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7B515F8" w:rsidR="00662C69" w:rsidRPr="00D97A35" w:rsidRDefault="009B11D6" w:rsidP="00D1157E">
      <w:pPr>
        <w:tabs>
          <w:tab w:val="left" w:pos="3465"/>
        </w:tabs>
        <w:spacing w:line="360" w:lineRule="auto"/>
        <w:jc w:val="both"/>
        <w:rPr>
          <w:rFonts w:ascii="Palatino Linotype" w:hAnsi="Palatino Linotype"/>
          <w:color w:val="000000" w:themeColor="text1"/>
        </w:rPr>
      </w:pPr>
      <w:r w:rsidRPr="00D97A35">
        <w:rPr>
          <w:rFonts w:ascii="Palatino Linotype" w:hAnsi="Palatino Linotype"/>
          <w:color w:val="000000" w:themeColor="text1"/>
        </w:rPr>
        <w:t>R</w:t>
      </w:r>
      <w:r w:rsidR="00662C69" w:rsidRPr="00D97A3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97A35">
        <w:rPr>
          <w:rFonts w:ascii="Palatino Linotype" w:hAnsi="Palatino Linotype"/>
          <w:color w:val="000000" w:themeColor="text1"/>
        </w:rPr>
        <w:t>icipios, con</w:t>
      </w:r>
      <w:r w:rsidR="00662C69" w:rsidRPr="00D97A35">
        <w:rPr>
          <w:rFonts w:ascii="Palatino Linotype" w:hAnsi="Palatino Linotype"/>
          <w:color w:val="000000" w:themeColor="text1"/>
        </w:rPr>
        <w:t xml:space="preserve"> </w:t>
      </w:r>
      <w:r w:rsidR="00485DB6" w:rsidRPr="00D97A35">
        <w:rPr>
          <w:rFonts w:ascii="Palatino Linotype" w:hAnsi="Palatino Linotype"/>
          <w:color w:val="000000" w:themeColor="text1"/>
        </w:rPr>
        <w:t xml:space="preserve">domicilio </w:t>
      </w:r>
      <w:r w:rsidR="00662C69" w:rsidRPr="00D97A35">
        <w:rPr>
          <w:rFonts w:ascii="Palatino Linotype" w:hAnsi="Palatino Linotype"/>
          <w:color w:val="000000" w:themeColor="text1"/>
        </w:rPr>
        <w:t xml:space="preserve">en Metepec, Estado de México; </w:t>
      </w:r>
      <w:r w:rsidR="00523640" w:rsidRPr="00D97A35">
        <w:rPr>
          <w:rFonts w:ascii="Palatino Linotype" w:hAnsi="Palatino Linotype"/>
          <w:color w:val="000000" w:themeColor="text1"/>
        </w:rPr>
        <w:t xml:space="preserve">de </w:t>
      </w:r>
      <w:r w:rsidR="0059669E" w:rsidRPr="00D97A35">
        <w:rPr>
          <w:rFonts w:ascii="Palatino Linotype" w:hAnsi="Palatino Linotype"/>
          <w:color w:val="000000" w:themeColor="text1"/>
        </w:rPr>
        <w:t>doce (12</w:t>
      </w:r>
      <w:r w:rsidR="005029AD" w:rsidRPr="00D97A35">
        <w:rPr>
          <w:rFonts w:ascii="Palatino Linotype" w:hAnsi="Palatino Linotype"/>
          <w:color w:val="000000" w:themeColor="text1"/>
        </w:rPr>
        <w:t>) de</w:t>
      </w:r>
      <w:r w:rsidR="0059669E" w:rsidRPr="00D97A35">
        <w:rPr>
          <w:rFonts w:ascii="Palatino Linotype" w:hAnsi="Palatino Linotype"/>
          <w:color w:val="000000" w:themeColor="text1"/>
        </w:rPr>
        <w:t xml:space="preserve"> octubre </w:t>
      </w:r>
      <w:r w:rsidR="00523640" w:rsidRPr="00D97A35">
        <w:rPr>
          <w:rFonts w:ascii="Palatino Linotype" w:hAnsi="Palatino Linotype"/>
          <w:color w:val="000000" w:themeColor="text1"/>
        </w:rPr>
        <w:t>de dos mil veintidós</w:t>
      </w:r>
      <w:r w:rsidR="00662C69" w:rsidRPr="00D97A35">
        <w:rPr>
          <w:rFonts w:ascii="Palatino Linotype" w:hAnsi="Palatino Linotype"/>
          <w:color w:val="000000" w:themeColor="text1"/>
        </w:rPr>
        <w:t>.</w:t>
      </w:r>
    </w:p>
    <w:p w14:paraId="1181C59D" w14:textId="77777777" w:rsidR="00B31E90" w:rsidRPr="00D97A35" w:rsidRDefault="00B31E90" w:rsidP="00D1157E">
      <w:pPr>
        <w:tabs>
          <w:tab w:val="left" w:pos="3465"/>
        </w:tabs>
        <w:spacing w:line="360" w:lineRule="auto"/>
        <w:jc w:val="both"/>
        <w:rPr>
          <w:rFonts w:ascii="Palatino Linotype" w:hAnsi="Palatino Linotype"/>
          <w:color w:val="000000" w:themeColor="text1"/>
        </w:rPr>
      </w:pPr>
    </w:p>
    <w:p w14:paraId="04F87235" w14:textId="5B002513" w:rsidR="005F0007" w:rsidRPr="00D97A35" w:rsidRDefault="00662C69" w:rsidP="00D1157E">
      <w:pPr>
        <w:spacing w:line="360" w:lineRule="auto"/>
        <w:jc w:val="both"/>
        <w:rPr>
          <w:rFonts w:ascii="Palatino Linotype" w:hAnsi="Palatino Linotype"/>
          <w:color w:val="000000" w:themeColor="text1"/>
        </w:rPr>
      </w:pPr>
      <w:r w:rsidRPr="00D97A35">
        <w:rPr>
          <w:rFonts w:ascii="Palatino Linotype" w:hAnsi="Palatino Linotype"/>
          <w:b/>
          <w:color w:val="000000" w:themeColor="text1"/>
        </w:rPr>
        <w:t>VISTO</w:t>
      </w:r>
      <w:r w:rsidRPr="00D97A35">
        <w:rPr>
          <w:rFonts w:ascii="Palatino Linotype" w:hAnsi="Palatino Linotype"/>
          <w:color w:val="000000" w:themeColor="text1"/>
        </w:rPr>
        <w:t xml:space="preserve"> el expediente electrónico for</w:t>
      </w:r>
      <w:r w:rsidR="00D37494" w:rsidRPr="00D97A35">
        <w:rPr>
          <w:rFonts w:ascii="Palatino Linotype" w:hAnsi="Palatino Linotype"/>
          <w:color w:val="000000" w:themeColor="text1"/>
        </w:rPr>
        <w:t>mado con motivo del</w:t>
      </w:r>
      <w:r w:rsidRPr="00D97A35">
        <w:rPr>
          <w:rFonts w:ascii="Palatino Linotype" w:hAnsi="Palatino Linotype"/>
          <w:color w:val="000000" w:themeColor="text1"/>
        </w:rPr>
        <w:t xml:space="preserve"> recurso de revisión</w:t>
      </w:r>
      <w:r w:rsidR="009756E3" w:rsidRPr="00D97A35">
        <w:rPr>
          <w:rFonts w:ascii="Palatino Linotype" w:hAnsi="Palatino Linotype"/>
          <w:color w:val="000000" w:themeColor="text1"/>
        </w:rPr>
        <w:t xml:space="preserve"> </w:t>
      </w:r>
      <w:r w:rsidR="009756E3" w:rsidRPr="00D97A35">
        <w:rPr>
          <w:rFonts w:ascii="Palatino Linotype" w:hAnsi="Palatino Linotype"/>
          <w:b/>
          <w:color w:val="000000" w:themeColor="text1"/>
        </w:rPr>
        <w:t>13423/INFOEM/IP/RR/2022</w:t>
      </w:r>
      <w:r w:rsidR="005F1362" w:rsidRPr="00D97A35">
        <w:rPr>
          <w:rFonts w:ascii="Palatino Linotype" w:eastAsia="Times New Roman" w:hAnsi="Palatino Linotype" w:cs="Arial"/>
          <w:bCs/>
          <w:color w:val="000000" w:themeColor="text1"/>
        </w:rPr>
        <w:t xml:space="preserve">, </w:t>
      </w:r>
      <w:r w:rsidR="006B31E7" w:rsidRPr="00D97A35">
        <w:rPr>
          <w:rFonts w:ascii="Palatino Linotype" w:eastAsia="Times New Roman" w:hAnsi="Palatino Linotype" w:cs="Times New Roman"/>
          <w:color w:val="000000" w:themeColor="text1"/>
        </w:rPr>
        <w:t>interpuesto</w:t>
      </w:r>
      <w:r w:rsidR="009756E3" w:rsidRPr="00D97A35">
        <w:rPr>
          <w:rFonts w:ascii="Palatino Linotype" w:eastAsia="Times New Roman" w:hAnsi="Palatino Linotype" w:cs="Times New Roman"/>
          <w:color w:val="000000" w:themeColor="text1"/>
        </w:rPr>
        <w:t xml:space="preserve"> por un usuario del Sistema de Acceso a la Información Mexiquense </w:t>
      </w:r>
      <w:r w:rsidR="009756E3" w:rsidRPr="00D97A35">
        <w:rPr>
          <w:rFonts w:ascii="Palatino Linotype" w:eastAsia="Times New Roman" w:hAnsi="Palatino Linotype" w:cs="Times New Roman"/>
          <w:b/>
          <w:color w:val="000000" w:themeColor="text1"/>
        </w:rPr>
        <w:t xml:space="preserve">(SAIMEX), </w:t>
      </w:r>
      <w:r w:rsidR="009756E3" w:rsidRPr="00D97A35">
        <w:rPr>
          <w:rFonts w:ascii="Palatino Linotype" w:eastAsia="Times New Roman" w:hAnsi="Palatino Linotype" w:cs="Times New Roman"/>
          <w:color w:val="000000" w:themeColor="text1"/>
        </w:rPr>
        <w:t xml:space="preserve">quien no proporcionó ningún nombre o seudónimo para poder ser identificado, por lo que en lo sucesivo será identificado en su calidad de </w:t>
      </w:r>
      <w:r w:rsidR="009756E3" w:rsidRPr="00D97A35">
        <w:rPr>
          <w:rFonts w:ascii="Palatino Linotype" w:eastAsia="Times New Roman" w:hAnsi="Palatino Linotype" w:cs="Times New Roman"/>
          <w:b/>
          <w:color w:val="000000" w:themeColor="text1"/>
        </w:rPr>
        <w:t>RECURRENTE</w:t>
      </w:r>
      <w:r w:rsidR="009756E3" w:rsidRPr="00D97A35">
        <w:rPr>
          <w:rFonts w:ascii="Palatino Linotype" w:eastAsia="Times New Roman" w:hAnsi="Palatino Linotype" w:cs="Times New Roman"/>
          <w:color w:val="000000" w:themeColor="text1"/>
        </w:rPr>
        <w:t xml:space="preserve">, en contra de la respuesta del </w:t>
      </w:r>
      <w:r w:rsidR="005029AD" w:rsidRPr="00D97A35">
        <w:rPr>
          <w:rFonts w:ascii="Palatino Linotype" w:eastAsia="Times New Roman" w:hAnsi="Palatino Linotype" w:cs="Arial"/>
          <w:b/>
          <w:color w:val="000000" w:themeColor="text1"/>
        </w:rPr>
        <w:t>Ayu</w:t>
      </w:r>
      <w:r w:rsidR="009756E3" w:rsidRPr="00D97A35">
        <w:rPr>
          <w:rFonts w:ascii="Palatino Linotype" w:eastAsia="Times New Roman" w:hAnsi="Palatino Linotype" w:cs="Arial"/>
          <w:b/>
          <w:color w:val="000000" w:themeColor="text1"/>
        </w:rPr>
        <w:t>ntamiento de Chimalhuacán</w:t>
      </w:r>
      <w:r w:rsidR="009572EE" w:rsidRPr="00D97A35">
        <w:rPr>
          <w:rFonts w:ascii="Palatino Linotype" w:eastAsia="Calibri" w:hAnsi="Palatino Linotype" w:cs="Arial"/>
          <w:color w:val="000000" w:themeColor="text1"/>
          <w:lang w:val="es-ES"/>
        </w:rPr>
        <w:t>,</w:t>
      </w:r>
      <w:r w:rsidR="005F1362" w:rsidRPr="00D97A35">
        <w:rPr>
          <w:rFonts w:ascii="Palatino Linotype" w:eastAsia="Calibri" w:hAnsi="Palatino Linotype" w:cs="Arial"/>
          <w:color w:val="000000" w:themeColor="text1"/>
          <w:lang w:val="es-ES"/>
        </w:rPr>
        <w:t xml:space="preserve"> </w:t>
      </w:r>
      <w:r w:rsidR="00F17EFA" w:rsidRPr="00D97A35">
        <w:rPr>
          <w:rFonts w:ascii="Palatino Linotype" w:eastAsia="Calibri" w:hAnsi="Palatino Linotype" w:cs="Arial"/>
          <w:color w:val="000000" w:themeColor="text1"/>
          <w:lang w:val="es-ES"/>
        </w:rPr>
        <w:t>en adelante,</w:t>
      </w:r>
      <w:r w:rsidR="00F17EFA" w:rsidRPr="00D97A35">
        <w:rPr>
          <w:rFonts w:ascii="Palatino Linotype" w:eastAsia="Times New Roman" w:hAnsi="Palatino Linotype" w:cs="Times New Roman"/>
          <w:color w:val="000000" w:themeColor="text1"/>
        </w:rPr>
        <w:t xml:space="preserve"> </w:t>
      </w:r>
      <w:r w:rsidR="005F1362" w:rsidRPr="00D97A35">
        <w:rPr>
          <w:rFonts w:ascii="Palatino Linotype" w:eastAsia="Times New Roman" w:hAnsi="Palatino Linotype" w:cs="Times New Roman"/>
          <w:color w:val="000000" w:themeColor="text1"/>
        </w:rPr>
        <w:t>el</w:t>
      </w:r>
      <w:r w:rsidR="005F1362" w:rsidRPr="00D97A35">
        <w:rPr>
          <w:rFonts w:ascii="Palatino Linotype" w:eastAsia="Times New Roman" w:hAnsi="Palatino Linotype" w:cs="Times New Roman"/>
          <w:b/>
          <w:color w:val="000000" w:themeColor="text1"/>
        </w:rPr>
        <w:t xml:space="preserve"> SUJETO OBLIGADO, </w:t>
      </w:r>
      <w:r w:rsidR="005F1362" w:rsidRPr="00D97A35">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D97A35" w:rsidRDefault="009A593A" w:rsidP="00D1157E">
      <w:pPr>
        <w:spacing w:line="360" w:lineRule="auto"/>
        <w:jc w:val="both"/>
        <w:rPr>
          <w:rFonts w:ascii="Palatino Linotype" w:hAnsi="Palatino Linotype"/>
          <w:b/>
          <w:color w:val="000000" w:themeColor="text1"/>
        </w:rPr>
      </w:pPr>
    </w:p>
    <w:p w14:paraId="769E1410" w14:textId="5740327F" w:rsidR="00587366" w:rsidRPr="00D97A35" w:rsidRDefault="00662C69" w:rsidP="00D1157E">
      <w:pPr>
        <w:pStyle w:val="Ttulo1"/>
        <w:spacing w:before="0" w:line="360" w:lineRule="auto"/>
        <w:jc w:val="center"/>
        <w:rPr>
          <w:b/>
          <w:color w:val="000000" w:themeColor="text1"/>
          <w:szCs w:val="24"/>
        </w:rPr>
      </w:pPr>
      <w:bookmarkStart w:id="0" w:name="_Toc461555884"/>
      <w:bookmarkStart w:id="1" w:name="_Toc466371847"/>
      <w:bookmarkStart w:id="2" w:name="_Toc86945038"/>
      <w:r w:rsidRPr="00D97A35">
        <w:rPr>
          <w:b/>
          <w:color w:val="000000" w:themeColor="text1"/>
          <w:szCs w:val="24"/>
        </w:rPr>
        <w:t>ANTECEDENTES</w:t>
      </w:r>
      <w:bookmarkEnd w:id="0"/>
      <w:bookmarkEnd w:id="1"/>
      <w:bookmarkEnd w:id="2"/>
    </w:p>
    <w:p w14:paraId="5672105D" w14:textId="77777777" w:rsidR="00B31E90" w:rsidRPr="00D97A35" w:rsidRDefault="00B31E90" w:rsidP="00D1157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F1BD070" w:rsidR="00D9392E" w:rsidRPr="00D97A35" w:rsidRDefault="005F0007" w:rsidP="00D115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97A35">
        <w:rPr>
          <w:rFonts w:ascii="Palatino Linotype" w:eastAsia="Calibri" w:hAnsi="Palatino Linotype" w:cs="Arial"/>
          <w:color w:val="000000" w:themeColor="text1"/>
          <w:lang w:val="es-ES"/>
        </w:rPr>
        <w:t>El</w:t>
      </w:r>
      <w:r w:rsidR="00D9392E" w:rsidRPr="00D97A35">
        <w:rPr>
          <w:rFonts w:ascii="Palatino Linotype" w:eastAsia="Calibri" w:hAnsi="Palatino Linotype" w:cs="Arial"/>
          <w:color w:val="000000" w:themeColor="text1"/>
          <w:lang w:val="es-ES"/>
        </w:rPr>
        <w:t xml:space="preserve"> </w:t>
      </w:r>
      <w:r w:rsidR="009756E3" w:rsidRPr="00D97A35">
        <w:rPr>
          <w:rFonts w:ascii="Palatino Linotype" w:eastAsia="Calibri" w:hAnsi="Palatino Linotype" w:cs="Arial"/>
          <w:color w:val="000000" w:themeColor="text1"/>
          <w:lang w:val="es-ES"/>
        </w:rPr>
        <w:t>trece (13</w:t>
      </w:r>
      <w:r w:rsidR="005A339D" w:rsidRPr="00D97A35">
        <w:rPr>
          <w:rFonts w:ascii="Palatino Linotype" w:eastAsia="Calibri" w:hAnsi="Palatino Linotype" w:cs="Arial"/>
          <w:color w:val="000000" w:themeColor="text1"/>
          <w:lang w:val="es-ES"/>
        </w:rPr>
        <w:t>) de</w:t>
      </w:r>
      <w:r w:rsidR="009756E3" w:rsidRPr="00D97A35">
        <w:rPr>
          <w:rFonts w:ascii="Palatino Linotype" w:eastAsia="Calibri" w:hAnsi="Palatino Linotype" w:cs="Arial"/>
          <w:color w:val="000000" w:themeColor="text1"/>
          <w:lang w:val="es-ES"/>
        </w:rPr>
        <w:t xml:space="preserve"> agosto </w:t>
      </w:r>
      <w:r w:rsidR="005A339D" w:rsidRPr="00D97A35">
        <w:rPr>
          <w:rFonts w:ascii="Palatino Linotype" w:eastAsia="Calibri" w:hAnsi="Palatino Linotype" w:cs="Arial"/>
          <w:color w:val="000000" w:themeColor="text1"/>
          <w:lang w:val="es-ES"/>
        </w:rPr>
        <w:t>de dos mil veintidós</w:t>
      </w:r>
      <w:r w:rsidR="005F1362" w:rsidRPr="00D97A35">
        <w:rPr>
          <w:rFonts w:ascii="Palatino Linotype" w:eastAsia="Calibri" w:hAnsi="Palatino Linotype" w:cs="Arial"/>
          <w:color w:val="000000" w:themeColor="text1"/>
          <w:lang w:val="es-ES"/>
        </w:rPr>
        <w:t xml:space="preserve">, </w:t>
      </w:r>
      <w:r w:rsidR="005A339D" w:rsidRPr="00D97A35">
        <w:rPr>
          <w:rFonts w:ascii="Palatino Linotype" w:hAnsi="Palatino Linotype"/>
          <w:color w:val="000000" w:themeColor="text1"/>
        </w:rPr>
        <w:t>el</w:t>
      </w:r>
      <w:r w:rsidR="00B31E90" w:rsidRPr="00D97A35">
        <w:rPr>
          <w:rFonts w:ascii="Palatino Linotype" w:hAnsi="Palatino Linotype"/>
          <w:color w:val="000000" w:themeColor="text1"/>
        </w:rPr>
        <w:t xml:space="preserve"> particular</w:t>
      </w:r>
      <w:r w:rsidR="005F1362" w:rsidRPr="00D97A35">
        <w:rPr>
          <w:rFonts w:ascii="Palatino Linotype" w:hAnsi="Palatino Linotype"/>
          <w:color w:val="000000" w:themeColor="text1"/>
        </w:rPr>
        <w:t xml:space="preserve"> presentó</w:t>
      </w:r>
      <w:r w:rsidR="005A339D" w:rsidRPr="00D97A35">
        <w:rPr>
          <w:rFonts w:ascii="Palatino Linotype" w:hAnsi="Palatino Linotype"/>
          <w:color w:val="000000" w:themeColor="text1"/>
        </w:rPr>
        <w:t>,</w:t>
      </w:r>
      <w:r w:rsidR="005F1362" w:rsidRPr="00D97A35">
        <w:rPr>
          <w:rFonts w:ascii="Palatino Linotype" w:hAnsi="Palatino Linotype"/>
          <w:b/>
          <w:color w:val="000000" w:themeColor="text1"/>
        </w:rPr>
        <w:t xml:space="preserve"> </w:t>
      </w:r>
      <w:r w:rsidR="00127E68" w:rsidRPr="00D97A35">
        <w:rPr>
          <w:rFonts w:ascii="Palatino Linotype" w:hAnsi="Palatino Linotype"/>
          <w:bCs/>
          <w:color w:val="000000" w:themeColor="text1"/>
        </w:rPr>
        <w:t xml:space="preserve">a través </w:t>
      </w:r>
      <w:r w:rsidR="00DE4F75" w:rsidRPr="00D97A35">
        <w:rPr>
          <w:rFonts w:ascii="Palatino Linotype" w:hAnsi="Palatino Linotype"/>
          <w:bCs/>
          <w:color w:val="000000" w:themeColor="text1"/>
        </w:rPr>
        <w:t xml:space="preserve">del </w:t>
      </w:r>
      <w:r w:rsidR="00CA25DF" w:rsidRPr="00D97A35">
        <w:rPr>
          <w:rFonts w:ascii="Palatino Linotype" w:eastAsia="Calibri" w:hAnsi="Palatino Linotype" w:cs="Arial"/>
          <w:color w:val="000000" w:themeColor="text1"/>
          <w:lang w:val="es-ES"/>
        </w:rPr>
        <w:t xml:space="preserve">Sistema de Acceso a la Información Mexiquense </w:t>
      </w:r>
      <w:r w:rsidR="00CA25DF" w:rsidRPr="00D97A35">
        <w:rPr>
          <w:rFonts w:ascii="Palatino Linotype" w:eastAsia="Calibri" w:hAnsi="Palatino Linotype" w:cs="Arial"/>
          <w:b/>
          <w:color w:val="000000" w:themeColor="text1"/>
          <w:lang w:val="es-ES"/>
        </w:rPr>
        <w:t>(SAIMEX)</w:t>
      </w:r>
      <w:r w:rsidR="005F1362" w:rsidRPr="00D97A35">
        <w:rPr>
          <w:rFonts w:ascii="Palatino Linotype" w:eastAsia="Calibri" w:hAnsi="Palatino Linotype" w:cs="Arial"/>
          <w:b/>
          <w:color w:val="000000" w:themeColor="text1"/>
          <w:lang w:val="es-ES"/>
        </w:rPr>
        <w:t>,</w:t>
      </w:r>
      <w:r w:rsidR="005F1362" w:rsidRPr="00D97A35">
        <w:rPr>
          <w:rFonts w:ascii="Palatino Linotype" w:eastAsia="Calibri" w:hAnsi="Palatino Linotype" w:cs="Arial"/>
          <w:color w:val="000000" w:themeColor="text1"/>
          <w:lang w:val="es-ES"/>
        </w:rPr>
        <w:t xml:space="preserve"> la solicitud de información pública registrada con el número</w:t>
      </w:r>
      <w:r w:rsidR="005F1362" w:rsidRPr="00D97A35">
        <w:rPr>
          <w:rFonts w:ascii="Palatino Linotype" w:hAnsi="Palatino Linotype"/>
          <w:b/>
          <w:bCs/>
          <w:color w:val="000000" w:themeColor="text1"/>
        </w:rPr>
        <w:t xml:space="preserve"> </w:t>
      </w:r>
      <w:r w:rsidR="009756E3" w:rsidRPr="00D97A35">
        <w:rPr>
          <w:rFonts w:ascii="Palatino Linotype" w:eastAsia="Calibri" w:hAnsi="Palatino Linotype" w:cs="Arial"/>
          <w:b/>
          <w:color w:val="000000" w:themeColor="text1"/>
          <w:lang w:val="es-ES"/>
        </w:rPr>
        <w:t>00492/CHIMALHU/IP/2022</w:t>
      </w:r>
      <w:r w:rsidR="005F1362" w:rsidRPr="00D97A35">
        <w:rPr>
          <w:rFonts w:ascii="Palatino Linotype" w:hAnsi="Palatino Linotype"/>
          <w:b/>
          <w:bCs/>
          <w:color w:val="000000" w:themeColor="text1"/>
        </w:rPr>
        <w:t>,</w:t>
      </w:r>
      <w:r w:rsidR="005F1362" w:rsidRPr="00D97A35">
        <w:rPr>
          <w:rFonts w:ascii="Palatino Linotype" w:eastAsia="Calibri" w:hAnsi="Palatino Linotype" w:cs="Arial"/>
          <w:color w:val="000000" w:themeColor="text1"/>
          <w:lang w:val="es-ES"/>
        </w:rPr>
        <w:t xml:space="preserve"> mediante la cual requirió</w:t>
      </w:r>
      <w:r w:rsidR="00022D89" w:rsidRPr="00D97A35">
        <w:rPr>
          <w:rFonts w:ascii="Palatino Linotype" w:eastAsia="Calibri" w:hAnsi="Palatino Linotype" w:cs="Arial"/>
          <w:color w:val="000000" w:themeColor="text1"/>
          <w:lang w:val="es-ES"/>
        </w:rPr>
        <w:t xml:space="preserve"> lo siguiente</w:t>
      </w:r>
      <w:r w:rsidR="005F1362" w:rsidRPr="00D97A35">
        <w:rPr>
          <w:rFonts w:ascii="Palatino Linotype" w:eastAsia="Calibri" w:hAnsi="Palatino Linotype" w:cs="Arial"/>
          <w:color w:val="000000" w:themeColor="text1"/>
          <w:lang w:val="es-ES"/>
        </w:rPr>
        <w:t>:</w:t>
      </w:r>
    </w:p>
    <w:p w14:paraId="76EB7490" w14:textId="77777777" w:rsidR="00B31E90" w:rsidRPr="00D97A35" w:rsidRDefault="00B31E90" w:rsidP="00D1157E">
      <w:pPr>
        <w:pStyle w:val="Prrafodelista"/>
        <w:spacing w:line="360" w:lineRule="auto"/>
        <w:ind w:left="567" w:right="567"/>
        <w:jc w:val="both"/>
        <w:rPr>
          <w:rFonts w:ascii="Palatino Linotype" w:hAnsi="Palatino Linotype"/>
          <w:i/>
          <w:color w:val="000000" w:themeColor="text1"/>
        </w:rPr>
      </w:pPr>
    </w:p>
    <w:p w14:paraId="605C5067" w14:textId="774BB5D7" w:rsidR="0097210F" w:rsidRPr="00D97A35" w:rsidRDefault="005F1362" w:rsidP="00D1157E">
      <w:pPr>
        <w:pStyle w:val="Prrafodelista"/>
        <w:spacing w:line="360" w:lineRule="auto"/>
        <w:ind w:left="567" w:right="567"/>
        <w:jc w:val="both"/>
        <w:rPr>
          <w:rFonts w:ascii="Palatino Linotype" w:hAnsi="Palatino Linotype"/>
          <w:color w:val="000000" w:themeColor="text1"/>
        </w:rPr>
      </w:pPr>
      <w:r w:rsidRPr="00D97A35">
        <w:rPr>
          <w:rFonts w:ascii="Palatino Linotype" w:hAnsi="Palatino Linotype"/>
          <w:i/>
          <w:color w:val="000000" w:themeColor="text1"/>
        </w:rPr>
        <w:t>“</w:t>
      </w:r>
      <w:r w:rsidR="009756E3" w:rsidRPr="00D97A35">
        <w:rPr>
          <w:rFonts w:ascii="Palatino Linotype" w:hAnsi="Palatino Linotype"/>
          <w:i/>
          <w:color w:val="000000" w:themeColor="text1"/>
        </w:rPr>
        <w:t>Cuáles son las atribuciones del Coordinador del Ayuntamiento Miguel Benito, cuál es el fundamento legal de sus atribuciones, cuál es su jerarquía en el organigrama y solicito los recibos de nómina de las 3 últimas quincenas, siendo estas las correspondientes a la última de junio y las 2 primeras del mes de julio</w:t>
      </w:r>
      <w:r w:rsidR="00CA25DF" w:rsidRPr="00D97A35">
        <w:rPr>
          <w:rFonts w:ascii="Palatino Linotype" w:hAnsi="Palatino Linotype"/>
          <w:i/>
          <w:iCs/>
          <w:color w:val="000000" w:themeColor="text1"/>
        </w:rPr>
        <w:t>.</w:t>
      </w:r>
      <w:r w:rsidRPr="00D97A35">
        <w:rPr>
          <w:rFonts w:ascii="Palatino Linotype" w:hAnsi="Palatino Linotype"/>
          <w:i/>
          <w:color w:val="000000" w:themeColor="text1"/>
        </w:rPr>
        <w:t xml:space="preserve">” </w:t>
      </w:r>
      <w:r w:rsidRPr="00D97A35">
        <w:rPr>
          <w:rFonts w:ascii="Palatino Linotype" w:hAnsi="Palatino Linotype"/>
          <w:color w:val="000000" w:themeColor="text1"/>
        </w:rPr>
        <w:t>(Sic).</w:t>
      </w:r>
    </w:p>
    <w:p w14:paraId="572AECA4" w14:textId="77777777" w:rsidR="00232970" w:rsidRPr="00D97A35" w:rsidRDefault="00232970" w:rsidP="00D1157E">
      <w:pPr>
        <w:pStyle w:val="Prrafodelista"/>
        <w:spacing w:line="360" w:lineRule="auto"/>
        <w:ind w:left="567" w:right="567"/>
        <w:jc w:val="both"/>
        <w:rPr>
          <w:rFonts w:ascii="Palatino Linotype" w:hAnsi="Palatino Linotype"/>
          <w:i/>
          <w:color w:val="000000" w:themeColor="text1"/>
        </w:rPr>
      </w:pPr>
    </w:p>
    <w:p w14:paraId="65A03C8D" w14:textId="77777777" w:rsidR="005F1362" w:rsidRPr="00D97A35" w:rsidRDefault="005F1362" w:rsidP="00D1157E">
      <w:pPr>
        <w:spacing w:line="360" w:lineRule="auto"/>
        <w:ind w:right="333"/>
        <w:jc w:val="both"/>
        <w:rPr>
          <w:rFonts w:ascii="Palatino Linotype" w:hAnsi="Palatino Linotype"/>
          <w:color w:val="000000" w:themeColor="text1"/>
        </w:rPr>
      </w:pPr>
    </w:p>
    <w:p w14:paraId="49C21E77" w14:textId="2BD524B1" w:rsidR="0039142B" w:rsidRPr="00D97A35" w:rsidRDefault="005F1362" w:rsidP="00D1157E">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97A35">
        <w:rPr>
          <w:rFonts w:ascii="Palatino Linotype" w:hAnsi="Palatino Linotype" w:cs="Arial"/>
          <w:color w:val="000000" w:themeColor="text1"/>
        </w:rPr>
        <w:t xml:space="preserve">Se hace constar que </w:t>
      </w:r>
      <w:r w:rsidR="00025127" w:rsidRPr="00D97A35">
        <w:rPr>
          <w:rFonts w:ascii="Palatino Linotype" w:eastAsia="Times New Roman" w:hAnsi="Palatino Linotype" w:cs="Arial"/>
          <w:color w:val="000000" w:themeColor="text1"/>
          <w:lang w:val="es-ES"/>
        </w:rPr>
        <w:t>el entonces</w:t>
      </w:r>
      <w:r w:rsidR="00FD7996" w:rsidRPr="00D97A35">
        <w:rPr>
          <w:rFonts w:ascii="Palatino Linotype" w:eastAsia="Times New Roman" w:hAnsi="Palatino Linotype" w:cs="Arial"/>
          <w:color w:val="000000" w:themeColor="text1"/>
          <w:lang w:val="es-ES"/>
        </w:rPr>
        <w:t xml:space="preserve"> </w:t>
      </w:r>
      <w:r w:rsidR="00FD7996" w:rsidRPr="00D97A35">
        <w:rPr>
          <w:rFonts w:ascii="Palatino Linotype" w:eastAsia="Times New Roman" w:hAnsi="Palatino Linotype" w:cs="Arial"/>
          <w:b/>
          <w:color w:val="000000" w:themeColor="text1"/>
          <w:lang w:val="es-ES"/>
        </w:rPr>
        <w:t>SOLICITANTE</w:t>
      </w:r>
      <w:r w:rsidRPr="00D97A35">
        <w:rPr>
          <w:rFonts w:ascii="Palatino Linotype" w:eastAsia="Times New Roman" w:hAnsi="Palatino Linotype" w:cs="Arial"/>
          <w:color w:val="000000" w:themeColor="text1"/>
          <w:lang w:val="es-ES"/>
        </w:rPr>
        <w:t xml:space="preserve"> señaló como modalidad de entrega de la información</w:t>
      </w:r>
      <w:r w:rsidRPr="00D97A35">
        <w:rPr>
          <w:rFonts w:ascii="Palatino Linotype" w:eastAsia="Times New Roman" w:hAnsi="Palatino Linotype" w:cs="Arial"/>
          <w:b/>
          <w:color w:val="000000" w:themeColor="text1"/>
          <w:lang w:val="es-ES"/>
        </w:rPr>
        <w:t>:</w:t>
      </w:r>
      <w:r w:rsidR="001E4152" w:rsidRPr="00D97A35">
        <w:rPr>
          <w:rFonts w:ascii="Palatino Linotype" w:eastAsia="Times New Roman" w:hAnsi="Palatino Linotype" w:cs="Arial"/>
          <w:b/>
          <w:color w:val="000000" w:themeColor="text1"/>
          <w:lang w:val="es-ES"/>
        </w:rPr>
        <w:t xml:space="preserve"> </w:t>
      </w:r>
      <w:r w:rsidR="001E4152" w:rsidRPr="00D97A35">
        <w:rPr>
          <w:rFonts w:ascii="Palatino Linotype" w:eastAsia="Times New Roman" w:hAnsi="Palatino Linotype" w:cs="Arial"/>
          <w:b/>
          <w:iCs/>
          <w:color w:val="000000" w:themeColor="text1"/>
          <w:lang w:val="es-ES"/>
        </w:rPr>
        <w:t>A través del SAIMEX</w:t>
      </w:r>
      <w:r w:rsidR="0039142B" w:rsidRPr="00D97A35">
        <w:rPr>
          <w:rFonts w:ascii="Palatino Linotype" w:eastAsia="Calibri" w:hAnsi="Palatino Linotype" w:cs="Arial"/>
          <w:color w:val="000000" w:themeColor="text1"/>
          <w:lang w:val="es-AR"/>
        </w:rPr>
        <w:t>.</w:t>
      </w:r>
    </w:p>
    <w:p w14:paraId="35BA18A9" w14:textId="77777777" w:rsidR="0039142B" w:rsidRPr="00D97A35" w:rsidRDefault="0039142B" w:rsidP="00D1157E">
      <w:pPr>
        <w:pStyle w:val="Prrafodelista"/>
        <w:spacing w:line="360" w:lineRule="auto"/>
        <w:ind w:left="284"/>
        <w:jc w:val="both"/>
        <w:rPr>
          <w:rFonts w:ascii="Palatino Linotype" w:eastAsia="MS Mincho" w:hAnsi="Palatino Linotype" w:cs="Times New Roman"/>
          <w:color w:val="000000" w:themeColor="text1"/>
        </w:rPr>
      </w:pPr>
    </w:p>
    <w:p w14:paraId="60DCDA4B" w14:textId="3E39775E" w:rsidR="0022448D" w:rsidRPr="00D97A35" w:rsidRDefault="00B31E90" w:rsidP="00D1157E">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97A35">
        <w:rPr>
          <w:rFonts w:ascii="Palatino Linotype" w:eastAsia="MS Mincho" w:hAnsi="Palatino Linotype" w:cs="Times New Roman"/>
          <w:color w:val="000000" w:themeColor="text1"/>
        </w:rPr>
        <w:t xml:space="preserve">El </w:t>
      </w:r>
      <w:r w:rsidR="009756E3" w:rsidRPr="00D97A35">
        <w:rPr>
          <w:rFonts w:ascii="Palatino Linotype" w:eastAsia="MS Mincho" w:hAnsi="Palatino Linotype" w:cs="Times New Roman"/>
          <w:color w:val="000000" w:themeColor="text1"/>
        </w:rPr>
        <w:t>dieciséis (16) de agosto</w:t>
      </w:r>
      <w:r w:rsidR="005A339D" w:rsidRPr="00D97A35">
        <w:rPr>
          <w:rFonts w:ascii="Palatino Linotype" w:eastAsia="MS Mincho" w:hAnsi="Palatino Linotype" w:cs="Times New Roman"/>
          <w:color w:val="000000" w:themeColor="text1"/>
        </w:rPr>
        <w:t xml:space="preserve"> de dos mil veintidós</w:t>
      </w:r>
      <w:r w:rsidR="000411E2" w:rsidRPr="00D97A35">
        <w:rPr>
          <w:rFonts w:ascii="Palatino Linotype" w:eastAsia="MS Mincho" w:hAnsi="Palatino Linotype" w:cs="Times New Roman"/>
          <w:color w:val="000000" w:themeColor="text1"/>
        </w:rPr>
        <w:t xml:space="preserve">, </w:t>
      </w:r>
      <w:r w:rsidR="000411E2" w:rsidRPr="00D97A35">
        <w:rPr>
          <w:rFonts w:ascii="Palatino Linotype" w:hAnsi="Palatino Linotype"/>
          <w:color w:val="000000" w:themeColor="text1"/>
        </w:rPr>
        <w:t xml:space="preserve">el </w:t>
      </w:r>
      <w:r w:rsidR="000411E2" w:rsidRPr="00D97A35">
        <w:rPr>
          <w:rFonts w:ascii="Palatino Linotype" w:hAnsi="Palatino Linotype"/>
          <w:b/>
          <w:color w:val="000000" w:themeColor="text1"/>
        </w:rPr>
        <w:t>SUJETO OBLIGADO</w:t>
      </w:r>
      <w:r w:rsidR="000411E2" w:rsidRPr="00D97A35">
        <w:rPr>
          <w:rFonts w:ascii="Palatino Linotype" w:hAnsi="Palatino Linotype"/>
          <w:color w:val="000000" w:themeColor="text1"/>
        </w:rPr>
        <w:t xml:space="preserve"> dio respuesta a la solicitud de información en los siguientes términos:</w:t>
      </w:r>
    </w:p>
    <w:p w14:paraId="0E759FD5" w14:textId="77777777" w:rsidR="009A593A" w:rsidRPr="00D97A35" w:rsidRDefault="009A593A" w:rsidP="00D1157E">
      <w:pPr>
        <w:pStyle w:val="Sinespaciado"/>
        <w:spacing w:line="360" w:lineRule="auto"/>
        <w:ind w:left="567" w:right="567"/>
        <w:jc w:val="right"/>
        <w:rPr>
          <w:rFonts w:ascii="Palatino Linotype" w:hAnsi="Palatino Linotype"/>
          <w:i/>
          <w:noProof/>
          <w:color w:val="000000" w:themeColor="text1"/>
          <w:lang w:eastAsia="es-MX"/>
        </w:rPr>
      </w:pPr>
    </w:p>
    <w:p w14:paraId="3271E190" w14:textId="77777777" w:rsidR="00C12618" w:rsidRPr="00D97A35" w:rsidRDefault="005F1362" w:rsidP="00D1157E">
      <w:pPr>
        <w:pStyle w:val="Sinespaciado"/>
        <w:spacing w:line="360" w:lineRule="auto"/>
        <w:ind w:left="567" w:right="567"/>
        <w:jc w:val="right"/>
        <w:rPr>
          <w:rFonts w:ascii="Palatino Linotype" w:hAnsi="Palatino Linotype"/>
          <w:i/>
          <w:noProof/>
          <w:color w:val="000000" w:themeColor="text1"/>
          <w:lang w:val="es-MX" w:eastAsia="es-MX"/>
        </w:rPr>
      </w:pPr>
      <w:r w:rsidRPr="00D97A35">
        <w:rPr>
          <w:rFonts w:ascii="Palatino Linotype" w:hAnsi="Palatino Linotype"/>
          <w:i/>
          <w:noProof/>
          <w:color w:val="000000" w:themeColor="text1"/>
          <w:lang w:val="es-MX" w:eastAsia="es-MX"/>
        </w:rPr>
        <w:t>“</w:t>
      </w:r>
      <w:r w:rsidR="00C12618" w:rsidRPr="00D97A35">
        <w:rPr>
          <w:rFonts w:ascii="Palatino Linotype" w:hAnsi="Palatino Linotype"/>
          <w:i/>
          <w:noProof/>
          <w:color w:val="000000" w:themeColor="text1"/>
          <w:lang w:val="es-MX" w:eastAsia="es-MX"/>
        </w:rPr>
        <w:t>Chimalhuacán, México a 16 de Agosto de 2022</w:t>
      </w:r>
    </w:p>
    <w:p w14:paraId="55E7278E" w14:textId="77777777" w:rsidR="00C12618" w:rsidRPr="00D97A35" w:rsidRDefault="00C12618" w:rsidP="00D1157E">
      <w:pPr>
        <w:pStyle w:val="Sinespaciado"/>
        <w:spacing w:line="360" w:lineRule="auto"/>
        <w:ind w:left="567" w:right="567"/>
        <w:jc w:val="right"/>
        <w:rPr>
          <w:rFonts w:ascii="Palatino Linotype" w:hAnsi="Palatino Linotype"/>
          <w:i/>
          <w:noProof/>
          <w:color w:val="000000" w:themeColor="text1"/>
          <w:lang w:val="es-MX" w:eastAsia="es-MX"/>
        </w:rPr>
      </w:pPr>
      <w:r w:rsidRPr="00D97A35">
        <w:rPr>
          <w:rFonts w:ascii="Palatino Linotype" w:hAnsi="Palatino Linotype"/>
          <w:i/>
          <w:noProof/>
          <w:color w:val="000000" w:themeColor="text1"/>
          <w:lang w:val="es-MX" w:eastAsia="es-MX"/>
        </w:rPr>
        <w:t>Nombre del solicitante: C. Solicitante</w:t>
      </w:r>
    </w:p>
    <w:p w14:paraId="1FE54F0D" w14:textId="77777777" w:rsidR="00C12618" w:rsidRPr="00D97A35" w:rsidRDefault="00C12618" w:rsidP="00D1157E">
      <w:pPr>
        <w:pStyle w:val="Sinespaciado"/>
        <w:spacing w:line="360" w:lineRule="auto"/>
        <w:ind w:left="567" w:right="567"/>
        <w:jc w:val="right"/>
        <w:rPr>
          <w:rFonts w:ascii="Palatino Linotype" w:hAnsi="Palatino Linotype"/>
          <w:i/>
          <w:noProof/>
          <w:color w:val="000000" w:themeColor="text1"/>
          <w:lang w:val="es-MX" w:eastAsia="es-MX"/>
        </w:rPr>
      </w:pPr>
      <w:r w:rsidRPr="00D97A35">
        <w:rPr>
          <w:rFonts w:ascii="Palatino Linotype" w:hAnsi="Palatino Linotype"/>
          <w:i/>
          <w:noProof/>
          <w:color w:val="000000" w:themeColor="text1"/>
          <w:lang w:val="es-MX" w:eastAsia="es-MX"/>
        </w:rPr>
        <w:t>Folio de la solicitud: 00492/CHIMALHU/IP/2022</w:t>
      </w:r>
    </w:p>
    <w:p w14:paraId="28F9B9A8" w14:textId="77777777" w:rsidR="00C12618" w:rsidRPr="00D97A35" w:rsidRDefault="00C12618" w:rsidP="00D1157E">
      <w:pPr>
        <w:pStyle w:val="Sinespaciado"/>
        <w:spacing w:line="360" w:lineRule="auto"/>
        <w:ind w:left="567" w:right="567"/>
        <w:jc w:val="right"/>
        <w:rPr>
          <w:rFonts w:ascii="Palatino Linotype" w:hAnsi="Palatino Linotype"/>
          <w:i/>
          <w:noProof/>
          <w:color w:val="000000" w:themeColor="text1"/>
          <w:lang w:val="es-MX" w:eastAsia="es-MX"/>
        </w:rPr>
      </w:pPr>
    </w:p>
    <w:p w14:paraId="3B165EBE" w14:textId="77777777" w:rsidR="00C12618" w:rsidRPr="00D97A35" w:rsidRDefault="00C12618" w:rsidP="00D1157E">
      <w:pPr>
        <w:pStyle w:val="Sinespaciado"/>
        <w:spacing w:line="360" w:lineRule="auto"/>
        <w:ind w:left="567" w:right="567"/>
        <w:jc w:val="both"/>
        <w:rPr>
          <w:rFonts w:ascii="Palatino Linotype" w:hAnsi="Palatino Linotype"/>
          <w:i/>
          <w:noProof/>
          <w:color w:val="000000" w:themeColor="text1"/>
          <w:lang w:val="es-MX" w:eastAsia="es-MX"/>
        </w:rPr>
      </w:pPr>
      <w:r w:rsidRPr="00D97A35">
        <w:rPr>
          <w:rFonts w:ascii="Palatino Linotype" w:hAnsi="Palatino Linotype"/>
          <w:i/>
          <w:noProof/>
          <w:color w:val="000000" w:themeColor="text1"/>
          <w:lang w:val="es-MX" w:eastAsia="es-MX"/>
        </w:rPr>
        <w:t>Con fundamento en el articulo 155 de la Ley de Transparencia y Acceso a la Información Pública del Estado de México y Municipios, se le hace de su conocimiento que no se da curso a la solicitud de información citada al rubro, en virtud de lo siguiente:</w:t>
      </w:r>
    </w:p>
    <w:p w14:paraId="12E5546A" w14:textId="77777777" w:rsidR="00C12618" w:rsidRPr="00D97A35" w:rsidRDefault="00C12618" w:rsidP="00D1157E">
      <w:pPr>
        <w:pStyle w:val="Sinespaciado"/>
        <w:spacing w:line="360" w:lineRule="auto"/>
        <w:ind w:left="567" w:right="567"/>
        <w:jc w:val="both"/>
        <w:rPr>
          <w:rFonts w:ascii="Palatino Linotype" w:hAnsi="Palatino Linotype"/>
          <w:i/>
          <w:noProof/>
          <w:color w:val="000000" w:themeColor="text1"/>
          <w:lang w:val="es-MX" w:eastAsia="es-MX"/>
        </w:rPr>
      </w:pPr>
    </w:p>
    <w:p w14:paraId="643D81A1" w14:textId="77777777" w:rsidR="00C12618" w:rsidRPr="00D97A35" w:rsidRDefault="00C12618" w:rsidP="00D1157E">
      <w:pPr>
        <w:pStyle w:val="Sinespaciado"/>
        <w:spacing w:line="360" w:lineRule="auto"/>
        <w:ind w:left="567" w:right="567"/>
        <w:jc w:val="both"/>
        <w:rPr>
          <w:rFonts w:ascii="Palatino Linotype" w:hAnsi="Palatino Linotype"/>
          <w:i/>
          <w:noProof/>
          <w:color w:val="000000" w:themeColor="text1"/>
          <w:lang w:val="es-MX" w:eastAsia="es-MX"/>
        </w:rPr>
      </w:pPr>
      <w:r w:rsidRPr="00D97A35">
        <w:rPr>
          <w:rFonts w:ascii="Palatino Linotype" w:hAnsi="Palatino Linotype"/>
          <w:i/>
          <w:noProof/>
          <w:color w:val="000000" w:themeColor="text1"/>
          <w:lang w:val="es-MX" w:eastAsia="es-MX"/>
        </w:rPr>
        <w:t xml:space="preserve">UNIDAD DE TRANSPARENCIA ASUNTO: SOLICITUD DE INFORMACION SAIMEX CHIMALHUACÁN, ESTADO DE MÉXICO, A 16 DE AGOSTO DE 2022 CIUDADANO (a) P R E S E N T E: Con fundamento en lo dispuesto en el artículo 6 apartado A, de la Constitución Política de los Estados Unidos Mexicanos, articulo 5, párrafos trigésimo y trigésimo primero, fracciones del I al IX de la Constitución del Estado Libre y Soberano de México, también aplicables los artículos 2, 4, 5, 7, 12, 15, 17, 57, 59, 90, 162, 163 y 165 de la Ley de Transparencia y Acceso a la Información Pública del Estado de México y Municipios respecto de su solicitud con número de folio 00492/CHIMALHU/IP/2022, ingresada vía Sistema de Acceso a la Información </w:t>
      </w:r>
      <w:r w:rsidRPr="00D97A35">
        <w:rPr>
          <w:rFonts w:ascii="Palatino Linotype" w:hAnsi="Palatino Linotype"/>
          <w:i/>
          <w:noProof/>
          <w:color w:val="000000" w:themeColor="text1"/>
          <w:lang w:val="es-MX" w:eastAsia="es-MX"/>
        </w:rPr>
        <w:lastRenderedPageBreak/>
        <w:t>Mexiquense (SAIMEX), turnada a través del sistema referido: “…Cuáles son las atribuciones del Coordinador del Ayuntamiento Miguel Benito, cuál es el fundamento legal de sus atribuciones, cuál es su jerarquía en el organigrama y solicito los recibos de nómina de las 3 últimas quincenas, siendo estas las correspondientes a la última de junio y las 2 primeras del mes de julio…” El C. Miguel Benito no se encuentra en el Listado de Personal del H. Ayuntamiento de Chimalhuacan, para ello, podrá consultar el listado de personal en la Fracción VIII A “Remuneraciones”, que podrá revisarlo en el IPOMEX, en el siguiente enlace electronico: AYUNTAMIENTO DE CHIMALHUACAN - Remuneraciones (ipomex.org.mx) Por ello, este Sujeto Obligado se encuentra imposibilitado en dar contestación a su solicitud de Información Pública, puesto que siendo reiterativo en el H. Ayuntamiento no se tiene el Cargo de Coordinador del Ayuntamiento, y dentro del listado de personal no se logra encontrar más información al respecto. A T E N T A M E N T E. __________________________________ C. DIANA KAREN GRACIA HERNANDEZ TITULAR DE LA UNIDAD DE TRANSPARENCIA Y ACCESO A LA INFORMACIÓN PÚBLICA.</w:t>
      </w:r>
    </w:p>
    <w:p w14:paraId="26A2D8D4" w14:textId="77777777" w:rsidR="00C12618" w:rsidRPr="00D97A35" w:rsidRDefault="00C12618" w:rsidP="00D1157E">
      <w:pPr>
        <w:pStyle w:val="Sinespaciado"/>
        <w:spacing w:line="360" w:lineRule="auto"/>
        <w:ind w:left="567" w:right="567"/>
        <w:jc w:val="both"/>
        <w:rPr>
          <w:rFonts w:ascii="Palatino Linotype" w:hAnsi="Palatino Linotype"/>
          <w:i/>
          <w:noProof/>
          <w:color w:val="000000" w:themeColor="text1"/>
          <w:lang w:val="es-MX" w:eastAsia="es-MX"/>
        </w:rPr>
      </w:pPr>
      <w:r w:rsidRPr="00D97A35">
        <w:rPr>
          <w:rFonts w:ascii="Palatino Linotype" w:hAnsi="Palatino Linotype"/>
          <w:i/>
          <w:noProof/>
          <w:color w:val="000000" w:themeColor="text1"/>
          <w:lang w:val="es-MX" w:eastAsia="es-MX"/>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7BC7544B" w14:textId="77777777" w:rsidR="00C12618" w:rsidRPr="00D97A35" w:rsidRDefault="00C12618" w:rsidP="00D1157E">
      <w:pPr>
        <w:pStyle w:val="Sinespaciado"/>
        <w:spacing w:line="360" w:lineRule="auto"/>
        <w:ind w:left="567" w:right="567"/>
        <w:jc w:val="both"/>
        <w:rPr>
          <w:rFonts w:ascii="Palatino Linotype" w:hAnsi="Palatino Linotype"/>
          <w:i/>
          <w:noProof/>
          <w:color w:val="000000" w:themeColor="text1"/>
          <w:lang w:val="es-MX" w:eastAsia="es-MX"/>
        </w:rPr>
      </w:pPr>
    </w:p>
    <w:p w14:paraId="5065009A" w14:textId="77777777" w:rsidR="00C12618" w:rsidRPr="00D97A35" w:rsidRDefault="00C12618" w:rsidP="00D1157E">
      <w:pPr>
        <w:pStyle w:val="Sinespaciado"/>
        <w:spacing w:line="360" w:lineRule="auto"/>
        <w:ind w:left="567" w:right="567"/>
        <w:jc w:val="right"/>
        <w:rPr>
          <w:rFonts w:ascii="Palatino Linotype" w:hAnsi="Palatino Linotype"/>
          <w:i/>
          <w:noProof/>
          <w:color w:val="000000" w:themeColor="text1"/>
          <w:lang w:val="es-MX" w:eastAsia="es-MX"/>
        </w:rPr>
      </w:pPr>
      <w:r w:rsidRPr="00D97A35">
        <w:rPr>
          <w:rFonts w:ascii="Palatino Linotype" w:hAnsi="Palatino Linotype"/>
          <w:i/>
          <w:noProof/>
          <w:color w:val="000000" w:themeColor="text1"/>
          <w:lang w:val="es-MX" w:eastAsia="es-MX"/>
        </w:rPr>
        <w:t>ATENTAMENTE</w:t>
      </w:r>
    </w:p>
    <w:p w14:paraId="35A36DE0" w14:textId="2F3EAFA7" w:rsidR="0039142B" w:rsidRPr="00D97A35" w:rsidRDefault="00C12618" w:rsidP="00D1157E">
      <w:pPr>
        <w:pStyle w:val="Sinespaciado"/>
        <w:spacing w:line="360" w:lineRule="auto"/>
        <w:ind w:left="567" w:right="567"/>
        <w:jc w:val="right"/>
        <w:rPr>
          <w:rFonts w:ascii="Palatino Linotype" w:hAnsi="Palatino Linotype"/>
          <w:noProof/>
          <w:color w:val="000000" w:themeColor="text1"/>
          <w:lang w:val="es-MX" w:eastAsia="es-MX"/>
        </w:rPr>
      </w:pPr>
      <w:r w:rsidRPr="00D97A35">
        <w:rPr>
          <w:rFonts w:ascii="Palatino Linotype" w:hAnsi="Palatino Linotype"/>
          <w:i/>
          <w:noProof/>
          <w:color w:val="000000" w:themeColor="text1"/>
          <w:lang w:val="es-MX" w:eastAsia="es-MX"/>
        </w:rPr>
        <w:t>C. DIANA KAREN GRACIA HERNANDEZ</w:t>
      </w:r>
      <w:r w:rsidR="005F1362" w:rsidRPr="00D97A35">
        <w:rPr>
          <w:rFonts w:ascii="Palatino Linotype" w:hAnsi="Palatino Linotype"/>
          <w:i/>
          <w:noProof/>
          <w:color w:val="000000" w:themeColor="text1"/>
          <w:lang w:val="es-MX" w:eastAsia="es-MX"/>
        </w:rPr>
        <w:t>”</w:t>
      </w:r>
      <w:r w:rsidR="00EB3DF7" w:rsidRPr="00D97A35">
        <w:rPr>
          <w:rFonts w:ascii="Palatino Linotype" w:hAnsi="Palatino Linotype"/>
          <w:noProof/>
          <w:color w:val="000000" w:themeColor="text1"/>
          <w:lang w:val="es-MX" w:eastAsia="es-MX"/>
        </w:rPr>
        <w:t xml:space="preserve"> (Sic.)</w:t>
      </w:r>
    </w:p>
    <w:p w14:paraId="6B617810" w14:textId="77777777" w:rsidR="002621EA" w:rsidRPr="00D97A35" w:rsidRDefault="002621EA" w:rsidP="00D1157E">
      <w:pPr>
        <w:pStyle w:val="Sinespaciado"/>
        <w:spacing w:line="360" w:lineRule="auto"/>
        <w:ind w:left="567" w:right="567"/>
        <w:jc w:val="right"/>
        <w:rPr>
          <w:rFonts w:ascii="Palatino Linotype" w:hAnsi="Palatino Linotype"/>
          <w:i/>
          <w:noProof/>
          <w:color w:val="000000" w:themeColor="text1"/>
          <w:lang w:val="es-MX" w:eastAsia="es-MX"/>
        </w:rPr>
      </w:pPr>
    </w:p>
    <w:p w14:paraId="1547FCAB" w14:textId="77777777" w:rsidR="002621EA" w:rsidRPr="00D97A35" w:rsidRDefault="002621EA" w:rsidP="00D1157E">
      <w:pPr>
        <w:pStyle w:val="Sinespaciado"/>
        <w:spacing w:line="360" w:lineRule="auto"/>
        <w:ind w:left="567" w:right="567"/>
        <w:jc w:val="right"/>
        <w:rPr>
          <w:rFonts w:ascii="Palatino Linotype" w:hAnsi="Palatino Linotype"/>
          <w:i/>
          <w:noProof/>
          <w:color w:val="000000" w:themeColor="text1"/>
          <w:lang w:val="es-MX" w:eastAsia="es-MX"/>
        </w:rPr>
      </w:pPr>
    </w:p>
    <w:p w14:paraId="2D68519B" w14:textId="77777777" w:rsidR="0097210F" w:rsidRPr="00D97A35" w:rsidRDefault="0097210F" w:rsidP="00D1157E">
      <w:pPr>
        <w:pStyle w:val="Sinespaciado"/>
        <w:spacing w:line="360" w:lineRule="auto"/>
        <w:ind w:right="567"/>
        <w:jc w:val="both"/>
        <w:rPr>
          <w:rFonts w:ascii="Palatino Linotype" w:hAnsi="Palatino Linotype"/>
          <w:noProof/>
          <w:color w:val="000000" w:themeColor="text1"/>
          <w:lang w:val="es-MX" w:eastAsia="es-MX"/>
        </w:rPr>
      </w:pPr>
    </w:p>
    <w:p w14:paraId="170BD45E" w14:textId="220678E8" w:rsidR="00022D89" w:rsidRPr="00D97A35" w:rsidRDefault="00022D89" w:rsidP="00D1157E">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D97A35">
        <w:rPr>
          <w:rFonts w:ascii="Palatino Linotype" w:hAnsi="Palatino Linotype"/>
          <w:color w:val="000000" w:themeColor="text1"/>
        </w:rPr>
        <w:t xml:space="preserve">Adjunto al acuse de </w:t>
      </w:r>
      <w:r w:rsidR="000411E2" w:rsidRPr="00D97A35">
        <w:rPr>
          <w:rFonts w:ascii="Palatino Linotype" w:hAnsi="Palatino Linotype"/>
          <w:color w:val="000000" w:themeColor="text1"/>
        </w:rPr>
        <w:t>respuesta</w:t>
      </w:r>
      <w:r w:rsidRPr="00D97A35">
        <w:rPr>
          <w:rFonts w:ascii="Palatino Linotype" w:hAnsi="Palatino Linotype"/>
          <w:color w:val="000000" w:themeColor="text1"/>
        </w:rPr>
        <w:t xml:space="preserve">, el </w:t>
      </w:r>
      <w:r w:rsidRPr="00D97A35">
        <w:rPr>
          <w:rFonts w:ascii="Palatino Linotype" w:hAnsi="Palatino Linotype"/>
          <w:b/>
          <w:bCs/>
          <w:color w:val="000000" w:themeColor="text1"/>
        </w:rPr>
        <w:t>SUJETO OBLIGADO</w:t>
      </w:r>
      <w:r w:rsidRPr="00D97A35">
        <w:rPr>
          <w:rFonts w:ascii="Palatino Linotype" w:hAnsi="Palatino Linotype"/>
          <w:color w:val="000000" w:themeColor="text1"/>
        </w:rPr>
        <w:t xml:space="preserve"> entregó al particular </w:t>
      </w:r>
      <w:r w:rsidR="005A339D" w:rsidRPr="00D97A35">
        <w:rPr>
          <w:rFonts w:ascii="Palatino Linotype" w:hAnsi="Palatino Linotype"/>
          <w:color w:val="000000" w:themeColor="text1"/>
        </w:rPr>
        <w:t>el</w:t>
      </w:r>
      <w:r w:rsidRPr="00D97A35">
        <w:rPr>
          <w:rFonts w:ascii="Palatino Linotype" w:hAnsi="Palatino Linotype"/>
          <w:color w:val="000000" w:themeColor="text1"/>
        </w:rPr>
        <w:t xml:space="preserve"> </w:t>
      </w:r>
      <w:r w:rsidR="00CA25DF" w:rsidRPr="00D97A35">
        <w:rPr>
          <w:rFonts w:ascii="Palatino Linotype" w:hAnsi="Palatino Linotype"/>
          <w:color w:val="000000" w:themeColor="text1"/>
        </w:rPr>
        <w:t>archivo electrónico cuyo contenido</w:t>
      </w:r>
      <w:r w:rsidRPr="00D97A35">
        <w:rPr>
          <w:rFonts w:ascii="Palatino Linotype" w:hAnsi="Palatino Linotype"/>
          <w:color w:val="000000" w:themeColor="text1"/>
        </w:rPr>
        <w:t xml:space="preserve"> se describe a continuación:</w:t>
      </w:r>
    </w:p>
    <w:p w14:paraId="02E42993" w14:textId="77777777" w:rsidR="00C12618" w:rsidRPr="00D97A35" w:rsidRDefault="00C12618" w:rsidP="00D1157E">
      <w:pPr>
        <w:pStyle w:val="Prrafodelista"/>
        <w:tabs>
          <w:tab w:val="left" w:pos="284"/>
          <w:tab w:val="left" w:pos="426"/>
        </w:tabs>
        <w:spacing w:line="360" w:lineRule="auto"/>
        <w:ind w:left="0"/>
        <w:jc w:val="both"/>
        <w:rPr>
          <w:rFonts w:ascii="Palatino Linotype" w:hAnsi="Palatino Linotype"/>
          <w:color w:val="000000" w:themeColor="text1"/>
        </w:rPr>
      </w:pPr>
    </w:p>
    <w:p w14:paraId="0D379E3C" w14:textId="70EF3DA4" w:rsidR="00C12618" w:rsidRPr="00D97A35" w:rsidRDefault="00B7773D" w:rsidP="00D1157E">
      <w:pPr>
        <w:pStyle w:val="Prrafodelista"/>
        <w:numPr>
          <w:ilvl w:val="0"/>
          <w:numId w:val="19"/>
        </w:numPr>
        <w:spacing w:line="360" w:lineRule="auto"/>
        <w:ind w:left="567" w:right="616" w:firstLine="0"/>
        <w:contextualSpacing w:val="0"/>
        <w:jc w:val="both"/>
        <w:rPr>
          <w:rFonts w:ascii="Palatino Linotype" w:hAnsi="Palatino Linotype" w:cs="Arial"/>
        </w:rPr>
      </w:pPr>
      <w:hyperlink r:id="rId8" w:tgtFrame="_blank" w:history="1">
        <w:r w:rsidR="00C12618" w:rsidRPr="00D97A35">
          <w:rPr>
            <w:rStyle w:val="Hipervnculo"/>
            <w:rFonts w:ascii="Palatino Linotype" w:hAnsi="Palatino Linotype" w:cs="Arial"/>
            <w:b/>
            <w:bCs/>
            <w:color w:val="000000" w:themeColor="text1"/>
            <w:u w:val="none"/>
          </w:rPr>
          <w:t>SOLICTUD 492.pdf</w:t>
        </w:r>
      </w:hyperlink>
      <w:r w:rsidR="00C52FCF" w:rsidRPr="00D97A35">
        <w:rPr>
          <w:rFonts w:ascii="Palatino Linotype" w:hAnsi="Palatino Linotype" w:cs="Arial"/>
        </w:rPr>
        <w:t>: Documento</w:t>
      </w:r>
      <w:r w:rsidR="00C12618" w:rsidRPr="00D97A35">
        <w:rPr>
          <w:rFonts w:ascii="Palatino Linotype" w:hAnsi="Palatino Linotype" w:cs="Arial"/>
        </w:rPr>
        <w:t xml:space="preserve"> electrónico que en una (01) hoja contiene el oficio de fecha dieciséis de agosto de dos mil veintidós, dirigido al Solicitante y suscrito por el Titular de la Unidad de Transparencia y Acceso a la Información Pública, mediante el cual se refiere que:</w:t>
      </w:r>
    </w:p>
    <w:p w14:paraId="5C2963BA" w14:textId="77777777" w:rsidR="00C12618" w:rsidRPr="00D97A35" w:rsidRDefault="00C12618" w:rsidP="00D1157E">
      <w:pPr>
        <w:pStyle w:val="Prrafodelista"/>
        <w:spacing w:line="360" w:lineRule="auto"/>
        <w:ind w:left="567" w:right="616"/>
        <w:contextualSpacing w:val="0"/>
        <w:jc w:val="both"/>
        <w:rPr>
          <w:rFonts w:ascii="Palatino Linotype" w:hAnsi="Palatino Linotype" w:cs="Arial"/>
        </w:rPr>
      </w:pPr>
    </w:p>
    <w:p w14:paraId="18A2357A" w14:textId="77777777" w:rsidR="00C12618" w:rsidRPr="00D97A35" w:rsidRDefault="00C12618" w:rsidP="00D1157E">
      <w:pPr>
        <w:pStyle w:val="Prrafodelista"/>
        <w:spacing w:line="360" w:lineRule="auto"/>
        <w:ind w:left="567" w:right="616"/>
        <w:contextualSpacing w:val="0"/>
        <w:jc w:val="both"/>
        <w:rPr>
          <w:rFonts w:ascii="Palatino Linotype" w:hAnsi="Palatino Linotype" w:cs="Arial"/>
          <w:i/>
        </w:rPr>
      </w:pPr>
      <w:r w:rsidRPr="00D97A35">
        <w:rPr>
          <w:rFonts w:ascii="Palatino Linotype" w:hAnsi="Palatino Linotype" w:cs="Arial"/>
        </w:rPr>
        <w:t>“</w:t>
      </w:r>
      <w:r w:rsidRPr="00D97A35">
        <w:rPr>
          <w:rFonts w:ascii="Palatino Linotype" w:hAnsi="Palatino Linotype" w:cs="Arial"/>
          <w:i/>
        </w:rPr>
        <w:t xml:space="preserve">El C. Miguel Benito no se encuentra en el Listado de Personal del H. Ayuntamiento de Chimalhuacan, para ello, podrá consultar el listado de personal en la Fracción VIII A “Remuneraciones”, que podrá revisarlo en el IPOMEX, en el siguiente enlace electronico: </w:t>
      </w:r>
    </w:p>
    <w:p w14:paraId="35DA055D" w14:textId="77777777" w:rsidR="00C12618" w:rsidRPr="00D97A35" w:rsidRDefault="00C12618" w:rsidP="00D1157E">
      <w:pPr>
        <w:pStyle w:val="Prrafodelista"/>
        <w:spacing w:line="360" w:lineRule="auto"/>
        <w:ind w:left="567" w:right="616"/>
        <w:contextualSpacing w:val="0"/>
        <w:jc w:val="both"/>
        <w:rPr>
          <w:rFonts w:ascii="Palatino Linotype" w:hAnsi="Palatino Linotype" w:cs="Arial"/>
          <w:i/>
        </w:rPr>
      </w:pPr>
    </w:p>
    <w:p w14:paraId="080C9130" w14:textId="77777777" w:rsidR="00C12618" w:rsidRPr="00D97A35" w:rsidRDefault="00C12618" w:rsidP="00D1157E">
      <w:pPr>
        <w:pStyle w:val="Prrafodelista"/>
        <w:spacing w:line="360" w:lineRule="auto"/>
        <w:ind w:left="567" w:right="616"/>
        <w:contextualSpacing w:val="0"/>
        <w:jc w:val="both"/>
        <w:rPr>
          <w:rFonts w:ascii="Palatino Linotype" w:hAnsi="Palatino Linotype" w:cs="Arial"/>
          <w:i/>
        </w:rPr>
      </w:pPr>
      <w:r w:rsidRPr="00D97A35">
        <w:rPr>
          <w:rFonts w:ascii="Palatino Linotype" w:hAnsi="Palatino Linotype" w:cs="Arial"/>
          <w:i/>
        </w:rPr>
        <w:t xml:space="preserve">AYUNTAMIENTO DE CHIMALHUACAN - Remuneraciones (ipomex.org.mx) </w:t>
      </w:r>
    </w:p>
    <w:p w14:paraId="2C99F647" w14:textId="77777777" w:rsidR="00C12618" w:rsidRPr="00D97A35" w:rsidRDefault="00C12618" w:rsidP="00D1157E">
      <w:pPr>
        <w:pStyle w:val="Prrafodelista"/>
        <w:spacing w:line="360" w:lineRule="auto"/>
        <w:ind w:left="567" w:right="616"/>
        <w:contextualSpacing w:val="0"/>
        <w:jc w:val="both"/>
        <w:rPr>
          <w:rFonts w:ascii="Palatino Linotype" w:hAnsi="Palatino Linotype" w:cs="Arial"/>
          <w:i/>
        </w:rPr>
      </w:pPr>
    </w:p>
    <w:p w14:paraId="251CB165" w14:textId="63E826E7" w:rsidR="00C12618" w:rsidRPr="00D97A35" w:rsidRDefault="00C12618" w:rsidP="00D1157E">
      <w:pPr>
        <w:pStyle w:val="Prrafodelista"/>
        <w:spacing w:line="360" w:lineRule="auto"/>
        <w:ind w:left="567" w:right="616"/>
        <w:contextualSpacing w:val="0"/>
        <w:jc w:val="both"/>
        <w:rPr>
          <w:rFonts w:ascii="Palatino Linotype" w:hAnsi="Palatino Linotype" w:cs="Arial"/>
        </w:rPr>
      </w:pPr>
      <w:r w:rsidRPr="00D97A35">
        <w:rPr>
          <w:rFonts w:ascii="Palatino Linotype" w:hAnsi="Palatino Linotype" w:cs="Arial"/>
          <w:i/>
        </w:rPr>
        <w:t>Por ello, este Sujeto Obligado se encuentra imposibilitado en dar contestación a su solicitud de Información Pública, puesto que siendo reiterativo en el H. Ayuntamiento no se tiene el Cargo de Coordinador del Ayuntamiento, y dentro del listado de personal no se logra encontrar más información al respecto</w:t>
      </w:r>
      <w:r w:rsidRPr="00D97A35">
        <w:rPr>
          <w:rFonts w:ascii="Palatino Linotype" w:hAnsi="Palatino Linotype" w:cs="Arial"/>
        </w:rPr>
        <w:t>.” (Sic)</w:t>
      </w:r>
    </w:p>
    <w:p w14:paraId="2989C72E" w14:textId="77777777" w:rsidR="00C12618" w:rsidRPr="00D97A35" w:rsidRDefault="00C12618" w:rsidP="00D1157E">
      <w:pPr>
        <w:pStyle w:val="Prrafodelista"/>
        <w:spacing w:line="360" w:lineRule="auto"/>
        <w:ind w:left="567" w:right="616"/>
        <w:contextualSpacing w:val="0"/>
        <w:jc w:val="both"/>
        <w:rPr>
          <w:rFonts w:ascii="Palatino Linotype" w:hAnsi="Palatino Linotype" w:cs="Arial"/>
        </w:rPr>
      </w:pPr>
    </w:p>
    <w:p w14:paraId="272B63B3" w14:textId="505950A9" w:rsidR="000D5A1D" w:rsidRPr="00D97A35" w:rsidRDefault="00FD7996" w:rsidP="00D1157E">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D97A35">
        <w:rPr>
          <w:rFonts w:ascii="Palatino Linotype" w:eastAsia="Times New Roman" w:hAnsi="Palatino Linotype" w:cs="Arial"/>
          <w:color w:val="000000" w:themeColor="text1"/>
          <w:lang w:val="es-ES"/>
        </w:rPr>
        <w:t>D</w:t>
      </w:r>
      <w:r w:rsidR="00561ED1" w:rsidRPr="00D97A35">
        <w:rPr>
          <w:rFonts w:ascii="Palatino Linotype" w:eastAsia="Times New Roman" w:hAnsi="Palatino Linotype" w:cs="Arial"/>
          <w:color w:val="000000" w:themeColor="text1"/>
          <w:lang w:val="es-ES"/>
        </w:rPr>
        <w:t xml:space="preserve">erivado de la respuesta emitida por el </w:t>
      </w:r>
      <w:r w:rsidR="00561ED1" w:rsidRPr="00D97A35">
        <w:rPr>
          <w:rFonts w:ascii="Palatino Linotype" w:eastAsia="Times New Roman" w:hAnsi="Palatino Linotype" w:cs="Arial"/>
          <w:b/>
          <w:color w:val="000000" w:themeColor="text1"/>
          <w:lang w:val="es-ES"/>
        </w:rPr>
        <w:t>SUJETO OBLIGADO</w:t>
      </w:r>
      <w:r w:rsidR="00561ED1" w:rsidRPr="00D97A35">
        <w:rPr>
          <w:rFonts w:ascii="Palatino Linotype" w:eastAsia="Times New Roman" w:hAnsi="Palatino Linotype" w:cs="Arial"/>
          <w:color w:val="000000" w:themeColor="text1"/>
          <w:lang w:val="es-ES"/>
        </w:rPr>
        <w:t>, e</w:t>
      </w:r>
      <w:r w:rsidR="00DB4BEF" w:rsidRPr="00D97A35">
        <w:rPr>
          <w:rFonts w:ascii="Palatino Linotype" w:eastAsia="Times New Roman" w:hAnsi="Palatino Linotype" w:cs="Arial"/>
          <w:color w:val="000000" w:themeColor="text1"/>
          <w:lang w:val="es-ES"/>
        </w:rPr>
        <w:t xml:space="preserve">l </w:t>
      </w:r>
      <w:r w:rsidR="00C12618" w:rsidRPr="00D97A35">
        <w:rPr>
          <w:rFonts w:ascii="Palatino Linotype" w:eastAsia="Times New Roman" w:hAnsi="Palatino Linotype" w:cs="Arial"/>
          <w:color w:val="000000" w:themeColor="text1"/>
          <w:lang w:val="es-ES"/>
        </w:rPr>
        <w:t>dieciocho (18) de agosto</w:t>
      </w:r>
      <w:r w:rsidR="00B970A2" w:rsidRPr="00D97A35">
        <w:rPr>
          <w:rFonts w:ascii="Palatino Linotype" w:eastAsia="Times New Roman" w:hAnsi="Palatino Linotype" w:cs="Arial"/>
          <w:color w:val="000000" w:themeColor="text1"/>
          <w:lang w:val="es-ES"/>
        </w:rPr>
        <w:t xml:space="preserve"> de dos mil veintidós</w:t>
      </w:r>
      <w:r w:rsidR="00FE49E3" w:rsidRPr="00D97A35">
        <w:rPr>
          <w:rFonts w:ascii="Palatino Linotype" w:eastAsia="Times New Roman" w:hAnsi="Palatino Linotype" w:cs="Arial"/>
          <w:color w:val="000000" w:themeColor="text1"/>
          <w:lang w:val="es-ES"/>
        </w:rPr>
        <w:t xml:space="preserve">, </w:t>
      </w:r>
      <w:r w:rsidR="00B970A2" w:rsidRPr="00D97A35">
        <w:rPr>
          <w:rFonts w:ascii="Palatino Linotype" w:eastAsia="Times New Roman" w:hAnsi="Palatino Linotype" w:cs="Arial"/>
          <w:color w:val="000000" w:themeColor="text1"/>
          <w:lang w:val="es-ES"/>
        </w:rPr>
        <w:t>el</w:t>
      </w:r>
      <w:r w:rsidR="005F1362" w:rsidRPr="00D97A35">
        <w:rPr>
          <w:rFonts w:ascii="Palatino Linotype" w:eastAsia="Times New Roman" w:hAnsi="Palatino Linotype" w:cs="Arial"/>
          <w:color w:val="000000" w:themeColor="text1"/>
          <w:lang w:val="es-ES"/>
        </w:rPr>
        <w:t xml:space="preserve"> particular</w:t>
      </w:r>
      <w:r w:rsidR="00DB4BEF" w:rsidRPr="00D97A35">
        <w:rPr>
          <w:rFonts w:ascii="Palatino Linotype" w:eastAsia="Times New Roman" w:hAnsi="Palatino Linotype" w:cs="Arial"/>
          <w:color w:val="000000" w:themeColor="text1"/>
          <w:lang w:val="es-ES"/>
        </w:rPr>
        <w:t xml:space="preserve"> interpuso</w:t>
      </w:r>
      <w:r w:rsidR="009316E9" w:rsidRPr="00D97A35">
        <w:rPr>
          <w:rFonts w:ascii="Palatino Linotype" w:eastAsia="Times New Roman" w:hAnsi="Palatino Linotype" w:cs="Arial"/>
          <w:color w:val="000000" w:themeColor="text1"/>
          <w:lang w:val="es-ES"/>
        </w:rPr>
        <w:t xml:space="preserve"> </w:t>
      </w:r>
      <w:r w:rsidR="00102D65" w:rsidRPr="00D97A35">
        <w:rPr>
          <w:rFonts w:ascii="Palatino Linotype" w:eastAsia="Times New Roman" w:hAnsi="Palatino Linotype" w:cs="Arial"/>
          <w:color w:val="000000" w:themeColor="text1"/>
          <w:lang w:val="es-ES"/>
        </w:rPr>
        <w:t>el</w:t>
      </w:r>
      <w:r w:rsidR="004D68F8" w:rsidRPr="00D97A35">
        <w:rPr>
          <w:rFonts w:ascii="Palatino Linotype" w:eastAsia="Times New Roman" w:hAnsi="Palatino Linotype" w:cs="Arial"/>
          <w:color w:val="000000" w:themeColor="text1"/>
          <w:lang w:val="es-ES"/>
        </w:rPr>
        <w:t xml:space="preserve"> recurso de revisión </w:t>
      </w:r>
      <w:r w:rsidR="00C12618" w:rsidRPr="00D97A35">
        <w:rPr>
          <w:rFonts w:ascii="Palatino Linotype" w:hAnsi="Palatino Linotype"/>
          <w:b/>
          <w:color w:val="000000" w:themeColor="text1"/>
        </w:rPr>
        <w:t>13423/INFOEM/IP/RR/2022</w:t>
      </w:r>
      <w:r w:rsidR="009A0461" w:rsidRPr="00D97A35">
        <w:rPr>
          <w:rFonts w:ascii="Palatino Linotype" w:eastAsia="Calibri" w:hAnsi="Palatino Linotype" w:cs="Arial"/>
          <w:bCs/>
          <w:color w:val="000000" w:themeColor="text1"/>
          <w:lang w:val="es-ES"/>
        </w:rPr>
        <w:t>;</w:t>
      </w:r>
      <w:r w:rsidR="00102D65" w:rsidRPr="00D97A35">
        <w:rPr>
          <w:rFonts w:ascii="Palatino Linotype" w:eastAsia="Times New Roman" w:hAnsi="Palatino Linotype" w:cs="Arial"/>
          <w:color w:val="000000" w:themeColor="text1"/>
          <w:lang w:val="es-ES"/>
        </w:rPr>
        <w:t xml:space="preserve"> impugnación</w:t>
      </w:r>
      <w:r w:rsidR="004D68F8" w:rsidRPr="00D97A35">
        <w:rPr>
          <w:rFonts w:ascii="Palatino Linotype" w:eastAsia="Times New Roman" w:hAnsi="Palatino Linotype" w:cs="Arial"/>
          <w:color w:val="000000" w:themeColor="text1"/>
          <w:lang w:val="es-ES"/>
        </w:rPr>
        <w:t xml:space="preserve"> </w:t>
      </w:r>
      <w:r w:rsidR="00A45546" w:rsidRPr="00D97A35">
        <w:rPr>
          <w:rFonts w:ascii="Palatino Linotype" w:eastAsia="Times New Roman" w:hAnsi="Palatino Linotype" w:cs="Arial"/>
          <w:color w:val="000000" w:themeColor="text1"/>
          <w:lang w:val="es-ES"/>
        </w:rPr>
        <w:t xml:space="preserve">en </w:t>
      </w:r>
      <w:r w:rsidR="00977D37" w:rsidRPr="00D97A35">
        <w:rPr>
          <w:rFonts w:ascii="Palatino Linotype" w:eastAsia="Times New Roman" w:hAnsi="Palatino Linotype" w:cs="Arial"/>
          <w:color w:val="000000" w:themeColor="text1"/>
          <w:lang w:val="es-ES"/>
        </w:rPr>
        <w:t>la</w:t>
      </w:r>
      <w:r w:rsidR="00A45546" w:rsidRPr="00D97A35">
        <w:rPr>
          <w:rFonts w:ascii="Palatino Linotype" w:eastAsia="Times New Roman" w:hAnsi="Palatino Linotype" w:cs="Arial"/>
          <w:color w:val="000000" w:themeColor="text1"/>
          <w:lang w:val="es-ES"/>
        </w:rPr>
        <w:t xml:space="preserve"> que refirió </w:t>
      </w:r>
      <w:r w:rsidR="004D68F8" w:rsidRPr="00D97A35">
        <w:rPr>
          <w:rFonts w:ascii="Palatino Linotype" w:eastAsia="Times New Roman" w:hAnsi="Palatino Linotype" w:cs="Arial"/>
          <w:color w:val="000000" w:themeColor="text1"/>
          <w:lang w:val="es-ES"/>
        </w:rPr>
        <w:t>lo siguiente:</w:t>
      </w:r>
    </w:p>
    <w:p w14:paraId="24C521DA" w14:textId="77777777" w:rsidR="00232970" w:rsidRPr="00D97A35" w:rsidRDefault="00232970" w:rsidP="00232970">
      <w:pPr>
        <w:pStyle w:val="Prrafodelista"/>
        <w:tabs>
          <w:tab w:val="left" w:pos="284"/>
          <w:tab w:val="left" w:pos="426"/>
        </w:tabs>
        <w:spacing w:line="360" w:lineRule="auto"/>
        <w:ind w:left="0"/>
        <w:jc w:val="both"/>
        <w:rPr>
          <w:rFonts w:ascii="Palatino Linotype" w:hAnsi="Palatino Linotype"/>
          <w:color w:val="000000" w:themeColor="text1"/>
        </w:rPr>
      </w:pPr>
    </w:p>
    <w:p w14:paraId="054906C6" w14:textId="77777777" w:rsidR="00E34622" w:rsidRPr="00D97A35" w:rsidRDefault="00E34622" w:rsidP="00D1157E">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A1C1E21" w:rsidR="00E34622" w:rsidRPr="00D97A35" w:rsidRDefault="00E34622" w:rsidP="00D1157E">
      <w:pPr>
        <w:pStyle w:val="Prrafodelista"/>
        <w:numPr>
          <w:ilvl w:val="0"/>
          <w:numId w:val="19"/>
        </w:numPr>
        <w:tabs>
          <w:tab w:val="left" w:pos="426"/>
        </w:tabs>
        <w:spacing w:line="360" w:lineRule="auto"/>
        <w:ind w:left="567" w:right="616" w:firstLine="0"/>
        <w:jc w:val="both"/>
        <w:rPr>
          <w:rFonts w:ascii="Palatino Linotype" w:eastAsia="Times New Roman" w:hAnsi="Palatino Linotype" w:cs="Arial"/>
          <w:color w:val="000000" w:themeColor="text1"/>
          <w:lang w:val="es-ES"/>
        </w:rPr>
      </w:pPr>
      <w:r w:rsidRPr="00D97A35">
        <w:rPr>
          <w:rFonts w:ascii="Palatino Linotype" w:eastAsia="Times New Roman" w:hAnsi="Palatino Linotype" w:cs="Arial"/>
          <w:b/>
          <w:color w:val="000000" w:themeColor="text1"/>
          <w:lang w:val="es-ES"/>
        </w:rPr>
        <w:t>Acto impugnado:</w:t>
      </w:r>
      <w:r w:rsidRPr="00D97A35">
        <w:rPr>
          <w:rFonts w:ascii="Palatino Linotype" w:eastAsia="Times New Roman" w:hAnsi="Palatino Linotype" w:cs="Arial"/>
          <w:color w:val="000000" w:themeColor="text1"/>
          <w:lang w:val="es-ES"/>
        </w:rPr>
        <w:t xml:space="preserve"> “</w:t>
      </w:r>
      <w:r w:rsidR="00C12618" w:rsidRPr="00D97A35">
        <w:rPr>
          <w:rFonts w:ascii="Palatino Linotype" w:eastAsia="Times New Roman" w:hAnsi="Palatino Linotype" w:cs="Arial"/>
          <w:color w:val="000000" w:themeColor="text1"/>
          <w:lang w:val="es-ES"/>
        </w:rPr>
        <w:t>La UNIDAD DE TRANSPARENCIA DEL H. AYUNTAMIENTO DE CHIMALHUACÁN me negó la información solicitada, ya que nos indica que el C. Miguel Benito, esposo de la edil del mismo municipio no se encuentra en la nómina y no tiene ningún cargo, aún cuando en el Ayuntamiento y en todo el municipio se le conoce como el Coordinador del Ayuntamiento, ya que él, todos los titulares de todas las dependencias municipales y la propia presidenta municipal, se refieren a él de esa manera y le solicitan su autorización para cualquier actividad en el municipio.</w:t>
      </w:r>
      <w:r w:rsidRPr="00D97A35">
        <w:rPr>
          <w:rFonts w:ascii="Palatino Linotype" w:eastAsia="Times New Roman" w:hAnsi="Palatino Linotype" w:cs="Arial"/>
          <w:i/>
          <w:color w:val="000000" w:themeColor="text1"/>
          <w:lang w:val="es-ES"/>
        </w:rPr>
        <w:t>”</w:t>
      </w:r>
      <w:r w:rsidRPr="00D97A35">
        <w:rPr>
          <w:rFonts w:ascii="Palatino Linotype" w:eastAsia="Times New Roman" w:hAnsi="Palatino Linotype" w:cs="Arial"/>
          <w:color w:val="000000" w:themeColor="text1"/>
          <w:lang w:val="es-ES"/>
        </w:rPr>
        <w:t xml:space="preserve"> (Sic).</w:t>
      </w:r>
    </w:p>
    <w:p w14:paraId="38724B8B" w14:textId="77777777" w:rsidR="001468E9" w:rsidRPr="00D97A35" w:rsidRDefault="001468E9" w:rsidP="00D1157E">
      <w:pPr>
        <w:pStyle w:val="Prrafodelista"/>
        <w:tabs>
          <w:tab w:val="left" w:pos="426"/>
        </w:tabs>
        <w:spacing w:line="360" w:lineRule="auto"/>
        <w:ind w:left="567" w:right="616"/>
        <w:jc w:val="both"/>
        <w:rPr>
          <w:rFonts w:ascii="Palatino Linotype" w:eastAsia="Times New Roman" w:hAnsi="Palatino Linotype" w:cs="Arial"/>
          <w:color w:val="000000" w:themeColor="text1"/>
          <w:lang w:val="es-ES"/>
        </w:rPr>
      </w:pPr>
    </w:p>
    <w:p w14:paraId="4E73B63B" w14:textId="50615D76" w:rsidR="00E34622" w:rsidRPr="00D97A35" w:rsidRDefault="00E34622" w:rsidP="00D1157E">
      <w:pPr>
        <w:pStyle w:val="Prrafodelista"/>
        <w:numPr>
          <w:ilvl w:val="0"/>
          <w:numId w:val="19"/>
        </w:numPr>
        <w:tabs>
          <w:tab w:val="left" w:pos="426"/>
        </w:tabs>
        <w:spacing w:line="360" w:lineRule="auto"/>
        <w:ind w:left="567" w:right="616" w:firstLine="0"/>
        <w:jc w:val="both"/>
        <w:rPr>
          <w:rFonts w:ascii="Palatino Linotype" w:eastAsia="Times New Roman" w:hAnsi="Palatino Linotype" w:cs="Arial"/>
          <w:color w:val="000000" w:themeColor="text1"/>
          <w:lang w:val="es-ES"/>
        </w:rPr>
      </w:pPr>
      <w:r w:rsidRPr="00D97A35">
        <w:rPr>
          <w:rFonts w:ascii="Palatino Linotype" w:eastAsia="Times New Roman" w:hAnsi="Palatino Linotype" w:cs="Arial"/>
          <w:b/>
          <w:color w:val="000000" w:themeColor="text1"/>
          <w:lang w:val="es-ES"/>
        </w:rPr>
        <w:t>Razones o motivos de inconformidad:</w:t>
      </w:r>
      <w:r w:rsidRPr="00D97A35">
        <w:rPr>
          <w:rFonts w:ascii="Palatino Linotype" w:eastAsia="Times New Roman" w:hAnsi="Palatino Linotype" w:cs="Arial"/>
          <w:color w:val="000000" w:themeColor="text1"/>
          <w:lang w:val="es-ES"/>
        </w:rPr>
        <w:t xml:space="preserve"> “</w:t>
      </w:r>
      <w:r w:rsidR="00C12618" w:rsidRPr="00D97A35">
        <w:rPr>
          <w:rFonts w:ascii="Palatino Linotype" w:eastAsia="Times New Roman" w:hAnsi="Palatino Linotype" w:cs="Arial"/>
          <w:color w:val="000000" w:themeColor="text1"/>
          <w:lang w:val="es-ES"/>
        </w:rPr>
        <w:t>Es bien sabido por la ciudadanía de Chimalhuacán, que él recibe un sueldo, y que lleva a cargo funciones administrativas por el cargo de Coordinador del Ayuntamiento que ostenta públicamente.</w:t>
      </w:r>
      <w:r w:rsidRPr="00D97A35">
        <w:rPr>
          <w:rFonts w:ascii="Palatino Linotype" w:eastAsia="Times New Roman" w:hAnsi="Palatino Linotype" w:cs="Arial"/>
          <w:i/>
          <w:color w:val="000000" w:themeColor="text1"/>
          <w:lang w:val="es-ES"/>
        </w:rPr>
        <w:t>”</w:t>
      </w:r>
      <w:r w:rsidRPr="00D97A35">
        <w:rPr>
          <w:rFonts w:ascii="Palatino Linotype" w:eastAsia="Times New Roman" w:hAnsi="Palatino Linotype" w:cs="Arial"/>
          <w:color w:val="000000" w:themeColor="text1"/>
          <w:lang w:val="es-ES"/>
        </w:rPr>
        <w:t xml:space="preserve"> (Sic).</w:t>
      </w:r>
    </w:p>
    <w:p w14:paraId="305A4FEB" w14:textId="77777777" w:rsidR="00554F6A" w:rsidRPr="00D97A35" w:rsidRDefault="00554F6A" w:rsidP="00D1157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2FF3A053" w:rsidR="005F1362" w:rsidRPr="00D97A35" w:rsidRDefault="00554F6A" w:rsidP="00D115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97A35">
        <w:rPr>
          <w:rFonts w:ascii="Palatino Linotype" w:eastAsia="Times New Roman" w:hAnsi="Palatino Linotype" w:cs="Arial"/>
          <w:color w:val="000000" w:themeColor="text1"/>
          <w:lang w:val="es-ES"/>
        </w:rPr>
        <w:t>S</w:t>
      </w:r>
      <w:r w:rsidR="005F1362" w:rsidRPr="00D97A35">
        <w:rPr>
          <w:rFonts w:ascii="Palatino Linotype" w:eastAsia="Times New Roman" w:hAnsi="Palatino Linotype" w:cs="Arial"/>
          <w:color w:val="000000" w:themeColor="text1"/>
          <w:lang w:val="es-ES"/>
        </w:rPr>
        <w:t xml:space="preserve">e registró el recurso de revisión bajo el número de expediente </w:t>
      </w:r>
      <w:r w:rsidR="004F785F" w:rsidRPr="00D97A35">
        <w:rPr>
          <w:rFonts w:ascii="Palatino Linotype" w:hAnsi="Palatino Linotype" w:cs="Arial"/>
          <w:bCs/>
          <w:color w:val="000000" w:themeColor="text1"/>
        </w:rPr>
        <w:t>al rubro indicado</w:t>
      </w:r>
      <w:r w:rsidR="00B970A2" w:rsidRPr="00D97A35">
        <w:rPr>
          <w:rFonts w:ascii="Palatino Linotype" w:hAnsi="Palatino Linotype" w:cs="Arial"/>
          <w:bCs/>
          <w:color w:val="000000" w:themeColor="text1"/>
        </w:rPr>
        <w:t>;</w:t>
      </w:r>
      <w:r w:rsidR="004F785F" w:rsidRPr="00D97A35">
        <w:rPr>
          <w:rFonts w:ascii="Palatino Linotype" w:hAnsi="Palatino Linotype" w:cs="Arial"/>
          <w:bCs/>
          <w:color w:val="000000" w:themeColor="text1"/>
        </w:rPr>
        <w:t xml:space="preserve"> asi</w:t>
      </w:r>
      <w:r w:rsidR="005F1362" w:rsidRPr="00D97A35">
        <w:rPr>
          <w:rFonts w:ascii="Palatino Linotype" w:hAnsi="Palatino Linotype" w:cs="Arial"/>
          <w:bCs/>
          <w:color w:val="000000" w:themeColor="text1"/>
        </w:rPr>
        <w:t xml:space="preserve">mismo, con fundamento en lo dispuesto por el </w:t>
      </w:r>
      <w:r w:rsidR="005F1362" w:rsidRPr="00D97A35">
        <w:rPr>
          <w:rFonts w:ascii="Palatino Linotype" w:eastAsia="Calibri" w:hAnsi="Palatino Linotype" w:cs="Arial"/>
          <w:bCs/>
          <w:color w:val="000000" w:themeColor="text1"/>
          <w:lang w:val="es-ES"/>
        </w:rPr>
        <w:t>artículo 185</w:t>
      </w:r>
      <w:r w:rsidR="00B970A2" w:rsidRPr="00D97A35">
        <w:rPr>
          <w:rFonts w:ascii="Palatino Linotype" w:eastAsia="Calibri" w:hAnsi="Palatino Linotype" w:cs="Arial"/>
          <w:bCs/>
          <w:color w:val="000000" w:themeColor="text1"/>
          <w:lang w:val="es-ES"/>
        </w:rPr>
        <w:t>,</w:t>
      </w:r>
      <w:r w:rsidR="005F1362" w:rsidRPr="00D97A35">
        <w:rPr>
          <w:rFonts w:ascii="Palatino Linotype" w:eastAsia="Calibri" w:hAnsi="Palatino Linotype" w:cs="Arial"/>
          <w:bCs/>
          <w:color w:val="000000" w:themeColor="text1"/>
          <w:lang w:val="es-ES"/>
        </w:rPr>
        <w:t xml:space="preserve"> fracción I</w:t>
      </w:r>
      <w:r w:rsidR="00B970A2" w:rsidRPr="00D97A35">
        <w:rPr>
          <w:rFonts w:ascii="Palatino Linotype" w:eastAsia="Calibri" w:hAnsi="Palatino Linotype" w:cs="Arial"/>
          <w:bCs/>
          <w:color w:val="000000" w:themeColor="text1"/>
          <w:lang w:val="es-ES"/>
        </w:rPr>
        <w:t>,</w:t>
      </w:r>
      <w:r w:rsidR="005F1362" w:rsidRPr="00D97A35">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B970A2" w:rsidRPr="00D97A35">
        <w:rPr>
          <w:rFonts w:ascii="Palatino Linotype" w:eastAsia="Calibri" w:hAnsi="Palatino Linotype" w:cs="Arial"/>
          <w:bCs/>
          <w:color w:val="000000" w:themeColor="text1"/>
          <w:lang w:val="es-ES"/>
        </w:rPr>
        <w:t>,</w:t>
      </w:r>
      <w:r w:rsidR="005F1362" w:rsidRPr="00D97A35">
        <w:rPr>
          <w:rFonts w:ascii="Palatino Linotype" w:eastAsia="Calibri" w:hAnsi="Palatino Linotype" w:cs="Arial"/>
          <w:bCs/>
          <w:color w:val="000000" w:themeColor="text1"/>
          <w:lang w:val="es-ES"/>
        </w:rPr>
        <w:t xml:space="preserve"> </w:t>
      </w:r>
      <w:r w:rsidR="005F1362" w:rsidRPr="00D97A35">
        <w:rPr>
          <w:rFonts w:ascii="Palatino Linotype" w:eastAsia="Times New Roman" w:hAnsi="Palatino Linotype" w:cs="Arial"/>
          <w:bCs/>
          <w:color w:val="000000" w:themeColor="text1"/>
          <w:lang w:val="es-ES"/>
        </w:rPr>
        <w:t xml:space="preserve">se turnó </w:t>
      </w:r>
      <w:r w:rsidR="0096234B" w:rsidRPr="00D97A35">
        <w:rPr>
          <w:rFonts w:ascii="Palatino Linotype" w:eastAsia="Times New Roman" w:hAnsi="Palatino Linotype" w:cs="Arial"/>
          <w:bCs/>
          <w:color w:val="000000" w:themeColor="text1"/>
          <w:lang w:val="es-ES"/>
        </w:rPr>
        <w:t xml:space="preserve">a la </w:t>
      </w:r>
      <w:r w:rsidR="0096234B" w:rsidRPr="00D97A35">
        <w:rPr>
          <w:rFonts w:ascii="Palatino Linotype" w:eastAsia="Times New Roman" w:hAnsi="Palatino Linotype" w:cs="Arial"/>
          <w:b/>
          <w:color w:val="000000" w:themeColor="text1"/>
          <w:lang w:val="es-ES"/>
        </w:rPr>
        <w:t xml:space="preserve">Comisionada </w:t>
      </w:r>
      <w:r w:rsidR="00D12402" w:rsidRPr="00D97A35">
        <w:rPr>
          <w:rFonts w:ascii="Palatino Linotype" w:eastAsia="Times New Roman" w:hAnsi="Palatino Linotype" w:cs="Arial"/>
          <w:b/>
          <w:color w:val="000000" w:themeColor="text1"/>
          <w:lang w:val="es-ES"/>
        </w:rPr>
        <w:t>María del Rosario Mejía Ayala</w:t>
      </w:r>
      <w:r w:rsidR="005F1362" w:rsidRPr="00D97A35">
        <w:rPr>
          <w:rFonts w:ascii="Palatino Linotype" w:eastAsia="Times New Roman" w:hAnsi="Palatino Linotype" w:cs="Arial"/>
          <w:bCs/>
          <w:color w:val="000000" w:themeColor="text1"/>
          <w:lang w:val="es-ES"/>
        </w:rPr>
        <w:t xml:space="preserve">, con el objeto de </w:t>
      </w:r>
      <w:r w:rsidR="005F1362" w:rsidRPr="00D97A35">
        <w:rPr>
          <w:rFonts w:ascii="Palatino Linotype" w:eastAsia="Times New Roman" w:hAnsi="Palatino Linotype" w:cs="Arial"/>
          <w:bCs/>
          <w:color w:val="000000" w:themeColor="text1"/>
        </w:rPr>
        <w:t>su análisis.</w:t>
      </w:r>
    </w:p>
    <w:p w14:paraId="2BDE682E" w14:textId="77777777" w:rsidR="005F1362" w:rsidRPr="00D97A35" w:rsidRDefault="005F1362" w:rsidP="00D1157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F1B54A" w14:textId="77777777" w:rsidR="00AA76FF" w:rsidRPr="00D97A35" w:rsidRDefault="0096234B" w:rsidP="00D115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97A35">
        <w:rPr>
          <w:rFonts w:ascii="Palatino Linotype" w:eastAsia="Times New Roman" w:hAnsi="Palatino Linotype" w:cs="Arial"/>
          <w:color w:val="000000" w:themeColor="text1"/>
          <w:lang w:val="es-ES"/>
        </w:rPr>
        <w:t>La</w:t>
      </w:r>
      <w:r w:rsidR="00E647FF" w:rsidRPr="00D97A35">
        <w:rPr>
          <w:rFonts w:ascii="Palatino Linotype" w:eastAsia="Times New Roman" w:hAnsi="Palatino Linotype" w:cs="Arial"/>
          <w:color w:val="000000" w:themeColor="text1"/>
          <w:lang w:val="es-ES"/>
        </w:rPr>
        <w:t xml:space="preserve"> </w:t>
      </w:r>
      <w:r w:rsidR="0004686A" w:rsidRPr="00D97A35">
        <w:rPr>
          <w:rFonts w:ascii="Palatino Linotype" w:eastAsia="Calibri" w:hAnsi="Palatino Linotype" w:cs="Arial"/>
          <w:color w:val="000000" w:themeColor="text1"/>
          <w:lang w:val="es-ES"/>
        </w:rPr>
        <w:t>Comisionad</w:t>
      </w:r>
      <w:r w:rsidRPr="00D97A35">
        <w:rPr>
          <w:rFonts w:ascii="Palatino Linotype" w:eastAsia="Calibri" w:hAnsi="Palatino Linotype" w:cs="Arial"/>
          <w:color w:val="000000" w:themeColor="text1"/>
          <w:lang w:val="es-ES"/>
        </w:rPr>
        <w:t>a</w:t>
      </w:r>
      <w:r w:rsidR="0004686A" w:rsidRPr="00D97A35">
        <w:rPr>
          <w:rFonts w:ascii="Palatino Linotype" w:eastAsia="Calibri" w:hAnsi="Palatino Linotype" w:cs="Arial"/>
          <w:color w:val="000000" w:themeColor="text1"/>
          <w:lang w:val="es-ES"/>
        </w:rPr>
        <w:t xml:space="preserve"> Ponente</w:t>
      </w:r>
      <w:r w:rsidR="006B31E7" w:rsidRPr="00D97A35">
        <w:rPr>
          <w:rFonts w:ascii="Palatino Linotype" w:eastAsia="Calibri" w:hAnsi="Palatino Linotype" w:cs="Arial"/>
          <w:color w:val="000000" w:themeColor="text1"/>
          <w:lang w:val="es-ES"/>
        </w:rPr>
        <w:t>,</w:t>
      </w:r>
      <w:r w:rsidR="0004686A" w:rsidRPr="00D97A35">
        <w:rPr>
          <w:rFonts w:ascii="Palatino Linotype" w:eastAsia="Calibri" w:hAnsi="Palatino Linotype" w:cs="Arial"/>
          <w:color w:val="000000" w:themeColor="text1"/>
          <w:lang w:val="es-ES"/>
        </w:rPr>
        <w:t xml:space="preserve"> con fundamento en lo dispuesto por el artículo 185</w:t>
      </w:r>
      <w:r w:rsidR="00B970A2" w:rsidRPr="00D97A35">
        <w:rPr>
          <w:rFonts w:ascii="Palatino Linotype" w:eastAsia="Calibri" w:hAnsi="Palatino Linotype" w:cs="Arial"/>
          <w:color w:val="000000" w:themeColor="text1"/>
          <w:lang w:val="es-ES"/>
        </w:rPr>
        <w:t>,</w:t>
      </w:r>
      <w:r w:rsidR="0004686A" w:rsidRPr="00D97A35">
        <w:rPr>
          <w:rFonts w:ascii="Palatino Linotype" w:eastAsia="Calibri" w:hAnsi="Palatino Linotype" w:cs="Arial"/>
          <w:color w:val="000000" w:themeColor="text1"/>
          <w:lang w:val="es-ES"/>
        </w:rPr>
        <w:t xml:space="preserve"> fracción II</w:t>
      </w:r>
      <w:r w:rsidR="00B970A2" w:rsidRPr="00D97A35">
        <w:rPr>
          <w:rFonts w:ascii="Palatino Linotype" w:eastAsia="Calibri" w:hAnsi="Palatino Linotype" w:cs="Arial"/>
          <w:color w:val="000000" w:themeColor="text1"/>
          <w:lang w:val="es-ES"/>
        </w:rPr>
        <w:t>,</w:t>
      </w:r>
      <w:r w:rsidR="0004686A" w:rsidRPr="00D97A35">
        <w:rPr>
          <w:rFonts w:ascii="Palatino Linotype" w:eastAsia="Calibri" w:hAnsi="Palatino Linotype" w:cs="Arial"/>
          <w:color w:val="000000" w:themeColor="text1"/>
          <w:lang w:val="es-ES"/>
        </w:rPr>
        <w:t xml:space="preserve"> de la </w:t>
      </w:r>
      <w:r w:rsidR="00613655" w:rsidRPr="00D97A35">
        <w:rPr>
          <w:rFonts w:ascii="Palatino Linotype" w:eastAsia="Calibri" w:hAnsi="Palatino Linotype" w:cs="Arial"/>
          <w:color w:val="000000" w:themeColor="text1"/>
          <w:lang w:val="es-ES"/>
        </w:rPr>
        <w:t>Ley de Transparencia y Acceso a la Información Pública del Estado de México y Municipios</w:t>
      </w:r>
      <w:r w:rsidR="0004686A" w:rsidRPr="00D97A35">
        <w:rPr>
          <w:rFonts w:ascii="Palatino Linotype" w:eastAsia="Calibri" w:hAnsi="Palatino Linotype" w:cs="Arial"/>
          <w:color w:val="000000" w:themeColor="text1"/>
          <w:lang w:val="es-ES"/>
        </w:rPr>
        <w:t xml:space="preserve">, a través </w:t>
      </w:r>
      <w:r w:rsidR="006E4E2A" w:rsidRPr="00D97A35">
        <w:rPr>
          <w:rFonts w:ascii="Palatino Linotype" w:eastAsia="Calibri" w:hAnsi="Palatino Linotype" w:cs="Arial"/>
          <w:color w:val="000000" w:themeColor="text1"/>
          <w:lang w:val="es-ES"/>
        </w:rPr>
        <w:t>del</w:t>
      </w:r>
      <w:r w:rsidR="0004686A" w:rsidRPr="00D97A35">
        <w:rPr>
          <w:rFonts w:ascii="Palatino Linotype" w:eastAsia="Calibri" w:hAnsi="Palatino Linotype" w:cs="Arial"/>
          <w:color w:val="000000" w:themeColor="text1"/>
          <w:lang w:val="es-ES"/>
        </w:rPr>
        <w:t xml:space="preserve"> </w:t>
      </w:r>
      <w:r w:rsidR="00B81371" w:rsidRPr="00D97A35">
        <w:rPr>
          <w:rFonts w:ascii="Palatino Linotype" w:eastAsia="Calibri" w:hAnsi="Palatino Linotype" w:cs="Arial"/>
          <w:color w:val="000000" w:themeColor="text1"/>
          <w:lang w:val="es-ES"/>
        </w:rPr>
        <w:t xml:space="preserve">acuerdo </w:t>
      </w:r>
      <w:r w:rsidR="00F147C6" w:rsidRPr="00D97A35">
        <w:rPr>
          <w:rFonts w:ascii="Palatino Linotype" w:eastAsia="Calibri" w:hAnsi="Palatino Linotype" w:cs="Arial"/>
          <w:color w:val="000000" w:themeColor="text1"/>
          <w:lang w:val="es-ES"/>
        </w:rPr>
        <w:t xml:space="preserve">de admisión </w:t>
      </w:r>
      <w:r w:rsidR="00B81371" w:rsidRPr="00D97A35">
        <w:rPr>
          <w:rFonts w:ascii="Palatino Linotype" w:eastAsia="Calibri" w:hAnsi="Palatino Linotype" w:cs="Arial"/>
          <w:color w:val="000000" w:themeColor="text1"/>
          <w:lang w:val="es-ES"/>
        </w:rPr>
        <w:t xml:space="preserve">de </w:t>
      </w:r>
      <w:r w:rsidR="00554F6A" w:rsidRPr="00D97A35">
        <w:rPr>
          <w:rFonts w:ascii="Palatino Linotype" w:eastAsia="Calibri" w:hAnsi="Palatino Linotype" w:cs="Arial"/>
          <w:color w:val="000000" w:themeColor="text1"/>
          <w:lang w:val="es-ES"/>
        </w:rPr>
        <w:t>veintitrés (23</w:t>
      </w:r>
      <w:r w:rsidR="00AA76FF" w:rsidRPr="00D97A35">
        <w:rPr>
          <w:rFonts w:ascii="Palatino Linotype" w:eastAsia="Calibri" w:hAnsi="Palatino Linotype" w:cs="Arial"/>
          <w:color w:val="000000" w:themeColor="text1"/>
          <w:lang w:val="es-ES"/>
        </w:rPr>
        <w:t xml:space="preserve">) de </w:t>
      </w:r>
      <w:r w:rsidR="00AA76FF" w:rsidRPr="00D97A35">
        <w:rPr>
          <w:rFonts w:ascii="Palatino Linotype" w:eastAsia="Calibri" w:hAnsi="Palatino Linotype" w:cs="Arial"/>
          <w:color w:val="000000" w:themeColor="text1"/>
          <w:lang w:val="es-ES"/>
        </w:rPr>
        <w:lastRenderedPageBreak/>
        <w:t>agosto</w:t>
      </w:r>
      <w:r w:rsidR="00A33B22" w:rsidRPr="00D97A35">
        <w:rPr>
          <w:rFonts w:ascii="Palatino Linotype" w:eastAsia="Calibri" w:hAnsi="Palatino Linotype" w:cs="Arial"/>
          <w:color w:val="000000" w:themeColor="text1"/>
          <w:lang w:val="es-ES"/>
        </w:rPr>
        <w:t xml:space="preserve"> de dos mil veintidós</w:t>
      </w:r>
      <w:r w:rsidR="006A1047" w:rsidRPr="00D97A35">
        <w:rPr>
          <w:rFonts w:ascii="Palatino Linotype" w:eastAsia="Calibri" w:hAnsi="Palatino Linotype" w:cs="Arial"/>
          <w:color w:val="000000" w:themeColor="text1"/>
          <w:lang w:val="es-ES"/>
        </w:rPr>
        <w:t xml:space="preserve">, </w:t>
      </w:r>
      <w:r w:rsidR="00B81371" w:rsidRPr="00D97A35">
        <w:rPr>
          <w:rFonts w:ascii="Palatino Linotype" w:eastAsia="Calibri" w:hAnsi="Palatino Linotype" w:cs="Arial"/>
          <w:color w:val="000000" w:themeColor="text1"/>
          <w:lang w:val="es-ES"/>
        </w:rPr>
        <w:t xml:space="preserve">puso a </w:t>
      </w:r>
      <w:r w:rsidR="00875167" w:rsidRPr="00D97A35">
        <w:rPr>
          <w:rFonts w:ascii="Palatino Linotype" w:eastAsia="Calibri" w:hAnsi="Palatino Linotype" w:cs="Arial"/>
          <w:color w:val="000000" w:themeColor="text1"/>
          <w:lang w:val="es-ES"/>
        </w:rPr>
        <w:t>disposición</w:t>
      </w:r>
      <w:r w:rsidR="00B81371" w:rsidRPr="00D97A35">
        <w:rPr>
          <w:rFonts w:ascii="Palatino Linotype" w:eastAsia="Calibri" w:hAnsi="Palatino Linotype" w:cs="Arial"/>
          <w:color w:val="000000" w:themeColor="text1"/>
          <w:lang w:val="es-ES"/>
        </w:rPr>
        <w:t xml:space="preserve"> de las partes el expediente electrónico</w:t>
      </w:r>
      <w:r w:rsidR="00A33B22" w:rsidRPr="00D97A35">
        <w:rPr>
          <w:rFonts w:ascii="Palatino Linotype" w:eastAsia="Calibri" w:hAnsi="Palatino Linotype" w:cs="Arial"/>
          <w:color w:val="000000" w:themeColor="text1"/>
          <w:lang w:val="es-ES"/>
        </w:rPr>
        <w:t>,</w:t>
      </w:r>
      <w:r w:rsidR="00B81371" w:rsidRPr="00D97A35">
        <w:rPr>
          <w:rFonts w:ascii="Palatino Linotype" w:eastAsia="Calibri" w:hAnsi="Palatino Linotype" w:cs="Arial"/>
          <w:color w:val="000000" w:themeColor="text1"/>
          <w:lang w:val="es-ES"/>
        </w:rPr>
        <w:t xml:space="preserve"> </w:t>
      </w:r>
      <w:r w:rsidR="00B81371" w:rsidRPr="00D97A35">
        <w:rPr>
          <w:rFonts w:ascii="Palatino Linotype" w:eastAsia="Calibri" w:hAnsi="Palatino Linotype" w:cs="Arial"/>
          <w:color w:val="000000" w:themeColor="text1"/>
        </w:rPr>
        <w:t xml:space="preserve">vía </w:t>
      </w:r>
      <w:r w:rsidR="00A33B22" w:rsidRPr="00D97A35">
        <w:rPr>
          <w:rFonts w:ascii="Palatino Linotype" w:eastAsia="Calibri" w:hAnsi="Palatino Linotype" w:cs="Arial"/>
          <w:b/>
          <w:color w:val="000000" w:themeColor="text1"/>
          <w:lang w:val="es-ES"/>
        </w:rPr>
        <w:t>SAIMEX</w:t>
      </w:r>
      <w:r w:rsidR="00A33B22" w:rsidRPr="00D97A35">
        <w:rPr>
          <w:rFonts w:ascii="Palatino Linotype" w:eastAsia="Calibri" w:hAnsi="Palatino Linotype" w:cs="Arial"/>
          <w:color w:val="000000" w:themeColor="text1"/>
          <w:lang w:val="es-ES"/>
        </w:rPr>
        <w:t>,</w:t>
      </w:r>
      <w:r w:rsidR="00B81371" w:rsidRPr="00D97A35">
        <w:rPr>
          <w:rFonts w:ascii="Palatino Linotype" w:eastAsia="Calibri" w:hAnsi="Palatino Linotype" w:cs="Arial"/>
          <w:b/>
          <w:color w:val="000000" w:themeColor="text1"/>
          <w:lang w:val="es-ES"/>
        </w:rPr>
        <w:t xml:space="preserve"> </w:t>
      </w:r>
      <w:r w:rsidR="00B81371" w:rsidRPr="00D97A35">
        <w:rPr>
          <w:rFonts w:ascii="Palatino Linotype" w:eastAsia="Calibri" w:hAnsi="Palatino Linotype" w:cs="Arial"/>
          <w:color w:val="000000" w:themeColor="text1"/>
          <w:lang w:val="es-ES"/>
        </w:rPr>
        <w:t xml:space="preserve">a efecto de que en un plazo máximo de siete días </w:t>
      </w:r>
      <w:r w:rsidR="00875167" w:rsidRPr="00D97A35">
        <w:rPr>
          <w:rFonts w:ascii="Palatino Linotype" w:eastAsia="Calibri" w:hAnsi="Palatino Linotype" w:cs="Arial"/>
          <w:color w:val="000000" w:themeColor="text1"/>
          <w:lang w:val="es-ES"/>
        </w:rPr>
        <w:t>manifestaran</w:t>
      </w:r>
      <w:r w:rsidR="00B81371" w:rsidRPr="00D97A35">
        <w:rPr>
          <w:rFonts w:ascii="Palatino Linotype" w:eastAsia="Calibri" w:hAnsi="Palatino Linotype" w:cs="Arial"/>
          <w:color w:val="000000" w:themeColor="text1"/>
          <w:lang w:val="es-ES"/>
        </w:rPr>
        <w:t xml:space="preserve"> lo que a</w:t>
      </w:r>
      <w:r w:rsidR="003A2029" w:rsidRPr="00D97A35">
        <w:rPr>
          <w:rFonts w:ascii="Palatino Linotype" w:eastAsia="Calibri" w:hAnsi="Palatino Linotype" w:cs="Arial"/>
          <w:color w:val="000000" w:themeColor="text1"/>
          <w:lang w:val="es-ES"/>
        </w:rPr>
        <w:t xml:space="preserve"> su</w:t>
      </w:r>
      <w:r w:rsidR="00B81371" w:rsidRPr="00D97A35">
        <w:rPr>
          <w:rFonts w:ascii="Palatino Linotype" w:eastAsia="Calibri" w:hAnsi="Palatino Linotype" w:cs="Arial"/>
          <w:color w:val="000000" w:themeColor="text1"/>
          <w:lang w:val="es-ES"/>
        </w:rPr>
        <w:t xml:space="preserve"> derecho conviniera</w:t>
      </w:r>
      <w:r w:rsidR="00875167" w:rsidRPr="00D97A35">
        <w:rPr>
          <w:rFonts w:ascii="Palatino Linotype" w:eastAsia="Calibri" w:hAnsi="Palatino Linotype" w:cs="Arial"/>
          <w:color w:val="000000" w:themeColor="text1"/>
          <w:lang w:val="es-ES"/>
        </w:rPr>
        <w:t>n</w:t>
      </w:r>
      <w:r w:rsidR="00032493" w:rsidRPr="00D97A35">
        <w:rPr>
          <w:rFonts w:ascii="Palatino Linotype" w:eastAsia="Calibri" w:hAnsi="Palatino Linotype" w:cs="Arial"/>
          <w:color w:val="000000" w:themeColor="text1"/>
          <w:lang w:val="es-ES"/>
        </w:rPr>
        <w:t>,</w:t>
      </w:r>
      <w:r w:rsidR="00B81371" w:rsidRPr="00D97A35">
        <w:rPr>
          <w:rFonts w:ascii="Palatino Linotype" w:eastAsia="Calibri" w:hAnsi="Palatino Linotype" w:cs="Arial"/>
          <w:color w:val="000000" w:themeColor="text1"/>
          <w:lang w:val="es-ES"/>
        </w:rPr>
        <w:t xml:space="preserve"> </w:t>
      </w:r>
      <w:r w:rsidR="00875167" w:rsidRPr="00D97A35">
        <w:rPr>
          <w:rFonts w:ascii="Palatino Linotype" w:eastAsia="Calibri" w:hAnsi="Palatino Linotype" w:cs="Arial"/>
          <w:color w:val="000000" w:themeColor="text1"/>
          <w:lang w:val="es-ES"/>
        </w:rPr>
        <w:t>ofrecieran pruebas y</w:t>
      </w:r>
      <w:r w:rsidR="00132C06" w:rsidRPr="00D97A35">
        <w:rPr>
          <w:rFonts w:ascii="Palatino Linotype" w:eastAsia="Calibri" w:hAnsi="Palatino Linotype" w:cs="Arial"/>
          <w:color w:val="000000" w:themeColor="text1"/>
          <w:lang w:val="es-ES"/>
        </w:rPr>
        <w:t xml:space="preserve"> </w:t>
      </w:r>
      <w:r w:rsidR="00875167" w:rsidRPr="00D97A35">
        <w:rPr>
          <w:rFonts w:ascii="Palatino Linotype" w:eastAsia="Calibri" w:hAnsi="Palatino Linotype" w:cs="Arial"/>
          <w:color w:val="000000" w:themeColor="text1"/>
          <w:lang w:val="es-ES"/>
        </w:rPr>
        <w:t>alegatos según corresponda a</w:t>
      </w:r>
      <w:r w:rsidR="004C20F2" w:rsidRPr="00D97A35">
        <w:rPr>
          <w:rFonts w:ascii="Palatino Linotype" w:eastAsia="Calibri" w:hAnsi="Palatino Linotype" w:cs="Arial"/>
          <w:color w:val="000000" w:themeColor="text1"/>
          <w:lang w:val="es-ES"/>
        </w:rPr>
        <w:t xml:space="preserve"> </w:t>
      </w:r>
      <w:r w:rsidR="00875167" w:rsidRPr="00D97A35">
        <w:rPr>
          <w:rFonts w:ascii="Palatino Linotype" w:eastAsia="Calibri" w:hAnsi="Palatino Linotype" w:cs="Arial"/>
          <w:color w:val="000000" w:themeColor="text1"/>
          <w:lang w:val="es-ES"/>
        </w:rPr>
        <w:t>l</w:t>
      </w:r>
      <w:r w:rsidR="004C20F2" w:rsidRPr="00D97A35">
        <w:rPr>
          <w:rFonts w:ascii="Palatino Linotype" w:eastAsia="Calibri" w:hAnsi="Palatino Linotype" w:cs="Arial"/>
          <w:color w:val="000000" w:themeColor="text1"/>
          <w:lang w:val="es-ES"/>
        </w:rPr>
        <w:t>os</w:t>
      </w:r>
      <w:r w:rsidR="00875167" w:rsidRPr="00D97A35">
        <w:rPr>
          <w:rFonts w:ascii="Palatino Linotype" w:eastAsia="Calibri" w:hAnsi="Palatino Linotype" w:cs="Arial"/>
          <w:color w:val="000000" w:themeColor="text1"/>
          <w:lang w:val="es-ES"/>
        </w:rPr>
        <w:t xml:space="preserve"> caso</w:t>
      </w:r>
      <w:r w:rsidR="004C20F2" w:rsidRPr="00D97A35">
        <w:rPr>
          <w:rFonts w:ascii="Palatino Linotype" w:eastAsia="Calibri" w:hAnsi="Palatino Linotype" w:cs="Arial"/>
          <w:color w:val="000000" w:themeColor="text1"/>
          <w:lang w:val="es-ES"/>
        </w:rPr>
        <w:t>s</w:t>
      </w:r>
      <w:r w:rsidR="00875167" w:rsidRPr="00D97A35">
        <w:rPr>
          <w:rFonts w:ascii="Palatino Linotype" w:eastAsia="Calibri" w:hAnsi="Palatino Linotype" w:cs="Arial"/>
          <w:color w:val="000000" w:themeColor="text1"/>
          <w:lang w:val="es-ES"/>
        </w:rPr>
        <w:t xml:space="preserve"> concreto</w:t>
      </w:r>
      <w:r w:rsidR="004C20F2" w:rsidRPr="00D97A35">
        <w:rPr>
          <w:rFonts w:ascii="Palatino Linotype" w:eastAsia="Calibri" w:hAnsi="Palatino Linotype" w:cs="Arial"/>
          <w:color w:val="000000" w:themeColor="text1"/>
          <w:lang w:val="es-ES"/>
        </w:rPr>
        <w:t>s</w:t>
      </w:r>
      <w:r w:rsidR="00875167" w:rsidRPr="00D97A35">
        <w:rPr>
          <w:rFonts w:ascii="Palatino Linotype" w:eastAsia="Calibri" w:hAnsi="Palatino Linotype" w:cs="Arial"/>
          <w:color w:val="000000" w:themeColor="text1"/>
          <w:lang w:val="es-ES"/>
        </w:rPr>
        <w:t xml:space="preserve">, </w:t>
      </w:r>
      <w:r w:rsidR="00F147C6" w:rsidRPr="00D97A35">
        <w:rPr>
          <w:rFonts w:ascii="Palatino Linotype" w:eastAsia="Calibri" w:hAnsi="Palatino Linotype" w:cs="Arial"/>
          <w:color w:val="000000" w:themeColor="text1"/>
          <w:lang w:val="es-ES"/>
        </w:rPr>
        <w:t>de esta forma</w:t>
      </w:r>
      <w:r w:rsidR="00875167" w:rsidRPr="00D97A35">
        <w:rPr>
          <w:rFonts w:ascii="Palatino Linotype" w:eastAsia="Calibri" w:hAnsi="Palatino Linotype" w:cs="Arial"/>
          <w:color w:val="000000" w:themeColor="text1"/>
          <w:lang w:val="es-ES"/>
        </w:rPr>
        <w:t xml:space="preserve"> para que el </w:t>
      </w:r>
      <w:r w:rsidR="00875167" w:rsidRPr="00D97A35">
        <w:rPr>
          <w:rFonts w:ascii="Palatino Linotype" w:eastAsia="Calibri" w:hAnsi="Palatino Linotype" w:cs="Arial"/>
          <w:b/>
          <w:color w:val="000000" w:themeColor="text1"/>
          <w:lang w:val="es-ES"/>
        </w:rPr>
        <w:t>SUJETO OBLIGADO</w:t>
      </w:r>
      <w:r w:rsidR="00875167" w:rsidRPr="00D97A35">
        <w:rPr>
          <w:rFonts w:ascii="Palatino Linotype" w:eastAsia="Calibri" w:hAnsi="Palatino Linotype" w:cs="Arial"/>
          <w:color w:val="000000" w:themeColor="text1"/>
          <w:lang w:val="es-ES"/>
        </w:rPr>
        <w:t xml:space="preserve"> </w:t>
      </w:r>
      <w:r w:rsidR="00B81371" w:rsidRPr="00D97A35">
        <w:rPr>
          <w:rFonts w:ascii="Palatino Linotype" w:eastAsia="Calibri" w:hAnsi="Palatino Linotype" w:cs="Arial"/>
          <w:color w:val="000000" w:themeColor="text1"/>
          <w:lang w:val="es-ES"/>
        </w:rPr>
        <w:t>presentar</w:t>
      </w:r>
      <w:r w:rsidR="003A03D0" w:rsidRPr="00D97A35">
        <w:rPr>
          <w:rFonts w:ascii="Palatino Linotype" w:eastAsia="Calibri" w:hAnsi="Palatino Linotype" w:cs="Arial"/>
          <w:color w:val="000000" w:themeColor="text1"/>
          <w:lang w:val="es-ES"/>
        </w:rPr>
        <w:t>a</w:t>
      </w:r>
      <w:r w:rsidR="00B81371" w:rsidRPr="00D97A35">
        <w:rPr>
          <w:rFonts w:ascii="Palatino Linotype" w:eastAsia="Calibri" w:hAnsi="Palatino Linotype" w:cs="Arial"/>
          <w:color w:val="000000" w:themeColor="text1"/>
          <w:lang w:val="es-ES"/>
        </w:rPr>
        <w:t xml:space="preserve"> el </w:t>
      </w:r>
      <w:r w:rsidR="00556F72" w:rsidRPr="00D97A35">
        <w:rPr>
          <w:rFonts w:ascii="Palatino Linotype" w:eastAsia="Calibri" w:hAnsi="Palatino Linotype" w:cs="Arial"/>
          <w:color w:val="000000" w:themeColor="text1"/>
          <w:lang w:val="es-ES"/>
        </w:rPr>
        <w:t xml:space="preserve">informe justificado </w:t>
      </w:r>
      <w:r w:rsidR="00875167" w:rsidRPr="00D97A35">
        <w:rPr>
          <w:rFonts w:ascii="Palatino Linotype" w:eastAsia="Calibri" w:hAnsi="Palatino Linotype" w:cs="Arial"/>
          <w:color w:val="000000" w:themeColor="text1"/>
          <w:lang w:val="es-ES"/>
        </w:rPr>
        <w:t>procedente</w:t>
      </w:r>
      <w:r w:rsidR="00AA76FF" w:rsidRPr="00D97A35">
        <w:rPr>
          <w:rFonts w:ascii="Palatino Linotype" w:eastAsia="Calibri" w:hAnsi="Palatino Linotype" w:cs="Arial"/>
          <w:color w:val="000000" w:themeColor="text1"/>
          <w:lang w:val="es-ES"/>
        </w:rPr>
        <w:t xml:space="preserve">, situación que no aconteció por ninguna de las partes. </w:t>
      </w:r>
    </w:p>
    <w:p w14:paraId="49823925" w14:textId="77777777" w:rsidR="00AA76FF" w:rsidRPr="00D97A35" w:rsidRDefault="00AA76FF" w:rsidP="00232970">
      <w:pPr>
        <w:spacing w:line="360" w:lineRule="auto"/>
        <w:rPr>
          <w:rFonts w:ascii="Palatino Linotype" w:hAnsi="Palatino Linotype"/>
          <w:color w:val="000000" w:themeColor="text1"/>
          <w:lang w:val="es-ES_tradnl"/>
        </w:rPr>
      </w:pPr>
    </w:p>
    <w:p w14:paraId="4127F215" w14:textId="1C38BF51" w:rsidR="00AA76FF" w:rsidRPr="00D97A35" w:rsidRDefault="00AA76FF" w:rsidP="00D115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97A35">
        <w:rPr>
          <w:rFonts w:ascii="Palatino Linotype" w:hAnsi="Palatino Linotype"/>
          <w:color w:val="000000" w:themeColor="text1"/>
          <w:lang w:val="es-ES_tradnl"/>
        </w:rPr>
        <w:t>Así las cosas, la</w:t>
      </w:r>
      <w:r w:rsidRPr="00D97A35">
        <w:rPr>
          <w:rFonts w:ascii="Palatino Linotype" w:hAnsi="Palatino Linotype"/>
          <w:b/>
          <w:color w:val="000000" w:themeColor="text1"/>
          <w:lang w:val="es-ES_tradnl"/>
        </w:rPr>
        <w:t xml:space="preserve"> Comisionada María del Rosario Mejía Ayala</w:t>
      </w:r>
      <w:r w:rsidRPr="00D97A35">
        <w:rPr>
          <w:rFonts w:ascii="Palatino Linotype" w:hAnsi="Palatino Linotype"/>
          <w:color w:val="000000" w:themeColor="text1"/>
          <w:lang w:val="es-ES_tradnl"/>
        </w:rPr>
        <w:t xml:space="preserve"> decretó el cierre de instrucción mediante acuerdo de fecha seis (06) de octubre de dos mil veintidós. </w:t>
      </w:r>
    </w:p>
    <w:p w14:paraId="12A5079B" w14:textId="77777777" w:rsidR="00AA76FF" w:rsidRPr="00D97A35" w:rsidRDefault="00AA76FF" w:rsidP="00D1157E">
      <w:pPr>
        <w:pStyle w:val="Prrafodelista"/>
        <w:tabs>
          <w:tab w:val="left" w:pos="426"/>
        </w:tabs>
        <w:spacing w:line="360" w:lineRule="auto"/>
        <w:ind w:left="0"/>
        <w:jc w:val="both"/>
        <w:rPr>
          <w:rFonts w:ascii="Palatino Linotype" w:hAnsi="Palatino Linotype"/>
          <w:color w:val="000000" w:themeColor="text1"/>
        </w:rPr>
      </w:pPr>
    </w:p>
    <w:p w14:paraId="3001AA57" w14:textId="0FC6A52B" w:rsidR="008965EF" w:rsidRPr="00D97A35" w:rsidRDefault="00861622" w:rsidP="00D1157E">
      <w:pPr>
        <w:pStyle w:val="Prrafodelista"/>
        <w:numPr>
          <w:ilvl w:val="0"/>
          <w:numId w:val="1"/>
        </w:numPr>
        <w:tabs>
          <w:tab w:val="left" w:pos="426"/>
        </w:tabs>
        <w:spacing w:line="360" w:lineRule="auto"/>
        <w:jc w:val="both"/>
        <w:rPr>
          <w:rFonts w:ascii="Palatino Linotype" w:hAnsi="Palatino Linotype"/>
          <w:color w:val="000000" w:themeColor="text1"/>
        </w:rPr>
      </w:pPr>
      <w:r w:rsidRPr="00D97A35">
        <w:rPr>
          <w:rFonts w:ascii="Palatino Linotype" w:eastAsia="Calibri" w:hAnsi="Palatino Linotype" w:cs="Arial"/>
          <w:color w:val="000000" w:themeColor="text1"/>
          <w:lang w:val="es-ES"/>
        </w:rPr>
        <w:t>El</w:t>
      </w:r>
      <w:bookmarkStart w:id="3" w:name="_Toc461555889"/>
      <w:bookmarkStart w:id="4" w:name="_Toc466371858"/>
      <w:r w:rsidR="00B855AA" w:rsidRPr="00D97A35">
        <w:rPr>
          <w:rFonts w:ascii="Palatino Linotype" w:eastAsia="Calibri" w:hAnsi="Palatino Linotype" w:cs="Arial"/>
          <w:color w:val="000000" w:themeColor="text1"/>
          <w:lang w:val="es-ES"/>
        </w:rPr>
        <w:t xml:space="preserve"> </w:t>
      </w:r>
      <w:r w:rsidR="00AA76FF" w:rsidRPr="00D97A35">
        <w:rPr>
          <w:rFonts w:ascii="Palatino Linotype" w:eastAsia="Calibri" w:hAnsi="Palatino Linotype" w:cs="Arial"/>
          <w:color w:val="000000" w:themeColor="text1"/>
          <w:lang w:val="es-ES"/>
        </w:rPr>
        <w:t>seis (06</w:t>
      </w:r>
      <w:r w:rsidR="0089308F" w:rsidRPr="00D97A35">
        <w:rPr>
          <w:rFonts w:ascii="Palatino Linotype" w:eastAsia="Calibri" w:hAnsi="Palatino Linotype" w:cs="Arial"/>
          <w:color w:val="000000" w:themeColor="text1"/>
          <w:lang w:val="es-ES"/>
        </w:rPr>
        <w:t>) de</w:t>
      </w:r>
      <w:r w:rsidR="00AA76FF" w:rsidRPr="00D97A35">
        <w:rPr>
          <w:rFonts w:ascii="Palatino Linotype" w:eastAsia="Calibri" w:hAnsi="Palatino Linotype" w:cs="Arial"/>
          <w:color w:val="000000" w:themeColor="text1"/>
          <w:lang w:val="es-ES"/>
        </w:rPr>
        <w:t xml:space="preserve"> octubre </w:t>
      </w:r>
      <w:r w:rsidR="00B7387B" w:rsidRPr="00D97A35">
        <w:rPr>
          <w:rFonts w:ascii="Palatino Linotype" w:eastAsia="Calibri" w:hAnsi="Palatino Linotype" w:cs="Arial"/>
          <w:color w:val="000000" w:themeColor="text1"/>
          <w:lang w:val="es-ES"/>
        </w:rPr>
        <w:t>de dos mil veintidós</w:t>
      </w:r>
      <w:r w:rsidR="00AD6AC5" w:rsidRPr="00D97A35">
        <w:rPr>
          <w:rFonts w:ascii="Palatino Linotype" w:hAnsi="Palatino Linotype" w:cs="Arial"/>
          <w:color w:val="000000" w:themeColor="text1"/>
        </w:rPr>
        <w:t xml:space="preserve">, </w:t>
      </w:r>
      <w:r w:rsidR="0096234B" w:rsidRPr="00D97A35">
        <w:rPr>
          <w:rFonts w:ascii="Palatino Linotype" w:hAnsi="Palatino Linotype" w:cs="Arial"/>
          <w:color w:val="000000" w:themeColor="text1"/>
        </w:rPr>
        <w:t xml:space="preserve">la </w:t>
      </w:r>
      <w:r w:rsidR="00AD6AC5" w:rsidRPr="00D97A35">
        <w:rPr>
          <w:rFonts w:ascii="Palatino Linotype" w:hAnsi="Palatino Linotype" w:cs="Arial"/>
          <w:color w:val="000000" w:themeColor="text1"/>
        </w:rPr>
        <w:t>Comisionad</w:t>
      </w:r>
      <w:r w:rsidR="0096234B" w:rsidRPr="00D97A35">
        <w:rPr>
          <w:rFonts w:ascii="Palatino Linotype" w:hAnsi="Palatino Linotype" w:cs="Arial"/>
          <w:color w:val="000000" w:themeColor="text1"/>
        </w:rPr>
        <w:t>a</w:t>
      </w:r>
      <w:r w:rsidR="00AD6AC5" w:rsidRPr="00D97A35">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89308F" w:rsidRPr="00D97A35">
        <w:rPr>
          <w:rFonts w:ascii="Palatino Linotype" w:hAnsi="Palatino Linotype" w:cs="Arial"/>
          <w:color w:val="000000" w:themeColor="text1"/>
        </w:rPr>
        <w:t xml:space="preserve">; </w:t>
      </w:r>
      <w:r w:rsidR="00614DC5" w:rsidRPr="00D97A35">
        <w:rPr>
          <w:rFonts w:ascii="Palatino Linotype" w:hAnsi="Palatino Linotype" w:cs="Arial"/>
          <w:color w:val="000000" w:themeColor="text1"/>
        </w:rPr>
        <w:t>y</w:t>
      </w:r>
      <w:r w:rsidR="0089308F" w:rsidRPr="00D97A35">
        <w:rPr>
          <w:rFonts w:ascii="Palatino Linotype" w:hAnsi="Palatino Linotype" w:cs="Arial"/>
          <w:color w:val="000000" w:themeColor="text1"/>
        </w:rPr>
        <w:t xml:space="preserve">, en misma fecha, </w:t>
      </w:r>
      <w:r w:rsidR="00DB3ED5" w:rsidRPr="00D97A35">
        <w:rPr>
          <w:rFonts w:ascii="Palatino Linotype" w:hAnsi="Palatino Linotype" w:cs="Arial"/>
          <w:color w:val="000000" w:themeColor="text1"/>
        </w:rPr>
        <w:t>con fundamento en el artículo 181, tercer párrafo, de la Ley de Transparencia y Acceso a la Información Pública del Estado de México y Municipios, se notificó que el plazo de 30 días para resolver el recurso de revisión sería ampliado por un periodo de 15 días hábiles adicionales; y</w:t>
      </w:r>
      <w:r w:rsidR="00B7387B" w:rsidRPr="00D97A35">
        <w:rPr>
          <w:rFonts w:ascii="Palatino Linotype" w:hAnsi="Palatino Linotype" w:cs="Arial"/>
          <w:color w:val="000000" w:themeColor="text1"/>
        </w:rPr>
        <w:t xml:space="preserve"> </w:t>
      </w:r>
      <w:r w:rsidR="003522BF" w:rsidRPr="00D97A35">
        <w:rPr>
          <w:rFonts w:ascii="Palatino Linotype" w:hAnsi="Palatino Linotype" w:cs="Arial"/>
          <w:color w:val="000000" w:themeColor="text1"/>
          <w:lang w:val="es-ES"/>
        </w:rPr>
        <w:t>----------------------------------------</w:t>
      </w:r>
      <w:r w:rsidR="00DB3ED5" w:rsidRPr="00D97A35">
        <w:rPr>
          <w:rFonts w:ascii="Palatino Linotype" w:hAnsi="Palatino Linotype" w:cs="Arial"/>
          <w:color w:val="000000" w:themeColor="text1"/>
          <w:lang w:val="es-ES"/>
        </w:rPr>
        <w:t>----------------------------------------------------</w:t>
      </w:r>
    </w:p>
    <w:p w14:paraId="76723CF0" w14:textId="1E451BB4" w:rsidR="009917E9" w:rsidRPr="00D97A35" w:rsidRDefault="009917E9" w:rsidP="00D1157E">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D97A35" w:rsidRDefault="0096234B" w:rsidP="00D1157E">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D97A35" w:rsidRDefault="007C0013" w:rsidP="00D1157E">
      <w:pPr>
        <w:pStyle w:val="Ttulo1"/>
        <w:spacing w:before="0" w:line="360" w:lineRule="auto"/>
        <w:jc w:val="center"/>
        <w:rPr>
          <w:b/>
          <w:color w:val="000000" w:themeColor="text1"/>
          <w:szCs w:val="24"/>
        </w:rPr>
      </w:pPr>
      <w:bookmarkStart w:id="5" w:name="_Toc86945039"/>
      <w:r w:rsidRPr="00D97A35">
        <w:rPr>
          <w:b/>
          <w:color w:val="000000" w:themeColor="text1"/>
          <w:szCs w:val="24"/>
        </w:rPr>
        <w:t>CONSIDERANDO</w:t>
      </w:r>
      <w:bookmarkEnd w:id="3"/>
      <w:bookmarkEnd w:id="4"/>
      <w:bookmarkEnd w:id="5"/>
    </w:p>
    <w:p w14:paraId="435CF9A4" w14:textId="77777777" w:rsidR="00FC1DA7" w:rsidRPr="00D97A35" w:rsidRDefault="00FC1DA7" w:rsidP="00D1157E">
      <w:pPr>
        <w:spacing w:line="360" w:lineRule="auto"/>
        <w:rPr>
          <w:rFonts w:ascii="Palatino Linotype" w:hAnsi="Palatino Linotype"/>
          <w:color w:val="000000" w:themeColor="text1"/>
          <w:lang w:eastAsia="en-US"/>
        </w:rPr>
      </w:pPr>
    </w:p>
    <w:p w14:paraId="629A5BE2" w14:textId="56C3E7D5" w:rsidR="007C0013" w:rsidRPr="00D97A35" w:rsidRDefault="007C0013" w:rsidP="00D1157E">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6945040"/>
      <w:r w:rsidRPr="00D97A35">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D97A35" w:rsidRDefault="00FC1DA7" w:rsidP="00D1157E">
      <w:pPr>
        <w:spacing w:line="360" w:lineRule="auto"/>
        <w:rPr>
          <w:rFonts w:ascii="Palatino Linotype" w:hAnsi="Palatino Linotype"/>
          <w:color w:val="000000" w:themeColor="text1"/>
          <w:lang w:eastAsia="en-US"/>
        </w:rPr>
      </w:pPr>
    </w:p>
    <w:p w14:paraId="05B4F388" w14:textId="77777777" w:rsidR="002621EA" w:rsidRPr="00D97A35" w:rsidRDefault="00A45546" w:rsidP="00D1157E">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97A3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D97A35">
        <w:rPr>
          <w:rFonts w:ascii="Palatino Linotype" w:eastAsia="Calibri" w:hAnsi="Palatino Linotype" w:cs="Times New Roman"/>
          <w:color w:val="000000" w:themeColor="text1"/>
          <w:lang w:val="es-ES"/>
        </w:rPr>
        <w:t xml:space="preserve">etente para conocer y resolver </w:t>
      </w:r>
      <w:r w:rsidRPr="00D97A35">
        <w:rPr>
          <w:rFonts w:ascii="Palatino Linotype" w:eastAsia="Calibri" w:hAnsi="Palatino Linotype" w:cs="Times New Roman"/>
          <w:color w:val="000000" w:themeColor="text1"/>
          <w:lang w:val="es-ES"/>
        </w:rPr>
        <w:t xml:space="preserve">el presente recurso de conformidad con el artículo: 6, apartado A, fracción </w:t>
      </w:r>
    </w:p>
    <w:p w14:paraId="28C912F9" w14:textId="77777777" w:rsidR="002621EA" w:rsidRPr="00D97A35" w:rsidRDefault="002621EA" w:rsidP="002621E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0BF52B18" w14:textId="09EF5FDB" w:rsidR="005A228F" w:rsidRPr="00D97A35" w:rsidRDefault="00A45546" w:rsidP="002621E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r w:rsidRPr="00D97A35">
        <w:rPr>
          <w:rFonts w:ascii="Palatino Linotype" w:eastAsia="Calibri" w:hAnsi="Palatino Linotype" w:cs="Times New Roman"/>
          <w:color w:val="000000" w:themeColor="text1"/>
          <w:lang w:val="es-ES"/>
        </w:rPr>
        <w:t xml:space="preserve">IV de la </w:t>
      </w:r>
      <w:r w:rsidRPr="00D97A35">
        <w:rPr>
          <w:rFonts w:ascii="Palatino Linotype" w:eastAsia="Calibri" w:hAnsi="Palatino Linotype" w:cs="Times New Roman"/>
          <w:b/>
          <w:color w:val="000000" w:themeColor="text1"/>
          <w:lang w:val="es-ES"/>
        </w:rPr>
        <w:t>Constitución Política de los Estados Unidos Mexicanos</w:t>
      </w:r>
      <w:r w:rsidRPr="00D97A35">
        <w:rPr>
          <w:rFonts w:ascii="Palatino Linotype" w:eastAsia="Calibri" w:hAnsi="Palatino Linotype" w:cs="Times New Roman"/>
          <w:color w:val="000000" w:themeColor="text1"/>
          <w:lang w:val="es-ES"/>
        </w:rPr>
        <w:t xml:space="preserve">; 5, párrafos </w:t>
      </w:r>
      <w:r w:rsidR="000B7C4F" w:rsidRPr="00D97A35">
        <w:rPr>
          <w:rFonts w:ascii="Palatino Linotype" w:eastAsia="Calibri" w:hAnsi="Palatino Linotype" w:cs="Times New Roman"/>
          <w:color w:val="000000" w:themeColor="text1"/>
          <w:lang w:val="es-ES"/>
        </w:rPr>
        <w:t>trigésimo, trigésimo primero y trigésimo segundo</w:t>
      </w:r>
      <w:r w:rsidR="004F785F" w:rsidRPr="00D97A35">
        <w:rPr>
          <w:rFonts w:ascii="Palatino Linotype" w:eastAsia="Calibri" w:hAnsi="Palatino Linotype" w:cs="Times New Roman"/>
          <w:color w:val="000000" w:themeColor="text1"/>
          <w:lang w:val="es-ES"/>
        </w:rPr>
        <w:t>,</w:t>
      </w:r>
      <w:r w:rsidRPr="00D97A35">
        <w:rPr>
          <w:rFonts w:ascii="Palatino Linotype" w:eastAsia="Calibri" w:hAnsi="Palatino Linotype" w:cs="Times New Roman"/>
          <w:color w:val="000000" w:themeColor="text1"/>
          <w:lang w:val="es-ES"/>
        </w:rPr>
        <w:t xml:space="preserve"> fracciones IV y V</w:t>
      </w:r>
      <w:r w:rsidR="004F785F" w:rsidRPr="00D97A35">
        <w:rPr>
          <w:rFonts w:ascii="Palatino Linotype" w:eastAsia="Calibri" w:hAnsi="Palatino Linotype" w:cs="Times New Roman"/>
          <w:color w:val="000000" w:themeColor="text1"/>
          <w:lang w:val="es-ES"/>
        </w:rPr>
        <w:t>,</w:t>
      </w:r>
      <w:r w:rsidRPr="00D97A35">
        <w:rPr>
          <w:rFonts w:ascii="Palatino Linotype" w:eastAsia="Calibri" w:hAnsi="Palatino Linotype" w:cs="Times New Roman"/>
          <w:color w:val="000000" w:themeColor="text1"/>
          <w:lang w:val="es-ES"/>
        </w:rPr>
        <w:t xml:space="preserve"> de la </w:t>
      </w:r>
      <w:r w:rsidRPr="00D97A35">
        <w:rPr>
          <w:rFonts w:ascii="Palatino Linotype" w:eastAsia="Calibri" w:hAnsi="Palatino Linotype" w:cs="Times New Roman"/>
          <w:b/>
          <w:color w:val="000000" w:themeColor="text1"/>
          <w:lang w:val="es-ES"/>
        </w:rPr>
        <w:t>Constitución Política del Estado Libre y Soberano de México</w:t>
      </w:r>
      <w:r w:rsidRPr="00D97A3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D97A35">
        <w:rPr>
          <w:rFonts w:ascii="Palatino Linotype" w:eastAsia="Calibri" w:hAnsi="Palatino Linotype" w:cs="Arial"/>
          <w:color w:val="000000" w:themeColor="text1"/>
          <w:lang w:val="es-ES"/>
        </w:rPr>
        <w:t xml:space="preserve">de la </w:t>
      </w:r>
      <w:r w:rsidRPr="00D97A35">
        <w:rPr>
          <w:rFonts w:ascii="Palatino Linotype" w:eastAsia="Calibri" w:hAnsi="Palatino Linotype" w:cs="Arial"/>
          <w:b/>
          <w:color w:val="000000" w:themeColor="text1"/>
          <w:lang w:val="es-ES"/>
        </w:rPr>
        <w:t>Ley de Transparencia y Acceso a la Información Pública del Estado de México y Municipios</w:t>
      </w:r>
      <w:r w:rsidRPr="00D97A35">
        <w:rPr>
          <w:rFonts w:ascii="Palatino Linotype" w:eastAsia="Calibri" w:hAnsi="Palatino Linotype" w:cs="Arial"/>
          <w:color w:val="000000" w:themeColor="text1"/>
          <w:lang w:val="es-ES"/>
        </w:rPr>
        <w:t xml:space="preserve">; y 10, 7, 9 fracciones I y XXIV, y 11 del </w:t>
      </w:r>
      <w:r w:rsidRPr="00D97A3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D97A35" w:rsidRDefault="00B76C73" w:rsidP="00D1157E">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97A35" w:rsidRDefault="007C0013" w:rsidP="00D1157E">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6945041"/>
      <w:r w:rsidRPr="00D97A35">
        <w:rPr>
          <w:rFonts w:ascii="Palatino Linotype" w:hAnsi="Palatino Linotype"/>
          <w:b/>
          <w:color w:val="000000" w:themeColor="text1"/>
          <w:sz w:val="24"/>
          <w:szCs w:val="24"/>
        </w:rPr>
        <w:t>SEGUNDO. De la oportunidad y proced</w:t>
      </w:r>
      <w:r w:rsidR="00F35C44" w:rsidRPr="00D97A35">
        <w:rPr>
          <w:rFonts w:ascii="Palatino Linotype" w:hAnsi="Palatino Linotype"/>
          <w:b/>
          <w:color w:val="000000" w:themeColor="text1"/>
          <w:sz w:val="24"/>
          <w:szCs w:val="24"/>
        </w:rPr>
        <w:t>encia</w:t>
      </w:r>
      <w:r w:rsidRPr="00D97A35">
        <w:rPr>
          <w:rFonts w:ascii="Palatino Linotype" w:hAnsi="Palatino Linotype"/>
          <w:b/>
          <w:color w:val="000000" w:themeColor="text1"/>
          <w:sz w:val="24"/>
          <w:szCs w:val="24"/>
        </w:rPr>
        <w:t>.</w:t>
      </w:r>
      <w:bookmarkEnd w:id="9"/>
      <w:bookmarkEnd w:id="10"/>
      <w:bookmarkEnd w:id="11"/>
    </w:p>
    <w:p w14:paraId="18E22450" w14:textId="77777777" w:rsidR="00C6440A" w:rsidRPr="00D97A35" w:rsidRDefault="00C6440A" w:rsidP="00D1157E">
      <w:pPr>
        <w:spacing w:line="360" w:lineRule="auto"/>
        <w:rPr>
          <w:rFonts w:ascii="Palatino Linotype" w:hAnsi="Palatino Linotype"/>
          <w:color w:val="000000" w:themeColor="text1"/>
          <w:lang w:eastAsia="en-US"/>
        </w:rPr>
      </w:pPr>
    </w:p>
    <w:p w14:paraId="0AD0FE0E" w14:textId="77777777" w:rsidR="00D1157E" w:rsidRPr="00D97A35" w:rsidRDefault="00D1157E" w:rsidP="00D1157E">
      <w:pPr>
        <w:numPr>
          <w:ilvl w:val="0"/>
          <w:numId w:val="22"/>
        </w:numPr>
        <w:spacing w:line="360" w:lineRule="auto"/>
        <w:ind w:left="284" w:hanging="284"/>
        <w:rPr>
          <w:rFonts w:ascii="Palatino Linotype" w:hAnsi="Palatino Linotype"/>
          <w:color w:val="000000" w:themeColor="text1"/>
          <w:lang w:val="es-ES" w:eastAsia="en-US"/>
        </w:rPr>
      </w:pPr>
      <w:bookmarkStart w:id="12" w:name="_Toc113462271"/>
      <w:r w:rsidRPr="00D97A35">
        <w:rPr>
          <w:rFonts w:ascii="Palatino Linotype" w:hAnsi="Palatino Linotype"/>
          <w:b/>
          <w:color w:val="000000" w:themeColor="text1"/>
          <w:lang w:val="es-ES" w:eastAsia="en-US"/>
        </w:rPr>
        <w:t>De la interposición del recurso</w:t>
      </w:r>
      <w:r w:rsidRPr="00D97A35">
        <w:rPr>
          <w:rFonts w:ascii="Palatino Linotype" w:hAnsi="Palatino Linotype"/>
          <w:color w:val="000000" w:themeColor="text1"/>
          <w:lang w:val="es-ES" w:eastAsia="en-US"/>
        </w:rPr>
        <w:t>.</w:t>
      </w:r>
      <w:bookmarkEnd w:id="12"/>
      <w:r w:rsidRPr="00D97A35">
        <w:rPr>
          <w:rFonts w:ascii="Palatino Linotype" w:hAnsi="Palatino Linotype"/>
          <w:color w:val="000000" w:themeColor="text1"/>
          <w:lang w:val="es-ES" w:eastAsia="en-US"/>
        </w:rPr>
        <w:t xml:space="preserve"> </w:t>
      </w:r>
    </w:p>
    <w:p w14:paraId="3DE36511" w14:textId="77777777" w:rsidR="00D1157E" w:rsidRPr="00D97A35" w:rsidRDefault="00D1157E" w:rsidP="00D1157E">
      <w:pPr>
        <w:spacing w:line="360" w:lineRule="auto"/>
        <w:rPr>
          <w:rFonts w:ascii="Palatino Linotype" w:hAnsi="Palatino Linotype"/>
          <w:color w:val="000000" w:themeColor="text1"/>
          <w:lang w:eastAsia="en-US"/>
        </w:rPr>
      </w:pPr>
    </w:p>
    <w:p w14:paraId="5B5ABAE3" w14:textId="44E993A1" w:rsidR="00B7387B" w:rsidRPr="00D97A35" w:rsidRDefault="003E6D0F" w:rsidP="002621E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97A35">
        <w:rPr>
          <w:rFonts w:ascii="Palatino Linotype" w:eastAsia="Calibri" w:hAnsi="Palatino Linotype" w:cs="Arial"/>
          <w:color w:val="000000" w:themeColor="text1"/>
        </w:rPr>
        <w:t xml:space="preserve">El </w:t>
      </w:r>
      <w:r w:rsidR="00B7387B" w:rsidRPr="00D97A35">
        <w:rPr>
          <w:rFonts w:ascii="Palatino Linotype" w:eastAsia="Calibri" w:hAnsi="Palatino Linotype" w:cs="Arial"/>
          <w:color w:val="000000" w:themeColor="text1"/>
        </w:rPr>
        <w:t xml:space="preserve">medio de impugnación fue presentado a través del </w:t>
      </w:r>
      <w:r w:rsidR="00B7387B" w:rsidRPr="00D97A35">
        <w:rPr>
          <w:rFonts w:ascii="Palatino Linotype" w:eastAsia="Calibri" w:hAnsi="Palatino Linotype" w:cs="Arial"/>
          <w:bCs/>
          <w:iCs/>
          <w:color w:val="000000" w:themeColor="text1"/>
        </w:rPr>
        <w:t>SAIMEX</w:t>
      </w:r>
      <w:r w:rsidR="00B7387B" w:rsidRPr="00D97A3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B7387B" w:rsidRPr="00D97A35">
        <w:rPr>
          <w:rFonts w:ascii="Palatino Linotype" w:eastAsia="Calibri" w:hAnsi="Palatino Linotype" w:cs="Arial"/>
          <w:b/>
          <w:color w:val="000000" w:themeColor="text1"/>
        </w:rPr>
        <w:t>SUJETO OBLIGADO</w:t>
      </w:r>
      <w:r w:rsidR="00AA76FF" w:rsidRPr="00D97A35">
        <w:rPr>
          <w:rFonts w:ascii="Palatino Linotype" w:eastAsia="Calibri" w:hAnsi="Palatino Linotype" w:cs="Arial"/>
          <w:color w:val="000000" w:themeColor="text1"/>
        </w:rPr>
        <w:t xml:space="preserve"> entregó respuesta el dieciséis (16) de agosto</w:t>
      </w:r>
      <w:r w:rsidR="00B7387B" w:rsidRPr="00D97A35">
        <w:rPr>
          <w:rFonts w:ascii="Palatino Linotype" w:eastAsia="Calibri" w:hAnsi="Palatino Linotype" w:cs="Arial"/>
          <w:color w:val="000000" w:themeColor="text1"/>
        </w:rPr>
        <w:t xml:space="preserve"> de dos mil veintidós, de tal manera que el plazo para interponer el recurso de revisión transcurrió del </w:t>
      </w:r>
      <w:r w:rsidR="00AA76FF" w:rsidRPr="00D97A35">
        <w:rPr>
          <w:rFonts w:ascii="Palatino Linotype" w:eastAsia="Calibri" w:hAnsi="Palatino Linotype" w:cs="Arial"/>
          <w:color w:val="000000" w:themeColor="text1"/>
        </w:rPr>
        <w:t>diecisiete (17</w:t>
      </w:r>
      <w:r w:rsidR="002862C6" w:rsidRPr="00D97A35">
        <w:rPr>
          <w:rFonts w:ascii="Palatino Linotype" w:eastAsia="Calibri" w:hAnsi="Palatino Linotype" w:cs="Arial"/>
          <w:color w:val="000000" w:themeColor="text1"/>
        </w:rPr>
        <w:t>) de</w:t>
      </w:r>
      <w:r w:rsidR="00AA76FF" w:rsidRPr="00D97A35">
        <w:rPr>
          <w:rFonts w:ascii="Palatino Linotype" w:eastAsia="Calibri" w:hAnsi="Palatino Linotype" w:cs="Arial"/>
          <w:color w:val="000000" w:themeColor="text1"/>
        </w:rPr>
        <w:t xml:space="preserve"> agosto al seis (06</w:t>
      </w:r>
      <w:r w:rsidR="002862C6" w:rsidRPr="00D97A35">
        <w:rPr>
          <w:rFonts w:ascii="Palatino Linotype" w:eastAsia="Calibri" w:hAnsi="Palatino Linotype" w:cs="Arial"/>
          <w:color w:val="000000" w:themeColor="text1"/>
        </w:rPr>
        <w:t>) de</w:t>
      </w:r>
      <w:r w:rsidR="00AA76FF" w:rsidRPr="00D97A35">
        <w:rPr>
          <w:rFonts w:ascii="Palatino Linotype" w:eastAsia="Calibri" w:hAnsi="Palatino Linotype" w:cs="Arial"/>
          <w:color w:val="000000" w:themeColor="text1"/>
        </w:rPr>
        <w:t xml:space="preserve"> septiembre</w:t>
      </w:r>
      <w:r w:rsidR="002862C6" w:rsidRPr="00D97A35">
        <w:rPr>
          <w:rFonts w:ascii="Palatino Linotype" w:eastAsia="Calibri" w:hAnsi="Palatino Linotype" w:cs="Arial"/>
          <w:color w:val="000000" w:themeColor="text1"/>
        </w:rPr>
        <w:t xml:space="preserve"> </w:t>
      </w:r>
      <w:r w:rsidR="002621EA" w:rsidRPr="00D97A35">
        <w:rPr>
          <w:rFonts w:ascii="Palatino Linotype" w:eastAsia="Calibri" w:hAnsi="Palatino Linotype" w:cs="Arial"/>
          <w:color w:val="000000" w:themeColor="text1"/>
        </w:rPr>
        <w:t>de dos mil veintidós, l</w:t>
      </w:r>
      <w:r w:rsidR="002862C6" w:rsidRPr="00D97A35">
        <w:rPr>
          <w:rFonts w:ascii="Palatino Linotype" w:eastAsia="Calibri" w:hAnsi="Palatino Linotype" w:cs="Arial"/>
          <w:color w:val="000000" w:themeColor="text1"/>
        </w:rPr>
        <w:t>uego entonces, si el presente recurso de revisión f</w:t>
      </w:r>
      <w:r w:rsidR="00D1157E" w:rsidRPr="00D97A35">
        <w:rPr>
          <w:rFonts w:ascii="Palatino Linotype" w:eastAsia="Calibri" w:hAnsi="Palatino Linotype" w:cs="Arial"/>
          <w:color w:val="000000" w:themeColor="text1"/>
        </w:rPr>
        <w:t>ue interpuesto el dieciocho (18) de agosto</w:t>
      </w:r>
      <w:r w:rsidR="002862C6" w:rsidRPr="00D97A35">
        <w:rPr>
          <w:rFonts w:ascii="Palatino Linotype" w:eastAsia="Calibri" w:hAnsi="Palatino Linotype" w:cs="Arial"/>
          <w:color w:val="000000" w:themeColor="text1"/>
        </w:rPr>
        <w:t xml:space="preserve"> de dos mil veintidós, éste se encuentra dentro de los márgenes temporales previstos en el artículo 178 de la Ley de Transparencia y Acceso a la Información Pública del Estado de México y Municipios vigente.</w:t>
      </w:r>
    </w:p>
    <w:p w14:paraId="0D45EBAD" w14:textId="38E5EDFD" w:rsidR="00D1157E" w:rsidRPr="00D97A35" w:rsidRDefault="00D1157E" w:rsidP="00D1157E">
      <w:pPr>
        <w:pStyle w:val="Ttulo1"/>
        <w:numPr>
          <w:ilvl w:val="0"/>
          <w:numId w:val="22"/>
        </w:numPr>
        <w:spacing w:line="360" w:lineRule="auto"/>
        <w:ind w:left="0" w:firstLine="0"/>
        <w:rPr>
          <w:b/>
          <w:color w:val="000000" w:themeColor="text1"/>
          <w:szCs w:val="24"/>
        </w:rPr>
      </w:pPr>
      <w:r w:rsidRPr="00D97A35">
        <w:rPr>
          <w:b/>
          <w:color w:val="000000" w:themeColor="text1"/>
          <w:szCs w:val="24"/>
        </w:rPr>
        <w:t>De la determinación sobre la procedibilidad del recurso.</w:t>
      </w:r>
    </w:p>
    <w:p w14:paraId="4E6F126E" w14:textId="77777777" w:rsidR="00D1157E" w:rsidRPr="00D97A35" w:rsidRDefault="00D1157E" w:rsidP="00D1157E">
      <w:pPr>
        <w:tabs>
          <w:tab w:val="left" w:pos="426"/>
        </w:tabs>
        <w:spacing w:line="360" w:lineRule="auto"/>
        <w:ind w:right="49"/>
        <w:contextualSpacing/>
        <w:jc w:val="both"/>
        <w:rPr>
          <w:rFonts w:ascii="Palatino Linotype" w:hAnsi="Palatino Linotype" w:cs="Arial"/>
          <w:b/>
        </w:rPr>
      </w:pPr>
    </w:p>
    <w:p w14:paraId="316CB621" w14:textId="65482079" w:rsidR="00710B50" w:rsidRPr="00D97A35" w:rsidRDefault="00D1157E" w:rsidP="002621EA">
      <w:pPr>
        <w:pStyle w:val="Prrafodelista"/>
        <w:numPr>
          <w:ilvl w:val="0"/>
          <w:numId w:val="1"/>
        </w:numPr>
        <w:tabs>
          <w:tab w:val="left" w:pos="0"/>
        </w:tabs>
        <w:spacing w:after="160" w:line="360" w:lineRule="auto"/>
        <w:ind w:right="49"/>
        <w:jc w:val="both"/>
        <w:rPr>
          <w:rFonts w:ascii="Palatino Linotype" w:hAnsi="Palatino Linotype" w:cs="Arial"/>
          <w:b/>
          <w:lang w:val="es-ES_tradnl"/>
        </w:rPr>
      </w:pPr>
      <w:r w:rsidRPr="00D97A35">
        <w:rPr>
          <w:rFonts w:ascii="Palatino Linotype" w:eastAsia="Calibri" w:hAnsi="Palatino Linotype" w:cs="Arial"/>
          <w:lang w:val="es-ES_tradnl"/>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0D138D5" w14:textId="77777777" w:rsidR="00D1157E" w:rsidRPr="00D97A35" w:rsidRDefault="00D1157E" w:rsidP="00D1157E">
      <w:pPr>
        <w:tabs>
          <w:tab w:val="left" w:pos="0"/>
        </w:tabs>
        <w:spacing w:after="160" w:line="360" w:lineRule="auto"/>
        <w:ind w:right="49"/>
        <w:contextualSpacing/>
        <w:jc w:val="both"/>
        <w:rPr>
          <w:rFonts w:ascii="Palatino Linotype" w:hAnsi="Palatino Linotype" w:cs="Arial"/>
          <w:b/>
          <w:lang w:val="es-ES_tradnl"/>
        </w:rPr>
      </w:pPr>
    </w:p>
    <w:p w14:paraId="52058B91" w14:textId="10DC7D75" w:rsidR="002621EA" w:rsidRPr="00D97A35" w:rsidRDefault="00710B50" w:rsidP="002621EA">
      <w:pPr>
        <w:pStyle w:val="Prrafodelista"/>
        <w:tabs>
          <w:tab w:val="left" w:pos="426"/>
        </w:tabs>
        <w:spacing w:line="360" w:lineRule="auto"/>
        <w:ind w:left="0"/>
        <w:jc w:val="both"/>
        <w:outlineLvl w:val="1"/>
        <w:rPr>
          <w:rFonts w:ascii="Palatino Linotype" w:hAnsi="Palatino Linotype" w:cs="Arial"/>
          <w:b/>
          <w:color w:val="000000" w:themeColor="text1"/>
        </w:rPr>
      </w:pPr>
      <w:bookmarkStart w:id="13" w:name="_Toc86945042"/>
      <w:r w:rsidRPr="00D97A35">
        <w:rPr>
          <w:rFonts w:ascii="Palatino Linotype" w:hAnsi="Palatino Linotype"/>
          <w:b/>
          <w:color w:val="000000" w:themeColor="text1"/>
        </w:rPr>
        <w:t>TERCERO.</w:t>
      </w:r>
      <w:bookmarkStart w:id="14" w:name="_Toc459174366"/>
      <w:bookmarkStart w:id="15" w:name="_Toc459659884"/>
      <w:bookmarkStart w:id="16" w:name="_Toc461687280"/>
      <w:bookmarkStart w:id="17" w:name="_Toc462771051"/>
      <w:bookmarkStart w:id="18" w:name="_Toc464139201"/>
      <w:r w:rsidR="00EF014A" w:rsidRPr="00D97A35">
        <w:rPr>
          <w:rFonts w:ascii="Palatino Linotype" w:hAnsi="Palatino Linotype" w:cs="Arial"/>
          <w:b/>
          <w:color w:val="000000" w:themeColor="text1"/>
        </w:rPr>
        <w:t xml:space="preserve"> </w:t>
      </w:r>
      <w:r w:rsidR="00614DC5" w:rsidRPr="00D97A35">
        <w:rPr>
          <w:rFonts w:ascii="Palatino Linotype" w:hAnsi="Palatino Linotype" w:cs="Arial"/>
          <w:b/>
          <w:color w:val="000000" w:themeColor="text1"/>
        </w:rPr>
        <w:t>De las causales de sobreseimiento</w:t>
      </w:r>
      <w:r w:rsidR="00EF014A" w:rsidRPr="00D97A35">
        <w:rPr>
          <w:rFonts w:ascii="Palatino Linotype" w:hAnsi="Palatino Linotype" w:cs="Arial"/>
          <w:b/>
          <w:color w:val="000000" w:themeColor="text1"/>
        </w:rPr>
        <w:t>.</w:t>
      </w:r>
      <w:bookmarkStart w:id="19" w:name="_Toc466371865"/>
      <w:bookmarkStart w:id="20" w:name="_Toc466377653"/>
      <w:bookmarkEnd w:id="13"/>
      <w:bookmarkEnd w:id="14"/>
      <w:bookmarkEnd w:id="15"/>
      <w:bookmarkEnd w:id="16"/>
      <w:bookmarkEnd w:id="17"/>
      <w:bookmarkEnd w:id="18"/>
    </w:p>
    <w:p w14:paraId="75C5ADE5" w14:textId="77777777" w:rsidR="002621EA" w:rsidRPr="00D97A35" w:rsidRDefault="002621EA" w:rsidP="002621EA">
      <w:pPr>
        <w:pStyle w:val="Prrafodelista"/>
        <w:tabs>
          <w:tab w:val="left" w:pos="426"/>
        </w:tabs>
        <w:spacing w:line="360" w:lineRule="auto"/>
        <w:ind w:left="0"/>
        <w:jc w:val="both"/>
        <w:outlineLvl w:val="1"/>
        <w:rPr>
          <w:rFonts w:ascii="Palatino Linotype" w:hAnsi="Palatino Linotype" w:cs="Arial"/>
          <w:b/>
          <w:color w:val="000000" w:themeColor="text1"/>
        </w:rPr>
      </w:pPr>
    </w:p>
    <w:p w14:paraId="670245B1" w14:textId="74EB4397" w:rsidR="002621EA" w:rsidRPr="00D97A35" w:rsidRDefault="002621EA" w:rsidP="002621EA">
      <w:pPr>
        <w:pStyle w:val="Prrafodelista"/>
        <w:numPr>
          <w:ilvl w:val="0"/>
          <w:numId w:val="1"/>
        </w:numPr>
        <w:tabs>
          <w:tab w:val="left" w:pos="284"/>
          <w:tab w:val="left" w:pos="426"/>
        </w:tabs>
        <w:spacing w:before="240" w:after="240" w:line="360" w:lineRule="auto"/>
        <w:ind w:right="49"/>
        <w:jc w:val="both"/>
        <w:rPr>
          <w:rFonts w:ascii="Palatino Linotype" w:hAnsi="Palatino Linotype" w:cs="Arial"/>
          <w:lang w:val="es-ES_tradnl"/>
        </w:rPr>
      </w:pPr>
      <w:r w:rsidRPr="00D97A35">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Ley de </w:t>
      </w:r>
      <w:r w:rsidRPr="00D97A35">
        <w:rPr>
          <w:rFonts w:ascii="Palatino Linotype" w:eastAsia="Calibri" w:hAnsi="Palatino Linotype" w:cs="Arial"/>
          <w:lang w:val="es-ES_tradnl"/>
        </w:rPr>
        <w:t>Transparencia, Acceso a la Información Pública del Estado de México y Municipios</w:t>
      </w:r>
      <w:r w:rsidRPr="00D97A35">
        <w:rPr>
          <w:rFonts w:ascii="Palatino Linotype" w:hAnsi="Palatino Linotype" w:cs="Arial"/>
          <w:lang w:val="es-ES_tradnl"/>
        </w:rPr>
        <w:t xml:space="preserve">, y determinar la confirmación; revocación o modificación; desechamiento o </w:t>
      </w:r>
      <w:r w:rsidRPr="00D97A35">
        <w:rPr>
          <w:rFonts w:ascii="Palatino Linotype" w:hAnsi="Palatino Linotype" w:cs="Arial"/>
          <w:b/>
          <w:u w:val="single"/>
          <w:lang w:val="es-ES_tradnl"/>
        </w:rPr>
        <w:t>sobreseimiento</w:t>
      </w:r>
      <w:r w:rsidRPr="00D97A35">
        <w:rPr>
          <w:rFonts w:ascii="Palatino Linotype" w:hAnsi="Palatino Linotype" w:cs="Arial"/>
          <w:lang w:val="es-ES_tradnl"/>
        </w:rPr>
        <w:t xml:space="preserve">; y, en su caso, ordenar la entrega de la información respecto a la respuesta emitida por el </w:t>
      </w:r>
      <w:r w:rsidRPr="00D97A35">
        <w:rPr>
          <w:rFonts w:ascii="Palatino Linotype" w:hAnsi="Palatino Linotype" w:cs="Arial"/>
          <w:b/>
          <w:lang w:val="es-ES_tradnl"/>
        </w:rPr>
        <w:t>SUJETO</w:t>
      </w:r>
      <w:r w:rsidRPr="00D97A35">
        <w:rPr>
          <w:rFonts w:ascii="Palatino Linotype" w:hAnsi="Palatino Linotype" w:cs="Arial"/>
          <w:lang w:val="es-ES_tradnl"/>
        </w:rPr>
        <w:t xml:space="preserve"> </w:t>
      </w:r>
      <w:r w:rsidRPr="00D97A35">
        <w:rPr>
          <w:rFonts w:ascii="Palatino Linotype" w:hAnsi="Palatino Linotype" w:cs="Arial"/>
          <w:b/>
          <w:lang w:val="es-ES_tradnl"/>
        </w:rPr>
        <w:t>OBLIGADO</w:t>
      </w:r>
      <w:r w:rsidRPr="00D97A35">
        <w:rPr>
          <w:rFonts w:ascii="Palatino Linotype" w:hAnsi="Palatino Linotype" w:cs="Arial"/>
          <w:lang w:val="es-ES_tradnl"/>
        </w:rPr>
        <w:t>.</w:t>
      </w:r>
    </w:p>
    <w:p w14:paraId="7286756E" w14:textId="77777777" w:rsidR="002621EA" w:rsidRPr="00D97A35" w:rsidRDefault="002621EA"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6A0F3830" w14:textId="650E2D05" w:rsidR="00D1157E" w:rsidRPr="00D97A35" w:rsidRDefault="004D7686" w:rsidP="00D11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lang w:val="es-ES"/>
        </w:rPr>
        <w:t xml:space="preserve">Una </w:t>
      </w:r>
      <w:r w:rsidRPr="00D97A35">
        <w:rPr>
          <w:rFonts w:ascii="Palatino Linotype" w:hAnsi="Palatino Linotype"/>
        </w:rPr>
        <w:t>vez expuesto lo anterior, de la lectura a la solicitud de información</w:t>
      </w:r>
      <w:r w:rsidR="00D1157E" w:rsidRPr="00D97A35">
        <w:rPr>
          <w:rFonts w:ascii="Palatino Linotype" w:hAnsi="Palatino Linotype"/>
          <w:color w:val="000000" w:themeColor="text1"/>
        </w:rPr>
        <w:t xml:space="preserve"> </w:t>
      </w:r>
      <w:r w:rsidR="00D1157E" w:rsidRPr="00D97A35">
        <w:rPr>
          <w:rFonts w:ascii="Palatino Linotype" w:hAnsi="Palatino Linotype"/>
          <w:b/>
          <w:bCs/>
          <w:color w:val="000000" w:themeColor="text1"/>
        </w:rPr>
        <w:t>00492/CHIMALHU/IP/2022</w:t>
      </w:r>
      <w:r w:rsidRPr="00D97A35">
        <w:rPr>
          <w:rFonts w:ascii="Palatino Linotype" w:hAnsi="Palatino Linotype"/>
        </w:rPr>
        <w:t xml:space="preserve">, y como fuera señalado en el </w:t>
      </w:r>
      <w:r w:rsidRPr="00D97A35">
        <w:rPr>
          <w:rFonts w:ascii="Palatino Linotype" w:hAnsi="Palatino Linotype"/>
          <w:i/>
          <w:iCs/>
        </w:rPr>
        <w:t>Planteamiento de la Litis</w:t>
      </w:r>
      <w:r w:rsidRPr="00D97A35">
        <w:rPr>
          <w:rFonts w:ascii="Palatino Linotype" w:hAnsi="Palatino Linotype"/>
        </w:rPr>
        <w:t xml:space="preserve"> de esta resolución, se advierte que el particular requirió al </w:t>
      </w:r>
      <w:r w:rsidR="00D1157E" w:rsidRPr="00D97A35">
        <w:rPr>
          <w:rFonts w:ascii="Palatino Linotype" w:hAnsi="Palatino Linotype"/>
        </w:rPr>
        <w:t>Ayuntamiento de Ayuntamiento de Chimalhuacán</w:t>
      </w:r>
      <w:r w:rsidR="00D1157E" w:rsidRPr="00D97A35">
        <w:rPr>
          <w:rFonts w:ascii="Palatino Linotype" w:hAnsi="Palatino Linotype"/>
          <w:color w:val="000000" w:themeColor="text1"/>
        </w:rPr>
        <w:t xml:space="preserve"> </w:t>
      </w:r>
      <w:r w:rsidR="00D1157E" w:rsidRPr="00D97A35">
        <w:rPr>
          <w:rFonts w:ascii="Palatino Linotype" w:hAnsi="Palatino Linotype"/>
        </w:rPr>
        <w:t>de</w:t>
      </w:r>
      <w:r w:rsidRPr="00D97A35">
        <w:rPr>
          <w:rFonts w:ascii="Palatino Linotype" w:hAnsi="Palatino Linotype"/>
        </w:rPr>
        <w:t xml:space="preserve">, </w:t>
      </w:r>
      <w:r w:rsidR="000002FA" w:rsidRPr="00D97A35">
        <w:rPr>
          <w:rFonts w:ascii="Palatino Linotype" w:hAnsi="Palatino Linotype"/>
        </w:rPr>
        <w:t>la siguiente información</w:t>
      </w:r>
      <w:r w:rsidR="00D1157E" w:rsidRPr="00D97A35">
        <w:rPr>
          <w:rFonts w:ascii="Palatino Linotype" w:hAnsi="Palatino Linotype"/>
        </w:rPr>
        <w:t xml:space="preserve"> de una persona:</w:t>
      </w:r>
    </w:p>
    <w:p w14:paraId="6BE20C6E" w14:textId="77777777" w:rsidR="00D1157E" w:rsidRPr="00D97A35" w:rsidRDefault="00D1157E"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104192F3" w14:textId="2801F287" w:rsidR="00D1157E" w:rsidRPr="00D97A35" w:rsidRDefault="00D1157E" w:rsidP="00D1157E">
      <w:pPr>
        <w:pStyle w:val="Prrafodelista"/>
        <w:numPr>
          <w:ilvl w:val="1"/>
          <w:numId w:val="1"/>
        </w:numPr>
        <w:tabs>
          <w:tab w:val="left" w:pos="426"/>
        </w:tabs>
        <w:spacing w:before="240" w:after="240" w:line="360" w:lineRule="auto"/>
        <w:ind w:left="851" w:right="616" w:hanging="284"/>
        <w:jc w:val="both"/>
        <w:rPr>
          <w:rFonts w:ascii="Palatino Linotype" w:hAnsi="Palatino Linotype"/>
          <w:color w:val="000000" w:themeColor="text1"/>
        </w:rPr>
      </w:pPr>
      <w:r w:rsidRPr="00D97A35">
        <w:rPr>
          <w:rFonts w:ascii="Palatino Linotype" w:hAnsi="Palatino Linotype"/>
          <w:color w:val="000000" w:themeColor="text1"/>
        </w:rPr>
        <w:t>Fundamento legal de sus atribuciones;</w:t>
      </w:r>
    </w:p>
    <w:p w14:paraId="4508DC09" w14:textId="77777777" w:rsidR="00D1157E" w:rsidRPr="00D97A35" w:rsidRDefault="00D1157E" w:rsidP="00D1157E">
      <w:pPr>
        <w:pStyle w:val="Prrafodelista"/>
        <w:numPr>
          <w:ilvl w:val="1"/>
          <w:numId w:val="1"/>
        </w:numPr>
        <w:tabs>
          <w:tab w:val="left" w:pos="426"/>
        </w:tabs>
        <w:spacing w:before="240" w:after="240" w:line="360" w:lineRule="auto"/>
        <w:ind w:left="851" w:right="616" w:hanging="284"/>
        <w:jc w:val="both"/>
        <w:rPr>
          <w:rFonts w:ascii="Palatino Linotype" w:hAnsi="Palatino Linotype"/>
          <w:color w:val="000000" w:themeColor="text1"/>
        </w:rPr>
      </w:pPr>
      <w:r w:rsidRPr="00D97A35">
        <w:rPr>
          <w:rFonts w:ascii="Palatino Linotype" w:hAnsi="Palatino Linotype"/>
          <w:color w:val="000000" w:themeColor="text1"/>
        </w:rPr>
        <w:t>Jerarquía en el organigrama;</w:t>
      </w:r>
    </w:p>
    <w:p w14:paraId="4E25F5A4" w14:textId="5A03BC37" w:rsidR="00D1157E" w:rsidRPr="00D97A35" w:rsidRDefault="00D1157E" w:rsidP="00D1157E">
      <w:pPr>
        <w:pStyle w:val="Prrafodelista"/>
        <w:numPr>
          <w:ilvl w:val="1"/>
          <w:numId w:val="1"/>
        </w:numPr>
        <w:tabs>
          <w:tab w:val="left" w:pos="426"/>
        </w:tabs>
        <w:spacing w:before="240" w:after="240" w:line="360" w:lineRule="auto"/>
        <w:ind w:left="851" w:right="616" w:hanging="284"/>
        <w:jc w:val="both"/>
        <w:rPr>
          <w:rFonts w:ascii="Palatino Linotype" w:hAnsi="Palatino Linotype"/>
          <w:color w:val="000000" w:themeColor="text1"/>
        </w:rPr>
      </w:pPr>
      <w:r w:rsidRPr="00D97A35">
        <w:rPr>
          <w:rFonts w:ascii="Palatino Linotype" w:hAnsi="Palatino Linotype"/>
          <w:color w:val="000000" w:themeColor="text1"/>
        </w:rPr>
        <w:t>Recibos de nómina de las 3 últimas quincenas, correspondientes a la última de junio y las 2 primeras del mes de julio.</w:t>
      </w:r>
    </w:p>
    <w:p w14:paraId="2A00A50E" w14:textId="77777777" w:rsidR="004D7686" w:rsidRPr="00D97A35" w:rsidRDefault="004D7686"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3A805BE5" w14:textId="1C8B81AA" w:rsidR="004D7686" w:rsidRPr="00D97A35" w:rsidRDefault="007F7963" w:rsidP="008E46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lang w:val="es-ES"/>
        </w:rPr>
        <w:t xml:space="preserve">En respuesta a </w:t>
      </w:r>
      <w:r w:rsidRPr="00D97A35">
        <w:rPr>
          <w:rFonts w:ascii="Palatino Linotype" w:hAnsi="Palatino Linotype"/>
          <w:color w:val="000000" w:themeColor="text1"/>
        </w:rPr>
        <w:t xml:space="preserve">la solicitud de información, y como fuera señalado en el apartado de </w:t>
      </w:r>
      <w:r w:rsidRPr="00D97A35">
        <w:rPr>
          <w:rFonts w:ascii="Palatino Linotype" w:hAnsi="Palatino Linotype"/>
          <w:i/>
          <w:iCs/>
          <w:color w:val="000000" w:themeColor="text1"/>
        </w:rPr>
        <w:t>Antecedentes</w:t>
      </w:r>
      <w:r w:rsidRPr="00D97A35">
        <w:rPr>
          <w:rFonts w:ascii="Palatino Linotype" w:hAnsi="Palatino Linotype"/>
          <w:color w:val="000000" w:themeColor="text1"/>
        </w:rPr>
        <w:t xml:space="preserve"> de esta resolución, el </w:t>
      </w:r>
      <w:r w:rsidRPr="00D97A35">
        <w:rPr>
          <w:rFonts w:ascii="Palatino Linotype" w:hAnsi="Palatino Linotype"/>
          <w:b/>
          <w:color w:val="000000" w:themeColor="text1"/>
        </w:rPr>
        <w:t>SUJETO OBLIGADO</w:t>
      </w:r>
      <w:r w:rsidRPr="00D97A35">
        <w:rPr>
          <w:rFonts w:ascii="Palatino Linotype" w:hAnsi="Palatino Linotype"/>
          <w:color w:val="000000" w:themeColor="text1"/>
        </w:rPr>
        <w:t xml:space="preserve"> entregó el</w:t>
      </w:r>
      <w:r w:rsidR="00D1157E" w:rsidRPr="00D97A35">
        <w:rPr>
          <w:rFonts w:ascii="Palatino Linotype" w:hAnsi="Palatino Linotype"/>
          <w:color w:val="000000" w:themeColor="text1"/>
        </w:rPr>
        <w:t xml:space="preserve"> documento</w:t>
      </w:r>
      <w:r w:rsidR="008E4653" w:rsidRPr="00D97A35">
        <w:rPr>
          <w:rFonts w:ascii="Palatino Linotype" w:hAnsi="Palatino Linotype"/>
          <w:color w:val="000000" w:themeColor="text1"/>
        </w:rPr>
        <w:t xml:space="preserve"> </w:t>
      </w:r>
      <w:r w:rsidR="00D1157E" w:rsidRPr="00D97A35">
        <w:rPr>
          <w:rFonts w:ascii="Palatino Linotype" w:hAnsi="Palatino Linotype"/>
          <w:b/>
          <w:color w:val="000000" w:themeColor="text1"/>
        </w:rPr>
        <w:t>SOLICTUD 492.pdf</w:t>
      </w:r>
      <w:r w:rsidRPr="00D97A35">
        <w:rPr>
          <w:rFonts w:ascii="Palatino Linotype" w:hAnsi="Palatino Linotype"/>
          <w:color w:val="000000" w:themeColor="text1"/>
        </w:rPr>
        <w:t xml:space="preserve">, de </w:t>
      </w:r>
      <w:r w:rsidR="00D1157E" w:rsidRPr="00D97A35">
        <w:rPr>
          <w:rFonts w:ascii="Palatino Linotype" w:hAnsi="Palatino Linotype"/>
          <w:color w:val="000000" w:themeColor="text1"/>
        </w:rPr>
        <w:t>dieciséis (16</w:t>
      </w:r>
      <w:r w:rsidRPr="00D97A35">
        <w:rPr>
          <w:rFonts w:ascii="Palatino Linotype" w:hAnsi="Palatino Linotype"/>
          <w:color w:val="000000" w:themeColor="text1"/>
        </w:rPr>
        <w:t>) de</w:t>
      </w:r>
      <w:r w:rsidR="00D1157E" w:rsidRPr="00D97A35">
        <w:rPr>
          <w:rFonts w:ascii="Palatino Linotype" w:hAnsi="Palatino Linotype"/>
          <w:color w:val="000000" w:themeColor="text1"/>
        </w:rPr>
        <w:t xml:space="preserve"> agosto</w:t>
      </w:r>
      <w:r w:rsidRPr="00D97A35">
        <w:rPr>
          <w:rFonts w:ascii="Palatino Linotype" w:hAnsi="Palatino Linotype"/>
          <w:color w:val="000000" w:themeColor="text1"/>
        </w:rPr>
        <w:t xml:space="preserve"> de dos mil veintidós, emitido por la </w:t>
      </w:r>
      <w:r w:rsidR="00D1157E" w:rsidRPr="00D97A35">
        <w:rPr>
          <w:rFonts w:ascii="Palatino Linotype" w:hAnsi="Palatino Linotype"/>
          <w:color w:val="000000" w:themeColor="text1"/>
        </w:rPr>
        <w:t>Titular de la Unidad de Transparencia y Acceso a la Información</w:t>
      </w:r>
      <w:r w:rsidRPr="00D97A35">
        <w:rPr>
          <w:rFonts w:ascii="Palatino Linotype" w:hAnsi="Palatino Linotype"/>
          <w:color w:val="000000" w:themeColor="text1"/>
        </w:rPr>
        <w:t>, cuyo contenido elemental refiere lo siguiente:</w:t>
      </w:r>
    </w:p>
    <w:p w14:paraId="26E3181A" w14:textId="77777777" w:rsidR="008E4653" w:rsidRPr="00D97A35" w:rsidRDefault="008E4653" w:rsidP="008E4653">
      <w:pPr>
        <w:pStyle w:val="Prrafodelista"/>
        <w:tabs>
          <w:tab w:val="left" w:pos="426"/>
        </w:tabs>
        <w:spacing w:before="240" w:after="240" w:line="360" w:lineRule="auto"/>
        <w:ind w:left="0" w:right="51"/>
        <w:jc w:val="both"/>
        <w:rPr>
          <w:rFonts w:ascii="Palatino Linotype" w:hAnsi="Palatino Linotype"/>
          <w:color w:val="000000" w:themeColor="text1"/>
        </w:rPr>
      </w:pPr>
    </w:p>
    <w:p w14:paraId="333C568B" w14:textId="49EAFE66" w:rsidR="004D7686" w:rsidRPr="00D97A35" w:rsidRDefault="004D7686"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4E19C4EA" w14:textId="26A61F70" w:rsidR="008E4653" w:rsidRPr="00D97A35" w:rsidRDefault="008E4653" w:rsidP="008E4653">
      <w:pPr>
        <w:pStyle w:val="Prrafodelista"/>
        <w:tabs>
          <w:tab w:val="left" w:pos="426"/>
        </w:tabs>
        <w:spacing w:before="240" w:after="240" w:line="360" w:lineRule="auto"/>
        <w:ind w:left="567" w:right="567"/>
        <w:jc w:val="both"/>
        <w:rPr>
          <w:rFonts w:ascii="Palatino Linotype" w:hAnsi="Palatino Linotype"/>
          <w:i/>
          <w:iCs/>
          <w:color w:val="000000" w:themeColor="text1"/>
        </w:rPr>
      </w:pPr>
      <w:r w:rsidRPr="00D97A35">
        <w:rPr>
          <w:rFonts w:ascii="Palatino Linotype" w:hAnsi="Palatino Linotype"/>
          <w:i/>
          <w:iCs/>
          <w:color w:val="000000" w:themeColor="text1"/>
        </w:rPr>
        <w:t>“(…)El C. Miguel Benito no se encuentra en el Listado de Personal del H. Ayuntamiento de Chimalhuacan, para ello, podrá consultar el listado de personal en la Fracción VIII A “Remuneraciones”, que podrá revisarlo en el IPOMEX, en el siguiente enlace electronico:</w:t>
      </w:r>
    </w:p>
    <w:p w14:paraId="4E10C89B" w14:textId="77777777" w:rsidR="008E4653" w:rsidRPr="00D97A35" w:rsidRDefault="008E4653" w:rsidP="008E4653">
      <w:pPr>
        <w:pStyle w:val="Prrafodelista"/>
        <w:tabs>
          <w:tab w:val="left" w:pos="426"/>
        </w:tabs>
        <w:spacing w:before="240" w:after="240" w:line="360" w:lineRule="auto"/>
        <w:ind w:left="567" w:right="567"/>
        <w:jc w:val="both"/>
        <w:rPr>
          <w:rFonts w:ascii="Palatino Linotype" w:hAnsi="Palatino Linotype"/>
          <w:i/>
          <w:iCs/>
          <w:color w:val="000000" w:themeColor="text1"/>
        </w:rPr>
      </w:pPr>
    </w:p>
    <w:p w14:paraId="4DA42331" w14:textId="77777777" w:rsidR="008E4653" w:rsidRPr="00D97A35" w:rsidRDefault="008E4653" w:rsidP="008E4653">
      <w:pPr>
        <w:pStyle w:val="Prrafodelista"/>
        <w:tabs>
          <w:tab w:val="left" w:pos="426"/>
        </w:tabs>
        <w:spacing w:before="240" w:after="240" w:line="360" w:lineRule="auto"/>
        <w:ind w:left="567" w:right="567"/>
        <w:jc w:val="both"/>
        <w:rPr>
          <w:rFonts w:ascii="Palatino Linotype" w:hAnsi="Palatino Linotype"/>
          <w:i/>
          <w:iCs/>
          <w:color w:val="000000" w:themeColor="text1"/>
        </w:rPr>
      </w:pPr>
      <w:r w:rsidRPr="00D97A35">
        <w:rPr>
          <w:rFonts w:ascii="Palatino Linotype" w:hAnsi="Palatino Linotype"/>
          <w:i/>
          <w:iCs/>
          <w:color w:val="000000" w:themeColor="text1"/>
        </w:rPr>
        <w:t>AYUNTAMIENTO DE CHIMALHUACAN - Remuneraciones (ipomex.org.mx)</w:t>
      </w:r>
    </w:p>
    <w:p w14:paraId="74ECAFA2" w14:textId="77777777" w:rsidR="008E4653" w:rsidRPr="00D97A35" w:rsidRDefault="008E4653" w:rsidP="008E4653">
      <w:pPr>
        <w:pStyle w:val="Prrafodelista"/>
        <w:tabs>
          <w:tab w:val="left" w:pos="426"/>
        </w:tabs>
        <w:spacing w:before="240" w:after="240" w:line="360" w:lineRule="auto"/>
        <w:ind w:left="567" w:right="567"/>
        <w:jc w:val="both"/>
        <w:rPr>
          <w:rFonts w:ascii="Palatino Linotype" w:hAnsi="Palatino Linotype"/>
          <w:i/>
          <w:iCs/>
          <w:color w:val="000000" w:themeColor="text1"/>
        </w:rPr>
      </w:pPr>
    </w:p>
    <w:p w14:paraId="572E63DF" w14:textId="4C34E494" w:rsidR="00714E0F" w:rsidRPr="00D97A35" w:rsidRDefault="008E4653" w:rsidP="008E4653">
      <w:pPr>
        <w:pStyle w:val="Prrafodelista"/>
        <w:tabs>
          <w:tab w:val="left" w:pos="426"/>
        </w:tabs>
        <w:spacing w:before="240" w:after="240" w:line="360" w:lineRule="auto"/>
        <w:ind w:left="567" w:right="567"/>
        <w:jc w:val="both"/>
        <w:rPr>
          <w:rFonts w:ascii="Palatino Linotype" w:hAnsi="Palatino Linotype"/>
          <w:i/>
          <w:iCs/>
          <w:color w:val="000000" w:themeColor="text1"/>
        </w:rPr>
      </w:pPr>
      <w:r w:rsidRPr="00D97A35">
        <w:rPr>
          <w:rFonts w:ascii="Palatino Linotype" w:hAnsi="Palatino Linotype"/>
          <w:i/>
          <w:iCs/>
          <w:color w:val="000000" w:themeColor="text1"/>
        </w:rPr>
        <w:t xml:space="preserve">Por ello, este Sujeto Obligado se encuentra imposibilitado en dar contestación a su solicitud de Información Pública, puesto que siendo reiterativo en el H. Ayuntamiento no se tiene el Cargo de Coordinador del Ayuntamiento, y dentro del listado de personal no se logra encontrar más información al respecto.  </w:t>
      </w:r>
      <w:r w:rsidR="00714E0F" w:rsidRPr="00D97A35">
        <w:rPr>
          <w:rFonts w:ascii="Palatino Linotype" w:hAnsi="Palatino Linotype"/>
          <w:i/>
          <w:iCs/>
          <w:color w:val="000000" w:themeColor="text1"/>
        </w:rPr>
        <w:t>.”</w:t>
      </w:r>
    </w:p>
    <w:p w14:paraId="2B11A029" w14:textId="77777777" w:rsidR="002A633F" w:rsidRPr="00D97A35" w:rsidRDefault="002A633F"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4F663D43" w14:textId="65E108B5" w:rsidR="00DD3478" w:rsidRPr="00D97A35" w:rsidRDefault="00763BB0" w:rsidP="008E46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rPr>
        <w:t xml:space="preserve">Por su parte, el particular impugnó la respuesta del </w:t>
      </w:r>
      <w:r w:rsidRPr="00D97A35">
        <w:rPr>
          <w:rFonts w:ascii="Palatino Linotype" w:hAnsi="Palatino Linotype"/>
          <w:b/>
          <w:bCs/>
          <w:color w:val="000000" w:themeColor="text1"/>
        </w:rPr>
        <w:t>SUJETO OBLIGADO</w:t>
      </w:r>
      <w:r w:rsidRPr="00D97A35">
        <w:rPr>
          <w:rFonts w:ascii="Palatino Linotype" w:hAnsi="Palatino Linotype"/>
          <w:color w:val="000000" w:themeColor="text1"/>
        </w:rPr>
        <w:t xml:space="preserve"> mediante el recurso de revisión </w:t>
      </w:r>
      <w:r w:rsidR="008E4653" w:rsidRPr="00D97A35">
        <w:rPr>
          <w:rFonts w:ascii="Palatino Linotype" w:hAnsi="Palatino Linotype"/>
          <w:b/>
          <w:color w:val="000000" w:themeColor="text1"/>
        </w:rPr>
        <w:t>13423/INFOEM/IP/RR/2022</w:t>
      </w:r>
      <w:r w:rsidRPr="00D97A35">
        <w:rPr>
          <w:rFonts w:ascii="Palatino Linotype" w:hAnsi="Palatino Linotype"/>
          <w:color w:val="000000" w:themeColor="text1"/>
        </w:rPr>
        <w:t xml:space="preserve">, en el que señaló por </w:t>
      </w:r>
      <w:r w:rsidR="00760EE4" w:rsidRPr="00D97A35">
        <w:rPr>
          <w:rFonts w:ascii="Palatino Linotype" w:hAnsi="Palatino Linotype"/>
          <w:color w:val="000000" w:themeColor="text1"/>
        </w:rPr>
        <w:t>agravios</w:t>
      </w:r>
      <w:r w:rsidRPr="00D97A35">
        <w:rPr>
          <w:rFonts w:ascii="Palatino Linotype" w:hAnsi="Palatino Linotype"/>
          <w:color w:val="000000" w:themeColor="text1"/>
        </w:rPr>
        <w:t>, lo siguiente:</w:t>
      </w:r>
    </w:p>
    <w:p w14:paraId="2EFA0FEE" w14:textId="77777777" w:rsidR="008E4653" w:rsidRPr="00D97A35" w:rsidRDefault="008E4653" w:rsidP="008E4653">
      <w:pPr>
        <w:pStyle w:val="Prrafodelista"/>
        <w:tabs>
          <w:tab w:val="left" w:pos="426"/>
        </w:tabs>
        <w:spacing w:before="240" w:after="240" w:line="360" w:lineRule="auto"/>
        <w:ind w:left="0" w:right="616"/>
        <w:jc w:val="both"/>
        <w:rPr>
          <w:rFonts w:ascii="Palatino Linotype" w:hAnsi="Palatino Linotype"/>
          <w:color w:val="000000" w:themeColor="text1"/>
        </w:rPr>
      </w:pPr>
    </w:p>
    <w:p w14:paraId="02068154" w14:textId="3C051523" w:rsidR="00760EE4" w:rsidRPr="00D97A35" w:rsidRDefault="008E4653" w:rsidP="008E4653">
      <w:pPr>
        <w:pStyle w:val="Prrafodelista"/>
        <w:numPr>
          <w:ilvl w:val="1"/>
          <w:numId w:val="1"/>
        </w:numPr>
        <w:tabs>
          <w:tab w:val="left" w:pos="426"/>
        </w:tabs>
        <w:spacing w:before="240" w:after="240" w:line="360" w:lineRule="auto"/>
        <w:ind w:left="567" w:right="616" w:firstLine="0"/>
        <w:jc w:val="both"/>
        <w:rPr>
          <w:rFonts w:ascii="Palatino Linotype" w:hAnsi="Palatino Linotype"/>
          <w:i/>
          <w:color w:val="000000" w:themeColor="text1"/>
        </w:rPr>
      </w:pPr>
      <w:r w:rsidRPr="00D97A35">
        <w:rPr>
          <w:rFonts w:ascii="Palatino Linotype" w:hAnsi="Palatino Linotype"/>
          <w:i/>
          <w:color w:val="000000" w:themeColor="text1"/>
        </w:rPr>
        <w:lastRenderedPageBreak/>
        <w:t>La UNIDAD DE TRANSPARENCIA DEL H. AYUNTAMIENTO DE CHIMALHUACÁN me negó la información solicitada, ya que nos indica que el C. Miguel Benito, esposo de la edil del mismo municipio no se encuentra en la nómina y no tiene ningún cargo, aún cuando en el Ayuntamiento y en todo el municipio se le conoce como el Coordinador del Ayuntamiento, ya que él, todos los titulares de todas las dependencias municipales y la propia presidenta municipal, se refieren a él de esa manera y le solicitan su autorización para cualquier actividad en el municipio.</w:t>
      </w:r>
      <w:r w:rsidR="00760EE4" w:rsidRPr="00D97A35">
        <w:rPr>
          <w:rFonts w:ascii="Palatino Linotype" w:hAnsi="Palatino Linotype"/>
          <w:i/>
          <w:color w:val="000000" w:themeColor="text1"/>
        </w:rPr>
        <w:t>.</w:t>
      </w:r>
    </w:p>
    <w:p w14:paraId="0C452737" w14:textId="7F99FA10" w:rsidR="00E909ED" w:rsidRPr="00D97A35" w:rsidRDefault="00E909ED"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4A26B0E1" w14:textId="66D8402F" w:rsidR="00745903" w:rsidRPr="00D97A35" w:rsidRDefault="000012FD" w:rsidP="0074590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rPr>
        <w:t xml:space="preserve">Dicho lo anterior, conviene señalar que </w:t>
      </w:r>
      <w:r w:rsidR="00745903" w:rsidRPr="00D97A35">
        <w:rPr>
          <w:rFonts w:ascii="Palatino Linotype" w:hAnsi="Palatino Linotype"/>
        </w:rPr>
        <w:t xml:space="preserve">el </w:t>
      </w:r>
      <w:r w:rsidR="00745903" w:rsidRPr="00D97A35">
        <w:rPr>
          <w:rFonts w:ascii="Palatino Linotype" w:hAnsi="Palatino Linotype" w:cs="Arial"/>
          <w:color w:val="000000"/>
          <w:lang w:eastAsia="es-MX"/>
        </w:rPr>
        <w:t>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745903" w:rsidRPr="00D97A35">
        <w:rPr>
          <w:rFonts w:ascii="Palatino Linotype" w:hAnsi="Palatino Linotype" w:cs="Arial"/>
          <w:color w:val="000000"/>
        </w:rPr>
        <w:t xml:space="preserve"> </w:t>
      </w:r>
      <w:r w:rsidR="00745903" w:rsidRPr="00D97A35">
        <w:rPr>
          <w:rFonts w:ascii="Palatino Linotype" w:hAnsi="Palatino Linotype" w:cs="Arial"/>
          <w:b/>
          <w:color w:val="000000"/>
        </w:rPr>
        <w:t>SUJETO OBLIGADO</w:t>
      </w:r>
      <w:r w:rsidR="00745903" w:rsidRPr="00D97A35">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745903" w:rsidRPr="00D97A35">
        <w:rPr>
          <w:rFonts w:ascii="Palatino Linotype" w:hAnsi="Palatino Linotype" w:cs="Arial"/>
          <w:b/>
          <w:color w:val="000000"/>
        </w:rPr>
        <w:t xml:space="preserve">Constitución Política de los Estados Unidos Mexicanos </w:t>
      </w:r>
      <w:r w:rsidR="00745903" w:rsidRPr="00D97A35">
        <w:rPr>
          <w:rFonts w:ascii="Palatino Linotype" w:hAnsi="Palatino Linotype" w:cs="Arial"/>
          <w:color w:val="000000"/>
        </w:rPr>
        <w:t xml:space="preserve">al señalar la obligación de “promover, </w:t>
      </w:r>
      <w:r w:rsidR="00745903" w:rsidRPr="00D97A35">
        <w:rPr>
          <w:rFonts w:ascii="Palatino Linotype" w:hAnsi="Palatino Linotype" w:cs="Arial"/>
          <w:b/>
          <w:color w:val="000000"/>
        </w:rPr>
        <w:t>respetar</w:t>
      </w:r>
      <w:r w:rsidR="00745903" w:rsidRPr="00D97A35">
        <w:rPr>
          <w:rFonts w:ascii="Palatino Linotype" w:hAnsi="Palatino Linotype" w:cs="Arial"/>
          <w:color w:val="000000"/>
        </w:rPr>
        <w:t xml:space="preserve">, proteger y </w:t>
      </w:r>
      <w:r w:rsidR="00745903" w:rsidRPr="00D97A35">
        <w:rPr>
          <w:rFonts w:ascii="Palatino Linotype" w:hAnsi="Palatino Linotype" w:cs="Arial"/>
          <w:b/>
          <w:color w:val="000000"/>
        </w:rPr>
        <w:t>garantizar</w:t>
      </w:r>
      <w:r w:rsidR="00745903" w:rsidRPr="00D97A35">
        <w:rPr>
          <w:rFonts w:ascii="Palatino Linotype" w:hAnsi="Palatino Linotype" w:cs="Arial"/>
          <w:color w:val="000000"/>
        </w:rPr>
        <w:t xml:space="preserve"> los derechos humanos”, entre los cuales se encuentra dicho derecho. </w:t>
      </w:r>
    </w:p>
    <w:p w14:paraId="495C83AD" w14:textId="77777777" w:rsidR="00745903" w:rsidRPr="00D97A35" w:rsidRDefault="00745903" w:rsidP="00745903">
      <w:pPr>
        <w:tabs>
          <w:tab w:val="left" w:pos="284"/>
        </w:tabs>
        <w:spacing w:before="240" w:after="240" w:line="360" w:lineRule="auto"/>
        <w:ind w:right="49"/>
        <w:contextualSpacing/>
        <w:jc w:val="both"/>
        <w:rPr>
          <w:rFonts w:ascii="Palatino Linotype" w:eastAsia="MS Mincho" w:hAnsi="Palatino Linotype"/>
          <w:color w:val="000000"/>
        </w:rPr>
      </w:pPr>
    </w:p>
    <w:p w14:paraId="1B12A8E9" w14:textId="77777777" w:rsidR="002621EA" w:rsidRPr="00D97A35" w:rsidRDefault="00745903" w:rsidP="00745903">
      <w:pPr>
        <w:numPr>
          <w:ilvl w:val="0"/>
          <w:numId w:val="1"/>
        </w:numPr>
        <w:tabs>
          <w:tab w:val="left" w:pos="284"/>
        </w:tabs>
        <w:spacing w:before="240" w:after="240" w:line="360" w:lineRule="auto"/>
        <w:contextualSpacing/>
        <w:jc w:val="both"/>
        <w:rPr>
          <w:rFonts w:ascii="Palatino Linotype" w:hAnsi="Palatino Linotype"/>
        </w:rPr>
      </w:pPr>
      <w:r w:rsidRPr="00D97A35">
        <w:rPr>
          <w:rFonts w:ascii="Palatino Linotype" w:hAnsi="Palatino Linotype"/>
        </w:rPr>
        <w:t xml:space="preserve">Definiendo el Derecho de Acceso a la Información Pública como: </w:t>
      </w:r>
      <w:r w:rsidRPr="00D97A35">
        <w:rPr>
          <w:rFonts w:ascii="Palatino Linotype" w:hAnsi="Palatino Linotype"/>
          <w:i/>
          <w:color w:val="000000"/>
          <w:sz w:val="22"/>
        </w:rPr>
        <w:t>La igualdad de oportunidades para recibir, buscar e impartir información</w:t>
      </w:r>
      <w:r w:rsidRPr="00D97A35">
        <w:rPr>
          <w:rFonts w:ascii="Palatino Linotype" w:hAnsi="Palatino Linotype"/>
          <w:i/>
          <w:color w:val="000000"/>
          <w:sz w:val="22"/>
          <w:vertAlign w:val="superscript"/>
        </w:rPr>
        <w:footnoteReference w:id="1"/>
      </w:r>
      <w:r w:rsidRPr="00D97A35">
        <w:rPr>
          <w:rFonts w:ascii="Palatino Linotype" w:hAnsi="Palatino Linotype"/>
          <w:i/>
          <w:color w:val="000000"/>
          <w:sz w:val="22"/>
        </w:rPr>
        <w:t>en posesión de cualquier autoridad,</w:t>
      </w:r>
    </w:p>
    <w:p w14:paraId="7D3458D0" w14:textId="35E6BC26" w:rsidR="00745903" w:rsidRPr="00D97A35" w:rsidRDefault="00745903" w:rsidP="002621EA">
      <w:pPr>
        <w:tabs>
          <w:tab w:val="left" w:pos="284"/>
        </w:tabs>
        <w:spacing w:before="240" w:after="240" w:line="360" w:lineRule="auto"/>
        <w:contextualSpacing/>
        <w:jc w:val="both"/>
        <w:rPr>
          <w:rFonts w:ascii="Palatino Linotype" w:hAnsi="Palatino Linotype"/>
        </w:rPr>
      </w:pPr>
      <w:r w:rsidRPr="00D97A35">
        <w:rPr>
          <w:rFonts w:ascii="Palatino Linotype" w:hAnsi="Palatino Linotype"/>
          <w:i/>
          <w:color w:val="000000"/>
          <w:sz w:val="22"/>
        </w:rPr>
        <w:lastRenderedPageBreak/>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97A35">
        <w:rPr>
          <w:rFonts w:ascii="Palatino Linotype" w:hAnsi="Palatino Linotype"/>
          <w:i/>
          <w:color w:val="000000"/>
          <w:sz w:val="22"/>
          <w:vertAlign w:val="superscript"/>
        </w:rPr>
        <w:footnoteReference w:id="2"/>
      </w:r>
      <w:r w:rsidRPr="00D97A35">
        <w:rPr>
          <w:rFonts w:ascii="Palatino Linotype" w:hAnsi="Palatino Linotype"/>
          <w:color w:val="000000"/>
          <w:sz w:val="22"/>
        </w:rPr>
        <w:t>que se constituye como una herramienta fundamental para ejercer</w:t>
      </w:r>
      <w:r w:rsidRPr="00D97A35">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D97A35">
        <w:rPr>
          <w:rFonts w:ascii="Palatino Linotype" w:hAnsi="Palatino Linotype"/>
          <w:i/>
          <w:color w:val="000000"/>
          <w:sz w:val="22"/>
          <w:vertAlign w:val="superscript"/>
        </w:rPr>
        <w:footnoteReference w:id="3"/>
      </w:r>
      <w:r w:rsidRPr="00D97A35">
        <w:rPr>
          <w:rFonts w:ascii="Palatino Linotype" w:hAnsi="Palatino Linotype"/>
          <w:color w:val="000000"/>
          <w:sz w:val="22"/>
        </w:rPr>
        <w:t>fomentando</w:t>
      </w:r>
      <w:r w:rsidRPr="00D97A35">
        <w:rPr>
          <w:rFonts w:ascii="Palatino Linotype" w:hAnsi="Palatino Linotype"/>
          <w:i/>
          <w:color w:val="000000"/>
          <w:sz w:val="22"/>
        </w:rPr>
        <w:t xml:space="preserve"> la transparencia de las actividades estatales y </w:t>
      </w:r>
      <w:r w:rsidRPr="00D97A35">
        <w:rPr>
          <w:rFonts w:ascii="Palatino Linotype" w:hAnsi="Palatino Linotype"/>
          <w:color w:val="000000"/>
          <w:sz w:val="22"/>
        </w:rPr>
        <w:t>promoviendo</w:t>
      </w:r>
      <w:r w:rsidRPr="00D97A35">
        <w:rPr>
          <w:rFonts w:ascii="Palatino Linotype" w:hAnsi="Palatino Linotype"/>
          <w:i/>
          <w:color w:val="000000"/>
          <w:sz w:val="22"/>
        </w:rPr>
        <w:t xml:space="preserve"> la responsabilidad de los funcionarios sobre su gestión pública,</w:t>
      </w:r>
      <w:r w:rsidRPr="00D97A35">
        <w:rPr>
          <w:rFonts w:ascii="Palatino Linotype" w:hAnsi="Palatino Linotype"/>
          <w:i/>
          <w:color w:val="000000"/>
          <w:sz w:val="22"/>
          <w:vertAlign w:val="superscript"/>
        </w:rPr>
        <w:footnoteReference w:id="4"/>
      </w:r>
      <w:r w:rsidRPr="00D97A35">
        <w:rPr>
          <w:rFonts w:ascii="Palatino Linotype" w:hAnsi="Palatino Linotype"/>
          <w:color w:val="000000"/>
          <w:sz w:val="22"/>
        </w:rPr>
        <w:t>que permite</w:t>
      </w:r>
      <w:r w:rsidRPr="00D97A35">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5C402304" w14:textId="77777777" w:rsidR="00745903" w:rsidRPr="00D97A35" w:rsidRDefault="00745903" w:rsidP="00745903">
      <w:pPr>
        <w:tabs>
          <w:tab w:val="left" w:pos="284"/>
        </w:tabs>
        <w:contextualSpacing/>
        <w:rPr>
          <w:rFonts w:ascii="Palatino Linotype" w:hAnsi="Palatino Linotype"/>
        </w:rPr>
      </w:pPr>
    </w:p>
    <w:p w14:paraId="238C293F" w14:textId="77777777" w:rsidR="00745903" w:rsidRPr="00D97A35" w:rsidRDefault="00745903" w:rsidP="00745903">
      <w:pPr>
        <w:numPr>
          <w:ilvl w:val="0"/>
          <w:numId w:val="1"/>
        </w:numPr>
        <w:tabs>
          <w:tab w:val="left" w:pos="284"/>
        </w:tabs>
        <w:spacing w:before="240" w:after="240" w:line="360" w:lineRule="auto"/>
        <w:contextualSpacing/>
        <w:jc w:val="both"/>
        <w:rPr>
          <w:rFonts w:ascii="Palatino Linotype" w:hAnsi="Palatino Linotype"/>
          <w:i/>
        </w:rPr>
      </w:pPr>
      <w:r w:rsidRPr="00D97A35">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1712BA" w14:textId="77777777" w:rsidR="00745903" w:rsidRPr="00D97A35" w:rsidRDefault="00745903" w:rsidP="00745903">
      <w:pPr>
        <w:tabs>
          <w:tab w:val="left" w:pos="284"/>
        </w:tabs>
        <w:spacing w:before="240" w:after="240" w:line="360" w:lineRule="auto"/>
        <w:contextualSpacing/>
        <w:jc w:val="both"/>
        <w:rPr>
          <w:rFonts w:ascii="Palatino Linotype" w:hAnsi="Palatino Linotype"/>
          <w:i/>
        </w:rPr>
      </w:pPr>
      <w:r w:rsidRPr="00D97A35">
        <w:rPr>
          <w:rFonts w:ascii="Palatino Linotype" w:hAnsi="Palatino Linotype"/>
          <w:i/>
        </w:rPr>
        <w:t xml:space="preserve"> </w:t>
      </w:r>
    </w:p>
    <w:p w14:paraId="3736564B" w14:textId="77777777" w:rsidR="00745903" w:rsidRPr="00D97A35" w:rsidRDefault="00745903" w:rsidP="00745903">
      <w:pPr>
        <w:numPr>
          <w:ilvl w:val="0"/>
          <w:numId w:val="1"/>
        </w:numPr>
        <w:tabs>
          <w:tab w:val="left" w:pos="284"/>
        </w:tabs>
        <w:spacing w:before="240" w:line="360" w:lineRule="auto"/>
        <w:contextualSpacing/>
        <w:jc w:val="both"/>
        <w:rPr>
          <w:rFonts w:ascii="Palatino Linotype" w:hAnsi="Palatino Linotype"/>
        </w:rPr>
      </w:pPr>
      <w:r w:rsidRPr="00D97A35">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97A35">
        <w:rPr>
          <w:rFonts w:ascii="Palatino Linotype" w:hAnsi="Palatino Linotype" w:cs="Arial"/>
          <w:i/>
          <w:sz w:val="22"/>
        </w:rPr>
        <w:t>por los principios de simplicidad, rapidez gratuidad del procedimiento, auxilio y orientación a los particulares</w:t>
      </w:r>
      <w:r w:rsidRPr="00D97A35">
        <w:rPr>
          <w:rFonts w:ascii="Palatino Linotype" w:hAnsi="Palatino Linotype" w:cs="Arial"/>
          <w:sz w:val="22"/>
        </w:rPr>
        <w:t xml:space="preserve">, contemplando el derecho de las personas con discapacidad y hablantes de lengua indígena. </w:t>
      </w:r>
    </w:p>
    <w:p w14:paraId="3A99443A" w14:textId="77777777" w:rsidR="00745903" w:rsidRPr="00D97A35" w:rsidRDefault="00745903" w:rsidP="00745903">
      <w:pPr>
        <w:tabs>
          <w:tab w:val="left" w:pos="284"/>
        </w:tabs>
        <w:spacing w:before="240" w:after="240" w:line="360" w:lineRule="auto"/>
        <w:contextualSpacing/>
        <w:jc w:val="both"/>
        <w:rPr>
          <w:rFonts w:ascii="Palatino Linotype" w:hAnsi="Palatino Linotype"/>
        </w:rPr>
      </w:pPr>
    </w:p>
    <w:p w14:paraId="24DB3BC4" w14:textId="3440CDB7" w:rsidR="00745903" w:rsidRPr="00D97A35" w:rsidRDefault="00745903" w:rsidP="00745903">
      <w:pPr>
        <w:numPr>
          <w:ilvl w:val="0"/>
          <w:numId w:val="1"/>
        </w:numPr>
        <w:tabs>
          <w:tab w:val="left" w:pos="284"/>
        </w:tabs>
        <w:spacing w:before="240" w:after="240" w:line="360" w:lineRule="auto"/>
        <w:contextualSpacing/>
        <w:jc w:val="both"/>
        <w:rPr>
          <w:rFonts w:ascii="Palatino Linotype" w:hAnsi="Palatino Linotype"/>
        </w:rPr>
      </w:pPr>
      <w:r w:rsidRPr="00D97A35">
        <w:rPr>
          <w:rFonts w:ascii="Palatino Linotype" w:hAnsi="Palatino Linotype"/>
        </w:rPr>
        <w:t xml:space="preserve">Es así que la </w:t>
      </w:r>
      <w:r w:rsidRPr="00D97A35">
        <w:rPr>
          <w:rFonts w:ascii="Palatino Linotype" w:hAnsi="Palatino Linotype"/>
          <w:b/>
        </w:rPr>
        <w:t xml:space="preserve">Ley de Transparencia y Acceso a la Información Pública del Estado de México y Municipios, </w:t>
      </w:r>
      <w:r w:rsidRPr="00D97A35">
        <w:rPr>
          <w:rFonts w:ascii="Palatino Linotype" w:hAnsi="Palatino Linotype"/>
        </w:rPr>
        <w:t xml:space="preserve">cuyo objeto es establecer principios, bases </w:t>
      </w:r>
      <w:r w:rsidRPr="00D97A35">
        <w:rPr>
          <w:rFonts w:ascii="Palatino Linotype" w:hAnsi="Palatino Linotype"/>
        </w:rPr>
        <w:lastRenderedPageBreak/>
        <w:t>generales y procedimientos para tutelar y garantizar la transparencia y el derecho humano de acceso a la información pública en posesión de los sujetos obligados; en su artículo 176</w:t>
      </w:r>
      <w:r w:rsidRPr="00D97A35">
        <w:rPr>
          <w:rFonts w:ascii="Palatino Linotype" w:hAnsi="Palatino Linotype"/>
          <w:b/>
        </w:rPr>
        <w:t xml:space="preserve"> </w:t>
      </w:r>
      <w:r w:rsidRPr="00D97A35">
        <w:rPr>
          <w:rFonts w:ascii="Palatino Linotype" w:hAnsi="Palatino Linotype"/>
        </w:rPr>
        <w:t xml:space="preserve">establece que </w:t>
      </w:r>
      <w:r w:rsidRPr="00D97A35">
        <w:rPr>
          <w:rFonts w:ascii="Palatino Linotype" w:hAnsi="Palatino Linotype"/>
          <w:b/>
          <w:i/>
          <w:sz w:val="22"/>
          <w:u w:val="single"/>
        </w:rPr>
        <w:t>el recurso de revisión es la garantía secundaria</w:t>
      </w:r>
      <w:r w:rsidRPr="00D97A35">
        <w:rPr>
          <w:rFonts w:ascii="Palatino Linotype" w:hAnsi="Palatino Linotype"/>
          <w:b/>
          <w:i/>
          <w:sz w:val="22"/>
        </w:rPr>
        <w:t xml:space="preserve"> mediante la cual se pretende reparar cualquier posible afectación al derecho de acceso a la información pública</w:t>
      </w:r>
      <w:r w:rsidRPr="00D97A35">
        <w:rPr>
          <w:rFonts w:ascii="Palatino Linotype" w:hAnsi="Palatino Linotype"/>
          <w:b/>
          <w:sz w:val="22"/>
        </w:rPr>
        <w:t>, s</w:t>
      </w:r>
      <w:r w:rsidRPr="00D97A35">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99087C0" w14:textId="77777777" w:rsidR="00745903" w:rsidRPr="00D97A35" w:rsidRDefault="00745903" w:rsidP="00745903">
      <w:pPr>
        <w:tabs>
          <w:tab w:val="left" w:pos="284"/>
        </w:tabs>
        <w:rPr>
          <w:rFonts w:ascii="Palatino Linotype" w:eastAsia="MS Mincho" w:hAnsi="Palatino Linotype" w:cs="Arial"/>
        </w:rPr>
      </w:pPr>
    </w:p>
    <w:p w14:paraId="08B49769" w14:textId="77777777" w:rsidR="00745903" w:rsidRPr="00D97A35" w:rsidRDefault="00745903" w:rsidP="00745903">
      <w:pPr>
        <w:numPr>
          <w:ilvl w:val="0"/>
          <w:numId w:val="1"/>
        </w:numPr>
        <w:tabs>
          <w:tab w:val="left" w:pos="284"/>
        </w:tabs>
        <w:spacing w:before="240" w:after="240" w:line="360" w:lineRule="auto"/>
        <w:contextualSpacing/>
        <w:jc w:val="both"/>
        <w:rPr>
          <w:rFonts w:ascii="Palatino Linotype" w:eastAsia="Calibri" w:hAnsi="Palatino Linotype"/>
        </w:rPr>
      </w:pPr>
      <w:r w:rsidRPr="00D97A35">
        <w:rPr>
          <w:rFonts w:ascii="Palatino Linotype" w:eastAsia="Calibri" w:hAnsi="Palatino Linotype"/>
        </w:rPr>
        <w:t xml:space="preserve">Establecido lo anterior, resulta evidente que las razones o motivos de inconformidad hechos valer en el recurso de revisión resultan </w:t>
      </w:r>
      <w:r w:rsidRPr="00D97A35">
        <w:rPr>
          <w:rFonts w:ascii="Palatino Linotype" w:eastAsia="Calibri" w:hAnsi="Palatino Linotype"/>
          <w:b/>
        </w:rPr>
        <w:t>fundadas y procedentes</w:t>
      </w:r>
      <w:r w:rsidRPr="00D97A35">
        <w:rPr>
          <w:rFonts w:ascii="Palatino Linotype" w:eastAsia="Calibri" w:hAnsi="Palatino Linotype"/>
        </w:rPr>
        <w:t xml:space="preserve">, debido a que el </w:t>
      </w:r>
      <w:r w:rsidRPr="00D97A35">
        <w:rPr>
          <w:rFonts w:ascii="Palatino Linotype" w:eastAsia="Calibri" w:hAnsi="Palatino Linotype"/>
          <w:b/>
        </w:rPr>
        <w:t>SUJETO OBLIGADO</w:t>
      </w:r>
      <w:r w:rsidRPr="00D97A35">
        <w:rPr>
          <w:rFonts w:ascii="Palatino Linotype" w:eastAsia="Calibri" w:hAnsi="Palatino Linotype"/>
        </w:rPr>
        <w:t xml:space="preserve"> proporcionó información que no corresponde con lo solicitado.</w:t>
      </w:r>
    </w:p>
    <w:p w14:paraId="049B1AF1" w14:textId="77777777" w:rsidR="00745903" w:rsidRPr="00D97A35" w:rsidRDefault="00745903" w:rsidP="00745903">
      <w:pPr>
        <w:tabs>
          <w:tab w:val="left" w:pos="284"/>
        </w:tabs>
        <w:spacing w:before="240" w:after="240" w:line="360" w:lineRule="auto"/>
        <w:contextualSpacing/>
        <w:jc w:val="both"/>
        <w:rPr>
          <w:rFonts w:ascii="Palatino Linotype" w:eastAsia="Calibri" w:hAnsi="Palatino Linotype"/>
        </w:rPr>
      </w:pPr>
    </w:p>
    <w:p w14:paraId="132155A3" w14:textId="1B865D39" w:rsidR="00745903" w:rsidRPr="00D97A35" w:rsidRDefault="00E875F1" w:rsidP="00E875F1">
      <w:pPr>
        <w:numPr>
          <w:ilvl w:val="0"/>
          <w:numId w:val="1"/>
        </w:numPr>
        <w:spacing w:before="240" w:after="360" w:line="360" w:lineRule="auto"/>
        <w:contextualSpacing/>
        <w:jc w:val="both"/>
        <w:rPr>
          <w:rFonts w:ascii="Palatino Linotype" w:hAnsi="Palatino Linotype" w:cs="Arial"/>
          <w:i/>
          <w:color w:val="000000" w:themeColor="text1"/>
        </w:rPr>
      </w:pPr>
      <w:r w:rsidRPr="00D97A35">
        <w:rPr>
          <w:rFonts w:ascii="Palatino Linotype" w:hAnsi="Palatino Linotype" w:cs="Arial"/>
        </w:rPr>
        <w:t>Así, y</w:t>
      </w:r>
      <w:r w:rsidR="00745903" w:rsidRPr="00D97A35">
        <w:rPr>
          <w:rFonts w:ascii="Palatino Linotype" w:hAnsi="Palatino Linotype" w:cs="Arial"/>
        </w:rPr>
        <w:t xml:space="preserve"> para entender los alcances de la información pública se considera importante citar el criterio </w:t>
      </w:r>
      <w:r w:rsidR="00745903" w:rsidRPr="00D97A35">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745903" w:rsidRPr="00D97A35">
        <w:rPr>
          <w:rFonts w:ascii="Palatino Linotype" w:hAnsi="Palatino Linotype" w:cs="Arial"/>
        </w:rPr>
        <w:t>cuyo rubro y texto dispone:</w:t>
      </w:r>
    </w:p>
    <w:p w14:paraId="00DF146D" w14:textId="77777777" w:rsidR="00745903" w:rsidRPr="00D97A35" w:rsidRDefault="00745903" w:rsidP="00E875F1">
      <w:pPr>
        <w:autoSpaceDE w:val="0"/>
        <w:autoSpaceDN w:val="0"/>
        <w:adjustRightInd w:val="0"/>
        <w:spacing w:line="360" w:lineRule="auto"/>
        <w:contextualSpacing/>
        <w:jc w:val="both"/>
        <w:rPr>
          <w:rFonts w:ascii="Palatino Linotype" w:hAnsi="Palatino Linotype" w:cs="Arial"/>
        </w:rPr>
      </w:pPr>
    </w:p>
    <w:p w14:paraId="091F54A5" w14:textId="77777777" w:rsidR="00745903" w:rsidRPr="00D97A35" w:rsidRDefault="00745903" w:rsidP="00E875F1">
      <w:pPr>
        <w:autoSpaceDE w:val="0"/>
        <w:autoSpaceDN w:val="0"/>
        <w:adjustRightInd w:val="0"/>
        <w:spacing w:line="360" w:lineRule="auto"/>
        <w:ind w:left="567" w:right="567"/>
        <w:jc w:val="both"/>
        <w:rPr>
          <w:rFonts w:ascii="Palatino Linotype" w:hAnsi="Palatino Linotype" w:cs="Arial"/>
          <w:b/>
          <w:i/>
          <w:lang w:eastAsia="es-MX"/>
        </w:rPr>
      </w:pPr>
      <w:r w:rsidRPr="00D97A35">
        <w:rPr>
          <w:rFonts w:ascii="Palatino Linotype" w:hAnsi="Palatino Linotype" w:cs="Arial"/>
          <w:b/>
          <w:i/>
          <w:lang w:eastAsia="es-MX"/>
        </w:rPr>
        <w:t>“CRITERIO 0002-11</w:t>
      </w:r>
    </w:p>
    <w:p w14:paraId="11FEF684" w14:textId="77777777" w:rsidR="00745903" w:rsidRPr="00D97A35" w:rsidRDefault="00745903" w:rsidP="00E875F1">
      <w:pPr>
        <w:autoSpaceDE w:val="0"/>
        <w:autoSpaceDN w:val="0"/>
        <w:adjustRightInd w:val="0"/>
        <w:spacing w:line="360" w:lineRule="auto"/>
        <w:ind w:left="567" w:right="567"/>
        <w:jc w:val="both"/>
        <w:rPr>
          <w:rFonts w:ascii="Palatino Linotype" w:hAnsi="Palatino Linotype" w:cs="Arial"/>
          <w:i/>
          <w:lang w:eastAsia="es-MX"/>
        </w:rPr>
      </w:pPr>
      <w:r w:rsidRPr="00D97A35">
        <w:rPr>
          <w:rFonts w:ascii="Palatino Linotype" w:hAnsi="Palatino Linotype" w:cs="Arial"/>
          <w:b/>
          <w:i/>
          <w:lang w:eastAsia="es-MX"/>
        </w:rPr>
        <w:t xml:space="preserve">INFORMACIÓN PÚBLICA, CONCEPTO DE, EN MATERIA DE TRANSPARENCIA. INTERPRETACIÓN TEMÁTICA DE LOS ARTÍCULOS 2, FRACCIÓN </w:t>
      </w:r>
      <w:r w:rsidRPr="00D97A35">
        <w:rPr>
          <w:rFonts w:ascii="Palatino Linotype" w:hAnsi="Palatino Linotype" w:cs="Arial"/>
          <w:b/>
          <w:bCs/>
          <w:i/>
          <w:lang w:eastAsia="es-MX"/>
        </w:rPr>
        <w:t xml:space="preserve">V, XV, Y XVI, </w:t>
      </w:r>
      <w:r w:rsidRPr="00D97A35">
        <w:rPr>
          <w:rFonts w:ascii="Palatino Linotype" w:hAnsi="Palatino Linotype" w:cs="Arial"/>
          <w:b/>
          <w:i/>
          <w:lang w:eastAsia="es-MX"/>
        </w:rPr>
        <w:t>3, 4,11 Y 41.</w:t>
      </w:r>
      <w:r w:rsidRPr="00D97A35">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w:t>
      </w:r>
      <w:r w:rsidRPr="00D97A35">
        <w:rPr>
          <w:rFonts w:ascii="Palatino Linotype" w:hAnsi="Palatino Linotype" w:cs="Arial"/>
          <w:i/>
          <w:lang w:eastAsia="es-MX"/>
        </w:rPr>
        <w:lastRenderedPageBreak/>
        <w:t>registros y documentos públicos, administrados, generados o en posesión de los órganos u organismos públicos, en virtud del ejercicio de sus funciones de derecho público, sin importar su fuente, soporte o fecha de elaboración.</w:t>
      </w:r>
    </w:p>
    <w:p w14:paraId="7D43EA3F" w14:textId="77777777" w:rsidR="00745903" w:rsidRPr="00D97A35" w:rsidRDefault="00745903" w:rsidP="00E875F1">
      <w:pPr>
        <w:autoSpaceDE w:val="0"/>
        <w:autoSpaceDN w:val="0"/>
        <w:adjustRightInd w:val="0"/>
        <w:spacing w:line="360" w:lineRule="auto"/>
        <w:ind w:left="567" w:right="567"/>
        <w:jc w:val="both"/>
        <w:rPr>
          <w:rFonts w:ascii="Palatino Linotype" w:hAnsi="Palatino Linotype" w:cs="Arial"/>
          <w:i/>
          <w:lang w:eastAsia="es-MX"/>
        </w:rPr>
      </w:pPr>
      <w:r w:rsidRPr="00D97A35">
        <w:rPr>
          <w:rFonts w:ascii="Palatino Linotype" w:hAnsi="Palatino Linotype" w:cs="Arial"/>
          <w:i/>
          <w:lang w:eastAsia="es-MX"/>
        </w:rPr>
        <w:t>En consecuencia el acceso a la información se refiere a que se cumplan cualquiera de los siguientes tres supuestos:</w:t>
      </w:r>
    </w:p>
    <w:p w14:paraId="317E759A" w14:textId="77777777" w:rsidR="00745903" w:rsidRPr="00D97A35" w:rsidRDefault="00745903" w:rsidP="00E875F1">
      <w:pPr>
        <w:autoSpaceDE w:val="0"/>
        <w:autoSpaceDN w:val="0"/>
        <w:adjustRightInd w:val="0"/>
        <w:spacing w:line="360" w:lineRule="auto"/>
        <w:ind w:left="567" w:right="567"/>
        <w:jc w:val="both"/>
        <w:rPr>
          <w:rFonts w:ascii="Palatino Linotype" w:hAnsi="Palatino Linotype" w:cs="Arial"/>
          <w:b/>
          <w:i/>
          <w:lang w:eastAsia="es-MX"/>
        </w:rPr>
      </w:pPr>
      <w:r w:rsidRPr="00D97A35">
        <w:rPr>
          <w:rFonts w:ascii="Palatino Linotype" w:hAnsi="Palatino Linotype" w:cs="Arial"/>
          <w:b/>
          <w:i/>
          <w:lang w:eastAsia="es-MX"/>
        </w:rPr>
        <w:t>Que se trate de información registrada en cualquier soporte documental, que en ejercicio de las atribuciones conferidas, sea generada por los Sujetos Obligados;</w:t>
      </w:r>
    </w:p>
    <w:p w14:paraId="5B7256CE" w14:textId="77777777" w:rsidR="00745903" w:rsidRPr="00D97A35" w:rsidRDefault="00745903" w:rsidP="00E875F1">
      <w:pPr>
        <w:autoSpaceDE w:val="0"/>
        <w:autoSpaceDN w:val="0"/>
        <w:adjustRightInd w:val="0"/>
        <w:spacing w:line="360" w:lineRule="auto"/>
        <w:ind w:left="567" w:right="567"/>
        <w:jc w:val="both"/>
        <w:rPr>
          <w:rFonts w:ascii="Palatino Linotype" w:hAnsi="Palatino Linotype" w:cs="Arial"/>
          <w:b/>
          <w:i/>
          <w:lang w:eastAsia="es-MX"/>
        </w:rPr>
      </w:pPr>
      <w:r w:rsidRPr="00D97A35">
        <w:rPr>
          <w:rFonts w:ascii="Palatino Linotype" w:hAnsi="Palatino Linotype" w:cs="Arial"/>
          <w:b/>
          <w:i/>
          <w:lang w:eastAsia="es-MX"/>
        </w:rPr>
        <w:t>Que se trate de información registrada en cualquier soporte documental, que en ejercicio de las atribuciones conferidas, sea administrada por los Sujetos Obligados, y</w:t>
      </w:r>
    </w:p>
    <w:p w14:paraId="4C791013" w14:textId="77777777" w:rsidR="00745903" w:rsidRPr="00D97A35" w:rsidRDefault="00745903" w:rsidP="00E875F1">
      <w:pPr>
        <w:spacing w:line="360" w:lineRule="auto"/>
        <w:ind w:left="567" w:right="567"/>
        <w:jc w:val="both"/>
        <w:rPr>
          <w:rFonts w:ascii="Palatino Linotype" w:hAnsi="Palatino Linotype" w:cs="Arial"/>
          <w:b/>
          <w:i/>
          <w:lang w:eastAsia="es-MX"/>
        </w:rPr>
      </w:pPr>
      <w:r w:rsidRPr="00D97A35">
        <w:rPr>
          <w:rFonts w:ascii="Palatino Linotype" w:hAnsi="Palatino Linotype" w:cs="Arial"/>
          <w:b/>
          <w:i/>
          <w:lang w:eastAsia="es-MX"/>
        </w:rPr>
        <w:t>Que se trate de información registrada en cualquier soporte documental, que en ejercicio de las atribuciones conferidas, se encuentre en posesión de los Sujetos Obligados.”</w:t>
      </w:r>
    </w:p>
    <w:p w14:paraId="059A788B" w14:textId="77777777" w:rsidR="00E875F1" w:rsidRPr="00D97A35" w:rsidRDefault="00E875F1" w:rsidP="00E875F1">
      <w:pPr>
        <w:spacing w:line="360" w:lineRule="auto"/>
        <w:ind w:left="567" w:right="567"/>
        <w:jc w:val="both"/>
        <w:rPr>
          <w:rFonts w:ascii="Palatino Linotype" w:hAnsi="Palatino Linotype" w:cs="Arial"/>
          <w:b/>
          <w:i/>
          <w:lang w:eastAsia="es-MX"/>
        </w:rPr>
      </w:pPr>
    </w:p>
    <w:p w14:paraId="417D7CB9" w14:textId="6B83D367" w:rsidR="00745903" w:rsidRPr="00D97A35" w:rsidRDefault="00E875F1" w:rsidP="00933304">
      <w:pPr>
        <w:spacing w:line="360" w:lineRule="auto"/>
        <w:ind w:left="567" w:right="567"/>
        <w:jc w:val="both"/>
        <w:rPr>
          <w:rFonts w:ascii="Palatino Linotype" w:hAnsi="Palatino Linotype" w:cs="Arial"/>
          <w:i/>
          <w:lang w:eastAsia="es-MX"/>
        </w:rPr>
      </w:pPr>
      <w:r w:rsidRPr="00D97A35">
        <w:rPr>
          <w:rFonts w:ascii="Palatino Linotype" w:hAnsi="Palatino Linotype" w:cs="Arial"/>
          <w:i/>
          <w:lang w:eastAsia="es-MX"/>
        </w:rPr>
        <w:t>(</w:t>
      </w:r>
      <w:r w:rsidR="00933304" w:rsidRPr="00D97A35">
        <w:rPr>
          <w:rFonts w:ascii="Palatino Linotype" w:hAnsi="Palatino Linotype" w:cs="Arial"/>
          <w:i/>
          <w:lang w:eastAsia="es-MX"/>
        </w:rPr>
        <w:t xml:space="preserve">Énfasis añadido) </w:t>
      </w:r>
    </w:p>
    <w:p w14:paraId="3BDBF73B" w14:textId="419F1933" w:rsidR="00E875F1" w:rsidRPr="00D97A35" w:rsidRDefault="00E875F1" w:rsidP="00D11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rPr>
        <w:t xml:space="preserve">En ese mismo contexto, el artículo 12 de la Ley de Transparencia y Acceso a la Información Pública del Estado de México y Municipios establece que los Sujetos Obligados solo proporcionaran la información que se les requiera y obre e sus archivos, como a continuación se observa: </w:t>
      </w:r>
    </w:p>
    <w:p w14:paraId="59FAD7D5" w14:textId="77777777" w:rsidR="00E875F1" w:rsidRPr="00D97A35" w:rsidRDefault="00E875F1" w:rsidP="00E875F1">
      <w:pPr>
        <w:pStyle w:val="Prrafodelista"/>
        <w:tabs>
          <w:tab w:val="left" w:pos="426"/>
        </w:tabs>
        <w:spacing w:before="240" w:after="240" w:line="360" w:lineRule="auto"/>
        <w:ind w:left="0" w:right="51"/>
        <w:jc w:val="both"/>
        <w:rPr>
          <w:rFonts w:ascii="Palatino Linotype" w:hAnsi="Palatino Linotype"/>
        </w:rPr>
      </w:pPr>
    </w:p>
    <w:p w14:paraId="5A3E36CF" w14:textId="1C5D072F" w:rsidR="00E875F1" w:rsidRPr="00D97A35" w:rsidRDefault="00E875F1" w:rsidP="00E875F1">
      <w:pPr>
        <w:pStyle w:val="Prrafodelista"/>
        <w:tabs>
          <w:tab w:val="left" w:pos="426"/>
        </w:tabs>
        <w:spacing w:before="240" w:after="240" w:line="360" w:lineRule="auto"/>
        <w:ind w:left="567" w:right="616"/>
        <w:jc w:val="both"/>
        <w:rPr>
          <w:rFonts w:ascii="Palatino Linotype" w:hAnsi="Palatino Linotype"/>
          <w:i/>
        </w:rPr>
      </w:pPr>
      <w:r w:rsidRPr="00D97A35">
        <w:rPr>
          <w:rFonts w:ascii="Palatino Linotype" w:hAnsi="Palatino Linotype"/>
          <w:i/>
        </w:rPr>
        <w:t>“</w:t>
      </w:r>
      <w:r w:rsidRPr="00D97A35">
        <w:rPr>
          <w:rFonts w:ascii="Palatino Linotype" w:hAnsi="Palatino Linotype"/>
          <w:b/>
          <w:i/>
        </w:rPr>
        <w:t>Artículo 12.</w:t>
      </w:r>
      <w:r w:rsidRPr="00D97A3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0FE004FF" w14:textId="77777777" w:rsidR="00E875F1" w:rsidRPr="00D97A35" w:rsidRDefault="00E875F1" w:rsidP="00E875F1">
      <w:pPr>
        <w:pStyle w:val="Prrafodelista"/>
        <w:tabs>
          <w:tab w:val="left" w:pos="426"/>
        </w:tabs>
        <w:spacing w:before="240" w:after="240" w:line="360" w:lineRule="auto"/>
        <w:ind w:left="567" w:right="616"/>
        <w:jc w:val="both"/>
        <w:rPr>
          <w:rFonts w:ascii="Palatino Linotype" w:hAnsi="Palatino Linotype"/>
          <w:i/>
        </w:rPr>
      </w:pPr>
    </w:p>
    <w:p w14:paraId="0736DF8C" w14:textId="5511B370" w:rsidR="00E875F1" w:rsidRPr="00D97A35" w:rsidRDefault="00E875F1" w:rsidP="00E875F1">
      <w:pPr>
        <w:pStyle w:val="Prrafodelista"/>
        <w:tabs>
          <w:tab w:val="left" w:pos="426"/>
        </w:tabs>
        <w:spacing w:before="240" w:after="240" w:line="360" w:lineRule="auto"/>
        <w:ind w:left="567" w:right="616"/>
        <w:jc w:val="both"/>
        <w:rPr>
          <w:rFonts w:ascii="Palatino Linotype" w:hAnsi="Palatino Linotype"/>
          <w:i/>
        </w:rPr>
      </w:pPr>
      <w:r w:rsidRPr="00D97A35">
        <w:rPr>
          <w:rFonts w:ascii="Palatino Linotype" w:hAnsi="Palatino Linotype"/>
          <w:b/>
          <w:i/>
        </w:rPr>
        <w:lastRenderedPageBreak/>
        <w:t>Los sujetos obligados sólo proporcionarán la información pública que se les requiera y que obre en sus archivos y en el estado en que ésta se encuentre</w:t>
      </w:r>
      <w:r w:rsidRPr="00D97A35">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 (Sic)</w:t>
      </w:r>
    </w:p>
    <w:p w14:paraId="387ABEFD" w14:textId="77777777" w:rsidR="00E875F1" w:rsidRPr="00D97A35" w:rsidRDefault="00E875F1" w:rsidP="00E875F1">
      <w:pPr>
        <w:pStyle w:val="Prrafodelista"/>
        <w:tabs>
          <w:tab w:val="left" w:pos="426"/>
        </w:tabs>
        <w:spacing w:before="240" w:after="240" w:line="360" w:lineRule="auto"/>
        <w:ind w:left="567" w:right="616"/>
        <w:jc w:val="both"/>
        <w:rPr>
          <w:rFonts w:ascii="Palatino Linotype" w:hAnsi="Palatino Linotype"/>
          <w:i/>
        </w:rPr>
      </w:pPr>
    </w:p>
    <w:p w14:paraId="57FDB00C" w14:textId="12F516D9" w:rsidR="00E875F1" w:rsidRPr="00D97A35" w:rsidRDefault="00E875F1" w:rsidP="00E875F1">
      <w:pPr>
        <w:pStyle w:val="Prrafodelista"/>
        <w:tabs>
          <w:tab w:val="left" w:pos="426"/>
        </w:tabs>
        <w:spacing w:before="240" w:after="240" w:line="360" w:lineRule="auto"/>
        <w:ind w:left="567" w:right="616"/>
        <w:jc w:val="both"/>
        <w:rPr>
          <w:rFonts w:ascii="Palatino Linotype" w:hAnsi="Palatino Linotype"/>
          <w:i/>
        </w:rPr>
      </w:pPr>
      <w:r w:rsidRPr="00D97A35">
        <w:rPr>
          <w:rFonts w:ascii="Palatino Linotype" w:hAnsi="Palatino Linotype"/>
          <w:i/>
        </w:rPr>
        <w:t xml:space="preserve">(Énfasis añadido) </w:t>
      </w:r>
    </w:p>
    <w:p w14:paraId="5F2AC2A4" w14:textId="77777777" w:rsidR="00E875F1" w:rsidRPr="00D97A35" w:rsidRDefault="00E875F1" w:rsidP="00E875F1">
      <w:pPr>
        <w:pStyle w:val="Prrafodelista"/>
        <w:tabs>
          <w:tab w:val="left" w:pos="426"/>
        </w:tabs>
        <w:spacing w:before="240" w:after="240" w:line="360" w:lineRule="auto"/>
        <w:ind w:left="0" w:right="51"/>
        <w:jc w:val="both"/>
        <w:rPr>
          <w:rFonts w:ascii="Palatino Linotype" w:hAnsi="Palatino Linotype"/>
        </w:rPr>
      </w:pPr>
    </w:p>
    <w:p w14:paraId="149CB03B" w14:textId="77777777" w:rsidR="002621EA" w:rsidRPr="00D97A35" w:rsidRDefault="00E875F1" w:rsidP="00262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rPr>
        <w:t>Así las cosas, los Sujetos Obligados solo proporcionaran la información que obra en sus archivos,  y tomando en consideración que, el ente recurrido,</w:t>
      </w:r>
      <w:r w:rsidR="00745903" w:rsidRPr="00D97A35">
        <w:rPr>
          <w:rFonts w:ascii="Palatino Linotype" w:hAnsi="Palatino Linotype"/>
          <w:lang w:val="es-ES"/>
        </w:rPr>
        <w:t xml:space="preserve"> </w:t>
      </w:r>
      <w:r w:rsidRPr="00D97A35">
        <w:rPr>
          <w:rFonts w:ascii="Palatino Linotype" w:hAnsi="Palatino Linotype"/>
          <w:lang w:val="es-ES"/>
        </w:rPr>
        <w:t xml:space="preserve">manifestó </w:t>
      </w:r>
      <w:r w:rsidR="00745903" w:rsidRPr="00D97A35">
        <w:rPr>
          <w:rFonts w:ascii="Palatino Linotype" w:hAnsi="Palatino Linotype"/>
          <w:lang w:val="es-ES"/>
        </w:rPr>
        <w:t xml:space="preserve"> que dentro del personal del Ayuntamiento, no existe una </w:t>
      </w:r>
      <w:r w:rsidRPr="00D97A35">
        <w:rPr>
          <w:rFonts w:ascii="Palatino Linotype" w:hAnsi="Palatino Linotype"/>
          <w:lang w:val="es-ES"/>
        </w:rPr>
        <w:t xml:space="preserve">persona con el nombre referido </w:t>
      </w:r>
      <w:r w:rsidR="00745903" w:rsidRPr="00D97A35">
        <w:rPr>
          <w:rFonts w:ascii="Palatino Linotype" w:hAnsi="Palatino Linotype"/>
          <w:lang w:val="es-ES"/>
        </w:rPr>
        <w:t>por el particular</w:t>
      </w:r>
      <w:r w:rsidRPr="00D97A35">
        <w:rPr>
          <w:rFonts w:ascii="Palatino Linotype" w:hAnsi="Palatino Linotype"/>
          <w:lang w:val="es-ES"/>
        </w:rPr>
        <w:t>, este Órgano Garante de conformidad con los principios que le establece el artículo 9</w:t>
      </w:r>
      <w:r w:rsidR="00A91F4E" w:rsidRPr="00D97A35">
        <w:rPr>
          <w:rStyle w:val="Refdenotaalpie"/>
          <w:rFonts w:ascii="Palatino Linotype" w:hAnsi="Palatino Linotype"/>
          <w:lang w:val="es-ES"/>
        </w:rPr>
        <w:footnoteReference w:id="5"/>
      </w:r>
      <w:r w:rsidRPr="00D97A35">
        <w:rPr>
          <w:rFonts w:ascii="Palatino Linotype" w:hAnsi="Palatino Linotype"/>
          <w:lang w:val="es-ES"/>
        </w:rPr>
        <w:t xml:space="preserve"> de la multicitada Ley de Transparencia Estatal,</w:t>
      </w:r>
    </w:p>
    <w:p w14:paraId="245A144F" w14:textId="77777777" w:rsidR="002621EA" w:rsidRPr="00D97A35" w:rsidRDefault="002621EA" w:rsidP="002621EA">
      <w:pPr>
        <w:pStyle w:val="Prrafodelista"/>
        <w:tabs>
          <w:tab w:val="left" w:pos="426"/>
        </w:tabs>
        <w:spacing w:before="240" w:after="240" w:line="360" w:lineRule="auto"/>
        <w:ind w:left="0" w:right="51"/>
        <w:jc w:val="both"/>
        <w:rPr>
          <w:rFonts w:ascii="Palatino Linotype" w:hAnsi="Palatino Linotype"/>
          <w:lang w:val="es-ES"/>
        </w:rPr>
      </w:pPr>
    </w:p>
    <w:p w14:paraId="21303934" w14:textId="34388C7F" w:rsidR="00593F2A" w:rsidRPr="00D97A35" w:rsidRDefault="00A91F4E" w:rsidP="002621EA">
      <w:pPr>
        <w:pStyle w:val="Prrafodelista"/>
        <w:tabs>
          <w:tab w:val="left" w:pos="426"/>
        </w:tabs>
        <w:spacing w:before="240" w:after="240" w:line="360" w:lineRule="auto"/>
        <w:ind w:left="0" w:right="51"/>
        <w:jc w:val="both"/>
        <w:rPr>
          <w:rFonts w:ascii="Palatino Linotype" w:hAnsi="Palatino Linotype"/>
          <w:lang w:val="es-ES"/>
        </w:rPr>
      </w:pPr>
      <w:r w:rsidRPr="00D97A35">
        <w:rPr>
          <w:rFonts w:ascii="Palatino Linotype" w:hAnsi="Palatino Linotype"/>
          <w:color w:val="000000" w:themeColor="text1"/>
        </w:rPr>
        <w:t>p</w:t>
      </w:r>
      <w:r w:rsidRPr="00D97A35">
        <w:rPr>
          <w:rFonts w:ascii="Palatino Linotype" w:hAnsi="Palatino Linotype"/>
          <w:lang w:val="es-ES"/>
        </w:rPr>
        <w:t>rocedió</w:t>
      </w:r>
      <w:r w:rsidR="00E875F1" w:rsidRPr="00D97A35">
        <w:rPr>
          <w:rFonts w:ascii="Palatino Linotype" w:hAnsi="Palatino Linotype"/>
          <w:lang w:val="es-ES"/>
        </w:rPr>
        <w:t xml:space="preserve"> a verificar en el Portal</w:t>
      </w:r>
      <w:r w:rsidRPr="00D97A35">
        <w:rPr>
          <w:rFonts w:ascii="Palatino Linotype" w:hAnsi="Palatino Linotype"/>
          <w:lang w:val="es-ES"/>
        </w:rPr>
        <w:t xml:space="preserve"> de Informació</w:t>
      </w:r>
      <w:r w:rsidR="002621EA" w:rsidRPr="00D97A35">
        <w:rPr>
          <w:rFonts w:ascii="Palatino Linotype" w:hAnsi="Palatino Linotype"/>
          <w:lang w:val="es-ES"/>
        </w:rPr>
        <w:t>n Pública de Oficio Mexiquense</w:t>
      </w:r>
      <w:r w:rsidRPr="00D97A35">
        <w:rPr>
          <w:rFonts w:ascii="Palatino Linotype" w:hAnsi="Palatino Linotype"/>
          <w:lang w:val="es-ES"/>
        </w:rPr>
        <w:t>, co</w:t>
      </w:r>
      <w:r w:rsidR="002621EA" w:rsidRPr="00D97A35">
        <w:rPr>
          <w:rFonts w:ascii="Palatino Linotype" w:hAnsi="Palatino Linotype"/>
          <w:lang w:val="es-ES"/>
        </w:rPr>
        <w:t xml:space="preserve">mo a continuación se observa:  </w:t>
      </w:r>
      <w:r w:rsidR="00593F2A" w:rsidRPr="00D97A35">
        <w:rPr>
          <w:rFonts w:ascii="Palatino Linotype" w:hAnsi="Palatino Linotype"/>
          <w:lang w:val="es-ES"/>
        </w:rPr>
        <w:tab/>
      </w:r>
    </w:p>
    <w:p w14:paraId="756854AD" w14:textId="77777777" w:rsidR="002621EA" w:rsidRPr="00D97A35" w:rsidRDefault="002621EA" w:rsidP="002621EA">
      <w:pPr>
        <w:pStyle w:val="Prrafodelista"/>
        <w:tabs>
          <w:tab w:val="left" w:pos="426"/>
        </w:tabs>
        <w:spacing w:before="240" w:after="240" w:line="360" w:lineRule="auto"/>
        <w:ind w:left="0" w:right="51"/>
        <w:jc w:val="both"/>
        <w:rPr>
          <w:rFonts w:ascii="Palatino Linotype" w:hAnsi="Palatino Linotype"/>
          <w:color w:val="000000" w:themeColor="text1"/>
        </w:rPr>
      </w:pPr>
    </w:p>
    <w:p w14:paraId="666F8D9C" w14:textId="2584DEE9" w:rsidR="00593F2A" w:rsidRPr="00D97A35" w:rsidRDefault="00593F2A" w:rsidP="002621EA">
      <w:pPr>
        <w:pStyle w:val="Prrafodelista"/>
        <w:spacing w:line="360" w:lineRule="auto"/>
        <w:ind w:hanging="436"/>
        <w:jc w:val="center"/>
        <w:rPr>
          <w:rFonts w:ascii="Palatino Linotype" w:hAnsi="Palatino Linotype"/>
          <w:b/>
          <w:lang w:val="es-ES"/>
        </w:rPr>
      </w:pPr>
      <w:r w:rsidRPr="00D97A35">
        <w:rPr>
          <w:rFonts w:ascii="Palatino Linotype" w:hAnsi="Palatino Linotype"/>
          <w:b/>
          <w:lang w:val="es-ES"/>
        </w:rPr>
        <w:t>Directorio de todos los servidores públicos actualizado al 23 de agosto de dos mil veintidós.</w:t>
      </w:r>
    </w:p>
    <w:p w14:paraId="60988617" w14:textId="5DF3998A" w:rsidR="00593F2A" w:rsidRPr="00D97A35" w:rsidRDefault="00593F2A" w:rsidP="00593F2A">
      <w:pPr>
        <w:pStyle w:val="Prrafodelista"/>
        <w:spacing w:line="360" w:lineRule="auto"/>
        <w:ind w:hanging="436"/>
        <w:jc w:val="center"/>
        <w:rPr>
          <w:rFonts w:ascii="Palatino Linotype" w:hAnsi="Palatino Linotype"/>
          <w:b/>
          <w:lang w:val="es-ES"/>
        </w:rPr>
      </w:pPr>
      <w:r w:rsidRPr="00D97A35">
        <w:rPr>
          <w:noProof/>
          <w:lang w:eastAsia="es-MX"/>
        </w:rPr>
        <w:drawing>
          <wp:inline distT="0" distB="0" distL="0" distR="0" wp14:anchorId="65563E3D" wp14:editId="73DFACD0">
            <wp:extent cx="5612130" cy="3156585"/>
            <wp:effectExtent l="0" t="0" r="762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156585"/>
                    </a:xfrm>
                    <a:prstGeom prst="rect">
                      <a:avLst/>
                    </a:prstGeom>
                  </pic:spPr>
                </pic:pic>
              </a:graphicData>
            </a:graphic>
          </wp:inline>
        </w:drawing>
      </w:r>
    </w:p>
    <w:p w14:paraId="6165913B" w14:textId="77777777" w:rsidR="002621EA" w:rsidRPr="00D97A35" w:rsidRDefault="002621EA" w:rsidP="002621EA">
      <w:pPr>
        <w:pStyle w:val="Prrafodelista"/>
        <w:spacing w:line="360" w:lineRule="auto"/>
        <w:ind w:hanging="436"/>
        <w:rPr>
          <w:rFonts w:ascii="Palatino Linotype" w:hAnsi="Palatino Linotype"/>
          <w:b/>
          <w:lang w:val="es-ES"/>
        </w:rPr>
      </w:pPr>
    </w:p>
    <w:p w14:paraId="7B5532FB" w14:textId="77777777" w:rsidR="00593F2A" w:rsidRPr="00D97A35" w:rsidRDefault="00593F2A" w:rsidP="00593F2A">
      <w:pPr>
        <w:pStyle w:val="Prrafodelista"/>
        <w:spacing w:line="360" w:lineRule="auto"/>
        <w:rPr>
          <w:rFonts w:ascii="Palatino Linotype" w:hAnsi="Palatino Linotype"/>
          <w:b/>
          <w:lang w:val="es-ES"/>
        </w:rPr>
      </w:pPr>
    </w:p>
    <w:p w14:paraId="53AD6FD8" w14:textId="292B26A7" w:rsidR="00A91F4E" w:rsidRPr="00D97A35" w:rsidRDefault="00593F2A" w:rsidP="00593F2A">
      <w:pPr>
        <w:pStyle w:val="Prrafodelista"/>
        <w:spacing w:line="360" w:lineRule="auto"/>
        <w:ind w:left="284" w:hanging="284"/>
        <w:jc w:val="center"/>
        <w:rPr>
          <w:rFonts w:ascii="Palatino Linotype" w:hAnsi="Palatino Linotype"/>
          <w:b/>
          <w:lang w:val="es-ES"/>
        </w:rPr>
      </w:pPr>
      <w:r w:rsidRPr="00D97A35">
        <w:rPr>
          <w:rFonts w:ascii="Palatino Linotype" w:hAnsi="Palatino Linotype"/>
          <w:b/>
          <w:lang w:val="es-ES"/>
        </w:rPr>
        <w:t>Servidores Públicos Remunerados actualizada al 27 de julio de dos mil veintidós.</w:t>
      </w:r>
    </w:p>
    <w:p w14:paraId="3FDB4889" w14:textId="77777777" w:rsidR="00A91F4E" w:rsidRPr="00D97A35" w:rsidRDefault="00A91F4E" w:rsidP="00A91F4E">
      <w:pPr>
        <w:pStyle w:val="Prrafodelista"/>
        <w:jc w:val="center"/>
        <w:rPr>
          <w:rFonts w:ascii="Palatino Linotype" w:hAnsi="Palatino Linotype"/>
          <w:lang w:val="es-ES"/>
        </w:rPr>
      </w:pPr>
    </w:p>
    <w:p w14:paraId="52595518" w14:textId="61B708FA" w:rsidR="00745903" w:rsidRPr="00D97A35" w:rsidRDefault="00A91F4E" w:rsidP="00745903">
      <w:pPr>
        <w:pStyle w:val="Prrafodelista"/>
        <w:tabs>
          <w:tab w:val="left" w:pos="426"/>
        </w:tabs>
        <w:spacing w:before="240" w:after="240" w:line="360" w:lineRule="auto"/>
        <w:ind w:left="0" w:right="51"/>
        <w:jc w:val="both"/>
        <w:rPr>
          <w:rFonts w:ascii="Palatino Linotype" w:hAnsi="Palatino Linotype"/>
          <w:color w:val="000000" w:themeColor="text1"/>
        </w:rPr>
      </w:pPr>
      <w:r w:rsidRPr="00D97A35">
        <w:rPr>
          <w:noProof/>
          <w:lang w:eastAsia="es-MX"/>
        </w:rPr>
        <w:lastRenderedPageBreak/>
        <w:drawing>
          <wp:inline distT="0" distB="0" distL="0" distR="0" wp14:anchorId="45E04FBD" wp14:editId="1932B90D">
            <wp:extent cx="5600700" cy="3124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0" t="-301" r="373" b="5853"/>
                    <a:stretch/>
                  </pic:blipFill>
                  <pic:spPr bwMode="auto">
                    <a:xfrm>
                      <a:off x="0" y="0"/>
                      <a:ext cx="5600700" cy="3124200"/>
                    </a:xfrm>
                    <a:prstGeom prst="rect">
                      <a:avLst/>
                    </a:prstGeom>
                    <a:ln>
                      <a:noFill/>
                    </a:ln>
                    <a:extLst>
                      <a:ext uri="{53640926-AAD7-44D8-BBD7-CCE9431645EC}">
                        <a14:shadowObscured xmlns:a14="http://schemas.microsoft.com/office/drawing/2010/main"/>
                      </a:ext>
                    </a:extLst>
                  </pic:spPr>
                </pic:pic>
              </a:graphicData>
            </a:graphic>
          </wp:inline>
        </w:drawing>
      </w:r>
    </w:p>
    <w:p w14:paraId="7AFF9D4E" w14:textId="77777777" w:rsidR="00E909ED" w:rsidRPr="00D97A35" w:rsidRDefault="00E909ED"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75D8FE98" w14:textId="77777777" w:rsidR="002621EA" w:rsidRPr="00D97A35" w:rsidRDefault="00593F2A" w:rsidP="00D11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rPr>
        <w:t>Precisado lo anterior, y afecto d</w:t>
      </w:r>
      <w:r w:rsidR="002621EA" w:rsidRPr="00D97A35">
        <w:rPr>
          <w:rFonts w:ascii="Palatino Linotype" w:hAnsi="Palatino Linotype"/>
          <w:color w:val="000000" w:themeColor="text1"/>
        </w:rPr>
        <w:t xml:space="preserve">e otorgar certeza al particular, </w:t>
      </w:r>
      <w:r w:rsidRPr="00D97A35">
        <w:rPr>
          <w:rFonts w:ascii="Palatino Linotype" w:hAnsi="Palatino Linotype"/>
          <w:color w:val="000000" w:themeColor="text1"/>
        </w:rPr>
        <w:t>se puede advertir que</w:t>
      </w:r>
      <w:r w:rsidR="002621EA" w:rsidRPr="00D97A35">
        <w:rPr>
          <w:rFonts w:ascii="Palatino Linotype" w:hAnsi="Palatino Linotype"/>
          <w:color w:val="000000" w:themeColor="text1"/>
        </w:rPr>
        <w:t>,</w:t>
      </w:r>
      <w:r w:rsidRPr="00D97A35">
        <w:rPr>
          <w:rFonts w:ascii="Palatino Linotype" w:hAnsi="Palatino Linotype"/>
          <w:color w:val="000000" w:themeColor="text1"/>
        </w:rPr>
        <w:t xml:space="preserve"> en la base de datos que se encuentra en el Portal de Información Pública de Oficio Mexiquense</w:t>
      </w:r>
      <w:r w:rsidR="002621EA" w:rsidRPr="00D97A35">
        <w:rPr>
          <w:rFonts w:ascii="Palatino Linotype" w:hAnsi="Palatino Linotype"/>
          <w:color w:val="000000" w:themeColor="text1"/>
        </w:rPr>
        <w:t xml:space="preserve"> no obra información relacionada con el nombre aportado por el particular. </w:t>
      </w:r>
    </w:p>
    <w:p w14:paraId="21733C1D" w14:textId="77777777" w:rsidR="002621EA" w:rsidRPr="00D97A35" w:rsidRDefault="002621EA" w:rsidP="002621EA">
      <w:pPr>
        <w:pStyle w:val="Prrafodelista"/>
        <w:tabs>
          <w:tab w:val="left" w:pos="426"/>
        </w:tabs>
        <w:spacing w:before="240" w:after="240" w:line="360" w:lineRule="auto"/>
        <w:ind w:left="0" w:right="51"/>
        <w:jc w:val="both"/>
        <w:rPr>
          <w:rFonts w:ascii="Palatino Linotype" w:hAnsi="Palatino Linotype"/>
          <w:color w:val="000000" w:themeColor="text1"/>
        </w:rPr>
      </w:pPr>
    </w:p>
    <w:p w14:paraId="3DA259F4" w14:textId="2E3B5B55" w:rsidR="00714E0F" w:rsidRPr="00D97A35" w:rsidRDefault="002621EA" w:rsidP="00262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rPr>
        <w:t xml:space="preserve">Señalado lo anterior, </w:t>
      </w:r>
      <w:r w:rsidR="00714E0F" w:rsidRPr="00D97A35">
        <w:rPr>
          <w:rFonts w:ascii="Palatino Linotype" w:eastAsia="Times New Roman" w:hAnsi="Palatino Linotype" w:cs="Arial"/>
        </w:rPr>
        <w:t xml:space="preserve">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714E0F" w:rsidRPr="00D97A35">
        <w:rPr>
          <w:rFonts w:ascii="Palatino Linotype" w:eastAsia="Times New Roman" w:hAnsi="Palatino Linotype" w:cs="Arial"/>
          <w:b/>
          <w:bCs/>
          <w:iCs/>
        </w:rPr>
        <w:t>SAIMEX</w:t>
      </w:r>
      <w:r w:rsidR="00714E0F" w:rsidRPr="00D97A35">
        <w:rPr>
          <w:rFonts w:ascii="Palatino Linotype" w:eastAsia="Times New Roman" w:hAnsi="Palatino Linotype" w:cs="Arial"/>
        </w:rPr>
        <w:t>.</w:t>
      </w:r>
    </w:p>
    <w:p w14:paraId="1861B584" w14:textId="77777777" w:rsidR="00714E0F" w:rsidRPr="00D97A35" w:rsidRDefault="00714E0F"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777D548D" w14:textId="77777777" w:rsidR="00714E0F" w:rsidRPr="00D97A35" w:rsidRDefault="00714E0F" w:rsidP="00D11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rPr>
        <w:t xml:space="preserve">Sirve </w:t>
      </w:r>
      <w:r w:rsidRPr="00D97A35">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1E21AFFE" w14:textId="77777777" w:rsidR="00714E0F" w:rsidRPr="00D97A35" w:rsidRDefault="00714E0F" w:rsidP="00D1157E">
      <w:pPr>
        <w:pStyle w:val="Prrafodelista"/>
        <w:tabs>
          <w:tab w:val="left" w:pos="426"/>
        </w:tabs>
        <w:spacing w:before="240" w:line="360" w:lineRule="auto"/>
        <w:ind w:left="0" w:right="51"/>
        <w:jc w:val="both"/>
        <w:rPr>
          <w:rFonts w:ascii="Palatino Linotype" w:hAnsi="Palatino Linotype"/>
          <w:color w:val="000000" w:themeColor="text1"/>
        </w:rPr>
      </w:pPr>
    </w:p>
    <w:p w14:paraId="6C48E62D" w14:textId="77777777" w:rsidR="00933304" w:rsidRPr="00D97A35" w:rsidRDefault="00714E0F" w:rsidP="00D1157E">
      <w:pPr>
        <w:pStyle w:val="Default"/>
        <w:spacing w:before="240" w:after="360" w:line="360" w:lineRule="auto"/>
        <w:ind w:left="567" w:right="567"/>
        <w:jc w:val="both"/>
        <w:rPr>
          <w:rFonts w:ascii="Palatino Linotype" w:hAnsi="Palatino Linotype"/>
          <w:i/>
        </w:rPr>
      </w:pPr>
      <w:r w:rsidRPr="00D97A35">
        <w:rPr>
          <w:rFonts w:ascii="Palatino Linotype" w:hAnsi="Palatino Linotype"/>
          <w:b/>
          <w:i/>
        </w:rPr>
        <w:t>EL INSTITUTO FEDERAL DE ACCESO A LA INFORMACIÓN Y PROTECCIÓN DE DATOS</w:t>
      </w:r>
      <w:r w:rsidRPr="00D97A35">
        <w:rPr>
          <w:rFonts w:ascii="Palatino Linotype" w:hAnsi="Palatino Linotype"/>
          <w:i/>
        </w:rPr>
        <w:t xml:space="preserve"> </w:t>
      </w:r>
      <w:r w:rsidRPr="00D97A35">
        <w:rPr>
          <w:rFonts w:ascii="Palatino Linotype" w:hAnsi="Palatino Linotype"/>
          <w:b/>
          <w:i/>
        </w:rPr>
        <w:t>NO CUENTA CON FACULTADES PARA PRONUNCIARSE RESPECTO DE LA VERACIDAD DE LOS DOCUMENTOS PROPORCIONADOS POR LOS SUJETOS OBLIGADOS.</w:t>
      </w:r>
      <w:r w:rsidRPr="00D97A35">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D97A35">
        <w:rPr>
          <w:rFonts w:ascii="Palatino Linotype" w:hAnsi="Palatino Linotype"/>
          <w:b/>
          <w:i/>
        </w:rPr>
        <w:t>no está facultado para pronunciarse sobre la veracidad de la información proporcionada por las autoridades en respuesta a las solicitudes de información que les presentan los particulares</w:t>
      </w:r>
      <w:r w:rsidRPr="00D97A35">
        <w:rPr>
          <w:rFonts w:ascii="Palatino Linotype" w:hAnsi="Palatino Linotype"/>
          <w:i/>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7C3B0B" w14:textId="554A1B22" w:rsidR="00714E0F" w:rsidRPr="00D97A35" w:rsidRDefault="00714E0F" w:rsidP="00933304">
      <w:pPr>
        <w:pStyle w:val="Default"/>
        <w:spacing w:before="240" w:after="360" w:line="360" w:lineRule="auto"/>
        <w:ind w:left="567" w:right="567"/>
        <w:jc w:val="both"/>
        <w:rPr>
          <w:rFonts w:ascii="Palatino Linotype" w:hAnsi="Palatino Linotype"/>
          <w:i/>
        </w:rPr>
      </w:pPr>
      <w:r w:rsidRPr="00D97A35">
        <w:rPr>
          <w:rFonts w:ascii="Palatino Linotype" w:hAnsi="Palatino Linotype"/>
          <w:i/>
        </w:rPr>
        <w:br/>
        <w:t>(Énfasis añadido)</w:t>
      </w:r>
    </w:p>
    <w:p w14:paraId="7BF1CB51" w14:textId="77777777" w:rsidR="00714E0F" w:rsidRPr="00D97A35" w:rsidRDefault="00714E0F" w:rsidP="00D11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rPr>
        <w:t xml:space="preserve">En </w:t>
      </w:r>
      <w:r w:rsidRPr="00D97A35">
        <w:rPr>
          <w:rFonts w:ascii="Palatino Linotype" w:eastAsia="Times New Roman" w:hAnsi="Palatino Linotype" w:cs="Arial"/>
        </w:rPr>
        <w:t xml:space="preserve">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w:t>
      </w:r>
      <w:r w:rsidRPr="00D97A35">
        <w:rPr>
          <w:rFonts w:ascii="Palatino Linotype" w:eastAsia="Times New Roman" w:hAnsi="Palatino Linotype" w:cs="Arial"/>
        </w:rPr>
        <w:lastRenderedPageBreak/>
        <w:t>que deberán apegarse en todo momento a los criterios de publicidad, veracidad, oportunidad entre otros, y que a la letra señalan:</w:t>
      </w:r>
    </w:p>
    <w:p w14:paraId="0611D6B8" w14:textId="77777777" w:rsidR="00714E0F" w:rsidRPr="00D97A35" w:rsidRDefault="00714E0F"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756700B8" w14:textId="77777777" w:rsidR="00714E0F" w:rsidRPr="00D97A35" w:rsidRDefault="00714E0F" w:rsidP="00D1157E">
      <w:pPr>
        <w:pStyle w:val="Prrafodelista"/>
        <w:spacing w:line="360" w:lineRule="auto"/>
        <w:ind w:left="567" w:right="567"/>
        <w:jc w:val="both"/>
        <w:rPr>
          <w:rFonts w:ascii="Palatino Linotype" w:hAnsi="Palatino Linotype" w:cs="Arial"/>
          <w:b/>
          <w:i/>
        </w:rPr>
      </w:pPr>
      <w:r w:rsidRPr="00D97A35">
        <w:rPr>
          <w:rFonts w:ascii="Palatino Linotype" w:hAnsi="Palatino Linotype" w:cs="Arial"/>
          <w:b/>
          <w:i/>
        </w:rPr>
        <w:t>Artículo 3.-</w:t>
      </w:r>
      <w:r w:rsidRPr="00D97A35">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D97A35">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362B9635" w14:textId="77777777" w:rsidR="002621EA" w:rsidRPr="00D97A35" w:rsidRDefault="002621EA" w:rsidP="00D1157E">
      <w:pPr>
        <w:pStyle w:val="Prrafodelista"/>
        <w:spacing w:line="360" w:lineRule="auto"/>
        <w:ind w:left="567" w:right="567"/>
        <w:jc w:val="both"/>
        <w:rPr>
          <w:rFonts w:ascii="Palatino Linotype" w:hAnsi="Palatino Linotype" w:cs="Arial"/>
          <w:i/>
        </w:rPr>
      </w:pPr>
    </w:p>
    <w:p w14:paraId="0B9395AC" w14:textId="77777777" w:rsidR="00714E0F" w:rsidRPr="00D97A35" w:rsidRDefault="00714E0F" w:rsidP="00D1157E">
      <w:pPr>
        <w:pStyle w:val="Prrafodelista"/>
        <w:spacing w:line="360" w:lineRule="auto"/>
        <w:ind w:left="567" w:right="567"/>
        <w:jc w:val="both"/>
        <w:rPr>
          <w:rFonts w:ascii="Palatino Linotype" w:hAnsi="Palatino Linotype" w:cs="Arial"/>
          <w:i/>
          <w:iCs/>
        </w:rPr>
      </w:pPr>
      <w:r w:rsidRPr="00D97A35">
        <w:rPr>
          <w:rFonts w:ascii="Palatino Linotype" w:hAnsi="Palatino Linotype" w:cs="Arial"/>
          <w:i/>
          <w:iCs/>
        </w:rPr>
        <w:t>(Énfasis añadido)</w:t>
      </w:r>
    </w:p>
    <w:p w14:paraId="37E1A0A8" w14:textId="77777777" w:rsidR="00714E0F" w:rsidRPr="00D97A35" w:rsidRDefault="00714E0F"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432A4AAD" w14:textId="0A7805FF" w:rsidR="002E7F75" w:rsidRPr="00D97A35" w:rsidRDefault="00714E0F" w:rsidP="00262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rPr>
        <w:t xml:space="preserve">Disposiciones que compelen al </w:t>
      </w:r>
      <w:r w:rsidRPr="00D97A35">
        <w:rPr>
          <w:rFonts w:ascii="Palatino Linotype" w:hAnsi="Palatino Linotype"/>
          <w:b/>
          <w:color w:val="000000" w:themeColor="text1"/>
        </w:rPr>
        <w:t>SUJETO OBLIGADO</w:t>
      </w:r>
      <w:r w:rsidRPr="00D97A35">
        <w:rPr>
          <w:rFonts w:ascii="Palatino Linotype" w:hAnsi="Palatino Linotype"/>
          <w:color w:val="000000" w:themeColor="text1"/>
        </w:rPr>
        <w:t xml:space="preserve"> a apegarse en todo momento a los criterios ya expuestos, impidiendo a este Órgano Colegiado cuestionar la veracidad de la información</w:t>
      </w:r>
      <w:r w:rsidR="002621EA" w:rsidRPr="00D97A35">
        <w:rPr>
          <w:rFonts w:ascii="Palatino Linotype" w:hAnsi="Palatino Linotype"/>
          <w:color w:val="000000" w:themeColor="text1"/>
        </w:rPr>
        <w:t>, por lo que r</w:t>
      </w:r>
      <w:r w:rsidR="002E7F75" w:rsidRPr="00D97A35">
        <w:rPr>
          <w:rFonts w:ascii="Palatino Linotype" w:hAnsi="Palatino Linotype"/>
          <w:color w:val="000000" w:themeColor="text1"/>
        </w:rPr>
        <w:t>azón de lo anterior,</w:t>
      </w:r>
      <w:r w:rsidR="0073671A" w:rsidRPr="00D97A35">
        <w:rPr>
          <w:rFonts w:ascii="Palatino Linotype" w:hAnsi="Palatino Linotype"/>
          <w:color w:val="000000" w:themeColor="text1"/>
        </w:rPr>
        <w:t xml:space="preserve"> </w:t>
      </w:r>
      <w:r w:rsidR="0073671A" w:rsidRPr="00D97A35">
        <w:rPr>
          <w:rFonts w:ascii="Palatino Linotype" w:hAnsi="Palatino Linotype"/>
          <w:iCs/>
        </w:rPr>
        <w:t xml:space="preserve">este Organismo Garante determina que el </w:t>
      </w:r>
      <w:r w:rsidR="0073671A" w:rsidRPr="00D97A35">
        <w:rPr>
          <w:rFonts w:ascii="Palatino Linotype" w:hAnsi="Palatino Linotype"/>
          <w:b/>
          <w:bCs/>
          <w:iCs/>
        </w:rPr>
        <w:t>SUJETO OBLIGADO</w:t>
      </w:r>
      <w:r w:rsidR="0073671A" w:rsidRPr="00D97A35">
        <w:rPr>
          <w:rFonts w:ascii="Palatino Linotype" w:hAnsi="Palatino Linotype"/>
          <w:iCs/>
        </w:rPr>
        <w:t xml:space="preserve"> atendió el derecho de acceso a la información del particular, toda vez</w:t>
      </w:r>
      <w:r w:rsidR="002E7F75" w:rsidRPr="00D97A35">
        <w:rPr>
          <w:rFonts w:ascii="Palatino Linotype" w:hAnsi="Palatino Linotype"/>
          <w:color w:val="000000" w:themeColor="text1"/>
        </w:rPr>
        <w:t xml:space="preserve"> que </w:t>
      </w:r>
      <w:r w:rsidR="0073671A" w:rsidRPr="00D97A35">
        <w:rPr>
          <w:rFonts w:ascii="Palatino Linotype" w:hAnsi="Palatino Linotype"/>
          <w:color w:val="000000" w:themeColor="text1"/>
        </w:rPr>
        <w:t>el propio Tesorero Municipal, así como la Titular del Instituto Municipal de Cultura Física, Deporte y Juventud manifestaron que no se había generado, poseído o administrado en sus archivos información relacionada con lo solicitado</w:t>
      </w:r>
      <w:r w:rsidR="0073671A" w:rsidRPr="00D97A35">
        <w:rPr>
          <w:rFonts w:ascii="Palatino Linotype" w:hAnsi="Palatino Linotype"/>
          <w:iCs/>
        </w:rPr>
        <w:t xml:space="preserve">, lo cual se considera como un </w:t>
      </w:r>
      <w:r w:rsidR="0073671A" w:rsidRPr="00D97A35">
        <w:rPr>
          <w:rFonts w:ascii="Palatino Linotype" w:hAnsi="Palatino Linotype"/>
          <w:b/>
          <w:bCs/>
          <w:i/>
        </w:rPr>
        <w:t>hecho negativo</w:t>
      </w:r>
      <w:r w:rsidR="0073671A" w:rsidRPr="00D97A35">
        <w:rPr>
          <w:rFonts w:ascii="Palatino Linotype" w:hAnsi="Palatino Linotype"/>
          <w:iCs/>
        </w:rPr>
        <w:t>.</w:t>
      </w:r>
    </w:p>
    <w:p w14:paraId="0E61B42F" w14:textId="77777777" w:rsidR="00933304" w:rsidRPr="00D97A35" w:rsidRDefault="00933304"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79FEACB4" w14:textId="4DF2B91C" w:rsidR="002E7F75" w:rsidRPr="00D97A35" w:rsidRDefault="0073671A" w:rsidP="00D11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rPr>
        <w:t xml:space="preserve">Lo </w:t>
      </w:r>
      <w:r w:rsidRPr="00D97A35">
        <w:rPr>
          <w:rFonts w:ascii="Palatino Linotype" w:hAnsi="Palatino Linotype" w:cs="Arial"/>
          <w:color w:val="000000" w:themeColor="text1"/>
        </w:rPr>
        <w:t>anterior encuentra sustento con la Jurisprudencia 267,287 y el Criterio 10/2004 emitidos por el Máximo Juzgador del país, Tesis que determinan lo siguiente:</w:t>
      </w:r>
    </w:p>
    <w:p w14:paraId="6D5C7053" w14:textId="2BA72BF8" w:rsidR="002E7F75" w:rsidRPr="00D97A35" w:rsidRDefault="002E7F75"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50C3DE44" w14:textId="77777777" w:rsidR="0073671A" w:rsidRPr="00D97A35" w:rsidRDefault="0073671A" w:rsidP="00D1157E">
      <w:pPr>
        <w:pStyle w:val="Prrafodelista"/>
        <w:tabs>
          <w:tab w:val="left" w:pos="426"/>
        </w:tabs>
        <w:spacing w:before="240" w:after="240" w:line="360" w:lineRule="auto"/>
        <w:ind w:left="567" w:right="567"/>
        <w:jc w:val="both"/>
        <w:rPr>
          <w:rFonts w:ascii="Palatino Linotype" w:hAnsi="Palatino Linotype" w:cs="Arial"/>
          <w:i/>
        </w:rPr>
      </w:pPr>
      <w:r w:rsidRPr="00D97A35">
        <w:rPr>
          <w:rFonts w:ascii="Palatino Linotype" w:hAnsi="Palatino Linotype" w:cs="Arial"/>
          <w:i/>
        </w:rPr>
        <w:t>“</w:t>
      </w:r>
      <w:r w:rsidRPr="00D97A35">
        <w:rPr>
          <w:rFonts w:ascii="Palatino Linotype" w:hAnsi="Palatino Linotype" w:cs="Arial"/>
          <w:b/>
          <w:i/>
        </w:rPr>
        <w:t>HECHOS NEGATIVOS, NO SON SUSCEPTIBLES DE DEMOSTRACION.</w:t>
      </w:r>
      <w:r w:rsidRPr="00D97A35">
        <w:rPr>
          <w:rFonts w:ascii="Palatino Linotype" w:hAnsi="Palatino Linotype" w:cs="Arial"/>
          <w:i/>
        </w:rPr>
        <w:t xml:space="preserve"> </w:t>
      </w:r>
      <w:r w:rsidRPr="00D97A35">
        <w:rPr>
          <w:rFonts w:ascii="Palatino Linotype" w:hAnsi="Palatino Linotype" w:cs="Arial"/>
          <w:b/>
          <w:i/>
        </w:rPr>
        <w:t>Tratándose de un hecho negativo, el Juez no tiene por que invocar prueba alguna de la que se desprenda</w:t>
      </w:r>
      <w:r w:rsidRPr="00D97A35">
        <w:rPr>
          <w:rFonts w:ascii="Palatino Linotype" w:hAnsi="Palatino Linotype" w:cs="Arial"/>
          <w:i/>
        </w:rPr>
        <w:t>, ya que es bien sabido que esta clase de hechos no son susceptibles de demostración.”</w:t>
      </w:r>
    </w:p>
    <w:p w14:paraId="0532BAF6" w14:textId="77777777" w:rsidR="0073671A" w:rsidRPr="00D97A35" w:rsidRDefault="0073671A" w:rsidP="00D1157E">
      <w:pPr>
        <w:pStyle w:val="Prrafodelista"/>
        <w:tabs>
          <w:tab w:val="left" w:pos="426"/>
        </w:tabs>
        <w:spacing w:before="240" w:after="240" w:line="360" w:lineRule="auto"/>
        <w:ind w:left="567" w:right="567"/>
        <w:jc w:val="both"/>
        <w:rPr>
          <w:rFonts w:ascii="Palatino Linotype" w:hAnsi="Palatino Linotype" w:cs="Arial"/>
          <w:i/>
        </w:rPr>
      </w:pPr>
    </w:p>
    <w:p w14:paraId="063B2432" w14:textId="77777777" w:rsidR="0073671A" w:rsidRPr="00D97A35" w:rsidRDefault="0073671A" w:rsidP="00D1157E">
      <w:pPr>
        <w:pStyle w:val="Prrafodelista"/>
        <w:tabs>
          <w:tab w:val="left" w:pos="426"/>
        </w:tabs>
        <w:spacing w:before="240" w:after="240" w:line="360" w:lineRule="auto"/>
        <w:ind w:left="567" w:right="567"/>
        <w:jc w:val="both"/>
        <w:rPr>
          <w:rFonts w:ascii="Palatino Linotype" w:hAnsi="Palatino Linotype" w:cs="Arial"/>
          <w:i/>
        </w:rPr>
      </w:pPr>
      <w:r w:rsidRPr="00D97A35">
        <w:rPr>
          <w:rFonts w:ascii="Palatino Linotype" w:hAnsi="Palatino Linotype" w:cs="Arial"/>
          <w:i/>
        </w:rPr>
        <w:t>“</w:t>
      </w:r>
      <w:r w:rsidRPr="00D97A35">
        <w:rPr>
          <w:rFonts w:ascii="Palatino Linotype" w:hAnsi="Palatino Linotype" w:cs="Arial"/>
          <w:b/>
          <w:i/>
        </w:rPr>
        <w:t>INEXISTENCIA DE LA INFORMACIÓN. EL COMITÉ DE ACCESO A LA INFORMACIÓN PUEDE DECLARARLA ANTE SU EVIDENCIA, SIN NECESIDAD DE DICTAR MEDIDAS PARA SU LOCALIZACIÓN.</w:t>
      </w:r>
      <w:r w:rsidRPr="00D97A35">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D97A35">
        <w:rPr>
          <w:rFonts w:ascii="Palatino Linotype" w:hAnsi="Palatino Linotype" w:cs="Arial"/>
          <w:b/>
          <w:i/>
        </w:rPr>
        <w:t>ndo la referida Unidad señala, o</w:t>
      </w:r>
      <w:r w:rsidRPr="00D97A35">
        <w:rPr>
          <w:rFonts w:ascii="Palatino Linotype" w:hAnsi="Palatino Linotype" w:cs="Arial"/>
          <w:i/>
        </w:rPr>
        <w:t xml:space="preserve"> el mencionado Comité </w:t>
      </w:r>
      <w:r w:rsidRPr="00D97A35">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D97A35">
        <w:rPr>
          <w:rFonts w:ascii="Palatino Linotype" w:hAnsi="Palatino Linotype" w:cs="Arial"/>
          <w:i/>
        </w:rPr>
        <w:t>”</w:t>
      </w:r>
    </w:p>
    <w:p w14:paraId="57EAF86A" w14:textId="77777777" w:rsidR="00933304" w:rsidRPr="00D97A35" w:rsidRDefault="00933304" w:rsidP="00D1157E">
      <w:pPr>
        <w:pStyle w:val="Prrafodelista"/>
        <w:tabs>
          <w:tab w:val="left" w:pos="426"/>
        </w:tabs>
        <w:spacing w:before="240" w:after="240" w:line="360" w:lineRule="auto"/>
        <w:ind w:left="567" w:right="567"/>
        <w:jc w:val="both"/>
        <w:rPr>
          <w:rFonts w:ascii="Palatino Linotype" w:hAnsi="Palatino Linotype" w:cs="Arial"/>
          <w:i/>
        </w:rPr>
      </w:pPr>
    </w:p>
    <w:p w14:paraId="25E847D1" w14:textId="77777777" w:rsidR="0073671A" w:rsidRPr="00D97A35" w:rsidRDefault="0073671A" w:rsidP="00D1157E">
      <w:pPr>
        <w:pStyle w:val="Prrafodelista"/>
        <w:tabs>
          <w:tab w:val="left" w:pos="426"/>
        </w:tabs>
        <w:spacing w:line="360" w:lineRule="auto"/>
        <w:ind w:left="567" w:right="567"/>
        <w:jc w:val="both"/>
        <w:rPr>
          <w:rFonts w:ascii="Palatino Linotype" w:hAnsi="Palatino Linotype" w:cs="Arial"/>
          <w:i/>
          <w:iCs/>
        </w:rPr>
      </w:pPr>
      <w:r w:rsidRPr="00D97A35">
        <w:rPr>
          <w:rFonts w:ascii="Palatino Linotype" w:hAnsi="Palatino Linotype" w:cs="Arial"/>
          <w:i/>
          <w:iCs/>
        </w:rPr>
        <w:t>(Énfasis añadido)</w:t>
      </w:r>
    </w:p>
    <w:p w14:paraId="65EA87F4" w14:textId="77777777" w:rsidR="00593F2A" w:rsidRPr="00D97A35" w:rsidRDefault="00593F2A"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5EAEF85B" w14:textId="1EF4D30F" w:rsidR="002E7F75" w:rsidRPr="00D97A35" w:rsidRDefault="0073671A" w:rsidP="00D11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rPr>
        <w:t xml:space="preserve">Razones </w:t>
      </w:r>
      <w:r w:rsidRPr="00D97A35">
        <w:rPr>
          <w:rFonts w:ascii="Palatino Linotype" w:hAnsi="Palatino Linotype" w:cs="Arial"/>
          <w:color w:val="000000" w:themeColor="text1"/>
        </w:rPr>
        <w:t xml:space="preserve">por las que no ha lugar a ordenar un Acuerdo de Inexistencia, ya que no existen nociones o evidencias documentales que pudieran suponer que el </w:t>
      </w:r>
      <w:r w:rsidRPr="00D97A35">
        <w:rPr>
          <w:rFonts w:ascii="Palatino Linotype" w:hAnsi="Palatino Linotype" w:cs="Arial"/>
          <w:b/>
          <w:bCs/>
          <w:color w:val="000000" w:themeColor="text1"/>
        </w:rPr>
        <w:t>SUJETO OBLIGADO</w:t>
      </w:r>
      <w:r w:rsidRPr="00D97A35">
        <w:rPr>
          <w:rFonts w:ascii="Palatino Linotype" w:hAnsi="Palatino Linotype" w:cs="Arial"/>
          <w:color w:val="000000" w:themeColor="text1"/>
        </w:rPr>
        <w:t xml:space="preserve"> alguna vez haya entregado las canchas sintéticas de diversas unidades deportivas a particulares.</w:t>
      </w:r>
    </w:p>
    <w:p w14:paraId="6392D387" w14:textId="77777777" w:rsidR="002E7F75" w:rsidRPr="00D97A35" w:rsidRDefault="002E7F75"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2F5E5827" w14:textId="77777777" w:rsidR="008671B4" w:rsidRPr="00D97A35" w:rsidRDefault="00593F2A" w:rsidP="008671B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rPr>
        <w:t>Finalmente, no</w:t>
      </w:r>
      <w:r w:rsidR="008A32B4" w:rsidRPr="00D97A35">
        <w:rPr>
          <w:rFonts w:ascii="Palatino Linotype" w:hAnsi="Palatino Linotype"/>
          <w:color w:val="000000" w:themeColor="text1"/>
        </w:rPr>
        <w:t xml:space="preserve"> se ignora que el </w:t>
      </w:r>
      <w:r w:rsidR="008A32B4" w:rsidRPr="00D97A35">
        <w:rPr>
          <w:rFonts w:ascii="Palatino Linotype" w:hAnsi="Palatino Linotype"/>
          <w:b/>
          <w:bCs/>
          <w:color w:val="000000" w:themeColor="text1"/>
        </w:rPr>
        <w:t>RECURRENTE</w:t>
      </w:r>
      <w:r w:rsidR="008A32B4" w:rsidRPr="00D97A35">
        <w:rPr>
          <w:rFonts w:ascii="Palatino Linotype" w:hAnsi="Palatino Linotype"/>
          <w:color w:val="000000" w:themeColor="text1"/>
        </w:rPr>
        <w:t xml:space="preserve"> impugnó la respuesta inicialmente entregada por el </w:t>
      </w:r>
      <w:r w:rsidR="008A32B4" w:rsidRPr="00D97A35">
        <w:rPr>
          <w:rFonts w:ascii="Palatino Linotype" w:hAnsi="Palatino Linotype"/>
          <w:b/>
          <w:bCs/>
          <w:color w:val="000000" w:themeColor="text1"/>
        </w:rPr>
        <w:t>SUJETO OBLIGADO</w:t>
      </w:r>
      <w:r w:rsidR="008A32B4" w:rsidRPr="00D97A35">
        <w:rPr>
          <w:rFonts w:ascii="Palatino Linotype" w:hAnsi="Palatino Linotype"/>
          <w:color w:val="000000" w:themeColor="text1"/>
        </w:rPr>
        <w:t xml:space="preserve"> refiriendo que “</w:t>
      </w:r>
      <w:r w:rsidRPr="00D97A35">
        <w:rPr>
          <w:rFonts w:ascii="Palatino Linotype" w:hAnsi="Palatino Linotype"/>
          <w:i/>
          <w:color w:val="000000" w:themeColor="text1"/>
        </w:rPr>
        <w:t>La UNIDAD DE TRANSPARENCIA DEL H. AYUNTAMIENTO DE CHIMALHUACÁN me negó la información solicitada, ya que nos indica que el C. Miguel Benito, esposo de la edil del mismo municipio no se encuentra en la nómina y no tiene ningún cargo, aún cuando en el Ayuntamiento y en todo el municipio se le conoce como el Coordinador del Ayuntamiento, ya que él, todos los titulares de todas las dependencias municipales y la propia presidenta municipal, se refieren a él de esa manera y le solicitan su autorización para cualquier actividad en el municipio</w:t>
      </w:r>
      <w:r w:rsidRPr="00D97A35">
        <w:rPr>
          <w:rFonts w:ascii="Palatino Linotype" w:hAnsi="Palatino Linotype"/>
          <w:color w:val="000000" w:themeColor="text1"/>
        </w:rPr>
        <w:t>.</w:t>
      </w:r>
      <w:r w:rsidR="008A32B4" w:rsidRPr="00D97A35">
        <w:rPr>
          <w:rFonts w:ascii="Palatino Linotype" w:hAnsi="Palatino Linotype"/>
          <w:i/>
          <w:iCs/>
          <w:color w:val="000000" w:themeColor="text1"/>
        </w:rPr>
        <w:t>”</w:t>
      </w:r>
      <w:r w:rsidR="008A32B4" w:rsidRPr="00D97A35">
        <w:rPr>
          <w:rFonts w:ascii="Palatino Linotype" w:hAnsi="Palatino Linotype"/>
          <w:color w:val="000000" w:themeColor="text1"/>
        </w:rPr>
        <w:t>, lo cual se identifica como</w:t>
      </w:r>
      <w:r w:rsidRPr="00D97A35">
        <w:rPr>
          <w:rFonts w:ascii="Palatino Linotype" w:hAnsi="Palatino Linotype"/>
          <w:color w:val="000000" w:themeColor="text1"/>
        </w:rPr>
        <w:t xml:space="preserve"> una manifestación tendiente a </w:t>
      </w:r>
      <w:r w:rsidR="008671B4" w:rsidRPr="00D97A35">
        <w:rPr>
          <w:rFonts w:ascii="Palatino Linotype" w:hAnsi="Palatino Linotype"/>
          <w:color w:val="000000" w:themeColor="text1"/>
        </w:rPr>
        <w:t>cuestionar la veracidad de la información otorgada.</w:t>
      </w:r>
    </w:p>
    <w:p w14:paraId="33275040" w14:textId="77777777" w:rsidR="008671B4" w:rsidRPr="00D97A35" w:rsidRDefault="008671B4" w:rsidP="008671B4">
      <w:pPr>
        <w:pStyle w:val="Prrafodelista"/>
        <w:rPr>
          <w:rFonts w:ascii="Palatino Linotype" w:hAnsi="Palatino Linotype"/>
          <w:color w:val="000000" w:themeColor="text1"/>
        </w:rPr>
      </w:pPr>
    </w:p>
    <w:p w14:paraId="636376A7" w14:textId="727E4C75" w:rsidR="00614DC5" w:rsidRPr="00D97A35" w:rsidRDefault="00E80E0E" w:rsidP="008671B4">
      <w:pPr>
        <w:pStyle w:val="Prrafodelista"/>
        <w:numPr>
          <w:ilvl w:val="0"/>
          <w:numId w:val="1"/>
        </w:numPr>
        <w:tabs>
          <w:tab w:val="left" w:pos="426"/>
        </w:tabs>
        <w:spacing w:before="240" w:after="240" w:line="360" w:lineRule="auto"/>
        <w:ind w:right="51"/>
        <w:jc w:val="both"/>
        <w:rPr>
          <w:rFonts w:ascii="Palatino Linotype" w:eastAsia="MS Mincho" w:hAnsi="Palatino Linotype" w:cs="Times New Roman"/>
          <w:color w:val="000000"/>
        </w:rPr>
      </w:pPr>
      <w:r w:rsidRPr="00D97A35">
        <w:rPr>
          <w:rFonts w:ascii="Palatino Linotype" w:hAnsi="Palatino Linotype"/>
          <w:color w:val="000000" w:themeColor="text1"/>
        </w:rPr>
        <w:t>Luego entonces, resulta concluyente</w:t>
      </w:r>
      <w:r w:rsidR="008671B4" w:rsidRPr="00D97A35">
        <w:rPr>
          <w:rFonts w:ascii="Palatino Linotype" w:hAnsi="Palatino Linotype"/>
          <w:color w:val="000000" w:themeColor="text1"/>
        </w:rPr>
        <w:t xml:space="preserve"> que </w:t>
      </w:r>
      <w:r w:rsidR="00B741AA" w:rsidRPr="00D97A35">
        <w:rPr>
          <w:rFonts w:ascii="Palatino Linotype" w:eastAsia="MS Mincho" w:hAnsi="Palatino Linotype" w:cs="Times New Roman"/>
          <w:color w:val="000000"/>
        </w:rPr>
        <w:t xml:space="preserve">el </w:t>
      </w:r>
      <w:r w:rsidR="00560018" w:rsidRPr="00D97A35">
        <w:rPr>
          <w:rFonts w:ascii="Palatino Linotype" w:eastAsia="MS Mincho" w:hAnsi="Palatino Linotype" w:cs="Times New Roman"/>
          <w:color w:val="000000"/>
        </w:rPr>
        <w:t>artículo</w:t>
      </w:r>
      <w:r w:rsidR="00B741AA" w:rsidRPr="00D97A35">
        <w:rPr>
          <w:rFonts w:ascii="Palatino Linotype" w:eastAsia="MS Mincho" w:hAnsi="Palatino Linotype" w:cs="Times New Roman"/>
          <w:color w:val="000000"/>
        </w:rPr>
        <w:t xml:space="preserve"> </w:t>
      </w:r>
      <w:r w:rsidR="008671B4" w:rsidRPr="00D97A35">
        <w:rPr>
          <w:rFonts w:ascii="Palatino Linotype" w:eastAsia="MS Mincho" w:hAnsi="Palatino Linotype" w:cs="Times New Roman"/>
          <w:color w:val="000000"/>
        </w:rPr>
        <w:t xml:space="preserve">191 </w:t>
      </w:r>
      <w:r w:rsidR="00560018" w:rsidRPr="00D97A35">
        <w:rPr>
          <w:rFonts w:ascii="Palatino Linotype" w:hAnsi="Palatino Linotype"/>
        </w:rPr>
        <w:t xml:space="preserve">de la </w:t>
      </w:r>
      <w:r w:rsidR="00B741AA" w:rsidRPr="00D97A35">
        <w:rPr>
          <w:rFonts w:ascii="Palatino Linotype" w:eastAsia="MS Mincho" w:hAnsi="Palatino Linotype" w:cs="Times New Roman"/>
          <w:color w:val="000000"/>
        </w:rPr>
        <w:t>Ley de Transparencia y Acceso a la Información Pública del Estado de México y Municipios, establece lo siguiente:</w:t>
      </w:r>
    </w:p>
    <w:p w14:paraId="53061086" w14:textId="77777777" w:rsidR="00B741AA" w:rsidRPr="00D97A35" w:rsidRDefault="00B741AA"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4AA2D707" w14:textId="5639DB34" w:rsidR="00B741AA" w:rsidRPr="00D97A35" w:rsidRDefault="00B741AA" w:rsidP="00D1157E">
      <w:pPr>
        <w:pStyle w:val="Prrafodelista"/>
        <w:tabs>
          <w:tab w:val="left" w:pos="426"/>
        </w:tabs>
        <w:spacing w:before="240" w:after="240" w:line="360" w:lineRule="auto"/>
        <w:ind w:left="567" w:right="567"/>
        <w:jc w:val="both"/>
        <w:rPr>
          <w:rFonts w:ascii="Palatino Linotype" w:hAnsi="Palatino Linotype"/>
          <w:i/>
        </w:rPr>
      </w:pPr>
      <w:r w:rsidRPr="00D97A35">
        <w:rPr>
          <w:rFonts w:ascii="Palatino Linotype" w:hAnsi="Palatino Linotype"/>
          <w:i/>
        </w:rPr>
        <w:t>“</w:t>
      </w:r>
      <w:r w:rsidR="008671B4" w:rsidRPr="00D97A35">
        <w:rPr>
          <w:rFonts w:ascii="Palatino Linotype" w:hAnsi="Palatino Linotype"/>
          <w:b/>
          <w:i/>
        </w:rPr>
        <w:t>Artículo 191.</w:t>
      </w:r>
      <w:r w:rsidR="008671B4" w:rsidRPr="00D97A35">
        <w:rPr>
          <w:rFonts w:ascii="Palatino Linotype" w:hAnsi="Palatino Linotype"/>
          <w:i/>
        </w:rPr>
        <w:t xml:space="preserve"> El recurso será desechado por improcedente cuando:</w:t>
      </w:r>
    </w:p>
    <w:p w14:paraId="7A1B363A" w14:textId="64A52893" w:rsidR="00B741AA" w:rsidRPr="00D97A35" w:rsidRDefault="00B741AA" w:rsidP="00D1157E">
      <w:pPr>
        <w:pStyle w:val="Prrafodelista"/>
        <w:tabs>
          <w:tab w:val="left" w:pos="426"/>
        </w:tabs>
        <w:spacing w:before="240" w:after="240" w:line="360" w:lineRule="auto"/>
        <w:ind w:left="567" w:right="567"/>
        <w:jc w:val="both"/>
        <w:rPr>
          <w:rFonts w:ascii="Palatino Linotype" w:hAnsi="Palatino Linotype"/>
          <w:i/>
        </w:rPr>
      </w:pPr>
      <w:r w:rsidRPr="00D97A35">
        <w:rPr>
          <w:rFonts w:ascii="Palatino Linotype" w:hAnsi="Palatino Linotype"/>
          <w:i/>
        </w:rPr>
        <w:t>(…)</w:t>
      </w:r>
    </w:p>
    <w:p w14:paraId="4C7D937A" w14:textId="77777777" w:rsidR="008671B4" w:rsidRPr="00D97A35" w:rsidRDefault="008671B4" w:rsidP="008671B4">
      <w:pPr>
        <w:pStyle w:val="Prrafodelista"/>
        <w:tabs>
          <w:tab w:val="left" w:pos="426"/>
        </w:tabs>
        <w:spacing w:before="240" w:after="240" w:line="360" w:lineRule="auto"/>
        <w:ind w:left="567" w:right="567"/>
        <w:jc w:val="both"/>
        <w:rPr>
          <w:rFonts w:ascii="Palatino Linotype" w:hAnsi="Palatino Linotype"/>
          <w:b/>
          <w:i/>
        </w:rPr>
      </w:pPr>
      <w:r w:rsidRPr="00D97A35">
        <w:rPr>
          <w:rFonts w:ascii="Palatino Linotype" w:hAnsi="Palatino Linotype"/>
          <w:b/>
          <w:i/>
        </w:rPr>
        <w:t>V. Se impugne la veracidad de la información proporcionada;</w:t>
      </w:r>
    </w:p>
    <w:p w14:paraId="788CA90D" w14:textId="088F8711" w:rsidR="00B741AA" w:rsidRPr="00D97A35" w:rsidRDefault="00B741AA" w:rsidP="008671B4">
      <w:pPr>
        <w:pStyle w:val="Prrafodelista"/>
        <w:tabs>
          <w:tab w:val="left" w:pos="426"/>
        </w:tabs>
        <w:spacing w:before="240" w:after="240" w:line="360" w:lineRule="auto"/>
        <w:ind w:left="567" w:right="567"/>
        <w:jc w:val="both"/>
        <w:rPr>
          <w:rFonts w:ascii="Palatino Linotype" w:hAnsi="Palatino Linotype"/>
          <w:i/>
        </w:rPr>
      </w:pPr>
      <w:r w:rsidRPr="00D97A35">
        <w:rPr>
          <w:rFonts w:ascii="Palatino Linotype" w:hAnsi="Palatino Linotype"/>
          <w:i/>
        </w:rPr>
        <w:t>(…)”</w:t>
      </w:r>
    </w:p>
    <w:p w14:paraId="36A6B28D" w14:textId="77777777" w:rsidR="00357FEB" w:rsidRPr="00D97A35" w:rsidRDefault="00357FEB" w:rsidP="008671B4">
      <w:pPr>
        <w:pStyle w:val="Prrafodelista"/>
        <w:tabs>
          <w:tab w:val="left" w:pos="426"/>
        </w:tabs>
        <w:spacing w:before="240" w:after="240" w:line="360" w:lineRule="auto"/>
        <w:ind w:left="567" w:right="567"/>
        <w:jc w:val="both"/>
        <w:rPr>
          <w:rFonts w:ascii="Palatino Linotype" w:hAnsi="Palatino Linotype"/>
          <w:i/>
        </w:rPr>
      </w:pPr>
    </w:p>
    <w:p w14:paraId="641FF5C4" w14:textId="77777777" w:rsidR="00B741AA" w:rsidRPr="00D97A35" w:rsidRDefault="00B741AA"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5D2E4099" w14:textId="7FC990BD" w:rsidR="00B741AA" w:rsidRPr="00D97A35" w:rsidRDefault="00E15E31" w:rsidP="008671B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rPr>
        <w:t xml:space="preserve">Precisado </w:t>
      </w:r>
      <w:r w:rsidRPr="00D97A35">
        <w:rPr>
          <w:rFonts w:ascii="Palatino Linotype" w:hAnsi="Palatino Linotype"/>
          <w:lang w:eastAsia="en-US"/>
        </w:rPr>
        <w:t xml:space="preserve">lo anterior, </w:t>
      </w:r>
      <w:r w:rsidRPr="00D97A35">
        <w:rPr>
          <w:rFonts w:ascii="Palatino Linotype" w:eastAsia="Batang" w:hAnsi="Palatino Linotype" w:cs="Arial"/>
        </w:rPr>
        <w:t xml:space="preserve">por lo que hace a las causas de sobreseimiento contenidas en </w:t>
      </w:r>
      <w:r w:rsidR="008671B4" w:rsidRPr="00D97A35">
        <w:rPr>
          <w:rFonts w:ascii="Palatino Linotype" w:hAnsi="Palatino Linotype" w:cs="Arial"/>
        </w:rPr>
        <w:t>la fracción IV</w:t>
      </w:r>
      <w:r w:rsidRPr="00D97A35">
        <w:rPr>
          <w:rFonts w:ascii="Palatino Linotype" w:hAnsi="Palatino Linotype" w:cs="Arial"/>
        </w:rPr>
        <w:t xml:space="preserve"> del artículo 192 </w:t>
      </w:r>
      <w:r w:rsidRPr="00D97A35">
        <w:rPr>
          <w:rFonts w:ascii="Palatino Linotype" w:eastAsia="Batang" w:hAnsi="Palatino Linotype" w:cs="Arial"/>
        </w:rPr>
        <w:t xml:space="preserve">de la </w:t>
      </w:r>
      <w:r w:rsidRPr="00D97A35">
        <w:rPr>
          <w:rFonts w:ascii="Palatino Linotype" w:eastAsia="Batang" w:hAnsi="Palatino Linotype" w:cs="Arial"/>
          <w:b/>
        </w:rPr>
        <w:t>Ley de Transparencia y Acceso a la Información Pública del Estado de México y Municipios</w:t>
      </w:r>
      <w:r w:rsidRPr="00D97A35">
        <w:rPr>
          <w:rFonts w:ascii="Palatino Linotype" w:eastAsia="Batang" w:hAnsi="Palatino Linotype" w:cs="Arial"/>
        </w:rPr>
        <w:t xml:space="preserve">, es oportuno señalar que </w:t>
      </w:r>
      <w:r w:rsidR="008671B4" w:rsidRPr="00D97A35">
        <w:rPr>
          <w:rFonts w:ascii="Palatino Linotype" w:eastAsia="Batang" w:hAnsi="Palatino Linotype" w:cs="Arial"/>
        </w:rPr>
        <w:t>el recurso de revisión será sobreseído, “una vez admitido” aparezca una causal de improcedencia</w:t>
      </w:r>
      <w:r w:rsidRPr="00D97A35">
        <w:rPr>
          <w:rFonts w:ascii="Palatino Linotype" w:eastAsia="Batang" w:hAnsi="Palatino Linotype" w:cs="Arial"/>
        </w:rPr>
        <w:t>;</w:t>
      </w:r>
      <w:r w:rsidR="008671B4" w:rsidRPr="00D97A35">
        <w:rPr>
          <w:rFonts w:ascii="Palatino Linotype" w:eastAsia="Batang" w:hAnsi="Palatino Linotype" w:cs="Arial"/>
        </w:rPr>
        <w:t xml:space="preserve"> de ahí que la actualización de alguna causal como la ya referida en el artículo 191 fracción V</w:t>
      </w:r>
      <w:r w:rsidR="008671B4" w:rsidRPr="00D97A35">
        <w:rPr>
          <w:rFonts w:ascii="Palatino Linotype" w:hAnsi="Palatino Linotype"/>
          <w:color w:val="000000" w:themeColor="text1"/>
        </w:rPr>
        <w:t xml:space="preserve"> </w:t>
      </w:r>
      <w:r w:rsidRPr="00D97A35">
        <w:rPr>
          <w:rFonts w:ascii="Palatino Linotype" w:eastAsia="Batang" w:hAnsi="Palatino Linotype" w:cs="Arial"/>
        </w:rPr>
        <w:t>trae como consecuencia que el medio de impugnación se concluya sin que se analice el objeto de estudio planteado, es decir se sobresea.</w:t>
      </w:r>
    </w:p>
    <w:p w14:paraId="206DBB13" w14:textId="77777777" w:rsidR="00E15E31" w:rsidRPr="00D97A35" w:rsidRDefault="00E15E31"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5BC6F2FC" w14:textId="46828347" w:rsidR="00E15E31" w:rsidRPr="00D97A35" w:rsidRDefault="00E15E31" w:rsidP="00D11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eastAsia="Batang" w:hAnsi="Palatino Linotype" w:cs="Arial"/>
        </w:rPr>
        <w:t xml:space="preserve">Por </w:t>
      </w:r>
      <w:r w:rsidRPr="00D97A35">
        <w:rPr>
          <w:rFonts w:ascii="Palatino Linotype" w:eastAsia="Batang" w:hAnsi="Palatino Linotype" w:cs="Arial"/>
          <w:lang w:val="es-ES"/>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1864AAC" w14:textId="77777777" w:rsidR="00E15E31" w:rsidRPr="00D97A35" w:rsidRDefault="00E15E31" w:rsidP="00D1157E">
      <w:pPr>
        <w:pStyle w:val="Prrafodelista"/>
        <w:tabs>
          <w:tab w:val="left" w:pos="426"/>
        </w:tabs>
        <w:spacing w:before="240" w:after="240" w:line="360" w:lineRule="auto"/>
        <w:ind w:left="0" w:right="51"/>
        <w:jc w:val="both"/>
        <w:rPr>
          <w:rFonts w:ascii="Palatino Linotype" w:eastAsia="Batang" w:hAnsi="Palatino Linotype" w:cs="Arial"/>
          <w:lang w:val="es-ES"/>
        </w:rPr>
      </w:pPr>
    </w:p>
    <w:p w14:paraId="31A5D752" w14:textId="101FE08C" w:rsidR="00E15E31" w:rsidRPr="00D97A35" w:rsidRDefault="00E15E31" w:rsidP="00D1157E">
      <w:pPr>
        <w:pStyle w:val="Prrafodelista"/>
        <w:autoSpaceDE w:val="0"/>
        <w:autoSpaceDN w:val="0"/>
        <w:adjustRightInd w:val="0"/>
        <w:spacing w:before="240" w:after="240" w:line="360" w:lineRule="auto"/>
        <w:ind w:right="616"/>
        <w:jc w:val="both"/>
        <w:rPr>
          <w:rFonts w:ascii="Palatino Linotype" w:eastAsia="Batang" w:hAnsi="Palatino Linotype" w:cs="Arial"/>
          <w:iCs/>
          <w:lang w:val="es-AR"/>
        </w:rPr>
      </w:pPr>
      <w:r w:rsidRPr="00D97A35">
        <w:rPr>
          <w:rFonts w:ascii="Palatino Linotype" w:eastAsia="Batang" w:hAnsi="Palatino Linotype" w:cs="Arial"/>
          <w:b/>
          <w:i/>
          <w:lang w:val="es-AR"/>
        </w:rPr>
        <w:t>SOBRESEIMIENTO EN EL JUICIO DE AMPARO DIRECTO. IMPIDE EL ESTUDIO DE LAS VIOLACIONES PROCESALES PLANTEADAS EN LOS CONCEPTOS DE VIOLACIÓN. “El sobreseimiento</w:t>
      </w:r>
      <w:r w:rsidRPr="00D97A35">
        <w:rPr>
          <w:rFonts w:ascii="Palatino Linotype" w:eastAsia="Batang" w:hAnsi="Palatino Linotype" w:cs="Arial"/>
          <w:i/>
          <w:lang w:val="es-AR"/>
        </w:rPr>
        <w:t xml:space="preserve"> en el juicio de amparo directo </w:t>
      </w:r>
      <w:r w:rsidRPr="00D97A35">
        <w:rPr>
          <w:rFonts w:ascii="Palatino Linotype" w:eastAsia="Batang" w:hAnsi="Palatino Linotype" w:cs="Arial"/>
          <w:b/>
          <w:i/>
          <w:lang w:val="es-AR"/>
        </w:rPr>
        <w:t>provoca la terminación de la controversia planteada</w:t>
      </w:r>
      <w:r w:rsidRPr="00D97A35">
        <w:rPr>
          <w:rFonts w:ascii="Palatino Linotype" w:eastAsia="Batang" w:hAnsi="Palatino Linotype" w:cs="Arial"/>
          <w:i/>
          <w:lang w:val="es-AR"/>
        </w:rPr>
        <w:t xml:space="preserve"> por el quejoso en la demanda de amparo</w:t>
      </w:r>
      <w:r w:rsidRPr="00D97A35">
        <w:rPr>
          <w:rFonts w:ascii="Palatino Linotype" w:eastAsia="Batang" w:hAnsi="Palatino Linotype" w:cs="Arial"/>
          <w:b/>
          <w:i/>
          <w:lang w:val="es-AR"/>
        </w:rPr>
        <w:t>, sin hacer un pronunciamiento de fondo sobre la legalidad o ilegalidad de la sentencia reclamada</w:t>
      </w:r>
      <w:r w:rsidRPr="00D97A35">
        <w:rPr>
          <w:rFonts w:ascii="Palatino Linotype" w:eastAsia="Batang" w:hAnsi="Palatino Linotype" w:cs="Arial"/>
          <w:i/>
          <w:lang w:val="es-AR"/>
        </w:rPr>
        <w:t xml:space="preserve">. </w:t>
      </w:r>
      <w:r w:rsidRPr="00D97A35">
        <w:rPr>
          <w:rFonts w:ascii="Palatino Linotype" w:eastAsia="Batang" w:hAnsi="Palatino Linotype" w:cs="Arial"/>
          <w:b/>
          <w:i/>
          <w:lang w:val="es-AR"/>
        </w:rPr>
        <w:t xml:space="preserve">Por consiguiente, si al sobreseerse en el juicio de amparo </w:t>
      </w:r>
      <w:r w:rsidRPr="00D97A35">
        <w:rPr>
          <w:rFonts w:ascii="Palatino Linotype" w:eastAsia="Batang" w:hAnsi="Palatino Linotype" w:cs="Arial"/>
          <w:b/>
          <w:i/>
          <w:u w:val="single"/>
          <w:lang w:val="es-AR"/>
        </w:rPr>
        <w:t xml:space="preserve">no se pueden estudiar los planteamientos que se hacen valer en contra del fallo reclamado, tampoco se deben analizar las violaciones procesales propuestas en los conceptos de violación, dado que, la principal </w:t>
      </w:r>
      <w:r w:rsidRPr="00D97A35">
        <w:rPr>
          <w:rFonts w:ascii="Palatino Linotype" w:eastAsia="Batang" w:hAnsi="Palatino Linotype" w:cs="Arial"/>
          <w:b/>
          <w:i/>
          <w:u w:val="single"/>
          <w:lang w:val="es-AR"/>
        </w:rPr>
        <w:lastRenderedPageBreak/>
        <w:t>consecuencia del sobreseimiento es poner fin al juicio de amparo sin resolver la controversia en sus méritos</w:t>
      </w:r>
      <w:r w:rsidRPr="00D97A35">
        <w:rPr>
          <w:rFonts w:ascii="Palatino Linotype" w:eastAsia="Batang" w:hAnsi="Palatino Linotype" w:cs="Arial"/>
          <w:i/>
          <w:lang w:val="es-AR"/>
        </w:rPr>
        <w:t>.”</w:t>
      </w:r>
    </w:p>
    <w:p w14:paraId="31F60C17" w14:textId="1E244D4E" w:rsidR="00560018" w:rsidRPr="00D97A35" w:rsidRDefault="00560018" w:rsidP="00D1157E">
      <w:pPr>
        <w:pStyle w:val="Prrafodelista"/>
        <w:autoSpaceDE w:val="0"/>
        <w:autoSpaceDN w:val="0"/>
        <w:adjustRightInd w:val="0"/>
        <w:spacing w:before="240" w:after="240" w:line="360" w:lineRule="auto"/>
        <w:ind w:right="616"/>
        <w:jc w:val="both"/>
        <w:rPr>
          <w:rFonts w:ascii="Palatino Linotype" w:eastAsia="Batang" w:hAnsi="Palatino Linotype" w:cs="Arial"/>
          <w:iCs/>
          <w:lang w:val="es-AR"/>
        </w:rPr>
      </w:pPr>
      <w:r w:rsidRPr="00D97A35">
        <w:rPr>
          <w:rFonts w:ascii="Palatino Linotype" w:eastAsia="Batang" w:hAnsi="Palatino Linotype" w:cs="Arial"/>
          <w:iCs/>
          <w:lang w:val="es-AR"/>
        </w:rPr>
        <w:t>(Énfasis añadido)</w:t>
      </w:r>
    </w:p>
    <w:p w14:paraId="5EFC7274" w14:textId="77777777" w:rsidR="00E15E31" w:rsidRPr="00D97A35" w:rsidRDefault="00E15E31"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17F321D2" w14:textId="2CF021E5" w:rsidR="00E15E31" w:rsidRPr="00D97A35" w:rsidRDefault="00E15E31" w:rsidP="00D11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D97A35">
        <w:rPr>
          <w:rFonts w:ascii="Palatino Linotype" w:eastAsia="Batang" w:hAnsi="Palatino Linotype" w:cs="Arial"/>
          <w:b/>
          <w:lang w:val="es-ES"/>
        </w:rPr>
        <w:t xml:space="preserve">192 </w:t>
      </w:r>
      <w:r w:rsidRPr="00D97A35">
        <w:rPr>
          <w:rFonts w:ascii="Palatino Linotype" w:eastAsia="Batang" w:hAnsi="Palatino Linotype" w:cs="Arial"/>
          <w:lang w:val="es-ES"/>
        </w:rPr>
        <w:t xml:space="preserve">de la </w:t>
      </w:r>
      <w:r w:rsidRPr="00D97A35">
        <w:rPr>
          <w:rFonts w:ascii="Palatino Linotype" w:eastAsia="Batang" w:hAnsi="Palatino Linotype" w:cs="Arial"/>
          <w:b/>
          <w:lang w:val="es-ES"/>
        </w:rPr>
        <w:t>Ley de Transparencia y Acceso a la Información Pública del Estado de México y Municipios</w:t>
      </w:r>
      <w:r w:rsidRPr="00D97A35">
        <w:rPr>
          <w:rFonts w:ascii="Palatino Linotype" w:eastAsia="Batang" w:hAnsi="Palatino Linotype" w:cs="Arial"/>
          <w:lang w:val="es-ES"/>
        </w:rPr>
        <w:t xml:space="preserve">, nos encontramos ante un sobreseimiento definitivo toda vez que pone fin al procedimiento sin entrar al estudio de fondo </w:t>
      </w:r>
      <w:r w:rsidR="00560018" w:rsidRPr="00D97A35">
        <w:rPr>
          <w:rFonts w:ascii="Palatino Linotype" w:eastAsia="Batang" w:hAnsi="Palatino Linotype" w:cs="Arial"/>
          <w:lang w:val="es-ES"/>
        </w:rPr>
        <w:t>de éste</w:t>
      </w:r>
      <w:r w:rsidRPr="00D97A35">
        <w:rPr>
          <w:rFonts w:ascii="Palatino Linotype" w:eastAsia="Batang" w:hAnsi="Palatino Linotype" w:cs="Arial"/>
          <w:lang w:val="es-ES"/>
        </w:rPr>
        <w:t>.</w:t>
      </w:r>
    </w:p>
    <w:p w14:paraId="0F384FB3" w14:textId="699FA3FE" w:rsidR="00614DC5" w:rsidRPr="00D97A35" w:rsidRDefault="00614DC5"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72C28DF4" w:rsidR="00953B03" w:rsidRPr="00D97A35" w:rsidRDefault="00614DC5" w:rsidP="00D1157E">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1" w:name="_Toc86945046"/>
      <w:r w:rsidRPr="00D97A35">
        <w:rPr>
          <w:rFonts w:ascii="Palatino Linotype" w:hAnsi="Palatino Linotype"/>
          <w:b/>
          <w:bCs/>
          <w:color w:val="000000" w:themeColor="text1"/>
        </w:rPr>
        <w:t>CUARTO</w:t>
      </w:r>
      <w:r w:rsidR="00953B03" w:rsidRPr="00D97A35">
        <w:rPr>
          <w:rFonts w:ascii="Palatino Linotype" w:hAnsi="Palatino Linotype"/>
          <w:b/>
          <w:bCs/>
          <w:color w:val="000000" w:themeColor="text1"/>
        </w:rPr>
        <w:t>. Decisión</w:t>
      </w:r>
      <w:bookmarkEnd w:id="21"/>
      <w:r w:rsidR="008671B4" w:rsidRPr="00D97A35">
        <w:rPr>
          <w:rFonts w:ascii="Palatino Linotype" w:hAnsi="Palatino Linotype"/>
          <w:b/>
          <w:bCs/>
          <w:color w:val="000000" w:themeColor="text1"/>
        </w:rPr>
        <w:t>.</w:t>
      </w:r>
    </w:p>
    <w:p w14:paraId="2B8DED45" w14:textId="77777777" w:rsidR="00953B03" w:rsidRPr="00D97A35" w:rsidRDefault="00953B03"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4737B7C" w:rsidR="00F01443" w:rsidRPr="00D97A35" w:rsidRDefault="008671B4" w:rsidP="00A05A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rPr>
        <w:t xml:space="preserve">Así y luego de analizar las actuaciones realizadas por las partes en el expediente radicado en el Sistema de Acceso a la Información Mexiquense </w:t>
      </w:r>
      <w:r w:rsidRPr="00D97A35">
        <w:rPr>
          <w:rFonts w:ascii="Palatino Linotype" w:hAnsi="Palatino Linotype"/>
          <w:b/>
          <w:color w:val="000000" w:themeColor="text1"/>
        </w:rPr>
        <w:t>(SAIMEX</w:t>
      </w:r>
      <w:r w:rsidRPr="00D97A35">
        <w:rPr>
          <w:rFonts w:ascii="Palatino Linotype" w:hAnsi="Palatino Linotype"/>
          <w:color w:val="000000" w:themeColor="text1"/>
        </w:rPr>
        <w:t xml:space="preserve">), bajo el número  </w:t>
      </w:r>
      <w:r w:rsidRPr="00D97A35">
        <w:rPr>
          <w:rFonts w:ascii="Palatino Linotype" w:hAnsi="Palatino Linotype"/>
          <w:b/>
          <w:color w:val="000000" w:themeColor="text1"/>
        </w:rPr>
        <w:t>13423/INFOEM/IP/RR/2022</w:t>
      </w:r>
      <w:r w:rsidRPr="00D97A35">
        <w:rPr>
          <w:rFonts w:ascii="Palatino Linotype" w:hAnsi="Palatino Linotype"/>
          <w:color w:val="000000" w:themeColor="text1"/>
        </w:rPr>
        <w:t xml:space="preserve"> </w:t>
      </w:r>
      <w:r w:rsidR="006B2A9C" w:rsidRPr="00D97A35">
        <w:rPr>
          <w:rFonts w:ascii="Palatino Linotype" w:hAnsi="Palatino Linotype"/>
          <w:color w:val="000000" w:themeColor="text1"/>
        </w:rPr>
        <w:t xml:space="preserve"> </w:t>
      </w:r>
      <w:r w:rsidR="00B741AA" w:rsidRPr="00D97A35">
        <w:rPr>
          <w:rFonts w:ascii="Palatino Linotype" w:eastAsia="MS Mincho" w:hAnsi="Palatino Linotype" w:cstheme="majorBidi"/>
          <w:lang w:val="es-ES"/>
        </w:rPr>
        <w:t>c</w:t>
      </w:r>
      <w:r w:rsidR="002A67BE" w:rsidRPr="00D97A35">
        <w:rPr>
          <w:rFonts w:ascii="Palatino Linotype" w:eastAsia="MS Mincho" w:hAnsi="Palatino Linotype" w:cstheme="majorBidi"/>
          <w:lang w:val="es-ES"/>
        </w:rPr>
        <w:t>on fundamento en la fracción V del artículo 191 en relación con la fracción IV</w:t>
      </w:r>
      <w:r w:rsidR="00B741AA" w:rsidRPr="00D97A35">
        <w:rPr>
          <w:rFonts w:ascii="Palatino Linotype" w:eastAsia="MS Mincho" w:hAnsi="Palatino Linotype" w:cstheme="majorBidi"/>
          <w:lang w:val="es-ES"/>
        </w:rPr>
        <w:t xml:space="preserve"> del artículo 192,</w:t>
      </w:r>
      <w:r w:rsidR="00B741AA" w:rsidRPr="00D97A35">
        <w:rPr>
          <w:rFonts w:ascii="Palatino Linotype" w:eastAsia="MS Mincho" w:hAnsi="Palatino Linotype" w:cstheme="majorBidi"/>
          <w:b/>
          <w:lang w:val="es-ES"/>
        </w:rPr>
        <w:t xml:space="preserve"> </w:t>
      </w:r>
      <w:r w:rsidR="00B741AA" w:rsidRPr="00D97A35">
        <w:rPr>
          <w:rFonts w:ascii="Palatino Linotype" w:eastAsia="MS Mincho" w:hAnsi="Palatino Linotype" w:cstheme="majorBidi"/>
          <w:lang w:val="es-ES"/>
        </w:rPr>
        <w:t xml:space="preserve">de la Ley de Transparencia y Acceso a la Información Pública del Estado de México y Municipios, se </w:t>
      </w:r>
      <w:r w:rsidR="00B741AA" w:rsidRPr="00D97A35">
        <w:rPr>
          <w:rFonts w:ascii="Palatino Linotype" w:eastAsia="MS Mincho" w:hAnsi="Palatino Linotype" w:cstheme="majorBidi"/>
          <w:b/>
          <w:lang w:val="es-ES"/>
        </w:rPr>
        <w:t xml:space="preserve">SOBRESEE </w:t>
      </w:r>
      <w:r w:rsidR="00B741AA" w:rsidRPr="00D97A35">
        <w:rPr>
          <w:rFonts w:ascii="Palatino Linotype" w:eastAsia="MS Mincho" w:hAnsi="Palatino Linotype" w:cstheme="majorBidi"/>
          <w:lang w:val="es-ES"/>
        </w:rPr>
        <w:t xml:space="preserve">el recurso de revisión, que ha </w:t>
      </w:r>
      <w:r w:rsidR="00A05A31" w:rsidRPr="00D97A35">
        <w:rPr>
          <w:rFonts w:ascii="Palatino Linotype" w:eastAsia="MS Mincho" w:hAnsi="Palatino Linotype" w:cstheme="majorBidi"/>
          <w:lang w:val="es-ES"/>
        </w:rPr>
        <w:t>sido materia del presente fallo, por impugnarse la veracidad de la información proporcionada.</w:t>
      </w:r>
    </w:p>
    <w:p w14:paraId="370E910A" w14:textId="77777777" w:rsidR="00F01443" w:rsidRPr="00D97A35" w:rsidRDefault="00F01443" w:rsidP="00D1157E">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Pr="00D97A35" w:rsidRDefault="00F01801" w:rsidP="00D11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7A35">
        <w:rPr>
          <w:rFonts w:ascii="Palatino Linotype" w:hAnsi="Palatino Linotype"/>
          <w:color w:val="000000" w:themeColor="text1"/>
          <w:lang w:val="es-ES"/>
        </w:rPr>
        <w:t xml:space="preserve">Por </w:t>
      </w:r>
      <w:r w:rsidR="00B41516" w:rsidRPr="00D97A35">
        <w:rPr>
          <w:rFonts w:ascii="Palatino Linotype" w:hAnsi="Palatino Linotype"/>
          <w:color w:val="000000" w:themeColor="text1"/>
        </w:rPr>
        <w:t xml:space="preserve">lo anteriormente expuesto y fundado, </w:t>
      </w:r>
      <w:r w:rsidR="003E6079" w:rsidRPr="00D97A35">
        <w:rPr>
          <w:rFonts w:ascii="Palatino Linotype" w:hAnsi="Palatino Linotype"/>
          <w:color w:val="000000" w:themeColor="text1"/>
        </w:rPr>
        <w:t>e</w:t>
      </w:r>
      <w:r w:rsidR="00B41516" w:rsidRPr="00D97A35">
        <w:rPr>
          <w:rFonts w:ascii="Palatino Linotype" w:hAnsi="Palatino Linotype"/>
          <w:color w:val="000000" w:themeColor="text1"/>
        </w:rPr>
        <w:t xml:space="preserve">ste </w:t>
      </w:r>
      <w:r w:rsidR="00B41516" w:rsidRPr="00D97A35">
        <w:rPr>
          <w:rFonts w:ascii="Palatino Linotype" w:hAnsi="Palatino Linotype"/>
          <w:b/>
          <w:color w:val="000000" w:themeColor="text1"/>
        </w:rPr>
        <w:t>ÓRGANO GARANTE</w:t>
      </w:r>
      <w:r w:rsidR="00B41516" w:rsidRPr="00D97A35">
        <w:rPr>
          <w:rFonts w:ascii="Palatino Linotype" w:hAnsi="Palatino Linotype"/>
          <w:color w:val="000000" w:themeColor="text1"/>
        </w:rPr>
        <w:t xml:space="preserve"> emite los siguientes:</w:t>
      </w:r>
      <w:r w:rsidR="003E6079" w:rsidRPr="00D97A35">
        <w:rPr>
          <w:rFonts w:ascii="Palatino Linotype" w:hAnsi="Palatino Linotype"/>
          <w:color w:val="000000" w:themeColor="text1"/>
        </w:rPr>
        <w:t xml:space="preserve"> </w:t>
      </w:r>
      <w:r w:rsidR="00D71057" w:rsidRPr="00D97A35">
        <w:rPr>
          <w:rFonts w:ascii="Palatino Linotype" w:hAnsi="Palatino Linotype"/>
          <w:color w:val="000000" w:themeColor="text1"/>
        </w:rPr>
        <w:t>--------------------------------------------------------------------------</w:t>
      </w:r>
      <w:r w:rsidR="00E10AC3" w:rsidRPr="00D97A35">
        <w:rPr>
          <w:rFonts w:ascii="Palatino Linotype" w:hAnsi="Palatino Linotype"/>
          <w:color w:val="000000" w:themeColor="text1"/>
        </w:rPr>
        <w:t>-----------------</w:t>
      </w:r>
      <w:r w:rsidR="00895335" w:rsidRPr="00D97A35">
        <w:rPr>
          <w:rFonts w:ascii="Palatino Linotype" w:hAnsi="Palatino Linotype"/>
          <w:color w:val="000000" w:themeColor="text1"/>
        </w:rPr>
        <w:t>--</w:t>
      </w:r>
      <w:r w:rsidR="003E6079" w:rsidRPr="00D97A35">
        <w:rPr>
          <w:rFonts w:ascii="Palatino Linotype" w:hAnsi="Palatino Linotype"/>
          <w:color w:val="000000" w:themeColor="text1"/>
        </w:rPr>
        <w:t>-------------------------------------------------------------------------------------------------------------</w:t>
      </w:r>
      <w:r w:rsidR="00895335" w:rsidRPr="00D97A35">
        <w:rPr>
          <w:rFonts w:ascii="Palatino Linotype" w:hAnsi="Palatino Linotype"/>
          <w:color w:val="000000" w:themeColor="text1"/>
        </w:rPr>
        <w:t>--</w:t>
      </w:r>
    </w:p>
    <w:p w14:paraId="19A111DC" w14:textId="77777777" w:rsidR="00266588" w:rsidRPr="00D97A35" w:rsidRDefault="00266588" w:rsidP="00D1157E">
      <w:pPr>
        <w:spacing w:line="360" w:lineRule="auto"/>
        <w:rPr>
          <w:rFonts w:ascii="Palatino Linotype" w:hAnsi="Palatino Linotype"/>
          <w:color w:val="000000" w:themeColor="text1"/>
        </w:rPr>
      </w:pPr>
      <w:r w:rsidRPr="00D97A35">
        <w:rPr>
          <w:rFonts w:ascii="Palatino Linotype" w:hAnsi="Palatino Linotype"/>
          <w:color w:val="000000" w:themeColor="text1"/>
        </w:rPr>
        <w:lastRenderedPageBreak/>
        <w:br w:type="page"/>
      </w:r>
    </w:p>
    <w:p w14:paraId="18C7D92B" w14:textId="77777777" w:rsidR="009959DB" w:rsidRPr="00D97A35" w:rsidRDefault="009959DB" w:rsidP="00D1157E">
      <w:pPr>
        <w:pStyle w:val="Ttulo1"/>
        <w:spacing w:line="360" w:lineRule="auto"/>
        <w:jc w:val="center"/>
        <w:rPr>
          <w:b/>
          <w:color w:val="000000" w:themeColor="text1"/>
          <w:szCs w:val="24"/>
        </w:rPr>
      </w:pPr>
      <w:bookmarkStart w:id="22" w:name="_Toc495427547"/>
      <w:bookmarkStart w:id="23" w:name="_Toc497905366"/>
      <w:bookmarkStart w:id="24" w:name="_Toc86945047"/>
      <w:r w:rsidRPr="00D97A35">
        <w:rPr>
          <w:b/>
          <w:color w:val="000000" w:themeColor="text1"/>
          <w:szCs w:val="24"/>
        </w:rPr>
        <w:lastRenderedPageBreak/>
        <w:t>R E S O L U T I V O S</w:t>
      </w:r>
      <w:bookmarkEnd w:id="19"/>
      <w:bookmarkEnd w:id="20"/>
      <w:bookmarkEnd w:id="22"/>
      <w:bookmarkEnd w:id="23"/>
      <w:bookmarkEnd w:id="24"/>
    </w:p>
    <w:p w14:paraId="73D50A6B" w14:textId="77777777" w:rsidR="005F130C" w:rsidRPr="00D97A35" w:rsidRDefault="005F130C" w:rsidP="00D1157E">
      <w:pPr>
        <w:pStyle w:val="Sinespaciado"/>
        <w:spacing w:line="360" w:lineRule="auto"/>
        <w:jc w:val="both"/>
        <w:rPr>
          <w:rFonts w:ascii="Palatino Linotype" w:hAnsi="Palatino Linotype"/>
          <w:b/>
        </w:rPr>
      </w:pPr>
    </w:p>
    <w:p w14:paraId="34C9500E" w14:textId="157F7EAA" w:rsidR="005F130C" w:rsidRPr="00D97A35" w:rsidRDefault="005F130C" w:rsidP="00D1157E">
      <w:pPr>
        <w:pStyle w:val="Sinespaciado"/>
        <w:spacing w:line="360" w:lineRule="auto"/>
        <w:jc w:val="both"/>
        <w:rPr>
          <w:rFonts w:ascii="Palatino Linotype" w:hAnsi="Palatino Linotype"/>
          <w:b/>
          <w:bCs/>
          <w:lang w:val="es-ES"/>
        </w:rPr>
      </w:pPr>
      <w:r w:rsidRPr="00D97A35">
        <w:rPr>
          <w:rFonts w:ascii="Palatino Linotype" w:hAnsi="Palatino Linotype"/>
          <w:b/>
        </w:rPr>
        <w:t xml:space="preserve">PRIMERO. </w:t>
      </w:r>
      <w:r w:rsidR="00232970" w:rsidRPr="00D97A35">
        <w:rPr>
          <w:rFonts w:ascii="Palatino Linotype" w:hAnsi="Palatino Linotype"/>
          <w:lang w:val="es-MX"/>
        </w:rPr>
        <w:t xml:space="preserve">Se </w:t>
      </w:r>
      <w:r w:rsidR="00232970" w:rsidRPr="00D97A35">
        <w:rPr>
          <w:rFonts w:ascii="Palatino Linotype" w:hAnsi="Palatino Linotype"/>
          <w:b/>
          <w:lang w:val="es-MX"/>
        </w:rPr>
        <w:t>SOBRESEE</w:t>
      </w:r>
      <w:r w:rsidR="00232970" w:rsidRPr="00D97A35">
        <w:rPr>
          <w:rFonts w:ascii="Palatino Linotype" w:hAnsi="Palatino Linotype"/>
          <w:lang w:val="es-MX"/>
        </w:rPr>
        <w:t xml:space="preserve"> el recurso de revisión número </w:t>
      </w:r>
      <w:r w:rsidR="00232970" w:rsidRPr="00D97A35">
        <w:rPr>
          <w:rFonts w:ascii="Palatino Linotype" w:hAnsi="Palatino Linotype"/>
          <w:b/>
          <w:bCs/>
          <w:lang w:val="es-MX"/>
        </w:rPr>
        <w:t>13423/INFOEM/IP/RR/2022</w:t>
      </w:r>
      <w:r w:rsidR="00232970" w:rsidRPr="00D97A35">
        <w:rPr>
          <w:rFonts w:ascii="Palatino Linotype" w:hAnsi="Palatino Linotype"/>
          <w:lang w:val="es-MX"/>
        </w:rPr>
        <w:t>, de</w:t>
      </w:r>
      <w:r w:rsidR="00232970" w:rsidRPr="00D97A35">
        <w:rPr>
          <w:rFonts w:ascii="Palatino Linotype" w:hAnsi="Palatino Linotype"/>
          <w:b/>
          <w:lang w:val="es-MX"/>
        </w:rPr>
        <w:t xml:space="preserve"> </w:t>
      </w:r>
      <w:r w:rsidR="00232970" w:rsidRPr="00D97A35">
        <w:rPr>
          <w:rFonts w:ascii="Palatino Linotype" w:hAnsi="Palatino Linotype"/>
          <w:lang w:val="es-MX"/>
        </w:rPr>
        <w:t>conformidad con</w:t>
      </w:r>
      <w:r w:rsidR="00232970" w:rsidRPr="00D97A35">
        <w:rPr>
          <w:rFonts w:ascii="Palatino Linotype" w:hAnsi="Palatino Linotype"/>
          <w:b/>
          <w:lang w:val="es-MX"/>
        </w:rPr>
        <w:t xml:space="preserve"> </w:t>
      </w:r>
      <w:r w:rsidR="00232970" w:rsidRPr="00D97A35">
        <w:rPr>
          <w:rFonts w:ascii="Palatino Linotype" w:hAnsi="Palatino Linotype"/>
          <w:lang w:val="es-MX"/>
        </w:rPr>
        <w:t xml:space="preserve">al artículo 191 fracción V  en relación con el artículo 192 fracción IV de la Ley de Transparencia y Acceso a la Información Pública del Estado de México y Municipios </w:t>
      </w:r>
      <w:r w:rsidR="00232970" w:rsidRPr="00D97A35">
        <w:rPr>
          <w:rFonts w:ascii="Palatino Linotype" w:hAnsi="Palatino Linotype"/>
          <w:b/>
          <w:lang w:val="es-MX"/>
        </w:rPr>
        <w:t>por impugnarse la veracidad de la información proporcionada</w:t>
      </w:r>
      <w:r w:rsidR="00232970" w:rsidRPr="00D97A35">
        <w:rPr>
          <w:rFonts w:ascii="Palatino Linotype" w:hAnsi="Palatino Linotype"/>
          <w:lang w:val="es-MX"/>
        </w:rPr>
        <w:t xml:space="preserve">, en términos del </w:t>
      </w:r>
      <w:r w:rsidR="00232970" w:rsidRPr="00D97A35">
        <w:rPr>
          <w:rFonts w:ascii="Palatino Linotype" w:hAnsi="Palatino Linotype"/>
          <w:b/>
          <w:lang w:val="es-MX"/>
        </w:rPr>
        <w:t>Considerando TERCERO</w:t>
      </w:r>
      <w:r w:rsidR="00232970" w:rsidRPr="00D97A35">
        <w:rPr>
          <w:rFonts w:ascii="Palatino Linotype" w:hAnsi="Palatino Linotype"/>
          <w:lang w:val="es-MX"/>
        </w:rPr>
        <w:t xml:space="preserve"> de la presente resolución.</w:t>
      </w:r>
    </w:p>
    <w:p w14:paraId="62D31EF7" w14:textId="77777777" w:rsidR="00A05A31" w:rsidRPr="00D97A35" w:rsidRDefault="00A05A31" w:rsidP="00A05A31">
      <w:pPr>
        <w:spacing w:line="360" w:lineRule="auto"/>
        <w:jc w:val="both"/>
        <w:rPr>
          <w:rFonts w:ascii="Palatino Linotype" w:hAnsi="Palatino Linotype"/>
          <w:lang w:val="es-ES_tradnl"/>
        </w:rPr>
      </w:pPr>
    </w:p>
    <w:p w14:paraId="5857D70D" w14:textId="77777777" w:rsidR="00A05A31" w:rsidRPr="00D97A35" w:rsidRDefault="00A05A31" w:rsidP="00A05A31">
      <w:pPr>
        <w:spacing w:line="360" w:lineRule="auto"/>
        <w:jc w:val="both"/>
        <w:rPr>
          <w:rFonts w:ascii="Palatino Linotype" w:eastAsia="Calibri" w:hAnsi="Palatino Linotype" w:cs="Arial"/>
          <w:b/>
          <w:bCs/>
          <w:lang w:val="es-ES"/>
        </w:rPr>
      </w:pPr>
      <w:r w:rsidRPr="00D97A35">
        <w:rPr>
          <w:rFonts w:ascii="Palatino Linotype" w:eastAsia="Calibri" w:hAnsi="Palatino Linotype" w:cs="Arial"/>
          <w:b/>
          <w:bCs/>
          <w:lang w:val="es-ES"/>
        </w:rPr>
        <w:t xml:space="preserve">SEGUNDO. Notifíquese </w:t>
      </w:r>
      <w:r w:rsidRPr="00D97A35">
        <w:rPr>
          <w:rFonts w:ascii="Palatino Linotype" w:eastAsia="Calibri" w:hAnsi="Palatino Linotype" w:cs="Arial"/>
          <w:bCs/>
          <w:lang w:val="es-ES"/>
        </w:rPr>
        <w:t xml:space="preserve">a través del Sistema de Acceso a la Información Mexiquense </w:t>
      </w:r>
      <w:r w:rsidRPr="00D97A35">
        <w:rPr>
          <w:rFonts w:ascii="Palatino Linotype" w:eastAsia="Calibri" w:hAnsi="Palatino Linotype" w:cs="Arial"/>
          <w:b/>
          <w:bCs/>
          <w:lang w:val="es-ES"/>
        </w:rPr>
        <w:t xml:space="preserve">(SAIMEX) </w:t>
      </w:r>
      <w:r w:rsidRPr="00D97A35">
        <w:rPr>
          <w:rFonts w:ascii="Palatino Linotype" w:eastAsia="Calibri" w:hAnsi="Palatino Linotype" w:cs="Arial"/>
          <w:bCs/>
          <w:lang w:val="es-ES"/>
        </w:rPr>
        <w:t>la presente resolución a la Titular de la Unidad de Transparencia del</w:t>
      </w:r>
      <w:r w:rsidRPr="00D97A35">
        <w:rPr>
          <w:rFonts w:ascii="Palatino Linotype" w:eastAsia="Calibri" w:hAnsi="Palatino Linotype" w:cs="Arial"/>
          <w:b/>
          <w:bCs/>
          <w:lang w:val="es-ES"/>
        </w:rPr>
        <w:t xml:space="preserve"> SUJETO OBLIGADO. </w:t>
      </w:r>
    </w:p>
    <w:p w14:paraId="3CE1E816" w14:textId="77777777" w:rsidR="00A05A31" w:rsidRPr="00D97A35" w:rsidRDefault="00A05A31" w:rsidP="00A05A31">
      <w:pPr>
        <w:spacing w:line="360" w:lineRule="auto"/>
        <w:jc w:val="both"/>
        <w:rPr>
          <w:rFonts w:ascii="Palatino Linotype" w:eastAsia="Calibri" w:hAnsi="Palatino Linotype" w:cs="Arial"/>
          <w:b/>
          <w:bCs/>
          <w:lang w:val="es-ES"/>
        </w:rPr>
      </w:pPr>
    </w:p>
    <w:p w14:paraId="41917014" w14:textId="77777777" w:rsidR="00A05A31" w:rsidRPr="00D97A35" w:rsidRDefault="00A05A31" w:rsidP="00A05A31">
      <w:pPr>
        <w:spacing w:line="360" w:lineRule="auto"/>
        <w:jc w:val="both"/>
        <w:rPr>
          <w:rFonts w:ascii="Palatino Linotype" w:eastAsia="Times New Roman" w:hAnsi="Palatino Linotype" w:cs="Times New Roman"/>
          <w:color w:val="222222"/>
          <w:lang w:val="es-ES" w:eastAsia="es-MX"/>
        </w:rPr>
      </w:pPr>
      <w:r w:rsidRPr="00D97A35">
        <w:rPr>
          <w:rFonts w:ascii="Palatino Linotype" w:eastAsia="Times New Roman" w:hAnsi="Palatino Linotype" w:cs="Arial"/>
          <w:b/>
          <w:lang w:val="es-ES_tradnl"/>
        </w:rPr>
        <w:t xml:space="preserve">TERCERO. </w:t>
      </w:r>
      <w:r w:rsidRPr="00D97A35">
        <w:rPr>
          <w:rFonts w:ascii="Palatino Linotype" w:eastAsia="Times New Roman" w:hAnsi="Palatino Linotype" w:cs="Times New Roman"/>
          <w:b/>
          <w:bCs/>
          <w:color w:val="222222"/>
          <w:lang w:val="es-ES"/>
        </w:rPr>
        <w:t xml:space="preserve">Notifíquese </w:t>
      </w:r>
      <w:r w:rsidRPr="00D97A35">
        <w:rPr>
          <w:rFonts w:ascii="Palatino Linotype" w:eastAsia="Times New Roman" w:hAnsi="Palatino Linotype" w:cs="Times New Roman"/>
          <w:bCs/>
          <w:color w:val="222222"/>
          <w:lang w:val="es-ES"/>
        </w:rPr>
        <w:t xml:space="preserve">al </w:t>
      </w:r>
      <w:r w:rsidRPr="00D97A35">
        <w:rPr>
          <w:rFonts w:ascii="Palatino Linotype" w:hAnsi="Palatino Linotype"/>
          <w:b/>
          <w:lang w:val="es-ES_tradnl"/>
        </w:rPr>
        <w:t xml:space="preserve">RECURRENTE </w:t>
      </w:r>
      <w:r w:rsidRPr="00D97A35">
        <w:rPr>
          <w:rFonts w:ascii="Palatino Linotype" w:eastAsia="Calibri" w:hAnsi="Palatino Linotype" w:cs="Arial"/>
          <w:bCs/>
          <w:lang w:val="es-ES"/>
        </w:rPr>
        <w:t xml:space="preserve">a través del Sistema de Acceso a la Información Mexiquense </w:t>
      </w:r>
      <w:r w:rsidRPr="00D97A35">
        <w:rPr>
          <w:rFonts w:ascii="Palatino Linotype" w:eastAsia="Calibri" w:hAnsi="Palatino Linotype" w:cs="Arial"/>
          <w:b/>
          <w:bCs/>
          <w:lang w:val="es-ES"/>
        </w:rPr>
        <w:t xml:space="preserve">(SAIMEX) </w:t>
      </w:r>
      <w:r w:rsidRPr="00D97A35">
        <w:rPr>
          <w:rFonts w:ascii="Palatino Linotype" w:eastAsia="Times New Roman" w:hAnsi="Palatino Linotype" w:cs="Times New Roman"/>
          <w:color w:val="222222"/>
          <w:lang w:val="es-ES" w:eastAsia="es-MX"/>
        </w:rPr>
        <w:t>la presente resolución.</w:t>
      </w:r>
    </w:p>
    <w:p w14:paraId="0385922D" w14:textId="77777777" w:rsidR="00A05A31" w:rsidRPr="00D97A35" w:rsidRDefault="00A05A31" w:rsidP="00A05A31">
      <w:pPr>
        <w:spacing w:line="360" w:lineRule="auto"/>
        <w:jc w:val="both"/>
        <w:rPr>
          <w:rFonts w:ascii="Palatino Linotype" w:eastAsia="Times New Roman" w:hAnsi="Palatino Linotype" w:cs="Times New Roman"/>
          <w:color w:val="222222"/>
          <w:lang w:val="es-ES" w:eastAsia="es-MX"/>
        </w:rPr>
      </w:pPr>
    </w:p>
    <w:p w14:paraId="364572D5" w14:textId="77777777" w:rsidR="00A05A31" w:rsidRPr="00D97A35" w:rsidRDefault="00A05A31" w:rsidP="00A05A31">
      <w:pPr>
        <w:spacing w:line="360" w:lineRule="auto"/>
        <w:contextualSpacing/>
        <w:jc w:val="both"/>
        <w:rPr>
          <w:rFonts w:ascii="Palatino Linotype" w:hAnsi="Palatino Linotype"/>
          <w:lang w:val="es-ES"/>
        </w:rPr>
      </w:pPr>
      <w:r w:rsidRPr="00D97A35">
        <w:rPr>
          <w:rFonts w:ascii="Palatino Linotype" w:eastAsia="MS Mincho" w:hAnsi="Palatino Linotype" w:cs="Times New Roman"/>
          <w:b/>
        </w:rPr>
        <w:t>CUARTO.</w:t>
      </w:r>
      <w:r w:rsidRPr="00D97A35">
        <w:rPr>
          <w:rFonts w:ascii="Palatino Linotype" w:eastAsia="MS Mincho" w:hAnsi="Palatino Linotype" w:cs="Times New Roman"/>
        </w:rPr>
        <w:t xml:space="preserve"> </w:t>
      </w:r>
      <w:r w:rsidRPr="00D97A35">
        <w:rPr>
          <w:rFonts w:ascii="Palatino Linotype" w:eastAsia="MS Mincho" w:hAnsi="Palatino Linotype" w:cs="Times New Roman"/>
          <w:lang w:val="es-ES"/>
        </w:rPr>
        <w:t xml:space="preserve">Se hace del conocimiento del </w:t>
      </w:r>
      <w:r w:rsidRPr="00D97A35">
        <w:rPr>
          <w:rFonts w:ascii="Palatino Linotype" w:hAnsi="Palatino Linotype"/>
          <w:b/>
          <w:lang w:val="es-ES_tradnl"/>
        </w:rPr>
        <w:t xml:space="preserve">RECURRENTE </w:t>
      </w:r>
      <w:r w:rsidRPr="00D97A3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97A35">
        <w:rPr>
          <w:rFonts w:ascii="Palatino Linotype" w:eastAsia="MS Mincho" w:hAnsi="Palatino Linotype" w:cs="Times New Roman"/>
          <w:bCs/>
          <w:lang w:val="es-ES"/>
        </w:rPr>
        <w:t xml:space="preserve">vía juicio de amparo </w:t>
      </w:r>
      <w:r w:rsidRPr="00D97A35">
        <w:rPr>
          <w:rFonts w:ascii="Palatino Linotype" w:eastAsia="MS Mincho" w:hAnsi="Palatino Linotype" w:cs="Times New Roman"/>
          <w:lang w:val="es-ES"/>
        </w:rPr>
        <w:t>en los términos de las leyes aplicables.</w:t>
      </w:r>
    </w:p>
    <w:p w14:paraId="0907CF49" w14:textId="77777777" w:rsidR="00A05A31" w:rsidRPr="00D97A35" w:rsidRDefault="00A05A31" w:rsidP="00D1157E">
      <w:pPr>
        <w:pStyle w:val="Sinespaciado"/>
        <w:spacing w:line="360" w:lineRule="auto"/>
        <w:jc w:val="both"/>
        <w:rPr>
          <w:rFonts w:ascii="Palatino Linotype" w:hAnsi="Palatino Linotype"/>
        </w:rPr>
      </w:pPr>
    </w:p>
    <w:p w14:paraId="3B68ABF4" w14:textId="77777777" w:rsidR="00641472" w:rsidRDefault="00641472" w:rsidP="00641472">
      <w:pPr>
        <w:spacing w:before="240" w:after="240" w:line="360" w:lineRule="auto"/>
        <w:jc w:val="both"/>
        <w:rPr>
          <w:rFonts w:ascii="Palatino Linotype" w:hAnsi="Palatino Linotype"/>
        </w:rPr>
      </w:pPr>
      <w:r w:rsidRPr="00D97A35">
        <w:rPr>
          <w:rFonts w:ascii="Palatino Linotype" w:hAnsi="Palatino Linotype"/>
        </w:rPr>
        <w:t xml:space="preserve">ASÍ LO RESUELVE, POR UNANIMIDAD DE VOTOS, EL PLENO DEL INSTITUTO DE TRANSPARENCIA, ACCESO A LA INFORMACIÓN PÚBLICA Y PROTECCIÓN DE DATOS PERSONALES DEL ESTADO DE MÉXICO Y </w:t>
      </w:r>
      <w:r w:rsidRPr="00D97A35">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TRIGÉSIMA SÉPTIMA SESIÓN ORDINARIA CELEBRADA EL DOCE (12) DE OCTUBRE DE DOS MIL VEINTIDÓS, ANTE EL SECRETARIO TÉCNICO DEL PLENO ALEXIS TAPIA RAMÍREZ.</w:t>
      </w:r>
      <w:bookmarkStart w:id="25" w:name="_GoBack"/>
      <w:bookmarkEnd w:id="25"/>
      <w:r w:rsidRPr="00624AAD">
        <w:rPr>
          <w:rFonts w:ascii="Palatino Linotype" w:hAnsi="Palatino Linotype"/>
        </w:rPr>
        <w:t xml:space="preserve"> </w:t>
      </w:r>
    </w:p>
    <w:p w14:paraId="7EFA4F21" w14:textId="3B520C48" w:rsidR="00895335" w:rsidRPr="009756E3" w:rsidRDefault="00895335" w:rsidP="00D1157E">
      <w:pPr>
        <w:spacing w:line="360" w:lineRule="auto"/>
        <w:rPr>
          <w:rFonts w:ascii="Palatino Linotype" w:hAnsi="Palatino Linotype" w:cs="Arial"/>
          <w:color w:val="000000" w:themeColor="text1"/>
        </w:rPr>
      </w:pPr>
    </w:p>
    <w:sectPr w:rsidR="00895335" w:rsidRPr="009756E3"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62FCA" w14:textId="77777777" w:rsidR="00B7773D" w:rsidRDefault="00B7773D" w:rsidP="00587366">
      <w:r>
        <w:separator/>
      </w:r>
    </w:p>
  </w:endnote>
  <w:endnote w:type="continuationSeparator" w:id="0">
    <w:p w14:paraId="275C1D9A" w14:textId="77777777" w:rsidR="00B7773D" w:rsidRDefault="00B7773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32970" w:rsidRPr="00883450" w:rsidRDefault="0023297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97A35">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97A35">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47B193F0" w:rsidR="00232970" w:rsidRDefault="002329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232970" w:rsidRPr="00883450" w:rsidRDefault="0023297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97A35" w:rsidRPr="00D97A3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97A35" w:rsidRPr="00D97A35">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0A9A2B26" w:rsidR="00232970" w:rsidRPr="00883450" w:rsidRDefault="0023297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0AA24" w14:textId="77777777" w:rsidR="00B7773D" w:rsidRDefault="00B7773D" w:rsidP="00587366">
      <w:r>
        <w:separator/>
      </w:r>
    </w:p>
  </w:footnote>
  <w:footnote w:type="continuationSeparator" w:id="0">
    <w:p w14:paraId="79B97A0A" w14:textId="77777777" w:rsidR="00B7773D" w:rsidRDefault="00B7773D" w:rsidP="00587366">
      <w:r>
        <w:continuationSeparator/>
      </w:r>
    </w:p>
  </w:footnote>
  <w:footnote w:id="1">
    <w:p w14:paraId="223D2CA5" w14:textId="77777777" w:rsidR="00232970" w:rsidRDefault="00232970" w:rsidP="00745903">
      <w:pPr>
        <w:pStyle w:val="Textonotapie"/>
      </w:pPr>
      <w:r>
        <w:rPr>
          <w:rStyle w:val="Refdenotaalpie"/>
        </w:rPr>
        <w:footnoteRef/>
      </w:r>
      <w:r>
        <w:t xml:space="preserve"> Convención Americana sobre Derechos Humanos. Artículo 13.</w:t>
      </w:r>
    </w:p>
  </w:footnote>
  <w:footnote w:id="2">
    <w:p w14:paraId="1FE669B8" w14:textId="77777777" w:rsidR="00232970" w:rsidRDefault="00232970" w:rsidP="00745903">
      <w:pPr>
        <w:pStyle w:val="Textonotapie"/>
      </w:pPr>
      <w:r>
        <w:rPr>
          <w:rStyle w:val="Refdenotaalpie"/>
        </w:rPr>
        <w:footnoteRef/>
      </w:r>
      <w:r>
        <w:t xml:space="preserve"> Constitución Política de los Estados Unidos Mexicanos. Artículo sexto, sección A, fracción I.</w:t>
      </w:r>
    </w:p>
  </w:footnote>
  <w:footnote w:id="3">
    <w:p w14:paraId="65727F06" w14:textId="77777777" w:rsidR="00232970" w:rsidRDefault="00232970" w:rsidP="0074590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47FF872" w14:textId="77777777" w:rsidR="00232970" w:rsidRDefault="00232970" w:rsidP="00745903">
      <w:pPr>
        <w:pStyle w:val="Textonotapie"/>
      </w:pPr>
      <w:r>
        <w:rPr>
          <w:rStyle w:val="Refdenotaalpie"/>
        </w:rPr>
        <w:footnoteRef/>
      </w:r>
      <w:r>
        <w:t xml:space="preserve"> Ibídem. Parr. 87.</w:t>
      </w:r>
    </w:p>
  </w:footnote>
  <w:footnote w:id="5">
    <w:p w14:paraId="2C25D1D2" w14:textId="77777777" w:rsidR="00232970" w:rsidRDefault="00232970" w:rsidP="00A91F4E">
      <w:pPr>
        <w:pStyle w:val="Textonotapie"/>
        <w:jc w:val="both"/>
      </w:pPr>
      <w:r>
        <w:rPr>
          <w:rStyle w:val="Refdenotaalpie"/>
        </w:rPr>
        <w:footnoteRef/>
      </w:r>
      <w:r>
        <w:t xml:space="preserve"> Artículo 9. El Instituto deberá regir su funcionamiento de acuerdo a los siguientes principios:</w:t>
      </w:r>
    </w:p>
    <w:p w14:paraId="1B5760A2" w14:textId="41EF2F9E" w:rsidR="00232970" w:rsidRDefault="00232970" w:rsidP="00A91F4E">
      <w:pPr>
        <w:pStyle w:val="Textonotapie"/>
        <w:jc w:val="both"/>
      </w:pPr>
      <w:r>
        <w:t>I. Certeza: Principio que otorga seguridad y certidumbre jurídica a los particulares, en virtud de que</w:t>
      </w:r>
    </w:p>
    <w:p w14:paraId="0222F0F6" w14:textId="77777777" w:rsidR="00232970" w:rsidRDefault="00232970" w:rsidP="00A91F4E">
      <w:pPr>
        <w:pStyle w:val="Textonotapie"/>
        <w:jc w:val="both"/>
      </w:pPr>
      <w:r>
        <w:t>permite conocer si las acciones del Instituto son apegadas a derecho y garantiza que los</w:t>
      </w:r>
    </w:p>
    <w:p w14:paraId="72A96545" w14:textId="77777777" w:rsidR="00232970" w:rsidRDefault="00232970" w:rsidP="00A91F4E">
      <w:pPr>
        <w:pStyle w:val="Textonotapie"/>
        <w:jc w:val="both"/>
      </w:pPr>
      <w:r>
        <w:t>procedimientos sean completamente verificables, fidedignos y confiables;</w:t>
      </w:r>
    </w:p>
    <w:p w14:paraId="5E1EE7CF" w14:textId="679EFA41" w:rsidR="00232970" w:rsidRDefault="00232970" w:rsidP="00A91F4E">
      <w:pPr>
        <w:pStyle w:val="Textonotapie"/>
        <w:jc w:val="both"/>
      </w:pPr>
      <w:r>
        <w:t>II. Eficacia: Obligación del Instituto para tutelar, de manera efectiva, el derecho de acceso a la</w:t>
      </w:r>
    </w:p>
    <w:p w14:paraId="62AFD37A" w14:textId="77777777" w:rsidR="00232970" w:rsidRDefault="00232970" w:rsidP="00A91F4E">
      <w:pPr>
        <w:pStyle w:val="Textonotapie"/>
        <w:jc w:val="both"/>
      </w:pPr>
      <w:r>
        <w:t>información;</w:t>
      </w:r>
    </w:p>
    <w:p w14:paraId="0E50E303" w14:textId="77777777" w:rsidR="00232970" w:rsidRDefault="00232970" w:rsidP="00A91F4E">
      <w:pPr>
        <w:pStyle w:val="Textonotapie"/>
        <w:jc w:val="both"/>
      </w:pPr>
      <w:r>
        <w:t>III. Gratuidad: Consiste en que el acceso a la información pública no genera costo alguno para los</w:t>
      </w:r>
    </w:p>
    <w:p w14:paraId="5021AEF3" w14:textId="77777777" w:rsidR="00232970" w:rsidRDefault="00232970" w:rsidP="00A91F4E">
      <w:pPr>
        <w:pStyle w:val="Textonotapie"/>
        <w:jc w:val="both"/>
      </w:pPr>
      <w:r>
        <w:t>solicitantes, sólo podrá requerirse el cobro correspondiente a la modalidad de reproducción y entrega</w:t>
      </w:r>
    </w:p>
    <w:p w14:paraId="37417758" w14:textId="77777777" w:rsidR="00232970" w:rsidRDefault="00232970" w:rsidP="00A91F4E">
      <w:pPr>
        <w:pStyle w:val="Textonotapie"/>
        <w:jc w:val="both"/>
      </w:pPr>
      <w:r>
        <w:t>solicitada conforme a lo establecido en la presente Ley y demás disposiciones jurídicas aplicables;</w:t>
      </w:r>
    </w:p>
    <w:p w14:paraId="658C475A" w14:textId="77777777" w:rsidR="00232970" w:rsidRDefault="00232970" w:rsidP="00A91F4E">
      <w:pPr>
        <w:pStyle w:val="Textonotapie"/>
        <w:jc w:val="both"/>
      </w:pPr>
      <w:r>
        <w:t>IV. Imparcialidad: Cualidad que debe tener el Instituto respecto de sus actuaciones de ser ajenos o</w:t>
      </w:r>
    </w:p>
    <w:p w14:paraId="519A4679" w14:textId="77777777" w:rsidR="00232970" w:rsidRDefault="00232970" w:rsidP="00A91F4E">
      <w:pPr>
        <w:pStyle w:val="Textonotapie"/>
        <w:jc w:val="both"/>
      </w:pPr>
      <w:r>
        <w:t>extraños a los intereses de las partes en controversia y resolver sin favorecer indebidamente a ninguna</w:t>
      </w:r>
    </w:p>
    <w:p w14:paraId="268E76B0" w14:textId="77777777" w:rsidR="00232970" w:rsidRDefault="00232970" w:rsidP="00A91F4E">
      <w:pPr>
        <w:pStyle w:val="Textonotapie"/>
        <w:jc w:val="both"/>
      </w:pPr>
      <w:r>
        <w:t>de ellas;</w:t>
      </w:r>
    </w:p>
    <w:p w14:paraId="426BF28A" w14:textId="77777777" w:rsidR="00232970" w:rsidRDefault="00232970" w:rsidP="00A91F4E">
      <w:pPr>
        <w:pStyle w:val="Textonotapie"/>
        <w:jc w:val="both"/>
      </w:pPr>
      <w:r>
        <w:t>V. Independencia: Cualidad que debe tener el Instituto para actuar sin supeditarse a interés,</w:t>
      </w:r>
    </w:p>
    <w:p w14:paraId="42445F3D" w14:textId="77777777" w:rsidR="00232970" w:rsidRDefault="00232970" w:rsidP="00A91F4E">
      <w:pPr>
        <w:pStyle w:val="Textonotapie"/>
        <w:jc w:val="both"/>
      </w:pPr>
      <w:r>
        <w:t>autoridad o persona alguna;</w:t>
      </w:r>
    </w:p>
    <w:p w14:paraId="7FA6F4EF" w14:textId="45838DEE" w:rsidR="00232970" w:rsidRPr="00A91F4E" w:rsidRDefault="00232970" w:rsidP="00A91F4E">
      <w:pPr>
        <w:pStyle w:val="Textonotapie"/>
        <w:jc w:val="both"/>
      </w:pPr>
      <w:r>
        <w:t xml:space="preserve">VI. Legalidad: Obligación del Instituto de ajustar su actuación, que funde y motive sus resoluciones y </w:t>
      </w:r>
      <w:r w:rsidRPr="00A91F4E">
        <w:rPr>
          <w:lang w:val="es-ES"/>
        </w:rPr>
        <w:t>actos en las normas aplicables;</w:t>
      </w:r>
    </w:p>
    <w:p w14:paraId="430F6883" w14:textId="77777777" w:rsidR="00232970" w:rsidRPr="00A91F4E" w:rsidRDefault="00232970" w:rsidP="00A91F4E">
      <w:pPr>
        <w:pStyle w:val="Textonotapie"/>
        <w:jc w:val="both"/>
        <w:rPr>
          <w:lang w:val="es-ES"/>
        </w:rPr>
      </w:pPr>
      <w:r w:rsidRPr="00A91F4E">
        <w:rPr>
          <w:lang w:val="es-ES"/>
        </w:rPr>
        <w:t>VII. Máxima Publicidad: Toda la información en posesión de los sujetos obligados será pública,</w:t>
      </w:r>
    </w:p>
    <w:p w14:paraId="412954D0" w14:textId="77777777" w:rsidR="00232970" w:rsidRPr="00A91F4E" w:rsidRDefault="00232970" w:rsidP="00A91F4E">
      <w:pPr>
        <w:pStyle w:val="Textonotapie"/>
        <w:jc w:val="both"/>
        <w:rPr>
          <w:lang w:val="es-ES"/>
        </w:rPr>
      </w:pPr>
      <w:r w:rsidRPr="00A91F4E">
        <w:rPr>
          <w:lang w:val="es-ES"/>
        </w:rPr>
        <w:t>completa, oportuna y accesible, sujeta a un claro régimen de excepciones que deberán estar definidas y</w:t>
      </w:r>
    </w:p>
    <w:p w14:paraId="69A786A1" w14:textId="77777777" w:rsidR="00232970" w:rsidRPr="00A91F4E" w:rsidRDefault="00232970" w:rsidP="00A91F4E">
      <w:pPr>
        <w:pStyle w:val="Textonotapie"/>
        <w:jc w:val="both"/>
        <w:rPr>
          <w:lang w:val="es-ES"/>
        </w:rPr>
      </w:pPr>
      <w:r w:rsidRPr="00A91F4E">
        <w:rPr>
          <w:lang w:val="es-ES"/>
        </w:rPr>
        <w:t>ser además legítimas y estrictamente necesarias en una sociedad democrática;</w:t>
      </w:r>
    </w:p>
    <w:p w14:paraId="5AE4AAE0" w14:textId="77777777" w:rsidR="00232970" w:rsidRPr="00A91F4E" w:rsidRDefault="00232970" w:rsidP="00A91F4E">
      <w:pPr>
        <w:pStyle w:val="Textonotapie"/>
        <w:jc w:val="both"/>
        <w:rPr>
          <w:lang w:val="es-ES"/>
        </w:rPr>
      </w:pPr>
      <w:r w:rsidRPr="00A91F4E">
        <w:rPr>
          <w:lang w:val="es-ES"/>
        </w:rPr>
        <w:t>VIII. Objetividad: Obligación del Instituto de ajustar su actuación a los presupuestos de ley que deben</w:t>
      </w:r>
    </w:p>
    <w:p w14:paraId="117C2BCB" w14:textId="77777777" w:rsidR="00232970" w:rsidRPr="00A91F4E" w:rsidRDefault="00232970" w:rsidP="00A91F4E">
      <w:pPr>
        <w:pStyle w:val="Textonotapie"/>
        <w:jc w:val="both"/>
        <w:rPr>
          <w:lang w:val="es-ES"/>
        </w:rPr>
      </w:pPr>
      <w:r w:rsidRPr="00A91F4E">
        <w:rPr>
          <w:lang w:val="es-ES"/>
        </w:rPr>
        <w:t>ser aplicados al analizar el caso en concreto y resolver todos los hechos, prescindiendo de las</w:t>
      </w:r>
    </w:p>
    <w:p w14:paraId="63A8CB1C" w14:textId="77777777" w:rsidR="00232970" w:rsidRPr="00A91F4E" w:rsidRDefault="00232970" w:rsidP="00A91F4E">
      <w:pPr>
        <w:pStyle w:val="Textonotapie"/>
        <w:jc w:val="both"/>
        <w:rPr>
          <w:lang w:val="es-ES"/>
        </w:rPr>
      </w:pPr>
      <w:r w:rsidRPr="00A91F4E">
        <w:rPr>
          <w:lang w:val="es-ES"/>
        </w:rPr>
        <w:t>consideraciones y criterios personales;</w:t>
      </w:r>
    </w:p>
    <w:p w14:paraId="5D84CC22" w14:textId="77777777" w:rsidR="00232970" w:rsidRPr="00A91F4E" w:rsidRDefault="00232970" w:rsidP="00A91F4E">
      <w:pPr>
        <w:pStyle w:val="Textonotapie"/>
        <w:jc w:val="both"/>
        <w:rPr>
          <w:lang w:val="es-ES"/>
        </w:rPr>
      </w:pPr>
      <w:r w:rsidRPr="00A91F4E">
        <w:rPr>
          <w:lang w:val="es-ES"/>
        </w:rPr>
        <w:t>IX. Profesionalismo: Los servidores públicos que laboren en el Instituto deberán sujetar su actuación</w:t>
      </w:r>
    </w:p>
    <w:p w14:paraId="49565D97" w14:textId="6253F25D" w:rsidR="00232970" w:rsidRPr="00A91F4E" w:rsidRDefault="00232970" w:rsidP="00A91F4E">
      <w:pPr>
        <w:pStyle w:val="Textonotapie"/>
        <w:jc w:val="both"/>
        <w:rPr>
          <w:lang w:val="es-ES"/>
        </w:rPr>
      </w:pPr>
      <w:r w:rsidRPr="00A91F4E">
        <w:rPr>
          <w:lang w:val="es-ES"/>
        </w:rPr>
        <w:t>a conocimientos técnicos, teóricos y metodológicos que garanticen un des</w:t>
      </w:r>
      <w:r>
        <w:rPr>
          <w:lang w:val="es-ES"/>
        </w:rPr>
        <w:t xml:space="preserve">empeño eficiente y eficaz en el </w:t>
      </w:r>
      <w:r w:rsidRPr="00A91F4E">
        <w:rPr>
          <w:lang w:val="es-ES"/>
        </w:rPr>
        <w:t>ejercicio de la función pública que tienen encomendada; y</w:t>
      </w:r>
    </w:p>
    <w:p w14:paraId="11513DB4" w14:textId="77777777" w:rsidR="00232970" w:rsidRPr="00A91F4E" w:rsidRDefault="00232970" w:rsidP="00A91F4E">
      <w:pPr>
        <w:pStyle w:val="Textonotapie"/>
        <w:jc w:val="both"/>
        <w:rPr>
          <w:lang w:val="es-ES"/>
        </w:rPr>
      </w:pPr>
      <w:r w:rsidRPr="00A91F4E">
        <w:rPr>
          <w:lang w:val="es-ES"/>
        </w:rPr>
        <w:t>X. Transparencia: Obligación del Instituto de dar publicidad a las deliberaciones y actos relacionados</w:t>
      </w:r>
    </w:p>
    <w:p w14:paraId="5E9E37BC" w14:textId="74B8DFAE" w:rsidR="00232970" w:rsidRPr="00A91F4E" w:rsidRDefault="00232970" w:rsidP="00A91F4E">
      <w:pPr>
        <w:pStyle w:val="Textonotapie"/>
        <w:jc w:val="both"/>
        <w:rPr>
          <w:lang w:val="es-ES"/>
        </w:rPr>
      </w:pPr>
      <w:r w:rsidRPr="00A91F4E">
        <w:rPr>
          <w:lang w:val="es-ES"/>
        </w:rPr>
        <w:t>con sus atribuciones así como dar acceso a la información que generen.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tblInd w:w="2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32970" w:rsidRPr="00025127" w14:paraId="07F2896E" w14:textId="77777777" w:rsidTr="009756E3">
      <w:trPr>
        <w:trHeight w:val="138"/>
      </w:trPr>
      <w:tc>
        <w:tcPr>
          <w:tcW w:w="3260" w:type="dxa"/>
          <w:vAlign w:val="center"/>
        </w:tcPr>
        <w:p w14:paraId="4A5B1974" w14:textId="73185C4A" w:rsidR="00232970" w:rsidRPr="00025127" w:rsidRDefault="00232970" w:rsidP="009756E3">
          <w:pPr>
            <w:ind w:right="34"/>
            <w:jc w:val="both"/>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83962CF" w:rsidR="00232970" w:rsidRPr="00025127" w:rsidRDefault="00232970" w:rsidP="009756E3">
          <w:pPr>
            <w:pStyle w:val="Encabezado"/>
            <w:jc w:val="both"/>
            <w:rPr>
              <w:rFonts w:ascii="Palatino Linotype" w:hAnsi="Palatino Linotype"/>
              <w:b/>
              <w:sz w:val="22"/>
              <w:szCs w:val="22"/>
            </w:rPr>
          </w:pPr>
          <w:r>
            <w:rPr>
              <w:rFonts w:ascii="Palatino Linotype" w:hAnsi="Palatino Linotype"/>
              <w:b/>
              <w:sz w:val="22"/>
              <w:szCs w:val="22"/>
            </w:rPr>
            <w:t>13423</w:t>
          </w:r>
          <w:r w:rsidRPr="00025127">
            <w:rPr>
              <w:rFonts w:ascii="Palatino Linotype" w:hAnsi="Palatino Linotype"/>
              <w:b/>
              <w:sz w:val="22"/>
              <w:szCs w:val="22"/>
            </w:rPr>
            <w:t>/INFOEM/IP/RR/</w:t>
          </w:r>
          <w:r>
            <w:rPr>
              <w:rFonts w:ascii="Palatino Linotype" w:hAnsi="Palatino Linotype"/>
              <w:b/>
              <w:sz w:val="22"/>
              <w:szCs w:val="22"/>
            </w:rPr>
            <w:t>2022</w:t>
          </w:r>
        </w:p>
      </w:tc>
    </w:tr>
    <w:tr w:rsidR="00232970" w:rsidRPr="00025127" w14:paraId="1B5D8690" w14:textId="77777777" w:rsidTr="009756E3">
      <w:trPr>
        <w:trHeight w:val="233"/>
      </w:trPr>
      <w:tc>
        <w:tcPr>
          <w:tcW w:w="3260" w:type="dxa"/>
          <w:vAlign w:val="center"/>
        </w:tcPr>
        <w:p w14:paraId="3903F2C6" w14:textId="22D569F8" w:rsidR="00232970" w:rsidRPr="00025127" w:rsidRDefault="00232970" w:rsidP="009756E3">
          <w:pPr>
            <w:ind w:right="34"/>
            <w:jc w:val="both"/>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0954EF1" w:rsidR="00232970" w:rsidRPr="00025127" w:rsidRDefault="00232970" w:rsidP="009756E3">
          <w:pPr>
            <w:pStyle w:val="Encabezado"/>
            <w:jc w:val="both"/>
            <w:rPr>
              <w:rFonts w:ascii="Palatino Linotype" w:hAnsi="Palatino Linotype"/>
              <w:b/>
              <w:sz w:val="22"/>
              <w:szCs w:val="22"/>
            </w:rPr>
          </w:pPr>
          <w:r w:rsidRPr="00D1157E">
            <w:rPr>
              <w:rFonts w:ascii="Palatino Linotype" w:hAnsi="Palatino Linotype"/>
              <w:b/>
              <w:bCs/>
              <w:sz w:val="22"/>
              <w:szCs w:val="22"/>
            </w:rPr>
            <w:t>Ayuntamiento de Chimalhuacán</w:t>
          </w:r>
        </w:p>
      </w:tc>
    </w:tr>
    <w:tr w:rsidR="00232970" w:rsidRPr="00025127" w14:paraId="095EB01B" w14:textId="77777777" w:rsidTr="009756E3">
      <w:trPr>
        <w:trHeight w:val="321"/>
      </w:trPr>
      <w:tc>
        <w:tcPr>
          <w:tcW w:w="3260" w:type="dxa"/>
          <w:vAlign w:val="center"/>
        </w:tcPr>
        <w:p w14:paraId="6E000A51" w14:textId="05E1861A" w:rsidR="00232970" w:rsidRPr="00025127" w:rsidRDefault="00232970" w:rsidP="009756E3">
          <w:pPr>
            <w:ind w:right="34"/>
            <w:jc w:val="both"/>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32970" w:rsidRPr="00025127" w:rsidRDefault="00232970" w:rsidP="009756E3">
          <w:pPr>
            <w:pStyle w:val="Encabezado"/>
            <w:jc w:val="both"/>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08997A06" w:rsidR="00232970" w:rsidRDefault="00232970" w:rsidP="00472C41">
    <w:pPr>
      <w:pStyle w:val="Encabezado"/>
    </w:pPr>
    <w:r>
      <w:rPr>
        <w:noProof/>
        <w:lang w:eastAsia="es-MX"/>
      </w:rPr>
      <w:drawing>
        <wp:anchor distT="0" distB="0" distL="114300" distR="114300" simplePos="0" relativeHeight="251657216" behindDoc="1" locked="0" layoutInCell="0" allowOverlap="1" wp14:anchorId="1A29E15A" wp14:editId="7171E0CE">
          <wp:simplePos x="0" y="0"/>
          <wp:positionH relativeFrom="page">
            <wp:posOffset>28575</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735" w:type="dxa"/>
      <w:tblInd w:w="3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1"/>
      <w:gridCol w:w="3544"/>
    </w:tblGrid>
    <w:tr w:rsidR="00232970" w:rsidRPr="00025127" w14:paraId="0A3256F2" w14:textId="77777777" w:rsidTr="009756E3">
      <w:trPr>
        <w:trHeight w:val="138"/>
      </w:trPr>
      <w:tc>
        <w:tcPr>
          <w:tcW w:w="3191" w:type="dxa"/>
          <w:vAlign w:val="center"/>
        </w:tcPr>
        <w:p w14:paraId="3D80769D" w14:textId="2177C5BB" w:rsidR="00232970" w:rsidRPr="00025127" w:rsidRDefault="00232970" w:rsidP="009756E3">
          <w:pPr>
            <w:jc w:val="both"/>
            <w:rPr>
              <w:rFonts w:ascii="Palatino Linotype" w:hAnsi="Palatino Linotype"/>
              <w:b/>
              <w:sz w:val="22"/>
              <w:szCs w:val="22"/>
            </w:rPr>
          </w:pPr>
          <w:r w:rsidRPr="00025127">
            <w:rPr>
              <w:rFonts w:ascii="Palatino Linotype" w:hAnsi="Palatino Linotype"/>
              <w:b/>
              <w:sz w:val="22"/>
              <w:szCs w:val="22"/>
            </w:rPr>
            <w:t>RECURSO DE REVISIÓN:</w:t>
          </w:r>
        </w:p>
      </w:tc>
      <w:tc>
        <w:tcPr>
          <w:tcW w:w="3544" w:type="dxa"/>
          <w:vAlign w:val="center"/>
        </w:tcPr>
        <w:p w14:paraId="0453495E" w14:textId="2178F991" w:rsidR="00232970" w:rsidRPr="00025127" w:rsidRDefault="00232970" w:rsidP="009756E3">
          <w:pPr>
            <w:pStyle w:val="Encabezado"/>
            <w:jc w:val="both"/>
            <w:rPr>
              <w:rFonts w:ascii="Palatino Linotype" w:hAnsi="Palatino Linotype"/>
              <w:b/>
              <w:sz w:val="22"/>
              <w:szCs w:val="22"/>
            </w:rPr>
          </w:pPr>
          <w:r w:rsidRPr="009756E3">
            <w:rPr>
              <w:rFonts w:ascii="Palatino Linotype" w:hAnsi="Palatino Linotype"/>
              <w:b/>
              <w:sz w:val="22"/>
              <w:szCs w:val="22"/>
            </w:rPr>
            <w:t>13423/INFOEM/IP/RR/2022</w:t>
          </w:r>
        </w:p>
      </w:tc>
    </w:tr>
    <w:tr w:rsidR="00232970" w:rsidRPr="00025127" w14:paraId="128C8B3C" w14:textId="77777777" w:rsidTr="009756E3">
      <w:trPr>
        <w:trHeight w:val="233"/>
      </w:trPr>
      <w:tc>
        <w:tcPr>
          <w:tcW w:w="3191" w:type="dxa"/>
          <w:vAlign w:val="center"/>
        </w:tcPr>
        <w:p w14:paraId="483E3371" w14:textId="66B1BC74" w:rsidR="00232970" w:rsidRPr="00025127" w:rsidRDefault="00232970" w:rsidP="009756E3">
          <w:pPr>
            <w:jc w:val="both"/>
            <w:rPr>
              <w:rFonts w:ascii="Palatino Linotype" w:hAnsi="Palatino Linotype"/>
              <w:b/>
              <w:sz w:val="22"/>
              <w:szCs w:val="22"/>
            </w:rPr>
          </w:pPr>
          <w:r w:rsidRPr="00025127">
            <w:rPr>
              <w:rFonts w:ascii="Palatino Linotype" w:hAnsi="Palatino Linotype"/>
              <w:b/>
              <w:sz w:val="22"/>
              <w:szCs w:val="22"/>
            </w:rPr>
            <w:t>RECURRENTE:</w:t>
          </w:r>
        </w:p>
      </w:tc>
      <w:tc>
        <w:tcPr>
          <w:tcW w:w="3544" w:type="dxa"/>
        </w:tcPr>
        <w:p w14:paraId="1548525E" w14:textId="4FDC7418" w:rsidR="00232970" w:rsidRPr="00025127" w:rsidRDefault="00232970" w:rsidP="009756E3">
          <w:pPr>
            <w:pStyle w:val="Encabezado"/>
            <w:jc w:val="both"/>
            <w:rPr>
              <w:rFonts w:ascii="Palatino Linotype" w:hAnsi="Palatino Linotype"/>
              <w:b/>
              <w:sz w:val="22"/>
              <w:szCs w:val="22"/>
            </w:rPr>
          </w:pPr>
          <w:r>
            <w:rPr>
              <w:rFonts w:ascii="Palatino Linotype" w:hAnsi="Palatino Linotype"/>
              <w:b/>
              <w:sz w:val="22"/>
              <w:szCs w:val="22"/>
            </w:rPr>
            <w:t>Sin Especificar</w:t>
          </w:r>
        </w:p>
      </w:tc>
    </w:tr>
    <w:tr w:rsidR="00232970" w:rsidRPr="00025127" w14:paraId="41BE0704" w14:textId="77777777" w:rsidTr="009756E3">
      <w:trPr>
        <w:trHeight w:val="321"/>
      </w:trPr>
      <w:tc>
        <w:tcPr>
          <w:tcW w:w="3191" w:type="dxa"/>
          <w:vAlign w:val="center"/>
        </w:tcPr>
        <w:p w14:paraId="34C64148" w14:textId="10C6C8A9" w:rsidR="00232970" w:rsidRPr="00025127" w:rsidRDefault="00232970" w:rsidP="009756E3">
          <w:pPr>
            <w:jc w:val="both"/>
            <w:rPr>
              <w:rFonts w:ascii="Palatino Linotype" w:hAnsi="Palatino Linotype"/>
              <w:b/>
              <w:sz w:val="22"/>
              <w:szCs w:val="22"/>
            </w:rPr>
          </w:pPr>
          <w:r w:rsidRPr="00025127">
            <w:rPr>
              <w:rFonts w:ascii="Palatino Linotype" w:hAnsi="Palatino Linotype"/>
              <w:b/>
              <w:sz w:val="22"/>
              <w:szCs w:val="22"/>
            </w:rPr>
            <w:t>SUJETO OBLIGADO:</w:t>
          </w:r>
        </w:p>
      </w:tc>
      <w:tc>
        <w:tcPr>
          <w:tcW w:w="3544" w:type="dxa"/>
          <w:vAlign w:val="center"/>
        </w:tcPr>
        <w:p w14:paraId="34C341BF" w14:textId="14F0E5CD" w:rsidR="00232970" w:rsidRPr="00025127" w:rsidRDefault="00232970" w:rsidP="009756E3">
          <w:pPr>
            <w:pStyle w:val="Encabezado"/>
            <w:jc w:val="both"/>
            <w:rPr>
              <w:rFonts w:ascii="Palatino Linotype" w:hAnsi="Palatino Linotype"/>
              <w:b/>
              <w:sz w:val="22"/>
              <w:szCs w:val="22"/>
            </w:rPr>
          </w:pPr>
          <w:r w:rsidRPr="009756E3">
            <w:rPr>
              <w:rFonts w:ascii="Palatino Linotype" w:hAnsi="Palatino Linotype"/>
              <w:b/>
              <w:sz w:val="22"/>
              <w:szCs w:val="22"/>
            </w:rPr>
            <w:t>Ayuntamiento de Chimalhuacán</w:t>
          </w:r>
        </w:p>
      </w:tc>
    </w:tr>
    <w:tr w:rsidR="00232970" w:rsidRPr="00025127" w14:paraId="0C8B6193" w14:textId="77777777" w:rsidTr="009756E3">
      <w:trPr>
        <w:trHeight w:val="321"/>
      </w:trPr>
      <w:tc>
        <w:tcPr>
          <w:tcW w:w="3191" w:type="dxa"/>
          <w:vAlign w:val="center"/>
        </w:tcPr>
        <w:p w14:paraId="321FFAFF" w14:textId="0E8C2CE7" w:rsidR="00232970" w:rsidRPr="00025127" w:rsidRDefault="00232970" w:rsidP="009756E3">
          <w:pPr>
            <w:jc w:val="both"/>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4" w:type="dxa"/>
          <w:vAlign w:val="center"/>
        </w:tcPr>
        <w:p w14:paraId="0FECDA9D" w14:textId="6D336FD0" w:rsidR="00232970" w:rsidRPr="00025127" w:rsidRDefault="00232970" w:rsidP="009756E3">
          <w:pPr>
            <w:pStyle w:val="Encabezado"/>
            <w:jc w:val="both"/>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E94B16" w:rsidR="00232970" w:rsidRDefault="00B7773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1.7pt;margin-top:-124.8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237556"/>
    <w:multiLevelType w:val="hybridMultilevel"/>
    <w:tmpl w:val="17406112"/>
    <w:lvl w:ilvl="0" w:tplc="FFFFFFFF">
      <w:start w:val="1"/>
      <w:numFmt w:val="decimal"/>
      <w:lvlText w:val="%1."/>
      <w:lvlJc w:val="left"/>
      <w:pPr>
        <w:ind w:left="0" w:firstLine="0"/>
      </w:pPr>
      <w:rPr>
        <w:rFonts w:ascii="Palatino Linotype" w:hAnsi="Palatino Linotype" w:hint="default"/>
        <w:b/>
        <w:i w:val="0"/>
        <w:sz w:val="24"/>
      </w:rPr>
    </w:lvl>
    <w:lvl w:ilvl="1" w:tplc="7CD0C7D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C9C78A6"/>
    <w:multiLevelType w:val="hybridMultilevel"/>
    <w:tmpl w:val="3B6E6710"/>
    <w:lvl w:ilvl="0" w:tplc="7AF6A864">
      <w:start w:val="1"/>
      <w:numFmt w:val="upperRoman"/>
      <w:lvlText w:val="%1."/>
      <w:lvlJc w:val="right"/>
      <w:pPr>
        <w:ind w:left="720" w:hanging="360"/>
      </w:pPr>
      <w:rPr>
        <w:b/>
      </w:rPr>
    </w:lvl>
    <w:lvl w:ilvl="1" w:tplc="4A5638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2C5FC2"/>
    <w:multiLevelType w:val="hybridMultilevel"/>
    <w:tmpl w:val="0B367EEE"/>
    <w:lvl w:ilvl="0" w:tplc="FFFFFFFF">
      <w:start w:val="1"/>
      <w:numFmt w:val="decimal"/>
      <w:lvlText w:val="%1."/>
      <w:lvlJc w:val="left"/>
      <w:pPr>
        <w:ind w:left="0" w:firstLine="0"/>
      </w:pPr>
      <w:rPr>
        <w:rFonts w:ascii="Palatino Linotype" w:hAnsi="Palatino Linotype" w:hint="default"/>
        <w:b/>
        <w:i w:val="0"/>
        <w:sz w:val="24"/>
      </w:rPr>
    </w:lvl>
    <w:lvl w:ilvl="1" w:tplc="13BA27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DE5129"/>
    <w:multiLevelType w:val="hybridMultilevel"/>
    <w:tmpl w:val="53F8AC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D908B796">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085657"/>
    <w:multiLevelType w:val="hybridMultilevel"/>
    <w:tmpl w:val="CA44390C"/>
    <w:lvl w:ilvl="0" w:tplc="FFFFFFFF">
      <w:start w:val="1"/>
      <w:numFmt w:val="decimal"/>
      <w:lvlText w:val="%1."/>
      <w:lvlJc w:val="left"/>
      <w:pPr>
        <w:ind w:left="0" w:firstLine="0"/>
      </w:pPr>
      <w:rPr>
        <w:rFonts w:ascii="Palatino Linotype" w:hAnsi="Palatino Linotype" w:hint="default"/>
        <w:b/>
        <w:i w:val="0"/>
        <w:sz w:val="24"/>
      </w:rPr>
    </w:lvl>
    <w:lvl w:ilvl="1" w:tplc="E6CCE02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004453"/>
    <w:multiLevelType w:val="hybridMultilevel"/>
    <w:tmpl w:val="0CE27EF6"/>
    <w:lvl w:ilvl="0" w:tplc="FFFFFFFF">
      <w:start w:val="1"/>
      <w:numFmt w:val="upperRoman"/>
      <w:lvlText w:val="%1."/>
      <w:lvlJc w:val="right"/>
      <w:pPr>
        <w:ind w:left="720" w:hanging="360"/>
      </w:pPr>
      <w:rPr>
        <w:b/>
      </w:rPr>
    </w:lvl>
    <w:lvl w:ilvl="1" w:tplc="3E3E3206">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DC4946"/>
    <w:multiLevelType w:val="hybridMultilevel"/>
    <w:tmpl w:val="0D0CF69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78302830">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A5777C"/>
    <w:multiLevelType w:val="hybridMultilevel"/>
    <w:tmpl w:val="1F321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D94822"/>
    <w:multiLevelType w:val="hybridMultilevel"/>
    <w:tmpl w:val="1EEE05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FD3365"/>
    <w:multiLevelType w:val="hybridMultilevel"/>
    <w:tmpl w:val="A2AAC336"/>
    <w:lvl w:ilvl="0" w:tplc="FFFFFFFF">
      <w:start w:val="1"/>
      <w:numFmt w:val="decimal"/>
      <w:lvlText w:val="%1."/>
      <w:lvlJc w:val="left"/>
      <w:pPr>
        <w:ind w:left="0" w:firstLine="0"/>
      </w:pPr>
      <w:rPr>
        <w:rFonts w:ascii="Palatino Linotype" w:hAnsi="Palatino Linotype" w:hint="default"/>
        <w:b/>
        <w:i w:val="0"/>
        <w:sz w:val="24"/>
      </w:rPr>
    </w:lvl>
    <w:lvl w:ilvl="1" w:tplc="6122CC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695B09"/>
    <w:multiLevelType w:val="hybridMultilevel"/>
    <w:tmpl w:val="2CCCEA48"/>
    <w:lvl w:ilvl="0" w:tplc="7AF6A86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62CEC"/>
    <w:multiLevelType w:val="hybridMultilevel"/>
    <w:tmpl w:val="5B02DB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64270889"/>
    <w:multiLevelType w:val="hybridMultilevel"/>
    <w:tmpl w:val="D376EE96"/>
    <w:lvl w:ilvl="0" w:tplc="FFFFFFFF">
      <w:start w:val="1"/>
      <w:numFmt w:val="decimal"/>
      <w:lvlText w:val="%1."/>
      <w:lvlJc w:val="left"/>
      <w:pPr>
        <w:ind w:left="0" w:firstLine="0"/>
      </w:pPr>
      <w:rPr>
        <w:rFonts w:ascii="Palatino Linotype" w:hAnsi="Palatino Linotype" w:hint="default"/>
        <w:b/>
        <w:i w:val="0"/>
        <w:sz w:val="24"/>
      </w:rPr>
    </w:lvl>
    <w:lvl w:ilvl="1" w:tplc="8F7E62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615DB"/>
    <w:multiLevelType w:val="hybridMultilevel"/>
    <w:tmpl w:val="2C5AE4E2"/>
    <w:lvl w:ilvl="0" w:tplc="7AF6A864">
      <w:start w:val="1"/>
      <w:numFmt w:val="upperRoman"/>
      <w:lvlText w:val="%1."/>
      <w:lvlJc w:val="right"/>
      <w:pPr>
        <w:ind w:left="720" w:hanging="360"/>
      </w:pPr>
      <w:rPr>
        <w:b/>
      </w:rPr>
    </w:lvl>
    <w:lvl w:ilvl="1" w:tplc="4190AD6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0"/>
  </w:num>
  <w:num w:numId="5">
    <w:abstractNumId w:val="11"/>
  </w:num>
  <w:num w:numId="6">
    <w:abstractNumId w:val="17"/>
  </w:num>
  <w:num w:numId="7">
    <w:abstractNumId w:val="2"/>
  </w:num>
  <w:num w:numId="8">
    <w:abstractNumId w:val="22"/>
  </w:num>
  <w:num w:numId="9">
    <w:abstractNumId w:val="4"/>
  </w:num>
  <w:num w:numId="10">
    <w:abstractNumId w:val="9"/>
  </w:num>
  <w:num w:numId="11">
    <w:abstractNumId w:val="6"/>
  </w:num>
  <w:num w:numId="12">
    <w:abstractNumId w:val="7"/>
  </w:num>
  <w:num w:numId="13">
    <w:abstractNumId w:val="19"/>
  </w:num>
  <w:num w:numId="14">
    <w:abstractNumId w:val="3"/>
  </w:num>
  <w:num w:numId="15">
    <w:abstractNumId w:val="5"/>
  </w:num>
  <w:num w:numId="16">
    <w:abstractNumId w:val="8"/>
  </w:num>
  <w:num w:numId="17">
    <w:abstractNumId w:val="12"/>
  </w:num>
  <w:num w:numId="18">
    <w:abstractNumId w:val="1"/>
  </w:num>
  <w:num w:numId="19">
    <w:abstractNumId w:val="18"/>
  </w:num>
  <w:num w:numId="20">
    <w:abstractNumId w:val="20"/>
  </w:num>
  <w:num w:numId="21">
    <w:abstractNumId w:val="10"/>
  </w:num>
  <w:num w:numId="22">
    <w:abstractNumId w:val="16"/>
  </w:num>
  <w:num w:numId="2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2FA"/>
    <w:rsid w:val="000012FD"/>
    <w:rsid w:val="0000310F"/>
    <w:rsid w:val="0000381E"/>
    <w:rsid w:val="00003A05"/>
    <w:rsid w:val="0000407F"/>
    <w:rsid w:val="000058E3"/>
    <w:rsid w:val="000067AC"/>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0361"/>
    <w:rsid w:val="00071287"/>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304"/>
    <w:rsid w:val="000C1D19"/>
    <w:rsid w:val="000C2E5F"/>
    <w:rsid w:val="000C3423"/>
    <w:rsid w:val="000C3861"/>
    <w:rsid w:val="000C48CA"/>
    <w:rsid w:val="000C4A8E"/>
    <w:rsid w:val="000C5A04"/>
    <w:rsid w:val="000C5AF7"/>
    <w:rsid w:val="000C7651"/>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3F6A"/>
    <w:rsid w:val="00124015"/>
    <w:rsid w:val="00124CF1"/>
    <w:rsid w:val="001250B4"/>
    <w:rsid w:val="001253D1"/>
    <w:rsid w:val="00127E68"/>
    <w:rsid w:val="001318D2"/>
    <w:rsid w:val="001328AB"/>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71B"/>
    <w:rsid w:val="00153833"/>
    <w:rsid w:val="00153B50"/>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273C"/>
    <w:rsid w:val="001732E3"/>
    <w:rsid w:val="00174E02"/>
    <w:rsid w:val="0017653A"/>
    <w:rsid w:val="00176607"/>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4CBC"/>
    <w:rsid w:val="001C54A9"/>
    <w:rsid w:val="001C6012"/>
    <w:rsid w:val="001C67B0"/>
    <w:rsid w:val="001C79FA"/>
    <w:rsid w:val="001D07C9"/>
    <w:rsid w:val="001D3AB5"/>
    <w:rsid w:val="001D5464"/>
    <w:rsid w:val="001D7D8F"/>
    <w:rsid w:val="001D7DF0"/>
    <w:rsid w:val="001D7E82"/>
    <w:rsid w:val="001E018C"/>
    <w:rsid w:val="001E0AD2"/>
    <w:rsid w:val="001E3596"/>
    <w:rsid w:val="001E3F91"/>
    <w:rsid w:val="001E4152"/>
    <w:rsid w:val="001E489D"/>
    <w:rsid w:val="001E5C94"/>
    <w:rsid w:val="001E6668"/>
    <w:rsid w:val="001E6822"/>
    <w:rsid w:val="001E74A5"/>
    <w:rsid w:val="001E7B9E"/>
    <w:rsid w:val="001F025B"/>
    <w:rsid w:val="001F2B8C"/>
    <w:rsid w:val="001F394F"/>
    <w:rsid w:val="001F783F"/>
    <w:rsid w:val="001F7AFD"/>
    <w:rsid w:val="001F7DE2"/>
    <w:rsid w:val="002001BE"/>
    <w:rsid w:val="002008EC"/>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2970"/>
    <w:rsid w:val="00233E08"/>
    <w:rsid w:val="002345FF"/>
    <w:rsid w:val="00234796"/>
    <w:rsid w:val="00235DF2"/>
    <w:rsid w:val="00237611"/>
    <w:rsid w:val="002408D7"/>
    <w:rsid w:val="00241008"/>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0B9"/>
    <w:rsid w:val="002621EA"/>
    <w:rsid w:val="002629A6"/>
    <w:rsid w:val="002630E4"/>
    <w:rsid w:val="00263F23"/>
    <w:rsid w:val="00264D02"/>
    <w:rsid w:val="00264DA7"/>
    <w:rsid w:val="0026500D"/>
    <w:rsid w:val="00265CD7"/>
    <w:rsid w:val="00266588"/>
    <w:rsid w:val="002665BD"/>
    <w:rsid w:val="00271B06"/>
    <w:rsid w:val="00272FEC"/>
    <w:rsid w:val="00273013"/>
    <w:rsid w:val="0027319E"/>
    <w:rsid w:val="00273C37"/>
    <w:rsid w:val="0027430D"/>
    <w:rsid w:val="002746D9"/>
    <w:rsid w:val="00274ED2"/>
    <w:rsid w:val="002754FC"/>
    <w:rsid w:val="002765F2"/>
    <w:rsid w:val="00277A35"/>
    <w:rsid w:val="00280994"/>
    <w:rsid w:val="00280E3F"/>
    <w:rsid w:val="00280F05"/>
    <w:rsid w:val="0028248C"/>
    <w:rsid w:val="002834A6"/>
    <w:rsid w:val="002862C6"/>
    <w:rsid w:val="00286DDB"/>
    <w:rsid w:val="002871EB"/>
    <w:rsid w:val="002948C4"/>
    <w:rsid w:val="00297E45"/>
    <w:rsid w:val="002A2099"/>
    <w:rsid w:val="002A229B"/>
    <w:rsid w:val="002A35B6"/>
    <w:rsid w:val="002A4172"/>
    <w:rsid w:val="002A4516"/>
    <w:rsid w:val="002A54DE"/>
    <w:rsid w:val="002A633F"/>
    <w:rsid w:val="002A67BE"/>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E7F75"/>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2E6B"/>
    <w:rsid w:val="003337F3"/>
    <w:rsid w:val="00333BE8"/>
    <w:rsid w:val="003344DB"/>
    <w:rsid w:val="003344FB"/>
    <w:rsid w:val="00335898"/>
    <w:rsid w:val="00335BFE"/>
    <w:rsid w:val="00335E9C"/>
    <w:rsid w:val="0033608B"/>
    <w:rsid w:val="0033675D"/>
    <w:rsid w:val="00337941"/>
    <w:rsid w:val="003407D0"/>
    <w:rsid w:val="0034181B"/>
    <w:rsid w:val="00341B17"/>
    <w:rsid w:val="00342C51"/>
    <w:rsid w:val="00343280"/>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57FEB"/>
    <w:rsid w:val="0036073F"/>
    <w:rsid w:val="003615A3"/>
    <w:rsid w:val="003629EE"/>
    <w:rsid w:val="003643B3"/>
    <w:rsid w:val="003708DD"/>
    <w:rsid w:val="00370B8E"/>
    <w:rsid w:val="00370BB1"/>
    <w:rsid w:val="003721B2"/>
    <w:rsid w:val="00372328"/>
    <w:rsid w:val="00374CE8"/>
    <w:rsid w:val="003762FD"/>
    <w:rsid w:val="00376FD2"/>
    <w:rsid w:val="00377278"/>
    <w:rsid w:val="00380D72"/>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3D9"/>
    <w:rsid w:val="003A6417"/>
    <w:rsid w:val="003A65FE"/>
    <w:rsid w:val="003A6A5A"/>
    <w:rsid w:val="003A6F21"/>
    <w:rsid w:val="003A7221"/>
    <w:rsid w:val="003A730E"/>
    <w:rsid w:val="003B123F"/>
    <w:rsid w:val="003B1CEE"/>
    <w:rsid w:val="003B2199"/>
    <w:rsid w:val="003B2856"/>
    <w:rsid w:val="003B2A0D"/>
    <w:rsid w:val="003B31FA"/>
    <w:rsid w:val="003B55AD"/>
    <w:rsid w:val="003B6E2A"/>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769"/>
    <w:rsid w:val="003F0DDA"/>
    <w:rsid w:val="003F140F"/>
    <w:rsid w:val="003F15DB"/>
    <w:rsid w:val="003F2702"/>
    <w:rsid w:val="003F2778"/>
    <w:rsid w:val="003F36A4"/>
    <w:rsid w:val="003F4900"/>
    <w:rsid w:val="003F70CA"/>
    <w:rsid w:val="003F7823"/>
    <w:rsid w:val="003F7F50"/>
    <w:rsid w:val="00400E76"/>
    <w:rsid w:val="0040137F"/>
    <w:rsid w:val="00402179"/>
    <w:rsid w:val="0040278D"/>
    <w:rsid w:val="00403249"/>
    <w:rsid w:val="00405372"/>
    <w:rsid w:val="004078C8"/>
    <w:rsid w:val="004102DE"/>
    <w:rsid w:val="00412696"/>
    <w:rsid w:val="00412E24"/>
    <w:rsid w:val="004147B1"/>
    <w:rsid w:val="00414B5B"/>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604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2EA2"/>
    <w:rsid w:val="004A3085"/>
    <w:rsid w:val="004A3C58"/>
    <w:rsid w:val="004A4178"/>
    <w:rsid w:val="004A4BD5"/>
    <w:rsid w:val="004A4CFD"/>
    <w:rsid w:val="004A677C"/>
    <w:rsid w:val="004A6C04"/>
    <w:rsid w:val="004A7D4A"/>
    <w:rsid w:val="004B05A5"/>
    <w:rsid w:val="004B0EB6"/>
    <w:rsid w:val="004B176B"/>
    <w:rsid w:val="004B2713"/>
    <w:rsid w:val="004B293C"/>
    <w:rsid w:val="004B3A2A"/>
    <w:rsid w:val="004B3D59"/>
    <w:rsid w:val="004B4713"/>
    <w:rsid w:val="004B4BE7"/>
    <w:rsid w:val="004B50F8"/>
    <w:rsid w:val="004B58EA"/>
    <w:rsid w:val="004B73EF"/>
    <w:rsid w:val="004C09B4"/>
    <w:rsid w:val="004C20F2"/>
    <w:rsid w:val="004C251E"/>
    <w:rsid w:val="004C3F25"/>
    <w:rsid w:val="004C4E77"/>
    <w:rsid w:val="004C525E"/>
    <w:rsid w:val="004C608B"/>
    <w:rsid w:val="004C6796"/>
    <w:rsid w:val="004C67E2"/>
    <w:rsid w:val="004C7263"/>
    <w:rsid w:val="004C7A27"/>
    <w:rsid w:val="004D0490"/>
    <w:rsid w:val="004D12F1"/>
    <w:rsid w:val="004D1805"/>
    <w:rsid w:val="004D1CB6"/>
    <w:rsid w:val="004D2229"/>
    <w:rsid w:val="004D257A"/>
    <w:rsid w:val="004D2676"/>
    <w:rsid w:val="004D26F1"/>
    <w:rsid w:val="004D3142"/>
    <w:rsid w:val="004D36A1"/>
    <w:rsid w:val="004D37D7"/>
    <w:rsid w:val="004D4509"/>
    <w:rsid w:val="004D52DD"/>
    <w:rsid w:val="004D5A36"/>
    <w:rsid w:val="004D68F8"/>
    <w:rsid w:val="004D6D19"/>
    <w:rsid w:val="004D7686"/>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29AD"/>
    <w:rsid w:val="005041C2"/>
    <w:rsid w:val="00505CA0"/>
    <w:rsid w:val="00507043"/>
    <w:rsid w:val="00507C08"/>
    <w:rsid w:val="00507D18"/>
    <w:rsid w:val="0051016E"/>
    <w:rsid w:val="00511A30"/>
    <w:rsid w:val="00512F22"/>
    <w:rsid w:val="005140E4"/>
    <w:rsid w:val="00514343"/>
    <w:rsid w:val="00514426"/>
    <w:rsid w:val="00515C2C"/>
    <w:rsid w:val="00515DEC"/>
    <w:rsid w:val="00516603"/>
    <w:rsid w:val="005166F9"/>
    <w:rsid w:val="005167B1"/>
    <w:rsid w:val="00516D19"/>
    <w:rsid w:val="00517A46"/>
    <w:rsid w:val="00517D20"/>
    <w:rsid w:val="00520763"/>
    <w:rsid w:val="005215EE"/>
    <w:rsid w:val="00521F15"/>
    <w:rsid w:val="00522599"/>
    <w:rsid w:val="00522F5F"/>
    <w:rsid w:val="00523640"/>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4F6A"/>
    <w:rsid w:val="0055544F"/>
    <w:rsid w:val="00556B04"/>
    <w:rsid w:val="00556F72"/>
    <w:rsid w:val="00556F82"/>
    <w:rsid w:val="00560018"/>
    <w:rsid w:val="00560C00"/>
    <w:rsid w:val="00561ED1"/>
    <w:rsid w:val="00562B0A"/>
    <w:rsid w:val="00562CCE"/>
    <w:rsid w:val="00563FC3"/>
    <w:rsid w:val="00564457"/>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3476"/>
    <w:rsid w:val="005937BC"/>
    <w:rsid w:val="00593F2A"/>
    <w:rsid w:val="00594C52"/>
    <w:rsid w:val="00595511"/>
    <w:rsid w:val="00596514"/>
    <w:rsid w:val="0059669E"/>
    <w:rsid w:val="0059679B"/>
    <w:rsid w:val="00597B44"/>
    <w:rsid w:val="00597D18"/>
    <w:rsid w:val="005A1FAB"/>
    <w:rsid w:val="005A228F"/>
    <w:rsid w:val="005A2A65"/>
    <w:rsid w:val="005A2F65"/>
    <w:rsid w:val="005A339D"/>
    <w:rsid w:val="005A3513"/>
    <w:rsid w:val="005A3581"/>
    <w:rsid w:val="005A3BD7"/>
    <w:rsid w:val="005A5F8D"/>
    <w:rsid w:val="005A60E1"/>
    <w:rsid w:val="005A6788"/>
    <w:rsid w:val="005A786F"/>
    <w:rsid w:val="005B13E4"/>
    <w:rsid w:val="005B169C"/>
    <w:rsid w:val="005B2DD1"/>
    <w:rsid w:val="005B3A49"/>
    <w:rsid w:val="005B6ADF"/>
    <w:rsid w:val="005B6AE7"/>
    <w:rsid w:val="005B773D"/>
    <w:rsid w:val="005B7C5D"/>
    <w:rsid w:val="005C0045"/>
    <w:rsid w:val="005C02B5"/>
    <w:rsid w:val="005C0821"/>
    <w:rsid w:val="005C1A74"/>
    <w:rsid w:val="005C3294"/>
    <w:rsid w:val="005C347F"/>
    <w:rsid w:val="005C3B63"/>
    <w:rsid w:val="005C3CEB"/>
    <w:rsid w:val="005C450C"/>
    <w:rsid w:val="005C5652"/>
    <w:rsid w:val="005C6961"/>
    <w:rsid w:val="005C6F55"/>
    <w:rsid w:val="005D0EB4"/>
    <w:rsid w:val="005D18A6"/>
    <w:rsid w:val="005D27DD"/>
    <w:rsid w:val="005D3493"/>
    <w:rsid w:val="005D622E"/>
    <w:rsid w:val="005D6617"/>
    <w:rsid w:val="005D6FF0"/>
    <w:rsid w:val="005E0EF0"/>
    <w:rsid w:val="005E11D5"/>
    <w:rsid w:val="005E34D4"/>
    <w:rsid w:val="005E3716"/>
    <w:rsid w:val="005E3AE2"/>
    <w:rsid w:val="005E3FDE"/>
    <w:rsid w:val="005E55F2"/>
    <w:rsid w:val="005E68FC"/>
    <w:rsid w:val="005E7271"/>
    <w:rsid w:val="005E76A0"/>
    <w:rsid w:val="005E7CC9"/>
    <w:rsid w:val="005E7DC2"/>
    <w:rsid w:val="005F0007"/>
    <w:rsid w:val="005F0E6C"/>
    <w:rsid w:val="005F130C"/>
    <w:rsid w:val="005F1362"/>
    <w:rsid w:val="005F1BAD"/>
    <w:rsid w:val="005F3685"/>
    <w:rsid w:val="005F487C"/>
    <w:rsid w:val="005F53A4"/>
    <w:rsid w:val="005F5FE1"/>
    <w:rsid w:val="005F62B2"/>
    <w:rsid w:val="005F715E"/>
    <w:rsid w:val="006010DA"/>
    <w:rsid w:val="006017AB"/>
    <w:rsid w:val="00604AC3"/>
    <w:rsid w:val="00605865"/>
    <w:rsid w:val="00611DC1"/>
    <w:rsid w:val="00613655"/>
    <w:rsid w:val="006144EE"/>
    <w:rsid w:val="00614DC5"/>
    <w:rsid w:val="00617125"/>
    <w:rsid w:val="00617813"/>
    <w:rsid w:val="006206CC"/>
    <w:rsid w:val="00622B06"/>
    <w:rsid w:val="00624425"/>
    <w:rsid w:val="006257C2"/>
    <w:rsid w:val="00627163"/>
    <w:rsid w:val="0063034E"/>
    <w:rsid w:val="00632E24"/>
    <w:rsid w:val="00634476"/>
    <w:rsid w:val="00637475"/>
    <w:rsid w:val="00641472"/>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1740"/>
    <w:rsid w:val="00682297"/>
    <w:rsid w:val="006842C0"/>
    <w:rsid w:val="00685689"/>
    <w:rsid w:val="0068594B"/>
    <w:rsid w:val="00686B04"/>
    <w:rsid w:val="00687CAD"/>
    <w:rsid w:val="006901FA"/>
    <w:rsid w:val="006904D3"/>
    <w:rsid w:val="00690ED0"/>
    <w:rsid w:val="00692D5E"/>
    <w:rsid w:val="00693427"/>
    <w:rsid w:val="00693FA4"/>
    <w:rsid w:val="00694C00"/>
    <w:rsid w:val="0069579C"/>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030"/>
    <w:rsid w:val="006A79C3"/>
    <w:rsid w:val="006B004E"/>
    <w:rsid w:val="006B0198"/>
    <w:rsid w:val="006B12E8"/>
    <w:rsid w:val="006B1C19"/>
    <w:rsid w:val="006B2A9C"/>
    <w:rsid w:val="006B31E7"/>
    <w:rsid w:val="006B65D4"/>
    <w:rsid w:val="006B7A58"/>
    <w:rsid w:val="006C26B3"/>
    <w:rsid w:val="006C2FEE"/>
    <w:rsid w:val="006C50B1"/>
    <w:rsid w:val="006C50C2"/>
    <w:rsid w:val="006C563A"/>
    <w:rsid w:val="006C6C8C"/>
    <w:rsid w:val="006C6E1A"/>
    <w:rsid w:val="006D24C4"/>
    <w:rsid w:val="006D27EF"/>
    <w:rsid w:val="006D2ED6"/>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7E9"/>
    <w:rsid w:val="006F1E31"/>
    <w:rsid w:val="006F2C12"/>
    <w:rsid w:val="006F2F92"/>
    <w:rsid w:val="006F3266"/>
    <w:rsid w:val="006F51AA"/>
    <w:rsid w:val="006F69E5"/>
    <w:rsid w:val="006F76B4"/>
    <w:rsid w:val="00701218"/>
    <w:rsid w:val="007050B1"/>
    <w:rsid w:val="00705527"/>
    <w:rsid w:val="00707096"/>
    <w:rsid w:val="00710B50"/>
    <w:rsid w:val="007127BB"/>
    <w:rsid w:val="007136BC"/>
    <w:rsid w:val="00714576"/>
    <w:rsid w:val="00714E0F"/>
    <w:rsid w:val="00714FEC"/>
    <w:rsid w:val="00715A04"/>
    <w:rsid w:val="00715B7D"/>
    <w:rsid w:val="0072017B"/>
    <w:rsid w:val="00721335"/>
    <w:rsid w:val="00721924"/>
    <w:rsid w:val="00721F66"/>
    <w:rsid w:val="00722B93"/>
    <w:rsid w:val="0072445A"/>
    <w:rsid w:val="00731F1F"/>
    <w:rsid w:val="0073324B"/>
    <w:rsid w:val="007337E6"/>
    <w:rsid w:val="00735A75"/>
    <w:rsid w:val="007365AD"/>
    <w:rsid w:val="0073671A"/>
    <w:rsid w:val="00736E6E"/>
    <w:rsid w:val="00740BA4"/>
    <w:rsid w:val="00742486"/>
    <w:rsid w:val="0074433B"/>
    <w:rsid w:val="007446C2"/>
    <w:rsid w:val="0074573F"/>
    <w:rsid w:val="00745903"/>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EE4"/>
    <w:rsid w:val="00762511"/>
    <w:rsid w:val="00762697"/>
    <w:rsid w:val="00763BB0"/>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2EB"/>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7F7963"/>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11DC"/>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127"/>
    <w:rsid w:val="0084587A"/>
    <w:rsid w:val="00845D12"/>
    <w:rsid w:val="00846713"/>
    <w:rsid w:val="00846D48"/>
    <w:rsid w:val="008473FA"/>
    <w:rsid w:val="008477CE"/>
    <w:rsid w:val="00847830"/>
    <w:rsid w:val="0085147F"/>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671B4"/>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08F"/>
    <w:rsid w:val="00893857"/>
    <w:rsid w:val="0089412A"/>
    <w:rsid w:val="00894767"/>
    <w:rsid w:val="00895335"/>
    <w:rsid w:val="00895536"/>
    <w:rsid w:val="008965EF"/>
    <w:rsid w:val="00896AD4"/>
    <w:rsid w:val="00897752"/>
    <w:rsid w:val="008A2811"/>
    <w:rsid w:val="008A307C"/>
    <w:rsid w:val="008A32B4"/>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3E2D"/>
    <w:rsid w:val="008D406E"/>
    <w:rsid w:val="008D4E99"/>
    <w:rsid w:val="008D5066"/>
    <w:rsid w:val="008D5A97"/>
    <w:rsid w:val="008D6697"/>
    <w:rsid w:val="008D728C"/>
    <w:rsid w:val="008E0674"/>
    <w:rsid w:val="008E11CC"/>
    <w:rsid w:val="008E1B8F"/>
    <w:rsid w:val="008E2B17"/>
    <w:rsid w:val="008E3E12"/>
    <w:rsid w:val="008E4653"/>
    <w:rsid w:val="008E4DCD"/>
    <w:rsid w:val="008E5767"/>
    <w:rsid w:val="008E580D"/>
    <w:rsid w:val="008F0C5E"/>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16DF1"/>
    <w:rsid w:val="009210C9"/>
    <w:rsid w:val="00925C68"/>
    <w:rsid w:val="009315B0"/>
    <w:rsid w:val="009316E9"/>
    <w:rsid w:val="00931C93"/>
    <w:rsid w:val="00931EE2"/>
    <w:rsid w:val="00931FD8"/>
    <w:rsid w:val="0093282F"/>
    <w:rsid w:val="00933304"/>
    <w:rsid w:val="0093416D"/>
    <w:rsid w:val="009362A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6C90"/>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56E3"/>
    <w:rsid w:val="00977D37"/>
    <w:rsid w:val="009813EA"/>
    <w:rsid w:val="009830D3"/>
    <w:rsid w:val="00983B8F"/>
    <w:rsid w:val="0098595E"/>
    <w:rsid w:val="00986073"/>
    <w:rsid w:val="0099062A"/>
    <w:rsid w:val="00990EE2"/>
    <w:rsid w:val="009916D2"/>
    <w:rsid w:val="009917E9"/>
    <w:rsid w:val="009918B7"/>
    <w:rsid w:val="009918C6"/>
    <w:rsid w:val="0099229C"/>
    <w:rsid w:val="00992D4F"/>
    <w:rsid w:val="00994E5F"/>
    <w:rsid w:val="009959DB"/>
    <w:rsid w:val="00995C9F"/>
    <w:rsid w:val="0099752D"/>
    <w:rsid w:val="00997C2A"/>
    <w:rsid w:val="009A0358"/>
    <w:rsid w:val="009A0461"/>
    <w:rsid w:val="009A0E2A"/>
    <w:rsid w:val="009A1E9E"/>
    <w:rsid w:val="009A28A2"/>
    <w:rsid w:val="009A2D33"/>
    <w:rsid w:val="009A5191"/>
    <w:rsid w:val="009A593A"/>
    <w:rsid w:val="009A5FBB"/>
    <w:rsid w:val="009B0863"/>
    <w:rsid w:val="009B0E35"/>
    <w:rsid w:val="009B0F5C"/>
    <w:rsid w:val="009B11D6"/>
    <w:rsid w:val="009B2EE9"/>
    <w:rsid w:val="009B3536"/>
    <w:rsid w:val="009B3771"/>
    <w:rsid w:val="009B4864"/>
    <w:rsid w:val="009B5504"/>
    <w:rsid w:val="009B5D1A"/>
    <w:rsid w:val="009B649B"/>
    <w:rsid w:val="009B6F16"/>
    <w:rsid w:val="009C0940"/>
    <w:rsid w:val="009C0950"/>
    <w:rsid w:val="009C1D99"/>
    <w:rsid w:val="009C1F8B"/>
    <w:rsid w:val="009C20A8"/>
    <w:rsid w:val="009C5057"/>
    <w:rsid w:val="009C57AC"/>
    <w:rsid w:val="009D1378"/>
    <w:rsid w:val="009D1780"/>
    <w:rsid w:val="009D2384"/>
    <w:rsid w:val="009D3240"/>
    <w:rsid w:val="009D3A6E"/>
    <w:rsid w:val="009D60B6"/>
    <w:rsid w:val="009D61D9"/>
    <w:rsid w:val="009D624D"/>
    <w:rsid w:val="009D6AD5"/>
    <w:rsid w:val="009E0AB4"/>
    <w:rsid w:val="009E10C7"/>
    <w:rsid w:val="009E260E"/>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0D8"/>
    <w:rsid w:val="00A05A31"/>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3B22"/>
    <w:rsid w:val="00A349D2"/>
    <w:rsid w:val="00A34C05"/>
    <w:rsid w:val="00A35492"/>
    <w:rsid w:val="00A4044E"/>
    <w:rsid w:val="00A415FA"/>
    <w:rsid w:val="00A42475"/>
    <w:rsid w:val="00A42869"/>
    <w:rsid w:val="00A4379F"/>
    <w:rsid w:val="00A4434D"/>
    <w:rsid w:val="00A45039"/>
    <w:rsid w:val="00A454E0"/>
    <w:rsid w:val="00A45546"/>
    <w:rsid w:val="00A4585A"/>
    <w:rsid w:val="00A459B3"/>
    <w:rsid w:val="00A459D6"/>
    <w:rsid w:val="00A45B12"/>
    <w:rsid w:val="00A45EB8"/>
    <w:rsid w:val="00A462D5"/>
    <w:rsid w:val="00A4650A"/>
    <w:rsid w:val="00A46F7C"/>
    <w:rsid w:val="00A471A7"/>
    <w:rsid w:val="00A47279"/>
    <w:rsid w:val="00A50720"/>
    <w:rsid w:val="00A50922"/>
    <w:rsid w:val="00A50B8A"/>
    <w:rsid w:val="00A51F40"/>
    <w:rsid w:val="00A52C7A"/>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1F4E"/>
    <w:rsid w:val="00A92E9F"/>
    <w:rsid w:val="00A92EC0"/>
    <w:rsid w:val="00A92EED"/>
    <w:rsid w:val="00A93838"/>
    <w:rsid w:val="00A975D5"/>
    <w:rsid w:val="00A9772B"/>
    <w:rsid w:val="00AA0660"/>
    <w:rsid w:val="00AA1409"/>
    <w:rsid w:val="00AA3875"/>
    <w:rsid w:val="00AA404A"/>
    <w:rsid w:val="00AA40DC"/>
    <w:rsid w:val="00AA6228"/>
    <w:rsid w:val="00AA69A4"/>
    <w:rsid w:val="00AA76FF"/>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FE2"/>
    <w:rsid w:val="00AD6AC5"/>
    <w:rsid w:val="00AD76A1"/>
    <w:rsid w:val="00AE48E8"/>
    <w:rsid w:val="00AE7F20"/>
    <w:rsid w:val="00AF02E2"/>
    <w:rsid w:val="00AF0E7C"/>
    <w:rsid w:val="00AF1F04"/>
    <w:rsid w:val="00AF3B55"/>
    <w:rsid w:val="00AF3D59"/>
    <w:rsid w:val="00AF6794"/>
    <w:rsid w:val="00AF6F48"/>
    <w:rsid w:val="00AF717E"/>
    <w:rsid w:val="00B016F7"/>
    <w:rsid w:val="00B02BDD"/>
    <w:rsid w:val="00B04E10"/>
    <w:rsid w:val="00B055B9"/>
    <w:rsid w:val="00B056F3"/>
    <w:rsid w:val="00B07F23"/>
    <w:rsid w:val="00B13243"/>
    <w:rsid w:val="00B13511"/>
    <w:rsid w:val="00B13D85"/>
    <w:rsid w:val="00B16296"/>
    <w:rsid w:val="00B16576"/>
    <w:rsid w:val="00B16CC7"/>
    <w:rsid w:val="00B1786A"/>
    <w:rsid w:val="00B206D8"/>
    <w:rsid w:val="00B20C75"/>
    <w:rsid w:val="00B230E5"/>
    <w:rsid w:val="00B23E88"/>
    <w:rsid w:val="00B267A4"/>
    <w:rsid w:val="00B26A5F"/>
    <w:rsid w:val="00B312C7"/>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B8A"/>
    <w:rsid w:val="00B56F9B"/>
    <w:rsid w:val="00B64099"/>
    <w:rsid w:val="00B643D6"/>
    <w:rsid w:val="00B64919"/>
    <w:rsid w:val="00B667C6"/>
    <w:rsid w:val="00B66BC8"/>
    <w:rsid w:val="00B71F08"/>
    <w:rsid w:val="00B73838"/>
    <w:rsid w:val="00B7387B"/>
    <w:rsid w:val="00B741AA"/>
    <w:rsid w:val="00B7421A"/>
    <w:rsid w:val="00B74366"/>
    <w:rsid w:val="00B75F20"/>
    <w:rsid w:val="00B762FD"/>
    <w:rsid w:val="00B76C73"/>
    <w:rsid w:val="00B7773D"/>
    <w:rsid w:val="00B808A4"/>
    <w:rsid w:val="00B81371"/>
    <w:rsid w:val="00B818B8"/>
    <w:rsid w:val="00B8225B"/>
    <w:rsid w:val="00B83E2E"/>
    <w:rsid w:val="00B855AA"/>
    <w:rsid w:val="00B8780A"/>
    <w:rsid w:val="00B902E7"/>
    <w:rsid w:val="00B922D9"/>
    <w:rsid w:val="00B926D6"/>
    <w:rsid w:val="00B93351"/>
    <w:rsid w:val="00B945F2"/>
    <w:rsid w:val="00B95204"/>
    <w:rsid w:val="00B95670"/>
    <w:rsid w:val="00B959FD"/>
    <w:rsid w:val="00B966BF"/>
    <w:rsid w:val="00B970A2"/>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29F7"/>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618"/>
    <w:rsid w:val="00C12E38"/>
    <w:rsid w:val="00C14CDF"/>
    <w:rsid w:val="00C150E0"/>
    <w:rsid w:val="00C150F6"/>
    <w:rsid w:val="00C15F97"/>
    <w:rsid w:val="00C16762"/>
    <w:rsid w:val="00C17637"/>
    <w:rsid w:val="00C179FC"/>
    <w:rsid w:val="00C203F6"/>
    <w:rsid w:val="00C20EB1"/>
    <w:rsid w:val="00C2139F"/>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2FCF"/>
    <w:rsid w:val="00C5401F"/>
    <w:rsid w:val="00C54922"/>
    <w:rsid w:val="00C55FE8"/>
    <w:rsid w:val="00C601EF"/>
    <w:rsid w:val="00C6220B"/>
    <w:rsid w:val="00C62658"/>
    <w:rsid w:val="00C634D6"/>
    <w:rsid w:val="00C63722"/>
    <w:rsid w:val="00C63CF2"/>
    <w:rsid w:val="00C6440A"/>
    <w:rsid w:val="00C648FC"/>
    <w:rsid w:val="00C65726"/>
    <w:rsid w:val="00C65EDE"/>
    <w:rsid w:val="00C663BE"/>
    <w:rsid w:val="00C70AB7"/>
    <w:rsid w:val="00C71858"/>
    <w:rsid w:val="00C722C5"/>
    <w:rsid w:val="00C74346"/>
    <w:rsid w:val="00C744AE"/>
    <w:rsid w:val="00C74781"/>
    <w:rsid w:val="00C76B87"/>
    <w:rsid w:val="00C80034"/>
    <w:rsid w:val="00C80729"/>
    <w:rsid w:val="00C828E8"/>
    <w:rsid w:val="00C83579"/>
    <w:rsid w:val="00C83EA7"/>
    <w:rsid w:val="00C843EC"/>
    <w:rsid w:val="00C84559"/>
    <w:rsid w:val="00C84CB9"/>
    <w:rsid w:val="00C84E31"/>
    <w:rsid w:val="00C862C4"/>
    <w:rsid w:val="00C86977"/>
    <w:rsid w:val="00C86B34"/>
    <w:rsid w:val="00C86FFF"/>
    <w:rsid w:val="00C871C7"/>
    <w:rsid w:val="00C91060"/>
    <w:rsid w:val="00C928FD"/>
    <w:rsid w:val="00C95593"/>
    <w:rsid w:val="00CA0640"/>
    <w:rsid w:val="00CA2022"/>
    <w:rsid w:val="00CA25DF"/>
    <w:rsid w:val="00CA4741"/>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40CA"/>
    <w:rsid w:val="00CD5036"/>
    <w:rsid w:val="00CD6866"/>
    <w:rsid w:val="00CD76D4"/>
    <w:rsid w:val="00CD7893"/>
    <w:rsid w:val="00CD7911"/>
    <w:rsid w:val="00CE03CC"/>
    <w:rsid w:val="00CE7E6A"/>
    <w:rsid w:val="00CF030B"/>
    <w:rsid w:val="00CF23A2"/>
    <w:rsid w:val="00CF5D77"/>
    <w:rsid w:val="00CF6EB2"/>
    <w:rsid w:val="00D00269"/>
    <w:rsid w:val="00D02D25"/>
    <w:rsid w:val="00D02F72"/>
    <w:rsid w:val="00D07CFB"/>
    <w:rsid w:val="00D10AB0"/>
    <w:rsid w:val="00D1157E"/>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0B61"/>
    <w:rsid w:val="00D41B84"/>
    <w:rsid w:val="00D41E2D"/>
    <w:rsid w:val="00D42588"/>
    <w:rsid w:val="00D4287D"/>
    <w:rsid w:val="00D42957"/>
    <w:rsid w:val="00D446E7"/>
    <w:rsid w:val="00D47265"/>
    <w:rsid w:val="00D47500"/>
    <w:rsid w:val="00D4793C"/>
    <w:rsid w:val="00D525E2"/>
    <w:rsid w:val="00D60582"/>
    <w:rsid w:val="00D61222"/>
    <w:rsid w:val="00D63800"/>
    <w:rsid w:val="00D63990"/>
    <w:rsid w:val="00D65068"/>
    <w:rsid w:val="00D65243"/>
    <w:rsid w:val="00D658A1"/>
    <w:rsid w:val="00D65BBD"/>
    <w:rsid w:val="00D67E99"/>
    <w:rsid w:val="00D71057"/>
    <w:rsid w:val="00D730F6"/>
    <w:rsid w:val="00D738F0"/>
    <w:rsid w:val="00D75E6C"/>
    <w:rsid w:val="00D764F5"/>
    <w:rsid w:val="00D819FF"/>
    <w:rsid w:val="00D82CB3"/>
    <w:rsid w:val="00D82FC0"/>
    <w:rsid w:val="00D8322A"/>
    <w:rsid w:val="00D83C17"/>
    <w:rsid w:val="00D8541E"/>
    <w:rsid w:val="00D85885"/>
    <w:rsid w:val="00D8720F"/>
    <w:rsid w:val="00D87527"/>
    <w:rsid w:val="00D87652"/>
    <w:rsid w:val="00D87A89"/>
    <w:rsid w:val="00D9022D"/>
    <w:rsid w:val="00D905C2"/>
    <w:rsid w:val="00D92D08"/>
    <w:rsid w:val="00D9372E"/>
    <w:rsid w:val="00D938BE"/>
    <w:rsid w:val="00D9392E"/>
    <w:rsid w:val="00D947F0"/>
    <w:rsid w:val="00D9630B"/>
    <w:rsid w:val="00D963CC"/>
    <w:rsid w:val="00D97A35"/>
    <w:rsid w:val="00DA22D8"/>
    <w:rsid w:val="00DA2D95"/>
    <w:rsid w:val="00DA3A4F"/>
    <w:rsid w:val="00DA42C0"/>
    <w:rsid w:val="00DA52A2"/>
    <w:rsid w:val="00DA57B0"/>
    <w:rsid w:val="00DA7E2F"/>
    <w:rsid w:val="00DB0C0B"/>
    <w:rsid w:val="00DB2446"/>
    <w:rsid w:val="00DB31E7"/>
    <w:rsid w:val="00DB3A66"/>
    <w:rsid w:val="00DB3ED5"/>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478"/>
    <w:rsid w:val="00DD353B"/>
    <w:rsid w:val="00DD3902"/>
    <w:rsid w:val="00DD417A"/>
    <w:rsid w:val="00DD45C1"/>
    <w:rsid w:val="00DD4849"/>
    <w:rsid w:val="00DD54CB"/>
    <w:rsid w:val="00DE0FC0"/>
    <w:rsid w:val="00DE190A"/>
    <w:rsid w:val="00DE1A76"/>
    <w:rsid w:val="00DE31D8"/>
    <w:rsid w:val="00DE3A31"/>
    <w:rsid w:val="00DE47D5"/>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5E31"/>
    <w:rsid w:val="00E16412"/>
    <w:rsid w:val="00E165DD"/>
    <w:rsid w:val="00E16A98"/>
    <w:rsid w:val="00E227C3"/>
    <w:rsid w:val="00E22843"/>
    <w:rsid w:val="00E23111"/>
    <w:rsid w:val="00E2429E"/>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385"/>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5552"/>
    <w:rsid w:val="00E66A80"/>
    <w:rsid w:val="00E66EE6"/>
    <w:rsid w:val="00E7063D"/>
    <w:rsid w:val="00E71329"/>
    <w:rsid w:val="00E71633"/>
    <w:rsid w:val="00E7218C"/>
    <w:rsid w:val="00E72689"/>
    <w:rsid w:val="00E730AA"/>
    <w:rsid w:val="00E74C7A"/>
    <w:rsid w:val="00E76F52"/>
    <w:rsid w:val="00E80E0E"/>
    <w:rsid w:val="00E82B54"/>
    <w:rsid w:val="00E8380C"/>
    <w:rsid w:val="00E838B2"/>
    <w:rsid w:val="00E84521"/>
    <w:rsid w:val="00E84D6B"/>
    <w:rsid w:val="00E856B0"/>
    <w:rsid w:val="00E85D85"/>
    <w:rsid w:val="00E86868"/>
    <w:rsid w:val="00E86C2A"/>
    <w:rsid w:val="00E86CA1"/>
    <w:rsid w:val="00E875F1"/>
    <w:rsid w:val="00E87F07"/>
    <w:rsid w:val="00E909ED"/>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AE9"/>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697F"/>
    <w:rsid w:val="00F17EFA"/>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5E14"/>
    <w:rsid w:val="00F87DAE"/>
    <w:rsid w:val="00F9000A"/>
    <w:rsid w:val="00F9002A"/>
    <w:rsid w:val="00F906D0"/>
    <w:rsid w:val="00F90CC8"/>
    <w:rsid w:val="00F93FEB"/>
    <w:rsid w:val="00F94E43"/>
    <w:rsid w:val="00F96156"/>
    <w:rsid w:val="00F96460"/>
    <w:rsid w:val="00F965B8"/>
    <w:rsid w:val="00F97AFE"/>
    <w:rsid w:val="00F97E65"/>
    <w:rsid w:val="00FA0128"/>
    <w:rsid w:val="00FA0F09"/>
    <w:rsid w:val="00FA1786"/>
    <w:rsid w:val="00FA17C2"/>
    <w:rsid w:val="00FA215F"/>
    <w:rsid w:val="00FA2406"/>
    <w:rsid w:val="00FA3191"/>
    <w:rsid w:val="00FA3201"/>
    <w:rsid w:val="00FA5AE3"/>
    <w:rsid w:val="00FA73DD"/>
    <w:rsid w:val="00FB13C2"/>
    <w:rsid w:val="00FB201B"/>
    <w:rsid w:val="00FB27FA"/>
    <w:rsid w:val="00FB35D3"/>
    <w:rsid w:val="00FB380D"/>
    <w:rsid w:val="00FB3FB7"/>
    <w:rsid w:val="00FB68A4"/>
    <w:rsid w:val="00FB76C5"/>
    <w:rsid w:val="00FB7FBE"/>
    <w:rsid w:val="00FC0824"/>
    <w:rsid w:val="00FC0C57"/>
    <w:rsid w:val="00FC1329"/>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82F"/>
    <w:rsid w:val="00FD7996"/>
    <w:rsid w:val="00FD7B5E"/>
    <w:rsid w:val="00FD7EFE"/>
    <w:rsid w:val="00FE0837"/>
    <w:rsid w:val="00FE2025"/>
    <w:rsid w:val="00FE2D9D"/>
    <w:rsid w:val="00FE3280"/>
    <w:rsid w:val="00FE3629"/>
    <w:rsid w:val="00FE38A6"/>
    <w:rsid w:val="00FE45B9"/>
    <w:rsid w:val="00FE4790"/>
    <w:rsid w:val="00FE49E3"/>
    <w:rsid w:val="00FE4E1B"/>
    <w:rsid w:val="00FE562B"/>
    <w:rsid w:val="00FE7171"/>
    <w:rsid w:val="00FE7904"/>
    <w:rsid w:val="00FE79C6"/>
    <w:rsid w:val="00FF078B"/>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401">
      <w:bodyDiv w:val="1"/>
      <w:marLeft w:val="0"/>
      <w:marRight w:val="0"/>
      <w:marTop w:val="0"/>
      <w:marBottom w:val="0"/>
      <w:divBdr>
        <w:top w:val="none" w:sz="0" w:space="0" w:color="auto"/>
        <w:left w:val="none" w:sz="0" w:space="0" w:color="auto"/>
        <w:bottom w:val="none" w:sz="0" w:space="0" w:color="auto"/>
        <w:right w:val="none" w:sz="0" w:space="0" w:color="auto"/>
      </w:divBdr>
    </w:div>
    <w:div w:id="3146550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76144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511526">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141182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260128">
      <w:bodyDiv w:val="1"/>
      <w:marLeft w:val="0"/>
      <w:marRight w:val="0"/>
      <w:marTop w:val="0"/>
      <w:marBottom w:val="0"/>
      <w:divBdr>
        <w:top w:val="none" w:sz="0" w:space="0" w:color="auto"/>
        <w:left w:val="none" w:sz="0" w:space="0" w:color="auto"/>
        <w:bottom w:val="none" w:sz="0" w:space="0" w:color="auto"/>
        <w:right w:val="none" w:sz="0" w:space="0" w:color="auto"/>
      </w:divBdr>
      <w:divsChild>
        <w:div w:id="2075926427">
          <w:marLeft w:val="0"/>
          <w:marRight w:val="0"/>
          <w:marTop w:val="0"/>
          <w:marBottom w:val="101"/>
          <w:divBdr>
            <w:top w:val="none" w:sz="0" w:space="0" w:color="auto"/>
            <w:left w:val="none" w:sz="0" w:space="0" w:color="auto"/>
            <w:bottom w:val="none" w:sz="0" w:space="0" w:color="auto"/>
            <w:right w:val="none" w:sz="0" w:space="0" w:color="auto"/>
          </w:divBdr>
        </w:div>
        <w:div w:id="486820255">
          <w:marLeft w:val="864"/>
          <w:marRight w:val="0"/>
          <w:marTop w:val="0"/>
          <w:marBottom w:val="101"/>
          <w:divBdr>
            <w:top w:val="none" w:sz="0" w:space="0" w:color="auto"/>
            <w:left w:val="none" w:sz="0" w:space="0" w:color="auto"/>
            <w:bottom w:val="none" w:sz="0" w:space="0" w:color="auto"/>
            <w:right w:val="none" w:sz="0" w:space="0" w:color="auto"/>
          </w:divBdr>
        </w:div>
        <w:div w:id="1737825621">
          <w:marLeft w:val="864"/>
          <w:marRight w:val="0"/>
          <w:marTop w:val="0"/>
          <w:marBottom w:val="101"/>
          <w:divBdr>
            <w:top w:val="none" w:sz="0" w:space="0" w:color="auto"/>
            <w:left w:val="none" w:sz="0" w:space="0" w:color="auto"/>
            <w:bottom w:val="none" w:sz="0" w:space="0" w:color="auto"/>
            <w:right w:val="none" w:sz="0" w:space="0" w:color="auto"/>
          </w:divBdr>
        </w:div>
      </w:divsChild>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293570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38577.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C2EC5-5D61-4DB9-8835-D880C9E6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4813</Words>
  <Characters>26473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2021-11-04T19:26:00Z</cp:lastPrinted>
  <dcterms:created xsi:type="dcterms:W3CDTF">2022-10-06T02:51:00Z</dcterms:created>
  <dcterms:modified xsi:type="dcterms:W3CDTF">2022-11-11T18:58:00Z</dcterms:modified>
</cp:coreProperties>
</file>