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89F" w:rsidRPr="00AD2A55" w:rsidRDefault="008D089F" w:rsidP="003D2B58">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sidR="00811B8F">
        <w:rPr>
          <w:rFonts w:ascii="Palatino Linotype" w:eastAsia="Times New Roman" w:hAnsi="Palatino Linotype" w:cs="Arial"/>
          <w:color w:val="000000"/>
          <w:sz w:val="24"/>
          <w:szCs w:val="24"/>
          <w:lang w:eastAsia="es-MX"/>
        </w:rPr>
        <w:t xml:space="preserve"> tres de marzo d</w:t>
      </w:r>
      <w:r>
        <w:rPr>
          <w:rFonts w:ascii="Palatino Linotype" w:eastAsia="Times New Roman" w:hAnsi="Palatino Linotype" w:cs="Arial"/>
          <w:color w:val="000000"/>
          <w:sz w:val="24"/>
          <w:szCs w:val="24"/>
          <w:lang w:eastAsia="es-MX"/>
        </w:rPr>
        <w:t xml:space="preserve">e dos mil </w:t>
      </w:r>
      <w:r w:rsidR="0039521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bookmarkStart w:id="0" w:name="_GoBack"/>
      <w:bookmarkEnd w:id="0"/>
    </w:p>
    <w:p w:rsidR="008D089F" w:rsidRPr="00AD2A55" w:rsidRDefault="008D089F" w:rsidP="003D2B58">
      <w:pPr>
        <w:shd w:val="clear" w:color="auto" w:fill="FFFFFF"/>
        <w:spacing w:after="0" w:line="360" w:lineRule="auto"/>
        <w:jc w:val="both"/>
        <w:rPr>
          <w:rFonts w:ascii="Palatino Linotype" w:eastAsia="Times New Roman" w:hAnsi="Palatino Linotype" w:cs="Arial"/>
          <w:color w:val="000000"/>
          <w:sz w:val="24"/>
          <w:szCs w:val="24"/>
          <w:lang w:eastAsia="es-MX"/>
        </w:rPr>
      </w:pPr>
    </w:p>
    <w:p w:rsidR="008D089F" w:rsidRPr="00AD2A55" w:rsidRDefault="008D089F" w:rsidP="003D2B58">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S</w:t>
      </w:r>
      <w:r w:rsidRPr="00AD2A55">
        <w:rPr>
          <w:rFonts w:ascii="Palatino Linotype" w:hAnsi="Palatino Linotype" w:cs="Arial"/>
          <w:sz w:val="24"/>
          <w:szCs w:val="24"/>
        </w:rPr>
        <w:t xml:space="preserve"> l</w:t>
      </w:r>
      <w:r>
        <w:rPr>
          <w:rFonts w:ascii="Palatino Linotype" w:hAnsi="Palatino Linotype" w:cs="Arial"/>
          <w:sz w:val="24"/>
          <w:szCs w:val="24"/>
        </w:rPr>
        <w:t>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electrónico</w:t>
      </w:r>
      <w:r>
        <w:rPr>
          <w:rFonts w:ascii="Palatino Linotype" w:hAnsi="Palatino Linotype" w:cs="Arial"/>
          <w:sz w:val="24"/>
          <w:szCs w:val="24"/>
        </w:rPr>
        <w:t>s</w:t>
      </w:r>
      <w:r w:rsidRPr="00AD2A55">
        <w:rPr>
          <w:rFonts w:ascii="Palatino Linotype" w:hAnsi="Palatino Linotype" w:cs="Arial"/>
          <w:sz w:val="24"/>
          <w:szCs w:val="24"/>
        </w:rPr>
        <w:t xml:space="preserve"> formado</w:t>
      </w:r>
      <w:r>
        <w:rPr>
          <w:rFonts w:ascii="Palatino Linotype" w:hAnsi="Palatino Linotype" w:cs="Arial"/>
          <w:sz w:val="24"/>
          <w:szCs w:val="24"/>
        </w:rPr>
        <w:t>s</w:t>
      </w:r>
      <w:r w:rsidRPr="00AD2A55">
        <w:rPr>
          <w:rFonts w:ascii="Palatino Linotype" w:hAnsi="Palatino Linotype" w:cs="Arial"/>
          <w:sz w:val="24"/>
          <w:szCs w:val="24"/>
        </w:rPr>
        <w:t xml:space="preserve"> con motivo de</w:t>
      </w:r>
      <w:r>
        <w:rPr>
          <w:rFonts w:ascii="Palatino Linotype" w:hAnsi="Palatino Linotype" w:cs="Arial"/>
          <w:sz w:val="24"/>
          <w:szCs w:val="24"/>
        </w:rPr>
        <w:t xml:space="preserve">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recurso</w:t>
      </w:r>
      <w:r>
        <w:rPr>
          <w:rFonts w:ascii="Palatino Linotype" w:hAnsi="Palatino Linotype" w:cs="Arial"/>
          <w:sz w:val="24"/>
          <w:szCs w:val="24"/>
        </w:rPr>
        <w:t>s</w:t>
      </w:r>
      <w:r w:rsidRPr="00AD2A55">
        <w:rPr>
          <w:rFonts w:ascii="Palatino Linotype" w:hAnsi="Palatino Linotype" w:cs="Arial"/>
          <w:sz w:val="24"/>
          <w:szCs w:val="24"/>
        </w:rPr>
        <w:t xml:space="preserve">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sz w:val="24"/>
          <w:szCs w:val="24"/>
        </w:rPr>
        <w:t>s</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sidR="00395218">
        <w:rPr>
          <w:rFonts w:ascii="Palatino Linotype" w:hAnsi="Palatino Linotype" w:cs="Arial"/>
          <w:b/>
          <w:bCs/>
          <w:sz w:val="24"/>
          <w:szCs w:val="24"/>
          <w:lang w:eastAsia="es-MX"/>
        </w:rPr>
        <w:t>0160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w:t>
      </w:r>
      <w:r w:rsidR="00395218">
        <w:rPr>
          <w:rFonts w:ascii="Palatino Linotype" w:hAnsi="Palatino Linotype" w:cs="Arial"/>
          <w:b/>
          <w:bCs/>
          <w:sz w:val="24"/>
          <w:szCs w:val="24"/>
          <w:lang w:eastAsia="es-MX"/>
        </w:rPr>
        <w:t>2</w:t>
      </w:r>
      <w:r>
        <w:rPr>
          <w:rFonts w:ascii="Palatino Linotype" w:hAnsi="Palatino Linotype" w:cs="Arial"/>
          <w:b/>
          <w:bCs/>
          <w:sz w:val="24"/>
          <w:szCs w:val="24"/>
          <w:lang w:eastAsia="es-MX"/>
        </w:rPr>
        <w:t xml:space="preserve"> y </w:t>
      </w:r>
      <w:r w:rsidRPr="008E426F">
        <w:rPr>
          <w:rFonts w:ascii="Palatino Linotype" w:hAnsi="Palatino Linotype" w:cs="Arial"/>
          <w:b/>
          <w:bCs/>
          <w:sz w:val="24"/>
          <w:szCs w:val="24"/>
          <w:lang w:eastAsia="es-MX"/>
        </w:rPr>
        <w:t>0</w:t>
      </w:r>
      <w:r w:rsidR="00395218">
        <w:rPr>
          <w:rFonts w:ascii="Palatino Linotype" w:hAnsi="Palatino Linotype" w:cs="Arial"/>
          <w:b/>
          <w:bCs/>
          <w:sz w:val="24"/>
          <w:szCs w:val="24"/>
          <w:lang w:eastAsia="es-MX"/>
        </w:rPr>
        <w:t>0161</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w:t>
      </w:r>
      <w:r w:rsidR="00395218">
        <w:rPr>
          <w:rFonts w:ascii="Palatino Linotype" w:hAnsi="Palatino Linotype" w:cs="Arial"/>
          <w:b/>
          <w:bCs/>
          <w:sz w:val="24"/>
          <w:szCs w:val="24"/>
          <w:lang w:eastAsia="es-MX"/>
        </w:rPr>
        <w:t>2</w:t>
      </w:r>
      <w:r w:rsidRPr="00AD2A55">
        <w:rPr>
          <w:rFonts w:ascii="Palatino Linotype" w:hAnsi="Palatino Linotype" w:cs="Arial"/>
          <w:sz w:val="24"/>
          <w:szCs w:val="24"/>
        </w:rPr>
        <w:t>, interpuesto</w:t>
      </w:r>
      <w:r>
        <w:rPr>
          <w:rFonts w:ascii="Palatino Linotype" w:hAnsi="Palatino Linotype" w:cs="Arial"/>
          <w:sz w:val="24"/>
          <w:szCs w:val="24"/>
        </w:rPr>
        <w:t>s</w:t>
      </w:r>
      <w:r w:rsidRPr="00AD2A55">
        <w:rPr>
          <w:rFonts w:ascii="Palatino Linotype" w:hAnsi="Palatino Linotype" w:cs="Arial"/>
          <w:sz w:val="24"/>
          <w:szCs w:val="24"/>
        </w:rPr>
        <w:t xml:space="preserve"> por</w:t>
      </w:r>
      <w:r>
        <w:rPr>
          <w:rFonts w:ascii="Palatino Linotype" w:hAnsi="Palatino Linotype" w:cs="Arial"/>
          <w:sz w:val="24"/>
          <w:szCs w:val="24"/>
        </w:rPr>
        <w:t xml:space="preserve"> un</w:t>
      </w:r>
      <w:r w:rsidR="00395218">
        <w:rPr>
          <w:rFonts w:ascii="Palatino Linotype" w:hAnsi="Palatino Linotype" w:cs="Arial"/>
          <w:sz w:val="24"/>
          <w:szCs w:val="24"/>
        </w:rPr>
        <w:t xml:space="preserve"> particular que al momento de ingresar la solicitud e interponer los recurso de revisión, no señalo nombre o seudónimo con el cual desee ser identificado, po</w:t>
      </w:r>
      <w:r>
        <w:rPr>
          <w:rFonts w:ascii="Palatino Linotype" w:hAnsi="Palatino Linotype" w:cs="Arial"/>
          <w:sz w:val="24"/>
          <w:szCs w:val="24"/>
        </w:rPr>
        <w:t xml:space="preserve">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s </w:t>
      </w:r>
      <w:r w:rsidRPr="00AD2A55">
        <w:rPr>
          <w:rFonts w:ascii="Palatino Linotype" w:hAnsi="Palatino Linotype" w:cs="Arial"/>
          <w:sz w:val="24"/>
          <w:szCs w:val="24"/>
        </w:rPr>
        <w:t>respuesta</w:t>
      </w:r>
      <w:r>
        <w:rPr>
          <w:rFonts w:ascii="Palatino Linotype" w:hAnsi="Palatino Linotype" w:cs="Arial"/>
          <w:sz w:val="24"/>
          <w:szCs w:val="24"/>
        </w:rPr>
        <w:t>s</w:t>
      </w:r>
      <w:r w:rsidRPr="00AD2A55">
        <w:rPr>
          <w:rFonts w:ascii="Palatino Linotype" w:hAnsi="Palatino Linotype" w:cs="Arial"/>
          <w:sz w:val="24"/>
          <w:szCs w:val="24"/>
        </w:rPr>
        <w:t xml:space="preserve"> del </w:t>
      </w:r>
      <w:r w:rsidR="00395218" w:rsidRPr="00395218">
        <w:rPr>
          <w:rFonts w:ascii="Palatino Linotype" w:hAnsi="Palatino Linotype" w:cs="Arial"/>
          <w:b/>
          <w:sz w:val="24"/>
          <w:szCs w:val="24"/>
        </w:rPr>
        <w:t>Ayuntamiento de Atenco</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8D089F" w:rsidRPr="00AD2A55" w:rsidRDefault="008D089F" w:rsidP="003D2B58">
      <w:pPr>
        <w:tabs>
          <w:tab w:val="left" w:pos="6960"/>
        </w:tabs>
        <w:spacing w:after="0" w:line="360" w:lineRule="auto"/>
        <w:jc w:val="both"/>
        <w:rPr>
          <w:rFonts w:ascii="Palatino Linotype" w:hAnsi="Palatino Linotype" w:cs="Arial"/>
          <w:sz w:val="24"/>
          <w:szCs w:val="24"/>
        </w:rPr>
      </w:pPr>
    </w:p>
    <w:p w:rsidR="008D089F" w:rsidRPr="007763F3" w:rsidRDefault="008D089F" w:rsidP="003D2B58">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8D089F" w:rsidRPr="00D23436" w:rsidRDefault="008D089F" w:rsidP="003D2B58">
      <w:pPr>
        <w:spacing w:after="0" w:line="360" w:lineRule="auto"/>
        <w:rPr>
          <w:rFonts w:ascii="Palatino Linotype" w:hAnsi="Palatino Linotype" w:cs="Arial"/>
          <w:b/>
          <w:sz w:val="24"/>
          <w:szCs w:val="24"/>
        </w:rPr>
      </w:pPr>
    </w:p>
    <w:p w:rsidR="008D089F" w:rsidRDefault="008D089F" w:rsidP="003D2B58">
      <w:pPr>
        <w:tabs>
          <w:tab w:val="left" w:pos="4962"/>
        </w:tabs>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PRIMERO. </w:t>
      </w:r>
      <w:r w:rsidRPr="00AD2A55">
        <w:rPr>
          <w:rFonts w:ascii="Palatino Linotype" w:hAnsi="Palatino Linotype" w:cs="Arial"/>
          <w:sz w:val="24"/>
          <w:szCs w:val="24"/>
        </w:rPr>
        <w:t>Con fecha</w:t>
      </w:r>
      <w:r>
        <w:rPr>
          <w:rFonts w:ascii="Palatino Linotype" w:hAnsi="Palatino Linotype" w:cs="Arial"/>
          <w:sz w:val="24"/>
          <w:szCs w:val="24"/>
        </w:rPr>
        <w:t>s</w:t>
      </w:r>
      <w:r w:rsidRPr="00AD2A55">
        <w:rPr>
          <w:rFonts w:ascii="Palatino Linotype" w:hAnsi="Palatino Linotype" w:cs="Arial"/>
          <w:sz w:val="24"/>
          <w:szCs w:val="24"/>
        </w:rPr>
        <w:t xml:space="preserve"> </w:t>
      </w:r>
      <w:r w:rsidR="00395218">
        <w:rPr>
          <w:rFonts w:ascii="Palatino Linotype" w:hAnsi="Palatino Linotype" w:cs="Arial"/>
          <w:sz w:val="24"/>
          <w:szCs w:val="24"/>
        </w:rPr>
        <w:t>dieciséis de diciembre de dos mil veintiuno y trece de enero de dos mil veintidós</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l</w:t>
      </w:r>
      <w:r>
        <w:rPr>
          <w:rFonts w:ascii="Palatino Linotype" w:hAnsi="Palatino Linotype" w:cs="Arial"/>
          <w:sz w:val="24"/>
          <w:szCs w:val="24"/>
        </w:rPr>
        <w:t>os</w:t>
      </w:r>
      <w:r w:rsidRPr="00AD2A55">
        <w:rPr>
          <w:rFonts w:ascii="Palatino Linotype" w:hAnsi="Palatino Linotype" w:cs="Arial"/>
          <w:sz w:val="24"/>
          <w:szCs w:val="24"/>
        </w:rPr>
        <w:t xml:space="preserve"> número</w:t>
      </w:r>
      <w:r>
        <w:rPr>
          <w:rFonts w:ascii="Palatino Linotype" w:hAnsi="Palatino Linotype" w:cs="Arial"/>
          <w:sz w:val="24"/>
          <w:szCs w:val="24"/>
        </w:rPr>
        <w:t>s</w:t>
      </w:r>
      <w:r w:rsidRPr="00AD2A55">
        <w:rPr>
          <w:rFonts w:ascii="Palatino Linotype" w:hAnsi="Palatino Linotype" w:cs="Arial"/>
          <w:sz w:val="24"/>
          <w:szCs w:val="24"/>
        </w:rPr>
        <w:t xml:space="preserve"> de expediente</w:t>
      </w:r>
      <w:r>
        <w:rPr>
          <w:rFonts w:ascii="Palatino Linotype" w:hAnsi="Palatino Linotype" w:cs="Arial"/>
          <w:sz w:val="24"/>
          <w:szCs w:val="24"/>
        </w:rPr>
        <w:t>s</w:t>
      </w:r>
      <w:r>
        <w:rPr>
          <w:rFonts w:ascii="Palatino Linotype" w:hAnsi="Palatino Linotype" w:cs="Arial"/>
          <w:b/>
          <w:sz w:val="24"/>
          <w:szCs w:val="24"/>
        </w:rPr>
        <w:t xml:space="preserve"> </w:t>
      </w:r>
      <w:r w:rsidR="00395218" w:rsidRPr="00395218">
        <w:rPr>
          <w:rFonts w:ascii="Palatino Linotype" w:hAnsi="Palatino Linotype" w:cs="Arial"/>
          <w:b/>
          <w:sz w:val="24"/>
          <w:szCs w:val="24"/>
        </w:rPr>
        <w:t>00151/ATENCO/IP/2021</w:t>
      </w:r>
      <w:r w:rsidRPr="00833F8D">
        <w:rPr>
          <w:rFonts w:ascii="Palatino Linotype" w:hAnsi="Palatino Linotype" w:cs="Arial"/>
          <w:sz w:val="24"/>
          <w:szCs w:val="24"/>
        </w:rPr>
        <w:t xml:space="preserve"> y </w:t>
      </w:r>
      <w:r w:rsidR="00395218" w:rsidRPr="00395218">
        <w:rPr>
          <w:rFonts w:ascii="Palatino Linotype" w:hAnsi="Palatino Linotype" w:cs="Arial"/>
          <w:b/>
          <w:sz w:val="24"/>
          <w:szCs w:val="24"/>
        </w:rPr>
        <w:t>00024/ATENCO/IP/2022</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w:t>
      </w:r>
      <w:r>
        <w:rPr>
          <w:rFonts w:ascii="Palatino Linotype" w:hAnsi="Palatino Linotype" w:cs="Arial"/>
          <w:sz w:val="24"/>
          <w:szCs w:val="24"/>
        </w:rPr>
        <w:t>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rsidR="008D089F" w:rsidRDefault="008D089F" w:rsidP="003D2B58">
      <w:pPr>
        <w:spacing w:after="0" w:line="360" w:lineRule="auto"/>
        <w:jc w:val="both"/>
        <w:rPr>
          <w:rFonts w:ascii="Palatino Linotype" w:hAnsi="Palatino Linotype" w:cs="Arial"/>
          <w:sz w:val="24"/>
          <w:szCs w:val="24"/>
        </w:rPr>
      </w:pPr>
    </w:p>
    <w:p w:rsidR="008D089F" w:rsidRPr="00641471" w:rsidRDefault="00395218" w:rsidP="003D2B58">
      <w:pPr>
        <w:pStyle w:val="Prrafodelista"/>
        <w:numPr>
          <w:ilvl w:val="0"/>
          <w:numId w:val="2"/>
        </w:numPr>
        <w:spacing w:line="360" w:lineRule="auto"/>
        <w:jc w:val="both"/>
        <w:rPr>
          <w:rFonts w:ascii="Palatino Linotype" w:hAnsi="Palatino Linotype" w:cs="Arial"/>
          <w:b/>
        </w:rPr>
      </w:pPr>
      <w:r w:rsidRPr="00395218">
        <w:rPr>
          <w:rFonts w:ascii="Palatino Linotype" w:hAnsi="Palatino Linotype" w:cs="Arial"/>
          <w:b/>
        </w:rPr>
        <w:t>00151/ATENCO/IP/2021</w:t>
      </w:r>
      <w:r w:rsidR="008D089F">
        <w:rPr>
          <w:rFonts w:ascii="Palatino Linotype" w:hAnsi="Palatino Linotype" w:cs="Arial"/>
          <w:b/>
        </w:rPr>
        <w:t>:</w:t>
      </w:r>
    </w:p>
    <w:p w:rsidR="008D089F" w:rsidRDefault="008D089F" w:rsidP="003D2B5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8D089F" w:rsidRDefault="008D089F" w:rsidP="003D2B58">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lastRenderedPageBreak/>
        <w:t>“</w:t>
      </w:r>
      <w:r w:rsidR="00395218" w:rsidRPr="00395218">
        <w:rPr>
          <w:rFonts w:ascii="Palatino Linotype" w:eastAsia="Times New Roman" w:hAnsi="Palatino Linotype" w:cs="Times New Roman"/>
          <w:i/>
          <w:szCs w:val="24"/>
          <w:lang w:val="es-ES_tradnl" w:eastAsia="es-ES"/>
        </w:rPr>
        <w:t>de acuerdo al presupuesto correspondiente al pago de las responsabilidades económicas derivadas de conflictos laborales que se anexa para los efectos que haya lugar, cual es el monto total pagado por liquidación de indemnizacion, finiquito o monto a fin, anexar documentos que acrediten el monto</w:t>
      </w:r>
      <w:r>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szCs w:val="24"/>
          <w:lang w:val="es-ES_tradnl" w:eastAsia="es-ES"/>
        </w:rPr>
        <w:t xml:space="preserve"> (sic)</w:t>
      </w:r>
    </w:p>
    <w:p w:rsidR="00395218" w:rsidRPr="007C106F" w:rsidRDefault="00395218" w:rsidP="003D2B58">
      <w:pPr>
        <w:tabs>
          <w:tab w:val="left" w:pos="5647"/>
        </w:tabs>
        <w:spacing w:after="0" w:line="360" w:lineRule="auto"/>
        <w:ind w:right="567"/>
        <w:jc w:val="both"/>
        <w:rPr>
          <w:rFonts w:ascii="Palatino Linotype" w:eastAsia="Times New Roman" w:hAnsi="Palatino Linotype" w:cs="Times New Roman"/>
          <w:szCs w:val="24"/>
          <w:lang w:val="es-ES_tradnl" w:eastAsia="es-ES"/>
        </w:rPr>
      </w:pPr>
    </w:p>
    <w:p w:rsidR="008D089F" w:rsidRPr="00DD6D81" w:rsidRDefault="00395218" w:rsidP="003D2B58">
      <w:pPr>
        <w:pStyle w:val="Prrafodelista"/>
        <w:numPr>
          <w:ilvl w:val="0"/>
          <w:numId w:val="2"/>
        </w:numPr>
        <w:tabs>
          <w:tab w:val="left" w:pos="5647"/>
        </w:tabs>
        <w:spacing w:line="360" w:lineRule="auto"/>
        <w:ind w:right="850"/>
        <w:jc w:val="both"/>
        <w:rPr>
          <w:rFonts w:ascii="Palatino Linotype" w:hAnsi="Palatino Linotype"/>
          <w:lang w:val="es-ES_tradnl"/>
        </w:rPr>
      </w:pPr>
      <w:r w:rsidRPr="00395218">
        <w:rPr>
          <w:rFonts w:ascii="Palatino Linotype" w:hAnsi="Palatino Linotype" w:cs="Arial"/>
          <w:b/>
        </w:rPr>
        <w:t>00024/ATENCO/IP/2022</w:t>
      </w:r>
      <w:r>
        <w:rPr>
          <w:rFonts w:ascii="Palatino Linotype" w:hAnsi="Palatino Linotype" w:cs="Arial"/>
          <w:b/>
        </w:rPr>
        <w:t>:</w:t>
      </w:r>
    </w:p>
    <w:p w:rsidR="008D089F" w:rsidRDefault="008D089F" w:rsidP="003D2B5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8D089F" w:rsidRPr="007C106F" w:rsidRDefault="008D089F" w:rsidP="003D2B58">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00395218" w:rsidRPr="00395218">
        <w:rPr>
          <w:rFonts w:ascii="Palatino Linotype" w:eastAsia="Times New Roman" w:hAnsi="Palatino Linotype" w:cs="Times New Roman"/>
          <w:i/>
          <w:szCs w:val="24"/>
          <w:lang w:val="es-ES_tradnl" w:eastAsia="es-ES"/>
        </w:rPr>
        <w:t>de acuerdo al presupuesto correspondiente al pago de las responsabilidades económicas derivadas de conflictos laborales cual es el monto total pagado por liquidación de indeterminación, anexar documentos que acrediten el monto del 2019 al 2021</w:t>
      </w:r>
      <w:r>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szCs w:val="24"/>
          <w:lang w:val="es-ES_tradnl" w:eastAsia="es-ES"/>
        </w:rPr>
        <w:t xml:space="preserve"> (sic)</w:t>
      </w:r>
    </w:p>
    <w:p w:rsidR="008D089F" w:rsidRDefault="008D089F" w:rsidP="003D2B5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8D089F" w:rsidRDefault="008D089F" w:rsidP="003D2B58">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para ambas solicitudes</w:t>
      </w:r>
      <w:r w:rsidRPr="00C05BFE">
        <w:rPr>
          <w:rFonts w:ascii="Palatino Linotype" w:eastAsia="Times New Roman" w:hAnsi="Palatino Linotype" w:cs="Times New Roman"/>
          <w:sz w:val="24"/>
          <w:szCs w:val="24"/>
          <w:lang w:val="es-ES_tradnl" w:eastAsia="es-ES"/>
        </w:rPr>
        <w:t xml:space="preserve">: </w:t>
      </w:r>
      <w:r>
        <w:rPr>
          <w:rFonts w:ascii="Palatino Linotype" w:hAnsi="Palatino Linotype"/>
          <w:b/>
          <w:i/>
          <w:color w:val="000000"/>
          <w:sz w:val="24"/>
          <w:szCs w:val="24"/>
        </w:rPr>
        <w:t>A través del SAIMEX</w:t>
      </w:r>
    </w:p>
    <w:p w:rsidR="008D089F" w:rsidRDefault="008D089F" w:rsidP="003D2B58">
      <w:pPr>
        <w:tabs>
          <w:tab w:val="left" w:pos="5647"/>
        </w:tabs>
        <w:spacing w:after="0" w:line="360" w:lineRule="auto"/>
        <w:ind w:right="850"/>
        <w:jc w:val="both"/>
        <w:rPr>
          <w:rFonts w:ascii="Palatino Linotype" w:hAnsi="Palatino Linotype"/>
          <w:color w:val="000000"/>
          <w:sz w:val="24"/>
          <w:szCs w:val="24"/>
        </w:rPr>
      </w:pPr>
    </w:p>
    <w:p w:rsidR="008D089F" w:rsidRDefault="008D089F" w:rsidP="003D2B58">
      <w:pPr>
        <w:spacing w:after="0" w:line="360" w:lineRule="auto"/>
        <w:jc w:val="both"/>
        <w:rPr>
          <w:rFonts w:ascii="Palatino Linotype" w:hAnsi="Palatino Linotype" w:cs="Arial"/>
          <w:sz w:val="24"/>
          <w:szCs w:val="24"/>
        </w:rPr>
      </w:pPr>
      <w:r w:rsidRPr="00A06D7E">
        <w:rPr>
          <w:rFonts w:ascii="Palatino Linotype" w:hAnsi="Palatino Linotype" w:cs="Arial"/>
          <w:b/>
          <w:sz w:val="28"/>
          <w:szCs w:val="24"/>
        </w:rPr>
        <w:t>SEGUNDO</w:t>
      </w:r>
      <w:r w:rsidRPr="00A06D7E">
        <w:rPr>
          <w:rFonts w:ascii="Palatino Linotype" w:hAnsi="Palatino Linotype" w:cs="Arial"/>
          <w:b/>
          <w:sz w:val="24"/>
          <w:szCs w:val="24"/>
        </w:rPr>
        <w:t xml:space="preserve">. </w:t>
      </w:r>
      <w:r>
        <w:rPr>
          <w:rFonts w:ascii="Palatino Linotype" w:hAnsi="Palatino Linotype" w:cs="Arial"/>
          <w:sz w:val="24"/>
          <w:szCs w:val="24"/>
        </w:rPr>
        <w:t xml:space="preserve">Como se advierte de las constancias de los expedientes aperturados con motivos de los ingresos de las solicitudes de información, se advierte que en fechas </w:t>
      </w:r>
      <w:r w:rsidR="00395218">
        <w:rPr>
          <w:rFonts w:ascii="Palatino Linotype" w:hAnsi="Palatino Linotype" w:cs="Arial"/>
          <w:sz w:val="24"/>
          <w:szCs w:val="24"/>
        </w:rPr>
        <w:t>trece y diecisiete de enero de dos mil veintidós</w:t>
      </w:r>
      <w:r>
        <w:rPr>
          <w:rFonts w:ascii="Palatino Linotype" w:hAnsi="Palatino Linotype" w:cs="Arial"/>
          <w:sz w:val="24"/>
          <w:szCs w:val="24"/>
        </w:rPr>
        <w:t xml:space="preserve">, respectivamente, el </w:t>
      </w:r>
      <w:r>
        <w:rPr>
          <w:rFonts w:ascii="Palatino Linotype" w:hAnsi="Palatino Linotype" w:cs="Arial"/>
          <w:b/>
          <w:sz w:val="24"/>
          <w:szCs w:val="24"/>
        </w:rPr>
        <w:t>Sujeto Obligado</w:t>
      </w:r>
      <w:r>
        <w:rPr>
          <w:rFonts w:ascii="Palatino Linotype" w:hAnsi="Palatino Linotype" w:cs="Arial"/>
          <w:sz w:val="24"/>
          <w:szCs w:val="24"/>
        </w:rPr>
        <w:t xml:space="preserve"> se sirvió en dar respuesta en los términos siguientes:</w:t>
      </w:r>
    </w:p>
    <w:p w:rsidR="008D089F" w:rsidRDefault="008D089F" w:rsidP="003D2B58">
      <w:pPr>
        <w:spacing w:after="0" w:line="360" w:lineRule="auto"/>
        <w:jc w:val="both"/>
        <w:rPr>
          <w:rFonts w:ascii="Palatino Linotype" w:hAnsi="Palatino Linotype" w:cs="Arial"/>
          <w:sz w:val="24"/>
          <w:szCs w:val="24"/>
        </w:rPr>
      </w:pPr>
    </w:p>
    <w:p w:rsidR="00395218" w:rsidRPr="00641471" w:rsidRDefault="00395218" w:rsidP="003D2B58">
      <w:pPr>
        <w:pStyle w:val="Prrafodelista"/>
        <w:numPr>
          <w:ilvl w:val="0"/>
          <w:numId w:val="2"/>
        </w:numPr>
        <w:spacing w:line="360" w:lineRule="auto"/>
        <w:jc w:val="both"/>
        <w:rPr>
          <w:rFonts w:ascii="Palatino Linotype" w:hAnsi="Palatino Linotype" w:cs="Arial"/>
          <w:b/>
        </w:rPr>
      </w:pPr>
      <w:r w:rsidRPr="00395218">
        <w:rPr>
          <w:rFonts w:ascii="Palatino Linotype" w:hAnsi="Palatino Linotype" w:cs="Arial"/>
          <w:b/>
        </w:rPr>
        <w:t>00151/ATENCO/IP/2021</w:t>
      </w:r>
      <w:r>
        <w:rPr>
          <w:rFonts w:ascii="Palatino Linotype" w:hAnsi="Palatino Linotype" w:cs="Arial"/>
          <w:b/>
        </w:rPr>
        <w:t>:</w:t>
      </w:r>
    </w:p>
    <w:p w:rsidR="00395218" w:rsidRDefault="00395218" w:rsidP="003D2B5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395218" w:rsidRDefault="00395218" w:rsidP="003D2B5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395218">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95218" w:rsidRPr="00395218" w:rsidRDefault="00395218" w:rsidP="003D2B5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395218" w:rsidRDefault="00395218" w:rsidP="003D2B58">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395218">
        <w:rPr>
          <w:rFonts w:ascii="Palatino Linotype" w:eastAsia="Times New Roman" w:hAnsi="Palatino Linotype" w:cs="Times New Roman"/>
          <w:i/>
          <w:szCs w:val="24"/>
          <w:lang w:val="es-ES_tradnl" w:eastAsia="es-ES"/>
        </w:rPr>
        <w:t xml:space="preserve">UNIDAD DE TRANSPARENCIA Oficio No.: PMA/UT/INT/2022/003 Solicitud de Información: 00151/ATENCO/IP/2021 Atenco, Estado de México, 13 de enero de 2022.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00151/ATENCO/IP/2021, sírvase encontrar en archivos adjuntos, copia digitalizada del oficio emitido por el Servidor Público Habilitado, </w:t>
      </w:r>
      <w:r w:rsidRPr="00395218">
        <w:rPr>
          <w:rFonts w:ascii="Palatino Linotype" w:eastAsia="Times New Roman" w:hAnsi="Palatino Linotype" w:cs="Times New Roman"/>
          <w:i/>
          <w:szCs w:val="24"/>
          <w:lang w:val="es-ES_tradnl" w:eastAsia="es-ES"/>
        </w:rPr>
        <w:lastRenderedPageBreak/>
        <w:t>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Mtro. Juan Manuel Mancera García Titular de la Unidad de Transparencia</w:t>
      </w:r>
      <w:r>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szCs w:val="24"/>
          <w:lang w:val="es-ES_tradnl" w:eastAsia="es-ES"/>
        </w:rPr>
        <w:t xml:space="preserve"> (sic)</w:t>
      </w:r>
    </w:p>
    <w:p w:rsidR="008D089F" w:rsidRPr="00395218" w:rsidRDefault="008D089F" w:rsidP="003D2B58">
      <w:pPr>
        <w:spacing w:after="0" w:line="360" w:lineRule="auto"/>
        <w:jc w:val="both"/>
        <w:rPr>
          <w:rFonts w:ascii="Palatino Linotype" w:hAnsi="Palatino Linotype" w:cs="Arial"/>
          <w:sz w:val="24"/>
          <w:szCs w:val="24"/>
          <w:lang w:val="es-ES_tradnl"/>
        </w:rPr>
      </w:pPr>
    </w:p>
    <w:p w:rsidR="008D089F" w:rsidRDefault="008D089F" w:rsidP="003D2B5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adjuntó los archivos “</w:t>
      </w:r>
      <w:r w:rsidR="00395218" w:rsidRPr="00395218">
        <w:rPr>
          <w:rFonts w:ascii="Palatino Linotype" w:hAnsi="Palatino Linotype" w:cs="Arial"/>
          <w:sz w:val="24"/>
          <w:szCs w:val="24"/>
        </w:rPr>
        <w:t>Resp. sol. 151 Tesorería.pdf</w:t>
      </w:r>
      <w:r>
        <w:rPr>
          <w:rFonts w:ascii="Palatino Linotype" w:hAnsi="Palatino Linotype" w:cs="Arial"/>
          <w:sz w:val="24"/>
          <w:szCs w:val="24"/>
        </w:rPr>
        <w:t xml:space="preserve"> y </w:t>
      </w:r>
      <w:r w:rsidR="00395218" w:rsidRPr="00395218">
        <w:rPr>
          <w:rFonts w:ascii="Palatino Linotype" w:hAnsi="Palatino Linotype" w:cs="Arial"/>
          <w:sz w:val="24"/>
          <w:szCs w:val="24"/>
        </w:rPr>
        <w:t>Solicitante Sol 151.pdf</w:t>
      </w:r>
      <w:r>
        <w:rPr>
          <w:rFonts w:ascii="Palatino Linotype" w:hAnsi="Palatino Linotype" w:cs="Arial"/>
          <w:sz w:val="24"/>
          <w:szCs w:val="24"/>
        </w:rPr>
        <w:t>”, que en obvio de repeticiones innecesarias, se omite su inserción en este apartado, máxime que serán objeto de estudio en párrafos posteriores.</w:t>
      </w:r>
    </w:p>
    <w:p w:rsidR="008D089F" w:rsidRDefault="008D089F" w:rsidP="003D2B58">
      <w:pPr>
        <w:spacing w:after="0" w:line="360" w:lineRule="auto"/>
        <w:jc w:val="both"/>
        <w:rPr>
          <w:rFonts w:ascii="Palatino Linotype" w:hAnsi="Palatino Linotype" w:cs="Arial"/>
          <w:sz w:val="24"/>
          <w:szCs w:val="24"/>
        </w:rPr>
      </w:pPr>
    </w:p>
    <w:p w:rsidR="00395218" w:rsidRPr="00DD6D81" w:rsidRDefault="00395218" w:rsidP="003D2B58">
      <w:pPr>
        <w:pStyle w:val="Prrafodelista"/>
        <w:numPr>
          <w:ilvl w:val="0"/>
          <w:numId w:val="2"/>
        </w:numPr>
        <w:tabs>
          <w:tab w:val="left" w:pos="5647"/>
        </w:tabs>
        <w:spacing w:line="360" w:lineRule="auto"/>
        <w:ind w:right="850"/>
        <w:jc w:val="both"/>
        <w:rPr>
          <w:rFonts w:ascii="Palatino Linotype" w:hAnsi="Palatino Linotype"/>
          <w:lang w:val="es-ES_tradnl"/>
        </w:rPr>
      </w:pPr>
      <w:r w:rsidRPr="00395218">
        <w:rPr>
          <w:rFonts w:ascii="Palatino Linotype" w:hAnsi="Palatino Linotype" w:cs="Arial"/>
          <w:b/>
        </w:rPr>
        <w:t>00024/ATENCO/IP/2022</w:t>
      </w:r>
      <w:r>
        <w:rPr>
          <w:rFonts w:ascii="Palatino Linotype" w:hAnsi="Palatino Linotype" w:cs="Arial"/>
          <w:b/>
        </w:rPr>
        <w:t>:</w:t>
      </w:r>
    </w:p>
    <w:p w:rsidR="00395218" w:rsidRDefault="00395218" w:rsidP="003D2B5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95218" w:rsidRDefault="00395218" w:rsidP="003D2B5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395218">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95218" w:rsidRPr="00395218" w:rsidRDefault="00395218" w:rsidP="003D2B5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395218" w:rsidRPr="007C106F" w:rsidRDefault="00395218" w:rsidP="003D2B58">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395218">
        <w:rPr>
          <w:rFonts w:ascii="Palatino Linotype" w:eastAsia="Times New Roman" w:hAnsi="Palatino Linotype" w:cs="Times New Roman"/>
          <w:i/>
          <w:szCs w:val="24"/>
          <w:lang w:val="es-ES_tradnl" w:eastAsia="es-ES"/>
        </w:rPr>
        <w:t>UNIDAD DE TRANSPARENCIA Oficio No.: PMA/UT/INT/2022/008 Solicitud de Información: 00024/ATENCO/IP/2022 Atenco, Estado de México, 17 de enero de 2022.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00024/ATENCO/IP/2022,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Mtro. Juan Manuel Mancera García Titular de la Unidad de Transparencia</w:t>
      </w:r>
      <w:r>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szCs w:val="24"/>
          <w:lang w:val="es-ES_tradnl" w:eastAsia="es-ES"/>
        </w:rPr>
        <w:t xml:space="preserve"> (sic)</w:t>
      </w:r>
    </w:p>
    <w:p w:rsidR="008D089F" w:rsidRPr="00B31309" w:rsidRDefault="008D089F" w:rsidP="003D2B58">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adjuntó los archivos “</w:t>
      </w:r>
      <w:r w:rsidR="00395218" w:rsidRPr="00395218">
        <w:rPr>
          <w:rFonts w:ascii="Palatino Linotype" w:hAnsi="Palatino Linotype" w:cs="Arial"/>
          <w:sz w:val="24"/>
          <w:szCs w:val="24"/>
        </w:rPr>
        <w:t>Resp. Sol 24 Tesorería.pdf</w:t>
      </w:r>
      <w:r>
        <w:rPr>
          <w:rFonts w:ascii="Palatino Linotype" w:hAnsi="Palatino Linotype" w:cs="Arial"/>
          <w:sz w:val="24"/>
          <w:szCs w:val="24"/>
        </w:rPr>
        <w:t xml:space="preserve"> y </w:t>
      </w:r>
      <w:r w:rsidR="00395218" w:rsidRPr="00395218">
        <w:rPr>
          <w:rFonts w:ascii="Palatino Linotype" w:hAnsi="Palatino Linotype" w:cs="Arial"/>
          <w:sz w:val="24"/>
          <w:szCs w:val="24"/>
        </w:rPr>
        <w:t>Solicitante Inform Sol 24.pdf</w:t>
      </w:r>
      <w:r>
        <w:rPr>
          <w:rFonts w:ascii="Palatino Linotype" w:hAnsi="Palatino Linotype" w:cs="Arial"/>
          <w:sz w:val="24"/>
          <w:szCs w:val="24"/>
        </w:rPr>
        <w:t>”, que en obvio de repeticiones innecesarias, se omite su inserción en este apartado, máxime que serán objeto de estudio en párrafos posteriores.</w:t>
      </w:r>
    </w:p>
    <w:p w:rsidR="008D089F" w:rsidRDefault="008D089F" w:rsidP="003D2B58">
      <w:pPr>
        <w:spacing w:after="0" w:line="360" w:lineRule="auto"/>
        <w:jc w:val="both"/>
        <w:rPr>
          <w:rFonts w:ascii="Palatino Linotype" w:eastAsia="Calibri" w:hAnsi="Palatino Linotype" w:cs="Arial"/>
          <w:sz w:val="24"/>
          <w:szCs w:val="24"/>
          <w:lang w:eastAsia="es-ES"/>
        </w:rPr>
      </w:pPr>
    </w:p>
    <w:p w:rsidR="008D089F" w:rsidRDefault="008D089F" w:rsidP="003D2B58">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TERCERO. </w:t>
      </w:r>
      <w:r w:rsidRPr="00AD2A55">
        <w:rPr>
          <w:rFonts w:ascii="Palatino Linotype" w:hAnsi="Palatino Linotype" w:cs="Arial"/>
          <w:sz w:val="24"/>
          <w:szCs w:val="24"/>
        </w:rPr>
        <w:t xml:space="preserve">Inconforme </w:t>
      </w:r>
      <w:r>
        <w:rPr>
          <w:rFonts w:ascii="Palatino Linotype" w:hAnsi="Palatino Linotype" w:cs="Arial"/>
          <w:sz w:val="24"/>
          <w:szCs w:val="24"/>
        </w:rPr>
        <w:t>ante las r</w:t>
      </w:r>
      <w:r w:rsidRPr="00AD2A55">
        <w:rPr>
          <w:rFonts w:ascii="Palatino Linotype" w:hAnsi="Palatino Linotype" w:cs="Arial"/>
          <w:sz w:val="24"/>
          <w:szCs w:val="24"/>
        </w:rPr>
        <w:t>espuest</w:t>
      </w:r>
      <w:r>
        <w:rPr>
          <w:rFonts w:ascii="Palatino Linotype" w:hAnsi="Palatino Linotype" w:cs="Arial"/>
          <w:sz w:val="24"/>
          <w:szCs w:val="24"/>
        </w:rPr>
        <w:t xml:space="preserve">as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395218">
        <w:rPr>
          <w:rFonts w:ascii="Palatino Linotype" w:hAnsi="Palatino Linotype" w:cs="Arial"/>
          <w:sz w:val="24"/>
          <w:szCs w:val="24"/>
        </w:rPr>
        <w:t>diecisiete de enero de dos mil veintidós</w:t>
      </w:r>
      <w:r w:rsidRPr="00AD2A55">
        <w:rPr>
          <w:rFonts w:ascii="Palatino Linotype" w:hAnsi="Palatino Linotype" w:cs="Arial"/>
          <w:sz w:val="24"/>
          <w:szCs w:val="24"/>
        </w:rPr>
        <w:t>, interpuso recurso</w:t>
      </w:r>
      <w:r>
        <w:rPr>
          <w:rFonts w:ascii="Palatino Linotype" w:hAnsi="Palatino Linotype" w:cs="Arial"/>
          <w:sz w:val="24"/>
          <w:szCs w:val="24"/>
        </w:rPr>
        <w:t>s</w:t>
      </w:r>
      <w:r w:rsidRPr="00AD2A55">
        <w:rPr>
          <w:rFonts w:ascii="Palatino Linotype" w:hAnsi="Palatino Linotype" w:cs="Arial"/>
          <w:sz w:val="24"/>
          <w:szCs w:val="24"/>
        </w:rPr>
        <w:t xml:space="preserve"> de revisión,</w:t>
      </w:r>
      <w:r>
        <w:rPr>
          <w:rFonts w:ascii="Palatino Linotype" w:hAnsi="Palatino Linotype" w:cs="Arial"/>
          <w:sz w:val="24"/>
          <w:szCs w:val="24"/>
        </w:rPr>
        <w:t xml:space="preserve"> que fueron </w:t>
      </w:r>
      <w:r w:rsidRPr="00AD2A55">
        <w:rPr>
          <w:rFonts w:ascii="Palatino Linotype" w:hAnsi="Palatino Linotype" w:cs="Arial"/>
          <w:sz w:val="24"/>
          <w:szCs w:val="24"/>
        </w:rPr>
        <w:t>registrado</w:t>
      </w:r>
      <w:r>
        <w:rPr>
          <w:rFonts w:ascii="Palatino Linotype" w:hAnsi="Palatino Linotype" w:cs="Arial"/>
          <w:sz w:val="24"/>
          <w:szCs w:val="24"/>
        </w:rPr>
        <w:t>s</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números de </w:t>
      </w:r>
      <w:r w:rsidRPr="00AD2A55">
        <w:rPr>
          <w:rFonts w:ascii="Palatino Linotype" w:hAnsi="Palatino Linotype" w:cs="Arial"/>
          <w:sz w:val="24"/>
          <w:szCs w:val="24"/>
        </w:rPr>
        <w:t>expediente</w:t>
      </w:r>
      <w:r>
        <w:rPr>
          <w:rFonts w:ascii="Palatino Linotype" w:hAnsi="Palatino Linotype" w:cs="Arial"/>
          <w:sz w:val="24"/>
          <w:szCs w:val="24"/>
        </w:rPr>
        <w:t>s</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sidR="00395218">
        <w:rPr>
          <w:rFonts w:ascii="Palatino Linotype" w:hAnsi="Palatino Linotype" w:cs="Arial"/>
          <w:b/>
          <w:bCs/>
          <w:sz w:val="24"/>
          <w:szCs w:val="24"/>
          <w:lang w:eastAsia="es-MX"/>
        </w:rPr>
        <w:t>0160</w:t>
      </w:r>
      <w:r>
        <w:rPr>
          <w:rFonts w:ascii="Palatino Linotype" w:hAnsi="Palatino Linotype" w:cs="Arial"/>
          <w:b/>
          <w:bCs/>
          <w:sz w:val="24"/>
          <w:szCs w:val="24"/>
          <w:lang w:eastAsia="es-MX"/>
        </w:rPr>
        <w:t>/</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w:t>
      </w:r>
      <w:r w:rsidR="00395218">
        <w:rPr>
          <w:rFonts w:ascii="Palatino Linotype" w:hAnsi="Palatino Linotype" w:cs="Arial"/>
          <w:b/>
          <w:bCs/>
          <w:sz w:val="24"/>
          <w:szCs w:val="24"/>
          <w:lang w:eastAsia="es-MX"/>
        </w:rPr>
        <w:t>2</w:t>
      </w:r>
      <w:r>
        <w:rPr>
          <w:rFonts w:ascii="Palatino Linotype" w:hAnsi="Palatino Linotype" w:cs="Arial"/>
          <w:b/>
          <w:bCs/>
          <w:sz w:val="24"/>
          <w:szCs w:val="24"/>
          <w:lang w:eastAsia="es-MX"/>
        </w:rPr>
        <w:t xml:space="preserve"> y </w:t>
      </w:r>
      <w:r w:rsidRPr="008E426F">
        <w:rPr>
          <w:rFonts w:ascii="Palatino Linotype" w:hAnsi="Palatino Linotype" w:cs="Arial"/>
          <w:b/>
          <w:bCs/>
          <w:sz w:val="24"/>
          <w:szCs w:val="24"/>
          <w:lang w:eastAsia="es-MX"/>
        </w:rPr>
        <w:t>0</w:t>
      </w:r>
      <w:r w:rsidR="00395218">
        <w:rPr>
          <w:rFonts w:ascii="Palatino Linotype" w:hAnsi="Palatino Linotype" w:cs="Arial"/>
          <w:b/>
          <w:bCs/>
          <w:sz w:val="24"/>
          <w:szCs w:val="24"/>
          <w:lang w:eastAsia="es-MX"/>
        </w:rPr>
        <w:t>0161</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w:t>
      </w:r>
      <w:r w:rsidR="00395218">
        <w:rPr>
          <w:rFonts w:ascii="Palatino Linotype" w:hAnsi="Palatino Linotype" w:cs="Arial"/>
          <w:b/>
          <w:bCs/>
          <w:sz w:val="24"/>
          <w:szCs w:val="24"/>
          <w:lang w:eastAsia="es-MX"/>
        </w:rPr>
        <w:t>2</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8D089F" w:rsidRDefault="008D089F" w:rsidP="003D2B58">
      <w:pPr>
        <w:spacing w:after="0" w:line="360" w:lineRule="auto"/>
        <w:jc w:val="both"/>
        <w:rPr>
          <w:rFonts w:ascii="Palatino Linotype" w:hAnsi="Palatino Linotype" w:cs="Arial"/>
          <w:sz w:val="24"/>
          <w:szCs w:val="24"/>
        </w:rPr>
      </w:pPr>
    </w:p>
    <w:p w:rsidR="008D089F" w:rsidRPr="000E1BC3" w:rsidRDefault="00395218" w:rsidP="003D2B58">
      <w:pPr>
        <w:spacing w:after="0" w:line="360" w:lineRule="auto"/>
        <w:jc w:val="both"/>
        <w:rPr>
          <w:rFonts w:ascii="Palatino Linotype" w:hAnsi="Palatino Linotype" w:cs="Arial"/>
          <w:b/>
          <w:sz w:val="24"/>
        </w:rPr>
      </w:pPr>
      <w:r w:rsidRPr="00395218">
        <w:rPr>
          <w:rFonts w:ascii="Palatino Linotype" w:hAnsi="Palatino Linotype" w:cs="Arial"/>
          <w:b/>
          <w:sz w:val="24"/>
        </w:rPr>
        <w:t>00024/ATENCO/IP/2022</w:t>
      </w:r>
      <w:r w:rsidR="008D089F">
        <w:rPr>
          <w:rFonts w:ascii="Palatino Linotype" w:hAnsi="Palatino Linotype" w:cs="Arial"/>
          <w:b/>
          <w:sz w:val="24"/>
        </w:rPr>
        <w:t xml:space="preserve"> </w:t>
      </w:r>
      <w:r w:rsidR="008D089F">
        <w:rPr>
          <w:rFonts w:ascii="Palatino Linotype" w:hAnsi="Palatino Linotype" w:cs="Arial"/>
          <w:b/>
          <w:sz w:val="24"/>
        </w:rPr>
        <w:tab/>
      </w:r>
      <w:r w:rsidR="008D089F">
        <w:rPr>
          <w:rFonts w:ascii="Palatino Linotype" w:hAnsi="Palatino Linotype" w:cs="Arial"/>
          <w:b/>
          <w:sz w:val="24"/>
        </w:rPr>
        <w:tab/>
      </w:r>
      <w:r w:rsidR="008D089F" w:rsidRPr="000E1BC3">
        <w:rPr>
          <w:rFonts w:ascii="Palatino Linotype" w:hAnsi="Palatino Linotype" w:cs="Arial"/>
          <w:b/>
          <w:sz w:val="24"/>
        </w:rPr>
        <w:t xml:space="preserve">recurso de revisión </w:t>
      </w:r>
      <w:r w:rsidR="008D089F" w:rsidRPr="000E1BC3">
        <w:rPr>
          <w:rFonts w:ascii="Palatino Linotype" w:hAnsi="Palatino Linotype" w:cs="Arial"/>
          <w:b/>
          <w:bCs/>
          <w:sz w:val="24"/>
          <w:lang w:eastAsia="es-MX"/>
        </w:rPr>
        <w:t>0</w:t>
      </w:r>
      <w:r>
        <w:rPr>
          <w:rFonts w:ascii="Palatino Linotype" w:hAnsi="Palatino Linotype" w:cs="Arial"/>
          <w:b/>
          <w:bCs/>
          <w:sz w:val="24"/>
          <w:lang w:eastAsia="es-MX"/>
        </w:rPr>
        <w:t>0160/INFOEM/IP/RR/2022</w:t>
      </w:r>
    </w:p>
    <w:p w:rsidR="008D089F" w:rsidRDefault="008D089F" w:rsidP="003D2B58">
      <w:pPr>
        <w:pStyle w:val="Prrafodelista"/>
        <w:spacing w:line="360" w:lineRule="auto"/>
        <w:ind w:left="0"/>
        <w:jc w:val="both"/>
        <w:rPr>
          <w:rFonts w:ascii="Palatino Linotype" w:hAnsi="Palatino Linotype" w:cs="Arial"/>
        </w:rPr>
      </w:pPr>
    </w:p>
    <w:p w:rsidR="008D089F" w:rsidRDefault="008D089F" w:rsidP="003D2B58">
      <w:pPr>
        <w:pStyle w:val="Prrafodelista"/>
        <w:spacing w:line="360" w:lineRule="auto"/>
        <w:ind w:left="0"/>
        <w:jc w:val="both"/>
        <w:rPr>
          <w:rFonts w:ascii="Palatino Linotype" w:hAnsi="Palatino Linotype" w:cs="Arial"/>
        </w:rPr>
      </w:pPr>
      <w:r>
        <w:rPr>
          <w:rFonts w:ascii="Palatino Linotype" w:hAnsi="Palatino Linotype" w:cs="Arial"/>
          <w:b/>
        </w:rPr>
        <w:t>Acto Impugnado:</w:t>
      </w:r>
    </w:p>
    <w:p w:rsidR="008D089F" w:rsidRPr="007C106F" w:rsidRDefault="008D089F" w:rsidP="003D2B58">
      <w:pPr>
        <w:pStyle w:val="Prrafodelista"/>
        <w:spacing w:line="360" w:lineRule="auto"/>
        <w:ind w:left="0"/>
        <w:jc w:val="both"/>
        <w:rPr>
          <w:rFonts w:ascii="Palatino Linotype" w:hAnsi="Palatino Linotype" w:cs="Arial"/>
        </w:rPr>
      </w:pPr>
    </w:p>
    <w:p w:rsidR="008D089F" w:rsidRPr="00775155" w:rsidRDefault="008D089F" w:rsidP="003D2B58">
      <w:pPr>
        <w:pStyle w:val="Prrafodelista"/>
        <w:ind w:left="567" w:right="567"/>
        <w:jc w:val="both"/>
        <w:rPr>
          <w:rFonts w:ascii="Palatino Linotype" w:hAnsi="Palatino Linotype" w:cs="Arial"/>
          <w:i/>
          <w:sz w:val="22"/>
        </w:rPr>
      </w:pPr>
      <w:r>
        <w:rPr>
          <w:rFonts w:ascii="Palatino Linotype" w:hAnsi="Palatino Linotype" w:cs="Arial"/>
          <w:i/>
          <w:sz w:val="22"/>
        </w:rPr>
        <w:t>“</w:t>
      </w:r>
      <w:r w:rsidR="00395218" w:rsidRPr="00395218">
        <w:rPr>
          <w:rFonts w:ascii="Palatino Linotype" w:hAnsi="Palatino Linotype" w:cs="Arial"/>
          <w:i/>
          <w:sz w:val="22"/>
        </w:rPr>
        <w:t>no entrega la informacion, se limita a anexar el presupuesto designado para tal fin, mas no lo solicitado por el suscrito</w:t>
      </w:r>
      <w:r>
        <w:rPr>
          <w:rFonts w:ascii="Palatino Linotype" w:hAnsi="Palatino Linotype" w:cs="Arial"/>
          <w:i/>
          <w:sz w:val="22"/>
        </w:rPr>
        <w:t>”</w:t>
      </w:r>
    </w:p>
    <w:p w:rsidR="008D089F" w:rsidRDefault="008D089F" w:rsidP="003D2B58">
      <w:pPr>
        <w:pStyle w:val="Prrafodelista"/>
        <w:spacing w:line="360" w:lineRule="auto"/>
        <w:ind w:left="0"/>
        <w:jc w:val="both"/>
        <w:rPr>
          <w:rFonts w:ascii="Palatino Linotype" w:hAnsi="Palatino Linotype" w:cs="Arial"/>
          <w:b/>
        </w:rPr>
      </w:pPr>
    </w:p>
    <w:p w:rsidR="008D089F" w:rsidRDefault="008D089F" w:rsidP="003D2B58">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8D089F" w:rsidRDefault="008D089F" w:rsidP="003D2B58">
      <w:pPr>
        <w:pStyle w:val="Prrafodelista"/>
        <w:spacing w:line="360" w:lineRule="auto"/>
        <w:ind w:left="0"/>
        <w:jc w:val="both"/>
        <w:rPr>
          <w:rFonts w:ascii="Palatino Linotype" w:hAnsi="Palatino Linotype" w:cs="Arial"/>
          <w:b/>
        </w:rPr>
      </w:pPr>
    </w:p>
    <w:p w:rsidR="008D089F" w:rsidRDefault="008D089F" w:rsidP="003D2B58">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395218" w:rsidRPr="00395218">
        <w:rPr>
          <w:rFonts w:ascii="Palatino Linotype" w:hAnsi="Palatino Linotype"/>
          <w:i/>
          <w:color w:val="000000"/>
        </w:rPr>
        <w:t>no entrega la informacion, se limita a anexar el presupuesto designado para tal fin, mas no lo solicitado por el suscrito</w:t>
      </w:r>
      <w:r w:rsidRPr="002C0A1C">
        <w:rPr>
          <w:rFonts w:ascii="Palatino Linotype" w:hAnsi="Palatino Linotype"/>
          <w:i/>
          <w:color w:val="000000"/>
        </w:rPr>
        <w:t>” (sic)</w:t>
      </w:r>
    </w:p>
    <w:p w:rsidR="008D089F" w:rsidRPr="002150D1" w:rsidRDefault="008D089F" w:rsidP="003D2B58">
      <w:pPr>
        <w:pStyle w:val="Prrafodelista"/>
        <w:spacing w:line="360" w:lineRule="auto"/>
        <w:ind w:left="0"/>
        <w:jc w:val="both"/>
        <w:rPr>
          <w:rFonts w:ascii="Palatino Linotype" w:hAnsi="Palatino Linotype" w:cs="Arial"/>
          <w:b/>
          <w:lang w:val="es-MX"/>
        </w:rPr>
      </w:pPr>
    </w:p>
    <w:p w:rsidR="008D089F" w:rsidRPr="000E1BC3" w:rsidRDefault="00395218" w:rsidP="003D2B58">
      <w:pPr>
        <w:spacing w:after="0" w:line="360" w:lineRule="auto"/>
        <w:jc w:val="both"/>
        <w:rPr>
          <w:rFonts w:ascii="Palatino Linotype" w:hAnsi="Palatino Linotype" w:cs="Arial"/>
          <w:b/>
          <w:sz w:val="24"/>
        </w:rPr>
      </w:pPr>
      <w:r w:rsidRPr="00395218">
        <w:rPr>
          <w:rFonts w:ascii="Palatino Linotype" w:hAnsi="Palatino Linotype" w:cs="Arial"/>
          <w:b/>
          <w:sz w:val="24"/>
        </w:rPr>
        <w:t>00151/ATENCO/IP/2021</w:t>
      </w:r>
      <w:r w:rsidR="008D089F">
        <w:rPr>
          <w:rFonts w:ascii="Palatino Linotype" w:hAnsi="Palatino Linotype" w:cs="Arial"/>
          <w:b/>
          <w:sz w:val="24"/>
        </w:rPr>
        <w:t xml:space="preserve"> </w:t>
      </w:r>
      <w:r w:rsidR="008D089F">
        <w:rPr>
          <w:rFonts w:ascii="Palatino Linotype" w:hAnsi="Palatino Linotype" w:cs="Arial"/>
          <w:b/>
          <w:sz w:val="24"/>
        </w:rPr>
        <w:tab/>
      </w:r>
      <w:r w:rsidR="008D089F">
        <w:rPr>
          <w:rFonts w:ascii="Palatino Linotype" w:hAnsi="Palatino Linotype" w:cs="Arial"/>
          <w:b/>
          <w:sz w:val="24"/>
        </w:rPr>
        <w:tab/>
      </w:r>
      <w:r w:rsidR="008D089F" w:rsidRPr="000E1BC3">
        <w:rPr>
          <w:rFonts w:ascii="Palatino Linotype" w:hAnsi="Palatino Linotype" w:cs="Arial"/>
          <w:b/>
          <w:sz w:val="24"/>
        </w:rPr>
        <w:t xml:space="preserve">recurso de revisión </w:t>
      </w:r>
      <w:r w:rsidR="008D089F">
        <w:rPr>
          <w:rFonts w:ascii="Palatino Linotype" w:hAnsi="Palatino Linotype" w:cs="Arial"/>
          <w:b/>
          <w:bCs/>
          <w:sz w:val="24"/>
          <w:lang w:eastAsia="es-MX"/>
        </w:rPr>
        <w:t>0</w:t>
      </w:r>
      <w:r>
        <w:rPr>
          <w:rFonts w:ascii="Palatino Linotype" w:hAnsi="Palatino Linotype" w:cs="Arial"/>
          <w:b/>
          <w:bCs/>
          <w:sz w:val="24"/>
          <w:lang w:eastAsia="es-MX"/>
        </w:rPr>
        <w:t>0161/INFOEM/IP/RR/2022</w:t>
      </w:r>
    </w:p>
    <w:p w:rsidR="008D089F" w:rsidRDefault="008D089F" w:rsidP="003D2B58">
      <w:pPr>
        <w:spacing w:after="0" w:line="360" w:lineRule="auto"/>
        <w:jc w:val="both"/>
        <w:rPr>
          <w:rFonts w:ascii="Palatino Linotype" w:hAnsi="Palatino Linotype" w:cs="Arial"/>
          <w:b/>
          <w:sz w:val="24"/>
          <w:szCs w:val="24"/>
        </w:rPr>
      </w:pPr>
    </w:p>
    <w:p w:rsidR="008D089F" w:rsidRDefault="008D089F" w:rsidP="003D2B58">
      <w:pPr>
        <w:pStyle w:val="Prrafodelista"/>
        <w:spacing w:line="360" w:lineRule="auto"/>
        <w:ind w:left="0"/>
        <w:jc w:val="both"/>
        <w:rPr>
          <w:rFonts w:ascii="Palatino Linotype" w:hAnsi="Palatino Linotype" w:cs="Arial"/>
          <w:b/>
        </w:rPr>
      </w:pPr>
      <w:r>
        <w:rPr>
          <w:rFonts w:ascii="Palatino Linotype" w:hAnsi="Palatino Linotype" w:cs="Arial"/>
          <w:b/>
        </w:rPr>
        <w:t>Acto Impugnado:</w:t>
      </w:r>
    </w:p>
    <w:p w:rsidR="008D089F" w:rsidRPr="00775155" w:rsidRDefault="008D089F" w:rsidP="003D2B58">
      <w:pPr>
        <w:pStyle w:val="Prrafodelista"/>
        <w:ind w:left="567" w:right="567"/>
        <w:jc w:val="both"/>
        <w:rPr>
          <w:rFonts w:ascii="Palatino Linotype" w:hAnsi="Palatino Linotype" w:cs="Arial"/>
          <w:i/>
          <w:sz w:val="22"/>
        </w:rPr>
      </w:pPr>
      <w:r>
        <w:rPr>
          <w:rFonts w:ascii="Palatino Linotype" w:hAnsi="Palatino Linotype" w:cs="Arial"/>
          <w:i/>
          <w:sz w:val="22"/>
        </w:rPr>
        <w:lastRenderedPageBreak/>
        <w:t>“</w:t>
      </w:r>
      <w:r w:rsidR="00395218" w:rsidRPr="00395218">
        <w:rPr>
          <w:rFonts w:ascii="Palatino Linotype" w:hAnsi="Palatino Linotype" w:cs="Arial"/>
          <w:i/>
          <w:sz w:val="22"/>
        </w:rPr>
        <w:t>no entrega la informacion, se limita a anexar el presupuesto designado para tal fin, mas no lo solicitado por el suscrito</w:t>
      </w:r>
      <w:r>
        <w:rPr>
          <w:rFonts w:ascii="Palatino Linotype" w:hAnsi="Palatino Linotype" w:cs="Arial"/>
          <w:i/>
          <w:sz w:val="22"/>
        </w:rPr>
        <w:t>”</w:t>
      </w:r>
    </w:p>
    <w:p w:rsidR="008D089F" w:rsidRDefault="008D089F" w:rsidP="003D2B58">
      <w:pPr>
        <w:pStyle w:val="Prrafodelista"/>
        <w:spacing w:line="360" w:lineRule="auto"/>
        <w:ind w:left="0"/>
        <w:jc w:val="both"/>
        <w:rPr>
          <w:rFonts w:ascii="Palatino Linotype" w:hAnsi="Palatino Linotype" w:cs="Arial"/>
          <w:b/>
        </w:rPr>
      </w:pPr>
    </w:p>
    <w:p w:rsidR="008D089F" w:rsidRDefault="008D089F" w:rsidP="003D2B58">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8D089F" w:rsidRDefault="008D089F" w:rsidP="003D2B58">
      <w:pPr>
        <w:pStyle w:val="Prrafodelista"/>
        <w:spacing w:line="360" w:lineRule="auto"/>
        <w:ind w:left="0"/>
        <w:jc w:val="both"/>
        <w:rPr>
          <w:rFonts w:ascii="Palatino Linotype" w:hAnsi="Palatino Linotype" w:cs="Arial"/>
          <w:b/>
        </w:rPr>
      </w:pPr>
    </w:p>
    <w:p w:rsidR="008D089F" w:rsidRDefault="008D089F" w:rsidP="003D2B58">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395218" w:rsidRPr="00395218">
        <w:rPr>
          <w:rFonts w:ascii="Palatino Linotype" w:hAnsi="Palatino Linotype"/>
          <w:i/>
          <w:color w:val="000000"/>
        </w:rPr>
        <w:t>no entrega la informacion solicitada</w:t>
      </w:r>
      <w:r w:rsidRPr="002C0A1C">
        <w:rPr>
          <w:rFonts w:ascii="Palatino Linotype" w:hAnsi="Palatino Linotype"/>
          <w:i/>
          <w:color w:val="000000"/>
        </w:rPr>
        <w:t>” (sic)</w:t>
      </w:r>
    </w:p>
    <w:p w:rsidR="008D089F" w:rsidRDefault="008D089F" w:rsidP="003D2B58">
      <w:pPr>
        <w:spacing w:after="0" w:line="360" w:lineRule="auto"/>
        <w:jc w:val="both"/>
        <w:rPr>
          <w:rFonts w:ascii="Palatino Linotype" w:hAnsi="Palatino Linotype" w:cs="Arial"/>
          <w:b/>
          <w:sz w:val="24"/>
          <w:szCs w:val="24"/>
        </w:rPr>
      </w:pPr>
    </w:p>
    <w:p w:rsidR="008D089F" w:rsidRDefault="008D089F" w:rsidP="003D2B58">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w:t>
      </w:r>
      <w:r w:rsidRPr="00F97922">
        <w:rPr>
          <w:rFonts w:ascii="Palatino Linotype" w:eastAsia="Times New Roman" w:hAnsi="Palatino Linotype" w:cs="Arial"/>
          <w:sz w:val="24"/>
          <w:szCs w:val="24"/>
          <w:lang w:val="es-ES" w:eastAsia="es-ES"/>
        </w:rPr>
        <w:t xml:space="preserve">En fecha </w:t>
      </w:r>
      <w:r w:rsidR="00395218">
        <w:rPr>
          <w:rFonts w:ascii="Palatino Linotype" w:eastAsia="Times New Roman" w:hAnsi="Palatino Linotype" w:cs="Arial"/>
          <w:sz w:val="24"/>
          <w:szCs w:val="24"/>
          <w:lang w:val="es-ES" w:eastAsia="es-ES"/>
        </w:rPr>
        <w:t>diecisiete de enero de dos mil veintidós</w:t>
      </w:r>
      <w:r w:rsidRPr="00F97922">
        <w:rPr>
          <w:rFonts w:ascii="Palatino Linotype" w:eastAsia="Times New Roman" w:hAnsi="Palatino Linotype" w:cs="Arial"/>
          <w:sz w:val="24"/>
          <w:szCs w:val="24"/>
          <w:lang w:val="es-ES" w:eastAsia="es-ES"/>
        </w:rPr>
        <w:t>, 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_tradnl" w:eastAsia="es-ES"/>
        </w:rPr>
        <w:t>recurso</w:t>
      </w:r>
      <w:r>
        <w:rPr>
          <w:rFonts w:ascii="Palatino Linotype" w:eastAsia="Times New Roman" w:hAnsi="Palatino Linotype" w:cs="Arial"/>
          <w:sz w:val="24"/>
          <w:szCs w:val="24"/>
          <w:lang w:val="es-ES_tradnl" w:eastAsia="es-ES"/>
        </w:rPr>
        <w:t>s</w:t>
      </w:r>
      <w:r w:rsidRPr="00F97922">
        <w:rPr>
          <w:rFonts w:ascii="Palatino Linotype" w:eastAsia="Times New Roman" w:hAnsi="Palatino Linotype" w:cs="Arial"/>
          <w:sz w:val="24"/>
          <w:szCs w:val="24"/>
          <w:lang w:val="es-ES_tradnl" w:eastAsia="es-ES"/>
        </w:rPr>
        <w:t xml:space="preserve">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 xml:space="preserve">aron </w:t>
      </w:r>
      <w:r w:rsidRPr="00F97922">
        <w:rPr>
          <w:rFonts w:ascii="Palatino Linotype" w:eastAsia="Times New Roman" w:hAnsi="Palatino Linotype" w:cs="Arial"/>
          <w:sz w:val="24"/>
          <w:szCs w:val="24"/>
          <w:lang w:val="es-ES_tradnl" w:eastAsia="es-ES"/>
        </w:rPr>
        <w:t xml:space="preserve">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aron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w:t>
      </w:r>
      <w:r w:rsidR="002F77CC">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l</w:t>
      </w:r>
      <w:r w:rsidR="002F77CC">
        <w:rPr>
          <w:rFonts w:ascii="Palatino Linotype" w:eastAsia="Times New Roman" w:hAnsi="Palatino Linotype" w:cs="Times New Roman"/>
          <w:sz w:val="24"/>
          <w:szCs w:val="24"/>
          <w:lang w:val="es-ES" w:eastAsia="es-ES"/>
        </w:rPr>
        <w:t>os</w:t>
      </w:r>
      <w:r>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o</w:t>
      </w:r>
      <w:r w:rsidR="002F77CC">
        <w:rPr>
          <w:rFonts w:ascii="Palatino Linotype" w:eastAsia="Times New Roman" w:hAnsi="Palatino Linotype" w:cs="Arial"/>
          <w:sz w:val="24"/>
          <w:szCs w:val="24"/>
          <w:lang w:val="es-ES_tradnl" w:eastAsia="es-ES"/>
        </w:rPr>
        <w:t>s</w:t>
      </w:r>
      <w:r>
        <w:rPr>
          <w:rFonts w:ascii="Palatino Linotype" w:eastAsia="Times New Roman" w:hAnsi="Palatino Linotype" w:cs="Arial"/>
          <w:sz w:val="24"/>
          <w:szCs w:val="24"/>
          <w:lang w:val="es-ES_tradnl" w:eastAsia="es-ES"/>
        </w:rPr>
        <w:t xml:space="preserve"> </w:t>
      </w:r>
      <w:r>
        <w:rPr>
          <w:rFonts w:ascii="Palatino Linotype" w:eastAsia="Times New Roman" w:hAnsi="Palatino Linotype" w:cs="Arial"/>
          <w:b/>
          <w:sz w:val="24"/>
          <w:szCs w:val="24"/>
          <w:lang w:val="es-ES_tradnl" w:eastAsia="es-ES"/>
        </w:rPr>
        <w:t xml:space="preserve">JOSÉ </w:t>
      </w:r>
      <w:r w:rsidRPr="00F97922">
        <w:rPr>
          <w:rFonts w:ascii="Palatino Linotype" w:eastAsia="Times New Roman" w:hAnsi="Palatino Linotype" w:cs="Arial"/>
          <w:b/>
          <w:sz w:val="24"/>
          <w:szCs w:val="24"/>
          <w:lang w:val="es-ES_tradnl" w:eastAsia="es-ES"/>
        </w:rPr>
        <w:t>MARTÍNEZ</w:t>
      </w:r>
      <w:r>
        <w:rPr>
          <w:rFonts w:ascii="Palatino Linotype" w:eastAsia="Times New Roman" w:hAnsi="Palatino Linotype" w:cs="Arial"/>
          <w:b/>
          <w:sz w:val="24"/>
          <w:szCs w:val="24"/>
          <w:lang w:val="es-ES_tradnl" w:eastAsia="es-ES"/>
        </w:rPr>
        <w:t xml:space="preserve"> VILCHIS y </w:t>
      </w:r>
      <w:r w:rsidR="002F77CC">
        <w:rPr>
          <w:rFonts w:ascii="Palatino Linotype" w:eastAsia="Times New Roman" w:hAnsi="Palatino Linotype" w:cs="Arial"/>
          <w:b/>
          <w:sz w:val="24"/>
          <w:szCs w:val="24"/>
          <w:lang w:val="es-ES_tradnl" w:eastAsia="es-ES"/>
        </w:rPr>
        <w:t>LUIS GUSTAVO PARRA NORIEGA</w:t>
      </w:r>
      <w:r>
        <w:rPr>
          <w:rFonts w:ascii="Palatino Linotype" w:eastAsia="Times New Roman" w:hAnsi="Palatino Linotype" w:cs="Arial"/>
          <w:b/>
          <w:sz w:val="24"/>
          <w:szCs w:val="24"/>
          <w:lang w:val="es-ES_tradnl" w:eastAsia="es-ES"/>
        </w:rPr>
        <w:t xml:space="preserve">, </w:t>
      </w:r>
      <w:r w:rsidRPr="00F97922">
        <w:rPr>
          <w:rFonts w:ascii="Palatino Linotype" w:eastAsia="Times New Roman" w:hAnsi="Palatino Linotype" w:cs="Arial"/>
          <w:sz w:val="24"/>
          <w:szCs w:val="24"/>
          <w:lang w:val="es-ES_tradnl" w:eastAsia="es-ES"/>
        </w:rPr>
        <w:t>a efecto de que decretara</w:t>
      </w:r>
      <w:r>
        <w:rPr>
          <w:rFonts w:ascii="Palatino Linotype" w:eastAsia="Times New Roman" w:hAnsi="Palatino Linotype" w:cs="Arial"/>
          <w:sz w:val="24"/>
          <w:szCs w:val="24"/>
          <w:lang w:val="es-ES_tradnl" w:eastAsia="es-ES"/>
        </w:rPr>
        <w:t xml:space="preserve">n </w:t>
      </w:r>
      <w:r w:rsidRPr="00F97922">
        <w:rPr>
          <w:rFonts w:ascii="Palatino Linotype" w:eastAsia="Times New Roman" w:hAnsi="Palatino Linotype" w:cs="Arial"/>
          <w:sz w:val="24"/>
          <w:szCs w:val="24"/>
          <w:lang w:val="es-ES_tradnl" w:eastAsia="es-ES"/>
        </w:rPr>
        <w:t>su admisión o desechamiento.</w:t>
      </w:r>
    </w:p>
    <w:p w:rsidR="008D089F" w:rsidRDefault="008D089F" w:rsidP="003D2B58">
      <w:pPr>
        <w:spacing w:after="0" w:line="360" w:lineRule="auto"/>
        <w:ind w:right="49"/>
        <w:jc w:val="both"/>
        <w:rPr>
          <w:rFonts w:ascii="Palatino Linotype" w:eastAsia="Times New Roman" w:hAnsi="Palatino Linotype" w:cs="Arial"/>
          <w:sz w:val="24"/>
          <w:szCs w:val="24"/>
          <w:lang w:val="es-ES_tradnl" w:eastAsia="es-ES"/>
        </w:rPr>
      </w:pPr>
    </w:p>
    <w:p w:rsidR="008D089F" w:rsidRDefault="008D089F" w:rsidP="003D2B58">
      <w:pPr>
        <w:spacing w:after="0" w:line="360" w:lineRule="auto"/>
        <w:ind w:right="49"/>
        <w:jc w:val="both"/>
        <w:rPr>
          <w:rFonts w:ascii="Palatino Linotype" w:eastAsia="Times New Roman" w:hAnsi="Palatino Linotype" w:cs="Arial"/>
          <w:sz w:val="24"/>
          <w:szCs w:val="24"/>
          <w:lang w:val="es-ES" w:eastAsia="es-ES"/>
        </w:rPr>
      </w:pPr>
      <w:r w:rsidRPr="004C083E">
        <w:rPr>
          <w:rFonts w:ascii="Palatino Linotype" w:eastAsia="Times New Roman" w:hAnsi="Palatino Linotype" w:cs="Arial"/>
          <w:b/>
          <w:sz w:val="28"/>
          <w:szCs w:val="28"/>
          <w:lang w:val="es-ES_tradnl" w:eastAsia="es-ES"/>
        </w:rPr>
        <w:t xml:space="preserve">QUINTO. </w:t>
      </w: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 xml:space="preserve">n </w:t>
      </w:r>
      <w:r w:rsidRPr="00CA03CA">
        <w:rPr>
          <w:rFonts w:ascii="Palatino Linotype" w:eastAsia="Times New Roman" w:hAnsi="Palatino Linotype" w:cs="Arial"/>
          <w:sz w:val="24"/>
          <w:szCs w:val="24"/>
          <w:lang w:val="es-ES" w:eastAsia="es-ES"/>
        </w:rPr>
        <w:t>fecha</w:t>
      </w:r>
      <w:r>
        <w:rPr>
          <w:rFonts w:ascii="Palatino Linotype" w:eastAsia="Times New Roman" w:hAnsi="Palatino Linotype" w:cs="Arial"/>
          <w:sz w:val="24"/>
          <w:szCs w:val="24"/>
          <w:lang w:val="es-ES" w:eastAsia="es-ES"/>
        </w:rPr>
        <w:t>s</w:t>
      </w:r>
      <w:r w:rsidRPr="00CA03CA">
        <w:rPr>
          <w:rFonts w:ascii="Palatino Linotype" w:eastAsia="Times New Roman" w:hAnsi="Palatino Linotype" w:cs="Arial"/>
          <w:sz w:val="24"/>
          <w:szCs w:val="24"/>
          <w:lang w:val="es-ES" w:eastAsia="es-ES"/>
        </w:rPr>
        <w:t xml:space="preserve"> </w:t>
      </w:r>
      <w:r w:rsidR="002F77CC">
        <w:rPr>
          <w:rFonts w:ascii="Palatino Linotype" w:eastAsia="Times New Roman" w:hAnsi="Palatino Linotype" w:cs="Arial"/>
          <w:sz w:val="24"/>
          <w:szCs w:val="24"/>
          <w:lang w:val="es-ES" w:eastAsia="es-ES"/>
        </w:rPr>
        <w:t>veintiuno y veinticuatro de enero de dos mil veintidós</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w:t>
      </w:r>
      <w:r>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referido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recurso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de revisión, así como la integración de</w:t>
      </w:r>
      <w:r>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respectivo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que se pus</w:t>
      </w:r>
      <w:r>
        <w:rPr>
          <w:rFonts w:ascii="Palatino Linotype" w:eastAsia="Times New Roman" w:hAnsi="Palatino Linotype" w:cs="Arial"/>
          <w:sz w:val="24"/>
          <w:szCs w:val="24"/>
          <w:lang w:val="es-ES" w:eastAsia="es-ES"/>
        </w:rPr>
        <w:t xml:space="preserve">ieron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8D089F" w:rsidRDefault="008D089F" w:rsidP="003D2B58">
      <w:pPr>
        <w:spacing w:after="0" w:line="360" w:lineRule="auto"/>
        <w:ind w:right="49"/>
        <w:jc w:val="both"/>
        <w:rPr>
          <w:rFonts w:ascii="Palatino Linotype" w:eastAsia="Times New Roman" w:hAnsi="Palatino Linotype" w:cs="Arial"/>
          <w:sz w:val="24"/>
          <w:szCs w:val="24"/>
          <w:lang w:val="es-ES" w:eastAsia="es-ES"/>
        </w:rPr>
      </w:pPr>
    </w:p>
    <w:p w:rsidR="008D089F" w:rsidRDefault="002F77CC" w:rsidP="003D2B58">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En la Tercera </w:t>
      </w:r>
      <w:r w:rsidR="008D089F" w:rsidRPr="00C56C9B">
        <w:rPr>
          <w:rFonts w:ascii="Palatino Linotype" w:eastAsia="Times New Roman" w:hAnsi="Palatino Linotype" w:cs="Arial"/>
          <w:sz w:val="24"/>
          <w:szCs w:val="24"/>
          <w:lang w:val="es-ES" w:eastAsia="es-ES"/>
        </w:rPr>
        <w:t xml:space="preserve">Sesión Ordinaria, celebrada el </w:t>
      </w:r>
      <w:r>
        <w:rPr>
          <w:rFonts w:ascii="Palatino Linotype" w:eastAsia="Times New Roman" w:hAnsi="Palatino Linotype" w:cs="Arial"/>
          <w:sz w:val="24"/>
          <w:szCs w:val="24"/>
          <w:lang w:val="es-ES" w:eastAsia="es-ES"/>
        </w:rPr>
        <w:t>veintisiete de enero de dos mil veintidós</w:t>
      </w:r>
      <w:r w:rsidR="008D089F" w:rsidRPr="00C56C9B">
        <w:rPr>
          <w:rFonts w:ascii="Palatino Linotype" w:eastAsia="Times New Roman" w:hAnsi="Palatino Linotype" w:cs="Arial"/>
          <w:sz w:val="24"/>
          <w:szCs w:val="24"/>
          <w:lang w:val="es-ES" w:eastAsia="es-ES"/>
        </w:rPr>
        <w:t>, el Pleno de este Instituto de Transparencia, aprobó la acumulación de los recursos a la Ponencia del Comisionad</w:t>
      </w:r>
      <w:r w:rsidR="008D089F">
        <w:rPr>
          <w:rFonts w:ascii="Palatino Linotype" w:eastAsia="Times New Roman" w:hAnsi="Palatino Linotype" w:cs="Arial"/>
          <w:sz w:val="24"/>
          <w:szCs w:val="24"/>
          <w:lang w:val="es-ES" w:eastAsia="es-ES"/>
        </w:rPr>
        <w:t>o</w:t>
      </w:r>
      <w:r w:rsidR="008D089F" w:rsidRPr="00C56C9B">
        <w:rPr>
          <w:rFonts w:ascii="Palatino Linotype" w:eastAsia="Times New Roman" w:hAnsi="Palatino Linotype" w:cs="Arial"/>
          <w:sz w:val="24"/>
          <w:szCs w:val="24"/>
          <w:lang w:val="es-ES" w:eastAsia="es-ES"/>
        </w:rPr>
        <w:t xml:space="preserve"> President</w:t>
      </w:r>
      <w:r w:rsidR="008D089F">
        <w:rPr>
          <w:rFonts w:ascii="Palatino Linotype" w:eastAsia="Times New Roman" w:hAnsi="Palatino Linotype" w:cs="Arial"/>
          <w:sz w:val="24"/>
          <w:szCs w:val="24"/>
          <w:lang w:val="es-ES" w:eastAsia="es-ES"/>
        </w:rPr>
        <w:t>e</w:t>
      </w:r>
      <w:r w:rsidR="008D089F" w:rsidRPr="00C56C9B">
        <w:rPr>
          <w:rFonts w:ascii="Palatino Linotype" w:eastAsia="Times New Roman" w:hAnsi="Palatino Linotype" w:cs="Arial"/>
          <w:sz w:val="24"/>
          <w:szCs w:val="24"/>
          <w:lang w:val="es-ES" w:eastAsia="es-ES"/>
        </w:rPr>
        <w:t xml:space="preserve"> </w:t>
      </w:r>
      <w:r w:rsidR="008D089F">
        <w:rPr>
          <w:rFonts w:ascii="Palatino Linotype" w:eastAsia="Times New Roman" w:hAnsi="Palatino Linotype" w:cs="Arial"/>
          <w:b/>
          <w:sz w:val="24"/>
          <w:szCs w:val="24"/>
          <w:lang w:val="es-ES" w:eastAsia="es-ES"/>
        </w:rPr>
        <w:t>JOSÉ MARTÍNEZ VILCHIS</w:t>
      </w:r>
      <w:r w:rsidR="008D089F" w:rsidRPr="00C56C9B">
        <w:rPr>
          <w:rFonts w:ascii="Palatino Linotype" w:eastAsia="Times New Roman" w:hAnsi="Palatino Linotype" w:cs="Arial"/>
          <w:sz w:val="24"/>
          <w:szCs w:val="24"/>
          <w:lang w:val="es-ES" w:eastAsia="es-ES"/>
        </w:rPr>
        <w:t xml:space="preserve">, </w:t>
      </w:r>
      <w:r w:rsidR="008D089F" w:rsidRPr="00C56C9B">
        <w:rPr>
          <w:rFonts w:ascii="Palatino Linotype" w:eastAsia="MS Mincho" w:hAnsi="Palatino Linotype" w:cs="Arial"/>
          <w:sz w:val="24"/>
          <w:szCs w:val="24"/>
          <w:lang w:val="es-ES" w:eastAsia="es-ES"/>
        </w:rPr>
        <w:t xml:space="preserve">a efecto de que formulara y presentara el proyecto de resolución correspondiente y </w:t>
      </w:r>
      <w:r w:rsidR="008D089F" w:rsidRPr="00C56C9B">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8D089F" w:rsidRDefault="008D089F" w:rsidP="003D2B58">
      <w:pPr>
        <w:spacing w:after="0" w:line="360" w:lineRule="auto"/>
        <w:jc w:val="both"/>
        <w:rPr>
          <w:rFonts w:ascii="Palatino Linotype" w:eastAsia="Times New Roman" w:hAnsi="Palatino Linotype" w:cs="Arial"/>
          <w:sz w:val="24"/>
          <w:szCs w:val="24"/>
          <w:lang w:val="es-ES" w:eastAsia="es-ES"/>
        </w:rPr>
      </w:pPr>
    </w:p>
    <w:p w:rsidR="008D089F" w:rsidRPr="00C56C9B" w:rsidRDefault="008D089F" w:rsidP="003D2B58">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b/>
          <w:i/>
          <w:color w:val="000000"/>
          <w:szCs w:val="24"/>
          <w:lang w:val="es-ES" w:eastAsia="es-ES"/>
        </w:rPr>
        <w:t>“ONCE</w:t>
      </w:r>
      <w:r w:rsidRPr="00C56C9B">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rsidR="008D089F" w:rsidRPr="00C56C9B" w:rsidRDefault="008D089F" w:rsidP="003D2B58">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a) El solicitante y la información referida sean las mismas;</w:t>
      </w:r>
    </w:p>
    <w:p w:rsidR="008D089F" w:rsidRPr="00C56C9B" w:rsidRDefault="008D089F" w:rsidP="003D2B58">
      <w:pPr>
        <w:spacing w:after="0" w:line="240" w:lineRule="auto"/>
        <w:ind w:left="567" w:right="567"/>
        <w:jc w:val="both"/>
        <w:rPr>
          <w:rFonts w:ascii="Palatino Linotype" w:eastAsia="Times New Roman" w:hAnsi="Palatino Linotype" w:cs="Times New Roman"/>
          <w:b/>
          <w:i/>
          <w:color w:val="000000"/>
          <w:szCs w:val="24"/>
          <w:lang w:val="es-ES" w:eastAsia="es-ES"/>
        </w:rPr>
      </w:pPr>
      <w:r w:rsidRPr="00C56C9B">
        <w:rPr>
          <w:rFonts w:ascii="Palatino Linotype" w:eastAsia="Times New Roman" w:hAnsi="Palatino Linotype" w:cs="Times New Roman"/>
          <w:b/>
          <w:i/>
          <w:color w:val="000000"/>
          <w:szCs w:val="24"/>
          <w:lang w:val="es-ES" w:eastAsia="es-ES"/>
        </w:rPr>
        <w:t xml:space="preserve">b) Las partes o los actos impugnados sean iguales: </w:t>
      </w:r>
    </w:p>
    <w:p w:rsidR="008D089F" w:rsidRPr="00C56C9B" w:rsidRDefault="008D089F" w:rsidP="003D2B58">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rsidR="008D089F" w:rsidRPr="00C56C9B" w:rsidRDefault="008D089F" w:rsidP="003D2B58">
      <w:pPr>
        <w:spacing w:after="0" w:line="240" w:lineRule="auto"/>
        <w:ind w:left="567" w:right="567"/>
        <w:jc w:val="both"/>
        <w:rPr>
          <w:rFonts w:ascii="Palatino Linotype" w:eastAsia="Times New Roman" w:hAnsi="Palatino Linotype" w:cs="Times New Roman"/>
          <w:b/>
          <w:i/>
          <w:color w:val="000000"/>
          <w:szCs w:val="24"/>
          <w:lang w:val="es-ES" w:eastAsia="es-ES"/>
        </w:rPr>
      </w:pPr>
      <w:r w:rsidRPr="00C56C9B">
        <w:rPr>
          <w:rFonts w:ascii="Palatino Linotype" w:eastAsia="Times New Roman" w:hAnsi="Palatino Linotype" w:cs="Times New Roman"/>
          <w:b/>
          <w:i/>
          <w:color w:val="000000"/>
          <w:szCs w:val="24"/>
          <w:lang w:val="es-ES" w:eastAsia="es-ES"/>
        </w:rPr>
        <w:t>d) Resulte conveniente la resolución unificada de los asuntos; y</w:t>
      </w:r>
    </w:p>
    <w:p w:rsidR="008D089F" w:rsidRPr="00C56C9B" w:rsidRDefault="008D089F" w:rsidP="003D2B58">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e) En cualquier otro caso que determine el Pleno.</w:t>
      </w:r>
    </w:p>
    <w:p w:rsidR="008D089F" w:rsidRPr="00C56C9B" w:rsidRDefault="008D089F" w:rsidP="003D2B58">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La misma regla se aplicará, en lo conducente, para la separación de los expedientes.”</w:t>
      </w:r>
    </w:p>
    <w:p w:rsidR="008D089F" w:rsidRPr="00C56C9B" w:rsidRDefault="008D089F" w:rsidP="003D2B58">
      <w:pPr>
        <w:spacing w:after="0" w:line="360" w:lineRule="auto"/>
        <w:jc w:val="both"/>
        <w:rPr>
          <w:rFonts w:ascii="Palatino Linotype" w:eastAsia="Calibri" w:hAnsi="Palatino Linotype" w:cs="Arial"/>
          <w:b/>
          <w:sz w:val="24"/>
          <w:szCs w:val="24"/>
          <w:lang w:val="es-ES" w:eastAsia="es-ES"/>
        </w:rPr>
      </w:pPr>
    </w:p>
    <w:p w:rsidR="008D089F" w:rsidRPr="00C56C9B" w:rsidRDefault="008D089F" w:rsidP="003D2B58">
      <w:pPr>
        <w:spacing w:after="0" w:line="360" w:lineRule="auto"/>
        <w:jc w:val="both"/>
        <w:rPr>
          <w:rFonts w:ascii="Palatino Linotype" w:eastAsia="MS Mincho" w:hAnsi="Palatino Linotype" w:cs="Times New Roman"/>
          <w:sz w:val="24"/>
          <w:szCs w:val="24"/>
          <w:lang w:val="es-ES" w:eastAsia="es-ES"/>
        </w:rPr>
      </w:pPr>
      <w:r w:rsidRPr="00C56C9B">
        <w:rPr>
          <w:rFonts w:ascii="Palatino Linotype" w:eastAsia="MS Mincho" w:hAnsi="Palatino Linotype" w:cs="Times New Roman"/>
          <w:sz w:val="24"/>
          <w:szCs w:val="24"/>
          <w:lang w:val="es-ES" w:eastAsia="es-ES"/>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w:t>
      </w:r>
      <w:r w:rsidRPr="00C56C9B">
        <w:rPr>
          <w:rFonts w:ascii="Palatino Linotype" w:eastAsia="MS Mincho" w:hAnsi="Palatino Linotype" w:cs="Times New Roman"/>
          <w:sz w:val="24"/>
          <w:szCs w:val="24"/>
          <w:lang w:val="es-ES" w:eastAsia="es-ES"/>
        </w:rPr>
        <w:lastRenderedPageBreak/>
        <w:t>Acceso a la Información Pública del Estado de México y Municipios en vigor, que a la letra señalan:</w:t>
      </w:r>
    </w:p>
    <w:p w:rsidR="008D089F" w:rsidRPr="00C56C9B" w:rsidRDefault="008D089F" w:rsidP="003D2B58">
      <w:pPr>
        <w:spacing w:after="0" w:line="360" w:lineRule="auto"/>
        <w:jc w:val="both"/>
        <w:rPr>
          <w:rFonts w:ascii="Palatino Linotype" w:eastAsia="MS Mincho" w:hAnsi="Palatino Linotype" w:cs="Times New Roman"/>
          <w:sz w:val="24"/>
          <w:szCs w:val="24"/>
          <w:lang w:val="es-ES" w:eastAsia="es-ES"/>
        </w:rPr>
      </w:pPr>
    </w:p>
    <w:p w:rsidR="008D089F" w:rsidRPr="00C56C9B" w:rsidRDefault="008D089F" w:rsidP="003D2B58">
      <w:pPr>
        <w:spacing w:after="0" w:line="240"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Código de Procedimientos Administrativos del Estado de México</w:t>
      </w:r>
    </w:p>
    <w:p w:rsidR="008D089F" w:rsidRPr="00C56C9B" w:rsidRDefault="008D089F" w:rsidP="003D2B58">
      <w:pPr>
        <w:spacing w:after="0" w:line="240" w:lineRule="auto"/>
        <w:ind w:left="567" w:right="567"/>
        <w:contextualSpacing/>
        <w:jc w:val="center"/>
        <w:rPr>
          <w:rFonts w:ascii="Palatino Linotype" w:eastAsia="MS Mincho" w:hAnsi="Palatino Linotype" w:cs="Times New Roman"/>
          <w:b/>
          <w:i/>
          <w:szCs w:val="24"/>
          <w:lang w:val="es-ES" w:eastAsia="es-ES"/>
        </w:rPr>
      </w:pPr>
    </w:p>
    <w:p w:rsidR="008D089F" w:rsidRPr="00C56C9B" w:rsidRDefault="008D089F" w:rsidP="003D2B58">
      <w:pPr>
        <w:spacing w:after="0" w:line="240" w:lineRule="auto"/>
        <w:ind w:left="567" w:right="567"/>
        <w:contextualSpacing/>
        <w:jc w:val="both"/>
        <w:rPr>
          <w:rFonts w:ascii="Palatino Linotype" w:eastAsia="MS Mincho" w:hAnsi="Palatino Linotype" w:cs="Times New Roman"/>
          <w:i/>
          <w:szCs w:val="24"/>
          <w:lang w:val="es-ES" w:eastAsia="es-ES"/>
        </w:rPr>
      </w:pPr>
      <w:r w:rsidRPr="00C56C9B">
        <w:rPr>
          <w:rFonts w:ascii="Palatino Linotype" w:eastAsia="MS Mincho" w:hAnsi="Palatino Linotype" w:cs="Times New Roman"/>
          <w:i/>
          <w:szCs w:val="24"/>
          <w:lang w:val="es-ES" w:eastAsia="es-ES"/>
        </w:rPr>
        <w:t>“</w:t>
      </w:r>
      <w:r w:rsidRPr="00C56C9B">
        <w:rPr>
          <w:rFonts w:ascii="Palatino Linotype" w:eastAsia="MS Mincho" w:hAnsi="Palatino Linotype" w:cs="Times New Roman"/>
          <w:b/>
          <w:i/>
          <w:szCs w:val="24"/>
          <w:lang w:val="es-ES" w:eastAsia="es-ES"/>
        </w:rPr>
        <w:t xml:space="preserve">Artículo 18.- </w:t>
      </w:r>
      <w:r w:rsidRPr="00C56C9B">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8D089F" w:rsidRPr="00C56C9B" w:rsidRDefault="008D089F" w:rsidP="003D2B58">
      <w:pPr>
        <w:spacing w:after="0" w:line="240" w:lineRule="auto"/>
        <w:ind w:left="567" w:right="567"/>
        <w:contextualSpacing/>
        <w:jc w:val="center"/>
        <w:rPr>
          <w:rFonts w:ascii="Palatino Linotype" w:eastAsia="MS Mincho" w:hAnsi="Palatino Linotype" w:cs="Times New Roman"/>
          <w:b/>
          <w:i/>
          <w:szCs w:val="24"/>
          <w:lang w:val="es-ES" w:eastAsia="es-ES"/>
        </w:rPr>
      </w:pPr>
    </w:p>
    <w:p w:rsidR="008D089F" w:rsidRPr="00C56C9B" w:rsidRDefault="008D089F" w:rsidP="003D2B58">
      <w:pPr>
        <w:spacing w:after="0" w:line="240"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 xml:space="preserve">Ley de Transparencia y Acceso a la Información Pública </w:t>
      </w:r>
    </w:p>
    <w:p w:rsidR="008D089F" w:rsidRPr="00C56C9B" w:rsidRDefault="008D089F" w:rsidP="003D2B58">
      <w:pPr>
        <w:spacing w:after="0" w:line="240"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del Estado de México y Municipios</w:t>
      </w:r>
    </w:p>
    <w:p w:rsidR="008D089F" w:rsidRPr="00C56C9B" w:rsidRDefault="008D089F" w:rsidP="003D2B58">
      <w:pPr>
        <w:spacing w:after="0" w:line="240" w:lineRule="auto"/>
        <w:ind w:left="567" w:right="567"/>
        <w:contextualSpacing/>
        <w:jc w:val="center"/>
        <w:rPr>
          <w:rFonts w:ascii="Palatino Linotype" w:eastAsia="MS Mincho" w:hAnsi="Palatino Linotype" w:cs="Times New Roman"/>
          <w:b/>
          <w:i/>
          <w:szCs w:val="24"/>
          <w:lang w:val="es-ES" w:eastAsia="es-ES"/>
        </w:rPr>
      </w:pPr>
    </w:p>
    <w:p w:rsidR="008D089F" w:rsidRPr="00C56C9B" w:rsidRDefault="008D089F" w:rsidP="003D2B58">
      <w:pPr>
        <w:spacing w:after="0" w:line="240" w:lineRule="auto"/>
        <w:ind w:left="567" w:right="567"/>
        <w:contextualSpacing/>
        <w:jc w:val="both"/>
        <w:rPr>
          <w:rFonts w:ascii="Palatino Linotype" w:eastAsia="MS Mincho" w:hAnsi="Palatino Linotype" w:cs="Times New Roman"/>
          <w:i/>
          <w:szCs w:val="24"/>
          <w:lang w:val="es-ES" w:eastAsia="es-ES"/>
        </w:rPr>
      </w:pPr>
      <w:r w:rsidRPr="00C56C9B">
        <w:rPr>
          <w:rFonts w:ascii="Palatino Linotype" w:eastAsia="MS Mincho" w:hAnsi="Palatino Linotype" w:cs="Times New Roman"/>
          <w:i/>
          <w:szCs w:val="24"/>
          <w:lang w:val="es-ES" w:eastAsia="es-ES"/>
        </w:rPr>
        <w:t>“</w:t>
      </w:r>
      <w:r w:rsidRPr="00C56C9B">
        <w:rPr>
          <w:rFonts w:ascii="Palatino Linotype" w:eastAsia="MS Mincho" w:hAnsi="Palatino Linotype" w:cs="Times New Roman"/>
          <w:b/>
          <w:i/>
          <w:szCs w:val="24"/>
          <w:lang w:val="es-ES" w:eastAsia="es-ES"/>
        </w:rPr>
        <w:t>Artículo 195.</w:t>
      </w:r>
      <w:r w:rsidRPr="00C56C9B">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rsidR="008D089F" w:rsidRPr="003D2B58" w:rsidRDefault="008D089F" w:rsidP="003D2B58">
      <w:pPr>
        <w:spacing w:after="0" w:line="240" w:lineRule="auto"/>
        <w:ind w:left="567" w:right="567"/>
        <w:contextualSpacing/>
        <w:jc w:val="right"/>
        <w:rPr>
          <w:rFonts w:ascii="Palatino Linotype" w:eastAsia="Times New Roman" w:hAnsi="Palatino Linotype" w:cs="Arial"/>
          <w:szCs w:val="24"/>
          <w:lang w:val="es-ES" w:eastAsia="es-ES"/>
        </w:rPr>
      </w:pPr>
      <w:r w:rsidRPr="003D2B58">
        <w:rPr>
          <w:rFonts w:ascii="Palatino Linotype" w:eastAsia="MS Mincho" w:hAnsi="Palatino Linotype" w:cs="Times New Roman"/>
          <w:szCs w:val="24"/>
          <w:lang w:val="es-ES" w:eastAsia="es-ES"/>
        </w:rPr>
        <w:t>(Énfasis añadido)</w:t>
      </w:r>
    </w:p>
    <w:p w:rsidR="008D089F" w:rsidRDefault="008D089F" w:rsidP="003D2B58">
      <w:pPr>
        <w:spacing w:after="0" w:line="360" w:lineRule="auto"/>
        <w:jc w:val="both"/>
        <w:rPr>
          <w:rFonts w:ascii="Palatino Linotype" w:hAnsi="Palatino Linotype" w:cs="Arial"/>
          <w:sz w:val="24"/>
          <w:szCs w:val="28"/>
        </w:rPr>
      </w:pPr>
    </w:p>
    <w:p w:rsidR="008D089F" w:rsidRDefault="008D089F" w:rsidP="003D2B58">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SEXTO. </w:t>
      </w: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se advierte </w:t>
      </w:r>
      <w:r w:rsidR="002F77CC">
        <w:rPr>
          <w:rFonts w:ascii="Palatino Linotype" w:hAnsi="Palatino Linotype" w:cs="Arial"/>
          <w:sz w:val="24"/>
          <w:szCs w:val="24"/>
        </w:rPr>
        <w:t xml:space="preserve">que, tanto </w:t>
      </w:r>
      <w:r>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xml:space="preserve"> </w:t>
      </w:r>
      <w:r w:rsidR="002F77CC">
        <w:rPr>
          <w:rFonts w:ascii="Palatino Linotype" w:hAnsi="Palatino Linotype" w:cs="Arial"/>
          <w:sz w:val="24"/>
          <w:szCs w:val="24"/>
        </w:rPr>
        <w:t>y el</w:t>
      </w:r>
      <w:r>
        <w:rPr>
          <w:rFonts w:ascii="Palatino Linotype" w:hAnsi="Palatino Linotype" w:cs="Arial"/>
          <w:sz w:val="24"/>
          <w:szCs w:val="24"/>
        </w:rPr>
        <w:t xml:space="preserve"> </w:t>
      </w:r>
      <w:r>
        <w:rPr>
          <w:rFonts w:ascii="Palatino Linotype" w:hAnsi="Palatino Linotype" w:cs="Arial"/>
          <w:b/>
          <w:sz w:val="24"/>
          <w:szCs w:val="24"/>
        </w:rPr>
        <w:t>Recurrente</w:t>
      </w:r>
      <w:r w:rsidR="002F77CC">
        <w:rPr>
          <w:rFonts w:ascii="Palatino Linotype" w:hAnsi="Palatino Linotype" w:cs="Arial"/>
          <w:sz w:val="24"/>
          <w:szCs w:val="24"/>
        </w:rPr>
        <w:t xml:space="preserve"> fueron omisos en rendir informes justificados y las manifestaciones que a sus intereses convinieran, respectivamente. </w:t>
      </w: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8D089F" w:rsidRDefault="008D089F" w:rsidP="003D2B58">
      <w:pPr>
        <w:spacing w:after="0" w:line="360" w:lineRule="auto"/>
        <w:jc w:val="both"/>
        <w:rPr>
          <w:rFonts w:ascii="Palatino Linotype" w:hAnsi="Palatino Linotype" w:cs="Arial"/>
          <w:sz w:val="24"/>
          <w:szCs w:val="24"/>
        </w:rPr>
      </w:pPr>
    </w:p>
    <w:p w:rsidR="003D2B58" w:rsidRDefault="003D2B58" w:rsidP="003D2B58">
      <w:pPr>
        <w:spacing w:after="0" w:line="360" w:lineRule="auto"/>
        <w:jc w:val="both"/>
        <w:rPr>
          <w:rFonts w:ascii="Palatino Linotype" w:hAnsi="Palatino Linotype" w:cs="Arial"/>
          <w:sz w:val="24"/>
          <w:szCs w:val="24"/>
        </w:rPr>
      </w:pPr>
    </w:p>
    <w:p w:rsidR="008D089F" w:rsidRDefault="008D089F" w:rsidP="003D2B58">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lastRenderedPageBreak/>
        <w:t xml:space="preserve">SÉPTIMO. </w:t>
      </w:r>
      <w:r w:rsidRPr="00AC295F">
        <w:rPr>
          <w:rFonts w:ascii="Palatino Linotype" w:hAnsi="Palatino Linotype" w:cs="Arial"/>
          <w:sz w:val="24"/>
          <w:szCs w:val="24"/>
        </w:rPr>
        <w:t>Por lo que una vez transcurrido</w:t>
      </w:r>
      <w:r>
        <w:rPr>
          <w:rFonts w:ascii="Palatino Linotype" w:hAnsi="Palatino Linotype" w:cs="Arial"/>
          <w:sz w:val="24"/>
          <w:szCs w:val="24"/>
        </w:rPr>
        <w:t>s</w:t>
      </w:r>
      <w:r w:rsidRPr="00AC295F">
        <w:rPr>
          <w:rFonts w:ascii="Palatino Linotype" w:hAnsi="Palatino Linotype" w:cs="Arial"/>
          <w:sz w:val="24"/>
          <w:szCs w:val="24"/>
        </w:rPr>
        <w:t xml:space="preserve"> l</w:t>
      </w:r>
      <w:r>
        <w:rPr>
          <w:rFonts w:ascii="Palatino Linotype" w:hAnsi="Palatino Linotype" w:cs="Arial"/>
          <w:sz w:val="24"/>
          <w:szCs w:val="24"/>
        </w:rPr>
        <w:t>os</w:t>
      </w:r>
      <w:r w:rsidRPr="00AC295F">
        <w:rPr>
          <w:rFonts w:ascii="Palatino Linotype" w:hAnsi="Palatino Linotype" w:cs="Arial"/>
          <w:sz w:val="24"/>
          <w:szCs w:val="24"/>
        </w:rPr>
        <w:t xml:space="preserve"> periodo</w:t>
      </w:r>
      <w:r>
        <w:rPr>
          <w:rFonts w:ascii="Palatino Linotype" w:hAnsi="Palatino Linotype" w:cs="Arial"/>
          <w:sz w:val="24"/>
          <w:szCs w:val="24"/>
        </w:rPr>
        <w:t>s</w:t>
      </w:r>
      <w:r w:rsidRPr="00AC295F">
        <w:rPr>
          <w:rFonts w:ascii="Palatino Linotype" w:hAnsi="Palatino Linotype" w:cs="Arial"/>
          <w:sz w:val="24"/>
          <w:szCs w:val="24"/>
        </w:rPr>
        <w:t xml:space="preserve"> otorgado</w:t>
      </w:r>
      <w:r>
        <w:rPr>
          <w:rFonts w:ascii="Palatino Linotype" w:hAnsi="Palatino Linotype" w:cs="Arial"/>
          <w:sz w:val="24"/>
          <w:szCs w:val="24"/>
        </w:rPr>
        <w:t>s</w:t>
      </w:r>
      <w:r w:rsidRPr="00AC295F">
        <w:rPr>
          <w:rFonts w:ascii="Palatino Linotype" w:hAnsi="Palatino Linotype" w:cs="Arial"/>
          <w:sz w:val="24"/>
          <w:szCs w:val="24"/>
        </w:rPr>
        <w:t xml:space="preserve"> a las partes de siete días hábiles para realizar sus manifestaciones en el acuerdo de admisión, y no habiendo prueba pendiente por desahogar, ni que documentos que integrar a</w:t>
      </w:r>
      <w:r>
        <w:rPr>
          <w:rFonts w:ascii="Palatino Linotype" w:hAnsi="Palatino Linotype" w:cs="Arial"/>
          <w:sz w:val="24"/>
          <w:szCs w:val="24"/>
        </w:rPr>
        <w:t xml:space="preserve"> </w:t>
      </w:r>
      <w:r w:rsidRPr="00AC295F">
        <w:rPr>
          <w:rFonts w:ascii="Palatino Linotype" w:hAnsi="Palatino Linotype" w:cs="Arial"/>
          <w:sz w:val="24"/>
          <w:szCs w:val="24"/>
        </w:rPr>
        <w:t>l</w:t>
      </w:r>
      <w:r>
        <w:rPr>
          <w:rFonts w:ascii="Palatino Linotype" w:hAnsi="Palatino Linotype" w:cs="Arial"/>
          <w:sz w:val="24"/>
          <w:szCs w:val="24"/>
        </w:rPr>
        <w:t>os</w:t>
      </w:r>
      <w:r w:rsidRPr="00AC295F">
        <w:rPr>
          <w:rFonts w:ascii="Palatino Linotype" w:hAnsi="Palatino Linotype" w:cs="Arial"/>
          <w:sz w:val="24"/>
          <w:szCs w:val="24"/>
        </w:rPr>
        <w:t xml:space="preserve"> expediente</w:t>
      </w:r>
      <w:r>
        <w:rPr>
          <w:rFonts w:ascii="Palatino Linotype" w:hAnsi="Palatino Linotype" w:cs="Arial"/>
          <w:sz w:val="24"/>
          <w:szCs w:val="24"/>
        </w:rPr>
        <w:t>s</w:t>
      </w:r>
      <w:r w:rsidRPr="00AC295F">
        <w:rPr>
          <w:rFonts w:ascii="Palatino Linotype" w:hAnsi="Palatino Linotype" w:cs="Arial"/>
          <w:sz w:val="24"/>
          <w:szCs w:val="24"/>
        </w:rPr>
        <w:t xml:space="preserve"> electrónico</w:t>
      </w:r>
      <w:r>
        <w:rPr>
          <w:rFonts w:ascii="Palatino Linotype" w:hAnsi="Palatino Linotype" w:cs="Arial"/>
          <w:sz w:val="24"/>
          <w:szCs w:val="24"/>
        </w:rPr>
        <w:t>s, se decretaron</w:t>
      </w:r>
      <w:r w:rsidRPr="00AC295F">
        <w:rPr>
          <w:rFonts w:ascii="Palatino Linotype" w:hAnsi="Palatino Linotype" w:cs="Arial"/>
          <w:sz w:val="24"/>
          <w:szCs w:val="24"/>
        </w:rPr>
        <w:t xml:space="preserve"> l</w:t>
      </w:r>
      <w:r>
        <w:rPr>
          <w:rFonts w:ascii="Palatino Linotype" w:hAnsi="Palatino Linotype" w:cs="Arial"/>
          <w:sz w:val="24"/>
          <w:szCs w:val="24"/>
        </w:rPr>
        <w:t>os</w:t>
      </w:r>
      <w:r w:rsidRPr="00AC295F">
        <w:rPr>
          <w:rFonts w:ascii="Palatino Linotype" w:hAnsi="Palatino Linotype" w:cs="Arial"/>
          <w:sz w:val="24"/>
          <w:szCs w:val="24"/>
        </w:rPr>
        <w:t xml:space="preserve"> c</w:t>
      </w:r>
      <w:r>
        <w:rPr>
          <w:rFonts w:ascii="Palatino Linotype" w:hAnsi="Palatino Linotype" w:cs="Arial"/>
          <w:sz w:val="24"/>
          <w:szCs w:val="24"/>
        </w:rPr>
        <w:t>ierres de instrucción en fecha</w:t>
      </w:r>
      <w:r w:rsidR="002F77CC">
        <w:rPr>
          <w:rFonts w:ascii="Palatino Linotype" w:hAnsi="Palatino Linotype" w:cs="Arial"/>
          <w:sz w:val="24"/>
          <w:szCs w:val="24"/>
        </w:rPr>
        <w:t>s</w:t>
      </w:r>
      <w:r>
        <w:rPr>
          <w:rFonts w:ascii="Palatino Linotype" w:hAnsi="Palatino Linotype" w:cs="Arial"/>
          <w:sz w:val="24"/>
          <w:szCs w:val="24"/>
        </w:rPr>
        <w:t xml:space="preserve"> </w:t>
      </w:r>
      <w:r w:rsidR="002F77CC">
        <w:rPr>
          <w:rFonts w:ascii="Palatino Linotype" w:hAnsi="Palatino Linotype" w:cs="Arial"/>
          <w:sz w:val="24"/>
          <w:szCs w:val="24"/>
        </w:rPr>
        <w:t>tres y cuatro de febrero de dos mil veintidós</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Información Pública del Estado de México y </w:t>
      </w:r>
      <w:r>
        <w:rPr>
          <w:rFonts w:ascii="Palatino Linotype" w:hAnsi="Palatino Linotype" w:cs="Arial"/>
          <w:sz w:val="24"/>
          <w:szCs w:val="24"/>
        </w:rPr>
        <w:t xml:space="preserve">Municipios, ordenándose turnar </w:t>
      </w:r>
      <w:r w:rsidRPr="00600F1D">
        <w:rPr>
          <w:rFonts w:ascii="Palatino Linotype" w:hAnsi="Palatino Linotype" w:cs="Arial"/>
          <w:sz w:val="24"/>
          <w:szCs w:val="24"/>
        </w:rPr>
        <w:t>l</w:t>
      </w:r>
      <w:r>
        <w:rPr>
          <w:rFonts w:ascii="Palatino Linotype" w:hAnsi="Palatino Linotype" w:cs="Arial"/>
          <w:sz w:val="24"/>
          <w:szCs w:val="24"/>
        </w:rPr>
        <w:t>os</w:t>
      </w:r>
      <w:r w:rsidRPr="00600F1D">
        <w:rPr>
          <w:rFonts w:ascii="Palatino Linotype" w:hAnsi="Palatino Linotype" w:cs="Arial"/>
          <w:sz w:val="24"/>
          <w:szCs w:val="24"/>
        </w:rPr>
        <w:t xml:space="preserve"> expediente</w:t>
      </w:r>
      <w:r>
        <w:rPr>
          <w:rFonts w:ascii="Palatino Linotype" w:hAnsi="Palatino Linotype" w:cs="Arial"/>
          <w:sz w:val="24"/>
          <w:szCs w:val="24"/>
        </w:rPr>
        <w:t>s</w:t>
      </w:r>
      <w:r w:rsidRPr="00600F1D">
        <w:rPr>
          <w:rFonts w:ascii="Palatino Linotype" w:hAnsi="Palatino Linotype" w:cs="Arial"/>
          <w:sz w:val="24"/>
          <w:szCs w:val="24"/>
        </w:rPr>
        <w:t xml:space="preserve"> a la resolución que en derecho proceda.</w:t>
      </w:r>
    </w:p>
    <w:p w:rsidR="008D089F" w:rsidRDefault="008D089F" w:rsidP="003D2B58">
      <w:pPr>
        <w:spacing w:after="0" w:line="360" w:lineRule="auto"/>
        <w:jc w:val="both"/>
        <w:rPr>
          <w:rFonts w:ascii="Palatino Linotype" w:hAnsi="Palatino Linotype" w:cs="Arial"/>
          <w:sz w:val="24"/>
          <w:szCs w:val="24"/>
        </w:rPr>
      </w:pPr>
    </w:p>
    <w:p w:rsidR="008D089F" w:rsidRDefault="008D089F" w:rsidP="003D2B58">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8D089F" w:rsidRPr="0064611F" w:rsidRDefault="008D089F" w:rsidP="003D2B58">
      <w:pPr>
        <w:spacing w:after="0" w:line="360" w:lineRule="auto"/>
        <w:jc w:val="center"/>
        <w:rPr>
          <w:rFonts w:ascii="Palatino Linotype" w:hAnsi="Palatino Linotype" w:cs="Arial"/>
          <w:sz w:val="24"/>
          <w:szCs w:val="24"/>
        </w:rPr>
      </w:pPr>
    </w:p>
    <w:p w:rsidR="008D089F" w:rsidRPr="00600F1D" w:rsidRDefault="008D089F" w:rsidP="003D2B58">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8D089F" w:rsidRPr="003E4BCA" w:rsidRDefault="008D089F" w:rsidP="003D2B58">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rsidR="008D089F" w:rsidRDefault="008D089F" w:rsidP="003D2B58">
      <w:pPr>
        <w:spacing w:after="0" w:line="360" w:lineRule="auto"/>
        <w:jc w:val="both"/>
        <w:rPr>
          <w:rFonts w:ascii="Palatino Linotype" w:hAnsi="Palatino Linotype" w:cs="Arial"/>
          <w:sz w:val="24"/>
          <w:szCs w:val="24"/>
        </w:rPr>
      </w:pPr>
    </w:p>
    <w:p w:rsidR="008D089F" w:rsidRDefault="008D089F" w:rsidP="003D2B58">
      <w:pPr>
        <w:spacing w:after="0" w:line="360" w:lineRule="auto"/>
        <w:jc w:val="both"/>
        <w:rPr>
          <w:rFonts w:ascii="Palatino Linotype" w:hAnsi="Palatino Linotype" w:cs="Arial"/>
          <w:sz w:val="24"/>
          <w:szCs w:val="24"/>
        </w:rPr>
      </w:pPr>
    </w:p>
    <w:p w:rsidR="002F77CC" w:rsidRPr="002F77CC" w:rsidRDefault="002F77CC" w:rsidP="003D2B58">
      <w:pPr>
        <w:autoSpaceDE w:val="0"/>
        <w:autoSpaceDN w:val="0"/>
        <w:adjustRightInd w:val="0"/>
        <w:spacing w:after="0" w:line="360" w:lineRule="auto"/>
        <w:jc w:val="both"/>
        <w:rPr>
          <w:rFonts w:ascii="Palatino Linotype" w:hAnsi="Palatino Linotype" w:cs="Arial"/>
          <w:bCs/>
          <w:sz w:val="24"/>
          <w:szCs w:val="24"/>
        </w:rPr>
      </w:pPr>
      <w:r w:rsidRPr="002F77CC">
        <w:rPr>
          <w:rFonts w:ascii="Palatino Linotype" w:hAnsi="Palatino Linotype" w:cs="Arial"/>
          <w:b/>
          <w:sz w:val="28"/>
          <w:szCs w:val="28"/>
        </w:rPr>
        <w:lastRenderedPageBreak/>
        <w:t>SEGUNDO. De los alcances del recurso de revisión.</w:t>
      </w:r>
      <w:r w:rsidRPr="002F77CC">
        <w:rPr>
          <w:rFonts w:ascii="Palatino Linotype" w:hAnsi="Palatino Linotype" w:cs="Arial"/>
          <w:bCs/>
          <w:sz w:val="28"/>
          <w:szCs w:val="28"/>
        </w:rPr>
        <w:t xml:space="preserve"> </w:t>
      </w:r>
    </w:p>
    <w:p w:rsidR="002F77CC" w:rsidRPr="002F77CC" w:rsidRDefault="002F77CC" w:rsidP="003D2B58">
      <w:pPr>
        <w:autoSpaceDE w:val="0"/>
        <w:autoSpaceDN w:val="0"/>
        <w:adjustRightInd w:val="0"/>
        <w:spacing w:after="0" w:line="360" w:lineRule="auto"/>
        <w:jc w:val="both"/>
        <w:rPr>
          <w:rFonts w:ascii="Palatino Linotype" w:hAnsi="Palatino Linotype" w:cs="Arial"/>
          <w:bCs/>
          <w:sz w:val="24"/>
          <w:szCs w:val="24"/>
        </w:rPr>
      </w:pPr>
      <w:r w:rsidRPr="002F77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w:t>
      </w:r>
      <w:r w:rsidRPr="002F77CC">
        <w:rPr>
          <w:rFonts w:ascii="Palatino Linotype" w:hAnsi="Palatino Linotype" w:cs="Arial"/>
          <w:b/>
          <w:i/>
          <w:szCs w:val="24"/>
        </w:rPr>
        <w:t>Artículo 180</w:t>
      </w:r>
      <w:r w:rsidRPr="002F77CC">
        <w:rPr>
          <w:rFonts w:ascii="Palatino Linotype" w:hAnsi="Palatino Linotype" w:cs="Arial"/>
          <w:i/>
          <w:szCs w:val="24"/>
        </w:rPr>
        <w:t xml:space="preserve">. El recurso de revisión contendrá: </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t>I</w:t>
      </w:r>
      <w:r w:rsidRPr="002F77CC">
        <w:rPr>
          <w:rFonts w:ascii="Palatino Linotype" w:hAnsi="Palatino Linotype" w:cs="Arial"/>
          <w:i/>
          <w:szCs w:val="24"/>
        </w:rPr>
        <w:t xml:space="preserve">. El sujeto obligado ante la cual se presentó la solicitud; </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lastRenderedPageBreak/>
        <w:t>II</w:t>
      </w:r>
      <w:r w:rsidRPr="002F77CC">
        <w:rPr>
          <w:rFonts w:ascii="Palatino Linotype" w:hAnsi="Palatino Linotype" w:cs="Arial"/>
          <w:i/>
          <w:szCs w:val="24"/>
        </w:rPr>
        <w:t xml:space="preserve">. </w:t>
      </w:r>
      <w:r w:rsidRPr="002F77CC">
        <w:rPr>
          <w:rFonts w:ascii="Palatino Linotype" w:hAnsi="Palatino Linotype" w:cs="Arial"/>
          <w:i/>
          <w:szCs w:val="24"/>
          <w:u w:val="single"/>
        </w:rPr>
        <w:t>El nombre del solicitante</w:t>
      </w:r>
      <w:r w:rsidRPr="002F77CC">
        <w:rPr>
          <w:rFonts w:ascii="Palatino Linotype" w:hAnsi="Palatino Linotype" w:cs="Arial"/>
          <w:i/>
          <w:szCs w:val="24"/>
        </w:rPr>
        <w:t xml:space="preserve"> que recurre o de su representante y, en su caso, del tercero interesado, así como la dirección o medio que señale para recibir notificaciones; </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t>III</w:t>
      </w:r>
      <w:r w:rsidRPr="002F77CC">
        <w:rPr>
          <w:rFonts w:ascii="Palatino Linotype" w:hAnsi="Palatino Linotype" w:cs="Arial"/>
          <w:i/>
          <w:szCs w:val="24"/>
        </w:rPr>
        <w:t xml:space="preserve">. El número de folio de respuesta de la solicitud de acceso; </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t>IV</w:t>
      </w:r>
      <w:r w:rsidRPr="002F77CC">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t>V</w:t>
      </w:r>
      <w:r w:rsidRPr="002F77CC">
        <w:rPr>
          <w:rFonts w:ascii="Palatino Linotype" w:hAnsi="Palatino Linotype" w:cs="Arial"/>
          <w:i/>
          <w:szCs w:val="24"/>
        </w:rPr>
        <w:t xml:space="preserve">. El acto que se recurre; </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t>VI</w:t>
      </w:r>
      <w:r w:rsidRPr="002F77CC">
        <w:rPr>
          <w:rFonts w:ascii="Palatino Linotype" w:hAnsi="Palatino Linotype" w:cs="Arial"/>
          <w:i/>
          <w:szCs w:val="24"/>
        </w:rPr>
        <w:t xml:space="preserve">. Las razones o motivos de inconformidad; </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t>VII</w:t>
      </w:r>
      <w:r w:rsidRPr="002F77CC">
        <w:rPr>
          <w:rFonts w:ascii="Palatino Linotype" w:hAnsi="Palatino Linotype" w:cs="Arial"/>
          <w:i/>
          <w:szCs w:val="24"/>
        </w:rPr>
        <w:t xml:space="preserve">. La copia de la respuesta que se impugna y, en su caso, de la notificación correspondiente, en el caso de respuesta de la solicitud; y </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t>VIII</w:t>
      </w:r>
      <w:r w:rsidRPr="002F77CC">
        <w:rPr>
          <w:rFonts w:ascii="Palatino Linotype" w:hAnsi="Palatino Linotype" w:cs="Arial"/>
          <w:i/>
          <w:szCs w:val="24"/>
        </w:rPr>
        <w:t xml:space="preserve">. Firma del recurrente, en su caso, cuando se presente por escrito, requisito sin el cual se dará trámite al recurso. </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 xml:space="preserve">Adicionalmente, se podrán anexar las pruebas y demás elementos que considere procedentes someter a juicio del Instituto. </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 xml:space="preserve">En ningún caso será necesario que el particular ratifique el recurso de revisión interpuesto. </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u w:val="single"/>
        </w:rPr>
      </w:pPr>
      <w:r w:rsidRPr="002F77C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p>
    <w:p w:rsidR="002F77CC" w:rsidRPr="002F77CC" w:rsidRDefault="002F77CC" w:rsidP="003D2B58">
      <w:pPr>
        <w:autoSpaceDE w:val="0"/>
        <w:autoSpaceDN w:val="0"/>
        <w:adjustRightInd w:val="0"/>
        <w:spacing w:after="0" w:line="240" w:lineRule="auto"/>
        <w:ind w:left="567" w:right="567"/>
        <w:jc w:val="right"/>
        <w:rPr>
          <w:rFonts w:ascii="Palatino Linotype" w:hAnsi="Palatino Linotype" w:cs="Arial"/>
          <w:szCs w:val="24"/>
        </w:rPr>
      </w:pPr>
      <w:r w:rsidRPr="002F77CC">
        <w:rPr>
          <w:rFonts w:ascii="Palatino Linotype" w:hAnsi="Palatino Linotype" w:cs="Arial"/>
          <w:szCs w:val="24"/>
        </w:rPr>
        <w:t>(Énfasis añadido)</w:t>
      </w: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w:t>
      </w:r>
      <w:r w:rsidR="003D2B58">
        <w:rPr>
          <w:rFonts w:ascii="Palatino Linotype" w:hAnsi="Palatino Linotype" w:cs="Arial"/>
          <w:sz w:val="24"/>
          <w:szCs w:val="24"/>
        </w:rPr>
        <w:t>do de “DATOS DEL SOLICITANTE”, no señaló nombre o seudónimo con el cual desee ser identificado</w:t>
      </w:r>
      <w:r w:rsidRPr="002F77CC">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2F77CC" w:rsidRDefault="002F77CC" w:rsidP="003D2B58">
      <w:pPr>
        <w:autoSpaceDE w:val="0"/>
        <w:autoSpaceDN w:val="0"/>
        <w:adjustRightInd w:val="0"/>
        <w:spacing w:after="0" w:line="360" w:lineRule="auto"/>
        <w:jc w:val="both"/>
        <w:rPr>
          <w:rFonts w:ascii="Palatino Linotype" w:hAnsi="Palatino Linotype" w:cs="Arial"/>
          <w:sz w:val="24"/>
          <w:szCs w:val="24"/>
        </w:rPr>
      </w:pPr>
    </w:p>
    <w:p w:rsidR="003D2B58" w:rsidRPr="002F77CC" w:rsidRDefault="003D2B58" w:rsidP="003D2B58">
      <w:pPr>
        <w:autoSpaceDE w:val="0"/>
        <w:autoSpaceDN w:val="0"/>
        <w:adjustRightInd w:val="0"/>
        <w:spacing w:after="0" w:line="360" w:lineRule="auto"/>
        <w:jc w:val="both"/>
        <w:rPr>
          <w:rFonts w:ascii="Palatino Linotype" w:hAnsi="Palatino Linotype" w:cs="Arial"/>
          <w:sz w:val="24"/>
          <w:szCs w:val="24"/>
        </w:rPr>
      </w:pP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lastRenderedPageBreak/>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2F77CC">
        <w:rPr>
          <w:rFonts w:ascii="Palatino Linotype" w:hAnsi="Palatino Linotype" w:cs="Arial"/>
          <w:i/>
          <w:sz w:val="24"/>
          <w:szCs w:val="24"/>
        </w:rPr>
        <w:t>sine qua non</w:t>
      </w:r>
      <w:r w:rsidRPr="002F77CC">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p>
    <w:p w:rsidR="002F77CC" w:rsidRPr="002F77CC" w:rsidRDefault="002F77CC" w:rsidP="003D2B58">
      <w:pPr>
        <w:autoSpaceDE w:val="0"/>
        <w:autoSpaceDN w:val="0"/>
        <w:adjustRightInd w:val="0"/>
        <w:spacing w:after="0" w:line="240" w:lineRule="auto"/>
        <w:jc w:val="center"/>
        <w:rPr>
          <w:rFonts w:ascii="Palatino Linotype" w:hAnsi="Palatino Linotype" w:cs="Arial"/>
          <w:b/>
          <w:i/>
        </w:rPr>
      </w:pPr>
      <w:r w:rsidRPr="002F77CC">
        <w:rPr>
          <w:rFonts w:ascii="Palatino Linotype" w:hAnsi="Palatino Linotype" w:cs="Arial"/>
          <w:b/>
          <w:i/>
        </w:rPr>
        <w:t>Constitución Política de los Estados Unidos Mexicanos</w:t>
      </w:r>
    </w:p>
    <w:p w:rsidR="002F77CC" w:rsidRPr="002F77CC" w:rsidRDefault="002F77CC" w:rsidP="003D2B58">
      <w:pPr>
        <w:autoSpaceDE w:val="0"/>
        <w:autoSpaceDN w:val="0"/>
        <w:adjustRightInd w:val="0"/>
        <w:spacing w:after="0" w:line="240" w:lineRule="auto"/>
        <w:jc w:val="both"/>
        <w:rPr>
          <w:rFonts w:ascii="Palatino Linotype" w:hAnsi="Palatino Linotype" w:cs="Arial"/>
        </w:rPr>
      </w:pP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rPr>
      </w:pPr>
      <w:r w:rsidRPr="002F77CC">
        <w:rPr>
          <w:rFonts w:ascii="Palatino Linotype" w:hAnsi="Palatino Linotype" w:cs="Arial"/>
          <w:i/>
        </w:rPr>
        <w:t>“</w:t>
      </w:r>
      <w:r w:rsidRPr="002F77CC">
        <w:rPr>
          <w:rFonts w:ascii="Palatino Linotype" w:hAnsi="Palatino Linotype" w:cs="Arial"/>
          <w:b/>
          <w:i/>
        </w:rPr>
        <w:t>Artículo 6o</w:t>
      </w:r>
      <w:r w:rsidRPr="002F77CC">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Para efectos de lo dispuesto en el presente artículo se observará lo siguiente:</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lastRenderedPageBreak/>
        <w:t>A</w:t>
      </w:r>
      <w:r w:rsidRPr="002F77CC">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t>I</w:t>
      </w:r>
      <w:r w:rsidRPr="002F77CC">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t>III.</w:t>
      </w:r>
      <w:r w:rsidRPr="002F77CC">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t>V</w:t>
      </w:r>
      <w:r w:rsidRPr="002F77CC">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t>VI.</w:t>
      </w:r>
      <w:r w:rsidRPr="002F77CC">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La ley establecerá aquella información que se considere reservada o confidencial.</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p>
    <w:p w:rsidR="002F77CC" w:rsidRPr="002F77CC" w:rsidRDefault="002F77CC" w:rsidP="003D2B58">
      <w:pPr>
        <w:autoSpaceDE w:val="0"/>
        <w:autoSpaceDN w:val="0"/>
        <w:adjustRightInd w:val="0"/>
        <w:spacing w:after="0" w:line="240" w:lineRule="auto"/>
        <w:ind w:left="567" w:right="567"/>
        <w:jc w:val="center"/>
        <w:rPr>
          <w:rFonts w:ascii="Palatino Linotype" w:hAnsi="Palatino Linotype" w:cs="Arial"/>
          <w:b/>
          <w:i/>
          <w:szCs w:val="24"/>
        </w:rPr>
      </w:pPr>
      <w:r w:rsidRPr="002F77CC">
        <w:rPr>
          <w:rFonts w:ascii="Palatino Linotype" w:hAnsi="Palatino Linotype" w:cs="Arial"/>
          <w:b/>
          <w:i/>
          <w:szCs w:val="24"/>
        </w:rPr>
        <w:t>Constitución Política del Estado Libre y Soberano de México</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w:t>
      </w:r>
      <w:r w:rsidRPr="002F77CC">
        <w:rPr>
          <w:rFonts w:ascii="Palatino Linotype" w:hAnsi="Palatino Linotype" w:cs="Arial"/>
          <w:b/>
          <w:i/>
          <w:szCs w:val="24"/>
        </w:rPr>
        <w:t>Artículo 5</w:t>
      </w:r>
      <w:r w:rsidRPr="002F77CC">
        <w:rPr>
          <w:rFonts w:ascii="Palatino Linotype" w:hAnsi="Palatino Linotype" w:cs="Arial"/>
          <w:i/>
          <w:szCs w:val="24"/>
        </w:rPr>
        <w:t xml:space="preserve">. … </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Este derecho se regirá por los principios y bases siguientes:</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lastRenderedPageBreak/>
        <w:t>I</w:t>
      </w:r>
      <w:r w:rsidRPr="002F77CC">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t>III</w:t>
      </w:r>
      <w:r w:rsidRPr="002F77CC">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2F77CC" w:rsidRPr="003D2B58" w:rsidRDefault="002F77CC" w:rsidP="003D2B58">
      <w:pPr>
        <w:autoSpaceDE w:val="0"/>
        <w:autoSpaceDN w:val="0"/>
        <w:adjustRightInd w:val="0"/>
        <w:spacing w:after="0" w:line="240" w:lineRule="auto"/>
        <w:ind w:left="567" w:right="567"/>
        <w:jc w:val="right"/>
        <w:rPr>
          <w:rFonts w:ascii="Palatino Linotype" w:hAnsi="Palatino Linotype" w:cs="Arial"/>
          <w:szCs w:val="24"/>
        </w:rPr>
      </w:pPr>
      <w:r w:rsidRPr="003D2B58">
        <w:rPr>
          <w:rFonts w:ascii="Palatino Linotype" w:hAnsi="Palatino Linotype" w:cs="Arial"/>
          <w:szCs w:val="24"/>
        </w:rPr>
        <w:t>(Énfasis añadido)</w:t>
      </w: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Por otra parte, del contenido del artículo 1 de la Constitución Política de los Estados Unidos Mexicanos, se destaca lo siguiente:</w:t>
      </w: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w:t>
      </w:r>
      <w:r w:rsidRPr="002F77CC">
        <w:rPr>
          <w:rFonts w:ascii="Palatino Linotype" w:hAnsi="Palatino Linotype" w:cs="Arial"/>
          <w:b/>
          <w:i/>
          <w:szCs w:val="24"/>
        </w:rPr>
        <w:t>Artículo 1o.</w:t>
      </w:r>
      <w:r w:rsidRPr="002F77CC">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p>
    <w:p w:rsidR="002F77CC" w:rsidRDefault="002F77CC" w:rsidP="003D2B5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D2E21" w:rsidRPr="002F77CC" w:rsidRDefault="00FD2E21" w:rsidP="003D2B58">
      <w:pPr>
        <w:autoSpaceDE w:val="0"/>
        <w:autoSpaceDN w:val="0"/>
        <w:adjustRightInd w:val="0"/>
        <w:spacing w:after="0" w:line="360" w:lineRule="auto"/>
        <w:jc w:val="both"/>
        <w:rPr>
          <w:rFonts w:ascii="Palatino Linotype" w:hAnsi="Palatino Linotype" w:cs="Arial"/>
          <w:sz w:val="24"/>
          <w:szCs w:val="24"/>
        </w:rPr>
      </w:pP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w:t>
      </w:r>
      <w:r w:rsidRPr="002F77CC">
        <w:rPr>
          <w:rFonts w:ascii="Palatino Linotype" w:hAnsi="Palatino Linotype" w:cs="Arial"/>
          <w:b/>
          <w:i/>
          <w:szCs w:val="24"/>
        </w:rPr>
        <w:t>Acceso a información gubernamental. No debe condicionarse a que el solicitante acredite su personalidad, demuestre interés alguno o justifique su utilización.</w:t>
      </w:r>
      <w:r w:rsidRPr="002F77CC">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 w:val="20"/>
          <w:szCs w:val="24"/>
        </w:rPr>
      </w:pPr>
      <w:r w:rsidRPr="002F77CC">
        <w:rPr>
          <w:rFonts w:ascii="Palatino Linotype" w:hAnsi="Palatino Linotype" w:cs="Arial"/>
          <w:i/>
          <w:sz w:val="20"/>
          <w:szCs w:val="24"/>
        </w:rPr>
        <w:t>Resoluciones</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 w:val="20"/>
          <w:szCs w:val="24"/>
        </w:rPr>
      </w:pPr>
      <w:r w:rsidRPr="002F77CC">
        <w:rPr>
          <w:rFonts w:ascii="Palatino Linotype" w:hAnsi="Palatino Linotype" w:cs="Arial"/>
          <w:i/>
          <w:sz w:val="20"/>
          <w:szCs w:val="24"/>
        </w:rPr>
        <w:t>• RDA 5275/13. Interpuesto en contra de la Secretaría de la Defensa Nacional. Comisionado Ponente Ángel Trinidad Zaldívar.</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 w:val="20"/>
          <w:szCs w:val="24"/>
        </w:rPr>
      </w:pPr>
      <w:r w:rsidRPr="002F77CC">
        <w:rPr>
          <w:rFonts w:ascii="Palatino Linotype" w:hAnsi="Palatino Linotype" w:cs="Arial"/>
          <w:i/>
          <w:sz w:val="20"/>
          <w:szCs w:val="24"/>
        </w:rPr>
        <w:t>• RDA 2937/13. Interpuesto en contra de LICONSA, S.A. de C.V. Comisionado. Ponente Gerardo Laveaga Rendón.</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 w:val="20"/>
          <w:szCs w:val="24"/>
        </w:rPr>
      </w:pPr>
      <w:r w:rsidRPr="002F77CC">
        <w:rPr>
          <w:rFonts w:ascii="Palatino Linotype" w:hAnsi="Palatino Linotype" w:cs="Arial"/>
          <w:i/>
          <w:sz w:val="20"/>
          <w:szCs w:val="24"/>
        </w:rPr>
        <w:lastRenderedPageBreak/>
        <w:t>• RDA 3609/12. Interpuesto en contra de la Secretaría de Educación Pública. Comisionada Ponente Sigrid Arzt Colunga.</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 w:val="20"/>
          <w:szCs w:val="24"/>
        </w:rPr>
      </w:pPr>
      <w:r w:rsidRPr="002F77CC">
        <w:rPr>
          <w:rFonts w:ascii="Palatino Linotype" w:hAnsi="Palatino Linotype" w:cs="Arial"/>
          <w:i/>
          <w:sz w:val="20"/>
          <w:szCs w:val="24"/>
        </w:rPr>
        <w:t>• RDA 3361/12. Interpuesto en contra del Servicio de Administración Tributaria. Comisionada Ponente María Elena Pérez-Jaén Zermeño.</w:t>
      </w:r>
    </w:p>
    <w:p w:rsidR="002F77CC" w:rsidRPr="002F77CC" w:rsidRDefault="002F77CC" w:rsidP="003D2B58">
      <w:pPr>
        <w:autoSpaceDE w:val="0"/>
        <w:autoSpaceDN w:val="0"/>
        <w:adjustRightInd w:val="0"/>
        <w:spacing w:after="0" w:line="240" w:lineRule="auto"/>
        <w:ind w:left="567" w:right="567"/>
        <w:jc w:val="both"/>
        <w:rPr>
          <w:rFonts w:ascii="Palatino Linotype" w:hAnsi="Palatino Linotype" w:cs="Arial"/>
          <w:i/>
          <w:sz w:val="20"/>
          <w:szCs w:val="24"/>
        </w:rPr>
      </w:pPr>
      <w:r w:rsidRPr="002F77CC">
        <w:rPr>
          <w:rFonts w:ascii="Palatino Linotype" w:hAnsi="Palatino Linotype" w:cs="Arial"/>
          <w:i/>
          <w:sz w:val="20"/>
          <w:szCs w:val="24"/>
        </w:rPr>
        <w:t>• RDA 0563/12. Interpuesto en contra de la Secretaría de la Función Pública. Comisionada Ponente Jacqueline Peschard Mariscal.”</w:t>
      </w: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p>
    <w:p w:rsidR="002F77CC" w:rsidRDefault="002F77CC" w:rsidP="003D2B5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FD2E21" w:rsidRPr="002F77CC" w:rsidRDefault="00FD2E21" w:rsidP="003D2B58">
      <w:pPr>
        <w:autoSpaceDE w:val="0"/>
        <w:autoSpaceDN w:val="0"/>
        <w:adjustRightInd w:val="0"/>
        <w:spacing w:after="0" w:line="360" w:lineRule="auto"/>
        <w:jc w:val="both"/>
        <w:rPr>
          <w:rFonts w:ascii="Palatino Linotype" w:hAnsi="Palatino Linotype" w:cs="Arial"/>
          <w:sz w:val="24"/>
          <w:szCs w:val="24"/>
        </w:rPr>
      </w:pP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w:t>
      </w:r>
      <w:r w:rsidRPr="002F77CC">
        <w:rPr>
          <w:rFonts w:ascii="Palatino Linotype" w:hAnsi="Palatino Linotype" w:cs="Arial"/>
          <w:sz w:val="24"/>
          <w:szCs w:val="24"/>
        </w:rPr>
        <w:lastRenderedPageBreak/>
        <w:t>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Aunado a lo anterior,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p>
    <w:p w:rsidR="002F77CC" w:rsidRPr="002F77CC" w:rsidRDefault="002F77CC" w:rsidP="003D2B58">
      <w:pPr>
        <w:autoSpaceDE w:val="0"/>
        <w:autoSpaceDN w:val="0"/>
        <w:adjustRightInd w:val="0"/>
        <w:spacing w:after="0" w:line="360" w:lineRule="auto"/>
        <w:jc w:val="both"/>
        <w:rPr>
          <w:rFonts w:ascii="Palatino Linotype" w:hAnsi="Palatino Linotype" w:cs="Arial"/>
          <w:b/>
          <w:sz w:val="28"/>
          <w:szCs w:val="28"/>
        </w:rPr>
      </w:pPr>
      <w:r w:rsidRPr="002F77CC">
        <w:rPr>
          <w:rFonts w:ascii="Palatino Linotype" w:hAnsi="Palatino Linotype" w:cs="Arial"/>
          <w:b/>
          <w:sz w:val="28"/>
          <w:szCs w:val="28"/>
        </w:rPr>
        <w:t xml:space="preserve">TERCERO. Del estudio de las causas de improcedencia. </w:t>
      </w: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2F77CC">
        <w:rPr>
          <w:rFonts w:ascii="Palatino Linotype" w:hAnsi="Palatino Linotype" w:cs="Arial"/>
          <w:sz w:val="24"/>
          <w:szCs w:val="24"/>
        </w:rPr>
        <w:lastRenderedPageBreak/>
        <w:t>la justicia, ya que éste no se coarta por regular causas de improcedencia y sobreseimiento con tales fines.</w:t>
      </w: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p>
    <w:p w:rsidR="002F77CC" w:rsidRPr="002F77CC" w:rsidRDefault="002F77CC" w:rsidP="003D2B58">
      <w:pPr>
        <w:spacing w:after="0" w:line="240" w:lineRule="auto"/>
        <w:ind w:left="567" w:right="567"/>
        <w:jc w:val="both"/>
        <w:rPr>
          <w:rFonts w:ascii="Palatino Linotype" w:hAnsi="Palatino Linotype" w:cs="Arial"/>
        </w:rPr>
      </w:pPr>
      <w:r w:rsidRPr="002F77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2F77CC">
        <w:rPr>
          <w:rFonts w:ascii="Palatino Linotype" w:hAnsi="Palatino Linotype"/>
          <w:i/>
        </w:rPr>
        <w:t xml:space="preserve">Del examen de compatibilidad de los artículos </w:t>
      </w:r>
      <w:hyperlink r:id="rId8" w:history="1">
        <w:r w:rsidRPr="002F77CC">
          <w:rPr>
            <w:rFonts w:ascii="Palatino Linotype" w:eastAsia="Calibri" w:hAnsi="Palatino Linotype"/>
            <w:i/>
            <w:color w:val="0563C1" w:themeColor="hyperlink"/>
            <w:u w:val="single"/>
          </w:rPr>
          <w:t>73 y 74 de la Ley de Amparo</w:t>
        </w:r>
      </w:hyperlink>
      <w:r w:rsidRPr="002F77CC">
        <w:rPr>
          <w:rFonts w:ascii="Palatino Linotype" w:eastAsia="Calibri" w:hAnsi="Palatino Linotype"/>
          <w:i/>
          <w:color w:val="0563C1" w:themeColor="hyperlink"/>
          <w:u w:val="single"/>
        </w:rPr>
        <w:t xml:space="preserve"> </w:t>
      </w:r>
      <w:r w:rsidRPr="002F77CC">
        <w:rPr>
          <w:rFonts w:ascii="Palatino Linotype" w:hAnsi="Palatino Linotype"/>
          <w:i/>
        </w:rPr>
        <w:t xml:space="preserve">con el artículo </w:t>
      </w:r>
      <w:hyperlink r:id="rId9" w:history="1">
        <w:r w:rsidRPr="002F77CC">
          <w:rPr>
            <w:rFonts w:ascii="Palatino Linotype" w:eastAsia="Calibri" w:hAnsi="Palatino Linotype"/>
            <w:i/>
            <w:color w:val="0563C1" w:themeColor="hyperlink"/>
            <w:u w:val="single"/>
          </w:rPr>
          <w:t>25.1 de la Convención Americana sobre Derechos Humanos</w:t>
        </w:r>
      </w:hyperlink>
      <w:r w:rsidRPr="002F77CC">
        <w:rPr>
          <w:rFonts w:ascii="Palatino Linotype" w:hAnsi="Palatino Linotype"/>
          <w:i/>
        </w:rPr>
        <w:t xml:space="preserve"> </w:t>
      </w:r>
      <w:r w:rsidRPr="002F77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F77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2F77CC" w:rsidRPr="002F77CC" w:rsidRDefault="002F77CC" w:rsidP="003D2B5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Por lo que una vez que se analizó el expediente en estudio se cae en la cuenta de que no se actualiza ninguna de las casuales a continuación transcritas:</w:t>
      </w:r>
    </w:p>
    <w:p w:rsidR="002F77CC" w:rsidRPr="002F77CC" w:rsidRDefault="002F77CC" w:rsidP="003D2B5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F77CC" w:rsidRPr="002F77CC" w:rsidRDefault="002F77CC" w:rsidP="003D2B5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i/>
          <w:lang w:val="es-ES" w:eastAsia="es-ES"/>
        </w:rPr>
        <w:t>“</w:t>
      </w:r>
      <w:r w:rsidRPr="002F77CC">
        <w:rPr>
          <w:rFonts w:ascii="Palatino Linotype" w:eastAsia="Times New Roman" w:hAnsi="Palatino Linotype" w:cs="Arial"/>
          <w:b/>
          <w:i/>
          <w:lang w:val="es-ES" w:eastAsia="es-ES"/>
        </w:rPr>
        <w:t>Artículo 191</w:t>
      </w:r>
      <w:r w:rsidRPr="002F77CC">
        <w:rPr>
          <w:rFonts w:ascii="Palatino Linotype" w:eastAsia="Times New Roman" w:hAnsi="Palatino Linotype" w:cs="Arial"/>
          <w:i/>
          <w:lang w:val="es-ES" w:eastAsia="es-ES"/>
        </w:rPr>
        <w:t xml:space="preserve">. El recurso será desechado por improcedente cuando:  </w:t>
      </w:r>
    </w:p>
    <w:p w:rsidR="002F77CC" w:rsidRPr="002F77CC" w:rsidRDefault="002F77CC" w:rsidP="003D2B5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I</w:t>
      </w:r>
      <w:r w:rsidRPr="002F77C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2F77CC" w:rsidRPr="002F77CC" w:rsidRDefault="002F77CC" w:rsidP="003D2B5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II</w:t>
      </w:r>
      <w:r w:rsidRPr="002F77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2F77CC" w:rsidRPr="002F77CC" w:rsidRDefault="002F77CC" w:rsidP="003D2B5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III</w:t>
      </w:r>
      <w:r w:rsidRPr="002F77CC">
        <w:rPr>
          <w:rFonts w:ascii="Palatino Linotype" w:eastAsia="Times New Roman" w:hAnsi="Palatino Linotype" w:cs="Arial"/>
          <w:i/>
          <w:lang w:val="es-ES" w:eastAsia="es-ES"/>
        </w:rPr>
        <w:t xml:space="preserve">. No actualice alguno de los supuestos previstos en la presente Ley;  </w:t>
      </w:r>
    </w:p>
    <w:p w:rsidR="002F77CC" w:rsidRPr="002F77CC" w:rsidRDefault="002F77CC" w:rsidP="003D2B5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lastRenderedPageBreak/>
        <w:t>IV</w:t>
      </w:r>
      <w:r w:rsidRPr="002F77CC">
        <w:rPr>
          <w:rFonts w:ascii="Palatino Linotype" w:eastAsia="Times New Roman" w:hAnsi="Palatino Linotype" w:cs="Arial"/>
          <w:i/>
          <w:lang w:val="es-ES" w:eastAsia="es-ES"/>
        </w:rPr>
        <w:t xml:space="preserve">. No se haya desahogado la prevención en los términos establecidos en la presente Ley;  </w:t>
      </w:r>
    </w:p>
    <w:p w:rsidR="002F77CC" w:rsidRPr="002F77CC" w:rsidRDefault="002F77CC" w:rsidP="003D2B5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V</w:t>
      </w:r>
      <w:r w:rsidRPr="002F77CC">
        <w:rPr>
          <w:rFonts w:ascii="Palatino Linotype" w:eastAsia="Times New Roman" w:hAnsi="Palatino Linotype" w:cs="Arial"/>
          <w:i/>
          <w:lang w:val="es-ES" w:eastAsia="es-ES"/>
        </w:rPr>
        <w:t xml:space="preserve">. Se impugne la veracidad de la información proporcionada;  </w:t>
      </w:r>
    </w:p>
    <w:p w:rsidR="002F77CC" w:rsidRPr="002F77CC" w:rsidRDefault="002F77CC" w:rsidP="003D2B5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VI</w:t>
      </w:r>
      <w:r w:rsidRPr="002F77CC">
        <w:rPr>
          <w:rFonts w:ascii="Palatino Linotype" w:eastAsia="Times New Roman" w:hAnsi="Palatino Linotype" w:cs="Arial"/>
          <w:i/>
          <w:lang w:val="es-ES" w:eastAsia="es-ES"/>
        </w:rPr>
        <w:t xml:space="preserve">. Se trate de una consulta, o trámite en específico; y  </w:t>
      </w:r>
    </w:p>
    <w:p w:rsidR="002F77CC" w:rsidRPr="002F77CC" w:rsidRDefault="002F77CC" w:rsidP="003D2B5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VII</w:t>
      </w:r>
      <w:r w:rsidRPr="002F77CC">
        <w:rPr>
          <w:rFonts w:ascii="Palatino Linotype" w:eastAsia="Times New Roman" w:hAnsi="Palatino Linotype" w:cs="Arial"/>
          <w:i/>
          <w:lang w:val="es-ES" w:eastAsia="es-ES"/>
        </w:rPr>
        <w:t>. El recurrente amplíe su solicitud en el recurso de revisión, únicamente respecto de los nuevos contenidos.”</w:t>
      </w: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p>
    <w:p w:rsidR="002F77CC" w:rsidRPr="002F77CC" w:rsidRDefault="002F77CC" w:rsidP="003D2B5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2F77CC">
        <w:rPr>
          <w:rFonts w:ascii="Palatino Linotype" w:hAnsi="Palatino Linotype" w:cs="Arial"/>
          <w:b/>
          <w:sz w:val="24"/>
          <w:szCs w:val="24"/>
        </w:rPr>
        <w:t>el recurrente</w:t>
      </w:r>
      <w:r w:rsidRPr="002F77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8D089F" w:rsidRPr="002F77CC" w:rsidRDefault="008D089F" w:rsidP="003D2B58">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8D089F" w:rsidRPr="004965AA" w:rsidRDefault="008D089F" w:rsidP="003D2B58">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 xml:space="preserve">CUARTO. </w:t>
      </w:r>
      <w:r w:rsidRPr="00AC0A1D">
        <w:rPr>
          <w:rFonts w:ascii="Palatino Linotype" w:eastAsia="Times New Roman" w:hAnsi="Palatino Linotype" w:cs="Arial"/>
          <w:b/>
          <w:sz w:val="26"/>
          <w:szCs w:val="26"/>
          <w:lang w:val="es-ES" w:eastAsia="es-ES"/>
        </w:rPr>
        <w:t>Estudio y resolución de</w:t>
      </w:r>
      <w:r w:rsidR="002F77CC">
        <w:rPr>
          <w:rFonts w:ascii="Palatino Linotype" w:eastAsia="Times New Roman" w:hAnsi="Palatino Linotype" w:cs="Arial"/>
          <w:b/>
          <w:sz w:val="26"/>
          <w:szCs w:val="26"/>
          <w:lang w:val="es-ES" w:eastAsia="es-ES"/>
        </w:rPr>
        <w:t xml:space="preserve"> </w:t>
      </w:r>
      <w:r w:rsidRPr="00AC0A1D">
        <w:rPr>
          <w:rFonts w:ascii="Palatino Linotype" w:eastAsia="Times New Roman" w:hAnsi="Palatino Linotype" w:cs="Arial"/>
          <w:b/>
          <w:sz w:val="26"/>
          <w:szCs w:val="26"/>
          <w:lang w:val="es-ES" w:eastAsia="es-ES"/>
        </w:rPr>
        <w:t>l</w:t>
      </w:r>
      <w:r w:rsidR="002F77CC">
        <w:rPr>
          <w:rFonts w:ascii="Palatino Linotype" w:eastAsia="Times New Roman" w:hAnsi="Palatino Linotype" w:cs="Arial"/>
          <w:b/>
          <w:sz w:val="26"/>
          <w:szCs w:val="26"/>
          <w:lang w:val="es-ES" w:eastAsia="es-ES"/>
        </w:rPr>
        <w:t>os</w:t>
      </w:r>
      <w:r w:rsidRPr="00AC0A1D">
        <w:rPr>
          <w:rFonts w:ascii="Palatino Linotype" w:eastAsia="Times New Roman" w:hAnsi="Palatino Linotype" w:cs="Arial"/>
          <w:b/>
          <w:sz w:val="26"/>
          <w:szCs w:val="26"/>
          <w:lang w:val="es-ES" w:eastAsia="es-ES"/>
        </w:rPr>
        <w:t xml:space="preserve"> recurso</w:t>
      </w:r>
      <w:r w:rsidR="002F77CC">
        <w:rPr>
          <w:rFonts w:ascii="Palatino Linotype" w:eastAsia="Times New Roman" w:hAnsi="Palatino Linotype" w:cs="Arial"/>
          <w:b/>
          <w:sz w:val="26"/>
          <w:szCs w:val="26"/>
          <w:lang w:val="es-ES" w:eastAsia="es-ES"/>
        </w:rPr>
        <w:t>s de revisión.</w:t>
      </w:r>
    </w:p>
    <w:p w:rsidR="008D089F" w:rsidRDefault="008D089F" w:rsidP="003D2B5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e procede al análisis de</w:t>
      </w:r>
      <w:r w:rsidR="002F77CC">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sidR="002F77CC">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presente</w:t>
      </w:r>
      <w:r w:rsidR="002F77CC">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recurso</w:t>
      </w:r>
      <w:r w:rsidR="002F77CC">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así como al contenido íntegro de las actuaciones que obran </w:t>
      </w:r>
      <w:r w:rsidR="002F77CC">
        <w:rPr>
          <w:rFonts w:ascii="Palatino Linotype" w:eastAsia="Times New Roman" w:hAnsi="Palatino Linotype" w:cs="Arial"/>
          <w:sz w:val="24"/>
          <w:szCs w:val="24"/>
          <w:lang w:val="es-ES" w:eastAsia="es-ES"/>
        </w:rPr>
        <w:t>los</w:t>
      </w:r>
      <w:r w:rsidRPr="0064611F">
        <w:rPr>
          <w:rFonts w:ascii="Palatino Linotype" w:eastAsia="Times New Roman" w:hAnsi="Palatino Linotype" w:cs="Arial"/>
          <w:sz w:val="24"/>
          <w:szCs w:val="24"/>
          <w:lang w:val="es-ES" w:eastAsia="es-ES"/>
        </w:rPr>
        <w:t xml:space="preserve"> expediente</w:t>
      </w:r>
      <w:r w:rsidR="002F77CC">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sidR="002F77CC">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D089F" w:rsidRPr="0064611F" w:rsidRDefault="008D089F" w:rsidP="003D2B5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D089F" w:rsidRPr="00A6387F" w:rsidRDefault="008D089F" w:rsidP="003D2B5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Atentos a </w:t>
      </w:r>
      <w:r w:rsidRPr="0064611F">
        <w:rPr>
          <w:rFonts w:ascii="Palatino Linotype" w:eastAsia="Times New Roman" w:hAnsi="Palatino Linotype" w:cs="Arial"/>
          <w:sz w:val="24"/>
          <w:szCs w:val="24"/>
          <w:lang w:val="es-ES" w:eastAsia="es-ES"/>
        </w:rPr>
        <w:t xml:space="preserve">la redacción de </w:t>
      </w:r>
      <w:r w:rsidR="002628DD">
        <w:rPr>
          <w:rFonts w:ascii="Palatino Linotype" w:eastAsia="Times New Roman" w:hAnsi="Palatino Linotype" w:cs="Arial"/>
          <w:sz w:val="24"/>
          <w:szCs w:val="24"/>
          <w:lang w:val="es-ES" w:eastAsia="es-ES"/>
        </w:rPr>
        <w:t xml:space="preserve">la solicitud de información </w:t>
      </w:r>
      <w:r w:rsidR="002628DD" w:rsidRPr="002628DD">
        <w:rPr>
          <w:rFonts w:ascii="Palatino Linotype" w:eastAsia="Times New Roman" w:hAnsi="Palatino Linotype" w:cs="Arial"/>
          <w:sz w:val="24"/>
          <w:szCs w:val="24"/>
          <w:lang w:val="es-ES" w:eastAsia="es-ES"/>
        </w:rPr>
        <w:t>00151/ATENCO/IP/2021</w:t>
      </w:r>
      <w:r w:rsidRPr="0064611F">
        <w:rPr>
          <w:rFonts w:ascii="Palatino Linotype" w:eastAsia="Times New Roman" w:hAnsi="Palatino Linotype" w:cs="Arial"/>
          <w:sz w:val="24"/>
          <w:szCs w:val="24"/>
          <w:lang w:val="es-ES" w:eastAsia="es-ES"/>
        </w:rPr>
        <w:t xml:space="preserve"> solicitud</w:t>
      </w:r>
      <w:r w:rsidR="00DA48FC">
        <w:rPr>
          <w:rFonts w:ascii="Palatino Linotype" w:eastAsia="Times New Roman" w:hAnsi="Palatino Linotype" w:cs="Arial"/>
          <w:sz w:val="24"/>
          <w:szCs w:val="24"/>
          <w:lang w:val="es-ES" w:eastAsia="es-ES"/>
        </w:rPr>
        <w:t>es</w:t>
      </w:r>
      <w:r w:rsidRPr="0064611F">
        <w:rPr>
          <w:rFonts w:ascii="Palatino Linotype" w:eastAsia="Times New Roman" w:hAnsi="Palatino Linotype" w:cs="Arial"/>
          <w:sz w:val="24"/>
          <w:szCs w:val="24"/>
          <w:lang w:val="es-ES" w:eastAsia="es-ES"/>
        </w:rPr>
        <w:t xml:space="preserve"> de </w:t>
      </w:r>
      <w:r w:rsidRPr="00DA48FC">
        <w:rPr>
          <w:rFonts w:ascii="Palatino Linotype" w:eastAsia="Times New Roman" w:hAnsi="Palatino Linotype" w:cs="Arial"/>
          <w:sz w:val="24"/>
          <w:szCs w:val="24"/>
          <w:lang w:val="es-ES" w:eastAsia="es-ES"/>
        </w:rPr>
        <w:t>información</w:t>
      </w:r>
      <w:r>
        <w:rPr>
          <w:rFonts w:ascii="Palatino Linotype" w:eastAsia="Times New Roman" w:hAnsi="Palatino Linotype" w:cs="Arial"/>
          <w:sz w:val="24"/>
          <w:szCs w:val="24"/>
          <w:lang w:val="es-ES" w:eastAsia="es-ES"/>
        </w:rPr>
        <w:t xml:space="preserve">, se puede apreciar que 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w:t>
      </w:r>
      <w:r w:rsidR="002628DD">
        <w:rPr>
          <w:rFonts w:ascii="Palatino Linotype" w:eastAsia="Times New Roman" w:hAnsi="Palatino Linotype" w:cs="Arial"/>
          <w:sz w:val="24"/>
          <w:szCs w:val="24"/>
          <w:lang w:val="es-ES" w:eastAsia="es-ES"/>
        </w:rPr>
        <w:t xml:space="preserve">objetivamente del </w:t>
      </w:r>
      <w:r w:rsidR="002628DD" w:rsidRPr="002628DD">
        <w:rPr>
          <w:rFonts w:ascii="Palatino Linotype" w:eastAsia="Times New Roman" w:hAnsi="Palatino Linotype" w:cs="Arial"/>
          <w:sz w:val="24"/>
          <w:szCs w:val="24"/>
          <w:lang w:val="es-ES" w:eastAsia="es-ES"/>
        </w:rPr>
        <w:t>presupuesto correspondiente al pago de las responsabilidades económicas derivadas de conflictos laborales</w:t>
      </w:r>
      <w:r>
        <w:rPr>
          <w:rFonts w:ascii="Palatino Linotype" w:eastAsia="Times New Roman" w:hAnsi="Palatino Linotype" w:cs="Arial"/>
          <w:sz w:val="24"/>
          <w:szCs w:val="24"/>
          <w:lang w:val="es-ES" w:eastAsia="es-ES"/>
        </w:rPr>
        <w:t>, lo siguiente:</w:t>
      </w:r>
    </w:p>
    <w:p w:rsidR="003661D9" w:rsidRDefault="003661D9" w:rsidP="003D2B5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De la solicitud </w:t>
      </w:r>
      <w:r w:rsidRPr="003661D9">
        <w:rPr>
          <w:rFonts w:ascii="Palatino Linotype" w:eastAsia="Times New Roman" w:hAnsi="Palatino Linotype" w:cs="Arial"/>
          <w:b/>
          <w:sz w:val="24"/>
          <w:szCs w:val="24"/>
          <w:lang w:val="es-ES" w:eastAsia="es-ES"/>
        </w:rPr>
        <w:t>00151/ATENCO/IP/2021</w:t>
      </w:r>
      <w:r>
        <w:rPr>
          <w:rFonts w:ascii="Palatino Linotype" w:eastAsia="Times New Roman" w:hAnsi="Palatino Linotype" w:cs="Arial"/>
          <w:b/>
          <w:sz w:val="24"/>
          <w:szCs w:val="24"/>
          <w:lang w:val="es-ES" w:eastAsia="es-ES"/>
        </w:rPr>
        <w:t>:</w:t>
      </w:r>
    </w:p>
    <w:p w:rsidR="003D2B58" w:rsidRPr="003D2B58" w:rsidRDefault="003D2B58" w:rsidP="003D2B5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D089F" w:rsidRPr="00EA16EB" w:rsidRDefault="003661D9" w:rsidP="003D2B58">
      <w:pPr>
        <w:pStyle w:val="Prrafodelista"/>
        <w:numPr>
          <w:ilvl w:val="0"/>
          <w:numId w:val="10"/>
        </w:numPr>
        <w:autoSpaceDE w:val="0"/>
        <w:autoSpaceDN w:val="0"/>
        <w:adjustRightInd w:val="0"/>
        <w:spacing w:line="360" w:lineRule="auto"/>
        <w:jc w:val="both"/>
        <w:rPr>
          <w:rFonts w:ascii="Palatino Linotype" w:hAnsi="Palatino Linotype" w:cs="Arial"/>
        </w:rPr>
      </w:pPr>
      <w:r>
        <w:rPr>
          <w:rFonts w:ascii="Palatino Linotype" w:hAnsi="Palatino Linotype" w:cs="Arial"/>
        </w:rPr>
        <w:t>Documentos que acrediten el m</w:t>
      </w:r>
      <w:r w:rsidR="002628DD">
        <w:rPr>
          <w:rFonts w:ascii="Palatino Linotype" w:hAnsi="Palatino Linotype" w:cs="Arial"/>
        </w:rPr>
        <w:t>onto total pagado por liquidación, finiquito o monto a fin</w:t>
      </w:r>
    </w:p>
    <w:p w:rsidR="008D089F" w:rsidRDefault="008D089F" w:rsidP="003D2B58">
      <w:pPr>
        <w:spacing w:after="0" w:line="360" w:lineRule="auto"/>
        <w:jc w:val="both"/>
        <w:rPr>
          <w:rFonts w:ascii="Palatino Linotype" w:hAnsi="Palatino Linotype" w:cs="Arial"/>
          <w:sz w:val="24"/>
          <w:lang w:val="es-ES"/>
        </w:rPr>
      </w:pPr>
    </w:p>
    <w:p w:rsidR="003661D9" w:rsidRPr="0064611F" w:rsidRDefault="003661D9" w:rsidP="003D2B5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De la solicitud </w:t>
      </w:r>
      <w:r w:rsidRPr="003661D9">
        <w:rPr>
          <w:rFonts w:ascii="Palatino Linotype" w:eastAsia="Times New Roman" w:hAnsi="Palatino Linotype" w:cs="Arial"/>
          <w:b/>
          <w:sz w:val="24"/>
          <w:szCs w:val="24"/>
          <w:lang w:val="es-ES" w:eastAsia="es-ES"/>
        </w:rPr>
        <w:t>00</w:t>
      </w:r>
      <w:r>
        <w:rPr>
          <w:rFonts w:ascii="Palatino Linotype" w:eastAsia="Times New Roman" w:hAnsi="Palatino Linotype" w:cs="Arial"/>
          <w:b/>
          <w:sz w:val="24"/>
          <w:szCs w:val="24"/>
          <w:lang w:val="es-ES" w:eastAsia="es-ES"/>
        </w:rPr>
        <w:t>024/ATENCO/IP/2022:</w:t>
      </w:r>
    </w:p>
    <w:p w:rsidR="003661D9" w:rsidRDefault="003661D9" w:rsidP="003D2B58">
      <w:pPr>
        <w:spacing w:after="0" w:line="360" w:lineRule="auto"/>
        <w:jc w:val="both"/>
        <w:rPr>
          <w:rFonts w:ascii="Palatino Linotype" w:hAnsi="Palatino Linotype" w:cs="Arial"/>
          <w:sz w:val="24"/>
          <w:lang w:val="es-ES"/>
        </w:rPr>
      </w:pPr>
    </w:p>
    <w:p w:rsidR="00336D7B" w:rsidRPr="00EA16EB" w:rsidRDefault="00336D7B" w:rsidP="003D2B58">
      <w:pPr>
        <w:pStyle w:val="Prrafodelista"/>
        <w:numPr>
          <w:ilvl w:val="0"/>
          <w:numId w:val="10"/>
        </w:numPr>
        <w:autoSpaceDE w:val="0"/>
        <w:autoSpaceDN w:val="0"/>
        <w:adjustRightInd w:val="0"/>
        <w:spacing w:line="360" w:lineRule="auto"/>
        <w:jc w:val="both"/>
        <w:rPr>
          <w:rFonts w:ascii="Palatino Linotype" w:hAnsi="Palatino Linotype" w:cs="Arial"/>
        </w:rPr>
      </w:pPr>
      <w:r>
        <w:rPr>
          <w:rFonts w:ascii="Palatino Linotype" w:hAnsi="Palatino Linotype" w:cs="Arial"/>
        </w:rPr>
        <w:t>Documentos que acrediten el monto total pagado por liquidación</w:t>
      </w:r>
      <w:r w:rsidR="00C85545">
        <w:rPr>
          <w:rFonts w:ascii="Palatino Linotype" w:hAnsi="Palatino Linotype" w:cs="Arial"/>
        </w:rPr>
        <w:t xml:space="preserve"> de indemnización en el periodo del 2019 a 2021</w:t>
      </w:r>
    </w:p>
    <w:p w:rsidR="00336D7B" w:rsidRDefault="00336D7B" w:rsidP="003D2B58">
      <w:pPr>
        <w:spacing w:after="0" w:line="360" w:lineRule="auto"/>
        <w:jc w:val="both"/>
        <w:rPr>
          <w:rFonts w:ascii="Palatino Linotype" w:hAnsi="Palatino Linotype" w:cs="Arial"/>
          <w:sz w:val="24"/>
          <w:lang w:val="es-ES"/>
        </w:rPr>
      </w:pPr>
    </w:p>
    <w:p w:rsidR="008D089F" w:rsidRPr="00893D31" w:rsidRDefault="008D089F" w:rsidP="003D2B58">
      <w:pPr>
        <w:spacing w:after="0" w:line="360" w:lineRule="auto"/>
        <w:jc w:val="both"/>
        <w:rPr>
          <w:rFonts w:ascii="Palatino Linotype" w:eastAsia="Times New Roman" w:hAnsi="Palatino Linotype" w:cs="Times New Roman"/>
          <w:sz w:val="24"/>
          <w:szCs w:val="24"/>
          <w:lang w:val="es-ES_tradnl" w:eastAsia="es-ES"/>
        </w:rPr>
      </w:pPr>
      <w:r>
        <w:rPr>
          <w:rFonts w:ascii="Palatino Linotype" w:hAnsi="Palatino Linotype" w:cs="Arial"/>
          <w:sz w:val="24"/>
        </w:rPr>
        <w:t>En primer lugar, de la redacción de la solicitud</w:t>
      </w:r>
      <w:r w:rsidR="00336D7B">
        <w:rPr>
          <w:rFonts w:ascii="Palatino Linotype" w:hAnsi="Palatino Linotype" w:cs="Arial"/>
          <w:sz w:val="24"/>
        </w:rPr>
        <w:t xml:space="preserve"> </w:t>
      </w:r>
      <w:r w:rsidR="00336D7B" w:rsidRPr="00336D7B">
        <w:rPr>
          <w:rFonts w:ascii="Palatino Linotype" w:hAnsi="Palatino Linotype" w:cs="Arial"/>
          <w:b/>
          <w:sz w:val="24"/>
        </w:rPr>
        <w:t>0</w:t>
      </w:r>
      <w:r w:rsidR="00336D7B">
        <w:rPr>
          <w:rFonts w:ascii="Palatino Linotype" w:hAnsi="Palatino Linotype" w:cs="Arial"/>
          <w:b/>
          <w:sz w:val="24"/>
        </w:rPr>
        <w:t>0</w:t>
      </w:r>
      <w:r w:rsidR="00336D7B" w:rsidRPr="00336D7B">
        <w:rPr>
          <w:rFonts w:ascii="Palatino Linotype" w:hAnsi="Palatino Linotype" w:cs="Arial"/>
          <w:b/>
          <w:sz w:val="24"/>
        </w:rPr>
        <w:t>151/ATENCO/IP/2021</w:t>
      </w:r>
      <w:r>
        <w:rPr>
          <w:rFonts w:ascii="Palatino Linotype" w:hAnsi="Palatino Linotype" w:cs="Arial"/>
          <w:sz w:val="24"/>
        </w:rPr>
        <w:t xml:space="preserve">, se observa que el </w:t>
      </w:r>
      <w:r>
        <w:rPr>
          <w:rFonts w:ascii="Palatino Linotype" w:hAnsi="Palatino Linotype" w:cs="Arial"/>
          <w:b/>
          <w:sz w:val="24"/>
        </w:rPr>
        <w:t>Recurrente</w:t>
      </w:r>
      <w:r>
        <w:rPr>
          <w:rFonts w:ascii="Palatino Linotype" w:hAnsi="Palatino Linotype" w:cs="Arial"/>
          <w:sz w:val="24"/>
        </w:rPr>
        <w:t xml:space="preserve"> no señalo temporalidad de la información peticionada, </w:t>
      </w:r>
      <w:r w:rsidRPr="00893D31">
        <w:rPr>
          <w:rFonts w:ascii="Palatino Linotype" w:eastAsia="Times New Roman" w:hAnsi="Palatino Linotype" w:cs="Times New Roman"/>
          <w:sz w:val="24"/>
          <w:szCs w:val="24"/>
          <w:lang w:val="es-ES_tradnl" w:eastAsia="es-ES"/>
        </w:rPr>
        <w:t xml:space="preserve">en este sentido, resulta oportuno traer a colación el criterio relevante 03/19 emitido por el Órgano Garante Nacional, cuyo contenido dispone a la literalidad lo siguiente: </w:t>
      </w:r>
    </w:p>
    <w:p w:rsidR="008D089F" w:rsidRPr="00893D31" w:rsidRDefault="008D089F" w:rsidP="003D2B58">
      <w:pPr>
        <w:spacing w:after="0" w:line="360" w:lineRule="auto"/>
        <w:jc w:val="both"/>
        <w:rPr>
          <w:rFonts w:ascii="Palatino Linotype" w:eastAsia="Times New Roman" w:hAnsi="Palatino Linotype" w:cs="Times New Roman"/>
          <w:sz w:val="24"/>
          <w:szCs w:val="24"/>
          <w:lang w:val="es-ES_tradnl" w:eastAsia="es-ES"/>
        </w:rPr>
      </w:pPr>
    </w:p>
    <w:p w:rsidR="008D089F" w:rsidRPr="00893D31" w:rsidRDefault="008D089F" w:rsidP="003D2B58">
      <w:pPr>
        <w:spacing w:after="0" w:line="276" w:lineRule="auto"/>
        <w:ind w:left="567" w:right="616"/>
        <w:jc w:val="both"/>
        <w:rPr>
          <w:rFonts w:ascii="Palatino Linotype" w:eastAsia="Times New Roman" w:hAnsi="Palatino Linotype" w:cs="Times New Roman"/>
          <w:i/>
          <w:szCs w:val="24"/>
          <w:lang w:val="es-ES_tradnl" w:eastAsia="es-ES"/>
        </w:rPr>
      </w:pPr>
      <w:r w:rsidRPr="00893D31">
        <w:rPr>
          <w:rFonts w:ascii="Palatino Linotype" w:eastAsia="Times New Roman" w:hAnsi="Palatino Linotype" w:cs="Times New Roman"/>
          <w:i/>
          <w:szCs w:val="24"/>
          <w:lang w:val="es-ES_tradnl" w:eastAsia="es-ES"/>
        </w:rPr>
        <w:t>“</w:t>
      </w:r>
      <w:r w:rsidRPr="00893D31">
        <w:rPr>
          <w:rFonts w:ascii="Palatino Linotype" w:eastAsia="Times New Roman" w:hAnsi="Palatino Linotype" w:cs="Times New Roman"/>
          <w:b/>
          <w:i/>
          <w:szCs w:val="24"/>
          <w:lang w:val="es-ES_tradnl" w:eastAsia="es-ES"/>
        </w:rPr>
        <w:t>Periodo de búsqueda de la información.</w:t>
      </w:r>
      <w:r w:rsidRPr="00893D31">
        <w:rPr>
          <w:rFonts w:ascii="Palatino Linotype" w:eastAsia="Times New Roman" w:hAnsi="Palatino Linotype" w:cs="Times New Roman"/>
          <w:i/>
          <w:szCs w:val="24"/>
          <w:lang w:val="es-ES_tradnl" w:eastAsia="es-ES"/>
        </w:rPr>
        <w:t xml:space="preserve"> </w:t>
      </w:r>
    </w:p>
    <w:p w:rsidR="008D089F" w:rsidRPr="00893D31" w:rsidRDefault="008D089F" w:rsidP="003D2B58">
      <w:pPr>
        <w:spacing w:after="0" w:line="276" w:lineRule="auto"/>
        <w:ind w:left="567" w:right="616"/>
        <w:jc w:val="both"/>
        <w:rPr>
          <w:rFonts w:ascii="Palatino Linotype" w:eastAsia="Times New Roman" w:hAnsi="Palatino Linotype" w:cs="Times New Roman"/>
          <w:i/>
          <w:szCs w:val="24"/>
          <w:lang w:val="es-ES_tradnl" w:eastAsia="es-ES"/>
        </w:rPr>
      </w:pPr>
      <w:r w:rsidRPr="00893D31">
        <w:rPr>
          <w:rFonts w:ascii="Palatino Linotype" w:eastAsia="Times New Roman" w:hAnsi="Palatino Linotype" w:cs="Times New Roman"/>
          <w:i/>
          <w:szCs w:val="24"/>
          <w:lang w:val="es-ES_tradnl" w:eastAsia="es-ES"/>
        </w:rPr>
        <w:t xml:space="preserve">En el supuesto de que el particular no haya señalado el periodo respecto del cual requiere la información, o bien, de la solicitud presentada no se adviertan elementos que permitan identificarlo, deberá considerarse, </w:t>
      </w:r>
      <w:r w:rsidRPr="00893D31">
        <w:rPr>
          <w:rFonts w:ascii="Palatino Linotype" w:eastAsia="Times New Roman" w:hAnsi="Palatino Linotype" w:cs="Times New Roman"/>
          <w:i/>
          <w:szCs w:val="24"/>
          <w:u w:val="single"/>
          <w:lang w:val="es-ES_tradnl" w:eastAsia="es-ES"/>
        </w:rPr>
        <w:t>para efectos de la búsqueda de la información, que el requerimiento se refiere al año inmediato anterior, contado a partir de la fecha en que se presentó la solicitud.</w:t>
      </w:r>
    </w:p>
    <w:p w:rsidR="008D089F" w:rsidRPr="00893D31" w:rsidRDefault="008D089F" w:rsidP="003D2B58">
      <w:pPr>
        <w:spacing w:after="0" w:line="276" w:lineRule="auto"/>
        <w:ind w:left="567" w:right="616"/>
        <w:jc w:val="both"/>
        <w:rPr>
          <w:rFonts w:ascii="Palatino Linotype" w:eastAsia="Times New Roman" w:hAnsi="Palatino Linotype" w:cs="Times New Roman"/>
          <w:b/>
          <w:i/>
          <w:sz w:val="20"/>
          <w:szCs w:val="24"/>
          <w:lang w:val="es-ES_tradnl" w:eastAsia="es-ES"/>
        </w:rPr>
      </w:pPr>
      <w:r w:rsidRPr="00893D31">
        <w:rPr>
          <w:rFonts w:ascii="Palatino Linotype" w:eastAsia="Times New Roman" w:hAnsi="Palatino Linotype" w:cs="Times New Roman"/>
          <w:i/>
          <w:szCs w:val="24"/>
          <w:lang w:val="es-ES_tradnl" w:eastAsia="es-ES"/>
        </w:rPr>
        <w:t>´</w:t>
      </w:r>
      <w:r w:rsidRPr="00893D31">
        <w:rPr>
          <w:rFonts w:ascii="Palatino Linotype" w:eastAsia="Times New Roman" w:hAnsi="Palatino Linotype" w:cs="Times New Roman"/>
          <w:b/>
          <w:i/>
          <w:sz w:val="20"/>
          <w:szCs w:val="24"/>
          <w:lang w:val="es-ES_tradnl" w:eastAsia="es-ES"/>
        </w:rPr>
        <w:t>Resoluciones</w:t>
      </w:r>
    </w:p>
    <w:p w:rsidR="008D089F" w:rsidRPr="00893D31" w:rsidRDefault="008D089F" w:rsidP="003D2B58">
      <w:pPr>
        <w:spacing w:after="0" w:line="276" w:lineRule="auto"/>
        <w:ind w:left="567" w:right="616"/>
        <w:jc w:val="both"/>
        <w:rPr>
          <w:rFonts w:ascii="Palatino Linotype" w:eastAsia="Times New Roman" w:hAnsi="Palatino Linotype" w:cs="Times New Roman"/>
          <w:i/>
          <w:sz w:val="20"/>
          <w:szCs w:val="24"/>
          <w:lang w:val="es-ES_tradnl" w:eastAsia="es-ES"/>
        </w:rPr>
      </w:pPr>
      <w:r w:rsidRPr="00893D31">
        <w:rPr>
          <w:rFonts w:ascii="Palatino Linotype" w:eastAsia="Times New Roman" w:hAnsi="Palatino Linotype" w:cs="Times New Roman"/>
          <w:b/>
          <w:i/>
          <w:sz w:val="20"/>
          <w:szCs w:val="24"/>
          <w:lang w:val="es-ES_tradnl" w:eastAsia="es-ES"/>
        </w:rPr>
        <w:t>RRA 0022/17.</w:t>
      </w:r>
      <w:r w:rsidRPr="00893D31">
        <w:rPr>
          <w:rFonts w:ascii="Palatino Linotype" w:eastAsia="Times New Roman" w:hAnsi="Palatino Linotype" w:cs="Times New Roman"/>
          <w:i/>
          <w:sz w:val="20"/>
          <w:szCs w:val="24"/>
          <w:lang w:val="es-ES_tradnl" w:eastAsia="es-ES"/>
        </w:rPr>
        <w:t xml:space="preserve"> Instituto Mexicano de la Propiedad Industrial. 16 de febrero de 2017. Por unanimidad. Comisionado Ponente Francisco Javier Acuña Llamas.</w:t>
      </w:r>
    </w:p>
    <w:p w:rsidR="008D089F" w:rsidRPr="00893D31" w:rsidRDefault="008D089F" w:rsidP="003D2B58">
      <w:pPr>
        <w:spacing w:after="0" w:line="276" w:lineRule="auto"/>
        <w:ind w:left="567" w:right="616"/>
        <w:jc w:val="both"/>
        <w:rPr>
          <w:rFonts w:ascii="Palatino Linotype" w:eastAsia="Times New Roman" w:hAnsi="Palatino Linotype" w:cs="Times New Roman"/>
          <w:i/>
          <w:sz w:val="20"/>
          <w:szCs w:val="24"/>
          <w:lang w:val="es-ES_tradnl" w:eastAsia="es-ES"/>
        </w:rPr>
      </w:pPr>
      <w:r w:rsidRPr="00893D31">
        <w:rPr>
          <w:rFonts w:ascii="Palatino Linotype" w:eastAsia="Times New Roman" w:hAnsi="Palatino Linotype" w:cs="Times New Roman"/>
          <w:i/>
          <w:sz w:val="20"/>
          <w:szCs w:val="24"/>
          <w:lang w:val="es-ES_tradnl" w:eastAsia="es-ES"/>
        </w:rPr>
        <w:t>http://consultas.ifai.org.mx/descargar.php?r=./pdf/resoluciones/2017/&amp;a=RRA%2022.pdf</w:t>
      </w:r>
    </w:p>
    <w:p w:rsidR="008D089F" w:rsidRPr="00893D31" w:rsidRDefault="008D089F" w:rsidP="003D2B58">
      <w:pPr>
        <w:spacing w:after="0" w:line="276" w:lineRule="auto"/>
        <w:ind w:left="567" w:right="616"/>
        <w:jc w:val="both"/>
        <w:rPr>
          <w:rFonts w:ascii="Palatino Linotype" w:eastAsia="Times New Roman" w:hAnsi="Palatino Linotype" w:cs="Times New Roman"/>
          <w:i/>
          <w:sz w:val="20"/>
          <w:szCs w:val="24"/>
          <w:lang w:val="es-ES_tradnl" w:eastAsia="es-ES"/>
        </w:rPr>
      </w:pPr>
      <w:r w:rsidRPr="00893D31">
        <w:rPr>
          <w:rFonts w:ascii="Palatino Linotype" w:eastAsia="Times New Roman" w:hAnsi="Palatino Linotype" w:cs="Times New Roman"/>
          <w:b/>
          <w:i/>
          <w:sz w:val="20"/>
          <w:szCs w:val="24"/>
          <w:lang w:val="es-ES_tradnl" w:eastAsia="es-ES"/>
        </w:rPr>
        <w:t xml:space="preserve">RRA 2536/17. </w:t>
      </w:r>
      <w:r w:rsidRPr="00893D31">
        <w:rPr>
          <w:rFonts w:ascii="Palatino Linotype" w:eastAsia="Times New Roman" w:hAnsi="Palatino Linotype" w:cs="Times New Roman"/>
          <w:i/>
          <w:sz w:val="20"/>
          <w:szCs w:val="24"/>
          <w:lang w:val="es-ES_tradnl" w:eastAsia="es-ES"/>
        </w:rPr>
        <w:t xml:space="preserve">Secretaría de Gobernación. 07 de junio de 2017. Por unanimidad. Comisionada Ponente Areli Cano Guadiana. </w:t>
      </w:r>
    </w:p>
    <w:p w:rsidR="008D089F" w:rsidRPr="00893D31" w:rsidRDefault="008D089F" w:rsidP="003D2B58">
      <w:pPr>
        <w:spacing w:after="0" w:line="276" w:lineRule="auto"/>
        <w:ind w:left="567" w:right="616"/>
        <w:jc w:val="both"/>
        <w:rPr>
          <w:rFonts w:ascii="Palatino Linotype" w:eastAsia="Times New Roman" w:hAnsi="Palatino Linotype" w:cs="Times New Roman"/>
          <w:i/>
          <w:sz w:val="20"/>
          <w:szCs w:val="24"/>
          <w:lang w:val="es-ES_tradnl" w:eastAsia="es-ES"/>
        </w:rPr>
      </w:pPr>
      <w:r w:rsidRPr="00893D31">
        <w:rPr>
          <w:rFonts w:ascii="Palatino Linotype" w:eastAsia="Times New Roman" w:hAnsi="Palatino Linotype" w:cs="Times New Roman"/>
          <w:i/>
          <w:sz w:val="20"/>
          <w:szCs w:val="24"/>
          <w:lang w:val="es-ES_tradnl" w:eastAsia="es-ES"/>
        </w:rPr>
        <w:t xml:space="preserve">http://consultas.ifai.org.mx/descargar.php?r=./pdf/resoluciones/2017/&amp;a=RRA%202536.pdf </w:t>
      </w:r>
    </w:p>
    <w:p w:rsidR="008D089F" w:rsidRPr="00893D31" w:rsidRDefault="008D089F" w:rsidP="003D2B58">
      <w:pPr>
        <w:spacing w:after="0" w:line="276" w:lineRule="auto"/>
        <w:ind w:left="567" w:right="616"/>
        <w:jc w:val="both"/>
        <w:rPr>
          <w:rFonts w:ascii="Palatino Linotype" w:eastAsia="Times New Roman" w:hAnsi="Palatino Linotype" w:cs="Times New Roman"/>
          <w:i/>
          <w:sz w:val="20"/>
          <w:szCs w:val="24"/>
          <w:lang w:val="es-ES_tradnl" w:eastAsia="es-ES"/>
        </w:rPr>
      </w:pPr>
      <w:r w:rsidRPr="00893D31">
        <w:rPr>
          <w:rFonts w:ascii="Palatino Linotype" w:eastAsia="Times New Roman" w:hAnsi="Palatino Linotype" w:cs="Times New Roman"/>
          <w:b/>
          <w:i/>
          <w:sz w:val="20"/>
          <w:szCs w:val="24"/>
          <w:lang w:val="es-ES_tradnl" w:eastAsia="es-ES"/>
        </w:rPr>
        <w:lastRenderedPageBreak/>
        <w:t>RRA 3482/17.</w:t>
      </w:r>
      <w:r w:rsidRPr="00893D31">
        <w:rPr>
          <w:rFonts w:ascii="Palatino Linotype" w:eastAsia="Times New Roman" w:hAnsi="Palatino Linotype" w:cs="Times New Roman"/>
          <w:i/>
          <w:sz w:val="20"/>
          <w:szCs w:val="24"/>
          <w:lang w:val="es-ES_tradnl" w:eastAsia="es-ES"/>
        </w:rPr>
        <w:t xml:space="preserve"> Secretaría de Comunicaciones y Transportes. 02 de agosto de 2017. Por unanimidad. Comisionado Ponente Oscar Mauricio Guerra Ford.</w:t>
      </w:r>
    </w:p>
    <w:p w:rsidR="008D089F" w:rsidRDefault="006D4EE2" w:rsidP="003D2B58">
      <w:pPr>
        <w:spacing w:after="0" w:line="276" w:lineRule="auto"/>
        <w:ind w:left="567" w:right="616"/>
        <w:jc w:val="both"/>
        <w:rPr>
          <w:rFonts w:ascii="Palatino Linotype" w:eastAsia="Times New Roman" w:hAnsi="Palatino Linotype" w:cs="Times New Roman"/>
          <w:sz w:val="20"/>
          <w:szCs w:val="24"/>
          <w:lang w:val="es-ES_tradnl" w:eastAsia="es-ES"/>
        </w:rPr>
      </w:pPr>
      <w:hyperlink r:id="rId10" w:history="1">
        <w:r w:rsidR="008D089F" w:rsidRPr="00893D31">
          <w:rPr>
            <w:rFonts w:ascii="Palatino Linotype" w:eastAsia="Times New Roman" w:hAnsi="Palatino Linotype" w:cs="Times New Roman"/>
            <w:i/>
            <w:color w:val="0563C1" w:themeColor="hyperlink"/>
            <w:sz w:val="20"/>
            <w:szCs w:val="24"/>
            <w:u w:val="single"/>
            <w:lang w:val="es-ES_tradnl" w:eastAsia="es-ES"/>
          </w:rPr>
          <w:t>http://consultas.ifai.org.mx/descargar.php?r=./pdf/resoluciones/2017/&amp;a=RRA%203482.pdf</w:t>
        </w:r>
      </w:hyperlink>
      <w:r w:rsidR="008D089F" w:rsidRPr="00893D31">
        <w:rPr>
          <w:rFonts w:ascii="Palatino Linotype" w:eastAsia="Times New Roman" w:hAnsi="Palatino Linotype" w:cs="Times New Roman"/>
          <w:i/>
          <w:sz w:val="20"/>
          <w:szCs w:val="24"/>
          <w:lang w:val="es-ES_tradnl" w:eastAsia="es-ES"/>
        </w:rPr>
        <w:t>”</w:t>
      </w:r>
    </w:p>
    <w:p w:rsidR="003D2B58" w:rsidRPr="003D2B58" w:rsidRDefault="003D2B58" w:rsidP="003D2B58">
      <w:pPr>
        <w:spacing w:after="0" w:line="276" w:lineRule="auto"/>
        <w:ind w:left="567" w:right="616"/>
        <w:jc w:val="both"/>
        <w:rPr>
          <w:rFonts w:ascii="Palatino Linotype" w:eastAsia="Times New Roman" w:hAnsi="Palatino Linotype" w:cs="Times New Roman"/>
          <w:sz w:val="20"/>
          <w:szCs w:val="24"/>
          <w:lang w:val="es-ES_tradnl" w:eastAsia="es-ES"/>
        </w:rPr>
      </w:pPr>
    </w:p>
    <w:p w:rsidR="008D089F" w:rsidRPr="00893D31" w:rsidRDefault="008D089F" w:rsidP="003D2B58">
      <w:pPr>
        <w:spacing w:after="0" w:line="276" w:lineRule="auto"/>
        <w:ind w:left="567" w:right="616"/>
        <w:jc w:val="right"/>
        <w:rPr>
          <w:rFonts w:ascii="Palatino Linotype" w:eastAsia="Times New Roman" w:hAnsi="Palatino Linotype" w:cs="Times New Roman"/>
          <w:sz w:val="20"/>
          <w:szCs w:val="24"/>
          <w:lang w:val="es-ES_tradnl" w:eastAsia="es-ES"/>
        </w:rPr>
      </w:pPr>
      <w:r w:rsidRPr="00893D31">
        <w:rPr>
          <w:rFonts w:ascii="Palatino Linotype" w:eastAsia="Times New Roman" w:hAnsi="Palatino Linotype" w:cs="Times New Roman"/>
          <w:sz w:val="20"/>
          <w:szCs w:val="24"/>
          <w:lang w:val="es-ES_tradnl" w:eastAsia="es-ES"/>
        </w:rPr>
        <w:t>(Énfasis añadido)</w:t>
      </w:r>
    </w:p>
    <w:p w:rsidR="008D089F" w:rsidRPr="00893D31" w:rsidRDefault="008D089F" w:rsidP="003D2B58">
      <w:pPr>
        <w:spacing w:after="0" w:line="360" w:lineRule="auto"/>
        <w:ind w:right="616"/>
        <w:jc w:val="both"/>
        <w:rPr>
          <w:rFonts w:ascii="Palatino Linotype" w:eastAsia="Times New Roman" w:hAnsi="Palatino Linotype" w:cs="Arial"/>
          <w:color w:val="000000" w:themeColor="text1"/>
          <w:sz w:val="24"/>
          <w:szCs w:val="24"/>
          <w:lang w:val="es-ES_tradnl" w:eastAsia="es-ES"/>
        </w:rPr>
      </w:pPr>
    </w:p>
    <w:p w:rsidR="008D089F" w:rsidRPr="00893D31" w:rsidRDefault="008D089F" w:rsidP="003D2B58">
      <w:pPr>
        <w:spacing w:after="0" w:line="360" w:lineRule="auto"/>
        <w:jc w:val="both"/>
        <w:rPr>
          <w:rFonts w:ascii="Palatino Linotype" w:hAnsi="Palatino Linotype" w:cs="Arial"/>
          <w:sz w:val="24"/>
          <w:lang w:val="es-ES_tradnl"/>
        </w:rPr>
      </w:pPr>
      <w:r>
        <w:rPr>
          <w:rFonts w:ascii="Palatino Linotype" w:hAnsi="Palatino Linotype" w:cs="Arial"/>
          <w:sz w:val="24"/>
          <w:lang w:val="es-ES_tradnl"/>
        </w:rPr>
        <w:t xml:space="preserve">Criterio que establece en los supuestos que no se establezca periodo de la información peticionada, se deberá establecer el año inmediato anterior, contado a partir de la fecha de ingreso de la solicitud, lo que en el caso particular, corresponde del </w:t>
      </w:r>
      <w:r w:rsidR="00336D7B">
        <w:rPr>
          <w:rFonts w:ascii="Palatino Linotype" w:hAnsi="Palatino Linotype" w:cs="Arial"/>
          <w:sz w:val="24"/>
          <w:lang w:val="es-ES_tradnl"/>
        </w:rPr>
        <w:t>dieciséis de diciembre de dos mil veinte al dieciséis de diciembre de dos mil veintiuno</w:t>
      </w:r>
      <w:r w:rsidR="00C85545">
        <w:rPr>
          <w:rFonts w:ascii="Palatino Linotype" w:hAnsi="Palatino Linotype" w:cs="Arial"/>
          <w:sz w:val="24"/>
          <w:lang w:val="es-ES_tradnl"/>
        </w:rPr>
        <w:t>.</w:t>
      </w:r>
    </w:p>
    <w:p w:rsidR="008D089F" w:rsidRDefault="008D089F" w:rsidP="003D2B58">
      <w:pPr>
        <w:spacing w:after="0" w:line="360" w:lineRule="auto"/>
        <w:jc w:val="both"/>
        <w:rPr>
          <w:rFonts w:ascii="Palatino Linotype" w:hAnsi="Palatino Linotype" w:cs="Arial"/>
          <w:sz w:val="24"/>
        </w:rPr>
      </w:pPr>
    </w:p>
    <w:p w:rsidR="008D089F" w:rsidRDefault="008D089F" w:rsidP="003D2B58">
      <w:pPr>
        <w:spacing w:after="0" w:line="360" w:lineRule="auto"/>
        <w:jc w:val="both"/>
        <w:rPr>
          <w:rFonts w:ascii="Palatino Linotype" w:hAnsi="Palatino Linotype" w:cs="Arial"/>
          <w:sz w:val="24"/>
        </w:rPr>
      </w:pPr>
      <w:r>
        <w:rPr>
          <w:rFonts w:ascii="Palatino Linotype" w:hAnsi="Palatino Linotype" w:cs="Arial"/>
          <w:sz w:val="24"/>
        </w:rPr>
        <w:t xml:space="preserve">El </w:t>
      </w:r>
      <w:r>
        <w:rPr>
          <w:rFonts w:ascii="Palatino Linotype" w:hAnsi="Palatino Linotype" w:cs="Arial"/>
          <w:b/>
          <w:sz w:val="24"/>
        </w:rPr>
        <w:t>Sujeto Obligado</w:t>
      </w:r>
      <w:r>
        <w:rPr>
          <w:rFonts w:ascii="Palatino Linotype" w:hAnsi="Palatino Linotype" w:cs="Arial"/>
          <w:sz w:val="24"/>
        </w:rPr>
        <w:t xml:space="preserve"> dio respuesta por medio de los archivos </w:t>
      </w:r>
      <w:r w:rsidR="00C85545">
        <w:rPr>
          <w:rFonts w:ascii="Palatino Linotype" w:hAnsi="Palatino Linotype" w:cs="Arial"/>
          <w:sz w:val="24"/>
          <w:szCs w:val="24"/>
        </w:rPr>
        <w:t>“</w:t>
      </w:r>
      <w:r w:rsidR="00C85545" w:rsidRPr="00395218">
        <w:rPr>
          <w:rFonts w:ascii="Palatino Linotype" w:hAnsi="Palatino Linotype" w:cs="Arial"/>
          <w:sz w:val="24"/>
          <w:szCs w:val="24"/>
        </w:rPr>
        <w:t>Resp. sol. 151 Tesorería.pdf</w:t>
      </w:r>
      <w:r w:rsidR="00970564">
        <w:rPr>
          <w:rFonts w:ascii="Palatino Linotype" w:hAnsi="Palatino Linotype" w:cs="Arial"/>
          <w:sz w:val="24"/>
          <w:szCs w:val="24"/>
        </w:rPr>
        <w:t>,</w:t>
      </w:r>
      <w:r w:rsidR="00C85545">
        <w:rPr>
          <w:rFonts w:ascii="Palatino Linotype" w:hAnsi="Palatino Linotype" w:cs="Arial"/>
          <w:sz w:val="24"/>
          <w:szCs w:val="24"/>
        </w:rPr>
        <w:t xml:space="preserve"> </w:t>
      </w:r>
      <w:r w:rsidR="00C85545" w:rsidRPr="00395218">
        <w:rPr>
          <w:rFonts w:ascii="Palatino Linotype" w:hAnsi="Palatino Linotype" w:cs="Arial"/>
          <w:sz w:val="24"/>
          <w:szCs w:val="24"/>
        </w:rPr>
        <w:t>Solicitante Sol 151.pdf</w:t>
      </w:r>
      <w:r w:rsidR="00C85545">
        <w:rPr>
          <w:rFonts w:ascii="Palatino Linotype" w:hAnsi="Palatino Linotype" w:cs="Arial"/>
          <w:sz w:val="24"/>
          <w:szCs w:val="24"/>
        </w:rPr>
        <w:t xml:space="preserve">”, </w:t>
      </w:r>
      <w:r w:rsidR="00C85545" w:rsidRPr="00395218">
        <w:rPr>
          <w:rFonts w:ascii="Palatino Linotype" w:hAnsi="Palatino Linotype" w:cs="Arial"/>
          <w:sz w:val="24"/>
          <w:szCs w:val="24"/>
        </w:rPr>
        <w:t>Resp. Sol 24 Tesorería.pdf</w:t>
      </w:r>
      <w:r w:rsidR="00C85545">
        <w:rPr>
          <w:rFonts w:ascii="Palatino Linotype" w:hAnsi="Palatino Linotype" w:cs="Arial"/>
          <w:sz w:val="24"/>
          <w:szCs w:val="24"/>
        </w:rPr>
        <w:t xml:space="preserve"> y </w:t>
      </w:r>
      <w:r w:rsidR="00C85545" w:rsidRPr="00395218">
        <w:rPr>
          <w:rFonts w:ascii="Palatino Linotype" w:hAnsi="Palatino Linotype" w:cs="Arial"/>
          <w:sz w:val="24"/>
          <w:szCs w:val="24"/>
        </w:rPr>
        <w:t>Solicitante Inform Sol 24.pdf</w:t>
      </w:r>
      <w:r w:rsidR="00C85545">
        <w:rPr>
          <w:rFonts w:ascii="Palatino Linotype" w:hAnsi="Palatino Linotype" w:cs="Arial"/>
          <w:sz w:val="24"/>
          <w:szCs w:val="24"/>
        </w:rPr>
        <w:t>”,</w:t>
      </w:r>
      <w:r>
        <w:rPr>
          <w:rFonts w:ascii="Palatino Linotype" w:hAnsi="Palatino Linotype" w:cs="Arial"/>
          <w:sz w:val="24"/>
          <w:szCs w:val="24"/>
        </w:rPr>
        <w:t xml:space="preserve"> cuyo contenido es el siguiente:</w:t>
      </w:r>
    </w:p>
    <w:p w:rsidR="008D089F" w:rsidRDefault="008D089F" w:rsidP="003D2B58">
      <w:pPr>
        <w:spacing w:after="0" w:line="360" w:lineRule="auto"/>
        <w:jc w:val="both"/>
        <w:rPr>
          <w:rFonts w:ascii="Palatino Linotype" w:hAnsi="Palatino Linotype" w:cs="Arial"/>
          <w:sz w:val="24"/>
        </w:rPr>
      </w:pPr>
    </w:p>
    <w:p w:rsidR="00643357" w:rsidRPr="008D53AF" w:rsidRDefault="00643357" w:rsidP="003D2B58">
      <w:pPr>
        <w:pStyle w:val="Prrafodelista"/>
        <w:numPr>
          <w:ilvl w:val="0"/>
          <w:numId w:val="2"/>
        </w:numPr>
        <w:spacing w:line="360" w:lineRule="auto"/>
        <w:jc w:val="both"/>
        <w:rPr>
          <w:rFonts w:ascii="Palatino Linotype" w:hAnsi="Palatino Linotype" w:cs="Arial"/>
        </w:rPr>
      </w:pPr>
      <w:r w:rsidRPr="00643357">
        <w:rPr>
          <w:rFonts w:ascii="Palatino Linotype" w:hAnsi="Palatino Linotype" w:cs="Arial"/>
          <w:b/>
        </w:rPr>
        <w:t>Solicitante Sol 151.pdf</w:t>
      </w:r>
      <w:r>
        <w:rPr>
          <w:rFonts w:ascii="Palatino Linotype" w:hAnsi="Palatino Linotype" w:cs="Arial"/>
        </w:rPr>
        <w:t>: oficio PMA/UT/NT/2022/003 del trece de enero de dos mil veintidós, a través del cual el Titular de la Unidad de Transparencia del Sujeto Obligado, remite al Particular la respuesta proporcionada por el servidor público habilitado de la Tesorería Municipal.</w:t>
      </w:r>
    </w:p>
    <w:p w:rsidR="00643357" w:rsidRDefault="00643357" w:rsidP="003D2B58">
      <w:pPr>
        <w:spacing w:after="0" w:line="360" w:lineRule="auto"/>
        <w:jc w:val="both"/>
        <w:rPr>
          <w:rFonts w:ascii="Palatino Linotype" w:hAnsi="Palatino Linotype" w:cs="Arial"/>
          <w:sz w:val="24"/>
        </w:rPr>
      </w:pPr>
    </w:p>
    <w:p w:rsidR="008D089F" w:rsidRDefault="00970564" w:rsidP="003D2B58">
      <w:pPr>
        <w:pStyle w:val="Prrafodelista"/>
        <w:numPr>
          <w:ilvl w:val="0"/>
          <w:numId w:val="2"/>
        </w:numPr>
        <w:spacing w:line="360" w:lineRule="auto"/>
        <w:jc w:val="both"/>
        <w:rPr>
          <w:rFonts w:ascii="Palatino Linotype" w:hAnsi="Palatino Linotype" w:cs="Arial"/>
        </w:rPr>
      </w:pPr>
      <w:r>
        <w:rPr>
          <w:rFonts w:ascii="Palatino Linotype" w:hAnsi="Palatino Linotype" w:cs="Arial"/>
          <w:b/>
          <w:lang w:val="es-MX"/>
        </w:rPr>
        <w:t>Re</w:t>
      </w:r>
      <w:r w:rsidRPr="00970564">
        <w:rPr>
          <w:rFonts w:ascii="Palatino Linotype" w:hAnsi="Palatino Linotype" w:cs="Arial"/>
          <w:b/>
        </w:rPr>
        <w:t>sp. sol. 151 Tesorería.pdf</w:t>
      </w:r>
      <w:r w:rsidR="008D089F">
        <w:rPr>
          <w:rFonts w:ascii="Palatino Linotype" w:hAnsi="Palatino Linotype" w:cs="Arial"/>
        </w:rPr>
        <w:t xml:space="preserve">: oficio </w:t>
      </w:r>
      <w:r>
        <w:rPr>
          <w:rFonts w:ascii="Palatino Linotype" w:hAnsi="Palatino Linotype" w:cs="Arial"/>
        </w:rPr>
        <w:t>ATE/TES/0020/2022</w:t>
      </w:r>
      <w:r w:rsidR="008D089F">
        <w:rPr>
          <w:rFonts w:ascii="Palatino Linotype" w:hAnsi="Palatino Linotype" w:cs="Arial"/>
        </w:rPr>
        <w:t xml:space="preserve"> del </w:t>
      </w:r>
      <w:r>
        <w:rPr>
          <w:rFonts w:ascii="Palatino Linotype" w:hAnsi="Palatino Linotype" w:cs="Arial"/>
        </w:rPr>
        <w:t>once de enero de dos mil veintidós</w:t>
      </w:r>
      <w:r w:rsidR="008D089F">
        <w:rPr>
          <w:rFonts w:ascii="Palatino Linotype" w:hAnsi="Palatino Linotype" w:cs="Arial"/>
        </w:rPr>
        <w:t xml:space="preserve">, </w:t>
      </w:r>
      <w:r>
        <w:rPr>
          <w:rFonts w:ascii="Palatino Linotype" w:hAnsi="Palatino Linotype" w:cs="Arial"/>
        </w:rPr>
        <w:t>remitido por el Encargado del Despacho de la Tesorería Municipal al Titular de la Unidad de Transparencia</w:t>
      </w:r>
      <w:r w:rsidR="008D089F">
        <w:rPr>
          <w:rFonts w:ascii="Palatino Linotype" w:hAnsi="Palatino Linotype" w:cs="Arial"/>
        </w:rPr>
        <w:t xml:space="preserve">, ambos del Sujeto Obligado, a través del cual da respuesta </w:t>
      </w:r>
      <w:r>
        <w:rPr>
          <w:rFonts w:ascii="Palatino Linotype" w:hAnsi="Palatino Linotype" w:cs="Arial"/>
        </w:rPr>
        <w:t>en los términos siguientes:</w:t>
      </w:r>
    </w:p>
    <w:p w:rsidR="008D089F" w:rsidRDefault="008D089F" w:rsidP="003D2B58">
      <w:pPr>
        <w:pStyle w:val="Prrafodelista"/>
        <w:spacing w:line="360" w:lineRule="auto"/>
        <w:ind w:left="720"/>
        <w:jc w:val="both"/>
        <w:rPr>
          <w:rFonts w:ascii="Palatino Linotype" w:hAnsi="Palatino Linotype" w:cs="Arial"/>
        </w:rPr>
      </w:pPr>
    </w:p>
    <w:p w:rsidR="008D089F" w:rsidRDefault="008D089F" w:rsidP="003D2B58">
      <w:pPr>
        <w:pStyle w:val="Prrafodelista"/>
        <w:ind w:left="720" w:right="567"/>
        <w:jc w:val="both"/>
        <w:rPr>
          <w:rFonts w:ascii="Palatino Linotype" w:hAnsi="Palatino Linotype" w:cs="Arial"/>
          <w:i/>
          <w:sz w:val="22"/>
        </w:rPr>
      </w:pPr>
      <w:r>
        <w:rPr>
          <w:rFonts w:ascii="Palatino Linotype" w:hAnsi="Palatino Linotype" w:cs="Arial"/>
          <w:i/>
          <w:sz w:val="22"/>
        </w:rPr>
        <w:t>“</w:t>
      </w:r>
      <w:r w:rsidR="00970564">
        <w:rPr>
          <w:rFonts w:ascii="Palatino Linotype" w:hAnsi="Palatino Linotype" w:cs="Arial"/>
          <w:i/>
          <w:sz w:val="22"/>
        </w:rPr>
        <w:t xml:space="preserve">En relación con lo antes requerido, le informo que la solicitud no indica el año o ejercicio fiscal, por lo tanto, remito la siguiente información: </w:t>
      </w:r>
    </w:p>
    <w:p w:rsidR="00970564" w:rsidRPr="00970564" w:rsidRDefault="00970564" w:rsidP="003D2B58">
      <w:pPr>
        <w:pStyle w:val="Prrafodelista"/>
        <w:numPr>
          <w:ilvl w:val="0"/>
          <w:numId w:val="13"/>
        </w:numPr>
        <w:ind w:right="567"/>
        <w:jc w:val="both"/>
        <w:rPr>
          <w:rFonts w:ascii="Palatino Linotype" w:hAnsi="Palatino Linotype" w:cs="Arial"/>
          <w:b/>
          <w:i/>
          <w:sz w:val="22"/>
        </w:rPr>
      </w:pPr>
      <w:r w:rsidRPr="00970564">
        <w:rPr>
          <w:rFonts w:ascii="Palatino Linotype" w:hAnsi="Palatino Linotype" w:cs="Arial"/>
          <w:b/>
          <w:i/>
          <w:sz w:val="22"/>
        </w:rPr>
        <w:lastRenderedPageBreak/>
        <w:t>Estado</w:t>
      </w:r>
      <w:r>
        <w:rPr>
          <w:rFonts w:ascii="Palatino Linotype" w:hAnsi="Palatino Linotype" w:cs="Arial"/>
          <w:b/>
          <w:i/>
          <w:sz w:val="22"/>
        </w:rPr>
        <w:t xml:space="preserve"> </w:t>
      </w:r>
      <w:r w:rsidRPr="00970564">
        <w:rPr>
          <w:rFonts w:ascii="Palatino Linotype" w:hAnsi="Palatino Linotype" w:cs="Arial"/>
          <w:b/>
          <w:i/>
          <w:sz w:val="22"/>
        </w:rPr>
        <w:t>de avance presupuestal de Egresos, correspondiente al ejercicio fiscal 2021, el cual refleja el monto por liquidaciones por indemnizaciones, por sueldos y salarios caídos en la cuenta por objeto del gasto 1522.</w:t>
      </w:r>
    </w:p>
    <w:p w:rsidR="008D089F" w:rsidRDefault="008D089F" w:rsidP="003D2B58">
      <w:pPr>
        <w:pStyle w:val="Prrafodelista"/>
        <w:ind w:left="720"/>
        <w:jc w:val="both"/>
        <w:rPr>
          <w:rFonts w:ascii="Palatino Linotype" w:hAnsi="Palatino Linotype" w:cs="Arial"/>
          <w:sz w:val="22"/>
        </w:rPr>
      </w:pPr>
    </w:p>
    <w:p w:rsidR="00970564" w:rsidRDefault="00970564" w:rsidP="003D2B58">
      <w:pPr>
        <w:spacing w:after="0"/>
        <w:jc w:val="both"/>
        <w:rPr>
          <w:rFonts w:ascii="Palatino Linotype" w:hAnsi="Palatino Linotype" w:cs="Arial"/>
        </w:rPr>
      </w:pPr>
      <w:r>
        <w:rPr>
          <w:rFonts w:ascii="Palatino Linotype" w:hAnsi="Palatino Linotype" w:cs="Arial"/>
          <w:noProof/>
          <w:lang w:eastAsia="es-MX"/>
        </w:rPr>
        <w:drawing>
          <wp:inline distT="0" distB="0" distL="0" distR="0">
            <wp:extent cx="5760720" cy="21539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2153920"/>
                    </a:xfrm>
                    <a:prstGeom prst="rect">
                      <a:avLst/>
                    </a:prstGeom>
                  </pic:spPr>
                </pic:pic>
              </a:graphicData>
            </a:graphic>
          </wp:inline>
        </w:drawing>
      </w:r>
    </w:p>
    <w:p w:rsidR="00970564" w:rsidRDefault="00970564" w:rsidP="003D2B58">
      <w:pPr>
        <w:spacing w:after="0"/>
        <w:jc w:val="both"/>
        <w:rPr>
          <w:rFonts w:ascii="Palatino Linotype" w:hAnsi="Palatino Linotype" w:cs="Arial"/>
        </w:rPr>
      </w:pPr>
    </w:p>
    <w:p w:rsidR="00970564" w:rsidRPr="00970564" w:rsidRDefault="00970564" w:rsidP="003D2B58">
      <w:pPr>
        <w:spacing w:after="0"/>
        <w:jc w:val="both"/>
        <w:rPr>
          <w:rFonts w:ascii="Palatino Linotype" w:hAnsi="Palatino Linotype" w:cs="Arial"/>
        </w:rPr>
      </w:pPr>
      <w:r>
        <w:rPr>
          <w:rFonts w:ascii="Palatino Linotype" w:hAnsi="Palatino Linotype" w:cs="Arial"/>
          <w:noProof/>
          <w:lang w:eastAsia="es-MX"/>
        </w:rPr>
        <w:drawing>
          <wp:inline distT="0" distB="0" distL="0" distR="0">
            <wp:extent cx="5760720" cy="8458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png"/>
                    <pic:cNvPicPr/>
                  </pic:nvPicPr>
                  <pic:blipFill>
                    <a:blip r:embed="rId12">
                      <a:extLst>
                        <a:ext uri="{28A0092B-C50C-407E-A947-70E740481C1C}">
                          <a14:useLocalDpi xmlns:a14="http://schemas.microsoft.com/office/drawing/2010/main" val="0"/>
                        </a:ext>
                      </a:extLst>
                    </a:blip>
                    <a:stretch>
                      <a:fillRect/>
                    </a:stretch>
                  </pic:blipFill>
                  <pic:spPr>
                    <a:xfrm>
                      <a:off x="0" y="0"/>
                      <a:ext cx="5760720" cy="845820"/>
                    </a:xfrm>
                    <a:prstGeom prst="rect">
                      <a:avLst/>
                    </a:prstGeom>
                  </pic:spPr>
                </pic:pic>
              </a:graphicData>
            </a:graphic>
          </wp:inline>
        </w:drawing>
      </w:r>
    </w:p>
    <w:p w:rsidR="008D089F" w:rsidRDefault="008D089F" w:rsidP="003D2B58">
      <w:pPr>
        <w:spacing w:after="0" w:line="360" w:lineRule="auto"/>
        <w:jc w:val="both"/>
        <w:rPr>
          <w:rFonts w:ascii="Palatino Linotype" w:hAnsi="Palatino Linotype" w:cs="Arial"/>
          <w:sz w:val="24"/>
        </w:rPr>
      </w:pPr>
    </w:p>
    <w:p w:rsidR="008D089F" w:rsidRPr="008D53AF" w:rsidRDefault="00CF77D4" w:rsidP="003D2B58">
      <w:pPr>
        <w:pStyle w:val="Prrafodelista"/>
        <w:numPr>
          <w:ilvl w:val="0"/>
          <w:numId w:val="2"/>
        </w:numPr>
        <w:spacing w:line="360" w:lineRule="auto"/>
        <w:jc w:val="both"/>
        <w:rPr>
          <w:rFonts w:ascii="Palatino Linotype" w:hAnsi="Palatino Linotype" w:cs="Arial"/>
        </w:rPr>
      </w:pPr>
      <w:r w:rsidRPr="00CF77D4">
        <w:rPr>
          <w:rFonts w:ascii="Palatino Linotype" w:hAnsi="Palatino Linotype" w:cs="Arial"/>
          <w:b/>
        </w:rPr>
        <w:t>Solicitante Inform Sol 24.pdf</w:t>
      </w:r>
      <w:r w:rsidR="008D089F">
        <w:rPr>
          <w:rFonts w:ascii="Palatino Linotype" w:hAnsi="Palatino Linotype" w:cs="Arial"/>
        </w:rPr>
        <w:t xml:space="preserve">: </w:t>
      </w:r>
      <w:r w:rsidRPr="00CF77D4">
        <w:rPr>
          <w:rFonts w:ascii="Palatino Linotype" w:hAnsi="Palatino Linotype" w:cs="Arial"/>
        </w:rPr>
        <w:t>oficio PMA/UT/NT/2022/00</w:t>
      </w:r>
      <w:r>
        <w:rPr>
          <w:rFonts w:ascii="Palatino Linotype" w:hAnsi="Palatino Linotype" w:cs="Arial"/>
        </w:rPr>
        <w:t>8</w:t>
      </w:r>
      <w:r w:rsidRPr="00CF77D4">
        <w:rPr>
          <w:rFonts w:ascii="Palatino Linotype" w:hAnsi="Palatino Linotype" w:cs="Arial"/>
        </w:rPr>
        <w:t xml:space="preserve"> del </w:t>
      </w:r>
      <w:r>
        <w:rPr>
          <w:rFonts w:ascii="Palatino Linotype" w:hAnsi="Palatino Linotype" w:cs="Arial"/>
        </w:rPr>
        <w:t>diecisiete</w:t>
      </w:r>
      <w:r w:rsidRPr="00CF77D4">
        <w:rPr>
          <w:rFonts w:ascii="Palatino Linotype" w:hAnsi="Palatino Linotype" w:cs="Arial"/>
        </w:rPr>
        <w:t xml:space="preserve"> de enero de dos mil veintidós, a través del cual el Titular de la Unidad de Transparencia del Sujeto Obligado, remite al Particular la respuesta proporcionada por el servidor público habilitado de la Tesorería Municipal.</w:t>
      </w:r>
    </w:p>
    <w:p w:rsidR="008D089F" w:rsidRDefault="008D089F" w:rsidP="003D2B58">
      <w:pPr>
        <w:spacing w:after="0" w:line="360" w:lineRule="auto"/>
        <w:jc w:val="both"/>
        <w:rPr>
          <w:rFonts w:ascii="Palatino Linotype" w:hAnsi="Palatino Linotype" w:cs="Arial"/>
          <w:sz w:val="24"/>
          <w:lang w:val="es-ES"/>
        </w:rPr>
      </w:pPr>
    </w:p>
    <w:p w:rsidR="00CF77D4" w:rsidRDefault="00CF77D4" w:rsidP="003D2B58">
      <w:pPr>
        <w:pStyle w:val="Prrafodelista"/>
        <w:numPr>
          <w:ilvl w:val="0"/>
          <w:numId w:val="2"/>
        </w:numPr>
        <w:spacing w:line="360" w:lineRule="auto"/>
        <w:jc w:val="both"/>
        <w:rPr>
          <w:rFonts w:ascii="Palatino Linotype" w:hAnsi="Palatino Linotype" w:cs="Arial"/>
        </w:rPr>
      </w:pPr>
      <w:r w:rsidRPr="00CF77D4">
        <w:rPr>
          <w:rFonts w:ascii="Palatino Linotype" w:hAnsi="Palatino Linotype" w:cs="Arial"/>
          <w:b/>
          <w:lang w:val="es-MX"/>
        </w:rPr>
        <w:t>Resp. Sol 24 Tesorería.pdf</w:t>
      </w:r>
      <w:r>
        <w:rPr>
          <w:rFonts w:ascii="Palatino Linotype" w:hAnsi="Palatino Linotype" w:cs="Arial"/>
        </w:rPr>
        <w:t>: oficio ATE/TES/0032/2022 del trece de enero de dos mil veintidós, remitido por el Encargado del Despacho de la Tesorería Municipal al Titular de la Unidad de Transparencia, ambos del Sujeto Obligado, a través del cual da respuesta en los términos siguientes:</w:t>
      </w:r>
    </w:p>
    <w:p w:rsidR="00CF77D4" w:rsidRDefault="00CF77D4" w:rsidP="003D2B58">
      <w:pPr>
        <w:pStyle w:val="Prrafodelista"/>
        <w:spacing w:line="360" w:lineRule="auto"/>
        <w:ind w:left="720"/>
        <w:jc w:val="both"/>
        <w:rPr>
          <w:rFonts w:ascii="Palatino Linotype" w:hAnsi="Palatino Linotype" w:cs="Arial"/>
        </w:rPr>
      </w:pPr>
    </w:p>
    <w:p w:rsidR="00CF77D4" w:rsidRDefault="00CF77D4" w:rsidP="003D2B58">
      <w:pPr>
        <w:pStyle w:val="Prrafodelista"/>
        <w:ind w:left="720" w:right="567"/>
        <w:jc w:val="both"/>
        <w:rPr>
          <w:rFonts w:ascii="Palatino Linotype" w:hAnsi="Palatino Linotype" w:cs="Arial"/>
          <w:i/>
          <w:sz w:val="22"/>
        </w:rPr>
      </w:pPr>
      <w:r>
        <w:rPr>
          <w:rFonts w:ascii="Palatino Linotype" w:hAnsi="Palatino Linotype" w:cs="Arial"/>
          <w:i/>
          <w:sz w:val="22"/>
        </w:rPr>
        <w:lastRenderedPageBreak/>
        <w:t>“En ese contexto, por este medio remito copia simple del estado de avance presupuestal de egresos detallado correspondiente a los ejercicios fiscales 2019, 2020 y 2021; en los que se refleja en la cuenta pública por objeto del gasto 1522 “Liquidaciones por indemnizaciones, por sueldo y salarios caídos” el monto asignado a cada anualidad.”</w:t>
      </w:r>
    </w:p>
    <w:p w:rsidR="00CF77D4" w:rsidRDefault="00CF77D4" w:rsidP="003D2B58">
      <w:pPr>
        <w:spacing w:after="0" w:line="360" w:lineRule="auto"/>
        <w:jc w:val="both"/>
        <w:rPr>
          <w:rFonts w:ascii="Palatino Linotype" w:hAnsi="Palatino Linotype" w:cs="Arial"/>
          <w:sz w:val="24"/>
          <w:lang w:val="es-ES"/>
        </w:rPr>
      </w:pPr>
    </w:p>
    <w:p w:rsidR="00CF77D4" w:rsidRDefault="00CF77D4" w:rsidP="003D2B58">
      <w:pPr>
        <w:spacing w:after="0" w:line="360" w:lineRule="auto"/>
        <w:jc w:val="both"/>
        <w:rPr>
          <w:rFonts w:ascii="Palatino Linotype" w:hAnsi="Palatino Linotype" w:cs="Arial"/>
          <w:sz w:val="24"/>
          <w:lang w:val="es-ES"/>
        </w:rPr>
      </w:pPr>
      <w:r>
        <w:rPr>
          <w:rFonts w:ascii="Palatino Linotype" w:hAnsi="Palatino Linotype" w:cs="Arial"/>
          <w:noProof/>
          <w:sz w:val="24"/>
          <w:lang w:eastAsia="es-MX"/>
        </w:rPr>
        <w:drawing>
          <wp:inline distT="0" distB="0" distL="0" distR="0">
            <wp:extent cx="5760720" cy="101092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png"/>
                    <pic:cNvPicPr/>
                  </pic:nvPicPr>
                  <pic:blipFill>
                    <a:blip r:embed="rId13">
                      <a:extLst>
                        <a:ext uri="{28A0092B-C50C-407E-A947-70E740481C1C}">
                          <a14:useLocalDpi xmlns:a14="http://schemas.microsoft.com/office/drawing/2010/main" val="0"/>
                        </a:ext>
                      </a:extLst>
                    </a:blip>
                    <a:stretch>
                      <a:fillRect/>
                    </a:stretch>
                  </pic:blipFill>
                  <pic:spPr>
                    <a:xfrm>
                      <a:off x="0" y="0"/>
                      <a:ext cx="5760720" cy="1010920"/>
                    </a:xfrm>
                    <a:prstGeom prst="rect">
                      <a:avLst/>
                    </a:prstGeom>
                  </pic:spPr>
                </pic:pic>
              </a:graphicData>
            </a:graphic>
          </wp:inline>
        </w:drawing>
      </w:r>
      <w:r>
        <w:rPr>
          <w:rFonts w:ascii="Palatino Linotype" w:hAnsi="Palatino Linotype" w:cs="Arial"/>
          <w:noProof/>
          <w:sz w:val="24"/>
          <w:lang w:eastAsia="es-MX"/>
        </w:rPr>
        <w:drawing>
          <wp:inline distT="0" distB="0" distL="0" distR="0">
            <wp:extent cx="5760720" cy="4203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png"/>
                    <pic:cNvPicPr/>
                  </pic:nvPicPr>
                  <pic:blipFill>
                    <a:blip r:embed="rId14">
                      <a:extLst>
                        <a:ext uri="{28A0092B-C50C-407E-A947-70E740481C1C}">
                          <a14:useLocalDpi xmlns:a14="http://schemas.microsoft.com/office/drawing/2010/main" val="0"/>
                        </a:ext>
                      </a:extLst>
                    </a:blip>
                    <a:stretch>
                      <a:fillRect/>
                    </a:stretch>
                  </pic:blipFill>
                  <pic:spPr>
                    <a:xfrm>
                      <a:off x="0" y="0"/>
                      <a:ext cx="5760720" cy="420370"/>
                    </a:xfrm>
                    <a:prstGeom prst="rect">
                      <a:avLst/>
                    </a:prstGeom>
                  </pic:spPr>
                </pic:pic>
              </a:graphicData>
            </a:graphic>
          </wp:inline>
        </w:drawing>
      </w:r>
      <w:r>
        <w:rPr>
          <w:rFonts w:ascii="Palatino Linotype" w:hAnsi="Palatino Linotype" w:cs="Arial"/>
          <w:noProof/>
          <w:sz w:val="24"/>
          <w:lang w:eastAsia="es-MX"/>
        </w:rPr>
        <w:drawing>
          <wp:inline distT="0" distB="0" distL="0" distR="0">
            <wp:extent cx="5760720" cy="1213485"/>
            <wp:effectExtent l="0" t="0" r="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png"/>
                    <pic:cNvPicPr/>
                  </pic:nvPicPr>
                  <pic:blipFill>
                    <a:blip r:embed="rId15">
                      <a:extLst>
                        <a:ext uri="{28A0092B-C50C-407E-A947-70E740481C1C}">
                          <a14:useLocalDpi xmlns:a14="http://schemas.microsoft.com/office/drawing/2010/main" val="0"/>
                        </a:ext>
                      </a:extLst>
                    </a:blip>
                    <a:stretch>
                      <a:fillRect/>
                    </a:stretch>
                  </pic:blipFill>
                  <pic:spPr>
                    <a:xfrm>
                      <a:off x="0" y="0"/>
                      <a:ext cx="5760720" cy="1213485"/>
                    </a:xfrm>
                    <a:prstGeom prst="rect">
                      <a:avLst/>
                    </a:prstGeom>
                  </pic:spPr>
                </pic:pic>
              </a:graphicData>
            </a:graphic>
          </wp:inline>
        </w:drawing>
      </w:r>
      <w:r>
        <w:rPr>
          <w:rFonts w:ascii="Palatino Linotype" w:hAnsi="Palatino Linotype" w:cs="Arial"/>
          <w:noProof/>
          <w:sz w:val="24"/>
          <w:lang w:eastAsia="es-MX"/>
        </w:rPr>
        <w:drawing>
          <wp:inline distT="0" distB="0" distL="0" distR="0">
            <wp:extent cx="5760720" cy="4953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6.png"/>
                    <pic:cNvPicPr/>
                  </pic:nvPicPr>
                  <pic:blipFill>
                    <a:blip r:embed="rId16">
                      <a:extLst>
                        <a:ext uri="{28A0092B-C50C-407E-A947-70E740481C1C}">
                          <a14:useLocalDpi xmlns:a14="http://schemas.microsoft.com/office/drawing/2010/main" val="0"/>
                        </a:ext>
                      </a:extLst>
                    </a:blip>
                    <a:stretch>
                      <a:fillRect/>
                    </a:stretch>
                  </pic:blipFill>
                  <pic:spPr>
                    <a:xfrm>
                      <a:off x="0" y="0"/>
                      <a:ext cx="5760720" cy="495300"/>
                    </a:xfrm>
                    <a:prstGeom prst="rect">
                      <a:avLst/>
                    </a:prstGeom>
                  </pic:spPr>
                </pic:pic>
              </a:graphicData>
            </a:graphic>
          </wp:inline>
        </w:drawing>
      </w:r>
      <w:r>
        <w:rPr>
          <w:rFonts w:ascii="Palatino Linotype" w:hAnsi="Palatino Linotype" w:cs="Arial"/>
          <w:noProof/>
          <w:sz w:val="24"/>
          <w:lang w:eastAsia="es-MX"/>
        </w:rPr>
        <w:drawing>
          <wp:inline distT="0" distB="0" distL="0" distR="0">
            <wp:extent cx="5760720" cy="103759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7.png"/>
                    <pic:cNvPicPr/>
                  </pic:nvPicPr>
                  <pic:blipFill>
                    <a:blip r:embed="rId17">
                      <a:extLst>
                        <a:ext uri="{28A0092B-C50C-407E-A947-70E740481C1C}">
                          <a14:useLocalDpi xmlns:a14="http://schemas.microsoft.com/office/drawing/2010/main" val="0"/>
                        </a:ext>
                      </a:extLst>
                    </a:blip>
                    <a:stretch>
                      <a:fillRect/>
                    </a:stretch>
                  </pic:blipFill>
                  <pic:spPr>
                    <a:xfrm>
                      <a:off x="0" y="0"/>
                      <a:ext cx="5760720" cy="1037590"/>
                    </a:xfrm>
                    <a:prstGeom prst="rect">
                      <a:avLst/>
                    </a:prstGeom>
                  </pic:spPr>
                </pic:pic>
              </a:graphicData>
            </a:graphic>
          </wp:inline>
        </w:drawing>
      </w:r>
    </w:p>
    <w:p w:rsidR="00CF77D4" w:rsidRDefault="00CF77D4" w:rsidP="003D2B58">
      <w:pPr>
        <w:spacing w:after="0" w:line="360" w:lineRule="auto"/>
        <w:jc w:val="both"/>
        <w:rPr>
          <w:rFonts w:ascii="Palatino Linotype" w:hAnsi="Palatino Linotype" w:cs="Arial"/>
          <w:sz w:val="24"/>
          <w:lang w:val="es-ES"/>
        </w:rPr>
      </w:pPr>
      <w:r>
        <w:rPr>
          <w:rFonts w:ascii="Palatino Linotype" w:hAnsi="Palatino Linotype" w:cs="Arial"/>
          <w:noProof/>
          <w:sz w:val="24"/>
          <w:lang w:eastAsia="es-MX"/>
        </w:rPr>
        <w:drawing>
          <wp:inline distT="0" distB="0" distL="0" distR="0">
            <wp:extent cx="5760720" cy="51879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8.png"/>
                    <pic:cNvPicPr/>
                  </pic:nvPicPr>
                  <pic:blipFill>
                    <a:blip r:embed="rId18">
                      <a:extLst>
                        <a:ext uri="{28A0092B-C50C-407E-A947-70E740481C1C}">
                          <a14:useLocalDpi xmlns:a14="http://schemas.microsoft.com/office/drawing/2010/main" val="0"/>
                        </a:ext>
                      </a:extLst>
                    </a:blip>
                    <a:stretch>
                      <a:fillRect/>
                    </a:stretch>
                  </pic:blipFill>
                  <pic:spPr>
                    <a:xfrm>
                      <a:off x="0" y="0"/>
                      <a:ext cx="5760720" cy="518795"/>
                    </a:xfrm>
                    <a:prstGeom prst="rect">
                      <a:avLst/>
                    </a:prstGeom>
                  </pic:spPr>
                </pic:pic>
              </a:graphicData>
            </a:graphic>
          </wp:inline>
        </w:drawing>
      </w:r>
    </w:p>
    <w:p w:rsidR="00CF77D4" w:rsidRDefault="00CF77D4" w:rsidP="003D2B58">
      <w:pPr>
        <w:spacing w:after="0" w:line="360" w:lineRule="auto"/>
        <w:jc w:val="both"/>
        <w:rPr>
          <w:rFonts w:ascii="Palatino Linotype" w:hAnsi="Palatino Linotype" w:cs="Arial"/>
          <w:sz w:val="24"/>
          <w:lang w:val="es-ES"/>
        </w:rPr>
      </w:pPr>
    </w:p>
    <w:p w:rsidR="00E1591D" w:rsidRPr="00E1591D" w:rsidRDefault="00E1591D" w:rsidP="003D2B58">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D</w:t>
      </w:r>
      <w:r w:rsidRPr="00E1591D">
        <w:rPr>
          <w:rFonts w:ascii="Palatino Linotype" w:eastAsia="Calibri" w:hAnsi="Palatino Linotype" w:cs="Times New Roman"/>
          <w:sz w:val="24"/>
          <w:szCs w:val="24"/>
          <w:lang w:val="es-ES_tradnl" w:eastAsia="es-ES"/>
        </w:rPr>
        <w:t>el contenido de</w:t>
      </w:r>
      <w:r>
        <w:rPr>
          <w:rFonts w:ascii="Palatino Linotype" w:eastAsia="Calibri" w:hAnsi="Palatino Linotype" w:cs="Times New Roman"/>
          <w:sz w:val="24"/>
          <w:szCs w:val="24"/>
          <w:lang w:val="es-ES_tradnl" w:eastAsia="es-ES"/>
        </w:rPr>
        <w:t xml:space="preserve"> los archivos proporcionados en respuestas </w:t>
      </w:r>
      <w:r w:rsidRPr="00E1591D">
        <w:rPr>
          <w:rFonts w:ascii="Palatino Linotype" w:eastAsia="Calibri" w:hAnsi="Palatino Linotype" w:cs="Times New Roman"/>
          <w:sz w:val="24"/>
          <w:szCs w:val="24"/>
          <w:lang w:val="es-ES_tradnl" w:eastAsia="es-ES"/>
        </w:rPr>
        <w:t xml:space="preserve">por el </w:t>
      </w:r>
      <w:r w:rsidRPr="00E1591D">
        <w:rPr>
          <w:rFonts w:ascii="Palatino Linotype" w:eastAsia="Calibri" w:hAnsi="Palatino Linotype" w:cs="Times New Roman"/>
          <w:b/>
          <w:sz w:val="24"/>
          <w:szCs w:val="24"/>
          <w:lang w:val="es-ES_tradnl" w:eastAsia="es-ES"/>
        </w:rPr>
        <w:t>Sujeto Obligado</w:t>
      </w:r>
      <w:r w:rsidRPr="00E1591D">
        <w:rPr>
          <w:rFonts w:ascii="Palatino Linotype" w:eastAsia="Calibri" w:hAnsi="Palatino Linotype" w:cs="Times New Roman"/>
          <w:sz w:val="24"/>
          <w:szCs w:val="24"/>
          <w:lang w:val="es-ES_tradnl" w:eastAsia="es-ES"/>
        </w:rPr>
        <w:t xml:space="preserve">, se puede acreditar que reconoce tener en sus archivos la información peticionada, lo que corresponde que acepta tácitamente que posee y administra la información </w:t>
      </w:r>
      <w:r w:rsidRPr="00E1591D">
        <w:rPr>
          <w:rFonts w:ascii="Palatino Linotype" w:eastAsia="Calibri" w:hAnsi="Palatino Linotype" w:cs="Times New Roman"/>
          <w:sz w:val="24"/>
          <w:szCs w:val="24"/>
          <w:lang w:val="es-ES_tradnl" w:eastAsia="es-ES"/>
        </w:rPr>
        <w:lastRenderedPageBreak/>
        <w:t xml:space="preserve">requerida, por lo tanto se obvia el estudio de la naturaleza de la información, toda vez que está aceptando contar con ella, de hecho el estudio de la fuente obligacional que constriñe al </w:t>
      </w:r>
      <w:r w:rsidRPr="00E1591D">
        <w:rPr>
          <w:rFonts w:ascii="Palatino Linotype" w:eastAsia="Calibri" w:hAnsi="Palatino Linotype" w:cs="Times New Roman"/>
          <w:b/>
          <w:sz w:val="24"/>
          <w:szCs w:val="24"/>
          <w:lang w:val="es-ES_tradnl" w:eastAsia="es-ES"/>
        </w:rPr>
        <w:t>Sujeto Obligado</w:t>
      </w:r>
      <w:r w:rsidRPr="00E1591D">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rsidR="00E1591D" w:rsidRPr="00E1591D" w:rsidRDefault="00E1591D" w:rsidP="003D2B58">
      <w:pPr>
        <w:spacing w:after="0" w:line="360" w:lineRule="auto"/>
        <w:jc w:val="both"/>
        <w:rPr>
          <w:rFonts w:ascii="Palatino Linotype" w:hAnsi="Palatino Linotype" w:cs="Arial"/>
          <w:sz w:val="24"/>
          <w:lang w:val="es-ES_tradnl"/>
        </w:rPr>
      </w:pPr>
    </w:p>
    <w:p w:rsidR="008D089F" w:rsidRDefault="008D089F" w:rsidP="003D2B58">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Inconforme con la respuesta, el </w:t>
      </w:r>
      <w:r>
        <w:rPr>
          <w:rFonts w:ascii="Palatino Linotype" w:hAnsi="Palatino Linotype" w:cs="Arial"/>
          <w:b/>
          <w:sz w:val="24"/>
          <w:lang w:val="es-ES"/>
        </w:rPr>
        <w:t>Recurrente</w:t>
      </w:r>
      <w:r>
        <w:rPr>
          <w:rFonts w:ascii="Palatino Linotype" w:hAnsi="Palatino Linotype" w:cs="Arial"/>
          <w:sz w:val="24"/>
          <w:lang w:val="es-ES"/>
        </w:rPr>
        <w:t xml:space="preserve"> interpone recurso</w:t>
      </w:r>
      <w:r w:rsidR="00DA75C8">
        <w:rPr>
          <w:rFonts w:ascii="Palatino Linotype" w:hAnsi="Palatino Linotype" w:cs="Arial"/>
          <w:sz w:val="24"/>
          <w:lang w:val="es-ES"/>
        </w:rPr>
        <w:t>s</w:t>
      </w:r>
      <w:r>
        <w:rPr>
          <w:rFonts w:ascii="Palatino Linotype" w:hAnsi="Palatino Linotype" w:cs="Arial"/>
          <w:sz w:val="24"/>
          <w:lang w:val="es-ES"/>
        </w:rPr>
        <w:t xml:space="preserve"> de revisión haciendo valer sustancialmente la entrega de información que no corresponde con la peticionada, razones o motivos de inconformidad que resultan fundados de conformidad con la fracción V</w:t>
      </w:r>
      <w:r w:rsidRPr="00C91D37">
        <w:rPr>
          <w:rFonts w:ascii="Palatino Linotype" w:hAnsi="Palatino Linotype" w:cs="Arial"/>
          <w:sz w:val="24"/>
          <w:lang w:val="es-ES"/>
        </w:rPr>
        <w:t>I del</w:t>
      </w:r>
      <w:r>
        <w:rPr>
          <w:rFonts w:ascii="Palatino Linotype" w:hAnsi="Palatino Linotype" w:cs="Arial"/>
          <w:sz w:val="24"/>
          <w:lang w:val="es-ES"/>
        </w:rPr>
        <w:t xml:space="preserve"> artículo 179 de la Ley de Transparencia local</w:t>
      </w:r>
      <w:r>
        <w:rPr>
          <w:rStyle w:val="Refdenotaalpie"/>
          <w:rFonts w:ascii="Palatino Linotype" w:hAnsi="Palatino Linotype" w:cs="Arial"/>
          <w:sz w:val="24"/>
          <w:lang w:val="es-ES"/>
        </w:rPr>
        <w:footnoteReference w:id="1"/>
      </w:r>
      <w:r>
        <w:rPr>
          <w:rFonts w:ascii="Palatino Linotype" w:hAnsi="Palatino Linotype" w:cs="Arial"/>
          <w:sz w:val="24"/>
          <w:lang w:val="es-ES"/>
        </w:rPr>
        <w:t xml:space="preserve">. </w:t>
      </w:r>
    </w:p>
    <w:p w:rsidR="008D089F" w:rsidRDefault="008D089F" w:rsidP="003D2B58">
      <w:pPr>
        <w:spacing w:after="0" w:line="360" w:lineRule="auto"/>
        <w:jc w:val="both"/>
        <w:rPr>
          <w:rFonts w:ascii="Palatino Linotype" w:hAnsi="Palatino Linotype" w:cs="Arial"/>
          <w:sz w:val="24"/>
          <w:lang w:val="es-ES"/>
        </w:rPr>
      </w:pPr>
    </w:p>
    <w:p w:rsidR="008D089F" w:rsidRDefault="00DA75C8" w:rsidP="003D2B58">
      <w:pPr>
        <w:spacing w:after="0" w:line="360" w:lineRule="auto"/>
        <w:jc w:val="both"/>
        <w:rPr>
          <w:rFonts w:ascii="Palatino Linotype" w:hAnsi="Palatino Linotype" w:cs="Arial"/>
          <w:sz w:val="24"/>
          <w:lang w:val="es-ES"/>
        </w:rPr>
      </w:pPr>
      <w:r>
        <w:rPr>
          <w:rFonts w:ascii="Palatino Linotype" w:hAnsi="Palatino Linotype" w:cs="Arial"/>
          <w:sz w:val="24"/>
          <w:lang w:val="es-ES"/>
        </w:rPr>
        <w:t>Derivado de la interposición de los recursos de revisión, con base en las constancias</w:t>
      </w:r>
      <w:r w:rsidR="00FD2E21">
        <w:rPr>
          <w:rFonts w:ascii="Palatino Linotype" w:hAnsi="Palatino Linotype" w:cs="Arial"/>
          <w:sz w:val="24"/>
          <w:lang w:val="es-ES"/>
        </w:rPr>
        <w:t xml:space="preserve"> que integran los expedientes virtuales, se acredita que tanto el Sujeto Obligado como el Recurrente fueron omisos en rendir sus informes justificados y las manifestaciones que contuvieran lo que a sus intereses convinieran.</w:t>
      </w:r>
    </w:p>
    <w:p w:rsidR="00DA75C8" w:rsidRPr="00A0395C" w:rsidRDefault="00DA75C8" w:rsidP="003D2B58">
      <w:pPr>
        <w:spacing w:after="0" w:line="360" w:lineRule="auto"/>
        <w:jc w:val="both"/>
        <w:rPr>
          <w:rFonts w:ascii="Palatino Linotype" w:hAnsi="Palatino Linotype" w:cs="Arial"/>
          <w:sz w:val="24"/>
          <w:lang w:val="es-ES"/>
        </w:rPr>
      </w:pPr>
    </w:p>
    <w:p w:rsidR="00FD2E21" w:rsidRDefault="008D089F" w:rsidP="003D2B58">
      <w:pPr>
        <w:spacing w:after="0" w:line="360" w:lineRule="auto"/>
        <w:jc w:val="both"/>
        <w:rPr>
          <w:rFonts w:ascii="Palatino Linotype" w:eastAsia="Calibri" w:hAnsi="Palatino Linotype" w:cs="Times New Roman"/>
          <w:sz w:val="24"/>
          <w:szCs w:val="24"/>
          <w:lang w:val="es-ES_tradnl" w:eastAsia="es-ES"/>
        </w:rPr>
      </w:pPr>
      <w:r w:rsidRPr="006361D9">
        <w:rPr>
          <w:rFonts w:ascii="Palatino Linotype" w:eastAsia="Calibri" w:hAnsi="Palatino Linotype" w:cs="Times New Roman"/>
          <w:sz w:val="24"/>
          <w:szCs w:val="24"/>
          <w:lang w:val="es-ES_tradnl" w:eastAsia="es-ES"/>
        </w:rPr>
        <w:t xml:space="preserve">Atentos a lo anterior, como quedó precisado en el apartado de antecedentes, el </w:t>
      </w:r>
      <w:r w:rsidRPr="006361D9">
        <w:rPr>
          <w:rFonts w:ascii="Palatino Linotype" w:eastAsia="Calibri" w:hAnsi="Palatino Linotype" w:cs="Times New Roman"/>
          <w:b/>
          <w:sz w:val="24"/>
          <w:szCs w:val="24"/>
          <w:lang w:val="es-ES_tradnl" w:eastAsia="es-ES"/>
        </w:rPr>
        <w:t>Recurrente</w:t>
      </w:r>
      <w:r w:rsidRPr="006361D9">
        <w:rPr>
          <w:rFonts w:ascii="Palatino Linotype" w:eastAsia="Calibri" w:hAnsi="Palatino Linotype" w:cs="Times New Roman"/>
          <w:sz w:val="24"/>
          <w:szCs w:val="24"/>
          <w:lang w:val="es-ES_tradnl" w:eastAsia="es-ES"/>
        </w:rPr>
        <w:t xml:space="preserve"> peticionó le fuera</w:t>
      </w:r>
      <w:r>
        <w:rPr>
          <w:rFonts w:ascii="Palatino Linotype" w:eastAsia="Calibri" w:hAnsi="Palatino Linotype" w:cs="Times New Roman"/>
          <w:sz w:val="24"/>
          <w:szCs w:val="24"/>
          <w:lang w:val="es-ES_tradnl" w:eastAsia="es-ES"/>
        </w:rPr>
        <w:t>n</w:t>
      </w:r>
      <w:r w:rsidRPr="006361D9">
        <w:rPr>
          <w:rFonts w:ascii="Palatino Linotype" w:eastAsia="Calibri" w:hAnsi="Palatino Linotype" w:cs="Times New Roman"/>
          <w:sz w:val="24"/>
          <w:szCs w:val="24"/>
          <w:lang w:val="es-ES_tradnl" w:eastAsia="es-ES"/>
        </w:rPr>
        <w:t xml:space="preserve"> entregad</w:t>
      </w:r>
      <w:r w:rsidR="00FD2E21">
        <w:rPr>
          <w:rFonts w:ascii="Palatino Linotype" w:eastAsia="Calibri" w:hAnsi="Palatino Linotype" w:cs="Times New Roman"/>
          <w:sz w:val="24"/>
          <w:szCs w:val="24"/>
          <w:lang w:val="es-ES_tradnl" w:eastAsia="es-ES"/>
        </w:rPr>
        <w:t xml:space="preserve">os los documentos que acrediten los montos pagados por liquidación, finiquito o monto a fin, en el periodo del dieciséis de diciembre de dos mil veinte al dieciséis de diciembre de dos mil veintiuno, así como </w:t>
      </w:r>
      <w:r w:rsidR="00FD2E21">
        <w:rPr>
          <w:rFonts w:ascii="Palatino Linotype" w:eastAsia="Calibri" w:hAnsi="Palatino Linotype" w:cs="Times New Roman"/>
          <w:sz w:val="24"/>
          <w:szCs w:val="24"/>
          <w:lang w:val="es-ES_tradnl" w:eastAsia="es-ES"/>
        </w:rPr>
        <w:lastRenderedPageBreak/>
        <w:t>los documentos que acrediten los montos pagados por indemnización en el periodo del uno de enero de dos mil diecinueve al treinta y uno de diciembre de dos mil veintiuno.</w:t>
      </w:r>
    </w:p>
    <w:p w:rsidR="00FD2E21" w:rsidRDefault="00FD2E21" w:rsidP="003D2B58">
      <w:pPr>
        <w:spacing w:after="0" w:line="360" w:lineRule="auto"/>
        <w:jc w:val="both"/>
        <w:rPr>
          <w:rFonts w:ascii="Palatino Linotype" w:eastAsia="Calibri" w:hAnsi="Palatino Linotype" w:cs="Times New Roman"/>
          <w:sz w:val="24"/>
          <w:szCs w:val="24"/>
          <w:lang w:val="es-ES_tradnl" w:eastAsia="es-ES"/>
        </w:rPr>
      </w:pPr>
    </w:p>
    <w:p w:rsidR="00FD2E21" w:rsidRPr="004E7889" w:rsidRDefault="00FD2E21" w:rsidP="003D2B58">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El </w:t>
      </w:r>
      <w:r w:rsidRPr="000C018D">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se sirvió en dar respuesta, </w:t>
      </w:r>
      <w:r w:rsidR="000C018D">
        <w:rPr>
          <w:rFonts w:ascii="Palatino Linotype" w:eastAsia="Calibri" w:hAnsi="Palatino Linotype" w:cs="Times New Roman"/>
          <w:sz w:val="24"/>
          <w:szCs w:val="24"/>
          <w:lang w:val="es-ES_tradnl" w:eastAsia="es-ES"/>
        </w:rPr>
        <w:t xml:space="preserve">en la solicitud de información </w:t>
      </w:r>
      <w:r w:rsidR="000C018D" w:rsidRPr="000C018D">
        <w:rPr>
          <w:rFonts w:ascii="Palatino Linotype" w:eastAsia="Calibri" w:hAnsi="Palatino Linotype" w:cs="Times New Roman"/>
          <w:b/>
          <w:sz w:val="24"/>
          <w:szCs w:val="24"/>
          <w:lang w:val="es-ES_tradnl" w:eastAsia="es-ES"/>
        </w:rPr>
        <w:t>00151/ATENCO/IP/2021</w:t>
      </w:r>
      <w:r w:rsidR="000C018D">
        <w:rPr>
          <w:rFonts w:ascii="Palatino Linotype" w:eastAsia="Calibri" w:hAnsi="Palatino Linotype" w:cs="Times New Roman"/>
          <w:sz w:val="24"/>
          <w:szCs w:val="24"/>
          <w:lang w:val="es-ES_tradnl" w:eastAsia="es-ES"/>
        </w:rPr>
        <w:t xml:space="preserve">, por medio de la entrega del PbRM 10-b Avance Presupuestal de Egresos del periodo del uno de enero al treinta y uno de diciembre de dos mil veintiuno, que contiene la cuenta denominada 1522 Liquidaciones por indemnizaciones, por sueldos y salarios caídos; en lo que corresponde a la solicitud </w:t>
      </w:r>
      <w:r w:rsidR="000C018D" w:rsidRPr="000C018D">
        <w:rPr>
          <w:rFonts w:ascii="Palatino Linotype" w:eastAsia="Calibri" w:hAnsi="Palatino Linotype" w:cs="Times New Roman"/>
          <w:b/>
          <w:sz w:val="24"/>
          <w:szCs w:val="24"/>
          <w:lang w:val="es-ES_tradnl" w:eastAsia="es-ES"/>
        </w:rPr>
        <w:t>00024/ATENCO/IP/2022</w:t>
      </w:r>
      <w:r w:rsidR="000C018D">
        <w:rPr>
          <w:rFonts w:ascii="Palatino Linotype" w:eastAsia="Calibri" w:hAnsi="Palatino Linotype" w:cs="Times New Roman"/>
          <w:sz w:val="24"/>
          <w:szCs w:val="24"/>
          <w:lang w:val="es-ES_tradnl" w:eastAsia="es-ES"/>
        </w:rPr>
        <w:t xml:space="preserve"> hizo entrega de los documentos denominados Estados de Avance Presupuestal de Egresos Detallado, que de igual manera contiene la cuenta denominada 1522 Liquidaciones por indemnizaciones, por sueldos y salarios caídos. Documentos con los cuales se acredita únicamente que el </w:t>
      </w:r>
      <w:r w:rsidR="000C018D" w:rsidRPr="0017754D">
        <w:rPr>
          <w:rFonts w:ascii="Palatino Linotype" w:eastAsia="Calibri" w:hAnsi="Palatino Linotype" w:cs="Times New Roman"/>
          <w:b/>
          <w:sz w:val="24"/>
          <w:szCs w:val="24"/>
          <w:lang w:val="es-ES_tradnl" w:eastAsia="es-ES"/>
        </w:rPr>
        <w:t>Sujeto Obligado,</w:t>
      </w:r>
      <w:r w:rsidR="000C018D">
        <w:rPr>
          <w:rFonts w:ascii="Palatino Linotype" w:eastAsia="Calibri" w:hAnsi="Palatino Linotype" w:cs="Times New Roman"/>
          <w:sz w:val="24"/>
          <w:szCs w:val="24"/>
          <w:lang w:val="es-ES_tradnl" w:eastAsia="es-ES"/>
        </w:rPr>
        <w:t xml:space="preserve"> tiene desti</w:t>
      </w:r>
      <w:r w:rsidR="000C018D" w:rsidRPr="004E7889">
        <w:rPr>
          <w:rFonts w:ascii="Palatino Linotype" w:eastAsia="Calibri" w:hAnsi="Palatino Linotype" w:cs="Times New Roman"/>
          <w:sz w:val="24"/>
          <w:szCs w:val="24"/>
          <w:lang w:val="es-ES_tradnl" w:eastAsia="es-ES"/>
        </w:rPr>
        <w:t xml:space="preserve">nada </w:t>
      </w:r>
      <w:r w:rsidR="0017754D" w:rsidRPr="004E7889">
        <w:rPr>
          <w:rFonts w:ascii="Palatino Linotype" w:eastAsia="Calibri" w:hAnsi="Palatino Linotype" w:cs="Times New Roman"/>
          <w:sz w:val="24"/>
          <w:szCs w:val="24"/>
          <w:lang w:val="es-ES_tradnl" w:eastAsia="es-ES"/>
        </w:rPr>
        <w:t xml:space="preserve">una partida para el pago, empero, no corresponde con la documentación peticionada, consecuentemente se tienen por fundadas las razones o motivos de inconformidad hechos valer por el </w:t>
      </w:r>
      <w:r w:rsidR="0017754D" w:rsidRPr="004E7889">
        <w:rPr>
          <w:rFonts w:ascii="Palatino Linotype" w:eastAsia="Calibri" w:hAnsi="Palatino Linotype" w:cs="Times New Roman"/>
          <w:b/>
          <w:sz w:val="24"/>
          <w:szCs w:val="24"/>
          <w:lang w:val="es-ES_tradnl" w:eastAsia="es-ES"/>
        </w:rPr>
        <w:t>Recurrente</w:t>
      </w:r>
      <w:r w:rsidR="0017754D" w:rsidRPr="004E7889">
        <w:rPr>
          <w:rFonts w:ascii="Palatino Linotype" w:eastAsia="Calibri" w:hAnsi="Palatino Linotype" w:cs="Times New Roman"/>
          <w:sz w:val="24"/>
          <w:szCs w:val="24"/>
          <w:lang w:val="es-ES_tradnl" w:eastAsia="es-ES"/>
        </w:rPr>
        <w:t>.</w:t>
      </w:r>
    </w:p>
    <w:p w:rsidR="00FD2E21" w:rsidRPr="004E7889" w:rsidRDefault="00FD2E21" w:rsidP="003D2B58">
      <w:pPr>
        <w:spacing w:after="0" w:line="360" w:lineRule="auto"/>
        <w:jc w:val="both"/>
        <w:rPr>
          <w:rFonts w:ascii="Palatino Linotype" w:eastAsia="Calibri" w:hAnsi="Palatino Linotype" w:cs="Times New Roman"/>
          <w:sz w:val="24"/>
          <w:szCs w:val="24"/>
          <w:lang w:val="es-ES_tradnl" w:eastAsia="es-ES"/>
        </w:rPr>
      </w:pPr>
    </w:p>
    <w:p w:rsidR="004E7889" w:rsidRDefault="004E7889" w:rsidP="003D2B58">
      <w:pPr>
        <w:spacing w:after="0" w:line="360" w:lineRule="auto"/>
        <w:jc w:val="both"/>
        <w:rPr>
          <w:rFonts w:ascii="Palatino Linotype" w:eastAsia="Calibri" w:hAnsi="Palatino Linotype" w:cs="Tahoma"/>
          <w:bCs/>
          <w:sz w:val="24"/>
          <w:szCs w:val="24"/>
        </w:rPr>
      </w:pPr>
      <w:r w:rsidRPr="004E7889">
        <w:rPr>
          <w:rFonts w:ascii="Palatino Linotype" w:eastAsia="Calibri" w:hAnsi="Palatino Linotype" w:cs="Tahoma"/>
          <w:sz w:val="24"/>
          <w:szCs w:val="24"/>
          <w:lang w:eastAsia="es-ES_tradnl"/>
        </w:rPr>
        <w:t xml:space="preserve">En este sentido, </w:t>
      </w:r>
      <w:r>
        <w:rPr>
          <w:rFonts w:ascii="Palatino Linotype" w:eastAsia="Calibri" w:hAnsi="Palatino Linotype" w:cs="Tahoma"/>
          <w:sz w:val="24"/>
          <w:szCs w:val="24"/>
          <w:lang w:eastAsia="es-ES_tradnl"/>
        </w:rPr>
        <w:t xml:space="preserve">atendiendo a </w:t>
      </w:r>
      <w:r w:rsidRPr="004E7889">
        <w:rPr>
          <w:rFonts w:ascii="Palatino Linotype" w:eastAsia="Calibri" w:hAnsi="Palatino Linotype" w:cs="Tahoma"/>
          <w:sz w:val="24"/>
          <w:szCs w:val="24"/>
          <w:lang w:eastAsia="es-ES_tradnl"/>
        </w:rPr>
        <w:t>la naturaleza de la información solicitada,</w:t>
      </w:r>
      <w:r>
        <w:rPr>
          <w:rFonts w:ascii="Palatino Linotype" w:eastAsia="Calibri" w:hAnsi="Palatino Linotype" w:cs="Tahoma"/>
          <w:sz w:val="24"/>
          <w:szCs w:val="24"/>
          <w:lang w:eastAsia="es-ES_tradnl"/>
        </w:rPr>
        <w:t xml:space="preserve"> </w:t>
      </w:r>
      <w:r w:rsidR="005B0FF9">
        <w:rPr>
          <w:rFonts w:ascii="Palatino Linotype" w:eastAsia="Calibri" w:hAnsi="Palatino Linotype" w:cs="Tahoma"/>
          <w:sz w:val="24"/>
          <w:szCs w:val="24"/>
          <w:lang w:eastAsia="es-ES_tradnl"/>
        </w:rPr>
        <w:t xml:space="preserve">se encuentra dentro de la remitida por el Sujeto Obligado </w:t>
      </w:r>
      <w:r w:rsidRPr="004E7889">
        <w:rPr>
          <w:rFonts w:ascii="Palatino Linotype" w:eastAsia="Calibri" w:hAnsi="Palatino Linotype" w:cs="Tahoma"/>
          <w:sz w:val="24"/>
          <w:szCs w:val="24"/>
          <w:lang w:eastAsia="es-ES_tradnl"/>
        </w:rPr>
        <w:t xml:space="preserve">entrega al </w:t>
      </w:r>
      <w:r w:rsidRPr="004E7889">
        <w:rPr>
          <w:rFonts w:ascii="Palatino Linotype" w:eastAsia="Calibri" w:hAnsi="Palatino Linotype" w:cs="Tahoma"/>
          <w:bCs/>
          <w:sz w:val="24"/>
          <w:szCs w:val="24"/>
        </w:rPr>
        <w:t xml:space="preserve">Órgano Superior de Fiscalización del Estado de México (OSFEM), por lo que es preciso señalar, que dicho órgano funge como la entidad Estatal de Fiscalización competente en materia de revisión y fiscalización de fondos y demás actos relativos al ejercicio y aplicación de recursos públicos de las entidades fiscalizables en el Estado y de sus organismos </w:t>
      </w:r>
      <w:r w:rsidRPr="004E7889">
        <w:rPr>
          <w:rFonts w:ascii="Palatino Linotype" w:eastAsia="Calibri" w:hAnsi="Palatino Linotype" w:cs="Tahoma"/>
          <w:bCs/>
          <w:sz w:val="24"/>
          <w:szCs w:val="24"/>
        </w:rPr>
        <w:lastRenderedPageBreak/>
        <w:t xml:space="preserve">descentralizados, lo anterior de conformidad con el artículo 1° de la </w:t>
      </w:r>
      <w:r w:rsidRPr="004E7889">
        <w:rPr>
          <w:rFonts w:ascii="Palatino Linotype" w:eastAsia="Calibri" w:hAnsi="Palatino Linotype" w:cs="Tahoma"/>
          <w:b/>
          <w:bCs/>
          <w:sz w:val="24"/>
          <w:szCs w:val="24"/>
        </w:rPr>
        <w:t>Ley de Fiscalización Superior del Estado de México</w:t>
      </w:r>
      <w:r w:rsidRPr="004E7889">
        <w:rPr>
          <w:rFonts w:ascii="Palatino Linotype" w:eastAsia="Calibri" w:hAnsi="Palatino Linotype" w:cs="Tahoma"/>
          <w:bCs/>
          <w:sz w:val="24"/>
          <w:szCs w:val="24"/>
        </w:rPr>
        <w:t>.</w:t>
      </w:r>
    </w:p>
    <w:p w:rsidR="003D2B58" w:rsidRPr="004E7889" w:rsidRDefault="003D2B58" w:rsidP="003D2B58">
      <w:pPr>
        <w:spacing w:after="0" w:line="360" w:lineRule="auto"/>
        <w:jc w:val="both"/>
        <w:rPr>
          <w:rFonts w:ascii="Palatino Linotype" w:eastAsia="Calibri" w:hAnsi="Palatino Linotype" w:cs="Tahoma"/>
          <w:bCs/>
          <w:sz w:val="24"/>
          <w:szCs w:val="24"/>
        </w:rPr>
      </w:pPr>
    </w:p>
    <w:p w:rsidR="004E7889" w:rsidRPr="004E7889" w:rsidRDefault="005B0FF9" w:rsidP="003D2B5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L</w:t>
      </w:r>
      <w:r w:rsidR="004E7889" w:rsidRPr="004E7889">
        <w:rPr>
          <w:rFonts w:ascii="Palatino Linotype" w:eastAsia="Times New Roman" w:hAnsi="Palatino Linotype" w:cs="Times New Roman"/>
          <w:sz w:val="24"/>
          <w:szCs w:val="24"/>
          <w:lang w:eastAsia="es-ES"/>
        </w:rPr>
        <w:t xml:space="preserve">as entidades municipales y sus organismos descentralizados cuentan con la obligación de presentar a la Legislatura </w:t>
      </w:r>
      <w:r w:rsidR="004E7889" w:rsidRPr="004E7889">
        <w:rPr>
          <w:rFonts w:ascii="Palatino Linotype" w:eastAsia="Times New Roman" w:hAnsi="Palatino Linotype" w:cs="Times New Roman"/>
          <w:sz w:val="24"/>
          <w:szCs w:val="24"/>
          <w:u w:val="single"/>
          <w:lang w:eastAsia="es-ES"/>
        </w:rPr>
        <w:t>cuentas anuales de sus respectivos municipios, del</w:t>
      </w:r>
      <w:r w:rsidR="004E7889" w:rsidRPr="004E7889">
        <w:rPr>
          <w:rFonts w:ascii="Palatino Linotype" w:eastAsia="Times New Roman" w:hAnsi="Palatino Linotype" w:cs="Times New Roman"/>
          <w:sz w:val="24"/>
          <w:szCs w:val="24"/>
          <w:lang w:eastAsia="es-ES"/>
        </w:rPr>
        <w:t xml:space="preserve"> </w:t>
      </w:r>
      <w:r w:rsidR="004E7889" w:rsidRPr="004E7889">
        <w:rPr>
          <w:rFonts w:ascii="Palatino Linotype" w:eastAsia="Times New Roman" w:hAnsi="Palatino Linotype" w:cs="Times New Roman"/>
          <w:sz w:val="24"/>
          <w:szCs w:val="24"/>
          <w:u w:val="single"/>
          <w:lang w:eastAsia="es-ES"/>
        </w:rPr>
        <w:t>ejercicio fiscal anterior, dentro de los quince primeros días del mes de marzo de cada año</w:t>
      </w:r>
      <w:r w:rsidR="004E7889" w:rsidRPr="004E7889">
        <w:rPr>
          <w:rFonts w:ascii="Palatino Linotype" w:eastAsia="Times New Roman" w:hAnsi="Palatino Linotype" w:cs="Times New Roman"/>
          <w:sz w:val="24"/>
          <w:szCs w:val="24"/>
          <w:lang w:eastAsia="es-ES"/>
        </w:rPr>
        <w:t>; ante el Órgano Fiscalizador, ello en cumplimiento a la obligación establecida en el artículo 32 de la Ley de Fiscalización Superior del Estado de México.</w:t>
      </w:r>
    </w:p>
    <w:p w:rsidR="004E7889" w:rsidRPr="004E7889" w:rsidRDefault="004E7889" w:rsidP="003D2B58">
      <w:pPr>
        <w:spacing w:after="0" w:line="360" w:lineRule="auto"/>
        <w:jc w:val="both"/>
        <w:rPr>
          <w:rFonts w:ascii="Palatino Linotype" w:eastAsia="Times New Roman" w:hAnsi="Palatino Linotype" w:cs="Times New Roman"/>
          <w:sz w:val="24"/>
          <w:szCs w:val="24"/>
          <w:lang w:eastAsia="es-ES"/>
        </w:rPr>
      </w:pPr>
    </w:p>
    <w:p w:rsidR="004E7889" w:rsidRPr="004E7889" w:rsidRDefault="004E7889" w:rsidP="003D2B58">
      <w:pPr>
        <w:spacing w:after="0" w:line="360" w:lineRule="auto"/>
        <w:jc w:val="both"/>
        <w:rPr>
          <w:rFonts w:ascii="Palatino Linotype" w:eastAsia="Times New Roman" w:hAnsi="Palatino Linotype" w:cs="Times New Roman"/>
          <w:sz w:val="24"/>
          <w:szCs w:val="24"/>
          <w:lang w:eastAsia="es-ES"/>
        </w:rPr>
      </w:pPr>
      <w:r w:rsidRPr="004E7889">
        <w:rPr>
          <w:rFonts w:ascii="Palatino Linotype" w:eastAsia="Times New Roman" w:hAnsi="Palatino Linotype" w:cs="Times New Roman"/>
          <w:sz w:val="24"/>
          <w:szCs w:val="24"/>
          <w:lang w:eastAsia="es-ES"/>
        </w:rPr>
        <w:t xml:space="preserve">Asimismo, el artículo 47 del mismo ordenamiento jurídico estipula que los Presidentes Municipales y los Síndicos estarán obligados a informar al Órgano Superior, a más tardar el 25 de febrero de cada año, el </w:t>
      </w:r>
      <w:r w:rsidRPr="004E7889">
        <w:rPr>
          <w:rFonts w:ascii="Palatino Linotype" w:eastAsia="Times New Roman" w:hAnsi="Palatino Linotype" w:cs="Times New Roman"/>
          <w:b/>
          <w:sz w:val="24"/>
          <w:szCs w:val="24"/>
          <w:lang w:eastAsia="es-ES"/>
        </w:rPr>
        <w:t>Presupuesto de Egresos Municipal</w:t>
      </w:r>
      <w:r w:rsidRPr="004E7889">
        <w:rPr>
          <w:rFonts w:ascii="Palatino Linotype" w:eastAsia="Times New Roman" w:hAnsi="Palatino Linotype" w:cs="Times New Roman"/>
          <w:sz w:val="24"/>
          <w:szCs w:val="24"/>
          <w:lang w:eastAsia="es-ES"/>
        </w:rPr>
        <w:t xml:space="preserve"> que haya aprobado el Ayuntamiento correspondiente.</w:t>
      </w:r>
    </w:p>
    <w:p w:rsidR="004E7889" w:rsidRPr="004E7889" w:rsidRDefault="004E7889" w:rsidP="003D2B58">
      <w:pPr>
        <w:spacing w:after="0" w:line="360" w:lineRule="auto"/>
        <w:ind w:right="-595"/>
        <w:jc w:val="both"/>
        <w:rPr>
          <w:rFonts w:ascii="Palatino Linotype" w:eastAsia="Times New Roman" w:hAnsi="Palatino Linotype" w:cs="Times New Roman"/>
          <w:sz w:val="24"/>
          <w:szCs w:val="24"/>
          <w:lang w:eastAsia="es-ES"/>
        </w:rPr>
      </w:pPr>
    </w:p>
    <w:p w:rsidR="004E7889" w:rsidRPr="004E7889" w:rsidRDefault="004E7889" w:rsidP="003D2B58">
      <w:pPr>
        <w:spacing w:after="0" w:line="360" w:lineRule="auto"/>
        <w:jc w:val="both"/>
        <w:rPr>
          <w:rFonts w:ascii="Palatino Linotype" w:eastAsia="Calibri" w:hAnsi="Palatino Linotype" w:cs="Tahoma"/>
          <w:bCs/>
          <w:sz w:val="24"/>
          <w:szCs w:val="24"/>
        </w:rPr>
      </w:pPr>
      <w:r w:rsidRPr="004E7889">
        <w:rPr>
          <w:rFonts w:ascii="Palatino Linotype" w:eastAsia="Times New Roman" w:hAnsi="Palatino Linotype" w:cs="Times New Roman"/>
          <w:sz w:val="24"/>
          <w:szCs w:val="24"/>
          <w:lang w:eastAsia="es-ES"/>
        </w:rPr>
        <w:t xml:space="preserve">Bajo este contexto, se deben atraer al estudio los </w:t>
      </w:r>
      <w:r w:rsidRPr="004E7889">
        <w:rPr>
          <w:rFonts w:ascii="Palatino Linotype" w:eastAsia="Times New Roman" w:hAnsi="Palatino Linotype" w:cs="Times New Roman"/>
          <w:b/>
          <w:sz w:val="24"/>
          <w:szCs w:val="24"/>
          <w:lang w:eastAsia="es-ES"/>
        </w:rPr>
        <w:t>Lineamientos para la Entrega del Presupuesto de Egresos 2019</w:t>
      </w:r>
      <w:r w:rsidRPr="004E7889">
        <w:rPr>
          <w:rFonts w:ascii="Palatino Linotype" w:eastAsia="Times New Roman" w:hAnsi="Palatino Linotype" w:cs="Times New Roman"/>
          <w:sz w:val="24"/>
          <w:szCs w:val="24"/>
          <w:lang w:eastAsia="es-ES"/>
        </w:rPr>
        <w:t xml:space="preserve">; que puede consultarse en la siguiente liga de Internet: </w:t>
      </w:r>
      <w:hyperlink r:id="rId19" w:history="1">
        <w:r w:rsidR="003D2B58" w:rsidRPr="00E608F8">
          <w:rPr>
            <w:rStyle w:val="Hipervnculo"/>
            <w:rFonts w:ascii="Palatino Linotype" w:eastAsia="Yu Gothic Light" w:hAnsi="Palatino Linotype" w:cs="Times New Roman"/>
            <w:sz w:val="24"/>
            <w:szCs w:val="24"/>
            <w:lang w:eastAsia="es-ES"/>
          </w:rPr>
          <w:t>https://www.osfem.gob.mx/04_Normatividad/doc/Normatividad/2019/01_Lin_Ent_Pres_Egre_Mpal_2019.pdf</w:t>
        </w:r>
      </w:hyperlink>
      <w:r w:rsidRPr="004E7889">
        <w:rPr>
          <w:rFonts w:ascii="Palatino Linotype" w:eastAsia="Times New Roman" w:hAnsi="Palatino Linotype" w:cs="Times New Roman"/>
          <w:sz w:val="24"/>
          <w:szCs w:val="24"/>
          <w:lang w:eastAsia="es-ES"/>
        </w:rPr>
        <w:t xml:space="preserve">, que emite el </w:t>
      </w:r>
      <w:r w:rsidRPr="004E7889">
        <w:rPr>
          <w:rFonts w:ascii="Palatino Linotype" w:eastAsia="Calibri" w:hAnsi="Palatino Linotype" w:cs="Tahoma"/>
          <w:bCs/>
          <w:sz w:val="24"/>
          <w:szCs w:val="24"/>
        </w:rPr>
        <w:t>Órgano Superior de Fiscalización del Estado de México (OSFEM) a fin de servir de guía para las entidades Municipales en la entrega del Presupuesto de Egresos Municipal de acuerdo a la normatividad vigente.</w:t>
      </w:r>
    </w:p>
    <w:p w:rsidR="004E7889" w:rsidRPr="004E7889" w:rsidRDefault="004E7889" w:rsidP="003D2B58">
      <w:pPr>
        <w:spacing w:after="0" w:line="360" w:lineRule="auto"/>
        <w:jc w:val="both"/>
        <w:rPr>
          <w:rFonts w:ascii="Palatino Linotype" w:eastAsia="Calibri" w:hAnsi="Palatino Linotype" w:cs="Tahoma"/>
          <w:bCs/>
          <w:sz w:val="24"/>
          <w:szCs w:val="24"/>
        </w:rPr>
      </w:pPr>
    </w:p>
    <w:p w:rsidR="004E7889" w:rsidRDefault="004E7889" w:rsidP="003D2B58">
      <w:pPr>
        <w:spacing w:after="0" w:line="360" w:lineRule="auto"/>
        <w:jc w:val="both"/>
        <w:rPr>
          <w:rFonts w:ascii="Palatino Linotype" w:eastAsia="Calibri" w:hAnsi="Palatino Linotype" w:cs="Tahoma"/>
          <w:bCs/>
          <w:sz w:val="24"/>
          <w:szCs w:val="24"/>
        </w:rPr>
      </w:pPr>
      <w:r w:rsidRPr="004E7889">
        <w:rPr>
          <w:rFonts w:ascii="Palatino Linotype" w:eastAsia="Calibri" w:hAnsi="Palatino Linotype" w:cs="Tahoma"/>
          <w:bCs/>
          <w:sz w:val="24"/>
          <w:szCs w:val="24"/>
        </w:rPr>
        <w:t xml:space="preserve">En </w:t>
      </w:r>
      <w:r w:rsidR="005B0FF9">
        <w:rPr>
          <w:rFonts w:ascii="Palatino Linotype" w:eastAsia="Calibri" w:hAnsi="Palatino Linotype" w:cs="Tahoma"/>
          <w:bCs/>
          <w:sz w:val="24"/>
          <w:szCs w:val="24"/>
        </w:rPr>
        <w:t xml:space="preserve">el caso particular, resulta aplicable lo relativo al Disco 5, en específico de los </w:t>
      </w:r>
      <w:r w:rsidR="005B0FF9" w:rsidRPr="005B0FF9">
        <w:rPr>
          <w:rFonts w:ascii="Palatino Linotype" w:eastAsia="Calibri" w:hAnsi="Palatino Linotype" w:cs="Tahoma"/>
          <w:bCs/>
          <w:sz w:val="24"/>
          <w:szCs w:val="24"/>
        </w:rPr>
        <w:t>Aspectos a tomar en cuenta para la integración de las</w:t>
      </w:r>
      <w:r w:rsidR="005B0FF9">
        <w:rPr>
          <w:rFonts w:ascii="Palatino Linotype" w:eastAsia="Calibri" w:hAnsi="Palatino Linotype" w:cs="Tahoma"/>
          <w:bCs/>
          <w:sz w:val="24"/>
          <w:szCs w:val="24"/>
        </w:rPr>
        <w:t xml:space="preserve"> </w:t>
      </w:r>
      <w:r w:rsidR="005B0FF9" w:rsidRPr="005B0FF9">
        <w:rPr>
          <w:rFonts w:ascii="Palatino Linotype" w:eastAsia="Calibri" w:hAnsi="Palatino Linotype" w:cs="Tahoma"/>
          <w:bCs/>
          <w:sz w:val="24"/>
          <w:szCs w:val="24"/>
        </w:rPr>
        <w:t>Pólizas contables y documentación comprobatoria</w:t>
      </w:r>
      <w:r w:rsidR="005B0FF9">
        <w:rPr>
          <w:rFonts w:ascii="Palatino Linotype" w:eastAsia="Calibri" w:hAnsi="Palatino Linotype" w:cs="Tahoma"/>
          <w:bCs/>
          <w:sz w:val="24"/>
          <w:szCs w:val="24"/>
        </w:rPr>
        <w:t>, que señalan:</w:t>
      </w:r>
    </w:p>
    <w:p w:rsidR="005B0FF9" w:rsidRPr="003D2B58" w:rsidRDefault="005B0FF9" w:rsidP="003D2B58">
      <w:pPr>
        <w:spacing w:after="0" w:line="240" w:lineRule="auto"/>
        <w:ind w:left="567" w:right="567"/>
        <w:contextualSpacing/>
        <w:jc w:val="center"/>
        <w:rPr>
          <w:rFonts w:ascii="Palatino Linotype" w:eastAsia="Times New Roman" w:hAnsi="Palatino Linotype" w:cs="Times New Roman"/>
          <w:b/>
          <w:i/>
          <w:lang w:eastAsia="es-ES"/>
        </w:rPr>
      </w:pPr>
      <w:r w:rsidRPr="003D2B58">
        <w:rPr>
          <w:rFonts w:ascii="Palatino Linotype" w:eastAsia="Times New Roman" w:hAnsi="Palatino Linotype" w:cs="Times New Roman"/>
          <w:b/>
          <w:i/>
          <w:lang w:eastAsia="es-ES"/>
        </w:rPr>
        <w:lastRenderedPageBreak/>
        <w:t>Aspectos a tomar en cuenta para la integración de las Pólizas contables y documentación comprobatoria</w:t>
      </w:r>
    </w:p>
    <w:p w:rsidR="005B0FF9" w:rsidRPr="003D2B58" w:rsidRDefault="005B0FF9" w:rsidP="003D2B58">
      <w:pPr>
        <w:spacing w:after="0" w:line="240" w:lineRule="auto"/>
        <w:ind w:left="567" w:right="567"/>
        <w:contextualSpacing/>
        <w:jc w:val="both"/>
        <w:rPr>
          <w:rFonts w:ascii="Palatino Linotype" w:eastAsia="Times New Roman" w:hAnsi="Palatino Linotype" w:cs="Times New Roman"/>
          <w:b/>
          <w:i/>
          <w:lang w:eastAsia="es-ES"/>
        </w:rPr>
      </w:pPr>
    </w:p>
    <w:p w:rsidR="005B0FF9" w:rsidRPr="003D2B58" w:rsidRDefault="005B0FF9" w:rsidP="003D2B58">
      <w:pPr>
        <w:spacing w:after="0" w:line="240" w:lineRule="auto"/>
        <w:ind w:left="567" w:right="567"/>
        <w:contextualSpacing/>
        <w:jc w:val="both"/>
        <w:rPr>
          <w:rFonts w:ascii="Palatino Linotype" w:eastAsia="Times New Roman" w:hAnsi="Palatino Linotype" w:cs="Times New Roman"/>
          <w:i/>
          <w:lang w:eastAsia="es-ES"/>
        </w:rPr>
      </w:pPr>
      <w:r w:rsidRPr="003D2B58">
        <w:rPr>
          <w:rFonts w:ascii="Palatino Linotype" w:eastAsia="Times New Roman" w:hAnsi="Palatino Linotype" w:cs="Times New Roman"/>
          <w:i/>
          <w:lang w:eastAsia="es-ES"/>
        </w:rPr>
        <w:t>Las pólizas deberán contener las imágenes de la documentación comprobatoria y justificativa de los ingresos y los egresos de la entidad.</w:t>
      </w:r>
    </w:p>
    <w:p w:rsidR="005B0FF9" w:rsidRPr="003D2B58" w:rsidRDefault="005B0FF9" w:rsidP="003D2B58">
      <w:pPr>
        <w:spacing w:after="0" w:line="240" w:lineRule="auto"/>
        <w:ind w:left="567" w:right="567"/>
        <w:contextualSpacing/>
        <w:jc w:val="both"/>
        <w:rPr>
          <w:rFonts w:ascii="Palatino Linotype" w:eastAsia="Times New Roman" w:hAnsi="Palatino Linotype" w:cs="Times New Roman"/>
          <w:i/>
          <w:lang w:eastAsia="es-ES"/>
        </w:rPr>
      </w:pPr>
    </w:p>
    <w:p w:rsidR="005B0FF9" w:rsidRPr="003D2B58" w:rsidRDefault="005B0FF9" w:rsidP="003D2B58">
      <w:pPr>
        <w:spacing w:after="0" w:line="240" w:lineRule="auto"/>
        <w:ind w:left="567" w:right="567"/>
        <w:contextualSpacing/>
        <w:jc w:val="both"/>
        <w:rPr>
          <w:rFonts w:ascii="Palatino Linotype" w:eastAsia="Times New Roman" w:hAnsi="Palatino Linotype" w:cs="Times New Roman"/>
          <w:i/>
          <w:lang w:eastAsia="es-ES"/>
        </w:rPr>
      </w:pPr>
      <w:r w:rsidRPr="003D2B58">
        <w:rPr>
          <w:rFonts w:ascii="Palatino Linotype" w:eastAsia="Times New Roman" w:hAnsi="Palatino Linotype" w:cs="Times New Roman"/>
          <w:i/>
          <w:lang w:eastAsia="es-ES"/>
        </w:rPr>
        <w:t>Los Comprobantes Fiscales Digitales por Internet (representación impresa) formarán parte de la documentación soporte de cada una de las pólizas, tanto de ingresos, como de egresos, diario, de cheque y cuentas por pagar.</w:t>
      </w:r>
    </w:p>
    <w:p w:rsidR="005B0FF9" w:rsidRPr="003D2B58" w:rsidRDefault="005B0FF9" w:rsidP="003D2B58">
      <w:pPr>
        <w:spacing w:after="0" w:line="240" w:lineRule="auto"/>
        <w:ind w:left="567" w:right="567"/>
        <w:contextualSpacing/>
        <w:jc w:val="both"/>
        <w:rPr>
          <w:rFonts w:ascii="Palatino Linotype" w:eastAsia="Times New Roman" w:hAnsi="Palatino Linotype" w:cs="Times New Roman"/>
          <w:i/>
          <w:lang w:eastAsia="es-ES"/>
        </w:rPr>
      </w:pPr>
    </w:p>
    <w:p w:rsidR="004E7889" w:rsidRPr="004E7889" w:rsidRDefault="005B0FF9" w:rsidP="003D2B58">
      <w:pPr>
        <w:spacing w:after="0" w:line="240" w:lineRule="auto"/>
        <w:ind w:left="567" w:right="567"/>
        <w:contextualSpacing/>
        <w:jc w:val="both"/>
        <w:rPr>
          <w:rFonts w:ascii="Palatino Linotype" w:eastAsia="Times New Roman" w:hAnsi="Palatino Linotype" w:cs="Tahoma"/>
          <w:lang w:eastAsia="es-ES"/>
        </w:rPr>
      </w:pPr>
      <w:r w:rsidRPr="003D2B58">
        <w:rPr>
          <w:rFonts w:ascii="Palatino Linotype" w:eastAsia="Times New Roman" w:hAnsi="Palatino Linotype" w:cs="Times New Roman"/>
          <w:i/>
          <w:lang w:eastAsia="es-ES"/>
        </w:rPr>
        <w:t>Las imágenes deben ser indexadas de manera que se permita su vinculación con la información financiera contenida en el disco número uno del Informe Mensual, de tal forma que al consultar la citada información financiera se pueda visualizar el soporte documental que justifique los registros contables, ante esto deberá contar con un software de digitalización e indexación de la información.</w:t>
      </w:r>
    </w:p>
    <w:p w:rsidR="005B0FF9" w:rsidRDefault="005B0FF9" w:rsidP="003D2B58">
      <w:pPr>
        <w:spacing w:after="0" w:line="360" w:lineRule="auto"/>
        <w:ind w:right="-595"/>
        <w:jc w:val="both"/>
        <w:rPr>
          <w:rFonts w:ascii="Palatino Linotype" w:eastAsia="Times New Roman" w:hAnsi="Palatino Linotype" w:cs="Tahoma"/>
          <w:lang w:eastAsia="es-ES"/>
        </w:rPr>
      </w:pPr>
    </w:p>
    <w:p w:rsidR="004E7889" w:rsidRPr="004E7889" w:rsidRDefault="005B0FF9" w:rsidP="003D2B58">
      <w:pPr>
        <w:spacing w:after="0" w:line="360" w:lineRule="auto"/>
        <w:jc w:val="both"/>
        <w:rPr>
          <w:rFonts w:ascii="Palatino Linotype" w:eastAsia="Times New Roman" w:hAnsi="Palatino Linotype" w:cs="Tahoma"/>
          <w:sz w:val="24"/>
          <w:szCs w:val="24"/>
          <w:lang w:eastAsia="es-ES"/>
        </w:rPr>
      </w:pPr>
      <w:r>
        <w:rPr>
          <w:rFonts w:ascii="Palatino Linotype" w:eastAsia="Times New Roman" w:hAnsi="Palatino Linotype" w:cs="Tahoma"/>
          <w:lang w:eastAsia="es-ES"/>
        </w:rPr>
        <w:t xml:space="preserve">Con base en lo anterior, podemos concluir que el </w:t>
      </w:r>
      <w:r w:rsidRPr="005B0FF9">
        <w:rPr>
          <w:rFonts w:ascii="Palatino Linotype" w:eastAsia="Times New Roman" w:hAnsi="Palatino Linotype" w:cs="Tahoma"/>
          <w:b/>
          <w:lang w:eastAsia="es-ES"/>
        </w:rPr>
        <w:t>Sujeto Obligado</w:t>
      </w:r>
      <w:r>
        <w:rPr>
          <w:rFonts w:ascii="Palatino Linotype" w:eastAsia="Times New Roman" w:hAnsi="Palatino Linotype" w:cs="Tahoma"/>
          <w:lang w:eastAsia="es-ES"/>
        </w:rPr>
        <w:t xml:space="preserve"> debe remitir al OSFEM, las pólizas junto con la documentación comprobatoria y justificativa de sus ingresos y </w:t>
      </w:r>
      <w:r>
        <w:rPr>
          <w:rFonts w:ascii="Palatino Linotype" w:eastAsia="Times New Roman" w:hAnsi="Palatino Linotype" w:cs="Tahoma"/>
          <w:u w:val="single"/>
          <w:lang w:eastAsia="es-ES"/>
        </w:rPr>
        <w:t>egresos,</w:t>
      </w:r>
      <w:r>
        <w:rPr>
          <w:rFonts w:ascii="Palatino Linotype" w:eastAsia="Times New Roman" w:hAnsi="Palatino Linotype" w:cs="Tahoma"/>
          <w:lang w:eastAsia="es-ES"/>
        </w:rPr>
        <w:t xml:space="preserve"> circunstancia que en lo particular, permite acreditar la obligación de tener en sus archivos la información peticionada, siendo procedente ordenar su entrega, debiendo observar lo relativo a la protección de datos sensibles y/o confidenciales, en términos de la Ley de Protección de Datos Personales del Estado de México y Municipios.</w:t>
      </w:r>
    </w:p>
    <w:p w:rsidR="00FD2E21" w:rsidRPr="004E7889" w:rsidRDefault="00FD2E21" w:rsidP="003D2B58">
      <w:pPr>
        <w:spacing w:after="0" w:line="360" w:lineRule="auto"/>
        <w:jc w:val="both"/>
        <w:rPr>
          <w:rFonts w:ascii="Palatino Linotype" w:eastAsia="Calibri" w:hAnsi="Palatino Linotype" w:cs="Times New Roman"/>
          <w:sz w:val="24"/>
          <w:szCs w:val="24"/>
          <w:lang w:eastAsia="es-ES"/>
        </w:rPr>
      </w:pPr>
    </w:p>
    <w:p w:rsidR="008D089F" w:rsidRPr="00470DBC" w:rsidRDefault="008D089F" w:rsidP="003D2B58">
      <w:pPr>
        <w:numPr>
          <w:ilvl w:val="0"/>
          <w:numId w:val="5"/>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470DBC">
        <w:rPr>
          <w:rFonts w:ascii="Palatino Linotype" w:eastAsia="Times New Roman" w:hAnsi="Palatino Linotype" w:cs="Arial"/>
          <w:b/>
          <w:i/>
          <w:sz w:val="28"/>
          <w:szCs w:val="24"/>
          <w:lang w:val="es-ES" w:eastAsia="es-ES"/>
        </w:rPr>
        <w:t>De la versión pública</w:t>
      </w:r>
    </w:p>
    <w:p w:rsidR="008D089F" w:rsidRPr="00470DBC" w:rsidRDefault="008D089F" w:rsidP="003D2B58">
      <w:pPr>
        <w:tabs>
          <w:tab w:val="left" w:pos="8647"/>
        </w:tabs>
        <w:spacing w:after="0" w:line="360" w:lineRule="auto"/>
        <w:ind w:right="51"/>
        <w:jc w:val="both"/>
        <w:rPr>
          <w:rFonts w:ascii="Palatino Linotype" w:hAnsi="Palatino Linotype" w:cs="Arial"/>
          <w:sz w:val="24"/>
          <w:szCs w:val="24"/>
        </w:rPr>
      </w:pPr>
    </w:p>
    <w:p w:rsidR="008D089F" w:rsidRDefault="008D089F" w:rsidP="003D2B58">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470DBC">
        <w:rPr>
          <w:rFonts w:ascii="Palatino Linotype" w:hAnsi="Palatino Linotype" w:cs="Arial"/>
          <w:sz w:val="24"/>
          <w:szCs w:val="24"/>
        </w:rPr>
        <w:lastRenderedPageBreak/>
        <w:t>y XLV; 4, 51, 91, 137 y 143 de la Ley de Transparencia y Acceso a la Información Pública del Estado de México y Municipios.</w:t>
      </w:r>
    </w:p>
    <w:p w:rsidR="003D2B58" w:rsidRPr="00470DBC" w:rsidRDefault="003D2B58" w:rsidP="003D2B58">
      <w:pPr>
        <w:tabs>
          <w:tab w:val="left" w:pos="8647"/>
        </w:tabs>
        <w:spacing w:after="0" w:line="360" w:lineRule="auto"/>
        <w:ind w:right="51"/>
        <w:jc w:val="both"/>
        <w:rPr>
          <w:rFonts w:ascii="Palatino Linotype" w:hAnsi="Palatino Linotype" w:cs="Arial"/>
          <w:sz w:val="24"/>
          <w:szCs w:val="24"/>
        </w:rPr>
      </w:pPr>
    </w:p>
    <w:p w:rsidR="008D089F" w:rsidRPr="00470DBC" w:rsidRDefault="008D089F" w:rsidP="003D2B58">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8D089F" w:rsidRPr="00470DBC" w:rsidRDefault="008D089F" w:rsidP="003D2B58">
      <w:pPr>
        <w:tabs>
          <w:tab w:val="left" w:pos="8647"/>
        </w:tabs>
        <w:spacing w:after="0" w:line="360" w:lineRule="auto"/>
        <w:ind w:right="51"/>
        <w:jc w:val="both"/>
        <w:rPr>
          <w:rFonts w:ascii="Palatino Linotype" w:hAnsi="Palatino Linotype" w:cs="Arial"/>
          <w:sz w:val="24"/>
          <w:szCs w:val="24"/>
        </w:rPr>
      </w:pPr>
    </w:p>
    <w:p w:rsidR="008D089F" w:rsidRPr="00470DBC" w:rsidRDefault="008D089F" w:rsidP="003D2B58">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8D089F" w:rsidRPr="00470DBC" w:rsidRDefault="008D089F" w:rsidP="003D2B58">
      <w:pPr>
        <w:tabs>
          <w:tab w:val="left" w:pos="8647"/>
        </w:tabs>
        <w:spacing w:after="0" w:line="360" w:lineRule="auto"/>
        <w:ind w:right="51"/>
        <w:jc w:val="both"/>
        <w:rPr>
          <w:rFonts w:ascii="Palatino Linotype" w:hAnsi="Palatino Linotype" w:cs="Arial"/>
          <w:sz w:val="24"/>
          <w:szCs w:val="24"/>
        </w:rPr>
      </w:pPr>
    </w:p>
    <w:p w:rsidR="008D089F" w:rsidRPr="00470DBC" w:rsidRDefault="008D089F" w:rsidP="003D2B58">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470DBC">
        <w:rPr>
          <w:rFonts w:ascii="Palatino Linotype" w:hAnsi="Palatino Linotype" w:cs="Arial"/>
          <w:b/>
          <w:sz w:val="24"/>
          <w:szCs w:val="24"/>
        </w:rPr>
        <w:t>Registro Federal de Contribuyentes</w:t>
      </w:r>
      <w:r w:rsidRPr="00470DBC">
        <w:rPr>
          <w:rFonts w:ascii="Palatino Linotype" w:hAnsi="Palatino Linotype" w:cs="Arial"/>
          <w:sz w:val="24"/>
          <w:szCs w:val="24"/>
        </w:rPr>
        <w:t xml:space="preserve"> (RFC), la </w:t>
      </w:r>
      <w:r w:rsidRPr="00470DBC">
        <w:rPr>
          <w:rFonts w:ascii="Palatino Linotype" w:hAnsi="Palatino Linotype" w:cs="Arial"/>
          <w:b/>
          <w:sz w:val="24"/>
          <w:szCs w:val="24"/>
        </w:rPr>
        <w:t>Clave Única de Registro de Población</w:t>
      </w:r>
      <w:r w:rsidRPr="00470DBC">
        <w:rPr>
          <w:rFonts w:ascii="Palatino Linotype" w:hAnsi="Palatino Linotype" w:cs="Arial"/>
          <w:sz w:val="24"/>
          <w:szCs w:val="24"/>
        </w:rPr>
        <w:t xml:space="preserve"> (CURP), la </w:t>
      </w:r>
      <w:r w:rsidRPr="00470DBC">
        <w:rPr>
          <w:rFonts w:ascii="Palatino Linotype" w:hAnsi="Palatino Linotype" w:cs="Arial"/>
          <w:b/>
          <w:sz w:val="24"/>
          <w:szCs w:val="24"/>
        </w:rPr>
        <w:t>Clave de cualquier tipo de seguridad social</w:t>
      </w:r>
      <w:r w:rsidRPr="00470DBC">
        <w:rPr>
          <w:rFonts w:ascii="Palatino Linotype" w:hAnsi="Palatino Linotype" w:cs="Arial"/>
          <w:sz w:val="24"/>
          <w:szCs w:val="24"/>
        </w:rPr>
        <w:t xml:space="preserve"> (ISSEMYM, u otros), así como, </w:t>
      </w:r>
      <w:r w:rsidRPr="00470DBC">
        <w:rPr>
          <w:rFonts w:ascii="Palatino Linotype" w:hAnsi="Palatino Linotype" w:cs="Arial"/>
          <w:sz w:val="24"/>
          <w:szCs w:val="24"/>
        </w:rPr>
        <w:lastRenderedPageBreak/>
        <w:t xml:space="preserve">los </w:t>
      </w:r>
      <w:r w:rsidRPr="00470DBC">
        <w:rPr>
          <w:rFonts w:ascii="Palatino Linotype" w:hAnsi="Palatino Linotype" w:cs="Arial"/>
          <w:b/>
          <w:sz w:val="24"/>
          <w:szCs w:val="24"/>
        </w:rPr>
        <w:t>préstamos o descuentos</w:t>
      </w:r>
      <w:r w:rsidRPr="00470DBC">
        <w:rPr>
          <w:rFonts w:ascii="Palatino Linotype" w:hAnsi="Palatino Linotype" w:cs="Arial"/>
          <w:sz w:val="24"/>
          <w:szCs w:val="24"/>
        </w:rPr>
        <w:t xml:space="preserve"> que se le hagan a la persona y que no tengan relación con los impuestos o la cuota por seguridad social.</w:t>
      </w:r>
    </w:p>
    <w:p w:rsidR="008D089F" w:rsidRPr="00470DBC" w:rsidRDefault="008D089F" w:rsidP="003D2B58">
      <w:pPr>
        <w:tabs>
          <w:tab w:val="left" w:pos="8647"/>
        </w:tabs>
        <w:spacing w:after="0" w:line="360" w:lineRule="auto"/>
        <w:ind w:right="51"/>
        <w:jc w:val="both"/>
        <w:rPr>
          <w:rFonts w:ascii="Palatino Linotype" w:hAnsi="Palatino Linotype" w:cs="Arial"/>
          <w:sz w:val="24"/>
          <w:szCs w:val="24"/>
        </w:rPr>
      </w:pPr>
    </w:p>
    <w:p w:rsidR="008D089F" w:rsidRPr="00470DBC" w:rsidRDefault="008D089F" w:rsidP="003D2B58">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8D089F" w:rsidRPr="00470DBC" w:rsidRDefault="008D089F" w:rsidP="003D2B58">
      <w:pPr>
        <w:tabs>
          <w:tab w:val="left" w:pos="8647"/>
        </w:tabs>
        <w:spacing w:after="0" w:line="360" w:lineRule="auto"/>
        <w:ind w:right="51"/>
        <w:jc w:val="both"/>
        <w:rPr>
          <w:rFonts w:ascii="Palatino Linotype" w:hAnsi="Palatino Linotype" w:cs="Arial"/>
          <w:sz w:val="24"/>
          <w:szCs w:val="24"/>
        </w:rPr>
      </w:pPr>
    </w:p>
    <w:p w:rsidR="008D089F" w:rsidRPr="00470DBC" w:rsidRDefault="008D089F" w:rsidP="003D2B58">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8D089F" w:rsidRPr="00470DBC" w:rsidRDefault="008D089F" w:rsidP="003D2B58">
      <w:pPr>
        <w:tabs>
          <w:tab w:val="left" w:pos="8647"/>
        </w:tabs>
        <w:spacing w:after="0" w:line="360" w:lineRule="auto"/>
        <w:ind w:right="51"/>
        <w:jc w:val="both"/>
        <w:rPr>
          <w:rFonts w:ascii="Palatino Linotype" w:hAnsi="Palatino Linotype" w:cs="Arial"/>
          <w:sz w:val="24"/>
          <w:szCs w:val="24"/>
        </w:rPr>
      </w:pPr>
    </w:p>
    <w:p w:rsidR="008D089F" w:rsidRPr="00470DBC" w:rsidRDefault="008D089F" w:rsidP="003D2B58">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“Registro Federal de Contribuyentes (RFC) de las personas físicas es un dato personal confidencial. </w:t>
      </w:r>
      <w:r w:rsidRPr="00470DBC">
        <w:rPr>
          <w:rFonts w:ascii="Palatino Linotype" w:hAnsi="Palatino Linotype" w:cs="Arial"/>
          <w:i/>
        </w:rPr>
        <w:t>De conformidad con lo establecido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 xml:space="preserve">Gubernamental </w:t>
      </w:r>
      <w:r w:rsidRPr="00470DBC">
        <w:rPr>
          <w:rFonts w:ascii="Palatino Linotype" w:hAnsi="Palatino Linotype" w:cs="Arial"/>
          <w:i/>
          <w:u w:val="single"/>
        </w:rPr>
        <w:t>se considera información confidencial los datos personales que</w:t>
      </w:r>
      <w:r w:rsidRPr="00470DBC">
        <w:rPr>
          <w:rFonts w:ascii="Palatino Linotype" w:hAnsi="Palatino Linotype" w:cs="Arial"/>
          <w:bCs/>
          <w:i/>
          <w:u w:val="single"/>
        </w:rPr>
        <w:t xml:space="preserve"> </w:t>
      </w:r>
      <w:r w:rsidRPr="00470DBC">
        <w:rPr>
          <w:rFonts w:ascii="Palatino Linotype" w:hAnsi="Palatino Linotype" w:cs="Arial"/>
          <w:i/>
          <w:u w:val="single"/>
        </w:rPr>
        <w:t>requieren el consentimiento de los individuos para su difusión, distribución o</w:t>
      </w:r>
      <w:r w:rsidRPr="00470DBC">
        <w:rPr>
          <w:rFonts w:ascii="Palatino Linotype" w:hAnsi="Palatino Linotype" w:cs="Arial"/>
          <w:bCs/>
          <w:i/>
          <w:u w:val="single"/>
        </w:rPr>
        <w:t xml:space="preserve"> </w:t>
      </w:r>
      <w:r w:rsidRPr="00470DBC">
        <w:rPr>
          <w:rFonts w:ascii="Palatino Linotype" w:hAnsi="Palatino Linotype" w:cs="Arial"/>
          <w:i/>
          <w:u w:val="single"/>
        </w:rPr>
        <w:t>comercialización en los términos de esta Ley. Por su parte, según dispone el</w:t>
      </w:r>
      <w:r w:rsidRPr="00470DBC">
        <w:rPr>
          <w:rFonts w:ascii="Palatino Linotype" w:hAnsi="Palatino Linotype" w:cs="Arial"/>
          <w:bCs/>
          <w:i/>
          <w:u w:val="single"/>
        </w:rPr>
        <w:t xml:space="preserve"> </w:t>
      </w:r>
      <w:r w:rsidRPr="00470DBC">
        <w:rPr>
          <w:rFonts w:ascii="Palatino Linotype" w:hAnsi="Palatino Linotype" w:cs="Arial"/>
          <w:i/>
          <w:u w:val="single"/>
        </w:rPr>
        <w:t>artículo 3, fracción II de la Ley Federal de Transparencia y Acceso a la Información</w:t>
      </w:r>
      <w:r w:rsidRPr="00470DBC">
        <w:rPr>
          <w:rFonts w:ascii="Palatino Linotype" w:hAnsi="Palatino Linotype" w:cs="Arial"/>
          <w:bCs/>
          <w:i/>
          <w:u w:val="single"/>
        </w:rPr>
        <w:t xml:space="preserve"> </w:t>
      </w:r>
      <w:r w:rsidRPr="00470DBC">
        <w:rPr>
          <w:rFonts w:ascii="Palatino Linotype" w:hAnsi="Palatino Linotype" w:cs="Arial"/>
          <w:i/>
          <w:u w:val="single"/>
        </w:rPr>
        <w:t>Pública Gubernamental, dato personal es toda aquella información concerniente a</w:t>
      </w:r>
      <w:r w:rsidRPr="00470DBC">
        <w:rPr>
          <w:rFonts w:ascii="Palatino Linotype" w:hAnsi="Palatino Linotype" w:cs="Arial"/>
          <w:bCs/>
          <w:i/>
          <w:u w:val="single"/>
        </w:rPr>
        <w:t xml:space="preserve"> </w:t>
      </w:r>
      <w:r w:rsidRPr="00470DBC">
        <w:rPr>
          <w:rFonts w:ascii="Palatino Linotype" w:hAnsi="Palatino Linotype" w:cs="Arial"/>
          <w:i/>
          <w:u w:val="single"/>
        </w:rPr>
        <w:t>una persona física identificada o identificable</w:t>
      </w:r>
      <w:r w:rsidRPr="00470DBC">
        <w:rPr>
          <w:rFonts w:ascii="Palatino Linotype" w:hAnsi="Palatino Linotype" w:cs="Arial"/>
          <w:i/>
        </w:rPr>
        <w:t xml:space="preserve">. Para </w:t>
      </w:r>
      <w:r w:rsidRPr="00470DBC">
        <w:rPr>
          <w:rFonts w:ascii="Palatino Linotype" w:hAnsi="Palatino Linotype" w:cs="Arial"/>
          <w:i/>
          <w:u w:val="single"/>
        </w:rPr>
        <w:t>obtener el RFC es necesario</w:t>
      </w:r>
      <w:r w:rsidRPr="00470DBC">
        <w:rPr>
          <w:rFonts w:ascii="Palatino Linotype" w:hAnsi="Palatino Linotype" w:cs="Arial"/>
          <w:b/>
          <w:bCs/>
          <w:i/>
          <w:u w:val="single"/>
        </w:rPr>
        <w:t xml:space="preserve"> </w:t>
      </w:r>
      <w:r w:rsidRPr="00470DBC">
        <w:rPr>
          <w:rFonts w:ascii="Palatino Linotype" w:hAnsi="Palatino Linotype" w:cs="Arial"/>
          <w:i/>
          <w:u w:val="single"/>
        </w:rPr>
        <w:t>acreditar previamente mediante documentos oficiales (pasaporte, acta de</w:t>
      </w:r>
      <w:r w:rsidRPr="00470DBC">
        <w:rPr>
          <w:rFonts w:ascii="Palatino Linotype" w:hAnsi="Palatino Linotype" w:cs="Arial"/>
          <w:b/>
          <w:bCs/>
          <w:i/>
          <w:u w:val="single"/>
        </w:rPr>
        <w:t xml:space="preserve"> </w:t>
      </w:r>
      <w:r w:rsidRPr="00470DBC">
        <w:rPr>
          <w:rFonts w:ascii="Palatino Linotype" w:hAnsi="Palatino Linotype" w:cs="Arial"/>
          <w:i/>
          <w:u w:val="single"/>
        </w:rPr>
        <w:t>nacimiento, etc.) la identidad de la persona, su fecha y lugar de nacimiento, entre</w:t>
      </w:r>
      <w:r w:rsidRPr="00470DBC">
        <w:rPr>
          <w:rFonts w:ascii="Palatino Linotype" w:hAnsi="Palatino Linotype" w:cs="Arial"/>
          <w:b/>
          <w:bCs/>
          <w:i/>
          <w:u w:val="single"/>
        </w:rPr>
        <w:t xml:space="preserve"> </w:t>
      </w:r>
      <w:r w:rsidRPr="00470DBC">
        <w:rPr>
          <w:rFonts w:ascii="Palatino Linotype" w:hAnsi="Palatino Linotype" w:cs="Arial"/>
          <w:i/>
          <w:u w:val="single"/>
        </w:rPr>
        <w:t xml:space="preserve">otros. </w:t>
      </w:r>
      <w:r w:rsidRPr="00470DBC">
        <w:rPr>
          <w:rFonts w:ascii="Palatino Linotype" w:hAnsi="Palatino Linotype" w:cs="Arial"/>
          <w:i/>
        </w:rPr>
        <w:t>De acuerdo con la legislación tributaria, las personas físicas tramitan su</w:t>
      </w:r>
      <w:r w:rsidRPr="00470DBC">
        <w:rPr>
          <w:rFonts w:ascii="Palatino Linotype" w:hAnsi="Palatino Linotype" w:cs="Arial"/>
          <w:b/>
          <w:bCs/>
          <w:i/>
        </w:rPr>
        <w:t xml:space="preserve"> </w:t>
      </w:r>
      <w:r w:rsidRPr="00470DBC">
        <w:rPr>
          <w:rFonts w:ascii="Palatino Linotype" w:hAnsi="Palatino Linotype" w:cs="Arial"/>
          <w:i/>
        </w:rPr>
        <w:t>inscripción en el Registro Federal de Contribuyentes con el único propósito de</w:t>
      </w:r>
      <w:r w:rsidRPr="00470DBC">
        <w:rPr>
          <w:rFonts w:ascii="Palatino Linotype" w:hAnsi="Palatino Linotype" w:cs="Arial"/>
          <w:b/>
          <w:bCs/>
          <w:i/>
        </w:rPr>
        <w:t xml:space="preserve"> </w:t>
      </w:r>
      <w:r w:rsidRPr="00470DBC">
        <w:rPr>
          <w:rFonts w:ascii="Palatino Linotype" w:hAnsi="Palatino Linotype" w:cs="Arial"/>
          <w:i/>
        </w:rPr>
        <w:t>realizar mediante esa clave de identificación, operaciones o actividades de</w:t>
      </w:r>
      <w:r w:rsidRPr="00470DBC">
        <w:rPr>
          <w:rFonts w:ascii="Palatino Linotype" w:hAnsi="Palatino Linotype" w:cs="Arial"/>
          <w:b/>
          <w:bCs/>
          <w:i/>
        </w:rPr>
        <w:t xml:space="preserve"> </w:t>
      </w:r>
      <w:r w:rsidRPr="00470DBC">
        <w:rPr>
          <w:rFonts w:ascii="Palatino Linotype" w:hAnsi="Palatino Linotype" w:cs="Arial"/>
          <w:i/>
        </w:rPr>
        <w:t>naturaleza tributaria. En este sentido, el artículo 79 del Código Fiscal de la</w:t>
      </w:r>
      <w:r w:rsidRPr="00470DBC">
        <w:rPr>
          <w:rFonts w:ascii="Palatino Linotype" w:hAnsi="Palatino Linotype" w:cs="Arial"/>
          <w:b/>
          <w:bCs/>
          <w:i/>
        </w:rPr>
        <w:t xml:space="preserve"> </w:t>
      </w:r>
      <w:r w:rsidRPr="00470DBC">
        <w:rPr>
          <w:rFonts w:ascii="Palatino Linotype" w:hAnsi="Palatino Linotype" w:cs="Arial"/>
          <w:i/>
        </w:rPr>
        <w:t>Federación prevé que la utilización de una clave de registro no asignada por la</w:t>
      </w:r>
      <w:r w:rsidRPr="00470DBC">
        <w:rPr>
          <w:rFonts w:ascii="Palatino Linotype" w:hAnsi="Palatino Linotype" w:cs="Arial"/>
          <w:b/>
          <w:bCs/>
          <w:i/>
        </w:rPr>
        <w:t xml:space="preserve"> </w:t>
      </w:r>
      <w:r w:rsidRPr="00470DBC">
        <w:rPr>
          <w:rFonts w:ascii="Palatino Linotype" w:hAnsi="Palatino Linotype" w:cs="Arial"/>
          <w:i/>
        </w:rPr>
        <w:t>autoridad constituye como una infracción en materia fiscal. De acuerdo con lo</w:t>
      </w:r>
      <w:r w:rsidRPr="00470DBC">
        <w:rPr>
          <w:rFonts w:ascii="Palatino Linotype" w:hAnsi="Palatino Linotype" w:cs="Arial"/>
          <w:b/>
          <w:bCs/>
          <w:i/>
        </w:rPr>
        <w:t xml:space="preserve"> </w:t>
      </w:r>
      <w:r w:rsidRPr="00470DBC">
        <w:rPr>
          <w:rFonts w:ascii="Palatino Linotype" w:hAnsi="Palatino Linotype" w:cs="Arial"/>
          <w:i/>
        </w:rPr>
        <w:t>antes apuntado, el RFC vinculado al nombre de su titular, permite identificar la</w:t>
      </w:r>
      <w:r w:rsidRPr="00470DBC">
        <w:rPr>
          <w:rFonts w:ascii="Palatino Linotype" w:hAnsi="Palatino Linotype" w:cs="Arial"/>
          <w:b/>
          <w:bCs/>
          <w:i/>
        </w:rPr>
        <w:t xml:space="preserve"> </w:t>
      </w:r>
      <w:r w:rsidRPr="00470DBC">
        <w:rPr>
          <w:rFonts w:ascii="Palatino Linotype" w:hAnsi="Palatino Linotype" w:cs="Arial"/>
          <w:i/>
        </w:rPr>
        <w:t xml:space="preserve">edad de la persona, así como su homoclave, siendo esta última única e </w:t>
      </w:r>
      <w:r w:rsidRPr="00470DBC">
        <w:rPr>
          <w:rFonts w:ascii="Palatino Linotype" w:hAnsi="Palatino Linotype" w:cs="Arial"/>
          <w:i/>
        </w:rPr>
        <w:lastRenderedPageBreak/>
        <w:t>irrepetible,</w:t>
      </w:r>
      <w:r w:rsidRPr="00470DBC">
        <w:rPr>
          <w:rFonts w:ascii="Palatino Linotype" w:hAnsi="Palatino Linotype" w:cs="Arial"/>
          <w:b/>
          <w:bCs/>
          <w:i/>
        </w:rPr>
        <w:t xml:space="preserve"> </w:t>
      </w:r>
      <w:r w:rsidRPr="00470DBC">
        <w:rPr>
          <w:rFonts w:ascii="Palatino Linotype" w:hAnsi="Palatino Linotype" w:cs="Arial"/>
          <w:i/>
        </w:rPr>
        <w:t>por lo que es posible concluir que el RFC constituye un dato personal y, por tanto,</w:t>
      </w:r>
      <w:r w:rsidRPr="00470DBC">
        <w:rPr>
          <w:rFonts w:ascii="Palatino Linotype" w:hAnsi="Palatino Linotype" w:cs="Arial"/>
          <w:b/>
          <w:bCs/>
          <w:i/>
        </w:rPr>
        <w:t xml:space="preserve"> </w:t>
      </w:r>
      <w:r w:rsidRPr="00470DBC">
        <w:rPr>
          <w:rFonts w:ascii="Palatino Linotype" w:hAnsi="Palatino Linotype" w:cs="Arial"/>
          <w:i/>
        </w:rPr>
        <w:t>información confidencial, de conformidad con los previsto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Gubernamental</w:t>
      </w:r>
      <w:r w:rsidRPr="00470DBC">
        <w:rPr>
          <w:rFonts w:ascii="Palatino Linotype" w:hAnsi="Palatino Linotype" w:cs="Arial"/>
          <w:bCs/>
          <w:i/>
        </w:rPr>
        <w:t>…” (Sic)</w:t>
      </w:r>
    </w:p>
    <w:p w:rsidR="008D089F" w:rsidRPr="00470DBC" w:rsidRDefault="008D089F" w:rsidP="003D2B58">
      <w:pPr>
        <w:tabs>
          <w:tab w:val="left" w:pos="8647"/>
        </w:tabs>
        <w:spacing w:after="0" w:line="276" w:lineRule="auto"/>
        <w:ind w:left="567" w:right="567"/>
        <w:jc w:val="both"/>
        <w:rPr>
          <w:rFonts w:ascii="Palatino Linotype" w:hAnsi="Palatino Linotype" w:cs="Arial"/>
          <w:bCs/>
          <w:i/>
        </w:rPr>
      </w:pPr>
    </w:p>
    <w:p w:rsidR="008D089F" w:rsidRPr="00470DBC" w:rsidRDefault="008D089F" w:rsidP="003D2B58">
      <w:pPr>
        <w:tabs>
          <w:tab w:val="left" w:pos="8647"/>
        </w:tabs>
        <w:spacing w:after="0" w:line="276" w:lineRule="auto"/>
        <w:ind w:left="567" w:right="284"/>
        <w:jc w:val="right"/>
        <w:rPr>
          <w:rFonts w:ascii="Palatino Linotype" w:hAnsi="Palatino Linotype" w:cs="Arial"/>
        </w:rPr>
      </w:pPr>
      <w:r w:rsidRPr="00470DBC">
        <w:rPr>
          <w:rFonts w:ascii="Palatino Linotype" w:hAnsi="Palatino Linotype" w:cs="Arial"/>
        </w:rPr>
        <w:t>(Énfasis añadido)</w:t>
      </w:r>
    </w:p>
    <w:p w:rsidR="008D089F" w:rsidRPr="00470DBC" w:rsidRDefault="008D089F" w:rsidP="003D2B58">
      <w:pPr>
        <w:tabs>
          <w:tab w:val="left" w:pos="8647"/>
        </w:tabs>
        <w:spacing w:after="0" w:line="360" w:lineRule="auto"/>
        <w:ind w:right="51"/>
        <w:jc w:val="both"/>
        <w:rPr>
          <w:rFonts w:ascii="Palatino Linotype" w:hAnsi="Palatino Linotype" w:cs="Arial"/>
          <w:sz w:val="24"/>
          <w:szCs w:val="24"/>
        </w:rPr>
      </w:pPr>
    </w:p>
    <w:p w:rsidR="008D089F" w:rsidRPr="00470DBC" w:rsidRDefault="008D089F" w:rsidP="003D2B58">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8D089F" w:rsidRPr="00470DBC" w:rsidRDefault="008D089F" w:rsidP="003D2B58">
      <w:pPr>
        <w:tabs>
          <w:tab w:val="left" w:pos="8647"/>
        </w:tabs>
        <w:spacing w:after="0" w:line="360" w:lineRule="auto"/>
        <w:ind w:right="51"/>
        <w:jc w:val="both"/>
        <w:rPr>
          <w:rFonts w:ascii="Palatino Linotype" w:hAnsi="Palatino Linotype" w:cs="Arial"/>
          <w:sz w:val="24"/>
          <w:szCs w:val="24"/>
        </w:rPr>
      </w:pPr>
    </w:p>
    <w:p w:rsidR="008D089F" w:rsidRPr="00470DBC" w:rsidRDefault="008D089F" w:rsidP="003D2B58">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D089F" w:rsidRPr="00470DBC" w:rsidRDefault="008D089F" w:rsidP="003D2B58">
      <w:pPr>
        <w:tabs>
          <w:tab w:val="left" w:pos="8647"/>
        </w:tabs>
        <w:spacing w:after="0" w:line="360" w:lineRule="auto"/>
        <w:ind w:right="51"/>
        <w:jc w:val="both"/>
        <w:rPr>
          <w:rFonts w:ascii="Palatino Linotype" w:hAnsi="Palatino Linotype" w:cs="Arial"/>
          <w:sz w:val="24"/>
          <w:szCs w:val="24"/>
        </w:rPr>
      </w:pPr>
    </w:p>
    <w:p w:rsidR="008D089F" w:rsidRPr="00470DBC" w:rsidRDefault="008D089F" w:rsidP="003D2B58">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Argumento que es compartido por el entonces </w:t>
      </w:r>
      <w:r w:rsidRPr="00470DBC">
        <w:rPr>
          <w:rFonts w:ascii="Palatino Linotype" w:hAnsi="Palatino Linotype" w:cs="Arial"/>
          <w:b/>
          <w:bCs/>
          <w:sz w:val="24"/>
          <w:szCs w:val="24"/>
        </w:rPr>
        <w:t xml:space="preserve">Instituto Federal de Acceso a la Información y Protección de Datos (IFAI), conforme al </w:t>
      </w:r>
      <w:r w:rsidRPr="00470DBC">
        <w:rPr>
          <w:rFonts w:ascii="Palatino Linotype" w:hAnsi="Palatino Linotype" w:cs="Arial"/>
          <w:sz w:val="24"/>
          <w:szCs w:val="24"/>
        </w:rPr>
        <w:t xml:space="preserve">criterio número 0003-10, el cual refiere: </w:t>
      </w:r>
    </w:p>
    <w:p w:rsidR="008D089F" w:rsidRPr="00470DBC" w:rsidRDefault="008D089F" w:rsidP="003D2B58">
      <w:pPr>
        <w:tabs>
          <w:tab w:val="left" w:pos="8647"/>
        </w:tabs>
        <w:spacing w:after="0" w:line="360" w:lineRule="auto"/>
        <w:ind w:right="51"/>
        <w:jc w:val="both"/>
        <w:rPr>
          <w:rFonts w:ascii="Palatino Linotype" w:hAnsi="Palatino Linotype" w:cs="Arial"/>
          <w:sz w:val="24"/>
          <w:szCs w:val="24"/>
        </w:rPr>
      </w:pPr>
    </w:p>
    <w:p w:rsidR="008D089F" w:rsidRPr="00470DBC" w:rsidRDefault="008D089F" w:rsidP="003D2B58">
      <w:pPr>
        <w:tabs>
          <w:tab w:val="left" w:pos="8505"/>
        </w:tabs>
        <w:spacing w:after="0" w:line="240" w:lineRule="auto"/>
        <w:ind w:left="567" w:right="567"/>
        <w:jc w:val="both"/>
        <w:rPr>
          <w:rFonts w:ascii="Palatino Linotype" w:hAnsi="Palatino Linotype" w:cs="Arial"/>
          <w:i/>
        </w:rPr>
      </w:pPr>
      <w:r w:rsidRPr="00470DBC">
        <w:rPr>
          <w:rFonts w:ascii="Palatino Linotype" w:hAnsi="Palatino Linotype" w:cs="Arial"/>
          <w:b/>
          <w:bCs/>
          <w:i/>
        </w:rPr>
        <w:t xml:space="preserve">“Clave Única de Registro de Población (CURP) es un dato personal confidencial. </w:t>
      </w:r>
      <w:r w:rsidRPr="00470DBC">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w:t>
      </w:r>
      <w:r w:rsidRPr="00470DBC">
        <w:rPr>
          <w:rFonts w:ascii="Palatino Linotype" w:hAnsi="Palatino Linotype" w:cs="Arial"/>
          <w:i/>
        </w:rPr>
        <w:lastRenderedPageBreak/>
        <w:t>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70DBC">
        <w:rPr>
          <w:rFonts w:ascii="Palatino Linotype" w:hAnsi="Palatino Linotype" w:cs="Arial"/>
          <w:b/>
          <w:bCs/>
          <w:i/>
        </w:rPr>
        <w:t>..</w:t>
      </w:r>
      <w:r w:rsidRPr="00470DBC">
        <w:rPr>
          <w:rFonts w:ascii="Palatino Linotype" w:hAnsi="Palatino Linotype" w:cs="Arial"/>
          <w:i/>
        </w:rPr>
        <w:t>.” (Sic)</w:t>
      </w:r>
    </w:p>
    <w:p w:rsidR="008D089F" w:rsidRPr="00470DBC" w:rsidRDefault="008D089F" w:rsidP="003D2B5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D089F" w:rsidRPr="00470DBC" w:rsidRDefault="008D089F" w:rsidP="003D2B5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470DBC">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8D089F" w:rsidRPr="00470DBC" w:rsidRDefault="008D089F" w:rsidP="003D2B5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D089F" w:rsidRPr="00470DBC" w:rsidRDefault="008D089F" w:rsidP="003D2B58">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8D089F" w:rsidRPr="00470DBC" w:rsidRDefault="008D089F" w:rsidP="003D2B58">
      <w:pPr>
        <w:tabs>
          <w:tab w:val="left" w:pos="8647"/>
        </w:tabs>
        <w:spacing w:after="0" w:line="360" w:lineRule="auto"/>
        <w:ind w:right="51"/>
        <w:jc w:val="both"/>
        <w:rPr>
          <w:rFonts w:ascii="Palatino Linotype" w:hAnsi="Palatino Linotype" w:cs="Arial"/>
          <w:sz w:val="24"/>
          <w:szCs w:val="24"/>
        </w:rPr>
      </w:pPr>
    </w:p>
    <w:p w:rsidR="008D089F" w:rsidRPr="00470DBC" w:rsidRDefault="008D089F" w:rsidP="003D2B58">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8D089F" w:rsidRDefault="008D089F" w:rsidP="003D2B58">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3D2B58" w:rsidRPr="00470DBC" w:rsidRDefault="003D2B58" w:rsidP="003D2B58">
      <w:pPr>
        <w:tabs>
          <w:tab w:val="left" w:pos="8647"/>
        </w:tabs>
        <w:spacing w:after="0" w:line="360" w:lineRule="auto"/>
        <w:ind w:right="51"/>
        <w:jc w:val="both"/>
        <w:rPr>
          <w:rFonts w:ascii="Palatino Linotype" w:hAnsi="Palatino Linotype" w:cs="Arial"/>
          <w:sz w:val="24"/>
          <w:szCs w:val="24"/>
        </w:rPr>
      </w:pPr>
    </w:p>
    <w:p w:rsidR="008D089F" w:rsidRPr="00470DBC" w:rsidRDefault="008D089F" w:rsidP="003D2B58">
      <w:pPr>
        <w:tabs>
          <w:tab w:val="left" w:pos="8505"/>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r w:rsidRPr="00470DBC">
        <w:rPr>
          <w:rFonts w:ascii="Palatino Linotype" w:hAnsi="Palatino Linotype" w:cs="Arial"/>
          <w:b/>
          <w:bCs/>
          <w:i/>
        </w:rPr>
        <w:t>Cuarto</w:t>
      </w:r>
      <w:r w:rsidRPr="00470DBC">
        <w:rPr>
          <w:rFonts w:ascii="Palatino Linotype" w:hAnsi="Palatino Linotype" w:cs="Arial"/>
          <w:bCs/>
          <w:i/>
        </w:rPr>
        <w:t xml:space="preserve">. </w:t>
      </w:r>
      <w:r w:rsidRPr="00470DBC">
        <w:rPr>
          <w:rFonts w:ascii="Palatino Linotype" w:hAnsi="Palatino Linotype" w:cs="Arial"/>
          <w:b/>
          <w:bCs/>
          <w:i/>
          <w:u w:val="single"/>
        </w:rPr>
        <w:t>Para clasificar la información como reservada o confidencial,</w:t>
      </w:r>
      <w:r w:rsidRPr="00470DB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D089F" w:rsidRPr="00470DBC" w:rsidRDefault="008D089F" w:rsidP="003D2B58">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Los sujetos obligados deberán aplicar, de manera estricta, las excepciones al derecho de acceso a la información y sólo podrán invocarlas cuando acrediten su procedencia.</w:t>
      </w:r>
    </w:p>
    <w:p w:rsidR="008D089F" w:rsidRPr="00470DBC" w:rsidRDefault="008D089F" w:rsidP="003D2B58">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rsidR="008D089F" w:rsidRPr="00470DBC" w:rsidRDefault="008D089F" w:rsidP="003D2B58">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Quinto</w:t>
      </w:r>
      <w:r w:rsidRPr="00470DBC">
        <w:rPr>
          <w:rFonts w:ascii="Palatino Linotype" w:hAnsi="Palatino Linotype" w:cs="Arial"/>
          <w:bCs/>
          <w:i/>
        </w:rPr>
        <w:t xml:space="preserve">. </w:t>
      </w:r>
      <w:r w:rsidRPr="00470DBC">
        <w:rPr>
          <w:rFonts w:ascii="Palatino Linotype" w:hAnsi="Palatino Linotype" w:cs="Arial"/>
          <w:b/>
          <w:bCs/>
          <w:i/>
        </w:rPr>
        <w:t xml:space="preserve">La carga de la prueba para justificar toda negativa de acceso a la información, </w:t>
      </w:r>
      <w:r w:rsidRPr="00470DBC">
        <w:rPr>
          <w:rFonts w:ascii="Palatino Linotype" w:hAnsi="Palatino Linotype" w:cs="Arial"/>
          <w:bCs/>
          <w:i/>
        </w:rPr>
        <w:t>por actualizarse cualquiera de los supuestos de clasificación previstos en la Ley General, la Ley Federal y leyes estatales, corresponderá</w:t>
      </w:r>
      <w:r w:rsidRPr="00470DB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470DBC">
        <w:rPr>
          <w:rFonts w:ascii="Palatino Linotype" w:hAnsi="Palatino Linotype" w:cs="Arial"/>
          <w:bCs/>
          <w:i/>
        </w:rPr>
        <w:t>, observando lo dispuesto en la Ley General y las demás disposiciones aplicables en la materia.</w:t>
      </w:r>
    </w:p>
    <w:p w:rsidR="008D089F" w:rsidRPr="00470DBC" w:rsidRDefault="008D089F" w:rsidP="003D2B58">
      <w:pPr>
        <w:tabs>
          <w:tab w:val="left" w:pos="8647"/>
        </w:tabs>
        <w:spacing w:after="0" w:line="240" w:lineRule="auto"/>
        <w:ind w:left="567" w:right="567"/>
        <w:jc w:val="both"/>
        <w:rPr>
          <w:rFonts w:ascii="Palatino Linotype" w:hAnsi="Palatino Linotype" w:cs="Arial"/>
          <w:bCs/>
          <w:i/>
        </w:rPr>
      </w:pPr>
    </w:p>
    <w:p w:rsidR="008D089F" w:rsidRPr="00470DBC" w:rsidRDefault="008D089F" w:rsidP="003D2B58">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Octavo</w:t>
      </w:r>
      <w:r w:rsidRPr="00470DBC">
        <w:rPr>
          <w:rFonts w:ascii="Palatino Linotype" w:hAnsi="Palatino Linotype" w:cs="Arial"/>
          <w:bCs/>
          <w:i/>
        </w:rPr>
        <w:t xml:space="preserve">. </w:t>
      </w:r>
      <w:r w:rsidRPr="00470DBC">
        <w:rPr>
          <w:rFonts w:ascii="Palatino Linotype" w:hAnsi="Palatino Linotype" w:cs="Arial"/>
          <w:bCs/>
          <w:i/>
          <w:u w:val="single"/>
        </w:rPr>
        <w:t>Para fundar la clasificación de la información se debe señalar el artículo, fracción, inciso, párrafo o numeral de la ley o tratado internacional</w:t>
      </w:r>
      <w:r w:rsidRPr="00470DBC">
        <w:rPr>
          <w:rFonts w:ascii="Palatino Linotype" w:hAnsi="Palatino Linotype" w:cs="Arial"/>
          <w:bCs/>
          <w:i/>
        </w:rPr>
        <w:t xml:space="preserve"> suscrito por el Estado mexicano que expresamente le otorga el carácter de reservada o confidencial.</w:t>
      </w:r>
    </w:p>
    <w:p w:rsidR="008D089F" w:rsidRPr="00470DBC" w:rsidRDefault="008D089F" w:rsidP="003D2B58">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8D089F" w:rsidRPr="00470DBC" w:rsidRDefault="008D089F" w:rsidP="003D2B58">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rsidR="008D089F" w:rsidRPr="00470DBC" w:rsidRDefault="008D089F" w:rsidP="003D2B58">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
          <w:bCs/>
          <w:i/>
        </w:rPr>
        <w:t>DE LA INFORMACIÓN CONFIDENCIAL</w:t>
      </w:r>
    </w:p>
    <w:p w:rsidR="008D089F" w:rsidRPr="00470DBC" w:rsidRDefault="008D089F" w:rsidP="003D2B58">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Trigésimo octavo. </w:t>
      </w:r>
      <w:r w:rsidRPr="00470DBC">
        <w:rPr>
          <w:rFonts w:ascii="Palatino Linotype" w:hAnsi="Palatino Linotype" w:cs="Arial"/>
          <w:bCs/>
          <w:i/>
        </w:rPr>
        <w:t>Se considera información confidencial:</w:t>
      </w:r>
    </w:p>
    <w:p w:rsidR="008D089F" w:rsidRPr="00470DBC" w:rsidRDefault="008D089F" w:rsidP="003D2B58">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Cs/>
          <w:i/>
        </w:rPr>
        <w:t xml:space="preserve">I. </w:t>
      </w:r>
      <w:r w:rsidRPr="00470DBC">
        <w:rPr>
          <w:rFonts w:ascii="Palatino Linotype" w:hAnsi="Palatino Linotype" w:cs="Arial"/>
          <w:b/>
          <w:bCs/>
          <w:i/>
          <w:u w:val="single"/>
        </w:rPr>
        <w:t>Los datos personales en los términos de la norma aplicable</w:t>
      </w:r>
      <w:r w:rsidRPr="00470DBC">
        <w:rPr>
          <w:rFonts w:ascii="Palatino Linotype" w:hAnsi="Palatino Linotype" w:cs="Arial"/>
          <w:b/>
          <w:bCs/>
          <w:i/>
        </w:rPr>
        <w:t>;</w:t>
      </w:r>
    </w:p>
    <w:p w:rsidR="008D089F" w:rsidRPr="00470DBC" w:rsidRDefault="008D089F" w:rsidP="003D2B58">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8D089F" w:rsidRPr="00470DBC" w:rsidRDefault="008D089F" w:rsidP="003D2B58">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lastRenderedPageBreak/>
        <w:t>III …</w:t>
      </w:r>
    </w:p>
    <w:p w:rsidR="008D089F" w:rsidRPr="00470DBC" w:rsidRDefault="008D089F" w:rsidP="003D2B58">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8D089F" w:rsidRPr="00470DBC" w:rsidRDefault="008D089F" w:rsidP="003D2B58">
      <w:pPr>
        <w:tabs>
          <w:tab w:val="left" w:pos="8647"/>
        </w:tabs>
        <w:spacing w:after="0" w:line="240" w:lineRule="auto"/>
        <w:ind w:left="567" w:right="567"/>
        <w:jc w:val="right"/>
        <w:rPr>
          <w:rFonts w:ascii="Palatino Linotype" w:hAnsi="Palatino Linotype" w:cs="Arial"/>
          <w:bCs/>
        </w:rPr>
      </w:pPr>
      <w:r w:rsidRPr="00470DBC">
        <w:rPr>
          <w:rFonts w:ascii="Palatino Linotype" w:hAnsi="Palatino Linotype" w:cs="Arial"/>
          <w:bCs/>
        </w:rPr>
        <w:t>(Énfasis añadido)</w:t>
      </w:r>
    </w:p>
    <w:p w:rsidR="008D089F" w:rsidRPr="00470DBC" w:rsidRDefault="008D089F" w:rsidP="003D2B58">
      <w:pPr>
        <w:tabs>
          <w:tab w:val="left" w:pos="8647"/>
        </w:tabs>
        <w:spacing w:after="0" w:line="360" w:lineRule="auto"/>
        <w:ind w:right="51"/>
        <w:jc w:val="both"/>
        <w:rPr>
          <w:rFonts w:ascii="Palatino Linotype" w:hAnsi="Palatino Linotype" w:cs="Arial"/>
          <w:sz w:val="24"/>
          <w:szCs w:val="24"/>
        </w:rPr>
      </w:pPr>
    </w:p>
    <w:p w:rsidR="008D089F" w:rsidRPr="00470DBC" w:rsidRDefault="008D089F" w:rsidP="003D2B58">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8D089F" w:rsidRPr="00470DBC" w:rsidRDefault="008D089F" w:rsidP="003D2B58">
      <w:pPr>
        <w:tabs>
          <w:tab w:val="left" w:pos="8647"/>
        </w:tabs>
        <w:spacing w:after="0" w:line="360" w:lineRule="auto"/>
        <w:ind w:right="51"/>
        <w:jc w:val="both"/>
        <w:rPr>
          <w:rFonts w:ascii="Palatino Linotype" w:hAnsi="Palatino Linotype" w:cs="Arial"/>
          <w:sz w:val="24"/>
          <w:szCs w:val="24"/>
        </w:rPr>
      </w:pPr>
    </w:p>
    <w:p w:rsidR="008D089F" w:rsidRPr="00470DBC" w:rsidRDefault="008D089F" w:rsidP="003D2B58">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D089F" w:rsidRPr="00470DBC" w:rsidRDefault="008D089F" w:rsidP="003D2B58">
      <w:pPr>
        <w:tabs>
          <w:tab w:val="left" w:pos="8647"/>
        </w:tabs>
        <w:spacing w:after="0" w:line="360" w:lineRule="auto"/>
        <w:ind w:right="51"/>
        <w:jc w:val="both"/>
        <w:rPr>
          <w:rFonts w:ascii="Palatino Linotype" w:hAnsi="Palatino Linotype" w:cs="Arial"/>
          <w:sz w:val="24"/>
          <w:szCs w:val="24"/>
        </w:rPr>
      </w:pPr>
    </w:p>
    <w:p w:rsidR="008D089F" w:rsidRPr="00470DBC" w:rsidRDefault="008D089F" w:rsidP="003D2B58">
      <w:pPr>
        <w:autoSpaceDE w:val="0"/>
        <w:autoSpaceDN w:val="0"/>
        <w:adjustRightInd w:val="0"/>
        <w:spacing w:after="0" w:line="360" w:lineRule="auto"/>
        <w:contextualSpacing/>
        <w:jc w:val="both"/>
        <w:rPr>
          <w:rFonts w:ascii="Palatino Linotype" w:hAnsi="Palatino Linotype" w:cs="Arial"/>
          <w:sz w:val="24"/>
          <w:lang w:val="es-ES"/>
        </w:rPr>
      </w:pPr>
      <w:r w:rsidRPr="00470DBC">
        <w:rPr>
          <w:rFonts w:ascii="Palatino Linotype" w:eastAsia="Times New Roman" w:hAnsi="Palatino Linotype" w:cs="Arial"/>
          <w:sz w:val="24"/>
          <w:szCs w:val="24"/>
          <w:lang w:val="es-ES" w:eastAsia="es-ES"/>
        </w:rPr>
        <w:t xml:space="preserve">Entonces, el </w:t>
      </w:r>
      <w:r w:rsidRPr="00470DBC">
        <w:rPr>
          <w:rFonts w:ascii="Palatino Linotype" w:eastAsia="Times New Roman" w:hAnsi="Palatino Linotype" w:cs="Arial"/>
          <w:b/>
          <w:sz w:val="24"/>
          <w:szCs w:val="24"/>
          <w:lang w:val="es-ES" w:eastAsia="es-ES"/>
        </w:rPr>
        <w:t>sujeto obligado</w:t>
      </w:r>
      <w:r w:rsidRPr="00470DB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w:t>
      </w:r>
      <w:r w:rsidRPr="00470DBC">
        <w:rPr>
          <w:rFonts w:ascii="Palatino Linotype" w:eastAsia="Times New Roman" w:hAnsi="Palatino Linotype" w:cs="Arial"/>
          <w:sz w:val="24"/>
          <w:szCs w:val="24"/>
          <w:lang w:val="es-ES" w:eastAsia="es-ES"/>
        </w:rPr>
        <w:lastRenderedPageBreak/>
        <w:t>149 de la Ley de Transparencia y Acceso a la Información Pública del Estado de México y Municipios</w:t>
      </w:r>
      <w:r w:rsidRPr="00470DBC">
        <w:rPr>
          <w:rFonts w:ascii="Palatino Linotype" w:eastAsia="Times New Roman" w:hAnsi="Palatino Linotype" w:cs="Arial"/>
          <w:i/>
          <w:iCs/>
          <w:sz w:val="24"/>
          <w:szCs w:val="24"/>
          <w:lang w:val="es-ES" w:eastAsia="es-ES"/>
        </w:rPr>
        <w:t>.</w:t>
      </w:r>
    </w:p>
    <w:p w:rsidR="008D089F" w:rsidRDefault="008D089F" w:rsidP="003D2B58">
      <w:pPr>
        <w:spacing w:after="0" w:line="360" w:lineRule="auto"/>
        <w:jc w:val="both"/>
        <w:rPr>
          <w:rFonts w:ascii="Palatino Linotype" w:hAnsi="Palatino Linotype" w:cs="Arial"/>
          <w:sz w:val="24"/>
        </w:rPr>
      </w:pPr>
    </w:p>
    <w:p w:rsidR="008D089F" w:rsidRPr="00BD4B48" w:rsidRDefault="005B0FF9" w:rsidP="003D2B58">
      <w:pPr>
        <w:spacing w:after="0" w:line="360" w:lineRule="auto"/>
        <w:jc w:val="both"/>
        <w:rPr>
          <w:rFonts w:ascii="Palatino Linotype" w:hAnsi="Palatino Linotype"/>
          <w:sz w:val="24"/>
          <w:szCs w:val="24"/>
        </w:rPr>
      </w:pPr>
      <w:r w:rsidRPr="005B0FF9">
        <w:rPr>
          <w:rFonts w:ascii="Palatino Linotype" w:hAnsi="Palatino Linotype"/>
          <w:sz w:val="24"/>
          <w:szCs w:val="24"/>
        </w:rPr>
        <w:t xml:space="preserve">En mérito de lo expuesto en líneas anteriores, al resultar fundados los motivos de inconformidad vertidos por el Recurrente, con fundamento en la </w:t>
      </w:r>
      <w:r w:rsidR="003C566B">
        <w:rPr>
          <w:rFonts w:ascii="Palatino Linotype" w:hAnsi="Palatino Linotype"/>
          <w:sz w:val="24"/>
          <w:szCs w:val="24"/>
        </w:rPr>
        <w:t>segunda</w:t>
      </w:r>
      <w:r w:rsidRPr="005B0FF9">
        <w:rPr>
          <w:rFonts w:ascii="Palatino Linotype" w:hAnsi="Palatino Linotype"/>
          <w:sz w:val="24"/>
          <w:szCs w:val="24"/>
        </w:rPr>
        <w:t xml:space="preserve"> hipótesis del artículo 186 fracción III de la Ley de Transparencia y Acceso a la Información Pública del Estado de México y Municipios</w:t>
      </w:r>
      <w:r w:rsidR="008D089F" w:rsidRPr="00BD4B48">
        <w:rPr>
          <w:rFonts w:ascii="Palatino Linotype" w:hAnsi="Palatino Linotype"/>
          <w:sz w:val="24"/>
          <w:szCs w:val="24"/>
        </w:rPr>
        <w:t xml:space="preserve">, se </w:t>
      </w:r>
      <w:r w:rsidR="003C566B">
        <w:rPr>
          <w:rFonts w:ascii="Palatino Linotype" w:hAnsi="Palatino Linotype"/>
          <w:b/>
          <w:sz w:val="24"/>
          <w:szCs w:val="24"/>
        </w:rPr>
        <w:t>MODIFICAN</w:t>
      </w:r>
      <w:r w:rsidR="008D089F" w:rsidRPr="00BD4B48">
        <w:rPr>
          <w:rFonts w:ascii="Palatino Linotype" w:hAnsi="Palatino Linotype"/>
          <w:b/>
          <w:sz w:val="24"/>
          <w:szCs w:val="24"/>
        </w:rPr>
        <w:t xml:space="preserve"> </w:t>
      </w:r>
      <w:r w:rsidR="008D089F" w:rsidRPr="00BD4B48">
        <w:rPr>
          <w:rFonts w:ascii="Palatino Linotype" w:hAnsi="Palatino Linotype"/>
          <w:sz w:val="24"/>
          <w:szCs w:val="24"/>
        </w:rPr>
        <w:t>la</w:t>
      </w:r>
      <w:r>
        <w:rPr>
          <w:rFonts w:ascii="Palatino Linotype" w:hAnsi="Palatino Linotype"/>
          <w:sz w:val="24"/>
          <w:szCs w:val="24"/>
        </w:rPr>
        <w:t>s</w:t>
      </w:r>
      <w:r w:rsidR="008D089F" w:rsidRPr="00BD4B48">
        <w:rPr>
          <w:rFonts w:ascii="Palatino Linotype" w:hAnsi="Palatino Linotype"/>
          <w:sz w:val="24"/>
          <w:szCs w:val="24"/>
        </w:rPr>
        <w:t xml:space="preserve"> respuesta</w:t>
      </w:r>
      <w:r>
        <w:rPr>
          <w:rFonts w:ascii="Palatino Linotype" w:hAnsi="Palatino Linotype"/>
          <w:sz w:val="24"/>
          <w:szCs w:val="24"/>
        </w:rPr>
        <w:t>s</w:t>
      </w:r>
      <w:r w:rsidR="008D089F" w:rsidRPr="00BD4B48">
        <w:rPr>
          <w:rFonts w:ascii="Palatino Linotype" w:hAnsi="Palatino Linotype"/>
          <w:sz w:val="24"/>
          <w:szCs w:val="24"/>
        </w:rPr>
        <w:t xml:space="preserve"> emitida</w:t>
      </w:r>
      <w:r>
        <w:rPr>
          <w:rFonts w:ascii="Palatino Linotype" w:hAnsi="Palatino Linotype"/>
          <w:sz w:val="24"/>
          <w:szCs w:val="24"/>
        </w:rPr>
        <w:t>s</w:t>
      </w:r>
      <w:r w:rsidR="008D089F" w:rsidRPr="00BD4B48">
        <w:rPr>
          <w:rFonts w:ascii="Palatino Linotype" w:hAnsi="Palatino Linotype"/>
          <w:sz w:val="24"/>
          <w:szCs w:val="24"/>
        </w:rPr>
        <w:t xml:space="preserve"> a la solicitud</w:t>
      </w:r>
      <w:r>
        <w:rPr>
          <w:rFonts w:ascii="Palatino Linotype" w:hAnsi="Palatino Linotype"/>
          <w:sz w:val="24"/>
          <w:szCs w:val="24"/>
        </w:rPr>
        <w:t>es</w:t>
      </w:r>
      <w:r w:rsidR="008D089F" w:rsidRPr="00BD4B48">
        <w:rPr>
          <w:rFonts w:ascii="Palatino Linotype" w:hAnsi="Palatino Linotype"/>
          <w:sz w:val="24"/>
          <w:szCs w:val="24"/>
        </w:rPr>
        <w:t xml:space="preserve"> de información </w:t>
      </w:r>
      <w:r w:rsidRPr="005B0FF9">
        <w:rPr>
          <w:rFonts w:ascii="Palatino Linotype" w:eastAsia="Times New Roman" w:hAnsi="Palatino Linotype" w:cs="Times New Roman"/>
          <w:b/>
          <w:bCs/>
          <w:sz w:val="24"/>
          <w:szCs w:val="24"/>
          <w:lang w:val="es-ES" w:eastAsia="es-ES"/>
        </w:rPr>
        <w:t>00151/ATENCO/IP/2021 y 00024/ATENCO/IP/2022</w:t>
      </w:r>
      <w:r w:rsidR="008D089F" w:rsidRPr="00BD4B48">
        <w:rPr>
          <w:rFonts w:ascii="Palatino Linotype" w:hAnsi="Palatino Linotype" w:cs="Arial"/>
          <w:sz w:val="24"/>
          <w:szCs w:val="24"/>
        </w:rPr>
        <w:t xml:space="preserve">, </w:t>
      </w:r>
      <w:r w:rsidR="008D089F" w:rsidRPr="00BD4B48">
        <w:rPr>
          <w:rFonts w:ascii="Palatino Linotype" w:hAnsi="Palatino Linotype"/>
          <w:sz w:val="24"/>
          <w:szCs w:val="24"/>
        </w:rPr>
        <w:t>que ha</w:t>
      </w:r>
      <w:r w:rsidR="008D089F">
        <w:rPr>
          <w:rFonts w:ascii="Palatino Linotype" w:hAnsi="Palatino Linotype"/>
          <w:sz w:val="24"/>
          <w:szCs w:val="24"/>
        </w:rPr>
        <w:t>n</w:t>
      </w:r>
      <w:r w:rsidR="008D089F" w:rsidRPr="00BD4B48">
        <w:rPr>
          <w:rFonts w:ascii="Palatino Linotype" w:hAnsi="Palatino Linotype"/>
          <w:sz w:val="24"/>
          <w:szCs w:val="24"/>
        </w:rPr>
        <w:t xml:space="preserve"> sido materia del presente fallo.</w:t>
      </w:r>
    </w:p>
    <w:p w:rsidR="008D089F" w:rsidRPr="00470DBC" w:rsidRDefault="008D089F" w:rsidP="003D2B58">
      <w:pPr>
        <w:autoSpaceDE w:val="0"/>
        <w:autoSpaceDN w:val="0"/>
        <w:adjustRightInd w:val="0"/>
        <w:spacing w:after="0" w:line="360" w:lineRule="auto"/>
        <w:jc w:val="both"/>
        <w:rPr>
          <w:rFonts w:ascii="Palatino Linotype" w:hAnsi="Palatino Linotype" w:cs="Arial"/>
          <w:sz w:val="24"/>
          <w:szCs w:val="24"/>
        </w:rPr>
      </w:pPr>
    </w:p>
    <w:p w:rsidR="008D089F" w:rsidRPr="00470DBC" w:rsidRDefault="008D089F" w:rsidP="003D2B58">
      <w:pPr>
        <w:autoSpaceDE w:val="0"/>
        <w:autoSpaceDN w:val="0"/>
        <w:adjustRightInd w:val="0"/>
        <w:spacing w:after="0" w:line="360" w:lineRule="auto"/>
        <w:jc w:val="both"/>
        <w:rPr>
          <w:rFonts w:ascii="Palatino Linotype" w:hAnsi="Palatino Linotype" w:cs="Arial"/>
          <w:sz w:val="24"/>
          <w:szCs w:val="24"/>
        </w:rPr>
      </w:pPr>
      <w:r w:rsidRPr="00470DBC">
        <w:rPr>
          <w:rFonts w:ascii="Palatino Linotype" w:hAnsi="Palatino Linotype" w:cs="Arial"/>
          <w:sz w:val="24"/>
          <w:szCs w:val="24"/>
        </w:rPr>
        <w:t>Por lo antes expuesto y fundado es de resolverse y,</w:t>
      </w:r>
    </w:p>
    <w:p w:rsidR="008D089F" w:rsidRPr="00470DBC" w:rsidRDefault="008D089F" w:rsidP="003D2B58">
      <w:pPr>
        <w:autoSpaceDE w:val="0"/>
        <w:autoSpaceDN w:val="0"/>
        <w:adjustRightInd w:val="0"/>
        <w:spacing w:after="0" w:line="360" w:lineRule="auto"/>
        <w:jc w:val="both"/>
        <w:rPr>
          <w:rFonts w:ascii="Palatino Linotype" w:hAnsi="Palatino Linotype" w:cs="Arial"/>
          <w:sz w:val="24"/>
          <w:szCs w:val="24"/>
        </w:rPr>
      </w:pPr>
    </w:p>
    <w:p w:rsidR="008D089F" w:rsidRPr="00470DBC" w:rsidRDefault="008D089F" w:rsidP="003D2B58">
      <w:pPr>
        <w:spacing w:after="0" w:line="360" w:lineRule="auto"/>
        <w:ind w:left="426"/>
        <w:jc w:val="center"/>
        <w:rPr>
          <w:rFonts w:ascii="Palatino Linotype" w:eastAsia="Times New Roman" w:hAnsi="Palatino Linotype" w:cs="Times New Roman"/>
          <w:b/>
          <w:color w:val="000000"/>
          <w:sz w:val="28"/>
          <w:szCs w:val="24"/>
          <w:lang w:val="es-ES" w:eastAsia="es-ES"/>
        </w:rPr>
      </w:pPr>
      <w:r w:rsidRPr="00470DBC">
        <w:rPr>
          <w:rFonts w:ascii="Palatino Linotype" w:eastAsia="Times New Roman" w:hAnsi="Palatino Linotype" w:cs="Times New Roman"/>
          <w:b/>
          <w:color w:val="000000"/>
          <w:sz w:val="28"/>
          <w:szCs w:val="24"/>
          <w:lang w:val="es-ES" w:eastAsia="es-ES"/>
        </w:rPr>
        <w:t>SE    RESUELVE</w:t>
      </w:r>
    </w:p>
    <w:p w:rsidR="008D089F" w:rsidRPr="005B0FF9" w:rsidRDefault="008D089F" w:rsidP="003D2B58">
      <w:pPr>
        <w:spacing w:after="0" w:line="360" w:lineRule="auto"/>
        <w:ind w:left="426"/>
        <w:jc w:val="center"/>
        <w:rPr>
          <w:rFonts w:ascii="Palatino Linotype" w:eastAsia="Times New Roman" w:hAnsi="Palatino Linotype" w:cs="Times New Roman"/>
          <w:b/>
          <w:color w:val="000000"/>
          <w:sz w:val="24"/>
          <w:szCs w:val="24"/>
          <w:lang w:val="es-ES" w:eastAsia="es-ES"/>
        </w:rPr>
      </w:pPr>
    </w:p>
    <w:p w:rsidR="005B0FF9" w:rsidRPr="005B0FF9" w:rsidRDefault="005B0FF9" w:rsidP="003D2B58">
      <w:pPr>
        <w:spacing w:after="0" w:line="360" w:lineRule="auto"/>
        <w:ind w:right="-595"/>
        <w:jc w:val="both"/>
        <w:rPr>
          <w:rFonts w:ascii="Palatino Linotype" w:eastAsia="Times New Roman" w:hAnsi="Palatino Linotype" w:cs="Arial"/>
          <w:b/>
          <w:sz w:val="24"/>
          <w:szCs w:val="24"/>
          <w:lang w:eastAsia="es-ES"/>
        </w:rPr>
      </w:pPr>
      <w:r w:rsidRPr="005B0FF9">
        <w:rPr>
          <w:rFonts w:ascii="Palatino Linotype" w:eastAsia="Times New Roman" w:hAnsi="Palatino Linotype" w:cs="Arial"/>
          <w:b/>
          <w:sz w:val="24"/>
          <w:szCs w:val="24"/>
          <w:lang w:eastAsia="es-ES"/>
        </w:rPr>
        <w:t xml:space="preserve">PRIMERO. </w:t>
      </w:r>
      <w:r w:rsidRPr="005B0FF9">
        <w:rPr>
          <w:rFonts w:ascii="Palatino Linotype" w:eastAsia="Times New Roman" w:hAnsi="Palatino Linotype" w:cs="Arial"/>
          <w:sz w:val="24"/>
          <w:szCs w:val="24"/>
          <w:lang w:eastAsia="es-ES"/>
        </w:rPr>
        <w:t>Se</w:t>
      </w:r>
      <w:r w:rsidRPr="005B0FF9">
        <w:rPr>
          <w:rFonts w:ascii="Palatino Linotype" w:eastAsia="Times New Roman" w:hAnsi="Palatino Linotype" w:cs="Arial"/>
          <w:b/>
          <w:sz w:val="24"/>
          <w:szCs w:val="24"/>
          <w:lang w:eastAsia="es-ES"/>
        </w:rPr>
        <w:t xml:space="preserve"> </w:t>
      </w:r>
      <w:r w:rsidR="003C566B">
        <w:rPr>
          <w:rFonts w:ascii="Palatino Linotype" w:eastAsia="Times New Roman" w:hAnsi="Palatino Linotype" w:cs="Arial"/>
          <w:b/>
          <w:sz w:val="24"/>
          <w:szCs w:val="24"/>
          <w:lang w:eastAsia="es-ES"/>
        </w:rPr>
        <w:t>MODIFICAN</w:t>
      </w:r>
      <w:r w:rsidRPr="005B0FF9">
        <w:rPr>
          <w:rFonts w:ascii="Palatino Linotype" w:eastAsia="Times New Roman" w:hAnsi="Palatino Linotype" w:cs="Arial"/>
          <w:b/>
          <w:sz w:val="24"/>
          <w:szCs w:val="24"/>
          <w:lang w:eastAsia="es-ES"/>
        </w:rPr>
        <w:t xml:space="preserve"> </w:t>
      </w:r>
      <w:r w:rsidRPr="005B0FF9">
        <w:rPr>
          <w:rFonts w:ascii="Palatino Linotype" w:eastAsia="Times New Roman" w:hAnsi="Palatino Linotype" w:cs="Arial"/>
          <w:sz w:val="24"/>
          <w:szCs w:val="24"/>
          <w:lang w:eastAsia="es-ES"/>
        </w:rPr>
        <w:t>las respuestas del Sujeto Obligado a las solicitudes de acceso a la información pública</w:t>
      </w:r>
      <w:r w:rsidRPr="005B0FF9">
        <w:rPr>
          <w:rFonts w:ascii="Palatino Linotype" w:eastAsia="Times New Roman" w:hAnsi="Palatino Linotype" w:cs="Arial"/>
          <w:b/>
          <w:sz w:val="24"/>
          <w:szCs w:val="24"/>
          <w:lang w:eastAsia="es-ES"/>
        </w:rPr>
        <w:t xml:space="preserve"> </w:t>
      </w:r>
      <w:r w:rsidRPr="00395218">
        <w:rPr>
          <w:rFonts w:ascii="Palatino Linotype" w:hAnsi="Palatino Linotype" w:cs="Arial"/>
          <w:b/>
          <w:sz w:val="24"/>
          <w:szCs w:val="24"/>
        </w:rPr>
        <w:t>00151/ATENCO/IP/2021</w:t>
      </w:r>
      <w:r w:rsidRPr="00833F8D">
        <w:rPr>
          <w:rFonts w:ascii="Palatino Linotype" w:hAnsi="Palatino Linotype" w:cs="Arial"/>
          <w:sz w:val="24"/>
          <w:szCs w:val="24"/>
        </w:rPr>
        <w:t xml:space="preserve"> y </w:t>
      </w:r>
      <w:r w:rsidRPr="00395218">
        <w:rPr>
          <w:rFonts w:ascii="Palatino Linotype" w:hAnsi="Palatino Linotype" w:cs="Arial"/>
          <w:b/>
          <w:sz w:val="24"/>
          <w:szCs w:val="24"/>
        </w:rPr>
        <w:t>00024/ATENCO/IP/2022</w:t>
      </w:r>
      <w:r w:rsidRPr="005B0FF9">
        <w:rPr>
          <w:rFonts w:ascii="Palatino Linotype" w:eastAsia="Times New Roman" w:hAnsi="Palatino Linotype" w:cs="Tahoma"/>
          <w:b/>
          <w:sz w:val="24"/>
          <w:szCs w:val="24"/>
          <w:lang w:eastAsia="es-ES"/>
        </w:rPr>
        <w:t xml:space="preserve"> </w:t>
      </w:r>
      <w:r w:rsidRPr="005B0FF9">
        <w:rPr>
          <w:rFonts w:ascii="Palatino Linotype" w:eastAsia="Times New Roman" w:hAnsi="Palatino Linotype" w:cs="Arial"/>
          <w:sz w:val="24"/>
          <w:szCs w:val="24"/>
          <w:lang w:eastAsia="es-ES"/>
        </w:rPr>
        <w:t>por resultar</w:t>
      </w:r>
      <w:r w:rsidRPr="005B0FF9">
        <w:rPr>
          <w:rFonts w:ascii="Palatino Linotype" w:eastAsia="Times New Roman" w:hAnsi="Palatino Linotype" w:cs="Arial"/>
          <w:b/>
          <w:sz w:val="24"/>
          <w:szCs w:val="24"/>
          <w:lang w:eastAsia="es-ES"/>
        </w:rPr>
        <w:t xml:space="preserve"> FUNDADOS </w:t>
      </w:r>
      <w:r w:rsidRPr="005B0FF9">
        <w:rPr>
          <w:rFonts w:ascii="Palatino Linotype" w:eastAsia="Times New Roman" w:hAnsi="Palatino Linotype" w:cs="Arial"/>
          <w:sz w:val="24"/>
          <w:szCs w:val="24"/>
          <w:lang w:eastAsia="es-ES"/>
        </w:rPr>
        <w:t>los motivos de inconform</w:t>
      </w:r>
      <w:r w:rsidR="00947DE0">
        <w:rPr>
          <w:rFonts w:ascii="Palatino Linotype" w:eastAsia="Times New Roman" w:hAnsi="Palatino Linotype" w:cs="Arial"/>
          <w:sz w:val="24"/>
          <w:szCs w:val="24"/>
          <w:lang w:eastAsia="es-ES"/>
        </w:rPr>
        <w:t xml:space="preserve">idad vertidos por el Recurrente, </w:t>
      </w:r>
      <w:r w:rsidRPr="005B0FF9">
        <w:rPr>
          <w:rFonts w:ascii="Palatino Linotype" w:eastAsia="Times New Roman" w:hAnsi="Palatino Linotype" w:cs="Arial"/>
          <w:sz w:val="24"/>
          <w:szCs w:val="24"/>
          <w:lang w:eastAsia="es-ES"/>
        </w:rPr>
        <w:t>en términos del</w:t>
      </w:r>
      <w:r w:rsidR="00947DE0">
        <w:rPr>
          <w:rFonts w:ascii="Palatino Linotype" w:eastAsia="Times New Roman" w:hAnsi="Palatino Linotype" w:cs="Arial"/>
          <w:sz w:val="24"/>
          <w:szCs w:val="24"/>
          <w:lang w:eastAsia="es-ES"/>
        </w:rPr>
        <w:t xml:space="preserve"> c</w:t>
      </w:r>
      <w:r w:rsidRPr="005B0FF9">
        <w:rPr>
          <w:rFonts w:ascii="Palatino Linotype" w:eastAsia="Times New Roman" w:hAnsi="Palatino Linotype" w:cs="Arial"/>
          <w:sz w:val="24"/>
          <w:szCs w:val="24"/>
          <w:lang w:eastAsia="es-ES"/>
        </w:rPr>
        <w:t>onsiderandos</w:t>
      </w:r>
      <w:r w:rsidRPr="005B0FF9">
        <w:rPr>
          <w:rFonts w:ascii="Palatino Linotype" w:eastAsia="Times New Roman" w:hAnsi="Palatino Linotype" w:cs="Arial"/>
          <w:b/>
          <w:sz w:val="24"/>
          <w:szCs w:val="24"/>
          <w:lang w:eastAsia="es-ES"/>
        </w:rPr>
        <w:t xml:space="preserve"> </w:t>
      </w:r>
      <w:r w:rsidR="00947DE0">
        <w:rPr>
          <w:rFonts w:ascii="Palatino Linotype" w:eastAsia="Times New Roman" w:hAnsi="Palatino Linotype" w:cs="Arial"/>
          <w:b/>
          <w:sz w:val="24"/>
          <w:szCs w:val="24"/>
          <w:lang w:eastAsia="es-ES"/>
        </w:rPr>
        <w:t>CUARTO</w:t>
      </w:r>
      <w:r w:rsidRPr="005B0FF9">
        <w:rPr>
          <w:rFonts w:ascii="Palatino Linotype" w:eastAsia="Times New Roman" w:hAnsi="Palatino Linotype" w:cs="Arial"/>
          <w:b/>
          <w:sz w:val="24"/>
          <w:szCs w:val="24"/>
          <w:lang w:eastAsia="es-ES"/>
        </w:rPr>
        <w:t xml:space="preserve"> </w:t>
      </w:r>
      <w:r w:rsidRPr="005B0FF9">
        <w:rPr>
          <w:rFonts w:ascii="Palatino Linotype" w:eastAsia="Times New Roman" w:hAnsi="Palatino Linotype" w:cs="Arial"/>
          <w:sz w:val="24"/>
          <w:szCs w:val="24"/>
          <w:lang w:eastAsia="es-ES"/>
        </w:rPr>
        <w:t>de la presente Resolución.</w:t>
      </w:r>
    </w:p>
    <w:p w:rsidR="005B0FF9" w:rsidRPr="005B0FF9" w:rsidRDefault="005B0FF9" w:rsidP="003D2B58">
      <w:pPr>
        <w:spacing w:after="0" w:line="360" w:lineRule="auto"/>
        <w:ind w:right="-595"/>
        <w:jc w:val="both"/>
        <w:rPr>
          <w:rFonts w:ascii="Palatino Linotype" w:eastAsia="Times New Roman" w:hAnsi="Palatino Linotype" w:cs="Arial"/>
          <w:b/>
          <w:sz w:val="24"/>
          <w:szCs w:val="24"/>
          <w:lang w:eastAsia="es-ES"/>
        </w:rPr>
      </w:pPr>
    </w:p>
    <w:p w:rsidR="005B0FF9" w:rsidRPr="005B0FF9" w:rsidRDefault="005B0FF9" w:rsidP="003D2B58">
      <w:pPr>
        <w:spacing w:after="0" w:line="360" w:lineRule="auto"/>
        <w:ind w:right="-595"/>
        <w:jc w:val="both"/>
        <w:rPr>
          <w:rFonts w:ascii="Palatino Linotype" w:eastAsia="Times New Roman" w:hAnsi="Palatino Linotype" w:cs="Arial"/>
          <w:b/>
          <w:sz w:val="24"/>
          <w:szCs w:val="24"/>
          <w:lang w:eastAsia="es-ES"/>
        </w:rPr>
      </w:pPr>
      <w:r w:rsidRPr="005B0FF9">
        <w:rPr>
          <w:rFonts w:ascii="Palatino Linotype" w:eastAsia="Times New Roman" w:hAnsi="Palatino Linotype" w:cs="Arial"/>
          <w:b/>
          <w:sz w:val="24"/>
          <w:szCs w:val="24"/>
          <w:lang w:eastAsia="es-ES"/>
        </w:rPr>
        <w:t>SEGUNDO.</w:t>
      </w:r>
      <w:r w:rsidRPr="005B0FF9">
        <w:rPr>
          <w:rFonts w:ascii="Palatino Linotype" w:eastAsia="Times New Roman" w:hAnsi="Palatino Linotype" w:cs="Tahoma"/>
          <w:sz w:val="24"/>
          <w:szCs w:val="24"/>
          <w:lang w:eastAsia="es-ES"/>
        </w:rPr>
        <w:t xml:space="preserve"> Se </w:t>
      </w:r>
      <w:r w:rsidRPr="005B0FF9">
        <w:rPr>
          <w:rFonts w:ascii="Palatino Linotype" w:eastAsia="Times New Roman" w:hAnsi="Palatino Linotype" w:cs="Tahoma"/>
          <w:b/>
          <w:sz w:val="24"/>
          <w:szCs w:val="24"/>
          <w:lang w:eastAsia="es-ES"/>
        </w:rPr>
        <w:t xml:space="preserve">ORDENA </w:t>
      </w:r>
      <w:r w:rsidRPr="005B0FF9">
        <w:rPr>
          <w:rFonts w:ascii="Palatino Linotype" w:eastAsia="Times New Roman" w:hAnsi="Palatino Linotype" w:cs="Tahoma"/>
          <w:sz w:val="24"/>
          <w:szCs w:val="24"/>
          <w:lang w:eastAsia="es-ES"/>
        </w:rPr>
        <w:t>al Sujeto Obligado</w:t>
      </w:r>
      <w:r w:rsidRPr="005B0FF9">
        <w:rPr>
          <w:rFonts w:ascii="Palatino Linotype" w:eastAsia="Times New Roman" w:hAnsi="Palatino Linotype" w:cs="Tahoma"/>
          <w:b/>
          <w:sz w:val="24"/>
          <w:szCs w:val="24"/>
          <w:lang w:eastAsia="es-ES"/>
        </w:rPr>
        <w:t xml:space="preserve">, </w:t>
      </w:r>
      <w:r w:rsidRPr="005B0FF9">
        <w:rPr>
          <w:rFonts w:ascii="Palatino Linotype" w:eastAsia="Times New Roman" w:hAnsi="Palatino Linotype" w:cs="Tahoma"/>
          <w:sz w:val="24"/>
          <w:szCs w:val="24"/>
          <w:lang w:eastAsia="es-ES"/>
        </w:rPr>
        <w:t>a efecto de que entregue, vía</w:t>
      </w:r>
      <w:r w:rsidRPr="005B0FF9">
        <w:rPr>
          <w:rFonts w:ascii="Palatino Linotype" w:eastAsia="Times New Roman" w:hAnsi="Palatino Linotype" w:cs="Tahoma"/>
          <w:b/>
          <w:sz w:val="24"/>
          <w:szCs w:val="24"/>
          <w:lang w:eastAsia="es-ES"/>
        </w:rPr>
        <w:t xml:space="preserve"> </w:t>
      </w:r>
      <w:r w:rsidRPr="005B0FF9">
        <w:rPr>
          <w:rFonts w:ascii="Palatino Linotype" w:eastAsia="Calibri" w:hAnsi="Palatino Linotype" w:cs="Tahoma"/>
          <w:bCs/>
          <w:sz w:val="24"/>
          <w:szCs w:val="24"/>
        </w:rPr>
        <w:t>el Sistema de Acceso a la Información Mexiquense, en su caso en versión púbica</w:t>
      </w:r>
      <w:r w:rsidR="00947DE0">
        <w:rPr>
          <w:rFonts w:ascii="Palatino Linotype" w:eastAsia="Calibri" w:hAnsi="Palatino Linotype" w:cs="Tahoma"/>
          <w:bCs/>
          <w:sz w:val="24"/>
          <w:szCs w:val="24"/>
        </w:rPr>
        <w:t>, d</w:t>
      </w:r>
      <w:r w:rsidR="00947DE0" w:rsidRPr="00947DE0">
        <w:rPr>
          <w:rFonts w:ascii="Palatino Linotype" w:eastAsia="Calibri" w:hAnsi="Palatino Linotype" w:cs="Tahoma"/>
          <w:bCs/>
          <w:sz w:val="24"/>
          <w:szCs w:val="24"/>
        </w:rPr>
        <w:t xml:space="preserve">el presupuesto correspondiente al pago de las responsabilidades económicas derivadas de conflictos laborales, </w:t>
      </w:r>
      <w:r w:rsidR="00947DE0">
        <w:rPr>
          <w:rFonts w:ascii="Palatino Linotype" w:eastAsia="Calibri" w:hAnsi="Palatino Linotype" w:cs="Tahoma"/>
          <w:bCs/>
          <w:sz w:val="24"/>
          <w:szCs w:val="24"/>
        </w:rPr>
        <w:t xml:space="preserve">el soporte documental donde conste </w:t>
      </w:r>
      <w:r w:rsidR="00947DE0" w:rsidRPr="00947DE0">
        <w:rPr>
          <w:rFonts w:ascii="Palatino Linotype" w:eastAsia="Calibri" w:hAnsi="Palatino Linotype" w:cs="Tahoma"/>
          <w:bCs/>
          <w:sz w:val="24"/>
          <w:szCs w:val="24"/>
        </w:rPr>
        <w:t>lo siguiente</w:t>
      </w:r>
      <w:r w:rsidRPr="005B0FF9">
        <w:rPr>
          <w:rFonts w:ascii="Palatino Linotype" w:eastAsia="Calibri" w:hAnsi="Palatino Linotype" w:cs="Tahoma"/>
          <w:bCs/>
          <w:sz w:val="24"/>
          <w:szCs w:val="24"/>
        </w:rPr>
        <w:t xml:space="preserve">: </w:t>
      </w:r>
    </w:p>
    <w:p w:rsidR="005B0FF9" w:rsidRPr="005B0FF9" w:rsidRDefault="005B0FF9" w:rsidP="003D2B58">
      <w:pPr>
        <w:spacing w:after="0" w:line="360" w:lineRule="auto"/>
        <w:ind w:right="-595"/>
        <w:jc w:val="both"/>
        <w:rPr>
          <w:rFonts w:ascii="Palatino Linotype" w:eastAsia="Times New Roman" w:hAnsi="Palatino Linotype" w:cs="Times New Roman"/>
          <w:sz w:val="24"/>
          <w:szCs w:val="24"/>
          <w:lang w:eastAsia="es-ES"/>
        </w:rPr>
      </w:pPr>
    </w:p>
    <w:p w:rsidR="00947DE0" w:rsidRDefault="00947DE0" w:rsidP="003D2B58">
      <w:pPr>
        <w:pStyle w:val="Prrafodelista"/>
        <w:numPr>
          <w:ilvl w:val="0"/>
          <w:numId w:val="15"/>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El monto total pagado por liquidación, finiquito o monto a fin, en el periodo del 16 de diciembre de 2020 al 16 de diciembre de 2021; y</w:t>
      </w:r>
    </w:p>
    <w:p w:rsidR="003D2B58" w:rsidRDefault="003D2B58" w:rsidP="003D2B58">
      <w:pPr>
        <w:pStyle w:val="Prrafodelista"/>
        <w:autoSpaceDE w:val="0"/>
        <w:autoSpaceDN w:val="0"/>
        <w:adjustRightInd w:val="0"/>
        <w:spacing w:line="360" w:lineRule="auto"/>
        <w:ind w:left="720"/>
        <w:jc w:val="both"/>
        <w:rPr>
          <w:rFonts w:ascii="Palatino Linotype" w:hAnsi="Palatino Linotype" w:cs="Arial"/>
        </w:rPr>
      </w:pPr>
    </w:p>
    <w:p w:rsidR="00947DE0" w:rsidRPr="00EA16EB" w:rsidRDefault="00947DE0" w:rsidP="003D2B58">
      <w:pPr>
        <w:pStyle w:val="Prrafodelista"/>
        <w:numPr>
          <w:ilvl w:val="0"/>
          <w:numId w:val="15"/>
        </w:numPr>
        <w:autoSpaceDE w:val="0"/>
        <w:autoSpaceDN w:val="0"/>
        <w:adjustRightInd w:val="0"/>
        <w:spacing w:line="360" w:lineRule="auto"/>
        <w:jc w:val="both"/>
        <w:rPr>
          <w:rFonts w:ascii="Palatino Linotype" w:hAnsi="Palatino Linotype" w:cs="Arial"/>
        </w:rPr>
      </w:pPr>
      <w:r>
        <w:rPr>
          <w:rFonts w:ascii="Palatino Linotype" w:hAnsi="Palatino Linotype" w:cs="Arial"/>
        </w:rPr>
        <w:t>E</w:t>
      </w:r>
      <w:r w:rsidRPr="00947DE0">
        <w:rPr>
          <w:rFonts w:ascii="Palatino Linotype" w:hAnsi="Palatino Linotype" w:cs="Arial"/>
        </w:rPr>
        <w:t>l monto total pagado por liquidación de indemnización en el periodo del</w:t>
      </w:r>
      <w:r>
        <w:rPr>
          <w:rFonts w:ascii="Palatino Linotype" w:hAnsi="Palatino Linotype" w:cs="Arial"/>
        </w:rPr>
        <w:t xml:space="preserve"> 01 de enero de </w:t>
      </w:r>
      <w:r w:rsidRPr="00947DE0">
        <w:rPr>
          <w:rFonts w:ascii="Palatino Linotype" w:hAnsi="Palatino Linotype" w:cs="Arial"/>
        </w:rPr>
        <w:t>2019 a</w:t>
      </w:r>
      <w:r>
        <w:rPr>
          <w:rFonts w:ascii="Palatino Linotype" w:hAnsi="Palatino Linotype" w:cs="Arial"/>
        </w:rPr>
        <w:t>l 31 de diciembre de</w:t>
      </w:r>
      <w:r w:rsidRPr="00947DE0">
        <w:rPr>
          <w:rFonts w:ascii="Palatino Linotype" w:hAnsi="Palatino Linotype" w:cs="Arial"/>
        </w:rPr>
        <w:t xml:space="preserve"> 2021</w:t>
      </w:r>
    </w:p>
    <w:p w:rsidR="005B0FF9" w:rsidRPr="005B0FF9" w:rsidRDefault="005B0FF9" w:rsidP="003D2B58">
      <w:pPr>
        <w:spacing w:after="0" w:line="360" w:lineRule="auto"/>
        <w:ind w:right="-595"/>
        <w:jc w:val="both"/>
        <w:rPr>
          <w:rFonts w:ascii="Palatino Linotype" w:eastAsia="Times New Roman" w:hAnsi="Palatino Linotype" w:cs="Times New Roman"/>
          <w:sz w:val="24"/>
          <w:szCs w:val="24"/>
          <w:lang w:val="es-ES" w:eastAsia="es-ES"/>
        </w:rPr>
      </w:pPr>
    </w:p>
    <w:p w:rsidR="005B0FF9" w:rsidRPr="005B0FF9" w:rsidRDefault="005B0FF9" w:rsidP="003D2B58">
      <w:pPr>
        <w:spacing w:after="0" w:line="360" w:lineRule="auto"/>
        <w:jc w:val="both"/>
        <w:rPr>
          <w:rFonts w:ascii="Palatino Linotype" w:eastAsia="Times New Roman" w:hAnsi="Palatino Linotype" w:cs="Arial"/>
          <w:sz w:val="24"/>
          <w:szCs w:val="24"/>
          <w:lang w:eastAsia="es-ES"/>
        </w:rPr>
      </w:pPr>
      <w:r w:rsidRPr="005B0FF9">
        <w:rPr>
          <w:rFonts w:ascii="Palatino Linotype" w:eastAsia="Times New Roman" w:hAnsi="Palatino Linotype" w:cs="Arial"/>
          <w:sz w:val="24"/>
          <w:szCs w:val="24"/>
          <w:lang w:eastAsia="es-ES"/>
        </w:rPr>
        <w:t xml:space="preserve">De ser necesarias las versiones públicas, se deberá entregar el </w:t>
      </w:r>
      <w:r w:rsidRPr="005B0FF9">
        <w:rPr>
          <w:rFonts w:ascii="Palatino Linotype" w:eastAsia="Times New Roman" w:hAnsi="Palatino Linotype" w:cs="Arial"/>
          <w:b/>
          <w:sz w:val="24"/>
          <w:szCs w:val="24"/>
          <w:lang w:eastAsia="es-ES"/>
        </w:rPr>
        <w:t>Acuerdo del Comité de Transparencia</w:t>
      </w:r>
      <w:r w:rsidRPr="005B0FF9">
        <w:rPr>
          <w:rFonts w:ascii="Palatino Linotype" w:eastAsia="Times New Roman" w:hAnsi="Palatino Linotype" w:cs="Arial"/>
          <w:sz w:val="24"/>
          <w:szCs w:val="24"/>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rsidR="005B0FF9" w:rsidRPr="005B0FF9" w:rsidRDefault="005B0FF9" w:rsidP="003D2B58">
      <w:pPr>
        <w:spacing w:after="0" w:line="360" w:lineRule="auto"/>
        <w:ind w:left="360"/>
        <w:jc w:val="both"/>
        <w:rPr>
          <w:rFonts w:ascii="Palatino Linotype" w:eastAsia="Times New Roman" w:hAnsi="Palatino Linotype" w:cs="Tahoma"/>
          <w:sz w:val="24"/>
          <w:szCs w:val="24"/>
          <w:lang w:eastAsia="es-ES"/>
        </w:rPr>
      </w:pPr>
    </w:p>
    <w:p w:rsidR="005B0FF9" w:rsidRPr="005B0FF9" w:rsidRDefault="005B0FF9" w:rsidP="003D2B58">
      <w:pPr>
        <w:spacing w:after="0" w:line="360" w:lineRule="auto"/>
        <w:jc w:val="both"/>
        <w:rPr>
          <w:rFonts w:ascii="Palatino Linotype" w:eastAsia="Times New Roman" w:hAnsi="Palatino Linotype" w:cs="Tahoma"/>
          <w:bCs/>
          <w:sz w:val="24"/>
          <w:szCs w:val="24"/>
          <w:lang w:eastAsia="es-ES"/>
        </w:rPr>
      </w:pPr>
      <w:r w:rsidRPr="005B0FF9">
        <w:rPr>
          <w:rFonts w:ascii="Palatino Linotype" w:eastAsia="Times New Roman" w:hAnsi="Palatino Linotype" w:cs="Arial"/>
          <w:b/>
          <w:sz w:val="28"/>
          <w:szCs w:val="24"/>
          <w:lang w:eastAsia="es-ES"/>
        </w:rPr>
        <w:t>TERCERO</w:t>
      </w:r>
      <w:r w:rsidRPr="005B0FF9">
        <w:rPr>
          <w:rFonts w:ascii="Palatino Linotype" w:eastAsia="Times New Roman" w:hAnsi="Palatino Linotype" w:cs="Arial"/>
          <w:b/>
          <w:sz w:val="24"/>
          <w:szCs w:val="24"/>
          <w:lang w:eastAsia="es-ES"/>
        </w:rPr>
        <w:t>.</w:t>
      </w:r>
      <w:r w:rsidRPr="005B0FF9">
        <w:rPr>
          <w:rFonts w:ascii="Palatino Linotype" w:eastAsia="Times New Roman" w:hAnsi="Palatino Linotype" w:cs="Arial"/>
          <w:sz w:val="24"/>
          <w:szCs w:val="24"/>
          <w:lang w:eastAsia="es-ES"/>
        </w:rPr>
        <w:t xml:space="preserve"> </w:t>
      </w:r>
      <w:r w:rsidRPr="005B0FF9">
        <w:rPr>
          <w:rFonts w:ascii="Palatino Linotype" w:eastAsia="Times New Roman" w:hAnsi="Palatino Linotype" w:cs="Tahoma"/>
          <w:b/>
          <w:sz w:val="24"/>
          <w:szCs w:val="24"/>
          <w:lang w:eastAsia="es-ES"/>
        </w:rPr>
        <w:t xml:space="preserve">NOTIFÍQUESE </w:t>
      </w:r>
      <w:r w:rsidRPr="005B0FF9">
        <w:rPr>
          <w:rFonts w:ascii="Palatino Linotype" w:eastAsia="Times New Roman" w:hAnsi="Palatino Linotype" w:cs="Tahoma"/>
          <w:sz w:val="24"/>
          <w:szCs w:val="24"/>
          <w:lang w:eastAsia="es-ES"/>
        </w:rPr>
        <w:t xml:space="preserve">la presente Resolución al Titular de la Unidad de Transparencia del </w:t>
      </w:r>
      <w:r w:rsidRPr="005B0FF9">
        <w:rPr>
          <w:rFonts w:ascii="Palatino Linotype" w:eastAsia="Times New Roman" w:hAnsi="Palatino Linotype" w:cs="Tahoma"/>
          <w:b/>
          <w:sz w:val="24"/>
          <w:szCs w:val="24"/>
          <w:lang w:eastAsia="es-ES"/>
        </w:rPr>
        <w:t>Sujeto Obligado</w:t>
      </w:r>
      <w:r w:rsidRPr="005B0FF9">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5B0FF9" w:rsidRPr="005B0FF9" w:rsidRDefault="005B0FF9" w:rsidP="003D2B58">
      <w:pPr>
        <w:spacing w:after="0" w:line="360" w:lineRule="auto"/>
        <w:ind w:right="-595"/>
        <w:jc w:val="both"/>
        <w:rPr>
          <w:rFonts w:ascii="Palatino Linotype" w:eastAsia="Times New Roman" w:hAnsi="Palatino Linotype" w:cs="Tahoma"/>
          <w:bCs/>
          <w:sz w:val="24"/>
          <w:szCs w:val="24"/>
          <w:lang w:eastAsia="es-ES"/>
        </w:rPr>
      </w:pPr>
    </w:p>
    <w:p w:rsidR="00947DE0" w:rsidRPr="00947DE0" w:rsidRDefault="00947DE0" w:rsidP="003D2B5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47DE0">
        <w:rPr>
          <w:rFonts w:ascii="Palatino Linotype" w:eastAsia="Times New Roman" w:hAnsi="Palatino Linotype" w:cs="Arial"/>
          <w:b/>
          <w:sz w:val="28"/>
          <w:szCs w:val="28"/>
          <w:lang w:val="es-ES" w:eastAsia="es-ES"/>
        </w:rPr>
        <w:t>CUARTO.</w:t>
      </w:r>
      <w:r w:rsidRPr="00947DE0">
        <w:rPr>
          <w:rFonts w:ascii="Palatino Linotype" w:eastAsia="Times New Roman" w:hAnsi="Palatino Linotype" w:cs="Arial"/>
          <w:b/>
          <w:sz w:val="24"/>
          <w:szCs w:val="24"/>
          <w:lang w:val="es-ES" w:eastAsia="es-ES"/>
        </w:rPr>
        <w:t xml:space="preserve"> </w:t>
      </w:r>
      <w:r w:rsidRPr="00947DE0">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947DE0">
        <w:rPr>
          <w:rFonts w:ascii="Palatino Linotype" w:eastAsia="Times New Roman" w:hAnsi="Palatino Linotype" w:cs="Arial"/>
          <w:b/>
          <w:sz w:val="24"/>
          <w:szCs w:val="24"/>
          <w:lang w:val="es-ES" w:eastAsia="es-ES"/>
        </w:rPr>
        <w:t>Sujeto Obligado</w:t>
      </w:r>
      <w:r w:rsidRPr="00947DE0">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947DE0" w:rsidRPr="00947DE0" w:rsidRDefault="00947DE0" w:rsidP="003D2B5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47DE0" w:rsidRPr="00947DE0" w:rsidRDefault="00947DE0" w:rsidP="003D2B58">
      <w:pPr>
        <w:autoSpaceDE w:val="0"/>
        <w:autoSpaceDN w:val="0"/>
        <w:adjustRightInd w:val="0"/>
        <w:spacing w:after="0" w:line="360" w:lineRule="auto"/>
        <w:jc w:val="both"/>
        <w:rPr>
          <w:rFonts w:ascii="Palatino Linotype" w:hAnsi="Palatino Linotype" w:cs="Arial"/>
          <w:sz w:val="24"/>
          <w:szCs w:val="24"/>
        </w:rPr>
      </w:pPr>
      <w:r w:rsidRPr="00947DE0">
        <w:rPr>
          <w:rFonts w:ascii="Palatino Linotype" w:hAnsi="Palatino Linotype"/>
          <w:b/>
          <w:sz w:val="28"/>
          <w:szCs w:val="28"/>
        </w:rPr>
        <w:lastRenderedPageBreak/>
        <w:t>QUINTO</w:t>
      </w:r>
      <w:r w:rsidRPr="00947DE0">
        <w:rPr>
          <w:rFonts w:ascii="Palatino Linotype" w:hAnsi="Palatino Linotype"/>
          <w:b/>
          <w:sz w:val="24"/>
          <w:szCs w:val="24"/>
        </w:rPr>
        <w:t xml:space="preserve">. </w:t>
      </w:r>
      <w:r w:rsidRPr="00947DE0">
        <w:rPr>
          <w:rFonts w:ascii="Palatino Linotype" w:hAnsi="Palatino Linotype" w:cs="Arial"/>
          <w:b/>
          <w:sz w:val="24"/>
          <w:szCs w:val="24"/>
        </w:rPr>
        <w:t>Notifíquese</w:t>
      </w:r>
      <w:r w:rsidRPr="00947DE0">
        <w:rPr>
          <w:rFonts w:ascii="Palatino Linotype" w:hAnsi="Palatino Linotype" w:cs="Arial"/>
          <w:sz w:val="24"/>
          <w:szCs w:val="24"/>
        </w:rPr>
        <w:t xml:space="preserve"> a través del Sistema de Acceso a la Información Mexiquense (SAIMEX), al </w:t>
      </w:r>
      <w:r w:rsidRPr="00947DE0">
        <w:rPr>
          <w:rFonts w:ascii="Palatino Linotype" w:hAnsi="Palatino Linotype" w:cs="Arial"/>
          <w:b/>
          <w:sz w:val="24"/>
          <w:szCs w:val="24"/>
        </w:rPr>
        <w:t>Recurrente</w:t>
      </w:r>
      <w:r w:rsidRPr="00947DE0">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8D089F" w:rsidRDefault="008D089F" w:rsidP="003D2B58">
      <w:pPr>
        <w:spacing w:after="0" w:line="360" w:lineRule="auto"/>
        <w:jc w:val="both"/>
        <w:rPr>
          <w:rFonts w:ascii="Palatino Linotype" w:hAnsi="Palatino Linotype"/>
          <w:sz w:val="24"/>
          <w:szCs w:val="24"/>
          <w:lang w:eastAsia="es-ES_tradnl"/>
        </w:rPr>
      </w:pPr>
    </w:p>
    <w:p w:rsidR="008D089F" w:rsidRPr="00470DBC" w:rsidRDefault="008D089F" w:rsidP="003D2B58">
      <w:pPr>
        <w:spacing w:after="0" w:line="360" w:lineRule="auto"/>
        <w:jc w:val="both"/>
        <w:rPr>
          <w:rFonts w:ascii="Palatino Linotype" w:hAnsi="Palatino Linotype"/>
          <w:sz w:val="24"/>
          <w:szCs w:val="24"/>
          <w:lang w:eastAsia="es-ES_tradnl"/>
        </w:rPr>
      </w:pPr>
    </w:p>
    <w:p w:rsidR="008D089F" w:rsidRPr="00C45081" w:rsidRDefault="008D089F" w:rsidP="003D2B58">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w:t>
      </w:r>
      <w:r w:rsidR="003D2B58">
        <w:rPr>
          <w:rFonts w:ascii="Palatino Linotype" w:hAnsi="Palatino Linotype" w:cs="Arial"/>
          <w:sz w:val="24"/>
          <w:szCs w:val="24"/>
        </w:rPr>
        <w:t xml:space="preserve"> (AUSENCIA JUSTIFICADA)</w:t>
      </w:r>
      <w:r w:rsidRPr="00C45081">
        <w:rPr>
          <w:rFonts w:ascii="Palatino Linotype" w:hAnsi="Palatino Linotype" w:cs="Arial"/>
          <w:sz w:val="24"/>
          <w:szCs w:val="24"/>
        </w:rPr>
        <w:t xml:space="preserve">, LUIS GUSTAVO PARRA NORIEGA Y GUADALUPE RAMÍREZ PEÑA, EN LA </w:t>
      </w:r>
      <w:r w:rsidR="00157614">
        <w:rPr>
          <w:rFonts w:ascii="Palatino Linotype" w:hAnsi="Palatino Linotype" w:cs="Arial"/>
          <w:sz w:val="24"/>
          <w:szCs w:val="24"/>
        </w:rPr>
        <w:t xml:space="preserve">OCTAVA </w:t>
      </w:r>
      <w:r w:rsidRPr="00C45081">
        <w:rPr>
          <w:rFonts w:ascii="Palatino Linotype" w:hAnsi="Palatino Linotype" w:cs="Arial"/>
          <w:sz w:val="24"/>
          <w:szCs w:val="24"/>
        </w:rPr>
        <w:t>SESIÓN ORDINARIA CELEBRADA EL</w:t>
      </w:r>
      <w:r>
        <w:rPr>
          <w:rFonts w:ascii="Palatino Linotype" w:hAnsi="Palatino Linotype" w:cs="Arial"/>
          <w:sz w:val="24"/>
          <w:szCs w:val="24"/>
        </w:rPr>
        <w:t xml:space="preserve"> </w:t>
      </w:r>
      <w:r w:rsidR="003D2B58">
        <w:rPr>
          <w:rFonts w:ascii="Palatino Linotype" w:hAnsi="Palatino Linotype" w:cs="Arial"/>
          <w:sz w:val="24"/>
          <w:szCs w:val="24"/>
        </w:rPr>
        <w:t>TRES DE MARZO</w:t>
      </w:r>
      <w:r>
        <w:rPr>
          <w:rFonts w:ascii="Palatino Linotype" w:hAnsi="Palatino Linotype" w:cs="Arial"/>
          <w:sz w:val="24"/>
          <w:szCs w:val="24"/>
        </w:rPr>
        <w:t xml:space="preserve"> </w:t>
      </w:r>
      <w:r w:rsidRPr="00C45081">
        <w:rPr>
          <w:rFonts w:ascii="Palatino Linotype" w:hAnsi="Palatino Linotype" w:cs="Arial"/>
          <w:sz w:val="24"/>
          <w:szCs w:val="24"/>
        </w:rPr>
        <w:t>DE DOS MIL VEINTI</w:t>
      </w:r>
      <w:r w:rsidR="003D2B58">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 -------------------</w:t>
      </w:r>
      <w:r w:rsidR="00157614">
        <w:rPr>
          <w:rFonts w:ascii="Palatino Linotype" w:hAnsi="Palatino Linotype" w:cs="Arial"/>
          <w:sz w:val="24"/>
          <w:szCs w:val="24"/>
        </w:rPr>
        <w:t>-----------------------------------</w:t>
      </w:r>
      <w:r w:rsidRPr="00C45081">
        <w:rPr>
          <w:rFonts w:ascii="Palatino Linotype" w:hAnsi="Palatino Linotype" w:cs="Arial"/>
          <w:sz w:val="24"/>
          <w:szCs w:val="24"/>
        </w:rPr>
        <w:t>----</w:t>
      </w:r>
    </w:p>
    <w:p w:rsidR="008D089F" w:rsidRPr="00C45081" w:rsidRDefault="008D089F" w:rsidP="003D2B58">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8D089F" w:rsidRDefault="008D089F" w:rsidP="003D2B58">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3D2B58" w:rsidRPr="00C45081" w:rsidRDefault="003D2B58" w:rsidP="003D2B58">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3D2B58" w:rsidRPr="00C45081" w:rsidRDefault="003D2B58" w:rsidP="003D2B58">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3D2B58" w:rsidRPr="00C45081" w:rsidRDefault="003D2B58" w:rsidP="003D2B58">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3D2B58" w:rsidRPr="00C45081" w:rsidRDefault="003D2B58" w:rsidP="003D2B58">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3D2B58" w:rsidRPr="00C45081" w:rsidRDefault="003D2B58" w:rsidP="003D2B58">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8D089F" w:rsidRPr="005323D1" w:rsidRDefault="008D089F" w:rsidP="003D2B58">
      <w:pPr>
        <w:spacing w:after="0" w:line="360" w:lineRule="auto"/>
        <w:jc w:val="both"/>
        <w:rPr>
          <w:rFonts w:ascii="Palatino Linotype" w:hAnsi="Palatino Linotype" w:cs="Arial"/>
          <w:sz w:val="20"/>
        </w:rPr>
      </w:pPr>
      <w:r w:rsidRPr="005323D1">
        <w:rPr>
          <w:rFonts w:ascii="Palatino Linotype" w:hAnsi="Palatino Linotype" w:cs="Arial"/>
          <w:sz w:val="20"/>
        </w:rPr>
        <w:t>CCR/HAP</w:t>
      </w:r>
    </w:p>
    <w:p w:rsidR="008D089F" w:rsidRDefault="008D089F" w:rsidP="003D2B58">
      <w:pPr>
        <w:spacing w:after="0" w:line="360" w:lineRule="auto"/>
        <w:jc w:val="both"/>
        <w:rPr>
          <w:rFonts w:ascii="Palatino Linotype" w:hAnsi="Palatino Linotype" w:cs="Arial"/>
          <w:sz w:val="24"/>
          <w:szCs w:val="24"/>
        </w:rPr>
      </w:pPr>
    </w:p>
    <w:p w:rsidR="008D089F" w:rsidRDefault="008D089F" w:rsidP="003D2B58">
      <w:pPr>
        <w:spacing w:after="0" w:line="360" w:lineRule="auto"/>
        <w:jc w:val="both"/>
        <w:rPr>
          <w:rFonts w:ascii="Palatino Linotype" w:hAnsi="Palatino Linotype" w:cs="Arial"/>
          <w:sz w:val="24"/>
          <w:szCs w:val="24"/>
        </w:rPr>
      </w:pPr>
    </w:p>
    <w:p w:rsidR="008D089F" w:rsidRDefault="008D089F" w:rsidP="003D2B58">
      <w:pPr>
        <w:spacing w:after="0" w:line="360" w:lineRule="auto"/>
        <w:jc w:val="both"/>
        <w:rPr>
          <w:rFonts w:ascii="Palatino Linotype" w:hAnsi="Palatino Linotype" w:cs="Arial"/>
          <w:sz w:val="24"/>
          <w:szCs w:val="24"/>
        </w:rPr>
      </w:pPr>
    </w:p>
    <w:p w:rsidR="008D089F" w:rsidRDefault="008D089F" w:rsidP="003D2B58">
      <w:pPr>
        <w:spacing w:after="0"/>
      </w:pPr>
    </w:p>
    <w:p w:rsidR="008D089F" w:rsidRDefault="008D089F" w:rsidP="003D2B58">
      <w:pPr>
        <w:spacing w:after="0"/>
      </w:pPr>
    </w:p>
    <w:p w:rsidR="008D089F" w:rsidRDefault="008D089F" w:rsidP="003D2B58">
      <w:pPr>
        <w:spacing w:after="0"/>
      </w:pPr>
    </w:p>
    <w:p w:rsidR="008D089F" w:rsidRDefault="008D089F" w:rsidP="003D2B58">
      <w:pPr>
        <w:spacing w:after="0"/>
      </w:pPr>
    </w:p>
    <w:p w:rsidR="00EF5006" w:rsidRDefault="006D4EE2" w:rsidP="003D2B58">
      <w:pPr>
        <w:spacing w:after="0"/>
      </w:pPr>
    </w:p>
    <w:sectPr w:rsidR="00EF5006" w:rsidSect="00710959">
      <w:headerReference w:type="default" r:id="rId20"/>
      <w:footerReference w:type="default" r:id="rId21"/>
      <w:headerReference w:type="first" r:id="rId22"/>
      <w:footerReference w:type="first" r:id="rId2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EE2" w:rsidRDefault="006D4EE2" w:rsidP="008D089F">
      <w:pPr>
        <w:spacing w:after="0" w:line="240" w:lineRule="auto"/>
      </w:pPr>
      <w:r>
        <w:separator/>
      </w:r>
    </w:p>
  </w:endnote>
  <w:endnote w:type="continuationSeparator" w:id="0">
    <w:p w:rsidR="006D4EE2" w:rsidRDefault="006D4EE2" w:rsidP="008D0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33170A" w:rsidRPr="002D6DD8" w:rsidRDefault="008A5533" w:rsidP="0071095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A5D32">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A5D32">
              <w:rPr>
                <w:rFonts w:ascii="Palatino Linotype" w:hAnsi="Palatino Linotype"/>
                <w:bCs/>
                <w:noProof/>
                <w:sz w:val="20"/>
              </w:rPr>
              <w:t>36</w:t>
            </w:r>
            <w:r>
              <w:rPr>
                <w:rFonts w:ascii="Palatino Linotype" w:hAnsi="Palatino Linotype"/>
                <w:bCs/>
                <w:noProof/>
                <w:sz w:val="20"/>
              </w:rPr>
              <w:fldChar w:fldCharType="end"/>
            </w:r>
          </w:p>
        </w:sdtContent>
      </w:sdt>
    </w:sdtContent>
  </w:sdt>
  <w:p w:rsidR="0033170A" w:rsidRDefault="006D4EE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70A" w:rsidRPr="000B69FA" w:rsidRDefault="008A5533" w:rsidP="0071095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A5D3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A5D32">
      <w:rPr>
        <w:rFonts w:ascii="Palatino Linotype" w:hAnsi="Palatino Linotype"/>
        <w:bCs/>
        <w:noProof/>
        <w:sz w:val="20"/>
      </w:rPr>
      <w:t>36</w:t>
    </w:r>
    <w:r>
      <w:rPr>
        <w:rFonts w:ascii="Palatino Linotype" w:hAnsi="Palatino Linotype"/>
        <w:bCs/>
        <w:noProof/>
        <w:sz w:val="20"/>
      </w:rPr>
      <w:fldChar w:fldCharType="end"/>
    </w:r>
  </w:p>
  <w:p w:rsidR="0033170A" w:rsidRDefault="006D4E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EE2" w:rsidRDefault="006D4EE2" w:rsidP="008D089F">
      <w:pPr>
        <w:spacing w:after="0" w:line="240" w:lineRule="auto"/>
      </w:pPr>
      <w:r>
        <w:separator/>
      </w:r>
    </w:p>
  </w:footnote>
  <w:footnote w:type="continuationSeparator" w:id="0">
    <w:p w:rsidR="006D4EE2" w:rsidRDefault="006D4EE2" w:rsidP="008D089F">
      <w:pPr>
        <w:spacing w:after="0" w:line="240" w:lineRule="auto"/>
      </w:pPr>
      <w:r>
        <w:continuationSeparator/>
      </w:r>
    </w:p>
  </w:footnote>
  <w:footnote w:id="1">
    <w:p w:rsidR="008D089F" w:rsidRPr="00432894" w:rsidRDefault="008D089F" w:rsidP="008D089F">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8D089F" w:rsidRPr="00432894" w:rsidRDefault="008D089F" w:rsidP="008D089F">
      <w:pPr>
        <w:pStyle w:val="Textonotapie"/>
        <w:jc w:val="both"/>
        <w:rPr>
          <w:rFonts w:ascii="Palatino Linotype" w:hAnsi="Palatino Linotype"/>
          <w:i/>
          <w:sz w:val="18"/>
        </w:rPr>
      </w:pPr>
      <w:r w:rsidRPr="00432894">
        <w:rPr>
          <w:rFonts w:ascii="Palatino Linotype" w:hAnsi="Palatino Linotype"/>
          <w:i/>
          <w:sz w:val="18"/>
        </w:rPr>
        <w:t>(…)</w:t>
      </w:r>
    </w:p>
    <w:p w:rsidR="008D089F" w:rsidRPr="00F25C5C" w:rsidRDefault="008D089F" w:rsidP="008D089F">
      <w:pPr>
        <w:pStyle w:val="Textonotapie"/>
        <w:jc w:val="both"/>
        <w:rPr>
          <w:lang w:val="es-MX"/>
        </w:rPr>
      </w:pPr>
      <w:r w:rsidRPr="00432894">
        <w:rPr>
          <w:rFonts w:ascii="Palatino Linotype" w:hAnsi="Palatino Linotype"/>
          <w:b/>
          <w:i/>
          <w:sz w:val="18"/>
          <w:lang w:val="es-MX"/>
        </w:rPr>
        <w:t>VI.</w:t>
      </w:r>
      <w:r w:rsidRPr="00432894">
        <w:rPr>
          <w:rFonts w:ascii="Palatino Linotype" w:hAnsi="Palatino Linotype"/>
          <w:i/>
          <w:sz w:val="18"/>
          <w:lang w:val="es-MX"/>
        </w:rPr>
        <w:t xml:space="preserve"> La entrega de información que no corresponda con lo solicitado;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33170A" w:rsidTr="00710959">
      <w:trPr>
        <w:trHeight w:val="227"/>
      </w:trPr>
      <w:tc>
        <w:tcPr>
          <w:tcW w:w="5246" w:type="dxa"/>
          <w:hideMark/>
        </w:tcPr>
        <w:p w:rsidR="0033170A" w:rsidRPr="00641471" w:rsidRDefault="008A5533" w:rsidP="00710959">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33170A" w:rsidRPr="00641471" w:rsidRDefault="008A5533" w:rsidP="00395218">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395218">
            <w:rPr>
              <w:rFonts w:ascii="Palatino Linotype" w:hAnsi="Palatino Linotype" w:cs="Arial"/>
              <w:b/>
              <w:bCs/>
              <w:sz w:val="24"/>
              <w:lang w:eastAsia="es-MX"/>
            </w:rPr>
            <w:t>0160</w:t>
          </w:r>
          <w:r w:rsidRPr="00641471">
            <w:rPr>
              <w:rFonts w:ascii="Palatino Linotype" w:hAnsi="Palatino Linotype" w:cs="Arial"/>
              <w:b/>
              <w:bCs/>
              <w:sz w:val="24"/>
              <w:lang w:eastAsia="es-MX"/>
            </w:rPr>
            <w:t>/INFOEM/IP/RR/202</w:t>
          </w:r>
          <w:r w:rsidR="00395218">
            <w:rPr>
              <w:rFonts w:ascii="Palatino Linotype" w:hAnsi="Palatino Linotype" w:cs="Arial"/>
              <w:b/>
              <w:bCs/>
              <w:sz w:val="24"/>
              <w:lang w:eastAsia="es-MX"/>
            </w:rPr>
            <w:t>2</w:t>
          </w:r>
          <w:r w:rsidRPr="00641471">
            <w:rPr>
              <w:rFonts w:ascii="Palatino Linotype" w:hAnsi="Palatino Linotype" w:cs="Arial"/>
              <w:b/>
              <w:bCs/>
              <w:sz w:val="24"/>
              <w:lang w:eastAsia="es-MX"/>
            </w:rPr>
            <w:t xml:space="preserve"> y acumulado</w:t>
          </w:r>
        </w:p>
      </w:tc>
    </w:tr>
    <w:tr w:rsidR="0033170A" w:rsidTr="00710959">
      <w:trPr>
        <w:trHeight w:val="242"/>
      </w:trPr>
      <w:tc>
        <w:tcPr>
          <w:tcW w:w="5246" w:type="dxa"/>
          <w:hideMark/>
        </w:tcPr>
        <w:p w:rsidR="0033170A" w:rsidRPr="00641471" w:rsidRDefault="008A5533" w:rsidP="0071095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33170A" w:rsidRPr="00641471" w:rsidRDefault="00395218" w:rsidP="00710959">
          <w:pPr>
            <w:spacing w:after="120" w:line="256" w:lineRule="auto"/>
            <w:ind w:left="-486" w:right="214" w:firstLine="284"/>
            <w:jc w:val="right"/>
            <w:rPr>
              <w:rFonts w:ascii="Palatino Linotype" w:hAnsi="Palatino Linotype" w:cs="Arial"/>
              <w:b/>
              <w:szCs w:val="20"/>
            </w:rPr>
          </w:pPr>
          <w:r w:rsidRPr="00395218">
            <w:rPr>
              <w:rFonts w:ascii="Palatino Linotype" w:hAnsi="Palatino Linotype" w:cs="Arial"/>
              <w:b/>
              <w:szCs w:val="20"/>
            </w:rPr>
            <w:t>Ayuntamiento de Atenco</w:t>
          </w:r>
        </w:p>
      </w:tc>
    </w:tr>
    <w:tr w:rsidR="0033170A" w:rsidTr="00710959">
      <w:trPr>
        <w:trHeight w:val="342"/>
      </w:trPr>
      <w:tc>
        <w:tcPr>
          <w:tcW w:w="5246" w:type="dxa"/>
          <w:hideMark/>
        </w:tcPr>
        <w:p w:rsidR="0033170A" w:rsidRPr="00641471" w:rsidRDefault="008A5533" w:rsidP="00710959">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33170A" w:rsidRPr="00641471" w:rsidRDefault="008A5533" w:rsidP="00710959">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33170A" w:rsidRPr="00AE046A" w:rsidRDefault="008A5533" w:rsidP="00710959">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4C761CF" wp14:editId="0000130D">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33170A" w:rsidTr="00710959">
      <w:trPr>
        <w:trHeight w:val="227"/>
      </w:trPr>
      <w:tc>
        <w:tcPr>
          <w:tcW w:w="5104" w:type="dxa"/>
          <w:hideMark/>
        </w:tcPr>
        <w:p w:rsidR="0033170A" w:rsidRPr="00641471" w:rsidRDefault="008A5533" w:rsidP="00710959">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33170A" w:rsidRPr="00641471" w:rsidRDefault="008A5533" w:rsidP="00395218">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395218">
            <w:rPr>
              <w:rFonts w:ascii="Palatino Linotype" w:hAnsi="Palatino Linotype" w:cs="Arial"/>
              <w:b/>
              <w:bCs/>
              <w:sz w:val="24"/>
              <w:lang w:eastAsia="es-MX"/>
            </w:rPr>
            <w:t>0160/INFOEM/IP/RR/2022</w:t>
          </w:r>
          <w:r w:rsidRPr="00641471">
            <w:rPr>
              <w:rFonts w:ascii="Palatino Linotype" w:hAnsi="Palatino Linotype" w:cs="Arial"/>
              <w:b/>
              <w:bCs/>
              <w:sz w:val="24"/>
              <w:lang w:eastAsia="es-MX"/>
            </w:rPr>
            <w:t xml:space="preserve"> y acumulado</w:t>
          </w:r>
        </w:p>
      </w:tc>
    </w:tr>
    <w:tr w:rsidR="0033170A" w:rsidTr="00710959">
      <w:trPr>
        <w:trHeight w:val="242"/>
      </w:trPr>
      <w:tc>
        <w:tcPr>
          <w:tcW w:w="5104" w:type="dxa"/>
          <w:hideMark/>
        </w:tcPr>
        <w:p w:rsidR="0033170A" w:rsidRPr="00641471" w:rsidRDefault="008A5533" w:rsidP="0071095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33170A" w:rsidRPr="00641471" w:rsidRDefault="00395218" w:rsidP="00710959">
          <w:pPr>
            <w:spacing w:after="120" w:line="256" w:lineRule="auto"/>
            <w:ind w:left="-486" w:right="214" w:firstLine="284"/>
            <w:jc w:val="right"/>
            <w:rPr>
              <w:rFonts w:ascii="Palatino Linotype" w:hAnsi="Palatino Linotype" w:cs="Arial"/>
              <w:b/>
              <w:szCs w:val="20"/>
            </w:rPr>
          </w:pPr>
          <w:r w:rsidRPr="00395218">
            <w:rPr>
              <w:rFonts w:ascii="Palatino Linotype" w:hAnsi="Palatino Linotype" w:cs="Arial"/>
              <w:b/>
              <w:szCs w:val="20"/>
            </w:rPr>
            <w:t>Ayuntamiento de Atenco</w:t>
          </w:r>
        </w:p>
      </w:tc>
    </w:tr>
    <w:tr w:rsidR="0033170A" w:rsidTr="00710959">
      <w:trPr>
        <w:trHeight w:val="342"/>
      </w:trPr>
      <w:tc>
        <w:tcPr>
          <w:tcW w:w="5104" w:type="dxa"/>
        </w:tcPr>
        <w:p w:rsidR="0033170A" w:rsidRPr="00641471" w:rsidRDefault="008A5533" w:rsidP="00710959">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33170A" w:rsidRPr="00641471" w:rsidRDefault="004A5D32" w:rsidP="00710959">
          <w:pPr>
            <w:spacing w:after="120" w:line="256" w:lineRule="auto"/>
            <w:ind w:left="-486" w:right="214" w:firstLine="567"/>
            <w:jc w:val="right"/>
            <w:rPr>
              <w:rFonts w:ascii="Palatino Linotype" w:hAnsi="Palatino Linotype" w:cs="Arial"/>
              <w:b/>
            </w:rPr>
          </w:pPr>
          <w:r>
            <w:rPr>
              <w:rFonts w:ascii="Palatino Linotype" w:hAnsi="Palatino Linotype" w:cs="Arial"/>
              <w:b/>
            </w:rPr>
            <w:t>XXXXXXXXXXX</w:t>
          </w:r>
        </w:p>
      </w:tc>
    </w:tr>
    <w:tr w:rsidR="0033170A" w:rsidTr="00710959">
      <w:trPr>
        <w:trHeight w:val="342"/>
      </w:trPr>
      <w:tc>
        <w:tcPr>
          <w:tcW w:w="5104" w:type="dxa"/>
        </w:tcPr>
        <w:p w:rsidR="0033170A" w:rsidRPr="00641471" w:rsidRDefault="008A5533" w:rsidP="00710959">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33170A" w:rsidRPr="00641471" w:rsidRDefault="008A5533" w:rsidP="00710959">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33170A" w:rsidRPr="00C222C0" w:rsidRDefault="008A5533">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DE78CD3" wp14:editId="57124FD9">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1556D"/>
    <w:multiLevelType w:val="hybridMultilevel"/>
    <w:tmpl w:val="D94275D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94253C6"/>
    <w:multiLevelType w:val="hybridMultilevel"/>
    <w:tmpl w:val="1706851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A5C048C"/>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0908A6"/>
    <w:multiLevelType w:val="hybridMultilevel"/>
    <w:tmpl w:val="752204CA"/>
    <w:lvl w:ilvl="0" w:tplc="080A0001">
      <w:start w:val="1"/>
      <w:numFmt w:val="bullet"/>
      <w:lvlText w:val=""/>
      <w:lvlJc w:val="left"/>
      <w:pPr>
        <w:ind w:left="720" w:hanging="360"/>
      </w:pPr>
      <w:rPr>
        <w:rFonts w:ascii="Symbol" w:hAnsi="Symbol" w:hint="default"/>
      </w:rPr>
    </w:lvl>
    <w:lvl w:ilvl="1" w:tplc="2F3C8E86">
      <w:start w:val="1"/>
      <w:numFmt w:val="decimal"/>
      <w:lvlText w:val="%2."/>
      <w:lvlJc w:val="left"/>
      <w:pPr>
        <w:ind w:left="1440" w:hanging="360"/>
      </w:pPr>
      <w:rPr>
        <w:rFonts w:ascii="Palatino Linotype" w:eastAsia="Times New Roman" w:hAnsi="Palatino Linotype" w:cs="Times New Roman"/>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6E25FA2"/>
    <w:multiLevelType w:val="hybridMultilevel"/>
    <w:tmpl w:val="E026D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682"/>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587F21"/>
    <w:multiLevelType w:val="hybridMultilevel"/>
    <w:tmpl w:val="0860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962CF1"/>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D87BDC"/>
    <w:multiLevelType w:val="hybridMultilevel"/>
    <w:tmpl w:val="E0EA2D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155B2D"/>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1"/>
  </w:num>
  <w:num w:numId="4">
    <w:abstractNumId w:val="6"/>
  </w:num>
  <w:num w:numId="5">
    <w:abstractNumId w:val="14"/>
  </w:num>
  <w:num w:numId="6">
    <w:abstractNumId w:val="1"/>
  </w:num>
  <w:num w:numId="7">
    <w:abstractNumId w:val="7"/>
  </w:num>
  <w:num w:numId="8">
    <w:abstractNumId w:val="4"/>
  </w:num>
  <w:num w:numId="9">
    <w:abstractNumId w:val="5"/>
  </w:num>
  <w:num w:numId="10">
    <w:abstractNumId w:val="12"/>
  </w:num>
  <w:num w:numId="11">
    <w:abstractNumId w:val="13"/>
  </w:num>
  <w:num w:numId="12">
    <w:abstractNumId w:val="2"/>
  </w:num>
  <w:num w:numId="13">
    <w:abstractNumId w:val="0"/>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89F"/>
    <w:rsid w:val="00016984"/>
    <w:rsid w:val="00036F8B"/>
    <w:rsid w:val="000C018D"/>
    <w:rsid w:val="00123996"/>
    <w:rsid w:val="00137DD0"/>
    <w:rsid w:val="00152A4C"/>
    <w:rsid w:val="00157614"/>
    <w:rsid w:val="0017754D"/>
    <w:rsid w:val="001A4E7B"/>
    <w:rsid w:val="002628DD"/>
    <w:rsid w:val="002F77CC"/>
    <w:rsid w:val="00336D7B"/>
    <w:rsid w:val="003661D9"/>
    <w:rsid w:val="00395218"/>
    <w:rsid w:val="003B4A0C"/>
    <w:rsid w:val="003C566B"/>
    <w:rsid w:val="003D2B58"/>
    <w:rsid w:val="004A5D32"/>
    <w:rsid w:val="004E7889"/>
    <w:rsid w:val="005B0FF9"/>
    <w:rsid w:val="00643357"/>
    <w:rsid w:val="00685ECC"/>
    <w:rsid w:val="006D4EE2"/>
    <w:rsid w:val="00811B8F"/>
    <w:rsid w:val="0082420C"/>
    <w:rsid w:val="008A5533"/>
    <w:rsid w:val="008D089F"/>
    <w:rsid w:val="00947DE0"/>
    <w:rsid w:val="00970564"/>
    <w:rsid w:val="00A215E6"/>
    <w:rsid w:val="00C85545"/>
    <w:rsid w:val="00CF77D4"/>
    <w:rsid w:val="00DA48FC"/>
    <w:rsid w:val="00DA75C8"/>
    <w:rsid w:val="00E1591D"/>
    <w:rsid w:val="00EF263B"/>
    <w:rsid w:val="00FD2E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267D38-C3D7-4670-A103-932FB648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8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089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D089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D089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D089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089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089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D089F"/>
  </w:style>
  <w:style w:type="character" w:styleId="Hipervnculo">
    <w:name w:val="Hyperlink"/>
    <w:basedOn w:val="Fuentedeprrafopredeter"/>
    <w:uiPriority w:val="99"/>
    <w:unhideWhenUsed/>
    <w:rsid w:val="008D089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8D089F"/>
    <w:rPr>
      <w:vertAlign w:val="superscript"/>
    </w:rPr>
  </w:style>
  <w:style w:type="paragraph" w:styleId="Textonotapie">
    <w:name w:val="footnote text"/>
    <w:basedOn w:val="Normal"/>
    <w:link w:val="TextonotapieCar"/>
    <w:uiPriority w:val="99"/>
    <w:semiHidden/>
    <w:unhideWhenUsed/>
    <w:rsid w:val="008D089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8D089F"/>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138013">
      <w:bodyDiv w:val="1"/>
      <w:marLeft w:val="0"/>
      <w:marRight w:val="0"/>
      <w:marTop w:val="0"/>
      <w:marBottom w:val="0"/>
      <w:divBdr>
        <w:top w:val="none" w:sz="0" w:space="0" w:color="auto"/>
        <w:left w:val="none" w:sz="0" w:space="0" w:color="auto"/>
        <w:bottom w:val="none" w:sz="0" w:space="0" w:color="auto"/>
        <w:right w:val="none" w:sz="0" w:space="0" w:color="auto"/>
      </w:divBdr>
    </w:div>
    <w:div w:id="82427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http://consultas.ifai.org.mx/descargar.php?r=./pdf/resoluciones/2017/&amp;a=RRA%203482.pdf" TargetMode="External"/><Relationship Id="rId19" Type="http://schemas.openxmlformats.org/officeDocument/2006/relationships/hyperlink" Target="https://www.osfem.gob.mx/04_Normatividad/doc/Normatividad/2019/01_Lin_Ent_Pres_Egre_Mpal_2019.pdf" TargetMode="Externa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CF389-4316-4E8B-A2E0-B10BA8D18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9198</Words>
  <Characters>50593</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2022-03-10T23:57:00Z</dcterms:created>
  <dcterms:modified xsi:type="dcterms:W3CDTF">2022-03-11T00:26:00Z</dcterms:modified>
</cp:coreProperties>
</file>