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6FD2B95C" w:rsidR="00D13848" w:rsidRDefault="00AC3C64" w:rsidP="007C6C5D">
      <w:pPr>
        <w:spacing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w:t>
      </w:r>
      <w:r w:rsidR="00A2556A" w:rsidRPr="00911351">
        <w:rPr>
          <w:rFonts w:ascii="Palatino Linotype" w:hAnsi="Palatino Linotype"/>
        </w:rPr>
        <w:t>M</w:t>
      </w:r>
      <w:r w:rsidR="00A2556A">
        <w:rPr>
          <w:rFonts w:ascii="Palatino Linotype" w:hAnsi="Palatino Linotype"/>
        </w:rPr>
        <w:t>é</w:t>
      </w:r>
      <w:r w:rsidR="00A2556A" w:rsidRPr="00911351">
        <w:rPr>
          <w:rFonts w:ascii="Palatino Linotype" w:hAnsi="Palatino Linotype"/>
        </w:rPr>
        <w:t>xico</w:t>
      </w:r>
      <w:r w:rsidRPr="00911351">
        <w:rPr>
          <w:rFonts w:ascii="Palatino Linotype" w:hAnsi="Palatino Linotype"/>
        </w:rPr>
        <w:t xml:space="preserve">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Pr="00716D67">
        <w:rPr>
          <w:rFonts w:ascii="Palatino Linotype" w:hAnsi="Palatino Linotype"/>
        </w:rPr>
        <w:t>de fecha</w:t>
      </w:r>
      <w:r w:rsidR="00D16661">
        <w:rPr>
          <w:rStyle w:val="apple-converted-space"/>
          <w:rFonts w:ascii="Palatino Linotype" w:hAnsi="Palatino Linotype" w:cs="Arial"/>
        </w:rPr>
        <w:t xml:space="preserve"> </w:t>
      </w:r>
      <w:r w:rsidR="00AC44DC">
        <w:rPr>
          <w:rStyle w:val="apple-converted-space"/>
          <w:rFonts w:ascii="Palatino Linotype" w:hAnsi="Palatino Linotype" w:cs="Arial"/>
        </w:rPr>
        <w:t>siete de septiembre</w:t>
      </w:r>
      <w:r w:rsidR="003823C8" w:rsidRPr="00716D67">
        <w:rPr>
          <w:rStyle w:val="apple-converted-space"/>
          <w:rFonts w:ascii="Palatino Linotype" w:hAnsi="Palatino Linotype" w:cs="Arial"/>
        </w:rPr>
        <w:t xml:space="preserve"> </w:t>
      </w:r>
      <w:r w:rsidR="00AC44DC">
        <w:rPr>
          <w:rStyle w:val="normaltextrun"/>
          <w:rFonts w:ascii="Palatino Linotype" w:hAnsi="Palatino Linotype" w:cs="Arial"/>
        </w:rPr>
        <w:t>de</w:t>
      </w:r>
      <w:r w:rsidR="00652515">
        <w:rPr>
          <w:rStyle w:val="normaltextrun"/>
          <w:rFonts w:ascii="Palatino Linotype" w:hAnsi="Palatino Linotype" w:cs="Arial"/>
        </w:rPr>
        <w:t xml:space="preserve"> dos mil veintidós</w:t>
      </w:r>
      <w:r w:rsidRPr="00716D67">
        <w:rPr>
          <w:rStyle w:val="normaltextrun"/>
          <w:rFonts w:ascii="Palatino Linotype" w:hAnsi="Palatino Linotype" w:cs="Arial"/>
        </w:rPr>
        <w:t>.</w:t>
      </w:r>
      <w:r w:rsidR="00FA6E88">
        <w:rPr>
          <w:rStyle w:val="normaltextrun"/>
          <w:rFonts w:ascii="Palatino Linotype" w:hAnsi="Palatino Linotype" w:cs="Arial"/>
        </w:rPr>
        <w:t xml:space="preserve"> </w:t>
      </w:r>
    </w:p>
    <w:p w14:paraId="4B38DD1E" w14:textId="77777777" w:rsidR="00D13848" w:rsidRPr="002C6C73" w:rsidRDefault="00D13848" w:rsidP="007C6C5D">
      <w:pPr>
        <w:spacing w:line="360" w:lineRule="auto"/>
        <w:jc w:val="both"/>
        <w:rPr>
          <w:rFonts w:ascii="Palatino Linotype" w:hAnsi="Palatino Linotype" w:cs="Arial"/>
        </w:rPr>
      </w:pPr>
    </w:p>
    <w:p w14:paraId="335909BA" w14:textId="063A3D49" w:rsidR="00AC3C64" w:rsidRDefault="00AC3C64" w:rsidP="007C6C5D">
      <w:pPr>
        <w:spacing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D16661">
        <w:rPr>
          <w:rFonts w:ascii="Palatino Linotype" w:hAnsi="Palatino Linotype" w:cs="Arial"/>
          <w:b/>
          <w:bCs/>
        </w:rPr>
        <w:t>0</w:t>
      </w:r>
      <w:r w:rsidR="00AC44DC">
        <w:rPr>
          <w:rFonts w:ascii="Palatino Linotype" w:hAnsi="Palatino Linotype" w:cs="Arial"/>
          <w:b/>
          <w:bCs/>
        </w:rPr>
        <w:t>4134</w:t>
      </w:r>
      <w:r w:rsidR="006A3CB6">
        <w:rPr>
          <w:rFonts w:ascii="Palatino Linotype" w:hAnsi="Palatino Linotype" w:cs="Arial"/>
          <w:b/>
          <w:bCs/>
        </w:rPr>
        <w:t>/INFOEM/IP/RR/202</w:t>
      </w:r>
      <w:r w:rsidR="00D16661">
        <w:rPr>
          <w:rFonts w:ascii="Palatino Linotype" w:hAnsi="Palatino Linotype" w:cs="Arial"/>
          <w:b/>
          <w:bCs/>
        </w:rPr>
        <w:t>2</w:t>
      </w:r>
      <w:r w:rsidRPr="00911351">
        <w:rPr>
          <w:rFonts w:ascii="Palatino Linotype" w:hAnsi="Palatino Linotype" w:cs="Arial"/>
        </w:rPr>
        <w:t xml:space="preserve">, </w:t>
      </w:r>
      <w:r w:rsidR="00D16661">
        <w:rPr>
          <w:rFonts w:ascii="Palatino Linotype" w:hAnsi="Palatino Linotype" w:cs="Arial"/>
        </w:rPr>
        <w:t xml:space="preserve">interpuesto </w:t>
      </w:r>
      <w:r w:rsidR="008604A0">
        <w:rPr>
          <w:rFonts w:ascii="Palatino Linotype" w:eastAsia="Palatino Linotype" w:hAnsi="Palatino Linotype" w:cs="Palatino Linotype"/>
        </w:rPr>
        <w:t xml:space="preserve">por </w:t>
      </w:r>
      <w:r w:rsidR="00F2617B" w:rsidRPr="00F2617B">
        <w:rPr>
          <w:rFonts w:ascii="Palatino Linotype" w:eastAsia="Palatino Linotype" w:hAnsi="Palatino Linotype" w:cs="Palatino Linotype"/>
          <w:b/>
        </w:rPr>
        <w:t>XXXXXXX</w:t>
      </w:r>
      <w:r w:rsidR="00AC44DC">
        <w:rPr>
          <w:rFonts w:ascii="Palatino Linotype" w:eastAsia="Palatino Linotype" w:hAnsi="Palatino Linotype" w:cs="Palatino Linotype"/>
          <w:b/>
          <w:bCs/>
        </w:rPr>
        <w:t xml:space="preserve"> </w:t>
      </w:r>
      <w:r w:rsidR="00F2617B">
        <w:rPr>
          <w:rFonts w:ascii="Palatino Linotype" w:eastAsia="Palatino Linotype" w:hAnsi="Palatino Linotype" w:cs="Palatino Linotype"/>
          <w:b/>
          <w:bCs/>
        </w:rPr>
        <w:t>XXXXXXXX</w:t>
      </w:r>
      <w:r w:rsidR="00514304">
        <w:rPr>
          <w:rFonts w:ascii="Palatino Linotype" w:eastAsia="Palatino Linotype" w:hAnsi="Palatino Linotype" w:cs="Palatino Linotype"/>
        </w:rPr>
        <w:t>,</w:t>
      </w:r>
      <w:r w:rsidR="00D16661">
        <w:rPr>
          <w:rFonts w:ascii="Palatino Linotype" w:eastAsia="Palatino Linotype" w:hAnsi="Palatino Linotype" w:cs="Palatino Linotype"/>
        </w:rPr>
        <w:t xml:space="preserve"> a</w:t>
      </w:r>
      <w:r w:rsidR="00514304">
        <w:rPr>
          <w:rFonts w:ascii="Palatino Linotype" w:eastAsia="Palatino Linotype" w:hAnsi="Palatino Linotype" w:cs="Palatino Linotype"/>
        </w:rPr>
        <w:t xml:space="preserve"> quien</w:t>
      </w:r>
      <w:r w:rsidR="00D16661">
        <w:rPr>
          <w:rFonts w:ascii="Palatino Linotype" w:eastAsia="Palatino Linotype" w:hAnsi="Palatino Linotype" w:cs="Palatino Linotype"/>
        </w:rPr>
        <w:t xml:space="preserve"> en lo sucesivo se le denominar</w:t>
      </w:r>
      <w:r w:rsidR="00FF53BB">
        <w:rPr>
          <w:rFonts w:ascii="Palatino Linotype" w:eastAsia="Palatino Linotype" w:hAnsi="Palatino Linotype" w:cs="Palatino Linotype"/>
        </w:rPr>
        <w:t>á</w:t>
      </w:r>
      <w:r w:rsidR="00D16661">
        <w:rPr>
          <w:rFonts w:ascii="Palatino Linotype" w:eastAsia="Palatino Linotype" w:hAnsi="Palatino Linotype" w:cs="Palatino Linotype"/>
        </w:rPr>
        <w:t xml:space="preserve"> </w:t>
      </w:r>
      <w:r w:rsidR="00FF53BB">
        <w:rPr>
          <w:rFonts w:ascii="Palatino Linotype" w:hAnsi="Palatino Linotype" w:cs="Arial"/>
        </w:rPr>
        <w:t>la</w:t>
      </w:r>
      <w:r w:rsidR="00652515">
        <w:rPr>
          <w:rFonts w:ascii="Palatino Linotype" w:hAnsi="Palatino Linotype" w:cs="Arial"/>
        </w:rPr>
        <w:t xml:space="preserve"> </w:t>
      </w:r>
      <w:r w:rsidR="00A2556A" w:rsidRPr="00A2556A">
        <w:rPr>
          <w:rFonts w:ascii="Palatino Linotype" w:hAnsi="Palatino Linotype" w:cs="Arial"/>
          <w:b/>
        </w:rPr>
        <w:t>RECURRENTE</w:t>
      </w:r>
      <w:r w:rsidR="008604A0">
        <w:rPr>
          <w:rFonts w:ascii="Palatino Linotype" w:hAnsi="Palatino Linotype" w:cs="Arial"/>
          <w:bCs/>
        </w:rPr>
        <w:t>,</w:t>
      </w:r>
      <w:r w:rsidRPr="00911351">
        <w:rPr>
          <w:rFonts w:ascii="Palatino Linotype" w:hAnsi="Palatino Linotype" w:cs="Arial"/>
        </w:rPr>
        <w:t xml:space="preserve"> en contra de la respuesta a su solicitud de información </w:t>
      </w:r>
      <w:r w:rsidR="008604A0">
        <w:rPr>
          <w:rFonts w:ascii="Palatino Linotype" w:hAnsi="Palatino Linotype" w:cs="Arial"/>
        </w:rPr>
        <w:t xml:space="preserve">identificada </w:t>
      </w:r>
      <w:r w:rsidRPr="00911351">
        <w:rPr>
          <w:rFonts w:ascii="Palatino Linotype" w:hAnsi="Palatino Linotype" w:cs="Arial"/>
        </w:rPr>
        <w:t xml:space="preserve">con número de folio </w:t>
      </w:r>
      <w:r w:rsidR="00D16661" w:rsidRPr="00D16661">
        <w:rPr>
          <w:rFonts w:ascii="Palatino Linotype" w:hAnsi="Palatino Linotype" w:cs="Arial"/>
          <w:b/>
        </w:rPr>
        <w:t>00</w:t>
      </w:r>
      <w:r w:rsidR="00FE52D5">
        <w:rPr>
          <w:rFonts w:ascii="Palatino Linotype" w:hAnsi="Palatino Linotype" w:cs="Arial"/>
          <w:b/>
        </w:rPr>
        <w:t>0</w:t>
      </w:r>
      <w:r w:rsidR="00AC44DC">
        <w:rPr>
          <w:rFonts w:ascii="Palatino Linotype" w:hAnsi="Palatino Linotype" w:cs="Arial"/>
          <w:b/>
        </w:rPr>
        <w:t>44</w:t>
      </w:r>
      <w:r w:rsidR="00D16661" w:rsidRPr="00D16661">
        <w:rPr>
          <w:rFonts w:ascii="Palatino Linotype" w:hAnsi="Palatino Linotype" w:cs="Arial"/>
          <w:b/>
        </w:rPr>
        <w:t>/</w:t>
      </w:r>
      <w:r w:rsidR="00AC44DC">
        <w:rPr>
          <w:rFonts w:ascii="Palatino Linotype" w:hAnsi="Palatino Linotype" w:cs="Arial"/>
          <w:b/>
        </w:rPr>
        <w:t>PROPAEM</w:t>
      </w:r>
      <w:r w:rsidR="00D16661" w:rsidRPr="00D16661">
        <w:rPr>
          <w:rFonts w:ascii="Palatino Linotype" w:hAnsi="Palatino Linotype" w:cs="Arial"/>
          <w:b/>
        </w:rPr>
        <w:t>/IP/2022</w:t>
      </w:r>
      <w:r w:rsidR="008604A0">
        <w:rPr>
          <w:rFonts w:ascii="Palatino Linotype" w:hAnsi="Palatino Linotype" w:cs="Arial"/>
          <w:b/>
        </w:rPr>
        <w:t xml:space="preserve"> </w:t>
      </w:r>
      <w:r w:rsidR="008604A0">
        <w:rPr>
          <w:rFonts w:ascii="Palatino Linotype" w:hAnsi="Palatino Linotype" w:cs="Arial"/>
          <w:bCs/>
        </w:rPr>
        <w:t xml:space="preserve">proporcionada </w:t>
      </w:r>
      <w:r w:rsidR="00AC44DC">
        <w:rPr>
          <w:rFonts w:ascii="Palatino Linotype" w:hAnsi="Palatino Linotype" w:cs="Arial"/>
        </w:rPr>
        <w:t xml:space="preserve">por parte de la </w:t>
      </w:r>
      <w:r w:rsidR="00AC44DC">
        <w:rPr>
          <w:rFonts w:ascii="Palatino Linotype" w:hAnsi="Palatino Linotype" w:cs="Arial"/>
          <w:b/>
        </w:rPr>
        <w:t>Procuraduría de Protección al Ambiente del Estado de México</w:t>
      </w:r>
      <w:r w:rsidR="008604A0">
        <w:rPr>
          <w:rFonts w:ascii="Palatino Linotype" w:hAnsi="Palatino Linotype" w:cs="Arial"/>
          <w:bCs/>
        </w:rPr>
        <w:t xml:space="preserve">, </w:t>
      </w:r>
      <w:r w:rsidRPr="008604A0">
        <w:rPr>
          <w:rFonts w:ascii="Palatino Linotype" w:hAnsi="Palatino Linotype" w:cs="Arial"/>
          <w:bCs/>
        </w:rPr>
        <w:t>en</w:t>
      </w:r>
      <w:r w:rsidRPr="00911351">
        <w:rPr>
          <w:rFonts w:ascii="Palatino Linotype" w:hAnsi="Palatino Linotype" w:cs="Arial"/>
        </w:rPr>
        <w:t xml:space="preserve"> lo sucesivo el </w:t>
      </w:r>
      <w:r w:rsidR="00A2556A" w:rsidRPr="00911351">
        <w:rPr>
          <w:rFonts w:ascii="Palatino Linotype" w:hAnsi="Palatino Linotype" w:cs="Arial"/>
          <w:b/>
        </w:rPr>
        <w:t>SUJETO OBLIGADO</w:t>
      </w:r>
      <w:r w:rsidR="008604A0">
        <w:rPr>
          <w:rFonts w:ascii="Palatino Linotype" w:hAnsi="Palatino Linotype" w:cs="Arial"/>
          <w:bCs/>
        </w:rPr>
        <w:t>;</w:t>
      </w:r>
      <w:r w:rsidRPr="00911351">
        <w:rPr>
          <w:rFonts w:ascii="Palatino Linotype" w:hAnsi="Palatino Linotype" w:cs="Arial"/>
          <w:b/>
        </w:rPr>
        <w:t xml:space="preserve">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14:paraId="716F1237" w14:textId="77777777" w:rsidR="007C6C5D" w:rsidRPr="00911351" w:rsidRDefault="007C6C5D" w:rsidP="007C6C5D">
      <w:pPr>
        <w:spacing w:line="360" w:lineRule="auto"/>
        <w:jc w:val="both"/>
        <w:rPr>
          <w:rFonts w:ascii="Palatino Linotype" w:hAnsi="Palatino Linotype" w:cs="Arial"/>
        </w:rPr>
      </w:pPr>
    </w:p>
    <w:p w14:paraId="79D6EB60" w14:textId="1788FE8A" w:rsidR="00AC3C64" w:rsidRDefault="00075746" w:rsidP="007C6C5D">
      <w:pPr>
        <w:pStyle w:val="Prrafodelista"/>
        <w:numPr>
          <w:ilvl w:val="0"/>
          <w:numId w:val="1"/>
        </w:numPr>
        <w:spacing w:line="360" w:lineRule="auto"/>
        <w:ind w:left="1077"/>
        <w:contextualSpacing/>
        <w:jc w:val="center"/>
        <w:rPr>
          <w:rFonts w:ascii="Palatino Linotype" w:hAnsi="Palatino Linotype" w:cs="Arial"/>
          <w:b/>
        </w:rPr>
      </w:pPr>
      <w:r>
        <w:rPr>
          <w:rFonts w:ascii="Palatino Linotype" w:hAnsi="Palatino Linotype" w:cs="Arial"/>
          <w:b/>
        </w:rPr>
        <w:t>A N T E C E D E N T E S</w:t>
      </w:r>
    </w:p>
    <w:p w14:paraId="167050FB" w14:textId="77777777" w:rsidR="007C6C5D" w:rsidRPr="00911351" w:rsidRDefault="007C6C5D" w:rsidP="007C6C5D">
      <w:pPr>
        <w:pStyle w:val="Prrafodelista"/>
        <w:spacing w:line="360" w:lineRule="auto"/>
        <w:ind w:left="1077"/>
        <w:contextualSpacing/>
        <w:rPr>
          <w:rFonts w:ascii="Palatino Linotype" w:hAnsi="Palatino Linotype" w:cs="Arial"/>
          <w:b/>
        </w:rPr>
      </w:pPr>
    </w:p>
    <w:p w14:paraId="4510B4AA" w14:textId="2BF0DC6D" w:rsidR="00AC3C64" w:rsidRPr="007C6C5D" w:rsidRDefault="007C6C5D" w:rsidP="007C6C5D">
      <w:pPr>
        <w:spacing w:line="360" w:lineRule="auto"/>
        <w:jc w:val="both"/>
        <w:rPr>
          <w:rFonts w:ascii="Palatino Linotype" w:hAnsi="Palatino Linotype" w:cs="Arial"/>
          <w:bCs/>
        </w:rPr>
      </w:pPr>
      <w:r w:rsidRPr="007C6C5D">
        <w:rPr>
          <w:rFonts w:ascii="Palatino Linotype" w:hAnsi="Palatino Linotype" w:cs="Arial"/>
          <w:b/>
        </w:rPr>
        <w:t>1.</w:t>
      </w:r>
      <w:r>
        <w:rPr>
          <w:rFonts w:ascii="Palatino Linotype" w:hAnsi="Palatino Linotype" w:cs="Arial"/>
          <w:b/>
        </w:rPr>
        <w:t xml:space="preserve"> </w:t>
      </w:r>
      <w:r w:rsidR="00AC3C64" w:rsidRPr="007C6C5D">
        <w:rPr>
          <w:rFonts w:ascii="Palatino Linotype" w:hAnsi="Palatino Linotype" w:cs="Arial"/>
          <w:b/>
        </w:rPr>
        <w:t xml:space="preserve">Solicitud de acceso a la información. </w:t>
      </w:r>
      <w:r w:rsidR="00AC3C64" w:rsidRPr="007C6C5D">
        <w:rPr>
          <w:rFonts w:ascii="Palatino Linotype" w:hAnsi="Palatino Linotype" w:cs="Arial"/>
        </w:rPr>
        <w:t xml:space="preserve">Con fecha </w:t>
      </w:r>
      <w:r w:rsidR="00AC44DC">
        <w:rPr>
          <w:rFonts w:ascii="Palatino Linotype" w:hAnsi="Palatino Linotype" w:cs="Arial"/>
          <w:b/>
          <w:bCs/>
        </w:rPr>
        <w:t>cuatro de marzo de dos mil veintidós</w:t>
      </w:r>
      <w:r w:rsidR="00AB6964">
        <w:rPr>
          <w:rFonts w:ascii="Palatino Linotype" w:hAnsi="Palatino Linotype" w:cs="Arial"/>
        </w:rPr>
        <w:t xml:space="preserve">, </w:t>
      </w:r>
      <w:r w:rsidR="00AC3C64" w:rsidRPr="00AB6964">
        <w:rPr>
          <w:rFonts w:ascii="Palatino Linotype" w:hAnsi="Palatino Linotype" w:cs="Arial"/>
        </w:rPr>
        <w:t>la</w:t>
      </w:r>
      <w:r w:rsidR="00AC3C64" w:rsidRPr="007C6C5D">
        <w:rPr>
          <w:rFonts w:ascii="Palatino Linotype" w:hAnsi="Palatino Linotype" w:cs="Arial"/>
        </w:rPr>
        <w:t xml:space="preserve"> parte </w:t>
      </w:r>
      <w:r w:rsidR="00D16661" w:rsidRPr="007C6C5D">
        <w:rPr>
          <w:rFonts w:ascii="Palatino Linotype" w:hAnsi="Palatino Linotype" w:cs="Arial"/>
          <w:b/>
        </w:rPr>
        <w:t>RECURRENTE</w:t>
      </w:r>
      <w:r w:rsidR="00AC3C64" w:rsidRPr="007C6C5D">
        <w:rPr>
          <w:rFonts w:ascii="Palatino Linotype" w:hAnsi="Palatino Linotype" w:cs="Arial"/>
        </w:rPr>
        <w:t xml:space="preserve"> formuló solicitud de acceso a información pública al </w:t>
      </w:r>
      <w:r w:rsidR="00A2556A" w:rsidRPr="007C6C5D">
        <w:rPr>
          <w:rFonts w:ascii="Palatino Linotype" w:hAnsi="Palatino Linotype" w:cs="Arial"/>
          <w:b/>
        </w:rPr>
        <w:t>SUJETO OBLIGADO</w:t>
      </w:r>
      <w:r w:rsidR="00A2556A" w:rsidRPr="007C6C5D">
        <w:rPr>
          <w:rFonts w:ascii="Palatino Linotype" w:hAnsi="Palatino Linotype" w:cs="Arial"/>
        </w:rPr>
        <w:t xml:space="preserve"> </w:t>
      </w:r>
      <w:r w:rsidR="00AC3C64" w:rsidRPr="007C6C5D">
        <w:rPr>
          <w:rFonts w:ascii="Palatino Linotype" w:hAnsi="Palatino Linotype" w:cs="Arial"/>
        </w:rPr>
        <w:t xml:space="preserve">a través </w:t>
      </w:r>
      <w:r w:rsidR="00514304">
        <w:rPr>
          <w:rFonts w:ascii="Palatino Linotype" w:hAnsi="Palatino Linotype" w:cs="Arial"/>
        </w:rPr>
        <w:t xml:space="preserve">del </w:t>
      </w:r>
      <w:r w:rsidR="00AC3C64" w:rsidRPr="007C6C5D">
        <w:rPr>
          <w:rFonts w:ascii="Palatino Linotype" w:hAnsi="Palatino Linotype" w:cs="Arial"/>
        </w:rPr>
        <w:t xml:space="preserve">Sistema de Acceso a la Información Mexiquense, en adelante </w:t>
      </w:r>
      <w:r w:rsidR="00AC3C64" w:rsidRPr="007C6C5D">
        <w:rPr>
          <w:rFonts w:ascii="Palatino Linotype" w:hAnsi="Palatino Linotype" w:cs="Arial"/>
          <w:b/>
        </w:rPr>
        <w:t>SAIMEX</w:t>
      </w:r>
      <w:r w:rsidR="00026DC7" w:rsidRPr="007C6C5D">
        <w:rPr>
          <w:rFonts w:ascii="Palatino Linotype" w:hAnsi="Palatino Linotype" w:cs="Arial"/>
          <w:bCs/>
        </w:rPr>
        <w:t xml:space="preserve">, en la que requirió lo siguiente: </w:t>
      </w:r>
    </w:p>
    <w:p w14:paraId="2F15D35A" w14:textId="77777777" w:rsidR="007C6C5D" w:rsidRPr="0033486D" w:rsidRDefault="007C6C5D" w:rsidP="00AB6096">
      <w:pPr>
        <w:spacing w:line="360" w:lineRule="auto"/>
        <w:rPr>
          <w:rFonts w:ascii="Palatino Linotype" w:hAnsi="Palatino Linotype"/>
          <w:bCs/>
        </w:rPr>
      </w:pPr>
    </w:p>
    <w:p w14:paraId="04F5A827" w14:textId="7148E675" w:rsidR="00652515" w:rsidRDefault="00AB6096" w:rsidP="00D9328D">
      <w:pPr>
        <w:spacing w:line="276" w:lineRule="auto"/>
        <w:ind w:left="567" w:right="850"/>
        <w:jc w:val="both"/>
        <w:rPr>
          <w:rFonts w:ascii="Palatino Linotype" w:hAnsi="Palatino Linotype"/>
          <w:i/>
          <w:color w:val="000000"/>
          <w:sz w:val="22"/>
          <w:szCs w:val="22"/>
        </w:rPr>
      </w:pPr>
      <w:bookmarkStart w:id="0" w:name="_Hlk108033952"/>
      <w:bookmarkStart w:id="1" w:name="_Hlk112257830"/>
      <w:r>
        <w:rPr>
          <w:rFonts w:ascii="Palatino Linotype" w:hAnsi="Palatino Linotype"/>
          <w:i/>
          <w:color w:val="000000"/>
          <w:sz w:val="22"/>
          <w:szCs w:val="22"/>
        </w:rPr>
        <w:t>“</w:t>
      </w:r>
      <w:r w:rsidR="00AC44DC" w:rsidRPr="00AC44DC">
        <w:rPr>
          <w:rFonts w:ascii="Palatino Linotype" w:hAnsi="Palatino Linotype"/>
          <w:i/>
          <w:color w:val="000000"/>
          <w:sz w:val="22"/>
          <w:szCs w:val="22"/>
        </w:rPr>
        <w:t xml:space="preserve">Solicito el número de funcionarios públicos que han sido sancionados por desacato y por permitir la tala ilegal de árboles en la zona protegida conocida como Parque Nacional Los Remedios, durante el periodo del 25 de junio a la fecha de esta solicitud. La información la requiero en un documento </w:t>
      </w:r>
      <w:proofErr w:type="spellStart"/>
      <w:r w:rsidR="00AC44DC" w:rsidRPr="00AC44DC">
        <w:rPr>
          <w:rFonts w:ascii="Palatino Linotype" w:hAnsi="Palatino Linotype"/>
          <w:i/>
          <w:color w:val="000000"/>
          <w:sz w:val="22"/>
          <w:szCs w:val="22"/>
        </w:rPr>
        <w:t>excel</w:t>
      </w:r>
      <w:proofErr w:type="spellEnd"/>
      <w:r w:rsidR="00AC44DC" w:rsidRPr="00AC44DC">
        <w:rPr>
          <w:rFonts w:ascii="Palatino Linotype" w:hAnsi="Palatino Linotype"/>
          <w:i/>
          <w:color w:val="000000"/>
          <w:sz w:val="22"/>
          <w:szCs w:val="22"/>
        </w:rPr>
        <w:t xml:space="preserve"> desagregada de la siguiente manera: Nombre del funcionario público. Fecha de la sanción. Tipo de sanción. Cantidad de la </w:t>
      </w:r>
      <w:r w:rsidR="00AC44DC" w:rsidRPr="00AC44DC">
        <w:rPr>
          <w:rFonts w:ascii="Palatino Linotype" w:hAnsi="Palatino Linotype"/>
          <w:i/>
          <w:color w:val="000000"/>
          <w:sz w:val="22"/>
          <w:szCs w:val="22"/>
        </w:rPr>
        <w:lastRenderedPageBreak/>
        <w:t xml:space="preserve">multa, en caso de que la sanción haya sido económica. Especificar si la sanción sigue en proceso o si se cumplió. </w:t>
      </w:r>
      <w:r w:rsidR="00514304">
        <w:rPr>
          <w:rFonts w:ascii="Palatino Linotype" w:hAnsi="Palatino Linotype"/>
          <w:i/>
          <w:color w:val="000000"/>
          <w:sz w:val="22"/>
          <w:szCs w:val="22"/>
        </w:rPr>
        <w:t>“</w:t>
      </w:r>
      <w:r>
        <w:rPr>
          <w:rFonts w:ascii="Palatino Linotype" w:hAnsi="Palatino Linotype"/>
          <w:i/>
          <w:color w:val="000000"/>
          <w:sz w:val="22"/>
          <w:szCs w:val="22"/>
        </w:rPr>
        <w:t xml:space="preserve">. </w:t>
      </w:r>
      <w:r w:rsidR="00AC3C64" w:rsidRPr="00520A87">
        <w:rPr>
          <w:rFonts w:ascii="Palatino Linotype" w:hAnsi="Palatino Linotype"/>
          <w:i/>
          <w:color w:val="000000"/>
          <w:sz w:val="22"/>
          <w:szCs w:val="22"/>
        </w:rPr>
        <w:t xml:space="preserve"> (</w:t>
      </w:r>
      <w:r w:rsidR="005A3389"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bookmarkEnd w:id="0"/>
    <w:p w14:paraId="34CCF835" w14:textId="77777777" w:rsidR="00026DC7" w:rsidRPr="00026DC7" w:rsidRDefault="00026DC7" w:rsidP="007C6C5D">
      <w:pPr>
        <w:spacing w:line="360" w:lineRule="auto"/>
        <w:ind w:left="567"/>
        <w:jc w:val="both"/>
        <w:rPr>
          <w:rFonts w:ascii="Palatino Linotype" w:hAnsi="Palatino Linotype"/>
          <w:i/>
          <w:color w:val="000000"/>
          <w:sz w:val="22"/>
          <w:szCs w:val="22"/>
        </w:rPr>
      </w:pPr>
    </w:p>
    <w:p w14:paraId="5F4091B2" w14:textId="4F5A909F" w:rsidR="00AC3C64" w:rsidRPr="00AB6096" w:rsidRDefault="008E70D5" w:rsidP="007C6C5D">
      <w:pPr>
        <w:spacing w:line="360" w:lineRule="auto"/>
        <w:jc w:val="both"/>
        <w:rPr>
          <w:rFonts w:ascii="Palatino Linotype" w:hAnsi="Palatino Linotype" w:cs="Arial"/>
          <w:b/>
          <w:bCs/>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w:t>
      </w:r>
      <w:r w:rsidR="006433CA">
        <w:rPr>
          <w:rFonts w:ascii="Palatino Linotype" w:hAnsi="Palatino Linotype" w:cs="Arial"/>
          <w:b/>
        </w:rPr>
        <w:t xml:space="preserve">istema de </w:t>
      </w:r>
      <w:r w:rsidR="00AC3C64" w:rsidRPr="008E70D5">
        <w:rPr>
          <w:rFonts w:ascii="Palatino Linotype" w:hAnsi="Palatino Linotype" w:cs="Arial"/>
          <w:b/>
        </w:rPr>
        <w:t>A</w:t>
      </w:r>
      <w:r w:rsidR="006433CA">
        <w:rPr>
          <w:rFonts w:ascii="Palatino Linotype" w:hAnsi="Palatino Linotype" w:cs="Arial"/>
          <w:b/>
        </w:rPr>
        <w:t xml:space="preserve">cceso a la </w:t>
      </w:r>
      <w:r w:rsidR="00AC3C64" w:rsidRPr="008E70D5">
        <w:rPr>
          <w:rFonts w:ascii="Palatino Linotype" w:hAnsi="Palatino Linotype" w:cs="Arial"/>
          <w:b/>
        </w:rPr>
        <w:t>I</w:t>
      </w:r>
      <w:r w:rsidR="006433CA">
        <w:rPr>
          <w:rFonts w:ascii="Palatino Linotype" w:hAnsi="Palatino Linotype" w:cs="Arial"/>
          <w:b/>
        </w:rPr>
        <w:t xml:space="preserve">nformación </w:t>
      </w:r>
      <w:r w:rsidR="00AC3C64" w:rsidRPr="008E70D5">
        <w:rPr>
          <w:rFonts w:ascii="Palatino Linotype" w:hAnsi="Palatino Linotype" w:cs="Arial"/>
          <w:b/>
        </w:rPr>
        <w:t>M</w:t>
      </w:r>
      <w:r w:rsidR="006433CA">
        <w:rPr>
          <w:rFonts w:ascii="Palatino Linotype" w:hAnsi="Palatino Linotype" w:cs="Arial"/>
          <w:b/>
        </w:rPr>
        <w:t>exiquense (SAIMEX)</w:t>
      </w:r>
      <w:r w:rsidR="00514304">
        <w:rPr>
          <w:rFonts w:ascii="Palatino Linotype" w:hAnsi="Palatino Linotype" w:cs="Arial"/>
          <w:b/>
        </w:rPr>
        <w:t>.</w:t>
      </w:r>
    </w:p>
    <w:p w14:paraId="7BA2CDF7" w14:textId="77777777" w:rsidR="00501141" w:rsidRPr="00911351" w:rsidRDefault="00501141" w:rsidP="007C6C5D">
      <w:pPr>
        <w:spacing w:line="360" w:lineRule="auto"/>
        <w:jc w:val="both"/>
        <w:rPr>
          <w:rFonts w:ascii="Palatino Linotype" w:hAnsi="Palatino Linotype" w:cs="Arial"/>
        </w:rPr>
      </w:pPr>
    </w:p>
    <w:p w14:paraId="4C3F85D7" w14:textId="1F33E337" w:rsidR="00AC3C64" w:rsidRDefault="00AC3C64" w:rsidP="007C6C5D">
      <w:pPr>
        <w:spacing w:line="360" w:lineRule="auto"/>
        <w:ind w:right="49"/>
        <w:jc w:val="both"/>
        <w:rPr>
          <w:rFonts w:ascii="Palatino Linotype" w:hAnsi="Palatino Linotype" w:cs="Arial"/>
        </w:rPr>
      </w:pPr>
      <w:r w:rsidRPr="00911351">
        <w:rPr>
          <w:rFonts w:ascii="Palatino Linotype" w:hAnsi="Palatino Linotype" w:cs="Arial"/>
          <w:b/>
        </w:rPr>
        <w:t>2.</w:t>
      </w:r>
      <w:r w:rsidR="00026DC7">
        <w:rPr>
          <w:rFonts w:ascii="Palatino Linotype" w:eastAsia="Palatino Linotype" w:hAnsi="Palatino Linotype" w:cs="Palatino Linotype"/>
        </w:rPr>
        <w:t xml:space="preserve"> </w:t>
      </w:r>
      <w:r w:rsidR="00540445">
        <w:rPr>
          <w:rFonts w:ascii="Palatino Linotype" w:eastAsia="Palatino Linotype" w:hAnsi="Palatino Linotype" w:cs="Palatino Linotype"/>
        </w:rPr>
        <w:t xml:space="preserve"> </w:t>
      </w:r>
      <w:r w:rsidR="00186A87">
        <w:rPr>
          <w:rFonts w:ascii="Palatino Linotype" w:hAnsi="Palatino Linotype" w:cs="Arial"/>
          <w:b/>
        </w:rPr>
        <w:t>Declaración de i</w:t>
      </w:r>
      <w:r w:rsidR="00AC44DC">
        <w:rPr>
          <w:rFonts w:ascii="Palatino Linotype" w:hAnsi="Palatino Linotype" w:cs="Arial"/>
          <w:b/>
        </w:rPr>
        <w:t xml:space="preserve">ncompetencia: </w:t>
      </w:r>
      <w:r w:rsidR="00AC44DC" w:rsidRPr="00AC44DC">
        <w:rPr>
          <w:rFonts w:ascii="Palatino Linotype" w:hAnsi="Palatino Linotype" w:cs="Arial"/>
        </w:rPr>
        <w:t>Con</w:t>
      </w:r>
      <w:r w:rsidRPr="00911351">
        <w:rPr>
          <w:rFonts w:ascii="Palatino Linotype" w:hAnsi="Palatino Linotype" w:cs="Arial"/>
        </w:rPr>
        <w:t xml:space="preserve"> fecha </w:t>
      </w:r>
      <w:r w:rsidR="00AC44DC">
        <w:rPr>
          <w:rFonts w:ascii="Palatino Linotype" w:hAnsi="Palatino Linotype" w:cs="Arial"/>
          <w:b/>
          <w:bCs/>
        </w:rPr>
        <w:t>nueve de marzo de dos mil veintidós</w:t>
      </w:r>
      <w:r w:rsidR="00C37628">
        <w:rPr>
          <w:rFonts w:ascii="Palatino Linotype" w:hAnsi="Palatino Linotype" w:cs="Arial"/>
        </w:rPr>
        <w:t>,</w:t>
      </w:r>
      <w:r w:rsidRPr="00911351">
        <w:rPr>
          <w:rFonts w:ascii="Palatino Linotype" w:hAnsi="Palatino Linotype" w:cs="Arial"/>
        </w:rPr>
        <w:t xml:space="preserve"> el </w:t>
      </w:r>
      <w:r w:rsidR="00403DF1" w:rsidRPr="00911351">
        <w:rPr>
          <w:rFonts w:ascii="Palatino Linotype" w:hAnsi="Palatino Linotype" w:cs="Arial"/>
          <w:b/>
        </w:rPr>
        <w:t>SUJETO OBLIGADO</w:t>
      </w:r>
      <w:r w:rsidR="00403DF1" w:rsidRPr="00911351">
        <w:rPr>
          <w:rFonts w:ascii="Palatino Linotype" w:hAnsi="Palatino Linotype" w:cs="Arial"/>
        </w:rPr>
        <w:t xml:space="preserve"> </w:t>
      </w:r>
      <w:r w:rsidRPr="00911351">
        <w:rPr>
          <w:rFonts w:ascii="Palatino Linotype" w:hAnsi="Palatino Linotype" w:cs="Arial"/>
        </w:rPr>
        <w:t>envió su respuesta a la solicitud de acceso a la información a través del SAIMEX, la cual versa como sigue:</w:t>
      </w:r>
    </w:p>
    <w:p w14:paraId="5F946883" w14:textId="77777777" w:rsidR="008D6A84" w:rsidRPr="00026DC7" w:rsidRDefault="008D6A84" w:rsidP="007C6C5D">
      <w:pPr>
        <w:spacing w:line="360" w:lineRule="auto"/>
        <w:ind w:right="49"/>
        <w:jc w:val="both"/>
        <w:rPr>
          <w:rFonts w:ascii="Palatino Linotype" w:eastAsia="Palatino Linotype" w:hAnsi="Palatino Linotype" w:cs="Palatino Linotype"/>
        </w:rPr>
      </w:pPr>
    </w:p>
    <w:p w14:paraId="178BC0DB" w14:textId="6919C893" w:rsidR="00AC3C64" w:rsidRPr="00403DF1" w:rsidRDefault="00AC3C64" w:rsidP="00AC44DC">
      <w:pPr>
        <w:spacing w:line="360" w:lineRule="auto"/>
        <w:ind w:left="567" w:right="567"/>
        <w:contextualSpacing/>
        <w:jc w:val="both"/>
        <w:rPr>
          <w:rFonts w:ascii="Palatino Linotype" w:eastAsia="Palatino Linotype" w:hAnsi="Palatino Linotype" w:cs="Palatino Linotype"/>
          <w:i/>
          <w:sz w:val="22"/>
          <w:szCs w:val="22"/>
        </w:rPr>
      </w:pPr>
      <w:bookmarkStart w:id="2" w:name="_Hlk110448228"/>
      <w:r w:rsidRPr="00520A87">
        <w:rPr>
          <w:rFonts w:ascii="Palatino Linotype" w:hAnsi="Palatino Linotype"/>
          <w:i/>
          <w:color w:val="000000"/>
          <w:sz w:val="22"/>
          <w:szCs w:val="22"/>
        </w:rPr>
        <w:t>“</w:t>
      </w:r>
      <w:r w:rsidR="00AC44DC" w:rsidRPr="00AC44DC">
        <w:rPr>
          <w:rFonts w:ascii="Palatino Linotype" w:hAnsi="Palatino Linotype"/>
          <w:i/>
          <w:color w:val="000000"/>
          <w:sz w:val="22"/>
          <w:szCs w:val="22"/>
        </w:rPr>
        <w:t xml:space="preserve">Con fundamento en lo dispuesto por los artículos 3, fracción XLIV, 23 fracción I, 24 fracciones XI y XXIV, 53 fracciones II, III y VI, 167, así como demás preceptos relativos, vigentes y aplicables de la Ley de Transparencia y Acceso a la Información Pública del Estado de México y Municipios, de manera atenta y respetuosa, manifiesto a usted lo siguiente: Una vez analizado el contenido de su amable solicitud, resulta importante precisar que </w:t>
      </w:r>
      <w:r w:rsidR="00AC44DC" w:rsidRPr="00AC44DC">
        <w:rPr>
          <w:rFonts w:ascii="Palatino Linotype" w:hAnsi="Palatino Linotype"/>
          <w:b/>
          <w:i/>
          <w:color w:val="000000"/>
          <w:sz w:val="22"/>
          <w:szCs w:val="22"/>
          <w:u w:val="single"/>
        </w:rPr>
        <w:t>este sujeto obligado no cuenta con la información consistente en</w:t>
      </w:r>
      <w:r w:rsidR="00AC44DC" w:rsidRPr="00AC44DC">
        <w:rPr>
          <w:rFonts w:ascii="Palatino Linotype" w:hAnsi="Palatino Linotype"/>
          <w:i/>
          <w:color w:val="000000"/>
          <w:sz w:val="22"/>
          <w:szCs w:val="22"/>
        </w:rPr>
        <w:t xml:space="preserve">: </w:t>
      </w:r>
      <w:r w:rsidR="00AC44DC" w:rsidRPr="00AC44DC">
        <w:rPr>
          <w:rFonts w:ascii="Palatino Linotype" w:hAnsi="Palatino Linotype"/>
          <w:b/>
          <w:i/>
          <w:color w:val="000000"/>
          <w:sz w:val="22"/>
          <w:szCs w:val="22"/>
          <w:u w:val="single"/>
        </w:rPr>
        <w:t>el número de funcionarios públicos que han sido sancionados por desacato y por permitir la tala ilegal de árboles en la zona protegida conocida como Parque Nacional Los Remedios, durante el periodo del 25 de junio a la fecha de esta solicitud</w:t>
      </w:r>
      <w:r w:rsidR="00AC44DC" w:rsidRPr="00AC44DC">
        <w:rPr>
          <w:rFonts w:ascii="Palatino Linotype" w:hAnsi="Palatino Linotype"/>
          <w:i/>
          <w:color w:val="000000"/>
          <w:sz w:val="22"/>
          <w:szCs w:val="22"/>
        </w:rPr>
        <w:t xml:space="preserve"> y por tanto, </w:t>
      </w:r>
      <w:r w:rsidR="00AC44DC" w:rsidRPr="00AC44DC">
        <w:rPr>
          <w:rFonts w:ascii="Palatino Linotype" w:hAnsi="Palatino Linotype"/>
          <w:b/>
          <w:i/>
          <w:color w:val="000000"/>
          <w:sz w:val="22"/>
          <w:szCs w:val="22"/>
          <w:u w:val="single"/>
        </w:rPr>
        <w:t>tampoco cuenta con la información relativa al nombre del funcionario público, la fecha de la sanción, el tipo de sanción, la cantidad de la multa, en caso de que la sanción haya sido económica, ni si la sanción sigue en proceso o si se cumplió, que le pudiera ser proporcionada en atención a su requerimiento; esto en virtud de que dicha información no corresponde a las atribuciones que son competencia de la Procuraduría de Protección al Ambiente del Estado de México (PROPAEM),</w:t>
      </w:r>
      <w:r w:rsidR="00AC44DC" w:rsidRPr="00AC44DC">
        <w:rPr>
          <w:rFonts w:ascii="Palatino Linotype" w:hAnsi="Palatino Linotype"/>
          <w:i/>
          <w:color w:val="000000"/>
          <w:sz w:val="22"/>
          <w:szCs w:val="22"/>
        </w:rPr>
        <w:t xml:space="preserve"> mismas que se encuentran contenidas en el artículo </w:t>
      </w:r>
      <w:r w:rsidR="00AC44DC" w:rsidRPr="00AC44DC">
        <w:rPr>
          <w:rFonts w:ascii="Palatino Linotype" w:hAnsi="Palatino Linotype"/>
          <w:i/>
          <w:color w:val="000000"/>
          <w:sz w:val="22"/>
          <w:szCs w:val="22"/>
        </w:rPr>
        <w:lastRenderedPageBreak/>
        <w:t xml:space="preserve">4 del Decreto del Ejecutivo del Estado por el que se transforma el Órgano Desconcentrado denominado Procuraduría de Protección al Ambiente del Estado de México, en Organismo Público Descentralizado, publicado en el Periódico Oficial “Gaceta del Gobierno” el 7 de diciembre de 2007; así como en el Decreto del Ejecutivo del Estado por el que se reforma el diverso por el que se transforma el Órgano Desconcentrado denominado Procuraduría de Protección al Ambiente del Estado de México, en Organismo Público Descentralizado, publicado en el Periódico Oficial “Gaceta del Gobierno” el 16 de diciembre de 2011. </w:t>
      </w:r>
      <w:r w:rsidR="00AC44DC" w:rsidRPr="00AC44DC">
        <w:rPr>
          <w:rFonts w:ascii="Palatino Linotype" w:hAnsi="Palatino Linotype"/>
          <w:b/>
          <w:i/>
          <w:color w:val="000000"/>
          <w:sz w:val="22"/>
          <w:szCs w:val="22"/>
          <w:u w:val="single"/>
        </w:rPr>
        <w:t>De este modo, se observa que existe fundamento y motivo para determinar la notoria incompetencia total de este Organismo para la atención de su solicitud de información pública; razón por la cual, de conformidad con lo previsto en el artículo 167 de la Ley de Transparencia y Acceso a la Información Pública del Estado de México y Municipios, me permito orientarle a efecto de que en caso de estimarlo conveniente, pudiera usted presentar su solicitud de información ante los siguientes sujetos obligados, quienes pudieran contar con información relativa a su amable solicitud:</w:t>
      </w:r>
      <w:r w:rsidR="00AC44DC" w:rsidRPr="00AC44DC">
        <w:rPr>
          <w:rFonts w:ascii="Palatino Linotype" w:hAnsi="Palatino Linotype"/>
          <w:i/>
          <w:color w:val="000000"/>
          <w:sz w:val="22"/>
          <w:szCs w:val="22"/>
        </w:rPr>
        <w:t xml:space="preserve"> </w:t>
      </w:r>
      <w:r w:rsidR="00AC44DC" w:rsidRPr="00AC44DC">
        <w:rPr>
          <w:rFonts w:ascii="Palatino Linotype" w:hAnsi="Palatino Linotype"/>
          <w:b/>
          <w:i/>
          <w:color w:val="000000"/>
          <w:sz w:val="22"/>
          <w:szCs w:val="22"/>
          <w:u w:val="single"/>
        </w:rPr>
        <w:t> Tribunal de Justicia Administrativa del Estado de México,</w:t>
      </w:r>
      <w:r w:rsidR="00AC44DC" w:rsidRPr="00AC44DC">
        <w:rPr>
          <w:rFonts w:ascii="Palatino Linotype" w:hAnsi="Palatino Linotype"/>
          <w:i/>
          <w:color w:val="000000"/>
          <w:sz w:val="22"/>
          <w:szCs w:val="22"/>
        </w:rPr>
        <w:t xml:space="preserve"> específicamente con la Lic. Leslie Adriana Serrano Flores, Titular de la Unidad de Información, Planeación, Programación y Evaluación, con domicilio en calle Andrés Benavides, número 136, colonia Ciprés, C.P. 50120, Toluca de Lerdo, Estado de México, teléfono: 7222885498, ext. 104 y 7222885497, ext. 105, correo electrónico: uippe@trijaem.gob.mx, en un horario de atención de 9:00 a 18:00 horas. </w:t>
      </w:r>
      <w:r w:rsidR="00AC44DC" w:rsidRPr="00AC44DC">
        <w:rPr>
          <w:rFonts w:ascii="Palatino Linotype" w:hAnsi="Palatino Linotype"/>
          <w:i/>
          <w:color w:val="000000"/>
          <w:sz w:val="22"/>
          <w:szCs w:val="22"/>
        </w:rPr>
        <w:t xml:space="preserve"> </w:t>
      </w:r>
      <w:r w:rsidR="00AC44DC" w:rsidRPr="00AC44DC">
        <w:rPr>
          <w:rFonts w:ascii="Palatino Linotype" w:hAnsi="Palatino Linotype"/>
          <w:b/>
          <w:i/>
          <w:color w:val="000000"/>
          <w:sz w:val="22"/>
          <w:szCs w:val="22"/>
          <w:u w:val="single"/>
        </w:rPr>
        <w:t>Protectora de Bosques del Estado de México,</w:t>
      </w:r>
      <w:r w:rsidR="00AC44DC" w:rsidRPr="00AC44DC">
        <w:rPr>
          <w:rFonts w:ascii="Palatino Linotype" w:hAnsi="Palatino Linotype"/>
          <w:i/>
          <w:color w:val="000000"/>
          <w:sz w:val="22"/>
          <w:szCs w:val="22"/>
        </w:rPr>
        <w:t xml:space="preserve"> específicamente con la Lic. Jessica Fabiola Luja Navas, Jefa de la Unidad de Información, Planeación, Programación y Evaluación y Titular de la Unidad de Transparencia, con domicilio en Conjunto SEDAGRO, Rancho Guadalupe, sin número, C.P. 52140, Metepec, Estado de México, teléfonos: 722 8789878, Ext. 9878 y 722 8789819, Ext. 9819, correo electrónico: probosque.uippe@edomex.gob.mx, en un horario de atención de 9:00 a 18:00 horas. Sin otro particular, le envío un cordial saludo.</w:t>
      </w:r>
      <w:r w:rsidRPr="003823C8">
        <w:rPr>
          <w:rFonts w:ascii="Palatino Linotype" w:hAnsi="Palatino Linotype"/>
          <w:i/>
          <w:color w:val="000000"/>
          <w:sz w:val="22"/>
          <w:szCs w:val="22"/>
        </w:rPr>
        <w:t>”</w:t>
      </w:r>
      <w:r w:rsidR="008D6A84">
        <w:rPr>
          <w:rFonts w:ascii="Palatino Linotype" w:hAnsi="Palatino Linotype"/>
          <w:i/>
          <w:color w:val="000000"/>
          <w:sz w:val="22"/>
          <w:szCs w:val="22"/>
        </w:rPr>
        <w:t>.</w:t>
      </w:r>
      <w:r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w:t>
      </w:r>
      <w:r w:rsidRPr="00520A87">
        <w:rPr>
          <w:rFonts w:ascii="Palatino Linotype" w:hAnsi="Palatino Linotype"/>
          <w:i/>
          <w:color w:val="000000"/>
          <w:sz w:val="22"/>
          <w:szCs w:val="22"/>
        </w:rPr>
        <w:t>ic)</w:t>
      </w:r>
    </w:p>
    <w:p w14:paraId="67724C60" w14:textId="77777777" w:rsidR="003823C8" w:rsidRPr="00745136" w:rsidRDefault="003823C8" w:rsidP="007C6C5D">
      <w:pPr>
        <w:spacing w:line="360" w:lineRule="auto"/>
        <w:ind w:left="851" w:right="902"/>
        <w:contextualSpacing/>
        <w:jc w:val="both"/>
        <w:rPr>
          <w:rFonts w:ascii="Palatino Linotype" w:hAnsi="Palatino Linotype" w:cs="Arial"/>
          <w:i/>
          <w:sz w:val="22"/>
          <w:szCs w:val="22"/>
        </w:rPr>
      </w:pPr>
    </w:p>
    <w:p w14:paraId="2E727D77" w14:textId="1286AF11" w:rsidR="007C6C5D" w:rsidRDefault="00403DF1" w:rsidP="00AC44DC">
      <w:pPr>
        <w:spacing w:line="360" w:lineRule="auto"/>
        <w:jc w:val="both"/>
        <w:rPr>
          <w:rFonts w:ascii="Palatino Linotype" w:hAnsi="Palatino Linotype" w:cs="Arial"/>
        </w:rPr>
      </w:pPr>
      <w:r w:rsidRPr="00D9328D">
        <w:rPr>
          <w:rFonts w:ascii="Palatino Linotype" w:hAnsi="Palatino Linotype" w:cs="Arial"/>
        </w:rPr>
        <w:t xml:space="preserve">El </w:t>
      </w:r>
      <w:r w:rsidRPr="00D9328D">
        <w:rPr>
          <w:rFonts w:ascii="Palatino Linotype" w:hAnsi="Palatino Linotype" w:cs="Arial"/>
          <w:b/>
        </w:rPr>
        <w:t>SUJETO OBLIGADO</w:t>
      </w:r>
      <w:r w:rsidRPr="00D9328D">
        <w:rPr>
          <w:rFonts w:ascii="Palatino Linotype" w:hAnsi="Palatino Linotype" w:cs="Arial"/>
        </w:rPr>
        <w:t>, adjuntó a su respuest</w:t>
      </w:r>
      <w:r w:rsidR="005F55A0">
        <w:rPr>
          <w:rFonts w:ascii="Palatino Linotype" w:hAnsi="Palatino Linotype" w:cs="Arial"/>
        </w:rPr>
        <w:t>a lo que se describe a continuación:</w:t>
      </w:r>
    </w:p>
    <w:p w14:paraId="13244F9F" w14:textId="77777777" w:rsidR="00AC44DC" w:rsidRDefault="00AC44DC" w:rsidP="00AC44DC">
      <w:pPr>
        <w:spacing w:line="360" w:lineRule="auto"/>
        <w:jc w:val="both"/>
        <w:rPr>
          <w:rFonts w:ascii="Palatino Linotype" w:hAnsi="Palatino Linotype" w:cs="Arial"/>
        </w:rPr>
      </w:pPr>
    </w:p>
    <w:p w14:paraId="64E926B7" w14:textId="629C6C5A" w:rsidR="00AC44DC" w:rsidRDefault="00AC44DC" w:rsidP="00186A87">
      <w:pPr>
        <w:spacing w:line="360" w:lineRule="auto"/>
        <w:ind w:left="567" w:right="567"/>
        <w:jc w:val="both"/>
        <w:rPr>
          <w:rFonts w:ascii="Palatino Linotype" w:hAnsi="Palatino Linotype" w:cs="Arial"/>
        </w:rPr>
      </w:pPr>
      <w:r>
        <w:rPr>
          <w:rFonts w:ascii="Palatino Linotype" w:hAnsi="Palatino Linotype" w:cs="Arial"/>
        </w:rPr>
        <w:t xml:space="preserve">Oficio número 221C0201000200L/UT/097/02022, de fecha nueve de marzo de dos mil veintidós, </w:t>
      </w:r>
      <w:r w:rsidR="001B2946">
        <w:rPr>
          <w:rFonts w:ascii="Palatino Linotype" w:hAnsi="Palatino Linotype" w:cs="Arial"/>
        </w:rPr>
        <w:t xml:space="preserve">signado por la Titular de la Unidad de Transparencia, mediante el cual refiere que: </w:t>
      </w:r>
    </w:p>
    <w:p w14:paraId="7A9288F1" w14:textId="77777777" w:rsidR="001B2946" w:rsidRDefault="001B2946" w:rsidP="00AC44DC">
      <w:pPr>
        <w:spacing w:line="360" w:lineRule="auto"/>
        <w:jc w:val="both"/>
        <w:rPr>
          <w:rFonts w:ascii="Palatino Linotype" w:hAnsi="Palatino Linotype" w:cs="Arial"/>
        </w:rPr>
      </w:pPr>
    </w:p>
    <w:p w14:paraId="6D87931F" w14:textId="63BEB133" w:rsidR="00DA2D7D" w:rsidRPr="00DA2D7D" w:rsidRDefault="001B2946" w:rsidP="00DA2D7D">
      <w:pPr>
        <w:spacing w:line="276" w:lineRule="auto"/>
        <w:ind w:left="567" w:right="567"/>
        <w:jc w:val="both"/>
        <w:rPr>
          <w:rFonts w:ascii="Palatino Linotype" w:hAnsi="Palatino Linotype" w:cs="Arial"/>
          <w:i/>
          <w:sz w:val="22"/>
        </w:rPr>
      </w:pPr>
      <w:r w:rsidRPr="00DA2D7D">
        <w:rPr>
          <w:rFonts w:ascii="Palatino Linotype" w:hAnsi="Palatino Linotype" w:cs="Arial"/>
          <w:i/>
          <w:sz w:val="22"/>
        </w:rPr>
        <w:t xml:space="preserve">“…Una vez analizado el contenido de su amable solicitud, resulta </w:t>
      </w:r>
      <w:r w:rsidR="00604F51" w:rsidRPr="00DA2D7D">
        <w:rPr>
          <w:rFonts w:ascii="Palatino Linotype" w:hAnsi="Palatino Linotype" w:cs="Arial"/>
          <w:i/>
          <w:sz w:val="22"/>
        </w:rPr>
        <w:t xml:space="preserve">importante precisar que este sujeto obligado no cuenta con la información consistente en: el número de funcionarios públicos que han sido sancionados por desacato y por permitir la tala ilegal de árboles en la zona protegida conocida como Parque Nacional Los Remedios, durante el periodo del 25 de junio a la fecha de esta solicitud y por tanto, tampoco cuenta con la información relativa al nombre del funcionario público, la fecha de la sanción, el tipo de sanción, la cantidad de la multa, en caso de que la sanción haya sido económica, ni si la sanción sigue en proceso o si se cumplió, que le pudiera ser proporcionada en atención </w:t>
      </w:r>
      <w:r w:rsidR="00DA2D7D" w:rsidRPr="00DA2D7D">
        <w:rPr>
          <w:rFonts w:ascii="Palatino Linotype" w:hAnsi="Palatino Linotype" w:cs="Arial"/>
          <w:i/>
          <w:sz w:val="22"/>
        </w:rPr>
        <w:t>a su requerimiento; esto en virtud de que dicha información no corresponde a las atribuciones que son competencia de la Procuraduría de Protección al Ambiente del Estado de México (PROPAEM)…</w:t>
      </w:r>
    </w:p>
    <w:p w14:paraId="25A0D5B5" w14:textId="77777777" w:rsidR="00DA2D7D" w:rsidRPr="00DA2D7D" w:rsidRDefault="00DA2D7D" w:rsidP="00DA2D7D">
      <w:pPr>
        <w:spacing w:line="276" w:lineRule="auto"/>
        <w:ind w:left="567" w:right="567"/>
        <w:jc w:val="both"/>
        <w:rPr>
          <w:rFonts w:ascii="Palatino Linotype" w:hAnsi="Palatino Linotype" w:cs="Arial"/>
          <w:i/>
          <w:sz w:val="22"/>
        </w:rPr>
      </w:pPr>
    </w:p>
    <w:p w14:paraId="263354FA" w14:textId="004097FA" w:rsidR="00DA2D7D" w:rsidRPr="00DA2D7D" w:rsidRDefault="00DA2D7D" w:rsidP="00DA2D7D">
      <w:pPr>
        <w:spacing w:line="276" w:lineRule="auto"/>
        <w:ind w:left="567" w:right="567"/>
        <w:jc w:val="both"/>
        <w:rPr>
          <w:rFonts w:ascii="Palatino Linotype" w:hAnsi="Palatino Linotype" w:cs="Arial"/>
          <w:i/>
          <w:sz w:val="22"/>
        </w:rPr>
      </w:pPr>
      <w:r w:rsidRPr="00DA2D7D">
        <w:rPr>
          <w:rFonts w:ascii="Palatino Linotype" w:hAnsi="Palatino Linotype" w:cs="Arial"/>
          <w:i/>
          <w:sz w:val="22"/>
        </w:rPr>
        <w:t>De este modo, se observa que existe fundamento y motivo para determinar la notoria incompetencia total de este Organismo para la atención de su solicitud de información pública…”</w:t>
      </w:r>
    </w:p>
    <w:p w14:paraId="3CFA6046" w14:textId="77777777" w:rsidR="00DA2D7D" w:rsidRPr="00604F51" w:rsidRDefault="00DA2D7D" w:rsidP="00AC44DC">
      <w:pPr>
        <w:spacing w:line="360" w:lineRule="auto"/>
        <w:jc w:val="both"/>
        <w:rPr>
          <w:rFonts w:ascii="Palatino Linotype" w:hAnsi="Palatino Linotype" w:cs="Arial"/>
          <w:i/>
        </w:rPr>
      </w:pPr>
    </w:p>
    <w:bookmarkEnd w:id="2"/>
    <w:p w14:paraId="11747E20" w14:textId="23048A76" w:rsidR="007C6C5D" w:rsidRDefault="00E217CB" w:rsidP="007C6C5D">
      <w:pPr>
        <w:spacing w:line="360" w:lineRule="auto"/>
        <w:jc w:val="both"/>
        <w:rPr>
          <w:rFonts w:ascii="Palatino Linotype" w:hAnsi="Palatino Linotype" w:cs="Arial"/>
        </w:rPr>
      </w:pPr>
      <w:r>
        <w:rPr>
          <w:rFonts w:ascii="Palatino Linotype" w:hAnsi="Palatino Linotype" w:cs="Arial"/>
          <w:b/>
        </w:rPr>
        <w:t>3</w:t>
      </w:r>
      <w:r w:rsidR="00AC3C64" w:rsidRPr="00911351">
        <w:rPr>
          <w:rFonts w:ascii="Palatino Linotype" w:hAnsi="Palatino Linotype" w:cs="Arial"/>
          <w:b/>
        </w:rPr>
        <w:t xml:space="preserve">. Interposición del recurso de revisión. </w:t>
      </w:r>
      <w:r w:rsidR="00AC3C64" w:rsidRPr="00911351">
        <w:rPr>
          <w:rFonts w:ascii="Palatino Linotype" w:hAnsi="Palatino Linotype" w:cs="Arial"/>
        </w:rPr>
        <w:t xml:space="preserve">Inconforme con la respuesta del </w:t>
      </w:r>
      <w:r w:rsidR="00A2556A" w:rsidRPr="00911351">
        <w:rPr>
          <w:rFonts w:ascii="Palatino Linotype" w:hAnsi="Palatino Linotype" w:cs="Arial"/>
          <w:b/>
        </w:rPr>
        <w:t>SUJETO OBLIGADO</w:t>
      </w:r>
      <w:r w:rsidR="00186A87">
        <w:rPr>
          <w:rFonts w:ascii="Palatino Linotype" w:hAnsi="Palatino Linotype" w:cs="Arial"/>
          <w:bCs/>
        </w:rPr>
        <w:t>,</w:t>
      </w:r>
      <w:r w:rsidR="00A2556A" w:rsidRPr="00911351">
        <w:rPr>
          <w:rFonts w:ascii="Palatino Linotype" w:hAnsi="Palatino Linotype" w:cs="Arial"/>
        </w:rPr>
        <w:t xml:space="preserve"> </w:t>
      </w:r>
      <w:r w:rsidR="00186A87">
        <w:rPr>
          <w:rFonts w:ascii="Palatino Linotype" w:hAnsi="Palatino Linotype" w:cs="Arial"/>
        </w:rPr>
        <w:t xml:space="preserve">la Solicitante </w:t>
      </w:r>
      <w:r w:rsidR="00AC3C64" w:rsidRPr="00911351">
        <w:rPr>
          <w:rFonts w:ascii="Palatino Linotype" w:hAnsi="Palatino Linotype" w:cs="Arial"/>
        </w:rPr>
        <w:t xml:space="preserve">interpuso </w:t>
      </w:r>
      <w:r>
        <w:rPr>
          <w:rFonts w:ascii="Palatino Linotype" w:hAnsi="Palatino Linotype" w:cs="Arial"/>
        </w:rPr>
        <w:t>R</w:t>
      </w:r>
      <w:r w:rsidR="00AC3C64" w:rsidRPr="00911351">
        <w:rPr>
          <w:rFonts w:ascii="Palatino Linotype" w:hAnsi="Palatino Linotype" w:cs="Arial"/>
        </w:rPr>
        <w:t xml:space="preserve">ecurso de </w:t>
      </w:r>
      <w:r>
        <w:rPr>
          <w:rFonts w:ascii="Palatino Linotype" w:hAnsi="Palatino Linotype" w:cs="Arial"/>
        </w:rPr>
        <w:t>R</w:t>
      </w:r>
      <w:r w:rsidR="00AC3C64" w:rsidRPr="00911351">
        <w:rPr>
          <w:rFonts w:ascii="Palatino Linotype" w:hAnsi="Palatino Linotype" w:cs="Arial"/>
        </w:rPr>
        <w:t xml:space="preserve">evisión a través del SAIMEX en fecha </w:t>
      </w:r>
      <w:r w:rsidR="004D77B9">
        <w:rPr>
          <w:rFonts w:ascii="Palatino Linotype" w:hAnsi="Palatino Linotype" w:cs="Arial"/>
          <w:b/>
          <w:bCs/>
        </w:rPr>
        <w:t>veint</w:t>
      </w:r>
      <w:r w:rsidR="00186A87">
        <w:rPr>
          <w:rFonts w:ascii="Palatino Linotype" w:hAnsi="Palatino Linotype" w:cs="Arial"/>
          <w:b/>
          <w:bCs/>
        </w:rPr>
        <w:t>e</w:t>
      </w:r>
      <w:r w:rsidR="004D77B9">
        <w:rPr>
          <w:rFonts w:ascii="Palatino Linotype" w:hAnsi="Palatino Linotype" w:cs="Arial"/>
          <w:b/>
          <w:bCs/>
        </w:rPr>
        <w:t xml:space="preserve"> de marzo</w:t>
      </w:r>
      <w:r w:rsidR="00AC3C64" w:rsidRPr="00F52CA3">
        <w:rPr>
          <w:rFonts w:ascii="Palatino Linotype" w:hAnsi="Palatino Linotype" w:cs="Arial"/>
          <w:b/>
          <w:bCs/>
        </w:rPr>
        <w:t xml:space="preserve"> de dos mil </w:t>
      </w:r>
      <w:r w:rsidR="00403DF1" w:rsidRPr="00F52CA3">
        <w:rPr>
          <w:rFonts w:ascii="Palatino Linotype" w:hAnsi="Palatino Linotype" w:cs="Arial"/>
          <w:b/>
          <w:bCs/>
        </w:rPr>
        <w:t>veintidós</w:t>
      </w:r>
      <w:r w:rsidR="00AC3C64" w:rsidRPr="00911351">
        <w:rPr>
          <w:rFonts w:ascii="Palatino Linotype" w:hAnsi="Palatino Linotype" w:cs="Arial"/>
        </w:rPr>
        <w:t>, a travé</w:t>
      </w:r>
      <w:r w:rsidR="004D77B9">
        <w:rPr>
          <w:rFonts w:ascii="Palatino Linotype" w:hAnsi="Palatino Linotype" w:cs="Arial"/>
        </w:rPr>
        <w:t>s del cual expresó lo siguiente</w:t>
      </w:r>
    </w:p>
    <w:p w14:paraId="15A8BD0A" w14:textId="491313C2" w:rsidR="00FF53BB" w:rsidRDefault="00FF53BB" w:rsidP="007C6C5D">
      <w:pPr>
        <w:spacing w:line="360" w:lineRule="auto"/>
        <w:jc w:val="both"/>
        <w:rPr>
          <w:rFonts w:ascii="Palatino Linotype" w:hAnsi="Palatino Linotype" w:cs="Arial"/>
        </w:rPr>
      </w:pPr>
    </w:p>
    <w:p w14:paraId="7BE9CD52" w14:textId="5376B4D4" w:rsidR="00186A87" w:rsidRDefault="00186A87" w:rsidP="007C6C5D">
      <w:pPr>
        <w:spacing w:line="360" w:lineRule="auto"/>
        <w:jc w:val="both"/>
        <w:rPr>
          <w:rFonts w:ascii="Palatino Linotype" w:hAnsi="Palatino Linotype" w:cs="Arial"/>
        </w:rPr>
      </w:pPr>
    </w:p>
    <w:p w14:paraId="0C04148B" w14:textId="77777777" w:rsidR="00186A87" w:rsidRDefault="00186A87" w:rsidP="007C6C5D">
      <w:pPr>
        <w:spacing w:line="360" w:lineRule="auto"/>
        <w:jc w:val="both"/>
        <w:rPr>
          <w:rFonts w:ascii="Palatino Linotype" w:hAnsi="Palatino Linotype" w:cs="Arial"/>
        </w:rPr>
      </w:pPr>
    </w:p>
    <w:p w14:paraId="4B1DD0AF" w14:textId="20687007" w:rsidR="00AC3C64" w:rsidRPr="00D9328D" w:rsidRDefault="00AC3C64" w:rsidP="00EC73F1">
      <w:pPr>
        <w:pStyle w:val="Prrafodelista"/>
        <w:numPr>
          <w:ilvl w:val="0"/>
          <w:numId w:val="4"/>
        </w:numPr>
        <w:spacing w:line="360" w:lineRule="auto"/>
        <w:ind w:right="567"/>
        <w:rPr>
          <w:rFonts w:ascii="Palatino Linotype" w:hAnsi="Palatino Linotype" w:cs="Arial"/>
          <w:b/>
        </w:rPr>
      </w:pPr>
      <w:r w:rsidRPr="00D9328D">
        <w:rPr>
          <w:rFonts w:ascii="Palatino Linotype" w:hAnsi="Palatino Linotype" w:cs="Arial"/>
          <w:b/>
        </w:rPr>
        <w:lastRenderedPageBreak/>
        <w:t>Acto impugnado.</w:t>
      </w:r>
    </w:p>
    <w:p w14:paraId="52707A8C" w14:textId="77777777" w:rsidR="00D9328D" w:rsidRPr="00D9328D" w:rsidRDefault="00D9328D" w:rsidP="00D9328D">
      <w:pPr>
        <w:pStyle w:val="Prrafodelista"/>
        <w:spacing w:line="360" w:lineRule="auto"/>
        <w:ind w:left="927" w:right="567"/>
        <w:rPr>
          <w:rFonts w:ascii="Palatino Linotype" w:hAnsi="Palatino Linotype" w:cs="Arial"/>
          <w:b/>
        </w:rPr>
      </w:pPr>
    </w:p>
    <w:p w14:paraId="51DB9F24" w14:textId="0C330B89" w:rsidR="00AC3C64" w:rsidRDefault="00AC3C64" w:rsidP="00501141">
      <w:pPr>
        <w:spacing w:line="360" w:lineRule="auto"/>
        <w:ind w:left="567" w:right="567"/>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4D77B9" w:rsidRPr="004D77B9">
        <w:rPr>
          <w:rFonts w:ascii="Palatino Linotype" w:hAnsi="Palatino Linotype"/>
          <w:i/>
          <w:color w:val="000000"/>
          <w:sz w:val="22"/>
          <w:szCs w:val="22"/>
        </w:rPr>
        <w:t>Se niega conocer la información</w:t>
      </w:r>
      <w:r w:rsidR="007B346C">
        <w:rPr>
          <w:rFonts w:ascii="Palatino Linotype" w:hAnsi="Palatino Linotype"/>
          <w:i/>
          <w:color w:val="000000"/>
          <w:sz w:val="22"/>
          <w:szCs w:val="22"/>
        </w:rPr>
        <w:t xml:space="preserve">”. </w:t>
      </w:r>
      <w:r w:rsidR="004F680B">
        <w:rPr>
          <w:rFonts w:ascii="Palatino Linotype" w:hAnsi="Palatino Linotype"/>
          <w:i/>
          <w:color w:val="000000"/>
          <w:sz w:val="22"/>
          <w:szCs w:val="22"/>
        </w:rPr>
        <w:t>(</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14:paraId="55F88E32" w14:textId="77777777" w:rsidR="00501141" w:rsidRPr="00520A87" w:rsidRDefault="00501141" w:rsidP="00501141">
      <w:pPr>
        <w:spacing w:line="360" w:lineRule="auto"/>
        <w:ind w:left="567" w:right="567"/>
        <w:jc w:val="both"/>
        <w:rPr>
          <w:rFonts w:ascii="Palatino Linotype" w:hAnsi="Palatino Linotype"/>
          <w:i/>
          <w:color w:val="000000"/>
          <w:sz w:val="22"/>
          <w:szCs w:val="22"/>
        </w:rPr>
      </w:pPr>
    </w:p>
    <w:p w14:paraId="7175128C" w14:textId="22399E8C" w:rsidR="00AC3C64" w:rsidRPr="00D9328D" w:rsidRDefault="00AC3C64" w:rsidP="00EC73F1">
      <w:pPr>
        <w:pStyle w:val="Prrafodelista"/>
        <w:numPr>
          <w:ilvl w:val="0"/>
          <w:numId w:val="4"/>
        </w:numPr>
        <w:spacing w:line="360" w:lineRule="auto"/>
        <w:ind w:right="567"/>
        <w:jc w:val="both"/>
        <w:rPr>
          <w:rFonts w:ascii="Palatino Linotype" w:hAnsi="Palatino Linotype" w:cs="Arial"/>
          <w:b/>
        </w:rPr>
      </w:pPr>
      <w:r w:rsidRPr="00D9328D">
        <w:rPr>
          <w:rFonts w:ascii="Palatino Linotype" w:hAnsi="Palatino Linotype" w:cs="Arial"/>
          <w:b/>
        </w:rPr>
        <w:t>Motivos de inconformidad.</w:t>
      </w:r>
    </w:p>
    <w:p w14:paraId="2989B035" w14:textId="77777777" w:rsidR="00D9328D" w:rsidRPr="00D9328D" w:rsidRDefault="00D9328D" w:rsidP="00D9328D">
      <w:pPr>
        <w:pStyle w:val="Prrafodelista"/>
        <w:spacing w:line="360" w:lineRule="auto"/>
        <w:ind w:left="927" w:right="567"/>
        <w:jc w:val="both"/>
        <w:rPr>
          <w:rFonts w:ascii="Palatino Linotype" w:hAnsi="Palatino Linotype" w:cs="Arial"/>
          <w:b/>
        </w:rPr>
      </w:pPr>
    </w:p>
    <w:p w14:paraId="33558955" w14:textId="29130E35" w:rsidR="00AC3C64" w:rsidRDefault="00F52CA3" w:rsidP="00501141">
      <w:pPr>
        <w:spacing w:line="360" w:lineRule="auto"/>
        <w:ind w:left="567" w:right="567"/>
        <w:jc w:val="both"/>
        <w:rPr>
          <w:rFonts w:ascii="Palatino Linotype" w:hAnsi="Palatino Linotype"/>
          <w:i/>
          <w:color w:val="000000"/>
          <w:sz w:val="22"/>
          <w:szCs w:val="22"/>
        </w:rPr>
      </w:pPr>
      <w:bookmarkStart w:id="3" w:name="_Hlk110450471"/>
      <w:r>
        <w:rPr>
          <w:rFonts w:ascii="Palatino Linotype" w:hAnsi="Palatino Linotype"/>
          <w:i/>
          <w:color w:val="000000"/>
          <w:sz w:val="22"/>
          <w:szCs w:val="22"/>
        </w:rPr>
        <w:t>“</w:t>
      </w:r>
      <w:r w:rsidR="004D77B9" w:rsidRPr="004D77B9">
        <w:rPr>
          <w:rFonts w:ascii="Palatino Linotype" w:hAnsi="Palatino Linotype"/>
          <w:i/>
          <w:color w:val="000000"/>
          <w:sz w:val="22"/>
          <w:szCs w:val="22"/>
        </w:rPr>
        <w:t>Se niega conocer la información</w:t>
      </w:r>
      <w:r w:rsidR="007B346C">
        <w:rPr>
          <w:rFonts w:ascii="Palatino Linotype" w:hAnsi="Palatino Linotype"/>
          <w:i/>
          <w:color w:val="000000"/>
          <w:sz w:val="22"/>
          <w:szCs w:val="22"/>
        </w:rPr>
        <w:t xml:space="preserve">”. </w:t>
      </w:r>
      <w:r w:rsidR="00520A87">
        <w:rPr>
          <w:rFonts w:ascii="Palatino Linotype" w:hAnsi="Palatino Linotype"/>
          <w:i/>
          <w:color w:val="000000"/>
          <w:sz w:val="22"/>
          <w:szCs w:val="22"/>
        </w:rPr>
        <w:t>(</w:t>
      </w:r>
      <w:r w:rsidR="00F33D43"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bookmarkEnd w:id="3"/>
    <w:p w14:paraId="75B03330" w14:textId="77777777" w:rsidR="00501141" w:rsidRPr="00520A87" w:rsidRDefault="00501141" w:rsidP="007C6C5D">
      <w:pPr>
        <w:spacing w:line="360" w:lineRule="auto"/>
        <w:ind w:left="851" w:right="900"/>
        <w:jc w:val="both"/>
        <w:rPr>
          <w:rFonts w:ascii="Palatino Linotype" w:hAnsi="Palatino Linotype"/>
          <w:i/>
          <w:color w:val="000000"/>
          <w:sz w:val="22"/>
          <w:szCs w:val="22"/>
        </w:rPr>
      </w:pPr>
    </w:p>
    <w:p w14:paraId="7382611C" w14:textId="269B5487" w:rsidR="009A3844" w:rsidRDefault="00E217CB" w:rsidP="007C6C5D">
      <w:pPr>
        <w:spacing w:line="360" w:lineRule="auto"/>
        <w:contextualSpacing/>
        <w:jc w:val="both"/>
        <w:rPr>
          <w:rFonts w:ascii="Palatino Linotype" w:eastAsia="Calibri" w:hAnsi="Palatino Linotype" w:cs="Arial"/>
        </w:rPr>
      </w:pPr>
      <w:r>
        <w:rPr>
          <w:rFonts w:ascii="Palatino Linotype" w:hAnsi="Palatino Linotype"/>
          <w:b/>
        </w:rPr>
        <w:t>4</w:t>
      </w:r>
      <w:r w:rsidR="00AC3C64" w:rsidRPr="00911351">
        <w:rPr>
          <w:rFonts w:ascii="Palatino Linotype" w:hAnsi="Palatino Linotype"/>
          <w:b/>
        </w:rPr>
        <w:t xml:space="preserve">. Turno. </w:t>
      </w:r>
      <w:r w:rsidR="00AC3C64" w:rsidRPr="00911351">
        <w:rPr>
          <w:rFonts w:ascii="Palatino Linotype" w:hAnsi="Palatino Linotype"/>
        </w:rPr>
        <w:t xml:space="preserve">De conformidad con el artículo 185, fracción I de la </w:t>
      </w:r>
      <w:r w:rsidR="00AC3C64"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00024B">
        <w:rPr>
          <w:rFonts w:ascii="Palatino Linotype" w:hAnsi="Palatino Linotype" w:cs="Arial"/>
          <w:b/>
        </w:rPr>
        <w:t>0</w:t>
      </w:r>
      <w:r w:rsidR="004D77B9">
        <w:rPr>
          <w:rFonts w:ascii="Palatino Linotype" w:hAnsi="Palatino Linotype" w:cs="Arial"/>
          <w:b/>
        </w:rPr>
        <w:t>4134</w:t>
      </w:r>
      <w:r w:rsidR="0000024B">
        <w:rPr>
          <w:rFonts w:ascii="Palatino Linotype" w:hAnsi="Palatino Linotype" w:cs="Arial"/>
          <w:b/>
        </w:rPr>
        <w:t>/INFOEM/IP/RR/2022</w:t>
      </w:r>
      <w:r w:rsidR="009A3844" w:rsidRPr="00FF53BB">
        <w:rPr>
          <w:rFonts w:ascii="Palatino Linotype" w:hAnsi="Palatino Linotype" w:cs="Arial"/>
          <w:bCs/>
        </w:rPr>
        <w:t>,</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Pr>
          <w:rFonts w:ascii="Palatino Linotype" w:hAnsi="Palatino Linotype" w:cs="Arial"/>
        </w:rPr>
        <w:t>a la</w:t>
      </w:r>
      <w:r w:rsidR="00BB2163">
        <w:rPr>
          <w:rFonts w:ascii="Palatino Linotype" w:eastAsia="Calibri" w:hAnsi="Palatino Linotype" w:cs="Arial"/>
        </w:rPr>
        <w:t xml:space="preserve"> Comisionada</w:t>
      </w:r>
      <w:r w:rsidR="009A3844" w:rsidRPr="00553FFC">
        <w:rPr>
          <w:rFonts w:ascii="Palatino Linotype" w:eastAsia="Calibri" w:hAnsi="Palatino Linotype" w:cs="Arial"/>
        </w:rPr>
        <w:t xml:space="preserve"> </w:t>
      </w:r>
      <w:r w:rsidR="00BB2163">
        <w:rPr>
          <w:rFonts w:ascii="Palatino Linotype" w:eastAsia="Calibri" w:hAnsi="Palatino Linotype" w:cs="Arial"/>
          <w:b/>
        </w:rPr>
        <w:t>Guadalupe Ramírez Peña</w:t>
      </w:r>
      <w:r w:rsidR="00312411">
        <w:rPr>
          <w:rFonts w:ascii="Palatino Linotype" w:hAnsi="Palatino Linotype"/>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14:paraId="6BD46A34" w14:textId="77777777" w:rsidR="009A3844" w:rsidRDefault="009A3844" w:rsidP="007C6C5D">
      <w:pPr>
        <w:spacing w:line="360" w:lineRule="auto"/>
        <w:contextualSpacing/>
        <w:jc w:val="both"/>
        <w:rPr>
          <w:rFonts w:ascii="Palatino Linotype" w:eastAsia="Calibri" w:hAnsi="Palatino Linotype" w:cs="Arial"/>
        </w:rPr>
      </w:pPr>
    </w:p>
    <w:p w14:paraId="4E88526B" w14:textId="7D8018AD" w:rsidR="00E217CB" w:rsidRDefault="00E217CB" w:rsidP="007C6C5D">
      <w:pPr>
        <w:spacing w:line="360" w:lineRule="auto"/>
        <w:jc w:val="both"/>
        <w:rPr>
          <w:rFonts w:ascii="Palatino Linotype" w:hAnsi="Palatino Linotype" w:cs="Arial"/>
        </w:rPr>
      </w:pPr>
      <w:r>
        <w:rPr>
          <w:rFonts w:ascii="Palatino Linotype" w:hAnsi="Palatino Linotype" w:cs="Arial"/>
          <w:b/>
        </w:rPr>
        <w:t>5</w:t>
      </w:r>
      <w:r w:rsidR="00AC3C64" w:rsidRPr="00911351">
        <w:rPr>
          <w:rFonts w:ascii="Palatino Linotype" w:hAnsi="Palatino Linotype" w:cs="Arial"/>
          <w:b/>
        </w:rPr>
        <w:t xml:space="preserve">. Admisión del recurso de revisión: </w:t>
      </w:r>
      <w:r w:rsidR="00AC3C64" w:rsidRPr="00911351">
        <w:rPr>
          <w:rFonts w:ascii="Palatino Linotype" w:hAnsi="Palatino Linotype" w:cs="Arial"/>
        </w:rPr>
        <w:t xml:space="preserve">En fecha </w:t>
      </w:r>
      <w:r w:rsidR="007B346C">
        <w:rPr>
          <w:rFonts w:ascii="Palatino Linotype" w:hAnsi="Palatino Linotype" w:cs="Arial"/>
          <w:b/>
          <w:bCs/>
        </w:rPr>
        <w:t xml:space="preserve">veinticinco </w:t>
      </w:r>
      <w:r w:rsidR="004D77B9">
        <w:rPr>
          <w:rFonts w:ascii="Palatino Linotype" w:hAnsi="Palatino Linotype" w:cs="Arial"/>
          <w:b/>
          <w:bCs/>
        </w:rPr>
        <w:t>de marzo</w:t>
      </w:r>
      <w:r w:rsidR="00F52CA3" w:rsidRPr="00F52CA3">
        <w:rPr>
          <w:rFonts w:ascii="Palatino Linotype" w:hAnsi="Palatino Linotype" w:cs="Arial"/>
          <w:b/>
          <w:bCs/>
        </w:rPr>
        <w:t xml:space="preserve"> </w:t>
      </w:r>
      <w:r w:rsidR="00520A87" w:rsidRPr="00F52CA3">
        <w:rPr>
          <w:rFonts w:ascii="Palatino Linotype" w:hAnsi="Palatino Linotype" w:cs="Arial"/>
          <w:b/>
          <w:bCs/>
        </w:rPr>
        <w:t>d</w:t>
      </w:r>
      <w:r w:rsidR="0000024B" w:rsidRPr="00F52CA3">
        <w:rPr>
          <w:rFonts w:ascii="Palatino Linotype" w:hAnsi="Palatino Linotype" w:cs="Arial"/>
          <w:b/>
          <w:bCs/>
        </w:rPr>
        <w:t>e dos mil veintidós</w:t>
      </w:r>
      <w:r w:rsidR="00BB2163">
        <w:rPr>
          <w:rFonts w:ascii="Palatino Linotype" w:hAnsi="Palatino Linotype" w:cs="Arial"/>
        </w:rPr>
        <w:t>, la Comisionada</w:t>
      </w:r>
      <w:r w:rsidR="004D77B9">
        <w:rPr>
          <w:rFonts w:ascii="Palatino Linotype" w:hAnsi="Palatino Linotype" w:cs="Arial"/>
        </w:rPr>
        <w:t xml:space="preserve"> P</w:t>
      </w:r>
      <w:r w:rsidR="00AC3C64" w:rsidRPr="00911351">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14:paraId="2FBCEDF7" w14:textId="77777777" w:rsidR="007B346C" w:rsidRPr="00911351" w:rsidRDefault="007B346C" w:rsidP="007C6C5D">
      <w:pPr>
        <w:spacing w:line="360" w:lineRule="auto"/>
        <w:jc w:val="both"/>
        <w:rPr>
          <w:rFonts w:ascii="Palatino Linotype" w:hAnsi="Palatino Linotype" w:cs="Arial"/>
        </w:rPr>
      </w:pPr>
    </w:p>
    <w:p w14:paraId="5527F9C0" w14:textId="1394BEB6" w:rsidR="00FA07A0" w:rsidRDefault="00E217CB"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r>
        <w:rPr>
          <w:rFonts w:ascii="Palatino Linotype" w:hAnsi="Palatino Linotype" w:cs="Arial"/>
          <w:b/>
          <w:sz w:val="24"/>
          <w:szCs w:val="24"/>
        </w:rPr>
        <w:t>6</w:t>
      </w:r>
      <w:r w:rsidR="006F1E06">
        <w:rPr>
          <w:rFonts w:ascii="Palatino Linotype" w:hAnsi="Palatino Linotype" w:cs="Arial"/>
          <w:b/>
          <w:sz w:val="24"/>
          <w:szCs w:val="24"/>
        </w:rPr>
        <w:t>. Manifestaciones</w:t>
      </w:r>
      <w:r w:rsidR="006F1E06">
        <w:rPr>
          <w:rFonts w:ascii="Palatino Linotype" w:hAnsi="Palatino Linotype" w:cs="Arial"/>
          <w:sz w:val="24"/>
          <w:szCs w:val="24"/>
          <w:lang w:eastAsia="es-ES"/>
        </w:rPr>
        <w:t xml:space="preserve">: </w:t>
      </w:r>
      <w:r w:rsidR="006F1E06" w:rsidRPr="00B42F8D">
        <w:rPr>
          <w:rFonts w:ascii="Palatino Linotype" w:hAnsi="Palatino Linotype" w:cs="Arial"/>
          <w:sz w:val="24"/>
          <w:szCs w:val="24"/>
        </w:rPr>
        <w:t>De las constancias que integran el expediente en</w:t>
      </w:r>
      <w:r w:rsidR="006F1E06">
        <w:rPr>
          <w:rFonts w:ascii="Palatino Linotype" w:hAnsi="Palatino Linotype" w:cs="Arial"/>
          <w:sz w:val="24"/>
          <w:szCs w:val="24"/>
        </w:rPr>
        <w:t xml:space="preserve"> que se actúa se advierte que </w:t>
      </w:r>
      <w:r w:rsidR="007B346C">
        <w:rPr>
          <w:rFonts w:ascii="Palatino Linotype" w:hAnsi="Palatino Linotype" w:cs="Arial"/>
          <w:sz w:val="24"/>
          <w:szCs w:val="24"/>
        </w:rPr>
        <w:t>l</w:t>
      </w:r>
      <w:r w:rsidR="004D77B9">
        <w:rPr>
          <w:rFonts w:ascii="Palatino Linotype" w:hAnsi="Palatino Linotype" w:cs="Arial"/>
          <w:sz w:val="24"/>
          <w:szCs w:val="24"/>
        </w:rPr>
        <w:t xml:space="preserve">a parte Recurrente omitió rendir manifestaciones, por su parte, el Sujeto </w:t>
      </w:r>
      <w:r w:rsidR="004D77B9">
        <w:rPr>
          <w:rFonts w:ascii="Palatino Linotype" w:hAnsi="Palatino Linotype" w:cs="Arial"/>
          <w:sz w:val="24"/>
          <w:szCs w:val="24"/>
        </w:rPr>
        <w:lastRenderedPageBreak/>
        <w:t xml:space="preserve">Obligado en fecha </w:t>
      </w:r>
      <w:r w:rsidR="004D77B9" w:rsidRPr="00186A87">
        <w:rPr>
          <w:rFonts w:ascii="Palatino Linotype" w:hAnsi="Palatino Linotype" w:cs="Arial"/>
          <w:b/>
          <w:bCs/>
          <w:sz w:val="24"/>
          <w:szCs w:val="24"/>
        </w:rPr>
        <w:t>cinco de abril de dos mil veintidós</w:t>
      </w:r>
      <w:r w:rsidR="004D77B9">
        <w:rPr>
          <w:rFonts w:ascii="Palatino Linotype" w:hAnsi="Palatino Linotype" w:cs="Arial"/>
          <w:sz w:val="24"/>
          <w:szCs w:val="24"/>
        </w:rPr>
        <w:t xml:space="preserve">, rindió su informe justificado, a través del oficio que se describe a continuación: </w:t>
      </w:r>
    </w:p>
    <w:p w14:paraId="4C651805" w14:textId="77777777" w:rsidR="00186A87" w:rsidRDefault="00186A87"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p>
    <w:p w14:paraId="5DF11C7F" w14:textId="224E6C3B" w:rsidR="004D77B9" w:rsidRDefault="004D77B9" w:rsidP="00186A87">
      <w:pPr>
        <w:pStyle w:val="Prrafodelista"/>
        <w:widowControl w:val="0"/>
        <w:tabs>
          <w:tab w:val="left" w:pos="709"/>
        </w:tabs>
        <w:autoSpaceDE w:val="0"/>
        <w:autoSpaceDN w:val="0"/>
        <w:adjustRightInd w:val="0"/>
        <w:spacing w:line="360" w:lineRule="auto"/>
        <w:ind w:left="567" w:right="567"/>
        <w:jc w:val="both"/>
        <w:rPr>
          <w:rFonts w:ascii="Palatino Linotype" w:hAnsi="Palatino Linotype" w:cs="Arial"/>
          <w:sz w:val="24"/>
          <w:szCs w:val="24"/>
        </w:rPr>
      </w:pPr>
      <w:r>
        <w:rPr>
          <w:rFonts w:ascii="Palatino Linotype" w:hAnsi="Palatino Linotype" w:cs="Arial"/>
          <w:sz w:val="24"/>
          <w:szCs w:val="24"/>
        </w:rPr>
        <w:t>Oficio número 221C0201000200L/UT/138/2022 de fecha cinco de abril de dos mil veintidós, signado por la Titular de la Unidad de Transparencia, mediante el cual informa que:</w:t>
      </w:r>
    </w:p>
    <w:p w14:paraId="359AE45B" w14:textId="77777777" w:rsidR="004D77B9" w:rsidRPr="004D77B9" w:rsidRDefault="004D77B9" w:rsidP="004D77B9">
      <w:pPr>
        <w:pStyle w:val="Prrafodelista"/>
        <w:widowControl w:val="0"/>
        <w:tabs>
          <w:tab w:val="left" w:pos="709"/>
        </w:tabs>
        <w:autoSpaceDE w:val="0"/>
        <w:autoSpaceDN w:val="0"/>
        <w:adjustRightInd w:val="0"/>
        <w:spacing w:line="276" w:lineRule="auto"/>
        <w:ind w:left="567" w:right="567"/>
        <w:jc w:val="both"/>
        <w:rPr>
          <w:rFonts w:ascii="Palatino Linotype" w:hAnsi="Palatino Linotype" w:cs="Arial"/>
          <w:szCs w:val="24"/>
        </w:rPr>
      </w:pPr>
    </w:p>
    <w:p w14:paraId="1237577F" w14:textId="0A51785F" w:rsidR="004D77B9" w:rsidRDefault="004D77B9" w:rsidP="004D77B9">
      <w:pPr>
        <w:pStyle w:val="Prrafodelista"/>
        <w:widowControl w:val="0"/>
        <w:tabs>
          <w:tab w:val="left" w:pos="709"/>
        </w:tabs>
        <w:autoSpaceDE w:val="0"/>
        <w:autoSpaceDN w:val="0"/>
        <w:adjustRightInd w:val="0"/>
        <w:spacing w:line="276" w:lineRule="auto"/>
        <w:ind w:left="567" w:right="567"/>
        <w:jc w:val="both"/>
        <w:rPr>
          <w:rFonts w:ascii="Palatino Linotype" w:hAnsi="Palatino Linotype" w:cs="Arial"/>
          <w:i/>
          <w:szCs w:val="24"/>
        </w:rPr>
      </w:pPr>
      <w:r w:rsidRPr="004D77B9">
        <w:rPr>
          <w:rFonts w:ascii="Palatino Linotype" w:hAnsi="Palatino Linotype" w:cs="Arial"/>
          <w:i/>
          <w:szCs w:val="24"/>
        </w:rPr>
        <w:t xml:space="preserve">“…dicha información no corresponde a las atribuciones que son competencia de la Procuraduría de Protección al Ambiente del Estado de México (PROPAEM), mismas que se encuentran contenidas en el artículo 4 del decreto del Ejecutivo del Estado. </w:t>
      </w:r>
    </w:p>
    <w:p w14:paraId="7DAFE585" w14:textId="77777777" w:rsidR="004D77B9" w:rsidRPr="004D77B9" w:rsidRDefault="004D77B9" w:rsidP="004D77B9">
      <w:pPr>
        <w:pStyle w:val="Prrafodelista"/>
        <w:widowControl w:val="0"/>
        <w:tabs>
          <w:tab w:val="left" w:pos="709"/>
        </w:tabs>
        <w:autoSpaceDE w:val="0"/>
        <w:autoSpaceDN w:val="0"/>
        <w:adjustRightInd w:val="0"/>
        <w:spacing w:line="276" w:lineRule="auto"/>
        <w:ind w:left="567" w:right="567"/>
        <w:jc w:val="both"/>
        <w:rPr>
          <w:rFonts w:ascii="Palatino Linotype" w:hAnsi="Palatino Linotype" w:cs="Arial"/>
          <w:i/>
          <w:szCs w:val="24"/>
        </w:rPr>
      </w:pPr>
    </w:p>
    <w:p w14:paraId="52A9C244" w14:textId="44549BD3" w:rsidR="004D77B9" w:rsidRDefault="004D77B9" w:rsidP="004D77B9">
      <w:pPr>
        <w:pStyle w:val="Prrafodelista"/>
        <w:widowControl w:val="0"/>
        <w:tabs>
          <w:tab w:val="left" w:pos="709"/>
        </w:tabs>
        <w:autoSpaceDE w:val="0"/>
        <w:autoSpaceDN w:val="0"/>
        <w:adjustRightInd w:val="0"/>
        <w:spacing w:line="276" w:lineRule="auto"/>
        <w:ind w:left="567" w:right="567"/>
        <w:jc w:val="both"/>
        <w:rPr>
          <w:rFonts w:ascii="Palatino Linotype" w:hAnsi="Palatino Linotype" w:cs="Arial"/>
          <w:i/>
          <w:szCs w:val="24"/>
        </w:rPr>
      </w:pPr>
      <w:r w:rsidRPr="004D77B9">
        <w:rPr>
          <w:rFonts w:ascii="Palatino Linotype" w:hAnsi="Palatino Linotype" w:cs="Arial"/>
          <w:i/>
          <w:szCs w:val="24"/>
        </w:rPr>
        <w:t xml:space="preserve">En ese marco, es de precisar que la Procuraduría de Protección al Ambiente del Estado de México en ningún momento negó conocer la información, sino que derivado de que este sujeto obligado no genera, recopila, administra, maneja, procesa, archiva o conserva dicha información por no encontrarse dentro de sus atribuciones, de conformidad con lo dispuesto en el artículo 167 de la Ley de Transparencia y Acceso a la Información Pública del Estado de México y Municipios, se determinó la notoria incompetencia total para la atención de la solicitud en mérito, orientando a la solicitante y hoy recurrente, para que presentara su requerimiento ante los sujetos obligados que en el ámbito de sus atribuciones pudieran contar con la información relativa a su petición y esto se hizo dentro del plazo de 3 días hábiles señalado por dicha Ley, facilitando los datos de contacto y los medios para la presentación de su petición, en el supuesto de estimarlo conveniente. </w:t>
      </w:r>
    </w:p>
    <w:p w14:paraId="600519BF" w14:textId="77777777" w:rsidR="004D77B9" w:rsidRPr="004D77B9" w:rsidRDefault="004D77B9" w:rsidP="004D77B9">
      <w:pPr>
        <w:pStyle w:val="Prrafodelista"/>
        <w:widowControl w:val="0"/>
        <w:tabs>
          <w:tab w:val="left" w:pos="709"/>
        </w:tabs>
        <w:autoSpaceDE w:val="0"/>
        <w:autoSpaceDN w:val="0"/>
        <w:adjustRightInd w:val="0"/>
        <w:spacing w:line="276" w:lineRule="auto"/>
        <w:ind w:left="567" w:right="567"/>
        <w:jc w:val="both"/>
        <w:rPr>
          <w:rFonts w:ascii="Palatino Linotype" w:hAnsi="Palatino Linotype" w:cs="Arial"/>
          <w:i/>
          <w:szCs w:val="24"/>
        </w:rPr>
      </w:pPr>
    </w:p>
    <w:p w14:paraId="70FC6DAE" w14:textId="06A3ABD5" w:rsidR="004D77B9" w:rsidRPr="004D77B9" w:rsidRDefault="004D77B9" w:rsidP="004D77B9">
      <w:pPr>
        <w:pStyle w:val="Prrafodelista"/>
        <w:widowControl w:val="0"/>
        <w:tabs>
          <w:tab w:val="left" w:pos="709"/>
        </w:tabs>
        <w:autoSpaceDE w:val="0"/>
        <w:autoSpaceDN w:val="0"/>
        <w:adjustRightInd w:val="0"/>
        <w:spacing w:line="276" w:lineRule="auto"/>
        <w:ind w:left="567" w:right="567"/>
        <w:jc w:val="both"/>
        <w:rPr>
          <w:rFonts w:ascii="Palatino Linotype" w:hAnsi="Palatino Linotype" w:cs="Arial"/>
          <w:i/>
          <w:szCs w:val="24"/>
        </w:rPr>
      </w:pPr>
      <w:r w:rsidRPr="004D77B9">
        <w:rPr>
          <w:rFonts w:ascii="Palatino Linotype" w:hAnsi="Palatino Linotype" w:cs="Arial"/>
          <w:i/>
          <w:szCs w:val="24"/>
        </w:rPr>
        <w:t xml:space="preserve">Aunado a lo anterior… me permito orientarla, para que de estimarlo conveniente además del Tribunal de Justicia Administrativa y la Protectora de Bosques del Estado de México… </w:t>
      </w:r>
      <w:r w:rsidRPr="0059513A">
        <w:rPr>
          <w:rFonts w:ascii="Palatino Linotype" w:hAnsi="Palatino Linotype" w:cs="Arial"/>
          <w:b/>
          <w:i/>
          <w:szCs w:val="24"/>
          <w:u w:val="single"/>
        </w:rPr>
        <w:t>pueda presentar su solicitud de información ante la Secretaría de la Contraloría…”</w:t>
      </w:r>
    </w:p>
    <w:p w14:paraId="1BAF89DC" w14:textId="77777777" w:rsidR="004D77B9" w:rsidRDefault="004D77B9"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p>
    <w:p w14:paraId="4149F2C2" w14:textId="569A614E" w:rsidR="00B236D6" w:rsidRPr="00B16C1A" w:rsidRDefault="00B16C1A" w:rsidP="00B236D6">
      <w:pPr>
        <w:widowControl w:val="0"/>
        <w:tabs>
          <w:tab w:val="left" w:pos="709"/>
        </w:tabs>
        <w:autoSpaceDE w:val="0"/>
        <w:autoSpaceDN w:val="0"/>
        <w:adjustRightInd w:val="0"/>
        <w:spacing w:line="360" w:lineRule="auto"/>
        <w:jc w:val="both"/>
        <w:rPr>
          <w:rFonts w:ascii="Palatino Linotype" w:hAnsi="Palatino Linotype" w:cs="Arial"/>
          <w:b/>
          <w:bCs/>
        </w:rPr>
      </w:pPr>
      <w:bookmarkStart w:id="4" w:name="_Hlk110449116"/>
      <w:bookmarkEnd w:id="1"/>
      <w:r>
        <w:rPr>
          <w:rFonts w:ascii="Palatino Linotype" w:hAnsi="Palatino Linotype" w:cs="Arial"/>
        </w:rPr>
        <w:t xml:space="preserve">Lo </w:t>
      </w:r>
      <w:r w:rsidR="004D77B9">
        <w:rPr>
          <w:rFonts w:ascii="Palatino Linotype" w:hAnsi="Palatino Linotype" w:cs="Arial"/>
        </w:rPr>
        <w:t xml:space="preserve">anterior, se hizo del conocimiento del Particular en fecha </w:t>
      </w:r>
      <w:r w:rsidR="004D77B9" w:rsidRPr="00B16C1A">
        <w:rPr>
          <w:rFonts w:ascii="Palatino Linotype" w:hAnsi="Palatino Linotype" w:cs="Arial"/>
          <w:b/>
          <w:bCs/>
        </w:rPr>
        <w:t xml:space="preserve">veinticuatro de mayo de dos mil veintidós. </w:t>
      </w:r>
    </w:p>
    <w:p w14:paraId="7CEAC1B8" w14:textId="77777777" w:rsidR="004D77B9" w:rsidRPr="00B236D6" w:rsidRDefault="004D77B9" w:rsidP="00B236D6">
      <w:pPr>
        <w:widowControl w:val="0"/>
        <w:tabs>
          <w:tab w:val="left" w:pos="709"/>
        </w:tabs>
        <w:autoSpaceDE w:val="0"/>
        <w:autoSpaceDN w:val="0"/>
        <w:adjustRightInd w:val="0"/>
        <w:spacing w:line="360" w:lineRule="auto"/>
        <w:jc w:val="both"/>
        <w:rPr>
          <w:rFonts w:ascii="Palatino Linotype" w:hAnsi="Palatino Linotype" w:cs="Arial"/>
        </w:rPr>
      </w:pPr>
    </w:p>
    <w:bookmarkEnd w:id="4"/>
    <w:p w14:paraId="4A66E272" w14:textId="3F655D0F" w:rsidR="00C12092" w:rsidRDefault="00312411"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FA07A0" w:rsidRPr="00042B33">
        <w:rPr>
          <w:rFonts w:ascii="Palatino Linotype" w:eastAsia="Palatino Linotype" w:hAnsi="Palatino Linotype" w:cs="Palatino Linotype"/>
          <w:b/>
        </w:rPr>
        <w:t>.-</w:t>
      </w:r>
      <w:r w:rsidR="00743623">
        <w:rPr>
          <w:rFonts w:ascii="Palatino Linotype" w:eastAsia="Palatino Linotype" w:hAnsi="Palatino Linotype" w:cs="Palatino Linotype"/>
        </w:rPr>
        <w:t xml:space="preserve"> </w:t>
      </w:r>
      <w:r w:rsidR="00743623" w:rsidRPr="000B653E">
        <w:rPr>
          <w:rFonts w:ascii="Palatino Linotype" w:hAnsi="Palatino Linotype"/>
          <w:b/>
          <w:bCs/>
        </w:rPr>
        <w:t>Ampliación de plazo:</w:t>
      </w:r>
      <w:r w:rsidR="00743623" w:rsidRPr="000B653E">
        <w:rPr>
          <w:rFonts w:ascii="Palatino Linotype" w:hAnsi="Palatino Linotype"/>
        </w:rPr>
        <w:t xml:space="preserve"> </w:t>
      </w:r>
      <w:r w:rsidR="00C12092" w:rsidRPr="00F62904">
        <w:rPr>
          <w:rFonts w:ascii="Palatino Linotype" w:eastAsia="Palatino Linotype" w:hAnsi="Palatino Linotype" w:cs="Palatino Linotype"/>
        </w:rPr>
        <w:t xml:space="preserve">El </w:t>
      </w:r>
      <w:r w:rsidR="004D77B9">
        <w:rPr>
          <w:rFonts w:ascii="Palatino Linotype" w:eastAsia="Palatino Linotype" w:hAnsi="Palatino Linotype" w:cs="Palatino Linotype"/>
          <w:b/>
        </w:rPr>
        <w:t>veinticuatro de mayo</w:t>
      </w:r>
      <w:r w:rsidR="00D57421">
        <w:rPr>
          <w:rFonts w:ascii="Palatino Linotype" w:eastAsia="Palatino Linotype" w:hAnsi="Palatino Linotype" w:cs="Palatino Linotype"/>
          <w:b/>
        </w:rPr>
        <w:t xml:space="preserve"> de dos mil veintidós</w:t>
      </w:r>
      <w:r w:rsidR="00C12092" w:rsidRPr="00F6290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C12092" w:rsidRDefault="00C12092" w:rsidP="00743623">
      <w:pPr>
        <w:widowControl w:val="0"/>
        <w:tabs>
          <w:tab w:val="left" w:pos="709"/>
        </w:tabs>
        <w:autoSpaceDE w:val="0"/>
        <w:autoSpaceDN w:val="0"/>
        <w:adjustRightInd w:val="0"/>
        <w:spacing w:line="360" w:lineRule="auto"/>
        <w:jc w:val="both"/>
        <w:rPr>
          <w:rFonts w:ascii="Palatino Linotype" w:hAnsi="Palatino Linotype"/>
          <w:color w:val="FF0000"/>
        </w:rPr>
      </w:pPr>
    </w:p>
    <w:p w14:paraId="4ADC6EE0" w14:textId="6F2A7211"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9656CE"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738CBEA0"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57F58DA3"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Así, en términos de lo que establecen los artículos 8.1 y 25 de la Convención Americana sobre Derechos Humanos, los recursos deben ser sencillos y resolverse en el menor </w:t>
      </w:r>
      <w:r w:rsidRPr="000B653E">
        <w:rPr>
          <w:rFonts w:ascii="Palatino Linotype" w:hAnsi="Palatino Linotype"/>
        </w:rPr>
        <w:lastRenderedPageBreak/>
        <w:t>tiempo posible, tomando en consideración la dilación total del procedimiento; esto es, en un plazo razonable.</w:t>
      </w:r>
    </w:p>
    <w:p w14:paraId="02479D21"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1063B895"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70D1518C"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9325F99"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C8A2E40"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a)      Complejidad del asunto:</w:t>
      </w:r>
      <w:r w:rsidRPr="000B653E">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b)     Actividad Procesal del interesado:</w:t>
      </w:r>
      <w:r w:rsidRPr="000B653E">
        <w:rPr>
          <w:rFonts w:ascii="Palatino Linotype" w:hAnsi="Palatino Linotype"/>
        </w:rPr>
        <w:t xml:space="preserve"> Acciones u omisiones del interesado.</w:t>
      </w:r>
    </w:p>
    <w:p w14:paraId="728330C7"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c)      Conducta de la Autoridad</w:t>
      </w:r>
      <w:r w:rsidRPr="000B653E">
        <w:rPr>
          <w:rFonts w:ascii="Palatino Linotype" w:hAnsi="Palatino Linotype"/>
        </w:rPr>
        <w:t>: Las Acciones u omisiones realizadas en el procedimiento. Así como si la autoridad actuó con la debida diligencia.</w:t>
      </w:r>
    </w:p>
    <w:p w14:paraId="2DF34379"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d) La afectación generada en la situación jurídica de la persona involucrada en el proceso</w:t>
      </w:r>
      <w:r w:rsidRPr="000B653E">
        <w:rPr>
          <w:rFonts w:ascii="Palatino Linotype" w:hAnsi="Palatino Linotype"/>
        </w:rPr>
        <w:t>: Violación a sus derechos humanos.</w:t>
      </w:r>
    </w:p>
    <w:p w14:paraId="68703220"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56DD2B8" w14:textId="444F2A35" w:rsidR="00743623" w:rsidRPr="00B16C1A" w:rsidRDefault="00743623" w:rsidP="00B16C1A">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0B653E">
        <w:rPr>
          <w:rFonts w:ascii="Palatino Linotype" w:hAnsi="Palatino Linotype"/>
        </w:rPr>
        <w:lastRenderedPageBreak/>
        <w:t>relación con la actuación del funcionario, como ha acontecido en el caso que nos ocupa.</w:t>
      </w:r>
      <w:r w:rsidRPr="00B16C1A">
        <w:rPr>
          <w:rFonts w:ascii="Palatino Linotype" w:hAnsi="Palatino Linotype"/>
        </w:rPr>
        <w:t xml:space="preserve"> </w:t>
      </w:r>
    </w:p>
    <w:p w14:paraId="5139A12D"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Argumento que encuentra sustento en la jurisprudencia P</w:t>
      </w:r>
      <w:proofErr w:type="gramStart"/>
      <w:r w:rsidRPr="000B653E">
        <w:rPr>
          <w:rFonts w:ascii="Palatino Linotype" w:hAnsi="Palatino Linotype"/>
        </w:rPr>
        <w:t>./</w:t>
      </w:r>
      <w:proofErr w:type="gramEnd"/>
      <w:r w:rsidRPr="000B653E">
        <w:rPr>
          <w:rFonts w:ascii="Palatino Linotype" w:hAnsi="Palatino Linotype"/>
        </w:rPr>
        <w:t xml:space="preserve">J. 32/92 emitida por el Pleno de la Suprema Corte de Justicia de la Nación de rubro </w:t>
      </w:r>
      <w:r w:rsidRPr="000B653E">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0B653E">
        <w:rPr>
          <w:rFonts w:ascii="Palatino Linotype" w:hAnsi="Palatino Linotype"/>
          <w:sz w:val="22"/>
          <w:szCs w:val="22"/>
        </w:rPr>
        <w:t xml:space="preserve"> </w:t>
      </w:r>
      <w:r w:rsidRPr="000B653E">
        <w:rPr>
          <w:rFonts w:ascii="Palatino Linotype" w:hAnsi="Palatino Linotype"/>
        </w:rPr>
        <w:t>visible en la Gaceta del Seminario Judicial de la Federación con el registro digital 205635.</w:t>
      </w:r>
    </w:p>
    <w:p w14:paraId="2AE92E5D"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4EA478A8"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B59AD4"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500169AB"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13F96DE"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5F8BA301"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 xml:space="preserve"> “</w:t>
      </w:r>
      <w:r w:rsidRPr="000B653E">
        <w:rPr>
          <w:rFonts w:ascii="Palatino Linotype" w:hAnsi="Palatino Linotype"/>
          <w:b/>
          <w:bCs/>
        </w:rPr>
        <w:t xml:space="preserve">PLAZO RAZONABLE PARA RESOLVER. DIMENSIÓN Y EFECTOS DE </w:t>
      </w:r>
      <w:r w:rsidRPr="000B653E">
        <w:rPr>
          <w:rFonts w:ascii="Palatino Linotype" w:hAnsi="Palatino Linotype"/>
          <w:b/>
          <w:bCs/>
        </w:rPr>
        <w:lastRenderedPageBreak/>
        <w:t>ESTE CONCEPTO CUANDO SE ADUCE EXCESIVA CARGA DE TRABAJO</w:t>
      </w:r>
      <w:r w:rsidRPr="000B653E">
        <w:rPr>
          <w:rFonts w:ascii="Palatino Linotype" w:hAnsi="Palatino Linotype"/>
        </w:rPr>
        <w:t>.” consultable en el Seminario Judicial de la Federación y su gaceta, con el registro digital 2002351.</w:t>
      </w:r>
    </w:p>
    <w:p w14:paraId="0AF94DD6"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 xml:space="preserve"> </w:t>
      </w:r>
    </w:p>
    <w:p w14:paraId="192BB082"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w:t>
      </w:r>
      <w:r w:rsidRPr="000B653E">
        <w:rPr>
          <w:rFonts w:ascii="Palatino Linotype" w:hAnsi="Palatino Linotype"/>
          <w:b/>
          <w:bCs/>
        </w:rPr>
        <w:t>PLAZO RAZONABLE PARA RESOLVER. CONCEPTO Y ELEMENTOS QUE LO INTEGRAN A LA LUZ DEL DERECHO INTERNACIONAL DE LOS DERECHOS HUMANOS.”,</w:t>
      </w:r>
      <w:r w:rsidRPr="000B653E">
        <w:rPr>
          <w:rFonts w:ascii="Palatino Linotype" w:hAnsi="Palatino Linotype"/>
        </w:rPr>
        <w:t xml:space="preserve"> visible en el Seminario Judicial de la Federación y su gaceta, con el registro digital 2002350.</w:t>
      </w:r>
    </w:p>
    <w:p w14:paraId="3C1F33AF"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0B653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8AED7AF" w14:textId="77777777" w:rsidR="00743623" w:rsidRPr="00743623"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32D7030D" w14:textId="5F4B3A2E" w:rsidR="000B653E"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Pr>
          <w:rFonts w:ascii="Palatino Linotype" w:hAnsi="Palatino Linotype"/>
          <w:b/>
          <w:sz w:val="24"/>
          <w:szCs w:val="24"/>
        </w:rPr>
        <w:t xml:space="preserve">8.- </w:t>
      </w:r>
      <w:r w:rsidR="00FA07A0" w:rsidRPr="00042B33">
        <w:rPr>
          <w:rFonts w:ascii="Palatino Linotype" w:hAnsi="Palatino Linotype"/>
          <w:b/>
          <w:sz w:val="24"/>
          <w:szCs w:val="24"/>
        </w:rPr>
        <w:t xml:space="preserve">Cierre de instrucción. </w:t>
      </w:r>
      <w:r w:rsidR="00FA07A0" w:rsidRPr="00042B33">
        <w:rPr>
          <w:rFonts w:ascii="Palatino Linotype" w:hAnsi="Palatino Linotype"/>
          <w:sz w:val="24"/>
          <w:szCs w:val="24"/>
        </w:rPr>
        <w:t>En fecha</w:t>
      </w:r>
      <w:r w:rsidR="00885116">
        <w:rPr>
          <w:rFonts w:ascii="Palatino Linotype" w:hAnsi="Palatino Linotype"/>
          <w:sz w:val="24"/>
          <w:szCs w:val="24"/>
        </w:rPr>
        <w:t xml:space="preserve"> </w:t>
      </w:r>
      <w:r w:rsidR="00527A27">
        <w:rPr>
          <w:rFonts w:ascii="Palatino Linotype" w:hAnsi="Palatino Linotype"/>
          <w:b/>
          <w:bCs/>
          <w:sz w:val="24"/>
          <w:szCs w:val="24"/>
        </w:rPr>
        <w:t>treinta y uno de mayo de</w:t>
      </w:r>
      <w:r w:rsidR="00FA07A0" w:rsidRPr="00904683">
        <w:rPr>
          <w:rFonts w:ascii="Palatino Linotype" w:hAnsi="Palatino Linotype"/>
          <w:b/>
          <w:bCs/>
          <w:sz w:val="24"/>
          <w:szCs w:val="24"/>
        </w:rPr>
        <w:t xml:space="preserve"> dos mil veintidós</w:t>
      </w:r>
      <w:r w:rsidR="00904683">
        <w:rPr>
          <w:rFonts w:ascii="Palatino Linotype" w:hAnsi="Palatino Linotype"/>
          <w:sz w:val="24"/>
          <w:szCs w:val="24"/>
        </w:rPr>
        <w:t>,</w:t>
      </w:r>
      <w:r w:rsidR="00FA07A0" w:rsidRPr="00042B33">
        <w:rPr>
          <w:rFonts w:ascii="Palatino Linotype" w:hAnsi="Palatino Linotype"/>
          <w:sz w:val="24"/>
          <w:szCs w:val="24"/>
        </w:rPr>
        <w:t xml:space="preserve"> la Comisionada </w:t>
      </w:r>
      <w:r w:rsidR="00885116">
        <w:rPr>
          <w:rFonts w:ascii="Palatino Linotype" w:hAnsi="Palatino Linotype"/>
          <w:sz w:val="24"/>
          <w:szCs w:val="24"/>
        </w:rPr>
        <w:t>P</w:t>
      </w:r>
      <w:r w:rsidR="00FA07A0" w:rsidRPr="00042B33">
        <w:rPr>
          <w:rFonts w:ascii="Palatino Linotype" w:hAnsi="Palatino Linotype"/>
          <w:sz w:val="24"/>
          <w:szCs w:val="24"/>
        </w:rPr>
        <w:t>onente determinó el cierre de instrucción en términos de la fracción VI del artículo 185 de la Ley de Transparencia y Acceso a la Información Pública del Estado de México y Municipios.</w:t>
      </w:r>
    </w:p>
    <w:p w14:paraId="7043C7FC" w14:textId="2B5482C2" w:rsidR="000B653E" w:rsidRPr="000B653E"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35884706" w14:textId="29F31936" w:rsidR="00E217CB" w:rsidRDefault="000B653E" w:rsidP="000B653E">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6E1AEFE6" w14:textId="77777777" w:rsidR="000B653E" w:rsidRPr="000B653E" w:rsidRDefault="000B653E" w:rsidP="000B653E">
      <w:pPr>
        <w:spacing w:line="360" w:lineRule="auto"/>
        <w:jc w:val="both"/>
        <w:rPr>
          <w:rFonts w:ascii="Palatino Linotype" w:eastAsia="Palatino Linotype" w:hAnsi="Palatino Linotype" w:cs="Palatino Linotype"/>
        </w:rPr>
      </w:pPr>
    </w:p>
    <w:p w14:paraId="2DC75FE6" w14:textId="4819821A" w:rsidR="00AC3C64"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14:paraId="15A0FFE2" w14:textId="77777777" w:rsidR="00E217CB" w:rsidRPr="00911351" w:rsidRDefault="00E217CB" w:rsidP="00E217CB">
      <w:pPr>
        <w:pStyle w:val="Prrafodelista"/>
        <w:spacing w:line="360" w:lineRule="auto"/>
        <w:ind w:left="720"/>
        <w:contextualSpacing/>
        <w:rPr>
          <w:rFonts w:ascii="Palatino Linotype" w:hAnsi="Palatino Linotype" w:cs="Arial"/>
          <w:b/>
        </w:rPr>
      </w:pPr>
    </w:p>
    <w:p w14:paraId="61CDB669" w14:textId="62AE174B" w:rsidR="00E217CB" w:rsidRDefault="00AC3C64" w:rsidP="007C6C5D">
      <w:pPr>
        <w:spacing w:line="360" w:lineRule="auto"/>
        <w:jc w:val="both"/>
        <w:rPr>
          <w:rFonts w:ascii="Palatino Linotype" w:hAnsi="Palatino Linotype"/>
          <w:shd w:val="clear" w:color="auto" w:fill="FFFFFF"/>
        </w:rPr>
      </w:pPr>
      <w:r w:rsidRPr="00911351">
        <w:rPr>
          <w:rFonts w:ascii="Palatino Linotype" w:hAnsi="Palatino Linotype" w:cs="Arial"/>
          <w:b/>
        </w:rPr>
        <w:lastRenderedPageBreak/>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BB2163">
        <w:rPr>
          <w:rFonts w:ascii="Palatino Linotype" w:hAnsi="Palatino Linotype"/>
          <w:shd w:val="clear" w:color="auto" w:fill="FFFFFF"/>
        </w:rPr>
        <w:t>trigésimo, trigésimo primero y trigésimo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FF2DFF2" w14:textId="77777777" w:rsidR="00D9328D" w:rsidRPr="00911351" w:rsidRDefault="00D9328D" w:rsidP="007C6C5D">
      <w:pPr>
        <w:spacing w:line="360" w:lineRule="auto"/>
        <w:jc w:val="both"/>
        <w:rPr>
          <w:rFonts w:ascii="Palatino Linotype" w:hAnsi="Palatino Linotype"/>
          <w:shd w:val="clear" w:color="auto" w:fill="FFFFFF"/>
        </w:rPr>
      </w:pPr>
    </w:p>
    <w:p w14:paraId="16A14DAD" w14:textId="3284FAE3" w:rsidR="002E2099" w:rsidRDefault="00AC3C64" w:rsidP="007C6C5D">
      <w:pPr>
        <w:spacing w:line="360" w:lineRule="auto"/>
        <w:jc w:val="both"/>
        <w:rPr>
          <w:rFonts w:ascii="Palatino Linotype" w:hAnsi="Palatino Linotype" w:cs="Arial"/>
          <w:lang w:eastAsia="es-MX"/>
        </w:rPr>
      </w:pPr>
      <w:r w:rsidRPr="00911351">
        <w:rPr>
          <w:rFonts w:ascii="Palatino Linotype" w:hAnsi="Palatino Linotype" w:cs="Arial"/>
          <w:b/>
        </w:rPr>
        <w:t xml:space="preserve">Segundo. Oportunidad y </w:t>
      </w:r>
      <w:proofErr w:type="spellStart"/>
      <w:r w:rsidRPr="00911351">
        <w:rPr>
          <w:rFonts w:ascii="Palatino Linotype" w:hAnsi="Palatino Linotype" w:cs="Arial"/>
          <w:b/>
        </w:rPr>
        <w:t>Procedibilidad</w:t>
      </w:r>
      <w:proofErr w:type="spellEnd"/>
      <w:r w:rsidRPr="00911351">
        <w:rPr>
          <w:rFonts w:ascii="Palatino Linotype" w:hAnsi="Palatino Linotype" w:cs="Arial"/>
          <w:b/>
        </w:rPr>
        <w:t xml:space="preserve"> del </w:t>
      </w:r>
      <w:r w:rsidR="00F535D9" w:rsidRPr="00911351">
        <w:rPr>
          <w:rFonts w:ascii="Palatino Linotype" w:hAnsi="Palatino Linotype" w:cs="Arial"/>
          <w:b/>
        </w:rPr>
        <w:t>Recurso de</w:t>
      </w:r>
      <w:r w:rsidRPr="00911351">
        <w:rPr>
          <w:rFonts w:ascii="Palatino Linotype" w:hAnsi="Palatino Linotype" w:cs="Arial"/>
          <w:b/>
        </w:rPr>
        <w:t xml:space="preserve"> Revisión</w:t>
      </w:r>
      <w:r w:rsidRPr="00911351">
        <w:rPr>
          <w:rFonts w:ascii="Palatino Linotype" w:hAnsi="Palatino Linotype" w:cs="Arial"/>
        </w:rPr>
        <w:t xml:space="preserve">. </w:t>
      </w:r>
      <w:r w:rsidR="0089065A">
        <w:rPr>
          <w:rFonts w:ascii="Palatino Linotype" w:hAnsi="Palatino Linotype" w:cs="Arial"/>
        </w:rPr>
        <w:t xml:space="preserve">Previo al estudio del fondo del asunto, se procede a analizar los requisitos de oportunidad y </w:t>
      </w:r>
      <w:proofErr w:type="spellStart"/>
      <w:r w:rsidR="0089065A">
        <w:rPr>
          <w:rFonts w:ascii="Palatino Linotype" w:hAnsi="Palatino Linotype" w:cs="Arial"/>
        </w:rPr>
        <w:t>procedibilidad</w:t>
      </w:r>
      <w:proofErr w:type="spellEnd"/>
      <w:r w:rsidR="0089065A">
        <w:rPr>
          <w:rFonts w:ascii="Palatino Linotype" w:hAnsi="Palatino Linotype" w:cs="Arial"/>
        </w:rPr>
        <w:t xml:space="preserve"> que deben reunir el recurso de revisión interpuesto, previstos en los artículos </w:t>
      </w:r>
      <w:r w:rsidR="0089065A">
        <w:rPr>
          <w:rFonts w:ascii="Palatino Linotype" w:hAnsi="Palatino Linotype" w:cs="Arial"/>
          <w:lang w:eastAsia="es-MX"/>
        </w:rPr>
        <w:t>178 y 180 de la Ley de Transparencia y Acceso a la Información Pública del Estado de México y Municipios</w:t>
      </w:r>
      <w:r w:rsidR="002E2099">
        <w:rPr>
          <w:rFonts w:ascii="Palatino Linotype" w:hAnsi="Palatino Linotype" w:cs="Arial"/>
          <w:lang w:eastAsia="es-MX"/>
        </w:rPr>
        <w:t xml:space="preserve">. </w:t>
      </w:r>
    </w:p>
    <w:p w14:paraId="6403ECCC" w14:textId="77777777" w:rsidR="00527A27" w:rsidRDefault="00527A27" w:rsidP="007C6C5D">
      <w:pPr>
        <w:spacing w:line="360" w:lineRule="auto"/>
        <w:jc w:val="both"/>
        <w:rPr>
          <w:rFonts w:ascii="Palatino Linotype" w:hAnsi="Palatino Linotype" w:cs="Arial"/>
          <w:lang w:eastAsia="es-MX"/>
        </w:rPr>
      </w:pPr>
    </w:p>
    <w:p w14:paraId="028F346E" w14:textId="6EBB5A22" w:rsidR="000B14A5" w:rsidRDefault="002E2099" w:rsidP="007C6C5D">
      <w:pPr>
        <w:spacing w:line="360" w:lineRule="auto"/>
        <w:jc w:val="both"/>
        <w:rPr>
          <w:rFonts w:ascii="Palatino Linotype" w:eastAsia="Palatino Linotype" w:hAnsi="Palatino Linotype" w:cs="Palatino Linotype"/>
        </w:rPr>
      </w:pPr>
      <w:r>
        <w:rPr>
          <w:rFonts w:ascii="Palatino Linotype" w:hAnsi="Palatino Linotype" w:cs="Arial"/>
          <w:lang w:eastAsia="es-MX"/>
        </w:rPr>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hAnsi="Palatino Linotype" w:cs="Arial"/>
          <w:b/>
          <w:bCs/>
          <w:lang w:eastAsia="es-MX"/>
        </w:rPr>
        <w:t xml:space="preserve">SUJETO OBLIGADO </w:t>
      </w:r>
      <w:r>
        <w:rPr>
          <w:rFonts w:ascii="Palatino Linotype" w:hAnsi="Palatino Linotype" w:cs="Arial"/>
          <w:lang w:eastAsia="es-MX"/>
        </w:rPr>
        <w:t>remitió la respuesta a la solicitud de información el</w:t>
      </w:r>
      <w:r w:rsidR="00743623">
        <w:rPr>
          <w:rFonts w:ascii="Palatino Linotype" w:hAnsi="Palatino Linotype" w:cs="Arial"/>
          <w:lang w:eastAsia="es-MX"/>
        </w:rPr>
        <w:t xml:space="preserve"> </w:t>
      </w:r>
      <w:r w:rsidR="00527A27">
        <w:rPr>
          <w:rFonts w:ascii="Palatino Linotype" w:hAnsi="Palatino Linotype" w:cs="Arial"/>
          <w:b/>
          <w:bCs/>
          <w:lang w:eastAsia="es-MX"/>
        </w:rPr>
        <w:t>nueve de marzo de dos mil veintidós</w:t>
      </w:r>
      <w:r>
        <w:rPr>
          <w:rFonts w:ascii="Palatino Linotype" w:hAnsi="Palatino Linotype" w:cs="Arial"/>
          <w:lang w:eastAsia="es-MX"/>
        </w:rPr>
        <w:t xml:space="preserve">, mientras que el recurso de revisión interpuesto por la parte </w:t>
      </w:r>
      <w:r>
        <w:rPr>
          <w:rFonts w:ascii="Palatino Linotype" w:hAnsi="Palatino Linotype" w:cs="Arial"/>
          <w:b/>
          <w:bCs/>
          <w:lang w:eastAsia="es-MX"/>
        </w:rPr>
        <w:t xml:space="preserve">RECURRENTE </w:t>
      </w:r>
      <w:r>
        <w:rPr>
          <w:rFonts w:ascii="Palatino Linotype" w:hAnsi="Palatino Linotype" w:cs="Arial"/>
          <w:lang w:eastAsia="es-MX"/>
        </w:rPr>
        <w:t xml:space="preserve">se tuvo </w:t>
      </w:r>
      <w:r>
        <w:rPr>
          <w:rFonts w:ascii="Palatino Linotype" w:hAnsi="Palatino Linotype" w:cs="Arial"/>
          <w:lang w:eastAsia="es-MX"/>
        </w:rPr>
        <w:lastRenderedPageBreak/>
        <w:t xml:space="preserve">por presentado el </w:t>
      </w:r>
      <w:r w:rsidR="00527A27">
        <w:rPr>
          <w:rFonts w:ascii="Palatino Linotype" w:hAnsi="Palatino Linotype" w:cs="Arial"/>
          <w:b/>
          <w:bCs/>
          <w:lang w:eastAsia="es-MX"/>
        </w:rPr>
        <w:t>veinte de marzo de dos mil veintidós</w:t>
      </w:r>
      <w:r w:rsidR="00885116">
        <w:rPr>
          <w:rFonts w:ascii="Palatino Linotype" w:hAnsi="Palatino Linotype" w:cs="Arial"/>
          <w:lang w:eastAsia="es-MX"/>
        </w:rPr>
        <w:t xml:space="preserve">, esto es, </w:t>
      </w:r>
      <w:r w:rsidR="00A10060">
        <w:rPr>
          <w:rFonts w:ascii="Palatino Linotype" w:hAnsi="Palatino Linotype" w:cs="Arial"/>
          <w:lang w:eastAsia="es-MX"/>
        </w:rPr>
        <w:t xml:space="preserve">al décimo cuarto día en que se tuvo </w:t>
      </w:r>
      <w:r w:rsidR="00FF53BB">
        <w:rPr>
          <w:rFonts w:ascii="Palatino Linotype" w:hAnsi="Palatino Linotype" w:cs="Arial"/>
          <w:lang w:eastAsia="es-MX"/>
        </w:rPr>
        <w:t>conocimiento de</w:t>
      </w:r>
      <w:r w:rsidR="00A10060">
        <w:rPr>
          <w:rFonts w:ascii="Palatino Linotype" w:hAnsi="Palatino Linotype" w:cs="Arial"/>
          <w:lang w:eastAsia="es-MX"/>
        </w:rPr>
        <w:t xml:space="preserve"> la respuesta. </w:t>
      </w:r>
      <w:r w:rsidR="00904683">
        <w:rPr>
          <w:rFonts w:ascii="Palatino Linotype" w:hAnsi="Palatino Linotype" w:cs="Arial"/>
          <w:lang w:eastAsia="es-MX"/>
        </w:rPr>
        <w:t xml:space="preserve"> </w:t>
      </w:r>
    </w:p>
    <w:p w14:paraId="252A711D" w14:textId="6842278B" w:rsidR="002E2099" w:rsidRDefault="002E2099" w:rsidP="007C6C5D">
      <w:pPr>
        <w:spacing w:line="360" w:lineRule="auto"/>
        <w:jc w:val="both"/>
        <w:rPr>
          <w:rFonts w:ascii="Palatino Linotype" w:eastAsia="Palatino Linotype" w:hAnsi="Palatino Linotype" w:cs="Palatino Linotype"/>
        </w:rPr>
      </w:pPr>
    </w:p>
    <w:p w14:paraId="71D5E015" w14:textId="39FF8D42" w:rsidR="00FA07A0" w:rsidRDefault="00FA07A0" w:rsidP="007C6C5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EL SAIMEX.  </w:t>
      </w:r>
    </w:p>
    <w:p w14:paraId="1BDAF71E" w14:textId="77777777" w:rsidR="00E217CB" w:rsidRDefault="00E217CB" w:rsidP="007C6C5D">
      <w:pPr>
        <w:spacing w:line="360" w:lineRule="auto"/>
        <w:jc w:val="both"/>
        <w:rPr>
          <w:rFonts w:ascii="Palatino Linotype" w:eastAsia="Palatino Linotype" w:hAnsi="Palatino Linotype" w:cs="Palatino Linotype"/>
        </w:rPr>
      </w:pPr>
    </w:p>
    <w:p w14:paraId="3502841C" w14:textId="07DF0633" w:rsidR="0089065A" w:rsidRDefault="008F32C1" w:rsidP="007C6C5D">
      <w:pPr>
        <w:spacing w:line="360" w:lineRule="auto"/>
        <w:ind w:right="-93"/>
        <w:jc w:val="both"/>
        <w:rPr>
          <w:rFonts w:ascii="Palatino Linotype" w:hAnsi="Palatino Linotype" w:cs="Arial"/>
        </w:rPr>
      </w:pPr>
      <w:r>
        <w:rPr>
          <w:rFonts w:ascii="Palatino Linotype" w:hAnsi="Palatino Linotype"/>
        </w:rPr>
        <w:t>Finalmente</w:t>
      </w:r>
      <w:r w:rsidR="0089065A">
        <w:rPr>
          <w:rFonts w:ascii="Palatino Linotype" w:hAnsi="Palatino Linotype"/>
        </w:rPr>
        <w:t>, resulta procedente</w:t>
      </w:r>
      <w:r w:rsidR="0089065A">
        <w:rPr>
          <w:rFonts w:ascii="Palatino Linotype" w:hAnsi="Palatino Linotype" w:cs="Arial"/>
        </w:rPr>
        <w:t xml:space="preserve"> la interposición del recurso de </w:t>
      </w:r>
      <w:r w:rsidR="0089065A" w:rsidRPr="00AB6964">
        <w:rPr>
          <w:rFonts w:ascii="Palatino Linotype" w:hAnsi="Palatino Linotype" w:cs="Arial"/>
        </w:rPr>
        <w:t xml:space="preserve">revisión al rubro anotado, toda vez que se actualiza la hipótesis prevista en el artículo 179, </w:t>
      </w:r>
      <w:r w:rsidR="006C6CDF" w:rsidRPr="00AB6964">
        <w:rPr>
          <w:rFonts w:ascii="Palatino Linotype" w:hAnsi="Palatino Linotype" w:cs="Arial"/>
        </w:rPr>
        <w:t>fracción</w:t>
      </w:r>
      <w:r w:rsidR="00AB6964" w:rsidRPr="00AB6964">
        <w:rPr>
          <w:rFonts w:ascii="Palatino Linotype" w:hAnsi="Palatino Linotype" w:cs="Arial"/>
        </w:rPr>
        <w:t xml:space="preserve"> </w:t>
      </w:r>
      <w:r w:rsidR="00527A27">
        <w:rPr>
          <w:rFonts w:ascii="Palatino Linotype" w:hAnsi="Palatino Linotype" w:cs="Arial"/>
        </w:rPr>
        <w:t>I</w:t>
      </w:r>
      <w:r w:rsidR="00A10060">
        <w:rPr>
          <w:rFonts w:ascii="Palatino Linotype" w:hAnsi="Palatino Linotype" w:cs="Arial"/>
        </w:rPr>
        <w:t>V</w:t>
      </w:r>
      <w:r w:rsidR="000B14A5" w:rsidRPr="00AB6964">
        <w:rPr>
          <w:rFonts w:ascii="Palatino Linotype" w:hAnsi="Palatino Linotype" w:cs="Arial"/>
        </w:rPr>
        <w:t xml:space="preserve"> </w:t>
      </w:r>
      <w:r w:rsidR="0089065A" w:rsidRPr="00AB6964">
        <w:rPr>
          <w:rFonts w:ascii="Palatino Linotype" w:hAnsi="Palatino Linotype" w:cs="Arial"/>
        </w:rPr>
        <w:t xml:space="preserve">de la </w:t>
      </w:r>
      <w:r w:rsidR="00D00EE9" w:rsidRPr="00AB6964">
        <w:rPr>
          <w:rFonts w:ascii="Palatino Linotype" w:hAnsi="Palatino Linotype" w:cs="Arial"/>
        </w:rPr>
        <w:t>L</w:t>
      </w:r>
      <w:r w:rsidR="0089065A" w:rsidRPr="00AB6964">
        <w:rPr>
          <w:rFonts w:ascii="Palatino Linotype" w:hAnsi="Palatino Linotype" w:cs="Arial"/>
        </w:rPr>
        <w:t>ey de la materia, que a la letra dice:</w:t>
      </w:r>
    </w:p>
    <w:p w14:paraId="53E94962" w14:textId="77777777" w:rsidR="008F32C1" w:rsidRDefault="008F32C1" w:rsidP="007C6C5D">
      <w:pPr>
        <w:spacing w:line="360" w:lineRule="auto"/>
        <w:ind w:right="-93"/>
        <w:jc w:val="both"/>
        <w:rPr>
          <w:rFonts w:ascii="Palatino Linotype" w:hAnsi="Palatino Linotype" w:cs="Arial"/>
        </w:rPr>
      </w:pPr>
    </w:p>
    <w:p w14:paraId="3C92F107" w14:textId="77777777" w:rsidR="00B14E94" w:rsidRPr="007A75B8"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7A75B8">
        <w:rPr>
          <w:rFonts w:ascii="Palatino Linotype" w:hAnsi="Palatino Linotype" w:cs="Arial"/>
          <w:bCs/>
          <w:i/>
          <w:sz w:val="22"/>
          <w:szCs w:val="22"/>
        </w:rPr>
        <w:t>“</w:t>
      </w:r>
      <w:r w:rsidRPr="007A75B8">
        <w:rPr>
          <w:rFonts w:ascii="Palatino Linotype" w:hAnsi="Palatino Linotype" w:cs="Arial"/>
          <w:b/>
          <w:bCs/>
          <w:i/>
          <w:sz w:val="22"/>
          <w:szCs w:val="22"/>
        </w:rPr>
        <w:t xml:space="preserve">Artículo 179. </w:t>
      </w:r>
      <w:r w:rsidRPr="007A75B8">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7A75B8"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7A75B8">
        <w:rPr>
          <w:rFonts w:ascii="Palatino Linotype" w:hAnsi="Palatino Linotype" w:cs="Arial"/>
          <w:i/>
          <w:sz w:val="22"/>
          <w:szCs w:val="22"/>
        </w:rPr>
        <w:t>…</w:t>
      </w:r>
    </w:p>
    <w:p w14:paraId="567C0C18" w14:textId="3A0C660C" w:rsidR="0089065A" w:rsidRPr="007A75B8" w:rsidRDefault="00527A27"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Pr>
          <w:rFonts w:ascii="Palatino Linotype" w:hAnsi="Palatino Linotype" w:cs="Arial"/>
          <w:i/>
          <w:sz w:val="22"/>
          <w:szCs w:val="22"/>
        </w:rPr>
        <w:t>I</w:t>
      </w:r>
      <w:r w:rsidR="00FF53BB">
        <w:rPr>
          <w:rFonts w:ascii="Palatino Linotype" w:hAnsi="Palatino Linotype" w:cs="Arial"/>
          <w:i/>
          <w:sz w:val="22"/>
          <w:szCs w:val="22"/>
        </w:rPr>
        <w:t>V</w:t>
      </w:r>
      <w:r w:rsidR="00D00EE9" w:rsidRPr="00AB6964">
        <w:rPr>
          <w:rFonts w:ascii="Palatino Linotype" w:hAnsi="Palatino Linotype" w:cs="Arial"/>
          <w:i/>
          <w:sz w:val="22"/>
          <w:szCs w:val="22"/>
        </w:rPr>
        <w:t xml:space="preserve">. La </w:t>
      </w:r>
      <w:r>
        <w:rPr>
          <w:rFonts w:ascii="Palatino Linotype" w:hAnsi="Palatino Linotype" w:cs="Arial"/>
          <w:i/>
          <w:sz w:val="22"/>
          <w:szCs w:val="22"/>
        </w:rPr>
        <w:t>declaración de incompetencia por el sujeto obligado</w:t>
      </w:r>
      <w:r w:rsidR="00D00EE9" w:rsidRPr="00AB6964">
        <w:rPr>
          <w:rFonts w:ascii="Palatino Linotype" w:hAnsi="Palatino Linotype" w:cs="Arial"/>
          <w:i/>
          <w:sz w:val="22"/>
          <w:szCs w:val="22"/>
        </w:rPr>
        <w:t xml:space="preserve">;” </w:t>
      </w:r>
      <w:r w:rsidR="0089065A" w:rsidRPr="00AB6964">
        <w:rPr>
          <w:rFonts w:ascii="Palatino Linotype" w:hAnsi="Palatino Linotype" w:cs="Arial"/>
          <w:i/>
          <w:sz w:val="22"/>
          <w:szCs w:val="22"/>
        </w:rPr>
        <w:t>(Sic)</w:t>
      </w:r>
    </w:p>
    <w:p w14:paraId="49C037AA" w14:textId="77777777" w:rsidR="007A75B8" w:rsidRDefault="007A75B8" w:rsidP="007C6C5D">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14:paraId="55932438" w14:textId="43BFBFA9" w:rsidR="00FA07A0" w:rsidRDefault="00DF3A3E" w:rsidP="007C6C5D">
      <w:pPr>
        <w:spacing w:line="360" w:lineRule="auto"/>
        <w:jc w:val="both"/>
        <w:rPr>
          <w:rFonts w:ascii="Palatino Linotype" w:eastAsia="Palatino Linotype" w:hAnsi="Palatino Linotype" w:cs="Palatino Linotype"/>
        </w:rPr>
      </w:pPr>
      <w:r w:rsidRPr="008B38A0">
        <w:rPr>
          <w:rFonts w:ascii="Palatino Linotype" w:hAnsi="Palatino Linotype" w:cs="Arial"/>
          <w:b/>
        </w:rPr>
        <w:t xml:space="preserve">Tercero. </w:t>
      </w:r>
      <w:r w:rsidR="00FA07A0">
        <w:rPr>
          <w:rFonts w:ascii="Palatino Linotype" w:eastAsia="Palatino Linotype" w:hAnsi="Palatino Linotype" w:cs="Palatino Linotype"/>
          <w:b/>
        </w:rPr>
        <w:t xml:space="preserve">Materia de la revisión. </w:t>
      </w:r>
      <w:r w:rsidR="00FA07A0">
        <w:rPr>
          <w:rFonts w:ascii="Palatino Linotype" w:eastAsia="Palatino Linotype" w:hAnsi="Palatino Linotype" w:cs="Palatino Linotype"/>
        </w:rPr>
        <w:t xml:space="preserve">De la revisión a las constancias y documentos que obran en el expediente electrónico se advierte, que </w:t>
      </w:r>
      <w:r w:rsidR="00B16C1A">
        <w:rPr>
          <w:rFonts w:ascii="Palatino Linotype" w:eastAsia="Palatino Linotype" w:hAnsi="Palatino Linotype" w:cs="Palatino Linotype"/>
        </w:rPr>
        <w:t xml:space="preserve">la </w:t>
      </w:r>
      <w:proofErr w:type="spellStart"/>
      <w:r w:rsidR="00B16C1A">
        <w:rPr>
          <w:rFonts w:ascii="Palatino Linotype" w:eastAsia="Palatino Linotype" w:hAnsi="Palatino Linotype" w:cs="Palatino Linotype"/>
        </w:rPr>
        <w:t>litis</w:t>
      </w:r>
      <w:proofErr w:type="spellEnd"/>
      <w:r w:rsidR="00B16C1A">
        <w:rPr>
          <w:rFonts w:ascii="Palatino Linotype" w:eastAsia="Palatino Linotype" w:hAnsi="Palatino Linotype" w:cs="Palatino Linotype"/>
        </w:rPr>
        <w:t xml:space="preserve"> a resolver en el presente asunto, se circunscribe en determinar la competencia o incompetencia del Sujeto Obligado planteada tanto en respuesta como en informe justificado. </w:t>
      </w:r>
    </w:p>
    <w:p w14:paraId="13F18284" w14:textId="77777777" w:rsidR="00D00EE9" w:rsidRDefault="00D00EE9" w:rsidP="007C6C5D">
      <w:pPr>
        <w:spacing w:line="360" w:lineRule="auto"/>
        <w:jc w:val="both"/>
        <w:rPr>
          <w:rFonts w:ascii="Palatino Linotype" w:eastAsia="Palatino Linotype" w:hAnsi="Palatino Linotype" w:cs="Palatino Linotype"/>
        </w:rPr>
      </w:pPr>
    </w:p>
    <w:p w14:paraId="36376A40" w14:textId="5AA359FF" w:rsidR="00822150" w:rsidRDefault="00A037B6" w:rsidP="00822150">
      <w:pPr>
        <w:spacing w:line="360" w:lineRule="auto"/>
        <w:jc w:val="both"/>
        <w:rPr>
          <w:rFonts w:ascii="Palatino Linotype" w:eastAsia="Palatino Linotype" w:hAnsi="Palatino Linotype" w:cs="Palatino Linotype"/>
        </w:rPr>
      </w:pPr>
      <w:r>
        <w:rPr>
          <w:rFonts w:ascii="Palatino Linotype" w:hAnsi="Palatino Linotype" w:cs="Arial"/>
          <w:b/>
        </w:rPr>
        <w:lastRenderedPageBreak/>
        <w:t xml:space="preserve">Cuarto. </w:t>
      </w:r>
      <w:r w:rsidR="00AC3C64" w:rsidRPr="00911351">
        <w:rPr>
          <w:rFonts w:ascii="Palatino Linotype" w:hAnsi="Palatino Linotype" w:cs="Arial"/>
          <w:b/>
        </w:rPr>
        <w:t>Estudio de fondo</w:t>
      </w:r>
      <w:r w:rsidR="00DF3A3E">
        <w:rPr>
          <w:rFonts w:ascii="Palatino Linotype" w:hAnsi="Palatino Linotype" w:cs="Arial"/>
          <w:b/>
        </w:rPr>
        <w:t xml:space="preserve"> del asunto</w:t>
      </w:r>
      <w:r w:rsidR="00AC3C64" w:rsidRPr="00911351">
        <w:rPr>
          <w:rFonts w:ascii="Palatino Linotype" w:hAnsi="Palatino Linotype" w:cs="Arial"/>
          <w:b/>
        </w:rPr>
        <w:t>.</w:t>
      </w:r>
      <w:r w:rsidR="000A673D">
        <w:rPr>
          <w:rFonts w:ascii="Palatino Linotype" w:hAnsi="Palatino Linotype" w:cs="Arial"/>
          <w:b/>
        </w:rPr>
        <w:t xml:space="preserve"> </w:t>
      </w:r>
      <w:r w:rsidR="00822150">
        <w:rPr>
          <w:rFonts w:ascii="Palatino Linotype" w:hAnsi="Palatino Linotype" w:cs="Arial"/>
          <w:b/>
        </w:rPr>
        <w:t xml:space="preserve"> </w:t>
      </w:r>
      <w:r w:rsidR="00822150" w:rsidRPr="00F62904">
        <w:rPr>
          <w:rFonts w:ascii="Palatino Linotype" w:eastAsia="Palatino Linotype" w:hAnsi="Palatino Linotype" w:cs="Palatino Linotype"/>
        </w:rPr>
        <w:t xml:space="preserve">Antes de entrar al análisis de los pronunciamientos del </w:t>
      </w:r>
      <w:r w:rsidR="00B16C1A">
        <w:rPr>
          <w:rFonts w:ascii="Palatino Linotype" w:eastAsia="Palatino Linotype" w:hAnsi="Palatino Linotype" w:cs="Palatino Linotype"/>
          <w:bCs/>
        </w:rPr>
        <w:t xml:space="preserve">Sujeto Obligado, </w:t>
      </w:r>
      <w:r w:rsidR="00822150" w:rsidRPr="00F62904">
        <w:rPr>
          <w:rFonts w:ascii="Palatino Linotype" w:eastAsia="Palatino Linotype" w:hAnsi="Palatino Linotype" w:cs="Palatino Linotype"/>
        </w:rPr>
        <w:t>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F62904" w:rsidRDefault="00822150" w:rsidP="00822150">
      <w:pPr>
        <w:spacing w:line="360" w:lineRule="auto"/>
        <w:jc w:val="both"/>
        <w:rPr>
          <w:rFonts w:ascii="Palatino Linotype" w:eastAsia="Palatino Linotype" w:hAnsi="Palatino Linotype" w:cs="Palatino Linotype"/>
          <w:b/>
        </w:rPr>
      </w:pPr>
    </w:p>
    <w:p w14:paraId="53B6B995"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6290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6290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p>
    <w:p w14:paraId="348CCEFB" w14:textId="77777777" w:rsidR="00822150" w:rsidRPr="00F62904" w:rsidRDefault="00822150" w:rsidP="00822150">
      <w:pPr>
        <w:spacing w:line="276" w:lineRule="auto"/>
        <w:ind w:left="851" w:right="90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“Artículo 6o.</w:t>
      </w:r>
    </w:p>
    <w:p w14:paraId="18ED3DE4" w14:textId="77777777" w:rsidR="00822150" w:rsidRPr="00F62904" w:rsidRDefault="00822150" w:rsidP="00822150">
      <w:pPr>
        <w:spacing w:line="276" w:lineRule="auto"/>
        <w:ind w:left="851" w:right="90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p>
    <w:p w14:paraId="606C0AF9"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 xml:space="preserve">A. Para el ejercicio del derecho de acceso a la información, la Federación y </w:t>
      </w:r>
      <w:r w:rsidRPr="00F62904">
        <w:rPr>
          <w:rFonts w:ascii="Palatino Linotype" w:eastAsia="Palatino Linotype" w:hAnsi="Palatino Linotype" w:cs="Palatino Linotype"/>
          <w:b/>
          <w:i/>
          <w:sz w:val="22"/>
          <w:szCs w:val="22"/>
          <w:u w:val="single"/>
        </w:rPr>
        <w:t>las entidades federativas</w:t>
      </w:r>
      <w:r w:rsidRPr="00F62904">
        <w:rPr>
          <w:rFonts w:ascii="Palatino Linotype" w:eastAsia="Palatino Linotype" w:hAnsi="Palatino Linotype" w:cs="Palatino Linotype"/>
          <w:b/>
          <w:i/>
          <w:sz w:val="22"/>
          <w:szCs w:val="22"/>
        </w:rPr>
        <w:t>,</w:t>
      </w:r>
      <w:r w:rsidRPr="00F62904">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lastRenderedPageBreak/>
        <w:t> </w:t>
      </w:r>
      <w:r w:rsidRPr="00F62904">
        <w:rPr>
          <w:rFonts w:ascii="Palatino Linotype" w:eastAsia="Palatino Linotype" w:hAnsi="Palatino Linotype" w:cs="Palatino Linotype"/>
          <w:b/>
          <w:i/>
          <w:sz w:val="22"/>
          <w:szCs w:val="22"/>
        </w:rPr>
        <w:t xml:space="preserve">I. </w:t>
      </w:r>
      <w:r w:rsidRPr="00F6290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62904">
        <w:rPr>
          <w:rFonts w:ascii="Palatino Linotype" w:eastAsia="Palatino Linotype" w:hAnsi="Palatino Linotype" w:cs="Palatino Linotype"/>
          <w:i/>
          <w:sz w:val="22"/>
          <w:szCs w:val="22"/>
        </w:rPr>
        <w:t xml:space="preserve"> Ejecutivo, Legislativo </w:t>
      </w:r>
      <w:r w:rsidRPr="00F62904">
        <w:rPr>
          <w:rFonts w:ascii="Palatino Linotype" w:eastAsia="Palatino Linotype" w:hAnsi="Palatino Linotype" w:cs="Palatino Linotype"/>
          <w:b/>
          <w:i/>
          <w:sz w:val="22"/>
          <w:szCs w:val="22"/>
          <w:u w:val="single"/>
        </w:rPr>
        <w:t>y Judicial</w:t>
      </w:r>
      <w:r w:rsidRPr="00F6290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62904">
        <w:rPr>
          <w:rFonts w:ascii="Palatino Linotype" w:eastAsia="Palatino Linotype" w:hAnsi="Palatino Linotype" w:cs="Palatino Linotype"/>
          <w:b/>
          <w:i/>
          <w:sz w:val="22"/>
          <w:szCs w:val="22"/>
        </w:rPr>
        <w:t>es pública y sólo podrá ser reservada temporalmente por razones de interés público y seguridad nacional,</w:t>
      </w:r>
      <w:r w:rsidRPr="00F6290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F62904" w:rsidRDefault="00822150" w:rsidP="00822150">
      <w:pPr>
        <w:spacing w:line="276" w:lineRule="auto"/>
        <w:ind w:left="851" w:right="851"/>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III. </w:t>
      </w:r>
      <w:r w:rsidRPr="00F6290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62904">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IV. </w:t>
      </w:r>
      <w:r w:rsidRPr="00F6290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 xml:space="preserve">V. </w:t>
      </w:r>
      <w:r w:rsidRPr="00F6290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VI. </w:t>
      </w:r>
      <w:r w:rsidRPr="00F6290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Default="00822150" w:rsidP="0016511D">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VII. </w:t>
      </w:r>
      <w:r w:rsidRPr="00F6290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F62904" w:rsidRDefault="0047610F" w:rsidP="0016511D">
      <w:pPr>
        <w:spacing w:line="276" w:lineRule="auto"/>
        <w:ind w:left="851" w:right="851"/>
        <w:jc w:val="both"/>
        <w:rPr>
          <w:rFonts w:ascii="Palatino Linotype" w:eastAsia="Palatino Linotype" w:hAnsi="Palatino Linotype" w:cs="Palatino Linotype"/>
          <w:i/>
          <w:sz w:val="22"/>
          <w:szCs w:val="22"/>
        </w:rPr>
      </w:pPr>
    </w:p>
    <w:p w14:paraId="4C519276"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w:t>
      </w:r>
      <w:r w:rsidRPr="00F62904">
        <w:rPr>
          <w:rFonts w:ascii="Palatino Linotype" w:eastAsia="Palatino Linotype" w:hAnsi="Palatino Linotype" w:cs="Palatino Linotype"/>
        </w:rPr>
        <w:lastRenderedPageBreak/>
        <w:t>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F62904" w:rsidRDefault="00822150" w:rsidP="00822150">
      <w:pPr>
        <w:spacing w:line="360" w:lineRule="auto"/>
        <w:jc w:val="both"/>
        <w:rPr>
          <w:rFonts w:ascii="Palatino Linotype" w:eastAsia="Palatino Linotype" w:hAnsi="Palatino Linotype" w:cs="Palatino Linotype"/>
        </w:rPr>
      </w:pPr>
    </w:p>
    <w:p w14:paraId="13A63480" w14:textId="77777777" w:rsidR="00822150" w:rsidRPr="00F62904" w:rsidRDefault="00822150" w:rsidP="00EA132D">
      <w:pPr>
        <w:spacing w:line="276" w:lineRule="auto"/>
        <w:ind w:left="709" w:right="76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r w:rsidRPr="00F62904">
        <w:rPr>
          <w:rFonts w:ascii="Palatino Linotype" w:eastAsia="Palatino Linotype" w:hAnsi="Palatino Linotype" w:cs="Palatino Linotype"/>
          <w:b/>
          <w:i/>
          <w:sz w:val="22"/>
          <w:szCs w:val="22"/>
        </w:rPr>
        <w:t>Artículo 4</w:t>
      </w:r>
      <w:r w:rsidRPr="00F6290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F62904" w:rsidRDefault="00822150" w:rsidP="00EA132D">
      <w:pPr>
        <w:spacing w:line="276" w:lineRule="auto"/>
        <w:ind w:left="709" w:right="760"/>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Default="00822150" w:rsidP="00EA132D">
      <w:pPr>
        <w:spacing w:line="276" w:lineRule="auto"/>
        <w:ind w:left="709" w:right="76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F62904" w:rsidRDefault="00822150" w:rsidP="00822150">
      <w:pPr>
        <w:spacing w:line="360" w:lineRule="auto"/>
        <w:ind w:left="709" w:right="760"/>
        <w:jc w:val="both"/>
        <w:rPr>
          <w:rFonts w:ascii="Palatino Linotype" w:eastAsia="Palatino Linotype" w:hAnsi="Palatino Linotype" w:cs="Palatino Linotype"/>
          <w:i/>
          <w:sz w:val="22"/>
          <w:szCs w:val="22"/>
        </w:rPr>
      </w:pPr>
    </w:p>
    <w:p w14:paraId="0FB031C9" w14:textId="47C06CBE"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De lo precedente, se desprende que los Sujetos Obligados tiene</w:t>
      </w:r>
      <w:r w:rsidR="00EA132D">
        <w:rPr>
          <w:rFonts w:ascii="Palatino Linotype" w:eastAsia="Palatino Linotype" w:hAnsi="Palatino Linotype" w:cs="Palatino Linotype"/>
        </w:rPr>
        <w:t>n</w:t>
      </w:r>
      <w:r w:rsidRPr="00F62904">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C189E73" w14:textId="77777777" w:rsidR="00B16C1A" w:rsidRPr="00F62904" w:rsidRDefault="00B16C1A" w:rsidP="00822150">
      <w:pPr>
        <w:spacing w:line="360" w:lineRule="auto"/>
        <w:jc w:val="both"/>
        <w:rPr>
          <w:rFonts w:ascii="Palatino Linotype" w:eastAsia="Palatino Linotype" w:hAnsi="Palatino Linotype" w:cs="Palatino Linotype"/>
        </w:rPr>
      </w:pPr>
    </w:p>
    <w:p w14:paraId="7572A616" w14:textId="77777777" w:rsidR="00822150" w:rsidRPr="00F62904" w:rsidRDefault="00822150" w:rsidP="00822150">
      <w:pPr>
        <w:spacing w:line="276" w:lineRule="auto"/>
        <w:ind w:left="567" w:right="758"/>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r w:rsidRPr="00F62904">
        <w:rPr>
          <w:rFonts w:ascii="Palatino Linotype" w:eastAsia="Palatino Linotype" w:hAnsi="Palatino Linotype" w:cs="Palatino Linotype"/>
          <w:b/>
          <w:i/>
          <w:sz w:val="22"/>
          <w:szCs w:val="22"/>
        </w:rPr>
        <w:t>Artículo 12</w:t>
      </w:r>
      <w:r w:rsidRPr="00F6290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Default="00822150" w:rsidP="00822150">
      <w:pPr>
        <w:spacing w:line="276" w:lineRule="auto"/>
        <w:ind w:left="567" w:right="758"/>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B236D6"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F62904">
        <w:rPr>
          <w:rFonts w:ascii="Palatino Linotype" w:eastAsia="Palatino Linotype" w:hAnsi="Palatino Linotype" w:cs="Palatino Linotype"/>
          <w:b/>
          <w:color w:val="000000"/>
        </w:rPr>
        <w:t xml:space="preserve"> </w:t>
      </w:r>
      <w:r w:rsidRPr="00F62904">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F62904">
        <w:rPr>
          <w:rFonts w:ascii="Palatino Linotype" w:eastAsia="Palatino Linotype" w:hAnsi="Palatino Linotype" w:cs="Palatino Linotype"/>
          <w:i/>
          <w:color w:val="000000"/>
        </w:rPr>
        <w:t>ad hoc</w:t>
      </w:r>
      <w:r w:rsidRPr="00F62904">
        <w:rPr>
          <w:rFonts w:ascii="Palatino Linotype" w:eastAsia="Palatino Linotype" w:hAnsi="Palatino Linotype" w:cs="Palatino Linotype"/>
          <w:color w:val="000000"/>
        </w:rPr>
        <w:t xml:space="preserve">, para satisfacer el derecho de acceso a la información pública, </w:t>
      </w:r>
      <w:r w:rsidRPr="00F62904">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5C4B7AA2" w14:textId="77777777" w:rsidR="00822150" w:rsidRPr="00F62904" w:rsidRDefault="00822150" w:rsidP="00822150">
      <w:pPr>
        <w:spacing w:line="360" w:lineRule="auto"/>
        <w:jc w:val="both"/>
        <w:rPr>
          <w:rFonts w:ascii="Palatino Linotype" w:eastAsia="Palatino Linotype" w:hAnsi="Palatino Linotype" w:cs="Palatino Linotype"/>
          <w:color w:val="000000"/>
        </w:rPr>
      </w:pPr>
    </w:p>
    <w:p w14:paraId="56AC81C0" w14:textId="77777777" w:rsidR="00822150" w:rsidRPr="00F62904" w:rsidRDefault="00822150" w:rsidP="00822150">
      <w:pPr>
        <w:spacing w:line="276" w:lineRule="auto"/>
        <w:ind w:left="567" w:right="567"/>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t>03/17</w:t>
      </w:r>
    </w:p>
    <w:p w14:paraId="32FA87FB" w14:textId="77777777" w:rsidR="00822150" w:rsidRPr="00F62904" w:rsidRDefault="00822150" w:rsidP="00822150">
      <w:pPr>
        <w:spacing w:line="276" w:lineRule="auto"/>
        <w:ind w:left="567" w:right="567"/>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F62904">
        <w:rPr>
          <w:rFonts w:ascii="Palatino Linotype" w:eastAsia="Palatino Linotype" w:hAnsi="Palatino Linotype" w:cs="Palatino Linotype"/>
          <w:i/>
          <w:sz w:val="22"/>
          <w:szCs w:val="22"/>
        </w:rPr>
        <w:lastRenderedPageBreak/>
        <w:t>información con la que cuentan en el formato en que la misma obre en sus archivos; sin necesidad de elaborar documentos ad hoc para atender las solicitudes de información."(Sic)</w:t>
      </w:r>
    </w:p>
    <w:p w14:paraId="2BF3B9D1" w14:textId="77777777" w:rsidR="00822150" w:rsidRPr="00F62904" w:rsidRDefault="00822150" w:rsidP="00822150">
      <w:pPr>
        <w:spacing w:line="360" w:lineRule="auto"/>
        <w:ind w:left="567" w:right="567"/>
        <w:jc w:val="both"/>
        <w:rPr>
          <w:rFonts w:ascii="Palatino Linotype" w:eastAsia="Palatino Linotype" w:hAnsi="Palatino Linotype" w:cs="Palatino Linotype"/>
          <w:i/>
          <w:sz w:val="22"/>
          <w:szCs w:val="22"/>
        </w:rPr>
      </w:pPr>
    </w:p>
    <w:p w14:paraId="402C415F" w14:textId="77777777" w:rsidR="00822150" w:rsidRDefault="00822150" w:rsidP="00822150">
      <w:pPr>
        <w:spacing w:line="360" w:lineRule="auto"/>
        <w:jc w:val="both"/>
        <w:rPr>
          <w:rFonts w:ascii="Palatino Linotype" w:eastAsia="Palatino Linotype" w:hAnsi="Palatino Linotype" w:cs="Palatino Linotype"/>
          <w:color w:val="000000"/>
        </w:rPr>
      </w:pPr>
      <w:r w:rsidRPr="00F62904">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F62904">
        <w:rPr>
          <w:rFonts w:ascii="Palatino Linotype" w:eastAsia="Palatino Linotype" w:hAnsi="Palatino Linotype" w:cs="Palatino Linotype"/>
          <w:color w:val="000000"/>
        </w:rPr>
        <w:t xml:space="preserve">sólo proporcionarán la información pública que </w:t>
      </w:r>
      <w:r w:rsidRPr="00F62904">
        <w:rPr>
          <w:rFonts w:ascii="Palatino Linotype" w:eastAsia="Palatino Linotype" w:hAnsi="Palatino Linotype" w:cs="Palatino Linotype"/>
        </w:rPr>
        <w:t>generen</w:t>
      </w:r>
      <w:r w:rsidRPr="00F62904">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F62904" w:rsidRDefault="00822150" w:rsidP="00822150">
      <w:pPr>
        <w:spacing w:line="360" w:lineRule="auto"/>
        <w:jc w:val="both"/>
        <w:rPr>
          <w:rFonts w:ascii="Palatino Linotype" w:eastAsia="Palatino Linotype" w:hAnsi="Palatino Linotype" w:cs="Palatino Linotype"/>
          <w:color w:val="000000"/>
        </w:rPr>
      </w:pPr>
    </w:p>
    <w:p w14:paraId="0519EA95" w14:textId="77777777" w:rsidR="00822150" w:rsidRPr="00F62904" w:rsidRDefault="00822150" w:rsidP="00822150">
      <w:pPr>
        <w:spacing w:line="360" w:lineRule="auto"/>
        <w:ind w:right="49"/>
        <w:jc w:val="both"/>
        <w:rPr>
          <w:rFonts w:ascii="Palatino Linotype" w:eastAsia="Palatino Linotype" w:hAnsi="Palatino Linotype" w:cs="Palatino Linotype"/>
        </w:rPr>
      </w:pPr>
      <w:r w:rsidRPr="00F6290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48FA9E"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F62904" w:rsidRDefault="00822150" w:rsidP="00822150">
      <w:pPr>
        <w:spacing w:line="360" w:lineRule="auto"/>
        <w:jc w:val="both"/>
        <w:rPr>
          <w:rFonts w:ascii="Palatino Linotype" w:eastAsia="Palatino Linotype" w:hAnsi="Palatino Linotype" w:cs="Palatino Linotype"/>
        </w:rPr>
      </w:pPr>
    </w:p>
    <w:p w14:paraId="43E6CC71"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r w:rsidRPr="00F62904">
        <w:rPr>
          <w:rFonts w:ascii="Palatino Linotype" w:eastAsia="Palatino Linotype" w:hAnsi="Palatino Linotype" w:cs="Palatino Linotype"/>
          <w:b/>
          <w:i/>
          <w:sz w:val="22"/>
          <w:szCs w:val="22"/>
        </w:rPr>
        <w:t xml:space="preserve">Artículo 3. </w:t>
      </w:r>
      <w:r w:rsidRPr="00F62904">
        <w:rPr>
          <w:rFonts w:ascii="Palatino Linotype" w:eastAsia="Palatino Linotype" w:hAnsi="Palatino Linotype" w:cs="Palatino Linotype"/>
          <w:i/>
          <w:sz w:val="22"/>
          <w:szCs w:val="22"/>
        </w:rPr>
        <w:t>Para los efectos de la presente Ley se entenderá por:</w:t>
      </w:r>
    </w:p>
    <w:p w14:paraId="083DDB14"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p>
    <w:p w14:paraId="480A4171" w14:textId="77777777" w:rsidR="00822150" w:rsidRDefault="00822150" w:rsidP="00822150">
      <w:pP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b/>
          <w:i/>
          <w:color w:val="000000"/>
          <w:sz w:val="22"/>
          <w:szCs w:val="22"/>
        </w:rPr>
        <w:t>XI. Documento:</w:t>
      </w:r>
      <w:r w:rsidRPr="00F62904">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62904">
        <w:rPr>
          <w:rFonts w:ascii="Palatino Linotype" w:eastAsia="Palatino Linotype" w:hAnsi="Palatino Linotype" w:cs="Palatino Linotype"/>
          <w:b/>
          <w:i/>
          <w:color w:val="000000"/>
          <w:sz w:val="22"/>
          <w:szCs w:val="22"/>
        </w:rPr>
        <w:t>…</w:t>
      </w:r>
      <w:r w:rsidRPr="00F62904">
        <w:rPr>
          <w:rFonts w:ascii="Palatino Linotype" w:eastAsia="Palatino Linotype" w:hAnsi="Palatino Linotype" w:cs="Palatino Linotype"/>
          <w:i/>
          <w:color w:val="000000"/>
          <w:sz w:val="22"/>
          <w:szCs w:val="22"/>
        </w:rPr>
        <w:t>” (Sic)</w:t>
      </w:r>
    </w:p>
    <w:p w14:paraId="4C7D6836" w14:textId="77777777" w:rsidR="00822150" w:rsidRPr="00F62904" w:rsidRDefault="00822150" w:rsidP="00822150">
      <w:pPr>
        <w:spacing w:line="360" w:lineRule="auto"/>
        <w:ind w:left="567" w:right="567"/>
        <w:jc w:val="both"/>
        <w:rPr>
          <w:rFonts w:ascii="Palatino Linotype" w:eastAsia="Palatino Linotype" w:hAnsi="Palatino Linotype" w:cs="Palatino Linotype"/>
          <w:i/>
          <w:color w:val="000000"/>
          <w:sz w:val="22"/>
          <w:szCs w:val="22"/>
        </w:rPr>
      </w:pPr>
    </w:p>
    <w:p w14:paraId="0213C97F"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F62904" w:rsidRDefault="00822150" w:rsidP="00822150">
      <w:pPr>
        <w:spacing w:line="360" w:lineRule="auto"/>
        <w:jc w:val="both"/>
        <w:rPr>
          <w:rFonts w:ascii="Palatino Linotype" w:eastAsia="Palatino Linotype" w:hAnsi="Palatino Linotype" w:cs="Palatino Linotype"/>
        </w:rPr>
      </w:pPr>
    </w:p>
    <w:p w14:paraId="5D640F57" w14:textId="77777777" w:rsidR="00822150" w:rsidRPr="00F62904" w:rsidRDefault="00822150" w:rsidP="00822150">
      <w:pPr>
        <w:spacing w:line="276" w:lineRule="auto"/>
        <w:ind w:left="567" w:right="567"/>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sz w:val="22"/>
          <w:szCs w:val="22"/>
        </w:rPr>
        <w:t>“</w:t>
      </w:r>
      <w:r w:rsidRPr="00F62904">
        <w:rPr>
          <w:rFonts w:ascii="Palatino Linotype" w:eastAsia="Palatino Linotype" w:hAnsi="Palatino Linotype" w:cs="Palatino Linotype"/>
          <w:b/>
          <w:i/>
          <w:sz w:val="22"/>
          <w:szCs w:val="22"/>
        </w:rPr>
        <w:t>CRITERIO 0002-11</w:t>
      </w:r>
    </w:p>
    <w:p w14:paraId="62AD6547"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629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437CBC" w14:textId="77777777" w:rsidR="00822150" w:rsidRPr="00F62904" w:rsidRDefault="00822150" w:rsidP="00EC73F1">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541503F9" w14:textId="77777777" w:rsidR="00822150" w:rsidRPr="00F62904" w:rsidRDefault="00822150" w:rsidP="00EC73F1">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454652D4" w14:textId="77777777" w:rsidR="00822150" w:rsidRPr="002F4042"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2F4042">
        <w:rPr>
          <w:rFonts w:ascii="Palatino Linotype" w:eastAsia="Palatino Linotype" w:hAnsi="Palatino Linotype" w:cs="Palatino Linotype"/>
          <w:b/>
          <w:i/>
          <w:sz w:val="22"/>
          <w:szCs w:val="22"/>
        </w:rPr>
        <w:lastRenderedPageBreak/>
        <w:t>3)</w:t>
      </w:r>
      <w:r>
        <w:rPr>
          <w:rFonts w:ascii="Palatino Linotype" w:eastAsia="Palatino Linotype" w:hAnsi="Palatino Linotype" w:cs="Palatino Linotype"/>
          <w:b/>
          <w:i/>
        </w:rPr>
        <w:t xml:space="preserve"> </w:t>
      </w:r>
      <w:r w:rsidRPr="002F4042">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EA132D" w:rsidRDefault="00822150" w:rsidP="00822150">
      <w:pPr>
        <w:spacing w:line="360" w:lineRule="auto"/>
        <w:ind w:left="567" w:hanging="284"/>
        <w:rPr>
          <w:rFonts w:ascii="Palatino Linotype" w:eastAsia="Palatino Linotype" w:hAnsi="Palatino Linotype"/>
        </w:rPr>
      </w:pPr>
    </w:p>
    <w:p w14:paraId="1843B7F7"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De ahí que el </w:t>
      </w:r>
      <w:r w:rsidRPr="00645F7D">
        <w:rPr>
          <w:rFonts w:ascii="Palatino Linotype" w:eastAsia="Palatino Linotype" w:hAnsi="Palatino Linotype" w:cs="Palatino Linotype"/>
        </w:rPr>
        <w:t>Sujeto Obligado</w:t>
      </w:r>
      <w:r w:rsidRPr="00F62904">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F62904">
        <w:rPr>
          <w:rFonts w:ascii="Palatino Linotype" w:eastAsia="Palatino Linotype" w:hAnsi="Palatino Linotype" w:cs="Palatino Linotype"/>
          <w:vertAlign w:val="superscript"/>
        </w:rPr>
        <w:footnoteReference w:id="1"/>
      </w:r>
      <w:r w:rsidRPr="00F62904">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62904">
        <w:rPr>
          <w:rFonts w:ascii="Palatino Linotype" w:eastAsia="Palatino Linotype" w:hAnsi="Palatino Linotype" w:cs="Palatino Linotype"/>
          <w:vertAlign w:val="superscript"/>
        </w:rPr>
        <w:footnoteReference w:id="2"/>
      </w:r>
      <w:r w:rsidRPr="00F62904">
        <w:rPr>
          <w:rFonts w:ascii="Palatino Linotype" w:eastAsia="Palatino Linotype" w:hAnsi="Palatino Linotype" w:cs="Palatino Linotype"/>
        </w:rPr>
        <w:t>.</w:t>
      </w:r>
    </w:p>
    <w:p w14:paraId="727B608B" w14:textId="77777777" w:rsidR="00822150" w:rsidRDefault="00822150" w:rsidP="00822150">
      <w:pPr>
        <w:spacing w:line="360" w:lineRule="auto"/>
        <w:jc w:val="both"/>
        <w:rPr>
          <w:rFonts w:ascii="Palatino Linotype" w:eastAsia="Palatino Linotype" w:hAnsi="Palatino Linotype" w:cs="Palatino Linotype"/>
        </w:rPr>
      </w:pPr>
    </w:p>
    <w:p w14:paraId="41CA0721" w14:textId="386097A6" w:rsidR="00F62A94" w:rsidRDefault="00F95AAF" w:rsidP="008221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en</w:t>
      </w:r>
      <w:r w:rsidR="00822150">
        <w:rPr>
          <w:rFonts w:ascii="Palatino Linotype" w:eastAsia="Palatino Linotype" w:hAnsi="Palatino Linotype" w:cs="Palatino Linotype"/>
        </w:rPr>
        <w:t xml:space="preserve"> principio resulta necesario r</w:t>
      </w:r>
      <w:r w:rsidR="00531C27">
        <w:rPr>
          <w:rFonts w:ascii="Palatino Linotype" w:eastAsia="Palatino Linotype" w:hAnsi="Palatino Linotype" w:cs="Palatino Linotype"/>
        </w:rPr>
        <w:t>eferir que</w:t>
      </w:r>
      <w:r w:rsidR="003B71D2">
        <w:rPr>
          <w:rFonts w:ascii="Palatino Linotype" w:eastAsia="Palatino Linotype" w:hAnsi="Palatino Linotype" w:cs="Palatino Linotype"/>
        </w:rPr>
        <w:t xml:space="preserve"> </w:t>
      </w:r>
      <w:r w:rsidR="00FF53BB">
        <w:rPr>
          <w:rFonts w:ascii="Palatino Linotype" w:eastAsia="Palatino Linotype" w:hAnsi="Palatino Linotype" w:cs="Palatino Linotype"/>
        </w:rPr>
        <w:t>la</w:t>
      </w:r>
      <w:r w:rsidR="00B16C1A">
        <w:rPr>
          <w:rFonts w:ascii="Palatino Linotype" w:eastAsia="Palatino Linotype" w:hAnsi="Palatino Linotype" w:cs="Palatino Linotype"/>
        </w:rPr>
        <w:t xml:space="preserve"> pretensión de la</w:t>
      </w:r>
      <w:r w:rsidR="003B71D2">
        <w:rPr>
          <w:rFonts w:ascii="Palatino Linotype" w:eastAsia="Palatino Linotype" w:hAnsi="Palatino Linotype" w:cs="Palatino Linotype"/>
        </w:rPr>
        <w:t xml:space="preserve"> Particular </w:t>
      </w:r>
      <w:r w:rsidR="00B16C1A">
        <w:rPr>
          <w:rFonts w:ascii="Palatino Linotype" w:eastAsia="Palatino Linotype" w:hAnsi="Palatino Linotype" w:cs="Palatino Linotype"/>
        </w:rPr>
        <w:t xml:space="preserve">consiste en obtener la siguiente información: </w:t>
      </w:r>
    </w:p>
    <w:p w14:paraId="1FF8FA19" w14:textId="2D9F66BA" w:rsidR="003B71D2" w:rsidRDefault="003B71D2" w:rsidP="00A55B0C">
      <w:pPr>
        <w:spacing w:line="360" w:lineRule="auto"/>
        <w:ind w:right="567"/>
        <w:jc w:val="both"/>
        <w:rPr>
          <w:rFonts w:ascii="Palatino Linotype" w:eastAsia="Palatino Linotype" w:hAnsi="Palatino Linotype" w:cs="Palatino Linotype"/>
        </w:rPr>
      </w:pPr>
    </w:p>
    <w:p w14:paraId="3FE36426" w14:textId="75AAE0FA" w:rsidR="00527A27" w:rsidRDefault="00527A27" w:rsidP="00EC73F1">
      <w:pPr>
        <w:pStyle w:val="Prrafodelista"/>
        <w:numPr>
          <w:ilvl w:val="0"/>
          <w:numId w:val="6"/>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w:t>
      </w:r>
      <w:r w:rsidRPr="00527A27">
        <w:rPr>
          <w:rFonts w:ascii="Palatino Linotype" w:eastAsia="Palatino Linotype" w:hAnsi="Palatino Linotype" w:cs="Palatino Linotype"/>
        </w:rPr>
        <w:t xml:space="preserve">úmero de </w:t>
      </w:r>
      <w:r w:rsidRPr="00520156">
        <w:rPr>
          <w:rFonts w:ascii="Palatino Linotype" w:eastAsia="Palatino Linotype" w:hAnsi="Palatino Linotype" w:cs="Palatino Linotype"/>
          <w:b/>
          <w:u w:val="single"/>
        </w:rPr>
        <w:t>funcionarios públicos</w:t>
      </w:r>
      <w:r w:rsidRPr="00527A27">
        <w:rPr>
          <w:rFonts w:ascii="Palatino Linotype" w:eastAsia="Palatino Linotype" w:hAnsi="Palatino Linotype" w:cs="Palatino Linotype"/>
        </w:rPr>
        <w:t xml:space="preserve"> que han sido sancionados por </w:t>
      </w:r>
      <w:r w:rsidRPr="00520156">
        <w:rPr>
          <w:rFonts w:ascii="Palatino Linotype" w:eastAsia="Palatino Linotype" w:hAnsi="Palatino Linotype" w:cs="Palatino Linotype"/>
          <w:b/>
          <w:u w:val="single"/>
        </w:rPr>
        <w:t>desacato y</w:t>
      </w:r>
      <w:r w:rsidRPr="00527A27">
        <w:rPr>
          <w:rFonts w:ascii="Palatino Linotype" w:eastAsia="Palatino Linotype" w:hAnsi="Palatino Linotype" w:cs="Palatino Linotype"/>
        </w:rPr>
        <w:t xml:space="preserve"> </w:t>
      </w:r>
      <w:r w:rsidRPr="00520156">
        <w:rPr>
          <w:rFonts w:ascii="Palatino Linotype" w:eastAsia="Palatino Linotype" w:hAnsi="Palatino Linotype" w:cs="Palatino Linotype"/>
          <w:b/>
          <w:u w:val="single"/>
        </w:rPr>
        <w:t xml:space="preserve">por permitir la tala ilegal de árboles </w:t>
      </w:r>
      <w:r w:rsidRPr="00527A27">
        <w:rPr>
          <w:rFonts w:ascii="Palatino Linotype" w:eastAsia="Palatino Linotype" w:hAnsi="Palatino Linotype" w:cs="Palatino Linotype"/>
        </w:rPr>
        <w:t xml:space="preserve">en la zona protegida conocida como Parque Nacional Los Remedios, durante el periodo del 25 de junio a la fecha de esta solicitud. </w:t>
      </w:r>
    </w:p>
    <w:p w14:paraId="54F0707F" w14:textId="77777777" w:rsidR="00527A27" w:rsidRDefault="00527A27" w:rsidP="00527A27">
      <w:pPr>
        <w:pStyle w:val="Prrafodelista"/>
        <w:spacing w:line="360" w:lineRule="auto"/>
        <w:ind w:left="720"/>
        <w:jc w:val="both"/>
        <w:rPr>
          <w:rFonts w:ascii="Palatino Linotype" w:eastAsia="Palatino Linotype" w:hAnsi="Palatino Linotype" w:cs="Palatino Linotype"/>
        </w:rPr>
      </w:pPr>
    </w:p>
    <w:p w14:paraId="1A64C128" w14:textId="56036A1F" w:rsidR="003B71D2" w:rsidRDefault="00527A27" w:rsidP="00527A27">
      <w:pPr>
        <w:pStyle w:val="Prrafodelista"/>
        <w:spacing w:line="360" w:lineRule="auto"/>
        <w:ind w:left="720"/>
        <w:jc w:val="both"/>
        <w:rPr>
          <w:rFonts w:ascii="Palatino Linotype" w:eastAsia="Palatino Linotype" w:hAnsi="Palatino Linotype" w:cs="Palatino Linotype"/>
        </w:rPr>
      </w:pPr>
      <w:r w:rsidRPr="00527A27">
        <w:rPr>
          <w:rFonts w:ascii="Palatino Linotype" w:eastAsia="Palatino Linotype" w:hAnsi="Palatino Linotype" w:cs="Palatino Linotype"/>
        </w:rPr>
        <w:lastRenderedPageBreak/>
        <w:t xml:space="preserve">La información </w:t>
      </w:r>
      <w:r>
        <w:rPr>
          <w:rFonts w:ascii="Palatino Linotype" w:eastAsia="Palatino Linotype" w:hAnsi="Palatino Linotype" w:cs="Palatino Linotype"/>
        </w:rPr>
        <w:t>se requiere en formato E</w:t>
      </w:r>
      <w:r w:rsidRPr="00527A27">
        <w:rPr>
          <w:rFonts w:ascii="Palatino Linotype" w:eastAsia="Palatino Linotype" w:hAnsi="Palatino Linotype" w:cs="Palatino Linotype"/>
        </w:rPr>
        <w:t xml:space="preserve">xcel desagregada de la siguiente manera: Nombre del funcionario público. Fecha de la sanción. Tipo de sanción. Cantidad de la multa, en caso de que la sanción haya sido económica. </w:t>
      </w:r>
      <w:r w:rsidRPr="00645F7D">
        <w:rPr>
          <w:rFonts w:ascii="Palatino Linotype" w:eastAsia="Palatino Linotype" w:hAnsi="Palatino Linotype" w:cs="Palatino Linotype"/>
          <w:b/>
          <w:u w:val="single"/>
        </w:rPr>
        <w:t>Especificar si la sanción sigue en proceso o si se cumplió.</w:t>
      </w:r>
    </w:p>
    <w:p w14:paraId="5C0B0898" w14:textId="77777777" w:rsidR="00527A27" w:rsidRPr="00527A27" w:rsidRDefault="00527A27" w:rsidP="00527A27">
      <w:pPr>
        <w:pStyle w:val="Prrafodelista"/>
        <w:spacing w:line="360" w:lineRule="auto"/>
        <w:ind w:left="720"/>
        <w:jc w:val="both"/>
        <w:rPr>
          <w:rFonts w:ascii="Palatino Linotype" w:eastAsia="Palatino Linotype" w:hAnsi="Palatino Linotype" w:cs="Palatino Linotype"/>
        </w:rPr>
      </w:pPr>
    </w:p>
    <w:p w14:paraId="7E92102F" w14:textId="21BC8C2E" w:rsidR="006C5D28" w:rsidRDefault="006C5D28" w:rsidP="00527A27">
      <w:pPr>
        <w:spacing w:line="360" w:lineRule="auto"/>
        <w:jc w:val="both"/>
        <w:rPr>
          <w:rFonts w:ascii="Palatino Linotype" w:hAnsi="Palatino Linotype" w:cs="Arial"/>
        </w:rPr>
      </w:pPr>
      <w:r>
        <w:rPr>
          <w:rFonts w:ascii="Palatino Linotype" w:eastAsia="Palatino Linotype" w:hAnsi="Palatino Linotype" w:cs="Palatino Linotype"/>
        </w:rPr>
        <w:t>En respuesta, el Sujeto Obligado p</w:t>
      </w:r>
      <w:r w:rsidR="00527A27">
        <w:rPr>
          <w:rFonts w:ascii="Palatino Linotype" w:eastAsia="Palatino Linotype" w:hAnsi="Palatino Linotype" w:cs="Palatino Linotype"/>
        </w:rPr>
        <w:t xml:space="preserve">recisó que </w:t>
      </w:r>
      <w:r w:rsidR="00527A27">
        <w:rPr>
          <w:rFonts w:ascii="Palatino Linotype" w:eastAsia="Palatino Linotype" w:hAnsi="Palatino Linotype" w:cs="Palatino Linotype"/>
          <w:b/>
        </w:rPr>
        <w:t>no contaba con la información solicitada ya que no correspond</w:t>
      </w:r>
      <w:r w:rsidR="00B16C1A">
        <w:rPr>
          <w:rFonts w:ascii="Palatino Linotype" w:eastAsia="Palatino Linotype" w:hAnsi="Palatino Linotype" w:cs="Palatino Linotype"/>
          <w:b/>
        </w:rPr>
        <w:t>ía a sus atribuciones</w:t>
      </w:r>
      <w:r w:rsidR="00527A27">
        <w:rPr>
          <w:rFonts w:ascii="Palatino Linotype" w:eastAsia="Palatino Linotype" w:hAnsi="Palatino Linotype" w:cs="Palatino Linotype"/>
          <w:b/>
        </w:rPr>
        <w:t>, por lo que determinó la notoria incompetencia para la atención de la solicitud de información</w:t>
      </w:r>
      <w:r w:rsidR="00527A27">
        <w:rPr>
          <w:rFonts w:ascii="Palatino Linotype" w:eastAsia="Palatino Linotype" w:hAnsi="Palatino Linotype" w:cs="Palatino Linotype"/>
        </w:rPr>
        <w:t xml:space="preserve">, asimismo, le precisó a la Particular que los sujetos obligados que pudieran contar con lo solicitado era el </w:t>
      </w:r>
      <w:r w:rsidR="00527A27">
        <w:rPr>
          <w:rFonts w:ascii="Palatino Linotype" w:eastAsia="Palatino Linotype" w:hAnsi="Palatino Linotype" w:cs="Palatino Linotype"/>
          <w:b/>
        </w:rPr>
        <w:t xml:space="preserve">Tribunal de Justicia Administrativa del Estado de México </w:t>
      </w:r>
      <w:r w:rsidR="00527A27">
        <w:rPr>
          <w:rFonts w:ascii="Palatino Linotype" w:hAnsi="Palatino Linotype" w:cs="Arial"/>
        </w:rPr>
        <w:t xml:space="preserve">y la </w:t>
      </w:r>
      <w:r w:rsidR="00527A27">
        <w:rPr>
          <w:rFonts w:ascii="Palatino Linotype" w:hAnsi="Palatino Linotype" w:cs="Arial"/>
          <w:b/>
        </w:rPr>
        <w:t>Protectora de Bosques del Estado de México</w:t>
      </w:r>
      <w:r w:rsidR="00527A27">
        <w:rPr>
          <w:rFonts w:ascii="Palatino Linotype" w:hAnsi="Palatino Linotype" w:cs="Arial"/>
        </w:rPr>
        <w:t>.</w:t>
      </w:r>
    </w:p>
    <w:p w14:paraId="5549FE8E" w14:textId="77777777" w:rsidR="00527A27" w:rsidRDefault="00527A27" w:rsidP="00527A27">
      <w:pPr>
        <w:spacing w:line="360" w:lineRule="auto"/>
        <w:jc w:val="both"/>
        <w:rPr>
          <w:rFonts w:ascii="Palatino Linotype" w:hAnsi="Palatino Linotype" w:cs="Arial"/>
        </w:rPr>
      </w:pPr>
    </w:p>
    <w:p w14:paraId="249C8904" w14:textId="400DDFAB" w:rsidR="00527A27" w:rsidRPr="0059513A" w:rsidRDefault="00527A27" w:rsidP="00527A27">
      <w:pPr>
        <w:spacing w:line="360" w:lineRule="auto"/>
        <w:jc w:val="both"/>
        <w:rPr>
          <w:rFonts w:ascii="Palatino Linotype" w:hAnsi="Palatino Linotype" w:cs="Arial"/>
          <w:i/>
          <w:iCs/>
          <w:u w:val="single"/>
        </w:rPr>
      </w:pPr>
      <w:r>
        <w:rPr>
          <w:rFonts w:ascii="Palatino Linotype" w:hAnsi="Palatino Linotype" w:cs="Arial"/>
        </w:rPr>
        <w:t xml:space="preserve">Por lo anterior, la Particular se inconformó por la declaración de incompetencia del Sujeto Obligado y, en </w:t>
      </w:r>
      <w:r w:rsidR="00B16C1A">
        <w:rPr>
          <w:rFonts w:ascii="Palatino Linotype" w:hAnsi="Palatino Linotype" w:cs="Arial"/>
        </w:rPr>
        <w:t>atención a ello</w:t>
      </w:r>
      <w:r>
        <w:rPr>
          <w:rFonts w:ascii="Palatino Linotype" w:hAnsi="Palatino Linotype" w:cs="Arial"/>
        </w:rPr>
        <w:t xml:space="preserve">, mediante informe justificado la Procuraduría de Protección al Ambiente del Estado de México ratificó su respuesta inicial y precisó que la información también podía ser solicitada a la </w:t>
      </w:r>
      <w:r w:rsidRPr="0059513A">
        <w:rPr>
          <w:rFonts w:ascii="Palatino Linotype" w:hAnsi="Palatino Linotype" w:cs="Arial"/>
          <w:b/>
          <w:u w:val="single"/>
        </w:rPr>
        <w:t>Secretaría de la Contraloría</w:t>
      </w:r>
      <w:r w:rsidRPr="0059513A">
        <w:rPr>
          <w:rFonts w:ascii="Palatino Linotype" w:hAnsi="Palatino Linotype" w:cs="Arial"/>
          <w:u w:val="single"/>
        </w:rPr>
        <w:t xml:space="preserve">. </w:t>
      </w:r>
    </w:p>
    <w:p w14:paraId="3366FC1E" w14:textId="77777777" w:rsidR="006C5D28" w:rsidRPr="003B71D2" w:rsidRDefault="006C5D28" w:rsidP="003B71D2">
      <w:pPr>
        <w:spacing w:line="360" w:lineRule="auto"/>
        <w:jc w:val="both"/>
        <w:rPr>
          <w:rFonts w:ascii="Palatino Linotype" w:eastAsia="Palatino Linotype" w:hAnsi="Palatino Linotype" w:cs="Palatino Linotype"/>
        </w:rPr>
      </w:pPr>
    </w:p>
    <w:p w14:paraId="632B36A8" w14:textId="6BBD35B7" w:rsidR="00EC648A" w:rsidRDefault="00F95AAF" w:rsidP="00981D1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Referido esto, se procede al análisis del </w:t>
      </w:r>
      <w:r w:rsidRPr="00AB6964">
        <w:rPr>
          <w:rFonts w:ascii="Palatino Linotype" w:eastAsia="Palatino Linotype" w:hAnsi="Palatino Linotype" w:cs="Palatino Linotype"/>
        </w:rPr>
        <w:t xml:space="preserve">agravio hecho valer por </w:t>
      </w:r>
      <w:r>
        <w:rPr>
          <w:rFonts w:ascii="Palatino Linotype" w:eastAsia="Palatino Linotype" w:hAnsi="Palatino Linotype" w:cs="Palatino Linotype"/>
        </w:rPr>
        <w:t xml:space="preserve">la Particular, respecto a la declaración de incompetencia del Sujeto Obligado, que actualiza la causal IV </w:t>
      </w:r>
      <w:r w:rsidRPr="00AB6964">
        <w:rPr>
          <w:rFonts w:ascii="Palatino Linotype" w:eastAsia="Palatino Linotype" w:hAnsi="Palatino Linotype" w:cs="Palatino Linotype"/>
        </w:rPr>
        <w:t>del artículo</w:t>
      </w:r>
      <w:r>
        <w:rPr>
          <w:rFonts w:ascii="Palatino Linotype" w:eastAsia="Palatino Linotype" w:hAnsi="Palatino Linotype" w:cs="Palatino Linotype"/>
        </w:rPr>
        <w:t xml:space="preserve"> 179 de la Ley de Transparencia y Acceso a la Información Pública del Estado de México y Municipios</w:t>
      </w:r>
      <w:r w:rsidR="00B16C1A">
        <w:rPr>
          <w:rFonts w:ascii="Palatino Linotype" w:eastAsia="Palatino Linotype" w:hAnsi="Palatino Linotype" w:cs="Palatino Linotype"/>
        </w:rPr>
        <w:t xml:space="preserve">, al tenor de lo siguiente: </w:t>
      </w:r>
    </w:p>
    <w:p w14:paraId="2CC478A1" w14:textId="70E411FF" w:rsidR="00EC648A" w:rsidRDefault="00EC648A" w:rsidP="00981D16">
      <w:pPr>
        <w:spacing w:line="360" w:lineRule="auto"/>
        <w:jc w:val="both"/>
        <w:rPr>
          <w:rFonts w:ascii="Palatino Linotype" w:eastAsia="Palatino Linotype" w:hAnsi="Palatino Linotype" w:cs="Palatino Linotype"/>
        </w:rPr>
      </w:pPr>
    </w:p>
    <w:p w14:paraId="78934D6F" w14:textId="460E95D5" w:rsidR="00E84BC5" w:rsidRDefault="00E84BC5" w:rsidP="00981D16">
      <w:pPr>
        <w:spacing w:line="360" w:lineRule="auto"/>
        <w:jc w:val="both"/>
        <w:rPr>
          <w:rFonts w:ascii="Palatino Linotype" w:eastAsia="Palatino Linotype" w:hAnsi="Palatino Linotype" w:cs="Palatino Linotype"/>
        </w:rPr>
      </w:pPr>
    </w:p>
    <w:p w14:paraId="3896E59F" w14:textId="77777777" w:rsidR="00E84BC5" w:rsidRDefault="00E84BC5" w:rsidP="00981D16">
      <w:pPr>
        <w:spacing w:line="360" w:lineRule="auto"/>
        <w:jc w:val="both"/>
        <w:rPr>
          <w:rFonts w:ascii="Palatino Linotype" w:eastAsia="Palatino Linotype" w:hAnsi="Palatino Linotype" w:cs="Palatino Linotype"/>
        </w:rPr>
      </w:pPr>
    </w:p>
    <w:p w14:paraId="458D6F98" w14:textId="2AF18ACA" w:rsidR="00DF5D5A" w:rsidRPr="00B16C1A" w:rsidRDefault="00EC648A" w:rsidP="00EC73F1">
      <w:pPr>
        <w:pStyle w:val="Prrafodelista"/>
        <w:numPr>
          <w:ilvl w:val="0"/>
          <w:numId w:val="6"/>
        </w:numPr>
        <w:spacing w:line="360" w:lineRule="auto"/>
        <w:jc w:val="both"/>
        <w:rPr>
          <w:rFonts w:ascii="Palatino Linotype" w:eastAsia="Palatino Linotype" w:hAnsi="Palatino Linotype" w:cs="Palatino Linotype"/>
          <w:sz w:val="24"/>
          <w:szCs w:val="24"/>
        </w:rPr>
      </w:pPr>
      <w:r w:rsidRPr="00B16C1A">
        <w:rPr>
          <w:rFonts w:ascii="Palatino Linotype" w:eastAsia="Palatino Linotype" w:hAnsi="Palatino Linotype" w:cs="Palatino Linotype"/>
          <w:b/>
          <w:bCs/>
          <w:sz w:val="24"/>
          <w:szCs w:val="24"/>
        </w:rPr>
        <w:lastRenderedPageBreak/>
        <w:t xml:space="preserve">Previo y especial pronunciamiento. </w:t>
      </w:r>
    </w:p>
    <w:p w14:paraId="0F662B59" w14:textId="2CBF89B6" w:rsidR="00EC648A" w:rsidRDefault="00EC648A" w:rsidP="00EC648A">
      <w:pPr>
        <w:spacing w:line="360" w:lineRule="auto"/>
        <w:jc w:val="both"/>
        <w:rPr>
          <w:rFonts w:ascii="Palatino Linotype" w:eastAsia="Palatino Linotype" w:hAnsi="Palatino Linotype" w:cs="Palatino Linotype"/>
        </w:rPr>
      </w:pPr>
    </w:p>
    <w:p w14:paraId="4B12E09C" w14:textId="4032CDEF" w:rsidR="00EC648A" w:rsidRPr="00B16C1A" w:rsidRDefault="00EC648A" w:rsidP="00EC648A">
      <w:pPr>
        <w:spacing w:line="360" w:lineRule="auto"/>
        <w:jc w:val="both"/>
        <w:rPr>
          <w:rFonts w:ascii="Palatino Linotype" w:eastAsia="Palatino Linotype" w:hAnsi="Palatino Linotype" w:cs="Palatino Linotype"/>
          <w:b/>
          <w:bCs/>
          <w:u w:val="single"/>
        </w:rPr>
      </w:pPr>
      <w:r>
        <w:rPr>
          <w:rFonts w:ascii="Palatino Linotype" w:eastAsia="Palatino Linotype" w:hAnsi="Palatino Linotype" w:cs="Palatino Linotype"/>
        </w:rPr>
        <w:t xml:space="preserve">En lo que hace a este punto, es de mencionar qué el Particular solicitó información respecto a servidores públicos sancionados por cometer faltas administrativas en </w:t>
      </w:r>
      <w:r w:rsidRPr="00B16C1A">
        <w:rPr>
          <w:rFonts w:ascii="Palatino Linotype" w:eastAsia="Palatino Linotype" w:hAnsi="Palatino Linotype" w:cs="Palatino Linotype"/>
          <w:b/>
          <w:bCs/>
          <w:u w:val="single"/>
        </w:rPr>
        <w:t xml:space="preserve">un Área Natural Protegida conocida como Parque Nacional “Los Remedios”. </w:t>
      </w:r>
    </w:p>
    <w:p w14:paraId="78131D71" w14:textId="105D6D2B" w:rsidR="00EC648A" w:rsidRDefault="00EC648A" w:rsidP="00EC648A">
      <w:pPr>
        <w:spacing w:line="360" w:lineRule="auto"/>
        <w:jc w:val="both"/>
        <w:rPr>
          <w:rFonts w:ascii="Palatino Linotype" w:eastAsia="Palatino Linotype" w:hAnsi="Palatino Linotype" w:cs="Palatino Linotype"/>
        </w:rPr>
      </w:pPr>
    </w:p>
    <w:p w14:paraId="6B31BA7F" w14:textId="27A630A2" w:rsidR="00EC648A" w:rsidRDefault="00EC648A" w:rsidP="00EC64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es importante hacer referencia </w:t>
      </w:r>
      <w:r w:rsidR="00F2182B">
        <w:rPr>
          <w:rFonts w:ascii="Palatino Linotype" w:eastAsia="Palatino Linotype" w:hAnsi="Palatino Linotype" w:cs="Palatino Linotype"/>
        </w:rPr>
        <w:t xml:space="preserve">que </w:t>
      </w:r>
      <w:r>
        <w:rPr>
          <w:rFonts w:ascii="Palatino Linotype" w:eastAsia="Palatino Linotype" w:hAnsi="Palatino Linotype" w:cs="Palatino Linotype"/>
        </w:rPr>
        <w:t>de conformidad con la Secretaría del Medio Ambiente, las Áreas Naturales Protegidas del Estado de México son zonas del territorio del Estado</w:t>
      </w:r>
      <w:r w:rsidR="00F2182B">
        <w:rPr>
          <w:rFonts w:ascii="Palatino Linotype" w:eastAsia="Palatino Linotype" w:hAnsi="Palatino Linotype" w:cs="Palatino Linotype"/>
        </w:rPr>
        <w:t xml:space="preserve"> </w:t>
      </w:r>
      <w:r>
        <w:rPr>
          <w:rFonts w:ascii="Palatino Linotype" w:eastAsia="Palatino Linotype" w:hAnsi="Palatino Linotype" w:cs="Palatino Linotype"/>
        </w:rPr>
        <w:t>que no han sido afectadas en gran medida por actividades humanas y</w:t>
      </w:r>
      <w:r w:rsidR="00F2182B">
        <w:rPr>
          <w:rFonts w:ascii="Palatino Linotype" w:eastAsia="Palatino Linotype" w:hAnsi="Palatino Linotype" w:cs="Palatino Linotype"/>
        </w:rPr>
        <w:t xml:space="preserve">, en las cuales </w:t>
      </w:r>
      <w:r>
        <w:rPr>
          <w:rFonts w:ascii="Palatino Linotype" w:eastAsia="Palatino Linotype" w:hAnsi="Palatino Linotype" w:cs="Palatino Linotype"/>
        </w:rPr>
        <w:t xml:space="preserve">se debe fortalecer la protección y restauración para mantener los beneficios ambientales y sociales que ofrecen  a la población </w:t>
      </w:r>
      <w:r w:rsidRPr="002408FB">
        <w:rPr>
          <w:rFonts w:ascii="Palatino Linotype" w:eastAsia="Palatino Linotype" w:hAnsi="Palatino Linotype" w:cs="Palatino Linotype"/>
          <w:sz w:val="22"/>
          <w:szCs w:val="22"/>
        </w:rPr>
        <w:t xml:space="preserve">(consultado en </w:t>
      </w:r>
      <w:hyperlink r:id="rId8" w:history="1">
        <w:r w:rsidRPr="002408FB">
          <w:rPr>
            <w:rStyle w:val="Hipervnculo"/>
            <w:rFonts w:ascii="Palatino Linotype" w:eastAsia="Palatino Linotype" w:hAnsi="Palatino Linotype" w:cs="Palatino Linotype"/>
            <w:sz w:val="22"/>
            <w:szCs w:val="22"/>
          </w:rPr>
          <w:t>https://sma.edomex.gob.mx/areas_naturales_protegidas</w:t>
        </w:r>
      </w:hyperlink>
      <w:r w:rsidRPr="002408FB">
        <w:rPr>
          <w:rFonts w:ascii="Palatino Linotype" w:eastAsia="Palatino Linotype" w:hAnsi="Palatino Linotype" w:cs="Palatino Linotype"/>
          <w:sz w:val="22"/>
          <w:szCs w:val="22"/>
        </w:rPr>
        <w:t xml:space="preserve">) </w:t>
      </w:r>
    </w:p>
    <w:p w14:paraId="073F81F6" w14:textId="23CD54F1" w:rsidR="00EC648A" w:rsidRDefault="00EC648A" w:rsidP="00EC648A">
      <w:pPr>
        <w:spacing w:line="360" w:lineRule="auto"/>
        <w:jc w:val="both"/>
        <w:rPr>
          <w:rFonts w:ascii="Palatino Linotype" w:eastAsia="Palatino Linotype" w:hAnsi="Palatino Linotype" w:cs="Palatino Linotype"/>
        </w:rPr>
      </w:pPr>
    </w:p>
    <w:p w14:paraId="174054E1" w14:textId="791C58BA" w:rsidR="002408FB" w:rsidRDefault="002408FB" w:rsidP="00EC64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Parque Nacional “Los Remedios” fue creado por decreto de fecha quince de abril de 1938 por el Gobierno Federal</w:t>
      </w:r>
      <w:r w:rsidR="0097300E">
        <w:rPr>
          <w:rFonts w:ascii="Palatino Linotype" w:eastAsia="Palatino Linotype" w:hAnsi="Palatino Linotype" w:cs="Palatino Linotype"/>
        </w:rPr>
        <w:t xml:space="preserve"> </w:t>
      </w:r>
      <w:r w:rsidR="0097300E" w:rsidRPr="0097300E">
        <w:rPr>
          <w:rFonts w:ascii="Palatino Linotype" w:eastAsia="Palatino Linotype" w:hAnsi="Palatino Linotype" w:cs="Palatino Linotype"/>
          <w:sz w:val="22"/>
          <w:szCs w:val="22"/>
        </w:rPr>
        <w:t xml:space="preserve">(consultado en </w:t>
      </w:r>
      <w:hyperlink r:id="rId9" w:history="1">
        <w:r w:rsidR="0097300E" w:rsidRPr="0097300E">
          <w:rPr>
            <w:rStyle w:val="Hipervnculo"/>
            <w:rFonts w:ascii="Palatino Linotype" w:eastAsia="Palatino Linotype" w:hAnsi="Palatino Linotype" w:cs="Palatino Linotype"/>
            <w:sz w:val="22"/>
            <w:szCs w:val="22"/>
          </w:rPr>
          <w:t>https://simec.conanp.gob.mx/pdf_decretos/102_decreto.pdf</w:t>
        </w:r>
      </w:hyperlink>
      <w:r w:rsidR="0097300E" w:rsidRPr="0097300E">
        <w:rPr>
          <w:rFonts w:ascii="Palatino Linotype" w:eastAsia="Palatino Linotype" w:hAnsi="Palatino Linotype" w:cs="Palatino Linotype"/>
          <w:sz w:val="22"/>
          <w:szCs w:val="22"/>
        </w:rPr>
        <w:t>),</w:t>
      </w:r>
      <w:r w:rsidRPr="0097300E">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 xml:space="preserve">sin embargo, en el año 1995, se celebró un Convenio de Transparencia, </w:t>
      </w:r>
      <w:r w:rsidRPr="0097300E">
        <w:rPr>
          <w:rFonts w:ascii="Palatino Linotype" w:eastAsia="Palatino Linotype" w:hAnsi="Palatino Linotype" w:cs="Palatino Linotype"/>
          <w:b/>
          <w:bCs/>
          <w:u w:val="single"/>
        </w:rPr>
        <w:t xml:space="preserve">en el cual se transfiere su administración al Gobierno del Estado de México, </w:t>
      </w:r>
      <w:r w:rsidR="00F2182B">
        <w:rPr>
          <w:rFonts w:ascii="Palatino Linotype" w:eastAsia="Palatino Linotype" w:hAnsi="Palatino Linotype" w:cs="Palatino Linotype"/>
          <w:b/>
          <w:bCs/>
          <w:u w:val="single"/>
        </w:rPr>
        <w:t>siendo que</w:t>
      </w:r>
      <w:r w:rsidRPr="0097300E">
        <w:rPr>
          <w:rFonts w:ascii="Palatino Linotype" w:eastAsia="Palatino Linotype" w:hAnsi="Palatino Linotype" w:cs="Palatino Linotype"/>
          <w:b/>
          <w:bCs/>
          <w:u w:val="single"/>
        </w:rPr>
        <w:t xml:space="preserve"> la administración quedó a cargo del Ayuntamiento de Naucalpan.</w:t>
      </w:r>
      <w:r>
        <w:rPr>
          <w:rFonts w:ascii="Palatino Linotype" w:eastAsia="Palatino Linotype" w:hAnsi="Palatino Linotype" w:cs="Palatino Linotype"/>
        </w:rPr>
        <w:t xml:space="preserve"> </w:t>
      </w:r>
    </w:p>
    <w:p w14:paraId="6C5A8A33" w14:textId="6874ABC1" w:rsidR="0097300E" w:rsidRDefault="0097300E" w:rsidP="00EC648A">
      <w:pPr>
        <w:spacing w:line="360" w:lineRule="auto"/>
        <w:jc w:val="both"/>
        <w:rPr>
          <w:rFonts w:ascii="Palatino Linotype" w:eastAsia="Palatino Linotype" w:hAnsi="Palatino Linotype" w:cs="Palatino Linotype"/>
        </w:rPr>
      </w:pPr>
    </w:p>
    <w:p w14:paraId="5EEDF43C" w14:textId="66E3B74C" w:rsidR="0097300E" w:rsidRDefault="0097300E" w:rsidP="00EC64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en la actualidad, la Comisión Estatal de Parques Naturales y de la Fauna del Estado de México, señala que el Estado de México cuenta con 90 Áreas Naturales Protegi</w:t>
      </w:r>
      <w:r w:rsidR="00E84BC5">
        <w:rPr>
          <w:rFonts w:ascii="Palatino Linotype" w:eastAsia="Palatino Linotype" w:hAnsi="Palatino Linotype" w:cs="Palatino Linotype"/>
        </w:rPr>
        <w:t xml:space="preserve">das, entre las cuales se encuentra, el citado Parque Nacional </w:t>
      </w:r>
      <w:r w:rsidR="00E84BC5" w:rsidRPr="00E84BC5">
        <w:rPr>
          <w:rFonts w:ascii="Palatino Linotype" w:eastAsia="Palatino Linotype" w:hAnsi="Palatino Linotype" w:cs="Palatino Linotype"/>
          <w:sz w:val="22"/>
          <w:szCs w:val="22"/>
        </w:rPr>
        <w:t xml:space="preserve">(consultado en </w:t>
      </w:r>
      <w:hyperlink r:id="rId10" w:history="1">
        <w:r w:rsidR="00E84BC5" w:rsidRPr="00E84BC5">
          <w:rPr>
            <w:rStyle w:val="Hipervnculo"/>
            <w:rFonts w:ascii="Palatino Linotype" w:eastAsia="Palatino Linotype" w:hAnsi="Palatino Linotype" w:cs="Palatino Linotype"/>
            <w:sz w:val="22"/>
            <w:szCs w:val="22"/>
          </w:rPr>
          <w:t>https://cepanaf.edomex.gob.mx/sites/cepanaf.edomex.gob.mx/files/images/ANP_EDOMEX_2022_page-0001.jpg</w:t>
        </w:r>
      </w:hyperlink>
      <w:r w:rsidR="00E84BC5" w:rsidRPr="00E84BC5">
        <w:rPr>
          <w:rFonts w:ascii="Palatino Linotype" w:eastAsia="Palatino Linotype" w:hAnsi="Palatino Linotype" w:cs="Palatino Linotype"/>
          <w:sz w:val="22"/>
          <w:szCs w:val="22"/>
        </w:rPr>
        <w:t xml:space="preserve">) </w:t>
      </w:r>
      <w:r w:rsidR="00E84BC5">
        <w:rPr>
          <w:rFonts w:ascii="Palatino Linotype" w:eastAsia="Palatino Linotype" w:hAnsi="Palatino Linotype" w:cs="Palatino Linotype"/>
        </w:rPr>
        <w:t xml:space="preserve"> tal como se advierte a continuación: </w:t>
      </w:r>
    </w:p>
    <w:p w14:paraId="4233D98E" w14:textId="5A2DEC9C" w:rsidR="00E84BC5" w:rsidRDefault="00E84BC5" w:rsidP="00EC648A">
      <w:pPr>
        <w:spacing w:line="360" w:lineRule="auto"/>
        <w:jc w:val="both"/>
        <w:rPr>
          <w:rFonts w:ascii="Palatino Linotype" w:eastAsia="Palatino Linotype" w:hAnsi="Palatino Linotype" w:cs="Palatino Linotype"/>
        </w:rPr>
      </w:pPr>
    </w:p>
    <w:p w14:paraId="2EDAF636" w14:textId="47503E8C" w:rsidR="00E84BC5" w:rsidRDefault="00E84BC5" w:rsidP="00E84BC5">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6C7C4950" wp14:editId="10730C25">
                <wp:simplePos x="0" y="0"/>
                <wp:positionH relativeFrom="column">
                  <wp:posOffset>1015366</wp:posOffset>
                </wp:positionH>
                <wp:positionV relativeFrom="paragraph">
                  <wp:posOffset>1436370</wp:posOffset>
                </wp:positionV>
                <wp:extent cx="3657600" cy="1333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3657600" cy="1333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F496A4" id="Rectángulo 2" o:spid="_x0000_s1026" style="position:absolute;margin-left:79.95pt;margin-top:113.1pt;width:4in;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EV8gwIAAGkFAAAOAAAAZHJzL2Uyb0RvYy54bWysVEtv2zAMvg/YfxB0Xx0nTdsFdYqgRYYB&#10;RVu0HXpWZCk2IIsapbz260fJjwRdscOwHBTRJD+KHx/XN/vGsK1CX4MteH424kxZCWVt1wX/8br8&#10;csWZD8KWwoBVBT8oz2/mnz9d79xMjaECUypkBGL9bOcKXoXgZlnmZaUa4c/AKUtKDdiIQCKusxLF&#10;jtAbk41Ho4tsB1g6BKm8p693rZLPE77WSoZHrb0KzBSc3hbSielcxTObX4vZGoWratk9Q/zDKxpR&#10;Wwo6QN2JINgG6z+gmloieNDhTEKTgda1VCkHyiYfvcvmpRJOpVyIHO8Gmvz/g5UP2xf3hETDzvmZ&#10;p2vMYq+xif/0PrZPZB0GstQ+MEkfJxfTy4sRcSpJl08mk2liMzt6O/Thm4KGxUvBkYqROBLbex8o&#10;Ipn2JjGYhWVtTCqIsWxHEa5ywo8qD6YuozYJuF7dGmRbQTVdLkf0i2UktBMzkoylj8es0i0cjIoY&#10;xj4rzeqS8hi3EWLDqQFWSKlsyFtVJUrVRpueBus9UugEGJE1vXLA7gB6yxakx27f3NlHV5X6dXDu&#10;Uv+b8+CRIoMNg3NTW8CPMjOUVRe5te9JaqmJLK2gPDwhQ2inxTu5rKmC98KHJ4E0HlR0GvnwSIc2&#10;QJWC7sZZBfjro+/RnrqWtJztaNwK7n9uBCrOzHdL/fw1Pz+P85mE8+nlmAQ81axONXbT3AJVP6fl&#10;4mS6Rvtg+qtGaN5oMyxiVFIJKyl2wWXAXrgN7Rqg3SLVYpHMaCadCPf2xckIHlmNHfq6fxPoujYO&#10;NAAP0I+mmL3r5tY2elpYbALoOrX6kdeOb5rn1Djd7okL41ROVscNOf8NAAD//wMAUEsDBBQABgAI&#10;AAAAIQAK+Cde3gAAAAsBAAAPAAAAZHJzL2Rvd25yZXYueG1sTI/BTsMwEETvSPyDtUjcqFPTNiTE&#10;qRASILgRQFy38ZJEie0odpvw9ywnOM7s0+xMsV/sIE40hc47DetVAoJc7U3nGg3vbw9XNyBCRGdw&#10;8I40fFOAfXl+VmBu/Oxe6VTFRnCICzlqaGMccylD3ZLFsPIjOb59+cliZDk10kw4c7gdpEqSnbTY&#10;Of7Q4kj3LdV9dbQanmc1dJ8NvjxVffXR+83jOs2s1pcXy90tiEhL/IPhtz5Xh5I7HfzRmSAG1tss&#10;Y1SDUjsFgon0esvOgZ1NqkCWhfy/ofwBAAD//wMAUEsBAi0AFAAGAAgAAAAhALaDOJL+AAAA4QEA&#10;ABMAAAAAAAAAAAAAAAAAAAAAAFtDb250ZW50X1R5cGVzXS54bWxQSwECLQAUAAYACAAAACEAOP0h&#10;/9YAAACUAQAACwAAAAAAAAAAAAAAAAAvAQAAX3JlbHMvLnJlbHNQSwECLQAUAAYACAAAACEAtbhF&#10;fIMCAABpBQAADgAAAAAAAAAAAAAAAAAuAgAAZHJzL2Uyb0RvYy54bWxQSwECLQAUAAYACAAAACEA&#10;CvgnXt4AAAALAQAADwAAAAAAAAAAAAAAAADdBAAAZHJzL2Rvd25yZXYueG1sUEsFBgAAAAAEAAQA&#10;8wAAAOgFAAAAAA==&#10;" filled="f" strokecolor="red" strokeweight="3pt"/>
            </w:pict>
          </mc:Fallback>
        </mc:AlternateContent>
      </w:r>
      <w:r w:rsidRPr="00E84BC5">
        <w:rPr>
          <w:rFonts w:ascii="Palatino Linotype" w:eastAsia="Palatino Linotype" w:hAnsi="Palatino Linotype" w:cs="Palatino Linotype"/>
          <w:noProof/>
          <w:lang w:val="es-MX" w:eastAsia="es-MX"/>
        </w:rPr>
        <w:drawing>
          <wp:inline distT="0" distB="0" distL="0" distR="0" wp14:anchorId="26D848BE" wp14:editId="0BC83D9D">
            <wp:extent cx="3818075" cy="2925002"/>
            <wp:effectExtent l="0" t="0" r="0" b="889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11"/>
                    <a:srcRect t="20383" b="4353"/>
                    <a:stretch/>
                  </pic:blipFill>
                  <pic:spPr bwMode="auto">
                    <a:xfrm>
                      <a:off x="0" y="0"/>
                      <a:ext cx="3840067" cy="2941850"/>
                    </a:xfrm>
                    <a:prstGeom prst="rect">
                      <a:avLst/>
                    </a:prstGeom>
                    <a:ln>
                      <a:noFill/>
                    </a:ln>
                    <a:extLst>
                      <a:ext uri="{53640926-AAD7-44D8-BBD7-CCE9431645EC}">
                        <a14:shadowObscured xmlns:a14="http://schemas.microsoft.com/office/drawing/2010/main"/>
                      </a:ext>
                    </a:extLst>
                  </pic:spPr>
                </pic:pic>
              </a:graphicData>
            </a:graphic>
          </wp:inline>
        </w:drawing>
      </w:r>
    </w:p>
    <w:p w14:paraId="15DB57B8" w14:textId="2FACACA5" w:rsidR="00E84BC5" w:rsidRPr="00E84BC5" w:rsidRDefault="00E84BC5" w:rsidP="00E84BC5">
      <w:pPr>
        <w:spacing w:line="360" w:lineRule="auto"/>
        <w:ind w:left="1560" w:right="1842"/>
        <w:jc w:val="both"/>
        <w:rPr>
          <w:rFonts w:ascii="Palatino Linotype" w:eastAsia="Palatino Linotype" w:hAnsi="Palatino Linotype" w:cs="Palatino Linotype"/>
          <w:sz w:val="18"/>
          <w:szCs w:val="18"/>
        </w:rPr>
      </w:pPr>
      <w:r w:rsidRPr="00E84BC5">
        <w:rPr>
          <w:rFonts w:ascii="Palatino Linotype" w:eastAsia="Palatino Linotype" w:hAnsi="Palatino Linotype" w:cs="Palatino Linotype"/>
          <w:sz w:val="18"/>
          <w:szCs w:val="18"/>
        </w:rPr>
        <w:t>[</w:t>
      </w:r>
      <w:proofErr w:type="gramStart"/>
      <w:r w:rsidRPr="00E84BC5">
        <w:rPr>
          <w:rFonts w:ascii="Palatino Linotype" w:eastAsia="Palatino Linotype" w:hAnsi="Palatino Linotype" w:cs="Palatino Linotype"/>
          <w:sz w:val="18"/>
          <w:szCs w:val="18"/>
        </w:rPr>
        <w:t>imagen</w:t>
      </w:r>
      <w:proofErr w:type="gramEnd"/>
      <w:r w:rsidRPr="00E84BC5">
        <w:rPr>
          <w:rFonts w:ascii="Palatino Linotype" w:eastAsia="Palatino Linotype" w:hAnsi="Palatino Linotype" w:cs="Palatino Linotype"/>
          <w:sz w:val="18"/>
          <w:szCs w:val="18"/>
        </w:rPr>
        <w:t xml:space="preserve"> extraída de </w:t>
      </w:r>
      <w:hyperlink r:id="rId12" w:history="1">
        <w:r w:rsidRPr="00E84BC5">
          <w:rPr>
            <w:rStyle w:val="Hipervnculo"/>
            <w:rFonts w:ascii="Palatino Linotype" w:eastAsia="Palatino Linotype" w:hAnsi="Palatino Linotype" w:cs="Palatino Linotype"/>
            <w:sz w:val="18"/>
            <w:szCs w:val="18"/>
          </w:rPr>
          <w:t>https://cepanaf.edomex.gob.mx/sites/cepanaf.edomex.gob.mx/files/images/ANP_EDOMEX_2022_page-0001.jpg</w:t>
        </w:r>
      </w:hyperlink>
      <w:r w:rsidRPr="00E84BC5">
        <w:rPr>
          <w:rFonts w:ascii="Palatino Linotype" w:eastAsia="Palatino Linotype" w:hAnsi="Palatino Linotype" w:cs="Palatino Linotype"/>
          <w:sz w:val="18"/>
          <w:szCs w:val="18"/>
        </w:rPr>
        <w:t xml:space="preserve">] </w:t>
      </w:r>
    </w:p>
    <w:p w14:paraId="23CF5EE8" w14:textId="514B8062" w:rsidR="00EC648A" w:rsidRDefault="00EC648A" w:rsidP="00EC648A">
      <w:pPr>
        <w:spacing w:line="360" w:lineRule="auto"/>
        <w:jc w:val="both"/>
        <w:rPr>
          <w:rFonts w:ascii="Palatino Linotype" w:eastAsia="Palatino Linotype" w:hAnsi="Palatino Linotype" w:cs="Palatino Linotype"/>
        </w:rPr>
      </w:pPr>
    </w:p>
    <w:p w14:paraId="5889053E" w14:textId="38B9C2A4" w:rsidR="00683894" w:rsidRDefault="00E84BC5" w:rsidP="00EC64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mismo orden de ideas, el Código </w:t>
      </w:r>
      <w:r w:rsidR="00691B7E">
        <w:rPr>
          <w:rFonts w:ascii="Palatino Linotype" w:eastAsia="Palatino Linotype" w:hAnsi="Palatino Linotype" w:cs="Palatino Linotype"/>
        </w:rPr>
        <w:t>para la Biodiversidad del Estado de México, establece en su fracción 2.</w:t>
      </w:r>
      <w:r w:rsidR="00617430">
        <w:rPr>
          <w:rFonts w:ascii="Palatino Linotype" w:eastAsia="Palatino Linotype" w:hAnsi="Palatino Linotype" w:cs="Palatino Linotype"/>
        </w:rPr>
        <w:t>5</w:t>
      </w:r>
      <w:r w:rsidR="00691B7E">
        <w:rPr>
          <w:rFonts w:ascii="Palatino Linotype" w:eastAsia="Palatino Linotype" w:hAnsi="Palatino Linotype" w:cs="Palatino Linotype"/>
        </w:rPr>
        <w:t xml:space="preserve">, fracción V lo siguiente: </w:t>
      </w:r>
    </w:p>
    <w:p w14:paraId="496CDBBA" w14:textId="77777777" w:rsidR="00617430" w:rsidRDefault="00617430" w:rsidP="00EC648A">
      <w:pPr>
        <w:spacing w:line="360" w:lineRule="auto"/>
        <w:jc w:val="both"/>
        <w:rPr>
          <w:rFonts w:ascii="Palatino Linotype" w:eastAsia="Palatino Linotype" w:hAnsi="Palatino Linotype" w:cs="Palatino Linotype"/>
        </w:rPr>
      </w:pPr>
    </w:p>
    <w:p w14:paraId="5FCB1981" w14:textId="703659B7" w:rsidR="00691B7E" w:rsidRPr="00617430" w:rsidRDefault="00617430" w:rsidP="00617430">
      <w:pPr>
        <w:spacing w:line="276" w:lineRule="auto"/>
        <w:ind w:left="567" w:right="567"/>
        <w:jc w:val="both"/>
        <w:rPr>
          <w:rFonts w:ascii="Palatino Linotype" w:hAnsi="Palatino Linotype"/>
          <w:i/>
          <w:iCs/>
          <w:sz w:val="22"/>
          <w:szCs w:val="22"/>
        </w:rPr>
      </w:pPr>
      <w:r w:rsidRPr="00617430">
        <w:rPr>
          <w:rFonts w:ascii="Palatino Linotype" w:hAnsi="Palatino Linotype"/>
          <w:b/>
          <w:bCs/>
          <w:i/>
          <w:iCs/>
          <w:sz w:val="22"/>
          <w:szCs w:val="22"/>
        </w:rPr>
        <w:t>Artículo 2.5.</w:t>
      </w:r>
      <w:r w:rsidRPr="00617430">
        <w:rPr>
          <w:rFonts w:ascii="Palatino Linotype" w:hAnsi="Palatino Linotype"/>
          <w:i/>
          <w:iCs/>
          <w:sz w:val="22"/>
          <w:szCs w:val="22"/>
        </w:rPr>
        <w:t xml:space="preserve"> Para los efectos de este Libro y en el marco de las atribuciones y competencia del Estado se entiende por:</w:t>
      </w:r>
    </w:p>
    <w:p w14:paraId="701CB7F1" w14:textId="2028F5C1" w:rsidR="00617430" w:rsidRPr="00617430" w:rsidRDefault="00617430" w:rsidP="00617430">
      <w:pPr>
        <w:spacing w:line="276" w:lineRule="auto"/>
        <w:ind w:left="567" w:right="567"/>
        <w:jc w:val="both"/>
        <w:rPr>
          <w:rFonts w:ascii="Palatino Linotype" w:eastAsia="Palatino Linotype" w:hAnsi="Palatino Linotype" w:cs="Palatino Linotype"/>
          <w:i/>
          <w:iCs/>
          <w:sz w:val="22"/>
          <w:szCs w:val="22"/>
        </w:rPr>
      </w:pPr>
      <w:r w:rsidRPr="00617430">
        <w:rPr>
          <w:rFonts w:ascii="Palatino Linotype" w:hAnsi="Palatino Linotype"/>
          <w:i/>
          <w:iCs/>
          <w:sz w:val="22"/>
          <w:szCs w:val="22"/>
        </w:rPr>
        <w:t>…</w:t>
      </w:r>
    </w:p>
    <w:p w14:paraId="701644D1" w14:textId="77777777" w:rsidR="00617430" w:rsidRPr="00617430" w:rsidRDefault="00691B7E" w:rsidP="00617430">
      <w:pPr>
        <w:spacing w:line="276" w:lineRule="auto"/>
        <w:ind w:left="567" w:right="567"/>
        <w:jc w:val="both"/>
        <w:rPr>
          <w:rFonts w:ascii="Palatino Linotype" w:eastAsia="Palatino Linotype" w:hAnsi="Palatino Linotype" w:cs="Palatino Linotype"/>
          <w:b/>
          <w:bCs/>
          <w:i/>
          <w:iCs/>
          <w:sz w:val="22"/>
          <w:szCs w:val="22"/>
          <w:u w:val="single"/>
        </w:rPr>
      </w:pPr>
      <w:r w:rsidRPr="00617430">
        <w:rPr>
          <w:rFonts w:ascii="Palatino Linotype" w:eastAsia="Palatino Linotype" w:hAnsi="Palatino Linotype" w:cs="Palatino Linotype"/>
          <w:b/>
          <w:bCs/>
          <w:i/>
          <w:iCs/>
          <w:sz w:val="22"/>
          <w:szCs w:val="22"/>
          <w:u w:val="single"/>
        </w:rPr>
        <w:t>V. Áreas naturales protegidas: Las zonas del territorio del Estado de México respecto de las cuales ejerza su jurisdicción</w:t>
      </w:r>
    </w:p>
    <w:p w14:paraId="0D4A2E8A" w14:textId="5E68A888" w:rsidR="00691B7E" w:rsidRPr="00617430" w:rsidRDefault="00617430" w:rsidP="00617430">
      <w:pPr>
        <w:spacing w:line="276" w:lineRule="auto"/>
        <w:ind w:left="567" w:right="567"/>
        <w:jc w:val="both"/>
        <w:rPr>
          <w:rFonts w:ascii="Palatino Linotype" w:eastAsia="Palatino Linotype" w:hAnsi="Palatino Linotype" w:cs="Palatino Linotype"/>
          <w:i/>
          <w:iCs/>
          <w:sz w:val="22"/>
          <w:szCs w:val="22"/>
        </w:rPr>
      </w:pPr>
      <w:r w:rsidRPr="00617430">
        <w:rPr>
          <w:rFonts w:ascii="Palatino Linotype" w:eastAsia="Palatino Linotype" w:hAnsi="Palatino Linotype" w:cs="Palatino Linotype"/>
          <w:i/>
          <w:iCs/>
          <w:sz w:val="22"/>
          <w:szCs w:val="22"/>
        </w:rPr>
        <w:t>…</w:t>
      </w:r>
    </w:p>
    <w:p w14:paraId="04DD317E" w14:textId="420085D3" w:rsidR="00617430" w:rsidRDefault="00617430" w:rsidP="00EC648A">
      <w:pPr>
        <w:spacing w:line="360" w:lineRule="auto"/>
        <w:jc w:val="both"/>
        <w:rPr>
          <w:rFonts w:ascii="Palatino Linotype" w:eastAsia="Palatino Linotype" w:hAnsi="Palatino Linotype" w:cs="Palatino Linotype"/>
        </w:rPr>
      </w:pPr>
    </w:p>
    <w:p w14:paraId="291ABCC1" w14:textId="4CD3C091" w:rsidR="00617430" w:rsidRPr="004A4C5C" w:rsidRDefault="00617430" w:rsidP="00EC648A">
      <w:pPr>
        <w:spacing w:line="360" w:lineRule="auto"/>
        <w:jc w:val="both"/>
        <w:rPr>
          <w:rFonts w:ascii="Palatino Linotype" w:eastAsia="Palatino Linotype" w:hAnsi="Palatino Linotype" w:cs="Palatino Linotype"/>
          <w:b/>
          <w:bCs/>
          <w:u w:val="single"/>
        </w:rPr>
      </w:pPr>
      <w:r w:rsidRPr="004A4C5C">
        <w:rPr>
          <w:rFonts w:ascii="Palatino Linotype" w:eastAsia="Palatino Linotype" w:hAnsi="Palatino Linotype" w:cs="Palatino Linotype"/>
          <w:b/>
          <w:bCs/>
          <w:u w:val="single"/>
        </w:rPr>
        <w:lastRenderedPageBreak/>
        <w:t>Por lo anterior, queda demostrado que el Área Natural Protegida denominada Parque Nacional</w:t>
      </w:r>
      <w:r w:rsidR="004A4C5C" w:rsidRPr="004A4C5C">
        <w:rPr>
          <w:rFonts w:ascii="Palatino Linotype" w:eastAsia="Palatino Linotype" w:hAnsi="Palatino Linotype" w:cs="Palatino Linotype"/>
          <w:b/>
          <w:bCs/>
          <w:u w:val="single"/>
        </w:rPr>
        <w:t xml:space="preserve"> “Los Remedios”</w:t>
      </w:r>
      <w:r w:rsidRPr="004A4C5C">
        <w:rPr>
          <w:rFonts w:ascii="Palatino Linotype" w:eastAsia="Palatino Linotype" w:hAnsi="Palatino Linotype" w:cs="Palatino Linotype"/>
          <w:b/>
          <w:bCs/>
          <w:u w:val="single"/>
        </w:rPr>
        <w:t xml:space="preserve">, es de jurisdicción del Estado de México, por lo que, </w:t>
      </w:r>
      <w:r w:rsidR="004A4C5C" w:rsidRPr="004A4C5C">
        <w:rPr>
          <w:rFonts w:ascii="Palatino Linotype" w:eastAsia="Palatino Linotype" w:hAnsi="Palatino Linotype" w:cs="Palatino Linotype"/>
          <w:b/>
          <w:bCs/>
          <w:u w:val="single"/>
        </w:rPr>
        <w:t xml:space="preserve">la información solicitada, en efecto, resultar ser de competencia de las autoridades de nuestra Entidad Federativa. </w:t>
      </w:r>
    </w:p>
    <w:p w14:paraId="16C62F34" w14:textId="7FC723C5" w:rsidR="004A4C5C" w:rsidRDefault="004A4C5C" w:rsidP="00EC648A">
      <w:pPr>
        <w:spacing w:line="360" w:lineRule="auto"/>
        <w:jc w:val="both"/>
        <w:rPr>
          <w:rFonts w:ascii="Palatino Linotype" w:eastAsia="Palatino Linotype" w:hAnsi="Palatino Linotype" w:cs="Palatino Linotype"/>
        </w:rPr>
      </w:pPr>
    </w:p>
    <w:p w14:paraId="15B4302F" w14:textId="09FC4E8C" w:rsidR="00B65AB3" w:rsidRPr="00B1458A" w:rsidRDefault="00F2182B" w:rsidP="00EC648A">
      <w:pPr>
        <w:spacing w:line="360" w:lineRule="auto"/>
        <w:jc w:val="both"/>
        <w:rPr>
          <w:rFonts w:ascii="Palatino Linotype" w:eastAsia="Palatino Linotype" w:hAnsi="Palatino Linotype" w:cs="Palatino Linotype"/>
          <w:b/>
          <w:bCs/>
          <w:u w:val="single"/>
        </w:rPr>
      </w:pPr>
      <w:r>
        <w:rPr>
          <w:rFonts w:ascii="Palatino Linotype" w:eastAsia="Palatino Linotype" w:hAnsi="Palatino Linotype" w:cs="Palatino Linotype"/>
        </w:rPr>
        <w:t>En otro rubro</w:t>
      </w:r>
      <w:r w:rsidR="00B65AB3">
        <w:rPr>
          <w:rFonts w:ascii="Palatino Linotype" w:eastAsia="Palatino Linotype" w:hAnsi="Palatino Linotype" w:cs="Palatino Linotype"/>
        </w:rPr>
        <w:t xml:space="preserve">, no pasa desapercibido mencionar que </w:t>
      </w:r>
      <w:r w:rsidR="00F65C6A">
        <w:rPr>
          <w:rFonts w:ascii="Palatino Linotype" w:eastAsia="Palatino Linotype" w:hAnsi="Palatino Linotype" w:cs="Palatino Linotype"/>
        </w:rPr>
        <w:t>la</w:t>
      </w:r>
      <w:r w:rsidR="00B65AB3">
        <w:rPr>
          <w:rFonts w:ascii="Palatino Linotype" w:eastAsia="Palatino Linotype" w:hAnsi="Palatino Linotype" w:cs="Palatino Linotype"/>
        </w:rPr>
        <w:t xml:space="preserve"> Particular refirió en su solicitud</w:t>
      </w:r>
      <w:r w:rsidR="00F65C6A">
        <w:rPr>
          <w:rFonts w:ascii="Palatino Linotype" w:eastAsia="Palatino Linotype" w:hAnsi="Palatino Linotype" w:cs="Palatino Linotype"/>
        </w:rPr>
        <w:t>,</w:t>
      </w:r>
      <w:r w:rsidR="00B65AB3">
        <w:rPr>
          <w:rFonts w:ascii="Palatino Linotype" w:eastAsia="Palatino Linotype" w:hAnsi="Palatino Linotype" w:cs="Palatino Linotype"/>
        </w:rPr>
        <w:t xml:space="preserve"> </w:t>
      </w:r>
      <w:r w:rsidR="00F65C6A">
        <w:rPr>
          <w:rFonts w:ascii="Palatino Linotype" w:eastAsia="Palatino Linotype" w:hAnsi="Palatino Linotype" w:cs="Palatino Linotype"/>
        </w:rPr>
        <w:t xml:space="preserve">que deseaba obtener la información a partir del </w:t>
      </w:r>
      <w:r w:rsidR="00F65C6A" w:rsidRPr="00F65C6A">
        <w:rPr>
          <w:rFonts w:ascii="Palatino Linotype" w:eastAsia="Palatino Linotype" w:hAnsi="Palatino Linotype" w:cs="Palatino Linotype"/>
          <w:i/>
          <w:iCs/>
        </w:rPr>
        <w:t xml:space="preserve"> </w:t>
      </w:r>
      <w:r>
        <w:rPr>
          <w:rFonts w:ascii="Palatino Linotype" w:eastAsia="Palatino Linotype" w:hAnsi="Palatino Linotype" w:cs="Palatino Linotype"/>
          <w:i/>
          <w:iCs/>
        </w:rPr>
        <w:t>“</w:t>
      </w:r>
      <w:r w:rsidR="00F65C6A" w:rsidRPr="00F65C6A">
        <w:rPr>
          <w:rFonts w:ascii="Palatino Linotype" w:eastAsia="Palatino Linotype" w:hAnsi="Palatino Linotype" w:cs="Palatino Linotype"/>
          <w:i/>
          <w:iCs/>
        </w:rPr>
        <w:t>25 de junio</w:t>
      </w:r>
      <w:r>
        <w:rPr>
          <w:rFonts w:ascii="Palatino Linotype" w:eastAsia="Palatino Linotype" w:hAnsi="Palatino Linotype" w:cs="Palatino Linotype"/>
          <w:i/>
          <w:iCs/>
        </w:rPr>
        <w:t>”</w:t>
      </w:r>
      <w:r w:rsidR="00F65C6A">
        <w:rPr>
          <w:rFonts w:ascii="Palatino Linotype" w:eastAsia="Palatino Linotype" w:hAnsi="Palatino Linotype" w:cs="Palatino Linotype"/>
          <w:i/>
          <w:iCs/>
        </w:rPr>
        <w:t xml:space="preserve">, </w:t>
      </w:r>
      <w:r w:rsidR="00F65C6A">
        <w:rPr>
          <w:rFonts w:ascii="Palatino Linotype" w:eastAsia="Palatino Linotype" w:hAnsi="Palatino Linotype" w:cs="Palatino Linotype"/>
        </w:rPr>
        <w:t xml:space="preserve">sin especificar el año respectivo, es por lo que, en términos del artículo 13 de la Ley de Transparencia y Acceso a la Información Pública del Estado de México y Municipios, este Órgano Garante en aras de privilegiar el correcto ejercicio del derecho de acceso a la información pública, precisa que el año correspondiente </w:t>
      </w:r>
      <w:r w:rsidR="00F65C6A" w:rsidRPr="00F2182B">
        <w:rPr>
          <w:rFonts w:ascii="Palatino Linotype" w:eastAsia="Palatino Linotype" w:hAnsi="Palatino Linotype" w:cs="Palatino Linotype"/>
        </w:rPr>
        <w:t xml:space="preserve">es </w:t>
      </w:r>
      <w:r w:rsidR="00F65C6A" w:rsidRPr="00F2182B">
        <w:rPr>
          <w:rFonts w:ascii="Palatino Linotype" w:eastAsia="Palatino Linotype" w:hAnsi="Palatino Linotype" w:cs="Palatino Linotype"/>
          <w:b/>
          <w:bCs/>
          <w:u w:val="single"/>
        </w:rPr>
        <w:t>dos mil veintiuno</w:t>
      </w:r>
      <w:r w:rsidR="00F65C6A">
        <w:rPr>
          <w:rFonts w:ascii="Palatino Linotype" w:eastAsia="Palatino Linotype" w:hAnsi="Palatino Linotype" w:cs="Palatino Linotype"/>
        </w:rPr>
        <w:t xml:space="preserve">, es decir; </w:t>
      </w:r>
      <w:r>
        <w:rPr>
          <w:rFonts w:ascii="Palatino Linotype" w:eastAsia="Palatino Linotype" w:hAnsi="Palatino Linotype" w:cs="Palatino Linotype"/>
        </w:rPr>
        <w:t xml:space="preserve">que </w:t>
      </w:r>
      <w:r w:rsidR="00F65C6A">
        <w:rPr>
          <w:rFonts w:ascii="Palatino Linotype" w:eastAsia="Palatino Linotype" w:hAnsi="Palatino Linotype" w:cs="Palatino Linotype"/>
        </w:rPr>
        <w:t xml:space="preserve">la pretensión de la ahora Recurrente es obtener información del periodo comprendido </w:t>
      </w:r>
      <w:r w:rsidR="00B1458A">
        <w:rPr>
          <w:rFonts w:ascii="Palatino Linotype" w:eastAsia="Palatino Linotype" w:hAnsi="Palatino Linotype" w:cs="Palatino Linotype"/>
        </w:rPr>
        <w:t>d</w:t>
      </w:r>
      <w:r w:rsidR="00F65C6A">
        <w:rPr>
          <w:rFonts w:ascii="Palatino Linotype" w:eastAsia="Palatino Linotype" w:hAnsi="Palatino Linotype" w:cs="Palatino Linotype"/>
        </w:rPr>
        <w:t xml:space="preserve">el </w:t>
      </w:r>
      <w:r w:rsidR="00F65C6A" w:rsidRPr="00B1458A">
        <w:rPr>
          <w:rFonts w:ascii="Palatino Linotype" w:eastAsia="Palatino Linotype" w:hAnsi="Palatino Linotype" w:cs="Palatino Linotype"/>
          <w:b/>
          <w:bCs/>
          <w:u w:val="single"/>
        </w:rPr>
        <w:t xml:space="preserve">veinticinco de junio de dos mil veintiuno al cuatro de marzo de dos mil veintidós. </w:t>
      </w:r>
    </w:p>
    <w:p w14:paraId="62955965" w14:textId="77777777" w:rsidR="00B65AB3" w:rsidRDefault="00B65AB3" w:rsidP="00EC648A">
      <w:pPr>
        <w:spacing w:line="360" w:lineRule="auto"/>
        <w:jc w:val="both"/>
        <w:rPr>
          <w:rFonts w:ascii="Palatino Linotype" w:eastAsia="Palatino Linotype" w:hAnsi="Palatino Linotype" w:cs="Palatino Linotype"/>
        </w:rPr>
      </w:pPr>
    </w:p>
    <w:p w14:paraId="17766005" w14:textId="21EFACF6" w:rsidR="0090745C" w:rsidRPr="00F65C6A" w:rsidRDefault="0090745C" w:rsidP="00EC73F1">
      <w:pPr>
        <w:pStyle w:val="Prrafodelista"/>
        <w:numPr>
          <w:ilvl w:val="0"/>
          <w:numId w:val="6"/>
        </w:numPr>
        <w:spacing w:line="360" w:lineRule="auto"/>
        <w:ind w:left="284"/>
        <w:jc w:val="both"/>
        <w:rPr>
          <w:rFonts w:ascii="Palatino Linotype" w:eastAsia="Palatino Linotype" w:hAnsi="Palatino Linotype" w:cs="Palatino Linotype"/>
          <w:sz w:val="24"/>
          <w:szCs w:val="24"/>
        </w:rPr>
      </w:pPr>
      <w:r w:rsidRPr="00F65C6A">
        <w:rPr>
          <w:rFonts w:ascii="Palatino Linotype" w:eastAsia="Palatino Linotype" w:hAnsi="Palatino Linotype" w:cs="Palatino Linotype"/>
          <w:b/>
          <w:bCs/>
          <w:sz w:val="24"/>
          <w:szCs w:val="24"/>
        </w:rPr>
        <w:t xml:space="preserve">Del análisis de la </w:t>
      </w:r>
      <w:r w:rsidR="00F65C6A" w:rsidRPr="00F65C6A">
        <w:rPr>
          <w:rFonts w:ascii="Palatino Linotype" w:eastAsia="Palatino Linotype" w:hAnsi="Palatino Linotype" w:cs="Palatino Linotype"/>
          <w:b/>
          <w:bCs/>
          <w:sz w:val="24"/>
          <w:szCs w:val="24"/>
        </w:rPr>
        <w:t>información solicitada por la Particular.</w:t>
      </w:r>
    </w:p>
    <w:p w14:paraId="3DB68EC4" w14:textId="77777777" w:rsidR="0090745C" w:rsidRPr="0090745C" w:rsidRDefault="0090745C" w:rsidP="0090745C">
      <w:pPr>
        <w:pStyle w:val="Prrafodelista"/>
        <w:spacing w:line="360" w:lineRule="auto"/>
        <w:ind w:left="284"/>
        <w:jc w:val="both"/>
        <w:rPr>
          <w:rFonts w:ascii="Palatino Linotype" w:eastAsia="Palatino Linotype" w:hAnsi="Palatino Linotype" w:cs="Palatino Linotype"/>
        </w:rPr>
      </w:pPr>
    </w:p>
    <w:p w14:paraId="61100839" w14:textId="3FDD3550" w:rsidR="004A4C5C" w:rsidRPr="004A4C5C" w:rsidRDefault="004A4C5C" w:rsidP="00EC73F1">
      <w:pPr>
        <w:pStyle w:val="Prrafodelista"/>
        <w:numPr>
          <w:ilvl w:val="0"/>
          <w:numId w:val="6"/>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bCs/>
        </w:rPr>
        <w:t xml:space="preserve">De las faltas administrativas de los servidores públicos del Estado de México. </w:t>
      </w:r>
    </w:p>
    <w:p w14:paraId="24531222" w14:textId="352701A7" w:rsidR="004A4C5C" w:rsidRDefault="004A4C5C" w:rsidP="004A4C5C">
      <w:pPr>
        <w:spacing w:line="360" w:lineRule="auto"/>
        <w:jc w:val="both"/>
        <w:rPr>
          <w:rFonts w:ascii="Palatino Linotype" w:eastAsia="Palatino Linotype" w:hAnsi="Palatino Linotype" w:cs="Palatino Linotype"/>
        </w:rPr>
      </w:pPr>
    </w:p>
    <w:p w14:paraId="0B4371EF" w14:textId="7E0593BA" w:rsidR="004A4C5C" w:rsidRPr="00E07A5F" w:rsidRDefault="00E07A5F" w:rsidP="00EC648A">
      <w:pPr>
        <w:spacing w:line="360" w:lineRule="auto"/>
        <w:jc w:val="both"/>
        <w:rPr>
          <w:rFonts w:ascii="Palatino Linotype" w:eastAsia="Palatino Linotype" w:hAnsi="Palatino Linotype" w:cs="Palatino Linotype"/>
          <w:b/>
          <w:bCs/>
        </w:rPr>
      </w:pPr>
      <w:r>
        <w:rPr>
          <w:rFonts w:ascii="Palatino Linotype" w:eastAsia="Palatino Linotype" w:hAnsi="Palatino Linotype" w:cs="Palatino Linotype"/>
        </w:rPr>
        <w:t>Es de recordar que la pretensión de la ahora Recurrente es obtener información relativa a sanciones derivadas por faltas administrativas cometidas por servidores públicos, en específico, por aquellas</w:t>
      </w:r>
      <w:r w:rsidR="00485021">
        <w:rPr>
          <w:rFonts w:ascii="Palatino Linotype" w:eastAsia="Palatino Linotype" w:hAnsi="Palatino Linotype" w:cs="Palatino Linotype"/>
        </w:rPr>
        <w:t xml:space="preserve"> procedentes</w:t>
      </w:r>
      <w:r>
        <w:rPr>
          <w:rFonts w:ascii="Palatino Linotype" w:eastAsia="Palatino Linotype" w:hAnsi="Palatino Linotype" w:cs="Palatino Linotype"/>
        </w:rPr>
        <w:t xml:space="preserve"> del </w:t>
      </w:r>
      <w:r>
        <w:rPr>
          <w:rFonts w:ascii="Palatino Linotype" w:eastAsia="Palatino Linotype" w:hAnsi="Palatino Linotype" w:cs="Palatino Linotype"/>
          <w:b/>
          <w:bCs/>
        </w:rPr>
        <w:t xml:space="preserve">desacato y por permitir tala ilegal de árboles. </w:t>
      </w:r>
    </w:p>
    <w:p w14:paraId="3AFECEAD" w14:textId="5C289936" w:rsidR="004A4C5C" w:rsidRPr="00EC648A" w:rsidRDefault="004A4C5C" w:rsidP="00EC648A">
      <w:pPr>
        <w:spacing w:line="360" w:lineRule="auto"/>
        <w:jc w:val="both"/>
        <w:rPr>
          <w:rFonts w:ascii="Palatino Linotype" w:eastAsia="Palatino Linotype" w:hAnsi="Palatino Linotype" w:cs="Palatino Linotype"/>
        </w:rPr>
      </w:pPr>
    </w:p>
    <w:p w14:paraId="49E05BDD" w14:textId="553BE607" w:rsidR="005E5734" w:rsidRPr="00E07A5F" w:rsidRDefault="00B1458A" w:rsidP="00981D1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que, cabe referir</w:t>
      </w:r>
      <w:r w:rsidR="00E07A5F">
        <w:rPr>
          <w:rFonts w:ascii="Palatino Linotype" w:eastAsia="Palatino Linotype" w:hAnsi="Palatino Linotype" w:cs="Palatino Linotype"/>
        </w:rPr>
        <w:t xml:space="preserve"> </w:t>
      </w:r>
      <w:r>
        <w:rPr>
          <w:rFonts w:ascii="Palatino Linotype" w:eastAsia="Palatino Linotype" w:hAnsi="Palatino Linotype" w:cs="Palatino Linotype"/>
        </w:rPr>
        <w:t>que</w:t>
      </w:r>
      <w:r w:rsidR="00E07A5F">
        <w:rPr>
          <w:rFonts w:ascii="Palatino Linotype" w:eastAsia="Palatino Linotype" w:hAnsi="Palatino Linotype" w:cs="Palatino Linotype"/>
        </w:rPr>
        <w:t xml:space="preserve"> se entiende como </w:t>
      </w:r>
      <w:r w:rsidRPr="00B1458A">
        <w:rPr>
          <w:rFonts w:ascii="Palatino Linotype" w:eastAsia="Palatino Linotype" w:hAnsi="Palatino Linotype" w:cs="Palatino Linotype"/>
          <w:b/>
          <w:bCs/>
        </w:rPr>
        <w:t>“</w:t>
      </w:r>
      <w:r w:rsidR="00E07A5F">
        <w:rPr>
          <w:rFonts w:ascii="Palatino Linotype" w:eastAsia="Palatino Linotype" w:hAnsi="Palatino Linotype" w:cs="Palatino Linotype"/>
          <w:b/>
          <w:bCs/>
        </w:rPr>
        <w:t>servidor público</w:t>
      </w:r>
      <w:r>
        <w:rPr>
          <w:rFonts w:ascii="Palatino Linotype" w:eastAsia="Palatino Linotype" w:hAnsi="Palatino Linotype" w:cs="Palatino Linotype"/>
          <w:b/>
          <w:bCs/>
        </w:rPr>
        <w:t>”</w:t>
      </w:r>
      <w:r w:rsidR="00E07A5F">
        <w:rPr>
          <w:rFonts w:ascii="Palatino Linotype" w:eastAsia="Palatino Linotype" w:hAnsi="Palatino Linotype" w:cs="Palatino Linotype"/>
          <w:b/>
          <w:bCs/>
        </w:rPr>
        <w:t xml:space="preserve"> </w:t>
      </w:r>
      <w:r w:rsidR="00E07A5F">
        <w:rPr>
          <w:rFonts w:ascii="Palatino Linotype" w:eastAsia="Palatino Linotype" w:hAnsi="Palatino Linotype" w:cs="Palatino Linotype"/>
        </w:rPr>
        <w:t>a toda persona física que pres</w:t>
      </w:r>
      <w:r>
        <w:rPr>
          <w:rFonts w:ascii="Palatino Linotype" w:eastAsia="Palatino Linotype" w:hAnsi="Palatino Linotype" w:cs="Palatino Linotype"/>
        </w:rPr>
        <w:t>te</w:t>
      </w:r>
      <w:r w:rsidR="00E07A5F">
        <w:rPr>
          <w:rFonts w:ascii="Palatino Linotype" w:eastAsia="Palatino Linotype" w:hAnsi="Palatino Linotype" w:cs="Palatino Linotype"/>
        </w:rPr>
        <w:t xml:space="preserve"> a una institución pública un trabajo personal subordinado de carácter material o intelectual, o de ambos géneros</w:t>
      </w:r>
      <w:r>
        <w:rPr>
          <w:rFonts w:ascii="Palatino Linotype" w:eastAsia="Palatino Linotype" w:hAnsi="Palatino Linotype" w:cs="Palatino Linotype"/>
        </w:rPr>
        <w:t>,</w:t>
      </w:r>
      <w:r w:rsidR="00E07A5F">
        <w:rPr>
          <w:rFonts w:ascii="Palatino Linotype" w:eastAsia="Palatino Linotype" w:hAnsi="Palatino Linotype" w:cs="Palatino Linotype"/>
        </w:rPr>
        <w:t xml:space="preserve"> mediante el pago de un sueldo, esto de conformidad con el artículo 4 fracción VI de la Ley de Trabajo de los Servidores Públicos del Estado y Municipios. </w:t>
      </w:r>
    </w:p>
    <w:p w14:paraId="43F5D60C" w14:textId="7B546243" w:rsidR="00EC648A" w:rsidRDefault="00EC648A" w:rsidP="00E07A5F">
      <w:pPr>
        <w:spacing w:line="360" w:lineRule="auto"/>
        <w:jc w:val="both"/>
        <w:rPr>
          <w:rFonts w:ascii="Palatino Linotype" w:eastAsia="Palatino Linotype" w:hAnsi="Palatino Linotype" w:cs="Palatino Linotype"/>
        </w:rPr>
      </w:pPr>
    </w:p>
    <w:p w14:paraId="6F4A9C26" w14:textId="36EC66B8" w:rsidR="00E07A5F" w:rsidRDefault="00E07A5F" w:rsidP="00E07A5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orden de ideas, la Ley de Trabajo </w:t>
      </w:r>
      <w:r w:rsidR="00485021">
        <w:rPr>
          <w:rFonts w:ascii="Palatino Linotype" w:eastAsia="Palatino Linotype" w:hAnsi="Palatino Linotype" w:cs="Palatino Linotype"/>
        </w:rPr>
        <w:t xml:space="preserve">de los Servidores Públicos </w:t>
      </w:r>
      <w:r>
        <w:rPr>
          <w:rFonts w:ascii="Palatino Linotype" w:eastAsia="Palatino Linotype" w:hAnsi="Palatino Linotype" w:cs="Palatino Linotype"/>
        </w:rPr>
        <w:t>de la Entidad prevé en su artículo 98 las obligaciones de las instituciones públicas, y en el último párrafo del artículo referido, establece que</w:t>
      </w:r>
      <w:r w:rsidR="0090745C">
        <w:rPr>
          <w:rFonts w:ascii="Palatino Linotype" w:eastAsia="Palatino Linotype" w:hAnsi="Palatino Linotype" w:cs="Palatino Linotype"/>
        </w:rPr>
        <w:t>,</w:t>
      </w:r>
      <w:r>
        <w:rPr>
          <w:rFonts w:ascii="Palatino Linotype" w:eastAsia="Palatino Linotype" w:hAnsi="Palatino Linotype" w:cs="Palatino Linotype"/>
        </w:rPr>
        <w:t xml:space="preserve"> en caso de incumplimiento </w:t>
      </w:r>
      <w:r w:rsidR="0090745C">
        <w:rPr>
          <w:rFonts w:ascii="Palatino Linotype" w:eastAsia="Palatino Linotype" w:hAnsi="Palatino Linotype" w:cs="Palatino Linotype"/>
        </w:rPr>
        <w:t xml:space="preserve">por parte </w:t>
      </w:r>
      <w:r>
        <w:rPr>
          <w:rFonts w:ascii="Palatino Linotype" w:eastAsia="Palatino Linotype" w:hAnsi="Palatino Linotype" w:cs="Palatino Linotype"/>
        </w:rPr>
        <w:t xml:space="preserve">de los servidores públicos, estos quedarán sujetos a lo que establezca la Ley de Responsabilidades Administrativas </w:t>
      </w:r>
      <w:r w:rsidR="0090745C">
        <w:rPr>
          <w:rFonts w:ascii="Palatino Linotype" w:eastAsia="Palatino Linotype" w:hAnsi="Palatino Linotype" w:cs="Palatino Linotype"/>
        </w:rPr>
        <w:t>del Estado de México y Municipios, como a continuación se muestra:</w:t>
      </w:r>
    </w:p>
    <w:p w14:paraId="3DDBA4DA" w14:textId="77777777" w:rsidR="005E5734" w:rsidRDefault="005E5734" w:rsidP="005E5734">
      <w:pPr>
        <w:spacing w:line="360" w:lineRule="auto"/>
        <w:jc w:val="both"/>
        <w:rPr>
          <w:rFonts w:ascii="Palatino Linotype" w:eastAsia="Palatino Linotype" w:hAnsi="Palatino Linotype" w:cs="Palatino Linotype"/>
        </w:rPr>
      </w:pPr>
    </w:p>
    <w:p w14:paraId="4EFA812D" w14:textId="262D6B06" w:rsidR="005E5734" w:rsidRDefault="0090745C" w:rsidP="0090745C">
      <w:pPr>
        <w:spacing w:line="360" w:lineRule="auto"/>
        <w:ind w:left="567" w:right="567"/>
        <w:jc w:val="both"/>
        <w:rPr>
          <w:rFonts w:ascii="Palatino Linotype" w:hAnsi="Palatino Linotype"/>
          <w:i/>
          <w:iCs/>
          <w:sz w:val="22"/>
          <w:szCs w:val="22"/>
        </w:rPr>
      </w:pPr>
      <w:r w:rsidRPr="0090745C">
        <w:rPr>
          <w:rFonts w:ascii="Palatino Linotype" w:hAnsi="Palatino Linotype"/>
          <w:b/>
          <w:bCs/>
          <w:i/>
          <w:iCs/>
          <w:sz w:val="22"/>
          <w:szCs w:val="22"/>
        </w:rPr>
        <w:t>“</w:t>
      </w:r>
      <w:r w:rsidR="005E5734" w:rsidRPr="0090745C">
        <w:rPr>
          <w:rFonts w:ascii="Palatino Linotype" w:hAnsi="Palatino Linotype"/>
          <w:b/>
          <w:bCs/>
          <w:i/>
          <w:iCs/>
          <w:sz w:val="22"/>
          <w:szCs w:val="22"/>
        </w:rPr>
        <w:t>ARTÍCULO 98</w:t>
      </w:r>
      <w:r w:rsidR="005E5734" w:rsidRPr="00E147AC">
        <w:rPr>
          <w:rFonts w:ascii="Palatino Linotype" w:hAnsi="Palatino Linotype"/>
          <w:i/>
          <w:iCs/>
          <w:sz w:val="22"/>
          <w:szCs w:val="22"/>
        </w:rPr>
        <w:t>. Son obligaciones de las instituciones públicas:</w:t>
      </w:r>
    </w:p>
    <w:p w14:paraId="376F9847" w14:textId="0EEC530F" w:rsidR="00485021" w:rsidRPr="00E147AC" w:rsidRDefault="00485021" w:rsidP="0090745C">
      <w:pPr>
        <w:spacing w:line="360" w:lineRule="auto"/>
        <w:ind w:left="567" w:right="567"/>
        <w:jc w:val="both"/>
        <w:rPr>
          <w:rFonts w:ascii="Palatino Linotype" w:hAnsi="Palatino Linotype"/>
          <w:i/>
          <w:iCs/>
          <w:sz w:val="22"/>
          <w:szCs w:val="22"/>
        </w:rPr>
      </w:pPr>
      <w:r>
        <w:rPr>
          <w:rFonts w:ascii="Palatino Linotype" w:hAnsi="Palatino Linotype"/>
          <w:i/>
          <w:iCs/>
          <w:sz w:val="22"/>
          <w:szCs w:val="22"/>
        </w:rPr>
        <w:t>…</w:t>
      </w:r>
    </w:p>
    <w:p w14:paraId="7B3A8C09" w14:textId="742EFFB9" w:rsidR="005E5734" w:rsidRPr="0090745C" w:rsidRDefault="005E5734" w:rsidP="005E5734">
      <w:pPr>
        <w:spacing w:line="360" w:lineRule="auto"/>
        <w:ind w:left="567" w:right="567"/>
        <w:jc w:val="both"/>
        <w:rPr>
          <w:rFonts w:ascii="Palatino Linotype" w:eastAsia="Palatino Linotype" w:hAnsi="Palatino Linotype" w:cs="Palatino Linotype"/>
          <w:b/>
          <w:bCs/>
          <w:i/>
          <w:iCs/>
          <w:sz w:val="22"/>
          <w:szCs w:val="22"/>
          <w:u w:val="single"/>
        </w:rPr>
      </w:pPr>
      <w:r w:rsidRPr="0090745C">
        <w:rPr>
          <w:rFonts w:ascii="Palatino Linotype" w:hAnsi="Palatino Linotype"/>
          <w:b/>
          <w:bCs/>
          <w:i/>
          <w:iCs/>
          <w:sz w:val="22"/>
          <w:szCs w:val="22"/>
          <w:u w:val="single"/>
        </w:rPr>
        <w:t>El incumplimiento a lo previsto en el párrafo anterior, por parte de los servidores públicos estatales y municipales, será sancionado en términos de la Ley de Responsabilidades Administrativas del Estado de México y Municipios.</w:t>
      </w:r>
      <w:r w:rsidR="0090745C">
        <w:rPr>
          <w:rFonts w:ascii="Palatino Linotype" w:hAnsi="Palatino Linotype"/>
          <w:b/>
          <w:bCs/>
          <w:i/>
          <w:iCs/>
          <w:sz w:val="22"/>
          <w:szCs w:val="22"/>
          <w:u w:val="single"/>
        </w:rPr>
        <w:t>”</w:t>
      </w:r>
    </w:p>
    <w:p w14:paraId="7FCDB4B5" w14:textId="73C9EB34" w:rsidR="00FB0CAD" w:rsidRDefault="00FB0CAD" w:rsidP="005E5734">
      <w:pPr>
        <w:spacing w:line="360" w:lineRule="auto"/>
        <w:jc w:val="both"/>
        <w:rPr>
          <w:rFonts w:ascii="Palatino Linotype" w:eastAsia="Palatino Linotype" w:hAnsi="Palatino Linotype" w:cs="Palatino Linotype"/>
        </w:rPr>
      </w:pPr>
    </w:p>
    <w:p w14:paraId="24511AA9" w14:textId="78033EA4" w:rsidR="00FB0CAD" w:rsidRDefault="00FB0CAD" w:rsidP="005E573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Toma sustento lo anterior, lo referido por el artículo 4 de la Ley de Responsabilidades Administrativas del Estado de México y Municipios, que precisa que son sujetos a dicha Ley, los servidores públicos tanto de la administración pública estatal como municipal, como se advierte a continuación: </w:t>
      </w:r>
    </w:p>
    <w:p w14:paraId="2F871AAE" w14:textId="77777777" w:rsidR="00FB0CAD" w:rsidRDefault="00FB0CAD" w:rsidP="005E5734">
      <w:pPr>
        <w:spacing w:line="360" w:lineRule="auto"/>
        <w:jc w:val="both"/>
        <w:rPr>
          <w:rFonts w:ascii="Palatino Linotype" w:eastAsia="Palatino Linotype" w:hAnsi="Palatino Linotype" w:cs="Palatino Linotype"/>
        </w:rPr>
      </w:pPr>
    </w:p>
    <w:p w14:paraId="31939C5F" w14:textId="77777777" w:rsidR="00FB0CAD" w:rsidRPr="00716796" w:rsidRDefault="00FB0CAD" w:rsidP="00FB0CAD">
      <w:pPr>
        <w:spacing w:line="276" w:lineRule="auto"/>
        <w:ind w:left="567" w:right="567"/>
        <w:jc w:val="both"/>
        <w:rPr>
          <w:rFonts w:ascii="Palatino Linotype" w:hAnsi="Palatino Linotype"/>
          <w:i/>
          <w:iCs/>
        </w:rPr>
      </w:pPr>
      <w:r w:rsidRPr="00716796">
        <w:rPr>
          <w:rFonts w:ascii="Palatino Linotype" w:hAnsi="Palatino Linotype"/>
          <w:b/>
          <w:bCs/>
          <w:i/>
          <w:iCs/>
        </w:rPr>
        <w:lastRenderedPageBreak/>
        <w:t>Artículo 4</w:t>
      </w:r>
      <w:r w:rsidRPr="00716796">
        <w:rPr>
          <w:rFonts w:ascii="Palatino Linotype" w:hAnsi="Palatino Linotype"/>
          <w:i/>
          <w:iCs/>
        </w:rPr>
        <w:t xml:space="preserve">. Son sujetos de esta Ley: </w:t>
      </w:r>
    </w:p>
    <w:p w14:paraId="06E2B29F" w14:textId="77777777" w:rsidR="00FB0CAD" w:rsidRPr="00716796" w:rsidRDefault="00FB0CAD" w:rsidP="00FB0CAD">
      <w:pPr>
        <w:spacing w:line="276" w:lineRule="auto"/>
        <w:ind w:left="567" w:right="567"/>
        <w:jc w:val="both"/>
        <w:rPr>
          <w:rFonts w:ascii="Palatino Linotype" w:hAnsi="Palatino Linotype"/>
          <w:b/>
          <w:bCs/>
          <w:i/>
          <w:iCs/>
          <w:u w:val="single"/>
        </w:rPr>
      </w:pPr>
      <w:r w:rsidRPr="00716796">
        <w:rPr>
          <w:rFonts w:ascii="Palatino Linotype" w:hAnsi="Palatino Linotype"/>
          <w:b/>
          <w:bCs/>
          <w:i/>
          <w:iCs/>
          <w:u w:val="single"/>
        </w:rPr>
        <w:t xml:space="preserve">I. Los servidores públicos de la administración pública estatal y municipal. </w:t>
      </w:r>
    </w:p>
    <w:p w14:paraId="41EB2387" w14:textId="77777777" w:rsidR="00FB0CAD" w:rsidRPr="00716796" w:rsidRDefault="00FB0CAD" w:rsidP="00FB0CAD">
      <w:pPr>
        <w:spacing w:line="276" w:lineRule="auto"/>
        <w:ind w:left="567" w:right="567"/>
        <w:jc w:val="both"/>
        <w:rPr>
          <w:rFonts w:ascii="Palatino Linotype" w:hAnsi="Palatino Linotype"/>
          <w:i/>
          <w:iCs/>
        </w:rPr>
      </w:pPr>
      <w:r w:rsidRPr="00716796">
        <w:rPr>
          <w:rFonts w:ascii="Palatino Linotype" w:hAnsi="Palatino Linotype"/>
          <w:i/>
          <w:iCs/>
        </w:rPr>
        <w:t xml:space="preserve">II. Aquellas personas que habiendo fungido como servidores públicos se encuentren en alguno de los supuestos establecidos en la presente Ley. </w:t>
      </w:r>
    </w:p>
    <w:p w14:paraId="74BEBA7F" w14:textId="77777777" w:rsidR="00FB0CAD" w:rsidRDefault="00FB0CAD" w:rsidP="00FB0CAD">
      <w:pPr>
        <w:spacing w:line="276" w:lineRule="auto"/>
        <w:ind w:left="567" w:right="567"/>
        <w:jc w:val="both"/>
        <w:rPr>
          <w:rFonts w:ascii="Palatino Linotype" w:hAnsi="Palatino Linotype"/>
          <w:i/>
          <w:iCs/>
        </w:rPr>
      </w:pPr>
      <w:r w:rsidRPr="00716796">
        <w:rPr>
          <w:rFonts w:ascii="Palatino Linotype" w:hAnsi="Palatino Linotype"/>
          <w:i/>
          <w:iCs/>
        </w:rPr>
        <w:t>III. Los particulares vinculados con faltas administrativas graves.</w:t>
      </w:r>
    </w:p>
    <w:p w14:paraId="16E385E0" w14:textId="77777777" w:rsidR="00FB0CAD" w:rsidRDefault="00FB0CAD" w:rsidP="005E5734">
      <w:pPr>
        <w:spacing w:line="360" w:lineRule="auto"/>
        <w:jc w:val="both"/>
        <w:rPr>
          <w:rFonts w:ascii="Palatino Linotype" w:eastAsia="Palatino Linotype" w:hAnsi="Palatino Linotype" w:cs="Palatino Linotype"/>
        </w:rPr>
      </w:pPr>
    </w:p>
    <w:p w14:paraId="7FF32849" w14:textId="3BD73C07" w:rsidR="005E5734" w:rsidRPr="00485021" w:rsidRDefault="005E5734" w:rsidP="005E5734">
      <w:pPr>
        <w:spacing w:line="360" w:lineRule="auto"/>
        <w:jc w:val="both"/>
        <w:rPr>
          <w:rFonts w:ascii="Palatino Linotype" w:eastAsia="Palatino Linotype" w:hAnsi="Palatino Linotype" w:cs="Palatino Linotype"/>
          <w:b/>
          <w:bCs/>
          <w:u w:val="single"/>
        </w:rPr>
      </w:pPr>
      <w:r>
        <w:rPr>
          <w:rFonts w:ascii="Palatino Linotype" w:eastAsia="Palatino Linotype" w:hAnsi="Palatino Linotype" w:cs="Palatino Linotype"/>
        </w:rPr>
        <w:t>En ese sentido,</w:t>
      </w:r>
      <w:r w:rsidR="00FB0CAD">
        <w:rPr>
          <w:rFonts w:ascii="Palatino Linotype" w:eastAsia="Palatino Linotype" w:hAnsi="Palatino Linotype" w:cs="Palatino Linotype"/>
        </w:rPr>
        <w:t xml:space="preserve"> no está por demás </w:t>
      </w:r>
      <w:r w:rsidR="0090745C">
        <w:rPr>
          <w:rFonts w:ascii="Palatino Linotype" w:eastAsia="Palatino Linotype" w:hAnsi="Palatino Linotype" w:cs="Palatino Linotype"/>
        </w:rPr>
        <w:t xml:space="preserve">destacar que </w:t>
      </w:r>
      <w:r>
        <w:rPr>
          <w:rFonts w:ascii="Palatino Linotype" w:eastAsia="Palatino Linotype" w:hAnsi="Palatino Linotype" w:cs="Palatino Linotype"/>
        </w:rPr>
        <w:t>la Ley de Responsabilidades Administrativas del Estado de México y Municipios</w:t>
      </w:r>
      <w:r w:rsidR="0090745C">
        <w:rPr>
          <w:rFonts w:ascii="Palatino Linotype" w:eastAsia="Palatino Linotype" w:hAnsi="Palatino Linotype" w:cs="Palatino Linotype"/>
        </w:rPr>
        <w:t xml:space="preserve">, tiene como objetivo </w:t>
      </w:r>
      <w:r w:rsidRPr="00485021">
        <w:rPr>
          <w:rFonts w:ascii="Palatino Linotype" w:eastAsia="Palatino Linotype" w:hAnsi="Palatino Linotype" w:cs="Palatino Linotype"/>
          <w:b/>
          <w:bCs/>
          <w:u w:val="single"/>
        </w:rPr>
        <w:t>distribuir y establecer la competencia de las autoridades para determinar las responsabilidades administrativas de los servidores públicos</w:t>
      </w:r>
      <w:r>
        <w:rPr>
          <w:rFonts w:ascii="Palatino Linotype" w:eastAsia="Palatino Linotype" w:hAnsi="Palatino Linotype" w:cs="Palatino Linotype"/>
        </w:rPr>
        <w:t xml:space="preserve">, sus obligaciones, </w:t>
      </w:r>
      <w:r w:rsidRPr="00485021">
        <w:rPr>
          <w:rFonts w:ascii="Palatino Linotype" w:eastAsia="Palatino Linotype" w:hAnsi="Palatino Linotype" w:cs="Palatino Linotype"/>
          <w:b/>
          <w:bCs/>
          <w:u w:val="single"/>
        </w:rPr>
        <w:t xml:space="preserve">las sanciones aplicables por los actos u omisiones en que estos incurran, así como los procedimientos para su aplicación. </w:t>
      </w:r>
    </w:p>
    <w:p w14:paraId="2E5D7341" w14:textId="77777777" w:rsidR="005E5734" w:rsidRDefault="005E5734" w:rsidP="005E5734">
      <w:pPr>
        <w:spacing w:line="360" w:lineRule="auto"/>
        <w:jc w:val="both"/>
        <w:rPr>
          <w:rFonts w:ascii="Palatino Linotype" w:eastAsia="Palatino Linotype" w:hAnsi="Palatino Linotype" w:cs="Palatino Linotype"/>
        </w:rPr>
      </w:pPr>
    </w:p>
    <w:p w14:paraId="521B4C78" w14:textId="20BB0F55" w:rsidR="005E5734" w:rsidRDefault="00FB0CAD" w:rsidP="005E573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esto,</w:t>
      </w:r>
      <w:r w:rsidR="0090745C">
        <w:rPr>
          <w:rFonts w:ascii="Palatino Linotype" w:eastAsia="Palatino Linotype" w:hAnsi="Palatino Linotype" w:cs="Palatino Linotype"/>
        </w:rPr>
        <w:t xml:space="preserve"> en relación con la pretensión de la Particular,</w:t>
      </w:r>
      <w:r w:rsidR="005E5734">
        <w:rPr>
          <w:rFonts w:ascii="Palatino Linotype" w:eastAsia="Palatino Linotype" w:hAnsi="Palatino Linotype" w:cs="Palatino Linotype"/>
        </w:rPr>
        <w:t xml:space="preserve"> el artículo 3, fracciones XII, XIII y XIV</w:t>
      </w:r>
      <w:r w:rsidR="00485021">
        <w:rPr>
          <w:rFonts w:ascii="Palatino Linotype" w:eastAsia="Palatino Linotype" w:hAnsi="Palatino Linotype" w:cs="Palatino Linotype"/>
        </w:rPr>
        <w:t xml:space="preserve"> </w:t>
      </w:r>
      <w:r w:rsidR="005E5734">
        <w:rPr>
          <w:rFonts w:ascii="Palatino Linotype" w:eastAsia="Palatino Linotype" w:hAnsi="Palatino Linotype" w:cs="Palatino Linotype"/>
        </w:rPr>
        <w:t xml:space="preserve">de la Ley de Responsabilidades Administrativas del Estado de México y Municipios, precisan lo siguiente: </w:t>
      </w:r>
    </w:p>
    <w:p w14:paraId="7C5178D9" w14:textId="77777777" w:rsidR="005E5734" w:rsidRDefault="005E5734" w:rsidP="005E5734">
      <w:pPr>
        <w:spacing w:line="360" w:lineRule="auto"/>
        <w:jc w:val="both"/>
        <w:rPr>
          <w:rFonts w:ascii="Palatino Linotype" w:eastAsia="Palatino Linotype" w:hAnsi="Palatino Linotype" w:cs="Palatino Linotype"/>
        </w:rPr>
      </w:pPr>
    </w:p>
    <w:p w14:paraId="5C961431" w14:textId="77777777" w:rsidR="005E5734" w:rsidRPr="001212B5" w:rsidRDefault="005E5734" w:rsidP="005E5734">
      <w:pPr>
        <w:spacing w:line="276" w:lineRule="auto"/>
        <w:ind w:left="567" w:right="567"/>
        <w:jc w:val="both"/>
        <w:rPr>
          <w:rFonts w:ascii="Palatino Linotype" w:hAnsi="Palatino Linotype"/>
          <w:i/>
          <w:iCs/>
          <w:sz w:val="22"/>
          <w:szCs w:val="22"/>
        </w:rPr>
      </w:pPr>
      <w:r w:rsidRPr="001212B5">
        <w:rPr>
          <w:rFonts w:ascii="Palatino Linotype" w:hAnsi="Palatino Linotype"/>
          <w:b/>
          <w:bCs/>
          <w:i/>
          <w:iCs/>
          <w:sz w:val="22"/>
          <w:szCs w:val="22"/>
        </w:rPr>
        <w:t xml:space="preserve">Artículo 3. </w:t>
      </w:r>
      <w:r w:rsidRPr="001212B5">
        <w:rPr>
          <w:rFonts w:ascii="Palatino Linotype" w:hAnsi="Palatino Linotype"/>
          <w:i/>
          <w:iCs/>
          <w:sz w:val="22"/>
          <w:szCs w:val="22"/>
        </w:rPr>
        <w:t>Para los efectos de la presente Ley, se entenderá por:</w:t>
      </w:r>
    </w:p>
    <w:p w14:paraId="04918348" w14:textId="77777777" w:rsidR="005E5734" w:rsidRPr="001212B5" w:rsidRDefault="005E5734" w:rsidP="005E5734">
      <w:pPr>
        <w:spacing w:line="276" w:lineRule="auto"/>
        <w:ind w:left="567" w:right="567"/>
        <w:jc w:val="both"/>
        <w:rPr>
          <w:rFonts w:ascii="Palatino Linotype" w:eastAsia="Palatino Linotype" w:hAnsi="Palatino Linotype" w:cs="Palatino Linotype"/>
          <w:i/>
          <w:iCs/>
          <w:sz w:val="22"/>
          <w:szCs w:val="22"/>
        </w:rPr>
      </w:pPr>
    </w:p>
    <w:p w14:paraId="1C916160" w14:textId="77777777" w:rsidR="005E5734" w:rsidRPr="001212B5" w:rsidRDefault="005E5734" w:rsidP="005E5734">
      <w:pPr>
        <w:spacing w:line="276" w:lineRule="auto"/>
        <w:ind w:left="567" w:right="567"/>
        <w:jc w:val="both"/>
        <w:rPr>
          <w:rFonts w:ascii="Palatino Linotype" w:hAnsi="Palatino Linotype"/>
          <w:i/>
          <w:iCs/>
          <w:sz w:val="22"/>
          <w:szCs w:val="22"/>
        </w:rPr>
      </w:pPr>
      <w:r w:rsidRPr="001212B5">
        <w:rPr>
          <w:rFonts w:ascii="Palatino Linotype" w:hAnsi="Palatino Linotype"/>
          <w:b/>
          <w:bCs/>
          <w:i/>
          <w:iCs/>
          <w:sz w:val="22"/>
          <w:szCs w:val="22"/>
        </w:rPr>
        <w:t>XII. Faltas administrativas</w:t>
      </w:r>
      <w:r w:rsidRPr="001212B5">
        <w:rPr>
          <w:rFonts w:ascii="Palatino Linotype" w:hAnsi="Palatino Linotype"/>
          <w:i/>
          <w:iCs/>
          <w:sz w:val="22"/>
          <w:szCs w:val="22"/>
        </w:rPr>
        <w:t xml:space="preserve">: A las faltas administrativas graves y no graves, así como las faltas cometidas por particulares conforme a lo dispuesto en la presente Ley. </w:t>
      </w:r>
    </w:p>
    <w:p w14:paraId="10515FF1" w14:textId="77777777" w:rsidR="005E5734" w:rsidRPr="001212B5" w:rsidRDefault="005E5734" w:rsidP="005E5734">
      <w:pPr>
        <w:spacing w:line="276" w:lineRule="auto"/>
        <w:ind w:left="567" w:right="567"/>
        <w:jc w:val="both"/>
        <w:rPr>
          <w:rFonts w:ascii="Palatino Linotype" w:hAnsi="Palatino Linotype"/>
          <w:i/>
          <w:iCs/>
          <w:sz w:val="22"/>
          <w:szCs w:val="22"/>
        </w:rPr>
      </w:pPr>
      <w:r w:rsidRPr="001212B5">
        <w:rPr>
          <w:rFonts w:ascii="Palatino Linotype" w:hAnsi="Palatino Linotype"/>
          <w:b/>
          <w:bCs/>
          <w:i/>
          <w:iCs/>
          <w:sz w:val="22"/>
          <w:szCs w:val="22"/>
        </w:rPr>
        <w:t>XIII. Falta administrativa no grave:</w:t>
      </w:r>
      <w:r w:rsidRPr="001212B5">
        <w:rPr>
          <w:rFonts w:ascii="Palatino Linotype" w:hAnsi="Palatino Linotype"/>
          <w:i/>
          <w:iCs/>
          <w:sz w:val="22"/>
          <w:szCs w:val="22"/>
        </w:rPr>
        <w:t xml:space="preserve"> A las faltas administrativas de los servidores públicos en los términos de la presente Ley, cuya imposición de la sanción corresponde a la Secretaría de la Contraloría del Estado de México y a los órganos internos de control. </w:t>
      </w:r>
    </w:p>
    <w:p w14:paraId="1CDA5FA5" w14:textId="7E6FC26A" w:rsidR="005E5734" w:rsidRDefault="005E5734" w:rsidP="005E5734">
      <w:pPr>
        <w:spacing w:line="276" w:lineRule="auto"/>
        <w:ind w:left="567" w:right="567"/>
        <w:jc w:val="both"/>
        <w:rPr>
          <w:rFonts w:ascii="Palatino Linotype" w:hAnsi="Palatino Linotype"/>
          <w:i/>
          <w:iCs/>
          <w:sz w:val="22"/>
          <w:szCs w:val="22"/>
        </w:rPr>
      </w:pPr>
      <w:r w:rsidRPr="001212B5">
        <w:rPr>
          <w:rFonts w:ascii="Palatino Linotype" w:hAnsi="Palatino Linotype"/>
          <w:b/>
          <w:bCs/>
          <w:i/>
          <w:iCs/>
          <w:sz w:val="22"/>
          <w:szCs w:val="22"/>
        </w:rPr>
        <w:t>XIV. Falta administrativa grave:</w:t>
      </w:r>
      <w:r w:rsidRPr="001212B5">
        <w:rPr>
          <w:rFonts w:ascii="Palatino Linotype" w:hAnsi="Palatino Linotype"/>
          <w:i/>
          <w:iCs/>
          <w:sz w:val="22"/>
          <w:szCs w:val="22"/>
        </w:rPr>
        <w:t xml:space="preserve"> A las faltas administrativas de los servidores públicos catalogadas como graves en los términos de la presente Ley, cuya sanción corresponde al Tribunal de Justicia Administrativa del Estado de México.</w:t>
      </w:r>
    </w:p>
    <w:p w14:paraId="37F07DF2" w14:textId="201C7A04" w:rsidR="00FB0CAD" w:rsidRDefault="00FB0CAD" w:rsidP="00FB0CAD">
      <w:pPr>
        <w:spacing w:line="276" w:lineRule="auto"/>
        <w:ind w:right="567"/>
        <w:jc w:val="both"/>
        <w:rPr>
          <w:rFonts w:ascii="Palatino Linotype" w:hAnsi="Palatino Linotype"/>
          <w:i/>
          <w:iCs/>
        </w:rPr>
      </w:pPr>
    </w:p>
    <w:p w14:paraId="43FE603A" w14:textId="5B3B0901" w:rsidR="009C3916" w:rsidRPr="00A66FE1" w:rsidRDefault="009C3916" w:rsidP="00A66FE1">
      <w:pPr>
        <w:spacing w:line="360" w:lineRule="auto"/>
        <w:jc w:val="both"/>
        <w:rPr>
          <w:rFonts w:ascii="Palatino Linotype" w:hAnsi="Palatino Linotype"/>
        </w:rPr>
      </w:pPr>
      <w:r>
        <w:rPr>
          <w:rFonts w:ascii="Palatino Linotype" w:hAnsi="Palatino Linotype"/>
        </w:rPr>
        <w:lastRenderedPageBreak/>
        <w:t xml:space="preserve">Es decir, se colige que la Ley de Responsabilidades estima dos tipos de faltas administrativas cometidas por servidores públicos: las graves y no graves. Respecto a las </w:t>
      </w:r>
      <w:r>
        <w:rPr>
          <w:rFonts w:ascii="Palatino Linotype" w:hAnsi="Palatino Linotype"/>
          <w:b/>
          <w:bCs/>
          <w:u w:val="single"/>
        </w:rPr>
        <w:t>faltas administrativas no graves</w:t>
      </w:r>
      <w:r>
        <w:rPr>
          <w:rFonts w:ascii="Palatino Linotype" w:hAnsi="Palatino Linotype"/>
        </w:rPr>
        <w:t xml:space="preserve">, la imposición de la sanción le corresponde a la Secretaría de la Contraloría del Estado de México y a los órganos internos de control, por otro lado, respecto a las </w:t>
      </w:r>
      <w:r>
        <w:rPr>
          <w:rFonts w:ascii="Palatino Linotype" w:hAnsi="Palatino Linotype"/>
          <w:b/>
          <w:bCs/>
          <w:u w:val="single"/>
        </w:rPr>
        <w:t>faltas administrativas graves</w:t>
      </w:r>
      <w:r>
        <w:rPr>
          <w:rFonts w:ascii="Palatino Linotype" w:hAnsi="Palatino Linotype"/>
        </w:rPr>
        <w:t>, la imposición de la sanción le corresponde al Tribunal de Justicia Administrativa del Estado de México</w:t>
      </w:r>
      <w:r w:rsidR="00A66FE1">
        <w:rPr>
          <w:rFonts w:ascii="Palatino Linotype" w:hAnsi="Palatino Linotype"/>
        </w:rPr>
        <w:t xml:space="preserve">. </w:t>
      </w:r>
    </w:p>
    <w:p w14:paraId="250B79AC" w14:textId="77777777" w:rsidR="00FB0CAD" w:rsidRPr="00FB0CAD" w:rsidRDefault="00FB0CAD" w:rsidP="00FB0CAD">
      <w:pPr>
        <w:spacing w:line="276" w:lineRule="auto"/>
        <w:ind w:right="567"/>
        <w:jc w:val="both"/>
        <w:rPr>
          <w:rFonts w:ascii="Palatino Linotype" w:hAnsi="Palatino Linotype"/>
        </w:rPr>
      </w:pPr>
    </w:p>
    <w:p w14:paraId="277F4BEE" w14:textId="200EC4C1" w:rsidR="00F65C6A" w:rsidRDefault="00A66FE1" w:rsidP="009C3916">
      <w:pPr>
        <w:spacing w:line="360" w:lineRule="auto"/>
        <w:jc w:val="both"/>
        <w:rPr>
          <w:rFonts w:ascii="Palatino Linotype" w:hAnsi="Palatino Linotype"/>
        </w:rPr>
      </w:pPr>
      <w:r>
        <w:rPr>
          <w:rFonts w:ascii="Palatino Linotype" w:hAnsi="Palatino Linotype"/>
        </w:rPr>
        <w:t>Ahora bien, resulta necesario referir que de conformidad con lo que establece el artículo 50 de la Ley de Responsabilidades de la Entidad, son consideradas como faltas administrativas no graves, las siguientes:</w:t>
      </w:r>
    </w:p>
    <w:p w14:paraId="719ED4A3" w14:textId="77777777" w:rsidR="00F65C6A" w:rsidRDefault="00F65C6A" w:rsidP="009C3916">
      <w:pPr>
        <w:spacing w:line="360" w:lineRule="auto"/>
        <w:jc w:val="both"/>
        <w:rPr>
          <w:rFonts w:ascii="Palatino Linotype" w:hAnsi="Palatino Linotype"/>
        </w:rPr>
      </w:pPr>
    </w:p>
    <w:p w14:paraId="50F3F86C" w14:textId="77777777" w:rsidR="00A66FE1"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b/>
          <w:bCs/>
          <w:i/>
          <w:iCs/>
          <w:sz w:val="22"/>
          <w:szCs w:val="22"/>
          <w:u w:val="single"/>
        </w:rPr>
        <w:t>Artículo 50. Incurre en falta administrativa no grave, el servidor público que</w:t>
      </w:r>
      <w:r w:rsidRPr="00F32B1F">
        <w:rPr>
          <w:rFonts w:ascii="Palatino Linotype" w:hAnsi="Palatino Linotype"/>
          <w:i/>
          <w:iCs/>
          <w:sz w:val="22"/>
          <w:szCs w:val="22"/>
        </w:rPr>
        <w:t xml:space="preserve"> </w:t>
      </w:r>
      <w:r w:rsidRPr="00F32B1F">
        <w:rPr>
          <w:rFonts w:ascii="Palatino Linotype" w:hAnsi="Palatino Linotype"/>
          <w:b/>
          <w:bCs/>
          <w:i/>
          <w:iCs/>
          <w:sz w:val="22"/>
          <w:szCs w:val="22"/>
          <w:u w:val="single"/>
        </w:rPr>
        <w:t>con sus actos u omisiones, incumpla o transgreda las obligaciones siguientes</w:t>
      </w:r>
      <w:r w:rsidRPr="00F32B1F">
        <w:rPr>
          <w:rFonts w:ascii="Palatino Linotype" w:hAnsi="Palatino Linotype"/>
          <w:i/>
          <w:iCs/>
          <w:sz w:val="22"/>
          <w:szCs w:val="22"/>
        </w:rPr>
        <w:t xml:space="preserve">: </w:t>
      </w:r>
    </w:p>
    <w:p w14:paraId="7A697E21" w14:textId="77777777" w:rsidR="00A66FE1" w:rsidRPr="00F32B1F" w:rsidRDefault="00A66FE1" w:rsidP="00F32B1F">
      <w:pPr>
        <w:spacing w:line="276" w:lineRule="auto"/>
        <w:ind w:left="567" w:right="567"/>
        <w:jc w:val="both"/>
        <w:rPr>
          <w:rFonts w:ascii="Palatino Linotype" w:hAnsi="Palatino Linotype"/>
          <w:i/>
          <w:iCs/>
          <w:sz w:val="22"/>
          <w:szCs w:val="22"/>
        </w:rPr>
      </w:pPr>
    </w:p>
    <w:p w14:paraId="1C3697ED" w14:textId="77777777" w:rsidR="00A66FE1"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42DA6F8C" w14:textId="77777777" w:rsidR="00A66FE1"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II. Denunciar los actos u omisiones que en ejercicio de sus funciones llegare a advertir, que puedan constituir faltas administrativas en términos del artículo 95 de la presente Ley. </w:t>
      </w:r>
    </w:p>
    <w:p w14:paraId="0D0A9EF7" w14:textId="77777777" w:rsidR="00A66FE1"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515BE22B" w14:textId="77777777" w:rsidR="00A66FE1"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IV. Presentar en tiempo y forma la declaración de situación patrimonial y la de intereses que, en su caso, considere se actualice, en los términos establecidos por esta Ley. </w:t>
      </w:r>
    </w:p>
    <w:p w14:paraId="25F31281" w14:textId="77777777" w:rsidR="00A66FE1"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V. Rendir cuentas sobre el ejercicio de las funciones, en términos de las normas aplicables. </w:t>
      </w:r>
    </w:p>
    <w:p w14:paraId="66409791" w14:textId="77777777" w:rsidR="00A66FE1"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VI. Colaborar en los procedimientos judiciales y administrativos en los que sea parte. </w:t>
      </w:r>
    </w:p>
    <w:p w14:paraId="3D4F44CB" w14:textId="77777777" w:rsidR="00A66FE1"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lastRenderedPageBreak/>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14:paraId="49FA07A1" w14:textId="5C7BF0C2" w:rsidR="00A66FE1" w:rsidRPr="00F32B1F" w:rsidRDefault="00F32B1F"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w:t>
      </w:r>
    </w:p>
    <w:p w14:paraId="621FC6F9" w14:textId="77777777" w:rsidR="00F32B1F"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14:paraId="089632D7" w14:textId="77777777" w:rsidR="00F32B1F"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133C51AB" w14:textId="77777777" w:rsidR="00F32B1F"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X. Observar buena conducta en su empleo, cargo o comisión tratando con respeto, diligencia, imparcialidad y rectitud a las personas y servidores públicos con los que tenga relación con motivo de éste. </w:t>
      </w:r>
    </w:p>
    <w:p w14:paraId="399BBE7B" w14:textId="77777777" w:rsidR="00F32B1F"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XI. Observar un trato respetuoso con sus subalternos. </w:t>
      </w:r>
    </w:p>
    <w:p w14:paraId="0EF667CF" w14:textId="77777777" w:rsidR="00F32B1F"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XII. Supervisar que los servidores públicos sujetos a su dirección, cumplan con las disposiciones de esta Ley. </w:t>
      </w:r>
    </w:p>
    <w:p w14:paraId="7A533016" w14:textId="77777777" w:rsidR="00F32B1F" w:rsidRPr="00F32B1F" w:rsidRDefault="00A66FE1" w:rsidP="00F32B1F">
      <w:pPr>
        <w:spacing w:line="276" w:lineRule="auto"/>
        <w:ind w:left="567" w:right="567"/>
        <w:jc w:val="both"/>
        <w:rPr>
          <w:rFonts w:ascii="Palatino Linotype" w:hAnsi="Palatino Linotype"/>
          <w:i/>
          <w:iCs/>
          <w:sz w:val="22"/>
          <w:szCs w:val="22"/>
        </w:rPr>
      </w:pPr>
      <w:proofErr w:type="spellStart"/>
      <w:r w:rsidRPr="00F32B1F">
        <w:rPr>
          <w:rFonts w:ascii="Palatino Linotype" w:hAnsi="Palatino Linotype"/>
          <w:i/>
          <w:iCs/>
          <w:sz w:val="22"/>
          <w:szCs w:val="22"/>
        </w:rPr>
        <w:t>XIII.Cumplir</w:t>
      </w:r>
      <w:proofErr w:type="spellEnd"/>
      <w:r w:rsidRPr="00F32B1F">
        <w:rPr>
          <w:rFonts w:ascii="Palatino Linotype" w:hAnsi="Palatino Linotype"/>
          <w:i/>
          <w:iCs/>
          <w:sz w:val="22"/>
          <w:szCs w:val="22"/>
        </w:rPr>
        <w:t xml:space="preserve"> con la entrega de índole administrativo del despacho y de toda aquella documentación inherente a su cargo, en los términos que establezcan las disposiciones legales o administrativas que al efecto se señalen. </w:t>
      </w:r>
    </w:p>
    <w:p w14:paraId="1E063E93" w14:textId="77777777" w:rsidR="00F32B1F"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XIV. Proporcionar, en su caso, en tiempo y forma ante las dependencias competentes, la documentación comprobatoria de la aplicación de recursos económicos federales, estatales o municipales, asignados a través de los programas respectivos. </w:t>
      </w:r>
    </w:p>
    <w:p w14:paraId="0ED86C21" w14:textId="77777777" w:rsidR="00F32B1F"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14:paraId="1418939C" w14:textId="77777777" w:rsidR="00F32B1F"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XVI. Cumplir con las disposiciones en materia de Gobierno Digital que impongan la Ley de la materia, su reglamento y demás disposiciones aplicables. </w:t>
      </w:r>
    </w:p>
    <w:p w14:paraId="6D931478" w14:textId="77777777" w:rsidR="00F32B1F"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 xml:space="preserve">XVII. Utilizar las medidas de seguridad informática y protección de datos e información personal recomendada por las instancias competentes. </w:t>
      </w:r>
    </w:p>
    <w:p w14:paraId="194F0276" w14:textId="77777777" w:rsidR="00F32B1F" w:rsidRPr="00F32B1F"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lastRenderedPageBreak/>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14:paraId="3A92D48C" w14:textId="0D5CDB7F" w:rsidR="00A66FE1" w:rsidRDefault="00A66FE1" w:rsidP="00F32B1F">
      <w:pPr>
        <w:spacing w:line="276" w:lineRule="auto"/>
        <w:ind w:left="567" w:right="567"/>
        <w:jc w:val="both"/>
        <w:rPr>
          <w:rFonts w:ascii="Palatino Linotype" w:hAnsi="Palatino Linotype"/>
          <w:i/>
          <w:iCs/>
          <w:sz w:val="22"/>
          <w:szCs w:val="22"/>
        </w:rPr>
      </w:pPr>
      <w:r w:rsidRPr="00F32B1F">
        <w:rPr>
          <w:rFonts w:ascii="Palatino Linotype" w:hAnsi="Palatino Linotype"/>
          <w:i/>
          <w:iCs/>
          <w:sz w:val="22"/>
          <w:szCs w:val="22"/>
        </w:rPr>
        <w:t>XIX. Las demás que le impongan las leyes, reglamentos o disposiciones administrativas aplicables.</w:t>
      </w:r>
    </w:p>
    <w:p w14:paraId="3E5D49F0" w14:textId="1BEA5BE0" w:rsidR="00F32B1F" w:rsidRDefault="00F32B1F" w:rsidP="00F32B1F">
      <w:pPr>
        <w:spacing w:line="276" w:lineRule="auto"/>
        <w:ind w:left="567" w:right="567"/>
        <w:jc w:val="both"/>
        <w:rPr>
          <w:rFonts w:ascii="Palatino Linotype" w:hAnsi="Palatino Linotype"/>
          <w:i/>
          <w:iCs/>
          <w:sz w:val="22"/>
          <w:szCs w:val="22"/>
        </w:rPr>
      </w:pPr>
    </w:p>
    <w:p w14:paraId="08D35222" w14:textId="3AACC60D" w:rsidR="00F32B1F" w:rsidRDefault="00F32B1F" w:rsidP="00F32B1F">
      <w:pPr>
        <w:spacing w:line="360" w:lineRule="auto"/>
        <w:jc w:val="both"/>
        <w:rPr>
          <w:rFonts w:ascii="Palatino Linotype" w:hAnsi="Palatino Linotype"/>
        </w:rPr>
      </w:pPr>
      <w:r w:rsidRPr="00F32B1F">
        <w:rPr>
          <w:rFonts w:ascii="Palatino Linotype" w:hAnsi="Palatino Linotype"/>
        </w:rPr>
        <w:t xml:space="preserve">Por su parte, el artículo 52 de la Ley de Responsabilidades </w:t>
      </w:r>
      <w:r w:rsidR="00B1458A">
        <w:rPr>
          <w:rFonts w:ascii="Palatino Linotype" w:hAnsi="Palatino Linotype"/>
        </w:rPr>
        <w:t xml:space="preserve">Estatal </w:t>
      </w:r>
      <w:r>
        <w:rPr>
          <w:rFonts w:ascii="Palatino Linotype" w:hAnsi="Palatino Linotype"/>
        </w:rPr>
        <w:t xml:space="preserve">precisa como faltas administrativas graves, las siguientes: </w:t>
      </w:r>
    </w:p>
    <w:p w14:paraId="05D0E329" w14:textId="77777777" w:rsidR="00F32B1F" w:rsidRPr="00F32B1F" w:rsidRDefault="00F32B1F" w:rsidP="00F32B1F">
      <w:pPr>
        <w:spacing w:line="276" w:lineRule="auto"/>
        <w:ind w:right="567"/>
        <w:jc w:val="both"/>
        <w:rPr>
          <w:rFonts w:ascii="Palatino Linotype" w:hAnsi="Palatino Linotype"/>
          <w:sz w:val="22"/>
          <w:szCs w:val="22"/>
        </w:rPr>
      </w:pPr>
    </w:p>
    <w:p w14:paraId="46B830E4" w14:textId="31F36612"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b/>
          <w:bCs/>
          <w:i/>
          <w:iCs/>
          <w:sz w:val="22"/>
          <w:szCs w:val="22"/>
        </w:rPr>
        <w:t>Artículo 52</w:t>
      </w:r>
      <w:r w:rsidRPr="00A66FE1">
        <w:rPr>
          <w:rFonts w:ascii="Palatino Linotype" w:hAnsi="Palatino Linotype"/>
          <w:i/>
          <w:iCs/>
          <w:sz w:val="22"/>
          <w:szCs w:val="22"/>
        </w:rPr>
        <w:t xml:space="preserve">. Para efectos de la presente Ley, se consideran faltas administrativas graves de los servidores públicos, mediante cualquier acto u omisión, las siguientes: </w:t>
      </w:r>
    </w:p>
    <w:p w14:paraId="23387678" w14:textId="77777777"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i/>
          <w:iCs/>
          <w:sz w:val="22"/>
          <w:szCs w:val="22"/>
        </w:rPr>
        <w:t xml:space="preserve">I. El cohecho. </w:t>
      </w:r>
    </w:p>
    <w:p w14:paraId="482592B0" w14:textId="77777777"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i/>
          <w:iCs/>
          <w:sz w:val="22"/>
          <w:szCs w:val="22"/>
        </w:rPr>
        <w:t xml:space="preserve">II. El peculado. </w:t>
      </w:r>
    </w:p>
    <w:p w14:paraId="64795382" w14:textId="77777777"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i/>
          <w:iCs/>
          <w:sz w:val="22"/>
          <w:szCs w:val="22"/>
        </w:rPr>
        <w:t xml:space="preserve">III. El desvío de recursos públicos. </w:t>
      </w:r>
    </w:p>
    <w:p w14:paraId="1D859FCF" w14:textId="77777777"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i/>
          <w:iCs/>
          <w:sz w:val="22"/>
          <w:szCs w:val="22"/>
        </w:rPr>
        <w:t xml:space="preserve">IV. La utilización indebida de información. </w:t>
      </w:r>
    </w:p>
    <w:p w14:paraId="2A508C29" w14:textId="77777777"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i/>
          <w:iCs/>
          <w:sz w:val="22"/>
          <w:szCs w:val="22"/>
        </w:rPr>
        <w:t xml:space="preserve">V. El abuso de funciones. </w:t>
      </w:r>
    </w:p>
    <w:p w14:paraId="6F1DD111" w14:textId="77777777"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i/>
          <w:iCs/>
          <w:sz w:val="22"/>
          <w:szCs w:val="22"/>
        </w:rPr>
        <w:t xml:space="preserve">VI. Cometer o tolerar conductas de hostigamiento y acoso sexual. </w:t>
      </w:r>
    </w:p>
    <w:p w14:paraId="65EA60A6" w14:textId="77777777"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i/>
          <w:iCs/>
          <w:sz w:val="22"/>
          <w:szCs w:val="22"/>
        </w:rPr>
        <w:t xml:space="preserve">VII. El actuar bajo conflicto de interés. </w:t>
      </w:r>
    </w:p>
    <w:p w14:paraId="6B8ABAA9" w14:textId="77777777"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i/>
          <w:iCs/>
          <w:sz w:val="22"/>
          <w:szCs w:val="22"/>
        </w:rPr>
        <w:t xml:space="preserve">VIII. La contratación indebida. </w:t>
      </w:r>
    </w:p>
    <w:p w14:paraId="4427D6FC" w14:textId="77777777"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i/>
          <w:iCs/>
          <w:sz w:val="22"/>
          <w:szCs w:val="22"/>
        </w:rPr>
        <w:t xml:space="preserve">IX. El enriquecimiento oculto u ocultamiento de conflicto de interés. </w:t>
      </w:r>
    </w:p>
    <w:p w14:paraId="476F6979" w14:textId="77777777"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i/>
          <w:iCs/>
          <w:sz w:val="22"/>
          <w:szCs w:val="22"/>
        </w:rPr>
        <w:t xml:space="preserve">X. El tráfico de influencias. </w:t>
      </w:r>
    </w:p>
    <w:p w14:paraId="182E1E54" w14:textId="77777777" w:rsidR="009C3916" w:rsidRPr="00A66FE1" w:rsidRDefault="009C3916" w:rsidP="00A66FE1">
      <w:pPr>
        <w:spacing w:line="276" w:lineRule="auto"/>
        <w:ind w:left="567" w:right="567"/>
        <w:jc w:val="both"/>
        <w:rPr>
          <w:rFonts w:ascii="Palatino Linotype" w:hAnsi="Palatino Linotype"/>
          <w:i/>
          <w:iCs/>
          <w:sz w:val="22"/>
          <w:szCs w:val="22"/>
        </w:rPr>
      </w:pPr>
      <w:r w:rsidRPr="00A66FE1">
        <w:rPr>
          <w:rFonts w:ascii="Palatino Linotype" w:hAnsi="Palatino Linotype"/>
          <w:i/>
          <w:iCs/>
          <w:sz w:val="22"/>
          <w:szCs w:val="22"/>
        </w:rPr>
        <w:t xml:space="preserve">XI. El encubrimiento. </w:t>
      </w:r>
    </w:p>
    <w:p w14:paraId="3C4E280D" w14:textId="77777777" w:rsidR="009C3916" w:rsidRPr="00A66FE1" w:rsidRDefault="009C3916" w:rsidP="00A66FE1">
      <w:pPr>
        <w:spacing w:line="276" w:lineRule="auto"/>
        <w:ind w:left="567" w:right="567"/>
        <w:jc w:val="both"/>
        <w:rPr>
          <w:rFonts w:ascii="Palatino Linotype" w:hAnsi="Palatino Linotype"/>
          <w:b/>
          <w:bCs/>
          <w:i/>
          <w:iCs/>
          <w:sz w:val="22"/>
          <w:szCs w:val="22"/>
          <w:u w:val="single"/>
        </w:rPr>
      </w:pPr>
      <w:r w:rsidRPr="00A66FE1">
        <w:rPr>
          <w:rFonts w:ascii="Palatino Linotype" w:hAnsi="Palatino Linotype"/>
          <w:b/>
          <w:bCs/>
          <w:i/>
          <w:iCs/>
          <w:sz w:val="22"/>
          <w:szCs w:val="22"/>
          <w:u w:val="single"/>
        </w:rPr>
        <w:t xml:space="preserve">XII. El desacato. </w:t>
      </w:r>
    </w:p>
    <w:p w14:paraId="1D6342A8" w14:textId="77777777" w:rsidR="009C3916" w:rsidRPr="00A66FE1" w:rsidRDefault="009C3916" w:rsidP="00A66FE1">
      <w:pPr>
        <w:spacing w:line="276" w:lineRule="auto"/>
        <w:ind w:left="567" w:right="567"/>
        <w:jc w:val="both"/>
        <w:rPr>
          <w:rFonts w:ascii="Palatino Linotype" w:eastAsia="Palatino Linotype" w:hAnsi="Palatino Linotype" w:cs="Palatino Linotype"/>
          <w:i/>
          <w:iCs/>
          <w:sz w:val="22"/>
          <w:szCs w:val="22"/>
        </w:rPr>
      </w:pPr>
      <w:r w:rsidRPr="00A66FE1">
        <w:rPr>
          <w:rFonts w:ascii="Palatino Linotype" w:hAnsi="Palatino Linotype"/>
          <w:i/>
          <w:iCs/>
          <w:sz w:val="22"/>
          <w:szCs w:val="22"/>
        </w:rPr>
        <w:t>XIII. La obstrucción de la Justicia.</w:t>
      </w:r>
    </w:p>
    <w:p w14:paraId="0400E8E6" w14:textId="77777777" w:rsidR="009C3916" w:rsidRDefault="009C3916" w:rsidP="009C3916">
      <w:pPr>
        <w:spacing w:line="360" w:lineRule="auto"/>
        <w:jc w:val="both"/>
        <w:rPr>
          <w:rFonts w:ascii="Palatino Linotype" w:hAnsi="Palatino Linotype" w:cs="Arial"/>
          <w:bCs/>
        </w:rPr>
      </w:pPr>
    </w:p>
    <w:p w14:paraId="75479C8A" w14:textId="4842036E" w:rsidR="00F32B1F" w:rsidRPr="00434ED5" w:rsidRDefault="00F32B1F" w:rsidP="00F32B1F">
      <w:pPr>
        <w:spacing w:line="360" w:lineRule="auto"/>
        <w:jc w:val="both"/>
        <w:rPr>
          <w:rFonts w:ascii="Palatino Linotype" w:hAnsi="Palatino Linotype" w:cs="Arial"/>
        </w:rPr>
      </w:pPr>
      <w:r w:rsidRPr="00434ED5">
        <w:rPr>
          <w:rFonts w:ascii="Palatino Linotype" w:eastAsia="Palatino Linotype" w:hAnsi="Palatino Linotype" w:cs="Palatino Linotype"/>
        </w:rPr>
        <w:t>Dicho lo anterior y toda vez que la Particular desea obtener información respecto a las sanciones</w:t>
      </w:r>
      <w:r w:rsidR="00434ED5" w:rsidRPr="00434ED5">
        <w:rPr>
          <w:rFonts w:ascii="Palatino Linotype" w:eastAsia="Palatino Linotype" w:hAnsi="Palatino Linotype" w:cs="Palatino Linotype"/>
        </w:rPr>
        <w:t xml:space="preserve"> derivadas</w:t>
      </w:r>
      <w:r w:rsidRPr="00434ED5">
        <w:rPr>
          <w:rFonts w:ascii="Palatino Linotype" w:eastAsia="Palatino Linotype" w:hAnsi="Palatino Linotype" w:cs="Palatino Linotype"/>
        </w:rPr>
        <w:t xml:space="preserve"> </w:t>
      </w:r>
      <w:r w:rsidR="00653ACC" w:rsidRPr="00434ED5">
        <w:rPr>
          <w:rFonts w:ascii="Palatino Linotype" w:eastAsia="Palatino Linotype" w:hAnsi="Palatino Linotype" w:cs="Palatino Linotype"/>
        </w:rPr>
        <w:t xml:space="preserve">por </w:t>
      </w:r>
      <w:r w:rsidRPr="00434ED5">
        <w:rPr>
          <w:rFonts w:ascii="Palatino Linotype" w:hAnsi="Palatino Linotype" w:cs="Arial"/>
          <w:b/>
          <w:u w:val="single"/>
        </w:rPr>
        <w:t>desacato y por permitir la tala ilegal de árboles</w:t>
      </w:r>
      <w:r w:rsidR="00653ACC" w:rsidRPr="00B1458A">
        <w:rPr>
          <w:rFonts w:ascii="Palatino Linotype" w:hAnsi="Palatino Linotype" w:cs="Arial"/>
          <w:b/>
        </w:rPr>
        <w:t>,</w:t>
      </w:r>
      <w:r w:rsidR="00653ACC" w:rsidRPr="00434ED5">
        <w:rPr>
          <w:rFonts w:ascii="Palatino Linotype" w:hAnsi="Palatino Linotype" w:cs="Arial"/>
          <w:bCs/>
        </w:rPr>
        <w:t xml:space="preserve"> es de mencionar que </w:t>
      </w:r>
      <w:r w:rsidRPr="00434ED5">
        <w:rPr>
          <w:rFonts w:ascii="Palatino Linotype" w:hAnsi="Palatino Linotype" w:cs="Tahoma"/>
          <w:iCs/>
          <w:lang w:eastAsia="es-MX"/>
        </w:rPr>
        <w:t>tal como se</w:t>
      </w:r>
      <w:r w:rsidR="00434ED5" w:rsidRPr="00434ED5">
        <w:rPr>
          <w:rFonts w:ascii="Palatino Linotype" w:hAnsi="Palatino Linotype" w:cs="Tahoma"/>
          <w:iCs/>
          <w:lang w:eastAsia="es-MX"/>
        </w:rPr>
        <w:t xml:space="preserve"> advierte, </w:t>
      </w:r>
      <w:r w:rsidRPr="00434ED5">
        <w:rPr>
          <w:rFonts w:ascii="Palatino Linotype" w:hAnsi="Palatino Linotype" w:cs="Tahoma"/>
          <w:b/>
          <w:bCs/>
          <w:iCs/>
          <w:u w:val="single"/>
          <w:lang w:eastAsia="es-MX"/>
        </w:rPr>
        <w:t xml:space="preserve">el desacato es considerado </w:t>
      </w:r>
      <w:r w:rsidR="00653ACC" w:rsidRPr="00434ED5">
        <w:rPr>
          <w:rFonts w:ascii="Palatino Linotype" w:hAnsi="Palatino Linotype" w:cs="Tahoma"/>
          <w:b/>
          <w:bCs/>
          <w:iCs/>
          <w:u w:val="single"/>
          <w:lang w:eastAsia="es-MX"/>
        </w:rPr>
        <w:t xml:space="preserve">como </w:t>
      </w:r>
      <w:r w:rsidRPr="00434ED5">
        <w:rPr>
          <w:rFonts w:ascii="Palatino Linotype" w:hAnsi="Palatino Linotype" w:cs="Tahoma"/>
          <w:b/>
          <w:bCs/>
          <w:iCs/>
          <w:u w:val="single"/>
          <w:lang w:eastAsia="es-MX"/>
        </w:rPr>
        <w:t>una falta administrativa grave</w:t>
      </w:r>
      <w:r w:rsidR="00434ED5" w:rsidRPr="00B1458A">
        <w:rPr>
          <w:rFonts w:ascii="Palatino Linotype" w:hAnsi="Palatino Linotype" w:cs="Tahoma"/>
          <w:iCs/>
          <w:lang w:eastAsia="es-MX"/>
        </w:rPr>
        <w:t>,</w:t>
      </w:r>
      <w:r w:rsidR="00434ED5" w:rsidRPr="00434ED5">
        <w:rPr>
          <w:rFonts w:ascii="Palatino Linotype" w:hAnsi="Palatino Linotype" w:cs="Tahoma"/>
          <w:b/>
          <w:bCs/>
          <w:iCs/>
          <w:lang w:eastAsia="es-MX"/>
        </w:rPr>
        <w:t xml:space="preserve"> </w:t>
      </w:r>
      <w:r w:rsidR="00434ED5" w:rsidRPr="00434ED5">
        <w:rPr>
          <w:rFonts w:ascii="Palatino Linotype" w:hAnsi="Palatino Linotype" w:cs="Tahoma"/>
          <w:iCs/>
          <w:lang w:eastAsia="es-MX"/>
        </w:rPr>
        <w:t>sin embargo, en cuanto hace a la</w:t>
      </w:r>
      <w:r w:rsidRPr="00434ED5">
        <w:rPr>
          <w:rFonts w:ascii="Palatino Linotype" w:hAnsi="Palatino Linotype" w:cs="Tahoma"/>
          <w:iCs/>
          <w:lang w:eastAsia="es-MX"/>
        </w:rPr>
        <w:t xml:space="preserve"> </w:t>
      </w:r>
      <w:r w:rsidRPr="00434ED5">
        <w:rPr>
          <w:rFonts w:ascii="Palatino Linotype" w:hAnsi="Palatino Linotype" w:cs="Tahoma"/>
          <w:b/>
          <w:bCs/>
          <w:iCs/>
          <w:u w:val="single"/>
          <w:lang w:eastAsia="es-MX"/>
        </w:rPr>
        <w:t>tala ilegal de árboles</w:t>
      </w:r>
      <w:r w:rsidRPr="00434ED5">
        <w:rPr>
          <w:rFonts w:ascii="Palatino Linotype" w:hAnsi="Palatino Linotype" w:cs="Tahoma"/>
          <w:iCs/>
          <w:lang w:eastAsia="es-MX"/>
        </w:rPr>
        <w:t xml:space="preserve">, </w:t>
      </w:r>
      <w:r w:rsidR="00434ED5" w:rsidRPr="00434ED5">
        <w:rPr>
          <w:rFonts w:ascii="Palatino Linotype" w:hAnsi="Palatino Linotype" w:cs="Tahoma"/>
          <w:iCs/>
          <w:lang w:eastAsia="es-MX"/>
        </w:rPr>
        <w:t>se precisa que</w:t>
      </w:r>
      <w:r w:rsidRPr="00434ED5">
        <w:rPr>
          <w:rFonts w:ascii="Palatino Linotype" w:hAnsi="Palatino Linotype" w:cs="Tahoma"/>
          <w:iCs/>
          <w:lang w:eastAsia="es-MX"/>
        </w:rPr>
        <w:t xml:space="preserve">, en el caso, de que existieran servidores públicos sancionados por este </w:t>
      </w:r>
      <w:r w:rsidRPr="00434ED5">
        <w:rPr>
          <w:rFonts w:ascii="Palatino Linotype" w:hAnsi="Palatino Linotype" w:cs="Tahoma"/>
          <w:iCs/>
          <w:lang w:eastAsia="es-MX"/>
        </w:rPr>
        <w:lastRenderedPageBreak/>
        <w:t xml:space="preserve">hecho, </w:t>
      </w:r>
      <w:r w:rsidRPr="00434ED5">
        <w:rPr>
          <w:rFonts w:ascii="Palatino Linotype" w:hAnsi="Palatino Linotype" w:cs="Tahoma"/>
          <w:b/>
          <w:bCs/>
          <w:iCs/>
          <w:u w:val="single"/>
          <w:lang w:eastAsia="es-MX"/>
        </w:rPr>
        <w:t xml:space="preserve">este Organismo Garante no se encuentra </w:t>
      </w:r>
      <w:r w:rsidR="00485021">
        <w:rPr>
          <w:rFonts w:ascii="Palatino Linotype" w:hAnsi="Palatino Linotype" w:cs="Tahoma"/>
          <w:b/>
          <w:bCs/>
          <w:iCs/>
          <w:u w:val="single"/>
          <w:lang w:eastAsia="es-MX"/>
        </w:rPr>
        <w:t>en condiciones de</w:t>
      </w:r>
      <w:r w:rsidRPr="00434ED5">
        <w:rPr>
          <w:rFonts w:ascii="Palatino Linotype" w:hAnsi="Palatino Linotype" w:cs="Tahoma"/>
          <w:b/>
          <w:bCs/>
          <w:iCs/>
          <w:u w:val="single"/>
          <w:lang w:eastAsia="es-MX"/>
        </w:rPr>
        <w:t xml:space="preserve"> </w:t>
      </w:r>
      <w:r w:rsidR="00434ED5" w:rsidRPr="00434ED5">
        <w:rPr>
          <w:rFonts w:ascii="Palatino Linotype" w:hAnsi="Palatino Linotype" w:cs="Tahoma"/>
          <w:b/>
          <w:bCs/>
          <w:iCs/>
          <w:u w:val="single"/>
          <w:lang w:eastAsia="es-MX"/>
        </w:rPr>
        <w:t>señalar</w:t>
      </w:r>
      <w:r w:rsidRPr="00434ED5">
        <w:rPr>
          <w:rFonts w:ascii="Palatino Linotype" w:hAnsi="Palatino Linotype" w:cs="Tahoma"/>
          <w:b/>
          <w:bCs/>
          <w:iCs/>
          <w:u w:val="single"/>
          <w:lang w:eastAsia="es-MX"/>
        </w:rPr>
        <w:t xml:space="preserve"> si</w:t>
      </w:r>
      <w:r w:rsidR="00434ED5" w:rsidRPr="00434ED5">
        <w:rPr>
          <w:rFonts w:ascii="Palatino Linotype" w:hAnsi="Palatino Linotype" w:cs="Tahoma"/>
          <w:b/>
          <w:bCs/>
          <w:iCs/>
          <w:u w:val="single"/>
          <w:lang w:eastAsia="es-MX"/>
        </w:rPr>
        <w:t xml:space="preserve"> estos hechos fueron</w:t>
      </w:r>
      <w:r w:rsidRPr="00434ED5">
        <w:rPr>
          <w:rFonts w:ascii="Palatino Linotype" w:hAnsi="Palatino Linotype" w:cs="Tahoma"/>
          <w:b/>
          <w:bCs/>
          <w:iCs/>
          <w:u w:val="single"/>
          <w:lang w:eastAsia="es-MX"/>
        </w:rPr>
        <w:t xml:space="preserve"> calificado</w:t>
      </w:r>
      <w:r w:rsidR="00434ED5" w:rsidRPr="00434ED5">
        <w:rPr>
          <w:rFonts w:ascii="Palatino Linotype" w:hAnsi="Palatino Linotype" w:cs="Tahoma"/>
          <w:b/>
          <w:bCs/>
          <w:iCs/>
          <w:u w:val="single"/>
          <w:lang w:eastAsia="es-MX"/>
        </w:rPr>
        <w:t>s</w:t>
      </w:r>
      <w:r w:rsidRPr="00434ED5">
        <w:rPr>
          <w:rFonts w:ascii="Palatino Linotype" w:hAnsi="Palatino Linotype" w:cs="Tahoma"/>
          <w:b/>
          <w:bCs/>
          <w:iCs/>
          <w:u w:val="single"/>
          <w:lang w:eastAsia="es-MX"/>
        </w:rPr>
        <w:t xml:space="preserve"> como </w:t>
      </w:r>
      <w:r w:rsidR="00434ED5" w:rsidRPr="00434ED5">
        <w:rPr>
          <w:rFonts w:ascii="Palatino Linotype" w:hAnsi="Palatino Linotype" w:cs="Tahoma"/>
          <w:b/>
          <w:bCs/>
          <w:iCs/>
          <w:u w:val="single"/>
          <w:lang w:eastAsia="es-MX"/>
        </w:rPr>
        <w:t xml:space="preserve">una </w:t>
      </w:r>
      <w:r w:rsidRPr="00434ED5">
        <w:rPr>
          <w:rFonts w:ascii="Palatino Linotype" w:hAnsi="Palatino Linotype" w:cs="Tahoma"/>
          <w:b/>
          <w:bCs/>
          <w:iCs/>
          <w:u w:val="single"/>
          <w:lang w:eastAsia="es-MX"/>
        </w:rPr>
        <w:t>falta administrativa grave, o no grave</w:t>
      </w:r>
      <w:r w:rsidR="00434ED5" w:rsidRPr="00CD2C73">
        <w:rPr>
          <w:rFonts w:ascii="Palatino Linotype" w:hAnsi="Palatino Linotype" w:cs="Tahoma"/>
          <w:b/>
          <w:bCs/>
          <w:iCs/>
          <w:u w:val="single"/>
          <w:lang w:eastAsia="es-MX"/>
        </w:rPr>
        <w:t xml:space="preserve">, en razón de que esta determinación se encuentra contenida en las consideraciones de las autoridades competentes y en la resolución respectiva, las cuales no son del conocimiento de este Instituto. </w:t>
      </w:r>
    </w:p>
    <w:p w14:paraId="20D4DBBB" w14:textId="6084D1E1" w:rsidR="00F32B1F" w:rsidRDefault="00F32B1F" w:rsidP="00F32B1F">
      <w:pPr>
        <w:spacing w:line="360" w:lineRule="auto"/>
        <w:jc w:val="both"/>
        <w:rPr>
          <w:rFonts w:ascii="Palatino Linotype" w:eastAsia="Palatino Linotype" w:hAnsi="Palatino Linotype" w:cs="Palatino Linotype"/>
        </w:rPr>
      </w:pPr>
    </w:p>
    <w:p w14:paraId="34007320" w14:textId="272DFC69" w:rsidR="00D33309" w:rsidRDefault="00CD2C73" w:rsidP="00F32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Establecido esto, es de precisar que, </w:t>
      </w:r>
      <w:r w:rsidR="00D33309">
        <w:rPr>
          <w:rFonts w:ascii="Palatino Linotype" w:eastAsia="Palatino Linotype" w:hAnsi="Palatino Linotype" w:cs="Palatino Linotype"/>
        </w:rPr>
        <w:t>de conformidad con el artículo 10 de la Ley de Responsabilidades</w:t>
      </w:r>
      <w:r w:rsidR="00485021">
        <w:rPr>
          <w:rFonts w:ascii="Palatino Linotype" w:eastAsia="Palatino Linotype" w:hAnsi="Palatino Linotype" w:cs="Palatino Linotype"/>
        </w:rPr>
        <w:t xml:space="preserve"> de la Entidad</w:t>
      </w:r>
      <w:r w:rsidR="00D33309">
        <w:rPr>
          <w:rFonts w:ascii="Palatino Linotype" w:eastAsia="Palatino Linotype" w:hAnsi="Palatino Linotype" w:cs="Palatino Linotype"/>
        </w:rPr>
        <w:t xml:space="preserve">, </w:t>
      </w:r>
      <w:r>
        <w:rPr>
          <w:rFonts w:ascii="Palatino Linotype" w:eastAsia="Palatino Linotype" w:hAnsi="Palatino Linotype" w:cs="Palatino Linotype"/>
        </w:rPr>
        <w:t xml:space="preserve">la </w:t>
      </w:r>
      <w:r w:rsidR="00D33309">
        <w:rPr>
          <w:rFonts w:ascii="Palatino Linotype" w:eastAsia="Palatino Linotype" w:hAnsi="Palatino Linotype" w:cs="Palatino Linotype"/>
        </w:rPr>
        <w:t>investigación, substanciación y calificación de las faltas administrativas es competencia de la Secretaría de la Contraloría y los órganos internos de control, siendo que</w:t>
      </w:r>
      <w:r w:rsidR="00485021">
        <w:rPr>
          <w:rFonts w:ascii="Palatino Linotype" w:eastAsia="Palatino Linotype" w:hAnsi="Palatino Linotype" w:cs="Palatino Linotype"/>
        </w:rPr>
        <w:t xml:space="preserve">, </w:t>
      </w:r>
      <w:r w:rsidR="00D33309" w:rsidRPr="00485021">
        <w:rPr>
          <w:rFonts w:ascii="Palatino Linotype" w:eastAsia="Palatino Linotype" w:hAnsi="Palatino Linotype" w:cs="Palatino Linotype"/>
          <w:b/>
          <w:bCs/>
          <w:u w:val="single"/>
        </w:rPr>
        <w:t>para el caso de la existencia de faltas administrativas no graves, estos podrán substanciar y resolver los procedimientos de responsabilidad correspondientes</w:t>
      </w:r>
      <w:r w:rsidR="00D33309">
        <w:rPr>
          <w:rFonts w:ascii="Palatino Linotype" w:eastAsia="Palatino Linotype" w:hAnsi="Palatino Linotype" w:cs="Palatino Linotype"/>
        </w:rPr>
        <w:t xml:space="preserve">, tal como se advierte a continuación:  </w:t>
      </w:r>
    </w:p>
    <w:p w14:paraId="3D9DBB85" w14:textId="672FA313" w:rsidR="00D33309" w:rsidRDefault="00D33309" w:rsidP="00F32B1F">
      <w:pPr>
        <w:spacing w:line="360" w:lineRule="auto"/>
        <w:jc w:val="both"/>
        <w:rPr>
          <w:rFonts w:ascii="Palatino Linotype" w:eastAsia="Palatino Linotype" w:hAnsi="Palatino Linotype" w:cs="Palatino Linotype"/>
        </w:rPr>
      </w:pPr>
    </w:p>
    <w:p w14:paraId="11A50896" w14:textId="77777777" w:rsidR="00D33309" w:rsidRPr="00A55E57" w:rsidRDefault="00D33309" w:rsidP="00D33309">
      <w:pPr>
        <w:spacing w:line="276" w:lineRule="auto"/>
        <w:ind w:left="567" w:right="567"/>
        <w:jc w:val="both"/>
        <w:rPr>
          <w:rFonts w:ascii="Palatino Linotype" w:hAnsi="Palatino Linotype"/>
          <w:b/>
          <w:bCs/>
          <w:i/>
          <w:iCs/>
          <w:sz w:val="22"/>
          <w:szCs w:val="22"/>
          <w:u w:val="single"/>
        </w:rPr>
      </w:pPr>
      <w:r w:rsidRPr="00A55E57">
        <w:rPr>
          <w:rFonts w:ascii="Palatino Linotype" w:hAnsi="Palatino Linotype"/>
          <w:b/>
          <w:bCs/>
          <w:i/>
          <w:iCs/>
          <w:sz w:val="22"/>
          <w:szCs w:val="22"/>
        </w:rPr>
        <w:t>Artículo 10.</w:t>
      </w:r>
      <w:r w:rsidRPr="00A55E57">
        <w:rPr>
          <w:rFonts w:ascii="Palatino Linotype" w:hAnsi="Palatino Linotype"/>
          <w:i/>
          <w:iCs/>
          <w:sz w:val="22"/>
          <w:szCs w:val="22"/>
        </w:rPr>
        <w:t xml:space="preserve"> La Secretaría de la Contraloría y </w:t>
      </w:r>
      <w:r w:rsidRPr="00A55E57">
        <w:rPr>
          <w:rFonts w:ascii="Palatino Linotype" w:hAnsi="Palatino Linotype"/>
          <w:b/>
          <w:bCs/>
          <w:i/>
          <w:iCs/>
          <w:sz w:val="22"/>
          <w:szCs w:val="22"/>
          <w:u w:val="single"/>
        </w:rPr>
        <w:t xml:space="preserve">los órganos internos de control tendrán a su cargo, en el ámbito de su competencia, la investigación, substanciación y calificación de las faltas administrativas. </w:t>
      </w:r>
    </w:p>
    <w:p w14:paraId="0347190B" w14:textId="77777777" w:rsidR="00D33309" w:rsidRDefault="00D33309" w:rsidP="00D33309">
      <w:pPr>
        <w:spacing w:line="276" w:lineRule="auto"/>
        <w:ind w:left="567" w:right="567"/>
        <w:jc w:val="both"/>
        <w:rPr>
          <w:rFonts w:ascii="Palatino Linotype" w:hAnsi="Palatino Linotype"/>
          <w:i/>
          <w:iCs/>
          <w:sz w:val="22"/>
          <w:szCs w:val="22"/>
        </w:rPr>
      </w:pPr>
      <w:r w:rsidRPr="00A55E57">
        <w:rPr>
          <w:rFonts w:ascii="Palatino Linotype" w:hAnsi="Palatino Linotype"/>
          <w:i/>
          <w:iCs/>
          <w:sz w:val="22"/>
          <w:szCs w:val="22"/>
        </w:rPr>
        <w:t xml:space="preserve">En el caso de la Contraloría del Poder Legislativo, será competente respecto de los servidores públicos de elección popular municipal y de los mismos servidores públicos del Poder Legislativo. </w:t>
      </w:r>
    </w:p>
    <w:p w14:paraId="118D4933" w14:textId="77777777" w:rsidR="00D33309" w:rsidRDefault="00D33309" w:rsidP="00D33309">
      <w:pPr>
        <w:spacing w:line="276" w:lineRule="auto"/>
        <w:ind w:left="567" w:right="567"/>
        <w:jc w:val="both"/>
        <w:rPr>
          <w:rFonts w:ascii="Palatino Linotype" w:hAnsi="Palatino Linotype"/>
          <w:i/>
          <w:iCs/>
          <w:sz w:val="22"/>
          <w:szCs w:val="22"/>
        </w:rPr>
      </w:pPr>
      <w:r w:rsidRPr="00A55E57">
        <w:rPr>
          <w:rFonts w:ascii="Palatino Linotype" w:hAnsi="Palatino Linotype"/>
          <w:b/>
          <w:bCs/>
          <w:i/>
          <w:iCs/>
          <w:sz w:val="22"/>
          <w:szCs w:val="22"/>
        </w:rPr>
        <w:t>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w:t>
      </w:r>
      <w:r w:rsidRPr="00A55E57">
        <w:rPr>
          <w:rFonts w:ascii="Palatino Linotype" w:hAnsi="Palatino Linotype"/>
          <w:i/>
          <w:iCs/>
          <w:sz w:val="22"/>
          <w:szCs w:val="22"/>
        </w:rPr>
        <w:t xml:space="preserve">. </w:t>
      </w:r>
    </w:p>
    <w:p w14:paraId="298FEDDD" w14:textId="743DEFA8" w:rsidR="00D33309" w:rsidRDefault="00D33309" w:rsidP="00D33309">
      <w:pPr>
        <w:spacing w:line="276" w:lineRule="auto"/>
        <w:ind w:left="567" w:right="567"/>
        <w:jc w:val="both"/>
        <w:rPr>
          <w:rFonts w:ascii="Palatino Linotype" w:hAnsi="Palatino Linotype"/>
          <w:i/>
          <w:iCs/>
          <w:sz w:val="22"/>
          <w:szCs w:val="22"/>
        </w:rPr>
      </w:pPr>
      <w:r w:rsidRPr="00A55E57">
        <w:rPr>
          <w:rFonts w:ascii="Palatino Linotype" w:hAnsi="Palatino Linotype"/>
          <w:b/>
          <w:bCs/>
          <w:i/>
          <w:iCs/>
          <w:sz w:val="22"/>
          <w:szCs w:val="22"/>
          <w:u w:val="single"/>
        </w:rPr>
        <w:t xml:space="preserve">En el supuesto que las autoridades investigadoras determinen en su calificación la existencia de faltas administrativas, así como la presunta responsabilidad del infractor, deberán elaborar el Informe de Presunta Responsabilidad </w:t>
      </w:r>
      <w:r w:rsidRPr="00A55E57">
        <w:rPr>
          <w:rFonts w:ascii="Palatino Linotype" w:hAnsi="Palatino Linotype"/>
          <w:b/>
          <w:bCs/>
          <w:i/>
          <w:iCs/>
          <w:sz w:val="22"/>
          <w:szCs w:val="22"/>
          <w:u w:val="single"/>
        </w:rPr>
        <w:lastRenderedPageBreak/>
        <w:t>Administrativa y presentarlo a la autoridad substanciadora para que proceda en los términos previstos en esta Ley</w:t>
      </w:r>
      <w:r w:rsidRPr="00A55E57">
        <w:rPr>
          <w:rFonts w:ascii="Palatino Linotype" w:hAnsi="Palatino Linotype"/>
          <w:i/>
          <w:iCs/>
          <w:sz w:val="22"/>
          <w:szCs w:val="22"/>
        </w:rPr>
        <w:t>.</w:t>
      </w:r>
    </w:p>
    <w:p w14:paraId="072000D6" w14:textId="591B36FA" w:rsidR="00D33309" w:rsidRDefault="00D33309" w:rsidP="00D33309">
      <w:pPr>
        <w:spacing w:line="276" w:lineRule="auto"/>
        <w:ind w:left="567" w:right="567"/>
        <w:jc w:val="both"/>
        <w:rPr>
          <w:rFonts w:ascii="Palatino Linotype" w:hAnsi="Palatino Linotype"/>
          <w:i/>
          <w:iCs/>
          <w:sz w:val="22"/>
          <w:szCs w:val="22"/>
        </w:rPr>
      </w:pPr>
    </w:p>
    <w:p w14:paraId="6A768C9B" w14:textId="60A955AB" w:rsidR="00D33309" w:rsidRPr="00446683" w:rsidRDefault="00D33309" w:rsidP="00D33309">
      <w:pPr>
        <w:spacing w:line="276" w:lineRule="auto"/>
        <w:ind w:right="567"/>
        <w:jc w:val="both"/>
        <w:rPr>
          <w:rFonts w:ascii="Palatino Linotype" w:hAnsi="Palatino Linotype"/>
        </w:rPr>
      </w:pPr>
      <w:r w:rsidRPr="00446683">
        <w:rPr>
          <w:rFonts w:ascii="Palatino Linotype" w:hAnsi="Palatino Linotype"/>
        </w:rPr>
        <w:t>En</w:t>
      </w:r>
      <w:r w:rsidR="00446683" w:rsidRPr="00446683">
        <w:rPr>
          <w:rFonts w:ascii="Palatino Linotype" w:hAnsi="Palatino Linotype"/>
        </w:rPr>
        <w:t xml:space="preserve"> ese sentido, se tiene que: </w:t>
      </w:r>
    </w:p>
    <w:p w14:paraId="5B48606E" w14:textId="02A8379A" w:rsidR="00446683" w:rsidRPr="00446683" w:rsidRDefault="00446683" w:rsidP="00D33309">
      <w:pPr>
        <w:spacing w:line="276" w:lineRule="auto"/>
        <w:ind w:right="567"/>
        <w:jc w:val="both"/>
        <w:rPr>
          <w:rFonts w:ascii="Palatino Linotype" w:hAnsi="Palatino Linotype"/>
        </w:rPr>
      </w:pPr>
    </w:p>
    <w:p w14:paraId="3AB89038" w14:textId="675BF175" w:rsidR="00446683" w:rsidRPr="00446683" w:rsidRDefault="00446683" w:rsidP="004C6B2A">
      <w:pPr>
        <w:pStyle w:val="Prrafodelista"/>
        <w:numPr>
          <w:ilvl w:val="0"/>
          <w:numId w:val="9"/>
        </w:numPr>
        <w:spacing w:line="276" w:lineRule="auto"/>
        <w:ind w:right="567"/>
        <w:jc w:val="both"/>
        <w:rPr>
          <w:rFonts w:ascii="Palatino Linotype" w:hAnsi="Palatino Linotype"/>
          <w:sz w:val="24"/>
          <w:szCs w:val="24"/>
        </w:rPr>
      </w:pPr>
      <w:r w:rsidRPr="00446683">
        <w:rPr>
          <w:rFonts w:ascii="Palatino Linotype" w:hAnsi="Palatino Linotype"/>
          <w:sz w:val="24"/>
          <w:szCs w:val="24"/>
        </w:rPr>
        <w:t>La investigación, substanciación y calificación de las faltas administrativas, estará a cargo de la Secretaría de la Contraloría y los órganos internos de control</w:t>
      </w:r>
      <w:r w:rsidR="00485021">
        <w:rPr>
          <w:rFonts w:ascii="Palatino Linotype" w:hAnsi="Palatino Linotype"/>
          <w:sz w:val="24"/>
          <w:szCs w:val="24"/>
        </w:rPr>
        <w:t>;</w:t>
      </w:r>
      <w:r w:rsidRPr="00446683">
        <w:rPr>
          <w:rFonts w:ascii="Palatino Linotype" w:hAnsi="Palatino Linotype"/>
          <w:sz w:val="24"/>
          <w:szCs w:val="24"/>
        </w:rPr>
        <w:t xml:space="preserve"> </w:t>
      </w:r>
    </w:p>
    <w:p w14:paraId="217FFAE9" w14:textId="1149A903" w:rsidR="00D33309" w:rsidRPr="00446683" w:rsidRDefault="00446683" w:rsidP="004C6B2A">
      <w:pPr>
        <w:pStyle w:val="Prrafodelista"/>
        <w:numPr>
          <w:ilvl w:val="0"/>
          <w:numId w:val="9"/>
        </w:numPr>
        <w:spacing w:line="276" w:lineRule="auto"/>
        <w:ind w:right="567"/>
        <w:jc w:val="both"/>
        <w:rPr>
          <w:rFonts w:ascii="Palatino Linotype" w:hAnsi="Palatino Linotype"/>
          <w:sz w:val="24"/>
          <w:szCs w:val="24"/>
        </w:rPr>
      </w:pPr>
      <w:r w:rsidRPr="00446683">
        <w:rPr>
          <w:rFonts w:ascii="Palatino Linotype" w:hAnsi="Palatino Linotype"/>
          <w:sz w:val="24"/>
          <w:szCs w:val="24"/>
        </w:rPr>
        <w:t>En el caso de que se determine que</w:t>
      </w:r>
      <w:r>
        <w:rPr>
          <w:rFonts w:ascii="Palatino Linotype" w:hAnsi="Palatino Linotype"/>
          <w:sz w:val="24"/>
          <w:szCs w:val="24"/>
        </w:rPr>
        <w:t>,</w:t>
      </w:r>
      <w:r w:rsidRPr="00446683">
        <w:rPr>
          <w:rFonts w:ascii="Palatino Linotype" w:hAnsi="Palatino Linotype"/>
          <w:sz w:val="24"/>
          <w:szCs w:val="24"/>
        </w:rPr>
        <w:t xml:space="preserve"> si existen faltas administrativas, estas deberán elaborar un Informe de Presu</w:t>
      </w:r>
      <w:r w:rsidR="00B1458A">
        <w:rPr>
          <w:rFonts w:ascii="Palatino Linotype" w:hAnsi="Palatino Linotype"/>
          <w:sz w:val="24"/>
          <w:szCs w:val="24"/>
        </w:rPr>
        <w:t>nta</w:t>
      </w:r>
      <w:r w:rsidRPr="00446683">
        <w:rPr>
          <w:rFonts w:ascii="Palatino Linotype" w:hAnsi="Palatino Linotype"/>
          <w:sz w:val="24"/>
          <w:szCs w:val="24"/>
        </w:rPr>
        <w:t xml:space="preserve"> Responsabilidad Administrativa y presentarlo ante la autoridad sustanciadora, o </w:t>
      </w:r>
      <w:proofErr w:type="spellStart"/>
      <w:r w:rsidRPr="00446683">
        <w:rPr>
          <w:rFonts w:ascii="Palatino Linotype" w:hAnsi="Palatino Linotype"/>
          <w:sz w:val="24"/>
          <w:szCs w:val="24"/>
        </w:rPr>
        <w:t>resolutora</w:t>
      </w:r>
      <w:proofErr w:type="spellEnd"/>
      <w:r w:rsidRPr="00446683">
        <w:rPr>
          <w:rFonts w:ascii="Palatino Linotype" w:hAnsi="Palatino Linotype"/>
          <w:sz w:val="24"/>
          <w:szCs w:val="24"/>
        </w:rPr>
        <w:t xml:space="preserve"> de ser el caso</w:t>
      </w:r>
      <w:r w:rsidR="004C6B2A">
        <w:rPr>
          <w:rFonts w:ascii="Palatino Linotype" w:hAnsi="Palatino Linotype"/>
          <w:sz w:val="24"/>
          <w:szCs w:val="24"/>
        </w:rPr>
        <w:t>;</w:t>
      </w:r>
    </w:p>
    <w:p w14:paraId="2DC58ABC" w14:textId="6894B94D" w:rsidR="00446683" w:rsidRPr="00446683" w:rsidRDefault="00446683" w:rsidP="004C6B2A">
      <w:pPr>
        <w:pStyle w:val="Prrafodelista"/>
        <w:numPr>
          <w:ilvl w:val="0"/>
          <w:numId w:val="9"/>
        </w:numPr>
        <w:spacing w:line="276" w:lineRule="auto"/>
        <w:ind w:right="567"/>
        <w:jc w:val="both"/>
        <w:rPr>
          <w:rFonts w:ascii="Palatino Linotype" w:hAnsi="Palatino Linotype"/>
          <w:sz w:val="24"/>
          <w:szCs w:val="24"/>
        </w:rPr>
      </w:pPr>
      <w:r w:rsidRPr="00446683">
        <w:rPr>
          <w:rFonts w:ascii="Palatino Linotype" w:hAnsi="Palatino Linotype"/>
          <w:sz w:val="24"/>
          <w:szCs w:val="24"/>
        </w:rPr>
        <w:t xml:space="preserve">Para el caso de </w:t>
      </w:r>
      <w:r w:rsidRPr="00446683">
        <w:rPr>
          <w:rFonts w:ascii="Palatino Linotype" w:hAnsi="Palatino Linotype"/>
          <w:b/>
          <w:bCs/>
          <w:sz w:val="24"/>
          <w:szCs w:val="24"/>
        </w:rPr>
        <w:t xml:space="preserve">faltas administrativas no graves </w:t>
      </w:r>
      <w:r w:rsidRPr="00446683">
        <w:rPr>
          <w:rFonts w:ascii="Palatino Linotype" w:hAnsi="Palatino Linotype"/>
          <w:sz w:val="24"/>
          <w:szCs w:val="24"/>
        </w:rPr>
        <w:t>la imposición de la sanción le corresponde a la Secretaría de la Contraloría y a los órganos internos de contro</w:t>
      </w:r>
      <w:r w:rsidR="004C6B2A">
        <w:rPr>
          <w:rFonts w:ascii="Palatino Linotype" w:hAnsi="Palatino Linotype"/>
          <w:sz w:val="24"/>
          <w:szCs w:val="24"/>
        </w:rPr>
        <w:t>l y;</w:t>
      </w:r>
      <w:r w:rsidRPr="00446683">
        <w:rPr>
          <w:rFonts w:ascii="Palatino Linotype" w:hAnsi="Palatino Linotype"/>
          <w:sz w:val="24"/>
          <w:szCs w:val="24"/>
        </w:rPr>
        <w:t xml:space="preserve"> </w:t>
      </w:r>
    </w:p>
    <w:p w14:paraId="21B6337A" w14:textId="72569CB8" w:rsidR="00210186" w:rsidRPr="00B65AB3" w:rsidRDefault="00446683" w:rsidP="004C6B2A">
      <w:pPr>
        <w:pStyle w:val="Prrafodelista"/>
        <w:numPr>
          <w:ilvl w:val="0"/>
          <w:numId w:val="9"/>
        </w:numPr>
        <w:spacing w:line="276" w:lineRule="auto"/>
        <w:ind w:right="567"/>
        <w:jc w:val="both"/>
        <w:rPr>
          <w:rFonts w:ascii="Palatino Linotype" w:hAnsi="Palatino Linotype"/>
          <w:sz w:val="24"/>
          <w:szCs w:val="24"/>
        </w:rPr>
      </w:pPr>
      <w:r w:rsidRPr="00446683">
        <w:rPr>
          <w:rFonts w:ascii="Palatino Linotype" w:hAnsi="Palatino Linotype"/>
          <w:sz w:val="24"/>
          <w:szCs w:val="24"/>
        </w:rPr>
        <w:t xml:space="preserve">Para el caso de </w:t>
      </w:r>
      <w:r w:rsidRPr="00446683">
        <w:rPr>
          <w:rFonts w:ascii="Palatino Linotype" w:hAnsi="Palatino Linotype"/>
          <w:b/>
          <w:bCs/>
          <w:sz w:val="24"/>
          <w:szCs w:val="24"/>
        </w:rPr>
        <w:t xml:space="preserve">faltas administrativas graves </w:t>
      </w:r>
      <w:r w:rsidRPr="00446683">
        <w:rPr>
          <w:rFonts w:ascii="Palatino Linotype" w:hAnsi="Palatino Linotype"/>
          <w:sz w:val="24"/>
          <w:szCs w:val="24"/>
        </w:rPr>
        <w:t xml:space="preserve">la imposición de la sanción le corresponde al Tribunal Superior de Justicia Administrativa del Estado de México. </w:t>
      </w:r>
    </w:p>
    <w:p w14:paraId="1B998D49" w14:textId="77777777" w:rsidR="00210186" w:rsidRPr="00210186" w:rsidRDefault="00210186" w:rsidP="00210186">
      <w:pPr>
        <w:spacing w:line="276" w:lineRule="auto"/>
        <w:ind w:right="567"/>
        <w:jc w:val="both"/>
        <w:rPr>
          <w:rFonts w:ascii="Palatino Linotype" w:hAnsi="Palatino Linotype"/>
        </w:rPr>
      </w:pPr>
    </w:p>
    <w:p w14:paraId="104D69C5" w14:textId="7ADED339" w:rsidR="00D33309" w:rsidRPr="004C6B2A" w:rsidRDefault="00D33309" w:rsidP="004C6B2A">
      <w:pPr>
        <w:pStyle w:val="Prrafodelista"/>
        <w:numPr>
          <w:ilvl w:val="0"/>
          <w:numId w:val="6"/>
        </w:numPr>
        <w:spacing w:line="360" w:lineRule="auto"/>
        <w:ind w:left="426"/>
        <w:jc w:val="both"/>
        <w:rPr>
          <w:rFonts w:ascii="Palatino Linotype" w:hAnsi="Palatino Linotype" w:cs="Tahoma"/>
          <w:iCs/>
          <w:sz w:val="24"/>
          <w:szCs w:val="24"/>
          <w:lang w:eastAsia="es-MX"/>
        </w:rPr>
      </w:pPr>
      <w:r w:rsidRPr="004C6B2A">
        <w:rPr>
          <w:rFonts w:ascii="Palatino Linotype" w:hAnsi="Palatino Linotype" w:cs="Tahoma"/>
          <w:b/>
          <w:bCs/>
          <w:iCs/>
          <w:sz w:val="24"/>
          <w:szCs w:val="24"/>
          <w:lang w:eastAsia="es-MX"/>
        </w:rPr>
        <w:t>Del análisis de la competencia</w:t>
      </w:r>
      <w:r w:rsidR="00210186" w:rsidRPr="004C6B2A">
        <w:rPr>
          <w:rFonts w:ascii="Palatino Linotype" w:hAnsi="Palatino Linotype" w:cs="Tahoma"/>
          <w:b/>
          <w:bCs/>
          <w:iCs/>
          <w:sz w:val="24"/>
          <w:szCs w:val="24"/>
          <w:lang w:eastAsia="es-MX"/>
        </w:rPr>
        <w:t xml:space="preserve"> del Sujeto Obligado para conocer</w:t>
      </w:r>
      <w:r w:rsidR="00C174BE" w:rsidRPr="004C6B2A">
        <w:rPr>
          <w:rFonts w:ascii="Palatino Linotype" w:hAnsi="Palatino Linotype" w:cs="Tahoma"/>
          <w:b/>
          <w:bCs/>
          <w:iCs/>
          <w:sz w:val="24"/>
          <w:szCs w:val="24"/>
          <w:lang w:eastAsia="es-MX"/>
        </w:rPr>
        <w:t xml:space="preserve"> y administrar</w:t>
      </w:r>
      <w:r w:rsidR="00210186" w:rsidRPr="004C6B2A">
        <w:rPr>
          <w:rFonts w:ascii="Palatino Linotype" w:hAnsi="Palatino Linotype" w:cs="Tahoma"/>
          <w:b/>
          <w:bCs/>
          <w:iCs/>
          <w:sz w:val="24"/>
          <w:szCs w:val="24"/>
          <w:lang w:eastAsia="es-MX"/>
        </w:rPr>
        <w:t xml:space="preserve"> la información solicitada. </w:t>
      </w:r>
    </w:p>
    <w:p w14:paraId="04DF6790" w14:textId="77777777" w:rsidR="00D33309" w:rsidRPr="00560E64" w:rsidRDefault="00D33309" w:rsidP="00D33309">
      <w:pPr>
        <w:pStyle w:val="Prrafodelista"/>
        <w:spacing w:line="360" w:lineRule="auto"/>
        <w:ind w:left="720"/>
        <w:jc w:val="both"/>
        <w:rPr>
          <w:rFonts w:ascii="Palatino Linotype" w:hAnsi="Palatino Linotype" w:cs="Tahoma"/>
          <w:iCs/>
          <w:lang w:eastAsia="es-MX"/>
        </w:rPr>
      </w:pPr>
    </w:p>
    <w:p w14:paraId="3F5AB4BF" w14:textId="52AEC9CA" w:rsidR="00210186" w:rsidRDefault="004C6B2A" w:rsidP="00D33309">
      <w:pPr>
        <w:spacing w:line="360" w:lineRule="auto"/>
        <w:jc w:val="both"/>
        <w:rPr>
          <w:rFonts w:ascii="Palatino Linotype" w:hAnsi="Palatino Linotype" w:cs="Tahoma"/>
          <w:iCs/>
          <w:lang w:eastAsia="es-MX"/>
        </w:rPr>
      </w:pPr>
      <w:r>
        <w:rPr>
          <w:rFonts w:ascii="Palatino Linotype" w:hAnsi="Palatino Linotype" w:cs="Tahoma"/>
          <w:iCs/>
          <w:lang w:eastAsia="es-MX"/>
        </w:rPr>
        <w:t xml:space="preserve">En atención a </w:t>
      </w:r>
      <w:r w:rsidR="00D33309">
        <w:rPr>
          <w:rFonts w:ascii="Palatino Linotype" w:hAnsi="Palatino Linotype" w:cs="Tahoma"/>
          <w:iCs/>
          <w:lang w:eastAsia="es-MX"/>
        </w:rPr>
        <w:t xml:space="preserve">la respuesta e informe justificado </w:t>
      </w:r>
      <w:r>
        <w:rPr>
          <w:rFonts w:ascii="Palatino Linotype" w:hAnsi="Palatino Linotype" w:cs="Tahoma"/>
          <w:iCs/>
          <w:lang w:eastAsia="es-MX"/>
        </w:rPr>
        <w:t xml:space="preserve">que constan en el Sistema de Acceso a la Información Mexiquense, en </w:t>
      </w:r>
      <w:r w:rsidR="00D33309">
        <w:rPr>
          <w:rFonts w:ascii="Palatino Linotype" w:hAnsi="Palatino Linotype" w:cs="Tahoma"/>
          <w:iCs/>
          <w:lang w:eastAsia="es-MX"/>
        </w:rPr>
        <w:t xml:space="preserve">donde </w:t>
      </w:r>
      <w:r>
        <w:rPr>
          <w:rFonts w:ascii="Palatino Linotype" w:hAnsi="Palatino Linotype" w:cs="Tahoma"/>
          <w:iCs/>
          <w:lang w:eastAsia="es-MX"/>
        </w:rPr>
        <w:t xml:space="preserve">el Sujeto Obligado </w:t>
      </w:r>
      <w:r w:rsidR="00D33309">
        <w:rPr>
          <w:rFonts w:ascii="Palatino Linotype" w:hAnsi="Palatino Linotype" w:cs="Tahoma"/>
          <w:iCs/>
          <w:lang w:eastAsia="es-MX"/>
        </w:rPr>
        <w:t>se declar</w:t>
      </w:r>
      <w:r>
        <w:rPr>
          <w:rFonts w:ascii="Palatino Linotype" w:hAnsi="Palatino Linotype" w:cs="Tahoma"/>
          <w:iCs/>
          <w:lang w:eastAsia="es-MX"/>
        </w:rPr>
        <w:t>ó</w:t>
      </w:r>
      <w:r w:rsidR="00D33309">
        <w:rPr>
          <w:rFonts w:ascii="Palatino Linotype" w:hAnsi="Palatino Linotype" w:cs="Tahoma"/>
          <w:iCs/>
          <w:lang w:eastAsia="es-MX"/>
        </w:rPr>
        <w:t xml:space="preserve"> incompetente para conocer, administrar y poseer la información solicitada y refiere que la información puede estar en posesión del Tribunal de Justicia Administrativa del Estado de México, la Secretaría de la Contraloría y la Protectora de Bosques del Estado de México. </w:t>
      </w:r>
    </w:p>
    <w:p w14:paraId="2137F741" w14:textId="0D206812" w:rsidR="00210186" w:rsidRDefault="00210186" w:rsidP="00D33309">
      <w:pPr>
        <w:spacing w:line="360" w:lineRule="auto"/>
        <w:jc w:val="both"/>
        <w:rPr>
          <w:rFonts w:ascii="Palatino Linotype" w:hAnsi="Palatino Linotype" w:cs="Tahoma"/>
          <w:iCs/>
          <w:lang w:eastAsia="es-MX"/>
        </w:rPr>
      </w:pPr>
    </w:p>
    <w:p w14:paraId="7A901311" w14:textId="6A8E7D4A" w:rsidR="008C493C" w:rsidRPr="008C493C" w:rsidRDefault="008C493C" w:rsidP="008C493C">
      <w:pPr>
        <w:spacing w:line="360" w:lineRule="auto"/>
        <w:jc w:val="both"/>
        <w:rPr>
          <w:rFonts w:ascii="Palatino Linotype" w:hAnsi="Palatino Linotype" w:cs="Tahoma"/>
          <w:iCs/>
          <w:lang w:eastAsia="es-MX"/>
        </w:rPr>
      </w:pPr>
      <w:r>
        <w:rPr>
          <w:rFonts w:ascii="Palatino Linotype" w:hAnsi="Palatino Linotype" w:cs="Tahoma"/>
          <w:iCs/>
          <w:lang w:eastAsia="es-MX"/>
        </w:rPr>
        <w:lastRenderedPageBreak/>
        <w:t>E</w:t>
      </w:r>
      <w:r w:rsidR="004C6B2A">
        <w:rPr>
          <w:rFonts w:ascii="Palatino Linotype" w:hAnsi="Palatino Linotype" w:cs="Tahoma"/>
          <w:iCs/>
          <w:lang w:eastAsia="es-MX"/>
        </w:rPr>
        <w:t>n principio, es</w:t>
      </w:r>
      <w:r>
        <w:rPr>
          <w:rFonts w:ascii="Palatino Linotype" w:hAnsi="Palatino Linotype" w:cs="Tahoma"/>
          <w:iCs/>
          <w:lang w:eastAsia="es-MX"/>
        </w:rPr>
        <w:t xml:space="preserve"> importante mencionar que, d</w:t>
      </w:r>
      <w:r>
        <w:rPr>
          <w:rFonts w:ascii="Palatino Linotype" w:eastAsia="Palatino Linotype" w:hAnsi="Palatino Linotype" w:cs="Palatino Linotype"/>
        </w:rPr>
        <w:t xml:space="preserve">e conformidad con el artículo 1 del Manual de Organización de la Procuraduría de Protección al Ambiente del Estado de México </w:t>
      </w:r>
      <w:r w:rsidRPr="00765144">
        <w:rPr>
          <w:rFonts w:ascii="Palatino Linotype" w:eastAsia="Palatino Linotype" w:hAnsi="Palatino Linotype" w:cs="Palatino Linotype"/>
          <w:sz w:val="20"/>
        </w:rPr>
        <w:t xml:space="preserve">(consultado en </w:t>
      </w:r>
      <w:hyperlink r:id="rId13" w:history="1">
        <w:r w:rsidRPr="00765144">
          <w:rPr>
            <w:rStyle w:val="Hipervnculo"/>
            <w:rFonts w:ascii="Palatino Linotype" w:eastAsia="Palatino Linotype" w:hAnsi="Palatino Linotype" w:cs="Palatino Linotype"/>
            <w:sz w:val="20"/>
          </w:rPr>
          <w:t>https://propaem.edomex.gob.mx/sites/propaem.edomex.gob.mx/files/files/Manuales/Manual%20General%20de%20Organizacion%20Secretaria%20del%20Medio%20Ambiente%202017.PDF</w:t>
        </w:r>
      </w:hyperlink>
      <w:r w:rsidRPr="00765144">
        <w:rPr>
          <w:rFonts w:ascii="Palatino Linotype" w:eastAsia="Palatino Linotype" w:hAnsi="Palatino Linotype" w:cs="Palatino Linotype"/>
          <w:sz w:val="20"/>
        </w:rPr>
        <w:t>)</w:t>
      </w:r>
      <w:r>
        <w:rPr>
          <w:rFonts w:ascii="Palatino Linotype" w:eastAsia="Palatino Linotype" w:hAnsi="Palatino Linotype" w:cs="Palatino Linotype"/>
          <w:sz w:val="20"/>
        </w:rPr>
        <w:t xml:space="preserve">, </w:t>
      </w:r>
      <w:r>
        <w:rPr>
          <w:rFonts w:ascii="Palatino Linotype" w:eastAsia="Palatino Linotype" w:hAnsi="Palatino Linotype" w:cs="Palatino Linotype"/>
        </w:rPr>
        <w:t xml:space="preserve">la Procuraduría de Protección al Ambiente del Estado de México, es un organismo público descentralizado con personalidad jurídica y patrimonios propios, que se encuentra sectorizada a la Secretaría del Medio Ambiente. </w:t>
      </w:r>
    </w:p>
    <w:p w14:paraId="0438605A" w14:textId="77777777" w:rsidR="008C493C" w:rsidRDefault="008C493C" w:rsidP="008C493C">
      <w:pPr>
        <w:spacing w:line="360" w:lineRule="auto"/>
        <w:jc w:val="both"/>
        <w:rPr>
          <w:rFonts w:ascii="Palatino Linotype" w:eastAsia="Palatino Linotype" w:hAnsi="Palatino Linotype" w:cs="Palatino Linotype"/>
        </w:rPr>
      </w:pPr>
    </w:p>
    <w:p w14:paraId="01D502D7" w14:textId="6B2A4183" w:rsidR="008C493C" w:rsidRDefault="004C6B2A" w:rsidP="008C493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Dependencia que de</w:t>
      </w:r>
      <w:r w:rsidR="008C493C">
        <w:rPr>
          <w:rFonts w:ascii="Palatino Linotype" w:eastAsia="Palatino Linotype" w:hAnsi="Palatino Linotype" w:cs="Palatino Linotype"/>
        </w:rPr>
        <w:t xml:space="preserve"> conformidad con lo que refiere el artículo 4 de su Manual de Organización, tendrá </w:t>
      </w:r>
      <w:r>
        <w:rPr>
          <w:rFonts w:ascii="Palatino Linotype" w:eastAsia="Palatino Linotype" w:hAnsi="Palatino Linotype" w:cs="Palatino Linotype"/>
        </w:rPr>
        <w:t xml:space="preserve">como una </w:t>
      </w:r>
      <w:r w:rsidR="008C493C">
        <w:rPr>
          <w:rFonts w:ascii="Palatino Linotype" w:eastAsia="Palatino Linotype" w:hAnsi="Palatino Linotype" w:cs="Palatino Linotype"/>
        </w:rPr>
        <w:t>de sus atribuciones:</w:t>
      </w:r>
    </w:p>
    <w:p w14:paraId="63DA90AD" w14:textId="77777777" w:rsidR="008C493C" w:rsidRDefault="008C493C" w:rsidP="008C493C">
      <w:pPr>
        <w:spacing w:line="360" w:lineRule="auto"/>
        <w:jc w:val="both"/>
        <w:rPr>
          <w:rFonts w:ascii="Palatino Linotype" w:eastAsia="Palatino Linotype" w:hAnsi="Palatino Linotype" w:cs="Palatino Linotype"/>
        </w:rPr>
      </w:pPr>
    </w:p>
    <w:p w14:paraId="52ED1AE2" w14:textId="77777777" w:rsidR="008C493C" w:rsidRPr="00E04D89" w:rsidRDefault="008C493C" w:rsidP="008C493C">
      <w:pPr>
        <w:spacing w:line="276" w:lineRule="auto"/>
        <w:ind w:left="567" w:right="567"/>
        <w:jc w:val="both"/>
        <w:rPr>
          <w:rFonts w:ascii="Palatino Linotype" w:eastAsia="Palatino Linotype" w:hAnsi="Palatino Linotype" w:cs="Palatino Linotype"/>
          <w:i/>
          <w:sz w:val="22"/>
        </w:rPr>
      </w:pPr>
      <w:r w:rsidRPr="00E04D89">
        <w:rPr>
          <w:rFonts w:ascii="Palatino Linotype" w:hAnsi="Palatino Linotype"/>
          <w:b/>
          <w:i/>
          <w:sz w:val="22"/>
        </w:rPr>
        <w:t>Artículo 4.-</w:t>
      </w:r>
      <w:r w:rsidRPr="00E04D89">
        <w:rPr>
          <w:rFonts w:ascii="Palatino Linotype" w:hAnsi="Palatino Linotype"/>
          <w:i/>
          <w:sz w:val="22"/>
        </w:rPr>
        <w:t xml:space="preserve"> Para el cumplimiento de su objeto, la Procuraduría tendrá las siguientes atribuciones:</w:t>
      </w:r>
    </w:p>
    <w:p w14:paraId="6D2D3F5E" w14:textId="77777777" w:rsidR="008C493C" w:rsidRPr="00E04D89" w:rsidRDefault="008C493C" w:rsidP="008C493C">
      <w:pPr>
        <w:spacing w:line="276" w:lineRule="auto"/>
        <w:ind w:left="567" w:right="567"/>
        <w:jc w:val="both"/>
        <w:rPr>
          <w:rFonts w:ascii="Palatino Linotype" w:eastAsia="Palatino Linotype" w:hAnsi="Palatino Linotype" w:cs="Palatino Linotype"/>
          <w:i/>
          <w:sz w:val="22"/>
        </w:rPr>
      </w:pPr>
      <w:r w:rsidRPr="00E04D89">
        <w:rPr>
          <w:rFonts w:ascii="Palatino Linotype" w:eastAsia="Palatino Linotype" w:hAnsi="Palatino Linotype" w:cs="Palatino Linotype"/>
          <w:i/>
          <w:sz w:val="22"/>
        </w:rPr>
        <w:t>…</w:t>
      </w:r>
    </w:p>
    <w:p w14:paraId="7BE4EF3B" w14:textId="77777777" w:rsidR="008C493C" w:rsidRPr="00E04D89" w:rsidRDefault="008C493C" w:rsidP="008C493C">
      <w:pPr>
        <w:spacing w:line="276" w:lineRule="auto"/>
        <w:ind w:left="567" w:right="567"/>
        <w:jc w:val="both"/>
        <w:rPr>
          <w:rFonts w:ascii="Palatino Linotype" w:hAnsi="Palatino Linotype"/>
          <w:b/>
          <w:i/>
          <w:sz w:val="22"/>
          <w:u w:val="single"/>
        </w:rPr>
      </w:pPr>
      <w:r w:rsidRPr="00E04D89">
        <w:rPr>
          <w:rFonts w:ascii="Palatino Linotype" w:hAnsi="Palatino Linotype"/>
          <w:b/>
          <w:i/>
          <w:sz w:val="22"/>
          <w:u w:val="single"/>
        </w:rPr>
        <w:t>III. Tramitar y resolver los procedimientos administrativos que instaure por conducto de las unidades administrativas correspondientes;</w:t>
      </w:r>
    </w:p>
    <w:p w14:paraId="18BAB4D4" w14:textId="77777777" w:rsidR="008C493C" w:rsidRPr="00E04D89" w:rsidRDefault="008C493C" w:rsidP="008C493C">
      <w:pPr>
        <w:spacing w:line="276" w:lineRule="auto"/>
        <w:ind w:left="567" w:right="567"/>
        <w:jc w:val="both"/>
        <w:rPr>
          <w:rFonts w:ascii="Palatino Linotype" w:eastAsia="Palatino Linotype" w:hAnsi="Palatino Linotype" w:cs="Palatino Linotype"/>
          <w:i/>
          <w:sz w:val="22"/>
        </w:rPr>
      </w:pPr>
      <w:r>
        <w:rPr>
          <w:rFonts w:ascii="Palatino Linotype" w:hAnsi="Palatino Linotype"/>
          <w:i/>
          <w:sz w:val="22"/>
        </w:rPr>
        <w:t>…</w:t>
      </w:r>
    </w:p>
    <w:p w14:paraId="4DB7EF5F" w14:textId="77777777" w:rsidR="008C493C" w:rsidRDefault="008C493C" w:rsidP="008C493C">
      <w:pPr>
        <w:spacing w:line="360" w:lineRule="auto"/>
        <w:jc w:val="both"/>
        <w:rPr>
          <w:rFonts w:ascii="Palatino Linotype" w:eastAsia="Palatino Linotype" w:hAnsi="Palatino Linotype" w:cs="Palatino Linotype"/>
        </w:rPr>
      </w:pPr>
    </w:p>
    <w:p w14:paraId="2466FEDB" w14:textId="6A0E27C5" w:rsidR="008C493C" w:rsidRDefault="004C6B2A" w:rsidP="008C493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mismo modo,</w:t>
      </w:r>
      <w:r w:rsidR="008C493C">
        <w:rPr>
          <w:rFonts w:ascii="Palatino Linotype" w:eastAsia="Palatino Linotype" w:hAnsi="Palatino Linotype" w:cs="Palatino Linotype"/>
        </w:rPr>
        <w:t xml:space="preserve"> el Decreto del Ejecutivo del Estado por el que se transforma el Órgano Desconcentrado denominado Procuraduría de Protección al Ambiente del Estado de México, en Organismo Público Descentralizado, establece en su artículo 4</w:t>
      </w:r>
      <w:r>
        <w:rPr>
          <w:rFonts w:ascii="Palatino Linotype" w:eastAsia="Palatino Linotype" w:hAnsi="Palatino Linotype" w:cs="Palatino Linotype"/>
        </w:rPr>
        <w:t xml:space="preserve"> fracciones I, XVII y XIX </w:t>
      </w:r>
      <w:r w:rsidR="008C493C">
        <w:rPr>
          <w:rFonts w:ascii="Palatino Linotype" w:eastAsia="Palatino Linotype" w:hAnsi="Palatino Linotype" w:cs="Palatino Linotype"/>
        </w:rPr>
        <w:t xml:space="preserve">que dentro de las facultades de la Procuraduría se encuentran: </w:t>
      </w:r>
    </w:p>
    <w:p w14:paraId="15CC301B" w14:textId="3C18AD8C" w:rsidR="004C6B2A" w:rsidRDefault="004C6B2A" w:rsidP="008C493C">
      <w:pPr>
        <w:spacing w:line="360" w:lineRule="auto"/>
        <w:jc w:val="both"/>
        <w:rPr>
          <w:rFonts w:ascii="Palatino Linotype" w:eastAsia="Palatino Linotype" w:hAnsi="Palatino Linotype" w:cs="Palatino Linotype"/>
        </w:rPr>
      </w:pPr>
    </w:p>
    <w:p w14:paraId="19C6ACCD" w14:textId="75DFFF40" w:rsidR="004C6B2A" w:rsidRDefault="004C6B2A" w:rsidP="008C493C">
      <w:pPr>
        <w:spacing w:line="360" w:lineRule="auto"/>
        <w:jc w:val="both"/>
        <w:rPr>
          <w:rFonts w:ascii="Palatino Linotype" w:eastAsia="Palatino Linotype" w:hAnsi="Palatino Linotype" w:cs="Palatino Linotype"/>
        </w:rPr>
      </w:pPr>
    </w:p>
    <w:p w14:paraId="2D501EBB" w14:textId="77777777" w:rsidR="004C6B2A" w:rsidRDefault="004C6B2A" w:rsidP="008C493C">
      <w:pPr>
        <w:spacing w:line="360" w:lineRule="auto"/>
        <w:jc w:val="both"/>
        <w:rPr>
          <w:rFonts w:ascii="Palatino Linotype" w:eastAsia="Palatino Linotype" w:hAnsi="Palatino Linotype" w:cs="Palatino Linotype"/>
        </w:rPr>
      </w:pPr>
    </w:p>
    <w:p w14:paraId="61FFED28" w14:textId="77777777" w:rsidR="008C493C" w:rsidRDefault="008C493C" w:rsidP="008C493C">
      <w:pPr>
        <w:spacing w:line="276" w:lineRule="auto"/>
        <w:ind w:left="567" w:right="567"/>
        <w:jc w:val="both"/>
        <w:rPr>
          <w:rFonts w:ascii="Palatino Linotype" w:hAnsi="Palatino Linotype"/>
          <w:i/>
          <w:sz w:val="22"/>
        </w:rPr>
      </w:pPr>
      <w:r w:rsidRPr="00645F7D">
        <w:rPr>
          <w:rFonts w:ascii="Palatino Linotype" w:hAnsi="Palatino Linotype"/>
          <w:b/>
          <w:i/>
          <w:sz w:val="22"/>
        </w:rPr>
        <w:lastRenderedPageBreak/>
        <w:t>Artículo 4.-...</w:t>
      </w:r>
      <w:r w:rsidRPr="00645F7D">
        <w:rPr>
          <w:rFonts w:ascii="Palatino Linotype" w:hAnsi="Palatino Linotype"/>
          <w:i/>
          <w:sz w:val="22"/>
        </w:rPr>
        <w:t xml:space="preserve"> </w:t>
      </w:r>
    </w:p>
    <w:p w14:paraId="323A048E" w14:textId="77777777" w:rsidR="008C493C" w:rsidRDefault="008C493C" w:rsidP="008C493C">
      <w:pPr>
        <w:spacing w:line="276" w:lineRule="auto"/>
        <w:ind w:left="567" w:right="567"/>
        <w:jc w:val="both"/>
        <w:rPr>
          <w:rFonts w:ascii="Palatino Linotype" w:hAnsi="Palatino Linotype"/>
          <w:i/>
          <w:sz w:val="22"/>
        </w:rPr>
      </w:pPr>
    </w:p>
    <w:p w14:paraId="76CD7A13" w14:textId="77777777" w:rsidR="008C493C" w:rsidRDefault="008C493C" w:rsidP="008C493C">
      <w:pPr>
        <w:spacing w:line="276" w:lineRule="auto"/>
        <w:ind w:left="567" w:right="567"/>
        <w:jc w:val="both"/>
        <w:rPr>
          <w:rFonts w:ascii="Palatino Linotype" w:hAnsi="Palatino Linotype"/>
          <w:i/>
          <w:sz w:val="22"/>
        </w:rPr>
      </w:pPr>
      <w:r w:rsidRPr="00645F7D">
        <w:rPr>
          <w:rFonts w:ascii="Palatino Linotype" w:hAnsi="Palatino Linotype"/>
          <w:b/>
          <w:i/>
          <w:sz w:val="22"/>
          <w:u w:val="single"/>
        </w:rPr>
        <w:t>I. Recibir, investigar, atender y en su caso, canalizar ante las autoridades competentes, las denuncias y quejas de la ciudadanía</w:t>
      </w:r>
      <w:r w:rsidRPr="00645F7D">
        <w:rPr>
          <w:rFonts w:ascii="Palatino Linotype" w:hAnsi="Palatino Linotype"/>
          <w:i/>
          <w:sz w:val="22"/>
        </w:rPr>
        <w:t>; así como las presentadas por autoridades federales, estatales y municipales, por presuntas violaciones a las disposiciones jurídicas en materia ambiental y de la fauna;</w:t>
      </w:r>
    </w:p>
    <w:p w14:paraId="43D11779" w14:textId="77777777" w:rsidR="008C493C" w:rsidRDefault="008C493C" w:rsidP="008C493C">
      <w:pPr>
        <w:spacing w:line="276" w:lineRule="auto"/>
        <w:ind w:left="567" w:right="567"/>
        <w:jc w:val="both"/>
        <w:rPr>
          <w:rFonts w:ascii="Palatino Linotype" w:hAnsi="Palatino Linotype"/>
          <w:i/>
          <w:sz w:val="22"/>
        </w:rPr>
      </w:pPr>
      <w:r>
        <w:rPr>
          <w:rFonts w:ascii="Palatino Linotype" w:hAnsi="Palatino Linotype"/>
          <w:i/>
          <w:sz w:val="22"/>
        </w:rPr>
        <w:t>…</w:t>
      </w:r>
    </w:p>
    <w:p w14:paraId="477E5E70" w14:textId="77777777" w:rsidR="008C493C" w:rsidRPr="00645F7D" w:rsidRDefault="008C493C" w:rsidP="008C493C">
      <w:pPr>
        <w:spacing w:line="276" w:lineRule="auto"/>
        <w:ind w:left="567" w:right="567"/>
        <w:jc w:val="both"/>
        <w:rPr>
          <w:rFonts w:ascii="Palatino Linotype" w:hAnsi="Palatino Linotype"/>
          <w:i/>
          <w:sz w:val="22"/>
        </w:rPr>
      </w:pPr>
      <w:r w:rsidRPr="00645F7D">
        <w:rPr>
          <w:rFonts w:ascii="Palatino Linotype" w:hAnsi="Palatino Linotype"/>
          <w:b/>
          <w:i/>
          <w:sz w:val="22"/>
          <w:u w:val="single"/>
        </w:rPr>
        <w:t>XVII. Aplicar sanciones por el incumplimiento de las disposiciones jurídicas en materia de protección al ambiente y de la fauna, derivado de la tramitación y resolución de los procedimientos administrativos que instaure en ejercicio de sus atribuciones</w:t>
      </w:r>
      <w:r w:rsidRPr="00645F7D">
        <w:rPr>
          <w:rFonts w:ascii="Palatino Linotype" w:hAnsi="Palatino Linotype"/>
          <w:i/>
          <w:sz w:val="22"/>
        </w:rPr>
        <w:t>;</w:t>
      </w:r>
    </w:p>
    <w:p w14:paraId="55F9D497" w14:textId="77777777" w:rsidR="008C493C" w:rsidRPr="00645F7D" w:rsidRDefault="008C493C" w:rsidP="008C493C">
      <w:pPr>
        <w:spacing w:line="276" w:lineRule="auto"/>
        <w:ind w:left="567" w:right="567"/>
        <w:jc w:val="both"/>
        <w:rPr>
          <w:rFonts w:ascii="Palatino Linotype" w:hAnsi="Palatino Linotype"/>
          <w:i/>
          <w:sz w:val="22"/>
        </w:rPr>
      </w:pPr>
      <w:r w:rsidRPr="00645F7D">
        <w:rPr>
          <w:rFonts w:ascii="Palatino Linotype" w:hAnsi="Palatino Linotype"/>
          <w:i/>
          <w:sz w:val="22"/>
        </w:rPr>
        <w:t>…</w:t>
      </w:r>
    </w:p>
    <w:p w14:paraId="6C5D7FE4" w14:textId="77777777" w:rsidR="008C493C" w:rsidRPr="00645F7D" w:rsidRDefault="008C493C" w:rsidP="008C493C">
      <w:pPr>
        <w:spacing w:line="276" w:lineRule="auto"/>
        <w:ind w:left="567" w:right="567"/>
        <w:jc w:val="both"/>
        <w:rPr>
          <w:rFonts w:ascii="Palatino Linotype" w:hAnsi="Palatino Linotype"/>
          <w:i/>
          <w:sz w:val="20"/>
        </w:rPr>
      </w:pPr>
      <w:r w:rsidRPr="00645F7D">
        <w:rPr>
          <w:rFonts w:ascii="Palatino Linotype" w:hAnsi="Palatino Linotype"/>
          <w:b/>
          <w:i/>
          <w:sz w:val="22"/>
          <w:u w:val="single"/>
        </w:rPr>
        <w:t>XIX. Denunciar ante el Ministerio Público, los actos u omisiones que impliquen la comisión de delitos</w:t>
      </w:r>
      <w:r w:rsidRPr="00645F7D">
        <w:rPr>
          <w:rFonts w:ascii="Palatino Linotype" w:hAnsi="Palatino Linotype"/>
          <w:i/>
          <w:sz w:val="22"/>
        </w:rPr>
        <w:t>, a efecto de proteger y defender el ambiente y la fauna, así como dar seguimiento a las denuncias presentadas;</w:t>
      </w:r>
    </w:p>
    <w:p w14:paraId="5A004244" w14:textId="77777777" w:rsidR="008C493C" w:rsidRPr="00645F7D" w:rsidRDefault="008C493C" w:rsidP="008C493C">
      <w:pPr>
        <w:spacing w:line="276" w:lineRule="auto"/>
        <w:jc w:val="both"/>
        <w:rPr>
          <w:rFonts w:ascii="Palatino Linotype" w:eastAsia="Palatino Linotype" w:hAnsi="Palatino Linotype" w:cs="Palatino Linotype"/>
          <w:i/>
          <w:sz w:val="22"/>
        </w:rPr>
      </w:pPr>
    </w:p>
    <w:p w14:paraId="56FB0F08" w14:textId="57999805" w:rsidR="008C493C" w:rsidRDefault="008C493C" w:rsidP="008C493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el Reglamento Interior de la Procuraduría de Protección al Ambiente del Estado de México</w:t>
      </w:r>
      <w:r w:rsidR="008A5EED">
        <w:rPr>
          <w:rFonts w:ascii="Palatino Linotype" w:eastAsia="Palatino Linotype" w:hAnsi="Palatino Linotype" w:cs="Palatino Linotype"/>
        </w:rPr>
        <w:t xml:space="preserve"> </w:t>
      </w:r>
      <w:r w:rsidR="008A5EED" w:rsidRPr="008A5EED">
        <w:rPr>
          <w:rFonts w:ascii="Palatino Linotype" w:eastAsia="Palatino Linotype" w:hAnsi="Palatino Linotype" w:cs="Palatino Linotype"/>
          <w:sz w:val="20"/>
          <w:szCs w:val="20"/>
        </w:rPr>
        <w:t xml:space="preserve">(consultado en </w:t>
      </w:r>
      <w:hyperlink r:id="rId14" w:history="1">
        <w:r w:rsidR="008A5EED" w:rsidRPr="008A5EED">
          <w:rPr>
            <w:rStyle w:val="Hipervnculo"/>
            <w:rFonts w:ascii="Palatino Linotype" w:eastAsia="Palatino Linotype" w:hAnsi="Palatino Linotype" w:cs="Palatino Linotype"/>
            <w:sz w:val="20"/>
            <w:szCs w:val="20"/>
          </w:rPr>
          <w:t>https://propaem.edomex.gob.mx/sites/propaem.edomex.gob.mx/files/files/Reglamentos/Regl%20Int%20PROPAEM%2030%20may%202012.PDF</w:t>
        </w:r>
      </w:hyperlink>
      <w:r w:rsidR="008A5EED" w:rsidRPr="008A5EED">
        <w:rPr>
          <w:rFonts w:ascii="Palatino Linotype" w:eastAsia="Palatino Linotype" w:hAnsi="Palatino Linotype" w:cs="Palatino Linotype"/>
          <w:sz w:val="20"/>
          <w:szCs w:val="20"/>
        </w:rPr>
        <w:t>)</w:t>
      </w:r>
      <w:r w:rsidRPr="008A5EED">
        <w:rPr>
          <w:rFonts w:ascii="Palatino Linotype" w:eastAsia="Palatino Linotype" w:hAnsi="Palatino Linotype" w:cs="Palatino Linotype"/>
          <w:sz w:val="20"/>
          <w:szCs w:val="20"/>
        </w:rPr>
        <w:t>,</w:t>
      </w:r>
      <w:r w:rsidR="008A5EED" w:rsidRPr="008A5EED">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rPr>
        <w:t>establece</w:t>
      </w:r>
      <w:proofErr w:type="spellEnd"/>
      <w:r>
        <w:rPr>
          <w:rFonts w:ascii="Palatino Linotype" w:eastAsia="Palatino Linotype" w:hAnsi="Palatino Linotype" w:cs="Palatino Linotype"/>
        </w:rPr>
        <w:t xml:space="preserve"> en su artículo 21 que: </w:t>
      </w:r>
    </w:p>
    <w:p w14:paraId="787C880F" w14:textId="77777777" w:rsidR="008C493C" w:rsidRDefault="008C493C" w:rsidP="008C493C">
      <w:pPr>
        <w:spacing w:line="360" w:lineRule="auto"/>
        <w:jc w:val="both"/>
        <w:rPr>
          <w:rFonts w:ascii="Palatino Linotype" w:eastAsia="Palatino Linotype" w:hAnsi="Palatino Linotype" w:cs="Palatino Linotype"/>
        </w:rPr>
      </w:pPr>
    </w:p>
    <w:p w14:paraId="5C7CA5B4" w14:textId="77777777" w:rsidR="008C493C" w:rsidRDefault="008C493C" w:rsidP="008C493C">
      <w:pPr>
        <w:spacing w:line="276" w:lineRule="auto"/>
        <w:ind w:left="567" w:right="567"/>
        <w:jc w:val="both"/>
        <w:rPr>
          <w:rFonts w:ascii="Palatino Linotype" w:hAnsi="Palatino Linotype"/>
          <w:i/>
          <w:iCs/>
          <w:sz w:val="22"/>
          <w:szCs w:val="22"/>
        </w:rPr>
      </w:pPr>
      <w:r w:rsidRPr="006A4D0F">
        <w:rPr>
          <w:rFonts w:ascii="Palatino Linotype" w:hAnsi="Palatino Linotype"/>
          <w:b/>
          <w:bCs/>
          <w:i/>
          <w:iCs/>
          <w:sz w:val="22"/>
          <w:szCs w:val="22"/>
        </w:rPr>
        <w:t>Artículo 21.-</w:t>
      </w:r>
      <w:r w:rsidRPr="003772F2">
        <w:rPr>
          <w:rFonts w:ascii="Palatino Linotype" w:hAnsi="Palatino Linotype"/>
          <w:i/>
          <w:iCs/>
          <w:sz w:val="22"/>
          <w:szCs w:val="22"/>
        </w:rPr>
        <w:t xml:space="preserve"> Corresponde a la Contraloría Interna:</w:t>
      </w:r>
    </w:p>
    <w:p w14:paraId="34EDC6C7" w14:textId="77777777" w:rsidR="008C493C" w:rsidRPr="003772F2" w:rsidRDefault="008C493C" w:rsidP="008C493C">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20EF98B6" w14:textId="77777777" w:rsidR="008C493C" w:rsidRDefault="008C493C" w:rsidP="008C493C">
      <w:pPr>
        <w:spacing w:line="276" w:lineRule="auto"/>
        <w:ind w:left="567" w:right="567"/>
        <w:jc w:val="both"/>
        <w:rPr>
          <w:rFonts w:ascii="Palatino Linotype" w:hAnsi="Palatino Linotype"/>
          <w:i/>
          <w:iCs/>
          <w:sz w:val="22"/>
          <w:szCs w:val="22"/>
        </w:rPr>
      </w:pPr>
      <w:r w:rsidRPr="006A4D0F">
        <w:rPr>
          <w:rFonts w:ascii="Palatino Linotype" w:hAnsi="Palatino Linotype"/>
          <w:b/>
          <w:bCs/>
          <w:i/>
          <w:iCs/>
          <w:sz w:val="22"/>
          <w:szCs w:val="22"/>
          <w:u w:val="single"/>
        </w:rPr>
        <w:t>III. Proponer la instrumentación de los procedimientos administrativos disciplinarios y resarcitorios derivados de las desviaciones de recursos o conductas detectadas en las revisiones que por su gravedad así lo ameriten</w:t>
      </w:r>
      <w:r w:rsidRPr="003772F2">
        <w:rPr>
          <w:rFonts w:ascii="Palatino Linotype" w:hAnsi="Palatino Linotype"/>
          <w:i/>
          <w:iCs/>
          <w:sz w:val="22"/>
          <w:szCs w:val="22"/>
        </w:rPr>
        <w:t>.</w:t>
      </w:r>
    </w:p>
    <w:p w14:paraId="22C23E7C" w14:textId="77777777" w:rsidR="008C493C" w:rsidRPr="003772F2" w:rsidRDefault="008C493C" w:rsidP="008C493C">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199472B5" w14:textId="77777777" w:rsidR="008C493C" w:rsidRPr="006A4D0F" w:rsidRDefault="008C493C" w:rsidP="008C493C">
      <w:pPr>
        <w:spacing w:line="276" w:lineRule="auto"/>
        <w:ind w:left="567" w:right="567"/>
        <w:jc w:val="both"/>
        <w:rPr>
          <w:rFonts w:ascii="Palatino Linotype" w:hAnsi="Palatino Linotype"/>
          <w:b/>
          <w:bCs/>
          <w:i/>
          <w:iCs/>
          <w:sz w:val="22"/>
          <w:szCs w:val="22"/>
          <w:u w:val="single"/>
        </w:rPr>
      </w:pPr>
      <w:r w:rsidRPr="006A4D0F">
        <w:rPr>
          <w:rFonts w:ascii="Palatino Linotype" w:hAnsi="Palatino Linotype"/>
          <w:b/>
          <w:bCs/>
          <w:i/>
          <w:iCs/>
          <w:sz w:val="22"/>
          <w:szCs w:val="22"/>
          <w:u w:val="single"/>
        </w:rPr>
        <w:t xml:space="preserve">XIX. Realizar el seguimiento a las quejas y denuncias por actuación indebida de servidores públicos en el desempeño del empleo, cargo o comisión encomendados. </w:t>
      </w:r>
    </w:p>
    <w:p w14:paraId="6F015A86" w14:textId="77777777" w:rsidR="008C493C" w:rsidRDefault="008C493C" w:rsidP="008C493C">
      <w:pPr>
        <w:spacing w:line="276" w:lineRule="auto"/>
        <w:ind w:left="567" w:right="567"/>
        <w:jc w:val="both"/>
        <w:rPr>
          <w:rFonts w:ascii="Palatino Linotype" w:hAnsi="Palatino Linotype"/>
          <w:b/>
          <w:bCs/>
          <w:i/>
          <w:iCs/>
          <w:sz w:val="22"/>
          <w:szCs w:val="22"/>
          <w:u w:val="single"/>
        </w:rPr>
      </w:pPr>
      <w:r w:rsidRPr="006A4D0F">
        <w:rPr>
          <w:rFonts w:ascii="Palatino Linotype" w:hAnsi="Palatino Linotype"/>
          <w:b/>
          <w:bCs/>
          <w:i/>
          <w:iCs/>
          <w:sz w:val="22"/>
          <w:szCs w:val="22"/>
          <w:u w:val="single"/>
        </w:rPr>
        <w:t>XX. Proponer las sanciones administrativas que sean de la competencia, de acuerdo con la Ley de Responsabilidades de los Servidores Públicos del Estado y Municipios y demás disposiciones aplicables.</w:t>
      </w:r>
    </w:p>
    <w:p w14:paraId="21FABF8B" w14:textId="77777777" w:rsidR="008C493C" w:rsidRPr="006A4D0F" w:rsidRDefault="008C493C" w:rsidP="008C493C">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lastRenderedPageBreak/>
        <w:t>…</w:t>
      </w:r>
    </w:p>
    <w:p w14:paraId="196F2678" w14:textId="77777777" w:rsidR="008C493C" w:rsidRDefault="008C493C" w:rsidP="00D33309">
      <w:pPr>
        <w:spacing w:line="360" w:lineRule="auto"/>
        <w:jc w:val="both"/>
        <w:rPr>
          <w:rFonts w:ascii="Palatino Linotype" w:hAnsi="Palatino Linotype" w:cs="Tahoma"/>
          <w:iCs/>
          <w:lang w:eastAsia="es-MX"/>
        </w:rPr>
      </w:pPr>
    </w:p>
    <w:p w14:paraId="7996C6A5" w14:textId="0E3EFFA0" w:rsidR="00116941" w:rsidRPr="00116941" w:rsidRDefault="008C493C" w:rsidP="00116941">
      <w:pPr>
        <w:spacing w:line="360" w:lineRule="auto"/>
        <w:jc w:val="both"/>
        <w:rPr>
          <w:rFonts w:ascii="Palatino Linotype" w:hAnsi="Palatino Linotype"/>
        </w:rPr>
      </w:pPr>
      <w:r w:rsidRPr="00116941">
        <w:rPr>
          <w:rFonts w:ascii="Palatino Linotype" w:hAnsi="Palatino Linotype" w:cs="Tahoma"/>
          <w:iCs/>
          <w:lang w:eastAsia="es-MX"/>
        </w:rPr>
        <w:t>En ese sentido, se determina que</w:t>
      </w:r>
      <w:r w:rsidR="00116941" w:rsidRPr="00116941">
        <w:rPr>
          <w:rFonts w:ascii="Palatino Linotype" w:hAnsi="Palatino Linotype" w:cs="Tahoma"/>
          <w:iCs/>
          <w:lang w:eastAsia="es-MX"/>
        </w:rPr>
        <w:t>, dentro de las atribuciones de</w:t>
      </w:r>
      <w:r w:rsidRPr="00116941">
        <w:rPr>
          <w:rFonts w:ascii="Palatino Linotype" w:hAnsi="Palatino Linotype" w:cs="Tahoma"/>
          <w:iCs/>
          <w:lang w:eastAsia="es-MX"/>
        </w:rPr>
        <w:t xml:space="preserve"> </w:t>
      </w:r>
      <w:r w:rsidR="00116941" w:rsidRPr="00116941">
        <w:rPr>
          <w:rFonts w:ascii="Palatino Linotype" w:hAnsi="Palatino Linotype" w:cs="Tahoma"/>
          <w:iCs/>
          <w:lang w:eastAsia="es-MX"/>
        </w:rPr>
        <w:t>la Procuraduría de Protección al Ambiente del Estado de México, s</w:t>
      </w:r>
      <w:r w:rsidR="00116941" w:rsidRPr="00116941">
        <w:rPr>
          <w:rFonts w:ascii="Palatino Linotype" w:hAnsi="Palatino Linotype"/>
        </w:rPr>
        <w:t xml:space="preserve">e encuentra la de tramitar y resolver los procedimientos administrativos por conducto de sus unidades administrativas correspondientes, que para el caso concreto, </w:t>
      </w:r>
      <w:r w:rsidR="00116941" w:rsidRPr="008A5EED">
        <w:rPr>
          <w:rFonts w:ascii="Palatino Linotype" w:hAnsi="Palatino Linotype"/>
          <w:b/>
          <w:bCs/>
          <w:u w:val="single"/>
        </w:rPr>
        <w:t>serían del conocimiento de su Contraloría Interna</w:t>
      </w:r>
      <w:r w:rsidR="00116941" w:rsidRPr="008A5EED">
        <w:rPr>
          <w:rFonts w:ascii="Palatino Linotype" w:hAnsi="Palatino Linotype"/>
        </w:rPr>
        <w:t xml:space="preserve"> </w:t>
      </w:r>
      <w:r w:rsidR="008A5EED">
        <w:rPr>
          <w:rFonts w:ascii="Palatino Linotype" w:hAnsi="Palatino Linotype"/>
        </w:rPr>
        <w:t xml:space="preserve">y, </w:t>
      </w:r>
      <w:r w:rsidR="00116941" w:rsidRPr="00116941">
        <w:rPr>
          <w:rFonts w:ascii="Palatino Linotype" w:hAnsi="Palatino Linotype"/>
        </w:rPr>
        <w:t>qu</w:t>
      </w:r>
      <w:r w:rsidR="004C6B2A">
        <w:rPr>
          <w:rFonts w:ascii="Palatino Linotype" w:hAnsi="Palatino Linotype"/>
        </w:rPr>
        <w:t>e</w:t>
      </w:r>
      <w:r w:rsidR="00116941" w:rsidRPr="00116941">
        <w:rPr>
          <w:rFonts w:ascii="Palatino Linotype" w:hAnsi="Palatino Linotype"/>
        </w:rPr>
        <w:t xml:space="preserve"> de acuerdo con la Ley de Responsabilidades de los Servidores Públicos del Estado y Municipios, </w:t>
      </w:r>
      <w:r w:rsidR="004C6B2A">
        <w:rPr>
          <w:rFonts w:ascii="Palatino Linotype" w:hAnsi="Palatino Linotype"/>
        </w:rPr>
        <w:t>impondrá</w:t>
      </w:r>
      <w:r w:rsidR="00116941" w:rsidRPr="00116941">
        <w:rPr>
          <w:rFonts w:ascii="Palatino Linotype" w:hAnsi="Palatino Linotype"/>
        </w:rPr>
        <w:t xml:space="preserve"> las sanciones administrativas de su competencia, es decir; respecto a las </w:t>
      </w:r>
      <w:r w:rsidR="00116941" w:rsidRPr="00116941">
        <w:rPr>
          <w:rFonts w:ascii="Palatino Linotype" w:hAnsi="Palatino Linotype"/>
          <w:b/>
          <w:bCs/>
          <w:u w:val="single"/>
        </w:rPr>
        <w:t>faltas administrativas calificadas como no graves.</w:t>
      </w:r>
      <w:r w:rsidR="00116941" w:rsidRPr="00116941">
        <w:rPr>
          <w:rFonts w:ascii="Palatino Linotype" w:hAnsi="Palatino Linotype"/>
        </w:rPr>
        <w:t xml:space="preserve"> </w:t>
      </w:r>
    </w:p>
    <w:p w14:paraId="39410F07" w14:textId="0EE6CDE4" w:rsidR="00116941" w:rsidRDefault="00116941" w:rsidP="00116941">
      <w:pPr>
        <w:spacing w:line="360" w:lineRule="auto"/>
        <w:jc w:val="both"/>
        <w:rPr>
          <w:rFonts w:ascii="Palatino Linotype" w:hAnsi="Palatino Linotype" w:cs="Tahoma"/>
          <w:iCs/>
          <w:lang w:eastAsia="es-MX"/>
        </w:rPr>
      </w:pPr>
    </w:p>
    <w:p w14:paraId="47756FBB" w14:textId="6957358A" w:rsidR="00116941" w:rsidRDefault="00116941" w:rsidP="00116941">
      <w:pPr>
        <w:spacing w:line="360" w:lineRule="auto"/>
        <w:jc w:val="both"/>
        <w:rPr>
          <w:rFonts w:ascii="Palatino Linotype" w:hAnsi="Palatino Linotype" w:cs="Tahoma"/>
          <w:iCs/>
          <w:lang w:eastAsia="es-MX"/>
        </w:rPr>
      </w:pPr>
      <w:r>
        <w:rPr>
          <w:rFonts w:ascii="Palatino Linotype" w:hAnsi="Palatino Linotype" w:cs="Tahoma"/>
          <w:iCs/>
          <w:lang w:eastAsia="es-MX"/>
        </w:rPr>
        <w:t xml:space="preserve">Ahora bien, no está por demás </w:t>
      </w:r>
      <w:r w:rsidR="00C759B2">
        <w:rPr>
          <w:rFonts w:ascii="Palatino Linotype" w:hAnsi="Palatino Linotype" w:cs="Tahoma"/>
          <w:iCs/>
          <w:lang w:eastAsia="es-MX"/>
        </w:rPr>
        <w:t>precisar</w:t>
      </w:r>
      <w:r>
        <w:rPr>
          <w:rFonts w:ascii="Palatino Linotype" w:hAnsi="Palatino Linotype" w:cs="Tahoma"/>
          <w:iCs/>
          <w:lang w:eastAsia="es-MX"/>
        </w:rPr>
        <w:t xml:space="preserve"> que</w:t>
      </w:r>
      <w:r w:rsidR="00C759B2">
        <w:rPr>
          <w:rFonts w:ascii="Palatino Linotype" w:hAnsi="Palatino Linotype" w:cs="Tahoma"/>
          <w:iCs/>
          <w:lang w:eastAsia="es-MX"/>
        </w:rPr>
        <w:t xml:space="preserve"> si bien,</w:t>
      </w:r>
      <w:r>
        <w:rPr>
          <w:rFonts w:ascii="Palatino Linotype" w:hAnsi="Palatino Linotype" w:cs="Tahoma"/>
          <w:iCs/>
          <w:lang w:eastAsia="es-MX"/>
        </w:rPr>
        <w:t xml:space="preserve"> </w:t>
      </w:r>
      <w:r w:rsidR="00C759B2">
        <w:rPr>
          <w:rFonts w:ascii="Palatino Linotype" w:hAnsi="Palatino Linotype" w:cs="Tahoma"/>
          <w:iCs/>
          <w:lang w:eastAsia="es-MX"/>
        </w:rPr>
        <w:t>la Ley de Responsabilidades Administrativas</w:t>
      </w:r>
      <w:r w:rsidR="00227417">
        <w:rPr>
          <w:rFonts w:ascii="Palatino Linotype" w:hAnsi="Palatino Linotype" w:cs="Tahoma"/>
          <w:iCs/>
          <w:lang w:eastAsia="es-MX"/>
        </w:rPr>
        <w:t xml:space="preserve"> del Estado</w:t>
      </w:r>
      <w:r w:rsidR="00C759B2">
        <w:rPr>
          <w:rFonts w:ascii="Palatino Linotype" w:hAnsi="Palatino Linotype" w:cs="Tahoma"/>
          <w:iCs/>
          <w:lang w:eastAsia="es-MX"/>
        </w:rPr>
        <w:t xml:space="preserve">, refiere que la imposición de sanciones </w:t>
      </w:r>
      <w:r w:rsidR="00EB26A7">
        <w:rPr>
          <w:rFonts w:ascii="Palatino Linotype" w:hAnsi="Palatino Linotype" w:cs="Tahoma"/>
          <w:iCs/>
          <w:lang w:eastAsia="es-MX"/>
        </w:rPr>
        <w:t>puede corresponder tanto a la Secretaría de la Contraloría como a los órganos internos de control</w:t>
      </w:r>
      <w:r w:rsidR="00227417">
        <w:rPr>
          <w:rFonts w:ascii="Palatino Linotype" w:hAnsi="Palatino Linotype" w:cs="Tahoma"/>
          <w:iCs/>
          <w:lang w:eastAsia="es-MX"/>
        </w:rPr>
        <w:t xml:space="preserve"> de las dependencias</w:t>
      </w:r>
      <w:r w:rsidR="00EB26A7">
        <w:rPr>
          <w:rFonts w:ascii="Palatino Linotype" w:hAnsi="Palatino Linotype" w:cs="Tahoma"/>
          <w:iCs/>
          <w:lang w:eastAsia="es-MX"/>
        </w:rPr>
        <w:t xml:space="preserve">, también lo es que de conformidad con el artículo 37 del Reglamento Interior de la Secretaría de la Contraloría, se establece que: </w:t>
      </w:r>
    </w:p>
    <w:p w14:paraId="00307C26" w14:textId="77777777" w:rsidR="00B65AB3" w:rsidRPr="008A5EED" w:rsidRDefault="00B65AB3" w:rsidP="008A5EED">
      <w:pPr>
        <w:spacing w:line="276" w:lineRule="auto"/>
        <w:jc w:val="both"/>
        <w:rPr>
          <w:rFonts w:ascii="Palatino Linotype" w:hAnsi="Palatino Linotype" w:cs="Tahoma"/>
          <w:i/>
          <w:iCs/>
          <w:lang w:eastAsia="es-MX"/>
        </w:rPr>
      </w:pPr>
    </w:p>
    <w:p w14:paraId="4261B527" w14:textId="0CCCC8FE" w:rsidR="00EB26A7" w:rsidRPr="008A5EED" w:rsidRDefault="00EB26A7" w:rsidP="008A5EED">
      <w:pPr>
        <w:spacing w:line="276" w:lineRule="auto"/>
        <w:ind w:left="567" w:right="567"/>
        <w:jc w:val="both"/>
        <w:rPr>
          <w:rFonts w:ascii="Palatino Linotype" w:hAnsi="Palatino Linotype"/>
          <w:i/>
          <w:iCs/>
          <w:sz w:val="22"/>
          <w:szCs w:val="22"/>
        </w:rPr>
      </w:pPr>
      <w:r w:rsidRPr="008A5EED">
        <w:rPr>
          <w:rFonts w:ascii="Palatino Linotype" w:hAnsi="Palatino Linotype"/>
          <w:b/>
          <w:bCs/>
          <w:i/>
          <w:iCs/>
          <w:sz w:val="22"/>
          <w:szCs w:val="22"/>
        </w:rPr>
        <w:t>Artículo 37.</w:t>
      </w:r>
      <w:r w:rsidRPr="008A5EED">
        <w:rPr>
          <w:rFonts w:ascii="Palatino Linotype" w:hAnsi="Palatino Linotype"/>
          <w:i/>
          <w:iCs/>
          <w:sz w:val="22"/>
          <w:szCs w:val="22"/>
        </w:rPr>
        <w:t xml:space="preserve"> </w:t>
      </w:r>
      <w:r w:rsidRPr="008A5EED">
        <w:rPr>
          <w:rFonts w:ascii="Palatino Linotype" w:hAnsi="Palatino Linotype"/>
          <w:b/>
          <w:bCs/>
          <w:i/>
          <w:iCs/>
          <w:sz w:val="22"/>
          <w:szCs w:val="22"/>
          <w:u w:val="single"/>
        </w:rPr>
        <w:t>Los titulares de los órganos internos de control, en las dependencias y organismos auxiliares</w:t>
      </w:r>
      <w:r w:rsidRPr="008A5EED">
        <w:rPr>
          <w:rFonts w:ascii="Palatino Linotype" w:hAnsi="Palatino Linotype"/>
          <w:i/>
          <w:iCs/>
          <w:sz w:val="22"/>
          <w:szCs w:val="22"/>
        </w:rPr>
        <w:t xml:space="preserve"> en los que sean designados, tienen las atribuciones siguientes: </w:t>
      </w:r>
    </w:p>
    <w:p w14:paraId="27477CC2" w14:textId="5CC90984" w:rsidR="00EB26A7" w:rsidRPr="008A5EED" w:rsidRDefault="00EB26A7" w:rsidP="008A5EED">
      <w:pPr>
        <w:spacing w:line="276" w:lineRule="auto"/>
        <w:ind w:left="567" w:right="567"/>
        <w:jc w:val="both"/>
        <w:rPr>
          <w:rFonts w:ascii="Palatino Linotype" w:hAnsi="Palatino Linotype"/>
          <w:i/>
          <w:iCs/>
          <w:sz w:val="22"/>
          <w:szCs w:val="22"/>
        </w:rPr>
      </w:pPr>
      <w:r w:rsidRPr="008A5EED">
        <w:rPr>
          <w:rFonts w:ascii="Palatino Linotype" w:hAnsi="Palatino Linotype"/>
          <w:i/>
          <w:iCs/>
          <w:sz w:val="22"/>
          <w:szCs w:val="22"/>
        </w:rPr>
        <w:t>…</w:t>
      </w:r>
    </w:p>
    <w:p w14:paraId="3795E707" w14:textId="77777777" w:rsidR="00EB26A7" w:rsidRPr="008A5EED" w:rsidRDefault="00EB26A7" w:rsidP="008A5EED">
      <w:pPr>
        <w:spacing w:line="276" w:lineRule="auto"/>
        <w:ind w:left="567" w:right="567"/>
        <w:jc w:val="both"/>
        <w:rPr>
          <w:rFonts w:ascii="Palatino Linotype" w:hAnsi="Palatino Linotype"/>
          <w:b/>
          <w:bCs/>
          <w:i/>
          <w:iCs/>
          <w:sz w:val="22"/>
          <w:szCs w:val="22"/>
        </w:rPr>
      </w:pPr>
      <w:r w:rsidRPr="008A5EED">
        <w:rPr>
          <w:rFonts w:ascii="Palatino Linotype" w:hAnsi="Palatino Linotype"/>
          <w:b/>
          <w:bCs/>
          <w:i/>
          <w:iCs/>
          <w:sz w:val="22"/>
          <w:szCs w:val="22"/>
          <w:u w:val="single"/>
        </w:rPr>
        <w:t>VII. Substanciar el procedimiento de responsabilidad administrativa, emitir la resolución que en derecho proceda y, en su caso, imponer las sanciones respectivas,</w:t>
      </w:r>
      <w:r w:rsidRPr="008A5EED">
        <w:rPr>
          <w:rFonts w:ascii="Palatino Linotype" w:hAnsi="Palatino Linotype"/>
          <w:b/>
          <w:bCs/>
          <w:i/>
          <w:iCs/>
          <w:sz w:val="22"/>
          <w:szCs w:val="22"/>
        </w:rPr>
        <w:t xml:space="preserve"> cuando se trate de faltas administrativas no graves, así como remitir al Tribunal de Justicia Administrativa del Estado de México, los autos originales del expediente integrado con motivo de los procedimientos de responsabilidad administrativa cuando se refieran a faltas administrativas graves y por conductas </w:t>
      </w:r>
      <w:r w:rsidRPr="008A5EED">
        <w:rPr>
          <w:rFonts w:ascii="Palatino Linotype" w:hAnsi="Palatino Linotype"/>
          <w:b/>
          <w:bCs/>
          <w:i/>
          <w:iCs/>
          <w:sz w:val="22"/>
          <w:szCs w:val="22"/>
        </w:rPr>
        <w:lastRenderedPageBreak/>
        <w:t xml:space="preserve">de particulares sancionables conforme a la Ley de Responsabilidades, para su resolución; </w:t>
      </w:r>
    </w:p>
    <w:p w14:paraId="2A155190" w14:textId="40BDA8FB" w:rsidR="00116941" w:rsidRPr="008A5EED" w:rsidRDefault="00EB26A7" w:rsidP="008A5EED">
      <w:pPr>
        <w:spacing w:line="276" w:lineRule="auto"/>
        <w:ind w:left="567" w:right="567"/>
        <w:jc w:val="both"/>
        <w:rPr>
          <w:rFonts w:ascii="Palatino Linotype" w:hAnsi="Palatino Linotype" w:cs="Tahoma"/>
          <w:i/>
          <w:iCs/>
          <w:sz w:val="22"/>
          <w:szCs w:val="22"/>
          <w:lang w:eastAsia="es-MX"/>
        </w:rPr>
      </w:pPr>
      <w:r w:rsidRPr="008A5EED">
        <w:rPr>
          <w:rFonts w:ascii="Palatino Linotype" w:hAnsi="Palatino Linotype"/>
          <w:i/>
          <w:iCs/>
          <w:sz w:val="22"/>
          <w:szCs w:val="22"/>
        </w:rPr>
        <w:t>…</w:t>
      </w:r>
    </w:p>
    <w:p w14:paraId="1DAB1D68" w14:textId="20ED5B6C" w:rsidR="008C493C" w:rsidRDefault="008C493C" w:rsidP="00D33309">
      <w:pPr>
        <w:spacing w:line="360" w:lineRule="auto"/>
        <w:jc w:val="both"/>
        <w:rPr>
          <w:rFonts w:ascii="Palatino Linotype" w:hAnsi="Palatino Linotype" w:cs="Tahoma"/>
          <w:iCs/>
          <w:lang w:eastAsia="es-MX"/>
        </w:rPr>
      </w:pPr>
    </w:p>
    <w:p w14:paraId="4CD90DBC" w14:textId="6EC2B371" w:rsidR="00EB26A7" w:rsidRPr="00227417" w:rsidRDefault="00EB26A7" w:rsidP="00D33309">
      <w:pPr>
        <w:spacing w:line="360" w:lineRule="auto"/>
        <w:jc w:val="both"/>
        <w:rPr>
          <w:rFonts w:ascii="Palatino Linotype" w:hAnsi="Palatino Linotype" w:cs="Tahoma"/>
          <w:b/>
          <w:bCs/>
          <w:iCs/>
          <w:u w:val="single"/>
          <w:lang w:eastAsia="es-MX"/>
        </w:rPr>
      </w:pPr>
      <w:r>
        <w:rPr>
          <w:rFonts w:ascii="Palatino Linotype" w:hAnsi="Palatino Linotype" w:cs="Tahoma"/>
          <w:iCs/>
          <w:lang w:eastAsia="es-MX"/>
        </w:rPr>
        <w:t xml:space="preserve">Por lo que, toda vez que el Reglamento Interno de la Secretaría de la Contraloría es claro en </w:t>
      </w:r>
      <w:r w:rsidR="00232DBF">
        <w:rPr>
          <w:rFonts w:ascii="Palatino Linotype" w:hAnsi="Palatino Linotype" w:cs="Tahoma"/>
          <w:iCs/>
          <w:lang w:eastAsia="es-MX"/>
        </w:rPr>
        <w:t>señala</w:t>
      </w:r>
      <w:r>
        <w:rPr>
          <w:rFonts w:ascii="Palatino Linotype" w:hAnsi="Palatino Linotype" w:cs="Tahoma"/>
          <w:iCs/>
          <w:lang w:eastAsia="es-MX"/>
        </w:rPr>
        <w:t xml:space="preserve">r que los órganos internos de control impondrán las sanciones respectivas en relación con las faltas administrativas no graves, </w:t>
      </w:r>
      <w:r w:rsidRPr="00227417">
        <w:rPr>
          <w:rFonts w:ascii="Palatino Linotype" w:hAnsi="Palatino Linotype" w:cs="Tahoma"/>
          <w:b/>
          <w:bCs/>
          <w:iCs/>
          <w:u w:val="single"/>
          <w:lang w:eastAsia="es-MX"/>
        </w:rPr>
        <w:t xml:space="preserve">se determina que la Procuraduría de Protección al Ambiente del Estado de México </w:t>
      </w:r>
      <w:r w:rsidR="00232DBF" w:rsidRPr="00227417">
        <w:rPr>
          <w:rFonts w:ascii="Palatino Linotype" w:hAnsi="Palatino Linotype" w:cs="Tahoma"/>
          <w:b/>
          <w:bCs/>
          <w:iCs/>
          <w:u w:val="single"/>
          <w:lang w:eastAsia="es-MX"/>
        </w:rPr>
        <w:t>es plenamente competente para conocer, administrar y generar la información solicitada por el Recurrente</w:t>
      </w:r>
      <w:r w:rsidR="008A5EED">
        <w:rPr>
          <w:rFonts w:ascii="Palatino Linotype" w:hAnsi="Palatino Linotype" w:cs="Tahoma"/>
          <w:b/>
          <w:bCs/>
          <w:iCs/>
          <w:u w:val="single"/>
          <w:lang w:eastAsia="es-MX"/>
        </w:rPr>
        <w:t xml:space="preserve">, </w:t>
      </w:r>
      <w:r w:rsidR="00232DBF" w:rsidRPr="00227417">
        <w:rPr>
          <w:rFonts w:ascii="Palatino Linotype" w:hAnsi="Palatino Linotype" w:cs="Tahoma"/>
          <w:b/>
          <w:bCs/>
          <w:iCs/>
          <w:u w:val="single"/>
          <w:lang w:eastAsia="es-MX"/>
        </w:rPr>
        <w:t>respecto a los servidores públicos sancionados por faltas administrativas no graves.</w:t>
      </w:r>
    </w:p>
    <w:p w14:paraId="2059DC3A" w14:textId="6CF9C943" w:rsidR="00EB26A7" w:rsidRDefault="00EB26A7" w:rsidP="00D33309">
      <w:pPr>
        <w:spacing w:line="360" w:lineRule="auto"/>
        <w:jc w:val="both"/>
        <w:rPr>
          <w:rFonts w:ascii="Palatino Linotype" w:hAnsi="Palatino Linotype" w:cs="Tahoma"/>
          <w:iCs/>
          <w:lang w:eastAsia="es-MX"/>
        </w:rPr>
      </w:pPr>
    </w:p>
    <w:p w14:paraId="1265EAED" w14:textId="7CF824CF" w:rsidR="00232DBF" w:rsidRDefault="00232DBF" w:rsidP="00B65AB3">
      <w:pPr>
        <w:spacing w:line="360" w:lineRule="auto"/>
        <w:jc w:val="both"/>
        <w:rPr>
          <w:rFonts w:ascii="Palatino Linotype" w:hAnsi="Palatino Linotype" w:cs="Tahoma"/>
          <w:iCs/>
          <w:lang w:eastAsia="es-MX"/>
        </w:rPr>
      </w:pPr>
      <w:r>
        <w:rPr>
          <w:rFonts w:ascii="Palatino Linotype" w:hAnsi="Palatino Linotype" w:cs="Tahoma"/>
          <w:iCs/>
          <w:lang w:eastAsia="es-MX"/>
        </w:rPr>
        <w:t>Por otro lado</w:t>
      </w:r>
      <w:r w:rsidR="00D33309">
        <w:rPr>
          <w:rFonts w:ascii="Palatino Linotype" w:hAnsi="Palatino Linotype" w:cs="Tahoma"/>
          <w:iCs/>
          <w:lang w:eastAsia="es-MX"/>
        </w:rPr>
        <w:t>, para el caso de</w:t>
      </w:r>
      <w:r>
        <w:rPr>
          <w:rFonts w:ascii="Palatino Linotype" w:hAnsi="Palatino Linotype" w:cs="Tahoma"/>
          <w:iCs/>
          <w:lang w:eastAsia="es-MX"/>
        </w:rPr>
        <w:t xml:space="preserve"> las sanciones derivadas por</w:t>
      </w:r>
      <w:r w:rsidR="00D33309">
        <w:rPr>
          <w:rFonts w:ascii="Palatino Linotype" w:hAnsi="Palatino Linotype" w:cs="Tahoma"/>
          <w:iCs/>
          <w:lang w:eastAsia="es-MX"/>
        </w:rPr>
        <w:t xml:space="preserve"> </w:t>
      </w:r>
      <w:r w:rsidR="00D33309">
        <w:rPr>
          <w:rFonts w:ascii="Palatino Linotype" w:hAnsi="Palatino Linotype" w:cs="Tahoma"/>
          <w:b/>
          <w:bCs/>
          <w:iCs/>
          <w:u w:val="single"/>
          <w:lang w:eastAsia="es-MX"/>
        </w:rPr>
        <w:t>faltas administrativas graves</w:t>
      </w:r>
      <w:r w:rsidRPr="00232DBF">
        <w:rPr>
          <w:rFonts w:ascii="Palatino Linotype" w:hAnsi="Palatino Linotype" w:cs="Tahoma"/>
          <w:iCs/>
          <w:lang w:eastAsia="es-MX"/>
        </w:rPr>
        <w:t xml:space="preserve">, como </w:t>
      </w:r>
      <w:r>
        <w:rPr>
          <w:rFonts w:ascii="Palatino Linotype" w:hAnsi="Palatino Linotype" w:cs="Tahoma"/>
          <w:iCs/>
          <w:lang w:eastAsia="es-MX"/>
        </w:rPr>
        <w:t>es el caso d</w:t>
      </w:r>
      <w:r w:rsidRPr="00232DBF">
        <w:rPr>
          <w:rFonts w:ascii="Palatino Linotype" w:hAnsi="Palatino Linotype" w:cs="Tahoma"/>
          <w:iCs/>
          <w:lang w:eastAsia="es-MX"/>
        </w:rPr>
        <w:t>el desacato,</w:t>
      </w:r>
      <w:r>
        <w:rPr>
          <w:rFonts w:ascii="Palatino Linotype" w:hAnsi="Palatino Linotype" w:cs="Tahoma"/>
          <w:iCs/>
          <w:lang w:eastAsia="es-MX"/>
        </w:rPr>
        <w:t xml:space="preserve"> si bien, como se mencionó, la imposición de esta le corresponde</w:t>
      </w:r>
      <w:r w:rsidR="00D33309">
        <w:rPr>
          <w:rFonts w:ascii="Palatino Linotype" w:hAnsi="Palatino Linotype" w:cs="Tahoma"/>
          <w:iCs/>
          <w:lang w:eastAsia="es-MX"/>
        </w:rPr>
        <w:t xml:space="preserve"> </w:t>
      </w:r>
      <w:r>
        <w:rPr>
          <w:rFonts w:ascii="Palatino Linotype" w:hAnsi="Palatino Linotype" w:cs="Tahoma"/>
          <w:iCs/>
          <w:lang w:eastAsia="es-MX"/>
        </w:rPr>
        <w:t xml:space="preserve">única y exclusivamente </w:t>
      </w:r>
      <w:r w:rsidR="00D33309">
        <w:rPr>
          <w:rFonts w:ascii="Palatino Linotype" w:hAnsi="Palatino Linotype" w:cs="Tahoma"/>
          <w:iCs/>
          <w:lang w:eastAsia="es-MX"/>
        </w:rPr>
        <w:t>al Tribunal de Justicia Administrativa del Estado de México</w:t>
      </w:r>
      <w:r>
        <w:rPr>
          <w:rFonts w:ascii="Palatino Linotype" w:hAnsi="Palatino Linotype" w:cs="Tahoma"/>
          <w:iCs/>
          <w:lang w:eastAsia="es-MX"/>
        </w:rPr>
        <w:t>, también lo es que el artículo 195 de la Ley de Responsabilidades Administrativas de la Entidad precisa que la resolución de dicha autoridad se notifica</w:t>
      </w:r>
      <w:r w:rsidR="00227417">
        <w:rPr>
          <w:rFonts w:ascii="Palatino Linotype" w:hAnsi="Palatino Linotype" w:cs="Tahoma"/>
          <w:iCs/>
          <w:lang w:eastAsia="es-MX"/>
        </w:rPr>
        <w:t>rá</w:t>
      </w:r>
      <w:r>
        <w:rPr>
          <w:rFonts w:ascii="Palatino Linotype" w:hAnsi="Palatino Linotype" w:cs="Tahoma"/>
          <w:iCs/>
          <w:lang w:eastAsia="es-MX"/>
        </w:rPr>
        <w:t xml:space="preserve"> al jefe inmediato o al titular de la dependencia para efectos de su ejecución, tal como se advierte a continuación: </w:t>
      </w:r>
    </w:p>
    <w:p w14:paraId="1542B044" w14:textId="77777777" w:rsidR="00227417" w:rsidRDefault="00227417" w:rsidP="00B65AB3">
      <w:pPr>
        <w:spacing w:line="360" w:lineRule="auto"/>
        <w:jc w:val="both"/>
        <w:rPr>
          <w:rFonts w:ascii="Palatino Linotype" w:hAnsi="Palatino Linotype" w:cs="Tahoma"/>
          <w:iCs/>
          <w:lang w:eastAsia="es-MX"/>
        </w:rPr>
      </w:pPr>
    </w:p>
    <w:p w14:paraId="7F66E435" w14:textId="77777777" w:rsidR="00232DBF" w:rsidRPr="005E5734" w:rsidRDefault="00232DBF" w:rsidP="00232DBF">
      <w:pPr>
        <w:spacing w:line="276" w:lineRule="auto"/>
        <w:ind w:left="567" w:right="567"/>
        <w:jc w:val="both"/>
        <w:rPr>
          <w:rFonts w:ascii="Palatino Linotype" w:hAnsi="Palatino Linotype"/>
          <w:i/>
          <w:iCs/>
          <w:sz w:val="22"/>
          <w:szCs w:val="22"/>
        </w:rPr>
      </w:pPr>
      <w:r w:rsidRPr="00232DBF">
        <w:rPr>
          <w:rFonts w:ascii="Palatino Linotype" w:hAnsi="Palatino Linotype"/>
          <w:b/>
          <w:bCs/>
          <w:i/>
          <w:iCs/>
          <w:sz w:val="22"/>
          <w:szCs w:val="22"/>
        </w:rPr>
        <w:t>Artículo 195.</w:t>
      </w:r>
      <w:r w:rsidRPr="005E5734">
        <w:rPr>
          <w:rFonts w:ascii="Palatino Linotype" w:hAnsi="Palatino Linotype"/>
          <w:i/>
          <w:iCs/>
          <w:sz w:val="22"/>
          <w:szCs w:val="22"/>
        </w:rPr>
        <w:t xml:space="preserve"> El procedimiento administrativo relacionado con faltas administrativas graves o faltas de particulares, se desarrollará de conformidad con lo previsto en el presente artículo.</w:t>
      </w:r>
    </w:p>
    <w:p w14:paraId="294DC6E2" w14:textId="77777777" w:rsidR="00232DBF" w:rsidRPr="005E5734" w:rsidRDefault="00232DBF" w:rsidP="00232DBF">
      <w:pPr>
        <w:spacing w:line="276" w:lineRule="auto"/>
        <w:ind w:left="567" w:right="567"/>
        <w:jc w:val="both"/>
        <w:rPr>
          <w:rFonts w:ascii="Palatino Linotype" w:hAnsi="Palatino Linotype" w:cs="Tahoma"/>
          <w:i/>
          <w:iCs/>
          <w:sz w:val="22"/>
          <w:szCs w:val="22"/>
          <w:lang w:eastAsia="es-MX"/>
        </w:rPr>
      </w:pPr>
      <w:r w:rsidRPr="005E5734">
        <w:rPr>
          <w:rFonts w:ascii="Palatino Linotype" w:hAnsi="Palatino Linotype"/>
          <w:i/>
          <w:iCs/>
          <w:sz w:val="22"/>
          <w:szCs w:val="22"/>
        </w:rPr>
        <w:t>…</w:t>
      </w:r>
    </w:p>
    <w:p w14:paraId="5B14B603" w14:textId="34C13BE6" w:rsidR="00232DBF" w:rsidRDefault="00232DBF" w:rsidP="00232DBF">
      <w:pPr>
        <w:spacing w:line="276" w:lineRule="auto"/>
        <w:ind w:left="567" w:right="567"/>
        <w:jc w:val="both"/>
        <w:rPr>
          <w:rFonts w:ascii="Palatino Linotype" w:hAnsi="Palatino Linotype"/>
          <w:b/>
          <w:bCs/>
          <w:i/>
          <w:iCs/>
          <w:sz w:val="22"/>
          <w:szCs w:val="22"/>
          <w:u w:val="single"/>
        </w:rPr>
      </w:pPr>
      <w:r w:rsidRPr="00232DBF">
        <w:rPr>
          <w:rFonts w:ascii="Palatino Linotype" w:hAnsi="Palatino Linotype"/>
          <w:b/>
          <w:bCs/>
          <w:i/>
          <w:iCs/>
          <w:sz w:val="22"/>
          <w:szCs w:val="22"/>
          <w:u w:val="single"/>
        </w:rPr>
        <w:t xml:space="preserve">V. La resolución, deberá notificarse personalmente al servidor público o particular, según corresponda. En su caso, se notificará a los denunciantes únicamente para su conocimiento y al jefe inmediato o al titular de la </w:t>
      </w:r>
      <w:r w:rsidRPr="00232DBF">
        <w:rPr>
          <w:rFonts w:ascii="Palatino Linotype" w:hAnsi="Palatino Linotype"/>
          <w:b/>
          <w:bCs/>
          <w:i/>
          <w:iCs/>
          <w:sz w:val="22"/>
          <w:szCs w:val="22"/>
          <w:u w:val="single"/>
        </w:rPr>
        <w:lastRenderedPageBreak/>
        <w:t>dependencia, municipio u organismo auxiliar, para los efectos de su ejecución, en un término que no exceda de diez días hábiles</w:t>
      </w:r>
      <w:r>
        <w:rPr>
          <w:rFonts w:ascii="Palatino Linotype" w:hAnsi="Palatino Linotype"/>
          <w:b/>
          <w:bCs/>
          <w:i/>
          <w:iCs/>
          <w:sz w:val="22"/>
          <w:szCs w:val="22"/>
          <w:u w:val="single"/>
        </w:rPr>
        <w:t>.</w:t>
      </w:r>
    </w:p>
    <w:p w14:paraId="7423AEB5" w14:textId="63967306" w:rsidR="00232DBF" w:rsidRPr="00232DBF" w:rsidRDefault="00232DBF" w:rsidP="00232DBF">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69AE988A" w14:textId="406CCF67" w:rsidR="00232DBF" w:rsidRDefault="00232DBF" w:rsidP="00232DBF">
      <w:pPr>
        <w:spacing w:line="360" w:lineRule="auto"/>
        <w:ind w:right="567"/>
        <w:jc w:val="both"/>
        <w:rPr>
          <w:rFonts w:ascii="Palatino Linotype" w:hAnsi="Palatino Linotype" w:cs="Tahoma"/>
          <w:iCs/>
          <w:lang w:eastAsia="es-MX"/>
        </w:rPr>
      </w:pPr>
    </w:p>
    <w:p w14:paraId="295D8733" w14:textId="5D34FC78" w:rsidR="00232DBF" w:rsidRDefault="00232DBF" w:rsidP="00E73D3C">
      <w:pPr>
        <w:spacing w:line="360" w:lineRule="auto"/>
        <w:jc w:val="both"/>
        <w:rPr>
          <w:rFonts w:ascii="Palatino Linotype" w:hAnsi="Palatino Linotype" w:cs="Tahoma"/>
          <w:b/>
          <w:bCs/>
          <w:iCs/>
          <w:u w:val="single"/>
          <w:lang w:eastAsia="es-MX"/>
        </w:rPr>
      </w:pPr>
      <w:r>
        <w:rPr>
          <w:rFonts w:ascii="Palatino Linotype" w:hAnsi="Palatino Linotype" w:cs="Tahoma"/>
          <w:iCs/>
          <w:lang w:eastAsia="es-MX"/>
        </w:rPr>
        <w:t>Por lo que,</w:t>
      </w:r>
      <w:r w:rsidR="00E73D3C">
        <w:rPr>
          <w:rFonts w:ascii="Palatino Linotype" w:hAnsi="Palatino Linotype" w:cs="Tahoma"/>
          <w:iCs/>
          <w:lang w:eastAsia="es-MX"/>
        </w:rPr>
        <w:t xml:space="preserve"> pese a que el órgano interno de control de la Procuraduría de Protección al Ambiente del Estado de México no</w:t>
      </w:r>
      <w:r w:rsidR="008A5EED">
        <w:rPr>
          <w:rFonts w:ascii="Palatino Linotype" w:hAnsi="Palatino Linotype" w:cs="Tahoma"/>
          <w:iCs/>
          <w:lang w:eastAsia="es-MX"/>
        </w:rPr>
        <w:t xml:space="preserve"> fue</w:t>
      </w:r>
      <w:r w:rsidR="00E73D3C">
        <w:rPr>
          <w:rFonts w:ascii="Palatino Linotype" w:hAnsi="Palatino Linotype" w:cs="Tahoma"/>
          <w:iCs/>
          <w:lang w:eastAsia="es-MX"/>
        </w:rPr>
        <w:t xml:space="preserve"> la autoridad que impuso la sanción</w:t>
      </w:r>
      <w:r w:rsidR="00227417">
        <w:rPr>
          <w:rFonts w:ascii="Palatino Linotype" w:hAnsi="Palatino Linotype" w:cs="Tahoma"/>
          <w:iCs/>
          <w:lang w:eastAsia="es-MX"/>
        </w:rPr>
        <w:t xml:space="preserve"> procedente de una falta administrativa grave</w:t>
      </w:r>
      <w:r w:rsidR="00E73D3C">
        <w:rPr>
          <w:rFonts w:ascii="Palatino Linotype" w:hAnsi="Palatino Linotype" w:cs="Tahoma"/>
          <w:iCs/>
          <w:lang w:eastAsia="es-MX"/>
        </w:rPr>
        <w:t xml:space="preserve">, lo cierto es que la resolución </w:t>
      </w:r>
      <w:r w:rsidR="008A5EED">
        <w:rPr>
          <w:rFonts w:ascii="Palatino Linotype" w:hAnsi="Palatino Linotype" w:cs="Tahoma"/>
          <w:iCs/>
          <w:lang w:eastAsia="es-MX"/>
        </w:rPr>
        <w:t xml:space="preserve">emitida por el Tribunal </w:t>
      </w:r>
      <w:r w:rsidR="00227417">
        <w:rPr>
          <w:rFonts w:ascii="Palatino Linotype" w:hAnsi="Palatino Linotype" w:cs="Tahoma"/>
          <w:iCs/>
          <w:lang w:eastAsia="es-MX"/>
        </w:rPr>
        <w:t>es</w:t>
      </w:r>
      <w:r w:rsidR="00E73D3C">
        <w:rPr>
          <w:rFonts w:ascii="Palatino Linotype" w:hAnsi="Palatino Linotype" w:cs="Tahoma"/>
          <w:iCs/>
          <w:lang w:eastAsia="es-MX"/>
        </w:rPr>
        <w:t xml:space="preserve"> notificada al jefe inmediato del servidor público que cometió dicha falta administrativa o bien, al titular de la dependencia, </w:t>
      </w:r>
      <w:r w:rsidR="00E73D3C" w:rsidRPr="00E73D3C">
        <w:rPr>
          <w:rFonts w:ascii="Palatino Linotype" w:hAnsi="Palatino Linotype" w:cs="Tahoma"/>
          <w:b/>
          <w:bCs/>
          <w:iCs/>
          <w:u w:val="single"/>
          <w:lang w:eastAsia="es-MX"/>
        </w:rPr>
        <w:t>por lo que, se colige que el Sujeto Obligado, tiene competencia para conocer lo relativo a las sanciones impuestas a los servidores públicos que cometieron desacato, toda vez que la resolución les fue notificada para efectos de ejecución</w:t>
      </w:r>
      <w:r w:rsidR="00B65AB3">
        <w:rPr>
          <w:rFonts w:ascii="Palatino Linotype" w:hAnsi="Palatino Linotype" w:cs="Tahoma"/>
          <w:b/>
          <w:bCs/>
          <w:iCs/>
          <w:u w:val="single"/>
          <w:lang w:eastAsia="es-MX"/>
        </w:rPr>
        <w:t>.</w:t>
      </w:r>
    </w:p>
    <w:p w14:paraId="7A532350" w14:textId="2FDAF525" w:rsidR="00227417" w:rsidRDefault="00227417" w:rsidP="00E73D3C">
      <w:pPr>
        <w:spacing w:line="360" w:lineRule="auto"/>
        <w:jc w:val="both"/>
        <w:rPr>
          <w:rFonts w:ascii="Palatino Linotype" w:hAnsi="Palatino Linotype" w:cs="Tahoma"/>
          <w:b/>
          <w:bCs/>
          <w:iCs/>
          <w:u w:val="single"/>
          <w:lang w:eastAsia="es-MX"/>
        </w:rPr>
      </w:pPr>
    </w:p>
    <w:p w14:paraId="29EEBD9E" w14:textId="77777777" w:rsidR="008A5EED" w:rsidRDefault="005D5BFA" w:rsidP="00E73D3C">
      <w:pPr>
        <w:spacing w:line="360" w:lineRule="auto"/>
        <w:jc w:val="both"/>
        <w:rPr>
          <w:rFonts w:ascii="Palatino Linotype" w:hAnsi="Palatino Linotype" w:cs="Tahoma"/>
          <w:iCs/>
          <w:lang w:eastAsia="es-MX"/>
        </w:rPr>
      </w:pPr>
      <w:r>
        <w:rPr>
          <w:rFonts w:ascii="Palatino Linotype" w:hAnsi="Palatino Linotype" w:cs="Tahoma"/>
          <w:iCs/>
          <w:lang w:eastAsia="es-MX"/>
        </w:rPr>
        <w:t>En lo que respecta a la ejecución de las sanciones;</w:t>
      </w:r>
    </w:p>
    <w:p w14:paraId="22719DE9" w14:textId="77777777" w:rsidR="008A5EED" w:rsidRDefault="008A5EED" w:rsidP="00E73D3C">
      <w:pPr>
        <w:spacing w:line="360" w:lineRule="auto"/>
        <w:jc w:val="both"/>
        <w:rPr>
          <w:rFonts w:ascii="Palatino Linotype" w:hAnsi="Palatino Linotype" w:cs="Tahoma"/>
          <w:iCs/>
          <w:lang w:eastAsia="es-MX"/>
        </w:rPr>
      </w:pPr>
    </w:p>
    <w:p w14:paraId="7DFB4B3B" w14:textId="21306569" w:rsidR="00227417" w:rsidRDefault="008A5EED" w:rsidP="00E73D3C">
      <w:pPr>
        <w:spacing w:line="360" w:lineRule="auto"/>
        <w:jc w:val="both"/>
        <w:rPr>
          <w:rFonts w:ascii="Palatino Linotype" w:hAnsi="Palatino Linotype" w:cs="Tahoma"/>
          <w:iCs/>
          <w:lang w:eastAsia="es-MX"/>
        </w:rPr>
      </w:pPr>
      <w:r>
        <w:rPr>
          <w:rFonts w:ascii="Palatino Linotype" w:hAnsi="Palatino Linotype" w:cs="Tahoma"/>
          <w:iCs/>
          <w:lang w:eastAsia="es-MX"/>
        </w:rPr>
        <w:t>P</w:t>
      </w:r>
      <w:r w:rsidR="005D5BFA">
        <w:rPr>
          <w:rFonts w:ascii="Palatino Linotype" w:hAnsi="Palatino Linotype" w:cs="Tahoma"/>
          <w:iCs/>
          <w:lang w:eastAsia="es-MX"/>
        </w:rPr>
        <w:t xml:space="preserve">ara el caso del cumplimiento y ejecución de sanciones que derivan de faltas administrativas no graves, el artículo 206 de la Ley de Responsabilidades de la Entidad, establece que: </w:t>
      </w:r>
    </w:p>
    <w:p w14:paraId="14EE9B45" w14:textId="20C76289" w:rsidR="005D5BFA" w:rsidRDefault="005D5BFA" w:rsidP="00E73D3C">
      <w:pPr>
        <w:spacing w:line="360" w:lineRule="auto"/>
        <w:jc w:val="both"/>
        <w:rPr>
          <w:rFonts w:ascii="Palatino Linotype" w:hAnsi="Palatino Linotype" w:cs="Tahoma"/>
          <w:iCs/>
          <w:lang w:eastAsia="es-MX"/>
        </w:rPr>
      </w:pPr>
    </w:p>
    <w:p w14:paraId="3D491921" w14:textId="77777777" w:rsidR="005D5BFA" w:rsidRPr="005D5BFA" w:rsidRDefault="005D5BFA" w:rsidP="005D5BFA">
      <w:pPr>
        <w:spacing w:line="360" w:lineRule="auto"/>
        <w:ind w:left="567" w:right="567"/>
        <w:jc w:val="both"/>
        <w:rPr>
          <w:rFonts w:ascii="Palatino Linotype" w:hAnsi="Palatino Linotype"/>
          <w:b/>
          <w:bCs/>
          <w:i/>
          <w:iCs/>
          <w:sz w:val="22"/>
          <w:szCs w:val="22"/>
          <w:u w:val="single"/>
        </w:rPr>
      </w:pPr>
      <w:r w:rsidRPr="005D5BFA">
        <w:rPr>
          <w:rFonts w:ascii="Palatino Linotype" w:hAnsi="Palatino Linotype"/>
          <w:b/>
          <w:bCs/>
          <w:i/>
          <w:iCs/>
          <w:sz w:val="22"/>
          <w:szCs w:val="22"/>
        </w:rPr>
        <w:t>Artículo 206.</w:t>
      </w:r>
      <w:r w:rsidRPr="005D5BFA">
        <w:rPr>
          <w:rFonts w:ascii="Palatino Linotype" w:hAnsi="Palatino Linotype"/>
          <w:i/>
          <w:iCs/>
          <w:sz w:val="22"/>
          <w:szCs w:val="22"/>
        </w:rPr>
        <w:t xml:space="preserve"> La </w:t>
      </w:r>
      <w:r w:rsidRPr="005D5BFA">
        <w:rPr>
          <w:rFonts w:ascii="Palatino Linotype" w:hAnsi="Palatino Linotype"/>
          <w:b/>
          <w:bCs/>
          <w:i/>
          <w:iCs/>
          <w:sz w:val="22"/>
          <w:szCs w:val="22"/>
          <w:u w:val="single"/>
        </w:rPr>
        <w:t xml:space="preserve">ejecución de las sanciones impuestas por la comisión de faltas administrativas no graves, se llevará a cabo de manera inmediata, una vez determinadas por la Secretaría de la Contraloría o los Órganos internos de control y en los términos que disponga la resolución respectiva. </w:t>
      </w:r>
    </w:p>
    <w:p w14:paraId="537A5500" w14:textId="58AF3C31" w:rsidR="00227417" w:rsidRPr="008A5EED" w:rsidRDefault="005D5BFA" w:rsidP="008A5EED">
      <w:pPr>
        <w:spacing w:line="360" w:lineRule="auto"/>
        <w:ind w:left="567" w:right="567"/>
        <w:jc w:val="both"/>
        <w:rPr>
          <w:rFonts w:ascii="Palatino Linotype" w:hAnsi="Palatino Linotype" w:cs="Tahoma"/>
          <w:i/>
          <w:iCs/>
          <w:sz w:val="22"/>
          <w:szCs w:val="22"/>
          <w:lang w:eastAsia="es-MX"/>
        </w:rPr>
      </w:pPr>
      <w:r w:rsidRPr="005D5BFA">
        <w:rPr>
          <w:rFonts w:ascii="Palatino Linotype" w:hAnsi="Palatino Linotype"/>
          <w:i/>
          <w:iCs/>
          <w:sz w:val="22"/>
          <w:szCs w:val="22"/>
        </w:rPr>
        <w:t>Tratándose de servidores públicos de base, la suspensión y la destitución se ejecutarán por el titular del ente público que corresponda.</w:t>
      </w:r>
    </w:p>
    <w:p w14:paraId="546BC97F" w14:textId="576B5F83" w:rsidR="005D5BFA" w:rsidRDefault="005D5BFA" w:rsidP="00E73D3C">
      <w:pPr>
        <w:spacing w:line="360" w:lineRule="auto"/>
        <w:jc w:val="both"/>
        <w:rPr>
          <w:rFonts w:ascii="Palatino Linotype" w:hAnsi="Palatino Linotype" w:cs="Tahoma"/>
          <w:iCs/>
          <w:lang w:eastAsia="es-MX"/>
        </w:rPr>
      </w:pPr>
      <w:r>
        <w:rPr>
          <w:rFonts w:ascii="Palatino Linotype" w:hAnsi="Palatino Linotype" w:cs="Tahoma"/>
          <w:iCs/>
          <w:lang w:eastAsia="es-MX"/>
        </w:rPr>
        <w:lastRenderedPageBreak/>
        <w:t xml:space="preserve">Relativo a la ejecución de sanciones; para el caso del cumplimiento y ejecución de sanciones que derivan de faltas administrativas graves, el artículo 208 de la Ley de Responsabilidades, establece que: </w:t>
      </w:r>
    </w:p>
    <w:p w14:paraId="4D3BFD14" w14:textId="1168D5F7" w:rsidR="005D5BFA" w:rsidRPr="008A5EED" w:rsidRDefault="005D5BFA" w:rsidP="008A5EED">
      <w:pPr>
        <w:spacing w:line="276" w:lineRule="auto"/>
        <w:ind w:left="567" w:right="567"/>
        <w:jc w:val="both"/>
        <w:rPr>
          <w:rFonts w:ascii="Palatino Linotype" w:hAnsi="Palatino Linotype" w:cs="Tahoma"/>
          <w:i/>
          <w:iCs/>
          <w:sz w:val="22"/>
          <w:szCs w:val="22"/>
          <w:lang w:eastAsia="es-MX"/>
        </w:rPr>
      </w:pPr>
    </w:p>
    <w:p w14:paraId="3943C47A" w14:textId="77777777" w:rsidR="008A5EED" w:rsidRPr="00B17275" w:rsidRDefault="005D5BFA" w:rsidP="008A5EED">
      <w:pPr>
        <w:spacing w:line="276" w:lineRule="auto"/>
        <w:ind w:left="567" w:right="567"/>
        <w:jc w:val="both"/>
        <w:rPr>
          <w:rFonts w:ascii="Palatino Linotype" w:hAnsi="Palatino Linotype"/>
          <w:b/>
          <w:bCs/>
          <w:i/>
          <w:iCs/>
          <w:sz w:val="22"/>
          <w:szCs w:val="22"/>
          <w:u w:val="single"/>
        </w:rPr>
      </w:pPr>
      <w:r w:rsidRPr="008A5EED">
        <w:rPr>
          <w:rFonts w:ascii="Palatino Linotype" w:hAnsi="Palatino Linotype"/>
          <w:b/>
          <w:bCs/>
          <w:i/>
          <w:iCs/>
          <w:sz w:val="22"/>
          <w:szCs w:val="22"/>
        </w:rPr>
        <w:t>Artículo 208.</w:t>
      </w:r>
      <w:r w:rsidRPr="008A5EED">
        <w:rPr>
          <w:rFonts w:ascii="Palatino Linotype" w:hAnsi="Palatino Linotype"/>
          <w:i/>
          <w:iCs/>
          <w:sz w:val="22"/>
          <w:szCs w:val="22"/>
        </w:rPr>
        <w:t xml:space="preserve"> Una vez que haya causado ejecutoria la sentencia que determina la plena responsabilidad de un servidor público por faltas administrativas graves, </w:t>
      </w:r>
      <w:r w:rsidRPr="00B17275">
        <w:rPr>
          <w:rFonts w:ascii="Palatino Linotype" w:hAnsi="Palatino Linotype"/>
          <w:b/>
          <w:bCs/>
          <w:i/>
          <w:iCs/>
          <w:sz w:val="22"/>
          <w:szCs w:val="22"/>
          <w:u w:val="single"/>
        </w:rPr>
        <w:t xml:space="preserve">el Tribunal de Justicia Administrativa, de oficio y sin demora alguna, girará oficio por el que notificará la sentencia respectiva, así como sus puntos resolutivos para su cumplimiento, de conformidad con las siguientes reglas: </w:t>
      </w:r>
    </w:p>
    <w:p w14:paraId="5003814C" w14:textId="77777777" w:rsidR="008A5EED" w:rsidRPr="008A5EED" w:rsidRDefault="005D5BFA" w:rsidP="008A5EED">
      <w:pPr>
        <w:spacing w:line="276" w:lineRule="auto"/>
        <w:ind w:left="567" w:right="567"/>
        <w:jc w:val="both"/>
        <w:rPr>
          <w:rFonts w:ascii="Palatino Linotype" w:hAnsi="Palatino Linotype"/>
          <w:i/>
          <w:iCs/>
          <w:sz w:val="22"/>
          <w:szCs w:val="22"/>
        </w:rPr>
      </w:pPr>
      <w:r w:rsidRPr="008A5EED">
        <w:rPr>
          <w:rFonts w:ascii="Palatino Linotype" w:hAnsi="Palatino Linotype"/>
          <w:i/>
          <w:iCs/>
          <w:sz w:val="22"/>
          <w:szCs w:val="22"/>
        </w:rPr>
        <w:t xml:space="preserve">I. Cuando el servidor público haya sido suspendido, destituido o inhabilitado, se dará vista a su superior jerárquico y a la Secretaría de la Contraloría. </w:t>
      </w:r>
    </w:p>
    <w:p w14:paraId="33E0807C" w14:textId="77777777" w:rsidR="008A5EED" w:rsidRPr="008A5EED" w:rsidRDefault="005D5BFA" w:rsidP="008A5EED">
      <w:pPr>
        <w:spacing w:line="276" w:lineRule="auto"/>
        <w:ind w:left="567" w:right="567"/>
        <w:jc w:val="both"/>
        <w:rPr>
          <w:rFonts w:ascii="Palatino Linotype" w:hAnsi="Palatino Linotype"/>
          <w:i/>
          <w:iCs/>
          <w:sz w:val="22"/>
          <w:szCs w:val="22"/>
        </w:rPr>
      </w:pPr>
      <w:r w:rsidRPr="008A5EED">
        <w:rPr>
          <w:rFonts w:ascii="Palatino Linotype" w:hAnsi="Palatino Linotype"/>
          <w:i/>
          <w:iCs/>
          <w:sz w:val="22"/>
          <w:szCs w:val="22"/>
        </w:rPr>
        <w:t xml:space="preserve">II. Cuando se haya impuesto una indemnización resarcitoria o sanción económica al responsable, se dará vista a la Secretaría de Finanzas del Gobierno del Estado de México. En el oficio respectivo, el Tribunal de Justicia Administrativa prevendrá a las autoridades señaladas para que informen, dentro del término de diez días, sobre el cumplimiento que se dé a la sentencia, en el supuesto establecido en la fracción I del presente artículo. En el supuesto de la fracción </w:t>
      </w:r>
    </w:p>
    <w:p w14:paraId="7DE51535" w14:textId="318419DA" w:rsidR="005D5BFA" w:rsidRPr="008A5EED" w:rsidRDefault="005D5BFA" w:rsidP="008A5EED">
      <w:pPr>
        <w:spacing w:line="276" w:lineRule="auto"/>
        <w:ind w:left="567" w:right="567"/>
        <w:jc w:val="both"/>
        <w:rPr>
          <w:rFonts w:ascii="Palatino Linotype" w:hAnsi="Palatino Linotype" w:cs="Tahoma"/>
          <w:i/>
          <w:iCs/>
          <w:sz w:val="22"/>
          <w:szCs w:val="22"/>
          <w:lang w:eastAsia="es-MX"/>
        </w:rPr>
      </w:pPr>
      <w:r w:rsidRPr="008A5EED">
        <w:rPr>
          <w:rFonts w:ascii="Palatino Linotype" w:hAnsi="Palatino Linotype"/>
          <w:i/>
          <w:iCs/>
          <w:sz w:val="22"/>
          <w:szCs w:val="22"/>
        </w:rPr>
        <w:t>II, la Secretaría de Finanzas del Gobierno del Estado de México, informará al Tribunal de Justicia Administrativa una vez que se haya cubierto la indemnización y la sanción económica correspondiente.</w:t>
      </w:r>
    </w:p>
    <w:p w14:paraId="1B795395" w14:textId="77777777" w:rsidR="005D5BFA" w:rsidRPr="00227417" w:rsidRDefault="005D5BFA" w:rsidP="00E73D3C">
      <w:pPr>
        <w:spacing w:line="360" w:lineRule="auto"/>
        <w:jc w:val="both"/>
        <w:rPr>
          <w:rFonts w:ascii="Palatino Linotype" w:hAnsi="Palatino Linotype" w:cs="Tahoma"/>
          <w:iCs/>
          <w:lang w:eastAsia="es-MX"/>
        </w:rPr>
      </w:pPr>
    </w:p>
    <w:p w14:paraId="6F91ABE7" w14:textId="185C0BC8" w:rsidR="00E14E4A" w:rsidRDefault="005D5BFA" w:rsidP="00E73D3C">
      <w:pPr>
        <w:spacing w:line="360" w:lineRule="auto"/>
        <w:jc w:val="both"/>
        <w:rPr>
          <w:rFonts w:ascii="Palatino Linotype" w:hAnsi="Palatino Linotype" w:cs="Tahoma"/>
          <w:iCs/>
          <w:lang w:eastAsia="es-MX"/>
        </w:rPr>
      </w:pPr>
      <w:r>
        <w:rPr>
          <w:rFonts w:ascii="Palatino Linotype" w:hAnsi="Palatino Linotype" w:cs="Tahoma"/>
          <w:iCs/>
          <w:lang w:eastAsia="es-MX"/>
        </w:rPr>
        <w:t xml:space="preserve">Dicho </w:t>
      </w:r>
      <w:r w:rsidR="00B17275">
        <w:rPr>
          <w:rFonts w:ascii="Palatino Linotype" w:hAnsi="Palatino Linotype" w:cs="Tahoma"/>
          <w:iCs/>
          <w:lang w:eastAsia="es-MX"/>
        </w:rPr>
        <w:t>lo anterior, es</w:t>
      </w:r>
      <w:r w:rsidR="00E14E4A">
        <w:rPr>
          <w:rFonts w:ascii="Palatino Linotype" w:hAnsi="Palatino Linotype" w:cs="Tahoma"/>
          <w:iCs/>
          <w:lang w:eastAsia="es-MX"/>
        </w:rPr>
        <w:t xml:space="preserve"> de recordar que la Particular requiere conocer específicamente, el nombre del servidor público, fecha de la sanción, tipo de sanción, cantidad de multa (de ser el caso) y el estado en que se encuentra la sanción (si está en proceso o si se cumplió), es por lo que, cabe mencionar que de acuerdo con el artículo 193 de la Ley de Responsabilidades, las sentencias definitivas deberán contener: </w:t>
      </w:r>
    </w:p>
    <w:p w14:paraId="7BE3A476" w14:textId="77777777" w:rsidR="00B731EB" w:rsidRDefault="00B731EB" w:rsidP="00E73D3C">
      <w:pPr>
        <w:spacing w:line="360" w:lineRule="auto"/>
        <w:jc w:val="both"/>
        <w:rPr>
          <w:rFonts w:ascii="Palatino Linotype" w:hAnsi="Palatino Linotype" w:cs="Tahoma"/>
          <w:iCs/>
          <w:lang w:eastAsia="es-MX"/>
        </w:rPr>
      </w:pPr>
    </w:p>
    <w:p w14:paraId="00139EBC" w14:textId="77777777" w:rsidR="00E14E4A" w:rsidRPr="00B731EB" w:rsidRDefault="00E14E4A" w:rsidP="00B731EB">
      <w:pPr>
        <w:spacing w:line="276" w:lineRule="auto"/>
        <w:ind w:left="567" w:right="567"/>
        <w:jc w:val="both"/>
        <w:rPr>
          <w:rFonts w:ascii="Palatino Linotype" w:hAnsi="Palatino Linotype"/>
          <w:i/>
          <w:iCs/>
          <w:sz w:val="22"/>
          <w:szCs w:val="22"/>
        </w:rPr>
      </w:pPr>
      <w:r w:rsidRPr="00B731EB">
        <w:rPr>
          <w:rFonts w:ascii="Palatino Linotype" w:hAnsi="Palatino Linotype"/>
          <w:b/>
          <w:bCs/>
          <w:i/>
          <w:iCs/>
          <w:sz w:val="22"/>
          <w:szCs w:val="22"/>
        </w:rPr>
        <w:t>Artículo 193.</w:t>
      </w:r>
      <w:r w:rsidRPr="00B731EB">
        <w:rPr>
          <w:rFonts w:ascii="Palatino Linotype" w:hAnsi="Palatino Linotype"/>
          <w:i/>
          <w:iCs/>
          <w:sz w:val="22"/>
          <w:szCs w:val="22"/>
        </w:rPr>
        <w:t xml:space="preserve"> Las sentencias definitivas deberán contener lo siguiente: </w:t>
      </w:r>
    </w:p>
    <w:p w14:paraId="78CB5BD9" w14:textId="77777777" w:rsidR="00E14E4A" w:rsidRPr="00B731EB" w:rsidRDefault="00E14E4A" w:rsidP="00B731EB">
      <w:pPr>
        <w:spacing w:line="276" w:lineRule="auto"/>
        <w:ind w:left="567" w:right="567"/>
        <w:jc w:val="both"/>
        <w:rPr>
          <w:rFonts w:ascii="Palatino Linotype" w:hAnsi="Palatino Linotype"/>
          <w:b/>
          <w:bCs/>
          <w:i/>
          <w:iCs/>
          <w:sz w:val="22"/>
          <w:szCs w:val="22"/>
        </w:rPr>
      </w:pPr>
      <w:r w:rsidRPr="00B731EB">
        <w:rPr>
          <w:rFonts w:ascii="Palatino Linotype" w:hAnsi="Palatino Linotype"/>
          <w:b/>
          <w:bCs/>
          <w:i/>
          <w:iCs/>
          <w:sz w:val="22"/>
          <w:szCs w:val="22"/>
        </w:rPr>
        <w:t xml:space="preserve">I. Lugar, fecha y autoridad </w:t>
      </w:r>
      <w:proofErr w:type="spellStart"/>
      <w:r w:rsidRPr="00B731EB">
        <w:rPr>
          <w:rFonts w:ascii="Palatino Linotype" w:hAnsi="Palatino Linotype"/>
          <w:b/>
          <w:bCs/>
          <w:i/>
          <w:iCs/>
          <w:sz w:val="22"/>
          <w:szCs w:val="22"/>
        </w:rPr>
        <w:t>resolutora</w:t>
      </w:r>
      <w:proofErr w:type="spellEnd"/>
      <w:r w:rsidRPr="00B731EB">
        <w:rPr>
          <w:rFonts w:ascii="Palatino Linotype" w:hAnsi="Palatino Linotype"/>
          <w:b/>
          <w:bCs/>
          <w:i/>
          <w:iCs/>
          <w:sz w:val="22"/>
          <w:szCs w:val="22"/>
        </w:rPr>
        <w:t xml:space="preserve"> correspondiente.</w:t>
      </w:r>
    </w:p>
    <w:p w14:paraId="4B69F654" w14:textId="77777777" w:rsidR="00E14E4A" w:rsidRPr="00B731EB" w:rsidRDefault="00E14E4A" w:rsidP="00B731EB">
      <w:pPr>
        <w:spacing w:line="276" w:lineRule="auto"/>
        <w:ind w:left="567" w:right="567"/>
        <w:jc w:val="both"/>
        <w:rPr>
          <w:rFonts w:ascii="Palatino Linotype" w:hAnsi="Palatino Linotype"/>
          <w:i/>
          <w:iCs/>
          <w:sz w:val="22"/>
          <w:szCs w:val="22"/>
        </w:rPr>
      </w:pPr>
      <w:r w:rsidRPr="00B731EB">
        <w:rPr>
          <w:rFonts w:ascii="Palatino Linotype" w:hAnsi="Palatino Linotype"/>
          <w:i/>
          <w:iCs/>
          <w:sz w:val="22"/>
          <w:szCs w:val="22"/>
        </w:rPr>
        <w:lastRenderedPageBreak/>
        <w:t xml:space="preserve">II. La motivación y fundamentación que la sustentan, incluyendo la competencia de la autoridad </w:t>
      </w:r>
      <w:proofErr w:type="spellStart"/>
      <w:r w:rsidRPr="00B731EB">
        <w:rPr>
          <w:rFonts w:ascii="Palatino Linotype" w:hAnsi="Palatino Linotype"/>
          <w:i/>
          <w:iCs/>
          <w:sz w:val="22"/>
          <w:szCs w:val="22"/>
        </w:rPr>
        <w:t>resolutora</w:t>
      </w:r>
      <w:proofErr w:type="spellEnd"/>
      <w:r w:rsidRPr="00B731EB">
        <w:rPr>
          <w:rFonts w:ascii="Palatino Linotype" w:hAnsi="Palatino Linotype"/>
          <w:i/>
          <w:iCs/>
          <w:sz w:val="22"/>
          <w:szCs w:val="22"/>
        </w:rPr>
        <w:t xml:space="preserve">. </w:t>
      </w:r>
    </w:p>
    <w:p w14:paraId="33191E21" w14:textId="77777777" w:rsidR="00E14E4A" w:rsidRPr="00B731EB" w:rsidRDefault="00E14E4A" w:rsidP="00B731EB">
      <w:pPr>
        <w:spacing w:line="276" w:lineRule="auto"/>
        <w:ind w:left="567" w:right="567"/>
        <w:jc w:val="both"/>
        <w:rPr>
          <w:rFonts w:ascii="Palatino Linotype" w:hAnsi="Palatino Linotype"/>
          <w:i/>
          <w:iCs/>
          <w:sz w:val="22"/>
          <w:szCs w:val="22"/>
        </w:rPr>
      </w:pPr>
      <w:r w:rsidRPr="00B731EB">
        <w:rPr>
          <w:rFonts w:ascii="Palatino Linotype" w:hAnsi="Palatino Linotype"/>
          <w:i/>
          <w:iCs/>
          <w:sz w:val="22"/>
          <w:szCs w:val="22"/>
        </w:rPr>
        <w:t xml:space="preserve">III. Los antecedentes del asunto. </w:t>
      </w:r>
    </w:p>
    <w:p w14:paraId="21395CF7" w14:textId="77777777" w:rsidR="00E14E4A" w:rsidRPr="00B731EB" w:rsidRDefault="00E14E4A" w:rsidP="00B731EB">
      <w:pPr>
        <w:spacing w:line="276" w:lineRule="auto"/>
        <w:ind w:left="567" w:right="567"/>
        <w:jc w:val="both"/>
        <w:rPr>
          <w:rFonts w:ascii="Palatino Linotype" w:hAnsi="Palatino Linotype"/>
          <w:i/>
          <w:iCs/>
          <w:sz w:val="22"/>
          <w:szCs w:val="22"/>
        </w:rPr>
      </w:pPr>
      <w:r w:rsidRPr="00B731EB">
        <w:rPr>
          <w:rFonts w:ascii="Palatino Linotype" w:hAnsi="Palatino Linotype"/>
          <w:i/>
          <w:iCs/>
          <w:sz w:val="22"/>
          <w:szCs w:val="22"/>
        </w:rPr>
        <w:t xml:space="preserve">IV. La fijación clara y precisa de los hechos controvertidos por las partes. </w:t>
      </w:r>
    </w:p>
    <w:p w14:paraId="72939F48" w14:textId="77777777" w:rsidR="00E14E4A" w:rsidRPr="00B731EB" w:rsidRDefault="00E14E4A" w:rsidP="00B731EB">
      <w:pPr>
        <w:spacing w:line="276" w:lineRule="auto"/>
        <w:ind w:left="567" w:right="567"/>
        <w:jc w:val="both"/>
        <w:rPr>
          <w:rFonts w:ascii="Palatino Linotype" w:hAnsi="Palatino Linotype"/>
          <w:i/>
          <w:iCs/>
          <w:sz w:val="22"/>
          <w:szCs w:val="22"/>
        </w:rPr>
      </w:pPr>
      <w:r w:rsidRPr="00B731EB">
        <w:rPr>
          <w:rFonts w:ascii="Palatino Linotype" w:hAnsi="Palatino Linotype"/>
          <w:i/>
          <w:iCs/>
          <w:sz w:val="22"/>
          <w:szCs w:val="22"/>
        </w:rPr>
        <w:t xml:space="preserve">V. La valoración de cada una de las pruebas admitidas y desahogadas. </w:t>
      </w:r>
    </w:p>
    <w:p w14:paraId="0D36DD7C" w14:textId="77777777" w:rsidR="00E14E4A" w:rsidRPr="00B731EB" w:rsidRDefault="00E14E4A" w:rsidP="00B731EB">
      <w:pPr>
        <w:spacing w:line="276" w:lineRule="auto"/>
        <w:ind w:left="567" w:right="567"/>
        <w:jc w:val="both"/>
        <w:rPr>
          <w:rFonts w:ascii="Palatino Linotype" w:hAnsi="Palatino Linotype"/>
          <w:i/>
          <w:iCs/>
          <w:sz w:val="22"/>
          <w:szCs w:val="22"/>
        </w:rPr>
      </w:pPr>
      <w:r w:rsidRPr="00B731EB">
        <w:rPr>
          <w:rFonts w:ascii="Palatino Linotype" w:hAnsi="Palatino Linotype"/>
          <w:i/>
          <w:iCs/>
          <w:sz w:val="22"/>
          <w:szCs w:val="22"/>
        </w:rPr>
        <w:t xml:space="preserve">VI. El análisis lógico jurídico en que se sustente la emisión de la resolución. </w:t>
      </w:r>
    </w:p>
    <w:p w14:paraId="5DDDB9B0" w14:textId="6037C6D5" w:rsidR="00E14E4A" w:rsidRPr="00B731EB" w:rsidRDefault="00E14E4A" w:rsidP="00B731EB">
      <w:pPr>
        <w:spacing w:line="276" w:lineRule="auto"/>
        <w:ind w:left="567" w:right="567"/>
        <w:jc w:val="both"/>
        <w:rPr>
          <w:rFonts w:ascii="Palatino Linotype" w:hAnsi="Palatino Linotype"/>
          <w:i/>
          <w:iCs/>
          <w:sz w:val="22"/>
          <w:szCs w:val="22"/>
        </w:rPr>
      </w:pPr>
      <w:r w:rsidRPr="00B731EB">
        <w:rPr>
          <w:rFonts w:ascii="Palatino Linotype" w:hAnsi="Palatino Linotype"/>
          <w:i/>
          <w:iCs/>
          <w:sz w:val="22"/>
          <w:szCs w:val="22"/>
        </w:rPr>
        <w:t xml:space="preserve">En el caso de que se hayan ocasionado daños y perjuicios a la Hacienda Pública Estatal o Municipal o al patrimonio de los entes públicos, se deberá señalar la existencia de la relación </w:t>
      </w:r>
      <w:r w:rsidR="00D218B5">
        <w:rPr>
          <w:rFonts w:ascii="Palatino Linotype" w:hAnsi="Palatino Linotype"/>
          <w:i/>
          <w:iCs/>
          <w:sz w:val="22"/>
          <w:szCs w:val="22"/>
        </w:rPr>
        <w:t xml:space="preserve"> </w:t>
      </w:r>
      <w:r w:rsidR="00976402">
        <w:rPr>
          <w:rFonts w:ascii="Palatino Linotype" w:hAnsi="Palatino Linotype"/>
          <w:i/>
          <w:iCs/>
          <w:sz w:val="22"/>
          <w:szCs w:val="22"/>
        </w:rPr>
        <w:t xml:space="preserve"> </w:t>
      </w:r>
      <w:r w:rsidRPr="00B731EB">
        <w:rPr>
          <w:rFonts w:ascii="Palatino Linotype" w:hAnsi="Palatino Linotype"/>
          <w:i/>
          <w:iCs/>
          <w:sz w:val="22"/>
          <w:szCs w:val="22"/>
        </w:rPr>
        <w:t xml:space="preserve">de causalidad entre la conducta calificada como falta administrativa grave o falta de particulares y la lesión producida, la valoración del daño o perjuicio causado, así como la determinación del monto de la indemnización, explicitando los criterios utilizados para su cuantificación. </w:t>
      </w:r>
    </w:p>
    <w:p w14:paraId="37FE6948" w14:textId="77777777" w:rsidR="00E14E4A" w:rsidRPr="00B731EB" w:rsidRDefault="00E14E4A" w:rsidP="00B731EB">
      <w:pPr>
        <w:spacing w:line="276" w:lineRule="auto"/>
        <w:ind w:left="567" w:right="567"/>
        <w:jc w:val="both"/>
        <w:rPr>
          <w:rFonts w:ascii="Palatino Linotype" w:hAnsi="Palatino Linotype"/>
          <w:i/>
          <w:iCs/>
          <w:sz w:val="22"/>
          <w:szCs w:val="22"/>
        </w:rPr>
      </w:pPr>
      <w:r w:rsidRPr="00B731EB">
        <w:rPr>
          <w:rFonts w:ascii="Palatino Linotype" w:hAnsi="Palatino Linotype"/>
          <w:i/>
          <w:iCs/>
          <w:sz w:val="22"/>
          <w:szCs w:val="22"/>
        </w:rPr>
        <w:t xml:space="preserve">VII. El pronunciamiento sobre la existencia o inexistencia de los hechos que la presente Ley establece como falta administrativa grave o falta de particulares y de ser el caso, la acreditación plena de la responsabilidad del servidor público o particular vinculado con dichas faltas. Cuando derivado del conocimiento del asunto, la autoridad </w:t>
      </w:r>
      <w:proofErr w:type="spellStart"/>
      <w:r w:rsidRPr="00B731EB">
        <w:rPr>
          <w:rFonts w:ascii="Palatino Linotype" w:hAnsi="Palatino Linotype"/>
          <w:i/>
          <w:iCs/>
          <w:sz w:val="22"/>
          <w:szCs w:val="22"/>
        </w:rPr>
        <w:t>resolutora</w:t>
      </w:r>
      <w:proofErr w:type="spellEnd"/>
      <w:r w:rsidRPr="00B731EB">
        <w:rPr>
          <w:rFonts w:ascii="Palatino Linotype" w:hAnsi="Palatino Linotype"/>
          <w:i/>
          <w:iCs/>
          <w:sz w:val="22"/>
          <w:szCs w:val="22"/>
        </w:rPr>
        <w:t xml:space="preserve"> advierta la probable comisión de faltas administrativas imputables a otra u otras personas podrá ordenar en su fallo, el inicio de la investigación correspondiente. </w:t>
      </w:r>
    </w:p>
    <w:p w14:paraId="33556E6D" w14:textId="77777777" w:rsidR="00B731EB" w:rsidRDefault="00E14E4A" w:rsidP="00B731EB">
      <w:pPr>
        <w:spacing w:line="276" w:lineRule="auto"/>
        <w:ind w:left="567" w:right="567"/>
        <w:jc w:val="both"/>
        <w:rPr>
          <w:rFonts w:ascii="Palatino Linotype" w:hAnsi="Palatino Linotype"/>
          <w:i/>
          <w:iCs/>
          <w:sz w:val="22"/>
          <w:szCs w:val="22"/>
        </w:rPr>
      </w:pPr>
      <w:r w:rsidRPr="00B731EB">
        <w:rPr>
          <w:rFonts w:ascii="Palatino Linotype" w:hAnsi="Palatino Linotype"/>
          <w:b/>
          <w:bCs/>
          <w:i/>
          <w:iCs/>
          <w:sz w:val="22"/>
          <w:szCs w:val="22"/>
        </w:rPr>
        <w:t>VIII. La sanción a imponer al servidor público o particular que haya sido declarado responsable</w:t>
      </w:r>
      <w:r w:rsidRPr="00B731EB">
        <w:rPr>
          <w:rFonts w:ascii="Palatino Linotype" w:hAnsi="Palatino Linotype"/>
          <w:i/>
          <w:iCs/>
          <w:sz w:val="22"/>
          <w:szCs w:val="22"/>
        </w:rPr>
        <w:t xml:space="preserve">. </w:t>
      </w:r>
    </w:p>
    <w:p w14:paraId="3C5FA6D5" w14:textId="77777777" w:rsidR="00B731EB" w:rsidRPr="00B731EB" w:rsidRDefault="00E14E4A" w:rsidP="00B731EB">
      <w:pPr>
        <w:spacing w:line="276" w:lineRule="auto"/>
        <w:ind w:left="567" w:right="567"/>
        <w:jc w:val="both"/>
        <w:rPr>
          <w:rFonts w:ascii="Palatino Linotype" w:hAnsi="Palatino Linotype"/>
          <w:b/>
          <w:bCs/>
          <w:i/>
          <w:iCs/>
          <w:sz w:val="22"/>
          <w:szCs w:val="22"/>
        </w:rPr>
      </w:pPr>
      <w:r w:rsidRPr="00B731EB">
        <w:rPr>
          <w:rFonts w:ascii="Palatino Linotype" w:hAnsi="Palatino Linotype"/>
          <w:b/>
          <w:bCs/>
          <w:i/>
          <w:iCs/>
          <w:sz w:val="22"/>
          <w:szCs w:val="22"/>
        </w:rPr>
        <w:t xml:space="preserve">IX. La determinación de existencia o inexistencia de la comisión de las faltas administrativas. </w:t>
      </w:r>
    </w:p>
    <w:p w14:paraId="475615AA" w14:textId="6F7A280E" w:rsidR="00E14E4A" w:rsidRPr="00B731EB" w:rsidRDefault="00E14E4A" w:rsidP="00B731EB">
      <w:pPr>
        <w:spacing w:line="276" w:lineRule="auto"/>
        <w:ind w:left="567" w:right="567"/>
        <w:jc w:val="both"/>
        <w:rPr>
          <w:rFonts w:ascii="Palatino Linotype" w:hAnsi="Palatino Linotype" w:cs="Tahoma"/>
          <w:b/>
          <w:bCs/>
          <w:i/>
          <w:iCs/>
          <w:sz w:val="22"/>
          <w:szCs w:val="22"/>
          <w:lang w:eastAsia="es-MX"/>
        </w:rPr>
      </w:pPr>
      <w:r w:rsidRPr="00B731EB">
        <w:rPr>
          <w:rFonts w:ascii="Palatino Linotype" w:hAnsi="Palatino Linotype"/>
          <w:b/>
          <w:bCs/>
          <w:i/>
          <w:iCs/>
          <w:sz w:val="22"/>
          <w:szCs w:val="22"/>
        </w:rPr>
        <w:t>X. Los puntos resolutivos, que deberán precisar la forma en que deberá cumplirse la resolución.</w:t>
      </w:r>
    </w:p>
    <w:p w14:paraId="21FAE532" w14:textId="31377659" w:rsidR="00E14E4A" w:rsidRDefault="00E14E4A" w:rsidP="00E73D3C">
      <w:pPr>
        <w:spacing w:line="360" w:lineRule="auto"/>
        <w:jc w:val="both"/>
        <w:rPr>
          <w:rFonts w:ascii="Palatino Linotype" w:hAnsi="Palatino Linotype" w:cs="Tahoma"/>
          <w:iCs/>
          <w:lang w:eastAsia="es-MX"/>
        </w:rPr>
      </w:pPr>
    </w:p>
    <w:p w14:paraId="607FB232" w14:textId="366125D0" w:rsidR="005D5BFA" w:rsidRDefault="00B17275" w:rsidP="00E73D3C">
      <w:pPr>
        <w:spacing w:line="360" w:lineRule="auto"/>
        <w:jc w:val="both"/>
        <w:rPr>
          <w:rFonts w:ascii="Palatino Linotype" w:hAnsi="Palatino Linotype" w:cs="Tahoma"/>
          <w:iCs/>
          <w:lang w:eastAsia="es-MX"/>
        </w:rPr>
      </w:pPr>
      <w:r>
        <w:rPr>
          <w:rFonts w:ascii="Palatino Linotype" w:hAnsi="Palatino Linotype" w:cs="Tahoma"/>
          <w:iCs/>
          <w:lang w:eastAsia="es-MX"/>
        </w:rPr>
        <w:t>De tal manera que</w:t>
      </w:r>
      <w:r w:rsidR="00B731EB">
        <w:rPr>
          <w:rFonts w:ascii="Palatino Linotype" w:hAnsi="Palatino Linotype" w:cs="Tahoma"/>
          <w:iCs/>
          <w:lang w:eastAsia="es-MX"/>
        </w:rPr>
        <w:t xml:space="preserve">, se determina que los datos solicitados </w:t>
      </w:r>
      <w:r w:rsidR="00CA71CD">
        <w:rPr>
          <w:rFonts w:ascii="Palatino Linotype" w:hAnsi="Palatino Linotype" w:cs="Tahoma"/>
          <w:iCs/>
          <w:lang w:eastAsia="es-MX"/>
        </w:rPr>
        <w:t xml:space="preserve">respecto al nombre del servidor público, fecha, tipo de sanción, cantidad de multa (de ser el caso), </w:t>
      </w:r>
      <w:r w:rsidR="00976402">
        <w:rPr>
          <w:rFonts w:ascii="Palatino Linotype" w:hAnsi="Palatino Linotype" w:cs="Tahoma"/>
          <w:iCs/>
          <w:lang w:eastAsia="es-MX"/>
        </w:rPr>
        <w:t>están</w:t>
      </w:r>
      <w:r w:rsidR="00B731EB">
        <w:rPr>
          <w:rFonts w:ascii="Palatino Linotype" w:hAnsi="Palatino Linotype" w:cs="Tahoma"/>
          <w:iCs/>
          <w:lang w:eastAsia="es-MX"/>
        </w:rPr>
        <w:t xml:space="preserve"> contenidos en la sentencia definitiva, </w:t>
      </w:r>
      <w:r w:rsidR="00CA71CD">
        <w:rPr>
          <w:rFonts w:ascii="Palatino Linotype" w:hAnsi="Palatino Linotype" w:cs="Tahoma"/>
          <w:iCs/>
          <w:lang w:eastAsia="es-MX"/>
        </w:rPr>
        <w:t xml:space="preserve">y en cuanto hace al estado de cumplimiento de las sanciones, el Sujeto Obligado al ser responsable de su ejecución, tiene conocimiento del estado en el que se encuentran. </w:t>
      </w:r>
    </w:p>
    <w:p w14:paraId="47F478F3" w14:textId="08D0DAB2" w:rsidR="00B17275" w:rsidRDefault="00B17275" w:rsidP="00E73D3C">
      <w:pPr>
        <w:spacing w:line="360" w:lineRule="auto"/>
        <w:jc w:val="both"/>
        <w:rPr>
          <w:rFonts w:ascii="Palatino Linotype" w:hAnsi="Palatino Linotype" w:cs="Tahoma"/>
          <w:iCs/>
          <w:lang w:eastAsia="es-MX"/>
        </w:rPr>
      </w:pPr>
    </w:p>
    <w:p w14:paraId="54EF949F" w14:textId="04991C05" w:rsidR="00B17275" w:rsidRPr="006E3264" w:rsidRDefault="00B17275" w:rsidP="00E73D3C">
      <w:pPr>
        <w:spacing w:line="360" w:lineRule="auto"/>
        <w:jc w:val="both"/>
        <w:rPr>
          <w:rFonts w:ascii="Palatino Linotype" w:hAnsi="Palatino Linotype" w:cs="Tahoma"/>
          <w:b/>
          <w:iCs/>
          <w:u w:val="single"/>
          <w:lang w:eastAsia="es-MX"/>
        </w:rPr>
      </w:pPr>
      <w:r>
        <w:rPr>
          <w:rFonts w:ascii="Palatino Linotype" w:hAnsi="Palatino Linotype" w:cs="Tahoma"/>
          <w:iCs/>
          <w:lang w:eastAsia="es-MX"/>
        </w:rPr>
        <w:lastRenderedPageBreak/>
        <w:t xml:space="preserve">Resulta importante enfatizar que la pretensión de la Solicitante versa en obtener información sobre las sanciones, no así sobre un procedimiento administrativo, de tal manera que esta información </w:t>
      </w:r>
      <w:r w:rsidRPr="006E3264">
        <w:rPr>
          <w:rFonts w:ascii="Palatino Linotype" w:hAnsi="Palatino Linotype" w:cs="Tahoma"/>
          <w:b/>
          <w:iCs/>
          <w:u w:val="single"/>
          <w:lang w:eastAsia="es-MX"/>
        </w:rPr>
        <w:t xml:space="preserve">recae en la decisión definitiva de la autoridad competente, lo que significa que el procedimiento de responsabilidad administrativa ha concluido. </w:t>
      </w:r>
    </w:p>
    <w:p w14:paraId="691BC93B" w14:textId="77777777" w:rsidR="00B17275" w:rsidRDefault="00B17275" w:rsidP="00E73D3C">
      <w:pPr>
        <w:spacing w:line="360" w:lineRule="auto"/>
        <w:jc w:val="both"/>
        <w:rPr>
          <w:rFonts w:ascii="Palatino Linotype" w:hAnsi="Palatino Linotype" w:cs="Tahoma"/>
          <w:iCs/>
          <w:lang w:eastAsia="es-MX"/>
        </w:rPr>
      </w:pPr>
    </w:p>
    <w:p w14:paraId="37C3FD3D" w14:textId="48145AC4" w:rsidR="00E14E4A" w:rsidRDefault="00B17275" w:rsidP="00E73D3C">
      <w:pPr>
        <w:spacing w:line="360" w:lineRule="auto"/>
        <w:jc w:val="both"/>
        <w:rPr>
          <w:rFonts w:ascii="Palatino Linotype" w:hAnsi="Palatino Linotype" w:cs="Tahoma"/>
          <w:iCs/>
          <w:lang w:eastAsia="es-MX"/>
        </w:rPr>
      </w:pPr>
      <w:r>
        <w:rPr>
          <w:rFonts w:ascii="Palatino Linotype" w:hAnsi="Palatino Linotype" w:cs="Tahoma"/>
          <w:iCs/>
          <w:lang w:eastAsia="es-MX"/>
        </w:rPr>
        <w:t>Por otro lado,</w:t>
      </w:r>
      <w:r w:rsidR="00B731EB">
        <w:rPr>
          <w:rFonts w:ascii="Palatino Linotype" w:hAnsi="Palatino Linotype" w:cs="Tahoma"/>
          <w:iCs/>
          <w:lang w:eastAsia="es-MX"/>
        </w:rPr>
        <w:t xml:space="preserve"> no hay que perder de vista que la Particular solicitó obtener dicha información en formato Excel en el que se advierta únicamente la información requerida, es por </w:t>
      </w:r>
      <w:r w:rsidR="00976402">
        <w:rPr>
          <w:rFonts w:ascii="Palatino Linotype" w:hAnsi="Palatino Linotype" w:cs="Tahoma"/>
          <w:iCs/>
          <w:lang w:eastAsia="es-MX"/>
        </w:rPr>
        <w:t>lo que</w:t>
      </w:r>
      <w:r w:rsidR="00B731EB">
        <w:rPr>
          <w:rFonts w:ascii="Palatino Linotype" w:hAnsi="Palatino Linotype" w:cs="Tahoma"/>
          <w:iCs/>
          <w:lang w:eastAsia="es-MX"/>
        </w:rPr>
        <w:t xml:space="preserve"> resulta necesario traer a colación que el artículo 12 de la Ley de Transparencia y Acceso a la Información Pública del Estado de México y Municipios precisa lo siguiente: </w:t>
      </w:r>
    </w:p>
    <w:p w14:paraId="78585801" w14:textId="003C0039" w:rsidR="00B731EB" w:rsidRDefault="00B731EB" w:rsidP="00E73D3C">
      <w:pPr>
        <w:spacing w:line="360" w:lineRule="auto"/>
        <w:jc w:val="both"/>
        <w:rPr>
          <w:rFonts w:ascii="Palatino Linotype" w:hAnsi="Palatino Linotype" w:cs="Tahoma"/>
          <w:iCs/>
          <w:lang w:eastAsia="es-MX"/>
        </w:rPr>
      </w:pPr>
    </w:p>
    <w:p w14:paraId="041EAEC7" w14:textId="66C358A6" w:rsidR="00976402" w:rsidRPr="00976402" w:rsidRDefault="00976402" w:rsidP="00976402">
      <w:pPr>
        <w:spacing w:line="276" w:lineRule="auto"/>
        <w:ind w:left="567" w:right="567"/>
        <w:jc w:val="both"/>
        <w:rPr>
          <w:rFonts w:ascii="Palatino Linotype" w:hAnsi="Palatino Linotype"/>
          <w:i/>
          <w:iCs/>
          <w:sz w:val="22"/>
          <w:szCs w:val="22"/>
        </w:rPr>
      </w:pPr>
      <w:r w:rsidRPr="001F24F0">
        <w:rPr>
          <w:rFonts w:ascii="Palatino Linotype" w:hAnsi="Palatino Linotype"/>
          <w:b/>
          <w:i/>
          <w:iCs/>
          <w:sz w:val="22"/>
          <w:szCs w:val="22"/>
        </w:rPr>
        <w:t>“Artículo 12.</w:t>
      </w:r>
      <w:r w:rsidRPr="00976402">
        <w:rPr>
          <w:rFonts w:ascii="Palatino Linotype" w:hAnsi="Palatino Linotype"/>
          <w:i/>
          <w:iCs/>
          <w:sz w:val="22"/>
          <w:szCs w:val="22"/>
        </w:rPr>
        <w:t xml:space="preserve"> Quienes generen, recopilen, administren, manejen, procesen, archiven o conserven información pública serán responsables de la misma en los términos de las disposiciones jurídicas aplicables. </w:t>
      </w:r>
    </w:p>
    <w:p w14:paraId="7C40B93F" w14:textId="77777777" w:rsidR="00976402" w:rsidRPr="00976402" w:rsidRDefault="00976402" w:rsidP="00976402">
      <w:pPr>
        <w:spacing w:line="276" w:lineRule="auto"/>
        <w:ind w:left="567" w:right="567"/>
        <w:jc w:val="both"/>
        <w:rPr>
          <w:rFonts w:ascii="Palatino Linotype" w:hAnsi="Palatino Linotype"/>
          <w:i/>
          <w:iCs/>
          <w:sz w:val="22"/>
          <w:szCs w:val="22"/>
        </w:rPr>
      </w:pPr>
    </w:p>
    <w:p w14:paraId="18E142FB" w14:textId="4AF39FC9" w:rsidR="00976402" w:rsidRPr="00976402" w:rsidRDefault="00976402" w:rsidP="00976402">
      <w:pPr>
        <w:spacing w:line="276" w:lineRule="auto"/>
        <w:ind w:left="567" w:right="567"/>
        <w:jc w:val="both"/>
        <w:rPr>
          <w:rFonts w:ascii="Palatino Linotype" w:hAnsi="Palatino Linotype" w:cs="Tahoma"/>
          <w:i/>
          <w:iCs/>
          <w:sz w:val="22"/>
          <w:szCs w:val="22"/>
          <w:lang w:eastAsia="es-MX"/>
        </w:rPr>
      </w:pPr>
      <w:r w:rsidRPr="00976402">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iCs/>
          <w:sz w:val="22"/>
          <w:szCs w:val="22"/>
        </w:rPr>
        <w:t>”</w:t>
      </w:r>
      <w:r w:rsidRPr="00976402">
        <w:rPr>
          <w:rFonts w:ascii="Palatino Linotype" w:hAnsi="Palatino Linotype"/>
          <w:i/>
          <w:iCs/>
          <w:sz w:val="22"/>
          <w:szCs w:val="22"/>
        </w:rPr>
        <w:t>.</w:t>
      </w:r>
    </w:p>
    <w:p w14:paraId="410D908F" w14:textId="75622B37" w:rsidR="00B731EB" w:rsidRDefault="00B731EB" w:rsidP="00E73D3C">
      <w:pPr>
        <w:spacing w:line="360" w:lineRule="auto"/>
        <w:jc w:val="both"/>
        <w:rPr>
          <w:rFonts w:ascii="Palatino Linotype" w:hAnsi="Palatino Linotype" w:cs="Tahoma"/>
          <w:iCs/>
          <w:lang w:eastAsia="es-MX"/>
        </w:rPr>
      </w:pPr>
    </w:p>
    <w:p w14:paraId="291CAB87" w14:textId="4FEAEB6B" w:rsidR="00E73D3C" w:rsidRDefault="00976402" w:rsidP="00E73D3C">
      <w:pPr>
        <w:spacing w:line="360" w:lineRule="auto"/>
        <w:jc w:val="both"/>
        <w:rPr>
          <w:rFonts w:ascii="Palatino Linotype" w:hAnsi="Palatino Linotype" w:cs="Tahoma"/>
          <w:iCs/>
          <w:lang w:eastAsia="es-MX"/>
        </w:rPr>
      </w:pPr>
      <w:r>
        <w:rPr>
          <w:rFonts w:ascii="Palatino Linotype" w:hAnsi="Palatino Linotype" w:cs="Tahoma"/>
          <w:iCs/>
          <w:lang w:eastAsia="es-MX"/>
        </w:rPr>
        <w:t xml:space="preserve">Es así que, los sujetos obligados únicamente proporcionarán la información pública en el estado en que esta se encuentre, tal y como obre en sus archivos, sin tener la obligación de presentarla conforme al interés del solicitante, asimismo, toma sustento a lo anterior, el Criterio 03/07 emitido por el entonces Instituto Federal de Transparencia y Acceso a la Información Pública que establece que: </w:t>
      </w:r>
    </w:p>
    <w:p w14:paraId="0B82F7D5" w14:textId="77777777" w:rsidR="00976402" w:rsidRPr="00976402" w:rsidRDefault="00976402" w:rsidP="00976402">
      <w:pPr>
        <w:spacing w:line="276" w:lineRule="auto"/>
        <w:ind w:left="567" w:right="567"/>
        <w:jc w:val="both"/>
        <w:rPr>
          <w:rFonts w:ascii="Palatino Linotype" w:hAnsi="Palatino Linotype" w:cs="Tahoma"/>
          <w:i/>
          <w:sz w:val="22"/>
          <w:szCs w:val="22"/>
          <w:lang w:eastAsia="es-MX"/>
        </w:rPr>
      </w:pPr>
      <w:r w:rsidRPr="00976402">
        <w:rPr>
          <w:rFonts w:ascii="Palatino Linotype" w:hAnsi="Palatino Linotype" w:cs="Tahoma"/>
          <w:b/>
          <w:bCs/>
          <w:i/>
          <w:sz w:val="22"/>
          <w:szCs w:val="22"/>
          <w:lang w:eastAsia="es-MX"/>
        </w:rPr>
        <w:lastRenderedPageBreak/>
        <w:t>No existe obligación de elaborar documentos ad hoc para atender las solicitudes de acceso a la información</w:t>
      </w:r>
      <w:r w:rsidRPr="00976402">
        <w:rPr>
          <w:rFonts w:ascii="Palatino Linotype" w:hAnsi="Palatino Linotype" w:cs="Tahoma"/>
          <w:i/>
          <w:sz w:val="22"/>
          <w:szCs w:val="22"/>
          <w:lang w:eastAsia="es-MX"/>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5A37698" w14:textId="5C02BB46" w:rsidR="00976402" w:rsidRDefault="00976402" w:rsidP="00E73D3C">
      <w:pPr>
        <w:spacing w:line="360" w:lineRule="auto"/>
        <w:jc w:val="both"/>
        <w:rPr>
          <w:rFonts w:ascii="Palatino Linotype" w:hAnsi="Palatino Linotype" w:cs="Tahoma"/>
          <w:iCs/>
          <w:lang w:eastAsia="es-MX"/>
        </w:rPr>
      </w:pPr>
    </w:p>
    <w:p w14:paraId="2111114A" w14:textId="3C22167E" w:rsidR="00976402" w:rsidRDefault="00976402" w:rsidP="00E73D3C">
      <w:pPr>
        <w:spacing w:line="360" w:lineRule="auto"/>
        <w:jc w:val="both"/>
        <w:rPr>
          <w:rFonts w:ascii="Palatino Linotype" w:hAnsi="Palatino Linotype" w:cs="Tahoma"/>
          <w:iCs/>
          <w:lang w:eastAsia="es-MX"/>
        </w:rPr>
      </w:pPr>
      <w:r>
        <w:rPr>
          <w:rFonts w:ascii="Palatino Linotype" w:hAnsi="Palatino Linotype" w:cs="Tahoma"/>
          <w:iCs/>
          <w:lang w:eastAsia="es-MX"/>
        </w:rPr>
        <w:t xml:space="preserve">De tal forma, que el Sujeto Obligado únicamente deberá proporcionar la información solicitada en el estado en que esta obre en sus archivos, sin tener la obligación de generar un archivo en formato Excel que contenga los datos particulares que la ahora Recurrente está solicitando, del mismo modo, es de </w:t>
      </w:r>
      <w:r w:rsidR="001E101C">
        <w:rPr>
          <w:rFonts w:ascii="Palatino Linotype" w:hAnsi="Palatino Linotype" w:cs="Tahoma"/>
          <w:iCs/>
          <w:lang w:eastAsia="es-MX"/>
        </w:rPr>
        <w:t xml:space="preserve">precisarle que el procedimiento de búsqueda de la información se deberá llevar a cabo de conformidad con lo que establece el artículo 162 de la Ley en la materia, que a la letra señala: </w:t>
      </w:r>
    </w:p>
    <w:p w14:paraId="02C5B113" w14:textId="7526DC72" w:rsidR="001E101C" w:rsidRDefault="001E101C" w:rsidP="00E73D3C">
      <w:pPr>
        <w:spacing w:line="360" w:lineRule="auto"/>
        <w:jc w:val="both"/>
        <w:rPr>
          <w:rFonts w:ascii="Palatino Linotype" w:hAnsi="Palatino Linotype" w:cs="Tahoma"/>
          <w:iCs/>
          <w:lang w:eastAsia="es-MX"/>
        </w:rPr>
      </w:pPr>
    </w:p>
    <w:p w14:paraId="6EE40A9C" w14:textId="0B7AB6DC" w:rsidR="001E101C" w:rsidRPr="001E101C" w:rsidRDefault="001E101C" w:rsidP="001E101C">
      <w:pPr>
        <w:spacing w:line="276" w:lineRule="auto"/>
        <w:ind w:left="567" w:right="567"/>
        <w:jc w:val="both"/>
        <w:rPr>
          <w:rFonts w:ascii="Palatino Linotype" w:hAnsi="Palatino Linotype" w:cs="Tahoma"/>
          <w:i/>
          <w:iCs/>
          <w:lang w:eastAsia="es-MX"/>
        </w:rPr>
      </w:pPr>
      <w:r w:rsidRPr="00B17275">
        <w:rPr>
          <w:rFonts w:ascii="Palatino Linotype" w:hAnsi="Palatino Linotype"/>
          <w:b/>
          <w:bCs/>
          <w:i/>
          <w:iCs/>
        </w:rPr>
        <w:t>Artículo 162.</w:t>
      </w:r>
      <w:r w:rsidRPr="001E101C">
        <w:rPr>
          <w:rFonts w:ascii="Palatino Linotype" w:hAnsi="Palatino Linotype"/>
          <w:i/>
          <w:iC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FD74777" w14:textId="4EE6C20C" w:rsidR="00976402" w:rsidRDefault="00976402" w:rsidP="00E73D3C">
      <w:pPr>
        <w:spacing w:line="360" w:lineRule="auto"/>
        <w:jc w:val="both"/>
        <w:rPr>
          <w:rFonts w:ascii="Palatino Linotype" w:hAnsi="Palatino Linotype" w:cs="Tahoma"/>
          <w:iCs/>
          <w:lang w:eastAsia="es-MX"/>
        </w:rPr>
      </w:pPr>
      <w:r>
        <w:rPr>
          <w:rFonts w:ascii="Palatino Linotype" w:hAnsi="Palatino Linotype" w:cs="Tahoma"/>
          <w:iCs/>
          <w:lang w:eastAsia="es-MX"/>
        </w:rPr>
        <w:t xml:space="preserve"> </w:t>
      </w:r>
    </w:p>
    <w:p w14:paraId="3A6755FD" w14:textId="5980D691" w:rsidR="00E73D3C" w:rsidRDefault="001E101C" w:rsidP="00E73D3C">
      <w:pPr>
        <w:spacing w:line="360" w:lineRule="auto"/>
        <w:jc w:val="both"/>
        <w:rPr>
          <w:rFonts w:ascii="Palatino Linotype" w:hAnsi="Palatino Linotype" w:cs="Tahoma"/>
          <w:iCs/>
          <w:lang w:eastAsia="es-MX"/>
        </w:rPr>
      </w:pPr>
      <w:r>
        <w:rPr>
          <w:rFonts w:ascii="Palatino Linotype" w:hAnsi="Palatino Linotype" w:cs="Tahoma"/>
          <w:iCs/>
          <w:lang w:eastAsia="es-MX"/>
        </w:rPr>
        <w:t xml:space="preserve">Lo anterior, </w:t>
      </w:r>
      <w:r w:rsidR="00B17275">
        <w:rPr>
          <w:rFonts w:ascii="Palatino Linotype" w:hAnsi="Palatino Linotype" w:cs="Tahoma"/>
          <w:iCs/>
          <w:lang w:eastAsia="es-MX"/>
        </w:rPr>
        <w:t>debido a</w:t>
      </w:r>
      <w:r>
        <w:rPr>
          <w:rFonts w:ascii="Palatino Linotype" w:hAnsi="Palatino Linotype" w:cs="Tahoma"/>
          <w:iCs/>
          <w:lang w:eastAsia="es-MX"/>
        </w:rPr>
        <w:t xml:space="preserve"> que, derivado del análisis del expediente electrónico, no se logra advertir que la Unidad de Transparencia haya turnado la solicitud de información a las unidades administrativas competentes para conocer o generar esta, como lo es; el órgano interno de control del Sujeto Obligado</w:t>
      </w:r>
      <w:r w:rsidR="006E3264">
        <w:rPr>
          <w:rFonts w:ascii="Palatino Linotype" w:hAnsi="Palatino Linotype" w:cs="Tahoma"/>
          <w:iCs/>
          <w:lang w:eastAsia="es-MX"/>
        </w:rPr>
        <w:t xml:space="preserve"> o el servidor público habilitado de la oficina del titular del Sujeto Obligado</w:t>
      </w:r>
      <w:r>
        <w:rPr>
          <w:rFonts w:ascii="Palatino Linotype" w:hAnsi="Palatino Linotype" w:cs="Tahoma"/>
          <w:iCs/>
          <w:lang w:eastAsia="es-MX"/>
        </w:rPr>
        <w:t xml:space="preserve">, sino que únicamente se constriño a declarar a </w:t>
      </w:r>
      <w:r>
        <w:rPr>
          <w:rFonts w:ascii="Palatino Linotype" w:hAnsi="Palatino Linotype" w:cs="Tahoma"/>
          <w:iCs/>
          <w:lang w:eastAsia="es-MX"/>
        </w:rPr>
        <w:lastRenderedPageBreak/>
        <w:t xml:space="preserve">través de la Titular de la Unidad de Transparencia la </w:t>
      </w:r>
      <w:r w:rsidR="008530A6">
        <w:rPr>
          <w:rFonts w:ascii="Palatino Linotype" w:hAnsi="Palatino Linotype" w:cs="Tahoma"/>
          <w:iCs/>
          <w:lang w:eastAsia="es-MX"/>
        </w:rPr>
        <w:t xml:space="preserve">“notoria </w:t>
      </w:r>
      <w:r>
        <w:rPr>
          <w:rFonts w:ascii="Palatino Linotype" w:hAnsi="Palatino Linotype" w:cs="Tahoma"/>
          <w:iCs/>
          <w:lang w:eastAsia="es-MX"/>
        </w:rPr>
        <w:t>incompetencia</w:t>
      </w:r>
      <w:r w:rsidR="008530A6">
        <w:rPr>
          <w:rFonts w:ascii="Palatino Linotype" w:hAnsi="Palatino Linotype" w:cs="Tahoma"/>
          <w:iCs/>
          <w:lang w:eastAsia="es-MX"/>
        </w:rPr>
        <w:t>”</w:t>
      </w:r>
      <w:r>
        <w:rPr>
          <w:rFonts w:ascii="Palatino Linotype" w:hAnsi="Palatino Linotype" w:cs="Tahoma"/>
          <w:iCs/>
          <w:lang w:eastAsia="es-MX"/>
        </w:rPr>
        <w:t xml:space="preserve"> respecto de la información solicitada. </w:t>
      </w:r>
    </w:p>
    <w:p w14:paraId="499D2AD4" w14:textId="77777777" w:rsidR="008530A6" w:rsidRDefault="008530A6" w:rsidP="00F32B1F">
      <w:pPr>
        <w:spacing w:line="360" w:lineRule="auto"/>
        <w:jc w:val="both"/>
        <w:rPr>
          <w:rFonts w:ascii="Palatino Linotype" w:eastAsia="Palatino Linotype" w:hAnsi="Palatino Linotype" w:cs="Palatino Linotype"/>
        </w:rPr>
      </w:pPr>
    </w:p>
    <w:p w14:paraId="65CEB2DF" w14:textId="69905BAB" w:rsidR="00CA71CD" w:rsidRPr="008530A6" w:rsidRDefault="00CA71CD" w:rsidP="008530A6">
      <w:pPr>
        <w:pStyle w:val="Prrafodelista"/>
        <w:numPr>
          <w:ilvl w:val="0"/>
          <w:numId w:val="10"/>
        </w:numPr>
        <w:spacing w:line="360" w:lineRule="auto"/>
        <w:ind w:left="426"/>
        <w:jc w:val="both"/>
        <w:rPr>
          <w:rFonts w:ascii="Palatino Linotype" w:eastAsia="Palatino Linotype" w:hAnsi="Palatino Linotype" w:cs="Palatino Linotype"/>
          <w:sz w:val="24"/>
          <w:szCs w:val="24"/>
        </w:rPr>
      </w:pPr>
      <w:r w:rsidRPr="008530A6">
        <w:rPr>
          <w:rFonts w:ascii="Palatino Linotype" w:eastAsia="Palatino Linotype" w:hAnsi="Palatino Linotype" w:cs="Palatino Linotype"/>
          <w:b/>
          <w:bCs/>
          <w:sz w:val="24"/>
          <w:szCs w:val="24"/>
        </w:rPr>
        <w:t xml:space="preserve">De la </w:t>
      </w:r>
      <w:r w:rsidR="00F15F85" w:rsidRPr="008530A6">
        <w:rPr>
          <w:rFonts w:ascii="Palatino Linotype" w:eastAsia="Palatino Linotype" w:hAnsi="Palatino Linotype" w:cs="Palatino Linotype"/>
          <w:b/>
          <w:bCs/>
          <w:sz w:val="24"/>
          <w:szCs w:val="24"/>
        </w:rPr>
        <w:t xml:space="preserve">publicidad y </w:t>
      </w:r>
      <w:r w:rsidRPr="008530A6">
        <w:rPr>
          <w:rFonts w:ascii="Palatino Linotype" w:eastAsia="Palatino Linotype" w:hAnsi="Palatino Linotype" w:cs="Palatino Linotype"/>
          <w:b/>
          <w:bCs/>
          <w:sz w:val="24"/>
          <w:szCs w:val="24"/>
        </w:rPr>
        <w:t>excepci</w:t>
      </w:r>
      <w:r w:rsidR="00F15F85" w:rsidRPr="008530A6">
        <w:rPr>
          <w:rFonts w:ascii="Palatino Linotype" w:eastAsia="Palatino Linotype" w:hAnsi="Palatino Linotype" w:cs="Palatino Linotype"/>
          <w:b/>
          <w:bCs/>
          <w:sz w:val="24"/>
          <w:szCs w:val="24"/>
        </w:rPr>
        <w:t>ones</w:t>
      </w:r>
      <w:r w:rsidRPr="008530A6">
        <w:rPr>
          <w:rFonts w:ascii="Palatino Linotype" w:eastAsia="Palatino Linotype" w:hAnsi="Palatino Linotype" w:cs="Palatino Linotype"/>
          <w:b/>
          <w:bCs/>
          <w:sz w:val="24"/>
          <w:szCs w:val="24"/>
        </w:rPr>
        <w:t xml:space="preserve"> de la entrega de la información solicitada. </w:t>
      </w:r>
    </w:p>
    <w:p w14:paraId="30405630" w14:textId="2DF434ED" w:rsidR="00CA71CD" w:rsidRDefault="00CA71CD" w:rsidP="00CA71CD">
      <w:pPr>
        <w:spacing w:line="360" w:lineRule="auto"/>
        <w:ind w:left="360"/>
        <w:jc w:val="both"/>
        <w:rPr>
          <w:rFonts w:ascii="Palatino Linotype" w:eastAsia="Palatino Linotype" w:hAnsi="Palatino Linotype" w:cs="Palatino Linotype"/>
        </w:rPr>
      </w:pPr>
    </w:p>
    <w:p w14:paraId="074A8A75" w14:textId="7555DBFB" w:rsidR="00CA71CD" w:rsidRDefault="008530A6" w:rsidP="00CA71C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a esto, el </w:t>
      </w:r>
      <w:r w:rsidR="00CA71CD">
        <w:rPr>
          <w:rFonts w:ascii="Palatino Linotype" w:eastAsia="Palatino Linotype" w:hAnsi="Palatino Linotype" w:cs="Palatino Linotype"/>
        </w:rPr>
        <w:t>artículo 92, fracciones XXI</w:t>
      </w:r>
      <w:r w:rsidR="00330218">
        <w:rPr>
          <w:rFonts w:ascii="Palatino Linotype" w:eastAsia="Palatino Linotype" w:hAnsi="Palatino Linotype" w:cs="Palatino Linotype"/>
        </w:rPr>
        <w:t xml:space="preserve">I </w:t>
      </w:r>
      <w:r w:rsidR="00CA71CD">
        <w:rPr>
          <w:rFonts w:ascii="Palatino Linotype" w:eastAsia="Palatino Linotype" w:hAnsi="Palatino Linotype" w:cs="Palatino Linotype"/>
        </w:rPr>
        <w:t xml:space="preserve">de la Ley de Transparencia y Acceso a la Información Pública del Estado de México y Municipios, dispone que es información pública, la siguiente: </w:t>
      </w:r>
    </w:p>
    <w:p w14:paraId="29CE0202" w14:textId="5F2FCBEC" w:rsidR="00330218" w:rsidRDefault="00330218" w:rsidP="00CA71CD">
      <w:pPr>
        <w:spacing w:line="360" w:lineRule="auto"/>
        <w:jc w:val="both"/>
        <w:rPr>
          <w:rFonts w:ascii="Palatino Linotype" w:eastAsia="Palatino Linotype" w:hAnsi="Palatino Linotype" w:cs="Palatino Linotype"/>
        </w:rPr>
      </w:pPr>
    </w:p>
    <w:p w14:paraId="47AEFFFA" w14:textId="0F514E60" w:rsidR="00330218" w:rsidRPr="00330218" w:rsidRDefault="00330218" w:rsidP="00330218">
      <w:pPr>
        <w:spacing w:line="276" w:lineRule="auto"/>
        <w:ind w:left="567" w:right="567"/>
        <w:jc w:val="both"/>
        <w:rPr>
          <w:rFonts w:ascii="Palatino Linotype" w:hAnsi="Palatino Linotype"/>
          <w:i/>
          <w:iCs/>
          <w:sz w:val="22"/>
          <w:szCs w:val="22"/>
        </w:rPr>
      </w:pPr>
      <w:r w:rsidRPr="00330218">
        <w:rPr>
          <w:rFonts w:ascii="Palatino Linotype" w:hAnsi="Palatino Linotype"/>
          <w:b/>
          <w:bCs/>
          <w:i/>
          <w:iCs/>
          <w:sz w:val="22"/>
          <w:szCs w:val="22"/>
        </w:rPr>
        <w:t>Artículo 92.</w:t>
      </w:r>
      <w:r w:rsidRPr="00330218">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3866A8" w14:textId="7AFA7F6F" w:rsidR="00330218" w:rsidRPr="00330218" w:rsidRDefault="00330218" w:rsidP="00330218">
      <w:pPr>
        <w:spacing w:line="276" w:lineRule="auto"/>
        <w:ind w:left="567" w:right="567"/>
        <w:jc w:val="both"/>
        <w:rPr>
          <w:rFonts w:ascii="Palatino Linotype" w:eastAsia="Palatino Linotype" w:hAnsi="Palatino Linotype" w:cs="Palatino Linotype"/>
          <w:i/>
          <w:iCs/>
          <w:sz w:val="22"/>
          <w:szCs w:val="22"/>
        </w:rPr>
      </w:pPr>
      <w:r w:rsidRPr="00330218">
        <w:rPr>
          <w:rFonts w:ascii="Palatino Linotype" w:hAnsi="Palatino Linotype"/>
          <w:i/>
          <w:iCs/>
          <w:sz w:val="22"/>
          <w:szCs w:val="22"/>
        </w:rPr>
        <w:t>…</w:t>
      </w:r>
    </w:p>
    <w:p w14:paraId="175F4074" w14:textId="77777777" w:rsidR="00330218" w:rsidRPr="00330218" w:rsidRDefault="00330218" w:rsidP="00330218">
      <w:pPr>
        <w:spacing w:line="276" w:lineRule="auto"/>
        <w:ind w:left="567" w:right="567"/>
        <w:jc w:val="both"/>
        <w:rPr>
          <w:rFonts w:ascii="Palatino Linotype" w:hAnsi="Palatino Linotype"/>
          <w:b/>
          <w:bCs/>
          <w:i/>
          <w:iCs/>
          <w:sz w:val="22"/>
          <w:szCs w:val="22"/>
        </w:rPr>
      </w:pPr>
      <w:r w:rsidRPr="00330218">
        <w:rPr>
          <w:rFonts w:ascii="Palatino Linotype" w:hAnsi="Palatino Linotype"/>
          <w:b/>
          <w:bCs/>
          <w:i/>
          <w:iCs/>
          <w:sz w:val="22"/>
          <w:szCs w:val="22"/>
        </w:rPr>
        <w:t>XXII. El listado de Servidores Públicos con sanciones administrativas definitivas, especificando la causa de sanción y la disposición;</w:t>
      </w:r>
    </w:p>
    <w:p w14:paraId="57FFE2A8" w14:textId="6CC172E7" w:rsidR="00330218" w:rsidRPr="00330218" w:rsidRDefault="00330218" w:rsidP="00330218">
      <w:pPr>
        <w:spacing w:line="276" w:lineRule="auto"/>
        <w:ind w:left="567" w:right="567"/>
        <w:jc w:val="both"/>
        <w:rPr>
          <w:rFonts w:ascii="Palatino Linotype" w:hAnsi="Palatino Linotype"/>
          <w:i/>
          <w:iCs/>
          <w:sz w:val="22"/>
          <w:szCs w:val="22"/>
        </w:rPr>
      </w:pPr>
      <w:r w:rsidRPr="00330218">
        <w:rPr>
          <w:rFonts w:ascii="Palatino Linotype" w:hAnsi="Palatino Linotype"/>
          <w:i/>
          <w:iCs/>
          <w:sz w:val="22"/>
          <w:szCs w:val="22"/>
        </w:rPr>
        <w:t>…</w:t>
      </w:r>
    </w:p>
    <w:p w14:paraId="5461F8D6" w14:textId="4D93F964" w:rsidR="00330218" w:rsidRDefault="00330218" w:rsidP="004E00DE">
      <w:pPr>
        <w:spacing w:line="276" w:lineRule="auto"/>
        <w:ind w:right="567"/>
        <w:jc w:val="both"/>
      </w:pPr>
    </w:p>
    <w:p w14:paraId="40D34E64" w14:textId="2BF41488" w:rsidR="00330218" w:rsidRPr="00330218" w:rsidRDefault="00330218" w:rsidP="00330218">
      <w:pPr>
        <w:spacing w:line="360" w:lineRule="auto"/>
        <w:jc w:val="both"/>
        <w:rPr>
          <w:rFonts w:ascii="Palatino Linotype" w:hAnsi="Palatino Linotype"/>
        </w:rPr>
      </w:pPr>
      <w:r>
        <w:rPr>
          <w:rFonts w:ascii="Palatino Linotype" w:hAnsi="Palatino Linotype"/>
        </w:rPr>
        <w:t>En ese contexto, el artículo 53 de la Ley del Sistema Anticorrupción del Estado de México y Municipios,</w:t>
      </w:r>
      <w:r w:rsidR="008530A6">
        <w:rPr>
          <w:rFonts w:ascii="Palatino Linotype" w:hAnsi="Palatino Linotype"/>
        </w:rPr>
        <w:t xml:space="preserve"> refiere </w:t>
      </w:r>
      <w:r>
        <w:rPr>
          <w:rFonts w:ascii="Palatino Linotype" w:hAnsi="Palatino Linotype"/>
        </w:rPr>
        <w:t xml:space="preserve">sobre la publicidad de las sanciones </w:t>
      </w:r>
      <w:r w:rsidR="008530A6">
        <w:rPr>
          <w:rFonts w:ascii="Palatino Linotype" w:hAnsi="Palatino Linotype"/>
        </w:rPr>
        <w:t>que:</w:t>
      </w:r>
    </w:p>
    <w:p w14:paraId="2C2219F0" w14:textId="6DD802D9" w:rsidR="00330218" w:rsidRPr="00126E03" w:rsidRDefault="00330218" w:rsidP="00126E03">
      <w:pPr>
        <w:spacing w:line="276" w:lineRule="auto"/>
        <w:ind w:left="567" w:right="567"/>
        <w:jc w:val="both"/>
        <w:rPr>
          <w:rFonts w:ascii="Palatino Linotype" w:hAnsi="Palatino Linotype"/>
          <w:i/>
          <w:iCs/>
          <w:sz w:val="22"/>
          <w:szCs w:val="22"/>
        </w:rPr>
      </w:pPr>
    </w:p>
    <w:p w14:paraId="054151D9" w14:textId="77777777" w:rsidR="008530A6" w:rsidRDefault="00330218" w:rsidP="00126E03">
      <w:pPr>
        <w:spacing w:line="276" w:lineRule="auto"/>
        <w:ind w:left="567" w:right="567"/>
        <w:jc w:val="both"/>
        <w:rPr>
          <w:rFonts w:ascii="Palatino Linotype" w:hAnsi="Palatino Linotype"/>
          <w:i/>
          <w:iCs/>
          <w:sz w:val="22"/>
          <w:szCs w:val="22"/>
        </w:rPr>
      </w:pPr>
      <w:r w:rsidRPr="00126E03">
        <w:rPr>
          <w:rFonts w:ascii="Palatino Linotype" w:hAnsi="Palatino Linotype"/>
          <w:b/>
          <w:bCs/>
          <w:i/>
          <w:iCs/>
          <w:sz w:val="22"/>
          <w:szCs w:val="22"/>
        </w:rPr>
        <w:t>Artículo 53.</w:t>
      </w:r>
      <w:r w:rsidRPr="00126E03">
        <w:rPr>
          <w:rFonts w:ascii="Palatino Linotype" w:hAnsi="Palatino Linotype"/>
          <w:i/>
          <w:iCs/>
          <w:sz w:val="22"/>
          <w:szCs w:val="22"/>
        </w:rPr>
        <w:t xml:space="preserve"> </w:t>
      </w:r>
      <w:r w:rsidRPr="008530A6">
        <w:rPr>
          <w:rFonts w:ascii="Palatino Linotype" w:hAnsi="Palatino Linotype"/>
          <w:b/>
          <w:bCs/>
          <w:i/>
          <w:iCs/>
          <w:sz w:val="22"/>
          <w:szCs w:val="22"/>
          <w:u w:val="single"/>
        </w:rPr>
        <w:t xml:space="preserve">Las sanciones impuestas por faltas administrativas graves serán del conocimiento público </w:t>
      </w:r>
      <w:r w:rsidRPr="00126E03">
        <w:rPr>
          <w:rFonts w:ascii="Palatino Linotype" w:hAnsi="Palatino Linotype"/>
          <w:i/>
          <w:iCs/>
          <w:sz w:val="22"/>
          <w:szCs w:val="22"/>
        </w:rPr>
        <w:t xml:space="preserve">cuando éstas contengan impedimentos o inhabilitaciones para ser contratados como servidores públicos o como prestadores de servicios o contratistas del sector público, en términos de la Ley de Responsabilidades Administrativas del Estado de México y Municipios. </w:t>
      </w:r>
    </w:p>
    <w:p w14:paraId="7A082C91" w14:textId="77777777" w:rsidR="008530A6" w:rsidRDefault="008530A6" w:rsidP="00126E03">
      <w:pPr>
        <w:spacing w:line="276" w:lineRule="auto"/>
        <w:ind w:left="567" w:right="567"/>
        <w:jc w:val="both"/>
        <w:rPr>
          <w:rFonts w:ascii="Palatino Linotype" w:hAnsi="Palatino Linotype"/>
          <w:i/>
          <w:iCs/>
          <w:sz w:val="22"/>
          <w:szCs w:val="22"/>
        </w:rPr>
      </w:pPr>
    </w:p>
    <w:p w14:paraId="12F22077" w14:textId="35EDACBA" w:rsidR="00330218" w:rsidRPr="00126E03" w:rsidRDefault="00330218" w:rsidP="00126E03">
      <w:pPr>
        <w:spacing w:line="276" w:lineRule="auto"/>
        <w:ind w:left="567" w:right="567"/>
        <w:jc w:val="both"/>
        <w:rPr>
          <w:rFonts w:ascii="Palatino Linotype" w:hAnsi="Palatino Linotype"/>
          <w:i/>
          <w:iCs/>
          <w:sz w:val="22"/>
          <w:szCs w:val="22"/>
        </w:rPr>
      </w:pPr>
      <w:r w:rsidRPr="008530A6">
        <w:rPr>
          <w:rFonts w:ascii="Palatino Linotype" w:hAnsi="Palatino Linotype"/>
          <w:b/>
          <w:bCs/>
          <w:i/>
          <w:iCs/>
          <w:sz w:val="22"/>
          <w:szCs w:val="22"/>
          <w:u w:val="single"/>
        </w:rPr>
        <w:lastRenderedPageBreak/>
        <w:t>Los registros de las sanciones relativas a responsabilidades administrativas no graves, quedarán registradas para efectos de eventual reincidencia, pero no serán públicas</w:t>
      </w:r>
      <w:r w:rsidRPr="00126E03">
        <w:rPr>
          <w:rFonts w:ascii="Palatino Linotype" w:hAnsi="Palatino Linotype"/>
          <w:i/>
          <w:iCs/>
          <w:sz w:val="22"/>
          <w:szCs w:val="22"/>
        </w:rPr>
        <w:t>.</w:t>
      </w:r>
    </w:p>
    <w:p w14:paraId="0812C059" w14:textId="77777777" w:rsidR="00330218" w:rsidRPr="00126E03" w:rsidRDefault="00330218" w:rsidP="00126E03">
      <w:pPr>
        <w:spacing w:line="360" w:lineRule="auto"/>
        <w:ind w:right="567"/>
        <w:jc w:val="both"/>
        <w:rPr>
          <w:rFonts w:ascii="Palatino Linotype" w:hAnsi="Palatino Linotype"/>
        </w:rPr>
      </w:pPr>
    </w:p>
    <w:p w14:paraId="3E1F8B01" w14:textId="5C77065D" w:rsidR="00330218" w:rsidRDefault="00330218" w:rsidP="00126E0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armónica y sistemática del artículo 92, fracción XXII de la Ley de Transparencia y Acceso a la Información Pública del Estado de México y Municipios, y el artículo 53 de la Ley del Sistema Anticorrupción del Estado de México y Municipios, se entiende que: </w:t>
      </w:r>
    </w:p>
    <w:p w14:paraId="5D3C0449" w14:textId="627D50F0" w:rsidR="00330218" w:rsidRDefault="00330218" w:rsidP="004E00DE">
      <w:pPr>
        <w:spacing w:line="276" w:lineRule="auto"/>
        <w:ind w:right="567"/>
        <w:jc w:val="both"/>
        <w:rPr>
          <w:rFonts w:ascii="Palatino Linotype" w:eastAsia="Palatino Linotype" w:hAnsi="Palatino Linotype" w:cs="Palatino Linotype"/>
        </w:rPr>
      </w:pPr>
    </w:p>
    <w:p w14:paraId="7C970104" w14:textId="23060988" w:rsidR="00330218" w:rsidRPr="00126E03" w:rsidRDefault="00330218" w:rsidP="00126E03">
      <w:pPr>
        <w:pStyle w:val="Prrafodelista"/>
        <w:numPr>
          <w:ilvl w:val="0"/>
          <w:numId w:val="10"/>
        </w:numPr>
        <w:spacing w:line="360" w:lineRule="auto"/>
        <w:ind w:right="567"/>
        <w:jc w:val="both"/>
        <w:rPr>
          <w:rFonts w:ascii="Palatino Linotype" w:eastAsia="Palatino Linotype" w:hAnsi="Palatino Linotype" w:cs="Palatino Linotype"/>
        </w:rPr>
      </w:pPr>
      <w:r>
        <w:rPr>
          <w:rFonts w:ascii="Palatino Linotype" w:eastAsia="Palatino Linotype" w:hAnsi="Palatino Linotype" w:cs="Palatino Linotype"/>
          <w:b/>
          <w:bCs/>
        </w:rPr>
        <w:t>El nombre y la sanción del servidor</w:t>
      </w:r>
      <w:r w:rsidR="00126E03">
        <w:rPr>
          <w:rFonts w:ascii="Palatino Linotype" w:eastAsia="Palatino Linotype" w:hAnsi="Palatino Linotype" w:cs="Palatino Linotype"/>
          <w:b/>
          <w:bCs/>
        </w:rPr>
        <w:t xml:space="preserve"> público sancionado por falta administrativa grave, es información pública; </w:t>
      </w:r>
    </w:p>
    <w:p w14:paraId="163E2E50" w14:textId="043B882F" w:rsidR="00126E03" w:rsidRPr="00126E03" w:rsidRDefault="00126E03" w:rsidP="00126E03">
      <w:pPr>
        <w:pStyle w:val="Prrafodelista"/>
        <w:numPr>
          <w:ilvl w:val="0"/>
          <w:numId w:val="10"/>
        </w:numPr>
        <w:spacing w:line="360" w:lineRule="auto"/>
        <w:ind w:right="567"/>
        <w:jc w:val="both"/>
        <w:rPr>
          <w:rFonts w:ascii="Palatino Linotype" w:eastAsia="Palatino Linotype" w:hAnsi="Palatino Linotype" w:cs="Palatino Linotype"/>
        </w:rPr>
      </w:pPr>
      <w:r>
        <w:rPr>
          <w:rFonts w:ascii="Palatino Linotype" w:eastAsia="Palatino Linotype" w:hAnsi="Palatino Linotype" w:cs="Palatino Linotype"/>
          <w:b/>
          <w:bCs/>
        </w:rPr>
        <w:t>El nombre</w:t>
      </w:r>
      <w:r w:rsidR="001F24F0">
        <w:rPr>
          <w:rFonts w:ascii="Palatino Linotype" w:eastAsia="Palatino Linotype" w:hAnsi="Palatino Linotype" w:cs="Palatino Linotype"/>
          <w:b/>
          <w:bCs/>
        </w:rPr>
        <w:t xml:space="preserve"> y cargo</w:t>
      </w:r>
      <w:r>
        <w:rPr>
          <w:rFonts w:ascii="Palatino Linotype" w:eastAsia="Palatino Linotype" w:hAnsi="Palatino Linotype" w:cs="Palatino Linotype"/>
          <w:b/>
          <w:bCs/>
        </w:rPr>
        <w:t xml:space="preserve"> del servidor público sancionado por una falta administrativa no grave es clasificado como confidencial en términos de la fracción I del artículo 143 de la Ley de Transparencia y Acceso a la Información Pública del Estado de México y Municipios. </w:t>
      </w:r>
    </w:p>
    <w:p w14:paraId="6A447081" w14:textId="59FB19E6" w:rsidR="00126E03" w:rsidRDefault="00126E03" w:rsidP="00126E03">
      <w:pPr>
        <w:spacing w:line="276" w:lineRule="auto"/>
        <w:ind w:right="567"/>
        <w:jc w:val="both"/>
        <w:rPr>
          <w:rFonts w:ascii="Palatino Linotype" w:eastAsia="Palatino Linotype" w:hAnsi="Palatino Linotype" w:cs="Palatino Linotype"/>
        </w:rPr>
      </w:pPr>
    </w:p>
    <w:p w14:paraId="013D1246" w14:textId="7AE42C64" w:rsidR="00F15F85" w:rsidRDefault="00126E03" w:rsidP="00773D6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en lo que respecta a la clasificación del nombre </w:t>
      </w:r>
      <w:r w:rsidR="001F24F0">
        <w:rPr>
          <w:rFonts w:ascii="Palatino Linotype" w:eastAsia="Palatino Linotype" w:hAnsi="Palatino Linotype" w:cs="Palatino Linotype"/>
        </w:rPr>
        <w:t xml:space="preserve">y cargo </w:t>
      </w:r>
      <w:r w:rsidR="00773D63">
        <w:rPr>
          <w:rFonts w:ascii="Palatino Linotype" w:eastAsia="Palatino Linotype" w:hAnsi="Palatino Linotype" w:cs="Palatino Linotype"/>
        </w:rPr>
        <w:t xml:space="preserve">del servidor público sancionado por una </w:t>
      </w:r>
      <w:r w:rsidR="00773D63" w:rsidRPr="00EF3BD1">
        <w:rPr>
          <w:rFonts w:ascii="Palatino Linotype" w:eastAsia="Palatino Linotype" w:hAnsi="Palatino Linotype" w:cs="Palatino Linotype"/>
          <w:b/>
          <w:u w:val="single"/>
        </w:rPr>
        <w:t>falta administrativa no grave</w:t>
      </w:r>
      <w:r w:rsidR="00773D63">
        <w:rPr>
          <w:rFonts w:ascii="Palatino Linotype" w:eastAsia="Palatino Linotype" w:hAnsi="Palatino Linotype" w:cs="Palatino Linotype"/>
        </w:rPr>
        <w:t xml:space="preserve">, es de precisar que la propia Ley del Sistema Anticorrupción del Estado de México y Municipios, determina que esta información no es pública, toda vez que podría afectar el honor, buen nombre y la imagen </w:t>
      </w:r>
      <w:r w:rsidR="00F15F85">
        <w:rPr>
          <w:rFonts w:ascii="Palatino Linotype" w:eastAsia="Palatino Linotype" w:hAnsi="Palatino Linotype" w:cs="Palatino Linotype"/>
        </w:rPr>
        <w:t xml:space="preserve">de los servidores públicos. </w:t>
      </w:r>
    </w:p>
    <w:p w14:paraId="5ED9E065" w14:textId="77777777" w:rsidR="00F15F85" w:rsidRDefault="00F15F85" w:rsidP="00773D63">
      <w:pPr>
        <w:spacing w:line="360" w:lineRule="auto"/>
        <w:jc w:val="both"/>
        <w:rPr>
          <w:rFonts w:ascii="Palatino Linotype" w:eastAsia="Palatino Linotype" w:hAnsi="Palatino Linotype" w:cs="Palatino Linotype"/>
        </w:rPr>
      </w:pPr>
    </w:p>
    <w:p w14:paraId="111D637A" w14:textId="515E412B" w:rsidR="00126E03" w:rsidRPr="00126E03" w:rsidRDefault="00F15F85" w:rsidP="00773D6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en razón de </w:t>
      </w:r>
      <w:r w:rsidR="00773D63">
        <w:rPr>
          <w:rFonts w:ascii="Palatino Linotype" w:eastAsia="Palatino Linotype" w:hAnsi="Palatino Linotype" w:cs="Palatino Linotype"/>
        </w:rPr>
        <w:t xml:space="preserve">que, tal como lo refiere el artículo 50 de la Ley de Responsabilidades Administrativas del Estado de México y Municipios; incurrirán en una falta administrativa no grave los servidores públicos cuyos actos u omisiones incumplan o transgredan el cumplimiento de sus funciones y/o atribuciones y, por </w:t>
      </w:r>
      <w:r w:rsidR="00773D63">
        <w:rPr>
          <w:rFonts w:ascii="Palatino Linotype" w:eastAsia="Palatino Linotype" w:hAnsi="Palatino Linotype" w:cs="Palatino Linotype"/>
        </w:rPr>
        <w:lastRenderedPageBreak/>
        <w:t>tanto, las consecuencias de esto</w:t>
      </w:r>
      <w:r>
        <w:rPr>
          <w:rFonts w:ascii="Palatino Linotype" w:eastAsia="Palatino Linotype" w:hAnsi="Palatino Linotype" w:cs="Palatino Linotype"/>
        </w:rPr>
        <w:t>,</w:t>
      </w:r>
      <w:r w:rsidR="00773D63">
        <w:rPr>
          <w:rFonts w:ascii="Palatino Linotype" w:eastAsia="Palatino Linotype" w:hAnsi="Palatino Linotype" w:cs="Palatino Linotype"/>
        </w:rPr>
        <w:t xml:space="preserve"> recaen directamente en su contra, </w:t>
      </w:r>
      <w:r>
        <w:rPr>
          <w:rFonts w:ascii="Palatino Linotype" w:eastAsia="Palatino Linotype" w:hAnsi="Palatino Linotype" w:cs="Palatino Linotype"/>
        </w:rPr>
        <w:t>pero no existe una afectación a terceros (personas físicas, morales, instituciones públicas u otros trabajadores), es decir, de la comisión de una falta administrativa no grave, no se advierte una transcendencia social</w:t>
      </w:r>
      <w:r w:rsidR="00687201">
        <w:rPr>
          <w:rFonts w:ascii="Palatino Linotype" w:eastAsia="Palatino Linotype" w:hAnsi="Palatino Linotype" w:cs="Palatino Linotype"/>
        </w:rPr>
        <w:t>,</w:t>
      </w:r>
      <w:r>
        <w:rPr>
          <w:rFonts w:ascii="Palatino Linotype" w:eastAsia="Palatino Linotype" w:hAnsi="Palatino Linotype" w:cs="Palatino Linotype"/>
        </w:rPr>
        <w:t xml:space="preserve"> pues no existe un daño externo, sino que únicamente le atañe al servidor público en cuestión. </w:t>
      </w:r>
    </w:p>
    <w:p w14:paraId="1FA43CEC" w14:textId="7B77F8B7" w:rsidR="00330218" w:rsidRDefault="00330218" w:rsidP="004E00DE">
      <w:pPr>
        <w:spacing w:line="276" w:lineRule="auto"/>
        <w:ind w:right="567"/>
        <w:jc w:val="both"/>
        <w:rPr>
          <w:rFonts w:ascii="Palatino Linotype" w:eastAsia="Palatino Linotype" w:hAnsi="Palatino Linotype" w:cs="Palatino Linotype"/>
          <w:b/>
          <w:bCs/>
        </w:rPr>
      </w:pPr>
    </w:p>
    <w:p w14:paraId="448D9086" w14:textId="0ED40926" w:rsidR="00F15F85" w:rsidRDefault="00F15F85" w:rsidP="00F15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por lo que, en lo que respecta al nombre</w:t>
      </w:r>
      <w:r w:rsidR="001F24F0">
        <w:rPr>
          <w:rFonts w:ascii="Palatino Linotype" w:eastAsia="Palatino Linotype" w:hAnsi="Palatino Linotype" w:cs="Palatino Linotype"/>
        </w:rPr>
        <w:t xml:space="preserve"> y cargo</w:t>
      </w:r>
      <w:r>
        <w:rPr>
          <w:rFonts w:ascii="Palatino Linotype" w:eastAsia="Palatino Linotype" w:hAnsi="Palatino Linotype" w:cs="Palatino Linotype"/>
        </w:rPr>
        <w:t xml:space="preserve"> de los servidores públicos sancionados por una falta administrativa no grave, constituye información confidencial</w:t>
      </w:r>
      <w:r w:rsidR="00687201">
        <w:rPr>
          <w:rFonts w:ascii="Palatino Linotype" w:eastAsia="Palatino Linotype" w:hAnsi="Palatino Linotype" w:cs="Palatino Linotype"/>
        </w:rPr>
        <w:t>, ya que su publicidad afectaría su</w:t>
      </w:r>
      <w:r>
        <w:rPr>
          <w:rFonts w:ascii="Palatino Linotype" w:eastAsia="Palatino Linotype" w:hAnsi="Palatino Linotype" w:cs="Palatino Linotype"/>
        </w:rPr>
        <w:t xml:space="preserve"> esfera privada, puesto que podría generar una percepción negativa de este y ocasionar un perjuicio en su h</w:t>
      </w:r>
      <w:r w:rsidR="00EF3BD1">
        <w:rPr>
          <w:rFonts w:ascii="Palatino Linotype" w:eastAsia="Palatino Linotype" w:hAnsi="Palatino Linotype" w:cs="Palatino Linotype"/>
        </w:rPr>
        <w:t xml:space="preserve">onor, intimidad y buena imagen, al poder ser identificado por la sociedad. </w:t>
      </w:r>
    </w:p>
    <w:p w14:paraId="50F1AC97" w14:textId="6277090D" w:rsidR="00F15F85" w:rsidRDefault="00F15F85" w:rsidP="00F15F85">
      <w:pPr>
        <w:spacing w:line="360" w:lineRule="auto"/>
        <w:jc w:val="both"/>
        <w:rPr>
          <w:rFonts w:ascii="Palatino Linotype" w:eastAsia="Palatino Linotype" w:hAnsi="Palatino Linotype" w:cs="Palatino Linotype"/>
        </w:rPr>
      </w:pPr>
    </w:p>
    <w:p w14:paraId="0BA31CA8" w14:textId="48AC74DD" w:rsidR="00F15F85" w:rsidRDefault="00F15F85" w:rsidP="00F15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 contrario, respecto </w:t>
      </w:r>
      <w:r w:rsidR="00687201">
        <w:rPr>
          <w:rFonts w:ascii="Palatino Linotype" w:eastAsia="Palatino Linotype" w:hAnsi="Palatino Linotype" w:cs="Palatino Linotype"/>
        </w:rPr>
        <w:t>a</w:t>
      </w:r>
      <w:r>
        <w:rPr>
          <w:rFonts w:ascii="Palatino Linotype" w:eastAsia="Palatino Linotype" w:hAnsi="Palatino Linotype" w:cs="Palatino Linotype"/>
        </w:rPr>
        <w:t xml:space="preserve"> aquellos servidores públicos que fueron sancionados por </w:t>
      </w:r>
      <w:r w:rsidRPr="00EF3BD1">
        <w:rPr>
          <w:rFonts w:ascii="Palatino Linotype" w:eastAsia="Palatino Linotype" w:hAnsi="Palatino Linotype" w:cs="Palatino Linotype"/>
          <w:b/>
          <w:u w:val="single"/>
        </w:rPr>
        <w:t>faltas administrativas graves</w:t>
      </w:r>
      <w:r w:rsidR="0015343F">
        <w:rPr>
          <w:rFonts w:ascii="Palatino Linotype" w:eastAsia="Palatino Linotype" w:hAnsi="Palatino Linotype" w:cs="Palatino Linotype"/>
        </w:rPr>
        <w:t xml:space="preserve">, cabe señalar que la mayoría de las conductas catalogadas como “graves”, se encuentran reguladas en el Titulo Sexto “Delitos por Hechos de Corrupción” del Código Penal del Estado de México”. </w:t>
      </w:r>
    </w:p>
    <w:p w14:paraId="0EE7B349" w14:textId="69D5AD8A" w:rsidR="0015343F" w:rsidRDefault="0015343F" w:rsidP="00F15F85">
      <w:pPr>
        <w:spacing w:line="360" w:lineRule="auto"/>
        <w:jc w:val="both"/>
        <w:rPr>
          <w:rFonts w:ascii="Palatino Linotype" w:eastAsia="Palatino Linotype" w:hAnsi="Palatino Linotype" w:cs="Palatino Linotype"/>
        </w:rPr>
      </w:pPr>
    </w:p>
    <w:p w14:paraId="0341C326" w14:textId="61142E0D" w:rsidR="00687201" w:rsidRPr="00F15F85" w:rsidRDefault="0015343F" w:rsidP="006872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la comisión de dichas faltas, causan un perjuicio de manera externa, esto es, a terceras personas o bien, a la hacienda o erario, por lo que, se podría considerar que existe una trascendencia social el dar a conocer dicha información, pues si bien, su publicidad pudiera ocasionar un perjuicio en el honor, intimidad y buena imagen de un trabajador gubernamental, también lo es que es información de interés público, pues demuestran el actuar de estos en contra de las disposiciones normativas aplicables que causaron un perjuicio a otras personas o al erario. </w:t>
      </w:r>
    </w:p>
    <w:p w14:paraId="2690843F" w14:textId="674980C7" w:rsidR="004E00DE" w:rsidRPr="004E00DE" w:rsidRDefault="004E00DE" w:rsidP="004E00D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lastRenderedPageBreak/>
        <w:t xml:space="preserve">Derivado del análisis efectuado a las actuaciones que integran el expediente electrónico, así como a las facultades, atribuciones y competencias de la Procuraduría de Protección al ambiente del Estado de México, este Instituto determina que los agravios hechos valer por la ahora Recurrente resultan </w:t>
      </w:r>
      <w:r>
        <w:rPr>
          <w:rFonts w:ascii="Palatino Linotype" w:eastAsia="Palatino Linotype" w:hAnsi="Palatino Linotype" w:cs="Palatino Linotype"/>
          <w:b/>
          <w:bCs/>
        </w:rPr>
        <w:t>FUNDADOS</w:t>
      </w:r>
      <w:r>
        <w:rPr>
          <w:rFonts w:ascii="Palatino Linotype" w:eastAsia="Palatino Linotype" w:hAnsi="Palatino Linotype" w:cs="Palatino Linotype"/>
        </w:rPr>
        <w:t xml:space="preserve">, toda vez que se advirtió que el Sujeto Obligado </w:t>
      </w:r>
      <w:r w:rsidRPr="004E00DE">
        <w:rPr>
          <w:rFonts w:ascii="Palatino Linotype" w:eastAsia="Palatino Linotype" w:hAnsi="Palatino Linotype" w:cs="Palatino Linotype"/>
          <w:b/>
          <w:bCs/>
          <w:u w:val="single"/>
        </w:rPr>
        <w:t>tiene competencia para conocer y administrar</w:t>
      </w:r>
      <w:r>
        <w:rPr>
          <w:rFonts w:ascii="Palatino Linotype" w:eastAsia="Palatino Linotype" w:hAnsi="Palatino Linotype" w:cs="Palatino Linotype"/>
        </w:rPr>
        <w:t xml:space="preserve"> la información solicitada por la Particular, es por lo que, resulta procedente </w:t>
      </w:r>
      <w:r>
        <w:rPr>
          <w:rFonts w:ascii="Palatino Linotype" w:eastAsia="Palatino Linotype" w:hAnsi="Palatino Linotype" w:cs="Palatino Linotype"/>
          <w:b/>
          <w:bCs/>
        </w:rPr>
        <w:t xml:space="preserve">REVOCAR </w:t>
      </w:r>
      <w:r>
        <w:rPr>
          <w:rFonts w:ascii="Palatino Linotype" w:eastAsia="Palatino Linotype" w:hAnsi="Palatino Linotype" w:cs="Palatino Linotype"/>
        </w:rPr>
        <w:t>la respuesta del Sujeto Obligado, y ordenar,</w:t>
      </w:r>
      <w:r w:rsidR="00687201">
        <w:rPr>
          <w:rFonts w:ascii="Palatino Linotype" w:eastAsia="Palatino Linotype" w:hAnsi="Palatino Linotype" w:cs="Palatino Linotype"/>
        </w:rPr>
        <w:t xml:space="preserve"> previa búsqueda exhaustiva y razonable de la información,</w:t>
      </w:r>
      <w:r>
        <w:rPr>
          <w:rFonts w:ascii="Palatino Linotype" w:eastAsia="Palatino Linotype" w:hAnsi="Palatino Linotype" w:cs="Palatino Linotype"/>
        </w:rPr>
        <w:t xml:space="preserve"> de ser el caso, en versión pública, en el formato en que obre</w:t>
      </w:r>
      <w:r w:rsidR="00D5761B">
        <w:rPr>
          <w:rFonts w:ascii="Palatino Linotype" w:eastAsia="Palatino Linotype" w:hAnsi="Palatino Linotype" w:cs="Palatino Linotype"/>
        </w:rPr>
        <w:t xml:space="preserve"> </w:t>
      </w:r>
      <w:r>
        <w:rPr>
          <w:rFonts w:ascii="Palatino Linotype" w:eastAsia="Palatino Linotype" w:hAnsi="Palatino Linotype" w:cs="Palatino Linotype"/>
        </w:rPr>
        <w:t xml:space="preserve">en sus archivos, la siguiente información: </w:t>
      </w:r>
    </w:p>
    <w:p w14:paraId="7D628757" w14:textId="77777777" w:rsidR="003E1FF8" w:rsidRDefault="003E1FF8" w:rsidP="00DB1E58">
      <w:pPr>
        <w:spacing w:line="360" w:lineRule="auto"/>
        <w:jc w:val="both"/>
        <w:rPr>
          <w:rFonts w:ascii="Palatino Linotype" w:hAnsi="Palatino Linotype" w:cs="Tahoma"/>
          <w:iCs/>
          <w:lang w:eastAsia="es-MX"/>
        </w:rPr>
      </w:pPr>
    </w:p>
    <w:p w14:paraId="4DD4B923" w14:textId="77777777" w:rsidR="00E36F11" w:rsidRPr="001F24F0" w:rsidRDefault="00E36F11" w:rsidP="00E36F11">
      <w:pPr>
        <w:pStyle w:val="Prrafodelista"/>
        <w:numPr>
          <w:ilvl w:val="0"/>
          <w:numId w:val="6"/>
        </w:numPr>
        <w:spacing w:line="360" w:lineRule="auto"/>
        <w:jc w:val="both"/>
        <w:rPr>
          <w:rFonts w:ascii="Palatino Linotype" w:eastAsia="Palatino Linotype" w:hAnsi="Palatino Linotype" w:cs="Palatino Linotype"/>
          <w:sz w:val="24"/>
        </w:rPr>
      </w:pPr>
      <w:r w:rsidRPr="001F24F0">
        <w:rPr>
          <w:rFonts w:ascii="Palatino Linotype" w:eastAsia="Palatino Linotype" w:hAnsi="Palatino Linotype" w:cs="Palatino Linotype"/>
          <w:b/>
          <w:bCs/>
          <w:sz w:val="24"/>
        </w:rPr>
        <w:t xml:space="preserve">De los servidores públicos que hayan sido sancionados por desacato y </w:t>
      </w:r>
      <w:r w:rsidRPr="001F24F0">
        <w:rPr>
          <w:rFonts w:ascii="Palatino Linotype" w:eastAsia="Palatino Linotype" w:hAnsi="Palatino Linotype" w:cs="Palatino Linotype"/>
          <w:b/>
          <w:bCs/>
          <w:color w:val="000000" w:themeColor="text1"/>
          <w:sz w:val="24"/>
        </w:rPr>
        <w:t>por permitir la tala ilegal de árboles</w:t>
      </w:r>
      <w:r w:rsidRPr="001F24F0">
        <w:rPr>
          <w:rFonts w:ascii="Palatino Linotype" w:eastAsia="Palatino Linotype" w:hAnsi="Palatino Linotype" w:cs="Palatino Linotype"/>
          <w:b/>
          <w:bCs/>
          <w:sz w:val="24"/>
        </w:rPr>
        <w:t xml:space="preserve">, en la zona protegida conocida como Parque Nacional “Los Remedios”, en caso de que esta última conducta haya derivado en una sanción administrativa grave, durante el periodo del veinticinco de junio de dos mil veintiuno al cuatro de marzo de dos mil veintidós: </w:t>
      </w:r>
    </w:p>
    <w:p w14:paraId="74CF498B" w14:textId="77777777" w:rsidR="00E36F11" w:rsidRPr="001F24F0" w:rsidRDefault="00E36F11" w:rsidP="00E36F11">
      <w:pPr>
        <w:spacing w:line="360" w:lineRule="auto"/>
        <w:jc w:val="both"/>
        <w:rPr>
          <w:rFonts w:ascii="Palatino Linotype" w:eastAsia="Palatino Linotype" w:hAnsi="Palatino Linotype" w:cs="Palatino Linotype"/>
          <w:sz w:val="28"/>
        </w:rPr>
      </w:pPr>
    </w:p>
    <w:p w14:paraId="4F454923" w14:textId="77777777" w:rsidR="00E36F11" w:rsidRPr="001F24F0" w:rsidRDefault="00E36F11" w:rsidP="00E36F11">
      <w:pPr>
        <w:pStyle w:val="Prrafodelista"/>
        <w:numPr>
          <w:ilvl w:val="1"/>
          <w:numId w:val="2"/>
        </w:numPr>
        <w:spacing w:line="360" w:lineRule="auto"/>
        <w:ind w:left="993"/>
        <w:jc w:val="both"/>
        <w:rPr>
          <w:rFonts w:ascii="Palatino Linotype" w:eastAsia="Palatino Linotype" w:hAnsi="Palatino Linotype" w:cs="Palatino Linotype"/>
          <w:sz w:val="24"/>
        </w:rPr>
      </w:pPr>
      <w:r w:rsidRPr="001F24F0">
        <w:rPr>
          <w:rFonts w:ascii="Palatino Linotype" w:eastAsia="Palatino Linotype" w:hAnsi="Palatino Linotype" w:cs="Palatino Linotype"/>
          <w:sz w:val="24"/>
        </w:rPr>
        <w:t xml:space="preserve">Nombre </w:t>
      </w:r>
    </w:p>
    <w:p w14:paraId="3013B66E" w14:textId="77777777" w:rsidR="00E36F11" w:rsidRPr="001F24F0" w:rsidRDefault="00E36F11" w:rsidP="00E36F11">
      <w:pPr>
        <w:pStyle w:val="Prrafodelista"/>
        <w:numPr>
          <w:ilvl w:val="1"/>
          <w:numId w:val="2"/>
        </w:numPr>
        <w:spacing w:line="360" w:lineRule="auto"/>
        <w:ind w:left="993"/>
        <w:jc w:val="both"/>
        <w:rPr>
          <w:rFonts w:ascii="Palatino Linotype" w:eastAsia="Palatino Linotype" w:hAnsi="Palatino Linotype" w:cs="Palatino Linotype"/>
          <w:sz w:val="24"/>
        </w:rPr>
      </w:pPr>
      <w:r w:rsidRPr="001F24F0">
        <w:rPr>
          <w:rFonts w:ascii="Palatino Linotype" w:eastAsia="Palatino Linotype" w:hAnsi="Palatino Linotype" w:cs="Palatino Linotype"/>
          <w:sz w:val="24"/>
        </w:rPr>
        <w:t>Fecha de la sanción</w:t>
      </w:r>
    </w:p>
    <w:p w14:paraId="7F4A7751" w14:textId="77777777" w:rsidR="00E36F11" w:rsidRPr="001F24F0" w:rsidRDefault="00E36F11" w:rsidP="00E36F11">
      <w:pPr>
        <w:pStyle w:val="Prrafodelista"/>
        <w:numPr>
          <w:ilvl w:val="1"/>
          <w:numId w:val="2"/>
        </w:numPr>
        <w:spacing w:line="360" w:lineRule="auto"/>
        <w:ind w:left="993"/>
        <w:jc w:val="both"/>
        <w:rPr>
          <w:rFonts w:ascii="Palatino Linotype" w:eastAsia="Palatino Linotype" w:hAnsi="Palatino Linotype" w:cs="Palatino Linotype"/>
          <w:sz w:val="24"/>
        </w:rPr>
      </w:pPr>
      <w:r w:rsidRPr="001F24F0">
        <w:rPr>
          <w:rFonts w:ascii="Palatino Linotype" w:eastAsia="Palatino Linotype" w:hAnsi="Palatino Linotype" w:cs="Palatino Linotype"/>
          <w:sz w:val="24"/>
        </w:rPr>
        <w:t>Tipo de sanción</w:t>
      </w:r>
    </w:p>
    <w:p w14:paraId="66D06B10" w14:textId="77777777" w:rsidR="00E36F11" w:rsidRPr="001F24F0" w:rsidRDefault="00E36F11" w:rsidP="00E36F11">
      <w:pPr>
        <w:pStyle w:val="Prrafodelista"/>
        <w:numPr>
          <w:ilvl w:val="1"/>
          <w:numId w:val="2"/>
        </w:numPr>
        <w:spacing w:line="360" w:lineRule="auto"/>
        <w:ind w:left="993"/>
        <w:jc w:val="both"/>
        <w:rPr>
          <w:rFonts w:ascii="Palatino Linotype" w:eastAsia="Palatino Linotype" w:hAnsi="Palatino Linotype" w:cs="Palatino Linotype"/>
          <w:sz w:val="24"/>
        </w:rPr>
      </w:pPr>
      <w:r w:rsidRPr="001F24F0">
        <w:rPr>
          <w:rFonts w:ascii="Palatino Linotype" w:eastAsia="Palatino Linotype" w:hAnsi="Palatino Linotype" w:cs="Palatino Linotype"/>
          <w:sz w:val="24"/>
        </w:rPr>
        <w:t>Cantidad de la multa, en caso de que la sanción haya sido económica y;</w:t>
      </w:r>
    </w:p>
    <w:p w14:paraId="64A842C4" w14:textId="77777777" w:rsidR="00E36F11" w:rsidRPr="001F24F0" w:rsidRDefault="00E36F11" w:rsidP="00E36F11">
      <w:pPr>
        <w:pStyle w:val="Prrafodelista"/>
        <w:numPr>
          <w:ilvl w:val="1"/>
          <w:numId w:val="2"/>
        </w:numPr>
        <w:spacing w:line="360" w:lineRule="auto"/>
        <w:ind w:left="993"/>
        <w:jc w:val="both"/>
        <w:rPr>
          <w:rFonts w:ascii="Palatino Linotype" w:eastAsia="Palatino Linotype" w:hAnsi="Palatino Linotype" w:cs="Palatino Linotype"/>
          <w:sz w:val="24"/>
        </w:rPr>
      </w:pPr>
      <w:r w:rsidRPr="001F24F0">
        <w:rPr>
          <w:rFonts w:ascii="Palatino Linotype" w:eastAsia="Palatino Linotype" w:hAnsi="Palatino Linotype" w:cs="Palatino Linotype"/>
          <w:bCs/>
          <w:sz w:val="24"/>
        </w:rPr>
        <w:t>Estado que guarda la ejecución de la sanción (si está en proceso o si ya se ejecutó).</w:t>
      </w:r>
    </w:p>
    <w:p w14:paraId="26164002" w14:textId="77777777" w:rsidR="00E36F11" w:rsidRPr="001F24F0" w:rsidRDefault="00E36F11" w:rsidP="00E36F11">
      <w:pPr>
        <w:pStyle w:val="Prrafodelista"/>
        <w:spacing w:line="360" w:lineRule="auto"/>
        <w:ind w:left="993"/>
        <w:jc w:val="both"/>
        <w:rPr>
          <w:rFonts w:ascii="Palatino Linotype" w:eastAsia="Palatino Linotype" w:hAnsi="Palatino Linotype" w:cs="Palatino Linotype"/>
          <w:sz w:val="24"/>
        </w:rPr>
      </w:pPr>
    </w:p>
    <w:p w14:paraId="3EA2484C" w14:textId="77777777" w:rsidR="00E36F11" w:rsidRPr="001F24F0" w:rsidRDefault="00E36F11" w:rsidP="00E36F11">
      <w:pPr>
        <w:pStyle w:val="Prrafodelista"/>
        <w:numPr>
          <w:ilvl w:val="0"/>
          <w:numId w:val="6"/>
        </w:numPr>
        <w:spacing w:line="360" w:lineRule="auto"/>
        <w:jc w:val="both"/>
        <w:rPr>
          <w:rFonts w:ascii="Palatino Linotype" w:eastAsia="Palatino Linotype" w:hAnsi="Palatino Linotype" w:cs="Palatino Linotype"/>
          <w:sz w:val="24"/>
        </w:rPr>
      </w:pPr>
      <w:r w:rsidRPr="001F24F0">
        <w:rPr>
          <w:rFonts w:ascii="Palatino Linotype" w:eastAsia="Palatino Linotype" w:hAnsi="Palatino Linotype" w:cs="Palatino Linotype"/>
          <w:sz w:val="24"/>
        </w:rPr>
        <w:lastRenderedPageBreak/>
        <w:t xml:space="preserve">En el caso de que la conducta relacionada con permitir la tala ilegal de árboles en la zona protegida conocida como Parque Nacional “Los Remedios” haya sido calificada como una </w:t>
      </w:r>
      <w:r w:rsidRPr="001F24F0">
        <w:rPr>
          <w:rFonts w:ascii="Palatino Linotype" w:eastAsia="Palatino Linotype" w:hAnsi="Palatino Linotype" w:cs="Palatino Linotype"/>
          <w:b/>
          <w:bCs/>
          <w:sz w:val="24"/>
          <w:u w:val="single"/>
        </w:rPr>
        <w:t>falta administrativa no grave</w:t>
      </w:r>
      <w:r w:rsidRPr="001F24F0">
        <w:rPr>
          <w:rFonts w:ascii="Palatino Linotype" w:eastAsia="Palatino Linotype" w:hAnsi="Palatino Linotype" w:cs="Palatino Linotype"/>
          <w:sz w:val="24"/>
        </w:rPr>
        <w:t xml:space="preserve">, deberá clasificarse como confidencial el nombre y cargo de los servidores públicos sancionados. </w:t>
      </w:r>
    </w:p>
    <w:p w14:paraId="72BC4E98" w14:textId="77777777" w:rsidR="00E36F11" w:rsidRDefault="00E36F11" w:rsidP="00E36F11">
      <w:pPr>
        <w:spacing w:line="360" w:lineRule="auto"/>
        <w:jc w:val="both"/>
        <w:rPr>
          <w:rFonts w:ascii="Palatino Linotype" w:eastAsia="Palatino Linotype" w:hAnsi="Palatino Linotype" w:cs="Palatino Linotype"/>
        </w:rPr>
      </w:pPr>
    </w:p>
    <w:p w14:paraId="3D2005E5" w14:textId="77777777" w:rsidR="00E36F11" w:rsidRDefault="00E36F11" w:rsidP="00E36F11">
      <w:pPr>
        <w:spacing w:line="360" w:lineRule="auto"/>
        <w:jc w:val="both"/>
        <w:rPr>
          <w:rFonts w:ascii="Palatino Linotype" w:hAnsi="Palatino Linotype" w:cs="Tahoma"/>
          <w:iCs/>
          <w:lang w:eastAsia="es-MX"/>
        </w:rPr>
      </w:pPr>
      <w:r>
        <w:rPr>
          <w:rFonts w:ascii="Palatino Linotype" w:hAnsi="Palatino Linotype" w:cs="Tahoma"/>
          <w:iCs/>
          <w:lang w:eastAsia="es-MX"/>
        </w:rPr>
        <w:t>De ser procedente</w:t>
      </w:r>
      <w:r w:rsidRPr="0039087C">
        <w:rPr>
          <w:rFonts w:ascii="Palatino Linotype" w:hAnsi="Palatino Linotype" w:cs="Tahoma"/>
          <w:iCs/>
          <w:lang w:eastAsia="es-MX"/>
        </w:rPr>
        <w:t>, se deberá emitir el Acuerdo del Comité de Transparencia</w:t>
      </w:r>
      <w:r>
        <w:rPr>
          <w:rFonts w:ascii="Palatino Linotype" w:hAnsi="Palatino Linotype" w:cs="Tahoma"/>
          <w:iCs/>
          <w:lang w:eastAsia="es-MX"/>
        </w:rPr>
        <w:t xml:space="preserve">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08EF298" w14:textId="77777777" w:rsidR="00E36F11" w:rsidRPr="00B20C27" w:rsidRDefault="00E36F11" w:rsidP="00E36F11">
      <w:pPr>
        <w:spacing w:line="360" w:lineRule="auto"/>
        <w:ind w:left="284"/>
        <w:jc w:val="both"/>
        <w:rPr>
          <w:rFonts w:ascii="Palatino Linotype" w:eastAsia="Palatino Linotype" w:hAnsi="Palatino Linotype" w:cs="Palatino Linotype"/>
        </w:rPr>
      </w:pPr>
    </w:p>
    <w:p w14:paraId="56FD60DF" w14:textId="77777777" w:rsidR="00E36F11" w:rsidRPr="00B20C27" w:rsidRDefault="00E36F11" w:rsidP="00E36F1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de que, </w:t>
      </w:r>
      <w:r w:rsidRPr="00B20C27">
        <w:rPr>
          <w:rFonts w:ascii="Palatino Linotype" w:eastAsia="Palatino Linotype" w:hAnsi="Palatino Linotype" w:cs="Palatino Linotype"/>
        </w:rPr>
        <w:t xml:space="preserve">la información no obre en los archivos del Sujeto Obligado, debido a que este no cuenta con servidores públicos sancionados por </w:t>
      </w:r>
      <w:r>
        <w:rPr>
          <w:rFonts w:ascii="Palatino Linotype" w:eastAsia="Palatino Linotype" w:hAnsi="Palatino Linotype" w:cs="Palatino Linotype"/>
        </w:rPr>
        <w:t>faltas administrativas graves o no graves, relacionadas con desacato o tala ilegal de árboles, en el periodo solicitado</w:t>
      </w:r>
      <w:r w:rsidRPr="00B20C27">
        <w:rPr>
          <w:rFonts w:ascii="Palatino Linotype" w:eastAsia="Palatino Linotype" w:hAnsi="Palatino Linotype" w:cs="Palatino Linotype"/>
        </w:rPr>
        <w:t xml:space="preserve">, deberá hacerlo del conocimiento de la Particular en términos del artículo 19, segundo párrafo de la Ley de Transparencia y Acceso a la Información Pública del Estado de México y Municipios. </w:t>
      </w:r>
    </w:p>
    <w:p w14:paraId="3A28135C" w14:textId="77777777" w:rsidR="00D5761B" w:rsidRPr="00DB1E58" w:rsidRDefault="00D5761B" w:rsidP="00D5761B">
      <w:pPr>
        <w:spacing w:line="360" w:lineRule="auto"/>
        <w:jc w:val="both"/>
        <w:rPr>
          <w:rFonts w:ascii="Palatino Linotype" w:eastAsia="Palatino Linotype" w:hAnsi="Palatino Linotype" w:cs="Palatino Linotype"/>
        </w:rPr>
      </w:pPr>
    </w:p>
    <w:p w14:paraId="14B40C66" w14:textId="6657E55A" w:rsidR="001B128E" w:rsidRDefault="00E66F95" w:rsidP="001847C1">
      <w:pPr>
        <w:pStyle w:val="NormalWeb"/>
        <w:shd w:val="clear" w:color="auto" w:fill="FFFFFF"/>
        <w:spacing w:before="0" w:beforeAutospacing="0" w:after="0" w:afterAutospacing="0" w:line="360" w:lineRule="auto"/>
        <w:jc w:val="both"/>
        <w:rPr>
          <w:rFonts w:ascii="Palatino Linotype" w:hAnsi="Palatino Linotype" w:cs="Arial"/>
          <w:color w:val="222222"/>
        </w:rPr>
      </w:pPr>
      <w:r w:rsidRPr="001B128E">
        <w:rPr>
          <w:rFonts w:ascii="Palatino Linotype" w:hAnsi="Palatino Linotype"/>
          <w:b/>
          <w:bCs/>
        </w:rPr>
        <w:t>Quinto. De la versión pública</w:t>
      </w:r>
      <w:r w:rsidR="001B128E" w:rsidRPr="001B128E">
        <w:rPr>
          <w:rFonts w:ascii="Palatino Linotype" w:hAnsi="Palatino Linotype" w:cs="Arial"/>
          <w:b/>
          <w:bCs/>
          <w:color w:val="222222"/>
        </w:rPr>
        <w:t>. </w:t>
      </w:r>
      <w:r w:rsidR="001B128E" w:rsidRPr="001B128E">
        <w:rPr>
          <w:rFonts w:ascii="Palatino Linotype" w:hAnsi="Palatino Linotype" w:cs="Arial"/>
          <w:color w:val="222222"/>
        </w:rPr>
        <w:t xml:space="preserve">Cómo fue debidamente apuntado, </w:t>
      </w:r>
      <w:r w:rsidR="00222893">
        <w:rPr>
          <w:rFonts w:ascii="Palatino Linotype" w:hAnsi="Palatino Linotype" w:cs="Arial"/>
          <w:color w:val="222222"/>
        </w:rPr>
        <w:t>el</w:t>
      </w:r>
      <w:r w:rsidR="001B128E" w:rsidRPr="001B128E">
        <w:rPr>
          <w:rFonts w:ascii="Palatino Linotype" w:hAnsi="Palatino Linotype" w:cs="Arial"/>
          <w:color w:val="222222"/>
        </w:rPr>
        <w:t> </w:t>
      </w:r>
      <w:r w:rsidR="00222893">
        <w:rPr>
          <w:rFonts w:ascii="Palatino Linotype" w:hAnsi="Palatino Linotype" w:cs="Arial"/>
          <w:color w:val="222222"/>
        </w:rPr>
        <w:t>sujeto obligado</w:t>
      </w:r>
      <w:r w:rsidR="00222893" w:rsidRPr="001B128E">
        <w:rPr>
          <w:rFonts w:ascii="Palatino Linotype" w:hAnsi="Palatino Linotype" w:cs="Arial"/>
          <w:color w:val="222222"/>
        </w:rPr>
        <w:t xml:space="preserve"> </w:t>
      </w:r>
      <w:r w:rsidR="001B128E" w:rsidRPr="001B128E">
        <w:rPr>
          <w:rFonts w:ascii="Palatino Linotype" w:hAnsi="Palatino Linotype" w:cs="Arial"/>
          <w:color w:val="222222"/>
        </w:rPr>
        <w:t>debe satisfacer la solicitud de acceso a la información; sin embargo, dada la naturaleza de la información de la cual se ordena su entrega,</w:t>
      </w:r>
      <w:r w:rsidR="00222893">
        <w:rPr>
          <w:rFonts w:ascii="Palatino Linotype" w:hAnsi="Palatino Linotype" w:cs="Arial"/>
          <w:color w:val="222222"/>
        </w:rPr>
        <w:t xml:space="preserve"> de ser procedente,</w:t>
      </w:r>
      <w:r w:rsidR="001B128E" w:rsidRPr="001B128E">
        <w:rPr>
          <w:rFonts w:ascii="Palatino Linotype" w:hAnsi="Palatino Linotype" w:cs="Arial"/>
          <w:color w:val="222222"/>
        </w:rPr>
        <w:t xml:space="preserve"> deberá hacerse en versión pública, toda vez que en los documentos que se ordenan, existe la </w:t>
      </w:r>
      <w:r w:rsidR="001B128E" w:rsidRPr="001B128E">
        <w:rPr>
          <w:rFonts w:ascii="Palatino Linotype" w:hAnsi="Palatino Linotype" w:cs="Arial"/>
          <w:color w:val="222222"/>
        </w:rPr>
        <w:lastRenderedPageBreak/>
        <w:t>posibilidad de que obre</w:t>
      </w:r>
      <w:r w:rsidR="001B128E">
        <w:rPr>
          <w:rFonts w:ascii="Palatino Linotype" w:hAnsi="Palatino Linotype" w:cs="Arial"/>
          <w:color w:val="222222"/>
        </w:rPr>
        <w:t xml:space="preserve"> información</w:t>
      </w:r>
      <w:r w:rsidR="001B128E" w:rsidRPr="001B128E">
        <w:rPr>
          <w:rFonts w:ascii="Palatino Linotype" w:hAnsi="Palatino Linotype" w:cs="Arial"/>
          <w:color w:val="222222"/>
        </w:rPr>
        <w:t xml:space="preserve"> que </w:t>
      </w:r>
      <w:r w:rsidR="001847C1">
        <w:rPr>
          <w:rFonts w:ascii="Palatino Linotype" w:hAnsi="Palatino Linotype" w:cs="Arial"/>
          <w:color w:val="222222"/>
        </w:rPr>
        <w:t>es considerada</w:t>
      </w:r>
      <w:r w:rsidR="001B128E" w:rsidRPr="001B128E">
        <w:rPr>
          <w:rFonts w:ascii="Palatino Linotype" w:hAnsi="Palatino Linotype" w:cs="Arial"/>
          <w:color w:val="222222"/>
        </w:rPr>
        <w:t xml:space="preserve"> </w:t>
      </w:r>
      <w:r w:rsidR="00222893">
        <w:rPr>
          <w:rFonts w:ascii="Palatino Linotype" w:hAnsi="Palatino Linotype" w:cs="Arial"/>
          <w:color w:val="222222"/>
        </w:rPr>
        <w:t xml:space="preserve">confidencial y </w:t>
      </w:r>
      <w:r w:rsidR="001B128E" w:rsidRPr="001B128E">
        <w:rPr>
          <w:rFonts w:ascii="Palatino Linotype" w:hAnsi="Palatino Linotype" w:cs="Arial"/>
          <w:color w:val="222222"/>
        </w:rPr>
        <w:t>cuyo acceso debe ser restringido al momento de elaborar la versión pública</w:t>
      </w:r>
      <w:r w:rsidR="00222893">
        <w:rPr>
          <w:rFonts w:ascii="Palatino Linotype" w:hAnsi="Palatino Linotype" w:cs="Arial"/>
          <w:color w:val="222222"/>
        </w:rPr>
        <w:t xml:space="preserve">. </w:t>
      </w:r>
    </w:p>
    <w:p w14:paraId="37A4922A" w14:textId="77777777" w:rsidR="0063610A" w:rsidRPr="001B128E" w:rsidRDefault="0063610A" w:rsidP="001847C1">
      <w:pPr>
        <w:pStyle w:val="NormalWeb"/>
        <w:shd w:val="clear" w:color="auto" w:fill="FFFFFF"/>
        <w:spacing w:before="0" w:beforeAutospacing="0" w:after="0" w:afterAutospacing="0" w:line="360" w:lineRule="auto"/>
        <w:jc w:val="both"/>
        <w:rPr>
          <w:rFonts w:ascii="Palatino Linotype" w:hAnsi="Palatino Linotype" w:cs="Arial"/>
          <w:color w:val="222222"/>
        </w:rPr>
      </w:pPr>
    </w:p>
    <w:p w14:paraId="5A4C5D06" w14:textId="7B551B07" w:rsidR="001B128E" w:rsidRDefault="00222893" w:rsidP="001847C1">
      <w:pPr>
        <w:shd w:val="clear" w:color="auto" w:fill="FFFFFF"/>
        <w:spacing w:line="360" w:lineRule="auto"/>
        <w:ind w:right="30"/>
        <w:jc w:val="both"/>
        <w:rPr>
          <w:rFonts w:ascii="Palatino Linotype" w:hAnsi="Palatino Linotype" w:cs="Arial"/>
          <w:color w:val="222222"/>
          <w:lang w:val="es-MX" w:eastAsia="es-MX"/>
        </w:rPr>
      </w:pPr>
      <w:r>
        <w:rPr>
          <w:rFonts w:ascii="Palatino Linotype" w:hAnsi="Palatino Linotype" w:cs="Arial"/>
          <w:color w:val="222222"/>
          <w:lang w:val="es-MX" w:eastAsia="es-MX"/>
        </w:rPr>
        <w:t>En ese sentido, e</w:t>
      </w:r>
      <w:r w:rsidR="001B128E" w:rsidRPr="001B128E">
        <w:rPr>
          <w:rFonts w:ascii="Palatino Linotype" w:hAnsi="Palatino Linotype" w:cs="Arial"/>
          <w:color w:val="222222"/>
          <w:lang w:val="es-MX" w:eastAsia="es-MX"/>
        </w:rPr>
        <w:t>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A897BEA" w14:textId="77777777" w:rsidR="001847C1" w:rsidRPr="001B128E" w:rsidRDefault="001847C1" w:rsidP="001847C1">
      <w:pPr>
        <w:shd w:val="clear" w:color="auto" w:fill="FFFFFF"/>
        <w:spacing w:line="360" w:lineRule="auto"/>
        <w:ind w:right="30"/>
        <w:jc w:val="both"/>
        <w:rPr>
          <w:rFonts w:ascii="Palatino Linotype" w:hAnsi="Palatino Linotype" w:cs="Arial"/>
          <w:color w:val="222222"/>
          <w:lang w:val="es-MX" w:eastAsia="es-MX"/>
        </w:rPr>
      </w:pPr>
    </w:p>
    <w:p w14:paraId="3E99A352" w14:textId="27639341" w:rsidR="001B128E"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214F6E3" w14:textId="77777777" w:rsidR="001847C1" w:rsidRPr="001B128E" w:rsidRDefault="001847C1" w:rsidP="001847C1">
      <w:pPr>
        <w:shd w:val="clear" w:color="auto" w:fill="FFFFFF"/>
        <w:spacing w:line="360" w:lineRule="auto"/>
        <w:ind w:right="30"/>
        <w:jc w:val="both"/>
        <w:rPr>
          <w:rFonts w:ascii="Palatino Linotype" w:hAnsi="Palatino Linotype" w:cs="Arial"/>
          <w:color w:val="222222"/>
          <w:lang w:val="es-MX" w:eastAsia="es-MX"/>
        </w:rPr>
      </w:pPr>
    </w:p>
    <w:p w14:paraId="42F032FF" w14:textId="5506A428" w:rsidR="001847C1" w:rsidRDefault="001B128E" w:rsidP="00222893">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Al respecto, los artículos 3, fracciones IX, XX, XXI, XXXII, XLV; 6, 91, 137, 143 </w:t>
      </w:r>
      <w:proofErr w:type="gramStart"/>
      <w:r w:rsidRPr="001B128E">
        <w:rPr>
          <w:rFonts w:ascii="Palatino Linotype" w:hAnsi="Palatino Linotype" w:cs="Arial"/>
          <w:color w:val="222222"/>
          <w:lang w:val="es-MX" w:eastAsia="es-MX"/>
        </w:rPr>
        <w:t>fracción</w:t>
      </w:r>
      <w:proofErr w:type="gramEnd"/>
      <w:r w:rsidRPr="001B128E">
        <w:rPr>
          <w:rFonts w:ascii="Palatino Linotype" w:hAnsi="Palatino Linotype" w:cs="Arial"/>
          <w:color w:val="222222"/>
          <w:lang w:val="es-MX" w:eastAsia="es-MX"/>
        </w:rPr>
        <w:t> I, de la Ley de Transparencia y Acceso a la Información Pública del Estado de México y Municipios vigente establecen:</w:t>
      </w:r>
    </w:p>
    <w:p w14:paraId="5E37942B" w14:textId="77777777" w:rsidR="001F24F0" w:rsidRPr="00222893" w:rsidRDefault="001F24F0" w:rsidP="00222893">
      <w:pPr>
        <w:shd w:val="clear" w:color="auto" w:fill="FFFFFF"/>
        <w:spacing w:line="360" w:lineRule="auto"/>
        <w:ind w:right="30"/>
        <w:jc w:val="both"/>
        <w:rPr>
          <w:rFonts w:ascii="Palatino Linotype" w:hAnsi="Palatino Linotype" w:cs="Arial"/>
          <w:color w:val="222222"/>
          <w:lang w:val="es-MX" w:eastAsia="es-MX"/>
        </w:rPr>
      </w:pPr>
    </w:p>
    <w:p w14:paraId="5CD0026C"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color w:val="222222"/>
          <w:sz w:val="22"/>
          <w:szCs w:val="22"/>
          <w:lang w:val="es-MX" w:eastAsia="es-MX"/>
        </w:rPr>
        <w:t> </w:t>
      </w: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Artículo 3.</w:t>
      </w:r>
      <w:r w:rsidRPr="001B128E">
        <w:rPr>
          <w:rFonts w:ascii="Palatino Linotype" w:hAnsi="Palatino Linotype" w:cs="Arial"/>
          <w:i/>
          <w:iCs/>
          <w:color w:val="222222"/>
          <w:sz w:val="22"/>
          <w:szCs w:val="22"/>
          <w:lang w:val="es-MX" w:eastAsia="es-MX"/>
        </w:rPr>
        <w:t> Para los efectos de la presente Ley se entenderá por:</w:t>
      </w:r>
    </w:p>
    <w:p w14:paraId="32F9C7DF"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3375794C"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IX. Datos personales</w:t>
      </w:r>
      <w:r w:rsidRPr="001B128E">
        <w:rPr>
          <w:rFonts w:ascii="Palatino Linotype" w:hAnsi="Palatino Linotype" w:cs="Arial"/>
          <w:i/>
          <w:iCs/>
          <w:color w:val="222222"/>
          <w:sz w:val="22"/>
          <w:szCs w:val="22"/>
          <w:lang w:val="es-MX" w:eastAsia="es-MX"/>
        </w:rPr>
        <w:t>: La información concerniente a una persona, identificada o identificable según lo dispuesto por la Ley de Protección de Datos Personales del Estado de México;</w:t>
      </w:r>
    </w:p>
    <w:p w14:paraId="3CBB36CB"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7531EFF2"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XX. Información clasificada</w:t>
      </w:r>
      <w:r w:rsidRPr="001B128E">
        <w:rPr>
          <w:rFonts w:ascii="Palatino Linotype" w:hAnsi="Palatino Linotype" w:cs="Arial"/>
          <w:i/>
          <w:iCs/>
          <w:color w:val="222222"/>
          <w:sz w:val="22"/>
          <w:szCs w:val="22"/>
          <w:lang w:val="es-MX" w:eastAsia="es-MX"/>
        </w:rPr>
        <w:t>: Aquella considerada por la presente Ley como reservada o confidencial;</w:t>
      </w:r>
    </w:p>
    <w:p w14:paraId="17CF0DD4"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lastRenderedPageBreak/>
        <w:t>XXI. Información confidencial</w:t>
      </w:r>
      <w:r w:rsidRPr="001B128E">
        <w:rPr>
          <w:rFonts w:ascii="Palatino Linotype" w:hAnsi="Palatino Linotype" w:cs="Arial"/>
          <w:i/>
          <w:iCs/>
          <w:color w:val="222222"/>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523BAE"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56C86EDB"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XXXII. Protección de Datos Personales</w:t>
      </w:r>
      <w:r w:rsidRPr="001B128E">
        <w:rPr>
          <w:rFonts w:ascii="Palatino Linotype" w:hAnsi="Palatino Linotype" w:cs="Arial"/>
          <w:i/>
          <w:iCs/>
          <w:color w:val="222222"/>
          <w:sz w:val="22"/>
          <w:szCs w:val="22"/>
          <w:lang w:val="es-MX" w:eastAsia="es-MX"/>
        </w:rPr>
        <w:t>: Derecho humano que tutela la privacidad de datos personales en poder de los sujetos obligados y sujetos particulares;</w:t>
      </w:r>
    </w:p>
    <w:p w14:paraId="6251B015"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72DCFE60" w14:textId="0AFAD77A" w:rsidR="001B128E" w:rsidRDefault="001B128E" w:rsidP="001847C1">
      <w:pPr>
        <w:shd w:val="clear" w:color="auto" w:fill="FFFFFF"/>
        <w:spacing w:line="276" w:lineRule="auto"/>
        <w:ind w:left="840" w:right="675"/>
        <w:jc w:val="both"/>
        <w:rPr>
          <w:rFonts w:ascii="Palatino Linotype" w:hAnsi="Palatino Linotype" w:cs="Arial"/>
          <w:i/>
          <w:iCs/>
          <w:color w:val="222222"/>
          <w:sz w:val="22"/>
          <w:szCs w:val="22"/>
          <w:lang w:val="es-MX" w:eastAsia="es-MX"/>
        </w:rPr>
      </w:pPr>
      <w:r w:rsidRPr="001B128E">
        <w:rPr>
          <w:rFonts w:ascii="Palatino Linotype" w:hAnsi="Palatino Linotype" w:cs="Arial"/>
          <w:b/>
          <w:bCs/>
          <w:i/>
          <w:iCs/>
          <w:color w:val="222222"/>
          <w:sz w:val="22"/>
          <w:szCs w:val="22"/>
          <w:lang w:val="es-MX" w:eastAsia="es-MX"/>
        </w:rPr>
        <w:t>XLV. Versión pública</w:t>
      </w:r>
      <w:r w:rsidRPr="001B128E">
        <w:rPr>
          <w:rFonts w:ascii="Palatino Linotype" w:hAnsi="Palatino Linotype" w:cs="Arial"/>
          <w:i/>
          <w:iCs/>
          <w:color w:val="222222"/>
          <w:sz w:val="22"/>
          <w:szCs w:val="22"/>
          <w:lang w:val="es-MX" w:eastAsia="es-MX"/>
        </w:rPr>
        <w:t>: Documento en el que se elimine, suprime o borra la información clasificada como reservada o confidencial para permitir su acceso.</w:t>
      </w:r>
    </w:p>
    <w:p w14:paraId="54292794" w14:textId="77777777" w:rsidR="00222893" w:rsidRPr="001B128E" w:rsidRDefault="00222893"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p>
    <w:p w14:paraId="2317A688"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 Artículo 6</w:t>
      </w:r>
      <w:r w:rsidRPr="001B128E">
        <w:rPr>
          <w:rFonts w:ascii="Palatino Linotype" w:hAnsi="Palatino Linotype" w:cs="Arial"/>
          <w:i/>
          <w:iCs/>
          <w:color w:val="222222"/>
          <w:sz w:val="22"/>
          <w:szCs w:val="22"/>
          <w:lang w:val="es-MX"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D5C7A68"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 (…)</w:t>
      </w:r>
    </w:p>
    <w:p w14:paraId="3FD0E12A"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91.</w:t>
      </w:r>
      <w:r w:rsidRPr="001B128E">
        <w:rPr>
          <w:rFonts w:ascii="Palatino Linotype" w:hAnsi="Palatino Linotype" w:cs="Arial"/>
          <w:i/>
          <w:iCs/>
          <w:color w:val="222222"/>
          <w:sz w:val="22"/>
          <w:szCs w:val="22"/>
          <w:lang w:val="es-MX" w:eastAsia="es-MX"/>
        </w:rPr>
        <w:t> El acceso a la información pública será restringido excepcionalmente, cuando ésta sea clasificada como reservada o confidencial.</w:t>
      </w:r>
      <w:r w:rsidRPr="001B128E">
        <w:rPr>
          <w:rFonts w:ascii="Palatino Linotype" w:hAnsi="Palatino Linotype" w:cs="Arial"/>
          <w:i/>
          <w:iCs/>
          <w:color w:val="222222"/>
          <w:sz w:val="22"/>
          <w:szCs w:val="22"/>
          <w:lang w:val="es-MX" w:eastAsia="es-MX"/>
        </w:rPr>
        <w:br/>
        <w:t>(…)</w:t>
      </w:r>
    </w:p>
    <w:p w14:paraId="4B5AEBFD"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137.</w:t>
      </w:r>
      <w:r w:rsidRPr="001B128E">
        <w:rPr>
          <w:rFonts w:ascii="Palatino Linotype" w:hAnsi="Palatino Linotype" w:cs="Arial"/>
          <w:i/>
          <w:iCs/>
          <w:color w:val="222222"/>
          <w:sz w:val="22"/>
          <w:szCs w:val="22"/>
          <w:lang w:val="es-MX"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A1C19AE"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 Artículo 143.</w:t>
      </w:r>
      <w:r w:rsidRPr="001B128E">
        <w:rPr>
          <w:rFonts w:ascii="Palatino Linotype" w:hAnsi="Palatino Linotype" w:cs="Arial"/>
          <w:i/>
          <w:iCs/>
          <w:color w:val="222222"/>
          <w:sz w:val="22"/>
          <w:szCs w:val="22"/>
          <w:lang w:val="es-MX" w:eastAsia="es-MX"/>
        </w:rPr>
        <w:t> Para los efectos de esta Ley se considera información confidencial, la clasificada como tal, de manera permanente, por su naturaleza, cuando:</w:t>
      </w:r>
    </w:p>
    <w:p w14:paraId="23122113" w14:textId="0533B7E5" w:rsidR="001B128E" w:rsidRPr="001847C1" w:rsidRDefault="001B128E" w:rsidP="00EC73F1">
      <w:pPr>
        <w:pStyle w:val="Prrafodelista"/>
        <w:numPr>
          <w:ilvl w:val="0"/>
          <w:numId w:val="3"/>
        </w:numPr>
        <w:shd w:val="clear" w:color="auto" w:fill="FFFFFF"/>
        <w:spacing w:line="276" w:lineRule="auto"/>
        <w:ind w:right="675"/>
        <w:jc w:val="both"/>
        <w:rPr>
          <w:rFonts w:ascii="Palatino Linotype" w:hAnsi="Palatino Linotype" w:cs="Arial"/>
          <w:i/>
          <w:iCs/>
          <w:color w:val="222222"/>
          <w:lang w:val="es-MX" w:eastAsia="es-MX"/>
        </w:rPr>
      </w:pPr>
      <w:r w:rsidRPr="001847C1">
        <w:rPr>
          <w:rFonts w:ascii="Palatino Linotype" w:hAnsi="Palatino Linotype" w:cs="Arial"/>
          <w:i/>
          <w:iCs/>
          <w:color w:val="222222"/>
          <w:lang w:val="es-MX" w:eastAsia="es-MX"/>
        </w:rPr>
        <w:t>Se refiera a la información privada y los datos personales concernientes a una persona física o jurídico colectiva identificada o identificable...”</w:t>
      </w:r>
    </w:p>
    <w:p w14:paraId="43253374" w14:textId="77777777" w:rsidR="001847C1" w:rsidRPr="0063610A" w:rsidRDefault="001847C1" w:rsidP="0063610A">
      <w:pPr>
        <w:pStyle w:val="Prrafodelista"/>
        <w:shd w:val="clear" w:color="auto" w:fill="FFFFFF"/>
        <w:spacing w:line="360" w:lineRule="auto"/>
        <w:ind w:left="1560" w:right="675"/>
        <w:jc w:val="both"/>
        <w:rPr>
          <w:rFonts w:ascii="Palatino Linotype" w:hAnsi="Palatino Linotype" w:cs="Arial"/>
          <w:color w:val="222222"/>
          <w:sz w:val="24"/>
          <w:szCs w:val="24"/>
          <w:lang w:val="es-MX" w:eastAsia="es-MX"/>
        </w:rPr>
      </w:pPr>
    </w:p>
    <w:p w14:paraId="4D779487" w14:textId="59F97DC3" w:rsidR="001847C1"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00222893">
        <w:rPr>
          <w:rFonts w:ascii="Palatino Linotype" w:hAnsi="Palatino Linotype" w:cs="Arial"/>
          <w:color w:val="222222"/>
          <w:lang w:val="es-MX" w:eastAsia="es-MX"/>
        </w:rPr>
        <w:t>sujeto obligado</w:t>
      </w:r>
      <w:r w:rsidR="001847C1">
        <w:rPr>
          <w:rFonts w:ascii="Palatino Linotype" w:hAnsi="Palatino Linotype" w:cs="Arial"/>
          <w:b/>
          <w:bCs/>
          <w:color w:val="222222"/>
          <w:lang w:val="es-MX" w:eastAsia="es-MX"/>
        </w:rPr>
        <w:t xml:space="preserve"> </w:t>
      </w:r>
      <w:r w:rsidRPr="001B128E">
        <w:rPr>
          <w:rFonts w:ascii="Palatino Linotype" w:hAnsi="Palatino Linotype" w:cs="Arial"/>
          <w:color w:val="222222"/>
          <w:lang w:val="es-MX" w:eastAsia="es-MX"/>
        </w:rPr>
        <w:t>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E0CCE43" w14:textId="77777777" w:rsidR="00875D73" w:rsidRPr="001B128E" w:rsidRDefault="00875D73" w:rsidP="001847C1">
      <w:pPr>
        <w:shd w:val="clear" w:color="auto" w:fill="FFFFFF"/>
        <w:spacing w:line="360" w:lineRule="auto"/>
        <w:ind w:right="30"/>
        <w:jc w:val="both"/>
        <w:rPr>
          <w:rFonts w:ascii="Palatino Linotype" w:hAnsi="Palatino Linotype" w:cs="Arial"/>
          <w:color w:val="222222"/>
          <w:lang w:val="es-MX" w:eastAsia="es-MX"/>
        </w:rPr>
      </w:pPr>
    </w:p>
    <w:p w14:paraId="4910E0B0" w14:textId="36AC2EDC" w:rsidR="001B128E"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68E9028" w14:textId="77777777" w:rsidR="002112F6" w:rsidRPr="001B128E" w:rsidRDefault="002112F6" w:rsidP="001847C1">
      <w:pPr>
        <w:shd w:val="clear" w:color="auto" w:fill="FFFFFF"/>
        <w:spacing w:line="360" w:lineRule="auto"/>
        <w:ind w:right="30"/>
        <w:jc w:val="both"/>
        <w:rPr>
          <w:rFonts w:ascii="Palatino Linotype" w:hAnsi="Palatino Linotype" w:cs="Arial"/>
          <w:color w:val="222222"/>
          <w:lang w:val="es-MX" w:eastAsia="es-MX"/>
        </w:rPr>
      </w:pPr>
    </w:p>
    <w:p w14:paraId="652FD4D5" w14:textId="153C2198" w:rsidR="001847C1" w:rsidRPr="001B128E" w:rsidRDefault="001B128E" w:rsidP="001847C1">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En resumen, toda la información relativa a una persona física que la pueda hacer identificada o identificable</w:t>
      </w:r>
      <w:r w:rsidR="001847C1">
        <w:rPr>
          <w:rFonts w:ascii="Palatino Linotype" w:hAnsi="Palatino Linotype" w:cs="Arial"/>
          <w:color w:val="222222"/>
          <w:lang w:val="es-MX" w:eastAsia="es-MX"/>
        </w:rPr>
        <w:t xml:space="preserve"> c</w:t>
      </w:r>
      <w:r w:rsidRPr="001B128E">
        <w:rPr>
          <w:rFonts w:ascii="Palatino Linotype" w:hAnsi="Palatino Linotype" w:cs="Arial"/>
          <w:color w:val="222222"/>
          <w:lang w:val="es-MX" w:eastAsia="es-MX"/>
        </w:rPr>
        <w:t>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3C63D147" w14:textId="44A7E076" w:rsidR="001B128E"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lastRenderedPageBreak/>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75ADA9E" w14:textId="77777777" w:rsidR="00487EF9" w:rsidRPr="001B128E" w:rsidRDefault="00487EF9" w:rsidP="001847C1">
      <w:pPr>
        <w:shd w:val="clear" w:color="auto" w:fill="FFFFFF"/>
        <w:spacing w:line="360" w:lineRule="auto"/>
        <w:ind w:right="30"/>
        <w:jc w:val="both"/>
        <w:rPr>
          <w:rFonts w:ascii="Palatino Linotype" w:hAnsi="Palatino Linotype" w:cs="Arial"/>
          <w:color w:val="222222"/>
          <w:lang w:val="es-MX" w:eastAsia="es-MX"/>
        </w:rPr>
      </w:pPr>
    </w:p>
    <w:p w14:paraId="5C6071AD"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49.</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 xml:space="preserve">Los Comités de </w:t>
      </w:r>
      <w:proofErr w:type="spellStart"/>
      <w:r w:rsidRPr="001B128E">
        <w:rPr>
          <w:rFonts w:ascii="Palatino Linotype" w:hAnsi="Palatino Linotype" w:cs="Arial"/>
          <w:b/>
          <w:bCs/>
          <w:i/>
          <w:iCs/>
          <w:color w:val="222222"/>
          <w:sz w:val="22"/>
          <w:szCs w:val="22"/>
          <w:lang w:val="es-MX" w:eastAsia="es-MX"/>
        </w:rPr>
        <w:t>Transparencia</w:t>
      </w:r>
      <w:r w:rsidRPr="001B128E">
        <w:rPr>
          <w:rFonts w:ascii="Palatino Linotype" w:hAnsi="Palatino Linotype" w:cs="Arial"/>
          <w:i/>
          <w:iCs/>
          <w:color w:val="222222"/>
          <w:sz w:val="22"/>
          <w:szCs w:val="22"/>
          <w:lang w:val="es-MX" w:eastAsia="es-MX"/>
        </w:rPr>
        <w:t>tendrán</w:t>
      </w:r>
      <w:proofErr w:type="spellEnd"/>
      <w:r w:rsidRPr="001B128E">
        <w:rPr>
          <w:rFonts w:ascii="Palatino Linotype" w:hAnsi="Palatino Linotype" w:cs="Arial"/>
          <w:i/>
          <w:iCs/>
          <w:color w:val="222222"/>
          <w:sz w:val="22"/>
          <w:szCs w:val="22"/>
          <w:lang w:val="es-MX" w:eastAsia="es-MX"/>
        </w:rPr>
        <w:t xml:space="preserve"> las siguientes atribuciones:</w:t>
      </w:r>
    </w:p>
    <w:p w14:paraId="7AF5CE5D" w14:textId="77777777" w:rsidR="001B128E" w:rsidRPr="001B128E" w:rsidRDefault="001B128E" w:rsidP="001847C1">
      <w:pPr>
        <w:shd w:val="clear" w:color="auto" w:fill="FFFFFF"/>
        <w:spacing w:line="276" w:lineRule="auto"/>
        <w:ind w:left="735"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VIII. Aprobar, modificar o revocar la clasificación de la información</w:t>
      </w:r>
      <w:r w:rsidRPr="001B128E">
        <w:rPr>
          <w:rFonts w:ascii="Palatino Linotype" w:hAnsi="Palatino Linotype" w:cs="Arial"/>
          <w:i/>
          <w:iCs/>
          <w:color w:val="222222"/>
          <w:sz w:val="22"/>
          <w:szCs w:val="22"/>
          <w:lang w:val="es-MX" w:eastAsia="es-MX"/>
        </w:rPr>
        <w:t>…”</w:t>
      </w:r>
    </w:p>
    <w:p w14:paraId="42FAC1CB"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Artículo 53.</w:t>
      </w:r>
      <w:r w:rsidRPr="001B128E">
        <w:rPr>
          <w:rFonts w:ascii="Palatino Linotype" w:hAnsi="Palatino Linotype" w:cs="Arial"/>
          <w:i/>
          <w:iCs/>
          <w:color w:val="222222"/>
          <w:sz w:val="22"/>
          <w:szCs w:val="22"/>
          <w:lang w:val="es-MX" w:eastAsia="es-MX"/>
        </w:rPr>
        <w:t> Las </w:t>
      </w:r>
      <w:r w:rsidRPr="001B128E">
        <w:rPr>
          <w:rFonts w:ascii="Palatino Linotype" w:hAnsi="Palatino Linotype" w:cs="Arial"/>
          <w:b/>
          <w:bCs/>
          <w:i/>
          <w:iCs/>
          <w:color w:val="222222"/>
          <w:sz w:val="22"/>
          <w:szCs w:val="22"/>
          <w:lang w:val="es-MX" w:eastAsia="es-MX"/>
        </w:rPr>
        <w:t xml:space="preserve">Unidades de </w:t>
      </w:r>
      <w:proofErr w:type="spellStart"/>
      <w:r w:rsidRPr="001B128E">
        <w:rPr>
          <w:rFonts w:ascii="Palatino Linotype" w:hAnsi="Palatino Linotype" w:cs="Arial"/>
          <w:b/>
          <w:bCs/>
          <w:i/>
          <w:iCs/>
          <w:color w:val="222222"/>
          <w:sz w:val="22"/>
          <w:szCs w:val="22"/>
          <w:lang w:val="es-MX" w:eastAsia="es-MX"/>
        </w:rPr>
        <w:t>Transparencia</w:t>
      </w:r>
      <w:r w:rsidRPr="001B128E">
        <w:rPr>
          <w:rFonts w:ascii="Palatino Linotype" w:hAnsi="Palatino Linotype" w:cs="Arial"/>
          <w:i/>
          <w:iCs/>
          <w:color w:val="222222"/>
          <w:sz w:val="22"/>
          <w:szCs w:val="22"/>
          <w:lang w:val="es-MX" w:eastAsia="es-MX"/>
        </w:rPr>
        <w:t>tendrán</w:t>
      </w:r>
      <w:proofErr w:type="spellEnd"/>
      <w:r w:rsidRPr="001B128E">
        <w:rPr>
          <w:rFonts w:ascii="Palatino Linotype" w:hAnsi="Palatino Linotype" w:cs="Arial"/>
          <w:i/>
          <w:iCs/>
          <w:color w:val="222222"/>
          <w:sz w:val="22"/>
          <w:szCs w:val="22"/>
          <w:lang w:val="es-MX" w:eastAsia="es-MX"/>
        </w:rPr>
        <w:t xml:space="preserve"> las siguientes </w:t>
      </w:r>
      <w:r w:rsidRPr="001B128E">
        <w:rPr>
          <w:rFonts w:ascii="Palatino Linotype" w:hAnsi="Palatino Linotype" w:cs="Arial"/>
          <w:b/>
          <w:bCs/>
          <w:i/>
          <w:iCs/>
          <w:color w:val="222222"/>
          <w:sz w:val="22"/>
          <w:szCs w:val="22"/>
          <w:lang w:val="es-MX" w:eastAsia="es-MX"/>
        </w:rPr>
        <w:t>funciones</w:t>
      </w:r>
      <w:r w:rsidRPr="001B128E">
        <w:rPr>
          <w:rFonts w:ascii="Palatino Linotype" w:hAnsi="Palatino Linotype" w:cs="Arial"/>
          <w:i/>
          <w:iCs/>
          <w:color w:val="222222"/>
          <w:sz w:val="22"/>
          <w:szCs w:val="22"/>
          <w:lang w:val="es-MX" w:eastAsia="es-MX"/>
        </w:rPr>
        <w:t>:</w:t>
      </w:r>
    </w:p>
    <w:p w14:paraId="28E953E7" w14:textId="77777777" w:rsidR="001B128E" w:rsidRPr="001B128E" w:rsidRDefault="001B128E" w:rsidP="001847C1">
      <w:pPr>
        <w:shd w:val="clear" w:color="auto" w:fill="FFFFFF"/>
        <w:spacing w:line="276" w:lineRule="auto"/>
        <w:ind w:left="735"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 Presentar ante el Comité, el proyecto de clasificación de información</w:t>
      </w:r>
      <w:r w:rsidRPr="001B128E">
        <w:rPr>
          <w:rFonts w:ascii="Palatino Linotype" w:hAnsi="Palatino Linotype" w:cs="Arial"/>
          <w:i/>
          <w:iCs/>
          <w:color w:val="222222"/>
          <w:sz w:val="22"/>
          <w:szCs w:val="22"/>
          <w:lang w:val="es-MX" w:eastAsia="es-MX"/>
        </w:rPr>
        <w:t>…” </w:t>
      </w:r>
    </w:p>
    <w:p w14:paraId="1A447F84"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59.</w:t>
      </w:r>
      <w:r w:rsidRPr="001B128E">
        <w:rPr>
          <w:rFonts w:ascii="Palatino Linotype" w:hAnsi="Palatino Linotype" w:cs="Arial"/>
          <w:i/>
          <w:iCs/>
          <w:color w:val="222222"/>
          <w:sz w:val="22"/>
          <w:szCs w:val="22"/>
          <w:lang w:val="es-MX" w:eastAsia="es-MX"/>
        </w:rPr>
        <w:t> Los </w:t>
      </w:r>
      <w:r w:rsidRPr="001B128E">
        <w:rPr>
          <w:rFonts w:ascii="Palatino Linotype" w:hAnsi="Palatino Linotype" w:cs="Arial"/>
          <w:b/>
          <w:bCs/>
          <w:i/>
          <w:iCs/>
          <w:color w:val="222222"/>
          <w:sz w:val="22"/>
          <w:szCs w:val="22"/>
          <w:lang w:val="es-MX" w:eastAsia="es-MX"/>
        </w:rPr>
        <w:t xml:space="preserve">servidores públicos </w:t>
      </w:r>
      <w:proofErr w:type="spellStart"/>
      <w:r w:rsidRPr="001B128E">
        <w:rPr>
          <w:rFonts w:ascii="Palatino Linotype" w:hAnsi="Palatino Linotype" w:cs="Arial"/>
          <w:b/>
          <w:bCs/>
          <w:i/>
          <w:iCs/>
          <w:color w:val="222222"/>
          <w:sz w:val="22"/>
          <w:szCs w:val="22"/>
          <w:lang w:val="es-MX" w:eastAsia="es-MX"/>
        </w:rPr>
        <w:t>habilitados</w:t>
      </w:r>
      <w:r w:rsidRPr="001B128E">
        <w:rPr>
          <w:rFonts w:ascii="Palatino Linotype" w:hAnsi="Palatino Linotype" w:cs="Arial"/>
          <w:i/>
          <w:iCs/>
          <w:color w:val="222222"/>
          <w:sz w:val="22"/>
          <w:szCs w:val="22"/>
          <w:lang w:val="es-MX" w:eastAsia="es-MX"/>
        </w:rPr>
        <w:t>tendrán</w:t>
      </w:r>
      <w:proofErr w:type="spellEnd"/>
      <w:r w:rsidRPr="001B128E">
        <w:rPr>
          <w:rFonts w:ascii="Palatino Linotype" w:hAnsi="Palatino Linotype" w:cs="Arial"/>
          <w:i/>
          <w:iCs/>
          <w:color w:val="222222"/>
          <w:sz w:val="22"/>
          <w:szCs w:val="22"/>
          <w:lang w:val="es-MX" w:eastAsia="es-MX"/>
        </w:rPr>
        <w:t xml:space="preserve"> las </w:t>
      </w:r>
      <w:r w:rsidRPr="001B128E">
        <w:rPr>
          <w:rFonts w:ascii="Palatino Linotype" w:hAnsi="Palatino Linotype" w:cs="Arial"/>
          <w:b/>
          <w:bCs/>
          <w:i/>
          <w:iCs/>
          <w:color w:val="222222"/>
          <w:sz w:val="22"/>
          <w:szCs w:val="22"/>
          <w:lang w:val="es-MX" w:eastAsia="es-MX"/>
        </w:rPr>
        <w:t>funciones</w:t>
      </w:r>
      <w:r w:rsidRPr="001B128E">
        <w:rPr>
          <w:rFonts w:ascii="Palatino Linotype" w:hAnsi="Palatino Linotype" w:cs="Arial"/>
          <w:i/>
          <w:iCs/>
          <w:color w:val="222222"/>
          <w:sz w:val="22"/>
          <w:szCs w:val="22"/>
          <w:lang w:val="es-MX" w:eastAsia="es-MX"/>
        </w:rPr>
        <w:t> siguientes:</w:t>
      </w:r>
    </w:p>
    <w:p w14:paraId="50DCA014"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V. Integrar y presentar al responsable de la Unidad de Transparencia la propuesta de clasificación de información</w:t>
      </w:r>
      <w:r w:rsidRPr="001B128E">
        <w:rPr>
          <w:rFonts w:ascii="Palatino Linotype" w:hAnsi="Palatino Linotype" w:cs="Arial"/>
          <w:i/>
          <w:iCs/>
          <w:color w:val="222222"/>
          <w:sz w:val="22"/>
          <w:szCs w:val="22"/>
          <w:lang w:val="es-MX" w:eastAsia="es-MX"/>
        </w:rPr>
        <w:t>, la cual tendrá los fundamentos y argumentos en que se basa dicha propuesta…”</w:t>
      </w:r>
    </w:p>
    <w:p w14:paraId="3AF5F0CA" w14:textId="77777777" w:rsidR="001B128E" w:rsidRPr="001B128E" w:rsidRDefault="001B128E" w:rsidP="001847C1">
      <w:pPr>
        <w:shd w:val="clear" w:color="auto" w:fill="FFFFFF"/>
        <w:spacing w:line="360" w:lineRule="auto"/>
        <w:ind w:left="735" w:right="78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 </w:t>
      </w:r>
    </w:p>
    <w:p w14:paraId="082340D7" w14:textId="351A658A" w:rsidR="001B128E" w:rsidRDefault="001B128E" w:rsidP="001847C1">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0B62AA9" w14:textId="77777777" w:rsidR="001847C1" w:rsidRPr="001B128E" w:rsidRDefault="001847C1" w:rsidP="001847C1">
      <w:pPr>
        <w:shd w:val="clear" w:color="auto" w:fill="FFFFFF"/>
        <w:spacing w:line="360" w:lineRule="auto"/>
        <w:jc w:val="both"/>
        <w:rPr>
          <w:rFonts w:ascii="Palatino Linotype" w:hAnsi="Palatino Linotype" w:cs="Arial"/>
          <w:color w:val="222222"/>
          <w:lang w:val="es-MX" w:eastAsia="es-MX"/>
        </w:rPr>
      </w:pPr>
    </w:p>
    <w:p w14:paraId="4B7B2836" w14:textId="778F72D4" w:rsidR="001B128E"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lastRenderedPageBreak/>
        <w:t>Por último, respecto a la versión pública de los documentos que contenga la información solicitada, cabe señalar que el Comité de Transparencia del </w:t>
      </w:r>
      <w:r w:rsidRPr="001B128E">
        <w:rPr>
          <w:rFonts w:ascii="Palatino Linotype" w:hAnsi="Palatino Linotype" w:cs="Arial"/>
          <w:b/>
          <w:bCs/>
          <w:color w:val="222222"/>
          <w:lang w:val="es-MX" w:eastAsia="es-MX"/>
        </w:rPr>
        <w:t>SUJETO OBLIGADO</w:t>
      </w:r>
      <w:r w:rsidRPr="001B128E">
        <w:rPr>
          <w:rFonts w:ascii="Palatino Linotype" w:hAnsi="Palatino Linotype" w:cs="Arial"/>
          <w:color w:val="222222"/>
          <w:lang w:val="es-MX" w:eastAsia="es-MX"/>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55351C43" w14:textId="77777777" w:rsidR="001847C1" w:rsidRPr="001B128E" w:rsidRDefault="001847C1" w:rsidP="001847C1">
      <w:pPr>
        <w:shd w:val="clear" w:color="auto" w:fill="FFFFFF"/>
        <w:spacing w:line="360" w:lineRule="auto"/>
        <w:ind w:right="30"/>
        <w:jc w:val="both"/>
        <w:rPr>
          <w:rFonts w:ascii="Palatino Linotype" w:hAnsi="Palatino Linotype" w:cs="Arial"/>
          <w:color w:val="222222"/>
          <w:sz w:val="22"/>
          <w:szCs w:val="22"/>
          <w:lang w:val="es-MX" w:eastAsia="es-MX"/>
        </w:rPr>
      </w:pPr>
    </w:p>
    <w:p w14:paraId="4EC26A9F"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Artículo 132.</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La clasificación de la información se llevará a cabo en el momento en que:</w:t>
      </w:r>
    </w:p>
    <w:p w14:paraId="138128C9"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5D066462"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w:t>
      </w:r>
      <w:r w:rsidRPr="001B128E">
        <w:rPr>
          <w:rFonts w:ascii="Palatino Linotype" w:hAnsi="Palatino Linotype" w:cs="Arial"/>
          <w:i/>
          <w:iCs/>
          <w:color w:val="222222"/>
          <w:sz w:val="22"/>
          <w:szCs w:val="22"/>
          <w:lang w:val="es-MX" w:eastAsia="es-MX"/>
        </w:rPr>
        <w:t> Se determine mediante resolución de autoridad competente; o</w:t>
      </w:r>
    </w:p>
    <w:p w14:paraId="5945FABC"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III</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Se generen versiones públicas para dar cumplimiento a las obligaciones de transparencia previstas en esta Ley</w:t>
      </w:r>
      <w:r w:rsidRPr="001B128E">
        <w:rPr>
          <w:rFonts w:ascii="Palatino Linotype" w:hAnsi="Palatino Linotype" w:cs="Arial"/>
          <w:i/>
          <w:iCs/>
          <w:color w:val="222222"/>
          <w:sz w:val="22"/>
          <w:szCs w:val="22"/>
          <w:lang w:val="es-MX" w:eastAsia="es-MX"/>
        </w:rPr>
        <w:t>.”</w:t>
      </w:r>
    </w:p>
    <w:p w14:paraId="6CB0F727"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Segundo.-</w:t>
      </w:r>
      <w:r w:rsidRPr="001B128E">
        <w:rPr>
          <w:rFonts w:ascii="Palatino Linotype" w:hAnsi="Palatino Linotype" w:cs="Arial"/>
          <w:i/>
          <w:iCs/>
          <w:color w:val="222222"/>
          <w:sz w:val="22"/>
          <w:szCs w:val="22"/>
          <w:lang w:val="es-MX" w:eastAsia="es-MX"/>
        </w:rPr>
        <w:t> Para efectos de los presentes Lineamientos Generales, se entenderá por:</w:t>
      </w:r>
    </w:p>
    <w:p w14:paraId="5C0692D8"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XVIII.</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Versión pública:</w:t>
      </w:r>
      <w:r w:rsidRPr="001B128E">
        <w:rPr>
          <w:rFonts w:ascii="Palatino Linotype" w:hAnsi="Palatino Linotype" w:cs="Arial"/>
          <w:i/>
          <w:iCs/>
          <w:color w:val="222222"/>
          <w:sz w:val="22"/>
          <w:szCs w:val="22"/>
          <w:lang w:val="es-MX" w:eastAsia="es-MX"/>
        </w:rPr>
        <w:t> El documento a partir del que se otorga acceso a la información, en el que se testan partes o secciones clasificadas, indicando el contenido de éstas de manera genérica, </w:t>
      </w:r>
      <w:r w:rsidRPr="001B128E">
        <w:rPr>
          <w:rFonts w:ascii="Palatino Linotype" w:hAnsi="Palatino Linotype" w:cs="Arial"/>
          <w:b/>
          <w:bCs/>
          <w:i/>
          <w:iCs/>
          <w:color w:val="222222"/>
          <w:sz w:val="22"/>
          <w:szCs w:val="22"/>
          <w:lang w:val="es-MX" w:eastAsia="es-MX"/>
        </w:rPr>
        <w:t>fundando y motivando la</w:t>
      </w:r>
      <w:r w:rsidRPr="001B128E">
        <w:rPr>
          <w:rFonts w:ascii="Palatino Linotype" w:hAnsi="Palatino Linotype" w:cs="Arial"/>
          <w:i/>
          <w:iCs/>
          <w:color w:val="222222"/>
          <w:sz w:val="22"/>
          <w:szCs w:val="22"/>
          <w:lang w:val="es-MX" w:eastAsia="es-MX"/>
        </w:rPr>
        <w:t> reserva o </w:t>
      </w:r>
      <w:r w:rsidRPr="001B128E">
        <w:rPr>
          <w:rFonts w:ascii="Palatino Linotype" w:hAnsi="Palatino Linotype" w:cs="Arial"/>
          <w:b/>
          <w:bCs/>
          <w:i/>
          <w:iCs/>
          <w:color w:val="222222"/>
          <w:sz w:val="22"/>
          <w:szCs w:val="22"/>
          <w:lang w:val="es-MX" w:eastAsia="es-MX"/>
        </w:rPr>
        <w:t>confidencialidad</w:t>
      </w:r>
      <w:r w:rsidRPr="001B128E">
        <w:rPr>
          <w:rFonts w:ascii="Palatino Linotype" w:hAnsi="Palatino Linotype" w:cs="Arial"/>
          <w:i/>
          <w:iCs/>
          <w:color w:val="222222"/>
          <w:sz w:val="22"/>
          <w:szCs w:val="22"/>
          <w:lang w:val="es-MX" w:eastAsia="es-MX"/>
        </w:rPr>
        <w:t>, a través de la resolución que para tal efecto emita el Comité de Transparencia.</w:t>
      </w:r>
    </w:p>
    <w:p w14:paraId="033C5618"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Cuarto.</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 xml:space="preserve">Para clasificar la información </w:t>
      </w:r>
      <w:proofErr w:type="spellStart"/>
      <w:r w:rsidRPr="001B128E">
        <w:rPr>
          <w:rFonts w:ascii="Palatino Linotype" w:hAnsi="Palatino Linotype" w:cs="Arial"/>
          <w:b/>
          <w:bCs/>
          <w:i/>
          <w:iCs/>
          <w:color w:val="222222"/>
          <w:sz w:val="22"/>
          <w:szCs w:val="22"/>
          <w:lang w:val="es-MX" w:eastAsia="es-MX"/>
        </w:rPr>
        <w:t>como</w:t>
      </w:r>
      <w:r w:rsidRPr="001B128E">
        <w:rPr>
          <w:rFonts w:ascii="Palatino Linotype" w:hAnsi="Palatino Linotype" w:cs="Arial"/>
          <w:i/>
          <w:iCs/>
          <w:color w:val="222222"/>
          <w:sz w:val="22"/>
          <w:szCs w:val="22"/>
          <w:lang w:val="es-MX" w:eastAsia="es-MX"/>
        </w:rPr>
        <w:t>reservada</w:t>
      </w:r>
      <w:proofErr w:type="spellEnd"/>
      <w:r w:rsidRPr="001B128E">
        <w:rPr>
          <w:rFonts w:ascii="Palatino Linotype" w:hAnsi="Palatino Linotype" w:cs="Arial"/>
          <w:i/>
          <w:iCs/>
          <w:color w:val="222222"/>
          <w:sz w:val="22"/>
          <w:szCs w:val="22"/>
          <w:lang w:val="es-MX" w:eastAsia="es-MX"/>
        </w:rPr>
        <w:t xml:space="preserve"> o </w:t>
      </w:r>
      <w:r w:rsidRPr="001B128E">
        <w:rPr>
          <w:rFonts w:ascii="Palatino Linotype" w:hAnsi="Palatino Linotype" w:cs="Arial"/>
          <w:b/>
          <w:bCs/>
          <w:i/>
          <w:iCs/>
          <w:color w:val="222222"/>
          <w:sz w:val="22"/>
          <w:szCs w:val="22"/>
          <w:lang w:val="es-MX" w:eastAsia="es-MX"/>
        </w:rPr>
        <w:t>confidencial, de manera total o parcial, el titular del área del sujeto obligado deberá atender lo dispuesto por el Título Sexto de la Ley General</w:t>
      </w:r>
      <w:r w:rsidRPr="001B128E">
        <w:rPr>
          <w:rFonts w:ascii="Palatino Linotype" w:hAnsi="Palatino Linotype" w:cs="Arial"/>
          <w:i/>
          <w:iCs/>
          <w:color w:val="222222"/>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BF803B"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Los sujetos obligados deberán aplicar, de manera estricta, las excepciones al derecho de acceso a la información y sólo podrán invocarlas cuando acrediten su procedencia.</w:t>
      </w:r>
    </w:p>
    <w:p w14:paraId="19A7230B"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lastRenderedPageBreak/>
        <w:t>Quinto.</w:t>
      </w:r>
      <w:r w:rsidRPr="001B128E">
        <w:rPr>
          <w:rFonts w:ascii="Palatino Linotype" w:hAnsi="Palatino Linotype" w:cs="Arial"/>
          <w:i/>
          <w:iCs/>
          <w:color w:val="222222"/>
          <w:sz w:val="22"/>
          <w:szCs w:val="22"/>
          <w:lang w:val="es-MX" w:eastAsia="es-MX"/>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F80BAD"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Sexto.</w:t>
      </w:r>
      <w:r w:rsidRPr="001B128E">
        <w:rPr>
          <w:rFonts w:ascii="Palatino Linotype" w:hAnsi="Palatino Linotype" w:cs="Arial"/>
          <w:i/>
          <w:iCs/>
          <w:color w:val="222222"/>
          <w:sz w:val="22"/>
          <w:szCs w:val="22"/>
          <w:lang w:val="es-MX" w:eastAsia="es-MX"/>
        </w:rPr>
        <w:t> Los sujetos obligados no podrán emitir acuerdos de carácter general ni particular que clasifiquen documentos o expedientes como reservados, ni clasificar documentos antes de que se genere la información o cuando éstos no obren en sus archivos.</w:t>
      </w:r>
    </w:p>
    <w:p w14:paraId="35E4CBE8"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La clasificación de información se realizará conforme a un análisis caso por caso, mediante la aplicación de la prueba de daño y de interés público.</w:t>
      </w:r>
    </w:p>
    <w:p w14:paraId="256F57E1"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Séptimo.</w:t>
      </w:r>
      <w:r w:rsidRPr="001B128E">
        <w:rPr>
          <w:rFonts w:ascii="Palatino Linotype" w:hAnsi="Palatino Linotype" w:cs="Arial"/>
          <w:i/>
          <w:iCs/>
          <w:color w:val="222222"/>
          <w:sz w:val="22"/>
          <w:szCs w:val="22"/>
          <w:lang w:val="es-MX" w:eastAsia="es-MX"/>
        </w:rPr>
        <w:t> La clasificación de la información se llevará a cabo en el momento en que:</w:t>
      </w:r>
    </w:p>
    <w:p w14:paraId="3B8B08FD"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w:t>
      </w:r>
      <w:r w:rsidRPr="001B128E">
        <w:rPr>
          <w:rFonts w:ascii="Palatino Linotype" w:hAnsi="Palatino Linotype" w:cs="Arial"/>
          <w:i/>
          <w:iCs/>
          <w:color w:val="222222"/>
          <w:sz w:val="22"/>
          <w:szCs w:val="22"/>
          <w:lang w:val="es-MX" w:eastAsia="es-MX"/>
        </w:rPr>
        <w:t> Se reciba una solicitud de acceso a la información;</w:t>
      </w:r>
    </w:p>
    <w:p w14:paraId="5FE498DE"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w:t>
      </w:r>
      <w:r w:rsidRPr="001B128E">
        <w:rPr>
          <w:rFonts w:ascii="Palatino Linotype" w:hAnsi="Palatino Linotype" w:cs="Arial"/>
          <w:i/>
          <w:iCs/>
          <w:color w:val="222222"/>
          <w:sz w:val="22"/>
          <w:szCs w:val="22"/>
          <w:lang w:val="es-MX" w:eastAsia="es-MX"/>
        </w:rPr>
        <w:t> Se determine mediante resolución de autoridad competente, o</w:t>
      </w:r>
    </w:p>
    <w:p w14:paraId="5FC95703"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III.</w:t>
      </w:r>
      <w:r w:rsidRPr="001B128E">
        <w:rPr>
          <w:rFonts w:ascii="Palatino Linotype" w:hAnsi="Palatino Linotype" w:cs="Arial"/>
          <w:i/>
          <w:iCs/>
          <w:color w:val="222222"/>
          <w:sz w:val="22"/>
          <w:szCs w:val="22"/>
          <w:lang w:val="es-MX" w:eastAsia="es-MX"/>
        </w:rPr>
        <w:t> Se generen versiones públicas para dar cumplimiento a las obligaciones de transparencia previstas en la Ley General, la Ley Federal y las correspondientes de las entidades federativas.</w:t>
      </w:r>
    </w:p>
    <w:p w14:paraId="4A1BEA2D"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2BF3A341"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Octavo.</w:t>
      </w:r>
      <w:r w:rsidRPr="001B128E">
        <w:rPr>
          <w:rFonts w:ascii="Palatino Linotype" w:hAnsi="Palatino Linotype" w:cs="Arial"/>
          <w:i/>
          <w:iCs/>
          <w:color w:val="222222"/>
          <w:sz w:val="22"/>
          <w:szCs w:val="22"/>
          <w:lang w:val="es-MX" w:eastAsia="es-MX"/>
        </w:rPr>
        <w:t> Para fundar la clasificación de la información se debe señalar el artículo, fracción, inciso, párrafo o numeral de la ley o tratado internacional suscrito por el Estado mexicano que expresamente le otorga el carácter de reservada o confidencial.</w:t>
      </w:r>
    </w:p>
    <w:p w14:paraId="3CCAC576"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A061955"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En caso de referirse a información reservada, la motivación de la clasificación también deberá comprender las circunstancias que justifican el establecimiento de determinado plazo de reserva.</w:t>
      </w:r>
    </w:p>
    <w:p w14:paraId="6706A712"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5444B8A"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lastRenderedPageBreak/>
        <w:t>Los documentos contenidos en los archivos históricos y los identificados como históricos confidenciales no serán susceptibles de clasificación como reservados.</w:t>
      </w:r>
    </w:p>
    <w:p w14:paraId="28129320"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Noveno.</w:t>
      </w:r>
      <w:r w:rsidRPr="001B128E">
        <w:rPr>
          <w:rFonts w:ascii="Palatino Linotype" w:hAnsi="Palatino Linotype" w:cs="Arial"/>
          <w:i/>
          <w:iCs/>
          <w:color w:val="222222"/>
          <w:sz w:val="22"/>
          <w:szCs w:val="22"/>
          <w:lang w:val="es-MX" w:eastAsia="es-MX"/>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A2E99F"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Décimo.</w:t>
      </w:r>
      <w:r w:rsidRPr="001B128E">
        <w:rPr>
          <w:rFonts w:ascii="Palatino Linotype" w:hAnsi="Palatino Linotype" w:cs="Arial"/>
          <w:i/>
          <w:iCs/>
          <w:color w:val="222222"/>
          <w:sz w:val="22"/>
          <w:szCs w:val="22"/>
          <w:lang w:val="es-MX" w:eastAsia="es-MX"/>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3E95F09"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En ausencia de los titulares de las áreas, la información será clasificada o desclasificada por la persona que lo supla, en términos de la normativa que rija la actuación del sujeto obligado.</w:t>
      </w:r>
    </w:p>
    <w:p w14:paraId="0AEFDA3A"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Décimo primero.</w:t>
      </w:r>
      <w:r w:rsidRPr="001B128E">
        <w:rPr>
          <w:rFonts w:ascii="Palatino Linotype" w:hAnsi="Palatino Linotype" w:cs="Arial"/>
          <w:i/>
          <w:iCs/>
          <w:color w:val="222222"/>
          <w:sz w:val="22"/>
          <w:szCs w:val="22"/>
          <w:lang w:val="es-MX"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71E4ABE1" w14:textId="6BBF8A34" w:rsidR="001B128E" w:rsidRPr="001B128E" w:rsidRDefault="001B128E" w:rsidP="002112F6">
      <w:pPr>
        <w:shd w:val="clear" w:color="auto" w:fill="FFFFFF"/>
        <w:spacing w:line="360"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color w:val="222222"/>
          <w:sz w:val="22"/>
          <w:szCs w:val="22"/>
          <w:lang w:val="es-MX" w:eastAsia="es-MX"/>
        </w:rPr>
        <w:t> </w:t>
      </w:r>
    </w:p>
    <w:p w14:paraId="6CA2BF90" w14:textId="0E1FEA28" w:rsidR="001B128E" w:rsidRDefault="001B128E" w:rsidP="001847C1">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Asimismo, deberá observar los numerales Quincuagésimo tercero y Quincuagésimo quinto de los Lineamientos Generales en Materia de Clasificación y Desclasificación de la Información </w:t>
      </w:r>
      <w:proofErr w:type="spellStart"/>
      <w:r w:rsidRPr="001B128E">
        <w:rPr>
          <w:rFonts w:ascii="Palatino Linotype" w:hAnsi="Palatino Linotype" w:cs="Arial"/>
          <w:color w:val="222222"/>
          <w:lang w:val="es-MX" w:eastAsia="es-MX"/>
        </w:rPr>
        <w:t>supraindicados</w:t>
      </w:r>
      <w:proofErr w:type="spellEnd"/>
      <w:r w:rsidRPr="001B128E">
        <w:rPr>
          <w:rFonts w:ascii="Palatino Linotype" w:hAnsi="Palatino Linotype" w:cs="Arial"/>
          <w:color w:val="222222"/>
          <w:lang w:val="es-MX" w:eastAsia="es-MX"/>
        </w:rPr>
        <w:t>, que establecen los formatos para la clasificación parcial y total de los documentos, conforme a lo siguiente: </w:t>
      </w:r>
    </w:p>
    <w:p w14:paraId="7966BB46" w14:textId="77777777" w:rsidR="001847C1" w:rsidRDefault="001847C1" w:rsidP="001847C1">
      <w:pPr>
        <w:shd w:val="clear" w:color="auto" w:fill="FFFFFF"/>
        <w:spacing w:line="360" w:lineRule="auto"/>
        <w:jc w:val="both"/>
        <w:rPr>
          <w:rFonts w:ascii="Palatino Linotype" w:hAnsi="Palatino Linotype" w:cs="Arial"/>
          <w:color w:val="222222"/>
          <w:lang w:val="es-MX" w:eastAsia="es-MX"/>
        </w:rPr>
      </w:pPr>
    </w:p>
    <w:p w14:paraId="3EE1943E" w14:textId="77777777" w:rsidR="001F24F0" w:rsidRDefault="001F24F0" w:rsidP="001847C1">
      <w:pPr>
        <w:shd w:val="clear" w:color="auto" w:fill="FFFFFF"/>
        <w:spacing w:line="360" w:lineRule="auto"/>
        <w:jc w:val="both"/>
        <w:rPr>
          <w:rFonts w:ascii="Palatino Linotype" w:hAnsi="Palatino Linotype" w:cs="Arial"/>
          <w:color w:val="222222"/>
          <w:lang w:val="es-MX" w:eastAsia="es-MX"/>
        </w:rPr>
      </w:pPr>
    </w:p>
    <w:p w14:paraId="6F00E80F" w14:textId="77777777" w:rsidR="001F24F0" w:rsidRDefault="001F24F0" w:rsidP="001847C1">
      <w:pPr>
        <w:shd w:val="clear" w:color="auto" w:fill="FFFFFF"/>
        <w:spacing w:line="360" w:lineRule="auto"/>
        <w:jc w:val="both"/>
        <w:rPr>
          <w:rFonts w:ascii="Palatino Linotype" w:hAnsi="Palatino Linotype" w:cs="Arial"/>
          <w:color w:val="222222"/>
          <w:lang w:val="es-MX" w:eastAsia="es-MX"/>
        </w:rPr>
      </w:pPr>
    </w:p>
    <w:p w14:paraId="10D389FA" w14:textId="77777777" w:rsidR="001F24F0" w:rsidRDefault="001F24F0" w:rsidP="001847C1">
      <w:pPr>
        <w:shd w:val="clear" w:color="auto" w:fill="FFFFFF"/>
        <w:spacing w:line="360" w:lineRule="auto"/>
        <w:jc w:val="both"/>
        <w:rPr>
          <w:rFonts w:ascii="Palatino Linotype" w:hAnsi="Palatino Linotype" w:cs="Arial"/>
          <w:color w:val="222222"/>
          <w:lang w:val="es-MX" w:eastAsia="es-MX"/>
        </w:rPr>
      </w:pPr>
    </w:p>
    <w:p w14:paraId="1E60FF7C" w14:textId="77777777" w:rsidR="001F24F0" w:rsidRPr="001B128E" w:rsidRDefault="001F24F0" w:rsidP="001847C1">
      <w:pPr>
        <w:shd w:val="clear" w:color="auto" w:fill="FFFFFF"/>
        <w:spacing w:line="360" w:lineRule="auto"/>
        <w:jc w:val="both"/>
        <w:rPr>
          <w:rFonts w:ascii="Palatino Linotype" w:hAnsi="Palatino Linotype" w:cs="Arial"/>
          <w:color w:val="222222"/>
          <w:lang w:val="es-MX" w:eastAsia="es-MX"/>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88"/>
        <w:gridCol w:w="2851"/>
        <w:gridCol w:w="1501"/>
        <w:gridCol w:w="3316"/>
      </w:tblGrid>
      <w:tr w:rsidR="001B128E" w:rsidRPr="001B128E" w14:paraId="0B3240CF" w14:textId="77777777" w:rsidTr="001B128E">
        <w:tc>
          <w:tcPr>
            <w:tcW w:w="0" w:type="auto"/>
            <w:gridSpan w:val="2"/>
            <w:tcBorders>
              <w:top w:val="single" w:sz="6" w:space="0" w:color="BFBFBF"/>
              <w:left w:val="single" w:sz="6" w:space="0" w:color="BFBFBF"/>
              <w:bottom w:val="single" w:sz="6" w:space="0" w:color="BFBFBF"/>
              <w:right w:val="single" w:sz="6" w:space="0" w:color="BFBFBF"/>
            </w:tcBorders>
            <w:hideMark/>
          </w:tcPr>
          <w:p w14:paraId="3A9BD5A6"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lastRenderedPageBreak/>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07600F29"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Total</w:t>
            </w:r>
          </w:p>
        </w:tc>
      </w:tr>
      <w:tr w:rsidR="001B128E" w:rsidRPr="001B128E" w14:paraId="2384A626"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21ECFF6C"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1C0F8AE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1B4FBFDE"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5D80713A"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Dónde</w:t>
            </w:r>
          </w:p>
        </w:tc>
      </w:tr>
      <w:tr w:rsidR="001B128E" w:rsidRPr="001B128E" w14:paraId="59306F0A" w14:textId="77777777" w:rsidTr="001B128E">
        <w:tc>
          <w:tcPr>
            <w:tcW w:w="0" w:type="auto"/>
            <w:gridSpan w:val="4"/>
            <w:tcBorders>
              <w:top w:val="single" w:sz="6" w:space="0" w:color="BFBFBF"/>
              <w:left w:val="single" w:sz="6" w:space="0" w:color="BFBFBF"/>
              <w:bottom w:val="single" w:sz="6" w:space="0" w:color="BFBFBF"/>
              <w:right w:val="single" w:sz="6" w:space="0" w:color="BFBFBF"/>
            </w:tcBorders>
            <w:hideMark/>
          </w:tcPr>
          <w:p w14:paraId="32E6BEBF"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Sello oficial o logotipo del sujeto obligado</w:t>
            </w:r>
          </w:p>
        </w:tc>
      </w:tr>
      <w:tr w:rsidR="001B128E" w:rsidRPr="001B128E" w14:paraId="29D3E1E9"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3220C1AD"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DB2EB08"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43EF5BEF"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0A6CB58"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la que el Comité de Transparencia confirmó la clasificación del documento, en su caso.</w:t>
            </w:r>
          </w:p>
        </w:tc>
      </w:tr>
      <w:tr w:rsidR="001B128E" w:rsidRPr="001B128E" w14:paraId="67686E4C"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08E738C"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33F39BC6"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3ABD39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1E05D5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área de la cual es el titular quien clasifica.</w:t>
            </w:r>
          </w:p>
        </w:tc>
      </w:tr>
      <w:tr w:rsidR="001B128E" w:rsidRPr="001B128E" w14:paraId="0C3C5D8B"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2C5C4834"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6B4AD0A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indicarán, en su caso, las partes o páginas del documento que se clasifican como reservadas. Si el documento fuera reservado en su totalidad, se </w:t>
            </w:r>
            <w:proofErr w:type="gramStart"/>
            <w:r w:rsidRPr="001B128E">
              <w:rPr>
                <w:rFonts w:ascii="Palatino Linotype" w:hAnsi="Palatino Linotype"/>
                <w:sz w:val="18"/>
                <w:szCs w:val="18"/>
                <w:lang w:val="es-MX" w:eastAsia="es-MX"/>
              </w:rPr>
              <w:t>anotarán</w:t>
            </w:r>
            <w:proofErr w:type="gramEnd"/>
            <w:r w:rsidRPr="001B128E">
              <w:rPr>
                <w:rFonts w:ascii="Palatino Linotype" w:hAnsi="Palatino Linotype"/>
                <w:sz w:val="18"/>
                <w:szCs w:val="18"/>
                <w:lang w:val="es-MX" w:eastAsia="es-MX"/>
              </w:rPr>
              <w:t>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30326CE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1987DD2A"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Leyenda de información RESERVADA.</w:t>
            </w:r>
          </w:p>
        </w:tc>
      </w:tr>
      <w:tr w:rsidR="001B128E" w:rsidRPr="001B128E" w14:paraId="4350F41F"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02DD4357"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D6D09AA"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5B18AD47"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5CBC6A9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el número de años o meses por los que se mantendrá el documento o las partes del mismo como reservado. Si el expediente no es reservado, sino confidencial, deberá tacharse este apartado.</w:t>
            </w:r>
          </w:p>
        </w:tc>
      </w:tr>
      <w:tr w:rsidR="001B128E" w:rsidRPr="001B128E" w14:paraId="3E54C727"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13B232FD"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65AD2B3"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5551FF1C"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45B4A618"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o de los ordenamientos jurídicos, el o los artículos, fracción(es), párrafo(s) con base en los cuales se sustenta la reserva.</w:t>
            </w:r>
          </w:p>
        </w:tc>
      </w:tr>
      <w:tr w:rsidR="001B128E" w:rsidRPr="001B128E" w14:paraId="62943D28"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5568F43D"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lastRenderedPageBreak/>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66EB688"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505D483C"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25A914EB"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r>
      <w:tr w:rsidR="001B128E" w:rsidRPr="001B128E" w14:paraId="67BC9B07"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6BFB13CD"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1A338B5F"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46768491"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4BC88C56"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Leyenda de información CONFIDENCIAL.</w:t>
            </w:r>
          </w:p>
        </w:tc>
      </w:tr>
      <w:tr w:rsidR="001B128E" w:rsidRPr="001B128E" w14:paraId="2309E504"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99448F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58BF0085"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3283C649"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45A9B71"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o de los ordenamientos jurídicos, el o los artículos, fracción(es), párrafo(s) con base en los cuales se sustente la confidencialidad.</w:t>
            </w:r>
          </w:p>
        </w:tc>
      </w:tr>
      <w:tr w:rsidR="001B128E" w:rsidRPr="001B128E" w14:paraId="50FC0D9C"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DA38F5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16BDC72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098D1961"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0513504B"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clasifica.</w:t>
            </w:r>
          </w:p>
        </w:tc>
      </w:tr>
      <w:tr w:rsidR="001B128E" w:rsidRPr="001B128E" w14:paraId="70E9DA12"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70A2F4A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368FD853"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476AAA2A"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620EE81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que se desclasifica.</w:t>
            </w:r>
          </w:p>
        </w:tc>
      </w:tr>
      <w:tr w:rsidR="001B128E" w:rsidRPr="001B128E" w14:paraId="1DAF4C1A"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565FD515"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357E59E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4B4AB8A5"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0C9A7CB8"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En caso que una vez desclasificado el expediente, </w:t>
            </w:r>
            <w:proofErr w:type="spellStart"/>
            <w:r w:rsidRPr="001B128E">
              <w:rPr>
                <w:rFonts w:ascii="Palatino Linotype" w:hAnsi="Palatino Linotype"/>
                <w:sz w:val="18"/>
                <w:szCs w:val="18"/>
                <w:lang w:val="es-MX" w:eastAsia="es-MX"/>
              </w:rPr>
              <w:t>subsistanpartes</w:t>
            </w:r>
            <w:proofErr w:type="spellEnd"/>
            <w:r w:rsidRPr="001B128E">
              <w:rPr>
                <w:rFonts w:ascii="Palatino Linotype" w:hAnsi="Palatino Linotype"/>
                <w:sz w:val="18"/>
                <w:szCs w:val="18"/>
                <w:lang w:val="es-MX" w:eastAsia="es-MX"/>
              </w:rPr>
              <w:t> o secciones del mismo reservadas o confidenciales, se señalará este hecho.</w:t>
            </w:r>
          </w:p>
        </w:tc>
      </w:tr>
      <w:tr w:rsidR="001B128E" w:rsidRPr="001B128E" w14:paraId="65B3B1AF"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69075031"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89C6455"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2C1E66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63AFAE04"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desclasifica.</w:t>
            </w:r>
          </w:p>
        </w:tc>
      </w:tr>
    </w:tbl>
    <w:p w14:paraId="5C16A3CF" w14:textId="2E25ECB8" w:rsidR="001B128E" w:rsidRDefault="001B128E" w:rsidP="001847C1">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lastRenderedPageBreak/>
        <w:t xml:space="preserve">De este modo, como ha sido señalado en la presente resolución, en armonía entre los principios constitucionales de máxima publicidad y de protección de datos personales, </w:t>
      </w:r>
      <w:bookmarkStart w:id="5" w:name="_GoBack"/>
      <w:bookmarkEnd w:id="5"/>
      <w:r w:rsidRPr="001B128E">
        <w:rPr>
          <w:rFonts w:ascii="Palatino Linotype" w:hAnsi="Palatino Linotype" w:cs="Arial"/>
          <w:color w:val="222222"/>
          <w:lang w:val="es-MX" w:eastAsia="es-MX"/>
        </w:rPr>
        <w:t>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7FF7242F" w14:textId="77777777" w:rsidR="001847C1" w:rsidRPr="001B128E" w:rsidRDefault="001847C1" w:rsidP="001847C1">
      <w:pPr>
        <w:shd w:val="clear" w:color="auto" w:fill="FFFFFF"/>
        <w:spacing w:line="360" w:lineRule="auto"/>
        <w:jc w:val="both"/>
        <w:rPr>
          <w:rFonts w:ascii="Palatino Linotype" w:hAnsi="Palatino Linotype" w:cs="Arial"/>
          <w:color w:val="222222"/>
          <w:lang w:val="es-MX" w:eastAsia="es-MX"/>
        </w:rPr>
      </w:pPr>
    </w:p>
    <w:p w14:paraId="07654B80" w14:textId="705FD214" w:rsidR="00AC6F2B" w:rsidRDefault="00DB1E58" w:rsidP="001847C1">
      <w:pPr>
        <w:shd w:val="clear" w:color="auto" w:fill="FFFFFF"/>
        <w:spacing w:line="360" w:lineRule="auto"/>
        <w:jc w:val="both"/>
        <w:rPr>
          <w:rFonts w:ascii="Palatino Linotype" w:hAnsi="Palatino Linotype" w:cs="Arial"/>
          <w:color w:val="222222"/>
          <w:lang w:val="es-MX" w:eastAsia="es-MX"/>
        </w:rPr>
      </w:pPr>
      <w:r w:rsidRPr="00DB1E58">
        <w:rPr>
          <w:rFonts w:ascii="Palatino Linotype" w:hAnsi="Palatino Linotype" w:cs="Arial"/>
          <w:color w:val="222222"/>
          <w:lang w:val="es-MX" w:eastAsia="es-MX"/>
        </w:rPr>
        <w:t xml:space="preserve">Es así como, en mérito de lo expuesto en líneas anteriores, resultan </w:t>
      </w:r>
      <w:r w:rsidR="00222893">
        <w:rPr>
          <w:rFonts w:ascii="Palatino Linotype" w:hAnsi="Palatino Linotype" w:cs="Arial"/>
          <w:b/>
          <w:bCs/>
          <w:color w:val="222222"/>
          <w:lang w:val="es-MX" w:eastAsia="es-MX"/>
        </w:rPr>
        <w:t>FUNDADAS</w:t>
      </w:r>
      <w:r w:rsidRPr="00DB1E58">
        <w:rPr>
          <w:rFonts w:ascii="Palatino Linotype" w:hAnsi="Palatino Linotype" w:cs="Arial"/>
          <w:color w:val="222222"/>
          <w:lang w:val="es-MX" w:eastAsia="es-MX"/>
        </w:rPr>
        <w:t xml:space="preserve"> las razones o motivos de inconformidad hechos valer por la </w:t>
      </w:r>
      <w:r w:rsidRPr="00DB1E58">
        <w:rPr>
          <w:rFonts w:ascii="Palatino Linotype" w:hAnsi="Palatino Linotype" w:cs="Arial"/>
          <w:b/>
          <w:bCs/>
          <w:color w:val="222222"/>
          <w:lang w:val="es-MX" w:eastAsia="es-MX"/>
        </w:rPr>
        <w:t>RECURRENTE</w:t>
      </w:r>
      <w:r w:rsidRPr="00DB1E58">
        <w:rPr>
          <w:rFonts w:ascii="Palatino Linotype" w:hAnsi="Palatino Linotype" w:cs="Arial"/>
          <w:color w:val="222222"/>
          <w:lang w:val="es-MX" w:eastAsia="es-MX"/>
        </w:rPr>
        <w:t xml:space="preserve"> dentro del recurso de revisión </w:t>
      </w:r>
      <w:r w:rsidRPr="00DB1E58">
        <w:rPr>
          <w:rFonts w:ascii="Palatino Linotype" w:hAnsi="Palatino Linotype" w:cs="Arial"/>
          <w:b/>
          <w:bCs/>
          <w:color w:val="222222"/>
          <w:lang w:val="es-MX" w:eastAsia="es-MX"/>
        </w:rPr>
        <w:t>0</w:t>
      </w:r>
      <w:r w:rsidR="00222893">
        <w:rPr>
          <w:rFonts w:ascii="Palatino Linotype" w:hAnsi="Palatino Linotype" w:cs="Arial"/>
          <w:b/>
          <w:bCs/>
          <w:color w:val="222222"/>
          <w:lang w:val="es-MX" w:eastAsia="es-MX"/>
        </w:rPr>
        <w:t>4134</w:t>
      </w:r>
      <w:r w:rsidRPr="00DB1E58">
        <w:rPr>
          <w:rFonts w:ascii="Palatino Linotype" w:hAnsi="Palatino Linotype" w:cs="Arial"/>
          <w:b/>
          <w:bCs/>
          <w:color w:val="222222"/>
          <w:lang w:val="es-MX" w:eastAsia="es-MX"/>
        </w:rPr>
        <w:t>/INFOEM/IP/RR/2022</w:t>
      </w:r>
      <w:r w:rsidRPr="00DB1E58">
        <w:rPr>
          <w:rFonts w:ascii="Palatino Linotype" w:hAnsi="Palatino Linotype" w:cs="Arial"/>
          <w:color w:val="222222"/>
          <w:lang w:val="es-MX" w:eastAsia="es-MX"/>
        </w:rPr>
        <w:t xml:space="preserve">; por ello, y con fundamento en la fracción III del numeral 186 de la Ley de Transparencia y Acceso a la Información Pública del Estado de México y Municipios, se </w:t>
      </w:r>
      <w:r w:rsidR="00222893">
        <w:rPr>
          <w:rFonts w:ascii="Palatino Linotype" w:hAnsi="Palatino Linotype" w:cs="Arial"/>
          <w:b/>
          <w:bCs/>
          <w:color w:val="222222"/>
          <w:lang w:val="es-MX" w:eastAsia="es-MX"/>
        </w:rPr>
        <w:t xml:space="preserve">REVOCA </w:t>
      </w:r>
      <w:r w:rsidRPr="00DB1E58">
        <w:rPr>
          <w:rFonts w:ascii="Palatino Linotype" w:hAnsi="Palatino Linotype" w:cs="Arial"/>
          <w:color w:val="222222"/>
          <w:lang w:val="es-MX" w:eastAsia="es-MX"/>
        </w:rPr>
        <w:t xml:space="preserve">la respuesta a la solicitud de información número </w:t>
      </w:r>
      <w:r w:rsidRPr="00DB1E58">
        <w:rPr>
          <w:rFonts w:ascii="Palatino Linotype" w:hAnsi="Palatino Linotype" w:cs="Arial"/>
          <w:b/>
          <w:bCs/>
          <w:color w:val="222222"/>
          <w:lang w:val="es-MX" w:eastAsia="es-MX"/>
        </w:rPr>
        <w:t>000</w:t>
      </w:r>
      <w:r w:rsidR="00222893">
        <w:rPr>
          <w:rFonts w:ascii="Palatino Linotype" w:hAnsi="Palatino Linotype" w:cs="Arial"/>
          <w:b/>
          <w:bCs/>
          <w:color w:val="222222"/>
          <w:lang w:val="es-MX" w:eastAsia="es-MX"/>
        </w:rPr>
        <w:t>4</w:t>
      </w:r>
      <w:r w:rsidRPr="00DB1E58">
        <w:rPr>
          <w:rFonts w:ascii="Palatino Linotype" w:hAnsi="Palatino Linotype" w:cs="Arial"/>
          <w:b/>
          <w:bCs/>
          <w:color w:val="222222"/>
          <w:lang w:val="es-MX" w:eastAsia="es-MX"/>
        </w:rPr>
        <w:t>4/</w:t>
      </w:r>
      <w:r w:rsidR="00222893">
        <w:rPr>
          <w:rFonts w:ascii="Palatino Linotype" w:hAnsi="Palatino Linotype" w:cs="Arial"/>
          <w:b/>
          <w:bCs/>
          <w:color w:val="222222"/>
          <w:lang w:val="es-MX" w:eastAsia="es-MX"/>
        </w:rPr>
        <w:t>PROPAEM</w:t>
      </w:r>
      <w:r w:rsidRPr="00DB1E58">
        <w:rPr>
          <w:rFonts w:ascii="Palatino Linotype" w:hAnsi="Palatino Linotype" w:cs="Arial"/>
          <w:b/>
          <w:bCs/>
          <w:color w:val="222222"/>
          <w:lang w:val="es-MX" w:eastAsia="es-MX"/>
        </w:rPr>
        <w:t>/IP/2022</w:t>
      </w:r>
      <w:r w:rsidRPr="00DB1E58">
        <w:rPr>
          <w:rFonts w:ascii="Palatino Linotype" w:hAnsi="Palatino Linotype" w:cs="Arial"/>
          <w:color w:val="222222"/>
          <w:lang w:val="es-MX" w:eastAsia="es-MX"/>
        </w:rPr>
        <w:t>.</w:t>
      </w:r>
    </w:p>
    <w:p w14:paraId="44B6174C" w14:textId="77777777" w:rsidR="00DB1E58" w:rsidRPr="001B128E" w:rsidRDefault="00DB1E58" w:rsidP="001847C1">
      <w:pPr>
        <w:shd w:val="clear" w:color="auto" w:fill="FFFFFF"/>
        <w:spacing w:line="360" w:lineRule="auto"/>
        <w:jc w:val="both"/>
        <w:rPr>
          <w:rFonts w:ascii="Palatino Linotype" w:hAnsi="Palatino Linotype" w:cs="Arial"/>
          <w:color w:val="222222"/>
          <w:lang w:val="es-MX" w:eastAsia="es-MX"/>
        </w:rPr>
      </w:pPr>
    </w:p>
    <w:p w14:paraId="416EF294" w14:textId="47B9EC84" w:rsidR="0055242D" w:rsidRDefault="00DB1E58" w:rsidP="00E66F95">
      <w:pPr>
        <w:spacing w:line="360" w:lineRule="auto"/>
        <w:contextualSpacing/>
        <w:jc w:val="both"/>
        <w:rPr>
          <w:rFonts w:ascii="Palatino Linotype" w:hAnsi="Palatino Linotype" w:cs="Arial"/>
        </w:rPr>
      </w:pPr>
      <w:r w:rsidRPr="00DB1E58">
        <w:rPr>
          <w:rFonts w:ascii="Palatino Linotype" w:hAnsi="Palatino Linotype" w:cs="Arial"/>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2B34F7B" w14:textId="77777777" w:rsidR="00DB1E58" w:rsidRDefault="00DB1E58" w:rsidP="00E66F95">
      <w:pPr>
        <w:spacing w:line="360" w:lineRule="auto"/>
        <w:contextualSpacing/>
        <w:jc w:val="both"/>
        <w:rPr>
          <w:rFonts w:ascii="Palatino Linotype" w:hAnsi="Palatino Linotype" w:cs="Arial"/>
        </w:rPr>
      </w:pPr>
    </w:p>
    <w:p w14:paraId="51B8E3EE" w14:textId="77777777" w:rsidR="001F24F0" w:rsidRDefault="001F24F0" w:rsidP="00E66F95">
      <w:pPr>
        <w:spacing w:line="360" w:lineRule="auto"/>
        <w:contextualSpacing/>
        <w:jc w:val="both"/>
        <w:rPr>
          <w:rFonts w:ascii="Palatino Linotype" w:hAnsi="Palatino Linotype" w:cs="Arial"/>
        </w:rPr>
      </w:pPr>
    </w:p>
    <w:p w14:paraId="3D0CF3E2" w14:textId="77777777" w:rsidR="001F24F0" w:rsidRDefault="001F24F0" w:rsidP="00E66F95">
      <w:pPr>
        <w:spacing w:line="360" w:lineRule="auto"/>
        <w:contextualSpacing/>
        <w:jc w:val="both"/>
        <w:rPr>
          <w:rFonts w:ascii="Palatino Linotype" w:hAnsi="Palatino Linotype" w:cs="Arial"/>
        </w:rPr>
      </w:pPr>
    </w:p>
    <w:p w14:paraId="34F4F773" w14:textId="77777777" w:rsidR="001F24F0" w:rsidRDefault="001F24F0" w:rsidP="00E66F95">
      <w:pPr>
        <w:spacing w:line="360" w:lineRule="auto"/>
        <w:contextualSpacing/>
        <w:jc w:val="both"/>
        <w:rPr>
          <w:rFonts w:ascii="Palatino Linotype" w:hAnsi="Palatino Linotype" w:cs="Arial"/>
        </w:rPr>
      </w:pPr>
    </w:p>
    <w:p w14:paraId="34C5C228" w14:textId="77777777" w:rsidR="001F24F0" w:rsidRPr="00911351" w:rsidRDefault="001F24F0" w:rsidP="00E66F95">
      <w:pPr>
        <w:spacing w:line="360" w:lineRule="auto"/>
        <w:contextualSpacing/>
        <w:jc w:val="both"/>
        <w:rPr>
          <w:rFonts w:ascii="Palatino Linotype" w:hAnsi="Palatino Linotype" w:cs="Arial"/>
        </w:rPr>
      </w:pPr>
    </w:p>
    <w:p w14:paraId="64F51AF9" w14:textId="7E1A8E4B" w:rsidR="00AC3C64" w:rsidRDefault="00AC3C64" w:rsidP="007C6C5D">
      <w:pPr>
        <w:pStyle w:val="Prrafodelista"/>
        <w:numPr>
          <w:ilvl w:val="0"/>
          <w:numId w:val="1"/>
        </w:numPr>
        <w:spacing w:line="360" w:lineRule="auto"/>
        <w:contextualSpacing/>
        <w:jc w:val="center"/>
        <w:rPr>
          <w:rFonts w:ascii="Palatino Linotype" w:hAnsi="Palatino Linotype" w:cs="Arial"/>
          <w:b/>
        </w:rPr>
      </w:pPr>
      <w:r w:rsidRPr="00911351">
        <w:rPr>
          <w:rFonts w:ascii="Palatino Linotype" w:hAnsi="Palatino Linotype" w:cs="Arial"/>
          <w:b/>
        </w:rPr>
        <w:lastRenderedPageBreak/>
        <w:t>R E S U E L V E:</w:t>
      </w:r>
    </w:p>
    <w:p w14:paraId="7DA29C06" w14:textId="77777777" w:rsidR="0055242D" w:rsidRPr="00DB1E58" w:rsidRDefault="0055242D" w:rsidP="0055242D">
      <w:pPr>
        <w:pStyle w:val="Prrafodelista"/>
        <w:spacing w:line="360" w:lineRule="auto"/>
        <w:ind w:left="1080"/>
        <w:contextualSpacing/>
        <w:rPr>
          <w:rFonts w:ascii="Palatino Linotype" w:hAnsi="Palatino Linotype" w:cs="Arial"/>
          <w:b/>
          <w:sz w:val="24"/>
          <w:szCs w:val="24"/>
        </w:rPr>
      </w:pPr>
    </w:p>
    <w:p w14:paraId="2A18B4E0" w14:textId="10379434" w:rsidR="00C678ED" w:rsidRDefault="00C678ED" w:rsidP="007C6C5D">
      <w:pPr>
        <w:spacing w:line="360" w:lineRule="auto"/>
        <w:jc w:val="both"/>
        <w:rPr>
          <w:rFonts w:ascii="Palatino Linotype" w:hAnsi="Palatino Linotype" w:cs="Arial"/>
          <w:bCs/>
          <w:lang w:val="es-MX" w:eastAsia="en-US"/>
        </w:rPr>
      </w:pPr>
      <w:r w:rsidRPr="004B4421">
        <w:rPr>
          <w:rFonts w:ascii="Palatino Linotype" w:hAnsi="Palatino Linotype" w:cs="Arial"/>
          <w:b/>
        </w:rPr>
        <w:t xml:space="preserve">Primero. </w:t>
      </w:r>
      <w:r>
        <w:rPr>
          <w:rFonts w:ascii="Palatino Linotype" w:hAnsi="Palatino Linotype" w:cs="Arial"/>
          <w:lang w:val="es-ES_tradnl"/>
        </w:rPr>
        <w:t>Resultan</w:t>
      </w:r>
      <w:r w:rsidRPr="004B4421">
        <w:rPr>
          <w:rFonts w:ascii="Palatino Linotype" w:hAnsi="Palatino Linotype" w:cs="Arial"/>
          <w:lang w:val="es-ES_tradnl"/>
        </w:rPr>
        <w:t xml:space="preserve"> </w:t>
      </w:r>
      <w:r w:rsidR="0006097A">
        <w:rPr>
          <w:rFonts w:ascii="Palatino Linotype" w:hAnsi="Palatino Linotype" w:cs="Arial"/>
          <w:b/>
          <w:bCs/>
          <w:lang w:val="es-ES_tradnl"/>
        </w:rPr>
        <w:t>FUNDADOS</w:t>
      </w:r>
      <w:r w:rsidR="00F82CD7" w:rsidRPr="004B4421">
        <w:rPr>
          <w:rFonts w:ascii="Palatino Linotype" w:hAnsi="Palatino Linotype" w:cs="Arial"/>
          <w:lang w:val="es-ES_tradnl"/>
        </w:rPr>
        <w:t xml:space="preserve"> </w:t>
      </w:r>
      <w:r w:rsidRPr="004B4421">
        <w:rPr>
          <w:rFonts w:ascii="Palatino Linotype" w:eastAsia="Arial Unicode MS" w:hAnsi="Palatino Linotype" w:cs="Arial"/>
        </w:rPr>
        <w:t xml:space="preserve">los motivos de inconformidad hechos valer por </w:t>
      </w:r>
      <w:r w:rsidR="00DB1E58">
        <w:rPr>
          <w:rFonts w:ascii="Palatino Linotype" w:eastAsia="Arial Unicode MS" w:hAnsi="Palatino Linotype" w:cs="Arial"/>
        </w:rPr>
        <w:t>la</w:t>
      </w:r>
      <w:r w:rsidR="006C6CDF">
        <w:rPr>
          <w:rFonts w:ascii="Palatino Linotype" w:eastAsia="Arial Unicode MS" w:hAnsi="Palatino Linotype" w:cs="Arial"/>
        </w:rPr>
        <w:t xml:space="preserve"> </w:t>
      </w:r>
      <w:r w:rsidR="00D13A82" w:rsidRPr="00D13A82">
        <w:rPr>
          <w:rFonts w:ascii="Palatino Linotype" w:eastAsia="Arial Unicode MS" w:hAnsi="Palatino Linotype" w:cs="Arial"/>
          <w:b/>
        </w:rPr>
        <w:t>RECURRENTE</w:t>
      </w:r>
      <w:r w:rsidRPr="004B4421">
        <w:rPr>
          <w:rFonts w:ascii="Palatino Linotype" w:eastAsia="Arial Unicode MS" w:hAnsi="Palatino Linotype" w:cs="Arial"/>
        </w:rPr>
        <w:t xml:space="preserve"> </w:t>
      </w:r>
      <w:r>
        <w:rPr>
          <w:rFonts w:ascii="Palatino Linotype" w:eastAsia="Palatino Linotype" w:hAnsi="Palatino Linotype" w:cs="Palatino Linotype"/>
        </w:rPr>
        <w:t xml:space="preserve">en el Recurso de Revisión </w:t>
      </w:r>
      <w:r w:rsidR="00D13A82">
        <w:rPr>
          <w:rFonts w:ascii="Palatino Linotype" w:eastAsia="Palatino Linotype" w:hAnsi="Palatino Linotype" w:cs="Palatino Linotype"/>
          <w:b/>
        </w:rPr>
        <w:t>0</w:t>
      </w:r>
      <w:r w:rsidR="00222893">
        <w:rPr>
          <w:rFonts w:ascii="Palatino Linotype" w:eastAsia="Palatino Linotype" w:hAnsi="Palatino Linotype" w:cs="Palatino Linotype"/>
          <w:b/>
        </w:rPr>
        <w:t>4134</w:t>
      </w:r>
      <w:r w:rsidR="00D13A82">
        <w:rPr>
          <w:rFonts w:ascii="Palatino Linotype" w:eastAsia="Palatino Linotype" w:hAnsi="Palatino Linotype" w:cs="Palatino Linotype"/>
          <w:b/>
        </w:rPr>
        <w:t>/INFOEM/IP/RR/2022</w:t>
      </w:r>
      <w:r w:rsidRPr="00DB1E58">
        <w:rPr>
          <w:rFonts w:ascii="Palatino Linotype" w:eastAsia="Palatino Linotype" w:hAnsi="Palatino Linotype" w:cs="Palatino Linotype"/>
          <w:bCs/>
        </w:rPr>
        <w:t xml:space="preserve">, </w:t>
      </w:r>
      <w:r w:rsidRPr="000818BF">
        <w:rPr>
          <w:rFonts w:ascii="Palatino Linotype" w:hAnsi="Palatino Linotype" w:cs="Arial"/>
          <w:lang w:val="es-MX" w:eastAsia="en-US"/>
        </w:rPr>
        <w:t xml:space="preserve">por lo que, en términos del </w:t>
      </w:r>
      <w:r w:rsidR="00392DF9">
        <w:rPr>
          <w:rFonts w:ascii="Palatino Linotype" w:hAnsi="Palatino Linotype" w:cs="Arial"/>
          <w:b/>
          <w:bCs/>
          <w:lang w:val="es-MX" w:eastAsia="en-US"/>
        </w:rPr>
        <w:t xml:space="preserve">Considerando </w:t>
      </w:r>
      <w:r w:rsidRPr="000818BF">
        <w:rPr>
          <w:rFonts w:ascii="Palatino Linotype" w:hAnsi="Palatino Linotype" w:cs="Arial"/>
          <w:b/>
          <w:lang w:val="es-MX" w:eastAsia="en-US"/>
        </w:rPr>
        <w:t xml:space="preserve">Cuarto </w:t>
      </w:r>
      <w:r>
        <w:rPr>
          <w:rFonts w:ascii="Palatino Linotype" w:hAnsi="Palatino Linotype" w:cs="Arial"/>
          <w:lang w:val="es-MX" w:eastAsia="en-US"/>
        </w:rPr>
        <w:t xml:space="preserve">de esta resolución, se </w:t>
      </w:r>
      <w:r w:rsidR="00222893">
        <w:rPr>
          <w:rFonts w:ascii="Palatino Linotype" w:hAnsi="Palatino Linotype" w:cs="Arial"/>
          <w:b/>
          <w:lang w:val="es-MX" w:eastAsia="en-US"/>
        </w:rPr>
        <w:t>REVOCA</w:t>
      </w:r>
      <w:r w:rsidRPr="00B92C62">
        <w:rPr>
          <w:rFonts w:ascii="Palatino Linotype" w:hAnsi="Palatino Linotype" w:cs="Arial"/>
          <w:b/>
          <w:lang w:val="es-MX" w:eastAsia="en-US"/>
        </w:rPr>
        <w:t xml:space="preserve"> </w:t>
      </w:r>
      <w:r w:rsidRPr="000818BF">
        <w:rPr>
          <w:rFonts w:ascii="Palatino Linotype" w:hAnsi="Palatino Linotype" w:cs="Arial"/>
          <w:lang w:val="es-MX" w:eastAsia="en-US"/>
        </w:rPr>
        <w:t xml:space="preserve">la respuesta </w:t>
      </w:r>
      <w:r>
        <w:rPr>
          <w:rFonts w:ascii="Palatino Linotype" w:hAnsi="Palatino Linotype" w:cs="Arial"/>
          <w:lang w:val="es-MX" w:eastAsia="en-US"/>
        </w:rPr>
        <w:t>emitida</w:t>
      </w:r>
      <w:r w:rsidRPr="000818BF">
        <w:rPr>
          <w:rFonts w:ascii="Palatino Linotype" w:hAnsi="Palatino Linotype" w:cs="Arial"/>
          <w:lang w:val="es-MX" w:eastAsia="en-US"/>
        </w:rPr>
        <w:t xml:space="preserve"> por el</w:t>
      </w:r>
      <w:r w:rsidRPr="000818BF">
        <w:rPr>
          <w:rFonts w:ascii="Palatino Linotype" w:hAnsi="Palatino Linotype" w:cs="Arial"/>
          <w:bCs/>
          <w:lang w:val="es-MX" w:eastAsia="en-US"/>
        </w:rPr>
        <w:t xml:space="preserve"> </w:t>
      </w:r>
      <w:r w:rsidR="00D13A82" w:rsidRPr="00D13A82">
        <w:rPr>
          <w:rFonts w:ascii="Palatino Linotype" w:hAnsi="Palatino Linotype" w:cs="Arial"/>
          <w:b/>
          <w:bCs/>
          <w:lang w:val="es-MX" w:eastAsia="en-US"/>
        </w:rPr>
        <w:t>SUJETO OBLIGADO</w:t>
      </w:r>
      <w:r>
        <w:rPr>
          <w:rFonts w:ascii="Palatino Linotype" w:hAnsi="Palatino Linotype" w:cs="Arial"/>
          <w:bCs/>
          <w:lang w:val="es-MX" w:eastAsia="en-US"/>
        </w:rPr>
        <w:t>.</w:t>
      </w:r>
    </w:p>
    <w:p w14:paraId="15B724D5" w14:textId="77777777" w:rsidR="0055242D" w:rsidRPr="000818BF" w:rsidRDefault="0055242D" w:rsidP="007C6C5D">
      <w:pPr>
        <w:spacing w:line="360" w:lineRule="auto"/>
        <w:jc w:val="both"/>
        <w:rPr>
          <w:rFonts w:ascii="Palatino Linotype" w:hAnsi="Palatino Linotype" w:cs="Arial"/>
        </w:rPr>
      </w:pPr>
    </w:p>
    <w:p w14:paraId="26FB96CF" w14:textId="1547F2D5" w:rsidR="00222893" w:rsidRDefault="00C678ED" w:rsidP="00222893">
      <w:pPr>
        <w:spacing w:line="360" w:lineRule="auto"/>
        <w:jc w:val="both"/>
        <w:rPr>
          <w:rFonts w:ascii="Palatino Linotype" w:eastAsia="Palatino Linotype" w:hAnsi="Palatino Linotype" w:cs="Palatino Linotype"/>
        </w:rPr>
      </w:pPr>
      <w:r w:rsidRPr="004B442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w:t>
      </w:r>
      <w:r w:rsidR="0039087C">
        <w:rPr>
          <w:rFonts w:ascii="Palatino Linotype" w:hAnsi="Palatino Linotype"/>
          <w:b/>
        </w:rPr>
        <w:t>UJETO OBLIGADO</w:t>
      </w:r>
      <w:r w:rsidRPr="00911351">
        <w:rPr>
          <w:rFonts w:ascii="Palatino Linotype" w:hAnsi="Palatino Linotype"/>
        </w:rPr>
        <w:t xml:space="preserve"> a que,</w:t>
      </w:r>
      <w:r w:rsidRPr="00911351">
        <w:rPr>
          <w:rFonts w:ascii="Palatino Linotype" w:hAnsi="Palatino Linotype"/>
          <w:b/>
        </w:rPr>
        <w:t xml:space="preserve"> </w:t>
      </w:r>
      <w:r>
        <w:rPr>
          <w:rFonts w:ascii="Palatino Linotype" w:hAnsi="Palatino Linotype"/>
        </w:rPr>
        <w:t>en términos de</w:t>
      </w:r>
      <w:r w:rsidR="00A22DDC">
        <w:rPr>
          <w:rFonts w:ascii="Palatino Linotype" w:hAnsi="Palatino Linotype"/>
        </w:rPr>
        <w:t xml:space="preserve"> los </w:t>
      </w:r>
      <w:r w:rsidRPr="00A22DDC">
        <w:rPr>
          <w:rFonts w:ascii="Palatino Linotype" w:hAnsi="Palatino Linotype"/>
          <w:b/>
          <w:bCs/>
        </w:rPr>
        <w:t>Considerando</w:t>
      </w:r>
      <w:r w:rsidR="00A22DDC" w:rsidRPr="00A22DDC">
        <w:rPr>
          <w:rFonts w:ascii="Palatino Linotype" w:hAnsi="Palatino Linotype"/>
          <w:b/>
          <w:bCs/>
        </w:rPr>
        <w:t>s</w:t>
      </w:r>
      <w:r w:rsidRPr="00A22DDC">
        <w:rPr>
          <w:rFonts w:ascii="Palatino Linotype" w:hAnsi="Palatino Linotype"/>
          <w:b/>
          <w:bCs/>
        </w:rPr>
        <w:t xml:space="preserve"> Cuarto y Quinto</w:t>
      </w:r>
      <w:r>
        <w:rPr>
          <w:rFonts w:ascii="Palatino Linotype" w:hAnsi="Palatino Linotype"/>
        </w:rPr>
        <w:t xml:space="preserve">, </w:t>
      </w:r>
      <w:r w:rsidR="00A22DDC">
        <w:rPr>
          <w:rFonts w:ascii="Palatino Linotype" w:hAnsi="Palatino Linotype"/>
        </w:rPr>
        <w:t xml:space="preserve">entregue, </w:t>
      </w:r>
      <w:r w:rsidR="00E717C8" w:rsidRPr="00F82CD7">
        <w:rPr>
          <w:rFonts w:ascii="Palatino Linotype" w:hAnsi="Palatino Linotype"/>
        </w:rPr>
        <w:t>previa búsqueda exhaustiva y razonable</w:t>
      </w:r>
      <w:r w:rsidR="00A22DDC">
        <w:rPr>
          <w:rFonts w:ascii="Palatino Linotype" w:hAnsi="Palatino Linotype"/>
        </w:rPr>
        <w:t xml:space="preserve">, de ser procedente, en versión pública, </w:t>
      </w:r>
      <w:r>
        <w:rPr>
          <w:rFonts w:ascii="Palatino Linotype" w:hAnsi="Palatino Linotype"/>
        </w:rPr>
        <w:t>vía S</w:t>
      </w:r>
      <w:r w:rsidR="00945D53">
        <w:rPr>
          <w:rFonts w:ascii="Palatino Linotype" w:hAnsi="Palatino Linotype"/>
        </w:rPr>
        <w:t>istema de Acceso a la Información Mex</w:t>
      </w:r>
      <w:r w:rsidR="00A22DDC">
        <w:rPr>
          <w:rFonts w:ascii="Palatino Linotype" w:hAnsi="Palatino Linotype"/>
        </w:rPr>
        <w:t>iquense</w:t>
      </w:r>
      <w:r>
        <w:rPr>
          <w:rFonts w:ascii="Palatino Linotype" w:hAnsi="Palatino Linotype"/>
        </w:rPr>
        <w:t>,</w:t>
      </w:r>
      <w:r w:rsidR="00A22DDC">
        <w:rPr>
          <w:rFonts w:ascii="Palatino Linotype" w:hAnsi="Palatino Linotype"/>
        </w:rPr>
        <w:t xml:space="preserve"> </w:t>
      </w:r>
      <w:r w:rsidR="00222893">
        <w:rPr>
          <w:rFonts w:ascii="Palatino Linotype" w:eastAsia="Palatino Linotype" w:hAnsi="Palatino Linotype" w:cs="Palatino Linotype"/>
        </w:rPr>
        <w:t xml:space="preserve">en el formato en que obre en sus archivos, la siguiente información: </w:t>
      </w:r>
    </w:p>
    <w:p w14:paraId="21B64808" w14:textId="77777777" w:rsidR="001F24F0" w:rsidRPr="001F24F0" w:rsidRDefault="001F24F0" w:rsidP="00222893">
      <w:pPr>
        <w:spacing w:line="360" w:lineRule="auto"/>
        <w:jc w:val="both"/>
        <w:rPr>
          <w:rFonts w:ascii="Palatino Linotype" w:eastAsia="Palatino Linotype" w:hAnsi="Palatino Linotype" w:cs="Palatino Linotype"/>
          <w:sz w:val="22"/>
          <w:szCs w:val="22"/>
        </w:rPr>
      </w:pPr>
    </w:p>
    <w:p w14:paraId="2B3409A0" w14:textId="77777777" w:rsidR="001F24F0" w:rsidRPr="001F24F0" w:rsidRDefault="00222893" w:rsidP="001F24F0">
      <w:pPr>
        <w:pStyle w:val="Prrafodelista"/>
        <w:numPr>
          <w:ilvl w:val="0"/>
          <w:numId w:val="6"/>
        </w:numPr>
        <w:spacing w:line="360" w:lineRule="auto"/>
        <w:jc w:val="both"/>
        <w:rPr>
          <w:rFonts w:ascii="Palatino Linotype" w:eastAsia="Palatino Linotype" w:hAnsi="Palatino Linotype" w:cs="Palatino Linotype"/>
          <w:sz w:val="24"/>
        </w:rPr>
      </w:pPr>
      <w:r w:rsidRPr="001F24F0">
        <w:rPr>
          <w:rFonts w:ascii="Palatino Linotype" w:eastAsia="Palatino Linotype" w:hAnsi="Palatino Linotype" w:cs="Palatino Linotype"/>
          <w:b/>
          <w:bCs/>
          <w:sz w:val="24"/>
        </w:rPr>
        <w:t xml:space="preserve">De los servidores públicos que hayan sido sancionados por desacato y </w:t>
      </w:r>
      <w:r w:rsidRPr="001F24F0">
        <w:rPr>
          <w:rFonts w:ascii="Palatino Linotype" w:eastAsia="Palatino Linotype" w:hAnsi="Palatino Linotype" w:cs="Palatino Linotype"/>
          <w:b/>
          <w:bCs/>
          <w:color w:val="000000" w:themeColor="text1"/>
          <w:sz w:val="24"/>
        </w:rPr>
        <w:t>por permitir la tala ilegal de árboles</w:t>
      </w:r>
      <w:r w:rsidRPr="001F24F0">
        <w:rPr>
          <w:rFonts w:ascii="Palatino Linotype" w:eastAsia="Palatino Linotype" w:hAnsi="Palatino Linotype" w:cs="Palatino Linotype"/>
          <w:b/>
          <w:bCs/>
          <w:sz w:val="24"/>
        </w:rPr>
        <w:t>, en la zona protegida conocida como Parque Nacional “Los Remedios”,</w:t>
      </w:r>
      <w:r w:rsidR="001147D8" w:rsidRPr="001F24F0">
        <w:rPr>
          <w:rFonts w:ascii="Palatino Linotype" w:eastAsia="Palatino Linotype" w:hAnsi="Palatino Linotype" w:cs="Palatino Linotype"/>
          <w:b/>
          <w:bCs/>
          <w:sz w:val="24"/>
        </w:rPr>
        <w:t xml:space="preserve"> en caso de que esta última conducta haya derivado en una sanción administrativa grave, </w:t>
      </w:r>
      <w:r w:rsidRPr="001F24F0">
        <w:rPr>
          <w:rFonts w:ascii="Palatino Linotype" w:eastAsia="Palatino Linotype" w:hAnsi="Palatino Linotype" w:cs="Palatino Linotype"/>
          <w:b/>
          <w:bCs/>
          <w:sz w:val="24"/>
        </w:rPr>
        <w:t xml:space="preserve">durante el periodo del veinticinco de junio de dos mil veintiuno al cuatro de marzo de dos mil veintidós: </w:t>
      </w:r>
    </w:p>
    <w:p w14:paraId="367C7C30" w14:textId="77777777" w:rsidR="001F24F0" w:rsidRDefault="001F24F0" w:rsidP="001F24F0">
      <w:pPr>
        <w:pStyle w:val="Prrafodelista"/>
        <w:spacing w:line="360" w:lineRule="auto"/>
        <w:ind w:left="644"/>
        <w:jc w:val="both"/>
        <w:rPr>
          <w:rFonts w:ascii="Palatino Linotype" w:eastAsia="Palatino Linotype" w:hAnsi="Palatino Linotype" w:cs="Palatino Linotype"/>
          <w:sz w:val="24"/>
        </w:rPr>
      </w:pPr>
    </w:p>
    <w:p w14:paraId="2173A8C3" w14:textId="77777777" w:rsidR="001F24F0" w:rsidRDefault="001F24F0" w:rsidP="001F24F0">
      <w:pPr>
        <w:pStyle w:val="Prrafodelista"/>
        <w:numPr>
          <w:ilvl w:val="0"/>
          <w:numId w:val="12"/>
        </w:numPr>
        <w:spacing w:line="360" w:lineRule="auto"/>
        <w:ind w:left="993" w:right="567"/>
        <w:jc w:val="both"/>
        <w:rPr>
          <w:rFonts w:ascii="Palatino Linotype" w:eastAsia="Palatino Linotype" w:hAnsi="Palatino Linotype" w:cs="Palatino Linotype"/>
          <w:sz w:val="24"/>
        </w:rPr>
      </w:pPr>
      <w:r>
        <w:rPr>
          <w:rFonts w:ascii="Palatino Linotype" w:eastAsia="Palatino Linotype" w:hAnsi="Palatino Linotype" w:cs="Palatino Linotype"/>
          <w:sz w:val="24"/>
        </w:rPr>
        <w:t>Nombre</w:t>
      </w:r>
    </w:p>
    <w:p w14:paraId="612E4E4C" w14:textId="77777777" w:rsidR="001F24F0" w:rsidRDefault="00222893" w:rsidP="001F24F0">
      <w:pPr>
        <w:pStyle w:val="Prrafodelista"/>
        <w:numPr>
          <w:ilvl w:val="0"/>
          <w:numId w:val="12"/>
        </w:numPr>
        <w:spacing w:line="360" w:lineRule="auto"/>
        <w:ind w:left="993" w:right="567"/>
        <w:jc w:val="both"/>
        <w:rPr>
          <w:rFonts w:ascii="Palatino Linotype" w:eastAsia="Palatino Linotype" w:hAnsi="Palatino Linotype" w:cs="Palatino Linotype"/>
          <w:sz w:val="24"/>
        </w:rPr>
      </w:pPr>
      <w:r w:rsidRPr="001F24F0">
        <w:rPr>
          <w:rFonts w:ascii="Palatino Linotype" w:eastAsia="Palatino Linotype" w:hAnsi="Palatino Linotype" w:cs="Palatino Linotype"/>
          <w:sz w:val="24"/>
        </w:rPr>
        <w:t>Fecha de la sanción</w:t>
      </w:r>
    </w:p>
    <w:p w14:paraId="2540DA96" w14:textId="77777777" w:rsidR="001F24F0" w:rsidRDefault="00222893" w:rsidP="001F24F0">
      <w:pPr>
        <w:pStyle w:val="Prrafodelista"/>
        <w:numPr>
          <w:ilvl w:val="0"/>
          <w:numId w:val="12"/>
        </w:numPr>
        <w:spacing w:line="360" w:lineRule="auto"/>
        <w:ind w:left="993" w:right="567"/>
        <w:jc w:val="both"/>
        <w:rPr>
          <w:rFonts w:ascii="Palatino Linotype" w:eastAsia="Palatino Linotype" w:hAnsi="Palatino Linotype" w:cs="Palatino Linotype"/>
          <w:sz w:val="24"/>
        </w:rPr>
      </w:pPr>
      <w:r w:rsidRPr="001F24F0">
        <w:rPr>
          <w:rFonts w:ascii="Palatino Linotype" w:eastAsia="Palatino Linotype" w:hAnsi="Palatino Linotype" w:cs="Palatino Linotype"/>
          <w:sz w:val="24"/>
        </w:rPr>
        <w:t>Tipo de sanción</w:t>
      </w:r>
    </w:p>
    <w:p w14:paraId="5667EA11" w14:textId="2A22AC5E" w:rsidR="001F24F0" w:rsidRDefault="001F24F0" w:rsidP="001F24F0">
      <w:pPr>
        <w:pStyle w:val="Prrafodelista"/>
        <w:numPr>
          <w:ilvl w:val="0"/>
          <w:numId w:val="12"/>
        </w:numPr>
        <w:spacing w:line="360" w:lineRule="auto"/>
        <w:ind w:left="993" w:right="567"/>
        <w:jc w:val="both"/>
        <w:rPr>
          <w:rFonts w:ascii="Palatino Linotype" w:eastAsia="Palatino Linotype" w:hAnsi="Palatino Linotype" w:cs="Palatino Linotype"/>
          <w:sz w:val="24"/>
        </w:rPr>
      </w:pPr>
      <w:r>
        <w:rPr>
          <w:rFonts w:ascii="Palatino Linotype" w:eastAsia="Palatino Linotype" w:hAnsi="Palatino Linotype" w:cs="Palatino Linotype"/>
          <w:sz w:val="24"/>
        </w:rPr>
        <w:t>Cantidad de la multa,</w:t>
      </w:r>
      <w:r w:rsidR="00222893" w:rsidRPr="001F24F0">
        <w:rPr>
          <w:rFonts w:ascii="Palatino Linotype" w:eastAsia="Palatino Linotype" w:hAnsi="Palatino Linotype" w:cs="Palatino Linotype"/>
          <w:sz w:val="24"/>
        </w:rPr>
        <w:t xml:space="preserve"> en caso de que la sanción haya sido económica</w:t>
      </w:r>
      <w:r w:rsidR="00171943" w:rsidRPr="001F24F0">
        <w:rPr>
          <w:rFonts w:ascii="Palatino Linotype" w:eastAsia="Palatino Linotype" w:hAnsi="Palatino Linotype" w:cs="Palatino Linotype"/>
          <w:sz w:val="24"/>
        </w:rPr>
        <w:t xml:space="preserve"> y;</w:t>
      </w:r>
    </w:p>
    <w:p w14:paraId="2D1051DA" w14:textId="077722C4" w:rsidR="00687201" w:rsidRPr="001F24F0" w:rsidRDefault="00222893" w:rsidP="00687201">
      <w:pPr>
        <w:pStyle w:val="Prrafodelista"/>
        <w:numPr>
          <w:ilvl w:val="0"/>
          <w:numId w:val="12"/>
        </w:numPr>
        <w:spacing w:line="360" w:lineRule="auto"/>
        <w:ind w:left="993" w:right="567"/>
        <w:jc w:val="both"/>
        <w:rPr>
          <w:rFonts w:ascii="Palatino Linotype" w:eastAsia="Palatino Linotype" w:hAnsi="Palatino Linotype" w:cs="Palatino Linotype"/>
          <w:sz w:val="24"/>
        </w:rPr>
      </w:pPr>
      <w:r w:rsidRPr="001F24F0">
        <w:rPr>
          <w:rFonts w:ascii="Palatino Linotype" w:eastAsia="Palatino Linotype" w:hAnsi="Palatino Linotype" w:cs="Palatino Linotype"/>
          <w:bCs/>
          <w:sz w:val="24"/>
        </w:rPr>
        <w:t>Estado que guarda la ejecución de la sanción (si está en proceso o si ya se ejecutó).</w:t>
      </w:r>
    </w:p>
    <w:p w14:paraId="5CFAAAD5" w14:textId="1B73F915" w:rsidR="008828FF" w:rsidRPr="001F24F0" w:rsidRDefault="008828FF" w:rsidP="001D7092">
      <w:pPr>
        <w:pStyle w:val="Prrafodelista"/>
        <w:numPr>
          <w:ilvl w:val="0"/>
          <w:numId w:val="6"/>
        </w:numPr>
        <w:spacing w:line="360" w:lineRule="auto"/>
        <w:jc w:val="both"/>
        <w:rPr>
          <w:rFonts w:ascii="Palatino Linotype" w:eastAsia="Palatino Linotype" w:hAnsi="Palatino Linotype" w:cs="Palatino Linotype"/>
          <w:sz w:val="24"/>
        </w:rPr>
      </w:pPr>
      <w:r w:rsidRPr="001F24F0">
        <w:rPr>
          <w:rFonts w:ascii="Palatino Linotype" w:eastAsia="Palatino Linotype" w:hAnsi="Palatino Linotype" w:cs="Palatino Linotype"/>
          <w:sz w:val="24"/>
        </w:rPr>
        <w:lastRenderedPageBreak/>
        <w:t>En el</w:t>
      </w:r>
      <w:r w:rsidR="00222893" w:rsidRPr="001F24F0">
        <w:rPr>
          <w:rFonts w:ascii="Palatino Linotype" w:eastAsia="Palatino Linotype" w:hAnsi="Palatino Linotype" w:cs="Palatino Linotype"/>
          <w:sz w:val="24"/>
        </w:rPr>
        <w:t xml:space="preserve"> caso de que</w:t>
      </w:r>
      <w:r w:rsidRPr="001F24F0">
        <w:rPr>
          <w:rFonts w:ascii="Palatino Linotype" w:eastAsia="Palatino Linotype" w:hAnsi="Palatino Linotype" w:cs="Palatino Linotype"/>
          <w:sz w:val="24"/>
        </w:rPr>
        <w:t xml:space="preserve"> la conducta relacionada con permitir la tala ilegal de árboles en la zona protegida conocida como Parque Nacional “Los Remedios” haya </w:t>
      </w:r>
      <w:r w:rsidR="00E36F11" w:rsidRPr="001F24F0">
        <w:rPr>
          <w:rFonts w:ascii="Palatino Linotype" w:eastAsia="Palatino Linotype" w:hAnsi="Palatino Linotype" w:cs="Palatino Linotype"/>
          <w:sz w:val="24"/>
        </w:rPr>
        <w:t>sido calificada como una</w:t>
      </w:r>
      <w:r w:rsidRPr="001F24F0">
        <w:rPr>
          <w:rFonts w:ascii="Palatino Linotype" w:eastAsia="Palatino Linotype" w:hAnsi="Palatino Linotype" w:cs="Palatino Linotype"/>
          <w:sz w:val="24"/>
        </w:rPr>
        <w:t xml:space="preserve"> </w:t>
      </w:r>
      <w:r w:rsidRPr="001F24F0">
        <w:rPr>
          <w:rFonts w:ascii="Palatino Linotype" w:eastAsia="Palatino Linotype" w:hAnsi="Palatino Linotype" w:cs="Palatino Linotype"/>
          <w:b/>
          <w:bCs/>
          <w:sz w:val="24"/>
          <w:u w:val="single"/>
        </w:rPr>
        <w:t>falta administrativa no grave</w:t>
      </w:r>
      <w:r w:rsidRPr="001F24F0">
        <w:rPr>
          <w:rFonts w:ascii="Palatino Linotype" w:eastAsia="Palatino Linotype" w:hAnsi="Palatino Linotype" w:cs="Palatino Linotype"/>
          <w:sz w:val="24"/>
        </w:rPr>
        <w:t xml:space="preserve">, deberá clasificarse como confidencial el nombre y cargo de los servidores públicos sancionados. </w:t>
      </w:r>
    </w:p>
    <w:p w14:paraId="364B2C24" w14:textId="77777777" w:rsidR="00B20C27" w:rsidRDefault="00B20C27" w:rsidP="00B20C27">
      <w:pPr>
        <w:spacing w:line="360" w:lineRule="auto"/>
        <w:jc w:val="both"/>
        <w:rPr>
          <w:rFonts w:ascii="Palatino Linotype" w:eastAsia="Palatino Linotype" w:hAnsi="Palatino Linotype" w:cs="Palatino Linotype"/>
        </w:rPr>
      </w:pPr>
    </w:p>
    <w:p w14:paraId="7CE92197" w14:textId="77777777" w:rsidR="00B20C27" w:rsidRDefault="00B20C27" w:rsidP="00B20C27">
      <w:pPr>
        <w:spacing w:line="360" w:lineRule="auto"/>
        <w:jc w:val="both"/>
        <w:rPr>
          <w:rFonts w:ascii="Palatino Linotype" w:hAnsi="Palatino Linotype" w:cs="Tahoma"/>
          <w:iCs/>
          <w:lang w:eastAsia="es-MX"/>
        </w:rPr>
      </w:pPr>
      <w:r>
        <w:rPr>
          <w:rFonts w:ascii="Palatino Linotype" w:hAnsi="Palatino Linotype" w:cs="Tahoma"/>
          <w:iCs/>
          <w:lang w:eastAsia="es-MX"/>
        </w:rPr>
        <w:t>De ser procedente</w:t>
      </w:r>
      <w:r w:rsidRPr="0039087C">
        <w:rPr>
          <w:rFonts w:ascii="Palatino Linotype" w:hAnsi="Palatino Linotype" w:cs="Tahoma"/>
          <w:iCs/>
          <w:lang w:eastAsia="es-MX"/>
        </w:rPr>
        <w:t>, se deberá emitir el Acuerdo del Comité de Transparencia</w:t>
      </w:r>
      <w:r>
        <w:rPr>
          <w:rFonts w:ascii="Palatino Linotype" w:hAnsi="Palatino Linotype" w:cs="Tahoma"/>
          <w:iCs/>
          <w:lang w:eastAsia="es-MX"/>
        </w:rPr>
        <w:t xml:space="preserve">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7D9B6EB" w14:textId="77777777" w:rsidR="00B20C27" w:rsidRPr="00B20C27" w:rsidRDefault="00B20C27" w:rsidP="00B20C27">
      <w:pPr>
        <w:spacing w:line="360" w:lineRule="auto"/>
        <w:ind w:left="284"/>
        <w:jc w:val="both"/>
        <w:rPr>
          <w:rFonts w:ascii="Palatino Linotype" w:eastAsia="Palatino Linotype" w:hAnsi="Palatino Linotype" w:cs="Palatino Linotype"/>
        </w:rPr>
      </w:pPr>
    </w:p>
    <w:p w14:paraId="5E64EBCB" w14:textId="52A1AB23" w:rsidR="00222893" w:rsidRPr="00B20C27" w:rsidRDefault="00B20C27" w:rsidP="00B20C2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de que, </w:t>
      </w:r>
      <w:r w:rsidR="00222893" w:rsidRPr="00B20C27">
        <w:rPr>
          <w:rFonts w:ascii="Palatino Linotype" w:eastAsia="Palatino Linotype" w:hAnsi="Palatino Linotype" w:cs="Palatino Linotype"/>
        </w:rPr>
        <w:t xml:space="preserve">la información no obre en los archivos del Sujeto Obligado, debido a que este no cuenta con servidores públicos sancionados por </w:t>
      </w:r>
      <w:r>
        <w:rPr>
          <w:rFonts w:ascii="Palatino Linotype" w:eastAsia="Palatino Linotype" w:hAnsi="Palatino Linotype" w:cs="Palatino Linotype"/>
        </w:rPr>
        <w:t>faltas administrativas graves o no graves, relacionadas con desacato o tala ilegal de árboles, en el periodo solicitado</w:t>
      </w:r>
      <w:r w:rsidR="00222893" w:rsidRPr="00B20C27">
        <w:rPr>
          <w:rFonts w:ascii="Palatino Linotype" w:eastAsia="Palatino Linotype" w:hAnsi="Palatino Linotype" w:cs="Palatino Linotype"/>
        </w:rPr>
        <w:t xml:space="preserve">, deberá hacerlo del conocimiento de la Particular en términos del artículo 19, segundo párrafo de la Ley de Transparencia y Acceso a la Información Pública del Estado de México y Municipios. </w:t>
      </w:r>
    </w:p>
    <w:p w14:paraId="0BB629DF" w14:textId="77777777" w:rsidR="00222893" w:rsidRPr="00DB1E58" w:rsidRDefault="00222893" w:rsidP="00222893">
      <w:pPr>
        <w:spacing w:line="360" w:lineRule="auto"/>
        <w:jc w:val="both"/>
        <w:rPr>
          <w:rFonts w:ascii="Palatino Linotype" w:eastAsia="Palatino Linotype" w:hAnsi="Palatino Linotype" w:cs="Palatino Linotype"/>
        </w:rPr>
      </w:pPr>
    </w:p>
    <w:p w14:paraId="528C6C4F" w14:textId="666E1843" w:rsidR="00C678ED" w:rsidRDefault="00C678ED" w:rsidP="00222893">
      <w:pPr>
        <w:spacing w:line="360" w:lineRule="auto"/>
        <w:ind w:right="49"/>
        <w:jc w:val="both"/>
        <w:rPr>
          <w:rFonts w:ascii="Palatino Linotype" w:hAnsi="Palatino Linotype"/>
          <w:shd w:val="clear" w:color="auto" w:fill="FFFFFF"/>
        </w:rPr>
      </w:pPr>
      <w:r>
        <w:rPr>
          <w:rFonts w:ascii="Palatino Linotype" w:hAnsi="Palatino Linotype" w:cs="Arial"/>
          <w:b/>
        </w:rPr>
        <w:t>Tercero.</w:t>
      </w:r>
      <w:r w:rsidR="00570E5C">
        <w:rPr>
          <w:rFonts w:ascii="Palatino Linotype" w:hAnsi="Palatino Linotype" w:cs="Arial"/>
          <w:b/>
          <w:bCs/>
          <w:shd w:val="clear" w:color="auto" w:fill="FFFFFF"/>
        </w:rPr>
        <w:t xml:space="preserve"> Notifíquese vía S</w:t>
      </w:r>
      <w:r w:rsidR="00687201">
        <w:rPr>
          <w:rFonts w:ascii="Palatino Linotype" w:hAnsi="Palatino Linotype" w:cs="Arial"/>
          <w:b/>
          <w:bCs/>
          <w:shd w:val="clear" w:color="auto" w:fill="FFFFFF"/>
        </w:rPr>
        <w:t xml:space="preserve">istema de </w:t>
      </w:r>
      <w:r w:rsidR="00570E5C">
        <w:rPr>
          <w:rFonts w:ascii="Palatino Linotype" w:hAnsi="Palatino Linotype" w:cs="Arial"/>
          <w:b/>
          <w:bCs/>
          <w:shd w:val="clear" w:color="auto" w:fill="FFFFFF"/>
        </w:rPr>
        <w:t>A</w:t>
      </w:r>
      <w:r w:rsidR="00687201">
        <w:rPr>
          <w:rFonts w:ascii="Palatino Linotype" w:hAnsi="Palatino Linotype" w:cs="Arial"/>
          <w:b/>
          <w:bCs/>
          <w:shd w:val="clear" w:color="auto" w:fill="FFFFFF"/>
        </w:rPr>
        <w:t xml:space="preserve">cceso a la </w:t>
      </w:r>
      <w:r w:rsidR="00570E5C">
        <w:rPr>
          <w:rFonts w:ascii="Palatino Linotype" w:hAnsi="Palatino Linotype" w:cs="Arial"/>
          <w:b/>
          <w:bCs/>
          <w:shd w:val="clear" w:color="auto" w:fill="FFFFFF"/>
        </w:rPr>
        <w:t>I</w:t>
      </w:r>
      <w:r w:rsidR="00687201">
        <w:rPr>
          <w:rFonts w:ascii="Palatino Linotype" w:hAnsi="Palatino Linotype" w:cs="Arial"/>
          <w:b/>
          <w:bCs/>
          <w:shd w:val="clear" w:color="auto" w:fill="FFFFFF"/>
        </w:rPr>
        <w:t xml:space="preserve">nformación </w:t>
      </w:r>
      <w:r w:rsidR="00570E5C">
        <w:rPr>
          <w:rFonts w:ascii="Palatino Linotype" w:hAnsi="Palatino Linotype" w:cs="Arial"/>
          <w:b/>
          <w:bCs/>
          <w:shd w:val="clear" w:color="auto" w:fill="FFFFFF"/>
        </w:rPr>
        <w:t>M</w:t>
      </w:r>
      <w:r w:rsidR="00687201">
        <w:rPr>
          <w:rFonts w:ascii="Palatino Linotype" w:hAnsi="Palatino Linotype" w:cs="Arial"/>
          <w:b/>
          <w:bCs/>
          <w:shd w:val="clear" w:color="auto" w:fill="FFFFFF"/>
        </w:rPr>
        <w:t>exiquense</w:t>
      </w:r>
      <w:r w:rsidR="00687201">
        <w:rPr>
          <w:rFonts w:ascii="Palatino Linotype" w:hAnsi="Palatino Linotype" w:cs="Arial"/>
          <w:shd w:val="clear" w:color="auto" w:fill="FFFFFF"/>
        </w:rPr>
        <w:t>,</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xml:space="preserve">, para que </w:t>
      </w:r>
      <w:r w:rsidR="00491059" w:rsidRPr="00911351">
        <w:rPr>
          <w:rFonts w:ascii="Palatino Linotype" w:hAnsi="Palatino Linotype"/>
          <w:shd w:val="clear" w:color="auto" w:fill="FFFFFF"/>
        </w:rPr>
        <w:t>conforme al artículo</w:t>
      </w:r>
      <w:r w:rsidRPr="00911351">
        <w:rPr>
          <w:rFonts w:ascii="Palatino Linotype" w:hAnsi="Palatino Linotype"/>
          <w:shd w:val="clear" w:color="auto" w:fill="FFFFFF"/>
        </w:rPr>
        <w:t xml:space="preserve"> 186, último párrafo y 189, párrafo segundo de la Ley de Transparencia y Acceso a la Información Pública del Estado de México y Municipios dé cumplimiento a lo ordenado dentro del plazo de diez días hábiles, </w:t>
      </w:r>
      <w:r w:rsidRPr="00911351">
        <w:rPr>
          <w:rFonts w:ascii="Palatino Linotype" w:hAnsi="Palatino Linotype"/>
          <w:shd w:val="clear" w:color="auto" w:fill="FFFFFF"/>
        </w:rPr>
        <w:lastRenderedPageBreak/>
        <w:t>debiendo informar a este Instituto en un plazo de tres días hábiles siguientes sobre el cumplimiento dado.</w:t>
      </w:r>
    </w:p>
    <w:p w14:paraId="7023EE1C" w14:textId="77777777" w:rsidR="00C678ED" w:rsidRPr="00911351" w:rsidRDefault="00C678ED" w:rsidP="007C6C5D">
      <w:pPr>
        <w:spacing w:line="360" w:lineRule="auto"/>
        <w:contextualSpacing/>
        <w:jc w:val="both"/>
        <w:rPr>
          <w:rFonts w:ascii="Palatino Linotype" w:hAnsi="Palatino Linotype" w:cs="Arial"/>
          <w:b/>
        </w:rPr>
      </w:pPr>
    </w:p>
    <w:p w14:paraId="2D729917" w14:textId="4B67A3A3" w:rsidR="00C678ED" w:rsidRDefault="00C678ED" w:rsidP="007C6C5D">
      <w:pPr>
        <w:spacing w:line="360" w:lineRule="auto"/>
        <w:ind w:right="49"/>
        <w:jc w:val="both"/>
        <w:rPr>
          <w:rFonts w:ascii="Palatino Linotype" w:hAnsi="Palatino Linotype" w:cs="Arial"/>
        </w:rPr>
      </w:pPr>
      <w:r>
        <w:rPr>
          <w:rFonts w:ascii="Palatino Linotype" w:hAnsi="Palatino Linotype" w:cs="Arial"/>
          <w:b/>
        </w:rPr>
        <w:t>Cuarto.</w:t>
      </w:r>
      <w:r w:rsidRPr="00911351">
        <w:rPr>
          <w:rFonts w:ascii="Palatino Linotype" w:hAnsi="Palatino Linotype" w:cs="Arial"/>
          <w:b/>
        </w:rPr>
        <w:t xml:space="preserve"> </w:t>
      </w:r>
      <w:r w:rsidR="00570E5C">
        <w:rPr>
          <w:rFonts w:ascii="Palatino Linotype" w:hAnsi="Palatino Linotype" w:cs="Arial"/>
          <w:b/>
          <w:bCs/>
          <w:shd w:val="clear" w:color="auto" w:fill="FFFFFF"/>
        </w:rPr>
        <w:t xml:space="preserve">Notifíquese vía </w:t>
      </w:r>
      <w:r w:rsidR="00687201">
        <w:rPr>
          <w:rFonts w:ascii="Palatino Linotype" w:hAnsi="Palatino Linotype" w:cs="Arial"/>
          <w:b/>
          <w:bCs/>
          <w:shd w:val="clear" w:color="auto" w:fill="FFFFFF"/>
        </w:rPr>
        <w:t>Sistema de Acceso a la Información Mexiquense</w:t>
      </w:r>
      <w:r w:rsidR="00687201">
        <w:rPr>
          <w:rFonts w:ascii="Palatino Linotype" w:hAnsi="Palatino Linotype" w:cs="Arial"/>
          <w:shd w:val="clear" w:color="auto" w:fill="FFFFFF"/>
        </w:rPr>
        <w:t>,</w:t>
      </w:r>
      <w:r w:rsidR="00687201">
        <w:rPr>
          <w:rFonts w:ascii="Palatino Linotype" w:hAnsi="Palatino Linotype" w:cs="Arial"/>
          <w:b/>
          <w:bCs/>
        </w:rPr>
        <w:t xml:space="preserve"> </w:t>
      </w:r>
      <w:r w:rsidR="00570E5C">
        <w:rPr>
          <w:rFonts w:ascii="Palatino Linotype" w:hAnsi="Palatino Linotype" w:cs="Arial"/>
        </w:rPr>
        <w:t xml:space="preserve">a </w:t>
      </w:r>
      <w:r w:rsidR="00ED6E6B">
        <w:rPr>
          <w:rFonts w:ascii="Palatino Linotype" w:hAnsi="Palatino Linotype" w:cs="Arial"/>
        </w:rPr>
        <w:t xml:space="preserve">la parte </w:t>
      </w:r>
      <w:r w:rsidR="00E717C8" w:rsidRPr="00E717C8">
        <w:rPr>
          <w:rFonts w:ascii="Palatino Linotype" w:hAnsi="Palatino Linotype" w:cs="Arial"/>
          <w:b/>
        </w:rPr>
        <w:t>RECURRENTE</w:t>
      </w:r>
      <w:r w:rsidRPr="00911351">
        <w:rPr>
          <w:rFonts w:ascii="Palatino Linotype" w:hAnsi="Palatino Linotype" w:cs="Arial"/>
        </w:rPr>
        <w:t xml:space="preserve"> la presente resolución, así como, que de conformidad con lo establecido en el artículo 196 de la Ley de Transparencia y Acceso a la Información Pública del Estado de México y </w:t>
      </w:r>
      <w:r w:rsidRPr="00226479">
        <w:rPr>
          <w:rFonts w:ascii="Palatino Linotype" w:hAnsi="Palatino Linotype" w:cs="Arial"/>
        </w:rPr>
        <w:t>Municipios,</w:t>
      </w:r>
      <w:r w:rsidRPr="00226479">
        <w:rPr>
          <w:rFonts w:ascii="Palatino Linotype" w:eastAsia="Calibri" w:hAnsi="Palatino Linotype" w:cs="Arial"/>
          <w:lang w:val="es-MX" w:eastAsia="en-US"/>
        </w:rPr>
        <w:t xml:space="preserve"> </w:t>
      </w:r>
      <w:r w:rsidRPr="00226479">
        <w:rPr>
          <w:rFonts w:ascii="Palatino Linotype" w:hAnsi="Palatino Linotype" w:cs="Arial"/>
        </w:rPr>
        <w:t>podrá impugnar la presente resolución vía Juicio de Amparo en los términos de las leyes aplicables.</w:t>
      </w:r>
    </w:p>
    <w:p w14:paraId="2067D702" w14:textId="77777777" w:rsidR="00C06DA8" w:rsidRDefault="00C06DA8" w:rsidP="007C6C5D">
      <w:pPr>
        <w:spacing w:line="360" w:lineRule="auto"/>
        <w:ind w:right="49"/>
        <w:jc w:val="both"/>
        <w:rPr>
          <w:rFonts w:ascii="Palatino Linotype" w:hAnsi="Palatino Linotype" w:cs="Arial"/>
        </w:rPr>
      </w:pPr>
    </w:p>
    <w:p w14:paraId="4AB01E6D" w14:textId="258FC518" w:rsidR="00025B60" w:rsidRDefault="00025B60" w:rsidP="007C6C5D">
      <w:pPr>
        <w:spacing w:line="360" w:lineRule="auto"/>
        <w:jc w:val="both"/>
        <w:rPr>
          <w:rFonts w:ascii="Palatino Linotype" w:hAnsi="Palatino Linotype" w:cs="Arial"/>
          <w:bCs/>
        </w:rPr>
      </w:pPr>
      <w:r w:rsidRPr="00A85C83">
        <w:rPr>
          <w:rFonts w:ascii="Palatino Linotype" w:hAnsi="Palatino Linotype"/>
          <w:b/>
          <w:szCs w:val="25"/>
        </w:rPr>
        <w:t>Quinto.</w:t>
      </w:r>
      <w:r>
        <w:rPr>
          <w:rFonts w:ascii="Palatino Linotype" w:hAnsi="Palatino Linotype"/>
          <w:szCs w:val="25"/>
        </w:rPr>
        <w:t xml:space="preserve"> </w:t>
      </w:r>
      <w:r w:rsidRPr="002504B2">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E717C8" w:rsidRPr="00E717C8">
        <w:rPr>
          <w:rFonts w:ascii="Palatino Linotype" w:hAnsi="Palatino Linotype" w:cs="Arial"/>
          <w:b/>
          <w:bCs/>
        </w:rPr>
        <w:t>SUJETO OBLIGADO</w:t>
      </w:r>
      <w:r w:rsidR="00E717C8" w:rsidRPr="002504B2">
        <w:rPr>
          <w:rFonts w:ascii="Palatino Linotype" w:hAnsi="Palatino Linotype" w:cs="Arial"/>
          <w:bCs/>
        </w:rPr>
        <w:t xml:space="preserve"> </w:t>
      </w:r>
      <w:r w:rsidRPr="002504B2">
        <w:rPr>
          <w:rFonts w:ascii="Palatino Linotype" w:hAnsi="Palatino Linotype" w:cs="Arial"/>
          <w:bCs/>
        </w:rPr>
        <w:t>de manera fundada y motivada, podrá solicitar una ampliación de plazo para el cumplimiento de la presente resolución</w:t>
      </w:r>
      <w:r>
        <w:rPr>
          <w:rFonts w:ascii="Palatino Linotype" w:hAnsi="Palatino Linotype" w:cs="Arial"/>
          <w:bCs/>
        </w:rPr>
        <w:t>.</w:t>
      </w:r>
    </w:p>
    <w:p w14:paraId="3345DB0D" w14:textId="77777777" w:rsidR="00AE72A3" w:rsidRPr="002504B2" w:rsidRDefault="00AE72A3" w:rsidP="007C6C5D">
      <w:pPr>
        <w:spacing w:line="360" w:lineRule="auto"/>
        <w:jc w:val="both"/>
        <w:rPr>
          <w:rFonts w:ascii="Palatino Linotype" w:hAnsi="Palatino Linotype" w:cs="Arial"/>
          <w:b/>
        </w:rPr>
      </w:pPr>
    </w:p>
    <w:p w14:paraId="618C0600" w14:textId="0FDE8D9E" w:rsidR="00A32A9A" w:rsidRDefault="00025B60" w:rsidP="007C6C5D">
      <w:pPr>
        <w:spacing w:line="360" w:lineRule="auto"/>
        <w:jc w:val="both"/>
        <w:rPr>
          <w:rFonts w:ascii="Palatino Linotype" w:hAnsi="Palatino Linotype"/>
        </w:rPr>
        <w:sectPr w:rsidR="00A32A9A" w:rsidSect="00533A2C">
          <w:headerReference w:type="default" r:id="rId15"/>
          <w:footerReference w:type="default" r:id="rId16"/>
          <w:headerReference w:type="first" r:id="rId17"/>
          <w:footerReference w:type="first" r:id="rId18"/>
          <w:pgSz w:w="12240" w:h="15840"/>
          <w:pgMar w:top="2041" w:right="1467" w:bottom="1701" w:left="1701" w:header="709" w:footer="709" w:gutter="0"/>
          <w:cols w:space="708"/>
          <w:titlePg/>
          <w:docGrid w:linePitch="360"/>
        </w:sect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JOSÉ MARTÍNEZ VILCHIS, MARÍA DEL ROSARIO MEJÍA AYALA, SHARON CRISTINA MORALES MARTÍNEZ</w:t>
      </w:r>
      <w:r w:rsidR="00A3149E">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LUIS GUSTAVO PARRA NORIEGA</w:t>
      </w:r>
      <w:r w:rsidR="003D5144">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Y GUADALUPE RAMÍREZ PEÑA</w:t>
      </w:r>
      <w:r w:rsidR="00A3149E" w:rsidRPr="00057382">
        <w:rPr>
          <w:rFonts w:ascii="Palatino Linotype" w:hAnsi="Palatino Linotype"/>
          <w:color w:val="222222"/>
          <w:shd w:val="clear" w:color="auto" w:fill="FFFFFF"/>
        </w:rPr>
        <w:t xml:space="preserve">; EN </w:t>
      </w:r>
      <w:r w:rsidR="00A3149E">
        <w:rPr>
          <w:rFonts w:ascii="Palatino Linotype" w:hAnsi="Palatino Linotype"/>
          <w:color w:val="222222"/>
          <w:shd w:val="clear" w:color="auto" w:fill="FFFFFF"/>
        </w:rPr>
        <w:t xml:space="preserve">LA </w:t>
      </w:r>
      <w:r w:rsidR="005B5279">
        <w:rPr>
          <w:rFonts w:ascii="Palatino Linotype" w:hAnsi="Palatino Linotype"/>
          <w:color w:val="222222"/>
          <w:shd w:val="clear" w:color="auto" w:fill="FFFFFF"/>
        </w:rPr>
        <w:t>TRIGÉSIMA</w:t>
      </w:r>
      <w:r w:rsidR="00A3149E">
        <w:rPr>
          <w:rFonts w:ascii="Palatino Linotype" w:hAnsi="Palatino Linotype"/>
          <w:color w:val="222222"/>
          <w:shd w:val="clear" w:color="auto" w:fill="FFFFFF"/>
        </w:rPr>
        <w:t xml:space="preserve"> </w:t>
      </w:r>
      <w:r w:rsidR="00687201">
        <w:rPr>
          <w:rFonts w:ascii="Palatino Linotype" w:hAnsi="Palatino Linotype"/>
          <w:color w:val="222222"/>
          <w:shd w:val="clear" w:color="auto" w:fill="FFFFFF"/>
        </w:rPr>
        <w:t>SEGUNDA</w:t>
      </w:r>
      <w:r w:rsidR="00D97BAD">
        <w:rPr>
          <w:rFonts w:ascii="Palatino Linotype" w:hAnsi="Palatino Linotype"/>
          <w:color w:val="222222"/>
          <w:shd w:val="clear" w:color="auto" w:fill="FFFFFF"/>
        </w:rPr>
        <w:t xml:space="preserve"> </w:t>
      </w:r>
      <w:r w:rsidR="00A3149E">
        <w:rPr>
          <w:rFonts w:ascii="Palatino Linotype" w:hAnsi="Palatino Linotype"/>
          <w:color w:val="222222"/>
          <w:shd w:val="clear" w:color="auto" w:fill="FFFFFF"/>
        </w:rPr>
        <w:t xml:space="preserve">SESIÓN ORDINARIA CELEBRADA </w:t>
      </w:r>
      <w:r w:rsidR="005B5279">
        <w:rPr>
          <w:rFonts w:ascii="Palatino Linotype" w:hAnsi="Palatino Linotype"/>
          <w:color w:val="222222"/>
          <w:shd w:val="clear" w:color="auto" w:fill="FFFFFF"/>
        </w:rPr>
        <w:t xml:space="preserve">EL </w:t>
      </w:r>
      <w:r w:rsidR="00687201">
        <w:rPr>
          <w:rFonts w:ascii="Palatino Linotype" w:hAnsi="Palatino Linotype"/>
          <w:color w:val="222222"/>
          <w:shd w:val="clear" w:color="auto" w:fill="FFFFFF"/>
        </w:rPr>
        <w:t>SIETE DE SEPTIEMBRE DE</w:t>
      </w:r>
      <w:r w:rsidR="00A3149E" w:rsidRPr="00C16B45">
        <w:rPr>
          <w:rFonts w:ascii="Palatino Linotype" w:hAnsi="Palatino Linotype"/>
        </w:rPr>
        <w:t xml:space="preserve"> </w:t>
      </w:r>
      <w:r w:rsidR="002959F2">
        <w:rPr>
          <w:rFonts w:ascii="Palatino Linotype" w:hAnsi="Palatino Linotype"/>
        </w:rPr>
        <w:t>DOS MIL VEINTIDÓS</w:t>
      </w:r>
      <w:r w:rsidRPr="00C16B45">
        <w:rPr>
          <w:rFonts w:ascii="Palatino Linotype" w:hAnsi="Palatino Linotype"/>
        </w:rPr>
        <w:t>, ANTE</w:t>
      </w:r>
      <w:r w:rsidRPr="00080788">
        <w:rPr>
          <w:rFonts w:ascii="Palatino Linotype" w:hAnsi="Palatino Linotype"/>
        </w:rPr>
        <w:t xml:space="preserve"> EL SECRETARIO TÉCNICO</w:t>
      </w:r>
      <w:r w:rsidR="00570E5C">
        <w:rPr>
          <w:rFonts w:ascii="Palatino Linotype" w:hAnsi="Palatino Linotype"/>
        </w:rPr>
        <w:t xml:space="preserve"> DEL PLENO ALEXIS TAPIA RAM</w:t>
      </w:r>
      <w:r w:rsidR="006307E7">
        <w:rPr>
          <w:rFonts w:ascii="Palatino Linotype" w:hAnsi="Palatino Linotype"/>
        </w:rPr>
        <w:t>ÍREZ</w:t>
      </w:r>
      <w:r w:rsidR="00151830">
        <w:rPr>
          <w:rFonts w:ascii="Palatino Linotype" w:hAnsi="Palatino Linotype"/>
        </w:rPr>
        <w:t>.</w:t>
      </w:r>
    </w:p>
    <w:p w14:paraId="53CF1600" w14:textId="77777777" w:rsidR="00025B60" w:rsidRPr="00226479" w:rsidRDefault="00025B60" w:rsidP="007C6C5D">
      <w:pPr>
        <w:spacing w:line="360" w:lineRule="auto"/>
        <w:jc w:val="both"/>
        <w:rPr>
          <w:rFonts w:ascii="Palatino Linotype" w:hAnsi="Palatino Linotype" w:cs="Arial"/>
        </w:rPr>
      </w:pPr>
    </w:p>
    <w:sectPr w:rsidR="00025B60" w:rsidRPr="00226479" w:rsidSect="00CA6FB7">
      <w:headerReference w:type="first" r:id="rId19"/>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7A321" w14:textId="77777777" w:rsidR="001D7092" w:rsidRDefault="001D7092" w:rsidP="00AC3C64">
      <w:r>
        <w:separator/>
      </w:r>
    </w:p>
  </w:endnote>
  <w:endnote w:type="continuationSeparator" w:id="0">
    <w:p w14:paraId="11C6B538" w14:textId="77777777" w:rsidR="001D7092" w:rsidRDefault="001D7092"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0977D7AB" w:rsidR="001D7092" w:rsidRDefault="001D7092"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A6625">
      <w:rPr>
        <w:rFonts w:ascii="Arial" w:hAnsi="Arial" w:cs="Arial"/>
        <w:b/>
        <w:bCs/>
        <w:noProof/>
        <w:sz w:val="20"/>
        <w:szCs w:val="20"/>
      </w:rPr>
      <w:t>57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A6625">
      <w:rPr>
        <w:rFonts w:ascii="Arial" w:hAnsi="Arial" w:cs="Arial"/>
        <w:b/>
        <w:bCs/>
        <w:noProof/>
        <w:sz w:val="20"/>
        <w:szCs w:val="20"/>
      </w:rPr>
      <w:t>58</w:t>
    </w:r>
    <w:r>
      <w:rPr>
        <w:rFonts w:ascii="Arial" w:hAnsi="Arial" w:cs="Arial"/>
        <w:b/>
        <w:bCs/>
        <w:sz w:val="20"/>
        <w:szCs w:val="20"/>
      </w:rPr>
      <w:fldChar w:fldCharType="end"/>
    </w:r>
  </w:p>
  <w:p w14:paraId="3144D6F6" w14:textId="77777777" w:rsidR="001D7092" w:rsidRDefault="001D7092" w:rsidP="00CA6FB7">
    <w:pPr>
      <w:pStyle w:val="Piedepgina"/>
      <w:rPr>
        <w:rFonts w:ascii="Times New Roman" w:hAnsi="Times New Roman" w:cs="Times New Roman"/>
      </w:rPr>
    </w:pPr>
  </w:p>
  <w:p w14:paraId="38F760E7" w14:textId="77777777" w:rsidR="001D7092" w:rsidRDefault="001D7092"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7C3416D5" w:rsidR="001D7092" w:rsidRDefault="001D7092"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A6625">
      <w:rPr>
        <w:rFonts w:ascii="Arial" w:hAnsi="Arial" w:cs="Arial"/>
        <w:b/>
        <w:bCs/>
        <w:noProof/>
        <w:sz w:val="20"/>
        <w:szCs w:val="20"/>
      </w:rPr>
      <w:t>58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A6625">
      <w:rPr>
        <w:rFonts w:ascii="Arial" w:hAnsi="Arial" w:cs="Arial"/>
        <w:b/>
        <w:bCs/>
        <w:noProof/>
        <w:sz w:val="20"/>
        <w:szCs w:val="20"/>
      </w:rPr>
      <w:t>58</w:t>
    </w:r>
    <w:r>
      <w:rPr>
        <w:rFonts w:ascii="Arial" w:hAnsi="Arial" w:cs="Arial"/>
        <w:b/>
        <w:bCs/>
        <w:sz w:val="20"/>
        <w:szCs w:val="20"/>
      </w:rPr>
      <w:fldChar w:fldCharType="end"/>
    </w:r>
  </w:p>
  <w:p w14:paraId="65F9F2AB" w14:textId="77777777" w:rsidR="001D7092" w:rsidRDefault="001D70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5FEE7" w14:textId="77777777" w:rsidR="001D7092" w:rsidRDefault="001D7092" w:rsidP="00AC3C64">
      <w:r>
        <w:separator/>
      </w:r>
    </w:p>
  </w:footnote>
  <w:footnote w:type="continuationSeparator" w:id="0">
    <w:p w14:paraId="5CFDC025" w14:textId="77777777" w:rsidR="001D7092" w:rsidRDefault="001D7092" w:rsidP="00AC3C64">
      <w:r>
        <w:continuationSeparator/>
      </w:r>
    </w:p>
  </w:footnote>
  <w:footnote w:id="1">
    <w:p w14:paraId="643D9BE1" w14:textId="77777777" w:rsidR="001D7092" w:rsidRDefault="001D7092"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1D7092" w:rsidRDefault="001D7092"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1D7092" w14:paraId="1CAF6798" w14:textId="77777777" w:rsidTr="00CA6FB7">
      <w:tc>
        <w:tcPr>
          <w:tcW w:w="2551" w:type="dxa"/>
          <w:vAlign w:val="center"/>
          <w:hideMark/>
        </w:tcPr>
        <w:p w14:paraId="38FC8A48" w14:textId="77777777" w:rsidR="001D7092" w:rsidRDefault="001D7092"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4DA2FCD5" w:rsidR="001D7092" w:rsidRDefault="001D7092" w:rsidP="00CA6FB7">
          <w:pPr>
            <w:jc w:val="both"/>
            <w:rPr>
              <w:rFonts w:ascii="Palatino Linotype" w:hAnsi="Palatino Linotype"/>
              <w:b/>
              <w:sz w:val="22"/>
              <w:szCs w:val="22"/>
              <w:lang w:val="es-ES_tradnl"/>
            </w:rPr>
          </w:pPr>
          <w:r>
            <w:rPr>
              <w:rFonts w:ascii="Palatino Linotype" w:hAnsi="Palatino Linotype"/>
              <w:b/>
              <w:sz w:val="22"/>
              <w:szCs w:val="22"/>
              <w:lang w:val="es-ES_tradnl"/>
            </w:rPr>
            <w:t>04134/INFOEM/IP/RR/2022</w:t>
          </w:r>
        </w:p>
      </w:tc>
    </w:tr>
    <w:tr w:rsidR="001D7092" w14:paraId="3833CE6F" w14:textId="77777777" w:rsidTr="00CA6FB7">
      <w:trPr>
        <w:trHeight w:val="228"/>
      </w:trPr>
      <w:tc>
        <w:tcPr>
          <w:tcW w:w="2551" w:type="dxa"/>
          <w:vAlign w:val="center"/>
          <w:hideMark/>
        </w:tcPr>
        <w:p w14:paraId="0D774E78" w14:textId="468439B6" w:rsidR="001D7092" w:rsidRDefault="001D7092"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793AC113" w14:textId="77777777" w:rsidR="001D7092" w:rsidRDefault="001D7092" w:rsidP="00CA6FB7">
          <w:pPr>
            <w:rPr>
              <w:rFonts w:ascii="Palatino Linotype" w:hAnsi="Palatino Linotype"/>
              <w:b/>
              <w:sz w:val="22"/>
              <w:szCs w:val="22"/>
              <w:lang w:val="es-ES_tradnl"/>
            </w:rPr>
          </w:pPr>
        </w:p>
        <w:p w14:paraId="1025F01D" w14:textId="678C53CA" w:rsidR="001D7092" w:rsidRDefault="001D7092" w:rsidP="00CA6FB7">
          <w:pPr>
            <w:rPr>
              <w:rFonts w:ascii="Palatino Linotype" w:hAnsi="Palatino Linotype"/>
              <w:b/>
              <w:sz w:val="22"/>
              <w:szCs w:val="22"/>
              <w:lang w:val="es-ES_tradnl"/>
            </w:rPr>
          </w:pPr>
        </w:p>
      </w:tc>
      <w:tc>
        <w:tcPr>
          <w:tcW w:w="2977" w:type="dxa"/>
          <w:vAlign w:val="center"/>
          <w:hideMark/>
        </w:tcPr>
        <w:p w14:paraId="1A793D5D" w14:textId="78CA0550" w:rsidR="001D7092" w:rsidRPr="00C16F76" w:rsidRDefault="001D7092" w:rsidP="002A48A3">
          <w:pPr>
            <w:jc w:val="both"/>
            <w:rPr>
              <w:rFonts w:ascii="Palatino Linotype" w:hAnsi="Palatino Linotype"/>
              <w:b/>
              <w:sz w:val="22"/>
              <w:szCs w:val="22"/>
              <w:lang w:val="es-ES_tradnl"/>
            </w:rPr>
          </w:pPr>
          <w:r>
            <w:rPr>
              <w:rFonts w:ascii="Palatino Linotype" w:hAnsi="Palatino Linotype"/>
              <w:b/>
              <w:sz w:val="22"/>
              <w:szCs w:val="22"/>
              <w:lang w:val="es-ES_tradnl"/>
            </w:rPr>
            <w:t>Procuraduría de Protección al Ambiente del Estado de México</w:t>
          </w:r>
        </w:p>
      </w:tc>
    </w:tr>
    <w:tr w:rsidR="001D7092" w14:paraId="45A2A6CA" w14:textId="77777777" w:rsidTr="00CA6FB7">
      <w:tc>
        <w:tcPr>
          <w:tcW w:w="2551" w:type="dxa"/>
          <w:vAlign w:val="center"/>
          <w:hideMark/>
        </w:tcPr>
        <w:p w14:paraId="36835443" w14:textId="77777777" w:rsidR="001D7092" w:rsidRDefault="001D7092"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1D7092" w:rsidRDefault="001D7092"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77777777" w:rsidR="001D7092" w:rsidRDefault="001D7092"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3A09F953">
          <wp:simplePos x="0" y="0"/>
          <wp:positionH relativeFrom="page">
            <wp:posOffset>384364</wp:posOffset>
          </wp:positionH>
          <wp:positionV relativeFrom="paragraph">
            <wp:posOffset>-1200946</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1D7092" w:rsidRDefault="001D7092"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626ED6A4">
          <wp:simplePos x="0" y="0"/>
          <wp:positionH relativeFrom="page">
            <wp:posOffset>233680</wp:posOffset>
          </wp:positionH>
          <wp:positionV relativeFrom="paragraph">
            <wp:posOffset>-142240</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1D7092" w14:paraId="4F4B9AE4" w14:textId="77777777" w:rsidTr="00CA6FB7">
      <w:tc>
        <w:tcPr>
          <w:tcW w:w="2551" w:type="dxa"/>
          <w:vAlign w:val="center"/>
          <w:hideMark/>
        </w:tcPr>
        <w:p w14:paraId="5F7A06AF" w14:textId="77777777" w:rsidR="001D7092" w:rsidRDefault="001D7092"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02A38D8F" w:rsidR="001D7092" w:rsidRDefault="001D7092" w:rsidP="00CA6FB7">
          <w:pPr>
            <w:jc w:val="both"/>
            <w:rPr>
              <w:rFonts w:ascii="Palatino Linotype" w:hAnsi="Palatino Linotype"/>
              <w:b/>
              <w:sz w:val="22"/>
              <w:szCs w:val="22"/>
              <w:lang w:val="es-ES_tradnl"/>
            </w:rPr>
          </w:pPr>
          <w:r>
            <w:rPr>
              <w:rFonts w:ascii="Palatino Linotype" w:hAnsi="Palatino Linotype"/>
              <w:b/>
              <w:sz w:val="22"/>
              <w:szCs w:val="22"/>
              <w:lang w:val="es-ES_tradnl"/>
            </w:rPr>
            <w:t xml:space="preserve">04134/INFOEM/IP/RR/2022. </w:t>
          </w:r>
        </w:p>
      </w:tc>
    </w:tr>
    <w:tr w:rsidR="001D7092" w14:paraId="6541DE91" w14:textId="77777777" w:rsidTr="00CA6FB7">
      <w:tc>
        <w:tcPr>
          <w:tcW w:w="2551" w:type="dxa"/>
          <w:vAlign w:val="center"/>
          <w:hideMark/>
        </w:tcPr>
        <w:p w14:paraId="2281ECC7" w14:textId="0BCF1A92" w:rsidR="001D7092" w:rsidRDefault="001D7092"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6D6560DD" w14:textId="1E48CD32" w:rsidR="001D7092" w:rsidRDefault="001D7092" w:rsidP="00F2617B">
          <w:pPr>
            <w:jc w:val="both"/>
            <w:rPr>
              <w:rFonts w:ascii="Palatino Linotype" w:hAnsi="Palatino Linotype"/>
              <w:b/>
              <w:sz w:val="22"/>
              <w:szCs w:val="22"/>
              <w:lang w:val="es-ES_tradnl"/>
            </w:rPr>
          </w:pPr>
          <w:r>
            <w:rPr>
              <w:rFonts w:ascii="Palatino Linotype" w:hAnsi="Palatino Linotype"/>
              <w:b/>
              <w:sz w:val="22"/>
              <w:szCs w:val="22"/>
              <w:lang w:val="es-ES_tradnl"/>
            </w:rPr>
            <w:t>XXXXXXX XXXXXXXX</w:t>
          </w:r>
        </w:p>
      </w:tc>
    </w:tr>
    <w:tr w:rsidR="001D7092" w14:paraId="6D98CF8D" w14:textId="77777777" w:rsidTr="00CA6FB7">
      <w:trPr>
        <w:trHeight w:val="228"/>
      </w:trPr>
      <w:tc>
        <w:tcPr>
          <w:tcW w:w="2551" w:type="dxa"/>
          <w:vAlign w:val="center"/>
          <w:hideMark/>
        </w:tcPr>
        <w:p w14:paraId="5CF95BD7" w14:textId="3563B2B8" w:rsidR="001D7092" w:rsidRDefault="001D7092"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2B3E1C53" w14:textId="08D15A0C" w:rsidR="001D7092" w:rsidRDefault="001D7092" w:rsidP="00CA6FB7">
          <w:pPr>
            <w:rPr>
              <w:rFonts w:ascii="Palatino Linotype" w:hAnsi="Palatino Linotype"/>
              <w:b/>
              <w:sz w:val="22"/>
              <w:szCs w:val="22"/>
              <w:lang w:val="es-ES_tradnl"/>
            </w:rPr>
          </w:pPr>
        </w:p>
        <w:p w14:paraId="2B044A40" w14:textId="4ADBD64F" w:rsidR="001D7092" w:rsidRDefault="001D7092" w:rsidP="00CA6FB7">
          <w:pPr>
            <w:rPr>
              <w:rFonts w:ascii="Palatino Linotype" w:hAnsi="Palatino Linotype"/>
              <w:b/>
              <w:sz w:val="22"/>
              <w:szCs w:val="22"/>
              <w:lang w:val="es-ES_tradnl"/>
            </w:rPr>
          </w:pPr>
        </w:p>
      </w:tc>
      <w:tc>
        <w:tcPr>
          <w:tcW w:w="3119" w:type="dxa"/>
          <w:vAlign w:val="center"/>
          <w:hideMark/>
        </w:tcPr>
        <w:p w14:paraId="5EA15077" w14:textId="30B50C05" w:rsidR="001D7092" w:rsidRDefault="001D7092" w:rsidP="00E66DCA">
          <w:pPr>
            <w:jc w:val="both"/>
            <w:rPr>
              <w:rFonts w:ascii="Palatino Linotype" w:hAnsi="Palatino Linotype"/>
              <w:b/>
              <w:sz w:val="22"/>
              <w:szCs w:val="22"/>
              <w:lang w:val="es-ES_tradnl"/>
            </w:rPr>
          </w:pPr>
          <w:r>
            <w:rPr>
              <w:rFonts w:ascii="Palatino Linotype" w:hAnsi="Palatino Linotype"/>
              <w:b/>
              <w:sz w:val="22"/>
              <w:szCs w:val="22"/>
              <w:lang w:val="es-ES_tradnl"/>
            </w:rPr>
            <w:t>Procuraduría de Protección al Ambiente del Estado de México</w:t>
          </w:r>
        </w:p>
      </w:tc>
    </w:tr>
    <w:tr w:rsidR="001D7092" w14:paraId="78DFB34C" w14:textId="77777777" w:rsidTr="00CA6FB7">
      <w:tc>
        <w:tcPr>
          <w:tcW w:w="2551" w:type="dxa"/>
          <w:vAlign w:val="center"/>
          <w:hideMark/>
        </w:tcPr>
        <w:p w14:paraId="1A5F4AC3" w14:textId="77777777" w:rsidR="001D7092" w:rsidRDefault="001D7092"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77777777" w:rsidR="001D7092" w:rsidRDefault="001D7092"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1D7092" w:rsidRDefault="001D7092"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1D7092" w:rsidRDefault="001D7092" w:rsidP="00CA6FB7">
    <w:pPr>
      <w:pStyle w:val="Encabezado"/>
      <w:jc w:val="both"/>
    </w:pPr>
  </w:p>
  <w:p w14:paraId="47984B13" w14:textId="77777777" w:rsidR="001D7092" w:rsidRDefault="001D7092"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453"/>
    <w:multiLevelType w:val="hybridMultilevel"/>
    <w:tmpl w:val="2A988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C9618EB"/>
    <w:multiLevelType w:val="hybridMultilevel"/>
    <w:tmpl w:val="671ABE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38540B"/>
    <w:multiLevelType w:val="hybridMultilevel"/>
    <w:tmpl w:val="DF6E1FDA"/>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69D2E1B"/>
    <w:multiLevelType w:val="hybridMultilevel"/>
    <w:tmpl w:val="DA6E3C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0507CC"/>
    <w:multiLevelType w:val="hybridMultilevel"/>
    <w:tmpl w:val="BE02FF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6">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nsid w:val="29C93134"/>
    <w:multiLevelType w:val="hybridMultilevel"/>
    <w:tmpl w:val="71DEE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4267429"/>
    <w:multiLevelType w:val="hybridMultilevel"/>
    <w:tmpl w:val="BFC80E76"/>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B5D3565"/>
    <w:multiLevelType w:val="hybridMultilevel"/>
    <w:tmpl w:val="3E4086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C1001F5"/>
    <w:multiLevelType w:val="hybridMultilevel"/>
    <w:tmpl w:val="ED9E6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0"/>
  </w:num>
  <w:num w:numId="5">
    <w:abstractNumId w:val="0"/>
  </w:num>
  <w:num w:numId="6">
    <w:abstractNumId w:val="8"/>
  </w:num>
  <w:num w:numId="7">
    <w:abstractNumId w:val="7"/>
  </w:num>
  <w:num w:numId="8">
    <w:abstractNumId w:val="3"/>
  </w:num>
  <w:num w:numId="9">
    <w:abstractNumId w:val="2"/>
  </w:num>
  <w:num w:numId="10">
    <w:abstractNumId w:val="12"/>
  </w:num>
  <w:num w:numId="11">
    <w:abstractNumId w:val="4"/>
  </w:num>
  <w:num w:numId="12">
    <w:abstractNumId w:val="1"/>
  </w:num>
  <w:num w:numId="1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150D7"/>
    <w:rsid w:val="000152DC"/>
    <w:rsid w:val="00023058"/>
    <w:rsid w:val="00025B60"/>
    <w:rsid w:val="00026DC7"/>
    <w:rsid w:val="00030EC9"/>
    <w:rsid w:val="00033AB9"/>
    <w:rsid w:val="00035D2D"/>
    <w:rsid w:val="00036CBE"/>
    <w:rsid w:val="0004072D"/>
    <w:rsid w:val="0004085C"/>
    <w:rsid w:val="00042B33"/>
    <w:rsid w:val="00045A1D"/>
    <w:rsid w:val="000469AE"/>
    <w:rsid w:val="00051B98"/>
    <w:rsid w:val="00053CFF"/>
    <w:rsid w:val="0006097A"/>
    <w:rsid w:val="00061572"/>
    <w:rsid w:val="00063245"/>
    <w:rsid w:val="000634D5"/>
    <w:rsid w:val="00073407"/>
    <w:rsid w:val="000756A1"/>
    <w:rsid w:val="00075746"/>
    <w:rsid w:val="0007580D"/>
    <w:rsid w:val="00084589"/>
    <w:rsid w:val="00092DFF"/>
    <w:rsid w:val="00094D04"/>
    <w:rsid w:val="00095AB1"/>
    <w:rsid w:val="0009648E"/>
    <w:rsid w:val="000A36E7"/>
    <w:rsid w:val="000A57F5"/>
    <w:rsid w:val="000A673D"/>
    <w:rsid w:val="000B14A5"/>
    <w:rsid w:val="000B3AA6"/>
    <w:rsid w:val="000B51C2"/>
    <w:rsid w:val="000B653E"/>
    <w:rsid w:val="000C56A4"/>
    <w:rsid w:val="000E0F62"/>
    <w:rsid w:val="000E1326"/>
    <w:rsid w:val="000E5926"/>
    <w:rsid w:val="00100641"/>
    <w:rsid w:val="001013A9"/>
    <w:rsid w:val="00103E3E"/>
    <w:rsid w:val="001118AA"/>
    <w:rsid w:val="00111D82"/>
    <w:rsid w:val="001147D8"/>
    <w:rsid w:val="001147E0"/>
    <w:rsid w:val="00116941"/>
    <w:rsid w:val="0011778C"/>
    <w:rsid w:val="0012035C"/>
    <w:rsid w:val="001212B5"/>
    <w:rsid w:val="00121D76"/>
    <w:rsid w:val="001262CB"/>
    <w:rsid w:val="00126E03"/>
    <w:rsid w:val="0013125C"/>
    <w:rsid w:val="0013661B"/>
    <w:rsid w:val="0014027C"/>
    <w:rsid w:val="00146FFB"/>
    <w:rsid w:val="00151161"/>
    <w:rsid w:val="00151830"/>
    <w:rsid w:val="0015343F"/>
    <w:rsid w:val="00153F55"/>
    <w:rsid w:val="00156F39"/>
    <w:rsid w:val="00164445"/>
    <w:rsid w:val="0016511D"/>
    <w:rsid w:val="00166BF0"/>
    <w:rsid w:val="00170894"/>
    <w:rsid w:val="00171943"/>
    <w:rsid w:val="001723F2"/>
    <w:rsid w:val="00174388"/>
    <w:rsid w:val="00180662"/>
    <w:rsid w:val="001822E5"/>
    <w:rsid w:val="00183CD0"/>
    <w:rsid w:val="001847C1"/>
    <w:rsid w:val="00186A87"/>
    <w:rsid w:val="0019060C"/>
    <w:rsid w:val="001933A6"/>
    <w:rsid w:val="00193ADF"/>
    <w:rsid w:val="001A2D4B"/>
    <w:rsid w:val="001A2E9F"/>
    <w:rsid w:val="001A441D"/>
    <w:rsid w:val="001A4B0E"/>
    <w:rsid w:val="001B0021"/>
    <w:rsid w:val="001B128E"/>
    <w:rsid w:val="001B2946"/>
    <w:rsid w:val="001B45A9"/>
    <w:rsid w:val="001B6476"/>
    <w:rsid w:val="001C18DF"/>
    <w:rsid w:val="001C4714"/>
    <w:rsid w:val="001C4993"/>
    <w:rsid w:val="001D0CC5"/>
    <w:rsid w:val="001D1499"/>
    <w:rsid w:val="001D6D81"/>
    <w:rsid w:val="001D7092"/>
    <w:rsid w:val="001E0E8C"/>
    <w:rsid w:val="001E101C"/>
    <w:rsid w:val="001E258F"/>
    <w:rsid w:val="001E791F"/>
    <w:rsid w:val="001F219C"/>
    <w:rsid w:val="001F24F0"/>
    <w:rsid w:val="001F2FAD"/>
    <w:rsid w:val="001F558C"/>
    <w:rsid w:val="00210186"/>
    <w:rsid w:val="002112F6"/>
    <w:rsid w:val="00212FA3"/>
    <w:rsid w:val="0021306F"/>
    <w:rsid w:val="00213DB9"/>
    <w:rsid w:val="002145FD"/>
    <w:rsid w:val="00215C6B"/>
    <w:rsid w:val="00222893"/>
    <w:rsid w:val="00223483"/>
    <w:rsid w:val="00227417"/>
    <w:rsid w:val="0023267A"/>
    <w:rsid w:val="00232DBF"/>
    <w:rsid w:val="002341AB"/>
    <w:rsid w:val="00235389"/>
    <w:rsid w:val="00236749"/>
    <w:rsid w:val="002408FB"/>
    <w:rsid w:val="00244728"/>
    <w:rsid w:val="002512AC"/>
    <w:rsid w:val="00254176"/>
    <w:rsid w:val="0025674A"/>
    <w:rsid w:val="00260365"/>
    <w:rsid w:val="00260464"/>
    <w:rsid w:val="00261BA4"/>
    <w:rsid w:val="002701F7"/>
    <w:rsid w:val="00273D23"/>
    <w:rsid w:val="00274C2A"/>
    <w:rsid w:val="00276AF3"/>
    <w:rsid w:val="00277ED6"/>
    <w:rsid w:val="00280921"/>
    <w:rsid w:val="00285F75"/>
    <w:rsid w:val="00286504"/>
    <w:rsid w:val="00290777"/>
    <w:rsid w:val="002911C5"/>
    <w:rsid w:val="00292A57"/>
    <w:rsid w:val="002959F2"/>
    <w:rsid w:val="002A2B86"/>
    <w:rsid w:val="002A48A3"/>
    <w:rsid w:val="002A4A35"/>
    <w:rsid w:val="002B3327"/>
    <w:rsid w:val="002B4F29"/>
    <w:rsid w:val="002C1699"/>
    <w:rsid w:val="002C2CE8"/>
    <w:rsid w:val="002C6C73"/>
    <w:rsid w:val="002D1584"/>
    <w:rsid w:val="002D26BB"/>
    <w:rsid w:val="002D2EAC"/>
    <w:rsid w:val="002D5B56"/>
    <w:rsid w:val="002D5E88"/>
    <w:rsid w:val="002D63E5"/>
    <w:rsid w:val="002D7CD6"/>
    <w:rsid w:val="002E10FD"/>
    <w:rsid w:val="002E2099"/>
    <w:rsid w:val="002E301F"/>
    <w:rsid w:val="00310210"/>
    <w:rsid w:val="00310A6C"/>
    <w:rsid w:val="00312411"/>
    <w:rsid w:val="00316A67"/>
    <w:rsid w:val="00326996"/>
    <w:rsid w:val="00330218"/>
    <w:rsid w:val="00331835"/>
    <w:rsid w:val="003340F3"/>
    <w:rsid w:val="0033486D"/>
    <w:rsid w:val="00335C38"/>
    <w:rsid w:val="003512FB"/>
    <w:rsid w:val="003514A6"/>
    <w:rsid w:val="00351F59"/>
    <w:rsid w:val="003535D6"/>
    <w:rsid w:val="003621BD"/>
    <w:rsid w:val="00370D1D"/>
    <w:rsid w:val="00376932"/>
    <w:rsid w:val="003772F2"/>
    <w:rsid w:val="0037736D"/>
    <w:rsid w:val="003823C8"/>
    <w:rsid w:val="00384598"/>
    <w:rsid w:val="003876B9"/>
    <w:rsid w:val="0039087C"/>
    <w:rsid w:val="00392DF9"/>
    <w:rsid w:val="0039393F"/>
    <w:rsid w:val="003963F9"/>
    <w:rsid w:val="003A094E"/>
    <w:rsid w:val="003A3B8C"/>
    <w:rsid w:val="003A540B"/>
    <w:rsid w:val="003A55ED"/>
    <w:rsid w:val="003A62EE"/>
    <w:rsid w:val="003A7EF4"/>
    <w:rsid w:val="003B2721"/>
    <w:rsid w:val="003B71D2"/>
    <w:rsid w:val="003C00BC"/>
    <w:rsid w:val="003C212D"/>
    <w:rsid w:val="003C77E0"/>
    <w:rsid w:val="003D2170"/>
    <w:rsid w:val="003D22A0"/>
    <w:rsid w:val="003D3385"/>
    <w:rsid w:val="003D4EB7"/>
    <w:rsid w:val="003D5144"/>
    <w:rsid w:val="003D5FA6"/>
    <w:rsid w:val="003E100E"/>
    <w:rsid w:val="003E1FF8"/>
    <w:rsid w:val="003E32A1"/>
    <w:rsid w:val="003E7CFE"/>
    <w:rsid w:val="003F5CB7"/>
    <w:rsid w:val="00401D37"/>
    <w:rsid w:val="00402848"/>
    <w:rsid w:val="00403DF1"/>
    <w:rsid w:val="004053EE"/>
    <w:rsid w:val="00405C58"/>
    <w:rsid w:val="004061DD"/>
    <w:rsid w:val="00406F15"/>
    <w:rsid w:val="004073AA"/>
    <w:rsid w:val="00410392"/>
    <w:rsid w:val="00412BDE"/>
    <w:rsid w:val="00413767"/>
    <w:rsid w:val="0041470D"/>
    <w:rsid w:val="00415BF7"/>
    <w:rsid w:val="004171D9"/>
    <w:rsid w:val="00430382"/>
    <w:rsid w:val="00431106"/>
    <w:rsid w:val="00434ED5"/>
    <w:rsid w:val="00446683"/>
    <w:rsid w:val="00447BCB"/>
    <w:rsid w:val="00450820"/>
    <w:rsid w:val="00452B9A"/>
    <w:rsid w:val="004532C1"/>
    <w:rsid w:val="00453F78"/>
    <w:rsid w:val="004560BD"/>
    <w:rsid w:val="004570AC"/>
    <w:rsid w:val="004571AE"/>
    <w:rsid w:val="0046215E"/>
    <w:rsid w:val="00463FE3"/>
    <w:rsid w:val="004714B0"/>
    <w:rsid w:val="0047610F"/>
    <w:rsid w:val="00480BB4"/>
    <w:rsid w:val="00485021"/>
    <w:rsid w:val="00487EF9"/>
    <w:rsid w:val="004909DB"/>
    <w:rsid w:val="00491059"/>
    <w:rsid w:val="00492459"/>
    <w:rsid w:val="004937E6"/>
    <w:rsid w:val="004A4C5C"/>
    <w:rsid w:val="004B1342"/>
    <w:rsid w:val="004B7EB0"/>
    <w:rsid w:val="004C11AB"/>
    <w:rsid w:val="004C6B2A"/>
    <w:rsid w:val="004C784F"/>
    <w:rsid w:val="004D1A77"/>
    <w:rsid w:val="004D2496"/>
    <w:rsid w:val="004D4903"/>
    <w:rsid w:val="004D5AC3"/>
    <w:rsid w:val="004D77B9"/>
    <w:rsid w:val="004E00DE"/>
    <w:rsid w:val="004E1FE8"/>
    <w:rsid w:val="004E278C"/>
    <w:rsid w:val="004F4663"/>
    <w:rsid w:val="004F4F59"/>
    <w:rsid w:val="004F680B"/>
    <w:rsid w:val="00501141"/>
    <w:rsid w:val="00506A7D"/>
    <w:rsid w:val="00510E32"/>
    <w:rsid w:val="00512D5C"/>
    <w:rsid w:val="00514304"/>
    <w:rsid w:val="00515FAA"/>
    <w:rsid w:val="00516141"/>
    <w:rsid w:val="00516180"/>
    <w:rsid w:val="005176F7"/>
    <w:rsid w:val="00520156"/>
    <w:rsid w:val="00520264"/>
    <w:rsid w:val="00520364"/>
    <w:rsid w:val="00520A87"/>
    <w:rsid w:val="00522861"/>
    <w:rsid w:val="005247CF"/>
    <w:rsid w:val="005268AF"/>
    <w:rsid w:val="00527A27"/>
    <w:rsid w:val="00531C27"/>
    <w:rsid w:val="00533A2C"/>
    <w:rsid w:val="00534DBC"/>
    <w:rsid w:val="00540445"/>
    <w:rsid w:val="00546029"/>
    <w:rsid w:val="0054680C"/>
    <w:rsid w:val="00546810"/>
    <w:rsid w:val="0055042A"/>
    <w:rsid w:val="005519C0"/>
    <w:rsid w:val="0055242D"/>
    <w:rsid w:val="00554075"/>
    <w:rsid w:val="00554C72"/>
    <w:rsid w:val="00555BE0"/>
    <w:rsid w:val="00556760"/>
    <w:rsid w:val="00556EF2"/>
    <w:rsid w:val="00560E64"/>
    <w:rsid w:val="00566B81"/>
    <w:rsid w:val="0057019A"/>
    <w:rsid w:val="00570E5C"/>
    <w:rsid w:val="00583C01"/>
    <w:rsid w:val="005873F1"/>
    <w:rsid w:val="0059513A"/>
    <w:rsid w:val="005A1F95"/>
    <w:rsid w:val="005A3389"/>
    <w:rsid w:val="005A3788"/>
    <w:rsid w:val="005A7ED2"/>
    <w:rsid w:val="005B1093"/>
    <w:rsid w:val="005B134D"/>
    <w:rsid w:val="005B33F0"/>
    <w:rsid w:val="005B5279"/>
    <w:rsid w:val="005C42F6"/>
    <w:rsid w:val="005C47D3"/>
    <w:rsid w:val="005C58FB"/>
    <w:rsid w:val="005D082A"/>
    <w:rsid w:val="005D5BFA"/>
    <w:rsid w:val="005D6D05"/>
    <w:rsid w:val="005D6EA1"/>
    <w:rsid w:val="005E5734"/>
    <w:rsid w:val="005E79E7"/>
    <w:rsid w:val="005F4F02"/>
    <w:rsid w:val="005F55A0"/>
    <w:rsid w:val="00600AC2"/>
    <w:rsid w:val="00603A56"/>
    <w:rsid w:val="00604F51"/>
    <w:rsid w:val="00605EA1"/>
    <w:rsid w:val="006154F4"/>
    <w:rsid w:val="00617430"/>
    <w:rsid w:val="00626BD8"/>
    <w:rsid w:val="006307E7"/>
    <w:rsid w:val="0063610A"/>
    <w:rsid w:val="00636CF6"/>
    <w:rsid w:val="00641803"/>
    <w:rsid w:val="006433CA"/>
    <w:rsid w:val="00645F7D"/>
    <w:rsid w:val="006472E4"/>
    <w:rsid w:val="00647E02"/>
    <w:rsid w:val="00652515"/>
    <w:rsid w:val="00653ACC"/>
    <w:rsid w:val="00654351"/>
    <w:rsid w:val="00657F37"/>
    <w:rsid w:val="00662E06"/>
    <w:rsid w:val="00663EE9"/>
    <w:rsid w:val="00665F6F"/>
    <w:rsid w:val="00673441"/>
    <w:rsid w:val="00675163"/>
    <w:rsid w:val="006764FF"/>
    <w:rsid w:val="006779E1"/>
    <w:rsid w:val="00681DDD"/>
    <w:rsid w:val="0068224F"/>
    <w:rsid w:val="00683894"/>
    <w:rsid w:val="00683D4C"/>
    <w:rsid w:val="00687201"/>
    <w:rsid w:val="006912F8"/>
    <w:rsid w:val="00691B7E"/>
    <w:rsid w:val="00693811"/>
    <w:rsid w:val="00694BE8"/>
    <w:rsid w:val="00695835"/>
    <w:rsid w:val="00695954"/>
    <w:rsid w:val="00695B3D"/>
    <w:rsid w:val="00696421"/>
    <w:rsid w:val="00696461"/>
    <w:rsid w:val="006A28D8"/>
    <w:rsid w:val="006A3CB6"/>
    <w:rsid w:val="006A4D0F"/>
    <w:rsid w:val="006B5E44"/>
    <w:rsid w:val="006C39BD"/>
    <w:rsid w:val="006C3CC8"/>
    <w:rsid w:val="006C4CFC"/>
    <w:rsid w:val="006C5D28"/>
    <w:rsid w:val="006C63BE"/>
    <w:rsid w:val="006C6CDF"/>
    <w:rsid w:val="006D189B"/>
    <w:rsid w:val="006D41CD"/>
    <w:rsid w:val="006D4B6F"/>
    <w:rsid w:val="006D5474"/>
    <w:rsid w:val="006D6534"/>
    <w:rsid w:val="006D7980"/>
    <w:rsid w:val="006E3264"/>
    <w:rsid w:val="006F04B5"/>
    <w:rsid w:val="006F1988"/>
    <w:rsid w:val="006F1E06"/>
    <w:rsid w:val="006F3C93"/>
    <w:rsid w:val="006F4E5B"/>
    <w:rsid w:val="00707A2B"/>
    <w:rsid w:val="007134E5"/>
    <w:rsid w:val="00716796"/>
    <w:rsid w:val="00716D67"/>
    <w:rsid w:val="0071784D"/>
    <w:rsid w:val="007226CF"/>
    <w:rsid w:val="0073071C"/>
    <w:rsid w:val="00731606"/>
    <w:rsid w:val="0073316E"/>
    <w:rsid w:val="007372C2"/>
    <w:rsid w:val="00743623"/>
    <w:rsid w:val="00744522"/>
    <w:rsid w:val="00744577"/>
    <w:rsid w:val="00746F24"/>
    <w:rsid w:val="0074718F"/>
    <w:rsid w:val="00751A12"/>
    <w:rsid w:val="00752E7B"/>
    <w:rsid w:val="00753C8F"/>
    <w:rsid w:val="00753CDC"/>
    <w:rsid w:val="00756876"/>
    <w:rsid w:val="00756D53"/>
    <w:rsid w:val="00760FF7"/>
    <w:rsid w:val="0076279F"/>
    <w:rsid w:val="0076447E"/>
    <w:rsid w:val="00765144"/>
    <w:rsid w:val="00766DDE"/>
    <w:rsid w:val="00773D63"/>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346C"/>
    <w:rsid w:val="007B5EEB"/>
    <w:rsid w:val="007B7A34"/>
    <w:rsid w:val="007C2007"/>
    <w:rsid w:val="007C6C5D"/>
    <w:rsid w:val="007C6E7E"/>
    <w:rsid w:val="007D012C"/>
    <w:rsid w:val="007D3091"/>
    <w:rsid w:val="007E08C9"/>
    <w:rsid w:val="007E2348"/>
    <w:rsid w:val="007E73EA"/>
    <w:rsid w:val="007F22EB"/>
    <w:rsid w:val="007F43BB"/>
    <w:rsid w:val="007F58F8"/>
    <w:rsid w:val="007F6734"/>
    <w:rsid w:val="007F7346"/>
    <w:rsid w:val="008123F9"/>
    <w:rsid w:val="008134E0"/>
    <w:rsid w:val="00813EA7"/>
    <w:rsid w:val="00814B3D"/>
    <w:rsid w:val="00821018"/>
    <w:rsid w:val="00821072"/>
    <w:rsid w:val="00822150"/>
    <w:rsid w:val="008223C5"/>
    <w:rsid w:val="00823669"/>
    <w:rsid w:val="00824589"/>
    <w:rsid w:val="00833F90"/>
    <w:rsid w:val="00835A40"/>
    <w:rsid w:val="00836B8E"/>
    <w:rsid w:val="0084372C"/>
    <w:rsid w:val="00844B66"/>
    <w:rsid w:val="00847472"/>
    <w:rsid w:val="00851545"/>
    <w:rsid w:val="00852AEC"/>
    <w:rsid w:val="008530A6"/>
    <w:rsid w:val="008604A0"/>
    <w:rsid w:val="00860CD5"/>
    <w:rsid w:val="0086448F"/>
    <w:rsid w:val="00867824"/>
    <w:rsid w:val="00871D99"/>
    <w:rsid w:val="00875D73"/>
    <w:rsid w:val="00877042"/>
    <w:rsid w:val="00880C20"/>
    <w:rsid w:val="00882041"/>
    <w:rsid w:val="008828FF"/>
    <w:rsid w:val="00885116"/>
    <w:rsid w:val="0089065A"/>
    <w:rsid w:val="00892FF9"/>
    <w:rsid w:val="008A3EF4"/>
    <w:rsid w:val="008A5EED"/>
    <w:rsid w:val="008A6570"/>
    <w:rsid w:val="008B3B6F"/>
    <w:rsid w:val="008C493C"/>
    <w:rsid w:val="008D0308"/>
    <w:rsid w:val="008D037F"/>
    <w:rsid w:val="008D13D2"/>
    <w:rsid w:val="008D1D2B"/>
    <w:rsid w:val="008D2B3C"/>
    <w:rsid w:val="008D5AFD"/>
    <w:rsid w:val="008D6A84"/>
    <w:rsid w:val="008E206F"/>
    <w:rsid w:val="008E6239"/>
    <w:rsid w:val="008E70D5"/>
    <w:rsid w:val="008F32C1"/>
    <w:rsid w:val="008F4614"/>
    <w:rsid w:val="008F5238"/>
    <w:rsid w:val="008F742E"/>
    <w:rsid w:val="008F7CEC"/>
    <w:rsid w:val="00904683"/>
    <w:rsid w:val="009046F3"/>
    <w:rsid w:val="0090745C"/>
    <w:rsid w:val="009075CE"/>
    <w:rsid w:val="00910E63"/>
    <w:rsid w:val="009119D5"/>
    <w:rsid w:val="00911E37"/>
    <w:rsid w:val="00913545"/>
    <w:rsid w:val="00917276"/>
    <w:rsid w:val="0092206D"/>
    <w:rsid w:val="00926E80"/>
    <w:rsid w:val="0093120B"/>
    <w:rsid w:val="009319EF"/>
    <w:rsid w:val="00935820"/>
    <w:rsid w:val="009412A1"/>
    <w:rsid w:val="00941C12"/>
    <w:rsid w:val="00943101"/>
    <w:rsid w:val="00945D53"/>
    <w:rsid w:val="00951FE9"/>
    <w:rsid w:val="0095406D"/>
    <w:rsid w:val="00957D08"/>
    <w:rsid w:val="0096072D"/>
    <w:rsid w:val="0096473B"/>
    <w:rsid w:val="0097300E"/>
    <w:rsid w:val="00975F3C"/>
    <w:rsid w:val="00976402"/>
    <w:rsid w:val="00980CD3"/>
    <w:rsid w:val="00981D16"/>
    <w:rsid w:val="00982C7F"/>
    <w:rsid w:val="00983E59"/>
    <w:rsid w:val="00984378"/>
    <w:rsid w:val="009855FB"/>
    <w:rsid w:val="00987A4F"/>
    <w:rsid w:val="00995060"/>
    <w:rsid w:val="009A1142"/>
    <w:rsid w:val="009A205E"/>
    <w:rsid w:val="009A31A8"/>
    <w:rsid w:val="009A33A6"/>
    <w:rsid w:val="009A3844"/>
    <w:rsid w:val="009B16C6"/>
    <w:rsid w:val="009B49EF"/>
    <w:rsid w:val="009C2C0B"/>
    <w:rsid w:val="009C3916"/>
    <w:rsid w:val="009C62AE"/>
    <w:rsid w:val="009C66E4"/>
    <w:rsid w:val="009C7267"/>
    <w:rsid w:val="009D106B"/>
    <w:rsid w:val="009D5385"/>
    <w:rsid w:val="009D56ED"/>
    <w:rsid w:val="009D6488"/>
    <w:rsid w:val="009E633E"/>
    <w:rsid w:val="009E7F55"/>
    <w:rsid w:val="009F5FD7"/>
    <w:rsid w:val="00A028BB"/>
    <w:rsid w:val="00A037B6"/>
    <w:rsid w:val="00A10060"/>
    <w:rsid w:val="00A10326"/>
    <w:rsid w:val="00A13D7B"/>
    <w:rsid w:val="00A16A36"/>
    <w:rsid w:val="00A222E5"/>
    <w:rsid w:val="00A22DDC"/>
    <w:rsid w:val="00A24144"/>
    <w:rsid w:val="00A24E74"/>
    <w:rsid w:val="00A2556A"/>
    <w:rsid w:val="00A25914"/>
    <w:rsid w:val="00A3149E"/>
    <w:rsid w:val="00A32A9A"/>
    <w:rsid w:val="00A41315"/>
    <w:rsid w:val="00A467F8"/>
    <w:rsid w:val="00A47580"/>
    <w:rsid w:val="00A55B0C"/>
    <w:rsid w:val="00A55E57"/>
    <w:rsid w:val="00A61F8F"/>
    <w:rsid w:val="00A655A8"/>
    <w:rsid w:val="00A66FE1"/>
    <w:rsid w:val="00A71E6B"/>
    <w:rsid w:val="00A72C70"/>
    <w:rsid w:val="00A75AAD"/>
    <w:rsid w:val="00A823F6"/>
    <w:rsid w:val="00A82D88"/>
    <w:rsid w:val="00A858BD"/>
    <w:rsid w:val="00A85929"/>
    <w:rsid w:val="00A877E7"/>
    <w:rsid w:val="00A92AA5"/>
    <w:rsid w:val="00A956FB"/>
    <w:rsid w:val="00A95DC6"/>
    <w:rsid w:val="00A964DB"/>
    <w:rsid w:val="00AA048A"/>
    <w:rsid w:val="00AB323C"/>
    <w:rsid w:val="00AB6096"/>
    <w:rsid w:val="00AB6964"/>
    <w:rsid w:val="00AC003C"/>
    <w:rsid w:val="00AC0E7E"/>
    <w:rsid w:val="00AC1195"/>
    <w:rsid w:val="00AC3706"/>
    <w:rsid w:val="00AC3C64"/>
    <w:rsid w:val="00AC44DC"/>
    <w:rsid w:val="00AC6F2B"/>
    <w:rsid w:val="00AC7729"/>
    <w:rsid w:val="00AD0AB9"/>
    <w:rsid w:val="00AD15C7"/>
    <w:rsid w:val="00AD31CC"/>
    <w:rsid w:val="00AE4388"/>
    <w:rsid w:val="00AE56AF"/>
    <w:rsid w:val="00AE72A3"/>
    <w:rsid w:val="00AF0B91"/>
    <w:rsid w:val="00AF3122"/>
    <w:rsid w:val="00AF48CC"/>
    <w:rsid w:val="00AF5151"/>
    <w:rsid w:val="00B00356"/>
    <w:rsid w:val="00B005EF"/>
    <w:rsid w:val="00B006A1"/>
    <w:rsid w:val="00B00EEC"/>
    <w:rsid w:val="00B018AC"/>
    <w:rsid w:val="00B02990"/>
    <w:rsid w:val="00B02E62"/>
    <w:rsid w:val="00B03A8A"/>
    <w:rsid w:val="00B045FC"/>
    <w:rsid w:val="00B05932"/>
    <w:rsid w:val="00B10DE9"/>
    <w:rsid w:val="00B1241C"/>
    <w:rsid w:val="00B1458A"/>
    <w:rsid w:val="00B146C6"/>
    <w:rsid w:val="00B14E94"/>
    <w:rsid w:val="00B15253"/>
    <w:rsid w:val="00B16C1A"/>
    <w:rsid w:val="00B17275"/>
    <w:rsid w:val="00B20C27"/>
    <w:rsid w:val="00B22500"/>
    <w:rsid w:val="00B236D6"/>
    <w:rsid w:val="00B2499A"/>
    <w:rsid w:val="00B37652"/>
    <w:rsid w:val="00B40B12"/>
    <w:rsid w:val="00B425AA"/>
    <w:rsid w:val="00B43AA8"/>
    <w:rsid w:val="00B57E18"/>
    <w:rsid w:val="00B61EBD"/>
    <w:rsid w:val="00B63E1C"/>
    <w:rsid w:val="00B646C0"/>
    <w:rsid w:val="00B65AB3"/>
    <w:rsid w:val="00B67081"/>
    <w:rsid w:val="00B702EE"/>
    <w:rsid w:val="00B724C0"/>
    <w:rsid w:val="00B731EB"/>
    <w:rsid w:val="00B75ED8"/>
    <w:rsid w:val="00B761F4"/>
    <w:rsid w:val="00B762FD"/>
    <w:rsid w:val="00B76739"/>
    <w:rsid w:val="00B83600"/>
    <w:rsid w:val="00B842EA"/>
    <w:rsid w:val="00B86997"/>
    <w:rsid w:val="00B87773"/>
    <w:rsid w:val="00B93ECF"/>
    <w:rsid w:val="00B94319"/>
    <w:rsid w:val="00BA0047"/>
    <w:rsid w:val="00BA02FA"/>
    <w:rsid w:val="00BA1505"/>
    <w:rsid w:val="00BA44E3"/>
    <w:rsid w:val="00BB2163"/>
    <w:rsid w:val="00BB4179"/>
    <w:rsid w:val="00BB542C"/>
    <w:rsid w:val="00BB7EA6"/>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1FFF"/>
    <w:rsid w:val="00BF50A5"/>
    <w:rsid w:val="00C059EA"/>
    <w:rsid w:val="00C05B23"/>
    <w:rsid w:val="00C05F39"/>
    <w:rsid w:val="00C06DA8"/>
    <w:rsid w:val="00C105BB"/>
    <w:rsid w:val="00C11AC9"/>
    <w:rsid w:val="00C12092"/>
    <w:rsid w:val="00C14DD8"/>
    <w:rsid w:val="00C16F76"/>
    <w:rsid w:val="00C174BE"/>
    <w:rsid w:val="00C23F33"/>
    <w:rsid w:val="00C27107"/>
    <w:rsid w:val="00C321F6"/>
    <w:rsid w:val="00C32BDB"/>
    <w:rsid w:val="00C353AD"/>
    <w:rsid w:val="00C37628"/>
    <w:rsid w:val="00C37672"/>
    <w:rsid w:val="00C40E74"/>
    <w:rsid w:val="00C414CB"/>
    <w:rsid w:val="00C41CE0"/>
    <w:rsid w:val="00C52D2A"/>
    <w:rsid w:val="00C53279"/>
    <w:rsid w:val="00C532BB"/>
    <w:rsid w:val="00C53485"/>
    <w:rsid w:val="00C5453D"/>
    <w:rsid w:val="00C61087"/>
    <w:rsid w:val="00C63B97"/>
    <w:rsid w:val="00C63CCF"/>
    <w:rsid w:val="00C64DD5"/>
    <w:rsid w:val="00C678ED"/>
    <w:rsid w:val="00C67B1F"/>
    <w:rsid w:val="00C715A8"/>
    <w:rsid w:val="00C71749"/>
    <w:rsid w:val="00C7588F"/>
    <w:rsid w:val="00C759B2"/>
    <w:rsid w:val="00C76DCC"/>
    <w:rsid w:val="00C77F9C"/>
    <w:rsid w:val="00C82674"/>
    <w:rsid w:val="00C8330F"/>
    <w:rsid w:val="00C83486"/>
    <w:rsid w:val="00C90D9C"/>
    <w:rsid w:val="00C931C4"/>
    <w:rsid w:val="00C956D1"/>
    <w:rsid w:val="00C9696D"/>
    <w:rsid w:val="00C97B1B"/>
    <w:rsid w:val="00CA6FB7"/>
    <w:rsid w:val="00CA71CD"/>
    <w:rsid w:val="00CA7900"/>
    <w:rsid w:val="00CB1531"/>
    <w:rsid w:val="00CB2A8F"/>
    <w:rsid w:val="00CB2AC0"/>
    <w:rsid w:val="00CB5390"/>
    <w:rsid w:val="00CB72E5"/>
    <w:rsid w:val="00CC0741"/>
    <w:rsid w:val="00CC0778"/>
    <w:rsid w:val="00CC1E74"/>
    <w:rsid w:val="00CC3046"/>
    <w:rsid w:val="00CD2038"/>
    <w:rsid w:val="00CD22E6"/>
    <w:rsid w:val="00CD2C73"/>
    <w:rsid w:val="00CD48A8"/>
    <w:rsid w:val="00CE2022"/>
    <w:rsid w:val="00CE2A59"/>
    <w:rsid w:val="00CE2CFE"/>
    <w:rsid w:val="00CE4FF5"/>
    <w:rsid w:val="00CF0E9E"/>
    <w:rsid w:val="00CF6396"/>
    <w:rsid w:val="00CF6D8B"/>
    <w:rsid w:val="00CF741B"/>
    <w:rsid w:val="00D00EE9"/>
    <w:rsid w:val="00D05647"/>
    <w:rsid w:val="00D06B0A"/>
    <w:rsid w:val="00D13848"/>
    <w:rsid w:val="00D13A82"/>
    <w:rsid w:val="00D16391"/>
    <w:rsid w:val="00D16661"/>
    <w:rsid w:val="00D167F5"/>
    <w:rsid w:val="00D16BCF"/>
    <w:rsid w:val="00D16D42"/>
    <w:rsid w:val="00D20D45"/>
    <w:rsid w:val="00D218B5"/>
    <w:rsid w:val="00D23ECE"/>
    <w:rsid w:val="00D2494B"/>
    <w:rsid w:val="00D25673"/>
    <w:rsid w:val="00D30935"/>
    <w:rsid w:val="00D30A46"/>
    <w:rsid w:val="00D33309"/>
    <w:rsid w:val="00D343E3"/>
    <w:rsid w:val="00D4105A"/>
    <w:rsid w:val="00D42E99"/>
    <w:rsid w:val="00D50C10"/>
    <w:rsid w:val="00D57421"/>
    <w:rsid w:val="00D5761B"/>
    <w:rsid w:val="00D7036D"/>
    <w:rsid w:val="00D7072F"/>
    <w:rsid w:val="00D73585"/>
    <w:rsid w:val="00D75F18"/>
    <w:rsid w:val="00D8379C"/>
    <w:rsid w:val="00D838F1"/>
    <w:rsid w:val="00D87AAD"/>
    <w:rsid w:val="00D9024A"/>
    <w:rsid w:val="00D9328D"/>
    <w:rsid w:val="00D939AD"/>
    <w:rsid w:val="00D97807"/>
    <w:rsid w:val="00D97BAD"/>
    <w:rsid w:val="00DA1037"/>
    <w:rsid w:val="00DA29F9"/>
    <w:rsid w:val="00DA2D7D"/>
    <w:rsid w:val="00DB0611"/>
    <w:rsid w:val="00DB1E58"/>
    <w:rsid w:val="00DC0D43"/>
    <w:rsid w:val="00DC4417"/>
    <w:rsid w:val="00DC616C"/>
    <w:rsid w:val="00DC62EF"/>
    <w:rsid w:val="00DD208E"/>
    <w:rsid w:val="00DD40D5"/>
    <w:rsid w:val="00DE0D67"/>
    <w:rsid w:val="00DE1D5A"/>
    <w:rsid w:val="00DE2919"/>
    <w:rsid w:val="00DE420A"/>
    <w:rsid w:val="00DF1512"/>
    <w:rsid w:val="00DF1877"/>
    <w:rsid w:val="00DF25B4"/>
    <w:rsid w:val="00DF3A3E"/>
    <w:rsid w:val="00DF4B7A"/>
    <w:rsid w:val="00DF5D5A"/>
    <w:rsid w:val="00E00436"/>
    <w:rsid w:val="00E01DD3"/>
    <w:rsid w:val="00E0250F"/>
    <w:rsid w:val="00E04C71"/>
    <w:rsid w:val="00E04D89"/>
    <w:rsid w:val="00E07A5F"/>
    <w:rsid w:val="00E07F1A"/>
    <w:rsid w:val="00E112F9"/>
    <w:rsid w:val="00E12D09"/>
    <w:rsid w:val="00E147AC"/>
    <w:rsid w:val="00E14E4A"/>
    <w:rsid w:val="00E1738F"/>
    <w:rsid w:val="00E17DDB"/>
    <w:rsid w:val="00E2070E"/>
    <w:rsid w:val="00E217CB"/>
    <w:rsid w:val="00E2199D"/>
    <w:rsid w:val="00E21C3D"/>
    <w:rsid w:val="00E23C90"/>
    <w:rsid w:val="00E23E54"/>
    <w:rsid w:val="00E32775"/>
    <w:rsid w:val="00E36F11"/>
    <w:rsid w:val="00E43D2E"/>
    <w:rsid w:val="00E47C9C"/>
    <w:rsid w:val="00E50776"/>
    <w:rsid w:val="00E50E9F"/>
    <w:rsid w:val="00E57D9E"/>
    <w:rsid w:val="00E620E8"/>
    <w:rsid w:val="00E622EB"/>
    <w:rsid w:val="00E64D0B"/>
    <w:rsid w:val="00E668A1"/>
    <w:rsid w:val="00E66DCA"/>
    <w:rsid w:val="00E66F95"/>
    <w:rsid w:val="00E67C89"/>
    <w:rsid w:val="00E717C8"/>
    <w:rsid w:val="00E723B7"/>
    <w:rsid w:val="00E73D3C"/>
    <w:rsid w:val="00E74EAD"/>
    <w:rsid w:val="00E771F5"/>
    <w:rsid w:val="00E77C2D"/>
    <w:rsid w:val="00E837A6"/>
    <w:rsid w:val="00E845EA"/>
    <w:rsid w:val="00E84BC5"/>
    <w:rsid w:val="00E9188C"/>
    <w:rsid w:val="00E9637C"/>
    <w:rsid w:val="00EA132D"/>
    <w:rsid w:val="00EA25E8"/>
    <w:rsid w:val="00EA6625"/>
    <w:rsid w:val="00EA757B"/>
    <w:rsid w:val="00EB0BA2"/>
    <w:rsid w:val="00EB1F6E"/>
    <w:rsid w:val="00EB26A7"/>
    <w:rsid w:val="00EB2C58"/>
    <w:rsid w:val="00EB645E"/>
    <w:rsid w:val="00EB6846"/>
    <w:rsid w:val="00EB78D1"/>
    <w:rsid w:val="00EC47A9"/>
    <w:rsid w:val="00EC4F23"/>
    <w:rsid w:val="00EC648A"/>
    <w:rsid w:val="00EC73F1"/>
    <w:rsid w:val="00ED0187"/>
    <w:rsid w:val="00ED0ADC"/>
    <w:rsid w:val="00ED6ADD"/>
    <w:rsid w:val="00ED6E6B"/>
    <w:rsid w:val="00ED7CD8"/>
    <w:rsid w:val="00EE1690"/>
    <w:rsid w:val="00EE288F"/>
    <w:rsid w:val="00EE3663"/>
    <w:rsid w:val="00EE36D6"/>
    <w:rsid w:val="00EE4240"/>
    <w:rsid w:val="00EF3BD1"/>
    <w:rsid w:val="00F07B2F"/>
    <w:rsid w:val="00F10EDC"/>
    <w:rsid w:val="00F1289E"/>
    <w:rsid w:val="00F13173"/>
    <w:rsid w:val="00F137E3"/>
    <w:rsid w:val="00F14FF7"/>
    <w:rsid w:val="00F15F85"/>
    <w:rsid w:val="00F1615C"/>
    <w:rsid w:val="00F210AB"/>
    <w:rsid w:val="00F2182B"/>
    <w:rsid w:val="00F2617B"/>
    <w:rsid w:val="00F276BD"/>
    <w:rsid w:val="00F32B1F"/>
    <w:rsid w:val="00F33D43"/>
    <w:rsid w:val="00F35077"/>
    <w:rsid w:val="00F37A45"/>
    <w:rsid w:val="00F475F1"/>
    <w:rsid w:val="00F51343"/>
    <w:rsid w:val="00F52CA3"/>
    <w:rsid w:val="00F52F8E"/>
    <w:rsid w:val="00F535D9"/>
    <w:rsid w:val="00F62A94"/>
    <w:rsid w:val="00F65C6A"/>
    <w:rsid w:val="00F74B51"/>
    <w:rsid w:val="00F75B93"/>
    <w:rsid w:val="00F76954"/>
    <w:rsid w:val="00F76AC4"/>
    <w:rsid w:val="00F80096"/>
    <w:rsid w:val="00F82CD7"/>
    <w:rsid w:val="00F83AD6"/>
    <w:rsid w:val="00F8583F"/>
    <w:rsid w:val="00F85C02"/>
    <w:rsid w:val="00F86B69"/>
    <w:rsid w:val="00F90A91"/>
    <w:rsid w:val="00F93C05"/>
    <w:rsid w:val="00F9570E"/>
    <w:rsid w:val="00F95AAF"/>
    <w:rsid w:val="00F96362"/>
    <w:rsid w:val="00FA07A0"/>
    <w:rsid w:val="00FA2A52"/>
    <w:rsid w:val="00FA3863"/>
    <w:rsid w:val="00FA4E5B"/>
    <w:rsid w:val="00FA63D1"/>
    <w:rsid w:val="00FA6E88"/>
    <w:rsid w:val="00FB0CAD"/>
    <w:rsid w:val="00FB60E7"/>
    <w:rsid w:val="00FB6205"/>
    <w:rsid w:val="00FB7C9F"/>
    <w:rsid w:val="00FC169D"/>
    <w:rsid w:val="00FC35ED"/>
    <w:rsid w:val="00FC3831"/>
    <w:rsid w:val="00FC3875"/>
    <w:rsid w:val="00FC702A"/>
    <w:rsid w:val="00FD3A03"/>
    <w:rsid w:val="00FD47D2"/>
    <w:rsid w:val="00FD4877"/>
    <w:rsid w:val="00FE11CA"/>
    <w:rsid w:val="00FE52D5"/>
    <w:rsid w:val="00FF3E92"/>
    <w:rsid w:val="00FF53BB"/>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0B3AA6"/>
    <w:rPr>
      <w:color w:val="605E5C"/>
      <w:shd w:val="clear" w:color="auto" w:fill="E1DFDD"/>
    </w:rPr>
  </w:style>
  <w:style w:type="character" w:customStyle="1" w:styleId="Mencinsinresolver4">
    <w:name w:val="Mención sin resolver4"/>
    <w:basedOn w:val="Fuentedeprrafopredeter"/>
    <w:uiPriority w:val="99"/>
    <w:semiHidden/>
    <w:unhideWhenUsed/>
    <w:rsid w:val="00EC6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2140">
      <w:bodyDiv w:val="1"/>
      <w:marLeft w:val="0"/>
      <w:marRight w:val="0"/>
      <w:marTop w:val="0"/>
      <w:marBottom w:val="0"/>
      <w:divBdr>
        <w:top w:val="none" w:sz="0" w:space="0" w:color="auto"/>
        <w:left w:val="none" w:sz="0" w:space="0" w:color="auto"/>
        <w:bottom w:val="none" w:sz="0" w:space="0" w:color="auto"/>
        <w:right w:val="none" w:sz="0" w:space="0" w:color="auto"/>
      </w:divBdr>
    </w:div>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147745911">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5327240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66023085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899287119">
      <w:bodyDiv w:val="1"/>
      <w:marLeft w:val="0"/>
      <w:marRight w:val="0"/>
      <w:marTop w:val="0"/>
      <w:marBottom w:val="0"/>
      <w:divBdr>
        <w:top w:val="none" w:sz="0" w:space="0" w:color="auto"/>
        <w:left w:val="none" w:sz="0" w:space="0" w:color="auto"/>
        <w:bottom w:val="none" w:sz="0" w:space="0" w:color="auto"/>
        <w:right w:val="none" w:sz="0" w:space="0" w:color="auto"/>
      </w:divBdr>
    </w:div>
    <w:div w:id="921913443">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62543802">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196850808">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308390932">
      <w:bodyDiv w:val="1"/>
      <w:marLeft w:val="0"/>
      <w:marRight w:val="0"/>
      <w:marTop w:val="0"/>
      <w:marBottom w:val="0"/>
      <w:divBdr>
        <w:top w:val="none" w:sz="0" w:space="0" w:color="auto"/>
        <w:left w:val="none" w:sz="0" w:space="0" w:color="auto"/>
        <w:bottom w:val="none" w:sz="0" w:space="0" w:color="auto"/>
        <w:right w:val="none" w:sz="0" w:space="0" w:color="auto"/>
      </w:divBdr>
    </w:div>
    <w:div w:id="1324821669">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38567795">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1890293">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edomex.gob.mx/areas_naturales_protegidas" TargetMode="External"/><Relationship Id="rId13" Type="http://schemas.openxmlformats.org/officeDocument/2006/relationships/hyperlink" Target="https://propaem.edomex.gob.mx/sites/propaem.edomex.gob.mx/files/files/Manuales/Manual%20General%20de%20Organizacion%20Secretaria%20del%20Medio%20Ambiente%202017.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epanaf.edomex.gob.mx/sites/cepanaf.edomex.gob.mx/files/images/ANP_EDOMEX_2022_page-0001.jp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epanaf.edomex.gob.mx/sites/cepanaf.edomex.gob.mx/files/images/ANP_EDOMEX_2022_page-0001.jp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imec.conanp.gob.mx/pdf_decretos/102_decreto.pdf" TargetMode="External"/><Relationship Id="rId14" Type="http://schemas.openxmlformats.org/officeDocument/2006/relationships/hyperlink" Target="https://propaem.edomex.gob.mx/sites/propaem.edomex.gob.mx/files/files/Reglamentos/Regl%20Int%20PROPAEM%2030%20may%20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38215-9435-46DE-9016-371831AE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58</Pages>
  <Words>14472</Words>
  <Characters>79598</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cp:lastModifiedBy>
  <cp:revision>3</cp:revision>
  <cp:lastPrinted>2022-01-12T01:08:00Z</cp:lastPrinted>
  <dcterms:created xsi:type="dcterms:W3CDTF">2022-09-21T17:48:00Z</dcterms:created>
  <dcterms:modified xsi:type="dcterms:W3CDTF">2022-09-26T18:21:00Z</dcterms:modified>
</cp:coreProperties>
</file>