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DC3" w:rsidRPr="00EE101A" w:rsidRDefault="000B1DC3" w:rsidP="000B1DC3">
      <w:pPr>
        <w:spacing w:before="240" w:after="240" w:line="360" w:lineRule="auto"/>
        <w:jc w:val="both"/>
        <w:rPr>
          <w:rFonts w:ascii="Palatino Linotype" w:hAnsi="Palatino Linotype" w:cs="Arial"/>
        </w:rPr>
      </w:pPr>
      <w:bookmarkStart w:id="0" w:name="_Hlk26278874"/>
      <w:r w:rsidRPr="00EE101A">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EE101A">
        <w:rPr>
          <w:rStyle w:val="normaltextrun"/>
          <w:rFonts w:ascii="Palatino Linotype" w:hAnsi="Palatino Linotype" w:cs="Arial"/>
        </w:rPr>
        <w:t>,</w:t>
      </w:r>
      <w:r w:rsidRPr="00EE101A">
        <w:rPr>
          <w:rStyle w:val="apple-converted-space"/>
          <w:rFonts w:ascii="Palatino Linotype" w:hAnsi="Palatino Linotype" w:cs="Arial"/>
        </w:rPr>
        <w:t> </w:t>
      </w:r>
      <w:r w:rsidRPr="00EE101A">
        <w:rPr>
          <w:rStyle w:val="normaltextrun"/>
          <w:rFonts w:ascii="Palatino Linotype" w:hAnsi="Palatino Linotype" w:cs="Arial"/>
        </w:rPr>
        <w:t xml:space="preserve">de fecha </w:t>
      </w:r>
      <w:r w:rsidR="00C23858">
        <w:rPr>
          <w:rStyle w:val="normaltextrun"/>
          <w:rFonts w:ascii="Palatino Linotype" w:hAnsi="Palatino Linotype" w:cs="Arial"/>
          <w:b/>
        </w:rPr>
        <w:t>do</w:t>
      </w:r>
      <w:r w:rsidR="00295CCC" w:rsidRPr="00295CCC">
        <w:rPr>
          <w:rStyle w:val="normaltextrun"/>
          <w:rFonts w:ascii="Palatino Linotype" w:hAnsi="Palatino Linotype" w:cs="Arial"/>
          <w:b/>
        </w:rPr>
        <w:t>ce</w:t>
      </w:r>
      <w:r w:rsidR="00A63505" w:rsidRPr="00295CCC">
        <w:rPr>
          <w:rStyle w:val="normaltextrun"/>
          <w:rFonts w:ascii="Palatino Linotype" w:hAnsi="Palatino Linotype" w:cs="Arial"/>
          <w:b/>
        </w:rPr>
        <w:t xml:space="preserve"> de</w:t>
      </w:r>
      <w:r w:rsidR="00C23858">
        <w:rPr>
          <w:rStyle w:val="normaltextrun"/>
          <w:rFonts w:ascii="Palatino Linotype" w:hAnsi="Palatino Linotype" w:cs="Arial"/>
          <w:b/>
        </w:rPr>
        <w:t xml:space="preserve"> enero del dos mil veintidós</w:t>
      </w:r>
      <w:r w:rsidR="00295CCC">
        <w:rPr>
          <w:rStyle w:val="normaltextrun"/>
          <w:rFonts w:ascii="Palatino Linotype" w:hAnsi="Palatino Linotype" w:cs="Arial"/>
          <w:b/>
        </w:rPr>
        <w:t>.</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b/>
        </w:rPr>
        <w:t xml:space="preserve">Visto </w:t>
      </w:r>
      <w:r w:rsidRPr="00EE101A">
        <w:rPr>
          <w:rFonts w:ascii="Palatino Linotype" w:hAnsi="Palatino Linotype" w:cs="Arial"/>
        </w:rPr>
        <w:t xml:space="preserve">el expediente relativo al recurso de revisión </w:t>
      </w:r>
      <w:r w:rsidRPr="00EE101A">
        <w:rPr>
          <w:rFonts w:ascii="Palatino Linotype" w:hAnsi="Palatino Linotype" w:cs="Arial"/>
          <w:b/>
          <w:bCs/>
        </w:rPr>
        <w:t>0</w:t>
      </w:r>
      <w:r w:rsidR="00295CCC">
        <w:rPr>
          <w:rFonts w:ascii="Palatino Linotype" w:hAnsi="Palatino Linotype" w:cs="Arial"/>
          <w:b/>
          <w:bCs/>
        </w:rPr>
        <w:t>511</w:t>
      </w:r>
      <w:r w:rsidR="00261FAC">
        <w:rPr>
          <w:rFonts w:ascii="Palatino Linotype" w:hAnsi="Palatino Linotype" w:cs="Arial"/>
          <w:b/>
          <w:bCs/>
        </w:rPr>
        <w:t>4</w:t>
      </w:r>
      <w:r w:rsidRPr="00EE101A">
        <w:rPr>
          <w:rFonts w:ascii="Palatino Linotype" w:hAnsi="Palatino Linotype" w:cs="Arial"/>
          <w:b/>
          <w:bCs/>
        </w:rPr>
        <w:t>/INFOEM/IP/RR/2021</w:t>
      </w:r>
      <w:r w:rsidRPr="00EE101A">
        <w:rPr>
          <w:rFonts w:ascii="Palatino Linotype" w:hAnsi="Palatino Linotype" w:cs="Arial"/>
        </w:rPr>
        <w:t>, interpuesto por</w:t>
      </w:r>
      <w:r w:rsidR="00295CCC">
        <w:rPr>
          <w:rFonts w:ascii="Palatino Linotype" w:hAnsi="Palatino Linotype" w:cs="Arial"/>
          <w:b/>
        </w:rPr>
        <w:t xml:space="preserve"> un particular de manera anónima</w:t>
      </w:r>
      <w:r w:rsidR="00295CCC">
        <w:rPr>
          <w:rFonts w:ascii="Palatino Linotype" w:hAnsi="Palatino Linotype" w:cs="Arial"/>
        </w:rPr>
        <w:t xml:space="preserve">, en lo sucesivo </w:t>
      </w:r>
      <w:r w:rsidR="00295CCC">
        <w:rPr>
          <w:rFonts w:ascii="Palatino Linotype" w:hAnsi="Palatino Linotype" w:cs="Arial"/>
          <w:b/>
        </w:rPr>
        <w:t>la p</w:t>
      </w:r>
      <w:r w:rsidR="00295CCC" w:rsidRPr="00295CCC">
        <w:rPr>
          <w:rFonts w:ascii="Palatino Linotype" w:hAnsi="Palatino Linotype" w:cs="Arial"/>
          <w:b/>
        </w:rPr>
        <w:t>arte Recurrente</w:t>
      </w:r>
      <w:r w:rsidRPr="00EE101A">
        <w:rPr>
          <w:rFonts w:ascii="Palatino Linotype" w:hAnsi="Palatino Linotype" w:cs="Arial"/>
        </w:rPr>
        <w:t xml:space="preserve">, en contra de la falta de respuesta a la solicitud de información con número de folio </w:t>
      </w:r>
      <w:r w:rsidR="00295CCC" w:rsidRPr="00295CCC">
        <w:rPr>
          <w:rFonts w:ascii="Palatino Linotype" w:hAnsi="Palatino Linotype" w:cs="Arial"/>
          <w:b/>
          <w:bCs/>
        </w:rPr>
        <w:t>00224/TEPETLIX/IP/2021</w:t>
      </w:r>
      <w:r w:rsidRPr="00EE101A">
        <w:rPr>
          <w:rFonts w:ascii="Palatino Linotype" w:hAnsi="Palatino Linotype" w:cs="Arial"/>
          <w:b/>
          <w:bCs/>
        </w:rPr>
        <w:t>,</w:t>
      </w:r>
      <w:r w:rsidRPr="00EE101A">
        <w:rPr>
          <w:rFonts w:ascii="Palatino Linotype" w:hAnsi="Palatino Linotype" w:cs="Arial"/>
        </w:rPr>
        <w:t xml:space="preserve"> por parte de</w:t>
      </w:r>
      <w:r w:rsidR="00261FAC">
        <w:rPr>
          <w:rFonts w:ascii="Palatino Linotype" w:hAnsi="Palatino Linotype" w:cs="Arial"/>
        </w:rPr>
        <w:t>l</w:t>
      </w:r>
      <w:r w:rsidRPr="00EE101A">
        <w:rPr>
          <w:rFonts w:ascii="Palatino Linotype" w:hAnsi="Palatino Linotype" w:cs="Arial"/>
        </w:rPr>
        <w:t xml:space="preserve"> </w:t>
      </w:r>
      <w:r w:rsidR="00295CCC">
        <w:rPr>
          <w:rFonts w:ascii="Palatino Linotype" w:hAnsi="Palatino Linotype" w:cs="Arial"/>
          <w:b/>
          <w:bCs/>
        </w:rPr>
        <w:t>Ayuntamiento de Tepetlixp</w:t>
      </w:r>
      <w:r w:rsidR="00261FAC">
        <w:rPr>
          <w:rFonts w:ascii="Palatino Linotype" w:hAnsi="Palatino Linotype" w:cs="Arial"/>
          <w:b/>
          <w:bCs/>
        </w:rPr>
        <w:t>a</w:t>
      </w:r>
      <w:r w:rsidRPr="00EE101A">
        <w:rPr>
          <w:rFonts w:ascii="Palatino Linotype" w:hAnsi="Palatino Linotype" w:cs="Arial"/>
        </w:rPr>
        <w:t xml:space="preserve">, en lo sucesivo el </w:t>
      </w:r>
      <w:r w:rsidR="00295CCC">
        <w:rPr>
          <w:rFonts w:ascii="Palatino Linotype" w:hAnsi="Palatino Linotype" w:cs="Arial"/>
          <w:b/>
        </w:rPr>
        <w:t>Sujeto Obligado,</w:t>
      </w:r>
      <w:r w:rsidRPr="00EE101A">
        <w:rPr>
          <w:rFonts w:ascii="Palatino Linotype" w:hAnsi="Palatino Linotype" w:cs="Arial"/>
          <w:b/>
        </w:rPr>
        <w:t xml:space="preserve"> </w:t>
      </w:r>
      <w:r w:rsidRPr="00EE101A">
        <w:rPr>
          <w:rFonts w:ascii="Palatino Linotype" w:hAnsi="Palatino Linotype" w:cs="Arial"/>
        </w:rPr>
        <w:t xml:space="preserve">se procede a dictar la presente resolución, con base en lo siguiente. </w:t>
      </w:r>
    </w:p>
    <w:p w:rsidR="000B1DC3" w:rsidRPr="00EE101A" w:rsidRDefault="000B1DC3" w:rsidP="00295CCC">
      <w:pPr>
        <w:pStyle w:val="Prrafodelista"/>
        <w:numPr>
          <w:ilvl w:val="0"/>
          <w:numId w:val="1"/>
        </w:numPr>
        <w:spacing w:before="240" w:after="240" w:line="360" w:lineRule="auto"/>
        <w:ind w:left="567" w:hanging="283"/>
        <w:contextualSpacing/>
        <w:jc w:val="center"/>
        <w:rPr>
          <w:rFonts w:ascii="Palatino Linotype" w:hAnsi="Palatino Linotype" w:cs="Arial"/>
          <w:b/>
          <w:sz w:val="24"/>
          <w:szCs w:val="24"/>
        </w:rPr>
      </w:pPr>
      <w:r w:rsidRPr="00EE101A">
        <w:rPr>
          <w:rFonts w:ascii="Palatino Linotype" w:hAnsi="Palatino Linotype" w:cs="Arial"/>
          <w:b/>
          <w:sz w:val="24"/>
          <w:szCs w:val="24"/>
        </w:rPr>
        <w:t>A N T E C E D E N T E S:</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b/>
        </w:rPr>
        <w:t xml:space="preserve">1. Solicitud de acceso a la información. </w:t>
      </w:r>
      <w:r w:rsidRPr="00EE101A">
        <w:rPr>
          <w:rFonts w:ascii="Palatino Linotype" w:hAnsi="Palatino Linotype" w:cs="Arial"/>
        </w:rPr>
        <w:t xml:space="preserve">Con fecha </w:t>
      </w:r>
      <w:r w:rsidR="00295CCC">
        <w:rPr>
          <w:rFonts w:ascii="Palatino Linotype" w:hAnsi="Palatino Linotype" w:cs="Arial"/>
        </w:rPr>
        <w:t>veinte</w:t>
      </w:r>
      <w:r w:rsidRPr="00EE101A">
        <w:rPr>
          <w:rFonts w:ascii="Palatino Linotype" w:hAnsi="Palatino Linotype" w:cs="Arial"/>
        </w:rPr>
        <w:t xml:space="preserve"> de septiembre del dos mil veintiuno, la parte </w:t>
      </w:r>
      <w:r w:rsidR="00295CCC">
        <w:rPr>
          <w:rFonts w:ascii="Palatino Linotype" w:hAnsi="Palatino Linotype" w:cs="Arial"/>
          <w:b/>
        </w:rPr>
        <w:t>Recurrente</w:t>
      </w:r>
      <w:r w:rsidR="00295CCC">
        <w:rPr>
          <w:rFonts w:ascii="Palatino Linotype" w:hAnsi="Palatino Linotype" w:cs="Arial"/>
        </w:rPr>
        <w:t xml:space="preserve"> f</w:t>
      </w:r>
      <w:r w:rsidRPr="00EE101A">
        <w:rPr>
          <w:rFonts w:ascii="Palatino Linotype" w:hAnsi="Palatino Linotype" w:cs="Arial"/>
        </w:rPr>
        <w:t xml:space="preserve">ormuló solicitud de acceso a información pública al </w:t>
      </w:r>
      <w:r w:rsidR="00295CCC">
        <w:rPr>
          <w:rFonts w:ascii="Palatino Linotype" w:hAnsi="Palatino Linotype" w:cs="Arial"/>
          <w:b/>
        </w:rPr>
        <w:t xml:space="preserve">Sujeto Obligado </w:t>
      </w:r>
      <w:r w:rsidRPr="00EE101A">
        <w:rPr>
          <w:rFonts w:ascii="Palatino Linotype" w:hAnsi="Palatino Linotype" w:cs="Arial"/>
        </w:rPr>
        <w:t xml:space="preserve">a través del Sistema de Acceso a la Información Mexiquense, en adelante </w:t>
      </w:r>
      <w:r w:rsidRPr="00EE101A">
        <w:rPr>
          <w:rFonts w:ascii="Palatino Linotype" w:hAnsi="Palatino Linotype" w:cs="Arial"/>
          <w:b/>
        </w:rPr>
        <w:t>SAIMEX,</w:t>
      </w:r>
      <w:r w:rsidRPr="00EE101A">
        <w:rPr>
          <w:rFonts w:ascii="Palatino Linotype" w:hAnsi="Palatino Linotype" w:cs="Arial"/>
        </w:rPr>
        <w:t xml:space="preserve"> requiriéndole lo siguiente:</w:t>
      </w:r>
    </w:p>
    <w:p w:rsidR="000B1DC3" w:rsidRPr="00EE101A" w:rsidRDefault="000B1DC3" w:rsidP="000B1DC3">
      <w:pPr>
        <w:pStyle w:val="Prrafodelista"/>
        <w:autoSpaceDE w:val="0"/>
        <w:autoSpaceDN w:val="0"/>
        <w:adjustRightInd w:val="0"/>
        <w:ind w:left="1077" w:right="1043"/>
        <w:jc w:val="both"/>
        <w:rPr>
          <w:rFonts w:ascii="Palatino Linotype" w:hAnsi="Palatino Linotype" w:cs="Arial"/>
          <w:i/>
        </w:rPr>
      </w:pPr>
      <w:r w:rsidRPr="00EE101A">
        <w:rPr>
          <w:rFonts w:ascii="Palatino Linotype" w:hAnsi="Palatino Linotype" w:cs="Arial"/>
          <w:i/>
        </w:rPr>
        <w:t>“</w:t>
      </w:r>
      <w:r w:rsidR="00295CCC" w:rsidRPr="00295CCC">
        <w:rPr>
          <w:rFonts w:ascii="Palatino Linotype" w:hAnsi="Palatino Linotype" w:cs="Arial"/>
          <w:i/>
          <w:lang w:val="es-ES"/>
        </w:rPr>
        <w:t>INFRESOS TOTALES DE TODOS LOS PROGRAMAS ESTATALES Y FEDERALES DEL EJERCICO FISCAL 2017,2018,2019,2020,2021</w:t>
      </w:r>
      <w:r w:rsidRPr="00EE101A">
        <w:rPr>
          <w:rFonts w:ascii="Palatino Linotype" w:hAnsi="Palatino Linotype" w:cs="Arial"/>
          <w:i/>
        </w:rPr>
        <w:t>” (Sic)</w:t>
      </w:r>
    </w:p>
    <w:p w:rsidR="000B1DC3" w:rsidRPr="00EE101A" w:rsidRDefault="000B1DC3" w:rsidP="000B1DC3">
      <w:pPr>
        <w:autoSpaceDE w:val="0"/>
        <w:autoSpaceDN w:val="0"/>
        <w:adjustRightInd w:val="0"/>
        <w:ind w:right="1043"/>
        <w:jc w:val="both"/>
        <w:rPr>
          <w:rFonts w:ascii="Palatino Linotype" w:hAnsi="Palatino Linotype" w:cs="Arial"/>
          <w:i/>
        </w:rPr>
      </w:pP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b/>
        </w:rPr>
        <w:t xml:space="preserve">Modalidad elegida para la entrega de la información: </w:t>
      </w:r>
      <w:r w:rsidRPr="00EE101A">
        <w:rPr>
          <w:rFonts w:ascii="Palatino Linotype" w:hAnsi="Palatino Linotype" w:cs="Arial"/>
        </w:rPr>
        <w:t>a través del SAIMEX.</w:t>
      </w:r>
    </w:p>
    <w:p w:rsidR="000B1DC3" w:rsidRPr="00EE101A" w:rsidRDefault="000B1DC3" w:rsidP="000B1DC3">
      <w:pPr>
        <w:spacing w:before="240" w:after="240" w:line="360" w:lineRule="auto"/>
        <w:jc w:val="both"/>
        <w:rPr>
          <w:rFonts w:ascii="Palatino Linotype" w:hAnsi="Palatino Linotype" w:cs="Arial"/>
          <w:b/>
        </w:rPr>
      </w:pPr>
    </w:p>
    <w:p w:rsidR="000B1DC3" w:rsidRPr="00EE101A" w:rsidRDefault="000B1DC3" w:rsidP="000B1DC3">
      <w:pPr>
        <w:ind w:left="851" w:right="851"/>
        <w:jc w:val="both"/>
        <w:rPr>
          <w:rFonts w:ascii="Palatino Linotype" w:hAnsi="Palatino Linotype"/>
          <w:i/>
          <w:color w:val="000000"/>
          <w:sz w:val="22"/>
          <w:szCs w:val="22"/>
        </w:rPr>
      </w:pPr>
    </w:p>
    <w:p w:rsidR="000B1DC3" w:rsidRPr="00EE101A" w:rsidRDefault="000B1DC3" w:rsidP="000B1DC3">
      <w:pPr>
        <w:ind w:left="851" w:right="851"/>
        <w:jc w:val="both"/>
        <w:rPr>
          <w:rFonts w:ascii="Palatino Linotype" w:hAnsi="Palatino Linotype"/>
          <w:i/>
          <w:color w:val="000000"/>
          <w:sz w:val="22"/>
          <w:szCs w:val="22"/>
        </w:rPr>
      </w:pPr>
    </w:p>
    <w:p w:rsidR="000B1DC3" w:rsidRPr="00EE101A" w:rsidRDefault="00261FAC" w:rsidP="000B1DC3">
      <w:pPr>
        <w:spacing w:before="240" w:after="240" w:line="360" w:lineRule="auto"/>
        <w:jc w:val="both"/>
        <w:rPr>
          <w:rFonts w:ascii="Palatino Linotype" w:hAnsi="Palatino Linotype" w:cs="Arial"/>
          <w:b/>
        </w:rPr>
      </w:pPr>
      <w:r>
        <w:rPr>
          <w:rFonts w:ascii="Palatino Linotype" w:hAnsi="Palatino Linotype" w:cs="Arial"/>
          <w:b/>
        </w:rPr>
        <w:lastRenderedPageBreak/>
        <w:t>2</w:t>
      </w:r>
      <w:r w:rsidR="000B1DC3" w:rsidRPr="00EE101A">
        <w:rPr>
          <w:rFonts w:ascii="Palatino Linotype" w:hAnsi="Palatino Linotype" w:cs="Arial"/>
          <w:b/>
        </w:rPr>
        <w:t xml:space="preserve">. Respuesta. </w:t>
      </w:r>
      <w:r w:rsidR="000B1DC3" w:rsidRPr="00EE101A">
        <w:rPr>
          <w:rFonts w:ascii="Palatino Linotype" w:hAnsi="Palatino Linotype" w:cs="Arial"/>
        </w:rPr>
        <w:t xml:space="preserve">De las constancias que obran en </w:t>
      </w:r>
      <w:r w:rsidR="000B1DC3" w:rsidRPr="00EE101A">
        <w:rPr>
          <w:rFonts w:ascii="Palatino Linotype" w:hAnsi="Palatino Linotype" w:cs="Arial"/>
          <w:b/>
        </w:rPr>
        <w:t>SAIMEX</w:t>
      </w:r>
      <w:r w:rsidR="000B1DC3" w:rsidRPr="00EE101A">
        <w:rPr>
          <w:rFonts w:ascii="Palatino Linotype" w:hAnsi="Palatino Linotype" w:cs="Arial"/>
        </w:rPr>
        <w:t xml:space="preserve">, se observa que </w:t>
      </w:r>
      <w:r w:rsidR="000B1DC3" w:rsidRPr="00EE101A">
        <w:rPr>
          <w:rFonts w:ascii="Palatino Linotype" w:hAnsi="Palatino Linotype" w:cs="Arial"/>
          <w:b/>
        </w:rPr>
        <w:t xml:space="preserve">el Sujeto Obligado </w:t>
      </w:r>
      <w:r w:rsidR="000B1DC3" w:rsidRPr="00EE101A">
        <w:rPr>
          <w:rFonts w:ascii="Palatino Linotype" w:hAnsi="Palatino Linotype" w:cs="Arial"/>
        </w:rPr>
        <w:t xml:space="preserve">no emitió respuesta a la solicitud de </w:t>
      </w:r>
      <w:r w:rsidR="00295CCC">
        <w:rPr>
          <w:rFonts w:ascii="Palatino Linotype" w:hAnsi="Palatino Linotype" w:cs="Arial"/>
        </w:rPr>
        <w:t>información formulada por la parte</w:t>
      </w:r>
      <w:r w:rsidR="000B1DC3" w:rsidRPr="00EE101A">
        <w:rPr>
          <w:rFonts w:ascii="Palatino Linotype" w:hAnsi="Palatino Linotype" w:cs="Arial"/>
        </w:rPr>
        <w:t xml:space="preserve"> </w:t>
      </w:r>
      <w:r w:rsidR="00295CCC">
        <w:rPr>
          <w:rFonts w:ascii="Palatino Linotype" w:hAnsi="Palatino Linotype" w:cs="Arial"/>
          <w:b/>
        </w:rPr>
        <w:t>Recurrente</w:t>
      </w:r>
      <w:r w:rsidR="000B1DC3" w:rsidRPr="00EE101A">
        <w:rPr>
          <w:rFonts w:ascii="Palatino Linotype" w:hAnsi="Palatino Linotype" w:cs="Arial"/>
        </w:rPr>
        <w:t>.</w:t>
      </w:r>
    </w:p>
    <w:p w:rsidR="000B1DC3" w:rsidRPr="00EE101A" w:rsidRDefault="00261FAC" w:rsidP="000B1DC3">
      <w:pPr>
        <w:spacing w:before="240" w:after="240" w:line="360" w:lineRule="auto"/>
        <w:jc w:val="both"/>
        <w:rPr>
          <w:rFonts w:ascii="Palatino Linotype" w:hAnsi="Palatino Linotype" w:cs="Arial"/>
        </w:rPr>
      </w:pPr>
      <w:r>
        <w:rPr>
          <w:rFonts w:ascii="Palatino Linotype" w:hAnsi="Palatino Linotype" w:cs="Arial"/>
          <w:b/>
        </w:rPr>
        <w:t>3</w:t>
      </w:r>
      <w:r w:rsidR="000B1DC3" w:rsidRPr="00EE101A">
        <w:rPr>
          <w:rFonts w:ascii="Palatino Linotype" w:hAnsi="Palatino Linotype" w:cs="Arial"/>
          <w:b/>
        </w:rPr>
        <w:t xml:space="preserve">. Interposición del recurso de revisión. </w:t>
      </w:r>
      <w:r w:rsidR="000B1DC3" w:rsidRPr="00EE101A">
        <w:rPr>
          <w:rFonts w:ascii="Palatino Linotype" w:hAnsi="Palatino Linotype" w:cs="Arial"/>
        </w:rPr>
        <w:t xml:space="preserve">Inconforme el solicitante con la falta de respuesta del Sujeto Obligado, interpuso recurso de revisión a través del SAIMEX en fecha </w:t>
      </w:r>
      <w:r w:rsidR="00295CCC">
        <w:rPr>
          <w:rFonts w:ascii="Palatino Linotype" w:hAnsi="Palatino Linotype" w:cs="Arial"/>
        </w:rPr>
        <w:t>dieciocho</w:t>
      </w:r>
      <w:r w:rsidR="000B1DC3" w:rsidRPr="00EE101A">
        <w:rPr>
          <w:rFonts w:ascii="Palatino Linotype" w:hAnsi="Palatino Linotype" w:cs="Arial"/>
        </w:rPr>
        <w:t xml:space="preserve"> de octubre del año dos mil veintiuno, expresando lo siguiente:</w:t>
      </w:r>
    </w:p>
    <w:p w:rsidR="000B1DC3" w:rsidRPr="00EE101A" w:rsidRDefault="000B1DC3" w:rsidP="000B1DC3">
      <w:pPr>
        <w:spacing w:line="360" w:lineRule="auto"/>
        <w:rPr>
          <w:rFonts w:ascii="Palatino Linotype" w:hAnsi="Palatino Linotype" w:cs="Arial"/>
          <w:b/>
        </w:rPr>
      </w:pPr>
      <w:r w:rsidRPr="00EE101A">
        <w:rPr>
          <w:rFonts w:ascii="Palatino Linotype" w:hAnsi="Palatino Linotype" w:cs="Arial"/>
          <w:b/>
        </w:rPr>
        <w:t>a) Acto impugnado.</w:t>
      </w:r>
    </w:p>
    <w:p w:rsidR="000B1DC3" w:rsidRPr="00EE101A" w:rsidRDefault="000B1DC3" w:rsidP="000B1DC3">
      <w:pPr>
        <w:pStyle w:val="Prrafodelista"/>
        <w:spacing w:before="240" w:after="240"/>
        <w:ind w:left="1080" w:right="1043"/>
        <w:jc w:val="both"/>
        <w:rPr>
          <w:rFonts w:ascii="Palatino Linotype" w:hAnsi="Palatino Linotype" w:cs="Arial"/>
          <w:i/>
        </w:rPr>
      </w:pPr>
      <w:r w:rsidRPr="00EE101A">
        <w:rPr>
          <w:rFonts w:ascii="Palatino Linotype" w:hAnsi="Palatino Linotype" w:cs="Arial"/>
          <w:i/>
        </w:rPr>
        <w:t>“</w:t>
      </w:r>
      <w:r w:rsidR="00295CCC" w:rsidRPr="00295CCC">
        <w:rPr>
          <w:rFonts w:ascii="Palatino Linotype" w:hAnsi="Palatino Linotype" w:cs="Arial"/>
          <w:i/>
          <w:lang w:val="es-ES"/>
        </w:rPr>
        <w:t>LA NEGATIVA DE ENTREGAR INFORMACION EN TIEMPO Y FORMA COMO MARCA LA LEY DE TRANSPARENCIA</w:t>
      </w:r>
      <w:r w:rsidRPr="00EE101A">
        <w:rPr>
          <w:rFonts w:ascii="Palatino Linotype" w:hAnsi="Palatino Linotype" w:cs="Arial"/>
          <w:i/>
        </w:rPr>
        <w:t>” (Sic)</w:t>
      </w:r>
    </w:p>
    <w:p w:rsidR="000B1DC3" w:rsidRPr="00EE101A" w:rsidRDefault="000B1DC3" w:rsidP="000B1DC3">
      <w:pPr>
        <w:spacing w:line="360" w:lineRule="auto"/>
        <w:jc w:val="both"/>
        <w:rPr>
          <w:rFonts w:ascii="Palatino Linotype" w:hAnsi="Palatino Linotype" w:cs="Arial"/>
          <w:b/>
        </w:rPr>
      </w:pPr>
      <w:r w:rsidRPr="00EE101A">
        <w:rPr>
          <w:rFonts w:ascii="Palatino Linotype" w:hAnsi="Palatino Linotype" w:cs="Arial"/>
          <w:b/>
        </w:rPr>
        <w:t>b) Motivos de inconformidad.</w:t>
      </w:r>
    </w:p>
    <w:p w:rsidR="000B1DC3" w:rsidRPr="00EE101A" w:rsidRDefault="000B1DC3" w:rsidP="000B1DC3">
      <w:pPr>
        <w:pStyle w:val="Prrafodelista"/>
        <w:spacing w:before="240" w:after="240"/>
        <w:ind w:left="1080" w:right="1043"/>
        <w:jc w:val="both"/>
        <w:rPr>
          <w:rFonts w:ascii="Palatino Linotype" w:hAnsi="Palatino Linotype" w:cs="Arial"/>
          <w:i/>
        </w:rPr>
      </w:pPr>
      <w:r w:rsidRPr="00EE101A">
        <w:rPr>
          <w:rFonts w:ascii="Palatino Linotype" w:hAnsi="Palatino Linotype" w:cs="Arial"/>
          <w:i/>
        </w:rPr>
        <w:t xml:space="preserve"> “</w:t>
      </w:r>
      <w:r w:rsidR="00295CCC" w:rsidRPr="00295CCC">
        <w:rPr>
          <w:rFonts w:ascii="Palatino Linotype" w:hAnsi="Palatino Linotype" w:cs="Arial"/>
          <w:i/>
          <w:lang w:val="es-ES"/>
        </w:rPr>
        <w:t>LA NEGATIVA DE ENTREGAR INFORMACION EN TIEMPO Y FORMA COMO MARCA LA LEY DE TRANSPARENCIA</w:t>
      </w:r>
      <w:r w:rsidR="00295CCC" w:rsidRPr="00EE101A">
        <w:rPr>
          <w:rFonts w:ascii="Palatino Linotype" w:hAnsi="Palatino Linotype" w:cs="Arial"/>
          <w:i/>
        </w:rPr>
        <w:t>” (</w:t>
      </w:r>
      <w:r w:rsidRPr="00EE101A">
        <w:rPr>
          <w:rFonts w:ascii="Palatino Linotype" w:hAnsi="Palatino Linotype" w:cs="Arial"/>
          <w:i/>
        </w:rPr>
        <w:t>Sic)</w:t>
      </w:r>
    </w:p>
    <w:p w:rsidR="000B1DC3" w:rsidRPr="00EE101A" w:rsidRDefault="00261FAC" w:rsidP="000B1DC3">
      <w:pPr>
        <w:spacing w:before="240" w:after="240" w:line="360" w:lineRule="auto"/>
        <w:jc w:val="both"/>
        <w:rPr>
          <w:rFonts w:ascii="Palatino Linotype" w:hAnsi="Palatino Linotype" w:cs="Arial"/>
          <w:bCs/>
          <w:lang w:eastAsia="es-MX"/>
        </w:rPr>
      </w:pPr>
      <w:r>
        <w:rPr>
          <w:rFonts w:ascii="Palatino Linotype" w:hAnsi="Palatino Linotype" w:cs="Arial"/>
          <w:b/>
        </w:rPr>
        <w:t>4</w:t>
      </w:r>
      <w:r w:rsidR="000B1DC3" w:rsidRPr="00EE101A">
        <w:rPr>
          <w:rFonts w:ascii="Palatino Linotype" w:hAnsi="Palatino Linotype" w:cs="Arial"/>
          <w:b/>
        </w:rPr>
        <w:t xml:space="preserve">. </w:t>
      </w:r>
      <w:r w:rsidR="000B1DC3" w:rsidRPr="00EE101A">
        <w:rPr>
          <w:rFonts w:ascii="Palatino Linotype" w:hAnsi="Palatino Linotype"/>
          <w:b/>
        </w:rPr>
        <w:t xml:space="preserve">Turno. </w:t>
      </w:r>
      <w:r w:rsidR="000B1DC3" w:rsidRPr="00EE101A">
        <w:rPr>
          <w:rFonts w:ascii="Palatino Linotype" w:hAnsi="Palatino Linotype"/>
        </w:rPr>
        <w:t xml:space="preserve">De conformidad con el artículo 185 Fracción I </w:t>
      </w:r>
      <w:r w:rsidR="000B1DC3" w:rsidRPr="00EE101A">
        <w:rPr>
          <w:rFonts w:ascii="Palatino Linotype" w:hAnsi="Palatino Linotype"/>
          <w:shd w:val="clear" w:color="auto" w:fill="FFFFFF"/>
        </w:rPr>
        <w:t>de la Ley Transparencia y Acceso a la Información Pública</w:t>
      </w:r>
      <w:r w:rsidR="000B1DC3" w:rsidRPr="00EE101A">
        <w:rPr>
          <w:rFonts w:ascii="Palatino Linotype" w:hAnsi="Palatino Linotype" w:cs="Arial"/>
        </w:rPr>
        <w:t>, el recurso de revisión número</w:t>
      </w:r>
      <w:r w:rsidR="000B1DC3" w:rsidRPr="00EE101A">
        <w:rPr>
          <w:rFonts w:ascii="Palatino Linotype" w:hAnsi="Palatino Linotype" w:cs="Arial"/>
          <w:b/>
        </w:rPr>
        <w:t xml:space="preserve"> </w:t>
      </w:r>
      <w:r w:rsidR="000B1DC3" w:rsidRPr="00EE101A">
        <w:rPr>
          <w:rFonts w:ascii="Palatino Linotype" w:hAnsi="Palatino Linotype" w:cs="Arial"/>
          <w:b/>
          <w:bCs/>
          <w:sz w:val="23"/>
          <w:szCs w:val="23"/>
        </w:rPr>
        <w:t>0</w:t>
      </w:r>
      <w:r w:rsidR="00295CCC">
        <w:rPr>
          <w:rFonts w:ascii="Palatino Linotype" w:hAnsi="Palatino Linotype" w:cs="Arial"/>
          <w:b/>
          <w:bCs/>
          <w:sz w:val="23"/>
          <w:szCs w:val="23"/>
        </w:rPr>
        <w:t>511</w:t>
      </w:r>
      <w:r>
        <w:rPr>
          <w:rFonts w:ascii="Palatino Linotype" w:hAnsi="Palatino Linotype" w:cs="Arial"/>
          <w:b/>
          <w:bCs/>
          <w:sz w:val="23"/>
          <w:szCs w:val="23"/>
        </w:rPr>
        <w:t>4</w:t>
      </w:r>
      <w:r w:rsidR="000B1DC3" w:rsidRPr="00EE101A">
        <w:rPr>
          <w:rFonts w:ascii="Palatino Linotype" w:hAnsi="Palatino Linotype" w:cs="Arial"/>
          <w:b/>
          <w:bCs/>
          <w:sz w:val="23"/>
          <w:szCs w:val="23"/>
        </w:rPr>
        <w:t xml:space="preserve">/INFOEM/IP/RR/2021 </w:t>
      </w:r>
      <w:r w:rsidR="000B1DC3" w:rsidRPr="00EE101A">
        <w:rPr>
          <w:rFonts w:ascii="Palatino Linotype" w:hAnsi="Palatino Linotype" w:cs="Arial"/>
          <w:bCs/>
          <w:lang w:eastAsia="es-MX"/>
        </w:rPr>
        <w:t xml:space="preserve">fue </w:t>
      </w:r>
      <w:r w:rsidR="000B1DC3" w:rsidRPr="00EE101A">
        <w:rPr>
          <w:rFonts w:ascii="Palatino Linotype" w:hAnsi="Palatino Linotype"/>
        </w:rPr>
        <w:t xml:space="preserve">turnado a la </w:t>
      </w:r>
      <w:r w:rsidR="000B1DC3" w:rsidRPr="00E337AC">
        <w:rPr>
          <w:rFonts w:ascii="Palatino Linotype" w:hAnsi="Palatino Linotype"/>
          <w:b/>
        </w:rPr>
        <w:t>Comisionada Guadalupe Ramírez Peña</w:t>
      </w:r>
      <w:r w:rsidR="00295CCC">
        <w:rPr>
          <w:rFonts w:ascii="Palatino Linotype" w:hAnsi="Palatino Linotype"/>
        </w:rPr>
        <w:t>,</w:t>
      </w:r>
      <w:r w:rsidR="000B1DC3" w:rsidRPr="00EE101A">
        <w:rPr>
          <w:rFonts w:ascii="Palatino Linotype" w:hAnsi="Palatino Linotype"/>
        </w:rPr>
        <w:t xml:space="preserve"> a efecto de presentar al Pleno el proyecto de resolución correspondiente.</w:t>
      </w:r>
    </w:p>
    <w:p w:rsidR="000B1DC3" w:rsidRPr="00EE101A" w:rsidRDefault="00261FAC" w:rsidP="000B1DC3">
      <w:pPr>
        <w:spacing w:before="240" w:after="240" w:line="360" w:lineRule="auto"/>
        <w:jc w:val="both"/>
        <w:rPr>
          <w:rFonts w:ascii="Palatino Linotype" w:hAnsi="Palatino Linotype"/>
        </w:rPr>
      </w:pPr>
      <w:r>
        <w:rPr>
          <w:rFonts w:ascii="Palatino Linotype" w:hAnsi="Palatino Linotype"/>
          <w:b/>
        </w:rPr>
        <w:t>5</w:t>
      </w:r>
      <w:r w:rsidR="000B1DC3" w:rsidRPr="00EE101A">
        <w:rPr>
          <w:rFonts w:ascii="Palatino Linotype" w:hAnsi="Palatino Linotype"/>
          <w:b/>
        </w:rPr>
        <w:t xml:space="preserve">. Admisión. </w:t>
      </w:r>
      <w:r w:rsidR="000B1DC3" w:rsidRPr="00EE101A">
        <w:rPr>
          <w:rFonts w:ascii="Palatino Linotype" w:hAnsi="Palatino Linotype"/>
        </w:rPr>
        <w:t xml:space="preserve">En fecha </w:t>
      </w:r>
      <w:r w:rsidR="00295CCC" w:rsidRPr="00295CCC">
        <w:rPr>
          <w:rFonts w:ascii="Palatino Linotype" w:hAnsi="Palatino Linotype"/>
          <w:b/>
        </w:rPr>
        <w:t>veintiuno</w:t>
      </w:r>
      <w:r w:rsidR="000B1DC3" w:rsidRPr="00295CCC">
        <w:rPr>
          <w:rFonts w:ascii="Palatino Linotype" w:hAnsi="Palatino Linotype"/>
          <w:b/>
        </w:rPr>
        <w:t xml:space="preserve"> de octubre del año dos mil veintiuno</w:t>
      </w:r>
      <w:r w:rsidR="000B1DC3" w:rsidRPr="00EE101A">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rsidR="000B1DC3" w:rsidRPr="00EE101A" w:rsidRDefault="00261FAC" w:rsidP="000B1DC3">
      <w:pPr>
        <w:spacing w:before="240" w:after="240" w:line="360" w:lineRule="auto"/>
        <w:jc w:val="both"/>
        <w:rPr>
          <w:rFonts w:ascii="Palatino Linotype" w:hAnsi="Palatino Linotype"/>
        </w:rPr>
      </w:pPr>
      <w:r>
        <w:rPr>
          <w:rFonts w:ascii="Palatino Linotype" w:hAnsi="Palatino Linotype"/>
          <w:b/>
        </w:rPr>
        <w:lastRenderedPageBreak/>
        <w:t>6</w:t>
      </w:r>
      <w:r w:rsidR="000B1DC3" w:rsidRPr="00EE101A">
        <w:rPr>
          <w:rFonts w:ascii="Palatino Linotype" w:hAnsi="Palatino Linotype"/>
          <w:b/>
        </w:rPr>
        <w:t>.</w:t>
      </w:r>
      <w:r w:rsidR="000B1DC3" w:rsidRPr="00EE101A">
        <w:rPr>
          <w:rFonts w:ascii="Palatino Linotype" w:hAnsi="Palatino Linotype" w:cs="Arial"/>
          <w:b/>
        </w:rPr>
        <w:t xml:space="preserve"> Manifestaciones. </w:t>
      </w:r>
      <w:r w:rsidR="000B1DC3" w:rsidRPr="00EE101A">
        <w:rPr>
          <w:rFonts w:ascii="Palatino Linotype" w:hAnsi="Palatino Linotype" w:cs="Arial"/>
        </w:rPr>
        <w:t xml:space="preserve">De las constancias que obran en el expediente electrónico del SAIMEX se desprende que el </w:t>
      </w:r>
      <w:r w:rsidR="000B1DC3" w:rsidRPr="00EE101A">
        <w:rPr>
          <w:rFonts w:ascii="Palatino Linotype" w:hAnsi="Palatino Linotype" w:cs="Arial"/>
          <w:b/>
        </w:rPr>
        <w:t>Sujeto Obligado</w:t>
      </w:r>
      <w:r w:rsidR="000B1DC3" w:rsidRPr="00EE101A">
        <w:rPr>
          <w:rFonts w:ascii="Palatino Linotype" w:hAnsi="Palatino Linotype" w:cs="Arial"/>
        </w:rPr>
        <w:t xml:space="preserve"> no rindió su informe justifica</w:t>
      </w:r>
      <w:r w:rsidR="002B7631">
        <w:rPr>
          <w:rFonts w:ascii="Palatino Linotype" w:hAnsi="Palatino Linotype" w:cs="Arial"/>
        </w:rPr>
        <w:t>do, del mismo modo la parte recurrente</w:t>
      </w:r>
      <w:r w:rsidR="000B1DC3" w:rsidRPr="00EE101A">
        <w:rPr>
          <w:rFonts w:ascii="Palatino Linotype" w:hAnsi="Palatino Linotype" w:cs="Arial"/>
        </w:rPr>
        <w:t xml:space="preserve"> omitió realizar manifestaciones.</w:t>
      </w:r>
    </w:p>
    <w:p w:rsidR="000B1DC3" w:rsidRDefault="00261FAC" w:rsidP="000B1DC3">
      <w:pPr>
        <w:spacing w:before="240" w:after="240" w:line="360" w:lineRule="auto"/>
        <w:jc w:val="both"/>
        <w:rPr>
          <w:rFonts w:ascii="Palatino Linotype" w:hAnsi="Palatino Linotype" w:cs="Arial"/>
        </w:rPr>
      </w:pPr>
      <w:r>
        <w:rPr>
          <w:rFonts w:ascii="Palatino Linotype" w:hAnsi="Palatino Linotype"/>
          <w:b/>
        </w:rPr>
        <w:t>7</w:t>
      </w:r>
      <w:r w:rsidR="000B1DC3" w:rsidRPr="00EE101A">
        <w:rPr>
          <w:rFonts w:ascii="Palatino Linotype" w:hAnsi="Palatino Linotype"/>
          <w:b/>
        </w:rPr>
        <w:t xml:space="preserve">. Cierre de Instrucción. </w:t>
      </w:r>
      <w:r w:rsidR="000B1DC3" w:rsidRPr="00EE101A">
        <w:rPr>
          <w:rFonts w:ascii="Palatino Linotype" w:hAnsi="Palatino Linotype"/>
        </w:rPr>
        <w:t xml:space="preserve">En fecha </w:t>
      </w:r>
      <w:r w:rsidR="002B7631" w:rsidRPr="002B7631">
        <w:rPr>
          <w:rFonts w:ascii="Palatino Linotype" w:hAnsi="Palatino Linotype"/>
          <w:b/>
        </w:rPr>
        <w:t>ocho de dic</w:t>
      </w:r>
      <w:r w:rsidR="000B1DC3" w:rsidRPr="002B7631">
        <w:rPr>
          <w:rFonts w:ascii="Palatino Linotype" w:hAnsi="Palatino Linotype"/>
          <w:b/>
        </w:rPr>
        <w:t>iembre del año dos mil veintiuno</w:t>
      </w:r>
      <w:r w:rsidR="000B1DC3" w:rsidRPr="00EE101A">
        <w:rPr>
          <w:rFonts w:ascii="Palatino Linotype" w:hAnsi="Palatino Linotype"/>
        </w:rPr>
        <w:t xml:space="preserve">, con fundamento en lo establecido en los artículos 185, fracción VI de la </w:t>
      </w:r>
      <w:r w:rsidR="000B1DC3" w:rsidRPr="00EE101A">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2B7631" w:rsidRDefault="002B7631" w:rsidP="000B1DC3">
      <w:pPr>
        <w:spacing w:before="240" w:after="240" w:line="360" w:lineRule="auto"/>
        <w:jc w:val="both"/>
        <w:rPr>
          <w:rFonts w:ascii="Palatino Linotype" w:hAnsi="Palatino Linotype"/>
        </w:rPr>
      </w:pPr>
      <w:r w:rsidRPr="002B7631">
        <w:rPr>
          <w:rFonts w:ascii="Palatino Linotype" w:hAnsi="Palatino Linotype"/>
          <w:b/>
        </w:rPr>
        <w:t>8.- Ampliación del plazo para emitir resolución.</w:t>
      </w:r>
      <w:r w:rsidRPr="002B7631">
        <w:rPr>
          <w:rFonts w:ascii="Palatino Linotype" w:hAnsi="Palatino Linotype"/>
          <w:bCs/>
        </w:rPr>
        <w:t xml:space="preserve"> El </w:t>
      </w:r>
      <w:r>
        <w:rPr>
          <w:rFonts w:ascii="Palatino Linotype" w:hAnsi="Palatino Linotype"/>
          <w:b/>
          <w:bCs/>
        </w:rPr>
        <w:t>ocho</w:t>
      </w:r>
      <w:r w:rsidRPr="002B7631">
        <w:rPr>
          <w:rFonts w:ascii="Palatino Linotype" w:hAnsi="Palatino Linotype"/>
          <w:b/>
          <w:bCs/>
        </w:rPr>
        <w:t xml:space="preserve"> de diciembre de dos mil veintiuno</w:t>
      </w:r>
      <w:r w:rsidRPr="002B7631">
        <w:rPr>
          <w:rFonts w:ascii="Palatino Linotype" w:hAnsi="Palatino Linotype"/>
          <w:bCs/>
        </w:rPr>
        <w:t xml:space="preserve">, </w:t>
      </w:r>
      <w:r w:rsidRPr="002B7631">
        <w:rPr>
          <w:rFonts w:ascii="Palatino Linotype" w:hAnsi="Palatino Linotype"/>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dado el incremento en el número de recursos de revisión promovidos ante este Instituto de Transparencia, Acceso a la Información Pública y Protección de Datos Personales del Estado de México y Municipios y con la finalidad de realizar un análisis exhaustivo de las constancias que obran en el expediente electrónico, adoptando las medidas pertinentes, a fin de aminorar los efectos que conlleva.</w:t>
      </w:r>
    </w:p>
    <w:p w:rsidR="002B7631" w:rsidRDefault="002B7631" w:rsidP="000B1DC3">
      <w:pPr>
        <w:spacing w:before="240" w:after="240" w:line="360" w:lineRule="auto"/>
        <w:jc w:val="both"/>
        <w:rPr>
          <w:rFonts w:ascii="Palatino Linotype" w:hAnsi="Palatino Linotype"/>
        </w:rPr>
      </w:pPr>
    </w:p>
    <w:p w:rsidR="002B7631" w:rsidRPr="002B7631" w:rsidRDefault="002B7631" w:rsidP="000B1DC3">
      <w:pPr>
        <w:spacing w:before="240" w:after="240" w:line="360" w:lineRule="auto"/>
        <w:jc w:val="both"/>
        <w:rPr>
          <w:rFonts w:ascii="Palatino Linotype" w:hAnsi="Palatino Linotype"/>
        </w:rPr>
      </w:pPr>
    </w:p>
    <w:p w:rsidR="000B1DC3" w:rsidRPr="00EE101A" w:rsidRDefault="000B1DC3" w:rsidP="002B7631">
      <w:pPr>
        <w:pStyle w:val="Prrafodelista"/>
        <w:numPr>
          <w:ilvl w:val="0"/>
          <w:numId w:val="1"/>
        </w:numPr>
        <w:spacing w:before="240" w:after="240" w:line="360" w:lineRule="auto"/>
        <w:ind w:left="567" w:hanging="425"/>
        <w:jc w:val="center"/>
        <w:rPr>
          <w:rFonts w:ascii="Palatino Linotype" w:hAnsi="Palatino Linotype" w:cs="Arial"/>
          <w:b/>
          <w:sz w:val="24"/>
          <w:szCs w:val="24"/>
        </w:rPr>
      </w:pPr>
      <w:r w:rsidRPr="00EE101A">
        <w:rPr>
          <w:rFonts w:ascii="Palatino Linotype" w:hAnsi="Palatino Linotype" w:cs="Arial"/>
          <w:b/>
          <w:sz w:val="24"/>
          <w:szCs w:val="24"/>
        </w:rPr>
        <w:lastRenderedPageBreak/>
        <w:t>C O N S I D E R A N D O:</w:t>
      </w:r>
    </w:p>
    <w:p w:rsidR="000B1DC3" w:rsidRPr="00EE101A" w:rsidRDefault="000B1DC3" w:rsidP="000B1DC3">
      <w:pPr>
        <w:spacing w:before="240" w:after="240" w:line="360" w:lineRule="auto"/>
        <w:jc w:val="both"/>
        <w:rPr>
          <w:rFonts w:ascii="Palatino Linotype" w:hAnsi="Palatino Linotype"/>
          <w:shd w:val="clear" w:color="auto" w:fill="FFFFFF"/>
        </w:rPr>
      </w:pPr>
      <w:r w:rsidRPr="00EE101A">
        <w:rPr>
          <w:rFonts w:ascii="Palatino Linotype" w:hAnsi="Palatino Linotype" w:cs="Arial"/>
          <w:b/>
        </w:rPr>
        <w:t xml:space="preserve">Primero. Competencia. </w:t>
      </w:r>
      <w:r w:rsidRPr="00EE101A">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w:t>
      </w:r>
      <w:r w:rsidR="002B7631">
        <w:rPr>
          <w:rFonts w:ascii="Palatino Linotype" w:hAnsi="Palatino Linotype"/>
          <w:shd w:val="clear" w:color="auto" w:fill="FFFFFF"/>
        </w:rPr>
        <w:t xml:space="preserve"> Unidos Mexicanos; 5, párrafos tr</w:t>
      </w:r>
      <w:r w:rsidRPr="00EE101A">
        <w:rPr>
          <w:rFonts w:ascii="Palatino Linotype" w:hAnsi="Palatino Linotype"/>
          <w:shd w:val="clear" w:color="auto" w:fill="FFFFFF"/>
        </w:rPr>
        <w:t xml:space="preserve">igésimo, trigésimo </w:t>
      </w:r>
      <w:r w:rsidR="002B7631">
        <w:rPr>
          <w:rFonts w:ascii="Palatino Linotype" w:hAnsi="Palatino Linotype"/>
          <w:shd w:val="clear" w:color="auto" w:fill="FFFFFF"/>
        </w:rPr>
        <w:t>primero y trigésimo segund</w:t>
      </w:r>
      <w:r w:rsidRPr="00EE101A">
        <w:rPr>
          <w:rFonts w:ascii="Palatino Linotype" w:hAnsi="Palatino Linotype"/>
          <w:shd w:val="clear" w:color="auto" w:fill="FFFFFF"/>
        </w:rPr>
        <w:t>o fracciones IV y V de la Constitución Política del Estado Libre y Soberano de México; 1, 2, fracción II; 13,  29, 36, fracciones I y II; 176, 178, 179, 181 párrafo 3 y 185 de la Ley Transparencia y Acceso a la Información Pública;</w:t>
      </w:r>
      <w:r w:rsidRPr="00EE101A">
        <w:rPr>
          <w:rStyle w:val="apple-converted-space"/>
          <w:rFonts w:ascii="Palatino Linotype" w:hAnsi="Palatino Linotype"/>
          <w:shd w:val="clear" w:color="auto" w:fill="FFFFFF"/>
        </w:rPr>
        <w:t xml:space="preserve"> 7, </w:t>
      </w:r>
      <w:r w:rsidRPr="00EE101A">
        <w:rPr>
          <w:rFonts w:ascii="Palatino Linotype" w:hAnsi="Palatino Linotype" w:cs="Arial"/>
        </w:rPr>
        <w:t xml:space="preserve">9, fracciones I y XXIV y 11 </w:t>
      </w:r>
      <w:r w:rsidRPr="00EE101A">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b/>
        </w:rPr>
        <w:t xml:space="preserve">Segundo. Oportunidad y Procedibilidad. </w:t>
      </w:r>
      <w:r w:rsidRPr="00EE101A">
        <w:rPr>
          <w:rFonts w:ascii="Palatino Linotype" w:hAnsi="Palatino Linotype" w:cs="Arial"/>
        </w:rPr>
        <w:t>Es de precisar que la</w:t>
      </w:r>
      <w:r w:rsidRPr="00EE101A">
        <w:rPr>
          <w:rFonts w:ascii="Palatino Linotype" w:hAnsi="Palatino Linotype" w:cs="Arial"/>
          <w:b/>
        </w:rPr>
        <w:t xml:space="preserve"> </w:t>
      </w:r>
      <w:r w:rsidRPr="00EE101A">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lang w:val="es-MX"/>
        </w:rPr>
        <w:t>“</w:t>
      </w:r>
      <w:r w:rsidRPr="00EE101A">
        <w:rPr>
          <w:rFonts w:ascii="Palatino Linotype" w:hAnsi="Palatino Linotype" w:cs="Arial"/>
          <w:b/>
          <w:bCs/>
          <w:i/>
          <w:sz w:val="22"/>
          <w:szCs w:val="22"/>
          <w:lang w:val="es-MX"/>
        </w:rPr>
        <w:t xml:space="preserve">Artículo 163. </w:t>
      </w:r>
      <w:r w:rsidRPr="00EE101A">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lang w:val="es-MX"/>
        </w:rPr>
        <w:t>(…)</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b/>
          <w:i/>
          <w:sz w:val="22"/>
          <w:szCs w:val="22"/>
        </w:rPr>
        <w:t>Artículo 166.-</w:t>
      </w:r>
      <w:r w:rsidRPr="00EE101A">
        <w:rPr>
          <w:rFonts w:ascii="Palatino Linotype" w:hAnsi="Palatino Linotype" w:cs="Arial"/>
          <w:i/>
          <w:sz w:val="22"/>
          <w:szCs w:val="22"/>
        </w:rPr>
        <w:t xml:space="preserve"> (…)</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rPr>
        <w:t xml:space="preserve">(…)” </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rPr>
        <w:t>(Énfasis añadido)</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0B1DC3" w:rsidRPr="00EE101A" w:rsidRDefault="000B1DC3" w:rsidP="000B1DC3">
      <w:pPr>
        <w:spacing w:before="240" w:after="240" w:line="360" w:lineRule="auto"/>
        <w:jc w:val="both"/>
        <w:rPr>
          <w:rFonts w:ascii="Palatino Linotype" w:hAnsi="Palatino Linotype" w:cs="Arial"/>
          <w:i/>
        </w:rPr>
      </w:pPr>
      <w:r w:rsidRPr="00EE101A">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0B1DC3" w:rsidRPr="00EE101A" w:rsidRDefault="000B1DC3" w:rsidP="000B1DC3">
      <w:pPr>
        <w:spacing w:before="240" w:after="240" w:line="360" w:lineRule="auto"/>
        <w:jc w:val="both"/>
        <w:rPr>
          <w:rFonts w:ascii="Palatino Linotype" w:hAnsi="Palatino Linotype" w:cs="Arial"/>
          <w:i/>
        </w:rPr>
      </w:pPr>
      <w:r w:rsidRPr="00EE101A">
        <w:rPr>
          <w:rFonts w:ascii="Palatino Linotype" w:hAnsi="Palatino Linotype" w:cs="Arial"/>
        </w:rPr>
        <w:t>Por su parte, el artículo 178 del citado ordenamiento, establece:</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rPr>
        <w:t>“</w:t>
      </w:r>
      <w:r w:rsidRPr="00EE101A">
        <w:rPr>
          <w:rFonts w:ascii="Palatino Linotype" w:hAnsi="Palatino Linotype" w:cs="Arial"/>
          <w:b/>
          <w:bCs/>
          <w:i/>
          <w:sz w:val="22"/>
          <w:szCs w:val="22"/>
        </w:rPr>
        <w:t xml:space="preserve">Artículo 178. </w:t>
      </w:r>
      <w:r w:rsidRPr="00EE101A">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E101A">
        <w:rPr>
          <w:rFonts w:ascii="Palatino Linotype" w:hAnsi="Palatino Linotype" w:cs="Arial"/>
          <w:b/>
          <w:i/>
          <w:sz w:val="22"/>
          <w:szCs w:val="22"/>
        </w:rPr>
        <w:t>.”</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De lo anterior, se advierte que el recurso de revisión se ha de interponer dentro del plazo de quince días hábiles, a partir de la fecha en que el </w:t>
      </w:r>
      <w:r w:rsidRPr="00EE101A">
        <w:rPr>
          <w:rFonts w:ascii="Palatino Linotype" w:hAnsi="Palatino Linotype" w:cs="Arial"/>
          <w:b/>
        </w:rPr>
        <w:t xml:space="preserve">Sujeto Obligado </w:t>
      </w:r>
      <w:r w:rsidRPr="00EE101A">
        <w:rPr>
          <w:rFonts w:ascii="Palatino Linotype" w:hAnsi="Palatino Linotype" w:cs="Arial"/>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La negativa ficta constituye una presunción legal, en el entendido de que donde no hubo respuesta por parte del </w:t>
      </w:r>
      <w:r w:rsidRPr="00EE101A">
        <w:rPr>
          <w:rFonts w:ascii="Palatino Linotype" w:hAnsi="Palatino Linotype" w:cs="Arial"/>
          <w:b/>
        </w:rPr>
        <w:t xml:space="preserve">Sujeto Obligado </w:t>
      </w:r>
      <w:r w:rsidRPr="00EE101A">
        <w:rPr>
          <w:rFonts w:ascii="Palatino Linotype" w:hAnsi="Palatino Linotype" w:cs="Arial"/>
        </w:rPr>
        <w:t>existe por lo tanto, una resolución de rechazo ante la solicitud del ciudadano; ya que efectivamente, dicha figura se encuentra íntimamente vinculada con el Derecho de Petición, c</w:t>
      </w:r>
      <w:r w:rsidR="002B7631">
        <w:rPr>
          <w:rFonts w:ascii="Palatino Linotype" w:hAnsi="Palatino Linotype" w:cs="Arial"/>
        </w:rPr>
        <w:t>onsagrado en nuestra Constitución</w:t>
      </w:r>
      <w:r w:rsidRPr="00EE101A">
        <w:rPr>
          <w:rFonts w:ascii="Palatino Linotype" w:hAnsi="Palatino Linotype" w:cs="Arial"/>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EE101A">
        <w:rPr>
          <w:rFonts w:ascii="Palatino Linotype" w:hAnsi="Palatino Linotype" w:cs="Arial"/>
        </w:rPr>
        <w:t>desechamiento</w:t>
      </w:r>
      <w:proofErr w:type="spellEnd"/>
      <w:r w:rsidRPr="00EE101A">
        <w:rPr>
          <w:rFonts w:ascii="Palatino Linotype" w:hAnsi="Palatino Linotype" w:cs="Arial"/>
        </w:rPr>
        <w:t xml:space="preserve"> del mismo.</w:t>
      </w:r>
    </w:p>
    <w:p w:rsidR="000B1DC3" w:rsidRPr="00EE101A" w:rsidRDefault="000B1DC3" w:rsidP="000B1DC3">
      <w:pPr>
        <w:spacing w:before="240" w:after="240" w:line="360" w:lineRule="auto"/>
        <w:jc w:val="both"/>
        <w:rPr>
          <w:rFonts w:ascii="Palatino Linotype" w:hAnsi="Palatino Linotype" w:cs="Arial"/>
          <w:i/>
          <w:lang w:val="es-MX"/>
        </w:rPr>
      </w:pPr>
      <w:r w:rsidRPr="00EE101A">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EE101A">
        <w:rPr>
          <w:rFonts w:ascii="Palatino Linotype" w:hAnsi="Palatino Linotype" w:cs="Arial"/>
          <w:b/>
        </w:rPr>
        <w:t>Sujeto Obligado</w:t>
      </w:r>
      <w:r w:rsidRPr="00EE101A">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b/>
          <w:i/>
          <w:sz w:val="22"/>
          <w:szCs w:val="22"/>
          <w:lang w:val="es-MX"/>
        </w:rPr>
        <w:t>“CRITERIO 0001-15. NEGATIVA FICTA. PLAZO PARA INTERPONER EL RECURSO DE REVISIÓN TRATÁNDOSE DE</w:t>
      </w:r>
      <w:r w:rsidRPr="00EE101A">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E101A">
        <w:rPr>
          <w:rFonts w:ascii="Palatino Linotype" w:hAnsi="Palatino Linotype" w:cs="Arial"/>
          <w:i/>
        </w:rPr>
        <w:t xml:space="preserve"> (Sic)</w:t>
      </w:r>
    </w:p>
    <w:p w:rsidR="000B1DC3" w:rsidRPr="00EE101A" w:rsidRDefault="000B1DC3" w:rsidP="000B1DC3">
      <w:pPr>
        <w:spacing w:before="240" w:after="240" w:line="360" w:lineRule="auto"/>
        <w:contextualSpacing/>
        <w:jc w:val="both"/>
        <w:rPr>
          <w:rFonts w:ascii="Palatino Linotype" w:hAnsi="Palatino Linotype" w:cs="Arial"/>
        </w:rPr>
      </w:pPr>
    </w:p>
    <w:p w:rsidR="002B7631" w:rsidRPr="002B7631" w:rsidRDefault="002B7631" w:rsidP="002B7631">
      <w:pPr>
        <w:spacing w:before="240" w:after="240" w:line="360" w:lineRule="auto"/>
        <w:jc w:val="both"/>
        <w:rPr>
          <w:rFonts w:ascii="Palatino Linotype" w:hAnsi="Palatino Linotype" w:cs="Segoe UI"/>
        </w:rPr>
      </w:pPr>
      <w:r w:rsidRPr="002B7631">
        <w:rPr>
          <w:rFonts w:ascii="Palatino Linotype" w:hAnsi="Palatino Linotype" w:cs="Arial"/>
        </w:rPr>
        <w:t xml:space="preserve">Así también, por cuanto hace a la </w:t>
      </w:r>
      <w:proofErr w:type="spellStart"/>
      <w:r w:rsidRPr="002B7631">
        <w:rPr>
          <w:rFonts w:ascii="Palatino Linotype" w:hAnsi="Palatino Linotype" w:cs="Arial"/>
        </w:rPr>
        <w:t>procedibilidad</w:t>
      </w:r>
      <w:proofErr w:type="spellEnd"/>
      <w:r w:rsidRPr="002B7631">
        <w:rPr>
          <w:rFonts w:ascii="Palatino Linotype" w:hAnsi="Palatino Linotype" w:cs="Arial"/>
        </w:rPr>
        <w:t xml:space="preserve"> del recurso de revisión una vez realizado el análisis del formato de interposición</w:t>
      </w:r>
      <w:r w:rsidRPr="002B7631">
        <w:rPr>
          <w:rFonts w:ascii="Palatino Linotype" w:hAnsi="Palatino Linotype" w:cs="Segoe UI"/>
        </w:rPr>
        <w:t xml:space="preserve"> del recurso, se advierte que el artículo 180 de la</w:t>
      </w:r>
      <w:r w:rsidRPr="002B7631">
        <w:rPr>
          <w:rFonts w:ascii="Palatino Linotype" w:eastAsia="Cambria" w:hAnsi="Palatino Linotype" w:cs="Segoe UI"/>
        </w:rPr>
        <w:t> </w:t>
      </w:r>
      <w:r w:rsidRPr="002B7631">
        <w:rPr>
          <w:rFonts w:ascii="Palatino Linotype" w:hAnsi="Palatino Linotype" w:cs="Segoe UI"/>
        </w:rPr>
        <w:t>Ley de Transparencia y Acceso a la Información Pública del Estado de México y Municipios, establece los siguientes elementos formales para la presentación del recurso:</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rPr>
      </w:pPr>
      <w:r w:rsidRPr="002B7631">
        <w:rPr>
          <w:rFonts w:ascii="Palatino Linotype" w:hAnsi="Palatino Linotype" w:cs="Arial"/>
          <w:b/>
          <w:i/>
          <w:sz w:val="22"/>
        </w:rPr>
        <w:t>“Artículo 180.</w:t>
      </w:r>
      <w:r w:rsidRPr="002B7631">
        <w:rPr>
          <w:rFonts w:ascii="Palatino Linotype" w:hAnsi="Palatino Linotype" w:cs="Arial"/>
          <w:i/>
          <w:sz w:val="22"/>
        </w:rPr>
        <w:t xml:space="preserve"> El recurso de revisión contendrá: </w:t>
      </w:r>
    </w:p>
    <w:p w:rsidR="002B7631" w:rsidRPr="002B7631" w:rsidRDefault="002B7631" w:rsidP="002B7631">
      <w:pPr>
        <w:autoSpaceDE w:val="0"/>
        <w:autoSpaceDN w:val="0"/>
        <w:adjustRightInd w:val="0"/>
        <w:spacing w:after="120"/>
        <w:ind w:left="1134" w:right="902"/>
        <w:jc w:val="both"/>
        <w:rPr>
          <w:rFonts w:ascii="Palatino Linotype" w:hAnsi="Palatino Linotype" w:cs="Arial"/>
          <w:i/>
          <w:sz w:val="22"/>
        </w:rPr>
      </w:pPr>
    </w:p>
    <w:p w:rsidR="002B7631" w:rsidRPr="002B7631" w:rsidRDefault="002B7631" w:rsidP="002B7631">
      <w:pPr>
        <w:autoSpaceDE w:val="0"/>
        <w:autoSpaceDN w:val="0"/>
        <w:adjustRightInd w:val="0"/>
        <w:spacing w:after="120"/>
        <w:ind w:left="1134" w:right="902"/>
        <w:jc w:val="both"/>
        <w:rPr>
          <w:rFonts w:ascii="Palatino Linotype" w:hAnsi="Palatino Linotype" w:cs="Arial"/>
          <w:i/>
          <w:sz w:val="22"/>
        </w:rPr>
      </w:pPr>
      <w:r w:rsidRPr="002B7631">
        <w:rPr>
          <w:rFonts w:ascii="Palatino Linotype" w:hAnsi="Palatino Linotype" w:cs="Arial"/>
          <w:i/>
          <w:sz w:val="22"/>
        </w:rPr>
        <w:t>(…)</w:t>
      </w:r>
    </w:p>
    <w:p w:rsidR="002B7631" w:rsidRPr="002B7631" w:rsidRDefault="002B7631" w:rsidP="002B7631">
      <w:pPr>
        <w:autoSpaceDE w:val="0"/>
        <w:autoSpaceDN w:val="0"/>
        <w:adjustRightInd w:val="0"/>
        <w:spacing w:after="120"/>
        <w:ind w:left="1134" w:right="902"/>
        <w:jc w:val="both"/>
        <w:rPr>
          <w:rFonts w:ascii="Palatino Linotype" w:hAnsi="Palatino Linotype" w:cs="Arial"/>
          <w:b/>
          <w:i/>
          <w:sz w:val="22"/>
          <w:u w:val="single"/>
        </w:rPr>
      </w:pPr>
      <w:r w:rsidRPr="002B7631">
        <w:rPr>
          <w:rFonts w:ascii="Palatino Linotype" w:hAnsi="Palatino Linotype" w:cs="Arial"/>
          <w:b/>
          <w:i/>
          <w:sz w:val="22"/>
          <w:u w:val="single"/>
        </w:rPr>
        <w:t xml:space="preserve">II. El nombre del solicitante que recurre o de su representante y, en su caso, del tercero interesado, así como la dirección o medio que señale para recibir notificaciones; </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rPr>
      </w:pPr>
      <w:r w:rsidRPr="002B7631">
        <w:rPr>
          <w:rFonts w:ascii="Palatino Linotype" w:hAnsi="Palatino Linotype" w:cs="Arial"/>
          <w:i/>
          <w:sz w:val="22"/>
        </w:rPr>
        <w:t xml:space="preserve">    (…)</w:t>
      </w:r>
    </w:p>
    <w:p w:rsidR="002B7631" w:rsidRPr="002B7631" w:rsidRDefault="002B7631" w:rsidP="002B7631">
      <w:pPr>
        <w:autoSpaceDE w:val="0"/>
        <w:autoSpaceDN w:val="0"/>
        <w:adjustRightInd w:val="0"/>
        <w:spacing w:after="120"/>
        <w:ind w:left="1134" w:right="902"/>
        <w:jc w:val="both"/>
        <w:rPr>
          <w:rFonts w:ascii="Palatino Linotype" w:hAnsi="Palatino Linotype" w:cs="Arial"/>
          <w:b/>
          <w:i/>
          <w:sz w:val="22"/>
          <w:u w:val="single"/>
        </w:rPr>
      </w:pPr>
      <w:r w:rsidRPr="002B7631">
        <w:rPr>
          <w:rFonts w:ascii="Palatino Linotype" w:hAnsi="Palatino Linotype" w:cs="Arial"/>
          <w:b/>
          <w:i/>
          <w:sz w:val="22"/>
          <w:u w:val="single"/>
        </w:rPr>
        <w:t>En caso de que el recurso se interponga de manera electrónica no será indispensable que contengan los requisitos establecidos en las fracciones II, IV, VII y VIII.”</w:t>
      </w:r>
    </w:p>
    <w:p w:rsidR="002B7631" w:rsidRPr="002B7631" w:rsidRDefault="002B7631" w:rsidP="002B7631">
      <w:pPr>
        <w:spacing w:before="240" w:after="240" w:line="360" w:lineRule="auto"/>
        <w:jc w:val="both"/>
        <w:rPr>
          <w:rFonts w:ascii="Palatino Linotype" w:hAnsi="Palatino Linotype" w:cs="Segoe UI"/>
        </w:rPr>
      </w:pPr>
      <w:r w:rsidRPr="002B7631">
        <w:rPr>
          <w:rFonts w:ascii="Palatino Linotype" w:hAnsi="Palatino Linotype" w:cs="Segoe UI"/>
        </w:rPr>
        <w:t>Por su parte, el artículo 181 del citado ordenamiento dispone, que:</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szCs w:val="20"/>
        </w:rPr>
      </w:pPr>
      <w:r w:rsidRPr="002B7631">
        <w:rPr>
          <w:rFonts w:ascii="Palatino Linotype" w:hAnsi="Palatino Linotype" w:cs="Arial"/>
          <w:b/>
          <w:i/>
          <w:sz w:val="22"/>
          <w:szCs w:val="20"/>
        </w:rPr>
        <w:t>“Artículo 181.</w:t>
      </w:r>
      <w:r w:rsidRPr="002B7631">
        <w:rPr>
          <w:rFonts w:ascii="Palatino Linotype" w:hAnsi="Palatino Linotype" w:cs="Arial"/>
          <w:i/>
          <w:sz w:val="22"/>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szCs w:val="20"/>
        </w:rPr>
      </w:pPr>
      <w:r w:rsidRPr="002B7631">
        <w:rPr>
          <w:rFonts w:ascii="Palatino Linotype" w:hAnsi="Palatino Linotype" w:cs="Arial"/>
          <w:i/>
          <w:sz w:val="22"/>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szCs w:val="20"/>
        </w:rPr>
      </w:pPr>
      <w:r w:rsidRPr="002B7631">
        <w:rPr>
          <w:rFonts w:ascii="Palatino Linotype" w:hAnsi="Palatino Linotype" w:cs="Arial"/>
          <w:i/>
          <w:sz w:val="22"/>
          <w:szCs w:val="2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szCs w:val="20"/>
        </w:rPr>
      </w:pPr>
      <w:r w:rsidRPr="002B7631">
        <w:rPr>
          <w:rFonts w:ascii="Palatino Linotype" w:hAnsi="Palatino Linotype" w:cs="Arial"/>
          <w:i/>
          <w:sz w:val="22"/>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rsidR="002B7631" w:rsidRPr="002B7631" w:rsidRDefault="002B7631" w:rsidP="002B7631">
      <w:pPr>
        <w:spacing w:after="120"/>
        <w:ind w:left="851" w:right="902"/>
        <w:jc w:val="both"/>
        <w:rPr>
          <w:rFonts w:ascii="Palatino Linotype" w:hAnsi="Palatino Linotype" w:cs="Segoe UI"/>
          <w:sz w:val="22"/>
          <w:szCs w:val="20"/>
        </w:rPr>
      </w:pPr>
      <w:r w:rsidRPr="002B7631">
        <w:rPr>
          <w:rFonts w:ascii="Palatino Linotype" w:hAnsi="Palatino Linotype" w:cs="Arial"/>
          <w:i/>
          <w:sz w:val="22"/>
          <w:szCs w:val="20"/>
        </w:rPr>
        <w:t>Para el caso de interposición del recurso de revisión a través de la Plataforma Nacional o la plataforma que para tales efectos habilite el Instituto, éste podrá solicitar al particular subsane las deficiencias por ese medio.”</w:t>
      </w:r>
    </w:p>
    <w:p w:rsidR="002B7631" w:rsidRPr="002B7631" w:rsidRDefault="002B7631" w:rsidP="002B7631">
      <w:pPr>
        <w:autoSpaceDE w:val="0"/>
        <w:autoSpaceDN w:val="0"/>
        <w:adjustRightInd w:val="0"/>
        <w:spacing w:before="240" w:after="240" w:line="360" w:lineRule="auto"/>
        <w:ind w:right="49"/>
        <w:jc w:val="both"/>
        <w:rPr>
          <w:rFonts w:ascii="Palatino Linotype" w:hAnsi="Palatino Linotype" w:cs="Arial"/>
        </w:rPr>
      </w:pPr>
      <w:r w:rsidRPr="002B7631">
        <w:rPr>
          <w:rFonts w:ascii="Palatino Linotype" w:hAnsi="Palatino Linotype" w:cs="Arial"/>
        </w:rPr>
        <w:t>De la interpretación sistemática a los artículos transcritos se advierten los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rsidR="002B7631" w:rsidRPr="002B7631" w:rsidRDefault="002B7631" w:rsidP="002B7631">
      <w:pPr>
        <w:autoSpaceDE w:val="0"/>
        <w:autoSpaceDN w:val="0"/>
        <w:adjustRightInd w:val="0"/>
        <w:spacing w:before="240" w:after="240" w:line="360" w:lineRule="auto"/>
        <w:ind w:right="49"/>
        <w:jc w:val="both"/>
        <w:rPr>
          <w:rFonts w:ascii="Palatino Linotype" w:hAnsi="Palatino Linotype" w:cs="Arial"/>
        </w:rPr>
      </w:pPr>
      <w:r w:rsidRPr="002B7631">
        <w:rPr>
          <w:rFonts w:ascii="Palatino Linotype" w:hAnsi="Palatino Linotype" w:cs="Arial"/>
        </w:rPr>
        <w:t xml:space="preserve">Sobre el particular, de la revisión al expediente electrónico del SAIMEX se desprende que la parte solicitante, en ejercicio de su derecho de acceso a la información pública, y ahora recurrente, </w:t>
      </w:r>
      <w:r w:rsidRPr="002B7631">
        <w:rPr>
          <w:rFonts w:ascii="Palatino Linotype" w:hAnsi="Palatino Linotype" w:cs="Arial"/>
          <w:b/>
          <w:color w:val="000000"/>
        </w:rPr>
        <w:t>no proporcionó datos que lo hagan identificable, por ende no se tiene certeza sobre su identidad,</w:t>
      </w:r>
      <w:r w:rsidRPr="002B7631">
        <w:rPr>
          <w:rFonts w:ascii="Palatino Linotype" w:hAnsi="Palatino Linotype" w:cs="Arial"/>
          <w:color w:val="000000"/>
        </w:rPr>
        <w:t xml:space="preserve"> </w:t>
      </w:r>
      <w:r w:rsidRPr="002B7631">
        <w:rPr>
          <w:rFonts w:ascii="Palatino Linotype" w:hAnsi="Palatino Linotype" w:cs="Arial"/>
        </w:rPr>
        <w:t>lo que en estricto sentido provoca que no se colmen los requisitos establecidos en el citado artículo 180 de la Ley de Transparencia.</w:t>
      </w:r>
    </w:p>
    <w:p w:rsidR="002B7631" w:rsidRPr="002B7631" w:rsidRDefault="002B7631" w:rsidP="002B7631">
      <w:pPr>
        <w:autoSpaceDE w:val="0"/>
        <w:autoSpaceDN w:val="0"/>
        <w:adjustRightInd w:val="0"/>
        <w:spacing w:before="240" w:after="240" w:line="360" w:lineRule="auto"/>
        <w:ind w:right="49"/>
        <w:jc w:val="both"/>
        <w:rPr>
          <w:rFonts w:ascii="Palatino Linotype" w:hAnsi="Palatino Linotype" w:cs="Arial"/>
        </w:rPr>
      </w:pPr>
      <w:r w:rsidRPr="002B7631">
        <w:rPr>
          <w:rFonts w:ascii="Palatino Linotype" w:hAnsi="Palatino Linotype" w:cs="Arial"/>
        </w:rPr>
        <w:t xml:space="preserve">Empero lo anterior, debe destacarse que el artículo 15 de </w:t>
      </w:r>
      <w:r w:rsidRPr="002B7631">
        <w:rPr>
          <w:rFonts w:ascii="Palatino Linotype" w:hAnsi="Palatino Linotype" w:cs="Arial"/>
          <w:lang w:val="es-MX"/>
        </w:rPr>
        <w:t xml:space="preserve">Ley de Transparencia y Acceso a la Información Pública del Estado de México y Municipios </w:t>
      </w:r>
      <w:r w:rsidRPr="002B7631">
        <w:rPr>
          <w:rFonts w:ascii="Palatino Linotype" w:hAnsi="Palatino Linotype" w:cs="Arial"/>
          <w:iCs/>
        </w:rPr>
        <w:t xml:space="preserve">prevé que </w:t>
      </w:r>
      <w:r w:rsidRPr="002B7631">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2B7631">
        <w:rPr>
          <w:rFonts w:ascii="Palatino Linotype" w:hAnsi="Palatino Linotype" w:cs="Arial"/>
          <w:b/>
          <w:i/>
        </w:rPr>
        <w:t>sine qua non</w:t>
      </w:r>
      <w:r w:rsidRPr="002B7631">
        <w:rPr>
          <w:rFonts w:ascii="Palatino Linotype" w:hAnsi="Palatino Linotype" w:cs="Arial"/>
        </w:rPr>
        <w:t xml:space="preserve"> que los particulares y, en su caso, los recurrentes deban señalar, por el contrario la Ley de Transparencia prevé en su artículo 155, párrafos segundo, tercero y cuarto, la posibilidad de que las solicitudes de información sean anónimas, con nombre incompleto o seudónimo.</w:t>
      </w:r>
    </w:p>
    <w:p w:rsidR="002B7631" w:rsidRPr="002B7631" w:rsidRDefault="002B7631" w:rsidP="002B7631">
      <w:pPr>
        <w:autoSpaceDE w:val="0"/>
        <w:autoSpaceDN w:val="0"/>
        <w:adjustRightInd w:val="0"/>
        <w:spacing w:before="240" w:after="240" w:line="360" w:lineRule="auto"/>
        <w:ind w:right="-91"/>
        <w:jc w:val="both"/>
        <w:rPr>
          <w:rFonts w:ascii="Palatino Linotype" w:hAnsi="Palatino Linotype" w:cs="Arial"/>
        </w:rPr>
      </w:pPr>
      <w:r w:rsidRPr="002B7631">
        <w:rPr>
          <w:rFonts w:ascii="Palatino Linotype" w:hAnsi="Palatino Linotype" w:cs="Arial"/>
        </w:rPr>
        <w:t>Correlativo a ello, cabe mencionar que los artículos 6, apartado A, fracciones I, II, III y IV de la Constitución Política de los Estados Unidos Mexicanos y 5 vigésimo segundo, vigésimo tercero y vigésimo cuarto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rPr>
      </w:pPr>
      <w:r w:rsidRPr="002B7631">
        <w:rPr>
          <w:rFonts w:ascii="Palatino Linotype" w:hAnsi="Palatino Linotype" w:cs="Arial"/>
          <w:i/>
          <w:sz w:val="22"/>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rPr>
      </w:pPr>
      <w:r w:rsidRPr="002B7631">
        <w:rPr>
          <w:rFonts w:ascii="Palatino Linotype" w:hAnsi="Palatino Linotype" w:cs="Arial"/>
          <w:i/>
          <w:sz w:val="22"/>
        </w:rPr>
        <w:t>(…)</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rPr>
      </w:pPr>
      <w:r w:rsidRPr="002B7631">
        <w:rPr>
          <w:rFonts w:ascii="Palatino Linotype" w:hAnsi="Palatino Linotype" w:cs="Arial"/>
          <w:i/>
          <w:sz w:val="22"/>
        </w:rPr>
        <w:t xml:space="preserve"> Para efectos de lo dispuesto en el presente artículo se observará lo siguiente: </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rPr>
      </w:pPr>
      <w:r w:rsidRPr="002B7631">
        <w:rPr>
          <w:rFonts w:ascii="Palatino Linotype" w:hAnsi="Palatino Linotype" w:cs="Arial"/>
          <w:i/>
          <w:sz w:val="22"/>
        </w:rPr>
        <w:t xml:space="preserve">A. Para el ejercicio del derecho de acceso a la información, la Federación, los Estados y el Distrito Federal, en el ámbito de sus respectivas competencias, se regirán por los siguientes principios y bases: </w:t>
      </w:r>
    </w:p>
    <w:p w:rsidR="002B7631" w:rsidRPr="002B7631" w:rsidRDefault="002B7631" w:rsidP="002B7631">
      <w:pPr>
        <w:autoSpaceDE w:val="0"/>
        <w:autoSpaceDN w:val="0"/>
        <w:adjustRightInd w:val="0"/>
        <w:spacing w:after="120"/>
        <w:ind w:left="567" w:right="902"/>
        <w:jc w:val="both"/>
        <w:rPr>
          <w:rFonts w:ascii="Palatino Linotype" w:hAnsi="Palatino Linotype" w:cs="Arial"/>
          <w:i/>
          <w:sz w:val="22"/>
        </w:rPr>
      </w:pPr>
      <w:r w:rsidRPr="002B7631">
        <w:rPr>
          <w:rFonts w:ascii="Palatino Linotype" w:hAnsi="Palatino Linotype" w:cs="Arial"/>
          <w:i/>
          <w:sz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2B7631" w:rsidRPr="002B7631" w:rsidRDefault="002B7631" w:rsidP="002B7631">
      <w:pPr>
        <w:autoSpaceDE w:val="0"/>
        <w:autoSpaceDN w:val="0"/>
        <w:adjustRightInd w:val="0"/>
        <w:spacing w:after="120"/>
        <w:ind w:left="567" w:right="902"/>
        <w:jc w:val="both"/>
        <w:rPr>
          <w:rFonts w:ascii="Palatino Linotype" w:hAnsi="Palatino Linotype" w:cs="Arial"/>
          <w:i/>
          <w:sz w:val="22"/>
        </w:rPr>
      </w:pPr>
      <w:r w:rsidRPr="002B7631">
        <w:rPr>
          <w:rFonts w:ascii="Palatino Linotype" w:hAnsi="Palatino Linotype" w:cs="Arial"/>
          <w:i/>
          <w:sz w:val="22"/>
        </w:rPr>
        <w:t xml:space="preserve">II. La información que se refiere a la vida privada y los datos personales será protegida en los términos y con las excepciones que fijen las leyes. </w:t>
      </w:r>
    </w:p>
    <w:p w:rsidR="002B7631" w:rsidRPr="002B7631" w:rsidRDefault="002B7631" w:rsidP="002B7631">
      <w:pPr>
        <w:autoSpaceDE w:val="0"/>
        <w:autoSpaceDN w:val="0"/>
        <w:adjustRightInd w:val="0"/>
        <w:spacing w:after="120"/>
        <w:ind w:left="567" w:right="902"/>
        <w:jc w:val="both"/>
        <w:rPr>
          <w:rFonts w:ascii="Palatino Linotype" w:hAnsi="Palatino Linotype" w:cs="Arial"/>
          <w:b/>
          <w:i/>
          <w:sz w:val="22"/>
          <w:u w:val="single"/>
        </w:rPr>
      </w:pPr>
    </w:p>
    <w:p w:rsidR="002B7631" w:rsidRPr="002B7631" w:rsidRDefault="002B7631" w:rsidP="002B7631">
      <w:pPr>
        <w:autoSpaceDE w:val="0"/>
        <w:autoSpaceDN w:val="0"/>
        <w:adjustRightInd w:val="0"/>
        <w:spacing w:after="120"/>
        <w:ind w:left="567" w:right="902"/>
        <w:jc w:val="both"/>
        <w:rPr>
          <w:rFonts w:ascii="Palatino Linotype" w:hAnsi="Palatino Linotype" w:cs="Arial"/>
          <w:b/>
          <w:i/>
          <w:sz w:val="22"/>
          <w:u w:val="single"/>
        </w:rPr>
      </w:pPr>
      <w:r w:rsidRPr="002B7631">
        <w:rPr>
          <w:rFonts w:ascii="Palatino Linotype" w:hAnsi="Palatino Linotype" w:cs="Arial"/>
          <w:b/>
          <w:i/>
          <w:sz w:val="22"/>
          <w:u w:val="single"/>
        </w:rPr>
        <w:t xml:space="preserve">III. Toda persona, sin necesidad de acreditar interés alguno o justificar su utilización, tendrá acceso gratuito a la información pública, a sus datos personales o a la rectificación de éstos. </w:t>
      </w:r>
    </w:p>
    <w:p w:rsidR="002B7631" w:rsidRPr="002B7631" w:rsidRDefault="002B7631" w:rsidP="002B7631">
      <w:pPr>
        <w:autoSpaceDE w:val="0"/>
        <w:autoSpaceDN w:val="0"/>
        <w:adjustRightInd w:val="0"/>
        <w:spacing w:after="120"/>
        <w:ind w:left="567" w:right="902"/>
        <w:jc w:val="both"/>
        <w:rPr>
          <w:rFonts w:ascii="Palatino Linotype" w:hAnsi="Palatino Linotype" w:cs="Arial"/>
          <w:i/>
          <w:sz w:val="22"/>
        </w:rPr>
      </w:pPr>
      <w:r w:rsidRPr="002B7631">
        <w:rPr>
          <w:rFonts w:ascii="Palatino Linotype" w:hAnsi="Palatino Linotype" w:cs="Arial"/>
          <w:i/>
          <w:sz w:val="22"/>
        </w:rPr>
        <w:t xml:space="preserve">IV. Se establecerán mecanismos de acceso a la información y procedimientos de revisión expeditos que se sustanciarán ante los organismos autónomos especializados e imparciales que establece esta Constitución.” </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Este derecho se regirá por los principios y bases siguientes:</w:t>
      </w:r>
    </w:p>
    <w:p w:rsidR="002B7631" w:rsidRPr="002B7631" w:rsidRDefault="002B7631" w:rsidP="002B7631">
      <w:pPr>
        <w:autoSpaceDE w:val="0"/>
        <w:autoSpaceDN w:val="0"/>
        <w:adjustRightInd w:val="0"/>
        <w:spacing w:after="120"/>
        <w:ind w:left="567" w:right="709"/>
        <w:jc w:val="both"/>
        <w:rPr>
          <w:rFonts w:ascii="Palatino Linotype" w:hAnsi="Palatino Linotype" w:cs="Arial"/>
          <w:i/>
          <w:sz w:val="22"/>
        </w:rPr>
      </w:pPr>
      <w:r w:rsidRPr="002B7631">
        <w:rPr>
          <w:rFonts w:ascii="Palatino Linotype" w:hAnsi="Palatino Linotype" w:cs="Arial"/>
          <w:i/>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w:t>
      </w:r>
    </w:p>
    <w:p w:rsidR="002B7631" w:rsidRPr="002B7631" w:rsidRDefault="002B7631" w:rsidP="002B7631">
      <w:pPr>
        <w:autoSpaceDE w:val="0"/>
        <w:autoSpaceDN w:val="0"/>
        <w:adjustRightInd w:val="0"/>
        <w:spacing w:after="120"/>
        <w:ind w:left="567" w:right="900"/>
        <w:jc w:val="both"/>
        <w:rPr>
          <w:rFonts w:ascii="Palatino Linotype" w:hAnsi="Palatino Linotype" w:cs="Arial"/>
          <w:b/>
          <w:i/>
          <w:sz w:val="22"/>
          <w:u w:val="single"/>
        </w:rPr>
      </w:pPr>
      <w:r w:rsidRPr="002B7631">
        <w:rPr>
          <w:rFonts w:ascii="Palatino Linotype" w:hAnsi="Palatino Linotype" w:cs="Arial"/>
          <w:b/>
          <w:i/>
          <w:sz w:val="22"/>
          <w:u w:val="single"/>
        </w:rPr>
        <w:t xml:space="preserve"> III. Toda persona, sin necesidad de acreditar interés alguno o justificar su utilización, tendrá acceso gratuito a la información pública, a sus datos personales o a la rectificación de éstos;</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0"/>
        </w:rPr>
      </w:pPr>
      <w:r w:rsidRPr="002B7631">
        <w:rPr>
          <w:rFonts w:ascii="Palatino Linotype" w:hAnsi="Palatino Linotype" w:cs="Arial"/>
          <w:i/>
          <w:sz w:val="22"/>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2B7631">
        <w:rPr>
          <w:rFonts w:ascii="Palatino Linotype" w:hAnsi="Palatino Linotype" w:cs="Arial"/>
          <w:i/>
          <w:sz w:val="20"/>
        </w:rPr>
        <w:t>”</w:t>
      </w:r>
    </w:p>
    <w:p w:rsidR="002B7631" w:rsidRPr="002B7631" w:rsidRDefault="002B7631" w:rsidP="002B7631">
      <w:pPr>
        <w:autoSpaceDE w:val="0"/>
        <w:autoSpaceDN w:val="0"/>
        <w:adjustRightInd w:val="0"/>
        <w:spacing w:before="240" w:after="240" w:line="360" w:lineRule="auto"/>
        <w:ind w:right="-91"/>
        <w:jc w:val="both"/>
        <w:rPr>
          <w:rFonts w:ascii="Palatino Linotype" w:hAnsi="Palatino Linotype" w:cs="Arial"/>
        </w:rPr>
      </w:pPr>
      <w:r w:rsidRPr="002B7631">
        <w:rPr>
          <w:rFonts w:ascii="Palatino Linotype" w:hAnsi="Palatino Linotype" w:cs="Arial"/>
        </w:rPr>
        <w:t>Por otra parte, del contenido del artículo 1 de la Constitución Política de los Estados Unidos Mexicanos, se destaca lo siguiente:</w:t>
      </w:r>
    </w:p>
    <w:p w:rsidR="002B7631" w:rsidRPr="002B7631" w:rsidRDefault="002B7631" w:rsidP="002B7631">
      <w:pPr>
        <w:tabs>
          <w:tab w:val="left" w:pos="7655"/>
        </w:tabs>
        <w:autoSpaceDE w:val="0"/>
        <w:autoSpaceDN w:val="0"/>
        <w:adjustRightInd w:val="0"/>
        <w:spacing w:after="120"/>
        <w:ind w:left="567" w:right="900"/>
        <w:jc w:val="both"/>
        <w:rPr>
          <w:rFonts w:ascii="Palatino Linotype" w:hAnsi="Palatino Linotype" w:cs="Arial"/>
          <w:b/>
          <w:i/>
          <w:sz w:val="22"/>
          <w:u w:val="single"/>
        </w:rPr>
      </w:pPr>
      <w:r w:rsidRPr="002B7631">
        <w:rPr>
          <w:rFonts w:ascii="Palatino Linotype" w:hAnsi="Palatino Linotype" w:cs="Arial"/>
          <w:i/>
          <w:sz w:val="22"/>
        </w:rPr>
        <w:t>“</w:t>
      </w:r>
      <w:r w:rsidRPr="002B7631">
        <w:rPr>
          <w:rFonts w:ascii="Palatino Linotype" w:hAnsi="Palatino Linotype" w:cs="Arial"/>
          <w:b/>
          <w:i/>
          <w:sz w:val="22"/>
          <w:u w:val="single"/>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B7631" w:rsidRPr="002B7631" w:rsidRDefault="002B7631" w:rsidP="002B7631">
      <w:pPr>
        <w:autoSpaceDE w:val="0"/>
        <w:autoSpaceDN w:val="0"/>
        <w:adjustRightInd w:val="0"/>
        <w:spacing w:before="240" w:after="240" w:line="360" w:lineRule="auto"/>
        <w:ind w:right="-91"/>
        <w:jc w:val="both"/>
        <w:rPr>
          <w:rFonts w:ascii="Palatino Linotype" w:hAnsi="Palatino Linotype" w:cs="Arial"/>
        </w:rPr>
      </w:pPr>
      <w:r w:rsidRPr="002B7631">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B7631" w:rsidRPr="002B7631" w:rsidRDefault="002B7631" w:rsidP="002B7631">
      <w:pPr>
        <w:autoSpaceDE w:val="0"/>
        <w:autoSpaceDN w:val="0"/>
        <w:adjustRightInd w:val="0"/>
        <w:spacing w:before="240" w:after="240" w:line="360" w:lineRule="auto"/>
        <w:ind w:right="-91"/>
        <w:jc w:val="both"/>
        <w:rPr>
          <w:rFonts w:ascii="Palatino Linotype" w:hAnsi="Palatino Linotype" w:cs="Arial"/>
        </w:rPr>
      </w:pPr>
      <w:r w:rsidRPr="002B7631">
        <w:rPr>
          <w:rFonts w:ascii="Palatino Linotype" w:hAnsi="Palatino Linotype" w:cs="Arial"/>
        </w:rPr>
        <w:t>Robustece lo anterior, el Criterio 6/2014 del entonces Instituto Federal de Acceso a la Información y Protección de Datos, el cual se reproduce para una mayor referencia:</w:t>
      </w:r>
    </w:p>
    <w:p w:rsidR="002B7631" w:rsidRPr="002B7631" w:rsidRDefault="002B7631" w:rsidP="002B7631">
      <w:pPr>
        <w:autoSpaceDE w:val="0"/>
        <w:autoSpaceDN w:val="0"/>
        <w:adjustRightInd w:val="0"/>
        <w:spacing w:after="120"/>
        <w:ind w:left="567" w:right="709"/>
        <w:jc w:val="both"/>
        <w:rPr>
          <w:rFonts w:ascii="Palatino Linotype" w:hAnsi="Palatino Linotype" w:cs="Arial"/>
          <w:i/>
          <w:sz w:val="22"/>
        </w:rPr>
      </w:pPr>
      <w:r w:rsidRPr="002B7631">
        <w:rPr>
          <w:rFonts w:ascii="Palatino Linotype" w:hAnsi="Palatino Linotype" w:cs="Arial"/>
          <w:i/>
          <w:sz w:val="22"/>
        </w:rPr>
        <w:t>“</w:t>
      </w:r>
      <w:r w:rsidRPr="002B7631">
        <w:rPr>
          <w:rFonts w:ascii="Palatino Linotype" w:hAnsi="Palatino Linotype" w:cs="Arial"/>
          <w:b/>
          <w:i/>
          <w:sz w:val="22"/>
        </w:rPr>
        <w:t xml:space="preserve">Acceso a información gubernamental. No debe condicionarse a que el solicitante acredite su personalidad, demuestre interés alguno o justifique su utilización. </w:t>
      </w:r>
      <w:r w:rsidRPr="002B7631">
        <w:rPr>
          <w:rFonts w:ascii="Palatino Linotype" w:hAnsi="Palatino Linotype" w:cs="Arial"/>
          <w:i/>
          <w:sz w:val="22"/>
        </w:rPr>
        <w:t>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B7631" w:rsidRPr="002B7631" w:rsidRDefault="002B7631" w:rsidP="002B7631">
      <w:pPr>
        <w:autoSpaceDE w:val="0"/>
        <w:autoSpaceDN w:val="0"/>
        <w:adjustRightInd w:val="0"/>
        <w:spacing w:before="240" w:after="240" w:line="360" w:lineRule="auto"/>
        <w:ind w:right="-91"/>
        <w:jc w:val="both"/>
        <w:rPr>
          <w:rFonts w:ascii="Palatino Linotype" w:hAnsi="Palatino Linotype" w:cs="Arial"/>
        </w:rPr>
      </w:pPr>
      <w:r w:rsidRPr="002B7631">
        <w:rPr>
          <w:rFonts w:ascii="Palatino Linotype" w:hAnsi="Palatino Linotype" w:cs="Arial"/>
        </w:rPr>
        <w:t xml:space="preserve">En ese orden de ideas, se estima que el requerimiento relativo al nombre como presupuesto de </w:t>
      </w:r>
      <w:proofErr w:type="spellStart"/>
      <w:r w:rsidRPr="002B7631">
        <w:rPr>
          <w:rFonts w:ascii="Palatino Linotype" w:hAnsi="Palatino Linotype" w:cs="Arial"/>
        </w:rPr>
        <w:t>procedibilidad</w:t>
      </w:r>
      <w:proofErr w:type="spellEnd"/>
      <w:r w:rsidRPr="002B7631">
        <w:rPr>
          <w:rFonts w:ascii="Palatino Linotype" w:hAnsi="Palatino Linotype" w:cs="Arial"/>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B7631" w:rsidRPr="002B7631" w:rsidRDefault="002B7631" w:rsidP="002B7631">
      <w:pPr>
        <w:autoSpaceDE w:val="0"/>
        <w:autoSpaceDN w:val="0"/>
        <w:adjustRightInd w:val="0"/>
        <w:spacing w:before="240" w:after="240" w:line="360" w:lineRule="auto"/>
        <w:ind w:right="-91"/>
        <w:jc w:val="both"/>
        <w:rPr>
          <w:rFonts w:ascii="Palatino Linotype" w:hAnsi="Palatino Linotype" w:cs="Arial"/>
        </w:rPr>
      </w:pPr>
      <w:r w:rsidRPr="002B7631">
        <w:rPr>
          <w:rFonts w:ascii="Palatino Linotype" w:hAnsi="Palatino Linotype" w:cs="Arial"/>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B7631" w:rsidRDefault="002B7631" w:rsidP="002B7631">
      <w:pPr>
        <w:autoSpaceDE w:val="0"/>
        <w:autoSpaceDN w:val="0"/>
        <w:adjustRightInd w:val="0"/>
        <w:spacing w:before="240" w:after="240" w:line="360" w:lineRule="auto"/>
        <w:ind w:right="-91"/>
        <w:jc w:val="both"/>
        <w:rPr>
          <w:rFonts w:ascii="Palatino Linotype" w:hAnsi="Palatino Linotype" w:cs="Arial"/>
        </w:rPr>
      </w:pPr>
      <w:r w:rsidRPr="002B7631">
        <w:rPr>
          <w:rFonts w:ascii="Palatino Linotype" w:hAnsi="Palatino Linotype" w:cs="Arial"/>
        </w:rPr>
        <w:t xml:space="preserve">En consecuencia, dado lo expuesto y fundado con anterioridad, se estima que el requisito relativo al nombre del recurrente no constituye un presupuesto indispensable de </w:t>
      </w:r>
      <w:proofErr w:type="spellStart"/>
      <w:r w:rsidRPr="002B7631">
        <w:rPr>
          <w:rFonts w:ascii="Palatino Linotype" w:hAnsi="Palatino Linotype" w:cs="Arial"/>
        </w:rPr>
        <w:t>procedibilidad</w:t>
      </w:r>
      <w:proofErr w:type="spellEnd"/>
      <w:r w:rsidRPr="002B7631">
        <w:rPr>
          <w:rFonts w:ascii="Palatino Linotype" w:hAnsi="Palatino Linotype" w:cs="Arial"/>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rsidR="000B1DC3" w:rsidRDefault="000B1DC3" w:rsidP="000B1DC3">
      <w:pPr>
        <w:spacing w:before="240" w:after="240" w:line="360" w:lineRule="auto"/>
        <w:jc w:val="both"/>
        <w:rPr>
          <w:rFonts w:ascii="Palatino Linotype" w:hAnsi="Palatino Linotype" w:cs="Arial"/>
          <w:b/>
        </w:rPr>
      </w:pPr>
      <w:r w:rsidRPr="00EE101A">
        <w:rPr>
          <w:rFonts w:ascii="Palatino Linotype" w:hAnsi="Palatino Linotype" w:cs="Arial"/>
        </w:rPr>
        <w:t xml:space="preserve">Ahora bien, del análisis efectuado se advierte que resulta procedente la interposición del recurso y se concluye la acreditación plena de todos y cada uno de los elementos formales exigidos por el artículo 180 </w:t>
      </w:r>
      <w:r w:rsidRPr="00EE101A">
        <w:rPr>
          <w:rFonts w:ascii="Palatino Linotype" w:hAnsi="Palatino Linotype" w:cs="Arial"/>
          <w:lang w:val="es-ES_tradnl"/>
        </w:rPr>
        <w:t xml:space="preserve">de la </w:t>
      </w:r>
      <w:r w:rsidRPr="00EE101A">
        <w:rPr>
          <w:rFonts w:ascii="Palatino Linotype" w:hAnsi="Palatino Linotype" w:cs="Arial"/>
        </w:rPr>
        <w:t xml:space="preserve">Ley de Transparencia y Acceso a la Información Pública del Estado de México y Municipios en vigor, en atención a que fue presentado mediante el formato visible </w:t>
      </w:r>
      <w:r w:rsidR="002B7631">
        <w:rPr>
          <w:rFonts w:ascii="Palatino Linotype" w:hAnsi="Palatino Linotype" w:cs="Arial"/>
          <w:b/>
        </w:rPr>
        <w:t>en el</w:t>
      </w:r>
      <w:r w:rsidRPr="00EE101A">
        <w:rPr>
          <w:rFonts w:ascii="Palatino Linotype" w:hAnsi="Palatino Linotype" w:cs="Arial"/>
          <w:b/>
        </w:rPr>
        <w:t xml:space="preserve"> SAIMEX.  </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Antes de entrar al estudio de la presente resolución es preciso determinar si resulta pr</w:t>
      </w:r>
      <w:r w:rsidR="00697DE2">
        <w:rPr>
          <w:rFonts w:ascii="Palatino Linotype" w:hAnsi="Palatino Linotype" w:cs="Arial"/>
        </w:rPr>
        <w:t>ocedente la interposición del recurso</w:t>
      </w:r>
      <w:r w:rsidRPr="00EE101A">
        <w:rPr>
          <w:rFonts w:ascii="Palatino Linotype" w:hAnsi="Palatino Linotype" w:cs="Arial"/>
        </w:rPr>
        <w:t xml:space="preserve"> de revisión, toda vez que se actualizan la hipótesis prevista en el artículo 179, fracción VII de la ley de la materia, que a la letra dice:</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bCs/>
          <w:i/>
          <w:sz w:val="22"/>
          <w:szCs w:val="22"/>
        </w:rPr>
        <w:t>“</w:t>
      </w:r>
      <w:r w:rsidRPr="00EE101A">
        <w:rPr>
          <w:rFonts w:ascii="Palatino Linotype" w:hAnsi="Palatino Linotype" w:cs="Arial"/>
          <w:b/>
          <w:bCs/>
          <w:i/>
          <w:sz w:val="22"/>
          <w:szCs w:val="22"/>
        </w:rPr>
        <w:t xml:space="preserve">Artículo 179. </w:t>
      </w:r>
      <w:r w:rsidRPr="00EE101A">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rPr>
        <w:t>…</w:t>
      </w:r>
    </w:p>
    <w:p w:rsidR="000B1DC3" w:rsidRPr="00EE101A" w:rsidRDefault="000B1DC3" w:rsidP="000B1DC3">
      <w:pPr>
        <w:ind w:left="851" w:right="851"/>
        <w:jc w:val="both"/>
        <w:rPr>
          <w:rFonts w:ascii="Palatino Linotype" w:hAnsi="Palatino Linotype" w:cs="Arial"/>
          <w:i/>
          <w:sz w:val="22"/>
          <w:szCs w:val="22"/>
        </w:rPr>
      </w:pPr>
      <w:r w:rsidRPr="00EE101A">
        <w:rPr>
          <w:rFonts w:ascii="Palatino Linotype" w:hAnsi="Palatino Linotype" w:cs="Arial"/>
          <w:b/>
          <w:bCs/>
          <w:i/>
          <w:sz w:val="22"/>
          <w:szCs w:val="22"/>
        </w:rPr>
        <w:t xml:space="preserve">VII. </w:t>
      </w:r>
      <w:r w:rsidRPr="00EE101A">
        <w:rPr>
          <w:rFonts w:ascii="Palatino Linotype" w:hAnsi="Palatino Linotype" w:cs="Arial"/>
          <w:i/>
          <w:sz w:val="22"/>
          <w:szCs w:val="22"/>
        </w:rPr>
        <w:t>La falta de respuesta a una solicitud de acceso a la información;</w:t>
      </w:r>
    </w:p>
    <w:p w:rsidR="000B1DC3" w:rsidRPr="00EE101A" w:rsidRDefault="000B1DC3" w:rsidP="000B1DC3">
      <w:pPr>
        <w:ind w:left="851" w:right="851"/>
        <w:jc w:val="both"/>
        <w:rPr>
          <w:rFonts w:ascii="Palatino Linotype" w:hAnsi="Palatino Linotype" w:cs="Arial"/>
          <w:i/>
          <w:sz w:val="22"/>
          <w:szCs w:val="22"/>
        </w:rPr>
      </w:pPr>
      <w:r w:rsidRPr="00EE101A">
        <w:rPr>
          <w:rFonts w:ascii="Palatino Linotype" w:hAnsi="Palatino Linotype" w:cs="Arial"/>
          <w:b/>
          <w:bCs/>
          <w:i/>
          <w:sz w:val="22"/>
          <w:szCs w:val="22"/>
        </w:rPr>
        <w:t>…</w:t>
      </w:r>
      <w:r w:rsidRPr="00EE101A">
        <w:rPr>
          <w:rFonts w:ascii="Palatino Linotype" w:hAnsi="Palatino Linotype" w:cs="Arial"/>
          <w:i/>
          <w:sz w:val="22"/>
          <w:szCs w:val="22"/>
        </w:rPr>
        <w:t>”</w:t>
      </w:r>
    </w:p>
    <w:p w:rsidR="000B1DC3" w:rsidRPr="00EE101A" w:rsidRDefault="000B1DC3" w:rsidP="000B1DC3">
      <w:pPr>
        <w:ind w:left="851" w:right="851"/>
        <w:jc w:val="both"/>
        <w:rPr>
          <w:rFonts w:ascii="Palatino Linotype" w:hAnsi="Palatino Linotype" w:cs="Arial"/>
          <w:i/>
        </w:rPr>
      </w:pP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El precepto legal citado, establece como supuesto de procedencia del recurso de revisión, en aquellos casos en que el </w:t>
      </w:r>
      <w:r w:rsidR="002B7631">
        <w:rPr>
          <w:rFonts w:ascii="Palatino Linotype" w:hAnsi="Palatino Linotype" w:cs="Arial"/>
          <w:b/>
        </w:rPr>
        <w:t>Recurrente</w:t>
      </w:r>
      <w:r w:rsidRPr="00EE101A">
        <w:rPr>
          <w:rFonts w:ascii="Palatino Linotype" w:hAnsi="Palatino Linotype" w:cs="Arial"/>
          <w:b/>
        </w:rPr>
        <w:t xml:space="preserve"> </w:t>
      </w:r>
      <w:r w:rsidRPr="00EE101A">
        <w:rPr>
          <w:rFonts w:ascii="Palatino Linotype" w:hAnsi="Palatino Linotype" w:cs="Arial"/>
        </w:rPr>
        <w:t xml:space="preserve">estime negado el acceso a la información por la falta de respuesta por el </w:t>
      </w:r>
      <w:r w:rsidR="002B7631">
        <w:rPr>
          <w:rFonts w:ascii="Palatino Linotype" w:hAnsi="Palatino Linotype" w:cs="Arial"/>
          <w:b/>
        </w:rPr>
        <w:t>Sujeto Obligado</w:t>
      </w:r>
      <w:r w:rsidRPr="00EE101A">
        <w:rPr>
          <w:rFonts w:ascii="Palatino Linotype" w:hAnsi="Palatino Linotype" w:cs="Arial"/>
        </w:rPr>
        <w:t xml:space="preserve">, en este asunto se actualiza la hipótesis jurídica citada, en atención a que el </w:t>
      </w:r>
      <w:r w:rsidR="002B7631">
        <w:rPr>
          <w:rFonts w:ascii="Palatino Linotype" w:hAnsi="Palatino Linotype" w:cs="Arial"/>
          <w:b/>
        </w:rPr>
        <w:t>Recurrente</w:t>
      </w:r>
      <w:r w:rsidR="00697DE2" w:rsidRPr="00EE101A">
        <w:rPr>
          <w:rFonts w:ascii="Palatino Linotype" w:hAnsi="Palatino Linotype" w:cs="Arial"/>
        </w:rPr>
        <w:t xml:space="preserve"> </w:t>
      </w:r>
      <w:r w:rsidRPr="00EE101A">
        <w:rPr>
          <w:rFonts w:ascii="Palatino Linotype" w:hAnsi="Palatino Linotype" w:cs="Arial"/>
        </w:rPr>
        <w:t xml:space="preserve">combate falta de trámite por el </w:t>
      </w:r>
      <w:r w:rsidR="002B7631">
        <w:rPr>
          <w:rFonts w:ascii="Palatino Linotype" w:hAnsi="Palatino Linotype" w:cs="Arial"/>
          <w:b/>
        </w:rPr>
        <w:t>Sujeto Obligado</w:t>
      </w:r>
      <w:r w:rsidR="002B7631" w:rsidRPr="00EE101A">
        <w:rPr>
          <w:rFonts w:ascii="Palatino Linotype" w:hAnsi="Palatino Linotype" w:cs="Arial"/>
        </w:rPr>
        <w:t xml:space="preserve"> </w:t>
      </w:r>
      <w:r w:rsidRPr="00EE101A">
        <w:rPr>
          <w:rFonts w:ascii="Palatino Linotype" w:hAnsi="Palatino Linotype" w:cs="Arial"/>
        </w:rPr>
        <w:t>y expresa motivos de inconformidad en contra de ella.</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El precepto legal citado, establece como supuesto de procedencia del recurso de revisión, en aquellos casos en que el </w:t>
      </w:r>
      <w:r w:rsidR="002B7631">
        <w:rPr>
          <w:rFonts w:ascii="Palatino Linotype" w:hAnsi="Palatino Linotype" w:cs="Arial"/>
          <w:b/>
        </w:rPr>
        <w:t>Recurrente</w:t>
      </w:r>
      <w:r w:rsidRPr="00EE101A">
        <w:rPr>
          <w:rFonts w:ascii="Palatino Linotype" w:hAnsi="Palatino Linotype" w:cs="Arial"/>
          <w:b/>
        </w:rPr>
        <w:t xml:space="preserve"> </w:t>
      </w:r>
      <w:r w:rsidRPr="00EE101A">
        <w:rPr>
          <w:rFonts w:ascii="Palatino Linotype" w:hAnsi="Palatino Linotype" w:cs="Arial"/>
        </w:rPr>
        <w:t xml:space="preserve">estime negado el acceso a la información por la falta de respuesta por el </w:t>
      </w:r>
      <w:r w:rsidR="002B7631">
        <w:rPr>
          <w:rFonts w:ascii="Palatino Linotype" w:hAnsi="Palatino Linotype" w:cs="Arial"/>
          <w:b/>
        </w:rPr>
        <w:t>Sujeto Obligado</w:t>
      </w:r>
      <w:r w:rsidRPr="00EE101A">
        <w:rPr>
          <w:rFonts w:ascii="Palatino Linotype" w:hAnsi="Palatino Linotype" w:cs="Arial"/>
          <w:b/>
        </w:rPr>
        <w:t>,</w:t>
      </w:r>
      <w:r w:rsidRPr="00EE101A">
        <w:rPr>
          <w:rFonts w:ascii="Palatino Linotype" w:hAnsi="Palatino Linotype" w:cs="Arial"/>
        </w:rPr>
        <w:t xml:space="preserve"> luego, en este asunto se actualiza la hipótesis jurídica citada, en atención a que el </w:t>
      </w:r>
      <w:r w:rsidR="002B7631">
        <w:rPr>
          <w:rFonts w:ascii="Palatino Linotype" w:hAnsi="Palatino Linotype" w:cs="Arial"/>
          <w:b/>
        </w:rPr>
        <w:t>Recurrente</w:t>
      </w:r>
      <w:r w:rsidRPr="00EE101A">
        <w:rPr>
          <w:rFonts w:ascii="Palatino Linotype" w:hAnsi="Palatino Linotype" w:cs="Arial"/>
          <w:b/>
        </w:rPr>
        <w:t xml:space="preserve"> </w:t>
      </w:r>
      <w:r w:rsidRPr="00EE101A">
        <w:rPr>
          <w:rFonts w:ascii="Palatino Linotype" w:hAnsi="Palatino Linotype" w:cs="Arial"/>
        </w:rPr>
        <w:t xml:space="preserve">combate falta de trámite por el </w:t>
      </w:r>
      <w:r w:rsidR="002B7631">
        <w:rPr>
          <w:rFonts w:ascii="Palatino Linotype" w:hAnsi="Palatino Linotype" w:cs="Arial"/>
          <w:b/>
        </w:rPr>
        <w:t>Sujeto Obligado</w:t>
      </w:r>
      <w:r w:rsidR="002B7631" w:rsidRPr="00EE101A">
        <w:rPr>
          <w:rFonts w:ascii="Palatino Linotype" w:hAnsi="Palatino Linotype" w:cs="Arial"/>
        </w:rPr>
        <w:t xml:space="preserve"> </w:t>
      </w:r>
      <w:r w:rsidRPr="00EE101A">
        <w:rPr>
          <w:rFonts w:ascii="Palatino Linotype" w:hAnsi="Palatino Linotype" w:cs="Arial"/>
        </w:rPr>
        <w:t>y expresa motivos de inconformidad en contra de ella.</w:t>
      </w:r>
    </w:p>
    <w:p w:rsidR="000B1DC3" w:rsidRPr="00EE101A" w:rsidRDefault="000B1DC3" w:rsidP="000B1DC3">
      <w:pPr>
        <w:tabs>
          <w:tab w:val="left" w:pos="8647"/>
        </w:tabs>
        <w:spacing w:before="240" w:after="240" w:line="360" w:lineRule="auto"/>
        <w:jc w:val="both"/>
        <w:rPr>
          <w:rFonts w:ascii="Palatino Linotype" w:hAnsi="Palatino Linotype" w:cs="Arial"/>
          <w:b/>
        </w:rPr>
      </w:pPr>
      <w:r w:rsidRPr="00EE101A">
        <w:rPr>
          <w:rFonts w:ascii="Palatino Linotype" w:hAnsi="Palatino Linotype" w:cs="Arial"/>
          <w:b/>
        </w:rPr>
        <w:t xml:space="preserve">Tercero. Materia de la revisión. </w:t>
      </w:r>
      <w:r w:rsidRPr="00EE101A">
        <w:rPr>
          <w:rFonts w:ascii="Palatino Linotype" w:hAnsi="Palatino Linotype" w:cs="Arial"/>
        </w:rPr>
        <w:t xml:space="preserve">Este Órgano Garante procede del análisis de los agravios hechos valer por el </w:t>
      </w:r>
      <w:r w:rsidR="002B7631">
        <w:rPr>
          <w:rFonts w:ascii="Palatino Linotype" w:hAnsi="Palatino Linotype" w:cs="Arial"/>
          <w:b/>
        </w:rPr>
        <w:t>Recurrente</w:t>
      </w:r>
      <w:r w:rsidRPr="00EE101A">
        <w:rPr>
          <w:rFonts w:ascii="Palatino Linotype" w:hAnsi="Palatino Linotype" w:cs="Arial"/>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b/>
        </w:rPr>
        <w:t xml:space="preserve">Cuarto. Estudio del asunto. </w:t>
      </w:r>
      <w:r w:rsidRPr="00EE101A">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002B7631">
        <w:rPr>
          <w:rFonts w:ascii="Palatino Linotype" w:hAnsi="Palatino Linotype" w:cs="Arial"/>
          <w:b/>
        </w:rPr>
        <w:t>Sujeto Obligado</w:t>
      </w:r>
      <w:r w:rsidR="002B7631" w:rsidRPr="00EE101A">
        <w:rPr>
          <w:rFonts w:ascii="Palatino Linotype" w:hAnsi="Palatino Linotype" w:cs="Arial"/>
        </w:rPr>
        <w:t xml:space="preserve"> </w:t>
      </w:r>
      <w:r w:rsidRPr="00EE101A">
        <w:rPr>
          <w:rFonts w:ascii="Palatino Linotype" w:hAnsi="Palatino Linotype" w:cs="Arial"/>
        </w:rPr>
        <w:t>no dio respuesta a la solicitud de información planteada por el</w:t>
      </w:r>
      <w:r w:rsidRPr="00EE101A">
        <w:rPr>
          <w:rFonts w:ascii="Palatino Linotype" w:hAnsi="Palatino Linotype" w:cs="Arial"/>
          <w:b/>
        </w:rPr>
        <w:t xml:space="preserve"> </w:t>
      </w:r>
      <w:r w:rsidR="002B7631">
        <w:rPr>
          <w:rFonts w:ascii="Palatino Linotype" w:hAnsi="Palatino Linotype" w:cs="Arial"/>
          <w:b/>
        </w:rPr>
        <w:t>Recurrente</w:t>
      </w:r>
      <w:r w:rsidR="00697DE2">
        <w:rPr>
          <w:rFonts w:ascii="Palatino Linotype" w:hAnsi="Palatino Linotype" w:cs="Arial"/>
          <w:b/>
        </w:rPr>
        <w:t>,</w:t>
      </w:r>
      <w:r w:rsidRPr="00EE101A">
        <w:rPr>
          <w:rFonts w:ascii="Palatino Linotype" w:hAnsi="Palatino Linotype" w:cs="Arial"/>
        </w:rPr>
        <w:t xml:space="preserve"> lo que se traduce como la configuración de la </w:t>
      </w:r>
      <w:r w:rsidR="002B7631" w:rsidRPr="00EE101A">
        <w:rPr>
          <w:rFonts w:ascii="Palatino Linotype" w:hAnsi="Palatino Linotype" w:cs="Arial"/>
          <w:b/>
        </w:rPr>
        <w:t>Negativa Ficta</w:t>
      </w:r>
      <w:r w:rsidRPr="00EE101A">
        <w:rPr>
          <w:rFonts w:ascii="Palatino Linotype" w:hAnsi="Palatino Linotype" w:cs="Arial"/>
        </w:rPr>
        <w:t xml:space="preserve">, situación que demuestra la existencia del acto impugnado y procedencia del motivo de inconformidad, que en términos generales consistente en que el </w:t>
      </w:r>
      <w:r w:rsidR="002B7631">
        <w:rPr>
          <w:rFonts w:ascii="Palatino Linotype" w:hAnsi="Palatino Linotype" w:cs="Arial"/>
          <w:b/>
        </w:rPr>
        <w:t>Sujeto Obligado</w:t>
      </w:r>
      <w:r w:rsidR="002B7631" w:rsidRPr="00EE101A">
        <w:rPr>
          <w:rFonts w:ascii="Palatino Linotype" w:hAnsi="Palatino Linotype" w:cs="Arial"/>
        </w:rPr>
        <w:t xml:space="preserve"> </w:t>
      </w:r>
      <w:r w:rsidRPr="00EE101A">
        <w:rPr>
          <w:rFonts w:ascii="Palatino Linotype" w:hAnsi="Palatino Linotype" w:cs="Arial"/>
        </w:rPr>
        <w:t xml:space="preserve">no emitió respuesta a la solicitud </w:t>
      </w:r>
      <w:r w:rsidR="002B7631" w:rsidRPr="002B7631">
        <w:rPr>
          <w:rFonts w:ascii="Palatino Linotype" w:hAnsi="Palatino Linotype" w:cs="Arial"/>
          <w:b/>
          <w:bCs/>
        </w:rPr>
        <w:t>00224/TEPETLIX/IP/2021</w:t>
      </w:r>
      <w:r w:rsidRPr="00EE101A">
        <w:rPr>
          <w:rFonts w:ascii="Palatino Linotype" w:hAnsi="Palatino Linotype" w:cs="Arial"/>
          <w:b/>
        </w:rPr>
        <w:t>,</w:t>
      </w:r>
      <w:r w:rsidRPr="00EE101A">
        <w:rPr>
          <w:rFonts w:ascii="Palatino Linotype" w:hAnsi="Palatino Linotype" w:cs="Arial"/>
        </w:rPr>
        <w:t xml:space="preserve"> dentro del plazo legal previsto para ello.</w:t>
      </w:r>
    </w:p>
    <w:p w:rsidR="000B1DC3" w:rsidRPr="00EE101A" w:rsidRDefault="000B1DC3" w:rsidP="000B1DC3">
      <w:pPr>
        <w:tabs>
          <w:tab w:val="left" w:pos="709"/>
        </w:tabs>
        <w:spacing w:line="360" w:lineRule="auto"/>
        <w:jc w:val="both"/>
        <w:rPr>
          <w:rFonts w:ascii="Palatino Linotype" w:hAnsi="Palatino Linotype"/>
        </w:rPr>
      </w:pPr>
      <w:r w:rsidRPr="00EE101A">
        <w:rPr>
          <w:rFonts w:ascii="Palatino Linotype" w:hAnsi="Palatino Linotype" w:cs="Arial"/>
        </w:rPr>
        <w:t xml:space="preserve">En primer lugar, es </w:t>
      </w:r>
      <w:r w:rsidRPr="00EE101A">
        <w:rPr>
          <w:rFonts w:ascii="Palatino Linotype" w:hAnsi="Palatino Linotype"/>
        </w:rPr>
        <w:t xml:space="preserve">menester mencionar que </w:t>
      </w:r>
      <w:r w:rsidRPr="00EE101A">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B1DC3" w:rsidRPr="00EE101A" w:rsidRDefault="000B1DC3" w:rsidP="000B1DC3">
      <w:pPr>
        <w:tabs>
          <w:tab w:val="left" w:pos="709"/>
        </w:tabs>
        <w:ind w:left="851" w:right="850"/>
        <w:jc w:val="both"/>
        <w:rPr>
          <w:rFonts w:ascii="Palatino Linotype" w:hAnsi="Palatino Linotype" w:cs="Arial"/>
        </w:rPr>
      </w:pPr>
    </w:p>
    <w:p w:rsidR="000B1DC3" w:rsidRPr="00EE101A" w:rsidRDefault="000B1DC3" w:rsidP="000B1DC3">
      <w:pPr>
        <w:tabs>
          <w:tab w:val="left" w:pos="709"/>
        </w:tabs>
        <w:ind w:left="851" w:right="851"/>
        <w:jc w:val="both"/>
        <w:rPr>
          <w:rFonts w:ascii="Palatino Linotype" w:hAnsi="Palatino Linotype" w:cs="Arial"/>
          <w:i/>
          <w:sz w:val="22"/>
          <w:szCs w:val="22"/>
        </w:rPr>
      </w:pPr>
      <w:r w:rsidRPr="00EE101A">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E101A">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0B1DC3" w:rsidRPr="00EE101A" w:rsidRDefault="000B1DC3" w:rsidP="000B1DC3">
      <w:pPr>
        <w:tabs>
          <w:tab w:val="left" w:pos="709"/>
        </w:tabs>
        <w:ind w:left="851" w:right="851"/>
        <w:jc w:val="both"/>
        <w:rPr>
          <w:rFonts w:ascii="Palatino Linotype" w:hAnsi="Palatino Linotype"/>
          <w:b/>
          <w:i/>
          <w:sz w:val="22"/>
          <w:szCs w:val="22"/>
        </w:rPr>
      </w:pPr>
      <w:r w:rsidRPr="00EE101A">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0B1DC3" w:rsidRPr="00EE101A" w:rsidRDefault="000B1DC3" w:rsidP="000B1DC3">
      <w:pPr>
        <w:tabs>
          <w:tab w:val="left" w:pos="709"/>
        </w:tabs>
        <w:ind w:left="851" w:right="851"/>
        <w:jc w:val="both"/>
        <w:rPr>
          <w:rFonts w:ascii="Palatino Linotype" w:hAnsi="Palatino Linotype"/>
          <w:i/>
          <w:sz w:val="22"/>
          <w:szCs w:val="22"/>
        </w:rPr>
      </w:pPr>
      <w:r w:rsidRPr="00EE101A">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E101A">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0B1DC3" w:rsidRPr="00EE101A" w:rsidRDefault="000B1DC3" w:rsidP="000B1DC3">
      <w:pPr>
        <w:tabs>
          <w:tab w:val="left" w:pos="709"/>
        </w:tabs>
        <w:ind w:left="851" w:right="851"/>
        <w:jc w:val="both"/>
        <w:rPr>
          <w:rFonts w:ascii="Palatino Linotype" w:hAnsi="Palatino Linotype" w:cs="Arial"/>
          <w:i/>
          <w:sz w:val="22"/>
          <w:szCs w:val="22"/>
        </w:rPr>
      </w:pPr>
      <w:r w:rsidRPr="00EE101A">
        <w:rPr>
          <w:rFonts w:ascii="Palatino Linotype" w:hAnsi="Palatino Linotype" w:cs="Arial"/>
          <w:i/>
          <w:sz w:val="22"/>
          <w:szCs w:val="22"/>
        </w:rPr>
        <w:t>[…]</w:t>
      </w:r>
    </w:p>
    <w:p w:rsidR="000B1DC3" w:rsidRPr="00EE101A" w:rsidRDefault="000B1DC3" w:rsidP="000B1DC3">
      <w:pPr>
        <w:ind w:left="851" w:right="851"/>
        <w:jc w:val="both"/>
        <w:rPr>
          <w:rFonts w:ascii="Palatino Linotype" w:hAnsi="Palatino Linotype" w:cs="Arial"/>
          <w:i/>
          <w:sz w:val="22"/>
          <w:szCs w:val="22"/>
        </w:rPr>
      </w:pPr>
      <w:r w:rsidRPr="00EE101A">
        <w:rPr>
          <w:rFonts w:ascii="Palatino Linotype" w:hAnsi="Palatino Linotype" w:cs="Arial"/>
          <w:b/>
          <w:i/>
          <w:sz w:val="22"/>
          <w:szCs w:val="22"/>
        </w:rPr>
        <w:t>“Artículo 6o.</w:t>
      </w:r>
    </w:p>
    <w:p w:rsidR="000B1DC3" w:rsidRPr="00EE101A" w:rsidRDefault="000B1DC3" w:rsidP="000B1DC3">
      <w:pPr>
        <w:ind w:left="851" w:right="851"/>
        <w:jc w:val="both"/>
        <w:rPr>
          <w:rFonts w:ascii="Palatino Linotype" w:hAnsi="Palatino Linotype" w:cs="Arial"/>
          <w:i/>
          <w:sz w:val="22"/>
          <w:szCs w:val="22"/>
        </w:rPr>
      </w:pPr>
      <w:r w:rsidRPr="00EE101A">
        <w:rPr>
          <w:rFonts w:ascii="Palatino Linotype" w:hAnsi="Palatino Linotype" w:cs="Arial"/>
          <w:i/>
          <w:sz w:val="22"/>
          <w:szCs w:val="22"/>
        </w:rPr>
        <w:t>[...]</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val="es-ES_tradnl" w:eastAsia="es-MX"/>
        </w:rPr>
        <w:t>A. </w:t>
      </w:r>
      <w:r w:rsidRPr="00EE101A">
        <w:rPr>
          <w:rFonts w:ascii="Palatino Linotype" w:hAnsi="Palatino Linotype"/>
          <w:b/>
          <w:i/>
          <w:sz w:val="22"/>
          <w:szCs w:val="22"/>
        </w:rPr>
        <w:t xml:space="preserve">Para el ejercicio del derecho de acceso a la información, la Federación y </w:t>
      </w:r>
      <w:r w:rsidRPr="00EE101A">
        <w:rPr>
          <w:rFonts w:ascii="Palatino Linotype" w:hAnsi="Palatino Linotype"/>
          <w:b/>
          <w:i/>
          <w:sz w:val="22"/>
          <w:szCs w:val="22"/>
          <w:u w:val="single"/>
        </w:rPr>
        <w:t>las entidades federativas</w:t>
      </w:r>
      <w:r w:rsidRPr="00EE101A">
        <w:rPr>
          <w:rFonts w:ascii="Palatino Linotype" w:hAnsi="Palatino Linotype"/>
          <w:b/>
          <w:i/>
          <w:sz w:val="22"/>
          <w:szCs w:val="22"/>
        </w:rPr>
        <w:t>,</w:t>
      </w:r>
      <w:r w:rsidRPr="00EE101A">
        <w:rPr>
          <w:rFonts w:ascii="Palatino Linotype" w:hAnsi="Palatino Linotype"/>
          <w:i/>
          <w:sz w:val="22"/>
          <w:szCs w:val="22"/>
        </w:rPr>
        <w:t xml:space="preserve"> en el ámbito de sus respectivas competencias, se regirán por los siguientes principios y bases:</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cs="Courier New"/>
          <w:i/>
          <w:sz w:val="22"/>
          <w:szCs w:val="22"/>
          <w:lang w:eastAsia="es-MX"/>
        </w:rPr>
      </w:pPr>
      <w:r w:rsidRPr="00EE101A">
        <w:rPr>
          <w:rFonts w:ascii="Palatino Linotype" w:hAnsi="Palatino Linotype" w:cs="Arial"/>
          <w:b/>
          <w:bCs/>
          <w:i/>
          <w:sz w:val="22"/>
          <w:szCs w:val="22"/>
          <w:lang w:eastAsia="es-MX"/>
        </w:rPr>
        <w:t xml:space="preserve">I. </w:t>
      </w:r>
      <w:r w:rsidRPr="00EE101A">
        <w:rPr>
          <w:rFonts w:ascii="Palatino Linotype" w:hAnsi="Palatino Linotype" w:cs="Arial"/>
          <w:b/>
          <w:i/>
          <w:sz w:val="22"/>
          <w:szCs w:val="22"/>
          <w:u w:val="single"/>
          <w:lang w:eastAsia="es-MX"/>
        </w:rPr>
        <w:t>Toda la información en posesión de cualquier autoridad, entidad, órgano y organismo de los Poderes</w:t>
      </w:r>
      <w:r w:rsidRPr="00EE101A">
        <w:rPr>
          <w:rFonts w:ascii="Palatino Linotype" w:hAnsi="Palatino Linotype" w:cs="Arial"/>
          <w:i/>
          <w:sz w:val="22"/>
          <w:szCs w:val="22"/>
          <w:lang w:eastAsia="es-MX"/>
        </w:rPr>
        <w:t xml:space="preserve"> Ejecutivo, Legislativo </w:t>
      </w:r>
      <w:r w:rsidRPr="00EE101A">
        <w:rPr>
          <w:rFonts w:ascii="Palatino Linotype" w:hAnsi="Palatino Linotype" w:cs="Arial"/>
          <w:b/>
          <w:i/>
          <w:sz w:val="22"/>
          <w:szCs w:val="22"/>
          <w:u w:val="single"/>
          <w:lang w:eastAsia="es-MX"/>
        </w:rPr>
        <w:t>y Judicial</w:t>
      </w:r>
      <w:r w:rsidRPr="00EE101A">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E101A">
        <w:rPr>
          <w:rFonts w:ascii="Palatino Linotype" w:hAnsi="Palatino Linotype" w:cs="Arial"/>
          <w:b/>
          <w:i/>
          <w:sz w:val="22"/>
          <w:szCs w:val="22"/>
          <w:lang w:eastAsia="es-MX"/>
        </w:rPr>
        <w:t>es pública y sólo podrá ser reservada temporalmente por razones de interés público y seguridad nacional,</w:t>
      </w:r>
      <w:r w:rsidRPr="00EE101A">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cs="Arial"/>
          <w:b/>
          <w:i/>
          <w:sz w:val="22"/>
          <w:szCs w:val="22"/>
          <w:lang w:eastAsia="es-MX"/>
        </w:rPr>
      </w:pPr>
      <w:r w:rsidRPr="00EE101A">
        <w:rPr>
          <w:rFonts w:ascii="Palatino Linotype" w:hAnsi="Palatino Linotype" w:cs="Arial"/>
          <w:b/>
          <w:bCs/>
          <w:i/>
          <w:sz w:val="22"/>
          <w:szCs w:val="22"/>
          <w:lang w:eastAsia="es-MX"/>
        </w:rPr>
        <w:t xml:space="preserve">II. </w:t>
      </w:r>
      <w:r w:rsidRPr="00EE101A">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III. </w:t>
      </w:r>
      <w:r w:rsidRPr="00EE101A">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EE101A">
        <w:rPr>
          <w:rFonts w:ascii="Palatino Linotype" w:hAnsi="Palatino Linotype" w:cs="Arial"/>
          <w:i/>
          <w:sz w:val="22"/>
          <w:szCs w:val="22"/>
          <w:lang w:eastAsia="es-MX"/>
        </w:rPr>
        <w:t xml:space="preserve"> a sus datos personales o a la rectificación de éstos.</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IV. </w:t>
      </w:r>
      <w:r w:rsidRPr="00EE101A">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0B1DC3" w:rsidRPr="00EE101A" w:rsidRDefault="000B1DC3" w:rsidP="000B1DC3">
      <w:pPr>
        <w:ind w:left="851" w:right="851"/>
        <w:jc w:val="both"/>
        <w:rPr>
          <w:rFonts w:ascii="Palatino Linotype" w:hAnsi="Palatino Linotype" w:cs="Courier New"/>
          <w:i/>
          <w:sz w:val="22"/>
          <w:szCs w:val="22"/>
          <w:lang w:eastAsia="es-MX"/>
        </w:rPr>
      </w:pP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V. </w:t>
      </w:r>
      <w:r w:rsidRPr="00EE101A">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VI. </w:t>
      </w:r>
      <w:r w:rsidRPr="00EE101A">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i/>
          <w:sz w:val="22"/>
          <w:szCs w:val="22"/>
        </w:rPr>
      </w:pPr>
      <w:r w:rsidRPr="00EE101A">
        <w:rPr>
          <w:rFonts w:ascii="Palatino Linotype" w:hAnsi="Palatino Linotype" w:cs="Arial"/>
          <w:b/>
          <w:bCs/>
          <w:i/>
          <w:sz w:val="22"/>
          <w:szCs w:val="22"/>
          <w:lang w:eastAsia="es-MX"/>
        </w:rPr>
        <w:t xml:space="preserve">VII. </w:t>
      </w:r>
      <w:r w:rsidRPr="00EE101A">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E101A">
        <w:rPr>
          <w:rFonts w:ascii="Palatino Linotype" w:hAnsi="Palatino Linotype"/>
          <w:i/>
          <w:sz w:val="22"/>
          <w:szCs w:val="22"/>
        </w:rPr>
        <w:t xml:space="preserve"> [Sic]</w:t>
      </w:r>
    </w:p>
    <w:p w:rsidR="000B1DC3" w:rsidRPr="00EE101A" w:rsidRDefault="000B1DC3" w:rsidP="000B1DC3">
      <w:pPr>
        <w:ind w:left="851" w:right="851"/>
        <w:jc w:val="both"/>
        <w:rPr>
          <w:rFonts w:ascii="Palatino Linotype" w:hAnsi="Palatino Linotype" w:cs="Arial"/>
          <w:i/>
          <w:sz w:val="22"/>
          <w:szCs w:val="22"/>
          <w:lang w:eastAsia="es-MX"/>
        </w:rPr>
      </w:pPr>
    </w:p>
    <w:p w:rsidR="000B1DC3" w:rsidRPr="00EE101A" w:rsidRDefault="000B1DC3" w:rsidP="000B1DC3">
      <w:pPr>
        <w:tabs>
          <w:tab w:val="left" w:pos="709"/>
        </w:tabs>
        <w:spacing w:before="240" w:after="240" w:line="360" w:lineRule="auto"/>
        <w:jc w:val="both"/>
        <w:rPr>
          <w:rFonts w:ascii="Palatino Linotype" w:hAnsi="Palatino Linotype" w:cs="Arial"/>
        </w:rPr>
      </w:pPr>
      <w:r w:rsidRPr="00EE101A">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0B1DC3" w:rsidRPr="00EE101A" w:rsidRDefault="000B1DC3" w:rsidP="000B1DC3">
      <w:pPr>
        <w:spacing w:before="100" w:beforeAutospacing="1" w:after="100" w:afterAutospacing="1" w:line="360" w:lineRule="auto"/>
        <w:jc w:val="both"/>
        <w:rPr>
          <w:rFonts w:ascii="Palatino Linotype" w:hAnsi="Palatino Linotype" w:cs="Arial"/>
          <w:sz w:val="28"/>
        </w:rPr>
      </w:pPr>
      <w:r w:rsidRPr="00EE101A">
        <w:rPr>
          <w:rFonts w:ascii="Palatino Linotype" w:hAnsi="Palatino Linotype" w:cs="Arial"/>
        </w:rPr>
        <w:t>En ese orden de ideas, la Ley de Transparencia y Acceso a la Información Pública del Estado de México y Municipios, prevé en su artículo 23, lo siguiente:</w:t>
      </w:r>
    </w:p>
    <w:p w:rsidR="000B1DC3" w:rsidRPr="00EE101A" w:rsidRDefault="000B1DC3" w:rsidP="000B1DC3">
      <w:pPr>
        <w:ind w:left="851" w:right="902"/>
        <w:jc w:val="both"/>
        <w:rPr>
          <w:rFonts w:ascii="Palatino Linotype" w:hAnsi="Palatino Linotype" w:cs="Arial"/>
          <w:i/>
          <w:sz w:val="22"/>
          <w:szCs w:val="22"/>
        </w:rPr>
      </w:pPr>
      <w:r w:rsidRPr="00EE101A">
        <w:rPr>
          <w:rFonts w:ascii="Palatino Linotype" w:hAnsi="Palatino Linotype" w:cs="Arial"/>
          <w:i/>
          <w:sz w:val="22"/>
          <w:szCs w:val="22"/>
        </w:rPr>
        <w:t>“</w:t>
      </w:r>
      <w:r w:rsidRPr="00EE101A">
        <w:rPr>
          <w:rFonts w:ascii="Palatino Linotype" w:hAnsi="Palatino Linotype" w:cs="Arial"/>
          <w:b/>
          <w:i/>
          <w:sz w:val="22"/>
          <w:szCs w:val="22"/>
        </w:rPr>
        <w:t>Artículo</w:t>
      </w:r>
      <w:r w:rsidRPr="00EE101A">
        <w:rPr>
          <w:rFonts w:ascii="Palatino Linotype" w:hAnsi="Palatino Linotype" w:cs="Arial"/>
          <w:b/>
          <w:i/>
        </w:rPr>
        <w:t xml:space="preserve"> </w:t>
      </w:r>
      <w:r w:rsidRPr="00EE101A">
        <w:rPr>
          <w:rFonts w:ascii="Palatino Linotype" w:hAnsi="Palatino Linotype" w:cs="Arial"/>
          <w:b/>
          <w:i/>
          <w:sz w:val="22"/>
          <w:szCs w:val="22"/>
        </w:rPr>
        <w:t>23.</w:t>
      </w:r>
      <w:r w:rsidRPr="00EE101A">
        <w:rPr>
          <w:rFonts w:ascii="Palatino Linotype" w:hAnsi="Palatino Linotype" w:cs="Arial"/>
          <w:b/>
          <w:i/>
        </w:rPr>
        <w:t xml:space="preserve"> </w:t>
      </w:r>
      <w:r w:rsidRPr="00EE101A">
        <w:rPr>
          <w:rFonts w:ascii="Palatino Linotype" w:hAnsi="Palatino Linotype" w:cs="Arial"/>
          <w:b/>
          <w:i/>
          <w:sz w:val="22"/>
          <w:szCs w:val="22"/>
        </w:rPr>
        <w:t>Son</w:t>
      </w:r>
      <w:r w:rsidRPr="00EE101A">
        <w:rPr>
          <w:rFonts w:ascii="Palatino Linotype" w:hAnsi="Palatino Linotype" w:cs="Arial"/>
          <w:b/>
          <w:i/>
        </w:rPr>
        <w:t xml:space="preserve"> </w:t>
      </w:r>
      <w:r w:rsidRPr="00EE101A">
        <w:rPr>
          <w:rFonts w:ascii="Palatino Linotype" w:hAnsi="Palatino Linotype" w:cs="Arial"/>
          <w:b/>
          <w:i/>
          <w:sz w:val="22"/>
          <w:szCs w:val="22"/>
        </w:rPr>
        <w:t>sujetos</w:t>
      </w:r>
      <w:r w:rsidRPr="00EE101A">
        <w:rPr>
          <w:rFonts w:ascii="Palatino Linotype" w:hAnsi="Palatino Linotype" w:cs="Arial"/>
          <w:b/>
          <w:i/>
        </w:rPr>
        <w:t xml:space="preserve"> </w:t>
      </w:r>
      <w:r w:rsidRPr="00EE101A">
        <w:rPr>
          <w:rFonts w:ascii="Palatino Linotype" w:hAnsi="Palatino Linotype" w:cs="Arial"/>
          <w:b/>
          <w:i/>
          <w:sz w:val="22"/>
          <w:szCs w:val="22"/>
        </w:rPr>
        <w:t>obligados</w:t>
      </w:r>
      <w:r w:rsidRPr="00EE101A">
        <w:rPr>
          <w:rFonts w:ascii="Palatino Linotype" w:hAnsi="Palatino Linotype" w:cs="Arial"/>
          <w:b/>
          <w:i/>
        </w:rPr>
        <w:t xml:space="preserve"> </w:t>
      </w:r>
      <w:r w:rsidRPr="00EE101A">
        <w:rPr>
          <w:rFonts w:ascii="Palatino Linotype" w:hAnsi="Palatino Linotype" w:cs="Arial"/>
          <w:b/>
          <w:i/>
          <w:sz w:val="22"/>
          <w:szCs w:val="22"/>
        </w:rPr>
        <w:t>a</w:t>
      </w:r>
      <w:r w:rsidRPr="00EE101A">
        <w:rPr>
          <w:rFonts w:ascii="Palatino Linotype" w:hAnsi="Palatino Linotype" w:cs="Arial"/>
          <w:b/>
          <w:i/>
        </w:rPr>
        <w:t xml:space="preserve"> </w:t>
      </w:r>
      <w:r w:rsidRPr="00EE101A">
        <w:rPr>
          <w:rFonts w:ascii="Palatino Linotype" w:hAnsi="Palatino Linotype" w:cs="Arial"/>
          <w:b/>
          <w:i/>
          <w:sz w:val="22"/>
          <w:szCs w:val="22"/>
        </w:rPr>
        <w:t>transparentar</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permitir</w:t>
      </w:r>
      <w:r w:rsidRPr="00EE101A">
        <w:rPr>
          <w:rFonts w:ascii="Palatino Linotype" w:hAnsi="Palatino Linotype" w:cs="Arial"/>
          <w:b/>
          <w:i/>
        </w:rPr>
        <w:t xml:space="preserve"> </w:t>
      </w:r>
      <w:r w:rsidRPr="00EE101A">
        <w:rPr>
          <w:rFonts w:ascii="Palatino Linotype" w:hAnsi="Palatino Linotype" w:cs="Arial"/>
          <w:b/>
          <w:i/>
          <w:sz w:val="22"/>
          <w:szCs w:val="22"/>
        </w:rPr>
        <w:t>el</w:t>
      </w:r>
      <w:r w:rsidRPr="00EE101A">
        <w:rPr>
          <w:rFonts w:ascii="Palatino Linotype" w:hAnsi="Palatino Linotype" w:cs="Arial"/>
          <w:b/>
          <w:i/>
        </w:rPr>
        <w:t xml:space="preserve"> </w:t>
      </w:r>
      <w:r w:rsidRPr="00EE101A">
        <w:rPr>
          <w:rFonts w:ascii="Palatino Linotype" w:hAnsi="Palatino Linotype" w:cs="Arial"/>
          <w:b/>
          <w:i/>
          <w:sz w:val="22"/>
          <w:szCs w:val="22"/>
        </w:rPr>
        <w:t>acceso</w:t>
      </w:r>
      <w:r w:rsidRPr="00EE101A">
        <w:rPr>
          <w:rFonts w:ascii="Palatino Linotype" w:hAnsi="Palatino Linotype" w:cs="Arial"/>
          <w:b/>
          <w:i/>
        </w:rPr>
        <w:t xml:space="preserve"> </w:t>
      </w:r>
      <w:r w:rsidRPr="00EE101A">
        <w:rPr>
          <w:rFonts w:ascii="Palatino Linotype" w:hAnsi="Palatino Linotype" w:cs="Arial"/>
          <w:b/>
          <w:i/>
          <w:sz w:val="22"/>
          <w:szCs w:val="22"/>
        </w:rPr>
        <w:t>a</w:t>
      </w:r>
      <w:r w:rsidRPr="00EE101A">
        <w:rPr>
          <w:rFonts w:ascii="Palatino Linotype" w:hAnsi="Palatino Linotype" w:cs="Arial"/>
          <w:b/>
          <w:i/>
        </w:rPr>
        <w:t xml:space="preserve"> </w:t>
      </w:r>
      <w:r w:rsidRPr="00EE101A">
        <w:rPr>
          <w:rFonts w:ascii="Palatino Linotype" w:hAnsi="Palatino Linotype" w:cs="Arial"/>
          <w:b/>
          <w:i/>
          <w:sz w:val="22"/>
          <w:szCs w:val="22"/>
        </w:rPr>
        <w:t>su</w:t>
      </w:r>
      <w:r w:rsidRPr="00EE101A">
        <w:rPr>
          <w:rFonts w:ascii="Palatino Linotype" w:hAnsi="Palatino Linotype" w:cs="Arial"/>
          <w:b/>
          <w:i/>
        </w:rPr>
        <w:t xml:space="preserve"> </w:t>
      </w:r>
      <w:r w:rsidRPr="00EE101A">
        <w:rPr>
          <w:rFonts w:ascii="Palatino Linotype" w:hAnsi="Palatino Linotype" w:cs="Arial"/>
          <w:b/>
          <w:i/>
          <w:sz w:val="22"/>
          <w:szCs w:val="22"/>
        </w:rPr>
        <w:t>información</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b/>
          <w:i/>
          <w:sz w:val="22"/>
          <w:szCs w:val="22"/>
        </w:rPr>
        <w:t>proteger</w:t>
      </w:r>
      <w:r w:rsidRPr="00EE101A">
        <w:rPr>
          <w:rFonts w:ascii="Palatino Linotype" w:hAnsi="Palatino Linotype" w:cs="Arial"/>
          <w:b/>
          <w:i/>
        </w:rPr>
        <w:t xml:space="preserve"> </w:t>
      </w:r>
      <w:r w:rsidRPr="00EE101A">
        <w:rPr>
          <w:rFonts w:ascii="Palatino Linotype" w:hAnsi="Palatino Linotype" w:cs="Arial"/>
          <w:b/>
          <w:i/>
          <w:sz w:val="22"/>
          <w:szCs w:val="22"/>
        </w:rPr>
        <w:t>los</w:t>
      </w:r>
      <w:r w:rsidRPr="00EE101A">
        <w:rPr>
          <w:rFonts w:ascii="Palatino Linotype" w:hAnsi="Palatino Linotype" w:cs="Arial"/>
          <w:b/>
          <w:i/>
        </w:rPr>
        <w:t xml:space="preserve"> </w:t>
      </w:r>
      <w:r w:rsidRPr="00EE101A">
        <w:rPr>
          <w:rFonts w:ascii="Palatino Linotype" w:hAnsi="Palatino Linotype" w:cs="Arial"/>
          <w:b/>
          <w:i/>
          <w:sz w:val="22"/>
          <w:szCs w:val="22"/>
        </w:rPr>
        <w:t>datos</w:t>
      </w:r>
      <w:r w:rsidRPr="00EE101A">
        <w:rPr>
          <w:rFonts w:ascii="Palatino Linotype" w:hAnsi="Palatino Linotype" w:cs="Arial"/>
          <w:b/>
          <w:i/>
        </w:rPr>
        <w:t xml:space="preserve"> </w:t>
      </w:r>
      <w:r w:rsidRPr="00EE101A">
        <w:rPr>
          <w:rFonts w:ascii="Palatino Linotype" w:hAnsi="Palatino Linotype" w:cs="Arial"/>
          <w:b/>
          <w:i/>
          <w:sz w:val="22"/>
          <w:szCs w:val="22"/>
        </w:rPr>
        <w:t>personales</w:t>
      </w:r>
      <w:r w:rsidRPr="00EE101A">
        <w:rPr>
          <w:rFonts w:ascii="Palatino Linotype" w:hAnsi="Palatino Linotype" w:cs="Arial"/>
          <w:b/>
          <w:i/>
        </w:rPr>
        <w:t xml:space="preserve"> </w:t>
      </w:r>
      <w:r w:rsidRPr="00EE101A">
        <w:rPr>
          <w:rFonts w:ascii="Palatino Linotype" w:hAnsi="Palatino Linotype" w:cs="Arial"/>
          <w:b/>
          <w:i/>
          <w:sz w:val="22"/>
          <w:szCs w:val="22"/>
        </w:rPr>
        <w:t>que</w:t>
      </w:r>
      <w:r w:rsidRPr="00EE101A">
        <w:rPr>
          <w:rFonts w:ascii="Palatino Linotype" w:hAnsi="Palatino Linotype" w:cs="Arial"/>
          <w:b/>
          <w:i/>
        </w:rPr>
        <w:t xml:space="preserve"> </w:t>
      </w:r>
      <w:r w:rsidRPr="00EE101A">
        <w:rPr>
          <w:rFonts w:ascii="Palatino Linotype" w:hAnsi="Palatino Linotype" w:cs="Arial"/>
          <w:b/>
          <w:i/>
          <w:sz w:val="22"/>
          <w:szCs w:val="22"/>
        </w:rPr>
        <w:t>obren</w:t>
      </w:r>
      <w:r w:rsidRPr="00EE101A">
        <w:rPr>
          <w:rFonts w:ascii="Palatino Linotype" w:hAnsi="Palatino Linotype" w:cs="Arial"/>
          <w:b/>
          <w:i/>
        </w:rPr>
        <w:t xml:space="preserve"> </w:t>
      </w:r>
      <w:r w:rsidRPr="00EE101A">
        <w:rPr>
          <w:rFonts w:ascii="Palatino Linotype" w:hAnsi="Palatino Linotype" w:cs="Arial"/>
          <w:b/>
          <w:i/>
          <w:sz w:val="22"/>
          <w:szCs w:val="22"/>
        </w:rPr>
        <w:t>en</w:t>
      </w:r>
      <w:r w:rsidRPr="00EE101A">
        <w:rPr>
          <w:rFonts w:ascii="Palatino Linotype" w:hAnsi="Palatino Linotype" w:cs="Arial"/>
          <w:b/>
          <w:i/>
        </w:rPr>
        <w:t xml:space="preserve"> </w:t>
      </w:r>
      <w:r w:rsidRPr="00EE101A">
        <w:rPr>
          <w:rFonts w:ascii="Palatino Linotype" w:hAnsi="Palatino Linotype" w:cs="Arial"/>
          <w:b/>
          <w:i/>
          <w:sz w:val="22"/>
          <w:szCs w:val="22"/>
        </w:rPr>
        <w:t>su</w:t>
      </w:r>
      <w:r w:rsidRPr="00EE101A">
        <w:rPr>
          <w:rFonts w:ascii="Palatino Linotype" w:hAnsi="Palatino Linotype" w:cs="Arial"/>
          <w:b/>
          <w:i/>
        </w:rPr>
        <w:t xml:space="preserve"> </w:t>
      </w:r>
      <w:r w:rsidRPr="00EE101A">
        <w:rPr>
          <w:rFonts w:ascii="Palatino Linotype" w:hAnsi="Palatino Linotype" w:cs="Arial"/>
          <w:b/>
          <w:i/>
          <w:sz w:val="22"/>
          <w:szCs w:val="22"/>
        </w:rPr>
        <w:t>poder</w:t>
      </w:r>
      <w:r w:rsidRPr="00EE101A">
        <w:rPr>
          <w:rFonts w:ascii="Palatino Linotype" w:hAnsi="Palatino Linotype" w:cs="Arial"/>
          <w:i/>
          <w:sz w:val="22"/>
          <w:szCs w:val="22"/>
        </w:rPr>
        <w:t>:</w:t>
      </w:r>
    </w:p>
    <w:p w:rsidR="000B1DC3" w:rsidRPr="00EE101A" w:rsidRDefault="000B1DC3" w:rsidP="000B1DC3">
      <w:pPr>
        <w:ind w:left="851" w:right="902"/>
        <w:jc w:val="both"/>
        <w:rPr>
          <w:rFonts w:ascii="Palatino Linotype" w:hAnsi="Palatino Linotype" w:cs="Arial"/>
          <w:b/>
          <w:i/>
          <w:sz w:val="22"/>
          <w:szCs w:val="22"/>
        </w:rPr>
      </w:pPr>
      <w:r w:rsidRPr="00EE101A">
        <w:rPr>
          <w:rFonts w:ascii="Palatino Linotype" w:hAnsi="Palatino Linotype" w:cs="Arial"/>
          <w:i/>
          <w:sz w:val="22"/>
          <w:szCs w:val="22"/>
        </w:rPr>
        <w:t>I.</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Poder</w:t>
      </w:r>
      <w:r w:rsidRPr="00EE101A">
        <w:rPr>
          <w:rFonts w:ascii="Palatino Linotype" w:hAnsi="Palatino Linotype" w:cs="Arial"/>
          <w:i/>
        </w:rPr>
        <w:t xml:space="preserve"> </w:t>
      </w:r>
      <w:r w:rsidRPr="00EE101A">
        <w:rPr>
          <w:rFonts w:ascii="Palatino Linotype" w:hAnsi="Palatino Linotype" w:cs="Arial"/>
          <w:i/>
          <w:sz w:val="22"/>
          <w:szCs w:val="22"/>
        </w:rPr>
        <w:t>Ejecutivo</w:t>
      </w:r>
      <w:r w:rsidRPr="00EE101A">
        <w:rPr>
          <w:rFonts w:ascii="Palatino Linotype" w:hAnsi="Palatino Linotype" w:cs="Arial"/>
          <w:i/>
        </w:rPr>
        <w:t xml:space="preserve"> </w:t>
      </w:r>
      <w:r w:rsidRPr="00EE101A">
        <w:rPr>
          <w:rFonts w:ascii="Palatino Linotype" w:hAnsi="Palatino Linotype" w:cs="Arial"/>
          <w:i/>
          <w:sz w:val="22"/>
          <w:szCs w:val="22"/>
        </w:rPr>
        <w:t>del</w:t>
      </w:r>
      <w:r w:rsidRPr="00EE101A">
        <w:rPr>
          <w:rFonts w:ascii="Palatino Linotype" w:hAnsi="Palatino Linotype" w:cs="Arial"/>
          <w:i/>
        </w:rPr>
        <w:t xml:space="preserve"> </w:t>
      </w:r>
      <w:r w:rsidRPr="00EE101A">
        <w:rPr>
          <w:rFonts w:ascii="Palatino Linotype" w:hAnsi="Palatino Linotype" w:cs="Arial"/>
          <w:i/>
          <w:sz w:val="22"/>
          <w:szCs w:val="22"/>
        </w:rPr>
        <w:t>Estado</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México,</w:t>
      </w:r>
      <w:r w:rsidRPr="00EE101A">
        <w:rPr>
          <w:rFonts w:ascii="Palatino Linotype" w:hAnsi="Palatino Linotype" w:cs="Arial"/>
          <w:i/>
        </w:rPr>
        <w:t xml:space="preserve"> </w:t>
      </w:r>
      <w:r w:rsidRPr="00EE101A">
        <w:rPr>
          <w:rFonts w:ascii="Palatino Linotype" w:hAnsi="Palatino Linotype" w:cs="Arial"/>
          <w:i/>
          <w:sz w:val="22"/>
          <w:szCs w:val="22"/>
        </w:rPr>
        <w:t>las</w:t>
      </w:r>
      <w:r w:rsidRPr="00EE101A">
        <w:rPr>
          <w:rFonts w:ascii="Palatino Linotype" w:hAnsi="Palatino Linotype" w:cs="Arial"/>
          <w:i/>
        </w:rPr>
        <w:t xml:space="preserve"> </w:t>
      </w:r>
      <w:r w:rsidRPr="00EE101A">
        <w:rPr>
          <w:rFonts w:ascii="Palatino Linotype" w:hAnsi="Palatino Linotype" w:cs="Arial"/>
          <w:i/>
          <w:sz w:val="22"/>
          <w:szCs w:val="22"/>
        </w:rPr>
        <w:t>dependencias,</w:t>
      </w:r>
      <w:r w:rsidRPr="00EE101A">
        <w:rPr>
          <w:rFonts w:ascii="Palatino Linotype" w:hAnsi="Palatino Linotype" w:cs="Arial"/>
          <w:i/>
        </w:rPr>
        <w:t xml:space="preserve"> </w:t>
      </w:r>
      <w:r w:rsidRPr="00EE101A">
        <w:rPr>
          <w:rFonts w:ascii="Palatino Linotype" w:hAnsi="Palatino Linotype" w:cs="Arial"/>
          <w:i/>
          <w:sz w:val="22"/>
          <w:szCs w:val="22"/>
        </w:rPr>
        <w:t>organismos</w:t>
      </w:r>
      <w:r w:rsidRPr="00EE101A">
        <w:rPr>
          <w:rFonts w:ascii="Palatino Linotype" w:hAnsi="Palatino Linotype" w:cs="Arial"/>
          <w:i/>
        </w:rPr>
        <w:t xml:space="preserve"> </w:t>
      </w:r>
      <w:r w:rsidRPr="00EE101A">
        <w:rPr>
          <w:rFonts w:ascii="Palatino Linotype" w:hAnsi="Palatino Linotype" w:cs="Arial"/>
          <w:i/>
          <w:sz w:val="22"/>
          <w:szCs w:val="22"/>
        </w:rPr>
        <w:t>auxiliares,</w:t>
      </w:r>
      <w:r w:rsidRPr="00EE101A">
        <w:rPr>
          <w:rFonts w:ascii="Palatino Linotype" w:hAnsi="Palatino Linotype" w:cs="Arial"/>
          <w:b/>
          <w:i/>
        </w:rPr>
        <w:t xml:space="preserve"> </w:t>
      </w:r>
      <w:r w:rsidRPr="00EE101A">
        <w:rPr>
          <w:rFonts w:ascii="Palatino Linotype" w:hAnsi="Palatino Linotype" w:cs="Arial"/>
          <w:i/>
          <w:sz w:val="22"/>
          <w:szCs w:val="22"/>
        </w:rPr>
        <w:t>órganos,</w:t>
      </w:r>
      <w:r w:rsidRPr="00EE101A">
        <w:rPr>
          <w:rFonts w:ascii="Palatino Linotype" w:hAnsi="Palatino Linotype" w:cs="Arial"/>
          <w:i/>
        </w:rPr>
        <w:t xml:space="preserve"> </w:t>
      </w:r>
      <w:r w:rsidRPr="00EE101A">
        <w:rPr>
          <w:rFonts w:ascii="Palatino Linotype" w:hAnsi="Palatino Linotype"/>
          <w:i/>
          <w:sz w:val="22"/>
          <w:szCs w:val="22"/>
        </w:rPr>
        <w:t>entidades</w:t>
      </w:r>
      <w:r w:rsidRPr="00EE101A">
        <w:rPr>
          <w:rFonts w:ascii="Palatino Linotype" w:hAnsi="Palatino Linotype" w:cs="Arial"/>
          <w:i/>
          <w:sz w:val="22"/>
          <w:szCs w:val="22"/>
        </w:rPr>
        <w:t>,</w:t>
      </w:r>
      <w:r w:rsidRPr="00EE101A">
        <w:rPr>
          <w:rFonts w:ascii="Palatino Linotype" w:hAnsi="Palatino Linotype" w:cs="Arial"/>
          <w:i/>
        </w:rPr>
        <w:t xml:space="preserve"> </w:t>
      </w:r>
      <w:r w:rsidRPr="00EE101A">
        <w:rPr>
          <w:rFonts w:ascii="Palatino Linotype" w:hAnsi="Palatino Linotype" w:cs="Arial"/>
          <w:i/>
          <w:sz w:val="22"/>
          <w:szCs w:val="22"/>
        </w:rPr>
        <w:t>fideicomisos</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fondos</w:t>
      </w:r>
      <w:r w:rsidRPr="00EE101A">
        <w:rPr>
          <w:rFonts w:ascii="Palatino Linotype" w:hAnsi="Palatino Linotype" w:cs="Arial"/>
          <w:i/>
        </w:rPr>
        <w:t xml:space="preserve"> </w:t>
      </w:r>
      <w:r w:rsidRPr="00EE101A">
        <w:rPr>
          <w:rFonts w:ascii="Palatino Linotype" w:hAnsi="Palatino Linotype" w:cs="Arial"/>
          <w:i/>
          <w:sz w:val="22"/>
          <w:szCs w:val="22"/>
        </w:rPr>
        <w:t>públicos,</w:t>
      </w:r>
      <w:r w:rsidRPr="00EE101A">
        <w:rPr>
          <w:rFonts w:ascii="Palatino Linotype" w:hAnsi="Palatino Linotype" w:cs="Arial"/>
          <w:i/>
        </w:rPr>
        <w:t xml:space="preserve"> </w:t>
      </w:r>
      <w:r w:rsidRPr="00EE101A">
        <w:rPr>
          <w:rFonts w:ascii="Palatino Linotype" w:hAnsi="Palatino Linotype" w:cs="Arial"/>
          <w:i/>
          <w:sz w:val="22"/>
          <w:szCs w:val="22"/>
        </w:rPr>
        <w:t>así</w:t>
      </w:r>
      <w:r w:rsidRPr="00EE101A">
        <w:rPr>
          <w:rFonts w:ascii="Palatino Linotype" w:hAnsi="Palatino Linotype" w:cs="Arial"/>
          <w:i/>
        </w:rPr>
        <w:t xml:space="preserve"> </w:t>
      </w:r>
      <w:r w:rsidRPr="00EE101A">
        <w:rPr>
          <w:rFonts w:ascii="Palatino Linotype" w:hAnsi="Palatino Linotype" w:cs="Arial"/>
          <w:i/>
          <w:sz w:val="22"/>
          <w:szCs w:val="22"/>
        </w:rPr>
        <w:t>como</w:t>
      </w:r>
      <w:r w:rsidRPr="00EE101A">
        <w:rPr>
          <w:rFonts w:ascii="Palatino Linotype" w:hAnsi="Palatino Linotype" w:cs="Arial"/>
          <w:i/>
        </w:rPr>
        <w:t xml:space="preserve"> </w:t>
      </w:r>
      <w:r w:rsidRPr="00EE101A">
        <w:rPr>
          <w:rFonts w:ascii="Palatino Linotype" w:hAnsi="Palatino Linotype" w:cs="Arial"/>
          <w:i/>
          <w:sz w:val="22"/>
          <w:szCs w:val="22"/>
        </w:rPr>
        <w:t>la</w:t>
      </w:r>
      <w:r w:rsidRPr="00EE101A">
        <w:rPr>
          <w:rFonts w:ascii="Palatino Linotype" w:hAnsi="Palatino Linotype" w:cs="Arial"/>
          <w:i/>
        </w:rPr>
        <w:t xml:space="preserve"> </w:t>
      </w:r>
      <w:r w:rsidRPr="00EE101A">
        <w:rPr>
          <w:rFonts w:ascii="Palatino Linotype" w:hAnsi="Palatino Linotype" w:cs="Arial"/>
          <w:i/>
          <w:sz w:val="22"/>
          <w:szCs w:val="22"/>
        </w:rPr>
        <w:t>Procuraduría</w:t>
      </w:r>
      <w:r w:rsidRPr="00EE101A">
        <w:rPr>
          <w:rFonts w:ascii="Palatino Linotype" w:hAnsi="Palatino Linotype" w:cs="Arial"/>
          <w:i/>
        </w:rPr>
        <w:t xml:space="preserve"> </w:t>
      </w:r>
      <w:r w:rsidRPr="00EE101A">
        <w:rPr>
          <w:rFonts w:ascii="Palatino Linotype" w:hAnsi="Palatino Linotype" w:cs="Arial"/>
          <w:i/>
          <w:sz w:val="22"/>
          <w:szCs w:val="22"/>
        </w:rPr>
        <w:t>General</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Justicia;</w:t>
      </w:r>
    </w:p>
    <w:p w:rsidR="000B1DC3" w:rsidRPr="00EE101A" w:rsidRDefault="000B1DC3" w:rsidP="000B1DC3">
      <w:pPr>
        <w:ind w:left="851" w:right="902"/>
        <w:jc w:val="both"/>
        <w:rPr>
          <w:rFonts w:ascii="Palatino Linotype" w:hAnsi="Palatino Linotype" w:cs="Arial"/>
          <w:i/>
          <w:sz w:val="22"/>
          <w:szCs w:val="22"/>
        </w:rPr>
      </w:pPr>
      <w:r w:rsidRPr="00EE101A">
        <w:rPr>
          <w:rFonts w:ascii="Palatino Linotype" w:hAnsi="Palatino Linotype" w:cs="Arial"/>
          <w:i/>
          <w:sz w:val="22"/>
          <w:szCs w:val="22"/>
        </w:rPr>
        <w:t>II.</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Poder</w:t>
      </w:r>
      <w:r w:rsidRPr="00EE101A">
        <w:rPr>
          <w:rFonts w:ascii="Palatino Linotype" w:hAnsi="Palatino Linotype" w:cs="Arial"/>
          <w:i/>
        </w:rPr>
        <w:t xml:space="preserve"> </w:t>
      </w:r>
      <w:r w:rsidRPr="00EE101A">
        <w:rPr>
          <w:rFonts w:ascii="Palatino Linotype" w:hAnsi="Palatino Linotype"/>
          <w:i/>
          <w:sz w:val="22"/>
          <w:szCs w:val="22"/>
        </w:rPr>
        <w:t>Legislativo</w:t>
      </w:r>
      <w:r w:rsidRPr="00EE101A">
        <w:rPr>
          <w:rFonts w:ascii="Palatino Linotype" w:hAnsi="Palatino Linotype" w:cs="Arial"/>
          <w:i/>
        </w:rPr>
        <w:t xml:space="preserve"> </w:t>
      </w:r>
      <w:r w:rsidRPr="00EE101A">
        <w:rPr>
          <w:rFonts w:ascii="Palatino Linotype" w:hAnsi="Palatino Linotype" w:cs="Arial"/>
          <w:i/>
          <w:sz w:val="22"/>
          <w:szCs w:val="22"/>
        </w:rPr>
        <w:t>del</w:t>
      </w:r>
      <w:r w:rsidRPr="00EE101A">
        <w:rPr>
          <w:rFonts w:ascii="Palatino Linotype" w:hAnsi="Palatino Linotype" w:cs="Arial"/>
          <w:i/>
        </w:rPr>
        <w:t xml:space="preserve"> </w:t>
      </w:r>
      <w:r w:rsidRPr="00EE101A">
        <w:rPr>
          <w:rFonts w:ascii="Palatino Linotype" w:hAnsi="Palatino Linotype" w:cs="Arial"/>
          <w:i/>
          <w:sz w:val="22"/>
          <w:szCs w:val="22"/>
        </w:rPr>
        <w:t>Estado,</w:t>
      </w:r>
      <w:r w:rsidRPr="00EE101A">
        <w:rPr>
          <w:rFonts w:ascii="Palatino Linotype" w:hAnsi="Palatino Linotype" w:cs="Arial"/>
          <w:i/>
        </w:rPr>
        <w:t xml:space="preserve"> </w:t>
      </w:r>
      <w:r w:rsidRPr="00EE101A">
        <w:rPr>
          <w:rFonts w:ascii="Palatino Linotype" w:hAnsi="Palatino Linotype" w:cs="Arial"/>
          <w:i/>
          <w:sz w:val="22"/>
          <w:szCs w:val="22"/>
        </w:rPr>
        <w:t>los</w:t>
      </w:r>
      <w:r w:rsidRPr="00EE101A">
        <w:rPr>
          <w:rFonts w:ascii="Palatino Linotype" w:hAnsi="Palatino Linotype" w:cs="Arial"/>
          <w:i/>
        </w:rPr>
        <w:t xml:space="preserve"> </w:t>
      </w:r>
      <w:r w:rsidRPr="00EE101A">
        <w:rPr>
          <w:rFonts w:ascii="Palatino Linotype" w:hAnsi="Palatino Linotype" w:cs="Arial"/>
          <w:i/>
          <w:sz w:val="22"/>
          <w:szCs w:val="22"/>
        </w:rPr>
        <w:t>organismos,</w:t>
      </w:r>
      <w:r w:rsidRPr="00EE101A">
        <w:rPr>
          <w:rFonts w:ascii="Palatino Linotype" w:hAnsi="Palatino Linotype" w:cs="Arial"/>
          <w:i/>
        </w:rPr>
        <w:t xml:space="preserve"> </w:t>
      </w:r>
      <w:r w:rsidRPr="00EE101A">
        <w:rPr>
          <w:rFonts w:ascii="Palatino Linotype" w:hAnsi="Palatino Linotype" w:cs="Arial"/>
          <w:i/>
          <w:sz w:val="22"/>
          <w:szCs w:val="22"/>
        </w:rPr>
        <w:t>órganos</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entidades</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la</w:t>
      </w:r>
      <w:r w:rsidRPr="00EE101A">
        <w:rPr>
          <w:rFonts w:ascii="Palatino Linotype" w:hAnsi="Palatino Linotype" w:cs="Arial"/>
          <w:i/>
        </w:rPr>
        <w:t xml:space="preserve"> </w:t>
      </w:r>
      <w:r w:rsidRPr="00EE101A">
        <w:rPr>
          <w:rFonts w:ascii="Palatino Linotype" w:hAnsi="Palatino Linotype" w:cs="Arial"/>
          <w:i/>
          <w:sz w:val="22"/>
          <w:szCs w:val="22"/>
        </w:rPr>
        <w:t>Legislatura</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sus</w:t>
      </w:r>
      <w:r w:rsidRPr="00EE101A">
        <w:rPr>
          <w:rFonts w:ascii="Palatino Linotype" w:hAnsi="Palatino Linotype" w:cs="Arial"/>
          <w:i/>
        </w:rPr>
        <w:t xml:space="preserve"> </w:t>
      </w:r>
      <w:r w:rsidRPr="00EE101A">
        <w:rPr>
          <w:rFonts w:ascii="Palatino Linotype" w:hAnsi="Palatino Linotype" w:cs="Arial"/>
          <w:i/>
          <w:sz w:val="22"/>
          <w:szCs w:val="22"/>
        </w:rPr>
        <w:t>dependencias;</w:t>
      </w:r>
    </w:p>
    <w:p w:rsidR="000B1DC3" w:rsidRPr="00EE101A" w:rsidRDefault="000B1DC3" w:rsidP="000B1DC3">
      <w:pPr>
        <w:ind w:left="851" w:right="902"/>
        <w:jc w:val="both"/>
        <w:rPr>
          <w:rFonts w:ascii="Palatino Linotype" w:hAnsi="Palatino Linotype" w:cs="Arial"/>
          <w:i/>
          <w:sz w:val="22"/>
          <w:szCs w:val="22"/>
        </w:rPr>
      </w:pPr>
      <w:r w:rsidRPr="00EE101A">
        <w:rPr>
          <w:rFonts w:ascii="Palatino Linotype" w:hAnsi="Palatino Linotype" w:cs="Arial"/>
          <w:i/>
          <w:sz w:val="22"/>
          <w:szCs w:val="22"/>
        </w:rPr>
        <w:t>III.</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Poder</w:t>
      </w:r>
      <w:r w:rsidRPr="00EE101A">
        <w:rPr>
          <w:rFonts w:ascii="Palatino Linotype" w:hAnsi="Palatino Linotype" w:cs="Arial"/>
          <w:i/>
        </w:rPr>
        <w:t xml:space="preserve"> </w:t>
      </w:r>
      <w:r w:rsidRPr="00EE101A">
        <w:rPr>
          <w:rFonts w:ascii="Palatino Linotype" w:hAnsi="Palatino Linotype"/>
          <w:i/>
          <w:sz w:val="22"/>
          <w:szCs w:val="22"/>
        </w:rPr>
        <w:t>Judicial</w:t>
      </w:r>
      <w:r w:rsidRPr="00EE101A">
        <w:rPr>
          <w:rFonts w:ascii="Palatino Linotype" w:hAnsi="Palatino Linotype" w:cs="Arial"/>
          <w:i/>
          <w:sz w:val="22"/>
          <w:szCs w:val="22"/>
        </w:rPr>
        <w:t>,</w:t>
      </w:r>
      <w:r w:rsidRPr="00EE101A">
        <w:rPr>
          <w:rFonts w:ascii="Palatino Linotype" w:hAnsi="Palatino Linotype" w:cs="Arial"/>
          <w:i/>
        </w:rPr>
        <w:t xml:space="preserve"> </w:t>
      </w:r>
      <w:r w:rsidRPr="00EE101A">
        <w:rPr>
          <w:rFonts w:ascii="Palatino Linotype" w:hAnsi="Palatino Linotype" w:cs="Arial"/>
          <w:i/>
          <w:sz w:val="22"/>
          <w:szCs w:val="22"/>
        </w:rPr>
        <w:t>sus</w:t>
      </w:r>
      <w:r w:rsidRPr="00EE101A">
        <w:rPr>
          <w:rFonts w:ascii="Palatino Linotype" w:hAnsi="Palatino Linotype" w:cs="Arial"/>
          <w:i/>
        </w:rPr>
        <w:t xml:space="preserve"> </w:t>
      </w:r>
      <w:r w:rsidRPr="00EE101A">
        <w:rPr>
          <w:rFonts w:ascii="Palatino Linotype" w:hAnsi="Palatino Linotype" w:cs="Arial"/>
          <w:i/>
          <w:sz w:val="22"/>
          <w:szCs w:val="22"/>
        </w:rPr>
        <w:t>organismos,</w:t>
      </w:r>
      <w:r w:rsidRPr="00EE101A">
        <w:rPr>
          <w:rFonts w:ascii="Palatino Linotype" w:hAnsi="Palatino Linotype" w:cs="Arial"/>
          <w:i/>
        </w:rPr>
        <w:t xml:space="preserve"> </w:t>
      </w:r>
      <w:r w:rsidRPr="00EE101A">
        <w:rPr>
          <w:rFonts w:ascii="Palatino Linotype" w:hAnsi="Palatino Linotype" w:cs="Arial"/>
          <w:i/>
          <w:sz w:val="22"/>
          <w:szCs w:val="22"/>
        </w:rPr>
        <w:t>órganos</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entidades,</w:t>
      </w:r>
      <w:r w:rsidRPr="00EE101A">
        <w:rPr>
          <w:rFonts w:ascii="Palatino Linotype" w:hAnsi="Palatino Linotype" w:cs="Arial"/>
          <w:i/>
        </w:rPr>
        <w:t xml:space="preserve"> </w:t>
      </w:r>
      <w:r w:rsidRPr="00EE101A">
        <w:rPr>
          <w:rFonts w:ascii="Palatino Linotype" w:hAnsi="Palatino Linotype" w:cs="Arial"/>
          <w:i/>
          <w:sz w:val="22"/>
          <w:szCs w:val="22"/>
        </w:rPr>
        <w:t>así</w:t>
      </w:r>
      <w:r w:rsidRPr="00EE101A">
        <w:rPr>
          <w:rFonts w:ascii="Palatino Linotype" w:hAnsi="Palatino Linotype" w:cs="Arial"/>
          <w:i/>
        </w:rPr>
        <w:t xml:space="preserve"> </w:t>
      </w:r>
      <w:r w:rsidRPr="00EE101A">
        <w:rPr>
          <w:rFonts w:ascii="Palatino Linotype" w:hAnsi="Palatino Linotype" w:cs="Arial"/>
          <w:i/>
          <w:sz w:val="22"/>
          <w:szCs w:val="22"/>
        </w:rPr>
        <w:t>como</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Consejo</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la</w:t>
      </w:r>
      <w:r w:rsidRPr="00EE101A">
        <w:rPr>
          <w:rFonts w:ascii="Palatino Linotype" w:hAnsi="Palatino Linotype" w:cs="Arial"/>
          <w:i/>
        </w:rPr>
        <w:t xml:space="preserve"> </w:t>
      </w:r>
      <w:r w:rsidRPr="00EE101A">
        <w:rPr>
          <w:rFonts w:ascii="Palatino Linotype" w:hAnsi="Palatino Linotype"/>
          <w:i/>
          <w:sz w:val="22"/>
          <w:szCs w:val="22"/>
        </w:rPr>
        <w:t>Judicatura</w:t>
      </w:r>
      <w:r w:rsidRPr="00EE101A">
        <w:rPr>
          <w:rFonts w:ascii="Palatino Linotype" w:hAnsi="Palatino Linotype" w:cs="Arial"/>
          <w:i/>
        </w:rPr>
        <w:t xml:space="preserve"> </w:t>
      </w:r>
      <w:r w:rsidRPr="00EE101A">
        <w:rPr>
          <w:rFonts w:ascii="Palatino Linotype" w:hAnsi="Palatino Linotype" w:cs="Arial"/>
          <w:i/>
          <w:sz w:val="22"/>
          <w:szCs w:val="22"/>
        </w:rPr>
        <w:t>del</w:t>
      </w:r>
      <w:r w:rsidRPr="00EE101A">
        <w:rPr>
          <w:rFonts w:ascii="Palatino Linotype" w:hAnsi="Palatino Linotype" w:cs="Arial"/>
          <w:i/>
        </w:rPr>
        <w:t xml:space="preserve"> </w:t>
      </w:r>
      <w:r w:rsidRPr="00EE101A">
        <w:rPr>
          <w:rFonts w:ascii="Palatino Linotype" w:hAnsi="Palatino Linotype" w:cs="Arial"/>
          <w:i/>
          <w:sz w:val="22"/>
          <w:szCs w:val="22"/>
        </w:rPr>
        <w:t>Estado;</w:t>
      </w:r>
    </w:p>
    <w:p w:rsidR="000B1DC3" w:rsidRPr="00EE101A" w:rsidRDefault="000B1DC3" w:rsidP="000B1DC3">
      <w:pPr>
        <w:ind w:left="851" w:right="902"/>
        <w:jc w:val="both"/>
        <w:rPr>
          <w:rFonts w:ascii="Palatino Linotype" w:hAnsi="Palatino Linotype" w:cs="Arial"/>
          <w:b/>
          <w:i/>
          <w:sz w:val="22"/>
          <w:szCs w:val="22"/>
        </w:rPr>
      </w:pPr>
      <w:r w:rsidRPr="00EE101A">
        <w:rPr>
          <w:rFonts w:ascii="Palatino Linotype" w:hAnsi="Palatino Linotype" w:cs="Arial"/>
          <w:b/>
          <w:i/>
          <w:sz w:val="22"/>
          <w:szCs w:val="22"/>
        </w:rPr>
        <w:t>IV.</w:t>
      </w:r>
      <w:r w:rsidRPr="00EE101A">
        <w:rPr>
          <w:rFonts w:ascii="Palatino Linotype" w:hAnsi="Palatino Linotype" w:cs="Arial"/>
          <w:b/>
          <w:i/>
        </w:rPr>
        <w:t xml:space="preserve"> </w:t>
      </w:r>
      <w:r w:rsidRPr="00EE101A">
        <w:rPr>
          <w:rFonts w:ascii="Palatino Linotype" w:hAnsi="Palatino Linotype" w:cs="Arial"/>
          <w:b/>
          <w:i/>
          <w:sz w:val="22"/>
          <w:szCs w:val="22"/>
        </w:rPr>
        <w:t>Los</w:t>
      </w:r>
      <w:r w:rsidRPr="00EE101A">
        <w:rPr>
          <w:rFonts w:ascii="Palatino Linotype" w:hAnsi="Palatino Linotype" w:cs="Arial"/>
          <w:b/>
          <w:i/>
        </w:rPr>
        <w:t xml:space="preserve"> </w:t>
      </w:r>
      <w:r w:rsidRPr="00EE101A">
        <w:rPr>
          <w:rFonts w:ascii="Palatino Linotype" w:hAnsi="Palatino Linotype" w:cs="Arial"/>
          <w:b/>
          <w:i/>
          <w:sz w:val="22"/>
          <w:szCs w:val="22"/>
        </w:rPr>
        <w:t>ayuntamientos</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las</w:t>
      </w:r>
      <w:r w:rsidRPr="00EE101A">
        <w:rPr>
          <w:rFonts w:ascii="Palatino Linotype" w:hAnsi="Palatino Linotype" w:cs="Arial"/>
          <w:b/>
          <w:i/>
        </w:rPr>
        <w:t xml:space="preserve"> </w:t>
      </w:r>
      <w:r w:rsidRPr="00EE101A">
        <w:rPr>
          <w:rFonts w:ascii="Palatino Linotype" w:hAnsi="Palatino Linotype" w:cs="Arial"/>
          <w:b/>
          <w:i/>
          <w:sz w:val="22"/>
          <w:szCs w:val="22"/>
        </w:rPr>
        <w:t>dependencias,</w:t>
      </w:r>
      <w:r w:rsidRPr="00EE101A">
        <w:rPr>
          <w:rFonts w:ascii="Palatino Linotype" w:hAnsi="Palatino Linotype" w:cs="Arial"/>
          <w:b/>
          <w:i/>
        </w:rPr>
        <w:t xml:space="preserve"> </w:t>
      </w:r>
      <w:r w:rsidRPr="00EE101A">
        <w:rPr>
          <w:rFonts w:ascii="Palatino Linotype" w:hAnsi="Palatino Linotype" w:cs="Arial"/>
          <w:b/>
          <w:i/>
          <w:sz w:val="22"/>
          <w:szCs w:val="22"/>
        </w:rPr>
        <w:t>organismos,</w:t>
      </w:r>
      <w:r w:rsidRPr="00EE101A">
        <w:rPr>
          <w:rFonts w:ascii="Palatino Linotype" w:hAnsi="Palatino Linotype" w:cs="Arial"/>
          <w:b/>
          <w:i/>
        </w:rPr>
        <w:t xml:space="preserve"> </w:t>
      </w:r>
      <w:r w:rsidRPr="00EE101A">
        <w:rPr>
          <w:rFonts w:ascii="Palatino Linotype" w:hAnsi="Palatino Linotype" w:cs="Arial"/>
          <w:b/>
          <w:i/>
          <w:sz w:val="22"/>
          <w:szCs w:val="22"/>
        </w:rPr>
        <w:t>órganos</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entidades</w:t>
      </w:r>
      <w:r w:rsidRPr="00EE101A">
        <w:rPr>
          <w:rFonts w:ascii="Palatino Linotype" w:hAnsi="Palatino Linotype" w:cs="Arial"/>
          <w:b/>
          <w:i/>
        </w:rPr>
        <w:t xml:space="preserve"> </w:t>
      </w:r>
      <w:r w:rsidRPr="00EE101A">
        <w:rPr>
          <w:rFonts w:ascii="Palatino Linotype" w:hAnsi="Palatino Linotype" w:cs="Arial"/>
          <w:b/>
          <w:i/>
          <w:sz w:val="22"/>
          <w:szCs w:val="22"/>
        </w:rPr>
        <w:t>de</w:t>
      </w:r>
      <w:r w:rsidRPr="00EE101A">
        <w:rPr>
          <w:rFonts w:ascii="Palatino Linotype" w:hAnsi="Palatino Linotype" w:cs="Arial"/>
          <w:b/>
          <w:i/>
        </w:rPr>
        <w:t xml:space="preserve"> </w:t>
      </w:r>
      <w:r w:rsidRPr="00EE101A">
        <w:rPr>
          <w:rFonts w:ascii="Palatino Linotype" w:hAnsi="Palatino Linotype" w:cs="Arial"/>
          <w:b/>
          <w:i/>
          <w:sz w:val="22"/>
          <w:szCs w:val="22"/>
        </w:rPr>
        <w:t>la</w:t>
      </w:r>
      <w:r w:rsidRPr="00EE101A">
        <w:rPr>
          <w:rFonts w:ascii="Palatino Linotype" w:hAnsi="Palatino Linotype" w:cs="Arial"/>
          <w:b/>
          <w:i/>
        </w:rPr>
        <w:t xml:space="preserve"> </w:t>
      </w:r>
      <w:r w:rsidRPr="00EE101A">
        <w:rPr>
          <w:rFonts w:ascii="Palatino Linotype" w:hAnsi="Palatino Linotype" w:cs="Arial"/>
          <w:b/>
          <w:i/>
          <w:sz w:val="22"/>
          <w:szCs w:val="22"/>
        </w:rPr>
        <w:t>administración</w:t>
      </w:r>
      <w:r w:rsidRPr="00EE101A">
        <w:rPr>
          <w:rFonts w:ascii="Palatino Linotype" w:hAnsi="Palatino Linotype" w:cs="Arial"/>
          <w:b/>
          <w:i/>
        </w:rPr>
        <w:t xml:space="preserve"> </w:t>
      </w:r>
      <w:r w:rsidRPr="00EE101A">
        <w:rPr>
          <w:rFonts w:ascii="Palatino Linotype" w:hAnsi="Palatino Linotype" w:cs="Arial"/>
          <w:b/>
          <w:i/>
          <w:sz w:val="22"/>
          <w:szCs w:val="22"/>
        </w:rPr>
        <w:t>municipal;</w:t>
      </w:r>
    </w:p>
    <w:p w:rsidR="000B1DC3" w:rsidRPr="00EE101A" w:rsidRDefault="000B1DC3" w:rsidP="000B1DC3">
      <w:pPr>
        <w:ind w:left="851" w:right="902"/>
        <w:jc w:val="both"/>
        <w:rPr>
          <w:rFonts w:ascii="Palatino Linotype" w:hAnsi="Palatino Linotype" w:cs="Arial"/>
          <w:i/>
          <w:sz w:val="22"/>
          <w:szCs w:val="22"/>
        </w:rPr>
      </w:pPr>
      <w:r w:rsidRPr="00EE101A">
        <w:rPr>
          <w:rFonts w:ascii="Palatino Linotype" w:hAnsi="Palatino Linotype" w:cs="Arial"/>
          <w:i/>
          <w:sz w:val="22"/>
          <w:szCs w:val="22"/>
        </w:rPr>
        <w:t>V.</w:t>
      </w:r>
      <w:r w:rsidRPr="00EE101A">
        <w:rPr>
          <w:rFonts w:ascii="Palatino Linotype" w:hAnsi="Palatino Linotype" w:cs="Arial"/>
          <w:i/>
        </w:rPr>
        <w:t xml:space="preserve"> </w:t>
      </w:r>
      <w:r w:rsidRPr="00EE101A">
        <w:rPr>
          <w:rFonts w:ascii="Palatino Linotype" w:hAnsi="Palatino Linotype" w:cs="Arial"/>
          <w:i/>
          <w:sz w:val="22"/>
          <w:szCs w:val="22"/>
        </w:rPr>
        <w:t>Los</w:t>
      </w:r>
      <w:r w:rsidRPr="00EE101A">
        <w:rPr>
          <w:rFonts w:ascii="Palatino Linotype" w:hAnsi="Palatino Linotype" w:cs="Arial"/>
          <w:i/>
        </w:rPr>
        <w:t xml:space="preserve"> </w:t>
      </w:r>
      <w:r w:rsidRPr="00EE101A">
        <w:rPr>
          <w:rFonts w:ascii="Palatino Linotype" w:hAnsi="Palatino Linotype"/>
          <w:i/>
          <w:sz w:val="22"/>
          <w:szCs w:val="22"/>
        </w:rPr>
        <w:t>órganos</w:t>
      </w:r>
      <w:r w:rsidRPr="00EE101A">
        <w:rPr>
          <w:rFonts w:ascii="Palatino Linotype" w:hAnsi="Palatino Linotype" w:cs="Arial"/>
          <w:i/>
        </w:rPr>
        <w:t xml:space="preserve"> </w:t>
      </w:r>
      <w:r w:rsidRPr="00EE101A">
        <w:rPr>
          <w:rFonts w:ascii="Palatino Linotype" w:hAnsi="Palatino Linotype"/>
          <w:i/>
          <w:sz w:val="22"/>
          <w:szCs w:val="22"/>
        </w:rPr>
        <w:t>autónomos</w:t>
      </w:r>
      <w:r w:rsidRPr="00EE101A">
        <w:rPr>
          <w:rFonts w:ascii="Palatino Linotype" w:hAnsi="Palatino Linotype" w:cs="Arial"/>
          <w:i/>
          <w:sz w:val="22"/>
          <w:szCs w:val="22"/>
        </w:rPr>
        <w:t>;</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cs="Arial"/>
          <w:i/>
          <w:sz w:val="22"/>
          <w:szCs w:val="22"/>
        </w:rPr>
        <w:t>VI.</w:t>
      </w:r>
      <w:r w:rsidRPr="00EE101A">
        <w:rPr>
          <w:rFonts w:ascii="Palatino Linotype" w:hAnsi="Palatino Linotype" w:cs="Arial"/>
          <w:i/>
        </w:rPr>
        <w:t xml:space="preserve"> </w:t>
      </w:r>
      <w:r w:rsidRPr="00EE101A">
        <w:rPr>
          <w:rFonts w:ascii="Palatino Linotype" w:hAnsi="Palatino Linotype" w:cs="Arial"/>
          <w:i/>
          <w:sz w:val="22"/>
          <w:szCs w:val="22"/>
        </w:rPr>
        <w:t>Los</w:t>
      </w:r>
      <w:r w:rsidRPr="00EE101A">
        <w:rPr>
          <w:rFonts w:ascii="Palatino Linotype" w:hAnsi="Palatino Linotype" w:cs="Arial"/>
          <w:i/>
        </w:rPr>
        <w:t xml:space="preserve"> </w:t>
      </w:r>
      <w:r w:rsidRPr="00EE101A">
        <w:rPr>
          <w:rFonts w:ascii="Palatino Linotype" w:hAnsi="Palatino Linotype"/>
          <w:i/>
          <w:sz w:val="22"/>
          <w:szCs w:val="22"/>
        </w:rPr>
        <w:t>tribunales</w:t>
      </w:r>
      <w:r w:rsidRPr="00EE101A">
        <w:rPr>
          <w:rFonts w:ascii="Palatino Linotype" w:hAnsi="Palatino Linotype"/>
          <w:i/>
        </w:rPr>
        <w:t xml:space="preserve"> </w:t>
      </w:r>
      <w:r w:rsidRPr="00EE101A">
        <w:rPr>
          <w:rFonts w:ascii="Palatino Linotype" w:hAnsi="Palatino Linotype"/>
          <w:i/>
          <w:sz w:val="22"/>
          <w:szCs w:val="22"/>
        </w:rPr>
        <w:t>administrativos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autoridades</w:t>
      </w:r>
      <w:r w:rsidRPr="00EE101A">
        <w:rPr>
          <w:rFonts w:ascii="Palatino Linotype" w:hAnsi="Palatino Linotype"/>
          <w:i/>
        </w:rPr>
        <w:t xml:space="preserve"> </w:t>
      </w:r>
      <w:r w:rsidRPr="00EE101A">
        <w:rPr>
          <w:rFonts w:ascii="Palatino Linotype" w:hAnsi="Palatino Linotype"/>
          <w:i/>
          <w:sz w:val="22"/>
          <w:szCs w:val="22"/>
        </w:rPr>
        <w:t>jurisdiccionales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materia</w:t>
      </w:r>
      <w:r w:rsidRPr="00EE101A">
        <w:rPr>
          <w:rFonts w:ascii="Palatino Linotype" w:hAnsi="Palatino Linotype"/>
          <w:i/>
        </w:rPr>
        <w:t xml:space="preserve"> </w:t>
      </w:r>
      <w:r w:rsidRPr="00EE101A">
        <w:rPr>
          <w:rFonts w:ascii="Palatino Linotype" w:hAnsi="Palatino Linotype"/>
          <w:i/>
          <w:sz w:val="22"/>
          <w:szCs w:val="22"/>
        </w:rPr>
        <w:t>laboral;</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VII.</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partidos</w:t>
      </w:r>
      <w:r w:rsidRPr="00EE101A">
        <w:rPr>
          <w:rFonts w:ascii="Palatino Linotype" w:hAnsi="Palatino Linotype"/>
          <w:i/>
        </w:rPr>
        <w:t xml:space="preserve"> </w:t>
      </w:r>
      <w:r w:rsidRPr="00EE101A">
        <w:rPr>
          <w:rFonts w:ascii="Palatino Linotype" w:hAnsi="Palatino Linotype"/>
          <w:i/>
          <w:sz w:val="22"/>
          <w:szCs w:val="22"/>
        </w:rPr>
        <w:t>políticos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agrupaciones</w:t>
      </w:r>
      <w:r w:rsidRPr="00EE101A">
        <w:rPr>
          <w:rFonts w:ascii="Palatino Linotype" w:hAnsi="Palatino Linotype"/>
          <w:i/>
        </w:rPr>
        <w:t xml:space="preserve"> </w:t>
      </w:r>
      <w:r w:rsidRPr="00EE101A">
        <w:rPr>
          <w:rFonts w:ascii="Palatino Linotype" w:hAnsi="Palatino Linotype"/>
          <w:i/>
          <w:sz w:val="22"/>
          <w:szCs w:val="22"/>
        </w:rPr>
        <w:t>políticas,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términos</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las</w:t>
      </w:r>
      <w:r w:rsidRPr="00EE101A">
        <w:rPr>
          <w:rFonts w:ascii="Palatino Linotype" w:hAnsi="Palatino Linotype"/>
          <w:i/>
        </w:rPr>
        <w:t xml:space="preserve"> </w:t>
      </w:r>
      <w:r w:rsidRPr="00EE101A">
        <w:rPr>
          <w:rFonts w:ascii="Palatino Linotype" w:hAnsi="Palatino Linotype"/>
          <w:i/>
          <w:sz w:val="22"/>
          <w:szCs w:val="22"/>
        </w:rPr>
        <w:t>disposiciones</w:t>
      </w:r>
      <w:r w:rsidRPr="00EE101A">
        <w:rPr>
          <w:rFonts w:ascii="Palatino Linotype" w:hAnsi="Palatino Linotype"/>
          <w:i/>
        </w:rPr>
        <w:t xml:space="preserve"> </w:t>
      </w:r>
      <w:r w:rsidRPr="00EE101A">
        <w:rPr>
          <w:rFonts w:ascii="Palatino Linotype" w:hAnsi="Palatino Linotype"/>
          <w:i/>
          <w:sz w:val="22"/>
          <w:szCs w:val="22"/>
        </w:rPr>
        <w:t>aplicables;</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VIII.</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fideicomisos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fondos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cuenten</w:t>
      </w:r>
      <w:r w:rsidRPr="00EE101A">
        <w:rPr>
          <w:rFonts w:ascii="Palatino Linotype" w:hAnsi="Palatino Linotype"/>
          <w:i/>
        </w:rPr>
        <w:t xml:space="preserve"> </w:t>
      </w:r>
      <w:r w:rsidRPr="00EE101A">
        <w:rPr>
          <w:rFonts w:ascii="Palatino Linotype" w:hAnsi="Palatino Linotype"/>
          <w:i/>
          <w:sz w:val="22"/>
          <w:szCs w:val="22"/>
        </w:rPr>
        <w:t>con</w:t>
      </w:r>
      <w:r w:rsidRPr="00EE101A">
        <w:rPr>
          <w:rFonts w:ascii="Palatino Linotype" w:hAnsi="Palatino Linotype"/>
          <w:i/>
        </w:rPr>
        <w:t xml:space="preserve"> </w:t>
      </w:r>
      <w:r w:rsidRPr="00EE101A">
        <w:rPr>
          <w:rFonts w:ascii="Palatino Linotype" w:hAnsi="Palatino Linotype"/>
          <w:i/>
          <w:sz w:val="22"/>
          <w:szCs w:val="22"/>
        </w:rPr>
        <w:t>financiamiento</w:t>
      </w:r>
      <w:r w:rsidRPr="00EE101A">
        <w:rPr>
          <w:rFonts w:ascii="Palatino Linotype" w:hAnsi="Palatino Linotype"/>
          <w:i/>
        </w:rPr>
        <w:t xml:space="preserve"> </w:t>
      </w:r>
      <w:r w:rsidRPr="00EE101A">
        <w:rPr>
          <w:rFonts w:ascii="Palatino Linotype" w:hAnsi="Palatino Linotype"/>
          <w:i/>
          <w:sz w:val="22"/>
          <w:szCs w:val="22"/>
        </w:rPr>
        <w:t>público,</w:t>
      </w:r>
      <w:r w:rsidRPr="00EE101A">
        <w:rPr>
          <w:rFonts w:ascii="Palatino Linotype" w:hAnsi="Palatino Linotype"/>
          <w:i/>
        </w:rPr>
        <w:t xml:space="preserve"> </w:t>
      </w:r>
      <w:r w:rsidRPr="00EE101A">
        <w:rPr>
          <w:rFonts w:ascii="Palatino Linotype" w:hAnsi="Palatino Linotype"/>
          <w:i/>
          <w:sz w:val="22"/>
          <w:szCs w:val="22"/>
        </w:rPr>
        <w:t>parcial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total,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con</w:t>
      </w:r>
      <w:r w:rsidRPr="00EE101A">
        <w:rPr>
          <w:rFonts w:ascii="Palatino Linotype" w:hAnsi="Palatino Linotype"/>
          <w:i/>
        </w:rPr>
        <w:t xml:space="preserve"> </w:t>
      </w:r>
      <w:r w:rsidRPr="00EE101A">
        <w:rPr>
          <w:rFonts w:ascii="Palatino Linotype" w:hAnsi="Palatino Linotype"/>
          <w:i/>
          <w:sz w:val="22"/>
          <w:szCs w:val="22"/>
        </w:rPr>
        <w:t>participación</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entidades</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gobierno;</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IX.</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sindicatos</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reciban</w:t>
      </w:r>
      <w:r w:rsidRPr="00EE101A">
        <w:rPr>
          <w:rFonts w:ascii="Palatino Linotype" w:hAnsi="Palatino Linotype"/>
          <w:i/>
        </w:rPr>
        <w:t xml:space="preserve"> </w:t>
      </w:r>
      <w:r w:rsidRPr="00EE101A">
        <w:rPr>
          <w:rFonts w:ascii="Palatino Linotype" w:hAnsi="Palatino Linotype"/>
          <w:i/>
          <w:sz w:val="22"/>
          <w:szCs w:val="22"/>
        </w:rPr>
        <w:t>y/o</w:t>
      </w:r>
      <w:r w:rsidRPr="00EE101A">
        <w:rPr>
          <w:rFonts w:ascii="Palatino Linotype" w:hAnsi="Palatino Linotype"/>
          <w:i/>
        </w:rPr>
        <w:t xml:space="preserve"> </w:t>
      </w:r>
      <w:r w:rsidRPr="00EE101A">
        <w:rPr>
          <w:rFonts w:ascii="Palatino Linotype" w:hAnsi="Palatino Linotype"/>
          <w:i/>
          <w:sz w:val="22"/>
          <w:szCs w:val="22"/>
        </w:rPr>
        <w:t>ejerzan</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el</w:t>
      </w:r>
      <w:r w:rsidRPr="00EE101A">
        <w:rPr>
          <w:rFonts w:ascii="Palatino Linotype" w:hAnsi="Palatino Linotype"/>
          <w:i/>
        </w:rPr>
        <w:t xml:space="preserve"> </w:t>
      </w:r>
      <w:r w:rsidRPr="00EE101A">
        <w:rPr>
          <w:rFonts w:ascii="Palatino Linotype" w:hAnsi="Palatino Linotype"/>
          <w:i/>
          <w:sz w:val="22"/>
          <w:szCs w:val="22"/>
        </w:rPr>
        <w:t>ámbito</w:t>
      </w:r>
      <w:r w:rsidRPr="00EE101A">
        <w:rPr>
          <w:rFonts w:ascii="Palatino Linotype" w:hAnsi="Palatino Linotype"/>
          <w:i/>
        </w:rPr>
        <w:t xml:space="preserve"> </w:t>
      </w:r>
      <w:r w:rsidRPr="00EE101A">
        <w:rPr>
          <w:rFonts w:ascii="Palatino Linotype" w:hAnsi="Palatino Linotype"/>
          <w:i/>
          <w:sz w:val="22"/>
          <w:szCs w:val="22"/>
        </w:rPr>
        <w:t>estatal</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municipal;</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X.</w:t>
      </w:r>
      <w:r w:rsidRPr="00EE101A">
        <w:rPr>
          <w:rFonts w:ascii="Palatino Linotype" w:hAnsi="Palatino Linotype"/>
          <w:i/>
        </w:rPr>
        <w:t xml:space="preserve"> </w:t>
      </w:r>
      <w:r w:rsidRPr="00EE101A">
        <w:rPr>
          <w:rFonts w:ascii="Palatino Linotype" w:hAnsi="Palatino Linotype"/>
          <w:i/>
          <w:sz w:val="22"/>
          <w:szCs w:val="22"/>
        </w:rPr>
        <w:t>Cualquier</w:t>
      </w:r>
      <w:r w:rsidRPr="00EE101A">
        <w:rPr>
          <w:rFonts w:ascii="Palatino Linotype" w:hAnsi="Palatino Linotype"/>
          <w:i/>
        </w:rPr>
        <w:t xml:space="preserve"> </w:t>
      </w:r>
      <w:r w:rsidRPr="00EE101A">
        <w:rPr>
          <w:rFonts w:ascii="Palatino Linotype" w:hAnsi="Palatino Linotype"/>
          <w:i/>
          <w:sz w:val="22"/>
          <w:szCs w:val="22"/>
        </w:rPr>
        <w:t>persona</w:t>
      </w:r>
      <w:r w:rsidRPr="00EE101A">
        <w:rPr>
          <w:rFonts w:ascii="Palatino Linotype" w:hAnsi="Palatino Linotype"/>
          <w:i/>
        </w:rPr>
        <w:t xml:space="preserve"> </w:t>
      </w:r>
      <w:r w:rsidRPr="00EE101A">
        <w:rPr>
          <w:rFonts w:ascii="Palatino Linotype" w:hAnsi="Palatino Linotype"/>
          <w:i/>
          <w:sz w:val="22"/>
          <w:szCs w:val="22"/>
        </w:rPr>
        <w:t>física</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jurídico</w:t>
      </w:r>
      <w:r w:rsidRPr="00EE101A">
        <w:rPr>
          <w:rFonts w:ascii="Palatino Linotype" w:hAnsi="Palatino Linotype"/>
          <w:i/>
        </w:rPr>
        <w:t xml:space="preserve"> </w:t>
      </w:r>
      <w:r w:rsidRPr="00EE101A">
        <w:rPr>
          <w:rFonts w:ascii="Palatino Linotype" w:hAnsi="Palatino Linotype"/>
          <w:i/>
          <w:sz w:val="22"/>
          <w:szCs w:val="22"/>
        </w:rPr>
        <w:t>colectiva</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reciba</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ejerza</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el</w:t>
      </w:r>
      <w:r w:rsidRPr="00EE101A">
        <w:rPr>
          <w:rFonts w:ascii="Palatino Linotype" w:hAnsi="Palatino Linotype"/>
          <w:i/>
        </w:rPr>
        <w:t xml:space="preserve"> </w:t>
      </w:r>
      <w:r w:rsidRPr="00EE101A">
        <w:rPr>
          <w:rFonts w:ascii="Palatino Linotype" w:hAnsi="Palatino Linotype"/>
          <w:i/>
          <w:sz w:val="22"/>
          <w:szCs w:val="22"/>
        </w:rPr>
        <w:t>ámbito</w:t>
      </w:r>
      <w:r w:rsidRPr="00EE101A">
        <w:rPr>
          <w:rFonts w:ascii="Palatino Linotype" w:hAnsi="Palatino Linotype"/>
          <w:i/>
        </w:rPr>
        <w:t xml:space="preserve"> </w:t>
      </w:r>
      <w:r w:rsidRPr="00EE101A">
        <w:rPr>
          <w:rFonts w:ascii="Palatino Linotype" w:hAnsi="Palatino Linotype"/>
          <w:i/>
          <w:sz w:val="22"/>
          <w:szCs w:val="22"/>
        </w:rPr>
        <w:t>estatal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municipal;</w:t>
      </w:r>
      <w:r w:rsidRPr="00EE101A">
        <w:rPr>
          <w:rFonts w:ascii="Palatino Linotype" w:hAnsi="Palatino Linotype"/>
          <w:i/>
        </w:rPr>
        <w:t xml:space="preserve"> </w:t>
      </w:r>
      <w:r w:rsidRPr="00EE101A">
        <w:rPr>
          <w:rFonts w:ascii="Palatino Linotype" w:hAnsi="Palatino Linotype"/>
          <w:i/>
          <w:sz w:val="22"/>
          <w:szCs w:val="22"/>
        </w:rPr>
        <w:t>y</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XI.</w:t>
      </w:r>
      <w:r w:rsidRPr="00EE101A">
        <w:rPr>
          <w:rFonts w:ascii="Palatino Linotype" w:hAnsi="Palatino Linotype"/>
          <w:i/>
        </w:rPr>
        <w:t xml:space="preserve"> </w:t>
      </w:r>
      <w:r w:rsidRPr="00EE101A">
        <w:rPr>
          <w:rFonts w:ascii="Palatino Linotype" w:hAnsi="Palatino Linotype"/>
          <w:i/>
          <w:sz w:val="22"/>
          <w:szCs w:val="22"/>
        </w:rPr>
        <w:t>Cualquier</w:t>
      </w:r>
      <w:r w:rsidRPr="00EE101A">
        <w:rPr>
          <w:rFonts w:ascii="Palatino Linotype" w:hAnsi="Palatino Linotype"/>
          <w:i/>
        </w:rPr>
        <w:t xml:space="preserve"> </w:t>
      </w:r>
      <w:r w:rsidRPr="00EE101A">
        <w:rPr>
          <w:rFonts w:ascii="Palatino Linotype" w:hAnsi="Palatino Linotype"/>
          <w:i/>
          <w:sz w:val="22"/>
          <w:szCs w:val="22"/>
        </w:rPr>
        <w:t>otra</w:t>
      </w:r>
      <w:r w:rsidRPr="00EE101A">
        <w:rPr>
          <w:rFonts w:ascii="Palatino Linotype" w:hAnsi="Palatino Linotype"/>
          <w:i/>
        </w:rPr>
        <w:t xml:space="preserve"> </w:t>
      </w:r>
      <w:r w:rsidRPr="00EE101A">
        <w:rPr>
          <w:rFonts w:ascii="Palatino Linotype" w:hAnsi="Palatino Linotype"/>
          <w:i/>
          <w:sz w:val="22"/>
          <w:szCs w:val="22"/>
        </w:rPr>
        <w:t>autoridad,</w:t>
      </w:r>
      <w:r w:rsidRPr="00EE101A">
        <w:rPr>
          <w:rFonts w:ascii="Palatino Linotype" w:hAnsi="Palatino Linotype"/>
          <w:i/>
        </w:rPr>
        <w:t xml:space="preserve"> </w:t>
      </w:r>
      <w:r w:rsidRPr="00EE101A">
        <w:rPr>
          <w:rFonts w:ascii="Palatino Linotype" w:hAnsi="Palatino Linotype"/>
          <w:i/>
          <w:sz w:val="22"/>
          <w:szCs w:val="22"/>
        </w:rPr>
        <w:t>entidad,</w:t>
      </w:r>
      <w:r w:rsidRPr="00EE101A">
        <w:rPr>
          <w:rFonts w:ascii="Palatino Linotype" w:hAnsi="Palatino Linotype"/>
          <w:i/>
        </w:rPr>
        <w:t xml:space="preserve"> </w:t>
      </w:r>
      <w:r w:rsidRPr="00EE101A">
        <w:rPr>
          <w:rFonts w:ascii="Palatino Linotype" w:hAnsi="Palatino Linotype"/>
          <w:i/>
          <w:sz w:val="22"/>
          <w:szCs w:val="22"/>
        </w:rPr>
        <w:t>órgano</w:t>
      </w:r>
      <w:r w:rsidRPr="00EE101A">
        <w:rPr>
          <w:rFonts w:ascii="Palatino Linotype" w:hAnsi="Palatino Linotype"/>
          <w:i/>
        </w:rPr>
        <w:t xml:space="preserve"> </w:t>
      </w:r>
      <w:r w:rsidRPr="00EE101A">
        <w:rPr>
          <w:rFonts w:ascii="Palatino Linotype" w:hAnsi="Palatino Linotype"/>
          <w:i/>
          <w:sz w:val="22"/>
          <w:szCs w:val="22"/>
        </w:rPr>
        <w:t>u</w:t>
      </w:r>
      <w:r w:rsidRPr="00EE101A">
        <w:rPr>
          <w:rFonts w:ascii="Palatino Linotype" w:hAnsi="Palatino Linotype"/>
          <w:i/>
        </w:rPr>
        <w:t xml:space="preserve"> </w:t>
      </w:r>
      <w:r w:rsidRPr="00EE101A">
        <w:rPr>
          <w:rFonts w:ascii="Palatino Linotype" w:hAnsi="Palatino Linotype"/>
          <w:i/>
          <w:sz w:val="22"/>
          <w:szCs w:val="22"/>
        </w:rPr>
        <w:t>organismo</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poderes</w:t>
      </w:r>
      <w:r w:rsidRPr="00EE101A">
        <w:rPr>
          <w:rFonts w:ascii="Palatino Linotype" w:hAnsi="Palatino Linotype"/>
          <w:i/>
        </w:rPr>
        <w:t xml:space="preserve"> </w:t>
      </w:r>
      <w:r w:rsidRPr="00EE101A">
        <w:rPr>
          <w:rFonts w:ascii="Palatino Linotype" w:hAnsi="Palatino Linotype"/>
          <w:i/>
          <w:sz w:val="22"/>
          <w:szCs w:val="22"/>
        </w:rPr>
        <w:t>estatal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municipal,</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reciba</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sujetos</w:t>
      </w:r>
      <w:r w:rsidRPr="00EE101A">
        <w:rPr>
          <w:rFonts w:ascii="Palatino Linotype" w:hAnsi="Palatino Linotype"/>
          <w:i/>
        </w:rPr>
        <w:t xml:space="preserve"> </w:t>
      </w:r>
      <w:r w:rsidRPr="00EE101A">
        <w:rPr>
          <w:rFonts w:ascii="Palatino Linotype" w:hAnsi="Palatino Linotype"/>
          <w:i/>
          <w:sz w:val="22"/>
          <w:szCs w:val="22"/>
        </w:rPr>
        <w:t>obligados</w:t>
      </w:r>
      <w:r w:rsidRPr="00EE101A">
        <w:rPr>
          <w:rFonts w:ascii="Palatino Linotype" w:hAnsi="Palatino Linotype"/>
          <w:i/>
        </w:rPr>
        <w:t xml:space="preserve"> </w:t>
      </w:r>
      <w:r w:rsidRPr="00EE101A">
        <w:rPr>
          <w:rFonts w:ascii="Palatino Linotype" w:hAnsi="Palatino Linotype"/>
          <w:i/>
          <w:sz w:val="22"/>
          <w:szCs w:val="22"/>
        </w:rPr>
        <w:t>deberán</w:t>
      </w:r>
      <w:r w:rsidRPr="00EE101A">
        <w:rPr>
          <w:rFonts w:ascii="Palatino Linotype" w:hAnsi="Palatino Linotype"/>
          <w:i/>
        </w:rPr>
        <w:t xml:space="preserve"> </w:t>
      </w:r>
      <w:r w:rsidRPr="00EE101A">
        <w:rPr>
          <w:rFonts w:ascii="Palatino Linotype" w:hAnsi="Palatino Linotype"/>
          <w:i/>
          <w:sz w:val="22"/>
          <w:szCs w:val="22"/>
        </w:rPr>
        <w:t>hacer</w:t>
      </w:r>
      <w:r w:rsidRPr="00EE101A">
        <w:rPr>
          <w:rFonts w:ascii="Palatino Linotype" w:hAnsi="Palatino Linotype"/>
          <w:i/>
        </w:rPr>
        <w:t xml:space="preserve"> </w:t>
      </w:r>
      <w:r w:rsidRPr="00EE101A">
        <w:rPr>
          <w:rFonts w:ascii="Palatino Linotype" w:hAnsi="Palatino Linotype"/>
          <w:i/>
          <w:sz w:val="22"/>
          <w:szCs w:val="22"/>
        </w:rPr>
        <w:t>pública</w:t>
      </w:r>
      <w:r w:rsidRPr="00EE101A">
        <w:rPr>
          <w:rFonts w:ascii="Palatino Linotype" w:hAnsi="Palatino Linotype"/>
          <w:i/>
        </w:rPr>
        <w:t xml:space="preserve"> </w:t>
      </w:r>
      <w:r w:rsidRPr="00EE101A">
        <w:rPr>
          <w:rFonts w:ascii="Palatino Linotype" w:hAnsi="Palatino Linotype"/>
          <w:i/>
          <w:sz w:val="22"/>
          <w:szCs w:val="22"/>
        </w:rPr>
        <w:t>toda</w:t>
      </w:r>
      <w:r w:rsidRPr="00EE101A">
        <w:rPr>
          <w:rFonts w:ascii="Palatino Linotype" w:hAnsi="Palatino Linotype"/>
          <w:i/>
        </w:rPr>
        <w:t xml:space="preserve"> </w:t>
      </w:r>
      <w:r w:rsidRPr="00EE101A">
        <w:rPr>
          <w:rFonts w:ascii="Palatino Linotype" w:hAnsi="Palatino Linotype"/>
          <w:i/>
          <w:sz w:val="22"/>
          <w:szCs w:val="22"/>
        </w:rPr>
        <w:t>aquella</w:t>
      </w:r>
      <w:r w:rsidRPr="00EE101A">
        <w:rPr>
          <w:rFonts w:ascii="Palatino Linotype" w:hAnsi="Palatino Linotype"/>
          <w:i/>
        </w:rPr>
        <w:t xml:space="preserve"> </w:t>
      </w:r>
      <w:r w:rsidRPr="00EE101A">
        <w:rPr>
          <w:rFonts w:ascii="Palatino Linotype" w:hAnsi="Palatino Linotype"/>
          <w:i/>
          <w:sz w:val="22"/>
          <w:szCs w:val="22"/>
        </w:rPr>
        <w:t>información</w:t>
      </w:r>
      <w:r w:rsidRPr="00EE101A">
        <w:rPr>
          <w:rFonts w:ascii="Palatino Linotype" w:hAnsi="Palatino Linotype"/>
          <w:i/>
        </w:rPr>
        <w:t xml:space="preserve"> </w:t>
      </w:r>
      <w:r w:rsidRPr="00EE101A">
        <w:rPr>
          <w:rFonts w:ascii="Palatino Linotype" w:hAnsi="Palatino Linotype"/>
          <w:i/>
          <w:sz w:val="22"/>
          <w:szCs w:val="22"/>
        </w:rPr>
        <w:t>relativa</w:t>
      </w:r>
      <w:r w:rsidRPr="00EE101A">
        <w:rPr>
          <w:rFonts w:ascii="Palatino Linotype" w:hAnsi="Palatino Linotype"/>
          <w:i/>
        </w:rPr>
        <w:t xml:space="preserve"> </w:t>
      </w:r>
      <w:r w:rsidRPr="00EE101A">
        <w:rPr>
          <w:rFonts w:ascii="Palatino Linotype" w:hAnsi="Palatino Linotype"/>
          <w:i/>
          <w:sz w:val="22"/>
          <w:szCs w:val="22"/>
        </w:rPr>
        <w:t>a</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montos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las</w:t>
      </w:r>
      <w:r w:rsidRPr="00EE101A">
        <w:rPr>
          <w:rFonts w:ascii="Palatino Linotype" w:hAnsi="Palatino Linotype"/>
          <w:i/>
        </w:rPr>
        <w:t xml:space="preserve"> </w:t>
      </w:r>
      <w:r w:rsidRPr="00EE101A">
        <w:rPr>
          <w:rFonts w:ascii="Palatino Linotype" w:hAnsi="Palatino Linotype"/>
          <w:i/>
          <w:sz w:val="22"/>
          <w:szCs w:val="22"/>
        </w:rPr>
        <w:t>personas</w:t>
      </w:r>
      <w:r w:rsidRPr="00EE101A">
        <w:rPr>
          <w:rFonts w:ascii="Palatino Linotype" w:hAnsi="Palatino Linotype"/>
          <w:i/>
        </w:rPr>
        <w:t xml:space="preserve"> </w:t>
      </w:r>
      <w:r w:rsidRPr="00EE101A">
        <w:rPr>
          <w:rFonts w:ascii="Palatino Linotype" w:hAnsi="Palatino Linotype"/>
          <w:i/>
          <w:sz w:val="22"/>
          <w:szCs w:val="22"/>
        </w:rPr>
        <w:t>a</w:t>
      </w:r>
      <w:r w:rsidRPr="00EE101A">
        <w:rPr>
          <w:rFonts w:ascii="Palatino Linotype" w:hAnsi="Palatino Linotype"/>
          <w:i/>
        </w:rPr>
        <w:t xml:space="preserve"> </w:t>
      </w:r>
      <w:r w:rsidRPr="00EE101A">
        <w:rPr>
          <w:rFonts w:ascii="Palatino Linotype" w:hAnsi="Palatino Linotype"/>
          <w:i/>
          <w:sz w:val="22"/>
          <w:szCs w:val="22"/>
        </w:rPr>
        <w:t>quienes</w:t>
      </w:r>
      <w:r w:rsidRPr="00EE101A">
        <w:rPr>
          <w:rFonts w:ascii="Palatino Linotype" w:hAnsi="Palatino Linotype"/>
          <w:i/>
        </w:rPr>
        <w:t xml:space="preserve"> </w:t>
      </w:r>
      <w:r w:rsidRPr="00EE101A">
        <w:rPr>
          <w:rFonts w:ascii="Palatino Linotype" w:hAnsi="Palatino Linotype"/>
          <w:i/>
          <w:sz w:val="22"/>
          <w:szCs w:val="22"/>
        </w:rPr>
        <w:t>entreguen,</w:t>
      </w:r>
      <w:r w:rsidRPr="00EE101A">
        <w:rPr>
          <w:rFonts w:ascii="Palatino Linotype" w:hAnsi="Palatino Linotype"/>
          <w:i/>
        </w:rPr>
        <w:t xml:space="preserve"> </w:t>
      </w:r>
      <w:r w:rsidRPr="00EE101A">
        <w:rPr>
          <w:rFonts w:ascii="Palatino Linotype" w:hAnsi="Palatino Linotype"/>
          <w:i/>
          <w:sz w:val="22"/>
          <w:szCs w:val="22"/>
        </w:rPr>
        <w:t>por</w:t>
      </w:r>
      <w:r w:rsidRPr="00EE101A">
        <w:rPr>
          <w:rFonts w:ascii="Palatino Linotype" w:hAnsi="Palatino Linotype"/>
          <w:i/>
        </w:rPr>
        <w:t xml:space="preserve"> </w:t>
      </w:r>
      <w:r w:rsidRPr="00EE101A">
        <w:rPr>
          <w:rFonts w:ascii="Palatino Linotype" w:hAnsi="Palatino Linotype"/>
          <w:i/>
          <w:sz w:val="22"/>
          <w:szCs w:val="22"/>
        </w:rPr>
        <w:t>cualquier</w:t>
      </w:r>
      <w:r w:rsidRPr="00EE101A">
        <w:rPr>
          <w:rFonts w:ascii="Palatino Linotype" w:hAnsi="Palatino Linotype"/>
          <w:i/>
        </w:rPr>
        <w:t xml:space="preserve"> </w:t>
      </w:r>
      <w:r w:rsidRPr="00EE101A">
        <w:rPr>
          <w:rFonts w:ascii="Palatino Linotype" w:hAnsi="Palatino Linotype"/>
          <w:i/>
          <w:sz w:val="22"/>
          <w:szCs w:val="22"/>
        </w:rPr>
        <w:t>motivo,</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así</w:t>
      </w:r>
      <w:r w:rsidRPr="00EE101A">
        <w:rPr>
          <w:rFonts w:ascii="Palatino Linotype" w:hAnsi="Palatino Linotype"/>
          <w:i/>
        </w:rPr>
        <w:t xml:space="preserve"> </w:t>
      </w:r>
      <w:r w:rsidRPr="00EE101A">
        <w:rPr>
          <w:rFonts w:ascii="Palatino Linotype" w:hAnsi="Palatino Linotype"/>
          <w:i/>
          <w:sz w:val="22"/>
          <w:szCs w:val="22"/>
        </w:rPr>
        <w:t>como</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informes</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dichas</w:t>
      </w:r>
      <w:r w:rsidRPr="00EE101A">
        <w:rPr>
          <w:rFonts w:ascii="Palatino Linotype" w:hAnsi="Palatino Linotype"/>
          <w:i/>
        </w:rPr>
        <w:t xml:space="preserve"> </w:t>
      </w:r>
      <w:r w:rsidRPr="00EE101A">
        <w:rPr>
          <w:rFonts w:ascii="Palatino Linotype" w:hAnsi="Palatino Linotype"/>
          <w:i/>
          <w:sz w:val="22"/>
          <w:szCs w:val="22"/>
        </w:rPr>
        <w:t>personas</w:t>
      </w:r>
      <w:r w:rsidRPr="00EE101A">
        <w:rPr>
          <w:rFonts w:ascii="Palatino Linotype" w:hAnsi="Palatino Linotype"/>
          <w:i/>
        </w:rPr>
        <w:t xml:space="preserve"> </w:t>
      </w:r>
      <w:r w:rsidRPr="00EE101A">
        <w:rPr>
          <w:rFonts w:ascii="Palatino Linotype" w:hAnsi="Palatino Linotype"/>
          <w:i/>
          <w:sz w:val="22"/>
          <w:szCs w:val="22"/>
        </w:rPr>
        <w:t>les</w:t>
      </w:r>
      <w:r w:rsidRPr="00EE101A">
        <w:rPr>
          <w:rFonts w:ascii="Palatino Linotype" w:hAnsi="Palatino Linotype"/>
          <w:i/>
        </w:rPr>
        <w:t xml:space="preserve"> </w:t>
      </w:r>
      <w:r w:rsidRPr="00EE101A">
        <w:rPr>
          <w:rFonts w:ascii="Palatino Linotype" w:hAnsi="Palatino Linotype"/>
          <w:i/>
          <w:sz w:val="22"/>
          <w:szCs w:val="22"/>
        </w:rPr>
        <w:t>entreguen</w:t>
      </w:r>
      <w:r w:rsidRPr="00EE101A">
        <w:rPr>
          <w:rFonts w:ascii="Palatino Linotype" w:hAnsi="Palatino Linotype"/>
          <w:i/>
        </w:rPr>
        <w:t xml:space="preserve"> </w:t>
      </w:r>
      <w:r w:rsidRPr="00EE101A">
        <w:rPr>
          <w:rFonts w:ascii="Palatino Linotype" w:hAnsi="Palatino Linotype"/>
          <w:i/>
          <w:sz w:val="22"/>
          <w:szCs w:val="22"/>
        </w:rPr>
        <w:t>sobre</w:t>
      </w:r>
      <w:r w:rsidRPr="00EE101A">
        <w:rPr>
          <w:rFonts w:ascii="Palatino Linotype" w:hAnsi="Palatino Linotype"/>
          <w:i/>
        </w:rPr>
        <w:t xml:space="preserve"> </w:t>
      </w:r>
      <w:r w:rsidRPr="00EE101A">
        <w:rPr>
          <w:rFonts w:ascii="Palatino Linotype" w:hAnsi="Palatino Linotype"/>
          <w:i/>
          <w:sz w:val="22"/>
          <w:szCs w:val="22"/>
        </w:rPr>
        <w:t>el</w:t>
      </w:r>
      <w:r w:rsidRPr="00EE101A">
        <w:rPr>
          <w:rFonts w:ascii="Palatino Linotype" w:hAnsi="Palatino Linotype"/>
          <w:i/>
        </w:rPr>
        <w:t xml:space="preserve"> </w:t>
      </w:r>
      <w:r w:rsidRPr="00EE101A">
        <w:rPr>
          <w:rFonts w:ascii="Palatino Linotype" w:hAnsi="Palatino Linotype"/>
          <w:i/>
          <w:sz w:val="22"/>
          <w:szCs w:val="22"/>
        </w:rPr>
        <w:t>uso</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destino</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dichos</w:t>
      </w:r>
      <w:r w:rsidRPr="00EE101A">
        <w:rPr>
          <w:rFonts w:ascii="Palatino Linotype" w:hAnsi="Palatino Linotype"/>
          <w:i/>
        </w:rPr>
        <w:t xml:space="preserve"> </w:t>
      </w:r>
      <w:r w:rsidRPr="00EE101A">
        <w:rPr>
          <w:rFonts w:ascii="Palatino Linotype" w:hAnsi="Palatino Linotype"/>
          <w:i/>
          <w:sz w:val="22"/>
          <w:szCs w:val="22"/>
        </w:rPr>
        <w:t>recursos.</w:t>
      </w:r>
    </w:p>
    <w:p w:rsidR="000B1DC3" w:rsidRPr="00EE101A" w:rsidRDefault="000B1DC3" w:rsidP="000B1DC3">
      <w:pPr>
        <w:ind w:left="851" w:right="902"/>
        <w:jc w:val="both"/>
        <w:rPr>
          <w:rFonts w:ascii="Palatino Linotype" w:hAnsi="Palatino Linotype" w:cs="Arial"/>
          <w:i/>
          <w:sz w:val="22"/>
          <w:szCs w:val="22"/>
        </w:rPr>
      </w:pPr>
      <w:r w:rsidRPr="00EE101A">
        <w:rPr>
          <w:rFonts w:ascii="Palatino Linotype" w:hAnsi="Palatino Linotype" w:cs="Arial"/>
          <w:b/>
          <w:i/>
          <w:sz w:val="22"/>
          <w:szCs w:val="22"/>
        </w:rPr>
        <w:t>Los</w:t>
      </w:r>
      <w:r w:rsidRPr="00EE101A">
        <w:rPr>
          <w:rFonts w:ascii="Palatino Linotype" w:hAnsi="Palatino Linotype" w:cs="Arial"/>
          <w:b/>
          <w:i/>
        </w:rPr>
        <w:t xml:space="preserve"> </w:t>
      </w:r>
      <w:r w:rsidRPr="00EE101A">
        <w:rPr>
          <w:rFonts w:ascii="Palatino Linotype" w:hAnsi="Palatino Linotype" w:cs="Arial"/>
          <w:b/>
          <w:i/>
          <w:sz w:val="22"/>
          <w:szCs w:val="22"/>
        </w:rPr>
        <w:t>servidores</w:t>
      </w:r>
      <w:r w:rsidRPr="00EE101A">
        <w:rPr>
          <w:rFonts w:ascii="Palatino Linotype" w:hAnsi="Palatino Linotype" w:cs="Arial"/>
          <w:b/>
          <w:i/>
        </w:rPr>
        <w:t xml:space="preserve"> </w:t>
      </w:r>
      <w:r w:rsidRPr="00EE101A">
        <w:rPr>
          <w:rFonts w:ascii="Palatino Linotype" w:hAnsi="Palatino Linotype" w:cs="Arial"/>
          <w:b/>
          <w:i/>
          <w:sz w:val="22"/>
          <w:szCs w:val="22"/>
        </w:rPr>
        <w:t>públicos</w:t>
      </w:r>
      <w:r w:rsidRPr="00EE101A">
        <w:rPr>
          <w:rFonts w:ascii="Palatino Linotype" w:hAnsi="Palatino Linotype" w:cs="Arial"/>
          <w:b/>
          <w:i/>
        </w:rPr>
        <w:t xml:space="preserve"> </w:t>
      </w:r>
      <w:r w:rsidRPr="00EE101A">
        <w:rPr>
          <w:rFonts w:ascii="Palatino Linotype" w:hAnsi="Palatino Linotype" w:cs="Arial"/>
          <w:b/>
          <w:i/>
          <w:sz w:val="22"/>
          <w:szCs w:val="22"/>
        </w:rPr>
        <w:t>deberán</w:t>
      </w:r>
      <w:r w:rsidRPr="00EE101A">
        <w:rPr>
          <w:rFonts w:ascii="Palatino Linotype" w:hAnsi="Palatino Linotype" w:cs="Arial"/>
          <w:b/>
          <w:i/>
        </w:rPr>
        <w:t xml:space="preserve"> </w:t>
      </w:r>
      <w:r w:rsidRPr="00EE101A">
        <w:rPr>
          <w:rFonts w:ascii="Palatino Linotype" w:hAnsi="Palatino Linotype" w:cs="Arial"/>
          <w:b/>
          <w:i/>
          <w:sz w:val="22"/>
          <w:szCs w:val="22"/>
        </w:rPr>
        <w:t>transparentar</w:t>
      </w:r>
      <w:r w:rsidRPr="00EE101A">
        <w:rPr>
          <w:rFonts w:ascii="Palatino Linotype" w:hAnsi="Palatino Linotype" w:cs="Arial"/>
          <w:b/>
          <w:i/>
        </w:rPr>
        <w:t xml:space="preserve"> </w:t>
      </w:r>
      <w:r w:rsidRPr="00EE101A">
        <w:rPr>
          <w:rFonts w:ascii="Palatino Linotype" w:hAnsi="Palatino Linotype" w:cs="Arial"/>
          <w:b/>
          <w:i/>
          <w:sz w:val="22"/>
          <w:szCs w:val="22"/>
        </w:rPr>
        <w:t>sus</w:t>
      </w:r>
      <w:r w:rsidRPr="00EE101A">
        <w:rPr>
          <w:rFonts w:ascii="Palatino Linotype" w:hAnsi="Palatino Linotype" w:cs="Arial"/>
          <w:b/>
          <w:i/>
        </w:rPr>
        <w:t xml:space="preserve"> </w:t>
      </w:r>
      <w:r w:rsidRPr="00EE101A">
        <w:rPr>
          <w:rFonts w:ascii="Palatino Linotype" w:hAnsi="Palatino Linotype" w:cs="Arial"/>
          <w:b/>
          <w:i/>
          <w:sz w:val="22"/>
          <w:szCs w:val="22"/>
        </w:rPr>
        <w:t>acciones,</w:t>
      </w:r>
      <w:r w:rsidRPr="00EE101A">
        <w:rPr>
          <w:rFonts w:ascii="Palatino Linotype" w:hAnsi="Palatino Linotype" w:cs="Arial"/>
          <w:b/>
          <w:i/>
        </w:rPr>
        <w:t xml:space="preserve"> </w:t>
      </w:r>
      <w:r w:rsidRPr="00EE101A">
        <w:rPr>
          <w:rFonts w:ascii="Palatino Linotype" w:hAnsi="Palatino Linotype" w:cs="Arial"/>
          <w:b/>
          <w:i/>
          <w:sz w:val="22"/>
          <w:szCs w:val="22"/>
        </w:rPr>
        <w:t>así</w:t>
      </w:r>
      <w:r w:rsidRPr="00EE101A">
        <w:rPr>
          <w:rFonts w:ascii="Palatino Linotype" w:hAnsi="Palatino Linotype" w:cs="Arial"/>
          <w:b/>
          <w:i/>
        </w:rPr>
        <w:t xml:space="preserve"> </w:t>
      </w:r>
      <w:r w:rsidRPr="00EE101A">
        <w:rPr>
          <w:rFonts w:ascii="Palatino Linotype" w:hAnsi="Palatino Linotype" w:cs="Arial"/>
          <w:b/>
          <w:i/>
          <w:sz w:val="22"/>
          <w:szCs w:val="22"/>
        </w:rPr>
        <w:t>como</w:t>
      </w:r>
      <w:r w:rsidRPr="00EE101A">
        <w:rPr>
          <w:rFonts w:ascii="Palatino Linotype" w:hAnsi="Palatino Linotype" w:cs="Arial"/>
          <w:b/>
          <w:i/>
        </w:rPr>
        <w:t xml:space="preserve"> </w:t>
      </w:r>
      <w:r w:rsidRPr="00EE101A">
        <w:rPr>
          <w:rFonts w:ascii="Palatino Linotype" w:hAnsi="Palatino Linotype" w:cs="Arial"/>
          <w:b/>
          <w:i/>
          <w:sz w:val="22"/>
          <w:szCs w:val="22"/>
        </w:rPr>
        <w:t>garantizar</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respetar</w:t>
      </w:r>
      <w:r w:rsidRPr="00EE101A">
        <w:rPr>
          <w:rFonts w:ascii="Palatino Linotype" w:hAnsi="Palatino Linotype" w:cs="Arial"/>
          <w:b/>
          <w:i/>
        </w:rPr>
        <w:t xml:space="preserve"> </w:t>
      </w:r>
      <w:r w:rsidRPr="00EE101A">
        <w:rPr>
          <w:rFonts w:ascii="Palatino Linotype" w:hAnsi="Palatino Linotype" w:cs="Arial"/>
          <w:b/>
          <w:i/>
          <w:sz w:val="22"/>
          <w:szCs w:val="22"/>
        </w:rPr>
        <w:t>el</w:t>
      </w:r>
      <w:r w:rsidRPr="00EE101A">
        <w:rPr>
          <w:rFonts w:ascii="Palatino Linotype" w:hAnsi="Palatino Linotype" w:cs="Arial"/>
          <w:b/>
          <w:i/>
        </w:rPr>
        <w:t xml:space="preserve"> </w:t>
      </w:r>
      <w:r w:rsidRPr="00EE101A">
        <w:rPr>
          <w:rFonts w:ascii="Palatino Linotype" w:hAnsi="Palatino Linotype" w:cs="Arial"/>
          <w:b/>
          <w:i/>
          <w:sz w:val="22"/>
          <w:szCs w:val="22"/>
        </w:rPr>
        <w:t>derecho</w:t>
      </w:r>
      <w:r w:rsidRPr="00EE101A">
        <w:rPr>
          <w:rFonts w:ascii="Palatino Linotype" w:hAnsi="Palatino Linotype" w:cs="Arial"/>
          <w:b/>
          <w:i/>
        </w:rPr>
        <w:t xml:space="preserve"> </w:t>
      </w:r>
      <w:r w:rsidRPr="00EE101A">
        <w:rPr>
          <w:rFonts w:ascii="Palatino Linotype" w:hAnsi="Palatino Linotype" w:cs="Arial"/>
          <w:b/>
          <w:i/>
          <w:sz w:val="22"/>
          <w:szCs w:val="22"/>
        </w:rPr>
        <w:t>de</w:t>
      </w:r>
      <w:r w:rsidRPr="00EE101A">
        <w:rPr>
          <w:rFonts w:ascii="Palatino Linotype" w:hAnsi="Palatino Linotype" w:cs="Arial"/>
          <w:b/>
          <w:i/>
        </w:rPr>
        <w:t xml:space="preserve"> </w:t>
      </w:r>
      <w:r w:rsidRPr="00EE101A">
        <w:rPr>
          <w:rFonts w:ascii="Palatino Linotype" w:hAnsi="Palatino Linotype" w:cs="Arial"/>
          <w:b/>
          <w:i/>
          <w:sz w:val="22"/>
          <w:szCs w:val="22"/>
        </w:rPr>
        <w:t>acceso</w:t>
      </w:r>
      <w:r w:rsidRPr="00EE101A">
        <w:rPr>
          <w:rFonts w:ascii="Palatino Linotype" w:hAnsi="Palatino Linotype" w:cs="Arial"/>
          <w:b/>
          <w:i/>
        </w:rPr>
        <w:t xml:space="preserve"> </w:t>
      </w:r>
      <w:r w:rsidRPr="00EE101A">
        <w:rPr>
          <w:rFonts w:ascii="Palatino Linotype" w:hAnsi="Palatino Linotype" w:cs="Arial"/>
          <w:b/>
          <w:i/>
          <w:sz w:val="22"/>
          <w:szCs w:val="22"/>
        </w:rPr>
        <w:t>a</w:t>
      </w:r>
      <w:r w:rsidRPr="00EE101A">
        <w:rPr>
          <w:rFonts w:ascii="Palatino Linotype" w:hAnsi="Palatino Linotype" w:cs="Arial"/>
          <w:b/>
          <w:i/>
        </w:rPr>
        <w:t xml:space="preserve"> </w:t>
      </w:r>
      <w:r w:rsidRPr="00EE101A">
        <w:rPr>
          <w:rFonts w:ascii="Palatino Linotype" w:hAnsi="Palatino Linotype" w:cs="Arial"/>
          <w:b/>
          <w:i/>
          <w:sz w:val="22"/>
          <w:szCs w:val="22"/>
        </w:rPr>
        <w:t>la</w:t>
      </w:r>
      <w:r w:rsidRPr="00EE101A">
        <w:rPr>
          <w:rFonts w:ascii="Palatino Linotype" w:hAnsi="Palatino Linotype" w:cs="Arial"/>
          <w:b/>
          <w:i/>
        </w:rPr>
        <w:t xml:space="preserve"> </w:t>
      </w:r>
      <w:r w:rsidRPr="00EE101A">
        <w:rPr>
          <w:rFonts w:ascii="Palatino Linotype" w:hAnsi="Palatino Linotype" w:cs="Arial"/>
          <w:b/>
          <w:i/>
          <w:sz w:val="22"/>
          <w:szCs w:val="22"/>
        </w:rPr>
        <w:t>información</w:t>
      </w:r>
      <w:r w:rsidRPr="00EE101A">
        <w:rPr>
          <w:rFonts w:ascii="Palatino Linotype" w:hAnsi="Palatino Linotype" w:cs="Arial"/>
          <w:b/>
          <w:i/>
        </w:rPr>
        <w:t xml:space="preserve"> </w:t>
      </w:r>
      <w:r w:rsidRPr="00EE101A">
        <w:rPr>
          <w:rFonts w:ascii="Palatino Linotype" w:hAnsi="Palatino Linotype" w:cs="Arial"/>
          <w:b/>
          <w:i/>
          <w:sz w:val="22"/>
          <w:szCs w:val="22"/>
        </w:rPr>
        <w:t>pública</w:t>
      </w:r>
      <w:r w:rsidRPr="00EE101A">
        <w:rPr>
          <w:rFonts w:ascii="Palatino Linotype" w:hAnsi="Palatino Linotype" w:cs="Arial"/>
          <w:i/>
          <w:sz w:val="22"/>
          <w:szCs w:val="22"/>
        </w:rPr>
        <w:t>.”</w:t>
      </w:r>
      <w:r w:rsidRPr="00EE101A">
        <w:rPr>
          <w:rFonts w:ascii="Palatino Linotype" w:hAnsi="Palatino Linotype" w:cs="Arial"/>
          <w:i/>
        </w:rPr>
        <w:t xml:space="preserve"> </w:t>
      </w:r>
      <w:r w:rsidRPr="00EE101A">
        <w:rPr>
          <w:rFonts w:ascii="Palatino Linotype" w:hAnsi="Palatino Linotype" w:cs="Arial"/>
          <w:i/>
          <w:sz w:val="22"/>
          <w:szCs w:val="22"/>
        </w:rPr>
        <w:t>(Sic)</w:t>
      </w:r>
    </w:p>
    <w:p w:rsidR="000B1DC3" w:rsidRPr="00EE101A" w:rsidRDefault="000B1DC3" w:rsidP="000B1DC3">
      <w:pPr>
        <w:ind w:left="851" w:right="902"/>
        <w:jc w:val="both"/>
        <w:rPr>
          <w:rFonts w:ascii="Palatino Linotype" w:hAnsi="Palatino Linotype" w:cs="Arial"/>
          <w:sz w:val="22"/>
          <w:szCs w:val="22"/>
        </w:rPr>
      </w:pP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B1DC3" w:rsidRPr="00EE101A" w:rsidRDefault="000B1DC3" w:rsidP="000B1DC3">
      <w:pPr>
        <w:spacing w:before="100" w:beforeAutospacing="1" w:after="100" w:afterAutospacing="1" w:line="360" w:lineRule="auto"/>
        <w:jc w:val="both"/>
        <w:rPr>
          <w:rFonts w:ascii="Palatino Linotype" w:eastAsia="Arial Unicode MS" w:hAnsi="Palatino Linotype" w:cs="Arial"/>
        </w:rPr>
      </w:pPr>
      <w:r w:rsidRPr="00EE101A">
        <w:rPr>
          <w:rFonts w:ascii="Palatino Linotype" w:eastAsia="Calibri" w:hAnsi="Palatino Linotype"/>
          <w:szCs w:val="22"/>
          <w:lang w:eastAsia="en-US"/>
        </w:rPr>
        <w:t xml:space="preserve">En esa tesitura, </w:t>
      </w:r>
      <w:r w:rsidRPr="00EE101A">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B1DC3" w:rsidRPr="00EE101A" w:rsidRDefault="000B1DC3" w:rsidP="000B1DC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101A">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B1DC3" w:rsidRPr="00EE101A" w:rsidRDefault="000B1DC3" w:rsidP="000B1DC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101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B1DC3" w:rsidRPr="00EE101A" w:rsidRDefault="000B1DC3" w:rsidP="000B1DC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101A">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0B1DC3" w:rsidRPr="00EE101A" w:rsidRDefault="000B1DC3" w:rsidP="000B1DC3">
      <w:pPr>
        <w:ind w:left="851" w:right="902"/>
        <w:jc w:val="both"/>
        <w:rPr>
          <w:rFonts w:ascii="Palatino Linotype" w:hAnsi="Palatino Linotype"/>
          <w:i/>
          <w:sz w:val="22"/>
        </w:rPr>
      </w:pPr>
      <w:r w:rsidRPr="00EE101A">
        <w:rPr>
          <w:rFonts w:ascii="Palatino Linotype" w:hAnsi="Palatino Linotype"/>
          <w:i/>
          <w:sz w:val="22"/>
        </w:rPr>
        <w:t>“</w:t>
      </w:r>
      <w:r w:rsidRPr="00EE101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E101A">
        <w:rPr>
          <w:rFonts w:ascii="Palatino Linotype" w:hAnsi="Palatino Linotype"/>
          <w:i/>
          <w:sz w:val="22"/>
        </w:rPr>
        <w:t xml:space="preserve">, contados a partir del día siguiente a la presentación de aquélla. </w:t>
      </w:r>
    </w:p>
    <w:p w:rsidR="000B1DC3" w:rsidRPr="00EE101A" w:rsidRDefault="000B1DC3" w:rsidP="000B1DC3">
      <w:pPr>
        <w:ind w:left="851" w:right="902"/>
        <w:jc w:val="both"/>
        <w:rPr>
          <w:rFonts w:ascii="Palatino Linotype" w:hAnsi="Palatino Linotype"/>
          <w:i/>
          <w:sz w:val="22"/>
        </w:rPr>
      </w:pPr>
      <w:r w:rsidRPr="00EE101A">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En mérito de lo expuesto, es claro que en este caso en particular</w:t>
      </w:r>
      <w:r>
        <w:rPr>
          <w:rFonts w:ascii="Palatino Linotype" w:hAnsi="Palatino Linotype"/>
        </w:rPr>
        <w:t xml:space="preserve"> el </w:t>
      </w:r>
      <w:r w:rsidR="002B7631">
        <w:rPr>
          <w:rFonts w:ascii="Palatino Linotype" w:hAnsi="Palatino Linotype" w:cs="Arial"/>
          <w:b/>
        </w:rPr>
        <w:t>Sujeto Obligado</w:t>
      </w:r>
      <w:r w:rsidR="00697DE2" w:rsidRPr="00EE101A">
        <w:rPr>
          <w:rFonts w:ascii="Palatino Linotype" w:hAnsi="Palatino Linotype"/>
        </w:rPr>
        <w:t xml:space="preserve"> </w:t>
      </w:r>
      <w:r w:rsidRPr="00EE101A">
        <w:rPr>
          <w:rFonts w:ascii="Palatino Linotype" w:hAnsi="Palatino Linotype"/>
        </w:rPr>
        <w:t>incumplió la normativ</w:t>
      </w:r>
      <w:r>
        <w:rPr>
          <w:rFonts w:ascii="Palatino Linotype" w:hAnsi="Palatino Linotype"/>
        </w:rPr>
        <w:t>id</w:t>
      </w:r>
      <w:r w:rsidRPr="00EE101A">
        <w:rPr>
          <w:rFonts w:ascii="Palatino Linotype" w:hAnsi="Palatino Linotype"/>
        </w:rPr>
        <w:t>a</w:t>
      </w:r>
      <w:r>
        <w:rPr>
          <w:rFonts w:ascii="Palatino Linotype" w:hAnsi="Palatino Linotype"/>
        </w:rPr>
        <w:t>d</w:t>
      </w:r>
      <w:r w:rsidRPr="00EE101A">
        <w:rPr>
          <w:rFonts w:ascii="Palatino Linotype" w:hAnsi="Palatino Linotype"/>
        </w:rPr>
        <w:t xml:space="preserve"> en la materia, puesto que no dio trámite ni respuesta a la solicitud de acceso a la información, limitando el derecho de acceso a la información, accionado por el particular.</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sidR="002B7631" w:rsidRPr="00EE101A">
        <w:rPr>
          <w:rFonts w:ascii="Palatino Linotype" w:hAnsi="Palatino Linotype"/>
          <w:b/>
        </w:rPr>
        <w:t>Sujeto Obligado</w:t>
      </w:r>
      <w:r w:rsidR="002B7631" w:rsidRPr="00EE101A">
        <w:rPr>
          <w:rFonts w:ascii="Palatino Linotype" w:hAnsi="Palatino Linotype"/>
        </w:rPr>
        <w:t xml:space="preserve"> </w:t>
      </w:r>
      <w:r w:rsidRPr="00EE101A">
        <w:rPr>
          <w:rFonts w:ascii="Palatino Linotype" w:hAnsi="Palatino Linotype"/>
        </w:rPr>
        <w:t>dé tramité y respuesta a la solicitud del particular</w:t>
      </w:r>
      <w:r>
        <w:rPr>
          <w:rFonts w:ascii="Palatino Linotype" w:hAnsi="Palatino Linotype"/>
        </w:rPr>
        <w:t>.</w:t>
      </w:r>
    </w:p>
    <w:p w:rsidR="000B1DC3" w:rsidRPr="00EE101A" w:rsidRDefault="000B1DC3" w:rsidP="000B1DC3">
      <w:pPr>
        <w:spacing w:before="100" w:beforeAutospacing="1" w:after="100" w:afterAutospacing="1" w:line="360" w:lineRule="auto"/>
        <w:jc w:val="both"/>
        <w:rPr>
          <w:rFonts w:ascii="Palatino Linotype" w:eastAsia="Calibri" w:hAnsi="Palatino Linotype"/>
          <w:szCs w:val="22"/>
          <w:lang w:eastAsia="en-US"/>
        </w:rPr>
      </w:pPr>
      <w:r w:rsidRPr="00EE101A">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2B7631">
        <w:rPr>
          <w:rFonts w:ascii="Palatino Linotype" w:eastAsia="Calibri" w:hAnsi="Palatino Linotype"/>
          <w:b/>
          <w:szCs w:val="22"/>
          <w:lang w:eastAsia="en-US"/>
        </w:rPr>
        <w:t>e</w:t>
      </w:r>
      <w:r w:rsidR="002B7631" w:rsidRPr="00EE101A">
        <w:rPr>
          <w:rFonts w:ascii="Palatino Linotype" w:eastAsia="Calibri" w:hAnsi="Palatino Linotype"/>
          <w:b/>
          <w:szCs w:val="22"/>
          <w:lang w:eastAsia="en-US"/>
        </w:rPr>
        <w:t>l Sujeto Obligado</w:t>
      </w:r>
      <w:r w:rsidR="002B7631">
        <w:rPr>
          <w:rFonts w:ascii="Palatino Linotype" w:eastAsia="Calibri" w:hAnsi="Palatino Linotype"/>
          <w:szCs w:val="22"/>
          <w:lang w:eastAsia="en-US"/>
        </w:rPr>
        <w:t xml:space="preserve">, </w:t>
      </w:r>
      <w:r w:rsidRPr="00EE101A">
        <w:rPr>
          <w:rFonts w:ascii="Palatino Linotype" w:eastAsia="Calibri" w:hAnsi="Palatino Linotype"/>
          <w:szCs w:val="22"/>
          <w:lang w:eastAsia="en-US"/>
        </w:rPr>
        <w:t>por lo que, en caso de no atender de manera positiva</w:t>
      </w:r>
      <w:r w:rsidRPr="00EE101A">
        <w:rPr>
          <w:rStyle w:val="Refdenotaalpie"/>
          <w:rFonts w:ascii="Palatino Linotype" w:eastAsia="Calibri" w:hAnsi="Palatino Linotype"/>
          <w:szCs w:val="22"/>
          <w:lang w:eastAsia="en-US"/>
        </w:rPr>
        <w:footnoteReference w:id="1"/>
      </w:r>
      <w:r w:rsidRPr="00EE101A">
        <w:rPr>
          <w:rFonts w:ascii="Palatino Linotype" w:eastAsia="Calibri" w:hAnsi="Palatino Linotype"/>
          <w:szCs w:val="22"/>
          <w:lang w:eastAsia="en-US"/>
        </w:rPr>
        <w:t>, el requerimiento de información deberá manifestarse al respecto.</w:t>
      </w: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eastAsia="Calibri" w:hAnsi="Palatino Linotype"/>
          <w:szCs w:val="22"/>
          <w:lang w:eastAsia="en-US"/>
        </w:rPr>
        <w:t xml:space="preserve">Ahora bien, en atención al sentido en que se resuelve el presente medio de impugnación, </w:t>
      </w:r>
      <w:r w:rsidR="009242F9">
        <w:rPr>
          <w:rFonts w:ascii="Palatino Linotype" w:eastAsia="Calibri" w:hAnsi="Palatino Linotype"/>
          <w:szCs w:val="22"/>
          <w:lang w:eastAsia="en-US"/>
        </w:rPr>
        <w:t>este Instituto</w:t>
      </w:r>
      <w:r w:rsidRPr="00EE101A">
        <w:rPr>
          <w:rFonts w:ascii="Palatino Linotype" w:eastAsia="Calibri" w:hAnsi="Palatino Linotype"/>
          <w:szCs w:val="22"/>
          <w:lang w:eastAsia="en-US"/>
        </w:rPr>
        <w:t xml:space="preserve"> no omite señalar que, s</w:t>
      </w:r>
      <w:r w:rsidRPr="00EE101A">
        <w:rPr>
          <w:rFonts w:ascii="Palatino Linotype" w:hAnsi="Palatino Linotype" w:cs="Arial"/>
        </w:rPr>
        <w:t xml:space="preserve">i </w:t>
      </w:r>
      <w:r w:rsidR="002B7631">
        <w:rPr>
          <w:rFonts w:ascii="Palatino Linotype" w:hAnsi="Palatino Linotype" w:cs="Arial"/>
          <w:b/>
        </w:rPr>
        <w:t>e</w:t>
      </w:r>
      <w:r w:rsidR="002B7631" w:rsidRPr="00EE101A">
        <w:rPr>
          <w:rFonts w:ascii="Palatino Linotype" w:hAnsi="Palatino Linotype" w:cs="Arial"/>
          <w:b/>
        </w:rPr>
        <w:t>l Sujeto Obligado</w:t>
      </w:r>
      <w:r w:rsidR="002B7631" w:rsidRPr="00EE101A">
        <w:rPr>
          <w:rFonts w:ascii="Palatino Linotype" w:hAnsi="Palatino Linotype" w:cs="Arial"/>
        </w:rPr>
        <w:t xml:space="preserve"> </w:t>
      </w:r>
      <w:r w:rsidRPr="00EE101A">
        <w:rPr>
          <w:rFonts w:ascii="Palatino Linotype" w:hAnsi="Palatino Linotype" w:cs="Arial"/>
        </w:rPr>
        <w:t xml:space="preserve">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EE101A">
        <w:rPr>
          <w:rFonts w:ascii="Palatino Linotype" w:hAnsi="Palatino Linotype" w:cs="Arial"/>
          <w:lang w:val="es-ES_tradnl"/>
        </w:rPr>
        <w:t>en materia de Clasificación y Desclasificación de la Información, así como para la elaboración de Versiones Públicas.</w:t>
      </w:r>
    </w:p>
    <w:p w:rsidR="000B1DC3" w:rsidRPr="00EE101A" w:rsidRDefault="000B1DC3" w:rsidP="000B1DC3">
      <w:pPr>
        <w:autoSpaceDE w:val="0"/>
        <w:autoSpaceDN w:val="0"/>
        <w:adjustRightInd w:val="0"/>
        <w:spacing w:before="100" w:beforeAutospacing="1" w:after="100" w:afterAutospacing="1" w:line="360" w:lineRule="auto"/>
        <w:ind w:right="51"/>
        <w:jc w:val="both"/>
        <w:rPr>
          <w:rFonts w:ascii="Palatino Linotype" w:hAnsi="Palatino Linotype" w:cs="Arial"/>
        </w:rPr>
      </w:pPr>
      <w:r w:rsidRPr="00EE101A">
        <w:rPr>
          <w:rFonts w:ascii="Palatino Linotype" w:hAnsi="Palatino Linotype" w:cs="Arial"/>
        </w:rPr>
        <w:t xml:space="preserve">En ese sentido, es de precisar que </w:t>
      </w:r>
      <w:r w:rsidRPr="00EE101A">
        <w:rPr>
          <w:rFonts w:ascii="Palatino Linotype" w:eastAsia="Calibri" w:hAnsi="Palatino Linotype" w:cs="Bookman Old Style,Bold"/>
          <w:bCs/>
          <w:lang w:eastAsia="en-US"/>
        </w:rPr>
        <w:t xml:space="preserve">la clasificación de la información no se da por el simple mandato de la Ley, sino que </w:t>
      </w:r>
      <w:r w:rsidRPr="00EE101A">
        <w:rPr>
          <w:rFonts w:ascii="Palatino Linotype" w:hAnsi="Palatino Linotype"/>
        </w:rPr>
        <w:t xml:space="preserve">es necesario que </w:t>
      </w:r>
      <w:r w:rsidR="002B7631">
        <w:rPr>
          <w:rFonts w:ascii="Palatino Linotype" w:hAnsi="Palatino Linotype"/>
          <w:b/>
        </w:rPr>
        <w:t>e</w:t>
      </w:r>
      <w:r w:rsidR="002B7631" w:rsidRPr="00EE101A">
        <w:rPr>
          <w:rFonts w:ascii="Palatino Linotype" w:hAnsi="Palatino Linotype"/>
          <w:b/>
        </w:rPr>
        <w:t xml:space="preserve">l Sujeto Obligado </w:t>
      </w:r>
      <w:r w:rsidRPr="00EE101A">
        <w:rPr>
          <w:rFonts w:ascii="Palatino Linotype" w:hAnsi="Palatino Linotype"/>
        </w:rPr>
        <w:t xml:space="preserve">cuando clasifique algún documento o información, ya sea todo o en parte, debe atender lo dispuesto por </w:t>
      </w:r>
      <w:r w:rsidRPr="00EE101A">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2B7631" w:rsidRPr="00EE101A">
        <w:rPr>
          <w:rFonts w:ascii="Palatino Linotype" w:hAnsi="Palatino Linotype" w:cs="Arial"/>
          <w:b/>
        </w:rPr>
        <w:t>Sujeto Obligado</w:t>
      </w:r>
      <w:r w:rsidRPr="00EE101A">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0B1DC3" w:rsidRPr="00EE101A" w:rsidRDefault="000B1DC3" w:rsidP="000B1DC3">
      <w:pPr>
        <w:autoSpaceDE w:val="0"/>
        <w:autoSpaceDN w:val="0"/>
        <w:adjustRightInd w:val="0"/>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B1DC3" w:rsidRPr="00EE101A" w:rsidRDefault="000B1DC3" w:rsidP="000B1DC3">
      <w:pPr>
        <w:autoSpaceDE w:val="0"/>
        <w:autoSpaceDN w:val="0"/>
        <w:adjustRightInd w:val="0"/>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0B1DC3" w:rsidRPr="00EE101A" w:rsidRDefault="000B1DC3" w:rsidP="000B1DC3">
      <w:pPr>
        <w:autoSpaceDE w:val="0"/>
        <w:autoSpaceDN w:val="0"/>
        <w:adjustRightInd w:val="0"/>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Por otra parte, </w:t>
      </w:r>
      <w:r w:rsidR="009242F9">
        <w:rPr>
          <w:rFonts w:ascii="Palatino Linotype" w:hAnsi="Palatino Linotype" w:cs="Arial"/>
        </w:rPr>
        <w:t>este Órgano Garante</w:t>
      </w:r>
      <w:r w:rsidRPr="00EE101A">
        <w:rPr>
          <w:rFonts w:ascii="Palatino Linotype" w:hAnsi="Palatino Linotype" w:cs="Arial"/>
        </w:rPr>
        <w:t xml:space="preserve"> no omite mencionar que, si </w:t>
      </w:r>
      <w:r w:rsidR="002B7631">
        <w:rPr>
          <w:rFonts w:ascii="Palatino Linotype" w:hAnsi="Palatino Linotype" w:cs="Arial"/>
          <w:b/>
        </w:rPr>
        <w:t>e</w:t>
      </w:r>
      <w:r w:rsidR="002B7631" w:rsidRPr="00EE101A">
        <w:rPr>
          <w:rFonts w:ascii="Palatino Linotype" w:hAnsi="Palatino Linotype" w:cs="Arial"/>
          <w:b/>
        </w:rPr>
        <w:t>l Sujeto Obligado</w:t>
      </w:r>
      <w:r w:rsidRPr="00EE101A">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E101A">
        <w:rPr>
          <w:rFonts w:ascii="Palatino Linotype" w:hAnsi="Palatino Linotype" w:cs="Arial"/>
          <w:lang w:val="es-ES_tradnl"/>
        </w:rPr>
        <w:t>en materia de Clasificación y Desclasificación de la Información, así como para la elaboración de Versiones Públicas.</w:t>
      </w: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Lo anterior, sin perder de vista que la Constitución Política de los Estados Unidos Mexicanos le otorga a </w:t>
      </w:r>
      <w:r w:rsidRPr="00EE101A">
        <w:rPr>
          <w:rFonts w:ascii="Palatino Linotype" w:hAnsi="Palatino Linotype" w:cs="Arial"/>
          <w:b/>
        </w:rPr>
        <w:t>todos los documentos</w:t>
      </w:r>
      <w:r w:rsidRPr="00EE101A">
        <w:rPr>
          <w:rFonts w:ascii="Palatino Linotype" w:hAnsi="Palatino Linotype" w:cs="Arial"/>
        </w:rPr>
        <w:t xml:space="preserve"> en posesión de las autoridades </w:t>
      </w:r>
      <w:r w:rsidRPr="00EE101A">
        <w:rPr>
          <w:rFonts w:ascii="Palatino Linotype" w:hAnsi="Palatino Linotype" w:cs="Arial"/>
          <w:b/>
        </w:rPr>
        <w:t>la calidad de públicos</w:t>
      </w:r>
      <w:r w:rsidRPr="00EE101A">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Siendo pertinente aclarar que, la información que se clasifica bajo la premisa de reservada, </w:t>
      </w:r>
      <w:r w:rsidRPr="00EE101A">
        <w:rPr>
          <w:rFonts w:ascii="Palatino Linotype" w:hAnsi="Palatino Linotype"/>
          <w:b/>
        </w:rPr>
        <w:t>no pierde el carácter de pública</w:t>
      </w:r>
      <w:r w:rsidRPr="00EE101A">
        <w:rPr>
          <w:rFonts w:ascii="Palatino Linotype" w:hAnsi="Palatino Linotype"/>
        </w:rPr>
        <w:t xml:space="preserve">, sino que </w:t>
      </w:r>
      <w:r w:rsidRPr="00EE101A">
        <w:rPr>
          <w:rFonts w:ascii="Palatino Linotype" w:hAnsi="Palatino Linotype"/>
          <w:b/>
        </w:rPr>
        <w:t>se reserva temporalmente</w:t>
      </w:r>
      <w:r w:rsidRPr="00EE101A">
        <w:rPr>
          <w:rFonts w:ascii="Palatino Linotype" w:hAnsi="Palatino Linotype"/>
        </w:rPr>
        <w:t xml:space="preserve"> </w:t>
      </w:r>
      <w:r w:rsidRPr="00EE101A">
        <w:rPr>
          <w:rFonts w:ascii="Palatino Linotype" w:hAnsi="Palatino Linotype"/>
          <w:b/>
        </w:rPr>
        <w:t>del conocimiento público</w:t>
      </w:r>
      <w:r w:rsidRPr="00EE101A">
        <w:rPr>
          <w:rFonts w:ascii="Palatino Linotype" w:hAnsi="Palatino Linotype"/>
        </w:rPr>
        <w:t xml:space="preserve">, es decir, que, </w:t>
      </w:r>
      <w:r w:rsidRPr="00EE101A">
        <w:rPr>
          <w:rFonts w:ascii="Palatino Linotype" w:hAnsi="Palatino Linotype"/>
          <w:b/>
        </w:rPr>
        <w:t>por un tiempo determinado</w:t>
      </w:r>
      <w:r w:rsidRPr="00EE101A">
        <w:rPr>
          <w:rFonts w:ascii="Palatino Linotype" w:hAnsi="Palatino Linotype"/>
        </w:rPr>
        <w:t>, se conservará y custodiará la información de manera especial, y una vez transcurrido el plazo de reserva, el documento podrá divulgarse.</w:t>
      </w:r>
    </w:p>
    <w:p w:rsidR="000B1DC3" w:rsidRPr="00EE101A" w:rsidRDefault="000B1DC3" w:rsidP="000B1DC3">
      <w:pPr>
        <w:spacing w:before="100" w:beforeAutospacing="1" w:after="100" w:afterAutospacing="1" w:line="360" w:lineRule="auto"/>
        <w:jc w:val="both"/>
        <w:rPr>
          <w:rFonts w:ascii="Palatino Linotype" w:eastAsia="Calibri" w:hAnsi="Palatino Linotype" w:cs="Arial"/>
          <w:bCs/>
        </w:rPr>
      </w:pPr>
      <w:r w:rsidRPr="00EE101A">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E101A">
        <w:rPr>
          <w:rFonts w:ascii="Palatino Linotype" w:eastAsia="Arial Unicode MS" w:hAnsi="Palatino Linotype" w:cs="Arial"/>
        </w:rPr>
        <w:t>,</w:t>
      </w:r>
      <w:r w:rsidRPr="00EE101A">
        <w:rPr>
          <w:rFonts w:ascii="Palatino Linotype" w:eastAsia="Calibri" w:hAnsi="Palatino Linotype" w:cs="Arial"/>
          <w:bCs/>
        </w:rPr>
        <w:t xml:space="preserve"> que literalmente señala:</w:t>
      </w:r>
    </w:p>
    <w:p w:rsidR="000B1DC3" w:rsidRPr="00EE101A" w:rsidRDefault="000B1DC3" w:rsidP="000B1DC3">
      <w:pPr>
        <w:ind w:left="851" w:right="902"/>
        <w:jc w:val="both"/>
        <w:rPr>
          <w:rFonts w:ascii="Palatino Linotype" w:eastAsia="Calibri" w:hAnsi="Palatino Linotype"/>
          <w:i/>
          <w:sz w:val="22"/>
          <w:szCs w:val="22"/>
        </w:rPr>
      </w:pPr>
      <w:r w:rsidRPr="00EE101A">
        <w:rPr>
          <w:rFonts w:ascii="Palatino Linotype" w:eastAsia="Calibri" w:hAnsi="Palatino Linotype"/>
          <w:i/>
          <w:sz w:val="22"/>
          <w:szCs w:val="22"/>
        </w:rPr>
        <w:t>“</w:t>
      </w:r>
      <w:r w:rsidRPr="00EE101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E101A">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E101A">
        <w:rPr>
          <w:rFonts w:ascii="Palatino Linotype" w:eastAsia="Calibri" w:hAnsi="Palatino Linotype"/>
          <w:i/>
          <w:sz w:val="22"/>
          <w:szCs w:val="22"/>
        </w:rPr>
        <w:t>officio</w:t>
      </w:r>
      <w:proofErr w:type="spellEnd"/>
      <w:r w:rsidRPr="00EE101A">
        <w:rPr>
          <w:rFonts w:ascii="Palatino Linotype" w:eastAsia="Calibri" w:hAnsi="Palatino Linotype"/>
          <w:i/>
          <w:sz w:val="22"/>
          <w:szCs w:val="22"/>
        </w:rPr>
        <w:t>, con el propósito de obtener una versión que sea pública para la parte interesada.” (Sic)</w:t>
      </w:r>
    </w:p>
    <w:p w:rsidR="000B1DC3" w:rsidRPr="00EE101A" w:rsidRDefault="000B1DC3" w:rsidP="000B1DC3">
      <w:pPr>
        <w:spacing w:before="100" w:beforeAutospacing="1" w:after="100" w:afterAutospacing="1" w:line="360" w:lineRule="auto"/>
        <w:jc w:val="both"/>
        <w:rPr>
          <w:rFonts w:ascii="Palatino Linotype" w:hAnsi="Palatino Linotype"/>
          <w:bCs/>
        </w:rPr>
      </w:pPr>
      <w:r w:rsidRPr="00EE101A">
        <w:rPr>
          <w:rFonts w:ascii="Palatino Linotype" w:hAnsi="Palatino Linotype"/>
          <w:bCs/>
        </w:rPr>
        <w:t xml:space="preserve">Por todo lo anterior, la reserva de la información implica una clasificación, la cual debe entenderse como el proceso mediante el cual </w:t>
      </w:r>
      <w:r w:rsidR="002B7631">
        <w:rPr>
          <w:rFonts w:ascii="Palatino Linotype" w:hAnsi="Palatino Linotype"/>
          <w:b/>
          <w:bCs/>
        </w:rPr>
        <w:t>e</w:t>
      </w:r>
      <w:r w:rsidR="002B7631" w:rsidRPr="00EE101A">
        <w:rPr>
          <w:rFonts w:ascii="Palatino Linotype" w:hAnsi="Palatino Linotype"/>
          <w:b/>
          <w:bCs/>
        </w:rPr>
        <w:t>l Sujeto Obligado</w:t>
      </w:r>
      <w:r w:rsidR="002B7631" w:rsidRPr="00EE101A">
        <w:rPr>
          <w:rFonts w:ascii="Palatino Linotype" w:hAnsi="Palatino Linotype"/>
          <w:bCs/>
        </w:rPr>
        <w:t xml:space="preserve"> </w:t>
      </w:r>
      <w:r w:rsidRPr="00EE101A">
        <w:rPr>
          <w:rFonts w:ascii="Palatino Linotype" w:hAnsi="Palatino Linotype"/>
          <w:bCs/>
        </w:rPr>
        <w:t>determina que la información en su poder, actualiza alguno de los supuestos conforme a las normas aplicables.</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En tal virtud, conforme al artículo 49, fracción VIII de la </w:t>
      </w:r>
      <w:r w:rsidRPr="00EE101A">
        <w:rPr>
          <w:rFonts w:ascii="Palatino Linotype" w:hAnsi="Palatino Linotype" w:cs="Arial"/>
        </w:rPr>
        <w:t>Ley de Transparencia y Acceso a la Información Pública del Estado de México y Municipios</w:t>
      </w:r>
      <w:r w:rsidRPr="00EE101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002B7631" w:rsidRPr="00EE101A">
        <w:rPr>
          <w:rFonts w:ascii="Palatino Linotype" w:hAnsi="Palatino Linotype"/>
          <w:b/>
        </w:rPr>
        <w:t>Sujeto Obligado</w:t>
      </w:r>
      <w:r w:rsidR="002B7631" w:rsidRPr="00EE101A">
        <w:rPr>
          <w:rFonts w:ascii="Palatino Linotype" w:hAnsi="Palatino Linotype"/>
        </w:rPr>
        <w:t xml:space="preserve"> </w:t>
      </w:r>
      <w:r w:rsidRPr="00EE101A">
        <w:rPr>
          <w:rFonts w:ascii="Palatino Linotype" w:hAnsi="Palatino Linotype"/>
        </w:rPr>
        <w:t xml:space="preserve">a concluir que el caso particular se ajusta al supuesto previsto por la norma legal invocada como fundamento; siendo que, además, </w:t>
      </w:r>
      <w:r w:rsidR="002B7631">
        <w:rPr>
          <w:rFonts w:ascii="Palatino Linotype" w:hAnsi="Palatino Linotype"/>
          <w:b/>
        </w:rPr>
        <w:t>e</w:t>
      </w:r>
      <w:r w:rsidR="002B7631" w:rsidRPr="00EE101A">
        <w:rPr>
          <w:rFonts w:ascii="Palatino Linotype" w:hAnsi="Palatino Linotype"/>
          <w:b/>
        </w:rPr>
        <w:t>l Sujeto Obligado</w:t>
      </w:r>
      <w:r w:rsidR="002B7631" w:rsidRPr="00EE101A">
        <w:rPr>
          <w:rFonts w:ascii="Palatino Linotype" w:hAnsi="Palatino Linotype"/>
        </w:rPr>
        <w:t xml:space="preserve"> </w:t>
      </w:r>
      <w:r w:rsidRPr="00EE101A">
        <w:rPr>
          <w:rFonts w:ascii="Palatino Linotype" w:hAnsi="Palatino Linotype"/>
        </w:rPr>
        <w:t>debe, en todo momento, aplicar una prueba de daño.</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B1DC3" w:rsidRPr="00EE101A" w:rsidRDefault="000B1DC3" w:rsidP="000B1DC3">
      <w:pPr>
        <w:numPr>
          <w:ilvl w:val="0"/>
          <w:numId w:val="2"/>
        </w:numPr>
        <w:spacing w:before="100" w:beforeAutospacing="1" w:after="100" w:afterAutospacing="1" w:line="360" w:lineRule="auto"/>
        <w:ind w:left="1276" w:hanging="425"/>
        <w:jc w:val="both"/>
        <w:rPr>
          <w:rFonts w:ascii="Palatino Linotype" w:hAnsi="Palatino Linotype"/>
        </w:rPr>
      </w:pPr>
      <w:r w:rsidRPr="00EE101A">
        <w:rPr>
          <w:rFonts w:ascii="Palatino Linotype" w:hAnsi="Palatino Linotype"/>
        </w:rPr>
        <w:t>Se reciba una solicitud de acceso a la información;</w:t>
      </w:r>
    </w:p>
    <w:p w:rsidR="000B1DC3" w:rsidRPr="00EE101A" w:rsidRDefault="000B1DC3" w:rsidP="000B1DC3">
      <w:pPr>
        <w:numPr>
          <w:ilvl w:val="0"/>
          <w:numId w:val="2"/>
        </w:numPr>
        <w:spacing w:before="100" w:beforeAutospacing="1" w:after="100" w:afterAutospacing="1" w:line="360" w:lineRule="auto"/>
        <w:ind w:left="1276" w:hanging="425"/>
        <w:jc w:val="both"/>
        <w:rPr>
          <w:rFonts w:ascii="Palatino Linotype" w:hAnsi="Palatino Linotype"/>
        </w:rPr>
      </w:pPr>
      <w:r w:rsidRPr="00EE101A">
        <w:rPr>
          <w:rFonts w:ascii="Palatino Linotype" w:hAnsi="Palatino Linotype"/>
        </w:rPr>
        <w:t>Se determine mediante resolución de autoridad competente; y/o</w:t>
      </w:r>
    </w:p>
    <w:p w:rsidR="000B1DC3" w:rsidRPr="00EE101A" w:rsidRDefault="000B1DC3" w:rsidP="000B1DC3">
      <w:pPr>
        <w:numPr>
          <w:ilvl w:val="0"/>
          <w:numId w:val="2"/>
        </w:numPr>
        <w:spacing w:before="100" w:beforeAutospacing="1" w:after="100" w:afterAutospacing="1" w:line="360" w:lineRule="auto"/>
        <w:ind w:left="1276" w:hanging="425"/>
        <w:jc w:val="both"/>
        <w:rPr>
          <w:rFonts w:ascii="Palatino Linotype" w:hAnsi="Palatino Linotype"/>
        </w:rPr>
      </w:pPr>
      <w:r w:rsidRPr="00EE101A">
        <w:rPr>
          <w:rFonts w:ascii="Palatino Linotype" w:hAnsi="Palatino Linotype"/>
        </w:rPr>
        <w:t>Se generen versiones públicas para dar cumplimiento a las obligaciones de transparencia previstas en la Ley.</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0B1DC3" w:rsidRPr="00EE101A" w:rsidRDefault="000B1DC3" w:rsidP="000B1DC3">
      <w:pPr>
        <w:numPr>
          <w:ilvl w:val="0"/>
          <w:numId w:val="3"/>
        </w:numPr>
        <w:spacing w:before="100" w:beforeAutospacing="1" w:after="100" w:afterAutospacing="1" w:line="360" w:lineRule="auto"/>
        <w:ind w:left="1134" w:hanging="283"/>
        <w:jc w:val="both"/>
        <w:rPr>
          <w:rFonts w:ascii="Palatino Linotype" w:hAnsi="Palatino Linotype"/>
        </w:rPr>
      </w:pPr>
      <w:r w:rsidRPr="00EE101A">
        <w:rPr>
          <w:rFonts w:ascii="Palatino Linotype" w:hAnsi="Palatino Linotype"/>
        </w:rPr>
        <w:t xml:space="preserve">La divulgación de la información representa un </w:t>
      </w:r>
      <w:r w:rsidRPr="00EE101A">
        <w:rPr>
          <w:rFonts w:ascii="Palatino Linotype" w:hAnsi="Palatino Linotype"/>
          <w:b/>
        </w:rPr>
        <w:t>riesgo real, demostrable e identificable del perjuicio significativo al interés público o a la seguridad pública</w:t>
      </w:r>
      <w:r w:rsidRPr="00EE101A">
        <w:rPr>
          <w:rFonts w:ascii="Palatino Linotype" w:hAnsi="Palatino Linotype"/>
        </w:rPr>
        <w:t>;</w:t>
      </w:r>
    </w:p>
    <w:p w:rsidR="000B1DC3" w:rsidRPr="00EE101A" w:rsidRDefault="000B1DC3" w:rsidP="000B1DC3">
      <w:pPr>
        <w:numPr>
          <w:ilvl w:val="0"/>
          <w:numId w:val="3"/>
        </w:numPr>
        <w:spacing w:before="100" w:beforeAutospacing="1" w:after="100" w:afterAutospacing="1" w:line="360" w:lineRule="auto"/>
        <w:ind w:left="1134" w:hanging="283"/>
        <w:jc w:val="both"/>
        <w:rPr>
          <w:rFonts w:ascii="Palatino Linotype" w:hAnsi="Palatino Linotype"/>
        </w:rPr>
      </w:pPr>
      <w:r w:rsidRPr="00EE101A">
        <w:rPr>
          <w:rFonts w:ascii="Palatino Linotype" w:hAnsi="Palatino Linotype"/>
        </w:rPr>
        <w:t>El riesgo de perjuicio que supondría la divulgación supera el interés público general de que se difunda; y,</w:t>
      </w:r>
    </w:p>
    <w:p w:rsidR="000B1DC3" w:rsidRPr="00EE101A" w:rsidRDefault="000B1DC3" w:rsidP="000B1DC3">
      <w:pPr>
        <w:numPr>
          <w:ilvl w:val="0"/>
          <w:numId w:val="3"/>
        </w:numPr>
        <w:spacing w:before="100" w:beforeAutospacing="1" w:after="100" w:afterAutospacing="1" w:line="360" w:lineRule="auto"/>
        <w:ind w:left="1134" w:hanging="283"/>
        <w:jc w:val="both"/>
        <w:rPr>
          <w:rFonts w:ascii="Palatino Linotype" w:hAnsi="Palatino Linotype"/>
        </w:rPr>
      </w:pPr>
      <w:r w:rsidRPr="00EE101A">
        <w:rPr>
          <w:rFonts w:ascii="Palatino Linotype" w:hAnsi="Palatino Linotype"/>
        </w:rPr>
        <w:t xml:space="preserve">La limitación se adecua al principio de proporcionalidad y representa el medio menos restrictivo disponible para evitar el perjuicio. </w:t>
      </w:r>
    </w:p>
    <w:p w:rsidR="000B1DC3" w:rsidRPr="00EE101A" w:rsidRDefault="000B1DC3" w:rsidP="000B1DC3">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EE101A">
        <w:rPr>
          <w:rFonts w:ascii="Palatino Linotype" w:hAnsi="Palatino Linotype"/>
          <w:bCs/>
          <w:sz w:val="24"/>
          <w:szCs w:val="24"/>
        </w:rPr>
        <w:t xml:space="preserve">Atento a lo anterior, </w:t>
      </w:r>
      <w:r w:rsidRPr="00EE101A">
        <w:rPr>
          <w:rFonts w:ascii="Palatino Linotype" w:hAnsi="Palatino Linotype" w:cs="Arial"/>
          <w:sz w:val="24"/>
          <w:szCs w:val="24"/>
          <w:lang w:eastAsia="es-MX"/>
        </w:rPr>
        <w:t xml:space="preserve">es necesario hacer hincapié que para el caso de que existan </w:t>
      </w:r>
      <w:r w:rsidRPr="00EE101A">
        <w:rPr>
          <w:rFonts w:ascii="Palatino Linotype" w:hAnsi="Palatino Linotype"/>
          <w:sz w:val="24"/>
          <w:szCs w:val="24"/>
        </w:rPr>
        <w:t xml:space="preserve">causas presentes que impiden la publicidad de la información durante cierto periodo de tiempo, </w:t>
      </w:r>
      <w:r w:rsidRPr="00EE101A">
        <w:rPr>
          <w:rFonts w:ascii="Palatino Linotype" w:hAnsi="Palatino Linotype" w:cs="Arial"/>
          <w:sz w:val="24"/>
          <w:szCs w:val="24"/>
          <w:lang w:eastAsia="es-MX"/>
        </w:rPr>
        <w:t xml:space="preserve">debe clasificar la información </w:t>
      </w:r>
      <w:r w:rsidRPr="00EE101A">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Finalmente, este Órgano Garante de la Protección de Datos Personales no omite mencionar que, si dentro de la información que se ordena su entrega, </w:t>
      </w:r>
      <w:r w:rsidR="002B7631">
        <w:rPr>
          <w:rFonts w:ascii="Palatino Linotype" w:hAnsi="Palatino Linotype" w:cs="Arial"/>
          <w:b/>
        </w:rPr>
        <w:t>e</w:t>
      </w:r>
      <w:r w:rsidR="002B7631" w:rsidRPr="00EE101A">
        <w:rPr>
          <w:rFonts w:ascii="Palatino Linotype" w:hAnsi="Palatino Linotype" w:cs="Arial"/>
          <w:b/>
        </w:rPr>
        <w:t xml:space="preserve">l Sujeto Obligado </w:t>
      </w:r>
      <w:r w:rsidRPr="00EE101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0B1DC3" w:rsidRPr="00EE101A" w:rsidRDefault="000B1DC3" w:rsidP="000B1DC3">
      <w:pPr>
        <w:spacing w:before="100" w:beforeAutospacing="1" w:after="100" w:afterAutospacing="1" w:line="360" w:lineRule="auto"/>
        <w:jc w:val="both"/>
      </w:pPr>
      <w:r w:rsidRPr="00EE101A">
        <w:rPr>
          <w:rFonts w:ascii="Palatino Linotype" w:hAnsi="Palatino Linotype" w:cs="Arial"/>
        </w:rPr>
        <w:t>Por lo tanto,</w:t>
      </w:r>
      <w:r w:rsidRPr="00EE101A">
        <w:rPr>
          <w:rFonts w:ascii="Palatino Linotype" w:hAnsi="Palatino Linotype"/>
        </w:rPr>
        <w:t xml:space="preserve"> es importante referir que </w:t>
      </w:r>
      <w:r w:rsidR="002B7631">
        <w:rPr>
          <w:rFonts w:ascii="Palatino Linotype" w:hAnsi="Palatino Linotype"/>
          <w:b/>
        </w:rPr>
        <w:t>e</w:t>
      </w:r>
      <w:r w:rsidR="002B7631" w:rsidRPr="00EE101A">
        <w:rPr>
          <w:rFonts w:ascii="Palatino Linotype" w:hAnsi="Palatino Linotype"/>
          <w:b/>
        </w:rPr>
        <w:t>l Sujeto Obligado</w:t>
      </w:r>
      <w:r w:rsidR="002B7631" w:rsidRPr="00EE101A">
        <w:rPr>
          <w:rFonts w:ascii="Palatino Linotype" w:hAnsi="Palatino Linotype"/>
        </w:rPr>
        <w:t xml:space="preserve"> </w:t>
      </w:r>
      <w:r w:rsidRPr="00EE101A">
        <w:rPr>
          <w:rFonts w:ascii="Palatino Linotype" w:hAnsi="Palatino Linotype"/>
        </w:rPr>
        <w:t xml:space="preserve">deberá seguir el procedimiento legal establecido para su </w:t>
      </w:r>
      <w:r w:rsidRPr="00EE101A">
        <w:rPr>
          <w:rFonts w:ascii="Palatino Linotype" w:hAnsi="Palatino Linotype"/>
          <w:lang w:eastAsia="es-MX"/>
        </w:rPr>
        <w:t>clasificación</w:t>
      </w:r>
      <w:r w:rsidRPr="00EE101A">
        <w:rPr>
          <w:rFonts w:ascii="Palatino Linotype" w:hAnsi="Palatino Linotype"/>
        </w:rPr>
        <w:t>, esto es, que su Comité de</w:t>
      </w:r>
      <w:r w:rsidRPr="00EE101A">
        <w:rPr>
          <w:rFonts w:ascii="Palatino Linotype" w:hAnsi="Palatino Linotype" w:cs="Arial"/>
        </w:rPr>
        <w:t xml:space="preserve"> Transparencia emita </w:t>
      </w:r>
      <w:r w:rsidRPr="00EE101A">
        <w:rPr>
          <w:rFonts w:ascii="Palatino Linotype" w:hAnsi="Palatino Linotype" w:cs="Arial"/>
          <w:lang w:val="es-ES_tradnl"/>
        </w:rPr>
        <w:t>un</w:t>
      </w:r>
      <w:r w:rsidRPr="00EE101A">
        <w:rPr>
          <w:rFonts w:ascii="Palatino Linotype" w:hAnsi="Palatino Linotype" w:cs="Arial"/>
        </w:rPr>
        <w:t xml:space="preserve"> Acuerdo de Clasificación que cumpla con las formalidades antes citadas</w:t>
      </w:r>
      <w:r w:rsidRPr="00EE101A">
        <w:rPr>
          <w:rFonts w:ascii="Palatino Linotype" w:hAnsi="Palatino Linotype" w:cs="Arial"/>
          <w:b/>
        </w:rPr>
        <w:t xml:space="preserve"> </w:t>
      </w:r>
      <w:r w:rsidRPr="00EE101A">
        <w:rPr>
          <w:rFonts w:ascii="Palatino Linotype" w:hAnsi="Palatino Linotype" w:cs="Arial"/>
        </w:rPr>
        <w:t xml:space="preserve">que la sustente, en el </w:t>
      </w:r>
      <w:r w:rsidRPr="00EE101A">
        <w:rPr>
          <w:rFonts w:ascii="Palatino Linotype" w:hAnsi="Palatino Linotype" w:cs="Arial"/>
          <w:lang w:eastAsia="es-MX"/>
        </w:rPr>
        <w:t>que</w:t>
      </w:r>
      <w:r w:rsidRPr="00EE101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B1DC3" w:rsidRPr="00EE101A" w:rsidRDefault="000B1DC3" w:rsidP="000B1DC3">
      <w:pPr>
        <w:spacing w:before="100" w:beforeAutospacing="1" w:after="100" w:afterAutospacing="1" w:line="360" w:lineRule="auto"/>
        <w:jc w:val="both"/>
        <w:rPr>
          <w:rFonts w:ascii="Palatino Linotype" w:eastAsia="Calibri" w:hAnsi="Palatino Linotype" w:cs="Bookman Old Style"/>
          <w:szCs w:val="20"/>
          <w:lang w:eastAsia="en-US"/>
        </w:rPr>
      </w:pPr>
      <w:r w:rsidRPr="00EE101A">
        <w:rPr>
          <w:rFonts w:ascii="Palatino Linotype" w:hAnsi="Palatino Linotype" w:cs="Arial"/>
        </w:rPr>
        <w:t xml:space="preserve">Por otra parte, </w:t>
      </w:r>
      <w:r w:rsidR="009242F9">
        <w:rPr>
          <w:rFonts w:ascii="Palatino Linotype" w:hAnsi="Palatino Linotype" w:cs="Arial"/>
        </w:rPr>
        <w:t>este Instituto</w:t>
      </w:r>
      <w:r w:rsidRPr="00EE101A">
        <w:rPr>
          <w:rFonts w:ascii="Palatino Linotype" w:hAnsi="Palatino Linotype" w:cs="Arial"/>
        </w:rPr>
        <w:t xml:space="preserve"> estima prudente señalar al </w:t>
      </w:r>
      <w:r w:rsidR="002B7631" w:rsidRPr="00EE101A">
        <w:rPr>
          <w:rFonts w:ascii="Palatino Linotype" w:hAnsi="Palatino Linotype" w:cs="Arial"/>
          <w:b/>
        </w:rPr>
        <w:t>Sujeto Obligado</w:t>
      </w:r>
      <w:r w:rsidR="002B7631" w:rsidRPr="00EE101A">
        <w:rPr>
          <w:rFonts w:ascii="Palatino Linotype" w:hAnsi="Palatino Linotype" w:cs="Arial"/>
        </w:rPr>
        <w:t xml:space="preserve"> </w:t>
      </w:r>
      <w:r w:rsidRPr="00EE101A">
        <w:rPr>
          <w:rFonts w:ascii="Palatino Linotype" w:hAnsi="Palatino Linotype" w:cs="Arial"/>
        </w:rPr>
        <w:t xml:space="preserve">que, en caso de que la información solicitada, debiera obrar en sus archivos y no cuente con ella, </w:t>
      </w:r>
      <w:r w:rsidRPr="00EE101A">
        <w:rPr>
          <w:rFonts w:ascii="Palatino Linotype" w:eastAsia="Calibri" w:hAnsi="Palatino Linotype" w:cs="Bookman Old Style"/>
          <w:szCs w:val="20"/>
          <w:lang w:eastAsia="en-US"/>
        </w:rPr>
        <w:t>deberá entregar el Acuerdo del Comité de Transparencia, en donde conste la declaratoria de inexistencia de la misma.</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B1DC3" w:rsidRPr="00EE101A" w:rsidRDefault="000B1DC3" w:rsidP="000B1DC3">
      <w:pPr>
        <w:shd w:val="clear" w:color="auto" w:fill="FFFFFF"/>
        <w:spacing w:before="100" w:beforeAutospacing="1" w:after="100" w:afterAutospacing="1" w:line="360" w:lineRule="auto"/>
        <w:jc w:val="both"/>
        <w:rPr>
          <w:rFonts w:ascii="Palatino Linotype" w:hAnsi="Palatino Linotype"/>
          <w:lang w:eastAsia="es-MX"/>
        </w:rPr>
      </w:pPr>
      <w:r w:rsidRPr="00EE101A">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B1DC3" w:rsidRPr="00EE101A" w:rsidRDefault="000B1DC3" w:rsidP="000B1DC3">
      <w:pPr>
        <w:shd w:val="clear" w:color="auto" w:fill="FFFFFF"/>
        <w:spacing w:before="100" w:beforeAutospacing="1" w:after="100" w:afterAutospacing="1" w:line="360" w:lineRule="auto"/>
        <w:jc w:val="both"/>
        <w:rPr>
          <w:rFonts w:ascii="Palatino Linotype" w:hAnsi="Palatino Linotype"/>
          <w:lang w:eastAsia="es-MX"/>
        </w:rPr>
      </w:pPr>
      <w:r w:rsidRPr="00EE101A">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0B1DC3" w:rsidRPr="00EE101A" w:rsidRDefault="000B1DC3" w:rsidP="000B1DC3">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
          <w:bCs/>
          <w:i/>
          <w:iCs/>
          <w:sz w:val="22"/>
          <w:szCs w:val="22"/>
          <w:lang w:eastAsia="es-MX"/>
        </w:rPr>
        <w:t xml:space="preserve">“INEXISTENCIA DE LA INFORMACIÓN. SUPUESTOS PARA EMITIR LA RESOLUCIÓN DE LA. </w:t>
      </w:r>
      <w:r w:rsidRPr="00EE101A">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B1DC3" w:rsidRPr="00EE101A" w:rsidRDefault="000B1DC3" w:rsidP="000B1DC3">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Cs/>
          <w:i/>
          <w:iCs/>
          <w:sz w:val="22"/>
          <w:szCs w:val="22"/>
          <w:lang w:eastAsia="es-MX"/>
        </w:rPr>
        <w:t xml:space="preserve">Precedentes: </w:t>
      </w:r>
    </w:p>
    <w:p w:rsidR="000B1DC3" w:rsidRPr="00EE101A" w:rsidRDefault="000B1DC3" w:rsidP="000B1DC3">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Cs/>
          <w:i/>
          <w:iCs/>
          <w:sz w:val="22"/>
          <w:szCs w:val="22"/>
          <w:lang w:eastAsia="es-MX"/>
        </w:rPr>
        <w:t>•</w:t>
      </w:r>
      <w:r w:rsidRPr="00EE101A">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w:t>
      </w:r>
      <w:proofErr w:type="spellStart"/>
      <w:r w:rsidRPr="00EE101A">
        <w:rPr>
          <w:rFonts w:ascii="Palatino Linotype" w:hAnsi="Palatino Linotype"/>
          <w:bCs/>
          <w:i/>
          <w:iCs/>
          <w:sz w:val="22"/>
          <w:szCs w:val="22"/>
          <w:lang w:eastAsia="es-MX"/>
        </w:rPr>
        <w:t>Abaid</w:t>
      </w:r>
      <w:proofErr w:type="spellEnd"/>
      <w:r w:rsidRPr="00EE101A">
        <w:rPr>
          <w:rFonts w:ascii="Palatino Linotype" w:hAnsi="Palatino Linotype"/>
          <w:bCs/>
          <w:i/>
          <w:iCs/>
          <w:sz w:val="22"/>
          <w:szCs w:val="22"/>
          <w:lang w:eastAsia="es-MX"/>
        </w:rPr>
        <w:t xml:space="preserve"> </w:t>
      </w:r>
      <w:proofErr w:type="spellStart"/>
      <w:r w:rsidRPr="00EE101A">
        <w:rPr>
          <w:rFonts w:ascii="Palatino Linotype" w:hAnsi="Palatino Linotype"/>
          <w:bCs/>
          <w:i/>
          <w:iCs/>
          <w:sz w:val="22"/>
          <w:szCs w:val="22"/>
          <w:lang w:eastAsia="es-MX"/>
        </w:rPr>
        <w:t>Yapur</w:t>
      </w:r>
      <w:proofErr w:type="spellEnd"/>
      <w:r w:rsidRPr="00EE101A">
        <w:rPr>
          <w:rFonts w:ascii="Palatino Linotype" w:hAnsi="Palatino Linotype"/>
          <w:bCs/>
          <w:i/>
          <w:iCs/>
          <w:sz w:val="22"/>
          <w:szCs w:val="22"/>
          <w:lang w:eastAsia="es-MX"/>
        </w:rPr>
        <w:t xml:space="preserve">. Instituto de Salud del Estado de México. Comisionado Ponente Luis Gustavo Parra Noriega. </w:t>
      </w:r>
    </w:p>
    <w:p w:rsidR="000B1DC3" w:rsidRPr="00EE101A" w:rsidRDefault="000B1DC3" w:rsidP="000B1DC3">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Cs/>
          <w:i/>
          <w:iCs/>
          <w:sz w:val="22"/>
          <w:szCs w:val="22"/>
          <w:lang w:eastAsia="es-MX"/>
        </w:rPr>
        <w:t>•</w:t>
      </w:r>
      <w:r w:rsidRPr="00EE101A">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w:t>
      </w:r>
      <w:proofErr w:type="spellStart"/>
      <w:r w:rsidRPr="00EE101A">
        <w:rPr>
          <w:rFonts w:ascii="Palatino Linotype" w:hAnsi="Palatino Linotype"/>
          <w:bCs/>
          <w:i/>
          <w:iCs/>
          <w:sz w:val="22"/>
          <w:szCs w:val="22"/>
          <w:lang w:eastAsia="es-MX"/>
        </w:rPr>
        <w:t>Abaid</w:t>
      </w:r>
      <w:proofErr w:type="spellEnd"/>
      <w:r w:rsidRPr="00EE101A">
        <w:rPr>
          <w:rFonts w:ascii="Palatino Linotype" w:hAnsi="Palatino Linotype"/>
          <w:bCs/>
          <w:i/>
          <w:iCs/>
          <w:sz w:val="22"/>
          <w:szCs w:val="22"/>
          <w:lang w:eastAsia="es-MX"/>
        </w:rPr>
        <w:t xml:space="preserve"> </w:t>
      </w:r>
      <w:proofErr w:type="spellStart"/>
      <w:r w:rsidRPr="00EE101A">
        <w:rPr>
          <w:rFonts w:ascii="Palatino Linotype" w:hAnsi="Palatino Linotype"/>
          <w:bCs/>
          <w:i/>
          <w:iCs/>
          <w:sz w:val="22"/>
          <w:szCs w:val="22"/>
          <w:lang w:eastAsia="es-MX"/>
        </w:rPr>
        <w:t>Yapur</w:t>
      </w:r>
      <w:proofErr w:type="spellEnd"/>
      <w:r w:rsidRPr="00EE101A">
        <w:rPr>
          <w:rFonts w:ascii="Palatino Linotype" w:hAnsi="Palatino Linotype"/>
          <w:bCs/>
          <w:i/>
          <w:iCs/>
          <w:sz w:val="22"/>
          <w:szCs w:val="22"/>
          <w:lang w:eastAsia="es-MX"/>
        </w:rPr>
        <w:t xml:space="preserve">. </w:t>
      </w:r>
    </w:p>
    <w:p w:rsidR="000B1DC3" w:rsidRPr="00EE101A" w:rsidRDefault="000B1DC3" w:rsidP="000B1DC3">
      <w:pPr>
        <w:shd w:val="clear" w:color="auto" w:fill="FFFFFF"/>
        <w:ind w:left="851" w:right="902"/>
        <w:jc w:val="both"/>
        <w:rPr>
          <w:rFonts w:ascii="Georgia" w:hAnsi="Georgia"/>
          <w:b/>
          <w:i/>
          <w:sz w:val="22"/>
          <w:szCs w:val="22"/>
          <w:lang w:eastAsia="es-MX"/>
        </w:rPr>
      </w:pPr>
      <w:r w:rsidRPr="00EE101A">
        <w:rPr>
          <w:rFonts w:ascii="Palatino Linotype" w:hAnsi="Palatino Linotype"/>
          <w:bCs/>
          <w:i/>
          <w:iCs/>
          <w:sz w:val="22"/>
          <w:szCs w:val="22"/>
          <w:lang w:eastAsia="es-MX"/>
        </w:rPr>
        <w:t>•</w:t>
      </w:r>
      <w:r w:rsidRPr="00EE101A">
        <w:rPr>
          <w:rFonts w:ascii="Palatino Linotype" w:hAnsi="Palatino Linotype"/>
          <w:bCs/>
          <w:i/>
          <w:iCs/>
          <w:sz w:val="22"/>
          <w:szCs w:val="22"/>
          <w:lang w:eastAsia="es-MX"/>
        </w:rPr>
        <w:tab/>
        <w:t xml:space="preserve">En materia de acceso a la información pública. 04749INFOEM/IP/RR/2019 y acumulados. Aprobado por unanimidad de votos, emitiendo voto particular la Comisionada Eva </w:t>
      </w:r>
      <w:proofErr w:type="spellStart"/>
      <w:r w:rsidRPr="00EE101A">
        <w:rPr>
          <w:rFonts w:ascii="Palatino Linotype" w:hAnsi="Palatino Linotype"/>
          <w:bCs/>
          <w:i/>
          <w:iCs/>
          <w:sz w:val="22"/>
          <w:szCs w:val="22"/>
          <w:lang w:eastAsia="es-MX"/>
        </w:rPr>
        <w:t>Abaid</w:t>
      </w:r>
      <w:proofErr w:type="spellEnd"/>
      <w:r w:rsidRPr="00EE101A">
        <w:rPr>
          <w:rFonts w:ascii="Palatino Linotype" w:hAnsi="Palatino Linotype"/>
          <w:bCs/>
          <w:i/>
          <w:iCs/>
          <w:sz w:val="22"/>
          <w:szCs w:val="22"/>
          <w:lang w:eastAsia="es-MX"/>
        </w:rPr>
        <w:t xml:space="preserve"> </w:t>
      </w:r>
      <w:proofErr w:type="spellStart"/>
      <w:r w:rsidRPr="00EE101A">
        <w:rPr>
          <w:rFonts w:ascii="Palatino Linotype" w:hAnsi="Palatino Linotype"/>
          <w:bCs/>
          <w:i/>
          <w:iCs/>
          <w:sz w:val="22"/>
          <w:szCs w:val="22"/>
          <w:lang w:eastAsia="es-MX"/>
        </w:rPr>
        <w:t>Yapur</w:t>
      </w:r>
      <w:proofErr w:type="spellEnd"/>
      <w:r w:rsidRPr="00EE101A">
        <w:rPr>
          <w:rFonts w:ascii="Palatino Linotype" w:hAnsi="Palatino Linotype"/>
          <w:bCs/>
          <w:i/>
          <w:iCs/>
          <w:sz w:val="22"/>
          <w:szCs w:val="22"/>
          <w:lang w:eastAsia="es-MX"/>
        </w:rPr>
        <w:t>. Universidad Politécnica del Valle de Toluca. Comisionado Ponente Javier Martínez Cruz</w:t>
      </w:r>
      <w:r w:rsidRPr="00EE101A">
        <w:rPr>
          <w:rFonts w:ascii="Palatino Linotype" w:hAnsi="Palatino Linotype"/>
          <w:b/>
          <w:bCs/>
          <w:i/>
          <w:iCs/>
          <w:sz w:val="22"/>
          <w:szCs w:val="22"/>
          <w:lang w:eastAsia="es-MX"/>
        </w:rPr>
        <w:t>.</w:t>
      </w:r>
      <w:r w:rsidRPr="00EE101A">
        <w:rPr>
          <w:rFonts w:ascii="Palatino Linotype" w:hAnsi="Palatino Linotype"/>
          <w:b/>
          <w:i/>
          <w:iCs/>
          <w:sz w:val="22"/>
          <w:szCs w:val="22"/>
          <w:lang w:eastAsia="es-MX"/>
        </w:rPr>
        <w:t>”</w:t>
      </w:r>
    </w:p>
    <w:p w:rsidR="000B1DC3" w:rsidRPr="00EE101A" w:rsidRDefault="000B1DC3" w:rsidP="000B1DC3">
      <w:pPr>
        <w:shd w:val="clear" w:color="auto" w:fill="FFFFFF"/>
        <w:ind w:right="902" w:firstLine="851"/>
        <w:jc w:val="both"/>
        <w:rPr>
          <w:rFonts w:ascii="Georgia" w:hAnsi="Georgia"/>
          <w:sz w:val="22"/>
          <w:szCs w:val="22"/>
          <w:lang w:eastAsia="es-MX"/>
        </w:rPr>
      </w:pPr>
      <w:r w:rsidRPr="00EE101A">
        <w:rPr>
          <w:rFonts w:ascii="Palatino Linotype" w:hAnsi="Palatino Linotype"/>
          <w:sz w:val="22"/>
          <w:szCs w:val="22"/>
          <w:lang w:eastAsia="es-MX"/>
        </w:rPr>
        <w:t>(Énfasis añadido)</w:t>
      </w:r>
    </w:p>
    <w:p w:rsidR="000B1DC3" w:rsidRPr="00EE101A" w:rsidRDefault="000B1DC3" w:rsidP="000B1DC3">
      <w:pPr>
        <w:shd w:val="clear" w:color="auto" w:fill="FFFFFF"/>
        <w:ind w:right="902" w:firstLine="851"/>
        <w:jc w:val="both"/>
        <w:rPr>
          <w:rFonts w:ascii="Georgia" w:hAnsi="Georgia"/>
          <w:sz w:val="22"/>
          <w:szCs w:val="22"/>
          <w:lang w:eastAsia="es-MX"/>
        </w:rPr>
      </w:pPr>
    </w:p>
    <w:p w:rsidR="000B1DC3" w:rsidRPr="00EE101A" w:rsidRDefault="000B1DC3" w:rsidP="000B1DC3">
      <w:pPr>
        <w:spacing w:before="100" w:beforeAutospacing="1" w:after="100" w:afterAutospacing="1" w:line="360" w:lineRule="auto"/>
        <w:jc w:val="both"/>
        <w:rPr>
          <w:rFonts w:ascii="Palatino Linotype" w:hAnsi="Palatino Linotype" w:cs="Arial"/>
          <w:lang w:val="es-ES_tradnl"/>
        </w:rPr>
      </w:pPr>
      <w:r w:rsidRPr="00EE101A">
        <w:rPr>
          <w:rFonts w:ascii="Palatino Linotype" w:hAnsi="Palatino Linotype" w:cs="Arial"/>
          <w:lang w:val="es-ES_tradnl"/>
        </w:rPr>
        <w:t xml:space="preserve">En mérito de todo lo expuesto, ante lo </w:t>
      </w:r>
      <w:r w:rsidRPr="00EE101A">
        <w:rPr>
          <w:rFonts w:ascii="Palatino Linotype" w:hAnsi="Palatino Linotype" w:cs="Arial"/>
          <w:b/>
          <w:lang w:val="es-ES_tradnl"/>
        </w:rPr>
        <w:t>fundado</w:t>
      </w:r>
      <w:r w:rsidRPr="00EE101A">
        <w:rPr>
          <w:rFonts w:ascii="Palatino Linotype" w:hAnsi="Palatino Linotype" w:cs="Arial"/>
          <w:lang w:val="es-ES_tradnl"/>
        </w:rPr>
        <w:t xml:space="preserve"> de las razones o motivos de inconformidad hechos valer por </w:t>
      </w:r>
      <w:r w:rsidR="002B7631">
        <w:rPr>
          <w:rFonts w:ascii="Palatino Linotype" w:hAnsi="Palatino Linotype" w:cs="Arial"/>
          <w:b/>
          <w:lang w:val="es-ES_tradnl"/>
        </w:rPr>
        <w:t>e</w:t>
      </w:r>
      <w:r w:rsidR="002B7631" w:rsidRPr="00EE101A">
        <w:rPr>
          <w:rFonts w:ascii="Palatino Linotype" w:hAnsi="Palatino Linotype" w:cs="Arial"/>
          <w:b/>
          <w:lang w:val="es-ES_tradnl"/>
        </w:rPr>
        <w:t>l Recurrente</w:t>
      </w:r>
      <w:r w:rsidRPr="00EE101A">
        <w:rPr>
          <w:rFonts w:ascii="Palatino Linotype" w:hAnsi="Palatino Linotype" w:cs="Arial"/>
          <w:lang w:val="es-ES_tradnl"/>
        </w:rPr>
        <w:t xml:space="preserve">, este Instituto estima que lo dable es </w:t>
      </w:r>
      <w:r w:rsidRPr="00EE101A">
        <w:rPr>
          <w:rFonts w:ascii="Palatino Linotype" w:hAnsi="Palatino Linotype" w:cs="Arial"/>
          <w:b/>
          <w:lang w:val="es-ES_tradnl"/>
        </w:rPr>
        <w:t>ORDENAR</w:t>
      </w:r>
      <w:r w:rsidRPr="00EE101A">
        <w:rPr>
          <w:rFonts w:ascii="Palatino Linotype" w:hAnsi="Palatino Linotype" w:cs="Arial"/>
          <w:lang w:val="es-ES_tradnl"/>
        </w:rPr>
        <w:t xml:space="preserve"> al </w:t>
      </w:r>
      <w:r w:rsidR="002B7631" w:rsidRPr="00EE101A">
        <w:rPr>
          <w:rFonts w:ascii="Palatino Linotype" w:hAnsi="Palatino Linotype" w:cs="Arial"/>
          <w:b/>
          <w:lang w:val="es-ES_tradnl"/>
        </w:rPr>
        <w:t>Sujeto Obligado</w:t>
      </w:r>
      <w:r w:rsidR="002B7631" w:rsidRPr="00EE101A">
        <w:rPr>
          <w:rFonts w:ascii="Palatino Linotype" w:hAnsi="Palatino Linotype" w:cs="Arial"/>
          <w:lang w:val="es-ES_tradnl"/>
        </w:rPr>
        <w:t xml:space="preserve"> </w:t>
      </w:r>
      <w:r w:rsidRPr="00EE101A">
        <w:rPr>
          <w:rFonts w:ascii="Palatino Linotype" w:hAnsi="Palatino Linotype" w:cs="Arial"/>
          <w:lang w:val="es-ES_tradnl"/>
        </w:rPr>
        <w:t>dé respuesta a la solicitud de acceso a la información, atendiendo lo señalado en el presente Considerando.</w:t>
      </w:r>
    </w:p>
    <w:p w:rsidR="000B1DC3" w:rsidRPr="00EE101A" w:rsidRDefault="000B1DC3" w:rsidP="000B1DC3">
      <w:pPr>
        <w:spacing w:before="100" w:beforeAutospacing="1" w:after="100" w:afterAutospacing="1" w:line="360" w:lineRule="auto"/>
        <w:ind w:right="49"/>
        <w:jc w:val="both"/>
        <w:rPr>
          <w:rFonts w:ascii="Palatino Linotype" w:hAnsi="Palatino Linotype" w:cs="Arial"/>
        </w:rPr>
      </w:pPr>
      <w:r w:rsidRPr="00EE101A">
        <w:rPr>
          <w:rFonts w:ascii="Palatino Linotype" w:hAnsi="Palatino Linotype"/>
          <w:lang w:eastAsia="es-MX"/>
        </w:rPr>
        <w:t>Antes de concluir, es de señalar que</w:t>
      </w:r>
      <w:r w:rsidRPr="00EE101A">
        <w:rPr>
          <w:rFonts w:ascii="Palatino Linotype" w:hAnsi="Palatino Linotype" w:cs="Arial"/>
        </w:rPr>
        <w:t xml:space="preserve">, como ya se mencionó </w:t>
      </w:r>
      <w:r w:rsidR="002B7631">
        <w:rPr>
          <w:rFonts w:ascii="Palatino Linotype" w:hAnsi="Palatino Linotype" w:cs="Arial"/>
          <w:b/>
        </w:rPr>
        <w:t>e</w:t>
      </w:r>
      <w:r w:rsidR="002B7631" w:rsidRPr="00EE101A">
        <w:rPr>
          <w:rFonts w:ascii="Palatino Linotype" w:hAnsi="Palatino Linotype" w:cs="Arial"/>
          <w:b/>
        </w:rPr>
        <w:t xml:space="preserve">l </w:t>
      </w:r>
      <w:r w:rsidR="002B7631" w:rsidRPr="00EE101A">
        <w:rPr>
          <w:rFonts w:ascii="Palatino Linotype" w:eastAsia="Calibri" w:hAnsi="Palatino Linotype" w:cs="Arial"/>
          <w:b/>
        </w:rPr>
        <w:t>Sujeto Obligado</w:t>
      </w:r>
      <w:r w:rsidRPr="00EE101A">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EE101A">
        <w:rPr>
          <w:rFonts w:ascii="Palatino Linotype" w:hAnsi="Palatino Linotype" w:cs="Arial"/>
        </w:rPr>
        <w:t xml:space="preserve"> </w:t>
      </w:r>
      <w:r w:rsidRPr="00EE101A">
        <w:rPr>
          <w:rFonts w:ascii="Palatino Linotype" w:hAnsi="Palatino Linotype" w:cs="Arial"/>
          <w:b/>
        </w:rPr>
        <w:t>se ordena dar vista al Titular de la Contraloría Interna y Órgano de Control y Vigilancia de este Instituto</w:t>
      </w:r>
      <w:r w:rsidRPr="00EE101A">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Así, con fundamento en lo prescrito en los artículos 5 </w:t>
      </w:r>
      <w:r w:rsidR="002B7631">
        <w:rPr>
          <w:rFonts w:ascii="Palatino Linotype" w:hAnsi="Palatino Linotype"/>
          <w:shd w:val="clear" w:color="auto" w:fill="FFFFFF"/>
        </w:rPr>
        <w:t>párrafos trigésimo</w:t>
      </w:r>
      <w:r w:rsidRPr="00EE101A">
        <w:rPr>
          <w:rFonts w:ascii="Palatino Linotype" w:hAnsi="Palatino Linotype"/>
          <w:shd w:val="clear" w:color="auto" w:fill="FFFFFF"/>
        </w:rPr>
        <w:t xml:space="preserve">, trigésimo </w:t>
      </w:r>
      <w:r w:rsidR="002B7631">
        <w:rPr>
          <w:rFonts w:ascii="Palatino Linotype" w:hAnsi="Palatino Linotype"/>
          <w:shd w:val="clear" w:color="auto" w:fill="FFFFFF"/>
        </w:rPr>
        <w:t>primero y trigésimo segund</w:t>
      </w:r>
      <w:r w:rsidRPr="00EE101A">
        <w:rPr>
          <w:rFonts w:ascii="Palatino Linotype" w:hAnsi="Palatino Linotype"/>
          <w:shd w:val="clear" w:color="auto" w:fill="FFFFFF"/>
        </w:rPr>
        <w:t xml:space="preserve">o fracciones IV y V </w:t>
      </w:r>
      <w:r w:rsidRPr="00EE101A">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0B1DC3" w:rsidRPr="00EE101A" w:rsidRDefault="000B1DC3" w:rsidP="000B1DC3">
      <w:pPr>
        <w:pStyle w:val="NormalWeb"/>
        <w:numPr>
          <w:ilvl w:val="0"/>
          <w:numId w:val="1"/>
        </w:numPr>
        <w:spacing w:line="360" w:lineRule="auto"/>
        <w:jc w:val="center"/>
        <w:rPr>
          <w:rFonts w:ascii="Palatino Linotype" w:hAnsi="Palatino Linotype" w:cs="Arial"/>
          <w:b/>
        </w:rPr>
      </w:pPr>
      <w:r w:rsidRPr="00EE101A">
        <w:rPr>
          <w:rFonts w:ascii="Palatino Linotype" w:hAnsi="Palatino Linotype" w:cs="Arial"/>
          <w:b/>
        </w:rPr>
        <w:t>R E S U E L V E:</w:t>
      </w:r>
    </w:p>
    <w:p w:rsidR="000B1DC3" w:rsidRPr="00EE101A" w:rsidRDefault="000B1DC3" w:rsidP="000B1DC3">
      <w:pPr>
        <w:spacing w:before="240" w:after="240" w:line="360" w:lineRule="auto"/>
        <w:ind w:right="49"/>
        <w:jc w:val="both"/>
        <w:rPr>
          <w:rFonts w:ascii="Palatino Linotype" w:hAnsi="Palatino Linotype" w:cs="Arial"/>
        </w:rPr>
      </w:pPr>
      <w:r w:rsidRPr="00EE101A">
        <w:rPr>
          <w:rFonts w:ascii="Palatino Linotype" w:hAnsi="Palatino Linotype" w:cs="Arial"/>
          <w:b/>
        </w:rPr>
        <w:t xml:space="preserve">Primero. </w:t>
      </w:r>
      <w:r w:rsidRPr="00EE101A">
        <w:rPr>
          <w:rFonts w:ascii="Palatino Linotype" w:hAnsi="Palatino Linotype" w:cs="Arial"/>
          <w:lang w:val="es-ES_tradnl"/>
        </w:rPr>
        <w:t xml:space="preserve">Resultan </w:t>
      </w:r>
      <w:r w:rsidRPr="002B7631">
        <w:rPr>
          <w:rFonts w:ascii="Palatino Linotype" w:eastAsia="Arial Unicode MS" w:hAnsi="Palatino Linotype" w:cs="Arial"/>
          <w:b/>
        </w:rPr>
        <w:t>fundados</w:t>
      </w:r>
      <w:r w:rsidRPr="00EE101A">
        <w:rPr>
          <w:rFonts w:ascii="Palatino Linotype" w:eastAsia="Arial Unicode MS" w:hAnsi="Palatino Linotype" w:cs="Arial"/>
        </w:rPr>
        <w:t xml:space="preserve"> los motivos</w:t>
      </w:r>
      <w:r w:rsidR="002B7631">
        <w:rPr>
          <w:rFonts w:ascii="Palatino Linotype" w:eastAsia="Arial Unicode MS" w:hAnsi="Palatino Linotype" w:cs="Arial"/>
        </w:rPr>
        <w:t xml:space="preserve"> de inconformidad que arguye </w:t>
      </w:r>
      <w:r w:rsidR="002B7631" w:rsidRPr="002B7631">
        <w:rPr>
          <w:rFonts w:ascii="Palatino Linotype" w:eastAsia="Arial Unicode MS" w:hAnsi="Palatino Linotype" w:cs="Arial"/>
          <w:b/>
        </w:rPr>
        <w:t>la parte</w:t>
      </w:r>
      <w:r w:rsidR="002B7631">
        <w:rPr>
          <w:rFonts w:ascii="Palatino Linotype" w:eastAsia="Arial Unicode MS" w:hAnsi="Palatino Linotype" w:cs="Arial"/>
        </w:rPr>
        <w:t xml:space="preserve"> </w:t>
      </w:r>
      <w:r w:rsidR="002B7631">
        <w:rPr>
          <w:rFonts w:ascii="Palatino Linotype" w:hAnsi="Palatino Linotype" w:cs="Arial"/>
          <w:b/>
        </w:rPr>
        <w:t>Recurrente</w:t>
      </w:r>
      <w:r w:rsidRPr="00EE101A">
        <w:rPr>
          <w:rFonts w:ascii="Palatino Linotype" w:eastAsia="Arial Unicode MS" w:hAnsi="Palatino Linotype" w:cs="Arial"/>
        </w:rPr>
        <w:t xml:space="preserve">, en términos del </w:t>
      </w:r>
      <w:r w:rsidRPr="002B7631">
        <w:rPr>
          <w:rFonts w:ascii="Palatino Linotype" w:hAnsi="Palatino Linotype" w:cs="Arial"/>
          <w:b/>
        </w:rPr>
        <w:t>Considerando Cuarto</w:t>
      </w:r>
      <w:r w:rsidRPr="00EE101A">
        <w:rPr>
          <w:rFonts w:ascii="Palatino Linotype" w:hAnsi="Palatino Linotype" w:cs="Arial"/>
        </w:rPr>
        <w:t xml:space="preserve"> de la presente resolución.</w:t>
      </w:r>
    </w:p>
    <w:p w:rsidR="000B1DC3" w:rsidRPr="00EE101A" w:rsidRDefault="000B1DC3" w:rsidP="000B1DC3">
      <w:pPr>
        <w:spacing w:before="240" w:after="240" w:line="360" w:lineRule="auto"/>
        <w:jc w:val="both"/>
        <w:rPr>
          <w:rFonts w:ascii="Palatino Linotype" w:hAnsi="Palatino Linotype"/>
          <w:lang w:val="es-ES_tradnl"/>
        </w:rPr>
      </w:pPr>
      <w:r w:rsidRPr="00EE101A">
        <w:rPr>
          <w:rFonts w:ascii="Palatino Linotype" w:hAnsi="Palatino Linotype" w:cs="Arial"/>
          <w:b/>
        </w:rPr>
        <w:t>Segundo.</w:t>
      </w:r>
      <w:r w:rsidRPr="00EE101A">
        <w:rPr>
          <w:rFonts w:ascii="Palatino Linotype" w:eastAsia="Calibri" w:hAnsi="Palatino Linotype" w:cs="Arial"/>
        </w:rPr>
        <w:t xml:space="preserve"> </w:t>
      </w:r>
      <w:r w:rsidRPr="00EE101A">
        <w:rPr>
          <w:rFonts w:ascii="Palatino Linotype" w:hAnsi="Palatino Linotype" w:cs="Arial"/>
        </w:rPr>
        <w:t>Se</w:t>
      </w:r>
      <w:r w:rsidRPr="00EE101A">
        <w:rPr>
          <w:rFonts w:ascii="Palatino Linotype" w:hAnsi="Palatino Linotype" w:cs="Arial"/>
          <w:b/>
        </w:rPr>
        <w:t xml:space="preserve"> </w:t>
      </w:r>
      <w:r w:rsidRPr="00EE101A">
        <w:rPr>
          <w:rFonts w:ascii="Palatino Linotype" w:hAnsi="Palatino Linotype"/>
          <w:b/>
          <w:bCs/>
          <w:color w:val="222222"/>
          <w:lang w:eastAsia="es-MX"/>
        </w:rPr>
        <w:t xml:space="preserve">ORDENA </w:t>
      </w:r>
      <w:r w:rsidRPr="00EE101A">
        <w:rPr>
          <w:rFonts w:ascii="Palatino Linotype" w:hAnsi="Palatino Linotype"/>
          <w:color w:val="222222"/>
          <w:lang w:eastAsia="es-MX"/>
        </w:rPr>
        <w:t xml:space="preserve">al </w:t>
      </w:r>
      <w:r w:rsidR="002B7631" w:rsidRPr="00EE101A">
        <w:rPr>
          <w:rFonts w:ascii="Palatino Linotype" w:hAnsi="Palatino Linotype"/>
          <w:b/>
          <w:bCs/>
          <w:color w:val="222222"/>
          <w:lang w:eastAsia="es-MX"/>
        </w:rPr>
        <w:t xml:space="preserve">Sujeto Obligado </w:t>
      </w:r>
      <w:r w:rsidRPr="00EE101A">
        <w:rPr>
          <w:rFonts w:ascii="Palatino Linotype" w:hAnsi="Palatino Linotype"/>
          <w:color w:val="222222"/>
          <w:lang w:eastAsia="es-MX"/>
        </w:rPr>
        <w:t xml:space="preserve">dé trámite a la solicitud de acceso a la información pública que dio origen al recurso de revisión </w:t>
      </w:r>
      <w:r w:rsidRPr="002B7631">
        <w:rPr>
          <w:rFonts w:ascii="Palatino Linotype" w:hAnsi="Palatino Linotype"/>
          <w:b/>
          <w:szCs w:val="21"/>
          <w:lang w:val="es-ES_tradnl"/>
        </w:rPr>
        <w:t>0</w:t>
      </w:r>
      <w:r w:rsidR="002B7631" w:rsidRPr="002B7631">
        <w:rPr>
          <w:rFonts w:ascii="Palatino Linotype" w:hAnsi="Palatino Linotype"/>
          <w:b/>
          <w:szCs w:val="21"/>
          <w:lang w:val="es-ES_tradnl"/>
        </w:rPr>
        <w:t>511</w:t>
      </w:r>
      <w:r w:rsidR="00297C7C" w:rsidRPr="002B7631">
        <w:rPr>
          <w:rFonts w:ascii="Palatino Linotype" w:hAnsi="Palatino Linotype"/>
          <w:b/>
          <w:szCs w:val="21"/>
          <w:lang w:val="es-ES_tradnl"/>
        </w:rPr>
        <w:t>4</w:t>
      </w:r>
      <w:r w:rsidRPr="002B7631">
        <w:rPr>
          <w:rFonts w:ascii="Palatino Linotype" w:hAnsi="Palatino Linotype"/>
          <w:b/>
          <w:szCs w:val="21"/>
          <w:lang w:val="es-ES_tradnl"/>
        </w:rPr>
        <w:t>/INFOEM/IP/RR/2021</w:t>
      </w:r>
      <w:r w:rsidRPr="00EE101A">
        <w:rPr>
          <w:rFonts w:ascii="Palatino Linotype" w:hAnsi="Palatino Linotype"/>
          <w:bCs/>
          <w:color w:val="222222"/>
          <w:lang w:eastAsia="es-MX"/>
        </w:rPr>
        <w:t>,</w:t>
      </w:r>
      <w:r w:rsidRPr="00EE101A">
        <w:rPr>
          <w:rFonts w:ascii="Palatino Linotype" w:hAnsi="Palatino Linotype"/>
          <w:b/>
          <w:bCs/>
          <w:color w:val="222222"/>
          <w:lang w:eastAsia="es-MX"/>
        </w:rPr>
        <w:t xml:space="preserve"> </w:t>
      </w:r>
      <w:r w:rsidRPr="00EE101A">
        <w:rPr>
          <w:rFonts w:ascii="Palatino Linotype" w:hAnsi="Palatino Linotype"/>
          <w:color w:val="222222"/>
          <w:lang w:eastAsia="es-MX"/>
        </w:rPr>
        <w:t xml:space="preserve">vía </w:t>
      </w:r>
      <w:r w:rsidRPr="00EE101A">
        <w:rPr>
          <w:rFonts w:ascii="Palatino Linotype" w:hAnsi="Palatino Linotype"/>
          <w:b/>
          <w:bCs/>
          <w:color w:val="222222"/>
          <w:lang w:eastAsia="es-MX"/>
        </w:rPr>
        <w:t xml:space="preserve">SAIMEX, </w:t>
      </w:r>
      <w:r w:rsidRPr="00EE101A">
        <w:rPr>
          <w:rFonts w:ascii="Palatino Linotype" w:hAnsi="Palatino Linotype"/>
          <w:color w:val="222222"/>
          <w:lang w:eastAsia="es-MX"/>
        </w:rPr>
        <w:t xml:space="preserve">en términos del Considerando </w:t>
      </w:r>
      <w:r w:rsidRPr="00EE101A">
        <w:rPr>
          <w:rFonts w:ascii="Palatino Linotype" w:hAnsi="Palatino Linotype"/>
          <w:bCs/>
          <w:color w:val="222222"/>
          <w:lang w:eastAsia="es-MX"/>
        </w:rPr>
        <w:t xml:space="preserve">Cuarto </w:t>
      </w:r>
      <w:r w:rsidRPr="00EE101A">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0B1DC3" w:rsidRPr="00EE101A" w:rsidRDefault="000B1DC3" w:rsidP="000B1DC3">
      <w:pPr>
        <w:pStyle w:val="NormalWeb"/>
        <w:spacing w:before="240" w:beforeAutospacing="0" w:after="240" w:afterAutospacing="0" w:line="360" w:lineRule="auto"/>
        <w:jc w:val="both"/>
        <w:rPr>
          <w:rFonts w:ascii="Palatino Linotype" w:eastAsia="MS Mincho" w:hAnsi="Palatino Linotype"/>
          <w:shd w:val="clear" w:color="auto" w:fill="FFFFFF"/>
          <w:lang w:val="es-ES_tradnl"/>
        </w:rPr>
      </w:pPr>
      <w:r w:rsidRPr="00EE101A">
        <w:rPr>
          <w:rFonts w:ascii="Palatino Linotype" w:hAnsi="Palatino Linotype" w:cs="Arial"/>
          <w:b/>
          <w:bCs/>
          <w:shd w:val="clear" w:color="auto" w:fill="FFFFFF"/>
        </w:rPr>
        <w:t xml:space="preserve">Tercero. </w:t>
      </w:r>
      <w:bookmarkStart w:id="1" w:name="_Toc450120670"/>
      <w:r w:rsidRPr="00EE101A">
        <w:rPr>
          <w:rFonts w:ascii="Palatino Linotype" w:hAnsi="Palatino Linotype"/>
          <w:b/>
          <w:szCs w:val="17"/>
          <w:lang w:eastAsia="es-ES_tradnl"/>
        </w:rPr>
        <w:t>Notifíquese</w:t>
      </w:r>
      <w:r w:rsidRPr="00EE101A">
        <w:rPr>
          <w:rFonts w:ascii="Palatino Linotype" w:eastAsia="MS Mincho" w:hAnsi="Palatino Linotype" w:cs="Arial"/>
          <w:b/>
          <w:bCs/>
          <w:shd w:val="clear" w:color="auto" w:fill="FFFFFF"/>
          <w:lang w:val="es-ES_tradnl"/>
        </w:rPr>
        <w:t xml:space="preserve"> </w:t>
      </w:r>
      <w:r>
        <w:rPr>
          <w:rFonts w:ascii="Palatino Linotype" w:eastAsia="MS Mincho" w:hAnsi="Palatino Linotype" w:cs="Arial"/>
          <w:b/>
          <w:bCs/>
          <w:shd w:val="clear" w:color="auto" w:fill="FFFFFF"/>
          <w:lang w:val="es-ES_tradnl"/>
        </w:rPr>
        <w:t xml:space="preserve">vía SAIMEX </w:t>
      </w:r>
      <w:r w:rsidRPr="00EE101A">
        <w:rPr>
          <w:rFonts w:ascii="Palatino Linotype" w:eastAsia="MS Mincho" w:hAnsi="Palatino Linotype"/>
          <w:shd w:val="clear" w:color="auto" w:fill="FFFFFF"/>
          <w:lang w:val="es-ES_tradnl"/>
        </w:rPr>
        <w:t>al Titular de la Unidad de Transparencia del</w:t>
      </w:r>
      <w:r w:rsidRPr="00EE101A">
        <w:rPr>
          <w:rFonts w:ascii="Palatino Linotype" w:eastAsia="MS Mincho" w:hAnsi="Palatino Linotype"/>
          <w:b/>
          <w:bCs/>
          <w:shd w:val="clear" w:color="auto" w:fill="FFFFFF"/>
          <w:lang w:val="es-ES_tradnl"/>
        </w:rPr>
        <w:t xml:space="preserve"> </w:t>
      </w:r>
      <w:r w:rsidR="00C23858" w:rsidRPr="00EE101A">
        <w:rPr>
          <w:rFonts w:ascii="Palatino Linotype" w:eastAsia="MS Mincho" w:hAnsi="Palatino Linotype"/>
          <w:b/>
          <w:bCs/>
          <w:shd w:val="clear" w:color="auto" w:fill="FFFFFF"/>
          <w:lang w:val="es-ES_tradnl"/>
        </w:rPr>
        <w:t>Sujeto Obligado</w:t>
      </w:r>
      <w:r w:rsidRPr="00EE101A">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0B1DC3" w:rsidRPr="00EE101A" w:rsidRDefault="000B1DC3" w:rsidP="000B1DC3">
      <w:pPr>
        <w:spacing w:before="240" w:after="240" w:line="360" w:lineRule="auto"/>
        <w:jc w:val="both"/>
        <w:rPr>
          <w:rFonts w:ascii="Palatino Linotype" w:eastAsia="Palatino Linotype" w:hAnsi="Palatino Linotype" w:cs="Palatino Linotype"/>
        </w:rPr>
      </w:pPr>
      <w:r w:rsidRPr="00EE101A">
        <w:rPr>
          <w:rFonts w:ascii="Palatino Linotype" w:eastAsia="Palatino Linotype" w:hAnsi="Palatino Linotype" w:cs="Palatino Linotype"/>
          <w:b/>
        </w:rPr>
        <w:t xml:space="preserve">Cuarto. </w:t>
      </w:r>
      <w:r w:rsidRPr="00EE101A">
        <w:rPr>
          <w:rFonts w:ascii="Palatino Linotype" w:hAnsi="Palatino Linotype"/>
          <w:b/>
          <w:szCs w:val="17"/>
          <w:lang w:eastAsia="es-ES_tradnl"/>
        </w:rPr>
        <w:t>Notifíquese</w:t>
      </w:r>
      <w:r w:rsidRPr="00EE101A">
        <w:rPr>
          <w:rFonts w:ascii="Palatino Linotype" w:eastAsia="MS Mincho" w:hAnsi="Palatino Linotype" w:cs="Arial"/>
          <w:b/>
          <w:bCs/>
          <w:shd w:val="clear" w:color="auto" w:fill="FFFFFF"/>
          <w:lang w:val="es-ES_tradnl"/>
        </w:rPr>
        <w:t xml:space="preserve"> </w:t>
      </w:r>
      <w:r w:rsidR="00A6143E">
        <w:rPr>
          <w:rFonts w:ascii="Palatino Linotype" w:eastAsia="MS Mincho" w:hAnsi="Palatino Linotype"/>
          <w:shd w:val="clear" w:color="auto" w:fill="FFFFFF"/>
          <w:lang w:val="es-ES_tradnl"/>
        </w:rPr>
        <w:t>a la parte</w:t>
      </w:r>
      <w:r w:rsidRPr="00EE101A">
        <w:rPr>
          <w:rFonts w:ascii="Palatino Linotype" w:eastAsia="MS Mincho" w:hAnsi="Palatino Linotype"/>
          <w:shd w:val="clear" w:color="auto" w:fill="FFFFFF"/>
          <w:lang w:val="es-ES_tradnl"/>
        </w:rPr>
        <w:t xml:space="preserve"> </w:t>
      </w:r>
      <w:r w:rsidR="00A6143E">
        <w:rPr>
          <w:rFonts w:ascii="Palatino Linotype" w:hAnsi="Palatino Linotype" w:cs="Arial"/>
          <w:b/>
        </w:rPr>
        <w:t>Recurrente</w:t>
      </w:r>
      <w:r>
        <w:rPr>
          <w:rFonts w:ascii="Palatino Linotype" w:eastAsia="Palatino Linotype" w:hAnsi="Palatino Linotype" w:cs="Palatino Linotype"/>
        </w:rPr>
        <w:t xml:space="preserve"> vía SAIMEX</w:t>
      </w:r>
      <w:r w:rsidRPr="00EE101A">
        <w:rPr>
          <w:rFonts w:ascii="Palatino Linotype" w:eastAsia="Palatino Linotype" w:hAnsi="Palatino Linotype" w:cs="Palatino Linotype"/>
          <w:b/>
        </w:rPr>
        <w:t xml:space="preserve">, </w:t>
      </w:r>
      <w:r w:rsidRPr="00EE101A">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B1DC3" w:rsidRPr="00EE101A" w:rsidRDefault="000B1DC3" w:rsidP="000B1DC3">
      <w:pPr>
        <w:spacing w:before="240" w:after="240" w:line="360" w:lineRule="auto"/>
        <w:ind w:right="49"/>
        <w:jc w:val="both"/>
        <w:rPr>
          <w:rFonts w:ascii="Palatino Linotype" w:hAnsi="Palatino Linotype"/>
          <w:b/>
        </w:rPr>
      </w:pPr>
      <w:r w:rsidRPr="00EE101A">
        <w:rPr>
          <w:rFonts w:ascii="Palatino Linotype" w:hAnsi="Palatino Linotype"/>
          <w:b/>
        </w:rPr>
        <w:t xml:space="preserve">Quinto. </w:t>
      </w:r>
      <w:r w:rsidR="00C23858" w:rsidRPr="00C23858">
        <w:rPr>
          <w:rFonts w:ascii="Palatino Linotype" w:hAnsi="Palatino Linotype" w:cs="Arial"/>
          <w:b/>
          <w:lang w:val="es-MX" w:eastAsia="es-MX"/>
        </w:rPr>
        <w:t xml:space="preserve">Notifíquese, </w:t>
      </w:r>
      <w:r w:rsidR="00564D14">
        <w:rPr>
          <w:rFonts w:ascii="Palatino Linotype" w:hAnsi="Palatino Linotype" w:cs="Arial"/>
          <w:lang w:val="es-MX" w:eastAsia="es-MX"/>
        </w:rPr>
        <w:t xml:space="preserve">a la parte </w:t>
      </w:r>
      <w:r w:rsidR="00564D14" w:rsidRPr="00564D14">
        <w:rPr>
          <w:rFonts w:ascii="Palatino Linotype" w:hAnsi="Palatino Linotype" w:cs="Arial"/>
          <w:b/>
          <w:lang w:val="es-MX" w:eastAsia="es-MX"/>
        </w:rPr>
        <w:t>R</w:t>
      </w:r>
      <w:r w:rsidR="00C23858" w:rsidRPr="00564D14">
        <w:rPr>
          <w:rFonts w:ascii="Palatino Linotype" w:hAnsi="Palatino Linotype" w:cs="Arial"/>
          <w:b/>
          <w:lang w:val="es-MX" w:eastAsia="es-MX"/>
        </w:rPr>
        <w:t>ecurrente</w:t>
      </w:r>
      <w:r w:rsidR="00C23858" w:rsidRPr="00C23858">
        <w:rPr>
          <w:rFonts w:ascii="Palatino Linotype" w:hAnsi="Palatino Linotype" w:cs="Arial"/>
          <w:lang w:val="es-MX" w:eastAsia="es-MX"/>
        </w:rPr>
        <w:t xml:space="preserve"> </w:t>
      </w:r>
      <w:r w:rsidRPr="00EE101A">
        <w:rPr>
          <w:rFonts w:ascii="Palatino Linotype" w:hAnsi="Palatino Linotype"/>
          <w:color w:val="222222"/>
          <w:szCs w:val="17"/>
          <w:lang w:eastAsia="es-ES_tradnl"/>
        </w:rPr>
        <w:t xml:space="preserve">que la respuesta que dé </w:t>
      </w:r>
      <w:r w:rsidR="00C23858">
        <w:rPr>
          <w:rFonts w:ascii="Palatino Linotype" w:hAnsi="Palatino Linotype"/>
          <w:b/>
          <w:color w:val="222222"/>
          <w:szCs w:val="17"/>
          <w:lang w:eastAsia="es-ES_tradnl"/>
        </w:rPr>
        <w:t>e</w:t>
      </w:r>
      <w:r w:rsidR="002B7631" w:rsidRPr="00EE101A">
        <w:rPr>
          <w:rFonts w:ascii="Palatino Linotype" w:hAnsi="Palatino Linotype"/>
          <w:b/>
          <w:color w:val="222222"/>
          <w:szCs w:val="17"/>
          <w:lang w:eastAsia="es-ES_tradnl"/>
        </w:rPr>
        <w:t>l Sujeto Obligado</w:t>
      </w:r>
      <w:r w:rsidRPr="00EE101A">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EE101A">
        <w:rPr>
          <w:rFonts w:ascii="Palatino Linotype" w:hAnsi="Palatino Linotype"/>
          <w:color w:val="222222"/>
          <w:lang w:eastAsia="es-MX"/>
        </w:rPr>
        <w:t>de Transparencia y Acceso a la Información Pública del Estado de México y Municipios.</w:t>
      </w:r>
    </w:p>
    <w:p w:rsidR="002B7631" w:rsidRDefault="000B1DC3" w:rsidP="000B1DC3">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r w:rsidRPr="00EE101A">
        <w:rPr>
          <w:rFonts w:ascii="Palatino Linotype" w:hAnsi="Palatino Linotype"/>
          <w:b/>
        </w:rPr>
        <w:t>Sexto.</w:t>
      </w:r>
      <w:r w:rsidRPr="00EE101A">
        <w:rPr>
          <w:rFonts w:ascii="Palatino Linotype" w:eastAsia="MS Mincho" w:hAnsi="Palatino Linotype" w:cs="Arial"/>
          <w:b/>
          <w:bCs/>
          <w:shd w:val="clear" w:color="auto" w:fill="FFFFFF"/>
          <w:lang w:val="es-ES_tradnl"/>
        </w:rPr>
        <w:t xml:space="preserve"> </w:t>
      </w:r>
      <w:r w:rsidRPr="00EE101A">
        <w:rPr>
          <w:rFonts w:ascii="Palatino Linotype" w:hAnsi="Palatino Linotype"/>
          <w:lang w:eastAsia="es-ES_tradnl"/>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2B7631" w:rsidRPr="00EE101A" w:rsidRDefault="002B7631" w:rsidP="000B1DC3">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p>
    <w:p w:rsidR="000B1DC3" w:rsidRDefault="000B1DC3" w:rsidP="000B1DC3">
      <w:pPr>
        <w:widowControl w:val="0"/>
        <w:tabs>
          <w:tab w:val="left" w:pos="1701"/>
        </w:tabs>
        <w:autoSpaceDE w:val="0"/>
        <w:autoSpaceDN w:val="0"/>
        <w:adjustRightInd w:val="0"/>
        <w:spacing w:before="240" w:after="240" w:line="360" w:lineRule="auto"/>
        <w:ind w:right="51"/>
        <w:contextualSpacing/>
        <w:jc w:val="both"/>
        <w:rPr>
          <w:rFonts w:ascii="Palatino Linotype" w:eastAsia="MS Mincho" w:hAnsi="Palatino Linotype" w:cs="Arial"/>
          <w:bCs/>
          <w:shd w:val="clear" w:color="auto" w:fill="FFFFFF"/>
        </w:rPr>
      </w:pPr>
      <w:r w:rsidRPr="00EE101A">
        <w:rPr>
          <w:rFonts w:ascii="Palatino Linotype" w:hAnsi="Palatino Linotype"/>
          <w:b/>
          <w:lang w:eastAsia="es-ES_tradnl"/>
        </w:rPr>
        <w:t xml:space="preserve">Séptimo. </w:t>
      </w:r>
      <w:r w:rsidRPr="00EE101A">
        <w:rPr>
          <w:rFonts w:ascii="Palatino Linotype" w:eastAsia="MS Mincho" w:hAnsi="Palatino Linotype" w:cs="Arial"/>
          <w:b/>
          <w:bCs/>
          <w:shd w:val="clear" w:color="auto" w:fill="FFFFFF"/>
        </w:rPr>
        <w:t>Gírese</w:t>
      </w:r>
      <w:r w:rsidRPr="00EE101A">
        <w:rPr>
          <w:rFonts w:ascii="Palatino Linotype" w:eastAsia="MS Mincho" w:hAnsi="Palatino Linotype" w:cs="Arial"/>
          <w:bCs/>
          <w:shd w:val="clear" w:color="auto" w:fill="FFFFFF"/>
        </w:rPr>
        <w:t> oficio al Contralor Interno de este Instituto para que actúe en razón de su competencia, en términos de lo expuesto en el Considerando Cuarto de la presente resolución.</w:t>
      </w:r>
    </w:p>
    <w:p w:rsidR="000B1DC3" w:rsidRPr="00EE101A" w:rsidRDefault="000B1DC3" w:rsidP="000B1DC3">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p>
    <w:p w:rsidR="000B1DC3" w:rsidRPr="00EE101A" w:rsidRDefault="00DB14DD" w:rsidP="000B1DC3">
      <w:pPr>
        <w:spacing w:line="360" w:lineRule="auto"/>
        <w:ind w:right="49"/>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2759075</wp:posOffset>
                </wp:positionV>
                <wp:extent cx="5353050" cy="4972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353050" cy="4972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3A7CC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217.25pt" to="427.2pt,6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" strokecolor="black [3200]" strokeweight=".5pt">
                <v:stroke joinstyle="miter"/>
              </v:line>
            </w:pict>
          </mc:Fallback>
        </mc:AlternateContent>
      </w:r>
      <w:r w:rsidR="000B1DC3" w:rsidRPr="00EE101A">
        <w:rPr>
          <w:rFonts w:ascii="Palatino Linotype" w:hAnsi="Palatino Linotype"/>
        </w:rPr>
        <w:t>ASÍ LO RESUELVE, POR UNANIMIDAD DE VOTOS, EL PLENO DEL INSTITU</w:t>
      </w:r>
      <w:r w:rsidR="00B96919">
        <w:rPr>
          <w:rFonts w:ascii="Palatino Linotype" w:hAnsi="Palatino Linotype"/>
        </w:rPr>
        <w:t>TO DE TRANSPARENCIA, ACCESO A LA</w:t>
      </w:r>
      <w:r w:rsidR="000B1DC3" w:rsidRPr="00EE101A">
        <w:rPr>
          <w:rFonts w:ascii="Palatino Linotype" w:hAnsi="Palatino Linotype"/>
        </w:rPr>
        <w:t xml:space="preserve"> INFORMACIÓN PÚBLICA Y PROTECCIÓN DE DATOS PERSONALES DEL ESTADO DE MÉXICO Y MUNICIPIOS, CONFORMADO POR LOS COMISIONADOS JOSÉ MARTÍNEZ VILCHIS, MARÍA DEL ROSARIO MEJÍA AYALA, SHARON CRISTINA MORALES MARTÍNEZ,</w:t>
      </w:r>
      <w:r w:rsidR="00BD1ED0">
        <w:rPr>
          <w:rFonts w:ascii="Palatino Linotype" w:hAnsi="Palatino Linotype"/>
        </w:rPr>
        <w:t xml:space="preserve"> (AUSENCIA JUSTIFICADA);</w:t>
      </w:r>
      <w:bookmarkStart w:id="2" w:name="_GoBack"/>
      <w:bookmarkEnd w:id="2"/>
      <w:r w:rsidR="000B1DC3" w:rsidRPr="00EE101A">
        <w:rPr>
          <w:rFonts w:ascii="Palatino Linotype" w:hAnsi="Palatino Linotype"/>
        </w:rPr>
        <w:t xml:space="preserve"> LUIS GUSTAVO PARRA NORIEGA Y GUADALUPE RAMÍREZ PEÑA; EN LA </w:t>
      </w:r>
      <w:r w:rsidR="00C23858">
        <w:rPr>
          <w:rFonts w:ascii="Palatino Linotype" w:hAnsi="Palatino Linotype"/>
        </w:rPr>
        <w:t xml:space="preserve">PRIMERA </w:t>
      </w:r>
      <w:r w:rsidR="000B1DC3" w:rsidRPr="00EE101A">
        <w:rPr>
          <w:rFonts w:ascii="Palatino Linotype" w:hAnsi="Palatino Linotype"/>
        </w:rPr>
        <w:t xml:space="preserve">SESIÓN ORDINARIA CELEBRADA EL </w:t>
      </w:r>
      <w:r w:rsidR="00C23858">
        <w:rPr>
          <w:rFonts w:ascii="Palatino Linotype" w:hAnsi="Palatino Linotype"/>
        </w:rPr>
        <w:t>DO</w:t>
      </w:r>
      <w:r w:rsidR="002B7631">
        <w:rPr>
          <w:rFonts w:ascii="Palatino Linotype" w:hAnsi="Palatino Linotype"/>
        </w:rPr>
        <w:t>CE</w:t>
      </w:r>
      <w:r w:rsidR="00C23858">
        <w:rPr>
          <w:rFonts w:ascii="Palatino Linotype" w:hAnsi="Palatino Linotype"/>
        </w:rPr>
        <w:t xml:space="preserve"> DE ENERO</w:t>
      </w:r>
      <w:r w:rsidR="000B1DC3">
        <w:rPr>
          <w:rFonts w:ascii="Palatino Linotype" w:hAnsi="Palatino Linotype"/>
        </w:rPr>
        <w:t xml:space="preserve"> </w:t>
      </w:r>
      <w:r w:rsidR="000B1DC3" w:rsidRPr="00EE101A">
        <w:rPr>
          <w:rFonts w:ascii="Palatino Linotype" w:hAnsi="Palatino Linotype"/>
        </w:rPr>
        <w:t>DE DOS M</w:t>
      </w:r>
      <w:r w:rsidR="00C23858">
        <w:rPr>
          <w:rFonts w:ascii="Palatino Linotype" w:hAnsi="Palatino Linotype"/>
        </w:rPr>
        <w:t>IL VEINTIDÓS</w:t>
      </w:r>
      <w:r w:rsidR="000B1DC3" w:rsidRPr="00EE101A">
        <w:rPr>
          <w:rFonts w:ascii="Palatino Linotype" w:hAnsi="Palatino Linotype"/>
        </w:rPr>
        <w:t>, ANTE EL SECRETARIO TÉCNICO DEL PLENO ALEXIS TAPIA RAMÍREZ.</w:t>
      </w:r>
    </w:p>
    <w:p w:rsidR="00DB14DD" w:rsidRDefault="00DB14DD" w:rsidP="000B1DC3">
      <w:pPr>
        <w:tabs>
          <w:tab w:val="left" w:pos="709"/>
        </w:tabs>
        <w:spacing w:before="240" w:after="240" w:line="360" w:lineRule="auto"/>
        <w:jc w:val="both"/>
        <w:rPr>
          <w:rFonts w:ascii="Palatino Linotype" w:hAnsi="Palatino Linotype" w:cs="Arial"/>
        </w:rPr>
        <w:sectPr w:rsidR="00DB14DD" w:rsidSect="00454394">
          <w:headerReference w:type="default" r:id="rId7"/>
          <w:footerReference w:type="default" r:id="rId8"/>
          <w:headerReference w:type="first" r:id="rId9"/>
          <w:footerReference w:type="first" r:id="rId10"/>
          <w:pgSz w:w="12240" w:h="15840"/>
          <w:pgMar w:top="1985" w:right="1701" w:bottom="1701" w:left="1701" w:header="709" w:footer="709" w:gutter="0"/>
          <w:cols w:space="708"/>
          <w:titlePg/>
          <w:docGrid w:linePitch="360"/>
        </w:sectPr>
      </w:pPr>
    </w:p>
    <w:p w:rsidR="000B1DC3" w:rsidRPr="00D269C9" w:rsidRDefault="000B1DC3" w:rsidP="000B1DC3">
      <w:pPr>
        <w:tabs>
          <w:tab w:val="left" w:pos="709"/>
        </w:tabs>
        <w:spacing w:before="240" w:after="240" w:line="360" w:lineRule="auto"/>
        <w:jc w:val="both"/>
        <w:rPr>
          <w:rFonts w:ascii="Palatino Linotype" w:hAnsi="Palatino Linotype" w:cs="Arial"/>
        </w:rPr>
      </w:pPr>
    </w:p>
    <w:bookmarkEnd w:id="0"/>
    <w:p w:rsidR="000B1DC3" w:rsidRDefault="000B1DC3" w:rsidP="000B1DC3"/>
    <w:p w:rsidR="000B1DC3" w:rsidRDefault="000B1DC3" w:rsidP="000B1DC3"/>
    <w:p w:rsidR="000B1DC3" w:rsidRDefault="000B1DC3" w:rsidP="000B1DC3"/>
    <w:p w:rsidR="0077056F" w:rsidRDefault="0077056F"/>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sectPr w:rsidR="00297C7C" w:rsidSect="00454394">
      <w:head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AB" w:rsidRDefault="00BC15AB" w:rsidP="000B1DC3">
      <w:r>
        <w:separator/>
      </w:r>
    </w:p>
  </w:endnote>
  <w:endnote w:type="continuationSeparator" w:id="0">
    <w:p w:rsidR="00BC15AB" w:rsidRDefault="00BC15AB" w:rsidP="000B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94" w:rsidRDefault="00F90140"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D1ED0">
      <w:rPr>
        <w:rFonts w:ascii="Arial" w:hAnsi="Arial" w:cs="Arial"/>
        <w:b/>
        <w:bCs/>
        <w:noProof/>
        <w:sz w:val="20"/>
        <w:szCs w:val="20"/>
      </w:rPr>
      <w:t>29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D1ED0">
      <w:rPr>
        <w:rFonts w:ascii="Arial" w:hAnsi="Arial" w:cs="Arial"/>
        <w:b/>
        <w:bCs/>
        <w:noProof/>
        <w:sz w:val="20"/>
        <w:szCs w:val="20"/>
      </w:rPr>
      <w:t>33</w:t>
    </w:r>
    <w:r>
      <w:rPr>
        <w:rFonts w:ascii="Arial" w:hAnsi="Arial" w:cs="Arial"/>
        <w:b/>
        <w:bCs/>
        <w:sz w:val="20"/>
        <w:szCs w:val="20"/>
      </w:rPr>
      <w:fldChar w:fldCharType="end"/>
    </w:r>
  </w:p>
  <w:p w:rsidR="00454394" w:rsidRDefault="00BD1ED0" w:rsidP="00454394">
    <w:pPr>
      <w:pStyle w:val="Piedepgina"/>
      <w:rPr>
        <w:rFonts w:ascii="Times New Roman" w:hAnsi="Times New Roman" w:cs="Times New Roman"/>
      </w:rPr>
    </w:pPr>
  </w:p>
  <w:p w:rsidR="00454394" w:rsidRDefault="00BD1ED0"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94" w:rsidRDefault="00F90140"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B14DD">
      <w:rPr>
        <w:rFonts w:ascii="Arial" w:hAnsi="Arial" w:cs="Arial"/>
        <w:b/>
        <w:bCs/>
        <w:noProof/>
        <w:sz w:val="20"/>
        <w:szCs w:val="20"/>
      </w:rPr>
      <w:t>33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B14DD">
      <w:rPr>
        <w:rFonts w:ascii="Arial" w:hAnsi="Arial" w:cs="Arial"/>
        <w:b/>
        <w:bCs/>
        <w:noProof/>
        <w:sz w:val="20"/>
        <w:szCs w:val="20"/>
      </w:rPr>
      <w:t>33</w:t>
    </w:r>
    <w:r>
      <w:rPr>
        <w:rFonts w:ascii="Arial" w:hAnsi="Arial" w:cs="Arial"/>
        <w:b/>
        <w:bCs/>
        <w:sz w:val="20"/>
        <w:szCs w:val="20"/>
      </w:rPr>
      <w:fldChar w:fldCharType="end"/>
    </w:r>
  </w:p>
  <w:p w:rsidR="00454394" w:rsidRDefault="00BD1E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AB" w:rsidRDefault="00BC15AB" w:rsidP="000B1DC3">
      <w:r>
        <w:separator/>
      </w:r>
    </w:p>
  </w:footnote>
  <w:footnote w:type="continuationSeparator" w:id="0">
    <w:p w:rsidR="00BC15AB" w:rsidRDefault="00BC15AB" w:rsidP="000B1DC3">
      <w:r>
        <w:continuationSeparator/>
      </w:r>
    </w:p>
  </w:footnote>
  <w:footnote w:id="1">
    <w:p w:rsidR="000B1DC3" w:rsidRDefault="000B1DC3" w:rsidP="000B1DC3">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85" w:type="dxa"/>
      <w:tblInd w:w="3261" w:type="dxa"/>
      <w:tblLayout w:type="fixed"/>
      <w:tblLook w:val="04A0" w:firstRow="1" w:lastRow="0" w:firstColumn="1" w:lastColumn="0" w:noHBand="0" w:noVBand="1"/>
    </w:tblPr>
    <w:tblGrid>
      <w:gridCol w:w="2409"/>
      <w:gridCol w:w="2976"/>
    </w:tblGrid>
    <w:tr w:rsidR="00454394" w:rsidRPr="003C3426" w:rsidTr="00295CCC">
      <w:tc>
        <w:tcPr>
          <w:tcW w:w="2409" w:type="dxa"/>
          <w:vAlign w:val="center"/>
          <w:hideMark/>
        </w:tcPr>
        <w:p w:rsidR="00454394" w:rsidRPr="003C3426" w:rsidRDefault="00F90140" w:rsidP="00295CCC">
          <w:pPr>
            <w:ind w:right="-249"/>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rsidR="00454394" w:rsidRPr="00967A19" w:rsidRDefault="00F90140" w:rsidP="00295CCC">
          <w:pPr>
            <w:ind w:firstLine="33"/>
            <w:jc w:val="both"/>
            <w:rPr>
              <w:rFonts w:ascii="Palatino Linotype" w:hAnsi="Palatino Linotype"/>
              <w:b/>
              <w:sz w:val="21"/>
              <w:szCs w:val="21"/>
              <w:lang w:val="es-ES_tradnl"/>
            </w:rPr>
          </w:pPr>
          <w:r>
            <w:rPr>
              <w:rFonts w:ascii="Palatino Linotype" w:hAnsi="Palatino Linotype"/>
              <w:b/>
              <w:sz w:val="21"/>
              <w:szCs w:val="21"/>
              <w:lang w:val="es-ES_tradnl"/>
            </w:rPr>
            <w:t>0</w:t>
          </w:r>
          <w:r w:rsidR="00295CCC">
            <w:rPr>
              <w:rFonts w:ascii="Palatino Linotype" w:hAnsi="Palatino Linotype"/>
              <w:b/>
              <w:sz w:val="21"/>
              <w:szCs w:val="21"/>
              <w:lang w:val="es-ES_tradnl"/>
            </w:rPr>
            <w:t>511</w:t>
          </w:r>
          <w:r w:rsidR="00261FAC">
            <w:rPr>
              <w:rFonts w:ascii="Palatino Linotype" w:hAnsi="Palatino Linotype"/>
              <w:b/>
              <w:sz w:val="21"/>
              <w:szCs w:val="21"/>
              <w:lang w:val="es-ES_tradnl"/>
            </w:rPr>
            <w:t>4</w:t>
          </w:r>
          <w:r>
            <w:rPr>
              <w:rFonts w:ascii="Palatino Linotype" w:hAnsi="Palatino Linotype"/>
              <w:b/>
              <w:sz w:val="21"/>
              <w:szCs w:val="21"/>
              <w:lang w:val="es-ES_tradnl"/>
            </w:rPr>
            <w:t>/INFOEM/IP/RR/2021</w:t>
          </w:r>
          <w:r w:rsidRPr="00967A19">
            <w:rPr>
              <w:rFonts w:ascii="Palatino Linotype" w:hAnsi="Palatino Linotype"/>
              <w:b/>
              <w:sz w:val="21"/>
              <w:szCs w:val="21"/>
              <w:lang w:val="es-ES_tradnl"/>
            </w:rPr>
            <w:t xml:space="preserve"> </w:t>
          </w:r>
        </w:p>
      </w:tc>
    </w:tr>
    <w:tr w:rsidR="00454394" w:rsidRPr="003C3426" w:rsidTr="00295CCC">
      <w:trPr>
        <w:trHeight w:val="228"/>
      </w:trPr>
      <w:tc>
        <w:tcPr>
          <w:tcW w:w="2409" w:type="dxa"/>
          <w:vAlign w:val="center"/>
          <w:hideMark/>
        </w:tcPr>
        <w:p w:rsidR="00454394" w:rsidRPr="003C3426" w:rsidRDefault="00F90140"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rsidR="00454394" w:rsidRPr="00967A19" w:rsidRDefault="00261FAC" w:rsidP="00715F60">
          <w:pPr>
            <w:jc w:val="both"/>
            <w:rPr>
              <w:rFonts w:ascii="Palatino Linotype" w:hAnsi="Palatino Linotype"/>
              <w:b/>
              <w:sz w:val="21"/>
              <w:szCs w:val="21"/>
              <w:lang w:val="es-ES_tradnl"/>
            </w:rPr>
          </w:pPr>
          <w:r>
            <w:rPr>
              <w:rFonts w:ascii="Palatino Linotype" w:hAnsi="Palatino Linotype"/>
              <w:b/>
              <w:bCs/>
              <w:sz w:val="21"/>
              <w:szCs w:val="21"/>
            </w:rPr>
            <w:t>Ayuntamiento de T</w:t>
          </w:r>
          <w:r w:rsidR="00295CCC">
            <w:rPr>
              <w:rFonts w:ascii="Palatino Linotype" w:hAnsi="Palatino Linotype"/>
              <w:b/>
              <w:bCs/>
              <w:sz w:val="21"/>
              <w:szCs w:val="21"/>
            </w:rPr>
            <w:t>epetlixpa</w:t>
          </w:r>
        </w:p>
      </w:tc>
    </w:tr>
    <w:tr w:rsidR="00454394" w:rsidRPr="003C3426" w:rsidTr="00295CCC">
      <w:tc>
        <w:tcPr>
          <w:tcW w:w="2409" w:type="dxa"/>
          <w:vAlign w:val="center"/>
          <w:hideMark/>
        </w:tcPr>
        <w:p w:rsidR="00454394" w:rsidRPr="003C3426" w:rsidRDefault="00295CCC"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F90140" w:rsidRPr="003C3426">
            <w:rPr>
              <w:rFonts w:ascii="Palatino Linotype" w:hAnsi="Palatino Linotype"/>
              <w:b/>
              <w:sz w:val="21"/>
              <w:szCs w:val="21"/>
              <w:lang w:val="es-ES_tradnl"/>
            </w:rPr>
            <w:t xml:space="preserve"> ponente:</w:t>
          </w:r>
        </w:p>
      </w:tc>
      <w:tc>
        <w:tcPr>
          <w:tcW w:w="2976" w:type="dxa"/>
          <w:vAlign w:val="center"/>
          <w:hideMark/>
        </w:tcPr>
        <w:p w:rsidR="00454394" w:rsidRPr="003C3426" w:rsidRDefault="00295CCC"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454394" w:rsidRDefault="00F90140" w:rsidP="00454394">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72D6DBCE" wp14:editId="37BB595C">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cx="http://schemas.microsoft.com/office/drawing/2014/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94" w:rsidRDefault="00F90140" w:rsidP="00454394">
    <w:pPr>
      <w:pStyle w:val="Encabezado"/>
      <w:jc w:val="both"/>
    </w:pPr>
    <w:r>
      <w:rPr>
        <w:noProof/>
        <w:lang w:val="es-MX" w:eastAsia="es-MX"/>
      </w:rPr>
      <w:drawing>
        <wp:anchor distT="0" distB="0" distL="114300" distR="114300" simplePos="0" relativeHeight="251660288" behindDoc="1" locked="0" layoutInCell="1" allowOverlap="1" wp14:anchorId="295FEB13" wp14:editId="5FCA0AC5">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7" w:type="dxa"/>
      <w:tblInd w:w="3119" w:type="dxa"/>
      <w:tblLayout w:type="fixed"/>
      <w:tblLook w:val="04A0" w:firstRow="1" w:lastRow="0" w:firstColumn="1" w:lastColumn="0" w:noHBand="0" w:noVBand="1"/>
    </w:tblPr>
    <w:tblGrid>
      <w:gridCol w:w="2410"/>
      <w:gridCol w:w="3687"/>
    </w:tblGrid>
    <w:tr w:rsidR="00454394" w:rsidRPr="00294C56" w:rsidTr="00295CCC">
      <w:tc>
        <w:tcPr>
          <w:tcW w:w="2410" w:type="dxa"/>
          <w:vAlign w:val="center"/>
          <w:hideMark/>
        </w:tcPr>
        <w:p w:rsidR="00454394" w:rsidRPr="00967A19" w:rsidRDefault="00F90140"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rsidR="001004A8" w:rsidRPr="00967A19" w:rsidRDefault="00F90140" w:rsidP="00791856">
          <w:pPr>
            <w:jc w:val="both"/>
            <w:rPr>
              <w:rFonts w:ascii="Palatino Linotype" w:hAnsi="Palatino Linotype"/>
              <w:b/>
              <w:sz w:val="21"/>
              <w:szCs w:val="21"/>
              <w:lang w:val="es-ES_tradnl"/>
            </w:rPr>
          </w:pPr>
          <w:r w:rsidRPr="00893879">
            <w:rPr>
              <w:rFonts w:ascii="Palatino Linotype" w:hAnsi="Palatino Linotype"/>
              <w:b/>
              <w:sz w:val="21"/>
              <w:szCs w:val="21"/>
              <w:lang w:val="es-ES_tradnl"/>
            </w:rPr>
            <w:t>0</w:t>
          </w:r>
          <w:r w:rsidR="00295CCC">
            <w:rPr>
              <w:rFonts w:ascii="Palatino Linotype" w:hAnsi="Palatino Linotype"/>
              <w:b/>
              <w:sz w:val="21"/>
              <w:szCs w:val="21"/>
              <w:lang w:val="es-ES_tradnl"/>
            </w:rPr>
            <w:t>511</w:t>
          </w:r>
          <w:r w:rsidR="00261FAC">
            <w:rPr>
              <w:rFonts w:ascii="Palatino Linotype" w:hAnsi="Palatino Linotype"/>
              <w:b/>
              <w:sz w:val="21"/>
              <w:szCs w:val="21"/>
              <w:lang w:val="es-ES_tradnl"/>
            </w:rPr>
            <w:t>4</w:t>
          </w:r>
          <w:r w:rsidRPr="00893879">
            <w:rPr>
              <w:rFonts w:ascii="Palatino Linotype" w:hAnsi="Palatino Linotype"/>
              <w:b/>
              <w:sz w:val="21"/>
              <w:szCs w:val="21"/>
              <w:lang w:val="es-ES_tradnl"/>
            </w:rPr>
            <w:t>/INFOEM/IP/RR/2021</w:t>
          </w:r>
        </w:p>
      </w:tc>
    </w:tr>
    <w:tr w:rsidR="00454394" w:rsidRPr="00294C56" w:rsidTr="00295CCC">
      <w:tc>
        <w:tcPr>
          <w:tcW w:w="2410" w:type="dxa"/>
          <w:vAlign w:val="center"/>
          <w:hideMark/>
        </w:tcPr>
        <w:p w:rsidR="00454394" w:rsidRPr="00967A19" w:rsidRDefault="00F90140"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rsidR="00454394" w:rsidRPr="00967A19" w:rsidRDefault="00BD1ED0" w:rsidP="00454394">
          <w:pPr>
            <w:jc w:val="both"/>
            <w:rPr>
              <w:rFonts w:ascii="Palatino Linotype" w:hAnsi="Palatino Linotype"/>
              <w:b/>
              <w:sz w:val="21"/>
              <w:szCs w:val="21"/>
              <w:lang w:val="es-ES_tradnl"/>
            </w:rPr>
          </w:pPr>
        </w:p>
      </w:tc>
    </w:tr>
    <w:tr w:rsidR="00454394" w:rsidRPr="00294C56" w:rsidTr="00295CCC">
      <w:trPr>
        <w:trHeight w:val="228"/>
      </w:trPr>
      <w:tc>
        <w:tcPr>
          <w:tcW w:w="2410" w:type="dxa"/>
          <w:vAlign w:val="center"/>
          <w:hideMark/>
        </w:tcPr>
        <w:p w:rsidR="00454394" w:rsidRPr="00967A19" w:rsidRDefault="00F90140"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rsidR="00454394" w:rsidRPr="00967A19" w:rsidRDefault="00295CCC" w:rsidP="006C2893">
          <w:pPr>
            <w:jc w:val="both"/>
            <w:rPr>
              <w:rFonts w:ascii="Palatino Linotype" w:hAnsi="Palatino Linotype"/>
              <w:b/>
              <w:sz w:val="21"/>
              <w:szCs w:val="21"/>
              <w:lang w:val="es-ES_tradnl"/>
            </w:rPr>
          </w:pPr>
          <w:r>
            <w:rPr>
              <w:rFonts w:ascii="Palatino Linotype" w:hAnsi="Palatino Linotype"/>
              <w:b/>
              <w:bCs/>
              <w:sz w:val="21"/>
              <w:szCs w:val="21"/>
            </w:rPr>
            <w:t>Ayuntamiento de Tepetlixpa</w:t>
          </w:r>
        </w:p>
      </w:tc>
    </w:tr>
    <w:tr w:rsidR="00454394" w:rsidRPr="00294C56" w:rsidTr="00295CCC">
      <w:tc>
        <w:tcPr>
          <w:tcW w:w="2410" w:type="dxa"/>
          <w:vAlign w:val="center"/>
          <w:hideMark/>
        </w:tcPr>
        <w:p w:rsidR="00454394" w:rsidRPr="00294C56" w:rsidRDefault="00295CCC"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F90140" w:rsidRPr="00294C56">
            <w:rPr>
              <w:rFonts w:ascii="Palatino Linotype" w:hAnsi="Palatino Linotype"/>
              <w:b/>
              <w:sz w:val="21"/>
              <w:szCs w:val="21"/>
              <w:lang w:val="es-ES_tradnl"/>
            </w:rPr>
            <w:t xml:space="preserve"> ponente:</w:t>
          </w:r>
        </w:p>
      </w:tc>
      <w:tc>
        <w:tcPr>
          <w:tcW w:w="3687" w:type="dxa"/>
          <w:vAlign w:val="center"/>
          <w:hideMark/>
        </w:tcPr>
        <w:p w:rsidR="00454394" w:rsidRPr="00294C56" w:rsidRDefault="00295CCC"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454394" w:rsidRDefault="00BD1ED0" w:rsidP="00454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DD" w:rsidRDefault="00DB14DD" w:rsidP="00454394">
    <w:pPr>
      <w:pStyle w:val="Encabezado"/>
      <w:jc w:val="both"/>
    </w:pPr>
    <w:r>
      <w:t xml:space="preserve">                                  </w:t>
    </w:r>
  </w:p>
  <w:p w:rsidR="00DB14DD" w:rsidRDefault="00DB14DD"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C3"/>
    <w:rsid w:val="000746B6"/>
    <w:rsid w:val="000B1DC3"/>
    <w:rsid w:val="00261FAC"/>
    <w:rsid w:val="00295CCC"/>
    <w:rsid w:val="00297C7C"/>
    <w:rsid w:val="002B7631"/>
    <w:rsid w:val="00337DA2"/>
    <w:rsid w:val="00564D14"/>
    <w:rsid w:val="005C592D"/>
    <w:rsid w:val="00697DE2"/>
    <w:rsid w:val="0077056F"/>
    <w:rsid w:val="00873DA4"/>
    <w:rsid w:val="009242F9"/>
    <w:rsid w:val="00A6143E"/>
    <w:rsid w:val="00A63505"/>
    <w:rsid w:val="00A83DAB"/>
    <w:rsid w:val="00B96919"/>
    <w:rsid w:val="00BC15AB"/>
    <w:rsid w:val="00BD1ED0"/>
    <w:rsid w:val="00C23858"/>
    <w:rsid w:val="00C320A9"/>
    <w:rsid w:val="00C85522"/>
    <w:rsid w:val="00D564D3"/>
    <w:rsid w:val="00D70BE8"/>
    <w:rsid w:val="00DB14DD"/>
    <w:rsid w:val="00F90140"/>
    <w:rsid w:val="00F96A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2BE3-AB90-433E-8CA7-316EECCF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DC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1DC3"/>
    <w:rPr>
      <w:rFonts w:eastAsiaTheme="minorEastAsia"/>
      <w:sz w:val="24"/>
      <w:szCs w:val="24"/>
      <w:lang w:val="es-ES_tradnl" w:eastAsia="es-ES"/>
    </w:rPr>
  </w:style>
  <w:style w:type="paragraph" w:styleId="Piedepgina">
    <w:name w:val="footer"/>
    <w:basedOn w:val="Normal"/>
    <w:link w:val="Piedepgina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1DC3"/>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1DC3"/>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1DC3"/>
    <w:pPr>
      <w:ind w:left="708"/>
    </w:pPr>
    <w:rPr>
      <w:sz w:val="22"/>
      <w:szCs w:val="22"/>
      <w:lang w:val="es-MX" w:eastAsia="en-US"/>
    </w:rPr>
  </w:style>
  <w:style w:type="character" w:customStyle="1" w:styleId="normaltextrun">
    <w:name w:val="normaltextrun"/>
    <w:basedOn w:val="Fuentedeprrafopredeter"/>
    <w:rsid w:val="000B1DC3"/>
  </w:style>
  <w:style w:type="character" w:customStyle="1" w:styleId="apple-converted-space">
    <w:name w:val="apple-converted-space"/>
    <w:basedOn w:val="Fuentedeprrafopredeter"/>
    <w:rsid w:val="000B1DC3"/>
  </w:style>
  <w:style w:type="paragraph" w:styleId="NormalWeb">
    <w:name w:val="Normal (Web)"/>
    <w:basedOn w:val="Normal"/>
    <w:uiPriority w:val="99"/>
    <w:unhideWhenUsed/>
    <w:rsid w:val="000B1DC3"/>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1DC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1DC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B1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06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33</Pages>
  <Words>8866</Words>
  <Characters>48767</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8</cp:revision>
  <dcterms:created xsi:type="dcterms:W3CDTF">2021-12-09T00:40:00Z</dcterms:created>
  <dcterms:modified xsi:type="dcterms:W3CDTF">2022-01-13T01:10:00Z</dcterms:modified>
</cp:coreProperties>
</file>