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71C" w:rsidRPr="00B56068" w:rsidRDefault="0029071C" w:rsidP="00C753C2">
      <w:pPr>
        <w:shd w:val="clear" w:color="auto" w:fill="FFFFFF"/>
        <w:spacing w:line="360" w:lineRule="auto"/>
        <w:jc w:val="both"/>
        <w:rPr>
          <w:rFonts w:ascii="Palatino Linotype" w:hAnsi="Palatino Linotype" w:cs="Arial"/>
          <w:color w:val="000000"/>
          <w:lang w:val="es-MX" w:eastAsia="es-MX"/>
        </w:rPr>
      </w:pPr>
      <w:r w:rsidRPr="00B56068">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CD4975" w:rsidRPr="00B56068">
        <w:rPr>
          <w:rFonts w:ascii="Palatino Linotype" w:hAnsi="Palatino Linotype" w:cs="Arial"/>
          <w:color w:val="000000"/>
          <w:lang w:val="es-MX" w:eastAsia="es-MX"/>
        </w:rPr>
        <w:t>doce de octubre</w:t>
      </w:r>
      <w:r w:rsidR="00C4326C" w:rsidRPr="00B56068">
        <w:rPr>
          <w:rFonts w:ascii="Palatino Linotype" w:hAnsi="Palatino Linotype" w:cs="Arial"/>
          <w:color w:val="000000"/>
          <w:lang w:val="es-MX" w:eastAsia="es-MX"/>
        </w:rPr>
        <w:t xml:space="preserve"> dos mil veintidós</w:t>
      </w:r>
      <w:r w:rsidRPr="00B56068">
        <w:rPr>
          <w:rFonts w:ascii="Palatino Linotype" w:hAnsi="Palatino Linotype" w:cs="Arial"/>
          <w:color w:val="000000"/>
          <w:lang w:val="es-MX" w:eastAsia="es-MX"/>
        </w:rPr>
        <w:t>.</w:t>
      </w:r>
    </w:p>
    <w:p w:rsidR="00A83B4F" w:rsidRPr="00B56068" w:rsidRDefault="00A83B4F" w:rsidP="00C753C2">
      <w:pPr>
        <w:tabs>
          <w:tab w:val="left" w:pos="1701"/>
        </w:tabs>
        <w:spacing w:line="360" w:lineRule="auto"/>
        <w:jc w:val="both"/>
        <w:rPr>
          <w:rFonts w:ascii="Palatino Linotype" w:hAnsi="Palatino Linotype" w:cs="Arial"/>
          <w:color w:val="000000"/>
          <w:lang w:val="es-MX" w:eastAsia="es-MX"/>
        </w:rPr>
      </w:pPr>
    </w:p>
    <w:p w:rsidR="009E0E89" w:rsidRPr="00B56068" w:rsidRDefault="0029071C" w:rsidP="00C753C2">
      <w:pPr>
        <w:tabs>
          <w:tab w:val="left" w:pos="1701"/>
        </w:tabs>
        <w:spacing w:line="360" w:lineRule="auto"/>
        <w:jc w:val="both"/>
        <w:rPr>
          <w:rFonts w:ascii="Palatino Linotype" w:eastAsiaTheme="minorHAnsi" w:hAnsi="Palatino Linotype" w:cs="Arial"/>
          <w:lang w:val="es-MX" w:eastAsia="en-US"/>
        </w:rPr>
      </w:pPr>
      <w:r w:rsidRPr="00B56068">
        <w:rPr>
          <w:rFonts w:ascii="Palatino Linotype" w:eastAsiaTheme="minorHAnsi" w:hAnsi="Palatino Linotype" w:cs="Arial"/>
          <w:b/>
          <w:lang w:val="es-MX" w:eastAsia="en-US"/>
        </w:rPr>
        <w:t>VISTO</w:t>
      </w:r>
      <w:r w:rsidRPr="00B56068">
        <w:rPr>
          <w:rFonts w:ascii="Palatino Linotype" w:eastAsiaTheme="minorHAnsi" w:hAnsi="Palatino Linotype" w:cs="Arial"/>
          <w:lang w:val="es-MX" w:eastAsia="en-US"/>
        </w:rPr>
        <w:t xml:space="preserve"> el expediente electrónico formado con motivo del recurso de revisión número </w:t>
      </w:r>
      <w:r w:rsidR="00FA429E" w:rsidRPr="00B56068">
        <w:rPr>
          <w:rFonts w:ascii="Palatino Linotype" w:eastAsiaTheme="minorHAnsi" w:hAnsi="Palatino Linotype" w:cs="Arial"/>
          <w:b/>
          <w:lang w:val="es-MX" w:eastAsia="en-US"/>
        </w:rPr>
        <w:t>127</w:t>
      </w:r>
      <w:r w:rsidR="00C60E72" w:rsidRPr="00B56068">
        <w:rPr>
          <w:rFonts w:ascii="Palatino Linotype" w:eastAsiaTheme="minorHAnsi" w:hAnsi="Palatino Linotype" w:cs="Arial"/>
          <w:b/>
          <w:lang w:val="es-MX" w:eastAsia="en-US"/>
        </w:rPr>
        <w:t>40</w:t>
      </w:r>
      <w:r w:rsidRPr="00B56068">
        <w:rPr>
          <w:rFonts w:ascii="Palatino Linotype" w:eastAsiaTheme="minorHAnsi" w:hAnsi="Palatino Linotype" w:cs="Arial"/>
          <w:b/>
          <w:bCs/>
          <w:lang w:val="es-MX" w:eastAsia="es-MX"/>
        </w:rPr>
        <w:t>/INFOEM/IP/RR/202</w:t>
      </w:r>
      <w:r w:rsidR="00A83B4F" w:rsidRPr="00B56068">
        <w:rPr>
          <w:rFonts w:ascii="Palatino Linotype" w:eastAsiaTheme="minorHAnsi" w:hAnsi="Palatino Linotype" w:cs="Arial"/>
          <w:b/>
          <w:bCs/>
          <w:lang w:val="es-MX" w:eastAsia="es-MX"/>
        </w:rPr>
        <w:t>2</w:t>
      </w:r>
      <w:r w:rsidRPr="00B56068">
        <w:rPr>
          <w:rFonts w:ascii="Palatino Linotype" w:eastAsiaTheme="minorHAnsi" w:hAnsi="Palatino Linotype" w:cs="Arial"/>
          <w:lang w:val="es-MX" w:eastAsia="en-US"/>
        </w:rPr>
        <w:t xml:space="preserve">, </w:t>
      </w:r>
      <w:r w:rsidR="005F1F89" w:rsidRPr="00B56068">
        <w:rPr>
          <w:rFonts w:ascii="Palatino Linotype" w:hAnsi="Palatino Linotype" w:cs="Arial"/>
        </w:rPr>
        <w:t xml:space="preserve">interpuesto por </w:t>
      </w:r>
      <w:r w:rsidR="00FA429E" w:rsidRPr="00B56068">
        <w:rPr>
          <w:rFonts w:ascii="Palatino Linotype" w:hAnsi="Palatino Linotype" w:cs="Arial"/>
        </w:rPr>
        <w:t>la</w:t>
      </w:r>
      <w:r w:rsidR="008C00EB" w:rsidRPr="00B56068">
        <w:rPr>
          <w:rFonts w:ascii="Palatino Linotype" w:hAnsi="Palatino Linotype" w:cs="Arial"/>
        </w:rPr>
        <w:t xml:space="preserve"> </w:t>
      </w:r>
      <w:r w:rsidR="00241077">
        <w:rPr>
          <w:rFonts w:ascii="Palatino Linotype" w:hAnsi="Palatino Linotype" w:cs="Arial"/>
          <w:b/>
        </w:rPr>
        <w:t>XXXXXXXXXXXXXXXX</w:t>
      </w:r>
      <w:r w:rsidR="005F1F89" w:rsidRPr="00B56068">
        <w:rPr>
          <w:rFonts w:ascii="Palatino Linotype" w:hAnsi="Palatino Linotype" w:cs="Arial"/>
        </w:rPr>
        <w:t>,</w:t>
      </w:r>
      <w:r w:rsidR="005F1F89" w:rsidRPr="00B56068">
        <w:rPr>
          <w:rFonts w:ascii="Palatino Linotype" w:hAnsi="Palatino Linotype" w:cs="Arial"/>
          <w:b/>
        </w:rPr>
        <w:t xml:space="preserve"> </w:t>
      </w:r>
      <w:r w:rsidR="005F1F89" w:rsidRPr="00B56068">
        <w:rPr>
          <w:rFonts w:ascii="Palatino Linotype" w:hAnsi="Palatino Linotype" w:cs="Arial"/>
        </w:rPr>
        <w:t xml:space="preserve">en lo sucesivo </w:t>
      </w:r>
      <w:r w:rsidR="00FA429E" w:rsidRPr="00B56068">
        <w:rPr>
          <w:rFonts w:ascii="Palatino Linotype" w:hAnsi="Palatino Linotype" w:cs="Arial"/>
          <w:b/>
        </w:rPr>
        <w:t>La</w:t>
      </w:r>
      <w:r w:rsidR="005F1F89" w:rsidRPr="00B56068">
        <w:rPr>
          <w:rFonts w:ascii="Palatino Linotype" w:hAnsi="Palatino Linotype" w:cs="Arial"/>
          <w:b/>
        </w:rPr>
        <w:t xml:space="preserve"> Recurrente</w:t>
      </w:r>
      <w:r w:rsidRPr="00B56068">
        <w:rPr>
          <w:rFonts w:ascii="Palatino Linotype" w:eastAsiaTheme="minorHAnsi" w:hAnsi="Palatino Linotype" w:cs="Arial"/>
          <w:lang w:val="es-MX" w:eastAsia="en-US"/>
        </w:rPr>
        <w:t>, en contra de la respuesta de</w:t>
      </w:r>
      <w:r w:rsidR="00B20C2B" w:rsidRPr="00B56068">
        <w:rPr>
          <w:rFonts w:ascii="Palatino Linotype" w:eastAsiaTheme="minorHAnsi" w:hAnsi="Palatino Linotype" w:cs="Arial"/>
          <w:lang w:val="es-MX" w:eastAsia="en-US"/>
        </w:rPr>
        <w:t>l</w:t>
      </w:r>
      <w:r w:rsidRPr="00B56068">
        <w:rPr>
          <w:rFonts w:ascii="Palatino Linotype" w:eastAsiaTheme="minorHAnsi" w:hAnsi="Palatino Linotype" w:cs="Arial"/>
          <w:lang w:val="es-MX" w:eastAsia="en-US"/>
        </w:rPr>
        <w:t xml:space="preserve"> </w:t>
      </w:r>
      <w:r w:rsidR="00BA27FC" w:rsidRPr="00B56068">
        <w:rPr>
          <w:rFonts w:ascii="Palatino Linotype" w:eastAsiaTheme="minorHAnsi" w:hAnsi="Palatino Linotype" w:cs="Arial"/>
          <w:b/>
          <w:lang w:val="es-MX" w:eastAsia="en-US"/>
        </w:rPr>
        <w:t xml:space="preserve">Ayuntamiento de </w:t>
      </w:r>
      <w:r w:rsidR="00E948DA" w:rsidRPr="00B56068">
        <w:rPr>
          <w:rFonts w:ascii="Palatino Linotype" w:eastAsiaTheme="minorHAnsi" w:hAnsi="Palatino Linotype" w:cs="Arial"/>
          <w:b/>
          <w:lang w:val="es-MX" w:eastAsia="en-US"/>
        </w:rPr>
        <w:t>Naucalpan de Juárez</w:t>
      </w:r>
      <w:r w:rsidRPr="00B56068">
        <w:rPr>
          <w:rFonts w:ascii="Palatino Linotype" w:eastAsiaTheme="minorHAnsi" w:hAnsi="Palatino Linotype" w:cs="Arial"/>
          <w:lang w:val="es-MX" w:eastAsia="en-US"/>
        </w:rPr>
        <w:t>,</w:t>
      </w:r>
      <w:r w:rsidRPr="00B56068">
        <w:rPr>
          <w:rFonts w:ascii="Palatino Linotype" w:eastAsiaTheme="minorHAnsi" w:hAnsi="Palatino Linotype" w:cs="Arial"/>
          <w:b/>
          <w:lang w:val="es-MX" w:eastAsia="en-US"/>
        </w:rPr>
        <w:t xml:space="preserve"> </w:t>
      </w:r>
      <w:r w:rsidRPr="00B56068">
        <w:rPr>
          <w:rFonts w:ascii="Palatino Linotype" w:eastAsiaTheme="minorHAnsi" w:hAnsi="Palatino Linotype" w:cs="Arial"/>
          <w:lang w:val="es-MX" w:eastAsia="en-US"/>
        </w:rPr>
        <w:t>en lo subsecuente</w:t>
      </w:r>
      <w:r w:rsidRPr="00B56068">
        <w:rPr>
          <w:rFonts w:ascii="Palatino Linotype" w:eastAsiaTheme="minorHAnsi" w:hAnsi="Palatino Linotype" w:cs="Arial"/>
          <w:b/>
          <w:lang w:val="es-MX" w:eastAsia="en-US"/>
        </w:rPr>
        <w:t xml:space="preserve"> El Sujeto Obligado, </w:t>
      </w:r>
      <w:r w:rsidRPr="00B56068">
        <w:rPr>
          <w:rFonts w:ascii="Palatino Linotype" w:eastAsiaTheme="minorHAnsi" w:hAnsi="Palatino Linotype" w:cs="Arial"/>
          <w:lang w:val="es-MX" w:eastAsia="en-US"/>
        </w:rPr>
        <w:t>se procede a dictar la presente resolución.</w:t>
      </w:r>
    </w:p>
    <w:p w:rsidR="00C753C2" w:rsidRPr="00B56068" w:rsidRDefault="00C753C2" w:rsidP="00C753C2">
      <w:pPr>
        <w:tabs>
          <w:tab w:val="left" w:pos="1701"/>
        </w:tabs>
        <w:spacing w:line="360" w:lineRule="auto"/>
        <w:jc w:val="both"/>
        <w:rPr>
          <w:rFonts w:ascii="Palatino Linotype" w:eastAsiaTheme="minorHAnsi" w:hAnsi="Palatino Linotype" w:cs="Arial"/>
          <w:b/>
          <w:lang w:val="es-MX" w:eastAsia="en-US"/>
        </w:rPr>
      </w:pPr>
    </w:p>
    <w:p w:rsidR="009E0E89" w:rsidRPr="00B56068" w:rsidRDefault="0029071C" w:rsidP="00C753C2">
      <w:pPr>
        <w:spacing w:line="360" w:lineRule="auto"/>
        <w:jc w:val="center"/>
        <w:rPr>
          <w:rFonts w:ascii="Palatino Linotype" w:eastAsiaTheme="minorHAnsi" w:hAnsi="Palatino Linotype" w:cs="Arial"/>
          <w:b/>
          <w:sz w:val="28"/>
          <w:lang w:val="es-MX" w:eastAsia="en-US"/>
        </w:rPr>
      </w:pPr>
      <w:r w:rsidRPr="00B56068">
        <w:rPr>
          <w:rFonts w:ascii="Palatino Linotype" w:eastAsiaTheme="minorHAnsi" w:hAnsi="Palatino Linotype" w:cs="Arial"/>
          <w:b/>
          <w:sz w:val="28"/>
          <w:lang w:val="es-MX" w:eastAsia="en-US"/>
        </w:rPr>
        <w:t>A N T E C E D E N T E S</w:t>
      </w:r>
    </w:p>
    <w:p w:rsidR="00C753C2" w:rsidRPr="00B56068" w:rsidRDefault="00C753C2" w:rsidP="00C753C2">
      <w:pPr>
        <w:spacing w:line="360" w:lineRule="auto"/>
        <w:jc w:val="center"/>
        <w:rPr>
          <w:rFonts w:ascii="Palatino Linotype" w:eastAsiaTheme="minorHAnsi" w:hAnsi="Palatino Linotype" w:cs="Arial"/>
          <w:b/>
          <w:sz w:val="28"/>
          <w:lang w:val="es-MX" w:eastAsia="en-US"/>
        </w:rPr>
      </w:pPr>
    </w:p>
    <w:p w:rsidR="0029071C" w:rsidRPr="00B56068" w:rsidRDefault="0029071C" w:rsidP="0029071C">
      <w:pPr>
        <w:spacing w:line="360" w:lineRule="auto"/>
        <w:jc w:val="both"/>
        <w:rPr>
          <w:rFonts w:ascii="Palatino Linotype" w:eastAsiaTheme="minorHAnsi" w:hAnsi="Palatino Linotype" w:cs="Arial"/>
          <w:b/>
          <w:sz w:val="28"/>
          <w:lang w:val="es-MX" w:eastAsia="en-US"/>
        </w:rPr>
      </w:pPr>
      <w:r w:rsidRPr="00B56068">
        <w:rPr>
          <w:rFonts w:ascii="Palatino Linotype" w:eastAsiaTheme="minorHAnsi" w:hAnsi="Palatino Linotype" w:cs="Arial"/>
          <w:b/>
          <w:sz w:val="28"/>
          <w:lang w:val="es-MX" w:eastAsia="en-US"/>
        </w:rPr>
        <w:t>PRIMERO. De la solicitud de información.</w:t>
      </w:r>
    </w:p>
    <w:p w:rsidR="004B2314" w:rsidRPr="00B56068" w:rsidRDefault="0029071C" w:rsidP="00C60E72">
      <w:pPr>
        <w:spacing w:line="360" w:lineRule="auto"/>
        <w:jc w:val="both"/>
        <w:rPr>
          <w:rFonts w:ascii="Palatino Linotype" w:eastAsiaTheme="minorHAnsi" w:hAnsi="Palatino Linotype" w:cs="Arial"/>
          <w:szCs w:val="22"/>
          <w:lang w:val="es-MX" w:eastAsia="en-US"/>
        </w:rPr>
      </w:pPr>
      <w:r w:rsidRPr="00B56068">
        <w:rPr>
          <w:rFonts w:ascii="Palatino Linotype" w:eastAsiaTheme="minorHAnsi" w:hAnsi="Palatino Linotype" w:cs="Arial"/>
          <w:szCs w:val="22"/>
          <w:lang w:val="es-MX" w:eastAsia="en-US"/>
        </w:rPr>
        <w:t xml:space="preserve">En fecha </w:t>
      </w:r>
      <w:r w:rsidR="00E948DA" w:rsidRPr="00B56068">
        <w:rPr>
          <w:rFonts w:ascii="Palatino Linotype" w:eastAsiaTheme="minorHAnsi" w:hAnsi="Palatino Linotype" w:cs="Arial"/>
          <w:szCs w:val="22"/>
          <w:lang w:val="es-MX" w:eastAsia="en-US"/>
        </w:rPr>
        <w:t>diecisiete</w:t>
      </w:r>
      <w:r w:rsidR="00C60E72" w:rsidRPr="00B56068">
        <w:rPr>
          <w:rFonts w:ascii="Palatino Linotype" w:eastAsiaTheme="minorHAnsi" w:hAnsi="Palatino Linotype" w:cs="Arial"/>
          <w:szCs w:val="22"/>
          <w:lang w:val="es-MX" w:eastAsia="en-US"/>
        </w:rPr>
        <w:t xml:space="preserve"> de junio</w:t>
      </w:r>
      <w:r w:rsidR="005F1F89" w:rsidRPr="00B56068">
        <w:rPr>
          <w:rFonts w:ascii="Palatino Linotype" w:eastAsiaTheme="minorHAnsi" w:hAnsi="Palatino Linotype" w:cs="Arial"/>
          <w:szCs w:val="22"/>
          <w:lang w:val="es-MX" w:eastAsia="en-US"/>
        </w:rPr>
        <w:t xml:space="preserve"> de dos mil veintidós</w:t>
      </w:r>
      <w:r w:rsidRPr="00B56068">
        <w:rPr>
          <w:rFonts w:ascii="Palatino Linotype" w:eastAsiaTheme="minorHAnsi" w:hAnsi="Palatino Linotype" w:cs="Arial"/>
          <w:szCs w:val="22"/>
          <w:lang w:val="es-MX" w:eastAsia="en-US"/>
        </w:rPr>
        <w:t xml:space="preserve">, </w:t>
      </w:r>
      <w:r w:rsidR="00FA429E" w:rsidRPr="00B56068">
        <w:rPr>
          <w:rFonts w:ascii="Palatino Linotype" w:eastAsiaTheme="minorHAnsi" w:hAnsi="Palatino Linotype" w:cs="Arial"/>
          <w:szCs w:val="22"/>
          <w:lang w:val="es-MX" w:eastAsia="en-US"/>
        </w:rPr>
        <w:t>la</w:t>
      </w:r>
      <w:r w:rsidRPr="00B56068">
        <w:rPr>
          <w:rFonts w:ascii="Palatino Linotype" w:eastAsiaTheme="minorHAnsi" w:hAnsi="Palatino Linotype" w:cs="Arial"/>
          <w:szCs w:val="22"/>
          <w:lang w:val="es-MX" w:eastAsia="en-US"/>
        </w:rPr>
        <w:t xml:space="preserve"> </w:t>
      </w:r>
      <w:r w:rsidRPr="00B56068">
        <w:rPr>
          <w:rFonts w:ascii="Palatino Linotype" w:eastAsiaTheme="minorHAnsi" w:hAnsi="Palatino Linotype" w:cs="Arial"/>
          <w:b/>
          <w:szCs w:val="22"/>
          <w:lang w:val="es-MX" w:eastAsia="en-US"/>
        </w:rPr>
        <w:t>Recurrente</w:t>
      </w:r>
      <w:r w:rsidRPr="00B56068">
        <w:rPr>
          <w:rFonts w:ascii="Palatino Linotype" w:eastAsiaTheme="minorHAnsi" w:hAnsi="Palatino Linotype" w:cs="Arial"/>
          <w:szCs w:val="22"/>
          <w:lang w:val="es-MX" w:eastAsia="en-US"/>
        </w:rPr>
        <w:t xml:space="preserve">, presentó a través del Sistema de Acceso a la Información Mexiquense </w:t>
      </w:r>
      <w:r w:rsidRPr="00B56068">
        <w:rPr>
          <w:rFonts w:ascii="Palatino Linotype" w:eastAsiaTheme="minorHAnsi" w:hAnsi="Palatino Linotype" w:cs="Arial"/>
          <w:b/>
          <w:szCs w:val="22"/>
          <w:lang w:val="es-MX" w:eastAsia="en-US"/>
        </w:rPr>
        <w:t>(SAIMEX),</w:t>
      </w:r>
      <w:r w:rsidRPr="00B56068">
        <w:rPr>
          <w:rFonts w:ascii="Palatino Linotype" w:eastAsiaTheme="minorHAnsi" w:hAnsi="Palatino Linotype" w:cs="Arial"/>
          <w:szCs w:val="22"/>
          <w:lang w:val="es-MX" w:eastAsia="en-US"/>
        </w:rPr>
        <w:t xml:space="preserve"> ante el </w:t>
      </w:r>
      <w:r w:rsidRPr="00B56068">
        <w:rPr>
          <w:rFonts w:ascii="Palatino Linotype" w:eastAsiaTheme="minorHAnsi" w:hAnsi="Palatino Linotype" w:cs="Arial"/>
          <w:b/>
          <w:szCs w:val="22"/>
          <w:lang w:val="es-MX" w:eastAsia="en-US"/>
        </w:rPr>
        <w:t>Sujeto Obligado</w:t>
      </w:r>
      <w:r w:rsidRPr="00B56068">
        <w:rPr>
          <w:rFonts w:ascii="Palatino Linotype" w:eastAsiaTheme="minorHAnsi" w:hAnsi="Palatino Linotype" w:cs="Arial"/>
          <w:szCs w:val="22"/>
          <w:lang w:val="es-MX" w:eastAsia="en-US"/>
        </w:rPr>
        <w:t>, la solicitud de acceso a la información pública, a la que se le</w:t>
      </w:r>
      <w:r w:rsidR="00C753C2" w:rsidRPr="00B56068">
        <w:rPr>
          <w:rFonts w:ascii="Palatino Linotype" w:eastAsiaTheme="minorHAnsi" w:hAnsi="Palatino Linotype" w:cs="Arial"/>
          <w:szCs w:val="22"/>
          <w:lang w:val="es-MX" w:eastAsia="en-US"/>
        </w:rPr>
        <w:t xml:space="preserve"> asignó el número de expediente </w:t>
      </w:r>
      <w:r w:rsidR="00E948DA" w:rsidRPr="00B56068">
        <w:rPr>
          <w:rFonts w:ascii="Palatino Linotype" w:eastAsiaTheme="minorHAnsi" w:hAnsi="Palatino Linotype" w:cs="Arial"/>
          <w:b/>
          <w:szCs w:val="22"/>
          <w:lang w:val="es-MX" w:eastAsia="en-US"/>
        </w:rPr>
        <w:t>00641/NAUCALPA/IP/2022</w:t>
      </w:r>
      <w:r w:rsidRPr="00B56068">
        <w:rPr>
          <w:rFonts w:ascii="Palatino Linotype" w:eastAsiaTheme="minorHAnsi" w:hAnsi="Palatino Linotype" w:cs="Arial"/>
          <w:szCs w:val="22"/>
          <w:lang w:val="es-MX" w:eastAsia="en-US"/>
        </w:rPr>
        <w:t>, mediante la cual solicitó lo siguiente:</w:t>
      </w:r>
    </w:p>
    <w:p w:rsidR="00C60E72" w:rsidRPr="00B56068" w:rsidRDefault="00C60E72" w:rsidP="00C60E72">
      <w:pPr>
        <w:spacing w:line="360" w:lineRule="auto"/>
        <w:jc w:val="both"/>
        <w:rPr>
          <w:rFonts w:ascii="Palatino Linotype" w:eastAsiaTheme="minorHAnsi" w:hAnsi="Palatino Linotype" w:cs="Arial"/>
          <w:szCs w:val="22"/>
          <w:lang w:val="es-MX" w:eastAsia="en-US"/>
        </w:rPr>
      </w:pPr>
    </w:p>
    <w:p w:rsidR="00F712EE" w:rsidRPr="00B56068" w:rsidRDefault="0029071C" w:rsidP="00C60E72">
      <w:pPr>
        <w:spacing w:line="360" w:lineRule="auto"/>
        <w:ind w:left="284" w:right="332"/>
        <w:jc w:val="both"/>
        <w:rPr>
          <w:rFonts w:ascii="Palatino Linotype" w:hAnsi="Palatino Linotype"/>
          <w:i/>
          <w:sz w:val="22"/>
          <w:szCs w:val="22"/>
          <w:lang w:val="es-ES_tradnl"/>
        </w:rPr>
      </w:pPr>
      <w:r w:rsidRPr="00B56068">
        <w:rPr>
          <w:rFonts w:ascii="Palatino Linotype" w:hAnsi="Palatino Linotype"/>
          <w:i/>
          <w:sz w:val="22"/>
          <w:szCs w:val="22"/>
          <w:lang w:val="es-MX"/>
        </w:rPr>
        <w:t>“</w:t>
      </w:r>
      <w:r w:rsidR="00E948DA" w:rsidRPr="00B56068">
        <w:rPr>
          <w:rFonts w:ascii="Palatino Linotype" w:hAnsi="Palatino Linotype"/>
          <w:i/>
          <w:sz w:val="22"/>
          <w:szCs w:val="22"/>
          <w:lang w:val="es-MX" w:eastAsia="es-MX"/>
        </w:rPr>
        <w:t xml:space="preserve">Fecha de Pago y su </w:t>
      </w:r>
      <w:proofErr w:type="gramStart"/>
      <w:r w:rsidR="00E948DA" w:rsidRPr="00B56068">
        <w:rPr>
          <w:rFonts w:ascii="Palatino Linotype" w:hAnsi="Palatino Linotype"/>
          <w:i/>
          <w:sz w:val="22"/>
          <w:szCs w:val="22"/>
          <w:lang w:val="es-MX" w:eastAsia="es-MX"/>
        </w:rPr>
        <w:t>comprobante ,</w:t>
      </w:r>
      <w:proofErr w:type="gramEnd"/>
      <w:r w:rsidR="00E948DA" w:rsidRPr="00B56068">
        <w:rPr>
          <w:rFonts w:ascii="Palatino Linotype" w:hAnsi="Palatino Linotype"/>
          <w:i/>
          <w:sz w:val="22"/>
          <w:szCs w:val="22"/>
          <w:lang w:val="es-MX" w:eastAsia="es-MX"/>
        </w:rPr>
        <w:t xml:space="preserve"> es decir a qué cuenta se </w:t>
      </w:r>
      <w:proofErr w:type="spellStart"/>
      <w:r w:rsidR="00E948DA" w:rsidRPr="00B56068">
        <w:rPr>
          <w:rFonts w:ascii="Palatino Linotype" w:hAnsi="Palatino Linotype"/>
          <w:i/>
          <w:sz w:val="22"/>
          <w:szCs w:val="22"/>
          <w:lang w:val="es-MX" w:eastAsia="es-MX"/>
        </w:rPr>
        <w:t>deposito</w:t>
      </w:r>
      <w:proofErr w:type="spellEnd"/>
      <w:r w:rsidR="00E948DA" w:rsidRPr="00B56068">
        <w:rPr>
          <w:rFonts w:ascii="Palatino Linotype" w:hAnsi="Palatino Linotype"/>
          <w:i/>
          <w:sz w:val="22"/>
          <w:szCs w:val="22"/>
          <w:lang w:val="es-MX" w:eastAsia="es-MX"/>
        </w:rPr>
        <w:t xml:space="preserve"> por parte del Ayuntamientos del Naucalpan al SUTEYM Naucalpan por todos los conceptos de festividades que </w:t>
      </w:r>
      <w:proofErr w:type="spellStart"/>
      <w:r w:rsidR="00E948DA" w:rsidRPr="00B56068">
        <w:rPr>
          <w:rFonts w:ascii="Palatino Linotype" w:hAnsi="Palatino Linotype"/>
          <w:i/>
          <w:sz w:val="22"/>
          <w:szCs w:val="22"/>
          <w:lang w:val="es-MX" w:eastAsia="es-MX"/>
        </w:rPr>
        <w:t>estan</w:t>
      </w:r>
      <w:proofErr w:type="spellEnd"/>
      <w:r w:rsidR="00E948DA" w:rsidRPr="00B56068">
        <w:rPr>
          <w:rFonts w:ascii="Palatino Linotype" w:hAnsi="Palatino Linotype"/>
          <w:i/>
          <w:sz w:val="22"/>
          <w:szCs w:val="22"/>
          <w:lang w:val="es-MX" w:eastAsia="es-MX"/>
        </w:rPr>
        <w:t xml:space="preserve"> dentro del convenio por los años 2019, 2020 y 2021 así como un desglose de como utilizó este ingreso el sindicato de Naucalpan por cada uno de los conceptos con sus comprobantes fiscales, y separado por cada uno de los ejercicios 2019, 2020 y 2021.</w:t>
      </w:r>
      <w:r w:rsidRPr="00B56068">
        <w:rPr>
          <w:rFonts w:ascii="Palatino Linotype" w:hAnsi="Palatino Linotype"/>
          <w:i/>
          <w:sz w:val="22"/>
          <w:szCs w:val="22"/>
          <w:lang w:val="es-MX"/>
        </w:rPr>
        <w:t>”</w:t>
      </w:r>
      <w:r w:rsidRPr="00B56068">
        <w:rPr>
          <w:rFonts w:ascii="Palatino Linotype" w:hAnsi="Palatino Linotype"/>
          <w:i/>
          <w:sz w:val="22"/>
          <w:szCs w:val="22"/>
          <w:lang w:val="es-ES_tradnl"/>
        </w:rPr>
        <w:t xml:space="preserve"> (Sic).</w:t>
      </w:r>
    </w:p>
    <w:p w:rsidR="00C753C2" w:rsidRPr="00B56068" w:rsidRDefault="00C753C2" w:rsidP="00C60E72">
      <w:pPr>
        <w:spacing w:line="360" w:lineRule="auto"/>
        <w:ind w:left="284" w:right="332"/>
        <w:jc w:val="both"/>
        <w:rPr>
          <w:rFonts w:ascii="Palatino Linotype" w:hAnsi="Palatino Linotype"/>
          <w:i/>
          <w:sz w:val="22"/>
          <w:szCs w:val="22"/>
          <w:lang w:val="es-ES_tradnl"/>
        </w:rPr>
      </w:pPr>
    </w:p>
    <w:p w:rsidR="00C753C2" w:rsidRPr="00B56068" w:rsidRDefault="00C753C2" w:rsidP="00C753C2">
      <w:pPr>
        <w:pStyle w:val="Sinespaciado"/>
        <w:rPr>
          <w:sz w:val="2"/>
        </w:rPr>
      </w:pPr>
    </w:p>
    <w:p w:rsidR="00386D38" w:rsidRPr="00B56068" w:rsidRDefault="0029071C" w:rsidP="008B3121">
      <w:pPr>
        <w:tabs>
          <w:tab w:val="left" w:pos="5647"/>
        </w:tabs>
        <w:spacing w:line="360" w:lineRule="auto"/>
        <w:ind w:right="850"/>
        <w:jc w:val="both"/>
        <w:rPr>
          <w:rFonts w:ascii="Palatino Linotype" w:eastAsiaTheme="minorHAnsi" w:hAnsi="Palatino Linotype" w:cstheme="minorBidi"/>
          <w:color w:val="000000"/>
          <w:lang w:val="es-MX" w:eastAsia="en-US"/>
        </w:rPr>
      </w:pPr>
      <w:r w:rsidRPr="00B56068">
        <w:rPr>
          <w:rFonts w:ascii="Palatino Linotype" w:hAnsi="Palatino Linotype"/>
          <w:b/>
          <w:lang w:val="es-ES_tradnl"/>
        </w:rPr>
        <w:t>MODALIDAD DE ENTREGA:</w:t>
      </w:r>
      <w:r w:rsidRPr="00B56068">
        <w:rPr>
          <w:rFonts w:ascii="Palatino Linotype" w:hAnsi="Palatino Linotype"/>
          <w:lang w:val="es-ES_tradnl"/>
        </w:rPr>
        <w:t xml:space="preserve"> </w:t>
      </w:r>
      <w:r w:rsidRPr="00B56068">
        <w:rPr>
          <w:rFonts w:ascii="Palatino Linotype" w:eastAsiaTheme="minorHAnsi" w:hAnsi="Palatino Linotype" w:cstheme="minorBidi"/>
          <w:color w:val="000000"/>
          <w:lang w:val="es-MX" w:eastAsia="en-US"/>
        </w:rPr>
        <w:t xml:space="preserve">A través del </w:t>
      </w:r>
      <w:r w:rsidRPr="00B56068">
        <w:rPr>
          <w:rFonts w:ascii="Palatino Linotype" w:eastAsiaTheme="minorHAnsi" w:hAnsi="Palatino Linotype" w:cstheme="minorBidi"/>
          <w:b/>
          <w:color w:val="000000"/>
          <w:lang w:val="es-MX" w:eastAsia="en-US"/>
        </w:rPr>
        <w:t>SAIMEX</w:t>
      </w:r>
      <w:r w:rsidR="00E948DA" w:rsidRPr="00B56068">
        <w:rPr>
          <w:rFonts w:ascii="Palatino Linotype" w:eastAsiaTheme="minorHAnsi" w:hAnsi="Palatino Linotype" w:cstheme="minorBidi"/>
          <w:b/>
          <w:color w:val="000000"/>
          <w:lang w:val="es-MX" w:eastAsia="en-US"/>
        </w:rPr>
        <w:t xml:space="preserve"> </w:t>
      </w:r>
      <w:r w:rsidR="00E948DA" w:rsidRPr="00B56068">
        <w:rPr>
          <w:rFonts w:ascii="Palatino Linotype" w:eastAsiaTheme="minorHAnsi" w:hAnsi="Palatino Linotype" w:cstheme="minorBidi"/>
          <w:color w:val="000000"/>
          <w:lang w:val="es-MX" w:eastAsia="en-US"/>
        </w:rPr>
        <w:t>y</w:t>
      </w:r>
      <w:r w:rsidR="00E948DA" w:rsidRPr="00B56068">
        <w:rPr>
          <w:rFonts w:ascii="Palatino Linotype" w:eastAsiaTheme="minorHAnsi" w:hAnsi="Palatino Linotype" w:cstheme="minorBidi"/>
          <w:b/>
          <w:color w:val="000000"/>
          <w:lang w:val="es-MX" w:eastAsia="en-US"/>
        </w:rPr>
        <w:t xml:space="preserve"> Correo Electrónico</w:t>
      </w:r>
      <w:r w:rsidRPr="00B56068">
        <w:rPr>
          <w:rFonts w:ascii="Palatino Linotype" w:eastAsiaTheme="minorHAnsi" w:hAnsi="Palatino Linotype" w:cstheme="minorBidi"/>
          <w:color w:val="000000"/>
          <w:lang w:val="es-MX" w:eastAsia="en-US"/>
        </w:rPr>
        <w:t>.</w:t>
      </w:r>
    </w:p>
    <w:p w:rsidR="0029071C" w:rsidRPr="00B56068" w:rsidRDefault="008B3121" w:rsidP="0029071C">
      <w:pPr>
        <w:spacing w:line="360" w:lineRule="auto"/>
        <w:jc w:val="both"/>
        <w:rPr>
          <w:rFonts w:ascii="Palatino Linotype" w:eastAsiaTheme="minorHAnsi" w:hAnsi="Palatino Linotype" w:cs="Arial"/>
          <w:b/>
          <w:sz w:val="28"/>
          <w:lang w:val="es-MX" w:eastAsia="en-US"/>
        </w:rPr>
      </w:pPr>
      <w:r w:rsidRPr="00B56068">
        <w:rPr>
          <w:rFonts w:ascii="Palatino Linotype" w:eastAsiaTheme="minorHAnsi" w:hAnsi="Palatino Linotype" w:cs="Arial"/>
          <w:b/>
          <w:sz w:val="28"/>
          <w:lang w:val="es-MX" w:eastAsia="en-US"/>
        </w:rPr>
        <w:lastRenderedPageBreak/>
        <w:t>SEGUND</w:t>
      </w:r>
      <w:r w:rsidR="0029071C" w:rsidRPr="00B56068">
        <w:rPr>
          <w:rFonts w:ascii="Palatino Linotype" w:eastAsiaTheme="minorHAnsi" w:hAnsi="Palatino Linotype" w:cs="Arial"/>
          <w:b/>
          <w:sz w:val="28"/>
          <w:lang w:val="es-MX" w:eastAsia="en-US"/>
        </w:rPr>
        <w:t xml:space="preserve">O. De la respuesta del Sujeto Obligado. </w:t>
      </w:r>
    </w:p>
    <w:p w:rsidR="0029071C" w:rsidRPr="00B56068" w:rsidRDefault="0029071C" w:rsidP="0029071C">
      <w:pPr>
        <w:spacing w:line="360" w:lineRule="auto"/>
        <w:jc w:val="both"/>
        <w:rPr>
          <w:rFonts w:ascii="Palatino Linotype" w:eastAsiaTheme="minorHAnsi" w:hAnsi="Palatino Linotype" w:cs="Arial"/>
          <w:lang w:val="es-MX" w:eastAsia="en-US"/>
        </w:rPr>
      </w:pPr>
      <w:r w:rsidRPr="00B56068">
        <w:rPr>
          <w:rFonts w:ascii="Palatino Linotype" w:eastAsiaTheme="minorHAnsi" w:hAnsi="Palatino Linotype" w:cs="Arial"/>
          <w:lang w:val="es-MX" w:eastAsia="en-US"/>
        </w:rPr>
        <w:t xml:space="preserve">De las constancias que obran en el sistema SAIMEX, se advierte que en fecha </w:t>
      </w:r>
      <w:r w:rsidR="00E948DA" w:rsidRPr="00B56068">
        <w:rPr>
          <w:rFonts w:ascii="Palatino Linotype" w:eastAsiaTheme="minorHAnsi" w:hAnsi="Palatino Linotype" w:cs="Arial"/>
          <w:lang w:val="es-MX" w:eastAsia="en-US"/>
        </w:rPr>
        <w:t>once de julio</w:t>
      </w:r>
      <w:r w:rsidR="005F1F89" w:rsidRPr="00B56068">
        <w:rPr>
          <w:rFonts w:ascii="Palatino Linotype" w:eastAsiaTheme="minorHAnsi" w:hAnsi="Palatino Linotype" w:cs="Arial"/>
          <w:lang w:val="es-MX" w:eastAsia="en-US"/>
        </w:rPr>
        <w:t xml:space="preserve"> de dos mil veintidós</w:t>
      </w:r>
      <w:r w:rsidRPr="00B56068">
        <w:rPr>
          <w:rFonts w:ascii="Palatino Linotype" w:eastAsiaTheme="minorHAnsi" w:hAnsi="Palatino Linotype" w:cs="Arial"/>
          <w:lang w:val="es-MX" w:eastAsia="en-US"/>
        </w:rPr>
        <w:t xml:space="preserve">, </w:t>
      </w:r>
      <w:r w:rsidRPr="00B56068">
        <w:rPr>
          <w:rFonts w:ascii="Palatino Linotype" w:eastAsiaTheme="minorHAnsi" w:hAnsi="Palatino Linotype" w:cs="Arial"/>
          <w:b/>
          <w:lang w:val="es-MX" w:eastAsia="en-US"/>
        </w:rPr>
        <w:t>El Sujeto Obligado</w:t>
      </w:r>
      <w:r w:rsidRPr="00B56068">
        <w:rPr>
          <w:rFonts w:ascii="Palatino Linotype" w:eastAsiaTheme="minorHAnsi" w:hAnsi="Palatino Linotype" w:cs="Arial"/>
          <w:lang w:val="es-MX" w:eastAsia="en-US"/>
        </w:rPr>
        <w:t xml:space="preserve"> emitió la respuesta en los siguientes términos:</w:t>
      </w:r>
    </w:p>
    <w:p w:rsidR="0029071C" w:rsidRPr="00B56068" w:rsidRDefault="0029071C" w:rsidP="0029071C">
      <w:pPr>
        <w:rPr>
          <w:lang w:val="es-MX"/>
        </w:rPr>
      </w:pPr>
    </w:p>
    <w:p w:rsidR="00E948DA" w:rsidRPr="00B56068" w:rsidRDefault="0029071C" w:rsidP="00E948DA">
      <w:pPr>
        <w:spacing w:line="276" w:lineRule="auto"/>
        <w:ind w:left="567" w:right="567"/>
        <w:jc w:val="both"/>
        <w:rPr>
          <w:rFonts w:ascii="Palatino Linotype" w:hAnsi="Palatino Linotype"/>
          <w:i/>
          <w:sz w:val="22"/>
          <w:szCs w:val="22"/>
          <w:lang w:val="es-MX" w:eastAsia="es-MX"/>
        </w:rPr>
      </w:pPr>
      <w:r w:rsidRPr="00B56068">
        <w:rPr>
          <w:rFonts w:ascii="Palatino Linotype" w:hAnsi="Palatino Linotype"/>
          <w:i/>
          <w:sz w:val="22"/>
          <w:szCs w:val="22"/>
          <w:lang w:val="es-MX" w:eastAsia="es-MX"/>
        </w:rPr>
        <w:t>“</w:t>
      </w:r>
      <w:r w:rsidR="00E948DA" w:rsidRPr="00B56068">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948DA" w:rsidRPr="00B56068" w:rsidRDefault="00E948DA" w:rsidP="00E948DA">
      <w:pPr>
        <w:spacing w:line="276" w:lineRule="auto"/>
        <w:ind w:left="567" w:right="567"/>
        <w:jc w:val="both"/>
        <w:rPr>
          <w:rFonts w:ascii="Palatino Linotype" w:hAnsi="Palatino Linotype"/>
          <w:i/>
          <w:sz w:val="22"/>
          <w:szCs w:val="22"/>
          <w:lang w:val="es-MX" w:eastAsia="es-MX"/>
        </w:rPr>
      </w:pPr>
    </w:p>
    <w:p w:rsidR="00E948DA" w:rsidRPr="00B56068" w:rsidRDefault="00E948DA" w:rsidP="00E948DA">
      <w:pPr>
        <w:spacing w:line="276" w:lineRule="auto"/>
        <w:ind w:left="567" w:right="567"/>
        <w:jc w:val="both"/>
        <w:rPr>
          <w:rFonts w:ascii="Palatino Linotype" w:hAnsi="Palatino Linotype"/>
          <w:i/>
          <w:sz w:val="22"/>
          <w:szCs w:val="22"/>
          <w:lang w:val="es-MX" w:eastAsia="es-MX"/>
        </w:rPr>
      </w:pPr>
      <w:r w:rsidRPr="00B56068">
        <w:rPr>
          <w:rFonts w:ascii="Palatino Linotype" w:hAnsi="Palatino Linotype"/>
          <w:i/>
          <w:sz w:val="22"/>
          <w:szCs w:val="22"/>
          <w:lang w:val="es-MX" w:eastAsia="es-MX"/>
        </w:rPr>
        <w:t xml:space="preserve">En atención al folio de solicitud ingresada mediante Sistema de Información Mexiquense (SAIMEX), número 00641/NAUCALPAN/IP/2022. </w:t>
      </w:r>
    </w:p>
    <w:p w:rsidR="00E948DA" w:rsidRPr="00B56068" w:rsidRDefault="00E948DA" w:rsidP="00E948DA">
      <w:pPr>
        <w:spacing w:line="276" w:lineRule="auto"/>
        <w:ind w:left="567" w:right="567"/>
        <w:jc w:val="both"/>
        <w:rPr>
          <w:rFonts w:ascii="Palatino Linotype" w:hAnsi="Palatino Linotype"/>
          <w:i/>
          <w:sz w:val="22"/>
          <w:szCs w:val="22"/>
          <w:lang w:val="es-MX" w:eastAsia="es-MX"/>
        </w:rPr>
      </w:pPr>
    </w:p>
    <w:p w:rsidR="00E948DA" w:rsidRPr="00B56068" w:rsidRDefault="00E948DA" w:rsidP="00E948DA">
      <w:pPr>
        <w:spacing w:line="276" w:lineRule="auto"/>
        <w:ind w:left="567" w:right="567"/>
        <w:jc w:val="both"/>
        <w:rPr>
          <w:rFonts w:ascii="Palatino Linotype" w:hAnsi="Palatino Linotype"/>
          <w:i/>
          <w:sz w:val="22"/>
          <w:szCs w:val="22"/>
          <w:lang w:val="es-MX" w:eastAsia="es-MX"/>
        </w:rPr>
      </w:pPr>
      <w:r w:rsidRPr="00B56068">
        <w:rPr>
          <w:rFonts w:ascii="Palatino Linotype" w:hAnsi="Palatino Linotype"/>
          <w:i/>
          <w:sz w:val="22"/>
          <w:szCs w:val="22"/>
          <w:lang w:val="es-MX" w:eastAsia="es-MX"/>
        </w:rPr>
        <w:t xml:space="preserve">En respuesta a la solicitud recibida, nos permitimos hacer de su conocimiento, al respecto y para los efectos procedentes después de haber realizado una búsqueda exhaustiva y minuciosa que con fundamento en el artículo 53, fracciones: II, V y VI de la Ley de transparencia y Acceso a la Información Pública del Estado de México y Municipios. </w:t>
      </w:r>
    </w:p>
    <w:p w:rsidR="00E948DA" w:rsidRPr="00B56068" w:rsidRDefault="00E948DA" w:rsidP="00E948DA">
      <w:pPr>
        <w:spacing w:line="276" w:lineRule="auto"/>
        <w:ind w:left="567" w:right="567"/>
        <w:jc w:val="both"/>
        <w:rPr>
          <w:rFonts w:ascii="Palatino Linotype" w:hAnsi="Palatino Linotype"/>
          <w:i/>
          <w:sz w:val="22"/>
          <w:szCs w:val="22"/>
          <w:lang w:val="es-MX" w:eastAsia="es-MX"/>
        </w:rPr>
      </w:pPr>
    </w:p>
    <w:p w:rsidR="00E948DA" w:rsidRPr="00B56068" w:rsidRDefault="00E948DA" w:rsidP="00E948DA">
      <w:pPr>
        <w:spacing w:line="276" w:lineRule="auto"/>
        <w:ind w:left="567" w:right="567"/>
        <w:jc w:val="both"/>
        <w:rPr>
          <w:rFonts w:ascii="Palatino Linotype" w:hAnsi="Palatino Linotype"/>
          <w:i/>
          <w:sz w:val="22"/>
          <w:szCs w:val="22"/>
          <w:lang w:val="es-MX" w:eastAsia="es-MX"/>
        </w:rPr>
      </w:pPr>
      <w:r w:rsidRPr="00B56068">
        <w:rPr>
          <w:rFonts w:ascii="Palatino Linotype" w:hAnsi="Palatino Linotype"/>
          <w:i/>
          <w:sz w:val="22"/>
          <w:szCs w:val="22"/>
          <w:lang w:val="es-MX" w:eastAsia="es-MX"/>
        </w:rPr>
        <w:t xml:space="preserve">Al respecto y con la finalidad de dar atención a la solicitud recibida, se comunica que la información requerida sobre la fecha y comprobante de los depósitos del Ayuntamiento al SUTEYM, es pública y puede ser consultada en la página del web del Ayuntamiento de Naucalpan </w:t>
      </w:r>
      <w:hyperlink r:id="rId8" w:history="1">
        <w:r w:rsidRPr="00B56068">
          <w:rPr>
            <w:rStyle w:val="Hipervnculo"/>
            <w:rFonts w:ascii="Palatino Linotype" w:hAnsi="Palatino Linotype"/>
            <w:i/>
            <w:sz w:val="22"/>
            <w:szCs w:val="22"/>
            <w:lang w:val="es-MX" w:eastAsia="es-MX"/>
          </w:rPr>
          <w:t>https://naucalpan.gob.mx/</w:t>
        </w:r>
      </w:hyperlink>
      <w:r w:rsidRPr="00B56068">
        <w:rPr>
          <w:rFonts w:ascii="Palatino Linotype" w:hAnsi="Palatino Linotype"/>
          <w:i/>
          <w:sz w:val="22"/>
          <w:szCs w:val="22"/>
          <w:lang w:val="es-MX" w:eastAsia="es-MX"/>
        </w:rPr>
        <w:t xml:space="preserve">, ingresando al apartado de TRANSPARENCIA, IPOMEX, MUNICIPIOS, NAUCALPAN, en la fracción XX B Recursos Públicos entregados a Sindicatos. </w:t>
      </w:r>
    </w:p>
    <w:p w:rsidR="00E948DA" w:rsidRPr="00B56068" w:rsidRDefault="00E948DA" w:rsidP="00E948DA">
      <w:pPr>
        <w:spacing w:line="276" w:lineRule="auto"/>
        <w:ind w:left="567" w:right="567"/>
        <w:jc w:val="both"/>
        <w:rPr>
          <w:rFonts w:ascii="Palatino Linotype" w:hAnsi="Palatino Linotype"/>
          <w:i/>
          <w:sz w:val="22"/>
          <w:szCs w:val="22"/>
          <w:lang w:val="es-MX" w:eastAsia="es-MX"/>
        </w:rPr>
      </w:pPr>
    </w:p>
    <w:p w:rsidR="00E948DA" w:rsidRPr="00B56068" w:rsidRDefault="00E948DA" w:rsidP="00E948DA">
      <w:pPr>
        <w:spacing w:line="276" w:lineRule="auto"/>
        <w:ind w:left="567" w:right="567"/>
        <w:jc w:val="both"/>
        <w:rPr>
          <w:rFonts w:ascii="Palatino Linotype" w:hAnsi="Palatino Linotype"/>
          <w:i/>
          <w:sz w:val="22"/>
          <w:szCs w:val="22"/>
          <w:lang w:val="es-MX" w:eastAsia="es-MX"/>
        </w:rPr>
      </w:pPr>
      <w:r w:rsidRPr="00B56068">
        <w:rPr>
          <w:rFonts w:ascii="Palatino Linotype" w:hAnsi="Palatino Linotype"/>
          <w:i/>
          <w:sz w:val="22"/>
          <w:szCs w:val="22"/>
          <w:lang w:val="es-MX" w:eastAsia="es-MX"/>
        </w:rPr>
        <w:t xml:space="preserve">Respecto al desglose de cómo fue utilizado el ingreso, se informa que dentro de las atribuciones de la Tesorería no se encuentra llevar a cabo el control de gastos del SINDICATO, de esta manera, me permito señalar, las atribuciones conferidas en el Reglamento Orgánico Municipal artículos 4.1, 4.2, 4.3 y 4.4 del Reglamento Orgánico de la Administración Pública de Naucalpan de Juárez, México; y con fundamento en el Artículo 95 de la Ley Orgánica Municipal del Estado de México, las atribuciones y obligaciones que son referentes al área de la Tesorería Municipal en el Estado de México, y que establece: </w:t>
      </w:r>
    </w:p>
    <w:p w:rsidR="00E948DA" w:rsidRPr="00B56068" w:rsidRDefault="00E948DA" w:rsidP="00E948DA">
      <w:pPr>
        <w:spacing w:line="276" w:lineRule="auto"/>
        <w:ind w:left="567" w:right="567"/>
        <w:jc w:val="both"/>
        <w:rPr>
          <w:rFonts w:ascii="Palatino Linotype" w:hAnsi="Palatino Linotype"/>
          <w:i/>
          <w:sz w:val="22"/>
          <w:szCs w:val="22"/>
          <w:lang w:val="es-MX" w:eastAsia="es-MX"/>
        </w:rPr>
      </w:pPr>
    </w:p>
    <w:p w:rsidR="00E948DA" w:rsidRPr="00B56068" w:rsidRDefault="00E948DA" w:rsidP="00E948DA">
      <w:pPr>
        <w:spacing w:line="276" w:lineRule="auto"/>
        <w:ind w:left="567" w:right="567"/>
        <w:jc w:val="both"/>
        <w:rPr>
          <w:rFonts w:ascii="Palatino Linotype" w:hAnsi="Palatino Linotype"/>
          <w:i/>
          <w:sz w:val="22"/>
          <w:szCs w:val="22"/>
          <w:lang w:val="es-MX" w:eastAsia="es-MX"/>
        </w:rPr>
      </w:pPr>
      <w:r w:rsidRPr="00B56068">
        <w:rPr>
          <w:rFonts w:ascii="Palatino Linotype" w:hAnsi="Palatino Linotype"/>
          <w:i/>
          <w:sz w:val="22"/>
          <w:szCs w:val="22"/>
          <w:lang w:val="es-MX" w:eastAsia="es-MX"/>
        </w:rPr>
        <w:lastRenderedPageBreak/>
        <w:t xml:space="preserve">Artículo 95.- Son atribuciones del tesorero municipal: I. Administrar la hacienda pública municipal, de conformidad con las disposiciones legales aplicables; II. Determinar, liquidar, recaudar, fiscalizar y administrar las contribuciones en los términos de los ordenamientos jurídicos aplicables y, en su caso, aplicar el procedimiento administrativo de ejecución en términos de las disposiciones aplicables; III. Imponer las sanciones administrativas que procedan por infracciones a las disposiciones fiscales; IV. Llevar los registros contables, financieros y administrativos de los ingresos, egresos, e inventarios; V. Proporcionar oportunamente al ayuntamiento todos los datos o informes que sean necesarios para la formulación del Presupuesto de Egresos Municipales, vigilando que se ajuste a las disposiciones de esta Ley y otros ordenamientos aplicables; VI. Presentar anualmente al ayuntamiento un informe de la situación contable financiera de la Tesorería Municipal; VI Bis. Proporcionar para la formulación del proyecto de Presupuesto de Egresos Municipales la información financiera relativa a la solución o en su caso, el pago de los litigios laborales; VII. Diseñar y aprobar las formas oficiales de manifestaciones, avisos y declaraciones y demás documentos requeridos; (…) </w:t>
      </w:r>
    </w:p>
    <w:p w:rsidR="00E948DA" w:rsidRPr="00B56068" w:rsidRDefault="00E948DA" w:rsidP="00E948DA">
      <w:pPr>
        <w:spacing w:line="276" w:lineRule="auto"/>
        <w:ind w:left="567" w:right="567"/>
        <w:jc w:val="both"/>
        <w:rPr>
          <w:rFonts w:ascii="Palatino Linotype" w:hAnsi="Palatino Linotype"/>
          <w:i/>
          <w:sz w:val="22"/>
          <w:szCs w:val="22"/>
          <w:lang w:val="es-MX" w:eastAsia="es-MX"/>
        </w:rPr>
      </w:pPr>
    </w:p>
    <w:p w:rsidR="00E948DA" w:rsidRPr="00B56068" w:rsidRDefault="00E948DA" w:rsidP="00E948DA">
      <w:pPr>
        <w:spacing w:line="276" w:lineRule="auto"/>
        <w:ind w:left="567" w:right="567"/>
        <w:jc w:val="both"/>
        <w:rPr>
          <w:rFonts w:ascii="Palatino Linotype" w:hAnsi="Palatino Linotype"/>
          <w:i/>
          <w:sz w:val="22"/>
          <w:szCs w:val="22"/>
          <w:lang w:val="es-MX" w:eastAsia="es-MX"/>
        </w:rPr>
      </w:pPr>
      <w:r w:rsidRPr="00B56068">
        <w:rPr>
          <w:rFonts w:ascii="Palatino Linotype" w:hAnsi="Palatino Linotype"/>
          <w:i/>
          <w:sz w:val="22"/>
          <w:szCs w:val="22"/>
          <w:lang w:val="es-MX" w:eastAsia="es-MX"/>
        </w:rPr>
        <w:t xml:space="preserve">Lo anterior, con fundamento en el Artículo 12 de la Ley de Transparencia y Acceso a la Información Pública del Estado de México y Municipios. Artículo 12. Quienes generen, recopilen, administren, manejen, procesen, archiven o conserven información publicada serán responsables de la misma en los términos de las disposiciones jurídicas aplicables. – </w:t>
      </w:r>
    </w:p>
    <w:p w:rsidR="00E948DA" w:rsidRPr="00B56068" w:rsidRDefault="00E948DA" w:rsidP="00E948DA">
      <w:pPr>
        <w:spacing w:line="276" w:lineRule="auto"/>
        <w:ind w:left="567" w:right="567"/>
        <w:jc w:val="both"/>
        <w:rPr>
          <w:rFonts w:ascii="Palatino Linotype" w:hAnsi="Palatino Linotype"/>
          <w:i/>
          <w:sz w:val="22"/>
          <w:szCs w:val="22"/>
          <w:lang w:val="es-MX" w:eastAsia="es-MX"/>
        </w:rPr>
      </w:pPr>
    </w:p>
    <w:p w:rsidR="00E948DA" w:rsidRPr="00B56068" w:rsidRDefault="00E948DA" w:rsidP="00E948DA">
      <w:pPr>
        <w:spacing w:line="276" w:lineRule="auto"/>
        <w:ind w:left="567" w:right="567"/>
        <w:jc w:val="both"/>
        <w:rPr>
          <w:rFonts w:ascii="Palatino Linotype" w:hAnsi="Palatino Linotype"/>
          <w:i/>
          <w:sz w:val="22"/>
          <w:szCs w:val="22"/>
          <w:lang w:val="es-MX" w:eastAsia="es-MX"/>
        </w:rPr>
      </w:pPr>
      <w:r w:rsidRPr="00B56068">
        <w:rPr>
          <w:rFonts w:ascii="Palatino Linotype" w:hAnsi="Palatino Linotype"/>
          <w:i/>
          <w:sz w:val="22"/>
          <w:szCs w:val="22"/>
          <w:lang w:val="es-MX" w:eastAsia="es-MX"/>
        </w:rPr>
        <w:t>Los sujetos obligados sólo proporcionaran la información pública que se les requiera y que obre en sus archivos y en estado en que ésta se encuentre. La obligación de proporcionar información no comprende el procesamiento de la misma, ni el presentarla conforme al interés del solicitante; no estarán obligados a generarla, resumirla, efectuar cálculos o practicar investigaciones. Sin otro particular de momento quedo de usted. Se emite respuesta en archivo adjunto.</w:t>
      </w:r>
    </w:p>
    <w:p w:rsidR="00E948DA" w:rsidRPr="00B56068" w:rsidRDefault="00E948DA" w:rsidP="00E948DA">
      <w:pPr>
        <w:spacing w:line="276" w:lineRule="auto"/>
        <w:ind w:left="567" w:right="567"/>
        <w:jc w:val="both"/>
        <w:rPr>
          <w:rFonts w:ascii="Palatino Linotype" w:hAnsi="Palatino Linotype"/>
          <w:i/>
          <w:sz w:val="22"/>
          <w:szCs w:val="22"/>
          <w:lang w:val="es-MX" w:eastAsia="es-MX"/>
        </w:rPr>
      </w:pPr>
    </w:p>
    <w:p w:rsidR="00E948DA" w:rsidRPr="00B56068" w:rsidRDefault="00E948DA" w:rsidP="00E948DA">
      <w:pPr>
        <w:spacing w:line="276" w:lineRule="auto"/>
        <w:ind w:left="567" w:right="567"/>
        <w:jc w:val="both"/>
        <w:rPr>
          <w:rFonts w:ascii="Palatino Linotype" w:hAnsi="Palatino Linotype"/>
          <w:i/>
          <w:sz w:val="22"/>
          <w:szCs w:val="22"/>
          <w:lang w:val="es-MX" w:eastAsia="es-MX"/>
        </w:rPr>
      </w:pPr>
      <w:r w:rsidRPr="00B56068">
        <w:rPr>
          <w:rFonts w:ascii="Palatino Linotype" w:hAnsi="Palatino Linotype"/>
          <w:i/>
          <w:sz w:val="22"/>
          <w:szCs w:val="22"/>
          <w:lang w:val="es-MX" w:eastAsia="es-MX"/>
        </w:rPr>
        <w:t>ATENTAMENTE</w:t>
      </w:r>
    </w:p>
    <w:p w:rsidR="0029071C" w:rsidRPr="00B56068" w:rsidRDefault="00E948DA" w:rsidP="00E948DA">
      <w:pPr>
        <w:spacing w:line="276" w:lineRule="auto"/>
        <w:ind w:left="567" w:right="567"/>
        <w:jc w:val="both"/>
        <w:rPr>
          <w:rFonts w:ascii="Palatino Linotype" w:hAnsi="Palatino Linotype"/>
          <w:i/>
          <w:sz w:val="22"/>
          <w:szCs w:val="22"/>
          <w:lang w:val="es-MX" w:eastAsia="es-MX"/>
        </w:rPr>
      </w:pPr>
      <w:r w:rsidRPr="00B56068">
        <w:rPr>
          <w:rFonts w:ascii="Palatino Linotype" w:hAnsi="Palatino Linotype"/>
          <w:i/>
          <w:sz w:val="22"/>
          <w:szCs w:val="22"/>
          <w:lang w:val="es-MX" w:eastAsia="es-MX"/>
        </w:rPr>
        <w:t>LIC. MARIO MANUEL SÁNCHEZ VILLAFUERTE</w:t>
      </w:r>
      <w:r w:rsidR="00E74701" w:rsidRPr="00B56068">
        <w:rPr>
          <w:rFonts w:ascii="Palatino Linotype" w:hAnsi="Palatino Linotype"/>
          <w:i/>
          <w:sz w:val="22"/>
          <w:szCs w:val="22"/>
          <w:lang w:val="es-MX" w:eastAsia="es-MX"/>
        </w:rPr>
        <w:t>” (Sic).</w:t>
      </w:r>
    </w:p>
    <w:p w:rsidR="00DC1583" w:rsidRPr="00B56068" w:rsidRDefault="00DC1583" w:rsidP="00DC1583">
      <w:pPr>
        <w:ind w:right="567"/>
        <w:jc w:val="both"/>
        <w:rPr>
          <w:rFonts w:ascii="Palatino Linotype" w:hAnsi="Palatino Linotype"/>
          <w:i/>
          <w:sz w:val="14"/>
          <w:szCs w:val="22"/>
          <w:lang w:val="es-MX" w:eastAsia="es-MX"/>
        </w:rPr>
      </w:pPr>
    </w:p>
    <w:p w:rsidR="00B250D7" w:rsidRPr="00B56068" w:rsidRDefault="00B250D7" w:rsidP="00B250D7">
      <w:pPr>
        <w:pStyle w:val="Sinespaciado"/>
        <w:rPr>
          <w:lang w:eastAsia="es-MX"/>
        </w:rPr>
      </w:pPr>
    </w:p>
    <w:p w:rsidR="004B2314" w:rsidRPr="00B56068" w:rsidRDefault="00CF1DF5" w:rsidP="00E948DA">
      <w:pPr>
        <w:spacing w:line="360" w:lineRule="auto"/>
        <w:jc w:val="both"/>
        <w:rPr>
          <w:rFonts w:ascii="Palatino Linotype" w:eastAsiaTheme="minorHAnsi" w:hAnsi="Palatino Linotype" w:cs="Arial"/>
          <w:lang w:val="es-MX" w:eastAsia="en-US"/>
        </w:rPr>
      </w:pPr>
      <w:r w:rsidRPr="00B56068">
        <w:rPr>
          <w:rFonts w:ascii="Palatino Linotype" w:eastAsiaTheme="minorHAnsi" w:hAnsi="Palatino Linotype" w:cs="Arial"/>
          <w:lang w:val="es-MX" w:eastAsia="en-US"/>
        </w:rPr>
        <w:t xml:space="preserve">El </w:t>
      </w:r>
      <w:r w:rsidRPr="00B56068">
        <w:rPr>
          <w:rFonts w:ascii="Palatino Linotype" w:eastAsiaTheme="minorHAnsi" w:hAnsi="Palatino Linotype" w:cs="Arial"/>
          <w:b/>
          <w:lang w:val="es-MX" w:eastAsia="en-US"/>
        </w:rPr>
        <w:t>Sujeto Obligado</w:t>
      </w:r>
      <w:r w:rsidRPr="00B56068">
        <w:rPr>
          <w:rFonts w:ascii="Palatino Linotype" w:eastAsiaTheme="minorHAnsi" w:hAnsi="Palatino Linotype" w:cs="Arial"/>
          <w:lang w:val="es-MX" w:eastAsia="en-US"/>
        </w:rPr>
        <w:t xml:space="preserve"> adjuntó</w:t>
      </w:r>
      <w:r w:rsidR="005F1F89" w:rsidRPr="00B56068">
        <w:rPr>
          <w:rFonts w:ascii="Palatino Linotype" w:eastAsiaTheme="minorHAnsi" w:hAnsi="Palatino Linotype" w:cs="Arial"/>
          <w:lang w:val="es-MX" w:eastAsia="en-US"/>
        </w:rPr>
        <w:t xml:space="preserve"> a su respuesta</w:t>
      </w:r>
      <w:r w:rsidR="00DC1583" w:rsidRPr="00B56068">
        <w:rPr>
          <w:rFonts w:ascii="Palatino Linotype" w:eastAsiaTheme="minorHAnsi" w:hAnsi="Palatino Linotype" w:cs="Arial"/>
          <w:lang w:val="es-MX" w:eastAsia="en-US"/>
        </w:rPr>
        <w:t xml:space="preserve">, </w:t>
      </w:r>
      <w:r w:rsidR="00E948DA" w:rsidRPr="00B56068">
        <w:rPr>
          <w:rFonts w:ascii="Palatino Linotype" w:eastAsiaTheme="minorHAnsi" w:hAnsi="Palatino Linotype" w:cs="Arial"/>
          <w:lang w:val="es-MX" w:eastAsia="en-US"/>
        </w:rPr>
        <w:t>los</w:t>
      </w:r>
      <w:r w:rsidR="001D2DE0" w:rsidRPr="00B56068">
        <w:rPr>
          <w:rFonts w:ascii="Palatino Linotype" w:eastAsiaTheme="minorHAnsi" w:hAnsi="Palatino Linotype" w:cs="Arial"/>
          <w:lang w:val="es-MX" w:eastAsia="en-US"/>
        </w:rPr>
        <w:t xml:space="preserve"> archivo</w:t>
      </w:r>
      <w:r w:rsidR="00E948DA" w:rsidRPr="00B56068">
        <w:rPr>
          <w:rFonts w:ascii="Palatino Linotype" w:eastAsiaTheme="minorHAnsi" w:hAnsi="Palatino Linotype" w:cs="Arial"/>
          <w:lang w:val="es-MX" w:eastAsia="en-US"/>
        </w:rPr>
        <w:t>s</w:t>
      </w:r>
      <w:r w:rsidR="001D2DE0" w:rsidRPr="00B56068">
        <w:rPr>
          <w:rFonts w:ascii="Palatino Linotype" w:eastAsiaTheme="minorHAnsi" w:hAnsi="Palatino Linotype" w:cs="Arial"/>
          <w:lang w:val="es-MX" w:eastAsia="en-US"/>
        </w:rPr>
        <w:t xml:space="preserve"> electrónico</w:t>
      </w:r>
      <w:r w:rsidR="00E948DA" w:rsidRPr="00B56068">
        <w:rPr>
          <w:rFonts w:ascii="Palatino Linotype" w:eastAsiaTheme="minorHAnsi" w:hAnsi="Palatino Linotype" w:cs="Arial"/>
          <w:lang w:val="es-MX" w:eastAsia="en-US"/>
        </w:rPr>
        <w:t>s</w:t>
      </w:r>
      <w:r w:rsidR="001D2DE0" w:rsidRPr="00B56068">
        <w:rPr>
          <w:rFonts w:ascii="Palatino Linotype" w:eastAsiaTheme="minorHAnsi" w:hAnsi="Palatino Linotype" w:cs="Arial"/>
          <w:lang w:val="es-MX" w:eastAsia="en-US"/>
        </w:rPr>
        <w:t xml:space="preserve"> denominado</w:t>
      </w:r>
      <w:r w:rsidR="00E948DA" w:rsidRPr="00B56068">
        <w:rPr>
          <w:rFonts w:ascii="Palatino Linotype" w:eastAsiaTheme="minorHAnsi" w:hAnsi="Palatino Linotype" w:cs="Arial"/>
          <w:lang w:val="es-MX" w:eastAsia="en-US"/>
        </w:rPr>
        <w:t>s</w:t>
      </w:r>
      <w:r w:rsidR="00DC1583" w:rsidRPr="00B56068">
        <w:rPr>
          <w:rFonts w:ascii="Palatino Linotype" w:eastAsiaTheme="minorHAnsi" w:hAnsi="Palatino Linotype" w:cs="Arial"/>
          <w:lang w:val="es-MX" w:eastAsia="en-US"/>
        </w:rPr>
        <w:t xml:space="preserve"> </w:t>
      </w:r>
      <w:r w:rsidR="00DC1583" w:rsidRPr="00B56068">
        <w:rPr>
          <w:rFonts w:ascii="Palatino Linotype" w:eastAsiaTheme="minorHAnsi" w:hAnsi="Palatino Linotype" w:cs="Arial"/>
          <w:i/>
          <w:lang w:val="es-MX" w:eastAsia="en-US"/>
        </w:rPr>
        <w:t>“</w:t>
      </w:r>
      <w:r w:rsidR="00E948DA" w:rsidRPr="00B56068">
        <w:rPr>
          <w:rFonts w:ascii="Palatino Linotype" w:eastAsiaTheme="minorHAnsi" w:hAnsi="Palatino Linotype" w:cs="Arial"/>
          <w:i/>
          <w:lang w:val="es-MX" w:eastAsia="en-US"/>
        </w:rPr>
        <w:t>Folio 00641 R.pdf</w:t>
      </w:r>
      <w:r w:rsidR="00C60E72" w:rsidRPr="00B56068">
        <w:rPr>
          <w:rFonts w:ascii="Palatino Linotype" w:eastAsiaTheme="minorHAnsi" w:hAnsi="Palatino Linotype" w:cs="Arial"/>
          <w:i/>
          <w:lang w:val="es-MX" w:eastAsia="en-US"/>
        </w:rPr>
        <w:t>”</w:t>
      </w:r>
      <w:r w:rsidR="00E948DA" w:rsidRPr="00B56068">
        <w:rPr>
          <w:rFonts w:ascii="Palatino Linotype" w:eastAsiaTheme="minorHAnsi" w:hAnsi="Palatino Linotype" w:cs="Arial"/>
          <w:i/>
          <w:lang w:val="es-MX" w:eastAsia="en-US"/>
        </w:rPr>
        <w:t xml:space="preserve"> </w:t>
      </w:r>
      <w:r w:rsidR="00E948DA" w:rsidRPr="00B56068">
        <w:rPr>
          <w:rFonts w:ascii="Palatino Linotype" w:eastAsiaTheme="minorHAnsi" w:hAnsi="Palatino Linotype" w:cs="Arial"/>
          <w:lang w:val="es-MX" w:eastAsia="en-US"/>
        </w:rPr>
        <w:t>y</w:t>
      </w:r>
      <w:r w:rsidR="00E948DA" w:rsidRPr="00B56068">
        <w:rPr>
          <w:rFonts w:ascii="Palatino Linotype" w:eastAsiaTheme="minorHAnsi" w:hAnsi="Palatino Linotype" w:cs="Arial"/>
          <w:i/>
          <w:lang w:val="es-MX" w:eastAsia="en-US"/>
        </w:rPr>
        <w:t xml:space="preserve"> “SOLICITUD 00641-2022.pdf”</w:t>
      </w:r>
      <w:r w:rsidR="008B3121" w:rsidRPr="00B56068">
        <w:rPr>
          <w:rFonts w:ascii="Palatino Linotype" w:eastAsiaTheme="minorHAnsi" w:hAnsi="Palatino Linotype" w:cs="Arial"/>
          <w:i/>
          <w:lang w:val="es-MX" w:eastAsia="en-US"/>
        </w:rPr>
        <w:t>;</w:t>
      </w:r>
      <w:r w:rsidR="008B3121" w:rsidRPr="00B56068">
        <w:rPr>
          <w:rFonts w:ascii="Palatino Linotype" w:eastAsiaTheme="minorHAnsi" w:hAnsi="Palatino Linotype" w:cs="Arial"/>
          <w:lang w:val="es-MX" w:eastAsia="en-US"/>
        </w:rPr>
        <w:t xml:space="preserve"> </w:t>
      </w:r>
      <w:r w:rsidR="00DC1583" w:rsidRPr="00B56068">
        <w:rPr>
          <w:rFonts w:ascii="Palatino Linotype" w:eastAsiaTheme="minorHAnsi" w:hAnsi="Palatino Linotype" w:cs="Arial"/>
          <w:lang w:val="es-MX" w:eastAsia="en-US"/>
        </w:rPr>
        <w:t>cuyo contenido no se inserta</w:t>
      </w:r>
      <w:r w:rsidR="00E948DA" w:rsidRPr="00B56068">
        <w:rPr>
          <w:rFonts w:ascii="Palatino Linotype" w:eastAsiaTheme="minorHAnsi" w:hAnsi="Palatino Linotype" w:cs="Arial"/>
          <w:lang w:val="es-MX" w:eastAsia="en-US"/>
        </w:rPr>
        <w:t>n</w:t>
      </w:r>
      <w:r w:rsidR="00DC1583" w:rsidRPr="00B56068">
        <w:rPr>
          <w:rFonts w:ascii="Palatino Linotype" w:eastAsiaTheme="minorHAnsi" w:hAnsi="Palatino Linotype" w:cs="Arial"/>
          <w:lang w:val="es-MX" w:eastAsia="en-US"/>
        </w:rPr>
        <w:t xml:space="preserve"> por </w:t>
      </w:r>
      <w:r w:rsidR="00DC1583" w:rsidRPr="00B56068">
        <w:rPr>
          <w:rFonts w:ascii="Palatino Linotype" w:eastAsiaTheme="minorHAnsi" w:hAnsi="Palatino Linotype" w:cs="Arial"/>
          <w:lang w:val="es-MX" w:eastAsia="en-US"/>
        </w:rPr>
        <w:lastRenderedPageBreak/>
        <w:t>ser del conocim</w:t>
      </w:r>
      <w:r w:rsidR="001D2DE0" w:rsidRPr="00B56068">
        <w:rPr>
          <w:rFonts w:ascii="Palatino Linotype" w:eastAsiaTheme="minorHAnsi" w:hAnsi="Palatino Linotype" w:cs="Arial"/>
          <w:lang w:val="es-MX" w:eastAsia="en-US"/>
        </w:rPr>
        <w:t>iento de las partes, sin embargo, será</w:t>
      </w:r>
      <w:r w:rsidR="00E948DA" w:rsidRPr="00B56068">
        <w:rPr>
          <w:rFonts w:ascii="Palatino Linotype" w:eastAsiaTheme="minorHAnsi" w:hAnsi="Palatino Linotype" w:cs="Arial"/>
          <w:lang w:val="es-MX" w:eastAsia="en-US"/>
        </w:rPr>
        <w:t>n</w:t>
      </w:r>
      <w:r w:rsidR="00DC1583" w:rsidRPr="00B56068">
        <w:rPr>
          <w:rFonts w:ascii="Palatino Linotype" w:eastAsiaTheme="minorHAnsi" w:hAnsi="Palatino Linotype" w:cs="Arial"/>
          <w:lang w:val="es-MX" w:eastAsia="en-US"/>
        </w:rPr>
        <w:t xml:space="preserve"> motivo de estudio en el Considerado respectivo. </w:t>
      </w:r>
    </w:p>
    <w:p w:rsidR="00E948DA" w:rsidRPr="00B56068" w:rsidRDefault="00E948DA" w:rsidP="00E948DA">
      <w:pPr>
        <w:spacing w:line="360" w:lineRule="auto"/>
        <w:jc w:val="both"/>
        <w:rPr>
          <w:rFonts w:ascii="Palatino Linotype" w:hAnsi="Palatino Linotype"/>
          <w:i/>
          <w:sz w:val="22"/>
          <w:szCs w:val="22"/>
          <w:lang w:val="es-MX" w:eastAsia="es-MX"/>
        </w:rPr>
      </w:pPr>
    </w:p>
    <w:p w:rsidR="0029071C" w:rsidRPr="00B56068" w:rsidRDefault="008B3121" w:rsidP="0029071C">
      <w:pPr>
        <w:spacing w:line="360" w:lineRule="auto"/>
        <w:jc w:val="both"/>
        <w:rPr>
          <w:rFonts w:ascii="Palatino Linotype" w:eastAsiaTheme="minorHAnsi" w:hAnsi="Palatino Linotype" w:cs="Arial"/>
          <w:b/>
          <w:sz w:val="28"/>
          <w:lang w:val="es-MX" w:eastAsia="en-US"/>
        </w:rPr>
      </w:pPr>
      <w:r w:rsidRPr="00B56068">
        <w:rPr>
          <w:rFonts w:ascii="Palatino Linotype" w:eastAsiaTheme="minorHAnsi" w:hAnsi="Palatino Linotype" w:cs="Arial"/>
          <w:b/>
          <w:sz w:val="28"/>
          <w:lang w:val="es-MX" w:eastAsia="en-US"/>
        </w:rPr>
        <w:t>TERCER</w:t>
      </w:r>
      <w:r w:rsidR="0029071C" w:rsidRPr="00B56068">
        <w:rPr>
          <w:rFonts w:ascii="Palatino Linotype" w:eastAsiaTheme="minorHAnsi" w:hAnsi="Palatino Linotype" w:cs="Arial"/>
          <w:b/>
          <w:sz w:val="28"/>
          <w:lang w:val="es-MX" w:eastAsia="en-US"/>
        </w:rPr>
        <w:t>O. Del recurso de revisión.</w:t>
      </w:r>
    </w:p>
    <w:p w:rsidR="002D6E4B" w:rsidRPr="00B56068" w:rsidRDefault="0029071C" w:rsidP="008B3121">
      <w:pPr>
        <w:spacing w:line="360" w:lineRule="auto"/>
        <w:jc w:val="both"/>
        <w:rPr>
          <w:rFonts w:ascii="Palatino Linotype" w:eastAsiaTheme="minorHAnsi" w:hAnsi="Palatino Linotype" w:cs="Arial"/>
          <w:lang w:val="es-MX" w:eastAsia="en-US"/>
        </w:rPr>
      </w:pPr>
      <w:r w:rsidRPr="00B56068">
        <w:rPr>
          <w:rFonts w:ascii="Palatino Linotype" w:eastAsiaTheme="minorHAnsi" w:hAnsi="Palatino Linotype" w:cs="Arial"/>
          <w:lang w:val="es-MX" w:eastAsia="en-US"/>
        </w:rPr>
        <w:t xml:space="preserve">Inconforme con la respuesta por parte del </w:t>
      </w:r>
      <w:r w:rsidRPr="00B56068">
        <w:rPr>
          <w:rFonts w:ascii="Palatino Linotype" w:eastAsiaTheme="minorHAnsi" w:hAnsi="Palatino Linotype" w:cs="Arial"/>
          <w:b/>
          <w:lang w:val="es-MX" w:eastAsia="en-US"/>
        </w:rPr>
        <w:t>Sujeto Obligado</w:t>
      </w:r>
      <w:r w:rsidRPr="00B56068">
        <w:rPr>
          <w:rFonts w:ascii="Palatino Linotype" w:eastAsiaTheme="minorHAnsi" w:hAnsi="Palatino Linotype" w:cs="Arial"/>
          <w:lang w:val="es-MX" w:eastAsia="en-US"/>
        </w:rPr>
        <w:t xml:space="preserve">, </w:t>
      </w:r>
      <w:r w:rsidR="00E948DA" w:rsidRPr="00B56068">
        <w:rPr>
          <w:rFonts w:ascii="Palatino Linotype" w:eastAsiaTheme="minorHAnsi" w:hAnsi="Palatino Linotype" w:cs="Arial"/>
          <w:lang w:val="es-MX" w:eastAsia="en-US"/>
        </w:rPr>
        <w:t>la</w:t>
      </w:r>
      <w:r w:rsidRPr="00B56068">
        <w:rPr>
          <w:rFonts w:ascii="Palatino Linotype" w:eastAsiaTheme="minorHAnsi" w:hAnsi="Palatino Linotype" w:cs="Arial"/>
          <w:lang w:val="es-MX" w:eastAsia="en-US"/>
        </w:rPr>
        <w:t xml:space="preserve"> ahora </w:t>
      </w:r>
      <w:r w:rsidRPr="00B56068">
        <w:rPr>
          <w:rFonts w:ascii="Palatino Linotype" w:eastAsiaTheme="minorHAnsi" w:hAnsi="Palatino Linotype" w:cs="Arial"/>
          <w:b/>
          <w:lang w:val="es-MX" w:eastAsia="en-US"/>
        </w:rPr>
        <w:t>Recurrente</w:t>
      </w:r>
      <w:r w:rsidRPr="00B56068">
        <w:rPr>
          <w:rFonts w:ascii="Palatino Linotype" w:eastAsiaTheme="minorHAnsi" w:hAnsi="Palatino Linotype" w:cs="Arial"/>
          <w:lang w:val="es-MX" w:eastAsia="en-US"/>
        </w:rPr>
        <w:t xml:space="preserve"> interpuso el presente recurso de revisión en fecha </w:t>
      </w:r>
      <w:r w:rsidR="00E948DA" w:rsidRPr="00B56068">
        <w:rPr>
          <w:rFonts w:ascii="Palatino Linotype" w:eastAsiaTheme="minorHAnsi" w:hAnsi="Palatino Linotype" w:cs="Arial"/>
          <w:lang w:val="es-MX" w:eastAsia="en-US"/>
        </w:rPr>
        <w:t>catorce</w:t>
      </w:r>
      <w:r w:rsidR="00C60E72" w:rsidRPr="00B56068">
        <w:rPr>
          <w:rFonts w:ascii="Palatino Linotype" w:eastAsiaTheme="minorHAnsi" w:hAnsi="Palatino Linotype" w:cs="Arial"/>
          <w:lang w:val="es-MX" w:eastAsia="en-US"/>
        </w:rPr>
        <w:t xml:space="preserve"> de julio</w:t>
      </w:r>
      <w:r w:rsidR="00B250D7" w:rsidRPr="00B56068">
        <w:rPr>
          <w:rFonts w:ascii="Palatino Linotype" w:eastAsiaTheme="minorHAnsi" w:hAnsi="Palatino Linotype" w:cs="Arial"/>
          <w:lang w:val="es-MX" w:eastAsia="en-US"/>
        </w:rPr>
        <w:t xml:space="preserve"> de dos mil veintidós</w:t>
      </w:r>
      <w:r w:rsidRPr="00B56068">
        <w:rPr>
          <w:rFonts w:ascii="Palatino Linotype" w:eastAsiaTheme="minorHAnsi" w:hAnsi="Palatino Linotype" w:cs="Arial"/>
          <w:lang w:val="es-MX" w:eastAsia="en-US"/>
        </w:rPr>
        <w:t>, el cual fue registrado</w:t>
      </w:r>
      <w:r w:rsidRPr="00B56068">
        <w:rPr>
          <w:rFonts w:ascii="Palatino Linotype" w:eastAsiaTheme="minorHAnsi" w:hAnsi="Palatino Linotype" w:cs="Arial"/>
          <w:b/>
          <w:lang w:val="es-MX" w:eastAsia="en-US"/>
        </w:rPr>
        <w:t xml:space="preserve"> </w:t>
      </w:r>
      <w:r w:rsidRPr="00B56068">
        <w:rPr>
          <w:rFonts w:ascii="Palatino Linotype" w:eastAsiaTheme="minorHAnsi" w:hAnsi="Palatino Linotype" w:cs="Arial"/>
          <w:lang w:val="es-MX" w:eastAsia="en-US"/>
        </w:rPr>
        <w:t xml:space="preserve">en el sistema electrónico con el expediente número </w:t>
      </w:r>
      <w:r w:rsidR="00E948DA" w:rsidRPr="00B56068">
        <w:rPr>
          <w:rFonts w:ascii="Palatino Linotype" w:eastAsiaTheme="minorHAnsi" w:hAnsi="Palatino Linotype" w:cs="Arial"/>
          <w:b/>
          <w:bCs/>
          <w:lang w:val="es-MX" w:eastAsia="es-MX"/>
        </w:rPr>
        <w:t>127</w:t>
      </w:r>
      <w:r w:rsidR="00C60E72" w:rsidRPr="00B56068">
        <w:rPr>
          <w:rFonts w:ascii="Palatino Linotype" w:eastAsiaTheme="minorHAnsi" w:hAnsi="Palatino Linotype" w:cs="Arial"/>
          <w:b/>
          <w:bCs/>
          <w:lang w:val="es-MX" w:eastAsia="es-MX"/>
        </w:rPr>
        <w:t>40</w:t>
      </w:r>
      <w:r w:rsidR="00B250D7" w:rsidRPr="00B56068">
        <w:rPr>
          <w:rFonts w:ascii="Palatino Linotype" w:eastAsiaTheme="minorHAnsi" w:hAnsi="Palatino Linotype" w:cs="Arial"/>
          <w:b/>
          <w:bCs/>
          <w:lang w:val="es-MX" w:eastAsia="es-MX"/>
        </w:rPr>
        <w:t>/INFOEM/IP/RR/2022</w:t>
      </w:r>
      <w:r w:rsidRPr="00B56068">
        <w:rPr>
          <w:rFonts w:ascii="Palatino Linotype" w:eastAsiaTheme="minorHAnsi" w:hAnsi="Palatino Linotype" w:cs="Arial"/>
          <w:lang w:val="es-MX" w:eastAsia="en-US"/>
        </w:rPr>
        <w:t>, en el cual aduce, las siguientes manifestaciones:</w:t>
      </w:r>
    </w:p>
    <w:p w:rsidR="00C60E72" w:rsidRPr="00B56068" w:rsidRDefault="00C60E72" w:rsidP="00C60E72">
      <w:pPr>
        <w:pStyle w:val="Sinespaciado"/>
        <w:rPr>
          <w:rFonts w:eastAsiaTheme="minorHAnsi"/>
          <w:lang w:eastAsia="en-US"/>
        </w:rPr>
      </w:pPr>
    </w:p>
    <w:p w:rsidR="0029071C" w:rsidRPr="00B56068" w:rsidRDefault="0029071C" w:rsidP="007A37FE">
      <w:pPr>
        <w:numPr>
          <w:ilvl w:val="0"/>
          <w:numId w:val="1"/>
        </w:numPr>
        <w:spacing w:line="259" w:lineRule="auto"/>
        <w:jc w:val="both"/>
        <w:rPr>
          <w:rFonts w:ascii="Palatino Linotype" w:hAnsi="Palatino Linotype" w:cs="Arial"/>
          <w:b/>
          <w:szCs w:val="26"/>
        </w:rPr>
      </w:pPr>
      <w:r w:rsidRPr="00B56068">
        <w:rPr>
          <w:rFonts w:ascii="Palatino Linotype" w:hAnsi="Palatino Linotype" w:cs="Arial"/>
          <w:b/>
          <w:szCs w:val="26"/>
        </w:rPr>
        <w:t>Acto Impugnado:</w:t>
      </w:r>
    </w:p>
    <w:p w:rsidR="00DC1583" w:rsidRPr="00B56068" w:rsidRDefault="0029071C" w:rsidP="00D85300">
      <w:pPr>
        <w:spacing w:line="276" w:lineRule="auto"/>
        <w:ind w:left="284"/>
        <w:jc w:val="both"/>
        <w:rPr>
          <w:rFonts w:ascii="Palatino Linotype" w:eastAsiaTheme="minorHAnsi" w:hAnsi="Palatino Linotype" w:cstheme="minorBidi"/>
          <w:i/>
          <w:color w:val="000000"/>
          <w:sz w:val="22"/>
          <w:szCs w:val="22"/>
          <w:lang w:val="es-MX" w:eastAsia="en-US"/>
        </w:rPr>
      </w:pPr>
      <w:r w:rsidRPr="00B56068">
        <w:rPr>
          <w:rFonts w:ascii="Palatino Linotype" w:eastAsiaTheme="minorHAnsi" w:hAnsi="Palatino Linotype" w:cstheme="minorBidi"/>
          <w:i/>
          <w:color w:val="000000"/>
          <w:sz w:val="22"/>
          <w:szCs w:val="22"/>
          <w:lang w:val="es-MX" w:eastAsia="en-US"/>
        </w:rPr>
        <w:t>“</w:t>
      </w:r>
      <w:r w:rsidR="00E948DA" w:rsidRPr="00B56068">
        <w:rPr>
          <w:rFonts w:ascii="Palatino Linotype" w:eastAsiaTheme="minorHAnsi" w:hAnsi="Palatino Linotype" w:cstheme="minorBidi"/>
          <w:i/>
          <w:color w:val="000000"/>
          <w:sz w:val="22"/>
          <w:szCs w:val="22"/>
          <w:lang w:val="es-MX" w:eastAsia="en-US"/>
        </w:rPr>
        <w:t>LA INFORMACION PORPORCIONADA NO TIENE LOS REQUERIMIETOS SOLICITADOS, ADEMAS DE QUE DONDE ME MANDAN LOS CONCEPSOT SON PUY GENERALES, LO QUE SE SOLICITO ES POR TODOS LOS CONCEPTOS DE FESTIVIDADES, DE ACUERDO A LAS CLAUSALES DEL CONVENIO</w:t>
      </w:r>
      <w:r w:rsidRPr="00B56068">
        <w:rPr>
          <w:rFonts w:ascii="Palatino Linotype" w:eastAsiaTheme="minorHAnsi" w:hAnsi="Palatino Linotype" w:cstheme="minorBidi"/>
          <w:i/>
          <w:color w:val="000000"/>
          <w:sz w:val="22"/>
          <w:szCs w:val="22"/>
          <w:lang w:val="es-MX" w:eastAsia="en-US"/>
        </w:rPr>
        <w:t>” (Sic).</w:t>
      </w:r>
    </w:p>
    <w:p w:rsidR="002D6E4B" w:rsidRPr="00B56068" w:rsidRDefault="002D6E4B" w:rsidP="00F712EE">
      <w:pPr>
        <w:spacing w:line="276" w:lineRule="auto"/>
        <w:ind w:left="284"/>
        <w:jc w:val="both"/>
        <w:rPr>
          <w:rFonts w:ascii="Palatino Linotype" w:hAnsi="Palatino Linotype"/>
          <w:i/>
          <w:sz w:val="22"/>
          <w:szCs w:val="22"/>
          <w:lang w:val="es-MX" w:eastAsia="es-MX"/>
        </w:rPr>
      </w:pPr>
    </w:p>
    <w:p w:rsidR="0029071C" w:rsidRPr="00B56068" w:rsidRDefault="0029071C" w:rsidP="007A37FE">
      <w:pPr>
        <w:pStyle w:val="Prrafodelista"/>
        <w:numPr>
          <w:ilvl w:val="0"/>
          <w:numId w:val="1"/>
        </w:numPr>
        <w:jc w:val="both"/>
        <w:rPr>
          <w:rFonts w:ascii="Palatino Linotype" w:hAnsi="Palatino Linotype"/>
          <w:i/>
          <w:szCs w:val="26"/>
          <w:lang w:val="es-MX" w:eastAsia="es-MX"/>
        </w:rPr>
      </w:pPr>
      <w:r w:rsidRPr="00B56068">
        <w:rPr>
          <w:rFonts w:ascii="Palatino Linotype" w:hAnsi="Palatino Linotype" w:cs="Arial"/>
          <w:b/>
          <w:szCs w:val="26"/>
        </w:rPr>
        <w:t>Razones o Motivos de Inconformidad</w:t>
      </w:r>
      <w:r w:rsidRPr="00B56068">
        <w:rPr>
          <w:rFonts w:ascii="Palatino Linotype" w:hAnsi="Palatino Linotype" w:cs="Arial"/>
          <w:szCs w:val="26"/>
        </w:rPr>
        <w:t xml:space="preserve">: </w:t>
      </w:r>
    </w:p>
    <w:p w:rsidR="00E74701" w:rsidRPr="00B56068" w:rsidRDefault="0029071C" w:rsidP="00D85300">
      <w:pPr>
        <w:spacing w:line="276" w:lineRule="auto"/>
        <w:ind w:left="284"/>
        <w:jc w:val="both"/>
        <w:rPr>
          <w:rFonts w:ascii="Palatino Linotype" w:hAnsi="Palatino Linotype"/>
          <w:i/>
          <w:sz w:val="22"/>
          <w:szCs w:val="22"/>
          <w:lang w:val="es-MX" w:eastAsia="es-MX"/>
        </w:rPr>
      </w:pPr>
      <w:r w:rsidRPr="00B56068">
        <w:rPr>
          <w:rFonts w:ascii="Palatino Linotype" w:eastAsiaTheme="minorHAnsi" w:hAnsi="Palatino Linotype" w:cs="Arial"/>
          <w:i/>
          <w:sz w:val="22"/>
          <w:szCs w:val="22"/>
          <w:lang w:val="es-MX" w:eastAsia="en-US"/>
        </w:rPr>
        <w:t>“</w:t>
      </w:r>
      <w:r w:rsidR="00E948DA" w:rsidRPr="00B56068">
        <w:rPr>
          <w:rFonts w:ascii="Palatino Linotype" w:eastAsiaTheme="minorHAnsi" w:hAnsi="Palatino Linotype" w:cstheme="minorBidi"/>
          <w:i/>
          <w:color w:val="000000"/>
          <w:sz w:val="22"/>
          <w:szCs w:val="22"/>
          <w:lang w:val="es-MX" w:eastAsia="en-US"/>
        </w:rPr>
        <w:t xml:space="preserve">La información que se solicita no viene por los conceptos solicitados, además de los comprobantes, cuentas además de que no </w:t>
      </w:r>
      <w:proofErr w:type="spellStart"/>
      <w:r w:rsidR="00E948DA" w:rsidRPr="00B56068">
        <w:rPr>
          <w:rFonts w:ascii="Palatino Linotype" w:eastAsiaTheme="minorHAnsi" w:hAnsi="Palatino Linotype" w:cstheme="minorBidi"/>
          <w:i/>
          <w:color w:val="000000"/>
          <w:sz w:val="22"/>
          <w:szCs w:val="22"/>
          <w:lang w:val="es-MX" w:eastAsia="en-US"/>
        </w:rPr>
        <w:t>esta</w:t>
      </w:r>
      <w:proofErr w:type="spellEnd"/>
      <w:r w:rsidR="00E948DA" w:rsidRPr="00B56068">
        <w:rPr>
          <w:rFonts w:ascii="Palatino Linotype" w:eastAsiaTheme="minorHAnsi" w:hAnsi="Palatino Linotype" w:cstheme="minorBidi"/>
          <w:i/>
          <w:color w:val="000000"/>
          <w:sz w:val="22"/>
          <w:szCs w:val="22"/>
          <w:lang w:val="es-MX" w:eastAsia="en-US"/>
        </w:rPr>
        <w:t xml:space="preserve"> </w:t>
      </w:r>
      <w:proofErr w:type="spellStart"/>
      <w:r w:rsidR="00E948DA" w:rsidRPr="00B56068">
        <w:rPr>
          <w:rFonts w:ascii="Palatino Linotype" w:eastAsiaTheme="minorHAnsi" w:hAnsi="Palatino Linotype" w:cstheme="minorBidi"/>
          <w:i/>
          <w:color w:val="000000"/>
          <w:sz w:val="22"/>
          <w:szCs w:val="22"/>
          <w:lang w:val="es-MX" w:eastAsia="en-US"/>
        </w:rPr>
        <w:t>esta</w:t>
      </w:r>
      <w:proofErr w:type="spellEnd"/>
      <w:r w:rsidR="00E948DA" w:rsidRPr="00B56068">
        <w:rPr>
          <w:rFonts w:ascii="Palatino Linotype" w:eastAsiaTheme="minorHAnsi" w:hAnsi="Palatino Linotype" w:cstheme="minorBidi"/>
          <w:i/>
          <w:color w:val="000000"/>
          <w:sz w:val="22"/>
          <w:szCs w:val="22"/>
          <w:lang w:val="es-MX" w:eastAsia="en-US"/>
        </w:rPr>
        <w:t xml:space="preserve"> la información de 2021, POR FAVOR ENTREGAR COMO SE SOLICITA POR CONCEPTO DE FESTIVIDADES. Fecha de Pago y su comprobante, es decir a qué cuenta se depositó por parte del Ayuntamiento </w:t>
      </w:r>
      <w:proofErr w:type="spellStart"/>
      <w:r w:rsidR="00E948DA" w:rsidRPr="00B56068">
        <w:rPr>
          <w:rFonts w:ascii="Palatino Linotype" w:eastAsiaTheme="minorHAnsi" w:hAnsi="Palatino Linotype" w:cstheme="minorBidi"/>
          <w:i/>
          <w:color w:val="000000"/>
          <w:sz w:val="22"/>
          <w:szCs w:val="22"/>
          <w:lang w:val="es-MX" w:eastAsia="en-US"/>
        </w:rPr>
        <w:t>del</w:t>
      </w:r>
      <w:proofErr w:type="spellEnd"/>
      <w:r w:rsidR="00E948DA" w:rsidRPr="00B56068">
        <w:rPr>
          <w:rFonts w:ascii="Palatino Linotype" w:eastAsiaTheme="minorHAnsi" w:hAnsi="Palatino Linotype" w:cstheme="minorBidi"/>
          <w:i/>
          <w:color w:val="000000"/>
          <w:sz w:val="22"/>
          <w:szCs w:val="22"/>
          <w:lang w:val="es-MX" w:eastAsia="en-US"/>
        </w:rPr>
        <w:t xml:space="preserve"> Naucalpan al SUTEYM Naucalpan por todos los conceptos de festividades que están dentro del convenio por los años 2019, 2020 y 2021 así como un desglose de como utilizó este ingreso el sindicato de Naucalpan por cada uno de los conceptos con sus comprobantes fiscales, y separado por cada uno de los ejercicios 2019, 2020 y 2021." (Sic)</w:t>
      </w:r>
    </w:p>
    <w:p w:rsidR="00DC1583" w:rsidRPr="00B56068" w:rsidRDefault="00DC1583" w:rsidP="0029071C">
      <w:pPr>
        <w:spacing w:line="360" w:lineRule="auto"/>
        <w:jc w:val="both"/>
        <w:rPr>
          <w:rFonts w:ascii="Palatino Linotype" w:eastAsiaTheme="minorHAnsi" w:hAnsi="Palatino Linotype" w:cs="Arial"/>
          <w:b/>
          <w:sz w:val="20"/>
          <w:lang w:val="es-MX" w:eastAsia="en-US"/>
        </w:rPr>
      </w:pPr>
    </w:p>
    <w:p w:rsidR="00E948DA" w:rsidRPr="00B56068" w:rsidRDefault="00E948DA" w:rsidP="0029071C">
      <w:pPr>
        <w:spacing w:line="360" w:lineRule="auto"/>
        <w:jc w:val="both"/>
        <w:rPr>
          <w:rFonts w:ascii="Palatino Linotype" w:eastAsiaTheme="minorHAnsi" w:hAnsi="Palatino Linotype" w:cs="Arial"/>
          <w:lang w:val="es-MX" w:eastAsia="en-US"/>
        </w:rPr>
      </w:pPr>
      <w:r w:rsidRPr="00B56068">
        <w:rPr>
          <w:rFonts w:ascii="Palatino Linotype" w:eastAsiaTheme="minorHAnsi" w:hAnsi="Palatino Linotype" w:cs="Arial"/>
          <w:lang w:val="es-MX" w:eastAsia="en-US"/>
        </w:rPr>
        <w:t xml:space="preserve">La </w:t>
      </w:r>
      <w:r w:rsidRPr="00B56068">
        <w:rPr>
          <w:rFonts w:ascii="Palatino Linotype" w:eastAsiaTheme="minorHAnsi" w:hAnsi="Palatino Linotype" w:cs="Arial"/>
          <w:b/>
          <w:lang w:val="es-MX" w:eastAsia="en-US"/>
        </w:rPr>
        <w:t>Recurrente</w:t>
      </w:r>
      <w:r w:rsidRPr="00B56068">
        <w:rPr>
          <w:rFonts w:ascii="Palatino Linotype" w:eastAsiaTheme="minorHAnsi" w:hAnsi="Palatino Linotype" w:cs="Arial"/>
          <w:lang w:val="es-MX" w:eastAsia="en-US"/>
        </w:rPr>
        <w:t xml:space="preserve"> adjuntó a su recurso de revisión, el archivo electrónico denominado </w:t>
      </w:r>
      <w:r w:rsidRPr="00B56068">
        <w:rPr>
          <w:rFonts w:ascii="Palatino Linotype" w:eastAsiaTheme="minorHAnsi" w:hAnsi="Palatino Linotype" w:cs="Arial"/>
          <w:i/>
          <w:lang w:val="es-MX" w:eastAsia="en-US"/>
        </w:rPr>
        <w:t>“</w:t>
      </w:r>
      <w:r w:rsidR="00D85300" w:rsidRPr="00B56068">
        <w:rPr>
          <w:rFonts w:ascii="Palatino Linotype" w:eastAsiaTheme="minorHAnsi" w:hAnsi="Palatino Linotype" w:cs="Arial"/>
          <w:i/>
          <w:lang w:val="es-MX" w:eastAsia="en-US"/>
        </w:rPr>
        <w:t>RESPUESTA AYNTAMIETO SOBRE TRANSFERENCIA AL SUTEYM.pdf</w:t>
      </w:r>
      <w:r w:rsidRPr="00B56068">
        <w:rPr>
          <w:rFonts w:ascii="Palatino Linotype" w:eastAsiaTheme="minorHAnsi" w:hAnsi="Palatino Linotype" w:cs="Arial"/>
          <w:i/>
          <w:lang w:val="es-MX" w:eastAsia="en-US"/>
        </w:rPr>
        <w:t>”;</w:t>
      </w:r>
      <w:r w:rsidRPr="00B56068">
        <w:rPr>
          <w:rFonts w:ascii="Palatino Linotype" w:eastAsiaTheme="minorHAnsi" w:hAnsi="Palatino Linotype" w:cs="Arial"/>
          <w:lang w:val="es-MX" w:eastAsia="en-US"/>
        </w:rPr>
        <w:t xml:space="preserve"> cuyo contenido es la respuesta otorgada por parte de</w:t>
      </w:r>
      <w:r w:rsidR="00D85300" w:rsidRPr="00B56068">
        <w:rPr>
          <w:rFonts w:ascii="Palatino Linotype" w:eastAsiaTheme="minorHAnsi" w:hAnsi="Palatino Linotype" w:cs="Arial"/>
          <w:lang w:val="es-MX" w:eastAsia="en-US"/>
        </w:rPr>
        <w:t xml:space="preserve"> los Servidores Públicos Habilitados de la Tesorería Municipal y del Subtesorero de Egresos</w:t>
      </w:r>
      <w:r w:rsidRPr="00B56068">
        <w:rPr>
          <w:rFonts w:ascii="Palatino Linotype" w:eastAsiaTheme="minorHAnsi" w:hAnsi="Palatino Linotype" w:cs="Arial"/>
          <w:lang w:val="es-MX" w:eastAsia="en-US"/>
        </w:rPr>
        <w:t xml:space="preserve">. </w:t>
      </w:r>
    </w:p>
    <w:p w:rsidR="00E948DA" w:rsidRPr="00B56068" w:rsidRDefault="00E948DA" w:rsidP="0029071C">
      <w:pPr>
        <w:spacing w:line="360" w:lineRule="auto"/>
        <w:jc w:val="both"/>
        <w:rPr>
          <w:rFonts w:ascii="Palatino Linotype" w:eastAsiaTheme="minorHAnsi" w:hAnsi="Palatino Linotype" w:cs="Arial"/>
          <w:lang w:val="es-MX" w:eastAsia="en-US"/>
        </w:rPr>
      </w:pPr>
    </w:p>
    <w:p w:rsidR="00D85300" w:rsidRPr="00B56068" w:rsidRDefault="00D85300" w:rsidP="0029071C">
      <w:pPr>
        <w:spacing w:line="360" w:lineRule="auto"/>
        <w:jc w:val="both"/>
        <w:rPr>
          <w:rFonts w:ascii="Palatino Linotype" w:eastAsiaTheme="minorHAnsi" w:hAnsi="Palatino Linotype" w:cs="Arial"/>
          <w:lang w:val="es-MX" w:eastAsia="en-US"/>
        </w:rPr>
      </w:pPr>
    </w:p>
    <w:p w:rsidR="0029071C" w:rsidRPr="00B56068" w:rsidRDefault="008B3121" w:rsidP="0029071C">
      <w:pPr>
        <w:spacing w:line="360" w:lineRule="auto"/>
        <w:jc w:val="both"/>
        <w:rPr>
          <w:rFonts w:ascii="Palatino Linotype" w:eastAsiaTheme="minorHAnsi" w:hAnsi="Palatino Linotype" w:cs="Arial"/>
          <w:b/>
          <w:sz w:val="28"/>
          <w:lang w:val="es-MX" w:eastAsia="en-US"/>
        </w:rPr>
      </w:pPr>
      <w:r w:rsidRPr="00B56068">
        <w:rPr>
          <w:rFonts w:ascii="Palatino Linotype" w:eastAsiaTheme="minorHAnsi" w:hAnsi="Palatino Linotype" w:cs="Arial"/>
          <w:b/>
          <w:sz w:val="28"/>
          <w:lang w:val="es-MX" w:eastAsia="en-US"/>
        </w:rPr>
        <w:lastRenderedPageBreak/>
        <w:t>CUAR</w:t>
      </w:r>
      <w:r w:rsidR="00B250D7" w:rsidRPr="00B56068">
        <w:rPr>
          <w:rFonts w:ascii="Palatino Linotype" w:eastAsiaTheme="minorHAnsi" w:hAnsi="Palatino Linotype" w:cs="Arial"/>
          <w:b/>
          <w:sz w:val="28"/>
          <w:lang w:val="es-MX" w:eastAsia="en-US"/>
        </w:rPr>
        <w:t>T</w:t>
      </w:r>
      <w:r w:rsidR="0029071C" w:rsidRPr="00B56068">
        <w:rPr>
          <w:rFonts w:ascii="Palatino Linotype" w:eastAsiaTheme="minorHAnsi" w:hAnsi="Palatino Linotype" w:cs="Arial"/>
          <w:b/>
          <w:sz w:val="28"/>
          <w:lang w:val="es-MX" w:eastAsia="en-US"/>
        </w:rPr>
        <w:t>O. Del turno del recurso de revisión.</w:t>
      </w:r>
    </w:p>
    <w:p w:rsidR="00BA27FC" w:rsidRPr="00B56068" w:rsidRDefault="0029071C" w:rsidP="00DC1583">
      <w:pPr>
        <w:spacing w:line="360" w:lineRule="auto"/>
        <w:jc w:val="both"/>
        <w:rPr>
          <w:rFonts w:ascii="Palatino Linotype" w:eastAsiaTheme="minorHAnsi" w:hAnsi="Palatino Linotype" w:cs="Arial"/>
          <w:lang w:val="es-MX" w:eastAsia="en-US"/>
        </w:rPr>
      </w:pPr>
      <w:r w:rsidRPr="00B56068">
        <w:rPr>
          <w:rFonts w:ascii="Palatino Linotype" w:eastAsiaTheme="minorHAnsi" w:hAnsi="Palatino Linotype" w:cs="Arial"/>
          <w:lang w:val="es-MX" w:eastAsia="en-US"/>
        </w:rPr>
        <w:t xml:space="preserve">Medio de impugnación </w:t>
      </w:r>
      <w:r w:rsidR="00E74701" w:rsidRPr="00B56068">
        <w:rPr>
          <w:rFonts w:ascii="Palatino Linotype" w:eastAsiaTheme="minorHAnsi" w:hAnsi="Palatino Linotype" w:cs="Arial"/>
          <w:lang w:val="es-MX" w:eastAsia="en-US"/>
        </w:rPr>
        <w:t>que le fue turnado al</w:t>
      </w:r>
      <w:r w:rsidRPr="00B56068">
        <w:rPr>
          <w:rFonts w:ascii="Palatino Linotype" w:eastAsiaTheme="minorHAnsi" w:hAnsi="Palatino Linotype" w:cs="Arial"/>
          <w:lang w:val="es-MX" w:eastAsia="en-US"/>
        </w:rPr>
        <w:t xml:space="preserve"> </w:t>
      </w:r>
      <w:r w:rsidR="00E74701" w:rsidRPr="00B56068">
        <w:rPr>
          <w:rFonts w:ascii="Palatino Linotype" w:eastAsiaTheme="minorHAnsi" w:hAnsi="Palatino Linotype" w:cs="Arial"/>
          <w:lang w:val="es-MX" w:eastAsia="en-US"/>
        </w:rPr>
        <w:t>Comisionado Presidente</w:t>
      </w:r>
      <w:r w:rsidRPr="00B56068">
        <w:rPr>
          <w:rFonts w:ascii="Palatino Linotype" w:eastAsiaTheme="minorHAnsi" w:hAnsi="Palatino Linotype" w:cs="Arial"/>
          <w:lang w:val="es-MX" w:eastAsia="en-US"/>
        </w:rPr>
        <w:t xml:space="preserve"> </w:t>
      </w:r>
      <w:r w:rsidR="00E74701" w:rsidRPr="00B56068">
        <w:rPr>
          <w:rFonts w:ascii="Palatino Linotype" w:eastAsiaTheme="minorHAnsi" w:hAnsi="Palatino Linotype" w:cs="Arial"/>
          <w:b/>
          <w:lang w:val="es-MX" w:eastAsia="en-US"/>
        </w:rPr>
        <w:t>José Martínez Vilchis</w:t>
      </w:r>
      <w:r w:rsidRPr="00B56068">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D85300" w:rsidRPr="00B56068">
        <w:rPr>
          <w:rFonts w:ascii="Palatino Linotype" w:eastAsiaTheme="minorHAnsi" w:hAnsi="Palatino Linotype" w:cs="Arial"/>
          <w:lang w:val="es-MX" w:eastAsia="en-US"/>
        </w:rPr>
        <w:t>tres de agosto</w:t>
      </w:r>
      <w:r w:rsidR="00BA27FC" w:rsidRPr="00B56068">
        <w:rPr>
          <w:rFonts w:ascii="Palatino Linotype" w:eastAsiaTheme="minorHAnsi" w:hAnsi="Palatino Linotype" w:cs="Arial"/>
          <w:lang w:val="es-MX" w:eastAsia="en-US"/>
        </w:rPr>
        <w:t xml:space="preserve"> de</w:t>
      </w:r>
      <w:r w:rsidRPr="00B56068">
        <w:rPr>
          <w:rFonts w:ascii="Palatino Linotype" w:eastAsiaTheme="minorHAnsi" w:hAnsi="Palatino Linotype" w:cs="Arial"/>
          <w:lang w:val="es-MX" w:eastAsia="en-US"/>
        </w:rPr>
        <w:t xml:space="preserve"> </w:t>
      </w:r>
      <w:r w:rsidR="002D6E4B" w:rsidRPr="00B56068">
        <w:rPr>
          <w:rFonts w:ascii="Palatino Linotype" w:eastAsiaTheme="minorHAnsi" w:hAnsi="Palatino Linotype" w:cs="Arial"/>
          <w:lang w:val="es-MX" w:eastAsia="en-US"/>
        </w:rPr>
        <w:t>dos mil veintidós</w:t>
      </w:r>
      <w:r w:rsidRPr="00B56068">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C60E72" w:rsidRPr="00B56068" w:rsidRDefault="00C60E72" w:rsidP="00DC1583">
      <w:pPr>
        <w:spacing w:line="360" w:lineRule="auto"/>
        <w:jc w:val="both"/>
        <w:rPr>
          <w:rFonts w:ascii="Palatino Linotype" w:eastAsiaTheme="minorHAnsi" w:hAnsi="Palatino Linotype" w:cs="Arial"/>
          <w:lang w:val="es-MX" w:eastAsia="en-US"/>
        </w:rPr>
      </w:pPr>
    </w:p>
    <w:p w:rsidR="0029071C" w:rsidRPr="00B56068" w:rsidRDefault="008B3121" w:rsidP="0029071C">
      <w:pPr>
        <w:spacing w:line="360" w:lineRule="auto"/>
        <w:jc w:val="both"/>
        <w:rPr>
          <w:rFonts w:ascii="Palatino Linotype" w:eastAsiaTheme="minorHAnsi" w:hAnsi="Palatino Linotype" w:cs="Arial"/>
          <w:b/>
          <w:sz w:val="28"/>
          <w:lang w:val="es-MX" w:eastAsia="en-US"/>
        </w:rPr>
      </w:pPr>
      <w:r w:rsidRPr="00B56068">
        <w:rPr>
          <w:rFonts w:ascii="Palatino Linotype" w:eastAsiaTheme="minorHAnsi" w:hAnsi="Palatino Linotype" w:cs="Arial"/>
          <w:b/>
          <w:sz w:val="28"/>
          <w:lang w:val="es-MX" w:eastAsia="en-US"/>
        </w:rPr>
        <w:t>QUIN</w:t>
      </w:r>
      <w:r w:rsidR="00B250D7" w:rsidRPr="00B56068">
        <w:rPr>
          <w:rFonts w:ascii="Palatino Linotype" w:eastAsiaTheme="minorHAnsi" w:hAnsi="Palatino Linotype" w:cs="Arial"/>
          <w:b/>
          <w:sz w:val="28"/>
          <w:lang w:val="es-MX" w:eastAsia="en-US"/>
        </w:rPr>
        <w:t>T</w:t>
      </w:r>
      <w:r w:rsidR="0029071C" w:rsidRPr="00B56068">
        <w:rPr>
          <w:rFonts w:ascii="Palatino Linotype" w:eastAsiaTheme="minorHAnsi" w:hAnsi="Palatino Linotype" w:cs="Arial"/>
          <w:b/>
          <w:sz w:val="28"/>
          <w:lang w:val="es-MX" w:eastAsia="en-US"/>
        </w:rPr>
        <w:t>O. De la etapa de manifestaciones y/o alegatos.</w:t>
      </w:r>
    </w:p>
    <w:p w:rsidR="00C60E72" w:rsidRPr="00B56068" w:rsidRDefault="00EB3498" w:rsidP="00C60E72">
      <w:pPr>
        <w:spacing w:line="360" w:lineRule="auto"/>
        <w:jc w:val="both"/>
        <w:rPr>
          <w:rFonts w:ascii="Palatino Linotype" w:eastAsiaTheme="minorHAnsi" w:hAnsi="Palatino Linotype" w:cs="Arial"/>
          <w:lang w:val="es-MX" w:eastAsia="en-US"/>
        </w:rPr>
      </w:pPr>
      <w:r w:rsidRPr="00B56068">
        <w:rPr>
          <w:rFonts w:ascii="Palatino Linotype" w:eastAsiaTheme="minorHAnsi" w:hAnsi="Palatino Linotype" w:cs="Arial"/>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9193</wp:posOffset>
                </wp:positionH>
                <wp:positionV relativeFrom="paragraph">
                  <wp:posOffset>2711615</wp:posOffset>
                </wp:positionV>
                <wp:extent cx="5740841" cy="2321781"/>
                <wp:effectExtent l="19050" t="19050" r="31750" b="21590"/>
                <wp:wrapNone/>
                <wp:docPr id="7" name="Conector recto 7"/>
                <wp:cNvGraphicFramePr/>
                <a:graphic xmlns:a="http://schemas.openxmlformats.org/drawingml/2006/main">
                  <a:graphicData uri="http://schemas.microsoft.com/office/word/2010/wordprocessingShape">
                    <wps:wsp>
                      <wps:cNvCnPr/>
                      <wps:spPr>
                        <a:xfrm>
                          <a:off x="0" y="0"/>
                          <a:ext cx="5740841" cy="232178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5852D0" id="Conector recto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pt,213.5pt" to="452.75pt,3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" strokecolor="#5b9bd5 [3204]" strokeweight="3pt">
                <v:stroke joinstyle="miter"/>
              </v:line>
            </w:pict>
          </mc:Fallback>
        </mc:AlternateContent>
      </w:r>
      <w:r w:rsidR="00CF1DF5" w:rsidRPr="00B56068">
        <w:rPr>
          <w:rFonts w:ascii="Palatino Linotype" w:eastAsiaTheme="minorHAnsi" w:hAnsi="Palatino Linotype" w:cs="Arial"/>
          <w:lang w:val="es-MX" w:eastAsia="en-US"/>
        </w:rPr>
        <w:t>U</w:t>
      </w:r>
      <w:r w:rsidR="0029071C" w:rsidRPr="00B56068">
        <w:rPr>
          <w:rFonts w:ascii="Palatino Linotype" w:eastAsiaTheme="minorHAnsi" w:hAnsi="Palatino Linotype" w:cs="Arial"/>
          <w:lang w:val="es-MX" w:eastAsia="en-US"/>
        </w:rPr>
        <w:t>na vez transcurrido el término legal referido se destaca que</w:t>
      </w:r>
      <w:r w:rsidR="00267458" w:rsidRPr="00B56068">
        <w:rPr>
          <w:rFonts w:ascii="Palatino Linotype" w:eastAsiaTheme="minorHAnsi" w:hAnsi="Palatino Linotype" w:cs="Arial"/>
          <w:lang w:val="es-MX" w:eastAsia="en-US"/>
        </w:rPr>
        <w:t>,</w:t>
      </w:r>
      <w:r w:rsidR="008B3121" w:rsidRPr="00B56068">
        <w:rPr>
          <w:rFonts w:ascii="Palatino Linotype" w:eastAsiaTheme="minorHAnsi" w:hAnsi="Palatino Linotype" w:cs="Arial"/>
          <w:lang w:val="es-MX" w:eastAsia="en-US"/>
        </w:rPr>
        <w:t xml:space="preserve"> en fecha </w:t>
      </w:r>
      <w:r w:rsidRPr="00B56068">
        <w:rPr>
          <w:rFonts w:ascii="Palatino Linotype" w:eastAsiaTheme="minorHAnsi" w:hAnsi="Palatino Linotype" w:cs="Arial"/>
          <w:lang w:val="es-MX" w:eastAsia="en-US"/>
        </w:rPr>
        <w:t>quince</w:t>
      </w:r>
      <w:r w:rsidR="00C60E72" w:rsidRPr="00B56068">
        <w:rPr>
          <w:rFonts w:ascii="Palatino Linotype" w:eastAsiaTheme="minorHAnsi" w:hAnsi="Palatino Linotype" w:cs="Arial"/>
          <w:lang w:val="es-MX" w:eastAsia="en-US"/>
        </w:rPr>
        <w:t xml:space="preserve"> de agosto</w:t>
      </w:r>
      <w:r w:rsidR="008B3121" w:rsidRPr="00B56068">
        <w:rPr>
          <w:rFonts w:ascii="Palatino Linotype" w:eastAsiaTheme="minorHAnsi" w:hAnsi="Palatino Linotype" w:cs="Arial"/>
          <w:lang w:val="es-MX" w:eastAsia="en-US"/>
        </w:rPr>
        <w:t xml:space="preserve"> del año en curso, el</w:t>
      </w:r>
      <w:r w:rsidR="0029071C" w:rsidRPr="00B56068">
        <w:rPr>
          <w:rFonts w:ascii="Palatino Linotype" w:eastAsiaTheme="minorHAnsi" w:hAnsi="Palatino Linotype" w:cs="Arial"/>
          <w:b/>
          <w:lang w:val="es-MX" w:eastAsia="en-US"/>
        </w:rPr>
        <w:t xml:space="preserve"> Sujeto Obligado</w:t>
      </w:r>
      <w:r w:rsidR="0029071C" w:rsidRPr="00B56068">
        <w:rPr>
          <w:rFonts w:ascii="Palatino Linotype" w:eastAsiaTheme="minorHAnsi" w:hAnsi="Palatino Linotype" w:cs="Arial"/>
          <w:lang w:val="es-MX" w:eastAsia="en-US"/>
        </w:rPr>
        <w:t xml:space="preserve"> </w:t>
      </w:r>
      <w:r w:rsidR="008B3121" w:rsidRPr="00B56068">
        <w:rPr>
          <w:rFonts w:ascii="Palatino Linotype" w:eastAsiaTheme="minorHAnsi" w:hAnsi="Palatino Linotype" w:cs="Arial"/>
          <w:lang w:val="es-MX" w:eastAsia="en-US"/>
        </w:rPr>
        <w:t>emitió su</w:t>
      </w:r>
      <w:r w:rsidR="00267458" w:rsidRPr="00B56068">
        <w:rPr>
          <w:rFonts w:ascii="Palatino Linotype" w:eastAsiaTheme="minorHAnsi" w:hAnsi="Palatino Linotype" w:cs="Arial"/>
          <w:lang w:val="es-MX" w:eastAsia="en-US"/>
        </w:rPr>
        <w:t xml:space="preserve"> </w:t>
      </w:r>
      <w:r w:rsidR="00BA27FC" w:rsidRPr="00B56068">
        <w:rPr>
          <w:rFonts w:ascii="Palatino Linotype" w:eastAsiaTheme="minorHAnsi" w:hAnsi="Palatino Linotype" w:cs="Arial"/>
          <w:lang w:val="es-MX" w:eastAsia="en-US"/>
        </w:rPr>
        <w:t>informe justificado</w:t>
      </w:r>
      <w:r w:rsidR="008B3121" w:rsidRPr="00B56068">
        <w:rPr>
          <w:rFonts w:ascii="Palatino Linotype" w:eastAsiaTheme="minorHAnsi" w:hAnsi="Palatino Linotype" w:cs="Arial"/>
          <w:lang w:val="es-MX" w:eastAsia="en-US"/>
        </w:rPr>
        <w:t xml:space="preserve"> mediante el archivo electrónico denominado </w:t>
      </w:r>
      <w:r w:rsidR="008B3121" w:rsidRPr="00B56068">
        <w:rPr>
          <w:rFonts w:ascii="Palatino Linotype" w:eastAsiaTheme="minorHAnsi" w:hAnsi="Palatino Linotype" w:cs="Arial"/>
          <w:i/>
          <w:lang w:val="es-MX" w:eastAsia="en-US"/>
        </w:rPr>
        <w:t>“</w:t>
      </w:r>
      <w:r w:rsidRPr="00B56068">
        <w:rPr>
          <w:rFonts w:ascii="Palatino Linotype" w:eastAsiaTheme="minorHAnsi" w:hAnsi="Palatino Linotype" w:cs="Arial"/>
          <w:i/>
          <w:lang w:val="es-MX" w:eastAsia="en-US"/>
        </w:rPr>
        <w:t>TM-CJ-M-0382-2022.pdf</w:t>
      </w:r>
      <w:r w:rsidR="008B3121" w:rsidRPr="00B56068">
        <w:rPr>
          <w:rFonts w:ascii="Palatino Linotype" w:eastAsiaTheme="minorHAnsi" w:hAnsi="Palatino Linotype" w:cs="Arial"/>
          <w:i/>
          <w:lang w:val="es-MX" w:eastAsia="en-US"/>
        </w:rPr>
        <w:t>”</w:t>
      </w:r>
      <w:r w:rsidR="00267458" w:rsidRPr="00B56068">
        <w:rPr>
          <w:rFonts w:ascii="Palatino Linotype" w:eastAsiaTheme="minorHAnsi" w:hAnsi="Palatino Linotype" w:cs="Arial"/>
          <w:lang w:val="es-MX" w:eastAsia="en-US"/>
        </w:rPr>
        <w:t>;</w:t>
      </w:r>
      <w:r w:rsidR="008B3121" w:rsidRPr="00B56068">
        <w:rPr>
          <w:rFonts w:ascii="Palatino Linotype" w:eastAsiaTheme="minorHAnsi" w:hAnsi="Palatino Linotype" w:cs="Arial"/>
          <w:lang w:val="es-MX" w:eastAsia="en-US"/>
        </w:rPr>
        <w:t xml:space="preserve"> mismo que fue puesto a la vista del particular, mediante Acuerdo de</w:t>
      </w:r>
      <w:r w:rsidR="00C60E72" w:rsidRPr="00B56068">
        <w:rPr>
          <w:rFonts w:ascii="Palatino Linotype" w:eastAsiaTheme="minorHAnsi" w:hAnsi="Palatino Linotype" w:cs="Arial"/>
          <w:lang w:val="es-MX" w:eastAsia="en-US"/>
        </w:rPr>
        <w:t xml:space="preserve"> fecha </w:t>
      </w:r>
      <w:r w:rsidRPr="00B56068">
        <w:rPr>
          <w:rFonts w:ascii="Palatino Linotype" w:eastAsiaTheme="minorHAnsi" w:hAnsi="Palatino Linotype" w:cs="Arial"/>
          <w:lang w:val="es-MX" w:eastAsia="en-US"/>
        </w:rPr>
        <w:t>dieciséis</w:t>
      </w:r>
      <w:r w:rsidR="008B3121" w:rsidRPr="00B56068">
        <w:rPr>
          <w:rFonts w:ascii="Palatino Linotype" w:eastAsiaTheme="minorHAnsi" w:hAnsi="Palatino Linotype" w:cs="Arial"/>
          <w:lang w:val="es-MX" w:eastAsia="en-US"/>
        </w:rPr>
        <w:t xml:space="preserve"> del mismo mes y año</w:t>
      </w:r>
      <w:r w:rsidR="00C60E72" w:rsidRPr="00B56068">
        <w:rPr>
          <w:rFonts w:ascii="Palatino Linotype" w:eastAsiaTheme="minorHAnsi" w:hAnsi="Palatino Linotype" w:cs="Arial"/>
          <w:lang w:val="es-MX" w:eastAsia="en-US"/>
        </w:rPr>
        <w:t xml:space="preserve">; </w:t>
      </w:r>
      <w:r w:rsidR="002D6E4B" w:rsidRPr="00B56068">
        <w:rPr>
          <w:rFonts w:ascii="Palatino Linotype" w:eastAsiaTheme="minorHAnsi" w:hAnsi="Palatino Linotype" w:cs="Arial"/>
          <w:lang w:val="es-MX" w:eastAsia="en-US"/>
        </w:rPr>
        <w:t>asimismo</w:t>
      </w:r>
      <w:r w:rsidR="00267458" w:rsidRPr="00B56068">
        <w:rPr>
          <w:rFonts w:ascii="Palatino Linotype" w:eastAsiaTheme="minorHAnsi" w:hAnsi="Palatino Linotype" w:cs="Arial"/>
          <w:lang w:val="es-MX" w:eastAsia="en-US"/>
        </w:rPr>
        <w:t>,</w:t>
      </w:r>
      <w:r w:rsidR="00B96A17" w:rsidRPr="00B56068">
        <w:rPr>
          <w:rFonts w:ascii="Palatino Linotype" w:eastAsiaTheme="minorHAnsi" w:hAnsi="Palatino Linotype" w:cs="Arial"/>
          <w:lang w:val="es-MX" w:eastAsia="en-US"/>
        </w:rPr>
        <w:t xml:space="preserve"> se aprecia que</w:t>
      </w:r>
      <w:r w:rsidR="002D6E4B" w:rsidRPr="00B56068">
        <w:rPr>
          <w:rFonts w:ascii="Palatino Linotype" w:eastAsiaTheme="minorHAnsi" w:hAnsi="Palatino Linotype" w:cs="Arial"/>
          <w:lang w:val="es-MX" w:eastAsia="en-US"/>
        </w:rPr>
        <w:t xml:space="preserve"> </w:t>
      </w:r>
      <w:r w:rsidRPr="00B56068">
        <w:rPr>
          <w:rFonts w:ascii="Palatino Linotype" w:eastAsiaTheme="minorHAnsi" w:hAnsi="Palatino Linotype" w:cs="Arial"/>
          <w:lang w:val="es-MX" w:eastAsia="en-US"/>
        </w:rPr>
        <w:t xml:space="preserve">en fecha cinco de agosto de dos mil veintidós, </w:t>
      </w:r>
      <w:r w:rsidR="002D6E4B" w:rsidRPr="00B56068">
        <w:rPr>
          <w:rFonts w:ascii="Palatino Linotype" w:eastAsiaTheme="minorHAnsi" w:hAnsi="Palatino Linotype" w:cs="Arial"/>
          <w:lang w:val="es-MX" w:eastAsia="en-US"/>
        </w:rPr>
        <w:t xml:space="preserve">la </w:t>
      </w:r>
      <w:r w:rsidR="0029071C" w:rsidRPr="00B56068">
        <w:rPr>
          <w:rFonts w:ascii="Palatino Linotype" w:eastAsiaTheme="minorHAnsi" w:hAnsi="Palatino Linotype" w:cs="Arial"/>
          <w:lang w:val="es-MX" w:eastAsia="en-US"/>
        </w:rPr>
        <w:t xml:space="preserve">parte </w:t>
      </w:r>
      <w:r w:rsidR="0029071C" w:rsidRPr="00B56068">
        <w:rPr>
          <w:rFonts w:ascii="Palatino Linotype" w:eastAsiaTheme="minorHAnsi" w:hAnsi="Palatino Linotype" w:cs="Arial"/>
          <w:b/>
          <w:lang w:val="es-MX" w:eastAsia="en-US"/>
        </w:rPr>
        <w:t>Recurrente</w:t>
      </w:r>
      <w:r w:rsidR="0029071C" w:rsidRPr="00B56068">
        <w:rPr>
          <w:rFonts w:ascii="Palatino Linotype" w:eastAsiaTheme="minorHAnsi" w:hAnsi="Palatino Linotype" w:cs="Arial"/>
          <w:lang w:val="es-MX" w:eastAsia="en-US"/>
        </w:rPr>
        <w:t xml:space="preserve"> </w:t>
      </w:r>
      <w:r w:rsidRPr="00B56068">
        <w:rPr>
          <w:rFonts w:ascii="Palatino Linotype" w:eastAsiaTheme="minorHAnsi" w:hAnsi="Palatino Linotype" w:cs="Arial"/>
          <w:lang w:val="es-MX" w:eastAsia="en-US"/>
        </w:rPr>
        <w:t xml:space="preserve">remitió manifestaciones mediante los archivos electrónicos denominados </w:t>
      </w:r>
      <w:r w:rsidRPr="00B56068">
        <w:rPr>
          <w:rFonts w:ascii="Palatino Linotype" w:eastAsiaTheme="minorHAnsi" w:hAnsi="Palatino Linotype" w:cs="Arial"/>
          <w:i/>
          <w:lang w:val="es-MX" w:eastAsia="en-US"/>
        </w:rPr>
        <w:t xml:space="preserve">“info_Art92_20_ pagos al </w:t>
      </w:r>
      <w:proofErr w:type="spellStart"/>
      <w:r w:rsidRPr="00B56068">
        <w:rPr>
          <w:rFonts w:ascii="Palatino Linotype" w:eastAsiaTheme="minorHAnsi" w:hAnsi="Palatino Linotype" w:cs="Arial"/>
          <w:i/>
          <w:lang w:val="es-MX" w:eastAsia="en-US"/>
        </w:rPr>
        <w:t>suteym</w:t>
      </w:r>
      <w:proofErr w:type="spellEnd"/>
      <w:r w:rsidRPr="00B56068">
        <w:rPr>
          <w:rFonts w:ascii="Palatino Linotype" w:eastAsiaTheme="minorHAnsi" w:hAnsi="Palatino Linotype" w:cs="Arial"/>
          <w:i/>
          <w:lang w:val="es-MX" w:eastAsia="en-US"/>
        </w:rPr>
        <w:t xml:space="preserve"> del </w:t>
      </w:r>
      <w:proofErr w:type="spellStart"/>
      <w:r w:rsidRPr="00B56068">
        <w:rPr>
          <w:rFonts w:ascii="Palatino Linotype" w:eastAsiaTheme="minorHAnsi" w:hAnsi="Palatino Linotype" w:cs="Arial"/>
          <w:i/>
          <w:lang w:val="es-MX" w:eastAsia="en-US"/>
        </w:rPr>
        <w:t>aymto</w:t>
      </w:r>
      <w:proofErr w:type="spellEnd"/>
      <w:r w:rsidRPr="00B56068">
        <w:rPr>
          <w:rFonts w:ascii="Palatino Linotype" w:eastAsiaTheme="minorHAnsi" w:hAnsi="Palatino Linotype" w:cs="Arial"/>
          <w:i/>
          <w:lang w:val="es-MX" w:eastAsia="en-US"/>
        </w:rPr>
        <w:t xml:space="preserve"> 2020.xlsx”</w:t>
      </w:r>
      <w:r w:rsidRPr="00B56068">
        <w:rPr>
          <w:rFonts w:ascii="Palatino Linotype" w:eastAsiaTheme="minorHAnsi" w:hAnsi="Palatino Linotype" w:cs="Arial"/>
          <w:lang w:val="es-MX" w:eastAsia="en-US"/>
        </w:rPr>
        <w:t xml:space="preserve">, </w:t>
      </w:r>
      <w:r w:rsidRPr="00B56068">
        <w:rPr>
          <w:rFonts w:ascii="Palatino Linotype" w:eastAsiaTheme="minorHAnsi" w:hAnsi="Palatino Linotype" w:cs="Arial"/>
          <w:i/>
          <w:lang w:val="es-MX" w:eastAsia="en-US"/>
        </w:rPr>
        <w:t xml:space="preserve">“info_Art92_20_ pagos al </w:t>
      </w:r>
      <w:proofErr w:type="spellStart"/>
      <w:r w:rsidRPr="00B56068">
        <w:rPr>
          <w:rFonts w:ascii="Palatino Linotype" w:eastAsiaTheme="minorHAnsi" w:hAnsi="Palatino Linotype" w:cs="Arial"/>
          <w:i/>
          <w:lang w:val="es-MX" w:eastAsia="en-US"/>
        </w:rPr>
        <w:t>suteym</w:t>
      </w:r>
      <w:proofErr w:type="spellEnd"/>
      <w:r w:rsidRPr="00B56068">
        <w:rPr>
          <w:rFonts w:ascii="Palatino Linotype" w:eastAsiaTheme="minorHAnsi" w:hAnsi="Palatino Linotype" w:cs="Arial"/>
          <w:i/>
          <w:lang w:val="es-MX" w:eastAsia="en-US"/>
        </w:rPr>
        <w:t xml:space="preserve"> del </w:t>
      </w:r>
      <w:proofErr w:type="spellStart"/>
      <w:r w:rsidRPr="00B56068">
        <w:rPr>
          <w:rFonts w:ascii="Palatino Linotype" w:eastAsiaTheme="minorHAnsi" w:hAnsi="Palatino Linotype" w:cs="Arial"/>
          <w:i/>
          <w:lang w:val="es-MX" w:eastAsia="en-US"/>
        </w:rPr>
        <w:t>aymto</w:t>
      </w:r>
      <w:proofErr w:type="spellEnd"/>
      <w:r w:rsidRPr="00B56068">
        <w:rPr>
          <w:rFonts w:ascii="Palatino Linotype" w:eastAsiaTheme="minorHAnsi" w:hAnsi="Palatino Linotype" w:cs="Arial"/>
          <w:i/>
          <w:lang w:val="es-MX" w:eastAsia="en-US"/>
        </w:rPr>
        <w:t xml:space="preserve"> 2019.xlsx”</w:t>
      </w:r>
      <w:r w:rsidRPr="00B56068">
        <w:rPr>
          <w:rFonts w:ascii="Palatino Linotype" w:eastAsiaTheme="minorHAnsi" w:hAnsi="Palatino Linotype" w:cs="Arial"/>
          <w:lang w:val="es-MX" w:eastAsia="en-US"/>
        </w:rPr>
        <w:t xml:space="preserve"> y </w:t>
      </w:r>
      <w:r w:rsidRPr="00B56068">
        <w:rPr>
          <w:rFonts w:ascii="Palatino Linotype" w:eastAsiaTheme="minorHAnsi" w:hAnsi="Palatino Linotype" w:cs="Arial"/>
          <w:i/>
          <w:lang w:val="es-MX" w:eastAsia="en-US"/>
        </w:rPr>
        <w:t>“RESPUESTA AYNTAMIETO SOBRE TRANSFERENCIA AL SUTEYM.pdf”</w:t>
      </w:r>
      <w:r w:rsidRPr="00B56068">
        <w:rPr>
          <w:rFonts w:ascii="Palatino Linotype" w:eastAsiaTheme="minorHAnsi" w:hAnsi="Palatino Linotype" w:cs="Arial"/>
          <w:lang w:val="es-MX" w:eastAsia="en-US"/>
        </w:rPr>
        <w:t>;</w:t>
      </w:r>
      <w:r w:rsidR="0029071C" w:rsidRPr="00B56068">
        <w:rPr>
          <w:rFonts w:ascii="Palatino Linotype" w:eastAsiaTheme="minorHAnsi" w:hAnsi="Palatino Linotype" w:cs="Arial"/>
          <w:lang w:val="es-MX" w:eastAsia="en-US"/>
        </w:rPr>
        <w:t xml:space="preserve"> lo anterior de conformidad con la siguiente imagen</w:t>
      </w:r>
      <w:r w:rsidR="00E74701" w:rsidRPr="00B56068">
        <w:rPr>
          <w:rFonts w:ascii="Palatino Linotype" w:eastAsiaTheme="minorHAnsi" w:hAnsi="Palatino Linotype" w:cs="Arial"/>
          <w:lang w:val="es-MX" w:eastAsia="en-US"/>
        </w:rPr>
        <w:t>:</w:t>
      </w:r>
    </w:p>
    <w:p w:rsidR="00C60E72" w:rsidRPr="00B56068" w:rsidRDefault="00C60E72" w:rsidP="00C60E72">
      <w:pPr>
        <w:spacing w:line="360" w:lineRule="auto"/>
        <w:jc w:val="both"/>
        <w:rPr>
          <w:rFonts w:ascii="Palatino Linotype" w:eastAsiaTheme="minorHAnsi" w:hAnsi="Palatino Linotype" w:cs="Arial"/>
          <w:lang w:val="es-MX" w:eastAsia="en-US"/>
        </w:rPr>
      </w:pPr>
    </w:p>
    <w:p w:rsidR="00C60E72" w:rsidRPr="00B56068" w:rsidRDefault="00EB3498" w:rsidP="00C60E72">
      <w:pPr>
        <w:spacing w:line="360" w:lineRule="auto"/>
        <w:jc w:val="center"/>
        <w:rPr>
          <w:rFonts w:ascii="Palatino Linotype" w:eastAsiaTheme="minorHAnsi" w:hAnsi="Palatino Linotype" w:cs="Arial"/>
          <w:lang w:val="es-MX" w:eastAsia="en-US"/>
        </w:rPr>
      </w:pPr>
      <w:r w:rsidRPr="00B56068">
        <w:rPr>
          <w:rFonts w:ascii="Palatino Linotype" w:eastAsiaTheme="minorHAnsi" w:hAnsi="Palatino Linotype" w:cs="Arial"/>
          <w:noProof/>
          <w:lang w:val="es-MX" w:eastAsia="es-MX"/>
        </w:rPr>
        <w:lastRenderedPageBreak/>
        <w:drawing>
          <wp:inline distT="0" distB="0" distL="0" distR="0">
            <wp:extent cx="5788660" cy="2607945"/>
            <wp:effectExtent l="190500" t="190500" r="193040" b="1924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8660" cy="2607945"/>
                    </a:xfrm>
                    <a:prstGeom prst="rect">
                      <a:avLst/>
                    </a:prstGeom>
                    <a:ln>
                      <a:noFill/>
                    </a:ln>
                    <a:effectLst>
                      <a:outerShdw blurRad="190500" algn="tl" rotWithShape="0">
                        <a:srgbClr val="000000">
                          <a:alpha val="70000"/>
                        </a:srgbClr>
                      </a:outerShdw>
                    </a:effectLst>
                  </pic:spPr>
                </pic:pic>
              </a:graphicData>
            </a:graphic>
          </wp:inline>
        </w:drawing>
      </w:r>
    </w:p>
    <w:p w:rsidR="00C60E72" w:rsidRPr="00B56068" w:rsidRDefault="00C60E72" w:rsidP="00EB3498">
      <w:pPr>
        <w:pStyle w:val="Sinespaciado"/>
        <w:rPr>
          <w:rFonts w:eastAsiaTheme="minorHAnsi"/>
          <w:noProof/>
          <w:sz w:val="22"/>
          <w:lang w:eastAsia="es-MX"/>
        </w:rPr>
      </w:pPr>
    </w:p>
    <w:p w:rsidR="0029071C" w:rsidRPr="00B56068" w:rsidRDefault="008B3121" w:rsidP="0029071C">
      <w:pPr>
        <w:tabs>
          <w:tab w:val="left" w:pos="3206"/>
        </w:tabs>
        <w:spacing w:line="360" w:lineRule="auto"/>
        <w:jc w:val="both"/>
        <w:rPr>
          <w:rFonts w:ascii="Palatino Linotype" w:eastAsiaTheme="minorHAnsi" w:hAnsi="Palatino Linotype" w:cs="Arial"/>
          <w:b/>
          <w:sz w:val="28"/>
          <w:lang w:val="es-MX" w:eastAsia="en-US"/>
        </w:rPr>
      </w:pPr>
      <w:r w:rsidRPr="00B56068">
        <w:rPr>
          <w:rFonts w:ascii="Palatino Linotype" w:eastAsiaTheme="minorHAnsi" w:hAnsi="Palatino Linotype" w:cs="Arial"/>
          <w:b/>
          <w:sz w:val="28"/>
          <w:lang w:val="es-MX" w:eastAsia="en-US"/>
        </w:rPr>
        <w:t>SEXT</w:t>
      </w:r>
      <w:r w:rsidR="0029071C" w:rsidRPr="00B56068">
        <w:rPr>
          <w:rFonts w:ascii="Palatino Linotype" w:eastAsiaTheme="minorHAnsi" w:hAnsi="Palatino Linotype" w:cs="Arial"/>
          <w:b/>
          <w:sz w:val="28"/>
          <w:lang w:val="es-MX" w:eastAsia="en-US"/>
        </w:rPr>
        <w:t>O. Del cierre de instrucción.</w:t>
      </w:r>
      <w:r w:rsidR="0029071C" w:rsidRPr="00B56068">
        <w:rPr>
          <w:rFonts w:ascii="Palatino Linotype" w:eastAsiaTheme="minorHAnsi" w:hAnsi="Palatino Linotype" w:cs="Arial"/>
          <w:b/>
          <w:sz w:val="28"/>
          <w:lang w:val="es-MX" w:eastAsia="en-US"/>
        </w:rPr>
        <w:tab/>
      </w:r>
    </w:p>
    <w:p w:rsidR="0029071C" w:rsidRPr="00B56068" w:rsidRDefault="0029071C" w:rsidP="0029071C">
      <w:pPr>
        <w:spacing w:line="360" w:lineRule="auto"/>
        <w:jc w:val="both"/>
        <w:rPr>
          <w:rFonts w:ascii="Palatino Linotype" w:eastAsiaTheme="minorHAnsi" w:hAnsi="Palatino Linotype" w:cs="Arial"/>
          <w:lang w:val="es-MX" w:eastAsia="en-US"/>
        </w:rPr>
      </w:pPr>
      <w:r w:rsidRPr="00B56068">
        <w:rPr>
          <w:rFonts w:ascii="Palatino Linotype" w:eastAsiaTheme="minorHAnsi" w:hAnsi="Palatino Linotype" w:cs="Arial"/>
          <w:lang w:val="es-MX" w:eastAsia="en-US"/>
        </w:rPr>
        <w:t xml:space="preserve">Así, una vez transcurrido el término legal, </w:t>
      </w:r>
      <w:r w:rsidR="00DC1583" w:rsidRPr="00B56068">
        <w:rPr>
          <w:rFonts w:ascii="Palatino Linotype" w:eastAsiaTheme="minorHAnsi" w:hAnsi="Palatino Linotype" w:cs="Arial"/>
          <w:lang w:val="es-MX" w:eastAsia="en-US"/>
        </w:rPr>
        <w:t>permitió decretarse</w:t>
      </w:r>
      <w:r w:rsidRPr="00B56068">
        <w:rPr>
          <w:rFonts w:ascii="Palatino Linotype" w:eastAsiaTheme="minorHAnsi" w:hAnsi="Palatino Linotype" w:cs="Arial"/>
          <w:lang w:val="es-MX" w:eastAsia="en-US"/>
        </w:rPr>
        <w:t xml:space="preserve"> el cierre de instrucción en fecha </w:t>
      </w:r>
      <w:r w:rsidR="00EB3498" w:rsidRPr="00B56068">
        <w:rPr>
          <w:rFonts w:ascii="Palatino Linotype" w:eastAsiaTheme="minorHAnsi" w:hAnsi="Palatino Linotype" w:cs="Arial"/>
          <w:lang w:val="es-MX" w:eastAsia="en-US"/>
        </w:rPr>
        <w:t xml:space="preserve">veintitrés </w:t>
      </w:r>
      <w:r w:rsidR="00C60E72" w:rsidRPr="00B56068">
        <w:rPr>
          <w:rFonts w:ascii="Palatino Linotype" w:eastAsiaTheme="minorHAnsi" w:hAnsi="Palatino Linotype" w:cs="Arial"/>
          <w:lang w:val="es-MX" w:eastAsia="en-US"/>
        </w:rPr>
        <w:t>de agosto</w:t>
      </w:r>
      <w:r w:rsidRPr="00B56068">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rsidR="008B3121" w:rsidRPr="00B56068" w:rsidRDefault="008B3121" w:rsidP="0029071C">
      <w:pPr>
        <w:spacing w:line="360" w:lineRule="auto"/>
        <w:jc w:val="both"/>
        <w:rPr>
          <w:rFonts w:ascii="Palatino Linotype" w:eastAsiaTheme="minorHAnsi" w:hAnsi="Palatino Linotype" w:cs="Arial"/>
          <w:lang w:val="es-MX" w:eastAsia="en-US"/>
        </w:rPr>
      </w:pPr>
    </w:p>
    <w:p w:rsidR="008B3121" w:rsidRPr="00B56068" w:rsidRDefault="008B3121" w:rsidP="008B3121">
      <w:pPr>
        <w:pStyle w:val="Sinespaciado"/>
        <w:spacing w:line="360" w:lineRule="auto"/>
        <w:rPr>
          <w:rFonts w:ascii="Palatino Linotype" w:hAnsi="Palatino Linotype"/>
          <w:b/>
          <w:sz w:val="28"/>
          <w:szCs w:val="26"/>
        </w:rPr>
      </w:pPr>
      <w:r w:rsidRPr="00B56068">
        <w:rPr>
          <w:rFonts w:ascii="Palatino Linotype" w:hAnsi="Palatino Linotype"/>
          <w:b/>
          <w:sz w:val="28"/>
          <w:szCs w:val="26"/>
        </w:rPr>
        <w:t>SÉPTIMO. De la ampliación del término para resolver.</w:t>
      </w:r>
    </w:p>
    <w:p w:rsidR="00B96A17" w:rsidRPr="00B56068" w:rsidRDefault="008B3121" w:rsidP="008B3121">
      <w:pPr>
        <w:pStyle w:val="Sinespaciado"/>
        <w:spacing w:line="360" w:lineRule="auto"/>
        <w:jc w:val="both"/>
        <w:rPr>
          <w:rFonts w:ascii="Palatino Linotype" w:hAnsi="Palatino Linotype"/>
        </w:rPr>
      </w:pPr>
      <w:r w:rsidRPr="00B56068">
        <w:rPr>
          <w:rFonts w:ascii="Palatino Linotype" w:hAnsi="Palatino Linotype"/>
        </w:rPr>
        <w:t xml:space="preserve">En fecha </w:t>
      </w:r>
      <w:r w:rsidR="00EB3498" w:rsidRPr="00B56068">
        <w:rPr>
          <w:rFonts w:ascii="Palatino Linotype" w:hAnsi="Palatino Linotype"/>
        </w:rPr>
        <w:t>catorce</w:t>
      </w:r>
      <w:r w:rsidR="00F74A26" w:rsidRPr="00B56068">
        <w:rPr>
          <w:rFonts w:ascii="Palatino Linotype" w:hAnsi="Palatino Linotype"/>
        </w:rPr>
        <w:t xml:space="preserve"> de septiembre</w:t>
      </w:r>
      <w:r w:rsidRPr="00B56068">
        <w:rPr>
          <w:rFonts w:ascii="Palatino Linotype" w:hAnsi="Palatino Linotype"/>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rsidR="00C60E72" w:rsidRPr="00B56068" w:rsidRDefault="00C60E72" w:rsidP="008B3121">
      <w:pPr>
        <w:pStyle w:val="Sinespaciado"/>
        <w:spacing w:line="360" w:lineRule="auto"/>
        <w:jc w:val="both"/>
        <w:rPr>
          <w:rFonts w:ascii="Palatino Linotype" w:hAnsi="Palatino Linotype"/>
        </w:rPr>
      </w:pPr>
    </w:p>
    <w:p w:rsidR="00C60E72" w:rsidRPr="00B56068" w:rsidRDefault="00C60E72" w:rsidP="00C60E72">
      <w:pPr>
        <w:spacing w:line="360" w:lineRule="auto"/>
        <w:jc w:val="both"/>
        <w:rPr>
          <w:rFonts w:ascii="Palatino Linotype" w:hAnsi="Palatino Linotype"/>
        </w:rPr>
      </w:pPr>
      <w:r w:rsidRPr="00B56068">
        <w:rPr>
          <w:rFonts w:ascii="Palatino Linotype" w:hAnsi="Palatino Linotype"/>
        </w:rPr>
        <w:t xml:space="preserve">Este organismo garante no pasa por alto justificar, </w:t>
      </w:r>
      <w:r w:rsidRPr="00B56068">
        <w:rPr>
          <w:rFonts w:ascii="Palatino Linotype" w:hAnsi="Palatino Linotype"/>
          <w:bCs/>
        </w:rPr>
        <w:t xml:space="preserve">que el plazo para emitir resolución en el presente asunto </w:t>
      </w:r>
      <w:r w:rsidRPr="00B56068">
        <w:rPr>
          <w:rFonts w:ascii="Palatino Linotype" w:hAnsi="Palatino Linotype"/>
        </w:rPr>
        <w:t xml:space="preserve">encuentra justificación en el alto número de recursos de revisión recibidos dentro del primer semestre del año dos mil veintidós, que, en comparación </w:t>
      </w:r>
      <w:r w:rsidRPr="00B56068">
        <w:rPr>
          <w:rFonts w:ascii="Palatino Linotype" w:hAnsi="Palatino Linotype"/>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C60E72" w:rsidRPr="00B56068" w:rsidRDefault="00C60E72" w:rsidP="00C60E72">
      <w:pPr>
        <w:spacing w:line="360" w:lineRule="auto"/>
        <w:jc w:val="both"/>
        <w:rPr>
          <w:rFonts w:ascii="Palatino Linotype" w:hAnsi="Palatino Linotype"/>
        </w:rPr>
      </w:pPr>
    </w:p>
    <w:p w:rsidR="00C60E72" w:rsidRPr="00B56068" w:rsidRDefault="00C60E72" w:rsidP="00C60E72">
      <w:pPr>
        <w:spacing w:line="360" w:lineRule="auto"/>
        <w:jc w:val="both"/>
        <w:rPr>
          <w:rFonts w:ascii="Palatino Linotype" w:hAnsi="Palatino Linotype"/>
        </w:rPr>
      </w:pPr>
      <w:r w:rsidRPr="00B56068">
        <w:rPr>
          <w:rFonts w:ascii="Palatino Linotype" w:hAnsi="Palatino Linotype"/>
        </w:rPr>
        <w:t xml:space="preserve">Por ello, es menester precisar que si bien se ha excedido el plazo para resolver el presente medio de impugnación, de conformidad con la ley de la materia, </w:t>
      </w:r>
      <w:r w:rsidRPr="00B56068">
        <w:rPr>
          <w:rFonts w:ascii="Palatino Linotype" w:hAnsi="Palatino Linotype"/>
          <w:bCs/>
        </w:rPr>
        <w:t>el plazo para emitir resolución</w:t>
      </w:r>
      <w:r w:rsidRPr="00B56068">
        <w:rPr>
          <w:rFonts w:ascii="Palatino Linotype" w:hAnsi="Palatino Linotype"/>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C60E72" w:rsidRPr="00B56068" w:rsidRDefault="00C60E72" w:rsidP="00C60E72">
      <w:pPr>
        <w:spacing w:line="360" w:lineRule="auto"/>
        <w:jc w:val="both"/>
        <w:rPr>
          <w:rFonts w:ascii="Palatino Linotype" w:hAnsi="Palatino Linotype"/>
        </w:rPr>
      </w:pPr>
      <w:r w:rsidRPr="00B56068">
        <w:rPr>
          <w:rFonts w:ascii="Palatino Linotype" w:hAnsi="Palatino Linotype"/>
        </w:rPr>
        <w:t xml:space="preserve"> </w:t>
      </w:r>
    </w:p>
    <w:p w:rsidR="00C60E72" w:rsidRPr="00B56068" w:rsidRDefault="00C60E72" w:rsidP="00C60E72">
      <w:pPr>
        <w:spacing w:line="360" w:lineRule="auto"/>
        <w:jc w:val="both"/>
        <w:rPr>
          <w:rFonts w:ascii="Palatino Linotype" w:hAnsi="Palatino Linotype"/>
        </w:rPr>
      </w:pPr>
      <w:r w:rsidRPr="00B56068">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C60E72" w:rsidRPr="00B56068" w:rsidRDefault="00C60E72" w:rsidP="00C60E72">
      <w:pPr>
        <w:spacing w:line="360" w:lineRule="auto"/>
        <w:jc w:val="both"/>
        <w:rPr>
          <w:rFonts w:ascii="Palatino Linotype" w:hAnsi="Palatino Linotype"/>
        </w:rPr>
      </w:pPr>
    </w:p>
    <w:p w:rsidR="00C60E72" w:rsidRPr="00B56068" w:rsidRDefault="00C60E72" w:rsidP="00C60E72">
      <w:pPr>
        <w:spacing w:line="360" w:lineRule="auto"/>
        <w:jc w:val="both"/>
        <w:rPr>
          <w:rFonts w:ascii="Palatino Linotype" w:hAnsi="Palatino Linotype"/>
        </w:rPr>
      </w:pPr>
      <w:r w:rsidRPr="00B56068">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C60E72" w:rsidRPr="00B56068" w:rsidRDefault="00C60E72" w:rsidP="00C60E72">
      <w:pPr>
        <w:spacing w:line="360" w:lineRule="auto"/>
        <w:jc w:val="both"/>
        <w:rPr>
          <w:rFonts w:ascii="Palatino Linotype" w:hAnsi="Palatino Linotype"/>
        </w:rPr>
      </w:pPr>
    </w:p>
    <w:p w:rsidR="00C60E72" w:rsidRPr="00B56068" w:rsidRDefault="00C60E72" w:rsidP="00C60E72">
      <w:pPr>
        <w:spacing w:line="360" w:lineRule="auto"/>
        <w:jc w:val="both"/>
        <w:rPr>
          <w:rFonts w:ascii="Palatino Linotype" w:hAnsi="Palatino Linotype"/>
        </w:rPr>
      </w:pPr>
      <w:r w:rsidRPr="00B56068">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rsidR="00C60E72" w:rsidRPr="00B56068" w:rsidRDefault="00C60E72" w:rsidP="00C60E72">
      <w:pPr>
        <w:rPr>
          <w:lang w:val="es-MX"/>
        </w:rPr>
      </w:pPr>
    </w:p>
    <w:p w:rsidR="00C60E72" w:rsidRPr="00B56068" w:rsidRDefault="00C60E72" w:rsidP="00C60E72">
      <w:pPr>
        <w:spacing w:line="360" w:lineRule="auto"/>
        <w:jc w:val="both"/>
        <w:rPr>
          <w:rFonts w:ascii="Palatino Linotype" w:hAnsi="Palatino Linotype"/>
        </w:rPr>
      </w:pPr>
      <w:r w:rsidRPr="00B56068">
        <w:rPr>
          <w:rFonts w:ascii="Palatino Linotype" w:hAnsi="Palatino Linotype"/>
        </w:rPr>
        <w:lastRenderedPageBreak/>
        <w:t>a)      Complejidad del asunto: La complejidad de la prueba, la pluralidad de sujetos procesales, el tiempo transcurrido, las características y contexto del recurso.</w:t>
      </w:r>
    </w:p>
    <w:p w:rsidR="00C60E72" w:rsidRPr="00B56068" w:rsidRDefault="00C60E72" w:rsidP="00C60E72">
      <w:pPr>
        <w:spacing w:line="360" w:lineRule="auto"/>
        <w:jc w:val="both"/>
        <w:rPr>
          <w:rFonts w:ascii="Palatino Linotype" w:hAnsi="Palatino Linotype"/>
        </w:rPr>
      </w:pPr>
      <w:r w:rsidRPr="00B56068">
        <w:rPr>
          <w:rFonts w:ascii="Palatino Linotype" w:hAnsi="Palatino Linotype"/>
        </w:rPr>
        <w:t>b)     Actividad Procesal del interesado: Acciones u omisiones del interesado.</w:t>
      </w:r>
    </w:p>
    <w:p w:rsidR="00C60E72" w:rsidRPr="00B56068" w:rsidRDefault="00C60E72" w:rsidP="00C60E72">
      <w:pPr>
        <w:spacing w:line="360" w:lineRule="auto"/>
        <w:jc w:val="both"/>
        <w:rPr>
          <w:rFonts w:ascii="Palatino Linotype" w:hAnsi="Palatino Linotype"/>
        </w:rPr>
      </w:pPr>
      <w:r w:rsidRPr="00B56068">
        <w:rPr>
          <w:rFonts w:ascii="Palatino Linotype" w:hAnsi="Palatino Linotype"/>
        </w:rPr>
        <w:t>c)  Conducta de la Autoridad: Las Acciones u omisiones realizadas en el procedimiento. Así como si la autoridad actuó con la debida diligencia.</w:t>
      </w:r>
    </w:p>
    <w:p w:rsidR="00C60E72" w:rsidRPr="00B56068" w:rsidRDefault="00C60E72" w:rsidP="00C60E72">
      <w:pPr>
        <w:spacing w:line="360" w:lineRule="auto"/>
        <w:jc w:val="both"/>
        <w:rPr>
          <w:rFonts w:ascii="Palatino Linotype" w:hAnsi="Palatino Linotype"/>
        </w:rPr>
      </w:pPr>
      <w:r w:rsidRPr="00B56068">
        <w:rPr>
          <w:rFonts w:ascii="Palatino Linotype" w:hAnsi="Palatino Linotype"/>
        </w:rPr>
        <w:t>d) La afectación generada en la situación jurídica de la persona involucrada en el proceso: Violación a sus derechos humanos.</w:t>
      </w:r>
    </w:p>
    <w:p w:rsidR="00C60E72" w:rsidRPr="00B56068" w:rsidRDefault="00C60E72" w:rsidP="00C60E72">
      <w:pPr>
        <w:spacing w:line="360" w:lineRule="auto"/>
        <w:jc w:val="both"/>
        <w:rPr>
          <w:rFonts w:ascii="Palatino Linotype" w:hAnsi="Palatino Linotype"/>
        </w:rPr>
      </w:pPr>
    </w:p>
    <w:p w:rsidR="00C60E72" w:rsidRPr="00B56068" w:rsidRDefault="00C60E72" w:rsidP="00C60E72">
      <w:pPr>
        <w:spacing w:line="360" w:lineRule="auto"/>
        <w:jc w:val="both"/>
        <w:rPr>
          <w:rFonts w:ascii="Palatino Linotype" w:hAnsi="Palatino Linotype"/>
        </w:rPr>
      </w:pPr>
      <w:r w:rsidRPr="00B56068">
        <w:rPr>
          <w:rFonts w:ascii="Palatino Linotype"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C60E72" w:rsidRPr="00B56068" w:rsidRDefault="00C60E72" w:rsidP="00C60E72">
      <w:pPr>
        <w:spacing w:line="360" w:lineRule="auto"/>
        <w:jc w:val="both"/>
        <w:rPr>
          <w:rFonts w:ascii="Palatino Linotype" w:hAnsi="Palatino Linotype"/>
        </w:rPr>
      </w:pPr>
    </w:p>
    <w:p w:rsidR="00C60E72" w:rsidRPr="00B56068" w:rsidRDefault="00C60E72" w:rsidP="00C60E72">
      <w:pPr>
        <w:spacing w:line="360" w:lineRule="auto"/>
        <w:jc w:val="both"/>
        <w:rPr>
          <w:rFonts w:ascii="Palatino Linotype" w:hAnsi="Palatino Linotype"/>
        </w:rPr>
      </w:pPr>
      <w:r w:rsidRPr="00B56068">
        <w:rPr>
          <w:rFonts w:ascii="Palatino Linotype" w:hAnsi="Palatino Linotype"/>
        </w:rPr>
        <w:t xml:space="preserve">Argumento que encuentra sustento en la jurisprudencia P./J. 32/92 emitida por el Pleno de la Suprema Corte de Justicia de la Nación de rubro </w:t>
      </w:r>
      <w:r w:rsidRPr="00B56068">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B56068">
        <w:rPr>
          <w:rFonts w:ascii="Palatino Linotype" w:hAnsi="Palatino Linotype"/>
        </w:rPr>
        <w:t>, visible en la Gaceta del Seminario Judicial de la Federación con el registro digital 205635.</w:t>
      </w:r>
    </w:p>
    <w:p w:rsidR="00C60E72" w:rsidRPr="00B56068" w:rsidRDefault="00C60E72" w:rsidP="00C60E72">
      <w:pPr>
        <w:spacing w:line="360" w:lineRule="auto"/>
        <w:jc w:val="both"/>
        <w:rPr>
          <w:rFonts w:ascii="Palatino Linotype" w:hAnsi="Palatino Linotype"/>
        </w:rPr>
      </w:pPr>
    </w:p>
    <w:p w:rsidR="00C60E72" w:rsidRPr="00B56068" w:rsidRDefault="00C60E72" w:rsidP="00C60E72">
      <w:pPr>
        <w:spacing w:line="360" w:lineRule="auto"/>
        <w:jc w:val="both"/>
        <w:rPr>
          <w:rFonts w:ascii="Palatino Linotype" w:hAnsi="Palatino Linotype"/>
        </w:rPr>
      </w:pPr>
      <w:r w:rsidRPr="00B56068">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B56068">
        <w:rPr>
          <w:rFonts w:ascii="Palatino Linotype" w:hAnsi="Palatino Linotype"/>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C60E72" w:rsidRPr="00B56068" w:rsidRDefault="00C60E72" w:rsidP="00C60E72">
      <w:pPr>
        <w:spacing w:line="360" w:lineRule="auto"/>
        <w:jc w:val="both"/>
        <w:rPr>
          <w:rFonts w:ascii="Palatino Linotype" w:hAnsi="Palatino Linotype"/>
        </w:rPr>
      </w:pPr>
    </w:p>
    <w:p w:rsidR="00C60E72" w:rsidRPr="00B56068" w:rsidRDefault="00C60E72" w:rsidP="00C60E72">
      <w:pPr>
        <w:spacing w:line="360" w:lineRule="auto"/>
        <w:jc w:val="both"/>
        <w:rPr>
          <w:rFonts w:ascii="Palatino Linotype" w:hAnsi="Palatino Linotype"/>
        </w:rPr>
      </w:pPr>
      <w:r w:rsidRPr="00B56068">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C60E72" w:rsidRPr="00B56068" w:rsidRDefault="00C60E72" w:rsidP="00C60E72">
      <w:pPr>
        <w:spacing w:line="360" w:lineRule="auto"/>
        <w:jc w:val="both"/>
        <w:rPr>
          <w:rFonts w:ascii="Palatino Linotype" w:hAnsi="Palatino Linotype"/>
        </w:rPr>
      </w:pPr>
    </w:p>
    <w:p w:rsidR="00C60E72" w:rsidRPr="00B56068" w:rsidRDefault="00C60E72" w:rsidP="00C60E72">
      <w:pPr>
        <w:spacing w:line="360" w:lineRule="auto"/>
        <w:jc w:val="both"/>
        <w:rPr>
          <w:rFonts w:ascii="Palatino Linotype" w:hAnsi="Palatino Linotype"/>
          <w:sz w:val="22"/>
        </w:rPr>
      </w:pPr>
      <w:r w:rsidRPr="00B56068">
        <w:rPr>
          <w:rFonts w:ascii="Palatino Linotype" w:hAnsi="Palatino Linotype"/>
          <w:b/>
          <w:i/>
          <w:sz w:val="22"/>
        </w:rPr>
        <w:t>“PLAZO RAZONABLE PARA RESOLVER. DIMENSIÓN Y EFECTOS DE ESTE CONCEPTO CUANDO SE ADUCE EXCESIVA CARGA DE TRABAJO.”</w:t>
      </w:r>
      <w:r w:rsidRPr="00B56068">
        <w:rPr>
          <w:rFonts w:ascii="Palatino Linotype" w:hAnsi="Palatino Linotype"/>
          <w:sz w:val="22"/>
        </w:rPr>
        <w:t xml:space="preserve"> consultable en el Seminario Judicial de la Federación y su gaceta, con el registro digital 2002351.</w:t>
      </w:r>
    </w:p>
    <w:p w:rsidR="00C60E72" w:rsidRPr="00B56068" w:rsidRDefault="00C60E72" w:rsidP="00C60E72">
      <w:pPr>
        <w:spacing w:line="360" w:lineRule="auto"/>
        <w:jc w:val="both"/>
        <w:rPr>
          <w:rFonts w:ascii="Palatino Linotype" w:hAnsi="Palatino Linotype"/>
          <w:b/>
          <w:i/>
        </w:rPr>
      </w:pPr>
    </w:p>
    <w:p w:rsidR="00C60E72" w:rsidRPr="00B56068" w:rsidRDefault="00C60E72" w:rsidP="00C60E72">
      <w:pPr>
        <w:spacing w:line="360" w:lineRule="auto"/>
        <w:jc w:val="both"/>
        <w:rPr>
          <w:rFonts w:ascii="Palatino Linotype" w:hAnsi="Palatino Linotype"/>
          <w:sz w:val="22"/>
        </w:rPr>
      </w:pPr>
      <w:r w:rsidRPr="00B56068">
        <w:rPr>
          <w:rFonts w:ascii="Palatino Linotype" w:hAnsi="Palatino Linotype"/>
          <w:b/>
          <w:i/>
          <w:sz w:val="22"/>
        </w:rPr>
        <w:t>“PLAZO RAZONABLE PARA RESOLVER. CONCEPTO Y ELEMENTOS QUE LO INTEGRAN A LA LUZ DEL DERECHO INTERNACIONAL DE LOS DERECHOS HUMANOS.”</w:t>
      </w:r>
      <w:r w:rsidRPr="00B56068">
        <w:rPr>
          <w:rFonts w:ascii="Palatino Linotype" w:hAnsi="Palatino Linotype"/>
          <w:sz w:val="22"/>
        </w:rPr>
        <w:t>, visible en el Seminario Judicial de la Federación y su gaceta, con el registro digital 2002350.</w:t>
      </w:r>
    </w:p>
    <w:p w:rsidR="00C60E72" w:rsidRPr="00B56068" w:rsidRDefault="00C60E72" w:rsidP="00C60E72">
      <w:pPr>
        <w:spacing w:line="360" w:lineRule="auto"/>
        <w:jc w:val="both"/>
        <w:rPr>
          <w:rFonts w:ascii="Palatino Linotype" w:hAnsi="Palatino Linotype"/>
        </w:rPr>
      </w:pPr>
    </w:p>
    <w:p w:rsidR="00C60E72" w:rsidRPr="00B56068" w:rsidRDefault="00C60E72" w:rsidP="00C60E72">
      <w:pPr>
        <w:spacing w:line="360" w:lineRule="auto"/>
        <w:jc w:val="both"/>
        <w:rPr>
          <w:rFonts w:ascii="Palatino Linotype" w:hAnsi="Palatino Linotype"/>
        </w:rPr>
      </w:pPr>
      <w:r w:rsidRPr="00B56068">
        <w:rPr>
          <w:rFonts w:ascii="Palatino Linotype" w:hAnsi="Palatino Linotype"/>
          <w:bCs/>
        </w:rPr>
        <w:t>Por ello, este organismo garante comprometido con la tutela de los derechos humanos confiados, señala que este exceso del plazo legal para resolver el presente asunto, resulta de carácter excepcional.</w:t>
      </w:r>
    </w:p>
    <w:p w:rsidR="008B3121" w:rsidRPr="00B56068" w:rsidRDefault="008B3121" w:rsidP="008B3121">
      <w:pPr>
        <w:pStyle w:val="Sinespaciado"/>
        <w:spacing w:line="360" w:lineRule="auto"/>
        <w:jc w:val="both"/>
        <w:rPr>
          <w:rFonts w:ascii="Palatino Linotype" w:hAnsi="Palatino Linotype"/>
        </w:rPr>
      </w:pPr>
    </w:p>
    <w:p w:rsidR="00EB3498" w:rsidRPr="00B56068" w:rsidRDefault="00EB3498" w:rsidP="008B3121">
      <w:pPr>
        <w:pStyle w:val="Sinespaciado"/>
        <w:spacing w:line="360" w:lineRule="auto"/>
        <w:jc w:val="both"/>
        <w:rPr>
          <w:rFonts w:ascii="Palatino Linotype" w:hAnsi="Palatino Linotype"/>
        </w:rPr>
      </w:pPr>
    </w:p>
    <w:p w:rsidR="00EB3498" w:rsidRPr="00B56068" w:rsidRDefault="00EB3498" w:rsidP="008B3121">
      <w:pPr>
        <w:pStyle w:val="Sinespaciado"/>
        <w:spacing w:line="360" w:lineRule="auto"/>
        <w:jc w:val="both"/>
        <w:rPr>
          <w:rFonts w:ascii="Palatino Linotype" w:hAnsi="Palatino Linotype"/>
        </w:rPr>
      </w:pPr>
    </w:p>
    <w:p w:rsidR="00E74701" w:rsidRPr="00B56068" w:rsidRDefault="00E74701" w:rsidP="00D57F74">
      <w:pPr>
        <w:spacing w:line="360" w:lineRule="auto"/>
        <w:jc w:val="center"/>
        <w:rPr>
          <w:rFonts w:ascii="Palatino Linotype" w:eastAsiaTheme="minorHAnsi" w:hAnsi="Palatino Linotype" w:cs="Arial"/>
          <w:b/>
          <w:sz w:val="28"/>
          <w:lang w:val="es-MX" w:eastAsia="en-US"/>
        </w:rPr>
      </w:pPr>
      <w:r w:rsidRPr="00B56068">
        <w:rPr>
          <w:rFonts w:ascii="Palatino Linotype" w:eastAsiaTheme="minorHAnsi" w:hAnsi="Palatino Linotype" w:cs="Arial"/>
          <w:b/>
          <w:sz w:val="28"/>
          <w:lang w:val="es-MX" w:eastAsia="en-US"/>
        </w:rPr>
        <w:lastRenderedPageBreak/>
        <w:t>C O N S I D E R A N</w:t>
      </w:r>
      <w:r w:rsidR="00D57F74" w:rsidRPr="00B56068">
        <w:rPr>
          <w:rFonts w:ascii="Palatino Linotype" w:eastAsiaTheme="minorHAnsi" w:hAnsi="Palatino Linotype" w:cs="Arial"/>
          <w:b/>
          <w:sz w:val="28"/>
          <w:lang w:val="es-MX" w:eastAsia="en-US"/>
        </w:rPr>
        <w:t xml:space="preserve"> D O </w:t>
      </w:r>
    </w:p>
    <w:p w:rsidR="00D57F74" w:rsidRPr="00B56068" w:rsidRDefault="00D57F74" w:rsidP="00D57F74">
      <w:pPr>
        <w:spacing w:line="360" w:lineRule="auto"/>
        <w:jc w:val="center"/>
        <w:rPr>
          <w:rFonts w:ascii="Palatino Linotype" w:eastAsiaTheme="minorHAnsi" w:hAnsi="Palatino Linotype" w:cs="Arial"/>
          <w:b/>
          <w:sz w:val="6"/>
          <w:lang w:val="es-MX" w:eastAsia="en-US"/>
        </w:rPr>
      </w:pPr>
    </w:p>
    <w:p w:rsidR="0029071C" w:rsidRPr="00B56068" w:rsidRDefault="0029071C" w:rsidP="0029071C">
      <w:pPr>
        <w:spacing w:line="360" w:lineRule="auto"/>
        <w:jc w:val="both"/>
        <w:rPr>
          <w:rFonts w:ascii="Palatino Linotype" w:eastAsiaTheme="minorHAnsi" w:hAnsi="Palatino Linotype" w:cs="Arial"/>
          <w:sz w:val="28"/>
          <w:lang w:val="es-MX" w:eastAsia="en-US"/>
        </w:rPr>
      </w:pPr>
      <w:r w:rsidRPr="00B56068">
        <w:rPr>
          <w:rFonts w:ascii="Palatino Linotype" w:eastAsiaTheme="minorHAnsi" w:hAnsi="Palatino Linotype" w:cs="Arial"/>
          <w:b/>
          <w:sz w:val="28"/>
          <w:lang w:val="es-MX" w:eastAsia="en-US"/>
        </w:rPr>
        <w:t>PRIMERO. De la competencia</w:t>
      </w:r>
      <w:r w:rsidRPr="00B56068">
        <w:rPr>
          <w:rFonts w:ascii="Palatino Linotype" w:eastAsiaTheme="minorHAnsi" w:hAnsi="Palatino Linotype" w:cs="Arial"/>
          <w:sz w:val="28"/>
          <w:lang w:val="es-MX" w:eastAsia="en-US"/>
        </w:rPr>
        <w:t>.</w:t>
      </w:r>
    </w:p>
    <w:p w:rsidR="008A64CB" w:rsidRPr="00B56068" w:rsidRDefault="0029071C" w:rsidP="00E74701">
      <w:pPr>
        <w:spacing w:line="360" w:lineRule="auto"/>
        <w:jc w:val="both"/>
        <w:rPr>
          <w:rFonts w:ascii="Palatino Linotype" w:eastAsiaTheme="minorHAnsi" w:hAnsi="Palatino Linotype" w:cs="Arial"/>
          <w:lang w:val="es-MX" w:eastAsia="en-US"/>
        </w:rPr>
      </w:pPr>
      <w:r w:rsidRPr="00B56068">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B56068">
        <w:rPr>
          <w:rFonts w:ascii="Palatino Linotype" w:eastAsiaTheme="minorHAnsi" w:hAnsi="Palatino Linotype" w:cs="Arial"/>
          <w:lang w:val="es-MX" w:eastAsia="en-US"/>
        </w:rPr>
        <w:t xml:space="preserve"> Estado de México y Municipios.</w:t>
      </w:r>
    </w:p>
    <w:p w:rsidR="00A26BD8" w:rsidRPr="00B56068" w:rsidRDefault="00A26BD8" w:rsidP="0029071C">
      <w:pPr>
        <w:autoSpaceDE w:val="0"/>
        <w:autoSpaceDN w:val="0"/>
        <w:adjustRightInd w:val="0"/>
        <w:spacing w:line="360" w:lineRule="auto"/>
        <w:jc w:val="both"/>
        <w:rPr>
          <w:rFonts w:ascii="Palatino Linotype" w:eastAsiaTheme="minorHAnsi" w:hAnsi="Palatino Linotype" w:cs="Arial"/>
          <w:b/>
          <w:sz w:val="28"/>
          <w:lang w:val="es-MX" w:eastAsia="en-US"/>
        </w:rPr>
      </w:pPr>
    </w:p>
    <w:p w:rsidR="0029071C" w:rsidRPr="00B56068"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B56068">
        <w:rPr>
          <w:rFonts w:ascii="Palatino Linotype" w:eastAsiaTheme="minorHAnsi" w:hAnsi="Palatino Linotype" w:cs="Arial"/>
          <w:b/>
          <w:sz w:val="28"/>
          <w:lang w:val="es-MX" w:eastAsia="en-US"/>
        </w:rPr>
        <w:t xml:space="preserve">SEGUNDO. De los alcances del Recurso de Revisión. </w:t>
      </w:r>
    </w:p>
    <w:p w:rsidR="00386D38" w:rsidRPr="00B56068" w:rsidRDefault="0029071C" w:rsidP="008B3121">
      <w:pPr>
        <w:autoSpaceDE w:val="0"/>
        <w:autoSpaceDN w:val="0"/>
        <w:adjustRightInd w:val="0"/>
        <w:spacing w:line="360" w:lineRule="auto"/>
        <w:jc w:val="both"/>
        <w:rPr>
          <w:rFonts w:ascii="Palatino Linotype" w:eastAsiaTheme="minorHAnsi" w:hAnsi="Palatino Linotype" w:cs="Arial"/>
          <w:lang w:val="es-MX" w:eastAsia="en-US"/>
        </w:rPr>
      </w:pPr>
      <w:r w:rsidRPr="00B56068">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386D38" w:rsidRPr="00B56068" w:rsidRDefault="00386D38" w:rsidP="00386D38">
      <w:pPr>
        <w:pStyle w:val="Prrafodelista"/>
        <w:widowControl w:val="0"/>
        <w:autoSpaceDE w:val="0"/>
        <w:autoSpaceDN w:val="0"/>
        <w:adjustRightInd w:val="0"/>
        <w:spacing w:line="360" w:lineRule="auto"/>
        <w:ind w:left="0"/>
        <w:jc w:val="both"/>
        <w:rPr>
          <w:rFonts w:ascii="Palatino Linotype" w:hAnsi="Palatino Linotype"/>
        </w:rPr>
      </w:pPr>
    </w:p>
    <w:p w:rsidR="00EB3498" w:rsidRPr="00B56068" w:rsidRDefault="00EB3498" w:rsidP="00386D38">
      <w:pPr>
        <w:pStyle w:val="Prrafodelista"/>
        <w:widowControl w:val="0"/>
        <w:autoSpaceDE w:val="0"/>
        <w:autoSpaceDN w:val="0"/>
        <w:adjustRightInd w:val="0"/>
        <w:spacing w:line="360" w:lineRule="auto"/>
        <w:ind w:left="0"/>
        <w:jc w:val="both"/>
        <w:rPr>
          <w:rFonts w:ascii="Palatino Linotype" w:hAnsi="Palatino Linotype"/>
        </w:rPr>
      </w:pPr>
    </w:p>
    <w:p w:rsidR="0029071C" w:rsidRPr="00B56068" w:rsidRDefault="008B3121"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B56068">
        <w:rPr>
          <w:rFonts w:ascii="Palatino Linotype" w:eastAsiaTheme="minorHAnsi" w:hAnsi="Palatino Linotype" w:cs="Arial"/>
          <w:b/>
          <w:sz w:val="28"/>
          <w:lang w:val="es-MX" w:eastAsia="en-US"/>
        </w:rPr>
        <w:lastRenderedPageBreak/>
        <w:t>TERCER</w:t>
      </w:r>
      <w:r w:rsidR="0029071C" w:rsidRPr="00B56068">
        <w:rPr>
          <w:rFonts w:ascii="Palatino Linotype" w:eastAsiaTheme="minorHAnsi" w:hAnsi="Palatino Linotype" w:cs="Arial"/>
          <w:b/>
          <w:sz w:val="28"/>
          <w:lang w:val="es-MX" w:eastAsia="en-US"/>
        </w:rPr>
        <w:t xml:space="preserve">O. Del estudio de las causas de improcedencia. </w:t>
      </w:r>
    </w:p>
    <w:p w:rsidR="008A64CB" w:rsidRPr="00B5606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56068">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w:t>
      </w:r>
      <w:r w:rsidR="008B3121" w:rsidRPr="00B56068">
        <w:rPr>
          <w:rFonts w:ascii="Palatino Linotype" w:eastAsiaTheme="minorHAnsi" w:hAnsi="Palatino Linotype" w:cs="Arial"/>
          <w:lang w:val="es-MX" w:eastAsia="en-US"/>
        </w:rPr>
        <w:t xml:space="preserve"> </w:t>
      </w:r>
      <w:r w:rsidRPr="00B56068">
        <w:rPr>
          <w:rFonts w:ascii="Palatino Linotype" w:eastAsiaTheme="minorHAnsi" w:hAnsi="Palatino Linotype" w:cs="Arial"/>
          <w:lang w:val="es-MX" w:eastAsia="en-US"/>
        </w:rPr>
        <w:t>la justicia, ya que éste no se coarta por regular causas de improcedencia y sobreseimiento con tales fines</w:t>
      </w:r>
      <w:r w:rsidR="008A64CB" w:rsidRPr="00B56068">
        <w:rPr>
          <w:rStyle w:val="Refdenotaalpie"/>
          <w:rFonts w:ascii="Palatino Linotype" w:eastAsiaTheme="minorHAnsi" w:hAnsi="Palatino Linotype" w:cs="Arial"/>
          <w:lang w:val="es-MX" w:eastAsia="en-US"/>
        </w:rPr>
        <w:footnoteReference w:id="1"/>
      </w:r>
      <w:r w:rsidRPr="00B56068">
        <w:rPr>
          <w:rFonts w:ascii="Palatino Linotype" w:eastAsiaTheme="minorHAnsi" w:hAnsi="Palatino Linotype" w:cs="Arial"/>
          <w:lang w:val="es-MX" w:eastAsia="en-US"/>
        </w:rPr>
        <w:t>.</w:t>
      </w:r>
    </w:p>
    <w:p w:rsidR="00D57F74" w:rsidRPr="00B56068" w:rsidRDefault="00D57F74"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B5606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56068">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rsidR="0029071C" w:rsidRPr="00B56068" w:rsidRDefault="0029071C" w:rsidP="0029071C">
      <w:pPr>
        <w:rPr>
          <w:lang w:val="es-MX"/>
        </w:rPr>
      </w:pPr>
    </w:p>
    <w:p w:rsidR="0029071C" w:rsidRPr="00B56068" w:rsidRDefault="0029071C" w:rsidP="0029071C">
      <w:pPr>
        <w:autoSpaceDE w:val="0"/>
        <w:autoSpaceDN w:val="0"/>
        <w:adjustRightInd w:val="0"/>
        <w:ind w:left="708" w:right="850"/>
        <w:jc w:val="both"/>
        <w:rPr>
          <w:rFonts w:ascii="Palatino Linotype" w:hAnsi="Palatino Linotype" w:cs="Arial"/>
          <w:i/>
          <w:sz w:val="22"/>
          <w:szCs w:val="22"/>
        </w:rPr>
      </w:pPr>
      <w:r w:rsidRPr="00B56068">
        <w:rPr>
          <w:rFonts w:ascii="Palatino Linotype" w:hAnsi="Palatino Linotype" w:cs="Arial"/>
          <w:i/>
          <w:sz w:val="22"/>
          <w:szCs w:val="22"/>
        </w:rPr>
        <w:t>“</w:t>
      </w:r>
      <w:r w:rsidRPr="00B56068">
        <w:rPr>
          <w:rFonts w:ascii="Palatino Linotype" w:hAnsi="Palatino Linotype" w:cs="Arial"/>
          <w:b/>
          <w:i/>
          <w:sz w:val="22"/>
          <w:szCs w:val="22"/>
        </w:rPr>
        <w:t>Artículo 191.</w:t>
      </w:r>
      <w:r w:rsidRPr="00B56068">
        <w:rPr>
          <w:rFonts w:ascii="Palatino Linotype" w:hAnsi="Palatino Linotype" w:cs="Arial"/>
          <w:i/>
          <w:sz w:val="22"/>
          <w:szCs w:val="22"/>
        </w:rPr>
        <w:t xml:space="preserve"> El recurso será desechado por improcedente cuando:  </w:t>
      </w:r>
    </w:p>
    <w:p w:rsidR="0029071C" w:rsidRPr="00B56068" w:rsidRDefault="0029071C" w:rsidP="0029071C">
      <w:pPr>
        <w:autoSpaceDE w:val="0"/>
        <w:autoSpaceDN w:val="0"/>
        <w:adjustRightInd w:val="0"/>
        <w:ind w:left="708" w:right="850"/>
        <w:jc w:val="both"/>
        <w:rPr>
          <w:rFonts w:ascii="Palatino Linotype" w:hAnsi="Palatino Linotype" w:cs="Arial"/>
          <w:i/>
          <w:sz w:val="22"/>
          <w:szCs w:val="22"/>
        </w:rPr>
      </w:pPr>
      <w:r w:rsidRPr="00B56068">
        <w:rPr>
          <w:rFonts w:ascii="Palatino Linotype" w:hAnsi="Palatino Linotype" w:cs="Arial"/>
          <w:i/>
          <w:sz w:val="22"/>
          <w:szCs w:val="22"/>
        </w:rPr>
        <w:lastRenderedPageBreak/>
        <w:t xml:space="preserve">I. Sea extemporáneo por haber transcurrido el plazo establecido en la presente Ley, a partir de la respuesta;  </w:t>
      </w:r>
    </w:p>
    <w:p w:rsidR="0029071C" w:rsidRPr="00B56068" w:rsidRDefault="0029071C" w:rsidP="0029071C">
      <w:pPr>
        <w:autoSpaceDE w:val="0"/>
        <w:autoSpaceDN w:val="0"/>
        <w:adjustRightInd w:val="0"/>
        <w:ind w:left="708" w:right="850"/>
        <w:jc w:val="both"/>
        <w:rPr>
          <w:rFonts w:ascii="Palatino Linotype" w:hAnsi="Palatino Linotype" w:cs="Arial"/>
          <w:i/>
          <w:sz w:val="22"/>
          <w:szCs w:val="22"/>
        </w:rPr>
      </w:pPr>
      <w:r w:rsidRPr="00B56068">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B56068" w:rsidRDefault="0029071C" w:rsidP="0029071C">
      <w:pPr>
        <w:autoSpaceDE w:val="0"/>
        <w:autoSpaceDN w:val="0"/>
        <w:adjustRightInd w:val="0"/>
        <w:ind w:left="708" w:right="850"/>
        <w:jc w:val="both"/>
        <w:rPr>
          <w:rFonts w:ascii="Palatino Linotype" w:hAnsi="Palatino Linotype" w:cs="Arial"/>
          <w:i/>
          <w:sz w:val="22"/>
          <w:szCs w:val="22"/>
        </w:rPr>
      </w:pPr>
      <w:r w:rsidRPr="00B56068">
        <w:rPr>
          <w:rFonts w:ascii="Palatino Linotype" w:hAnsi="Palatino Linotype" w:cs="Arial"/>
          <w:i/>
          <w:sz w:val="22"/>
          <w:szCs w:val="22"/>
        </w:rPr>
        <w:t xml:space="preserve">III. No actualice alguno de los supuestos previstos en la presente Ley;  </w:t>
      </w:r>
    </w:p>
    <w:p w:rsidR="0029071C" w:rsidRPr="00B56068" w:rsidRDefault="0029071C" w:rsidP="0029071C">
      <w:pPr>
        <w:autoSpaceDE w:val="0"/>
        <w:autoSpaceDN w:val="0"/>
        <w:adjustRightInd w:val="0"/>
        <w:ind w:left="708" w:right="850"/>
        <w:jc w:val="both"/>
        <w:rPr>
          <w:rFonts w:ascii="Palatino Linotype" w:hAnsi="Palatino Linotype" w:cs="Arial"/>
          <w:i/>
          <w:sz w:val="22"/>
          <w:szCs w:val="22"/>
        </w:rPr>
      </w:pPr>
      <w:r w:rsidRPr="00B56068">
        <w:rPr>
          <w:rFonts w:ascii="Palatino Linotype" w:hAnsi="Palatino Linotype" w:cs="Arial"/>
          <w:i/>
          <w:sz w:val="22"/>
          <w:szCs w:val="22"/>
        </w:rPr>
        <w:t>IV. No se haya desahogado la prevención en los términos establecidos en la presente Ley;</w:t>
      </w:r>
    </w:p>
    <w:p w:rsidR="0029071C" w:rsidRPr="00B56068" w:rsidRDefault="0029071C" w:rsidP="0029071C">
      <w:pPr>
        <w:autoSpaceDE w:val="0"/>
        <w:autoSpaceDN w:val="0"/>
        <w:adjustRightInd w:val="0"/>
        <w:ind w:left="708" w:right="850"/>
        <w:jc w:val="both"/>
        <w:rPr>
          <w:rFonts w:ascii="Palatino Linotype" w:hAnsi="Palatino Linotype" w:cs="Arial"/>
          <w:i/>
          <w:sz w:val="22"/>
          <w:szCs w:val="22"/>
        </w:rPr>
      </w:pPr>
      <w:r w:rsidRPr="00B56068">
        <w:rPr>
          <w:rFonts w:ascii="Palatino Linotype" w:hAnsi="Palatino Linotype" w:cs="Arial"/>
          <w:i/>
          <w:sz w:val="22"/>
          <w:szCs w:val="22"/>
        </w:rPr>
        <w:t xml:space="preserve">V. Se impugne la veracidad de la información proporcionada;  </w:t>
      </w:r>
    </w:p>
    <w:p w:rsidR="0029071C" w:rsidRPr="00B56068" w:rsidRDefault="0029071C" w:rsidP="0029071C">
      <w:pPr>
        <w:autoSpaceDE w:val="0"/>
        <w:autoSpaceDN w:val="0"/>
        <w:adjustRightInd w:val="0"/>
        <w:ind w:left="708" w:right="850"/>
        <w:jc w:val="both"/>
        <w:rPr>
          <w:rFonts w:ascii="Palatino Linotype" w:hAnsi="Palatino Linotype" w:cs="Arial"/>
          <w:i/>
          <w:sz w:val="22"/>
          <w:szCs w:val="22"/>
        </w:rPr>
      </w:pPr>
      <w:r w:rsidRPr="00B56068">
        <w:rPr>
          <w:rFonts w:ascii="Palatino Linotype" w:hAnsi="Palatino Linotype" w:cs="Arial"/>
          <w:i/>
          <w:sz w:val="22"/>
          <w:szCs w:val="22"/>
        </w:rPr>
        <w:t xml:space="preserve">VI. Se trate de una consulta, o trámite en específico; y  </w:t>
      </w:r>
    </w:p>
    <w:p w:rsidR="0029071C" w:rsidRPr="00B56068" w:rsidRDefault="0029071C" w:rsidP="0029071C">
      <w:pPr>
        <w:autoSpaceDE w:val="0"/>
        <w:autoSpaceDN w:val="0"/>
        <w:adjustRightInd w:val="0"/>
        <w:ind w:left="708" w:right="850"/>
        <w:jc w:val="both"/>
        <w:rPr>
          <w:rFonts w:ascii="Palatino Linotype" w:hAnsi="Palatino Linotype" w:cs="Arial"/>
          <w:i/>
          <w:sz w:val="22"/>
          <w:szCs w:val="22"/>
        </w:rPr>
      </w:pPr>
      <w:r w:rsidRPr="00B56068">
        <w:rPr>
          <w:rFonts w:ascii="Palatino Linotype" w:hAnsi="Palatino Linotype" w:cs="Arial"/>
          <w:i/>
          <w:sz w:val="22"/>
          <w:szCs w:val="22"/>
        </w:rPr>
        <w:t>VII. El recurrente amplíe su solicitud en el recurso de revisión, únicamente respecto de los nuevos contenidos.”</w:t>
      </w:r>
    </w:p>
    <w:p w:rsidR="0029071C" w:rsidRPr="00B56068"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B5606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56068">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B56068" w:rsidRDefault="00EA46CC" w:rsidP="0029071C">
      <w:pPr>
        <w:autoSpaceDE w:val="0"/>
        <w:autoSpaceDN w:val="0"/>
        <w:adjustRightInd w:val="0"/>
        <w:spacing w:line="360" w:lineRule="auto"/>
        <w:jc w:val="both"/>
        <w:rPr>
          <w:rFonts w:ascii="Palatino Linotype" w:hAnsi="Palatino Linotype" w:cs="Arial"/>
        </w:rPr>
      </w:pPr>
    </w:p>
    <w:p w:rsidR="0029071C" w:rsidRPr="00B56068" w:rsidRDefault="0029071C" w:rsidP="0029071C">
      <w:pPr>
        <w:autoSpaceDE w:val="0"/>
        <w:autoSpaceDN w:val="0"/>
        <w:adjustRightInd w:val="0"/>
        <w:spacing w:line="360" w:lineRule="auto"/>
        <w:jc w:val="both"/>
        <w:rPr>
          <w:rFonts w:ascii="Palatino Linotype" w:hAnsi="Palatino Linotype" w:cs="Arial"/>
        </w:rPr>
      </w:pPr>
      <w:r w:rsidRPr="00B56068">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F712EE" w:rsidRPr="00B56068" w:rsidRDefault="00F712EE" w:rsidP="0029071C">
      <w:pPr>
        <w:autoSpaceDE w:val="0"/>
        <w:autoSpaceDN w:val="0"/>
        <w:adjustRightInd w:val="0"/>
        <w:spacing w:line="360" w:lineRule="auto"/>
        <w:jc w:val="both"/>
        <w:rPr>
          <w:rFonts w:ascii="Palatino Linotype" w:hAnsi="Palatino Linotype" w:cs="Arial"/>
        </w:rPr>
      </w:pPr>
    </w:p>
    <w:p w:rsidR="0029071C" w:rsidRPr="00B56068" w:rsidRDefault="008B3121" w:rsidP="0029071C">
      <w:pPr>
        <w:autoSpaceDE w:val="0"/>
        <w:autoSpaceDN w:val="0"/>
        <w:adjustRightInd w:val="0"/>
        <w:spacing w:line="360" w:lineRule="auto"/>
        <w:jc w:val="both"/>
        <w:rPr>
          <w:rFonts w:ascii="Palatino Linotype" w:hAnsi="Palatino Linotype" w:cs="Arial"/>
          <w:sz w:val="28"/>
        </w:rPr>
      </w:pPr>
      <w:r w:rsidRPr="00B56068">
        <w:rPr>
          <w:rFonts w:ascii="Palatino Linotype" w:hAnsi="Palatino Linotype" w:cs="Arial"/>
          <w:b/>
          <w:sz w:val="28"/>
        </w:rPr>
        <w:t>CUAR</w:t>
      </w:r>
      <w:r w:rsidR="0029071C" w:rsidRPr="00B56068">
        <w:rPr>
          <w:rFonts w:ascii="Palatino Linotype" w:hAnsi="Palatino Linotype" w:cs="Arial"/>
          <w:b/>
          <w:sz w:val="28"/>
        </w:rPr>
        <w:t>TO. Del estudio y resolución del asunto.</w:t>
      </w:r>
      <w:r w:rsidR="0029071C" w:rsidRPr="00B56068">
        <w:rPr>
          <w:rFonts w:ascii="Palatino Linotype" w:hAnsi="Palatino Linotype" w:cs="Arial"/>
          <w:sz w:val="28"/>
        </w:rPr>
        <w:t xml:space="preserve"> </w:t>
      </w:r>
    </w:p>
    <w:p w:rsidR="0029071C" w:rsidRPr="00B5606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56068">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B56068">
        <w:rPr>
          <w:rFonts w:ascii="Palatino Linotype" w:eastAsiaTheme="minorHAnsi" w:hAnsi="Palatino Linotype" w:cs="Arial"/>
          <w:lang w:val="es-MX" w:eastAsia="en-US"/>
        </w:rPr>
        <w:lastRenderedPageBreak/>
        <w:t>internacionales en los que el Estado Mexicano sea parte, en concordancia con el artículo 8, de la Ley de Transparencia local.</w:t>
      </w:r>
    </w:p>
    <w:p w:rsidR="0029071C" w:rsidRPr="00B5606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B56068" w:rsidRDefault="0029071C" w:rsidP="0029071C">
      <w:pPr>
        <w:spacing w:line="360" w:lineRule="auto"/>
        <w:ind w:right="141"/>
        <w:jc w:val="both"/>
        <w:rPr>
          <w:rFonts w:ascii="Palatino Linotype" w:eastAsiaTheme="minorHAnsi" w:hAnsi="Palatino Linotype" w:cstheme="minorBidi"/>
          <w:lang w:val="es-MX" w:eastAsia="es-MX"/>
        </w:rPr>
      </w:pPr>
      <w:r w:rsidRPr="00B56068">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B56068">
        <w:rPr>
          <w:rFonts w:ascii="Palatino Linotype" w:eastAsiaTheme="minorHAnsi" w:hAnsi="Palatino Linotype" w:cstheme="minorBidi"/>
          <w:b/>
          <w:lang w:val="es-MX" w:eastAsia="es-MX"/>
        </w:rPr>
        <w:t xml:space="preserve"> </w:t>
      </w:r>
      <w:r w:rsidRPr="00B56068">
        <w:rPr>
          <w:rFonts w:ascii="Palatino Linotype" w:eastAsiaTheme="minorHAnsi" w:hAnsi="Palatino Linotype" w:cstheme="minorBidi"/>
          <w:lang w:val="es-MX" w:eastAsia="es-MX"/>
        </w:rPr>
        <w:t>parte</w:t>
      </w:r>
      <w:r w:rsidR="001D2DE0" w:rsidRPr="00B56068">
        <w:rPr>
          <w:rFonts w:ascii="Palatino Linotype" w:eastAsiaTheme="minorHAnsi" w:hAnsi="Palatino Linotype" w:cstheme="minorBidi"/>
          <w:b/>
          <w:lang w:val="es-MX" w:eastAsia="es-MX"/>
        </w:rPr>
        <w:t xml:space="preserve"> </w:t>
      </w:r>
      <w:r w:rsidRPr="00B56068">
        <w:rPr>
          <w:rFonts w:ascii="Palatino Linotype" w:eastAsiaTheme="minorHAnsi" w:hAnsi="Palatino Linotype" w:cstheme="minorBidi"/>
          <w:b/>
          <w:lang w:val="es-MX" w:eastAsia="es-MX"/>
        </w:rPr>
        <w:t>Recurrente</w:t>
      </w:r>
      <w:r w:rsidRPr="00B56068">
        <w:rPr>
          <w:rFonts w:ascii="Palatino Linotype" w:eastAsiaTheme="minorHAnsi" w:hAnsi="Palatino Linotype" w:cstheme="minorBidi"/>
          <w:lang w:val="es-MX" w:eastAsia="es-MX"/>
        </w:rPr>
        <w:t>, para ello analizaremos lo solicitado y la información proporcionada.</w:t>
      </w:r>
    </w:p>
    <w:p w:rsidR="008B3121" w:rsidRPr="00B56068" w:rsidRDefault="008B3121" w:rsidP="0029071C">
      <w:pPr>
        <w:spacing w:line="360" w:lineRule="auto"/>
        <w:ind w:right="141"/>
        <w:jc w:val="both"/>
        <w:rPr>
          <w:rFonts w:ascii="Palatino Linotype" w:eastAsiaTheme="minorHAnsi" w:hAnsi="Palatino Linotype" w:cstheme="minorBidi"/>
          <w:lang w:val="es-MX" w:eastAsia="es-MX"/>
        </w:rPr>
      </w:pPr>
    </w:p>
    <w:p w:rsidR="0029071C" w:rsidRPr="00B56068" w:rsidRDefault="0029071C" w:rsidP="00E74701">
      <w:pPr>
        <w:spacing w:line="360" w:lineRule="auto"/>
        <w:ind w:right="141"/>
        <w:jc w:val="both"/>
        <w:rPr>
          <w:rFonts w:ascii="Palatino Linotype" w:eastAsiaTheme="minorHAnsi" w:hAnsi="Palatino Linotype" w:cstheme="minorBidi"/>
          <w:b/>
          <w:szCs w:val="22"/>
          <w:lang w:val="es-MX" w:eastAsia="es-MX"/>
        </w:rPr>
      </w:pPr>
      <w:r w:rsidRPr="00B56068">
        <w:rPr>
          <w:rFonts w:ascii="Palatino Linotype" w:eastAsiaTheme="minorHAnsi" w:hAnsi="Palatino Linotype" w:cstheme="minorBidi"/>
          <w:b/>
          <w:szCs w:val="22"/>
          <w:lang w:val="es-MX" w:eastAsia="es-MX"/>
        </w:rPr>
        <w:t>REQUERIMIENTOS SOLICITADOS:</w:t>
      </w:r>
      <w:r w:rsidR="00A26BD8" w:rsidRPr="00B56068">
        <w:rPr>
          <w:rFonts w:ascii="Palatino Linotype" w:eastAsiaTheme="minorHAnsi" w:hAnsi="Palatino Linotype" w:cstheme="minorBidi"/>
          <w:b/>
          <w:szCs w:val="22"/>
          <w:lang w:val="es-MX" w:eastAsia="es-MX"/>
        </w:rPr>
        <w:t xml:space="preserve"> </w:t>
      </w:r>
    </w:p>
    <w:p w:rsidR="00BC1240" w:rsidRPr="00B56068" w:rsidRDefault="00BC1240" w:rsidP="00BC1240">
      <w:pPr>
        <w:pStyle w:val="Prrafodelista"/>
        <w:numPr>
          <w:ilvl w:val="0"/>
          <w:numId w:val="5"/>
        </w:numPr>
        <w:spacing w:line="360" w:lineRule="auto"/>
        <w:ind w:right="141"/>
        <w:jc w:val="both"/>
        <w:rPr>
          <w:rFonts w:ascii="Palatino Linotype" w:eastAsiaTheme="minorHAnsi" w:hAnsi="Palatino Linotype" w:cstheme="minorBidi"/>
          <w:szCs w:val="22"/>
          <w:lang w:val="es-MX" w:eastAsia="es-MX"/>
        </w:rPr>
      </w:pPr>
      <w:r w:rsidRPr="00B56068">
        <w:rPr>
          <w:rFonts w:ascii="Palatino Linotype" w:eastAsiaTheme="minorHAnsi" w:hAnsi="Palatino Linotype" w:cstheme="minorBidi"/>
          <w:szCs w:val="22"/>
          <w:lang w:val="es-MX" w:eastAsia="es-MX"/>
        </w:rPr>
        <w:t>El número de cuenta, fecha de p</w:t>
      </w:r>
      <w:r w:rsidR="00EB3498" w:rsidRPr="00B56068">
        <w:rPr>
          <w:rFonts w:ascii="Palatino Linotype" w:eastAsiaTheme="minorHAnsi" w:hAnsi="Palatino Linotype" w:cstheme="minorBidi"/>
          <w:szCs w:val="22"/>
          <w:lang w:val="es-MX" w:eastAsia="es-MX"/>
        </w:rPr>
        <w:t xml:space="preserve">ago y Comprobante; </w:t>
      </w:r>
      <w:r w:rsidRPr="00B56068">
        <w:rPr>
          <w:rFonts w:ascii="Palatino Linotype" w:eastAsiaTheme="minorHAnsi" w:hAnsi="Palatino Linotype" w:cstheme="minorBidi"/>
          <w:szCs w:val="22"/>
          <w:lang w:val="es-MX" w:eastAsia="es-MX"/>
        </w:rPr>
        <w:t>de los depósitos por parte del Ayuntamientos del Naucalpan al SUTEYM Naucalpan, por todos los conceptos de festividades que están dentro del convenio por los años 2019, 2020 y 2021.</w:t>
      </w:r>
    </w:p>
    <w:p w:rsidR="008920FE" w:rsidRPr="00B56068" w:rsidRDefault="008920FE" w:rsidP="008920FE">
      <w:pPr>
        <w:pStyle w:val="Prrafodelista"/>
        <w:spacing w:line="360" w:lineRule="auto"/>
        <w:ind w:left="720" w:right="141"/>
        <w:jc w:val="both"/>
        <w:rPr>
          <w:rFonts w:ascii="Palatino Linotype" w:eastAsiaTheme="minorHAnsi" w:hAnsi="Palatino Linotype" w:cstheme="minorBidi"/>
          <w:szCs w:val="22"/>
          <w:lang w:val="es-MX" w:eastAsia="es-MX"/>
        </w:rPr>
      </w:pPr>
    </w:p>
    <w:p w:rsidR="00E9680B" w:rsidRPr="00B56068" w:rsidRDefault="00BC1240" w:rsidP="00EB3498">
      <w:pPr>
        <w:pStyle w:val="Prrafodelista"/>
        <w:numPr>
          <w:ilvl w:val="0"/>
          <w:numId w:val="5"/>
        </w:numPr>
        <w:spacing w:line="360" w:lineRule="auto"/>
        <w:ind w:right="141"/>
        <w:jc w:val="both"/>
        <w:rPr>
          <w:rFonts w:ascii="Palatino Linotype" w:eastAsiaTheme="minorHAnsi" w:hAnsi="Palatino Linotype" w:cstheme="minorBidi"/>
          <w:szCs w:val="22"/>
          <w:lang w:val="es-MX" w:eastAsia="es-MX"/>
        </w:rPr>
      </w:pPr>
      <w:r w:rsidRPr="00B56068">
        <w:rPr>
          <w:rFonts w:ascii="Palatino Linotype" w:eastAsiaTheme="minorHAnsi" w:hAnsi="Palatino Linotype" w:cstheme="minorBidi"/>
          <w:szCs w:val="22"/>
          <w:lang w:val="es-MX" w:eastAsia="es-MX"/>
        </w:rPr>
        <w:t>D</w:t>
      </w:r>
      <w:r w:rsidR="00EB3498" w:rsidRPr="00B56068">
        <w:rPr>
          <w:rFonts w:ascii="Palatino Linotype" w:eastAsiaTheme="minorHAnsi" w:hAnsi="Palatino Linotype" w:cstheme="minorBidi"/>
          <w:szCs w:val="22"/>
          <w:lang w:val="es-MX" w:eastAsia="es-MX"/>
        </w:rPr>
        <w:t xml:space="preserve">esglose de como utilizó este ingreso el </w:t>
      </w:r>
      <w:r w:rsidRPr="00B56068">
        <w:rPr>
          <w:rFonts w:ascii="Palatino Linotype" w:eastAsiaTheme="minorHAnsi" w:hAnsi="Palatino Linotype" w:cstheme="minorBidi"/>
          <w:szCs w:val="22"/>
          <w:lang w:val="es-MX" w:eastAsia="es-MX"/>
        </w:rPr>
        <w:t>S</w:t>
      </w:r>
      <w:r w:rsidR="00EB3498" w:rsidRPr="00B56068">
        <w:rPr>
          <w:rFonts w:ascii="Palatino Linotype" w:eastAsiaTheme="minorHAnsi" w:hAnsi="Palatino Linotype" w:cstheme="minorBidi"/>
          <w:szCs w:val="22"/>
          <w:lang w:val="es-MX" w:eastAsia="es-MX"/>
        </w:rPr>
        <w:t>indicato de Naucalpan por cada uno de los conceptos con sus comprobantes fiscales, de los ejercicios 2019, 2020 y 2021.</w:t>
      </w:r>
      <w:r w:rsidR="00F74A26" w:rsidRPr="00B56068">
        <w:rPr>
          <w:rFonts w:ascii="Palatino Linotype" w:eastAsiaTheme="minorHAnsi" w:hAnsi="Palatino Linotype" w:cstheme="minorBidi"/>
          <w:szCs w:val="22"/>
          <w:lang w:val="es-MX" w:eastAsia="es-MX"/>
        </w:rPr>
        <w:t xml:space="preserve"> </w:t>
      </w:r>
      <w:bookmarkStart w:id="0" w:name="_GoBack"/>
      <w:bookmarkEnd w:id="0"/>
    </w:p>
    <w:p w:rsidR="00EB3498" w:rsidRPr="00B56068" w:rsidRDefault="00EB3498" w:rsidP="008920FE">
      <w:pPr>
        <w:pStyle w:val="Sinespaciado"/>
        <w:rPr>
          <w:rFonts w:eastAsiaTheme="minorHAnsi"/>
          <w:lang w:eastAsia="es-MX"/>
        </w:rPr>
      </w:pPr>
    </w:p>
    <w:p w:rsidR="00EB3498" w:rsidRPr="00B56068" w:rsidRDefault="0029071C" w:rsidP="00EE2FB1">
      <w:pPr>
        <w:spacing w:line="360" w:lineRule="auto"/>
        <w:ind w:right="49"/>
        <w:jc w:val="both"/>
        <w:rPr>
          <w:rFonts w:ascii="Palatino Linotype" w:hAnsi="Palatino Linotype" w:cs="Arial"/>
        </w:rPr>
      </w:pPr>
      <w:r w:rsidRPr="00B56068">
        <w:rPr>
          <w:rFonts w:ascii="Palatino Linotype" w:eastAsiaTheme="minorHAnsi" w:hAnsi="Palatino Linotype" w:cstheme="minorBidi"/>
          <w:lang w:val="es-MX" w:eastAsia="es-MX"/>
        </w:rPr>
        <w:t xml:space="preserve">Atento a la solicitud de información </w:t>
      </w:r>
      <w:r w:rsidRPr="00B56068">
        <w:rPr>
          <w:rFonts w:ascii="Palatino Linotype" w:eastAsiaTheme="minorHAnsi" w:hAnsi="Palatino Linotype" w:cstheme="minorBidi"/>
          <w:b/>
          <w:lang w:val="es-MX" w:eastAsia="es-MX"/>
        </w:rPr>
        <w:t>El Sujeto Obligado</w:t>
      </w:r>
      <w:r w:rsidRPr="00B56068">
        <w:rPr>
          <w:rFonts w:ascii="Palatino Linotype" w:eastAsiaTheme="minorHAnsi" w:hAnsi="Palatino Linotype" w:cstheme="minorBidi"/>
          <w:lang w:val="es-MX" w:eastAsia="es-MX"/>
        </w:rPr>
        <w:t xml:space="preserve">, emitió su respuesta en donde </w:t>
      </w:r>
      <w:r w:rsidR="001D5495" w:rsidRPr="00B56068">
        <w:rPr>
          <w:rFonts w:ascii="Palatino Linotype" w:hAnsi="Palatino Linotype" w:cs="Arial"/>
        </w:rPr>
        <w:t xml:space="preserve">se </w:t>
      </w:r>
      <w:r w:rsidR="00D57F74" w:rsidRPr="00B56068">
        <w:rPr>
          <w:rFonts w:ascii="Palatino Linotype" w:hAnsi="Palatino Linotype" w:cs="Arial"/>
        </w:rPr>
        <w:t>advierte</w:t>
      </w:r>
      <w:r w:rsidR="001D5495" w:rsidRPr="00B56068">
        <w:rPr>
          <w:rFonts w:ascii="Palatino Linotype" w:hAnsi="Palatino Linotype" w:cs="Arial"/>
        </w:rPr>
        <w:t xml:space="preserve"> </w:t>
      </w:r>
      <w:r w:rsidR="001D2DE0" w:rsidRPr="00B56068">
        <w:rPr>
          <w:rFonts w:ascii="Palatino Linotype" w:hAnsi="Palatino Linotype" w:cs="Arial"/>
        </w:rPr>
        <w:t>lo siguiente</w:t>
      </w:r>
      <w:r w:rsidR="001D5495" w:rsidRPr="00B56068">
        <w:rPr>
          <w:rFonts w:ascii="Palatino Linotype" w:hAnsi="Palatino Linotype" w:cs="Arial"/>
        </w:rPr>
        <w:t>:</w:t>
      </w:r>
    </w:p>
    <w:p w:rsidR="00EB3498" w:rsidRPr="00B56068" w:rsidRDefault="00EB3498" w:rsidP="00EB3498">
      <w:pPr>
        <w:pStyle w:val="Sinespaciado"/>
      </w:pPr>
    </w:p>
    <w:p w:rsidR="00597D71" w:rsidRPr="00B56068" w:rsidRDefault="00597D71" w:rsidP="00EE2FB1">
      <w:pPr>
        <w:spacing w:line="360" w:lineRule="auto"/>
        <w:ind w:right="49"/>
        <w:jc w:val="both"/>
        <w:rPr>
          <w:rFonts w:ascii="Palatino Linotype" w:hAnsi="Palatino Linotype" w:cs="Arial"/>
          <w:sz w:val="2"/>
        </w:rPr>
      </w:pPr>
    </w:p>
    <w:tbl>
      <w:tblPr>
        <w:tblStyle w:val="Tablaconcuadrcula"/>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378"/>
        <w:gridCol w:w="3997"/>
        <w:gridCol w:w="2640"/>
      </w:tblGrid>
      <w:tr w:rsidR="004E5628" w:rsidRPr="00B56068" w:rsidTr="00B77DF8">
        <w:tc>
          <w:tcPr>
            <w:tcW w:w="2378" w:type="dxa"/>
            <w:shd w:val="clear" w:color="auto" w:fill="D9D9D9" w:themeFill="background1" w:themeFillShade="D9"/>
            <w:vAlign w:val="center"/>
          </w:tcPr>
          <w:p w:rsidR="00597D71" w:rsidRPr="00B56068" w:rsidRDefault="00597D71" w:rsidP="00597D71">
            <w:pPr>
              <w:ind w:right="49"/>
              <w:jc w:val="center"/>
              <w:rPr>
                <w:rFonts w:ascii="Palatino Linotype" w:eastAsiaTheme="minorHAnsi" w:hAnsi="Palatino Linotype" w:cstheme="minorBidi"/>
                <w:b/>
                <w:lang w:val="es-MX" w:eastAsia="es-MX"/>
              </w:rPr>
            </w:pPr>
            <w:r w:rsidRPr="00B56068">
              <w:rPr>
                <w:rFonts w:ascii="Palatino Linotype" w:eastAsiaTheme="minorHAnsi" w:hAnsi="Palatino Linotype" w:cstheme="minorBidi"/>
                <w:b/>
                <w:lang w:val="es-MX" w:eastAsia="es-MX"/>
              </w:rPr>
              <w:t>Solicitud de Información</w:t>
            </w:r>
          </w:p>
        </w:tc>
        <w:tc>
          <w:tcPr>
            <w:tcW w:w="3997" w:type="dxa"/>
            <w:shd w:val="clear" w:color="auto" w:fill="D9D9D9" w:themeFill="background1" w:themeFillShade="D9"/>
            <w:vAlign w:val="center"/>
          </w:tcPr>
          <w:p w:rsidR="00597D71" w:rsidRPr="00B56068" w:rsidRDefault="00597D71" w:rsidP="00597D71">
            <w:pPr>
              <w:ind w:right="49"/>
              <w:jc w:val="center"/>
              <w:rPr>
                <w:rFonts w:ascii="Palatino Linotype" w:eastAsiaTheme="minorHAnsi" w:hAnsi="Palatino Linotype" w:cstheme="minorBidi"/>
                <w:b/>
                <w:lang w:val="es-MX" w:eastAsia="es-MX"/>
              </w:rPr>
            </w:pPr>
            <w:r w:rsidRPr="00B56068">
              <w:rPr>
                <w:rFonts w:ascii="Palatino Linotype" w:eastAsiaTheme="minorHAnsi" w:hAnsi="Palatino Linotype" w:cstheme="minorBidi"/>
                <w:b/>
                <w:lang w:val="es-MX" w:eastAsia="es-MX"/>
              </w:rPr>
              <w:t>Respuesta</w:t>
            </w:r>
          </w:p>
        </w:tc>
        <w:tc>
          <w:tcPr>
            <w:tcW w:w="2640" w:type="dxa"/>
            <w:shd w:val="clear" w:color="auto" w:fill="D9D9D9" w:themeFill="background1" w:themeFillShade="D9"/>
            <w:vAlign w:val="center"/>
          </w:tcPr>
          <w:p w:rsidR="00597D71" w:rsidRPr="00B56068" w:rsidRDefault="00597D71" w:rsidP="00597D71">
            <w:pPr>
              <w:ind w:right="49"/>
              <w:jc w:val="center"/>
              <w:rPr>
                <w:rFonts w:ascii="Palatino Linotype" w:eastAsiaTheme="minorHAnsi" w:hAnsi="Palatino Linotype" w:cstheme="minorBidi"/>
                <w:b/>
                <w:lang w:val="es-MX" w:eastAsia="es-MX"/>
              </w:rPr>
            </w:pPr>
            <w:r w:rsidRPr="00B56068">
              <w:rPr>
                <w:rFonts w:ascii="Palatino Linotype" w:eastAsiaTheme="minorHAnsi" w:hAnsi="Palatino Linotype" w:cstheme="minorBidi"/>
                <w:b/>
                <w:lang w:val="es-MX" w:eastAsia="es-MX"/>
              </w:rPr>
              <w:t>Cumplimiento</w:t>
            </w:r>
          </w:p>
        </w:tc>
      </w:tr>
      <w:tr w:rsidR="004E5628" w:rsidRPr="00B56068" w:rsidTr="00BC1240">
        <w:trPr>
          <w:trHeight w:val="483"/>
        </w:trPr>
        <w:tc>
          <w:tcPr>
            <w:tcW w:w="2378" w:type="dxa"/>
            <w:vAlign w:val="center"/>
          </w:tcPr>
          <w:p w:rsidR="00597D71" w:rsidRPr="00B56068" w:rsidRDefault="00BC1240" w:rsidP="00BC1240">
            <w:pPr>
              <w:ind w:right="49"/>
              <w:jc w:val="both"/>
              <w:rPr>
                <w:rFonts w:ascii="Palatino Linotype" w:eastAsiaTheme="minorHAnsi" w:hAnsi="Palatino Linotype" w:cstheme="minorBidi"/>
                <w:sz w:val="20"/>
                <w:szCs w:val="20"/>
                <w:lang w:val="es-MX" w:eastAsia="es-MX"/>
              </w:rPr>
            </w:pPr>
            <w:r w:rsidRPr="00B56068">
              <w:rPr>
                <w:rFonts w:ascii="Palatino Linotype" w:eastAsiaTheme="minorHAnsi" w:hAnsi="Palatino Linotype" w:cstheme="minorBidi"/>
                <w:sz w:val="20"/>
                <w:szCs w:val="20"/>
                <w:lang w:val="es-MX" w:eastAsia="es-MX"/>
              </w:rPr>
              <w:t xml:space="preserve">El número de cuenta, fecha de pago y Comprobante; de los depósitos por parte del Ayuntamientos del Naucalpan al SUTEYM </w:t>
            </w:r>
            <w:r w:rsidRPr="00B56068">
              <w:rPr>
                <w:rFonts w:ascii="Palatino Linotype" w:eastAsiaTheme="minorHAnsi" w:hAnsi="Palatino Linotype" w:cstheme="minorBidi"/>
                <w:sz w:val="20"/>
                <w:szCs w:val="20"/>
                <w:lang w:val="es-MX" w:eastAsia="es-MX"/>
              </w:rPr>
              <w:lastRenderedPageBreak/>
              <w:t>Naucalpan, por todos los conceptos de festividades que están dentro del convenio por los años 2019, 2020 y 2021.</w:t>
            </w:r>
          </w:p>
        </w:tc>
        <w:tc>
          <w:tcPr>
            <w:tcW w:w="3997" w:type="dxa"/>
            <w:vAlign w:val="center"/>
          </w:tcPr>
          <w:p w:rsidR="005B0692" w:rsidRPr="00B56068" w:rsidRDefault="00BC1240" w:rsidP="00BC1240">
            <w:pPr>
              <w:spacing w:line="276" w:lineRule="auto"/>
              <w:jc w:val="both"/>
              <w:rPr>
                <w:rFonts w:ascii="Palatino Linotype" w:eastAsiaTheme="minorHAnsi" w:hAnsi="Palatino Linotype" w:cstheme="minorBidi"/>
                <w:sz w:val="20"/>
                <w:szCs w:val="22"/>
                <w:lang w:val="es-MX" w:eastAsia="es-MX"/>
              </w:rPr>
            </w:pPr>
            <w:r w:rsidRPr="00B56068">
              <w:rPr>
                <w:rFonts w:ascii="Palatino Linotype" w:eastAsiaTheme="minorHAnsi" w:hAnsi="Palatino Linotype" w:cstheme="minorBidi"/>
                <w:sz w:val="20"/>
                <w:szCs w:val="22"/>
                <w:lang w:val="es-MX" w:eastAsia="es-MX"/>
              </w:rPr>
              <w:lastRenderedPageBreak/>
              <w:t xml:space="preserve">Los Servidores Públicos Habilitados de la Tesorería Municipal y de la Subtesorería de Egresos, informaron que, la información requerida sobre la fecha y comprobante de los depósitos del Ayuntamiento al </w:t>
            </w:r>
            <w:r w:rsidRPr="00B56068">
              <w:rPr>
                <w:rFonts w:ascii="Palatino Linotype" w:eastAsiaTheme="minorHAnsi" w:hAnsi="Palatino Linotype" w:cstheme="minorBidi"/>
                <w:sz w:val="20"/>
                <w:szCs w:val="22"/>
                <w:lang w:val="es-MX" w:eastAsia="es-MX"/>
              </w:rPr>
              <w:lastRenderedPageBreak/>
              <w:t xml:space="preserve">SUTEYM, es pública y puede ser consultada en la página del web del Ayuntamiento de Naucalpan </w:t>
            </w:r>
            <w:hyperlink r:id="rId10" w:history="1">
              <w:r w:rsidRPr="00B56068">
                <w:rPr>
                  <w:rStyle w:val="Hipervnculo"/>
                  <w:rFonts w:ascii="Palatino Linotype" w:eastAsiaTheme="minorHAnsi" w:hAnsi="Palatino Linotype" w:cstheme="minorBidi"/>
                  <w:sz w:val="20"/>
                  <w:szCs w:val="22"/>
                  <w:lang w:val="es-MX" w:eastAsia="es-MX"/>
                </w:rPr>
                <w:t>https://naucalpan.gob.mx/</w:t>
              </w:r>
            </w:hyperlink>
            <w:r w:rsidRPr="00B56068">
              <w:rPr>
                <w:rFonts w:ascii="Palatino Linotype" w:eastAsiaTheme="minorHAnsi" w:hAnsi="Palatino Linotype" w:cstheme="minorBidi"/>
                <w:sz w:val="20"/>
                <w:szCs w:val="22"/>
                <w:lang w:val="es-MX" w:eastAsia="es-MX"/>
              </w:rPr>
              <w:t>, ingresando al apartado de TRANSPARENCIA, IPOMEX, MUNICIPIOS, NAUCALPAN, en la fracción XX B Recursos Públicos entregados a Sindicatos.</w:t>
            </w:r>
          </w:p>
        </w:tc>
        <w:tc>
          <w:tcPr>
            <w:tcW w:w="2640" w:type="dxa"/>
            <w:vAlign w:val="center"/>
          </w:tcPr>
          <w:p w:rsidR="007E52D5" w:rsidRPr="00B56068" w:rsidRDefault="00BC1240" w:rsidP="005B0692">
            <w:pPr>
              <w:ind w:right="49"/>
              <w:jc w:val="center"/>
              <w:rPr>
                <w:rFonts w:ascii="Palatino Linotype" w:eastAsiaTheme="minorHAnsi" w:hAnsi="Palatino Linotype" w:cstheme="minorBidi"/>
                <w:b/>
                <w:lang w:val="es-MX" w:eastAsia="es-MX"/>
              </w:rPr>
            </w:pPr>
            <w:r w:rsidRPr="00B56068">
              <w:rPr>
                <w:rFonts w:ascii="Palatino Linotype" w:eastAsiaTheme="minorHAnsi" w:hAnsi="Palatino Linotype" w:cstheme="minorBidi"/>
                <w:b/>
                <w:lang w:val="es-MX" w:eastAsia="es-MX"/>
              </w:rPr>
              <w:lastRenderedPageBreak/>
              <w:t>Parcialmente</w:t>
            </w:r>
          </w:p>
        </w:tc>
      </w:tr>
      <w:tr w:rsidR="00B77DF8" w:rsidRPr="00B56068" w:rsidTr="00B77DF8">
        <w:trPr>
          <w:trHeight w:val="483"/>
        </w:trPr>
        <w:tc>
          <w:tcPr>
            <w:tcW w:w="2378" w:type="dxa"/>
            <w:vAlign w:val="center"/>
          </w:tcPr>
          <w:p w:rsidR="00B77DF8" w:rsidRPr="00B56068" w:rsidRDefault="00BC1240" w:rsidP="00B77DF8">
            <w:pPr>
              <w:ind w:right="49"/>
              <w:jc w:val="both"/>
              <w:rPr>
                <w:rFonts w:ascii="Palatino Linotype" w:eastAsiaTheme="minorHAnsi" w:hAnsi="Palatino Linotype" w:cstheme="minorBidi"/>
                <w:sz w:val="20"/>
                <w:szCs w:val="20"/>
                <w:lang w:val="es-MX" w:eastAsia="es-MX"/>
              </w:rPr>
            </w:pPr>
            <w:r w:rsidRPr="00B56068">
              <w:rPr>
                <w:rFonts w:ascii="Palatino Linotype" w:eastAsiaTheme="minorHAnsi" w:hAnsi="Palatino Linotype" w:cstheme="minorBidi"/>
                <w:sz w:val="20"/>
                <w:szCs w:val="20"/>
                <w:lang w:val="es-MX" w:eastAsia="es-MX"/>
              </w:rPr>
              <w:lastRenderedPageBreak/>
              <w:t>Desglose de como utilizó este ingreso el Sindicato de Naucalpan por cada uno de los conceptos con sus comprobantes fiscales, de los ejercicios 2019, 2020 y 2021.</w:t>
            </w:r>
          </w:p>
        </w:tc>
        <w:tc>
          <w:tcPr>
            <w:tcW w:w="3997" w:type="dxa"/>
            <w:vAlign w:val="center"/>
          </w:tcPr>
          <w:p w:rsidR="00B77DF8" w:rsidRPr="00B56068" w:rsidRDefault="00BC1240" w:rsidP="00BC1240">
            <w:pPr>
              <w:spacing w:line="276" w:lineRule="auto"/>
              <w:jc w:val="both"/>
              <w:rPr>
                <w:rFonts w:ascii="Palatino Linotype" w:eastAsiaTheme="minorHAnsi" w:hAnsi="Palatino Linotype" w:cstheme="minorBidi"/>
                <w:sz w:val="22"/>
                <w:szCs w:val="22"/>
                <w:lang w:val="es-MX" w:eastAsia="es-MX"/>
              </w:rPr>
            </w:pPr>
            <w:r w:rsidRPr="00B56068">
              <w:rPr>
                <w:rFonts w:ascii="Palatino Linotype" w:eastAsiaTheme="minorHAnsi" w:hAnsi="Palatino Linotype" w:cstheme="minorBidi"/>
                <w:sz w:val="20"/>
                <w:szCs w:val="22"/>
                <w:lang w:val="es-MX" w:eastAsia="es-MX"/>
              </w:rPr>
              <w:t xml:space="preserve">Los Servidores Públicos Habilitados de la Tesorería Municipal y de la Subtesorería de Egresos, informaron que, </w:t>
            </w:r>
            <w:r w:rsidRPr="00B56068">
              <w:rPr>
                <w:rFonts w:ascii="Palatino Linotype" w:eastAsiaTheme="minorHAnsi" w:hAnsi="Palatino Linotype" w:cstheme="minorBidi"/>
                <w:b/>
                <w:sz w:val="20"/>
                <w:szCs w:val="22"/>
                <w:u w:val="single"/>
                <w:lang w:val="es-MX" w:eastAsia="es-MX"/>
              </w:rPr>
              <w:t>dentro de las atribuciones de la Tesorería no se encuentra llevar a cabo el control de gastos del SINDICATO</w:t>
            </w:r>
            <w:r w:rsidRPr="00B56068">
              <w:rPr>
                <w:rFonts w:ascii="Palatino Linotype" w:eastAsiaTheme="minorHAnsi" w:hAnsi="Palatino Linotype" w:cstheme="minorBidi"/>
                <w:sz w:val="20"/>
                <w:szCs w:val="22"/>
                <w:lang w:val="es-MX" w:eastAsia="es-MX"/>
              </w:rPr>
              <w:t>, señalando las atribuciones conferidas en el Reglamento Orgánico Municipal artículos 4.1, 4.2, 4.3 y 4.4 del Reglamento Orgánico de la Administración Pública de Naucalpan de Juárez, México.</w:t>
            </w:r>
          </w:p>
        </w:tc>
        <w:tc>
          <w:tcPr>
            <w:tcW w:w="2640" w:type="dxa"/>
            <w:vAlign w:val="center"/>
          </w:tcPr>
          <w:p w:rsidR="00B77DF8" w:rsidRPr="00B56068" w:rsidRDefault="00BC1240" w:rsidP="00B77DF8">
            <w:pPr>
              <w:ind w:right="49"/>
              <w:jc w:val="center"/>
              <w:rPr>
                <w:rFonts w:ascii="Palatino Linotype" w:eastAsiaTheme="minorHAnsi" w:hAnsi="Palatino Linotype" w:cstheme="minorBidi"/>
                <w:i/>
                <w:lang w:val="es-MX" w:eastAsia="es-MX"/>
              </w:rPr>
            </w:pPr>
            <w:r w:rsidRPr="00B56068">
              <w:rPr>
                <w:rFonts w:ascii="Palatino Linotype" w:eastAsiaTheme="minorHAnsi" w:hAnsi="Palatino Linotype" w:cstheme="minorBidi"/>
                <w:b/>
                <w:lang w:val="es-MX" w:eastAsia="es-MX"/>
              </w:rPr>
              <w:t>Parcialmente</w:t>
            </w:r>
          </w:p>
        </w:tc>
      </w:tr>
    </w:tbl>
    <w:p w:rsidR="00EB3498" w:rsidRPr="00B56068" w:rsidRDefault="00EB3498" w:rsidP="00D57AED">
      <w:pPr>
        <w:shd w:val="clear" w:color="auto" w:fill="FFFFFF"/>
        <w:spacing w:line="360" w:lineRule="auto"/>
        <w:jc w:val="both"/>
        <w:rPr>
          <w:rFonts w:ascii="Palatino Linotype" w:hAnsi="Palatino Linotype"/>
          <w:color w:val="222222"/>
        </w:rPr>
      </w:pPr>
    </w:p>
    <w:p w:rsidR="00D57AED" w:rsidRPr="00B56068" w:rsidRDefault="00D57AED" w:rsidP="00D57AED">
      <w:pPr>
        <w:shd w:val="clear" w:color="auto" w:fill="FFFFFF"/>
        <w:spacing w:line="360" w:lineRule="auto"/>
        <w:jc w:val="both"/>
        <w:rPr>
          <w:rFonts w:ascii="Palatino Linotype" w:hAnsi="Palatino Linotype"/>
          <w:color w:val="222222"/>
        </w:rPr>
      </w:pPr>
      <w:r w:rsidRPr="00B56068">
        <w:rPr>
          <w:rFonts w:ascii="Palatino Linotype" w:hAnsi="Palatino Linotype"/>
          <w:color w:val="222222"/>
        </w:rPr>
        <w:t>En este sentido, debe dejarse claro que al haber existido un pronunciamiento por parte del </w:t>
      </w:r>
      <w:r w:rsidRPr="00B56068">
        <w:rPr>
          <w:rFonts w:ascii="Palatino Linotype" w:hAnsi="Palatino Linotype"/>
          <w:b/>
          <w:bCs/>
          <w:color w:val="222222"/>
        </w:rPr>
        <w:t>Sujeto Obligado</w:t>
      </w:r>
      <w:r w:rsidRPr="00B56068">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rsidR="00D57AED" w:rsidRPr="00B56068" w:rsidRDefault="00D57AED" w:rsidP="00D57AED">
      <w:pPr>
        <w:pStyle w:val="Sinespaciado"/>
      </w:pPr>
    </w:p>
    <w:p w:rsidR="00D57AED" w:rsidRPr="00B56068" w:rsidRDefault="00D57AED" w:rsidP="00D57AED">
      <w:pPr>
        <w:shd w:val="clear" w:color="auto" w:fill="FFFFFF"/>
        <w:spacing w:line="221" w:lineRule="atLeast"/>
        <w:ind w:left="851" w:right="1276"/>
        <w:jc w:val="both"/>
        <w:rPr>
          <w:color w:val="222222"/>
          <w:sz w:val="22"/>
        </w:rPr>
      </w:pPr>
      <w:r w:rsidRPr="00B56068">
        <w:rPr>
          <w:rFonts w:ascii="Palatino Linotype" w:hAnsi="Palatino Linotype"/>
          <w:i/>
          <w:iCs/>
          <w:color w:val="222222"/>
          <w:sz w:val="22"/>
        </w:rPr>
        <w:t>“</w:t>
      </w:r>
      <w:r w:rsidRPr="00B56068">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B56068">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w:t>
      </w:r>
      <w:r w:rsidRPr="00B56068">
        <w:rPr>
          <w:rFonts w:ascii="Palatino Linotype" w:hAnsi="Palatino Linotype"/>
          <w:i/>
          <w:iCs/>
          <w:color w:val="222222"/>
          <w:sz w:val="22"/>
        </w:rPr>
        <w:lastRenderedPageBreak/>
        <w:t>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57AED" w:rsidRPr="00B56068" w:rsidRDefault="00D57AED" w:rsidP="00E11B18">
      <w:pPr>
        <w:spacing w:line="360" w:lineRule="auto"/>
        <w:ind w:right="141"/>
        <w:jc w:val="both"/>
        <w:rPr>
          <w:rFonts w:ascii="Palatino Linotype" w:eastAsiaTheme="minorHAnsi" w:hAnsi="Palatino Linotype" w:cs="Arial"/>
          <w:bCs/>
          <w:lang w:val="es-MX" w:eastAsia="en-US"/>
        </w:rPr>
      </w:pPr>
    </w:p>
    <w:p w:rsidR="00E11B18" w:rsidRPr="00B56068" w:rsidRDefault="00E11B18" w:rsidP="00E9680B">
      <w:pPr>
        <w:spacing w:line="360" w:lineRule="auto"/>
        <w:ind w:right="141"/>
        <w:jc w:val="both"/>
        <w:rPr>
          <w:rFonts w:ascii="Palatino Linotype" w:eastAsiaTheme="minorHAnsi" w:hAnsi="Palatino Linotype" w:cs="Arial"/>
          <w:bCs/>
          <w:i/>
          <w:sz w:val="22"/>
          <w:lang w:val="es-MX" w:eastAsia="en-US"/>
        </w:rPr>
      </w:pPr>
      <w:r w:rsidRPr="00B56068">
        <w:rPr>
          <w:rFonts w:ascii="Palatino Linotype" w:eastAsiaTheme="minorHAnsi" w:hAnsi="Palatino Linotype" w:cs="Arial"/>
          <w:bCs/>
          <w:lang w:val="es-MX" w:eastAsia="en-US"/>
        </w:rPr>
        <w:t xml:space="preserve">Es así que derivado de la respuesta emitida por </w:t>
      </w:r>
      <w:r w:rsidRPr="00B56068">
        <w:rPr>
          <w:rFonts w:ascii="Palatino Linotype" w:eastAsiaTheme="minorHAnsi" w:hAnsi="Palatino Linotype" w:cs="Arial"/>
          <w:b/>
          <w:bCs/>
          <w:lang w:val="es-MX" w:eastAsia="en-US"/>
        </w:rPr>
        <w:t>El Sujeto Obligado</w:t>
      </w:r>
      <w:r w:rsidRPr="00B56068">
        <w:rPr>
          <w:rFonts w:ascii="Palatino Linotype" w:eastAsiaTheme="minorHAnsi" w:hAnsi="Palatino Linotype" w:cs="Arial"/>
          <w:bCs/>
          <w:lang w:val="es-MX" w:eastAsia="en-US"/>
        </w:rPr>
        <w:t xml:space="preserve">, </w:t>
      </w:r>
      <w:r w:rsidR="00BC1240" w:rsidRPr="00B56068">
        <w:rPr>
          <w:rFonts w:ascii="Palatino Linotype" w:eastAsiaTheme="minorHAnsi" w:hAnsi="Palatino Linotype" w:cs="Arial"/>
          <w:b/>
          <w:bCs/>
          <w:lang w:val="es-MX" w:eastAsia="en-US"/>
        </w:rPr>
        <w:t>La</w:t>
      </w:r>
      <w:r w:rsidRPr="00B56068">
        <w:rPr>
          <w:rFonts w:ascii="Palatino Linotype" w:eastAsiaTheme="minorHAnsi" w:hAnsi="Palatino Linotype" w:cs="Arial"/>
          <w:b/>
          <w:bCs/>
          <w:lang w:val="es-MX" w:eastAsia="en-US"/>
        </w:rPr>
        <w:t xml:space="preserve"> Recurrente</w:t>
      </w:r>
      <w:r w:rsidRPr="00B56068">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B56068">
        <w:rPr>
          <w:rFonts w:ascii="Palatino Linotype" w:eastAsiaTheme="minorHAnsi" w:hAnsi="Palatino Linotype" w:cs="Arial"/>
          <w:bCs/>
          <w:lang w:val="es-MX" w:eastAsia="en-US"/>
        </w:rPr>
        <w:t xml:space="preserve"> </w:t>
      </w:r>
      <w:r w:rsidRPr="00B56068">
        <w:rPr>
          <w:rFonts w:ascii="Palatino Linotype" w:eastAsiaTheme="minorHAnsi" w:hAnsi="Palatino Linotype" w:cs="Arial"/>
          <w:bCs/>
          <w:i/>
          <w:sz w:val="22"/>
          <w:lang w:val="es-MX" w:eastAsia="en-US"/>
        </w:rPr>
        <w:t>“</w:t>
      </w:r>
      <w:r w:rsidR="001F4C4A" w:rsidRPr="00B56068">
        <w:rPr>
          <w:rFonts w:ascii="Palatino Linotype" w:eastAsiaTheme="minorHAnsi" w:hAnsi="Palatino Linotype" w:cs="Arial"/>
          <w:bCs/>
          <w:i/>
          <w:sz w:val="22"/>
          <w:lang w:val="es-MX" w:eastAsia="en-US"/>
        </w:rPr>
        <w:t>La información que se solicita no viene por los conceptos solicitados, además de los comprobantes, cuentas además de que no está la información de 2021, POR FAVOR ENTREGAR COMO SE SOLICITA POR CONCEPTO DE FESTIVIDADES. Fecha de Pago y su comprobante, es decir a qué cuenta se depositó por parte del Ayuntamiento de Naucalpan al SUTEYM Naucalpan por todos los conceptos de festividades que están dentro del convenio por los años 2019, 2020 y 2021 así como un desglose de como utilizó este ingreso el sindicato de Naucalpan por cada uno de los conceptos con sus comprobantes fiscales, y separado por cada uno de los ejercicios 2019, 2020 y 2021." (Sic)</w:t>
      </w:r>
      <w:r w:rsidRPr="00B56068">
        <w:rPr>
          <w:rFonts w:ascii="Palatino Linotype" w:eastAsiaTheme="minorHAnsi" w:hAnsi="Palatino Linotype" w:cs="Arial"/>
          <w:bCs/>
          <w:i/>
          <w:sz w:val="22"/>
          <w:lang w:val="es-MX" w:eastAsia="en-US"/>
        </w:rPr>
        <w:t>” (Sic).</w:t>
      </w:r>
    </w:p>
    <w:p w:rsidR="000F3CB6" w:rsidRPr="00B56068" w:rsidRDefault="000F3CB6" w:rsidP="00E9680B">
      <w:pPr>
        <w:spacing w:line="360" w:lineRule="auto"/>
        <w:ind w:right="141"/>
        <w:jc w:val="both"/>
        <w:rPr>
          <w:rFonts w:ascii="Palatino Linotype" w:eastAsiaTheme="minorHAnsi" w:hAnsi="Palatino Linotype" w:cs="Arial"/>
          <w:bCs/>
          <w:i/>
          <w:sz w:val="22"/>
          <w:lang w:val="es-MX" w:eastAsia="en-US"/>
        </w:rPr>
      </w:pPr>
    </w:p>
    <w:p w:rsidR="000F3CB6" w:rsidRPr="00B56068" w:rsidRDefault="000F3CB6" w:rsidP="00E9680B">
      <w:pPr>
        <w:spacing w:line="360" w:lineRule="auto"/>
        <w:ind w:right="141"/>
        <w:jc w:val="both"/>
        <w:rPr>
          <w:rFonts w:ascii="Palatino Linotype" w:eastAsiaTheme="minorHAnsi" w:hAnsi="Palatino Linotype" w:cs="Arial"/>
          <w:bCs/>
          <w:lang w:val="es-MX" w:eastAsia="en-US"/>
        </w:rPr>
      </w:pPr>
      <w:r w:rsidRPr="00B56068">
        <w:rPr>
          <w:rFonts w:ascii="Palatino Linotype" w:eastAsiaTheme="minorHAnsi" w:hAnsi="Palatino Linotype" w:cs="Arial"/>
          <w:bCs/>
          <w:lang w:val="es-MX" w:eastAsia="en-US"/>
        </w:rPr>
        <w:t xml:space="preserve">Por lo anterior, en la etapa de manifestaciones, el </w:t>
      </w:r>
      <w:r w:rsidRPr="00B56068">
        <w:rPr>
          <w:rFonts w:ascii="Palatino Linotype" w:eastAsiaTheme="minorHAnsi" w:hAnsi="Palatino Linotype" w:cs="Arial"/>
          <w:b/>
          <w:bCs/>
          <w:lang w:val="es-MX" w:eastAsia="en-US"/>
        </w:rPr>
        <w:t>Sujeto Obligado</w:t>
      </w:r>
      <w:r w:rsidRPr="00B56068">
        <w:rPr>
          <w:rFonts w:ascii="Palatino Linotype" w:eastAsiaTheme="minorHAnsi" w:hAnsi="Palatino Linotype" w:cs="Arial"/>
          <w:bCs/>
          <w:lang w:val="es-MX" w:eastAsia="en-US"/>
        </w:rPr>
        <w:t xml:space="preserve"> remitió su informe justificado, </w:t>
      </w:r>
      <w:r w:rsidR="001F0F59" w:rsidRPr="00B56068">
        <w:rPr>
          <w:rFonts w:ascii="Palatino Linotype" w:eastAsiaTheme="minorHAnsi" w:hAnsi="Palatino Linotype" w:cs="Arial"/>
          <w:bCs/>
          <w:lang w:val="es-MX" w:eastAsia="en-US"/>
        </w:rPr>
        <w:t>informando lo siguiente:</w:t>
      </w:r>
    </w:p>
    <w:p w:rsidR="001F0F59" w:rsidRPr="00B56068" w:rsidRDefault="001F0F59" w:rsidP="00E9680B">
      <w:pPr>
        <w:spacing w:line="360" w:lineRule="auto"/>
        <w:ind w:right="141"/>
        <w:jc w:val="both"/>
        <w:rPr>
          <w:rFonts w:ascii="Palatino Linotype" w:eastAsiaTheme="minorHAnsi" w:hAnsi="Palatino Linotype" w:cs="Arial"/>
          <w:bCs/>
          <w:lang w:val="es-MX" w:eastAsia="en-US"/>
        </w:rPr>
      </w:pPr>
    </w:p>
    <w:tbl>
      <w:tblPr>
        <w:tblStyle w:val="Tablaconcuadrcula"/>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378"/>
        <w:gridCol w:w="3997"/>
        <w:gridCol w:w="2640"/>
      </w:tblGrid>
      <w:tr w:rsidR="001F0F59" w:rsidRPr="00B56068" w:rsidTr="00D31264">
        <w:tc>
          <w:tcPr>
            <w:tcW w:w="2378" w:type="dxa"/>
            <w:shd w:val="clear" w:color="auto" w:fill="D9D9D9" w:themeFill="background1" w:themeFillShade="D9"/>
            <w:vAlign w:val="center"/>
          </w:tcPr>
          <w:p w:rsidR="001F0F59" w:rsidRPr="00B56068" w:rsidRDefault="001F0F59" w:rsidP="00D31264">
            <w:pPr>
              <w:ind w:right="49"/>
              <w:jc w:val="center"/>
              <w:rPr>
                <w:rFonts w:ascii="Palatino Linotype" w:eastAsiaTheme="minorHAnsi" w:hAnsi="Palatino Linotype" w:cstheme="minorBidi"/>
                <w:b/>
                <w:lang w:val="es-MX" w:eastAsia="es-MX"/>
              </w:rPr>
            </w:pPr>
            <w:r w:rsidRPr="00B56068">
              <w:rPr>
                <w:rFonts w:ascii="Palatino Linotype" w:eastAsiaTheme="minorHAnsi" w:hAnsi="Palatino Linotype" w:cstheme="minorBidi"/>
                <w:b/>
                <w:lang w:val="es-MX" w:eastAsia="es-MX"/>
              </w:rPr>
              <w:t>Razones o motivos de inconformidad</w:t>
            </w:r>
          </w:p>
        </w:tc>
        <w:tc>
          <w:tcPr>
            <w:tcW w:w="3997" w:type="dxa"/>
            <w:shd w:val="clear" w:color="auto" w:fill="D9D9D9" w:themeFill="background1" w:themeFillShade="D9"/>
            <w:vAlign w:val="center"/>
          </w:tcPr>
          <w:p w:rsidR="001F0F59" w:rsidRPr="00B56068" w:rsidRDefault="001F0F59" w:rsidP="00D31264">
            <w:pPr>
              <w:ind w:right="49"/>
              <w:jc w:val="center"/>
              <w:rPr>
                <w:rFonts w:ascii="Palatino Linotype" w:eastAsiaTheme="minorHAnsi" w:hAnsi="Palatino Linotype" w:cstheme="minorBidi"/>
                <w:b/>
                <w:lang w:val="es-MX" w:eastAsia="es-MX"/>
              </w:rPr>
            </w:pPr>
            <w:r w:rsidRPr="00B56068">
              <w:rPr>
                <w:rFonts w:ascii="Palatino Linotype" w:eastAsiaTheme="minorHAnsi" w:hAnsi="Palatino Linotype" w:cstheme="minorBidi"/>
                <w:b/>
                <w:lang w:val="es-MX" w:eastAsia="es-MX"/>
              </w:rPr>
              <w:t xml:space="preserve">Información remitida en </w:t>
            </w:r>
          </w:p>
          <w:p w:rsidR="001F0F59" w:rsidRPr="00B56068" w:rsidRDefault="001F0F59" w:rsidP="00D31264">
            <w:pPr>
              <w:ind w:right="49"/>
              <w:jc w:val="center"/>
              <w:rPr>
                <w:rFonts w:ascii="Palatino Linotype" w:eastAsiaTheme="minorHAnsi" w:hAnsi="Palatino Linotype" w:cstheme="minorBidi"/>
                <w:b/>
                <w:lang w:val="es-MX" w:eastAsia="es-MX"/>
              </w:rPr>
            </w:pPr>
            <w:r w:rsidRPr="00B56068">
              <w:rPr>
                <w:rFonts w:ascii="Palatino Linotype" w:eastAsiaTheme="minorHAnsi" w:hAnsi="Palatino Linotype" w:cstheme="minorBidi"/>
                <w:b/>
                <w:lang w:val="es-MX" w:eastAsia="es-MX"/>
              </w:rPr>
              <w:t>Informe Justificado</w:t>
            </w:r>
          </w:p>
        </w:tc>
        <w:tc>
          <w:tcPr>
            <w:tcW w:w="2640" w:type="dxa"/>
            <w:shd w:val="clear" w:color="auto" w:fill="D9D9D9" w:themeFill="background1" w:themeFillShade="D9"/>
            <w:vAlign w:val="center"/>
          </w:tcPr>
          <w:p w:rsidR="001F0F59" w:rsidRPr="00B56068" w:rsidRDefault="001F0F59" w:rsidP="00D31264">
            <w:pPr>
              <w:ind w:right="49"/>
              <w:jc w:val="center"/>
              <w:rPr>
                <w:rFonts w:ascii="Palatino Linotype" w:eastAsiaTheme="minorHAnsi" w:hAnsi="Palatino Linotype" w:cstheme="minorBidi"/>
                <w:b/>
                <w:lang w:val="es-MX" w:eastAsia="es-MX"/>
              </w:rPr>
            </w:pPr>
            <w:r w:rsidRPr="00B56068">
              <w:rPr>
                <w:rFonts w:ascii="Palatino Linotype" w:eastAsiaTheme="minorHAnsi" w:hAnsi="Palatino Linotype" w:cstheme="minorBidi"/>
                <w:b/>
                <w:lang w:val="es-MX" w:eastAsia="es-MX"/>
              </w:rPr>
              <w:t>Cumplimiento</w:t>
            </w:r>
          </w:p>
        </w:tc>
      </w:tr>
      <w:tr w:rsidR="001F0F59" w:rsidRPr="00B56068" w:rsidTr="00D31264">
        <w:trPr>
          <w:trHeight w:val="483"/>
        </w:trPr>
        <w:tc>
          <w:tcPr>
            <w:tcW w:w="2378" w:type="dxa"/>
            <w:vAlign w:val="center"/>
          </w:tcPr>
          <w:p w:rsidR="001F0F59" w:rsidRPr="00B56068" w:rsidRDefault="001F0F59" w:rsidP="00D31264">
            <w:pPr>
              <w:ind w:right="49"/>
              <w:jc w:val="both"/>
              <w:rPr>
                <w:rFonts w:ascii="Palatino Linotype" w:eastAsiaTheme="minorHAnsi" w:hAnsi="Palatino Linotype" w:cstheme="minorBidi"/>
                <w:sz w:val="20"/>
                <w:szCs w:val="20"/>
                <w:lang w:val="es-MX" w:eastAsia="es-MX"/>
              </w:rPr>
            </w:pPr>
            <w:r w:rsidRPr="00B56068">
              <w:rPr>
                <w:rFonts w:ascii="Palatino Linotype" w:eastAsiaTheme="minorHAnsi" w:hAnsi="Palatino Linotype" w:cstheme="minorBidi"/>
                <w:sz w:val="20"/>
                <w:szCs w:val="20"/>
                <w:lang w:val="es-MX" w:eastAsia="es-MX"/>
              </w:rPr>
              <w:t xml:space="preserve">“La información que se solicita no viene por los conceptos solicitados, además de los comprobantes, cuentas además de que no está la información de 2021, POR FAVOR </w:t>
            </w:r>
            <w:r w:rsidRPr="00B56068">
              <w:rPr>
                <w:rFonts w:ascii="Palatino Linotype" w:eastAsiaTheme="minorHAnsi" w:hAnsi="Palatino Linotype" w:cstheme="minorBidi"/>
                <w:sz w:val="20"/>
                <w:szCs w:val="20"/>
                <w:lang w:val="es-MX" w:eastAsia="es-MX"/>
              </w:rPr>
              <w:lastRenderedPageBreak/>
              <w:t>ENTREGAR COMO SE SOLICITA POR CONCEPTO DE FESTIVIDADES. Fecha de Pago y su comprobante, es decir a qué cuenta se depositó por parte del Ayuntamiento de Naucalpan al SUTEYM Naucalpan por todos los conceptos de festividades que están dentro del convenio por los años 2019, 2020 y 2021 así como un desglose de como utilizó este ingreso el sindicato de Naucalpan por cada uno de los conceptos con sus comprobantes fiscales, y separado por cada uno de los ejercicios 2019, 2020 y 2021."</w:t>
            </w:r>
          </w:p>
        </w:tc>
        <w:tc>
          <w:tcPr>
            <w:tcW w:w="3997" w:type="dxa"/>
            <w:vAlign w:val="center"/>
          </w:tcPr>
          <w:p w:rsidR="001F0F59" w:rsidRPr="00B56068" w:rsidRDefault="001F0F59" w:rsidP="001F0F59">
            <w:pPr>
              <w:spacing w:line="276" w:lineRule="auto"/>
              <w:jc w:val="both"/>
              <w:rPr>
                <w:rFonts w:ascii="Palatino Linotype" w:eastAsiaTheme="minorHAnsi" w:hAnsi="Palatino Linotype" w:cstheme="minorBidi"/>
                <w:sz w:val="20"/>
                <w:szCs w:val="22"/>
                <w:lang w:val="es-MX" w:eastAsia="es-MX"/>
              </w:rPr>
            </w:pPr>
            <w:r w:rsidRPr="00B56068">
              <w:rPr>
                <w:rFonts w:ascii="Palatino Linotype" w:eastAsiaTheme="minorHAnsi" w:hAnsi="Palatino Linotype" w:cstheme="minorBidi"/>
                <w:sz w:val="20"/>
                <w:szCs w:val="22"/>
                <w:lang w:val="es-MX" w:eastAsia="es-MX"/>
              </w:rPr>
              <w:lastRenderedPageBreak/>
              <w:t xml:space="preserve">Los Servidores Públicos Habilitados de la Tesorería Municipal y de la Subtesorería de Egresos, informaron que, la información requerida sobre la fecha y comprobante de los depósitos del Ayuntamiento al SUTEYM, debido al volumen de información, se ponía a disposición para </w:t>
            </w:r>
            <w:r w:rsidRPr="00B56068">
              <w:rPr>
                <w:rFonts w:ascii="Palatino Linotype" w:eastAsiaTheme="minorHAnsi" w:hAnsi="Palatino Linotype" w:cstheme="minorBidi"/>
                <w:sz w:val="20"/>
                <w:szCs w:val="22"/>
                <w:lang w:val="es-MX" w:eastAsia="es-MX"/>
              </w:rPr>
              <w:lastRenderedPageBreak/>
              <w:t>consulta del peticionario en las oficinas de la Tesorería Municipal de lunes a viernes con un horario de 10:00 a.m. a 14:00 p.m. (atendiendo las medidas sanitarias derivadas de la emergencia sanitaria generada por COVID 19).</w:t>
            </w:r>
          </w:p>
          <w:p w:rsidR="001F0F59" w:rsidRPr="00B56068" w:rsidRDefault="001F0F59" w:rsidP="001F0F59">
            <w:pPr>
              <w:spacing w:line="276" w:lineRule="auto"/>
              <w:jc w:val="both"/>
              <w:rPr>
                <w:rFonts w:ascii="Palatino Linotype" w:eastAsiaTheme="minorHAnsi" w:hAnsi="Palatino Linotype" w:cstheme="minorBidi"/>
                <w:sz w:val="20"/>
                <w:szCs w:val="22"/>
                <w:lang w:val="es-MX" w:eastAsia="es-MX"/>
              </w:rPr>
            </w:pPr>
          </w:p>
          <w:p w:rsidR="001F0F59" w:rsidRPr="00B56068" w:rsidRDefault="001F0F59" w:rsidP="001F0F59">
            <w:pPr>
              <w:spacing w:line="276" w:lineRule="auto"/>
              <w:jc w:val="both"/>
              <w:rPr>
                <w:rFonts w:ascii="Palatino Linotype" w:eastAsiaTheme="minorHAnsi" w:hAnsi="Palatino Linotype" w:cstheme="minorBidi"/>
                <w:sz w:val="20"/>
                <w:szCs w:val="22"/>
                <w:lang w:val="es-MX" w:eastAsia="es-MX"/>
              </w:rPr>
            </w:pPr>
            <w:r w:rsidRPr="00B56068">
              <w:rPr>
                <w:rFonts w:ascii="Palatino Linotype" w:eastAsiaTheme="minorHAnsi" w:hAnsi="Palatino Linotype" w:cstheme="minorBidi"/>
                <w:sz w:val="20"/>
                <w:szCs w:val="22"/>
                <w:lang w:val="es-MX" w:eastAsia="es-MX"/>
              </w:rPr>
              <w:t>Por lo que se refiere al desglose de cómo se utilizó el ingreso, informó que no genera la información solicitada, en virtud de que no corresponde a las atribuciones conferidas en el Libro cuarto del Reglamento Orgánico de la Administración Pública de Naucalpan de Juárez, México.</w:t>
            </w:r>
          </w:p>
        </w:tc>
        <w:tc>
          <w:tcPr>
            <w:tcW w:w="2640" w:type="dxa"/>
            <w:vAlign w:val="center"/>
          </w:tcPr>
          <w:p w:rsidR="001F0F59" w:rsidRPr="00B56068" w:rsidRDefault="001F0F59" w:rsidP="00D31264">
            <w:pPr>
              <w:ind w:right="49"/>
              <w:jc w:val="center"/>
              <w:rPr>
                <w:rFonts w:ascii="Palatino Linotype" w:eastAsiaTheme="minorHAnsi" w:hAnsi="Palatino Linotype" w:cstheme="minorBidi"/>
                <w:b/>
                <w:lang w:val="es-MX" w:eastAsia="es-MX"/>
              </w:rPr>
            </w:pPr>
            <w:r w:rsidRPr="00B56068">
              <w:rPr>
                <w:rFonts w:ascii="Palatino Linotype" w:eastAsiaTheme="minorHAnsi" w:hAnsi="Palatino Linotype" w:cstheme="minorBidi"/>
                <w:b/>
                <w:lang w:val="es-MX" w:eastAsia="es-MX"/>
              </w:rPr>
              <w:lastRenderedPageBreak/>
              <w:t>No</w:t>
            </w:r>
          </w:p>
        </w:tc>
      </w:tr>
    </w:tbl>
    <w:p w:rsidR="00FC1FC5" w:rsidRPr="00B56068" w:rsidRDefault="00FC1FC5" w:rsidP="008A12CF">
      <w:pPr>
        <w:tabs>
          <w:tab w:val="left" w:pos="709"/>
        </w:tabs>
        <w:spacing w:line="360" w:lineRule="auto"/>
        <w:contextualSpacing/>
        <w:jc w:val="both"/>
        <w:rPr>
          <w:rFonts w:ascii="Palatino Linotype" w:hAnsi="Palatino Linotype" w:cs="Arial"/>
          <w:lang w:val="es-ES_tradnl"/>
        </w:rPr>
      </w:pPr>
    </w:p>
    <w:p w:rsidR="00C345E7" w:rsidRPr="00B56068" w:rsidRDefault="00E9680B" w:rsidP="003F3632">
      <w:pPr>
        <w:tabs>
          <w:tab w:val="left" w:pos="709"/>
        </w:tabs>
        <w:spacing w:line="360" w:lineRule="auto"/>
        <w:contextualSpacing/>
        <w:jc w:val="both"/>
        <w:rPr>
          <w:rFonts w:ascii="Palatino Linotype" w:hAnsi="Palatino Linotype" w:cs="Arial"/>
        </w:rPr>
      </w:pPr>
      <w:r w:rsidRPr="00B56068">
        <w:rPr>
          <w:rFonts w:ascii="Palatino Linotype" w:hAnsi="Palatino Linotype" w:cs="Arial"/>
          <w:lang w:val="es-ES_tradnl"/>
        </w:rPr>
        <w:t>Ante ello</w:t>
      </w:r>
      <w:r w:rsidR="008A12CF" w:rsidRPr="00B56068">
        <w:rPr>
          <w:rFonts w:ascii="Palatino Linotype" w:hAnsi="Palatino Linotype" w:cs="Arial"/>
          <w:lang w:val="es-ES_tradnl"/>
        </w:rPr>
        <w:t xml:space="preserve">, es de </w:t>
      </w:r>
      <w:r w:rsidR="008A12CF" w:rsidRPr="00B56068">
        <w:rPr>
          <w:rFonts w:ascii="Palatino Linotype" w:hAnsi="Palatino Linotype" w:cs="Arial"/>
        </w:rPr>
        <w:t>señalar que el artículo 4, párrafo segundo de la Ley de Transparencia y Acceso a la Información Pública del Estado de México y Municipios, dispone:</w:t>
      </w:r>
    </w:p>
    <w:p w:rsidR="00C345E7" w:rsidRPr="00B56068" w:rsidRDefault="00C345E7" w:rsidP="008A12CF">
      <w:pPr>
        <w:pStyle w:val="Sinespaciado"/>
      </w:pPr>
    </w:p>
    <w:p w:rsidR="008A12CF" w:rsidRPr="00B56068" w:rsidRDefault="008A12CF" w:rsidP="008A12CF">
      <w:pPr>
        <w:ind w:left="851" w:right="901"/>
        <w:jc w:val="both"/>
        <w:rPr>
          <w:rFonts w:ascii="Palatino Linotype" w:hAnsi="Palatino Linotype" w:cs="Arial"/>
          <w:i/>
          <w:sz w:val="22"/>
        </w:rPr>
      </w:pPr>
      <w:r w:rsidRPr="00B56068">
        <w:rPr>
          <w:rFonts w:ascii="Palatino Linotype" w:hAnsi="Palatino Linotype" w:cs="Arial"/>
          <w:i/>
          <w:sz w:val="22"/>
        </w:rPr>
        <w:t>“</w:t>
      </w:r>
      <w:r w:rsidRPr="00B56068">
        <w:rPr>
          <w:rFonts w:ascii="Palatino Linotype" w:hAnsi="Palatino Linotype" w:cs="Arial"/>
          <w:b/>
          <w:i/>
          <w:sz w:val="22"/>
        </w:rPr>
        <w:t xml:space="preserve">Artículo 4. </w:t>
      </w:r>
      <w:r w:rsidRPr="00B56068">
        <w:rPr>
          <w:rFonts w:ascii="Palatino Linotype" w:hAnsi="Palatino Linotype" w:cs="Arial"/>
          <w:i/>
          <w:sz w:val="22"/>
        </w:rPr>
        <w:t xml:space="preserve">… </w:t>
      </w:r>
    </w:p>
    <w:p w:rsidR="008A12CF" w:rsidRPr="00B56068" w:rsidRDefault="008A12CF" w:rsidP="00FC1FC5">
      <w:pPr>
        <w:ind w:left="851" w:right="901"/>
        <w:jc w:val="both"/>
        <w:rPr>
          <w:rFonts w:ascii="Palatino Linotype" w:hAnsi="Palatino Linotype" w:cs="Arial"/>
          <w:i/>
          <w:sz w:val="22"/>
        </w:rPr>
      </w:pPr>
      <w:r w:rsidRPr="00B56068">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B56068">
        <w:rPr>
          <w:rFonts w:ascii="Palatino Linotype" w:hAnsi="Palatino Linotype" w:cs="Arial"/>
          <w:i/>
          <w:sz w:val="22"/>
        </w:rPr>
        <w:t>evistas por esta Ley.</w:t>
      </w:r>
      <w:r w:rsidRPr="00B56068">
        <w:rPr>
          <w:rFonts w:ascii="Palatino Linotype" w:hAnsi="Palatino Linotype" w:cs="Arial"/>
          <w:i/>
          <w:sz w:val="22"/>
        </w:rPr>
        <w:t>”</w:t>
      </w:r>
    </w:p>
    <w:p w:rsidR="00E9680B" w:rsidRPr="00B56068" w:rsidRDefault="00E9680B" w:rsidP="008A12CF">
      <w:pPr>
        <w:tabs>
          <w:tab w:val="left" w:pos="709"/>
        </w:tabs>
        <w:spacing w:line="360" w:lineRule="auto"/>
        <w:contextualSpacing/>
        <w:jc w:val="both"/>
        <w:rPr>
          <w:rFonts w:ascii="Palatino Linotype" w:hAnsi="Palatino Linotype" w:cs="Arial"/>
          <w:lang w:val="es-ES_tradnl"/>
        </w:rPr>
      </w:pPr>
    </w:p>
    <w:p w:rsidR="008A12CF" w:rsidRPr="00B56068" w:rsidRDefault="008A12CF" w:rsidP="008A12CF">
      <w:pPr>
        <w:tabs>
          <w:tab w:val="left" w:pos="709"/>
        </w:tabs>
        <w:spacing w:line="360" w:lineRule="auto"/>
        <w:contextualSpacing/>
        <w:jc w:val="both"/>
        <w:rPr>
          <w:rFonts w:ascii="Palatino Linotype" w:hAnsi="Palatino Linotype" w:cs="Arial"/>
          <w:lang w:val="es-ES_tradnl"/>
        </w:rPr>
      </w:pPr>
      <w:r w:rsidRPr="00B56068">
        <w:rPr>
          <w:rFonts w:ascii="Palatino Linotype" w:hAnsi="Palatino Linotype" w:cs="Arial"/>
          <w:lang w:val="es-ES_tradnl"/>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8A12CF" w:rsidRPr="00B56068" w:rsidRDefault="008A12CF" w:rsidP="008A12CF">
      <w:pPr>
        <w:tabs>
          <w:tab w:val="left" w:pos="709"/>
        </w:tabs>
        <w:spacing w:line="360" w:lineRule="auto"/>
        <w:contextualSpacing/>
        <w:jc w:val="both"/>
        <w:rPr>
          <w:rFonts w:ascii="Palatino Linotype" w:hAnsi="Palatino Linotype" w:cs="Arial"/>
        </w:rPr>
      </w:pPr>
    </w:p>
    <w:p w:rsidR="008A12CF" w:rsidRPr="00B56068" w:rsidRDefault="008A12CF" w:rsidP="008A12CF">
      <w:pPr>
        <w:tabs>
          <w:tab w:val="left" w:pos="709"/>
        </w:tabs>
        <w:spacing w:line="360" w:lineRule="auto"/>
        <w:contextualSpacing/>
        <w:jc w:val="both"/>
        <w:rPr>
          <w:rFonts w:ascii="Palatino Linotype" w:hAnsi="Palatino Linotype" w:cs="Arial"/>
        </w:rPr>
      </w:pPr>
      <w:r w:rsidRPr="00B56068">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8A12CF" w:rsidRPr="00B56068" w:rsidRDefault="008A12CF" w:rsidP="008A12CF">
      <w:pPr>
        <w:pStyle w:val="Sinespaciado"/>
      </w:pPr>
    </w:p>
    <w:p w:rsidR="008A12CF" w:rsidRPr="00B56068" w:rsidRDefault="008A12CF" w:rsidP="008A12CF">
      <w:pPr>
        <w:pStyle w:val="Sinespaciado"/>
        <w:rPr>
          <w:sz w:val="16"/>
          <w:lang w:val="es-ES_tradnl"/>
        </w:rPr>
      </w:pPr>
    </w:p>
    <w:p w:rsidR="008A12CF" w:rsidRPr="00B56068" w:rsidRDefault="008A12CF" w:rsidP="00E9680B">
      <w:pPr>
        <w:ind w:left="567" w:right="616"/>
        <w:jc w:val="both"/>
        <w:rPr>
          <w:rFonts w:ascii="Palatino Linotype" w:hAnsi="Palatino Linotype" w:cs="Arial"/>
          <w:i/>
          <w:sz w:val="22"/>
        </w:rPr>
      </w:pPr>
      <w:r w:rsidRPr="00B56068">
        <w:rPr>
          <w:rFonts w:ascii="Palatino Linotype" w:hAnsi="Palatino Linotype" w:cs="Arial"/>
          <w:i/>
          <w:sz w:val="22"/>
        </w:rPr>
        <w:t>“</w:t>
      </w:r>
      <w:r w:rsidRPr="00B56068">
        <w:rPr>
          <w:rFonts w:ascii="Palatino Linotype" w:hAnsi="Palatino Linotype" w:cs="Arial"/>
          <w:b/>
          <w:i/>
          <w:sz w:val="22"/>
        </w:rPr>
        <w:t>Artículo 12.</w:t>
      </w:r>
      <w:r w:rsidRPr="00B56068">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8A12CF" w:rsidRPr="00B56068" w:rsidRDefault="008A12CF" w:rsidP="00E9680B">
      <w:pPr>
        <w:ind w:left="567" w:right="616"/>
        <w:jc w:val="both"/>
        <w:rPr>
          <w:rFonts w:ascii="Palatino Linotype" w:hAnsi="Palatino Linotype" w:cs="Arial"/>
          <w:i/>
          <w:sz w:val="22"/>
        </w:rPr>
      </w:pPr>
    </w:p>
    <w:p w:rsidR="000F3CB6" w:rsidRPr="00B56068" w:rsidRDefault="008A12CF" w:rsidP="00734DC4">
      <w:pPr>
        <w:ind w:left="567" w:right="616"/>
        <w:jc w:val="both"/>
        <w:rPr>
          <w:rFonts w:ascii="Palatino Linotype" w:hAnsi="Palatino Linotype" w:cs="Arial"/>
          <w:i/>
          <w:sz w:val="22"/>
        </w:rPr>
      </w:pPr>
      <w:r w:rsidRPr="00B56068">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1F0F59" w:rsidRPr="00B56068" w:rsidRDefault="001F0F59" w:rsidP="008A12CF">
      <w:pPr>
        <w:tabs>
          <w:tab w:val="left" w:pos="709"/>
        </w:tabs>
        <w:spacing w:line="360" w:lineRule="auto"/>
        <w:contextualSpacing/>
        <w:jc w:val="both"/>
        <w:rPr>
          <w:rFonts w:ascii="Palatino Linotype" w:hAnsi="Palatino Linotype" w:cs="Arial"/>
        </w:rPr>
      </w:pPr>
    </w:p>
    <w:p w:rsidR="008A12CF" w:rsidRPr="00B56068" w:rsidRDefault="008A12CF" w:rsidP="008A12CF">
      <w:pPr>
        <w:tabs>
          <w:tab w:val="left" w:pos="709"/>
        </w:tabs>
        <w:spacing w:line="360" w:lineRule="auto"/>
        <w:contextualSpacing/>
        <w:jc w:val="both"/>
        <w:rPr>
          <w:rFonts w:ascii="Palatino Linotype" w:hAnsi="Palatino Linotype" w:cs="Arial"/>
        </w:rPr>
      </w:pPr>
      <w:r w:rsidRPr="00B56068">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A12CF" w:rsidRPr="00B56068" w:rsidRDefault="008A12CF" w:rsidP="008A12CF">
      <w:pPr>
        <w:tabs>
          <w:tab w:val="left" w:pos="709"/>
        </w:tabs>
        <w:spacing w:line="360" w:lineRule="auto"/>
        <w:contextualSpacing/>
        <w:jc w:val="both"/>
        <w:rPr>
          <w:rFonts w:ascii="Palatino Linotype" w:hAnsi="Palatino Linotype" w:cs="Arial"/>
        </w:rPr>
      </w:pPr>
    </w:p>
    <w:p w:rsidR="008A12CF" w:rsidRPr="00B56068" w:rsidRDefault="008A12CF" w:rsidP="008A12CF">
      <w:pPr>
        <w:tabs>
          <w:tab w:val="left" w:pos="709"/>
        </w:tabs>
        <w:spacing w:line="360" w:lineRule="auto"/>
        <w:contextualSpacing/>
        <w:jc w:val="both"/>
        <w:rPr>
          <w:rFonts w:ascii="Palatino Linotype" w:hAnsi="Palatino Linotype" w:cs="Arial"/>
        </w:rPr>
      </w:pPr>
      <w:r w:rsidRPr="00B56068">
        <w:rPr>
          <w:rFonts w:ascii="Palatino Linotype" w:hAnsi="Palatino Linotype" w:cs="Arial"/>
        </w:rPr>
        <w:lastRenderedPageBreak/>
        <w:t xml:space="preserve">En esta misma tesitura, el derecho de acceso a la información pública, consiste en que la información solicitada conste en un soporte documental en cualquiera de sus formas, a saber: </w:t>
      </w:r>
      <w:r w:rsidRPr="00B56068">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B56068">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8A12CF" w:rsidRPr="00B56068" w:rsidRDefault="008A12CF" w:rsidP="008A12CF">
      <w:pPr>
        <w:pStyle w:val="Sinespaciado"/>
      </w:pPr>
    </w:p>
    <w:p w:rsidR="008A12CF" w:rsidRPr="00B56068" w:rsidRDefault="008A12CF" w:rsidP="008A12CF">
      <w:pPr>
        <w:ind w:left="851" w:right="901"/>
        <w:jc w:val="both"/>
        <w:rPr>
          <w:rFonts w:ascii="Palatino Linotype" w:hAnsi="Palatino Linotype" w:cs="Arial"/>
          <w:i/>
          <w:sz w:val="22"/>
        </w:rPr>
      </w:pPr>
      <w:r w:rsidRPr="00B56068">
        <w:rPr>
          <w:rFonts w:ascii="Palatino Linotype" w:hAnsi="Palatino Linotype" w:cs="Arial"/>
          <w:i/>
          <w:sz w:val="22"/>
        </w:rPr>
        <w:t>“</w:t>
      </w:r>
      <w:r w:rsidRPr="00B56068">
        <w:rPr>
          <w:rFonts w:ascii="Palatino Linotype" w:hAnsi="Palatino Linotype" w:cs="Arial"/>
          <w:b/>
          <w:i/>
          <w:sz w:val="22"/>
        </w:rPr>
        <w:t xml:space="preserve">Artículo 3. </w:t>
      </w:r>
      <w:r w:rsidRPr="00B56068">
        <w:rPr>
          <w:rFonts w:ascii="Palatino Linotype" w:hAnsi="Palatino Linotype" w:cs="Arial"/>
          <w:i/>
          <w:sz w:val="22"/>
        </w:rPr>
        <w:t>Para los efectos de la presente Ley se entenderá por:</w:t>
      </w:r>
    </w:p>
    <w:p w:rsidR="008A12CF" w:rsidRPr="00B56068" w:rsidRDefault="008A12CF" w:rsidP="008A12CF">
      <w:pPr>
        <w:ind w:left="851" w:right="850"/>
        <w:jc w:val="both"/>
        <w:rPr>
          <w:rFonts w:ascii="Palatino Linotype" w:hAnsi="Palatino Linotype" w:cs="Arial"/>
          <w:i/>
          <w:sz w:val="22"/>
        </w:rPr>
      </w:pPr>
      <w:r w:rsidRPr="00B56068">
        <w:rPr>
          <w:rFonts w:ascii="Palatino Linotype" w:hAnsi="Palatino Linotype" w:cs="Arial"/>
          <w:i/>
          <w:sz w:val="22"/>
        </w:rPr>
        <w:t>(…)</w:t>
      </w:r>
    </w:p>
    <w:p w:rsidR="008A12CF" w:rsidRPr="00B56068" w:rsidRDefault="008A12CF" w:rsidP="008A12CF">
      <w:pPr>
        <w:ind w:left="851" w:right="901"/>
        <w:jc w:val="both"/>
        <w:rPr>
          <w:rFonts w:ascii="Palatino Linotype" w:hAnsi="Palatino Linotype" w:cs="Arial"/>
          <w:i/>
          <w:sz w:val="22"/>
        </w:rPr>
      </w:pPr>
      <w:r w:rsidRPr="00B56068">
        <w:rPr>
          <w:rFonts w:ascii="Palatino Linotype" w:hAnsi="Palatino Linotype" w:cs="Arial"/>
          <w:b/>
          <w:i/>
          <w:sz w:val="22"/>
        </w:rPr>
        <w:t>XI. Documento:</w:t>
      </w:r>
      <w:r w:rsidRPr="00B56068">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B56068">
        <w:rPr>
          <w:rFonts w:ascii="Palatino Linotype" w:hAnsi="Palatino Linotype" w:cs="Arial"/>
          <w:b/>
          <w:i/>
          <w:sz w:val="22"/>
          <w:u w:val="single"/>
        </w:rPr>
        <w:t>registro que documente el ejercicio de las facultades, funciones y competencias de los sujetos obligados</w:t>
      </w:r>
      <w:r w:rsidRPr="00B56068">
        <w:rPr>
          <w:rFonts w:ascii="Palatino Linotype" w:hAnsi="Palatino Linotype" w:cs="Arial"/>
          <w:i/>
          <w:sz w:val="22"/>
          <w:u w:val="single"/>
        </w:rPr>
        <w:t>,</w:t>
      </w:r>
      <w:r w:rsidRPr="00B56068">
        <w:rPr>
          <w:rFonts w:ascii="Palatino Linotype" w:hAnsi="Palatino Linotype" w:cs="Arial"/>
          <w:i/>
          <w:sz w:val="22"/>
        </w:rPr>
        <w:t xml:space="preserve"> sus servidores públicos e integrantes, </w:t>
      </w:r>
      <w:r w:rsidRPr="00B56068">
        <w:rPr>
          <w:rFonts w:ascii="Palatino Linotype" w:hAnsi="Palatino Linotype" w:cs="Arial"/>
          <w:b/>
          <w:i/>
          <w:sz w:val="22"/>
          <w:u w:val="single"/>
        </w:rPr>
        <w:t>sin importar su fuente o fecha de elaboración.</w:t>
      </w:r>
      <w:r w:rsidRPr="00B56068">
        <w:rPr>
          <w:rFonts w:ascii="Palatino Linotype" w:hAnsi="Palatino Linotype" w:cs="Arial"/>
          <w:i/>
          <w:sz w:val="22"/>
        </w:rPr>
        <w:t xml:space="preserve"> Los documentos podrán estar en cualquier medio, sea escrito, impreso, sonoro, visual, electrónico, informático u holográfico;</w:t>
      </w:r>
    </w:p>
    <w:p w:rsidR="008A12CF" w:rsidRPr="00B56068" w:rsidRDefault="008A12CF" w:rsidP="008A12CF">
      <w:pPr>
        <w:ind w:left="851" w:right="901"/>
        <w:jc w:val="both"/>
        <w:rPr>
          <w:rFonts w:ascii="Palatino Linotype" w:hAnsi="Palatino Linotype" w:cs="Arial"/>
          <w:i/>
          <w:sz w:val="22"/>
        </w:rPr>
      </w:pPr>
      <w:r w:rsidRPr="00B56068">
        <w:rPr>
          <w:rFonts w:ascii="Palatino Linotype" w:hAnsi="Palatino Linotype" w:cs="Arial"/>
          <w:i/>
          <w:sz w:val="22"/>
        </w:rPr>
        <w:t>(…)”</w:t>
      </w:r>
    </w:p>
    <w:p w:rsidR="008A12CF" w:rsidRPr="00B56068" w:rsidRDefault="008A12CF" w:rsidP="008A12CF">
      <w:pPr>
        <w:rPr>
          <w:sz w:val="14"/>
        </w:rPr>
      </w:pPr>
    </w:p>
    <w:p w:rsidR="008A12CF" w:rsidRPr="00B56068" w:rsidRDefault="008A12CF" w:rsidP="008A12CF"/>
    <w:p w:rsidR="008A12CF" w:rsidRPr="00B56068" w:rsidRDefault="008A12CF" w:rsidP="008A12CF">
      <w:pPr>
        <w:spacing w:before="240" w:after="240" w:line="360" w:lineRule="auto"/>
        <w:ind w:right="49"/>
        <w:contextualSpacing/>
        <w:jc w:val="both"/>
        <w:rPr>
          <w:rFonts w:ascii="Palatino Linotype" w:hAnsi="Palatino Linotype" w:cs="Arial"/>
          <w:lang w:eastAsia="es-MX"/>
        </w:rPr>
      </w:pPr>
      <w:r w:rsidRPr="00B56068">
        <w:rPr>
          <w:rFonts w:ascii="Palatino Linotype" w:hAnsi="Palatino Linotype" w:cs="Arial"/>
        </w:rPr>
        <w:t xml:space="preserve">Además, </w:t>
      </w:r>
      <w:r w:rsidRPr="00B56068">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w:t>
      </w:r>
      <w:r w:rsidRPr="00B56068">
        <w:rPr>
          <w:rFonts w:ascii="Palatino Linotype" w:eastAsia="MS Mincho" w:hAnsi="Palatino Linotype"/>
        </w:rPr>
        <w:lastRenderedPageBreak/>
        <w:t>particulares, como de igual forma los Sujeto Obligados no deberán de generar, resumir o efectuar cálculos o practicar investigaciones.</w:t>
      </w:r>
    </w:p>
    <w:p w:rsidR="008A12CF" w:rsidRPr="00B56068" w:rsidRDefault="008A12CF" w:rsidP="008A12CF">
      <w:pPr>
        <w:spacing w:before="240" w:after="240" w:line="360" w:lineRule="auto"/>
        <w:ind w:right="49"/>
        <w:contextualSpacing/>
        <w:jc w:val="both"/>
        <w:rPr>
          <w:rFonts w:ascii="Palatino Linotype" w:eastAsia="MS Mincho" w:hAnsi="Palatino Linotype" w:cs="Tahoma"/>
        </w:rPr>
      </w:pPr>
      <w:r w:rsidRPr="00B56068">
        <w:rPr>
          <w:rFonts w:ascii="Palatino Linotype" w:hAnsi="Palatino Linotype" w:cs="Arial"/>
          <w:lang w:eastAsia="es-MX"/>
        </w:rPr>
        <w:t xml:space="preserve">De la misma forma, </w:t>
      </w:r>
      <w:r w:rsidRPr="00B56068">
        <w:rPr>
          <w:rFonts w:ascii="Palatino Linotype" w:eastAsia="MS Mincho" w:hAnsi="Palatino Linotype"/>
        </w:rPr>
        <w:t>de acuerdo al contenido del artículo 160,</w:t>
      </w:r>
      <w:r w:rsidRPr="00B56068">
        <w:rPr>
          <w:rFonts w:ascii="Palatino Linotype" w:hAnsi="Palatino Linotype" w:cs="Arial"/>
        </w:rPr>
        <w:t xml:space="preserve"> de la Ley </w:t>
      </w:r>
      <w:r w:rsidRPr="00B56068">
        <w:rPr>
          <w:rFonts w:ascii="Palatino Linotype" w:eastAsia="MS Mincho" w:hAnsi="Palatino Linotype" w:cs="Tahoma"/>
        </w:rPr>
        <w:t>General de Transparencia y Acceso a la Información Pública que a la letra dispone:</w:t>
      </w:r>
    </w:p>
    <w:p w:rsidR="008A12CF" w:rsidRPr="00B56068" w:rsidRDefault="008A12CF" w:rsidP="008A12CF"/>
    <w:p w:rsidR="008A12CF" w:rsidRPr="00B56068" w:rsidRDefault="008A12CF" w:rsidP="008A12CF">
      <w:pPr>
        <w:ind w:left="851" w:right="616"/>
        <w:contextualSpacing/>
        <w:jc w:val="both"/>
        <w:rPr>
          <w:rFonts w:ascii="Palatino Linotype" w:hAnsi="Palatino Linotype" w:cs="Arial"/>
          <w:i/>
          <w:sz w:val="22"/>
          <w:lang w:eastAsia="gl-ES"/>
        </w:rPr>
      </w:pPr>
      <w:r w:rsidRPr="00B56068">
        <w:rPr>
          <w:rFonts w:ascii="Palatino Linotype" w:hAnsi="Palatino Linotype" w:cs="Arial"/>
          <w:b/>
          <w:i/>
          <w:sz w:val="22"/>
          <w:lang w:eastAsia="gl-ES"/>
        </w:rPr>
        <w:t>Artículo 160</w:t>
      </w:r>
      <w:r w:rsidRPr="00B56068">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8A12CF" w:rsidRPr="00B56068" w:rsidRDefault="008A12CF" w:rsidP="008A12CF">
      <w:pPr>
        <w:ind w:left="851" w:right="616"/>
        <w:contextualSpacing/>
        <w:jc w:val="both"/>
        <w:rPr>
          <w:rFonts w:ascii="Palatino Linotype" w:hAnsi="Palatino Linotype" w:cs="Arial"/>
          <w:i/>
          <w:sz w:val="22"/>
          <w:lang w:eastAsia="gl-ES"/>
        </w:rPr>
      </w:pPr>
    </w:p>
    <w:p w:rsidR="008A12CF" w:rsidRPr="00B56068" w:rsidRDefault="008A12CF" w:rsidP="008A12CF">
      <w:pPr>
        <w:ind w:left="851" w:right="616"/>
        <w:contextualSpacing/>
        <w:jc w:val="both"/>
        <w:rPr>
          <w:rFonts w:ascii="Palatino Linotype" w:hAnsi="Palatino Linotype" w:cs="Arial"/>
          <w:i/>
          <w:sz w:val="14"/>
          <w:lang w:eastAsia="gl-ES"/>
        </w:rPr>
      </w:pPr>
    </w:p>
    <w:p w:rsidR="008A12CF" w:rsidRPr="00B56068" w:rsidRDefault="008A12CF" w:rsidP="00FC1FC5">
      <w:pPr>
        <w:spacing w:line="360" w:lineRule="auto"/>
        <w:jc w:val="both"/>
        <w:rPr>
          <w:rFonts w:ascii="Palatino Linotype" w:hAnsi="Palatino Linotype" w:cs="Arial"/>
          <w:color w:val="222222"/>
          <w:szCs w:val="19"/>
          <w:lang w:eastAsia="es-MX"/>
        </w:rPr>
      </w:pPr>
      <w:r w:rsidRPr="00B56068">
        <w:rPr>
          <w:rFonts w:ascii="Palatino Linotype" w:hAnsi="Palatino Linotype"/>
          <w:color w:val="000000"/>
        </w:rPr>
        <w:t xml:space="preserve">Sirve como apoyo </w:t>
      </w:r>
      <w:r w:rsidRPr="00B56068">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rsidR="008A12CF" w:rsidRPr="00B56068" w:rsidRDefault="008A12CF" w:rsidP="008A12CF">
      <w:pPr>
        <w:pStyle w:val="Sinespaciado"/>
        <w:rPr>
          <w:lang w:eastAsia="es-MX"/>
        </w:rPr>
      </w:pPr>
    </w:p>
    <w:p w:rsidR="008A12CF" w:rsidRPr="00B56068" w:rsidRDefault="008A12CF" w:rsidP="008A12CF">
      <w:pPr>
        <w:shd w:val="clear" w:color="auto" w:fill="FFFFFF"/>
        <w:tabs>
          <w:tab w:val="left" w:pos="8647"/>
        </w:tabs>
        <w:ind w:left="851" w:right="900"/>
        <w:jc w:val="both"/>
        <w:rPr>
          <w:rFonts w:ascii="Palatino Linotype" w:hAnsi="Palatino Linotype" w:cs="Arial"/>
          <w:i/>
          <w:iCs/>
          <w:color w:val="222222"/>
          <w:sz w:val="22"/>
          <w:lang w:eastAsia="es-MX"/>
        </w:rPr>
      </w:pPr>
      <w:r w:rsidRPr="00B56068">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B56068">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rsidR="008A12CF" w:rsidRPr="00B56068" w:rsidRDefault="008A12CF" w:rsidP="008A12CF">
      <w:pPr>
        <w:pStyle w:val="Sinespaciado"/>
      </w:pPr>
    </w:p>
    <w:p w:rsidR="008A12CF" w:rsidRPr="00B56068" w:rsidRDefault="008A12CF" w:rsidP="008A12CF">
      <w:pPr>
        <w:pStyle w:val="Sinespaciado"/>
      </w:pPr>
    </w:p>
    <w:p w:rsidR="008A12CF" w:rsidRPr="00B56068" w:rsidRDefault="008A12CF" w:rsidP="008A12CF">
      <w:pPr>
        <w:spacing w:line="360" w:lineRule="auto"/>
        <w:contextualSpacing/>
        <w:jc w:val="both"/>
        <w:rPr>
          <w:rFonts w:ascii="Palatino Linotype" w:hAnsi="Palatino Linotype" w:cs="Arial"/>
        </w:rPr>
      </w:pPr>
      <w:r w:rsidRPr="00B56068">
        <w:rPr>
          <w:rFonts w:ascii="Palatino Linotype" w:hAnsi="Palatino Linotype" w:cs="Arial"/>
          <w:bCs/>
        </w:rPr>
        <w:t xml:space="preserve">Además, </w:t>
      </w:r>
      <w:r w:rsidRPr="00B56068">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rsidR="00734DC4" w:rsidRPr="00B56068" w:rsidRDefault="00734DC4" w:rsidP="00734DC4">
      <w:pPr>
        <w:pStyle w:val="Sinespaciado"/>
      </w:pPr>
    </w:p>
    <w:p w:rsidR="00734DC4" w:rsidRPr="00B56068" w:rsidRDefault="00734DC4" w:rsidP="00734DC4">
      <w:pPr>
        <w:ind w:left="426" w:right="616"/>
        <w:contextualSpacing/>
        <w:jc w:val="both"/>
        <w:rPr>
          <w:rFonts w:ascii="Palatino Linotype" w:hAnsi="Palatino Linotype" w:cs="Arial"/>
          <w:i/>
          <w:sz w:val="22"/>
        </w:rPr>
      </w:pPr>
      <w:r w:rsidRPr="00B56068">
        <w:rPr>
          <w:rFonts w:ascii="Palatino Linotype" w:hAnsi="Palatino Linotype" w:cs="Arial"/>
          <w:b/>
          <w:i/>
          <w:sz w:val="22"/>
        </w:rPr>
        <w:t>Artículo 23.</w:t>
      </w:r>
      <w:r w:rsidRPr="00B56068">
        <w:rPr>
          <w:rFonts w:ascii="Palatino Linotype" w:hAnsi="Palatino Linotype" w:cs="Arial"/>
          <w:i/>
          <w:sz w:val="22"/>
        </w:rPr>
        <w:t xml:space="preserve"> Son sujetos obligados a transparentar y permitir el acceso a su información y proteger los datos personales que obren en su poder:</w:t>
      </w:r>
    </w:p>
    <w:p w:rsidR="008A12CF" w:rsidRPr="00B56068" w:rsidRDefault="008A12CF" w:rsidP="008A12CF">
      <w:pPr>
        <w:pStyle w:val="Sinespaciado"/>
      </w:pPr>
    </w:p>
    <w:p w:rsidR="008A12CF" w:rsidRPr="00B56068" w:rsidRDefault="008A12CF" w:rsidP="00B80C9E">
      <w:pPr>
        <w:pStyle w:val="Prrafodelista"/>
        <w:ind w:left="426" w:right="567"/>
        <w:jc w:val="both"/>
        <w:rPr>
          <w:rFonts w:ascii="Palatino Linotype" w:hAnsi="Palatino Linotype" w:cs="Arial"/>
          <w:i/>
          <w:sz w:val="22"/>
        </w:rPr>
      </w:pPr>
      <w:r w:rsidRPr="00B56068">
        <w:rPr>
          <w:rFonts w:ascii="Palatino Linotype" w:hAnsi="Palatino Linotype" w:cs="Arial"/>
          <w:b/>
          <w:i/>
          <w:sz w:val="22"/>
        </w:rPr>
        <w:lastRenderedPageBreak/>
        <w:t xml:space="preserve">IV.- </w:t>
      </w:r>
      <w:r w:rsidRPr="00B56068">
        <w:rPr>
          <w:rFonts w:ascii="Palatino Linotype" w:hAnsi="Palatino Linotype" w:cs="Arial"/>
          <w:i/>
          <w:sz w:val="22"/>
        </w:rPr>
        <w:t>Los ayuntamientos y las dependencias, organismos, órganos y entidades de la administración municipal;</w:t>
      </w:r>
    </w:p>
    <w:p w:rsidR="00E9680B" w:rsidRPr="00B56068" w:rsidRDefault="00E9680B" w:rsidP="0050130E">
      <w:pPr>
        <w:spacing w:line="360" w:lineRule="auto"/>
        <w:jc w:val="both"/>
        <w:rPr>
          <w:rFonts w:ascii="Palatino Linotype" w:hAnsi="Palatino Linotype" w:cs="Arial"/>
        </w:rPr>
      </w:pPr>
    </w:p>
    <w:p w:rsidR="0050130E" w:rsidRPr="00B56068" w:rsidRDefault="008A12CF" w:rsidP="0050130E">
      <w:pPr>
        <w:spacing w:line="360" w:lineRule="auto"/>
        <w:jc w:val="both"/>
        <w:rPr>
          <w:rFonts w:ascii="Palatino Linotype" w:hAnsi="Palatino Linotype" w:cs="Arial"/>
        </w:rPr>
      </w:pPr>
      <w:r w:rsidRPr="00B56068">
        <w:rPr>
          <w:rFonts w:ascii="Palatino Linotype" w:hAnsi="Palatino Linotype" w:cs="Arial"/>
        </w:rPr>
        <w:t xml:space="preserve">Por lo que, de la respuesta emitida por parte de la  Unidad de Transparencia del </w:t>
      </w:r>
      <w:r w:rsidRPr="00B56068">
        <w:rPr>
          <w:rFonts w:ascii="Palatino Linotype" w:hAnsi="Palatino Linotype" w:cs="Arial"/>
          <w:b/>
        </w:rPr>
        <w:t>Sujeto Obligado</w:t>
      </w:r>
      <w:r w:rsidRPr="00B56068">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rsidR="0050130E" w:rsidRPr="00B56068" w:rsidRDefault="0050130E" w:rsidP="0050130E">
      <w:pPr>
        <w:spacing w:line="360" w:lineRule="auto"/>
        <w:jc w:val="both"/>
        <w:rPr>
          <w:rFonts w:ascii="Palatino Linotype" w:hAnsi="Palatino Linotype" w:cs="Arial"/>
        </w:rPr>
      </w:pPr>
    </w:p>
    <w:p w:rsidR="007C3E46" w:rsidRPr="00B56068" w:rsidRDefault="0050130E" w:rsidP="007B11AE">
      <w:pPr>
        <w:spacing w:line="360" w:lineRule="auto"/>
        <w:jc w:val="both"/>
        <w:rPr>
          <w:rFonts w:ascii="Palatino Linotype" w:hAnsi="Palatino Linotype" w:cs="Tahoma"/>
          <w:bCs/>
        </w:rPr>
      </w:pPr>
      <w:r w:rsidRPr="00B56068">
        <w:rPr>
          <w:rFonts w:ascii="Palatino Linotype" w:hAnsi="Palatino Linotype" w:cs="Tahoma"/>
          <w:bCs/>
        </w:rPr>
        <w:t xml:space="preserve">Bajo estas líneas argumentativas, al retomar y delimitar los requerimientos del ahora </w:t>
      </w:r>
      <w:r w:rsidRPr="00B56068">
        <w:rPr>
          <w:rFonts w:ascii="Palatino Linotype" w:hAnsi="Palatino Linotype" w:cs="Tahoma"/>
          <w:b/>
          <w:bCs/>
        </w:rPr>
        <w:t>Recurrente</w:t>
      </w:r>
      <w:r w:rsidRPr="00B56068">
        <w:rPr>
          <w:rFonts w:ascii="Palatino Linotype" w:hAnsi="Palatino Linotype" w:cs="Tahoma"/>
          <w:bCs/>
        </w:rPr>
        <w:t>, de m</w:t>
      </w:r>
      <w:r w:rsidR="004715D8" w:rsidRPr="00B56068">
        <w:rPr>
          <w:rFonts w:ascii="Palatino Linotype" w:hAnsi="Palatino Linotype" w:cs="Tahoma"/>
          <w:bCs/>
        </w:rPr>
        <w:t>anera objetiva se precisa que requiere</w:t>
      </w:r>
      <w:r w:rsidR="007B11AE" w:rsidRPr="00B56068">
        <w:rPr>
          <w:rFonts w:ascii="Palatino Linotype" w:hAnsi="Palatino Linotype" w:cs="Tahoma"/>
          <w:bCs/>
        </w:rPr>
        <w:t xml:space="preserve"> la información referente al número de cuenta, fecha de pago y Comprobante; de los depósitos por parte del Ayuntamientos del Naucalpan al SUTEYM Naucalpan, por todos los conceptos de festividades que están dentro del convenio por los años 2019, 2020 y 2021 y el desglose de como utilizó este ingreso el Sindicato de Naucalpan por cada uno de los conceptos con sus comprobantes fiscales, de los ejercicios 2019, 2020 y 2021</w:t>
      </w:r>
      <w:r w:rsidR="004715D8" w:rsidRPr="00B56068">
        <w:rPr>
          <w:rFonts w:ascii="Palatino Linotype" w:hAnsi="Palatino Linotype" w:cs="Tahoma"/>
          <w:bCs/>
        </w:rPr>
        <w:t xml:space="preserve">; por lo que desglosaremos punto por punto la respuesta emitida por el </w:t>
      </w:r>
      <w:r w:rsidR="004715D8" w:rsidRPr="00B56068">
        <w:rPr>
          <w:rFonts w:ascii="Palatino Linotype" w:hAnsi="Palatino Linotype" w:cs="Tahoma"/>
          <w:b/>
          <w:bCs/>
        </w:rPr>
        <w:t>Sujeto Obligado</w:t>
      </w:r>
      <w:r w:rsidR="004715D8" w:rsidRPr="00B56068">
        <w:rPr>
          <w:rFonts w:ascii="Palatino Linotype" w:hAnsi="Palatino Linotype" w:cs="Tahoma"/>
          <w:bCs/>
        </w:rPr>
        <w:t>, de conformidad con lo siguiente</w:t>
      </w:r>
      <w:r w:rsidRPr="00B56068">
        <w:rPr>
          <w:rFonts w:ascii="Palatino Linotype" w:hAnsi="Palatino Linotype" w:cs="Tahoma"/>
          <w:bCs/>
        </w:rPr>
        <w:t>:</w:t>
      </w:r>
    </w:p>
    <w:p w:rsidR="007B11AE" w:rsidRPr="00B56068" w:rsidRDefault="007B11AE" w:rsidP="007B11AE">
      <w:pPr>
        <w:spacing w:line="360" w:lineRule="auto"/>
        <w:jc w:val="both"/>
        <w:rPr>
          <w:rFonts w:ascii="Palatino Linotype" w:hAnsi="Palatino Linotype" w:cs="Tahoma"/>
          <w:bCs/>
        </w:rPr>
      </w:pPr>
    </w:p>
    <w:p w:rsidR="007B11AE" w:rsidRPr="00B56068" w:rsidRDefault="007B11AE" w:rsidP="007B11AE">
      <w:pPr>
        <w:spacing w:line="360" w:lineRule="auto"/>
        <w:jc w:val="both"/>
        <w:rPr>
          <w:rFonts w:ascii="Palatino Linotype" w:hAnsi="Palatino Linotype" w:cs="Tahoma"/>
          <w:bCs/>
        </w:rPr>
      </w:pPr>
      <w:r w:rsidRPr="00B56068">
        <w:rPr>
          <w:rFonts w:ascii="Palatino Linotype" w:hAnsi="Palatino Linotype" w:cs="Tahoma"/>
          <w:bCs/>
        </w:rPr>
        <w:t xml:space="preserve">Primeramente, en relación al número de cuenta, fecha de pago y Comprobante; de los depósitos por parte del Ayuntamientos del Naucalpan al SUTEYM Naucalpan, por todos los conceptos de festividades que están dentro del convenio por los años 2019, 2020 y 2021; cabe recordar que el Sujeto Obligado, a través de los Servidores Públicos Habilitados de la Tesorería Municipal y de la Subtesorería de Egresos, informaron que, la información requerida sobre la fecha y comprobante de los depósitos del Ayuntamiento al SUTEYM, es pública y puede ser consultada en la página del web del Ayuntamiento de Naucalpan </w:t>
      </w:r>
      <w:hyperlink r:id="rId11" w:history="1">
        <w:r w:rsidRPr="00B56068">
          <w:rPr>
            <w:rStyle w:val="Hipervnculo"/>
            <w:rFonts w:ascii="Palatino Linotype" w:hAnsi="Palatino Linotype" w:cs="Tahoma"/>
            <w:bCs/>
          </w:rPr>
          <w:t>https://naucalpan.gob.mx/</w:t>
        </w:r>
      </w:hyperlink>
      <w:r w:rsidRPr="00B56068">
        <w:rPr>
          <w:rFonts w:ascii="Palatino Linotype" w:hAnsi="Palatino Linotype" w:cs="Tahoma"/>
          <w:bCs/>
        </w:rPr>
        <w:t xml:space="preserve">, ingresando al apartado de </w:t>
      </w:r>
      <w:r w:rsidRPr="00B56068">
        <w:rPr>
          <w:rFonts w:ascii="Palatino Linotype" w:hAnsi="Palatino Linotype" w:cs="Tahoma"/>
          <w:b/>
          <w:bCs/>
        </w:rPr>
        <w:lastRenderedPageBreak/>
        <w:t>TRANSPARENCIA</w:t>
      </w:r>
      <w:r w:rsidRPr="00B56068">
        <w:rPr>
          <w:rFonts w:ascii="Palatino Linotype" w:hAnsi="Palatino Linotype" w:cs="Tahoma"/>
          <w:bCs/>
        </w:rPr>
        <w:t xml:space="preserve">, </w:t>
      </w:r>
      <w:r w:rsidRPr="00B56068">
        <w:rPr>
          <w:rFonts w:ascii="Palatino Linotype" w:hAnsi="Palatino Linotype" w:cs="Tahoma"/>
          <w:b/>
          <w:bCs/>
        </w:rPr>
        <w:t>IPOMEX</w:t>
      </w:r>
      <w:r w:rsidRPr="00B56068">
        <w:rPr>
          <w:rFonts w:ascii="Palatino Linotype" w:hAnsi="Palatino Linotype" w:cs="Tahoma"/>
          <w:bCs/>
        </w:rPr>
        <w:t xml:space="preserve">, </w:t>
      </w:r>
      <w:r w:rsidRPr="00B56068">
        <w:rPr>
          <w:rFonts w:ascii="Palatino Linotype" w:hAnsi="Palatino Linotype" w:cs="Tahoma"/>
          <w:b/>
          <w:bCs/>
        </w:rPr>
        <w:t>MUNICIPIOS</w:t>
      </w:r>
      <w:r w:rsidRPr="00B56068">
        <w:rPr>
          <w:rFonts w:ascii="Palatino Linotype" w:hAnsi="Palatino Linotype" w:cs="Tahoma"/>
          <w:bCs/>
        </w:rPr>
        <w:t xml:space="preserve">, </w:t>
      </w:r>
      <w:r w:rsidRPr="00B56068">
        <w:rPr>
          <w:rFonts w:ascii="Palatino Linotype" w:hAnsi="Palatino Linotype" w:cs="Tahoma"/>
          <w:b/>
          <w:bCs/>
        </w:rPr>
        <w:t>NAUCALPAN</w:t>
      </w:r>
      <w:r w:rsidRPr="00B56068">
        <w:rPr>
          <w:rFonts w:ascii="Palatino Linotype" w:hAnsi="Palatino Linotype" w:cs="Tahoma"/>
          <w:bCs/>
        </w:rPr>
        <w:t>, en la fracción XX B Recursos Públicos entregados a Sindicatos.</w:t>
      </w:r>
    </w:p>
    <w:p w:rsidR="007B11AE" w:rsidRPr="00B56068" w:rsidRDefault="007B11AE" w:rsidP="007B11AE">
      <w:pPr>
        <w:spacing w:line="360" w:lineRule="auto"/>
        <w:jc w:val="both"/>
        <w:rPr>
          <w:rFonts w:ascii="Palatino Linotype" w:hAnsi="Palatino Linotype" w:cs="Tahoma"/>
          <w:bCs/>
        </w:rPr>
      </w:pPr>
    </w:p>
    <w:p w:rsidR="00CA410F" w:rsidRPr="00B56068" w:rsidRDefault="007B11AE" w:rsidP="007B11AE">
      <w:pPr>
        <w:spacing w:line="360" w:lineRule="auto"/>
        <w:jc w:val="both"/>
        <w:rPr>
          <w:rFonts w:ascii="Palatino Linotype" w:hAnsi="Palatino Linotype" w:cs="Tahoma"/>
          <w:bCs/>
        </w:rPr>
      </w:pPr>
      <w:r w:rsidRPr="00B56068">
        <w:rPr>
          <w:rFonts w:ascii="Palatino Linotype" w:hAnsi="Palatino Linotype" w:cs="Tahoma"/>
          <w:bCs/>
        </w:rPr>
        <w:t xml:space="preserve">Bajo tal tesitura, si bien el </w:t>
      </w:r>
      <w:r w:rsidRPr="00B56068">
        <w:rPr>
          <w:rFonts w:ascii="Palatino Linotype" w:hAnsi="Palatino Linotype" w:cs="Tahoma"/>
          <w:b/>
          <w:bCs/>
        </w:rPr>
        <w:t>Sujeto Obligado</w:t>
      </w:r>
      <w:r w:rsidRPr="00B56068">
        <w:rPr>
          <w:rFonts w:ascii="Palatino Linotype" w:hAnsi="Palatino Linotype" w:cs="Tahoma"/>
          <w:bCs/>
        </w:rPr>
        <w:t xml:space="preserve"> en su respuesta primigenia remitió el link </w:t>
      </w:r>
      <w:hyperlink r:id="rId12" w:history="1">
        <w:r w:rsidRPr="00B56068">
          <w:rPr>
            <w:rStyle w:val="Hipervnculo"/>
            <w:rFonts w:ascii="Palatino Linotype" w:hAnsi="Palatino Linotype" w:cs="Tahoma"/>
            <w:bCs/>
          </w:rPr>
          <w:t>https://naucalpan.gob.mx/</w:t>
        </w:r>
      </w:hyperlink>
      <w:r w:rsidRPr="00B56068">
        <w:rPr>
          <w:rFonts w:ascii="Palatino Linotype" w:hAnsi="Palatino Linotype" w:cs="Tahoma"/>
          <w:bCs/>
        </w:rPr>
        <w:t xml:space="preserve">, el cual </w:t>
      </w:r>
      <w:r w:rsidR="00CA410F" w:rsidRPr="00B56068">
        <w:rPr>
          <w:rFonts w:ascii="Palatino Linotype" w:hAnsi="Palatino Linotype" w:cs="Tahoma"/>
          <w:bCs/>
        </w:rPr>
        <w:t xml:space="preserve">siguiendo las indicaciones remitidas por parte de los Servidores Públicos Habilitados, el cual, </w:t>
      </w:r>
      <w:r w:rsidRPr="00B56068">
        <w:rPr>
          <w:rFonts w:ascii="Palatino Linotype" w:hAnsi="Palatino Linotype" w:cs="Tahoma"/>
          <w:bCs/>
        </w:rPr>
        <w:t>consta en lo siguiente:</w:t>
      </w:r>
    </w:p>
    <w:p w:rsidR="007B11AE" w:rsidRPr="00B56068" w:rsidRDefault="00CA410F" w:rsidP="00CA410F">
      <w:pPr>
        <w:spacing w:line="360" w:lineRule="auto"/>
        <w:jc w:val="center"/>
        <w:rPr>
          <w:rFonts w:ascii="Palatino Linotype" w:hAnsi="Palatino Linotype" w:cs="Tahoma"/>
          <w:bCs/>
        </w:rPr>
      </w:pPr>
      <w:r w:rsidRPr="00B56068">
        <w:rPr>
          <w:rFonts w:ascii="Palatino Linotype" w:hAnsi="Palatino Linotype" w:cs="Tahoma"/>
          <w:bCs/>
          <w:noProof/>
          <w:lang w:val="es-MX" w:eastAsia="es-MX"/>
        </w:rPr>
        <w:drawing>
          <wp:inline distT="0" distB="0" distL="0" distR="0">
            <wp:extent cx="5402148" cy="5605669"/>
            <wp:effectExtent l="190500" t="190500" r="198755" b="1860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8447" cy="5632959"/>
                    </a:xfrm>
                    <a:prstGeom prst="rect">
                      <a:avLst/>
                    </a:prstGeom>
                    <a:ln>
                      <a:noFill/>
                    </a:ln>
                    <a:effectLst>
                      <a:outerShdw blurRad="190500" algn="tl" rotWithShape="0">
                        <a:srgbClr val="000000">
                          <a:alpha val="70000"/>
                        </a:srgbClr>
                      </a:outerShdw>
                    </a:effectLst>
                  </pic:spPr>
                </pic:pic>
              </a:graphicData>
            </a:graphic>
          </wp:inline>
        </w:drawing>
      </w:r>
    </w:p>
    <w:p w:rsidR="007B11AE" w:rsidRPr="00B56068" w:rsidRDefault="00CA410F" w:rsidP="007B11AE">
      <w:pPr>
        <w:spacing w:line="360" w:lineRule="auto"/>
        <w:jc w:val="both"/>
        <w:rPr>
          <w:rFonts w:ascii="Palatino Linotype" w:hAnsi="Palatino Linotype" w:cs="Tahoma"/>
          <w:bCs/>
        </w:rPr>
      </w:pPr>
      <w:r w:rsidRPr="00B56068">
        <w:rPr>
          <w:rFonts w:ascii="Palatino Linotype" w:hAnsi="Palatino Linotype" w:cs="Tahoma"/>
          <w:bCs/>
          <w:noProof/>
          <w:lang w:val="es-MX" w:eastAsia="es-MX"/>
        </w:rPr>
        <w:lastRenderedPageBreak/>
        <w:drawing>
          <wp:inline distT="0" distB="0" distL="0" distR="0">
            <wp:extent cx="5788660" cy="4707255"/>
            <wp:effectExtent l="190500" t="190500" r="193040" b="18859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88660" cy="4707255"/>
                    </a:xfrm>
                    <a:prstGeom prst="rect">
                      <a:avLst/>
                    </a:prstGeom>
                    <a:ln>
                      <a:noFill/>
                    </a:ln>
                    <a:effectLst>
                      <a:outerShdw blurRad="190500" algn="tl" rotWithShape="0">
                        <a:srgbClr val="000000">
                          <a:alpha val="70000"/>
                        </a:srgbClr>
                      </a:outerShdw>
                    </a:effectLst>
                  </pic:spPr>
                </pic:pic>
              </a:graphicData>
            </a:graphic>
          </wp:inline>
        </w:drawing>
      </w:r>
    </w:p>
    <w:p w:rsidR="00CA410F" w:rsidRPr="00B56068" w:rsidRDefault="00CA410F" w:rsidP="00CA410F">
      <w:pPr>
        <w:spacing w:line="360" w:lineRule="auto"/>
        <w:jc w:val="both"/>
        <w:rPr>
          <w:rFonts w:ascii="Palatino Linotype" w:eastAsiaTheme="minorHAnsi" w:hAnsi="Palatino Linotype" w:cs="Arial"/>
          <w:szCs w:val="22"/>
          <w:lang w:val="es-MX" w:eastAsia="en-US"/>
        </w:rPr>
      </w:pPr>
      <w:r w:rsidRPr="00B56068">
        <w:rPr>
          <w:rFonts w:ascii="Palatino Linotype" w:eastAsiaTheme="minorHAnsi" w:hAnsi="Palatino Linotype" w:cs="Arial"/>
          <w:lang w:val="es-MX" w:eastAsia="en-US"/>
        </w:rPr>
        <w:t xml:space="preserve">Visto lo anterior,  la orientación realizada por parte del </w:t>
      </w:r>
      <w:r w:rsidRPr="00B56068">
        <w:rPr>
          <w:rFonts w:ascii="Palatino Linotype" w:eastAsiaTheme="minorHAnsi" w:hAnsi="Palatino Linotype" w:cs="Arial"/>
          <w:b/>
          <w:lang w:val="es-MX" w:eastAsia="en-US"/>
        </w:rPr>
        <w:t>Sujeto Obligado</w:t>
      </w:r>
      <w:r w:rsidRPr="00B56068">
        <w:rPr>
          <w:rFonts w:ascii="Palatino Linotype" w:eastAsiaTheme="minorHAnsi" w:hAnsi="Palatino Linotype" w:cs="Arial"/>
          <w:lang w:val="es-MX" w:eastAsia="en-US"/>
        </w:rPr>
        <w:t xml:space="preserve"> al particular resulta insuficiente, al no cumplir con los lineamientos que exige el numeral 161, de la ley de la materia, lo anterior en razón de que al ingresar al link remitido por </w:t>
      </w:r>
      <w:r w:rsidRPr="00B56068">
        <w:rPr>
          <w:rFonts w:ascii="Palatino Linotype" w:eastAsiaTheme="minorHAnsi" w:hAnsi="Palatino Linotype" w:cs="Arial"/>
          <w:b/>
          <w:lang w:val="es-MX" w:eastAsia="en-US"/>
        </w:rPr>
        <w:t>El Sujeto Obligado</w:t>
      </w:r>
      <w:r w:rsidRPr="00B56068">
        <w:rPr>
          <w:rFonts w:ascii="Palatino Linotype" w:eastAsiaTheme="minorHAnsi" w:hAnsi="Palatino Linotype" w:cs="Arial"/>
          <w:lang w:val="es-MX" w:eastAsia="en-US"/>
        </w:rPr>
        <w:t xml:space="preserve">, se requiere hacer una búsqueda en toda la información ahí publicada, lo que demuestra que la fuente no es precisa y concreta, ya que finalmente al lograr ingresar al portal de transparencia, se encuentra un gran cúmulo de información, que hace imposible identificar la referencia correcta en la cual </w:t>
      </w:r>
      <w:r w:rsidRPr="00B56068">
        <w:rPr>
          <w:rFonts w:ascii="Palatino Linotype" w:eastAsiaTheme="minorHAnsi" w:hAnsi="Palatino Linotype" w:cs="Arial"/>
          <w:b/>
          <w:lang w:val="es-MX" w:eastAsia="en-US"/>
        </w:rPr>
        <w:t>El Recurrente</w:t>
      </w:r>
      <w:r w:rsidRPr="00B56068">
        <w:rPr>
          <w:rFonts w:ascii="Palatino Linotype" w:eastAsiaTheme="minorHAnsi" w:hAnsi="Palatino Linotype" w:cs="Arial"/>
          <w:lang w:val="es-MX" w:eastAsia="en-US"/>
        </w:rPr>
        <w:t xml:space="preserve"> obtendrá la información; p</w:t>
      </w:r>
      <w:r w:rsidRPr="00B56068">
        <w:rPr>
          <w:rFonts w:ascii="Palatino Linotype" w:hAnsi="Palatino Linotype" w:cs="Arial"/>
        </w:rPr>
        <w:t>ara efecto de fundar y motivar la precedente aseveración, se parte de la premisa normativa siguiente:</w:t>
      </w:r>
    </w:p>
    <w:p w:rsidR="00CA410F" w:rsidRPr="00B56068" w:rsidRDefault="00CA410F" w:rsidP="00CA410F">
      <w:pPr>
        <w:spacing w:after="160" w:line="360" w:lineRule="auto"/>
        <w:ind w:right="51"/>
        <w:jc w:val="both"/>
        <w:rPr>
          <w:rFonts w:ascii="Palatino Linotype" w:hAnsi="Palatino Linotype" w:cs="Arial"/>
        </w:rPr>
      </w:pPr>
      <w:r w:rsidRPr="00B56068">
        <w:rPr>
          <w:rFonts w:ascii="Palatino Linotype" w:hAnsi="Palatino Linotype" w:cs="Arial"/>
        </w:rPr>
        <w:lastRenderedPageBreak/>
        <w:t>Los 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a saber:</w:t>
      </w:r>
    </w:p>
    <w:p w:rsidR="00CA410F" w:rsidRPr="00B56068" w:rsidRDefault="00CA410F" w:rsidP="00CA410F">
      <w:pPr>
        <w:spacing w:after="160" w:line="360" w:lineRule="auto"/>
        <w:ind w:right="51"/>
        <w:jc w:val="both"/>
        <w:rPr>
          <w:rFonts w:ascii="Palatino Linotype" w:hAnsi="Palatino Linotype" w:cs="Arial"/>
          <w:sz w:val="2"/>
        </w:rPr>
      </w:pPr>
    </w:p>
    <w:p w:rsidR="00CA410F" w:rsidRPr="00B56068" w:rsidRDefault="00CA410F" w:rsidP="00CA410F">
      <w:pPr>
        <w:spacing w:after="160"/>
        <w:ind w:left="851" w:right="850"/>
        <w:jc w:val="both"/>
        <w:rPr>
          <w:rFonts w:ascii="Palatino Linotype" w:eastAsiaTheme="minorHAnsi" w:hAnsi="Palatino Linotype" w:cstheme="minorBidi"/>
          <w:i/>
          <w:sz w:val="22"/>
          <w:szCs w:val="22"/>
          <w:lang w:val="es-MX" w:eastAsia="en-US"/>
        </w:rPr>
      </w:pPr>
      <w:r w:rsidRPr="00B56068">
        <w:rPr>
          <w:rFonts w:ascii="Palatino Linotype" w:eastAsiaTheme="minorHAnsi" w:hAnsi="Palatino Linotype" w:cstheme="minorBidi"/>
          <w:b/>
          <w:i/>
          <w:sz w:val="22"/>
          <w:szCs w:val="22"/>
          <w:lang w:val="es-MX" w:eastAsia="en-US"/>
        </w:rPr>
        <w:t>Artículo 11.</w:t>
      </w:r>
      <w:r w:rsidRPr="00B56068">
        <w:rPr>
          <w:rFonts w:ascii="Palatino Linotype" w:eastAsiaTheme="minorHAnsi" w:hAnsi="Palatino Linotype" w:cstheme="minorBidi"/>
          <w:i/>
          <w:sz w:val="22"/>
          <w:szCs w:val="22"/>
          <w:lang w:val="es-MX" w:eastAsia="en-US"/>
        </w:rPr>
        <w:t xml:space="preserve"> En la generación, publicación y</w:t>
      </w:r>
      <w:r w:rsidRPr="00B56068">
        <w:rPr>
          <w:rFonts w:ascii="Palatino Linotype" w:eastAsiaTheme="minorHAnsi" w:hAnsi="Palatino Linotype" w:cstheme="minorBidi"/>
          <w:b/>
          <w:i/>
          <w:sz w:val="22"/>
          <w:szCs w:val="22"/>
          <w:lang w:val="es-MX" w:eastAsia="en-US"/>
        </w:rPr>
        <w:t xml:space="preserve"> </w:t>
      </w:r>
      <w:r w:rsidRPr="00B56068">
        <w:rPr>
          <w:rFonts w:ascii="Palatino Linotype" w:eastAsiaTheme="minorHAnsi" w:hAnsi="Palatino Linotype" w:cstheme="minorBidi"/>
          <w:b/>
          <w:i/>
          <w:sz w:val="22"/>
          <w:szCs w:val="22"/>
          <w:u w:val="single"/>
          <w:lang w:val="es-MX" w:eastAsia="en-US"/>
        </w:rPr>
        <w:t>entrega de información se deberá</w:t>
      </w:r>
      <w:r w:rsidRPr="00B56068">
        <w:rPr>
          <w:rFonts w:ascii="Palatino Linotype" w:eastAsiaTheme="minorHAnsi" w:hAnsi="Palatino Linotype" w:cstheme="minorBidi"/>
          <w:i/>
          <w:sz w:val="22"/>
          <w:szCs w:val="22"/>
          <w:lang w:val="es-MX" w:eastAsia="en-US"/>
        </w:rPr>
        <w:t xml:space="preserve"> </w:t>
      </w:r>
      <w:r w:rsidRPr="00B56068">
        <w:rPr>
          <w:rFonts w:ascii="Palatino Linotype" w:eastAsiaTheme="minorHAnsi" w:hAnsi="Palatino Linotype" w:cstheme="minorBidi"/>
          <w:b/>
          <w:i/>
          <w:sz w:val="22"/>
          <w:szCs w:val="22"/>
          <w:u w:val="single"/>
          <w:lang w:val="es-MX" w:eastAsia="en-US"/>
        </w:rPr>
        <w:t>garantizar que ésta sea accesible, actualizada, completa, congruente, confiable, verificable, veraz, integral, oportuna y expedita</w:t>
      </w:r>
      <w:r w:rsidRPr="00B56068">
        <w:rPr>
          <w:rFonts w:ascii="Palatino Linotype" w:eastAsiaTheme="minorHAnsi" w:hAnsi="Palatino Linotype" w:cstheme="minorBidi"/>
          <w:i/>
          <w:sz w:val="22"/>
          <w:szCs w:val="22"/>
          <w:lang w:val="es-MX" w:eastAsia="en-US"/>
        </w:rPr>
        <w:t>, sujeta a un claro régimen de excepciones que deberá estar definido y ser además legítima y estrictamente necesaria en una sociedad democrática, por lo que atenderá las necesidades del derecho de acceso a la información de toda persona.</w:t>
      </w:r>
    </w:p>
    <w:p w:rsidR="00CA410F" w:rsidRPr="00B56068" w:rsidRDefault="00CA410F" w:rsidP="00CA410F">
      <w:pPr>
        <w:spacing w:after="160"/>
        <w:ind w:left="851" w:right="850"/>
        <w:jc w:val="both"/>
        <w:rPr>
          <w:rFonts w:ascii="Palatino Linotype" w:eastAsiaTheme="minorHAnsi" w:hAnsi="Palatino Linotype" w:cstheme="minorBidi"/>
          <w:b/>
          <w:i/>
          <w:sz w:val="22"/>
          <w:szCs w:val="22"/>
          <w:lang w:val="es-MX" w:eastAsia="en-US"/>
        </w:rPr>
      </w:pPr>
      <w:r w:rsidRPr="00B56068">
        <w:rPr>
          <w:rFonts w:ascii="Palatino Linotype" w:eastAsiaTheme="minorHAnsi" w:hAnsi="Palatino Linotype" w:cstheme="minorBidi"/>
          <w:b/>
          <w:i/>
          <w:sz w:val="22"/>
          <w:szCs w:val="22"/>
          <w:lang w:val="es-MX" w:eastAsia="en-US"/>
        </w:rPr>
        <w:t>[…]</w:t>
      </w:r>
    </w:p>
    <w:p w:rsidR="00CA410F" w:rsidRPr="00B56068" w:rsidRDefault="00CA410F" w:rsidP="00CA410F">
      <w:pPr>
        <w:spacing w:after="160"/>
        <w:ind w:left="851" w:right="850"/>
        <w:jc w:val="both"/>
        <w:rPr>
          <w:rFonts w:ascii="Palatino Linotype" w:eastAsiaTheme="minorHAnsi" w:hAnsi="Palatino Linotype" w:cstheme="minorBidi"/>
          <w:b/>
          <w:i/>
          <w:sz w:val="22"/>
          <w:szCs w:val="22"/>
          <w:u w:val="single"/>
          <w:lang w:val="es-MX" w:eastAsia="en-US"/>
        </w:rPr>
      </w:pPr>
      <w:r w:rsidRPr="00B56068">
        <w:rPr>
          <w:rFonts w:ascii="Palatino Linotype" w:eastAsiaTheme="minorHAnsi" w:hAnsi="Palatino Linotype" w:cstheme="minorBidi"/>
          <w:b/>
          <w:i/>
          <w:sz w:val="22"/>
          <w:szCs w:val="22"/>
          <w:lang w:val="es-MX" w:eastAsia="en-US"/>
        </w:rPr>
        <w:t>Artículo 161.</w:t>
      </w:r>
      <w:r w:rsidRPr="00B56068">
        <w:rPr>
          <w:rFonts w:ascii="Palatino Linotype" w:eastAsiaTheme="minorHAnsi" w:hAnsi="Palatino Linotype" w:cstheme="minorBidi"/>
          <w:i/>
          <w:sz w:val="22"/>
          <w:szCs w:val="22"/>
          <w:lang w:val="es-MX" w:eastAsia="en-U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B56068">
        <w:rPr>
          <w:rFonts w:ascii="Palatino Linotype" w:eastAsiaTheme="minorHAnsi" w:hAnsi="Palatino Linotype" w:cstheme="minorBidi"/>
          <w:b/>
          <w:i/>
          <w:sz w:val="22"/>
          <w:szCs w:val="22"/>
          <w:lang w:val="es-MX" w:eastAsia="en-US"/>
        </w:rPr>
        <w:t xml:space="preserve">la fuente, el lugar y la forma en que puede consultar, reproducir o adquirir dicha información en un plazo no mayor a cinco días hábiles. </w:t>
      </w:r>
      <w:r w:rsidRPr="00B56068">
        <w:rPr>
          <w:rFonts w:ascii="Palatino Linotype" w:eastAsiaTheme="minorHAnsi" w:hAnsi="Palatino Linotype" w:cstheme="minorBidi"/>
          <w:b/>
          <w:i/>
          <w:sz w:val="22"/>
          <w:szCs w:val="22"/>
          <w:u w:val="single"/>
          <w:lang w:val="es-MX" w:eastAsia="en-US"/>
        </w:rPr>
        <w:t>La fuente deberá ser precisa y concreta y no debe implicar que el solicitante realice una búsqueda en toda la información que se encuentre disponible.</w:t>
      </w:r>
    </w:p>
    <w:p w:rsidR="00CA410F" w:rsidRPr="00B56068" w:rsidRDefault="00CA410F" w:rsidP="00CA410F">
      <w:pPr>
        <w:spacing w:after="160" w:line="360" w:lineRule="auto"/>
        <w:ind w:right="51"/>
        <w:jc w:val="both"/>
        <w:rPr>
          <w:rFonts w:ascii="Palatino Linotype" w:hAnsi="Palatino Linotype" w:cs="Arial"/>
          <w:sz w:val="8"/>
        </w:rPr>
      </w:pPr>
    </w:p>
    <w:p w:rsidR="00CA410F" w:rsidRPr="00B56068" w:rsidRDefault="00CA410F" w:rsidP="00CA410F">
      <w:pPr>
        <w:spacing w:after="160" w:line="360" w:lineRule="auto"/>
        <w:ind w:right="51"/>
        <w:jc w:val="both"/>
        <w:rPr>
          <w:rFonts w:ascii="Palatino Linotype" w:hAnsi="Palatino Linotype" w:cs="Arial"/>
        </w:rPr>
      </w:pPr>
      <w:r w:rsidRPr="00B56068">
        <w:rPr>
          <w:rFonts w:ascii="Palatino Linotype" w:hAnsi="Palatino Linotype" w:cs="Arial"/>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B56068">
        <w:rPr>
          <w:rFonts w:ascii="Palatino Linotype" w:hAnsi="Palatino Linotype" w:cs="Arial"/>
          <w:b/>
          <w:u w:val="single"/>
        </w:rPr>
        <w:t>haciéndole saber al solicitante como podrá consultar, reproducir o adquirir la información, en un plazo no mayor a cinco días hábiles</w:t>
      </w:r>
      <w:r w:rsidRPr="00B56068">
        <w:rPr>
          <w:rFonts w:ascii="Palatino Linotype" w:hAnsi="Palatino Linotype" w:cs="Arial"/>
        </w:rPr>
        <w:t>, comprendiendo:</w:t>
      </w:r>
    </w:p>
    <w:p w:rsidR="00CA410F" w:rsidRPr="00B56068" w:rsidRDefault="00CA410F" w:rsidP="00CA410F">
      <w:pPr>
        <w:numPr>
          <w:ilvl w:val="0"/>
          <w:numId w:val="8"/>
        </w:numPr>
        <w:spacing w:after="160" w:line="360" w:lineRule="auto"/>
        <w:ind w:right="51"/>
        <w:jc w:val="both"/>
        <w:rPr>
          <w:rFonts w:ascii="Palatino Linotype" w:hAnsi="Palatino Linotype" w:cs="Arial"/>
        </w:rPr>
      </w:pPr>
      <w:r w:rsidRPr="00B56068">
        <w:rPr>
          <w:rFonts w:ascii="Palatino Linotype" w:hAnsi="Palatino Linotype" w:cs="Arial"/>
        </w:rPr>
        <w:t>La fuente</w:t>
      </w:r>
    </w:p>
    <w:p w:rsidR="00CA410F" w:rsidRPr="00B56068" w:rsidRDefault="00CA410F" w:rsidP="00CA410F">
      <w:pPr>
        <w:numPr>
          <w:ilvl w:val="0"/>
          <w:numId w:val="8"/>
        </w:numPr>
        <w:spacing w:after="160" w:line="360" w:lineRule="auto"/>
        <w:ind w:right="51"/>
        <w:jc w:val="both"/>
        <w:rPr>
          <w:rFonts w:ascii="Palatino Linotype" w:hAnsi="Palatino Linotype" w:cs="Arial"/>
        </w:rPr>
      </w:pPr>
      <w:r w:rsidRPr="00B56068">
        <w:rPr>
          <w:rFonts w:ascii="Palatino Linotype" w:hAnsi="Palatino Linotype" w:cs="Arial"/>
        </w:rPr>
        <w:lastRenderedPageBreak/>
        <w:t>El lugar y</w:t>
      </w:r>
    </w:p>
    <w:p w:rsidR="00CA410F" w:rsidRPr="00B56068" w:rsidRDefault="00CA410F" w:rsidP="00CA410F">
      <w:pPr>
        <w:numPr>
          <w:ilvl w:val="0"/>
          <w:numId w:val="8"/>
        </w:numPr>
        <w:spacing w:after="160" w:line="360" w:lineRule="auto"/>
        <w:ind w:right="51"/>
        <w:jc w:val="both"/>
        <w:rPr>
          <w:rFonts w:ascii="Palatino Linotype" w:hAnsi="Palatino Linotype" w:cs="Arial"/>
        </w:rPr>
      </w:pPr>
      <w:r w:rsidRPr="00B56068">
        <w:rPr>
          <w:rFonts w:ascii="Palatino Linotype" w:hAnsi="Palatino Linotype" w:cs="Arial"/>
        </w:rPr>
        <w:t xml:space="preserve">La forma </w:t>
      </w:r>
    </w:p>
    <w:p w:rsidR="00CA410F" w:rsidRPr="00B56068" w:rsidRDefault="00CA410F" w:rsidP="00CA410F">
      <w:pPr>
        <w:spacing w:after="160" w:line="360" w:lineRule="auto"/>
        <w:ind w:right="51"/>
        <w:jc w:val="both"/>
        <w:rPr>
          <w:rFonts w:ascii="Palatino Linotype" w:hAnsi="Palatino Linotype" w:cs="Arial"/>
        </w:rPr>
      </w:pPr>
      <w:r w:rsidRPr="00B56068">
        <w:rPr>
          <w:rFonts w:ascii="Palatino Linotype" w:hAnsi="Palatino Linotype" w:cs="Arial"/>
        </w:rPr>
        <w:t xml:space="preserve">Asimismo, se establece que la fuente de la información </w:t>
      </w:r>
      <w:r w:rsidRPr="00B56068">
        <w:rPr>
          <w:rFonts w:ascii="Palatino Linotype" w:hAnsi="Palatino Linotype" w:cs="Arial"/>
          <w:b/>
        </w:rPr>
        <w:t>deberá ser</w:t>
      </w:r>
      <w:r w:rsidRPr="00B56068">
        <w:rPr>
          <w:rFonts w:ascii="Palatino Linotype" w:hAnsi="Palatino Linotype" w:cs="Arial"/>
        </w:rPr>
        <w:t>:</w:t>
      </w:r>
    </w:p>
    <w:p w:rsidR="00CA410F" w:rsidRPr="00B56068" w:rsidRDefault="00CA410F" w:rsidP="00CA410F">
      <w:pPr>
        <w:numPr>
          <w:ilvl w:val="0"/>
          <w:numId w:val="9"/>
        </w:numPr>
        <w:spacing w:after="160" w:line="360" w:lineRule="auto"/>
        <w:ind w:right="51"/>
        <w:jc w:val="both"/>
        <w:rPr>
          <w:rFonts w:ascii="Palatino Linotype" w:hAnsi="Palatino Linotype" w:cs="Arial"/>
        </w:rPr>
      </w:pPr>
      <w:r w:rsidRPr="00B56068">
        <w:rPr>
          <w:rFonts w:ascii="Palatino Linotype" w:hAnsi="Palatino Linotype" w:cs="Arial"/>
        </w:rPr>
        <w:t>Precisa</w:t>
      </w:r>
    </w:p>
    <w:p w:rsidR="00CA410F" w:rsidRPr="00B56068" w:rsidRDefault="00CA410F" w:rsidP="00CA410F">
      <w:pPr>
        <w:numPr>
          <w:ilvl w:val="0"/>
          <w:numId w:val="9"/>
        </w:numPr>
        <w:spacing w:after="160" w:line="360" w:lineRule="auto"/>
        <w:ind w:right="51"/>
        <w:jc w:val="both"/>
        <w:rPr>
          <w:rFonts w:ascii="Palatino Linotype" w:hAnsi="Palatino Linotype" w:cs="Arial"/>
        </w:rPr>
      </w:pPr>
      <w:r w:rsidRPr="00B56068">
        <w:rPr>
          <w:rFonts w:ascii="Palatino Linotype" w:hAnsi="Palatino Linotype" w:cs="Arial"/>
        </w:rPr>
        <w:t>Concreta</w:t>
      </w:r>
    </w:p>
    <w:p w:rsidR="00CA410F" w:rsidRPr="00B56068" w:rsidRDefault="00CA410F" w:rsidP="00CA410F">
      <w:pPr>
        <w:numPr>
          <w:ilvl w:val="0"/>
          <w:numId w:val="9"/>
        </w:numPr>
        <w:spacing w:after="160" w:line="360" w:lineRule="auto"/>
        <w:ind w:right="51"/>
        <w:jc w:val="both"/>
        <w:rPr>
          <w:rFonts w:ascii="Palatino Linotype" w:hAnsi="Palatino Linotype" w:cs="Arial"/>
          <w:u w:val="single"/>
        </w:rPr>
      </w:pPr>
      <w:r w:rsidRPr="00B56068">
        <w:rPr>
          <w:rFonts w:ascii="Palatino Linotype" w:hAnsi="Palatino Linotype" w:cs="Arial"/>
          <w:u w:val="single"/>
        </w:rPr>
        <w:t>Y NO debe implicar que el solicitante realice una búsqueda en toda la información que se encuentre disponible.</w:t>
      </w:r>
    </w:p>
    <w:p w:rsidR="00CA410F" w:rsidRPr="00B56068" w:rsidRDefault="00CA410F" w:rsidP="00CA410F">
      <w:pPr>
        <w:spacing w:line="360" w:lineRule="auto"/>
        <w:ind w:left="720" w:right="51"/>
        <w:jc w:val="both"/>
        <w:rPr>
          <w:rFonts w:ascii="Palatino Linotype" w:hAnsi="Palatino Linotype" w:cs="Arial"/>
          <w:b/>
          <w:sz w:val="18"/>
          <w:u w:val="single"/>
        </w:rPr>
      </w:pPr>
    </w:p>
    <w:p w:rsidR="00CA410F" w:rsidRPr="00B56068" w:rsidRDefault="00CA410F" w:rsidP="00CA410F">
      <w:pPr>
        <w:spacing w:line="360" w:lineRule="auto"/>
        <w:ind w:right="51"/>
        <w:jc w:val="both"/>
        <w:rPr>
          <w:rFonts w:ascii="Palatino Linotype" w:eastAsiaTheme="minorHAnsi" w:hAnsi="Palatino Linotype" w:cs="Arial"/>
          <w:lang w:val="es-MX" w:eastAsia="en-US"/>
        </w:rPr>
      </w:pPr>
      <w:r w:rsidRPr="00B56068">
        <w:rPr>
          <w:rFonts w:ascii="Palatino Linotype" w:eastAsiaTheme="minorHAnsi" w:hAnsi="Palatino Linotype" w:cs="Arial"/>
          <w:lang w:val="es-MX" w:eastAsia="en-US"/>
        </w:rPr>
        <w:t xml:space="preserve">Imperativos legales que establecen el procedimiento que debe seguir </w:t>
      </w:r>
      <w:r w:rsidRPr="00B56068">
        <w:rPr>
          <w:rFonts w:ascii="Palatino Linotype" w:eastAsiaTheme="minorHAnsi" w:hAnsi="Palatino Linotype" w:cs="Arial"/>
          <w:b/>
          <w:lang w:val="es-MX" w:eastAsia="en-US"/>
        </w:rPr>
        <w:t xml:space="preserve">El Sujeto Obligado </w:t>
      </w:r>
      <w:r w:rsidRPr="00B56068">
        <w:rPr>
          <w:rFonts w:ascii="Palatino Linotype" w:eastAsiaTheme="minorHAnsi" w:hAnsi="Palatino Linotype" w:cs="Arial"/>
          <w:lang w:val="es-MX" w:eastAsia="en-US"/>
        </w:rPr>
        <w:t xml:space="preserve">para que pueda tomarse como válida su orientación sobre la forma en que puede consultar la información requerida, y que en la especie no acontece, ello porque contrario a lo que establece </w:t>
      </w:r>
      <w:r w:rsidRPr="00B56068">
        <w:rPr>
          <w:rFonts w:ascii="Palatino Linotype" w:eastAsiaTheme="minorHAnsi" w:hAnsi="Palatino Linotype" w:cs="Arial"/>
          <w:b/>
          <w:lang w:val="es-MX" w:eastAsia="en-US"/>
        </w:rPr>
        <w:t>El Sujeto Obligado</w:t>
      </w:r>
      <w:r w:rsidRPr="00B56068">
        <w:rPr>
          <w:rFonts w:ascii="Palatino Linotype" w:eastAsiaTheme="minorHAnsi" w:hAnsi="Palatino Linotype" w:cs="Arial"/>
          <w:lang w:val="es-MX" w:eastAsia="en-US"/>
        </w:rPr>
        <w:t xml:space="preserve">, la fuente donde a su decir se encuentra la información, </w:t>
      </w:r>
      <w:r w:rsidRPr="00B56068">
        <w:rPr>
          <w:rFonts w:ascii="Palatino Linotype" w:eastAsiaTheme="minorHAnsi" w:hAnsi="Palatino Linotype" w:cs="Arial"/>
          <w:b/>
          <w:u w:val="single"/>
          <w:lang w:val="es-MX" w:eastAsia="en-US"/>
        </w:rPr>
        <w:t>no es precisa</w:t>
      </w:r>
      <w:r w:rsidRPr="00B56068">
        <w:rPr>
          <w:rFonts w:ascii="Palatino Linotype" w:eastAsiaTheme="minorHAnsi" w:hAnsi="Palatino Linotype" w:cs="Arial"/>
          <w:lang w:val="es-MX" w:eastAsia="en-US"/>
        </w:rPr>
        <w:t xml:space="preserve"> por no señalarse el lugar específico donde se encuentra la información solicitada; </w:t>
      </w:r>
      <w:r w:rsidRPr="00B56068">
        <w:rPr>
          <w:rFonts w:ascii="Palatino Linotype" w:eastAsiaTheme="minorHAnsi" w:hAnsi="Palatino Linotype" w:cs="Arial"/>
          <w:b/>
          <w:u w:val="single"/>
          <w:lang w:val="es-MX" w:eastAsia="en-US"/>
        </w:rPr>
        <w:t>no es concreta</w:t>
      </w:r>
      <w:r w:rsidRPr="00B56068">
        <w:rPr>
          <w:rFonts w:ascii="Palatino Linotype" w:eastAsiaTheme="minorHAnsi" w:hAnsi="Palatino Linotype" w:cs="Arial"/>
          <w:lang w:val="es-MX" w:eastAsia="en-US"/>
        </w:rPr>
        <w:t xml:space="preserve"> porque su fuente no es sólida, sino por el contrario ésta resulta abstracta y desinforma al crear incertidumbre con el cúmulo de información ahí establecida; y por último, su fuente </w:t>
      </w:r>
      <w:r w:rsidRPr="00B56068">
        <w:rPr>
          <w:rFonts w:ascii="Palatino Linotype" w:eastAsiaTheme="minorHAnsi" w:hAnsi="Palatino Linotype" w:cs="Arial"/>
          <w:b/>
          <w:lang w:val="es-MX" w:eastAsia="en-US"/>
        </w:rPr>
        <w:t>SÍ implica que el solicitante realice una búsqueda en toda la información que se encuentra disponible</w:t>
      </w:r>
      <w:r w:rsidRPr="00B56068">
        <w:rPr>
          <w:rFonts w:ascii="Palatino Linotype" w:eastAsiaTheme="minorHAnsi" w:hAnsi="Palatino Linotype" w:cs="Arial"/>
          <w:lang w:val="es-MX" w:eastAsia="en-US"/>
        </w:rPr>
        <w:t>, lo que a todas luces transgrede el numeral citado.</w:t>
      </w:r>
    </w:p>
    <w:p w:rsidR="00CA410F" w:rsidRPr="00B56068" w:rsidRDefault="00CA410F" w:rsidP="00CA410F">
      <w:pPr>
        <w:spacing w:line="360" w:lineRule="auto"/>
        <w:ind w:right="51"/>
        <w:jc w:val="both"/>
        <w:rPr>
          <w:rFonts w:ascii="Palatino Linotype" w:eastAsiaTheme="minorHAnsi" w:hAnsi="Palatino Linotype" w:cs="Arial"/>
          <w:lang w:val="es-MX" w:eastAsia="en-US"/>
        </w:rPr>
      </w:pPr>
    </w:p>
    <w:p w:rsidR="00CA410F" w:rsidRPr="00B56068" w:rsidRDefault="00CA410F" w:rsidP="00CA410F">
      <w:pPr>
        <w:spacing w:line="360" w:lineRule="auto"/>
        <w:ind w:right="51"/>
        <w:jc w:val="both"/>
        <w:rPr>
          <w:rFonts w:ascii="Palatino Linotype" w:eastAsiaTheme="minorHAnsi" w:hAnsi="Palatino Linotype" w:cs="Arial"/>
          <w:szCs w:val="22"/>
          <w:lang w:val="es-MX" w:eastAsia="en-US"/>
        </w:rPr>
      </w:pPr>
      <w:r w:rsidRPr="00B56068">
        <w:rPr>
          <w:rFonts w:ascii="Palatino Linotype" w:eastAsiaTheme="minorHAnsi" w:hAnsi="Palatino Linotype" w:cs="Arial"/>
          <w:color w:val="000000" w:themeColor="text1"/>
          <w:szCs w:val="22"/>
          <w:lang w:val="es-MX" w:eastAsia="en-US"/>
        </w:rPr>
        <w:t xml:space="preserve">Asimismo, no pasa desapercibido para esta ponencia que el plazo transcurrido entre la solicitud de información y la respuesta del </w:t>
      </w:r>
      <w:r w:rsidRPr="00B56068">
        <w:rPr>
          <w:rFonts w:ascii="Palatino Linotype" w:eastAsiaTheme="minorHAnsi" w:hAnsi="Palatino Linotype" w:cs="Arial"/>
          <w:b/>
          <w:color w:val="000000" w:themeColor="text1"/>
          <w:szCs w:val="22"/>
          <w:lang w:val="es-MX" w:eastAsia="en-US"/>
        </w:rPr>
        <w:t>Sujeto Obligado</w:t>
      </w:r>
      <w:r w:rsidRPr="00B56068">
        <w:rPr>
          <w:rFonts w:ascii="Palatino Linotype" w:eastAsiaTheme="minorHAnsi" w:hAnsi="Palatino Linotype" w:cs="Arial"/>
          <w:color w:val="000000" w:themeColor="text1"/>
          <w:szCs w:val="22"/>
          <w:lang w:val="es-MX" w:eastAsia="en-US"/>
        </w:rPr>
        <w:t xml:space="preserve"> fue de </w:t>
      </w:r>
      <w:r w:rsidRPr="00B56068">
        <w:rPr>
          <w:rFonts w:ascii="Palatino Linotype" w:eastAsiaTheme="minorHAnsi" w:hAnsi="Palatino Linotype" w:cs="Arial"/>
          <w:b/>
          <w:i/>
          <w:color w:val="000000" w:themeColor="text1"/>
          <w:szCs w:val="22"/>
          <w:lang w:val="es-MX" w:eastAsia="en-US"/>
        </w:rPr>
        <w:t>dieciséis días hábiles</w:t>
      </w:r>
      <w:r w:rsidRPr="00B56068">
        <w:rPr>
          <w:rFonts w:ascii="Palatino Linotype" w:eastAsiaTheme="minorHAnsi" w:hAnsi="Palatino Linotype" w:cs="Arial"/>
          <w:color w:val="000000" w:themeColor="text1"/>
          <w:szCs w:val="22"/>
          <w:lang w:val="es-MX" w:eastAsia="en-US"/>
        </w:rPr>
        <w:t xml:space="preserve">; al respecto, el artículo 161, de la Ley de Transparencia local indica que cuando la información requerida esté disponible en internet, el </w:t>
      </w:r>
      <w:r w:rsidRPr="00B56068">
        <w:rPr>
          <w:rFonts w:ascii="Palatino Linotype" w:eastAsiaTheme="minorHAnsi" w:hAnsi="Palatino Linotype" w:cs="Arial"/>
          <w:b/>
          <w:color w:val="000000" w:themeColor="text1"/>
          <w:szCs w:val="22"/>
          <w:lang w:val="es-MX" w:eastAsia="en-US"/>
        </w:rPr>
        <w:t>Sujeto Obligado</w:t>
      </w:r>
      <w:r w:rsidRPr="00B56068">
        <w:rPr>
          <w:rFonts w:ascii="Palatino Linotype" w:eastAsiaTheme="minorHAnsi" w:hAnsi="Palatino Linotype" w:cs="Arial"/>
          <w:color w:val="000000" w:themeColor="text1"/>
          <w:szCs w:val="22"/>
          <w:lang w:val="es-MX" w:eastAsia="en-US"/>
        </w:rPr>
        <w:t xml:space="preserve"> </w:t>
      </w:r>
      <w:r w:rsidRPr="00B56068">
        <w:rPr>
          <w:rFonts w:ascii="Palatino Linotype" w:eastAsiaTheme="minorHAnsi" w:hAnsi="Palatino Linotype" w:cs="Arial"/>
          <w:b/>
          <w:i/>
          <w:color w:val="000000" w:themeColor="text1"/>
          <w:szCs w:val="22"/>
          <w:u w:val="single"/>
          <w:lang w:val="es-MX" w:eastAsia="en-US"/>
        </w:rPr>
        <w:t>deberá hacerlo saber al solicitante en un plazo no mayor a cinco días hábiles</w:t>
      </w:r>
      <w:r w:rsidRPr="00B56068">
        <w:rPr>
          <w:rFonts w:ascii="Palatino Linotype" w:eastAsiaTheme="minorHAnsi" w:hAnsi="Palatino Linotype" w:cs="Arial"/>
          <w:color w:val="000000" w:themeColor="text1"/>
          <w:szCs w:val="22"/>
          <w:lang w:val="es-MX" w:eastAsia="en-US"/>
        </w:rPr>
        <w:t xml:space="preserve">; bajo esa </w:t>
      </w:r>
      <w:r w:rsidRPr="00B56068">
        <w:rPr>
          <w:rFonts w:ascii="Palatino Linotype" w:eastAsiaTheme="minorHAnsi" w:hAnsi="Palatino Linotype" w:cs="Arial"/>
          <w:color w:val="000000" w:themeColor="text1"/>
          <w:szCs w:val="22"/>
          <w:lang w:val="es-MX" w:eastAsia="en-US"/>
        </w:rPr>
        <w:lastRenderedPageBreak/>
        <w:t xml:space="preserve">premisa, la respuesta del </w:t>
      </w:r>
      <w:r w:rsidRPr="00B56068">
        <w:rPr>
          <w:rFonts w:ascii="Palatino Linotype" w:eastAsiaTheme="minorHAnsi" w:hAnsi="Palatino Linotype" w:cs="Arial"/>
          <w:b/>
          <w:color w:val="000000" w:themeColor="text1"/>
          <w:szCs w:val="22"/>
          <w:lang w:val="es-MX" w:eastAsia="en-US"/>
        </w:rPr>
        <w:t>Sujeto Obligado</w:t>
      </w:r>
      <w:r w:rsidRPr="00B56068">
        <w:rPr>
          <w:rFonts w:ascii="Palatino Linotype" w:eastAsiaTheme="minorHAnsi" w:hAnsi="Palatino Linotype" w:cs="Arial"/>
          <w:color w:val="000000" w:themeColor="text1"/>
          <w:szCs w:val="22"/>
          <w:lang w:val="es-MX" w:eastAsia="en-US"/>
        </w:rPr>
        <w:t xml:space="preserve"> </w:t>
      </w:r>
      <w:r w:rsidRPr="00B56068">
        <w:rPr>
          <w:rFonts w:ascii="Palatino Linotype" w:eastAsiaTheme="minorHAnsi" w:hAnsi="Palatino Linotype" w:cs="Arial"/>
          <w:szCs w:val="22"/>
          <w:lang w:val="es-MX" w:eastAsia="en-US"/>
        </w:rPr>
        <w:t xml:space="preserve">vulneró el referido dispositivo de la Ley de Transparencia, toda vez que se pronunció al </w:t>
      </w:r>
      <w:r w:rsidRPr="00B56068">
        <w:rPr>
          <w:rFonts w:ascii="Palatino Linotype" w:eastAsiaTheme="minorHAnsi" w:hAnsi="Palatino Linotype" w:cs="Arial"/>
          <w:b/>
          <w:szCs w:val="22"/>
          <w:u w:val="single"/>
          <w:lang w:val="es-MX" w:eastAsia="en-US"/>
        </w:rPr>
        <w:t>décimo sexto día hábil posterior al ingreso de la solicitud</w:t>
      </w:r>
      <w:r w:rsidRPr="00B56068">
        <w:rPr>
          <w:rFonts w:ascii="Palatino Linotype" w:eastAsiaTheme="minorHAnsi" w:hAnsi="Palatino Linotype" w:cs="Arial"/>
          <w:szCs w:val="22"/>
          <w:lang w:val="es-MX" w:eastAsia="en-US"/>
        </w:rPr>
        <w:t xml:space="preserve">, por lo que se le sugiere al </w:t>
      </w:r>
      <w:r w:rsidRPr="00B56068">
        <w:rPr>
          <w:rFonts w:ascii="Palatino Linotype" w:eastAsiaTheme="minorHAnsi" w:hAnsi="Palatino Linotype" w:cs="Arial"/>
          <w:b/>
          <w:szCs w:val="22"/>
          <w:lang w:val="es-MX" w:eastAsia="en-US"/>
        </w:rPr>
        <w:t xml:space="preserve">Sujeto Obligado </w:t>
      </w:r>
      <w:r w:rsidRPr="00B56068">
        <w:rPr>
          <w:rFonts w:ascii="Palatino Linotype" w:eastAsiaTheme="minorHAnsi" w:hAnsi="Palatino Linotype" w:cs="Arial"/>
          <w:szCs w:val="22"/>
          <w:lang w:val="es-MX" w:eastAsia="en-US"/>
        </w:rPr>
        <w:t xml:space="preserve">que en posteriores ocasiones, atienda la solicitud de información con la mayor diligencia posible, orientando debidamente al solicitante dentro del plazo legalmente establecido. </w:t>
      </w:r>
    </w:p>
    <w:p w:rsidR="00CA410F" w:rsidRPr="00B56068" w:rsidRDefault="00CA410F" w:rsidP="00CA410F">
      <w:pPr>
        <w:spacing w:line="360" w:lineRule="auto"/>
        <w:ind w:right="51"/>
        <w:jc w:val="both"/>
        <w:rPr>
          <w:rFonts w:ascii="Palatino Linotype" w:eastAsiaTheme="minorHAnsi" w:hAnsi="Palatino Linotype" w:cs="Arial"/>
          <w:szCs w:val="22"/>
          <w:lang w:val="es-MX" w:eastAsia="en-US"/>
        </w:rPr>
      </w:pPr>
    </w:p>
    <w:p w:rsidR="00CA410F" w:rsidRPr="00B56068" w:rsidRDefault="00CA410F" w:rsidP="00CA410F">
      <w:pPr>
        <w:spacing w:line="360" w:lineRule="auto"/>
        <w:ind w:right="51"/>
        <w:jc w:val="both"/>
        <w:rPr>
          <w:rFonts w:ascii="Palatino Linotype" w:eastAsiaTheme="minorHAnsi" w:hAnsi="Palatino Linotype" w:cs="Arial"/>
          <w:szCs w:val="22"/>
          <w:lang w:val="es-MX" w:eastAsia="en-US"/>
        </w:rPr>
      </w:pPr>
      <w:r w:rsidRPr="00B56068">
        <w:rPr>
          <w:rFonts w:ascii="Palatino Linotype" w:eastAsiaTheme="minorHAnsi" w:hAnsi="Palatino Linotype" w:cs="Arial"/>
          <w:szCs w:val="22"/>
          <w:lang w:val="es-MX" w:eastAsia="en-US"/>
        </w:rPr>
        <w:t xml:space="preserve">No obstante lo anterior, </w:t>
      </w:r>
      <w:r w:rsidR="00D31264" w:rsidRPr="00B56068">
        <w:rPr>
          <w:rFonts w:ascii="Palatino Linotype" w:eastAsiaTheme="minorHAnsi" w:hAnsi="Palatino Linotype" w:cs="Arial"/>
          <w:szCs w:val="22"/>
          <w:lang w:val="es-MX" w:eastAsia="en-US"/>
        </w:rPr>
        <w:t xml:space="preserve">en la etapa de manifestaciones, el Sujeto Obligado a través de los Servidores Públicos Habilitados de la Tesorería Municipal y de la Subtesorería de Egresos, comunicaron que, la información requerida sobre la fecha y comprobante de los depósitos del Ayuntamiento al SUTEYM, </w:t>
      </w:r>
      <w:r w:rsidR="00D31264" w:rsidRPr="00B56068">
        <w:rPr>
          <w:rFonts w:ascii="Palatino Linotype" w:eastAsiaTheme="minorHAnsi" w:hAnsi="Palatino Linotype" w:cs="Arial"/>
          <w:b/>
          <w:szCs w:val="22"/>
          <w:u w:val="single"/>
          <w:lang w:val="es-MX" w:eastAsia="en-US"/>
        </w:rPr>
        <w:t>debido al volumen de información, se ponía a disposición para consulta del peticionario en las oficinas de la Tesorería Municipal de lunes a viernes con un horario de 10:00 a.m. a 14:00 p.m.</w:t>
      </w:r>
      <w:r w:rsidR="00D31264" w:rsidRPr="00B56068">
        <w:rPr>
          <w:rFonts w:ascii="Palatino Linotype" w:eastAsiaTheme="minorHAnsi" w:hAnsi="Palatino Linotype" w:cs="Arial"/>
          <w:szCs w:val="22"/>
          <w:lang w:val="es-MX" w:eastAsia="en-US"/>
        </w:rPr>
        <w:t xml:space="preserve"> (atendiendo las medidas sanitarias derivadas de la emergencia sanitaria generada por COVID 19). </w:t>
      </w:r>
    </w:p>
    <w:p w:rsidR="00D31264" w:rsidRPr="00B56068" w:rsidRDefault="00D31264" w:rsidP="00CA410F">
      <w:pPr>
        <w:spacing w:line="360" w:lineRule="auto"/>
        <w:ind w:right="51"/>
        <w:jc w:val="both"/>
        <w:rPr>
          <w:rFonts w:ascii="Palatino Linotype" w:eastAsiaTheme="minorHAnsi" w:hAnsi="Palatino Linotype" w:cs="Arial"/>
          <w:szCs w:val="22"/>
          <w:lang w:val="es-MX" w:eastAsia="en-US"/>
        </w:rPr>
      </w:pPr>
    </w:p>
    <w:p w:rsidR="008F07F0" w:rsidRPr="00B56068" w:rsidRDefault="008F07F0" w:rsidP="008F07F0">
      <w:pPr>
        <w:spacing w:line="360" w:lineRule="auto"/>
        <w:jc w:val="both"/>
        <w:rPr>
          <w:rFonts w:ascii="Palatino Linotype" w:hAnsi="Palatino Linotype"/>
        </w:rPr>
      </w:pPr>
      <w:r w:rsidRPr="00B56068">
        <w:rPr>
          <w:rFonts w:ascii="Palatino Linotype" w:hAnsi="Palatino Linotype" w:cs="Arial"/>
        </w:rPr>
        <w:t xml:space="preserve">Es de precisar que se obvia el análisis de la competencia por parte del </w:t>
      </w:r>
      <w:r w:rsidRPr="00B56068">
        <w:rPr>
          <w:rFonts w:ascii="Palatino Linotype" w:hAnsi="Palatino Linotype" w:cs="Arial"/>
          <w:b/>
        </w:rPr>
        <w:t>Sujeto Obligado</w:t>
      </w:r>
      <w:r w:rsidRPr="00B56068">
        <w:rPr>
          <w:rFonts w:ascii="Palatino Linotype" w:hAnsi="Palatino Linotype" w:cs="Arial"/>
        </w:rPr>
        <w:t xml:space="preserve">, para generar, administrar o poseer la información solicitada, dado que éste ha asumido la misma, en razón de que en su respuesta manifiesta entregar la información, por lo tanto, el hecho de que el </w:t>
      </w:r>
      <w:r w:rsidRPr="00B56068">
        <w:rPr>
          <w:rFonts w:ascii="Palatino Linotype" w:hAnsi="Palatino Linotype" w:cs="Arial"/>
          <w:b/>
        </w:rPr>
        <w:t>Sujeto Obligado</w:t>
      </w:r>
      <w:r w:rsidRPr="00B56068">
        <w:rPr>
          <w:rFonts w:ascii="Palatino Linotype" w:hAnsi="Palatino Linotype" w:cs="Arial"/>
        </w:rPr>
        <w:t xml:space="preserve"> haya emitido la respuesta al </w:t>
      </w:r>
      <w:r w:rsidRPr="00B56068">
        <w:rPr>
          <w:rFonts w:ascii="Palatino Linotype" w:hAnsi="Palatino Linotype" w:cs="Arial"/>
          <w:b/>
        </w:rPr>
        <w:t>Recurrente</w:t>
      </w:r>
      <w:r w:rsidRPr="00B56068">
        <w:rPr>
          <w:rFonts w:ascii="Palatino Linotype" w:hAnsi="Palatino Linotype" w:cs="Arial"/>
        </w:rPr>
        <w:t xml:space="preserve"> e incluso haya indicado que la información excede las capacidades técnicas,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llevaría el alcance del mismo</w:t>
      </w:r>
      <w:r w:rsidRPr="00B56068">
        <w:rPr>
          <w:rFonts w:ascii="Palatino Linotype" w:hAnsi="Palatino Linotype"/>
        </w:rPr>
        <w:t xml:space="preserve">, </w:t>
      </w:r>
      <w:r w:rsidRPr="00B56068">
        <w:rPr>
          <w:rFonts w:ascii="Palatino Linotype" w:hAnsi="Palatino Linotype"/>
        </w:rPr>
        <w:lastRenderedPageBreak/>
        <w:t xml:space="preserve">ya que se insiste que la información pública solicitada, ya fue asumida por </w:t>
      </w:r>
      <w:r w:rsidRPr="00B56068">
        <w:rPr>
          <w:rFonts w:ascii="Palatino Linotype" w:hAnsi="Palatino Linotype"/>
          <w:b/>
        </w:rPr>
        <w:t>El Sujeto Obligado</w:t>
      </w:r>
      <w:r w:rsidRPr="00B56068">
        <w:rPr>
          <w:rFonts w:ascii="Palatino Linotype" w:hAnsi="Palatino Linotype"/>
        </w:rPr>
        <w:t>.</w:t>
      </w:r>
    </w:p>
    <w:p w:rsidR="008F07F0" w:rsidRPr="00B56068" w:rsidRDefault="008F07F0" w:rsidP="008F07F0">
      <w:pPr>
        <w:spacing w:line="360" w:lineRule="auto"/>
        <w:jc w:val="both"/>
        <w:rPr>
          <w:rFonts w:ascii="Palatino Linotype" w:hAnsi="Palatino Linotype"/>
        </w:rPr>
      </w:pPr>
    </w:p>
    <w:p w:rsidR="00D31264" w:rsidRPr="00B56068" w:rsidRDefault="008F07F0" w:rsidP="008F07F0">
      <w:pPr>
        <w:spacing w:line="360" w:lineRule="auto"/>
        <w:jc w:val="both"/>
        <w:rPr>
          <w:rFonts w:ascii="Palatino Linotype" w:eastAsiaTheme="minorHAnsi" w:hAnsi="Palatino Linotype" w:cs="Arial"/>
          <w:szCs w:val="22"/>
          <w:lang w:val="es-MX" w:eastAsia="en-US"/>
        </w:rPr>
      </w:pPr>
      <w:r w:rsidRPr="00B56068">
        <w:rPr>
          <w:rFonts w:ascii="Palatino Linotype" w:hAnsi="Palatino Linotype"/>
          <w:lang w:val="es-ES_tradnl"/>
        </w:rPr>
        <w:t xml:space="preserve">En el caso concreto que nos ocupa analizar, es de destacar que la información fue requerida a través del </w:t>
      </w:r>
      <w:r w:rsidRPr="00B56068">
        <w:rPr>
          <w:rFonts w:ascii="Palatino Linotype" w:hAnsi="Palatino Linotype"/>
          <w:b/>
          <w:lang w:val="es-ES_tradnl"/>
        </w:rPr>
        <w:t>SAIMEX</w:t>
      </w:r>
      <w:r w:rsidRPr="00B56068">
        <w:rPr>
          <w:rFonts w:ascii="Palatino Linotype" w:hAnsi="Palatino Linotype"/>
          <w:lang w:val="es-ES_tradnl"/>
        </w:rPr>
        <w:t xml:space="preserve">; sin embargo, el </w:t>
      </w:r>
      <w:r w:rsidRPr="00B56068">
        <w:rPr>
          <w:rFonts w:ascii="Palatino Linotype" w:hAnsi="Palatino Linotype"/>
          <w:b/>
          <w:lang w:val="es-ES_tradnl"/>
        </w:rPr>
        <w:t xml:space="preserve">Sujeto Obligado </w:t>
      </w:r>
      <w:r w:rsidRPr="00B56068">
        <w:rPr>
          <w:rFonts w:ascii="Palatino Linotype" w:hAnsi="Palatino Linotype"/>
          <w:lang w:val="es-ES_tradnl"/>
        </w:rPr>
        <w:t xml:space="preserve">en su informe justificado informó que, </w:t>
      </w:r>
      <w:r w:rsidRPr="00B56068">
        <w:rPr>
          <w:rFonts w:ascii="Palatino Linotype" w:hAnsi="Palatino Linotype"/>
          <w:b/>
          <w:lang w:val="es-ES_tradnl"/>
        </w:rPr>
        <w:t>debido al volumen de información, se ponía a disposición para consulta del peticionario en las oficinas de la Tesorería Municipal</w:t>
      </w:r>
      <w:r w:rsidRPr="00B56068">
        <w:rPr>
          <w:rFonts w:ascii="Palatino Linotype" w:hAnsi="Palatino Linotype"/>
          <w:lang w:val="es-ES_tradnl"/>
        </w:rPr>
        <w:t xml:space="preserve">. </w:t>
      </w:r>
    </w:p>
    <w:p w:rsidR="00CA410F" w:rsidRPr="00B56068" w:rsidRDefault="00CA410F" w:rsidP="00CA410F">
      <w:pPr>
        <w:spacing w:line="360" w:lineRule="auto"/>
        <w:ind w:right="51"/>
        <w:jc w:val="both"/>
        <w:rPr>
          <w:rFonts w:ascii="Palatino Linotype" w:eastAsiaTheme="minorHAnsi" w:hAnsi="Palatino Linotype" w:cs="Arial"/>
          <w:lang w:val="es-MX" w:eastAsia="en-US"/>
        </w:rPr>
      </w:pPr>
    </w:p>
    <w:p w:rsidR="008F07F0" w:rsidRPr="00B56068" w:rsidRDefault="008F07F0" w:rsidP="008F07F0">
      <w:pPr>
        <w:spacing w:before="240" w:after="240" w:line="360" w:lineRule="auto"/>
        <w:contextualSpacing/>
        <w:jc w:val="both"/>
        <w:rPr>
          <w:rFonts w:ascii="Palatino Linotype" w:eastAsia="MS Mincho" w:hAnsi="Palatino Linotype" w:cs="Arial"/>
          <w:szCs w:val="23"/>
          <w:lang w:val="es-ES_tradnl"/>
        </w:rPr>
      </w:pPr>
      <w:r w:rsidRPr="00B56068">
        <w:rPr>
          <w:rFonts w:ascii="Palatino Linotype" w:hAnsi="Palatino Linotype"/>
          <w:lang w:val="es-ES_tradnl"/>
        </w:rPr>
        <w:t xml:space="preserve">Por lo tanto, la actuación del </w:t>
      </w:r>
      <w:r w:rsidRPr="00B56068">
        <w:rPr>
          <w:rFonts w:ascii="Palatino Linotype" w:hAnsi="Palatino Linotype"/>
          <w:b/>
          <w:lang w:val="es-ES_tradnl"/>
        </w:rPr>
        <w:t xml:space="preserve">Sujeto Obligado </w:t>
      </w:r>
      <w:r w:rsidRPr="00B56068">
        <w:rPr>
          <w:rFonts w:ascii="Palatino Linotype" w:eastAsia="MS Mincho" w:hAnsi="Palatino Linotype" w:cs="Arial"/>
          <w:szCs w:val="23"/>
          <w:lang w:val="es-ES_tradnl"/>
        </w:rPr>
        <w:t xml:space="preserve">constituye una afectación al derecho humano de acceso a la información pública del particular, toda vez que pretendió cambiar la modalidad de entrega de la información; </w:t>
      </w:r>
      <w:r w:rsidRPr="00B56068">
        <w:rPr>
          <w:rFonts w:ascii="Palatino Linotype" w:hAnsi="Palatino Linotype" w:cs="Arial"/>
        </w:rPr>
        <w:t xml:space="preserve">de esta forma, solamente intenta realizar el cambio de modalidad ya que como se ha dicho, el particular mencionó que la manera de entrega de la información sería a través del </w:t>
      </w:r>
      <w:r w:rsidRPr="00B56068">
        <w:rPr>
          <w:rFonts w:ascii="Palatino Linotype" w:hAnsi="Palatino Linotype" w:cs="Arial"/>
          <w:b/>
        </w:rPr>
        <w:t>SAIMEX</w:t>
      </w:r>
      <w:r w:rsidRPr="00B56068">
        <w:rPr>
          <w:rFonts w:ascii="Palatino Linotype" w:hAnsi="Palatino Linotype" w:cs="Arial"/>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rsidR="008F07F0" w:rsidRPr="00B56068" w:rsidRDefault="008F07F0" w:rsidP="008F07F0">
      <w:pPr>
        <w:pStyle w:val="Sinespaciado"/>
        <w:rPr>
          <w:sz w:val="14"/>
        </w:rPr>
      </w:pPr>
    </w:p>
    <w:p w:rsidR="008F07F0" w:rsidRPr="00B56068" w:rsidRDefault="008F07F0" w:rsidP="008F07F0">
      <w:pPr>
        <w:tabs>
          <w:tab w:val="left" w:pos="709"/>
        </w:tabs>
        <w:spacing w:line="276" w:lineRule="auto"/>
        <w:ind w:left="567" w:right="567"/>
        <w:jc w:val="both"/>
        <w:rPr>
          <w:rFonts w:ascii="Palatino Linotype" w:hAnsi="Palatino Linotype" w:cs="Arial"/>
          <w:i/>
          <w:sz w:val="22"/>
        </w:rPr>
      </w:pPr>
      <w:r w:rsidRPr="00B56068">
        <w:rPr>
          <w:rFonts w:ascii="Palatino Linotype" w:hAnsi="Palatino Linotype" w:cs="Arial"/>
          <w:b/>
          <w:i/>
          <w:sz w:val="22"/>
        </w:rPr>
        <w:t>“Artículo 164.</w:t>
      </w:r>
      <w:r w:rsidRPr="00B56068">
        <w:rPr>
          <w:rFonts w:ascii="Palatino Linotype" w:hAnsi="Palatino Linotype" w:cs="Arial"/>
          <w:i/>
          <w:sz w:val="22"/>
        </w:rPr>
        <w:t xml:space="preserve"> </w:t>
      </w:r>
      <w:r w:rsidRPr="00B56068">
        <w:rPr>
          <w:rFonts w:ascii="Palatino Linotype" w:hAnsi="Palatino Linotype" w:cs="Arial"/>
          <w:b/>
          <w:i/>
          <w:sz w:val="22"/>
          <w:u w:val="single"/>
        </w:rPr>
        <w:t>El acceso se dará en la modalidad de entrega y, en su caso, de envío elegidos por el solicitante.</w:t>
      </w:r>
      <w:r w:rsidRPr="00B56068">
        <w:rPr>
          <w:rFonts w:ascii="Palatino Linotype" w:hAnsi="Palatino Linotype" w:cs="Arial"/>
          <w:i/>
          <w:sz w:val="22"/>
        </w:rPr>
        <w:t xml:space="preserve"> Cuando la información no pueda entregarse o enviarse en la modalidad solicitada, el sujeto obligado deberá ofrecer otra u otras modalidades de entrega. </w:t>
      </w:r>
    </w:p>
    <w:p w:rsidR="008F07F0" w:rsidRPr="00B56068" w:rsidRDefault="008F07F0" w:rsidP="008F07F0">
      <w:pPr>
        <w:tabs>
          <w:tab w:val="left" w:pos="709"/>
        </w:tabs>
        <w:spacing w:line="276" w:lineRule="auto"/>
        <w:ind w:left="567" w:right="567"/>
        <w:jc w:val="both"/>
        <w:rPr>
          <w:rFonts w:ascii="Palatino Linotype" w:hAnsi="Palatino Linotype" w:cs="Arial"/>
          <w:i/>
          <w:sz w:val="22"/>
        </w:rPr>
      </w:pPr>
      <w:r w:rsidRPr="00B56068">
        <w:rPr>
          <w:rFonts w:ascii="Palatino Linotype" w:hAnsi="Palatino Linotype" w:cs="Arial"/>
          <w:b/>
          <w:i/>
          <w:sz w:val="22"/>
          <w:u w:val="single"/>
        </w:rPr>
        <w:t>En cualquier caso, se deberá fundar y motivar la necesidad de ofrecer otras modalidades.</w:t>
      </w:r>
      <w:r w:rsidRPr="00B56068">
        <w:rPr>
          <w:rFonts w:ascii="Palatino Linotype" w:hAnsi="Palatino Linotype" w:cs="Arial"/>
          <w:i/>
          <w:sz w:val="22"/>
        </w:rPr>
        <w:t>”</w:t>
      </w:r>
    </w:p>
    <w:p w:rsidR="008F07F0" w:rsidRPr="00B56068" w:rsidRDefault="008F07F0" w:rsidP="008F07F0">
      <w:pPr>
        <w:tabs>
          <w:tab w:val="left" w:pos="709"/>
        </w:tabs>
        <w:spacing w:line="360" w:lineRule="auto"/>
        <w:jc w:val="right"/>
        <w:rPr>
          <w:rFonts w:ascii="Palatino Linotype" w:hAnsi="Palatino Linotype" w:cs="Arial"/>
          <w:b/>
          <w:i/>
          <w:sz w:val="18"/>
        </w:rPr>
      </w:pPr>
      <w:r w:rsidRPr="00B56068">
        <w:rPr>
          <w:rFonts w:ascii="Palatino Linotype" w:hAnsi="Palatino Linotype" w:cs="Arial"/>
          <w:b/>
          <w:i/>
          <w:sz w:val="18"/>
        </w:rPr>
        <w:t xml:space="preserve">[Énfasis añadido] </w:t>
      </w:r>
    </w:p>
    <w:p w:rsidR="008F07F0" w:rsidRPr="00B56068" w:rsidRDefault="008F07F0" w:rsidP="008F07F0">
      <w:pPr>
        <w:spacing w:before="240" w:after="240" w:line="360" w:lineRule="auto"/>
        <w:contextualSpacing/>
        <w:jc w:val="both"/>
        <w:rPr>
          <w:rFonts w:ascii="Palatino Linotype" w:hAnsi="Palatino Linotype"/>
        </w:rPr>
      </w:pPr>
    </w:p>
    <w:p w:rsidR="008F07F0" w:rsidRPr="00B56068" w:rsidRDefault="008F07F0" w:rsidP="008F07F0">
      <w:pPr>
        <w:spacing w:before="240" w:after="240" w:line="360" w:lineRule="auto"/>
        <w:contextualSpacing/>
        <w:jc w:val="both"/>
        <w:rPr>
          <w:rFonts w:ascii="Palatino Linotype" w:hAnsi="Palatino Linotype"/>
          <w:b/>
        </w:rPr>
      </w:pPr>
      <w:r w:rsidRPr="00B56068">
        <w:rPr>
          <w:rFonts w:ascii="Palatino Linotype" w:hAnsi="Palatino Linotype"/>
        </w:rPr>
        <w:t xml:space="preserve">La Ley de Transparencia en cita, busca privilegiar la entrega de la información solicitada en la modalidad requerida por el particular. Así el artículo establece que </w:t>
      </w:r>
      <w:r w:rsidRPr="00B56068">
        <w:rPr>
          <w:rFonts w:ascii="Palatino Linotype" w:hAnsi="Palatino Linotype"/>
        </w:rPr>
        <w:lastRenderedPageBreak/>
        <w:t xml:space="preserve">tanto la modalidad de entrega como la forma de envío de la información se hará preferentemente como lo haya señalado el requirente. En los casos en que esto no sea posible, el </w:t>
      </w:r>
      <w:r w:rsidRPr="00B56068">
        <w:rPr>
          <w:rFonts w:ascii="Palatino Linotype" w:hAnsi="Palatino Linotype"/>
          <w:b/>
        </w:rPr>
        <w:t xml:space="preserve">Sujeto Obligado </w:t>
      </w:r>
      <w:r w:rsidRPr="00B56068">
        <w:rPr>
          <w:rFonts w:ascii="Palatino Linotype" w:hAnsi="Palatino Linotype"/>
        </w:rPr>
        <w:t xml:space="preserve">podrá garantizar la entrega a través de cualquier otro medio, siempre y cuando funde y motive la razón para hacerlo. </w:t>
      </w:r>
    </w:p>
    <w:p w:rsidR="008F07F0" w:rsidRPr="00B56068" w:rsidRDefault="008F07F0" w:rsidP="008F07F0">
      <w:pPr>
        <w:spacing w:before="240" w:after="240" w:line="360" w:lineRule="auto"/>
        <w:contextualSpacing/>
        <w:jc w:val="both"/>
        <w:rPr>
          <w:rFonts w:ascii="Palatino Linotype" w:hAnsi="Palatino Linotype"/>
        </w:rPr>
      </w:pPr>
      <w:r w:rsidRPr="00B56068">
        <w:rPr>
          <w:rFonts w:ascii="Palatino Linotype" w:hAnsi="Palatino Linotype"/>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rsidR="008F07F0" w:rsidRPr="00B56068" w:rsidRDefault="008F07F0" w:rsidP="008F07F0">
      <w:pPr>
        <w:spacing w:before="240" w:after="240" w:line="360" w:lineRule="auto"/>
        <w:contextualSpacing/>
        <w:jc w:val="both"/>
        <w:rPr>
          <w:rFonts w:ascii="Palatino Linotype" w:hAnsi="Palatino Linotype"/>
        </w:rPr>
      </w:pPr>
    </w:p>
    <w:p w:rsidR="008F07F0" w:rsidRPr="00B56068" w:rsidRDefault="008F07F0" w:rsidP="008F07F0">
      <w:pPr>
        <w:spacing w:before="240" w:after="240" w:line="360" w:lineRule="auto"/>
        <w:contextualSpacing/>
        <w:jc w:val="both"/>
        <w:rPr>
          <w:rFonts w:ascii="Palatino Linotype" w:hAnsi="Palatino Linotype" w:cs="Arial"/>
          <w:color w:val="222222"/>
          <w:lang w:eastAsia="es-MX"/>
        </w:rPr>
      </w:pPr>
      <w:r w:rsidRPr="00B56068">
        <w:rPr>
          <w:rFonts w:ascii="Palatino Linotype" w:hAnsi="Palatino Linotype" w:cs="Arial"/>
          <w:color w:val="222222"/>
          <w:lang w:eastAsia="es-MX"/>
        </w:rPr>
        <w:t>Han sido vastos los estudios doctrinarios relativos a estos derechos fundamentales y al principio de legalidad en ellos contenidos; como ejemplo, el procesalista José Ovalle Fabela, en su obra “</w:t>
      </w:r>
      <w:r w:rsidRPr="00B56068">
        <w:rPr>
          <w:rFonts w:ascii="Palatino Linotype" w:hAnsi="Palatino Linotype" w:cs="Arial"/>
          <w:b/>
          <w:color w:val="222222"/>
          <w:lang w:eastAsia="es-MX"/>
        </w:rPr>
        <w:t>Garantías Constitucionales del Proceso”</w:t>
      </w:r>
      <w:r w:rsidRPr="00B56068">
        <w:rPr>
          <w:rFonts w:ascii="Palatino Linotype" w:hAnsi="Palatino Linotype" w:cs="Arial"/>
          <w:color w:val="222222"/>
          <w:lang w:eastAsia="es-MX"/>
        </w:rPr>
        <w:t xml:space="preserve">, refiere que </w:t>
      </w:r>
      <w:r w:rsidRPr="00B56068">
        <w:rPr>
          <w:rFonts w:ascii="Palatino Linotype" w:hAnsi="Palatino Linotype" w:cs="Arial"/>
          <w:i/>
          <w:color w:val="222222"/>
          <w:lang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56068">
        <w:rPr>
          <w:vertAlign w:val="superscript"/>
        </w:rPr>
        <w:footnoteReference w:id="2"/>
      </w:r>
    </w:p>
    <w:p w:rsidR="008F07F0" w:rsidRPr="00B56068" w:rsidRDefault="008F07F0" w:rsidP="008F07F0">
      <w:pPr>
        <w:spacing w:before="240" w:after="240" w:line="360" w:lineRule="auto"/>
        <w:contextualSpacing/>
        <w:jc w:val="both"/>
        <w:rPr>
          <w:rFonts w:ascii="Palatino Linotype" w:hAnsi="Palatino Linotype" w:cs="Arial"/>
          <w:color w:val="222222"/>
          <w:lang w:eastAsia="es-MX"/>
        </w:rPr>
      </w:pPr>
    </w:p>
    <w:p w:rsidR="008F07F0" w:rsidRPr="00B56068" w:rsidRDefault="008F07F0" w:rsidP="008F07F0">
      <w:pPr>
        <w:spacing w:before="240" w:after="240" w:line="360" w:lineRule="auto"/>
        <w:contextualSpacing/>
        <w:jc w:val="both"/>
        <w:rPr>
          <w:rFonts w:ascii="Palatino Linotype" w:hAnsi="Palatino Linotype" w:cs="Arial"/>
          <w:color w:val="222222"/>
          <w:lang w:eastAsia="es-MX"/>
        </w:rPr>
      </w:pPr>
      <w:r w:rsidRPr="00B56068">
        <w:rPr>
          <w:rFonts w:ascii="Palatino Linotype" w:hAnsi="Palatino Linotype" w:cs="Arial"/>
          <w:color w:val="222222"/>
          <w:lang w:eastAsia="es-MX"/>
        </w:rPr>
        <w:t>Por su parte, el intérprete judicial del país ha establecido una jurisprudencia respecto a qué debe entenderse por fundamentación y motivación, en los siguientes términos:</w:t>
      </w:r>
    </w:p>
    <w:p w:rsidR="008F07F0" w:rsidRPr="00B56068" w:rsidRDefault="008F07F0" w:rsidP="008F07F0">
      <w:pPr>
        <w:pStyle w:val="Sinespaciado"/>
        <w:rPr>
          <w:sz w:val="12"/>
          <w:lang w:eastAsia="es-MX"/>
        </w:rPr>
      </w:pPr>
    </w:p>
    <w:p w:rsidR="008F07F0" w:rsidRPr="00B56068" w:rsidRDefault="008F07F0" w:rsidP="008F07F0">
      <w:pPr>
        <w:ind w:left="851" w:right="618"/>
        <w:contextualSpacing/>
        <w:jc w:val="both"/>
        <w:rPr>
          <w:rFonts w:ascii="Palatino Linotype" w:hAnsi="Palatino Linotype" w:cs="Arial"/>
          <w:i/>
          <w:color w:val="000000"/>
          <w:sz w:val="22"/>
        </w:rPr>
      </w:pPr>
      <w:r w:rsidRPr="00B56068">
        <w:rPr>
          <w:rFonts w:ascii="Palatino Linotype" w:hAnsi="Palatino Linotype" w:cs="Arial"/>
          <w:b/>
          <w:i/>
          <w:color w:val="000000"/>
          <w:sz w:val="22"/>
        </w:rPr>
        <w:t>FUNDAMENTACIÓN Y MOTIVACIÓN.</w:t>
      </w:r>
      <w:r w:rsidRPr="00B56068">
        <w:rPr>
          <w:rFonts w:ascii="Palatino Linotype" w:hAnsi="Palatino Linotype" w:cs="Arial"/>
          <w:i/>
          <w:color w:val="000000"/>
          <w:sz w:val="22"/>
        </w:rPr>
        <w:t xml:space="preserve"> La debida fundamentación y motivación legal, deben entenderse, por lo primero, la cita del precepto legal aplicable al caso, y por </w:t>
      </w:r>
      <w:r w:rsidRPr="00B56068">
        <w:rPr>
          <w:rFonts w:ascii="Palatino Linotype" w:hAnsi="Palatino Linotype" w:cs="Arial"/>
          <w:i/>
          <w:color w:val="000000"/>
          <w:sz w:val="22"/>
        </w:rPr>
        <w:lastRenderedPageBreak/>
        <w:t>lo segundo, las razones, motivos o circunstancias especiales que llevaron a la autoridad a concluir que el caso particular encuadra en el supuesto previsto por la norma legal invocada como fundamento.</w:t>
      </w:r>
    </w:p>
    <w:p w:rsidR="008F07F0" w:rsidRPr="00B56068" w:rsidRDefault="008F07F0" w:rsidP="008F07F0">
      <w:pPr>
        <w:spacing w:line="360" w:lineRule="auto"/>
        <w:ind w:right="618"/>
        <w:contextualSpacing/>
        <w:jc w:val="both"/>
        <w:rPr>
          <w:rFonts w:ascii="Palatino Linotype" w:hAnsi="Palatino Linotype" w:cs="Arial"/>
          <w:i/>
          <w:color w:val="000000"/>
          <w:sz w:val="22"/>
        </w:rPr>
      </w:pPr>
    </w:p>
    <w:p w:rsidR="008F07F0" w:rsidRPr="00B56068" w:rsidRDefault="008F07F0" w:rsidP="008F07F0">
      <w:pPr>
        <w:ind w:left="851" w:right="618"/>
        <w:contextualSpacing/>
        <w:jc w:val="both"/>
        <w:rPr>
          <w:rFonts w:ascii="Palatino Linotype" w:hAnsi="Palatino Linotype" w:cs="Arial"/>
          <w:i/>
          <w:color w:val="000000"/>
          <w:sz w:val="20"/>
        </w:rPr>
      </w:pPr>
      <w:r w:rsidRPr="00B56068">
        <w:rPr>
          <w:rFonts w:ascii="Palatino Linotype" w:hAnsi="Palatino Linotype" w:cs="Arial"/>
          <w:b/>
          <w:i/>
          <w:color w:val="000000"/>
          <w:sz w:val="20"/>
        </w:rPr>
        <w:t>SEGUNDO TRIBUNAL COLEGIADO DEL SEXTO CIRCUITO</w:t>
      </w:r>
      <w:r w:rsidRPr="00B56068">
        <w:rPr>
          <w:rFonts w:ascii="Palatino Linotype" w:hAnsi="Palatino Linotype" w:cs="Arial"/>
          <w:i/>
          <w:color w:val="000000"/>
          <w:sz w:val="20"/>
        </w:rPr>
        <w:t>.</w:t>
      </w:r>
    </w:p>
    <w:p w:rsidR="008F07F0" w:rsidRPr="00B56068" w:rsidRDefault="008F07F0" w:rsidP="008F07F0">
      <w:pPr>
        <w:ind w:left="851" w:right="618"/>
        <w:contextualSpacing/>
        <w:jc w:val="both"/>
        <w:rPr>
          <w:rFonts w:ascii="Palatino Linotype" w:hAnsi="Palatino Linotype" w:cs="Arial"/>
          <w:i/>
          <w:color w:val="000000"/>
          <w:sz w:val="20"/>
        </w:rPr>
      </w:pPr>
      <w:r w:rsidRPr="00B56068">
        <w:rPr>
          <w:rFonts w:ascii="Palatino Linotype" w:hAnsi="Palatino Linotype" w:cs="Arial"/>
          <w:i/>
          <w:color w:val="000000"/>
          <w:sz w:val="20"/>
        </w:rPr>
        <w:t>Amparo directo 194/88. Bufete Industrial Construcciones, S.A. de C.V. 28 de junio de 1988. Unanimidad de votos. Ponente: Gustavo Calvillo Rangel. Secretario: Jorge Alberto González Álvarez.</w:t>
      </w:r>
    </w:p>
    <w:p w:rsidR="008F07F0" w:rsidRPr="00B56068" w:rsidRDefault="008F07F0" w:rsidP="008F07F0">
      <w:pPr>
        <w:ind w:left="851" w:right="618"/>
        <w:contextualSpacing/>
        <w:jc w:val="both"/>
        <w:rPr>
          <w:rFonts w:ascii="Palatino Linotype" w:hAnsi="Palatino Linotype" w:cs="Arial"/>
          <w:i/>
          <w:color w:val="000000"/>
          <w:sz w:val="22"/>
        </w:rPr>
      </w:pPr>
    </w:p>
    <w:p w:rsidR="008F07F0" w:rsidRPr="00B56068" w:rsidRDefault="008F07F0" w:rsidP="008F07F0">
      <w:pPr>
        <w:ind w:left="851" w:right="618"/>
        <w:contextualSpacing/>
        <w:jc w:val="both"/>
        <w:rPr>
          <w:rFonts w:ascii="Palatino Linotype" w:hAnsi="Palatino Linotype" w:cs="Arial"/>
          <w:i/>
          <w:color w:val="000000"/>
          <w:sz w:val="20"/>
        </w:rPr>
      </w:pPr>
      <w:r w:rsidRPr="00B56068">
        <w:rPr>
          <w:rFonts w:ascii="Palatino Linotype" w:hAnsi="Palatino Linotype" w:cs="Arial"/>
          <w:i/>
          <w:color w:val="000000"/>
          <w:sz w:val="20"/>
        </w:rPr>
        <w:t xml:space="preserve">Revisión fiscal 103/88. Instituto Mexicano del Seguro Social. 18 de octubre de 1988. Unanimidad de votos. Ponente: Arnoldo Nájera Virgen. Secretario: Alejandro </w:t>
      </w:r>
      <w:proofErr w:type="spellStart"/>
      <w:r w:rsidRPr="00B56068">
        <w:rPr>
          <w:rFonts w:ascii="Palatino Linotype" w:hAnsi="Palatino Linotype" w:cs="Arial"/>
          <w:i/>
          <w:color w:val="000000"/>
          <w:sz w:val="20"/>
        </w:rPr>
        <w:t>Esponda</w:t>
      </w:r>
      <w:proofErr w:type="spellEnd"/>
      <w:r w:rsidRPr="00B56068">
        <w:rPr>
          <w:rFonts w:ascii="Palatino Linotype" w:hAnsi="Palatino Linotype" w:cs="Arial"/>
          <w:i/>
          <w:color w:val="000000"/>
          <w:sz w:val="20"/>
        </w:rPr>
        <w:t xml:space="preserve"> Rincón.</w:t>
      </w:r>
    </w:p>
    <w:p w:rsidR="008F07F0" w:rsidRPr="00B56068" w:rsidRDefault="008F07F0" w:rsidP="008F07F0">
      <w:pPr>
        <w:pStyle w:val="Sinespaciado"/>
        <w:rPr>
          <w:sz w:val="22"/>
        </w:rPr>
      </w:pPr>
    </w:p>
    <w:p w:rsidR="008F07F0" w:rsidRPr="00B56068" w:rsidRDefault="008F07F0" w:rsidP="008F07F0">
      <w:pPr>
        <w:ind w:left="851" w:right="618"/>
        <w:contextualSpacing/>
        <w:jc w:val="both"/>
        <w:rPr>
          <w:rFonts w:ascii="Palatino Linotype" w:hAnsi="Palatino Linotype" w:cs="Arial"/>
          <w:i/>
          <w:color w:val="000000"/>
          <w:sz w:val="20"/>
        </w:rPr>
      </w:pPr>
      <w:r w:rsidRPr="00B56068">
        <w:rPr>
          <w:rFonts w:ascii="Palatino Linotype" w:hAnsi="Palatino Linotype" w:cs="Arial"/>
          <w:i/>
          <w:color w:val="000000"/>
          <w:sz w:val="20"/>
        </w:rPr>
        <w:t xml:space="preserve">Amparo en revisión 333/88. </w:t>
      </w:r>
      <w:proofErr w:type="spellStart"/>
      <w:r w:rsidRPr="00B56068">
        <w:rPr>
          <w:rFonts w:ascii="Palatino Linotype" w:hAnsi="Palatino Linotype" w:cs="Arial"/>
          <w:i/>
          <w:color w:val="000000"/>
          <w:sz w:val="20"/>
        </w:rPr>
        <w:t>Adilia</w:t>
      </w:r>
      <w:proofErr w:type="spellEnd"/>
      <w:r w:rsidRPr="00B56068">
        <w:rPr>
          <w:rFonts w:ascii="Palatino Linotype" w:hAnsi="Palatino Linotype" w:cs="Arial"/>
          <w:i/>
          <w:color w:val="000000"/>
          <w:sz w:val="20"/>
        </w:rPr>
        <w:t xml:space="preserve"> Romero. 26 de octubre de 1988. Unanimidad de votos. Ponente: Arnoldo Nájera Virgen. Secretario: Enrique Crispín Campos Ramírez.</w:t>
      </w:r>
    </w:p>
    <w:p w:rsidR="008F07F0" w:rsidRPr="00B56068" w:rsidRDefault="008F07F0" w:rsidP="008F07F0">
      <w:pPr>
        <w:pStyle w:val="Sinespaciado"/>
        <w:rPr>
          <w:sz w:val="22"/>
        </w:rPr>
      </w:pPr>
    </w:p>
    <w:p w:rsidR="008F07F0" w:rsidRPr="00B56068" w:rsidRDefault="008F07F0" w:rsidP="008F07F0">
      <w:pPr>
        <w:ind w:left="851" w:right="618"/>
        <w:contextualSpacing/>
        <w:jc w:val="both"/>
        <w:rPr>
          <w:rFonts w:ascii="Palatino Linotype" w:hAnsi="Palatino Linotype" w:cs="Arial"/>
          <w:i/>
          <w:color w:val="000000"/>
          <w:sz w:val="20"/>
        </w:rPr>
      </w:pPr>
      <w:r w:rsidRPr="00B56068">
        <w:rPr>
          <w:rFonts w:ascii="Palatino Linotype" w:hAnsi="Palatino Linotype" w:cs="Arial"/>
          <w:i/>
          <w:color w:val="000000"/>
          <w:sz w:val="20"/>
        </w:rPr>
        <w:t xml:space="preserve">Amparo en revisión 597/95. Emilio Maurer Bretón. 15 de noviembre de 1995. Unanimidad de votos. Ponente: Clementina Ramírez Moguel </w:t>
      </w:r>
      <w:proofErr w:type="spellStart"/>
      <w:r w:rsidRPr="00B56068">
        <w:rPr>
          <w:rFonts w:ascii="Palatino Linotype" w:hAnsi="Palatino Linotype" w:cs="Arial"/>
          <w:i/>
          <w:color w:val="000000"/>
          <w:sz w:val="20"/>
        </w:rPr>
        <w:t>Goyzueta</w:t>
      </w:r>
      <w:proofErr w:type="spellEnd"/>
      <w:r w:rsidRPr="00B56068">
        <w:rPr>
          <w:rFonts w:ascii="Palatino Linotype" w:hAnsi="Palatino Linotype" w:cs="Arial"/>
          <w:i/>
          <w:color w:val="000000"/>
          <w:sz w:val="20"/>
        </w:rPr>
        <w:t>. Secretario: Gonzalo Carrera Molina.</w:t>
      </w:r>
    </w:p>
    <w:p w:rsidR="008F07F0" w:rsidRPr="00B56068" w:rsidRDefault="008F07F0" w:rsidP="008F07F0">
      <w:pPr>
        <w:pStyle w:val="Sinespaciado"/>
        <w:rPr>
          <w:sz w:val="22"/>
        </w:rPr>
      </w:pPr>
    </w:p>
    <w:p w:rsidR="008F07F0" w:rsidRPr="00B56068" w:rsidRDefault="008F07F0" w:rsidP="008F07F0">
      <w:pPr>
        <w:ind w:left="851" w:right="618"/>
        <w:contextualSpacing/>
        <w:jc w:val="both"/>
        <w:rPr>
          <w:rFonts w:ascii="Palatino Linotype" w:hAnsi="Palatino Linotype" w:cs="Arial"/>
          <w:i/>
          <w:color w:val="000000"/>
          <w:sz w:val="20"/>
        </w:rPr>
      </w:pPr>
      <w:r w:rsidRPr="00B56068">
        <w:rPr>
          <w:rFonts w:ascii="Palatino Linotype" w:hAnsi="Palatino Linotype" w:cs="Arial"/>
          <w:i/>
          <w:color w:val="000000"/>
          <w:sz w:val="20"/>
        </w:rPr>
        <w:t xml:space="preserve">Amparo directo 7/96. Pedro Vicente López Miro. 21 de febrero de 1996. Unanimidad de votos. Ponente: María Eugenia Estela Martínez Cardiel. Secretario: Enrique </w:t>
      </w:r>
      <w:proofErr w:type="spellStart"/>
      <w:r w:rsidRPr="00B56068">
        <w:rPr>
          <w:rFonts w:ascii="Palatino Linotype" w:hAnsi="Palatino Linotype" w:cs="Arial"/>
          <w:i/>
          <w:color w:val="000000"/>
          <w:sz w:val="20"/>
        </w:rPr>
        <w:t>Baigts</w:t>
      </w:r>
      <w:proofErr w:type="spellEnd"/>
      <w:r w:rsidRPr="00B56068">
        <w:rPr>
          <w:rFonts w:ascii="Palatino Linotype" w:hAnsi="Palatino Linotype" w:cs="Arial"/>
          <w:i/>
          <w:color w:val="000000"/>
          <w:sz w:val="20"/>
        </w:rPr>
        <w:t xml:space="preserve"> Muñoz.</w:t>
      </w:r>
    </w:p>
    <w:p w:rsidR="008F07F0" w:rsidRPr="00B56068" w:rsidRDefault="008F07F0" w:rsidP="008F07F0">
      <w:pPr>
        <w:spacing w:before="240" w:after="240" w:line="360" w:lineRule="auto"/>
        <w:contextualSpacing/>
        <w:jc w:val="both"/>
        <w:rPr>
          <w:rFonts w:ascii="Palatino Linotype" w:hAnsi="Palatino Linotype" w:cs="Arial"/>
          <w:color w:val="222222"/>
          <w:lang w:eastAsia="es-MX"/>
        </w:rPr>
      </w:pPr>
    </w:p>
    <w:p w:rsidR="008F07F0" w:rsidRPr="00B56068" w:rsidRDefault="008F07F0" w:rsidP="008F07F0">
      <w:pPr>
        <w:spacing w:before="240" w:after="240" w:line="360" w:lineRule="auto"/>
        <w:contextualSpacing/>
        <w:jc w:val="both"/>
        <w:rPr>
          <w:rFonts w:ascii="Palatino Linotype" w:hAnsi="Palatino Linotype" w:cs="Arial"/>
          <w:color w:val="222222"/>
          <w:lang w:eastAsia="es-MX"/>
        </w:rPr>
      </w:pPr>
      <w:r w:rsidRPr="00B56068">
        <w:rPr>
          <w:rFonts w:ascii="Palatino Linotype"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F07F0" w:rsidRPr="00B56068" w:rsidRDefault="008F07F0" w:rsidP="008F07F0">
      <w:pPr>
        <w:spacing w:before="240" w:after="240" w:line="360" w:lineRule="auto"/>
        <w:contextualSpacing/>
        <w:jc w:val="both"/>
        <w:rPr>
          <w:rFonts w:ascii="Palatino Linotype" w:hAnsi="Palatino Linotype" w:cs="Arial"/>
          <w:color w:val="222222"/>
          <w:lang w:eastAsia="es-MX"/>
        </w:rPr>
      </w:pPr>
    </w:p>
    <w:p w:rsidR="008F07F0" w:rsidRPr="00B56068" w:rsidRDefault="008F07F0" w:rsidP="008F07F0">
      <w:pPr>
        <w:spacing w:before="240" w:after="240" w:line="360" w:lineRule="auto"/>
        <w:contextualSpacing/>
        <w:jc w:val="both"/>
        <w:rPr>
          <w:rFonts w:ascii="Palatino Linotype" w:hAnsi="Palatino Linotype" w:cs="Arial"/>
          <w:color w:val="222222"/>
          <w:lang w:eastAsia="es-MX"/>
        </w:rPr>
      </w:pPr>
      <w:r w:rsidRPr="00B56068">
        <w:rPr>
          <w:rFonts w:ascii="Palatino Linotype"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8F07F0" w:rsidRPr="00B56068" w:rsidRDefault="008F07F0" w:rsidP="008F07F0">
      <w:pPr>
        <w:spacing w:before="240" w:after="240" w:line="360" w:lineRule="auto"/>
        <w:contextualSpacing/>
        <w:jc w:val="both"/>
        <w:rPr>
          <w:rFonts w:ascii="Palatino Linotype" w:hAnsi="Palatino Linotype" w:cs="Arial"/>
          <w:color w:val="222222"/>
          <w:lang w:eastAsia="es-MX"/>
        </w:rPr>
      </w:pPr>
    </w:p>
    <w:p w:rsidR="008F07F0" w:rsidRPr="00B56068" w:rsidRDefault="008F07F0" w:rsidP="008F07F0">
      <w:pPr>
        <w:tabs>
          <w:tab w:val="left" w:pos="709"/>
        </w:tabs>
        <w:spacing w:line="360" w:lineRule="auto"/>
        <w:jc w:val="both"/>
        <w:rPr>
          <w:rFonts w:ascii="Palatino Linotype" w:hAnsi="Palatino Linotype"/>
        </w:rPr>
      </w:pPr>
      <w:r w:rsidRPr="00B56068">
        <w:rPr>
          <w:rFonts w:ascii="Palatino Linotype" w:hAnsi="Palatino Linotype" w:cs="Arial"/>
        </w:rPr>
        <w:t xml:space="preserve">Por tal razón, este Órgano Garante en uso de las facultades que la propia legislación le otorga deberá ordenar la entrega de la información solicitada, dada la aceptación del </w:t>
      </w:r>
      <w:r w:rsidRPr="00B56068">
        <w:rPr>
          <w:rFonts w:ascii="Palatino Linotype" w:hAnsi="Palatino Linotype" w:cs="Arial"/>
          <w:b/>
        </w:rPr>
        <w:lastRenderedPageBreak/>
        <w:t>Sujeto Obligado</w:t>
      </w:r>
      <w:r w:rsidRPr="00B56068">
        <w:rPr>
          <w:rFonts w:ascii="Palatino Linotype" w:hAnsi="Palatino Linotype" w:cs="Arial"/>
        </w:rPr>
        <w:t xml:space="preserve"> de generar, poseer o administrarla, es decir, de tener conocimiento de lo requerido</w:t>
      </w:r>
      <w:r w:rsidRPr="00B56068">
        <w:rPr>
          <w:rFonts w:ascii="Palatino Linotype" w:hAnsi="Palatino Linotype"/>
        </w:rPr>
        <w:t xml:space="preserve">. En los casos en que esto no sea posible, el </w:t>
      </w:r>
      <w:r w:rsidRPr="00B56068">
        <w:rPr>
          <w:rFonts w:ascii="Palatino Linotype" w:hAnsi="Palatino Linotype"/>
          <w:b/>
        </w:rPr>
        <w:t xml:space="preserve">Sujeto Obligado </w:t>
      </w:r>
      <w:r w:rsidRPr="00B56068">
        <w:rPr>
          <w:rFonts w:ascii="Palatino Linotype" w:hAnsi="Palatino Linotype"/>
        </w:rPr>
        <w:t xml:space="preserve">podrá garantizar la entrega a través de cualquier otro medio, siempre y cuando funde y motive la razón para hacerlo. </w:t>
      </w:r>
    </w:p>
    <w:p w:rsidR="008F07F0" w:rsidRPr="00B56068" w:rsidRDefault="008F07F0" w:rsidP="008F07F0">
      <w:pPr>
        <w:tabs>
          <w:tab w:val="left" w:pos="709"/>
        </w:tabs>
        <w:spacing w:line="360" w:lineRule="auto"/>
        <w:jc w:val="both"/>
        <w:rPr>
          <w:rFonts w:ascii="Palatino Linotype" w:hAnsi="Palatino Linotype"/>
        </w:rPr>
      </w:pPr>
    </w:p>
    <w:p w:rsidR="008F07F0" w:rsidRPr="00B56068" w:rsidRDefault="008F07F0" w:rsidP="008F07F0">
      <w:pPr>
        <w:tabs>
          <w:tab w:val="left" w:pos="709"/>
        </w:tabs>
        <w:spacing w:line="360" w:lineRule="auto"/>
        <w:jc w:val="both"/>
        <w:rPr>
          <w:rFonts w:ascii="Palatino Linotype" w:hAnsi="Palatino Linotype"/>
        </w:rPr>
      </w:pPr>
      <w:r w:rsidRPr="00B56068">
        <w:rPr>
          <w:rFonts w:ascii="Palatino Linotype" w:hAnsi="Palatino Linotype"/>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rsidR="008F07F0" w:rsidRPr="00B56068" w:rsidRDefault="008F07F0" w:rsidP="008F07F0">
      <w:pPr>
        <w:tabs>
          <w:tab w:val="left" w:pos="709"/>
        </w:tabs>
        <w:spacing w:line="360" w:lineRule="auto"/>
        <w:jc w:val="both"/>
        <w:rPr>
          <w:rFonts w:ascii="Palatino Linotype" w:hAnsi="Palatino Linotype"/>
        </w:rPr>
      </w:pPr>
    </w:p>
    <w:p w:rsidR="008F07F0" w:rsidRPr="00B56068" w:rsidRDefault="008F07F0" w:rsidP="008F07F0">
      <w:pPr>
        <w:tabs>
          <w:tab w:val="left" w:pos="709"/>
        </w:tabs>
        <w:spacing w:line="360" w:lineRule="auto"/>
        <w:jc w:val="both"/>
        <w:rPr>
          <w:rFonts w:ascii="Palatino Linotype" w:hAnsi="Palatino Linotype" w:cs="Arial"/>
        </w:rPr>
      </w:pPr>
      <w:r w:rsidRPr="00B56068">
        <w:rPr>
          <w:rFonts w:ascii="Palatino Linotype" w:hAnsi="Palatino Linotype"/>
        </w:rPr>
        <w:t xml:space="preserve">Ahora bien, la Ley de la materia señala en su artículo 158, los casos en que de manera excepcional se puede proceder al cambio de modalidad: </w:t>
      </w:r>
    </w:p>
    <w:p w:rsidR="008F07F0" w:rsidRPr="00B56068" w:rsidRDefault="008F07F0" w:rsidP="008F07F0">
      <w:pPr>
        <w:pStyle w:val="Sinespaciado"/>
        <w:rPr>
          <w:sz w:val="16"/>
          <w:lang w:eastAsia="es-CO"/>
        </w:rPr>
      </w:pPr>
    </w:p>
    <w:p w:rsidR="008F07F0" w:rsidRPr="00B56068" w:rsidRDefault="008F07F0" w:rsidP="008F07F0">
      <w:pPr>
        <w:spacing w:before="240" w:after="240"/>
        <w:ind w:left="567" w:right="709"/>
        <w:jc w:val="both"/>
        <w:rPr>
          <w:rFonts w:ascii="Palatino Linotype" w:hAnsi="Palatino Linotype"/>
          <w:i/>
          <w:sz w:val="22"/>
        </w:rPr>
      </w:pPr>
      <w:r w:rsidRPr="00B56068">
        <w:rPr>
          <w:rFonts w:ascii="Palatino Linotype" w:hAnsi="Palatino Linotype"/>
          <w:i/>
          <w:sz w:val="22"/>
        </w:rPr>
        <w:t>“</w:t>
      </w:r>
      <w:r w:rsidRPr="00B56068">
        <w:rPr>
          <w:rFonts w:ascii="Palatino Linotype" w:hAnsi="Palatino Linotype"/>
          <w:b/>
          <w:i/>
          <w:sz w:val="22"/>
        </w:rPr>
        <w:t>Artículo 158.</w:t>
      </w:r>
      <w:r w:rsidRPr="00B56068">
        <w:rPr>
          <w:rFonts w:ascii="Palatino Linotype" w:hAnsi="Palatino Linotype"/>
          <w:i/>
          <w:sz w:val="22"/>
        </w:rPr>
        <w:t xml:space="preserve"> De manera excepcional, cuando </w:t>
      </w:r>
      <w:r w:rsidRPr="00B56068">
        <w:rPr>
          <w:rFonts w:ascii="Palatino Linotype" w:hAnsi="Palatino Linotype"/>
          <w:b/>
          <w:i/>
          <w:sz w:val="22"/>
          <w:u w:val="single"/>
        </w:rPr>
        <w:t>de forma fundada y motivada</w:t>
      </w:r>
      <w:r w:rsidRPr="00B56068">
        <w:rPr>
          <w:rFonts w:ascii="Palatino Linotype" w:hAnsi="Palatino Linotype"/>
          <w:i/>
          <w:sz w:val="22"/>
        </w:rPr>
        <w:t xml:space="preserve"> así lo determine el sujeto obligado, en aquellos casos en que la información solicitada que ya se encuentre en su posesión implique análisis, estudio o procesamiento de documentos cuya entrega o reproducción sobrepase </w:t>
      </w:r>
      <w:r w:rsidRPr="00B56068">
        <w:rPr>
          <w:rFonts w:ascii="Palatino Linotype" w:hAnsi="Palatino Linotype"/>
          <w:b/>
          <w:i/>
          <w:sz w:val="22"/>
          <w:u w:val="single"/>
        </w:rPr>
        <w:t>las capacidades técnicas administrativas</w:t>
      </w:r>
      <w:r w:rsidRPr="00B56068">
        <w:rPr>
          <w:rFonts w:ascii="Palatino Linotype" w:hAnsi="Palatino Linotype"/>
          <w:i/>
          <w:sz w:val="22"/>
        </w:rPr>
        <w:t xml:space="preserve"> </w:t>
      </w:r>
      <w:r w:rsidRPr="00B56068">
        <w:rPr>
          <w:rFonts w:ascii="Palatino Linotype" w:hAnsi="Palatino Linotype"/>
          <w:b/>
          <w:i/>
          <w:sz w:val="22"/>
          <w:u w:val="single"/>
        </w:rPr>
        <w:t>y humanas del sujeto obligado</w:t>
      </w:r>
      <w:r w:rsidRPr="00B56068">
        <w:rPr>
          <w:rFonts w:ascii="Palatino Linotype" w:hAnsi="Palatino Linotype"/>
          <w:i/>
          <w:sz w:val="22"/>
        </w:rPr>
        <w:t xml:space="preserve"> para cumplir con la solicitud, en los plazos establecidos para dichos efectos, se podrá poner a disposición del solicitante los documentos en </w:t>
      </w:r>
      <w:r w:rsidRPr="00B56068">
        <w:rPr>
          <w:rFonts w:ascii="Palatino Linotype" w:hAnsi="Palatino Linotype"/>
          <w:b/>
          <w:i/>
          <w:sz w:val="22"/>
        </w:rPr>
        <w:t>consulta directa,</w:t>
      </w:r>
      <w:r w:rsidRPr="00B56068">
        <w:rPr>
          <w:rFonts w:ascii="Palatino Linotype" w:hAnsi="Palatino Linotype"/>
          <w:i/>
          <w:sz w:val="22"/>
        </w:rPr>
        <w:t xml:space="preserve"> salvo la información clasificada.</w:t>
      </w:r>
    </w:p>
    <w:p w:rsidR="008F07F0" w:rsidRPr="00B56068" w:rsidRDefault="008F07F0" w:rsidP="008F07F0">
      <w:pPr>
        <w:ind w:left="567" w:right="709"/>
        <w:jc w:val="both"/>
        <w:rPr>
          <w:rFonts w:ascii="Palatino Linotype" w:hAnsi="Palatino Linotype"/>
          <w:i/>
          <w:sz w:val="22"/>
        </w:rPr>
      </w:pPr>
      <w:r w:rsidRPr="00B56068">
        <w:rPr>
          <w:rFonts w:ascii="Palatino Linotype" w:hAnsi="Palatino Linotype"/>
          <w:i/>
          <w:sz w:val="22"/>
        </w:rPr>
        <w:t>En todo caso, se facilitará su copia simple o certificada, así como su reproducción por cualquier medio disponible en las instalaciones del sujeto obligado o que, en su caso, aporte el solicitante.”</w:t>
      </w:r>
    </w:p>
    <w:p w:rsidR="008F07F0" w:rsidRPr="00B56068" w:rsidRDefault="008F07F0" w:rsidP="008F07F0">
      <w:pPr>
        <w:ind w:left="567" w:right="709"/>
        <w:jc w:val="both"/>
        <w:rPr>
          <w:rFonts w:ascii="Palatino Linotype" w:hAnsi="Palatino Linotype"/>
          <w:i/>
          <w:sz w:val="22"/>
        </w:rPr>
      </w:pPr>
    </w:p>
    <w:p w:rsidR="008F07F0" w:rsidRPr="00B56068" w:rsidRDefault="008F07F0" w:rsidP="008F07F0">
      <w:pPr>
        <w:pStyle w:val="Sinespaciado"/>
        <w:rPr>
          <w:sz w:val="2"/>
        </w:rPr>
      </w:pPr>
    </w:p>
    <w:p w:rsidR="008F07F0" w:rsidRPr="00B56068" w:rsidRDefault="008F07F0" w:rsidP="008F07F0">
      <w:pPr>
        <w:spacing w:line="360" w:lineRule="auto"/>
        <w:contextualSpacing/>
        <w:jc w:val="both"/>
        <w:rPr>
          <w:rFonts w:ascii="Palatino Linotype" w:hAnsi="Palatino Linotype"/>
        </w:rPr>
      </w:pPr>
      <w:r w:rsidRPr="00B56068">
        <w:rPr>
          <w:rFonts w:ascii="Palatino Linotype" w:hAnsi="Palatino Linotype"/>
        </w:rPr>
        <w:t xml:space="preserve">En este sentido, de las constancias que obran en el presente recurso de revisión, se advierte que la particular al momento de formular su solicitud de información, en el formato previamente establecido para tal efecto, señaló como modalidad de entrega a </w:t>
      </w:r>
      <w:r w:rsidRPr="00B56068">
        <w:rPr>
          <w:rFonts w:ascii="Palatino Linotype" w:hAnsi="Palatino Linotype"/>
        </w:rPr>
        <w:lastRenderedPageBreak/>
        <w:t xml:space="preserve">través del Sistema de Acceso a la Información Mexiquense </w:t>
      </w:r>
      <w:r w:rsidRPr="00B56068">
        <w:rPr>
          <w:rFonts w:ascii="Palatino Linotype" w:hAnsi="Palatino Linotype"/>
          <w:b/>
        </w:rPr>
        <w:t>(SAIMEX)</w:t>
      </w:r>
      <w:r w:rsidRPr="00B56068">
        <w:rPr>
          <w:rFonts w:ascii="Palatino Linotype" w:hAnsi="Palatino Linotype"/>
          <w:i/>
        </w:rPr>
        <w:t xml:space="preserve"> </w:t>
      </w:r>
      <w:r w:rsidRPr="00B56068">
        <w:rPr>
          <w:rFonts w:ascii="Palatino Linotype" w:hAnsi="Palatino Linotype"/>
        </w:rPr>
        <w:t>y</w:t>
      </w:r>
      <w:r w:rsidRPr="00B56068">
        <w:rPr>
          <w:rFonts w:ascii="Palatino Linotype" w:hAnsi="Palatino Linotype"/>
          <w:i/>
        </w:rPr>
        <w:t xml:space="preserve"> </w:t>
      </w:r>
      <w:r w:rsidRPr="00B56068">
        <w:rPr>
          <w:rFonts w:ascii="Palatino Linotype" w:hAnsi="Palatino Linotype"/>
          <w:b/>
        </w:rPr>
        <w:t>Correo Electrónico</w:t>
      </w:r>
      <w:r w:rsidRPr="00B56068">
        <w:rPr>
          <w:rFonts w:ascii="Palatino Linotype" w:hAnsi="Palatino Linotype"/>
        </w:rPr>
        <w:t xml:space="preserve">, </w:t>
      </w:r>
    </w:p>
    <w:p w:rsidR="008F07F0" w:rsidRPr="00B56068" w:rsidRDefault="008F07F0" w:rsidP="008F07F0">
      <w:pPr>
        <w:spacing w:line="360" w:lineRule="auto"/>
        <w:contextualSpacing/>
        <w:jc w:val="both"/>
        <w:rPr>
          <w:rFonts w:ascii="Palatino Linotype" w:hAnsi="Palatino Linotype"/>
        </w:rPr>
      </w:pPr>
    </w:p>
    <w:p w:rsidR="008F07F0" w:rsidRPr="00B56068" w:rsidRDefault="008F07F0" w:rsidP="008F07F0">
      <w:pPr>
        <w:spacing w:line="360" w:lineRule="auto"/>
        <w:jc w:val="both"/>
        <w:rPr>
          <w:rFonts w:ascii="Palatino Linotype" w:hAnsi="Palatino Linotype"/>
          <w:i/>
        </w:rPr>
      </w:pPr>
      <w:r w:rsidRPr="00B56068">
        <w:rPr>
          <w:rFonts w:ascii="Palatino Linotype" w:hAnsi="Palatino Linotype"/>
        </w:rPr>
        <w:t>En vista de las consideraciones señaladas, se advierte que el</w:t>
      </w:r>
      <w:r w:rsidRPr="00B56068">
        <w:rPr>
          <w:rFonts w:ascii="Palatino Linotype" w:hAnsi="Palatino Linotype"/>
          <w:b/>
        </w:rPr>
        <w:t xml:space="preserve"> Sujeto Obligado</w:t>
      </w:r>
      <w:r w:rsidRPr="00B56068">
        <w:rPr>
          <w:rFonts w:ascii="Palatino Linotype" w:hAnsi="Palatino Linotype"/>
        </w:rPr>
        <w:t xml:space="preserve">, no justifica en ningún momento de forma fundada y motiva su cambio de modalidad de entrega de la información de vía </w:t>
      </w:r>
      <w:r w:rsidRPr="00B56068">
        <w:rPr>
          <w:rFonts w:ascii="Palatino Linotype" w:hAnsi="Palatino Linotype"/>
          <w:b/>
          <w:i/>
        </w:rPr>
        <w:t>SAIMEX y Correo Electrónico</w:t>
      </w:r>
      <w:r w:rsidRPr="00B56068">
        <w:rPr>
          <w:rFonts w:ascii="Palatino Linotype" w:hAnsi="Palatino Linotype"/>
        </w:rPr>
        <w:t xml:space="preserve"> a </w:t>
      </w:r>
      <w:r w:rsidRPr="00B56068">
        <w:rPr>
          <w:rFonts w:ascii="Palatino Linotype" w:hAnsi="Palatino Linotype"/>
          <w:b/>
          <w:i/>
        </w:rPr>
        <w:t>CONSULTA DIRECTA</w:t>
      </w:r>
      <w:r w:rsidRPr="00B56068">
        <w:rPr>
          <w:rFonts w:ascii="Palatino Linotype" w:hAnsi="Palatino Linotype"/>
        </w:rPr>
        <w:t xml:space="preserve">. </w:t>
      </w:r>
    </w:p>
    <w:p w:rsidR="008F07F0" w:rsidRPr="00B56068" w:rsidRDefault="008F07F0" w:rsidP="008F07F0">
      <w:pPr>
        <w:tabs>
          <w:tab w:val="left" w:pos="709"/>
        </w:tabs>
        <w:spacing w:line="360" w:lineRule="auto"/>
        <w:jc w:val="both"/>
        <w:rPr>
          <w:rFonts w:ascii="Palatino Linotype" w:hAnsi="Palatino Linotype" w:cs="Arial"/>
        </w:rPr>
      </w:pPr>
    </w:p>
    <w:p w:rsidR="008F07F0" w:rsidRPr="00B56068" w:rsidRDefault="008F07F0" w:rsidP="008F07F0">
      <w:pPr>
        <w:tabs>
          <w:tab w:val="left" w:pos="709"/>
        </w:tabs>
        <w:spacing w:line="360" w:lineRule="auto"/>
        <w:jc w:val="both"/>
        <w:rPr>
          <w:rFonts w:ascii="Palatino Linotype" w:hAnsi="Palatino Linotype" w:cs="Arial"/>
        </w:rPr>
      </w:pPr>
      <w:r w:rsidRPr="00B56068">
        <w:rPr>
          <w:rFonts w:ascii="Palatino Linotype" w:hAnsi="Palatino Linotype" w:cs="Arial"/>
        </w:rPr>
        <w:t xml:space="preserve">Por tal razón, este Órgano Garante en uso de las facultades que la propia legislación le otorga deberá ordenar la entrega de la información solicitada, dada la aceptación del </w:t>
      </w:r>
      <w:r w:rsidRPr="00B56068">
        <w:rPr>
          <w:rFonts w:ascii="Palatino Linotype" w:hAnsi="Palatino Linotype" w:cs="Arial"/>
          <w:b/>
        </w:rPr>
        <w:t>Sujeto Obligado</w:t>
      </w:r>
      <w:r w:rsidRPr="00B56068">
        <w:rPr>
          <w:rFonts w:ascii="Palatino Linotype" w:hAnsi="Palatino Linotype" w:cs="Arial"/>
        </w:rPr>
        <w:t xml:space="preserve"> de generar, poseer o administrarla, es decir, de tener conocimiento de lo requerido.</w:t>
      </w:r>
    </w:p>
    <w:p w:rsidR="008F07F0" w:rsidRPr="00B56068" w:rsidRDefault="008F07F0" w:rsidP="008F07F0">
      <w:pPr>
        <w:tabs>
          <w:tab w:val="left" w:pos="709"/>
        </w:tabs>
        <w:spacing w:line="360" w:lineRule="auto"/>
        <w:jc w:val="both"/>
        <w:rPr>
          <w:rFonts w:ascii="Palatino Linotype" w:hAnsi="Palatino Linotype"/>
        </w:rPr>
      </w:pPr>
    </w:p>
    <w:p w:rsidR="008F07F0" w:rsidRPr="00B56068" w:rsidRDefault="008F07F0" w:rsidP="008F07F0">
      <w:pPr>
        <w:tabs>
          <w:tab w:val="left" w:pos="709"/>
        </w:tabs>
        <w:spacing w:line="360" w:lineRule="auto"/>
        <w:jc w:val="both"/>
        <w:rPr>
          <w:rFonts w:ascii="Palatino Linotype" w:hAnsi="Palatino Linotype"/>
        </w:rPr>
      </w:pPr>
      <w:r w:rsidRPr="00B56068">
        <w:rPr>
          <w:rFonts w:ascii="Palatino Linotype" w:hAnsi="Palatino Linotype"/>
        </w:rPr>
        <w:t xml:space="preserve">Por consiguiente, tanto la modalidad de entrega como la forma de envío de la información se harán preferentemente como haya señalado el requirente. En los casos en que esto no sea posible, el </w:t>
      </w:r>
      <w:r w:rsidRPr="00B56068">
        <w:rPr>
          <w:rFonts w:ascii="Palatino Linotype" w:hAnsi="Palatino Linotype"/>
          <w:b/>
        </w:rPr>
        <w:t xml:space="preserve">Sujeto Obligado </w:t>
      </w:r>
      <w:r w:rsidRPr="00B56068">
        <w:rPr>
          <w:rFonts w:ascii="Palatino Linotype" w:hAnsi="Palatino Linotype"/>
        </w:rPr>
        <w:t xml:space="preserve">podrá garantizar la entrega a través de cualquier otro medio, siempre y cuando funde y motive la razón para hacerlo. La necesidad de fundar y motivar es imperante en todos los actos que emite cualquier autoridad. </w:t>
      </w:r>
    </w:p>
    <w:p w:rsidR="008F07F0" w:rsidRPr="00B56068" w:rsidRDefault="008F07F0" w:rsidP="008F07F0">
      <w:pPr>
        <w:tabs>
          <w:tab w:val="left" w:pos="709"/>
        </w:tabs>
        <w:spacing w:line="360" w:lineRule="auto"/>
        <w:jc w:val="both"/>
        <w:rPr>
          <w:rFonts w:ascii="Palatino Linotype" w:hAnsi="Palatino Linotype" w:cs="Arial"/>
        </w:rPr>
      </w:pPr>
    </w:p>
    <w:p w:rsidR="008F07F0" w:rsidRPr="00B56068" w:rsidRDefault="008F07F0" w:rsidP="008F07F0">
      <w:pPr>
        <w:tabs>
          <w:tab w:val="left" w:pos="709"/>
        </w:tabs>
        <w:spacing w:line="360" w:lineRule="auto"/>
        <w:jc w:val="both"/>
        <w:rPr>
          <w:rFonts w:ascii="Palatino Linotype" w:hAnsi="Palatino Linotype" w:cs="Arial"/>
        </w:rPr>
      </w:pPr>
      <w:r w:rsidRPr="00B56068">
        <w:rPr>
          <w:rFonts w:ascii="Palatino Linotype" w:hAnsi="Palatino Linotype" w:cs="Arial"/>
        </w:rPr>
        <w:t xml:space="preserve">Por lo que el cambio de modalidad que pretendió hacer el </w:t>
      </w:r>
      <w:r w:rsidRPr="00B56068">
        <w:rPr>
          <w:rFonts w:ascii="Palatino Linotype" w:hAnsi="Palatino Linotype" w:cs="Arial"/>
          <w:b/>
        </w:rPr>
        <w:t>Sujeto Obligado</w:t>
      </w:r>
      <w:r w:rsidRPr="00B56068">
        <w:rPr>
          <w:rFonts w:ascii="Palatino Linotype" w:hAnsi="Palatino Linotype" w:cs="Arial"/>
        </w:rPr>
        <w:t>, constituye una restricción indirecta del derecho acceso a la información pública, dado que no proporciona la información que requirió el particular y que de manera libre él decidió sobre la vía de la modalidad de entrega de la misma situación que no se respetó.</w:t>
      </w:r>
    </w:p>
    <w:p w:rsidR="008F07F0" w:rsidRPr="00B56068" w:rsidRDefault="008F07F0" w:rsidP="008F07F0">
      <w:pPr>
        <w:tabs>
          <w:tab w:val="left" w:pos="709"/>
        </w:tabs>
        <w:spacing w:line="360" w:lineRule="auto"/>
        <w:jc w:val="both"/>
        <w:rPr>
          <w:rFonts w:ascii="Palatino Linotype" w:hAnsi="Palatino Linotype" w:cs="Arial"/>
        </w:rPr>
      </w:pPr>
    </w:p>
    <w:p w:rsidR="008F07F0" w:rsidRPr="00B56068" w:rsidRDefault="008F07F0" w:rsidP="008F07F0">
      <w:pPr>
        <w:tabs>
          <w:tab w:val="left" w:pos="709"/>
        </w:tabs>
        <w:spacing w:line="360" w:lineRule="auto"/>
        <w:jc w:val="both"/>
        <w:rPr>
          <w:rFonts w:ascii="Palatino Linotype" w:hAnsi="Palatino Linotype" w:cs="Arial"/>
        </w:rPr>
      </w:pPr>
      <w:r w:rsidRPr="00B56068">
        <w:rPr>
          <w:rFonts w:ascii="Palatino Linotype" w:hAnsi="Palatino Linotype" w:cs="Arial"/>
        </w:rPr>
        <w:lastRenderedPageBreak/>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rsidR="008F07F0" w:rsidRPr="00B56068" w:rsidRDefault="008F07F0" w:rsidP="008F07F0">
      <w:pPr>
        <w:tabs>
          <w:tab w:val="left" w:pos="709"/>
        </w:tabs>
        <w:spacing w:line="360" w:lineRule="auto"/>
        <w:jc w:val="both"/>
        <w:rPr>
          <w:rFonts w:ascii="Palatino Linotype" w:hAnsi="Palatino Linotype" w:cs="Arial"/>
        </w:rPr>
      </w:pPr>
    </w:p>
    <w:p w:rsidR="008F07F0" w:rsidRPr="00B56068" w:rsidRDefault="008F07F0" w:rsidP="008F07F0">
      <w:pPr>
        <w:tabs>
          <w:tab w:val="left" w:pos="709"/>
        </w:tabs>
        <w:spacing w:line="360" w:lineRule="auto"/>
        <w:jc w:val="both"/>
        <w:rPr>
          <w:rFonts w:ascii="Palatino Linotype" w:hAnsi="Palatino Linotype" w:cs="Arial"/>
        </w:rPr>
      </w:pPr>
      <w:r w:rsidRPr="00B56068">
        <w:rPr>
          <w:rFonts w:ascii="Palatino Linotype" w:hAnsi="Palatino Linotype" w:cs="Arial"/>
        </w:rPr>
        <w:t>Además, precisan que no se debe ceñir el cambio de modalidad, directamente a consulta directa, sino que los sujetos obligados, deben de buscar la posibilidad de proporcionarla en las otras formas que establecen en la Ley, ya sean electrónicas o físicas.</w:t>
      </w:r>
    </w:p>
    <w:p w:rsidR="008F07F0" w:rsidRPr="00B56068" w:rsidRDefault="008F07F0" w:rsidP="008F07F0">
      <w:pPr>
        <w:tabs>
          <w:tab w:val="left" w:pos="709"/>
        </w:tabs>
        <w:spacing w:line="360" w:lineRule="auto"/>
        <w:jc w:val="both"/>
        <w:rPr>
          <w:rFonts w:ascii="Palatino Linotype" w:hAnsi="Palatino Linotype" w:cs="Arial"/>
        </w:rPr>
      </w:pPr>
    </w:p>
    <w:p w:rsidR="008F07F0" w:rsidRPr="00B56068" w:rsidRDefault="008F07F0" w:rsidP="008F07F0">
      <w:pPr>
        <w:tabs>
          <w:tab w:val="left" w:pos="709"/>
        </w:tabs>
        <w:spacing w:line="360" w:lineRule="auto"/>
        <w:jc w:val="both"/>
        <w:rPr>
          <w:rFonts w:ascii="Palatino Linotype" w:eastAsiaTheme="minorHAnsi" w:hAnsi="Palatino Linotype" w:cstheme="minorBidi"/>
          <w:lang w:val="es-MX" w:eastAsia="en-US"/>
        </w:rPr>
      </w:pPr>
      <w:r w:rsidRPr="00B56068">
        <w:rPr>
          <w:rFonts w:ascii="Palatino Linotype" w:eastAsiaTheme="minorHAnsi" w:hAnsi="Palatino Linotype" w:cstheme="minorBidi"/>
          <w:lang w:val="es-MX" w:eastAsia="en-US"/>
        </w:rPr>
        <w:t>De lo anterior, se desprende que, el</w:t>
      </w:r>
      <w:r w:rsidRPr="00B56068">
        <w:rPr>
          <w:rFonts w:ascii="Palatino Linotype" w:eastAsiaTheme="minorHAnsi" w:hAnsi="Palatino Linotype" w:cstheme="minorBidi"/>
          <w:b/>
          <w:lang w:val="es-MX" w:eastAsia="en-US"/>
        </w:rPr>
        <w:t xml:space="preserve"> Sujeto Obligado</w:t>
      </w:r>
      <w:r w:rsidRPr="00B56068">
        <w:rPr>
          <w:rFonts w:ascii="Palatino Linotype" w:eastAsiaTheme="minorHAnsi" w:hAnsi="Palatino Linotype" w:cstheme="minorBidi"/>
          <w:lang w:val="es-MX" w:eastAsia="en-US"/>
        </w:rPr>
        <w:t xml:space="preserve"> no procedió al cambio de modalidad de manera fundada y motivada, y además que el cambio de vía a </w:t>
      </w:r>
      <w:r w:rsidRPr="00B56068">
        <w:rPr>
          <w:rFonts w:ascii="Palatino Linotype" w:eastAsiaTheme="minorHAnsi" w:hAnsi="Palatino Linotype" w:cstheme="minorBidi"/>
          <w:b/>
          <w:i/>
          <w:lang w:val="es-MX" w:eastAsia="en-US"/>
        </w:rPr>
        <w:t>consulta directa</w:t>
      </w:r>
      <w:r w:rsidRPr="00B56068">
        <w:rPr>
          <w:rFonts w:ascii="Palatino Linotype" w:eastAsiaTheme="minorHAnsi" w:hAnsi="Palatino Linotype" w:cstheme="minorBidi"/>
          <w:lang w:val="es-MX" w:eastAsia="en-US"/>
        </w:rPr>
        <w:t xml:space="preserve">,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w:t>
      </w:r>
      <w:r w:rsidRPr="00B56068">
        <w:rPr>
          <w:rFonts w:ascii="Palatino Linotype" w:eastAsiaTheme="minorHAnsi" w:hAnsi="Palatino Linotype" w:cstheme="minorBidi"/>
          <w:b/>
          <w:lang w:val="es-MX" w:eastAsia="en-US"/>
        </w:rPr>
        <w:t>Recurrente</w:t>
      </w:r>
      <w:r w:rsidRPr="00B56068">
        <w:rPr>
          <w:rFonts w:ascii="Palatino Linotype" w:eastAsiaTheme="minorHAnsi" w:hAnsi="Palatino Linotype" w:cstheme="minorBidi"/>
          <w:lang w:val="es-MX" w:eastAsia="en-US"/>
        </w:rPr>
        <w:t>.</w:t>
      </w:r>
    </w:p>
    <w:p w:rsidR="008F07F0" w:rsidRPr="00B56068" w:rsidRDefault="008F07F0" w:rsidP="008F07F0">
      <w:pPr>
        <w:tabs>
          <w:tab w:val="left" w:pos="709"/>
        </w:tabs>
        <w:spacing w:line="360" w:lineRule="auto"/>
        <w:jc w:val="both"/>
        <w:rPr>
          <w:rFonts w:ascii="Palatino Linotype" w:eastAsiaTheme="minorHAnsi" w:hAnsi="Palatino Linotype" w:cstheme="minorBidi"/>
          <w:lang w:val="es-MX" w:eastAsia="en-US"/>
        </w:rPr>
      </w:pPr>
    </w:p>
    <w:p w:rsidR="00C4644E" w:rsidRPr="00B56068" w:rsidRDefault="008F07F0" w:rsidP="008F07F0">
      <w:pPr>
        <w:tabs>
          <w:tab w:val="left" w:pos="709"/>
        </w:tabs>
        <w:spacing w:line="360" w:lineRule="auto"/>
        <w:jc w:val="both"/>
        <w:rPr>
          <w:rFonts w:ascii="Palatino Linotype" w:eastAsiaTheme="minorHAnsi" w:hAnsi="Palatino Linotype" w:cstheme="minorBidi"/>
          <w:lang w:val="es-MX" w:eastAsia="en-US"/>
        </w:rPr>
      </w:pPr>
      <w:r w:rsidRPr="00B56068">
        <w:rPr>
          <w:rFonts w:ascii="Palatino Linotype" w:eastAsiaTheme="minorHAnsi" w:hAnsi="Palatino Linotype" w:cstheme="minorBidi"/>
          <w:lang w:val="es-MX" w:eastAsia="en-US"/>
        </w:rPr>
        <w:t xml:space="preserve">Finalmente, respecto del </w:t>
      </w:r>
      <w:r w:rsidRPr="00B56068">
        <w:rPr>
          <w:rFonts w:ascii="Palatino Linotype" w:eastAsiaTheme="minorHAnsi" w:hAnsi="Palatino Linotype" w:cstheme="minorBidi"/>
          <w:b/>
          <w:u w:val="single"/>
          <w:lang w:val="es-MX" w:eastAsia="en-US"/>
        </w:rPr>
        <w:t>desglose de como utilizó este ingreso el Sindicato de Naucalpan por cada uno de los conceptos con sus comprobantes fiscales, de los ejercicios 2019, 2020 y 2021</w:t>
      </w:r>
      <w:r w:rsidRPr="00B56068">
        <w:rPr>
          <w:rFonts w:ascii="Palatino Linotype" w:eastAsiaTheme="minorHAnsi" w:hAnsi="Palatino Linotype" w:cstheme="minorBidi"/>
          <w:lang w:val="es-MX" w:eastAsia="en-US"/>
        </w:rPr>
        <w:t xml:space="preserve">; los Servidores Públicos Habilitados de la Tesorería Municipal y de la Subtesorería de Egresos, informaron que, dentro de las atribuciones </w:t>
      </w:r>
      <w:r w:rsidRPr="00B56068">
        <w:rPr>
          <w:rFonts w:ascii="Palatino Linotype" w:eastAsiaTheme="minorHAnsi" w:hAnsi="Palatino Linotype" w:cstheme="minorBidi"/>
          <w:lang w:val="es-MX" w:eastAsia="en-US"/>
        </w:rPr>
        <w:lastRenderedPageBreak/>
        <w:t xml:space="preserve">de la Tesorería </w:t>
      </w:r>
      <w:r w:rsidRPr="00B56068">
        <w:rPr>
          <w:rFonts w:ascii="Palatino Linotype" w:eastAsiaTheme="minorHAnsi" w:hAnsi="Palatino Linotype" w:cstheme="minorBidi"/>
          <w:b/>
          <w:u w:val="single"/>
          <w:lang w:val="es-MX" w:eastAsia="en-US"/>
        </w:rPr>
        <w:t>no se encuentra llevar a cabo el control de gastos del SINDICATO</w:t>
      </w:r>
      <w:r w:rsidRPr="00B56068">
        <w:rPr>
          <w:rFonts w:ascii="Palatino Linotype" w:eastAsiaTheme="minorHAnsi" w:hAnsi="Palatino Linotype" w:cstheme="minorBidi"/>
          <w:lang w:val="es-MX" w:eastAsia="en-US"/>
        </w:rPr>
        <w:t>, señalando las atribuciones conferidas en el Reglamento Orgánico Municipal artículos 4.1, 4.2, 4.3 y 4.4, del Reglamento Orgánico de la Administración Pública</w:t>
      </w:r>
      <w:r w:rsidR="00C4644E" w:rsidRPr="00B56068">
        <w:rPr>
          <w:rFonts w:ascii="Palatino Linotype" w:eastAsiaTheme="minorHAnsi" w:hAnsi="Palatino Linotype" w:cstheme="minorBidi"/>
          <w:lang w:val="es-MX" w:eastAsia="en-US"/>
        </w:rPr>
        <w:t xml:space="preserve"> de Naucalpan de Juárez, México y con fundamento en el Artículo 95, de la Ley Orgánica Municipal del Estado de México, las atribuciones y obligaciones que son referentes al área de la Tesorería Municipal en el Estado de México, y que establece lo siguiente: </w:t>
      </w:r>
    </w:p>
    <w:p w:rsidR="00C4644E" w:rsidRPr="00B56068" w:rsidRDefault="00C4644E" w:rsidP="008F07F0">
      <w:pPr>
        <w:tabs>
          <w:tab w:val="left" w:pos="709"/>
        </w:tabs>
        <w:spacing w:line="360" w:lineRule="auto"/>
        <w:jc w:val="both"/>
        <w:rPr>
          <w:rFonts w:ascii="Palatino Linotype" w:eastAsiaTheme="minorHAnsi" w:hAnsi="Palatino Linotype" w:cstheme="minorBidi"/>
          <w:lang w:val="es-MX" w:eastAsia="en-US"/>
        </w:rPr>
      </w:pPr>
    </w:p>
    <w:p w:rsidR="00C4644E" w:rsidRPr="00B56068" w:rsidRDefault="00C4644E" w:rsidP="00C4644E">
      <w:pPr>
        <w:tabs>
          <w:tab w:val="left" w:pos="709"/>
        </w:tabs>
        <w:ind w:left="567" w:right="616"/>
        <w:jc w:val="both"/>
        <w:rPr>
          <w:rFonts w:ascii="Palatino Linotype" w:eastAsiaTheme="minorHAnsi" w:hAnsi="Palatino Linotype" w:cstheme="minorBidi"/>
          <w:i/>
          <w:sz w:val="22"/>
          <w:lang w:val="es-MX" w:eastAsia="en-US"/>
        </w:rPr>
      </w:pPr>
      <w:r w:rsidRPr="00B56068">
        <w:rPr>
          <w:rFonts w:ascii="Palatino Linotype" w:eastAsiaTheme="minorHAnsi" w:hAnsi="Palatino Linotype" w:cstheme="minorBidi"/>
          <w:b/>
          <w:i/>
          <w:sz w:val="22"/>
          <w:lang w:val="es-MX" w:eastAsia="en-US"/>
        </w:rPr>
        <w:t>Artículo 95.-</w:t>
      </w:r>
      <w:r w:rsidRPr="00B56068">
        <w:rPr>
          <w:rFonts w:ascii="Palatino Linotype" w:eastAsiaTheme="minorHAnsi" w:hAnsi="Palatino Linotype" w:cstheme="minorBidi"/>
          <w:i/>
          <w:sz w:val="22"/>
          <w:lang w:val="es-MX" w:eastAsia="en-US"/>
        </w:rPr>
        <w:t xml:space="preserve"> Son atribuciones del tesorero municipal: </w:t>
      </w:r>
    </w:p>
    <w:p w:rsidR="00C4644E" w:rsidRPr="00B56068" w:rsidRDefault="00C4644E" w:rsidP="00C4644E">
      <w:pPr>
        <w:tabs>
          <w:tab w:val="left" w:pos="709"/>
        </w:tabs>
        <w:ind w:left="567" w:right="616"/>
        <w:jc w:val="both"/>
        <w:rPr>
          <w:rFonts w:ascii="Palatino Linotype" w:eastAsiaTheme="minorHAnsi" w:hAnsi="Palatino Linotype" w:cstheme="minorBidi"/>
          <w:i/>
          <w:sz w:val="22"/>
          <w:lang w:val="es-MX" w:eastAsia="en-US"/>
        </w:rPr>
      </w:pPr>
    </w:p>
    <w:p w:rsidR="00C4644E" w:rsidRPr="00B56068" w:rsidRDefault="00C4644E" w:rsidP="00C4644E">
      <w:pPr>
        <w:tabs>
          <w:tab w:val="left" w:pos="709"/>
        </w:tabs>
        <w:ind w:left="567" w:right="616"/>
        <w:jc w:val="both"/>
        <w:rPr>
          <w:rFonts w:ascii="Palatino Linotype" w:eastAsiaTheme="minorHAnsi" w:hAnsi="Palatino Linotype" w:cstheme="minorBidi"/>
          <w:i/>
          <w:sz w:val="22"/>
          <w:lang w:val="es-MX" w:eastAsia="en-US"/>
        </w:rPr>
      </w:pPr>
      <w:r w:rsidRPr="00B56068">
        <w:rPr>
          <w:rFonts w:ascii="Palatino Linotype" w:eastAsiaTheme="minorHAnsi" w:hAnsi="Palatino Linotype" w:cstheme="minorBidi"/>
          <w:i/>
          <w:sz w:val="22"/>
          <w:lang w:val="es-MX" w:eastAsia="en-US"/>
        </w:rPr>
        <w:t xml:space="preserve">I. Administrar la hacienda pública municipal, de conformidad con las disposiciones legales aplicables; </w:t>
      </w:r>
    </w:p>
    <w:p w:rsidR="00C4644E" w:rsidRPr="00B56068" w:rsidRDefault="00C4644E" w:rsidP="00C4644E">
      <w:pPr>
        <w:tabs>
          <w:tab w:val="left" w:pos="709"/>
        </w:tabs>
        <w:ind w:left="567" w:right="616"/>
        <w:jc w:val="both"/>
        <w:rPr>
          <w:rFonts w:ascii="Palatino Linotype" w:eastAsiaTheme="minorHAnsi" w:hAnsi="Palatino Linotype" w:cstheme="minorBidi"/>
          <w:i/>
          <w:sz w:val="22"/>
          <w:lang w:val="es-MX" w:eastAsia="en-US"/>
        </w:rPr>
      </w:pPr>
      <w:r w:rsidRPr="00B56068">
        <w:rPr>
          <w:rFonts w:ascii="Palatino Linotype" w:eastAsiaTheme="minorHAnsi" w:hAnsi="Palatino Linotype" w:cstheme="minorBidi"/>
          <w:i/>
          <w:sz w:val="22"/>
          <w:lang w:val="es-MX" w:eastAsia="en-US"/>
        </w:rPr>
        <w:t xml:space="preserve">II. Determinar, liquidar, recaudar, fiscalizar y administrar las contribuciones en los términos de los ordenamientos jurídicos aplicables y, en su caso, aplicar el procedimiento administrativo de ejecución en términos de las disposiciones aplicables; III. Imponer las sanciones administrativas que procedan por infracciones a las disposiciones fiscales; </w:t>
      </w:r>
    </w:p>
    <w:p w:rsidR="00C4644E" w:rsidRPr="00B56068" w:rsidRDefault="00C4644E" w:rsidP="00C4644E">
      <w:pPr>
        <w:tabs>
          <w:tab w:val="left" w:pos="709"/>
        </w:tabs>
        <w:ind w:left="567" w:right="616"/>
        <w:jc w:val="both"/>
        <w:rPr>
          <w:rFonts w:ascii="Palatino Linotype" w:eastAsiaTheme="minorHAnsi" w:hAnsi="Palatino Linotype" w:cstheme="minorBidi"/>
          <w:i/>
          <w:sz w:val="22"/>
          <w:lang w:val="es-MX" w:eastAsia="en-US"/>
        </w:rPr>
      </w:pPr>
      <w:r w:rsidRPr="00B56068">
        <w:rPr>
          <w:rFonts w:ascii="Palatino Linotype" w:eastAsiaTheme="minorHAnsi" w:hAnsi="Palatino Linotype" w:cstheme="minorBidi"/>
          <w:i/>
          <w:sz w:val="22"/>
          <w:lang w:val="es-MX" w:eastAsia="en-US"/>
        </w:rPr>
        <w:t xml:space="preserve">IV. Llevar los registros contables, financieros y administrativos de los ingresos, egresos, e inventarios; </w:t>
      </w:r>
    </w:p>
    <w:p w:rsidR="00C4644E" w:rsidRPr="00B56068" w:rsidRDefault="00C4644E" w:rsidP="00C4644E">
      <w:pPr>
        <w:tabs>
          <w:tab w:val="left" w:pos="709"/>
        </w:tabs>
        <w:ind w:left="567" w:right="616"/>
        <w:jc w:val="both"/>
        <w:rPr>
          <w:rFonts w:ascii="Palatino Linotype" w:eastAsiaTheme="minorHAnsi" w:hAnsi="Palatino Linotype" w:cstheme="minorBidi"/>
          <w:i/>
          <w:sz w:val="22"/>
          <w:lang w:val="es-MX" w:eastAsia="en-US"/>
        </w:rPr>
      </w:pPr>
      <w:r w:rsidRPr="00B56068">
        <w:rPr>
          <w:rFonts w:ascii="Palatino Linotype" w:eastAsiaTheme="minorHAnsi" w:hAnsi="Palatino Linotype" w:cstheme="minorBidi"/>
          <w:i/>
          <w:sz w:val="22"/>
          <w:lang w:val="es-MX" w:eastAsia="en-US"/>
        </w:rPr>
        <w:t xml:space="preserve">V. Proporcionar oportunamente al ayuntamiento todos los datos o informes que sean necesarios para la formulación del Presupuesto de Egresos Municipales, vigilando que se ajuste a las disposiciones de esta Ley y otros ordenamientos aplicables; </w:t>
      </w:r>
    </w:p>
    <w:p w:rsidR="00C4644E" w:rsidRPr="00B56068" w:rsidRDefault="00C4644E" w:rsidP="00C4644E">
      <w:pPr>
        <w:tabs>
          <w:tab w:val="left" w:pos="709"/>
        </w:tabs>
        <w:ind w:left="567" w:right="616"/>
        <w:jc w:val="both"/>
        <w:rPr>
          <w:rFonts w:ascii="Palatino Linotype" w:eastAsiaTheme="minorHAnsi" w:hAnsi="Palatino Linotype" w:cstheme="minorBidi"/>
          <w:i/>
          <w:sz w:val="22"/>
          <w:lang w:val="es-MX" w:eastAsia="en-US"/>
        </w:rPr>
      </w:pPr>
      <w:r w:rsidRPr="00B56068">
        <w:rPr>
          <w:rFonts w:ascii="Palatino Linotype" w:eastAsiaTheme="minorHAnsi" w:hAnsi="Palatino Linotype" w:cstheme="minorBidi"/>
          <w:i/>
          <w:sz w:val="22"/>
          <w:lang w:val="es-MX" w:eastAsia="en-US"/>
        </w:rPr>
        <w:t xml:space="preserve">VI. Presentar anualmente al ayuntamiento un informe de la situación contable financiera de la Tesorería Municipal; </w:t>
      </w:r>
    </w:p>
    <w:p w:rsidR="00C4644E" w:rsidRPr="00B56068" w:rsidRDefault="00C4644E" w:rsidP="00C4644E">
      <w:pPr>
        <w:tabs>
          <w:tab w:val="left" w:pos="709"/>
        </w:tabs>
        <w:ind w:left="567" w:right="616"/>
        <w:jc w:val="both"/>
        <w:rPr>
          <w:rFonts w:ascii="Palatino Linotype" w:eastAsiaTheme="minorHAnsi" w:hAnsi="Palatino Linotype" w:cstheme="minorBidi"/>
          <w:i/>
          <w:sz w:val="22"/>
          <w:lang w:val="es-MX" w:eastAsia="en-US"/>
        </w:rPr>
      </w:pPr>
      <w:r w:rsidRPr="00B56068">
        <w:rPr>
          <w:rFonts w:ascii="Palatino Linotype" w:eastAsiaTheme="minorHAnsi" w:hAnsi="Palatino Linotype" w:cstheme="minorBidi"/>
          <w:i/>
          <w:sz w:val="22"/>
          <w:lang w:val="es-MX" w:eastAsia="en-US"/>
        </w:rPr>
        <w:t xml:space="preserve">VI Bis. Proporcionar para la formulación del proyecto de Presupuesto de Egresos Municipales la información financiera relativa a la solución o en su caso, el pago de los litigios laborales; </w:t>
      </w:r>
    </w:p>
    <w:p w:rsidR="008F07F0" w:rsidRPr="00B56068" w:rsidRDefault="00C4644E" w:rsidP="00C4644E">
      <w:pPr>
        <w:tabs>
          <w:tab w:val="left" w:pos="709"/>
        </w:tabs>
        <w:ind w:left="567" w:right="616"/>
        <w:jc w:val="both"/>
        <w:rPr>
          <w:rFonts w:ascii="Palatino Linotype" w:eastAsiaTheme="minorHAnsi" w:hAnsi="Palatino Linotype" w:cstheme="minorBidi"/>
          <w:i/>
          <w:sz w:val="22"/>
          <w:lang w:val="es-MX" w:eastAsia="en-US"/>
        </w:rPr>
      </w:pPr>
      <w:r w:rsidRPr="00B56068">
        <w:rPr>
          <w:rFonts w:ascii="Palatino Linotype" w:eastAsiaTheme="minorHAnsi" w:hAnsi="Palatino Linotype" w:cstheme="minorBidi"/>
          <w:i/>
          <w:sz w:val="22"/>
          <w:lang w:val="es-MX" w:eastAsia="en-US"/>
        </w:rPr>
        <w:t>VII. Diseñar y aprobar las formas oficiales de manifestaciones, avisos y declaraciones y demás documentos requeridos; (…)</w:t>
      </w:r>
    </w:p>
    <w:p w:rsidR="008F07F0" w:rsidRPr="00B56068" w:rsidRDefault="008F07F0" w:rsidP="008F07F0">
      <w:pPr>
        <w:tabs>
          <w:tab w:val="left" w:pos="709"/>
        </w:tabs>
        <w:spacing w:line="360" w:lineRule="auto"/>
        <w:jc w:val="both"/>
        <w:rPr>
          <w:rFonts w:ascii="Palatino Linotype" w:eastAsiaTheme="minorHAnsi" w:hAnsi="Palatino Linotype" w:cstheme="minorBidi"/>
          <w:lang w:val="es-MX" w:eastAsia="en-US"/>
        </w:rPr>
      </w:pPr>
    </w:p>
    <w:p w:rsidR="008F07F0" w:rsidRPr="00B56068" w:rsidRDefault="00C4644E" w:rsidP="008F07F0">
      <w:pPr>
        <w:spacing w:line="360" w:lineRule="auto"/>
        <w:contextualSpacing/>
        <w:jc w:val="both"/>
        <w:rPr>
          <w:rFonts w:ascii="Palatino Linotype" w:hAnsi="Palatino Linotype"/>
        </w:rPr>
      </w:pPr>
      <w:r w:rsidRPr="00B56068">
        <w:rPr>
          <w:rFonts w:ascii="Palatino Linotype" w:hAnsi="Palatino Linotype"/>
        </w:rPr>
        <w:t xml:space="preserve">De los preceptos antes señalados, se concluye que la Tesorería Municipal, le son atribuidas, las funciones de administrar única y exclusivamente la hacienda pública municipal y no la de los sindicatos o demás instancias.  </w:t>
      </w:r>
    </w:p>
    <w:p w:rsidR="000B7741" w:rsidRPr="00B56068" w:rsidRDefault="000B7741" w:rsidP="008F07F0">
      <w:pPr>
        <w:spacing w:line="360" w:lineRule="auto"/>
        <w:contextualSpacing/>
        <w:jc w:val="both"/>
        <w:rPr>
          <w:rFonts w:ascii="Palatino Linotype" w:hAnsi="Palatino Linotype"/>
        </w:rPr>
      </w:pPr>
    </w:p>
    <w:p w:rsidR="000B7741" w:rsidRPr="00B56068" w:rsidRDefault="000B7741" w:rsidP="000B7741">
      <w:pPr>
        <w:spacing w:line="360" w:lineRule="auto"/>
        <w:contextualSpacing/>
        <w:jc w:val="both"/>
        <w:rPr>
          <w:rFonts w:ascii="Palatino Linotype" w:hAnsi="Palatino Linotype"/>
        </w:rPr>
      </w:pPr>
      <w:r w:rsidRPr="00B56068">
        <w:rPr>
          <w:rFonts w:ascii="Palatino Linotype" w:hAnsi="Palatino Linotype"/>
        </w:rPr>
        <w:lastRenderedPageBreak/>
        <w:t xml:space="preserve">Ahora bien, es de destacar que la información que solicita el particular es relacionada al </w:t>
      </w:r>
      <w:r w:rsidRPr="00B56068">
        <w:rPr>
          <w:rFonts w:ascii="Palatino Linotype" w:hAnsi="Palatino Linotype"/>
          <w:b/>
        </w:rPr>
        <w:t>Sindicato Único de Trabajadores de los Poderes, Municipios e Instituciones Descentralizadas del Estado de México (S.U.T.E.Y.M.)</w:t>
      </w:r>
      <w:r w:rsidRPr="00B56068">
        <w:rPr>
          <w:rFonts w:ascii="Palatino Linotype" w:hAnsi="Palatino Linotype"/>
        </w:rPr>
        <w:t>; que son asociaciones de trabajadores, por lo que, no son sociedades o asociaciones civiles, ni mercantiles, sino exclusivamente laborales cuyo registro se lleva ante las autoridades laborales correspondientes, a nivel Federal o Local.</w:t>
      </w:r>
    </w:p>
    <w:p w:rsidR="000B7741" w:rsidRPr="00B56068" w:rsidRDefault="000B7741" w:rsidP="000B7741">
      <w:pPr>
        <w:spacing w:line="360" w:lineRule="auto"/>
        <w:contextualSpacing/>
        <w:jc w:val="both"/>
        <w:rPr>
          <w:rFonts w:ascii="Palatino Linotype" w:hAnsi="Palatino Linotype"/>
        </w:rPr>
      </w:pPr>
    </w:p>
    <w:p w:rsidR="000B7741" w:rsidRPr="00B56068" w:rsidRDefault="000B7741" w:rsidP="000B7741">
      <w:pPr>
        <w:spacing w:line="360" w:lineRule="auto"/>
        <w:contextualSpacing/>
        <w:jc w:val="both"/>
        <w:rPr>
          <w:rFonts w:ascii="Palatino Linotype" w:hAnsi="Palatino Linotype"/>
        </w:rPr>
      </w:pPr>
      <w:r w:rsidRPr="00B56068">
        <w:rPr>
          <w:rFonts w:ascii="Palatino Linotype" w:hAnsi="Palatino Linotype"/>
        </w:rPr>
        <w:t>En ese orden de ideas, los Sindicatos son personas jurídico colectivas, de derecho social, que no se constituyen mediante actos públicos, ni con fe notarial, sino que se crean, en ejercicio del derecho de asociación, que es libre y voluntaria;  por lo que, se puede colegir que son un agrupamiento de trabajadores subordinados a un patrón o empleador público, cuya finalidad es la defensa de sus intereses como prestadores de trabajo remunerado, cuya representación colectiva les permite enfrentarse a sus empleadores.</w:t>
      </w:r>
    </w:p>
    <w:p w:rsidR="000B7741" w:rsidRPr="00B56068" w:rsidRDefault="000B7741" w:rsidP="000B7741">
      <w:pPr>
        <w:spacing w:line="360" w:lineRule="auto"/>
        <w:contextualSpacing/>
        <w:jc w:val="both"/>
        <w:rPr>
          <w:rFonts w:ascii="Palatino Linotype" w:hAnsi="Palatino Linotype"/>
        </w:rPr>
      </w:pPr>
    </w:p>
    <w:p w:rsidR="000B7741" w:rsidRPr="00B56068" w:rsidRDefault="000B7741" w:rsidP="000B7741">
      <w:pPr>
        <w:spacing w:line="360" w:lineRule="auto"/>
        <w:contextualSpacing/>
        <w:jc w:val="both"/>
        <w:rPr>
          <w:rFonts w:ascii="Palatino Linotype" w:hAnsi="Palatino Linotype"/>
        </w:rPr>
      </w:pPr>
      <w:r w:rsidRPr="00B56068">
        <w:rPr>
          <w:rFonts w:ascii="Palatino Linotype" w:hAnsi="Palatino Linotype"/>
        </w:rPr>
        <w:t>Así, se concluye que todos los sindicatos al ser un medio para proteger y mejorar los intereses de los trabajadores frente a sus patrones, en el presente caso de servidores públicos, son agrupaciones que tienen una naturaleza jurídica especial, derivada del derecho laboral y social; lo anterior, toda vez que, se constituyen por voluntad de los trabajadores y la legislación en materia laboral determina los requisitos para su conformación, creación y operación. De lo anterior, destaca que persiguen un fin particular que es la defensa de los derechos laborales de quienes integren el sindicato, no así, de un interés público, que tenga beneficio o afectación a la sociedad en general.</w:t>
      </w:r>
    </w:p>
    <w:p w:rsidR="00C4644E" w:rsidRPr="00B56068" w:rsidRDefault="00C4644E" w:rsidP="008F07F0">
      <w:pPr>
        <w:spacing w:line="360" w:lineRule="auto"/>
        <w:contextualSpacing/>
        <w:jc w:val="both"/>
        <w:rPr>
          <w:rFonts w:ascii="Palatino Linotype" w:hAnsi="Palatino Linotype"/>
        </w:rPr>
      </w:pPr>
    </w:p>
    <w:p w:rsidR="00C4644E" w:rsidRPr="00B56068" w:rsidRDefault="00C4644E" w:rsidP="00C4644E">
      <w:pPr>
        <w:spacing w:line="360" w:lineRule="auto"/>
        <w:jc w:val="both"/>
        <w:rPr>
          <w:rFonts w:ascii="Palatino Linotype" w:hAnsi="Palatino Linotype"/>
        </w:rPr>
      </w:pPr>
      <w:r w:rsidRPr="00B56068">
        <w:rPr>
          <w:rFonts w:ascii="Palatino Linotype" w:hAnsi="Palatino Linotype" w:cs="Arial"/>
        </w:rPr>
        <w:lastRenderedPageBreak/>
        <w:t xml:space="preserve">Por lo que en ese sentido, </w:t>
      </w:r>
      <w:r w:rsidRPr="00B56068">
        <w:rPr>
          <w:rFonts w:ascii="Palatino Linotype" w:eastAsiaTheme="majorEastAsia" w:hAnsi="Palatino Linotype" w:cstheme="majorBidi"/>
          <w:b/>
        </w:rPr>
        <w:t>para efectos de la materia de transparencia y acceso a la información pública</w:t>
      </w:r>
      <w:r w:rsidRPr="00B56068">
        <w:rPr>
          <w:rFonts w:ascii="Palatino Linotype" w:eastAsiaTheme="majorEastAsia" w:hAnsi="Palatino Linotype" w:cstheme="majorBidi"/>
        </w:rPr>
        <w:t xml:space="preserve">, no debe dejar de observarse que, </w:t>
      </w:r>
      <w:r w:rsidRPr="00B56068">
        <w:rPr>
          <w:rFonts w:ascii="Palatino Linotype" w:eastAsia="Calibri" w:hAnsi="Palatino Linotype" w:cs="Arial"/>
          <w:lang w:eastAsia="es-MX"/>
        </w:rPr>
        <w:t xml:space="preserve">en fecha 14 de octubre de 2020, se publicó en el Periódico Oficial “Gaceta del Gobierno”, el </w:t>
      </w:r>
      <w:r w:rsidRPr="00B56068">
        <w:rPr>
          <w:rFonts w:ascii="Palatino Linotype" w:hAnsi="Palatino Linotype"/>
        </w:rPr>
        <w:t xml:space="preserve">Acuerdo mediante el cual el Pleno del Instituto de Transparencia, Acceso a la Información Pública y Protección de Datos Personales del Estado de México y Municipios, aprueba el </w:t>
      </w:r>
      <w:r w:rsidRPr="00B56068">
        <w:rPr>
          <w:rFonts w:ascii="Palatino Linotype" w:hAnsi="Palatino Linotype"/>
          <w:b/>
        </w:rPr>
        <w:t>Padrón de Sujetos Obligados en Materia de Transparencia y Acceso a la Información Pública del Estado de México y Municipios</w:t>
      </w:r>
      <w:r w:rsidRPr="00B56068">
        <w:rPr>
          <w:rFonts w:ascii="Palatino Linotype" w:hAnsi="Palatino Linotype"/>
        </w:rPr>
        <w:t>, el cual entró en vigor al día siguiente de su publicación; esto es, el 15 de octubre de 2020.</w:t>
      </w:r>
      <w:r w:rsidRPr="00B56068">
        <w:rPr>
          <w:rFonts w:ascii="Palatino Linotype" w:hAnsi="Palatino Linotype"/>
          <w:vertAlign w:val="superscript"/>
        </w:rPr>
        <w:footnoteReference w:id="3"/>
      </w:r>
    </w:p>
    <w:p w:rsidR="00C4644E" w:rsidRPr="00B56068" w:rsidRDefault="00C4644E" w:rsidP="00C4644E">
      <w:pPr>
        <w:spacing w:line="360" w:lineRule="auto"/>
        <w:jc w:val="both"/>
        <w:rPr>
          <w:rFonts w:ascii="Palatino Linotype" w:hAnsi="Palatino Linotype"/>
        </w:rPr>
      </w:pPr>
    </w:p>
    <w:p w:rsidR="00C4644E" w:rsidRPr="00B56068" w:rsidRDefault="00C4644E" w:rsidP="00C4644E">
      <w:pPr>
        <w:spacing w:line="360" w:lineRule="auto"/>
        <w:jc w:val="both"/>
        <w:rPr>
          <w:rFonts w:ascii="Palatino Linotype" w:hAnsi="Palatino Linotype"/>
        </w:rPr>
      </w:pPr>
      <w:r w:rsidRPr="00B56068">
        <w:rPr>
          <w:rFonts w:ascii="Palatino Linotype" w:hAnsi="Palatino Linotype"/>
        </w:rPr>
        <w:t xml:space="preserve">Dicho Padrón permite identificar plenamente a los Sujetos Obligados que deben cumplir con las obligaciones, procesos, procedimientos, y responsabilidades establecidas tanto en la Ley General de Transparencia como en la Ley de Transparencia y Acceso a la Información Pública de nuestra entidad y por este Organismo Garante, en los términos que las mismas determinen. </w:t>
      </w:r>
    </w:p>
    <w:p w:rsidR="00C4644E" w:rsidRPr="00B56068" w:rsidRDefault="00C4644E" w:rsidP="00C4644E">
      <w:pPr>
        <w:spacing w:line="360" w:lineRule="auto"/>
        <w:jc w:val="both"/>
        <w:rPr>
          <w:rFonts w:ascii="Palatino Linotype" w:hAnsi="Palatino Linotype"/>
        </w:rPr>
      </w:pPr>
    </w:p>
    <w:p w:rsidR="00C4644E" w:rsidRPr="00B56068" w:rsidRDefault="00C4644E" w:rsidP="00C4644E">
      <w:pPr>
        <w:spacing w:line="360" w:lineRule="auto"/>
        <w:jc w:val="both"/>
        <w:rPr>
          <w:rFonts w:ascii="Palatino Linotype" w:hAnsi="Palatino Linotype"/>
        </w:rPr>
      </w:pPr>
      <w:r w:rsidRPr="00B56068">
        <w:rPr>
          <w:rFonts w:ascii="Palatino Linotype" w:hAnsi="Palatino Linotype"/>
        </w:rPr>
        <w:t xml:space="preserve">Así, de dicho ordenamiento normativo, se advierte como </w:t>
      </w:r>
      <w:r w:rsidRPr="00B56068">
        <w:rPr>
          <w:rFonts w:ascii="Palatino Linotype" w:hAnsi="Palatino Linotype"/>
          <w:b/>
        </w:rPr>
        <w:t xml:space="preserve">Sujetos Obligados </w:t>
      </w:r>
      <w:r w:rsidRPr="00B56068">
        <w:rPr>
          <w:rFonts w:ascii="Palatino Linotype" w:hAnsi="Palatino Linotype"/>
        </w:rPr>
        <w:t xml:space="preserve">distintos al </w:t>
      </w:r>
      <w:r w:rsidRPr="00B56068">
        <w:rPr>
          <w:rFonts w:ascii="Palatino Linotype" w:hAnsi="Palatino Linotype"/>
          <w:b/>
        </w:rPr>
        <w:t>Ayuntamiento de Naucalpan de Juárez</w:t>
      </w:r>
      <w:r w:rsidRPr="00B56068">
        <w:rPr>
          <w:rFonts w:ascii="Palatino Linotype" w:hAnsi="Palatino Linotype"/>
        </w:rPr>
        <w:t xml:space="preserve">, como parte de la Administración Pública Municipal y al </w:t>
      </w:r>
      <w:r w:rsidRPr="00B56068">
        <w:rPr>
          <w:rFonts w:ascii="Palatino Linotype" w:hAnsi="Palatino Linotype"/>
          <w:b/>
        </w:rPr>
        <w:t>Sindicato Único de Trabajadores de los Poderes, Municipios e Instituciones Descentralizadas del Estado de México (S.U.T.E.Y.M.)</w:t>
      </w:r>
      <w:r w:rsidRPr="00B56068">
        <w:rPr>
          <w:rFonts w:ascii="Palatino Linotype" w:eastAsia="Calibri" w:hAnsi="Palatino Linotype"/>
        </w:rPr>
        <w:t>,</w:t>
      </w:r>
      <w:r w:rsidRPr="00B56068">
        <w:rPr>
          <w:rFonts w:ascii="Palatino Linotype" w:hAnsi="Palatino Linotype"/>
        </w:rPr>
        <w:t xml:space="preserve"> como parte de los </w:t>
      </w:r>
      <w:r w:rsidR="009A3199" w:rsidRPr="00B56068">
        <w:rPr>
          <w:rFonts w:ascii="Palatino Linotype" w:hAnsi="Palatino Linotype"/>
        </w:rPr>
        <w:t>Sindicatos del Estado de México</w:t>
      </w:r>
      <w:r w:rsidRPr="00B56068">
        <w:rPr>
          <w:rFonts w:ascii="Palatino Linotype" w:hAnsi="Palatino Linotype"/>
        </w:rPr>
        <w:t xml:space="preserve">, </w:t>
      </w:r>
      <w:r w:rsidRPr="00B56068">
        <w:rPr>
          <w:rFonts w:ascii="Palatino Linotype" w:eastAsia="Calibri" w:hAnsi="Palatino Linotype"/>
        </w:rPr>
        <w:t xml:space="preserve">sin que las modificaciones al Padrón publicadas en la Gaceta del Gobierno, en fechas 27 de noviembre de 2017, 23 de enero de 2019, 07 de agosto de 2019 y 14 de octubre de 2020, modificaran dicha situación, </w:t>
      </w:r>
      <w:r w:rsidRPr="00B56068">
        <w:rPr>
          <w:rFonts w:ascii="Palatino Linotype" w:hAnsi="Palatino Linotype"/>
        </w:rPr>
        <w:t>como se muestra a continuación:</w:t>
      </w:r>
    </w:p>
    <w:p w:rsidR="00C4644E" w:rsidRPr="00B56068" w:rsidRDefault="00C4644E" w:rsidP="00C4644E">
      <w:pPr>
        <w:jc w:val="center"/>
        <w:rPr>
          <w:rFonts w:eastAsia="Calibri"/>
          <w:noProof/>
          <w:lang w:eastAsia="es-MX"/>
        </w:rPr>
      </w:pPr>
      <w:r w:rsidRPr="00B56068">
        <w:rPr>
          <w:noProof/>
          <w:lang w:val="es-MX" w:eastAsia="es-MX"/>
        </w:rPr>
        <w:lastRenderedPageBreak/>
        <w:drawing>
          <wp:inline distT="0" distB="0" distL="0" distR="0" wp14:anchorId="43B8F96E" wp14:editId="2A45C1E3">
            <wp:extent cx="5791835" cy="352867"/>
            <wp:effectExtent l="76200" t="95250" r="75565" b="2000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00562" cy="353399"/>
                    </a:xfrm>
                    <a:prstGeom prst="roundRect">
                      <a:avLst>
                        <a:gd name="adj" fmla="val 4167"/>
                      </a:avLst>
                    </a:prstGeom>
                    <a:solidFill>
                      <a:srgbClr val="FFFFFF"/>
                    </a:solidFill>
                    <a:ln w="76200" cap="sq">
                      <a:solidFill>
                        <a:schemeClr val="tx1"/>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rsidR="00C4644E" w:rsidRPr="00B56068" w:rsidRDefault="00C4644E" w:rsidP="00C4644E">
      <w:pPr>
        <w:jc w:val="center"/>
        <w:rPr>
          <w:rFonts w:eastAsia="Calibri"/>
          <w:noProof/>
          <w:lang w:eastAsia="es-MX"/>
        </w:rPr>
      </w:pPr>
      <w:r w:rsidRPr="00B56068">
        <w:rPr>
          <w:rFonts w:eastAsia="Calibri"/>
          <w:noProof/>
          <w:lang w:eastAsia="es-MX"/>
        </w:rPr>
        <w:t>[…]</w:t>
      </w:r>
    </w:p>
    <w:p w:rsidR="00C4644E" w:rsidRPr="00B56068" w:rsidRDefault="00C4644E" w:rsidP="00C4644E">
      <w:pPr>
        <w:jc w:val="center"/>
        <w:rPr>
          <w:rFonts w:eastAsia="Calibri"/>
          <w:noProof/>
          <w:lang w:eastAsia="es-MX"/>
        </w:rPr>
      </w:pPr>
      <w:r w:rsidRPr="00B56068">
        <w:rPr>
          <w:rFonts w:eastAsia="Calibri"/>
          <w:noProof/>
          <w:lang w:val="es-MX" w:eastAsia="es-MX"/>
        </w:rPr>
        <w:drawing>
          <wp:inline distT="0" distB="0" distL="0" distR="0" wp14:anchorId="512BDB89" wp14:editId="1A91E7D8">
            <wp:extent cx="5760720" cy="274320"/>
            <wp:effectExtent l="76200" t="95250" r="87630" b="1828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74320"/>
                    </a:xfrm>
                    <a:prstGeom prst="roundRect">
                      <a:avLst>
                        <a:gd name="adj" fmla="val 4167"/>
                      </a:avLst>
                    </a:prstGeom>
                    <a:solidFill>
                      <a:srgbClr val="FFFFFF"/>
                    </a:solidFill>
                    <a:ln w="76200" cap="sq">
                      <a:solidFill>
                        <a:sysClr val="windowText" lastClr="000000">
                          <a:lumMod val="50000"/>
                          <a:lumOff val="50000"/>
                        </a:sysClr>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C4644E" w:rsidRPr="00B56068" w:rsidRDefault="00C4644E" w:rsidP="00C4644E">
      <w:pPr>
        <w:jc w:val="center"/>
        <w:rPr>
          <w:rFonts w:eastAsia="Calibri"/>
          <w:noProof/>
          <w:lang w:eastAsia="es-MX"/>
        </w:rPr>
      </w:pPr>
      <w:r w:rsidRPr="00B56068">
        <w:rPr>
          <w:rFonts w:eastAsia="Calibri"/>
          <w:noProof/>
          <w:lang w:eastAsia="es-MX"/>
        </w:rPr>
        <w:t>[…]</w:t>
      </w:r>
    </w:p>
    <w:p w:rsidR="00C4644E" w:rsidRPr="00B56068" w:rsidRDefault="00C4644E" w:rsidP="00C4644E">
      <w:pPr>
        <w:jc w:val="center"/>
        <w:rPr>
          <w:rFonts w:eastAsia="Calibri"/>
          <w:noProof/>
          <w:lang w:eastAsia="es-MX"/>
        </w:rPr>
      </w:pPr>
      <w:r w:rsidRPr="00B56068">
        <w:rPr>
          <w:rFonts w:eastAsia="Calibri"/>
          <w:noProof/>
          <w:lang w:val="es-MX" w:eastAsia="es-MX"/>
        </w:rPr>
        <w:drawing>
          <wp:inline distT="0" distB="0" distL="0" distR="0">
            <wp:extent cx="5788660" cy="262255"/>
            <wp:effectExtent l="76200" t="95250" r="97790" b="17589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88660" cy="262255"/>
                    </a:xfrm>
                    <a:prstGeom prst="roundRect">
                      <a:avLst>
                        <a:gd name="adj" fmla="val 4167"/>
                      </a:avLst>
                    </a:prstGeom>
                    <a:solidFill>
                      <a:srgbClr val="FFFFFF"/>
                    </a:solidFill>
                    <a:ln w="76200" cap="sq">
                      <a:solidFill>
                        <a:schemeClr val="bg1">
                          <a:lumMod val="50000"/>
                        </a:schemeClr>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C4644E" w:rsidRPr="00B56068" w:rsidRDefault="00C4644E" w:rsidP="00C4644E">
      <w:pPr>
        <w:jc w:val="center"/>
        <w:rPr>
          <w:rFonts w:eastAsia="Calibri"/>
          <w:noProof/>
          <w:lang w:eastAsia="es-MX"/>
        </w:rPr>
      </w:pPr>
      <w:r w:rsidRPr="00B56068">
        <w:rPr>
          <w:rFonts w:eastAsia="Calibri"/>
          <w:noProof/>
          <w:lang w:eastAsia="es-MX"/>
        </w:rPr>
        <w:t>[…]</w:t>
      </w:r>
    </w:p>
    <w:p w:rsidR="00C4644E" w:rsidRPr="00B56068" w:rsidRDefault="009A3199" w:rsidP="00C4644E">
      <w:pPr>
        <w:jc w:val="center"/>
        <w:rPr>
          <w:rFonts w:eastAsia="Calibri"/>
          <w:noProof/>
          <w:lang w:eastAsia="es-MX"/>
        </w:rPr>
      </w:pPr>
      <w:r w:rsidRPr="00B56068">
        <w:rPr>
          <w:rFonts w:eastAsia="Calibri"/>
          <w:noProof/>
          <w:lang w:val="es-MX" w:eastAsia="es-MX"/>
        </w:rPr>
        <w:drawing>
          <wp:inline distT="0" distB="0" distL="0" distR="0">
            <wp:extent cx="5760720" cy="274320"/>
            <wp:effectExtent l="76200" t="95250" r="87630" b="1828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274320"/>
                    </a:xfrm>
                    <a:prstGeom prst="roundRect">
                      <a:avLst>
                        <a:gd name="adj" fmla="val 4167"/>
                      </a:avLst>
                    </a:prstGeom>
                    <a:solidFill>
                      <a:srgbClr val="FFFFFF"/>
                    </a:solidFill>
                    <a:ln w="76200" cap="sq">
                      <a:solidFill>
                        <a:schemeClr val="bg1">
                          <a:lumMod val="50000"/>
                        </a:schemeClr>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C4644E" w:rsidRPr="00B56068" w:rsidRDefault="00C4644E" w:rsidP="00C4644E">
      <w:pPr>
        <w:jc w:val="center"/>
        <w:rPr>
          <w:rFonts w:eastAsia="Calibri"/>
          <w:noProof/>
          <w:lang w:eastAsia="es-MX"/>
        </w:rPr>
      </w:pPr>
      <w:r w:rsidRPr="00B56068">
        <w:rPr>
          <w:rFonts w:eastAsia="Calibri"/>
          <w:noProof/>
          <w:lang w:eastAsia="es-MX"/>
        </w:rPr>
        <w:t>[…]</w:t>
      </w:r>
    </w:p>
    <w:p w:rsidR="00C4644E" w:rsidRPr="00B56068" w:rsidRDefault="009A3199" w:rsidP="00C4644E">
      <w:pPr>
        <w:jc w:val="center"/>
        <w:rPr>
          <w:rFonts w:eastAsia="Calibri"/>
          <w:noProof/>
          <w:lang w:eastAsia="es-MX"/>
        </w:rPr>
      </w:pPr>
      <w:r w:rsidRPr="00B56068">
        <w:rPr>
          <w:rFonts w:eastAsia="Calibri"/>
          <w:noProof/>
          <w:lang w:val="es-MX" w:eastAsia="es-MX"/>
        </w:rPr>
        <w:drawing>
          <wp:inline distT="0" distB="0" distL="0" distR="0">
            <wp:extent cx="5788660" cy="421640"/>
            <wp:effectExtent l="76200" t="95250" r="78740" b="22606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88660" cy="421640"/>
                    </a:xfrm>
                    <a:prstGeom prst="roundRect">
                      <a:avLst>
                        <a:gd name="adj" fmla="val 4167"/>
                      </a:avLst>
                    </a:prstGeom>
                    <a:solidFill>
                      <a:srgbClr val="FFFFFF"/>
                    </a:solidFill>
                    <a:ln w="76200" cap="sq">
                      <a:solidFill>
                        <a:schemeClr val="bg1">
                          <a:lumMod val="50000"/>
                        </a:schemeClr>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C4644E" w:rsidRPr="00B56068" w:rsidRDefault="00C4644E" w:rsidP="003E02DC">
      <w:pPr>
        <w:jc w:val="center"/>
        <w:rPr>
          <w:rFonts w:eastAsia="Calibri"/>
          <w:noProof/>
          <w:lang w:eastAsia="es-MX"/>
        </w:rPr>
      </w:pPr>
      <w:r w:rsidRPr="00B56068">
        <w:rPr>
          <w:rFonts w:eastAsia="Calibri"/>
          <w:noProof/>
          <w:lang w:eastAsia="es-MX"/>
        </w:rPr>
        <w:t>[…]</w:t>
      </w:r>
    </w:p>
    <w:p w:rsidR="003E02DC" w:rsidRPr="00B56068" w:rsidRDefault="003E02DC" w:rsidP="003E02DC">
      <w:pPr>
        <w:jc w:val="center"/>
        <w:rPr>
          <w:rFonts w:eastAsia="Calibri"/>
          <w:noProof/>
          <w:lang w:eastAsia="es-MX"/>
        </w:rPr>
      </w:pPr>
    </w:p>
    <w:p w:rsidR="00C4644E" w:rsidRPr="00B56068" w:rsidRDefault="00C4644E" w:rsidP="00C4644E">
      <w:pPr>
        <w:spacing w:line="360" w:lineRule="auto"/>
        <w:jc w:val="both"/>
        <w:rPr>
          <w:rFonts w:ascii="Palatino Linotype" w:eastAsia="Calibri" w:hAnsi="Palatino Linotype"/>
        </w:rPr>
      </w:pPr>
      <w:r w:rsidRPr="00B56068">
        <w:rPr>
          <w:rFonts w:ascii="Palatino Linotype" w:eastAsia="Calibri" w:hAnsi="Palatino Linotype"/>
        </w:rPr>
        <w:t xml:space="preserve">En virtud de lo anterior, se advierte que la respuesta otorgada por </w:t>
      </w:r>
      <w:r w:rsidRPr="00B56068">
        <w:rPr>
          <w:rFonts w:ascii="Palatino Linotype" w:hAnsi="Palatino Linotype"/>
        </w:rPr>
        <w:t xml:space="preserve">el </w:t>
      </w:r>
      <w:r w:rsidRPr="00B56068">
        <w:rPr>
          <w:rFonts w:ascii="Palatino Linotype" w:hAnsi="Palatino Linotype"/>
          <w:b/>
        </w:rPr>
        <w:t>Sujeto Obligado</w:t>
      </w:r>
      <w:r w:rsidRPr="00B56068">
        <w:rPr>
          <w:rFonts w:ascii="Palatino Linotype" w:eastAsia="Calibri" w:hAnsi="Palatino Linotype"/>
        </w:rPr>
        <w:t xml:space="preserve"> no se encuentra debidamente fundada y motivada, pues la información requerida, forma parte de la documentación que debe generar, poseer y administrar el  </w:t>
      </w:r>
      <w:r w:rsidR="009A3199" w:rsidRPr="00B56068">
        <w:rPr>
          <w:rFonts w:ascii="Palatino Linotype" w:hAnsi="Palatino Linotype"/>
          <w:b/>
        </w:rPr>
        <w:t>Sindicato Único de Trabajadores de los Poderes, Municipios e Instituciones Descentralizadas del Estado de México (S.U.T.E.Y.M.)</w:t>
      </w:r>
      <w:r w:rsidRPr="00B56068">
        <w:rPr>
          <w:rFonts w:ascii="Palatino Linotype" w:hAnsi="Palatino Linotype" w:cs="Arial"/>
        </w:rPr>
        <w:t xml:space="preserve">, como </w:t>
      </w:r>
      <w:r w:rsidRPr="00B56068">
        <w:rPr>
          <w:rFonts w:ascii="Palatino Linotype" w:hAnsi="Palatino Linotype" w:cs="Arial"/>
          <w:b/>
        </w:rPr>
        <w:t xml:space="preserve">Sujeto Obligado </w:t>
      </w:r>
      <w:r w:rsidRPr="00B56068">
        <w:rPr>
          <w:rFonts w:ascii="Palatino Linotype" w:hAnsi="Palatino Linotype" w:cs="Arial"/>
        </w:rPr>
        <w:t>diverso</w:t>
      </w:r>
      <w:r w:rsidRPr="00B56068">
        <w:rPr>
          <w:rFonts w:ascii="Palatino Linotype" w:eastAsia="Calibri" w:hAnsi="Palatino Linotype"/>
        </w:rPr>
        <w:t xml:space="preserve">. </w:t>
      </w:r>
    </w:p>
    <w:p w:rsidR="00722CBC" w:rsidRPr="00B56068" w:rsidRDefault="00722CBC" w:rsidP="00C4644E">
      <w:pPr>
        <w:spacing w:line="360" w:lineRule="auto"/>
        <w:jc w:val="both"/>
        <w:rPr>
          <w:rFonts w:ascii="Palatino Linotype" w:eastAsia="Calibri" w:hAnsi="Palatino Linotype"/>
        </w:rPr>
      </w:pPr>
    </w:p>
    <w:p w:rsidR="006D2329" w:rsidRPr="00B56068" w:rsidRDefault="00722CBC" w:rsidP="00722CBC">
      <w:pPr>
        <w:spacing w:line="360" w:lineRule="auto"/>
        <w:jc w:val="both"/>
        <w:rPr>
          <w:rFonts w:ascii="Palatino Linotype" w:eastAsia="Calibri" w:hAnsi="Palatino Linotype"/>
        </w:rPr>
      </w:pPr>
      <w:r w:rsidRPr="00B56068">
        <w:rPr>
          <w:rFonts w:ascii="Palatino Linotype" w:eastAsia="Calibri" w:hAnsi="Palatino Linotype"/>
        </w:rPr>
        <w:t>Adicionalmente, es destacar que en el Estatuto Interno del Sindicato Único de Trabajadores de los Poderes, Municipios e Instituciones Descentralizadas del Estado de México, establece que el Delegado General</w:t>
      </w:r>
      <w:r w:rsidR="006D2329" w:rsidRPr="00B56068">
        <w:rPr>
          <w:rFonts w:ascii="Palatino Linotype" w:eastAsia="Calibri" w:hAnsi="Palatino Linotype"/>
        </w:rPr>
        <w:t>, es</w:t>
      </w:r>
      <w:r w:rsidRPr="00B56068">
        <w:rPr>
          <w:rFonts w:ascii="Palatino Linotype" w:eastAsia="Calibri" w:hAnsi="Palatino Linotype"/>
        </w:rPr>
        <w:t xml:space="preserve"> aquel que sea nombrado previa convocatoria expedida por el Comité Ejecutivo Estatal y de Vigilancia </w:t>
      </w:r>
      <w:r w:rsidR="006D2329" w:rsidRPr="00B56068">
        <w:rPr>
          <w:rFonts w:ascii="Palatino Linotype" w:eastAsia="Calibri" w:hAnsi="Palatino Linotype"/>
        </w:rPr>
        <w:t>e</w:t>
      </w:r>
      <w:r w:rsidRPr="00B56068">
        <w:rPr>
          <w:rFonts w:ascii="Palatino Linotype" w:eastAsia="Calibri" w:hAnsi="Palatino Linotype"/>
        </w:rPr>
        <w:t xml:space="preserve"> Investigación con la finalidad de representar a los Servidores Públicos de los Municipios, Organismos </w:t>
      </w:r>
      <w:r w:rsidRPr="00B56068">
        <w:rPr>
          <w:rFonts w:ascii="Palatino Linotype" w:eastAsia="Calibri" w:hAnsi="Palatino Linotype"/>
        </w:rPr>
        <w:lastRenderedPageBreak/>
        <w:t xml:space="preserve">Descentralizados y Fideicomisos que sean creados de carácter Municipal que en número no exceda de 200 servidores públicos sindicalizados. </w:t>
      </w:r>
    </w:p>
    <w:p w:rsidR="006D2329" w:rsidRPr="00B56068" w:rsidRDefault="006D2329" w:rsidP="00722CBC">
      <w:pPr>
        <w:spacing w:line="360" w:lineRule="auto"/>
        <w:jc w:val="both"/>
        <w:rPr>
          <w:rFonts w:ascii="Palatino Linotype" w:eastAsia="Calibri" w:hAnsi="Palatino Linotype"/>
        </w:rPr>
      </w:pPr>
    </w:p>
    <w:p w:rsidR="00722CBC" w:rsidRPr="00B56068" w:rsidRDefault="00722CBC" w:rsidP="00722CBC">
      <w:pPr>
        <w:spacing w:line="360" w:lineRule="auto"/>
        <w:jc w:val="both"/>
        <w:rPr>
          <w:rFonts w:ascii="Palatino Linotype" w:eastAsia="Calibri" w:hAnsi="Palatino Linotype"/>
        </w:rPr>
      </w:pPr>
      <w:r w:rsidRPr="00B56068">
        <w:rPr>
          <w:rFonts w:ascii="Palatino Linotype" w:eastAsia="Calibri" w:hAnsi="Palatino Linotype"/>
        </w:rPr>
        <w:t>Siendo Delegado Departamental aquel miembro del Sindicato elegido para representar en forma directa o inmediata, a los servidores públicos sindicalizados en sus respectivos departamentos de trabajo.</w:t>
      </w:r>
    </w:p>
    <w:p w:rsidR="006D2329" w:rsidRPr="00B56068" w:rsidRDefault="006D2329" w:rsidP="00722CBC">
      <w:pPr>
        <w:spacing w:line="360" w:lineRule="auto"/>
        <w:jc w:val="both"/>
        <w:rPr>
          <w:rFonts w:ascii="Palatino Linotype" w:eastAsia="Calibri" w:hAnsi="Palatino Linotype"/>
        </w:rPr>
      </w:pPr>
    </w:p>
    <w:p w:rsidR="002E146A" w:rsidRPr="00B56068" w:rsidRDefault="006D2329" w:rsidP="00722CBC">
      <w:pPr>
        <w:spacing w:line="360" w:lineRule="auto"/>
        <w:jc w:val="both"/>
        <w:rPr>
          <w:rFonts w:ascii="Palatino Linotype" w:eastAsia="Calibri" w:hAnsi="Palatino Linotype"/>
        </w:rPr>
      </w:pPr>
      <w:r w:rsidRPr="00B56068">
        <w:rPr>
          <w:rFonts w:ascii="Palatino Linotype" w:eastAsia="Calibri" w:hAnsi="Palatino Linotype"/>
        </w:rPr>
        <w:t>Las funciones de los Delegados, serán únicamente consultivas, deliberativas y de interrelación entre los cuerpos directivos sindicales y los miembros del Sindicato o de las dependencias donde fueron nombrados.</w:t>
      </w:r>
    </w:p>
    <w:p w:rsidR="00C4644E" w:rsidRPr="00B56068" w:rsidRDefault="00C4644E" w:rsidP="00C4644E">
      <w:pPr>
        <w:spacing w:line="360" w:lineRule="auto"/>
        <w:jc w:val="both"/>
        <w:rPr>
          <w:rFonts w:ascii="Palatino Linotype" w:hAnsi="Palatino Linotype" w:cs="Arial"/>
          <w:lang w:eastAsia="es-MX"/>
        </w:rPr>
      </w:pPr>
    </w:p>
    <w:p w:rsidR="00C4644E" w:rsidRPr="00B56068" w:rsidRDefault="00C4644E" w:rsidP="00C4644E">
      <w:pPr>
        <w:spacing w:line="360" w:lineRule="auto"/>
        <w:jc w:val="both"/>
        <w:rPr>
          <w:rFonts w:ascii="Palatino Linotype" w:hAnsi="Palatino Linotype" w:cs="Arial"/>
          <w:color w:val="000000" w:themeColor="text1"/>
        </w:rPr>
      </w:pPr>
      <w:r w:rsidRPr="00B56068">
        <w:rPr>
          <w:rFonts w:ascii="Palatino Linotype" w:eastAsia="Calibri" w:hAnsi="Palatino Linotype"/>
        </w:rPr>
        <w:t xml:space="preserve">Por lo tanto, </w:t>
      </w:r>
      <w:r w:rsidRPr="00B56068">
        <w:rPr>
          <w:rFonts w:ascii="Palatino Linotype" w:hAnsi="Palatino Linotype" w:cs="Arial"/>
          <w:color w:val="000000" w:themeColor="text1"/>
        </w:rPr>
        <w:t xml:space="preserve">se dejan a salvo los derechos del </w:t>
      </w:r>
      <w:r w:rsidRPr="00B56068">
        <w:rPr>
          <w:rFonts w:ascii="Palatino Linotype" w:hAnsi="Palatino Linotype" w:cs="Arial"/>
          <w:b/>
          <w:color w:val="000000" w:themeColor="text1"/>
        </w:rPr>
        <w:t>Recurrente</w:t>
      </w:r>
      <w:r w:rsidRPr="00B56068">
        <w:rPr>
          <w:rFonts w:ascii="Palatino Linotype" w:hAnsi="Palatino Linotype" w:cs="Arial"/>
          <w:color w:val="000000" w:themeColor="text1"/>
        </w:rPr>
        <w:t xml:space="preserve">, a efecto de que formulen las solicitudes que considere pertinentes, ante el </w:t>
      </w:r>
      <w:r w:rsidRPr="00B56068">
        <w:rPr>
          <w:rFonts w:ascii="Palatino Linotype" w:hAnsi="Palatino Linotype" w:cs="Arial"/>
          <w:b/>
          <w:color w:val="000000" w:themeColor="text1"/>
        </w:rPr>
        <w:t>Sujeto Obligado</w:t>
      </w:r>
      <w:r w:rsidRPr="00B56068">
        <w:rPr>
          <w:rFonts w:ascii="Palatino Linotype" w:hAnsi="Palatino Linotype" w:cs="Arial"/>
          <w:color w:val="000000" w:themeColor="text1"/>
        </w:rPr>
        <w:t xml:space="preserve"> competente</w:t>
      </w:r>
      <w:r w:rsidR="002E146A" w:rsidRPr="00B56068">
        <w:rPr>
          <w:rFonts w:ascii="Palatino Linotype" w:hAnsi="Palatino Linotype" w:cs="Arial"/>
          <w:color w:val="000000" w:themeColor="text1"/>
        </w:rPr>
        <w:t>, es decir al SUTEYM Naucalpan</w:t>
      </w:r>
      <w:r w:rsidRPr="00B56068">
        <w:rPr>
          <w:rFonts w:ascii="Palatino Linotype" w:hAnsi="Palatino Linotype" w:cs="Arial"/>
          <w:color w:val="000000" w:themeColor="text1"/>
        </w:rPr>
        <w:t>.</w:t>
      </w:r>
    </w:p>
    <w:p w:rsidR="00C4644E" w:rsidRPr="00B56068" w:rsidRDefault="00C4644E" w:rsidP="00C4644E">
      <w:pPr>
        <w:spacing w:line="360" w:lineRule="auto"/>
        <w:jc w:val="both"/>
        <w:rPr>
          <w:rFonts w:ascii="Palatino Linotype" w:eastAsia="Calibri" w:hAnsi="Palatino Linotype" w:cs="Arial"/>
        </w:rPr>
      </w:pPr>
    </w:p>
    <w:p w:rsidR="00C4644E" w:rsidRPr="00B56068" w:rsidRDefault="00C4644E" w:rsidP="00C4644E">
      <w:pPr>
        <w:spacing w:line="360" w:lineRule="auto"/>
        <w:jc w:val="both"/>
        <w:rPr>
          <w:rFonts w:ascii="Palatino Linotype" w:hAnsi="Palatino Linotype" w:cs="Arial"/>
        </w:rPr>
      </w:pPr>
      <w:r w:rsidRPr="00B56068">
        <w:rPr>
          <w:rFonts w:ascii="Palatino Linotype" w:eastAsia="Calibri" w:hAnsi="Palatino Linotype" w:cs="Arial"/>
        </w:rPr>
        <w:t>Dicho de otra forma, el</w:t>
      </w:r>
      <w:r w:rsidRPr="00B56068">
        <w:rPr>
          <w:rFonts w:ascii="Palatino Linotype" w:eastAsia="Calibri" w:hAnsi="Palatino Linotype" w:cs="Arial"/>
          <w:b/>
        </w:rPr>
        <w:t xml:space="preserve"> Sujeto Obligado</w:t>
      </w:r>
      <w:r w:rsidRPr="00B56068">
        <w:rPr>
          <w:rFonts w:ascii="Palatino Linotype" w:eastAsia="Calibri" w:hAnsi="Palatino Linotype" w:cs="Arial"/>
        </w:rPr>
        <w:t xml:space="preserve"> no se ajustó al contenido del diverso 167, de la Ley de Transparencia y Acceso a la Información Pública del Estado de México y Municipios, el cual establece que cuando las unidades de transparencia determinen la notoria incompetencia por parte delos sujetos obligados, dentro del ámbito de aplicación, para atender la solicitud de acceso a la </w:t>
      </w:r>
      <w:r w:rsidRPr="00B56068">
        <w:rPr>
          <w:rFonts w:ascii="Palatino Linotype" w:hAnsi="Palatino Linotype" w:cs="Arial"/>
        </w:rPr>
        <w:t xml:space="preserve">información, </w:t>
      </w:r>
      <w:r w:rsidRPr="00B56068">
        <w:rPr>
          <w:rFonts w:ascii="Palatino Linotype" w:hAnsi="Palatino Linotype" w:cs="Arial"/>
          <w:b/>
          <w:u w:val="single"/>
        </w:rPr>
        <w:t>deberán comunicarlo al solicitante, dentro de los tres días hábiles posteriores a la recepción de la solicitud y, en su caso orientar al solicitante, el o los sujetos obligados competentes</w:t>
      </w:r>
      <w:r w:rsidRPr="00B56068">
        <w:rPr>
          <w:rFonts w:ascii="Palatino Linotype" w:hAnsi="Palatino Linotype" w:cs="Arial"/>
        </w:rPr>
        <w:t xml:space="preserve">. </w:t>
      </w:r>
    </w:p>
    <w:p w:rsidR="00C4644E" w:rsidRPr="00B56068" w:rsidRDefault="00C4644E" w:rsidP="00C4644E">
      <w:pPr>
        <w:spacing w:line="360" w:lineRule="auto"/>
        <w:jc w:val="both"/>
        <w:rPr>
          <w:rFonts w:ascii="Palatino Linotype" w:hAnsi="Palatino Linotype" w:cs="Arial"/>
        </w:rPr>
      </w:pPr>
    </w:p>
    <w:p w:rsidR="00C4644E" w:rsidRPr="00B56068" w:rsidRDefault="00C4644E" w:rsidP="00C4644E">
      <w:pPr>
        <w:spacing w:line="360" w:lineRule="auto"/>
        <w:jc w:val="both"/>
        <w:rPr>
          <w:rFonts w:ascii="Palatino Linotype" w:eastAsia="Calibri" w:hAnsi="Palatino Linotype" w:cs="Arial"/>
        </w:rPr>
      </w:pPr>
      <w:r w:rsidRPr="00B56068">
        <w:rPr>
          <w:rFonts w:ascii="Palatino Linotype" w:hAnsi="Palatino Linotype" w:cs="Arial"/>
        </w:rPr>
        <w:lastRenderedPageBreak/>
        <w:t xml:space="preserve">Situación que no fue prevista por </w:t>
      </w:r>
      <w:r w:rsidRPr="00B56068">
        <w:rPr>
          <w:rFonts w:ascii="Palatino Linotype" w:hAnsi="Palatino Linotype" w:cs="Arial"/>
          <w:b/>
        </w:rPr>
        <w:t>El Sujeto Obligado</w:t>
      </w:r>
      <w:r w:rsidRPr="00B56068">
        <w:rPr>
          <w:rFonts w:ascii="Palatino Linotype" w:hAnsi="Palatino Linotype" w:cs="Arial"/>
        </w:rPr>
        <w:t xml:space="preserve">, ya que su respuesta fue proporcionada al </w:t>
      </w:r>
      <w:r w:rsidRPr="00B56068">
        <w:rPr>
          <w:rFonts w:ascii="Palatino Linotype" w:hAnsi="Palatino Linotype" w:cs="Arial"/>
          <w:b/>
          <w:i/>
        </w:rPr>
        <w:t xml:space="preserve">décimo </w:t>
      </w:r>
      <w:r w:rsidR="009A3199" w:rsidRPr="00B56068">
        <w:rPr>
          <w:rFonts w:ascii="Palatino Linotype" w:hAnsi="Palatino Linotype" w:cs="Arial"/>
          <w:b/>
          <w:i/>
        </w:rPr>
        <w:t>sexto</w:t>
      </w:r>
      <w:r w:rsidRPr="00B56068">
        <w:rPr>
          <w:rFonts w:ascii="Palatino Linotype" w:hAnsi="Palatino Linotype" w:cs="Arial"/>
          <w:b/>
          <w:i/>
        </w:rPr>
        <w:t xml:space="preserve"> día hábil</w:t>
      </w:r>
      <w:r w:rsidRPr="00B56068">
        <w:rPr>
          <w:rFonts w:ascii="Palatino Linotype" w:hAnsi="Palatino Linotype" w:cs="Arial"/>
        </w:rPr>
        <w:t xml:space="preserve"> de aquel en el que tuvo conocimiento de la información.</w:t>
      </w:r>
    </w:p>
    <w:p w:rsidR="00C4644E" w:rsidRPr="00B56068" w:rsidRDefault="00C4644E" w:rsidP="00C4644E">
      <w:pPr>
        <w:spacing w:line="360" w:lineRule="auto"/>
        <w:jc w:val="both"/>
        <w:rPr>
          <w:rFonts w:ascii="Palatino Linotype" w:eastAsia="Calibri" w:hAnsi="Palatino Linotype" w:cs="Arial"/>
        </w:rPr>
      </w:pPr>
    </w:p>
    <w:p w:rsidR="00C4644E" w:rsidRPr="00B56068" w:rsidRDefault="00C4644E" w:rsidP="00C4644E">
      <w:pPr>
        <w:spacing w:line="360" w:lineRule="auto"/>
        <w:jc w:val="both"/>
        <w:rPr>
          <w:rFonts w:ascii="Palatino Linotype" w:eastAsia="Calibri" w:hAnsi="Palatino Linotype" w:cs="Arial"/>
        </w:rPr>
      </w:pPr>
      <w:r w:rsidRPr="00B56068">
        <w:rPr>
          <w:rFonts w:ascii="Palatino Linotype" w:eastAsia="Calibri" w:hAnsi="Palatino Linotype" w:cs="Arial"/>
        </w:rPr>
        <w:t xml:space="preserve">En consecuencia, el </w:t>
      </w:r>
      <w:r w:rsidRPr="00B56068">
        <w:rPr>
          <w:rFonts w:ascii="Palatino Linotype" w:eastAsia="Calibri" w:hAnsi="Palatino Linotype" w:cs="Arial"/>
          <w:b/>
        </w:rPr>
        <w:t>Sujeto Obligado</w:t>
      </w:r>
      <w:r w:rsidRPr="00B56068">
        <w:rPr>
          <w:rFonts w:ascii="Palatino Linotype" w:eastAsia="Calibri" w:hAnsi="Palatino Linotype" w:cs="Arial"/>
        </w:rPr>
        <w:t xml:space="preserve"> deberá atender el contenido del artículo 49, de la citada ley, para efectos de que sea declarada por parte del Comité de Transparencia la incompetencia a la que se hace referencia en la respuesta proporcionada:</w:t>
      </w:r>
    </w:p>
    <w:p w:rsidR="00C4644E" w:rsidRPr="00B56068" w:rsidRDefault="00C4644E" w:rsidP="00C4644E">
      <w:pPr>
        <w:pStyle w:val="Sinespaciado"/>
        <w:rPr>
          <w:rFonts w:ascii="Palatino Linotype" w:eastAsia="Calibri" w:hAnsi="Palatino Linotype"/>
        </w:rPr>
      </w:pPr>
    </w:p>
    <w:p w:rsidR="00C4644E" w:rsidRPr="00B56068" w:rsidRDefault="00C4644E" w:rsidP="00C4644E">
      <w:pPr>
        <w:autoSpaceDE w:val="0"/>
        <w:autoSpaceDN w:val="0"/>
        <w:adjustRightInd w:val="0"/>
        <w:ind w:left="567" w:right="616"/>
        <w:jc w:val="both"/>
        <w:rPr>
          <w:rFonts w:ascii="Palatino Linotype" w:hAnsi="Palatino Linotype" w:cs="Arial"/>
          <w:i/>
          <w:sz w:val="22"/>
        </w:rPr>
      </w:pPr>
      <w:r w:rsidRPr="00B56068">
        <w:rPr>
          <w:rFonts w:ascii="Palatino Linotype" w:hAnsi="Palatino Linotype" w:cs="Arial"/>
          <w:bCs/>
          <w:i/>
          <w:sz w:val="22"/>
        </w:rPr>
        <w:t>“</w:t>
      </w:r>
      <w:r w:rsidRPr="00B56068">
        <w:rPr>
          <w:rFonts w:ascii="Palatino Linotype" w:hAnsi="Palatino Linotype" w:cs="Arial"/>
          <w:b/>
          <w:bCs/>
          <w:i/>
          <w:sz w:val="22"/>
        </w:rPr>
        <w:t xml:space="preserve">Artículo 49. </w:t>
      </w:r>
      <w:r w:rsidRPr="00B56068">
        <w:rPr>
          <w:rFonts w:ascii="Palatino Linotype" w:hAnsi="Palatino Linotype" w:cs="Arial"/>
          <w:i/>
          <w:sz w:val="22"/>
        </w:rPr>
        <w:t>Los Comités de Transparencia tendrán las siguientes atribuciones:</w:t>
      </w:r>
    </w:p>
    <w:p w:rsidR="00C4644E" w:rsidRPr="00B56068" w:rsidRDefault="00C4644E" w:rsidP="00C4644E">
      <w:pPr>
        <w:autoSpaceDE w:val="0"/>
        <w:autoSpaceDN w:val="0"/>
        <w:adjustRightInd w:val="0"/>
        <w:ind w:left="567" w:right="616"/>
        <w:jc w:val="both"/>
        <w:rPr>
          <w:rFonts w:ascii="Palatino Linotype" w:hAnsi="Palatino Linotype" w:cs="Arial"/>
          <w:i/>
          <w:sz w:val="22"/>
        </w:rPr>
      </w:pPr>
      <w:r w:rsidRPr="00B56068">
        <w:rPr>
          <w:rFonts w:ascii="Palatino Linotype" w:hAnsi="Palatino Linotype" w:cs="Arial"/>
          <w:b/>
          <w:bCs/>
          <w:i/>
          <w:sz w:val="22"/>
        </w:rPr>
        <w:t xml:space="preserve">I. </w:t>
      </w:r>
      <w:r w:rsidRPr="00B56068">
        <w:rPr>
          <w:rFonts w:ascii="Palatino Linotype" w:hAnsi="Palatino Linotype" w:cs="Arial"/>
          <w:i/>
          <w:sz w:val="22"/>
        </w:rPr>
        <w:t>Instituir, coordinar y supervisar en términos de las disposiciones aplicables, las acciones, medidas y procedimientos que coadyuven a asegurar una mayor eficacia en la gestión y atención de las solicitudes en materia de acceso a la información;</w:t>
      </w:r>
    </w:p>
    <w:p w:rsidR="00C4644E" w:rsidRPr="00B56068" w:rsidRDefault="00C4644E" w:rsidP="00C4644E">
      <w:pPr>
        <w:autoSpaceDE w:val="0"/>
        <w:autoSpaceDN w:val="0"/>
        <w:adjustRightInd w:val="0"/>
        <w:ind w:left="567" w:right="616"/>
        <w:jc w:val="both"/>
        <w:rPr>
          <w:rFonts w:ascii="Palatino Linotype" w:hAnsi="Palatino Linotype" w:cs="Arial"/>
          <w:b/>
          <w:bCs/>
          <w:i/>
          <w:sz w:val="22"/>
        </w:rPr>
      </w:pPr>
    </w:p>
    <w:p w:rsidR="00C4644E" w:rsidRPr="00B56068" w:rsidRDefault="00C4644E" w:rsidP="009A3199">
      <w:pPr>
        <w:autoSpaceDE w:val="0"/>
        <w:autoSpaceDN w:val="0"/>
        <w:adjustRightInd w:val="0"/>
        <w:ind w:left="567" w:right="616"/>
        <w:jc w:val="both"/>
        <w:rPr>
          <w:rFonts w:ascii="Palatino Linotype" w:hAnsi="Palatino Linotype" w:cs="Arial"/>
          <w:i/>
          <w:sz w:val="22"/>
        </w:rPr>
      </w:pPr>
      <w:r w:rsidRPr="00B56068">
        <w:rPr>
          <w:rFonts w:ascii="Palatino Linotype" w:hAnsi="Palatino Linotype" w:cs="Arial"/>
          <w:b/>
          <w:bCs/>
          <w:i/>
          <w:sz w:val="22"/>
        </w:rPr>
        <w:t xml:space="preserve">II. </w:t>
      </w:r>
      <w:r w:rsidRPr="00B56068">
        <w:rPr>
          <w:rFonts w:ascii="Palatino Linotype" w:hAnsi="Palatino Linotype" w:cs="Arial"/>
          <w:i/>
          <w:sz w:val="22"/>
        </w:rPr>
        <w:t xml:space="preserve">Confirmar, modificar o revocar las determinaciones que en materia de ampliación del plazo de respuesta, clasificación de la información y declaración de inexistencia </w:t>
      </w:r>
      <w:r w:rsidRPr="00B56068">
        <w:rPr>
          <w:rFonts w:ascii="Palatino Linotype" w:hAnsi="Palatino Linotype" w:cs="Arial"/>
          <w:b/>
          <w:i/>
          <w:sz w:val="22"/>
        </w:rPr>
        <w:t xml:space="preserve">o </w:t>
      </w:r>
      <w:r w:rsidRPr="00B56068">
        <w:rPr>
          <w:rFonts w:ascii="Palatino Linotype" w:hAnsi="Palatino Linotype" w:cs="Arial"/>
          <w:b/>
          <w:i/>
          <w:sz w:val="22"/>
          <w:u w:val="single"/>
        </w:rPr>
        <w:t>de incompetencia realicen los titulares de las áreas de los sujetos obligados</w:t>
      </w:r>
      <w:r w:rsidRPr="00B56068">
        <w:rPr>
          <w:rFonts w:ascii="Palatino Linotype" w:hAnsi="Palatino Linotype" w:cs="Arial"/>
          <w:i/>
          <w:sz w:val="22"/>
        </w:rPr>
        <w:t>;”</w:t>
      </w:r>
    </w:p>
    <w:p w:rsidR="00C4644E" w:rsidRPr="00B56068" w:rsidRDefault="00C4644E" w:rsidP="00C4644E">
      <w:pPr>
        <w:rPr>
          <w:rFonts w:ascii="Palatino Linotype" w:hAnsi="Palatino Linotype"/>
          <w:sz w:val="32"/>
        </w:rPr>
      </w:pPr>
    </w:p>
    <w:p w:rsidR="00C4644E" w:rsidRPr="00B56068" w:rsidRDefault="00C4644E" w:rsidP="00C4644E">
      <w:pPr>
        <w:spacing w:line="360" w:lineRule="auto"/>
        <w:jc w:val="both"/>
        <w:rPr>
          <w:rFonts w:ascii="Palatino Linotype" w:eastAsia="Calibri" w:hAnsi="Palatino Linotype" w:cs="Arial"/>
        </w:rPr>
      </w:pPr>
      <w:r w:rsidRPr="00B56068">
        <w:rPr>
          <w:rFonts w:ascii="Palatino Linotype" w:eastAsia="Calibri" w:hAnsi="Palatino Linotype" w:cs="Arial"/>
        </w:rPr>
        <w:t xml:space="preserve">Es de lo expuesto que el Comité de Transparencia </w:t>
      </w:r>
      <w:r w:rsidRPr="00B56068">
        <w:rPr>
          <w:rFonts w:ascii="Palatino Linotype" w:eastAsia="Calibri" w:hAnsi="Palatino Linotype" w:cs="Arial"/>
          <w:b/>
          <w:u w:val="single"/>
        </w:rPr>
        <w:t>debe confirmar la incompetencia que en el presente asunto encuadra en el supuesto de la Ley</w:t>
      </w:r>
      <w:r w:rsidRPr="00B56068">
        <w:rPr>
          <w:rFonts w:ascii="Palatino Linotype" w:eastAsia="Calibri" w:hAnsi="Palatino Linotype" w:cs="Arial"/>
        </w:rPr>
        <w:t>.</w:t>
      </w:r>
    </w:p>
    <w:p w:rsidR="009A3199" w:rsidRPr="00B56068" w:rsidRDefault="009A3199" w:rsidP="00C345E7">
      <w:pPr>
        <w:spacing w:line="360" w:lineRule="auto"/>
        <w:contextualSpacing/>
        <w:jc w:val="both"/>
        <w:rPr>
          <w:rFonts w:ascii="Palatino Linotype" w:eastAsiaTheme="minorHAnsi" w:hAnsi="Palatino Linotype" w:cstheme="minorBidi"/>
          <w:szCs w:val="22"/>
          <w:lang w:val="es-MX" w:eastAsia="en-US"/>
        </w:rPr>
      </w:pPr>
    </w:p>
    <w:p w:rsidR="004E5A0B" w:rsidRPr="00B56068" w:rsidRDefault="004E5A0B" w:rsidP="000834D8">
      <w:pPr>
        <w:numPr>
          <w:ilvl w:val="0"/>
          <w:numId w:val="4"/>
        </w:numPr>
        <w:spacing w:after="160" w:line="360" w:lineRule="auto"/>
        <w:jc w:val="both"/>
        <w:rPr>
          <w:rFonts w:ascii="Palatino Linotype" w:hAnsi="Palatino Linotype"/>
          <w:b/>
          <w:i/>
          <w:sz w:val="28"/>
          <w:szCs w:val="28"/>
          <w:u w:val="single"/>
          <w:lang w:val="es-MX"/>
        </w:rPr>
      </w:pPr>
      <w:r w:rsidRPr="00B56068">
        <w:rPr>
          <w:rFonts w:ascii="Palatino Linotype" w:hAnsi="Palatino Linotype"/>
          <w:b/>
          <w:i/>
          <w:sz w:val="28"/>
          <w:szCs w:val="28"/>
          <w:u w:val="single"/>
          <w:lang w:val="es-MX"/>
        </w:rPr>
        <w:t>De la Versión Pública.</w:t>
      </w:r>
    </w:p>
    <w:p w:rsidR="004E5A0B" w:rsidRPr="00B56068" w:rsidRDefault="004E5A0B" w:rsidP="004E5A0B">
      <w:pPr>
        <w:spacing w:line="360" w:lineRule="auto"/>
        <w:jc w:val="both"/>
        <w:rPr>
          <w:rFonts w:ascii="Palatino Linotype" w:eastAsia="Arial Unicode MS" w:hAnsi="Palatino Linotype"/>
        </w:rPr>
      </w:pPr>
      <w:r w:rsidRPr="00B56068">
        <w:rPr>
          <w:rFonts w:ascii="Palatino Linotype" w:eastAsia="Arial Unicode MS" w:hAnsi="Palatino Linotype"/>
        </w:rPr>
        <w:t xml:space="preserve">Toda vez que los documentos referidos anteriormente y atendiendo al requerimiento del ciudadano, este Órgano Garante determina ordenar que la entrega de la información al </w:t>
      </w:r>
      <w:r w:rsidRPr="00B56068">
        <w:rPr>
          <w:rFonts w:ascii="Palatino Linotype" w:eastAsia="Arial Unicode MS" w:hAnsi="Palatino Linotype"/>
          <w:b/>
        </w:rPr>
        <w:t>Recurrente</w:t>
      </w:r>
      <w:r w:rsidRPr="00B56068">
        <w:rPr>
          <w:rFonts w:ascii="Palatino Linotype" w:eastAsia="Arial Unicode MS" w:hAnsi="Palatino Linotype"/>
        </w:rPr>
        <w:t xml:space="preserve"> se haga en </w:t>
      </w:r>
      <w:r w:rsidRPr="00B56068">
        <w:rPr>
          <w:rFonts w:ascii="Palatino Linotype" w:eastAsia="Arial Unicode MS" w:hAnsi="Palatino Linotype"/>
          <w:b/>
          <w:i/>
        </w:rPr>
        <w:t>versión pública</w:t>
      </w:r>
      <w:r w:rsidRPr="00B56068">
        <w:rPr>
          <w:rFonts w:ascii="Palatino Linotype" w:eastAsia="Arial Unicode MS" w:hAnsi="Palatino Linotype"/>
        </w:rPr>
        <w:t xml:space="preserve">, esto es, omitiendo, eliminando o suprimiendo la información personal, susceptibles de ser clasificadas como </w:t>
      </w:r>
      <w:r w:rsidRPr="00B56068">
        <w:rPr>
          <w:rFonts w:ascii="Palatino Linotype" w:eastAsia="Arial Unicode MS" w:hAnsi="Palatino Linotype"/>
          <w:b/>
        </w:rPr>
        <w:t xml:space="preserve">CONFIDENCIAL </w:t>
      </w:r>
      <w:r w:rsidRPr="00B56068">
        <w:rPr>
          <w:rFonts w:ascii="Palatino Linotype" w:eastAsia="Arial Unicode MS" w:hAnsi="Palatino Linotype"/>
        </w:rPr>
        <w:t>o cualquier otro dato que ponga en riesgo la vida, seguridad o salud de las personas.</w:t>
      </w:r>
    </w:p>
    <w:p w:rsidR="004E5A0B" w:rsidRPr="00B56068" w:rsidRDefault="004E5A0B" w:rsidP="004E5A0B">
      <w:pPr>
        <w:spacing w:line="360" w:lineRule="auto"/>
        <w:jc w:val="both"/>
        <w:rPr>
          <w:rFonts w:ascii="Palatino Linotype" w:hAnsi="Palatino Linotype"/>
          <w:bCs/>
          <w:lang w:val="es-MX"/>
        </w:rPr>
      </w:pPr>
    </w:p>
    <w:p w:rsidR="004E5A0B" w:rsidRPr="00B56068" w:rsidRDefault="004E5A0B" w:rsidP="004E5A0B">
      <w:pPr>
        <w:spacing w:line="360" w:lineRule="auto"/>
        <w:jc w:val="both"/>
        <w:rPr>
          <w:rFonts w:ascii="Palatino Linotype" w:hAnsi="Palatino Linotype"/>
          <w:lang w:val="es-MX"/>
        </w:rPr>
      </w:pPr>
      <w:r w:rsidRPr="00B56068">
        <w:rPr>
          <w:rFonts w:ascii="Palatino Linotype" w:hAnsi="Palatino Linotype"/>
          <w:bCs/>
          <w:lang w:val="es-MX"/>
        </w:rPr>
        <w:lastRenderedPageBreak/>
        <w:t>A este respecto, los</w:t>
      </w:r>
      <w:r w:rsidRPr="00B56068">
        <w:rPr>
          <w:rFonts w:ascii="Palatino Linotype" w:hAnsi="Palatino Linotype"/>
          <w:lang w:val="es-MX"/>
        </w:rPr>
        <w:t xml:space="preserve"> artículos 3, fracciones IX, XX, XXI y XLV; 51 y 52, de la Ley de Transparencia y Acceso a la Información Pública del Estado de México y Municipios establecen:</w:t>
      </w:r>
    </w:p>
    <w:p w:rsidR="004E5A0B" w:rsidRPr="00B56068" w:rsidRDefault="004E5A0B" w:rsidP="004E5A0B">
      <w:pPr>
        <w:rPr>
          <w:noProof/>
          <w:lang w:val="es-MX"/>
        </w:rPr>
      </w:pPr>
    </w:p>
    <w:p w:rsidR="004E5A0B" w:rsidRPr="00B56068" w:rsidRDefault="004E5A0B" w:rsidP="004E5A0B">
      <w:pPr>
        <w:ind w:left="567" w:right="616"/>
        <w:jc w:val="both"/>
        <w:rPr>
          <w:rFonts w:ascii="Palatino Linotype" w:hAnsi="Palatino Linotype"/>
          <w:i/>
          <w:sz w:val="22"/>
          <w:szCs w:val="22"/>
          <w:lang w:val="es-MX"/>
        </w:rPr>
      </w:pPr>
      <w:r w:rsidRPr="00B56068">
        <w:rPr>
          <w:rFonts w:ascii="Palatino Linotype" w:hAnsi="Palatino Linotype" w:cs="Arial"/>
          <w:b/>
          <w:bCs/>
          <w:i/>
          <w:noProof/>
          <w:sz w:val="22"/>
          <w:szCs w:val="22"/>
          <w:lang w:val="es-MX"/>
        </w:rPr>
        <w:t>“</w:t>
      </w:r>
      <w:r w:rsidRPr="00B56068">
        <w:rPr>
          <w:rFonts w:ascii="Palatino Linotype" w:hAnsi="Palatino Linotype" w:cs="Arial"/>
          <w:b/>
          <w:bCs/>
          <w:i/>
          <w:sz w:val="22"/>
          <w:szCs w:val="22"/>
          <w:lang w:val="es-MX" w:eastAsia="es-MX"/>
        </w:rPr>
        <w:t>Artículo</w:t>
      </w:r>
      <w:r w:rsidRPr="00B56068">
        <w:rPr>
          <w:rFonts w:ascii="Palatino Linotype" w:hAnsi="Palatino Linotype" w:cs="Arial"/>
          <w:b/>
          <w:bCs/>
          <w:i/>
          <w:sz w:val="22"/>
          <w:szCs w:val="22"/>
          <w:lang w:val="es-MX"/>
        </w:rPr>
        <w:t xml:space="preserve"> 3. </w:t>
      </w:r>
      <w:r w:rsidRPr="00B56068">
        <w:rPr>
          <w:rFonts w:ascii="Palatino Linotype" w:hAnsi="Palatino Linotype"/>
          <w:i/>
          <w:sz w:val="22"/>
          <w:szCs w:val="22"/>
          <w:lang w:val="es-MX"/>
        </w:rPr>
        <w:t xml:space="preserve">Para los efectos de la presente Ley se entenderá por: </w:t>
      </w:r>
    </w:p>
    <w:p w:rsidR="004E5A0B" w:rsidRPr="00B56068" w:rsidRDefault="004E5A0B" w:rsidP="004E5A0B">
      <w:pPr>
        <w:rPr>
          <w:lang w:val="es-MX"/>
        </w:rPr>
      </w:pPr>
    </w:p>
    <w:p w:rsidR="004E5A0B" w:rsidRPr="00B56068" w:rsidRDefault="004E5A0B" w:rsidP="004E5A0B">
      <w:pPr>
        <w:ind w:left="567" w:right="616"/>
        <w:jc w:val="both"/>
        <w:rPr>
          <w:rFonts w:ascii="Palatino Linotype" w:hAnsi="Palatino Linotype" w:cs="Arial"/>
          <w:i/>
          <w:sz w:val="22"/>
          <w:szCs w:val="22"/>
          <w:lang w:val="es-MX"/>
        </w:rPr>
      </w:pPr>
      <w:r w:rsidRPr="00B56068">
        <w:rPr>
          <w:rFonts w:ascii="Palatino Linotype" w:hAnsi="Palatino Linotype" w:cs="Arial"/>
          <w:b/>
          <w:i/>
          <w:sz w:val="22"/>
          <w:szCs w:val="22"/>
          <w:lang w:val="es-MX"/>
        </w:rPr>
        <w:t>IX.</w:t>
      </w:r>
      <w:r w:rsidRPr="00B56068">
        <w:rPr>
          <w:rFonts w:ascii="Palatino Linotype" w:hAnsi="Palatino Linotype" w:cs="Arial"/>
          <w:i/>
          <w:sz w:val="22"/>
          <w:szCs w:val="22"/>
          <w:lang w:val="es-MX"/>
        </w:rPr>
        <w:t xml:space="preserve"> </w:t>
      </w:r>
      <w:r w:rsidRPr="00B56068">
        <w:rPr>
          <w:rFonts w:ascii="Palatino Linotype" w:hAnsi="Palatino Linotype" w:cs="Arial"/>
          <w:b/>
          <w:i/>
          <w:sz w:val="22"/>
          <w:szCs w:val="22"/>
          <w:lang w:val="es-MX"/>
        </w:rPr>
        <w:t xml:space="preserve">Datos personales: </w:t>
      </w:r>
      <w:r w:rsidRPr="00B56068">
        <w:rPr>
          <w:rFonts w:ascii="Palatino Linotype" w:hAnsi="Palatino Linotype" w:cs="Arial"/>
          <w:i/>
          <w:sz w:val="22"/>
          <w:szCs w:val="22"/>
          <w:lang w:val="es-MX"/>
        </w:rPr>
        <w:t xml:space="preserve">La información concerniente a una persona, identificada o identificable según lo dispuesto por la Ley de Protección de Datos Personales del Estado de México; </w:t>
      </w:r>
    </w:p>
    <w:p w:rsidR="004E5A0B" w:rsidRPr="00B56068" w:rsidRDefault="004E5A0B" w:rsidP="004E5A0B">
      <w:pPr>
        <w:ind w:left="567" w:right="616"/>
        <w:jc w:val="both"/>
        <w:rPr>
          <w:rFonts w:ascii="Palatino Linotype" w:hAnsi="Palatino Linotype" w:cs="Arial"/>
          <w:i/>
          <w:sz w:val="22"/>
          <w:szCs w:val="22"/>
          <w:lang w:val="es-MX"/>
        </w:rPr>
      </w:pPr>
    </w:p>
    <w:p w:rsidR="004E5A0B" w:rsidRPr="00B56068" w:rsidRDefault="004E5A0B" w:rsidP="004E5A0B">
      <w:pPr>
        <w:ind w:left="567" w:right="616"/>
        <w:jc w:val="both"/>
        <w:rPr>
          <w:rFonts w:ascii="Palatino Linotype" w:hAnsi="Palatino Linotype" w:cs="Arial"/>
          <w:i/>
          <w:sz w:val="22"/>
          <w:szCs w:val="22"/>
          <w:lang w:val="es-MX"/>
        </w:rPr>
      </w:pPr>
      <w:r w:rsidRPr="00B56068">
        <w:rPr>
          <w:rFonts w:ascii="Palatino Linotype" w:hAnsi="Palatino Linotype" w:cs="Arial"/>
          <w:b/>
          <w:i/>
          <w:sz w:val="22"/>
          <w:szCs w:val="22"/>
          <w:lang w:val="es-MX"/>
        </w:rPr>
        <w:t>XX.</w:t>
      </w:r>
      <w:r w:rsidRPr="00B56068">
        <w:rPr>
          <w:rFonts w:ascii="Palatino Linotype" w:hAnsi="Palatino Linotype" w:cs="Arial"/>
          <w:i/>
          <w:sz w:val="22"/>
          <w:szCs w:val="22"/>
          <w:lang w:val="es-MX"/>
        </w:rPr>
        <w:t xml:space="preserve"> </w:t>
      </w:r>
      <w:r w:rsidRPr="00B56068">
        <w:rPr>
          <w:rFonts w:ascii="Palatino Linotype" w:hAnsi="Palatino Linotype" w:cs="Arial"/>
          <w:b/>
          <w:i/>
          <w:sz w:val="22"/>
          <w:szCs w:val="22"/>
          <w:lang w:val="es-MX"/>
        </w:rPr>
        <w:t>Información clasificada:</w:t>
      </w:r>
      <w:r w:rsidRPr="00B56068">
        <w:rPr>
          <w:rFonts w:ascii="Palatino Linotype" w:hAnsi="Palatino Linotype" w:cs="Arial"/>
          <w:i/>
          <w:sz w:val="22"/>
          <w:szCs w:val="22"/>
          <w:lang w:val="es-MX"/>
        </w:rPr>
        <w:t xml:space="preserve"> Aquella considerada por la presente Ley como reservada o confidencial; </w:t>
      </w:r>
    </w:p>
    <w:p w:rsidR="004E5A0B" w:rsidRPr="00B56068" w:rsidRDefault="004E5A0B" w:rsidP="004E5A0B">
      <w:pPr>
        <w:ind w:left="567" w:right="616"/>
        <w:jc w:val="both"/>
        <w:rPr>
          <w:rFonts w:ascii="Palatino Linotype" w:hAnsi="Palatino Linotype" w:cs="Arial"/>
          <w:i/>
          <w:sz w:val="22"/>
          <w:szCs w:val="22"/>
          <w:lang w:val="es-MX"/>
        </w:rPr>
      </w:pPr>
    </w:p>
    <w:p w:rsidR="004E5A0B" w:rsidRPr="00B56068" w:rsidRDefault="004E5A0B" w:rsidP="004E5A0B">
      <w:pPr>
        <w:ind w:left="567" w:right="616"/>
        <w:jc w:val="both"/>
        <w:rPr>
          <w:rFonts w:ascii="Palatino Linotype" w:hAnsi="Palatino Linotype" w:cs="Arial"/>
          <w:i/>
          <w:sz w:val="22"/>
          <w:szCs w:val="22"/>
          <w:lang w:val="es-MX"/>
        </w:rPr>
      </w:pPr>
      <w:r w:rsidRPr="00B56068">
        <w:rPr>
          <w:rFonts w:ascii="Palatino Linotype" w:hAnsi="Palatino Linotype" w:cs="Arial"/>
          <w:b/>
          <w:i/>
          <w:sz w:val="22"/>
          <w:szCs w:val="22"/>
          <w:lang w:val="es-MX"/>
        </w:rPr>
        <w:t>XXI.</w:t>
      </w:r>
      <w:r w:rsidRPr="00B56068">
        <w:rPr>
          <w:rFonts w:ascii="Palatino Linotype" w:hAnsi="Palatino Linotype" w:cs="Arial"/>
          <w:i/>
          <w:sz w:val="22"/>
          <w:szCs w:val="22"/>
          <w:lang w:val="es-MX"/>
        </w:rPr>
        <w:t xml:space="preserve"> </w:t>
      </w:r>
      <w:r w:rsidRPr="00B56068">
        <w:rPr>
          <w:rFonts w:ascii="Palatino Linotype" w:hAnsi="Palatino Linotype" w:cs="Arial"/>
          <w:b/>
          <w:i/>
          <w:sz w:val="22"/>
          <w:szCs w:val="22"/>
          <w:lang w:val="es-MX"/>
        </w:rPr>
        <w:t>Información confidencial</w:t>
      </w:r>
      <w:r w:rsidRPr="00B56068">
        <w:rPr>
          <w:rFonts w:ascii="Palatino Linotype"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4E5A0B" w:rsidRPr="00B56068" w:rsidRDefault="004E5A0B" w:rsidP="004E5A0B">
      <w:pPr>
        <w:ind w:left="567" w:right="616"/>
        <w:jc w:val="both"/>
        <w:rPr>
          <w:rFonts w:ascii="Palatino Linotype" w:hAnsi="Palatino Linotype" w:cs="Arial"/>
          <w:i/>
          <w:sz w:val="22"/>
          <w:szCs w:val="22"/>
          <w:lang w:val="es-MX"/>
        </w:rPr>
      </w:pPr>
      <w:r w:rsidRPr="00B56068">
        <w:rPr>
          <w:rFonts w:ascii="Palatino Linotype" w:hAnsi="Palatino Linotype" w:cs="Arial"/>
          <w:b/>
          <w:i/>
          <w:sz w:val="22"/>
          <w:szCs w:val="22"/>
          <w:lang w:val="es-MX"/>
        </w:rPr>
        <w:t>XLV. Versión pública:</w:t>
      </w:r>
      <w:r w:rsidRPr="00B56068">
        <w:rPr>
          <w:rFonts w:ascii="Palatino Linotype" w:hAnsi="Palatino Linotype" w:cs="Arial"/>
          <w:i/>
          <w:sz w:val="22"/>
          <w:szCs w:val="22"/>
          <w:lang w:val="es-MX"/>
        </w:rPr>
        <w:t xml:space="preserve"> Documento en el que se elimine, suprime o borra la información clasificada como reservada o confidencial para permitir su acceso. </w:t>
      </w:r>
    </w:p>
    <w:p w:rsidR="004E5A0B" w:rsidRPr="00B56068" w:rsidRDefault="004E5A0B" w:rsidP="004E5A0B">
      <w:pPr>
        <w:ind w:left="567" w:right="616"/>
        <w:jc w:val="both"/>
        <w:rPr>
          <w:rFonts w:ascii="Palatino Linotype" w:hAnsi="Palatino Linotype" w:cs="Arial"/>
          <w:i/>
          <w:sz w:val="22"/>
          <w:szCs w:val="22"/>
          <w:lang w:val="es-MX"/>
        </w:rPr>
      </w:pPr>
    </w:p>
    <w:p w:rsidR="004E5A0B" w:rsidRPr="00B56068" w:rsidRDefault="004E5A0B" w:rsidP="004E5A0B">
      <w:pPr>
        <w:ind w:left="567" w:right="616"/>
        <w:jc w:val="both"/>
        <w:rPr>
          <w:rFonts w:ascii="Palatino Linotype" w:hAnsi="Palatino Linotype" w:cs="Arial"/>
          <w:i/>
          <w:sz w:val="22"/>
          <w:szCs w:val="22"/>
          <w:lang w:val="es-MX"/>
        </w:rPr>
      </w:pPr>
      <w:r w:rsidRPr="00B56068">
        <w:rPr>
          <w:rFonts w:ascii="Palatino Linotype" w:hAnsi="Palatino Linotype" w:cs="Arial"/>
          <w:b/>
          <w:i/>
          <w:sz w:val="22"/>
          <w:szCs w:val="22"/>
          <w:lang w:val="es-MX"/>
        </w:rPr>
        <w:t>Artículo 51.</w:t>
      </w:r>
      <w:r w:rsidRPr="00B56068">
        <w:rPr>
          <w:rFonts w:ascii="Palatino Linotype"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56068">
        <w:rPr>
          <w:rFonts w:ascii="Palatino Linotype" w:hAnsi="Palatino Linotype" w:cs="Arial"/>
          <w:b/>
          <w:i/>
          <w:sz w:val="22"/>
          <w:szCs w:val="22"/>
          <w:lang w:val="es-MX"/>
        </w:rPr>
        <w:t xml:space="preserve">y tendrá la responsabilidad de verificar en cada caso que la misma no sea confidencial o reservada. </w:t>
      </w:r>
      <w:r w:rsidRPr="00B56068">
        <w:rPr>
          <w:rFonts w:ascii="Palatino Linotype" w:hAnsi="Palatino Linotype" w:cs="Arial"/>
          <w:i/>
          <w:sz w:val="22"/>
          <w:szCs w:val="22"/>
          <w:lang w:val="es-MX"/>
        </w:rPr>
        <w:t xml:space="preserve">Dicha Unidad contará con las facultades internas necesarias para gestionar la atención a las solicitudes de información en los términos de la Ley General y la presente Ley. </w:t>
      </w:r>
    </w:p>
    <w:p w:rsidR="004E5A0B" w:rsidRPr="00B56068" w:rsidRDefault="004E5A0B" w:rsidP="004E5A0B">
      <w:pPr>
        <w:ind w:left="567" w:right="616"/>
        <w:jc w:val="both"/>
        <w:rPr>
          <w:rFonts w:ascii="Palatino Linotype" w:hAnsi="Palatino Linotype" w:cs="Arial"/>
          <w:i/>
          <w:sz w:val="22"/>
          <w:szCs w:val="22"/>
          <w:lang w:val="es-MX"/>
        </w:rPr>
      </w:pPr>
    </w:p>
    <w:p w:rsidR="004E5A0B" w:rsidRPr="00B56068" w:rsidRDefault="004E5A0B" w:rsidP="004E5A0B">
      <w:pPr>
        <w:ind w:left="567" w:right="616"/>
        <w:jc w:val="both"/>
        <w:rPr>
          <w:rFonts w:ascii="Palatino Linotype" w:hAnsi="Palatino Linotype" w:cs="Arial"/>
          <w:bCs/>
          <w:i/>
          <w:noProof/>
          <w:sz w:val="22"/>
          <w:szCs w:val="22"/>
          <w:lang w:val="es-MX"/>
        </w:rPr>
      </w:pPr>
      <w:r w:rsidRPr="00B56068">
        <w:rPr>
          <w:rFonts w:ascii="Palatino Linotype" w:hAnsi="Palatino Linotype" w:cs="Arial"/>
          <w:b/>
          <w:i/>
          <w:sz w:val="22"/>
          <w:szCs w:val="22"/>
          <w:lang w:val="es-MX"/>
        </w:rPr>
        <w:t>Artículo 52.</w:t>
      </w:r>
      <w:r w:rsidRPr="00B56068">
        <w:rPr>
          <w:rFonts w:ascii="Palatino Linotype" w:hAnsi="Palatino Linotype" w:cs="Arial"/>
          <w:i/>
          <w:sz w:val="22"/>
          <w:szCs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B56068">
        <w:rPr>
          <w:rFonts w:ascii="Palatino Linotype" w:hAnsi="Palatino Linotype" w:cs="Arial"/>
          <w:bCs/>
          <w:i/>
          <w:noProof/>
          <w:sz w:val="22"/>
          <w:szCs w:val="22"/>
          <w:lang w:val="es-MX"/>
        </w:rPr>
        <w:t>”</w:t>
      </w:r>
    </w:p>
    <w:p w:rsidR="004E5A0B" w:rsidRPr="00B56068" w:rsidRDefault="004E5A0B" w:rsidP="004E5A0B">
      <w:pPr>
        <w:spacing w:after="160" w:line="259" w:lineRule="auto"/>
        <w:rPr>
          <w:rFonts w:asciiTheme="minorHAnsi" w:eastAsiaTheme="minorHAnsi" w:hAnsiTheme="minorHAnsi" w:cstheme="minorBidi"/>
          <w:noProof/>
          <w:sz w:val="22"/>
          <w:szCs w:val="22"/>
          <w:lang w:val="es-MX"/>
        </w:rPr>
      </w:pPr>
    </w:p>
    <w:p w:rsidR="004E5A0B" w:rsidRPr="00B56068" w:rsidRDefault="004E5A0B" w:rsidP="004E5A0B">
      <w:pPr>
        <w:spacing w:line="360" w:lineRule="auto"/>
        <w:jc w:val="both"/>
        <w:rPr>
          <w:rFonts w:ascii="Palatino Linotype" w:hAnsi="Palatino Linotype"/>
          <w:lang w:val="es-MX"/>
        </w:rPr>
      </w:pPr>
      <w:r w:rsidRPr="00B56068">
        <w:rPr>
          <w:rFonts w:ascii="Palatino Linotype" w:hAnsi="Palatino Linotype"/>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w:t>
      </w:r>
      <w:r w:rsidRPr="00B56068">
        <w:rPr>
          <w:rFonts w:ascii="Palatino Linotype" w:hAnsi="Palatino Linotype"/>
          <w:lang w:val="es-MX"/>
        </w:rPr>
        <w:lastRenderedPageBreak/>
        <w:t xml:space="preserve">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4E5A0B" w:rsidRPr="00B56068" w:rsidRDefault="004E5A0B" w:rsidP="004E5A0B">
      <w:pPr>
        <w:ind w:left="567" w:right="616"/>
        <w:jc w:val="both"/>
        <w:rPr>
          <w:rFonts w:ascii="Palatino Linotype" w:hAnsi="Palatino Linotype"/>
          <w:lang w:val="es-MX"/>
        </w:rPr>
      </w:pPr>
    </w:p>
    <w:p w:rsidR="004E5A0B" w:rsidRPr="00B56068" w:rsidRDefault="004E5A0B" w:rsidP="004E5A0B">
      <w:pPr>
        <w:ind w:left="567" w:right="616"/>
        <w:jc w:val="both"/>
        <w:rPr>
          <w:rFonts w:ascii="Palatino Linotype" w:eastAsia="Arial Unicode MS" w:hAnsi="Palatino Linotype" w:cs="Arial"/>
          <w:i/>
          <w:sz w:val="22"/>
          <w:lang w:val="es-MX"/>
        </w:rPr>
      </w:pPr>
      <w:r w:rsidRPr="00B56068">
        <w:rPr>
          <w:rFonts w:ascii="Palatino Linotype" w:eastAsia="Arial Unicode MS" w:hAnsi="Palatino Linotype" w:cs="Arial"/>
          <w:i/>
          <w:sz w:val="22"/>
          <w:lang w:val="es-MX"/>
        </w:rPr>
        <w:t>“</w:t>
      </w:r>
      <w:r w:rsidRPr="00B56068">
        <w:rPr>
          <w:rFonts w:ascii="Palatino Linotype" w:eastAsia="Arial Unicode MS" w:hAnsi="Palatino Linotype" w:cs="Arial"/>
          <w:b/>
          <w:i/>
          <w:sz w:val="22"/>
          <w:lang w:val="es-MX"/>
        </w:rPr>
        <w:t>Artículo</w:t>
      </w:r>
      <w:r w:rsidRPr="00B56068">
        <w:rPr>
          <w:rFonts w:ascii="Palatino Linotype" w:eastAsia="Arial Unicode MS" w:hAnsi="Palatino Linotype" w:cs="Arial"/>
          <w:i/>
          <w:sz w:val="22"/>
          <w:lang w:val="es-MX"/>
        </w:rPr>
        <w:t xml:space="preserve"> </w:t>
      </w:r>
      <w:r w:rsidRPr="00B56068">
        <w:rPr>
          <w:rFonts w:ascii="Palatino Linotype" w:eastAsia="Arial Unicode MS" w:hAnsi="Palatino Linotype" w:cs="Arial"/>
          <w:b/>
          <w:i/>
          <w:sz w:val="22"/>
          <w:lang w:val="es-MX"/>
        </w:rPr>
        <w:t>22</w:t>
      </w:r>
      <w:r w:rsidRPr="00B56068">
        <w:rPr>
          <w:rFonts w:ascii="Palatino Linotype" w:eastAsia="Arial Unicode MS" w:hAnsi="Palatino Linotype"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rsidR="004E5A0B" w:rsidRPr="00B56068" w:rsidRDefault="004E5A0B" w:rsidP="004E5A0B">
      <w:pPr>
        <w:ind w:left="567" w:right="616"/>
        <w:jc w:val="both"/>
        <w:rPr>
          <w:rFonts w:ascii="Palatino Linotype" w:eastAsia="Arial Unicode MS" w:hAnsi="Palatino Linotype" w:cs="Arial"/>
          <w:i/>
          <w:sz w:val="22"/>
          <w:lang w:val="es-MX"/>
        </w:rPr>
      </w:pPr>
    </w:p>
    <w:p w:rsidR="004E5A0B" w:rsidRPr="00B56068" w:rsidRDefault="004E5A0B" w:rsidP="004E5A0B">
      <w:pPr>
        <w:ind w:left="567" w:right="616"/>
        <w:jc w:val="both"/>
        <w:rPr>
          <w:rFonts w:ascii="Palatino Linotype" w:eastAsia="Arial Unicode MS" w:hAnsi="Palatino Linotype" w:cs="Arial"/>
          <w:i/>
          <w:sz w:val="22"/>
          <w:lang w:val="es-MX"/>
        </w:rPr>
      </w:pPr>
      <w:r w:rsidRPr="00B56068">
        <w:rPr>
          <w:rFonts w:ascii="Palatino Linotype" w:eastAsia="Arial Unicode MS" w:hAnsi="Palatino Linotype" w:cs="Arial"/>
          <w:i/>
          <w:sz w:val="22"/>
          <w:lang w:val="es-MX"/>
        </w:rPr>
        <w:t>El responsable podrá tratar datos personales para finalidades distintas a aquéllas establecidas en el aviso de privacidad, en los casos siguientes:</w:t>
      </w:r>
    </w:p>
    <w:p w:rsidR="004E5A0B" w:rsidRPr="00B56068" w:rsidRDefault="004E5A0B" w:rsidP="004E5A0B">
      <w:pPr>
        <w:ind w:left="567" w:right="616"/>
        <w:jc w:val="both"/>
        <w:rPr>
          <w:rFonts w:ascii="Palatino Linotype" w:eastAsia="Arial Unicode MS" w:hAnsi="Palatino Linotype" w:cs="Arial"/>
          <w:i/>
          <w:sz w:val="22"/>
          <w:lang w:val="es-MX"/>
        </w:rPr>
      </w:pPr>
    </w:p>
    <w:p w:rsidR="004E5A0B" w:rsidRPr="00B56068" w:rsidRDefault="004E5A0B" w:rsidP="004E5A0B">
      <w:pPr>
        <w:ind w:left="567" w:right="616"/>
        <w:jc w:val="both"/>
        <w:rPr>
          <w:rFonts w:ascii="Palatino Linotype" w:eastAsia="Arial Unicode MS" w:hAnsi="Palatino Linotype" w:cs="Arial"/>
          <w:i/>
          <w:sz w:val="22"/>
          <w:lang w:val="es-MX"/>
        </w:rPr>
      </w:pPr>
      <w:r w:rsidRPr="00B56068">
        <w:rPr>
          <w:rFonts w:ascii="Palatino Linotype" w:eastAsia="Arial Unicode MS" w:hAnsi="Palatino Linotype" w:cs="Arial"/>
          <w:i/>
          <w:sz w:val="22"/>
          <w:lang w:val="es-MX"/>
        </w:rPr>
        <w:t>I. Cuente con atribuciones conferidas en ley y medie el consentimiento del titular.</w:t>
      </w:r>
    </w:p>
    <w:p w:rsidR="004E5A0B" w:rsidRPr="00B56068" w:rsidRDefault="004E5A0B" w:rsidP="004E5A0B">
      <w:pPr>
        <w:ind w:left="567" w:right="616"/>
        <w:jc w:val="both"/>
        <w:rPr>
          <w:rFonts w:ascii="Palatino Linotype" w:eastAsia="Arial Unicode MS" w:hAnsi="Palatino Linotype" w:cs="Arial"/>
          <w:i/>
          <w:sz w:val="22"/>
          <w:lang w:val="es-MX"/>
        </w:rPr>
      </w:pPr>
      <w:r w:rsidRPr="00B56068">
        <w:rPr>
          <w:rFonts w:ascii="Palatino Linotype" w:eastAsia="Arial Unicode MS" w:hAnsi="Palatino Linotype" w:cs="Arial"/>
          <w:i/>
          <w:sz w:val="22"/>
          <w:lang w:val="es-MX"/>
        </w:rPr>
        <w:t>II. Se trate de una persona reportada como desaparecida, en los términos previstos en la presente Ley y demás disposiciones legales aplicables...</w:t>
      </w:r>
    </w:p>
    <w:p w:rsidR="004E5A0B" w:rsidRPr="00B56068" w:rsidRDefault="004E5A0B" w:rsidP="004E5A0B">
      <w:pPr>
        <w:ind w:left="567" w:right="616"/>
        <w:jc w:val="both"/>
        <w:rPr>
          <w:rFonts w:ascii="Palatino Linotype" w:eastAsia="Arial Unicode MS" w:hAnsi="Palatino Linotype" w:cs="Arial"/>
          <w:i/>
          <w:sz w:val="22"/>
          <w:lang w:val="es-MX"/>
        </w:rPr>
      </w:pPr>
    </w:p>
    <w:p w:rsidR="004E5A0B" w:rsidRPr="00B56068" w:rsidRDefault="004E5A0B" w:rsidP="004E5A0B">
      <w:pPr>
        <w:ind w:left="567" w:right="616"/>
        <w:jc w:val="both"/>
        <w:rPr>
          <w:rFonts w:ascii="Palatino Linotype" w:eastAsia="Arial Unicode MS" w:hAnsi="Palatino Linotype" w:cs="Arial"/>
          <w:i/>
          <w:sz w:val="22"/>
          <w:lang w:val="es-MX"/>
        </w:rPr>
      </w:pPr>
      <w:r w:rsidRPr="00B56068">
        <w:rPr>
          <w:rFonts w:ascii="Palatino Linotype" w:eastAsia="Arial Unicode MS" w:hAnsi="Palatino Linotype" w:cs="Arial"/>
          <w:b/>
          <w:i/>
          <w:sz w:val="22"/>
          <w:lang w:val="es-MX"/>
        </w:rPr>
        <w:t>Artículo</w:t>
      </w:r>
      <w:r w:rsidRPr="00B56068">
        <w:rPr>
          <w:rFonts w:ascii="Palatino Linotype" w:eastAsia="Arial Unicode MS" w:hAnsi="Palatino Linotype" w:cs="Arial"/>
          <w:i/>
          <w:sz w:val="22"/>
          <w:lang w:val="es-MX"/>
        </w:rPr>
        <w:t xml:space="preserve"> </w:t>
      </w:r>
      <w:r w:rsidRPr="00B56068">
        <w:rPr>
          <w:rFonts w:ascii="Palatino Linotype" w:eastAsia="Arial Unicode MS" w:hAnsi="Palatino Linotype" w:cs="Arial"/>
          <w:b/>
          <w:i/>
          <w:sz w:val="22"/>
          <w:lang w:val="es-MX"/>
        </w:rPr>
        <w:t>38</w:t>
      </w:r>
      <w:r w:rsidRPr="00B56068">
        <w:rPr>
          <w:rFonts w:ascii="Palatino Linotype" w:eastAsia="Arial Unicode MS" w:hAnsi="Palatino Linotype" w:cs="Arial"/>
          <w:i/>
          <w:sz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4E5A0B" w:rsidRPr="00B56068" w:rsidRDefault="004E5A0B" w:rsidP="004E5A0B">
      <w:pPr>
        <w:ind w:left="567" w:right="616"/>
        <w:jc w:val="both"/>
        <w:rPr>
          <w:rFonts w:ascii="Palatino Linotype" w:eastAsia="Arial Unicode MS" w:hAnsi="Palatino Linotype" w:cs="Arial"/>
          <w:i/>
          <w:sz w:val="28"/>
          <w:lang w:val="es-MX"/>
        </w:rPr>
      </w:pPr>
    </w:p>
    <w:p w:rsidR="004E5A0B" w:rsidRPr="00B56068" w:rsidRDefault="004E5A0B" w:rsidP="004E5A0B">
      <w:pPr>
        <w:spacing w:line="360" w:lineRule="auto"/>
        <w:jc w:val="both"/>
        <w:rPr>
          <w:rFonts w:ascii="Palatino Linotype" w:hAnsi="Palatino Linotype"/>
          <w:lang w:val="es-MX"/>
        </w:rPr>
      </w:pPr>
      <w:r w:rsidRPr="00B56068">
        <w:rPr>
          <w:rFonts w:ascii="Palatino Linotype" w:hAnsi="Palatino Linotype"/>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4E5A0B" w:rsidRPr="00B56068" w:rsidRDefault="004E5A0B" w:rsidP="004E5A0B">
      <w:pPr>
        <w:spacing w:line="360" w:lineRule="auto"/>
        <w:jc w:val="both"/>
        <w:rPr>
          <w:rFonts w:ascii="Palatino Linotype" w:hAnsi="Palatino Linotype"/>
          <w:lang w:val="es-MX"/>
        </w:rPr>
      </w:pPr>
    </w:p>
    <w:p w:rsidR="004E5A0B" w:rsidRPr="00B56068" w:rsidRDefault="004E5A0B" w:rsidP="004E5A0B">
      <w:pPr>
        <w:spacing w:line="360" w:lineRule="auto"/>
        <w:jc w:val="both"/>
        <w:rPr>
          <w:rFonts w:ascii="Palatino Linotype" w:eastAsia="Arial Unicode MS" w:hAnsi="Palatino Linotype"/>
        </w:rPr>
      </w:pPr>
      <w:r w:rsidRPr="00B56068">
        <w:rPr>
          <w:rFonts w:ascii="Palatino Linotype" w:eastAsia="Arial Unicode MS" w:hAnsi="Palatino Linotype"/>
        </w:rPr>
        <w:lastRenderedPageBreak/>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B56068">
        <w:rPr>
          <w:rFonts w:ascii="Palatino Linotype" w:eastAsia="Arial Unicode MS" w:hAnsi="Palatino Linotype"/>
          <w:color w:val="000000"/>
          <w:lang w:val="es-MX" w:eastAsia="es-MX"/>
        </w:rPr>
        <w:t>el Sujeto Obligado</w:t>
      </w:r>
      <w:r w:rsidRPr="00B56068">
        <w:rPr>
          <w:rFonts w:ascii="Palatino Linotype" w:eastAsia="Arial Unicode MS" w:hAnsi="Palatino Linotype"/>
        </w:rPr>
        <w:t xml:space="preserve">, en ese contexto, todo dato personal susceptible de clasificación debe ser protegido. </w:t>
      </w:r>
    </w:p>
    <w:p w:rsidR="004E5A0B" w:rsidRPr="00B56068" w:rsidRDefault="004E5A0B" w:rsidP="004E5A0B">
      <w:pPr>
        <w:spacing w:line="360" w:lineRule="auto"/>
        <w:jc w:val="both"/>
        <w:rPr>
          <w:rFonts w:ascii="Palatino Linotype" w:eastAsia="Arial Unicode MS" w:hAnsi="Palatino Linotype"/>
        </w:rPr>
      </w:pPr>
    </w:p>
    <w:p w:rsidR="004E5A0B" w:rsidRPr="00B56068" w:rsidRDefault="004E5A0B" w:rsidP="004E5A0B">
      <w:pPr>
        <w:spacing w:line="360" w:lineRule="auto"/>
        <w:jc w:val="both"/>
        <w:rPr>
          <w:rFonts w:ascii="Palatino Linotype" w:eastAsia="Arial Unicode MS" w:hAnsi="Palatino Linotype"/>
        </w:rPr>
      </w:pPr>
      <w:r w:rsidRPr="00B56068">
        <w:rPr>
          <w:rFonts w:ascii="Palatino Linotype" w:eastAsia="Arial Unicode MS" w:hAnsi="Palatino Linotype"/>
        </w:rPr>
        <w:t>Asimismo, de la versión pública deberá dejarse a la vista de la Recurrente</w:t>
      </w:r>
      <w:r w:rsidRPr="00B56068">
        <w:rPr>
          <w:rFonts w:ascii="Palatino Linotype" w:eastAsia="Arial Unicode MS" w:hAnsi="Palatino Linotype"/>
          <w:b/>
        </w:rPr>
        <w:t xml:space="preserve"> </w:t>
      </w:r>
      <w:r w:rsidRPr="00B56068">
        <w:rPr>
          <w:rFonts w:ascii="Palatino Linotype" w:eastAsia="Arial Unicode MS" w:hAnsi="Palatino Linotype"/>
        </w:rPr>
        <w:t xml:space="preserve">los siguientes elementos de información pública: monto total del sueldo neto y bruto, compensaciones, prestaciones, aguinaldos, bonos, pagos por concepto de gasolina, de servicio de telefonía celular, </w:t>
      </w:r>
      <w:r w:rsidRPr="00B56068">
        <w:rPr>
          <w:rFonts w:ascii="Palatino Linotype" w:eastAsia="Arial Unicode MS" w:hAnsi="Palatino Linotype"/>
          <w:b/>
        </w:rPr>
        <w:t>el nombre del servidor público</w:t>
      </w:r>
      <w:r w:rsidRPr="00B56068">
        <w:rPr>
          <w:rFonts w:ascii="Palatino Linotype" w:eastAsia="Arial Unicode MS" w:hAnsi="Palatino Linotype"/>
        </w:rPr>
        <w:t xml:space="preserve">, el cargo que desempeña, área de adscripción, número de empleado (sólo en caso de no arrojar datos personales) y el período de la nómina respectiva, básicamente.  </w:t>
      </w:r>
    </w:p>
    <w:p w:rsidR="004E5A0B" w:rsidRPr="00B56068" w:rsidRDefault="004E5A0B" w:rsidP="004E5A0B"/>
    <w:p w:rsidR="004E5A0B" w:rsidRPr="00B56068" w:rsidRDefault="004E5A0B" w:rsidP="004E5A0B">
      <w:pPr>
        <w:spacing w:line="360" w:lineRule="auto"/>
        <w:jc w:val="both"/>
        <w:rPr>
          <w:rFonts w:ascii="Palatino Linotype" w:hAnsi="Palatino Linotype"/>
        </w:rPr>
      </w:pPr>
      <w:r w:rsidRPr="00B56068">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4E5A0B" w:rsidRPr="00B56068" w:rsidRDefault="004E5A0B" w:rsidP="004E5A0B"/>
    <w:p w:rsidR="004E5A0B" w:rsidRPr="00B56068" w:rsidRDefault="004E5A0B" w:rsidP="004E5A0B">
      <w:pPr>
        <w:ind w:left="567" w:right="616"/>
        <w:jc w:val="both"/>
        <w:rPr>
          <w:rFonts w:ascii="Palatino Linotype" w:hAnsi="Palatino Linotype"/>
          <w:i/>
          <w:sz w:val="22"/>
          <w:szCs w:val="22"/>
          <w:lang w:val="es-MX" w:eastAsia="es-MX"/>
        </w:rPr>
      </w:pPr>
      <w:r w:rsidRPr="00B56068">
        <w:rPr>
          <w:rFonts w:ascii="Palatino Linotype" w:hAnsi="Palatino Linotype"/>
          <w:i/>
          <w:sz w:val="22"/>
          <w:szCs w:val="22"/>
          <w:lang w:val="es-MX" w:eastAsia="es-MX"/>
        </w:rPr>
        <w:t>"</w:t>
      </w:r>
      <w:r w:rsidRPr="00B56068">
        <w:rPr>
          <w:rFonts w:ascii="Palatino Linotype" w:hAnsi="Palatino Linotype"/>
          <w:b/>
          <w:i/>
          <w:sz w:val="22"/>
          <w:szCs w:val="22"/>
          <w:lang w:val="es-MX"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B56068">
        <w:rPr>
          <w:rFonts w:ascii="Palatino Linotype" w:hAnsi="Palatino Linotype"/>
          <w:i/>
          <w:sz w:val="22"/>
          <w:szCs w:val="22"/>
          <w:lang w:val="es-MX"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w:t>
      </w:r>
      <w:r w:rsidRPr="00B56068">
        <w:rPr>
          <w:rFonts w:ascii="Palatino Linotype" w:hAnsi="Palatino Linotype"/>
          <w:i/>
          <w:sz w:val="22"/>
          <w:szCs w:val="22"/>
          <w:lang w:val="es-MX" w:eastAsia="es-MX"/>
        </w:rPr>
        <w:lastRenderedPageBreak/>
        <w:t>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4E5A0B" w:rsidRPr="00B56068" w:rsidRDefault="004E5A0B" w:rsidP="004E5A0B">
      <w:pPr>
        <w:spacing w:line="360" w:lineRule="auto"/>
        <w:jc w:val="both"/>
        <w:rPr>
          <w:rFonts w:ascii="Palatino Linotype" w:hAnsi="Palatino Linotype"/>
          <w:lang w:val="es-MX" w:eastAsia="es-MX"/>
        </w:rPr>
      </w:pPr>
    </w:p>
    <w:p w:rsidR="004E5A0B" w:rsidRPr="00B56068" w:rsidRDefault="004E5A0B" w:rsidP="004E5A0B">
      <w:pPr>
        <w:spacing w:line="360" w:lineRule="auto"/>
        <w:jc w:val="both"/>
        <w:rPr>
          <w:rFonts w:ascii="Palatino Linotype" w:hAnsi="Palatino Linotype"/>
        </w:rPr>
      </w:pPr>
      <w:r w:rsidRPr="00B56068">
        <w:rPr>
          <w:rFonts w:ascii="Palatino Linotype" w:hAnsi="Palatino Linotype"/>
          <w:lang w:val="es-ES_tradnl"/>
        </w:rPr>
        <w:t xml:space="preserve">Por ende, en el presente caso el Sujeto Obligado sólo podrá testar los datos referidos con antelación, clasificación que tiene que efectuar mediante las formalidades que la Ley impone, es decir, </w:t>
      </w:r>
      <w:r w:rsidRPr="00B56068">
        <w:rPr>
          <w:rFonts w:ascii="Palatino Linotype" w:hAnsi="Palatino Linotype"/>
        </w:rPr>
        <w:t>resulta necesario que el Comité de Transparencia d</w:t>
      </w:r>
      <w:r w:rsidRPr="00B56068">
        <w:rPr>
          <w:rFonts w:ascii="Palatino Linotype" w:hAnsi="Palatino Linotype"/>
          <w:lang w:val="es-ES_tradnl"/>
        </w:rPr>
        <w:t xml:space="preserve">el Sujeto Obligado </w:t>
      </w:r>
      <w:r w:rsidRPr="00B56068">
        <w:rPr>
          <w:rFonts w:ascii="Palatino Linotype" w:hAnsi="Palatino Linotype"/>
        </w:rPr>
        <w:t>emita el Acuerdo de Clasificación correspondiente</w:t>
      </w:r>
      <w:r w:rsidRPr="00B56068">
        <w:rPr>
          <w:rFonts w:ascii="Palatino Linotype" w:hAnsi="Palatino Linotype"/>
          <w:lang w:val="es-ES_tradnl"/>
        </w:rPr>
        <w:t xml:space="preserve"> debidamente fundado y motivado, </w:t>
      </w:r>
      <w:r w:rsidRPr="00B56068">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B56068">
        <w:rPr>
          <w:rFonts w:ascii="Palatino Linotype" w:hAnsi="Palatino Linotype"/>
          <w:b/>
        </w:rPr>
        <w:t>LINEAMIENTOS GENERALES EN MATERIA DE CLASIFICACIÓN Y DESCLASIFICACIÓN DE LA INFORMACIÓN, ASÍ COMO PARA LA ELABORACIÓN DE VERSIONES PÚBLICAS</w:t>
      </w:r>
      <w:r w:rsidRPr="00B56068">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rsidR="004E5A0B" w:rsidRPr="00B56068" w:rsidRDefault="004E5A0B" w:rsidP="004E5A0B">
      <w:pPr>
        <w:spacing w:line="360" w:lineRule="auto"/>
        <w:jc w:val="both"/>
        <w:rPr>
          <w:rFonts w:ascii="Palatino Linotype" w:hAnsi="Palatino Linotype"/>
        </w:rPr>
      </w:pPr>
    </w:p>
    <w:p w:rsidR="004E5A0B" w:rsidRPr="00B56068" w:rsidRDefault="004E5A0B" w:rsidP="004E5A0B">
      <w:pPr>
        <w:spacing w:line="360" w:lineRule="auto"/>
        <w:jc w:val="both"/>
        <w:rPr>
          <w:rFonts w:ascii="Palatino Linotype" w:hAnsi="Palatino Linotype"/>
          <w:b/>
        </w:rPr>
      </w:pPr>
      <w:r w:rsidRPr="00B56068">
        <w:rPr>
          <w:rFonts w:ascii="Palatino Linotype" w:hAnsi="Palatino Linotype"/>
        </w:rPr>
        <w:t xml:space="preserve">En caso específico, de los documentos solicitados obran datos que son considerados confidenciales, cuyo acceso debe ser restringido, los cuales deben testarse al momento de la elaboración de versiones públicas, como es el caso del </w:t>
      </w:r>
      <w:r w:rsidRPr="00B56068">
        <w:rPr>
          <w:rFonts w:ascii="Palatino Linotype" w:hAnsi="Palatino Linotype"/>
          <w:b/>
        </w:rPr>
        <w:t>Registro Federal de Contribuyentes</w:t>
      </w:r>
      <w:r w:rsidRPr="00B56068">
        <w:rPr>
          <w:rFonts w:ascii="Palatino Linotype" w:hAnsi="Palatino Linotype"/>
        </w:rPr>
        <w:t xml:space="preserve"> (RFC), la </w:t>
      </w:r>
      <w:r w:rsidRPr="00B56068">
        <w:rPr>
          <w:rFonts w:ascii="Palatino Linotype" w:hAnsi="Palatino Linotype"/>
          <w:b/>
        </w:rPr>
        <w:t>Clave Única de Registro de Población</w:t>
      </w:r>
      <w:r w:rsidRPr="00B56068">
        <w:rPr>
          <w:rFonts w:ascii="Palatino Linotype" w:hAnsi="Palatino Linotype"/>
        </w:rPr>
        <w:t xml:space="preserve"> (CURP), la </w:t>
      </w:r>
      <w:r w:rsidRPr="00B56068">
        <w:rPr>
          <w:rFonts w:ascii="Palatino Linotype" w:hAnsi="Palatino Linotype"/>
          <w:b/>
        </w:rPr>
        <w:t>Clave de cualquier tipo de seguridad social</w:t>
      </w:r>
      <w:r w:rsidRPr="00B56068">
        <w:rPr>
          <w:rFonts w:ascii="Palatino Linotype" w:hAnsi="Palatino Linotype"/>
        </w:rPr>
        <w:t xml:space="preserve"> (ISSEMYM, u otros), así como, los </w:t>
      </w:r>
      <w:r w:rsidRPr="00B56068">
        <w:rPr>
          <w:rFonts w:ascii="Palatino Linotype" w:hAnsi="Palatino Linotype"/>
          <w:b/>
        </w:rPr>
        <w:t xml:space="preserve">préstamos o </w:t>
      </w:r>
      <w:r w:rsidRPr="00B56068">
        <w:rPr>
          <w:rFonts w:ascii="Palatino Linotype" w:hAnsi="Palatino Linotype"/>
          <w:b/>
        </w:rPr>
        <w:lastRenderedPageBreak/>
        <w:t xml:space="preserve">descuentos </w:t>
      </w:r>
      <w:r w:rsidRPr="00B56068">
        <w:rPr>
          <w:rFonts w:ascii="Palatino Linotype" w:hAnsi="Palatino Linotype"/>
        </w:rPr>
        <w:t xml:space="preserve">que se le hagan al servidor público, que no se encuentren relacionados con los impuestos o la </w:t>
      </w:r>
      <w:r w:rsidRPr="00B56068">
        <w:rPr>
          <w:rFonts w:ascii="Palatino Linotype" w:hAnsi="Palatino Linotype"/>
          <w:b/>
        </w:rPr>
        <w:t>cuotas</w:t>
      </w:r>
      <w:r w:rsidRPr="00B56068">
        <w:rPr>
          <w:rFonts w:ascii="Palatino Linotype" w:hAnsi="Palatino Linotype"/>
        </w:rPr>
        <w:t xml:space="preserve"> por </w:t>
      </w:r>
      <w:r w:rsidRPr="00B56068">
        <w:rPr>
          <w:rFonts w:ascii="Palatino Linotype" w:hAnsi="Palatino Linotype"/>
          <w:b/>
        </w:rPr>
        <w:t xml:space="preserve">seguridad social, Cadenas Originales </w:t>
      </w:r>
      <w:r w:rsidRPr="00B56068">
        <w:rPr>
          <w:rFonts w:ascii="Palatino Linotype" w:hAnsi="Palatino Linotype"/>
        </w:rPr>
        <w:t>y</w:t>
      </w:r>
      <w:r w:rsidRPr="00B56068">
        <w:rPr>
          <w:rFonts w:ascii="Palatino Linotype" w:hAnsi="Palatino Linotype"/>
          <w:b/>
        </w:rPr>
        <w:t xml:space="preserve"> Sellos Digitales</w:t>
      </w:r>
    </w:p>
    <w:p w:rsidR="004E5A0B" w:rsidRPr="00B56068" w:rsidRDefault="004E5A0B" w:rsidP="003C275A">
      <w:pPr>
        <w:spacing w:line="360" w:lineRule="auto"/>
        <w:jc w:val="both"/>
        <w:rPr>
          <w:rFonts w:ascii="Palatino Linotype" w:hAnsi="Palatino Linotype"/>
        </w:rPr>
      </w:pPr>
      <w:r w:rsidRPr="00B56068">
        <w:rPr>
          <w:rFonts w:ascii="Palatino Linotype" w:hAnsi="Palatino Linotype"/>
          <w:b/>
        </w:rPr>
        <w:t xml:space="preserve">Códigos Bidimensionales </w:t>
      </w:r>
      <w:r w:rsidRPr="00B56068">
        <w:rPr>
          <w:rFonts w:ascii="Palatino Linotype" w:hAnsi="Palatino Linotype"/>
        </w:rPr>
        <w:t>y los denominados</w:t>
      </w:r>
      <w:r w:rsidRPr="00B56068">
        <w:rPr>
          <w:rFonts w:ascii="Palatino Linotype" w:hAnsi="Palatino Linotype"/>
          <w:b/>
        </w:rPr>
        <w:t xml:space="preserve"> Códigos QR.</w:t>
      </w:r>
    </w:p>
    <w:p w:rsidR="003C275A" w:rsidRPr="00B56068" w:rsidRDefault="003C275A" w:rsidP="003C275A">
      <w:pPr>
        <w:spacing w:line="360" w:lineRule="auto"/>
        <w:jc w:val="both"/>
        <w:rPr>
          <w:rFonts w:ascii="Palatino Linotype" w:hAnsi="Palatino Linotype"/>
        </w:rPr>
      </w:pPr>
    </w:p>
    <w:p w:rsidR="004E5A0B" w:rsidRPr="00B56068" w:rsidRDefault="004E5A0B" w:rsidP="004E5A0B">
      <w:pPr>
        <w:spacing w:line="360" w:lineRule="auto"/>
        <w:jc w:val="both"/>
        <w:rPr>
          <w:rFonts w:ascii="Palatino Linotype" w:hAnsi="Palatino Linotype"/>
        </w:rPr>
      </w:pPr>
      <w:r w:rsidRPr="00B56068">
        <w:rPr>
          <w:rFonts w:ascii="Palatino Linotype" w:hAnsi="Palatino Linotype"/>
          <w:lang w:eastAsia="es-MX"/>
        </w:rPr>
        <w:t xml:space="preserve">Por cuanto hace al </w:t>
      </w:r>
      <w:r w:rsidRPr="00B56068">
        <w:rPr>
          <w:rFonts w:ascii="Palatino Linotype" w:hAnsi="Palatino Linotype"/>
          <w:b/>
          <w:lang w:eastAsia="es-MX"/>
        </w:rPr>
        <w:t>Registro Federal de Contribuyentes</w:t>
      </w:r>
      <w:r w:rsidRPr="00B56068">
        <w:rPr>
          <w:rFonts w:ascii="Palatino Linotype" w:hAnsi="Palatino Linotype"/>
          <w:lang w:eastAsia="es-MX"/>
        </w:rPr>
        <w:t xml:space="preserve"> </w:t>
      </w:r>
      <w:r w:rsidRPr="00B56068">
        <w:rPr>
          <w:rFonts w:ascii="Palatino Linotype" w:hAnsi="Palatino Linotype"/>
          <w:b/>
          <w:lang w:eastAsia="es-MX"/>
        </w:rPr>
        <w:t>de las personas físicas</w:t>
      </w:r>
      <w:r w:rsidRPr="00B56068">
        <w:rPr>
          <w:rFonts w:ascii="Palatino Linotype" w:hAnsi="Palatino Linotype"/>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B56068">
        <w:rPr>
          <w:rFonts w:ascii="Palatino Linotype" w:hAnsi="Palatino Linotype"/>
        </w:rPr>
        <w:t xml:space="preserve"> y finalmente la </w:t>
      </w:r>
      <w:proofErr w:type="spellStart"/>
      <w:r w:rsidRPr="00B56068">
        <w:rPr>
          <w:rFonts w:ascii="Palatino Linotype" w:hAnsi="Palatino Linotype"/>
        </w:rPr>
        <w:t>homoclave</w:t>
      </w:r>
      <w:proofErr w:type="spellEnd"/>
      <w:r w:rsidRPr="00B56068">
        <w:rPr>
          <w:rFonts w:ascii="Palatino Linotype" w:hAnsi="Palatino Linotype"/>
        </w:rPr>
        <w:t>; la cual para su obtención es necesario acreditar personalidad, fecha de nacimiento entre otros con documentos oficiales.</w:t>
      </w:r>
    </w:p>
    <w:p w:rsidR="004E5A0B" w:rsidRPr="00B56068" w:rsidRDefault="004E5A0B" w:rsidP="004E5A0B">
      <w:pPr>
        <w:rPr>
          <w:lang w:eastAsia="es-MX"/>
        </w:rPr>
      </w:pPr>
    </w:p>
    <w:p w:rsidR="004E5A0B" w:rsidRPr="00B56068" w:rsidRDefault="004E5A0B" w:rsidP="004E5A0B">
      <w:pPr>
        <w:spacing w:line="360" w:lineRule="auto"/>
        <w:jc w:val="both"/>
        <w:rPr>
          <w:rFonts w:ascii="Palatino Linotype" w:hAnsi="Palatino Linotype"/>
          <w:lang w:eastAsia="es-MX"/>
        </w:rPr>
      </w:pPr>
      <w:r w:rsidRPr="00B56068">
        <w:rPr>
          <w:rFonts w:ascii="Palatino Linotype" w:hAnsi="Palatino Linotype"/>
          <w:lang w:eastAsia="es-MX"/>
        </w:rPr>
        <w:t>Al respecto, el Instituto Nacional Transparencia, Acceso a la Información y Protección de Datos Personales (INAI) a través del Criterio 19/17, señala literalmente lo siguiente:</w:t>
      </w:r>
    </w:p>
    <w:p w:rsidR="004E5A0B" w:rsidRPr="00B56068" w:rsidRDefault="004E5A0B" w:rsidP="004E5A0B">
      <w:pPr>
        <w:ind w:left="567" w:right="616"/>
        <w:jc w:val="both"/>
        <w:rPr>
          <w:rFonts w:ascii="Palatino Linotype" w:hAnsi="Palatino Linotype"/>
          <w:i/>
          <w:sz w:val="22"/>
          <w:szCs w:val="22"/>
        </w:rPr>
      </w:pPr>
    </w:p>
    <w:p w:rsidR="004E5A0B" w:rsidRPr="00B56068" w:rsidRDefault="004E5A0B" w:rsidP="004E5A0B">
      <w:pPr>
        <w:ind w:left="567" w:right="616"/>
        <w:jc w:val="both"/>
        <w:rPr>
          <w:rFonts w:ascii="Palatino Linotype" w:hAnsi="Palatino Linotype"/>
          <w:i/>
          <w:sz w:val="22"/>
          <w:szCs w:val="22"/>
        </w:rPr>
      </w:pPr>
      <w:r w:rsidRPr="00B56068">
        <w:rPr>
          <w:rFonts w:ascii="Palatino Linotype" w:hAnsi="Palatino Linotype"/>
          <w:i/>
          <w:sz w:val="22"/>
          <w:szCs w:val="22"/>
        </w:rPr>
        <w:t>“</w:t>
      </w:r>
      <w:r w:rsidRPr="00B56068">
        <w:rPr>
          <w:rFonts w:ascii="Palatino Linotype" w:hAnsi="Palatino Linotype"/>
          <w:b/>
          <w:i/>
          <w:sz w:val="22"/>
          <w:szCs w:val="22"/>
        </w:rPr>
        <w:t>Registro Federal de Contribuyentes (RFC) de personas físicas</w:t>
      </w:r>
      <w:r w:rsidRPr="00B56068">
        <w:rPr>
          <w:rFonts w:ascii="Palatino Linotype" w:hAnsi="Palatino Linotype"/>
          <w:i/>
          <w:sz w:val="22"/>
          <w:szCs w:val="22"/>
        </w:rPr>
        <w:t>. El RFC es una clave de carácter fiscal, única e irrepetible, que permite identificar al titular, su edad y fecha de nacimiento, por lo que es un dato personal de carácter confidencial.</w:t>
      </w:r>
    </w:p>
    <w:p w:rsidR="004E5A0B" w:rsidRPr="00B56068" w:rsidRDefault="004E5A0B" w:rsidP="004E5A0B"/>
    <w:p w:rsidR="004E5A0B" w:rsidRPr="00B56068" w:rsidRDefault="004E5A0B" w:rsidP="004E5A0B"/>
    <w:p w:rsidR="004E5A0B" w:rsidRPr="00B56068" w:rsidRDefault="004E5A0B" w:rsidP="004E5A0B">
      <w:pPr>
        <w:spacing w:line="360" w:lineRule="auto"/>
        <w:jc w:val="both"/>
        <w:rPr>
          <w:rFonts w:ascii="Palatino Linotype" w:hAnsi="Palatino Linotype"/>
          <w:lang w:val="es-MX" w:eastAsia="es-MX"/>
        </w:rPr>
      </w:pPr>
      <w:r w:rsidRPr="00B56068">
        <w:rPr>
          <w:rFonts w:ascii="Palatino Linotype" w:hAnsi="Palatino Linotype"/>
          <w:lang w:val="es-MX" w:eastAsia="es-MX"/>
        </w:rPr>
        <w:t xml:space="preserve">De lo anterior, se desprende que el Registro Federal de Contribuyentes se vincula al nombre de su titular, permitiendo identificar la edad de la persona, fecha de nacimiento, así como su </w:t>
      </w:r>
      <w:proofErr w:type="spellStart"/>
      <w:r w:rsidRPr="00B56068">
        <w:rPr>
          <w:rFonts w:ascii="Palatino Linotype" w:hAnsi="Palatino Linotype"/>
          <w:lang w:val="es-MX" w:eastAsia="es-MX"/>
        </w:rPr>
        <w:t>homoclave</w:t>
      </w:r>
      <w:proofErr w:type="spellEnd"/>
      <w:r w:rsidRPr="00B56068">
        <w:rPr>
          <w:rFonts w:ascii="Palatino Linotype" w:hAnsi="Palatino Linotype"/>
          <w:lang w:val="es-MX"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B56068">
        <w:rPr>
          <w:rFonts w:ascii="Palatino Linotype" w:hAnsi="Palatino Linotype"/>
          <w:lang w:val="es-MX" w:eastAsia="es-MX"/>
        </w:rPr>
        <w:lastRenderedPageBreak/>
        <w:t xml:space="preserve">Municipios y  </w:t>
      </w:r>
      <w:r w:rsidRPr="00B56068">
        <w:rPr>
          <w:rFonts w:ascii="Palatino Linotype" w:eastAsia="Arial Unicode MS" w:hAnsi="Palatino Linotype"/>
        </w:rPr>
        <w:t>4 fracción XI de la Ley de Protección de Datos Personales en Posesión de los Sujetos Obligados del Estado de México y Municipios</w:t>
      </w:r>
      <w:r w:rsidRPr="00B56068">
        <w:rPr>
          <w:rFonts w:ascii="Palatino Linotype" w:hAnsi="Palatino Linotype"/>
          <w:lang w:val="es-MX" w:eastAsia="es-MX"/>
        </w:rPr>
        <w:t>.</w:t>
      </w:r>
    </w:p>
    <w:p w:rsidR="004E5A0B" w:rsidRPr="00B56068" w:rsidRDefault="004E5A0B" w:rsidP="004E5A0B">
      <w:pPr>
        <w:spacing w:line="360" w:lineRule="auto"/>
        <w:jc w:val="both"/>
        <w:rPr>
          <w:rFonts w:ascii="Palatino Linotype" w:hAnsi="Palatino Linotype"/>
          <w:lang w:val="es-MX" w:eastAsia="es-MX"/>
        </w:rPr>
      </w:pPr>
    </w:p>
    <w:p w:rsidR="004E5A0B" w:rsidRPr="00B56068" w:rsidRDefault="004E5A0B" w:rsidP="004E5A0B">
      <w:pPr>
        <w:spacing w:line="360" w:lineRule="auto"/>
        <w:jc w:val="both"/>
        <w:rPr>
          <w:rFonts w:ascii="Palatino Linotype" w:hAnsi="Palatino Linotype"/>
          <w:lang w:val="es-MX" w:eastAsia="es-MX"/>
        </w:rPr>
      </w:pPr>
      <w:r w:rsidRPr="00B56068">
        <w:rPr>
          <w:rFonts w:ascii="Palatino Linotype" w:hAnsi="Palatino Linotype"/>
          <w:lang w:eastAsia="es-MX"/>
        </w:rPr>
        <w:t xml:space="preserve">Por cuanto hace a la </w:t>
      </w:r>
      <w:r w:rsidRPr="00B56068">
        <w:rPr>
          <w:rFonts w:ascii="Palatino Linotype" w:hAnsi="Palatino Linotype"/>
          <w:b/>
        </w:rPr>
        <w:t xml:space="preserve">Clave Única de Registro de Población, </w:t>
      </w:r>
      <w:r w:rsidRPr="00B56068">
        <w:rPr>
          <w:rFonts w:ascii="Palatino Linotype" w:hAnsi="Palatino Linotype"/>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4E5A0B" w:rsidRPr="00B56068" w:rsidRDefault="004E5A0B" w:rsidP="004E5A0B">
      <w:pPr>
        <w:rPr>
          <w:lang w:eastAsia="es-MX"/>
        </w:rPr>
      </w:pPr>
    </w:p>
    <w:p w:rsidR="004E5A0B" w:rsidRPr="00B56068" w:rsidRDefault="004E5A0B" w:rsidP="004E5A0B">
      <w:pPr>
        <w:spacing w:line="360" w:lineRule="auto"/>
        <w:jc w:val="both"/>
        <w:rPr>
          <w:rFonts w:ascii="Palatino Linotype" w:hAnsi="Palatino Linotype"/>
          <w:lang w:eastAsia="es-MX"/>
        </w:rPr>
      </w:pPr>
      <w:r w:rsidRPr="00B56068">
        <w:rPr>
          <w:rFonts w:ascii="Palatino Linotype" w:hAnsi="Palatino Linotype"/>
          <w:lang w:eastAsia="es-MX"/>
        </w:rPr>
        <w:t>Lo anterior, tiene sustento en los artículos 86 y 91, de la Ley General de Población, la cual señala lo siguiente:</w:t>
      </w:r>
    </w:p>
    <w:p w:rsidR="004E5A0B" w:rsidRPr="00B56068" w:rsidRDefault="004E5A0B" w:rsidP="004E5A0B">
      <w:pPr>
        <w:ind w:left="709" w:right="757"/>
        <w:jc w:val="both"/>
        <w:rPr>
          <w:rFonts w:ascii="Palatino Linotype" w:hAnsi="Palatino Linotype" w:cs="Arial,Bold"/>
          <w:b/>
          <w:bCs/>
          <w:i/>
          <w:sz w:val="22"/>
          <w:lang w:eastAsia="es-MX"/>
        </w:rPr>
      </w:pPr>
    </w:p>
    <w:p w:rsidR="004E5A0B" w:rsidRPr="00B56068" w:rsidRDefault="004E5A0B" w:rsidP="004E5A0B">
      <w:pPr>
        <w:ind w:left="709" w:right="757"/>
        <w:jc w:val="both"/>
        <w:rPr>
          <w:rFonts w:ascii="Palatino Linotype" w:hAnsi="Palatino Linotype" w:cs="Arial"/>
          <w:i/>
          <w:sz w:val="22"/>
          <w:lang w:eastAsia="es-MX"/>
        </w:rPr>
      </w:pPr>
      <w:r w:rsidRPr="00B56068">
        <w:rPr>
          <w:rFonts w:ascii="Palatino Linotype" w:hAnsi="Palatino Linotype" w:cs="Arial,Bold"/>
          <w:b/>
          <w:bCs/>
          <w:i/>
          <w:sz w:val="22"/>
          <w:lang w:eastAsia="es-MX"/>
        </w:rPr>
        <w:t xml:space="preserve">“Artículo 86. </w:t>
      </w:r>
      <w:r w:rsidRPr="00B56068">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rsidR="004E5A0B" w:rsidRPr="00B56068" w:rsidRDefault="004E5A0B" w:rsidP="004E5A0B">
      <w:pPr>
        <w:ind w:left="709" w:right="757"/>
        <w:jc w:val="both"/>
        <w:rPr>
          <w:rFonts w:ascii="Palatino Linotype" w:hAnsi="Palatino Linotype" w:cs="Arial"/>
          <w:i/>
          <w:sz w:val="22"/>
          <w:lang w:eastAsia="es-MX"/>
        </w:rPr>
      </w:pPr>
    </w:p>
    <w:p w:rsidR="004E5A0B" w:rsidRPr="00B56068" w:rsidRDefault="004E5A0B" w:rsidP="004E5A0B">
      <w:pPr>
        <w:ind w:left="709" w:right="757"/>
        <w:jc w:val="both"/>
        <w:rPr>
          <w:rFonts w:ascii="Palatino Linotype" w:hAnsi="Palatino Linotype" w:cs="Arial"/>
          <w:i/>
          <w:sz w:val="22"/>
          <w:lang w:eastAsia="es-MX"/>
        </w:rPr>
      </w:pPr>
      <w:r w:rsidRPr="00B56068">
        <w:rPr>
          <w:rFonts w:ascii="Palatino Linotype" w:hAnsi="Palatino Linotype" w:cs="Arial,Bold"/>
          <w:b/>
          <w:bCs/>
          <w:i/>
          <w:sz w:val="22"/>
          <w:lang w:eastAsia="es-MX"/>
        </w:rPr>
        <w:t xml:space="preserve">Artículo 91. </w:t>
      </w:r>
      <w:r w:rsidRPr="00B56068">
        <w:rPr>
          <w:rFonts w:ascii="Palatino Linotype" w:hAnsi="Palatino Linotype" w:cs="Arial"/>
          <w:i/>
          <w:sz w:val="22"/>
          <w:lang w:eastAsia="es-MX"/>
        </w:rPr>
        <w:t>Al incorporar a una persona en el Registro Nacional de Población, se le asignará una clave que se denominará Clave Única de Registro de Población. Esta servirá para registrarla e identificarla en forma individual.”</w:t>
      </w:r>
    </w:p>
    <w:p w:rsidR="004E5A0B" w:rsidRPr="00B56068" w:rsidRDefault="004E5A0B" w:rsidP="004E5A0B">
      <w:pPr>
        <w:ind w:left="709" w:right="757"/>
        <w:jc w:val="both"/>
        <w:rPr>
          <w:rFonts w:ascii="Palatino Linotype" w:hAnsi="Palatino Linotype" w:cs="Arial"/>
          <w:i/>
          <w:sz w:val="22"/>
          <w:lang w:eastAsia="es-MX"/>
        </w:rPr>
      </w:pPr>
    </w:p>
    <w:p w:rsidR="004E5A0B" w:rsidRPr="00B56068" w:rsidRDefault="004E5A0B" w:rsidP="004E5A0B"/>
    <w:p w:rsidR="004E5A0B" w:rsidRPr="00B56068" w:rsidRDefault="004E5A0B" w:rsidP="004E5A0B">
      <w:pPr>
        <w:spacing w:line="360" w:lineRule="auto"/>
        <w:jc w:val="both"/>
        <w:rPr>
          <w:rFonts w:ascii="Palatino Linotype" w:hAnsi="Palatino Linotype"/>
          <w:lang w:eastAsia="es-MX"/>
        </w:rPr>
      </w:pPr>
      <w:r w:rsidRPr="00B56068">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4E5A0B" w:rsidRPr="00B56068" w:rsidRDefault="004E5A0B" w:rsidP="004E5A0B">
      <w:pPr>
        <w:rPr>
          <w:lang w:eastAsia="es-MX"/>
        </w:rPr>
      </w:pPr>
    </w:p>
    <w:p w:rsidR="004E5A0B" w:rsidRPr="00B56068" w:rsidRDefault="004E5A0B" w:rsidP="004E5A0B">
      <w:pPr>
        <w:spacing w:line="360" w:lineRule="auto"/>
        <w:jc w:val="both"/>
        <w:rPr>
          <w:rFonts w:ascii="Palatino Linotype" w:hAnsi="Palatino Linotype"/>
          <w:lang w:eastAsia="es-MX"/>
        </w:rPr>
      </w:pPr>
      <w:r w:rsidRPr="00B56068">
        <w:rPr>
          <w:rFonts w:ascii="Palatino Linotype" w:hAnsi="Palatino Linotype"/>
          <w:lang w:eastAsia="es-MX"/>
        </w:rPr>
        <w:lastRenderedPageBreak/>
        <w:t>Al respecto, el Instituto Nacional de Transparencia, Acceso a la Información y Protección de Datos Personales (INAI) a través del Criterio 18/17, señala literalmente lo siguiente:</w:t>
      </w:r>
    </w:p>
    <w:p w:rsidR="004E5A0B" w:rsidRPr="00B56068" w:rsidRDefault="004E5A0B" w:rsidP="004E5A0B">
      <w:pPr>
        <w:rPr>
          <w:lang w:eastAsia="es-MX"/>
        </w:rPr>
      </w:pPr>
    </w:p>
    <w:p w:rsidR="004E5A0B" w:rsidRPr="00B56068" w:rsidRDefault="004E5A0B" w:rsidP="004E5A0B">
      <w:pPr>
        <w:ind w:left="567" w:right="616"/>
        <w:jc w:val="both"/>
        <w:rPr>
          <w:rFonts w:ascii="Palatino Linotype" w:hAnsi="Palatino Linotype"/>
          <w:i/>
          <w:sz w:val="22"/>
          <w:szCs w:val="22"/>
          <w:lang w:eastAsia="es-MX"/>
        </w:rPr>
      </w:pPr>
      <w:r w:rsidRPr="00B56068">
        <w:rPr>
          <w:rFonts w:ascii="Palatino Linotype" w:hAnsi="Palatino Linotype"/>
          <w:b/>
          <w:i/>
          <w:sz w:val="22"/>
          <w:szCs w:val="22"/>
          <w:lang w:eastAsia="es-MX"/>
        </w:rPr>
        <w:t>Clave Única de Registro de Población (CURP)</w:t>
      </w:r>
      <w:r w:rsidRPr="00B56068">
        <w:rPr>
          <w:rFonts w:ascii="Palatino Linotype" w:hAnsi="Palatino Linotype"/>
          <w:i/>
          <w:sz w:val="22"/>
          <w:szCs w:val="22"/>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4E5A0B" w:rsidRPr="00B56068" w:rsidRDefault="004E5A0B" w:rsidP="004E5A0B">
      <w:pPr>
        <w:ind w:left="567" w:right="616"/>
        <w:jc w:val="both"/>
        <w:rPr>
          <w:rFonts w:ascii="Palatino Linotype" w:hAnsi="Palatino Linotype" w:cs="Arial"/>
          <w:bCs/>
          <w:i/>
          <w:szCs w:val="22"/>
          <w:lang w:eastAsia="es-MX"/>
        </w:rPr>
      </w:pPr>
    </w:p>
    <w:p w:rsidR="004E5A0B" w:rsidRPr="00B56068" w:rsidRDefault="004E5A0B" w:rsidP="004E5A0B">
      <w:pPr>
        <w:spacing w:line="360" w:lineRule="auto"/>
        <w:jc w:val="both"/>
        <w:rPr>
          <w:rFonts w:ascii="Palatino Linotype" w:hAnsi="Palatino Linotype"/>
          <w:lang w:eastAsia="es-MX"/>
        </w:rPr>
      </w:pPr>
      <w:r w:rsidRPr="00B56068">
        <w:rPr>
          <w:rFonts w:ascii="Palatino Linotype" w:hAnsi="Palatino Linotype"/>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4E5A0B" w:rsidRPr="00B56068" w:rsidRDefault="004E5A0B" w:rsidP="004E5A0B">
      <w:pPr>
        <w:spacing w:line="360" w:lineRule="auto"/>
        <w:jc w:val="both"/>
        <w:rPr>
          <w:rFonts w:ascii="Palatino Linotype" w:hAnsi="Palatino Linotype"/>
          <w:lang w:eastAsia="es-MX"/>
        </w:rPr>
      </w:pPr>
    </w:p>
    <w:p w:rsidR="004E5A0B" w:rsidRPr="00B56068" w:rsidRDefault="004E5A0B" w:rsidP="004E5A0B">
      <w:pPr>
        <w:spacing w:line="360" w:lineRule="auto"/>
        <w:jc w:val="both"/>
        <w:rPr>
          <w:rFonts w:ascii="Palatino Linotype" w:hAnsi="Palatino Linotype"/>
          <w:lang w:eastAsia="es-MX"/>
        </w:rPr>
      </w:pPr>
      <w:r w:rsidRPr="00B56068">
        <w:rPr>
          <w:rFonts w:ascii="Palatino Linotype" w:hAnsi="Palatino Linotype"/>
          <w:lang w:val="es-ES_tradnl"/>
        </w:rPr>
        <w:t xml:space="preserve">Por ende, en el presente caso el Sujeto Obligado debe </w:t>
      </w:r>
      <w:r w:rsidRPr="00B56068">
        <w:rPr>
          <w:rFonts w:ascii="Palatino Linotype" w:hAnsi="Palatino Linotype"/>
          <w:lang w:val="es-MX"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B56068">
        <w:rPr>
          <w:rFonts w:ascii="Palatino Linotype" w:hAnsi="Palatino Linotype"/>
          <w:lang w:val="es-ES_tradnl"/>
        </w:rPr>
        <w:t xml:space="preserve">el Sujeto Obligado </w:t>
      </w:r>
      <w:r w:rsidRPr="00B56068">
        <w:rPr>
          <w:rFonts w:ascii="Palatino Linotype" w:hAnsi="Palatino Linotype"/>
          <w:lang w:val="es-MX"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B56068">
        <w:rPr>
          <w:rFonts w:ascii="Palatino Linotype" w:hAnsi="Palatino Linotype"/>
          <w:lang w:val="es-ES_tradnl"/>
        </w:rPr>
        <w:t>el Sujeto Obligado</w:t>
      </w:r>
      <w:r w:rsidRPr="00B56068">
        <w:rPr>
          <w:rFonts w:ascii="Palatino Linotype" w:hAnsi="Palatino Linotype"/>
          <w:lang w:val="es-MX" w:eastAsia="es-MX"/>
        </w:rPr>
        <w:t xml:space="preserve">, teniendo el deber los primeros, de presentar ante la Unidad de Transparencia la propuesta de </w:t>
      </w:r>
      <w:r w:rsidRPr="00B56068">
        <w:rPr>
          <w:rFonts w:ascii="Palatino Linotype" w:hAnsi="Palatino Linotype"/>
          <w:lang w:val="es-MX" w:eastAsia="es-MX"/>
        </w:rPr>
        <w:lastRenderedPageBreak/>
        <w:t>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4E5A0B" w:rsidRPr="00B56068" w:rsidRDefault="004E5A0B" w:rsidP="004E5A0B">
      <w:pPr>
        <w:spacing w:line="360" w:lineRule="auto"/>
        <w:jc w:val="both"/>
        <w:rPr>
          <w:rFonts w:ascii="Palatino Linotype" w:hAnsi="Palatino Linotype"/>
          <w:lang w:val="es-MX" w:eastAsia="es-MX"/>
        </w:rPr>
      </w:pPr>
    </w:p>
    <w:p w:rsidR="004E5A0B" w:rsidRPr="00B56068" w:rsidRDefault="004E5A0B" w:rsidP="004E5A0B">
      <w:pPr>
        <w:spacing w:line="360" w:lineRule="auto"/>
        <w:jc w:val="both"/>
        <w:rPr>
          <w:rFonts w:ascii="Palatino Linotype" w:hAnsi="Palatino Linotype"/>
          <w:lang w:val="es-MX" w:eastAsia="es-MX"/>
        </w:rPr>
      </w:pPr>
      <w:r w:rsidRPr="00B56068">
        <w:rPr>
          <w:rFonts w:ascii="Palatino Linotype" w:eastAsia="Calibri" w:hAnsi="Palatino Linotype"/>
          <w:lang w:val="es-MX"/>
        </w:rPr>
        <w:t xml:space="preserve">Así, es que </w:t>
      </w:r>
      <w:r w:rsidRPr="00B56068">
        <w:rPr>
          <w:rFonts w:ascii="Palatino Linotype" w:hAnsi="Palatino Linotype"/>
          <w:lang w:val="es-ES_tradnl"/>
        </w:rPr>
        <w:t xml:space="preserve">el Sujeto Obligado </w:t>
      </w:r>
      <w:r w:rsidRPr="00B56068">
        <w:rPr>
          <w:rFonts w:ascii="Palatino Linotype" w:eastAsia="Calibri" w:hAnsi="Palatino Linotype"/>
          <w:lang w:val="es-MX"/>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4E5A0B" w:rsidRPr="00B56068" w:rsidRDefault="004E5A0B" w:rsidP="004E5A0B">
      <w:pPr>
        <w:rPr>
          <w:rFonts w:ascii="Palatino Linotype" w:eastAsia="Calibri" w:hAnsi="Palatino Linotype"/>
          <w:lang w:val="es-MX"/>
        </w:rPr>
      </w:pPr>
    </w:p>
    <w:p w:rsidR="004E5A0B" w:rsidRPr="00B56068" w:rsidRDefault="004E5A0B" w:rsidP="004E5A0B">
      <w:pPr>
        <w:spacing w:line="360" w:lineRule="auto"/>
        <w:jc w:val="both"/>
        <w:rPr>
          <w:rFonts w:ascii="Palatino Linotype" w:hAnsi="Palatino Linotype"/>
          <w:lang w:val="es-MX"/>
        </w:rPr>
      </w:pPr>
      <w:r w:rsidRPr="00B56068">
        <w:rPr>
          <w:rFonts w:ascii="Palatino Linotype" w:hAnsi="Palatino Linotype"/>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4E5A0B" w:rsidRPr="00B56068" w:rsidRDefault="004E5A0B" w:rsidP="004E5A0B">
      <w:pPr>
        <w:rPr>
          <w:lang w:val="es-MX"/>
        </w:rPr>
      </w:pPr>
    </w:p>
    <w:p w:rsidR="004E5A0B" w:rsidRPr="00B56068" w:rsidRDefault="004E5A0B" w:rsidP="004E5A0B">
      <w:pPr>
        <w:ind w:left="567" w:right="616"/>
        <w:jc w:val="both"/>
        <w:rPr>
          <w:rFonts w:ascii="Palatino Linotype" w:hAnsi="Palatino Linotype"/>
          <w:i/>
          <w:sz w:val="22"/>
          <w:szCs w:val="22"/>
          <w:lang w:val="es-MX" w:eastAsia="es-MX"/>
        </w:rPr>
      </w:pPr>
      <w:r w:rsidRPr="00B56068">
        <w:rPr>
          <w:rFonts w:ascii="Palatino Linotype" w:hAnsi="Palatino Linotype"/>
          <w:b/>
          <w:i/>
          <w:sz w:val="22"/>
          <w:szCs w:val="22"/>
          <w:lang w:val="es-MX" w:eastAsia="es-MX"/>
        </w:rPr>
        <w:t xml:space="preserve">“Artículo 49. </w:t>
      </w:r>
      <w:r w:rsidRPr="00B56068">
        <w:rPr>
          <w:rFonts w:ascii="Palatino Linotype" w:hAnsi="Palatino Linotype"/>
          <w:i/>
          <w:sz w:val="22"/>
          <w:szCs w:val="22"/>
          <w:lang w:val="es-MX" w:eastAsia="es-MX"/>
        </w:rPr>
        <w:t>Los Comités de Transparencia tendrán las siguientes atribuciones:</w:t>
      </w:r>
    </w:p>
    <w:p w:rsidR="004E5A0B" w:rsidRPr="00B56068" w:rsidRDefault="004E5A0B" w:rsidP="004E5A0B">
      <w:pPr>
        <w:ind w:left="567" w:right="616"/>
        <w:jc w:val="both"/>
        <w:rPr>
          <w:rFonts w:ascii="Palatino Linotype" w:hAnsi="Palatino Linotype"/>
          <w:i/>
          <w:sz w:val="22"/>
          <w:szCs w:val="22"/>
          <w:lang w:val="es-MX" w:eastAsia="es-MX"/>
        </w:rPr>
      </w:pPr>
      <w:r w:rsidRPr="00B56068">
        <w:rPr>
          <w:rFonts w:ascii="Palatino Linotype" w:hAnsi="Palatino Linotype"/>
          <w:b/>
          <w:i/>
          <w:sz w:val="22"/>
          <w:szCs w:val="22"/>
          <w:lang w:val="es-MX" w:eastAsia="es-MX"/>
        </w:rPr>
        <w:t>VIII.</w:t>
      </w:r>
      <w:r w:rsidRPr="00B56068">
        <w:rPr>
          <w:rFonts w:ascii="Palatino Linotype" w:hAnsi="Palatino Linotype"/>
          <w:i/>
          <w:sz w:val="22"/>
          <w:szCs w:val="22"/>
          <w:lang w:val="es-MX" w:eastAsia="es-MX"/>
        </w:rPr>
        <w:t xml:space="preserve"> Aprobar, modificar o revocar la clasificación de la información;</w:t>
      </w:r>
    </w:p>
    <w:p w:rsidR="004E5A0B" w:rsidRPr="00B56068" w:rsidRDefault="004E5A0B" w:rsidP="004E5A0B">
      <w:pPr>
        <w:ind w:left="567" w:right="616"/>
        <w:jc w:val="both"/>
        <w:rPr>
          <w:rFonts w:ascii="Palatino Linotype" w:hAnsi="Palatino Linotype"/>
          <w:i/>
          <w:sz w:val="22"/>
          <w:szCs w:val="22"/>
          <w:lang w:val="es-MX" w:eastAsia="es-MX"/>
        </w:rPr>
      </w:pPr>
    </w:p>
    <w:p w:rsidR="004E5A0B" w:rsidRPr="00B56068" w:rsidRDefault="004E5A0B" w:rsidP="004E5A0B">
      <w:pPr>
        <w:ind w:left="567" w:right="616"/>
        <w:jc w:val="both"/>
        <w:rPr>
          <w:rFonts w:ascii="Palatino Linotype" w:hAnsi="Palatino Linotype"/>
          <w:i/>
          <w:sz w:val="22"/>
          <w:szCs w:val="22"/>
          <w:lang w:val="es-MX" w:eastAsia="es-MX"/>
        </w:rPr>
      </w:pPr>
      <w:r w:rsidRPr="00B56068">
        <w:rPr>
          <w:rFonts w:ascii="Palatino Linotype" w:hAnsi="Palatino Linotype"/>
          <w:b/>
          <w:i/>
          <w:sz w:val="22"/>
          <w:szCs w:val="22"/>
          <w:lang w:val="es-MX" w:eastAsia="es-MX"/>
        </w:rPr>
        <w:lastRenderedPageBreak/>
        <w:t>Artículo 132.</w:t>
      </w:r>
      <w:r w:rsidRPr="00B56068">
        <w:rPr>
          <w:rFonts w:ascii="Palatino Linotype" w:hAnsi="Palatino Linotype"/>
          <w:i/>
          <w:sz w:val="22"/>
          <w:szCs w:val="22"/>
          <w:lang w:val="es-MX" w:eastAsia="es-MX"/>
        </w:rPr>
        <w:t xml:space="preserve"> La clasificación de la información se llevará a cabo en el momento en que:</w:t>
      </w:r>
    </w:p>
    <w:p w:rsidR="004E5A0B" w:rsidRPr="00B56068" w:rsidRDefault="004E5A0B" w:rsidP="004E5A0B">
      <w:pPr>
        <w:ind w:left="567" w:right="616"/>
        <w:jc w:val="both"/>
        <w:rPr>
          <w:rFonts w:ascii="Palatino Linotype" w:hAnsi="Palatino Linotype"/>
          <w:b/>
          <w:i/>
          <w:sz w:val="22"/>
          <w:szCs w:val="22"/>
          <w:lang w:val="es-MX" w:eastAsia="es-MX"/>
        </w:rPr>
      </w:pPr>
    </w:p>
    <w:p w:rsidR="004E5A0B" w:rsidRPr="00B56068" w:rsidRDefault="004E5A0B" w:rsidP="004E5A0B">
      <w:pPr>
        <w:ind w:left="567" w:right="616"/>
        <w:jc w:val="both"/>
        <w:rPr>
          <w:rFonts w:ascii="Palatino Linotype" w:hAnsi="Palatino Linotype"/>
          <w:i/>
          <w:sz w:val="22"/>
          <w:szCs w:val="22"/>
          <w:lang w:val="es-MX" w:eastAsia="es-MX"/>
        </w:rPr>
      </w:pPr>
      <w:r w:rsidRPr="00B56068">
        <w:rPr>
          <w:rFonts w:ascii="Palatino Linotype" w:hAnsi="Palatino Linotype"/>
          <w:b/>
          <w:i/>
          <w:sz w:val="22"/>
          <w:szCs w:val="22"/>
          <w:lang w:val="es-MX" w:eastAsia="es-MX"/>
        </w:rPr>
        <w:t>I.</w:t>
      </w:r>
      <w:r w:rsidRPr="00B56068">
        <w:rPr>
          <w:rFonts w:ascii="Palatino Linotype" w:hAnsi="Palatino Linotype"/>
          <w:i/>
          <w:sz w:val="22"/>
          <w:szCs w:val="22"/>
          <w:lang w:val="es-MX" w:eastAsia="es-MX"/>
        </w:rPr>
        <w:t xml:space="preserve"> Se reciba una solicitud de acceso a la información;</w:t>
      </w:r>
    </w:p>
    <w:p w:rsidR="004E5A0B" w:rsidRPr="00B56068" w:rsidRDefault="004E5A0B" w:rsidP="004E5A0B">
      <w:pPr>
        <w:ind w:left="567" w:right="616"/>
        <w:jc w:val="both"/>
        <w:rPr>
          <w:rFonts w:ascii="Palatino Linotype" w:hAnsi="Palatino Linotype"/>
          <w:i/>
          <w:sz w:val="22"/>
          <w:szCs w:val="22"/>
          <w:lang w:val="es-MX" w:eastAsia="es-MX"/>
        </w:rPr>
      </w:pPr>
      <w:r w:rsidRPr="00B56068">
        <w:rPr>
          <w:rFonts w:ascii="Palatino Linotype" w:hAnsi="Palatino Linotype"/>
          <w:b/>
          <w:i/>
          <w:sz w:val="22"/>
          <w:szCs w:val="22"/>
          <w:lang w:val="es-MX" w:eastAsia="es-MX"/>
        </w:rPr>
        <w:t>II.</w:t>
      </w:r>
      <w:r w:rsidRPr="00B56068">
        <w:rPr>
          <w:rFonts w:ascii="Palatino Linotype" w:hAnsi="Palatino Linotype"/>
          <w:i/>
          <w:sz w:val="22"/>
          <w:szCs w:val="22"/>
          <w:lang w:val="es-MX" w:eastAsia="es-MX"/>
        </w:rPr>
        <w:t xml:space="preserve"> Se determine mediante resolución de autoridad competente; o</w:t>
      </w:r>
    </w:p>
    <w:p w:rsidR="004E5A0B" w:rsidRPr="00B56068" w:rsidRDefault="004E5A0B" w:rsidP="004E5A0B">
      <w:pPr>
        <w:ind w:left="567" w:right="616"/>
        <w:jc w:val="both"/>
        <w:rPr>
          <w:rFonts w:ascii="Palatino Linotype" w:hAnsi="Palatino Linotype"/>
          <w:b/>
          <w:i/>
          <w:sz w:val="22"/>
          <w:szCs w:val="22"/>
          <w:lang w:val="es-MX" w:eastAsia="es-MX"/>
        </w:rPr>
      </w:pPr>
      <w:r w:rsidRPr="00B56068">
        <w:rPr>
          <w:rFonts w:ascii="Palatino Linotype" w:hAnsi="Palatino Linotype"/>
          <w:i/>
          <w:sz w:val="22"/>
          <w:szCs w:val="22"/>
          <w:lang w:val="es-MX" w:eastAsia="es-MX"/>
        </w:rPr>
        <w:t>III. Se generen versiones públicas para dar cumplimiento a las obligaciones de transparencia previstas en esta Ley.</w:t>
      </w:r>
      <w:r w:rsidRPr="00B56068">
        <w:rPr>
          <w:rFonts w:ascii="Palatino Linotype" w:hAnsi="Palatino Linotype"/>
          <w:b/>
          <w:i/>
          <w:sz w:val="22"/>
          <w:szCs w:val="22"/>
          <w:lang w:val="es-MX" w:eastAsia="es-MX"/>
        </w:rPr>
        <w:t>”</w:t>
      </w:r>
    </w:p>
    <w:p w:rsidR="004E5A0B" w:rsidRPr="00B56068" w:rsidRDefault="004E5A0B" w:rsidP="004E5A0B">
      <w:pPr>
        <w:ind w:left="567" w:right="616"/>
        <w:jc w:val="both"/>
        <w:rPr>
          <w:rFonts w:ascii="Palatino Linotype" w:hAnsi="Palatino Linotype"/>
          <w:b/>
          <w:i/>
          <w:sz w:val="22"/>
          <w:szCs w:val="22"/>
          <w:lang w:val="es-MX" w:eastAsia="es-MX"/>
        </w:rPr>
      </w:pPr>
    </w:p>
    <w:p w:rsidR="004E5A0B" w:rsidRPr="00B56068" w:rsidRDefault="004E5A0B" w:rsidP="004E5A0B">
      <w:pPr>
        <w:ind w:left="567" w:right="616"/>
        <w:jc w:val="both"/>
        <w:rPr>
          <w:rFonts w:ascii="Palatino Linotype" w:hAnsi="Palatino Linotype"/>
          <w:i/>
          <w:sz w:val="22"/>
          <w:szCs w:val="22"/>
          <w:lang w:val="es-MX" w:eastAsia="es-MX"/>
        </w:rPr>
      </w:pPr>
      <w:r w:rsidRPr="00B56068">
        <w:rPr>
          <w:rFonts w:ascii="Palatino Linotype" w:hAnsi="Palatino Linotype"/>
          <w:b/>
          <w:i/>
          <w:sz w:val="22"/>
          <w:szCs w:val="22"/>
          <w:lang w:val="es-MX" w:eastAsia="es-MX"/>
        </w:rPr>
        <w:t>“Segundo.-</w:t>
      </w:r>
      <w:r w:rsidRPr="00B56068">
        <w:rPr>
          <w:rFonts w:ascii="Palatino Linotype" w:hAnsi="Palatino Linotype"/>
          <w:i/>
          <w:sz w:val="22"/>
          <w:szCs w:val="22"/>
          <w:lang w:val="es-MX" w:eastAsia="es-MX"/>
        </w:rPr>
        <w:t xml:space="preserve"> Para efectos de los presentes Lineamientos Generales, se entenderá por:</w:t>
      </w:r>
    </w:p>
    <w:p w:rsidR="004E5A0B" w:rsidRPr="00B56068" w:rsidRDefault="004E5A0B" w:rsidP="004E5A0B">
      <w:pPr>
        <w:ind w:left="567" w:right="616"/>
        <w:jc w:val="both"/>
        <w:rPr>
          <w:rFonts w:ascii="Palatino Linotype" w:hAnsi="Palatino Linotype"/>
          <w:b/>
          <w:i/>
          <w:sz w:val="22"/>
          <w:szCs w:val="22"/>
          <w:lang w:val="es-MX" w:eastAsia="es-MX"/>
        </w:rPr>
      </w:pPr>
    </w:p>
    <w:p w:rsidR="004E5A0B" w:rsidRPr="00B56068" w:rsidRDefault="004E5A0B" w:rsidP="004E5A0B">
      <w:pPr>
        <w:ind w:left="567" w:right="616"/>
        <w:jc w:val="both"/>
        <w:rPr>
          <w:rFonts w:ascii="Palatino Linotype" w:hAnsi="Palatino Linotype"/>
          <w:i/>
          <w:sz w:val="22"/>
          <w:szCs w:val="22"/>
          <w:lang w:val="es-MX" w:eastAsia="es-MX"/>
        </w:rPr>
      </w:pPr>
      <w:r w:rsidRPr="00B56068">
        <w:rPr>
          <w:rFonts w:ascii="Palatino Linotype" w:hAnsi="Palatino Linotype"/>
          <w:b/>
          <w:i/>
          <w:sz w:val="22"/>
          <w:szCs w:val="22"/>
          <w:lang w:val="es-MX" w:eastAsia="es-MX"/>
        </w:rPr>
        <w:t>XVIII.</w:t>
      </w:r>
      <w:r w:rsidRPr="00B56068">
        <w:rPr>
          <w:rFonts w:ascii="Palatino Linotype" w:hAnsi="Palatino Linotype"/>
          <w:i/>
          <w:sz w:val="22"/>
          <w:szCs w:val="22"/>
          <w:lang w:val="es-MX" w:eastAsia="es-MX"/>
        </w:rPr>
        <w:t xml:space="preserve"> </w:t>
      </w:r>
      <w:r w:rsidRPr="00B56068">
        <w:rPr>
          <w:rFonts w:ascii="Palatino Linotype" w:hAnsi="Palatino Linotype"/>
          <w:b/>
          <w:i/>
          <w:sz w:val="22"/>
          <w:szCs w:val="22"/>
          <w:lang w:val="es-MX" w:eastAsia="es-MX"/>
        </w:rPr>
        <w:t>Versión pública:</w:t>
      </w:r>
      <w:r w:rsidRPr="00B56068">
        <w:rPr>
          <w:rFonts w:ascii="Palatino Linotype" w:hAnsi="Palatino Linotype"/>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4E5A0B" w:rsidRPr="00B56068" w:rsidRDefault="004E5A0B" w:rsidP="004E5A0B">
      <w:pPr>
        <w:ind w:left="567" w:right="616"/>
        <w:jc w:val="both"/>
        <w:rPr>
          <w:rFonts w:ascii="Palatino Linotype" w:hAnsi="Palatino Linotype"/>
          <w:b/>
          <w:i/>
          <w:sz w:val="22"/>
          <w:szCs w:val="22"/>
          <w:lang w:val="es-MX" w:eastAsia="es-MX"/>
        </w:rPr>
      </w:pPr>
    </w:p>
    <w:p w:rsidR="004E5A0B" w:rsidRPr="00B56068" w:rsidRDefault="004E5A0B" w:rsidP="004E5A0B">
      <w:pPr>
        <w:ind w:left="567" w:right="616"/>
        <w:jc w:val="both"/>
        <w:rPr>
          <w:rFonts w:ascii="Palatino Linotype" w:hAnsi="Palatino Linotype"/>
          <w:i/>
          <w:sz w:val="22"/>
          <w:szCs w:val="22"/>
          <w:lang w:val="es-MX" w:eastAsia="es-MX"/>
        </w:rPr>
      </w:pPr>
      <w:r w:rsidRPr="00B56068">
        <w:rPr>
          <w:rFonts w:ascii="Palatino Linotype" w:hAnsi="Palatino Linotype"/>
          <w:b/>
          <w:i/>
          <w:sz w:val="22"/>
          <w:szCs w:val="22"/>
          <w:lang w:val="es-MX" w:eastAsia="es-MX"/>
        </w:rPr>
        <w:t>Cuarto.</w:t>
      </w:r>
      <w:r w:rsidRPr="00B56068">
        <w:rPr>
          <w:rFonts w:ascii="Palatino Linotype" w:hAnsi="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4E5A0B" w:rsidRPr="00B56068" w:rsidRDefault="004E5A0B" w:rsidP="004E5A0B">
      <w:pPr>
        <w:ind w:left="567" w:right="616"/>
        <w:jc w:val="both"/>
        <w:rPr>
          <w:rFonts w:ascii="Palatino Linotype" w:hAnsi="Palatino Linotype"/>
          <w:i/>
          <w:sz w:val="22"/>
          <w:szCs w:val="22"/>
          <w:lang w:val="es-MX" w:eastAsia="es-MX"/>
        </w:rPr>
      </w:pPr>
    </w:p>
    <w:p w:rsidR="004E5A0B" w:rsidRPr="00B56068" w:rsidRDefault="004E5A0B" w:rsidP="004E5A0B">
      <w:pPr>
        <w:ind w:left="567" w:right="616"/>
        <w:jc w:val="both"/>
        <w:rPr>
          <w:rFonts w:ascii="Palatino Linotype" w:hAnsi="Palatino Linotype"/>
          <w:i/>
          <w:sz w:val="22"/>
          <w:szCs w:val="22"/>
          <w:lang w:val="es-MX" w:eastAsia="es-MX"/>
        </w:rPr>
      </w:pPr>
      <w:r w:rsidRPr="00B56068">
        <w:rPr>
          <w:rFonts w:ascii="Palatino Linotype" w:hAnsi="Palatino Linotype"/>
          <w:i/>
          <w:sz w:val="22"/>
          <w:szCs w:val="22"/>
          <w:lang w:val="es-MX" w:eastAsia="es-MX"/>
        </w:rPr>
        <w:t>Los Sujetos Obligados deberán aplicar, de manera estricta, las excepciones al derecho de acceso a la información y sólo podrán invocarlas cuando acrediten su procedencia.</w:t>
      </w:r>
    </w:p>
    <w:p w:rsidR="004E5A0B" w:rsidRPr="00B56068" w:rsidRDefault="004E5A0B" w:rsidP="004E5A0B">
      <w:pPr>
        <w:ind w:left="567" w:right="616"/>
        <w:jc w:val="both"/>
        <w:rPr>
          <w:rFonts w:ascii="Palatino Linotype" w:hAnsi="Palatino Linotype"/>
          <w:b/>
          <w:i/>
          <w:sz w:val="22"/>
          <w:szCs w:val="22"/>
          <w:lang w:val="es-MX" w:eastAsia="es-MX"/>
        </w:rPr>
      </w:pPr>
    </w:p>
    <w:p w:rsidR="004E5A0B" w:rsidRPr="00B56068" w:rsidRDefault="004E5A0B" w:rsidP="004E5A0B">
      <w:pPr>
        <w:ind w:left="567" w:right="616"/>
        <w:jc w:val="both"/>
        <w:rPr>
          <w:rFonts w:ascii="Palatino Linotype" w:hAnsi="Palatino Linotype"/>
          <w:i/>
          <w:sz w:val="22"/>
          <w:szCs w:val="22"/>
          <w:lang w:val="es-MX" w:eastAsia="es-MX"/>
        </w:rPr>
      </w:pPr>
      <w:r w:rsidRPr="00B56068">
        <w:rPr>
          <w:rFonts w:ascii="Palatino Linotype" w:hAnsi="Palatino Linotype"/>
          <w:b/>
          <w:i/>
          <w:sz w:val="22"/>
          <w:szCs w:val="22"/>
          <w:lang w:val="es-MX" w:eastAsia="es-MX"/>
        </w:rPr>
        <w:t>Quinto.</w:t>
      </w:r>
      <w:r w:rsidRPr="00B56068">
        <w:rPr>
          <w:rFonts w:ascii="Palatino Linotype" w:hAnsi="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4E5A0B" w:rsidRPr="00B56068" w:rsidRDefault="004E5A0B" w:rsidP="004E5A0B">
      <w:pPr>
        <w:ind w:left="567" w:right="616"/>
        <w:jc w:val="both"/>
        <w:rPr>
          <w:rFonts w:ascii="Palatino Linotype" w:hAnsi="Palatino Linotype"/>
          <w:b/>
          <w:i/>
          <w:sz w:val="22"/>
          <w:szCs w:val="22"/>
          <w:lang w:val="es-MX" w:eastAsia="es-MX"/>
        </w:rPr>
      </w:pPr>
    </w:p>
    <w:p w:rsidR="004E5A0B" w:rsidRPr="00B56068" w:rsidRDefault="004E5A0B" w:rsidP="004E5A0B">
      <w:pPr>
        <w:ind w:left="567" w:right="616"/>
        <w:jc w:val="both"/>
        <w:rPr>
          <w:rFonts w:ascii="Palatino Linotype" w:hAnsi="Palatino Linotype"/>
          <w:i/>
          <w:sz w:val="22"/>
          <w:szCs w:val="22"/>
          <w:lang w:val="es-MX" w:eastAsia="es-MX"/>
        </w:rPr>
      </w:pPr>
      <w:r w:rsidRPr="00B56068">
        <w:rPr>
          <w:rFonts w:ascii="Palatino Linotype" w:hAnsi="Palatino Linotype"/>
          <w:b/>
          <w:i/>
          <w:sz w:val="22"/>
          <w:szCs w:val="22"/>
          <w:lang w:val="es-MX" w:eastAsia="es-MX"/>
        </w:rPr>
        <w:t>Sexto.</w:t>
      </w:r>
      <w:r w:rsidRPr="00B56068">
        <w:rPr>
          <w:rFonts w:ascii="Palatino Linotype" w:hAnsi="Palatino Linotype"/>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4E5A0B" w:rsidRPr="00B56068" w:rsidRDefault="004E5A0B" w:rsidP="004E5A0B">
      <w:pPr>
        <w:ind w:left="567" w:right="616"/>
        <w:jc w:val="both"/>
        <w:rPr>
          <w:rFonts w:ascii="Palatino Linotype" w:hAnsi="Palatino Linotype"/>
          <w:i/>
          <w:sz w:val="22"/>
          <w:szCs w:val="22"/>
          <w:lang w:val="es-MX" w:eastAsia="es-MX"/>
        </w:rPr>
      </w:pPr>
    </w:p>
    <w:p w:rsidR="004E5A0B" w:rsidRPr="00B56068" w:rsidRDefault="004E5A0B" w:rsidP="004E5A0B">
      <w:pPr>
        <w:ind w:left="567" w:right="616"/>
        <w:jc w:val="both"/>
        <w:rPr>
          <w:rFonts w:ascii="Palatino Linotype" w:hAnsi="Palatino Linotype"/>
          <w:i/>
          <w:sz w:val="22"/>
          <w:szCs w:val="22"/>
          <w:lang w:val="es-MX" w:eastAsia="es-MX"/>
        </w:rPr>
      </w:pPr>
      <w:r w:rsidRPr="00B56068">
        <w:rPr>
          <w:rFonts w:ascii="Palatino Linotype" w:hAnsi="Palatino Linotype"/>
          <w:i/>
          <w:sz w:val="22"/>
          <w:szCs w:val="22"/>
          <w:lang w:val="es-MX" w:eastAsia="es-MX"/>
        </w:rPr>
        <w:t>La clasificación de información se realizará conforme a un análisis caso por caso, mediante la aplicación de la prueba de daño y de interés público.</w:t>
      </w:r>
    </w:p>
    <w:p w:rsidR="004E5A0B" w:rsidRPr="00B56068" w:rsidRDefault="004E5A0B" w:rsidP="004E5A0B">
      <w:pPr>
        <w:ind w:left="567" w:right="616"/>
        <w:jc w:val="both"/>
        <w:rPr>
          <w:rFonts w:ascii="Palatino Linotype" w:hAnsi="Palatino Linotype"/>
          <w:b/>
          <w:i/>
          <w:sz w:val="22"/>
          <w:szCs w:val="22"/>
          <w:lang w:val="es-MX" w:eastAsia="es-MX"/>
        </w:rPr>
      </w:pPr>
    </w:p>
    <w:p w:rsidR="004E5A0B" w:rsidRPr="00B56068" w:rsidRDefault="004E5A0B" w:rsidP="004E5A0B">
      <w:pPr>
        <w:ind w:left="567" w:right="616"/>
        <w:jc w:val="both"/>
        <w:rPr>
          <w:rFonts w:ascii="Palatino Linotype" w:hAnsi="Palatino Linotype"/>
          <w:i/>
          <w:sz w:val="22"/>
          <w:szCs w:val="22"/>
          <w:lang w:val="es-MX" w:eastAsia="es-MX"/>
        </w:rPr>
      </w:pPr>
      <w:r w:rsidRPr="00B56068">
        <w:rPr>
          <w:rFonts w:ascii="Palatino Linotype" w:hAnsi="Palatino Linotype"/>
          <w:b/>
          <w:i/>
          <w:sz w:val="22"/>
          <w:szCs w:val="22"/>
          <w:lang w:val="es-MX" w:eastAsia="es-MX"/>
        </w:rPr>
        <w:t>Séptimo.</w:t>
      </w:r>
      <w:r w:rsidRPr="00B56068">
        <w:rPr>
          <w:rFonts w:ascii="Palatino Linotype" w:hAnsi="Palatino Linotype"/>
          <w:i/>
          <w:sz w:val="22"/>
          <w:szCs w:val="22"/>
          <w:lang w:val="es-MX" w:eastAsia="es-MX"/>
        </w:rPr>
        <w:t xml:space="preserve"> La clasificación de la información se llevará a cabo en el momento en que:</w:t>
      </w:r>
    </w:p>
    <w:p w:rsidR="004E5A0B" w:rsidRPr="00B56068" w:rsidRDefault="004E5A0B" w:rsidP="002E146A">
      <w:pPr>
        <w:ind w:left="567" w:right="616"/>
        <w:jc w:val="both"/>
        <w:rPr>
          <w:rFonts w:ascii="Palatino Linotype" w:hAnsi="Palatino Linotype"/>
          <w:i/>
          <w:sz w:val="22"/>
          <w:szCs w:val="22"/>
          <w:lang w:val="es-MX" w:eastAsia="es-MX"/>
        </w:rPr>
      </w:pPr>
      <w:r w:rsidRPr="00B56068">
        <w:rPr>
          <w:rFonts w:ascii="Palatino Linotype" w:hAnsi="Palatino Linotype"/>
          <w:b/>
          <w:i/>
          <w:sz w:val="22"/>
          <w:szCs w:val="22"/>
          <w:lang w:val="es-MX" w:eastAsia="es-MX"/>
        </w:rPr>
        <w:t>I.</w:t>
      </w:r>
      <w:r w:rsidRPr="00B56068">
        <w:rPr>
          <w:rFonts w:ascii="Palatino Linotype" w:hAnsi="Palatino Linotype"/>
          <w:i/>
          <w:sz w:val="22"/>
          <w:szCs w:val="22"/>
          <w:lang w:val="es-MX" w:eastAsia="es-MX"/>
        </w:rPr>
        <w:t xml:space="preserve"> Se reciba una solicitud de acceso a la información;</w:t>
      </w:r>
    </w:p>
    <w:p w:rsidR="004E5A0B" w:rsidRPr="00B56068" w:rsidRDefault="004E5A0B" w:rsidP="004E5A0B">
      <w:pPr>
        <w:ind w:left="567" w:right="616"/>
        <w:jc w:val="both"/>
        <w:rPr>
          <w:rFonts w:ascii="Palatino Linotype" w:hAnsi="Palatino Linotype"/>
          <w:i/>
          <w:sz w:val="22"/>
          <w:szCs w:val="22"/>
          <w:lang w:val="es-MX" w:eastAsia="es-MX"/>
        </w:rPr>
      </w:pPr>
      <w:r w:rsidRPr="00B56068">
        <w:rPr>
          <w:rFonts w:ascii="Palatino Linotype" w:hAnsi="Palatino Linotype"/>
          <w:b/>
          <w:i/>
          <w:sz w:val="22"/>
          <w:szCs w:val="22"/>
          <w:lang w:val="es-MX" w:eastAsia="es-MX"/>
        </w:rPr>
        <w:lastRenderedPageBreak/>
        <w:t>II.</w:t>
      </w:r>
      <w:r w:rsidRPr="00B56068">
        <w:rPr>
          <w:rFonts w:ascii="Palatino Linotype" w:hAnsi="Palatino Linotype"/>
          <w:i/>
          <w:sz w:val="22"/>
          <w:szCs w:val="22"/>
          <w:lang w:val="es-MX" w:eastAsia="es-MX"/>
        </w:rPr>
        <w:t xml:space="preserve"> Se determine mediante resolución de autoridad competente, o</w:t>
      </w:r>
    </w:p>
    <w:p w:rsidR="004E5A0B" w:rsidRPr="00B56068" w:rsidRDefault="004E5A0B" w:rsidP="004E5A0B">
      <w:pPr>
        <w:ind w:left="567" w:right="616"/>
        <w:jc w:val="both"/>
        <w:rPr>
          <w:rFonts w:ascii="Palatino Linotype" w:hAnsi="Palatino Linotype"/>
          <w:i/>
          <w:sz w:val="22"/>
          <w:szCs w:val="22"/>
          <w:lang w:val="es-MX" w:eastAsia="es-MX"/>
        </w:rPr>
      </w:pPr>
      <w:r w:rsidRPr="00B56068">
        <w:rPr>
          <w:rFonts w:ascii="Palatino Linotype" w:hAnsi="Palatino Linotype"/>
          <w:b/>
          <w:i/>
          <w:sz w:val="22"/>
          <w:szCs w:val="22"/>
          <w:lang w:val="es-MX" w:eastAsia="es-MX"/>
        </w:rPr>
        <w:t>III.</w:t>
      </w:r>
      <w:r w:rsidRPr="00B56068">
        <w:rPr>
          <w:rFonts w:ascii="Palatino Linotype" w:hAnsi="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rsidR="004E5A0B" w:rsidRPr="00B56068" w:rsidRDefault="004E5A0B" w:rsidP="004E5A0B">
      <w:pPr>
        <w:ind w:left="567" w:right="616"/>
        <w:jc w:val="both"/>
        <w:rPr>
          <w:rFonts w:ascii="Palatino Linotype" w:hAnsi="Palatino Linotype"/>
          <w:i/>
          <w:sz w:val="22"/>
          <w:szCs w:val="22"/>
          <w:lang w:val="es-MX" w:eastAsia="es-MX"/>
        </w:rPr>
      </w:pPr>
    </w:p>
    <w:p w:rsidR="004E5A0B" w:rsidRPr="00B56068" w:rsidRDefault="004E5A0B" w:rsidP="004E5A0B">
      <w:pPr>
        <w:ind w:left="567" w:right="616"/>
        <w:jc w:val="both"/>
        <w:rPr>
          <w:rFonts w:ascii="Palatino Linotype" w:hAnsi="Palatino Linotype"/>
          <w:i/>
          <w:sz w:val="22"/>
          <w:szCs w:val="22"/>
          <w:lang w:val="es-MX" w:eastAsia="es-MX"/>
        </w:rPr>
      </w:pPr>
      <w:r w:rsidRPr="00B56068">
        <w:rPr>
          <w:rFonts w:ascii="Palatino Linotype" w:hAnsi="Palatino Linotype"/>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rsidR="004E5A0B" w:rsidRPr="00B56068" w:rsidRDefault="004E5A0B" w:rsidP="004E5A0B">
      <w:pPr>
        <w:ind w:left="567" w:right="616"/>
        <w:jc w:val="both"/>
        <w:rPr>
          <w:rFonts w:ascii="Palatino Linotype" w:hAnsi="Palatino Linotype"/>
          <w:b/>
          <w:i/>
          <w:sz w:val="22"/>
          <w:szCs w:val="22"/>
          <w:lang w:val="es-MX" w:eastAsia="es-MX"/>
        </w:rPr>
      </w:pPr>
    </w:p>
    <w:p w:rsidR="004E5A0B" w:rsidRPr="00B56068" w:rsidRDefault="004E5A0B" w:rsidP="004E5A0B">
      <w:pPr>
        <w:ind w:left="567" w:right="616"/>
        <w:jc w:val="both"/>
        <w:rPr>
          <w:rFonts w:ascii="Palatino Linotype" w:hAnsi="Palatino Linotype"/>
          <w:i/>
          <w:sz w:val="22"/>
          <w:szCs w:val="22"/>
          <w:lang w:val="es-MX" w:eastAsia="es-MX"/>
        </w:rPr>
      </w:pPr>
      <w:r w:rsidRPr="00B56068">
        <w:rPr>
          <w:rFonts w:ascii="Palatino Linotype" w:hAnsi="Palatino Linotype"/>
          <w:b/>
          <w:i/>
          <w:sz w:val="22"/>
          <w:szCs w:val="22"/>
          <w:lang w:val="es-MX" w:eastAsia="es-MX"/>
        </w:rPr>
        <w:t>Octavo.</w:t>
      </w:r>
      <w:r w:rsidRPr="00B56068">
        <w:rPr>
          <w:rFonts w:ascii="Palatino Linotype" w:hAnsi="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4E5A0B" w:rsidRPr="00B56068" w:rsidRDefault="004E5A0B" w:rsidP="004E5A0B">
      <w:pPr>
        <w:ind w:left="567" w:right="616"/>
        <w:jc w:val="both"/>
        <w:rPr>
          <w:rFonts w:ascii="Palatino Linotype" w:hAnsi="Palatino Linotype"/>
          <w:i/>
          <w:sz w:val="22"/>
          <w:szCs w:val="22"/>
          <w:lang w:val="es-MX" w:eastAsia="es-MX"/>
        </w:rPr>
      </w:pPr>
      <w:r w:rsidRPr="00B56068">
        <w:rPr>
          <w:rFonts w:ascii="Palatino Linotype" w:hAnsi="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rsidR="004E5A0B" w:rsidRPr="00B56068" w:rsidRDefault="004E5A0B" w:rsidP="004E5A0B">
      <w:pPr>
        <w:ind w:left="567" w:right="616"/>
        <w:jc w:val="both"/>
        <w:rPr>
          <w:rFonts w:ascii="Palatino Linotype" w:hAnsi="Palatino Linotype"/>
          <w:i/>
          <w:sz w:val="22"/>
          <w:szCs w:val="22"/>
          <w:lang w:val="es-MX" w:eastAsia="es-MX"/>
        </w:rPr>
      </w:pPr>
      <w:r w:rsidRPr="00B56068">
        <w:rPr>
          <w:rFonts w:ascii="Palatino Linotype" w:hAnsi="Palatino Linotype"/>
          <w:i/>
          <w:sz w:val="22"/>
          <w:szCs w:val="22"/>
          <w:lang w:val="es-MX" w:eastAsia="es-MX"/>
        </w:rPr>
        <w:t>En caso de referirse a información reservada, la motivación de la clasificación también deberá comprender las circunstancias que justifican el establecimiento de determinado plazo de reserva.</w:t>
      </w:r>
    </w:p>
    <w:p w:rsidR="004E5A0B" w:rsidRPr="00B56068" w:rsidRDefault="004E5A0B" w:rsidP="004E5A0B">
      <w:pPr>
        <w:ind w:left="567" w:right="616"/>
        <w:jc w:val="both"/>
        <w:rPr>
          <w:rFonts w:ascii="Palatino Linotype" w:hAnsi="Palatino Linotype"/>
          <w:i/>
          <w:sz w:val="22"/>
          <w:szCs w:val="22"/>
          <w:lang w:val="es-MX" w:eastAsia="es-MX"/>
        </w:rPr>
      </w:pPr>
    </w:p>
    <w:p w:rsidR="004E5A0B" w:rsidRPr="00B56068" w:rsidRDefault="004E5A0B" w:rsidP="004E5A0B">
      <w:pPr>
        <w:ind w:left="567" w:right="616"/>
        <w:jc w:val="both"/>
        <w:rPr>
          <w:rFonts w:ascii="Palatino Linotype" w:hAnsi="Palatino Linotype"/>
          <w:i/>
          <w:sz w:val="22"/>
          <w:szCs w:val="22"/>
          <w:lang w:val="es-MX" w:eastAsia="es-MX"/>
        </w:rPr>
      </w:pPr>
      <w:r w:rsidRPr="00B56068">
        <w:rPr>
          <w:rFonts w:ascii="Palatino Linotype" w:hAnsi="Palatino Linotype"/>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4E5A0B" w:rsidRPr="00B56068" w:rsidRDefault="004E5A0B" w:rsidP="004E5A0B">
      <w:pPr>
        <w:ind w:left="567" w:right="616"/>
        <w:jc w:val="both"/>
        <w:rPr>
          <w:rFonts w:ascii="Palatino Linotype" w:hAnsi="Palatino Linotype"/>
          <w:i/>
          <w:sz w:val="22"/>
          <w:szCs w:val="22"/>
          <w:lang w:val="es-MX" w:eastAsia="es-MX"/>
        </w:rPr>
      </w:pPr>
      <w:r w:rsidRPr="00B56068">
        <w:rPr>
          <w:rFonts w:ascii="Palatino Linotype" w:hAnsi="Palatino Linotype"/>
          <w:i/>
          <w:sz w:val="22"/>
          <w:szCs w:val="22"/>
          <w:lang w:val="es-MX" w:eastAsia="es-MX"/>
        </w:rPr>
        <w:t>Los documentos contenidos en los archivos históricos y los identificados como históricos confidenciales no serán susceptibles de clasificación como reservados.</w:t>
      </w:r>
    </w:p>
    <w:p w:rsidR="004E5A0B" w:rsidRPr="00B56068" w:rsidRDefault="004E5A0B" w:rsidP="004E5A0B">
      <w:pPr>
        <w:ind w:left="567" w:right="616"/>
        <w:jc w:val="both"/>
        <w:rPr>
          <w:rFonts w:ascii="Palatino Linotype" w:hAnsi="Palatino Linotype"/>
          <w:b/>
          <w:i/>
          <w:sz w:val="22"/>
          <w:szCs w:val="22"/>
          <w:lang w:val="es-MX" w:eastAsia="es-MX"/>
        </w:rPr>
      </w:pPr>
    </w:p>
    <w:p w:rsidR="004E5A0B" w:rsidRPr="00B56068" w:rsidRDefault="004E5A0B" w:rsidP="004E5A0B">
      <w:pPr>
        <w:ind w:left="567" w:right="616"/>
        <w:jc w:val="both"/>
        <w:rPr>
          <w:rFonts w:ascii="Palatino Linotype" w:hAnsi="Palatino Linotype"/>
          <w:i/>
          <w:sz w:val="22"/>
          <w:szCs w:val="22"/>
          <w:lang w:val="es-MX" w:eastAsia="es-MX"/>
        </w:rPr>
      </w:pPr>
      <w:r w:rsidRPr="00B56068">
        <w:rPr>
          <w:rFonts w:ascii="Palatino Linotype" w:hAnsi="Palatino Linotype"/>
          <w:b/>
          <w:i/>
          <w:sz w:val="22"/>
          <w:szCs w:val="22"/>
          <w:lang w:val="es-MX" w:eastAsia="es-MX"/>
        </w:rPr>
        <w:t>Noveno.</w:t>
      </w:r>
      <w:r w:rsidRPr="00B56068">
        <w:rPr>
          <w:rFonts w:ascii="Palatino Linotype" w:hAnsi="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4E5A0B" w:rsidRPr="00B56068" w:rsidRDefault="004E5A0B" w:rsidP="004E5A0B">
      <w:pPr>
        <w:ind w:left="567" w:right="616"/>
        <w:jc w:val="both"/>
        <w:rPr>
          <w:rFonts w:ascii="Palatino Linotype" w:hAnsi="Palatino Linotype"/>
          <w:b/>
          <w:i/>
          <w:sz w:val="22"/>
          <w:szCs w:val="22"/>
          <w:lang w:val="es-MX" w:eastAsia="es-MX"/>
        </w:rPr>
      </w:pPr>
    </w:p>
    <w:p w:rsidR="004E5A0B" w:rsidRPr="00B56068" w:rsidRDefault="004E5A0B" w:rsidP="004E5A0B">
      <w:pPr>
        <w:ind w:left="567" w:right="616"/>
        <w:jc w:val="both"/>
        <w:rPr>
          <w:rFonts w:ascii="Palatino Linotype" w:hAnsi="Palatino Linotype"/>
          <w:i/>
          <w:sz w:val="22"/>
          <w:szCs w:val="22"/>
          <w:lang w:val="es-MX" w:eastAsia="es-MX"/>
        </w:rPr>
      </w:pPr>
      <w:r w:rsidRPr="00B56068">
        <w:rPr>
          <w:rFonts w:ascii="Palatino Linotype" w:hAnsi="Palatino Linotype"/>
          <w:b/>
          <w:i/>
          <w:sz w:val="22"/>
          <w:szCs w:val="22"/>
          <w:lang w:val="es-MX" w:eastAsia="es-MX"/>
        </w:rPr>
        <w:t>Décimo.</w:t>
      </w:r>
      <w:r w:rsidRPr="00B56068">
        <w:rPr>
          <w:rFonts w:ascii="Palatino Linotype" w:hAnsi="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4E5A0B" w:rsidRPr="00B56068" w:rsidRDefault="004E5A0B" w:rsidP="004E5A0B">
      <w:pPr>
        <w:ind w:left="567" w:right="616"/>
        <w:jc w:val="both"/>
        <w:rPr>
          <w:rFonts w:ascii="Palatino Linotype" w:hAnsi="Palatino Linotype"/>
          <w:i/>
          <w:sz w:val="22"/>
          <w:szCs w:val="22"/>
          <w:lang w:val="es-MX" w:eastAsia="es-MX"/>
        </w:rPr>
      </w:pPr>
    </w:p>
    <w:p w:rsidR="004E5A0B" w:rsidRPr="00B56068" w:rsidRDefault="004E5A0B" w:rsidP="004E5A0B">
      <w:pPr>
        <w:ind w:left="567" w:right="616"/>
        <w:jc w:val="both"/>
        <w:rPr>
          <w:rFonts w:ascii="Palatino Linotype" w:hAnsi="Palatino Linotype"/>
          <w:i/>
          <w:sz w:val="22"/>
          <w:szCs w:val="22"/>
          <w:lang w:val="es-MX" w:eastAsia="es-MX"/>
        </w:rPr>
      </w:pPr>
      <w:r w:rsidRPr="00B56068">
        <w:rPr>
          <w:rFonts w:ascii="Palatino Linotype" w:hAnsi="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rsidR="004E5A0B" w:rsidRPr="00B56068" w:rsidRDefault="004E5A0B" w:rsidP="004E5A0B">
      <w:pPr>
        <w:ind w:left="567" w:right="616"/>
        <w:jc w:val="both"/>
        <w:rPr>
          <w:rFonts w:ascii="Palatino Linotype" w:hAnsi="Palatino Linotype"/>
          <w:b/>
          <w:i/>
          <w:sz w:val="22"/>
          <w:szCs w:val="22"/>
          <w:lang w:val="es-MX" w:eastAsia="es-MX"/>
        </w:rPr>
      </w:pPr>
    </w:p>
    <w:p w:rsidR="004E5A0B" w:rsidRPr="00B56068" w:rsidRDefault="004E5A0B" w:rsidP="004E5A0B">
      <w:pPr>
        <w:ind w:left="567" w:right="616"/>
        <w:jc w:val="both"/>
        <w:rPr>
          <w:rFonts w:ascii="Palatino Linotype" w:hAnsi="Palatino Linotype"/>
          <w:b/>
          <w:lang w:val="es-MX" w:eastAsia="es-MX"/>
        </w:rPr>
      </w:pPr>
      <w:r w:rsidRPr="00B56068">
        <w:rPr>
          <w:rFonts w:ascii="Palatino Linotype" w:hAnsi="Palatino Linotype"/>
          <w:b/>
          <w:i/>
          <w:sz w:val="22"/>
          <w:szCs w:val="22"/>
          <w:lang w:val="es-MX" w:eastAsia="es-MX"/>
        </w:rPr>
        <w:lastRenderedPageBreak/>
        <w:t>Décimo primero.</w:t>
      </w:r>
      <w:r w:rsidRPr="00B56068">
        <w:rPr>
          <w:rFonts w:ascii="Palatino Linotype" w:hAnsi="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56068">
        <w:rPr>
          <w:rFonts w:ascii="Palatino Linotype" w:hAnsi="Palatino Linotype"/>
          <w:b/>
          <w:i/>
          <w:sz w:val="22"/>
          <w:szCs w:val="22"/>
          <w:lang w:val="es-MX" w:eastAsia="es-MX"/>
        </w:rPr>
        <w:t>”</w:t>
      </w:r>
    </w:p>
    <w:p w:rsidR="004E5A0B" w:rsidRPr="00B56068" w:rsidRDefault="004E5A0B" w:rsidP="004E5A0B">
      <w:pPr>
        <w:spacing w:line="360" w:lineRule="auto"/>
        <w:jc w:val="both"/>
        <w:rPr>
          <w:rFonts w:ascii="Palatino Linotype" w:hAnsi="Palatino Linotype" w:cs="Arial"/>
          <w:i/>
          <w:lang w:val="es-MX" w:eastAsia="es-MX"/>
        </w:rPr>
      </w:pPr>
    </w:p>
    <w:p w:rsidR="004E5A0B" w:rsidRPr="00B56068" w:rsidRDefault="004E5A0B" w:rsidP="004E5A0B">
      <w:pPr>
        <w:spacing w:line="360" w:lineRule="auto"/>
        <w:jc w:val="both"/>
        <w:rPr>
          <w:rFonts w:ascii="Palatino Linotype" w:hAnsi="Palatino Linotype"/>
          <w:lang w:val="es-MX"/>
        </w:rPr>
      </w:pPr>
      <w:r w:rsidRPr="00B56068">
        <w:rPr>
          <w:rFonts w:ascii="Palatino Linotype" w:hAnsi="Palatino Linotype"/>
          <w:lang w:val="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B56068">
        <w:rPr>
          <w:rFonts w:ascii="Palatino Linotype" w:hAnsi="Palatino Linotype"/>
          <w:lang w:val="es-ES_tradnl"/>
        </w:rPr>
        <w:t>el Sujeto Obligado</w:t>
      </w:r>
      <w:r w:rsidRPr="00B56068">
        <w:rPr>
          <w:rFonts w:ascii="Palatino Linotype" w:hAnsi="Palatino Linotype"/>
          <w:lang w:val="es-MX"/>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4E5A0B" w:rsidRPr="00B56068" w:rsidRDefault="004E5A0B" w:rsidP="004E5A0B">
      <w:pPr>
        <w:spacing w:after="160" w:line="259" w:lineRule="auto"/>
        <w:rPr>
          <w:rFonts w:asciiTheme="minorHAnsi" w:eastAsiaTheme="minorHAnsi" w:hAnsiTheme="minorHAnsi" w:cstheme="minorBidi"/>
          <w:sz w:val="22"/>
          <w:szCs w:val="22"/>
          <w:lang w:val="es-MX" w:eastAsia="en-US"/>
        </w:rPr>
      </w:pPr>
    </w:p>
    <w:p w:rsidR="004E5A0B" w:rsidRPr="00B56068" w:rsidRDefault="004E5A0B" w:rsidP="004E5A0B">
      <w:pPr>
        <w:spacing w:line="360" w:lineRule="auto"/>
        <w:jc w:val="both"/>
        <w:rPr>
          <w:rFonts w:ascii="Palatino Linotype" w:hAnsi="Palatino Linotype"/>
          <w:lang w:val="es-MX"/>
        </w:rPr>
      </w:pPr>
      <w:r w:rsidRPr="00B56068">
        <w:rPr>
          <w:rFonts w:ascii="Palatino Linotype" w:hAnsi="Palatino Linotype"/>
          <w:lang w:val="es-MX"/>
        </w:rPr>
        <w:t>Por tanto, la fundamentación y motivación consiste en la obligación que tiene todo ente público de expresar los preceptos jurídicos aplicables al asunto motivo del acto y las razones o argumentos de su actuar.</w:t>
      </w:r>
    </w:p>
    <w:p w:rsidR="004E5A0B" w:rsidRPr="00B56068" w:rsidRDefault="004E5A0B" w:rsidP="004E5A0B">
      <w:pPr>
        <w:rPr>
          <w:lang w:val="es-MX"/>
        </w:rPr>
      </w:pPr>
    </w:p>
    <w:p w:rsidR="004E5A0B" w:rsidRPr="00B56068" w:rsidRDefault="004E5A0B" w:rsidP="004E5A0B">
      <w:pPr>
        <w:spacing w:line="360" w:lineRule="auto"/>
        <w:jc w:val="both"/>
        <w:rPr>
          <w:rFonts w:ascii="Palatino Linotype" w:hAnsi="Palatino Linotype"/>
          <w:lang w:val="es-MX"/>
        </w:rPr>
      </w:pPr>
      <w:r w:rsidRPr="00B56068">
        <w:rPr>
          <w:rFonts w:ascii="Palatino Linotype" w:hAnsi="Palatino Linotype"/>
          <w:lang w:val="es-MX"/>
        </w:rPr>
        <w:t>Al respecto, el máximo tribunal del país ha establecido jurisprudencia respecto a qué debe entenderse por fundamentación y motivación, en los siguientes términos:</w:t>
      </w:r>
    </w:p>
    <w:p w:rsidR="004E5A0B" w:rsidRPr="00B56068" w:rsidRDefault="004E5A0B" w:rsidP="004E5A0B">
      <w:pPr>
        <w:spacing w:after="160" w:line="259" w:lineRule="auto"/>
        <w:rPr>
          <w:rFonts w:asciiTheme="minorHAnsi" w:eastAsiaTheme="minorHAnsi" w:hAnsiTheme="minorHAnsi" w:cstheme="minorBidi"/>
          <w:sz w:val="22"/>
          <w:szCs w:val="22"/>
          <w:lang w:val="es-MX" w:eastAsia="en-US"/>
        </w:rPr>
      </w:pPr>
    </w:p>
    <w:p w:rsidR="004E5A0B" w:rsidRPr="00B56068" w:rsidRDefault="004E5A0B" w:rsidP="004E5A0B">
      <w:pPr>
        <w:ind w:left="567" w:right="616"/>
        <w:jc w:val="both"/>
        <w:rPr>
          <w:rFonts w:ascii="Palatino Linotype" w:hAnsi="Palatino Linotype"/>
          <w:i/>
          <w:sz w:val="22"/>
          <w:szCs w:val="22"/>
          <w:lang w:val="es-MX"/>
        </w:rPr>
      </w:pPr>
      <w:r w:rsidRPr="00B56068">
        <w:rPr>
          <w:rFonts w:ascii="Palatino Linotype" w:hAnsi="Palatino Linotype"/>
          <w:b/>
          <w:i/>
          <w:sz w:val="22"/>
          <w:szCs w:val="22"/>
          <w:lang w:val="es-MX"/>
        </w:rPr>
        <w:t xml:space="preserve">FUNDAMENTACIÓN Y MOTIVACIÓN. </w:t>
      </w:r>
      <w:r w:rsidRPr="00B56068">
        <w:rPr>
          <w:rFonts w:ascii="Palatino Linotype" w:hAnsi="Palatino Linotype"/>
          <w:i/>
          <w:sz w:val="22"/>
          <w:szCs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4E5A0B" w:rsidRPr="00B56068" w:rsidRDefault="004E5A0B" w:rsidP="004E5A0B">
      <w:pPr>
        <w:ind w:left="567" w:right="616"/>
        <w:jc w:val="both"/>
        <w:rPr>
          <w:rFonts w:ascii="Palatino Linotype" w:hAnsi="Palatino Linotype"/>
          <w:i/>
          <w:sz w:val="22"/>
          <w:szCs w:val="22"/>
          <w:lang w:val="es-MX"/>
        </w:rPr>
      </w:pPr>
    </w:p>
    <w:p w:rsidR="004E5A0B" w:rsidRPr="00B56068" w:rsidRDefault="004E5A0B" w:rsidP="004E5A0B">
      <w:pPr>
        <w:rPr>
          <w:lang w:val="es-MX"/>
        </w:rPr>
      </w:pPr>
    </w:p>
    <w:p w:rsidR="004E5A0B" w:rsidRPr="00B56068" w:rsidRDefault="004E5A0B" w:rsidP="004E5A0B">
      <w:pPr>
        <w:spacing w:line="360" w:lineRule="auto"/>
        <w:jc w:val="both"/>
        <w:rPr>
          <w:rFonts w:ascii="Palatino Linotype" w:hAnsi="Palatino Linotype"/>
          <w:lang w:val="es-MX"/>
        </w:rPr>
      </w:pPr>
      <w:r w:rsidRPr="00B56068">
        <w:rPr>
          <w:rFonts w:ascii="Palatino Linotype" w:hAnsi="Palatino Linotype"/>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4E5A0B" w:rsidRPr="00B56068" w:rsidRDefault="004E5A0B" w:rsidP="004E5A0B">
      <w:pPr>
        <w:spacing w:line="360" w:lineRule="auto"/>
        <w:jc w:val="both"/>
        <w:rPr>
          <w:rFonts w:ascii="Palatino Linotype" w:hAnsi="Palatino Linotype"/>
          <w:lang w:val="es-MX"/>
        </w:rPr>
      </w:pPr>
    </w:p>
    <w:p w:rsidR="004E5A0B" w:rsidRPr="00B56068" w:rsidRDefault="004E5A0B" w:rsidP="004E5A0B">
      <w:pPr>
        <w:spacing w:line="360" w:lineRule="auto"/>
        <w:jc w:val="both"/>
        <w:rPr>
          <w:rFonts w:ascii="Palatino Linotype" w:hAnsi="Palatino Linotype"/>
          <w:lang w:val="es-MX"/>
        </w:rPr>
      </w:pPr>
      <w:r w:rsidRPr="00B56068">
        <w:rPr>
          <w:rFonts w:ascii="Palatino Linotype" w:hAnsi="Palatino Linotype"/>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rsidR="004E5A0B" w:rsidRPr="00B56068" w:rsidRDefault="004E5A0B" w:rsidP="004E5A0B">
      <w:pPr>
        <w:rPr>
          <w:lang w:val="es-MX"/>
        </w:rPr>
      </w:pPr>
    </w:p>
    <w:p w:rsidR="004E5A0B" w:rsidRPr="00B56068" w:rsidRDefault="004E5A0B" w:rsidP="004E5A0B">
      <w:pPr>
        <w:ind w:left="567" w:right="616"/>
        <w:jc w:val="both"/>
        <w:rPr>
          <w:rFonts w:ascii="Palatino Linotype" w:hAnsi="Palatino Linotype"/>
          <w:i/>
          <w:sz w:val="22"/>
          <w:szCs w:val="22"/>
          <w:lang w:val="es-MX"/>
        </w:rPr>
      </w:pPr>
      <w:r w:rsidRPr="00B56068">
        <w:rPr>
          <w:rFonts w:ascii="Palatino Linotype" w:hAnsi="Palatino Linotype"/>
          <w:b/>
          <w:i/>
          <w:sz w:val="22"/>
          <w:szCs w:val="22"/>
          <w:lang w:val="es-MX"/>
        </w:rPr>
        <w:t>FUNDAMENTACIÓN Y MOTIVACIÓN. EL ASPECTO FORMAL DE LA GARANTÍA Y SU FINALIDAD SE TRADUCEN EN EXPLICAR, JUSTIFICAR, POSIBILITAR LA DEFENSA Y COMUNICAR LA DECISIÓN</w:t>
      </w:r>
      <w:r w:rsidRPr="00B56068">
        <w:rPr>
          <w:rFonts w:ascii="Palatino Linotype" w:hAnsi="Palatino Linotype"/>
          <w:i/>
          <w:sz w:val="22"/>
          <w:szCs w:val="22"/>
          <w:lang w:val="es-MX"/>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4E5A0B" w:rsidRPr="00B56068" w:rsidRDefault="004E5A0B" w:rsidP="004E5A0B">
      <w:pPr>
        <w:ind w:left="567" w:right="616"/>
        <w:jc w:val="both"/>
        <w:rPr>
          <w:rFonts w:ascii="Palatino Linotype" w:hAnsi="Palatino Linotype"/>
          <w:i/>
          <w:sz w:val="22"/>
          <w:szCs w:val="22"/>
          <w:lang w:val="es-MX"/>
        </w:rPr>
      </w:pPr>
    </w:p>
    <w:p w:rsidR="004E5A0B" w:rsidRPr="00B56068" w:rsidRDefault="004E5A0B" w:rsidP="004E5A0B">
      <w:pPr>
        <w:spacing w:line="360" w:lineRule="auto"/>
        <w:jc w:val="both"/>
        <w:rPr>
          <w:rFonts w:ascii="Palatino Linotype" w:hAnsi="Palatino Linotype"/>
          <w:lang w:val="es-MX"/>
        </w:rPr>
      </w:pPr>
      <w:r w:rsidRPr="00B56068">
        <w:rPr>
          <w:rFonts w:ascii="Palatino Linotype" w:hAnsi="Palatino Linotype"/>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E9680B" w:rsidRPr="00B56068" w:rsidRDefault="004E5A0B" w:rsidP="00D01A63">
      <w:pPr>
        <w:spacing w:line="360" w:lineRule="auto"/>
        <w:jc w:val="both"/>
        <w:rPr>
          <w:rFonts w:ascii="Palatino Linotype" w:hAnsi="Palatino Linotype"/>
        </w:rPr>
      </w:pPr>
      <w:r w:rsidRPr="00B56068">
        <w:rPr>
          <w:rFonts w:ascii="Palatino Linotype" w:hAnsi="Palatino Linotype"/>
        </w:rPr>
        <w:lastRenderedPageBreak/>
        <w:t>Por lo tanto, la entrega de documentos en su versión pública debe acompañarse necesariamente del Acuerdo del Comité de Transparencia del Sujeto Obligado</w:t>
      </w:r>
      <w:r w:rsidRPr="00B56068">
        <w:rPr>
          <w:rFonts w:ascii="Palatino Linotype" w:hAnsi="Palatino Linotype"/>
          <w:b/>
        </w:rPr>
        <w:t xml:space="preserve"> </w:t>
      </w:r>
      <w:r w:rsidRPr="00B56068">
        <w:rPr>
          <w:rFonts w:ascii="Palatino Linotype" w:hAnsi="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B7741" w:rsidRPr="00B56068" w:rsidRDefault="000B7741" w:rsidP="00FB33F7">
      <w:pPr>
        <w:spacing w:line="360" w:lineRule="auto"/>
        <w:jc w:val="both"/>
        <w:rPr>
          <w:rFonts w:ascii="Palatino Linotype" w:hAnsi="Palatino Linotype"/>
        </w:rPr>
      </w:pPr>
    </w:p>
    <w:p w:rsidR="00FB33F7" w:rsidRPr="00B56068" w:rsidRDefault="00FB33F7" w:rsidP="00FB33F7">
      <w:pPr>
        <w:spacing w:line="360" w:lineRule="auto"/>
        <w:jc w:val="both"/>
        <w:rPr>
          <w:rFonts w:ascii="Palatino Linotype" w:hAnsi="Palatino Linotype"/>
        </w:rPr>
      </w:pPr>
      <w:r w:rsidRPr="00B56068">
        <w:rPr>
          <w:rFonts w:ascii="Palatino Linotype" w:hAnsi="Palatino Linotype"/>
        </w:rPr>
        <w:t xml:space="preserve">En mérito de lo expuesto en líneas anteriores, resultan fundados los motivos de inconformidad que arguye </w:t>
      </w:r>
      <w:r w:rsidR="00FA429E" w:rsidRPr="00B56068">
        <w:rPr>
          <w:rFonts w:ascii="Palatino Linotype" w:hAnsi="Palatino Linotype"/>
          <w:b/>
        </w:rPr>
        <w:t>La</w:t>
      </w:r>
      <w:r w:rsidRPr="00B56068">
        <w:rPr>
          <w:rFonts w:ascii="Palatino Linotype" w:hAnsi="Palatino Linotype"/>
          <w:b/>
        </w:rPr>
        <w:t xml:space="preserve"> Recurrente</w:t>
      </w:r>
      <w:r w:rsidRPr="00B56068">
        <w:rPr>
          <w:rFonts w:ascii="Palatino Linotype" w:hAnsi="Palatino Linotype"/>
        </w:rPr>
        <w:t xml:space="preserve"> en su medio de impugnación que fue materia de estudio, por ello con fundamento en la </w:t>
      </w:r>
      <w:r w:rsidRPr="00B56068">
        <w:rPr>
          <w:rFonts w:ascii="Palatino Linotype" w:hAnsi="Palatino Linotype"/>
          <w:i/>
        </w:rPr>
        <w:t>segunda hipótesis</w:t>
      </w:r>
      <w:r w:rsidRPr="00B56068">
        <w:rPr>
          <w:rFonts w:ascii="Palatino Linotype" w:hAnsi="Palatino Linotype"/>
        </w:rPr>
        <w:t xml:space="preserve"> de la fracción III, del artículo 186,</w:t>
      </w:r>
      <w:r w:rsidRPr="00B56068">
        <w:rPr>
          <w:rFonts w:ascii="Palatino Linotype" w:hAnsi="Palatino Linotype"/>
          <w:b/>
        </w:rPr>
        <w:t xml:space="preserve"> </w:t>
      </w:r>
      <w:r w:rsidRPr="00B56068">
        <w:rPr>
          <w:rFonts w:ascii="Palatino Linotype" w:hAnsi="Palatino Linotype"/>
        </w:rPr>
        <w:t xml:space="preserve">de la Ley de Transparencia y Acceso a la Información Pública del Estado de México y Municipios, se </w:t>
      </w:r>
      <w:r w:rsidRPr="00B56068">
        <w:rPr>
          <w:rFonts w:ascii="Palatino Linotype" w:hAnsi="Palatino Linotype"/>
          <w:b/>
        </w:rPr>
        <w:t xml:space="preserve">MODIFICA </w:t>
      </w:r>
      <w:r w:rsidRPr="00B56068">
        <w:rPr>
          <w:rFonts w:ascii="Palatino Linotype" w:hAnsi="Palatino Linotype"/>
        </w:rPr>
        <w:t>la respuesta a la solicitud de información número</w:t>
      </w:r>
      <w:r w:rsidRPr="00B56068">
        <w:rPr>
          <w:rFonts w:ascii="Palatino Linotype" w:hAnsi="Palatino Linotype"/>
          <w:b/>
        </w:rPr>
        <w:t xml:space="preserve"> </w:t>
      </w:r>
      <w:r w:rsidR="00E948DA" w:rsidRPr="00B56068">
        <w:rPr>
          <w:rFonts w:ascii="Palatino Linotype" w:hAnsi="Palatino Linotype"/>
          <w:b/>
        </w:rPr>
        <w:t>00641/NAUCALPA/IP/2022</w:t>
      </w:r>
      <w:r w:rsidRPr="00B56068">
        <w:rPr>
          <w:rFonts w:ascii="Palatino Linotype" w:hAnsi="Palatino Linotype"/>
        </w:rPr>
        <w:t>,</w:t>
      </w:r>
      <w:r w:rsidRPr="00B56068">
        <w:rPr>
          <w:rFonts w:ascii="Palatino Linotype" w:hAnsi="Palatino Linotype"/>
          <w:b/>
        </w:rPr>
        <w:t xml:space="preserve"> </w:t>
      </w:r>
      <w:r w:rsidRPr="00B56068">
        <w:rPr>
          <w:rFonts w:ascii="Palatino Linotype" w:hAnsi="Palatino Linotype"/>
          <w:bCs/>
        </w:rPr>
        <w:t>que ha sido materia del presente fallo</w:t>
      </w:r>
      <w:r w:rsidRPr="00B56068">
        <w:rPr>
          <w:rFonts w:ascii="Palatino Linotype" w:hAnsi="Palatino Linotype"/>
        </w:rPr>
        <w:t>.</w:t>
      </w:r>
    </w:p>
    <w:p w:rsidR="00FB33F7" w:rsidRPr="00B56068" w:rsidRDefault="00FB33F7" w:rsidP="00FB33F7">
      <w:pPr>
        <w:spacing w:line="360" w:lineRule="auto"/>
        <w:jc w:val="both"/>
        <w:rPr>
          <w:rFonts w:ascii="Palatino Linotype" w:hAnsi="Palatino Linotype"/>
        </w:rPr>
      </w:pPr>
    </w:p>
    <w:p w:rsidR="00FB33F7" w:rsidRPr="00B56068" w:rsidRDefault="00FB33F7" w:rsidP="00FB33F7">
      <w:pPr>
        <w:pStyle w:val="Sinespaciado"/>
        <w:spacing w:line="360" w:lineRule="auto"/>
        <w:jc w:val="both"/>
        <w:rPr>
          <w:rFonts w:ascii="Palatino Linotype" w:hAnsi="Palatino Linotype"/>
        </w:rPr>
      </w:pPr>
      <w:r w:rsidRPr="00B56068">
        <w:rPr>
          <w:rFonts w:ascii="Palatino Linotype" w:hAnsi="Palatino Linotype"/>
        </w:rPr>
        <w:t>Por lo antes expuesto y fundado es de resolverse y,</w:t>
      </w:r>
    </w:p>
    <w:p w:rsidR="00D01A63" w:rsidRPr="00B56068" w:rsidRDefault="00D01A63" w:rsidP="00D01A63">
      <w:pPr>
        <w:pStyle w:val="Sinespaciado"/>
        <w:spacing w:line="360" w:lineRule="auto"/>
        <w:jc w:val="both"/>
        <w:rPr>
          <w:rFonts w:ascii="Palatino Linotype" w:hAnsi="Palatino Linotype"/>
        </w:rPr>
      </w:pPr>
    </w:p>
    <w:p w:rsidR="00D01A63" w:rsidRPr="00B56068" w:rsidRDefault="00D01A63" w:rsidP="00D01A63">
      <w:pPr>
        <w:spacing w:line="360" w:lineRule="auto"/>
        <w:jc w:val="center"/>
        <w:rPr>
          <w:rFonts w:ascii="Palatino Linotype" w:hAnsi="Palatino Linotype"/>
          <w:b/>
          <w:sz w:val="28"/>
          <w:lang w:val="pt-BR"/>
        </w:rPr>
      </w:pPr>
      <w:r w:rsidRPr="00B56068">
        <w:rPr>
          <w:rFonts w:ascii="Palatino Linotype" w:hAnsi="Palatino Linotype"/>
          <w:b/>
          <w:sz w:val="28"/>
          <w:lang w:val="pt-BR"/>
        </w:rPr>
        <w:t>S E   R E S U E L V E</w:t>
      </w:r>
    </w:p>
    <w:p w:rsidR="00D01A63" w:rsidRPr="00B56068" w:rsidRDefault="00D01A63" w:rsidP="00D01A63">
      <w:pPr>
        <w:spacing w:line="360" w:lineRule="auto"/>
        <w:jc w:val="center"/>
        <w:rPr>
          <w:rFonts w:ascii="Palatino Linotype" w:hAnsi="Palatino Linotype"/>
          <w:b/>
          <w:sz w:val="12"/>
          <w:lang w:val="pt-BR"/>
        </w:rPr>
      </w:pPr>
    </w:p>
    <w:p w:rsidR="004E5A0B" w:rsidRPr="00B56068" w:rsidRDefault="004E5A0B" w:rsidP="004E5A0B">
      <w:pPr>
        <w:autoSpaceDE w:val="0"/>
        <w:autoSpaceDN w:val="0"/>
        <w:adjustRightInd w:val="0"/>
        <w:spacing w:line="360" w:lineRule="auto"/>
        <w:ind w:right="49"/>
        <w:jc w:val="both"/>
        <w:rPr>
          <w:rFonts w:ascii="Palatino Linotype" w:hAnsi="Palatino Linotype" w:cs="Arial"/>
        </w:rPr>
      </w:pPr>
      <w:r w:rsidRPr="00B56068">
        <w:rPr>
          <w:rFonts w:ascii="Palatino Linotype" w:hAnsi="Palatino Linotype" w:cs="Arial"/>
          <w:b/>
          <w:sz w:val="28"/>
          <w:szCs w:val="28"/>
          <w:lang w:val="es-ES_tradnl"/>
        </w:rPr>
        <w:t>PRIMERO.</w:t>
      </w:r>
      <w:r w:rsidRPr="00B56068">
        <w:rPr>
          <w:rFonts w:ascii="Palatino Linotype" w:hAnsi="Palatino Linotype" w:cs="Arial"/>
          <w:lang w:val="es-ES_tradnl"/>
        </w:rPr>
        <w:t xml:space="preserve"> </w:t>
      </w:r>
      <w:r w:rsidRPr="00B56068">
        <w:rPr>
          <w:rFonts w:ascii="Palatino Linotype" w:hAnsi="Palatino Linotype" w:cs="Arial"/>
        </w:rPr>
        <w:t>Se</w:t>
      </w:r>
      <w:r w:rsidRPr="00B56068">
        <w:rPr>
          <w:rFonts w:ascii="Palatino Linotype" w:hAnsi="Palatino Linotype" w:cs="Arial"/>
          <w:b/>
        </w:rPr>
        <w:t xml:space="preserve"> MODIFICA </w:t>
      </w:r>
      <w:r w:rsidRPr="00B56068">
        <w:rPr>
          <w:rFonts w:ascii="Palatino Linotype" w:eastAsia="Arial Unicode MS" w:hAnsi="Palatino Linotype" w:cs="Arial"/>
        </w:rPr>
        <w:t>la respuesta entregada por</w:t>
      </w:r>
      <w:r w:rsidR="00FA429E" w:rsidRPr="00B56068">
        <w:rPr>
          <w:rFonts w:ascii="Palatino Linotype" w:eastAsia="Arial Unicode MS" w:hAnsi="Palatino Linotype" w:cs="Arial"/>
        </w:rPr>
        <w:t xml:space="preserve"> el </w:t>
      </w:r>
      <w:r w:rsidRPr="00B56068">
        <w:rPr>
          <w:rFonts w:ascii="Palatino Linotype" w:eastAsia="Arial Unicode MS" w:hAnsi="Palatino Linotype" w:cs="Arial"/>
          <w:b/>
        </w:rPr>
        <w:t xml:space="preserve">Sujeto Obligado </w:t>
      </w:r>
      <w:r w:rsidRPr="00B56068">
        <w:rPr>
          <w:rFonts w:ascii="Palatino Linotype" w:eastAsia="Arial Unicode MS" w:hAnsi="Palatino Linotype" w:cs="Arial"/>
        </w:rPr>
        <w:t xml:space="preserve">a la solicitud de información número </w:t>
      </w:r>
      <w:r w:rsidR="00E948DA" w:rsidRPr="00B56068">
        <w:rPr>
          <w:rFonts w:ascii="Palatino Linotype" w:hAnsi="Palatino Linotype" w:cs="Arial"/>
          <w:b/>
        </w:rPr>
        <w:t>00641/NAUCALPA/IP/2022</w:t>
      </w:r>
      <w:r w:rsidRPr="00B56068">
        <w:rPr>
          <w:rFonts w:ascii="Palatino Linotype" w:hAnsi="Palatino Linotype" w:cs="Arial"/>
        </w:rPr>
        <w:t xml:space="preserve">, por resultar fundados </w:t>
      </w:r>
      <w:r w:rsidRPr="00B56068">
        <w:rPr>
          <w:rFonts w:ascii="Palatino Linotype" w:hAnsi="Palatino Linotype" w:cs="Arial"/>
        </w:rPr>
        <w:lastRenderedPageBreak/>
        <w:t>los motivos de inconformidad vertidos por</w:t>
      </w:r>
      <w:r w:rsidR="00FA429E" w:rsidRPr="00B56068">
        <w:rPr>
          <w:rFonts w:ascii="Palatino Linotype" w:hAnsi="Palatino Linotype" w:cs="Arial"/>
        </w:rPr>
        <w:t xml:space="preserve"> la </w:t>
      </w:r>
      <w:r w:rsidRPr="00B56068">
        <w:rPr>
          <w:rFonts w:ascii="Palatino Linotype" w:hAnsi="Palatino Linotype" w:cs="Arial"/>
          <w:b/>
        </w:rPr>
        <w:t>Recurrente</w:t>
      </w:r>
      <w:r w:rsidRPr="00B56068">
        <w:rPr>
          <w:rFonts w:ascii="Palatino Linotype" w:hAnsi="Palatino Linotype" w:cs="Arial"/>
        </w:rPr>
        <w:t xml:space="preserve">, en términos del Considerando </w:t>
      </w:r>
      <w:r w:rsidR="00FB33F7" w:rsidRPr="00B56068">
        <w:rPr>
          <w:rFonts w:ascii="Palatino Linotype" w:hAnsi="Palatino Linotype" w:cs="Arial"/>
          <w:b/>
        </w:rPr>
        <w:t>CUAR</w:t>
      </w:r>
      <w:r w:rsidRPr="00B56068">
        <w:rPr>
          <w:rFonts w:ascii="Palatino Linotype" w:hAnsi="Palatino Linotype" w:cs="Arial"/>
          <w:b/>
        </w:rPr>
        <w:t>TO</w:t>
      </w:r>
      <w:r w:rsidRPr="00B56068">
        <w:rPr>
          <w:rFonts w:ascii="Palatino Linotype" w:hAnsi="Palatino Linotype" w:cs="Arial"/>
        </w:rPr>
        <w:t xml:space="preserve"> de ésta resolución.</w:t>
      </w:r>
    </w:p>
    <w:p w:rsidR="004E5A0B" w:rsidRPr="00B56068" w:rsidRDefault="004E5A0B" w:rsidP="004E5A0B">
      <w:pPr>
        <w:autoSpaceDE w:val="0"/>
        <w:autoSpaceDN w:val="0"/>
        <w:adjustRightInd w:val="0"/>
        <w:spacing w:line="360" w:lineRule="auto"/>
        <w:ind w:right="49"/>
        <w:jc w:val="both"/>
        <w:rPr>
          <w:rFonts w:ascii="Palatino Linotype" w:hAnsi="Palatino Linotype" w:cs="Arial"/>
        </w:rPr>
      </w:pPr>
    </w:p>
    <w:p w:rsidR="004E5A0B" w:rsidRPr="00B56068" w:rsidRDefault="004E5A0B" w:rsidP="009A3199">
      <w:pPr>
        <w:spacing w:line="360" w:lineRule="auto"/>
        <w:jc w:val="both"/>
        <w:rPr>
          <w:rFonts w:ascii="Palatino Linotype" w:hAnsi="Palatino Linotype" w:cs="Arial"/>
        </w:rPr>
      </w:pPr>
      <w:r w:rsidRPr="00B56068">
        <w:rPr>
          <w:rFonts w:ascii="Palatino Linotype" w:hAnsi="Palatino Linotype" w:cs="Arial"/>
          <w:b/>
          <w:sz w:val="28"/>
          <w:szCs w:val="28"/>
        </w:rPr>
        <w:t>SEGUNDO.</w:t>
      </w:r>
      <w:r w:rsidRPr="00B56068">
        <w:rPr>
          <w:rFonts w:ascii="Palatino Linotype" w:hAnsi="Palatino Linotype" w:cs="Arial"/>
        </w:rPr>
        <w:t xml:space="preserve"> Se </w:t>
      </w:r>
      <w:r w:rsidRPr="00B56068">
        <w:rPr>
          <w:rFonts w:ascii="Palatino Linotype" w:hAnsi="Palatino Linotype" w:cs="Arial"/>
          <w:b/>
        </w:rPr>
        <w:t>ORDENA</w:t>
      </w:r>
      <w:r w:rsidRPr="00B56068">
        <w:rPr>
          <w:rFonts w:ascii="Palatino Linotype" w:hAnsi="Palatino Linotype" w:cs="Arial"/>
        </w:rPr>
        <w:t xml:space="preserve"> al </w:t>
      </w:r>
      <w:r w:rsidRPr="00B56068">
        <w:rPr>
          <w:rFonts w:ascii="Palatino Linotype" w:hAnsi="Palatino Linotype" w:cs="Arial"/>
          <w:b/>
        </w:rPr>
        <w:t>Sujeto Obligado</w:t>
      </w:r>
      <w:r w:rsidR="00FA429E" w:rsidRPr="00B56068">
        <w:rPr>
          <w:rFonts w:ascii="Palatino Linotype" w:hAnsi="Palatino Linotype" w:cs="Arial"/>
        </w:rPr>
        <w:t xml:space="preserve"> haga entrega a la</w:t>
      </w:r>
      <w:r w:rsidRPr="00B56068">
        <w:rPr>
          <w:rFonts w:ascii="Palatino Linotype" w:hAnsi="Palatino Linotype" w:cs="Arial"/>
        </w:rPr>
        <w:t xml:space="preserve"> </w:t>
      </w:r>
      <w:r w:rsidRPr="00B56068">
        <w:rPr>
          <w:rFonts w:ascii="Palatino Linotype" w:hAnsi="Palatino Linotype" w:cs="Arial"/>
          <w:b/>
        </w:rPr>
        <w:t xml:space="preserve">Recurrente </w:t>
      </w:r>
      <w:r w:rsidRPr="00B56068">
        <w:rPr>
          <w:rFonts w:ascii="Palatino Linotype" w:hAnsi="Palatino Linotype" w:cs="Arial"/>
        </w:rPr>
        <w:t xml:space="preserve">en términos del Considerando </w:t>
      </w:r>
      <w:r w:rsidRPr="00B56068">
        <w:rPr>
          <w:rFonts w:ascii="Palatino Linotype" w:hAnsi="Palatino Linotype" w:cs="Arial"/>
          <w:b/>
        </w:rPr>
        <w:t xml:space="preserve">CUARTO </w:t>
      </w:r>
      <w:r w:rsidRPr="00B56068">
        <w:rPr>
          <w:rFonts w:ascii="Palatino Linotype" w:hAnsi="Palatino Linotype" w:cs="Arial"/>
        </w:rPr>
        <w:t xml:space="preserve">de esta resolución, a través del </w:t>
      </w:r>
      <w:r w:rsidRPr="00B56068">
        <w:rPr>
          <w:rFonts w:ascii="Palatino Linotype" w:hAnsi="Palatino Linotype"/>
        </w:rPr>
        <w:t>Sistema de Acceso a la Información Mexiquense</w:t>
      </w:r>
      <w:r w:rsidRPr="00B56068">
        <w:rPr>
          <w:rFonts w:ascii="Palatino Linotype" w:hAnsi="Palatino Linotype" w:cs="Arial"/>
        </w:rPr>
        <w:t xml:space="preserve"> </w:t>
      </w:r>
      <w:r w:rsidRPr="00B56068">
        <w:rPr>
          <w:rFonts w:ascii="Palatino Linotype" w:hAnsi="Palatino Linotype" w:cs="Arial"/>
          <w:b/>
        </w:rPr>
        <w:t>(SAIMEX)</w:t>
      </w:r>
      <w:r w:rsidR="00E948DA" w:rsidRPr="00B56068">
        <w:rPr>
          <w:rFonts w:ascii="Palatino Linotype" w:hAnsi="Palatino Linotype" w:cs="Arial"/>
          <w:b/>
        </w:rPr>
        <w:t xml:space="preserve"> </w:t>
      </w:r>
      <w:r w:rsidR="00E948DA" w:rsidRPr="00B56068">
        <w:rPr>
          <w:rFonts w:ascii="Palatino Linotype" w:hAnsi="Palatino Linotype" w:cs="Arial"/>
        </w:rPr>
        <w:t>y</w:t>
      </w:r>
      <w:r w:rsidR="00E948DA" w:rsidRPr="00B56068">
        <w:rPr>
          <w:rFonts w:ascii="Palatino Linotype" w:hAnsi="Palatino Linotype" w:cs="Arial"/>
          <w:b/>
        </w:rPr>
        <w:t xml:space="preserve"> correo electrónico</w:t>
      </w:r>
      <w:r w:rsidRPr="00B56068">
        <w:rPr>
          <w:rFonts w:ascii="Palatino Linotype" w:hAnsi="Palatino Linotype" w:cs="Arial"/>
        </w:rPr>
        <w:t xml:space="preserve">, </w:t>
      </w:r>
      <w:r w:rsidR="009A3199" w:rsidRPr="00B56068">
        <w:rPr>
          <w:rFonts w:ascii="Palatino Linotype" w:hAnsi="Palatino Linotype" w:cs="Arial"/>
        </w:rPr>
        <w:t>lo siguiente:</w:t>
      </w:r>
    </w:p>
    <w:p w:rsidR="009A3199" w:rsidRPr="00B56068" w:rsidRDefault="009A3199" w:rsidP="009A3199">
      <w:pPr>
        <w:spacing w:line="360" w:lineRule="auto"/>
        <w:jc w:val="both"/>
        <w:rPr>
          <w:rFonts w:ascii="Palatino Linotype" w:hAnsi="Palatino Linotype" w:cs="Arial"/>
        </w:rPr>
      </w:pPr>
    </w:p>
    <w:p w:rsidR="000B7741" w:rsidRPr="00B56068" w:rsidRDefault="000B7741" w:rsidP="000B7741">
      <w:pPr>
        <w:pStyle w:val="Prrafodelista"/>
        <w:numPr>
          <w:ilvl w:val="0"/>
          <w:numId w:val="7"/>
        </w:numPr>
        <w:spacing w:after="240" w:line="360" w:lineRule="auto"/>
        <w:ind w:right="141"/>
        <w:jc w:val="both"/>
        <w:rPr>
          <w:rFonts w:ascii="Palatino Linotype" w:eastAsiaTheme="minorHAnsi" w:hAnsi="Palatino Linotype" w:cstheme="minorBidi"/>
          <w:szCs w:val="22"/>
          <w:lang w:val="es-MX" w:eastAsia="es-MX"/>
        </w:rPr>
      </w:pPr>
      <w:r w:rsidRPr="00B56068">
        <w:rPr>
          <w:rFonts w:ascii="Palatino Linotype" w:eastAsiaTheme="minorHAnsi" w:hAnsi="Palatino Linotype" w:cstheme="minorBidi"/>
          <w:szCs w:val="22"/>
          <w:lang w:val="es-MX" w:eastAsia="es-MX"/>
        </w:rPr>
        <w:t xml:space="preserve">De ser procedente, la versión pública del o los documentos en donde conste, el número de cuenta, fecha de pago y comprobante; de los depósitos por parte del </w:t>
      </w:r>
      <w:r w:rsidRPr="00B56068">
        <w:rPr>
          <w:rFonts w:ascii="Palatino Linotype" w:eastAsiaTheme="minorHAnsi" w:hAnsi="Palatino Linotype" w:cstheme="minorBidi"/>
          <w:b/>
          <w:szCs w:val="22"/>
          <w:lang w:val="es-MX" w:eastAsia="es-MX"/>
        </w:rPr>
        <w:t>Sujeto Obligado</w:t>
      </w:r>
      <w:r w:rsidRPr="00B56068">
        <w:rPr>
          <w:rFonts w:ascii="Palatino Linotype" w:eastAsiaTheme="minorHAnsi" w:hAnsi="Palatino Linotype" w:cstheme="minorBidi"/>
          <w:szCs w:val="22"/>
          <w:lang w:val="es-MX" w:eastAsia="es-MX"/>
        </w:rPr>
        <w:t xml:space="preserve"> al SUTEYM Naucalpan, por todos los conceptos de festividades que están dentro de los convenios por los años 2019, 2020 y 2021.</w:t>
      </w:r>
    </w:p>
    <w:p w:rsidR="000B7741" w:rsidRPr="00B56068" w:rsidRDefault="009A3199" w:rsidP="000B7741">
      <w:pPr>
        <w:pStyle w:val="Prrafodelista"/>
        <w:numPr>
          <w:ilvl w:val="0"/>
          <w:numId w:val="7"/>
        </w:numPr>
        <w:spacing w:line="360" w:lineRule="auto"/>
        <w:jc w:val="both"/>
        <w:rPr>
          <w:rFonts w:ascii="Palatino Linotype" w:eastAsia="Calibri" w:hAnsi="Palatino Linotype" w:cs="Arial"/>
        </w:rPr>
      </w:pPr>
      <w:r w:rsidRPr="00B56068">
        <w:rPr>
          <w:rFonts w:ascii="Palatino Linotype" w:eastAsia="Calibri" w:hAnsi="Palatino Linotype" w:cs="Arial"/>
        </w:rPr>
        <w:t xml:space="preserve">El Acuerdo que emita el Comité de Transparencia mediante el que confirme la Declaratoria de Incompetencia del </w:t>
      </w:r>
      <w:r w:rsidRPr="00B56068">
        <w:rPr>
          <w:rFonts w:ascii="Palatino Linotype" w:eastAsia="Calibri" w:hAnsi="Palatino Linotype" w:cs="Arial"/>
          <w:b/>
        </w:rPr>
        <w:t>Sujeto Obligado</w:t>
      </w:r>
      <w:r w:rsidR="000B7741" w:rsidRPr="00B56068">
        <w:rPr>
          <w:rFonts w:ascii="Palatino Linotype" w:eastAsia="Calibri" w:hAnsi="Palatino Linotype" w:cs="Arial"/>
        </w:rPr>
        <w:t>, respecto del</w:t>
      </w:r>
      <w:r w:rsidRPr="00B56068">
        <w:rPr>
          <w:rFonts w:ascii="Palatino Linotype" w:eastAsia="Calibri" w:hAnsi="Palatino Linotype" w:cs="Arial"/>
        </w:rPr>
        <w:t xml:space="preserve"> </w:t>
      </w:r>
      <w:r w:rsidR="000B7741" w:rsidRPr="00B56068">
        <w:rPr>
          <w:rFonts w:ascii="Palatino Linotype" w:eastAsia="Calibri" w:hAnsi="Palatino Linotype" w:cs="Arial"/>
        </w:rPr>
        <w:t xml:space="preserve">desglose de la utilización de los ingresos del Sindicato de Naucalpan, por cada uno de los conceptos con sus comprobantes fiscales, de los ejercicios 2019, 2020 y 2021. </w:t>
      </w:r>
    </w:p>
    <w:p w:rsidR="009A3199" w:rsidRPr="00B56068" w:rsidRDefault="009A3199" w:rsidP="000B7741">
      <w:pPr>
        <w:ind w:right="616"/>
        <w:jc w:val="both"/>
        <w:rPr>
          <w:rFonts w:ascii="Palatino Linotype" w:hAnsi="Palatino Linotype" w:cs="Arial"/>
          <w:i/>
          <w:sz w:val="22"/>
          <w:szCs w:val="22"/>
        </w:rPr>
      </w:pPr>
    </w:p>
    <w:p w:rsidR="004E5A0B" w:rsidRPr="00B56068" w:rsidRDefault="004E5A0B" w:rsidP="004E5A0B">
      <w:pPr>
        <w:ind w:left="284" w:right="616"/>
        <w:jc w:val="both"/>
        <w:rPr>
          <w:rFonts w:ascii="Palatino Linotype" w:hAnsi="Palatino Linotype" w:cs="Arial"/>
          <w:i/>
          <w:sz w:val="22"/>
          <w:szCs w:val="22"/>
        </w:rPr>
      </w:pPr>
      <w:r w:rsidRPr="00B56068">
        <w:rPr>
          <w:rFonts w:ascii="Palatino Linotype" w:hAnsi="Palatino Linotype" w:cs="Arial"/>
          <w:i/>
          <w:sz w:val="22"/>
          <w:szCs w:val="22"/>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w:t>
      </w:r>
      <w:r w:rsidRPr="00B56068">
        <w:rPr>
          <w:rFonts w:ascii="Palatino Linotype" w:hAnsi="Palatino Linotype" w:cs="Arial"/>
          <w:b/>
          <w:i/>
          <w:sz w:val="22"/>
          <w:szCs w:val="22"/>
        </w:rPr>
        <w:t>Recurrente</w:t>
      </w:r>
      <w:r w:rsidRPr="00B56068">
        <w:rPr>
          <w:rFonts w:ascii="Palatino Linotype" w:hAnsi="Palatino Linotype" w:cs="Arial"/>
          <w:i/>
          <w:sz w:val="22"/>
          <w:szCs w:val="22"/>
        </w:rPr>
        <w:t>.</w:t>
      </w:r>
    </w:p>
    <w:p w:rsidR="004E5A0B" w:rsidRPr="00B56068" w:rsidRDefault="004E5A0B" w:rsidP="004E5A0B">
      <w:pPr>
        <w:spacing w:line="276" w:lineRule="auto"/>
        <w:ind w:right="49"/>
        <w:jc w:val="both"/>
        <w:rPr>
          <w:rFonts w:ascii="Palatino Linotype" w:eastAsiaTheme="minorHAnsi" w:hAnsi="Palatino Linotype"/>
          <w:lang w:eastAsia="es-MX"/>
        </w:rPr>
      </w:pPr>
    </w:p>
    <w:p w:rsidR="004E5A0B" w:rsidRPr="00B56068" w:rsidRDefault="004E5A0B" w:rsidP="004E5A0B">
      <w:pPr>
        <w:pStyle w:val="Sinespaciado"/>
        <w:rPr>
          <w:sz w:val="14"/>
        </w:rPr>
      </w:pPr>
    </w:p>
    <w:p w:rsidR="004E5A0B" w:rsidRPr="00B56068" w:rsidRDefault="004E5A0B" w:rsidP="004E5A0B">
      <w:pPr>
        <w:autoSpaceDE w:val="0"/>
        <w:autoSpaceDN w:val="0"/>
        <w:adjustRightInd w:val="0"/>
        <w:spacing w:line="360" w:lineRule="auto"/>
        <w:ind w:right="49"/>
        <w:jc w:val="both"/>
        <w:rPr>
          <w:rFonts w:ascii="Palatino Linotype" w:hAnsi="Palatino Linotype" w:cs="Arial"/>
          <w:szCs w:val="28"/>
          <w:lang w:val="es-ES_tradnl"/>
        </w:rPr>
      </w:pPr>
      <w:r w:rsidRPr="00B56068">
        <w:rPr>
          <w:rFonts w:ascii="Palatino Linotype" w:hAnsi="Palatino Linotype" w:cs="Arial"/>
          <w:b/>
          <w:sz w:val="28"/>
          <w:szCs w:val="28"/>
          <w:lang w:val="es-ES_tradnl"/>
        </w:rPr>
        <w:t xml:space="preserve">TERCERO. </w:t>
      </w:r>
      <w:r w:rsidRPr="00B56068">
        <w:rPr>
          <w:rFonts w:ascii="Palatino Linotype" w:hAnsi="Palatino Linotype" w:cs="Arial"/>
          <w:b/>
          <w:szCs w:val="28"/>
          <w:lang w:val="es-ES_tradnl"/>
        </w:rPr>
        <w:t>NOTIFÍQUESE</w:t>
      </w:r>
      <w:r w:rsidRPr="00B56068">
        <w:rPr>
          <w:rFonts w:ascii="Palatino Linotype" w:hAnsi="Palatino Linotype" w:cs="Arial"/>
          <w:b/>
          <w:sz w:val="28"/>
          <w:szCs w:val="28"/>
          <w:lang w:val="es-ES_tradnl"/>
        </w:rPr>
        <w:t xml:space="preserve"> </w:t>
      </w:r>
      <w:r w:rsidRPr="00B56068">
        <w:rPr>
          <w:rFonts w:ascii="Palatino Linotype" w:hAnsi="Palatino Linotype" w:cs="Arial"/>
          <w:szCs w:val="28"/>
          <w:lang w:val="es-ES_tradnl"/>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B56068">
        <w:rPr>
          <w:rFonts w:ascii="Palatino Linotype" w:hAnsi="Palatino Linotype" w:cs="Arial"/>
          <w:szCs w:val="28"/>
          <w:lang w:val="es-ES_tradnl"/>
        </w:rPr>
        <w:lastRenderedPageBreak/>
        <w:t>plazo de diez días hábiles, debiendo informar a este Instituto en un plazo de tres días hábiles siguientes sobre el cumplimiento dado a la presente.</w:t>
      </w:r>
    </w:p>
    <w:p w:rsidR="004E5A0B" w:rsidRPr="00B56068" w:rsidRDefault="004E5A0B" w:rsidP="004E5A0B">
      <w:pPr>
        <w:autoSpaceDE w:val="0"/>
        <w:autoSpaceDN w:val="0"/>
        <w:adjustRightInd w:val="0"/>
        <w:spacing w:line="360" w:lineRule="auto"/>
        <w:ind w:right="49"/>
        <w:jc w:val="both"/>
        <w:rPr>
          <w:rFonts w:ascii="Palatino Linotype" w:hAnsi="Palatino Linotype" w:cs="Arial"/>
          <w:szCs w:val="28"/>
          <w:lang w:val="es-ES_tradnl"/>
        </w:rPr>
      </w:pPr>
    </w:p>
    <w:p w:rsidR="004E5A0B" w:rsidRPr="00B56068" w:rsidRDefault="004E5A0B" w:rsidP="004E5A0B">
      <w:pPr>
        <w:spacing w:line="360" w:lineRule="auto"/>
        <w:jc w:val="both"/>
        <w:rPr>
          <w:rFonts w:ascii="Palatino Linotype" w:hAnsi="Palatino Linotype" w:cs="Arial"/>
          <w:bCs/>
          <w:szCs w:val="28"/>
        </w:rPr>
      </w:pPr>
      <w:r w:rsidRPr="00B56068">
        <w:rPr>
          <w:rFonts w:ascii="Palatino Linotype" w:hAnsi="Palatino Linotype" w:cs="Arial"/>
          <w:b/>
          <w:bCs/>
          <w:sz w:val="28"/>
          <w:szCs w:val="28"/>
        </w:rPr>
        <w:t>CUARTO.</w:t>
      </w:r>
      <w:r w:rsidRPr="00B56068">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B56068">
        <w:rPr>
          <w:rFonts w:ascii="Palatino Linotype" w:hAnsi="Palatino Linotype" w:cs="Arial"/>
          <w:b/>
          <w:bCs/>
          <w:szCs w:val="28"/>
        </w:rPr>
        <w:t>Sujeto Obligado</w:t>
      </w:r>
      <w:r w:rsidRPr="00B56068">
        <w:rPr>
          <w:rFonts w:ascii="Palatino Linotype" w:hAnsi="Palatino Linotype" w:cs="Arial"/>
          <w:bCs/>
          <w:szCs w:val="28"/>
        </w:rPr>
        <w:t xml:space="preserve"> de manera fundada y motivada, podrá solicitar una ampliación de plazo para el cumplimiento de la presente resolución.</w:t>
      </w:r>
    </w:p>
    <w:p w:rsidR="004E5A0B" w:rsidRPr="00B56068" w:rsidRDefault="004E5A0B" w:rsidP="004E5A0B">
      <w:pPr>
        <w:spacing w:line="360" w:lineRule="auto"/>
        <w:jc w:val="both"/>
        <w:rPr>
          <w:rFonts w:ascii="Palatino Linotype" w:hAnsi="Palatino Linotype" w:cs="Arial"/>
          <w:bCs/>
          <w:szCs w:val="28"/>
        </w:rPr>
      </w:pPr>
    </w:p>
    <w:p w:rsidR="004E5A0B" w:rsidRPr="00B56068" w:rsidRDefault="004E5A0B" w:rsidP="004E5A0B">
      <w:pPr>
        <w:autoSpaceDE w:val="0"/>
        <w:autoSpaceDN w:val="0"/>
        <w:adjustRightInd w:val="0"/>
        <w:spacing w:line="360" w:lineRule="auto"/>
        <w:ind w:right="49"/>
        <w:jc w:val="both"/>
        <w:rPr>
          <w:rFonts w:ascii="Palatino Linotype" w:hAnsi="Palatino Linotype" w:cs="Arial"/>
        </w:rPr>
      </w:pPr>
      <w:r w:rsidRPr="00B56068">
        <w:rPr>
          <w:rFonts w:ascii="Palatino Linotype" w:hAnsi="Palatino Linotype" w:cs="Arial"/>
          <w:b/>
          <w:sz w:val="28"/>
          <w:szCs w:val="28"/>
        </w:rPr>
        <w:t>QUINTO.</w:t>
      </w:r>
      <w:r w:rsidRPr="00B56068">
        <w:rPr>
          <w:rFonts w:ascii="Palatino Linotype" w:hAnsi="Palatino Linotype" w:cs="Arial"/>
          <w:b/>
        </w:rPr>
        <w:t xml:space="preserve"> NOTIFÍQUESE</w:t>
      </w:r>
      <w:r w:rsidR="00FA429E" w:rsidRPr="00B56068">
        <w:rPr>
          <w:rFonts w:ascii="Palatino Linotype" w:hAnsi="Palatino Linotype" w:cs="Arial"/>
        </w:rPr>
        <w:t xml:space="preserve"> a la</w:t>
      </w:r>
      <w:r w:rsidRPr="00B56068">
        <w:rPr>
          <w:rFonts w:ascii="Palatino Linotype" w:hAnsi="Palatino Linotype" w:cs="Arial"/>
        </w:rPr>
        <w:t xml:space="preserve"> </w:t>
      </w:r>
      <w:r w:rsidRPr="00B56068">
        <w:rPr>
          <w:rFonts w:ascii="Palatino Linotype" w:hAnsi="Palatino Linotype" w:cs="Arial"/>
          <w:b/>
        </w:rPr>
        <w:t>Recurrente</w:t>
      </w:r>
      <w:r w:rsidRPr="00B56068">
        <w:rPr>
          <w:rFonts w:ascii="Palatino Linotype" w:hAnsi="Palatino Linotype" w:cs="Arial"/>
        </w:rPr>
        <w:t xml:space="preserve"> la presente resolución </w:t>
      </w:r>
      <w:r w:rsidRPr="00B56068">
        <w:rPr>
          <w:rFonts w:ascii="Palatino Linotype" w:eastAsiaTheme="minorHAnsi" w:hAnsi="Palatino Linotype" w:cs="Arial"/>
          <w:lang w:val="es-MX" w:eastAsia="en-US"/>
        </w:rPr>
        <w:t xml:space="preserve">a través del </w:t>
      </w:r>
      <w:r w:rsidRPr="00B56068">
        <w:rPr>
          <w:rFonts w:ascii="Palatino Linotype" w:eastAsiaTheme="minorHAnsi" w:hAnsi="Palatino Linotype" w:cs="Arial"/>
          <w:szCs w:val="22"/>
          <w:lang w:val="es-MX" w:eastAsia="en-US"/>
        </w:rPr>
        <w:t xml:space="preserve">Sistema de Acceso a la Información Mexiquense </w:t>
      </w:r>
      <w:r w:rsidRPr="00B56068">
        <w:rPr>
          <w:rFonts w:ascii="Palatino Linotype" w:eastAsiaTheme="minorHAnsi" w:hAnsi="Palatino Linotype" w:cs="Arial"/>
          <w:b/>
          <w:szCs w:val="22"/>
          <w:lang w:val="es-MX" w:eastAsia="en-US"/>
        </w:rPr>
        <w:t>(SAIMEX)</w:t>
      </w:r>
      <w:r w:rsidR="00E948DA" w:rsidRPr="00B56068">
        <w:rPr>
          <w:rFonts w:ascii="Palatino Linotype" w:eastAsiaTheme="minorHAnsi" w:hAnsi="Palatino Linotype" w:cs="Arial"/>
          <w:b/>
          <w:szCs w:val="22"/>
          <w:lang w:val="es-MX" w:eastAsia="en-US"/>
        </w:rPr>
        <w:t xml:space="preserve"> </w:t>
      </w:r>
      <w:r w:rsidR="00E948DA" w:rsidRPr="00B56068">
        <w:rPr>
          <w:rFonts w:ascii="Palatino Linotype" w:eastAsiaTheme="minorHAnsi" w:hAnsi="Palatino Linotype" w:cs="Arial"/>
          <w:szCs w:val="22"/>
          <w:lang w:val="es-MX" w:eastAsia="en-US"/>
        </w:rPr>
        <w:t xml:space="preserve">y </w:t>
      </w:r>
      <w:r w:rsidR="00E948DA" w:rsidRPr="00B56068">
        <w:rPr>
          <w:rFonts w:ascii="Palatino Linotype" w:eastAsiaTheme="minorHAnsi" w:hAnsi="Palatino Linotype" w:cs="Arial"/>
          <w:b/>
          <w:szCs w:val="22"/>
          <w:lang w:val="es-MX" w:eastAsia="en-US"/>
        </w:rPr>
        <w:t>correo electrónico</w:t>
      </w:r>
      <w:r w:rsidRPr="00B56068">
        <w:rPr>
          <w:rFonts w:ascii="Palatino Linotype" w:hAnsi="Palatino Linotype" w:cs="Arial"/>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4E5A0B" w:rsidRPr="00B56068" w:rsidRDefault="004E5A0B" w:rsidP="004E5A0B">
      <w:pPr>
        <w:autoSpaceDE w:val="0"/>
        <w:autoSpaceDN w:val="0"/>
        <w:adjustRightInd w:val="0"/>
        <w:spacing w:line="360" w:lineRule="auto"/>
        <w:ind w:right="49"/>
        <w:jc w:val="both"/>
        <w:rPr>
          <w:rFonts w:ascii="Palatino Linotype" w:hAnsi="Palatino Linotype" w:cs="Arial"/>
        </w:rPr>
      </w:pPr>
    </w:p>
    <w:p w:rsidR="0029071C" w:rsidRPr="00B56068" w:rsidRDefault="0029071C" w:rsidP="00D01A63">
      <w:pPr>
        <w:spacing w:line="360" w:lineRule="auto"/>
        <w:jc w:val="both"/>
        <w:rPr>
          <w:rFonts w:ascii="Palatino Linotype" w:eastAsiaTheme="minorHAnsi" w:hAnsi="Palatino Linotype" w:cs="Arial"/>
          <w:lang w:val="es-MX" w:eastAsia="en-US"/>
        </w:rPr>
      </w:pPr>
      <w:r w:rsidRPr="00B56068">
        <w:rPr>
          <w:rFonts w:ascii="Palatino Linotype" w:eastAsiaTheme="minorHAnsi" w:hAnsi="Palatino Linotype" w:cs="Arial"/>
          <w:lang w:val="es-MX" w:eastAsia="en-US"/>
        </w:rPr>
        <w:t>ASÍ LO RESUELVE, POR UNANIMIDAD DE VOTOS, EL PLENO DEL</w:t>
      </w:r>
      <w:r w:rsidRPr="00B56068">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B56068">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B56068">
        <w:rPr>
          <w:rFonts w:ascii="Palatino Linotype" w:eastAsiaTheme="minorHAnsi" w:hAnsi="Palatino Linotype" w:cs="Arial"/>
          <w:lang w:val="es-MX" w:eastAsia="en-US"/>
        </w:rPr>
        <w:t xml:space="preserve">; </w:t>
      </w:r>
      <w:r w:rsidRPr="00B56068">
        <w:rPr>
          <w:rFonts w:ascii="Palatino Linotype" w:eastAsiaTheme="minorHAnsi" w:hAnsi="Palatino Linotype" w:cs="Arial"/>
          <w:lang w:val="es-MX" w:eastAsia="en-US"/>
        </w:rPr>
        <w:t>LUIS GUSTAVO PARRA NORIEGA Y GUADALUPE RAMÍREZ PEÑA</w:t>
      </w:r>
      <w:r w:rsidR="00B56068">
        <w:rPr>
          <w:rFonts w:ascii="Palatino Linotype" w:eastAsiaTheme="minorHAnsi" w:hAnsi="Palatino Linotype" w:cs="Arial"/>
          <w:lang w:val="es-MX" w:eastAsia="en-US"/>
        </w:rPr>
        <w:t xml:space="preserve"> (VOTO PARTICULAR)</w:t>
      </w:r>
      <w:r w:rsidRPr="00B56068">
        <w:rPr>
          <w:rFonts w:ascii="Palatino Linotype" w:eastAsiaTheme="minorHAnsi" w:hAnsi="Palatino Linotype" w:cs="Arial"/>
          <w:lang w:val="es-MX" w:eastAsia="en-US"/>
        </w:rPr>
        <w:t xml:space="preserve">; EN LA </w:t>
      </w:r>
      <w:r w:rsidR="00C60E72" w:rsidRPr="00B56068">
        <w:rPr>
          <w:rFonts w:ascii="Palatino Linotype" w:eastAsiaTheme="minorHAnsi" w:hAnsi="Palatino Linotype" w:cs="Arial"/>
          <w:lang w:val="es-MX" w:eastAsia="en-US"/>
        </w:rPr>
        <w:t xml:space="preserve">TRIGÉSIMA </w:t>
      </w:r>
      <w:r w:rsidR="00CD4975" w:rsidRPr="00B56068">
        <w:rPr>
          <w:rFonts w:ascii="Palatino Linotype" w:eastAsiaTheme="minorHAnsi" w:hAnsi="Palatino Linotype" w:cs="Arial"/>
          <w:lang w:val="es-MX" w:eastAsia="en-US"/>
        </w:rPr>
        <w:t>SÉPTIM</w:t>
      </w:r>
      <w:r w:rsidR="005F1F89" w:rsidRPr="00B56068">
        <w:rPr>
          <w:rFonts w:ascii="Palatino Linotype" w:eastAsiaTheme="minorHAnsi" w:hAnsi="Palatino Linotype" w:cs="Arial"/>
          <w:lang w:val="es-MX" w:eastAsia="en-US"/>
        </w:rPr>
        <w:t xml:space="preserve">A </w:t>
      </w:r>
      <w:r w:rsidR="00C753C2" w:rsidRPr="00B56068">
        <w:rPr>
          <w:rFonts w:ascii="Palatino Linotype" w:eastAsiaTheme="minorHAnsi" w:hAnsi="Palatino Linotype" w:cs="Arial"/>
          <w:lang w:val="es-MX" w:eastAsia="en-US"/>
        </w:rPr>
        <w:t xml:space="preserve">SESIÓN ORDINARIA CELEBRADA EL </w:t>
      </w:r>
      <w:r w:rsidR="00CD4975" w:rsidRPr="00B56068">
        <w:rPr>
          <w:rFonts w:ascii="Palatino Linotype" w:hAnsi="Palatino Linotype" w:cs="Arial"/>
          <w:color w:val="000000"/>
          <w:lang w:val="es-MX" w:eastAsia="es-MX"/>
        </w:rPr>
        <w:t>DOCE DE OCTUBRE</w:t>
      </w:r>
      <w:r w:rsidRPr="00B56068">
        <w:rPr>
          <w:rFonts w:ascii="Palatino Linotype" w:hAnsi="Palatino Linotype" w:cs="Arial"/>
          <w:color w:val="000000"/>
          <w:lang w:val="es-MX" w:eastAsia="es-MX"/>
        </w:rPr>
        <w:t xml:space="preserve"> DE</w:t>
      </w:r>
      <w:r w:rsidR="00C4326C" w:rsidRPr="00B56068">
        <w:rPr>
          <w:rFonts w:ascii="Palatino Linotype" w:eastAsiaTheme="minorHAnsi" w:hAnsi="Palatino Linotype" w:cs="Arial"/>
          <w:lang w:val="es-MX" w:eastAsia="en-US"/>
        </w:rPr>
        <w:t xml:space="preserve"> DOS MIL VEINTIDÓS</w:t>
      </w:r>
      <w:r w:rsidRPr="00B56068">
        <w:rPr>
          <w:rFonts w:ascii="Palatino Linotype" w:eastAsiaTheme="minorHAnsi" w:hAnsi="Palatino Linotype" w:cs="Arial"/>
          <w:lang w:val="es-MX" w:eastAsia="en-US"/>
        </w:rPr>
        <w:t>, ANTE EL SECRETARIO TÉCNICO, ALEXIS TAPIA RA</w:t>
      </w:r>
      <w:r w:rsidR="00054E04" w:rsidRPr="00B56068">
        <w:rPr>
          <w:rFonts w:ascii="Palatino Linotype" w:eastAsiaTheme="minorHAnsi" w:hAnsi="Palatino Linotype" w:cs="Arial"/>
          <w:lang w:val="es-MX" w:eastAsia="en-US"/>
        </w:rPr>
        <w:t>MÍREZ.</w:t>
      </w:r>
    </w:p>
    <w:p w:rsidR="00054E04" w:rsidRPr="00054E04" w:rsidRDefault="00054E04" w:rsidP="00054E04">
      <w:pPr>
        <w:spacing w:line="360" w:lineRule="auto"/>
        <w:jc w:val="both"/>
        <w:rPr>
          <w:rFonts w:ascii="Palatino Linotype" w:eastAsiaTheme="minorHAnsi" w:hAnsi="Palatino Linotype" w:cs="Arial"/>
          <w:sz w:val="8"/>
          <w:lang w:val="es-MX" w:eastAsia="en-US"/>
        </w:rPr>
      </w:pPr>
      <w:r w:rsidRPr="00B56068">
        <w:rPr>
          <w:rFonts w:ascii="Palatino Linotype" w:eastAsiaTheme="minorHAnsi" w:hAnsi="Palatino Linotype" w:cs="Arial"/>
          <w:sz w:val="14"/>
          <w:lang w:val="es-MX" w:eastAsia="en-US"/>
        </w:rPr>
        <w:t>JMV/CCR/</w:t>
      </w:r>
      <w:proofErr w:type="spellStart"/>
      <w:r w:rsidRPr="00B56068">
        <w:rPr>
          <w:rFonts w:ascii="Palatino Linotype" w:eastAsiaTheme="minorHAnsi" w:hAnsi="Palatino Linotype" w:cs="Arial"/>
          <w:sz w:val="14"/>
          <w:lang w:val="es-MX" w:eastAsia="en-US"/>
        </w:rPr>
        <w:t>jasm</w:t>
      </w:r>
      <w:proofErr w:type="spellEnd"/>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20"/>
      <w:headerReference w:type="default" r:id="rId21"/>
      <w:footerReference w:type="default" r:id="rId22"/>
      <w:headerReference w:type="first" r:id="rId23"/>
      <w:footerReference w:type="first" r:id="rId2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B4D" w:rsidRDefault="00BE1B4D" w:rsidP="000B5E25">
      <w:r>
        <w:separator/>
      </w:r>
    </w:p>
  </w:endnote>
  <w:endnote w:type="continuationSeparator" w:id="0">
    <w:p w:rsidR="00BE1B4D" w:rsidRDefault="00BE1B4D"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CBC" w:rsidRPr="000D3AD4" w:rsidRDefault="00722CBC"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41077">
      <w:rPr>
        <w:rFonts w:ascii="Palatino Linotype" w:hAnsi="Palatino Linotype" w:cs="Arial"/>
        <w:bCs/>
        <w:noProof/>
        <w:sz w:val="20"/>
        <w:szCs w:val="20"/>
      </w:rPr>
      <w:t>53</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41077">
      <w:rPr>
        <w:rFonts w:ascii="Palatino Linotype" w:hAnsi="Palatino Linotype" w:cs="Arial"/>
        <w:bCs/>
        <w:noProof/>
        <w:sz w:val="20"/>
        <w:szCs w:val="20"/>
      </w:rPr>
      <w:t>53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CBC" w:rsidRPr="000D3AD4" w:rsidRDefault="00722CBC"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41077">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41077">
      <w:rPr>
        <w:rFonts w:ascii="Palatino Linotype" w:hAnsi="Palatino Linotype" w:cs="Arial"/>
        <w:bCs/>
        <w:noProof/>
        <w:sz w:val="20"/>
        <w:szCs w:val="20"/>
      </w:rPr>
      <w:t>53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B4D" w:rsidRDefault="00BE1B4D" w:rsidP="000B5E25">
      <w:r>
        <w:separator/>
      </w:r>
    </w:p>
  </w:footnote>
  <w:footnote w:type="continuationSeparator" w:id="0">
    <w:p w:rsidR="00BE1B4D" w:rsidRDefault="00BE1B4D" w:rsidP="000B5E25">
      <w:r>
        <w:continuationSeparator/>
      </w:r>
    </w:p>
  </w:footnote>
  <w:footnote w:id="1">
    <w:p w:rsidR="00722CBC" w:rsidRPr="008A64CB" w:rsidRDefault="00722CBC"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722CBC" w:rsidRDefault="00722CBC" w:rsidP="008A64CB">
      <w:pPr>
        <w:autoSpaceDE w:val="0"/>
        <w:autoSpaceDN w:val="0"/>
        <w:adjustRightInd w:val="0"/>
        <w:ind w:right="49"/>
        <w:jc w:val="both"/>
        <w:rPr>
          <w:rFonts w:ascii="Palatino Linotype" w:hAnsi="Palatino Linotype"/>
          <w:i/>
          <w:sz w:val="18"/>
          <w:szCs w:val="22"/>
        </w:rPr>
      </w:pPr>
    </w:p>
    <w:p w:rsidR="00722CBC" w:rsidRPr="008A64CB" w:rsidRDefault="00722CBC"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722CBC" w:rsidRPr="008A64CB" w:rsidRDefault="00722CBC">
      <w:pPr>
        <w:pStyle w:val="Textonotapie"/>
        <w:rPr>
          <w:lang w:val="es-MX"/>
        </w:rPr>
      </w:pPr>
    </w:p>
  </w:footnote>
  <w:footnote w:id="2">
    <w:p w:rsidR="00722CBC" w:rsidRPr="007C3435" w:rsidRDefault="00722CBC" w:rsidP="008F07F0">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 xml:space="preserve">Tribunales Colegiados de Circuito. Novena </w:t>
      </w:r>
      <w:proofErr w:type="spellStart"/>
      <w:r w:rsidRPr="007C3435">
        <w:rPr>
          <w:rFonts w:ascii="Palatino Linotype" w:hAnsi="Palatino Linotype"/>
          <w:i/>
          <w:sz w:val="18"/>
        </w:rPr>
        <w:t>Epoca</w:t>
      </w:r>
      <w:proofErr w:type="spellEnd"/>
      <w:r w:rsidRPr="007C3435">
        <w:rPr>
          <w:rFonts w:ascii="Palatino Linotype" w:hAnsi="Palatino Linotype"/>
          <w:i/>
          <w:sz w:val="18"/>
        </w:rPr>
        <w:t xml:space="preserve">. Semanario Judicial de la Federación y su Gaceta. Tomo III, marzo de 1996. </w:t>
      </w:r>
      <w:proofErr w:type="spellStart"/>
      <w:r w:rsidRPr="007C3435">
        <w:rPr>
          <w:rFonts w:ascii="Palatino Linotype" w:hAnsi="Palatino Linotype"/>
          <w:i/>
          <w:sz w:val="18"/>
        </w:rPr>
        <w:t>Pág</w:t>
      </w:r>
      <w:proofErr w:type="spellEnd"/>
      <w:r w:rsidRPr="007C3435">
        <w:rPr>
          <w:rFonts w:ascii="Palatino Linotype" w:hAnsi="Palatino Linotype"/>
          <w:i/>
          <w:sz w:val="18"/>
        </w:rPr>
        <w:t xml:space="preserve"> 769. Consultado en http://sjf.scjn.gob.mx/sjfsist/Documentos/Tesis/203/203143.pdf  el viernes 16 de junio de 2017.</w:t>
      </w:r>
    </w:p>
  </w:footnote>
  <w:footnote w:id="3">
    <w:p w:rsidR="00722CBC" w:rsidRPr="0078706E" w:rsidRDefault="00722CBC" w:rsidP="00C4644E">
      <w:pPr>
        <w:pStyle w:val="Textonotapie"/>
        <w:ind w:left="142" w:right="-567"/>
        <w:jc w:val="both"/>
        <w:rPr>
          <w:rFonts w:ascii="Palatino Linotype" w:hAnsi="Palatino Linotype"/>
          <w:sz w:val="18"/>
          <w:szCs w:val="18"/>
        </w:rPr>
      </w:pPr>
      <w:r>
        <w:rPr>
          <w:rStyle w:val="Refdenotaalpie"/>
        </w:rPr>
        <w:footnoteRef/>
      </w:r>
      <w:r>
        <w:t xml:space="preserve"> </w:t>
      </w:r>
      <w:r w:rsidRPr="00B27C8F">
        <w:rPr>
          <w:rFonts w:ascii="Palatino Linotype" w:hAnsi="Palatino Linotype"/>
          <w:i/>
          <w:sz w:val="18"/>
          <w:szCs w:val="18"/>
        </w:rPr>
        <w:t>Modificado posteriormente en fechas 27 de noviembre de 2017, 23 de enero y 7 de agosto de 2019, por el Pleno del Instituto de Transparencia, Acceso a la Información Pública y Protección de Datos Personales del Estado de México y Municipios, mediante Acuerdos publicados en el Periódico Oficial “Gaceta del Gobierno”.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CBC" w:rsidRDefault="00BE1B4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722CBC" w:rsidRPr="008F2CCC" w:rsidTr="00BA27FC">
      <w:tc>
        <w:tcPr>
          <w:tcW w:w="2551" w:type="dxa"/>
          <w:shd w:val="clear" w:color="auto" w:fill="auto"/>
          <w:vAlign w:val="center"/>
        </w:tcPr>
        <w:p w:rsidR="00722CBC" w:rsidRPr="008F5DAE" w:rsidRDefault="00722CB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722CBC" w:rsidRPr="0029071C" w:rsidRDefault="00722CBC"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12440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722CBC" w:rsidRPr="008F2CCC" w:rsidTr="00BA27FC">
      <w:trPr>
        <w:trHeight w:val="228"/>
      </w:trPr>
      <w:tc>
        <w:tcPr>
          <w:tcW w:w="2551" w:type="dxa"/>
          <w:shd w:val="clear" w:color="auto" w:fill="auto"/>
          <w:vAlign w:val="center"/>
        </w:tcPr>
        <w:p w:rsidR="00722CBC" w:rsidRPr="008F5DAE" w:rsidRDefault="00722CB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722CBC" w:rsidRPr="0029071C" w:rsidRDefault="00722CBC" w:rsidP="00B6659F">
          <w:pPr>
            <w:spacing w:line="276" w:lineRule="auto"/>
            <w:jc w:val="right"/>
            <w:rPr>
              <w:rFonts w:ascii="Palatino Linotype" w:hAnsi="Palatino Linotype"/>
              <w:sz w:val="22"/>
              <w:szCs w:val="22"/>
            </w:rPr>
          </w:pPr>
          <w:r w:rsidRPr="00BA27FC">
            <w:rPr>
              <w:rFonts w:ascii="Palatino Linotype" w:hAnsi="Palatino Linotype"/>
              <w:sz w:val="22"/>
              <w:szCs w:val="22"/>
            </w:rPr>
            <w:t xml:space="preserve">Ayuntamiento de </w:t>
          </w:r>
          <w:r w:rsidRPr="00E948DA">
            <w:rPr>
              <w:rFonts w:ascii="Palatino Linotype" w:hAnsi="Palatino Linotype"/>
              <w:sz w:val="22"/>
              <w:szCs w:val="22"/>
            </w:rPr>
            <w:t>Naucalpan de Juárez</w:t>
          </w:r>
        </w:p>
      </w:tc>
    </w:tr>
    <w:tr w:rsidR="00722CBC" w:rsidRPr="008F2CCC" w:rsidTr="00BA27FC">
      <w:tc>
        <w:tcPr>
          <w:tcW w:w="2551" w:type="dxa"/>
          <w:shd w:val="clear" w:color="auto" w:fill="auto"/>
          <w:vAlign w:val="center"/>
        </w:tcPr>
        <w:p w:rsidR="00722CBC" w:rsidRPr="008F5DAE" w:rsidRDefault="00722CB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722CBC" w:rsidRPr="0029071C" w:rsidRDefault="00722CBC"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722CBC" w:rsidRPr="001779E0" w:rsidRDefault="00BE1B4D"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1.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722CBC" w:rsidRPr="008F2CCC" w:rsidTr="00BA27FC">
      <w:tc>
        <w:tcPr>
          <w:tcW w:w="2551" w:type="dxa"/>
          <w:shd w:val="clear" w:color="auto" w:fill="auto"/>
          <w:vAlign w:val="center"/>
        </w:tcPr>
        <w:p w:rsidR="00722CBC" w:rsidRPr="008F5DAE" w:rsidRDefault="00722CB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722CBC" w:rsidRPr="0029071C" w:rsidRDefault="00722CBC"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12740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722CBC" w:rsidRPr="008F2CCC" w:rsidTr="00BA27FC">
      <w:tc>
        <w:tcPr>
          <w:tcW w:w="2551" w:type="dxa"/>
          <w:shd w:val="clear" w:color="auto" w:fill="auto"/>
          <w:vAlign w:val="center"/>
        </w:tcPr>
        <w:p w:rsidR="00722CBC" w:rsidRPr="008F5DAE" w:rsidRDefault="00722CB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722CBC" w:rsidRPr="006D30E6" w:rsidRDefault="00241077"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w:t>
          </w:r>
        </w:p>
      </w:tc>
    </w:tr>
    <w:tr w:rsidR="00722CBC" w:rsidRPr="008F2CCC" w:rsidTr="00BA27FC">
      <w:trPr>
        <w:trHeight w:val="228"/>
      </w:trPr>
      <w:tc>
        <w:tcPr>
          <w:tcW w:w="2551" w:type="dxa"/>
          <w:shd w:val="clear" w:color="auto" w:fill="auto"/>
          <w:vAlign w:val="center"/>
        </w:tcPr>
        <w:p w:rsidR="00722CBC" w:rsidRPr="008F5DAE" w:rsidRDefault="00722CB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722CBC" w:rsidRPr="0029071C" w:rsidRDefault="00722CBC" w:rsidP="008C00EB">
          <w:pPr>
            <w:spacing w:line="276" w:lineRule="auto"/>
            <w:jc w:val="right"/>
            <w:rPr>
              <w:rFonts w:ascii="Palatino Linotype" w:hAnsi="Palatino Linotype"/>
              <w:sz w:val="22"/>
              <w:szCs w:val="22"/>
            </w:rPr>
          </w:pPr>
          <w:r w:rsidRPr="00BA27FC">
            <w:rPr>
              <w:rFonts w:ascii="Palatino Linotype" w:hAnsi="Palatino Linotype"/>
              <w:sz w:val="22"/>
              <w:szCs w:val="22"/>
            </w:rPr>
            <w:t xml:space="preserve">Ayuntamiento de </w:t>
          </w:r>
          <w:r w:rsidRPr="00E948DA">
            <w:rPr>
              <w:rFonts w:ascii="Palatino Linotype" w:hAnsi="Palatino Linotype"/>
              <w:sz w:val="22"/>
              <w:szCs w:val="22"/>
            </w:rPr>
            <w:t>Naucalpan de Juárez</w:t>
          </w:r>
        </w:p>
      </w:tc>
    </w:tr>
    <w:tr w:rsidR="00722CBC" w:rsidRPr="008F2CCC" w:rsidTr="00BA27FC">
      <w:tc>
        <w:tcPr>
          <w:tcW w:w="2551" w:type="dxa"/>
          <w:shd w:val="clear" w:color="auto" w:fill="auto"/>
          <w:vAlign w:val="center"/>
        </w:tcPr>
        <w:p w:rsidR="00722CBC" w:rsidRPr="008F5DAE" w:rsidRDefault="00722CB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722CBC" w:rsidRPr="0029071C" w:rsidRDefault="00722CBC"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722CBC" w:rsidRPr="008F2CCC" w:rsidTr="00BA27FC">
      <w:tc>
        <w:tcPr>
          <w:tcW w:w="2551" w:type="dxa"/>
          <w:shd w:val="clear" w:color="auto" w:fill="auto"/>
          <w:vAlign w:val="center"/>
        </w:tcPr>
        <w:p w:rsidR="00722CBC" w:rsidRPr="008F5DAE" w:rsidRDefault="00722CBC"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rsidR="00722CBC" w:rsidRPr="00BA27FC" w:rsidRDefault="00722CBC" w:rsidP="00BA27FC">
          <w:pPr>
            <w:spacing w:line="276" w:lineRule="auto"/>
            <w:rPr>
              <w:rFonts w:ascii="Palatino Linotype" w:hAnsi="Palatino Linotype"/>
              <w:sz w:val="14"/>
              <w:szCs w:val="22"/>
              <w:lang w:val="es-ES_tradnl"/>
            </w:rPr>
          </w:pPr>
        </w:p>
      </w:tc>
    </w:tr>
  </w:tbl>
  <w:p w:rsidR="00722CBC" w:rsidRPr="009F1AB6" w:rsidRDefault="00BE1B4D">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3150569"/>
    <w:multiLevelType w:val="hybridMultilevel"/>
    <w:tmpl w:val="2E889A20"/>
    <w:lvl w:ilvl="0" w:tplc="64B284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7600E8C"/>
    <w:multiLevelType w:val="hybridMultilevel"/>
    <w:tmpl w:val="BF68ABE2"/>
    <w:lvl w:ilvl="0" w:tplc="8BB4E3F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F7A79DC"/>
    <w:multiLevelType w:val="hybridMultilevel"/>
    <w:tmpl w:val="653E654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4"/>
  </w:num>
  <w:num w:numId="3">
    <w:abstractNumId w:val="0"/>
  </w:num>
  <w:num w:numId="4">
    <w:abstractNumId w:val="3"/>
  </w:num>
  <w:num w:numId="5">
    <w:abstractNumId w:val="1"/>
  </w:num>
  <w:num w:numId="6">
    <w:abstractNumId w:val="8"/>
  </w:num>
  <w:num w:numId="7">
    <w:abstractNumId w:val="6"/>
  </w:num>
  <w:num w:numId="8">
    <w:abstractNumId w:val="5"/>
  </w:num>
  <w:num w:numId="9">
    <w:abstractNumId w:val="7"/>
  </w:num>
  <w:num w:numId="1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237BF"/>
    <w:rsid w:val="00032D08"/>
    <w:rsid w:val="00036F8B"/>
    <w:rsid w:val="00054E04"/>
    <w:rsid w:val="000572E9"/>
    <w:rsid w:val="00070547"/>
    <w:rsid w:val="00071173"/>
    <w:rsid w:val="000775FC"/>
    <w:rsid w:val="000834D8"/>
    <w:rsid w:val="0008782F"/>
    <w:rsid w:val="00093AE1"/>
    <w:rsid w:val="000A34BB"/>
    <w:rsid w:val="000A717C"/>
    <w:rsid w:val="000B5876"/>
    <w:rsid w:val="000B5E25"/>
    <w:rsid w:val="000B7741"/>
    <w:rsid w:val="000B7C6C"/>
    <w:rsid w:val="000C43CE"/>
    <w:rsid w:val="000C49B8"/>
    <w:rsid w:val="000C5FDF"/>
    <w:rsid w:val="000C615C"/>
    <w:rsid w:val="000D3AD4"/>
    <w:rsid w:val="000D67B4"/>
    <w:rsid w:val="000E592F"/>
    <w:rsid w:val="000F16BA"/>
    <w:rsid w:val="000F3CB6"/>
    <w:rsid w:val="00101AD8"/>
    <w:rsid w:val="0010712B"/>
    <w:rsid w:val="00123996"/>
    <w:rsid w:val="0012510D"/>
    <w:rsid w:val="0014397A"/>
    <w:rsid w:val="00143F6E"/>
    <w:rsid w:val="00146F90"/>
    <w:rsid w:val="00151D4C"/>
    <w:rsid w:val="001558F3"/>
    <w:rsid w:val="00170AA7"/>
    <w:rsid w:val="00186CCB"/>
    <w:rsid w:val="00191418"/>
    <w:rsid w:val="0019170F"/>
    <w:rsid w:val="001A6109"/>
    <w:rsid w:val="001C14AC"/>
    <w:rsid w:val="001D2DE0"/>
    <w:rsid w:val="001D4046"/>
    <w:rsid w:val="001D5495"/>
    <w:rsid w:val="001E2DA3"/>
    <w:rsid w:val="001E45B5"/>
    <w:rsid w:val="001F0F59"/>
    <w:rsid w:val="001F1FCC"/>
    <w:rsid w:val="001F2305"/>
    <w:rsid w:val="001F4C4A"/>
    <w:rsid w:val="0020249A"/>
    <w:rsid w:val="00202C04"/>
    <w:rsid w:val="002167BB"/>
    <w:rsid w:val="00217E6C"/>
    <w:rsid w:val="00225163"/>
    <w:rsid w:val="00235936"/>
    <w:rsid w:val="00236CBA"/>
    <w:rsid w:val="00241077"/>
    <w:rsid w:val="0024323F"/>
    <w:rsid w:val="00247138"/>
    <w:rsid w:val="00255F1A"/>
    <w:rsid w:val="00261BC7"/>
    <w:rsid w:val="00267458"/>
    <w:rsid w:val="00267BB5"/>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146A"/>
    <w:rsid w:val="002E3085"/>
    <w:rsid w:val="002F3B20"/>
    <w:rsid w:val="00307006"/>
    <w:rsid w:val="0030701F"/>
    <w:rsid w:val="00320F38"/>
    <w:rsid w:val="00330FC3"/>
    <w:rsid w:val="00340A06"/>
    <w:rsid w:val="00343F0B"/>
    <w:rsid w:val="00343F89"/>
    <w:rsid w:val="003520C5"/>
    <w:rsid w:val="0035559A"/>
    <w:rsid w:val="00371835"/>
    <w:rsid w:val="003746DE"/>
    <w:rsid w:val="003804E8"/>
    <w:rsid w:val="00380D3E"/>
    <w:rsid w:val="00386D38"/>
    <w:rsid w:val="00396DB6"/>
    <w:rsid w:val="003B1C85"/>
    <w:rsid w:val="003B70B0"/>
    <w:rsid w:val="003C275A"/>
    <w:rsid w:val="003C6E1C"/>
    <w:rsid w:val="003E02DC"/>
    <w:rsid w:val="003E21A7"/>
    <w:rsid w:val="003E56C9"/>
    <w:rsid w:val="003F3632"/>
    <w:rsid w:val="004018F9"/>
    <w:rsid w:val="00425E0F"/>
    <w:rsid w:val="004344EA"/>
    <w:rsid w:val="0043515A"/>
    <w:rsid w:val="004403F7"/>
    <w:rsid w:val="00442FD8"/>
    <w:rsid w:val="00443892"/>
    <w:rsid w:val="004445A1"/>
    <w:rsid w:val="00445CAA"/>
    <w:rsid w:val="00454102"/>
    <w:rsid w:val="004672ED"/>
    <w:rsid w:val="004715D8"/>
    <w:rsid w:val="004B2314"/>
    <w:rsid w:val="004D18B6"/>
    <w:rsid w:val="004D2B02"/>
    <w:rsid w:val="004D5D2F"/>
    <w:rsid w:val="004D6F71"/>
    <w:rsid w:val="004E5628"/>
    <w:rsid w:val="004E5A0B"/>
    <w:rsid w:val="0050130E"/>
    <w:rsid w:val="0050243E"/>
    <w:rsid w:val="00524A8D"/>
    <w:rsid w:val="00536A84"/>
    <w:rsid w:val="0054391A"/>
    <w:rsid w:val="00555C87"/>
    <w:rsid w:val="00563B39"/>
    <w:rsid w:val="0057289F"/>
    <w:rsid w:val="0059032F"/>
    <w:rsid w:val="0059614C"/>
    <w:rsid w:val="00597D71"/>
    <w:rsid w:val="005A6216"/>
    <w:rsid w:val="005B0692"/>
    <w:rsid w:val="005B234D"/>
    <w:rsid w:val="005B26AD"/>
    <w:rsid w:val="005B36A8"/>
    <w:rsid w:val="005B5693"/>
    <w:rsid w:val="005C6646"/>
    <w:rsid w:val="005D77CC"/>
    <w:rsid w:val="005E09AB"/>
    <w:rsid w:val="005E5716"/>
    <w:rsid w:val="005F1F89"/>
    <w:rsid w:val="005F4BFB"/>
    <w:rsid w:val="006000C5"/>
    <w:rsid w:val="006002E0"/>
    <w:rsid w:val="00601143"/>
    <w:rsid w:val="00620280"/>
    <w:rsid w:val="006258FD"/>
    <w:rsid w:val="00632E48"/>
    <w:rsid w:val="00643B58"/>
    <w:rsid w:val="00674CFA"/>
    <w:rsid w:val="006810FF"/>
    <w:rsid w:val="0068406E"/>
    <w:rsid w:val="00694976"/>
    <w:rsid w:val="006B321A"/>
    <w:rsid w:val="006B418F"/>
    <w:rsid w:val="006C3931"/>
    <w:rsid w:val="006D1713"/>
    <w:rsid w:val="006D2329"/>
    <w:rsid w:val="006D30E6"/>
    <w:rsid w:val="006D3A03"/>
    <w:rsid w:val="006E08FA"/>
    <w:rsid w:val="006F5F93"/>
    <w:rsid w:val="00710FED"/>
    <w:rsid w:val="00716632"/>
    <w:rsid w:val="00717A0C"/>
    <w:rsid w:val="00722CBC"/>
    <w:rsid w:val="0072658E"/>
    <w:rsid w:val="00732345"/>
    <w:rsid w:val="00734DC4"/>
    <w:rsid w:val="007532C7"/>
    <w:rsid w:val="00756F04"/>
    <w:rsid w:val="00757D60"/>
    <w:rsid w:val="00770F18"/>
    <w:rsid w:val="007764BB"/>
    <w:rsid w:val="007828DC"/>
    <w:rsid w:val="007A118C"/>
    <w:rsid w:val="007A2EEA"/>
    <w:rsid w:val="007A343C"/>
    <w:rsid w:val="007A37FE"/>
    <w:rsid w:val="007B11AE"/>
    <w:rsid w:val="007C1D5B"/>
    <w:rsid w:val="007C3435"/>
    <w:rsid w:val="007C35A4"/>
    <w:rsid w:val="007C3E46"/>
    <w:rsid w:val="007D2A81"/>
    <w:rsid w:val="007E52D5"/>
    <w:rsid w:val="007E534B"/>
    <w:rsid w:val="007E7C02"/>
    <w:rsid w:val="007F1418"/>
    <w:rsid w:val="007F7462"/>
    <w:rsid w:val="00800A80"/>
    <w:rsid w:val="00835035"/>
    <w:rsid w:val="008500D3"/>
    <w:rsid w:val="00852668"/>
    <w:rsid w:val="008578BF"/>
    <w:rsid w:val="008660D6"/>
    <w:rsid w:val="008920FE"/>
    <w:rsid w:val="00896D29"/>
    <w:rsid w:val="008A12CF"/>
    <w:rsid w:val="008A1A90"/>
    <w:rsid w:val="008A64CB"/>
    <w:rsid w:val="008B082B"/>
    <w:rsid w:val="008B3121"/>
    <w:rsid w:val="008B6546"/>
    <w:rsid w:val="008C00EB"/>
    <w:rsid w:val="008C3B24"/>
    <w:rsid w:val="008D19F8"/>
    <w:rsid w:val="008E01E4"/>
    <w:rsid w:val="008E7F32"/>
    <w:rsid w:val="008F07F0"/>
    <w:rsid w:val="008F148C"/>
    <w:rsid w:val="008F5DAE"/>
    <w:rsid w:val="00900C9B"/>
    <w:rsid w:val="00901487"/>
    <w:rsid w:val="00921551"/>
    <w:rsid w:val="009217E8"/>
    <w:rsid w:val="00925B0B"/>
    <w:rsid w:val="00926C44"/>
    <w:rsid w:val="0093645B"/>
    <w:rsid w:val="0094381A"/>
    <w:rsid w:val="00954428"/>
    <w:rsid w:val="00961002"/>
    <w:rsid w:val="009758CB"/>
    <w:rsid w:val="00980909"/>
    <w:rsid w:val="0098403A"/>
    <w:rsid w:val="00993406"/>
    <w:rsid w:val="009A0F77"/>
    <w:rsid w:val="009A3199"/>
    <w:rsid w:val="009A5223"/>
    <w:rsid w:val="009A6B97"/>
    <w:rsid w:val="009A6D6A"/>
    <w:rsid w:val="009B23B7"/>
    <w:rsid w:val="009B2B6B"/>
    <w:rsid w:val="009D2E87"/>
    <w:rsid w:val="009D39B3"/>
    <w:rsid w:val="009D7E06"/>
    <w:rsid w:val="009E0C45"/>
    <w:rsid w:val="009E0E89"/>
    <w:rsid w:val="009E1F26"/>
    <w:rsid w:val="009F4FF4"/>
    <w:rsid w:val="009F62C3"/>
    <w:rsid w:val="009F71DC"/>
    <w:rsid w:val="00A0100D"/>
    <w:rsid w:val="00A03087"/>
    <w:rsid w:val="00A05133"/>
    <w:rsid w:val="00A05D3A"/>
    <w:rsid w:val="00A26BD8"/>
    <w:rsid w:val="00A5260D"/>
    <w:rsid w:val="00A54C18"/>
    <w:rsid w:val="00A6692F"/>
    <w:rsid w:val="00A6775F"/>
    <w:rsid w:val="00A72262"/>
    <w:rsid w:val="00A7773A"/>
    <w:rsid w:val="00A83B4F"/>
    <w:rsid w:val="00A95360"/>
    <w:rsid w:val="00AA26B4"/>
    <w:rsid w:val="00AB15E3"/>
    <w:rsid w:val="00AB4982"/>
    <w:rsid w:val="00AC3DB9"/>
    <w:rsid w:val="00AC5E15"/>
    <w:rsid w:val="00AC687D"/>
    <w:rsid w:val="00AD33BE"/>
    <w:rsid w:val="00AE1A47"/>
    <w:rsid w:val="00AE5995"/>
    <w:rsid w:val="00AE6704"/>
    <w:rsid w:val="00AE78CA"/>
    <w:rsid w:val="00B01BD5"/>
    <w:rsid w:val="00B04476"/>
    <w:rsid w:val="00B05B83"/>
    <w:rsid w:val="00B17992"/>
    <w:rsid w:val="00B20C2B"/>
    <w:rsid w:val="00B23344"/>
    <w:rsid w:val="00B250D7"/>
    <w:rsid w:val="00B309E3"/>
    <w:rsid w:val="00B31853"/>
    <w:rsid w:val="00B36260"/>
    <w:rsid w:val="00B50B07"/>
    <w:rsid w:val="00B56068"/>
    <w:rsid w:val="00B6659F"/>
    <w:rsid w:val="00B71058"/>
    <w:rsid w:val="00B77DF8"/>
    <w:rsid w:val="00B8098B"/>
    <w:rsid w:val="00B80C9E"/>
    <w:rsid w:val="00B83E10"/>
    <w:rsid w:val="00B85697"/>
    <w:rsid w:val="00B85F29"/>
    <w:rsid w:val="00B911AF"/>
    <w:rsid w:val="00B96A17"/>
    <w:rsid w:val="00BA27FC"/>
    <w:rsid w:val="00BA43DC"/>
    <w:rsid w:val="00BB06D2"/>
    <w:rsid w:val="00BB134B"/>
    <w:rsid w:val="00BC0CFA"/>
    <w:rsid w:val="00BC1240"/>
    <w:rsid w:val="00BC462B"/>
    <w:rsid w:val="00BD14B3"/>
    <w:rsid w:val="00BD677A"/>
    <w:rsid w:val="00BD74AF"/>
    <w:rsid w:val="00BE1B4D"/>
    <w:rsid w:val="00BE233B"/>
    <w:rsid w:val="00BE7A6E"/>
    <w:rsid w:val="00BF6E0F"/>
    <w:rsid w:val="00C0414E"/>
    <w:rsid w:val="00C058C8"/>
    <w:rsid w:val="00C20F80"/>
    <w:rsid w:val="00C249A6"/>
    <w:rsid w:val="00C345E7"/>
    <w:rsid w:val="00C4326C"/>
    <w:rsid w:val="00C4644E"/>
    <w:rsid w:val="00C56DD5"/>
    <w:rsid w:val="00C60E72"/>
    <w:rsid w:val="00C6250B"/>
    <w:rsid w:val="00C63F7B"/>
    <w:rsid w:val="00C753C2"/>
    <w:rsid w:val="00C802FB"/>
    <w:rsid w:val="00C85653"/>
    <w:rsid w:val="00CA216C"/>
    <w:rsid w:val="00CA410F"/>
    <w:rsid w:val="00CA4BF9"/>
    <w:rsid w:val="00CC0700"/>
    <w:rsid w:val="00CD024D"/>
    <w:rsid w:val="00CD3A41"/>
    <w:rsid w:val="00CD431E"/>
    <w:rsid w:val="00CD4975"/>
    <w:rsid w:val="00CE1C82"/>
    <w:rsid w:val="00CE51D0"/>
    <w:rsid w:val="00CF1DF5"/>
    <w:rsid w:val="00CF7FBE"/>
    <w:rsid w:val="00D01A63"/>
    <w:rsid w:val="00D12C36"/>
    <w:rsid w:val="00D21ECE"/>
    <w:rsid w:val="00D27727"/>
    <w:rsid w:val="00D31264"/>
    <w:rsid w:val="00D4431A"/>
    <w:rsid w:val="00D553D4"/>
    <w:rsid w:val="00D57210"/>
    <w:rsid w:val="00D57AED"/>
    <w:rsid w:val="00D57F74"/>
    <w:rsid w:val="00D85300"/>
    <w:rsid w:val="00D901D7"/>
    <w:rsid w:val="00D92BFE"/>
    <w:rsid w:val="00DC1583"/>
    <w:rsid w:val="00DC2115"/>
    <w:rsid w:val="00DC2B31"/>
    <w:rsid w:val="00DD1866"/>
    <w:rsid w:val="00DD5A69"/>
    <w:rsid w:val="00DE0A8D"/>
    <w:rsid w:val="00DE562A"/>
    <w:rsid w:val="00DE7148"/>
    <w:rsid w:val="00DF62A4"/>
    <w:rsid w:val="00E00D15"/>
    <w:rsid w:val="00E11B18"/>
    <w:rsid w:val="00E341AD"/>
    <w:rsid w:val="00E40828"/>
    <w:rsid w:val="00E42B2B"/>
    <w:rsid w:val="00E5647F"/>
    <w:rsid w:val="00E625D3"/>
    <w:rsid w:val="00E65F37"/>
    <w:rsid w:val="00E711DE"/>
    <w:rsid w:val="00E74701"/>
    <w:rsid w:val="00E75E5F"/>
    <w:rsid w:val="00E823B8"/>
    <w:rsid w:val="00E9091C"/>
    <w:rsid w:val="00E93BB3"/>
    <w:rsid w:val="00E948DA"/>
    <w:rsid w:val="00E9680B"/>
    <w:rsid w:val="00EA46CC"/>
    <w:rsid w:val="00EA49B9"/>
    <w:rsid w:val="00EA5AA1"/>
    <w:rsid w:val="00EA61B9"/>
    <w:rsid w:val="00EA7BF4"/>
    <w:rsid w:val="00EB3498"/>
    <w:rsid w:val="00EB6C62"/>
    <w:rsid w:val="00EC7868"/>
    <w:rsid w:val="00ED6373"/>
    <w:rsid w:val="00EE2FB1"/>
    <w:rsid w:val="00EE4D9C"/>
    <w:rsid w:val="00EE571A"/>
    <w:rsid w:val="00EE6265"/>
    <w:rsid w:val="00EE7518"/>
    <w:rsid w:val="00EF193B"/>
    <w:rsid w:val="00F241AD"/>
    <w:rsid w:val="00F24534"/>
    <w:rsid w:val="00F30C33"/>
    <w:rsid w:val="00F32EBF"/>
    <w:rsid w:val="00F34A32"/>
    <w:rsid w:val="00F455F1"/>
    <w:rsid w:val="00F46706"/>
    <w:rsid w:val="00F570D3"/>
    <w:rsid w:val="00F62221"/>
    <w:rsid w:val="00F712EE"/>
    <w:rsid w:val="00F73BB1"/>
    <w:rsid w:val="00F74A26"/>
    <w:rsid w:val="00F8513C"/>
    <w:rsid w:val="00F90677"/>
    <w:rsid w:val="00F97C38"/>
    <w:rsid w:val="00FA429E"/>
    <w:rsid w:val="00FA7ED5"/>
    <w:rsid w:val="00FB33F7"/>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1F8CB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5D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193688869">
      <w:bodyDiv w:val="1"/>
      <w:marLeft w:val="0"/>
      <w:marRight w:val="0"/>
      <w:marTop w:val="0"/>
      <w:marBottom w:val="0"/>
      <w:divBdr>
        <w:top w:val="none" w:sz="0" w:space="0" w:color="auto"/>
        <w:left w:val="none" w:sz="0" w:space="0" w:color="auto"/>
        <w:bottom w:val="none" w:sz="0" w:space="0" w:color="auto"/>
        <w:right w:val="none" w:sz="0" w:space="0" w:color="auto"/>
      </w:divBdr>
      <w:divsChild>
        <w:div w:id="1781756403">
          <w:marLeft w:val="0"/>
          <w:marRight w:val="0"/>
          <w:marTop w:val="0"/>
          <w:marBottom w:val="40"/>
          <w:divBdr>
            <w:top w:val="none" w:sz="0" w:space="0" w:color="auto"/>
            <w:left w:val="none" w:sz="0" w:space="0" w:color="auto"/>
            <w:bottom w:val="none" w:sz="0" w:space="0" w:color="auto"/>
            <w:right w:val="none" w:sz="0" w:space="0" w:color="auto"/>
          </w:divBdr>
        </w:div>
        <w:div w:id="507254013">
          <w:marLeft w:val="0"/>
          <w:marRight w:val="0"/>
          <w:marTop w:val="0"/>
          <w:marBottom w:val="40"/>
          <w:divBdr>
            <w:top w:val="none" w:sz="0" w:space="0" w:color="auto"/>
            <w:left w:val="none" w:sz="0" w:space="0" w:color="auto"/>
            <w:bottom w:val="none" w:sz="0" w:space="0" w:color="auto"/>
            <w:right w:val="none" w:sz="0" w:space="0" w:color="auto"/>
          </w:divBdr>
        </w:div>
        <w:div w:id="1165241856">
          <w:marLeft w:val="0"/>
          <w:marRight w:val="0"/>
          <w:marTop w:val="0"/>
          <w:marBottom w:val="40"/>
          <w:divBdr>
            <w:top w:val="none" w:sz="0" w:space="0" w:color="auto"/>
            <w:left w:val="none" w:sz="0" w:space="0" w:color="auto"/>
            <w:bottom w:val="none" w:sz="0" w:space="0" w:color="auto"/>
            <w:right w:val="none" w:sz="0" w:space="0" w:color="auto"/>
          </w:divBdr>
        </w:div>
        <w:div w:id="1199274908">
          <w:marLeft w:val="0"/>
          <w:marRight w:val="0"/>
          <w:marTop w:val="0"/>
          <w:marBottom w:val="40"/>
          <w:divBdr>
            <w:top w:val="none" w:sz="0" w:space="0" w:color="auto"/>
            <w:left w:val="none" w:sz="0" w:space="0" w:color="auto"/>
            <w:bottom w:val="none" w:sz="0" w:space="0" w:color="auto"/>
            <w:right w:val="none" w:sz="0" w:space="0" w:color="auto"/>
          </w:divBdr>
        </w:div>
        <w:div w:id="1313488362">
          <w:marLeft w:val="0"/>
          <w:marRight w:val="0"/>
          <w:marTop w:val="0"/>
          <w:marBottom w:val="40"/>
          <w:divBdr>
            <w:top w:val="none" w:sz="0" w:space="0" w:color="auto"/>
            <w:left w:val="none" w:sz="0" w:space="0" w:color="auto"/>
            <w:bottom w:val="none" w:sz="0" w:space="0" w:color="auto"/>
            <w:right w:val="none" w:sz="0" w:space="0" w:color="auto"/>
          </w:divBdr>
        </w:div>
        <w:div w:id="1505852832">
          <w:marLeft w:val="0"/>
          <w:marRight w:val="0"/>
          <w:marTop w:val="0"/>
          <w:marBottom w:val="40"/>
          <w:divBdr>
            <w:top w:val="none" w:sz="0" w:space="0" w:color="auto"/>
            <w:left w:val="none" w:sz="0" w:space="0" w:color="auto"/>
            <w:bottom w:val="none" w:sz="0" w:space="0" w:color="auto"/>
            <w:right w:val="none" w:sz="0" w:space="0" w:color="auto"/>
          </w:divBdr>
        </w:div>
        <w:div w:id="24792411">
          <w:marLeft w:val="0"/>
          <w:marRight w:val="0"/>
          <w:marTop w:val="0"/>
          <w:marBottom w:val="40"/>
          <w:divBdr>
            <w:top w:val="none" w:sz="0" w:space="0" w:color="auto"/>
            <w:left w:val="none" w:sz="0" w:space="0" w:color="auto"/>
            <w:bottom w:val="none" w:sz="0" w:space="0" w:color="auto"/>
            <w:right w:val="none" w:sz="0" w:space="0" w:color="auto"/>
          </w:divBdr>
        </w:div>
        <w:div w:id="884413019">
          <w:marLeft w:val="0"/>
          <w:marRight w:val="0"/>
          <w:marTop w:val="0"/>
          <w:marBottom w:val="40"/>
          <w:divBdr>
            <w:top w:val="none" w:sz="0" w:space="0" w:color="auto"/>
            <w:left w:val="none" w:sz="0" w:space="0" w:color="auto"/>
            <w:bottom w:val="none" w:sz="0" w:space="0" w:color="auto"/>
            <w:right w:val="none" w:sz="0" w:space="0" w:color="auto"/>
          </w:divBdr>
        </w:div>
        <w:div w:id="1255476427">
          <w:marLeft w:val="0"/>
          <w:marRight w:val="0"/>
          <w:marTop w:val="0"/>
          <w:marBottom w:val="40"/>
          <w:divBdr>
            <w:top w:val="none" w:sz="0" w:space="0" w:color="auto"/>
            <w:left w:val="none" w:sz="0" w:space="0" w:color="auto"/>
            <w:bottom w:val="none" w:sz="0" w:space="0" w:color="auto"/>
            <w:right w:val="none" w:sz="0" w:space="0" w:color="auto"/>
          </w:divBdr>
        </w:div>
        <w:div w:id="1147933676">
          <w:marLeft w:val="0"/>
          <w:marRight w:val="0"/>
          <w:marTop w:val="0"/>
          <w:marBottom w:val="40"/>
          <w:divBdr>
            <w:top w:val="none" w:sz="0" w:space="0" w:color="auto"/>
            <w:left w:val="none" w:sz="0" w:space="0" w:color="auto"/>
            <w:bottom w:val="none" w:sz="0" w:space="0" w:color="auto"/>
            <w:right w:val="none" w:sz="0" w:space="0" w:color="auto"/>
          </w:divBdr>
        </w:div>
        <w:div w:id="1593466291">
          <w:marLeft w:val="0"/>
          <w:marRight w:val="0"/>
          <w:marTop w:val="0"/>
          <w:marBottom w:val="40"/>
          <w:divBdr>
            <w:top w:val="none" w:sz="0" w:space="0" w:color="auto"/>
            <w:left w:val="none" w:sz="0" w:space="0" w:color="auto"/>
            <w:bottom w:val="none" w:sz="0" w:space="0" w:color="auto"/>
            <w:right w:val="none" w:sz="0" w:space="0" w:color="auto"/>
          </w:divBdr>
        </w:div>
        <w:div w:id="886718290">
          <w:marLeft w:val="0"/>
          <w:marRight w:val="0"/>
          <w:marTop w:val="0"/>
          <w:marBottom w:val="40"/>
          <w:divBdr>
            <w:top w:val="none" w:sz="0" w:space="0" w:color="auto"/>
            <w:left w:val="none" w:sz="0" w:space="0" w:color="auto"/>
            <w:bottom w:val="none" w:sz="0" w:space="0" w:color="auto"/>
            <w:right w:val="none" w:sz="0" w:space="0" w:color="auto"/>
          </w:divBdr>
        </w:div>
      </w:divsChild>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ucalpan.gob.mx/"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naucalpan.gob.mx/"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ucalpan.gob.m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3.xml"/><Relationship Id="rId10" Type="http://schemas.openxmlformats.org/officeDocument/2006/relationships/hyperlink" Target="https://naucalpan.gob.mx/"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B2AE4-BFEC-4CF3-ABA3-1CA3E59F3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53</Pages>
  <Words>13768</Words>
  <Characters>75728</Characters>
  <Application>Microsoft Office Word</Application>
  <DocSecurity>0</DocSecurity>
  <Lines>631</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16</cp:revision>
  <dcterms:created xsi:type="dcterms:W3CDTF">2022-09-13T16:58:00Z</dcterms:created>
  <dcterms:modified xsi:type="dcterms:W3CDTF">2022-10-27T20:49:00Z</dcterms:modified>
</cp:coreProperties>
</file>