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6836BC4E" w:rsidR="00536C04" w:rsidRPr="006F0A66" w:rsidRDefault="00536C04" w:rsidP="00536C04">
      <w:pPr>
        <w:spacing w:line="360" w:lineRule="auto"/>
        <w:jc w:val="both"/>
        <w:rPr>
          <w:rFonts w:ascii="Palatino Linotype" w:hAnsi="Palatino Linotype"/>
        </w:rPr>
      </w:pPr>
      <w:r w:rsidRPr="006F0A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279A4">
        <w:rPr>
          <w:rFonts w:ascii="Palatino Linotype" w:hAnsi="Palatino Linotype"/>
        </w:rPr>
        <w:t xml:space="preserve">cinco de octubre </w:t>
      </w:r>
      <w:r w:rsidRPr="006F0A66">
        <w:rPr>
          <w:rFonts w:ascii="Palatino Linotype" w:hAnsi="Palatino Linotype"/>
        </w:rPr>
        <w:t>de dos mil veintidós.</w:t>
      </w:r>
    </w:p>
    <w:p w14:paraId="4BB42F7D" w14:textId="77777777" w:rsidR="00536C04" w:rsidRPr="006F0A66" w:rsidRDefault="00536C04" w:rsidP="00536C04">
      <w:pPr>
        <w:spacing w:line="360" w:lineRule="auto"/>
        <w:jc w:val="both"/>
        <w:rPr>
          <w:rFonts w:ascii="Palatino Linotype" w:hAnsi="Palatino Linotype"/>
        </w:rPr>
      </w:pPr>
    </w:p>
    <w:p w14:paraId="5A8EB4C3" w14:textId="75586BE6" w:rsidR="00536C04" w:rsidRPr="006F0A66" w:rsidRDefault="00536C04" w:rsidP="001279A4">
      <w:pPr>
        <w:spacing w:line="360" w:lineRule="auto"/>
        <w:jc w:val="both"/>
        <w:rPr>
          <w:rFonts w:ascii="Palatino Linotype" w:hAnsi="Palatino Linotype"/>
          <w:b/>
        </w:rPr>
      </w:pPr>
      <w:r w:rsidRPr="006F0A66">
        <w:rPr>
          <w:rFonts w:ascii="Palatino Linotype" w:hAnsi="Palatino Linotype"/>
          <w:b/>
        </w:rPr>
        <w:t>VISTOS</w:t>
      </w:r>
      <w:r w:rsidRPr="006F0A66">
        <w:rPr>
          <w:rFonts w:ascii="Palatino Linotype" w:hAnsi="Palatino Linotype"/>
        </w:rPr>
        <w:t xml:space="preserve"> los expedientes formados con motivo de los </w:t>
      </w:r>
      <w:r w:rsidR="00025060" w:rsidRPr="006F0A66">
        <w:rPr>
          <w:rFonts w:ascii="Palatino Linotype" w:hAnsi="Palatino Linotype"/>
        </w:rPr>
        <w:t>R</w:t>
      </w:r>
      <w:r w:rsidRPr="006F0A66">
        <w:rPr>
          <w:rFonts w:ascii="Palatino Linotype" w:hAnsi="Palatino Linotype"/>
        </w:rPr>
        <w:t xml:space="preserve">ecursos de </w:t>
      </w:r>
      <w:r w:rsidR="00025060" w:rsidRPr="006F0A66">
        <w:rPr>
          <w:rFonts w:ascii="Palatino Linotype" w:hAnsi="Palatino Linotype"/>
        </w:rPr>
        <w:t>R</w:t>
      </w:r>
      <w:r w:rsidRPr="006F0A66">
        <w:rPr>
          <w:rFonts w:ascii="Palatino Linotype" w:hAnsi="Palatino Linotype"/>
        </w:rPr>
        <w:t xml:space="preserve">evisión </w:t>
      </w:r>
      <w:r w:rsidR="001279A4" w:rsidRPr="001279A4">
        <w:rPr>
          <w:rFonts w:ascii="Palatino Linotype" w:hAnsi="Palatino Linotype"/>
          <w:b/>
        </w:rPr>
        <w:t xml:space="preserve">08702/INFOEM/IP/RR/2022, 08703/INFOEM/IP/RR/2022, </w:t>
      </w:r>
      <w:r w:rsidR="001279A4" w:rsidRPr="001279A4">
        <w:rPr>
          <w:rFonts w:ascii="Palatino Linotype" w:hAnsi="Palatino Linotype"/>
        </w:rPr>
        <w:t>y</w:t>
      </w:r>
      <w:r w:rsidR="001279A4" w:rsidRPr="001279A4">
        <w:rPr>
          <w:rFonts w:ascii="Palatino Linotype" w:hAnsi="Palatino Linotype"/>
          <w:b/>
        </w:rPr>
        <w:t xml:space="preserve"> 08704/INFOEM/IP/RR/2022</w:t>
      </w:r>
      <w:r w:rsidR="00675D67">
        <w:rPr>
          <w:rFonts w:ascii="Palatino Linotype" w:hAnsi="Palatino Linotype"/>
          <w:b/>
        </w:rPr>
        <w:t>,</w:t>
      </w:r>
      <w:r w:rsidRPr="006F0A66">
        <w:rPr>
          <w:rFonts w:ascii="Palatino Linotype" w:hAnsi="Palatino Linotype"/>
          <w:b/>
        </w:rPr>
        <w:t xml:space="preserve"> </w:t>
      </w:r>
      <w:r w:rsidRPr="006F0A66">
        <w:rPr>
          <w:rFonts w:ascii="Palatino Linotype" w:hAnsi="Palatino Linotype"/>
        </w:rPr>
        <w:t>promovido</w:t>
      </w:r>
      <w:r w:rsidR="00427F0E">
        <w:rPr>
          <w:rFonts w:ascii="Palatino Linotype" w:hAnsi="Palatino Linotype"/>
        </w:rPr>
        <w:t>s por una persona de manera anónima,</w:t>
      </w:r>
      <w:r w:rsidR="00E44BB1" w:rsidRPr="006F0A66">
        <w:rPr>
          <w:rFonts w:ascii="Palatino Linotype" w:hAnsi="Palatino Linotype"/>
          <w:lang w:val="es-ES"/>
        </w:rPr>
        <w:t xml:space="preserve"> </w:t>
      </w:r>
      <w:r w:rsidR="00675D67">
        <w:rPr>
          <w:rFonts w:ascii="Palatino Linotype" w:hAnsi="Palatino Linotype"/>
          <w:lang w:val="es-ES"/>
        </w:rPr>
        <w:t xml:space="preserve">a quien </w:t>
      </w:r>
      <w:r w:rsidRPr="006F0A66">
        <w:rPr>
          <w:rFonts w:ascii="Palatino Linotype" w:hAnsi="Palatino Linotype" w:cs="Arial"/>
        </w:rPr>
        <w:t xml:space="preserve">en lo sucesivo se denominará </w:t>
      </w:r>
      <w:r w:rsidR="00CF25BA">
        <w:rPr>
          <w:rFonts w:ascii="Palatino Linotype" w:hAnsi="Palatino Linotype" w:cs="Arial"/>
          <w:b/>
        </w:rPr>
        <w:t>EL RECURRENTE</w:t>
      </w:r>
      <w:r w:rsidRPr="006F0A66">
        <w:rPr>
          <w:rFonts w:ascii="Palatino Linotype" w:hAnsi="Palatino Linotype" w:cs="Arial"/>
          <w:b/>
        </w:rPr>
        <w:t>,</w:t>
      </w:r>
      <w:r w:rsidRPr="006F0A66">
        <w:rPr>
          <w:rFonts w:ascii="Palatino Linotype" w:hAnsi="Palatino Linotype"/>
        </w:rPr>
        <w:t xml:space="preserve"> en contra de </w:t>
      </w:r>
      <w:r w:rsidR="00250720">
        <w:rPr>
          <w:rFonts w:ascii="Palatino Linotype" w:hAnsi="Palatino Linotype" w:cs="Arial"/>
          <w:color w:val="000000" w:themeColor="text1"/>
          <w:lang w:val="es-ES"/>
        </w:rPr>
        <w:t>la</w:t>
      </w:r>
      <w:r w:rsidR="0092182E">
        <w:rPr>
          <w:rFonts w:ascii="Palatino Linotype" w:hAnsi="Palatino Linotype" w:cs="Arial"/>
          <w:color w:val="000000" w:themeColor="text1"/>
          <w:lang w:val="es-ES"/>
        </w:rPr>
        <w:t>s</w:t>
      </w:r>
      <w:r w:rsidR="00250720">
        <w:rPr>
          <w:rFonts w:ascii="Palatino Linotype" w:hAnsi="Palatino Linotype" w:cs="Arial"/>
          <w:color w:val="000000" w:themeColor="text1"/>
          <w:lang w:val="es-ES"/>
        </w:rPr>
        <w:t xml:space="preserve"> respuesta</w:t>
      </w:r>
      <w:r w:rsidR="0092182E">
        <w:rPr>
          <w:rFonts w:ascii="Palatino Linotype" w:hAnsi="Palatino Linotype" w:cs="Arial"/>
          <w:color w:val="000000" w:themeColor="text1"/>
          <w:lang w:val="es-ES"/>
        </w:rPr>
        <w:t>s emitidas por</w:t>
      </w:r>
      <w:r w:rsidR="00796647">
        <w:rPr>
          <w:rFonts w:ascii="Palatino Linotype" w:hAnsi="Palatino Linotype" w:cs="Arial"/>
          <w:color w:val="000000" w:themeColor="text1"/>
          <w:lang w:val="es-ES"/>
        </w:rPr>
        <w:t xml:space="preserve"> </w:t>
      </w:r>
      <w:r w:rsidR="00427F0E">
        <w:rPr>
          <w:rFonts w:ascii="Palatino Linotype" w:hAnsi="Palatino Linotype" w:cs="Arial"/>
          <w:color w:val="000000" w:themeColor="text1"/>
          <w:lang w:val="es-ES"/>
        </w:rPr>
        <w:t>el</w:t>
      </w:r>
      <w:r w:rsidRPr="006F0A66">
        <w:rPr>
          <w:rFonts w:ascii="Palatino Linotype" w:hAnsi="Palatino Linotype" w:cs="Arial"/>
          <w:color w:val="000000" w:themeColor="text1"/>
          <w:lang w:val="es-ES"/>
        </w:rPr>
        <w:t xml:space="preserve"> </w:t>
      </w:r>
      <w:r w:rsidR="001279A4" w:rsidRPr="001279A4">
        <w:rPr>
          <w:rFonts w:ascii="Palatino Linotype" w:hAnsi="Palatino Linotype"/>
          <w:b/>
        </w:rPr>
        <w:t>Organismo Público Descentralizado para la Prestación de Los Servicios de Agua Potable Alcantarillado y Saneamiento del Municipio de Metepec</w:t>
      </w:r>
      <w:r w:rsidRPr="006F0A66">
        <w:rPr>
          <w:rFonts w:ascii="Palatino Linotype" w:hAnsi="Palatino Linotype"/>
          <w:b/>
        </w:rPr>
        <w:t xml:space="preserve">, </w:t>
      </w:r>
      <w:r w:rsidR="004052A3">
        <w:rPr>
          <w:rFonts w:ascii="Palatino Linotype" w:hAnsi="Palatino Linotype"/>
        </w:rPr>
        <w:t>que</w:t>
      </w:r>
      <w:r w:rsidR="00BD57ED">
        <w:rPr>
          <w:rFonts w:ascii="Palatino Linotype" w:hAnsi="Palatino Linotype"/>
          <w:b/>
          <w:lang w:val="es-419"/>
        </w:rPr>
        <w:t xml:space="preserve"> </w:t>
      </w:r>
      <w:r w:rsidRPr="006F0A66">
        <w:rPr>
          <w:rFonts w:ascii="Palatino Linotype" w:hAnsi="Palatino Linotype"/>
        </w:rPr>
        <w:t xml:space="preserve">en lo sucesivo se denominará </w:t>
      </w:r>
      <w:r w:rsidRPr="006F0A66">
        <w:rPr>
          <w:rFonts w:ascii="Palatino Linotype" w:hAnsi="Palatino Linotype"/>
          <w:b/>
        </w:rPr>
        <w:t>EL SUJETO OBLIGADO</w:t>
      </w:r>
      <w:r w:rsidRPr="006F0A66">
        <w:rPr>
          <w:rFonts w:ascii="Palatino Linotype" w:hAnsi="Palatino Linotype"/>
        </w:rPr>
        <w:t xml:space="preserve">, se procede a dictar la presente resolución con base en lo siguiente: </w:t>
      </w:r>
    </w:p>
    <w:p w14:paraId="435C7970" w14:textId="77777777" w:rsidR="00885720" w:rsidRDefault="00885720" w:rsidP="00323C71">
      <w:pPr>
        <w:jc w:val="center"/>
        <w:rPr>
          <w:rFonts w:ascii="Palatino Linotype" w:hAnsi="Palatino Linotype"/>
        </w:rPr>
      </w:pPr>
    </w:p>
    <w:p w14:paraId="480E521A" w14:textId="77777777" w:rsidR="00457BB8" w:rsidRPr="006F0A66" w:rsidRDefault="00457BB8" w:rsidP="00323C71">
      <w:pPr>
        <w:jc w:val="center"/>
        <w:rPr>
          <w:rFonts w:ascii="Palatino Linotype" w:hAnsi="Palatino Linotype"/>
          <w:b/>
          <w:bCs/>
          <w:spacing w:val="40"/>
          <w:sz w:val="28"/>
        </w:rPr>
      </w:pPr>
      <w:r w:rsidRPr="006F0A66">
        <w:rPr>
          <w:rFonts w:ascii="Palatino Linotype" w:hAnsi="Palatino Linotype"/>
          <w:b/>
          <w:bCs/>
          <w:spacing w:val="40"/>
          <w:sz w:val="28"/>
        </w:rPr>
        <w:t>RESULTANDO</w:t>
      </w:r>
    </w:p>
    <w:p w14:paraId="68707BF2" w14:textId="21A3BD16" w:rsidR="00457BB8" w:rsidRDefault="00457BB8" w:rsidP="00536C04">
      <w:pPr>
        <w:rPr>
          <w:rFonts w:ascii="Palatino Linotype" w:hAnsi="Palatino Linotype"/>
          <w:b/>
          <w:bCs/>
          <w:spacing w:val="40"/>
        </w:rPr>
      </w:pPr>
    </w:p>
    <w:p w14:paraId="7749D902" w14:textId="77777777" w:rsidR="003404B0" w:rsidRPr="006F0A66" w:rsidRDefault="003404B0" w:rsidP="003404B0">
      <w:pPr>
        <w:spacing w:line="360" w:lineRule="auto"/>
        <w:jc w:val="both"/>
        <w:rPr>
          <w:rFonts w:ascii="Palatino Linotype" w:hAnsi="Palatino Linotype"/>
          <w:b/>
          <w:sz w:val="28"/>
          <w:szCs w:val="28"/>
        </w:rPr>
      </w:pPr>
      <w:r w:rsidRPr="006F0A66">
        <w:rPr>
          <w:rFonts w:ascii="Palatino Linotype" w:hAnsi="Palatino Linotype"/>
          <w:b/>
          <w:sz w:val="28"/>
          <w:szCs w:val="28"/>
        </w:rPr>
        <w:t>I. De la Solicitud de Información</w:t>
      </w:r>
    </w:p>
    <w:p w14:paraId="2D9FAA77" w14:textId="3633A172" w:rsidR="00395A8B" w:rsidRDefault="00536C04" w:rsidP="00395A8B">
      <w:pPr>
        <w:spacing w:line="360" w:lineRule="auto"/>
        <w:jc w:val="both"/>
        <w:rPr>
          <w:rFonts w:ascii="Palatino Linotype" w:hAnsi="Palatino Linotype" w:cs="Arial"/>
          <w:lang w:val="es-ES"/>
        </w:rPr>
      </w:pPr>
      <w:r w:rsidRPr="006F0A66">
        <w:rPr>
          <w:rFonts w:ascii="Palatino Linotype" w:hAnsi="Palatino Linotype" w:cs="Arial"/>
        </w:rPr>
        <w:t xml:space="preserve">En </w:t>
      </w:r>
      <w:r w:rsidR="004052A3">
        <w:rPr>
          <w:rFonts w:ascii="Palatino Linotype" w:hAnsi="Palatino Linotype" w:cs="Arial"/>
          <w:lang w:val="es-419"/>
        </w:rPr>
        <w:t>fecha</w:t>
      </w:r>
      <w:r w:rsidR="00B43B9C">
        <w:rPr>
          <w:rFonts w:ascii="Palatino Linotype" w:hAnsi="Palatino Linotype" w:cs="Arial"/>
          <w:lang w:val="es-419"/>
        </w:rPr>
        <w:t>s</w:t>
      </w:r>
      <w:r w:rsidR="00DC53AF">
        <w:rPr>
          <w:rFonts w:ascii="Palatino Linotype" w:hAnsi="Palatino Linotype" w:cs="Arial"/>
          <w:lang w:val="es-419"/>
        </w:rPr>
        <w:t xml:space="preserve"> </w:t>
      </w:r>
      <w:r w:rsidR="00B43B9C">
        <w:rPr>
          <w:rFonts w:ascii="Palatino Linotype" w:hAnsi="Palatino Linotype" w:cs="Arial"/>
          <w:b/>
        </w:rPr>
        <w:t>diecinueve de abril y dos de mayo</w:t>
      </w:r>
      <w:r w:rsidR="005D010C">
        <w:rPr>
          <w:rFonts w:ascii="Palatino Linotype" w:hAnsi="Palatino Linotype" w:cs="Arial"/>
          <w:b/>
        </w:rPr>
        <w:t xml:space="preserve"> </w:t>
      </w:r>
      <w:r w:rsidR="00BA428A">
        <w:rPr>
          <w:rFonts w:ascii="Palatino Linotype" w:hAnsi="Palatino Linotype" w:cs="Arial"/>
          <w:b/>
        </w:rPr>
        <w:t>de</w:t>
      </w:r>
      <w:r w:rsidR="00BD57ED" w:rsidRPr="004B1BCA">
        <w:rPr>
          <w:rFonts w:ascii="Palatino Linotype" w:hAnsi="Palatino Linotype" w:cs="Arial"/>
          <w:b/>
          <w:lang w:val="es-419"/>
        </w:rPr>
        <w:t xml:space="preserve"> dos mil veintidós</w:t>
      </w:r>
      <w:r w:rsidRPr="006F0A66">
        <w:rPr>
          <w:rFonts w:ascii="Palatino Linotype" w:hAnsi="Palatino Linotype"/>
          <w:lang w:val="es-ES"/>
        </w:rPr>
        <w:t xml:space="preserve">, </w:t>
      </w:r>
      <w:r w:rsidR="00CF25BA">
        <w:rPr>
          <w:rFonts w:ascii="Palatino Linotype" w:hAnsi="Palatino Linotype"/>
          <w:b/>
          <w:lang w:val="es-ES"/>
        </w:rPr>
        <w:t>EL RECURRENTE</w:t>
      </w:r>
      <w:r w:rsidRPr="006F0A66">
        <w:rPr>
          <w:rFonts w:ascii="Palatino Linotype" w:hAnsi="Palatino Linotype" w:cs="Arial"/>
          <w:lang w:val="es-ES"/>
        </w:rPr>
        <w:t xml:space="preserve"> </w:t>
      </w:r>
      <w:r w:rsidRPr="006F0A66">
        <w:rPr>
          <w:rFonts w:ascii="Palatino Linotype" w:hAnsi="Palatino Linotype" w:cs="Arial"/>
        </w:rPr>
        <w:t xml:space="preserve">a través del Sistema de Acceso a la Información Mexiquense, </w:t>
      </w:r>
      <w:r w:rsidR="009932FA" w:rsidRPr="006F0A66">
        <w:rPr>
          <w:rFonts w:ascii="Palatino Linotype" w:hAnsi="Palatino Linotype" w:cs="Arial"/>
        </w:rPr>
        <w:t xml:space="preserve">que </w:t>
      </w:r>
      <w:r w:rsidRPr="006F0A66">
        <w:rPr>
          <w:rFonts w:ascii="Palatino Linotype" w:hAnsi="Palatino Linotype" w:cs="Arial"/>
        </w:rPr>
        <w:t xml:space="preserve">en lo subsecuente se denominará </w:t>
      </w:r>
      <w:r w:rsidRPr="006F0A66">
        <w:rPr>
          <w:rFonts w:ascii="Palatino Linotype" w:hAnsi="Palatino Linotype" w:cs="Arial"/>
          <w:b/>
        </w:rPr>
        <w:t>EL SAIMEX</w:t>
      </w:r>
      <w:r w:rsidRPr="006F0A66">
        <w:rPr>
          <w:rFonts w:ascii="Palatino Linotype" w:hAnsi="Palatino Linotype" w:cs="Arial"/>
        </w:rPr>
        <w:t xml:space="preserve"> </w:t>
      </w:r>
      <w:r w:rsidR="009932FA" w:rsidRPr="006F0A66">
        <w:rPr>
          <w:rFonts w:ascii="Palatino Linotype" w:hAnsi="Palatino Linotype" w:cs="Arial"/>
        </w:rPr>
        <w:t xml:space="preserve">presentó </w:t>
      </w:r>
      <w:r w:rsidRPr="006F0A66">
        <w:rPr>
          <w:rFonts w:ascii="Palatino Linotype" w:hAnsi="Palatino Linotype" w:cs="Arial"/>
        </w:rPr>
        <w:t xml:space="preserve">ante </w:t>
      </w:r>
      <w:r w:rsidRPr="006F0A66">
        <w:rPr>
          <w:rFonts w:ascii="Palatino Linotype" w:hAnsi="Palatino Linotype" w:cs="Arial"/>
          <w:b/>
        </w:rPr>
        <w:t>EL SUJETO OBLIGADO</w:t>
      </w:r>
      <w:r w:rsidRPr="006F0A66">
        <w:rPr>
          <w:rFonts w:ascii="Palatino Linotype" w:hAnsi="Palatino Linotype" w:cs="Arial"/>
          <w:lang w:val="es-ES"/>
        </w:rPr>
        <w:t>, la</w:t>
      </w:r>
      <w:r w:rsidR="007A1EF3" w:rsidRPr="006F0A66">
        <w:rPr>
          <w:rFonts w:ascii="Palatino Linotype" w:hAnsi="Palatino Linotype" w:cs="Arial"/>
          <w:lang w:val="es-ES"/>
        </w:rPr>
        <w:t>s</w:t>
      </w:r>
      <w:r w:rsidRPr="006F0A66">
        <w:rPr>
          <w:rFonts w:ascii="Palatino Linotype" w:hAnsi="Palatino Linotype" w:cs="Arial"/>
          <w:lang w:val="es-ES"/>
        </w:rPr>
        <w:t xml:space="preserve"> solicitud</w:t>
      </w:r>
      <w:r w:rsidR="007A1EF3" w:rsidRPr="006F0A66">
        <w:rPr>
          <w:rFonts w:ascii="Palatino Linotype" w:hAnsi="Palatino Linotype" w:cs="Arial"/>
          <w:lang w:val="es-ES"/>
        </w:rPr>
        <w:t>es</w:t>
      </w:r>
      <w:r w:rsidRPr="006F0A66">
        <w:rPr>
          <w:rFonts w:ascii="Palatino Linotype" w:hAnsi="Palatino Linotype" w:cs="Arial"/>
          <w:lang w:val="es-ES"/>
        </w:rPr>
        <w:t xml:space="preserve"> de acceso a la información pública,</w:t>
      </w:r>
      <w:r w:rsidR="00DC53AF" w:rsidRPr="00B555B6">
        <w:rPr>
          <w:rFonts w:ascii="Palatino Linotype" w:hAnsi="Palatino Linotype" w:cs="Arial"/>
          <w:color w:val="000000" w:themeColor="text1"/>
        </w:rPr>
        <w:t xml:space="preserve"> </w:t>
      </w:r>
      <w:r w:rsidRPr="006F0A66">
        <w:rPr>
          <w:rFonts w:ascii="Palatino Linotype" w:hAnsi="Palatino Linotype" w:cs="Arial"/>
          <w:lang w:val="es-ES"/>
        </w:rPr>
        <w:t>a la</w:t>
      </w:r>
      <w:r w:rsidR="007A1EF3" w:rsidRPr="006F0A66">
        <w:rPr>
          <w:rFonts w:ascii="Palatino Linotype" w:hAnsi="Palatino Linotype" w:cs="Arial"/>
          <w:lang w:val="es-ES"/>
        </w:rPr>
        <w:t>s</w:t>
      </w:r>
      <w:r w:rsidRPr="006F0A66">
        <w:rPr>
          <w:rFonts w:ascii="Palatino Linotype" w:hAnsi="Palatino Linotype" w:cs="Arial"/>
          <w:lang w:val="es-ES"/>
        </w:rPr>
        <w:t xml:space="preserve"> que se le</w:t>
      </w:r>
      <w:r w:rsidR="007A1EF3" w:rsidRPr="006F0A66">
        <w:rPr>
          <w:rFonts w:ascii="Palatino Linotype" w:hAnsi="Palatino Linotype" w:cs="Arial"/>
          <w:lang w:val="es-ES"/>
        </w:rPr>
        <w:t>s</w:t>
      </w:r>
      <w:r w:rsidRPr="006F0A66">
        <w:rPr>
          <w:rFonts w:ascii="Palatino Linotype" w:hAnsi="Palatino Linotype" w:cs="Arial"/>
          <w:lang w:val="es-ES"/>
        </w:rPr>
        <w:t xml:space="preserve"> asignó </w:t>
      </w:r>
      <w:r w:rsidR="007A1EF3" w:rsidRPr="006F0A66">
        <w:rPr>
          <w:rFonts w:ascii="Palatino Linotype" w:hAnsi="Palatino Linotype" w:cs="Arial"/>
          <w:lang w:val="es-ES"/>
        </w:rPr>
        <w:t>los</w:t>
      </w:r>
      <w:r w:rsidRPr="006F0A66">
        <w:rPr>
          <w:rFonts w:ascii="Palatino Linotype" w:hAnsi="Palatino Linotype" w:cs="Arial"/>
          <w:lang w:val="es-ES"/>
        </w:rPr>
        <w:t xml:space="preserve"> número</w:t>
      </w:r>
      <w:r w:rsidR="009932FA" w:rsidRPr="006F0A66">
        <w:rPr>
          <w:rFonts w:ascii="Palatino Linotype" w:hAnsi="Palatino Linotype" w:cs="Arial"/>
          <w:lang w:val="es-ES"/>
        </w:rPr>
        <w:t>s</w:t>
      </w:r>
      <w:r w:rsidRPr="006F0A66">
        <w:rPr>
          <w:rFonts w:ascii="Palatino Linotype" w:hAnsi="Palatino Linotype" w:cs="Arial"/>
          <w:lang w:val="es-ES"/>
        </w:rPr>
        <w:t xml:space="preserve"> de expediente</w:t>
      </w:r>
      <w:r w:rsidR="007A1EF3" w:rsidRPr="006F0A66">
        <w:rPr>
          <w:rFonts w:ascii="Palatino Linotype" w:hAnsi="Palatino Linotype" w:cs="Arial"/>
          <w:lang w:val="es-ES"/>
        </w:rPr>
        <w:t>s</w:t>
      </w:r>
      <w:r w:rsidR="00250720">
        <w:rPr>
          <w:rFonts w:ascii="Palatino Linotype" w:hAnsi="Palatino Linotype" w:cs="Arial"/>
          <w:lang w:val="es-ES"/>
        </w:rPr>
        <w:t xml:space="preserve"> </w:t>
      </w:r>
      <w:r w:rsidR="00B43B9C" w:rsidRPr="00B43B9C">
        <w:rPr>
          <w:rFonts w:ascii="Palatino Linotype" w:hAnsi="Palatino Linotype"/>
          <w:b/>
        </w:rPr>
        <w:t xml:space="preserve">01249/OASMETEPEC/IP/2022, 01161/OASMETEPEC/IP/2022, y </w:t>
      </w:r>
      <w:r w:rsidR="00B43B9C">
        <w:rPr>
          <w:rFonts w:ascii="Palatino Linotype" w:hAnsi="Palatino Linotype"/>
          <w:b/>
        </w:rPr>
        <w:t>01157/OASMETEPEC/IP/2022</w:t>
      </w:r>
      <w:r w:rsidR="00A352AD">
        <w:rPr>
          <w:rFonts w:ascii="Palatino Linotype" w:hAnsi="Palatino Linotype"/>
          <w:b/>
        </w:rPr>
        <w:t>,</w:t>
      </w:r>
      <w:r w:rsidR="00885720">
        <w:t xml:space="preserve"> </w:t>
      </w:r>
      <w:r w:rsidRPr="006F0A66">
        <w:rPr>
          <w:rFonts w:ascii="Palatino Linotype" w:hAnsi="Palatino Linotype" w:cs="Arial"/>
          <w:lang w:val="es-ES"/>
        </w:rPr>
        <w:t>mediante la</w:t>
      </w:r>
      <w:r w:rsidR="007A1EF3" w:rsidRPr="006F0A66">
        <w:rPr>
          <w:rFonts w:ascii="Palatino Linotype" w:hAnsi="Palatino Linotype" w:cs="Arial"/>
          <w:lang w:val="es-ES"/>
        </w:rPr>
        <w:t>s</w:t>
      </w:r>
      <w:r w:rsidRPr="006F0A66">
        <w:rPr>
          <w:rFonts w:ascii="Palatino Linotype" w:hAnsi="Palatino Linotype" w:cs="Arial"/>
          <w:lang w:val="es-ES"/>
        </w:rPr>
        <w:t xml:space="preserve"> cual</w:t>
      </w:r>
      <w:r w:rsidR="007A1EF3" w:rsidRPr="006F0A66">
        <w:rPr>
          <w:rFonts w:ascii="Palatino Linotype" w:hAnsi="Palatino Linotype" w:cs="Arial"/>
          <w:lang w:val="es-ES"/>
        </w:rPr>
        <w:t>es</w:t>
      </w:r>
      <w:r w:rsidRPr="006F0A66">
        <w:rPr>
          <w:rFonts w:ascii="Palatino Linotype" w:hAnsi="Palatino Linotype" w:cs="Arial"/>
          <w:lang w:val="es-ES"/>
        </w:rPr>
        <w:t xml:space="preserve"> requirió</w:t>
      </w:r>
      <w:r w:rsidR="00395A8B" w:rsidRPr="006F0A66">
        <w:rPr>
          <w:rFonts w:ascii="Palatino Linotype" w:hAnsi="Palatino Linotype" w:cs="Arial"/>
          <w:lang w:val="es-ES"/>
        </w:rPr>
        <w:t xml:space="preserve"> lo siguiente:</w:t>
      </w:r>
    </w:p>
    <w:p w14:paraId="5298AAA7" w14:textId="77777777" w:rsidR="00B77F5B"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F44CFD" w:rsidRPr="00290366" w14:paraId="37AEFD27" w14:textId="77777777" w:rsidTr="00B43B9C">
        <w:trPr>
          <w:tblHeader/>
          <w:jc w:val="center"/>
        </w:trPr>
        <w:tc>
          <w:tcPr>
            <w:tcW w:w="2365" w:type="dxa"/>
            <w:shd w:val="clear" w:color="auto" w:fill="000000" w:themeFill="text1"/>
            <w:vAlign w:val="center"/>
          </w:tcPr>
          <w:p w14:paraId="63D99EAF"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lastRenderedPageBreak/>
              <w:t>Número de Solicitud</w:t>
            </w:r>
          </w:p>
        </w:tc>
        <w:tc>
          <w:tcPr>
            <w:tcW w:w="4222" w:type="dxa"/>
            <w:shd w:val="clear" w:color="auto" w:fill="000000" w:themeFill="text1"/>
            <w:vAlign w:val="center"/>
          </w:tcPr>
          <w:p w14:paraId="2EA98062"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F44CFD" w:rsidRPr="00290366" w14:paraId="429D8270" w14:textId="77777777" w:rsidTr="00B43B9C">
        <w:trPr>
          <w:jc w:val="center"/>
        </w:trPr>
        <w:tc>
          <w:tcPr>
            <w:tcW w:w="2365" w:type="dxa"/>
            <w:vAlign w:val="center"/>
          </w:tcPr>
          <w:p w14:paraId="636E8D87" w14:textId="4A4D8857" w:rsidR="00F44CFD" w:rsidRPr="00A509E0" w:rsidRDefault="00B43B9C"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43B9C">
              <w:rPr>
                <w:rFonts w:ascii="Palatino Linotype" w:hAnsi="Palatino Linotype"/>
                <w:b/>
                <w:sz w:val="16"/>
                <w:szCs w:val="16"/>
              </w:rPr>
              <w:t>01249/OASMETEPEC/IP/2022</w:t>
            </w:r>
          </w:p>
        </w:tc>
        <w:tc>
          <w:tcPr>
            <w:tcW w:w="4222" w:type="dxa"/>
          </w:tcPr>
          <w:p w14:paraId="2338518E" w14:textId="7089E911" w:rsidR="00F44CFD" w:rsidRPr="00A509E0" w:rsidRDefault="00F44CFD" w:rsidP="00666244">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00B43B9C" w:rsidRPr="00B43B9C">
              <w:rPr>
                <w:rFonts w:ascii="Palatino Linotype" w:hAnsi="Palatino Linotype"/>
                <w:i/>
                <w:color w:val="000000"/>
                <w:sz w:val="16"/>
                <w:szCs w:val="16"/>
              </w:rPr>
              <w:t>Se solicita conocer el monto de todos los ingresos recabados por el organismo el 31 de Marzo de 2022</w:t>
            </w:r>
            <w:r>
              <w:rPr>
                <w:rFonts w:ascii="Palatino Linotype" w:hAnsi="Palatino Linotype"/>
                <w:i/>
                <w:color w:val="000000"/>
                <w:sz w:val="16"/>
                <w:szCs w:val="16"/>
              </w:rPr>
              <w:t>” (Sic)</w:t>
            </w:r>
          </w:p>
        </w:tc>
      </w:tr>
      <w:tr w:rsidR="00F44CFD" w:rsidRPr="00290366" w14:paraId="7EDCD5A5" w14:textId="77777777" w:rsidTr="00B43B9C">
        <w:trPr>
          <w:jc w:val="center"/>
        </w:trPr>
        <w:tc>
          <w:tcPr>
            <w:tcW w:w="2365" w:type="dxa"/>
            <w:vAlign w:val="center"/>
          </w:tcPr>
          <w:p w14:paraId="6E00AAF3" w14:textId="1D0994E7" w:rsidR="00F44CFD" w:rsidRPr="00A509E0" w:rsidRDefault="00B43B9C"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43B9C">
              <w:rPr>
                <w:rFonts w:ascii="Palatino Linotype" w:hAnsi="Palatino Linotype"/>
                <w:b/>
                <w:sz w:val="16"/>
                <w:szCs w:val="16"/>
              </w:rPr>
              <w:t>01161/OASMETEPEC/IP/2022</w:t>
            </w:r>
          </w:p>
        </w:tc>
        <w:tc>
          <w:tcPr>
            <w:tcW w:w="4222" w:type="dxa"/>
          </w:tcPr>
          <w:p w14:paraId="2AAB0B4A" w14:textId="2468EF26" w:rsidR="00F44CFD" w:rsidRPr="00A509E0" w:rsidRDefault="00BC0159"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B43B9C" w:rsidRPr="00B43B9C">
              <w:rPr>
                <w:rFonts w:ascii="Palatino Linotype" w:hAnsi="Palatino Linotype"/>
                <w:i/>
                <w:color w:val="000000"/>
                <w:sz w:val="16"/>
                <w:szCs w:val="16"/>
              </w:rPr>
              <w:t>Se solicita conocer el monto de todos los egresos del organismo con fecha de 29 de Marzo de 2022 así como el documento probatorio de todos los conceptos de cada gasto realizado y la factura correspondiente</w:t>
            </w:r>
            <w:r w:rsidR="00F44CFD">
              <w:rPr>
                <w:rFonts w:ascii="Palatino Linotype" w:hAnsi="Palatino Linotype"/>
                <w:i/>
                <w:color w:val="000000"/>
                <w:sz w:val="16"/>
                <w:szCs w:val="16"/>
              </w:rPr>
              <w:t>” (Sic)</w:t>
            </w:r>
          </w:p>
        </w:tc>
      </w:tr>
      <w:tr w:rsidR="00F44CFD" w:rsidRPr="00290366" w14:paraId="377BEEAF" w14:textId="77777777" w:rsidTr="00B43B9C">
        <w:trPr>
          <w:jc w:val="center"/>
        </w:trPr>
        <w:tc>
          <w:tcPr>
            <w:tcW w:w="2365" w:type="dxa"/>
            <w:vAlign w:val="center"/>
          </w:tcPr>
          <w:p w14:paraId="0BDC0DF2" w14:textId="0C38C2AB" w:rsidR="00F44CFD" w:rsidRPr="00E31D3C" w:rsidRDefault="00B43B9C"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43B9C">
              <w:rPr>
                <w:rFonts w:ascii="Palatino Linotype" w:hAnsi="Palatino Linotype"/>
                <w:b/>
                <w:sz w:val="16"/>
                <w:szCs w:val="16"/>
              </w:rPr>
              <w:t>01157/OASMETEPEC/IP/2022</w:t>
            </w:r>
          </w:p>
        </w:tc>
        <w:tc>
          <w:tcPr>
            <w:tcW w:w="4222" w:type="dxa"/>
          </w:tcPr>
          <w:p w14:paraId="140FA6BA" w14:textId="3F2534D7" w:rsidR="00F44CFD" w:rsidRPr="00E31D3C" w:rsidRDefault="00F44CFD" w:rsidP="00BC0159">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B43B9C" w:rsidRPr="00B43B9C">
              <w:rPr>
                <w:rFonts w:ascii="Palatino Linotype" w:hAnsi="Palatino Linotype"/>
                <w:i/>
                <w:color w:val="000000"/>
                <w:sz w:val="16"/>
                <w:szCs w:val="16"/>
              </w:rPr>
              <w:t>Se solicita conocer el monto de todos los ingresos recabados por el organismo el 29 de Marzo de 2022</w:t>
            </w:r>
            <w:r>
              <w:rPr>
                <w:rFonts w:ascii="Palatino Linotype" w:hAnsi="Palatino Linotype"/>
                <w:i/>
                <w:color w:val="000000"/>
                <w:sz w:val="16"/>
                <w:szCs w:val="16"/>
              </w:rPr>
              <w:t>” (Sic)</w:t>
            </w:r>
          </w:p>
        </w:tc>
      </w:tr>
    </w:tbl>
    <w:p w14:paraId="25474962" w14:textId="77777777" w:rsidR="00E31D3C" w:rsidRDefault="00E31D3C" w:rsidP="00395A8B">
      <w:pPr>
        <w:spacing w:line="360" w:lineRule="auto"/>
        <w:jc w:val="both"/>
        <w:rPr>
          <w:rFonts w:ascii="Palatino Linotype" w:hAnsi="Palatino Linotype" w:cs="Arial"/>
          <w:i/>
          <w:sz w:val="22"/>
          <w:szCs w:val="22"/>
        </w:rPr>
      </w:pPr>
    </w:p>
    <w:p w14:paraId="6291ABCF" w14:textId="77777777" w:rsidR="00536C04" w:rsidRPr="006F0A66" w:rsidRDefault="00536C04" w:rsidP="00536C04">
      <w:pPr>
        <w:spacing w:line="360" w:lineRule="auto"/>
        <w:jc w:val="both"/>
        <w:rPr>
          <w:rFonts w:ascii="Palatino Linotype" w:hAnsi="Palatino Linotype" w:cs="Arial"/>
          <w:b/>
        </w:rPr>
      </w:pPr>
      <w:r w:rsidRPr="006F0A66">
        <w:rPr>
          <w:rFonts w:ascii="Palatino Linotype" w:hAnsi="Palatino Linotype" w:cs="Arial"/>
          <w:b/>
        </w:rPr>
        <w:t>MODALIDAD DE ENTREGA:</w:t>
      </w:r>
      <w:r w:rsidRPr="006F0A66">
        <w:rPr>
          <w:rFonts w:ascii="Palatino Linotype" w:hAnsi="Palatino Linotype" w:cs="Arial"/>
        </w:rPr>
        <w:t xml:space="preserve"> Vía </w:t>
      </w:r>
      <w:r w:rsidRPr="006F0A66">
        <w:rPr>
          <w:rFonts w:ascii="Palatino Linotype" w:hAnsi="Palatino Linotype" w:cs="Arial"/>
          <w:b/>
        </w:rPr>
        <w:t>SAIMEX.</w:t>
      </w:r>
    </w:p>
    <w:p w14:paraId="5870A043" w14:textId="77777777" w:rsidR="008E5B20" w:rsidRDefault="008E5B20" w:rsidP="003404B0">
      <w:pPr>
        <w:pStyle w:val="Prrafodelista"/>
        <w:tabs>
          <w:tab w:val="left" w:pos="709"/>
        </w:tabs>
        <w:spacing w:line="360" w:lineRule="auto"/>
        <w:ind w:left="0"/>
        <w:jc w:val="both"/>
        <w:rPr>
          <w:rFonts w:ascii="Palatino Linotype" w:hAnsi="Palatino Linotype"/>
          <w:b/>
          <w:sz w:val="28"/>
          <w:szCs w:val="28"/>
        </w:rPr>
      </w:pPr>
    </w:p>
    <w:p w14:paraId="045FE13F" w14:textId="1C82FB8C" w:rsidR="00DB70F5" w:rsidRDefault="00773B98" w:rsidP="009F36F6">
      <w:pPr>
        <w:spacing w:line="360" w:lineRule="auto"/>
        <w:jc w:val="both"/>
        <w:rPr>
          <w:rFonts w:ascii="Palatino Linotype" w:hAnsi="Palatino Linotype"/>
          <w:b/>
          <w:sz w:val="28"/>
          <w:szCs w:val="28"/>
        </w:rPr>
      </w:pPr>
      <w:r>
        <w:rPr>
          <w:rFonts w:ascii="Palatino Linotype" w:hAnsi="Palatino Linotype"/>
          <w:b/>
          <w:sz w:val="28"/>
          <w:szCs w:val="28"/>
        </w:rPr>
        <w:t>I</w:t>
      </w:r>
      <w:r w:rsidR="009D5B27">
        <w:rPr>
          <w:rFonts w:ascii="Palatino Linotype" w:hAnsi="Palatino Linotype"/>
          <w:b/>
          <w:sz w:val="28"/>
          <w:szCs w:val="28"/>
        </w:rPr>
        <w:t>I</w:t>
      </w:r>
      <w:r w:rsidR="00DB70F5" w:rsidRPr="00DB70F5">
        <w:rPr>
          <w:rFonts w:ascii="Palatino Linotype" w:hAnsi="Palatino Linotype"/>
          <w:b/>
          <w:sz w:val="28"/>
          <w:szCs w:val="28"/>
        </w:rPr>
        <w:t xml:space="preserve">. Turno de requerimiento del Sujeto Obligado </w:t>
      </w:r>
    </w:p>
    <w:p w14:paraId="3D5B9F23" w14:textId="14204882" w:rsidR="00DB70F5" w:rsidRDefault="00DB70F5" w:rsidP="00DB70F5">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w:t>
      </w:r>
      <w:r w:rsidR="00773B98">
        <w:rPr>
          <w:rFonts w:ascii="Palatino Linotype" w:hAnsi="Palatino Linotype"/>
          <w:color w:val="000000" w:themeColor="text1"/>
        </w:rPr>
        <w:t xml:space="preserve">en fechas </w:t>
      </w:r>
      <w:r w:rsidR="00773B98">
        <w:rPr>
          <w:rFonts w:ascii="Palatino Linotype" w:hAnsi="Palatino Linotype"/>
          <w:b/>
          <w:color w:val="000000" w:themeColor="text1"/>
        </w:rPr>
        <w:t xml:space="preserve">veinte de abril y dos de mayo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6E7AB7">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s solicitudes</w:t>
      </w:r>
      <w:r w:rsidRPr="00980A79">
        <w:rPr>
          <w:rFonts w:ascii="Palatino Linotype" w:hAnsi="Palatino Linotype"/>
          <w:color w:val="000000" w:themeColor="text1"/>
        </w:rPr>
        <w:t xml:space="preserve"> de </w:t>
      </w:r>
      <w:r>
        <w:rPr>
          <w:rFonts w:ascii="Palatino Linotype" w:hAnsi="Palatino Linotype"/>
          <w:color w:val="000000" w:themeColor="text1"/>
        </w:rPr>
        <w:t>A</w:t>
      </w:r>
      <w:r w:rsidRPr="00980A79">
        <w:rPr>
          <w:rFonts w:ascii="Palatino Linotype" w:hAnsi="Palatino Linotype"/>
          <w:color w:val="000000" w:themeColor="text1"/>
        </w:rPr>
        <w:t xml:space="preserve">cceso a la </w:t>
      </w:r>
      <w:r>
        <w:rPr>
          <w:rFonts w:ascii="Palatino Linotype" w:hAnsi="Palatino Linotype"/>
          <w:color w:val="000000" w:themeColor="text1"/>
        </w:rPr>
        <w:t>I</w:t>
      </w:r>
      <w:r w:rsidRPr="00980A79">
        <w:rPr>
          <w:rFonts w:ascii="Palatino Linotype" w:hAnsi="Palatino Linotype"/>
          <w:color w:val="000000" w:themeColor="text1"/>
        </w:rPr>
        <w:t>nformación</w:t>
      </w:r>
      <w:r>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w:t>
      </w:r>
      <w:r>
        <w:rPr>
          <w:rFonts w:ascii="Palatino Linotype" w:hAnsi="Palatino Linotype"/>
          <w:color w:val="000000" w:themeColor="text1"/>
        </w:rPr>
        <w:t>s</w:t>
      </w:r>
      <w:r w:rsidRPr="00980A79">
        <w:rPr>
          <w:rFonts w:ascii="Palatino Linotype" w:hAnsi="Palatino Linotype"/>
          <w:color w:val="000000" w:themeColor="text1"/>
        </w:rPr>
        <w:t xml:space="preserve"> imágen</w:t>
      </w:r>
      <w:r>
        <w:rPr>
          <w:rFonts w:ascii="Palatino Linotype" w:hAnsi="Palatino Linotype"/>
          <w:color w:val="000000" w:themeColor="text1"/>
        </w:rPr>
        <w:t>es</w:t>
      </w:r>
      <w:r w:rsidRPr="00980A79">
        <w:rPr>
          <w:rFonts w:ascii="Palatino Linotype" w:hAnsi="Palatino Linotype"/>
          <w:color w:val="000000" w:themeColor="text1"/>
        </w:rPr>
        <w:t xml:space="preserve"> siguiente</w:t>
      </w:r>
      <w:r>
        <w:rPr>
          <w:rFonts w:ascii="Palatino Linotype" w:hAnsi="Palatino Linotype"/>
          <w:color w:val="000000" w:themeColor="text1"/>
        </w:rPr>
        <w:t>s</w:t>
      </w:r>
      <w:r w:rsidRPr="00980A79">
        <w:rPr>
          <w:rFonts w:ascii="Palatino Linotype" w:hAnsi="Palatino Linotype"/>
          <w:color w:val="000000" w:themeColor="text1"/>
        </w:rPr>
        <w:t>:</w:t>
      </w:r>
    </w:p>
    <w:p w14:paraId="5D163EF7" w14:textId="77777777" w:rsidR="009F36F6" w:rsidRDefault="009F36F6" w:rsidP="003B171D">
      <w:pPr>
        <w:spacing w:line="360" w:lineRule="auto"/>
        <w:jc w:val="both"/>
        <w:rPr>
          <w:rFonts w:ascii="Palatino Linotype" w:hAnsi="Palatino Linotype"/>
          <w:b/>
          <w:sz w:val="28"/>
          <w:szCs w:val="28"/>
        </w:rPr>
      </w:pPr>
    </w:p>
    <w:p w14:paraId="13211F8F" w14:textId="7BDB4ADA" w:rsidR="00983476" w:rsidRDefault="00773B98" w:rsidP="003404B0">
      <w:pPr>
        <w:pStyle w:val="Prrafodelista"/>
        <w:tabs>
          <w:tab w:val="left" w:pos="709"/>
        </w:tabs>
        <w:spacing w:line="360" w:lineRule="auto"/>
        <w:ind w:left="0"/>
        <w:jc w:val="both"/>
        <w:rPr>
          <w:rFonts w:ascii="Palatino Linotype" w:hAnsi="Palatino Linotype"/>
          <w:b/>
          <w:sz w:val="28"/>
          <w:szCs w:val="28"/>
        </w:rPr>
      </w:pPr>
      <w:r>
        <w:rPr>
          <w:noProof/>
          <w:lang w:eastAsia="es-MX"/>
        </w:rPr>
        <w:drawing>
          <wp:inline distT="0" distB="0" distL="0" distR="0" wp14:anchorId="26D38C6D" wp14:editId="111C7995">
            <wp:extent cx="5941060" cy="487680"/>
            <wp:effectExtent l="0" t="0" r="254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487680"/>
                    </a:xfrm>
                    <a:prstGeom prst="rect">
                      <a:avLst/>
                    </a:prstGeom>
                  </pic:spPr>
                </pic:pic>
              </a:graphicData>
            </a:graphic>
          </wp:inline>
        </w:drawing>
      </w:r>
    </w:p>
    <w:p w14:paraId="73BBB828" w14:textId="77777777" w:rsidR="00512E29" w:rsidRDefault="00512E29" w:rsidP="003404B0">
      <w:pPr>
        <w:pStyle w:val="Prrafodelista"/>
        <w:tabs>
          <w:tab w:val="left" w:pos="709"/>
        </w:tabs>
        <w:spacing w:line="360" w:lineRule="auto"/>
        <w:ind w:left="0"/>
        <w:jc w:val="both"/>
        <w:rPr>
          <w:rFonts w:ascii="Palatino Linotype" w:hAnsi="Palatino Linotype"/>
          <w:b/>
          <w:sz w:val="28"/>
          <w:szCs w:val="28"/>
        </w:rPr>
      </w:pPr>
    </w:p>
    <w:p w14:paraId="0394CD99" w14:textId="69837A5F" w:rsidR="00512E29" w:rsidRDefault="00773B98" w:rsidP="003404B0">
      <w:pPr>
        <w:pStyle w:val="Prrafodelista"/>
        <w:tabs>
          <w:tab w:val="left" w:pos="709"/>
        </w:tabs>
        <w:spacing w:line="360" w:lineRule="auto"/>
        <w:ind w:left="0"/>
        <w:jc w:val="both"/>
        <w:rPr>
          <w:rFonts w:ascii="Palatino Linotype" w:hAnsi="Palatino Linotype"/>
          <w:b/>
          <w:sz w:val="28"/>
          <w:szCs w:val="28"/>
        </w:rPr>
      </w:pPr>
      <w:r>
        <w:rPr>
          <w:noProof/>
          <w:lang w:eastAsia="es-MX"/>
        </w:rPr>
        <w:drawing>
          <wp:inline distT="0" distB="0" distL="0" distR="0" wp14:anchorId="73FA8CD7" wp14:editId="4242B4A3">
            <wp:extent cx="5941060" cy="49720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497205"/>
                    </a:xfrm>
                    <a:prstGeom prst="rect">
                      <a:avLst/>
                    </a:prstGeom>
                  </pic:spPr>
                </pic:pic>
              </a:graphicData>
            </a:graphic>
          </wp:inline>
        </w:drawing>
      </w:r>
    </w:p>
    <w:p w14:paraId="7EA00BD1" w14:textId="77777777" w:rsidR="00512E29" w:rsidRDefault="00512E29" w:rsidP="003404B0">
      <w:pPr>
        <w:pStyle w:val="Prrafodelista"/>
        <w:tabs>
          <w:tab w:val="left" w:pos="709"/>
        </w:tabs>
        <w:spacing w:line="360" w:lineRule="auto"/>
        <w:ind w:left="0"/>
        <w:jc w:val="both"/>
        <w:rPr>
          <w:rFonts w:ascii="Palatino Linotype" w:hAnsi="Palatino Linotype"/>
          <w:b/>
          <w:sz w:val="28"/>
          <w:szCs w:val="28"/>
        </w:rPr>
      </w:pPr>
    </w:p>
    <w:p w14:paraId="79B76DBD" w14:textId="4BDBE300" w:rsidR="00512E29" w:rsidRDefault="00773B98" w:rsidP="003404B0">
      <w:pPr>
        <w:pStyle w:val="Prrafodelista"/>
        <w:tabs>
          <w:tab w:val="left" w:pos="709"/>
        </w:tabs>
        <w:spacing w:line="360" w:lineRule="auto"/>
        <w:ind w:left="0"/>
        <w:jc w:val="both"/>
        <w:rPr>
          <w:rFonts w:ascii="Palatino Linotype" w:hAnsi="Palatino Linotype"/>
          <w:b/>
          <w:sz w:val="28"/>
          <w:szCs w:val="28"/>
        </w:rPr>
      </w:pPr>
      <w:r>
        <w:rPr>
          <w:noProof/>
          <w:lang w:eastAsia="es-MX"/>
        </w:rPr>
        <w:lastRenderedPageBreak/>
        <w:drawing>
          <wp:inline distT="0" distB="0" distL="0" distR="0" wp14:anchorId="4DA0660B" wp14:editId="02EAE4A8">
            <wp:extent cx="5941060" cy="51625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16255"/>
                    </a:xfrm>
                    <a:prstGeom prst="rect">
                      <a:avLst/>
                    </a:prstGeom>
                  </pic:spPr>
                </pic:pic>
              </a:graphicData>
            </a:graphic>
          </wp:inline>
        </w:drawing>
      </w:r>
    </w:p>
    <w:p w14:paraId="7BA04AE4" w14:textId="77777777" w:rsidR="00773B98" w:rsidRDefault="00773B98" w:rsidP="003404B0">
      <w:pPr>
        <w:pStyle w:val="Prrafodelista"/>
        <w:tabs>
          <w:tab w:val="left" w:pos="709"/>
        </w:tabs>
        <w:spacing w:line="360" w:lineRule="auto"/>
        <w:ind w:left="0"/>
        <w:jc w:val="both"/>
        <w:rPr>
          <w:rFonts w:ascii="Palatino Linotype" w:hAnsi="Palatino Linotype"/>
          <w:b/>
          <w:sz w:val="28"/>
          <w:szCs w:val="28"/>
        </w:rPr>
      </w:pPr>
    </w:p>
    <w:p w14:paraId="76B305E3" w14:textId="1D0421D1" w:rsidR="003404B0" w:rsidRPr="006F0A66" w:rsidRDefault="00773B98" w:rsidP="003404B0">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t>II</w:t>
      </w:r>
      <w:r w:rsidR="00CD6E6A">
        <w:rPr>
          <w:rFonts w:ascii="Palatino Linotype" w:hAnsi="Palatino Linotype"/>
          <w:b/>
          <w:sz w:val="28"/>
          <w:szCs w:val="28"/>
        </w:rPr>
        <w:t>I</w:t>
      </w:r>
      <w:r w:rsidR="003404B0" w:rsidRPr="006F0A66">
        <w:rPr>
          <w:rFonts w:ascii="Palatino Linotype" w:hAnsi="Palatino Linotype"/>
          <w:b/>
          <w:sz w:val="28"/>
          <w:szCs w:val="28"/>
        </w:rPr>
        <w:t xml:space="preserve">. </w:t>
      </w:r>
      <w:r w:rsidR="003404B0" w:rsidRPr="006F0A66">
        <w:rPr>
          <w:rFonts w:ascii="Palatino Linotype" w:hAnsi="Palatino Linotype" w:cs="Arial"/>
          <w:b/>
          <w:sz w:val="28"/>
          <w:szCs w:val="28"/>
        </w:rPr>
        <w:t>Respuesta del Sujeto Obligado</w:t>
      </w:r>
    </w:p>
    <w:p w14:paraId="048DD697" w14:textId="119E1BD9" w:rsidR="00536C04" w:rsidRDefault="00512E29" w:rsidP="00536C04">
      <w:pPr>
        <w:spacing w:line="360" w:lineRule="auto"/>
        <w:jc w:val="both"/>
        <w:rPr>
          <w:rFonts w:ascii="Palatino Linotype" w:hAnsi="Palatino Linotype" w:cs="Arial"/>
          <w:color w:val="000000" w:themeColor="text1"/>
        </w:rPr>
      </w:pPr>
      <w:r>
        <w:rPr>
          <w:rFonts w:ascii="Palatino Linotype" w:hAnsi="Palatino Linotype" w:cs="Arial"/>
        </w:rPr>
        <w:t xml:space="preserve">Del </w:t>
      </w:r>
      <w:r w:rsidRPr="00B335A1">
        <w:rPr>
          <w:rFonts w:ascii="Palatino Linotype" w:hAnsi="Palatino Linotype" w:cs="Arial"/>
        </w:rPr>
        <w:t xml:space="preserve">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Recurso de Revisión materia del presente estudio,</w:t>
      </w:r>
      <w:r w:rsidRPr="00B335A1">
        <w:rPr>
          <w:rFonts w:ascii="Palatino Linotype" w:hAnsi="Palatino Linotype" w:cs="Arial"/>
        </w:rPr>
        <w:t xml:space="preserve"> se advierte que en fecha</w:t>
      </w:r>
      <w:r w:rsidR="00396D3B">
        <w:rPr>
          <w:rFonts w:ascii="Palatino Linotype" w:hAnsi="Palatino Linotype" w:cs="Arial"/>
        </w:rPr>
        <w:t>s</w:t>
      </w:r>
      <w:r w:rsidRPr="00B335A1">
        <w:rPr>
          <w:rFonts w:ascii="Palatino Linotype" w:hAnsi="Palatino Linotype" w:cs="Arial"/>
        </w:rPr>
        <w:t xml:space="preserve"> </w:t>
      </w:r>
      <w:r w:rsidR="00396D3B">
        <w:rPr>
          <w:rFonts w:ascii="Palatino Linotype" w:hAnsi="Palatino Linotype" w:cs="Arial"/>
          <w:b/>
        </w:rPr>
        <w:t xml:space="preserve">dos y diecisiete de mayo </w:t>
      </w:r>
      <w:r w:rsidRPr="00EA3676">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dio respuesta en los siguientes términos:</w:t>
      </w:r>
      <w:r w:rsidR="003404B0" w:rsidRPr="006F0A66">
        <w:rPr>
          <w:rFonts w:ascii="Palatino Linotype" w:hAnsi="Palatino Linotype" w:cs="Arial"/>
          <w:color w:val="000000" w:themeColor="text1"/>
        </w:rPr>
        <w:t xml:space="preserve"> </w:t>
      </w:r>
    </w:p>
    <w:p w14:paraId="1A610784" w14:textId="77777777" w:rsidR="00E31D3C" w:rsidRDefault="00E31D3C" w:rsidP="00536C04">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3116"/>
        <w:gridCol w:w="3115"/>
        <w:gridCol w:w="3115"/>
      </w:tblGrid>
      <w:tr w:rsidR="008A6B4E" w:rsidRPr="00290366" w14:paraId="6C2FF6DC" w14:textId="4A0438D3" w:rsidTr="00773B98">
        <w:trPr>
          <w:tblHeader/>
          <w:jc w:val="center"/>
        </w:trPr>
        <w:tc>
          <w:tcPr>
            <w:tcW w:w="3116" w:type="dxa"/>
            <w:shd w:val="clear" w:color="auto" w:fill="000000" w:themeFill="text1"/>
            <w:vAlign w:val="center"/>
          </w:tcPr>
          <w:p w14:paraId="520E035C" w14:textId="77777777" w:rsidR="008A6B4E" w:rsidRPr="00290366" w:rsidRDefault="008A6B4E" w:rsidP="00427F0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3115" w:type="dxa"/>
            <w:shd w:val="clear" w:color="auto" w:fill="000000" w:themeFill="text1"/>
            <w:vAlign w:val="center"/>
          </w:tcPr>
          <w:p w14:paraId="7EA3C7AB" w14:textId="2A12325E" w:rsidR="008A6B4E" w:rsidRPr="00290366" w:rsidRDefault="008A6B4E" w:rsidP="00427F0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 xml:space="preserve">Respuesta </w:t>
            </w:r>
          </w:p>
        </w:tc>
        <w:tc>
          <w:tcPr>
            <w:tcW w:w="3115" w:type="dxa"/>
            <w:shd w:val="clear" w:color="auto" w:fill="000000" w:themeFill="text1"/>
          </w:tcPr>
          <w:p w14:paraId="1F04C6E7" w14:textId="1127B67E" w:rsidR="008A6B4E" w:rsidRDefault="008A6B4E" w:rsidP="00427F0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 xml:space="preserve">Documentos Adjuntos </w:t>
            </w:r>
          </w:p>
        </w:tc>
      </w:tr>
      <w:tr w:rsidR="00773B98" w:rsidRPr="00290366" w14:paraId="26903536" w14:textId="154F5400" w:rsidTr="00773B98">
        <w:trPr>
          <w:jc w:val="center"/>
        </w:trPr>
        <w:tc>
          <w:tcPr>
            <w:tcW w:w="3116" w:type="dxa"/>
            <w:vAlign w:val="center"/>
          </w:tcPr>
          <w:p w14:paraId="071E4CFD" w14:textId="10BB3F90" w:rsidR="00773B98" w:rsidRPr="00A509E0" w:rsidRDefault="00773B98" w:rsidP="00773B9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43B9C">
              <w:rPr>
                <w:rFonts w:ascii="Palatino Linotype" w:hAnsi="Palatino Linotype"/>
                <w:b/>
                <w:sz w:val="16"/>
                <w:szCs w:val="16"/>
              </w:rPr>
              <w:t>01249/OASMETEPEC/IP/2022</w:t>
            </w:r>
          </w:p>
        </w:tc>
        <w:tc>
          <w:tcPr>
            <w:tcW w:w="3115" w:type="dxa"/>
          </w:tcPr>
          <w:p w14:paraId="6D32B7ED" w14:textId="77777777" w:rsidR="00396D3B" w:rsidRDefault="00773B98"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00396D3B" w:rsidRPr="00396D3B">
              <w:rPr>
                <w:rFonts w:ascii="Palatino Linotype" w:hAnsi="Palatino Linotype"/>
                <w:i/>
                <w:color w:val="000000"/>
                <w:sz w:val="16"/>
                <w:szCs w:val="16"/>
              </w:rPr>
              <w:t>Folio de la solicitud: 01249/OASMETEPEC/IP/2022</w:t>
            </w:r>
          </w:p>
          <w:p w14:paraId="7FF6B6A2" w14:textId="77777777" w:rsidR="00396D3B" w:rsidRDefault="00396D3B"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0CECF8" w14:textId="77777777" w:rsidR="00396D3B" w:rsidRDefault="00396D3B"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Se solicita conocer el monto de todos los egresos del organismo con fecha de 22 de Abril de 2022 así como el documento probatorio de todos los conceptos de cada gasto realizado y la factura correspondiente</w:t>
            </w:r>
          </w:p>
          <w:p w14:paraId="059BD443" w14:textId="58DC1B37" w:rsidR="00396D3B" w:rsidRPr="00396D3B" w:rsidRDefault="00396D3B"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ATENTAMENTE</w:t>
            </w:r>
          </w:p>
          <w:p w14:paraId="307C2B27" w14:textId="462ABE5E" w:rsidR="00773B98" w:rsidRPr="00A509E0" w:rsidRDefault="00396D3B" w:rsidP="00396D3B">
            <w:pPr>
              <w:pStyle w:val="Prrafodelista"/>
              <w:tabs>
                <w:tab w:val="left" w:pos="709"/>
              </w:tabs>
              <w:ind w:left="0"/>
              <w:jc w:val="both"/>
              <w:rPr>
                <w:rFonts w:ascii="Palatino Linotype" w:hAnsi="Palatino Linotype"/>
                <w:b/>
                <w:i/>
                <w:sz w:val="16"/>
                <w:szCs w:val="16"/>
              </w:rPr>
            </w:pPr>
            <w:r w:rsidRPr="00396D3B">
              <w:rPr>
                <w:rFonts w:ascii="Palatino Linotype" w:hAnsi="Palatino Linotype"/>
                <w:i/>
                <w:color w:val="000000"/>
                <w:sz w:val="16"/>
                <w:szCs w:val="16"/>
              </w:rPr>
              <w:t xml:space="preserve">C. </w:t>
            </w:r>
            <w:proofErr w:type="spellStart"/>
            <w:r w:rsidRPr="00396D3B">
              <w:rPr>
                <w:rFonts w:ascii="Palatino Linotype" w:hAnsi="Palatino Linotype"/>
                <w:i/>
                <w:color w:val="000000"/>
                <w:sz w:val="16"/>
                <w:szCs w:val="16"/>
              </w:rPr>
              <w:t>Marìa</w:t>
            </w:r>
            <w:proofErr w:type="spellEnd"/>
            <w:r w:rsidRPr="00396D3B">
              <w:rPr>
                <w:rFonts w:ascii="Palatino Linotype" w:hAnsi="Palatino Linotype"/>
                <w:i/>
                <w:color w:val="000000"/>
                <w:sz w:val="16"/>
                <w:szCs w:val="16"/>
              </w:rPr>
              <w:t xml:space="preserve"> Guadalupe </w:t>
            </w:r>
            <w:proofErr w:type="spellStart"/>
            <w:r w:rsidRPr="00396D3B">
              <w:rPr>
                <w:rFonts w:ascii="Palatino Linotype" w:hAnsi="Palatino Linotype"/>
                <w:i/>
                <w:color w:val="000000"/>
                <w:sz w:val="16"/>
                <w:szCs w:val="16"/>
              </w:rPr>
              <w:t>Hernàndez</w:t>
            </w:r>
            <w:proofErr w:type="spellEnd"/>
            <w:r w:rsidRPr="00396D3B">
              <w:rPr>
                <w:rFonts w:ascii="Palatino Linotype" w:hAnsi="Palatino Linotype"/>
                <w:i/>
                <w:color w:val="000000"/>
                <w:sz w:val="16"/>
                <w:szCs w:val="16"/>
              </w:rPr>
              <w:t xml:space="preserve"> Cajero</w:t>
            </w:r>
            <w:r w:rsidR="00773B98">
              <w:rPr>
                <w:rFonts w:ascii="Palatino Linotype" w:hAnsi="Palatino Linotype"/>
                <w:i/>
                <w:color w:val="000000"/>
                <w:sz w:val="16"/>
                <w:szCs w:val="16"/>
              </w:rPr>
              <w:t>” (Sic)</w:t>
            </w:r>
          </w:p>
        </w:tc>
        <w:tc>
          <w:tcPr>
            <w:tcW w:w="3115" w:type="dxa"/>
          </w:tcPr>
          <w:p w14:paraId="19434CA9" w14:textId="1951A383" w:rsidR="00773B98" w:rsidRDefault="00396D3B" w:rsidP="00773B98">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w:t>
            </w:r>
            <w:r w:rsidRPr="00396D3B">
              <w:rPr>
                <w:rFonts w:ascii="Palatino Linotype" w:hAnsi="Palatino Linotype"/>
                <w:i/>
                <w:color w:val="000000"/>
                <w:sz w:val="16"/>
                <w:szCs w:val="16"/>
              </w:rPr>
              <w:t>1249.pdf</w:t>
            </w:r>
            <w:r>
              <w:rPr>
                <w:rFonts w:ascii="Palatino Linotype" w:hAnsi="Palatino Linotype"/>
                <w:i/>
                <w:color w:val="000000"/>
                <w:sz w:val="16"/>
                <w:szCs w:val="16"/>
              </w:rPr>
              <w:t>”</w:t>
            </w:r>
            <w:r w:rsidR="00165B75">
              <w:rPr>
                <w:rFonts w:ascii="Palatino Linotype" w:hAnsi="Palatino Linotype"/>
                <w:i/>
                <w:color w:val="000000"/>
                <w:sz w:val="16"/>
                <w:szCs w:val="16"/>
              </w:rPr>
              <w:t xml:space="preserve"> </w:t>
            </w:r>
            <w:r w:rsidR="00165B75">
              <w:rPr>
                <w:rFonts w:ascii="Palatino Linotype" w:hAnsi="Palatino Linotype"/>
                <w:color w:val="000000"/>
                <w:sz w:val="16"/>
                <w:szCs w:val="16"/>
              </w:rPr>
              <w:t>archivo que contiene, el</w:t>
            </w:r>
            <w:r w:rsidR="002255B6">
              <w:rPr>
                <w:rFonts w:ascii="Palatino Linotype" w:hAnsi="Palatino Linotype"/>
                <w:color w:val="000000"/>
                <w:sz w:val="16"/>
                <w:szCs w:val="16"/>
              </w:rPr>
              <w:t xml:space="preserve"> memorándum con número OPDAPAS/SF/293/2022, de fecha tres de mayo de dos mil veintidós, dirigido a la Titular de la Unidad de Transparencia y signado por el subdirector de finanzas, mediante el cual informa que los ingresos recabados por este Organismo al día 31 de marzo de dos mil veintidós </w:t>
            </w:r>
            <w:r w:rsidR="003D2EBB">
              <w:rPr>
                <w:rFonts w:ascii="Palatino Linotype" w:hAnsi="Palatino Linotype"/>
                <w:color w:val="000000"/>
                <w:sz w:val="16"/>
                <w:szCs w:val="16"/>
              </w:rPr>
              <w:t>ascienden</w:t>
            </w:r>
            <w:r w:rsidR="002255B6">
              <w:rPr>
                <w:rFonts w:ascii="Palatino Linotype" w:hAnsi="Palatino Linotype"/>
                <w:color w:val="000000"/>
                <w:sz w:val="16"/>
                <w:szCs w:val="16"/>
              </w:rPr>
              <w:t xml:space="preserve"> a l</w:t>
            </w:r>
            <w:r w:rsidR="003D2EBB">
              <w:rPr>
                <w:rFonts w:ascii="Palatino Linotype" w:hAnsi="Palatino Linotype"/>
                <w:color w:val="000000"/>
                <w:sz w:val="16"/>
                <w:szCs w:val="16"/>
              </w:rPr>
              <w:t xml:space="preserve">a cantidad de $3,384,789.73 (Tres millones trecientos ochenta y cuatro mil setecientos ochenta y nueve pesos 73/100M.N.) </w:t>
            </w:r>
          </w:p>
          <w:p w14:paraId="3D07445F" w14:textId="77777777" w:rsidR="00396D3B" w:rsidRDefault="00396D3B" w:rsidP="00773B98">
            <w:pPr>
              <w:tabs>
                <w:tab w:val="left" w:pos="709"/>
              </w:tabs>
              <w:jc w:val="both"/>
              <w:rPr>
                <w:rFonts w:ascii="Palatino Linotype" w:hAnsi="Palatino Linotype"/>
                <w:i/>
                <w:color w:val="000000"/>
                <w:sz w:val="16"/>
                <w:szCs w:val="16"/>
              </w:rPr>
            </w:pPr>
          </w:p>
          <w:p w14:paraId="639D1952" w14:textId="1FB0A4C7" w:rsidR="00396D3B" w:rsidRPr="000C2BFA" w:rsidRDefault="00396D3B" w:rsidP="00773B98">
            <w:pPr>
              <w:tabs>
                <w:tab w:val="left" w:pos="709"/>
              </w:tabs>
              <w:jc w:val="both"/>
              <w:rPr>
                <w:rFonts w:ascii="Palatino Linotype" w:hAnsi="Palatino Linotype"/>
                <w:color w:val="000000"/>
                <w:sz w:val="16"/>
                <w:szCs w:val="16"/>
              </w:rPr>
            </w:pPr>
            <w:r>
              <w:rPr>
                <w:rFonts w:ascii="Palatino Linotype" w:hAnsi="Palatino Linotype"/>
                <w:i/>
                <w:color w:val="000000"/>
                <w:sz w:val="16"/>
                <w:szCs w:val="16"/>
              </w:rPr>
              <w:t>“</w:t>
            </w:r>
            <w:r w:rsidRPr="00396D3B">
              <w:rPr>
                <w:rFonts w:ascii="Palatino Linotype" w:hAnsi="Palatino Linotype"/>
                <w:i/>
                <w:color w:val="000000"/>
                <w:sz w:val="16"/>
                <w:szCs w:val="16"/>
              </w:rPr>
              <w:t>respuesta 1249.pdf</w:t>
            </w:r>
            <w:r>
              <w:rPr>
                <w:rFonts w:ascii="Palatino Linotype" w:hAnsi="Palatino Linotype"/>
                <w:i/>
                <w:color w:val="000000"/>
                <w:sz w:val="16"/>
                <w:szCs w:val="16"/>
              </w:rPr>
              <w:t>”</w:t>
            </w:r>
            <w:r w:rsidR="000C2BFA">
              <w:rPr>
                <w:rFonts w:ascii="Palatino Linotype" w:hAnsi="Palatino Linotype"/>
                <w:i/>
                <w:color w:val="000000"/>
                <w:sz w:val="16"/>
                <w:szCs w:val="16"/>
              </w:rPr>
              <w:t xml:space="preserve"> </w:t>
            </w:r>
            <w:r w:rsidR="00903E1F">
              <w:rPr>
                <w:rFonts w:ascii="Palatino Linotype" w:hAnsi="Palatino Linotype"/>
                <w:color w:val="000000"/>
                <w:sz w:val="16"/>
                <w:szCs w:val="16"/>
              </w:rPr>
              <w:t xml:space="preserve">de cuyo contenido se advierte el oficio con número OPDAPAS/UT/875/2022, de fecha </w:t>
            </w:r>
            <w:r w:rsidR="00903E1F" w:rsidRPr="00903E1F">
              <w:rPr>
                <w:rFonts w:ascii="Palatino Linotype" w:hAnsi="Palatino Linotype"/>
                <w:b/>
                <w:color w:val="000000"/>
                <w:sz w:val="16"/>
                <w:szCs w:val="16"/>
              </w:rPr>
              <w:t>dieciséis de mayo de dos mil veintidós</w:t>
            </w:r>
            <w:r w:rsidR="00903E1F">
              <w:rPr>
                <w:rFonts w:ascii="Palatino Linotype" w:hAnsi="Palatino Linotype"/>
                <w:color w:val="000000"/>
                <w:sz w:val="16"/>
                <w:szCs w:val="16"/>
              </w:rPr>
              <w:t>, dirigido al solicitante y signado por la Titular de la Unidad de Trasparencia mediante el cual le remite anexo el memorándum OPDAPAS/SF/293/2022.</w:t>
            </w:r>
          </w:p>
          <w:p w14:paraId="1F5653CD" w14:textId="3A0D8446" w:rsidR="00396D3B" w:rsidRPr="00396D3B" w:rsidRDefault="00396D3B" w:rsidP="00773B98">
            <w:pPr>
              <w:tabs>
                <w:tab w:val="left" w:pos="709"/>
              </w:tabs>
              <w:jc w:val="both"/>
              <w:rPr>
                <w:rFonts w:ascii="Palatino Linotype" w:hAnsi="Palatino Linotype"/>
                <w:i/>
                <w:color w:val="000000"/>
                <w:sz w:val="16"/>
                <w:szCs w:val="16"/>
              </w:rPr>
            </w:pPr>
          </w:p>
        </w:tc>
      </w:tr>
      <w:tr w:rsidR="00773B98" w:rsidRPr="00290366" w14:paraId="6B562569" w14:textId="4DD9A41B" w:rsidTr="00773B98">
        <w:trPr>
          <w:jc w:val="center"/>
        </w:trPr>
        <w:tc>
          <w:tcPr>
            <w:tcW w:w="3116" w:type="dxa"/>
            <w:vAlign w:val="center"/>
          </w:tcPr>
          <w:p w14:paraId="05561B62" w14:textId="70AA424A" w:rsidR="00773B98" w:rsidRPr="00A509E0" w:rsidRDefault="00773B98" w:rsidP="00773B9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43B9C">
              <w:rPr>
                <w:rFonts w:ascii="Palatino Linotype" w:hAnsi="Palatino Linotype"/>
                <w:b/>
                <w:sz w:val="16"/>
                <w:szCs w:val="16"/>
              </w:rPr>
              <w:t>01161/OASMETEPEC/IP/2022</w:t>
            </w:r>
          </w:p>
        </w:tc>
        <w:tc>
          <w:tcPr>
            <w:tcW w:w="3115" w:type="dxa"/>
          </w:tcPr>
          <w:p w14:paraId="2FC4597D" w14:textId="77777777" w:rsidR="00396D3B" w:rsidRDefault="00773B98"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00396D3B" w:rsidRPr="00396D3B">
              <w:rPr>
                <w:rFonts w:ascii="Palatino Linotype" w:hAnsi="Palatino Linotype"/>
                <w:i/>
                <w:color w:val="000000"/>
                <w:sz w:val="16"/>
                <w:szCs w:val="16"/>
              </w:rPr>
              <w:t>Folio de la solicitud: 01161/OASMETEPEC/IP/2022</w:t>
            </w:r>
          </w:p>
          <w:p w14:paraId="173EDC31" w14:textId="77777777" w:rsidR="00396D3B" w:rsidRDefault="00396D3B"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 xml:space="preserve">En respuesta a la solicitud recibida, nos permitimos hacer de su conocimiento que con fundamento en el artículo 53, Fracciones: II, </w:t>
            </w:r>
            <w:r w:rsidRPr="00396D3B">
              <w:rPr>
                <w:rFonts w:ascii="Palatino Linotype" w:hAnsi="Palatino Linotype"/>
                <w:i/>
                <w:color w:val="000000"/>
                <w:sz w:val="16"/>
                <w:szCs w:val="16"/>
              </w:rPr>
              <w:lastRenderedPageBreak/>
              <w:t>V y VI de la Ley de Transparencia y Acceso a la Información Pública del Estado de México y Municipios, le contestamos que:</w:t>
            </w:r>
          </w:p>
          <w:p w14:paraId="37B671BC" w14:textId="77777777" w:rsidR="00396D3B" w:rsidRDefault="00396D3B"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se anexa respuesta a su solicitud</w:t>
            </w:r>
          </w:p>
          <w:p w14:paraId="779FEB5C" w14:textId="40026A57" w:rsidR="00396D3B" w:rsidRPr="00396D3B" w:rsidRDefault="00396D3B"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ATENTAMENTE</w:t>
            </w:r>
          </w:p>
          <w:p w14:paraId="53652C02" w14:textId="4D150FE6" w:rsidR="00773B98" w:rsidRPr="00A509E0" w:rsidRDefault="00396D3B" w:rsidP="00396D3B">
            <w:pPr>
              <w:pStyle w:val="Prrafodelista"/>
              <w:tabs>
                <w:tab w:val="left" w:pos="709"/>
              </w:tabs>
              <w:ind w:left="0"/>
              <w:jc w:val="both"/>
              <w:rPr>
                <w:rFonts w:ascii="Palatino Linotype" w:hAnsi="Palatino Linotype"/>
                <w:i/>
                <w:color w:val="000000"/>
                <w:sz w:val="16"/>
                <w:szCs w:val="16"/>
              </w:rPr>
            </w:pPr>
            <w:r w:rsidRPr="00396D3B">
              <w:rPr>
                <w:rFonts w:ascii="Palatino Linotype" w:hAnsi="Palatino Linotype"/>
                <w:i/>
                <w:color w:val="000000"/>
                <w:sz w:val="16"/>
                <w:szCs w:val="16"/>
              </w:rPr>
              <w:t xml:space="preserve">C. </w:t>
            </w:r>
            <w:proofErr w:type="spellStart"/>
            <w:r w:rsidRPr="00396D3B">
              <w:rPr>
                <w:rFonts w:ascii="Palatino Linotype" w:hAnsi="Palatino Linotype"/>
                <w:i/>
                <w:color w:val="000000"/>
                <w:sz w:val="16"/>
                <w:szCs w:val="16"/>
              </w:rPr>
              <w:t>Marìa</w:t>
            </w:r>
            <w:proofErr w:type="spellEnd"/>
            <w:r w:rsidRPr="00396D3B">
              <w:rPr>
                <w:rFonts w:ascii="Palatino Linotype" w:hAnsi="Palatino Linotype"/>
                <w:i/>
                <w:color w:val="000000"/>
                <w:sz w:val="16"/>
                <w:szCs w:val="16"/>
              </w:rPr>
              <w:t xml:space="preserve"> Guadalupe </w:t>
            </w:r>
            <w:proofErr w:type="spellStart"/>
            <w:r w:rsidRPr="00396D3B">
              <w:rPr>
                <w:rFonts w:ascii="Palatino Linotype" w:hAnsi="Palatino Linotype"/>
                <w:i/>
                <w:color w:val="000000"/>
                <w:sz w:val="16"/>
                <w:szCs w:val="16"/>
              </w:rPr>
              <w:t>Hernàndez</w:t>
            </w:r>
            <w:proofErr w:type="spellEnd"/>
            <w:r w:rsidRPr="00396D3B">
              <w:rPr>
                <w:rFonts w:ascii="Palatino Linotype" w:hAnsi="Palatino Linotype"/>
                <w:i/>
                <w:color w:val="000000"/>
                <w:sz w:val="16"/>
                <w:szCs w:val="16"/>
              </w:rPr>
              <w:t xml:space="preserve"> Cajero</w:t>
            </w:r>
            <w:r w:rsidR="00773B98">
              <w:rPr>
                <w:rFonts w:ascii="Palatino Linotype" w:hAnsi="Palatino Linotype"/>
                <w:i/>
                <w:color w:val="000000"/>
                <w:sz w:val="16"/>
                <w:szCs w:val="16"/>
              </w:rPr>
              <w:t>” (Sic)</w:t>
            </w:r>
          </w:p>
        </w:tc>
        <w:tc>
          <w:tcPr>
            <w:tcW w:w="3115" w:type="dxa"/>
          </w:tcPr>
          <w:p w14:paraId="31798856" w14:textId="34BD3B72" w:rsidR="00773B98" w:rsidRPr="00903E1F" w:rsidRDefault="00396D3B" w:rsidP="00B95C58">
            <w:pPr>
              <w:pStyle w:val="Prrafodelista"/>
              <w:tabs>
                <w:tab w:val="left" w:pos="709"/>
              </w:tabs>
              <w:ind w:left="0"/>
              <w:jc w:val="both"/>
              <w:rPr>
                <w:rFonts w:ascii="Palatino Linotype" w:hAnsi="Palatino Linotype"/>
                <w:color w:val="000000"/>
                <w:sz w:val="16"/>
                <w:szCs w:val="16"/>
              </w:rPr>
            </w:pPr>
            <w:r>
              <w:rPr>
                <w:rFonts w:ascii="Palatino Linotype" w:hAnsi="Palatino Linotype"/>
                <w:i/>
                <w:color w:val="000000"/>
                <w:sz w:val="16"/>
                <w:szCs w:val="16"/>
              </w:rPr>
              <w:lastRenderedPageBreak/>
              <w:t>“</w:t>
            </w:r>
            <w:r w:rsidRPr="00396D3B">
              <w:rPr>
                <w:rFonts w:ascii="Palatino Linotype" w:hAnsi="Palatino Linotype"/>
                <w:i/>
                <w:color w:val="000000"/>
                <w:sz w:val="16"/>
                <w:szCs w:val="16"/>
              </w:rPr>
              <w:t>respuesta 1161.pdf</w:t>
            </w:r>
            <w:r>
              <w:rPr>
                <w:rFonts w:ascii="Palatino Linotype" w:hAnsi="Palatino Linotype"/>
                <w:i/>
                <w:color w:val="000000"/>
                <w:sz w:val="16"/>
                <w:szCs w:val="16"/>
              </w:rPr>
              <w:t>”</w:t>
            </w:r>
            <w:r w:rsidR="00903E1F">
              <w:rPr>
                <w:rFonts w:ascii="Palatino Linotype" w:hAnsi="Palatino Linotype"/>
                <w:i/>
                <w:color w:val="000000"/>
                <w:sz w:val="16"/>
                <w:szCs w:val="16"/>
              </w:rPr>
              <w:t xml:space="preserve"> </w:t>
            </w:r>
            <w:r w:rsidR="00903E1F">
              <w:rPr>
                <w:rFonts w:ascii="Palatino Linotype" w:hAnsi="Palatino Linotype"/>
                <w:color w:val="000000"/>
                <w:sz w:val="16"/>
                <w:szCs w:val="16"/>
              </w:rPr>
              <w:t xml:space="preserve">el que contiene el oficio con número OPDAPAS/UT/620/2022, de fecha </w:t>
            </w:r>
            <w:r w:rsidR="00903E1F">
              <w:rPr>
                <w:rFonts w:ascii="Palatino Linotype" w:hAnsi="Palatino Linotype"/>
                <w:b/>
                <w:color w:val="000000"/>
                <w:sz w:val="16"/>
                <w:szCs w:val="16"/>
              </w:rPr>
              <w:t xml:space="preserve">veintinueve de abril </w:t>
            </w:r>
            <w:r w:rsidR="00903E1F" w:rsidRPr="00903E1F">
              <w:rPr>
                <w:rFonts w:ascii="Palatino Linotype" w:hAnsi="Palatino Linotype"/>
                <w:b/>
                <w:color w:val="000000"/>
                <w:sz w:val="16"/>
                <w:szCs w:val="16"/>
              </w:rPr>
              <w:t>de dos mil veintidós</w:t>
            </w:r>
            <w:r w:rsidR="00903E1F">
              <w:rPr>
                <w:rFonts w:ascii="Palatino Linotype" w:hAnsi="Palatino Linotype"/>
                <w:color w:val="000000"/>
                <w:sz w:val="16"/>
                <w:szCs w:val="16"/>
              </w:rPr>
              <w:t xml:space="preserve">, dirigido al solicitante y </w:t>
            </w:r>
            <w:r w:rsidR="00903E1F">
              <w:rPr>
                <w:rFonts w:ascii="Palatino Linotype" w:hAnsi="Palatino Linotype"/>
                <w:color w:val="000000"/>
                <w:sz w:val="16"/>
                <w:szCs w:val="16"/>
              </w:rPr>
              <w:lastRenderedPageBreak/>
              <w:t>signado por la Titular de la Unidad de Trasparencia mediante el cual le remite anexo el memorándum OPDAPAS/SF/</w:t>
            </w:r>
            <w:r w:rsidR="00B95C58">
              <w:rPr>
                <w:rFonts w:ascii="Palatino Linotype" w:hAnsi="Palatino Linotype"/>
                <w:color w:val="000000"/>
                <w:sz w:val="16"/>
                <w:szCs w:val="16"/>
              </w:rPr>
              <w:t>264</w:t>
            </w:r>
            <w:r w:rsidR="00903E1F">
              <w:rPr>
                <w:rFonts w:ascii="Palatino Linotype" w:hAnsi="Palatino Linotype"/>
                <w:color w:val="000000"/>
                <w:sz w:val="16"/>
                <w:szCs w:val="16"/>
              </w:rPr>
              <w:t>/2022</w:t>
            </w:r>
            <w:r w:rsidR="00B95C58">
              <w:rPr>
                <w:rFonts w:ascii="Palatino Linotype" w:hAnsi="Palatino Linotype"/>
                <w:color w:val="000000"/>
                <w:sz w:val="16"/>
                <w:szCs w:val="16"/>
              </w:rPr>
              <w:t xml:space="preserve"> y un documento sin número, por medio de los cuales se le informa que en fecha veintinueve de marzo de dos mil veintidós, no se realizaron movimientos bancarios</w:t>
            </w:r>
            <w:r w:rsidR="00903E1F">
              <w:rPr>
                <w:rFonts w:ascii="Palatino Linotype" w:hAnsi="Palatino Linotype"/>
                <w:color w:val="000000"/>
                <w:sz w:val="16"/>
                <w:szCs w:val="16"/>
              </w:rPr>
              <w:t>.</w:t>
            </w:r>
          </w:p>
        </w:tc>
      </w:tr>
      <w:tr w:rsidR="00773B98" w:rsidRPr="00290366" w14:paraId="00B41824" w14:textId="1E700DA2" w:rsidTr="00773B98">
        <w:trPr>
          <w:jc w:val="center"/>
        </w:trPr>
        <w:tc>
          <w:tcPr>
            <w:tcW w:w="3116" w:type="dxa"/>
            <w:vAlign w:val="center"/>
          </w:tcPr>
          <w:p w14:paraId="62E6216E" w14:textId="6D20C50C" w:rsidR="00773B98" w:rsidRPr="00E31D3C" w:rsidRDefault="00773B98" w:rsidP="00773B9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43B9C">
              <w:rPr>
                <w:rFonts w:ascii="Palatino Linotype" w:hAnsi="Palatino Linotype"/>
                <w:b/>
                <w:sz w:val="16"/>
                <w:szCs w:val="16"/>
              </w:rPr>
              <w:lastRenderedPageBreak/>
              <w:t>01157/OASMETEPEC/IP/2022</w:t>
            </w:r>
          </w:p>
        </w:tc>
        <w:tc>
          <w:tcPr>
            <w:tcW w:w="3115" w:type="dxa"/>
          </w:tcPr>
          <w:p w14:paraId="68E12292" w14:textId="77777777" w:rsidR="00396D3B" w:rsidRPr="00396D3B" w:rsidRDefault="00773B98" w:rsidP="00396D3B">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w:t>
            </w:r>
            <w:r w:rsidR="00396D3B" w:rsidRPr="00396D3B">
              <w:rPr>
                <w:rFonts w:ascii="Palatino Linotype" w:hAnsi="Palatino Linotype"/>
                <w:i/>
                <w:color w:val="000000"/>
                <w:sz w:val="16"/>
                <w:szCs w:val="16"/>
              </w:rPr>
              <w:t>Folio de la solicitud: 01157/OASMETEPEC/IP/2022</w:t>
            </w:r>
          </w:p>
          <w:p w14:paraId="1FF81B66" w14:textId="77777777" w:rsidR="00396D3B" w:rsidRPr="00396D3B" w:rsidRDefault="00396D3B"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3FE22A" w14:textId="77777777" w:rsidR="00396D3B" w:rsidRPr="00396D3B" w:rsidRDefault="00396D3B"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se anexa respuesta a su solicitud</w:t>
            </w:r>
          </w:p>
          <w:p w14:paraId="09D40B06" w14:textId="77777777" w:rsidR="00396D3B" w:rsidRPr="00396D3B" w:rsidRDefault="00396D3B"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ATENTAMENTE</w:t>
            </w:r>
          </w:p>
          <w:p w14:paraId="319D7591" w14:textId="26B7ADA3" w:rsidR="00773B98" w:rsidRPr="00E31D3C" w:rsidRDefault="00396D3B" w:rsidP="00396D3B">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 xml:space="preserve">C. </w:t>
            </w:r>
            <w:proofErr w:type="spellStart"/>
            <w:r w:rsidRPr="00396D3B">
              <w:rPr>
                <w:rFonts w:ascii="Palatino Linotype" w:hAnsi="Palatino Linotype"/>
                <w:i/>
                <w:color w:val="000000"/>
                <w:sz w:val="16"/>
                <w:szCs w:val="16"/>
              </w:rPr>
              <w:t>Marìa</w:t>
            </w:r>
            <w:proofErr w:type="spellEnd"/>
            <w:r w:rsidRPr="00396D3B">
              <w:rPr>
                <w:rFonts w:ascii="Palatino Linotype" w:hAnsi="Palatino Linotype"/>
                <w:i/>
                <w:color w:val="000000"/>
                <w:sz w:val="16"/>
                <w:szCs w:val="16"/>
              </w:rPr>
              <w:t xml:space="preserve"> Guadalupe </w:t>
            </w:r>
            <w:proofErr w:type="spellStart"/>
            <w:r w:rsidRPr="00396D3B">
              <w:rPr>
                <w:rFonts w:ascii="Palatino Linotype" w:hAnsi="Palatino Linotype"/>
                <w:i/>
                <w:color w:val="000000"/>
                <w:sz w:val="16"/>
                <w:szCs w:val="16"/>
              </w:rPr>
              <w:t>Hernàndez</w:t>
            </w:r>
            <w:proofErr w:type="spellEnd"/>
            <w:r w:rsidRPr="00396D3B">
              <w:rPr>
                <w:rFonts w:ascii="Palatino Linotype" w:hAnsi="Palatino Linotype"/>
                <w:i/>
                <w:color w:val="000000"/>
                <w:sz w:val="16"/>
                <w:szCs w:val="16"/>
              </w:rPr>
              <w:t xml:space="preserve"> Cajero</w:t>
            </w:r>
            <w:r w:rsidR="00773B98">
              <w:rPr>
                <w:rFonts w:ascii="Palatino Linotype" w:hAnsi="Palatino Linotype"/>
                <w:i/>
                <w:color w:val="000000"/>
                <w:sz w:val="16"/>
                <w:szCs w:val="16"/>
              </w:rPr>
              <w:t>” (Sic)</w:t>
            </w:r>
          </w:p>
        </w:tc>
        <w:tc>
          <w:tcPr>
            <w:tcW w:w="3115" w:type="dxa"/>
          </w:tcPr>
          <w:p w14:paraId="4BC7B0C8" w14:textId="5221E4BB" w:rsidR="00773B98" w:rsidRDefault="00396D3B" w:rsidP="00B95C58">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396D3B">
              <w:rPr>
                <w:rFonts w:ascii="Palatino Linotype" w:hAnsi="Palatino Linotype"/>
                <w:i/>
                <w:color w:val="000000"/>
                <w:sz w:val="16"/>
                <w:szCs w:val="16"/>
              </w:rPr>
              <w:t>respuesta 1157.pdf</w:t>
            </w:r>
            <w:r>
              <w:rPr>
                <w:rFonts w:ascii="Palatino Linotype" w:hAnsi="Palatino Linotype"/>
                <w:i/>
                <w:color w:val="000000"/>
                <w:sz w:val="16"/>
                <w:szCs w:val="16"/>
              </w:rPr>
              <w:t>”</w:t>
            </w:r>
            <w:r w:rsidR="00B95C58">
              <w:rPr>
                <w:rFonts w:ascii="Palatino Linotype" w:hAnsi="Palatino Linotype"/>
                <w:i/>
                <w:color w:val="000000"/>
                <w:sz w:val="16"/>
                <w:szCs w:val="16"/>
              </w:rPr>
              <w:t xml:space="preserve"> </w:t>
            </w:r>
            <w:r w:rsidR="00B95C58">
              <w:rPr>
                <w:rFonts w:ascii="Palatino Linotype" w:hAnsi="Palatino Linotype"/>
                <w:color w:val="000000"/>
                <w:sz w:val="16"/>
                <w:szCs w:val="16"/>
              </w:rPr>
              <w:t xml:space="preserve">de cuyo contenido se advierte el oficio con número OPDAPAS/UT/621/2022, de fecha </w:t>
            </w:r>
            <w:r w:rsidR="00B95C58">
              <w:rPr>
                <w:rFonts w:ascii="Palatino Linotype" w:hAnsi="Palatino Linotype"/>
                <w:b/>
                <w:color w:val="000000"/>
                <w:sz w:val="16"/>
                <w:szCs w:val="16"/>
              </w:rPr>
              <w:t xml:space="preserve">veintinueve de abril </w:t>
            </w:r>
            <w:r w:rsidR="00B95C58" w:rsidRPr="00903E1F">
              <w:rPr>
                <w:rFonts w:ascii="Palatino Linotype" w:hAnsi="Palatino Linotype"/>
                <w:b/>
                <w:color w:val="000000"/>
                <w:sz w:val="16"/>
                <w:szCs w:val="16"/>
              </w:rPr>
              <w:t>de dos mil veintidós</w:t>
            </w:r>
            <w:r w:rsidR="00B95C58">
              <w:rPr>
                <w:rFonts w:ascii="Palatino Linotype" w:hAnsi="Palatino Linotype"/>
                <w:color w:val="000000"/>
                <w:sz w:val="16"/>
                <w:szCs w:val="16"/>
              </w:rPr>
              <w:t>, dirigido al solicitante y signado por la Titular de la Unidad de Trasparencia mediante el cual le remite anexo el memorándum OPDAPAS/SF/257 /2022, mediante el cual le informa que el total de ingresos recabados por este Organismo el día veintinueve de marzo de dos mil veintidós es de $1,107, 472.25 (Un millón ciento siete mil cuatrocientos setenta y dos pesos 25/100 M. N.) .</w:t>
            </w:r>
          </w:p>
        </w:tc>
      </w:tr>
    </w:tbl>
    <w:p w14:paraId="41908FEE" w14:textId="77777777" w:rsidR="00512E29" w:rsidRDefault="00512E29" w:rsidP="00536C04">
      <w:pPr>
        <w:spacing w:line="360" w:lineRule="auto"/>
        <w:jc w:val="both"/>
        <w:rPr>
          <w:rFonts w:ascii="Palatino Linotype" w:hAnsi="Palatino Linotype" w:cs="Arial"/>
          <w:color w:val="000000" w:themeColor="text1"/>
        </w:rPr>
      </w:pPr>
    </w:p>
    <w:p w14:paraId="5392CA30" w14:textId="66BC6132" w:rsidR="003404B0" w:rsidRPr="006F0A66" w:rsidRDefault="00773B98" w:rsidP="003404B0">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w:t>
      </w:r>
      <w:r w:rsidR="003B171D" w:rsidRPr="006F0A66">
        <w:rPr>
          <w:rFonts w:ascii="Palatino Linotype" w:hAnsi="Palatino Linotype" w:cs="Arial"/>
          <w:b/>
          <w:color w:val="000000" w:themeColor="text1"/>
          <w:sz w:val="28"/>
        </w:rPr>
        <w:t>V</w:t>
      </w:r>
      <w:r w:rsidR="003404B0" w:rsidRPr="006F0A66">
        <w:rPr>
          <w:rFonts w:ascii="Palatino Linotype" w:hAnsi="Palatino Linotype" w:cs="Arial"/>
          <w:b/>
          <w:color w:val="000000" w:themeColor="text1"/>
          <w:sz w:val="28"/>
        </w:rPr>
        <w:t xml:space="preserve">. </w:t>
      </w:r>
      <w:r w:rsidR="003404B0" w:rsidRPr="006F0A66">
        <w:rPr>
          <w:rFonts w:ascii="Palatino Linotype" w:hAnsi="Palatino Linotype" w:cs="Arial"/>
          <w:b/>
          <w:bCs/>
          <w:sz w:val="28"/>
          <w:szCs w:val="28"/>
        </w:rPr>
        <w:t>Del</w:t>
      </w:r>
      <w:r w:rsidR="00487551">
        <w:rPr>
          <w:rFonts w:ascii="Palatino Linotype" w:hAnsi="Palatino Linotype" w:cs="Arial"/>
          <w:b/>
          <w:bCs/>
          <w:sz w:val="28"/>
          <w:szCs w:val="28"/>
          <w:lang w:val="es-419"/>
        </w:rPr>
        <w:t xml:space="preserve"> </w:t>
      </w:r>
      <w:r w:rsidR="003404B0" w:rsidRPr="006F0A66">
        <w:rPr>
          <w:rFonts w:ascii="Palatino Linotype" w:hAnsi="Palatino Linotype" w:cs="Arial"/>
          <w:b/>
          <w:bCs/>
          <w:sz w:val="28"/>
          <w:szCs w:val="28"/>
        </w:rPr>
        <w:t>Recurso de Revisión</w:t>
      </w:r>
    </w:p>
    <w:p w14:paraId="767DEE1E" w14:textId="325265BA" w:rsidR="00626768" w:rsidRDefault="00536C04" w:rsidP="00396D3B">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Inconforme</w:t>
      </w:r>
      <w:r w:rsidR="00B17D40">
        <w:rPr>
          <w:rFonts w:ascii="Palatino Linotype" w:hAnsi="Palatino Linotype" w:cs="Arial"/>
          <w:color w:val="000000" w:themeColor="text1"/>
        </w:rPr>
        <w:t xml:space="preserve"> con </w:t>
      </w:r>
      <w:r w:rsidRPr="006F0A66">
        <w:rPr>
          <w:rFonts w:ascii="Palatino Linotype" w:hAnsi="Palatino Linotype" w:cs="Arial"/>
          <w:color w:val="000000" w:themeColor="text1"/>
        </w:rPr>
        <w:t xml:space="preserve">la respuesta, en fecha </w:t>
      </w:r>
      <w:r w:rsidR="00EA7C4E">
        <w:rPr>
          <w:rFonts w:ascii="Palatino Linotype" w:hAnsi="Palatino Linotype" w:cs="Arial"/>
          <w:b/>
          <w:bCs/>
          <w:color w:val="000000" w:themeColor="text1"/>
        </w:rPr>
        <w:t>diecinueve</w:t>
      </w:r>
      <w:r w:rsidR="00B17D40">
        <w:rPr>
          <w:rFonts w:ascii="Palatino Linotype" w:hAnsi="Palatino Linotype" w:cs="Arial"/>
          <w:b/>
          <w:bCs/>
          <w:color w:val="000000" w:themeColor="text1"/>
        </w:rPr>
        <w:t xml:space="preserve"> de mayo </w:t>
      </w:r>
      <w:r w:rsidR="002D077D" w:rsidRPr="006F0A66">
        <w:rPr>
          <w:rFonts w:ascii="Palatino Linotype" w:hAnsi="Palatino Linotype" w:cs="Arial"/>
          <w:b/>
          <w:bCs/>
          <w:color w:val="000000" w:themeColor="text1"/>
        </w:rPr>
        <w:t>de dos mil veintidós</w:t>
      </w:r>
      <w:r w:rsidRPr="006F0A66">
        <w:rPr>
          <w:rFonts w:ascii="Palatino Linotype" w:hAnsi="Palatino Linotype" w:cs="Arial"/>
          <w:color w:val="000000" w:themeColor="text1"/>
        </w:rPr>
        <w:t xml:space="preserve">, </w:t>
      </w:r>
      <w:r w:rsidR="00CF25BA">
        <w:rPr>
          <w:rFonts w:ascii="Palatino Linotype" w:hAnsi="Palatino Linotype" w:cs="Arial"/>
          <w:b/>
          <w:color w:val="000000" w:themeColor="text1"/>
        </w:rPr>
        <w:t>EL RECURRENTE</w:t>
      </w:r>
      <w:r w:rsidRPr="006F0A66">
        <w:rPr>
          <w:rFonts w:ascii="Palatino Linotype" w:hAnsi="Palatino Linotype" w:cs="Arial"/>
          <w:color w:val="000000" w:themeColor="text1"/>
        </w:rPr>
        <w:t xml:space="preserve"> interpuso </w:t>
      </w:r>
      <w:r w:rsidR="007A1EF3" w:rsidRPr="006F0A66">
        <w:rPr>
          <w:rFonts w:ascii="Palatino Linotype" w:hAnsi="Palatino Linotype" w:cs="Arial"/>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ecurso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sujeto</w:t>
      </w:r>
      <w:r w:rsidR="00CA1E01">
        <w:rPr>
          <w:rFonts w:ascii="Palatino Linotype" w:hAnsi="Palatino Linotype" w:cs="Arial"/>
          <w:color w:val="000000" w:themeColor="text1"/>
        </w:rPr>
        <w:t xml:space="preserve"> </w:t>
      </w:r>
      <w:r w:rsidRPr="006F0A66">
        <w:rPr>
          <w:rFonts w:ascii="Palatino Linotype" w:hAnsi="Palatino Linotype" w:cs="Arial"/>
          <w:color w:val="000000" w:themeColor="text1"/>
        </w:rPr>
        <w:t>del presente estudio, l</w:t>
      </w:r>
      <w:r w:rsidR="007A1EF3" w:rsidRPr="006F0A66">
        <w:rPr>
          <w:rFonts w:ascii="Palatino Linotype" w:hAnsi="Palatino Linotype" w:cs="Arial"/>
          <w:color w:val="000000" w:themeColor="text1"/>
        </w:rPr>
        <w:t>os c</w:t>
      </w:r>
      <w:r w:rsidRPr="006F0A66">
        <w:rPr>
          <w:rFonts w:ascii="Palatino Linotype" w:hAnsi="Palatino Linotype" w:cs="Arial"/>
          <w:color w:val="000000" w:themeColor="text1"/>
        </w:rPr>
        <w:t>ual</w:t>
      </w:r>
      <w:r w:rsidR="007A1EF3" w:rsidRPr="006F0A66">
        <w:rPr>
          <w:rFonts w:ascii="Palatino Linotype" w:hAnsi="Palatino Linotype" w:cs="Arial"/>
          <w:color w:val="000000" w:themeColor="text1"/>
        </w:rPr>
        <w:t>es</w:t>
      </w:r>
      <w:r w:rsidRPr="006F0A66">
        <w:rPr>
          <w:rFonts w:ascii="Palatino Linotype" w:hAnsi="Palatino Linotype" w:cs="Arial"/>
          <w:color w:val="000000" w:themeColor="text1"/>
        </w:rPr>
        <w:t xml:space="preserve"> fue</w:t>
      </w:r>
      <w:r w:rsidR="007A1EF3" w:rsidRPr="006F0A66">
        <w:rPr>
          <w:rFonts w:ascii="Palatino Linotype" w:hAnsi="Palatino Linotype" w:cs="Arial"/>
          <w:color w:val="000000" w:themeColor="text1"/>
        </w:rPr>
        <w:t>ron</w:t>
      </w:r>
      <w:r w:rsidRPr="006F0A66">
        <w:rPr>
          <w:rFonts w:ascii="Palatino Linotype" w:hAnsi="Palatino Linotype" w:cs="Arial"/>
          <w:color w:val="000000" w:themeColor="text1"/>
        </w:rPr>
        <w:t xml:space="preserve"> registrado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en </w:t>
      </w:r>
      <w:r w:rsidRPr="006F0A66">
        <w:rPr>
          <w:rFonts w:ascii="Palatino Linotype" w:hAnsi="Palatino Linotype" w:cs="Arial"/>
          <w:b/>
          <w:color w:val="000000" w:themeColor="text1"/>
        </w:rPr>
        <w:t xml:space="preserve">EL SAIMEX, </w:t>
      </w:r>
      <w:r w:rsidR="00CA1E01">
        <w:rPr>
          <w:rFonts w:ascii="Palatino Linotype" w:hAnsi="Palatino Linotype" w:cs="Arial"/>
          <w:color w:val="000000" w:themeColor="text1"/>
        </w:rPr>
        <w:t xml:space="preserve">y </w:t>
      </w:r>
      <w:r w:rsidRPr="006F0A66">
        <w:rPr>
          <w:rFonts w:ascii="Palatino Linotype" w:hAnsi="Palatino Linotype" w:cs="Arial"/>
          <w:color w:val="000000" w:themeColor="text1"/>
        </w:rPr>
        <w:t>se le</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asignó l</w:t>
      </w:r>
      <w:r w:rsidR="007A1EF3" w:rsidRPr="006F0A66">
        <w:rPr>
          <w:rFonts w:ascii="Palatino Linotype" w:hAnsi="Palatino Linotype" w:cs="Arial"/>
          <w:color w:val="000000" w:themeColor="text1"/>
        </w:rPr>
        <w:t>os</w:t>
      </w:r>
      <w:r w:rsidRPr="006F0A66">
        <w:rPr>
          <w:rFonts w:ascii="Palatino Linotype" w:hAnsi="Palatino Linotype" w:cs="Arial"/>
          <w:color w:val="000000" w:themeColor="text1"/>
        </w:rPr>
        <w:t xml:space="preserve"> número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expediente </w:t>
      </w:r>
      <w:r w:rsidR="00396D3B" w:rsidRPr="00396D3B">
        <w:rPr>
          <w:rFonts w:ascii="Palatino Linotype" w:hAnsi="Palatino Linotype"/>
          <w:b/>
        </w:rPr>
        <w:t xml:space="preserve">08702/INFOEM/IP/RR/2022, 08703/INFOEM/IP/RR/2022, </w:t>
      </w:r>
      <w:r w:rsidR="00396D3B" w:rsidRPr="00396D3B">
        <w:rPr>
          <w:rFonts w:ascii="Palatino Linotype" w:hAnsi="Palatino Linotype"/>
        </w:rPr>
        <w:t>y</w:t>
      </w:r>
      <w:r w:rsidR="00396D3B" w:rsidRPr="00396D3B">
        <w:rPr>
          <w:rFonts w:ascii="Palatino Linotype" w:hAnsi="Palatino Linotype"/>
          <w:b/>
        </w:rPr>
        <w:t xml:space="preserve"> 08704/INFOEM/IP/RR/2022</w:t>
      </w:r>
      <w:r w:rsidR="00196321" w:rsidRPr="00196321">
        <w:rPr>
          <w:rFonts w:ascii="Palatino Linotype" w:hAnsi="Palatino Linotype"/>
          <w:b/>
        </w:rPr>
        <w:t>,</w:t>
      </w:r>
      <w:r w:rsidRPr="005F4F31">
        <w:rPr>
          <w:rFonts w:ascii="Palatino Linotype" w:hAnsi="Palatino Linotype" w:cs="Arial"/>
          <w:color w:val="000000" w:themeColor="text1"/>
        </w:rPr>
        <w:t xml:space="preserve"> </w:t>
      </w:r>
      <w:r w:rsidR="00196321">
        <w:rPr>
          <w:rFonts w:ascii="Palatino Linotype" w:hAnsi="Palatino Linotype" w:cs="Arial"/>
          <w:color w:val="000000" w:themeColor="text1"/>
        </w:rPr>
        <w:t>en los</w:t>
      </w:r>
      <w:r w:rsidR="00597EF5" w:rsidRPr="00597EF5">
        <w:rPr>
          <w:rFonts w:ascii="Palatino Linotype" w:hAnsi="Palatino Linotype" w:cs="Arial"/>
          <w:color w:val="000000" w:themeColor="text1"/>
        </w:rPr>
        <w:t xml:space="preserve"> que señaló como</w:t>
      </w:r>
      <w:r w:rsidR="00626768">
        <w:rPr>
          <w:rFonts w:ascii="Palatino Linotype" w:hAnsi="Palatino Linotype" w:cs="Arial"/>
          <w:color w:val="000000" w:themeColor="text1"/>
        </w:rPr>
        <w:t>:</w:t>
      </w:r>
    </w:p>
    <w:p w14:paraId="37005389" w14:textId="78B54F0F" w:rsidR="007F553B" w:rsidRDefault="007F553B" w:rsidP="003404B0">
      <w:pPr>
        <w:spacing w:line="360" w:lineRule="auto"/>
        <w:jc w:val="both"/>
        <w:rPr>
          <w:rFonts w:ascii="Palatino Linotype" w:hAnsi="Palatino Linotype" w:cs="Arial"/>
          <w:b/>
          <w:color w:val="000000" w:themeColor="text1"/>
          <w:sz w:val="28"/>
          <w:szCs w:val="28"/>
        </w:rPr>
      </w:pPr>
    </w:p>
    <w:tbl>
      <w:tblPr>
        <w:tblStyle w:val="Tablaconcuadrcula"/>
        <w:tblW w:w="0" w:type="auto"/>
        <w:jc w:val="center"/>
        <w:tblLook w:val="04A0" w:firstRow="1" w:lastRow="0" w:firstColumn="1" w:lastColumn="0" w:noHBand="0" w:noVBand="1"/>
      </w:tblPr>
      <w:tblGrid>
        <w:gridCol w:w="3116"/>
        <w:gridCol w:w="3115"/>
        <w:gridCol w:w="3115"/>
      </w:tblGrid>
      <w:tr w:rsidR="000E72EE" w:rsidRPr="00290366" w14:paraId="6137BE2C" w14:textId="77777777" w:rsidTr="00587C92">
        <w:trPr>
          <w:tblHeader/>
          <w:jc w:val="center"/>
        </w:trPr>
        <w:tc>
          <w:tcPr>
            <w:tcW w:w="3116" w:type="dxa"/>
            <w:shd w:val="clear" w:color="auto" w:fill="000000" w:themeFill="text1"/>
            <w:vAlign w:val="center"/>
          </w:tcPr>
          <w:p w14:paraId="5FB23738" w14:textId="31B5B600" w:rsidR="000E72EE" w:rsidRPr="00290366" w:rsidRDefault="000E72EE" w:rsidP="00587C9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 xml:space="preserve">Número de </w:t>
            </w:r>
            <w:r w:rsidRPr="000E72EE">
              <w:rPr>
                <w:rFonts w:ascii="Palatino Linotype" w:hAnsi="Palatino Linotype"/>
                <w:b/>
                <w:color w:val="FFFFFF" w:themeColor="background1"/>
                <w:sz w:val="16"/>
                <w:szCs w:val="16"/>
              </w:rPr>
              <w:t>Recurso de Revisión</w:t>
            </w:r>
          </w:p>
        </w:tc>
        <w:tc>
          <w:tcPr>
            <w:tcW w:w="3115" w:type="dxa"/>
            <w:shd w:val="clear" w:color="auto" w:fill="000000" w:themeFill="text1"/>
            <w:vAlign w:val="center"/>
          </w:tcPr>
          <w:p w14:paraId="52FD453F" w14:textId="03381FC1" w:rsidR="000E72EE" w:rsidRPr="00290366" w:rsidRDefault="000E72EE" w:rsidP="000E72E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E72EE">
              <w:rPr>
                <w:rFonts w:ascii="Palatino Linotype" w:hAnsi="Palatino Linotype"/>
                <w:b/>
                <w:color w:val="FFFFFF" w:themeColor="background1"/>
                <w:sz w:val="16"/>
                <w:szCs w:val="16"/>
              </w:rPr>
              <w:t xml:space="preserve">Acto </w:t>
            </w:r>
            <w:r>
              <w:rPr>
                <w:rFonts w:ascii="Palatino Linotype" w:hAnsi="Palatino Linotype"/>
                <w:b/>
                <w:color w:val="FFFFFF" w:themeColor="background1"/>
                <w:sz w:val="16"/>
                <w:szCs w:val="16"/>
              </w:rPr>
              <w:t>I</w:t>
            </w:r>
            <w:r w:rsidRPr="000E72EE">
              <w:rPr>
                <w:rFonts w:ascii="Palatino Linotype" w:hAnsi="Palatino Linotype"/>
                <w:b/>
                <w:color w:val="FFFFFF" w:themeColor="background1"/>
                <w:sz w:val="16"/>
                <w:szCs w:val="16"/>
              </w:rPr>
              <w:t>mpugnado</w:t>
            </w:r>
            <w:r>
              <w:rPr>
                <w:rFonts w:ascii="Palatino Linotype" w:hAnsi="Palatino Linotype"/>
                <w:b/>
                <w:color w:val="FFFFFF" w:themeColor="background1"/>
                <w:sz w:val="16"/>
                <w:szCs w:val="16"/>
              </w:rPr>
              <w:t xml:space="preserve"> </w:t>
            </w:r>
          </w:p>
        </w:tc>
        <w:tc>
          <w:tcPr>
            <w:tcW w:w="3115" w:type="dxa"/>
            <w:shd w:val="clear" w:color="auto" w:fill="000000" w:themeFill="text1"/>
          </w:tcPr>
          <w:p w14:paraId="59565CEC" w14:textId="36554917" w:rsidR="000E72EE" w:rsidRDefault="000E72EE" w:rsidP="00587C9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Razones o Motivos de I</w:t>
            </w:r>
            <w:r w:rsidRPr="000E72EE">
              <w:rPr>
                <w:rFonts w:ascii="Palatino Linotype" w:hAnsi="Palatino Linotype"/>
                <w:b/>
                <w:color w:val="FFFFFF" w:themeColor="background1"/>
                <w:sz w:val="16"/>
                <w:szCs w:val="16"/>
              </w:rPr>
              <w:t>nconformidad</w:t>
            </w:r>
          </w:p>
        </w:tc>
      </w:tr>
      <w:tr w:rsidR="000E72EE" w:rsidRPr="00290366" w14:paraId="2997FCF5" w14:textId="77777777" w:rsidTr="00587C92">
        <w:trPr>
          <w:jc w:val="center"/>
        </w:trPr>
        <w:tc>
          <w:tcPr>
            <w:tcW w:w="3116" w:type="dxa"/>
            <w:vAlign w:val="center"/>
          </w:tcPr>
          <w:p w14:paraId="3287822A" w14:textId="330B6BB8" w:rsidR="000E72EE" w:rsidRPr="00A509E0" w:rsidRDefault="000E72EE" w:rsidP="00587C9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E72EE">
              <w:rPr>
                <w:rFonts w:ascii="Palatino Linotype" w:hAnsi="Palatino Linotype"/>
                <w:b/>
                <w:sz w:val="16"/>
                <w:szCs w:val="16"/>
              </w:rPr>
              <w:t>08702/INFOEM/IP/RR/2022</w:t>
            </w:r>
          </w:p>
        </w:tc>
        <w:tc>
          <w:tcPr>
            <w:tcW w:w="3115" w:type="dxa"/>
          </w:tcPr>
          <w:p w14:paraId="2C54A82D" w14:textId="6FA7E750" w:rsidR="000E72EE" w:rsidRPr="000E72EE" w:rsidRDefault="000E72EE" w:rsidP="000E72EE">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Pr="000E72EE">
              <w:rPr>
                <w:rFonts w:ascii="Palatino Linotype" w:hAnsi="Palatino Linotype"/>
                <w:i/>
                <w:color w:val="000000"/>
                <w:sz w:val="16"/>
                <w:szCs w:val="16"/>
              </w:rPr>
              <w:t>La respuesta proporcionada por el Sujeto Obligado.</w:t>
            </w:r>
            <w:r>
              <w:rPr>
                <w:rFonts w:ascii="Palatino Linotype" w:hAnsi="Palatino Linotype"/>
                <w:i/>
                <w:color w:val="000000"/>
                <w:sz w:val="16"/>
                <w:szCs w:val="16"/>
              </w:rPr>
              <w:t>” (Sic)</w:t>
            </w:r>
          </w:p>
        </w:tc>
        <w:tc>
          <w:tcPr>
            <w:tcW w:w="3115" w:type="dxa"/>
          </w:tcPr>
          <w:p w14:paraId="59839FD8" w14:textId="3CAE9695" w:rsidR="000E72EE" w:rsidRPr="00396D3B" w:rsidRDefault="000E72EE" w:rsidP="000E72EE">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Pr="000E72EE">
              <w:rPr>
                <w:rFonts w:ascii="Palatino Linotype" w:hAnsi="Palatino Linotype"/>
                <w:i/>
                <w:color w:val="000000"/>
                <w:sz w:val="16"/>
                <w:szCs w:val="16"/>
              </w:rPr>
              <w:t>No entrega prueba documental que valide el monto de los ingresos</w:t>
            </w:r>
            <w:r>
              <w:rPr>
                <w:rFonts w:ascii="Palatino Linotype" w:hAnsi="Palatino Linotype"/>
                <w:i/>
                <w:color w:val="000000"/>
                <w:sz w:val="16"/>
                <w:szCs w:val="16"/>
              </w:rPr>
              <w:t>” (Sic)</w:t>
            </w:r>
          </w:p>
        </w:tc>
      </w:tr>
      <w:tr w:rsidR="000E72EE" w:rsidRPr="00290366" w14:paraId="423281EF" w14:textId="77777777" w:rsidTr="00587C92">
        <w:trPr>
          <w:jc w:val="center"/>
        </w:trPr>
        <w:tc>
          <w:tcPr>
            <w:tcW w:w="3116" w:type="dxa"/>
            <w:vAlign w:val="center"/>
          </w:tcPr>
          <w:p w14:paraId="46D01487" w14:textId="142C2402" w:rsidR="000E72EE" w:rsidRPr="00A509E0" w:rsidRDefault="000E72EE" w:rsidP="00587C9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E72EE">
              <w:rPr>
                <w:rFonts w:ascii="Palatino Linotype" w:hAnsi="Palatino Linotype"/>
                <w:b/>
                <w:sz w:val="16"/>
                <w:szCs w:val="16"/>
              </w:rPr>
              <w:lastRenderedPageBreak/>
              <w:t>08703/INFOEM/IP/RR/2022</w:t>
            </w:r>
          </w:p>
        </w:tc>
        <w:tc>
          <w:tcPr>
            <w:tcW w:w="3115" w:type="dxa"/>
          </w:tcPr>
          <w:p w14:paraId="4FAE51D2" w14:textId="7FE0E9F7" w:rsidR="000E72EE" w:rsidRPr="00A509E0" w:rsidRDefault="000E72EE" w:rsidP="000E72EE">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Pr="000E72EE">
              <w:rPr>
                <w:rFonts w:ascii="Palatino Linotype" w:hAnsi="Palatino Linotype"/>
                <w:i/>
                <w:color w:val="000000"/>
                <w:sz w:val="16"/>
                <w:szCs w:val="16"/>
              </w:rPr>
              <w:t>La respuesta proporcionada por el Sujeto Obligado.</w:t>
            </w:r>
            <w:r>
              <w:rPr>
                <w:rFonts w:ascii="Palatino Linotype" w:hAnsi="Palatino Linotype"/>
                <w:i/>
                <w:color w:val="000000"/>
                <w:sz w:val="16"/>
                <w:szCs w:val="16"/>
              </w:rPr>
              <w:t>” (Sic)</w:t>
            </w:r>
          </w:p>
        </w:tc>
        <w:tc>
          <w:tcPr>
            <w:tcW w:w="3115" w:type="dxa"/>
          </w:tcPr>
          <w:p w14:paraId="6D85D468" w14:textId="41653D82" w:rsidR="000E72EE" w:rsidRDefault="000E72EE" w:rsidP="00587C92">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E72EE">
              <w:rPr>
                <w:rFonts w:ascii="Palatino Linotype" w:hAnsi="Palatino Linotype"/>
                <w:i/>
                <w:color w:val="000000"/>
                <w:sz w:val="16"/>
                <w:szCs w:val="16"/>
              </w:rPr>
              <w:t>el sujeto obligado no entrega soporte documental que garantice la falta de movimiento alguno</w:t>
            </w:r>
            <w:r>
              <w:rPr>
                <w:rFonts w:ascii="Palatino Linotype" w:hAnsi="Palatino Linotype"/>
                <w:i/>
                <w:color w:val="000000"/>
                <w:sz w:val="16"/>
                <w:szCs w:val="16"/>
              </w:rPr>
              <w:t>”</w:t>
            </w:r>
          </w:p>
        </w:tc>
      </w:tr>
      <w:tr w:rsidR="000E72EE" w:rsidRPr="00290366" w14:paraId="580970A7" w14:textId="77777777" w:rsidTr="00587C92">
        <w:trPr>
          <w:jc w:val="center"/>
        </w:trPr>
        <w:tc>
          <w:tcPr>
            <w:tcW w:w="3116" w:type="dxa"/>
            <w:vAlign w:val="center"/>
          </w:tcPr>
          <w:p w14:paraId="26AF73E2" w14:textId="1A22AEEB" w:rsidR="000E72EE" w:rsidRPr="00E31D3C" w:rsidRDefault="000E72EE" w:rsidP="00587C9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E72EE">
              <w:rPr>
                <w:rFonts w:ascii="Palatino Linotype" w:hAnsi="Palatino Linotype"/>
                <w:b/>
                <w:sz w:val="16"/>
                <w:szCs w:val="16"/>
              </w:rPr>
              <w:t>08704/INFOEM/IP/RR/2022</w:t>
            </w:r>
          </w:p>
        </w:tc>
        <w:tc>
          <w:tcPr>
            <w:tcW w:w="3115" w:type="dxa"/>
          </w:tcPr>
          <w:p w14:paraId="4B946616" w14:textId="69060AB1" w:rsidR="000E72EE" w:rsidRPr="00E31D3C" w:rsidRDefault="000E72EE" w:rsidP="00587C92">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w:t>
            </w:r>
            <w:r w:rsidRPr="000E72EE">
              <w:rPr>
                <w:rFonts w:ascii="Palatino Linotype" w:hAnsi="Palatino Linotype"/>
                <w:i/>
                <w:color w:val="000000"/>
                <w:sz w:val="16"/>
                <w:szCs w:val="16"/>
              </w:rPr>
              <w:t>La respuesta proporcionada por el Sujeto Obligado.</w:t>
            </w:r>
            <w:r>
              <w:rPr>
                <w:rFonts w:ascii="Palatino Linotype" w:hAnsi="Palatino Linotype"/>
                <w:i/>
                <w:color w:val="000000"/>
                <w:sz w:val="16"/>
                <w:szCs w:val="16"/>
              </w:rPr>
              <w:t>” (Sic)</w:t>
            </w:r>
          </w:p>
        </w:tc>
        <w:tc>
          <w:tcPr>
            <w:tcW w:w="3115" w:type="dxa"/>
          </w:tcPr>
          <w:p w14:paraId="171D3F13" w14:textId="4FC02DBD" w:rsidR="000E72EE" w:rsidRDefault="000E72EE" w:rsidP="00587C92">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E72EE">
              <w:rPr>
                <w:rFonts w:ascii="Palatino Linotype" w:hAnsi="Palatino Linotype"/>
                <w:i/>
                <w:color w:val="000000"/>
                <w:sz w:val="16"/>
                <w:szCs w:val="16"/>
              </w:rPr>
              <w:t>el sujeto obligado no entrega documento alguno que de soporte al monto referido.</w:t>
            </w:r>
            <w:r>
              <w:rPr>
                <w:rFonts w:ascii="Palatino Linotype" w:hAnsi="Palatino Linotype"/>
                <w:i/>
                <w:color w:val="000000"/>
                <w:sz w:val="16"/>
                <w:szCs w:val="16"/>
              </w:rPr>
              <w:t>”</w:t>
            </w:r>
          </w:p>
        </w:tc>
      </w:tr>
    </w:tbl>
    <w:p w14:paraId="05CFFF36" w14:textId="77777777" w:rsidR="000E72EE" w:rsidRDefault="000E72EE" w:rsidP="003404B0">
      <w:pPr>
        <w:spacing w:line="360" w:lineRule="auto"/>
        <w:jc w:val="both"/>
        <w:rPr>
          <w:rFonts w:ascii="Palatino Linotype" w:hAnsi="Palatino Linotype" w:cs="Arial"/>
          <w:b/>
          <w:color w:val="000000" w:themeColor="text1"/>
          <w:sz w:val="28"/>
          <w:szCs w:val="28"/>
        </w:rPr>
      </w:pPr>
    </w:p>
    <w:p w14:paraId="45B4414C" w14:textId="7EF6E809" w:rsidR="003404B0" w:rsidRPr="006F0A66" w:rsidRDefault="003404B0" w:rsidP="003404B0">
      <w:pPr>
        <w:spacing w:line="360" w:lineRule="auto"/>
        <w:jc w:val="both"/>
        <w:rPr>
          <w:rFonts w:ascii="Palatino Linotype" w:hAnsi="Palatino Linotype" w:cs="Arial"/>
          <w:b/>
          <w:color w:val="000000" w:themeColor="text1"/>
          <w:sz w:val="28"/>
          <w:szCs w:val="28"/>
        </w:rPr>
      </w:pPr>
      <w:r w:rsidRPr="006F0A66">
        <w:rPr>
          <w:rFonts w:ascii="Palatino Linotype" w:hAnsi="Palatino Linotype" w:cs="Arial"/>
          <w:b/>
          <w:color w:val="000000" w:themeColor="text1"/>
          <w:sz w:val="28"/>
          <w:szCs w:val="28"/>
        </w:rPr>
        <w:t xml:space="preserve">V. </w:t>
      </w:r>
      <w:r w:rsidRPr="006F0A66">
        <w:rPr>
          <w:rFonts w:ascii="Palatino Linotype" w:hAnsi="Palatino Linotype" w:cs="Arial"/>
          <w:b/>
          <w:sz w:val="28"/>
          <w:szCs w:val="28"/>
        </w:rPr>
        <w:t>Del turno del Recurso de Revisión</w:t>
      </w:r>
    </w:p>
    <w:p w14:paraId="7D6276FD" w14:textId="6B18858B" w:rsidR="009D6B53" w:rsidRPr="00267FBD" w:rsidRDefault="009D6B53" w:rsidP="000434AB">
      <w:pPr>
        <w:spacing w:line="360" w:lineRule="auto"/>
        <w:jc w:val="both"/>
      </w:pPr>
      <w:r w:rsidRPr="006F0A66">
        <w:rPr>
          <w:rFonts w:ascii="Palatino Linotype" w:hAnsi="Palatino Linotype" w:cs="Arial"/>
          <w:color w:val="000000" w:themeColor="text1"/>
        </w:rPr>
        <w:t xml:space="preserve">El </w:t>
      </w:r>
      <w:r w:rsidR="000434AB" w:rsidRPr="000434AB">
        <w:rPr>
          <w:rFonts w:ascii="Palatino Linotype" w:hAnsi="Palatino Linotype" w:cs="Arial"/>
          <w:b/>
          <w:bCs/>
          <w:color w:val="000000" w:themeColor="text1"/>
        </w:rPr>
        <w:t>diecinueve de mayo de dos mil veintidós</w:t>
      </w:r>
      <w:r w:rsidRPr="006F0A66">
        <w:rPr>
          <w:rFonts w:ascii="Palatino Linotype" w:hAnsi="Palatino Linotype" w:cs="Arial"/>
          <w:color w:val="000000" w:themeColor="text1"/>
        </w:rPr>
        <w:t xml:space="preserve">, </w:t>
      </w:r>
      <w:r w:rsidRPr="006F0A66">
        <w:rPr>
          <w:rFonts w:ascii="Palatino Linotype" w:hAnsi="Palatino Linotype"/>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 xml:space="preserve">Recursos de Revisión </w:t>
      </w:r>
      <w:r w:rsidR="005F5D50" w:rsidRPr="006F0A66">
        <w:rPr>
          <w:rFonts w:ascii="Palatino Linotype" w:hAnsi="Palatino Linotype" w:cs="Arial"/>
          <w:color w:val="000000" w:themeColor="text1"/>
          <w:lang w:val="es-ES_tradnl"/>
        </w:rPr>
        <w:t>materia del presente estudio, se en</w:t>
      </w:r>
      <w:r w:rsidRPr="006F0A66">
        <w:rPr>
          <w:rFonts w:ascii="Palatino Linotype" w:hAnsi="Palatino Linotype" w:cs="Arial"/>
          <w:color w:val="000000" w:themeColor="text1"/>
          <w:lang w:val="es-ES_tradnl"/>
        </w:rPr>
        <w:t xml:space="preserve">viaron electrónicamente al Instituto de </w:t>
      </w:r>
      <w:r w:rsidRPr="006F0A66">
        <w:rPr>
          <w:rFonts w:ascii="Palatino Linotype" w:eastAsia="Arial Unicode MS" w:hAnsi="Palatino Linotype" w:cs="Arial"/>
          <w:color w:val="000000" w:themeColor="text1"/>
        </w:rPr>
        <w:t>Transparencia</w:t>
      </w:r>
      <w:r w:rsidRPr="006F0A66">
        <w:rPr>
          <w:rFonts w:ascii="Palatino Linotype" w:hAnsi="Palatino Linotype" w:cs="Arial"/>
          <w:color w:val="000000" w:themeColor="text1"/>
          <w:lang w:val="es-ES_tradnl"/>
        </w:rPr>
        <w:t>, Acceso a la Información Pública y Protección de Datos Personales del Estado de México y Municipios</w:t>
      </w:r>
      <w:r w:rsidR="005F5D50" w:rsidRPr="006F0A66">
        <w:rPr>
          <w:rFonts w:ascii="Palatino Linotype" w:hAnsi="Palatino Linotype" w:cs="Arial"/>
          <w:color w:val="000000" w:themeColor="text1"/>
          <w:lang w:val="es-ES_tradnl"/>
        </w:rPr>
        <w:t>,</w:t>
      </w:r>
      <w:r w:rsidRPr="006F0A66">
        <w:rPr>
          <w:rFonts w:ascii="Palatino Linotype" w:hAnsi="Palatino Linotype" w:cs="Arial"/>
          <w:color w:val="000000" w:themeColor="text1"/>
          <w:lang w:val="es-ES_tradnl"/>
        </w:rPr>
        <w:t xml:space="preserve"> </w:t>
      </w:r>
      <w:r w:rsidR="005F5D50" w:rsidRPr="006F0A66">
        <w:rPr>
          <w:rFonts w:ascii="Palatino Linotype" w:hAnsi="Palatino Linotype" w:cs="Arial"/>
          <w:color w:val="000000" w:themeColor="text1"/>
          <w:lang w:val="es-ES_tradnl"/>
        </w:rPr>
        <w:t xml:space="preserve">por lo que </w:t>
      </w:r>
      <w:r w:rsidRPr="006F0A66">
        <w:rPr>
          <w:rFonts w:ascii="Palatino Linotype" w:hAnsi="Palatino Linotype" w:cs="Arial"/>
          <w:color w:val="000000" w:themeColor="text1"/>
          <w:lang w:val="es-ES_tradnl"/>
        </w:rPr>
        <w:t xml:space="preserve">con fundamento en el artículo 185, fracción I de la </w:t>
      </w:r>
      <w:r w:rsidRPr="006F0A66">
        <w:rPr>
          <w:rFonts w:ascii="Palatino Linotype" w:hAnsi="Palatino Linotype"/>
          <w:color w:val="000000" w:themeColor="text1"/>
        </w:rPr>
        <w:t>Ley de Transparencia y Acceso a la Información Pública del Estado de México y Municipios</w:t>
      </w:r>
      <w:r w:rsidRPr="006F0A66">
        <w:rPr>
          <w:rFonts w:ascii="Palatino Linotype" w:hAnsi="Palatino Linotype" w:cs="Arial"/>
          <w:color w:val="000000" w:themeColor="text1"/>
          <w:lang w:val="es-ES_tradnl"/>
        </w:rPr>
        <w:t>, se turnaron, a través del</w:t>
      </w:r>
      <w:r w:rsidRPr="006F0A66">
        <w:rPr>
          <w:rFonts w:ascii="Palatino Linotype" w:eastAsia="Arial Unicode MS" w:hAnsi="Palatino Linotype" w:cs="Arial"/>
          <w:color w:val="000000" w:themeColor="text1"/>
          <w:lang w:val="es-ES_tradnl"/>
        </w:rPr>
        <w:t xml:space="preserve"> </w:t>
      </w:r>
      <w:r w:rsidRPr="006F0A66">
        <w:rPr>
          <w:rFonts w:ascii="Palatino Linotype" w:eastAsia="Arial Unicode MS" w:hAnsi="Palatino Linotype" w:cs="Arial"/>
          <w:b/>
          <w:color w:val="000000" w:themeColor="text1"/>
          <w:lang w:val="es-ES_tradnl"/>
        </w:rPr>
        <w:t>SAIMEX</w:t>
      </w:r>
      <w:r w:rsidRPr="006F0A66">
        <w:rPr>
          <w:rFonts w:ascii="Palatino Linotype" w:hAnsi="Palatino Linotype"/>
          <w:color w:val="000000" w:themeColor="text1"/>
        </w:rPr>
        <w:t xml:space="preserve">, </w:t>
      </w:r>
      <w:r w:rsidR="000434AB">
        <w:rPr>
          <w:rFonts w:ascii="Palatino Linotype" w:hAnsi="Palatino Linotype"/>
          <w:color w:val="000000" w:themeColor="text1"/>
        </w:rPr>
        <w:t>el</w:t>
      </w:r>
      <w:r w:rsidR="00C10EEE"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ecurso</w:t>
      </w:r>
      <w:r w:rsidRPr="006F0A66">
        <w:rPr>
          <w:rFonts w:ascii="Palatino Linotype" w:hAnsi="Palatino Linotype" w:cs="Arial"/>
          <w:color w:val="000000" w:themeColor="text1"/>
          <w:szCs w:val="20"/>
        </w:rPr>
        <w:t xml:space="preserve"> de </w:t>
      </w:r>
      <w:r w:rsidR="00025060" w:rsidRPr="006F0A66">
        <w:rPr>
          <w:rFonts w:ascii="Palatino Linotype" w:hAnsi="Palatino Linotype" w:cs="Arial"/>
          <w:color w:val="000000" w:themeColor="text1"/>
          <w:szCs w:val="20"/>
        </w:rPr>
        <w:t>R</w:t>
      </w:r>
      <w:r w:rsidRPr="006F0A66">
        <w:rPr>
          <w:rFonts w:ascii="Palatino Linotype" w:hAnsi="Palatino Linotype" w:cs="Arial"/>
          <w:color w:val="000000" w:themeColor="text1"/>
          <w:szCs w:val="20"/>
        </w:rPr>
        <w:t>evisión</w:t>
      </w:r>
      <w:r w:rsidR="00C10EEE" w:rsidRPr="006F0A66">
        <w:rPr>
          <w:rFonts w:ascii="Palatino Linotype" w:hAnsi="Palatino Linotype" w:cs="Arial"/>
          <w:color w:val="000000" w:themeColor="text1"/>
          <w:szCs w:val="20"/>
        </w:rPr>
        <w:t xml:space="preserve"> </w:t>
      </w:r>
      <w:r w:rsidR="000434AB" w:rsidRPr="000434AB">
        <w:rPr>
          <w:rFonts w:ascii="Palatino Linotype" w:hAnsi="Palatino Linotype" w:cs="Arial"/>
          <w:b/>
          <w:color w:val="000000" w:themeColor="text1"/>
          <w:szCs w:val="20"/>
        </w:rPr>
        <w:t>08702/INFOEM/IP/RR/2022</w:t>
      </w:r>
      <w:r w:rsidR="00815436">
        <w:rPr>
          <w:rFonts w:ascii="Palatino Linotype" w:hAnsi="Palatino Linotype"/>
          <w:b/>
        </w:rPr>
        <w:t xml:space="preserve"> </w:t>
      </w:r>
      <w:r w:rsidR="00801793">
        <w:rPr>
          <w:rFonts w:ascii="Palatino Linotype" w:hAnsi="Palatino Linotype"/>
        </w:rPr>
        <w:t>a</w:t>
      </w:r>
      <w:r w:rsidR="000F4F78">
        <w:rPr>
          <w:rFonts w:ascii="Palatino Linotype" w:hAnsi="Palatino Linotype"/>
          <w:lang w:val="es-419"/>
        </w:rPr>
        <w:t xml:space="preserve"> </w:t>
      </w:r>
      <w:r w:rsidRPr="006F0A66">
        <w:rPr>
          <w:rFonts w:ascii="Palatino Linotype" w:hAnsi="Palatino Linotype"/>
        </w:rPr>
        <w:t>l</w:t>
      </w:r>
      <w:r w:rsidR="000F4F78">
        <w:rPr>
          <w:rFonts w:ascii="Palatino Linotype" w:hAnsi="Palatino Linotype"/>
          <w:lang w:val="es-419"/>
        </w:rPr>
        <w:t xml:space="preserve">a </w:t>
      </w:r>
      <w:r w:rsidR="000F4F78" w:rsidRPr="000F4F78">
        <w:rPr>
          <w:rFonts w:ascii="Palatino Linotype" w:hAnsi="Palatino Linotype"/>
          <w:b/>
          <w:lang w:val="es-419"/>
        </w:rPr>
        <w:t>Comisionad</w:t>
      </w:r>
      <w:r w:rsidR="000F4F78">
        <w:rPr>
          <w:rFonts w:ascii="Palatino Linotype" w:hAnsi="Palatino Linotype"/>
          <w:b/>
          <w:lang w:val="es-419"/>
        </w:rPr>
        <w:t>a</w:t>
      </w:r>
      <w:r w:rsidR="000F4F78" w:rsidRPr="000F4F78">
        <w:rPr>
          <w:rFonts w:ascii="Palatino Linotype" w:hAnsi="Palatino Linotype"/>
          <w:b/>
          <w:lang w:val="es-419"/>
        </w:rPr>
        <w:t xml:space="preserve"> Sharon Cristina Morales Martínez</w:t>
      </w:r>
      <w:r w:rsidR="00555672" w:rsidRPr="006F0A66">
        <w:rPr>
          <w:rFonts w:ascii="Palatino Linotype" w:hAnsi="Palatino Linotype"/>
        </w:rPr>
        <w:t>,</w:t>
      </w:r>
      <w:r w:rsidR="000434AB">
        <w:rPr>
          <w:rFonts w:ascii="Palatino Linotype" w:hAnsi="Palatino Linotype"/>
        </w:rPr>
        <w:t xml:space="preserve"> </w:t>
      </w:r>
      <w:r w:rsidR="00815436">
        <w:rPr>
          <w:rFonts w:ascii="Palatino Linotype" w:hAnsi="Palatino Linotype"/>
        </w:rPr>
        <w:t>el</w:t>
      </w:r>
      <w:r w:rsidR="00102F98">
        <w:rPr>
          <w:rFonts w:ascii="Palatino Linotype" w:hAnsi="Palatino Linotype"/>
        </w:rPr>
        <w:t xml:space="preserve"> </w:t>
      </w:r>
      <w:r w:rsidR="00102F98" w:rsidRPr="006F0A66">
        <w:rPr>
          <w:rFonts w:ascii="Palatino Linotype" w:hAnsi="Palatino Linotype"/>
        </w:rPr>
        <w:t>Recurso de Revisión</w:t>
      </w:r>
      <w:r w:rsidR="000434AB">
        <w:rPr>
          <w:rFonts w:ascii="Palatino Linotype" w:hAnsi="Palatino Linotype"/>
        </w:rPr>
        <w:t xml:space="preserve"> </w:t>
      </w:r>
      <w:r w:rsidR="000434AB" w:rsidRPr="000434AB">
        <w:rPr>
          <w:rFonts w:ascii="Palatino Linotype" w:hAnsi="Palatino Linotype"/>
          <w:b/>
        </w:rPr>
        <w:t>08704/INFOEM/IP/RR/2022</w:t>
      </w:r>
      <w:r w:rsidR="007C65F7">
        <w:rPr>
          <w:rFonts w:ascii="Palatino Linotype" w:hAnsi="Palatino Linotype"/>
          <w:b/>
        </w:rPr>
        <w:t xml:space="preserve"> </w:t>
      </w:r>
      <w:r w:rsidR="007C65F7" w:rsidRPr="007C65F7">
        <w:rPr>
          <w:rFonts w:ascii="Palatino Linotype" w:hAnsi="Palatino Linotype"/>
        </w:rPr>
        <w:t>a la</w:t>
      </w:r>
      <w:r w:rsidR="007C65F7" w:rsidRPr="007C65F7">
        <w:rPr>
          <w:rFonts w:ascii="Palatino Linotype" w:hAnsi="Palatino Linotype"/>
          <w:b/>
        </w:rPr>
        <w:t xml:space="preserve"> Comisionada Guadalupe Ramírez Peña</w:t>
      </w:r>
      <w:r w:rsidR="007C65F7">
        <w:rPr>
          <w:rFonts w:ascii="Palatino Linotype" w:hAnsi="Palatino Linotype"/>
          <w:b/>
        </w:rPr>
        <w:t xml:space="preserve"> </w:t>
      </w:r>
      <w:r w:rsidR="007C65F7">
        <w:rPr>
          <w:rFonts w:ascii="Palatino Linotype" w:hAnsi="Palatino Linotype"/>
        </w:rPr>
        <w:t xml:space="preserve">y </w:t>
      </w:r>
      <w:r w:rsidR="00EB2306">
        <w:rPr>
          <w:rFonts w:ascii="Palatino Linotype" w:hAnsi="Palatino Linotype"/>
        </w:rPr>
        <w:t xml:space="preserve">finalmente </w:t>
      </w:r>
      <w:r w:rsidR="000434AB">
        <w:rPr>
          <w:rFonts w:ascii="Palatino Linotype" w:hAnsi="Palatino Linotype"/>
          <w:color w:val="000000" w:themeColor="text1"/>
        </w:rPr>
        <w:t>el</w:t>
      </w:r>
      <w:r w:rsidR="007C65F7">
        <w:rPr>
          <w:rFonts w:ascii="Palatino Linotype" w:hAnsi="Palatino Linotype"/>
          <w:color w:val="000000" w:themeColor="text1"/>
        </w:rPr>
        <w:t xml:space="preserve"> </w:t>
      </w:r>
      <w:r w:rsidR="007C65F7" w:rsidRPr="006F0A66">
        <w:rPr>
          <w:rFonts w:ascii="Palatino Linotype" w:hAnsi="Palatino Linotype"/>
        </w:rPr>
        <w:t>Recurso de Revisión</w:t>
      </w:r>
      <w:r w:rsidR="00267FBD">
        <w:rPr>
          <w:rFonts w:ascii="Palatino Linotype" w:hAnsi="Palatino Linotype"/>
          <w:color w:val="000000" w:themeColor="text1"/>
        </w:rPr>
        <w:t xml:space="preserve"> </w:t>
      </w:r>
      <w:r w:rsidR="000434AB" w:rsidRPr="000434AB">
        <w:rPr>
          <w:rFonts w:ascii="Palatino Linotype" w:hAnsi="Palatino Linotype"/>
          <w:b/>
        </w:rPr>
        <w:t>08703/INFOEM/IP/RR/2022</w:t>
      </w:r>
      <w:r w:rsidR="00267FBD">
        <w:t xml:space="preserve"> </w:t>
      </w:r>
      <w:r w:rsidR="007C65F7" w:rsidRPr="007C65F7">
        <w:rPr>
          <w:rFonts w:ascii="Palatino Linotype" w:hAnsi="Palatino Linotype"/>
        </w:rPr>
        <w:t>a la</w:t>
      </w:r>
      <w:r w:rsidR="007C65F7">
        <w:rPr>
          <w:rFonts w:ascii="Palatino Linotype" w:hAnsi="Palatino Linotype"/>
        </w:rPr>
        <w:t xml:space="preserve"> </w:t>
      </w:r>
      <w:r w:rsidR="007C65F7" w:rsidRPr="007C65F7">
        <w:rPr>
          <w:rFonts w:ascii="Palatino Linotype" w:hAnsi="Palatino Linotype"/>
          <w:b/>
        </w:rPr>
        <w:t>Comisionada</w:t>
      </w:r>
      <w:r w:rsidR="007C65F7">
        <w:rPr>
          <w:rFonts w:ascii="Palatino Linotype" w:hAnsi="Palatino Linotype"/>
          <w:b/>
        </w:rPr>
        <w:t xml:space="preserve"> María del Rosario Mejía Ayala</w:t>
      </w:r>
      <w:r w:rsidRPr="006F0A66">
        <w:rPr>
          <w:rFonts w:ascii="Palatino Linotype" w:hAnsi="Palatino Linotype"/>
          <w:color w:val="000000" w:themeColor="text1"/>
        </w:rPr>
        <w:t xml:space="preserve"> </w:t>
      </w:r>
      <w:r w:rsidR="00587DC6">
        <w:rPr>
          <w:rFonts w:ascii="Palatino Linotype" w:hAnsi="Palatino Linotype"/>
          <w:color w:val="000000" w:themeColor="text1"/>
        </w:rPr>
        <w:t xml:space="preserve">a </w:t>
      </w:r>
      <w:r w:rsidRPr="006F0A66">
        <w:rPr>
          <w:rFonts w:ascii="Palatino Linotype" w:hAnsi="Palatino Linotype" w:cs="Arial"/>
          <w:color w:val="000000" w:themeColor="text1"/>
          <w:lang w:val="es-ES_tradnl"/>
        </w:rPr>
        <w:t>efecto de que decretaran su admisión o desechamiento.</w:t>
      </w:r>
    </w:p>
    <w:p w14:paraId="7D850418" w14:textId="6E1A8C0A" w:rsidR="009D6B53" w:rsidRPr="000434AB" w:rsidRDefault="009D6B53" w:rsidP="003404B0">
      <w:pPr>
        <w:tabs>
          <w:tab w:val="left" w:pos="3348"/>
        </w:tabs>
        <w:spacing w:line="360" w:lineRule="auto"/>
        <w:jc w:val="both"/>
        <w:rPr>
          <w:rFonts w:ascii="Palatino Linotype" w:hAnsi="Palatino Linotype" w:cs="Arial"/>
          <w:b/>
          <w:color w:val="000000" w:themeColor="text1"/>
          <w:sz w:val="16"/>
          <w:szCs w:val="16"/>
        </w:rPr>
      </w:pPr>
    </w:p>
    <w:p w14:paraId="14CA0626" w14:textId="77777777" w:rsidR="003404B0" w:rsidRPr="006F0A66"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rPr>
        <w:t>a) Admisión del Recurso de Revisión</w:t>
      </w:r>
    </w:p>
    <w:p w14:paraId="3933D19F" w14:textId="33027976" w:rsidR="009D6B53" w:rsidRDefault="009D6B53" w:rsidP="0082275C">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De las constancias de los expedientes electrónicos </w:t>
      </w:r>
      <w:r w:rsidR="005F5D50" w:rsidRPr="006F0A66">
        <w:rPr>
          <w:rFonts w:ascii="Palatino Linotype" w:hAnsi="Palatino Linotype" w:cs="Arial"/>
          <w:color w:val="000000" w:themeColor="text1"/>
        </w:rPr>
        <w:t xml:space="preserve">que obran en </w:t>
      </w:r>
      <w:r w:rsidR="005F5D50"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SAIMEX</w:t>
      </w:r>
      <w:r w:rsidRPr="006F0A66">
        <w:rPr>
          <w:rFonts w:ascii="Palatino Linotype" w:hAnsi="Palatino Linotype" w:cs="Arial"/>
          <w:color w:val="000000" w:themeColor="text1"/>
        </w:rPr>
        <w:t>, se desprende que e</w:t>
      </w:r>
      <w:r w:rsidR="00487551">
        <w:rPr>
          <w:rFonts w:ascii="Palatino Linotype" w:hAnsi="Palatino Linotype" w:cs="Arial"/>
          <w:color w:val="000000" w:themeColor="text1"/>
          <w:lang w:val="es-419"/>
        </w:rPr>
        <w:t xml:space="preserve">n fechas </w:t>
      </w:r>
      <w:r w:rsidR="000434AB">
        <w:rPr>
          <w:rFonts w:ascii="Palatino Linotype" w:hAnsi="Palatino Linotype" w:cs="Arial"/>
          <w:b/>
          <w:color w:val="000000" w:themeColor="text1"/>
        </w:rPr>
        <w:t>veintitrés y veinticuatro</w:t>
      </w:r>
      <w:r w:rsidR="00D45667">
        <w:rPr>
          <w:rFonts w:ascii="Palatino Linotype" w:hAnsi="Palatino Linotype" w:cs="Arial"/>
          <w:b/>
          <w:color w:val="000000" w:themeColor="text1"/>
        </w:rPr>
        <w:t xml:space="preserve"> de mayo </w:t>
      </w:r>
      <w:r w:rsidR="00DF5831">
        <w:rPr>
          <w:rFonts w:ascii="Palatino Linotype" w:hAnsi="Palatino Linotype" w:cs="Arial"/>
          <w:b/>
          <w:color w:val="000000" w:themeColor="text1"/>
        </w:rPr>
        <w:t>de</w:t>
      </w:r>
      <w:r w:rsidR="00C10EEE" w:rsidRPr="00F530F1">
        <w:rPr>
          <w:rFonts w:ascii="Palatino Linotype" w:hAnsi="Palatino Linotype" w:cs="Arial"/>
          <w:b/>
          <w:color w:val="000000" w:themeColor="text1"/>
        </w:rPr>
        <w:t xml:space="preserve"> dos mil veintidós</w:t>
      </w:r>
      <w:r w:rsidRPr="006F0A66">
        <w:rPr>
          <w:rFonts w:ascii="Palatino Linotype" w:hAnsi="Palatino Linotype" w:cs="Arial"/>
          <w:color w:val="000000" w:themeColor="text1"/>
        </w:rPr>
        <w:t xml:space="preserve">, se acordó la admisión a trámite de los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 xml:space="preserve">ecursos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F0A66">
        <w:rPr>
          <w:rFonts w:ascii="Palatino Linotype" w:hAnsi="Palatino Linotype" w:cs="Arial"/>
          <w:color w:val="000000" w:themeColor="text1"/>
        </w:rPr>
        <w:t xml:space="preserve"> </w:t>
      </w:r>
      <w:r w:rsidR="00CF25BA">
        <w:rPr>
          <w:rFonts w:ascii="Palatino Linotype" w:hAnsi="Palatino Linotype" w:cs="Arial"/>
          <w:b/>
          <w:color w:val="000000" w:themeColor="text1"/>
        </w:rPr>
        <w:t>EL RECURRENTE</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manifestara </w:t>
      </w:r>
      <w:r w:rsidR="00D01412" w:rsidRPr="006F0A66">
        <w:rPr>
          <w:rFonts w:ascii="Palatino Linotype" w:hAnsi="Palatino Linotype" w:cs="Arial"/>
          <w:color w:val="000000" w:themeColor="text1"/>
        </w:rPr>
        <w:lastRenderedPageBreak/>
        <w:t xml:space="preserve">lo que a su derecho conviniera, a efecto de presentar pruebas o alegatos y, en su caso, </w:t>
      </w:r>
      <w:r w:rsidR="00D01412" w:rsidRPr="006F0A66">
        <w:rPr>
          <w:rFonts w:ascii="Palatino Linotype" w:hAnsi="Palatino Linotype" w:cs="Arial"/>
          <w:b/>
          <w:color w:val="000000" w:themeColor="text1"/>
        </w:rPr>
        <w:t xml:space="preserve">EL SUJETO OBLIGADO </w:t>
      </w:r>
      <w:r w:rsidR="00D01412" w:rsidRPr="006F0A66">
        <w:rPr>
          <w:rFonts w:ascii="Palatino Linotype" w:hAnsi="Palatino Linotype" w:cs="Arial"/>
          <w:color w:val="000000" w:themeColor="text1"/>
        </w:rPr>
        <w:t>rindiera sus</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Informes Justificados respectivamente; lo anterior, en términos de </w:t>
      </w:r>
      <w:r w:rsidRPr="006F0A66">
        <w:rPr>
          <w:rFonts w:ascii="Palatino Linotype" w:hAnsi="Palatino Linotype" w:cs="Arial"/>
          <w:color w:val="000000" w:themeColor="text1"/>
        </w:rPr>
        <w:t>lo dispuesto por el artículo 185 de la Ley de Transparencia y Acceso a la Información Pública del Estado de México y Municipios</w:t>
      </w:r>
      <w:r w:rsidR="00D01412" w:rsidRPr="006F0A66">
        <w:rPr>
          <w:rFonts w:ascii="Palatino Linotype" w:hAnsi="Palatino Linotype" w:cs="Arial"/>
          <w:color w:val="000000" w:themeColor="text1"/>
        </w:rPr>
        <w:t>.</w:t>
      </w:r>
    </w:p>
    <w:p w14:paraId="47EE9D7F" w14:textId="77777777" w:rsidR="007C7367" w:rsidRDefault="007C7367" w:rsidP="0082275C">
      <w:pPr>
        <w:spacing w:line="360" w:lineRule="auto"/>
        <w:jc w:val="both"/>
        <w:rPr>
          <w:rFonts w:ascii="Palatino Linotype" w:hAnsi="Palatino Linotype" w:cs="Arial"/>
          <w:color w:val="000000" w:themeColor="text1"/>
        </w:rPr>
      </w:pPr>
    </w:p>
    <w:p w14:paraId="1B661F59" w14:textId="3C721B32" w:rsidR="003404B0" w:rsidRPr="00487551" w:rsidRDefault="002E7E03" w:rsidP="003404B0">
      <w:pPr>
        <w:spacing w:line="360" w:lineRule="auto"/>
        <w:jc w:val="both"/>
        <w:rPr>
          <w:rFonts w:ascii="Palatino Linotype" w:eastAsia="Arial Unicode MS" w:hAnsi="Palatino Linotype" w:cs="Arial"/>
          <w:b/>
          <w:color w:val="000000" w:themeColor="text1"/>
          <w:lang w:val="es-419"/>
        </w:rPr>
      </w:pPr>
      <w:r>
        <w:rPr>
          <w:rFonts w:ascii="Palatino Linotype" w:eastAsia="Arial Unicode MS" w:hAnsi="Palatino Linotype" w:cs="Arial"/>
          <w:b/>
          <w:color w:val="000000" w:themeColor="text1"/>
        </w:rPr>
        <w:t>b</w:t>
      </w:r>
      <w:r w:rsidR="003404B0" w:rsidRPr="006F0A66">
        <w:rPr>
          <w:rFonts w:ascii="Palatino Linotype" w:eastAsia="Arial Unicode MS" w:hAnsi="Palatino Linotype" w:cs="Arial"/>
          <w:b/>
          <w:color w:val="000000" w:themeColor="text1"/>
        </w:rPr>
        <w:t xml:space="preserve">) </w:t>
      </w:r>
      <w:r w:rsidR="004016BF">
        <w:rPr>
          <w:rFonts w:ascii="Palatino Linotype" w:hAnsi="Palatino Linotype" w:cs="Arial"/>
          <w:b/>
          <w:bCs/>
        </w:rPr>
        <w:t>Manifestaciones</w:t>
      </w:r>
    </w:p>
    <w:p w14:paraId="0871E087" w14:textId="2248765D" w:rsidR="00756235" w:rsidRDefault="00756235" w:rsidP="00756235">
      <w:pPr>
        <w:spacing w:line="360" w:lineRule="auto"/>
        <w:jc w:val="both"/>
        <w:rPr>
          <w:rFonts w:ascii="Palatino Linotype" w:hAnsi="Palatino Linotype" w:cs="Arial"/>
          <w:color w:val="000000" w:themeColor="text1"/>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D45667">
        <w:rPr>
          <w:rFonts w:ascii="Palatino Linotype" w:eastAsia="Arial Unicode MS" w:hAnsi="Palatino Linotype" w:cs="Arial"/>
          <w:color w:val="000000" w:themeColor="text1"/>
        </w:rPr>
        <w:t xml:space="preserve"> </w:t>
      </w:r>
      <w:r w:rsidR="00CF25BA">
        <w:rPr>
          <w:rFonts w:ascii="Palatino Linotype" w:eastAsia="Arial Unicode MS" w:hAnsi="Palatino Linotype" w:cs="Arial"/>
          <w:b/>
          <w:color w:val="000000" w:themeColor="text1"/>
        </w:rPr>
        <w:t>EL RECURRENTE</w:t>
      </w:r>
      <w:r w:rsidRPr="006F0A66">
        <w:rPr>
          <w:rFonts w:ascii="Palatino Linotype" w:eastAsia="Arial Unicode MS" w:hAnsi="Palatino Linotype" w:cs="Arial"/>
          <w:color w:val="000000" w:themeColor="text1"/>
        </w:rPr>
        <w:t xml:space="preserve">, éste no realizó manifestación alguna, </w:t>
      </w:r>
      <w:r w:rsidR="005F5D50" w:rsidRPr="006F0A66">
        <w:rPr>
          <w:rFonts w:ascii="Palatino Linotype" w:eastAsia="Arial Unicode MS" w:hAnsi="Palatino Linotype" w:cs="Arial"/>
          <w:color w:val="000000" w:themeColor="text1"/>
        </w:rPr>
        <w:t>así como no</w:t>
      </w:r>
      <w:r w:rsidR="009D1F7B">
        <w:rPr>
          <w:rFonts w:ascii="Palatino Linotype" w:eastAsia="Arial Unicode MS" w:hAnsi="Palatino Linotype" w:cs="Arial"/>
          <w:color w:val="000000" w:themeColor="text1"/>
        </w:rPr>
        <w:t xml:space="preserve"> presentó pruebas o alegatos y</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no </w:t>
      </w:r>
      <w:r w:rsidRPr="006F0A66">
        <w:rPr>
          <w:rFonts w:ascii="Palatino Linotype" w:eastAsia="Arial Unicode MS" w:hAnsi="Palatino Linotype" w:cs="Arial"/>
          <w:color w:val="000000" w:themeColor="text1"/>
        </w:rPr>
        <w:t xml:space="preserve">rindió </w:t>
      </w:r>
      <w:r w:rsidR="00D01412" w:rsidRPr="006F0A66">
        <w:rPr>
          <w:rFonts w:ascii="Palatino Linotype" w:eastAsia="Arial Unicode MS" w:hAnsi="Palatino Linotype" w:cs="Arial"/>
          <w:color w:val="000000" w:themeColor="text1"/>
        </w:rPr>
        <w:t>los</w:t>
      </w:r>
      <w:r w:rsidRPr="006F0A66">
        <w:rPr>
          <w:rFonts w:ascii="Palatino Linotype" w:eastAsia="Arial Unicode MS" w:hAnsi="Palatino Linotype" w:cs="Arial"/>
          <w:color w:val="000000" w:themeColor="text1"/>
        </w:rPr>
        <w:t xml:space="preserve"> Informe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Justificado</w:t>
      </w:r>
      <w:r w:rsidR="00D01412" w:rsidRPr="006F0A66">
        <w:rPr>
          <w:rFonts w:ascii="Palatino Linotype" w:eastAsia="Arial Unicode MS" w:hAnsi="Palatino Linotype" w:cs="Arial"/>
          <w:color w:val="000000" w:themeColor="text1"/>
        </w:rPr>
        <w:t>s correspondientes</w:t>
      </w:r>
      <w:r w:rsidRPr="006F0A66">
        <w:rPr>
          <w:rFonts w:ascii="Palatino Linotype" w:eastAsia="Arial Unicode MS" w:hAnsi="Palatino Linotype" w:cs="Arial"/>
          <w:color w:val="000000" w:themeColor="text1"/>
        </w:rPr>
        <w:t>, tal y como se aprecia en la</w:t>
      </w:r>
      <w:r w:rsidR="009D1F7B">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siguiente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w:t>
      </w:r>
      <w:r w:rsidR="00D01412" w:rsidRPr="006F0A66">
        <w:rPr>
          <w:rFonts w:ascii="Palatino Linotype" w:eastAsia="Arial Unicode MS" w:hAnsi="Palatino Linotype" w:cs="Arial"/>
          <w:color w:val="000000" w:themeColor="text1"/>
        </w:rPr>
        <w:t>imágenes</w:t>
      </w:r>
      <w:r w:rsidRPr="006F0A66">
        <w:rPr>
          <w:rFonts w:ascii="Palatino Linotype" w:eastAsia="Arial Unicode MS" w:hAnsi="Palatino Linotype" w:cs="Arial"/>
          <w:color w:val="000000" w:themeColor="text1"/>
        </w:rPr>
        <w:t xml:space="preserve">: </w:t>
      </w:r>
      <w:r w:rsidRPr="006F0A66">
        <w:rPr>
          <w:rFonts w:ascii="Palatino Linotype" w:hAnsi="Palatino Linotype" w:cs="Arial"/>
          <w:color w:val="000000" w:themeColor="text1"/>
        </w:rPr>
        <w:t xml:space="preserve"> </w:t>
      </w:r>
    </w:p>
    <w:p w14:paraId="45EB9209" w14:textId="77777777" w:rsidR="00357C81" w:rsidRDefault="00357C81" w:rsidP="00756235">
      <w:pPr>
        <w:spacing w:line="360" w:lineRule="auto"/>
        <w:jc w:val="both"/>
        <w:rPr>
          <w:rFonts w:ascii="Palatino Linotype" w:hAnsi="Palatino Linotype" w:cs="Arial"/>
          <w:color w:val="000000" w:themeColor="text1"/>
        </w:rPr>
      </w:pPr>
    </w:p>
    <w:p w14:paraId="4E176E8A" w14:textId="57E11090" w:rsidR="00801793" w:rsidRDefault="000434A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70453B87" wp14:editId="2B86B584">
            <wp:extent cx="5941060" cy="138049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380490"/>
                    </a:xfrm>
                    <a:prstGeom prst="rect">
                      <a:avLst/>
                    </a:prstGeom>
                  </pic:spPr>
                </pic:pic>
              </a:graphicData>
            </a:graphic>
          </wp:inline>
        </w:drawing>
      </w:r>
    </w:p>
    <w:p w14:paraId="05577231" w14:textId="4D2E7C94" w:rsidR="009A7D9A" w:rsidRDefault="000434AB" w:rsidP="00756235">
      <w:pPr>
        <w:spacing w:line="360" w:lineRule="auto"/>
        <w:jc w:val="both"/>
        <w:rPr>
          <w:rFonts w:ascii="Palatino Linotype" w:hAnsi="Palatino Linotype" w:cs="Arial"/>
          <w:color w:val="000000" w:themeColor="text1"/>
        </w:rPr>
      </w:pPr>
      <w:r>
        <w:rPr>
          <w:noProof/>
          <w:lang w:eastAsia="es-MX"/>
        </w:rPr>
        <w:lastRenderedPageBreak/>
        <w:drawing>
          <wp:inline distT="0" distB="0" distL="0" distR="0" wp14:anchorId="0B6E1AA7" wp14:editId="7704C1EC">
            <wp:extent cx="5941060" cy="138049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380490"/>
                    </a:xfrm>
                    <a:prstGeom prst="rect">
                      <a:avLst/>
                    </a:prstGeom>
                  </pic:spPr>
                </pic:pic>
              </a:graphicData>
            </a:graphic>
          </wp:inline>
        </w:drawing>
      </w:r>
    </w:p>
    <w:p w14:paraId="32F30961" w14:textId="5AEE7001" w:rsidR="009A7D9A" w:rsidRDefault="000434A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084BBF6B" wp14:editId="1C0EDD0F">
            <wp:extent cx="5941060" cy="1383665"/>
            <wp:effectExtent l="0" t="0" r="254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383665"/>
                    </a:xfrm>
                    <a:prstGeom prst="rect">
                      <a:avLst/>
                    </a:prstGeom>
                  </pic:spPr>
                </pic:pic>
              </a:graphicData>
            </a:graphic>
          </wp:inline>
        </w:drawing>
      </w:r>
    </w:p>
    <w:p w14:paraId="67D10C7C" w14:textId="77777777" w:rsidR="005F534B" w:rsidRDefault="005F534B" w:rsidP="00756235">
      <w:pPr>
        <w:spacing w:line="360" w:lineRule="auto"/>
        <w:jc w:val="both"/>
        <w:rPr>
          <w:rFonts w:ascii="Palatino Linotype" w:hAnsi="Palatino Linotype" w:cs="Arial"/>
          <w:color w:val="000000" w:themeColor="text1"/>
        </w:rPr>
      </w:pPr>
    </w:p>
    <w:p w14:paraId="0F1CD069" w14:textId="6306D239" w:rsidR="002E7E03" w:rsidRPr="002F12C6" w:rsidRDefault="000F4F78" w:rsidP="002E7E03">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002E7E03" w:rsidRPr="002F12C6">
        <w:rPr>
          <w:rFonts w:ascii="Palatino Linotype" w:hAnsi="Palatino Linotype" w:cs="Arial"/>
          <w:b/>
          <w:color w:val="000000" w:themeColor="text1"/>
        </w:rPr>
        <w:t xml:space="preserve">) De la acumulación de recursos </w:t>
      </w:r>
    </w:p>
    <w:p w14:paraId="5F740D08" w14:textId="3B29EB81" w:rsidR="002E7E03" w:rsidRPr="00BA2633" w:rsidRDefault="002E7E03" w:rsidP="00D45667">
      <w:pPr>
        <w:spacing w:line="360" w:lineRule="auto"/>
        <w:jc w:val="both"/>
        <w:rPr>
          <w:rFonts w:ascii="Palatino Linotype" w:hAnsi="Palatino Linotype"/>
          <w:b/>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002F12C6" w:rsidRPr="002F12C6">
        <w:rPr>
          <w:rFonts w:ascii="Palatino Linotype" w:hAnsi="Palatino Linotype"/>
          <w:b/>
          <w:lang w:val="es-419"/>
        </w:rPr>
        <w:t xml:space="preserve"> </w:t>
      </w:r>
      <w:r w:rsidR="00AB5C2B">
        <w:rPr>
          <w:rFonts w:ascii="Palatino Linotype" w:hAnsi="Palatino Linotype"/>
          <w:lang w:val="es-419"/>
        </w:rPr>
        <w:t>con fundamento en los</w:t>
      </w:r>
      <w:r w:rsidR="002F12C6" w:rsidRPr="002F12C6">
        <w:rPr>
          <w:rFonts w:ascii="Palatino Linotype" w:hAnsi="Palatino Linotype"/>
          <w:lang w:val="es-419"/>
        </w:rPr>
        <w:t xml:space="preserve"> artículo</w:t>
      </w:r>
      <w:r w:rsidR="00AB5C2B">
        <w:rPr>
          <w:rFonts w:ascii="Palatino Linotype" w:hAnsi="Palatino Linotype"/>
          <w:lang w:val="es-419"/>
        </w:rPr>
        <w:t>s</w:t>
      </w:r>
      <w:r w:rsidR="002F12C6" w:rsidRPr="002F12C6">
        <w:rPr>
          <w:rFonts w:ascii="Palatino Linotype" w:hAnsi="Palatino Linotype"/>
          <w:lang w:val="es-419"/>
        </w:rPr>
        <w:t xml:space="preserve"> </w:t>
      </w:r>
      <w:r w:rsidR="00AB5C2B">
        <w:rPr>
          <w:rFonts w:ascii="Palatino Linotype" w:hAnsi="Palatino Linotype"/>
          <w:lang w:val="es-419"/>
        </w:rPr>
        <w:t xml:space="preserve">9, fracción XXV, </w:t>
      </w:r>
      <w:r w:rsidR="002F12C6" w:rsidRPr="002F12C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Pr>
          <w:rFonts w:ascii="Palatino Linotype" w:hAnsi="Palatino Linotype"/>
          <w:lang w:val="es-419"/>
        </w:rPr>
        <w:t xml:space="preserve">en el </w:t>
      </w:r>
      <w:r w:rsidR="002F12C6" w:rsidRPr="002F12C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sidR="00AB5C2B">
        <w:rPr>
          <w:rFonts w:ascii="Palatino Linotype" w:hAnsi="Palatino Linotype" w:cs="Arial"/>
          <w:color w:val="000000" w:themeColor="text1"/>
          <w:lang w:val="es-419"/>
        </w:rPr>
        <w:t xml:space="preserve">el Pleno de este instituto en la </w:t>
      </w:r>
      <w:r w:rsidR="005F534B" w:rsidRPr="005F534B">
        <w:rPr>
          <w:rFonts w:ascii="Palatino Linotype" w:hAnsi="Palatino Linotype" w:cs="Arial"/>
          <w:color w:val="000000" w:themeColor="text1"/>
        </w:rPr>
        <w:t>Vigésima</w:t>
      </w:r>
      <w:r w:rsidR="00D45667">
        <w:rPr>
          <w:rFonts w:ascii="Palatino Linotype" w:hAnsi="Palatino Linotype" w:cs="Arial"/>
          <w:color w:val="000000" w:themeColor="text1"/>
        </w:rPr>
        <w:t xml:space="preserve"> Sesión O</w:t>
      </w:r>
      <w:r w:rsidR="00D45667" w:rsidRPr="00D45667">
        <w:rPr>
          <w:rFonts w:ascii="Palatino Linotype" w:hAnsi="Palatino Linotype" w:cs="Arial"/>
          <w:color w:val="000000" w:themeColor="text1"/>
        </w:rPr>
        <w:t>rdinaria</w:t>
      </w:r>
      <w:r w:rsidR="00AB5C2B">
        <w:rPr>
          <w:rFonts w:ascii="Palatino Linotype" w:hAnsi="Palatino Linotype" w:cs="Arial"/>
          <w:color w:val="000000" w:themeColor="text1"/>
          <w:lang w:val="es-419"/>
        </w:rPr>
        <w:t xml:space="preserve"> </w:t>
      </w:r>
      <w:r w:rsidRPr="002F12C6">
        <w:rPr>
          <w:rFonts w:ascii="Palatino Linotype" w:hAnsi="Palatino Linotype" w:cs="Arial"/>
          <w:color w:val="000000" w:themeColor="text1"/>
        </w:rPr>
        <w:t>determinó</w:t>
      </w:r>
      <w:r w:rsidR="00BA2633">
        <w:rPr>
          <w:rFonts w:ascii="Palatino Linotype" w:hAnsi="Palatino Linotype" w:cs="Arial"/>
          <w:color w:val="000000" w:themeColor="text1"/>
          <w:lang w:val="es-419"/>
        </w:rPr>
        <w:t xml:space="preserve"> mediante acuerdo de</w:t>
      </w:r>
      <w:r w:rsidR="002F12C6">
        <w:rPr>
          <w:rFonts w:ascii="Palatino Linotype" w:hAnsi="Palatino Linotype" w:cs="Arial"/>
          <w:color w:val="000000" w:themeColor="text1"/>
          <w:lang w:val="es-419"/>
        </w:rPr>
        <w:t xml:space="preserve"> fecha </w:t>
      </w:r>
      <w:r w:rsidR="005F534B">
        <w:rPr>
          <w:rFonts w:ascii="Palatino Linotype" w:hAnsi="Palatino Linotype" w:cs="Arial"/>
          <w:b/>
          <w:color w:val="000000" w:themeColor="text1"/>
        </w:rPr>
        <w:t xml:space="preserve">uno de junio </w:t>
      </w:r>
      <w:r w:rsidR="00D45667" w:rsidRPr="00D45667">
        <w:rPr>
          <w:rFonts w:ascii="Palatino Linotype" w:hAnsi="Palatino Linotype" w:cs="Arial"/>
          <w:b/>
          <w:color w:val="000000" w:themeColor="text1"/>
        </w:rPr>
        <w:t>de dos mil veintidós</w:t>
      </w:r>
      <w:r w:rsidR="002F12C6">
        <w:rPr>
          <w:rFonts w:ascii="Palatino Linotype" w:hAnsi="Palatino Linotype" w:cs="Arial"/>
          <w:color w:val="000000" w:themeColor="text1"/>
          <w:lang w:val="es-419"/>
        </w:rPr>
        <w:t xml:space="preserve"> </w:t>
      </w:r>
      <w:r w:rsidRPr="002F12C6">
        <w:rPr>
          <w:rFonts w:ascii="Palatino Linotype" w:hAnsi="Palatino Linotype"/>
          <w:color w:val="000000" w:themeColor="text1"/>
        </w:rPr>
        <w:t xml:space="preserve">acumular los Recursos de Revisión </w:t>
      </w:r>
      <w:r w:rsidR="005F534B" w:rsidRPr="005F534B">
        <w:rPr>
          <w:rFonts w:ascii="Palatino Linotype" w:hAnsi="Palatino Linotype"/>
          <w:b/>
        </w:rPr>
        <w:t xml:space="preserve">08702/INFOEM/IP/RR/2022, </w:t>
      </w:r>
      <w:r w:rsidR="005F534B" w:rsidRPr="005F534B">
        <w:rPr>
          <w:rFonts w:ascii="Palatino Linotype" w:hAnsi="Palatino Linotype"/>
          <w:b/>
        </w:rPr>
        <w:lastRenderedPageBreak/>
        <w:t xml:space="preserve">08703/INFOEM/IP/RR/2022, </w:t>
      </w:r>
      <w:r w:rsidR="005F534B" w:rsidRPr="005F534B">
        <w:rPr>
          <w:rFonts w:ascii="Palatino Linotype" w:hAnsi="Palatino Linotype"/>
        </w:rPr>
        <w:t>y</w:t>
      </w:r>
      <w:r w:rsidR="005F534B" w:rsidRPr="005F534B">
        <w:rPr>
          <w:rFonts w:ascii="Palatino Linotype" w:hAnsi="Palatino Linotype"/>
          <w:b/>
        </w:rPr>
        <w:t xml:space="preserve"> 08704/INFOEM/IP/RR/2022</w:t>
      </w:r>
      <w:r w:rsidR="0073215D">
        <w:rPr>
          <w:rFonts w:ascii="Palatino Linotype" w:hAnsi="Palatino Linotype"/>
          <w:b/>
        </w:rPr>
        <w:t>,</w:t>
      </w:r>
      <w:r w:rsidR="002F12C6">
        <w:rPr>
          <w:rFonts w:ascii="Palatino Linotype" w:hAnsi="Palatino Linotype"/>
          <w:b/>
          <w:lang w:val="es-419"/>
        </w:rPr>
        <w:t xml:space="preserve"> </w:t>
      </w:r>
      <w:r w:rsidR="002F12C6">
        <w:rPr>
          <w:rFonts w:ascii="Palatino Linotype" w:hAnsi="Palatino Linotype"/>
          <w:color w:val="000000" w:themeColor="text1"/>
        </w:rPr>
        <w:t>para su resolución</w:t>
      </w:r>
      <w:r w:rsidR="00AB5C2B">
        <w:rPr>
          <w:rFonts w:ascii="Palatino Linotype" w:hAnsi="Palatino Linotype"/>
          <w:color w:val="000000" w:themeColor="text1"/>
          <w:lang w:val="es-419"/>
        </w:rPr>
        <w:t xml:space="preserve"> por parte </w:t>
      </w:r>
      <w:r w:rsidR="00CB16B0">
        <w:rPr>
          <w:rFonts w:ascii="Palatino Linotype" w:hAnsi="Palatino Linotype"/>
          <w:color w:val="000000" w:themeColor="text1"/>
          <w:lang w:val="es-419"/>
        </w:rPr>
        <w:t xml:space="preserve">de la </w:t>
      </w:r>
      <w:r w:rsidR="00CB16B0" w:rsidRPr="00CB16B0">
        <w:rPr>
          <w:rFonts w:ascii="Palatino Linotype" w:hAnsi="Palatino Linotype"/>
          <w:b/>
          <w:color w:val="000000" w:themeColor="text1"/>
          <w:lang w:val="es-419"/>
        </w:rPr>
        <w:t>Comisionada</w:t>
      </w:r>
      <w:r w:rsidR="00CB16B0">
        <w:rPr>
          <w:rFonts w:ascii="Palatino Linotype" w:hAnsi="Palatino Linotype"/>
          <w:color w:val="000000" w:themeColor="text1"/>
          <w:lang w:val="es-419"/>
        </w:rPr>
        <w:t xml:space="preserve"> </w:t>
      </w:r>
      <w:r w:rsidR="00CB16B0" w:rsidRPr="00831A4A">
        <w:rPr>
          <w:rFonts w:ascii="Palatino Linotype" w:hAnsi="Palatino Linotype"/>
          <w:b/>
          <w:sz w:val="22"/>
          <w:szCs w:val="22"/>
          <w:lang w:val="es-ES_tradnl"/>
        </w:rPr>
        <w:t xml:space="preserve">Sharon Cristina </w:t>
      </w:r>
      <w:r w:rsidR="00CB16B0">
        <w:rPr>
          <w:rFonts w:ascii="Palatino Linotype" w:hAnsi="Palatino Linotype"/>
          <w:b/>
          <w:sz w:val="22"/>
          <w:szCs w:val="22"/>
          <w:lang w:val="es-ES_tradnl"/>
        </w:rPr>
        <w:t>M</w:t>
      </w:r>
      <w:r w:rsidR="00CB16B0" w:rsidRPr="00831A4A">
        <w:rPr>
          <w:rFonts w:ascii="Palatino Linotype" w:hAnsi="Palatino Linotype"/>
          <w:b/>
          <w:sz w:val="22"/>
          <w:szCs w:val="22"/>
          <w:lang w:val="es-ES_tradnl"/>
        </w:rPr>
        <w:t>orales Martínez</w:t>
      </w:r>
      <w:r w:rsidR="002F12C6">
        <w:rPr>
          <w:rFonts w:ascii="Palatino Linotype" w:hAnsi="Palatino Linotype"/>
          <w:color w:val="000000" w:themeColor="text1"/>
        </w:rPr>
        <w:t>.</w:t>
      </w:r>
    </w:p>
    <w:p w14:paraId="0EE58CB2" w14:textId="77777777" w:rsidR="00955ED9" w:rsidRDefault="00955ED9" w:rsidP="00822473">
      <w:pPr>
        <w:spacing w:line="360" w:lineRule="auto"/>
        <w:jc w:val="both"/>
        <w:rPr>
          <w:rFonts w:ascii="Palatino Linotype" w:eastAsia="Palatino Linotype" w:hAnsi="Palatino Linotype" w:cs="Palatino Linotype"/>
          <w:b/>
        </w:rPr>
      </w:pPr>
    </w:p>
    <w:p w14:paraId="16215FE6" w14:textId="7073376C" w:rsidR="00822473" w:rsidRDefault="00822473" w:rsidP="0082247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d) De la ampliación </w:t>
      </w:r>
    </w:p>
    <w:p w14:paraId="1968A9E9" w14:textId="472DD684" w:rsidR="00822473" w:rsidRPr="007E1C68" w:rsidRDefault="00822473" w:rsidP="00822473">
      <w:pPr>
        <w:pStyle w:val="Prrafodelista"/>
        <w:spacing w:before="240" w:after="240" w:line="360" w:lineRule="auto"/>
        <w:ind w:left="0"/>
        <w:jc w:val="both"/>
        <w:rPr>
          <w:rFonts w:ascii="Palatino Linotype" w:eastAsia="Palatino Linotype" w:hAnsi="Palatino Linotype" w:cs="Palatino Linotype"/>
          <w:color w:val="000000" w:themeColor="text1"/>
        </w:rPr>
      </w:pPr>
      <w:r w:rsidRPr="007E1C68">
        <w:rPr>
          <w:rFonts w:ascii="Palatino Linotype" w:eastAsia="Palatino Linotype" w:hAnsi="Palatino Linotype" w:cs="Palatino Linotype"/>
          <w:color w:val="000000" w:themeColor="text1"/>
        </w:rPr>
        <w:t xml:space="preserve">En fecha </w:t>
      </w:r>
      <w:r w:rsidR="007E1C68" w:rsidRPr="007E1C68">
        <w:rPr>
          <w:rFonts w:ascii="Palatino Linotype" w:eastAsia="Palatino Linotype" w:hAnsi="Palatino Linotype" w:cs="Palatino Linotype"/>
          <w:b/>
          <w:color w:val="000000" w:themeColor="text1"/>
        </w:rPr>
        <w:t>veintinueve</w:t>
      </w:r>
      <w:r w:rsidR="005F534B" w:rsidRPr="007E1C68">
        <w:rPr>
          <w:rFonts w:ascii="Palatino Linotype" w:eastAsia="Palatino Linotype" w:hAnsi="Palatino Linotype" w:cs="Palatino Linotype"/>
          <w:b/>
          <w:color w:val="000000" w:themeColor="text1"/>
        </w:rPr>
        <w:t xml:space="preserve"> de septiembre </w:t>
      </w:r>
      <w:r w:rsidRPr="007E1C68">
        <w:rPr>
          <w:rFonts w:ascii="Palatino Linotype" w:eastAsia="Palatino Linotype" w:hAnsi="Palatino Linotype" w:cs="Palatino Linotype"/>
          <w:b/>
          <w:color w:val="000000" w:themeColor="text1"/>
        </w:rPr>
        <w:t>de dos mil veintidós</w:t>
      </w:r>
      <w:r w:rsidRPr="007E1C68">
        <w:rPr>
          <w:rFonts w:ascii="Palatino Linotype" w:eastAsia="Palatino Linotype" w:hAnsi="Palatino Linotype" w:cs="Palatino Linotype"/>
          <w:color w:val="000000" w:themeColor="text1"/>
        </w:rPr>
        <w:t xml:space="preserve">, se notificó el acuerdo de ampliación de plazo para resolver </w:t>
      </w:r>
      <w:r w:rsidR="007E1C68">
        <w:rPr>
          <w:rFonts w:ascii="Palatino Linotype" w:eastAsia="Palatino Linotype" w:hAnsi="Palatino Linotype" w:cs="Palatino Linotype"/>
          <w:color w:val="000000" w:themeColor="text1"/>
        </w:rPr>
        <w:t xml:space="preserve">los tres </w:t>
      </w:r>
      <w:r w:rsidRPr="007E1C68">
        <w:rPr>
          <w:rFonts w:ascii="Palatino Linotype" w:eastAsia="Palatino Linotype" w:hAnsi="Palatino Linotype" w:cs="Palatino Linotype"/>
          <w:color w:val="000000" w:themeColor="text1"/>
        </w:rPr>
        <w:t>Recurso</w:t>
      </w:r>
      <w:r w:rsidR="007E1C68">
        <w:rPr>
          <w:rFonts w:ascii="Palatino Linotype" w:eastAsia="Palatino Linotype" w:hAnsi="Palatino Linotype" w:cs="Palatino Linotype"/>
          <w:color w:val="000000" w:themeColor="text1"/>
        </w:rPr>
        <w:t>s</w:t>
      </w:r>
      <w:r w:rsidRPr="007E1C68">
        <w:rPr>
          <w:rFonts w:ascii="Palatino Linotype" w:eastAsia="Palatino Linotype" w:hAnsi="Palatino Linotype" w:cs="Palatino Linotype"/>
          <w:color w:val="000000" w:themeColor="text1"/>
        </w:rPr>
        <w:t xml:space="preserve"> de Revisión, previsto en el artículo 181, tercer párrafo de la Ley de Transparencia y Acceso a la Información Pública del Estado de México y Municipios.</w:t>
      </w:r>
      <w:r w:rsidR="00FF5384" w:rsidRPr="007E1C68">
        <w:rPr>
          <w:rFonts w:ascii="Palatino Linotype" w:eastAsia="Palatino Linotype" w:hAnsi="Palatino Linotype" w:cs="Palatino Linotype"/>
          <w:color w:val="000000" w:themeColor="text1"/>
        </w:rPr>
        <w:t xml:space="preserve">  </w:t>
      </w:r>
    </w:p>
    <w:p w14:paraId="5F4B21B0" w14:textId="77777777" w:rsidR="00822473" w:rsidRDefault="00822473" w:rsidP="00822473">
      <w:pPr>
        <w:spacing w:line="360" w:lineRule="auto"/>
        <w:jc w:val="both"/>
        <w:rPr>
          <w:rFonts w:ascii="Palatino Linotype" w:hAnsi="Palatino Linotype"/>
        </w:rPr>
      </w:pPr>
      <w:r>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Default="00822473" w:rsidP="00822473">
      <w:pPr>
        <w:spacing w:line="360" w:lineRule="auto"/>
        <w:jc w:val="both"/>
        <w:rPr>
          <w:rFonts w:ascii="Palatino Linotype" w:hAnsi="Palatino Linotype"/>
        </w:rPr>
      </w:pPr>
    </w:p>
    <w:p w14:paraId="3861A69B" w14:textId="77777777" w:rsidR="00822473" w:rsidRDefault="00822473" w:rsidP="00822473">
      <w:pPr>
        <w:spacing w:line="360" w:lineRule="auto"/>
        <w:jc w:val="both"/>
        <w:rPr>
          <w:rFonts w:ascii="Palatino Linotype" w:hAnsi="Palatino Linotype"/>
        </w:rPr>
      </w:pPr>
      <w:r>
        <w:rPr>
          <w:rFonts w:ascii="Palatino Linotype" w:hAnsi="Palatino Linotype"/>
        </w:rPr>
        <w:t xml:space="preserve">Por ello, es menester precisar </w:t>
      </w:r>
      <w:proofErr w:type="gramStart"/>
      <w:r>
        <w:rPr>
          <w:rFonts w:ascii="Palatino Linotype" w:hAnsi="Palatino Linotype"/>
        </w:rPr>
        <w:t>que</w:t>
      </w:r>
      <w:proofErr w:type="gramEnd"/>
      <w:r>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Default="00822473" w:rsidP="00822473">
      <w:pPr>
        <w:spacing w:line="360" w:lineRule="auto"/>
        <w:jc w:val="both"/>
        <w:rPr>
          <w:rFonts w:ascii="Palatino Linotype" w:hAnsi="Palatino Linotype"/>
        </w:rPr>
      </w:pPr>
    </w:p>
    <w:p w14:paraId="068A928F" w14:textId="77777777" w:rsidR="00822473" w:rsidRDefault="00822473" w:rsidP="00822473">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Default="00822473" w:rsidP="00822473">
      <w:pPr>
        <w:spacing w:line="360" w:lineRule="auto"/>
        <w:jc w:val="both"/>
        <w:rPr>
          <w:rFonts w:ascii="Palatino Linotype" w:hAnsi="Palatino Linotype"/>
        </w:rPr>
      </w:pPr>
    </w:p>
    <w:p w14:paraId="68DCC54A" w14:textId="77777777" w:rsidR="00822473" w:rsidRDefault="00822473" w:rsidP="00822473">
      <w:pPr>
        <w:spacing w:line="360" w:lineRule="auto"/>
        <w:jc w:val="both"/>
        <w:rPr>
          <w:rFonts w:ascii="Palatino Linotype" w:hAnsi="Palatino Linotype"/>
        </w:rPr>
      </w:pPr>
      <w:r>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Default="00822473" w:rsidP="00822473">
      <w:pPr>
        <w:spacing w:line="360" w:lineRule="auto"/>
        <w:jc w:val="both"/>
        <w:rPr>
          <w:rFonts w:ascii="Palatino Linotype" w:hAnsi="Palatino Linotype"/>
        </w:rPr>
      </w:pPr>
    </w:p>
    <w:p w14:paraId="51AF206F" w14:textId="77777777" w:rsidR="00822473" w:rsidRDefault="00822473" w:rsidP="00822473">
      <w:pPr>
        <w:spacing w:line="360" w:lineRule="auto"/>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Default="00822473" w:rsidP="00822473">
      <w:pPr>
        <w:spacing w:line="360" w:lineRule="auto"/>
        <w:jc w:val="both"/>
        <w:rPr>
          <w:rFonts w:ascii="Palatino Linotype" w:hAnsi="Palatino Linotype"/>
        </w:rPr>
      </w:pPr>
    </w:p>
    <w:p w14:paraId="239EB9EE"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59CCEFF1"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261DC9CB" w14:textId="77777777" w:rsidR="00822473" w:rsidRDefault="00822473" w:rsidP="00822473">
      <w:pPr>
        <w:pStyle w:val="Prrafodelista"/>
        <w:numPr>
          <w:ilvl w:val="0"/>
          <w:numId w:val="11"/>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5FD33108" w14:textId="77777777" w:rsidR="00822473" w:rsidRDefault="00822473" w:rsidP="00822473">
      <w:pPr>
        <w:spacing w:line="360" w:lineRule="auto"/>
        <w:jc w:val="both"/>
        <w:rPr>
          <w:rFonts w:ascii="Palatino Linotype" w:hAnsi="Palatino Linotype"/>
        </w:rPr>
      </w:pPr>
    </w:p>
    <w:p w14:paraId="440CFA44" w14:textId="77777777" w:rsidR="00822473" w:rsidRDefault="00822473" w:rsidP="00822473">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Default="00822473" w:rsidP="00822473">
      <w:pPr>
        <w:spacing w:line="360" w:lineRule="auto"/>
        <w:jc w:val="both"/>
        <w:rPr>
          <w:rFonts w:ascii="Palatino Linotype" w:hAnsi="Palatino Linotype"/>
        </w:rPr>
      </w:pPr>
    </w:p>
    <w:p w14:paraId="648E0B62" w14:textId="77777777" w:rsidR="00822473" w:rsidRDefault="00822473" w:rsidP="00822473">
      <w:pPr>
        <w:spacing w:line="360" w:lineRule="auto"/>
        <w:jc w:val="both"/>
        <w:rPr>
          <w:rFonts w:ascii="Palatino Linotype" w:hAnsi="Palatino Linotype"/>
        </w:rPr>
      </w:pPr>
      <w:r>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Default="00822473" w:rsidP="00822473">
      <w:pPr>
        <w:spacing w:line="360" w:lineRule="auto"/>
        <w:jc w:val="both"/>
        <w:rPr>
          <w:rFonts w:ascii="Palatino Linotype" w:hAnsi="Palatino Linotype"/>
        </w:rPr>
      </w:pPr>
    </w:p>
    <w:p w14:paraId="167B0AC7" w14:textId="77777777" w:rsidR="00822473" w:rsidRDefault="00822473" w:rsidP="00822473">
      <w:pPr>
        <w:spacing w:line="360" w:lineRule="auto"/>
        <w:jc w:val="both"/>
        <w:rPr>
          <w:rFonts w:ascii="Palatino Linotype" w:hAnsi="Palatino Linotype"/>
        </w:rPr>
      </w:pPr>
      <w:r>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Pr>
          <w:rFonts w:ascii="Palatino Linotype" w:hAnsi="Palatino Linotype"/>
        </w:rPr>
        <w:lastRenderedPageBreak/>
        <w:t>la tramitación de los recursos dentro de los términos legales previamente establecidos por la Ley, por tratarse de causas de fuerza mayor.</w:t>
      </w:r>
    </w:p>
    <w:p w14:paraId="09593C3A" w14:textId="77777777" w:rsidR="00822473" w:rsidRDefault="00822473" w:rsidP="00822473">
      <w:pPr>
        <w:spacing w:line="360" w:lineRule="auto"/>
        <w:jc w:val="both"/>
        <w:rPr>
          <w:rFonts w:ascii="Palatino Linotype" w:hAnsi="Palatino Linotype"/>
        </w:rPr>
      </w:pPr>
    </w:p>
    <w:p w14:paraId="3F683EEF" w14:textId="6E7F9183" w:rsidR="00822473" w:rsidRDefault="00822473" w:rsidP="00822473">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EFE3132" w14:textId="77777777" w:rsidR="005F534B" w:rsidRPr="00051B29" w:rsidRDefault="005F534B" w:rsidP="00822473">
      <w:pPr>
        <w:spacing w:line="360" w:lineRule="auto"/>
        <w:jc w:val="both"/>
        <w:rPr>
          <w:rFonts w:ascii="Palatino Linotype" w:hAnsi="Palatino Linotype"/>
          <w:sz w:val="16"/>
          <w:szCs w:val="16"/>
        </w:rPr>
      </w:pPr>
    </w:p>
    <w:p w14:paraId="1D4323B4" w14:textId="77777777" w:rsidR="00822473" w:rsidRDefault="00822473" w:rsidP="00822473">
      <w:pPr>
        <w:spacing w:line="360" w:lineRule="auto"/>
        <w:jc w:val="both"/>
        <w:rPr>
          <w:rFonts w:ascii="Palatino Linotype" w:hAnsi="Palatino Linotype"/>
        </w:rPr>
      </w:pPr>
      <w:r>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Default="00822473" w:rsidP="00822473">
      <w:pPr>
        <w:spacing w:line="360" w:lineRule="auto"/>
        <w:jc w:val="both"/>
        <w:rPr>
          <w:rFonts w:ascii="Palatino Linotype" w:hAnsi="Palatino Linotype"/>
        </w:rPr>
      </w:pPr>
      <w:r>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051B29" w:rsidRDefault="00822473" w:rsidP="00822473">
      <w:pPr>
        <w:pStyle w:val="Prrafodelista"/>
        <w:spacing w:line="360" w:lineRule="auto"/>
        <w:ind w:left="0"/>
        <w:jc w:val="both"/>
        <w:rPr>
          <w:rFonts w:ascii="Palatino Linotype" w:hAnsi="Palatino Linotype"/>
          <w:sz w:val="16"/>
          <w:szCs w:val="16"/>
        </w:rPr>
      </w:pPr>
    </w:p>
    <w:p w14:paraId="7B4CA4D1" w14:textId="400DCBD8" w:rsidR="00822473" w:rsidRDefault="00822473" w:rsidP="00822473">
      <w:pPr>
        <w:pStyle w:val="Prrafodelista"/>
        <w:spacing w:line="360" w:lineRule="auto"/>
        <w:ind w:left="0"/>
        <w:jc w:val="both"/>
        <w:rPr>
          <w:rFonts w:ascii="Palatino Linotype" w:hAnsi="Palatino Linotype" w:cs="Arial"/>
          <w:b/>
          <w:bCs/>
        </w:rPr>
      </w:pPr>
      <w:r>
        <w:rPr>
          <w:rFonts w:ascii="Palatino Linotype" w:hAnsi="Palatino Linotype"/>
        </w:rPr>
        <w:t xml:space="preserve">Por ello, este organismo garante comprometido con la tutela de los derechos humanos </w:t>
      </w:r>
      <w:proofErr w:type="gramStart"/>
      <w:r>
        <w:rPr>
          <w:rFonts w:ascii="Palatino Linotype" w:hAnsi="Palatino Linotype"/>
        </w:rPr>
        <w:t>confiados,</w:t>
      </w:r>
      <w:proofErr w:type="gramEnd"/>
      <w:r>
        <w:rPr>
          <w:rFonts w:ascii="Palatino Linotype" w:hAnsi="Palatino Linotype"/>
        </w:rPr>
        <w:t xml:space="preserve"> señala que este exceso del plazo legal para resolver el presente asunto, resulta de carácter excepcional.</w:t>
      </w:r>
    </w:p>
    <w:p w14:paraId="7D8CC525" w14:textId="77777777" w:rsidR="00822473" w:rsidRPr="00051B29" w:rsidRDefault="00822473" w:rsidP="003404B0">
      <w:pPr>
        <w:pStyle w:val="Prrafodelista"/>
        <w:spacing w:line="360" w:lineRule="auto"/>
        <w:ind w:left="0"/>
        <w:jc w:val="both"/>
        <w:rPr>
          <w:rFonts w:ascii="Palatino Linotype" w:hAnsi="Palatino Linotype" w:cs="Arial"/>
          <w:b/>
          <w:bCs/>
          <w:sz w:val="16"/>
          <w:szCs w:val="16"/>
        </w:rPr>
      </w:pPr>
    </w:p>
    <w:p w14:paraId="6F1AA041" w14:textId="2A7354D6" w:rsidR="003404B0" w:rsidRPr="006F0A66" w:rsidRDefault="00672EE4" w:rsidP="003404B0">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3404B0" w:rsidRPr="006F0A66">
        <w:rPr>
          <w:rFonts w:ascii="Palatino Linotype" w:hAnsi="Palatino Linotype" w:cs="Arial"/>
          <w:b/>
          <w:bCs/>
        </w:rPr>
        <w:t>) Cierre de Instrucción</w:t>
      </w:r>
    </w:p>
    <w:p w14:paraId="53B11923" w14:textId="66C1D6FD" w:rsidR="003404B0" w:rsidRPr="0073215D" w:rsidRDefault="00536C04" w:rsidP="0073215D">
      <w:pPr>
        <w:spacing w:line="360" w:lineRule="auto"/>
        <w:jc w:val="both"/>
        <w:rPr>
          <w:rFonts w:ascii="Palatino Linotype" w:hAnsi="Palatino Linotype" w:cs="Arial"/>
        </w:rPr>
      </w:pPr>
      <w:r w:rsidRPr="00CB16B0">
        <w:rPr>
          <w:rFonts w:ascii="Palatino Linotype" w:hAnsi="Palatino Linotype"/>
          <w:color w:val="000000" w:themeColor="text1"/>
        </w:rPr>
        <w:t>Una vez analizado el estado procesal que guarda</w:t>
      </w:r>
      <w:r w:rsidR="0076231C">
        <w:rPr>
          <w:rFonts w:ascii="Palatino Linotype" w:hAnsi="Palatino Linotype"/>
          <w:color w:val="000000" w:themeColor="text1"/>
        </w:rPr>
        <w:t xml:space="preserve">n los </w:t>
      </w:r>
      <w:r w:rsidRPr="00CB16B0">
        <w:rPr>
          <w:rFonts w:ascii="Palatino Linotype" w:hAnsi="Palatino Linotype"/>
          <w:color w:val="000000" w:themeColor="text1"/>
        </w:rPr>
        <w:t>expediente</w:t>
      </w:r>
      <w:r w:rsidR="0076231C">
        <w:rPr>
          <w:rFonts w:ascii="Palatino Linotype" w:hAnsi="Palatino Linotype"/>
          <w:color w:val="000000" w:themeColor="text1"/>
        </w:rPr>
        <w:t>s</w:t>
      </w:r>
      <w:r w:rsidR="005F5D50" w:rsidRPr="00CB16B0">
        <w:rPr>
          <w:rFonts w:ascii="Palatino Linotype" w:hAnsi="Palatino Linotype"/>
          <w:color w:val="000000" w:themeColor="text1"/>
        </w:rPr>
        <w:t xml:space="preserve"> de mérito</w:t>
      </w:r>
      <w:r w:rsidRPr="00CB16B0">
        <w:rPr>
          <w:rFonts w:ascii="Palatino Linotype" w:hAnsi="Palatino Linotype"/>
          <w:color w:val="000000" w:themeColor="text1"/>
        </w:rPr>
        <w:t xml:space="preserve">, </w:t>
      </w:r>
      <w:r w:rsidR="00987197">
        <w:rPr>
          <w:rFonts w:ascii="Palatino Linotype" w:hAnsi="Palatino Linotype"/>
          <w:color w:val="000000" w:themeColor="text1"/>
        </w:rPr>
        <w:t>en fecha</w:t>
      </w:r>
      <w:r w:rsidRPr="00CB16B0">
        <w:rPr>
          <w:rFonts w:ascii="Palatino Linotype" w:hAnsi="Palatino Linotype"/>
          <w:color w:val="000000" w:themeColor="text1"/>
        </w:rPr>
        <w:t xml:space="preserve"> </w:t>
      </w:r>
      <w:r w:rsidR="00FF5384">
        <w:rPr>
          <w:rFonts w:ascii="Palatino Linotype" w:hAnsi="Palatino Linotype"/>
          <w:b/>
          <w:bCs/>
          <w:color w:val="000000" w:themeColor="text1"/>
        </w:rPr>
        <w:t>cuatro</w:t>
      </w:r>
      <w:r w:rsidR="00822473">
        <w:rPr>
          <w:rFonts w:ascii="Palatino Linotype" w:hAnsi="Palatino Linotype"/>
          <w:b/>
          <w:bCs/>
          <w:color w:val="000000" w:themeColor="text1"/>
        </w:rPr>
        <w:t xml:space="preserve"> de </w:t>
      </w:r>
      <w:r w:rsidR="005F534B">
        <w:rPr>
          <w:rFonts w:ascii="Palatino Linotype" w:hAnsi="Palatino Linotype"/>
          <w:b/>
          <w:bCs/>
          <w:color w:val="000000" w:themeColor="text1"/>
        </w:rPr>
        <w:t>octubre</w:t>
      </w:r>
      <w:r w:rsidR="00822473">
        <w:rPr>
          <w:rFonts w:ascii="Palatino Linotype" w:hAnsi="Palatino Linotype"/>
          <w:b/>
          <w:bCs/>
          <w:color w:val="000000" w:themeColor="text1"/>
        </w:rPr>
        <w:t xml:space="preserve"> </w:t>
      </w:r>
      <w:r w:rsidR="00CB16B0">
        <w:rPr>
          <w:rFonts w:ascii="Palatino Linotype" w:hAnsi="Palatino Linotype"/>
          <w:b/>
          <w:bCs/>
          <w:color w:val="000000" w:themeColor="text1"/>
        </w:rPr>
        <w:t>de</w:t>
      </w:r>
      <w:r w:rsidR="00801793" w:rsidRPr="00CB16B0">
        <w:rPr>
          <w:rFonts w:ascii="Palatino Linotype" w:hAnsi="Palatino Linotype"/>
          <w:b/>
          <w:bCs/>
          <w:color w:val="000000" w:themeColor="text1"/>
        </w:rPr>
        <w:t xml:space="preserve"> dos mil veintidós</w:t>
      </w:r>
      <w:r w:rsidR="00C10EEE" w:rsidRPr="00CB16B0">
        <w:rPr>
          <w:rFonts w:ascii="Palatino Linotype" w:hAnsi="Palatino Linotype"/>
          <w:b/>
          <w:bCs/>
          <w:color w:val="000000" w:themeColor="text1"/>
        </w:rPr>
        <w:t xml:space="preserve">, </w:t>
      </w:r>
      <w:r w:rsidRPr="00CB16B0">
        <w:rPr>
          <w:rFonts w:ascii="Palatino Linotype" w:hAnsi="Palatino Linotype"/>
          <w:color w:val="000000" w:themeColor="text1"/>
        </w:rPr>
        <w:t>l</w:t>
      </w:r>
      <w:r w:rsidR="00C10EEE" w:rsidRPr="00CB16B0">
        <w:rPr>
          <w:rFonts w:ascii="Palatino Linotype" w:hAnsi="Palatino Linotype"/>
          <w:color w:val="000000" w:themeColor="text1"/>
        </w:rPr>
        <w:t>a</w:t>
      </w:r>
      <w:r w:rsidRPr="00CB16B0">
        <w:rPr>
          <w:rFonts w:ascii="Palatino Linotype" w:hAnsi="Palatino Linotype"/>
          <w:color w:val="000000" w:themeColor="text1"/>
        </w:rPr>
        <w:t xml:space="preserve"> </w:t>
      </w:r>
      <w:r w:rsidR="00D01412" w:rsidRPr="00CB16B0">
        <w:rPr>
          <w:rFonts w:ascii="Palatino Linotype" w:hAnsi="Palatino Linotype"/>
          <w:b/>
          <w:color w:val="000000" w:themeColor="text1"/>
        </w:rPr>
        <w:t>C</w:t>
      </w:r>
      <w:r w:rsidRPr="00CB16B0">
        <w:rPr>
          <w:rFonts w:ascii="Palatino Linotype" w:hAnsi="Palatino Linotype"/>
          <w:b/>
          <w:color w:val="000000" w:themeColor="text1"/>
        </w:rPr>
        <w:t>omisionad</w:t>
      </w:r>
      <w:r w:rsidR="00C10EEE" w:rsidRPr="00CB16B0">
        <w:rPr>
          <w:rFonts w:ascii="Palatino Linotype" w:hAnsi="Palatino Linotype"/>
          <w:b/>
          <w:color w:val="000000" w:themeColor="text1"/>
        </w:rPr>
        <w:t>a</w:t>
      </w:r>
      <w:r w:rsidRPr="00CB16B0">
        <w:rPr>
          <w:rFonts w:ascii="Palatino Linotype" w:hAnsi="Palatino Linotype"/>
          <w:color w:val="000000" w:themeColor="text1"/>
        </w:rPr>
        <w:t xml:space="preserve"> </w:t>
      </w:r>
      <w:r w:rsidR="00801793" w:rsidRPr="00CB16B0">
        <w:rPr>
          <w:rFonts w:ascii="Palatino Linotype" w:hAnsi="Palatino Linotype"/>
          <w:b/>
          <w:color w:val="000000" w:themeColor="text1"/>
        </w:rPr>
        <w:t>Sharon Cristina Morales Martínez</w:t>
      </w:r>
      <w:r w:rsidR="00B517A4">
        <w:rPr>
          <w:rFonts w:ascii="Palatino Linotype" w:hAnsi="Palatino Linotype"/>
          <w:b/>
          <w:color w:val="000000" w:themeColor="text1"/>
        </w:rPr>
        <w:t xml:space="preserve"> </w:t>
      </w:r>
      <w:r w:rsidR="0076231C">
        <w:rPr>
          <w:rFonts w:ascii="Palatino Linotype" w:hAnsi="Palatino Linotype"/>
          <w:color w:val="000000" w:themeColor="text1"/>
        </w:rPr>
        <w:t>acordó</w:t>
      </w:r>
      <w:r w:rsidRPr="00CB16B0">
        <w:rPr>
          <w:rFonts w:ascii="Palatino Linotype" w:hAnsi="Palatino Linotype"/>
          <w:color w:val="000000" w:themeColor="text1"/>
        </w:rPr>
        <w:t xml:space="preserve"> </w:t>
      </w:r>
      <w:r w:rsidR="0076231C">
        <w:rPr>
          <w:rFonts w:ascii="Palatino Linotype" w:hAnsi="Palatino Linotype"/>
          <w:color w:val="000000" w:themeColor="text1"/>
        </w:rPr>
        <w:t>el</w:t>
      </w:r>
      <w:r w:rsidRPr="00CB16B0">
        <w:rPr>
          <w:rFonts w:ascii="Palatino Linotype" w:hAnsi="Palatino Linotype"/>
          <w:color w:val="000000" w:themeColor="text1"/>
        </w:rPr>
        <w:t xml:space="preserve"> cierre de instrucción;</w:t>
      </w:r>
      <w:r w:rsidRPr="00CB16B0">
        <w:rPr>
          <w:rFonts w:ascii="Palatino Linotype" w:hAnsi="Palatino Linotype" w:cs="Arial"/>
        </w:rPr>
        <w:t xml:space="preserve"> así como, la remisión de</w:t>
      </w:r>
      <w:r w:rsidR="00C10EEE" w:rsidRPr="00CB16B0">
        <w:rPr>
          <w:rFonts w:ascii="Palatino Linotype" w:hAnsi="Palatino Linotype" w:cs="Arial"/>
        </w:rPr>
        <w:t xml:space="preserve"> </w:t>
      </w:r>
      <w:proofErr w:type="gramStart"/>
      <w:r w:rsidR="00C10EEE" w:rsidRPr="00CB16B0">
        <w:rPr>
          <w:rFonts w:ascii="Palatino Linotype" w:hAnsi="Palatino Linotype" w:cs="Arial"/>
        </w:rPr>
        <w:t xml:space="preserve">los </w:t>
      </w:r>
      <w:r w:rsidRPr="00CB16B0">
        <w:rPr>
          <w:rFonts w:ascii="Palatino Linotype" w:hAnsi="Palatino Linotype" w:cs="Arial"/>
        </w:rPr>
        <w:t>mismo</w:t>
      </w:r>
      <w:r w:rsidR="00C10EEE" w:rsidRPr="00CB16B0">
        <w:rPr>
          <w:rFonts w:ascii="Palatino Linotype" w:hAnsi="Palatino Linotype" w:cs="Arial"/>
        </w:rPr>
        <w:t>s</w:t>
      </w:r>
      <w:proofErr w:type="gramEnd"/>
      <w:r w:rsidRPr="00CB16B0">
        <w:rPr>
          <w:rFonts w:ascii="Palatino Linotype" w:hAnsi="Palatino Linotype" w:cs="Arial"/>
        </w:rPr>
        <w:t xml:space="preserve"> a efecto de </w:t>
      </w:r>
      <w:r w:rsidRPr="00CB16B0">
        <w:rPr>
          <w:rFonts w:ascii="Palatino Linotype" w:hAnsi="Palatino Linotype" w:cs="Arial"/>
        </w:rPr>
        <w:lastRenderedPageBreak/>
        <w:t>ser resuelto</w:t>
      </w:r>
      <w:r w:rsidR="00C10EEE" w:rsidRPr="00CB16B0">
        <w:rPr>
          <w:rFonts w:ascii="Palatino Linotype" w:hAnsi="Palatino Linotype" w:cs="Arial"/>
        </w:rPr>
        <w:t>s</w:t>
      </w:r>
      <w:r w:rsidRPr="00CB16B0">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CB16B0">
        <w:rPr>
          <w:rFonts w:ascii="Palatino Linotype" w:hAnsi="Palatino Linotype" w:cs="Arial"/>
        </w:rPr>
        <w:t>; y</w:t>
      </w:r>
      <w:r w:rsidR="003404B0" w:rsidRPr="00CB16B0">
        <w:rPr>
          <w:rFonts w:ascii="Palatino Linotype" w:hAnsi="Palatino Linotype"/>
          <w:color w:val="000000" w:themeColor="text1"/>
        </w:rPr>
        <w:t>,</w:t>
      </w:r>
      <w:r w:rsidR="003404B0" w:rsidRPr="006F0A66">
        <w:rPr>
          <w:rFonts w:ascii="Palatino Linotype" w:hAnsi="Palatino Linotype"/>
          <w:color w:val="000000" w:themeColor="text1"/>
        </w:rPr>
        <w:t xml:space="preserve"> </w:t>
      </w:r>
    </w:p>
    <w:p w14:paraId="307772BA" w14:textId="77777777" w:rsidR="00536C04" w:rsidRPr="006F0A66" w:rsidRDefault="00536C04" w:rsidP="00177BA7">
      <w:pPr>
        <w:jc w:val="center"/>
        <w:rPr>
          <w:rFonts w:ascii="Palatino Linotype" w:hAnsi="Palatino Linotype" w:cs="Arial"/>
          <w:b/>
          <w:bCs/>
          <w:color w:val="000000" w:themeColor="text1"/>
          <w:spacing w:val="60"/>
          <w:sz w:val="28"/>
        </w:rPr>
      </w:pPr>
      <w:r w:rsidRPr="006F0A66">
        <w:rPr>
          <w:rFonts w:ascii="Palatino Linotype" w:hAnsi="Palatino Linotype" w:cs="Arial"/>
          <w:b/>
          <w:bCs/>
          <w:color w:val="000000" w:themeColor="text1"/>
          <w:spacing w:val="60"/>
          <w:sz w:val="28"/>
        </w:rPr>
        <w:t>CONSIDERANDO</w:t>
      </w:r>
    </w:p>
    <w:p w14:paraId="588566A6" w14:textId="77777777" w:rsidR="009C497F" w:rsidRPr="00051B29" w:rsidRDefault="009C497F" w:rsidP="00756235">
      <w:pPr>
        <w:spacing w:line="360" w:lineRule="auto"/>
        <w:ind w:right="50"/>
        <w:jc w:val="both"/>
        <w:rPr>
          <w:rFonts w:ascii="Palatino Linotype" w:hAnsi="Palatino Linotype"/>
          <w:b/>
          <w:color w:val="000000" w:themeColor="text1"/>
        </w:rPr>
      </w:pPr>
    </w:p>
    <w:p w14:paraId="7531711D" w14:textId="77777777" w:rsidR="00756235" w:rsidRPr="006F0A66" w:rsidRDefault="00756235" w:rsidP="00756235">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04CD4BF7" w14:textId="1B2FFBB2" w:rsidR="00756235" w:rsidRPr="006F0A66" w:rsidRDefault="00756235" w:rsidP="00756235">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F0A66">
        <w:rPr>
          <w:rFonts w:ascii="Palatino Linotype" w:hAnsi="Palatino Linotype"/>
          <w:color w:val="000000" w:themeColor="text1"/>
        </w:rPr>
        <w:t>los</w:t>
      </w:r>
      <w:r w:rsidRPr="006F0A66">
        <w:rPr>
          <w:rFonts w:ascii="Palatino Linotype" w:hAnsi="Palatino Linotype"/>
          <w:color w:val="000000" w:themeColor="text1"/>
        </w:rPr>
        <w:t xml:space="preserve"> presente</w:t>
      </w:r>
      <w:r w:rsidR="00025060" w:rsidRPr="006F0A66">
        <w:rPr>
          <w:rFonts w:ascii="Palatino Linotype" w:hAnsi="Palatino Linotype"/>
          <w:color w:val="000000" w:themeColor="text1"/>
        </w:rPr>
        <w:t>s</w:t>
      </w:r>
      <w:r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ecurso de </w:t>
      </w:r>
      <w:r w:rsidR="00025060" w:rsidRPr="006F0A66">
        <w:rPr>
          <w:rFonts w:ascii="Palatino Linotype" w:hAnsi="Palatino Linotype"/>
          <w:color w:val="000000" w:themeColor="text1"/>
        </w:rPr>
        <w:t>R</w:t>
      </w:r>
      <w:r w:rsidRPr="006F0A66">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F0A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051B29" w:rsidRDefault="0076231C" w:rsidP="00323C71">
      <w:pPr>
        <w:spacing w:line="360" w:lineRule="auto"/>
        <w:jc w:val="both"/>
        <w:rPr>
          <w:rFonts w:ascii="Palatino Linotype" w:hAnsi="Palatino Linotype"/>
          <w:b/>
          <w:color w:val="000000" w:themeColor="text1"/>
        </w:rPr>
      </w:pPr>
    </w:p>
    <w:p w14:paraId="1C2D846F" w14:textId="77777777" w:rsidR="00756235" w:rsidRPr="006F0A66" w:rsidRDefault="00756235" w:rsidP="00756235">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t>SEGUNDO</w:t>
      </w:r>
      <w:r w:rsidRPr="006F0A66">
        <w:rPr>
          <w:rFonts w:ascii="Palatino Linotype" w:hAnsi="Palatino Linotype" w:cs="Arial"/>
          <w:b/>
          <w:color w:val="000000" w:themeColor="text1"/>
        </w:rPr>
        <w:t xml:space="preserve">. Interés. </w:t>
      </w:r>
    </w:p>
    <w:p w14:paraId="204DEEDD" w14:textId="77777777" w:rsidR="00C83CB6" w:rsidRPr="006F0A66" w:rsidRDefault="00756235" w:rsidP="00C83CB6">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 xml:space="preserve">ecursos de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evisión</w:t>
      </w:r>
      <w:r w:rsidR="005F5D50" w:rsidRPr="006F0A66">
        <w:rPr>
          <w:rFonts w:ascii="Palatino Linotype" w:hAnsi="Palatino Linotype" w:cs="Arial"/>
          <w:bCs/>
          <w:color w:val="000000" w:themeColor="text1"/>
        </w:rPr>
        <w:t xml:space="preserve"> materia del presente estudio</w:t>
      </w:r>
      <w:r w:rsidRPr="006F0A66">
        <w:rPr>
          <w:rFonts w:ascii="Palatino Linotype" w:hAnsi="Palatino Linotype" w:cs="Arial"/>
          <w:bCs/>
          <w:color w:val="000000" w:themeColor="text1"/>
        </w:rPr>
        <w:t xml:space="preserve"> fueron interpuestos por parte legítima, en atención a que se presentó por </w:t>
      </w:r>
      <w:r w:rsidRPr="006F0A66">
        <w:rPr>
          <w:rFonts w:ascii="Palatino Linotype" w:hAnsi="Palatino Linotype" w:cs="Arial"/>
          <w:b/>
          <w:color w:val="000000" w:themeColor="text1"/>
        </w:rPr>
        <w:t>EL</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SUJETO OBLIGADO</w:t>
      </w:r>
      <w:r w:rsidR="00C83CB6" w:rsidRPr="006F0A66">
        <w:rPr>
          <w:rFonts w:ascii="Palatino Linotype" w:hAnsi="Palatino Linotype" w:cs="Arial"/>
          <w:b/>
          <w:bCs/>
          <w:color w:val="000000" w:themeColor="text1"/>
        </w:rPr>
        <w:t xml:space="preserve">, </w:t>
      </w:r>
      <w:r w:rsidR="00C83CB6" w:rsidRPr="006F0A66">
        <w:rPr>
          <w:rFonts w:ascii="Palatino Linotype" w:hAnsi="Palatino Linotype" w:cs="Arial"/>
          <w:bCs/>
          <w:color w:val="000000" w:themeColor="text1"/>
        </w:rPr>
        <w:t xml:space="preserve">pues </w:t>
      </w:r>
      <w:r w:rsidR="00C83CB6" w:rsidRPr="006F0A66">
        <w:rPr>
          <w:rFonts w:ascii="Palatino Linotype" w:hAnsi="Palatino Linotype" w:cs="Arial"/>
          <w:bCs/>
          <w:color w:val="000000" w:themeColor="text1"/>
        </w:rPr>
        <w:lastRenderedPageBreak/>
        <w:t xml:space="preserve">para ello, es </w:t>
      </w:r>
      <w:r w:rsidR="00C83CB6" w:rsidRPr="006F0A66">
        <w:rPr>
          <w:rFonts w:ascii="Palatino Linotype" w:hAnsi="Palatino Linotype" w:cs="Arial"/>
          <w:color w:val="000000"/>
          <w:lang w:eastAsia="es-MX"/>
        </w:rPr>
        <w:t xml:space="preserve">necesario que el particular ingrese al </w:t>
      </w:r>
      <w:r w:rsidR="00C83CB6" w:rsidRPr="006F0A66">
        <w:rPr>
          <w:rFonts w:ascii="Palatino Linotype" w:hAnsi="Palatino Linotype" w:cs="Arial"/>
          <w:b/>
          <w:color w:val="000000"/>
          <w:lang w:eastAsia="es-MX"/>
        </w:rPr>
        <w:t xml:space="preserve">SAIMEX </w:t>
      </w:r>
      <w:r w:rsidR="00C83CB6" w:rsidRPr="006F0A66">
        <w:rPr>
          <w:rFonts w:ascii="Palatino Linotype" w:hAnsi="Palatino Linotype" w:cs="Arial"/>
          <w:color w:val="000000"/>
          <w:lang w:eastAsia="es-MX"/>
        </w:rPr>
        <w:t>mediante la utilización de su clave de usuario y contraseña.</w:t>
      </w:r>
    </w:p>
    <w:p w14:paraId="2A8DAEE5" w14:textId="77777777" w:rsidR="00822473" w:rsidRPr="006F0A66" w:rsidRDefault="00822473" w:rsidP="00323C71">
      <w:pPr>
        <w:spacing w:line="360" w:lineRule="auto"/>
        <w:jc w:val="both"/>
        <w:rPr>
          <w:rFonts w:ascii="Palatino Linotype" w:hAnsi="Palatino Linotype" w:cs="Arial"/>
          <w:b/>
          <w:color w:val="000000" w:themeColor="text1"/>
          <w:szCs w:val="28"/>
        </w:rPr>
      </w:pPr>
    </w:p>
    <w:p w14:paraId="1E52702E" w14:textId="77777777" w:rsidR="00822473" w:rsidRPr="006F0A66" w:rsidRDefault="00822473" w:rsidP="00822473">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5BA64424" w14:textId="5D1277D6" w:rsidR="00822473" w:rsidRPr="00F15DC0" w:rsidRDefault="00822473" w:rsidP="0082247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w:t>
      </w:r>
      <w:r w:rsidRPr="00F15DC0">
        <w:rPr>
          <w:rFonts w:ascii="Palatino Linotype" w:eastAsia="Palatino Linotype" w:hAnsi="Palatino Linotype" w:cs="Palatino Linotype"/>
          <w:color w:val="000000"/>
        </w:rPr>
        <w:t>Recurso</w:t>
      </w:r>
      <w:r>
        <w:rPr>
          <w:rFonts w:ascii="Palatino Linotype" w:eastAsia="Palatino Linotype" w:hAnsi="Palatino Linotype" w:cs="Palatino Linotype"/>
          <w:color w:val="000000"/>
        </w:rPr>
        <w:t xml:space="preserve"> de Revisión fue</w:t>
      </w:r>
      <w:r w:rsidRPr="00F15DC0">
        <w:rPr>
          <w:rFonts w:ascii="Palatino Linotype" w:eastAsia="Palatino Linotype" w:hAnsi="Palatino Linotype" w:cs="Palatino Linotype"/>
          <w:color w:val="000000"/>
        </w:rPr>
        <w:t xml:space="preserve"> interpuesto</w:t>
      </w:r>
      <w:r>
        <w:rPr>
          <w:rFonts w:ascii="Palatino Linotype" w:eastAsia="Palatino Linotype" w:hAnsi="Palatino Linotype" w:cs="Palatino Linotype"/>
          <w:color w:val="000000"/>
        </w:rPr>
        <w:t>s</w:t>
      </w:r>
      <w:r w:rsidRPr="00F15DC0">
        <w:rPr>
          <w:rFonts w:ascii="Palatino Linotype" w:eastAsia="Palatino Linotype" w:hAnsi="Palatino Linotype" w:cs="Palatino Linotype"/>
          <w:color w:val="000000"/>
        </w:rPr>
        <w:t xml:space="preserve"> dentro del plazo de quince días hábiles, contados a partir del día siguiente al que </w:t>
      </w:r>
      <w:r w:rsidR="00CF25BA">
        <w:rPr>
          <w:rFonts w:ascii="Palatino Linotype" w:eastAsia="Palatino Linotype" w:hAnsi="Palatino Linotype" w:cs="Palatino Linotype"/>
          <w:b/>
        </w:rPr>
        <w:t>EL RECURRENTE</w:t>
      </w:r>
      <w:r w:rsidRPr="00F15DC0">
        <w:rPr>
          <w:rFonts w:ascii="Palatino Linotype" w:eastAsia="Palatino Linotype" w:hAnsi="Palatino Linotype" w:cs="Palatino Linotype"/>
          <w:b/>
          <w:color w:val="000000"/>
        </w:rPr>
        <w:t xml:space="preserve"> </w:t>
      </w:r>
      <w:r w:rsidRPr="00F15DC0">
        <w:rPr>
          <w:rFonts w:ascii="Palatino Linotype" w:eastAsia="Palatino Linotype" w:hAnsi="Palatino Linotype" w:cs="Palatino Linotype"/>
          <w:color w:val="000000"/>
        </w:rPr>
        <w:t>tuvo conocimiento de la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respuesta</w:t>
      </w:r>
      <w:r>
        <w:rPr>
          <w:rFonts w:ascii="Palatino Linotype" w:eastAsia="Palatino Linotype" w:hAnsi="Palatino Linotype" w:cs="Palatino Linotype"/>
          <w:color w:val="000000"/>
        </w:rPr>
        <w:t xml:space="preserve"> </w:t>
      </w:r>
      <w:r w:rsidRPr="00F15DC0">
        <w:rPr>
          <w:rFonts w:ascii="Palatino Linotype" w:eastAsia="Palatino Linotype" w:hAnsi="Palatino Linotype" w:cs="Palatino Linotype"/>
          <w:color w:val="000000"/>
        </w:rPr>
        <w:t>impugnada; tal y como, lo prevé el artículo 178 de la Ley de Transparencia y Acceso a la Información Pública del Estado de México y Municipios, que establece:</w:t>
      </w:r>
    </w:p>
    <w:p w14:paraId="1490F219" w14:textId="77777777" w:rsidR="00822473" w:rsidRPr="00F15DC0" w:rsidRDefault="00822473" w:rsidP="00822473">
      <w:pPr>
        <w:ind w:left="720" w:right="709"/>
        <w:jc w:val="both"/>
        <w:rPr>
          <w:rFonts w:ascii="Palatino Linotype" w:eastAsia="Palatino Linotype" w:hAnsi="Palatino Linotype" w:cs="Palatino Linotype"/>
          <w:i/>
          <w:sz w:val="22"/>
          <w:szCs w:val="22"/>
        </w:rPr>
      </w:pPr>
    </w:p>
    <w:p w14:paraId="17A45478" w14:textId="77777777" w:rsidR="00822473" w:rsidRPr="00F15DC0" w:rsidRDefault="00822473" w:rsidP="00822473">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F15DC0" w:rsidRDefault="00822473" w:rsidP="00822473">
      <w:pPr>
        <w:ind w:left="851" w:right="899"/>
        <w:jc w:val="both"/>
        <w:rPr>
          <w:rFonts w:ascii="Palatino Linotype" w:eastAsia="Palatino Linotype" w:hAnsi="Palatino Linotype" w:cs="Palatino Linotype"/>
          <w:i/>
          <w:sz w:val="22"/>
          <w:szCs w:val="22"/>
        </w:rPr>
      </w:pPr>
    </w:p>
    <w:p w14:paraId="12331FF6" w14:textId="77777777" w:rsidR="00822473" w:rsidRPr="00F15DC0" w:rsidRDefault="00822473" w:rsidP="00822473">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F15DC0" w:rsidRDefault="00822473" w:rsidP="00822473">
      <w:pPr>
        <w:ind w:left="851" w:right="899"/>
        <w:jc w:val="both"/>
        <w:rPr>
          <w:rFonts w:ascii="Palatino Linotype" w:eastAsia="Palatino Linotype" w:hAnsi="Palatino Linotype" w:cs="Palatino Linotype"/>
          <w:i/>
          <w:sz w:val="22"/>
          <w:szCs w:val="22"/>
        </w:rPr>
      </w:pPr>
    </w:p>
    <w:p w14:paraId="04468C99" w14:textId="77777777" w:rsidR="00822473" w:rsidRPr="00F15DC0" w:rsidRDefault="00822473" w:rsidP="00822473">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F15DC0" w:rsidRDefault="00822473" w:rsidP="00822473">
      <w:pPr>
        <w:ind w:left="720" w:right="709"/>
        <w:jc w:val="both"/>
        <w:rPr>
          <w:rFonts w:ascii="Palatino Linotype" w:eastAsia="Palatino Linotype" w:hAnsi="Palatino Linotype" w:cs="Palatino Linotype"/>
          <w:i/>
          <w:sz w:val="22"/>
          <w:szCs w:val="22"/>
        </w:rPr>
      </w:pPr>
    </w:p>
    <w:p w14:paraId="239E3188" w14:textId="2887DC10" w:rsidR="00822473" w:rsidRDefault="00822473" w:rsidP="00822473">
      <w:pPr>
        <w:spacing w:line="360" w:lineRule="auto"/>
        <w:jc w:val="both"/>
        <w:rPr>
          <w:rFonts w:ascii="Palatino Linotype" w:eastAsia="Palatino Linotype" w:hAnsi="Palatino Linotype" w:cs="Palatino Linotype"/>
          <w:color w:val="000000"/>
        </w:rPr>
      </w:pPr>
      <w:bookmarkStart w:id="0" w:name="_heading=h.2et92p0" w:colFirst="0" w:colLast="0"/>
      <w:bookmarkEnd w:id="0"/>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las respuestas a las solicitudes de Ac</w:t>
      </w:r>
      <w:r w:rsidR="005F534B">
        <w:rPr>
          <w:rFonts w:ascii="Palatino Linotype" w:eastAsia="Palatino Linotype" w:hAnsi="Palatino Linotype" w:cs="Palatino Linotype"/>
        </w:rPr>
        <w:t>ceso a la Información Pública los</w:t>
      </w:r>
      <w:r>
        <w:rPr>
          <w:rFonts w:ascii="Palatino Linotype" w:eastAsia="Palatino Linotype" w:hAnsi="Palatino Linotype" w:cs="Palatino Linotype"/>
        </w:rPr>
        <w:t xml:space="preserve"> día</w:t>
      </w:r>
      <w:r w:rsidR="005F534B">
        <w:rPr>
          <w:rFonts w:ascii="Palatino Linotype" w:eastAsia="Palatino Linotype" w:hAnsi="Palatino Linotype" w:cs="Palatino Linotype"/>
        </w:rPr>
        <w:t>s</w:t>
      </w:r>
      <w:r>
        <w:rPr>
          <w:rFonts w:ascii="Palatino Linotype" w:eastAsia="Palatino Linotype" w:hAnsi="Palatino Linotype" w:cs="Palatino Linotype"/>
          <w:b/>
        </w:rPr>
        <w:t xml:space="preserve"> </w:t>
      </w:r>
      <w:r w:rsidR="005F534B">
        <w:rPr>
          <w:rFonts w:ascii="Palatino Linotype" w:eastAsia="Palatino Linotype" w:hAnsi="Palatino Linotype" w:cs="Palatino Linotype"/>
          <w:b/>
        </w:rPr>
        <w:t xml:space="preserve">dos y diecisiete de mayo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así, </w:t>
      </w:r>
      <w:r w:rsidR="005F534B">
        <w:rPr>
          <w:rFonts w:ascii="Palatino Linotype" w:eastAsia="Palatino Linotype" w:hAnsi="Palatino Linotype" w:cs="Palatino Linotype"/>
        </w:rPr>
        <w:t>los plazos</w:t>
      </w:r>
      <w:r>
        <w:rPr>
          <w:rFonts w:ascii="Palatino Linotype" w:eastAsia="Palatino Linotype" w:hAnsi="Palatino Linotype" w:cs="Palatino Linotype"/>
        </w:rPr>
        <w:t xml:space="preserve"> de quince días hábiles que el artículo 178 de la Ley de la materia otorga a</w:t>
      </w:r>
      <w:r w:rsidR="005F534B">
        <w:rPr>
          <w:rFonts w:ascii="Palatino Linotype" w:eastAsia="Palatino Linotype" w:hAnsi="Palatino Linotype" w:cs="Palatino Linotype"/>
        </w:rPr>
        <w:t xml:space="preserve"> </w:t>
      </w:r>
      <w:r w:rsidR="00CF25BA">
        <w:rPr>
          <w:rFonts w:ascii="Palatino Linotype" w:eastAsia="Palatino Linotype" w:hAnsi="Palatino Linotype" w:cs="Palatino Linotype"/>
        </w:rPr>
        <w:t>EL RECURRENTE</w:t>
      </w:r>
      <w:r>
        <w:rPr>
          <w:rFonts w:ascii="Palatino Linotype" w:eastAsia="Palatino Linotype" w:hAnsi="Palatino Linotype" w:cs="Palatino Linotype"/>
        </w:rPr>
        <w:t xml:space="preserve"> para presentar los R</w:t>
      </w:r>
      <w:r w:rsidR="005F534B">
        <w:rPr>
          <w:rFonts w:ascii="Palatino Linotype" w:eastAsia="Palatino Linotype" w:hAnsi="Palatino Linotype" w:cs="Palatino Linotype"/>
        </w:rPr>
        <w:t>ecursos de Revisión, transcurrieron</w:t>
      </w:r>
      <w:r>
        <w:rPr>
          <w:rFonts w:ascii="Palatino Linotype" w:eastAsia="Palatino Linotype" w:hAnsi="Palatino Linotype" w:cs="Palatino Linotype"/>
        </w:rPr>
        <w:t xml:space="preserve"> del </w:t>
      </w:r>
      <w:r w:rsidR="00427F1A">
        <w:rPr>
          <w:rFonts w:ascii="Palatino Linotype" w:eastAsia="Palatino Linotype" w:hAnsi="Palatino Linotype" w:cs="Palatino Linotype"/>
          <w:b/>
        </w:rPr>
        <w:t>tres</w:t>
      </w:r>
      <w:r w:rsidR="005F534B">
        <w:rPr>
          <w:rFonts w:ascii="Palatino Linotype" w:eastAsia="Palatino Linotype" w:hAnsi="Palatino Linotype" w:cs="Palatino Linotype"/>
          <w:b/>
        </w:rPr>
        <w:t xml:space="preserve"> al veinticuatro de mayo</w:t>
      </w:r>
      <w:r>
        <w:rPr>
          <w:rFonts w:ascii="Palatino Linotype" w:eastAsia="Palatino Linotype" w:hAnsi="Palatino Linotype" w:cs="Palatino Linotype"/>
          <w:b/>
        </w:rPr>
        <w:t xml:space="preserve"> </w:t>
      </w:r>
      <w:r w:rsidR="005F534B">
        <w:rPr>
          <w:rFonts w:ascii="Palatino Linotype" w:eastAsia="Palatino Linotype" w:hAnsi="Palatino Linotype" w:cs="Palatino Linotype"/>
          <w:b/>
        </w:rPr>
        <w:t xml:space="preserve">y del dieciocho de mayo ocho de junio </w:t>
      </w:r>
      <w:r w:rsidR="00427F1A">
        <w:rPr>
          <w:rFonts w:ascii="Palatino Linotype" w:eastAsia="Palatino Linotype" w:hAnsi="Palatino Linotype" w:cs="Palatino Linotype"/>
          <w:b/>
        </w:rPr>
        <w:lastRenderedPageBreak/>
        <w:t>todos de</w:t>
      </w:r>
      <w:r>
        <w:rPr>
          <w:rFonts w:ascii="Palatino Linotype" w:eastAsia="Palatino Linotype" w:hAnsi="Palatino Linotype" w:cs="Palatino Linotype"/>
          <w:b/>
        </w:rPr>
        <w:t xml:space="preserve"> dos mil veintidós</w:t>
      </w:r>
      <w:r w:rsidR="00427F1A">
        <w:rPr>
          <w:rFonts w:ascii="Palatino Linotype" w:eastAsia="Palatino Linotype" w:hAnsi="Palatino Linotype" w:cs="Palatino Linotype"/>
          <w:b/>
        </w:rPr>
        <w:t xml:space="preserve"> </w:t>
      </w:r>
      <w:r w:rsidR="00427F1A" w:rsidRPr="00427F1A">
        <w:rPr>
          <w:rFonts w:ascii="Palatino Linotype" w:eastAsia="Palatino Linotype" w:hAnsi="Palatino Linotype" w:cs="Palatino Linotype"/>
        </w:rPr>
        <w:t>respectivamente</w:t>
      </w:r>
      <w:r w:rsidR="00427F1A">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sin contemplar en el cómputo</w:t>
      </w:r>
      <w:r w:rsidR="00427F1A">
        <w:rPr>
          <w:rFonts w:ascii="Palatino Linotype" w:eastAsia="Palatino Linotype" w:hAnsi="Palatino Linotype" w:cs="Palatino Linotype"/>
        </w:rPr>
        <w:t xml:space="preserve"> para el </w:t>
      </w:r>
      <w:proofErr w:type="spellStart"/>
      <w:r w:rsidR="00427F1A">
        <w:rPr>
          <w:rFonts w:ascii="Palatino Linotype" w:eastAsia="Palatino Linotype" w:hAnsi="Palatino Linotype" w:cs="Palatino Linotype"/>
        </w:rPr>
        <w:t>casode</w:t>
      </w:r>
      <w:proofErr w:type="spellEnd"/>
      <w:r w:rsidR="00427F1A">
        <w:rPr>
          <w:rFonts w:ascii="Palatino Linotype" w:eastAsia="Palatino Linotype" w:hAnsi="Palatino Linotype" w:cs="Palatino Linotype"/>
        </w:rPr>
        <w:t xml:space="preserve"> la notificación de la respuesta el día dos de mayo, </w:t>
      </w:r>
      <w:r>
        <w:rPr>
          <w:rFonts w:ascii="Palatino Linotype" w:eastAsia="Palatino Linotype" w:hAnsi="Palatino Linotype" w:cs="Palatino Linotype"/>
        </w:rPr>
        <w:t>los días</w:t>
      </w:r>
      <w:r w:rsidR="00427F1A">
        <w:rPr>
          <w:rFonts w:ascii="Palatino Linotype" w:eastAsia="Palatino Linotype" w:hAnsi="Palatino Linotype" w:cs="Palatino Linotype"/>
        </w:rPr>
        <w:t xml:space="preserve"> siete, ocho, catorce, quince, veintiuno y veintidós</w:t>
      </w:r>
      <w:r>
        <w:rPr>
          <w:rFonts w:ascii="Palatino Linotype" w:eastAsia="Palatino Linotype" w:hAnsi="Palatino Linotype" w:cs="Palatino Linotype"/>
        </w:rPr>
        <w:t xml:space="preserve"> de mayo de dos mil veintidós</w:t>
      </w:r>
      <w:r w:rsidR="00427F1A">
        <w:rPr>
          <w:rFonts w:ascii="Palatino Linotype" w:eastAsia="Palatino Linotype" w:hAnsi="Palatino Linotype" w:cs="Palatino Linotype"/>
        </w:rPr>
        <w:t xml:space="preserve"> y para el caso de la notificación de la respuesta del día diecisiete</w:t>
      </w:r>
      <w:r w:rsidR="00051B29">
        <w:rPr>
          <w:rFonts w:ascii="Palatino Linotype" w:eastAsia="Palatino Linotype" w:hAnsi="Palatino Linotype" w:cs="Palatino Linotype"/>
        </w:rPr>
        <w:t xml:space="preserve"> de mayo de dos mil veintidós, el</w:t>
      </w:r>
      <w:r w:rsidR="00427F1A">
        <w:rPr>
          <w:rFonts w:ascii="Palatino Linotype" w:eastAsia="Palatino Linotype" w:hAnsi="Palatino Linotype" w:cs="Palatino Linotype"/>
        </w:rPr>
        <w:t xml:space="preserve"> veintiuno, veintidós, veintiocho y veintinueve de mayo y; el cuatro y cinco de junio de dos mil veintidós</w:t>
      </w:r>
      <w:r>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r>
        <w:rPr>
          <w:rFonts w:ascii="Palatino Linotype" w:eastAsia="Palatino Linotype" w:hAnsi="Palatino Linotype" w:cs="Palatino Linotype"/>
          <w:color w:val="000000"/>
        </w:rPr>
        <w:t xml:space="preserve">; </w:t>
      </w:r>
      <w:r>
        <w:rPr>
          <w:rFonts w:ascii="Palatino Linotype" w:hAnsi="Palatino Linotype" w:cs="Arial"/>
        </w:rPr>
        <w:t>así mismo</w:t>
      </w:r>
      <w:r w:rsidR="00051B29">
        <w:rPr>
          <w:rFonts w:ascii="Palatino Linotype" w:hAnsi="Palatino Linotype" w:cs="Arial"/>
        </w:rPr>
        <w:t xml:space="preserve"> para ambos casos </w:t>
      </w:r>
      <w:r>
        <w:rPr>
          <w:rFonts w:ascii="Palatino Linotype" w:hAnsi="Palatino Linotype" w:cs="Arial"/>
        </w:rPr>
        <w:t xml:space="preserve">, el día cinco de mayo de </w:t>
      </w:r>
      <w:r w:rsidRPr="0095221C">
        <w:rPr>
          <w:rFonts w:ascii="Palatino Linotype" w:hAnsi="Palatino Linotype" w:cs="Arial"/>
        </w:rPr>
        <w:t>dos mil veintidós</w:t>
      </w:r>
      <w:r>
        <w:rPr>
          <w:rFonts w:ascii="Palatino Linotype" w:hAnsi="Palatino Linotype" w:cs="Arial"/>
        </w:rPr>
        <w:t>,</w:t>
      </w:r>
      <w:r w:rsidRPr="00ED592C">
        <w:rPr>
          <w:rFonts w:ascii="Palatino Linotype" w:eastAsia="Palatino Linotype" w:hAnsi="Palatino Linotype" w:cs="Palatino Linotype"/>
          <w:color w:val="000000"/>
        </w:rPr>
        <w:t xml:space="preserve"> </w:t>
      </w:r>
      <w:r w:rsidRPr="00FB7305">
        <w:rPr>
          <w:rFonts w:ascii="Palatino Linotype" w:eastAsia="Palatino Linotype" w:hAnsi="Palatino Linotype" w:cs="Palatino Linotype"/>
          <w:color w:val="000000"/>
        </w:rPr>
        <w:t>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Pr>
          <w:rFonts w:ascii="Palatino Linotype" w:eastAsia="Palatino Linotype" w:hAnsi="Palatino Linotype" w:cs="Palatino Linotype"/>
          <w:color w:val="000000"/>
        </w:rPr>
        <w:t xml:space="preserve"> </w:t>
      </w:r>
      <w:bookmarkStart w:id="1" w:name="_heading=h.ma48g4au9ykp" w:colFirst="0" w:colLast="0"/>
      <w:bookmarkStart w:id="2" w:name="_heading=h.o6sewjs6zihd" w:colFirst="0" w:colLast="0"/>
      <w:bookmarkEnd w:id="1"/>
      <w:bookmarkEnd w:id="2"/>
    </w:p>
    <w:p w14:paraId="06DEF272" w14:textId="77777777" w:rsidR="00822473" w:rsidRDefault="00822473" w:rsidP="00822473">
      <w:pPr>
        <w:spacing w:line="360" w:lineRule="auto"/>
        <w:jc w:val="both"/>
        <w:rPr>
          <w:rFonts w:ascii="Palatino Linotype" w:eastAsia="Palatino Linotype" w:hAnsi="Palatino Linotype" w:cs="Palatino Linotype"/>
        </w:rPr>
      </w:pPr>
    </w:p>
    <w:p w14:paraId="32B4E7F6" w14:textId="2E71E031" w:rsidR="00756235" w:rsidRPr="006F0A66" w:rsidRDefault="00822473" w:rsidP="00822473">
      <w:pPr>
        <w:spacing w:line="360" w:lineRule="auto"/>
        <w:jc w:val="both"/>
        <w:rPr>
          <w:rFonts w:ascii="Palatino Linotype" w:hAnsi="Palatino Linotype" w:cs="Arial"/>
          <w:color w:val="000000" w:themeColor="text1"/>
          <w:lang w:val="es-ES"/>
        </w:rPr>
      </w:pPr>
      <w:r>
        <w:rPr>
          <w:rFonts w:ascii="Palatino Linotype" w:eastAsia="Palatino Linotype" w:hAnsi="Palatino Linotype" w:cs="Palatino Linotype"/>
        </w:rPr>
        <w:t>En ese tenor, si los R</w:t>
      </w:r>
      <w:r w:rsidRPr="00F15DC0">
        <w:rPr>
          <w:rFonts w:ascii="Palatino Linotype" w:eastAsia="Palatino Linotype" w:hAnsi="Palatino Linotype" w:cs="Palatino Linotype"/>
        </w:rPr>
        <w:t>ecurso</w:t>
      </w:r>
      <w:r w:rsidR="00051B29">
        <w:rPr>
          <w:rFonts w:ascii="Palatino Linotype" w:eastAsia="Palatino Linotype" w:hAnsi="Palatino Linotype" w:cs="Palatino Linotype"/>
        </w:rPr>
        <w:t>s</w:t>
      </w:r>
      <w:r>
        <w:rPr>
          <w:rFonts w:ascii="Palatino Linotype" w:eastAsia="Palatino Linotype" w:hAnsi="Palatino Linotype" w:cs="Palatino Linotype"/>
        </w:rPr>
        <w:t xml:space="preserve"> de R</w:t>
      </w:r>
      <w:r w:rsidRPr="00F15DC0">
        <w:rPr>
          <w:rFonts w:ascii="Palatino Linotype" w:eastAsia="Palatino Linotype" w:hAnsi="Palatino Linotype" w:cs="Palatino Linotype"/>
        </w:rPr>
        <w:t>evisión que nos ocupa</w:t>
      </w:r>
      <w:r>
        <w:rPr>
          <w:rFonts w:ascii="Palatino Linotype" w:eastAsia="Palatino Linotype" w:hAnsi="Palatino Linotype" w:cs="Palatino Linotype"/>
        </w:rPr>
        <w:t>n, se presentaron</w:t>
      </w:r>
      <w:r w:rsidRPr="00F15DC0">
        <w:rPr>
          <w:rFonts w:ascii="Palatino Linotype" w:eastAsia="Palatino Linotype" w:hAnsi="Palatino Linotype" w:cs="Palatino Linotype"/>
        </w:rPr>
        <w:t xml:space="preserve"> </w:t>
      </w:r>
      <w:r>
        <w:rPr>
          <w:rFonts w:ascii="Palatino Linotype" w:eastAsia="Palatino Linotype" w:hAnsi="Palatino Linotype" w:cs="Palatino Linotype"/>
        </w:rPr>
        <w:t>el día</w:t>
      </w:r>
      <w:r>
        <w:rPr>
          <w:rFonts w:ascii="Palatino Linotype" w:eastAsia="Palatino Linotype" w:hAnsi="Palatino Linotype" w:cs="Palatino Linotype"/>
          <w:b/>
        </w:rPr>
        <w:t xml:space="preserve"> </w:t>
      </w:r>
      <w:r w:rsidR="00051B29">
        <w:rPr>
          <w:rFonts w:ascii="Palatino Linotype" w:eastAsia="Palatino Linotype" w:hAnsi="Palatino Linotype" w:cs="Palatino Linotype"/>
          <w:b/>
        </w:rPr>
        <w:t>diecinueve</w:t>
      </w:r>
      <w:r w:rsidR="00B9027F">
        <w:rPr>
          <w:rFonts w:ascii="Palatino Linotype" w:eastAsia="Palatino Linotype" w:hAnsi="Palatino Linotype" w:cs="Palatino Linotype"/>
          <w:b/>
        </w:rPr>
        <w:t xml:space="preserve"> de mayo</w:t>
      </w:r>
      <w:r>
        <w:rPr>
          <w:rFonts w:ascii="Palatino Linotype" w:eastAsia="Palatino Linotype" w:hAnsi="Palatino Linotype" w:cs="Palatino Linotype"/>
          <w:b/>
        </w:rPr>
        <w:t xml:space="preserve"> </w:t>
      </w:r>
      <w:r w:rsidRPr="00BD65A8">
        <w:rPr>
          <w:rFonts w:ascii="Palatino Linotype" w:eastAsia="Palatino Linotype" w:hAnsi="Palatino Linotype" w:cs="Palatino Linotype"/>
          <w:b/>
        </w:rPr>
        <w:t>de dos mil veintidós</w:t>
      </w:r>
      <w:r>
        <w:rPr>
          <w:rFonts w:ascii="Palatino Linotype" w:eastAsia="Palatino Linotype" w:hAnsi="Palatino Linotype" w:cs="Palatino Linotype"/>
          <w:b/>
        </w:rPr>
        <w:t xml:space="preserve"> </w:t>
      </w:r>
      <w:r>
        <w:rPr>
          <w:rFonts w:ascii="Palatino Linotype" w:eastAsia="Palatino Linotype" w:hAnsi="Palatino Linotype" w:cs="Palatino Linotype"/>
        </w:rPr>
        <w:t>este</w:t>
      </w:r>
      <w:r w:rsidRPr="00F15DC0">
        <w:rPr>
          <w:rFonts w:ascii="Palatino Linotype" w:eastAsia="Palatino Linotype" w:hAnsi="Palatino Linotype" w:cs="Palatino Linotype"/>
        </w:rPr>
        <w:t xml:space="preserve"> se encuentra dentro de los márgenes temporales previstos en el citado precepto legal y, por tanto, se considera</w:t>
      </w:r>
      <w:r w:rsidR="00051B29">
        <w:rPr>
          <w:rFonts w:ascii="Palatino Linotype" w:eastAsia="Palatino Linotype" w:hAnsi="Palatino Linotype" w:cs="Palatino Linotype"/>
        </w:rPr>
        <w:t>n</w:t>
      </w:r>
      <w:r w:rsidRPr="00F15DC0">
        <w:rPr>
          <w:rFonts w:ascii="Palatino Linotype" w:eastAsia="Palatino Linotype" w:hAnsi="Palatino Linotype" w:cs="Palatino Linotype"/>
        </w:rPr>
        <w:t xml:space="preserve"> oportuno</w:t>
      </w:r>
      <w:r w:rsidR="00051B29">
        <w:rPr>
          <w:rFonts w:ascii="Palatino Linotype" w:eastAsia="Palatino Linotype" w:hAnsi="Palatino Linotype" w:cs="Palatino Linotype"/>
        </w:rPr>
        <w:t>s</w:t>
      </w:r>
      <w:r w:rsidRPr="00F15DC0">
        <w:rPr>
          <w:rFonts w:ascii="Palatino Linotype" w:eastAsia="Palatino Linotype" w:hAnsi="Palatino Linotype" w:cs="Palatino Linotype"/>
        </w:rPr>
        <w:t>.</w:t>
      </w:r>
    </w:p>
    <w:p w14:paraId="69BE0F32" w14:textId="77777777" w:rsidR="00051B29" w:rsidRPr="006F0A66" w:rsidRDefault="00051B29"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F0A66"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t>CUARTO</w:t>
      </w:r>
      <w:r w:rsidRPr="006F0A66">
        <w:rPr>
          <w:rFonts w:ascii="Palatino Linotype" w:hAnsi="Palatino Linotype"/>
          <w:b/>
          <w:sz w:val="28"/>
          <w:szCs w:val="28"/>
        </w:rPr>
        <w:t>.</w:t>
      </w:r>
      <w:r w:rsidRPr="006F0A66">
        <w:rPr>
          <w:rFonts w:ascii="Palatino Linotype" w:hAnsi="Palatino Linotype"/>
          <w:b/>
        </w:rPr>
        <w:t xml:space="preserve"> </w:t>
      </w:r>
      <w:r w:rsidR="00FD4FD4" w:rsidRPr="006F0A66">
        <w:rPr>
          <w:rFonts w:ascii="Palatino Linotype" w:hAnsi="Palatino Linotype" w:cs="Arial"/>
          <w:b/>
        </w:rPr>
        <w:t xml:space="preserve">Justificación de la Acumulación de los </w:t>
      </w:r>
      <w:r w:rsidR="005E17B7" w:rsidRPr="006F0A66">
        <w:rPr>
          <w:rFonts w:ascii="Palatino Linotype" w:hAnsi="Palatino Linotype" w:cs="Arial"/>
          <w:b/>
        </w:rPr>
        <w:t>R</w:t>
      </w:r>
      <w:r w:rsidR="00FD4FD4" w:rsidRPr="006F0A66">
        <w:rPr>
          <w:rFonts w:ascii="Palatino Linotype" w:hAnsi="Palatino Linotype" w:cs="Arial"/>
          <w:b/>
        </w:rPr>
        <w:t>ecursos.</w:t>
      </w:r>
      <w:r w:rsidR="00FD4FD4" w:rsidRPr="006F0A66">
        <w:rPr>
          <w:rFonts w:ascii="Palatino Linotype" w:hAnsi="Palatino Linotype" w:cs="Arial"/>
        </w:rPr>
        <w:t xml:space="preserve"> </w:t>
      </w:r>
    </w:p>
    <w:p w14:paraId="0220ED74" w14:textId="7AF713A7" w:rsidR="00FD4FD4" w:rsidRDefault="00FD4FD4" w:rsidP="00323C71">
      <w:pPr>
        <w:widowControl w:val="0"/>
        <w:autoSpaceDE w:val="0"/>
        <w:autoSpaceDN w:val="0"/>
        <w:adjustRightInd w:val="0"/>
        <w:spacing w:line="360" w:lineRule="auto"/>
        <w:contextualSpacing/>
        <w:jc w:val="both"/>
        <w:rPr>
          <w:rFonts w:ascii="Palatino Linotype" w:hAnsi="Palatino Linotype"/>
        </w:rPr>
      </w:pPr>
      <w:r w:rsidRPr="006F0A66">
        <w:rPr>
          <w:rFonts w:ascii="Palatino Linotype" w:hAnsi="Palatino Linotype" w:cs="Arial"/>
        </w:rPr>
        <w:t xml:space="preserve">De las constancias que obran en los expedientes, se advierte que los </w:t>
      </w:r>
      <w:r w:rsidR="005E17B7" w:rsidRPr="006F0A66">
        <w:rPr>
          <w:rFonts w:ascii="Palatino Linotype" w:hAnsi="Palatino Linotype" w:cs="Arial"/>
        </w:rPr>
        <w:t>R</w:t>
      </w:r>
      <w:r w:rsidRPr="006F0A66">
        <w:rPr>
          <w:rFonts w:ascii="Palatino Linotype" w:hAnsi="Palatino Linotype" w:cs="Arial"/>
        </w:rPr>
        <w:t xml:space="preserve">ecursos de </w:t>
      </w:r>
      <w:r w:rsidR="005E17B7" w:rsidRPr="006F0A66">
        <w:rPr>
          <w:rFonts w:ascii="Palatino Linotype" w:hAnsi="Palatino Linotype" w:cs="Arial"/>
        </w:rPr>
        <w:t>R</w:t>
      </w:r>
      <w:r w:rsidRPr="006F0A66">
        <w:rPr>
          <w:rFonts w:ascii="Palatino Linotype" w:hAnsi="Palatino Linotype" w:cs="Arial"/>
        </w:rPr>
        <w:t>evisión</w:t>
      </w:r>
      <w:r w:rsidRPr="006F0A66">
        <w:rPr>
          <w:rFonts w:ascii="Palatino Linotype" w:hAnsi="Palatino Linotype"/>
        </w:rPr>
        <w:t xml:space="preserve"> </w:t>
      </w:r>
      <w:r w:rsidRPr="006F0A66">
        <w:rPr>
          <w:rFonts w:ascii="Palatino Linotype" w:hAnsi="Palatino Linotype" w:cs="Arial"/>
        </w:rPr>
        <w:lastRenderedPageBreak/>
        <w:t xml:space="preserve">fueron presentados por el mismo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6F0A66" w:rsidRDefault="00B9027F" w:rsidP="00323C71">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t xml:space="preserve">De </w:t>
      </w:r>
      <w:r w:rsidRPr="006F0A66">
        <w:rPr>
          <w:rFonts w:ascii="Palatino Linotype" w:eastAsiaTheme="minorEastAsia" w:hAnsi="Palatino Linotype" w:cs="Arial"/>
        </w:rPr>
        <w:t>lo dispuesto en la normativa anterior, dicha acumulación procede cuando:</w:t>
      </w:r>
    </w:p>
    <w:p w14:paraId="5DA1FD94"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027F">
        <w:rPr>
          <w:rFonts w:ascii="Palatino Linotype" w:eastAsiaTheme="minorEastAsia" w:hAnsi="Palatino Linotype" w:cs="Arial"/>
          <w:b/>
        </w:rPr>
        <w:t>El solicitante y la información referida sean las mismas</w:t>
      </w:r>
      <w:r w:rsidRPr="006F0A66">
        <w:rPr>
          <w:rFonts w:ascii="Palatino Linotype" w:eastAsiaTheme="minorEastAsia" w:hAnsi="Palatino Linotype" w:cs="Arial"/>
        </w:rPr>
        <w:t>;</w:t>
      </w:r>
    </w:p>
    <w:p w14:paraId="0BE85911"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6BAD940D" w14:textId="77777777" w:rsidR="00FD4FD4" w:rsidRPr="00B9027F"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027F">
        <w:rPr>
          <w:rFonts w:ascii="Palatino Linotype" w:eastAsiaTheme="minorEastAsia" w:hAnsi="Palatino Linotype" w:cs="Arial"/>
          <w:b/>
        </w:rPr>
        <w:t>Cuando se trate del mismo solicitante</w:t>
      </w:r>
      <w:r w:rsidRPr="006F0A66">
        <w:rPr>
          <w:rFonts w:ascii="Palatino Linotype" w:eastAsiaTheme="minorEastAsia" w:hAnsi="Palatino Linotype" w:cs="Arial"/>
        </w:rPr>
        <w:t xml:space="preserve">, el mismo Sujeto Obligado, </w:t>
      </w:r>
      <w:r w:rsidRPr="00B9027F">
        <w:rPr>
          <w:rFonts w:ascii="Palatino Linotype" w:eastAsiaTheme="minorEastAsia" w:hAnsi="Palatino Linotype" w:cs="Arial"/>
        </w:rPr>
        <w:t>aunque se trate de solicitudes diversas; y,</w:t>
      </w:r>
    </w:p>
    <w:p w14:paraId="7D159D5F"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23704461" w14:textId="77777777" w:rsidR="00B9027F" w:rsidRDefault="00B9027F" w:rsidP="00323C71">
      <w:pPr>
        <w:tabs>
          <w:tab w:val="center" w:pos="4252"/>
          <w:tab w:val="right" w:pos="8504"/>
        </w:tabs>
        <w:spacing w:line="360" w:lineRule="auto"/>
        <w:jc w:val="both"/>
        <w:rPr>
          <w:rFonts w:ascii="Palatino Linotype" w:eastAsiaTheme="minorEastAsia" w:hAnsi="Palatino Linotype" w:cs="Arial"/>
        </w:rPr>
      </w:pPr>
    </w:p>
    <w:p w14:paraId="4BFBD90E" w14:textId="326DFB4B"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t xml:space="preserve">Así, tal y como se mencionó anteriormente, los Recursos de Revisión que nos </w:t>
      </w:r>
      <w:r w:rsidR="00B9027F">
        <w:rPr>
          <w:rFonts w:ascii="Palatino Linotype" w:eastAsiaTheme="minorEastAsia" w:hAnsi="Palatino Linotype" w:cs="Arial"/>
        </w:rPr>
        <w:t xml:space="preserve">ocupan fueron interpuestos por </w:t>
      </w:r>
      <w:r w:rsidRPr="006F0A66">
        <w:rPr>
          <w:rFonts w:ascii="Palatino Linotype" w:eastAsiaTheme="minorEastAsia" w:hAnsi="Palatino Linotype" w:cs="Arial"/>
        </w:rPr>
        <w:t>l</w:t>
      </w:r>
      <w:r w:rsidR="00B9027F">
        <w:rPr>
          <w:rFonts w:ascii="Palatino Linotype" w:eastAsiaTheme="minorEastAsia" w:hAnsi="Palatino Linotype" w:cs="Arial"/>
        </w:rPr>
        <w:t>a misma</w:t>
      </w:r>
      <w:r w:rsidRPr="006F0A66">
        <w:rPr>
          <w:rFonts w:ascii="Palatino Linotype" w:eastAsiaTheme="minorEastAsia" w:hAnsi="Palatino Linotype" w:cs="Arial"/>
        </w:rPr>
        <w:t xml:space="preserve">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7D0912E2" w14:textId="77777777" w:rsidR="00051B29" w:rsidRPr="00B9027F" w:rsidRDefault="00051B29" w:rsidP="00323C71">
      <w:pPr>
        <w:spacing w:line="360" w:lineRule="auto"/>
        <w:contextualSpacing/>
        <w:jc w:val="both"/>
        <w:rPr>
          <w:rFonts w:ascii="Palatino Linotype" w:hAnsi="Palatino Linotype"/>
          <w:b/>
        </w:rPr>
      </w:pPr>
    </w:p>
    <w:p w14:paraId="585C811B" w14:textId="22063F72" w:rsidR="00756235" w:rsidRPr="006F0A66"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t>QUINTO</w:t>
      </w:r>
      <w:r w:rsidR="003533BB" w:rsidRPr="006F0A66">
        <w:rPr>
          <w:rFonts w:ascii="Palatino Linotype" w:hAnsi="Palatino Linotype"/>
          <w:b/>
          <w:color w:val="000000" w:themeColor="text1"/>
          <w:sz w:val="28"/>
        </w:rPr>
        <w:t xml:space="preserve">. </w:t>
      </w:r>
      <w:r w:rsidRPr="006F0A66">
        <w:rPr>
          <w:rFonts w:ascii="Palatino Linotype" w:hAnsi="Palatino Linotype"/>
          <w:b/>
        </w:rPr>
        <w:t xml:space="preserve">Procedibilidad. </w:t>
      </w:r>
    </w:p>
    <w:p w14:paraId="6DC6E8CE" w14:textId="77777777" w:rsidR="0076231C" w:rsidRDefault="0076231C" w:rsidP="0076231C">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051B29" w:rsidRDefault="0076231C" w:rsidP="0076231C">
      <w:pPr>
        <w:autoSpaceDE w:val="0"/>
        <w:autoSpaceDN w:val="0"/>
        <w:adjustRightInd w:val="0"/>
        <w:spacing w:line="360" w:lineRule="auto"/>
        <w:ind w:right="49"/>
        <w:jc w:val="both"/>
        <w:rPr>
          <w:rFonts w:ascii="Palatino Linotype" w:hAnsi="Palatino Linotype" w:cs="Arial"/>
          <w:lang w:val="es-ES"/>
        </w:rPr>
      </w:pPr>
    </w:p>
    <w:p w14:paraId="1B0330A1"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646D59C5"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219BDC5"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40921B4A"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02DAEDD"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69EC44F6" w14:textId="77777777" w:rsidR="005E641F" w:rsidRDefault="005E641F" w:rsidP="0076231C">
      <w:pPr>
        <w:spacing w:line="360" w:lineRule="auto"/>
        <w:jc w:val="both"/>
        <w:rPr>
          <w:rFonts w:ascii="Palatino Linotype" w:hAnsi="Palatino Linotype"/>
          <w:lang w:val="es-ES"/>
        </w:rPr>
      </w:pPr>
    </w:p>
    <w:p w14:paraId="3C6F98BB" w14:textId="77777777" w:rsidR="0076231C" w:rsidRDefault="0076231C" w:rsidP="0076231C">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1E5E04FD" w14:textId="77777777" w:rsidR="0073215D" w:rsidRDefault="0073215D" w:rsidP="0076231C">
      <w:pPr>
        <w:spacing w:line="360" w:lineRule="auto"/>
        <w:jc w:val="both"/>
        <w:rPr>
          <w:rFonts w:ascii="Palatino Linotype" w:hAnsi="Palatino Linotype"/>
          <w:lang w:val="es-ES"/>
        </w:rPr>
      </w:pPr>
    </w:p>
    <w:p w14:paraId="4613F9B5" w14:textId="77777777" w:rsidR="0076231C" w:rsidRDefault="0076231C" w:rsidP="0076231C">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w:t>
      </w:r>
      <w:r>
        <w:rPr>
          <w:rFonts w:ascii="Palatino Linotype" w:hAnsi="Palatino Linotype"/>
          <w:lang w:val="es-ES"/>
        </w:rPr>
        <w:lastRenderedPageBreak/>
        <w:t xml:space="preserve">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Default="0076231C" w:rsidP="0076231C">
      <w:pPr>
        <w:spacing w:line="360" w:lineRule="auto"/>
        <w:jc w:val="both"/>
        <w:rPr>
          <w:rFonts w:ascii="Palatino Linotype" w:hAnsi="Palatino Linotype" w:cs="Arial"/>
          <w:color w:val="000000"/>
          <w:lang w:val="es-ES"/>
        </w:rPr>
      </w:pPr>
    </w:p>
    <w:p w14:paraId="75F12E8E" w14:textId="77777777" w:rsidR="0076231C" w:rsidRDefault="0076231C" w:rsidP="0076231C">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051B29" w:rsidRDefault="0076231C" w:rsidP="00051B29">
      <w:pPr>
        <w:tabs>
          <w:tab w:val="left" w:pos="851"/>
        </w:tabs>
        <w:ind w:right="901"/>
        <w:jc w:val="both"/>
        <w:rPr>
          <w:rFonts w:ascii="Palatino Linotype" w:hAnsi="Palatino Linotype"/>
          <w:lang w:val="es-ES"/>
        </w:rPr>
      </w:pPr>
    </w:p>
    <w:p w14:paraId="093F7757" w14:textId="77777777" w:rsidR="0076231C" w:rsidRDefault="0076231C" w:rsidP="0076231C">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w:t>
      </w:r>
      <w:r>
        <w:rPr>
          <w:rFonts w:ascii="Palatino Linotype" w:hAnsi="Palatino Linotype"/>
          <w:lang w:val="es-ES"/>
        </w:rPr>
        <w:lastRenderedPageBreak/>
        <w:t xml:space="preserve">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62D1F2E9" w14:textId="77777777" w:rsidR="0076231C" w:rsidRPr="00051B29" w:rsidRDefault="0076231C" w:rsidP="00051B29">
      <w:pPr>
        <w:tabs>
          <w:tab w:val="left" w:pos="851"/>
        </w:tabs>
        <w:ind w:right="901"/>
        <w:jc w:val="both"/>
        <w:rPr>
          <w:rFonts w:ascii="Palatino Linotype" w:hAnsi="Palatino Linotype"/>
          <w:lang w:val="es-ES"/>
        </w:rPr>
      </w:pPr>
    </w:p>
    <w:p w14:paraId="2B60B83A" w14:textId="77777777" w:rsidR="0076231C" w:rsidRPr="00FF5384" w:rsidRDefault="0076231C" w:rsidP="0076231C">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w:t>
      </w:r>
      <w:r w:rsidRPr="00FF5384">
        <w:rPr>
          <w:rFonts w:ascii="Palatino Linotype" w:hAnsi="Palatino Linotype"/>
          <w:lang w:val="es-ES"/>
        </w:rPr>
        <w:t>de Acceso a la Información Pública, por una cuestión procedimental.</w:t>
      </w:r>
    </w:p>
    <w:p w14:paraId="10BFD87B" w14:textId="77777777" w:rsidR="009C497F" w:rsidRPr="00FF5384" w:rsidRDefault="009C497F" w:rsidP="00AE4768">
      <w:pPr>
        <w:spacing w:line="360" w:lineRule="auto"/>
        <w:jc w:val="both"/>
        <w:textAlignment w:val="baseline"/>
        <w:rPr>
          <w:rFonts w:ascii="Palatino Linotype" w:hAnsi="Palatino Linotype"/>
          <w:b/>
          <w:color w:val="000000" w:themeColor="text1"/>
          <w:lang w:eastAsia="es-MX"/>
        </w:rPr>
      </w:pPr>
    </w:p>
    <w:p w14:paraId="7C9ABA59" w14:textId="3E3DBEFD" w:rsidR="00756235" w:rsidRPr="00FF5384"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FF5384">
        <w:rPr>
          <w:rFonts w:ascii="Palatino Linotype" w:hAnsi="Palatino Linotype" w:cs="Arial"/>
          <w:b/>
          <w:color w:val="000000" w:themeColor="text1"/>
          <w:sz w:val="28"/>
          <w:szCs w:val="28"/>
        </w:rPr>
        <w:t>SEXTO</w:t>
      </w:r>
      <w:r w:rsidR="003533BB" w:rsidRPr="00FF5384">
        <w:rPr>
          <w:rFonts w:ascii="Palatino Linotype" w:hAnsi="Palatino Linotype"/>
          <w:b/>
          <w:color w:val="000000" w:themeColor="text1"/>
          <w:sz w:val="28"/>
          <w:szCs w:val="28"/>
        </w:rPr>
        <w:t>.</w:t>
      </w:r>
      <w:r w:rsidR="003533BB" w:rsidRPr="00FF5384">
        <w:rPr>
          <w:rFonts w:ascii="Palatino Linotype" w:hAnsi="Palatino Linotype"/>
          <w:b/>
          <w:color w:val="000000" w:themeColor="text1"/>
        </w:rPr>
        <w:t xml:space="preserve"> </w:t>
      </w:r>
      <w:r w:rsidRPr="00FF5384">
        <w:rPr>
          <w:rFonts w:ascii="Palatino Linotype" w:hAnsi="Palatino Linotype" w:cs="Arial"/>
          <w:b/>
          <w:color w:val="000000" w:themeColor="text1"/>
        </w:rPr>
        <w:t>Estudio y resolución del asunto.</w:t>
      </w:r>
    </w:p>
    <w:p w14:paraId="60BD3D23" w14:textId="77777777" w:rsidR="00B9027F" w:rsidRDefault="00B9027F" w:rsidP="00B9027F">
      <w:pPr>
        <w:spacing w:line="360" w:lineRule="auto"/>
        <w:jc w:val="both"/>
        <w:rPr>
          <w:rFonts w:ascii="Palatino Linotype" w:hAnsi="Palatino Linotype" w:cs="Arial"/>
          <w:lang w:val="es-ES"/>
        </w:rPr>
      </w:pPr>
      <w:r w:rsidRPr="00FF5384">
        <w:rPr>
          <w:rFonts w:ascii="Palatino Linotype" w:hAnsi="Palatino Linotype" w:cs="Arial"/>
          <w:color w:val="000000" w:themeColor="text1"/>
        </w:rPr>
        <w:t xml:space="preserve">Una vez determinada la vía sobre la que versará el presente recurso, y previa revisión del expediente electrónico formado en </w:t>
      </w:r>
      <w:r w:rsidRPr="00FF5384">
        <w:rPr>
          <w:rFonts w:ascii="Palatino Linotype" w:hAnsi="Palatino Linotype" w:cs="Arial"/>
          <w:b/>
          <w:color w:val="000000" w:themeColor="text1"/>
        </w:rPr>
        <w:t>EL SAIMEX</w:t>
      </w:r>
      <w:r w:rsidRPr="00FF538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w:t>
      </w:r>
      <w:r w:rsidRPr="005C250B">
        <w:rPr>
          <w:rFonts w:ascii="Palatino Linotype" w:hAnsi="Palatino Linotype" w:cs="Arial"/>
          <w:color w:val="000000" w:themeColor="text1"/>
        </w:rPr>
        <w:t xml:space="preserve"> derecho, tomando en consideración los elementos aportados por las partes y respetando en todo momento al principio de máxima publicidad consagrado en la </w:t>
      </w:r>
      <w:r w:rsidRPr="005C250B">
        <w:rPr>
          <w:rFonts w:ascii="Palatino Linotype" w:hAnsi="Palatino Linotype"/>
          <w:lang w:val="es-ES"/>
        </w:rPr>
        <w:t xml:space="preserve">Constitución Política de los Estados Unidos Mexicanos, Constitución Política del Estado Libre y </w:t>
      </w:r>
      <w:r w:rsidRPr="005C250B">
        <w:rPr>
          <w:rFonts w:ascii="Palatino Linotype" w:hAnsi="Palatino Linotype"/>
          <w:lang w:val="es-ES"/>
        </w:rPr>
        <w:lastRenderedPageBreak/>
        <w:t>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0C392802" w14:textId="77777777" w:rsidR="00F505BD" w:rsidRDefault="00F505BD" w:rsidP="00B9027F">
      <w:pPr>
        <w:spacing w:line="360" w:lineRule="auto"/>
        <w:jc w:val="both"/>
        <w:rPr>
          <w:rFonts w:ascii="Palatino Linotype" w:hAnsi="Palatino Linotype" w:cs="Arial"/>
          <w:lang w:val="es-ES"/>
        </w:rPr>
      </w:pPr>
    </w:p>
    <w:p w14:paraId="1C8DEA4E" w14:textId="6AA5B878" w:rsidR="00F505BD" w:rsidRDefault="00F505BD" w:rsidP="00F505BD">
      <w:pPr>
        <w:pStyle w:val="Prrafodelista"/>
        <w:spacing w:line="360" w:lineRule="auto"/>
        <w:ind w:left="0" w:right="49"/>
        <w:jc w:val="both"/>
        <w:rPr>
          <w:rFonts w:ascii="Palatino Linotype" w:hAnsi="Palatino Linotype" w:cs="Arial"/>
          <w:color w:val="000000" w:themeColor="text1"/>
        </w:rPr>
      </w:pPr>
      <w:r w:rsidRPr="009C0171">
        <w:rPr>
          <w:rFonts w:ascii="Palatino Linotype" w:hAnsi="Palatino Linotype" w:cs="Arial"/>
          <w:color w:val="000000" w:themeColor="text1"/>
        </w:rPr>
        <w:t xml:space="preserve">Es así que, se considera conveniente analizar si la respuesta del </w:t>
      </w:r>
      <w:r w:rsidRPr="009C0171">
        <w:rPr>
          <w:rFonts w:ascii="Palatino Linotype" w:hAnsi="Palatino Linotype" w:cs="Arial"/>
          <w:b/>
          <w:color w:val="000000" w:themeColor="text1"/>
          <w:lang w:eastAsia="es-MX"/>
        </w:rPr>
        <w:t>SUJETO OBLIGADO</w:t>
      </w:r>
      <w:r w:rsidRPr="009C0171">
        <w:rPr>
          <w:rFonts w:ascii="Palatino Linotype" w:hAnsi="Palatino Linotype" w:cs="Arial"/>
          <w:color w:val="000000" w:themeColor="text1"/>
        </w:rPr>
        <w:t xml:space="preserve"> cumple con los requisitos del Derecho de Acceso a la Información Pública, por lo que en primer término debemos recordar que</w:t>
      </w:r>
      <w:r>
        <w:rPr>
          <w:rFonts w:ascii="Palatino Linotype" w:hAnsi="Palatino Linotype" w:cs="Arial"/>
          <w:color w:val="000000" w:themeColor="text1"/>
        </w:rPr>
        <w:t xml:space="preserve"> por cuanto hace a la solicitud de información </w:t>
      </w:r>
      <w:r w:rsidRPr="00F505BD">
        <w:rPr>
          <w:rFonts w:ascii="Palatino Linotype" w:hAnsi="Palatino Linotype" w:cs="Arial"/>
          <w:b/>
          <w:color w:val="000000" w:themeColor="text1"/>
        </w:rPr>
        <w:t>01161/OASMETEPEC/IP/2022</w:t>
      </w:r>
      <w:r>
        <w:rPr>
          <w:rFonts w:ascii="Palatino Linotype" w:hAnsi="Palatino Linotype" w:cs="Arial"/>
          <w:b/>
          <w:color w:val="000000" w:themeColor="text1"/>
        </w:rPr>
        <w:t xml:space="preserve">, </w:t>
      </w:r>
      <w:r w:rsidRPr="009C0171">
        <w:rPr>
          <w:rFonts w:ascii="Palatino Linotype" w:hAnsi="Palatino Linotype" w:cs="Arial"/>
          <w:b/>
          <w:color w:val="000000" w:themeColor="text1"/>
        </w:rPr>
        <w:t xml:space="preserve">EL RECURRENTE </w:t>
      </w:r>
      <w:r w:rsidRPr="009C0171">
        <w:rPr>
          <w:rFonts w:ascii="Palatino Linotype" w:hAnsi="Palatino Linotype" w:cs="Arial"/>
          <w:color w:val="000000" w:themeColor="text1"/>
        </w:rPr>
        <w:t>en el ejercicio de su derecho de Acceso a la Información, solicitó conocer el monto de todos los egre</w:t>
      </w:r>
      <w:r w:rsidR="006D2F15">
        <w:rPr>
          <w:rFonts w:ascii="Palatino Linotype" w:hAnsi="Palatino Linotype" w:cs="Arial"/>
          <w:color w:val="000000" w:themeColor="text1"/>
        </w:rPr>
        <w:t>sos del organismo con fecha de 29</w:t>
      </w:r>
      <w:r w:rsidRPr="009C0171">
        <w:rPr>
          <w:rFonts w:ascii="Palatino Linotype" w:hAnsi="Palatino Linotype" w:cs="Arial"/>
          <w:color w:val="000000" w:themeColor="text1"/>
        </w:rPr>
        <w:t xml:space="preserve"> de </w:t>
      </w:r>
      <w:r w:rsidR="006D2F15">
        <w:rPr>
          <w:rFonts w:ascii="Palatino Linotype" w:hAnsi="Palatino Linotype" w:cs="Arial"/>
          <w:color w:val="000000" w:themeColor="text1"/>
        </w:rPr>
        <w:t>marzo</w:t>
      </w:r>
      <w:r w:rsidRPr="009C0171">
        <w:rPr>
          <w:rFonts w:ascii="Palatino Linotype" w:hAnsi="Palatino Linotype" w:cs="Arial"/>
          <w:color w:val="000000" w:themeColor="text1"/>
        </w:rPr>
        <w:t xml:space="preserve"> de 2022 así como el documento probatorio de todos los conceptos de cada gasto realizado y la factura correspondiente</w:t>
      </w:r>
      <w:r w:rsidRPr="005E261C">
        <w:rPr>
          <w:rFonts w:ascii="Palatino Linotype" w:hAnsi="Palatino Linotype" w:cs="Arial"/>
          <w:color w:val="000000" w:themeColor="text1"/>
        </w:rPr>
        <w:t xml:space="preserve">. </w:t>
      </w:r>
    </w:p>
    <w:p w14:paraId="7CCD3F5D" w14:textId="77777777" w:rsidR="00F505BD" w:rsidRDefault="00F505BD" w:rsidP="00F505BD">
      <w:pPr>
        <w:pStyle w:val="Prrafodelista"/>
        <w:spacing w:line="360" w:lineRule="auto"/>
        <w:ind w:left="0" w:right="49"/>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365"/>
        <w:gridCol w:w="4222"/>
      </w:tblGrid>
      <w:tr w:rsidR="00F505BD" w:rsidRPr="00290366" w14:paraId="0C41C75A" w14:textId="77777777" w:rsidTr="00844CCD">
        <w:trPr>
          <w:tblHeader/>
          <w:jc w:val="center"/>
        </w:trPr>
        <w:tc>
          <w:tcPr>
            <w:tcW w:w="2365" w:type="dxa"/>
            <w:shd w:val="clear" w:color="auto" w:fill="000000" w:themeFill="text1"/>
            <w:vAlign w:val="center"/>
          </w:tcPr>
          <w:p w14:paraId="7A9A7495" w14:textId="77777777" w:rsidR="00F505BD" w:rsidRPr="00290366" w:rsidRDefault="00F505BD" w:rsidP="00844CC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4222" w:type="dxa"/>
            <w:shd w:val="clear" w:color="auto" w:fill="000000" w:themeFill="text1"/>
            <w:vAlign w:val="center"/>
          </w:tcPr>
          <w:p w14:paraId="127777F6" w14:textId="77777777" w:rsidR="00F505BD" w:rsidRPr="00290366" w:rsidRDefault="00F505BD" w:rsidP="00844CC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F505BD" w:rsidRPr="00290366" w14:paraId="023A6713" w14:textId="77777777" w:rsidTr="00844CCD">
        <w:trPr>
          <w:jc w:val="center"/>
        </w:trPr>
        <w:tc>
          <w:tcPr>
            <w:tcW w:w="2365" w:type="dxa"/>
            <w:vAlign w:val="center"/>
          </w:tcPr>
          <w:p w14:paraId="345D27E7" w14:textId="77777777" w:rsidR="00F505BD" w:rsidRPr="00A509E0" w:rsidRDefault="00F505BD" w:rsidP="00844CCD">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43B9C">
              <w:rPr>
                <w:rFonts w:ascii="Palatino Linotype" w:hAnsi="Palatino Linotype"/>
                <w:b/>
                <w:sz w:val="16"/>
                <w:szCs w:val="16"/>
              </w:rPr>
              <w:t>01161/OASMETEPEC/IP/2022</w:t>
            </w:r>
          </w:p>
        </w:tc>
        <w:tc>
          <w:tcPr>
            <w:tcW w:w="4222" w:type="dxa"/>
          </w:tcPr>
          <w:p w14:paraId="74D09D96" w14:textId="77777777" w:rsidR="00F505BD" w:rsidRPr="00A509E0" w:rsidRDefault="00F505BD" w:rsidP="00844CCD">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B43B9C">
              <w:rPr>
                <w:rFonts w:ascii="Palatino Linotype" w:hAnsi="Palatino Linotype"/>
                <w:i/>
                <w:color w:val="000000"/>
                <w:sz w:val="16"/>
                <w:szCs w:val="16"/>
              </w:rPr>
              <w:t>Se solicita conocer el monto de todos los egresos del organismo con fecha de 29 de Marzo de 2022 así como el documento probatorio de todos los conceptos de cada gasto realizado y la factura correspondiente</w:t>
            </w:r>
            <w:r>
              <w:rPr>
                <w:rFonts w:ascii="Palatino Linotype" w:hAnsi="Palatino Linotype"/>
                <w:i/>
                <w:color w:val="000000"/>
                <w:sz w:val="16"/>
                <w:szCs w:val="16"/>
              </w:rPr>
              <w:t>” (Sic)</w:t>
            </w:r>
          </w:p>
        </w:tc>
      </w:tr>
    </w:tbl>
    <w:p w14:paraId="6904DCE0" w14:textId="77777777" w:rsidR="00F505BD" w:rsidRPr="005E261C" w:rsidRDefault="00F505BD" w:rsidP="00F505BD">
      <w:pPr>
        <w:pStyle w:val="Prrafodelista"/>
        <w:spacing w:line="360" w:lineRule="auto"/>
        <w:ind w:left="0" w:right="49"/>
        <w:jc w:val="both"/>
        <w:rPr>
          <w:rFonts w:ascii="Palatino Linotype" w:hAnsi="Palatino Linotype" w:cs="Arial"/>
          <w:color w:val="000000" w:themeColor="text1"/>
        </w:rPr>
      </w:pPr>
    </w:p>
    <w:p w14:paraId="0B626E5B" w14:textId="77777777" w:rsidR="00F505BD" w:rsidRPr="005E261C" w:rsidRDefault="00F505BD" w:rsidP="00F505B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A305F7D" w14:textId="408D1D22" w:rsidR="00F505BD" w:rsidRDefault="00F505BD" w:rsidP="00F505BD">
      <w:pPr>
        <w:pStyle w:val="Prrafodelista"/>
        <w:spacing w:line="360" w:lineRule="auto"/>
        <w:ind w:left="0"/>
        <w:jc w:val="both"/>
        <w:rPr>
          <w:rFonts w:ascii="Palatino Linotype" w:hAnsi="Palatino Linotype" w:cs="Arial"/>
          <w:color w:val="000000" w:themeColor="text1"/>
        </w:rPr>
      </w:pPr>
      <w:r w:rsidRPr="009C0171">
        <w:rPr>
          <w:rFonts w:ascii="Palatino Linotype" w:hAnsi="Palatino Linotype" w:cs="Arial"/>
          <w:color w:val="000000" w:themeColor="text1"/>
        </w:rPr>
        <w:t xml:space="preserve">Al respecto, </w:t>
      </w:r>
      <w:r w:rsidRPr="009C0171">
        <w:rPr>
          <w:rFonts w:ascii="Palatino Linotype" w:hAnsi="Palatino Linotype" w:cs="Arial"/>
          <w:b/>
          <w:color w:val="000000" w:themeColor="text1"/>
        </w:rPr>
        <w:t xml:space="preserve">EL SUJETO OBLIGADO </w:t>
      </w:r>
      <w:r w:rsidRPr="009C0171">
        <w:rPr>
          <w:rFonts w:ascii="Palatino Linotype" w:hAnsi="Palatino Linotype" w:cs="Arial"/>
          <w:color w:val="000000" w:themeColor="text1"/>
        </w:rPr>
        <w:t xml:space="preserve">adjuntó oficio </w:t>
      </w:r>
      <w:r w:rsidR="006D2F15" w:rsidRPr="006D2F15">
        <w:rPr>
          <w:rFonts w:ascii="Palatino Linotype" w:hAnsi="Palatino Linotype" w:cs="Arial"/>
          <w:color w:val="000000" w:themeColor="text1"/>
        </w:rPr>
        <w:t>OPDAPAS/UT/620/2022</w:t>
      </w:r>
      <w:r w:rsidRPr="009C0171">
        <w:rPr>
          <w:rFonts w:ascii="Palatino Linotype" w:hAnsi="Palatino Linotype" w:cs="Arial"/>
          <w:color w:val="000000" w:themeColor="text1"/>
        </w:rPr>
        <w:t xml:space="preserve"> de </w:t>
      </w:r>
      <w:r w:rsidR="006D2F15">
        <w:rPr>
          <w:rFonts w:ascii="Palatino Linotype" w:hAnsi="Palatino Linotype" w:cs="Arial"/>
          <w:color w:val="000000" w:themeColor="text1"/>
        </w:rPr>
        <w:t>veintinueve de abril</w:t>
      </w:r>
      <w:r w:rsidRPr="009C0171">
        <w:rPr>
          <w:rFonts w:ascii="Palatino Linotype" w:hAnsi="Palatino Linotype" w:cs="Arial"/>
          <w:color w:val="000000" w:themeColor="text1"/>
        </w:rPr>
        <w:t xml:space="preserve"> de</w:t>
      </w:r>
      <w:r>
        <w:rPr>
          <w:rFonts w:ascii="Palatino Linotype" w:hAnsi="Palatino Linotype" w:cs="Arial"/>
          <w:color w:val="000000" w:themeColor="text1"/>
        </w:rPr>
        <w:t xml:space="preserve">l presente año, </w:t>
      </w:r>
      <w:r w:rsidRPr="009C0171">
        <w:rPr>
          <w:rFonts w:ascii="Palatino Linotype" w:hAnsi="Palatino Linotype" w:cs="Arial"/>
          <w:color w:val="000000" w:themeColor="text1"/>
        </w:rPr>
        <w:t>suscrito por la Titular de la Unidad de Transparencia del Sujeto Obligado</w:t>
      </w:r>
      <w:r>
        <w:rPr>
          <w:rFonts w:ascii="Palatino Linotype" w:hAnsi="Palatino Linotype" w:cs="Arial"/>
          <w:color w:val="000000" w:themeColor="text1"/>
        </w:rPr>
        <w:t xml:space="preserve">, al que anexó el </w:t>
      </w:r>
      <w:r w:rsidRPr="009C0171">
        <w:rPr>
          <w:rFonts w:ascii="Palatino Linotype" w:hAnsi="Palatino Linotype" w:cs="Arial"/>
          <w:color w:val="000000" w:themeColor="text1"/>
        </w:rPr>
        <w:t xml:space="preserve">memorándum </w:t>
      </w:r>
      <w:r w:rsidR="006D2F15" w:rsidRPr="006D2F15">
        <w:rPr>
          <w:rFonts w:ascii="Palatino Linotype" w:hAnsi="Palatino Linotype" w:cs="Arial"/>
          <w:color w:val="000000" w:themeColor="text1"/>
        </w:rPr>
        <w:lastRenderedPageBreak/>
        <w:t>OPDAPAS/SF/264/2022</w:t>
      </w:r>
      <w:r>
        <w:rPr>
          <w:rFonts w:ascii="Palatino Linotype" w:hAnsi="Palatino Linotype" w:cs="Arial"/>
          <w:color w:val="000000" w:themeColor="text1"/>
        </w:rPr>
        <w:t xml:space="preserve">, </w:t>
      </w:r>
      <w:r w:rsidRPr="009C0171">
        <w:rPr>
          <w:rFonts w:ascii="Palatino Linotype" w:hAnsi="Palatino Linotype" w:cs="Arial"/>
          <w:color w:val="000000" w:themeColor="text1"/>
        </w:rPr>
        <w:t xml:space="preserve">firmado por el Subdirector </w:t>
      </w:r>
      <w:r w:rsidRPr="004F0D2E">
        <w:rPr>
          <w:rFonts w:ascii="Palatino Linotype" w:hAnsi="Palatino Linotype" w:cs="Arial"/>
          <w:color w:val="000000" w:themeColor="text1"/>
        </w:rPr>
        <w:t>de Finanzas de esa dependencia, al que de la misma forma adjuntó el diverso OPDAPAS/DC/0</w:t>
      </w:r>
      <w:r w:rsidR="006D2F15">
        <w:rPr>
          <w:rFonts w:ascii="Palatino Linotype" w:hAnsi="Palatino Linotype" w:cs="Arial"/>
          <w:color w:val="000000" w:themeColor="text1"/>
        </w:rPr>
        <w:t>1</w:t>
      </w:r>
      <w:r w:rsidRPr="004F0D2E">
        <w:rPr>
          <w:rFonts w:ascii="Palatino Linotype" w:hAnsi="Palatino Linotype" w:cs="Arial"/>
          <w:color w:val="000000" w:themeColor="text1"/>
        </w:rPr>
        <w:t xml:space="preserve">6/2022, </w:t>
      </w:r>
      <w:r>
        <w:rPr>
          <w:rFonts w:ascii="Palatino Linotype" w:hAnsi="Palatino Linotype" w:cs="Arial"/>
          <w:color w:val="000000" w:themeColor="text1"/>
        </w:rPr>
        <w:t xml:space="preserve">signado por la Encargada del Departamento de Contabilidad, por el que informó que </w:t>
      </w:r>
      <w:r w:rsidRPr="004F0D2E">
        <w:rPr>
          <w:rFonts w:ascii="Palatino Linotype" w:hAnsi="Palatino Linotype" w:cs="Arial"/>
          <w:color w:val="000000" w:themeColor="text1"/>
        </w:rPr>
        <w:t>derivado de la búsqueda exhaustiva en los archivos de esa subdirección de finanzas y con motivo de que no se realizaron movimientos bancarios, no se cuenta con información en la fecha señalada.</w:t>
      </w:r>
    </w:p>
    <w:p w14:paraId="0E091B9A" w14:textId="77777777" w:rsidR="006D2F15" w:rsidRDefault="006D2F15" w:rsidP="00F505BD">
      <w:pPr>
        <w:pStyle w:val="Prrafodelista"/>
        <w:spacing w:line="360" w:lineRule="auto"/>
        <w:ind w:left="0"/>
        <w:jc w:val="both"/>
        <w:rPr>
          <w:rFonts w:ascii="Palatino Linotype" w:hAnsi="Palatino Linotype" w:cs="Arial"/>
          <w:color w:val="000000" w:themeColor="text1"/>
        </w:rPr>
      </w:pPr>
    </w:p>
    <w:p w14:paraId="18400594" w14:textId="77777777" w:rsidR="00F505BD" w:rsidRDefault="00F505BD" w:rsidP="00F505BD">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E261C">
        <w:rPr>
          <w:rFonts w:ascii="Palatino Linotype" w:hAnsi="Palatino Linotype"/>
          <w:color w:val="000000" w:themeColor="text1"/>
        </w:rPr>
        <w:t xml:space="preserve">Ante tal situación, el particular interpuso el Recurso de Revisión materia del presente asunto, inconformándose porque no se le entregó la información. </w:t>
      </w:r>
    </w:p>
    <w:p w14:paraId="1D66B8EB" w14:textId="77777777" w:rsidR="00E31549" w:rsidRDefault="00E31549" w:rsidP="00F505BD">
      <w:pPr>
        <w:pStyle w:val="Prrafodelista"/>
        <w:widowControl w:val="0"/>
        <w:autoSpaceDE w:val="0"/>
        <w:autoSpaceDN w:val="0"/>
        <w:adjustRightInd w:val="0"/>
        <w:spacing w:line="360" w:lineRule="auto"/>
        <w:ind w:left="0"/>
        <w:jc w:val="both"/>
        <w:rPr>
          <w:rFonts w:ascii="Palatino Linotype" w:hAnsi="Palatino Linotype"/>
          <w:color w:val="000000" w:themeColor="text1"/>
        </w:rPr>
      </w:pPr>
    </w:p>
    <w:tbl>
      <w:tblPr>
        <w:tblStyle w:val="Tablaconcuadrcula"/>
        <w:tblW w:w="0" w:type="auto"/>
        <w:jc w:val="center"/>
        <w:tblLook w:val="04A0" w:firstRow="1" w:lastRow="0" w:firstColumn="1" w:lastColumn="0" w:noHBand="0" w:noVBand="1"/>
      </w:tblPr>
      <w:tblGrid>
        <w:gridCol w:w="3116"/>
        <w:gridCol w:w="3115"/>
        <w:gridCol w:w="3115"/>
      </w:tblGrid>
      <w:tr w:rsidR="00E31549" w:rsidRPr="00290366" w14:paraId="64AEEDFD" w14:textId="77777777" w:rsidTr="00844CCD">
        <w:trPr>
          <w:tblHeader/>
          <w:jc w:val="center"/>
        </w:trPr>
        <w:tc>
          <w:tcPr>
            <w:tcW w:w="3116" w:type="dxa"/>
            <w:shd w:val="clear" w:color="auto" w:fill="000000" w:themeFill="text1"/>
            <w:vAlign w:val="center"/>
          </w:tcPr>
          <w:p w14:paraId="0B9427EA" w14:textId="77777777" w:rsidR="00E31549" w:rsidRPr="00290366" w:rsidRDefault="00E31549" w:rsidP="00844CC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 xml:space="preserve">Número de </w:t>
            </w:r>
            <w:r w:rsidRPr="000E72EE">
              <w:rPr>
                <w:rFonts w:ascii="Palatino Linotype" w:hAnsi="Palatino Linotype"/>
                <w:b/>
                <w:color w:val="FFFFFF" w:themeColor="background1"/>
                <w:sz w:val="16"/>
                <w:szCs w:val="16"/>
              </w:rPr>
              <w:t>Recurso de Revisión</w:t>
            </w:r>
          </w:p>
        </w:tc>
        <w:tc>
          <w:tcPr>
            <w:tcW w:w="3115" w:type="dxa"/>
            <w:shd w:val="clear" w:color="auto" w:fill="000000" w:themeFill="text1"/>
            <w:vAlign w:val="center"/>
          </w:tcPr>
          <w:p w14:paraId="4DCBFCAC" w14:textId="77777777" w:rsidR="00E31549" w:rsidRPr="00290366" w:rsidRDefault="00E31549" w:rsidP="00844CC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E72EE">
              <w:rPr>
                <w:rFonts w:ascii="Palatino Linotype" w:hAnsi="Palatino Linotype"/>
                <w:b/>
                <w:color w:val="FFFFFF" w:themeColor="background1"/>
                <w:sz w:val="16"/>
                <w:szCs w:val="16"/>
              </w:rPr>
              <w:t xml:space="preserve">Acto </w:t>
            </w:r>
            <w:r>
              <w:rPr>
                <w:rFonts w:ascii="Palatino Linotype" w:hAnsi="Palatino Linotype"/>
                <w:b/>
                <w:color w:val="FFFFFF" w:themeColor="background1"/>
                <w:sz w:val="16"/>
                <w:szCs w:val="16"/>
              </w:rPr>
              <w:t>I</w:t>
            </w:r>
            <w:r w:rsidRPr="000E72EE">
              <w:rPr>
                <w:rFonts w:ascii="Palatino Linotype" w:hAnsi="Palatino Linotype"/>
                <w:b/>
                <w:color w:val="FFFFFF" w:themeColor="background1"/>
                <w:sz w:val="16"/>
                <w:szCs w:val="16"/>
              </w:rPr>
              <w:t>mpugnado</w:t>
            </w:r>
            <w:r>
              <w:rPr>
                <w:rFonts w:ascii="Palatino Linotype" w:hAnsi="Palatino Linotype"/>
                <w:b/>
                <w:color w:val="FFFFFF" w:themeColor="background1"/>
                <w:sz w:val="16"/>
                <w:szCs w:val="16"/>
              </w:rPr>
              <w:t xml:space="preserve"> </w:t>
            </w:r>
          </w:p>
        </w:tc>
        <w:tc>
          <w:tcPr>
            <w:tcW w:w="3115" w:type="dxa"/>
            <w:shd w:val="clear" w:color="auto" w:fill="000000" w:themeFill="text1"/>
          </w:tcPr>
          <w:p w14:paraId="25A922F6" w14:textId="77777777" w:rsidR="00E31549" w:rsidRDefault="00E31549" w:rsidP="00844CC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Razones o Motivos de I</w:t>
            </w:r>
            <w:r w:rsidRPr="000E72EE">
              <w:rPr>
                <w:rFonts w:ascii="Palatino Linotype" w:hAnsi="Palatino Linotype"/>
                <w:b/>
                <w:color w:val="FFFFFF" w:themeColor="background1"/>
                <w:sz w:val="16"/>
                <w:szCs w:val="16"/>
              </w:rPr>
              <w:t>nconformidad</w:t>
            </w:r>
          </w:p>
        </w:tc>
      </w:tr>
      <w:tr w:rsidR="00E31549" w:rsidRPr="00290366" w14:paraId="228869EE" w14:textId="77777777" w:rsidTr="00844CCD">
        <w:trPr>
          <w:jc w:val="center"/>
        </w:trPr>
        <w:tc>
          <w:tcPr>
            <w:tcW w:w="3116" w:type="dxa"/>
            <w:vAlign w:val="center"/>
          </w:tcPr>
          <w:p w14:paraId="5F58F90B" w14:textId="77777777" w:rsidR="00E31549" w:rsidRPr="00A509E0" w:rsidRDefault="00E31549" w:rsidP="00844CCD">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E72EE">
              <w:rPr>
                <w:rFonts w:ascii="Palatino Linotype" w:hAnsi="Palatino Linotype"/>
                <w:b/>
                <w:sz w:val="16"/>
                <w:szCs w:val="16"/>
              </w:rPr>
              <w:t>08703/INFOEM/IP/RR/2022</w:t>
            </w:r>
          </w:p>
        </w:tc>
        <w:tc>
          <w:tcPr>
            <w:tcW w:w="3115" w:type="dxa"/>
          </w:tcPr>
          <w:p w14:paraId="7356FDD3" w14:textId="77777777" w:rsidR="00E31549" w:rsidRPr="00A509E0" w:rsidRDefault="00E31549" w:rsidP="00844CCD">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Pr="000E72EE">
              <w:rPr>
                <w:rFonts w:ascii="Palatino Linotype" w:hAnsi="Palatino Linotype"/>
                <w:i/>
                <w:color w:val="000000"/>
                <w:sz w:val="16"/>
                <w:szCs w:val="16"/>
              </w:rPr>
              <w:t>La respuesta proporcionada por el Sujeto Obligado.</w:t>
            </w:r>
            <w:r>
              <w:rPr>
                <w:rFonts w:ascii="Palatino Linotype" w:hAnsi="Palatino Linotype"/>
                <w:i/>
                <w:color w:val="000000"/>
                <w:sz w:val="16"/>
                <w:szCs w:val="16"/>
              </w:rPr>
              <w:t>” (Sic)</w:t>
            </w:r>
          </w:p>
        </w:tc>
        <w:tc>
          <w:tcPr>
            <w:tcW w:w="3115" w:type="dxa"/>
          </w:tcPr>
          <w:p w14:paraId="6B5477E5" w14:textId="77777777" w:rsidR="00E31549" w:rsidRDefault="00E31549" w:rsidP="00844CCD">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E72EE">
              <w:rPr>
                <w:rFonts w:ascii="Palatino Linotype" w:hAnsi="Palatino Linotype"/>
                <w:i/>
                <w:color w:val="000000"/>
                <w:sz w:val="16"/>
                <w:szCs w:val="16"/>
              </w:rPr>
              <w:t>el sujeto obligado no entrega soporte documental que garantice la falta de movimiento alguno</w:t>
            </w:r>
            <w:r>
              <w:rPr>
                <w:rFonts w:ascii="Palatino Linotype" w:hAnsi="Palatino Linotype"/>
                <w:i/>
                <w:color w:val="000000"/>
                <w:sz w:val="16"/>
                <w:szCs w:val="16"/>
              </w:rPr>
              <w:t>”</w:t>
            </w:r>
          </w:p>
        </w:tc>
      </w:tr>
    </w:tbl>
    <w:p w14:paraId="763C8A57" w14:textId="77777777" w:rsidR="00E31549" w:rsidRPr="005E261C" w:rsidRDefault="00E31549" w:rsidP="00F505BD">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F758B2B" w14:textId="77777777" w:rsidR="00F505BD" w:rsidRPr="005E261C" w:rsidRDefault="00F505BD" w:rsidP="00F505BD">
      <w:pPr>
        <w:pStyle w:val="Prrafodelista"/>
        <w:widowControl w:val="0"/>
        <w:autoSpaceDE w:val="0"/>
        <w:autoSpaceDN w:val="0"/>
        <w:adjustRightInd w:val="0"/>
        <w:spacing w:line="360" w:lineRule="auto"/>
        <w:ind w:left="0"/>
        <w:jc w:val="both"/>
        <w:rPr>
          <w:rFonts w:ascii="Palatino Linotype" w:hAnsi="Palatino Linotype"/>
        </w:rPr>
      </w:pPr>
      <w:r w:rsidRPr="005E261C">
        <w:rPr>
          <w:rFonts w:ascii="Palatino Linotype" w:hAnsi="Palatino Linotype"/>
        </w:rPr>
        <w:t xml:space="preserve">Siendo importante </w:t>
      </w:r>
      <w:proofErr w:type="gramStart"/>
      <w:r w:rsidRPr="005E261C">
        <w:rPr>
          <w:rFonts w:ascii="Palatino Linotype" w:hAnsi="Palatino Linotype"/>
        </w:rPr>
        <w:t>destacar</w:t>
      </w:r>
      <w:proofErr w:type="gramEnd"/>
      <w:r w:rsidRPr="005E261C">
        <w:rPr>
          <w:rFonts w:ascii="Palatino Linotype" w:hAnsi="Palatino Linotype"/>
        </w:rPr>
        <w:t xml:space="preserve"> que </w:t>
      </w:r>
      <w:r w:rsidRPr="005E261C">
        <w:rPr>
          <w:rFonts w:ascii="Palatino Linotype" w:hAnsi="Palatino Linotype" w:cs="Arial"/>
          <w:b/>
        </w:rPr>
        <w:t>EL RECURRENTE</w:t>
      </w:r>
      <w:r w:rsidRPr="005E261C">
        <w:rPr>
          <w:rFonts w:ascii="Palatino Linotype" w:hAnsi="Palatino Linotype" w:cs="Arial"/>
        </w:rPr>
        <w:t xml:space="preserve"> no realizó manifestaciones, alegatos o pruebas y por su parte </w:t>
      </w:r>
      <w:r w:rsidRPr="005E261C">
        <w:rPr>
          <w:rFonts w:ascii="Palatino Linotype" w:hAnsi="Palatino Linotype" w:cs="Arial"/>
          <w:b/>
        </w:rPr>
        <w:t xml:space="preserve">EL SUJETO OBLIGADO </w:t>
      </w:r>
      <w:r w:rsidRPr="005E261C">
        <w:rPr>
          <w:rFonts w:ascii="Palatino Linotype" w:hAnsi="Palatino Linotype" w:cs="Arial"/>
        </w:rPr>
        <w:t xml:space="preserve">omitió rendir su </w:t>
      </w:r>
      <w:r w:rsidRPr="005E261C">
        <w:rPr>
          <w:rFonts w:ascii="Palatino Linotype" w:hAnsi="Palatino Linotype"/>
        </w:rPr>
        <w:t>Informe Justificado, en el término establecido en el numeral 185, fracción II de la Ley de Transparencia y Acceso a la Información Pública del Estado de México y Municipios.</w:t>
      </w:r>
    </w:p>
    <w:p w14:paraId="0B858110" w14:textId="77777777" w:rsidR="00F505BD" w:rsidRPr="002959FE" w:rsidRDefault="00F505BD" w:rsidP="00F505BD">
      <w:pPr>
        <w:pStyle w:val="Prrafodelista"/>
        <w:widowControl w:val="0"/>
        <w:autoSpaceDE w:val="0"/>
        <w:autoSpaceDN w:val="0"/>
        <w:adjustRightInd w:val="0"/>
        <w:spacing w:line="360" w:lineRule="auto"/>
        <w:ind w:left="0"/>
        <w:jc w:val="both"/>
        <w:rPr>
          <w:rFonts w:ascii="Palatino Linotype" w:hAnsi="Palatino Linotype"/>
          <w:color w:val="000000" w:themeColor="text1"/>
          <w:sz w:val="16"/>
        </w:rPr>
      </w:pPr>
    </w:p>
    <w:p w14:paraId="1BB50354" w14:textId="77777777" w:rsidR="00F505BD" w:rsidRPr="004B1511" w:rsidRDefault="00F505BD" w:rsidP="00F505BD">
      <w:pPr>
        <w:pStyle w:val="Prrafodelista"/>
        <w:widowControl w:val="0"/>
        <w:autoSpaceDE w:val="0"/>
        <w:autoSpaceDN w:val="0"/>
        <w:adjustRightInd w:val="0"/>
        <w:spacing w:line="360" w:lineRule="auto"/>
        <w:ind w:left="0"/>
        <w:jc w:val="both"/>
        <w:rPr>
          <w:rFonts w:ascii="Palatino Linotype" w:hAnsi="Palatino Linotype" w:cs="Arial"/>
        </w:rPr>
      </w:pPr>
      <w:r w:rsidRPr="004B1511">
        <w:rPr>
          <w:rFonts w:ascii="Palatino Linotype" w:hAnsi="Palatino Linotype" w:cs="Arial"/>
        </w:rPr>
        <w:t xml:space="preserve">Es así </w:t>
      </w:r>
      <w:proofErr w:type="gramStart"/>
      <w:r w:rsidRPr="004B1511">
        <w:rPr>
          <w:rFonts w:ascii="Palatino Linotype" w:hAnsi="Palatino Linotype" w:cs="Arial"/>
        </w:rPr>
        <w:t>que</w:t>
      </w:r>
      <w:proofErr w:type="gramEnd"/>
      <w:r w:rsidRPr="004B1511">
        <w:rPr>
          <w:rFonts w:ascii="Palatino Linotype" w:hAnsi="Palatino Linotype" w:cs="Arial"/>
        </w:rPr>
        <w:t xml:space="preserve">, del análisis realizado a las documentales que integran el expediente electrónico, este Órgano Garante advierte que la repuesta proporcionada por </w:t>
      </w:r>
      <w:r w:rsidRPr="004B1511">
        <w:rPr>
          <w:rFonts w:ascii="Palatino Linotype" w:hAnsi="Palatino Linotype" w:cs="Arial"/>
          <w:b/>
        </w:rPr>
        <w:t xml:space="preserve">EL SUJETO OBLIGADO </w:t>
      </w:r>
      <w:r w:rsidRPr="004B1511">
        <w:rPr>
          <w:rFonts w:ascii="Palatino Linotype" w:eastAsia="Calibri" w:hAnsi="Palatino Linotype"/>
          <w:lang w:val="es-ES"/>
        </w:rPr>
        <w:t xml:space="preserve">constituye un hecho negativo, </w:t>
      </w:r>
      <w:r w:rsidRPr="004B1511">
        <w:rPr>
          <w:rFonts w:ascii="Palatino Linotype" w:hAnsi="Palatino Linotype"/>
        </w:rPr>
        <w:t xml:space="preserve">por lo que, </w:t>
      </w:r>
      <w:r w:rsidRPr="004B1511">
        <w:rPr>
          <w:rFonts w:ascii="Palatino Linotype" w:hAnsi="Palatino Linotype" w:cs="Arial"/>
        </w:rPr>
        <w:t xml:space="preserve">es evidente que éste no puede fácticamente obrar en sus archivos, ya que no puede probarse por ser lógica y </w:t>
      </w:r>
      <w:r w:rsidRPr="004B1511">
        <w:rPr>
          <w:rFonts w:ascii="Palatino Linotype" w:hAnsi="Palatino Linotype" w:cs="Arial"/>
        </w:rPr>
        <w:lastRenderedPageBreak/>
        <w:t>materialmente imposible.</w:t>
      </w:r>
    </w:p>
    <w:p w14:paraId="0A4D700E" w14:textId="77777777" w:rsidR="00F505BD" w:rsidRPr="005E261C" w:rsidRDefault="00F505BD" w:rsidP="00F505BD">
      <w:pPr>
        <w:spacing w:line="360" w:lineRule="auto"/>
        <w:jc w:val="both"/>
        <w:rPr>
          <w:rFonts w:ascii="Palatino Linotype" w:hAnsi="Palatino Linotype"/>
          <w:color w:val="000000" w:themeColor="text1"/>
        </w:rPr>
      </w:pPr>
    </w:p>
    <w:p w14:paraId="57D087F3" w14:textId="77777777" w:rsidR="00F505BD" w:rsidRPr="005E261C" w:rsidRDefault="00F505BD" w:rsidP="00F505BD">
      <w:pPr>
        <w:autoSpaceDE w:val="0"/>
        <w:autoSpaceDN w:val="0"/>
        <w:adjustRightInd w:val="0"/>
        <w:spacing w:line="360" w:lineRule="auto"/>
        <w:ind w:right="18"/>
        <w:jc w:val="both"/>
        <w:rPr>
          <w:rFonts w:ascii="Palatino Linotype" w:hAnsi="Palatino Linotype" w:cs="Arial"/>
          <w:color w:val="000000" w:themeColor="text1"/>
        </w:rPr>
      </w:pPr>
      <w:r w:rsidRPr="005E261C">
        <w:rPr>
          <w:rFonts w:ascii="Palatino Linotype" w:hAnsi="Palatino Linotype" w:cs="Arial"/>
          <w:color w:val="000000" w:themeColor="text1"/>
        </w:rPr>
        <w:t>Por lo que podemos concluir que nos encontramos ante una notoria y evidente inexistencia fáctica de la información solicitada.</w:t>
      </w:r>
    </w:p>
    <w:p w14:paraId="75FC5E53" w14:textId="77777777" w:rsidR="00F505BD" w:rsidRPr="005E261C" w:rsidRDefault="00F505BD" w:rsidP="00F505BD">
      <w:pPr>
        <w:autoSpaceDE w:val="0"/>
        <w:autoSpaceDN w:val="0"/>
        <w:adjustRightInd w:val="0"/>
        <w:spacing w:line="360" w:lineRule="auto"/>
        <w:ind w:right="18"/>
        <w:jc w:val="both"/>
        <w:rPr>
          <w:rFonts w:ascii="Palatino Linotype" w:hAnsi="Palatino Linotype" w:cs="Arial"/>
          <w:color w:val="000000" w:themeColor="text1"/>
        </w:rPr>
      </w:pPr>
    </w:p>
    <w:p w14:paraId="6DBB8951" w14:textId="77777777" w:rsidR="00F505BD" w:rsidRPr="005E261C" w:rsidRDefault="00F505BD" w:rsidP="00F505BD">
      <w:pPr>
        <w:autoSpaceDE w:val="0"/>
        <w:autoSpaceDN w:val="0"/>
        <w:adjustRightInd w:val="0"/>
        <w:spacing w:line="360" w:lineRule="auto"/>
        <w:ind w:right="18"/>
        <w:jc w:val="both"/>
        <w:rPr>
          <w:rFonts w:ascii="Palatino Linotype" w:hAnsi="Palatino Linotype" w:cs="Arial"/>
          <w:color w:val="000000" w:themeColor="text1"/>
        </w:rPr>
      </w:pPr>
      <w:r w:rsidRPr="005E261C">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5E261C">
        <w:rPr>
          <w:rFonts w:ascii="Palatino Linotype" w:hAnsi="Palatino Linotype" w:cs="Arial"/>
          <w:b/>
          <w:color w:val="000000" w:themeColor="text1"/>
        </w:rPr>
        <w:t>que no se actualiza</w:t>
      </w:r>
      <w:r w:rsidRPr="005E261C">
        <w:rPr>
          <w:rFonts w:ascii="Palatino Linotype" w:hAnsi="Palatino Linotype" w:cs="Arial"/>
          <w:color w:val="000000" w:themeColor="text1"/>
        </w:rPr>
        <w:t xml:space="preserve"> la circunstancia por la cual </w:t>
      </w:r>
      <w:r w:rsidRPr="005E261C">
        <w:rPr>
          <w:rFonts w:ascii="Palatino Linotype" w:hAnsi="Palatino Linotype" w:cs="Arial"/>
          <w:b/>
          <w:color w:val="000000" w:themeColor="text1"/>
        </w:rPr>
        <w:t>EL SUJETO OBLIGADO</w:t>
      </w:r>
      <w:r w:rsidRPr="005E261C">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E8FC94F" w14:textId="77777777" w:rsidR="00F505BD" w:rsidRPr="005E261C" w:rsidRDefault="00F505BD" w:rsidP="00F505BD">
      <w:pPr>
        <w:autoSpaceDE w:val="0"/>
        <w:autoSpaceDN w:val="0"/>
        <w:adjustRightInd w:val="0"/>
        <w:ind w:right="18"/>
        <w:jc w:val="both"/>
        <w:rPr>
          <w:rFonts w:ascii="Palatino Linotype" w:hAnsi="Palatino Linotype" w:cs="Arial"/>
          <w:color w:val="000000" w:themeColor="text1"/>
        </w:rPr>
      </w:pPr>
    </w:p>
    <w:p w14:paraId="7D2AB04A" w14:textId="77777777" w:rsidR="00F505BD" w:rsidRPr="005E261C" w:rsidRDefault="00F505BD" w:rsidP="00F505BD">
      <w:pPr>
        <w:tabs>
          <w:tab w:val="left" w:pos="8222"/>
        </w:tabs>
        <w:ind w:left="851" w:right="899"/>
        <w:jc w:val="both"/>
        <w:rPr>
          <w:rFonts w:ascii="Palatino Linotype" w:hAnsi="Palatino Linotype"/>
          <w:i/>
          <w:color w:val="000000" w:themeColor="text1"/>
          <w:sz w:val="22"/>
          <w:szCs w:val="22"/>
        </w:rPr>
      </w:pPr>
      <w:r w:rsidRPr="005E261C">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5E261C">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5E261C">
        <w:rPr>
          <w:rFonts w:ascii="Palatino Linotype" w:hAnsi="Palatino Linotype"/>
          <w:b/>
          <w:i/>
          <w:color w:val="000000" w:themeColor="text1"/>
          <w:sz w:val="22"/>
          <w:szCs w:val="22"/>
        </w:rPr>
        <w:t xml:space="preserve">Ello no obsta para concluir que cuando la referida Unidad señala, o el mencionado Comité advierte que el documento solicitado no existe en virtud de que no tuvo </w:t>
      </w:r>
      <w:r w:rsidRPr="005E261C">
        <w:rPr>
          <w:rFonts w:ascii="Palatino Linotype" w:hAnsi="Palatino Linotype"/>
          <w:b/>
          <w:i/>
          <w:color w:val="000000" w:themeColor="text1"/>
          <w:sz w:val="22"/>
          <w:szCs w:val="22"/>
        </w:rPr>
        <w:lastRenderedPageBreak/>
        <w:t>lugar el acto cuya realización supuestamente se reflejó en aquél, resulta innecesario dictar alguna medida para localizar la información respectiva, al evidenciarse su inexistencia</w:t>
      </w:r>
      <w:r w:rsidRPr="005E261C">
        <w:rPr>
          <w:rFonts w:ascii="Palatino Linotype" w:hAnsi="Palatino Linotype"/>
          <w:i/>
          <w:color w:val="000000" w:themeColor="text1"/>
          <w:sz w:val="22"/>
          <w:szCs w:val="22"/>
        </w:rPr>
        <w:t>.</w:t>
      </w:r>
    </w:p>
    <w:p w14:paraId="69BA09DB" w14:textId="77777777" w:rsidR="00F505BD" w:rsidRPr="005E261C" w:rsidRDefault="00F505BD" w:rsidP="00F505BD">
      <w:pPr>
        <w:tabs>
          <w:tab w:val="left" w:pos="8222"/>
        </w:tabs>
        <w:ind w:left="851" w:right="899"/>
        <w:jc w:val="both"/>
        <w:rPr>
          <w:rFonts w:ascii="Palatino Linotype" w:hAnsi="Palatino Linotype"/>
          <w:color w:val="000000" w:themeColor="text1"/>
          <w:sz w:val="22"/>
          <w:szCs w:val="22"/>
        </w:rPr>
      </w:pPr>
      <w:r w:rsidRPr="005E261C">
        <w:rPr>
          <w:rFonts w:ascii="Palatino Linotype" w:hAnsi="Palatino Linotype"/>
          <w:color w:val="000000" w:themeColor="text1"/>
          <w:sz w:val="22"/>
          <w:szCs w:val="22"/>
        </w:rPr>
        <w:t xml:space="preserve">Clasificación de Información 35/2004-J, deriva de la solicitud de acceso a la información de Daniel Lizárraga </w:t>
      </w:r>
      <w:proofErr w:type="gramStart"/>
      <w:r w:rsidRPr="005E261C">
        <w:rPr>
          <w:rFonts w:ascii="Palatino Linotype" w:hAnsi="Palatino Linotype"/>
          <w:color w:val="000000" w:themeColor="text1"/>
          <w:sz w:val="22"/>
          <w:szCs w:val="22"/>
        </w:rPr>
        <w:t>Méndez.-</w:t>
      </w:r>
      <w:proofErr w:type="gramEnd"/>
      <w:r w:rsidRPr="005E261C">
        <w:rPr>
          <w:rFonts w:ascii="Palatino Linotype" w:hAnsi="Palatino Linotype"/>
          <w:color w:val="000000" w:themeColor="text1"/>
          <w:sz w:val="22"/>
          <w:szCs w:val="22"/>
        </w:rPr>
        <w:t xml:space="preserve"> 15 de noviembre de 2004.- Unanimidad de votos”.</w:t>
      </w:r>
    </w:p>
    <w:p w14:paraId="211903E2" w14:textId="77777777" w:rsidR="00F505BD" w:rsidRPr="005E261C" w:rsidRDefault="00F505BD" w:rsidP="00F505BD">
      <w:pPr>
        <w:tabs>
          <w:tab w:val="left" w:pos="8222"/>
        </w:tabs>
        <w:ind w:left="851" w:right="899"/>
        <w:jc w:val="both"/>
        <w:rPr>
          <w:rFonts w:ascii="Palatino Linotype" w:hAnsi="Palatino Linotype"/>
          <w:b/>
          <w:i/>
          <w:color w:val="000000" w:themeColor="text1"/>
          <w:sz w:val="22"/>
          <w:szCs w:val="22"/>
        </w:rPr>
      </w:pPr>
    </w:p>
    <w:p w14:paraId="57B6A91A" w14:textId="77777777" w:rsidR="00F505BD" w:rsidRPr="005E261C" w:rsidRDefault="00F505BD" w:rsidP="00F505BD">
      <w:pPr>
        <w:tabs>
          <w:tab w:val="left" w:pos="8222"/>
        </w:tabs>
        <w:ind w:left="851" w:right="899"/>
        <w:jc w:val="both"/>
        <w:rPr>
          <w:rFonts w:ascii="Palatino Linotype" w:hAnsi="Palatino Linotype"/>
          <w:b/>
          <w:color w:val="000000" w:themeColor="text1"/>
          <w:sz w:val="22"/>
          <w:szCs w:val="22"/>
        </w:rPr>
      </w:pPr>
      <w:r w:rsidRPr="005E261C">
        <w:rPr>
          <w:rFonts w:ascii="Palatino Linotype" w:hAnsi="Palatino Linotype"/>
          <w:b/>
          <w:i/>
          <w:color w:val="000000" w:themeColor="text1"/>
          <w:sz w:val="22"/>
          <w:szCs w:val="22"/>
        </w:rPr>
        <w:t xml:space="preserve">HECHOS NEGATIVOS, NO SON SUSCEPTIBLES DE DEMOSTRACION. </w:t>
      </w:r>
      <w:r w:rsidRPr="005E261C">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15822689" w14:textId="77777777" w:rsidR="00F505BD" w:rsidRPr="005E261C" w:rsidRDefault="00F505BD" w:rsidP="00F505BD">
      <w:pPr>
        <w:ind w:left="851" w:right="1134"/>
        <w:jc w:val="both"/>
        <w:rPr>
          <w:rFonts w:ascii="Palatino Linotype" w:hAnsi="Palatino Linotype"/>
          <w:b/>
          <w:color w:val="000000" w:themeColor="text1"/>
          <w:sz w:val="22"/>
          <w:szCs w:val="22"/>
        </w:rPr>
      </w:pPr>
    </w:p>
    <w:p w14:paraId="3D0D1250" w14:textId="77777777" w:rsidR="00F505BD" w:rsidRPr="005E261C" w:rsidRDefault="00F505BD" w:rsidP="00F505BD">
      <w:pPr>
        <w:autoSpaceDE w:val="0"/>
        <w:autoSpaceDN w:val="0"/>
        <w:adjustRightInd w:val="0"/>
        <w:spacing w:line="360" w:lineRule="auto"/>
        <w:ind w:right="18"/>
        <w:jc w:val="both"/>
        <w:rPr>
          <w:rFonts w:ascii="Palatino Linotype" w:hAnsi="Palatino Linotype" w:cs="Arial"/>
          <w:b/>
          <w:color w:val="000000" w:themeColor="text1"/>
          <w:lang w:eastAsia="es-MX"/>
        </w:rPr>
      </w:pPr>
      <w:r w:rsidRPr="005E261C">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5E261C">
        <w:rPr>
          <w:rFonts w:ascii="Palatino Linotype" w:hAnsi="Palatino Linotype" w:cs="Arial"/>
          <w:color w:val="000000" w:themeColor="text1"/>
          <w:lang w:eastAsia="es-MX"/>
        </w:rPr>
        <w:t xml:space="preserve">.  </w:t>
      </w:r>
    </w:p>
    <w:p w14:paraId="398457E9" w14:textId="77777777" w:rsidR="00F505BD" w:rsidRPr="005E261C" w:rsidRDefault="00F505BD" w:rsidP="00F505BD">
      <w:pPr>
        <w:spacing w:line="360" w:lineRule="auto"/>
        <w:jc w:val="both"/>
        <w:rPr>
          <w:rFonts w:ascii="Palatino Linotype" w:hAnsi="Palatino Linotype"/>
          <w:color w:val="000000" w:themeColor="text1"/>
        </w:rPr>
      </w:pPr>
    </w:p>
    <w:p w14:paraId="252D5F1C" w14:textId="77777777" w:rsidR="00F505BD" w:rsidRDefault="00F505BD" w:rsidP="00F505BD">
      <w:pPr>
        <w:spacing w:line="360" w:lineRule="auto"/>
        <w:jc w:val="both"/>
        <w:rPr>
          <w:rFonts w:ascii="Palatino Linotype" w:hAnsi="Palatino Linotype" w:cs="Arial"/>
          <w:color w:val="000000" w:themeColor="text1"/>
        </w:rPr>
      </w:pPr>
      <w:r w:rsidRPr="005E261C">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5E261C">
        <w:rPr>
          <w:rFonts w:ascii="Palatino Linotype" w:hAnsi="Palatino Linotype"/>
          <w:b/>
          <w:color w:val="000000" w:themeColor="text1"/>
        </w:rPr>
        <w:t>EL SUJETO OBLIGADO</w:t>
      </w:r>
      <w:r w:rsidRPr="005E261C">
        <w:rPr>
          <w:rFonts w:ascii="Palatino Linotype" w:hAnsi="Palatino Linotype"/>
          <w:color w:val="000000" w:themeColor="text1"/>
        </w:rPr>
        <w:t xml:space="preserve"> sólo proporcionará la información que obra en sus archivos, lo que a</w:t>
      </w:r>
      <w:r w:rsidRPr="005E261C">
        <w:rPr>
          <w:rFonts w:ascii="Palatino Linotype" w:hAnsi="Palatino Linotype"/>
          <w:i/>
          <w:color w:val="000000" w:themeColor="text1"/>
        </w:rPr>
        <w:t xml:space="preserve"> contrario sensu</w:t>
      </w:r>
      <w:r w:rsidRPr="005E261C">
        <w:rPr>
          <w:rFonts w:ascii="Palatino Linotype" w:hAnsi="Palatino Linotype"/>
          <w:color w:val="000000" w:themeColor="text1"/>
        </w:rPr>
        <w:t xml:space="preserve"> significa que no se está obligado a proporcionar lo que no obre en los mismos; </w:t>
      </w:r>
      <w:r w:rsidRPr="005E261C">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00E331AC" w14:textId="77777777" w:rsidR="00902420" w:rsidRDefault="00902420" w:rsidP="00F505BD">
      <w:pPr>
        <w:spacing w:line="360" w:lineRule="auto"/>
        <w:jc w:val="both"/>
        <w:rPr>
          <w:rFonts w:ascii="Palatino Linotype" w:hAnsi="Palatino Linotype" w:cs="Arial"/>
          <w:color w:val="000000" w:themeColor="text1"/>
        </w:rPr>
      </w:pPr>
    </w:p>
    <w:p w14:paraId="17533D1E" w14:textId="7C9BF48B" w:rsidR="00955ED9" w:rsidRDefault="00902420" w:rsidP="00F505B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Ahora bien, por cuanto hace a las solicitudes de información marcadas con los números </w:t>
      </w:r>
      <w:r w:rsidRPr="00902420">
        <w:rPr>
          <w:rFonts w:ascii="Palatino Linotype" w:hAnsi="Palatino Linotype" w:cs="Arial"/>
          <w:color w:val="000000" w:themeColor="text1"/>
        </w:rPr>
        <w:t>01249/OASMETEPEC/IP/2022</w:t>
      </w:r>
      <w:r>
        <w:rPr>
          <w:rFonts w:ascii="Palatino Linotype" w:hAnsi="Palatino Linotype" w:cs="Arial"/>
          <w:color w:val="000000" w:themeColor="text1"/>
        </w:rPr>
        <w:t xml:space="preserve"> y 01157</w:t>
      </w:r>
      <w:r w:rsidRPr="00902420">
        <w:rPr>
          <w:rFonts w:ascii="Palatino Linotype" w:hAnsi="Palatino Linotype" w:cs="Arial"/>
          <w:color w:val="000000" w:themeColor="text1"/>
        </w:rPr>
        <w:t>/OASMETEPEC/IP/2022</w:t>
      </w:r>
      <w:r>
        <w:rPr>
          <w:rFonts w:ascii="Palatino Linotype" w:hAnsi="Palatino Linotype" w:cs="Arial"/>
          <w:color w:val="000000" w:themeColor="text1"/>
        </w:rPr>
        <w:t xml:space="preserve">, se </w:t>
      </w:r>
      <w:r w:rsidR="00C84BB6">
        <w:rPr>
          <w:rFonts w:ascii="Palatino Linotype" w:hAnsi="Palatino Linotype" w:cs="Arial"/>
          <w:color w:val="000000" w:themeColor="text1"/>
        </w:rPr>
        <w:t>tiene lo</w:t>
      </w:r>
      <w:r>
        <w:rPr>
          <w:rFonts w:ascii="Palatino Linotype" w:hAnsi="Palatino Linotype" w:cs="Arial"/>
          <w:color w:val="000000" w:themeColor="text1"/>
        </w:rPr>
        <w:t xml:space="preserve"> siguiente:</w:t>
      </w:r>
    </w:p>
    <w:p w14:paraId="6F5C6111" w14:textId="77777777" w:rsidR="00955ED9" w:rsidRDefault="00955ED9" w:rsidP="00F505BD">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365"/>
        <w:gridCol w:w="4222"/>
      </w:tblGrid>
      <w:tr w:rsidR="00902420" w:rsidRPr="00290366" w14:paraId="043A8D08" w14:textId="77777777" w:rsidTr="00844CCD">
        <w:trPr>
          <w:tblHeader/>
          <w:jc w:val="center"/>
        </w:trPr>
        <w:tc>
          <w:tcPr>
            <w:tcW w:w="2365" w:type="dxa"/>
            <w:shd w:val="clear" w:color="auto" w:fill="000000" w:themeFill="text1"/>
            <w:vAlign w:val="center"/>
          </w:tcPr>
          <w:p w14:paraId="2E5DAC93" w14:textId="77777777" w:rsidR="00902420" w:rsidRPr="00290366" w:rsidRDefault="00902420" w:rsidP="00844CC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4222" w:type="dxa"/>
            <w:shd w:val="clear" w:color="auto" w:fill="000000" w:themeFill="text1"/>
            <w:vAlign w:val="center"/>
          </w:tcPr>
          <w:p w14:paraId="5AB2462A" w14:textId="77777777" w:rsidR="00902420" w:rsidRPr="00290366" w:rsidRDefault="00902420" w:rsidP="00844CC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902420" w:rsidRPr="00290366" w14:paraId="0CB342AB" w14:textId="77777777" w:rsidTr="00844CCD">
        <w:trPr>
          <w:jc w:val="center"/>
        </w:trPr>
        <w:tc>
          <w:tcPr>
            <w:tcW w:w="2365" w:type="dxa"/>
            <w:vAlign w:val="center"/>
          </w:tcPr>
          <w:p w14:paraId="5541223A" w14:textId="77777777" w:rsidR="00902420" w:rsidRPr="00A509E0" w:rsidRDefault="00902420" w:rsidP="00844CCD">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43B9C">
              <w:rPr>
                <w:rFonts w:ascii="Palatino Linotype" w:hAnsi="Palatino Linotype"/>
                <w:b/>
                <w:sz w:val="16"/>
                <w:szCs w:val="16"/>
              </w:rPr>
              <w:t>01249/OASMETEPEC/IP/2022</w:t>
            </w:r>
          </w:p>
        </w:tc>
        <w:tc>
          <w:tcPr>
            <w:tcW w:w="4222" w:type="dxa"/>
          </w:tcPr>
          <w:p w14:paraId="3ECAFF5C" w14:textId="77777777" w:rsidR="00902420" w:rsidRPr="00A509E0" w:rsidRDefault="00902420" w:rsidP="00844CCD">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Pr="00B43B9C">
              <w:rPr>
                <w:rFonts w:ascii="Palatino Linotype" w:hAnsi="Palatino Linotype"/>
                <w:i/>
                <w:color w:val="000000"/>
                <w:sz w:val="16"/>
                <w:szCs w:val="16"/>
              </w:rPr>
              <w:t>Se solicita conocer el monto de todos los ingresos recabados por el organismo el 31 de Marzo de 2022</w:t>
            </w:r>
            <w:r>
              <w:rPr>
                <w:rFonts w:ascii="Palatino Linotype" w:hAnsi="Palatino Linotype"/>
                <w:i/>
                <w:color w:val="000000"/>
                <w:sz w:val="16"/>
                <w:szCs w:val="16"/>
              </w:rPr>
              <w:t>” (Sic)</w:t>
            </w:r>
          </w:p>
        </w:tc>
      </w:tr>
      <w:tr w:rsidR="00902420" w:rsidRPr="00290366" w14:paraId="63564D5F" w14:textId="77777777" w:rsidTr="00844CCD">
        <w:trPr>
          <w:jc w:val="center"/>
        </w:trPr>
        <w:tc>
          <w:tcPr>
            <w:tcW w:w="2365" w:type="dxa"/>
            <w:vAlign w:val="center"/>
          </w:tcPr>
          <w:p w14:paraId="13AD3EB0" w14:textId="77777777" w:rsidR="00902420" w:rsidRPr="00E31D3C" w:rsidRDefault="00902420" w:rsidP="00844CCD">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43B9C">
              <w:rPr>
                <w:rFonts w:ascii="Palatino Linotype" w:hAnsi="Palatino Linotype"/>
                <w:b/>
                <w:sz w:val="16"/>
                <w:szCs w:val="16"/>
              </w:rPr>
              <w:t>01157/OASMETEPEC/IP/2022</w:t>
            </w:r>
          </w:p>
        </w:tc>
        <w:tc>
          <w:tcPr>
            <w:tcW w:w="4222" w:type="dxa"/>
          </w:tcPr>
          <w:p w14:paraId="784AA985" w14:textId="77777777" w:rsidR="00902420" w:rsidRPr="00E31D3C" w:rsidRDefault="00902420" w:rsidP="00844CCD">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B43B9C">
              <w:rPr>
                <w:rFonts w:ascii="Palatino Linotype" w:hAnsi="Palatino Linotype"/>
                <w:i/>
                <w:color w:val="000000"/>
                <w:sz w:val="16"/>
                <w:szCs w:val="16"/>
              </w:rPr>
              <w:t>Se solicita conocer el monto de todos los ingresos recabados por el organismo el 29 de Marzo de 2022</w:t>
            </w:r>
            <w:r>
              <w:rPr>
                <w:rFonts w:ascii="Palatino Linotype" w:hAnsi="Palatino Linotype"/>
                <w:i/>
                <w:color w:val="000000"/>
                <w:sz w:val="16"/>
                <w:szCs w:val="16"/>
              </w:rPr>
              <w:t>” (Sic)</w:t>
            </w:r>
          </w:p>
        </w:tc>
      </w:tr>
    </w:tbl>
    <w:p w14:paraId="74BDBF38" w14:textId="77777777" w:rsidR="00902420" w:rsidRDefault="00902420" w:rsidP="00F505BD">
      <w:pPr>
        <w:spacing w:line="360" w:lineRule="auto"/>
        <w:jc w:val="both"/>
        <w:rPr>
          <w:rFonts w:ascii="Palatino Linotype" w:hAnsi="Palatino Linotype" w:cs="Arial"/>
          <w:color w:val="000000" w:themeColor="text1"/>
        </w:rPr>
      </w:pPr>
    </w:p>
    <w:p w14:paraId="4604B9B8" w14:textId="77777777" w:rsidR="00955ED9" w:rsidRDefault="00955ED9" w:rsidP="00F505BD">
      <w:pPr>
        <w:spacing w:line="360" w:lineRule="auto"/>
        <w:jc w:val="both"/>
        <w:rPr>
          <w:rFonts w:ascii="Palatino Linotype" w:hAnsi="Palatino Linotype" w:cs="Arial"/>
          <w:color w:val="000000" w:themeColor="text1"/>
        </w:rPr>
      </w:pPr>
    </w:p>
    <w:p w14:paraId="407559D6" w14:textId="559CFCC7" w:rsidR="00C84BB6" w:rsidRDefault="00C84BB6" w:rsidP="00C84BB6">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029A3524" wp14:editId="0C62A1FF">
                <wp:simplePos x="0" y="0"/>
                <wp:positionH relativeFrom="column">
                  <wp:posOffset>35865</wp:posOffset>
                </wp:positionH>
                <wp:positionV relativeFrom="paragraph">
                  <wp:posOffset>2453095</wp:posOffset>
                </wp:positionV>
                <wp:extent cx="5882400" cy="2750400"/>
                <wp:effectExtent l="38100" t="38100" r="61595" b="88265"/>
                <wp:wrapNone/>
                <wp:docPr id="10" name="Conector recto 10"/>
                <wp:cNvGraphicFramePr/>
                <a:graphic xmlns:a="http://schemas.openxmlformats.org/drawingml/2006/main">
                  <a:graphicData uri="http://schemas.microsoft.com/office/word/2010/wordprocessingShape">
                    <wps:wsp>
                      <wps:cNvCnPr/>
                      <wps:spPr>
                        <a:xfrm>
                          <a:off x="0" y="0"/>
                          <a:ext cx="5882400" cy="2750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0E3EAF" id="Conector recto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193.15pt" to="466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D8uQEAAMcDAAAOAAAAZHJzL2Uyb0RvYy54bWysU02P0zAQvSPxHyzfadKIhSpquoeu4IKg&#10;AvYHeJ1xY8lfGpsm/feMnTSLAGklxMXOeObNzHsz2d9P1rALYNTedXy7qTkDJ32v3bnjj98/vNlx&#10;FpNwvTDeQcevEPn94fWr/RhaaPzgTQ/IKImL7Rg6PqQU2qqKcgAr4sYHcORUHq1IZOK56lGMlN2a&#10;qqnrd9XosQ/oJcRIrw+zkx9KfqVApi9KRUjMdJx6S+XEcj7lszrsRXtGEQYtlzbEP3RhhXZUdE31&#10;IJJgP1D/kcpqiT56lTbS28orpSUUDsRmW//G5tsgAhQuJE4Mq0zx/6WVny8nZLqn2ZE8Tlia0ZEm&#10;JZNHhvli5CCVxhBbCj66Ey5WDCfMlCeFNt9Ehk1F2euqLEyJSXq82+2atzVVkORr3t/V2aA81TM8&#10;YEwfwVuWPzputMvURSsun2KaQ28hhMvtzA2Ur3Q1kION+wqK6FDJpqDLIsHRILsIWgEhJbi0XUqX&#10;6AxT2pgVWL8MXOIzFMqSreDty+AVUSp7l1aw1c7j3xKk6daymuNvCsy8swRPvr+W0RRpaFuKuMtm&#10;53X81S7w5//v8BMAAP//AwBQSwMEFAAGAAgAAAAhANqjKzbdAAAACQEAAA8AAABkcnMvZG93bnJl&#10;di54bWxMj09PhDAUxO8mfofmmXhzyxYlgJSNMTHx6KIHj4U++SN9bWh3Yb+99aTHyUxmflMdNjOz&#10;My5+tCRhv0uAIXVWj9RL+Hh/ucuB+aBIq9kSSrigh0N9fVWpUtuVjnhuQs9iCflSSRhCcCXnvhvQ&#10;KL+zDil6X3YxKkS59Fwvao3lZuYiSTJu1EhxYVAOnwfsvpuTkfC5tJN4vaxO2ClrismheDuilLc3&#10;29MjsIBb+AvDL35EhzoytfZE2rNZwkMWgxLSPEuBRb9IRfzWSsj3xT3wuuL/H9Q/AAAA//8DAFBL&#10;AQItABQABgAIAAAAIQC2gziS/gAAAOEBAAATAAAAAAAAAAAAAAAAAAAAAABbQ29udGVudF9UeXBl&#10;c10ueG1sUEsBAi0AFAAGAAgAAAAhADj9If/WAAAAlAEAAAsAAAAAAAAAAAAAAAAALwEAAF9yZWxz&#10;Ly5yZWxzUEsBAi0AFAAGAAgAAAAhAHOZEPy5AQAAxwMAAA4AAAAAAAAAAAAAAAAALgIAAGRycy9l&#10;Mm9Eb2MueG1sUEsBAi0AFAAGAAgAAAAhANqjKzbdAAAACQEAAA8AAAAAAAAAAAAAAAAAEwQAAGRy&#10;cy9kb3ducmV2LnhtbFBLBQYAAAAABAAEAPMAAAAdBQAAAAA=&#10;" strokecolor="#4f81bd [3204]" strokeweight="2pt">
                <v:shadow on="t" color="black" opacity="24903f" origin=",.5" offset="0,.55556mm"/>
              </v:line>
            </w:pict>
          </mc:Fallback>
        </mc:AlternateContent>
      </w:r>
      <w:r w:rsidRPr="009C0171">
        <w:rPr>
          <w:rFonts w:ascii="Palatino Linotype" w:hAnsi="Palatino Linotype" w:cs="Arial"/>
          <w:color w:val="000000" w:themeColor="text1"/>
        </w:rPr>
        <w:t xml:space="preserve">Al respecto, </w:t>
      </w:r>
      <w:r w:rsidRPr="009C0171">
        <w:rPr>
          <w:rFonts w:ascii="Palatino Linotype" w:hAnsi="Palatino Linotype" w:cs="Arial"/>
          <w:b/>
          <w:color w:val="000000" w:themeColor="text1"/>
        </w:rPr>
        <w:t>EL SUJETO OBLIGADO</w:t>
      </w:r>
      <w:r>
        <w:rPr>
          <w:rFonts w:ascii="Palatino Linotype" w:hAnsi="Palatino Linotype" w:cs="Arial"/>
          <w:b/>
          <w:color w:val="000000" w:themeColor="text1"/>
        </w:rPr>
        <w:t xml:space="preserve"> </w:t>
      </w:r>
      <w:r w:rsidRPr="00C84BB6">
        <w:rPr>
          <w:rFonts w:ascii="Palatino Linotype" w:hAnsi="Palatino Linotype" w:cs="Arial"/>
          <w:color w:val="000000" w:themeColor="text1"/>
        </w:rPr>
        <w:t xml:space="preserve">en la solicitud </w:t>
      </w:r>
      <w:r w:rsidRPr="00C84BB6">
        <w:rPr>
          <w:rFonts w:ascii="Palatino Linotype" w:hAnsi="Palatino Linotype" w:cs="Arial"/>
          <w:b/>
          <w:color w:val="000000" w:themeColor="text1"/>
        </w:rPr>
        <w:t>01249/OASMETEPEC/IP/2022</w:t>
      </w:r>
      <w:r w:rsidRPr="009C0171">
        <w:rPr>
          <w:rFonts w:ascii="Palatino Linotype" w:hAnsi="Palatino Linotype" w:cs="Arial"/>
          <w:b/>
          <w:color w:val="000000" w:themeColor="text1"/>
        </w:rPr>
        <w:t xml:space="preserve"> </w:t>
      </w:r>
      <w:r w:rsidRPr="009C0171">
        <w:rPr>
          <w:rFonts w:ascii="Palatino Linotype" w:hAnsi="Palatino Linotype" w:cs="Arial"/>
          <w:color w:val="000000" w:themeColor="text1"/>
        </w:rPr>
        <w:t xml:space="preserve">adjuntó oficio </w:t>
      </w:r>
      <w:r w:rsidRPr="006D2F15">
        <w:rPr>
          <w:rFonts w:ascii="Palatino Linotype" w:hAnsi="Palatino Linotype" w:cs="Arial"/>
          <w:color w:val="000000" w:themeColor="text1"/>
        </w:rPr>
        <w:t>OPDAPAS/</w:t>
      </w:r>
      <w:r>
        <w:rPr>
          <w:rFonts w:ascii="Palatino Linotype" w:hAnsi="Palatino Linotype" w:cs="Arial"/>
          <w:color w:val="000000" w:themeColor="text1"/>
        </w:rPr>
        <w:t>SF</w:t>
      </w:r>
      <w:r w:rsidRPr="006D2F15">
        <w:rPr>
          <w:rFonts w:ascii="Palatino Linotype" w:hAnsi="Palatino Linotype" w:cs="Arial"/>
          <w:color w:val="000000" w:themeColor="text1"/>
        </w:rPr>
        <w:t>/</w:t>
      </w:r>
      <w:r>
        <w:rPr>
          <w:rFonts w:ascii="Palatino Linotype" w:hAnsi="Palatino Linotype" w:cs="Arial"/>
          <w:color w:val="000000" w:themeColor="text1"/>
        </w:rPr>
        <w:t>293</w:t>
      </w:r>
      <w:r w:rsidRPr="006D2F15">
        <w:rPr>
          <w:rFonts w:ascii="Palatino Linotype" w:hAnsi="Palatino Linotype" w:cs="Arial"/>
          <w:color w:val="000000" w:themeColor="text1"/>
        </w:rPr>
        <w:t>/2022</w:t>
      </w:r>
      <w:r w:rsidRPr="009C0171">
        <w:rPr>
          <w:rFonts w:ascii="Palatino Linotype" w:hAnsi="Palatino Linotype" w:cs="Arial"/>
          <w:color w:val="000000" w:themeColor="text1"/>
        </w:rPr>
        <w:t xml:space="preserve"> de </w:t>
      </w:r>
      <w:r>
        <w:rPr>
          <w:rFonts w:ascii="Palatino Linotype" w:hAnsi="Palatino Linotype" w:cs="Arial"/>
          <w:color w:val="000000" w:themeColor="text1"/>
        </w:rPr>
        <w:t>fecha tres de mayo de dos mil veintidós, dirigido a</w:t>
      </w:r>
      <w:r w:rsidRPr="009C0171">
        <w:rPr>
          <w:rFonts w:ascii="Palatino Linotype" w:hAnsi="Palatino Linotype" w:cs="Arial"/>
          <w:color w:val="000000" w:themeColor="text1"/>
        </w:rPr>
        <w:t xml:space="preserve"> la Titular de la Unidad de Transparencia del Sujeto Obligado</w:t>
      </w:r>
      <w:r>
        <w:rPr>
          <w:rFonts w:ascii="Palatino Linotype" w:hAnsi="Palatino Linotype" w:cs="Arial"/>
          <w:color w:val="000000" w:themeColor="text1"/>
        </w:rPr>
        <w:t xml:space="preserve">, al que </w:t>
      </w:r>
      <w:r w:rsidRPr="00C84BB6">
        <w:rPr>
          <w:rFonts w:ascii="Palatino Linotype" w:hAnsi="Palatino Linotype" w:cs="Arial"/>
          <w:color w:val="000000" w:themeColor="text1"/>
        </w:rPr>
        <w:t>dirigido a la Titular de la Unidad de Transparencia y signado por el subdirector de finanzas, mediante el cual informa que los ingresos recabados por este Organismo al día 31 de marzo de dos mil veintidós ascienden a la cantidad de $3,384,789.73 (Tres millones trecientos ochenta y cuatro mil setecientos oche</w:t>
      </w:r>
      <w:r>
        <w:rPr>
          <w:rFonts w:ascii="Palatino Linotype" w:hAnsi="Palatino Linotype" w:cs="Arial"/>
          <w:color w:val="000000" w:themeColor="text1"/>
        </w:rPr>
        <w:t>nta y nueve pesos 73/100M.N.), como se advierte de la siguiente imagen:</w:t>
      </w:r>
    </w:p>
    <w:p w14:paraId="1014644D" w14:textId="77777777" w:rsidR="00C84BB6" w:rsidRDefault="00C84BB6" w:rsidP="00C84BB6">
      <w:pPr>
        <w:pStyle w:val="Prrafodelista"/>
        <w:spacing w:line="360" w:lineRule="auto"/>
        <w:ind w:left="0"/>
        <w:jc w:val="both"/>
        <w:rPr>
          <w:rFonts w:ascii="Palatino Linotype" w:hAnsi="Palatino Linotype" w:cs="Arial"/>
          <w:color w:val="000000" w:themeColor="text1"/>
        </w:rPr>
      </w:pPr>
    </w:p>
    <w:p w14:paraId="5BAF825A" w14:textId="03FD7823" w:rsidR="00C84BB6" w:rsidRDefault="00C84BB6" w:rsidP="00C84BB6">
      <w:pPr>
        <w:pStyle w:val="Prrafodelista"/>
        <w:spacing w:line="360" w:lineRule="auto"/>
        <w:ind w:left="0"/>
        <w:jc w:val="center"/>
        <w:rPr>
          <w:rFonts w:ascii="Palatino Linotype" w:hAnsi="Palatino Linotype" w:cs="Arial"/>
          <w:color w:val="000000" w:themeColor="text1"/>
        </w:rPr>
      </w:pPr>
      <w:r>
        <w:rPr>
          <w:noProof/>
          <w:lang w:eastAsia="es-MX"/>
        </w:rPr>
        <w:lastRenderedPageBreak/>
        <w:drawing>
          <wp:inline distT="0" distB="0" distL="0" distR="0" wp14:anchorId="2DF67FA1" wp14:editId="7F5236FC">
            <wp:extent cx="5257673" cy="484560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64626" cy="4852008"/>
                    </a:xfrm>
                    <a:prstGeom prst="rect">
                      <a:avLst/>
                    </a:prstGeom>
                  </pic:spPr>
                </pic:pic>
              </a:graphicData>
            </a:graphic>
          </wp:inline>
        </w:drawing>
      </w:r>
    </w:p>
    <w:p w14:paraId="7728A24A" w14:textId="77777777" w:rsidR="00C84BB6" w:rsidRPr="00C84BB6" w:rsidRDefault="00C84BB6" w:rsidP="00C84BB6">
      <w:pPr>
        <w:pStyle w:val="Prrafodelista"/>
        <w:spacing w:line="360" w:lineRule="auto"/>
        <w:ind w:left="0"/>
        <w:jc w:val="both"/>
        <w:rPr>
          <w:rFonts w:ascii="Palatino Linotype" w:hAnsi="Palatino Linotype" w:cs="Arial"/>
          <w:color w:val="000000" w:themeColor="text1"/>
        </w:rPr>
      </w:pPr>
    </w:p>
    <w:p w14:paraId="69BE42A5" w14:textId="77777777" w:rsidR="00811797" w:rsidRDefault="00811797" w:rsidP="00C84BB6">
      <w:pPr>
        <w:pStyle w:val="Prrafodelista"/>
        <w:spacing w:line="360" w:lineRule="auto"/>
        <w:ind w:left="0"/>
        <w:jc w:val="both"/>
        <w:rPr>
          <w:rFonts w:ascii="Palatino Linotype" w:hAnsi="Palatino Linotype" w:cs="Arial"/>
          <w:color w:val="000000" w:themeColor="text1"/>
        </w:rPr>
      </w:pPr>
      <w:r w:rsidRPr="009C0171">
        <w:rPr>
          <w:rFonts w:ascii="Palatino Linotype" w:hAnsi="Palatino Linotype" w:cs="Arial"/>
          <w:color w:val="000000" w:themeColor="text1"/>
        </w:rPr>
        <w:t xml:space="preserve">Al respecto, </w:t>
      </w:r>
      <w:r w:rsidRPr="009C0171">
        <w:rPr>
          <w:rFonts w:ascii="Palatino Linotype" w:hAnsi="Palatino Linotype" w:cs="Arial"/>
          <w:b/>
          <w:color w:val="000000" w:themeColor="text1"/>
        </w:rPr>
        <w:t>EL SUJETO OBLIGADO</w:t>
      </w:r>
      <w:r>
        <w:rPr>
          <w:rFonts w:ascii="Palatino Linotype" w:hAnsi="Palatino Linotype" w:cs="Arial"/>
          <w:b/>
          <w:color w:val="000000" w:themeColor="text1"/>
        </w:rPr>
        <w:t xml:space="preserve"> </w:t>
      </w:r>
      <w:r w:rsidRPr="00C84BB6">
        <w:rPr>
          <w:rFonts w:ascii="Palatino Linotype" w:hAnsi="Palatino Linotype" w:cs="Arial"/>
          <w:color w:val="000000" w:themeColor="text1"/>
        </w:rPr>
        <w:t xml:space="preserve">en la solicitud </w:t>
      </w:r>
      <w:r>
        <w:rPr>
          <w:rFonts w:ascii="Palatino Linotype" w:hAnsi="Palatino Linotype" w:cs="Arial"/>
          <w:b/>
          <w:color w:val="000000" w:themeColor="text1"/>
        </w:rPr>
        <w:t>01157</w:t>
      </w:r>
      <w:r w:rsidRPr="00C84BB6">
        <w:rPr>
          <w:rFonts w:ascii="Palatino Linotype" w:hAnsi="Palatino Linotype" w:cs="Arial"/>
          <w:b/>
          <w:color w:val="000000" w:themeColor="text1"/>
        </w:rPr>
        <w:t>/OASMETEPEC/IP/2022</w:t>
      </w:r>
      <w:r w:rsidRPr="009C0171">
        <w:rPr>
          <w:rFonts w:ascii="Palatino Linotype" w:hAnsi="Palatino Linotype" w:cs="Arial"/>
          <w:b/>
          <w:color w:val="000000" w:themeColor="text1"/>
        </w:rPr>
        <w:t xml:space="preserve"> </w:t>
      </w:r>
      <w:r w:rsidRPr="009C0171">
        <w:rPr>
          <w:rFonts w:ascii="Palatino Linotype" w:hAnsi="Palatino Linotype" w:cs="Arial"/>
          <w:color w:val="000000" w:themeColor="text1"/>
        </w:rPr>
        <w:t xml:space="preserve">adjuntó oficio </w:t>
      </w:r>
      <w:r w:rsidRPr="006D2F15">
        <w:rPr>
          <w:rFonts w:ascii="Palatino Linotype" w:hAnsi="Palatino Linotype" w:cs="Arial"/>
          <w:color w:val="000000" w:themeColor="text1"/>
        </w:rPr>
        <w:t>OPDAPAS/</w:t>
      </w:r>
      <w:r>
        <w:rPr>
          <w:rFonts w:ascii="Palatino Linotype" w:hAnsi="Palatino Linotype" w:cs="Arial"/>
          <w:color w:val="000000" w:themeColor="text1"/>
        </w:rPr>
        <w:t>UT</w:t>
      </w:r>
      <w:r w:rsidRPr="006D2F15">
        <w:rPr>
          <w:rFonts w:ascii="Palatino Linotype" w:hAnsi="Palatino Linotype" w:cs="Arial"/>
          <w:color w:val="000000" w:themeColor="text1"/>
        </w:rPr>
        <w:t>/</w:t>
      </w:r>
      <w:r>
        <w:rPr>
          <w:rFonts w:ascii="Palatino Linotype" w:hAnsi="Palatino Linotype" w:cs="Arial"/>
          <w:color w:val="000000" w:themeColor="text1"/>
        </w:rPr>
        <w:t>621</w:t>
      </w:r>
      <w:r w:rsidRPr="006D2F15">
        <w:rPr>
          <w:rFonts w:ascii="Palatino Linotype" w:hAnsi="Palatino Linotype" w:cs="Arial"/>
          <w:color w:val="000000" w:themeColor="text1"/>
        </w:rPr>
        <w:t>/2022</w:t>
      </w:r>
      <w:r w:rsidRPr="009C0171">
        <w:rPr>
          <w:rFonts w:ascii="Palatino Linotype" w:hAnsi="Palatino Linotype" w:cs="Arial"/>
          <w:color w:val="000000" w:themeColor="text1"/>
        </w:rPr>
        <w:t xml:space="preserve"> de </w:t>
      </w:r>
      <w:r>
        <w:rPr>
          <w:rFonts w:ascii="Palatino Linotype" w:hAnsi="Palatino Linotype" w:cs="Arial"/>
          <w:color w:val="000000" w:themeColor="text1"/>
        </w:rPr>
        <w:t xml:space="preserve">fecha veintinueve de abril de dos mil veintidós, </w:t>
      </w:r>
    </w:p>
    <w:p w14:paraId="4A93373A" w14:textId="19CC97D1" w:rsidR="00811797" w:rsidRDefault="00811797" w:rsidP="00C84BB6">
      <w:pPr>
        <w:pStyle w:val="Prrafodelista"/>
        <w:spacing w:line="360" w:lineRule="auto"/>
        <w:ind w:left="0"/>
        <w:jc w:val="both"/>
        <w:rPr>
          <w:rFonts w:ascii="Palatino Linotype" w:hAnsi="Palatino Linotype" w:cs="Arial"/>
          <w:color w:val="000000" w:themeColor="text1"/>
        </w:rPr>
      </w:pPr>
      <w:r w:rsidRPr="00811797">
        <w:rPr>
          <w:rFonts w:ascii="Palatino Linotype" w:hAnsi="Palatino Linotype" w:cs="Arial"/>
          <w:color w:val="000000" w:themeColor="text1"/>
        </w:rPr>
        <w:t xml:space="preserve">dirigido al solicitante y signado por la Titular de la Unidad de Trasparencia mediante el cual le remite anexo el memorándum OPDAPAS/SF/257 /2022, </w:t>
      </w:r>
      <w:r>
        <w:rPr>
          <w:rFonts w:ascii="Palatino Linotype" w:hAnsi="Palatino Linotype" w:cs="Arial"/>
          <w:color w:val="000000" w:themeColor="text1"/>
        </w:rPr>
        <w:t>informando</w:t>
      </w:r>
      <w:r w:rsidRPr="00811797">
        <w:rPr>
          <w:rFonts w:ascii="Palatino Linotype" w:hAnsi="Palatino Linotype" w:cs="Arial"/>
          <w:color w:val="000000" w:themeColor="text1"/>
        </w:rPr>
        <w:t xml:space="preserve"> que el total de ingresos recabados por </w:t>
      </w:r>
      <w:r>
        <w:rPr>
          <w:rFonts w:ascii="Palatino Linotype" w:hAnsi="Palatino Linotype" w:cs="Arial"/>
          <w:color w:val="000000" w:themeColor="text1"/>
        </w:rPr>
        <w:t>el</w:t>
      </w:r>
      <w:r w:rsidRPr="00811797">
        <w:rPr>
          <w:rFonts w:ascii="Palatino Linotype" w:hAnsi="Palatino Linotype" w:cs="Arial"/>
          <w:color w:val="000000" w:themeColor="text1"/>
        </w:rPr>
        <w:t xml:space="preserve"> Organismo el día veintinueve de marzo de dos mil veintidós </w:t>
      </w:r>
      <w:r w:rsidRPr="00811797">
        <w:rPr>
          <w:rFonts w:ascii="Palatino Linotype" w:hAnsi="Palatino Linotype" w:cs="Arial"/>
          <w:color w:val="000000" w:themeColor="text1"/>
        </w:rPr>
        <w:lastRenderedPageBreak/>
        <w:t>es de $1,107, 472.25 (Un millón ciento siete mil cuatrocientos set</w:t>
      </w:r>
      <w:r>
        <w:rPr>
          <w:rFonts w:ascii="Palatino Linotype" w:hAnsi="Palatino Linotype" w:cs="Arial"/>
          <w:color w:val="000000" w:themeColor="text1"/>
        </w:rPr>
        <w:t>enta y dos pesos 25/100 M. N.</w:t>
      </w:r>
      <w:proofErr w:type="gramStart"/>
      <w:r>
        <w:rPr>
          <w:rFonts w:ascii="Palatino Linotype" w:hAnsi="Palatino Linotype" w:cs="Arial"/>
          <w:color w:val="000000" w:themeColor="text1"/>
        </w:rPr>
        <w:t>) ,</w:t>
      </w:r>
      <w:proofErr w:type="gramEnd"/>
      <w:r>
        <w:rPr>
          <w:rFonts w:ascii="Palatino Linotype" w:hAnsi="Palatino Linotype" w:cs="Arial"/>
          <w:color w:val="000000" w:themeColor="text1"/>
        </w:rPr>
        <w:t xml:space="preserve"> como se advierte de la siguiente imagen:</w:t>
      </w:r>
    </w:p>
    <w:p w14:paraId="0CBA93A0" w14:textId="77777777" w:rsidR="00811797" w:rsidRDefault="00811797" w:rsidP="00C84BB6">
      <w:pPr>
        <w:pStyle w:val="Prrafodelista"/>
        <w:spacing w:line="360" w:lineRule="auto"/>
        <w:ind w:left="0"/>
        <w:jc w:val="both"/>
        <w:rPr>
          <w:rFonts w:ascii="Palatino Linotype" w:hAnsi="Palatino Linotype" w:cs="Arial"/>
          <w:color w:val="000000" w:themeColor="text1"/>
        </w:rPr>
      </w:pPr>
    </w:p>
    <w:p w14:paraId="121266CC" w14:textId="23C45D67" w:rsidR="00C84BB6" w:rsidRDefault="001A56C0" w:rsidP="001A56C0">
      <w:pPr>
        <w:pStyle w:val="Prrafodelista"/>
        <w:spacing w:line="360" w:lineRule="auto"/>
        <w:ind w:left="0"/>
        <w:jc w:val="center"/>
        <w:rPr>
          <w:rFonts w:ascii="Palatino Linotype" w:hAnsi="Palatino Linotype" w:cs="Arial"/>
          <w:color w:val="000000" w:themeColor="text1"/>
        </w:rPr>
      </w:pPr>
      <w:r>
        <w:rPr>
          <w:noProof/>
          <w:lang w:eastAsia="es-MX"/>
        </w:rPr>
        <w:drawing>
          <wp:inline distT="0" distB="0" distL="0" distR="0" wp14:anchorId="3F3FF449" wp14:editId="1AD6EF9E">
            <wp:extent cx="4581525" cy="4932000"/>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85123" cy="4935873"/>
                    </a:xfrm>
                    <a:prstGeom prst="rect">
                      <a:avLst/>
                    </a:prstGeom>
                  </pic:spPr>
                </pic:pic>
              </a:graphicData>
            </a:graphic>
          </wp:inline>
        </w:drawing>
      </w:r>
    </w:p>
    <w:p w14:paraId="7613BCBA" w14:textId="126E96B8" w:rsidR="00614526" w:rsidRPr="00614526" w:rsidRDefault="00614526" w:rsidP="00614526">
      <w:pPr>
        <w:pStyle w:val="Prrafodelista"/>
        <w:widowControl w:val="0"/>
        <w:autoSpaceDE w:val="0"/>
        <w:autoSpaceDN w:val="0"/>
        <w:adjustRightInd w:val="0"/>
        <w:spacing w:before="120" w:after="120" w:line="360" w:lineRule="auto"/>
        <w:ind w:left="0"/>
        <w:jc w:val="both"/>
        <w:rPr>
          <w:rFonts w:ascii="Palatino Linotype" w:hAnsi="Palatino Linotype"/>
          <w:color w:val="000000"/>
        </w:rPr>
      </w:pPr>
      <w:r>
        <w:rPr>
          <w:rFonts w:ascii="Palatino Linotype" w:hAnsi="Palatino Linotype"/>
          <w:color w:val="000000"/>
        </w:rPr>
        <w:t>E</w:t>
      </w:r>
      <w:r w:rsidRPr="00A60B8C">
        <w:rPr>
          <w:rFonts w:ascii="Palatino Linotype" w:hAnsi="Palatino Linotype"/>
          <w:color w:val="000000"/>
        </w:rPr>
        <w:t xml:space="preserve">n ese sentido, debe </w:t>
      </w:r>
      <w:r w:rsidRPr="00614526">
        <w:rPr>
          <w:rFonts w:ascii="Palatino Linotype" w:hAnsi="Palatino Linotype"/>
          <w:color w:val="000000"/>
        </w:rPr>
        <w:t xml:space="preserve">precisarse que por cuanto hace a las inconformidades expuestas, en los Recursos de Revisión </w:t>
      </w:r>
      <w:r w:rsidRPr="00614526">
        <w:rPr>
          <w:rFonts w:ascii="Palatino Linotype" w:hAnsi="Palatino Linotype"/>
          <w:b/>
        </w:rPr>
        <w:t xml:space="preserve">08702/INFOEM/IP/RR/2022 </w:t>
      </w:r>
      <w:r w:rsidRPr="00614526">
        <w:rPr>
          <w:rFonts w:ascii="Palatino Linotype" w:hAnsi="Palatino Linotype"/>
        </w:rPr>
        <w:t>y</w:t>
      </w:r>
      <w:r w:rsidRPr="00614526">
        <w:rPr>
          <w:rFonts w:ascii="Palatino Linotype" w:hAnsi="Palatino Linotype"/>
          <w:b/>
        </w:rPr>
        <w:t xml:space="preserve"> </w:t>
      </w:r>
      <w:r>
        <w:rPr>
          <w:rFonts w:ascii="Palatino Linotype" w:hAnsi="Palatino Linotype"/>
          <w:b/>
        </w:rPr>
        <w:t>08704</w:t>
      </w:r>
      <w:r w:rsidRPr="00614526">
        <w:rPr>
          <w:rFonts w:ascii="Palatino Linotype" w:hAnsi="Palatino Linotype"/>
          <w:b/>
        </w:rPr>
        <w:t>/INFOEM/IP/RR/2022</w:t>
      </w:r>
      <w:r>
        <w:rPr>
          <w:rFonts w:ascii="Palatino Linotype" w:hAnsi="Palatino Linotype"/>
          <w:b/>
        </w:rPr>
        <w:t xml:space="preserve">, </w:t>
      </w:r>
      <w:r>
        <w:rPr>
          <w:rFonts w:ascii="Palatino Linotype" w:hAnsi="Palatino Linotype"/>
        </w:rPr>
        <w:t xml:space="preserve">se </w:t>
      </w:r>
      <w:r>
        <w:rPr>
          <w:rFonts w:ascii="Palatino Linotype" w:hAnsi="Palatino Linotype"/>
        </w:rPr>
        <w:lastRenderedPageBreak/>
        <w:t>inconforma de la siguiente manera:</w:t>
      </w:r>
    </w:p>
    <w:tbl>
      <w:tblPr>
        <w:tblStyle w:val="Tablaconcuadrcula"/>
        <w:tblW w:w="0" w:type="auto"/>
        <w:jc w:val="center"/>
        <w:tblLook w:val="04A0" w:firstRow="1" w:lastRow="0" w:firstColumn="1" w:lastColumn="0" w:noHBand="0" w:noVBand="1"/>
      </w:tblPr>
      <w:tblGrid>
        <w:gridCol w:w="3116"/>
        <w:gridCol w:w="3115"/>
        <w:gridCol w:w="3115"/>
      </w:tblGrid>
      <w:tr w:rsidR="00614526" w:rsidRPr="00290366" w14:paraId="782668AD" w14:textId="77777777" w:rsidTr="00844CCD">
        <w:trPr>
          <w:tblHeader/>
          <w:jc w:val="center"/>
        </w:trPr>
        <w:tc>
          <w:tcPr>
            <w:tcW w:w="3116" w:type="dxa"/>
            <w:shd w:val="clear" w:color="auto" w:fill="000000" w:themeFill="text1"/>
            <w:vAlign w:val="center"/>
          </w:tcPr>
          <w:p w14:paraId="7886CB45" w14:textId="77777777" w:rsidR="00614526" w:rsidRPr="00290366" w:rsidRDefault="00614526" w:rsidP="00844CC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 xml:space="preserve">Número de </w:t>
            </w:r>
            <w:r w:rsidRPr="000E72EE">
              <w:rPr>
                <w:rFonts w:ascii="Palatino Linotype" w:hAnsi="Palatino Linotype"/>
                <w:b/>
                <w:color w:val="FFFFFF" w:themeColor="background1"/>
                <w:sz w:val="16"/>
                <w:szCs w:val="16"/>
              </w:rPr>
              <w:t>Recurso de Revisión</w:t>
            </w:r>
          </w:p>
        </w:tc>
        <w:tc>
          <w:tcPr>
            <w:tcW w:w="3115" w:type="dxa"/>
            <w:shd w:val="clear" w:color="auto" w:fill="000000" w:themeFill="text1"/>
            <w:vAlign w:val="center"/>
          </w:tcPr>
          <w:p w14:paraId="6630FD2A" w14:textId="77777777" w:rsidR="00614526" w:rsidRPr="00290366" w:rsidRDefault="00614526" w:rsidP="00844CC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E72EE">
              <w:rPr>
                <w:rFonts w:ascii="Palatino Linotype" w:hAnsi="Palatino Linotype"/>
                <w:b/>
                <w:color w:val="FFFFFF" w:themeColor="background1"/>
                <w:sz w:val="16"/>
                <w:szCs w:val="16"/>
              </w:rPr>
              <w:t xml:space="preserve">Acto </w:t>
            </w:r>
            <w:r>
              <w:rPr>
                <w:rFonts w:ascii="Palatino Linotype" w:hAnsi="Palatino Linotype"/>
                <w:b/>
                <w:color w:val="FFFFFF" w:themeColor="background1"/>
                <w:sz w:val="16"/>
                <w:szCs w:val="16"/>
              </w:rPr>
              <w:t>I</w:t>
            </w:r>
            <w:r w:rsidRPr="000E72EE">
              <w:rPr>
                <w:rFonts w:ascii="Palatino Linotype" w:hAnsi="Palatino Linotype"/>
                <w:b/>
                <w:color w:val="FFFFFF" w:themeColor="background1"/>
                <w:sz w:val="16"/>
                <w:szCs w:val="16"/>
              </w:rPr>
              <w:t>mpugnado</w:t>
            </w:r>
            <w:r>
              <w:rPr>
                <w:rFonts w:ascii="Palatino Linotype" w:hAnsi="Palatino Linotype"/>
                <w:b/>
                <w:color w:val="FFFFFF" w:themeColor="background1"/>
                <w:sz w:val="16"/>
                <w:szCs w:val="16"/>
              </w:rPr>
              <w:t xml:space="preserve"> </w:t>
            </w:r>
          </w:p>
        </w:tc>
        <w:tc>
          <w:tcPr>
            <w:tcW w:w="3115" w:type="dxa"/>
            <w:shd w:val="clear" w:color="auto" w:fill="000000" w:themeFill="text1"/>
          </w:tcPr>
          <w:p w14:paraId="006D3211" w14:textId="77777777" w:rsidR="00614526" w:rsidRDefault="00614526" w:rsidP="00844CC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Razones o Motivos de I</w:t>
            </w:r>
            <w:r w:rsidRPr="000E72EE">
              <w:rPr>
                <w:rFonts w:ascii="Palatino Linotype" w:hAnsi="Palatino Linotype"/>
                <w:b/>
                <w:color w:val="FFFFFF" w:themeColor="background1"/>
                <w:sz w:val="16"/>
                <w:szCs w:val="16"/>
              </w:rPr>
              <w:t>nconformidad</w:t>
            </w:r>
          </w:p>
        </w:tc>
      </w:tr>
      <w:tr w:rsidR="00614526" w:rsidRPr="00290366" w14:paraId="4B0CCE2A" w14:textId="77777777" w:rsidTr="00844CCD">
        <w:trPr>
          <w:jc w:val="center"/>
        </w:trPr>
        <w:tc>
          <w:tcPr>
            <w:tcW w:w="3116" w:type="dxa"/>
            <w:vAlign w:val="center"/>
          </w:tcPr>
          <w:p w14:paraId="748A9F05" w14:textId="77777777" w:rsidR="00614526" w:rsidRPr="00A509E0" w:rsidRDefault="00614526" w:rsidP="00844CCD">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E72EE">
              <w:rPr>
                <w:rFonts w:ascii="Palatino Linotype" w:hAnsi="Palatino Linotype"/>
                <w:b/>
                <w:sz w:val="16"/>
                <w:szCs w:val="16"/>
              </w:rPr>
              <w:t>08702/INFOEM/IP/RR/2022</w:t>
            </w:r>
          </w:p>
        </w:tc>
        <w:tc>
          <w:tcPr>
            <w:tcW w:w="3115" w:type="dxa"/>
          </w:tcPr>
          <w:p w14:paraId="05037709" w14:textId="77777777" w:rsidR="00614526" w:rsidRPr="000E72EE" w:rsidRDefault="00614526" w:rsidP="00844CCD">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Pr="000E72EE">
              <w:rPr>
                <w:rFonts w:ascii="Palatino Linotype" w:hAnsi="Palatino Linotype"/>
                <w:i/>
                <w:color w:val="000000"/>
                <w:sz w:val="16"/>
                <w:szCs w:val="16"/>
              </w:rPr>
              <w:t>La respuesta proporcionada por el Sujeto Obligado.</w:t>
            </w:r>
            <w:r>
              <w:rPr>
                <w:rFonts w:ascii="Palatino Linotype" w:hAnsi="Palatino Linotype"/>
                <w:i/>
                <w:color w:val="000000"/>
                <w:sz w:val="16"/>
                <w:szCs w:val="16"/>
              </w:rPr>
              <w:t>” (Sic)</w:t>
            </w:r>
          </w:p>
        </w:tc>
        <w:tc>
          <w:tcPr>
            <w:tcW w:w="3115" w:type="dxa"/>
          </w:tcPr>
          <w:p w14:paraId="70FA3D41" w14:textId="77777777" w:rsidR="00614526" w:rsidRPr="00396D3B" w:rsidRDefault="00614526" w:rsidP="00844CCD">
            <w:pPr>
              <w:tabs>
                <w:tab w:val="left" w:pos="709"/>
              </w:tabs>
              <w:jc w:val="both"/>
              <w:rPr>
                <w:rFonts w:ascii="Palatino Linotype" w:hAnsi="Palatino Linotype"/>
                <w:i/>
                <w:color w:val="000000"/>
                <w:sz w:val="16"/>
                <w:szCs w:val="16"/>
              </w:rPr>
            </w:pPr>
            <w:r w:rsidRPr="00396D3B">
              <w:rPr>
                <w:rFonts w:ascii="Palatino Linotype" w:hAnsi="Palatino Linotype"/>
                <w:i/>
                <w:color w:val="000000"/>
                <w:sz w:val="16"/>
                <w:szCs w:val="16"/>
              </w:rPr>
              <w:t>“</w:t>
            </w:r>
            <w:r w:rsidRPr="000E72EE">
              <w:rPr>
                <w:rFonts w:ascii="Palatino Linotype" w:hAnsi="Palatino Linotype"/>
                <w:i/>
                <w:color w:val="000000"/>
                <w:sz w:val="16"/>
                <w:szCs w:val="16"/>
              </w:rPr>
              <w:t>No entrega prueba documental que valide el monto de los ingresos</w:t>
            </w:r>
            <w:r>
              <w:rPr>
                <w:rFonts w:ascii="Palatino Linotype" w:hAnsi="Palatino Linotype"/>
                <w:i/>
                <w:color w:val="000000"/>
                <w:sz w:val="16"/>
                <w:szCs w:val="16"/>
              </w:rPr>
              <w:t>” (Sic)</w:t>
            </w:r>
          </w:p>
        </w:tc>
      </w:tr>
      <w:tr w:rsidR="00614526" w:rsidRPr="00290366" w14:paraId="4693B61E" w14:textId="77777777" w:rsidTr="00844CCD">
        <w:trPr>
          <w:jc w:val="center"/>
        </w:trPr>
        <w:tc>
          <w:tcPr>
            <w:tcW w:w="3116" w:type="dxa"/>
            <w:vAlign w:val="center"/>
          </w:tcPr>
          <w:p w14:paraId="46B2D303" w14:textId="77777777" w:rsidR="00614526" w:rsidRPr="00E31D3C" w:rsidRDefault="00614526" w:rsidP="00844CCD">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E72EE">
              <w:rPr>
                <w:rFonts w:ascii="Palatino Linotype" w:hAnsi="Palatino Linotype"/>
                <w:b/>
                <w:sz w:val="16"/>
                <w:szCs w:val="16"/>
              </w:rPr>
              <w:t>08704/INFOEM/IP/RR/2022</w:t>
            </w:r>
          </w:p>
        </w:tc>
        <w:tc>
          <w:tcPr>
            <w:tcW w:w="3115" w:type="dxa"/>
          </w:tcPr>
          <w:p w14:paraId="5555F5BA" w14:textId="77777777" w:rsidR="00614526" w:rsidRPr="00E31D3C" w:rsidRDefault="00614526" w:rsidP="00844CCD">
            <w:pPr>
              <w:tabs>
                <w:tab w:val="left" w:pos="709"/>
              </w:tabs>
              <w:jc w:val="both"/>
              <w:rPr>
                <w:rFonts w:ascii="Palatino Linotype" w:hAnsi="Palatino Linotype"/>
                <w:i/>
                <w:color w:val="000000"/>
                <w:sz w:val="16"/>
                <w:szCs w:val="16"/>
              </w:rPr>
            </w:pPr>
            <w:r>
              <w:rPr>
                <w:rFonts w:ascii="Palatino Linotype" w:hAnsi="Palatino Linotype"/>
                <w:i/>
                <w:color w:val="000000"/>
                <w:sz w:val="16"/>
                <w:szCs w:val="16"/>
              </w:rPr>
              <w:t>“</w:t>
            </w:r>
            <w:r w:rsidRPr="000E72EE">
              <w:rPr>
                <w:rFonts w:ascii="Palatino Linotype" w:hAnsi="Palatino Linotype"/>
                <w:i/>
                <w:color w:val="000000"/>
                <w:sz w:val="16"/>
                <w:szCs w:val="16"/>
              </w:rPr>
              <w:t>La respuesta proporcionada por el Sujeto Obligado.</w:t>
            </w:r>
            <w:r>
              <w:rPr>
                <w:rFonts w:ascii="Palatino Linotype" w:hAnsi="Palatino Linotype"/>
                <w:i/>
                <w:color w:val="000000"/>
                <w:sz w:val="16"/>
                <w:szCs w:val="16"/>
              </w:rPr>
              <w:t>” (Sic)</w:t>
            </w:r>
          </w:p>
        </w:tc>
        <w:tc>
          <w:tcPr>
            <w:tcW w:w="3115" w:type="dxa"/>
          </w:tcPr>
          <w:p w14:paraId="5DC0C007" w14:textId="77777777" w:rsidR="00614526" w:rsidRDefault="00614526" w:rsidP="00844CCD">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0E72EE">
              <w:rPr>
                <w:rFonts w:ascii="Palatino Linotype" w:hAnsi="Palatino Linotype"/>
                <w:i/>
                <w:color w:val="000000"/>
                <w:sz w:val="16"/>
                <w:szCs w:val="16"/>
              </w:rPr>
              <w:t>el sujeto obligado no entrega documento alguno que de soporte al monto referido.</w:t>
            </w:r>
            <w:r>
              <w:rPr>
                <w:rFonts w:ascii="Palatino Linotype" w:hAnsi="Palatino Linotype"/>
                <w:i/>
                <w:color w:val="000000"/>
                <w:sz w:val="16"/>
                <w:szCs w:val="16"/>
              </w:rPr>
              <w:t>”</w:t>
            </w:r>
          </w:p>
        </w:tc>
      </w:tr>
    </w:tbl>
    <w:p w14:paraId="1417CBE3" w14:textId="77777777" w:rsidR="00614526" w:rsidRDefault="00614526" w:rsidP="00614526">
      <w:pPr>
        <w:pStyle w:val="Prrafodelista"/>
        <w:widowControl w:val="0"/>
        <w:autoSpaceDE w:val="0"/>
        <w:autoSpaceDN w:val="0"/>
        <w:adjustRightInd w:val="0"/>
        <w:spacing w:before="120" w:after="120" w:line="360" w:lineRule="auto"/>
        <w:ind w:left="0"/>
        <w:jc w:val="both"/>
        <w:rPr>
          <w:rFonts w:ascii="Palatino Linotype" w:hAnsi="Palatino Linotype"/>
          <w:color w:val="000000"/>
        </w:rPr>
      </w:pPr>
    </w:p>
    <w:p w14:paraId="04F6D97E" w14:textId="25E0FB1E" w:rsidR="00614526" w:rsidRDefault="00614526" w:rsidP="00614526">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Pr>
          <w:rFonts w:ascii="Palatino Linotype" w:hAnsi="Palatino Linotype"/>
          <w:color w:val="000000"/>
        </w:rPr>
        <w:t xml:space="preserve">Sin embargo, cabe destacar que </w:t>
      </w:r>
      <w:r w:rsidRPr="00A60B8C">
        <w:rPr>
          <w:rFonts w:ascii="Palatino Linotype" w:hAnsi="Palatino Linotype" w:cs="Arial"/>
          <w:color w:val="000000"/>
        </w:rPr>
        <w:t>resulta</w:t>
      </w:r>
      <w:r>
        <w:rPr>
          <w:rFonts w:ascii="Palatino Linotype" w:hAnsi="Palatino Linotype" w:cs="Arial"/>
          <w:color w:val="000000"/>
        </w:rPr>
        <w:t>n</w:t>
      </w:r>
      <w:r w:rsidRPr="00A60B8C">
        <w:rPr>
          <w:rFonts w:ascii="Palatino Linotype" w:hAnsi="Palatino Linotype" w:cs="Arial"/>
          <w:color w:val="000000"/>
        </w:rPr>
        <w:t xml:space="preserve"> </w:t>
      </w:r>
      <w:r>
        <w:rPr>
          <w:rFonts w:ascii="Palatino Linotype" w:hAnsi="Palatino Linotype" w:cs="Arial"/>
          <w:b/>
          <w:color w:val="000000"/>
        </w:rPr>
        <w:t>improcedentes</w:t>
      </w:r>
      <w:r w:rsidRPr="00A60B8C">
        <w:rPr>
          <w:rFonts w:ascii="Palatino Linotype" w:hAnsi="Palatino Linotype" w:cs="Arial"/>
          <w:color w:val="000000"/>
        </w:rPr>
        <w:t xml:space="preserve">, al tratarse de </w:t>
      </w:r>
      <w:r w:rsidRPr="00A60B8C">
        <w:rPr>
          <w:rFonts w:ascii="Palatino Linotype" w:hAnsi="Palatino Linotype" w:cs="Arial"/>
        </w:rPr>
        <w:t>peticion</w:t>
      </w:r>
      <w:r>
        <w:rPr>
          <w:rFonts w:ascii="Palatino Linotype" w:hAnsi="Palatino Linotype" w:cs="Arial"/>
        </w:rPr>
        <w:t>es</w:t>
      </w:r>
      <w:r w:rsidRPr="00A60B8C">
        <w:rPr>
          <w:rFonts w:ascii="Palatino Linotype" w:hAnsi="Palatino Linotype" w:cs="Arial"/>
        </w:rPr>
        <w:t xml:space="preserve"> adicional</w:t>
      </w:r>
      <w:r>
        <w:rPr>
          <w:rFonts w:ascii="Palatino Linotype" w:hAnsi="Palatino Linotype" w:cs="Arial"/>
        </w:rPr>
        <w:t>es</w:t>
      </w:r>
      <w:r w:rsidRPr="00A60B8C">
        <w:rPr>
          <w:rFonts w:ascii="Palatino Linotype" w:hAnsi="Palatino Linotype" w:cs="Arial"/>
        </w:rPr>
        <w:t xml:space="preserve"> o </w:t>
      </w:r>
      <w:r w:rsidRPr="00920CAA">
        <w:rPr>
          <w:rFonts w:ascii="Palatino Linotype" w:hAnsi="Palatino Linotype" w:cs="Arial"/>
          <w:b/>
          <w:bCs/>
          <w:i/>
        </w:rPr>
        <w:t xml:space="preserve">plus </w:t>
      </w:r>
      <w:proofErr w:type="spellStart"/>
      <w:r w:rsidRPr="00920CAA">
        <w:rPr>
          <w:rFonts w:ascii="Palatino Linotype" w:hAnsi="Palatino Linotype" w:cs="Arial"/>
          <w:b/>
          <w:bCs/>
          <w:i/>
        </w:rPr>
        <w:t>petitio</w:t>
      </w:r>
      <w:proofErr w:type="spellEnd"/>
      <w:r w:rsidRPr="00A60B8C">
        <w:rPr>
          <w:rFonts w:ascii="Palatino Linotype" w:hAnsi="Palatino Linotype" w:cs="Arial"/>
        </w:rPr>
        <w:t xml:space="preserve">; esto es, una nueva solicitud de información hecha por </w:t>
      </w:r>
      <w:r>
        <w:rPr>
          <w:rFonts w:ascii="Palatino Linotype" w:hAnsi="Palatino Linotype" w:cs="Arial"/>
        </w:rPr>
        <w:t>el</w:t>
      </w:r>
      <w:r w:rsidRPr="00A60B8C">
        <w:rPr>
          <w:rFonts w:ascii="Palatino Linotype" w:hAnsi="Palatino Linotype" w:cs="Arial"/>
        </w:rPr>
        <w:t xml:space="preserve"> hoy </w:t>
      </w:r>
      <w:r w:rsidRPr="00A60B8C">
        <w:rPr>
          <w:rFonts w:ascii="Palatino Linotype" w:hAnsi="Palatino Linotype" w:cs="Arial"/>
          <w:b/>
          <w:lang w:eastAsia="es-MX"/>
        </w:rPr>
        <w:t>RECURRENTE</w:t>
      </w:r>
      <w:r w:rsidRPr="00A60B8C">
        <w:rPr>
          <w:rFonts w:ascii="Palatino Linotype" w:hAnsi="Palatino Linotype" w:cs="Arial"/>
          <w:lang w:eastAsia="es-MX"/>
        </w:rPr>
        <w:t>; pues de la</w:t>
      </w:r>
      <w:r>
        <w:rPr>
          <w:rFonts w:ascii="Palatino Linotype" w:hAnsi="Palatino Linotype" w:cs="Arial"/>
          <w:lang w:eastAsia="es-MX"/>
        </w:rPr>
        <w:t>s</w:t>
      </w:r>
      <w:r w:rsidRPr="00A60B8C">
        <w:rPr>
          <w:rFonts w:ascii="Palatino Linotype" w:hAnsi="Palatino Linotype" w:cs="Arial"/>
          <w:lang w:eastAsia="es-MX"/>
        </w:rPr>
        <w:t xml:space="preserve"> </w:t>
      </w:r>
      <w:r w:rsidR="005866BE" w:rsidRPr="00A60B8C">
        <w:rPr>
          <w:rFonts w:ascii="Palatino Linotype" w:hAnsi="Palatino Linotype" w:cs="Arial"/>
          <w:lang w:eastAsia="es-MX"/>
        </w:rPr>
        <w:t>peticion</w:t>
      </w:r>
      <w:r w:rsidR="005866BE">
        <w:rPr>
          <w:rFonts w:ascii="Palatino Linotype" w:hAnsi="Palatino Linotype" w:cs="Arial"/>
          <w:lang w:eastAsia="es-MX"/>
        </w:rPr>
        <w:t>es</w:t>
      </w:r>
      <w:r w:rsidRPr="00A60B8C">
        <w:rPr>
          <w:rFonts w:ascii="Palatino Linotype" w:hAnsi="Palatino Linotype" w:cs="Arial"/>
          <w:lang w:eastAsia="es-MX"/>
        </w:rPr>
        <w:t xml:space="preserve"> mencionada</w:t>
      </w:r>
      <w:r>
        <w:rPr>
          <w:rFonts w:ascii="Palatino Linotype" w:hAnsi="Palatino Linotype" w:cs="Arial"/>
          <w:lang w:eastAsia="es-MX"/>
        </w:rPr>
        <w:t>s</w:t>
      </w:r>
      <w:r w:rsidRPr="00A60B8C">
        <w:rPr>
          <w:rFonts w:ascii="Palatino Linotype" w:hAnsi="Palatino Linotype" w:cs="Arial"/>
          <w:lang w:eastAsia="es-MX"/>
        </w:rPr>
        <w:t>,</w:t>
      </w:r>
      <w:r>
        <w:rPr>
          <w:rFonts w:ascii="Palatino Linotype" w:hAnsi="Palatino Linotype" w:cs="Arial"/>
          <w:lang w:eastAsia="es-MX"/>
        </w:rPr>
        <w:t xml:space="preserve"> se advierte que solicita los documentos que avalen o soporten el monto entregado; </w:t>
      </w:r>
      <w:r w:rsidRPr="00A60B8C">
        <w:rPr>
          <w:rFonts w:ascii="Palatino Linotype" w:hAnsi="Palatino Linotype" w:cs="Arial"/>
          <w:lang w:eastAsia="es-MX"/>
        </w:rPr>
        <w:t xml:space="preserve">sin embargo, esto no fue </w:t>
      </w:r>
      <w:r>
        <w:rPr>
          <w:rFonts w:ascii="Palatino Linotype" w:hAnsi="Palatino Linotype" w:cs="Arial"/>
          <w:lang w:eastAsia="es-MX"/>
        </w:rPr>
        <w:t>requerido</w:t>
      </w:r>
      <w:r w:rsidRPr="00983EAA">
        <w:rPr>
          <w:rFonts w:ascii="Palatino Linotype" w:hAnsi="Palatino Linotype" w:cs="Arial"/>
          <w:lang w:eastAsia="es-MX"/>
        </w:rPr>
        <w:t xml:space="preserve"> en la</w:t>
      </w:r>
      <w:r>
        <w:rPr>
          <w:rFonts w:ascii="Palatino Linotype" w:hAnsi="Palatino Linotype" w:cs="Arial"/>
          <w:lang w:eastAsia="es-MX"/>
        </w:rPr>
        <w:t xml:space="preserve"> solicitud</w:t>
      </w:r>
      <w:r w:rsidRPr="00983EAA">
        <w:rPr>
          <w:rFonts w:ascii="Palatino Linotype" w:hAnsi="Palatino Linotype" w:cs="Arial"/>
          <w:lang w:eastAsia="es-MX"/>
        </w:rPr>
        <w:t xml:space="preserve"> primigenia, </w:t>
      </w:r>
      <w:r>
        <w:rPr>
          <w:rFonts w:ascii="Palatino Linotype" w:hAnsi="Palatino Linotype" w:cs="Arial"/>
          <w:lang w:eastAsia="es-MX"/>
        </w:rPr>
        <w:t xml:space="preserve">pues es claro que sus peticiones resultan novedosas y no fueron conocidas por el </w:t>
      </w:r>
      <w:r w:rsidRPr="001B4159">
        <w:rPr>
          <w:rFonts w:ascii="Palatino Linotype" w:hAnsi="Palatino Linotype" w:cs="Arial"/>
          <w:b/>
          <w:lang w:eastAsia="es-MX"/>
        </w:rPr>
        <w:t>SUJETO OBLIGADO</w:t>
      </w:r>
      <w:r>
        <w:rPr>
          <w:rFonts w:ascii="Palatino Linotype" w:hAnsi="Palatino Linotype" w:cs="Arial"/>
          <w:lang w:eastAsia="es-MX"/>
        </w:rPr>
        <w:t xml:space="preserve"> al dar respuesta a su requerimiento, ya que en su petición primigenia el RECURRENTE es claro, pues solicitó únicamente conocer los montos de ingresos recabados en la fechas 29 y 31 de marzo de dos mil veintidós</w:t>
      </w:r>
      <w:r w:rsidR="004851A5">
        <w:rPr>
          <w:rFonts w:ascii="Palatino Linotype" w:hAnsi="Palatino Linotype" w:cs="Arial"/>
          <w:lang w:eastAsia="es-MX"/>
        </w:rPr>
        <w:t xml:space="preserve">, y estos fueron informados por el Sujeto Habilitado, no así </w:t>
      </w:r>
      <w:r w:rsidR="004851A5" w:rsidRPr="004851A5">
        <w:rPr>
          <w:rFonts w:ascii="Palatino Linotype" w:hAnsi="Palatino Linotype" w:cs="Arial"/>
        </w:rPr>
        <w:t>las facturas o comprobantes que amparan las erogaciones que se realizan con erario público</w:t>
      </w:r>
      <w:r w:rsidR="001A6160">
        <w:rPr>
          <w:rFonts w:ascii="Palatino Linotype" w:hAnsi="Palatino Linotype" w:cs="Arial"/>
        </w:rPr>
        <w:t xml:space="preserve"> en esas fechas</w:t>
      </w:r>
      <w:r w:rsidR="004851A5" w:rsidRPr="002B127D">
        <w:rPr>
          <w:rFonts w:ascii="Palatino Linotype" w:hAnsi="Palatino Linotype" w:cs="Arial"/>
        </w:rPr>
        <w:t>,</w:t>
      </w:r>
      <w:r w:rsidR="004851A5">
        <w:rPr>
          <w:rFonts w:ascii="Palatino Linotype" w:hAnsi="Palatino Linotype" w:cs="Arial"/>
        </w:rPr>
        <w:t xml:space="preserve"> pues estas</w:t>
      </w:r>
      <w:r w:rsidR="004851A5" w:rsidRPr="002B127D">
        <w:rPr>
          <w:rFonts w:ascii="Palatino Linotype" w:hAnsi="Palatino Linotype" w:cs="Arial"/>
        </w:rPr>
        <w:t xml:space="preserve"> constituyen los medios idóneos de evidencia del gasto realizado con recursos públicos</w:t>
      </w:r>
      <w:r w:rsidR="004851A5">
        <w:rPr>
          <w:rFonts w:ascii="Palatino Linotype" w:hAnsi="Palatino Linotype" w:cs="Arial"/>
        </w:rPr>
        <w:t>, pero estas no fueron solicitadas</w:t>
      </w:r>
      <w:r>
        <w:rPr>
          <w:rFonts w:ascii="Palatino Linotype" w:eastAsia="Palatino Linotype" w:hAnsi="Palatino Linotype"/>
        </w:rPr>
        <w:t xml:space="preserve">; </w:t>
      </w:r>
      <w:r>
        <w:rPr>
          <w:rFonts w:ascii="Palatino Linotype" w:hAnsi="Palatino Linotype" w:cs="Arial"/>
          <w:lang w:eastAsia="es-MX"/>
        </w:rPr>
        <w:t>por ende al no formar parte de la Litis natural, resultaría injustificado el reproche de la no correspondencia de la entrega.</w:t>
      </w:r>
    </w:p>
    <w:p w14:paraId="0D025B1E" w14:textId="77777777" w:rsidR="00614526" w:rsidRDefault="00614526" w:rsidP="00614526">
      <w:pPr>
        <w:spacing w:before="100" w:beforeAutospacing="1" w:after="100" w:afterAutospacing="1" w:line="360" w:lineRule="auto"/>
        <w:jc w:val="both"/>
        <w:rPr>
          <w:rFonts w:ascii="Palatino Linotype" w:hAnsi="Palatino Linotype" w:cs="Arial"/>
          <w:bCs/>
          <w:szCs w:val="22"/>
          <w:lang w:val="es-ES"/>
        </w:rPr>
      </w:pPr>
      <w:r w:rsidRPr="00355491">
        <w:rPr>
          <w:rFonts w:ascii="Palatino Linotype" w:hAnsi="Palatino Linotype" w:cs="Arial"/>
          <w:bCs/>
          <w:szCs w:val="22"/>
          <w:lang w:val="es-ES"/>
        </w:rPr>
        <w:t>Sirve de apoyo a lo anterior</w:t>
      </w:r>
      <w:r>
        <w:rPr>
          <w:rFonts w:ascii="Palatino Linotype" w:hAnsi="Palatino Linotype" w:cs="Arial"/>
          <w:bCs/>
          <w:szCs w:val="22"/>
          <w:lang w:val="es-ES"/>
        </w:rPr>
        <w:t>, el siguiente criterio:</w:t>
      </w:r>
    </w:p>
    <w:p w14:paraId="2E6E450C" w14:textId="77777777" w:rsidR="00614526" w:rsidRPr="00D143C2" w:rsidRDefault="00614526" w:rsidP="00614526">
      <w:pPr>
        <w:spacing w:before="100" w:beforeAutospacing="1" w:after="100" w:afterAutospacing="1"/>
        <w:ind w:left="851" w:right="899"/>
        <w:contextualSpacing/>
        <w:jc w:val="both"/>
        <w:rPr>
          <w:rFonts w:ascii="Palatino Linotype" w:hAnsi="Palatino Linotype" w:cs="Arial"/>
          <w:i/>
          <w:sz w:val="22"/>
          <w:szCs w:val="22"/>
        </w:rPr>
      </w:pPr>
      <w:r w:rsidRPr="00D143C2">
        <w:rPr>
          <w:rFonts w:ascii="Palatino Linotype" w:hAnsi="Palatino Linotype"/>
          <w:i/>
          <w:sz w:val="22"/>
          <w:szCs w:val="22"/>
        </w:rPr>
        <w:t>“</w:t>
      </w:r>
      <w:r w:rsidRPr="002E40D5">
        <w:rPr>
          <w:rFonts w:ascii="Palatino Linotype" w:hAnsi="Palatino Linotype"/>
          <w:b/>
          <w:i/>
          <w:sz w:val="22"/>
          <w:szCs w:val="22"/>
        </w:rPr>
        <w:t>Es improcedente ampliar las solicitudes de acceso a información, a través de la interposición del recurso de revisión</w:t>
      </w:r>
      <w:r w:rsidRPr="00D143C2">
        <w:rPr>
          <w:rFonts w:ascii="Palatino Linotype" w:hAnsi="Palatino Linotype"/>
          <w:i/>
          <w:sz w:val="22"/>
          <w:szCs w:val="22"/>
        </w:rPr>
        <w:t xml:space="preserve">. En términos de los artículos 155, fracción </w:t>
      </w:r>
      <w:r w:rsidRPr="00D143C2">
        <w:rPr>
          <w:rFonts w:ascii="Palatino Linotype" w:hAnsi="Palatino Linotype"/>
          <w:i/>
          <w:sz w:val="22"/>
          <w:szCs w:val="22"/>
        </w:rPr>
        <w:lastRenderedPageBreak/>
        <w:t>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Pr>
          <w:rStyle w:val="Refdenotaalpie"/>
          <w:rFonts w:ascii="Palatino Linotype" w:hAnsi="Palatino Linotype"/>
          <w:i/>
          <w:sz w:val="22"/>
          <w:szCs w:val="22"/>
        </w:rPr>
        <w:footnoteReference w:id="1"/>
      </w:r>
    </w:p>
    <w:p w14:paraId="575BAB35" w14:textId="77777777" w:rsidR="00614526" w:rsidRDefault="00614526" w:rsidP="00614526">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Pr>
          <w:rFonts w:ascii="Palatino Linotype" w:hAnsi="Palatino Linotype" w:cs="Arial"/>
          <w:lang w:eastAsia="es-MX"/>
        </w:rPr>
        <w:t>Además, por</w:t>
      </w:r>
      <w:r w:rsidRPr="00593328">
        <w:rPr>
          <w:rFonts w:ascii="Palatino Linotype" w:hAnsi="Palatino Linotype" w:cs="Arial"/>
          <w:lang w:eastAsia="es-MX"/>
        </w:rPr>
        <w:t xml:space="preserve"> analogía la</w:t>
      </w:r>
      <w:r>
        <w:rPr>
          <w:rFonts w:ascii="Palatino Linotype" w:hAnsi="Palatino Linotype" w:cs="Arial"/>
          <w:lang w:eastAsia="es-MX"/>
        </w:rPr>
        <w:t xml:space="preserve"> siguiente</w:t>
      </w:r>
      <w:r w:rsidRPr="00593328">
        <w:rPr>
          <w:rFonts w:ascii="Palatino Linotype" w:hAnsi="Palatino Linotype" w:cs="Arial"/>
          <w:lang w:eastAsia="es-MX"/>
        </w:rPr>
        <w:t xml:space="preserve"> tesis jurisprudencial número VI. 2º. A. J/7</w:t>
      </w:r>
      <w:r>
        <w:rPr>
          <w:rFonts w:ascii="Palatino Linotype" w:hAnsi="Palatino Linotype" w:cs="Arial"/>
          <w:lang w:eastAsia="es-MX"/>
        </w:rPr>
        <w:t>, p</w:t>
      </w:r>
      <w:r w:rsidRPr="00593328">
        <w:rPr>
          <w:rFonts w:ascii="Palatino Linotype" w:hAnsi="Palatino Linotype" w:cs="Arial"/>
          <w:lang w:eastAsia="es-MX"/>
        </w:rPr>
        <w:t>ublicada en el Semanario Judicial de la Federación y su gaceta</w:t>
      </w:r>
      <w:r>
        <w:rPr>
          <w:rFonts w:ascii="Palatino Linotype" w:hAnsi="Palatino Linotype" w:cs="Arial"/>
          <w:lang w:eastAsia="es-MX"/>
        </w:rPr>
        <w:t>,</w:t>
      </w:r>
      <w:r w:rsidRPr="00593328">
        <w:rPr>
          <w:rFonts w:ascii="Palatino Linotype" w:hAnsi="Palatino Linotype" w:cs="Arial"/>
          <w:lang w:eastAsia="es-MX"/>
        </w:rPr>
        <w:t xml:space="preserve"> bajo el número de registro 178,788</w:t>
      </w:r>
      <w:r>
        <w:rPr>
          <w:rFonts w:ascii="Palatino Linotype" w:hAnsi="Palatino Linotype" w:cs="Arial"/>
          <w:lang w:eastAsia="es-MX"/>
        </w:rPr>
        <w:t>, que a la letra dice:</w:t>
      </w:r>
    </w:p>
    <w:p w14:paraId="6522DC69" w14:textId="77777777" w:rsidR="00614526" w:rsidRPr="0007162E" w:rsidRDefault="00614526" w:rsidP="00614526">
      <w:pPr>
        <w:spacing w:before="120" w:after="120" w:line="276" w:lineRule="auto"/>
        <w:ind w:left="709" w:right="709"/>
        <w:jc w:val="both"/>
        <w:rPr>
          <w:rFonts w:ascii="Palatino Linotype" w:hAnsi="Palatino Linotype" w:cs="Arial"/>
          <w:i/>
          <w:sz w:val="22"/>
          <w:szCs w:val="22"/>
        </w:rPr>
      </w:pPr>
      <w:r w:rsidRPr="0007162E">
        <w:rPr>
          <w:rFonts w:ascii="Palatino Linotype" w:hAnsi="Palatino Linotype" w:cs="Arial"/>
          <w:sz w:val="22"/>
          <w:szCs w:val="22"/>
          <w:lang w:eastAsia="es-MX"/>
        </w:rPr>
        <w:t>“</w:t>
      </w:r>
      <w:r w:rsidRPr="0007162E">
        <w:rPr>
          <w:rFonts w:ascii="Palatino Linotype" w:hAnsi="Palatino Linotype" w:cs="Arial"/>
          <w:i/>
          <w:sz w:val="22"/>
          <w:szCs w:val="22"/>
        </w:rPr>
        <w:t xml:space="preserve">CONCEPTOS DE VIOLACIÓN EN EL AMPARO DIRECTO. </w:t>
      </w:r>
      <w:r w:rsidRPr="0007162E">
        <w:rPr>
          <w:rFonts w:ascii="Palatino Linotype" w:hAnsi="Palatino Linotype" w:cs="Arial"/>
          <w:b/>
          <w:i/>
          <w:sz w:val="22"/>
          <w:szCs w:val="22"/>
        </w:rPr>
        <w:t>INOPERANCIA DE LOS QUE INTRODUCEN CUESTIONAMIENTOS NOVEDOSOS QUE NO FUERON PLANTEADOS EN EL JUICIO NATURAL</w:t>
      </w:r>
      <w:r w:rsidRPr="0007162E">
        <w:rPr>
          <w:rFonts w:ascii="Palatino Linotype" w:hAnsi="Palatino Linotype" w:cs="Arial"/>
          <w:i/>
          <w:sz w:val="22"/>
          <w:szCs w:val="22"/>
        </w:rPr>
        <w:t xml:space="preserve">. </w:t>
      </w:r>
      <w:r w:rsidRPr="0007162E">
        <w:rPr>
          <w:rFonts w:ascii="Palatino Linotype" w:hAnsi="Palatino Linotype" w:cs="Arial"/>
          <w:b/>
          <w:i/>
          <w:sz w:val="22"/>
          <w:szCs w:val="22"/>
        </w:rPr>
        <w:t>Si en los conceptos de violación se formulan argumentos que no se plantearon</w:t>
      </w:r>
      <w:r w:rsidRPr="0007162E">
        <w:rPr>
          <w:rFonts w:ascii="Palatino Linotype" w:hAnsi="Palatino Linotype" w:cs="Arial"/>
          <w:i/>
          <w:sz w:val="22"/>
          <w:szCs w:val="22"/>
        </w:rPr>
        <w:t xml:space="preserve"> ante la Sala Fiscal que dictó la sentencia que constituye el acto reclamado, </w:t>
      </w:r>
      <w:r w:rsidRPr="0007162E">
        <w:rPr>
          <w:rFonts w:ascii="Palatino Linotype" w:hAnsi="Palatino Linotype" w:cs="Arial"/>
          <w:b/>
          <w:i/>
          <w:sz w:val="22"/>
          <w:szCs w:val="22"/>
        </w:rPr>
        <w:t xml:space="preserve">los mismos son </w:t>
      </w:r>
      <w:r w:rsidRPr="0007162E">
        <w:rPr>
          <w:rFonts w:ascii="Palatino Linotype" w:hAnsi="Palatino Linotype" w:cs="Arial"/>
          <w:i/>
          <w:sz w:val="22"/>
          <w:szCs w:val="22"/>
        </w:rPr>
        <w:t xml:space="preserve">inoperantes, toda vez que resultaría </w:t>
      </w:r>
      <w:r w:rsidRPr="0007162E">
        <w:rPr>
          <w:rFonts w:ascii="Palatino Linotype" w:hAnsi="Palatino Linotype" w:cs="Arial"/>
          <w:i/>
          <w:sz w:val="22"/>
          <w:szCs w:val="22"/>
          <w:lang w:eastAsia="es-MX"/>
        </w:rPr>
        <w:t>injustificado</w:t>
      </w:r>
      <w:r w:rsidRPr="0007162E">
        <w:rPr>
          <w:rFonts w:ascii="Palatino Linotype" w:hAnsi="Palatino Linotype" w:cs="Arial"/>
          <w:i/>
          <w:sz w:val="22"/>
          <w:szCs w:val="22"/>
        </w:rPr>
        <w:t xml:space="preserve"> examinar la </w:t>
      </w:r>
      <w:r w:rsidRPr="00AA48A5">
        <w:rPr>
          <w:rFonts w:ascii="Palatino Linotype" w:hAnsi="Palatino Linotype" w:cs="Arial"/>
          <w:i/>
          <w:sz w:val="22"/>
        </w:rPr>
        <w:t>constitucionalidad</w:t>
      </w:r>
      <w:r w:rsidRPr="0007162E">
        <w:rPr>
          <w:rFonts w:ascii="Palatino Linotype" w:hAnsi="Palatino Linotype" w:cs="Arial"/>
          <w:i/>
          <w:sz w:val="22"/>
          <w:szCs w:val="22"/>
        </w:rPr>
        <w:t xml:space="preserve"> de la sentencia combatida </w:t>
      </w:r>
      <w:r w:rsidRPr="0007162E">
        <w:rPr>
          <w:rFonts w:ascii="Palatino Linotype" w:hAnsi="Palatino Linotype" w:cs="Arial"/>
          <w:b/>
          <w:i/>
          <w:sz w:val="22"/>
          <w:szCs w:val="22"/>
        </w:rPr>
        <w:t>a la luz de razonamientos que no conoció la autoridad responsable</w:t>
      </w:r>
      <w:r w:rsidRPr="0007162E">
        <w:rPr>
          <w:rFonts w:ascii="Palatino Linotype" w:hAnsi="Palatino Linotype" w:cs="Arial"/>
          <w:i/>
          <w:sz w:val="22"/>
          <w:szCs w:val="22"/>
        </w:rPr>
        <w:t xml:space="preserve">, </w:t>
      </w:r>
      <w:r w:rsidRPr="0007162E">
        <w:rPr>
          <w:rFonts w:ascii="Palatino Linotype" w:hAnsi="Palatino Linotype" w:cs="Arial"/>
          <w:b/>
          <w:i/>
          <w:sz w:val="22"/>
          <w:szCs w:val="22"/>
        </w:rPr>
        <w:t>pues como tales manifestaciones no formaron parte de la litis natural</w:t>
      </w:r>
      <w:r w:rsidRPr="0007162E">
        <w:rPr>
          <w:rFonts w:ascii="Palatino Linotype" w:hAnsi="Palatino Linotype" w:cs="Arial"/>
          <w:i/>
          <w:sz w:val="22"/>
          <w:szCs w:val="22"/>
        </w:rPr>
        <w:t xml:space="preserve">, la Sala </w:t>
      </w:r>
      <w:r w:rsidRPr="0007162E">
        <w:rPr>
          <w:rFonts w:ascii="Palatino Linotype" w:hAnsi="Palatino Linotype" w:cs="Arial"/>
          <w:b/>
          <w:i/>
          <w:sz w:val="22"/>
          <w:szCs w:val="22"/>
        </w:rPr>
        <w:t>no tuvo la oportunidad legal de analizarlas ni de pronunciarse sobre ellas</w:t>
      </w:r>
      <w:r w:rsidRPr="0007162E">
        <w:rPr>
          <w:rFonts w:ascii="Palatino Linotype" w:hAnsi="Palatino Linotype" w:cs="Arial"/>
          <w:i/>
          <w:sz w:val="22"/>
          <w:szCs w:val="22"/>
        </w:rPr>
        <w:t>.</w:t>
      </w:r>
      <w:r>
        <w:rPr>
          <w:rStyle w:val="Refdenotaalpie"/>
          <w:rFonts w:ascii="Palatino Linotype" w:hAnsi="Palatino Linotype" w:cs="Arial"/>
          <w:i/>
          <w:sz w:val="22"/>
          <w:szCs w:val="22"/>
        </w:rPr>
        <w:footnoteReference w:id="2"/>
      </w:r>
    </w:p>
    <w:p w14:paraId="056E873C" w14:textId="77777777" w:rsidR="00614526" w:rsidRDefault="00614526" w:rsidP="00614526">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6D4204">
        <w:rPr>
          <w:rFonts w:ascii="Palatino Linotype" w:hAnsi="Palatino Linotype" w:cs="Arial"/>
        </w:rPr>
        <w:lastRenderedPageBreak/>
        <w:t xml:space="preserve">No </w:t>
      </w:r>
      <w:r w:rsidRPr="003E3AFA">
        <w:rPr>
          <w:rFonts w:ascii="Palatino Linotype" w:hAnsi="Palatino Linotype"/>
          <w:lang w:val="es-ES_tradnl"/>
        </w:rPr>
        <w:t>obstante</w:t>
      </w:r>
      <w:r>
        <w:rPr>
          <w:rFonts w:ascii="Palatino Linotype" w:hAnsi="Palatino Linotype"/>
          <w:lang w:val="es-ES_tradnl"/>
        </w:rPr>
        <w:t>,</w:t>
      </w:r>
      <w:r w:rsidRPr="006D4204">
        <w:rPr>
          <w:rFonts w:ascii="Palatino Linotype" w:hAnsi="Palatino Linotype" w:cs="Arial"/>
        </w:rPr>
        <w:t xml:space="preserve"> a efecto de salvaguardar el derecho constitucional de acceso a la información</w:t>
      </w:r>
      <w:r>
        <w:rPr>
          <w:rFonts w:ascii="Palatino Linotype" w:hAnsi="Palatino Linotype" w:cs="Arial"/>
        </w:rPr>
        <w:t xml:space="preserve"> del </w:t>
      </w:r>
      <w:r w:rsidRPr="003E3AFA">
        <w:rPr>
          <w:rFonts w:ascii="Palatino Linotype" w:hAnsi="Palatino Linotype" w:cs="Arial"/>
          <w:b/>
        </w:rPr>
        <w:t>RECURRENTE</w:t>
      </w:r>
      <w:r w:rsidRPr="006D4204">
        <w:rPr>
          <w:rFonts w:ascii="Palatino Linotype" w:hAnsi="Palatino Linotype" w:cs="Arial"/>
        </w:rPr>
        <w:t xml:space="preserve">, quedan a salvo </w:t>
      </w:r>
      <w:r>
        <w:rPr>
          <w:rFonts w:ascii="Palatino Linotype" w:hAnsi="Palatino Linotype" w:cs="Arial"/>
        </w:rPr>
        <w:t>sus</w:t>
      </w:r>
      <w:r w:rsidRPr="006D4204">
        <w:rPr>
          <w:rFonts w:ascii="Palatino Linotype" w:hAnsi="Palatino Linotype" w:cs="Arial"/>
        </w:rPr>
        <w:t xml:space="preserve"> derechos para </w:t>
      </w:r>
      <w:r>
        <w:rPr>
          <w:rFonts w:ascii="Palatino Linotype" w:hAnsi="Palatino Linotype" w:cs="Arial"/>
        </w:rPr>
        <w:t xml:space="preserve">que </w:t>
      </w:r>
      <w:r w:rsidRPr="006D4204">
        <w:rPr>
          <w:rFonts w:ascii="Palatino Linotype" w:hAnsi="Palatino Linotype" w:cs="Arial"/>
        </w:rPr>
        <w:t>formul</w:t>
      </w:r>
      <w:r>
        <w:rPr>
          <w:rFonts w:ascii="Palatino Linotype" w:hAnsi="Palatino Linotype" w:cs="Arial"/>
        </w:rPr>
        <w:t>e</w:t>
      </w:r>
      <w:r w:rsidRPr="006D4204">
        <w:rPr>
          <w:rFonts w:ascii="Palatino Linotype" w:hAnsi="Palatino Linotype" w:cs="Arial"/>
        </w:rPr>
        <w:t xml:space="preserve"> una nueva s</w:t>
      </w:r>
      <w:r>
        <w:rPr>
          <w:rFonts w:ascii="Palatino Linotype" w:hAnsi="Palatino Linotype" w:cs="Arial"/>
        </w:rPr>
        <w:t>olicitud si así lo considera pertinente.</w:t>
      </w:r>
    </w:p>
    <w:p w14:paraId="0816FFC9" w14:textId="77777777" w:rsidR="00F505BD" w:rsidRDefault="00F505BD" w:rsidP="00F505BD">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r w:rsidRPr="005E261C">
        <w:rPr>
          <w:rFonts w:ascii="Palatino Linotype" w:eastAsia="MS Mincho" w:hAnsi="Palatino Linotype" w:cs="Tahoma"/>
          <w:color w:val="000000" w:themeColor="text1"/>
        </w:rPr>
        <w:t xml:space="preserve">Ahora bien, es importante destacar que la respuesta fue proporcionada por el </w:t>
      </w:r>
      <w:r w:rsidRPr="00D84C33">
        <w:rPr>
          <w:rFonts w:ascii="Palatino Linotype" w:eastAsia="MS Mincho" w:hAnsi="Palatino Linotype" w:cs="Tahoma"/>
          <w:color w:val="000000" w:themeColor="text1"/>
        </w:rPr>
        <w:t xml:space="preserve">servidor público habilitado competente, pues conforme al Reglamento Interior del </w:t>
      </w:r>
      <w:r w:rsidRPr="00D84C33">
        <w:rPr>
          <w:rFonts w:ascii="Palatino Linotype" w:hAnsi="Palatino Linotype"/>
          <w:lang w:val="es-ES_tradnl"/>
        </w:rPr>
        <w:t>Organismo Público Descentralizado para la Prestación de los Servicios de Agua Potable Alcantarillado y Saneamiento del Municipio de Metepec</w:t>
      </w:r>
      <w:r w:rsidRPr="00D84C33">
        <w:rPr>
          <w:rStyle w:val="Refdenotaalpie"/>
          <w:rFonts w:ascii="Palatino Linotype" w:eastAsia="MS Mincho" w:hAnsi="Palatino Linotype" w:cs="Tahoma"/>
          <w:color w:val="000000" w:themeColor="text1"/>
        </w:rPr>
        <w:footnoteReference w:id="3"/>
      </w:r>
      <w:r w:rsidRPr="00D84C33">
        <w:rPr>
          <w:rFonts w:ascii="Palatino Linotype" w:eastAsia="MS Mincho" w:hAnsi="Palatino Linotype" w:cs="Tahoma"/>
          <w:color w:val="000000" w:themeColor="text1"/>
        </w:rPr>
        <w:t>,</w:t>
      </w:r>
      <w:r w:rsidRPr="005E261C">
        <w:rPr>
          <w:rFonts w:ascii="Palatino Linotype" w:eastAsia="MS Mincho" w:hAnsi="Palatino Linotype" w:cs="Tahoma"/>
          <w:color w:val="000000" w:themeColor="text1"/>
        </w:rPr>
        <w:t xml:space="preserve"> </w:t>
      </w:r>
      <w:r>
        <w:rPr>
          <w:rFonts w:ascii="Palatino Linotype" w:eastAsia="MS Mincho" w:hAnsi="Palatino Linotype" w:cs="Tahoma"/>
          <w:color w:val="000000" w:themeColor="text1"/>
        </w:rPr>
        <w:t>visible en el apartado de normatividad de la página web del Sujeto Obligado citada al pie de página, el Subdirector de Fianzas</w:t>
      </w:r>
      <w:r w:rsidRPr="005E261C">
        <w:rPr>
          <w:rFonts w:ascii="Palatino Linotype" w:eastAsia="MS Mincho" w:hAnsi="Palatino Linotype" w:cs="Tahoma"/>
          <w:color w:val="000000" w:themeColor="text1"/>
        </w:rPr>
        <w:t xml:space="preserve"> depende de la Dirección de Administración</w:t>
      </w:r>
      <w:r>
        <w:rPr>
          <w:rFonts w:ascii="Palatino Linotype" w:eastAsia="MS Mincho" w:hAnsi="Palatino Linotype" w:cs="Tahoma"/>
          <w:color w:val="000000" w:themeColor="text1"/>
        </w:rPr>
        <w:t xml:space="preserve"> y Finanzas</w:t>
      </w:r>
      <w:r w:rsidRPr="005E261C">
        <w:rPr>
          <w:rFonts w:ascii="Palatino Linotype" w:eastAsia="MS Mincho" w:hAnsi="Palatino Linotype" w:cs="Tahoma"/>
          <w:color w:val="000000" w:themeColor="text1"/>
        </w:rPr>
        <w:t xml:space="preserve">, </w:t>
      </w:r>
      <w:r>
        <w:rPr>
          <w:rFonts w:ascii="Palatino Linotype" w:eastAsia="MS Mincho" w:hAnsi="Palatino Linotype" w:cs="Tahoma"/>
          <w:color w:val="000000" w:themeColor="text1"/>
        </w:rPr>
        <w:t xml:space="preserve">que </w:t>
      </w:r>
      <w:r w:rsidRPr="00835B6F">
        <w:rPr>
          <w:rFonts w:ascii="Palatino Linotype" w:hAnsi="Palatino Linotype"/>
          <w:color w:val="000000" w:themeColor="text1"/>
        </w:rPr>
        <w:t>es la dependencia encargada de procurar</w:t>
      </w:r>
      <w:r>
        <w:rPr>
          <w:rFonts w:ascii="Palatino Linotype" w:hAnsi="Palatino Linotype"/>
          <w:color w:val="000000" w:themeColor="text1"/>
        </w:rPr>
        <w:t xml:space="preserve"> </w:t>
      </w:r>
      <w:r w:rsidRPr="00835B6F">
        <w:rPr>
          <w:rFonts w:ascii="Palatino Linotype" w:hAnsi="Palatino Linotype"/>
          <w:color w:val="000000" w:themeColor="text1"/>
        </w:rPr>
        <w:t>la administración oportuna, eficiente y eficaz, de los recursos humanos, materiales y financieros, asignados a las Unidades Administrativas del Sujeto obligado</w:t>
      </w:r>
      <w:r>
        <w:rPr>
          <w:rFonts w:ascii="Palatino Linotype" w:hAnsi="Palatino Linotype"/>
          <w:color w:val="000000" w:themeColor="text1"/>
        </w:rPr>
        <w:t xml:space="preserve">, misma que para el cumplimiento de sus funciones, se auxilia de la Subdirección de Finanzas, quien a su vez, para realizar sus funciones, se apoya del Departamento de Contabilidad, a siendo la encargada del departamento en mención, quien corroboró la inexistencia de la información solicitada por el recurrente; y, </w:t>
      </w:r>
      <w:r>
        <w:rPr>
          <w:rFonts w:ascii="Palatino Linotype" w:eastAsia="MS Mincho" w:hAnsi="Palatino Linotype" w:cs="Tahoma"/>
          <w:color w:val="000000" w:themeColor="text1"/>
        </w:rPr>
        <w:t xml:space="preserve">para mayor referencia, se insertan los artículos correspondientes del Reglamento Interior del Sujeto Obligado, cuyo texto es del tenor literal siguiente: </w:t>
      </w:r>
    </w:p>
    <w:p w14:paraId="755F6801" w14:textId="77777777" w:rsidR="00F505BD" w:rsidRPr="004E4B60" w:rsidRDefault="00F505BD" w:rsidP="00F505BD">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sz w:val="12"/>
        </w:rPr>
      </w:pPr>
    </w:p>
    <w:p w14:paraId="6825F216" w14:textId="77777777" w:rsidR="00F505BD" w:rsidRPr="006E2BCB" w:rsidRDefault="00F505BD" w:rsidP="00F505BD">
      <w:pPr>
        <w:tabs>
          <w:tab w:val="left" w:pos="8222"/>
        </w:tabs>
        <w:ind w:left="851" w:right="899"/>
        <w:jc w:val="center"/>
        <w:rPr>
          <w:rFonts w:ascii="Palatino Linotype" w:hAnsi="Palatino Linotype"/>
          <w:b/>
          <w:i/>
          <w:color w:val="000000" w:themeColor="text1"/>
          <w:sz w:val="22"/>
          <w:szCs w:val="22"/>
        </w:rPr>
      </w:pPr>
      <w:r w:rsidRPr="00D84C33">
        <w:rPr>
          <w:rFonts w:ascii="Palatino Linotype" w:hAnsi="Palatino Linotype"/>
          <w:b/>
          <w:i/>
          <w:color w:val="000000" w:themeColor="text1"/>
          <w:sz w:val="22"/>
          <w:szCs w:val="22"/>
        </w:rPr>
        <w:t>“SECCIÓN SÉPTIMA</w:t>
      </w:r>
      <w:r w:rsidRPr="006E2BCB">
        <w:rPr>
          <w:rFonts w:ascii="Palatino Linotype" w:hAnsi="Palatino Linotype"/>
          <w:b/>
          <w:i/>
          <w:color w:val="000000" w:themeColor="text1"/>
          <w:sz w:val="22"/>
          <w:szCs w:val="22"/>
        </w:rPr>
        <w:t>.</w:t>
      </w:r>
    </w:p>
    <w:p w14:paraId="12C51C6C" w14:textId="77777777" w:rsidR="00F505BD" w:rsidRDefault="00F505BD" w:rsidP="00F505BD">
      <w:pPr>
        <w:tabs>
          <w:tab w:val="left" w:pos="8222"/>
        </w:tabs>
        <w:ind w:left="851" w:right="899"/>
        <w:jc w:val="center"/>
        <w:rPr>
          <w:rFonts w:ascii="Palatino Linotype" w:hAnsi="Palatino Linotype"/>
          <w:b/>
          <w:i/>
          <w:color w:val="000000" w:themeColor="text1"/>
          <w:sz w:val="22"/>
          <w:szCs w:val="22"/>
        </w:rPr>
      </w:pPr>
      <w:r w:rsidRPr="006E2BCB">
        <w:rPr>
          <w:rFonts w:ascii="Palatino Linotype" w:hAnsi="Palatino Linotype"/>
          <w:b/>
          <w:i/>
          <w:color w:val="000000" w:themeColor="text1"/>
          <w:sz w:val="22"/>
          <w:szCs w:val="22"/>
        </w:rPr>
        <w:t>DE LA DIRECCIÓN DE ADMINISTRACIÓN</w:t>
      </w:r>
      <w:r>
        <w:rPr>
          <w:rFonts w:ascii="Palatino Linotype" w:hAnsi="Palatino Linotype"/>
          <w:b/>
          <w:i/>
          <w:color w:val="000000" w:themeColor="text1"/>
          <w:sz w:val="22"/>
          <w:szCs w:val="22"/>
        </w:rPr>
        <w:t xml:space="preserve"> Y FINANZAS”</w:t>
      </w:r>
    </w:p>
    <w:p w14:paraId="2EE01A53" w14:textId="77777777" w:rsidR="00F505BD" w:rsidRPr="00FF62F8" w:rsidRDefault="00F505BD" w:rsidP="00F505BD">
      <w:pPr>
        <w:tabs>
          <w:tab w:val="left" w:pos="8222"/>
        </w:tabs>
        <w:ind w:left="851" w:right="899"/>
        <w:jc w:val="center"/>
        <w:rPr>
          <w:rFonts w:ascii="Palatino Linotype" w:hAnsi="Palatino Linotype"/>
          <w:b/>
          <w:i/>
          <w:color w:val="000000" w:themeColor="text1"/>
          <w:sz w:val="10"/>
          <w:szCs w:val="22"/>
        </w:rPr>
      </w:pPr>
    </w:p>
    <w:p w14:paraId="665EB9BE" w14:textId="77777777" w:rsidR="00F505BD" w:rsidRPr="004E4B60" w:rsidRDefault="00F505BD" w:rsidP="00F505BD">
      <w:pPr>
        <w:tabs>
          <w:tab w:val="left" w:pos="8222"/>
        </w:tabs>
        <w:ind w:left="851" w:right="899"/>
        <w:jc w:val="both"/>
        <w:rPr>
          <w:rFonts w:ascii="Palatino Linotype" w:hAnsi="Palatino Linotype"/>
          <w:i/>
          <w:color w:val="000000" w:themeColor="text1"/>
          <w:sz w:val="12"/>
          <w:szCs w:val="22"/>
        </w:rPr>
      </w:pPr>
    </w:p>
    <w:p w14:paraId="5B0894D3" w14:textId="77777777" w:rsidR="00F505BD" w:rsidRDefault="00F505BD" w:rsidP="00F505BD">
      <w:pPr>
        <w:tabs>
          <w:tab w:val="left" w:pos="8222"/>
        </w:tabs>
        <w:ind w:left="851" w:right="899"/>
        <w:jc w:val="both"/>
        <w:rPr>
          <w:rFonts w:ascii="Palatino Linotype" w:hAnsi="Palatino Linotype"/>
          <w:i/>
          <w:color w:val="000000" w:themeColor="text1"/>
          <w:sz w:val="22"/>
          <w:szCs w:val="22"/>
        </w:rPr>
      </w:pPr>
      <w:r w:rsidRPr="006E2BCB">
        <w:rPr>
          <w:rFonts w:ascii="Palatino Linotype" w:hAnsi="Palatino Linotype"/>
          <w:b/>
          <w:i/>
          <w:color w:val="000000" w:themeColor="text1"/>
          <w:sz w:val="22"/>
          <w:szCs w:val="22"/>
        </w:rPr>
        <w:t xml:space="preserve">Artículo </w:t>
      </w:r>
      <w:r>
        <w:rPr>
          <w:rFonts w:ascii="Palatino Linotype" w:hAnsi="Palatino Linotype"/>
          <w:b/>
          <w:i/>
          <w:color w:val="000000" w:themeColor="text1"/>
          <w:sz w:val="22"/>
          <w:szCs w:val="22"/>
        </w:rPr>
        <w:t>45</w:t>
      </w:r>
      <w:r w:rsidRPr="006E2BCB">
        <w:rPr>
          <w:rFonts w:ascii="Palatino Linotype" w:hAnsi="Palatino Linotype"/>
          <w:b/>
          <w:i/>
          <w:color w:val="000000" w:themeColor="text1"/>
          <w:sz w:val="22"/>
          <w:szCs w:val="22"/>
        </w:rPr>
        <w:t>.</w:t>
      </w:r>
      <w:r>
        <w:rPr>
          <w:rFonts w:ascii="Palatino Linotype" w:hAnsi="Palatino Linotype"/>
          <w:b/>
          <w:i/>
          <w:color w:val="000000" w:themeColor="text1"/>
          <w:sz w:val="22"/>
          <w:szCs w:val="22"/>
        </w:rPr>
        <w:t xml:space="preserve"> </w:t>
      </w:r>
      <w:r w:rsidRPr="006E2BCB">
        <w:rPr>
          <w:rFonts w:ascii="Palatino Linotype" w:hAnsi="Palatino Linotype"/>
          <w:i/>
          <w:color w:val="000000" w:themeColor="text1"/>
          <w:sz w:val="22"/>
          <w:szCs w:val="22"/>
        </w:rPr>
        <w:t>La Dirección de Administración</w:t>
      </w:r>
      <w:r>
        <w:rPr>
          <w:rFonts w:ascii="Palatino Linotype" w:hAnsi="Palatino Linotype"/>
          <w:i/>
          <w:color w:val="000000" w:themeColor="text1"/>
          <w:sz w:val="22"/>
          <w:szCs w:val="22"/>
        </w:rPr>
        <w:t xml:space="preserve"> y Finanzas</w:t>
      </w:r>
      <w:r w:rsidRPr="006E2BCB">
        <w:rPr>
          <w:rFonts w:ascii="Palatino Linotype" w:hAnsi="Palatino Linotype"/>
          <w:i/>
          <w:color w:val="000000" w:themeColor="text1"/>
          <w:sz w:val="22"/>
          <w:szCs w:val="22"/>
        </w:rPr>
        <w:t xml:space="preserve">, </w:t>
      </w:r>
      <w:r>
        <w:rPr>
          <w:rFonts w:ascii="Palatino Linotype" w:hAnsi="Palatino Linotype"/>
          <w:i/>
          <w:color w:val="000000" w:themeColor="text1"/>
          <w:sz w:val="22"/>
          <w:szCs w:val="22"/>
        </w:rPr>
        <w:t>es la dependencia encargada de procurarla administración oportuna, eficiente y eficaz, de los recursos humanos, materiales y financieros, asignados a las Unidades Administrativas del Organismo Público Descentralizado para la Prestación de los Servicios de Agua Potable, Alcantarillado y Saneamiento del Municipio de Metepec, buscando como consecuencia; que el resultado del esfuerzo de la gestión administrativa y financiera en conjunto, sea la mejora en la gestión pública.</w:t>
      </w:r>
    </w:p>
    <w:p w14:paraId="73424495" w14:textId="77777777" w:rsidR="00F505BD" w:rsidRPr="004E4B60" w:rsidRDefault="00F505BD" w:rsidP="00F505BD">
      <w:pPr>
        <w:tabs>
          <w:tab w:val="left" w:pos="8222"/>
        </w:tabs>
        <w:ind w:left="851" w:right="899"/>
        <w:jc w:val="both"/>
        <w:rPr>
          <w:rFonts w:ascii="Palatino Linotype" w:hAnsi="Palatino Linotype"/>
          <w:b/>
          <w:i/>
          <w:color w:val="000000" w:themeColor="text1"/>
          <w:sz w:val="12"/>
          <w:szCs w:val="22"/>
        </w:rPr>
      </w:pPr>
    </w:p>
    <w:p w14:paraId="504DF17A" w14:textId="77777777" w:rsidR="00F505BD" w:rsidRPr="00F201DB" w:rsidRDefault="00F505BD" w:rsidP="00F505BD">
      <w:pPr>
        <w:tabs>
          <w:tab w:val="left" w:pos="8222"/>
        </w:tabs>
        <w:ind w:left="851" w:right="899"/>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Artículo 46.</w:t>
      </w:r>
      <w:r w:rsidRPr="00F201DB">
        <w:rPr>
          <w:rFonts w:ascii="Palatino Linotype" w:hAnsi="Palatino Linotype"/>
          <w:i/>
          <w:color w:val="000000" w:themeColor="text1"/>
          <w:sz w:val="22"/>
          <w:szCs w:val="22"/>
        </w:rPr>
        <w:t xml:space="preserve"> La Dirección de Administración y Finanzas tendrá las</w:t>
      </w:r>
      <w:r>
        <w:rPr>
          <w:rFonts w:ascii="Palatino Linotype" w:hAnsi="Palatino Linotype"/>
          <w:b/>
          <w:i/>
          <w:color w:val="000000" w:themeColor="text1"/>
          <w:sz w:val="22"/>
          <w:szCs w:val="22"/>
        </w:rPr>
        <w:t xml:space="preserve"> </w:t>
      </w:r>
      <w:r w:rsidRPr="00F201DB">
        <w:rPr>
          <w:rFonts w:ascii="Palatino Linotype" w:hAnsi="Palatino Linotype"/>
          <w:i/>
          <w:color w:val="000000" w:themeColor="text1"/>
          <w:sz w:val="22"/>
          <w:szCs w:val="22"/>
        </w:rPr>
        <w:t>siguientes atribuciones.</w:t>
      </w:r>
    </w:p>
    <w:p w14:paraId="5935BE25" w14:textId="77777777" w:rsidR="00F505BD" w:rsidRPr="00835B6F" w:rsidRDefault="00F505BD" w:rsidP="00F505BD">
      <w:pPr>
        <w:tabs>
          <w:tab w:val="left" w:pos="8222"/>
        </w:tabs>
        <w:ind w:left="851" w:right="899"/>
        <w:jc w:val="both"/>
        <w:rPr>
          <w:rFonts w:ascii="Palatino Linotype" w:hAnsi="Palatino Linotype"/>
          <w:b/>
          <w:i/>
          <w:color w:val="000000" w:themeColor="text1"/>
          <w:sz w:val="10"/>
          <w:szCs w:val="22"/>
        </w:rPr>
      </w:pPr>
    </w:p>
    <w:p w14:paraId="7DCC6FB3" w14:textId="77777777" w:rsidR="00F505BD" w:rsidRDefault="00F505BD" w:rsidP="00F505BD">
      <w:pPr>
        <w:tabs>
          <w:tab w:val="left" w:pos="8222"/>
        </w:tabs>
        <w:ind w:left="851" w:right="899"/>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w:t>
      </w:r>
      <w:r>
        <w:rPr>
          <w:rFonts w:ascii="Palatino Linotype" w:hAnsi="Palatino Linotype"/>
          <w:i/>
          <w:color w:val="000000" w:themeColor="text1"/>
          <w:sz w:val="22"/>
          <w:szCs w:val="22"/>
        </w:rPr>
        <w:t>)</w:t>
      </w:r>
    </w:p>
    <w:p w14:paraId="26E61333" w14:textId="77777777" w:rsidR="00F505BD" w:rsidRPr="004E4B60" w:rsidRDefault="00F505BD" w:rsidP="00F505BD">
      <w:pPr>
        <w:tabs>
          <w:tab w:val="left" w:pos="8222"/>
        </w:tabs>
        <w:ind w:left="851" w:right="899"/>
        <w:jc w:val="both"/>
        <w:rPr>
          <w:rFonts w:ascii="Palatino Linotype" w:hAnsi="Palatino Linotype"/>
          <w:i/>
          <w:color w:val="000000" w:themeColor="text1"/>
          <w:sz w:val="12"/>
          <w:szCs w:val="22"/>
        </w:rPr>
      </w:pPr>
    </w:p>
    <w:p w14:paraId="637B5807" w14:textId="77777777" w:rsidR="00F505BD" w:rsidRDefault="00F505BD" w:rsidP="00F505BD">
      <w:pPr>
        <w:tabs>
          <w:tab w:val="left" w:pos="8222"/>
        </w:tabs>
        <w:ind w:left="851" w:right="899"/>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 xml:space="preserve">XX. </w:t>
      </w:r>
      <w:r w:rsidRPr="00F201DB">
        <w:rPr>
          <w:rFonts w:ascii="Palatino Linotype" w:hAnsi="Palatino Linotype"/>
          <w:i/>
          <w:color w:val="000000" w:themeColor="text1"/>
          <w:sz w:val="22"/>
          <w:szCs w:val="22"/>
        </w:rPr>
        <w:t>Cumplir con la información requerida por la Ley de Transparencia y Acceso a la Información Pública del Estado de México y Municipios.</w:t>
      </w:r>
      <w:r>
        <w:rPr>
          <w:rFonts w:ascii="Palatino Linotype" w:hAnsi="Palatino Linotype"/>
          <w:b/>
          <w:i/>
          <w:color w:val="000000" w:themeColor="text1"/>
          <w:sz w:val="22"/>
          <w:szCs w:val="22"/>
        </w:rPr>
        <w:t xml:space="preserve">  </w:t>
      </w:r>
    </w:p>
    <w:p w14:paraId="0DECEFD8" w14:textId="77777777" w:rsidR="00F505BD" w:rsidRPr="004E4B60" w:rsidRDefault="00F505BD" w:rsidP="00F505BD">
      <w:pPr>
        <w:tabs>
          <w:tab w:val="left" w:pos="8222"/>
        </w:tabs>
        <w:ind w:left="851" w:right="899"/>
        <w:jc w:val="both"/>
        <w:rPr>
          <w:rFonts w:ascii="Palatino Linotype" w:hAnsi="Palatino Linotype"/>
          <w:b/>
          <w:i/>
          <w:color w:val="000000" w:themeColor="text1"/>
          <w:sz w:val="14"/>
          <w:szCs w:val="22"/>
        </w:rPr>
      </w:pPr>
    </w:p>
    <w:p w14:paraId="55B9E924" w14:textId="77777777" w:rsidR="00F505BD" w:rsidRDefault="00F505BD" w:rsidP="00F505BD">
      <w:pPr>
        <w:tabs>
          <w:tab w:val="left" w:pos="8222"/>
        </w:tabs>
        <w:ind w:left="851" w:right="899"/>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w:t>
      </w:r>
    </w:p>
    <w:p w14:paraId="5831E258" w14:textId="77777777" w:rsidR="00F505BD" w:rsidRPr="00835B6F" w:rsidRDefault="00F505BD" w:rsidP="00F505BD">
      <w:pPr>
        <w:tabs>
          <w:tab w:val="left" w:pos="8222"/>
        </w:tabs>
        <w:ind w:left="851" w:right="899"/>
        <w:jc w:val="both"/>
        <w:rPr>
          <w:rFonts w:ascii="Palatino Linotype" w:hAnsi="Palatino Linotype"/>
          <w:b/>
          <w:i/>
          <w:color w:val="000000" w:themeColor="text1"/>
          <w:sz w:val="16"/>
          <w:szCs w:val="22"/>
        </w:rPr>
      </w:pPr>
    </w:p>
    <w:p w14:paraId="0CC522C3" w14:textId="77777777" w:rsidR="00F505BD" w:rsidRDefault="00F505BD" w:rsidP="00F505BD">
      <w:pPr>
        <w:tabs>
          <w:tab w:val="left" w:pos="8222"/>
        </w:tabs>
        <w:ind w:left="851" w:right="899"/>
        <w:jc w:val="both"/>
        <w:rPr>
          <w:rFonts w:ascii="Palatino Linotype" w:hAnsi="Palatino Linotype"/>
          <w:i/>
          <w:color w:val="000000" w:themeColor="text1"/>
          <w:sz w:val="22"/>
          <w:szCs w:val="22"/>
        </w:rPr>
      </w:pPr>
      <w:r w:rsidRPr="00EE6552">
        <w:rPr>
          <w:rFonts w:ascii="Palatino Linotype" w:hAnsi="Palatino Linotype"/>
          <w:b/>
          <w:i/>
          <w:color w:val="000000" w:themeColor="text1"/>
          <w:sz w:val="22"/>
          <w:szCs w:val="22"/>
        </w:rPr>
        <w:t>Artículo</w:t>
      </w:r>
      <w:r>
        <w:rPr>
          <w:rFonts w:ascii="Palatino Linotype" w:hAnsi="Palatino Linotype"/>
          <w:i/>
          <w:color w:val="000000" w:themeColor="text1"/>
          <w:sz w:val="22"/>
          <w:szCs w:val="22"/>
        </w:rPr>
        <w:t xml:space="preserve"> </w:t>
      </w:r>
      <w:r w:rsidRPr="00EE6552">
        <w:rPr>
          <w:rFonts w:ascii="Palatino Linotype" w:hAnsi="Palatino Linotype"/>
          <w:b/>
          <w:i/>
          <w:color w:val="000000" w:themeColor="text1"/>
          <w:sz w:val="22"/>
          <w:szCs w:val="22"/>
        </w:rPr>
        <w:t>47.</w:t>
      </w:r>
      <w:r>
        <w:rPr>
          <w:rFonts w:ascii="Palatino Linotype" w:hAnsi="Palatino Linotype"/>
          <w:b/>
          <w:i/>
          <w:color w:val="000000" w:themeColor="text1"/>
          <w:sz w:val="22"/>
          <w:szCs w:val="22"/>
        </w:rPr>
        <w:t xml:space="preserve"> </w:t>
      </w:r>
      <w:r w:rsidRPr="00EE6552">
        <w:rPr>
          <w:rFonts w:ascii="Palatino Linotype" w:hAnsi="Palatino Linotype"/>
          <w:i/>
          <w:color w:val="000000" w:themeColor="text1"/>
          <w:sz w:val="22"/>
          <w:szCs w:val="22"/>
        </w:rPr>
        <w:t>Para el cumplimiento de sus atribuciones</w:t>
      </w:r>
      <w:r>
        <w:rPr>
          <w:rFonts w:ascii="Palatino Linotype" w:hAnsi="Palatino Linotype"/>
          <w:i/>
          <w:color w:val="000000" w:themeColor="text1"/>
          <w:sz w:val="22"/>
          <w:szCs w:val="22"/>
        </w:rPr>
        <w:t>, la Dirección de Administración y Finanzas, se auxiliará de las siguientes Subdirecciones:</w:t>
      </w:r>
    </w:p>
    <w:p w14:paraId="01D34FB0" w14:textId="77777777" w:rsidR="00F505BD" w:rsidRPr="00835B6F" w:rsidRDefault="00F505BD" w:rsidP="00F505BD">
      <w:pPr>
        <w:pStyle w:val="Prrafodelista"/>
        <w:numPr>
          <w:ilvl w:val="0"/>
          <w:numId w:val="12"/>
        </w:numPr>
        <w:tabs>
          <w:tab w:val="left" w:pos="8222"/>
        </w:tabs>
        <w:ind w:right="899"/>
        <w:jc w:val="both"/>
        <w:rPr>
          <w:rFonts w:ascii="Palatino Linotype" w:hAnsi="Palatino Linotype"/>
          <w:i/>
          <w:color w:val="000000" w:themeColor="text1"/>
          <w:sz w:val="22"/>
          <w:szCs w:val="22"/>
        </w:rPr>
      </w:pPr>
      <w:r w:rsidRPr="00835B6F">
        <w:rPr>
          <w:rFonts w:ascii="Palatino Linotype" w:hAnsi="Palatino Linotype"/>
          <w:i/>
          <w:color w:val="000000" w:themeColor="text1"/>
          <w:sz w:val="22"/>
          <w:szCs w:val="22"/>
        </w:rPr>
        <w:t>Subdirección de Administración.</w:t>
      </w:r>
    </w:p>
    <w:p w14:paraId="22A4B2EF" w14:textId="77777777" w:rsidR="00F505BD" w:rsidRPr="00835B6F" w:rsidRDefault="00F505BD" w:rsidP="00F505BD">
      <w:pPr>
        <w:pStyle w:val="Prrafodelista"/>
        <w:numPr>
          <w:ilvl w:val="0"/>
          <w:numId w:val="12"/>
        </w:numPr>
        <w:tabs>
          <w:tab w:val="left" w:pos="8222"/>
        </w:tabs>
        <w:ind w:right="899"/>
        <w:jc w:val="both"/>
        <w:rPr>
          <w:rFonts w:ascii="Palatino Linotype" w:hAnsi="Palatino Linotype"/>
          <w:i/>
          <w:color w:val="000000" w:themeColor="text1"/>
          <w:sz w:val="22"/>
          <w:szCs w:val="22"/>
        </w:rPr>
      </w:pPr>
      <w:r w:rsidRPr="00835B6F">
        <w:rPr>
          <w:rFonts w:ascii="Palatino Linotype" w:hAnsi="Palatino Linotype"/>
          <w:i/>
          <w:color w:val="000000" w:themeColor="text1"/>
          <w:sz w:val="22"/>
          <w:szCs w:val="22"/>
        </w:rPr>
        <w:t xml:space="preserve">Subdirección de Finanzas. </w:t>
      </w:r>
    </w:p>
    <w:p w14:paraId="237143CF" w14:textId="77777777" w:rsidR="00F505BD" w:rsidRPr="004E4B60" w:rsidRDefault="00F505BD" w:rsidP="00F505BD">
      <w:pPr>
        <w:tabs>
          <w:tab w:val="left" w:pos="8222"/>
        </w:tabs>
        <w:ind w:right="899"/>
        <w:jc w:val="both"/>
        <w:rPr>
          <w:rFonts w:ascii="Palatino Linotype" w:hAnsi="Palatino Linotype"/>
          <w:i/>
          <w:color w:val="000000" w:themeColor="text1"/>
          <w:sz w:val="16"/>
          <w:szCs w:val="22"/>
        </w:rPr>
      </w:pPr>
      <w:r>
        <w:rPr>
          <w:rFonts w:ascii="Palatino Linotype" w:hAnsi="Palatino Linotype"/>
          <w:i/>
          <w:color w:val="000000" w:themeColor="text1"/>
          <w:sz w:val="22"/>
          <w:szCs w:val="22"/>
        </w:rPr>
        <w:t xml:space="preserve">                </w:t>
      </w:r>
    </w:p>
    <w:p w14:paraId="4B432388" w14:textId="77777777" w:rsidR="00F505BD" w:rsidRDefault="00F505BD" w:rsidP="00F505BD">
      <w:pPr>
        <w:tabs>
          <w:tab w:val="left" w:pos="8222"/>
        </w:tabs>
        <w:ind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               (…)</w:t>
      </w:r>
    </w:p>
    <w:p w14:paraId="69B6EF3F" w14:textId="77777777" w:rsidR="00F505BD" w:rsidRPr="004E4B60" w:rsidRDefault="00F505BD" w:rsidP="00F505BD">
      <w:pPr>
        <w:tabs>
          <w:tab w:val="left" w:pos="8222"/>
        </w:tabs>
        <w:ind w:right="899"/>
        <w:jc w:val="both"/>
        <w:rPr>
          <w:rFonts w:ascii="Palatino Linotype" w:hAnsi="Palatino Linotype"/>
          <w:i/>
          <w:color w:val="000000" w:themeColor="text1"/>
          <w:sz w:val="16"/>
          <w:szCs w:val="22"/>
        </w:rPr>
      </w:pPr>
      <w:r>
        <w:rPr>
          <w:rFonts w:ascii="Palatino Linotype" w:hAnsi="Palatino Linotype"/>
          <w:i/>
          <w:color w:val="000000" w:themeColor="text1"/>
          <w:sz w:val="22"/>
          <w:szCs w:val="22"/>
        </w:rPr>
        <w:t xml:space="preserve">                </w:t>
      </w:r>
    </w:p>
    <w:p w14:paraId="2A0531BC" w14:textId="77777777" w:rsidR="00F505BD" w:rsidRDefault="00F505BD" w:rsidP="00F505BD">
      <w:pPr>
        <w:tabs>
          <w:tab w:val="left" w:pos="8222"/>
        </w:tabs>
        <w:ind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                </w:t>
      </w:r>
      <w:r w:rsidRPr="00F201DB">
        <w:rPr>
          <w:rFonts w:ascii="Palatino Linotype" w:hAnsi="Palatino Linotype"/>
          <w:b/>
          <w:i/>
          <w:color w:val="000000" w:themeColor="text1"/>
          <w:sz w:val="22"/>
          <w:szCs w:val="22"/>
        </w:rPr>
        <w:t>Artículo 53.</w:t>
      </w:r>
      <w:r>
        <w:rPr>
          <w:rFonts w:ascii="Palatino Linotype" w:hAnsi="Palatino Linotype"/>
          <w:i/>
          <w:color w:val="000000" w:themeColor="text1"/>
          <w:sz w:val="22"/>
          <w:szCs w:val="22"/>
        </w:rPr>
        <w:t xml:space="preserve"> La Subdirección de Finanzas tendrá las siguientes atribuciones:</w:t>
      </w:r>
    </w:p>
    <w:p w14:paraId="2451B7B7" w14:textId="77777777" w:rsidR="00F505BD" w:rsidRPr="004E4B60" w:rsidRDefault="00F505BD" w:rsidP="00F505BD">
      <w:pPr>
        <w:tabs>
          <w:tab w:val="left" w:pos="8222"/>
        </w:tabs>
        <w:ind w:right="899"/>
        <w:jc w:val="both"/>
        <w:rPr>
          <w:rFonts w:ascii="Palatino Linotype" w:hAnsi="Palatino Linotype"/>
          <w:i/>
          <w:color w:val="000000" w:themeColor="text1"/>
          <w:sz w:val="14"/>
          <w:szCs w:val="22"/>
        </w:rPr>
      </w:pPr>
      <w:r>
        <w:rPr>
          <w:rFonts w:ascii="Palatino Linotype" w:hAnsi="Palatino Linotype"/>
          <w:i/>
          <w:color w:val="000000" w:themeColor="text1"/>
          <w:sz w:val="22"/>
          <w:szCs w:val="22"/>
        </w:rPr>
        <w:t xml:space="preserve">                </w:t>
      </w:r>
    </w:p>
    <w:p w14:paraId="6E01A6B8" w14:textId="77777777" w:rsidR="00F505BD" w:rsidRDefault="00F505BD" w:rsidP="00F505BD">
      <w:pPr>
        <w:tabs>
          <w:tab w:val="left" w:pos="8222"/>
        </w:tabs>
        <w:ind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               (…)</w:t>
      </w:r>
    </w:p>
    <w:p w14:paraId="5065C65F" w14:textId="77777777" w:rsidR="00F505BD" w:rsidRPr="004E4B60" w:rsidRDefault="00F505BD" w:rsidP="00F505BD">
      <w:pPr>
        <w:tabs>
          <w:tab w:val="left" w:pos="8222"/>
        </w:tabs>
        <w:ind w:right="899"/>
        <w:jc w:val="both"/>
        <w:rPr>
          <w:rFonts w:ascii="Palatino Linotype" w:hAnsi="Palatino Linotype"/>
          <w:i/>
          <w:color w:val="000000" w:themeColor="text1"/>
          <w:sz w:val="14"/>
          <w:szCs w:val="22"/>
        </w:rPr>
      </w:pPr>
      <w:r>
        <w:rPr>
          <w:rFonts w:ascii="Palatino Linotype" w:hAnsi="Palatino Linotype"/>
          <w:i/>
          <w:color w:val="000000" w:themeColor="text1"/>
          <w:sz w:val="22"/>
          <w:szCs w:val="22"/>
        </w:rPr>
        <w:t xml:space="preserve">               </w:t>
      </w:r>
    </w:p>
    <w:p w14:paraId="6B780925" w14:textId="77777777" w:rsidR="00F505BD" w:rsidRDefault="00F505BD" w:rsidP="00F505BD">
      <w:pPr>
        <w:tabs>
          <w:tab w:val="left" w:pos="8222"/>
        </w:tabs>
        <w:ind w:left="851" w:right="899"/>
        <w:jc w:val="both"/>
        <w:rPr>
          <w:rFonts w:ascii="Palatino Linotype" w:hAnsi="Palatino Linotype"/>
          <w:b/>
          <w:i/>
          <w:color w:val="000000" w:themeColor="text1"/>
          <w:sz w:val="22"/>
          <w:szCs w:val="22"/>
        </w:rPr>
      </w:pPr>
      <w:r w:rsidRPr="00F201DB">
        <w:rPr>
          <w:rFonts w:ascii="Palatino Linotype" w:hAnsi="Palatino Linotype"/>
          <w:b/>
          <w:i/>
          <w:color w:val="000000" w:themeColor="text1"/>
          <w:sz w:val="22"/>
          <w:szCs w:val="22"/>
        </w:rPr>
        <w:t>XVI.</w:t>
      </w:r>
      <w:r>
        <w:rPr>
          <w:rFonts w:ascii="Palatino Linotype" w:hAnsi="Palatino Linotype"/>
          <w:i/>
          <w:color w:val="000000" w:themeColor="text1"/>
          <w:sz w:val="22"/>
          <w:szCs w:val="22"/>
        </w:rPr>
        <w:t xml:space="preserve"> </w:t>
      </w:r>
      <w:r w:rsidRPr="00F201DB">
        <w:rPr>
          <w:rFonts w:ascii="Palatino Linotype" w:hAnsi="Palatino Linotype"/>
          <w:i/>
          <w:color w:val="000000" w:themeColor="text1"/>
          <w:sz w:val="22"/>
          <w:szCs w:val="22"/>
        </w:rPr>
        <w:t>Cumplir con la información requerida por la Ley de Transparencia y Acceso a la Información Pública del Estado de México y Municipios.</w:t>
      </w:r>
      <w:r>
        <w:rPr>
          <w:rFonts w:ascii="Palatino Linotype" w:hAnsi="Palatino Linotype"/>
          <w:b/>
          <w:i/>
          <w:color w:val="000000" w:themeColor="text1"/>
          <w:sz w:val="22"/>
          <w:szCs w:val="22"/>
        </w:rPr>
        <w:t xml:space="preserve">  </w:t>
      </w:r>
    </w:p>
    <w:p w14:paraId="7703BA16" w14:textId="77777777" w:rsidR="00F505BD" w:rsidRPr="004E4B60" w:rsidRDefault="00F505BD" w:rsidP="00F505BD">
      <w:pPr>
        <w:tabs>
          <w:tab w:val="left" w:pos="8222"/>
        </w:tabs>
        <w:ind w:left="851" w:right="899"/>
        <w:jc w:val="both"/>
        <w:rPr>
          <w:rFonts w:ascii="Palatino Linotype" w:hAnsi="Palatino Linotype"/>
          <w:b/>
          <w:i/>
          <w:color w:val="000000" w:themeColor="text1"/>
          <w:sz w:val="14"/>
          <w:szCs w:val="22"/>
        </w:rPr>
      </w:pPr>
    </w:p>
    <w:p w14:paraId="6506E2B0" w14:textId="77777777" w:rsidR="00F505BD" w:rsidRDefault="00F505BD" w:rsidP="00F505BD">
      <w:pPr>
        <w:tabs>
          <w:tab w:val="left" w:pos="8222"/>
        </w:tabs>
        <w:ind w:left="851" w:right="899"/>
        <w:jc w:val="both"/>
        <w:rPr>
          <w:rFonts w:ascii="Palatino Linotype" w:hAnsi="Palatino Linotype"/>
          <w:i/>
          <w:color w:val="000000" w:themeColor="text1"/>
          <w:sz w:val="22"/>
          <w:szCs w:val="22"/>
        </w:rPr>
      </w:pPr>
      <w:r w:rsidRPr="00F201DB">
        <w:rPr>
          <w:rFonts w:ascii="Palatino Linotype" w:hAnsi="Palatino Linotype"/>
          <w:i/>
          <w:color w:val="000000" w:themeColor="text1"/>
          <w:sz w:val="22"/>
          <w:szCs w:val="22"/>
        </w:rPr>
        <w:t>(…)</w:t>
      </w:r>
    </w:p>
    <w:p w14:paraId="54336E26" w14:textId="77777777" w:rsidR="00F505BD" w:rsidRPr="00835B6F" w:rsidRDefault="00F505BD" w:rsidP="00F505BD">
      <w:pPr>
        <w:tabs>
          <w:tab w:val="left" w:pos="8222"/>
        </w:tabs>
        <w:ind w:left="851" w:right="899"/>
        <w:jc w:val="both"/>
        <w:rPr>
          <w:rFonts w:ascii="Palatino Linotype" w:hAnsi="Palatino Linotype"/>
          <w:i/>
          <w:color w:val="000000" w:themeColor="text1"/>
          <w:sz w:val="14"/>
          <w:szCs w:val="22"/>
        </w:rPr>
      </w:pPr>
    </w:p>
    <w:p w14:paraId="54159D71" w14:textId="77777777" w:rsidR="00F505BD" w:rsidRDefault="00F505BD" w:rsidP="00F505BD">
      <w:pPr>
        <w:tabs>
          <w:tab w:val="left" w:pos="8222"/>
        </w:tabs>
        <w:ind w:left="851" w:right="899"/>
        <w:jc w:val="both"/>
        <w:rPr>
          <w:rFonts w:ascii="Palatino Linotype" w:hAnsi="Palatino Linotype"/>
          <w:i/>
          <w:color w:val="000000" w:themeColor="text1"/>
          <w:sz w:val="22"/>
          <w:szCs w:val="22"/>
        </w:rPr>
      </w:pPr>
      <w:r w:rsidRPr="00EE6552">
        <w:rPr>
          <w:rFonts w:ascii="Palatino Linotype" w:hAnsi="Palatino Linotype"/>
          <w:b/>
          <w:i/>
          <w:color w:val="000000" w:themeColor="text1"/>
          <w:sz w:val="22"/>
          <w:szCs w:val="22"/>
        </w:rPr>
        <w:lastRenderedPageBreak/>
        <w:t>Artículo</w:t>
      </w:r>
      <w:r>
        <w:rPr>
          <w:rFonts w:ascii="Palatino Linotype" w:hAnsi="Palatino Linotype"/>
          <w:i/>
          <w:color w:val="000000" w:themeColor="text1"/>
          <w:sz w:val="22"/>
          <w:szCs w:val="22"/>
        </w:rPr>
        <w:t xml:space="preserve"> </w:t>
      </w:r>
      <w:r w:rsidRPr="00C84D15">
        <w:rPr>
          <w:rFonts w:ascii="Palatino Linotype" w:hAnsi="Palatino Linotype"/>
          <w:b/>
          <w:i/>
          <w:color w:val="000000" w:themeColor="text1"/>
          <w:sz w:val="22"/>
          <w:szCs w:val="22"/>
        </w:rPr>
        <w:t>54</w:t>
      </w:r>
      <w:r w:rsidRPr="00EE6552">
        <w:rPr>
          <w:rFonts w:ascii="Palatino Linotype" w:hAnsi="Palatino Linotype"/>
          <w:b/>
          <w:i/>
          <w:color w:val="000000" w:themeColor="text1"/>
          <w:sz w:val="22"/>
          <w:szCs w:val="22"/>
        </w:rPr>
        <w:t>.</w:t>
      </w:r>
      <w:r>
        <w:rPr>
          <w:rFonts w:ascii="Palatino Linotype" w:hAnsi="Palatino Linotype"/>
          <w:b/>
          <w:i/>
          <w:color w:val="000000" w:themeColor="text1"/>
          <w:sz w:val="22"/>
          <w:szCs w:val="22"/>
        </w:rPr>
        <w:t xml:space="preserve"> </w:t>
      </w:r>
      <w:r w:rsidRPr="00EE6552">
        <w:rPr>
          <w:rFonts w:ascii="Palatino Linotype" w:hAnsi="Palatino Linotype"/>
          <w:i/>
          <w:color w:val="000000" w:themeColor="text1"/>
          <w:sz w:val="22"/>
          <w:szCs w:val="22"/>
        </w:rPr>
        <w:t>Para el cumplimiento de sus atribuciones</w:t>
      </w:r>
      <w:r>
        <w:rPr>
          <w:rFonts w:ascii="Palatino Linotype" w:hAnsi="Palatino Linotype"/>
          <w:i/>
          <w:color w:val="000000" w:themeColor="text1"/>
          <w:sz w:val="22"/>
          <w:szCs w:val="22"/>
        </w:rPr>
        <w:t>, la Subdirección de Finanzas, se auxiliará de los siguientes Departamentos:</w:t>
      </w:r>
    </w:p>
    <w:p w14:paraId="5C45D8A2" w14:textId="77777777" w:rsidR="00F505BD" w:rsidRDefault="00F505BD" w:rsidP="00F505BD">
      <w:pPr>
        <w:pStyle w:val="Prrafodelista"/>
        <w:numPr>
          <w:ilvl w:val="0"/>
          <w:numId w:val="13"/>
        </w:numPr>
        <w:tabs>
          <w:tab w:val="left" w:pos="1985"/>
        </w:tabs>
        <w:ind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Departamento de Contabilidad.</w:t>
      </w:r>
    </w:p>
    <w:p w14:paraId="7E949DDB" w14:textId="77777777" w:rsidR="00F505BD" w:rsidRPr="00835B6F" w:rsidRDefault="00F505BD" w:rsidP="00F505BD">
      <w:pPr>
        <w:pStyle w:val="Prrafodelista"/>
        <w:numPr>
          <w:ilvl w:val="0"/>
          <w:numId w:val="13"/>
        </w:numPr>
        <w:tabs>
          <w:tab w:val="left" w:pos="8222"/>
        </w:tabs>
        <w:ind w:right="899"/>
        <w:jc w:val="both"/>
        <w:rPr>
          <w:rFonts w:ascii="Palatino Linotype" w:hAnsi="Palatino Linotype"/>
          <w:i/>
          <w:color w:val="000000" w:themeColor="text1"/>
          <w:sz w:val="22"/>
          <w:szCs w:val="22"/>
        </w:rPr>
      </w:pPr>
      <w:r w:rsidRPr="00835B6F">
        <w:rPr>
          <w:rFonts w:ascii="Palatino Linotype" w:hAnsi="Palatino Linotype"/>
          <w:i/>
          <w:color w:val="000000" w:themeColor="text1"/>
          <w:sz w:val="22"/>
          <w:szCs w:val="22"/>
        </w:rPr>
        <w:t>Departamento de Presupuestos.</w:t>
      </w:r>
    </w:p>
    <w:p w14:paraId="2678E70D" w14:textId="77777777" w:rsidR="00F505BD" w:rsidRPr="00835B6F" w:rsidRDefault="00F505BD" w:rsidP="00F505BD">
      <w:pPr>
        <w:pStyle w:val="Prrafodelista"/>
        <w:numPr>
          <w:ilvl w:val="0"/>
          <w:numId w:val="13"/>
        </w:numPr>
        <w:tabs>
          <w:tab w:val="left" w:pos="8222"/>
        </w:tabs>
        <w:ind w:right="899"/>
        <w:jc w:val="both"/>
        <w:rPr>
          <w:rFonts w:ascii="Palatino Linotype" w:hAnsi="Palatino Linotype"/>
          <w:i/>
          <w:color w:val="000000" w:themeColor="text1"/>
          <w:sz w:val="22"/>
          <w:szCs w:val="22"/>
        </w:rPr>
      </w:pPr>
      <w:r w:rsidRPr="00835B6F">
        <w:rPr>
          <w:rFonts w:ascii="Palatino Linotype" w:hAnsi="Palatino Linotype"/>
          <w:i/>
          <w:color w:val="000000" w:themeColor="text1"/>
          <w:sz w:val="22"/>
          <w:szCs w:val="22"/>
        </w:rPr>
        <w:t>Departamento de Ingresos.</w:t>
      </w:r>
    </w:p>
    <w:p w14:paraId="0744A762" w14:textId="77777777" w:rsidR="00F505BD" w:rsidRPr="00835B6F" w:rsidRDefault="00F505BD" w:rsidP="00F505BD">
      <w:pPr>
        <w:tabs>
          <w:tab w:val="left" w:pos="8222"/>
        </w:tabs>
        <w:ind w:left="1560" w:right="899" w:hanging="720"/>
        <w:jc w:val="both"/>
        <w:rPr>
          <w:rFonts w:ascii="Palatino Linotype" w:hAnsi="Palatino Linotype"/>
          <w:i/>
          <w:color w:val="000000" w:themeColor="text1"/>
          <w:sz w:val="14"/>
          <w:szCs w:val="22"/>
        </w:rPr>
      </w:pPr>
      <w:r w:rsidRPr="00C84D15">
        <w:rPr>
          <w:rFonts w:ascii="Palatino Linotype" w:hAnsi="Palatino Linotype"/>
          <w:i/>
          <w:color w:val="000000" w:themeColor="text1"/>
          <w:sz w:val="22"/>
          <w:szCs w:val="22"/>
        </w:rPr>
        <w:t xml:space="preserve"> </w:t>
      </w:r>
    </w:p>
    <w:p w14:paraId="6FD5FCEB" w14:textId="77777777" w:rsidR="00F505BD" w:rsidRDefault="00F505BD" w:rsidP="00F505BD">
      <w:pPr>
        <w:tabs>
          <w:tab w:val="left" w:pos="8222"/>
        </w:tabs>
        <w:ind w:left="851" w:right="899"/>
        <w:jc w:val="both"/>
        <w:rPr>
          <w:rFonts w:ascii="Palatino Linotype" w:hAnsi="Palatino Linotype"/>
          <w:i/>
          <w:color w:val="000000" w:themeColor="text1"/>
          <w:sz w:val="22"/>
          <w:szCs w:val="22"/>
        </w:rPr>
      </w:pPr>
      <w:r w:rsidRPr="00C84D15">
        <w:rPr>
          <w:rFonts w:ascii="Palatino Linotype" w:hAnsi="Palatino Linotype"/>
          <w:b/>
          <w:i/>
          <w:color w:val="000000" w:themeColor="text1"/>
          <w:sz w:val="22"/>
          <w:szCs w:val="22"/>
        </w:rPr>
        <w:t>Artículo 55</w:t>
      </w:r>
      <w:r>
        <w:rPr>
          <w:rFonts w:ascii="Palatino Linotype" w:hAnsi="Palatino Linotype"/>
          <w:i/>
          <w:color w:val="000000" w:themeColor="text1"/>
          <w:sz w:val="22"/>
          <w:szCs w:val="22"/>
        </w:rPr>
        <w:t>. El Departamento de Contabilidad tendrá las siguientes atribuciones:</w:t>
      </w:r>
    </w:p>
    <w:p w14:paraId="7F54A48D" w14:textId="77777777" w:rsidR="00F505BD" w:rsidRPr="00835B6F" w:rsidRDefault="00F505BD" w:rsidP="00F505BD">
      <w:pPr>
        <w:tabs>
          <w:tab w:val="left" w:pos="8222"/>
        </w:tabs>
        <w:ind w:left="851" w:right="899"/>
        <w:jc w:val="both"/>
        <w:rPr>
          <w:rFonts w:ascii="Palatino Linotype" w:hAnsi="Palatino Linotype"/>
          <w:i/>
          <w:color w:val="000000" w:themeColor="text1"/>
          <w:sz w:val="14"/>
          <w:szCs w:val="22"/>
        </w:rPr>
      </w:pPr>
    </w:p>
    <w:p w14:paraId="6D39A5B0" w14:textId="77777777" w:rsidR="00F505BD" w:rsidRDefault="00F505BD" w:rsidP="00F505BD">
      <w:pPr>
        <w:tabs>
          <w:tab w:val="left" w:pos="8222"/>
        </w:tabs>
        <w:ind w:left="851"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w:t>
      </w:r>
    </w:p>
    <w:p w14:paraId="57964380" w14:textId="77777777" w:rsidR="00F505BD" w:rsidRPr="004E4B60" w:rsidRDefault="00F505BD" w:rsidP="00F505BD">
      <w:pPr>
        <w:tabs>
          <w:tab w:val="left" w:pos="8222"/>
        </w:tabs>
        <w:ind w:left="851" w:right="899"/>
        <w:jc w:val="both"/>
        <w:rPr>
          <w:rFonts w:ascii="Palatino Linotype" w:hAnsi="Palatino Linotype"/>
          <w:b/>
          <w:i/>
          <w:color w:val="000000" w:themeColor="text1"/>
          <w:sz w:val="10"/>
          <w:szCs w:val="22"/>
        </w:rPr>
      </w:pPr>
    </w:p>
    <w:p w14:paraId="3AA87B5D" w14:textId="77777777" w:rsidR="00F505BD" w:rsidRPr="00835B6F" w:rsidRDefault="00F505BD" w:rsidP="00F505BD">
      <w:pPr>
        <w:tabs>
          <w:tab w:val="left" w:pos="8222"/>
        </w:tabs>
        <w:ind w:left="851" w:right="899"/>
        <w:jc w:val="both"/>
        <w:rPr>
          <w:rFonts w:ascii="Palatino Linotype" w:hAnsi="Palatino Linotype"/>
          <w:b/>
          <w:i/>
          <w:color w:val="000000" w:themeColor="text1"/>
          <w:sz w:val="22"/>
          <w:szCs w:val="22"/>
        </w:rPr>
      </w:pPr>
      <w:r w:rsidRPr="00835B6F">
        <w:rPr>
          <w:rFonts w:ascii="Palatino Linotype" w:hAnsi="Palatino Linotype"/>
          <w:b/>
          <w:i/>
          <w:color w:val="000000" w:themeColor="text1"/>
          <w:sz w:val="22"/>
          <w:szCs w:val="22"/>
        </w:rPr>
        <w:t xml:space="preserve">III. </w:t>
      </w:r>
      <w:r w:rsidRPr="00835B6F">
        <w:rPr>
          <w:rFonts w:ascii="Palatino Linotype" w:hAnsi="Palatino Linotype"/>
          <w:i/>
          <w:color w:val="000000" w:themeColor="text1"/>
          <w:sz w:val="22"/>
          <w:szCs w:val="22"/>
        </w:rPr>
        <w:t xml:space="preserve">Recopilar las facturas para pago y la entrega de sus </w:t>
      </w:r>
      <w:proofErr w:type="spellStart"/>
      <w:r w:rsidRPr="00835B6F">
        <w:rPr>
          <w:rFonts w:ascii="Palatino Linotype" w:hAnsi="Palatino Linotype"/>
          <w:i/>
          <w:color w:val="000000" w:themeColor="text1"/>
          <w:sz w:val="22"/>
          <w:szCs w:val="22"/>
        </w:rPr>
        <w:t>contra-recibos</w:t>
      </w:r>
      <w:proofErr w:type="spellEnd"/>
      <w:r w:rsidRPr="00835B6F">
        <w:rPr>
          <w:rFonts w:ascii="Palatino Linotype" w:hAnsi="Palatino Linotype"/>
          <w:i/>
          <w:color w:val="000000" w:themeColor="text1"/>
          <w:sz w:val="22"/>
          <w:szCs w:val="22"/>
        </w:rPr>
        <w:t xml:space="preserve"> a proveedores que ofrecen sus servicios, así como la compra de materiales del Organismo, realizando el pago correspondiente a proveedores y contratistas</w:t>
      </w:r>
      <w:r>
        <w:rPr>
          <w:rFonts w:ascii="Palatino Linotype" w:hAnsi="Palatino Linotype"/>
          <w:b/>
          <w:i/>
          <w:color w:val="000000" w:themeColor="text1"/>
          <w:sz w:val="22"/>
          <w:szCs w:val="22"/>
        </w:rPr>
        <w:t xml:space="preserve"> </w:t>
      </w:r>
    </w:p>
    <w:p w14:paraId="6C916DE8" w14:textId="77777777" w:rsidR="00F505BD" w:rsidRPr="004E4B60" w:rsidRDefault="00F505BD" w:rsidP="00F505BD">
      <w:pPr>
        <w:tabs>
          <w:tab w:val="left" w:pos="8222"/>
        </w:tabs>
        <w:ind w:left="851" w:right="899"/>
        <w:jc w:val="both"/>
        <w:rPr>
          <w:rFonts w:ascii="Palatino Linotype" w:hAnsi="Palatino Linotype"/>
          <w:i/>
          <w:color w:val="000000" w:themeColor="text1"/>
          <w:sz w:val="12"/>
          <w:szCs w:val="22"/>
        </w:rPr>
      </w:pPr>
    </w:p>
    <w:p w14:paraId="2232564B" w14:textId="77777777" w:rsidR="00F505BD" w:rsidRDefault="00F505BD" w:rsidP="00F505BD">
      <w:pPr>
        <w:tabs>
          <w:tab w:val="left" w:pos="8222"/>
        </w:tabs>
        <w:ind w:left="851"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w:t>
      </w:r>
    </w:p>
    <w:p w14:paraId="00253C37" w14:textId="77777777" w:rsidR="00F505BD" w:rsidRPr="004E4B60" w:rsidRDefault="00F505BD" w:rsidP="00F505BD">
      <w:pPr>
        <w:tabs>
          <w:tab w:val="left" w:pos="8222"/>
        </w:tabs>
        <w:ind w:left="851" w:right="899"/>
        <w:jc w:val="both"/>
        <w:rPr>
          <w:rFonts w:ascii="Palatino Linotype" w:hAnsi="Palatino Linotype"/>
          <w:b/>
          <w:i/>
          <w:color w:val="000000" w:themeColor="text1"/>
          <w:sz w:val="10"/>
          <w:szCs w:val="22"/>
        </w:rPr>
      </w:pPr>
    </w:p>
    <w:p w14:paraId="2F83A99A" w14:textId="77777777" w:rsidR="00F505BD" w:rsidRDefault="00F505BD" w:rsidP="00F505BD">
      <w:pPr>
        <w:tabs>
          <w:tab w:val="left" w:pos="8222"/>
        </w:tabs>
        <w:ind w:left="851" w:right="899"/>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 xml:space="preserve">XIII. </w:t>
      </w:r>
      <w:r w:rsidRPr="00A84020">
        <w:rPr>
          <w:rFonts w:ascii="Palatino Linotype" w:hAnsi="Palatino Linotype"/>
          <w:i/>
          <w:color w:val="000000" w:themeColor="text1"/>
          <w:sz w:val="22"/>
          <w:szCs w:val="22"/>
          <w:u w:val="single"/>
        </w:rPr>
        <w:t>Mantener informado al Jefe de la Subdirección de Finanzas acerca del desarrollo de las funciones del Departamento de Contabilidad</w:t>
      </w:r>
      <w:r>
        <w:rPr>
          <w:rFonts w:ascii="Palatino Linotype" w:hAnsi="Palatino Linotype"/>
          <w:i/>
          <w:color w:val="000000" w:themeColor="text1"/>
          <w:sz w:val="22"/>
          <w:szCs w:val="22"/>
        </w:rPr>
        <w:t>.</w:t>
      </w:r>
    </w:p>
    <w:p w14:paraId="690E4572" w14:textId="77777777" w:rsidR="00F505BD" w:rsidRPr="004E4B60" w:rsidRDefault="00F505BD" w:rsidP="00F505BD">
      <w:pPr>
        <w:tabs>
          <w:tab w:val="left" w:pos="8222"/>
        </w:tabs>
        <w:ind w:left="851" w:right="899"/>
        <w:jc w:val="both"/>
        <w:rPr>
          <w:rFonts w:ascii="Palatino Linotype" w:hAnsi="Palatino Linotype"/>
          <w:b/>
          <w:i/>
          <w:color w:val="000000" w:themeColor="text1"/>
          <w:sz w:val="10"/>
          <w:szCs w:val="22"/>
        </w:rPr>
      </w:pPr>
    </w:p>
    <w:p w14:paraId="638B2019" w14:textId="77777777" w:rsidR="00F505BD" w:rsidRDefault="00F505BD" w:rsidP="00F505BD">
      <w:pPr>
        <w:tabs>
          <w:tab w:val="left" w:pos="8222"/>
        </w:tabs>
        <w:ind w:left="851" w:right="899"/>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w:t>
      </w:r>
    </w:p>
    <w:p w14:paraId="6B5B3852" w14:textId="77777777" w:rsidR="00F505BD" w:rsidRPr="004E4B60" w:rsidRDefault="00F505BD" w:rsidP="00F505BD">
      <w:pPr>
        <w:tabs>
          <w:tab w:val="left" w:pos="8222"/>
        </w:tabs>
        <w:ind w:left="851" w:right="899"/>
        <w:jc w:val="both"/>
        <w:rPr>
          <w:rFonts w:ascii="Palatino Linotype" w:hAnsi="Palatino Linotype"/>
          <w:b/>
          <w:i/>
          <w:color w:val="000000" w:themeColor="text1"/>
          <w:sz w:val="8"/>
          <w:szCs w:val="22"/>
        </w:rPr>
      </w:pPr>
    </w:p>
    <w:p w14:paraId="258C8871" w14:textId="77777777" w:rsidR="00F505BD" w:rsidRDefault="00F505BD" w:rsidP="00F505BD">
      <w:pPr>
        <w:tabs>
          <w:tab w:val="left" w:pos="8222"/>
        </w:tabs>
        <w:ind w:left="851" w:right="899"/>
        <w:jc w:val="both"/>
        <w:rPr>
          <w:rFonts w:ascii="Palatino Linotype" w:hAnsi="Palatino Linotype"/>
          <w:i/>
          <w:color w:val="000000" w:themeColor="text1"/>
          <w:sz w:val="22"/>
          <w:szCs w:val="22"/>
        </w:rPr>
      </w:pPr>
      <w:r w:rsidRPr="00835B6F">
        <w:rPr>
          <w:rFonts w:ascii="Palatino Linotype" w:hAnsi="Palatino Linotype"/>
          <w:b/>
          <w:i/>
          <w:color w:val="000000" w:themeColor="text1"/>
          <w:sz w:val="22"/>
          <w:szCs w:val="22"/>
        </w:rPr>
        <w:t>XVII.</w:t>
      </w:r>
      <w:r>
        <w:rPr>
          <w:rFonts w:ascii="Palatino Linotype" w:hAnsi="Palatino Linotype"/>
          <w:b/>
          <w:i/>
          <w:color w:val="000000" w:themeColor="text1"/>
          <w:sz w:val="22"/>
          <w:szCs w:val="22"/>
        </w:rPr>
        <w:t xml:space="preserve"> </w:t>
      </w:r>
      <w:r w:rsidRPr="00A84020">
        <w:rPr>
          <w:rFonts w:ascii="Palatino Linotype" w:hAnsi="Palatino Linotype"/>
          <w:i/>
          <w:color w:val="000000" w:themeColor="text1"/>
          <w:sz w:val="22"/>
          <w:szCs w:val="22"/>
          <w:u w:val="single"/>
        </w:rPr>
        <w:t>Cumplir con la información requerida por la Ley de Transparencia y Accesos a la Información Pública del Estado de México y Municipios.</w:t>
      </w:r>
    </w:p>
    <w:p w14:paraId="1B5B2B33" w14:textId="77777777" w:rsidR="00F505BD" w:rsidRDefault="00F505BD" w:rsidP="00F505BD">
      <w:pPr>
        <w:tabs>
          <w:tab w:val="left" w:pos="8222"/>
        </w:tabs>
        <w:ind w:left="851"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(Énfasis añadido) </w:t>
      </w:r>
    </w:p>
    <w:p w14:paraId="1394F655" w14:textId="77777777" w:rsidR="00F505BD" w:rsidRDefault="00F505BD" w:rsidP="00F505BD">
      <w:pPr>
        <w:tabs>
          <w:tab w:val="left" w:pos="8222"/>
        </w:tabs>
        <w:ind w:right="899"/>
        <w:jc w:val="both"/>
        <w:rPr>
          <w:rFonts w:ascii="Palatino Linotype" w:hAnsi="Palatino Linotype"/>
          <w:i/>
          <w:color w:val="000000" w:themeColor="text1"/>
          <w:sz w:val="22"/>
          <w:szCs w:val="22"/>
        </w:rPr>
      </w:pPr>
    </w:p>
    <w:p w14:paraId="54BAD433" w14:textId="77777777" w:rsidR="00F505BD" w:rsidRDefault="00F505BD" w:rsidP="00F505BD">
      <w:pPr>
        <w:tabs>
          <w:tab w:val="left" w:pos="8222"/>
        </w:tabs>
        <w:ind w:right="899"/>
        <w:jc w:val="both"/>
        <w:rPr>
          <w:rFonts w:ascii="Palatino Linotype" w:hAnsi="Palatino Linotype"/>
          <w:i/>
          <w:color w:val="000000" w:themeColor="text1"/>
          <w:sz w:val="22"/>
          <w:szCs w:val="22"/>
        </w:rPr>
      </w:pPr>
    </w:p>
    <w:p w14:paraId="494BCB31" w14:textId="77777777" w:rsidR="00F505BD" w:rsidRPr="005E261C" w:rsidRDefault="00F505BD" w:rsidP="00F505BD">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5E261C">
        <w:rPr>
          <w:rFonts w:ascii="Palatino Linotype" w:eastAsia="MS Mincho" w:hAnsi="Palatino Linotype" w:cs="Tahoma"/>
          <w:color w:val="000000" w:themeColor="text1"/>
        </w:rPr>
        <w:t xml:space="preserve">Finalmente, </w:t>
      </w:r>
      <w:r w:rsidRPr="005E261C">
        <w:rPr>
          <w:rFonts w:ascii="Palatino Linotype" w:eastAsiaTheme="minorEastAsia" w:hAnsi="Palatino Linotype" w:cstheme="minorBidi"/>
          <w:color w:val="000000" w:themeColor="text1"/>
          <w:lang w:val="es-ES_tradnl"/>
        </w:rPr>
        <w:t xml:space="preserve">no se omite comentar </w:t>
      </w:r>
      <w:proofErr w:type="gramStart"/>
      <w:r w:rsidRPr="005E261C">
        <w:rPr>
          <w:rFonts w:ascii="Palatino Linotype" w:eastAsiaTheme="minorEastAsia" w:hAnsi="Palatino Linotype" w:cstheme="minorBidi"/>
          <w:color w:val="000000" w:themeColor="text1"/>
          <w:lang w:val="es-ES_tradnl"/>
        </w:rPr>
        <w:t>que</w:t>
      </w:r>
      <w:proofErr w:type="gramEnd"/>
      <w:r w:rsidRPr="005E261C">
        <w:rPr>
          <w:rFonts w:ascii="Palatino Linotype" w:eastAsiaTheme="minorEastAsia" w:hAnsi="Palatino Linotype" w:cstheme="minorBidi"/>
          <w:color w:val="000000" w:themeColor="text1"/>
          <w:lang w:val="es-ES_tradnl"/>
        </w:rPr>
        <w:t xml:space="preserve"> respecto del pronunciamiento por parte del </w:t>
      </w:r>
      <w:r w:rsidRPr="005E261C">
        <w:rPr>
          <w:rFonts w:ascii="Palatino Linotype" w:eastAsiaTheme="minorEastAsia" w:hAnsi="Palatino Linotype" w:cstheme="minorBidi"/>
          <w:b/>
          <w:color w:val="000000" w:themeColor="text1"/>
          <w:lang w:val="es-ES_tradnl"/>
        </w:rPr>
        <w:t>SUJETO OBLIGADO</w:t>
      </w:r>
      <w:r w:rsidRPr="005E261C">
        <w:rPr>
          <w:rFonts w:ascii="Palatino Linotype" w:eastAsiaTheme="minorEastAsia" w:hAnsi="Palatino Linotype" w:cstheme="minorBidi"/>
          <w:color w:val="000000" w:themeColor="text1"/>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BBF02C5" w14:textId="77777777" w:rsidR="00F505BD" w:rsidRPr="005E261C" w:rsidRDefault="00F505BD" w:rsidP="00F505BD">
      <w:pPr>
        <w:spacing w:line="360" w:lineRule="auto"/>
        <w:jc w:val="both"/>
        <w:rPr>
          <w:rFonts w:ascii="Palatino Linotype" w:eastAsiaTheme="minorEastAsia" w:hAnsi="Palatino Linotype" w:cs="Arial"/>
          <w:color w:val="000000" w:themeColor="text1"/>
          <w:sz w:val="20"/>
          <w:szCs w:val="20"/>
          <w:lang w:val="es-ES_tradnl"/>
        </w:rPr>
      </w:pPr>
    </w:p>
    <w:p w14:paraId="69DA35F3" w14:textId="306FE179" w:rsidR="00F505BD" w:rsidRPr="005E261C" w:rsidRDefault="00F505BD" w:rsidP="00F505BD">
      <w:pPr>
        <w:spacing w:line="360" w:lineRule="auto"/>
        <w:jc w:val="both"/>
        <w:rPr>
          <w:rFonts w:ascii="Palatino Linotype" w:eastAsiaTheme="minorEastAsia" w:hAnsi="Palatino Linotype" w:cs="Arial"/>
          <w:color w:val="000000" w:themeColor="text1"/>
          <w:lang w:val="es-ES_tradnl"/>
        </w:rPr>
      </w:pPr>
      <w:r w:rsidRPr="005E261C">
        <w:rPr>
          <w:rFonts w:ascii="Palatino Linotype" w:eastAsiaTheme="minorEastAsia" w:hAnsi="Palatino Linotype" w:cs="Arial"/>
          <w:color w:val="000000" w:themeColor="text1"/>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7354AB2D" w14:textId="77777777" w:rsidR="00F505BD" w:rsidRPr="005E261C" w:rsidRDefault="00F505BD" w:rsidP="00F505BD">
      <w:pPr>
        <w:jc w:val="both"/>
        <w:rPr>
          <w:rFonts w:ascii="Palatino Linotype" w:eastAsiaTheme="minorEastAsia" w:hAnsi="Palatino Linotype" w:cs="Arial"/>
          <w:color w:val="000000" w:themeColor="text1"/>
          <w:sz w:val="20"/>
          <w:szCs w:val="20"/>
          <w:lang w:val="es-ES_tradnl"/>
        </w:rPr>
      </w:pPr>
    </w:p>
    <w:p w14:paraId="1237DFE0" w14:textId="77777777" w:rsidR="00F505BD" w:rsidRPr="005E261C" w:rsidRDefault="00F505BD" w:rsidP="00F505BD">
      <w:pPr>
        <w:ind w:left="709" w:right="899"/>
        <w:jc w:val="both"/>
        <w:rPr>
          <w:rFonts w:ascii="Palatino Linotype" w:eastAsiaTheme="minorEastAsia" w:hAnsi="Palatino Linotype" w:cs="Arial"/>
          <w:b/>
          <w:i/>
          <w:color w:val="000000" w:themeColor="text1"/>
          <w:sz w:val="22"/>
          <w:szCs w:val="20"/>
          <w:lang w:val="es-ES_tradnl"/>
        </w:rPr>
      </w:pPr>
      <w:r w:rsidRPr="005E261C">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5E261C">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E261C">
        <w:rPr>
          <w:rFonts w:ascii="Palatino Linotype" w:eastAsiaTheme="minorEastAsia" w:hAnsi="Palatino Linotype" w:cs="Arial"/>
          <w:b/>
          <w:i/>
          <w:color w:val="000000" w:themeColor="text1"/>
          <w:sz w:val="22"/>
          <w:szCs w:val="20"/>
          <w:lang w:val="es-ES_tradnl"/>
        </w:rPr>
        <w:t>”</w:t>
      </w:r>
      <w:r w:rsidRPr="005E261C">
        <w:rPr>
          <w:rFonts w:ascii="Palatino Linotype" w:eastAsiaTheme="minorEastAsia" w:hAnsi="Palatino Linotype" w:cs="Arial"/>
          <w:i/>
          <w:color w:val="000000" w:themeColor="text1"/>
          <w:sz w:val="22"/>
          <w:szCs w:val="20"/>
          <w:lang w:val="es-ES_tradnl"/>
        </w:rPr>
        <w:t xml:space="preserve"> (sic)</w:t>
      </w:r>
    </w:p>
    <w:p w14:paraId="286B49C3" w14:textId="77777777" w:rsidR="00F505BD" w:rsidRDefault="00F505BD" w:rsidP="00B9027F">
      <w:pPr>
        <w:spacing w:line="360" w:lineRule="auto"/>
        <w:jc w:val="both"/>
        <w:rPr>
          <w:rFonts w:ascii="Palatino Linotype" w:hAnsi="Palatino Linotype" w:cs="Arial"/>
          <w:lang w:val="es-ES"/>
        </w:rPr>
      </w:pPr>
    </w:p>
    <w:p w14:paraId="44553FE8" w14:textId="10B9D984" w:rsidR="00CF25BA" w:rsidRPr="00CF25BA" w:rsidRDefault="00CF25BA" w:rsidP="00CF25BA">
      <w:pPr>
        <w:spacing w:line="360" w:lineRule="auto"/>
        <w:jc w:val="both"/>
        <w:rPr>
          <w:rFonts w:ascii="Palatino Linotype" w:hAnsi="Palatino Linotype"/>
          <w:lang w:val="es-ES"/>
        </w:rPr>
      </w:pPr>
      <w:r w:rsidRPr="00CF25BA">
        <w:rPr>
          <w:rFonts w:ascii="Palatino Linotype" w:hAnsi="Palatino Linotype" w:cs="Arial"/>
          <w:lang w:val="es-ES"/>
        </w:rPr>
        <w:t xml:space="preserve">Es con base en lo anterior, que se tiene por acreditado que el </w:t>
      </w:r>
      <w:r w:rsidRPr="00CF25BA">
        <w:rPr>
          <w:rFonts w:ascii="Palatino Linotype" w:hAnsi="Palatino Linotype" w:cs="Arial"/>
          <w:b/>
          <w:lang w:val="es-ES"/>
        </w:rPr>
        <w:t>Sujeto Obligado</w:t>
      </w:r>
      <w:r w:rsidRPr="00CF25BA">
        <w:rPr>
          <w:rFonts w:ascii="Palatino Linotype" w:hAnsi="Palatino Linotype" w:cs="Arial"/>
          <w:lang w:val="es-ES"/>
        </w:rPr>
        <w:t xml:space="preserve"> hizo entrega de la información peticionada con la que contaba, </w:t>
      </w:r>
      <w:r w:rsidRPr="00CF25BA">
        <w:rPr>
          <w:rFonts w:ascii="Palatino Linotype" w:hAnsi="Palatino Linotype"/>
          <w:bCs/>
          <w:lang w:val="es-ES"/>
        </w:rPr>
        <w:t xml:space="preserve">por lo que, </w:t>
      </w:r>
      <w:r w:rsidRPr="00CF25BA">
        <w:rPr>
          <w:rFonts w:ascii="Palatino Linotype" w:hAnsi="Palatino Linotype" w:cs="Arial"/>
          <w:b/>
          <w:lang w:val="es-ES"/>
        </w:rPr>
        <w:t xml:space="preserve">con fundamento en la fracción II del artículo 186, </w:t>
      </w:r>
      <w:r w:rsidRPr="00CF25BA">
        <w:rPr>
          <w:rFonts w:ascii="Palatino Linotype" w:hAnsi="Palatino Linotype" w:cs="Arial"/>
          <w:lang w:val="es-ES"/>
        </w:rPr>
        <w:t xml:space="preserve">de la Ley de Transparencia y Acceso a la Información Pública del Estado de México y Municipios, se </w:t>
      </w:r>
      <w:r w:rsidRPr="00CF25BA">
        <w:rPr>
          <w:rFonts w:ascii="Palatino Linotype" w:hAnsi="Palatino Linotype" w:cs="Arial"/>
          <w:b/>
          <w:lang w:val="es-ES"/>
        </w:rPr>
        <w:t>CONFIRMA</w:t>
      </w:r>
      <w:r>
        <w:rPr>
          <w:rFonts w:ascii="Palatino Linotype" w:hAnsi="Palatino Linotype" w:cs="Arial"/>
          <w:b/>
          <w:lang w:val="es-ES"/>
        </w:rPr>
        <w:t>N</w:t>
      </w:r>
      <w:r w:rsidRPr="00CF25BA">
        <w:rPr>
          <w:rFonts w:ascii="Palatino Linotype" w:hAnsi="Palatino Linotype" w:cs="Arial"/>
          <w:b/>
          <w:lang w:val="es-ES"/>
        </w:rPr>
        <w:t xml:space="preserve"> </w:t>
      </w:r>
      <w:r w:rsidRPr="00CF25BA">
        <w:rPr>
          <w:rFonts w:ascii="Palatino Linotype" w:hAnsi="Palatino Linotype" w:cs="Arial"/>
          <w:lang w:val="es-ES"/>
        </w:rPr>
        <w:t>la</w:t>
      </w:r>
      <w:r>
        <w:rPr>
          <w:rFonts w:ascii="Palatino Linotype" w:hAnsi="Palatino Linotype" w:cs="Arial"/>
          <w:lang w:val="es-ES"/>
        </w:rPr>
        <w:t>s</w:t>
      </w:r>
      <w:r w:rsidRPr="00CF25BA">
        <w:rPr>
          <w:rFonts w:ascii="Palatino Linotype" w:hAnsi="Palatino Linotype" w:cs="Arial"/>
          <w:lang w:val="es-ES"/>
        </w:rPr>
        <w:t xml:space="preserve"> respuesta</w:t>
      </w:r>
      <w:r>
        <w:rPr>
          <w:rFonts w:ascii="Palatino Linotype" w:hAnsi="Palatino Linotype" w:cs="Arial"/>
          <w:lang w:val="es-ES"/>
        </w:rPr>
        <w:t>s</w:t>
      </w:r>
      <w:r w:rsidRPr="00CF25BA">
        <w:rPr>
          <w:rFonts w:ascii="Palatino Linotype" w:hAnsi="Palatino Linotype" w:cs="Arial"/>
          <w:lang w:val="es-ES"/>
        </w:rPr>
        <w:t xml:space="preserve"> de la</w:t>
      </w:r>
      <w:r>
        <w:rPr>
          <w:rFonts w:ascii="Palatino Linotype" w:hAnsi="Palatino Linotype" w:cs="Arial"/>
          <w:lang w:val="es-ES"/>
        </w:rPr>
        <w:t>s</w:t>
      </w:r>
      <w:r w:rsidRPr="00CF25BA">
        <w:rPr>
          <w:rFonts w:ascii="Palatino Linotype" w:hAnsi="Palatino Linotype" w:cs="Arial"/>
          <w:lang w:val="es-ES"/>
        </w:rPr>
        <w:t xml:space="preserve"> solicitud</w:t>
      </w:r>
      <w:r>
        <w:rPr>
          <w:rFonts w:ascii="Palatino Linotype" w:hAnsi="Palatino Linotype" w:cs="Arial"/>
          <w:lang w:val="es-ES"/>
        </w:rPr>
        <w:t>es</w:t>
      </w:r>
      <w:r w:rsidRPr="00CF25BA">
        <w:rPr>
          <w:rFonts w:ascii="Palatino Linotype" w:hAnsi="Palatino Linotype" w:cs="Arial"/>
          <w:lang w:val="es-ES"/>
        </w:rPr>
        <w:t xml:space="preserve"> número</w:t>
      </w:r>
      <w:r>
        <w:rPr>
          <w:rFonts w:ascii="Palatino Linotype" w:hAnsi="Palatino Linotype" w:cs="Arial"/>
          <w:lang w:val="es-ES"/>
        </w:rPr>
        <w:t>s</w:t>
      </w:r>
      <w:r w:rsidRPr="00CF25BA">
        <w:rPr>
          <w:rFonts w:ascii="Palatino Linotype" w:hAnsi="Palatino Linotype"/>
          <w:b/>
          <w:lang w:val="es-ES"/>
        </w:rPr>
        <w:t xml:space="preserve"> </w:t>
      </w:r>
      <w:r w:rsidRPr="00B43B9C">
        <w:rPr>
          <w:rFonts w:ascii="Palatino Linotype" w:hAnsi="Palatino Linotype"/>
          <w:b/>
        </w:rPr>
        <w:t xml:space="preserve">01249/OASMETEPEC/IP/2022, 01161/OASMETEPEC/IP/2022, y </w:t>
      </w:r>
      <w:r>
        <w:rPr>
          <w:rFonts w:ascii="Palatino Linotype" w:hAnsi="Palatino Linotype"/>
          <w:b/>
        </w:rPr>
        <w:t xml:space="preserve">01157/OASMETEPEC/IP/2022, </w:t>
      </w:r>
      <w:r w:rsidRPr="00CF25BA">
        <w:rPr>
          <w:rFonts w:ascii="Palatino Linotype" w:hAnsi="Palatino Linotype"/>
          <w:lang w:val="es-ES"/>
        </w:rPr>
        <w:t>que ha</w:t>
      </w:r>
      <w:r>
        <w:rPr>
          <w:rFonts w:ascii="Palatino Linotype" w:hAnsi="Palatino Linotype"/>
          <w:lang w:val="es-ES"/>
        </w:rPr>
        <w:t>n</w:t>
      </w:r>
      <w:r w:rsidRPr="00CF25BA">
        <w:rPr>
          <w:rFonts w:ascii="Palatino Linotype" w:hAnsi="Palatino Linotype"/>
          <w:lang w:val="es-ES"/>
        </w:rPr>
        <w:t xml:space="preserve"> sido materia del presente fallo, por resultar </w:t>
      </w:r>
      <w:r w:rsidRPr="00CF25BA">
        <w:rPr>
          <w:rFonts w:ascii="Palatino Linotype" w:hAnsi="Palatino Linotype"/>
          <w:b/>
          <w:lang w:val="es-ES"/>
        </w:rPr>
        <w:t xml:space="preserve">improcedentes </w:t>
      </w:r>
      <w:r>
        <w:rPr>
          <w:rFonts w:ascii="Palatino Linotype" w:hAnsi="Palatino Linotype"/>
          <w:lang w:val="es-ES"/>
        </w:rPr>
        <w:t xml:space="preserve">los motivos de inconformidad, plasmados en los Recursos de Revisión </w:t>
      </w:r>
      <w:r w:rsidRPr="00CF25BA">
        <w:rPr>
          <w:rFonts w:ascii="Palatino Linotype" w:hAnsi="Palatino Linotype"/>
          <w:b/>
        </w:rPr>
        <w:t xml:space="preserve">08702/INFOEM/IP/RR/2022, </w:t>
      </w:r>
      <w:r w:rsidR="00253694">
        <w:rPr>
          <w:rFonts w:ascii="Palatino Linotype" w:hAnsi="Palatino Linotype"/>
          <w:b/>
        </w:rPr>
        <w:t>08703/INFOEM/IP/RR/2022</w:t>
      </w:r>
      <w:r w:rsidRPr="00CF25BA">
        <w:rPr>
          <w:rFonts w:ascii="Palatino Linotype" w:hAnsi="Palatino Linotype"/>
          <w:b/>
        </w:rPr>
        <w:t xml:space="preserve"> </w:t>
      </w:r>
      <w:r w:rsidRPr="00CF25BA">
        <w:rPr>
          <w:rFonts w:ascii="Palatino Linotype" w:hAnsi="Palatino Linotype"/>
        </w:rPr>
        <w:t>y</w:t>
      </w:r>
      <w:r w:rsidRPr="00CF25BA">
        <w:rPr>
          <w:rFonts w:ascii="Palatino Linotype" w:hAnsi="Palatino Linotype"/>
          <w:b/>
        </w:rPr>
        <w:t xml:space="preserve"> 08704/INFOEM/IP/RR/2022</w:t>
      </w:r>
      <w:r>
        <w:rPr>
          <w:rFonts w:ascii="Palatino Linotype" w:hAnsi="Palatino Linotype"/>
          <w:b/>
        </w:rPr>
        <w:t xml:space="preserve"> </w:t>
      </w:r>
      <w:r w:rsidRPr="00CF25BA">
        <w:rPr>
          <w:rFonts w:ascii="Palatino Linotype" w:hAnsi="Palatino Linotype"/>
        </w:rPr>
        <w:t>respectivamente.</w:t>
      </w:r>
    </w:p>
    <w:p w14:paraId="158179A1" w14:textId="77777777" w:rsidR="00CF25BA" w:rsidRPr="00EA33E0" w:rsidRDefault="00CF25BA" w:rsidP="00CF25BA">
      <w:pPr>
        <w:widowControl w:val="0"/>
        <w:autoSpaceDE w:val="0"/>
        <w:autoSpaceDN w:val="0"/>
        <w:adjustRightInd w:val="0"/>
        <w:spacing w:before="100" w:beforeAutospacing="1" w:after="100" w:afterAutospacing="1" w:line="360" w:lineRule="auto"/>
        <w:jc w:val="both"/>
        <w:rPr>
          <w:rFonts w:ascii="Palatino Linotype" w:eastAsiaTheme="minorHAnsi" w:hAnsi="Palatino Linotype"/>
          <w:color w:val="000000"/>
          <w:highlight w:val="yellow"/>
          <w:lang w:val="es-ES_tradnl" w:eastAsia="es-ES_tradnl"/>
        </w:rPr>
      </w:pPr>
      <w:r w:rsidRPr="00603693">
        <w:rPr>
          <w:rFonts w:ascii="Palatino Linotype" w:eastAsiaTheme="minorHAnsi" w:hAnsi="Palatino Linotype"/>
          <w:color w:val="000000"/>
          <w:lang w:val="es-ES_tradnl" w:eastAsia="es-ES_tradnl"/>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323E0DE" w14:textId="77777777" w:rsidR="00CF25BA" w:rsidRPr="00603693" w:rsidRDefault="00CF25BA" w:rsidP="00CF25BA">
      <w:pPr>
        <w:jc w:val="center"/>
        <w:rPr>
          <w:rFonts w:ascii="Palatino Linotype" w:hAnsi="Palatino Linotype"/>
          <w:b/>
          <w:sz w:val="28"/>
        </w:rPr>
      </w:pPr>
      <w:r w:rsidRPr="00603693">
        <w:rPr>
          <w:rFonts w:ascii="Palatino Linotype" w:hAnsi="Palatino Linotype"/>
          <w:b/>
          <w:sz w:val="28"/>
        </w:rPr>
        <w:t>R E S U E L V E</w:t>
      </w:r>
    </w:p>
    <w:p w14:paraId="32767426" w14:textId="3769305D" w:rsidR="00CF25BA" w:rsidRPr="00603693" w:rsidRDefault="00CF25BA" w:rsidP="00CF25BA">
      <w:pPr>
        <w:widowControl w:val="0"/>
        <w:autoSpaceDE w:val="0"/>
        <w:autoSpaceDN w:val="0"/>
        <w:adjustRightInd w:val="0"/>
        <w:spacing w:before="100" w:beforeAutospacing="1" w:after="100" w:afterAutospacing="1" w:line="360" w:lineRule="auto"/>
        <w:jc w:val="both"/>
        <w:rPr>
          <w:rFonts w:ascii="Palatino Linotype" w:hAnsi="Palatino Linotype"/>
          <w:b/>
        </w:rPr>
      </w:pPr>
      <w:r w:rsidRPr="00603693">
        <w:rPr>
          <w:rFonts w:ascii="Palatino Linotype" w:hAnsi="Palatino Linotype" w:cs="Arial"/>
          <w:b/>
          <w:color w:val="000000" w:themeColor="text1"/>
          <w:sz w:val="28"/>
        </w:rPr>
        <w:t>PRIMERO.</w:t>
      </w:r>
      <w:r w:rsidRPr="00603693">
        <w:rPr>
          <w:rFonts w:ascii="Palatino Linotype" w:hAnsi="Palatino Linotype" w:cs="Arial"/>
          <w:color w:val="000000" w:themeColor="text1"/>
        </w:rPr>
        <w:t xml:space="preserve"> Resultan </w:t>
      </w:r>
      <w:r w:rsidRPr="005C1D1C">
        <w:rPr>
          <w:rFonts w:ascii="Palatino Linotype" w:hAnsi="Palatino Linotype" w:cs="Arial"/>
          <w:b/>
          <w:color w:val="000000" w:themeColor="text1"/>
        </w:rPr>
        <w:t>improcedentes</w:t>
      </w:r>
      <w:r w:rsidRPr="00603693">
        <w:rPr>
          <w:rFonts w:ascii="Palatino Linotype" w:hAnsi="Palatino Linotype" w:cs="Arial"/>
          <w:color w:val="000000" w:themeColor="text1"/>
        </w:rPr>
        <w:t xml:space="preserve"> las razones o motivos de inconformidad planteadas por </w:t>
      </w:r>
      <w:r w:rsidRPr="00603693">
        <w:rPr>
          <w:rFonts w:ascii="Palatino Linotype" w:hAnsi="Palatino Linotype" w:cs="Arial"/>
          <w:b/>
          <w:color w:val="000000"/>
          <w:lang w:eastAsia="es-MX"/>
        </w:rPr>
        <w:t>EL RECURRENTE</w:t>
      </w:r>
      <w:r w:rsidRPr="00603693">
        <w:rPr>
          <w:rFonts w:ascii="Palatino Linotype" w:hAnsi="Palatino Linotype" w:cs="Arial"/>
          <w:color w:val="000000" w:themeColor="text1"/>
        </w:rPr>
        <w:t xml:space="preserve"> y analizadas en el Considerando </w:t>
      </w:r>
      <w:r w:rsidR="003916C0">
        <w:rPr>
          <w:rFonts w:ascii="Palatino Linotype" w:hAnsi="Palatino Linotype" w:cs="Arial"/>
          <w:b/>
          <w:color w:val="000000" w:themeColor="text1"/>
        </w:rPr>
        <w:t>SEXTO</w:t>
      </w:r>
      <w:r w:rsidRPr="00603693">
        <w:rPr>
          <w:rFonts w:ascii="Palatino Linotype" w:hAnsi="Palatino Linotype" w:cs="Arial"/>
          <w:color w:val="000000" w:themeColor="text1"/>
        </w:rPr>
        <w:t xml:space="preserve"> de esta resolución</w:t>
      </w:r>
    </w:p>
    <w:p w14:paraId="0552A4EF" w14:textId="5B4C66D7" w:rsidR="00CF25BA" w:rsidRPr="00355491" w:rsidRDefault="00CF25BA" w:rsidP="00CF25BA">
      <w:pPr>
        <w:spacing w:before="100" w:beforeAutospacing="1" w:after="100" w:afterAutospacing="1" w:line="360" w:lineRule="auto"/>
        <w:jc w:val="both"/>
        <w:rPr>
          <w:rFonts w:ascii="Palatino Linotype" w:hAnsi="Palatino Linotype"/>
          <w:b/>
        </w:rPr>
      </w:pPr>
      <w:r w:rsidRPr="00603693">
        <w:rPr>
          <w:rFonts w:ascii="Palatino Linotype" w:hAnsi="Palatino Linotype" w:cs="Arial"/>
          <w:b/>
          <w:color w:val="000000" w:themeColor="text1"/>
          <w:sz w:val="28"/>
        </w:rPr>
        <w:t xml:space="preserve">SEGUNDO. </w:t>
      </w:r>
      <w:r w:rsidRPr="00603693">
        <w:rPr>
          <w:rFonts w:ascii="Palatino Linotype" w:hAnsi="Palatino Linotype" w:cs="Arial"/>
          <w:color w:val="000000" w:themeColor="text1"/>
        </w:rPr>
        <w:t>Se</w:t>
      </w:r>
      <w:r w:rsidRPr="00603693">
        <w:rPr>
          <w:rFonts w:ascii="Palatino Linotype" w:hAnsi="Palatino Linotype" w:cs="Arial"/>
          <w:b/>
          <w:color w:val="000000" w:themeColor="text1"/>
        </w:rPr>
        <w:t xml:space="preserve"> CONFIRMA</w:t>
      </w:r>
      <w:r w:rsidR="00253694">
        <w:rPr>
          <w:rFonts w:ascii="Palatino Linotype" w:hAnsi="Palatino Linotype" w:cs="Arial"/>
          <w:b/>
          <w:color w:val="000000" w:themeColor="text1"/>
        </w:rPr>
        <w:t>N</w:t>
      </w:r>
      <w:r w:rsidRPr="00603693">
        <w:rPr>
          <w:rFonts w:ascii="Palatino Linotype" w:hAnsi="Palatino Linotype" w:cs="Arial"/>
          <w:b/>
          <w:color w:val="000000" w:themeColor="text1"/>
        </w:rPr>
        <w:t xml:space="preserve"> </w:t>
      </w:r>
      <w:r w:rsidRPr="00603693">
        <w:rPr>
          <w:rFonts w:ascii="Palatino Linotype" w:hAnsi="Palatino Linotype" w:cs="Arial"/>
          <w:color w:val="000000" w:themeColor="text1"/>
        </w:rPr>
        <w:t>la</w:t>
      </w:r>
      <w:r w:rsidR="00253694">
        <w:rPr>
          <w:rFonts w:ascii="Palatino Linotype" w:hAnsi="Palatino Linotype" w:cs="Arial"/>
          <w:color w:val="000000" w:themeColor="text1"/>
        </w:rPr>
        <w:t>s</w:t>
      </w:r>
      <w:r w:rsidRPr="00603693">
        <w:rPr>
          <w:rFonts w:ascii="Palatino Linotype" w:hAnsi="Palatino Linotype" w:cs="Arial"/>
          <w:color w:val="000000" w:themeColor="text1"/>
        </w:rPr>
        <w:t xml:space="preserve"> respuesta</w:t>
      </w:r>
      <w:r w:rsidR="00253694">
        <w:rPr>
          <w:rFonts w:ascii="Palatino Linotype" w:hAnsi="Palatino Linotype" w:cs="Arial"/>
          <w:color w:val="000000" w:themeColor="text1"/>
        </w:rPr>
        <w:t>s</w:t>
      </w:r>
      <w:r w:rsidRPr="00603693">
        <w:rPr>
          <w:rFonts w:ascii="Palatino Linotype" w:hAnsi="Palatino Linotype" w:cs="Arial"/>
          <w:color w:val="000000" w:themeColor="text1"/>
        </w:rPr>
        <w:t xml:space="preserve"> del </w:t>
      </w:r>
      <w:r w:rsidRPr="00603693">
        <w:rPr>
          <w:rFonts w:ascii="Palatino Linotype" w:hAnsi="Palatino Linotype" w:cs="Arial"/>
          <w:b/>
          <w:color w:val="000000" w:themeColor="text1"/>
        </w:rPr>
        <w:t xml:space="preserve">SUJETO OBLIGADO </w:t>
      </w:r>
      <w:r w:rsidRPr="00603693">
        <w:rPr>
          <w:rFonts w:ascii="Palatino Linotype" w:hAnsi="Palatino Linotype" w:cs="Arial"/>
          <w:color w:val="000000" w:themeColor="text1"/>
        </w:rPr>
        <w:t>otorgada</w:t>
      </w:r>
      <w:r w:rsidR="00253694">
        <w:rPr>
          <w:rFonts w:ascii="Palatino Linotype" w:hAnsi="Palatino Linotype" w:cs="Arial"/>
          <w:color w:val="000000" w:themeColor="text1"/>
        </w:rPr>
        <w:t>s</w:t>
      </w:r>
      <w:r w:rsidRPr="00603693">
        <w:rPr>
          <w:rFonts w:ascii="Palatino Linotype" w:hAnsi="Palatino Linotype" w:cs="Arial"/>
          <w:color w:val="000000" w:themeColor="text1"/>
        </w:rPr>
        <w:t xml:space="preserve"> a la</w:t>
      </w:r>
      <w:r w:rsidR="00253694">
        <w:rPr>
          <w:rFonts w:ascii="Palatino Linotype" w:hAnsi="Palatino Linotype" w:cs="Arial"/>
          <w:color w:val="000000" w:themeColor="text1"/>
        </w:rPr>
        <w:t>s</w:t>
      </w:r>
      <w:r w:rsidRPr="00603693">
        <w:rPr>
          <w:rFonts w:ascii="Palatino Linotype" w:hAnsi="Palatino Linotype" w:cs="Arial"/>
          <w:color w:val="000000" w:themeColor="text1"/>
        </w:rPr>
        <w:t xml:space="preserve"> solicitud</w:t>
      </w:r>
      <w:r w:rsidR="00253694">
        <w:rPr>
          <w:rFonts w:ascii="Palatino Linotype" w:hAnsi="Palatino Linotype" w:cs="Arial"/>
          <w:color w:val="000000" w:themeColor="text1"/>
        </w:rPr>
        <w:t>es</w:t>
      </w:r>
      <w:r w:rsidRPr="00603693">
        <w:rPr>
          <w:rFonts w:ascii="Palatino Linotype" w:hAnsi="Palatino Linotype" w:cs="Arial"/>
          <w:color w:val="000000" w:themeColor="text1"/>
        </w:rPr>
        <w:t xml:space="preserve"> de información número</w:t>
      </w:r>
      <w:r w:rsidR="00253694">
        <w:rPr>
          <w:rFonts w:ascii="Palatino Linotype" w:hAnsi="Palatino Linotype" w:cs="Arial"/>
          <w:color w:val="000000" w:themeColor="text1"/>
        </w:rPr>
        <w:t xml:space="preserve">s </w:t>
      </w:r>
      <w:r w:rsidR="00253694" w:rsidRPr="00B43B9C">
        <w:rPr>
          <w:rFonts w:ascii="Palatino Linotype" w:hAnsi="Palatino Linotype"/>
          <w:b/>
        </w:rPr>
        <w:t xml:space="preserve">01249/OASMETEPEC/IP/2022, 01161/OASMETEPEC/IP/2022, y </w:t>
      </w:r>
      <w:r w:rsidR="00253694">
        <w:rPr>
          <w:rFonts w:ascii="Palatino Linotype" w:hAnsi="Palatino Linotype"/>
          <w:b/>
        </w:rPr>
        <w:t>01157/OASMETEPEC/IP/2022</w:t>
      </w:r>
      <w:r w:rsidRPr="00603693">
        <w:rPr>
          <w:rFonts w:ascii="Palatino Linotype" w:eastAsia="Calibri" w:hAnsi="Palatino Linotype"/>
          <w:b/>
          <w:lang w:val="es-ES"/>
        </w:rPr>
        <w:t xml:space="preserve">, </w:t>
      </w:r>
      <w:r w:rsidR="00253694">
        <w:rPr>
          <w:rFonts w:ascii="Palatino Linotype" w:eastAsia="Calibri" w:hAnsi="Palatino Linotype" w:cs="Arial"/>
          <w:color w:val="000000" w:themeColor="text1"/>
        </w:rPr>
        <w:t>que dieron</w:t>
      </w:r>
      <w:r w:rsidRPr="00603693">
        <w:rPr>
          <w:rFonts w:ascii="Palatino Linotype" w:eastAsia="Calibri" w:hAnsi="Palatino Linotype" w:cs="Arial"/>
          <w:color w:val="000000" w:themeColor="text1"/>
        </w:rPr>
        <w:t xml:space="preserve"> origen a</w:t>
      </w:r>
      <w:r w:rsidR="00253694">
        <w:rPr>
          <w:rFonts w:ascii="Palatino Linotype" w:eastAsia="Calibri" w:hAnsi="Palatino Linotype" w:cs="Arial"/>
          <w:color w:val="000000" w:themeColor="text1"/>
        </w:rPr>
        <w:t xml:space="preserve"> </w:t>
      </w:r>
      <w:r w:rsidRPr="00603693">
        <w:rPr>
          <w:rFonts w:ascii="Palatino Linotype" w:eastAsia="Calibri" w:hAnsi="Palatino Linotype" w:cs="Arial"/>
          <w:color w:val="000000" w:themeColor="text1"/>
        </w:rPr>
        <w:t>l</w:t>
      </w:r>
      <w:r w:rsidR="00253694">
        <w:rPr>
          <w:rFonts w:ascii="Palatino Linotype" w:eastAsia="Calibri" w:hAnsi="Palatino Linotype" w:cs="Arial"/>
          <w:color w:val="000000" w:themeColor="text1"/>
        </w:rPr>
        <w:t>os</w:t>
      </w:r>
      <w:r w:rsidRPr="00603693">
        <w:rPr>
          <w:rFonts w:ascii="Palatino Linotype" w:eastAsia="Calibri" w:hAnsi="Palatino Linotype" w:cs="Arial"/>
          <w:color w:val="000000" w:themeColor="text1"/>
        </w:rPr>
        <w:t xml:space="preserve"> Recurso</w:t>
      </w:r>
      <w:r w:rsidR="00253694">
        <w:rPr>
          <w:rFonts w:ascii="Palatino Linotype" w:eastAsia="Calibri" w:hAnsi="Palatino Linotype" w:cs="Arial"/>
          <w:color w:val="000000" w:themeColor="text1"/>
        </w:rPr>
        <w:t>s</w:t>
      </w:r>
      <w:r w:rsidRPr="00603693">
        <w:rPr>
          <w:rFonts w:ascii="Palatino Linotype" w:eastAsia="Calibri" w:hAnsi="Palatino Linotype" w:cs="Arial"/>
          <w:color w:val="000000" w:themeColor="text1"/>
        </w:rPr>
        <w:t xml:space="preserve"> de Revisión</w:t>
      </w:r>
      <w:r w:rsidR="00253694">
        <w:rPr>
          <w:rFonts w:ascii="Palatino Linotype" w:eastAsia="Calibri" w:hAnsi="Palatino Linotype" w:cs="Arial"/>
          <w:color w:val="000000" w:themeColor="text1"/>
        </w:rPr>
        <w:t xml:space="preserve"> </w:t>
      </w:r>
      <w:r w:rsidR="00253694" w:rsidRPr="00CF25BA">
        <w:rPr>
          <w:rFonts w:ascii="Palatino Linotype" w:hAnsi="Palatino Linotype"/>
          <w:b/>
        </w:rPr>
        <w:t xml:space="preserve">08702/INFOEM/IP/RR/2022, </w:t>
      </w:r>
      <w:r w:rsidR="00253694">
        <w:rPr>
          <w:rFonts w:ascii="Palatino Linotype" w:hAnsi="Palatino Linotype"/>
          <w:b/>
        </w:rPr>
        <w:t>08703/INFOEM/IP/RR/2022</w:t>
      </w:r>
      <w:r w:rsidR="00253694" w:rsidRPr="00CF25BA">
        <w:rPr>
          <w:rFonts w:ascii="Palatino Linotype" w:hAnsi="Palatino Linotype"/>
          <w:b/>
        </w:rPr>
        <w:t xml:space="preserve"> </w:t>
      </w:r>
      <w:r w:rsidR="00253694" w:rsidRPr="00CF25BA">
        <w:rPr>
          <w:rFonts w:ascii="Palatino Linotype" w:hAnsi="Palatino Linotype"/>
        </w:rPr>
        <w:t>y</w:t>
      </w:r>
      <w:r w:rsidR="00253694" w:rsidRPr="00CF25BA">
        <w:rPr>
          <w:rFonts w:ascii="Palatino Linotype" w:hAnsi="Palatino Linotype"/>
          <w:b/>
        </w:rPr>
        <w:t xml:space="preserve"> 08704/INFOEM/IP/RR/2022</w:t>
      </w:r>
      <w:r w:rsidR="00253694">
        <w:rPr>
          <w:rFonts w:ascii="Palatino Linotype" w:hAnsi="Palatino Linotype"/>
          <w:b/>
        </w:rPr>
        <w:t>,</w:t>
      </w:r>
      <w:r>
        <w:rPr>
          <w:rFonts w:ascii="Palatino Linotype" w:eastAsia="Calibri" w:hAnsi="Palatino Linotype" w:cs="Arial"/>
          <w:color w:val="000000" w:themeColor="text1"/>
        </w:rPr>
        <w:t xml:space="preserve"> </w:t>
      </w:r>
      <w:r w:rsidRPr="00603693">
        <w:rPr>
          <w:rFonts w:ascii="Palatino Linotype" w:hAnsi="Palatino Linotype" w:cs="Arial"/>
          <w:color w:val="000000" w:themeColor="text1"/>
        </w:rPr>
        <w:t xml:space="preserve">en términos del Considerando </w:t>
      </w:r>
      <w:r w:rsidR="003916C0">
        <w:rPr>
          <w:rFonts w:ascii="Palatino Linotype" w:hAnsi="Palatino Linotype" w:cs="Arial"/>
          <w:b/>
          <w:color w:val="000000" w:themeColor="text1"/>
        </w:rPr>
        <w:t>SEXTO</w:t>
      </w:r>
      <w:r w:rsidRPr="00603693">
        <w:rPr>
          <w:rFonts w:ascii="Palatino Linotype" w:hAnsi="Palatino Linotype" w:cs="Arial"/>
          <w:color w:val="000000" w:themeColor="text1"/>
        </w:rPr>
        <w:t>.</w:t>
      </w:r>
    </w:p>
    <w:p w14:paraId="4E8E111B" w14:textId="77777777" w:rsidR="00CF25BA" w:rsidRPr="005172B4" w:rsidRDefault="00CF25BA" w:rsidP="00CF25B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5172B4">
        <w:rPr>
          <w:rFonts w:ascii="Palatino Linotype" w:hAnsi="Palatino Linotype" w:cs="Arial"/>
          <w:b/>
          <w:color w:val="000000" w:themeColor="text1"/>
          <w:sz w:val="28"/>
          <w:szCs w:val="28"/>
        </w:rPr>
        <w:t xml:space="preserve">TERCERO. </w:t>
      </w:r>
      <w:r w:rsidRPr="005172B4">
        <w:rPr>
          <w:rFonts w:ascii="Palatino Linotype" w:hAnsi="Palatino Linotype" w:cs="Arial"/>
          <w:b/>
          <w:color w:val="000000" w:themeColor="text1"/>
          <w:lang w:val="es-ES_tradnl"/>
        </w:rPr>
        <w:t xml:space="preserve">Notifíquese </w:t>
      </w:r>
      <w:r w:rsidRPr="005172B4">
        <w:rPr>
          <w:rFonts w:ascii="Palatino Linotype" w:hAnsi="Palatino Linotype" w:cs="Arial"/>
          <w:color w:val="000000" w:themeColor="text1"/>
          <w:lang w:val="es-ES_tradnl"/>
        </w:rPr>
        <w:t>la presente resolución</w:t>
      </w:r>
      <w:r>
        <w:rPr>
          <w:rFonts w:ascii="Palatino Linotype" w:hAnsi="Palatino Linotype" w:cs="Arial"/>
          <w:color w:val="000000" w:themeColor="text1"/>
          <w:lang w:val="es-ES_tradnl"/>
        </w:rPr>
        <w:t xml:space="preserve"> </w:t>
      </w:r>
      <w:r w:rsidRPr="00595494">
        <w:rPr>
          <w:rFonts w:ascii="Palatino Linotype" w:hAnsi="Palatino Linotype" w:cs="Tahoma"/>
          <w:color w:val="000000" w:themeColor="text1"/>
        </w:rPr>
        <w:t xml:space="preserve">a través del </w:t>
      </w:r>
      <w:r w:rsidRPr="00595494">
        <w:rPr>
          <w:rFonts w:ascii="Palatino Linotype" w:eastAsia="Calibri" w:hAnsi="Palatino Linotype" w:cs="Tahoma"/>
          <w:bCs/>
          <w:color w:val="000000" w:themeColor="text1"/>
          <w:lang w:eastAsia="en-US"/>
        </w:rPr>
        <w:t>Sistema de Acceso a la Información Mexiquense (SAIMEX)</w:t>
      </w:r>
      <w:r>
        <w:rPr>
          <w:rFonts w:ascii="Palatino Linotype" w:eastAsia="Calibri" w:hAnsi="Palatino Linotype" w:cs="Tahoma"/>
          <w:bCs/>
          <w:color w:val="000000" w:themeColor="text1"/>
          <w:lang w:eastAsia="en-US"/>
        </w:rPr>
        <w:t>,</w:t>
      </w:r>
      <w:r w:rsidRPr="005172B4">
        <w:rPr>
          <w:rFonts w:ascii="Palatino Linotype" w:hAnsi="Palatino Linotype" w:cs="Arial"/>
          <w:color w:val="000000" w:themeColor="text1"/>
          <w:lang w:val="es-ES_tradnl"/>
        </w:rPr>
        <w:t xml:space="preserve"> al Titular de la Unidad de Transparencia del </w:t>
      </w:r>
      <w:r w:rsidRPr="005172B4">
        <w:rPr>
          <w:rFonts w:ascii="Palatino Linotype" w:hAnsi="Palatino Linotype" w:cs="Arial"/>
          <w:b/>
          <w:color w:val="000000" w:themeColor="text1"/>
          <w:lang w:val="es-ES_tradnl"/>
        </w:rPr>
        <w:t>SUJETO OBLIGADO</w:t>
      </w:r>
      <w:r w:rsidRPr="005172B4">
        <w:rPr>
          <w:rFonts w:ascii="Palatino Linotype" w:hAnsi="Palatino Linotype" w:cs="Arial"/>
          <w:color w:val="000000" w:themeColor="text1"/>
          <w:lang w:val="es-ES_tradnl"/>
        </w:rPr>
        <w:t xml:space="preserve"> para su conocimiento</w:t>
      </w:r>
      <w:r w:rsidRPr="005172B4">
        <w:rPr>
          <w:rFonts w:ascii="Palatino Linotype" w:hAnsi="Palatino Linotype" w:cs="Arial"/>
          <w:b/>
          <w:color w:val="000000" w:themeColor="text1"/>
          <w:lang w:val="es-ES_tradnl"/>
        </w:rPr>
        <w:t>.</w:t>
      </w:r>
    </w:p>
    <w:p w14:paraId="3B33200F" w14:textId="77777777" w:rsidR="00CF25BA" w:rsidRPr="005172B4" w:rsidRDefault="00CF25BA" w:rsidP="00CF25BA">
      <w:pPr>
        <w:spacing w:line="360" w:lineRule="auto"/>
        <w:jc w:val="both"/>
        <w:rPr>
          <w:rFonts w:ascii="Palatino Linotype" w:hAnsi="Palatino Linotype"/>
          <w:color w:val="000000" w:themeColor="text1"/>
          <w:shd w:val="clear" w:color="auto" w:fill="FFFFFF"/>
        </w:rPr>
      </w:pPr>
    </w:p>
    <w:p w14:paraId="3361C4D4" w14:textId="58437E25" w:rsidR="00CF25BA" w:rsidRDefault="00CF25BA" w:rsidP="00CF25BA">
      <w:pPr>
        <w:spacing w:line="360" w:lineRule="auto"/>
        <w:contextualSpacing/>
        <w:jc w:val="both"/>
        <w:rPr>
          <w:rFonts w:ascii="Palatino Linotype" w:hAnsi="Palatino Linotype" w:cs="Tahoma"/>
          <w:color w:val="000000" w:themeColor="text1"/>
        </w:rPr>
      </w:pPr>
      <w:r w:rsidRPr="005172B4">
        <w:rPr>
          <w:rFonts w:ascii="Palatino Linotype" w:hAnsi="Palatino Linotype" w:cs="Arial"/>
          <w:b/>
          <w:color w:val="000000" w:themeColor="text1"/>
          <w:sz w:val="28"/>
          <w:szCs w:val="28"/>
        </w:rPr>
        <w:lastRenderedPageBreak/>
        <w:t>CUARTO.</w:t>
      </w:r>
      <w:r w:rsidRPr="005172B4">
        <w:rPr>
          <w:rFonts w:ascii="Palatino Linotype" w:eastAsiaTheme="minorEastAsia" w:hAnsi="Palatino Linotype"/>
          <w:b/>
          <w:color w:val="000000" w:themeColor="text1"/>
          <w:szCs w:val="17"/>
          <w:lang w:eastAsia="es-ES_tradnl"/>
        </w:rPr>
        <w:t xml:space="preserve"> </w:t>
      </w:r>
      <w:r w:rsidRPr="00595494">
        <w:rPr>
          <w:rFonts w:ascii="Palatino Linotype" w:eastAsiaTheme="minorEastAsia" w:hAnsi="Palatino Linotype"/>
          <w:b/>
          <w:color w:val="000000" w:themeColor="text1"/>
          <w:lang w:eastAsia="es-ES_tradnl"/>
        </w:rPr>
        <w:t>Notifíquese</w:t>
      </w:r>
      <w:r w:rsidRPr="00595494">
        <w:rPr>
          <w:rFonts w:ascii="Palatino Linotype" w:hAnsi="Palatino Linotype" w:cs="Tahoma"/>
          <w:color w:val="000000" w:themeColor="text1"/>
        </w:rPr>
        <w:t xml:space="preserve"> al </w:t>
      </w:r>
      <w:r w:rsidR="007A0D6E">
        <w:rPr>
          <w:rFonts w:ascii="Palatino Linotype" w:hAnsi="Palatino Linotype" w:cs="Tahoma"/>
          <w:b/>
          <w:color w:val="000000" w:themeColor="text1"/>
        </w:rPr>
        <w:t>RECURRETE</w:t>
      </w:r>
      <w:r w:rsidRPr="00595494">
        <w:rPr>
          <w:rFonts w:ascii="Palatino Linotype" w:hAnsi="Palatino Linotype" w:cs="Tahoma"/>
          <w:color w:val="000000" w:themeColor="text1"/>
        </w:rPr>
        <w:t xml:space="preserve"> la presente Resolución a través del </w:t>
      </w:r>
      <w:r w:rsidRPr="00595494">
        <w:rPr>
          <w:rFonts w:ascii="Palatino Linotype" w:eastAsia="Calibri" w:hAnsi="Palatino Linotype" w:cs="Tahoma"/>
          <w:bCs/>
          <w:color w:val="000000" w:themeColor="text1"/>
          <w:lang w:eastAsia="en-US"/>
        </w:rPr>
        <w:t>Sistema de Acceso a la Información Mexiquense (SAIMEX)</w:t>
      </w:r>
      <w:r w:rsidRPr="00595494">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A7549DA" w14:textId="77777777" w:rsidR="007A0D6E" w:rsidRDefault="007A0D6E" w:rsidP="00CF25BA">
      <w:pPr>
        <w:spacing w:line="360" w:lineRule="auto"/>
        <w:contextualSpacing/>
        <w:jc w:val="both"/>
        <w:rPr>
          <w:rFonts w:ascii="Palatino Linotype" w:hAnsi="Palatino Linotype" w:cs="Tahoma"/>
          <w:color w:val="000000" w:themeColor="text1"/>
        </w:rPr>
      </w:pPr>
    </w:p>
    <w:p w14:paraId="449BEE9F" w14:textId="46CF4F97" w:rsidR="00B9027F" w:rsidRPr="00984657"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color w:val="000000" w:themeColor="text1"/>
        </w:rPr>
        <w:t xml:space="preserve">TRIGÉSIMA </w:t>
      </w:r>
      <w:r w:rsidR="001279A4">
        <w:rPr>
          <w:rFonts w:ascii="Palatino Linotype" w:hAnsi="Palatino Linotype" w:cs="Arial"/>
          <w:color w:val="000000" w:themeColor="text1"/>
        </w:rPr>
        <w:t>SEXTA</w:t>
      </w:r>
      <w:r>
        <w:rPr>
          <w:rFonts w:ascii="Palatino Linotype" w:hAnsi="Palatino Linotype" w:cs="Arial"/>
          <w:color w:val="000000" w:themeColor="text1"/>
        </w:rPr>
        <w:t xml:space="preserve"> </w:t>
      </w:r>
      <w:r w:rsidRPr="009D6D10">
        <w:rPr>
          <w:rFonts w:ascii="Palatino Linotype" w:hAnsi="Palatino Linotype" w:cs="Arial"/>
          <w:color w:val="000000" w:themeColor="text1"/>
        </w:rPr>
        <w:t xml:space="preserve">SESIÓN ORDINARIA CELEBRADA EL </w:t>
      </w:r>
      <w:r w:rsidR="001279A4">
        <w:rPr>
          <w:rFonts w:ascii="Palatino Linotype" w:hAnsi="Palatino Linotype" w:cs="Arial"/>
          <w:color w:val="000000" w:themeColor="text1"/>
        </w:rPr>
        <w:t xml:space="preserve">CINCO DE OCTUBRE </w:t>
      </w:r>
      <w:r w:rsidRPr="009D6D10">
        <w:rPr>
          <w:rFonts w:ascii="Palatino Linotype" w:hAnsi="Palatino Linotype" w:cs="Arial"/>
          <w:color w:val="000000" w:themeColor="text1"/>
        </w:rPr>
        <w:t>DE DOS MIL VEINTIDÓS</w:t>
      </w:r>
      <w:r w:rsidRPr="00984657">
        <w:rPr>
          <w:rFonts w:ascii="Palatino Linotype" w:hAnsi="Palatino Linotype" w:cs="Arial"/>
          <w:color w:val="000000" w:themeColor="text1"/>
        </w:rPr>
        <w:t xml:space="preserve">, ANTE EL SECRETARIO TÉCNICO DEL PLENO, ALEXIS TAPIA RAMÍREZ. </w:t>
      </w:r>
    </w:p>
    <w:p w14:paraId="36FDEB7A" w14:textId="1FAAE8F1" w:rsidR="00177BA7" w:rsidRPr="00B46785" w:rsidRDefault="00B9027F" w:rsidP="00B9027F">
      <w:pPr>
        <w:widowControl w:val="0"/>
        <w:autoSpaceDE w:val="0"/>
        <w:autoSpaceDN w:val="0"/>
        <w:adjustRightInd w:val="0"/>
        <w:spacing w:line="360" w:lineRule="auto"/>
        <w:jc w:val="both"/>
        <w:rPr>
          <w:rFonts w:ascii="Palatino Linotype" w:hAnsi="Palatino Linotype"/>
          <w:sz w:val="18"/>
          <w:szCs w:val="18"/>
        </w:rPr>
      </w:pPr>
      <w:r w:rsidRPr="00B46785">
        <w:rPr>
          <w:rFonts w:ascii="Palatino Linotype" w:eastAsiaTheme="minorEastAsia" w:hAnsi="Palatino Linotype"/>
          <w:sz w:val="18"/>
          <w:szCs w:val="18"/>
          <w:lang w:val="es-ES_tradnl"/>
        </w:rPr>
        <w:t>SCMM/BLA/DEMF/</w:t>
      </w:r>
      <w:r w:rsidR="00CF25BA" w:rsidRPr="00B46785">
        <w:rPr>
          <w:rFonts w:ascii="Palatino Linotype" w:eastAsiaTheme="minorEastAsia" w:hAnsi="Palatino Linotype"/>
          <w:sz w:val="18"/>
          <w:szCs w:val="18"/>
          <w:lang w:val="es-419"/>
        </w:rPr>
        <w:t>AGE</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6"/>
      <w:headerReference w:type="default" r:id="rId17"/>
      <w:footerReference w:type="default" r:id="rId18"/>
      <w:headerReference w:type="first" r:id="rId19"/>
      <w:footerReference w:type="first" r:id="rId20"/>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A879" w14:textId="77777777" w:rsidR="005F31AC" w:rsidRDefault="005F31AC" w:rsidP="00C80F8C">
      <w:r>
        <w:separator/>
      </w:r>
    </w:p>
  </w:endnote>
  <w:endnote w:type="continuationSeparator" w:id="0">
    <w:p w14:paraId="6F5B1420" w14:textId="77777777" w:rsidR="005F31AC" w:rsidRDefault="005F31A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430C66FB" w:rsidR="00822473" w:rsidRPr="0010196A" w:rsidRDefault="008224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16C0">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16C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E0CAAB0" w:rsidR="00822473" w:rsidRPr="0010196A" w:rsidRDefault="008224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16C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16C0">
      <w:rPr>
        <w:rFonts w:ascii="Palatino Linotype" w:hAnsi="Palatino Linotype" w:cs="Arial"/>
        <w:bCs/>
        <w:noProof/>
        <w:sz w:val="22"/>
        <w:szCs w:val="22"/>
      </w:rPr>
      <w:t>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42A7" w14:textId="77777777" w:rsidR="005F31AC" w:rsidRDefault="005F31AC" w:rsidP="00C80F8C">
      <w:r>
        <w:separator/>
      </w:r>
    </w:p>
  </w:footnote>
  <w:footnote w:type="continuationSeparator" w:id="0">
    <w:p w14:paraId="3EF66F61" w14:textId="77777777" w:rsidR="005F31AC" w:rsidRDefault="005F31AC" w:rsidP="00C80F8C">
      <w:r>
        <w:continuationSeparator/>
      </w:r>
    </w:p>
  </w:footnote>
  <w:footnote w:id="1">
    <w:p w14:paraId="7C46A92A" w14:textId="77777777" w:rsidR="00614526" w:rsidRDefault="00614526" w:rsidP="00614526">
      <w:pPr>
        <w:pStyle w:val="Textonotapie"/>
        <w:jc w:val="both"/>
      </w:pPr>
      <w:r w:rsidRPr="002E40D5">
        <w:rPr>
          <w:rStyle w:val="Refdenotaalpie"/>
          <w:sz w:val="16"/>
          <w:szCs w:val="16"/>
        </w:rPr>
        <w:footnoteRef/>
      </w:r>
      <w:r w:rsidRPr="002E40D5">
        <w:rPr>
          <w:sz w:val="16"/>
          <w:szCs w:val="16"/>
        </w:rPr>
        <w:t xml:space="preserve"> Resoluciones: </w:t>
      </w:r>
      <w:r w:rsidRPr="002E40D5">
        <w:rPr>
          <w:sz w:val="16"/>
          <w:szCs w:val="16"/>
        </w:rPr>
        <w:sym w:font="Symbol" w:char="F0B7"/>
      </w:r>
      <w:r w:rsidRPr="002E40D5">
        <w:rPr>
          <w:sz w:val="16"/>
          <w:szCs w:val="16"/>
        </w:rPr>
        <w:t xml:space="preserve"> RRA 0196/16. Secretaría de Agricultura, Ganadería, Desarrollo Rural, Pesca y Alimentación. 13 de julio de 2016. Por unanimidad. Comisionado Ponente Joel Salas Suárez. </w:t>
      </w:r>
      <w:r w:rsidRPr="002E40D5">
        <w:rPr>
          <w:sz w:val="16"/>
          <w:szCs w:val="16"/>
        </w:rPr>
        <w:sym w:font="Symbol" w:char="F0B7"/>
      </w:r>
      <w:r w:rsidRPr="002E40D5">
        <w:rPr>
          <w:sz w:val="16"/>
          <w:szCs w:val="16"/>
        </w:rPr>
        <w:t xml:space="preserve"> RRA 0130/16. Comisión Nacional del Agua. 09 de agosto de 2016. Por unanimidad. Comisionado Ponente María Patricia Kurczyn Villalobos. </w:t>
      </w:r>
      <w:r w:rsidRPr="002E40D5">
        <w:rPr>
          <w:sz w:val="16"/>
          <w:szCs w:val="16"/>
        </w:rPr>
        <w:sym w:font="Symbol" w:char="F0B7"/>
      </w:r>
      <w:r w:rsidRPr="002E40D5">
        <w:rPr>
          <w:sz w:val="16"/>
          <w:szCs w:val="16"/>
        </w:rPr>
        <w:t xml:space="preserve"> RRA 0342/16. Colegio de Bachilleres. 24 de agosto de 2016. Por unanimidad. Comisionada Ponente Ximena Puente de la Mora</w:t>
      </w:r>
      <w:r>
        <w:t>.</w:t>
      </w:r>
    </w:p>
  </w:footnote>
  <w:footnote w:id="2">
    <w:p w14:paraId="3DD49C15" w14:textId="77777777" w:rsidR="00614526" w:rsidRPr="00DB53B7" w:rsidRDefault="00614526" w:rsidP="00614526">
      <w:pPr>
        <w:spacing w:before="120" w:after="120"/>
        <w:ind w:right="49"/>
        <w:contextualSpacing/>
        <w:jc w:val="both"/>
        <w:rPr>
          <w:rFonts w:ascii="Palatino Linotype" w:hAnsi="Palatino Linotype" w:cs="Arial"/>
          <w:i/>
          <w:sz w:val="16"/>
          <w:szCs w:val="16"/>
        </w:rPr>
      </w:pPr>
      <w:r w:rsidRPr="00DB53B7">
        <w:rPr>
          <w:rStyle w:val="Refdenotaalpie"/>
          <w:rFonts w:ascii="Palatino Linotype" w:hAnsi="Palatino Linotype"/>
          <w:sz w:val="16"/>
          <w:szCs w:val="16"/>
        </w:rPr>
        <w:footnoteRef/>
      </w:r>
      <w:r w:rsidRPr="00DB53B7">
        <w:rPr>
          <w:rFonts w:ascii="Palatino Linotype" w:hAnsi="Palatino Linotype"/>
          <w:sz w:val="16"/>
          <w:szCs w:val="16"/>
        </w:rPr>
        <w:t xml:space="preserve"> </w:t>
      </w:r>
      <w:r w:rsidRPr="00DB53B7">
        <w:rPr>
          <w:rFonts w:ascii="Palatino Linotype" w:hAnsi="Palatino Linotype" w:cs="Arial"/>
          <w:i/>
          <w:sz w:val="16"/>
          <w:szCs w:val="16"/>
        </w:rPr>
        <w:t>SEGUNDO TRIBUNAL COLEGIADO EN MATERIA ADMINISTRATIVA DEL SEXTO CIRCUITO.</w:t>
      </w:r>
    </w:p>
    <w:p w14:paraId="207493CB" w14:textId="77777777" w:rsidR="00614526" w:rsidRPr="00DB53B7" w:rsidRDefault="00614526" w:rsidP="00614526">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338/2001. Hilados de Lana, S.A. de C.V. 31 de octubre de 2001. Unanimidad de votos. Ponente: Amanda R. García González. Secretaria: Fernanda María Adela Talavera Díaz.</w:t>
      </w:r>
    </w:p>
    <w:p w14:paraId="33569522" w14:textId="77777777" w:rsidR="00614526" w:rsidRPr="00DB53B7" w:rsidRDefault="00614526" w:rsidP="00614526">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20/2002. Afianzadora Insurgentes, S.A. de C.V. 14 de febrero de 2002. Unanimidad de votos. Ponente: Omar Losson Ovando. Secretaria: Elsa María López Luna.</w:t>
      </w:r>
    </w:p>
    <w:p w14:paraId="1BA410A5" w14:textId="77777777" w:rsidR="00614526" w:rsidRPr="00DB53B7" w:rsidRDefault="00614526" w:rsidP="00614526">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271/2002. Fianzas México Bital, S.A., Grupo Financiero Bital. 7 de noviembre de 2002. Unanimidad de votos. Ponente: Antonio Meza Alarcón. Secretario: Roberto Genchi Recinos.</w:t>
      </w:r>
    </w:p>
    <w:p w14:paraId="001F54E0" w14:textId="77777777" w:rsidR="00614526" w:rsidRPr="00DB53B7" w:rsidRDefault="00614526" w:rsidP="00614526">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181/2003. Constructora y Arrendadora Paquime, S.A. de C.V. 5 de junio de 2003. Unanimidad de votos. Ponente: Omar Losson Ovando. Secretaria: Elsa María López Luna.</w:t>
      </w:r>
    </w:p>
    <w:p w14:paraId="4D07BB10" w14:textId="77777777" w:rsidR="00614526" w:rsidRPr="00DB53B7" w:rsidRDefault="00614526" w:rsidP="00614526">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137/2003. Oficentro Zanella, S.A. de C.V. 12 de junio de 2003. Unanimidad de votos. Ponente: Omar Losson Ovando. Secretaria: Elsa María López Luna.</w:t>
      </w:r>
    </w:p>
    <w:p w14:paraId="3CA03CAA" w14:textId="77777777" w:rsidR="00614526" w:rsidRPr="00DB53B7" w:rsidRDefault="00614526" w:rsidP="00614526">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Véase: Apéndice al Semanario Judicial de la Federación 1917-2000, Tomo III, Materia Administrativa, página 267, tesis 250, de rubro: "CONCEPTOS DE VIOLACIÓN EN EL AMPARO DIRECTO. INEFICACIA DE LOS ARGUMENTOS NO PROPUESTOS A LA SALA FISCAL RESPONSABLE."</w:t>
      </w:r>
    </w:p>
    <w:p w14:paraId="6A44248A" w14:textId="77777777" w:rsidR="00614526" w:rsidRDefault="00614526" w:rsidP="00614526">
      <w:pPr>
        <w:pStyle w:val="Textonotapie"/>
      </w:pPr>
    </w:p>
  </w:footnote>
  <w:footnote w:id="3">
    <w:p w14:paraId="0494580A" w14:textId="77777777" w:rsidR="00F505BD" w:rsidRPr="00305AC4" w:rsidRDefault="00F505BD" w:rsidP="00F505BD">
      <w:pPr>
        <w:pStyle w:val="Textonotapie"/>
        <w:rPr>
          <w:rFonts w:ascii="Palatino Linotype" w:hAnsi="Palatino Linotype"/>
          <w:i/>
          <w:sz w:val="18"/>
        </w:rPr>
      </w:pPr>
      <w:r>
        <w:rPr>
          <w:rStyle w:val="Refdenotaalpie"/>
        </w:rPr>
        <w:footnoteRef/>
      </w:r>
      <w:r>
        <w:t xml:space="preserve"> </w:t>
      </w:r>
      <w:r w:rsidRPr="00A84020">
        <w:rPr>
          <w:rFonts w:ascii="Palatino Linotype" w:hAnsi="Palatino Linotype"/>
          <w:i/>
          <w:sz w:val="18"/>
        </w:rPr>
        <w:t>https://www.opdapasmetepec.gob.mx/norma/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22473" w:rsidRDefault="004205C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822473" w:rsidRPr="0010196A" w:rsidRDefault="004205C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822473" w:rsidRPr="008F2CCC" w14:paraId="1F097D8A" w14:textId="77777777" w:rsidTr="00E44BB1">
      <w:tc>
        <w:tcPr>
          <w:tcW w:w="2694" w:type="dxa"/>
          <w:vMerge w:val="restart"/>
        </w:tcPr>
        <w:p w14:paraId="1F780A0C" w14:textId="1EFF25F4" w:rsidR="00822473" w:rsidRPr="008F2CCC" w:rsidRDefault="0082247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822473" w:rsidRPr="00664658" w:rsidRDefault="0082247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182D5527" w:rsidR="00822473" w:rsidRPr="00664658" w:rsidRDefault="001279A4" w:rsidP="00EC7656">
          <w:pPr>
            <w:jc w:val="both"/>
            <w:rPr>
              <w:rFonts w:ascii="Palatino Linotype" w:hAnsi="Palatino Linotype"/>
              <w:b/>
              <w:sz w:val="22"/>
              <w:szCs w:val="22"/>
              <w:lang w:val="es-ES_tradnl"/>
            </w:rPr>
          </w:pPr>
          <w:r>
            <w:rPr>
              <w:rFonts w:ascii="Palatino Linotype" w:hAnsi="Palatino Linotype"/>
              <w:b/>
              <w:sz w:val="22"/>
              <w:szCs w:val="22"/>
              <w:lang w:val="es-ES_tradnl"/>
            </w:rPr>
            <w:t>08</w:t>
          </w:r>
          <w:r w:rsidR="00822473" w:rsidRPr="003A6BFF">
            <w:rPr>
              <w:rFonts w:ascii="Palatino Linotype" w:hAnsi="Palatino Linotype"/>
              <w:b/>
              <w:sz w:val="22"/>
              <w:szCs w:val="22"/>
              <w:lang w:val="es-ES_tradnl"/>
            </w:rPr>
            <w:t>702/INFOEM/IP/RR/2022</w:t>
          </w:r>
          <w:r>
            <w:rPr>
              <w:rFonts w:ascii="Palatino Linotype" w:hAnsi="Palatino Linotype"/>
              <w:b/>
              <w:sz w:val="22"/>
              <w:szCs w:val="22"/>
              <w:lang w:val="es-ES_tradnl"/>
            </w:rPr>
            <w:t xml:space="preserve"> y a</w:t>
          </w:r>
          <w:r w:rsidR="00822473">
            <w:rPr>
              <w:rFonts w:ascii="Palatino Linotype" w:hAnsi="Palatino Linotype"/>
              <w:b/>
              <w:sz w:val="22"/>
              <w:szCs w:val="22"/>
              <w:lang w:val="es-ES_tradnl"/>
            </w:rPr>
            <w:t>cumulados</w:t>
          </w:r>
        </w:p>
      </w:tc>
    </w:tr>
    <w:tr w:rsidR="00822473" w:rsidRPr="008F2CCC" w14:paraId="049677A3" w14:textId="77777777" w:rsidTr="00E44BB1">
      <w:tc>
        <w:tcPr>
          <w:tcW w:w="2694" w:type="dxa"/>
          <w:vMerge/>
        </w:tcPr>
        <w:p w14:paraId="4A21EAC1" w14:textId="5C1F145E"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1237BCDE" w14:textId="77777777" w:rsidR="00822473" w:rsidRPr="00664658" w:rsidRDefault="0082247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D25F6BF" w:rsidR="00822473" w:rsidRPr="00AB5C2B" w:rsidRDefault="001279A4" w:rsidP="00AB5C2B">
          <w:pPr>
            <w:jc w:val="both"/>
            <w:rPr>
              <w:rFonts w:ascii="Palatino Linotype" w:hAnsi="Palatino Linotype"/>
              <w:b/>
              <w:sz w:val="22"/>
              <w:szCs w:val="22"/>
              <w:lang w:val="es-419"/>
            </w:rPr>
          </w:pPr>
          <w:r w:rsidRPr="001279A4">
            <w:rPr>
              <w:rFonts w:ascii="Palatino Linotype" w:hAnsi="Palatino Linotype"/>
              <w:b/>
              <w:sz w:val="22"/>
              <w:szCs w:val="22"/>
              <w:lang w:val="es-ES_tradnl"/>
            </w:rPr>
            <w:t>Organismo Público Descentralizado para la Prestación de Los Servicios de Agua Potable Alcantarillado y Saneamiento del Municipio de Metepec</w:t>
          </w:r>
        </w:p>
      </w:tc>
    </w:tr>
    <w:tr w:rsidR="00822473" w:rsidRPr="008F2CCC" w14:paraId="72CD087D" w14:textId="77777777" w:rsidTr="00E44BB1">
      <w:trPr>
        <w:trHeight w:val="228"/>
      </w:trPr>
      <w:tc>
        <w:tcPr>
          <w:tcW w:w="2694" w:type="dxa"/>
          <w:vMerge/>
        </w:tcPr>
        <w:p w14:paraId="1B78656F" w14:textId="01E6F6F6"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74D81628" w14:textId="5DC3BCA5" w:rsidR="00822473" w:rsidRPr="00664658" w:rsidRDefault="0082247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822473" w:rsidRPr="00664658" w:rsidRDefault="0082247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22473" w:rsidRPr="0010196A" w:rsidRDefault="0082247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822473" w:rsidRPr="0010196A" w:rsidRDefault="0082247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822473" w:rsidRPr="008F2CCC" w14:paraId="6ABABA57" w14:textId="77777777" w:rsidTr="00E44BB1">
      <w:tc>
        <w:tcPr>
          <w:tcW w:w="3828" w:type="dxa"/>
          <w:vMerge w:val="restart"/>
          <w:shd w:val="clear" w:color="auto" w:fill="auto"/>
        </w:tcPr>
        <w:p w14:paraId="6AA376CC" w14:textId="1E62217E" w:rsidR="00822473" w:rsidRPr="008F2CCC" w:rsidRDefault="0082247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E924BB0" w:rsidR="00822473" w:rsidRPr="008F2CCC" w:rsidRDefault="001279A4" w:rsidP="00E153A2">
          <w:pPr>
            <w:jc w:val="both"/>
            <w:rPr>
              <w:rFonts w:ascii="Palatino Linotype" w:hAnsi="Palatino Linotype"/>
              <w:b/>
              <w:sz w:val="22"/>
              <w:szCs w:val="22"/>
              <w:lang w:val="es-ES_tradnl"/>
            </w:rPr>
          </w:pPr>
          <w:r>
            <w:rPr>
              <w:rFonts w:ascii="Palatino Linotype" w:hAnsi="Palatino Linotype"/>
              <w:b/>
              <w:sz w:val="22"/>
              <w:szCs w:val="22"/>
              <w:lang w:val="es-ES_tradnl"/>
            </w:rPr>
            <w:t>08</w:t>
          </w:r>
          <w:r w:rsidR="00822473" w:rsidRPr="003A6BFF">
            <w:rPr>
              <w:rFonts w:ascii="Palatino Linotype" w:hAnsi="Palatino Linotype"/>
              <w:b/>
              <w:sz w:val="22"/>
              <w:szCs w:val="22"/>
              <w:lang w:val="es-ES_tradnl"/>
            </w:rPr>
            <w:t>702/INFOEM/IP/RR/2022</w:t>
          </w:r>
          <w:r>
            <w:rPr>
              <w:rFonts w:ascii="Palatino Linotype" w:hAnsi="Palatino Linotype"/>
              <w:b/>
              <w:sz w:val="22"/>
              <w:szCs w:val="22"/>
              <w:lang w:val="es-ES_tradnl"/>
            </w:rPr>
            <w:t xml:space="preserve"> y a</w:t>
          </w:r>
          <w:r w:rsidR="00822473">
            <w:rPr>
              <w:rFonts w:ascii="Palatino Linotype" w:hAnsi="Palatino Linotype"/>
              <w:b/>
              <w:sz w:val="22"/>
              <w:szCs w:val="22"/>
              <w:lang w:val="es-ES_tradnl"/>
            </w:rPr>
            <w:t xml:space="preserve">cumulados </w:t>
          </w:r>
        </w:p>
      </w:tc>
    </w:tr>
    <w:tr w:rsidR="00822473" w:rsidRPr="008F2CCC" w14:paraId="3B45FB53" w14:textId="77777777" w:rsidTr="00E44BB1">
      <w:tc>
        <w:tcPr>
          <w:tcW w:w="3828" w:type="dxa"/>
          <w:vMerge/>
          <w:shd w:val="clear" w:color="auto" w:fill="auto"/>
        </w:tcPr>
        <w:p w14:paraId="188B82EF"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B2AD0CF" w14:textId="77777777" w:rsidR="00822473" w:rsidRPr="008F2CCC" w:rsidRDefault="0082247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C4B17D2" w:rsidR="00822473" w:rsidRPr="00234374" w:rsidRDefault="00822473" w:rsidP="00C27EA8">
          <w:pPr>
            <w:jc w:val="both"/>
            <w:rPr>
              <w:rFonts w:ascii="Palatino Linotype" w:hAnsi="Palatino Linotype" w:cs="Arial"/>
              <w:b/>
              <w:bCs/>
              <w:sz w:val="22"/>
              <w:szCs w:val="22"/>
            </w:rPr>
          </w:pPr>
        </w:p>
      </w:tc>
    </w:tr>
    <w:tr w:rsidR="00822473" w:rsidRPr="008F2CCC" w14:paraId="28A493EB" w14:textId="77777777" w:rsidTr="00E44BB1">
      <w:trPr>
        <w:trHeight w:val="228"/>
      </w:trPr>
      <w:tc>
        <w:tcPr>
          <w:tcW w:w="3828" w:type="dxa"/>
          <w:vMerge/>
          <w:shd w:val="clear" w:color="auto" w:fill="auto"/>
        </w:tcPr>
        <w:p w14:paraId="06C77D31" w14:textId="77777777" w:rsidR="00822473" w:rsidRPr="008F2CCC" w:rsidRDefault="00822473" w:rsidP="00E37C88">
          <w:pPr>
            <w:rPr>
              <w:rFonts w:ascii="Palatino Linotype" w:hAnsi="Palatino Linotype"/>
              <w:b/>
              <w:sz w:val="22"/>
              <w:szCs w:val="22"/>
              <w:lang w:val="es-ES_tradnl"/>
            </w:rPr>
          </w:pPr>
        </w:p>
      </w:tc>
      <w:tc>
        <w:tcPr>
          <w:tcW w:w="2551" w:type="dxa"/>
          <w:shd w:val="clear" w:color="auto" w:fill="auto"/>
        </w:tcPr>
        <w:p w14:paraId="2E1A72B4" w14:textId="77777777"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4F30D75" w:rsidR="00822473" w:rsidRPr="00DC41C8" w:rsidRDefault="001279A4" w:rsidP="00EC7656">
          <w:pPr>
            <w:jc w:val="both"/>
            <w:rPr>
              <w:rFonts w:ascii="Palatino Linotype" w:hAnsi="Palatino Linotype"/>
              <w:b/>
              <w:sz w:val="22"/>
              <w:szCs w:val="22"/>
            </w:rPr>
          </w:pPr>
          <w:r w:rsidRPr="001279A4">
            <w:rPr>
              <w:rFonts w:ascii="Palatino Linotype" w:hAnsi="Palatino Linotype"/>
              <w:b/>
              <w:sz w:val="22"/>
              <w:szCs w:val="22"/>
              <w:lang w:val="es-ES_tradnl"/>
            </w:rPr>
            <w:t>Organismo Público Descentralizado para la Prestación de Los Servicios de Agua Potable Alcantarillado y Saneamiento del Municipio de Metepec</w:t>
          </w:r>
        </w:p>
      </w:tc>
    </w:tr>
    <w:tr w:rsidR="00822473" w:rsidRPr="008F2CCC" w14:paraId="0F114FF0" w14:textId="77777777" w:rsidTr="00E44BB1">
      <w:tc>
        <w:tcPr>
          <w:tcW w:w="3828" w:type="dxa"/>
          <w:vMerge/>
          <w:shd w:val="clear" w:color="auto" w:fill="auto"/>
        </w:tcPr>
        <w:p w14:paraId="4CCB64BA"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1E422EA" w14:textId="12F398EB" w:rsidR="00822473" w:rsidRPr="008F2CCC" w:rsidRDefault="0082247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822473" w:rsidRPr="008F2CCC" w:rsidRDefault="0082247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822473" w:rsidRPr="0010196A" w:rsidRDefault="004205C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66A"/>
    <w:multiLevelType w:val="hybridMultilevel"/>
    <w:tmpl w:val="1B70F62C"/>
    <w:lvl w:ilvl="0" w:tplc="0DDACC7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C635D2"/>
    <w:multiLevelType w:val="hybridMultilevel"/>
    <w:tmpl w:val="CF9AC71A"/>
    <w:lvl w:ilvl="0" w:tplc="AB0200D0">
      <w:start w:val="1"/>
      <w:numFmt w:val="upperRoman"/>
      <w:lvlText w:val="%1."/>
      <w:lvlJc w:val="left"/>
      <w:pPr>
        <w:ind w:left="1571" w:hanging="720"/>
      </w:pPr>
      <w:rPr>
        <w:rFonts w:ascii="Palatino Linotype" w:eastAsia="Times New Roman" w:hAnsi="Palatino Linotype" w:cs="Times New Roman"/>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322915">
    <w:abstractNumId w:val="5"/>
  </w:num>
  <w:num w:numId="2" w16cid:durableId="1915697860">
    <w:abstractNumId w:val="3"/>
  </w:num>
  <w:num w:numId="3" w16cid:durableId="371080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615641">
    <w:abstractNumId w:val="1"/>
  </w:num>
  <w:num w:numId="5" w16cid:durableId="1945727889">
    <w:abstractNumId w:val="4"/>
  </w:num>
  <w:num w:numId="6" w16cid:durableId="963266504">
    <w:abstractNumId w:val="10"/>
  </w:num>
  <w:num w:numId="7" w16cid:durableId="135151959">
    <w:abstractNumId w:val="2"/>
  </w:num>
  <w:num w:numId="8" w16cid:durableId="580068070">
    <w:abstractNumId w:val="11"/>
  </w:num>
  <w:num w:numId="9" w16cid:durableId="1241911693">
    <w:abstractNumId w:val="1"/>
  </w:num>
  <w:num w:numId="10" w16cid:durableId="951130134">
    <w:abstractNumId w:val="8"/>
  </w:num>
  <w:num w:numId="11" w16cid:durableId="944576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043434">
    <w:abstractNumId w:val="9"/>
  </w:num>
  <w:num w:numId="13" w16cid:durableId="1745713388">
    <w:abstractNumId w:val="0"/>
  </w:num>
  <w:num w:numId="14" w16cid:durableId="211983685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4AB"/>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29"/>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3B4"/>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090"/>
    <w:rsid w:val="000C0462"/>
    <w:rsid w:val="000C0695"/>
    <w:rsid w:val="000C0B7F"/>
    <w:rsid w:val="000C0C4B"/>
    <w:rsid w:val="000C100A"/>
    <w:rsid w:val="000C1C1F"/>
    <w:rsid w:val="000C1DC9"/>
    <w:rsid w:val="000C2214"/>
    <w:rsid w:val="000C2832"/>
    <w:rsid w:val="000C2900"/>
    <w:rsid w:val="000C2A4F"/>
    <w:rsid w:val="000C2B4A"/>
    <w:rsid w:val="000C2BF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2EE"/>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9A4"/>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75"/>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6C0"/>
    <w:rsid w:val="001A5882"/>
    <w:rsid w:val="001A59B8"/>
    <w:rsid w:val="001A6160"/>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5FD2"/>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B6"/>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E4"/>
    <w:rsid w:val="0025369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16C0"/>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D3B"/>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EBB"/>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5C1"/>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F0E"/>
    <w:rsid w:val="00427F1A"/>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1A5"/>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58B7"/>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6BE"/>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29E8"/>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653"/>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1AC"/>
    <w:rsid w:val="005F3421"/>
    <w:rsid w:val="005F4830"/>
    <w:rsid w:val="005F48A8"/>
    <w:rsid w:val="005F4A88"/>
    <w:rsid w:val="005F4F31"/>
    <w:rsid w:val="005F50D7"/>
    <w:rsid w:val="005F534B"/>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6"/>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2F15"/>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B98"/>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7B84"/>
    <w:rsid w:val="00797B98"/>
    <w:rsid w:val="007A059E"/>
    <w:rsid w:val="007A09B0"/>
    <w:rsid w:val="007A0D6E"/>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367"/>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C68"/>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97"/>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228"/>
    <w:rsid w:val="008B34DD"/>
    <w:rsid w:val="008B39BD"/>
    <w:rsid w:val="008B4B61"/>
    <w:rsid w:val="008B5001"/>
    <w:rsid w:val="008B563F"/>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447"/>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420"/>
    <w:rsid w:val="009027DB"/>
    <w:rsid w:val="00902A0B"/>
    <w:rsid w:val="00902C31"/>
    <w:rsid w:val="00902CD7"/>
    <w:rsid w:val="009030D7"/>
    <w:rsid w:val="00903B60"/>
    <w:rsid w:val="00903E1F"/>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ED9"/>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4F9"/>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9AF"/>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2CE7"/>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A3"/>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3B9C"/>
    <w:rsid w:val="00B444BC"/>
    <w:rsid w:val="00B45204"/>
    <w:rsid w:val="00B4520E"/>
    <w:rsid w:val="00B4556B"/>
    <w:rsid w:val="00B45795"/>
    <w:rsid w:val="00B458A7"/>
    <w:rsid w:val="00B45B35"/>
    <w:rsid w:val="00B46087"/>
    <w:rsid w:val="00B46785"/>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C58"/>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BB6"/>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11F"/>
    <w:rsid w:val="00CF08B0"/>
    <w:rsid w:val="00CF0C23"/>
    <w:rsid w:val="00CF0DAD"/>
    <w:rsid w:val="00CF1264"/>
    <w:rsid w:val="00CF175F"/>
    <w:rsid w:val="00CF1933"/>
    <w:rsid w:val="00CF19BD"/>
    <w:rsid w:val="00CF1D8A"/>
    <w:rsid w:val="00CF212D"/>
    <w:rsid w:val="00CF2131"/>
    <w:rsid w:val="00CF23B8"/>
    <w:rsid w:val="00CF25BA"/>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DF6"/>
    <w:rsid w:val="00E27C6C"/>
    <w:rsid w:val="00E27E55"/>
    <w:rsid w:val="00E27EEF"/>
    <w:rsid w:val="00E30239"/>
    <w:rsid w:val="00E30676"/>
    <w:rsid w:val="00E309E9"/>
    <w:rsid w:val="00E30B7B"/>
    <w:rsid w:val="00E30C45"/>
    <w:rsid w:val="00E314FE"/>
    <w:rsid w:val="00E31549"/>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C4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5F4"/>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5BD"/>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384"/>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D0F3A-4106-423C-9252-C02576CC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6887</Words>
  <Characters>37881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2022-10-07T04:07:00Z</cp:lastPrinted>
  <dcterms:created xsi:type="dcterms:W3CDTF">2022-10-06T15:40:00Z</dcterms:created>
  <dcterms:modified xsi:type="dcterms:W3CDTF">2022-10-07T04:07:00Z</dcterms:modified>
</cp:coreProperties>
</file>