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1CE0BA9E"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D2113">
        <w:rPr>
          <w:rFonts w:ascii="Palatino Linotype" w:eastAsia="Times New Roman" w:hAnsi="Palatino Linotype" w:cs="Arial"/>
          <w:color w:val="000000"/>
          <w:sz w:val="24"/>
          <w:szCs w:val="24"/>
          <w:lang w:eastAsia="es-MX"/>
        </w:rPr>
        <w:t>veintiuno</w:t>
      </w:r>
      <w:r w:rsidR="00E26C92">
        <w:rPr>
          <w:rFonts w:ascii="Palatino Linotype" w:eastAsia="Times New Roman" w:hAnsi="Palatino Linotype" w:cs="Arial"/>
          <w:color w:val="000000"/>
          <w:sz w:val="24"/>
          <w:szCs w:val="24"/>
          <w:lang w:eastAsia="es-MX"/>
        </w:rPr>
        <w:t xml:space="preserve"> de junio de dos mil veintidós. </w:t>
      </w:r>
      <w:r w:rsidR="009237DE">
        <w:rPr>
          <w:rFonts w:ascii="Palatino Linotype" w:eastAsia="Times New Roman" w:hAnsi="Palatino Linotype" w:cs="Arial"/>
          <w:color w:val="000000"/>
          <w:sz w:val="24"/>
          <w:szCs w:val="24"/>
          <w:lang w:eastAsia="es-MX"/>
        </w:rPr>
        <w:t xml:space="preserve"> </w:t>
      </w:r>
      <w:r w:rsidR="00711390">
        <w:rPr>
          <w:rFonts w:ascii="Palatino Linotype" w:eastAsia="Times New Roman" w:hAnsi="Palatino Linotype" w:cs="Arial"/>
          <w:color w:val="000000"/>
          <w:sz w:val="24"/>
          <w:szCs w:val="24"/>
          <w:lang w:eastAsia="es-MX"/>
        </w:rPr>
        <w:t xml:space="preserve"> </w:t>
      </w:r>
    </w:p>
    <w:p w14:paraId="4D28BA9A" w14:textId="5555323C" w:rsidR="00E26C92" w:rsidRPr="00E26C92" w:rsidRDefault="00B433C9" w:rsidP="00B433C9">
      <w:pPr>
        <w:tabs>
          <w:tab w:val="left" w:pos="1701"/>
        </w:tabs>
        <w:spacing w:before="240" w:line="360" w:lineRule="auto"/>
        <w:jc w:val="both"/>
        <w:rPr>
          <w:rFonts w:ascii="Palatino Linotype" w:hAnsi="Palatino Linotype" w:cs="Arial"/>
          <w:bCs/>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711390">
        <w:rPr>
          <w:rFonts w:ascii="Palatino Linotype" w:hAnsi="Palatino Linotype" w:cs="Arial"/>
          <w:b/>
          <w:bCs/>
          <w:sz w:val="24"/>
        </w:rPr>
        <w:t>0</w:t>
      </w:r>
      <w:r w:rsidR="00E26C92">
        <w:rPr>
          <w:rFonts w:ascii="Palatino Linotype" w:hAnsi="Palatino Linotype" w:cs="Arial"/>
          <w:b/>
          <w:bCs/>
          <w:sz w:val="24"/>
        </w:rPr>
        <w:t>4995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3838B4">
        <w:rPr>
          <w:rFonts w:ascii="Palatino Linotype" w:hAnsi="Palatino Linotype" w:cs="Arial"/>
          <w:sz w:val="24"/>
        </w:rPr>
        <w:t xml:space="preserve">interpuesto por </w:t>
      </w:r>
      <w:r w:rsidR="00A339E6">
        <w:rPr>
          <w:rFonts w:ascii="Palatino Linotype" w:hAnsi="Palatino Linotype" w:cs="Arial"/>
          <w:sz w:val="24"/>
        </w:rPr>
        <w:t xml:space="preserve">un particular que no señaló nombre, en lo sucesivo </w:t>
      </w:r>
      <w:r w:rsidR="00A339E6">
        <w:rPr>
          <w:rFonts w:ascii="Palatino Linotype" w:hAnsi="Palatino Linotype" w:cs="Arial"/>
          <w:b/>
          <w:sz w:val="24"/>
        </w:rPr>
        <w:t xml:space="preserve">El Recurrente, </w:t>
      </w:r>
      <w:r w:rsidR="00A339E6">
        <w:rPr>
          <w:rFonts w:ascii="Palatino Linotype" w:hAnsi="Palatino Linotype" w:cs="Arial"/>
          <w:sz w:val="24"/>
        </w:rPr>
        <w:t xml:space="preserve">en contra de la respuesta del </w:t>
      </w:r>
      <w:r w:rsidR="00711390">
        <w:rPr>
          <w:rFonts w:ascii="Palatino Linotype" w:hAnsi="Palatino Linotype" w:cs="Arial"/>
          <w:b/>
          <w:sz w:val="24"/>
        </w:rPr>
        <w:t xml:space="preserve">Ayuntamiento de </w:t>
      </w:r>
      <w:r w:rsidR="00E26C92">
        <w:rPr>
          <w:rFonts w:ascii="Palatino Linotype" w:hAnsi="Palatino Linotype" w:cs="Arial"/>
          <w:b/>
          <w:sz w:val="24"/>
        </w:rPr>
        <w:t xml:space="preserve">Tenango del Aire, </w:t>
      </w:r>
      <w:r w:rsidR="00E26C92">
        <w:rPr>
          <w:rFonts w:ascii="Palatino Linotype" w:hAnsi="Palatino Linotype" w:cs="Arial"/>
          <w:bCs/>
          <w:sz w:val="24"/>
        </w:rPr>
        <w:t xml:space="preserve">en lo subsecuente </w:t>
      </w:r>
      <w:r w:rsidR="00E26C92">
        <w:rPr>
          <w:rFonts w:ascii="Palatino Linotype" w:hAnsi="Palatino Linotype" w:cs="Arial"/>
          <w:b/>
          <w:sz w:val="24"/>
        </w:rPr>
        <w:t xml:space="preserve">El Sujeto Obligado, </w:t>
      </w:r>
      <w:r w:rsidR="00E26C92">
        <w:rPr>
          <w:rFonts w:ascii="Palatino Linotype" w:hAnsi="Palatino Linotype" w:cs="Arial"/>
          <w:bCs/>
          <w:sz w:val="24"/>
        </w:rPr>
        <w:t xml:space="preserve">se procede a dictar la presente resolución. </w:t>
      </w:r>
    </w:p>
    <w:p w14:paraId="3867570E" w14:textId="77777777" w:rsidR="00E26C92" w:rsidRDefault="00E26C92" w:rsidP="00B433C9">
      <w:pPr>
        <w:tabs>
          <w:tab w:val="left" w:pos="1701"/>
        </w:tabs>
        <w:spacing w:before="240" w:line="360" w:lineRule="auto"/>
        <w:jc w:val="both"/>
        <w:rPr>
          <w:rFonts w:ascii="Palatino Linotype" w:hAnsi="Palatino Linotype" w:cs="Arial"/>
          <w:b/>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2E0E67D" w14:textId="776BDD52" w:rsidR="00E26C92" w:rsidRPr="00E26C92"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26C92">
        <w:rPr>
          <w:rFonts w:ascii="Palatino Linotype" w:hAnsi="Palatino Linotype" w:cs="Arial"/>
          <w:sz w:val="24"/>
        </w:rPr>
        <w:t xml:space="preserve">cuatro de marzo de dos mil veintidós, </w:t>
      </w:r>
      <w:r w:rsidR="00E26C92">
        <w:rPr>
          <w:rFonts w:ascii="Palatino Linotype" w:hAnsi="Palatino Linotype" w:cs="Arial"/>
          <w:b/>
          <w:bCs/>
          <w:sz w:val="24"/>
        </w:rPr>
        <w:t xml:space="preserve">El Recurrente, </w:t>
      </w:r>
      <w:r w:rsidR="00E26C92">
        <w:rPr>
          <w:rFonts w:ascii="Palatino Linotype" w:hAnsi="Palatino Linotype" w:cs="Arial"/>
          <w:sz w:val="24"/>
        </w:rPr>
        <w:t xml:space="preserve">presentó a través del Sistema de Acceso a la Información Mexiquense </w:t>
      </w:r>
      <w:r w:rsidR="00E26C92">
        <w:rPr>
          <w:rFonts w:ascii="Palatino Linotype" w:hAnsi="Palatino Linotype" w:cs="Arial"/>
          <w:b/>
          <w:sz w:val="24"/>
        </w:rPr>
        <w:t xml:space="preserve">(SAIMEX) </w:t>
      </w:r>
      <w:r w:rsidR="00E26C92">
        <w:rPr>
          <w:rFonts w:ascii="Palatino Linotype" w:hAnsi="Palatino Linotype" w:cs="Arial"/>
          <w:sz w:val="24"/>
        </w:rPr>
        <w:t xml:space="preserve">ante </w:t>
      </w:r>
      <w:r w:rsidR="00E26C92">
        <w:rPr>
          <w:rFonts w:ascii="Palatino Linotype" w:hAnsi="Palatino Linotype" w:cs="Arial"/>
          <w:b/>
          <w:sz w:val="24"/>
        </w:rPr>
        <w:t>El Sujeto Obligado</w:t>
      </w:r>
      <w:r w:rsidR="00E26C92">
        <w:rPr>
          <w:rFonts w:ascii="Palatino Linotype" w:hAnsi="Palatino Linotype" w:cs="Arial"/>
          <w:sz w:val="24"/>
        </w:rPr>
        <w:t xml:space="preserve">, solicitud de acceso a la información pública, registrada bajo el número de expediente </w:t>
      </w:r>
      <w:r w:rsidR="00E26C92">
        <w:rPr>
          <w:rFonts w:ascii="Palatino Linotype" w:hAnsi="Palatino Linotype" w:cs="Arial"/>
          <w:b/>
          <w:bCs/>
          <w:sz w:val="24"/>
        </w:rPr>
        <w:t xml:space="preserve">00031/TENAAIR/IP/2022, </w:t>
      </w:r>
      <w:r w:rsidR="00E26C92">
        <w:rPr>
          <w:rFonts w:ascii="Palatino Linotype" w:hAnsi="Palatino Linotype" w:cs="Arial"/>
          <w:sz w:val="24"/>
        </w:rPr>
        <w:t>mediante la cual solicitó información en el tenor siguiente:</w:t>
      </w:r>
    </w:p>
    <w:p w14:paraId="70A4EB27" w14:textId="50535C33" w:rsidR="00E26C92" w:rsidRPr="00E26C92" w:rsidRDefault="00E26C92" w:rsidP="00E26C92">
      <w:pPr>
        <w:pStyle w:val="Citas"/>
        <w:rPr>
          <w:b/>
          <w:bCs/>
          <w:sz w:val="24"/>
        </w:rPr>
      </w:pPr>
      <w:r>
        <w:t xml:space="preserve">“- Facturas pagadas por concepto de la Partida de Rosca de los Adultos Mayores en las Delegaciones de Tenango del Aire y Cabecera Municipal - Recibos de Nómina de la Primera y Segunda Quincena de Enero de 2022 DIF. - Recibos de Nómina de la Primera y Segunda Quincena de Enero de 2022 Trabajadores del URIS. - Facturas pagadas por concepto del primer paseo ciclista familiar 2022. - Factura pagada por </w:t>
      </w:r>
      <w:r>
        <w:lastRenderedPageBreak/>
        <w:t xml:space="preserve">el municipio por concepto de remodelación de la parroquia San Juan Bautista Misma que fue solicitada por los integrantes de "La sección de Adoración Nocturna" - Cuanto se recaudó por concepto de pago predial en enero 2022. - Cuanto se recaudó por concepto de pago de agua en enero 2022. - </w:t>
      </w:r>
      <w:proofErr w:type="spellStart"/>
      <w:r>
        <w:t>Cuandos</w:t>
      </w:r>
      <w:proofErr w:type="spellEnd"/>
      <w:r>
        <w:t xml:space="preserve"> beneficios de descuento del 34% de </w:t>
      </w:r>
      <w:proofErr w:type="spellStart"/>
      <w:r>
        <w:t>personalas</w:t>
      </w:r>
      <w:proofErr w:type="spellEnd"/>
      <w:r>
        <w:t xml:space="preserve"> vulnerables hubo en el mes de enero 2022. - Informe Trimestral Municipal Presentado al OSFEM correspondiente al primer trimestre 2021, en electrónico: INFORMACIÓN CONTABLE Y FINANCIERA, INFORMACIÓN PRESUPUESTARIA, INFORMACIÓN PROGRAMATICA, INFORMACIÓN ADMINISTRATIVA. Con sus submódulos respectivos de cada uno de los Módulos Mencionados. - Informe Trimestral Sistema Municipal DIF Presentado al OSFEM correspondiente al primer trimestre 2021, en electrónico: INFORMACIÓN CONTABLE Y FINANCIERA, INFORMACIÓN PRESUPUESTARIA, INFORMACIÓN PROGRAMATICA, INFORMACIÓN ADMINISTRATIVA. Con sus submódulos respectivos de cada uno de los Módulos Mencionados. - Informe Trimestral Instituto del Deporte IMCUFIDE Presentado al OSFEM correspondiente al primer trimestre 2021, en electrónico: INFORMACIÓN CONTABLE Y FINANCIERA, INFORMACIÓN PRESUPUESTARIA, INFORMACIÓN PROGRAMATICA, INFORMACIÓN ADMINISTRATIVA. Con sus submódulos respectivos de cada uno de los Módulos Mencionados. - Informe Mensual Municipal Presentado al OSFEM correspondiente a enero de 2019. - Informe Mensual Municipal Presentado al OSFEM correspondiente a febrero de 2019. - Informe Mensual Municipal Presentado al OSFEM correspondiente a marzo de 2019. - Informe Mensual Municipal Presentado al OSFEM correspondiente a abril de 2019. - Informe Mensual Municipal Presentado al OSFEM correspondiente a mayo de 2019. - Informe Mensual Municipal Presentado al OSFEM correspondiente a junio de 2019. - Informe Mensual Municipal Presentado al </w:t>
      </w:r>
      <w:r>
        <w:lastRenderedPageBreak/>
        <w:t xml:space="preserve">OSFEM correspondiente a julio de 2019. - Informe Mensual Municipal Presentado al OSFEM correspondiente a agosto de 2019. - Informe Mensual Municipal Presentado al OSFEM correspondiente a septiembre de 2019. - Informe Mensual Municipal Presentado al OSFEM correspondiente a octubre de 2019. - Informe Mensual Municipal Presentado al OSFEM correspondiente a noviembre de 2019. - Informe Mensual Municipal Presentado al OSFEM correspondiente a diciembre de 2019. - Facturas pagadas por el evento RETO FITNESS Enero 2022 por parte del Instituto del Deporte de Tenango del Aire - Facturas pagadas por concepto de reparación de la bomba de agua del pozo municipal reparada el pasado enero de 2022. - Facturas pagadas por concepto de la celebración de los 119 años de los arcos de Tenango del Aire. - Solicito el programa anual de mejora regulatoria 2022 completo. - Plan de Desarrollo Urbano 2022. - Plan anual de obras 2022.”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485D56E7" w14:textId="77777777" w:rsidR="007008AB" w:rsidRDefault="007008AB" w:rsidP="00B433C9">
      <w:pPr>
        <w:spacing w:before="240" w:line="360" w:lineRule="auto"/>
        <w:jc w:val="both"/>
        <w:rPr>
          <w:rFonts w:ascii="Palatino Linotype" w:hAnsi="Palatino Linotype" w:cs="Arial"/>
          <w:sz w:val="24"/>
        </w:rPr>
      </w:pPr>
    </w:p>
    <w:p w14:paraId="2745D23E" w14:textId="225D67D1" w:rsidR="00B433C9" w:rsidRDefault="00711390"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3D46A252" w14:textId="1985A90F" w:rsidR="00E26C92"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711390">
        <w:rPr>
          <w:rFonts w:ascii="Palatino Linotype" w:hAnsi="Palatino Linotype" w:cs="Arial"/>
          <w:sz w:val="24"/>
          <w:szCs w:val="24"/>
        </w:rPr>
        <w:t xml:space="preserve"> </w:t>
      </w:r>
      <w:r w:rsidR="00E26C92">
        <w:rPr>
          <w:rFonts w:ascii="Palatino Linotype" w:hAnsi="Palatino Linotype" w:cs="Arial"/>
          <w:sz w:val="24"/>
          <w:szCs w:val="24"/>
        </w:rPr>
        <w:t xml:space="preserve">veinticinco de marzo de los corrientes, </w:t>
      </w:r>
      <w:r w:rsidR="00E26C92">
        <w:rPr>
          <w:rFonts w:ascii="Palatino Linotype" w:hAnsi="Palatino Linotype" w:cs="Arial"/>
          <w:b/>
          <w:bCs/>
          <w:sz w:val="24"/>
          <w:szCs w:val="24"/>
        </w:rPr>
        <w:t xml:space="preserve">El Sujeto Obligado </w:t>
      </w:r>
      <w:r w:rsidR="00E26C92">
        <w:rPr>
          <w:rFonts w:ascii="Palatino Linotype" w:hAnsi="Palatino Linotype" w:cs="Arial"/>
          <w:sz w:val="24"/>
          <w:szCs w:val="24"/>
        </w:rPr>
        <w:t>dio respuesta a la solicitud de información en los siguientes términos:</w:t>
      </w:r>
    </w:p>
    <w:p w14:paraId="37B37333" w14:textId="0674E297" w:rsidR="00E26C92" w:rsidRDefault="00E26C92" w:rsidP="00E26C92">
      <w:pPr>
        <w:pStyle w:val="Citas"/>
      </w:pPr>
      <w:r w:rsidRPr="00E26C92">
        <w:t>“En respuesta a la solicitud recibida, nos permitimos hacer de su conocimiento que con fundamento en el artículo 53, Fracciones: II, V y VI de la Ley de Transparencia y Acceso a la Información Pública del Estado de México y Municipios, le contestamos que:</w:t>
      </w:r>
    </w:p>
    <w:p w14:paraId="4D25766C" w14:textId="7E9F0E0F" w:rsidR="00E26C92" w:rsidRPr="00E26C92" w:rsidRDefault="00E26C92" w:rsidP="00E26C92">
      <w:pPr>
        <w:pStyle w:val="Citas"/>
        <w:rPr>
          <w:b/>
          <w:bCs/>
        </w:rPr>
      </w:pPr>
      <w:r w:rsidRPr="00E26C92">
        <w:lastRenderedPageBreak/>
        <w:t xml:space="preserve">POR MEDIO DEL PRESENTE, SE CONTESTA SU SOLICITUD CON NUMERO DE CONTROL 00031/TENAAIR/IP/2022, INTEGRANDO EL OFICIO DE RESPUESTA NUMERO MTA/UT/093/2022 Y LA DOCUMENTACION ANEXA SE ENCUENTRA EN EL SIGUIENTE LINK PARA SU COMODIDAD, UNICAMENTE DEBERA COPIAR Y PEGARLO EN EL BUSCADOR DE SU PREFERENCIA PARA PODER VISUALIZAR LOS DOCUMENTOS A LOS QUE HACE REFERENCIA EL OFICIO ANTES MENCIONADO; </w:t>
      </w:r>
      <w:hyperlink r:id="rId8" w:history="1">
        <w:r w:rsidRPr="003F4818">
          <w:rPr>
            <w:rStyle w:val="Hipervnculo"/>
          </w:rPr>
          <w:t>https://drive.google.com/drive/folders/1sRZapnwKM4_PABlRbbbbjR1v7qRBRV16?usp=sharing</w:t>
        </w:r>
      </w:hyperlink>
      <w:r>
        <w:t xml:space="preserve"> “ </w:t>
      </w:r>
      <w:r>
        <w:rPr>
          <w:b/>
          <w:bCs/>
        </w:rPr>
        <w:t>(Sic)</w:t>
      </w:r>
    </w:p>
    <w:p w14:paraId="0731E147" w14:textId="77777777" w:rsidR="00E26C92" w:rsidRPr="00E26C92" w:rsidRDefault="00E26C92" w:rsidP="00B433C9">
      <w:pPr>
        <w:spacing w:before="240" w:line="360" w:lineRule="auto"/>
        <w:jc w:val="both"/>
        <w:rPr>
          <w:rFonts w:ascii="Palatino Linotype" w:hAnsi="Palatino Linotype" w:cs="Arial"/>
          <w:sz w:val="24"/>
          <w:szCs w:val="24"/>
        </w:rPr>
      </w:pPr>
    </w:p>
    <w:p w14:paraId="259B6E09" w14:textId="18769B4A" w:rsidR="00B433C9" w:rsidRDefault="00711390"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27333246" w14:textId="146E8597" w:rsidR="006213BD"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6213BD">
        <w:rPr>
          <w:rFonts w:ascii="Palatino Linotype" w:hAnsi="Palatino Linotype" w:cs="Arial"/>
          <w:sz w:val="24"/>
          <w:szCs w:val="24"/>
        </w:rPr>
        <w:t xml:space="preserve">veintiocho de marzo del presente, el cual fue registrado en el sistema electrónico con el expediente </w:t>
      </w:r>
      <w:r w:rsidR="006213BD">
        <w:rPr>
          <w:rFonts w:ascii="Palatino Linotype" w:hAnsi="Palatino Linotype" w:cs="Arial"/>
          <w:b/>
          <w:bCs/>
          <w:sz w:val="24"/>
          <w:szCs w:val="24"/>
        </w:rPr>
        <w:t xml:space="preserve">04995/INFOEM/IP/RR/2022, </w:t>
      </w:r>
      <w:r w:rsidR="006213BD">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2205CFF9" w:rsidR="00B433C9" w:rsidRPr="00712E3A" w:rsidRDefault="00B433C9" w:rsidP="005C57BA">
      <w:pPr>
        <w:pStyle w:val="Citas"/>
        <w:tabs>
          <w:tab w:val="left" w:pos="3750"/>
        </w:tabs>
        <w:rPr>
          <w:b/>
        </w:rPr>
      </w:pPr>
      <w:r w:rsidRPr="006213BD">
        <w:t>“</w:t>
      </w:r>
      <w:r w:rsidR="006213BD" w:rsidRPr="006213BD">
        <w:t xml:space="preserve">recurso de </w:t>
      </w:r>
      <w:proofErr w:type="spellStart"/>
      <w:r w:rsidR="006213BD" w:rsidRPr="006213BD">
        <w:t>revision</w:t>
      </w:r>
      <w:proofErr w:type="spellEnd"/>
      <w:r w:rsidRPr="006213BD">
        <w:t>”</w:t>
      </w:r>
      <w:r w:rsidRPr="003838B4">
        <w:t xml:space="preserve"> </w:t>
      </w:r>
      <w:r w:rsidR="005F36AE">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49C06197" w:rsidR="00B433C9" w:rsidRPr="00712E3A" w:rsidRDefault="00B433C9" w:rsidP="005F36AE">
      <w:pPr>
        <w:pStyle w:val="Citas"/>
      </w:pPr>
      <w:r w:rsidRPr="006213BD">
        <w:t>“</w:t>
      </w:r>
      <w:r w:rsidR="006213BD" w:rsidRPr="006213BD">
        <w:t xml:space="preserve">es </w:t>
      </w:r>
      <w:proofErr w:type="spellStart"/>
      <w:r w:rsidR="006213BD" w:rsidRPr="006213BD">
        <w:t>dificil</w:t>
      </w:r>
      <w:proofErr w:type="spellEnd"/>
      <w:r w:rsidR="006213BD" w:rsidRPr="006213BD">
        <w:t xml:space="preserve"> de encontrar la </w:t>
      </w:r>
      <w:proofErr w:type="spellStart"/>
      <w:r w:rsidR="006213BD" w:rsidRPr="006213BD">
        <w:t>instruccion</w:t>
      </w:r>
      <w:proofErr w:type="spellEnd"/>
      <w:r w:rsidR="006213BD" w:rsidRPr="006213BD">
        <w:t xml:space="preserve"> no es clara</w:t>
      </w:r>
      <w:r w:rsidRPr="006213BD">
        <w:t>”</w:t>
      </w:r>
      <w:r w:rsidRPr="00711390">
        <w:t xml:space="preserve"> </w:t>
      </w:r>
      <w:r w:rsidR="005F36AE">
        <w:rPr>
          <w:b/>
        </w:rPr>
        <w:t>(Sic)</w:t>
      </w:r>
    </w:p>
    <w:p w14:paraId="34675EE2" w14:textId="77777777" w:rsidR="003838B4" w:rsidRDefault="003838B4" w:rsidP="00B433C9">
      <w:pPr>
        <w:spacing w:line="360" w:lineRule="auto"/>
        <w:ind w:left="851" w:right="851"/>
        <w:jc w:val="both"/>
        <w:rPr>
          <w:rFonts w:ascii="Palatino Linotype" w:hAnsi="Palatino Linotype" w:cs="Arial"/>
          <w:i/>
        </w:rPr>
      </w:pPr>
    </w:p>
    <w:p w14:paraId="454F7370" w14:textId="0AC66C8D" w:rsidR="00B433C9" w:rsidRDefault="00711390" w:rsidP="00B433C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3F8C8675"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0112B7">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6213BD">
        <w:rPr>
          <w:rFonts w:ascii="Palatino Linotype" w:hAnsi="Palatino Linotype" w:cs="Arial"/>
          <w:sz w:val="24"/>
          <w:szCs w:val="24"/>
        </w:rPr>
        <w:t xml:space="preserve">treinta de marzo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3786C741" w:rsidR="00B433C9" w:rsidRDefault="00711390"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48F5963" w14:textId="77777777" w:rsidR="00476639" w:rsidRDefault="00476639" w:rsidP="0047663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1A65172A" w14:textId="44312C2A" w:rsidR="00476639" w:rsidRDefault="00476639" w:rsidP="0047663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veintidós de abril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33664D3" w14:textId="12D553D5" w:rsidR="00476639" w:rsidRDefault="00476639" w:rsidP="0047663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Pr>
          <w:rFonts w:ascii="Palatino Linotype" w:hAnsi="Palatino Linotype" w:cs="Arial"/>
          <w:b/>
          <w:bCs/>
          <w:sz w:val="24"/>
          <w:szCs w:val="24"/>
        </w:rPr>
        <w:t>diecinueve de mayo de dos mil veintidós,</w:t>
      </w:r>
      <w:r>
        <w:rPr>
          <w:rFonts w:ascii="Palatino Linotype" w:hAnsi="Palatino Linotype" w:cs="Arial"/>
          <w:sz w:val="24"/>
          <w:szCs w:val="24"/>
        </w:rPr>
        <w:t xml:space="preserve"> en el expediente electrónico del recurso de revisión </w:t>
      </w:r>
      <w:r>
        <w:rPr>
          <w:rFonts w:ascii="Palatino Linotype" w:hAnsi="Palatino Linotype" w:cs="Arial"/>
          <w:sz w:val="24"/>
        </w:rPr>
        <w:t xml:space="preserve">se amplió plazo para dictar resolución, en términos del </w:t>
      </w:r>
      <w:r>
        <w:rPr>
          <w:rFonts w:ascii="Palatino Linotype" w:hAnsi="Palatino Linotype" w:cs="Arial"/>
          <w:sz w:val="24"/>
          <w:szCs w:val="24"/>
        </w:rPr>
        <w:t xml:space="preserve">artículo 181 de la Ley de Transparencia y Acceso a la Información del Estado de México y Municipios. </w:t>
      </w:r>
    </w:p>
    <w:p w14:paraId="5F42B673" w14:textId="0D0F064E" w:rsidR="005F36AE" w:rsidRDefault="005F36AE" w:rsidP="00E27CDB">
      <w:pPr>
        <w:spacing w:before="240" w:line="360" w:lineRule="auto"/>
        <w:rPr>
          <w:rFonts w:ascii="Palatino Linotype" w:hAnsi="Palatino Linotype" w:cs="Arial"/>
          <w:b/>
          <w:sz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2512EF0E" w14:textId="77777777" w:rsidR="00476639" w:rsidRDefault="00476639"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66174084"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995E9EF" w14:textId="77777777" w:rsidR="00CE367D" w:rsidRDefault="00CE367D" w:rsidP="00CE367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73C3BE2"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CD22092"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54386837"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1302E478"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10384F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F0FF7F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2A9175A"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BF18FE3"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D2A008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F625D9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0BADF02F"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AE3EBA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04D34DF1" w14:textId="77777777" w:rsidR="00CE367D" w:rsidRPr="009B74C2" w:rsidRDefault="00CE367D" w:rsidP="00CE367D">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3961D0D9" w14:textId="77777777" w:rsidR="00CE367D" w:rsidRPr="00187D70" w:rsidRDefault="00CE367D" w:rsidP="00CE367D">
      <w:pPr>
        <w:spacing w:after="0" w:line="360" w:lineRule="auto"/>
        <w:jc w:val="both"/>
        <w:rPr>
          <w:rFonts w:ascii="Palatino Linotype" w:eastAsia="Times New Roman" w:hAnsi="Palatino Linotype" w:cs="Arial"/>
          <w:b/>
          <w:i/>
          <w:sz w:val="24"/>
          <w:szCs w:val="24"/>
          <w:lang w:eastAsia="es-ES"/>
        </w:rPr>
      </w:pPr>
    </w:p>
    <w:p w14:paraId="7895D471" w14:textId="77777777" w:rsidR="00CE367D" w:rsidRPr="00187D70" w:rsidRDefault="00CE367D" w:rsidP="00CE367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703FB6C" w14:textId="77777777" w:rsidR="00CE367D" w:rsidRDefault="00CE367D" w:rsidP="00CE367D">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ED12830" w14:textId="77777777" w:rsidR="00CE367D" w:rsidRPr="009B74C2" w:rsidRDefault="00CE367D" w:rsidP="00CE367D">
      <w:pPr>
        <w:spacing w:before="240" w:line="360" w:lineRule="auto"/>
        <w:ind w:left="851" w:right="851"/>
        <w:jc w:val="both"/>
        <w:rPr>
          <w:rFonts w:ascii="Palatino Linotype" w:eastAsia="Calibri" w:hAnsi="Palatino Linotype" w:cs="Arial"/>
          <w:b/>
          <w:i/>
          <w:lang w:val="es-ES" w:eastAsia="es-ES"/>
        </w:rPr>
      </w:pPr>
    </w:p>
    <w:p w14:paraId="18FF9DFE" w14:textId="77777777" w:rsidR="00CE367D" w:rsidRDefault="00CE367D" w:rsidP="00CE367D">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187D70">
        <w:rPr>
          <w:rFonts w:ascii="Palatino Linotype" w:eastAsia="Calibri" w:hAnsi="Palatino Linotype" w:cs="Times New Roman"/>
          <w:sz w:val="24"/>
          <w:szCs w:val="24"/>
          <w:lang w:val="es-ES" w:eastAsia="es-ES"/>
        </w:rPr>
        <w:lastRenderedPageBreak/>
        <w:t xml:space="preserve">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15CE9F9"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488C0FD"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6060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756A6E"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4480D15B"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CEC7045"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59BC33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39DA92B" w14:textId="77777777" w:rsidR="00CE367D"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26F9E54" w14:textId="77777777" w:rsidR="00CE367D" w:rsidRPr="00E71AB2" w:rsidRDefault="00CE367D" w:rsidP="00CE367D">
      <w:pPr>
        <w:spacing w:before="240" w:line="360" w:lineRule="auto"/>
        <w:ind w:left="851" w:right="851"/>
        <w:jc w:val="both"/>
        <w:rPr>
          <w:rFonts w:ascii="Palatino Linotype" w:eastAsia="Times New Roman" w:hAnsi="Palatino Linotype" w:cs="Times New Roman"/>
          <w:b/>
          <w:i/>
          <w:lang w:val="es-ES" w:eastAsia="es-ES"/>
        </w:rPr>
      </w:pPr>
    </w:p>
    <w:p w14:paraId="4F19CFD6"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lastRenderedPageBreak/>
        <w:t>Constitución Política del Estado Libre y Soberano de México</w:t>
      </w:r>
    </w:p>
    <w:p w14:paraId="2C471D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560CD6"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33741B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9E1BAE3"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3CB7E6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0BC99B1"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611390"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384352"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327B699F"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38FC18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CFFCD1A" w14:textId="77777777" w:rsidR="00CE367D" w:rsidRPr="009B74C2"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617B3A73"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F7E443D"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0CB8AB"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1515502A" w14:textId="77777777" w:rsidR="00CE367D" w:rsidRDefault="00CE367D" w:rsidP="00CE367D">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544B695C" w14:textId="77777777" w:rsidR="00DD2E06" w:rsidRDefault="00DD2E06" w:rsidP="00CE367D">
      <w:pPr>
        <w:spacing w:after="0" w:line="360" w:lineRule="auto"/>
        <w:jc w:val="both"/>
        <w:rPr>
          <w:rFonts w:ascii="Palatino Linotype" w:eastAsia="Times New Roman" w:hAnsi="Palatino Linotype" w:cs="Times New Roman"/>
          <w:sz w:val="24"/>
          <w:szCs w:val="24"/>
          <w:lang w:val="es-ES" w:eastAsia="es-ES"/>
        </w:rPr>
      </w:pPr>
    </w:p>
    <w:p w14:paraId="6DB11F24" w14:textId="77777777" w:rsidR="00CE367D" w:rsidRDefault="00CE367D" w:rsidP="00CE367D">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36A4BCC8" w14:textId="77777777" w:rsidR="00F5627B" w:rsidRDefault="00F5627B"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D55202" w14:textId="77777777" w:rsidR="00EC15E7" w:rsidRDefault="00EC15E7"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EE92466" w14:textId="77777777" w:rsidR="00A80315" w:rsidRDefault="00A80315" w:rsidP="008F5D20">
      <w:pPr>
        <w:spacing w:before="240" w:line="360" w:lineRule="auto"/>
        <w:ind w:left="851" w:right="851"/>
        <w:jc w:val="both"/>
        <w:rPr>
          <w:rFonts w:ascii="Palatino Linotype" w:eastAsia="Times New Roman" w:hAnsi="Palatino Linotype" w:cs="Arial"/>
          <w:b/>
          <w:i/>
          <w:lang w:eastAsia="es-ES"/>
        </w:rPr>
      </w:pPr>
    </w:p>
    <w:p w14:paraId="3310A0C7" w14:textId="2F561563" w:rsidR="00476639"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procedente mencionar que mediante la solicitud de información</w:t>
      </w:r>
      <w:r w:rsidR="00EC15E7">
        <w:rPr>
          <w:rFonts w:ascii="Palatino Linotype" w:hAnsi="Palatino Linotype"/>
          <w:sz w:val="24"/>
          <w:szCs w:val="24"/>
        </w:rPr>
        <w:t xml:space="preserve"> </w:t>
      </w:r>
      <w:r w:rsidR="00476639">
        <w:rPr>
          <w:rFonts w:ascii="Palatino Linotype" w:hAnsi="Palatino Linotype"/>
          <w:b/>
          <w:bCs/>
          <w:sz w:val="24"/>
          <w:szCs w:val="24"/>
        </w:rPr>
        <w:t>00031/</w:t>
      </w:r>
      <w:r w:rsidR="0020503C">
        <w:rPr>
          <w:rFonts w:ascii="Palatino Linotype" w:hAnsi="Palatino Linotype"/>
          <w:b/>
          <w:bCs/>
          <w:sz w:val="24"/>
          <w:szCs w:val="24"/>
        </w:rPr>
        <w:t xml:space="preserve">TENAAIR/IP/2022 </w:t>
      </w:r>
      <w:r w:rsidR="0020503C">
        <w:rPr>
          <w:rFonts w:ascii="Palatino Linotype" w:hAnsi="Palatino Linotype"/>
          <w:sz w:val="24"/>
          <w:szCs w:val="24"/>
        </w:rPr>
        <w:t xml:space="preserve">fueron formulados </w:t>
      </w:r>
      <w:r w:rsidR="0020503C">
        <w:rPr>
          <w:rFonts w:ascii="Palatino Linotype" w:hAnsi="Palatino Linotype"/>
          <w:b/>
          <w:bCs/>
          <w:sz w:val="24"/>
          <w:szCs w:val="24"/>
        </w:rPr>
        <w:t xml:space="preserve">29 -veintinueve- </w:t>
      </w:r>
      <w:r w:rsidR="0020503C">
        <w:rPr>
          <w:rFonts w:ascii="Palatino Linotype" w:hAnsi="Palatino Linotype"/>
          <w:sz w:val="24"/>
          <w:szCs w:val="24"/>
        </w:rPr>
        <w:t xml:space="preserve">requerimientos, respecto </w:t>
      </w:r>
      <w:r w:rsidR="002242A9">
        <w:rPr>
          <w:rFonts w:ascii="Palatino Linotype" w:hAnsi="Palatino Linotype"/>
          <w:sz w:val="24"/>
          <w:szCs w:val="24"/>
        </w:rPr>
        <w:t>de los cuales se desprenden las siguientes consideraciones:</w:t>
      </w:r>
    </w:p>
    <w:p w14:paraId="147F4CD6" w14:textId="14B89AFE" w:rsidR="002242A9" w:rsidRDefault="002242A9" w:rsidP="002242A9">
      <w:pPr>
        <w:pStyle w:val="Prrafodelista"/>
        <w:numPr>
          <w:ilvl w:val="0"/>
          <w:numId w:val="14"/>
        </w:numPr>
        <w:spacing w:before="240" w:line="360" w:lineRule="auto"/>
        <w:jc w:val="both"/>
        <w:rPr>
          <w:rFonts w:ascii="Palatino Linotype" w:hAnsi="Palatino Linotype"/>
        </w:rPr>
      </w:pPr>
      <w:r>
        <w:rPr>
          <w:rFonts w:ascii="Palatino Linotype" w:hAnsi="Palatino Linotype"/>
        </w:rPr>
        <w:t xml:space="preserve">Que con relación a los requerimientos </w:t>
      </w:r>
      <w:r>
        <w:rPr>
          <w:rFonts w:ascii="Palatino Linotype" w:hAnsi="Palatino Linotype"/>
          <w:b/>
          <w:bCs/>
        </w:rPr>
        <w:t>1</w:t>
      </w:r>
      <w:r w:rsidR="00DC78BC">
        <w:rPr>
          <w:rFonts w:ascii="Palatino Linotype" w:hAnsi="Palatino Linotype"/>
          <w:b/>
          <w:bCs/>
        </w:rPr>
        <w:t>, 4, 5</w:t>
      </w:r>
      <w:r w:rsidR="00276990">
        <w:rPr>
          <w:rFonts w:ascii="Palatino Linotype" w:hAnsi="Palatino Linotype"/>
          <w:b/>
          <w:bCs/>
        </w:rPr>
        <w:t xml:space="preserve">, </w:t>
      </w:r>
      <w:r>
        <w:rPr>
          <w:rFonts w:ascii="Palatino Linotype" w:hAnsi="Palatino Linotype"/>
        </w:rPr>
        <w:t xml:space="preserve">no fue delimitado elemento temporal, debiendo de ser fijado a la fecha en que se ejerció el derecho de acceso a la información pública, es decir, al cuatro de marzo de dos mil veintidós. </w:t>
      </w:r>
    </w:p>
    <w:p w14:paraId="73B37E8C" w14:textId="77777777" w:rsidR="00476639" w:rsidRDefault="00476639" w:rsidP="00D870AC">
      <w:pPr>
        <w:spacing w:before="240" w:line="360" w:lineRule="auto"/>
        <w:jc w:val="both"/>
        <w:rPr>
          <w:rFonts w:ascii="Palatino Linotype" w:hAnsi="Palatino Linotype"/>
          <w:sz w:val="24"/>
          <w:szCs w:val="24"/>
        </w:rPr>
      </w:pPr>
    </w:p>
    <w:p w14:paraId="328CAE19" w14:textId="77777777" w:rsidR="002522E9" w:rsidRPr="0051062B" w:rsidRDefault="002522E9" w:rsidP="002522E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con fundamento </w:t>
      </w:r>
      <w:r w:rsidRPr="0051062B">
        <w:rPr>
          <w:rFonts w:ascii="Palatino Linotype" w:hAnsi="Palatino Linotype"/>
          <w:sz w:val="24"/>
          <w:szCs w:val="24"/>
        </w:rPr>
        <w:t xml:space="preserve">en los artículos 13 y 181 cuarto párrafo de la Ley en materia, los cuales a la letra rezan: </w:t>
      </w:r>
    </w:p>
    <w:p w14:paraId="59FFBC56" w14:textId="77777777" w:rsidR="002522E9" w:rsidRPr="0051062B" w:rsidRDefault="002522E9" w:rsidP="002522E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2E9257B" w14:textId="77777777" w:rsidR="002522E9" w:rsidRPr="0051062B" w:rsidRDefault="002522E9" w:rsidP="002522E9">
      <w:pPr>
        <w:pStyle w:val="Citas"/>
        <w:rPr>
          <w:b/>
        </w:rPr>
      </w:pPr>
      <w:r w:rsidRPr="0051062B">
        <w:rPr>
          <w:b/>
        </w:rPr>
        <w:lastRenderedPageBreak/>
        <w:t xml:space="preserve">Artículo 181. … </w:t>
      </w:r>
    </w:p>
    <w:p w14:paraId="054FAB4A" w14:textId="77777777" w:rsidR="002522E9" w:rsidRDefault="002522E9" w:rsidP="002522E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856ECAB" w14:textId="1408341A" w:rsidR="002522E9" w:rsidRDefault="002522E9" w:rsidP="00D870AC">
      <w:pPr>
        <w:spacing w:before="240" w:line="360" w:lineRule="auto"/>
        <w:jc w:val="both"/>
        <w:rPr>
          <w:rFonts w:ascii="Palatino Linotype" w:hAnsi="Palatino Linotype"/>
          <w:sz w:val="24"/>
          <w:szCs w:val="24"/>
        </w:rPr>
      </w:pPr>
    </w:p>
    <w:p w14:paraId="0B00C61E" w14:textId="4B0ED52B" w:rsidR="00111D8E" w:rsidRDefault="00111D8E" w:rsidP="00111D8E">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sidR="00857FCA">
        <w:rPr>
          <w:rFonts w:ascii="Palatino Linotype" w:hAnsi="Palatino Linotype" w:cs="Arial"/>
          <w:sz w:val="24"/>
          <w:szCs w:val="24"/>
        </w:rPr>
        <w:t xml:space="preserve">al retomar, </w:t>
      </w:r>
      <w:r>
        <w:rPr>
          <w:rFonts w:ascii="Palatino Linotype" w:hAnsi="Palatino Linotype" w:cs="Arial"/>
          <w:sz w:val="24"/>
          <w:szCs w:val="24"/>
        </w:rPr>
        <w:t>delimitar</w:t>
      </w:r>
      <w:r w:rsidR="00857FCA">
        <w:rPr>
          <w:rFonts w:ascii="Palatino Linotype" w:hAnsi="Palatino Linotype" w:cs="Arial"/>
          <w:sz w:val="24"/>
          <w:szCs w:val="24"/>
        </w:rPr>
        <w:t xml:space="preserve"> y sintetizar</w:t>
      </w:r>
      <w:r>
        <w:rPr>
          <w:rFonts w:ascii="Palatino Linotype" w:hAnsi="Palatino Linotype" w:cs="Arial"/>
          <w:sz w:val="24"/>
          <w:szCs w:val="24"/>
        </w:rPr>
        <w:t xml:space="preserve"> </w:t>
      </w:r>
      <w:r w:rsidR="0020503C">
        <w:rPr>
          <w:rFonts w:ascii="Palatino Linotype" w:hAnsi="Palatino Linotype" w:cs="Arial"/>
          <w:sz w:val="24"/>
          <w:szCs w:val="24"/>
        </w:rPr>
        <w:t>los</w:t>
      </w:r>
      <w:r>
        <w:rPr>
          <w:rFonts w:ascii="Palatino Linotype" w:hAnsi="Palatino Linotype" w:cs="Arial"/>
          <w:sz w:val="24"/>
          <w:szCs w:val="24"/>
        </w:rPr>
        <w:t xml:space="preserve"> requerimiento</w:t>
      </w:r>
      <w:r w:rsidR="0020503C">
        <w:rPr>
          <w:rFonts w:ascii="Palatino Linotype" w:hAnsi="Palatino Linotype" w:cs="Arial"/>
          <w:sz w:val="24"/>
          <w:szCs w:val="24"/>
        </w:rPr>
        <w:t>s</w:t>
      </w:r>
      <w:r>
        <w:rPr>
          <w:rFonts w:ascii="Palatino Linotype" w:hAnsi="Palatino Linotype" w:cs="Arial"/>
          <w:sz w:val="24"/>
          <w:szCs w:val="24"/>
        </w:rPr>
        <w:t xml:space="preserve"> </w:t>
      </w:r>
      <w:r w:rsidR="0020503C">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w:t>
      </w:r>
      <w:r w:rsidR="00857FCA">
        <w:rPr>
          <w:rFonts w:ascii="Palatino Linotype" w:hAnsi="Palatino Linotype" w:cs="Arial"/>
          <w:sz w:val="24"/>
          <w:szCs w:val="24"/>
        </w:rPr>
        <w:t>n</w:t>
      </w:r>
      <w:r>
        <w:rPr>
          <w:rFonts w:ascii="Palatino Linotype" w:hAnsi="Palatino Linotype" w:cs="Arial"/>
          <w:sz w:val="24"/>
          <w:szCs w:val="24"/>
        </w:rPr>
        <w:t xml:space="preserve"> en conocer la siguiente información:</w:t>
      </w:r>
      <w:r>
        <w:rPr>
          <w:rFonts w:ascii="Palatino Linotype" w:hAnsi="Palatino Linotype" w:cs="Arial"/>
        </w:rPr>
        <w:t xml:space="preserve"> </w:t>
      </w:r>
      <w:bookmarkStart w:id="0" w:name="_Hlk105917092"/>
    </w:p>
    <w:p w14:paraId="05B7ECBA" w14:textId="27C2416C" w:rsidR="003A7CBB" w:rsidRPr="00231952" w:rsidRDefault="0020503C" w:rsidP="0020503C">
      <w:pPr>
        <w:pStyle w:val="Prrafodelista"/>
        <w:numPr>
          <w:ilvl w:val="0"/>
          <w:numId w:val="12"/>
        </w:numPr>
        <w:autoSpaceDE w:val="0"/>
        <w:autoSpaceDN w:val="0"/>
        <w:adjustRightInd w:val="0"/>
        <w:spacing w:before="240" w:line="360" w:lineRule="auto"/>
        <w:jc w:val="both"/>
        <w:rPr>
          <w:rFonts w:ascii="Palatino Linotype" w:hAnsi="Palatino Linotype"/>
          <w:b/>
        </w:rPr>
      </w:pPr>
      <w:r w:rsidRPr="00231952">
        <w:rPr>
          <w:rFonts w:ascii="Palatino Linotype" w:hAnsi="Palatino Linotype"/>
          <w:bCs/>
        </w:rPr>
        <w:t xml:space="preserve">Facturas pagadas por concepto de la partida de rosca de los adultos mayores en las Delegaciones de Tenango del Aire y Cabecera Municipal, al cuatro de marzo de dos mil veintidós. </w:t>
      </w:r>
    </w:p>
    <w:p w14:paraId="1D6795F1" w14:textId="56949755" w:rsidR="0020503C" w:rsidRPr="00231952" w:rsidRDefault="0020503C"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Recibo</w:t>
      </w:r>
      <w:r w:rsidR="002242A9" w:rsidRPr="00231952">
        <w:rPr>
          <w:rFonts w:ascii="Palatino Linotype" w:hAnsi="Palatino Linotype"/>
        </w:rPr>
        <w:t>s</w:t>
      </w:r>
      <w:r w:rsidRPr="00231952">
        <w:rPr>
          <w:rFonts w:ascii="Palatino Linotype" w:hAnsi="Palatino Linotype"/>
        </w:rPr>
        <w:t xml:space="preserve"> de nómina, comprobante de pago o CFDI del personal adscrito al Sistema Municipal para el Desarrollo Integral de la Familia de Tenango del Aire, correspondiente a la primera y segunda quincena de enero de dos mil veintidós.  </w:t>
      </w:r>
    </w:p>
    <w:p w14:paraId="149789CB" w14:textId="21ED415F" w:rsidR="002242A9" w:rsidRPr="00231952" w:rsidRDefault="002242A9"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Recibos de nómina, comprobante de pago o CFDI del personal adscrito a la Unidad de Rehabilitación e Integración Social (URIS), correspondiente a la primera y segunda quincena de enero de dos mil veintidós. </w:t>
      </w:r>
      <w:r w:rsidRPr="00231952">
        <w:rPr>
          <w:rFonts w:ascii="Palatino Linotype" w:hAnsi="Palatino Linotype"/>
        </w:rPr>
        <w:tab/>
      </w:r>
    </w:p>
    <w:p w14:paraId="25F18EF0" w14:textId="55C64788" w:rsidR="00DC78BC" w:rsidRPr="00231952" w:rsidRDefault="00DC78BC"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Facturas pagadas por concepto del primer paseo ciclista familiar, al cuatro de marzo de dos mil veintidós. </w:t>
      </w:r>
    </w:p>
    <w:p w14:paraId="32B2FF47" w14:textId="0234D857" w:rsidR="00DC78BC" w:rsidRPr="00231952" w:rsidRDefault="00DC78BC"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lastRenderedPageBreak/>
        <w:t xml:space="preserve">Factura pagada por el Ayuntamiento de Tenango del Aire por concepto de remodelación de la parroquia San Juan Bautista, al cuatro de marzo de dos mil veintidós. </w:t>
      </w:r>
    </w:p>
    <w:p w14:paraId="405C3A2D" w14:textId="10E2AEEB" w:rsidR="00C76A97" w:rsidRPr="00231952" w:rsidRDefault="00C76A97"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El o los documentos donde conste la recaudación por concepto de pago de impuesto predial durante el mes de enero de dos mil veintidós. </w:t>
      </w:r>
    </w:p>
    <w:p w14:paraId="5DADE914" w14:textId="591B0521" w:rsidR="00C76A97" w:rsidRPr="00231952" w:rsidRDefault="00C76A97"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El o los documentos donde conste la recaudación por concepto de pago de agua durante el mes de enero de dos mil veintidós. </w:t>
      </w:r>
    </w:p>
    <w:p w14:paraId="7CA095EE" w14:textId="14481CDB" w:rsidR="00C76A97" w:rsidRPr="00231952" w:rsidRDefault="00C76A97"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El o los documentos donde conste el número de beneficiarios del descuento de 34% dirigido a personas vulnerables, durante el mes de enero de dos mil veintidós. </w:t>
      </w:r>
    </w:p>
    <w:p w14:paraId="2D87C09F" w14:textId="0A4DD0A8" w:rsidR="00204FA7" w:rsidRPr="00231952" w:rsidRDefault="00204FA7"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Informe Trimestral del Ayuntamiento de Tenango del Aire presentado al OSFEM (Información contable y financiera, presupuestaria, programática, administrativa y sus respectivos submódulos) correspondiente al primer trimestre del año dos mil veintiuno. </w:t>
      </w:r>
    </w:p>
    <w:p w14:paraId="76BC958B" w14:textId="6B0854A1" w:rsidR="00204FA7" w:rsidRPr="00231952" w:rsidRDefault="00204FA7"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Informe Trimestral del Sistema Municipal para el Desarrollo Integral de la Familia de Tenango del Aire presentado al OSFEM (Información contable y financiera, presupuestaria, programática, administrativa y sus respectivos submódulos)  correspondiente al primer trimestre del año dos mil veintiuno. </w:t>
      </w:r>
    </w:p>
    <w:p w14:paraId="39A39CE6" w14:textId="6E3FFF0F" w:rsidR="009A6EBF" w:rsidRPr="00231952" w:rsidRDefault="009A6EBF"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Informe Trimestral del Instituto de Cultura Física y Deporte de Tenango del Aire presentado al OSFEM (Información contable y financiera, presupuestaria, programática, administrativa y sus respectivos submódulos)</w:t>
      </w:r>
      <w:r w:rsidR="002A3954" w:rsidRPr="00231952">
        <w:rPr>
          <w:rFonts w:ascii="Palatino Linotype" w:hAnsi="Palatino Linotype"/>
        </w:rPr>
        <w:t>.</w:t>
      </w:r>
    </w:p>
    <w:p w14:paraId="2828D577" w14:textId="2067FFF8" w:rsidR="002A3954" w:rsidRPr="00231952" w:rsidRDefault="002A3954"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Informe Mensual del Ayuntamiento de Tenango del Aire presentado al OSFEM, correspondiente a los meses de enero, febrero, marzo, abril, mayo, junio, julio, agosto, septiembre, octubre, noviembre y diciembre de dos mil diecinueve</w:t>
      </w:r>
      <w:r w:rsidR="00E35339" w:rsidRPr="00231952">
        <w:rPr>
          <w:rFonts w:ascii="Palatino Linotype" w:hAnsi="Palatino Linotype"/>
        </w:rPr>
        <w:t xml:space="preserve">. </w:t>
      </w:r>
    </w:p>
    <w:p w14:paraId="50D39EEA" w14:textId="0DE7859A" w:rsidR="00E35339" w:rsidRPr="00231952" w:rsidRDefault="00E35339"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lastRenderedPageBreak/>
        <w:t xml:space="preserve">Facturas pagadas por el evento Reto Fitness organizado por el Instituto de Cultura Física y Deporte de Tenango del Aire, </w:t>
      </w:r>
      <w:r w:rsidR="00276990" w:rsidRPr="00231952">
        <w:rPr>
          <w:rFonts w:ascii="Palatino Linotype" w:hAnsi="Palatino Linotype"/>
        </w:rPr>
        <w:t xml:space="preserve">celebrado durante el mes de enero de dos mil veintidós. </w:t>
      </w:r>
    </w:p>
    <w:p w14:paraId="068AB946" w14:textId="43B0E768" w:rsidR="00276990" w:rsidRPr="00231952" w:rsidRDefault="00276990"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Facturas pagadas por concepto de reparación de la bomba de agua del pozo municipal durante el mes de enero de dos mil veintidós. </w:t>
      </w:r>
    </w:p>
    <w:p w14:paraId="74AA5406" w14:textId="10FB3CB2" w:rsidR="00276990" w:rsidRPr="00231952" w:rsidRDefault="00276990"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Facturas pagadas </w:t>
      </w:r>
      <w:r w:rsidR="00E804CB" w:rsidRPr="00231952">
        <w:rPr>
          <w:rFonts w:ascii="Palatino Linotype" w:hAnsi="Palatino Linotype"/>
        </w:rPr>
        <w:t xml:space="preserve">por concepto de la celebración de los 119 años de los arcos del Municipio de Tenango del Aire, al cuatro de marzo de dos mil veintidós. </w:t>
      </w:r>
    </w:p>
    <w:p w14:paraId="11543BE1" w14:textId="7925F558" w:rsidR="00E804CB" w:rsidRPr="00231952" w:rsidRDefault="00E804CB"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Programa anual de mejora regulatoria correspondiente al ejercicio dos mil veintidós. </w:t>
      </w:r>
    </w:p>
    <w:p w14:paraId="4042294E" w14:textId="3D59F73B" w:rsidR="00E804CB" w:rsidRPr="00231952" w:rsidRDefault="00E804CB"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Programa de Desarrollo Urbano correspondiente al ejercicio dos mil veintidós. </w:t>
      </w:r>
    </w:p>
    <w:p w14:paraId="3F6E7065" w14:textId="69F2D06C" w:rsidR="00E804CB" w:rsidRPr="00231952" w:rsidRDefault="00E804CB" w:rsidP="0020503C">
      <w:pPr>
        <w:pStyle w:val="Sinespaciado"/>
        <w:numPr>
          <w:ilvl w:val="0"/>
          <w:numId w:val="12"/>
        </w:numPr>
        <w:spacing w:line="360" w:lineRule="auto"/>
        <w:jc w:val="both"/>
        <w:rPr>
          <w:rFonts w:ascii="Palatino Linotype" w:hAnsi="Palatino Linotype"/>
        </w:rPr>
      </w:pPr>
      <w:r w:rsidRPr="00231952">
        <w:rPr>
          <w:rFonts w:ascii="Palatino Linotype" w:hAnsi="Palatino Linotype"/>
        </w:rPr>
        <w:t xml:space="preserve">Programa Anual de Obras correspondiente al ejercicio dos mil veintidós. </w:t>
      </w:r>
    </w:p>
    <w:bookmarkEnd w:id="0"/>
    <w:p w14:paraId="571BFEDB" w14:textId="41111C46" w:rsidR="0079773D" w:rsidRDefault="0079773D" w:rsidP="0079773D">
      <w:pPr>
        <w:autoSpaceDE w:val="0"/>
        <w:autoSpaceDN w:val="0"/>
        <w:adjustRightInd w:val="0"/>
        <w:spacing w:before="240" w:line="360" w:lineRule="auto"/>
        <w:jc w:val="both"/>
        <w:rPr>
          <w:rFonts w:ascii="Palatino Linotype" w:hAnsi="Palatino Linotype"/>
          <w:b/>
        </w:rPr>
      </w:pPr>
    </w:p>
    <w:p w14:paraId="03019D7D" w14:textId="6C4BDF35" w:rsidR="003E0518" w:rsidRPr="008D038F" w:rsidRDefault="003E0518" w:rsidP="003E0518">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En este tenor, en alusión a</w:t>
      </w:r>
      <w:r w:rsidR="00DF14EE">
        <w:rPr>
          <w:rFonts w:ascii="Palatino Linotype" w:hAnsi="Palatino Linotype" w:cs="Arial"/>
          <w:sz w:val="24"/>
          <w:szCs w:val="24"/>
        </w:rPr>
        <w:t xml:space="preserve"> los</w:t>
      </w:r>
      <w:r w:rsidRPr="008D038F">
        <w:rPr>
          <w:rFonts w:ascii="Palatino Linotype" w:hAnsi="Palatino Linotype" w:cs="Arial"/>
          <w:sz w:val="24"/>
          <w:szCs w:val="24"/>
        </w:rPr>
        <w:t xml:space="preserve"> requerimiento</w:t>
      </w:r>
      <w:r w:rsidR="00DF14EE">
        <w:rPr>
          <w:rFonts w:ascii="Palatino Linotype" w:hAnsi="Palatino Linotype" w:cs="Arial"/>
          <w:sz w:val="24"/>
          <w:szCs w:val="24"/>
        </w:rPr>
        <w:t>s</w:t>
      </w:r>
      <w:r w:rsidRPr="008D038F">
        <w:rPr>
          <w:rFonts w:ascii="Palatino Linotype" w:hAnsi="Palatino Linotype" w:cs="Arial"/>
          <w:sz w:val="24"/>
          <w:szCs w:val="24"/>
        </w:rPr>
        <w:t xml:space="preserve"> formulado</w:t>
      </w:r>
      <w:r w:rsidR="00DF14EE">
        <w:rPr>
          <w:rFonts w:ascii="Palatino Linotype" w:hAnsi="Palatino Linotype" w:cs="Arial"/>
          <w:sz w:val="24"/>
          <w:szCs w:val="24"/>
        </w:rPr>
        <w:t>s</w:t>
      </w:r>
      <w:r w:rsidRPr="008D038F">
        <w:rPr>
          <w:rFonts w:ascii="Palatino Linotype" w:hAnsi="Palatino Linotype" w:cs="Arial"/>
          <w:sz w:val="24"/>
          <w:szCs w:val="24"/>
        </w:rPr>
        <w:t xml:space="preserve">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70036C32" w14:textId="77777777" w:rsidR="003E0518" w:rsidRPr="008B4658" w:rsidRDefault="003E0518" w:rsidP="003E051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E5AA550" w14:textId="77777777" w:rsidR="003E0518" w:rsidRPr="008B4658" w:rsidRDefault="003E0518" w:rsidP="003E0518">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0684D53E" w14:textId="77777777" w:rsidR="003E0518" w:rsidRPr="008B4658" w:rsidRDefault="003E0518" w:rsidP="003E051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F56392" w14:textId="77777777" w:rsidR="003E0518" w:rsidRPr="008B4658" w:rsidRDefault="003E0518" w:rsidP="003E0518">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0F9ACC8" w14:textId="77777777" w:rsidR="003E0518" w:rsidRPr="00BB541E" w:rsidRDefault="003E0518" w:rsidP="003E0518">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15665F35" w14:textId="77777777" w:rsidR="003E0518" w:rsidRDefault="003E0518" w:rsidP="003E0518">
      <w:pPr>
        <w:spacing w:line="360" w:lineRule="auto"/>
        <w:jc w:val="both"/>
        <w:rPr>
          <w:rFonts w:ascii="Palatino Linotype" w:hAnsi="Palatino Linotype" w:cs="Arial"/>
          <w:sz w:val="24"/>
          <w:szCs w:val="24"/>
        </w:rPr>
      </w:pPr>
    </w:p>
    <w:p w14:paraId="135F32F9" w14:textId="77777777" w:rsidR="003E0518" w:rsidRDefault="003E0518" w:rsidP="003E0518">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B953BD">
        <w:rPr>
          <w:rFonts w:ascii="Palatino Linotype" w:hAnsi="Palatino Linotype" w:cs="Arial"/>
          <w:b/>
          <w:bCs/>
          <w:sz w:val="24"/>
          <w:szCs w:val="24"/>
        </w:rPr>
        <w:t>Sujeto Obligado:</w:t>
      </w:r>
    </w:p>
    <w:p w14:paraId="48767209" w14:textId="7A085A6C" w:rsidR="003E0518" w:rsidRDefault="00DF14EE" w:rsidP="0079773D">
      <w:pPr>
        <w:autoSpaceDE w:val="0"/>
        <w:autoSpaceDN w:val="0"/>
        <w:adjustRightInd w:val="0"/>
        <w:spacing w:before="240"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831293" behindDoc="0" locked="0" layoutInCell="1" allowOverlap="1" wp14:anchorId="2D81DC91" wp14:editId="46D35C8E">
                <wp:simplePos x="0" y="0"/>
                <wp:positionH relativeFrom="column">
                  <wp:posOffset>-178010</wp:posOffset>
                </wp:positionH>
                <wp:positionV relativeFrom="paragraph">
                  <wp:posOffset>5663</wp:posOffset>
                </wp:positionV>
                <wp:extent cx="6179871" cy="2780021"/>
                <wp:effectExtent l="0" t="0" r="30480" b="20955"/>
                <wp:wrapNone/>
                <wp:docPr id="5" name="Straight Connector 5"/>
                <wp:cNvGraphicFramePr/>
                <a:graphic xmlns:a="http://schemas.openxmlformats.org/drawingml/2006/main">
                  <a:graphicData uri="http://schemas.microsoft.com/office/word/2010/wordprocessingShape">
                    <wps:wsp>
                      <wps:cNvCnPr/>
                      <wps:spPr>
                        <a:xfrm>
                          <a:off x="0" y="0"/>
                          <a:ext cx="6179871" cy="27800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A19FB0" id="Straight Connector 5" o:spid="_x0000_s1026" style="position:absolute;z-index:251831293;visibility:visible;mso-wrap-style:square;mso-wrap-distance-left:9pt;mso-wrap-distance-top:0;mso-wrap-distance-right:9pt;mso-wrap-distance-bottom:0;mso-position-horizontal:absolute;mso-position-horizontal-relative:text;mso-position-vertical:absolute;mso-position-vertical-relative:text" from="-14pt,.45pt" to="472.6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GOnwEAAJoDAAAOAAAAZHJzL2Uyb0RvYy54bWysU8tu2zAQvBfIPxC815J8iF3Bcg4J2kvQ&#10;Bn18AEMtLQJ8YclY8t93SdtykQQIEvSy4mNmd2e42txM1rA9YNTedbxZ1JyBk77XbtfxP7+/fl5z&#10;FpNwvTDeQccPEPnN9urTZgwtLP3gTQ/IKImL7Rg6PqQU2qqKcgAr4sIHcHSpPFqRaIu7qkcxUnZr&#10;qmVdX1ejxz6glxAjnd4dL/m25FcKZPqhVITETMept1QilviYY7XdiHaHIgxantoQH+jCCu2o6Jzq&#10;TiTBnlC/SGW1RB+9SgvpbeWV0hKKBlLT1M/U/BpEgKKFzIlhtin+v7Ty+/7WPSDZMIbYxvCAWcWk&#10;0OYv9cemYtZhNgumxCQdXjerL+tVw5mku+VqXdfLJttZXegBY/oG3rK86LjRLqsRrdjfx3SEniHE&#10;uzRQVulgIION+wmK6Z5KNoVdZgNuDbK9oFcVUoJL59IFnWlKGzMT67eJJ3ymQpmb95BnRqnsXZrJ&#10;VjuPr1VP07lldcSfHTjqzhY8+v5QnqZYQwNQzD0Na56wf/eFfvmltn8BAAD//wMAUEsDBBQABgAI&#10;AAAAIQComfvQ4QAAAAgBAAAPAAAAZHJzL2Rvd25yZXYueG1sTI9BS8NAFITvgv9heYK3dmOsNo15&#10;KaUg1oIUW6Eet9lnEs2+Ddltk/77ric9DjPMfJPNB9OIE3WutoxwN45AEBdW11wifOyeRwkI5xVr&#10;1VgmhDM5mOfXV5lKte35nU5bX4pQwi5VCJX3bSqlKyoyyo1tSxy8L9sZ5YPsSqk71Ydy08g4ih6l&#10;UTWHhUq1tKyo+NkeDcJbt1otF+vzN28+Tb+P1/vN6/CCeHszLJ5AeBr8Xxh+8QM65IHpYI+snWgQ&#10;RnESvniEGYhgzyYPMYgDwuQ+mYLMM/n/QH4BAAD//wMAUEsBAi0AFAAGAAgAAAAhALaDOJL+AAAA&#10;4QEAABMAAAAAAAAAAAAAAAAAAAAAAFtDb250ZW50X1R5cGVzXS54bWxQSwECLQAUAAYACAAAACEA&#10;OP0h/9YAAACUAQAACwAAAAAAAAAAAAAAAAAvAQAAX3JlbHMvLnJlbHNQSwECLQAUAAYACAAAACEA&#10;TNGhjp8BAACaAwAADgAAAAAAAAAAAAAAAAAuAgAAZHJzL2Uyb0RvYy54bWxQSwECLQAUAAYACAAA&#10;ACEAqJn70OEAAAAIAQAADwAAAAAAAAAAAAAAAAD5AwAAZHJzL2Rvd25yZXYueG1sUEsFBgAAAAAE&#10;AAQA8wAAAAcFAAAAAA==&#10;" strokecolor="#5b9bd5 [3204]" strokeweight=".5pt">
                <v:stroke joinstyle="miter"/>
              </v:line>
            </w:pict>
          </mc:Fallback>
        </mc:AlternateContent>
      </w:r>
    </w:p>
    <w:p w14:paraId="478ED265" w14:textId="77777777" w:rsidR="0079773D" w:rsidRDefault="0079773D" w:rsidP="0079773D">
      <w:pPr>
        <w:autoSpaceDE w:val="0"/>
        <w:autoSpaceDN w:val="0"/>
        <w:adjustRightInd w:val="0"/>
        <w:spacing w:before="240" w:line="360" w:lineRule="auto"/>
        <w:jc w:val="both"/>
        <w:rPr>
          <w:rFonts w:ascii="Palatino Linotype" w:hAnsi="Palatino Linotype"/>
          <w:b/>
        </w:rPr>
      </w:pPr>
    </w:p>
    <w:p w14:paraId="4D2A4FF9" w14:textId="45B4543C" w:rsidR="0079773D" w:rsidRDefault="0079773D" w:rsidP="0079773D">
      <w:pPr>
        <w:autoSpaceDE w:val="0"/>
        <w:autoSpaceDN w:val="0"/>
        <w:adjustRightInd w:val="0"/>
        <w:spacing w:before="240" w:line="360" w:lineRule="auto"/>
        <w:jc w:val="both"/>
        <w:rPr>
          <w:rFonts w:ascii="Palatino Linotype" w:hAnsi="Palatino Linotype"/>
          <w:b/>
        </w:rPr>
      </w:pPr>
    </w:p>
    <w:p w14:paraId="6B4AD0C8" w14:textId="1975FF6A" w:rsidR="0079773D" w:rsidRPr="0079773D" w:rsidRDefault="0079773D" w:rsidP="0079773D">
      <w:pPr>
        <w:autoSpaceDE w:val="0"/>
        <w:autoSpaceDN w:val="0"/>
        <w:adjustRightInd w:val="0"/>
        <w:spacing w:before="240" w:line="360" w:lineRule="auto"/>
        <w:jc w:val="both"/>
        <w:rPr>
          <w:rFonts w:ascii="Palatino Linotype" w:hAnsi="Palatino Linotype"/>
          <w:b/>
        </w:rPr>
      </w:pPr>
    </w:p>
    <w:p w14:paraId="08C264A8" w14:textId="77777777" w:rsidR="003A7CBB" w:rsidRDefault="003A7CBB" w:rsidP="003A7CBB">
      <w:pPr>
        <w:autoSpaceDE w:val="0"/>
        <w:autoSpaceDN w:val="0"/>
        <w:adjustRightInd w:val="0"/>
        <w:spacing w:before="240" w:line="360" w:lineRule="auto"/>
        <w:jc w:val="both"/>
        <w:rPr>
          <w:rFonts w:ascii="Palatino Linotype" w:hAnsi="Palatino Linotype"/>
          <w:b/>
        </w:rPr>
      </w:pPr>
    </w:p>
    <w:p w14:paraId="77D143D3" w14:textId="77777777" w:rsidR="0079773D" w:rsidRDefault="0079773D" w:rsidP="00592264">
      <w:pPr>
        <w:spacing w:after="0" w:line="360" w:lineRule="auto"/>
        <w:jc w:val="both"/>
        <w:rPr>
          <w:rFonts w:ascii="Palatino Linotype" w:hAnsi="Palatino Linotype"/>
          <w:bCs/>
          <w:sz w:val="24"/>
          <w:szCs w:val="24"/>
        </w:rPr>
      </w:pPr>
    </w:p>
    <w:p w14:paraId="02B0FD88" w14:textId="4C75257F" w:rsidR="004D0C55" w:rsidRDefault="004D0C55" w:rsidP="00592264">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829245" behindDoc="0" locked="0" layoutInCell="1" allowOverlap="1" wp14:anchorId="2C1BDC63" wp14:editId="497EA334">
            <wp:simplePos x="0" y="0"/>
            <wp:positionH relativeFrom="column">
              <wp:posOffset>20051</wp:posOffset>
            </wp:positionH>
            <wp:positionV relativeFrom="paragraph">
              <wp:posOffset>3835382</wp:posOffset>
            </wp:positionV>
            <wp:extent cx="5750560" cy="3456940"/>
            <wp:effectExtent l="19050" t="19050" r="21590" b="10160"/>
            <wp:wrapThrough wrapText="bothSides">
              <wp:wrapPolygon edited="0">
                <wp:start x="-72" y="-119"/>
                <wp:lineTo x="-72" y="21544"/>
                <wp:lineTo x="21610" y="21544"/>
                <wp:lineTo x="21610" y="-119"/>
                <wp:lineTo x="-72" y="-11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560" cy="3456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817975" behindDoc="0" locked="0" layoutInCell="1" allowOverlap="1" wp14:anchorId="4444C58F" wp14:editId="480C808D">
            <wp:simplePos x="0" y="0"/>
            <wp:positionH relativeFrom="column">
              <wp:posOffset>20320</wp:posOffset>
            </wp:positionH>
            <wp:positionV relativeFrom="paragraph">
              <wp:posOffset>19238</wp:posOffset>
            </wp:positionV>
            <wp:extent cx="5756275" cy="3457575"/>
            <wp:effectExtent l="19050" t="19050" r="15875" b="28575"/>
            <wp:wrapThrough wrapText="bothSides">
              <wp:wrapPolygon edited="0">
                <wp:start x="-71" y="-119"/>
                <wp:lineTo x="-71" y="21660"/>
                <wp:lineTo x="21588" y="21660"/>
                <wp:lineTo x="21588" y="-119"/>
                <wp:lineTo x="-71" y="-11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E4A538" w14:textId="5A269679" w:rsidR="009E7730" w:rsidRDefault="009E7730" w:rsidP="009E7730">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w:t>
      </w:r>
      <w:r w:rsidRPr="00BD1735">
        <w:rPr>
          <w:rFonts w:ascii="Palatino Linotype" w:hAnsi="Palatino Linotype" w:cs="Arial"/>
        </w:rPr>
        <w:t>, Subdirecciones, Departamentos y Unidades Administrativas para cumplir con sus fines y objetivos, resultando de nuestro más amplio interés la Tesorería Municipal,  la Dirección de Obras Públicas y Desarrollo Urbano, Dirección de Desarrollo Económico, Sistema Municipal para el Desarrollo Integral de la Familia de Tenango del Aire, así como</w:t>
      </w:r>
      <w:r>
        <w:rPr>
          <w:rFonts w:ascii="Palatino Linotype" w:hAnsi="Palatino Linotype" w:cs="Arial"/>
        </w:rPr>
        <w:t xml:space="preserve"> el Instituto Municipal de Cultura, Física y Deporte de Tenango del Aire. </w:t>
      </w:r>
    </w:p>
    <w:p w14:paraId="6C491D7C" w14:textId="778AFE77" w:rsidR="004D0C55" w:rsidRDefault="004D0C55" w:rsidP="00592264">
      <w:pPr>
        <w:spacing w:after="0" w:line="360" w:lineRule="auto"/>
        <w:jc w:val="both"/>
        <w:rPr>
          <w:rFonts w:ascii="Palatino Linotype" w:hAnsi="Palatino Linotype"/>
          <w:bCs/>
          <w:sz w:val="24"/>
          <w:szCs w:val="24"/>
        </w:rPr>
      </w:pPr>
    </w:p>
    <w:p w14:paraId="12B2FDFB" w14:textId="0FB67186" w:rsidR="00BD1735" w:rsidRDefault="009E7730" w:rsidP="00BD1735">
      <w:pPr>
        <w:pStyle w:val="Sinespaciado"/>
        <w:spacing w:line="360" w:lineRule="auto"/>
        <w:jc w:val="both"/>
        <w:rPr>
          <w:rFonts w:ascii="Palatino Linotype" w:hAnsi="Palatino Linotype"/>
        </w:rPr>
      </w:pPr>
      <w:r>
        <w:rPr>
          <w:rFonts w:ascii="Palatino Linotype" w:hAnsi="Palatino Linotype"/>
          <w:bCs/>
        </w:rPr>
        <w:t xml:space="preserve">En este sentido, para delimitar la esfera competencial de las unidades administrativas referidas con antelación, resulta oportuno </w:t>
      </w:r>
      <w:r w:rsidR="00D7189D">
        <w:rPr>
          <w:rFonts w:ascii="Palatino Linotype" w:hAnsi="Palatino Linotype"/>
          <w:bCs/>
        </w:rPr>
        <w:t xml:space="preserve">traer a colación el </w:t>
      </w:r>
      <w:r w:rsidR="00D7189D" w:rsidRPr="00BD1735">
        <w:rPr>
          <w:rFonts w:ascii="Palatino Linotype" w:hAnsi="Palatino Linotype"/>
          <w:bCs/>
        </w:rPr>
        <w:t xml:space="preserve">artículo 95, fracciones I, II, IV y XVII de la Ley Orgánica Municipal del Estado de México; </w:t>
      </w:r>
      <w:r w:rsidR="00867CCC" w:rsidRPr="00BD1735">
        <w:rPr>
          <w:rFonts w:ascii="Palatino Linotype" w:hAnsi="Palatino Linotype"/>
          <w:bCs/>
        </w:rPr>
        <w:t>numeral 5, fracciones IV, V y VI de la Ley que crea el organismo público descentralizado denominado Instituto Municipal de Cultura Física y Deporte de Tenango del Aire; 24 bis, fracción XVI, 60, 61, 194,Bando Municipal de Policía y Buen Gobierno de Tenango del Aire</w:t>
      </w:r>
      <w:r w:rsidR="00BD1735" w:rsidRPr="00BD1735">
        <w:rPr>
          <w:rFonts w:ascii="Palatino Linotype" w:hAnsi="Palatino Linotype"/>
          <w:bCs/>
        </w:rPr>
        <w:t xml:space="preserve">; </w:t>
      </w:r>
      <w:r w:rsidR="00BD1735" w:rsidRPr="00BD1735">
        <w:rPr>
          <w:rFonts w:ascii="Palatino Linotype" w:hAnsi="Palatino Linotype"/>
        </w:rPr>
        <w:t>así</w:t>
      </w:r>
      <w:r w:rsidR="00BD1735">
        <w:rPr>
          <w:rFonts w:ascii="Palatino Linotype" w:hAnsi="Palatino Linotype"/>
        </w:rPr>
        <w:t xml:space="preserve"> como los artículos </w:t>
      </w:r>
      <w:r w:rsidR="00BD1735" w:rsidRPr="00A02F38">
        <w:rPr>
          <w:rFonts w:ascii="Palatino Linotype" w:hAnsi="Palatino Linotype"/>
        </w:rPr>
        <w:t>14, fracción IX, 15, fracción V de la Ley que crea los Organismos Públicos Descentralizados de Asistencia Social de Carácter Municipal denominados "Sistemas Municipales</w:t>
      </w:r>
      <w:r w:rsidR="00BD1735">
        <w:rPr>
          <w:rFonts w:ascii="Palatino Linotype" w:hAnsi="Palatino Linotype"/>
        </w:rPr>
        <w:t xml:space="preserve"> </w:t>
      </w:r>
      <w:r w:rsidR="00BD1735" w:rsidRPr="00A02F38">
        <w:rPr>
          <w:rFonts w:ascii="Palatino Linotype" w:hAnsi="Palatino Linotype"/>
        </w:rPr>
        <w:t>para el Desarrollo Integral de la Familia"</w:t>
      </w:r>
      <w:r w:rsidR="00BD1735">
        <w:rPr>
          <w:rFonts w:ascii="Palatino Linotype" w:hAnsi="Palatino Linotype"/>
        </w:rPr>
        <w:t xml:space="preserve">; porciones normativas que disponen a la literalidad lo siguiente: </w:t>
      </w:r>
    </w:p>
    <w:p w14:paraId="4500237A" w14:textId="37EF06B3" w:rsidR="001536FD" w:rsidRPr="00CD5B8F" w:rsidRDefault="00CD5B8F" w:rsidP="00CD5B8F">
      <w:pPr>
        <w:pStyle w:val="Citas"/>
        <w:jc w:val="center"/>
        <w:rPr>
          <w:b/>
          <w:bCs/>
        </w:rPr>
      </w:pPr>
      <w:r w:rsidRPr="00CD5B8F">
        <w:rPr>
          <w:b/>
          <w:bCs/>
        </w:rPr>
        <w:t>LEY ORGÁNICA MUNICIPAL DEL ESTADO DE MÉXICO</w:t>
      </w:r>
    </w:p>
    <w:p w14:paraId="311F334B" w14:textId="255951FB" w:rsidR="00371A3C" w:rsidRDefault="00D7189D" w:rsidP="001536FD">
      <w:pPr>
        <w:pStyle w:val="Citas"/>
      </w:pPr>
      <w:r>
        <w:t>“</w:t>
      </w:r>
      <w:r w:rsidR="00371A3C">
        <w:t>Artículo 95.- Son atribuciones del tesorero municipal:</w:t>
      </w:r>
    </w:p>
    <w:p w14:paraId="3F41B29E" w14:textId="11A63A81" w:rsidR="00371A3C" w:rsidRDefault="00371A3C" w:rsidP="001536FD">
      <w:pPr>
        <w:pStyle w:val="Citas"/>
      </w:pPr>
      <w:r>
        <w:t xml:space="preserve">I. Administrar la hacienda pública municipal, de conformidad con las disposiciones legales aplicables; </w:t>
      </w:r>
    </w:p>
    <w:p w14:paraId="6ADAB4A1" w14:textId="667F5DE3" w:rsidR="004D0C55" w:rsidRDefault="00371A3C" w:rsidP="001536FD">
      <w:pPr>
        <w:pStyle w:val="Citas"/>
        <w:rPr>
          <w:bCs/>
          <w:sz w:val="24"/>
          <w:szCs w:val="24"/>
        </w:rPr>
      </w:pPr>
      <w:r>
        <w:lastRenderedPageBreak/>
        <w:t>II. Determinar, liquidar, recaudar, fiscalizar y administrar las contribuciones en los términos de los ordenamientos jurídicos aplicables y, en su caso, aplicar el procedimiento administrativo de ejecución en términos de las disposiciones aplicables;</w:t>
      </w:r>
    </w:p>
    <w:p w14:paraId="1F113950" w14:textId="015D7768" w:rsidR="004D0C55" w:rsidRDefault="00371A3C" w:rsidP="001536FD">
      <w:pPr>
        <w:pStyle w:val="Citas"/>
        <w:rPr>
          <w:bCs/>
          <w:sz w:val="24"/>
          <w:szCs w:val="24"/>
        </w:rPr>
      </w:pPr>
      <w:r>
        <w:rPr>
          <w:bCs/>
          <w:sz w:val="24"/>
          <w:szCs w:val="24"/>
        </w:rPr>
        <w:t>(…)</w:t>
      </w:r>
    </w:p>
    <w:p w14:paraId="79BA8800" w14:textId="6FC98A5F" w:rsidR="00371A3C" w:rsidRDefault="00371A3C" w:rsidP="001536FD">
      <w:pPr>
        <w:pStyle w:val="Citas"/>
      </w:pPr>
      <w:r>
        <w:t>IV. Llevar los registros contables, financieros y administrativos de los ingresos, egresos, e inventarios;</w:t>
      </w:r>
    </w:p>
    <w:p w14:paraId="21CE4C6F" w14:textId="6CC4AA0C" w:rsidR="00371A3C" w:rsidRDefault="00371A3C" w:rsidP="001536FD">
      <w:pPr>
        <w:pStyle w:val="Citas"/>
      </w:pPr>
      <w:r>
        <w:t>(…)</w:t>
      </w:r>
    </w:p>
    <w:p w14:paraId="4FBC7A1B" w14:textId="6EAABF75" w:rsidR="00371A3C" w:rsidRDefault="00371A3C" w:rsidP="001536FD">
      <w:pPr>
        <w:pStyle w:val="Citas"/>
      </w:pPr>
      <w: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277FCAF7" w14:textId="6910797B" w:rsidR="00D7189D" w:rsidRPr="00D7189D" w:rsidRDefault="00D7189D" w:rsidP="001536FD">
      <w:pPr>
        <w:pStyle w:val="Citas"/>
        <w:rPr>
          <w:b/>
          <w:bCs/>
        </w:rPr>
      </w:pPr>
      <w:r>
        <w:t xml:space="preserve">(…)” </w:t>
      </w:r>
      <w:r>
        <w:rPr>
          <w:b/>
          <w:bCs/>
        </w:rPr>
        <w:t>(Sic)</w:t>
      </w:r>
    </w:p>
    <w:p w14:paraId="43704A72" w14:textId="77777777" w:rsidR="00371A3C" w:rsidRDefault="00371A3C" w:rsidP="00592264">
      <w:pPr>
        <w:spacing w:after="0" w:line="360" w:lineRule="auto"/>
        <w:jc w:val="both"/>
        <w:rPr>
          <w:rFonts w:ascii="Palatino Linotype" w:hAnsi="Palatino Linotype"/>
          <w:bCs/>
          <w:sz w:val="24"/>
          <w:szCs w:val="24"/>
        </w:rPr>
      </w:pPr>
    </w:p>
    <w:p w14:paraId="0EFD59CD" w14:textId="0A5B0CB3" w:rsidR="00E76C99" w:rsidRPr="00867CCC" w:rsidRDefault="00867CCC" w:rsidP="00867CCC">
      <w:pPr>
        <w:pStyle w:val="Citas"/>
        <w:rPr>
          <w:b/>
          <w:bCs/>
        </w:rPr>
      </w:pPr>
      <w:r w:rsidRPr="00867CCC">
        <w:rPr>
          <w:b/>
          <w:bCs/>
        </w:rPr>
        <w:t>LEY QUE CREA EL ORGANISMO PÚBLICO DESCENTRALIZADO DENOMINADO INSTITUTO MUNICIPAL DE CULTURA FÍSICA Y DEPORTE DE TENANGO DEL AIRE</w:t>
      </w:r>
    </w:p>
    <w:p w14:paraId="757CA41D" w14:textId="7B53497E" w:rsidR="00D7189D" w:rsidRDefault="00BD1735" w:rsidP="00867CCC">
      <w:pPr>
        <w:pStyle w:val="Citas"/>
      </w:pPr>
      <w:r>
        <w:t>“</w:t>
      </w:r>
      <w:r w:rsidR="00867CCC">
        <w:t>Artículo 5.-El Instituto Municipal de Cultura Física y Deporte de Tenango del Aire, tendrá las siguientes facultades:</w:t>
      </w:r>
    </w:p>
    <w:p w14:paraId="0ACF4790" w14:textId="60547E96" w:rsidR="00867CCC" w:rsidRDefault="00867CCC" w:rsidP="00867CCC">
      <w:pPr>
        <w:pStyle w:val="Citas"/>
      </w:pPr>
      <w:r>
        <w:t>(…)</w:t>
      </w:r>
    </w:p>
    <w:p w14:paraId="1C3EBCD6" w14:textId="77777777" w:rsidR="00867CCC" w:rsidRDefault="00867CCC" w:rsidP="00867CCC">
      <w:pPr>
        <w:pStyle w:val="Citas"/>
      </w:pPr>
      <w:r>
        <w:t>IV. Organizar clubes deportivos populares permanentes;</w:t>
      </w:r>
    </w:p>
    <w:p w14:paraId="3068A7B8" w14:textId="77777777" w:rsidR="00867CCC" w:rsidRDefault="00867CCC" w:rsidP="00867CCC">
      <w:pPr>
        <w:pStyle w:val="Citas"/>
      </w:pPr>
      <w:r>
        <w:lastRenderedPageBreak/>
        <w:t xml:space="preserve"> V. Involucrar a los sectores públicos, social y privado en el deporte municipal; </w:t>
      </w:r>
    </w:p>
    <w:p w14:paraId="24892340" w14:textId="652DE257" w:rsidR="00867CCC" w:rsidRDefault="00867CCC" w:rsidP="00867CCC">
      <w:pPr>
        <w:pStyle w:val="Citas"/>
      </w:pPr>
      <w:r>
        <w:t>VI. Presentar públicamente los programas deportivos municipales, sus objetivos, metas, estrategias y resultados;</w:t>
      </w:r>
    </w:p>
    <w:p w14:paraId="2C511A71" w14:textId="2E064EC2" w:rsidR="00BD1735" w:rsidRPr="00BD1735" w:rsidRDefault="00BD1735" w:rsidP="00867CCC">
      <w:pPr>
        <w:pStyle w:val="Citas"/>
        <w:rPr>
          <w:b/>
          <w:bCs/>
        </w:rPr>
      </w:pPr>
      <w:r>
        <w:t xml:space="preserve">(…)” </w:t>
      </w:r>
      <w:r>
        <w:rPr>
          <w:b/>
          <w:bCs/>
        </w:rPr>
        <w:t>(Sic)</w:t>
      </w:r>
    </w:p>
    <w:p w14:paraId="598D21DD" w14:textId="77777777" w:rsidR="00BD1735" w:rsidRDefault="00BD1735" w:rsidP="00867CCC">
      <w:pPr>
        <w:pStyle w:val="Citas"/>
      </w:pPr>
    </w:p>
    <w:p w14:paraId="142CFD69" w14:textId="043C2874" w:rsidR="00D7189D" w:rsidRPr="00867CCC" w:rsidRDefault="00867CCC" w:rsidP="00867CCC">
      <w:pPr>
        <w:pStyle w:val="Citas"/>
        <w:rPr>
          <w:b/>
          <w:bCs/>
        </w:rPr>
      </w:pPr>
      <w:r w:rsidRPr="00867CCC">
        <w:rPr>
          <w:b/>
          <w:bCs/>
        </w:rPr>
        <w:t>BANDO MUNICIPAL DE POLICÍA Y BUEN GOBIERNO DE TENANGO DEL AIRE</w:t>
      </w:r>
    </w:p>
    <w:p w14:paraId="322F625F" w14:textId="5EA2DC55" w:rsidR="00D96EBB" w:rsidRDefault="00BD1735" w:rsidP="00867CCC">
      <w:pPr>
        <w:pStyle w:val="Citas"/>
      </w:pPr>
      <w:r>
        <w:t>“</w:t>
      </w:r>
      <w:r w:rsidR="00D96EBB">
        <w:t>Artículo 24 Bis.- El Presidente Municipal tiene las siguientes atribuciones:</w:t>
      </w:r>
    </w:p>
    <w:p w14:paraId="7005A768" w14:textId="117217CA" w:rsidR="00D96EBB" w:rsidRDefault="00D96EBB" w:rsidP="00867CCC">
      <w:pPr>
        <w:pStyle w:val="Citas"/>
      </w:pPr>
      <w:r>
        <w:t>(…)</w:t>
      </w:r>
    </w:p>
    <w:p w14:paraId="610769BC" w14:textId="18ABF5D1" w:rsidR="00D96EBB" w:rsidRDefault="00D96EBB" w:rsidP="00867CCC">
      <w:pPr>
        <w:pStyle w:val="Citas"/>
      </w:pPr>
      <w:r>
        <w:t>XVI. Desarrollar un programa permanente de mejora regulatoria, en coordinación con la dependencia del Ejecutivo del Estado que establezca la Ley de la materia, mismo que deberá de someter al acuerdo de Cabildo;</w:t>
      </w:r>
    </w:p>
    <w:p w14:paraId="18020881" w14:textId="5A512672" w:rsidR="00D96EBB" w:rsidRDefault="00D96EBB" w:rsidP="00867CCC">
      <w:pPr>
        <w:pStyle w:val="Citas"/>
      </w:pPr>
      <w:r>
        <w:t>(…)</w:t>
      </w:r>
    </w:p>
    <w:p w14:paraId="249E0340" w14:textId="1690202F" w:rsidR="00E76C99" w:rsidRDefault="00D96EBB" w:rsidP="00867CCC">
      <w:pPr>
        <w:pStyle w:val="Citas"/>
      </w:pPr>
      <w:r>
        <w:t>Artículo 60.- Los planes y/o programas Municipales de desarrollo urbano señalarán las acciones específicas para la conservación, mejoramiento y crecimiento de los centros de población y establecerá la zonificación correspondiente con el objetivo de procurar un desarrollo integral armónico del Municipio, preservando y potenciando sus recursos naturales y sus áreas ecológicas, poniendo énfasis en la 42 optimización del uso de las áreas ya urbanizadas y los asentamientos humanos consolidados. Artículo 61.- La elaboración de planes y/o programas Municipales de desarrollo urbano estará a cargo de la Dirección de Obras Públicas y Desarrollo Urbano.</w:t>
      </w:r>
    </w:p>
    <w:p w14:paraId="097F500F" w14:textId="6788FB64" w:rsidR="00317409" w:rsidRDefault="00317409" w:rsidP="00867CCC">
      <w:pPr>
        <w:pStyle w:val="Citas"/>
      </w:pPr>
      <w:r>
        <w:lastRenderedPageBreak/>
        <w:t>Artículo 194.- Derivado de las necesidades del servicio, la tesorera municipal tendrá facultades en materia de administración y finanzas del Ayuntamiento y sus dependencias, con las atribuciones que el reglamento interno de la tesorería municipal y demás disposiciones legales señalen.</w:t>
      </w:r>
    </w:p>
    <w:p w14:paraId="35AED580" w14:textId="691159C5" w:rsidR="00317409" w:rsidRDefault="00317409" w:rsidP="00867CCC">
      <w:pPr>
        <w:pStyle w:val="Citas"/>
      </w:pPr>
      <w:r>
        <w:t>La Tesorera Municipal tendrá las siguientes atribuciones:</w:t>
      </w:r>
    </w:p>
    <w:p w14:paraId="59ADC7D0" w14:textId="5D72ACAA" w:rsidR="00317409" w:rsidRDefault="00317409" w:rsidP="00867CCC">
      <w:pPr>
        <w:pStyle w:val="Citas"/>
      </w:pPr>
      <w:r>
        <w:t>(…)</w:t>
      </w:r>
    </w:p>
    <w:p w14:paraId="1356CD94" w14:textId="1CF82F09" w:rsidR="00317409" w:rsidRDefault="00317409" w:rsidP="00867CCC">
      <w:pPr>
        <w:pStyle w:val="Citas"/>
      </w:pPr>
      <w:r>
        <w:t>XXVI. Realizar el pago de la nómina del personal al servicio del Ayuntamiento;</w:t>
      </w:r>
    </w:p>
    <w:p w14:paraId="303D1C37" w14:textId="432AEF0B" w:rsidR="00317409" w:rsidRDefault="00D96EBB" w:rsidP="00867CCC">
      <w:pPr>
        <w:pStyle w:val="Citas"/>
      </w:pPr>
      <w:r>
        <w:t>(…)</w:t>
      </w:r>
    </w:p>
    <w:p w14:paraId="3FC23FA1" w14:textId="77777777" w:rsidR="00D96EBB" w:rsidRDefault="00D96EBB" w:rsidP="00867CCC">
      <w:pPr>
        <w:pStyle w:val="Citas"/>
      </w:pPr>
      <w:r>
        <w:t xml:space="preserve">En materia de Administración y Finanzas la Tesorera Municipal tendrá las siguientes atribuciones: </w:t>
      </w:r>
    </w:p>
    <w:p w14:paraId="61215FA5" w14:textId="1A0FE2E0" w:rsidR="00D96EBB" w:rsidRDefault="00D96EBB" w:rsidP="00867CCC">
      <w:pPr>
        <w:pStyle w:val="Citas"/>
      </w:pPr>
      <w:r>
        <w:t>I. Realizar la adquisición de bienes e insumos y pago de obligaciones, así como la elaboración y distribución oportuna de la nómina para el pago al personal que labora en la Administración, apegándose a la normatividad en la materia y al presupuesto autorizado;</w:t>
      </w:r>
    </w:p>
    <w:p w14:paraId="6E7F679D" w14:textId="067A2466" w:rsidR="00D96EBB" w:rsidRPr="00BD1735" w:rsidRDefault="00D96EBB" w:rsidP="00867CCC">
      <w:pPr>
        <w:pStyle w:val="Citas"/>
        <w:rPr>
          <w:b/>
          <w:bCs/>
        </w:rPr>
      </w:pPr>
      <w:r>
        <w:t>(…)</w:t>
      </w:r>
      <w:r w:rsidR="00BD1735">
        <w:t xml:space="preserve">” </w:t>
      </w:r>
      <w:r w:rsidR="00BD1735">
        <w:rPr>
          <w:b/>
          <w:bCs/>
        </w:rPr>
        <w:t>(Sic)</w:t>
      </w:r>
    </w:p>
    <w:p w14:paraId="7074542C" w14:textId="39CE0A0E" w:rsidR="00317409" w:rsidRDefault="00317409" w:rsidP="00592264">
      <w:pPr>
        <w:spacing w:after="0" w:line="360" w:lineRule="auto"/>
        <w:jc w:val="both"/>
      </w:pPr>
    </w:p>
    <w:p w14:paraId="5A9E0E7E" w14:textId="77777777" w:rsidR="00BD1735" w:rsidRPr="00A02F38" w:rsidRDefault="00BD1735" w:rsidP="00BD1735">
      <w:pPr>
        <w:pStyle w:val="Citas"/>
        <w:rPr>
          <w:b/>
        </w:rPr>
      </w:pPr>
      <w:r w:rsidRPr="00A02F38">
        <w:rPr>
          <w:b/>
        </w:rPr>
        <w:t>LEY QUE CREA LOS ORGANISMOS PÚBLICOS DESCENTRALIZADOS DE ASISTENCIA SOCIAL, DE CARÁCTER MUNICIPAL, DENOMINADOS “SISTEMAS MUNICIPALES PARA EL DESARROLLO INTEGRAL DE LA FAMILIA</w:t>
      </w:r>
    </w:p>
    <w:p w14:paraId="7C9EE265" w14:textId="77777777" w:rsidR="00BD1735" w:rsidRDefault="00BD1735" w:rsidP="00BD1735">
      <w:pPr>
        <w:pStyle w:val="Citas"/>
      </w:pPr>
      <w:r>
        <w:t>“Artículo 14.- La Dirección tendrá las atribuciones y obligaciones siguientes:</w:t>
      </w:r>
    </w:p>
    <w:p w14:paraId="766028BC" w14:textId="77777777" w:rsidR="00BD1735" w:rsidRDefault="00BD1735" w:rsidP="00BD1735">
      <w:pPr>
        <w:pStyle w:val="Citas"/>
      </w:pPr>
      <w:r>
        <w:lastRenderedPageBreak/>
        <w:t>(…)</w:t>
      </w:r>
    </w:p>
    <w:p w14:paraId="6207B1CD" w14:textId="77777777" w:rsidR="00BD1735" w:rsidRPr="00AA4542" w:rsidRDefault="00BD1735" w:rsidP="00BD1735">
      <w:pPr>
        <w:pStyle w:val="Citas"/>
        <w:rPr>
          <w:b/>
          <w:u w:val="single"/>
        </w:rPr>
      </w:pPr>
      <w:r w:rsidRPr="00AA4542">
        <w:rPr>
          <w:b/>
          <w:u w:val="single"/>
        </w:rPr>
        <w:t>IX. Integrar y autorizar con su firma, la documentación que deba presentarse al Órgano Superior de Fiscalización del Estado de México;</w:t>
      </w:r>
    </w:p>
    <w:p w14:paraId="5C3CE8E7" w14:textId="77777777" w:rsidR="00BD1735" w:rsidRDefault="00BD1735" w:rsidP="00BD1735">
      <w:pPr>
        <w:pStyle w:val="Citas"/>
      </w:pPr>
      <w:r>
        <w:t>(…)</w:t>
      </w:r>
    </w:p>
    <w:p w14:paraId="27BFC12F" w14:textId="77777777" w:rsidR="00BD1735" w:rsidRDefault="00BD1735" w:rsidP="00BD1735">
      <w:pPr>
        <w:pStyle w:val="Citas"/>
      </w:pPr>
      <w:r>
        <w:t>Artículo 15.- El Tesorero será responsable del manejo del presupuesto del Sistema Municipal, y de la administración de los recursos que conforman el patrimonio del organismo, lo cual hará en coordinación con el Director, debiendo informar los recursos que conforman el patrimonio del organismo, lo cual hará en coordinación con el Director, debiendo informar los estados financieros mensuales a la Junta de Gobierno o cuando ésta y la presidencia lo soliciten, además tendrá las siguientes atribuciones:</w:t>
      </w:r>
    </w:p>
    <w:p w14:paraId="0262E4B2" w14:textId="77777777" w:rsidR="00BD1735" w:rsidRDefault="00BD1735" w:rsidP="00BD1735">
      <w:pPr>
        <w:pStyle w:val="Citas"/>
      </w:pPr>
      <w:r>
        <w:t>(…)</w:t>
      </w:r>
    </w:p>
    <w:p w14:paraId="26EC321E" w14:textId="77777777" w:rsidR="00BD1735" w:rsidRDefault="00BD1735" w:rsidP="00BD1735">
      <w:pPr>
        <w:pStyle w:val="Citas"/>
      </w:pPr>
      <w:r>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4E4B7E3E" w14:textId="77777777" w:rsidR="00BD1735" w:rsidRPr="00A02F38" w:rsidRDefault="00BD1735" w:rsidP="00BD1735">
      <w:pPr>
        <w:pStyle w:val="Citas"/>
        <w:rPr>
          <w:b/>
        </w:rPr>
      </w:pPr>
      <w:r>
        <w:t xml:space="preserve">(…)” </w:t>
      </w:r>
      <w:r>
        <w:rPr>
          <w:b/>
        </w:rPr>
        <w:t>(Sic)</w:t>
      </w:r>
    </w:p>
    <w:p w14:paraId="30648E7B" w14:textId="1CBAE4E5" w:rsidR="00317409" w:rsidRDefault="00317409" w:rsidP="00592264">
      <w:pPr>
        <w:spacing w:after="0" w:line="360" w:lineRule="auto"/>
        <w:jc w:val="both"/>
      </w:pPr>
    </w:p>
    <w:p w14:paraId="4FCAE6F5" w14:textId="77777777" w:rsidR="00E076D5" w:rsidRDefault="00E076D5" w:rsidP="00E076D5">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De ahí que deba arribarse a la premisa de que la información requerida es susceptible de ser generada, poseída y administrada por </w:t>
      </w:r>
      <w:r>
        <w:rPr>
          <w:rFonts w:ascii="Palatino Linotype" w:hAnsi="Palatino Linotype" w:cs="Arial"/>
          <w:b/>
        </w:rPr>
        <w:t xml:space="preserve">El Sujeto Obligado, </w:t>
      </w:r>
      <w:r>
        <w:rPr>
          <w:rFonts w:ascii="Palatino Linotype" w:hAnsi="Palatino Linotype" w:cs="Arial"/>
          <w:bCs/>
        </w:rPr>
        <w:t xml:space="preserve">resultando ámbito de la competencia de la Tesorería Municipal, así como de diversas unidades administrativas de sus organismos descentralizados. </w:t>
      </w:r>
    </w:p>
    <w:p w14:paraId="64711671" w14:textId="77777777" w:rsidR="00E076D5" w:rsidRPr="003E0BC5" w:rsidRDefault="00E076D5" w:rsidP="00E076D5">
      <w:pPr>
        <w:autoSpaceDE w:val="0"/>
        <w:autoSpaceDN w:val="0"/>
        <w:adjustRightInd w:val="0"/>
        <w:spacing w:before="240" w:line="360" w:lineRule="auto"/>
        <w:ind w:right="72"/>
        <w:jc w:val="both"/>
        <w:rPr>
          <w:rStyle w:val="apple-style-span"/>
          <w:rFonts w:ascii="Palatino Linotype" w:hAnsi="Palatino Linotype" w:cs="Arial"/>
          <w:bCs/>
          <w:color w:val="000000"/>
          <w:sz w:val="24"/>
          <w:szCs w:val="24"/>
        </w:rPr>
      </w:pPr>
      <w:r>
        <w:rPr>
          <w:rFonts w:ascii="Palatino Linotype" w:hAnsi="Palatino Linotype" w:cs="Arial"/>
          <w:bCs/>
          <w:sz w:val="24"/>
          <w:szCs w:val="24"/>
        </w:rPr>
        <w:lastRenderedPageBreak/>
        <w:t xml:space="preserve">De manera complementaria, conviene precisar que, </w:t>
      </w:r>
      <w:r w:rsidRPr="003E0BC5">
        <w:rPr>
          <w:rStyle w:val="apple-style-span"/>
          <w:rFonts w:ascii="Palatino Linotype" w:hAnsi="Palatino Linotype" w:cs="Arial"/>
          <w:color w:val="000000"/>
          <w:sz w:val="24"/>
          <w:szCs w:val="24"/>
        </w:rPr>
        <w:t xml:space="preserve">al Órgano Superior de Fiscalización de esta entidad federativa, le asiste la facultad de emitir los </w:t>
      </w:r>
      <w:r w:rsidRPr="003E0BC5">
        <w:rPr>
          <w:rStyle w:val="apple-style-span"/>
          <w:rFonts w:ascii="Palatino Linotype" w:hAnsi="Palatino Linotype" w:cs="Arial"/>
          <w:b/>
          <w:color w:val="000000"/>
          <w:sz w:val="24"/>
          <w:szCs w:val="24"/>
        </w:rPr>
        <w:t xml:space="preserve">Lineamientos para la Integración del Informe </w:t>
      </w:r>
      <w:r>
        <w:rPr>
          <w:rStyle w:val="apple-style-span"/>
          <w:rFonts w:ascii="Palatino Linotype" w:hAnsi="Palatino Linotype" w:cs="Arial"/>
          <w:b/>
          <w:color w:val="000000"/>
          <w:sz w:val="24"/>
          <w:szCs w:val="24"/>
        </w:rPr>
        <w:t>Trimestral</w:t>
      </w:r>
      <w:r w:rsidRPr="003E0BC5">
        <w:rPr>
          <w:rStyle w:val="apple-style-span"/>
          <w:rFonts w:ascii="Palatino Linotype" w:hAnsi="Palatino Linotype" w:cs="Arial"/>
          <w:color w:val="000000"/>
          <w:sz w:val="24"/>
          <w:szCs w:val="24"/>
        </w:rPr>
        <w:t xml:space="preserve">, en términos </w:t>
      </w:r>
      <w:r>
        <w:rPr>
          <w:rStyle w:val="apple-style-span"/>
          <w:rFonts w:ascii="Palatino Linotype" w:hAnsi="Palatino Linotype" w:cs="Arial"/>
          <w:color w:val="000000"/>
          <w:sz w:val="24"/>
          <w:szCs w:val="24"/>
        </w:rPr>
        <w:t xml:space="preserve">de </w:t>
      </w:r>
      <w:r w:rsidRPr="003E0BC5">
        <w:rPr>
          <w:rStyle w:val="apple-style-span"/>
          <w:rFonts w:ascii="Palatino Linotype" w:hAnsi="Palatino Linotype" w:cs="Arial"/>
          <w:color w:val="000000"/>
          <w:sz w:val="24"/>
          <w:szCs w:val="24"/>
        </w:rPr>
        <w:t xml:space="preserve">la fracción XI del artículo 8 de la Ley de Fiscalización Superior del Estado de México, que señalan: </w:t>
      </w:r>
    </w:p>
    <w:p w14:paraId="6176DD71" w14:textId="77777777" w:rsidR="00E076D5" w:rsidRPr="00F975C8" w:rsidRDefault="00E076D5" w:rsidP="00E076D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281A2393" w14:textId="77777777" w:rsidR="00E076D5" w:rsidRPr="00F975C8" w:rsidRDefault="00E076D5" w:rsidP="00E076D5">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DD38AFC" w14:textId="77777777" w:rsidR="00E076D5" w:rsidRPr="00F975C8" w:rsidRDefault="00E076D5" w:rsidP="00E076D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7878B17" w14:textId="77777777" w:rsidR="00E076D5" w:rsidRDefault="00E076D5" w:rsidP="00E076D5">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8EBE15C" w14:textId="0AB92842" w:rsidR="00317409" w:rsidRDefault="00317409" w:rsidP="00592264">
      <w:pPr>
        <w:spacing w:after="0" w:line="360" w:lineRule="auto"/>
        <w:jc w:val="both"/>
        <w:rPr>
          <w:rFonts w:ascii="Palatino Linotype" w:hAnsi="Palatino Linotype"/>
          <w:bCs/>
          <w:sz w:val="24"/>
          <w:szCs w:val="24"/>
          <w:lang w:val="es-ES"/>
        </w:rPr>
      </w:pPr>
    </w:p>
    <w:p w14:paraId="7C4A3255" w14:textId="3504F7AF" w:rsidR="00E076D5" w:rsidRDefault="00E076D5" w:rsidP="00592264">
      <w:pPr>
        <w:spacing w:after="0" w:line="360" w:lineRule="auto"/>
        <w:jc w:val="both"/>
        <w:rPr>
          <w:rFonts w:ascii="Palatino Linotype" w:hAnsi="Palatino Linotype"/>
          <w:bCs/>
          <w:sz w:val="24"/>
          <w:szCs w:val="24"/>
          <w:lang w:val="es-ES"/>
        </w:rPr>
      </w:pPr>
      <w:r>
        <w:rPr>
          <w:rFonts w:ascii="Palatino Linotype" w:hAnsi="Palatino Linotype"/>
          <w:bCs/>
          <w:sz w:val="24"/>
          <w:szCs w:val="24"/>
          <w:lang w:val="es-ES"/>
        </w:rPr>
        <w:t xml:space="preserve">En este sentido, resulta inconcuso que la información requerida estriba en el interés general y el alcance público, por ello, resulta procedente la entrega de los mismos. Una vez sentado lo anterior, como se mencionó en el antecedente segundo, </w:t>
      </w:r>
      <w:r>
        <w:rPr>
          <w:rFonts w:ascii="Palatino Linotype" w:hAnsi="Palatino Linotype"/>
          <w:b/>
          <w:sz w:val="24"/>
          <w:szCs w:val="24"/>
          <w:lang w:val="es-ES"/>
        </w:rPr>
        <w:t xml:space="preserve">El Sujeto Obligado </w:t>
      </w:r>
      <w:r>
        <w:rPr>
          <w:rFonts w:ascii="Palatino Linotype" w:hAnsi="Palatino Linotype"/>
          <w:bCs/>
          <w:sz w:val="24"/>
          <w:szCs w:val="24"/>
          <w:lang w:val="es-ES"/>
        </w:rPr>
        <w:t xml:space="preserve">en fecha </w:t>
      </w:r>
      <w:r w:rsidR="00EA7368">
        <w:rPr>
          <w:rFonts w:ascii="Palatino Linotype" w:hAnsi="Palatino Linotype"/>
          <w:bCs/>
          <w:sz w:val="24"/>
          <w:szCs w:val="24"/>
          <w:lang w:val="es-ES"/>
        </w:rPr>
        <w:t xml:space="preserve">veinticinco de marzo </w:t>
      </w:r>
      <w:r w:rsidR="0035339D">
        <w:rPr>
          <w:rFonts w:ascii="Palatino Linotype" w:hAnsi="Palatino Linotype"/>
          <w:bCs/>
          <w:sz w:val="24"/>
          <w:szCs w:val="24"/>
          <w:lang w:val="es-ES"/>
        </w:rPr>
        <w:t>de dos mil veintiuno, rindió sus respuestas a las solicitudes de información, adjuntando para tal efecto lo siguiente:</w:t>
      </w:r>
    </w:p>
    <w:p w14:paraId="25EC7916" w14:textId="77777777" w:rsidR="0035339D" w:rsidRDefault="0035339D" w:rsidP="0035339D">
      <w:pPr>
        <w:pStyle w:val="Citas"/>
      </w:pPr>
      <w:r w:rsidRPr="00E26C92">
        <w:t>“En respuesta a la solicitud recibida, nos permitimos hacer de su conocimiento que con fundamento en el artículo 53, Fracciones: II, V y VI de la Ley de Transparencia y Acceso a la Información Pública del Estado de México y Municipios, le contestamos que:</w:t>
      </w:r>
    </w:p>
    <w:p w14:paraId="7BEE01F4" w14:textId="77777777" w:rsidR="0035339D" w:rsidRPr="00E26C92" w:rsidRDefault="0035339D" w:rsidP="0035339D">
      <w:pPr>
        <w:pStyle w:val="Citas"/>
        <w:rPr>
          <w:b/>
          <w:bCs/>
        </w:rPr>
      </w:pPr>
      <w:r w:rsidRPr="00E26C92">
        <w:t xml:space="preserve">POR MEDIO DEL PRESENTE, SE CONTESTA SU SOLICITUD CON NUMERO DE CONTROL 00031/TENAAIR/IP/2022, INTEGRANDO EL </w:t>
      </w:r>
      <w:r w:rsidRPr="00E26C92">
        <w:lastRenderedPageBreak/>
        <w:t xml:space="preserve">OFICIO DE RESPUESTA NUMERO MTA/UT/093/2022 Y LA DOCUMENTACION ANEXA SE ENCUENTRA EN EL SIGUIENTE LINK PARA SU COMODIDAD, UNICAMENTE DEBERA COPIAR Y PEGARLO EN EL BUSCADOR DE SU PREFERENCIA PARA PODER VISUALIZAR LOS DOCUMENTOS A LOS QUE HACE REFERENCIA EL OFICIO ANTES MENCIONADO; </w:t>
      </w:r>
      <w:hyperlink r:id="rId11" w:history="1">
        <w:r w:rsidRPr="003F4818">
          <w:rPr>
            <w:rStyle w:val="Hipervnculo"/>
          </w:rPr>
          <w:t>https://drive.google.com/drive/folders/1sRZapnwKM4_PABlRbbbbjR1v7qRBRV16?usp=sharing</w:t>
        </w:r>
      </w:hyperlink>
      <w:r>
        <w:t xml:space="preserve"> “ </w:t>
      </w:r>
      <w:r>
        <w:rPr>
          <w:b/>
          <w:bCs/>
        </w:rPr>
        <w:t>(Sic)</w:t>
      </w:r>
    </w:p>
    <w:p w14:paraId="1A9EB7F0" w14:textId="74CDD9FC" w:rsidR="0035339D" w:rsidRDefault="0035339D" w:rsidP="00592264">
      <w:pPr>
        <w:spacing w:after="0" w:line="360" w:lineRule="auto"/>
        <w:jc w:val="both"/>
        <w:rPr>
          <w:rFonts w:ascii="Palatino Linotype" w:hAnsi="Palatino Linotype"/>
          <w:bCs/>
          <w:sz w:val="24"/>
          <w:szCs w:val="24"/>
        </w:rPr>
      </w:pPr>
    </w:p>
    <w:p w14:paraId="18308B91" w14:textId="1B92F440" w:rsidR="0035339D" w:rsidRDefault="0035339D" w:rsidP="00592264">
      <w:pPr>
        <w:spacing w:after="0" w:line="360" w:lineRule="auto"/>
        <w:jc w:val="both"/>
        <w:rPr>
          <w:rFonts w:ascii="Palatino Linotype" w:hAnsi="Palatino Linotype"/>
          <w:bCs/>
          <w:sz w:val="24"/>
          <w:szCs w:val="24"/>
        </w:rPr>
      </w:pPr>
      <w:r>
        <w:rPr>
          <w:rFonts w:ascii="Palatino Linotype" w:hAnsi="Palatino Linotype"/>
          <w:bCs/>
          <w:sz w:val="24"/>
          <w:szCs w:val="24"/>
        </w:rPr>
        <w:t>Ahora bien, con relación a la liga electrónica remitida se advierte que despliega el siguiente contenido:</w:t>
      </w:r>
    </w:p>
    <w:p w14:paraId="6FB10DE5" w14:textId="6039BE0B" w:rsidR="0035339D" w:rsidRDefault="0035339D"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00DA1A44" w:rsidRPr="00DA1A44">
        <w:rPr>
          <w:rFonts w:ascii="Palatino Linotype" w:hAnsi="Palatino Linotype"/>
          <w:b/>
        </w:rPr>
        <w:t>1.- MTA-UT-093-2022</w:t>
      </w:r>
      <w:r w:rsidR="00DA1A44">
        <w:rPr>
          <w:rFonts w:ascii="Palatino Linotype" w:hAnsi="Palatino Linotype"/>
          <w:b/>
        </w:rPr>
        <w:t>”:</w:t>
      </w:r>
      <w:r w:rsidR="003954ED">
        <w:rPr>
          <w:rFonts w:ascii="Palatino Linotype" w:hAnsi="Palatino Linotype"/>
          <w:b/>
        </w:rPr>
        <w:t xml:space="preserve"> </w:t>
      </w:r>
      <w:r w:rsidR="003954ED">
        <w:rPr>
          <w:rFonts w:ascii="Palatino Linotype" w:hAnsi="Palatino Linotype"/>
          <w:bCs/>
        </w:rPr>
        <w:t xml:space="preserve">Oficio </w:t>
      </w:r>
      <w:r w:rsidR="003954ED" w:rsidRPr="003954ED">
        <w:rPr>
          <w:rFonts w:ascii="Palatino Linotype" w:hAnsi="Palatino Linotype"/>
          <w:b/>
        </w:rPr>
        <w:t>MTA/UT/093/2022</w:t>
      </w:r>
      <w:r w:rsidR="003954ED">
        <w:rPr>
          <w:rFonts w:ascii="Palatino Linotype" w:hAnsi="Palatino Linotype"/>
          <w:bCs/>
        </w:rPr>
        <w:t xml:space="preserve"> signado por el Titular Honorario de la Unidad de Transparencia, en síntesis se pronuncia respecto de cada uno de los requerimientos. </w:t>
      </w:r>
    </w:p>
    <w:p w14:paraId="103DDEF4" w14:textId="557D4649" w:rsidR="00DA1A44"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2.- Primera Quincena de Enero</w:t>
      </w:r>
      <w:r>
        <w:rPr>
          <w:rFonts w:ascii="Palatino Linotype" w:hAnsi="Palatino Linotype"/>
          <w:b/>
        </w:rPr>
        <w:t>”</w:t>
      </w:r>
      <w:r w:rsidR="00725385">
        <w:rPr>
          <w:rFonts w:ascii="Palatino Linotype" w:hAnsi="Palatino Linotype"/>
          <w:b/>
        </w:rPr>
        <w:t xml:space="preserve">: </w:t>
      </w:r>
      <w:r w:rsidR="00725385">
        <w:rPr>
          <w:rFonts w:ascii="Palatino Linotype" w:hAnsi="Palatino Linotype"/>
          <w:bCs/>
        </w:rPr>
        <w:t xml:space="preserve">Compila </w:t>
      </w:r>
      <w:r w:rsidR="00725385">
        <w:rPr>
          <w:rFonts w:ascii="Palatino Linotype" w:hAnsi="Palatino Linotype"/>
          <w:b/>
        </w:rPr>
        <w:t xml:space="preserve">21 -veintiún- </w:t>
      </w:r>
      <w:r w:rsidR="00725385">
        <w:rPr>
          <w:rFonts w:ascii="Palatino Linotype" w:hAnsi="Palatino Linotype"/>
          <w:bCs/>
        </w:rPr>
        <w:t xml:space="preserve">recibos de nómina en versión pública, se destaca que en la foja </w:t>
      </w:r>
      <w:r w:rsidR="00725385">
        <w:rPr>
          <w:rFonts w:ascii="Palatino Linotype" w:hAnsi="Palatino Linotype"/>
          <w:b/>
        </w:rPr>
        <w:t xml:space="preserve"> 7 -siete- </w:t>
      </w:r>
      <w:r w:rsidR="00725385">
        <w:rPr>
          <w:rFonts w:ascii="Palatino Linotype" w:hAnsi="Palatino Linotype"/>
          <w:bCs/>
        </w:rPr>
        <w:t xml:space="preserve">se dejó </w:t>
      </w:r>
      <w:proofErr w:type="spellStart"/>
      <w:r w:rsidR="00725385">
        <w:rPr>
          <w:rFonts w:ascii="Palatino Linotype" w:hAnsi="Palatino Linotype"/>
          <w:bCs/>
        </w:rPr>
        <w:t>ala</w:t>
      </w:r>
      <w:proofErr w:type="spellEnd"/>
      <w:r w:rsidR="00725385">
        <w:rPr>
          <w:rFonts w:ascii="Palatino Linotype" w:hAnsi="Palatino Linotype"/>
          <w:bCs/>
        </w:rPr>
        <w:t xml:space="preserve"> vista</w:t>
      </w:r>
      <w:r w:rsidR="003954ED">
        <w:rPr>
          <w:rFonts w:ascii="Palatino Linotype" w:hAnsi="Palatino Linotype"/>
          <w:bCs/>
        </w:rPr>
        <w:t xml:space="preserve"> </w:t>
      </w:r>
      <w:r w:rsidR="00725385">
        <w:rPr>
          <w:rFonts w:ascii="Palatino Linotype" w:hAnsi="Palatino Linotype"/>
          <w:bCs/>
        </w:rPr>
        <w:t>el número de seguridad social del servidor público N.S.S.</w:t>
      </w:r>
    </w:p>
    <w:p w14:paraId="693EA56B" w14:textId="7E541A08" w:rsidR="00DA1A44"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3.- Segunda Quincena de Enero</w:t>
      </w:r>
      <w:r>
        <w:rPr>
          <w:rFonts w:ascii="Palatino Linotype" w:hAnsi="Palatino Linotype"/>
          <w:b/>
        </w:rPr>
        <w:t>”</w:t>
      </w:r>
      <w:r w:rsidR="003E7F44">
        <w:rPr>
          <w:rFonts w:ascii="Palatino Linotype" w:hAnsi="Palatino Linotype"/>
          <w:b/>
        </w:rPr>
        <w:t xml:space="preserve">: </w:t>
      </w:r>
      <w:r w:rsidR="00725385">
        <w:rPr>
          <w:rFonts w:ascii="Palatino Linotype" w:hAnsi="Palatino Linotype"/>
          <w:bCs/>
        </w:rPr>
        <w:t xml:space="preserve">Compila </w:t>
      </w:r>
      <w:r w:rsidR="00725385">
        <w:rPr>
          <w:rFonts w:ascii="Palatino Linotype" w:hAnsi="Palatino Linotype"/>
          <w:b/>
        </w:rPr>
        <w:t xml:space="preserve">28 -veintiocho- </w:t>
      </w:r>
      <w:r w:rsidR="00725385">
        <w:rPr>
          <w:rFonts w:ascii="Palatino Linotype" w:hAnsi="Palatino Linotype"/>
          <w:bCs/>
        </w:rPr>
        <w:t>recibos de nómina en versión pública, se destaca que en la foja 12 -doce- se dejó a la vista el número de seguridad social del servidor público N.S.S.</w:t>
      </w:r>
    </w:p>
    <w:p w14:paraId="169383E3" w14:textId="5611956E" w:rsidR="00DA1A44" w:rsidRPr="00D159EA"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4.- ACUSE PRIMER TRIMESTRE OSFEM 2021</w:t>
      </w:r>
      <w:r>
        <w:rPr>
          <w:rFonts w:ascii="Palatino Linotype" w:hAnsi="Palatino Linotype"/>
          <w:b/>
        </w:rPr>
        <w:t>”</w:t>
      </w:r>
      <w:r w:rsidR="00F4790D">
        <w:rPr>
          <w:rFonts w:ascii="Palatino Linotype" w:hAnsi="Palatino Linotype"/>
          <w:b/>
        </w:rPr>
        <w:t xml:space="preserve">: </w:t>
      </w:r>
      <w:r w:rsidR="00F4790D">
        <w:rPr>
          <w:rFonts w:ascii="Palatino Linotype" w:hAnsi="Palatino Linotype"/>
          <w:bCs/>
        </w:rPr>
        <w:t xml:space="preserve">Oficio número </w:t>
      </w:r>
      <w:r w:rsidR="00F4790D">
        <w:rPr>
          <w:rFonts w:ascii="Palatino Linotype" w:hAnsi="Palatino Linotype"/>
          <w:b/>
        </w:rPr>
        <w:t xml:space="preserve">MTA/DIF/TESORERIA/2021/010 </w:t>
      </w:r>
      <w:r w:rsidR="00F4790D">
        <w:rPr>
          <w:rFonts w:ascii="Palatino Linotype" w:hAnsi="Palatino Linotype"/>
          <w:bCs/>
        </w:rPr>
        <w:t xml:space="preserve">signado por </w:t>
      </w:r>
      <w:r w:rsidR="00D159EA">
        <w:rPr>
          <w:rFonts w:ascii="Palatino Linotype" w:hAnsi="Palatino Linotype"/>
          <w:bCs/>
        </w:rPr>
        <w:t>la Presidenta Honoraria del Sistema Municipal DIF de Tenango del Aire, con relación al informe del primer trimestre del ejercicio 2021, refiere adjuntar lo siguiente:</w:t>
      </w:r>
    </w:p>
    <w:p w14:paraId="7B9E7719" w14:textId="1436C9F3" w:rsidR="00D159EA" w:rsidRPr="00AF0403" w:rsidRDefault="00D159EA" w:rsidP="00D159EA">
      <w:pPr>
        <w:pStyle w:val="Prrafodelista"/>
        <w:numPr>
          <w:ilvl w:val="0"/>
          <w:numId w:val="17"/>
        </w:numPr>
        <w:spacing w:line="360" w:lineRule="auto"/>
        <w:jc w:val="both"/>
        <w:rPr>
          <w:rFonts w:ascii="Palatino Linotype" w:hAnsi="Palatino Linotype"/>
          <w:b/>
        </w:rPr>
      </w:pPr>
      <w:r>
        <w:rPr>
          <w:rFonts w:ascii="Palatino Linotype" w:hAnsi="Palatino Linotype"/>
          <w:bCs/>
        </w:rPr>
        <w:lastRenderedPageBreak/>
        <w:t xml:space="preserve">Módulo 1: </w:t>
      </w:r>
      <w:r w:rsidR="00AF0403">
        <w:rPr>
          <w:rFonts w:ascii="Palatino Linotype" w:hAnsi="Palatino Linotype"/>
          <w:bCs/>
        </w:rPr>
        <w:t>Información Contable y Financiera</w:t>
      </w:r>
    </w:p>
    <w:p w14:paraId="14EE1C89" w14:textId="21B93506" w:rsidR="00AF0403" w:rsidRPr="00AF0403" w:rsidRDefault="00AF0403" w:rsidP="00D159EA">
      <w:pPr>
        <w:pStyle w:val="Prrafodelista"/>
        <w:numPr>
          <w:ilvl w:val="0"/>
          <w:numId w:val="17"/>
        </w:numPr>
        <w:spacing w:line="360" w:lineRule="auto"/>
        <w:jc w:val="both"/>
        <w:rPr>
          <w:rFonts w:ascii="Palatino Linotype" w:hAnsi="Palatino Linotype"/>
          <w:b/>
        </w:rPr>
      </w:pPr>
      <w:r>
        <w:rPr>
          <w:rFonts w:ascii="Palatino Linotype" w:hAnsi="Palatino Linotype"/>
          <w:bCs/>
        </w:rPr>
        <w:t xml:space="preserve">Módulo 2: Información Presupuestaria. </w:t>
      </w:r>
    </w:p>
    <w:p w14:paraId="5933E60B" w14:textId="3098435E" w:rsidR="00AF0403" w:rsidRPr="00AF0403" w:rsidRDefault="00AF0403" w:rsidP="00D159EA">
      <w:pPr>
        <w:pStyle w:val="Prrafodelista"/>
        <w:numPr>
          <w:ilvl w:val="0"/>
          <w:numId w:val="17"/>
        </w:numPr>
        <w:spacing w:line="360" w:lineRule="auto"/>
        <w:jc w:val="both"/>
        <w:rPr>
          <w:rFonts w:ascii="Palatino Linotype" w:hAnsi="Palatino Linotype"/>
          <w:b/>
        </w:rPr>
      </w:pPr>
      <w:r>
        <w:rPr>
          <w:rFonts w:ascii="Palatino Linotype" w:hAnsi="Palatino Linotype"/>
          <w:bCs/>
        </w:rPr>
        <w:t>Módulo 3: Información Programática (No se envía disco hasta el 4to. Trimestre)</w:t>
      </w:r>
    </w:p>
    <w:p w14:paraId="40181A95" w14:textId="27D34502" w:rsidR="00AF0403" w:rsidRDefault="00AF0403" w:rsidP="00D159EA">
      <w:pPr>
        <w:pStyle w:val="Prrafodelista"/>
        <w:numPr>
          <w:ilvl w:val="0"/>
          <w:numId w:val="17"/>
        </w:numPr>
        <w:spacing w:line="360" w:lineRule="auto"/>
        <w:jc w:val="both"/>
        <w:rPr>
          <w:rFonts w:ascii="Palatino Linotype" w:hAnsi="Palatino Linotype"/>
          <w:b/>
        </w:rPr>
      </w:pPr>
      <w:r>
        <w:rPr>
          <w:rFonts w:ascii="Palatino Linotype" w:hAnsi="Palatino Linotype"/>
          <w:bCs/>
        </w:rPr>
        <w:t xml:space="preserve">Modulo 4: Información Administrativa. </w:t>
      </w:r>
    </w:p>
    <w:p w14:paraId="4569AD5C" w14:textId="40A4A7BF" w:rsidR="00DA1A44" w:rsidRPr="00DB4190"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5.- PRIMER INFORME TRIMESTRAL 2021</w:t>
      </w:r>
      <w:r>
        <w:rPr>
          <w:rFonts w:ascii="Palatino Linotype" w:hAnsi="Palatino Linotype"/>
          <w:b/>
        </w:rPr>
        <w:t>”</w:t>
      </w:r>
      <w:r w:rsidR="00DB4190">
        <w:rPr>
          <w:rFonts w:ascii="Palatino Linotype" w:hAnsi="Palatino Linotype"/>
          <w:b/>
        </w:rPr>
        <w:t xml:space="preserve">: </w:t>
      </w:r>
      <w:r w:rsidR="00DB4190">
        <w:rPr>
          <w:rFonts w:ascii="Palatino Linotype" w:hAnsi="Palatino Linotype"/>
          <w:bCs/>
        </w:rPr>
        <w:t xml:space="preserve">Compila la siguiente información con relación al informe del primer trimestre del ejercicio dos mil veintiuno del </w:t>
      </w:r>
      <w:r w:rsidR="00DB4190" w:rsidRPr="00BD1735">
        <w:rPr>
          <w:rFonts w:ascii="Palatino Linotype" w:hAnsi="Palatino Linotype" w:cs="Arial"/>
        </w:rPr>
        <w:t>Sistema Municipal para el Desarrollo Integral de la Familia de Tenango del Aire</w:t>
      </w:r>
      <w:r w:rsidR="00DB4190">
        <w:rPr>
          <w:rFonts w:ascii="Palatino Linotype" w:hAnsi="Palatino Linotype" w:cs="Arial"/>
        </w:rPr>
        <w:t>:</w:t>
      </w:r>
    </w:p>
    <w:p w14:paraId="07C4231B" w14:textId="5910BA40"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situación financiera</w:t>
      </w:r>
      <w:r w:rsidR="00243B1E">
        <w:rPr>
          <w:rFonts w:ascii="Palatino Linotype" w:hAnsi="Palatino Linotype"/>
          <w:bCs/>
        </w:rPr>
        <w:t>, al 31 de marzo de 2021</w:t>
      </w:r>
    </w:p>
    <w:p w14:paraId="6FD90EB9" w14:textId="6E490149"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Notas a los estados financieros</w:t>
      </w:r>
      <w:r w:rsidR="00243B1E">
        <w:rPr>
          <w:rFonts w:ascii="Palatino Linotype" w:hAnsi="Palatino Linotype"/>
          <w:bCs/>
        </w:rPr>
        <w:t xml:space="preserve">, 1 al 31 de marzo de 2021 </w:t>
      </w:r>
    </w:p>
    <w:p w14:paraId="48C6BCE0" w14:textId="4BFEC62C"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actividades</w:t>
      </w:r>
      <w:r w:rsidR="00243B1E">
        <w:rPr>
          <w:rFonts w:ascii="Palatino Linotype" w:hAnsi="Palatino Linotype"/>
          <w:bCs/>
        </w:rPr>
        <w:t xml:space="preserve">, 1 al 31 de marzo de 2021 </w:t>
      </w:r>
    </w:p>
    <w:p w14:paraId="54A96863" w14:textId="3E75F690"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variación en la hacienda pública</w:t>
      </w:r>
      <w:r w:rsidR="00243B1E">
        <w:rPr>
          <w:rFonts w:ascii="Palatino Linotype" w:hAnsi="Palatino Linotype"/>
          <w:bCs/>
        </w:rPr>
        <w:t xml:space="preserve">, 1 de enero al 31 de marzo de 2021. </w:t>
      </w:r>
    </w:p>
    <w:p w14:paraId="3FC0A412" w14:textId="0CF2D058"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activo</w:t>
      </w:r>
      <w:r w:rsidR="00243B1E">
        <w:rPr>
          <w:rFonts w:ascii="Palatino Linotype" w:hAnsi="Palatino Linotype"/>
          <w:bCs/>
        </w:rPr>
        <w:t xml:space="preserve">, 1 de enero al 31 de marzo de 2021. </w:t>
      </w:r>
    </w:p>
    <w:p w14:paraId="5F98BFA8" w14:textId="2EC54EA8" w:rsidR="00DB4190" w:rsidRPr="00DB4190" w:rsidRDefault="00DB4190"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 la deuda y otros pasivos</w:t>
      </w:r>
      <w:r w:rsidR="00243B1E">
        <w:rPr>
          <w:rFonts w:ascii="Palatino Linotype" w:hAnsi="Palatino Linotype"/>
          <w:bCs/>
        </w:rPr>
        <w:t>, 1 de enero al 31 de marzo de 2021</w:t>
      </w:r>
    </w:p>
    <w:p w14:paraId="14E01456" w14:textId="2C4E7224" w:rsidR="00DB4190"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cambios en la situación financiera</w:t>
      </w:r>
      <w:r w:rsidR="00243B1E">
        <w:rPr>
          <w:rFonts w:ascii="Palatino Linotype" w:hAnsi="Palatino Linotype"/>
          <w:bCs/>
        </w:rPr>
        <w:t xml:space="preserve">, 1 de enero al 31 de marzo de 2021. </w:t>
      </w:r>
    </w:p>
    <w:p w14:paraId="4E9AD36C" w14:textId="09F415D0"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flujos de efectivo</w:t>
      </w:r>
      <w:r w:rsidR="00243B1E">
        <w:rPr>
          <w:rFonts w:ascii="Palatino Linotype" w:hAnsi="Palatino Linotype"/>
          <w:bCs/>
        </w:rPr>
        <w:t xml:space="preserve">, 1 de enero al 31 de marzo de 2021. </w:t>
      </w:r>
    </w:p>
    <w:p w14:paraId="2FBF4A25" w14:textId="0FA0BA03"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 ingresos</w:t>
      </w:r>
      <w:r w:rsidR="00243B1E">
        <w:rPr>
          <w:rFonts w:ascii="Palatino Linotype" w:hAnsi="Palatino Linotype"/>
          <w:bCs/>
        </w:rPr>
        <w:t xml:space="preserve">, 1 de enero al 31 de marzo de 2021. </w:t>
      </w:r>
    </w:p>
    <w:p w14:paraId="3559702C" w14:textId="33456F25"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ejercicio del presupuesto de egresos, Clasificación por objeto del gasto (Capitulo y concepto)</w:t>
      </w:r>
      <w:r w:rsidR="00243B1E">
        <w:rPr>
          <w:rFonts w:ascii="Palatino Linotype" w:hAnsi="Palatino Linotype"/>
          <w:bCs/>
        </w:rPr>
        <w:t xml:space="preserve">, 1 de enero al 31 de marzo de 2021. </w:t>
      </w:r>
    </w:p>
    <w:p w14:paraId="3F8E2B13" w14:textId="28F2621F"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lastRenderedPageBreak/>
        <w:t>Estado comparativo presupuestal de ingresos</w:t>
      </w:r>
      <w:r w:rsidR="00243B1E">
        <w:rPr>
          <w:rFonts w:ascii="Palatino Linotype" w:hAnsi="Palatino Linotype"/>
          <w:bCs/>
        </w:rPr>
        <w:t xml:space="preserve">, 1 de enero al 31 de marzo de 2021. </w:t>
      </w:r>
    </w:p>
    <w:p w14:paraId="32A02547" w14:textId="39532B42"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comparativo presupuestal de egresos</w:t>
      </w:r>
      <w:r w:rsidR="0008551E">
        <w:rPr>
          <w:rFonts w:ascii="Palatino Linotype" w:hAnsi="Palatino Linotype"/>
          <w:bCs/>
        </w:rPr>
        <w:t xml:space="preserve">, 1 de enero al 31 de marzo de 2021. </w:t>
      </w:r>
    </w:p>
    <w:p w14:paraId="05E06623" w14:textId="7A0AD4C1"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Balance presupuestario</w:t>
      </w:r>
      <w:r w:rsidR="0008551E">
        <w:rPr>
          <w:rFonts w:ascii="Palatino Linotype" w:hAnsi="Palatino Linotype"/>
          <w:bCs/>
        </w:rPr>
        <w:t xml:space="preserve">, 1 de enero al 31 de marzo de 2021. </w:t>
      </w:r>
    </w:p>
    <w:p w14:paraId="3433595E" w14:textId="4FAB1BA6"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 ingresos detallado</w:t>
      </w:r>
      <w:r w:rsidR="0008551E">
        <w:rPr>
          <w:rFonts w:ascii="Palatino Linotype" w:hAnsi="Palatino Linotype"/>
          <w:bCs/>
        </w:rPr>
        <w:t xml:space="preserve">, 1 de enero al 31 de marzo de 2021. </w:t>
      </w:r>
    </w:p>
    <w:p w14:paraId="01555125" w14:textId="1E5BF498"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ejercicio del presupuesto de egresos detallado, Clasificación por objeto del gasto (capítulo y concepto)</w:t>
      </w:r>
      <w:r w:rsidR="0008551E">
        <w:rPr>
          <w:rFonts w:ascii="Palatino Linotype" w:hAnsi="Palatino Linotype"/>
          <w:bCs/>
        </w:rPr>
        <w:t xml:space="preserve">, 1 de enero al 31 de marzo de 2021. </w:t>
      </w:r>
    </w:p>
    <w:p w14:paraId="1B97BF0D" w14:textId="419F727E"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ejercicio del presupuesto de egresos detallado, Clasificación administrativa</w:t>
      </w:r>
      <w:r w:rsidR="0008551E">
        <w:rPr>
          <w:rFonts w:ascii="Palatino Linotype" w:hAnsi="Palatino Linotype"/>
          <w:bCs/>
        </w:rPr>
        <w:t xml:space="preserve">, 1 de enero al 31 de marzo de 2021. </w:t>
      </w:r>
    </w:p>
    <w:p w14:paraId="648794E0" w14:textId="01BAD9A3" w:rsidR="00D2472A" w:rsidRPr="00D2472A" w:rsidRDefault="00D2472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ejercicio del presupuesto de egresos detallado, Clasificación funcional</w:t>
      </w:r>
      <w:r w:rsidR="0008551E">
        <w:rPr>
          <w:rFonts w:ascii="Palatino Linotype" w:hAnsi="Palatino Linotype"/>
          <w:bCs/>
        </w:rPr>
        <w:t xml:space="preserve">, 1 de enero al 31 de marzo de 2021. </w:t>
      </w:r>
    </w:p>
    <w:p w14:paraId="34C7F36B" w14:textId="6075E8CF" w:rsidR="00D2472A" w:rsidRPr="00393A9D" w:rsidRDefault="00393A9D"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ejercicio del Presupuesto de Egresos detallado, Clasificación de Servicios Profesionales por Categoría</w:t>
      </w:r>
      <w:r w:rsidR="0008551E">
        <w:rPr>
          <w:rFonts w:ascii="Palatino Linotype" w:hAnsi="Palatino Linotype"/>
          <w:bCs/>
        </w:rPr>
        <w:t xml:space="preserve">, 1 de enero al 31 de marzo de 2021. </w:t>
      </w:r>
    </w:p>
    <w:p w14:paraId="11C2CF9E" w14:textId="30A32942" w:rsidR="00393A9D" w:rsidRPr="0008551E" w:rsidRDefault="0008551E"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Situación Financiera, al 28 de febrero de 2021</w:t>
      </w:r>
    </w:p>
    <w:p w14:paraId="7E728943" w14:textId="25C19DE0" w:rsidR="0008551E" w:rsidRPr="0008551E" w:rsidRDefault="0008551E"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Notas a los estados financieros, 1 al 28 de febrero de 2021</w:t>
      </w:r>
    </w:p>
    <w:p w14:paraId="0FD26921" w14:textId="460D285C" w:rsidR="0008551E" w:rsidRPr="0008551E" w:rsidRDefault="0008551E"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actividades, del 1 de enero al 28 de febrero de 2021. </w:t>
      </w:r>
    </w:p>
    <w:p w14:paraId="01D232AF" w14:textId="6D7A1305" w:rsidR="0008551E" w:rsidRPr="0008551E" w:rsidRDefault="0008551E"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variación en la hacienda pública, del 1 de enero al 28 de febrero de 2021. </w:t>
      </w:r>
    </w:p>
    <w:p w14:paraId="7F38A511" w14:textId="3781210B" w:rsidR="0008551E" w:rsidRPr="0008551E" w:rsidRDefault="0008551E"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analítico del activo, del 1 de enero al 28 de febrero de 2021. </w:t>
      </w:r>
    </w:p>
    <w:p w14:paraId="6FDD750A" w14:textId="08905114" w:rsidR="0008551E"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analítico de la deuda y otros pasivos, del 1 de enero al 28 de febrero de 2021. </w:t>
      </w:r>
    </w:p>
    <w:p w14:paraId="2383327A" w14:textId="313DA194"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lastRenderedPageBreak/>
        <w:t xml:space="preserve">Estado de cambios en la situación financiera, del 1 de enero al 28 de febrero de 2021. </w:t>
      </w:r>
    </w:p>
    <w:p w14:paraId="246C891A" w14:textId="4F0194B1"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flujos de efectivo, del 1 de enero al 28 de febrero de 2021. </w:t>
      </w:r>
    </w:p>
    <w:p w14:paraId="0AB232C1" w14:textId="5A67C06F"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 ingresos, del 1 de enero al 28 de febrero de 2021.</w:t>
      </w:r>
    </w:p>
    <w:p w14:paraId="594E3E2F" w14:textId="6B765024"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analítico del ejercicio del Presupuesto de Egresos, Clasificación por objeto del gasto (Capitulo y concepto), del 1 de enero al 28 de febrero de 2021. </w:t>
      </w:r>
    </w:p>
    <w:p w14:paraId="34ED61E0" w14:textId="21496041"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comparativo presupuestal de ingresos, del 1 de enero al 28 de febrero de 2021. </w:t>
      </w:r>
    </w:p>
    <w:p w14:paraId="16FE5A15" w14:textId="7B7967D4"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comparativo presupuestal de egresos, del 1 de enero al 28 de febrero de 2021. </w:t>
      </w:r>
    </w:p>
    <w:p w14:paraId="7B912DC8" w14:textId="66ADBE91"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situación financiera, al 31 de enero de 2021. </w:t>
      </w:r>
    </w:p>
    <w:p w14:paraId="3274A5FB" w14:textId="2F94A1E9" w:rsidR="00967DE2" w:rsidRPr="00967DE2" w:rsidRDefault="00967DE2"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Notas a los estados financieros, del 1 al 31 de enero de 2021. </w:t>
      </w:r>
    </w:p>
    <w:p w14:paraId="74143651" w14:textId="77A17E7C" w:rsidR="00967DE2"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actividades, del 1 de enero al 31 de enero de 2021. </w:t>
      </w:r>
    </w:p>
    <w:p w14:paraId="097E49A5" w14:textId="2423E830"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variación en la hacienda pública, del 1 de enero al 31 de enero de 2021.</w:t>
      </w:r>
    </w:p>
    <w:p w14:paraId="108F4B7D" w14:textId="49650584"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analítico del activo, del 1 de enero al 31 de enero de 2021.</w:t>
      </w:r>
    </w:p>
    <w:p w14:paraId="43916A66" w14:textId="4EFC7697"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analítico de la deuda y otros pasivos, del 1 de enero al 31 de enero de 2021. </w:t>
      </w:r>
    </w:p>
    <w:p w14:paraId="465E53F9" w14:textId="71903E77"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de cambios en la situación financiera, del 1 de enero al 31 de enero de 2021. </w:t>
      </w:r>
    </w:p>
    <w:p w14:paraId="45B9464E" w14:textId="4C253335"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Estado de flujos de efectivo, del 1 de enero al 31 de enero de 2021.</w:t>
      </w:r>
    </w:p>
    <w:p w14:paraId="4A2A4787" w14:textId="791DA159"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analítico de ingresos, del 1 de enero al 31 de enero de 2021. </w:t>
      </w:r>
    </w:p>
    <w:p w14:paraId="00C3BC3C" w14:textId="18CB0B16" w:rsidR="00422FFA" w:rsidRPr="00422FFA" w:rsidRDefault="00422FFA"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lastRenderedPageBreak/>
        <w:t>Estado analítico del ejercicio del presupuesto de egresos, Clasificación por objeto del gasto (Capítulo y concepto), del 1 de enero al 31 de enero de 2021.</w:t>
      </w:r>
    </w:p>
    <w:p w14:paraId="40751373" w14:textId="7D8C40BA" w:rsidR="00422FFA" w:rsidRPr="00F4790D" w:rsidRDefault="00F4790D"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comparativo presupuestal de ingresos, del 1 de enero al 31 de enero de 2021. </w:t>
      </w:r>
    </w:p>
    <w:p w14:paraId="089C1463" w14:textId="79BA3D37" w:rsidR="00F4790D" w:rsidRDefault="00F4790D" w:rsidP="00DB4190">
      <w:pPr>
        <w:pStyle w:val="Prrafodelista"/>
        <w:numPr>
          <w:ilvl w:val="0"/>
          <w:numId w:val="16"/>
        </w:numPr>
        <w:spacing w:line="360" w:lineRule="auto"/>
        <w:jc w:val="both"/>
        <w:rPr>
          <w:rFonts w:ascii="Palatino Linotype" w:hAnsi="Palatino Linotype"/>
          <w:b/>
        </w:rPr>
      </w:pPr>
      <w:r>
        <w:rPr>
          <w:rFonts w:ascii="Palatino Linotype" w:hAnsi="Palatino Linotype"/>
          <w:bCs/>
        </w:rPr>
        <w:t xml:space="preserve">Estado comparativo presupuestal de egresos, del 1 de enero al 31 de enero de 2021. </w:t>
      </w:r>
    </w:p>
    <w:p w14:paraId="6AD42F50" w14:textId="4B28DB22" w:rsidR="00DA1A44"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6.- PROGRAMA ANUAL DE MEJORA REGULATORIA  2022 FIRMADO (CABILDO)</w:t>
      </w:r>
      <w:r>
        <w:rPr>
          <w:rFonts w:ascii="Palatino Linotype" w:hAnsi="Palatino Linotype"/>
          <w:b/>
        </w:rPr>
        <w:t>”</w:t>
      </w:r>
      <w:r w:rsidR="00D65ACE">
        <w:rPr>
          <w:rFonts w:ascii="Palatino Linotype" w:hAnsi="Palatino Linotype"/>
          <w:b/>
        </w:rPr>
        <w:t xml:space="preserve">: </w:t>
      </w:r>
      <w:r w:rsidR="00DB4190">
        <w:rPr>
          <w:rFonts w:ascii="Palatino Linotype" w:hAnsi="Palatino Linotype"/>
          <w:bCs/>
        </w:rPr>
        <w:t xml:space="preserve">Programa Anual de Mejora Regulatoria 2022, consistente en </w:t>
      </w:r>
      <w:r w:rsidR="00DB4190">
        <w:rPr>
          <w:rFonts w:ascii="Palatino Linotype" w:hAnsi="Palatino Linotype"/>
          <w:b/>
        </w:rPr>
        <w:t>21 -</w:t>
      </w:r>
      <w:r w:rsidR="00DB4190">
        <w:rPr>
          <w:rFonts w:ascii="Palatino Linotype" w:hAnsi="Palatino Linotype"/>
          <w:bCs/>
        </w:rPr>
        <w:t xml:space="preserve">veintiún- fojas. </w:t>
      </w:r>
    </w:p>
    <w:p w14:paraId="7D72F90C" w14:textId="780D4B1C" w:rsidR="00DA1A44"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7. Plan Anual de Desarrollo Urbano 2022</w:t>
      </w:r>
      <w:r>
        <w:rPr>
          <w:rFonts w:ascii="Palatino Linotype" w:hAnsi="Palatino Linotype"/>
          <w:b/>
        </w:rPr>
        <w:t xml:space="preserve">”: </w:t>
      </w:r>
      <w:r>
        <w:rPr>
          <w:rFonts w:ascii="Palatino Linotype" w:hAnsi="Palatino Linotype"/>
          <w:bCs/>
        </w:rPr>
        <w:t xml:space="preserve">Plan de Desarrollo Municipal de Tenango del Aire </w:t>
      </w:r>
      <w:r w:rsidR="002C744C">
        <w:rPr>
          <w:rFonts w:ascii="Palatino Linotype" w:hAnsi="Palatino Linotype"/>
          <w:bCs/>
        </w:rPr>
        <w:t xml:space="preserve">en materia de Desarrollo Urbano </w:t>
      </w:r>
      <w:r>
        <w:rPr>
          <w:rFonts w:ascii="Palatino Linotype" w:hAnsi="Palatino Linotype"/>
          <w:bCs/>
        </w:rPr>
        <w:t xml:space="preserve">expedido por la Dirección de Obras Públicas y Desarrollo Urbano, consistente en 4 -cuatro- fojas. </w:t>
      </w:r>
    </w:p>
    <w:p w14:paraId="2E7421E8" w14:textId="41ACE514" w:rsidR="00DA1A44"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8.- Plan de Desarrollo de Obras Publicas 2022</w:t>
      </w:r>
      <w:r>
        <w:rPr>
          <w:rFonts w:ascii="Palatino Linotype" w:hAnsi="Palatino Linotype"/>
          <w:b/>
        </w:rPr>
        <w:t>”</w:t>
      </w:r>
      <w:r w:rsidR="002C744C">
        <w:rPr>
          <w:rFonts w:ascii="Palatino Linotype" w:hAnsi="Palatino Linotype"/>
          <w:b/>
        </w:rPr>
        <w:t xml:space="preserve">: </w:t>
      </w:r>
      <w:r w:rsidR="002C744C">
        <w:rPr>
          <w:rFonts w:ascii="Palatino Linotype" w:hAnsi="Palatino Linotype"/>
          <w:bCs/>
        </w:rPr>
        <w:t xml:space="preserve">Plan de Desarrollo Municipal de Tenango del Aire en materia de Obras Públicas expedido por la Dirección de Obras Públicas y Desarrollo Urbano, consistente en 4 -cuatro- fojas. </w:t>
      </w:r>
    </w:p>
    <w:p w14:paraId="009D24EE" w14:textId="7BDD31AC" w:rsidR="00DA1A44" w:rsidRPr="0035339D" w:rsidRDefault="00DA1A44" w:rsidP="0035339D">
      <w:pPr>
        <w:pStyle w:val="Prrafodelista"/>
        <w:numPr>
          <w:ilvl w:val="0"/>
          <w:numId w:val="15"/>
        </w:numPr>
        <w:spacing w:line="360" w:lineRule="auto"/>
        <w:jc w:val="both"/>
        <w:rPr>
          <w:rFonts w:ascii="Palatino Linotype" w:hAnsi="Palatino Linotype"/>
          <w:b/>
        </w:rPr>
      </w:pPr>
      <w:r>
        <w:rPr>
          <w:rFonts w:ascii="Palatino Linotype" w:hAnsi="Palatino Linotype"/>
          <w:b/>
        </w:rPr>
        <w:t>“</w:t>
      </w:r>
      <w:r w:rsidRPr="00DA1A44">
        <w:rPr>
          <w:rFonts w:ascii="Palatino Linotype" w:hAnsi="Palatino Linotype"/>
          <w:b/>
        </w:rPr>
        <w:t xml:space="preserve">Cuarta </w:t>
      </w:r>
      <w:proofErr w:type="spellStart"/>
      <w:r w:rsidRPr="00DA1A44">
        <w:rPr>
          <w:rFonts w:ascii="Palatino Linotype" w:hAnsi="Palatino Linotype"/>
          <w:b/>
        </w:rPr>
        <w:t>Sesion</w:t>
      </w:r>
      <w:proofErr w:type="spellEnd"/>
      <w:r w:rsidRPr="00DA1A44">
        <w:rPr>
          <w:rFonts w:ascii="Palatino Linotype" w:hAnsi="Palatino Linotype"/>
          <w:b/>
        </w:rPr>
        <w:t xml:space="preserve"> Ordinaria del </w:t>
      </w:r>
      <w:proofErr w:type="spellStart"/>
      <w:r w:rsidRPr="00DA1A44">
        <w:rPr>
          <w:rFonts w:ascii="Palatino Linotype" w:hAnsi="Palatino Linotype"/>
          <w:b/>
        </w:rPr>
        <w:t>Comite</w:t>
      </w:r>
      <w:proofErr w:type="spellEnd"/>
      <w:r w:rsidRPr="00DA1A44">
        <w:rPr>
          <w:rFonts w:ascii="Palatino Linotype" w:hAnsi="Palatino Linotype"/>
          <w:b/>
        </w:rPr>
        <w:t xml:space="preserve"> de Transparencia</w:t>
      </w:r>
      <w:r>
        <w:rPr>
          <w:rFonts w:ascii="Palatino Linotype" w:hAnsi="Palatino Linotype"/>
          <w:b/>
        </w:rPr>
        <w:t>”</w:t>
      </w:r>
      <w:r w:rsidR="002C744C">
        <w:rPr>
          <w:rFonts w:ascii="Palatino Linotype" w:hAnsi="Palatino Linotype"/>
          <w:b/>
        </w:rPr>
        <w:t xml:space="preserve">: </w:t>
      </w:r>
      <w:r w:rsidR="00D65ACE">
        <w:rPr>
          <w:rFonts w:ascii="Palatino Linotype" w:hAnsi="Palatino Linotype"/>
          <w:bCs/>
        </w:rPr>
        <w:t xml:space="preserve">Acta de la Cuarta Sesión Ordinaria del Comité de Transparencia del Municipio de Tenango del Aire, celebrada el diez de marzo de dos mil veintidós. </w:t>
      </w:r>
    </w:p>
    <w:p w14:paraId="19316195" w14:textId="26DF164E" w:rsidR="0035339D" w:rsidRDefault="0035339D" w:rsidP="00592264">
      <w:pPr>
        <w:spacing w:after="0" w:line="360" w:lineRule="auto"/>
        <w:jc w:val="both"/>
        <w:rPr>
          <w:rFonts w:ascii="Palatino Linotype" w:hAnsi="Palatino Linotype"/>
          <w:bCs/>
          <w:sz w:val="24"/>
          <w:szCs w:val="24"/>
        </w:rPr>
      </w:pPr>
    </w:p>
    <w:p w14:paraId="57676B54" w14:textId="358D49D0" w:rsidR="00231952" w:rsidRDefault="00231952" w:rsidP="00592264">
      <w:pPr>
        <w:spacing w:after="0" w:line="360" w:lineRule="auto"/>
        <w:jc w:val="both"/>
        <w:rPr>
          <w:rFonts w:ascii="Palatino Linotype" w:hAnsi="Palatino Linotype"/>
          <w:bCs/>
          <w:sz w:val="24"/>
          <w:szCs w:val="24"/>
        </w:rPr>
      </w:pPr>
    </w:p>
    <w:p w14:paraId="0855714E" w14:textId="5C38563D" w:rsidR="00231952" w:rsidRDefault="00231952" w:rsidP="00592264">
      <w:pPr>
        <w:spacing w:after="0" w:line="360" w:lineRule="auto"/>
        <w:jc w:val="both"/>
        <w:rPr>
          <w:rFonts w:ascii="Palatino Linotype" w:hAnsi="Palatino Linotype"/>
          <w:bCs/>
          <w:sz w:val="24"/>
          <w:szCs w:val="24"/>
        </w:rPr>
      </w:pPr>
      <w:r>
        <w:rPr>
          <w:rFonts w:ascii="Palatino Linotype" w:hAnsi="Palatino Linotype"/>
          <w:bCs/>
          <w:sz w:val="24"/>
          <w:szCs w:val="24"/>
        </w:rPr>
        <w:t>De ahí que deban arribarse a las siguientes inferencias:</w:t>
      </w:r>
    </w:p>
    <w:p w14:paraId="7851437D" w14:textId="609710BD" w:rsidR="00231952" w:rsidRDefault="00231952" w:rsidP="00592264">
      <w:pPr>
        <w:spacing w:after="0" w:line="360" w:lineRule="auto"/>
        <w:jc w:val="both"/>
        <w:rPr>
          <w:rFonts w:ascii="Palatino Linotype" w:hAnsi="Palatino Linotype"/>
          <w:bCs/>
          <w:sz w:val="24"/>
          <w:szCs w:val="24"/>
        </w:rPr>
      </w:pPr>
    </w:p>
    <w:p w14:paraId="1E6A0618" w14:textId="64787B9E" w:rsidR="00231952" w:rsidRDefault="00231952" w:rsidP="00592264">
      <w:pPr>
        <w:spacing w:after="0" w:line="360" w:lineRule="auto"/>
        <w:jc w:val="both"/>
        <w:rPr>
          <w:rFonts w:ascii="Palatino Linotype" w:hAnsi="Palatino Linotype"/>
          <w:bCs/>
          <w:sz w:val="24"/>
          <w:szCs w:val="24"/>
        </w:rPr>
      </w:pPr>
    </w:p>
    <w:p w14:paraId="7D2B3F60" w14:textId="7F2B440D" w:rsidR="00231952" w:rsidRDefault="00231952" w:rsidP="00592264">
      <w:pPr>
        <w:spacing w:after="0" w:line="360" w:lineRule="auto"/>
        <w:jc w:val="both"/>
        <w:rPr>
          <w:rFonts w:ascii="Palatino Linotype" w:hAnsi="Palatino Linotype"/>
          <w:bCs/>
          <w:sz w:val="24"/>
          <w:szCs w:val="24"/>
        </w:rPr>
      </w:pPr>
    </w:p>
    <w:tbl>
      <w:tblPr>
        <w:tblStyle w:val="Tablaconcuadrcula"/>
        <w:tblW w:w="9163" w:type="dxa"/>
        <w:tblLook w:val="04A0" w:firstRow="1" w:lastRow="0" w:firstColumn="1" w:lastColumn="0" w:noHBand="0" w:noVBand="1"/>
      </w:tblPr>
      <w:tblGrid>
        <w:gridCol w:w="2372"/>
        <w:gridCol w:w="5651"/>
        <w:gridCol w:w="1140"/>
      </w:tblGrid>
      <w:tr w:rsidR="009F1A2D" w14:paraId="428A6548" w14:textId="77777777" w:rsidTr="009F1A2D">
        <w:tc>
          <w:tcPr>
            <w:tcW w:w="2203" w:type="dxa"/>
            <w:shd w:val="clear" w:color="auto" w:fill="000000" w:themeFill="text1"/>
          </w:tcPr>
          <w:p w14:paraId="00EBF00E" w14:textId="23503809" w:rsidR="00231952" w:rsidRPr="00017ED9" w:rsidRDefault="00017ED9" w:rsidP="00017ED9">
            <w:pPr>
              <w:spacing w:line="360" w:lineRule="auto"/>
              <w:jc w:val="center"/>
              <w:rPr>
                <w:rFonts w:ascii="Palatino Linotype" w:hAnsi="Palatino Linotype"/>
                <w:b/>
                <w:sz w:val="24"/>
                <w:szCs w:val="24"/>
              </w:rPr>
            </w:pPr>
            <w:r w:rsidRPr="00017ED9">
              <w:rPr>
                <w:rFonts w:ascii="Palatino Linotype" w:hAnsi="Palatino Linotype"/>
                <w:b/>
                <w:sz w:val="24"/>
                <w:szCs w:val="24"/>
              </w:rPr>
              <w:lastRenderedPageBreak/>
              <w:t>Requerimiento</w:t>
            </w:r>
          </w:p>
        </w:tc>
        <w:tc>
          <w:tcPr>
            <w:tcW w:w="5892" w:type="dxa"/>
            <w:shd w:val="clear" w:color="auto" w:fill="000000" w:themeFill="text1"/>
          </w:tcPr>
          <w:p w14:paraId="7664F5E4" w14:textId="3D675DF6" w:rsidR="00231952" w:rsidRPr="00017ED9" w:rsidRDefault="00017ED9" w:rsidP="00017ED9">
            <w:pPr>
              <w:spacing w:line="360" w:lineRule="auto"/>
              <w:jc w:val="center"/>
              <w:rPr>
                <w:rFonts w:ascii="Palatino Linotype" w:hAnsi="Palatino Linotype"/>
                <w:b/>
                <w:sz w:val="24"/>
                <w:szCs w:val="24"/>
              </w:rPr>
            </w:pPr>
            <w:r w:rsidRPr="00017ED9">
              <w:rPr>
                <w:rFonts w:ascii="Palatino Linotype" w:hAnsi="Palatino Linotype"/>
                <w:b/>
                <w:sz w:val="24"/>
                <w:szCs w:val="24"/>
              </w:rPr>
              <w:t>Respuesta</w:t>
            </w:r>
          </w:p>
        </w:tc>
        <w:tc>
          <w:tcPr>
            <w:tcW w:w="1068" w:type="dxa"/>
            <w:shd w:val="clear" w:color="auto" w:fill="000000" w:themeFill="text1"/>
          </w:tcPr>
          <w:p w14:paraId="1A3A1D80" w14:textId="2F65256F" w:rsidR="00231952" w:rsidRPr="00017ED9" w:rsidRDefault="00017ED9" w:rsidP="00017ED9">
            <w:pPr>
              <w:spacing w:line="360" w:lineRule="auto"/>
              <w:jc w:val="center"/>
              <w:rPr>
                <w:rFonts w:ascii="Palatino Linotype" w:hAnsi="Palatino Linotype"/>
                <w:b/>
                <w:sz w:val="24"/>
                <w:szCs w:val="24"/>
              </w:rPr>
            </w:pPr>
            <w:r w:rsidRPr="00017ED9">
              <w:rPr>
                <w:rFonts w:ascii="Palatino Linotype" w:hAnsi="Palatino Linotype"/>
                <w:b/>
                <w:sz w:val="24"/>
                <w:szCs w:val="24"/>
              </w:rPr>
              <w:t>Colma</w:t>
            </w:r>
          </w:p>
        </w:tc>
      </w:tr>
      <w:tr w:rsidR="00231952" w14:paraId="78E04AC1" w14:textId="77777777" w:rsidTr="009F1A2D">
        <w:tc>
          <w:tcPr>
            <w:tcW w:w="2203" w:type="dxa"/>
          </w:tcPr>
          <w:p w14:paraId="525C5452" w14:textId="36B4E30C" w:rsidR="00231952" w:rsidRPr="00BA73A7" w:rsidRDefault="00E6790D" w:rsidP="00BA73A7">
            <w:pPr>
              <w:pStyle w:val="Prrafodelista"/>
              <w:numPr>
                <w:ilvl w:val="0"/>
                <w:numId w:val="19"/>
              </w:numPr>
              <w:jc w:val="both"/>
              <w:rPr>
                <w:rFonts w:ascii="Palatino Linotype" w:hAnsi="Palatino Linotype"/>
                <w:bCs/>
                <w:sz w:val="20"/>
                <w:szCs w:val="20"/>
              </w:rPr>
            </w:pPr>
            <w:r w:rsidRPr="00BA73A7">
              <w:rPr>
                <w:rFonts w:ascii="Palatino Linotype" w:hAnsi="Palatino Linotype"/>
                <w:bCs/>
                <w:sz w:val="20"/>
                <w:szCs w:val="20"/>
              </w:rPr>
              <w:t xml:space="preserve">Facturas pagadas por concepto de la partida de rosca de los adultos mayores en las Delegaciones de Tenango del Aire y Cabecera Municipal, al cuatro de marzo de dos mil veintidós. </w:t>
            </w:r>
          </w:p>
        </w:tc>
        <w:tc>
          <w:tcPr>
            <w:tcW w:w="5892" w:type="dxa"/>
            <w:vAlign w:val="center"/>
          </w:tcPr>
          <w:p w14:paraId="2CB47CCB" w14:textId="0FF62837" w:rsidR="00E6790D" w:rsidRPr="00231952" w:rsidRDefault="00E6790D" w:rsidP="00017ED9">
            <w:pPr>
              <w:pStyle w:val="Sinespaciado"/>
              <w:spacing w:line="360" w:lineRule="auto"/>
              <w:jc w:val="center"/>
              <w:rPr>
                <w:rFonts w:ascii="Palatino Linotype" w:hAnsi="Palatino Linotype"/>
              </w:rPr>
            </w:pPr>
          </w:p>
          <w:p w14:paraId="3B1BAD79" w14:textId="2234738F" w:rsidR="00231952" w:rsidRPr="00017ED9" w:rsidRDefault="00563AB5" w:rsidP="00017ED9">
            <w:pPr>
              <w:pStyle w:val="Sinespaciado"/>
              <w:jc w:val="both"/>
              <w:rPr>
                <w:rFonts w:ascii="Palatino Linotype" w:hAnsi="Palatino Linotype"/>
                <w:bCs/>
                <w:sz w:val="20"/>
                <w:szCs w:val="20"/>
              </w:rPr>
            </w:pPr>
            <w:r w:rsidRPr="00017ED9">
              <w:rPr>
                <w:rFonts w:ascii="Palatino Linotype" w:hAnsi="Palatino Linotype"/>
                <w:bCs/>
                <w:sz w:val="20"/>
                <w:szCs w:val="20"/>
              </w:rPr>
              <w:t xml:space="preserve">De conformidad con el documento “1.- MTA-UT-093-2022” se aducen hechos negativos por parte del </w:t>
            </w:r>
            <w:r w:rsidR="00A11DAF" w:rsidRPr="00017ED9">
              <w:rPr>
                <w:rFonts w:ascii="Palatino Linotype" w:hAnsi="Palatino Linotype"/>
                <w:bCs/>
                <w:sz w:val="20"/>
                <w:szCs w:val="20"/>
              </w:rPr>
              <w:t>Tesorero Municipal</w:t>
            </w:r>
            <w:r w:rsidR="002D3FCB" w:rsidRPr="00017ED9">
              <w:rPr>
                <w:rFonts w:ascii="Palatino Linotype" w:hAnsi="Palatino Linotype"/>
                <w:bCs/>
                <w:sz w:val="20"/>
                <w:szCs w:val="20"/>
              </w:rPr>
              <w:t>.</w:t>
            </w:r>
          </w:p>
        </w:tc>
        <w:tc>
          <w:tcPr>
            <w:tcW w:w="1068" w:type="dxa"/>
            <w:vAlign w:val="center"/>
          </w:tcPr>
          <w:p w14:paraId="2FDAD313" w14:textId="50A3B6CE" w:rsidR="00231952" w:rsidRDefault="00982CB9" w:rsidP="00982CB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A11DAF" w14:paraId="293D96CD" w14:textId="77777777" w:rsidTr="009F1A2D">
        <w:tc>
          <w:tcPr>
            <w:tcW w:w="2203" w:type="dxa"/>
          </w:tcPr>
          <w:p w14:paraId="55C24981" w14:textId="77777777" w:rsidR="00A11DAF" w:rsidRPr="00BA73A7" w:rsidRDefault="00A11DAF" w:rsidP="00BA73A7">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Recibos de nómina, comprobante de pago o CFDI del personal adscrito al Sistema Municipal para el Desarrollo Integral de la Familia de Tenango del Aire, correspondiente a la primera y segunda quincena de enero de dos mil veintidós.  </w:t>
            </w:r>
          </w:p>
          <w:p w14:paraId="4FA0B98F" w14:textId="77777777" w:rsidR="00A11DAF" w:rsidRPr="00BA73A7" w:rsidRDefault="00A11DAF" w:rsidP="00BA73A7">
            <w:pPr>
              <w:jc w:val="both"/>
              <w:rPr>
                <w:rFonts w:ascii="Palatino Linotype" w:hAnsi="Palatino Linotype"/>
                <w:bCs/>
                <w:sz w:val="20"/>
                <w:szCs w:val="20"/>
              </w:rPr>
            </w:pPr>
          </w:p>
        </w:tc>
        <w:tc>
          <w:tcPr>
            <w:tcW w:w="5892" w:type="dxa"/>
            <w:vMerge w:val="restart"/>
            <w:vAlign w:val="center"/>
          </w:tcPr>
          <w:p w14:paraId="12DCFF07" w14:textId="020B82F3" w:rsidR="00A11DAF" w:rsidRDefault="00A11DAF" w:rsidP="00017ED9">
            <w:pPr>
              <w:jc w:val="both"/>
              <w:rPr>
                <w:rFonts w:ascii="Palatino Linotype" w:hAnsi="Palatino Linotype"/>
                <w:bCs/>
                <w:sz w:val="20"/>
                <w:szCs w:val="20"/>
              </w:rPr>
            </w:pPr>
            <w:r w:rsidRPr="00017ED9">
              <w:rPr>
                <w:rFonts w:ascii="Palatino Linotype" w:hAnsi="Palatino Linotype"/>
                <w:bCs/>
                <w:sz w:val="20"/>
                <w:szCs w:val="20"/>
              </w:rPr>
              <w:t xml:space="preserve">Con relación a las quincenas referidas se remiten </w:t>
            </w:r>
            <w:r w:rsidRPr="00017ED9">
              <w:rPr>
                <w:rFonts w:ascii="Palatino Linotype" w:hAnsi="Palatino Linotype"/>
                <w:b/>
                <w:sz w:val="20"/>
                <w:szCs w:val="20"/>
              </w:rPr>
              <w:t xml:space="preserve">21 y 28 </w:t>
            </w:r>
            <w:r w:rsidRPr="00017ED9">
              <w:rPr>
                <w:rFonts w:ascii="Palatino Linotype" w:hAnsi="Palatino Linotype"/>
                <w:bCs/>
                <w:sz w:val="20"/>
                <w:szCs w:val="20"/>
              </w:rPr>
              <w:t>recibos de nómina respectivamente.</w:t>
            </w:r>
          </w:p>
          <w:p w14:paraId="0EAB52F6" w14:textId="77777777" w:rsidR="00017ED9" w:rsidRPr="00017ED9" w:rsidRDefault="00017ED9" w:rsidP="00017ED9">
            <w:pPr>
              <w:jc w:val="both"/>
              <w:rPr>
                <w:rFonts w:ascii="Palatino Linotype" w:hAnsi="Palatino Linotype"/>
                <w:bCs/>
                <w:sz w:val="20"/>
                <w:szCs w:val="20"/>
              </w:rPr>
            </w:pPr>
          </w:p>
          <w:p w14:paraId="63FB8F12" w14:textId="79CE7FD8" w:rsidR="00A11DAF" w:rsidRPr="00A11DAF" w:rsidRDefault="00982CB9" w:rsidP="00017ED9">
            <w:pPr>
              <w:jc w:val="both"/>
              <w:rPr>
                <w:rFonts w:ascii="Palatino Linotype" w:hAnsi="Palatino Linotype"/>
                <w:bCs/>
                <w:sz w:val="24"/>
                <w:szCs w:val="24"/>
              </w:rPr>
            </w:pPr>
            <w:r w:rsidRPr="00017ED9">
              <w:rPr>
                <w:rFonts w:ascii="Palatino Linotype" w:hAnsi="Palatino Linotype"/>
                <w:bCs/>
                <w:sz w:val="20"/>
                <w:szCs w:val="20"/>
              </w:rPr>
              <w:t>Se precisa que los recibos de nómina del Sistema DIF Municipal y los recibos de URIS de Tenango del Aire, se timbran desde el mismo servidor.</w:t>
            </w:r>
          </w:p>
        </w:tc>
        <w:tc>
          <w:tcPr>
            <w:tcW w:w="1068" w:type="dxa"/>
            <w:vAlign w:val="center"/>
          </w:tcPr>
          <w:p w14:paraId="44AC8380" w14:textId="1DA26196" w:rsidR="00A11DAF" w:rsidRDefault="00982CB9" w:rsidP="00982CB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A11DAF" w14:paraId="617F7DA8" w14:textId="77777777" w:rsidTr="009F1A2D">
        <w:tc>
          <w:tcPr>
            <w:tcW w:w="2203" w:type="dxa"/>
          </w:tcPr>
          <w:p w14:paraId="3ACEED05" w14:textId="009E3EA8" w:rsidR="00A11DAF" w:rsidRPr="00BA73A7" w:rsidRDefault="00A11DAF" w:rsidP="00BA73A7">
            <w:pPr>
              <w:pStyle w:val="Prrafodelista"/>
              <w:numPr>
                <w:ilvl w:val="0"/>
                <w:numId w:val="19"/>
              </w:numPr>
              <w:jc w:val="both"/>
              <w:rPr>
                <w:rFonts w:ascii="Palatino Linotype" w:hAnsi="Palatino Linotype"/>
                <w:bCs/>
                <w:sz w:val="20"/>
                <w:szCs w:val="20"/>
              </w:rPr>
            </w:pPr>
            <w:r w:rsidRPr="00BA73A7">
              <w:rPr>
                <w:rFonts w:ascii="Palatino Linotype" w:hAnsi="Palatino Linotype"/>
                <w:sz w:val="20"/>
                <w:szCs w:val="20"/>
              </w:rPr>
              <w:t xml:space="preserve">Recibos de nómina, comprobante de pago o CFDI del personal adscrito a la Unidad de Rehabilitación e </w:t>
            </w:r>
            <w:r w:rsidRPr="00BA73A7">
              <w:rPr>
                <w:rFonts w:ascii="Palatino Linotype" w:hAnsi="Palatino Linotype"/>
                <w:sz w:val="20"/>
                <w:szCs w:val="20"/>
              </w:rPr>
              <w:lastRenderedPageBreak/>
              <w:t>Integración Social (URIS), correspondiente a la primera y segunda quincena de enero de dos mil veintidós.</w:t>
            </w:r>
          </w:p>
        </w:tc>
        <w:tc>
          <w:tcPr>
            <w:tcW w:w="5892" w:type="dxa"/>
            <w:vMerge/>
          </w:tcPr>
          <w:p w14:paraId="2F67BBA6" w14:textId="77777777" w:rsidR="00A11DAF" w:rsidRDefault="00A11DAF" w:rsidP="00592264">
            <w:pPr>
              <w:spacing w:line="360" w:lineRule="auto"/>
              <w:jc w:val="both"/>
              <w:rPr>
                <w:rFonts w:ascii="Palatino Linotype" w:hAnsi="Palatino Linotype"/>
                <w:bCs/>
                <w:sz w:val="24"/>
                <w:szCs w:val="24"/>
              </w:rPr>
            </w:pPr>
          </w:p>
        </w:tc>
        <w:tc>
          <w:tcPr>
            <w:tcW w:w="1068" w:type="dxa"/>
            <w:vAlign w:val="center"/>
          </w:tcPr>
          <w:p w14:paraId="3996992F" w14:textId="362CAD79" w:rsidR="00A11DAF" w:rsidRDefault="00982CB9" w:rsidP="00982CB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7120ED0E" w14:textId="77777777" w:rsidTr="009F1A2D">
        <w:tc>
          <w:tcPr>
            <w:tcW w:w="2203" w:type="dxa"/>
          </w:tcPr>
          <w:p w14:paraId="03958E70"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Facturas pagadas por concepto del primer paseo ciclista familiar, al cuatro de marzo de dos mil veintidós. </w:t>
            </w:r>
          </w:p>
          <w:p w14:paraId="73049136" w14:textId="77777777" w:rsidR="00982CB9" w:rsidRPr="00BA73A7" w:rsidRDefault="00982CB9" w:rsidP="00982CB9">
            <w:pPr>
              <w:pStyle w:val="Sinespaciado"/>
              <w:jc w:val="both"/>
              <w:rPr>
                <w:rFonts w:ascii="Palatino Linotype" w:hAnsi="Palatino Linotype"/>
                <w:bCs/>
                <w:sz w:val="20"/>
                <w:szCs w:val="20"/>
              </w:rPr>
            </w:pPr>
          </w:p>
        </w:tc>
        <w:tc>
          <w:tcPr>
            <w:tcW w:w="5892" w:type="dxa"/>
          </w:tcPr>
          <w:p w14:paraId="0D0C7AE9" w14:textId="77777777" w:rsidR="00982CB9" w:rsidRPr="00017ED9" w:rsidRDefault="00982CB9" w:rsidP="00017ED9">
            <w:pPr>
              <w:pStyle w:val="Sinespaciado"/>
              <w:jc w:val="both"/>
              <w:rPr>
                <w:rFonts w:ascii="Palatino Linotype" w:hAnsi="Palatino Linotype"/>
                <w:sz w:val="20"/>
                <w:szCs w:val="20"/>
              </w:rPr>
            </w:pPr>
            <w:r w:rsidRPr="00017ED9">
              <w:rPr>
                <w:rFonts w:ascii="Palatino Linotype" w:hAnsi="Palatino Linotype"/>
                <w:sz w:val="20"/>
                <w:szCs w:val="20"/>
              </w:rPr>
              <w:tab/>
            </w:r>
          </w:p>
          <w:p w14:paraId="1143B623" w14:textId="21624ACB" w:rsidR="00982CB9" w:rsidRPr="00017ED9" w:rsidRDefault="00982CB9" w:rsidP="002347F0">
            <w:pPr>
              <w:jc w:val="both"/>
              <w:rPr>
                <w:rFonts w:ascii="Palatino Linotype" w:hAnsi="Palatino Linotype"/>
                <w:bCs/>
                <w:sz w:val="20"/>
                <w:szCs w:val="20"/>
              </w:rPr>
            </w:pPr>
            <w:r w:rsidRPr="00017ED9">
              <w:rPr>
                <w:rFonts w:ascii="Palatino Linotype" w:hAnsi="Palatino Linotype"/>
                <w:bCs/>
                <w:sz w:val="20"/>
                <w:szCs w:val="20"/>
              </w:rPr>
              <w:t>De conformidad con el documento “1.- MTA-UT-093-2022” se aducen hechos negativos por parte del Tesorero Municipal</w:t>
            </w:r>
            <w:r w:rsidR="002347F0">
              <w:rPr>
                <w:rFonts w:ascii="Palatino Linotype" w:hAnsi="Palatino Linotype"/>
                <w:bCs/>
                <w:sz w:val="20"/>
                <w:szCs w:val="20"/>
              </w:rPr>
              <w:t>.</w:t>
            </w:r>
          </w:p>
        </w:tc>
        <w:tc>
          <w:tcPr>
            <w:tcW w:w="1068" w:type="dxa"/>
            <w:vAlign w:val="center"/>
          </w:tcPr>
          <w:p w14:paraId="6DAF1762" w14:textId="7A758DE4" w:rsidR="00982CB9" w:rsidRDefault="00982CB9" w:rsidP="00017ED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05D80FB0" w14:textId="77777777" w:rsidTr="009F1A2D">
        <w:tc>
          <w:tcPr>
            <w:tcW w:w="2203" w:type="dxa"/>
          </w:tcPr>
          <w:p w14:paraId="2CB1780C"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Factura pagada por el Ayuntamiento de Tenango del Aire por concepto de remodelación de la parroquia San Juan Bautista, al cuatro de marzo de dos mil veintidós. </w:t>
            </w:r>
          </w:p>
          <w:p w14:paraId="17332601"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14D7C543" w14:textId="57C18263" w:rsidR="00982CB9" w:rsidRPr="00017ED9" w:rsidRDefault="00982CB9" w:rsidP="00017ED9">
            <w:pPr>
              <w:pStyle w:val="Sinespaciado"/>
              <w:jc w:val="center"/>
              <w:rPr>
                <w:rFonts w:ascii="Palatino Linotype" w:hAnsi="Palatino Linotype"/>
                <w:sz w:val="20"/>
                <w:szCs w:val="20"/>
              </w:rPr>
            </w:pPr>
          </w:p>
          <w:p w14:paraId="2045A7D7" w14:textId="60C82F9B" w:rsidR="00982CB9" w:rsidRPr="00017ED9" w:rsidRDefault="00982CB9" w:rsidP="002347F0">
            <w:pPr>
              <w:pStyle w:val="Sinespaciado"/>
              <w:jc w:val="both"/>
              <w:rPr>
                <w:rFonts w:ascii="Palatino Linotype" w:hAnsi="Palatino Linotype"/>
                <w:bCs/>
                <w:sz w:val="20"/>
                <w:szCs w:val="20"/>
              </w:rPr>
            </w:pPr>
            <w:r w:rsidRPr="00017ED9">
              <w:rPr>
                <w:rFonts w:ascii="Palatino Linotype" w:hAnsi="Palatino Linotype"/>
                <w:bCs/>
                <w:sz w:val="20"/>
                <w:szCs w:val="20"/>
              </w:rPr>
              <w:t>De conformidad con el documento “1.- MTA-UT-093-2022” se aducen hechos negativos por parte del Tesorero Municipal</w:t>
            </w:r>
            <w:r w:rsidR="002347F0">
              <w:rPr>
                <w:rFonts w:ascii="Palatino Linotype" w:hAnsi="Palatino Linotype"/>
                <w:bCs/>
                <w:sz w:val="20"/>
                <w:szCs w:val="20"/>
              </w:rPr>
              <w:t>.</w:t>
            </w:r>
          </w:p>
        </w:tc>
        <w:tc>
          <w:tcPr>
            <w:tcW w:w="1068" w:type="dxa"/>
            <w:vAlign w:val="center"/>
          </w:tcPr>
          <w:p w14:paraId="2B44B4C7" w14:textId="4B33CECC" w:rsidR="00982CB9" w:rsidRDefault="00982CB9" w:rsidP="00017ED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71B21C3D" w14:textId="77777777" w:rsidTr="009F1A2D">
        <w:tc>
          <w:tcPr>
            <w:tcW w:w="2203" w:type="dxa"/>
          </w:tcPr>
          <w:p w14:paraId="3F0B9272"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El o los documentos donde conste la recaudación por concepto de pago de impuesto predial durante el mes de enero de dos mil veintidós. </w:t>
            </w:r>
          </w:p>
          <w:p w14:paraId="4CDE7ACD"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0E19D63B" w14:textId="49DDA0E1" w:rsidR="00982CB9" w:rsidRPr="00017ED9" w:rsidRDefault="00982CB9" w:rsidP="00017ED9">
            <w:pPr>
              <w:jc w:val="both"/>
              <w:rPr>
                <w:rFonts w:ascii="Palatino Linotype" w:hAnsi="Palatino Linotype"/>
                <w:bCs/>
                <w:sz w:val="20"/>
                <w:szCs w:val="20"/>
              </w:rPr>
            </w:pPr>
            <w:r w:rsidRPr="00017ED9">
              <w:rPr>
                <w:rFonts w:ascii="Palatino Linotype" w:hAnsi="Palatino Linotype"/>
                <w:bCs/>
                <w:sz w:val="20"/>
                <w:szCs w:val="20"/>
              </w:rPr>
              <w:t>$868,875.00 (Ochocientos sesenta y ocho mil, ochocientos setenta y cinco pesos 00/100 M.N.)</w:t>
            </w:r>
          </w:p>
        </w:tc>
        <w:tc>
          <w:tcPr>
            <w:tcW w:w="1068" w:type="dxa"/>
            <w:vAlign w:val="center"/>
          </w:tcPr>
          <w:p w14:paraId="103C3B0D" w14:textId="617A1AA9" w:rsidR="00982CB9" w:rsidRDefault="00982CB9" w:rsidP="00017ED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102E3706" w14:textId="77777777" w:rsidTr="009F1A2D">
        <w:tc>
          <w:tcPr>
            <w:tcW w:w="2203" w:type="dxa"/>
          </w:tcPr>
          <w:p w14:paraId="5C3C67B8"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lastRenderedPageBreak/>
              <w:t xml:space="preserve">El o los documentos donde conste la recaudación por concepto de pago de agua durante el mes de enero de dos mil veintidós. </w:t>
            </w:r>
          </w:p>
          <w:p w14:paraId="58F24B0B"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6235BAA3" w14:textId="17C1D33A" w:rsidR="00982CB9" w:rsidRPr="00017ED9" w:rsidRDefault="00982CB9" w:rsidP="00017ED9">
            <w:pPr>
              <w:jc w:val="both"/>
              <w:rPr>
                <w:rFonts w:ascii="Palatino Linotype" w:hAnsi="Palatino Linotype"/>
                <w:bCs/>
                <w:sz w:val="20"/>
                <w:szCs w:val="20"/>
              </w:rPr>
            </w:pPr>
            <w:r w:rsidRPr="00017ED9">
              <w:rPr>
                <w:rFonts w:ascii="Palatino Linotype" w:hAnsi="Palatino Linotype"/>
                <w:bCs/>
                <w:sz w:val="20"/>
                <w:szCs w:val="20"/>
              </w:rPr>
              <w:t xml:space="preserve">$326,464.60 (Trescientos </w:t>
            </w:r>
            <w:r w:rsidR="006A22B9" w:rsidRPr="00017ED9">
              <w:rPr>
                <w:rFonts w:ascii="Palatino Linotype" w:hAnsi="Palatino Linotype"/>
                <w:bCs/>
                <w:sz w:val="20"/>
                <w:szCs w:val="20"/>
              </w:rPr>
              <w:t xml:space="preserve">veintiséis mil, </w:t>
            </w:r>
            <w:r w:rsidR="002347F0" w:rsidRPr="00017ED9">
              <w:rPr>
                <w:rFonts w:ascii="Palatino Linotype" w:hAnsi="Palatino Linotype"/>
                <w:bCs/>
                <w:sz w:val="20"/>
                <w:szCs w:val="20"/>
              </w:rPr>
              <w:t>cuatrocientos</w:t>
            </w:r>
            <w:r w:rsidR="006A22B9" w:rsidRPr="00017ED9">
              <w:rPr>
                <w:rFonts w:ascii="Palatino Linotype" w:hAnsi="Palatino Linotype"/>
                <w:bCs/>
                <w:sz w:val="20"/>
                <w:szCs w:val="20"/>
              </w:rPr>
              <w:t xml:space="preserve"> sesenta y cuatro pesos 60/100 M.N.)</w:t>
            </w:r>
          </w:p>
        </w:tc>
        <w:tc>
          <w:tcPr>
            <w:tcW w:w="1068" w:type="dxa"/>
            <w:vAlign w:val="center"/>
          </w:tcPr>
          <w:p w14:paraId="4245F0A8" w14:textId="49BF2989" w:rsidR="00982CB9" w:rsidRDefault="006A22B9" w:rsidP="00017ED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55AA070B" w14:textId="77777777" w:rsidTr="009F1A2D">
        <w:tc>
          <w:tcPr>
            <w:tcW w:w="2203" w:type="dxa"/>
          </w:tcPr>
          <w:p w14:paraId="25256954"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El o los documentos donde conste el número de beneficiarios del descuento de 34% dirigido a personas vulnerables, durante el mes de enero de dos mil veintidós. </w:t>
            </w:r>
          </w:p>
          <w:p w14:paraId="739542A7"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402AED8A" w14:textId="54A9D826" w:rsidR="00982CB9" w:rsidRPr="00017ED9" w:rsidRDefault="006A22B9" w:rsidP="00017ED9">
            <w:pPr>
              <w:jc w:val="center"/>
              <w:rPr>
                <w:rFonts w:ascii="Palatino Linotype" w:hAnsi="Palatino Linotype"/>
                <w:bCs/>
                <w:sz w:val="20"/>
                <w:szCs w:val="20"/>
              </w:rPr>
            </w:pPr>
            <w:r w:rsidRPr="00017ED9">
              <w:rPr>
                <w:rFonts w:ascii="Palatino Linotype" w:hAnsi="Palatino Linotype"/>
                <w:bCs/>
                <w:sz w:val="20"/>
                <w:szCs w:val="20"/>
              </w:rPr>
              <w:t>349 beneficiarios</w:t>
            </w:r>
          </w:p>
        </w:tc>
        <w:tc>
          <w:tcPr>
            <w:tcW w:w="1068" w:type="dxa"/>
            <w:vAlign w:val="center"/>
          </w:tcPr>
          <w:p w14:paraId="49E79E20" w14:textId="068A8E6A" w:rsidR="00982CB9" w:rsidRDefault="00017ED9" w:rsidP="00017ED9">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6591AB71" w14:textId="77777777" w:rsidTr="009F1A2D">
        <w:tc>
          <w:tcPr>
            <w:tcW w:w="2203" w:type="dxa"/>
          </w:tcPr>
          <w:p w14:paraId="4618A8D2" w14:textId="4255BDA7" w:rsidR="00982CB9" w:rsidRPr="00BA73A7" w:rsidRDefault="00982CB9" w:rsidP="009F1A2D">
            <w:pPr>
              <w:pStyle w:val="Sinespaciado"/>
              <w:numPr>
                <w:ilvl w:val="0"/>
                <w:numId w:val="19"/>
              </w:numPr>
              <w:jc w:val="both"/>
              <w:rPr>
                <w:rFonts w:ascii="Palatino Linotype" w:hAnsi="Palatino Linotype"/>
                <w:bCs/>
                <w:sz w:val="20"/>
                <w:szCs w:val="20"/>
              </w:rPr>
            </w:pPr>
            <w:r w:rsidRPr="00BA73A7">
              <w:rPr>
                <w:rFonts w:ascii="Palatino Linotype" w:hAnsi="Palatino Linotype"/>
                <w:sz w:val="20"/>
                <w:szCs w:val="20"/>
              </w:rPr>
              <w:t xml:space="preserve">Informe Trimestral del Ayuntamiento de Tenango del Aire presentado al OSFEM (Información contable y financiera, presupuestaria, programática, administrativa y sus respectivos submódulos) correspondiente al primer trimestre del año dos mil veintiuno. </w:t>
            </w:r>
          </w:p>
        </w:tc>
        <w:tc>
          <w:tcPr>
            <w:tcW w:w="5892" w:type="dxa"/>
            <w:vAlign w:val="center"/>
          </w:tcPr>
          <w:p w14:paraId="0B902052" w14:textId="77777777" w:rsidR="00982CB9" w:rsidRPr="00017ED9" w:rsidRDefault="006A22B9" w:rsidP="00017ED9">
            <w:pPr>
              <w:spacing w:line="360" w:lineRule="auto"/>
              <w:jc w:val="both"/>
              <w:rPr>
                <w:rFonts w:ascii="Palatino Linotype" w:hAnsi="Palatino Linotype"/>
                <w:bCs/>
                <w:sz w:val="20"/>
                <w:szCs w:val="20"/>
              </w:rPr>
            </w:pPr>
            <w:r w:rsidRPr="00017ED9">
              <w:rPr>
                <w:rFonts w:ascii="Palatino Linotype" w:hAnsi="Palatino Linotype"/>
                <w:bCs/>
                <w:sz w:val="20"/>
                <w:szCs w:val="20"/>
              </w:rPr>
              <w:t>Proporciona la siguiente liga electrónica:</w:t>
            </w:r>
          </w:p>
          <w:p w14:paraId="5959FB16" w14:textId="77777777" w:rsidR="006A22B9" w:rsidRPr="00017ED9" w:rsidRDefault="00C12578" w:rsidP="00017ED9">
            <w:pPr>
              <w:spacing w:line="360" w:lineRule="auto"/>
              <w:jc w:val="both"/>
              <w:rPr>
                <w:rStyle w:val="Hipervnculo"/>
                <w:rFonts w:ascii="Palatino Linotype" w:eastAsia="Times New Roman" w:hAnsi="Palatino Linotype" w:cs="Times New Roman"/>
                <w:sz w:val="20"/>
                <w:szCs w:val="20"/>
              </w:rPr>
            </w:pPr>
            <w:hyperlink r:id="rId12" w:history="1">
              <w:r w:rsidR="006A22B9" w:rsidRPr="00017ED9">
                <w:rPr>
                  <w:rStyle w:val="Hipervnculo"/>
                  <w:rFonts w:ascii="Palatino Linotype" w:eastAsia="Times New Roman" w:hAnsi="Palatino Linotype"/>
                  <w:sz w:val="20"/>
                  <w:szCs w:val="20"/>
                </w:rPr>
                <w:t>https://tenangodelaire.gob.mx/transparencia/ayuntamiento</w:t>
              </w:r>
            </w:hyperlink>
          </w:p>
          <w:p w14:paraId="34FB0D52" w14:textId="77777777" w:rsidR="006A22B9" w:rsidRPr="00017ED9" w:rsidRDefault="006A22B9" w:rsidP="00017ED9">
            <w:pPr>
              <w:spacing w:line="360" w:lineRule="auto"/>
              <w:jc w:val="center"/>
              <w:rPr>
                <w:rStyle w:val="Hipervnculo"/>
                <w:rFonts w:ascii="Palatino Linotype" w:eastAsia="Times New Roman" w:hAnsi="Palatino Linotype" w:cs="Times New Roman"/>
                <w:sz w:val="20"/>
                <w:szCs w:val="20"/>
              </w:rPr>
            </w:pPr>
          </w:p>
          <w:p w14:paraId="3B115E79" w14:textId="0584A4B6" w:rsidR="006A22B9" w:rsidRPr="006A22B9" w:rsidRDefault="006A22B9" w:rsidP="00017ED9">
            <w:pPr>
              <w:spacing w:line="360" w:lineRule="auto"/>
              <w:jc w:val="both"/>
              <w:rPr>
                <w:rFonts w:ascii="Palatino Linotype" w:hAnsi="Palatino Linotype"/>
                <w:bCs/>
                <w:sz w:val="24"/>
                <w:szCs w:val="24"/>
              </w:rPr>
            </w:pPr>
            <w:r w:rsidRPr="00017ED9">
              <w:rPr>
                <w:rFonts w:ascii="Palatino Linotype" w:hAnsi="Palatino Linotype"/>
                <w:bCs/>
                <w:sz w:val="20"/>
                <w:szCs w:val="20"/>
              </w:rPr>
              <w:t>Es decir, dicho dominio electrónica implica hacer una búsqueda de la información entre todos los soportes documentales que se encuentran disponibles, inobservando el numeral 161 de la Ley de Transparencia local</w:t>
            </w:r>
          </w:p>
        </w:tc>
        <w:tc>
          <w:tcPr>
            <w:tcW w:w="1068" w:type="dxa"/>
            <w:vAlign w:val="center"/>
          </w:tcPr>
          <w:p w14:paraId="24622E29" w14:textId="05117AD1" w:rsidR="00982CB9" w:rsidRDefault="006A22B9" w:rsidP="00017ED9">
            <w:pPr>
              <w:spacing w:line="360" w:lineRule="auto"/>
              <w:jc w:val="center"/>
              <w:rPr>
                <w:rFonts w:ascii="Palatino Linotype" w:hAnsi="Palatino Linotype"/>
                <w:bCs/>
                <w:sz w:val="24"/>
                <w:szCs w:val="24"/>
              </w:rPr>
            </w:pPr>
            <w:r>
              <w:rPr>
                <w:rFonts w:ascii="Palatino Linotype" w:hAnsi="Palatino Linotype"/>
                <w:bCs/>
                <w:sz w:val="24"/>
                <w:szCs w:val="24"/>
              </w:rPr>
              <w:t>No</w:t>
            </w:r>
          </w:p>
        </w:tc>
      </w:tr>
      <w:tr w:rsidR="00982CB9" w14:paraId="4412425D" w14:textId="77777777" w:rsidTr="009F1A2D">
        <w:tc>
          <w:tcPr>
            <w:tcW w:w="2203" w:type="dxa"/>
          </w:tcPr>
          <w:p w14:paraId="06280CF6"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lastRenderedPageBreak/>
              <w:t xml:space="preserve">Informe Trimestral del Sistema Municipal para el Desarrollo Integral de la Familia de Tenango del Aire presentado al OSFEM (Información contable y financiera, presupuestaria, programática, administrativa y sus respectivos submódulos)  correspondiente al primer trimestre del año dos mil veintiuno. </w:t>
            </w:r>
          </w:p>
          <w:p w14:paraId="0B982E6E"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537C87F2" w14:textId="0C64BBBE" w:rsidR="00346601" w:rsidRDefault="0068165B" w:rsidP="00017ED9">
            <w:pPr>
              <w:jc w:val="both"/>
              <w:rPr>
                <w:rFonts w:ascii="Palatino Linotype" w:hAnsi="Palatino Linotype"/>
                <w:bCs/>
                <w:sz w:val="20"/>
                <w:szCs w:val="20"/>
              </w:rPr>
            </w:pPr>
            <w:r w:rsidRPr="00017ED9">
              <w:rPr>
                <w:rFonts w:ascii="Palatino Linotype" w:hAnsi="Palatino Linotype"/>
                <w:bCs/>
                <w:sz w:val="20"/>
                <w:szCs w:val="20"/>
              </w:rPr>
              <w:t>Se remiten los documentos electrónicos 4.- ACUSE PRIMER TRIMESTRE OSFEM 2021 y 5.- PRIMER INFORME TRIMESTRAL 2021, soportes documentales que no reflejan el Módulo 4 “Información administrativa”</w:t>
            </w:r>
            <w:r w:rsidR="00346601">
              <w:rPr>
                <w:rFonts w:ascii="Palatino Linotype" w:hAnsi="Palatino Linotype"/>
                <w:bCs/>
                <w:sz w:val="20"/>
                <w:szCs w:val="20"/>
              </w:rPr>
              <w:t xml:space="preserve"> consistente en</w:t>
            </w:r>
            <w:r w:rsidR="008E5D57">
              <w:rPr>
                <w:rFonts w:ascii="Palatino Linotype" w:hAnsi="Palatino Linotype"/>
                <w:bCs/>
                <w:sz w:val="20"/>
                <w:szCs w:val="20"/>
              </w:rPr>
              <w:t>:</w:t>
            </w:r>
            <w:r w:rsidR="00346601">
              <w:rPr>
                <w:rFonts w:ascii="Palatino Linotype" w:hAnsi="Palatino Linotype"/>
                <w:bCs/>
                <w:sz w:val="20"/>
                <w:szCs w:val="20"/>
              </w:rPr>
              <w:t xml:space="preserve"> </w:t>
            </w:r>
          </w:p>
          <w:p w14:paraId="3506E086" w14:textId="77777777" w:rsidR="00346601" w:rsidRDefault="00346601"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C</w:t>
            </w:r>
            <w:r w:rsidRPr="00346601">
              <w:rPr>
                <w:rFonts w:ascii="Palatino Linotype" w:hAnsi="Palatino Linotype"/>
                <w:bCs/>
                <w:sz w:val="20"/>
                <w:szCs w:val="20"/>
              </w:rPr>
              <w:t>aratula de nómina</w:t>
            </w:r>
          </w:p>
          <w:p w14:paraId="15696A0F" w14:textId="77777777" w:rsidR="00346601" w:rsidRDefault="00346601" w:rsidP="00346601">
            <w:pPr>
              <w:pStyle w:val="Prrafodelista"/>
              <w:numPr>
                <w:ilvl w:val="0"/>
                <w:numId w:val="23"/>
              </w:numPr>
              <w:jc w:val="both"/>
              <w:rPr>
                <w:rFonts w:ascii="Palatino Linotype" w:hAnsi="Palatino Linotype"/>
                <w:bCs/>
                <w:sz w:val="20"/>
                <w:szCs w:val="20"/>
              </w:rPr>
            </w:pPr>
            <w:r w:rsidRPr="00346601">
              <w:rPr>
                <w:rFonts w:ascii="Palatino Linotype" w:hAnsi="Palatino Linotype"/>
                <w:bCs/>
                <w:sz w:val="20"/>
                <w:szCs w:val="20"/>
              </w:rPr>
              <w:t xml:space="preserve"> </w:t>
            </w:r>
            <w:r>
              <w:rPr>
                <w:rFonts w:ascii="Palatino Linotype" w:hAnsi="Palatino Linotype"/>
                <w:bCs/>
                <w:sz w:val="20"/>
                <w:szCs w:val="20"/>
              </w:rPr>
              <w:t>N</w:t>
            </w:r>
            <w:r w:rsidRPr="00346601">
              <w:rPr>
                <w:rFonts w:ascii="Palatino Linotype" w:hAnsi="Palatino Linotype"/>
                <w:bCs/>
                <w:sz w:val="20"/>
                <w:szCs w:val="20"/>
              </w:rPr>
              <w:t xml:space="preserve">ómina detallada </w:t>
            </w:r>
          </w:p>
          <w:p w14:paraId="053834DD" w14:textId="77777777" w:rsidR="00346601" w:rsidRDefault="00346601"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R</w:t>
            </w:r>
            <w:r w:rsidRPr="00346601">
              <w:rPr>
                <w:rFonts w:ascii="Palatino Linotype" w:hAnsi="Palatino Linotype"/>
                <w:bCs/>
                <w:sz w:val="20"/>
                <w:szCs w:val="20"/>
              </w:rPr>
              <w:t>eporte de remuneracion</w:t>
            </w:r>
            <w:r>
              <w:rPr>
                <w:rFonts w:ascii="Palatino Linotype" w:hAnsi="Palatino Linotype"/>
                <w:bCs/>
                <w:sz w:val="20"/>
                <w:szCs w:val="20"/>
              </w:rPr>
              <w:t>es de mandos medios y superiores</w:t>
            </w:r>
          </w:p>
          <w:p w14:paraId="1A5AC614" w14:textId="77777777" w:rsidR="00346601" w:rsidRDefault="00346601"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C</w:t>
            </w:r>
            <w:r w:rsidRPr="00346601">
              <w:rPr>
                <w:rFonts w:ascii="Palatino Linotype" w:hAnsi="Palatino Linotype"/>
                <w:bCs/>
                <w:sz w:val="20"/>
                <w:szCs w:val="20"/>
              </w:rPr>
              <w:t>onciliación de la nómina</w:t>
            </w:r>
          </w:p>
          <w:p w14:paraId="03490ABD" w14:textId="77777777" w:rsidR="00346601" w:rsidRDefault="00346601"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R</w:t>
            </w:r>
            <w:r w:rsidRPr="00346601">
              <w:rPr>
                <w:rFonts w:ascii="Palatino Linotype" w:hAnsi="Palatino Linotype"/>
                <w:bCs/>
                <w:sz w:val="20"/>
                <w:szCs w:val="20"/>
              </w:rPr>
              <w:t>eporte de plazas ocupadas</w:t>
            </w:r>
          </w:p>
          <w:p w14:paraId="7597A971" w14:textId="77777777" w:rsidR="008E5D57" w:rsidRDefault="00346601"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P</w:t>
            </w:r>
            <w:r w:rsidRPr="00346601">
              <w:rPr>
                <w:rFonts w:ascii="Palatino Linotype" w:hAnsi="Palatino Linotype"/>
                <w:bCs/>
                <w:sz w:val="20"/>
                <w:szCs w:val="20"/>
              </w:rPr>
              <w:t>lantilla del personal</w:t>
            </w:r>
          </w:p>
          <w:p w14:paraId="410B598E" w14:textId="77777777" w:rsidR="008E5D57" w:rsidRDefault="008E5D57"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T</w:t>
            </w:r>
            <w:r w:rsidR="00346601" w:rsidRPr="00346601">
              <w:rPr>
                <w:rFonts w:ascii="Palatino Linotype" w:hAnsi="Palatino Linotype"/>
                <w:bCs/>
                <w:sz w:val="20"/>
                <w:szCs w:val="20"/>
              </w:rPr>
              <w:t>abulador de sueldos</w:t>
            </w:r>
          </w:p>
          <w:p w14:paraId="749AF601" w14:textId="6345EB67" w:rsidR="00982CB9" w:rsidRPr="00346601" w:rsidRDefault="008E5D57" w:rsidP="00346601">
            <w:pPr>
              <w:pStyle w:val="Prrafodelista"/>
              <w:numPr>
                <w:ilvl w:val="0"/>
                <w:numId w:val="23"/>
              </w:numPr>
              <w:jc w:val="both"/>
              <w:rPr>
                <w:rFonts w:ascii="Palatino Linotype" w:hAnsi="Palatino Linotype"/>
                <w:bCs/>
                <w:sz w:val="20"/>
                <w:szCs w:val="20"/>
              </w:rPr>
            </w:pPr>
            <w:r>
              <w:rPr>
                <w:rFonts w:ascii="Palatino Linotype" w:hAnsi="Palatino Linotype"/>
                <w:bCs/>
                <w:sz w:val="20"/>
                <w:szCs w:val="20"/>
              </w:rPr>
              <w:t>O</w:t>
            </w:r>
            <w:r w:rsidR="00346601" w:rsidRPr="00346601">
              <w:rPr>
                <w:rFonts w:ascii="Palatino Linotype" w:hAnsi="Palatino Linotype"/>
                <w:bCs/>
                <w:sz w:val="20"/>
                <w:szCs w:val="20"/>
              </w:rPr>
              <w:t xml:space="preserve">tros. </w:t>
            </w:r>
          </w:p>
          <w:p w14:paraId="6839EEA7" w14:textId="2465E8A6" w:rsidR="00346601" w:rsidRPr="00017ED9" w:rsidRDefault="00346601" w:rsidP="00017ED9">
            <w:pPr>
              <w:jc w:val="both"/>
              <w:rPr>
                <w:rFonts w:ascii="Palatino Linotype" w:hAnsi="Palatino Linotype"/>
                <w:bCs/>
                <w:sz w:val="20"/>
                <w:szCs w:val="20"/>
              </w:rPr>
            </w:pPr>
          </w:p>
        </w:tc>
        <w:tc>
          <w:tcPr>
            <w:tcW w:w="1068" w:type="dxa"/>
            <w:vAlign w:val="center"/>
          </w:tcPr>
          <w:p w14:paraId="11855B75" w14:textId="3CA907F8" w:rsidR="00982CB9" w:rsidRPr="009F1A2D" w:rsidRDefault="0068165B" w:rsidP="009F1A2D">
            <w:pPr>
              <w:spacing w:line="360" w:lineRule="auto"/>
              <w:jc w:val="center"/>
              <w:rPr>
                <w:rFonts w:ascii="Palatino Linotype" w:hAnsi="Palatino Linotype"/>
                <w:bCs/>
                <w:sz w:val="16"/>
                <w:szCs w:val="16"/>
              </w:rPr>
            </w:pPr>
            <w:r w:rsidRPr="009F1A2D">
              <w:rPr>
                <w:rFonts w:ascii="Palatino Linotype" w:hAnsi="Palatino Linotype"/>
                <w:bCs/>
                <w:sz w:val="16"/>
                <w:szCs w:val="16"/>
              </w:rPr>
              <w:t>Parcialmente</w:t>
            </w:r>
          </w:p>
        </w:tc>
      </w:tr>
      <w:tr w:rsidR="00982CB9" w14:paraId="0D0BFACA" w14:textId="77777777" w:rsidTr="009F1A2D">
        <w:tc>
          <w:tcPr>
            <w:tcW w:w="2203" w:type="dxa"/>
          </w:tcPr>
          <w:p w14:paraId="337419C7" w14:textId="5850AE1E"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Informe Trimestral del Instituto de Cultura Física y Deporte de Tenango del Aire presentado al OSFEM (Información contable y financiera, presupuestaria, programática, administrativa y sus respectivos submódulos).</w:t>
            </w:r>
          </w:p>
          <w:p w14:paraId="7A0DC32E"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3D7CA7A9" w14:textId="77777777" w:rsidR="002D3FCB"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Proporciona la siguiente liga electrónica:</w:t>
            </w:r>
          </w:p>
          <w:p w14:paraId="7238D409" w14:textId="77777777" w:rsidR="002D3FCB" w:rsidRPr="009F1A2D" w:rsidRDefault="00C12578" w:rsidP="009F1A2D">
            <w:pPr>
              <w:jc w:val="both"/>
              <w:rPr>
                <w:rStyle w:val="Hipervnculo"/>
                <w:rFonts w:ascii="Palatino Linotype" w:eastAsia="Times New Roman" w:hAnsi="Palatino Linotype" w:cs="Times New Roman"/>
                <w:sz w:val="20"/>
                <w:szCs w:val="20"/>
              </w:rPr>
            </w:pPr>
            <w:hyperlink r:id="rId13" w:history="1">
              <w:r w:rsidR="002D3FCB" w:rsidRPr="009F1A2D">
                <w:rPr>
                  <w:rStyle w:val="Hipervnculo"/>
                  <w:rFonts w:ascii="Palatino Linotype" w:eastAsia="Times New Roman" w:hAnsi="Palatino Linotype"/>
                  <w:sz w:val="20"/>
                  <w:szCs w:val="20"/>
                </w:rPr>
                <w:t>https://tenangodelaire.gob.mx/transparencia/ayuntamiento</w:t>
              </w:r>
            </w:hyperlink>
          </w:p>
          <w:p w14:paraId="092B4EB7" w14:textId="77777777" w:rsidR="002D3FCB" w:rsidRPr="009F1A2D" w:rsidRDefault="002D3FCB" w:rsidP="009F1A2D">
            <w:pPr>
              <w:jc w:val="both"/>
              <w:rPr>
                <w:rStyle w:val="Hipervnculo"/>
                <w:rFonts w:ascii="Palatino Linotype" w:eastAsia="Times New Roman" w:hAnsi="Palatino Linotype" w:cs="Times New Roman"/>
                <w:sz w:val="20"/>
                <w:szCs w:val="20"/>
              </w:rPr>
            </w:pPr>
          </w:p>
          <w:p w14:paraId="7D05A522" w14:textId="5D777641" w:rsidR="00982CB9"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Es decir, dicho dominio electrónica implica hacer una búsqueda de la información entre todos los soportes documentales que se encuentran disponibles, inobservando el numeral 161 de la Ley de Transparencia local</w:t>
            </w:r>
          </w:p>
        </w:tc>
        <w:tc>
          <w:tcPr>
            <w:tcW w:w="1068" w:type="dxa"/>
            <w:vAlign w:val="center"/>
          </w:tcPr>
          <w:p w14:paraId="5C9CF911" w14:textId="6E9AB2CC" w:rsidR="00982CB9" w:rsidRDefault="002D3FCB" w:rsidP="009F1A2D">
            <w:pPr>
              <w:spacing w:line="360" w:lineRule="auto"/>
              <w:jc w:val="center"/>
              <w:rPr>
                <w:rFonts w:ascii="Palatino Linotype" w:hAnsi="Palatino Linotype"/>
                <w:bCs/>
                <w:sz w:val="24"/>
                <w:szCs w:val="24"/>
              </w:rPr>
            </w:pPr>
            <w:r>
              <w:rPr>
                <w:rFonts w:ascii="Palatino Linotype" w:hAnsi="Palatino Linotype"/>
                <w:bCs/>
                <w:sz w:val="24"/>
                <w:szCs w:val="24"/>
              </w:rPr>
              <w:t>No</w:t>
            </w:r>
          </w:p>
        </w:tc>
      </w:tr>
      <w:tr w:rsidR="00982CB9" w14:paraId="0C75C835" w14:textId="77777777" w:rsidTr="009F1A2D">
        <w:tc>
          <w:tcPr>
            <w:tcW w:w="2203" w:type="dxa"/>
          </w:tcPr>
          <w:p w14:paraId="1130189D"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lastRenderedPageBreak/>
              <w:t xml:space="preserve">Informe Mensual del Ayuntamiento de Tenango del Aire presentado al OSFEM, correspondiente a los meses de enero, febrero, marzo, abril, mayo, junio, julio, agosto, septiembre, octubre, noviembre y diciembre de dos mil diecinueve. </w:t>
            </w:r>
          </w:p>
          <w:p w14:paraId="49056D6B"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3FCA3232" w14:textId="77777777" w:rsidR="002D3FCB"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Proporciona la siguiente liga electrónica:</w:t>
            </w:r>
          </w:p>
          <w:p w14:paraId="4AF48C31" w14:textId="77777777" w:rsidR="002D3FCB" w:rsidRPr="009F1A2D" w:rsidRDefault="00C12578" w:rsidP="009F1A2D">
            <w:pPr>
              <w:jc w:val="both"/>
              <w:rPr>
                <w:rStyle w:val="Hipervnculo"/>
                <w:rFonts w:ascii="Palatino Linotype" w:eastAsia="Times New Roman" w:hAnsi="Palatino Linotype" w:cs="Times New Roman"/>
                <w:sz w:val="20"/>
                <w:szCs w:val="20"/>
              </w:rPr>
            </w:pPr>
            <w:hyperlink r:id="rId14" w:history="1">
              <w:r w:rsidR="002D3FCB" w:rsidRPr="009F1A2D">
                <w:rPr>
                  <w:rStyle w:val="Hipervnculo"/>
                  <w:rFonts w:ascii="Palatino Linotype" w:eastAsia="Times New Roman" w:hAnsi="Palatino Linotype"/>
                  <w:sz w:val="20"/>
                  <w:szCs w:val="20"/>
                </w:rPr>
                <w:t>https://tenangodelaire.gob.mx/transparencia/ayuntamiento</w:t>
              </w:r>
            </w:hyperlink>
          </w:p>
          <w:p w14:paraId="22B32073" w14:textId="77777777" w:rsidR="002D3FCB" w:rsidRPr="009F1A2D" w:rsidRDefault="002D3FCB" w:rsidP="009F1A2D">
            <w:pPr>
              <w:jc w:val="both"/>
              <w:rPr>
                <w:rStyle w:val="Hipervnculo"/>
                <w:rFonts w:ascii="Palatino Linotype" w:eastAsia="Times New Roman" w:hAnsi="Palatino Linotype" w:cs="Times New Roman"/>
                <w:sz w:val="20"/>
                <w:szCs w:val="20"/>
              </w:rPr>
            </w:pPr>
          </w:p>
          <w:p w14:paraId="70437809" w14:textId="4CF09DCA" w:rsidR="00982CB9"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Es decir, dicho dominio electrónica implica hacer una búsqueda de la información entre todos los soportes documentales que se encuentran disponibles, inobservando el numeral 161 de la Ley de Transparencia local</w:t>
            </w:r>
          </w:p>
        </w:tc>
        <w:tc>
          <w:tcPr>
            <w:tcW w:w="1068" w:type="dxa"/>
            <w:vAlign w:val="center"/>
          </w:tcPr>
          <w:p w14:paraId="6760ED20" w14:textId="105342B3" w:rsidR="00982CB9" w:rsidRDefault="002D3FCB" w:rsidP="009F1A2D">
            <w:pPr>
              <w:spacing w:line="360" w:lineRule="auto"/>
              <w:jc w:val="center"/>
              <w:rPr>
                <w:rFonts w:ascii="Palatino Linotype" w:hAnsi="Palatino Linotype"/>
                <w:bCs/>
                <w:sz w:val="24"/>
                <w:szCs w:val="24"/>
              </w:rPr>
            </w:pPr>
            <w:r>
              <w:rPr>
                <w:rFonts w:ascii="Palatino Linotype" w:hAnsi="Palatino Linotype"/>
                <w:bCs/>
                <w:sz w:val="24"/>
                <w:szCs w:val="24"/>
              </w:rPr>
              <w:t>No</w:t>
            </w:r>
          </w:p>
        </w:tc>
      </w:tr>
      <w:tr w:rsidR="00982CB9" w14:paraId="246DF694" w14:textId="77777777" w:rsidTr="009F1A2D">
        <w:tc>
          <w:tcPr>
            <w:tcW w:w="2203" w:type="dxa"/>
          </w:tcPr>
          <w:p w14:paraId="5F837F18"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Facturas pagadas por el evento Reto Fitness organizado por el Instituto de Cultura Física y Deporte de Tenango del Aire, celebrado durante el mes de enero de dos mil veintidós. </w:t>
            </w:r>
          </w:p>
          <w:p w14:paraId="3C240CF8"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4E1266C0" w14:textId="41053D89" w:rsidR="00982CB9" w:rsidRDefault="002D3FCB" w:rsidP="009F1A2D">
            <w:pPr>
              <w:jc w:val="both"/>
              <w:rPr>
                <w:rFonts w:ascii="Palatino Linotype" w:hAnsi="Palatino Linotype"/>
                <w:bCs/>
                <w:sz w:val="24"/>
                <w:szCs w:val="24"/>
              </w:rPr>
            </w:pPr>
            <w:r>
              <w:rPr>
                <w:rFonts w:ascii="Palatino Linotype" w:hAnsi="Palatino Linotype"/>
                <w:bCs/>
              </w:rPr>
              <w:t>De conformidad con el documento “</w:t>
            </w:r>
            <w:r w:rsidRPr="00563AB5">
              <w:rPr>
                <w:rFonts w:ascii="Palatino Linotype" w:hAnsi="Palatino Linotype"/>
                <w:bCs/>
              </w:rPr>
              <w:t>1.- MTA-UT-093-2022</w:t>
            </w:r>
            <w:r>
              <w:rPr>
                <w:rFonts w:ascii="Palatino Linotype" w:hAnsi="Palatino Linotype"/>
                <w:bCs/>
              </w:rPr>
              <w:t>” se aducen hechos negativos por parte del Tesorero Municipal.</w:t>
            </w:r>
          </w:p>
        </w:tc>
        <w:tc>
          <w:tcPr>
            <w:tcW w:w="1068" w:type="dxa"/>
            <w:vAlign w:val="center"/>
          </w:tcPr>
          <w:p w14:paraId="32FCB9BB" w14:textId="57AB2189" w:rsidR="00982CB9" w:rsidRDefault="002D3FCB"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420013D7" w14:textId="77777777" w:rsidTr="009F1A2D">
        <w:tc>
          <w:tcPr>
            <w:tcW w:w="2203" w:type="dxa"/>
          </w:tcPr>
          <w:p w14:paraId="38FD3319"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Facturas pagadas por concepto de reparación de la bomba de agua del pozo municipal durante el mes de enero de dos mil veintidós. </w:t>
            </w:r>
          </w:p>
          <w:p w14:paraId="451BE4B7"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5A2224E2" w14:textId="5B325C83" w:rsidR="00982CB9" w:rsidRDefault="002D3FCB" w:rsidP="009F1A2D">
            <w:pPr>
              <w:jc w:val="both"/>
              <w:rPr>
                <w:rFonts w:ascii="Palatino Linotype" w:hAnsi="Palatino Linotype"/>
                <w:bCs/>
                <w:sz w:val="24"/>
                <w:szCs w:val="24"/>
              </w:rPr>
            </w:pPr>
            <w:r>
              <w:rPr>
                <w:rFonts w:ascii="Palatino Linotype" w:hAnsi="Palatino Linotype"/>
                <w:bCs/>
              </w:rPr>
              <w:lastRenderedPageBreak/>
              <w:t>De conformidad con el documento “</w:t>
            </w:r>
            <w:r w:rsidRPr="00563AB5">
              <w:rPr>
                <w:rFonts w:ascii="Palatino Linotype" w:hAnsi="Palatino Linotype"/>
                <w:bCs/>
              </w:rPr>
              <w:t>1.- MTA-UT-093-2022</w:t>
            </w:r>
            <w:r>
              <w:rPr>
                <w:rFonts w:ascii="Palatino Linotype" w:hAnsi="Palatino Linotype"/>
                <w:bCs/>
              </w:rPr>
              <w:t>” se aducen hechos negativos por parte del Tesorero Municipal.</w:t>
            </w:r>
          </w:p>
        </w:tc>
        <w:tc>
          <w:tcPr>
            <w:tcW w:w="1068" w:type="dxa"/>
            <w:vAlign w:val="center"/>
          </w:tcPr>
          <w:p w14:paraId="6AEDDB39" w14:textId="34A238A2" w:rsidR="00982CB9" w:rsidRDefault="002D3FCB"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60A80347" w14:textId="77777777" w:rsidTr="009F1A2D">
        <w:tc>
          <w:tcPr>
            <w:tcW w:w="2203" w:type="dxa"/>
          </w:tcPr>
          <w:p w14:paraId="223E26C5"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Facturas pagadas por concepto de la celebración de los 119 años de los arcos del Municipio de Tenango del Aire, al cuatro de marzo de dos mil veintidós. </w:t>
            </w:r>
          </w:p>
          <w:p w14:paraId="1FB90C00"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190E2030" w14:textId="4E63783E" w:rsidR="00982CB9"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De conformidad con el documento “1.- MTA-UT-093-2022” se aducen hechos negativos por parte del Tesorero Municipal.</w:t>
            </w:r>
          </w:p>
        </w:tc>
        <w:tc>
          <w:tcPr>
            <w:tcW w:w="1068" w:type="dxa"/>
            <w:vAlign w:val="center"/>
          </w:tcPr>
          <w:p w14:paraId="4DF59027" w14:textId="03F401FE" w:rsidR="00982CB9" w:rsidRDefault="002D3FCB"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6F617143" w14:textId="77777777" w:rsidTr="009F1A2D">
        <w:tc>
          <w:tcPr>
            <w:tcW w:w="2203" w:type="dxa"/>
          </w:tcPr>
          <w:p w14:paraId="5E8C6D75"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Programa anual de mejora regulatoria correspondiente al ejercicio dos mil veintidós. </w:t>
            </w:r>
          </w:p>
          <w:p w14:paraId="043B0D9C" w14:textId="77777777" w:rsidR="00982CB9" w:rsidRPr="00BA73A7" w:rsidRDefault="00982CB9" w:rsidP="002D3FCB">
            <w:pPr>
              <w:pStyle w:val="Sinespaciado"/>
              <w:ind w:left="720"/>
              <w:jc w:val="both"/>
              <w:rPr>
                <w:rFonts w:ascii="Palatino Linotype" w:hAnsi="Palatino Linotype"/>
                <w:bCs/>
                <w:sz w:val="20"/>
                <w:szCs w:val="20"/>
              </w:rPr>
            </w:pPr>
          </w:p>
        </w:tc>
        <w:tc>
          <w:tcPr>
            <w:tcW w:w="5892" w:type="dxa"/>
            <w:vAlign w:val="center"/>
          </w:tcPr>
          <w:p w14:paraId="6885BA43" w14:textId="343F7401" w:rsidR="00982CB9" w:rsidRPr="009F1A2D" w:rsidRDefault="002D3FCB" w:rsidP="009F1A2D">
            <w:pPr>
              <w:jc w:val="both"/>
              <w:rPr>
                <w:rFonts w:ascii="Palatino Linotype" w:hAnsi="Palatino Linotype"/>
                <w:bCs/>
                <w:sz w:val="20"/>
                <w:szCs w:val="20"/>
              </w:rPr>
            </w:pPr>
            <w:r w:rsidRPr="009F1A2D">
              <w:rPr>
                <w:rFonts w:ascii="Palatino Linotype" w:hAnsi="Palatino Linotype"/>
                <w:bCs/>
                <w:sz w:val="20"/>
                <w:szCs w:val="20"/>
              </w:rPr>
              <w:t xml:space="preserve">Se remite el documento electrónico </w:t>
            </w:r>
            <w:r w:rsidR="00346601">
              <w:rPr>
                <w:rFonts w:ascii="Palatino Linotype" w:hAnsi="Palatino Linotype"/>
                <w:bCs/>
                <w:sz w:val="20"/>
                <w:szCs w:val="20"/>
              </w:rPr>
              <w:t>“</w:t>
            </w:r>
            <w:r w:rsidRPr="009F1A2D">
              <w:rPr>
                <w:rFonts w:ascii="Palatino Linotype" w:hAnsi="Palatino Linotype"/>
                <w:bCs/>
                <w:sz w:val="20"/>
                <w:szCs w:val="20"/>
              </w:rPr>
              <w:t>6.- PROGRAMA ANUAL DE MEJORA REGULATORIA  2022 FIRMADO (CABILDO)</w:t>
            </w:r>
            <w:r w:rsidR="00346601">
              <w:rPr>
                <w:rFonts w:ascii="Palatino Linotype" w:hAnsi="Palatino Linotype"/>
                <w:bCs/>
                <w:sz w:val="20"/>
                <w:szCs w:val="20"/>
              </w:rPr>
              <w:t>”</w:t>
            </w:r>
            <w:r w:rsidRPr="009F1A2D">
              <w:rPr>
                <w:rFonts w:ascii="Palatino Linotype" w:hAnsi="Palatino Linotype"/>
                <w:bCs/>
                <w:sz w:val="20"/>
                <w:szCs w:val="20"/>
              </w:rPr>
              <w:t>, soporte documental que refleja el Programa anual de mejora regulatoria 2022.</w:t>
            </w:r>
          </w:p>
        </w:tc>
        <w:tc>
          <w:tcPr>
            <w:tcW w:w="1068" w:type="dxa"/>
            <w:vAlign w:val="center"/>
          </w:tcPr>
          <w:p w14:paraId="6D479D10" w14:textId="3BD7ABE1" w:rsidR="00982CB9" w:rsidRDefault="000F12A3"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2D3FCB" w14:paraId="0099CC56" w14:textId="77777777" w:rsidTr="009F1A2D">
        <w:tc>
          <w:tcPr>
            <w:tcW w:w="2203" w:type="dxa"/>
          </w:tcPr>
          <w:p w14:paraId="6489769D" w14:textId="77777777" w:rsidR="002D3FCB" w:rsidRPr="00BA73A7" w:rsidRDefault="002D3FCB" w:rsidP="002D3FCB">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Programa de Desarrollo Urbano correspondiente al ejercicio dos mil veintidós. </w:t>
            </w:r>
          </w:p>
          <w:p w14:paraId="7ACAA0F4" w14:textId="77777777" w:rsidR="002D3FCB" w:rsidRPr="00BA73A7" w:rsidRDefault="002D3FCB" w:rsidP="002D3FCB">
            <w:pPr>
              <w:pStyle w:val="Sinespaciado"/>
              <w:ind w:left="720"/>
              <w:jc w:val="both"/>
              <w:rPr>
                <w:rFonts w:ascii="Palatino Linotype" w:hAnsi="Palatino Linotype"/>
                <w:sz w:val="20"/>
                <w:szCs w:val="20"/>
              </w:rPr>
            </w:pPr>
          </w:p>
        </w:tc>
        <w:tc>
          <w:tcPr>
            <w:tcW w:w="5892" w:type="dxa"/>
            <w:vAlign w:val="center"/>
          </w:tcPr>
          <w:p w14:paraId="4A8DA740" w14:textId="3FFA1DD8" w:rsidR="002D3FCB" w:rsidRPr="009F1A2D" w:rsidRDefault="000F12A3" w:rsidP="009F1A2D">
            <w:pPr>
              <w:jc w:val="both"/>
              <w:rPr>
                <w:rFonts w:ascii="Palatino Linotype" w:hAnsi="Palatino Linotype"/>
                <w:bCs/>
                <w:sz w:val="20"/>
                <w:szCs w:val="20"/>
              </w:rPr>
            </w:pPr>
            <w:r w:rsidRPr="009F1A2D">
              <w:rPr>
                <w:rFonts w:ascii="Palatino Linotype" w:hAnsi="Palatino Linotype"/>
                <w:bCs/>
                <w:sz w:val="20"/>
                <w:szCs w:val="20"/>
              </w:rPr>
              <w:t>Se remite el documento electrónico “7. Plan Anual de Desarrollo Urbano 2022”, soporte documental que refleja el Programa de Desarrollo Urbano 2022.</w:t>
            </w:r>
          </w:p>
        </w:tc>
        <w:tc>
          <w:tcPr>
            <w:tcW w:w="1068" w:type="dxa"/>
            <w:vAlign w:val="center"/>
          </w:tcPr>
          <w:p w14:paraId="375630C5" w14:textId="4D10FCA5" w:rsidR="002D3FCB" w:rsidRDefault="000F12A3"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r w:rsidR="00982CB9" w14:paraId="4381CB7D" w14:textId="77777777" w:rsidTr="009F1A2D">
        <w:tc>
          <w:tcPr>
            <w:tcW w:w="2203" w:type="dxa"/>
          </w:tcPr>
          <w:p w14:paraId="45869E61" w14:textId="77777777" w:rsidR="00982CB9" w:rsidRPr="00BA73A7" w:rsidRDefault="00982CB9" w:rsidP="00982CB9">
            <w:pPr>
              <w:pStyle w:val="Sinespaciado"/>
              <w:numPr>
                <w:ilvl w:val="0"/>
                <w:numId w:val="19"/>
              </w:numPr>
              <w:jc w:val="both"/>
              <w:rPr>
                <w:rFonts w:ascii="Palatino Linotype" w:hAnsi="Palatino Linotype"/>
                <w:sz w:val="20"/>
                <w:szCs w:val="20"/>
              </w:rPr>
            </w:pPr>
            <w:r w:rsidRPr="00BA73A7">
              <w:rPr>
                <w:rFonts w:ascii="Palatino Linotype" w:hAnsi="Palatino Linotype"/>
                <w:sz w:val="20"/>
                <w:szCs w:val="20"/>
              </w:rPr>
              <w:t xml:space="preserve">Programa Anual de Obras correspondiente al ejercicio dos mil veintidós. </w:t>
            </w:r>
          </w:p>
          <w:p w14:paraId="3D768421" w14:textId="77777777" w:rsidR="00982CB9" w:rsidRPr="00BA73A7" w:rsidRDefault="00982CB9" w:rsidP="00982CB9">
            <w:pPr>
              <w:jc w:val="both"/>
              <w:rPr>
                <w:rFonts w:ascii="Palatino Linotype" w:hAnsi="Palatino Linotype"/>
                <w:bCs/>
                <w:sz w:val="20"/>
                <w:szCs w:val="20"/>
              </w:rPr>
            </w:pPr>
          </w:p>
        </w:tc>
        <w:tc>
          <w:tcPr>
            <w:tcW w:w="5892" w:type="dxa"/>
            <w:vAlign w:val="center"/>
          </w:tcPr>
          <w:p w14:paraId="06B7AA7A" w14:textId="790CA642" w:rsidR="00982CB9" w:rsidRPr="009F1A2D" w:rsidRDefault="000F12A3" w:rsidP="009F1A2D">
            <w:pPr>
              <w:jc w:val="both"/>
              <w:rPr>
                <w:rFonts w:ascii="Palatino Linotype" w:hAnsi="Palatino Linotype"/>
                <w:bCs/>
                <w:sz w:val="20"/>
                <w:szCs w:val="20"/>
              </w:rPr>
            </w:pPr>
            <w:r w:rsidRPr="009F1A2D">
              <w:rPr>
                <w:rFonts w:ascii="Palatino Linotype" w:hAnsi="Palatino Linotype"/>
                <w:bCs/>
                <w:sz w:val="20"/>
                <w:szCs w:val="20"/>
              </w:rPr>
              <w:t xml:space="preserve">Se remite el documento electrónico “8.- Plan de Desarrollo de Obras Publicas 2022”, soporte documental que refleja el </w:t>
            </w:r>
            <w:r w:rsidR="00017ED9" w:rsidRPr="009F1A2D">
              <w:rPr>
                <w:rFonts w:ascii="Palatino Linotype" w:hAnsi="Palatino Linotype"/>
                <w:bCs/>
                <w:sz w:val="20"/>
                <w:szCs w:val="20"/>
              </w:rPr>
              <w:t>Plan de Desarrollo Municipal de Tenango del Aire, Obras Públicas</w:t>
            </w:r>
          </w:p>
        </w:tc>
        <w:tc>
          <w:tcPr>
            <w:tcW w:w="1068" w:type="dxa"/>
            <w:vAlign w:val="center"/>
          </w:tcPr>
          <w:p w14:paraId="4F13BE8B" w14:textId="251C1B72" w:rsidR="00982CB9" w:rsidRDefault="00017ED9" w:rsidP="009F1A2D">
            <w:pPr>
              <w:spacing w:line="360" w:lineRule="auto"/>
              <w:jc w:val="center"/>
              <w:rPr>
                <w:rFonts w:ascii="Palatino Linotype" w:hAnsi="Palatino Linotype"/>
                <w:bCs/>
                <w:sz w:val="24"/>
                <w:szCs w:val="24"/>
              </w:rPr>
            </w:pPr>
            <w:r>
              <w:rPr>
                <w:rFonts w:ascii="Palatino Linotype" w:hAnsi="Palatino Linotype"/>
                <w:bCs/>
                <w:sz w:val="24"/>
                <w:szCs w:val="24"/>
              </w:rPr>
              <w:t>Si</w:t>
            </w:r>
          </w:p>
        </w:tc>
      </w:tr>
    </w:tbl>
    <w:p w14:paraId="39DEA26E" w14:textId="77777777" w:rsidR="00231952" w:rsidRDefault="00231952" w:rsidP="00592264">
      <w:pPr>
        <w:spacing w:after="0" w:line="360" w:lineRule="auto"/>
        <w:jc w:val="both"/>
        <w:rPr>
          <w:rFonts w:ascii="Palatino Linotype" w:hAnsi="Palatino Linotype"/>
          <w:bCs/>
          <w:sz w:val="24"/>
          <w:szCs w:val="24"/>
        </w:rPr>
      </w:pPr>
    </w:p>
    <w:p w14:paraId="4601B7B4" w14:textId="3673F9BF" w:rsidR="0035339D" w:rsidRDefault="002347F0" w:rsidP="00592264">
      <w:pPr>
        <w:spacing w:after="0" w:line="360" w:lineRule="auto"/>
        <w:jc w:val="both"/>
        <w:rPr>
          <w:rFonts w:ascii="Palatino Linotype" w:hAnsi="Palatino Linotype"/>
          <w:b/>
          <w:sz w:val="24"/>
          <w:szCs w:val="24"/>
        </w:rPr>
      </w:pPr>
      <w:r>
        <w:rPr>
          <w:rFonts w:ascii="Palatino Linotype" w:hAnsi="Palatino Linotype"/>
          <w:bCs/>
          <w:sz w:val="24"/>
          <w:szCs w:val="24"/>
        </w:rPr>
        <w:t>Bajo este contexto</w:t>
      </w:r>
      <w:r w:rsidR="00B90D79">
        <w:rPr>
          <w:rFonts w:ascii="Palatino Linotype" w:hAnsi="Palatino Linotype"/>
          <w:bCs/>
          <w:sz w:val="24"/>
          <w:szCs w:val="24"/>
        </w:rPr>
        <w:t xml:space="preserve">, la respuesta del </w:t>
      </w:r>
      <w:r w:rsidR="00B90D79">
        <w:rPr>
          <w:rFonts w:ascii="Palatino Linotype" w:hAnsi="Palatino Linotype"/>
          <w:b/>
          <w:sz w:val="24"/>
          <w:szCs w:val="24"/>
        </w:rPr>
        <w:t xml:space="preserve">Sujeto Obligado </w:t>
      </w:r>
      <w:r w:rsidR="00B90D79">
        <w:rPr>
          <w:rFonts w:ascii="Palatino Linotype" w:hAnsi="Palatino Linotype"/>
          <w:bCs/>
          <w:sz w:val="24"/>
          <w:szCs w:val="24"/>
        </w:rPr>
        <w:t xml:space="preserve">es susceptible de colmar los requerimientos identificados con los numerales </w:t>
      </w:r>
      <w:r w:rsidR="00B90D79">
        <w:rPr>
          <w:rFonts w:ascii="Palatino Linotype" w:hAnsi="Palatino Linotype"/>
          <w:b/>
          <w:sz w:val="24"/>
          <w:szCs w:val="24"/>
        </w:rPr>
        <w:t>1, 2, 3, 4, 5, 6, 7, 8, 13, 14,15, 16, 17 y 18.</w:t>
      </w:r>
    </w:p>
    <w:p w14:paraId="0600F518" w14:textId="79690CD9" w:rsidR="00B90D79" w:rsidRPr="00B90D79" w:rsidRDefault="00B90D79" w:rsidP="00592264">
      <w:pPr>
        <w:spacing w:after="0" w:line="360" w:lineRule="auto"/>
        <w:jc w:val="both"/>
        <w:rPr>
          <w:rFonts w:ascii="Palatino Linotype" w:hAnsi="Palatino Linotype"/>
          <w:b/>
          <w:sz w:val="24"/>
          <w:szCs w:val="24"/>
        </w:rPr>
      </w:pPr>
      <w:r>
        <w:rPr>
          <w:rFonts w:ascii="Palatino Linotype" w:hAnsi="Palatino Linotype"/>
          <w:bCs/>
          <w:sz w:val="24"/>
          <w:szCs w:val="24"/>
        </w:rPr>
        <w:t xml:space="preserve">En contraste, no se tienen por atendidos los requerimientos </w:t>
      </w:r>
      <w:r>
        <w:rPr>
          <w:rFonts w:ascii="Palatino Linotype" w:hAnsi="Palatino Linotype"/>
          <w:b/>
          <w:sz w:val="24"/>
          <w:szCs w:val="24"/>
        </w:rPr>
        <w:t xml:space="preserve">9, 11 y 12. </w:t>
      </w:r>
      <w:r>
        <w:rPr>
          <w:rFonts w:ascii="Palatino Linotype" w:hAnsi="Palatino Linotype"/>
          <w:bCs/>
          <w:sz w:val="24"/>
          <w:szCs w:val="24"/>
        </w:rPr>
        <w:t xml:space="preserve">Finalmente, se tienen por parcialmente atendido el requerimiento identificado con el numeral </w:t>
      </w:r>
      <w:r>
        <w:rPr>
          <w:rFonts w:ascii="Palatino Linotype" w:hAnsi="Palatino Linotype"/>
          <w:b/>
          <w:sz w:val="24"/>
          <w:szCs w:val="24"/>
        </w:rPr>
        <w:t xml:space="preserve">10. </w:t>
      </w:r>
    </w:p>
    <w:p w14:paraId="1A40D8F3" w14:textId="7959A6AF" w:rsidR="002347F0" w:rsidRDefault="002347F0" w:rsidP="00AF1D3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razón de lo anterior, es óbice mencionar que la información remitida por los </w:t>
      </w:r>
      <w:r>
        <w:rPr>
          <w:rFonts w:ascii="Palatino Linotype" w:hAnsi="Palatino Linotype"/>
          <w:b/>
          <w:sz w:val="24"/>
          <w:szCs w:val="24"/>
        </w:rPr>
        <w:t xml:space="preserve">Sujetos Obligado </w:t>
      </w:r>
      <w:r>
        <w:rPr>
          <w:rFonts w:ascii="Palatino Linotype" w:hAnsi="Palatino Linotype"/>
          <w:sz w:val="24"/>
          <w:szCs w:val="24"/>
        </w:rPr>
        <w:t xml:space="preserve">deberá de observar de manera diligente los principios de </w:t>
      </w:r>
      <w:r w:rsidR="000C056A">
        <w:rPr>
          <w:rFonts w:ascii="Palatino Linotype" w:hAnsi="Palatino Linotype"/>
          <w:sz w:val="24"/>
          <w:szCs w:val="24"/>
        </w:rPr>
        <w:t xml:space="preserve">certeza, transparencia, máxima publicidad, entre otros. Adicionalmente, tratándose de información que ya se encuentre disponible en medios precisos o electrónicos, se deberá de señalar la fuente precisa para su consulta, robustece lo anterior el numeral 161 de la Ley de Transparencia, porción normativa que dispone a la literalidad lo siguiente: </w:t>
      </w:r>
    </w:p>
    <w:p w14:paraId="7F5C9231" w14:textId="77679342" w:rsidR="000C056A" w:rsidRPr="000C056A" w:rsidRDefault="000C056A" w:rsidP="000C056A">
      <w:pPr>
        <w:pStyle w:val="Citas"/>
        <w:rPr>
          <w:b/>
          <w:sz w:val="24"/>
          <w:szCs w:val="24"/>
        </w:rPr>
      </w:pPr>
      <w: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Pr>
          <w:b/>
        </w:rPr>
        <w:t>(Sic)</w:t>
      </w:r>
    </w:p>
    <w:p w14:paraId="5B894BDA" w14:textId="77777777" w:rsidR="000C056A" w:rsidRDefault="000C056A" w:rsidP="00AF1D31">
      <w:pPr>
        <w:tabs>
          <w:tab w:val="left" w:pos="709"/>
        </w:tabs>
        <w:spacing w:before="240" w:line="360" w:lineRule="auto"/>
        <w:ind w:right="51"/>
        <w:jc w:val="both"/>
        <w:rPr>
          <w:rFonts w:ascii="Palatino Linotype" w:hAnsi="Palatino Linotype"/>
          <w:sz w:val="24"/>
          <w:szCs w:val="24"/>
        </w:rPr>
      </w:pPr>
    </w:p>
    <w:p w14:paraId="3CFBB14E" w14:textId="121E5A56" w:rsidR="00AF1D31" w:rsidRDefault="00AF1D31" w:rsidP="00AF1D3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interpuso recurso de revisión en fecha veintiocho de marzo, admitiéndose el treinta de marzo de dos mil veintidós, señalando como razones o motivos de inconformidad:</w:t>
      </w:r>
    </w:p>
    <w:p w14:paraId="317C3FA7" w14:textId="18F13D9C" w:rsidR="00AF1D31" w:rsidRPr="009E1684" w:rsidRDefault="009E1684" w:rsidP="009E1684">
      <w:pPr>
        <w:pStyle w:val="Citas"/>
        <w:rPr>
          <w:b/>
          <w:bCs/>
          <w:sz w:val="24"/>
          <w:szCs w:val="24"/>
        </w:rPr>
      </w:pPr>
      <w:r>
        <w:t xml:space="preserve">“es </w:t>
      </w:r>
      <w:proofErr w:type="spellStart"/>
      <w:r>
        <w:t>dificil</w:t>
      </w:r>
      <w:proofErr w:type="spellEnd"/>
      <w:r>
        <w:t xml:space="preserve"> de encontrar la </w:t>
      </w:r>
      <w:proofErr w:type="spellStart"/>
      <w:r>
        <w:t>instruccion</w:t>
      </w:r>
      <w:proofErr w:type="spellEnd"/>
      <w:r>
        <w:t xml:space="preserve"> no es clara” </w:t>
      </w:r>
      <w:r>
        <w:rPr>
          <w:b/>
          <w:bCs/>
        </w:rPr>
        <w:t>(Sic)</w:t>
      </w:r>
    </w:p>
    <w:p w14:paraId="56944FBF" w14:textId="77777777" w:rsidR="00AF1D31" w:rsidRDefault="00AF1D31" w:rsidP="00AF1D31">
      <w:pPr>
        <w:tabs>
          <w:tab w:val="left" w:pos="709"/>
        </w:tabs>
        <w:spacing w:before="240" w:line="360" w:lineRule="auto"/>
        <w:ind w:right="51"/>
        <w:jc w:val="both"/>
        <w:rPr>
          <w:rFonts w:ascii="Palatino Linotype" w:hAnsi="Palatino Linotype"/>
          <w:sz w:val="24"/>
          <w:szCs w:val="24"/>
        </w:rPr>
      </w:pPr>
    </w:p>
    <w:p w14:paraId="216D2920" w14:textId="3901BD5A" w:rsidR="009E1684" w:rsidRDefault="009E1684" w:rsidP="009E1684">
      <w:pPr>
        <w:tabs>
          <w:tab w:val="left" w:pos="709"/>
        </w:tabs>
        <w:spacing w:before="240" w:line="360" w:lineRule="auto"/>
        <w:ind w:right="51"/>
        <w:jc w:val="both"/>
        <w:rPr>
          <w:rFonts w:ascii="Palatino Linotype" w:hAnsi="Palatino Linotype"/>
          <w:sz w:val="24"/>
          <w:szCs w:val="24"/>
        </w:rPr>
      </w:pPr>
      <w:r>
        <w:rPr>
          <w:rFonts w:ascii="Palatino Linotype" w:hAnsi="Palatino Linotype" w:cs="Arial"/>
          <w:noProof/>
          <w:color w:val="000000"/>
          <w:sz w:val="24"/>
          <w:lang w:eastAsia="es-MX"/>
        </w:rPr>
        <w:lastRenderedPageBreak/>
        <w:t xml:space="preserve">Así las cosas, hasta aquí lo expuesto, resulta inconcuso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no satisfizo el derecho de acceso a la información pública ejercido por </w:t>
      </w:r>
      <w:r w:rsidR="00D80E38">
        <w:rPr>
          <w:rFonts w:ascii="Palatino Linotype" w:hAnsi="Palatino Linotype" w:cs="Arial"/>
          <w:b/>
          <w:noProof/>
          <w:color w:val="000000"/>
          <w:sz w:val="24"/>
          <w:lang w:eastAsia="es-MX"/>
        </w:rPr>
        <w:t>El</w:t>
      </w:r>
      <w:r>
        <w:rPr>
          <w:rFonts w:ascii="Palatino Linotype" w:hAnsi="Palatino Linotype" w:cs="Arial"/>
          <w:b/>
          <w:noProof/>
          <w:color w:val="000000"/>
          <w:sz w:val="24"/>
          <w:lang w:eastAsia="es-MX"/>
        </w:rPr>
        <w:t xml:space="preserve"> Recurrente, </w:t>
      </w:r>
      <w:r>
        <w:rPr>
          <w:rFonts w:ascii="Palatino Linotype" w:hAnsi="Palatino Linotype" w:cs="Arial"/>
          <w:noProof/>
          <w:color w:val="000000"/>
          <w:sz w:val="24"/>
          <w:lang w:eastAsia="es-MX"/>
        </w:rPr>
        <w:t xml:space="preserve">al tenerse por actualizadas las hipotesis normativas previstas en el artículo 179, fracciones I y IX de la Ley de Transparencia </w:t>
      </w:r>
      <w:r w:rsidRPr="00CF156F">
        <w:rPr>
          <w:rFonts w:ascii="Palatino Linotype" w:hAnsi="Palatino Linotype"/>
          <w:sz w:val="24"/>
          <w:szCs w:val="24"/>
        </w:rPr>
        <w:t>y Acceso a la Información Pública del Estado de México y Municipios, cuyo</w:t>
      </w:r>
      <w:r>
        <w:rPr>
          <w:rFonts w:ascii="Palatino Linotype" w:hAnsi="Palatino Linotype"/>
          <w:sz w:val="24"/>
          <w:szCs w:val="24"/>
        </w:rPr>
        <w:t xml:space="preserve"> contenido literal es el siguiente: </w:t>
      </w:r>
    </w:p>
    <w:p w14:paraId="73CF7D6C" w14:textId="77777777" w:rsidR="009E1684" w:rsidRDefault="009E1684" w:rsidP="009E1684">
      <w:pPr>
        <w:pStyle w:val="Citas"/>
      </w:pPr>
      <w:r>
        <w:t>“Artículo 179. El recurso de revisión es un medio de protección que la Ley otorga a los particulares, para hacer valer su derecho de acceso a la información pública, y procederá en contra de las siguientes causas:</w:t>
      </w:r>
    </w:p>
    <w:p w14:paraId="7A0B9F67" w14:textId="77777777" w:rsidR="009E1684" w:rsidRDefault="009E1684" w:rsidP="009E1684">
      <w:pPr>
        <w:pStyle w:val="Citas"/>
      </w:pPr>
      <w:r>
        <w:t>I. La negativa a la información solicitada;</w:t>
      </w:r>
    </w:p>
    <w:p w14:paraId="2AEF2655" w14:textId="77777777" w:rsidR="009E1684" w:rsidRDefault="009E1684" w:rsidP="009E1684">
      <w:pPr>
        <w:pStyle w:val="Citas"/>
      </w:pPr>
      <w:r>
        <w:t>(…)</w:t>
      </w:r>
    </w:p>
    <w:p w14:paraId="339E64B8" w14:textId="012EC0D1" w:rsidR="009E1684" w:rsidRDefault="009E1684" w:rsidP="009E1684">
      <w:pPr>
        <w:pStyle w:val="Citas"/>
      </w:pPr>
      <w:r>
        <w:t>IX. La entrega o puesta a disposición de información en un formato incomprensible y/o no accesible para el solicitante;</w:t>
      </w:r>
    </w:p>
    <w:p w14:paraId="5E8AB884" w14:textId="77777777" w:rsidR="009E1684" w:rsidRPr="005A12AE" w:rsidRDefault="009E1684" w:rsidP="009E168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3B76B949" w14:textId="77777777" w:rsidR="009E1684" w:rsidRDefault="009E1684" w:rsidP="00AF1D31">
      <w:pPr>
        <w:tabs>
          <w:tab w:val="left" w:pos="709"/>
        </w:tabs>
        <w:spacing w:before="240" w:line="360" w:lineRule="auto"/>
        <w:ind w:right="51"/>
        <w:jc w:val="both"/>
        <w:rPr>
          <w:rFonts w:ascii="Palatino Linotype" w:hAnsi="Palatino Linotype"/>
          <w:sz w:val="24"/>
          <w:szCs w:val="24"/>
        </w:rPr>
      </w:pPr>
    </w:p>
    <w:p w14:paraId="3B36BE6B" w14:textId="77777777" w:rsidR="00B90D79" w:rsidRDefault="000E35A6" w:rsidP="00175279">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sidR="00B90D79">
        <w:rPr>
          <w:i w:val="0"/>
          <w:sz w:val="24"/>
          <w:szCs w:val="24"/>
        </w:rPr>
        <w:t>fue omiso en rendir su informe justificado. De ahí que deba arribarse a las premisas de que resulta procedente ordenar la entrega, previa búsqueda exhaustiva y razonable, en versión pública de ser procedente, de la siguiente información:</w:t>
      </w:r>
    </w:p>
    <w:p w14:paraId="4B80D883" w14:textId="46DE7B03" w:rsidR="00D67D3B" w:rsidRDefault="00D67D3B" w:rsidP="00D67D3B">
      <w:pPr>
        <w:pStyle w:val="Sinespaciado"/>
        <w:numPr>
          <w:ilvl w:val="0"/>
          <w:numId w:val="21"/>
        </w:numPr>
        <w:spacing w:line="360" w:lineRule="auto"/>
        <w:jc w:val="both"/>
        <w:rPr>
          <w:rFonts w:ascii="Palatino Linotype" w:hAnsi="Palatino Linotype"/>
        </w:rPr>
      </w:pPr>
      <w:r w:rsidRPr="00D67D3B">
        <w:rPr>
          <w:rFonts w:ascii="Palatino Linotype" w:hAnsi="Palatino Linotype"/>
        </w:rPr>
        <w:t xml:space="preserve">Informe Trimestral del Ayuntamiento de Tenango del Aire presentado al OSFEM correspondiente al primer trimestre del año dos mil veintiuno. </w:t>
      </w:r>
    </w:p>
    <w:p w14:paraId="61CE1714" w14:textId="30DCB0A9" w:rsidR="00D67D3B" w:rsidRPr="00D67D3B" w:rsidRDefault="00D67D3B" w:rsidP="00D67D3B">
      <w:pPr>
        <w:pStyle w:val="Sinespaciado"/>
        <w:numPr>
          <w:ilvl w:val="0"/>
          <w:numId w:val="21"/>
        </w:numPr>
        <w:spacing w:line="360" w:lineRule="auto"/>
        <w:jc w:val="both"/>
        <w:rPr>
          <w:rFonts w:ascii="Palatino Linotype" w:hAnsi="Palatino Linotype"/>
        </w:rPr>
      </w:pPr>
      <w:r w:rsidRPr="00D67D3B">
        <w:rPr>
          <w:rFonts w:ascii="Palatino Linotype" w:hAnsi="Palatino Linotype"/>
        </w:rPr>
        <w:lastRenderedPageBreak/>
        <w:t>Informe Trimestral del Sistema Municipal para el Desarrollo Integral de la Familia de Tenango del Aire presentado al OSFEM correspondiente al primer trimestre del año dos mil veintiuno</w:t>
      </w:r>
      <w:r>
        <w:rPr>
          <w:rFonts w:ascii="Palatino Linotype" w:hAnsi="Palatino Linotype"/>
        </w:rPr>
        <w:t xml:space="preserve">, únicamente respecto de la información que no fue remitida mediante respuesta primigenia (administrativa). </w:t>
      </w:r>
    </w:p>
    <w:p w14:paraId="17D7AE26" w14:textId="7F77F272" w:rsidR="00D67D3B" w:rsidRPr="00D67D3B" w:rsidRDefault="00D67D3B" w:rsidP="00D67D3B">
      <w:pPr>
        <w:pStyle w:val="Sinespaciado"/>
        <w:numPr>
          <w:ilvl w:val="0"/>
          <w:numId w:val="21"/>
        </w:numPr>
        <w:spacing w:line="360" w:lineRule="auto"/>
        <w:jc w:val="both"/>
        <w:rPr>
          <w:rFonts w:ascii="Palatino Linotype" w:hAnsi="Palatino Linotype"/>
        </w:rPr>
      </w:pPr>
      <w:r w:rsidRPr="00D67D3B">
        <w:rPr>
          <w:rFonts w:ascii="Palatino Linotype" w:hAnsi="Palatino Linotype"/>
        </w:rPr>
        <w:t>Informe Trimestral del Instituto de Cultura Física y Deporte de Tenango del Aire presentado al OSFEM</w:t>
      </w:r>
      <w:r w:rsidR="00E712D5">
        <w:rPr>
          <w:rFonts w:ascii="Palatino Linotype" w:hAnsi="Palatino Linotype"/>
        </w:rPr>
        <w:t xml:space="preserve"> correspondiente al primer trimestre del ejercicio dos mil veintiuno. </w:t>
      </w:r>
    </w:p>
    <w:p w14:paraId="4840B5A8" w14:textId="5975E35D" w:rsidR="00D67D3B" w:rsidRDefault="00D67D3B" w:rsidP="00D67D3B">
      <w:pPr>
        <w:pStyle w:val="Sinespaciado"/>
        <w:numPr>
          <w:ilvl w:val="0"/>
          <w:numId w:val="21"/>
        </w:numPr>
        <w:spacing w:line="360" w:lineRule="auto"/>
        <w:jc w:val="both"/>
        <w:rPr>
          <w:rFonts w:ascii="Palatino Linotype" w:hAnsi="Palatino Linotype"/>
        </w:rPr>
      </w:pPr>
      <w:r w:rsidRPr="00D67D3B">
        <w:rPr>
          <w:rFonts w:ascii="Palatino Linotype" w:hAnsi="Palatino Linotype"/>
        </w:rPr>
        <w:t xml:space="preserve">Informe Mensual del Ayuntamiento de Tenango del Aire presentado al OSFEM, correspondiente a los meses de enero, febrero, marzo, abril, mayo, junio, julio, agosto, septiembre, octubre, noviembre y diciembre de dos mil diecinueve. </w:t>
      </w:r>
    </w:p>
    <w:p w14:paraId="1AA0517C" w14:textId="77777777" w:rsidR="00D67D3B" w:rsidRDefault="00D67D3B" w:rsidP="00503AB6">
      <w:pPr>
        <w:pStyle w:val="Sinespaciado"/>
        <w:spacing w:line="360" w:lineRule="auto"/>
        <w:jc w:val="both"/>
        <w:rPr>
          <w:rFonts w:ascii="Palatino Linotype" w:hAnsi="Palatino Linotype"/>
        </w:rPr>
      </w:pPr>
    </w:p>
    <w:p w14:paraId="5249C399" w14:textId="5C262E47" w:rsidR="00503AB6" w:rsidRPr="007850C3" w:rsidRDefault="00503AB6" w:rsidP="00503AB6">
      <w:pPr>
        <w:pStyle w:val="Sinespaciado"/>
        <w:spacing w:line="360" w:lineRule="auto"/>
        <w:jc w:val="both"/>
        <w:rPr>
          <w:rFonts w:ascii="Palatino Linotype" w:hAnsi="Palatino Linotype"/>
        </w:rPr>
      </w:pPr>
      <w:r w:rsidRPr="007850C3">
        <w:rPr>
          <w:rFonts w:ascii="Palatino Linotype" w:hAnsi="Palatino Linotype"/>
        </w:rPr>
        <w:t xml:space="preserve">Finalmente, </w:t>
      </w:r>
      <w:r w:rsidR="00AF0CAB" w:rsidRPr="007850C3">
        <w:rPr>
          <w:rFonts w:ascii="Palatino Linotype" w:hAnsi="Palatino Linotype"/>
        </w:rPr>
        <w:t xml:space="preserve">es óbice insistir en que </w:t>
      </w:r>
      <w:r w:rsidRPr="007850C3">
        <w:rPr>
          <w:rFonts w:ascii="Palatino Linotype" w:hAnsi="Palatino Linotype"/>
        </w:rPr>
        <w:t xml:space="preserve">los informes mensuales / trimestrales dirigidos al Órgano Superior de </w:t>
      </w:r>
      <w:r w:rsidR="00603836" w:rsidRPr="007850C3">
        <w:rPr>
          <w:rFonts w:ascii="Palatino Linotype" w:hAnsi="Palatino Linotype"/>
        </w:rPr>
        <w:t>Fiscalización</w:t>
      </w:r>
      <w:r w:rsidRPr="007850C3">
        <w:rPr>
          <w:rFonts w:ascii="Palatino Linotype" w:hAnsi="Palatino Linotype"/>
        </w:rPr>
        <w:t xml:space="preserve"> </w:t>
      </w:r>
      <w:r w:rsidR="00603836" w:rsidRPr="007850C3">
        <w:rPr>
          <w:rFonts w:ascii="Palatino Linotype" w:hAnsi="Palatino Linotype"/>
        </w:rPr>
        <w:t xml:space="preserve">del Estado de México </w:t>
      </w:r>
      <w:r w:rsidRPr="007850C3">
        <w:rPr>
          <w:rFonts w:ascii="Palatino Linotype" w:hAnsi="Palatino Linotype"/>
        </w:rPr>
        <w:t xml:space="preserve">se componen de diversos módulos, </w:t>
      </w:r>
      <w:r w:rsidR="00450C25" w:rsidRPr="007850C3">
        <w:rPr>
          <w:rFonts w:ascii="Palatino Linotype" w:hAnsi="Palatino Linotype"/>
        </w:rPr>
        <w:t>subrayando</w:t>
      </w:r>
      <w:r w:rsidRPr="007850C3">
        <w:rPr>
          <w:rFonts w:ascii="Palatino Linotype" w:hAnsi="Palatino Linotype"/>
        </w:rPr>
        <w:t xml:space="preserve"> que el cuarto de ellos se </w:t>
      </w:r>
      <w:r w:rsidR="00603836" w:rsidRPr="007850C3">
        <w:rPr>
          <w:rFonts w:ascii="Palatino Linotype" w:hAnsi="Palatino Linotype"/>
        </w:rPr>
        <w:t>nutre de múltiples</w:t>
      </w:r>
      <w:r w:rsidRPr="007850C3">
        <w:rPr>
          <w:rFonts w:ascii="Palatino Linotype" w:hAnsi="Palatino Linotype"/>
        </w:rPr>
        <w:t xml:space="preserve"> documentos, destacando entre ellos los siguientes: </w:t>
      </w:r>
    </w:p>
    <w:p w14:paraId="6B6A8FE2"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Caratula de nómina</w:t>
      </w:r>
    </w:p>
    <w:p w14:paraId="721EBABF"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
          <w:bCs/>
          <w:u w:val="single"/>
        </w:rPr>
      </w:pPr>
      <w:r w:rsidRPr="007850C3">
        <w:rPr>
          <w:rFonts w:ascii="Palatino Linotype" w:hAnsi="Palatino Linotype"/>
          <w:bCs/>
        </w:rPr>
        <w:t xml:space="preserve"> </w:t>
      </w:r>
      <w:r w:rsidRPr="007850C3">
        <w:rPr>
          <w:rFonts w:ascii="Palatino Linotype" w:hAnsi="Palatino Linotype"/>
          <w:b/>
          <w:bCs/>
          <w:u w:val="single"/>
        </w:rPr>
        <w:t xml:space="preserve">Nómina detallada </w:t>
      </w:r>
    </w:p>
    <w:p w14:paraId="1FEF3616"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Reporte de remuneraciones de mandos medios y superiores</w:t>
      </w:r>
    </w:p>
    <w:p w14:paraId="36FAB7D8"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Conciliación de la nómina</w:t>
      </w:r>
    </w:p>
    <w:p w14:paraId="4B6BA8BE"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Reporte de plazas ocupadas</w:t>
      </w:r>
    </w:p>
    <w:p w14:paraId="7C35619A"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
          <w:bCs/>
          <w:u w:val="single"/>
        </w:rPr>
      </w:pPr>
      <w:r w:rsidRPr="007850C3">
        <w:rPr>
          <w:rFonts w:ascii="Palatino Linotype" w:hAnsi="Palatino Linotype"/>
          <w:b/>
          <w:bCs/>
          <w:u w:val="single"/>
        </w:rPr>
        <w:t>Plantilla del personal</w:t>
      </w:r>
    </w:p>
    <w:p w14:paraId="26EE5652"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Tabulador de sueldos</w:t>
      </w:r>
    </w:p>
    <w:p w14:paraId="2072478E" w14:textId="77777777" w:rsidR="00503AB6" w:rsidRPr="007850C3" w:rsidRDefault="00503AB6" w:rsidP="00503AB6">
      <w:pPr>
        <w:pStyle w:val="Prrafodelista"/>
        <w:numPr>
          <w:ilvl w:val="0"/>
          <w:numId w:val="23"/>
        </w:numPr>
        <w:spacing w:line="360" w:lineRule="auto"/>
        <w:ind w:left="714" w:hanging="357"/>
        <w:jc w:val="both"/>
        <w:rPr>
          <w:rFonts w:ascii="Palatino Linotype" w:hAnsi="Palatino Linotype"/>
          <w:bCs/>
        </w:rPr>
      </w:pPr>
      <w:r w:rsidRPr="007850C3">
        <w:rPr>
          <w:rFonts w:ascii="Palatino Linotype" w:hAnsi="Palatino Linotype"/>
          <w:bCs/>
        </w:rPr>
        <w:t xml:space="preserve">Otros. </w:t>
      </w:r>
    </w:p>
    <w:p w14:paraId="1294FE8D" w14:textId="72E1A11E" w:rsidR="00503AB6" w:rsidRDefault="00503AB6" w:rsidP="00503AB6">
      <w:pPr>
        <w:pStyle w:val="Sinespaciado"/>
        <w:spacing w:line="360" w:lineRule="auto"/>
        <w:jc w:val="both"/>
        <w:rPr>
          <w:rFonts w:ascii="Palatino Linotype" w:hAnsi="Palatino Linotype"/>
        </w:rPr>
      </w:pPr>
      <w:r>
        <w:rPr>
          <w:rFonts w:ascii="Palatino Linotype" w:hAnsi="Palatino Linotype"/>
        </w:rPr>
        <w:t xml:space="preserve"> </w:t>
      </w:r>
    </w:p>
    <w:p w14:paraId="4CF16C8F" w14:textId="03D59607" w:rsidR="00603836" w:rsidRPr="007850C3" w:rsidRDefault="00603836" w:rsidP="00503AB6">
      <w:pPr>
        <w:pStyle w:val="Sinespaciado"/>
        <w:spacing w:line="360" w:lineRule="auto"/>
        <w:jc w:val="both"/>
        <w:rPr>
          <w:rFonts w:ascii="Palatino Linotype" w:hAnsi="Palatino Linotype"/>
        </w:rPr>
      </w:pPr>
      <w:r w:rsidRPr="007850C3">
        <w:rPr>
          <w:rFonts w:ascii="Palatino Linotype" w:hAnsi="Palatino Linotype"/>
        </w:rPr>
        <w:lastRenderedPageBreak/>
        <w:t xml:space="preserve">Lo anterior </w:t>
      </w:r>
      <w:r w:rsidR="00503AB6" w:rsidRPr="007850C3">
        <w:rPr>
          <w:rFonts w:ascii="Palatino Linotype" w:hAnsi="Palatino Linotype"/>
        </w:rPr>
        <w:t xml:space="preserve">cobra particular relevancia pues dichos soportes documentales son susceptibles de reflejar nombres de servidores públicos cuyo ejercicio profesional se encuentra </w:t>
      </w:r>
      <w:r w:rsidRPr="007850C3">
        <w:rPr>
          <w:rFonts w:ascii="Palatino Linotype" w:hAnsi="Palatino Linotype"/>
        </w:rPr>
        <w:t>encauzado</w:t>
      </w:r>
      <w:r w:rsidR="00503AB6" w:rsidRPr="007850C3">
        <w:rPr>
          <w:rFonts w:ascii="Palatino Linotype" w:hAnsi="Palatino Linotype"/>
        </w:rPr>
        <w:t xml:space="preserve"> a la seguridad pública. </w:t>
      </w:r>
    </w:p>
    <w:p w14:paraId="48BA5F50" w14:textId="77777777" w:rsidR="00603836" w:rsidRPr="007850C3" w:rsidRDefault="00603836" w:rsidP="00503AB6">
      <w:pPr>
        <w:pStyle w:val="Sinespaciado"/>
        <w:spacing w:line="360" w:lineRule="auto"/>
        <w:jc w:val="both"/>
        <w:rPr>
          <w:rFonts w:ascii="Palatino Linotype" w:hAnsi="Palatino Linotype"/>
        </w:rPr>
      </w:pPr>
    </w:p>
    <w:p w14:paraId="3FA6D048" w14:textId="5C6CF791" w:rsidR="00503AB6" w:rsidRPr="007850C3" w:rsidRDefault="00603836" w:rsidP="00503AB6">
      <w:pPr>
        <w:pStyle w:val="Sinespaciado"/>
        <w:spacing w:line="360" w:lineRule="auto"/>
        <w:jc w:val="both"/>
        <w:rPr>
          <w:rFonts w:ascii="Palatino Linotype" w:hAnsi="Palatino Linotype"/>
        </w:rPr>
      </w:pPr>
      <w:r w:rsidRPr="007850C3">
        <w:rPr>
          <w:rFonts w:ascii="Palatino Linotype" w:hAnsi="Palatino Linotype"/>
        </w:rPr>
        <w:t xml:space="preserve">Al respecto, se destaca que por regla general el nombre encuadra como dato personal confidencial, siempre y cuando no se trate de personas físicas que: </w:t>
      </w:r>
    </w:p>
    <w:p w14:paraId="12B72BB2" w14:textId="77777777" w:rsidR="00603836" w:rsidRPr="007850C3" w:rsidRDefault="00603836" w:rsidP="00603836">
      <w:pPr>
        <w:pStyle w:val="Sinespaciado"/>
        <w:numPr>
          <w:ilvl w:val="0"/>
          <w:numId w:val="24"/>
        </w:numPr>
        <w:spacing w:line="360" w:lineRule="auto"/>
        <w:jc w:val="both"/>
        <w:rPr>
          <w:rFonts w:ascii="Palatino Linotype" w:hAnsi="Palatino Linotype"/>
          <w:b/>
          <w:u w:val="single"/>
        </w:rPr>
      </w:pPr>
      <w:r w:rsidRPr="007850C3">
        <w:rPr>
          <w:rFonts w:ascii="Palatino Linotype" w:hAnsi="Palatino Linotype"/>
          <w:b/>
          <w:u w:val="single"/>
        </w:rPr>
        <w:t xml:space="preserve">Ejerzan funciones en el ámbito público. </w:t>
      </w:r>
    </w:p>
    <w:p w14:paraId="18140403" w14:textId="77777777" w:rsidR="00603836" w:rsidRPr="007850C3" w:rsidRDefault="00603836" w:rsidP="00603836">
      <w:pPr>
        <w:pStyle w:val="Sinespaciado"/>
        <w:numPr>
          <w:ilvl w:val="0"/>
          <w:numId w:val="24"/>
        </w:numPr>
        <w:spacing w:line="360" w:lineRule="auto"/>
        <w:jc w:val="both"/>
        <w:rPr>
          <w:rFonts w:ascii="Palatino Linotype" w:hAnsi="Palatino Linotype"/>
        </w:rPr>
      </w:pPr>
      <w:r w:rsidRPr="007850C3">
        <w:rPr>
          <w:rFonts w:ascii="Palatino Linotype" w:hAnsi="Palatino Linotype"/>
        </w:rPr>
        <w:t xml:space="preserve">Practiquen actos de autoridad </w:t>
      </w:r>
    </w:p>
    <w:p w14:paraId="52EAB158" w14:textId="77777777" w:rsidR="00603836" w:rsidRPr="007850C3" w:rsidRDefault="00603836" w:rsidP="00603836">
      <w:pPr>
        <w:pStyle w:val="Sinespaciado"/>
        <w:numPr>
          <w:ilvl w:val="0"/>
          <w:numId w:val="24"/>
        </w:numPr>
        <w:spacing w:line="360" w:lineRule="auto"/>
        <w:jc w:val="both"/>
        <w:rPr>
          <w:rFonts w:ascii="Palatino Linotype" w:hAnsi="Palatino Linotype"/>
        </w:rPr>
      </w:pPr>
      <w:r w:rsidRPr="007850C3">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10A25709" w14:textId="77777777" w:rsidR="00603836" w:rsidRPr="007850C3" w:rsidRDefault="00603836" w:rsidP="00603836">
      <w:pPr>
        <w:pStyle w:val="Sinespaciado"/>
        <w:numPr>
          <w:ilvl w:val="0"/>
          <w:numId w:val="24"/>
        </w:numPr>
        <w:spacing w:line="360" w:lineRule="auto"/>
        <w:jc w:val="both"/>
        <w:rPr>
          <w:rFonts w:ascii="Palatino Linotype" w:hAnsi="Palatino Linotype"/>
        </w:rPr>
      </w:pPr>
      <w:r w:rsidRPr="007850C3">
        <w:rPr>
          <w:rFonts w:ascii="Palatino Linotype" w:hAnsi="Palatino Linotype"/>
        </w:rPr>
        <w:t xml:space="preserve">Sean titulares de licencias que involucren aprovechamientos de bienes, servicios y/o recursos públicos. </w:t>
      </w:r>
    </w:p>
    <w:p w14:paraId="75C6886F" w14:textId="77777777" w:rsidR="00603836" w:rsidRPr="007850C3" w:rsidRDefault="00603836" w:rsidP="00503AB6">
      <w:pPr>
        <w:pStyle w:val="Sinespaciado"/>
        <w:spacing w:line="360" w:lineRule="auto"/>
        <w:jc w:val="both"/>
        <w:rPr>
          <w:rFonts w:ascii="Palatino Linotype" w:hAnsi="Palatino Linotype"/>
        </w:rPr>
      </w:pPr>
    </w:p>
    <w:p w14:paraId="47AC9640" w14:textId="77777777" w:rsidR="00603836" w:rsidRPr="007850C3" w:rsidRDefault="00603836" w:rsidP="00603836">
      <w:pPr>
        <w:spacing w:after="0" w:line="360" w:lineRule="auto"/>
        <w:contextualSpacing/>
        <w:jc w:val="both"/>
        <w:rPr>
          <w:rFonts w:ascii="Palatino Linotype" w:hAnsi="Palatino Linotype"/>
          <w:sz w:val="24"/>
          <w:szCs w:val="24"/>
          <w:lang w:val="es-ES"/>
        </w:rPr>
      </w:pPr>
      <w:r w:rsidRPr="007850C3">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2DBD6112" w14:textId="77777777" w:rsidR="00AF0CAB" w:rsidRPr="007850C3" w:rsidRDefault="00AF0CAB" w:rsidP="00603836">
      <w:pPr>
        <w:spacing w:after="0" w:line="360" w:lineRule="auto"/>
        <w:contextualSpacing/>
        <w:jc w:val="both"/>
        <w:rPr>
          <w:rFonts w:ascii="Palatino Linotype" w:hAnsi="Palatino Linotype"/>
          <w:sz w:val="24"/>
          <w:szCs w:val="24"/>
          <w:lang w:val="es-ES"/>
        </w:rPr>
      </w:pPr>
    </w:p>
    <w:p w14:paraId="5541C22F" w14:textId="3FCA5068" w:rsidR="00AF0CAB" w:rsidRPr="00B654F0" w:rsidRDefault="00AF0CAB" w:rsidP="00603836">
      <w:pPr>
        <w:spacing w:after="0" w:line="360" w:lineRule="auto"/>
        <w:contextualSpacing/>
        <w:jc w:val="both"/>
        <w:rPr>
          <w:rFonts w:ascii="Palatino Linotype" w:hAnsi="Palatino Linotype"/>
          <w:sz w:val="24"/>
          <w:szCs w:val="24"/>
          <w:lang w:val="es-ES"/>
        </w:rPr>
      </w:pPr>
      <w:r w:rsidRPr="007850C3">
        <w:rPr>
          <w:rFonts w:ascii="Palatino Linotype" w:hAnsi="Palatino Linotype"/>
          <w:sz w:val="24"/>
          <w:szCs w:val="24"/>
          <w:lang w:val="es-ES"/>
        </w:rPr>
        <w:t xml:space="preserve">No obstante lo anterior,  </w:t>
      </w:r>
      <w:r w:rsidR="00B654F0" w:rsidRPr="007850C3">
        <w:rPr>
          <w:rFonts w:ascii="Palatino Linotype" w:hAnsi="Palatino Linotype"/>
          <w:sz w:val="24"/>
          <w:szCs w:val="24"/>
          <w:lang w:val="es-ES"/>
        </w:rPr>
        <w:t xml:space="preserve">el nombre de los servidores públicos dedicados a actividades en materia de seguridad, por excepción pueden considerarse como información reservada, premisa jurídica que </w:t>
      </w:r>
      <w:r w:rsidR="00B654F0" w:rsidRPr="007850C3">
        <w:rPr>
          <w:rFonts w:ascii="Palatino Linotype" w:hAnsi="Palatino Linotype"/>
          <w:b/>
          <w:sz w:val="24"/>
          <w:szCs w:val="24"/>
          <w:lang w:val="es-ES"/>
        </w:rPr>
        <w:t xml:space="preserve">El Sujeto Obligado </w:t>
      </w:r>
      <w:r w:rsidR="00B654F0" w:rsidRPr="007850C3">
        <w:rPr>
          <w:rFonts w:ascii="Palatino Linotype" w:hAnsi="Palatino Linotype"/>
          <w:sz w:val="24"/>
          <w:szCs w:val="24"/>
          <w:lang w:val="es-ES"/>
        </w:rPr>
        <w:t>deberá de observar de forma diligente para efectos de la versión pública.</w:t>
      </w:r>
      <w:r w:rsidR="00B654F0">
        <w:rPr>
          <w:rFonts w:ascii="Palatino Linotype" w:hAnsi="Palatino Linotype"/>
          <w:sz w:val="24"/>
          <w:szCs w:val="24"/>
          <w:lang w:val="es-ES"/>
        </w:rPr>
        <w:t xml:space="preserve"> </w:t>
      </w:r>
    </w:p>
    <w:p w14:paraId="7E8B7B3A" w14:textId="77777777" w:rsidR="00E712D5" w:rsidRPr="00C22506" w:rsidRDefault="00E712D5" w:rsidP="00E712D5">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480359AE" w14:textId="77777777" w:rsidR="00E712D5" w:rsidRPr="001571EB" w:rsidRDefault="00E712D5" w:rsidP="00E712D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3943A8F" w14:textId="77777777" w:rsidR="00E712D5" w:rsidRPr="00E60DEF" w:rsidRDefault="00E712D5" w:rsidP="00E712D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8974B54" w14:textId="77777777" w:rsidR="00E712D5" w:rsidRPr="00E60DEF" w:rsidRDefault="00E712D5" w:rsidP="00E712D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F31A504" w14:textId="77777777" w:rsidR="00E712D5" w:rsidRPr="001571EB" w:rsidRDefault="00E712D5" w:rsidP="00E712D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E945994" w14:textId="77777777" w:rsidR="00E712D5" w:rsidRPr="001571EB" w:rsidRDefault="00E712D5" w:rsidP="00E712D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C3D5569" w14:textId="77777777" w:rsidR="00E712D5" w:rsidRPr="001571EB" w:rsidRDefault="00E712D5" w:rsidP="00E712D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8028466" w14:textId="77777777" w:rsidR="00E712D5" w:rsidRPr="001571EB" w:rsidRDefault="00E712D5" w:rsidP="00E712D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539DFC12" w14:textId="77777777" w:rsidR="00E712D5" w:rsidRPr="001571EB" w:rsidRDefault="00E712D5" w:rsidP="00E712D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EDC0F29" w14:textId="77777777" w:rsidR="00E712D5" w:rsidRPr="001571EB" w:rsidRDefault="00E712D5" w:rsidP="00E712D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B3E82D2" w14:textId="77777777" w:rsidR="00E712D5" w:rsidRPr="001571EB" w:rsidRDefault="00E712D5" w:rsidP="00E712D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82D6D8E" w14:textId="77777777" w:rsidR="00E712D5" w:rsidRPr="00E60DEF" w:rsidRDefault="00E712D5" w:rsidP="00E712D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1D0D46E" w14:textId="77777777" w:rsidR="00E712D5" w:rsidRPr="001571EB" w:rsidRDefault="00E712D5" w:rsidP="00E712D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3722C8B" w14:textId="77777777" w:rsidR="00E712D5" w:rsidRDefault="00E712D5" w:rsidP="00E712D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E23AD43" w14:textId="77777777" w:rsidR="00E712D5" w:rsidRPr="001571EB" w:rsidRDefault="00E712D5" w:rsidP="00E712D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9BAA8E0" w14:textId="77777777" w:rsidR="00E712D5" w:rsidRPr="001571EB" w:rsidRDefault="00E712D5" w:rsidP="00E712D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8ED626E" w14:textId="77777777" w:rsidR="00E712D5" w:rsidRPr="001571EB" w:rsidRDefault="00E712D5" w:rsidP="00E712D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5E5F3A0" w14:textId="77777777" w:rsidR="00E712D5" w:rsidRDefault="00E712D5" w:rsidP="00E712D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1BFF68E" w14:textId="77777777" w:rsidR="00E712D5" w:rsidRDefault="00E712D5" w:rsidP="00E712D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C624641"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12E0CF3"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EB38EE1"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97D4E51"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7324793" w14:textId="77777777" w:rsidR="00E712D5" w:rsidRPr="00EE0180"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EF0BD8E" w14:textId="77777777" w:rsidR="00E712D5" w:rsidRPr="001571EB" w:rsidRDefault="00E712D5" w:rsidP="00E712D5">
      <w:pPr>
        <w:autoSpaceDE w:val="0"/>
        <w:autoSpaceDN w:val="0"/>
        <w:adjustRightInd w:val="0"/>
        <w:spacing w:before="120" w:after="120"/>
        <w:ind w:left="567" w:right="850"/>
        <w:jc w:val="both"/>
        <w:rPr>
          <w:rFonts w:ascii="Palatino Linotype" w:eastAsia="Times New Roman" w:hAnsi="Palatino Linotype" w:cs="Arial"/>
          <w:i/>
        </w:rPr>
      </w:pPr>
    </w:p>
    <w:p w14:paraId="44A49A52" w14:textId="77777777" w:rsidR="00E712D5" w:rsidRPr="001571EB" w:rsidRDefault="00E712D5" w:rsidP="00E712D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9C11C4B" w14:textId="77777777" w:rsidR="00E712D5" w:rsidRPr="001571EB" w:rsidRDefault="00E712D5" w:rsidP="00E712D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6767A8" w14:textId="77777777" w:rsidR="00E712D5" w:rsidRDefault="00E712D5" w:rsidP="00E712D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A0035A1" w14:textId="77777777" w:rsidR="00E712D5" w:rsidRDefault="00E712D5" w:rsidP="00E712D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51631AA"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F7C163E"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266DF923"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3FB6A9E" w14:textId="77777777" w:rsidR="00E712D5" w:rsidRPr="001571EB"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F361693" w14:textId="77777777" w:rsidR="00E712D5" w:rsidRDefault="00E712D5" w:rsidP="00E712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DC9D5E3" w14:textId="77777777" w:rsidR="00E712D5" w:rsidRPr="00564F83" w:rsidRDefault="00E712D5" w:rsidP="00E712D5">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Respecto de los </w:t>
      </w:r>
      <w:r w:rsidRPr="00564F83">
        <w:rPr>
          <w:rFonts w:ascii="Palatino Linotype" w:hAnsi="Palatino Linotype"/>
          <w:b/>
          <w:sz w:val="24"/>
          <w:szCs w:val="24"/>
        </w:rPr>
        <w:t>Códigos Bidimensionales</w:t>
      </w:r>
      <w:r w:rsidRPr="00564F83">
        <w:rPr>
          <w:rFonts w:ascii="Palatino Linotype" w:hAnsi="Palatino Linotype"/>
          <w:sz w:val="24"/>
          <w:szCs w:val="24"/>
        </w:rPr>
        <w:t xml:space="preserve">, también denominados </w:t>
      </w:r>
      <w:r w:rsidRPr="00564F83">
        <w:rPr>
          <w:rFonts w:ascii="Palatino Linotype" w:hAnsi="Palatino Linotype"/>
          <w:b/>
          <w:sz w:val="24"/>
          <w:szCs w:val="24"/>
        </w:rPr>
        <w:t>Códigos QR</w:t>
      </w:r>
      <w:r w:rsidRPr="00564F83">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131F242F" w14:textId="77777777" w:rsidR="00E712D5" w:rsidRPr="00564F83" w:rsidRDefault="00E712D5" w:rsidP="00E712D5">
      <w:pPr>
        <w:autoSpaceDE w:val="0"/>
        <w:autoSpaceDN w:val="0"/>
        <w:adjustRightInd w:val="0"/>
        <w:spacing w:after="0" w:line="360" w:lineRule="auto"/>
        <w:ind w:right="51"/>
        <w:jc w:val="both"/>
        <w:rPr>
          <w:rFonts w:ascii="Palatino Linotype" w:hAnsi="Palatino Linotype"/>
          <w:sz w:val="24"/>
          <w:szCs w:val="24"/>
        </w:rPr>
      </w:pPr>
    </w:p>
    <w:p w14:paraId="2CBBD3D3" w14:textId="77777777" w:rsidR="00E712D5" w:rsidRPr="00564F83" w:rsidRDefault="00E712D5" w:rsidP="00E712D5">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3CBA1AB2" w14:textId="77777777" w:rsidR="00E712D5" w:rsidRPr="00564F83" w:rsidRDefault="00E712D5" w:rsidP="00E712D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4A9EFEB9" w14:textId="77777777" w:rsidR="00E712D5" w:rsidRPr="00564F83" w:rsidRDefault="00E712D5" w:rsidP="00E712D5">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8303C15" w14:textId="77777777" w:rsidR="00E712D5" w:rsidRPr="00564F83" w:rsidRDefault="00E712D5" w:rsidP="00E712D5">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6D7DDEF2" w14:textId="77777777" w:rsidR="00E712D5" w:rsidRPr="00564F83" w:rsidRDefault="00E712D5" w:rsidP="00E712D5">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10DEEAB8" w14:textId="77777777" w:rsidR="00E712D5" w:rsidRDefault="00E712D5" w:rsidP="00E712D5">
      <w:pPr>
        <w:pStyle w:val="Citas"/>
        <w:rPr>
          <w:lang w:val="es-ES"/>
        </w:rPr>
      </w:pPr>
      <w:r w:rsidRPr="00564F83">
        <w:rPr>
          <w:b/>
          <w:lang w:val="es-ES"/>
        </w:rPr>
        <w:t>“CUENTAS BANCARIAS Y/O CLABE INTERBANCARIA DE PERSONAS FÍSICAS Y MORALES PRIVADAS.</w:t>
      </w:r>
      <w:r w:rsidRPr="00564F83">
        <w:rPr>
          <w:lang w:val="es-ES"/>
        </w:rPr>
        <w:t xml:space="preserve"> </w:t>
      </w:r>
    </w:p>
    <w:p w14:paraId="52DF519C" w14:textId="77777777" w:rsidR="00E712D5" w:rsidRPr="00564F83" w:rsidRDefault="00E712D5" w:rsidP="00E712D5">
      <w:pPr>
        <w:pStyle w:val="Citas"/>
        <w:rPr>
          <w:lang w:val="es-ES"/>
        </w:rPr>
      </w:pPr>
      <w:r w:rsidRPr="00564F83">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C4AB36C" w14:textId="77777777" w:rsidR="00E712D5" w:rsidRPr="00564F83" w:rsidRDefault="00E712D5" w:rsidP="00E712D5">
      <w:pPr>
        <w:pStyle w:val="Citas"/>
        <w:rPr>
          <w:b/>
          <w:lang w:val="es-ES"/>
        </w:rPr>
      </w:pPr>
      <w:r w:rsidRPr="00564F83">
        <w:rPr>
          <w:b/>
          <w:lang w:val="es-ES"/>
        </w:rPr>
        <w:t xml:space="preserve"> Resoluciones: </w:t>
      </w:r>
    </w:p>
    <w:p w14:paraId="38D229B3" w14:textId="77777777" w:rsidR="00E712D5" w:rsidRPr="00564F83" w:rsidRDefault="00E712D5" w:rsidP="00E712D5">
      <w:pPr>
        <w:pStyle w:val="Citas"/>
        <w:rPr>
          <w:lang w:val="es-ES"/>
        </w:rPr>
      </w:pPr>
      <w:r w:rsidRPr="00564F83">
        <w:rPr>
          <w:b/>
          <w:lang w:val="es-ES"/>
        </w:rPr>
        <w:lastRenderedPageBreak/>
        <w:t>RRA 1276/16</w:t>
      </w:r>
      <w:r w:rsidRPr="00564F83">
        <w:rPr>
          <w:lang w:val="es-ES"/>
        </w:rPr>
        <w:t xml:space="preserve"> Grupo Aeroportuario de la Ciudad de México. S.A. de C.V. 01 de noviembre de 2016. Por unanimidad. Comisionada Ponente Areli Cano Guadiana. </w:t>
      </w:r>
    </w:p>
    <w:p w14:paraId="71968E58" w14:textId="77777777" w:rsidR="00E712D5" w:rsidRPr="00564F83" w:rsidRDefault="00E712D5" w:rsidP="00E712D5">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37DFA966" w14:textId="77777777" w:rsidR="00E712D5" w:rsidRPr="004D6C71" w:rsidRDefault="00E712D5" w:rsidP="00E712D5">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1A728965" w14:textId="77777777" w:rsidR="00E712D5" w:rsidRPr="00564F83" w:rsidRDefault="00E712D5" w:rsidP="00E712D5">
      <w:pPr>
        <w:pStyle w:val="Sinespaciado"/>
      </w:pPr>
    </w:p>
    <w:p w14:paraId="370DAB47" w14:textId="77777777" w:rsidR="00E712D5" w:rsidRPr="00564F83" w:rsidRDefault="00E712D5" w:rsidP="00E712D5">
      <w:pPr>
        <w:pStyle w:val="Sinespaciado"/>
      </w:pPr>
    </w:p>
    <w:p w14:paraId="2270967D" w14:textId="77777777" w:rsidR="00E712D5" w:rsidRDefault="00E712D5" w:rsidP="00E712D5">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51E74A1A" w14:textId="77777777" w:rsidR="00B654F0" w:rsidRDefault="00B654F0" w:rsidP="00E712D5">
      <w:pPr>
        <w:autoSpaceDE w:val="0"/>
        <w:autoSpaceDN w:val="0"/>
        <w:adjustRightInd w:val="0"/>
        <w:spacing w:after="0" w:line="360" w:lineRule="auto"/>
        <w:ind w:right="50"/>
        <w:jc w:val="both"/>
        <w:rPr>
          <w:rFonts w:ascii="Palatino Linotype" w:eastAsia="Times New Roman" w:hAnsi="Palatino Linotype" w:cs="Arial"/>
          <w:sz w:val="24"/>
          <w:szCs w:val="24"/>
        </w:rPr>
      </w:pPr>
    </w:p>
    <w:p w14:paraId="4767E1DE" w14:textId="77777777" w:rsidR="00B654F0" w:rsidRPr="007850C3" w:rsidRDefault="00B654F0" w:rsidP="00B654F0">
      <w:pPr>
        <w:spacing w:after="0" w:line="360" w:lineRule="auto"/>
        <w:jc w:val="both"/>
        <w:rPr>
          <w:rFonts w:ascii="Palatino Linotype" w:eastAsia="Times New Roman" w:hAnsi="Palatino Linotype" w:cs="Times New Roman"/>
          <w:sz w:val="24"/>
          <w:szCs w:val="24"/>
          <w:lang w:val="es-ES" w:eastAsia="es-ES"/>
        </w:rPr>
      </w:pPr>
      <w:r w:rsidRPr="007850C3">
        <w:rPr>
          <w:rFonts w:ascii="Palatino Linotype" w:hAnsi="Palatino Linotype" w:cs="Arial"/>
          <w:sz w:val="24"/>
          <w:szCs w:val="24"/>
        </w:rPr>
        <w:t xml:space="preserve">Finalmente se destaca que a </w:t>
      </w:r>
      <w:r w:rsidRPr="007850C3">
        <w:rPr>
          <w:rFonts w:ascii="Palatino Linotype" w:hAnsi="Palatino Linotype" w:cs="Arial"/>
          <w:sz w:val="24"/>
          <w:lang w:eastAsia="es-MX"/>
        </w:rPr>
        <w:t xml:space="preserve">criterio de este Instituto la información relativa al nombre de los servidores públicos que ocupan un cargo en las dependencias de gobierno encargadas de la seguridad pública, debe ser objeto de un proceso de </w:t>
      </w:r>
      <w:r w:rsidRPr="007850C3">
        <w:rPr>
          <w:rFonts w:ascii="Palatino Linotype" w:hAnsi="Palatino Linotype" w:cs="Arial"/>
          <w:b/>
          <w:sz w:val="24"/>
          <w:u w:val="single"/>
          <w:lang w:eastAsia="es-MX"/>
        </w:rPr>
        <w:t>reserva de la información</w:t>
      </w:r>
      <w:r w:rsidRPr="007850C3">
        <w:rPr>
          <w:rFonts w:ascii="Palatino Linotype" w:hAnsi="Palatino Linotype" w:cs="Arial"/>
          <w:sz w:val="24"/>
          <w:lang w:eastAsia="es-MX"/>
        </w:rPr>
        <w:t>, para no hacer identificable al titular de tal dato personal.</w:t>
      </w:r>
    </w:p>
    <w:p w14:paraId="7750DF4E" w14:textId="77777777" w:rsidR="00B654F0" w:rsidRPr="007850C3" w:rsidRDefault="00B654F0" w:rsidP="00B654F0">
      <w:pPr>
        <w:spacing w:after="0" w:line="360" w:lineRule="auto"/>
        <w:jc w:val="both"/>
        <w:rPr>
          <w:rFonts w:ascii="Palatino Linotype" w:eastAsia="Times New Roman" w:hAnsi="Palatino Linotype" w:cs="Times New Roman"/>
          <w:sz w:val="24"/>
          <w:szCs w:val="24"/>
          <w:lang w:val="es-ES" w:eastAsia="es-ES"/>
        </w:rPr>
      </w:pPr>
    </w:p>
    <w:p w14:paraId="7493B57C" w14:textId="77777777" w:rsidR="00B654F0" w:rsidRPr="007850C3" w:rsidRDefault="00B654F0" w:rsidP="00B654F0">
      <w:pPr>
        <w:spacing w:after="0" w:line="360" w:lineRule="auto"/>
        <w:jc w:val="both"/>
        <w:rPr>
          <w:rFonts w:ascii="Palatino Linotype" w:eastAsia="Times New Roman" w:hAnsi="Palatino Linotype" w:cs="Times New Roman"/>
          <w:sz w:val="24"/>
          <w:szCs w:val="24"/>
          <w:lang w:val="es-ES" w:eastAsia="es-ES"/>
        </w:rPr>
      </w:pPr>
      <w:r w:rsidRPr="007850C3">
        <w:rPr>
          <w:rFonts w:ascii="Palatino Linotype" w:hAnsi="Palatino Linotype" w:cs="Arial"/>
          <w:sz w:val="24"/>
          <w:lang w:eastAsia="es-MX"/>
        </w:rPr>
        <w:t>Ello, conforme al propio concepto de versión pública contenido en el artículo 3, fracción XXIV, de la multicitada Ley se define como:</w:t>
      </w:r>
    </w:p>
    <w:p w14:paraId="61A64384" w14:textId="77777777" w:rsidR="00B654F0" w:rsidRPr="007850C3" w:rsidRDefault="00B654F0" w:rsidP="00B654F0">
      <w:pPr>
        <w:pStyle w:val="Citas"/>
        <w:rPr>
          <w:lang w:eastAsia="es-MX"/>
        </w:rPr>
      </w:pPr>
      <w:r w:rsidRPr="007850C3">
        <w:rPr>
          <w:lang w:eastAsia="es-MX"/>
        </w:rPr>
        <w:t>“</w:t>
      </w:r>
      <w:r w:rsidRPr="007850C3">
        <w:rPr>
          <w:b/>
          <w:lang w:eastAsia="es-MX"/>
        </w:rPr>
        <w:t xml:space="preserve">XXIV. </w:t>
      </w:r>
      <w:r w:rsidRPr="007850C3">
        <w:rPr>
          <w:lang w:eastAsia="es-MX"/>
        </w:rPr>
        <w:t>Información reservada: La clasificada con este carácter de manera temporal por las disposiciones de esta Ley, cuya divulgación puede causar daño en términos de lo establecido por esta Ley;”</w:t>
      </w:r>
    </w:p>
    <w:p w14:paraId="42790754" w14:textId="77777777" w:rsidR="00B654F0" w:rsidRPr="007850C3" w:rsidRDefault="00B654F0" w:rsidP="00B654F0">
      <w:pPr>
        <w:autoSpaceDE w:val="0"/>
        <w:autoSpaceDN w:val="0"/>
        <w:adjustRightInd w:val="0"/>
        <w:spacing w:before="240" w:after="360" w:line="360" w:lineRule="auto"/>
        <w:jc w:val="both"/>
        <w:rPr>
          <w:rFonts w:ascii="Palatino Linotype" w:hAnsi="Palatino Linotype" w:cs="Arial"/>
          <w:sz w:val="24"/>
          <w:lang w:eastAsia="es-MX"/>
        </w:rPr>
      </w:pPr>
      <w:r w:rsidRPr="007850C3">
        <w:rPr>
          <w:rFonts w:ascii="Palatino Linotype" w:hAnsi="Palatino Linotype" w:cs="Arial"/>
          <w:sz w:val="24"/>
          <w:szCs w:val="24"/>
        </w:rPr>
        <w:lastRenderedPageBreak/>
        <w:t xml:space="preserve">De forma complementaria, </w:t>
      </w:r>
      <w:r w:rsidRPr="007850C3">
        <w:rPr>
          <w:rFonts w:ascii="Palatino Linotype" w:hAnsi="Palatino Linotype" w:cs="Arial"/>
          <w:sz w:val="24"/>
          <w:lang w:eastAsia="es-MX"/>
        </w:rPr>
        <w:t xml:space="preserve">el artículo 81, fracción III, de la Ley de Seguridad del Estado de México, establece lo siguiente: </w:t>
      </w:r>
    </w:p>
    <w:p w14:paraId="381AFC54" w14:textId="77777777" w:rsidR="00B654F0" w:rsidRPr="007850C3" w:rsidRDefault="00B654F0" w:rsidP="00B654F0">
      <w:pPr>
        <w:pStyle w:val="Citas"/>
        <w:rPr>
          <w:lang w:eastAsia="es-MX"/>
        </w:rPr>
      </w:pPr>
      <w:r w:rsidRPr="007850C3">
        <w:rPr>
          <w:lang w:eastAsia="es-MX"/>
        </w:rPr>
        <w:t>“</w:t>
      </w:r>
      <w:r w:rsidRPr="007850C3">
        <w:rPr>
          <w:b/>
          <w:lang w:eastAsia="es-MX"/>
        </w:rPr>
        <w:t>Artículo 81</w:t>
      </w:r>
      <w:r w:rsidRPr="007850C3">
        <w:rPr>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850C3">
        <w:rPr>
          <w:b/>
          <w:u w:val="single"/>
          <w:lang w:eastAsia="es-MX"/>
        </w:rPr>
        <w:t>esta información se considerará reservada en los casos siguientes</w:t>
      </w:r>
      <w:r w:rsidRPr="007850C3">
        <w:rPr>
          <w:lang w:eastAsia="es-MX"/>
        </w:rPr>
        <w:t>:</w:t>
      </w:r>
    </w:p>
    <w:p w14:paraId="7E4F020C" w14:textId="77777777" w:rsidR="00B654F0" w:rsidRPr="007850C3" w:rsidRDefault="00B654F0" w:rsidP="00B654F0">
      <w:pPr>
        <w:pStyle w:val="Citas"/>
        <w:rPr>
          <w:lang w:eastAsia="es-MX"/>
        </w:rPr>
      </w:pPr>
      <w:r w:rsidRPr="007850C3">
        <w:rPr>
          <w:lang w:eastAsia="es-MX"/>
        </w:rPr>
        <w:t>(…)</w:t>
      </w:r>
    </w:p>
    <w:p w14:paraId="380E76E7" w14:textId="77777777" w:rsidR="00B654F0" w:rsidRPr="007850C3" w:rsidRDefault="00B654F0" w:rsidP="00B654F0">
      <w:pPr>
        <w:pStyle w:val="Citas"/>
        <w:rPr>
          <w:lang w:eastAsia="es-MX"/>
        </w:rPr>
      </w:pPr>
      <w:r w:rsidRPr="007850C3">
        <w:rPr>
          <w:lang w:eastAsia="es-MX"/>
        </w:rPr>
        <w:t xml:space="preserve">III. </w:t>
      </w:r>
      <w:r w:rsidRPr="007850C3">
        <w:rPr>
          <w:b/>
          <w:u w:val="single"/>
          <w:lang w:eastAsia="es-MX"/>
        </w:rPr>
        <w:t>La relativa a servidores públicos miembros de las instituciones de seguridad pública, cuya revelación pueda poner en riesgo su vida e integridad física con motivo de sus funciones</w:t>
      </w:r>
      <w:r w:rsidRPr="007850C3">
        <w:rPr>
          <w:lang w:eastAsia="es-MX"/>
        </w:rPr>
        <w:t>;”</w:t>
      </w:r>
    </w:p>
    <w:p w14:paraId="1DF44F2A" w14:textId="77777777" w:rsidR="00B654F0" w:rsidRPr="007850C3" w:rsidRDefault="00B654F0" w:rsidP="00B654F0">
      <w:pPr>
        <w:spacing w:after="0" w:line="360" w:lineRule="auto"/>
        <w:ind w:right="51"/>
        <w:jc w:val="both"/>
        <w:rPr>
          <w:rFonts w:ascii="Palatino Linotype" w:hAnsi="Palatino Linotype" w:cs="Arial"/>
          <w:sz w:val="24"/>
          <w:szCs w:val="24"/>
        </w:rPr>
      </w:pPr>
    </w:p>
    <w:p w14:paraId="408DD088" w14:textId="77777777" w:rsidR="00B654F0" w:rsidRPr="007850C3" w:rsidRDefault="00B654F0" w:rsidP="00B654F0">
      <w:pPr>
        <w:spacing w:after="0" w:line="360" w:lineRule="auto"/>
        <w:jc w:val="both"/>
        <w:rPr>
          <w:rFonts w:ascii="Palatino Linotype" w:hAnsi="Palatino Linotype" w:cs="Arial"/>
          <w:sz w:val="24"/>
          <w:lang w:eastAsia="es-MX"/>
        </w:rPr>
      </w:pPr>
      <w:r w:rsidRPr="007850C3">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B85B5D1" w14:textId="77777777" w:rsidR="00B654F0" w:rsidRPr="007850C3" w:rsidRDefault="00B654F0" w:rsidP="00B654F0">
      <w:pPr>
        <w:spacing w:after="0" w:line="360" w:lineRule="auto"/>
        <w:jc w:val="both"/>
        <w:rPr>
          <w:rFonts w:ascii="Palatino Linotype" w:hAnsi="Palatino Linotype" w:cs="Arial"/>
          <w:sz w:val="24"/>
          <w:lang w:eastAsia="es-MX"/>
        </w:rPr>
      </w:pPr>
    </w:p>
    <w:p w14:paraId="739CE68B" w14:textId="77777777" w:rsidR="00B654F0" w:rsidRPr="007850C3" w:rsidRDefault="00B654F0" w:rsidP="00B654F0">
      <w:pPr>
        <w:spacing w:after="0" w:line="360" w:lineRule="auto"/>
        <w:jc w:val="both"/>
        <w:rPr>
          <w:rFonts w:ascii="Palatino Linotype" w:hAnsi="Palatino Linotype"/>
          <w:sz w:val="24"/>
        </w:rPr>
      </w:pPr>
      <w:r w:rsidRPr="007850C3">
        <w:rPr>
          <w:rFonts w:ascii="Palatino Linotype" w:hAnsi="Palatino Linotype" w:cs="Arial"/>
          <w:sz w:val="24"/>
          <w:lang w:eastAsia="es-MX"/>
        </w:rPr>
        <w:t xml:space="preserve">Resulta alusivo por analogía el criterio 06-09 emitido </w:t>
      </w:r>
      <w:r w:rsidRPr="007850C3">
        <w:rPr>
          <w:rFonts w:ascii="Palatino Linotype" w:hAnsi="Palatino Linotype"/>
          <w:sz w:val="24"/>
        </w:rPr>
        <w:t>por el entonces IFAI, ahora INAI que a la letra dice:</w:t>
      </w:r>
    </w:p>
    <w:p w14:paraId="6545579B" w14:textId="77777777" w:rsidR="00B654F0" w:rsidRPr="007850C3" w:rsidRDefault="00B654F0" w:rsidP="00B654F0">
      <w:pPr>
        <w:pStyle w:val="Citas"/>
        <w:rPr>
          <w:b/>
          <w:spacing w:val="14"/>
        </w:rPr>
      </w:pPr>
      <w:r w:rsidRPr="007850C3">
        <w:rPr>
          <w:b/>
        </w:rPr>
        <w:lastRenderedPageBreak/>
        <w:t>“</w:t>
      </w:r>
      <w:r w:rsidRPr="007850C3">
        <w:rPr>
          <w:b/>
          <w:spacing w:val="-1"/>
        </w:rPr>
        <w:t>N</w:t>
      </w:r>
      <w:r w:rsidRPr="007850C3">
        <w:rPr>
          <w:b/>
        </w:rPr>
        <w:t>OMBRES</w:t>
      </w:r>
      <w:r w:rsidRPr="007850C3">
        <w:rPr>
          <w:b/>
          <w:spacing w:val="2"/>
        </w:rPr>
        <w:t xml:space="preserve"> </w:t>
      </w:r>
      <w:r w:rsidRPr="007850C3">
        <w:rPr>
          <w:b/>
        </w:rPr>
        <w:t>DE</w:t>
      </w:r>
      <w:r w:rsidRPr="007850C3">
        <w:rPr>
          <w:b/>
          <w:spacing w:val="5"/>
        </w:rPr>
        <w:t xml:space="preserve"> </w:t>
      </w:r>
      <w:r w:rsidRPr="007850C3">
        <w:rPr>
          <w:b/>
        </w:rPr>
        <w:t>S</w:t>
      </w:r>
      <w:r w:rsidRPr="007850C3">
        <w:rPr>
          <w:b/>
          <w:spacing w:val="-3"/>
        </w:rPr>
        <w:t>E</w:t>
      </w:r>
      <w:r w:rsidRPr="007850C3">
        <w:rPr>
          <w:b/>
        </w:rPr>
        <w:t>R</w:t>
      </w:r>
      <w:r w:rsidRPr="007850C3">
        <w:rPr>
          <w:b/>
          <w:spacing w:val="-2"/>
        </w:rPr>
        <w:t>V</w:t>
      </w:r>
      <w:r w:rsidRPr="007850C3">
        <w:rPr>
          <w:b/>
          <w:spacing w:val="1"/>
        </w:rPr>
        <w:t>I</w:t>
      </w:r>
      <w:r w:rsidRPr="007850C3">
        <w:rPr>
          <w:b/>
        </w:rPr>
        <w:t>D</w:t>
      </w:r>
      <w:r w:rsidRPr="007850C3">
        <w:rPr>
          <w:b/>
          <w:spacing w:val="-1"/>
        </w:rPr>
        <w:t>O</w:t>
      </w:r>
      <w:r w:rsidRPr="007850C3">
        <w:rPr>
          <w:b/>
        </w:rPr>
        <w:t>R</w:t>
      </w:r>
      <w:r w:rsidRPr="007850C3">
        <w:rPr>
          <w:b/>
          <w:spacing w:val="-2"/>
        </w:rPr>
        <w:t>E</w:t>
      </w:r>
      <w:r w:rsidRPr="007850C3">
        <w:rPr>
          <w:b/>
        </w:rPr>
        <w:t>S</w:t>
      </w:r>
      <w:r w:rsidRPr="007850C3">
        <w:rPr>
          <w:b/>
          <w:spacing w:val="5"/>
        </w:rPr>
        <w:t xml:space="preserve"> </w:t>
      </w:r>
      <w:r w:rsidRPr="007850C3">
        <w:rPr>
          <w:b/>
        </w:rPr>
        <w:t>P</w:t>
      </w:r>
      <w:r w:rsidRPr="007850C3">
        <w:rPr>
          <w:b/>
          <w:spacing w:val="-1"/>
        </w:rPr>
        <w:t>Ú</w:t>
      </w:r>
      <w:r w:rsidRPr="007850C3">
        <w:rPr>
          <w:b/>
        </w:rPr>
        <w:t>B</w:t>
      </w:r>
      <w:r w:rsidRPr="007850C3">
        <w:rPr>
          <w:b/>
          <w:spacing w:val="-2"/>
        </w:rPr>
        <w:t>L</w:t>
      </w:r>
      <w:r w:rsidRPr="007850C3">
        <w:rPr>
          <w:b/>
          <w:spacing w:val="1"/>
        </w:rPr>
        <w:t>I</w:t>
      </w:r>
      <w:r w:rsidRPr="007850C3">
        <w:rPr>
          <w:b/>
        </w:rPr>
        <w:t>C</w:t>
      </w:r>
      <w:r w:rsidRPr="007850C3">
        <w:rPr>
          <w:b/>
          <w:spacing w:val="-1"/>
        </w:rPr>
        <w:t>O</w:t>
      </w:r>
      <w:r w:rsidRPr="007850C3">
        <w:rPr>
          <w:b/>
        </w:rPr>
        <w:t>S</w:t>
      </w:r>
      <w:r w:rsidRPr="007850C3">
        <w:rPr>
          <w:b/>
          <w:spacing w:val="3"/>
        </w:rPr>
        <w:t xml:space="preserve"> </w:t>
      </w:r>
      <w:r w:rsidRPr="007850C3">
        <w:rPr>
          <w:b/>
        </w:rPr>
        <w:t>D</w:t>
      </w:r>
      <w:r w:rsidRPr="007850C3">
        <w:rPr>
          <w:b/>
          <w:spacing w:val="-1"/>
        </w:rPr>
        <w:t>E</w:t>
      </w:r>
      <w:r w:rsidRPr="007850C3">
        <w:rPr>
          <w:b/>
        </w:rPr>
        <w:t>DICA</w:t>
      </w:r>
      <w:r w:rsidRPr="007850C3">
        <w:rPr>
          <w:b/>
          <w:spacing w:val="-1"/>
        </w:rPr>
        <w:t>D</w:t>
      </w:r>
      <w:r w:rsidRPr="007850C3">
        <w:rPr>
          <w:b/>
        </w:rPr>
        <w:t>OS A</w:t>
      </w:r>
      <w:r w:rsidRPr="007850C3">
        <w:rPr>
          <w:b/>
          <w:spacing w:val="5"/>
        </w:rPr>
        <w:t xml:space="preserve"> </w:t>
      </w:r>
      <w:r w:rsidRPr="007850C3">
        <w:rPr>
          <w:b/>
        </w:rPr>
        <w:t>A</w:t>
      </w:r>
      <w:r w:rsidRPr="007850C3">
        <w:rPr>
          <w:b/>
          <w:spacing w:val="-1"/>
        </w:rPr>
        <w:t>C</w:t>
      </w:r>
      <w:r w:rsidRPr="007850C3">
        <w:rPr>
          <w:b/>
          <w:spacing w:val="-2"/>
        </w:rPr>
        <w:t>T</w:t>
      </w:r>
      <w:r w:rsidRPr="007850C3">
        <w:rPr>
          <w:b/>
          <w:spacing w:val="1"/>
        </w:rPr>
        <w:t>I</w:t>
      </w:r>
      <w:r w:rsidRPr="007850C3">
        <w:rPr>
          <w:b/>
          <w:spacing w:val="-3"/>
        </w:rPr>
        <w:t>V</w:t>
      </w:r>
      <w:r w:rsidRPr="007850C3">
        <w:rPr>
          <w:b/>
          <w:spacing w:val="1"/>
        </w:rPr>
        <w:t>I</w:t>
      </w:r>
      <w:r w:rsidRPr="007850C3">
        <w:rPr>
          <w:b/>
        </w:rPr>
        <w:t>D</w:t>
      </w:r>
      <w:r w:rsidRPr="007850C3">
        <w:rPr>
          <w:b/>
          <w:spacing w:val="-1"/>
        </w:rPr>
        <w:t>A</w:t>
      </w:r>
      <w:r w:rsidRPr="007850C3">
        <w:rPr>
          <w:b/>
        </w:rPr>
        <w:t>D</w:t>
      </w:r>
      <w:r w:rsidRPr="007850C3">
        <w:rPr>
          <w:b/>
          <w:spacing w:val="-1"/>
        </w:rPr>
        <w:t>E</w:t>
      </w:r>
      <w:r w:rsidRPr="007850C3">
        <w:rPr>
          <w:b/>
        </w:rPr>
        <w:t>S</w:t>
      </w:r>
      <w:r w:rsidRPr="007850C3">
        <w:rPr>
          <w:b/>
          <w:spacing w:val="5"/>
        </w:rPr>
        <w:t xml:space="preserve"> </w:t>
      </w:r>
      <w:r w:rsidRPr="007850C3">
        <w:rPr>
          <w:b/>
        </w:rPr>
        <w:t>EN MA</w:t>
      </w:r>
      <w:r w:rsidRPr="007850C3">
        <w:rPr>
          <w:b/>
          <w:spacing w:val="1"/>
        </w:rPr>
        <w:t>T</w:t>
      </w:r>
      <w:r w:rsidRPr="007850C3">
        <w:rPr>
          <w:b/>
          <w:spacing w:val="-3"/>
        </w:rPr>
        <w:t>E</w:t>
      </w:r>
      <w:r w:rsidRPr="007850C3">
        <w:rPr>
          <w:b/>
          <w:spacing w:val="-2"/>
        </w:rPr>
        <w:t>R</w:t>
      </w:r>
      <w:r w:rsidRPr="007850C3">
        <w:rPr>
          <w:b/>
          <w:spacing w:val="1"/>
        </w:rPr>
        <w:t>I</w:t>
      </w:r>
      <w:r w:rsidRPr="007850C3">
        <w:rPr>
          <w:b/>
        </w:rPr>
        <w:t>A</w:t>
      </w:r>
      <w:r w:rsidRPr="007850C3">
        <w:rPr>
          <w:b/>
          <w:spacing w:val="5"/>
        </w:rPr>
        <w:t xml:space="preserve"> </w:t>
      </w:r>
      <w:r w:rsidRPr="007850C3">
        <w:rPr>
          <w:b/>
        </w:rPr>
        <w:t>DE</w:t>
      </w:r>
      <w:r w:rsidRPr="007850C3">
        <w:rPr>
          <w:b/>
          <w:spacing w:val="2"/>
        </w:rPr>
        <w:t xml:space="preserve"> </w:t>
      </w:r>
      <w:r w:rsidRPr="007850C3">
        <w:rPr>
          <w:b/>
        </w:rPr>
        <w:t>S</w:t>
      </w:r>
      <w:r w:rsidRPr="007850C3">
        <w:rPr>
          <w:b/>
          <w:spacing w:val="-1"/>
        </w:rPr>
        <w:t>E</w:t>
      </w:r>
      <w:r w:rsidRPr="007850C3">
        <w:rPr>
          <w:b/>
        </w:rPr>
        <w:t>G</w:t>
      </w:r>
      <w:r w:rsidRPr="007850C3">
        <w:rPr>
          <w:b/>
          <w:spacing w:val="-3"/>
        </w:rPr>
        <w:t>U</w:t>
      </w:r>
      <w:r w:rsidRPr="007850C3">
        <w:rPr>
          <w:b/>
        </w:rPr>
        <w:t>R</w:t>
      </w:r>
      <w:r w:rsidRPr="007850C3">
        <w:rPr>
          <w:b/>
          <w:spacing w:val="1"/>
        </w:rPr>
        <w:t>I</w:t>
      </w:r>
      <w:r w:rsidRPr="007850C3">
        <w:rPr>
          <w:b/>
        </w:rPr>
        <w:t>D</w:t>
      </w:r>
      <w:r w:rsidRPr="007850C3">
        <w:rPr>
          <w:b/>
          <w:spacing w:val="-1"/>
        </w:rPr>
        <w:t>A</w:t>
      </w:r>
      <w:r w:rsidRPr="007850C3">
        <w:rPr>
          <w:b/>
          <w:spacing w:val="-3"/>
        </w:rPr>
        <w:t>D</w:t>
      </w:r>
      <w:r w:rsidRPr="007850C3">
        <w:rPr>
          <w:b/>
        </w:rPr>
        <w:t>, P</w:t>
      </w:r>
      <w:r w:rsidRPr="007850C3">
        <w:rPr>
          <w:b/>
          <w:spacing w:val="-1"/>
        </w:rPr>
        <w:t>O</w:t>
      </w:r>
      <w:r w:rsidRPr="007850C3">
        <w:rPr>
          <w:b/>
        </w:rPr>
        <w:t>R</w:t>
      </w:r>
      <w:r w:rsidRPr="007850C3">
        <w:rPr>
          <w:b/>
          <w:spacing w:val="11"/>
        </w:rPr>
        <w:t xml:space="preserve"> </w:t>
      </w:r>
      <w:r w:rsidRPr="007850C3">
        <w:rPr>
          <w:b/>
        </w:rPr>
        <w:t>E</w:t>
      </w:r>
      <w:r w:rsidRPr="007850C3">
        <w:rPr>
          <w:b/>
          <w:spacing w:val="-1"/>
        </w:rPr>
        <w:t>X</w:t>
      </w:r>
      <w:r w:rsidRPr="007850C3">
        <w:rPr>
          <w:b/>
        </w:rPr>
        <w:t>C</w:t>
      </w:r>
      <w:r w:rsidRPr="007850C3">
        <w:rPr>
          <w:b/>
          <w:spacing w:val="-1"/>
        </w:rPr>
        <w:t>E</w:t>
      </w:r>
      <w:r w:rsidRPr="007850C3">
        <w:rPr>
          <w:b/>
        </w:rPr>
        <w:t>P</w:t>
      </w:r>
      <w:r w:rsidRPr="007850C3">
        <w:rPr>
          <w:b/>
          <w:spacing w:val="-1"/>
        </w:rPr>
        <w:t>C</w:t>
      </w:r>
      <w:r w:rsidRPr="007850C3">
        <w:rPr>
          <w:b/>
          <w:spacing w:val="1"/>
        </w:rPr>
        <w:t>I</w:t>
      </w:r>
      <w:r w:rsidRPr="007850C3">
        <w:rPr>
          <w:b/>
        </w:rPr>
        <w:t>ÓN</w:t>
      </w:r>
      <w:r w:rsidRPr="007850C3">
        <w:rPr>
          <w:b/>
          <w:spacing w:val="10"/>
        </w:rPr>
        <w:t xml:space="preserve"> </w:t>
      </w:r>
      <w:r w:rsidRPr="007850C3">
        <w:rPr>
          <w:b/>
        </w:rPr>
        <w:t>P</w:t>
      </w:r>
      <w:r w:rsidRPr="007850C3">
        <w:rPr>
          <w:b/>
          <w:spacing w:val="-1"/>
        </w:rPr>
        <w:t>U</w:t>
      </w:r>
      <w:r w:rsidRPr="007850C3">
        <w:rPr>
          <w:b/>
        </w:rPr>
        <w:t>E</w:t>
      </w:r>
      <w:r w:rsidRPr="007850C3">
        <w:rPr>
          <w:b/>
          <w:spacing w:val="-1"/>
        </w:rPr>
        <w:t>D</w:t>
      </w:r>
      <w:r w:rsidRPr="007850C3">
        <w:rPr>
          <w:b/>
        </w:rPr>
        <w:t>EN</w:t>
      </w:r>
      <w:r w:rsidRPr="007850C3">
        <w:rPr>
          <w:b/>
          <w:spacing w:val="7"/>
        </w:rPr>
        <w:t xml:space="preserve"> </w:t>
      </w:r>
      <w:r w:rsidRPr="007850C3">
        <w:rPr>
          <w:b/>
        </w:rPr>
        <w:t>C</w:t>
      </w:r>
      <w:r w:rsidRPr="007850C3">
        <w:rPr>
          <w:b/>
          <w:spacing w:val="-1"/>
        </w:rPr>
        <w:t>O</w:t>
      </w:r>
      <w:r w:rsidRPr="007850C3">
        <w:rPr>
          <w:b/>
        </w:rPr>
        <w:t>N</w:t>
      </w:r>
      <w:r w:rsidRPr="007850C3">
        <w:rPr>
          <w:b/>
          <w:spacing w:val="-1"/>
        </w:rPr>
        <w:t>S</w:t>
      </w:r>
      <w:r w:rsidRPr="007850C3">
        <w:rPr>
          <w:b/>
          <w:spacing w:val="1"/>
        </w:rPr>
        <w:t>I</w:t>
      </w:r>
      <w:r w:rsidRPr="007850C3">
        <w:rPr>
          <w:b/>
        </w:rPr>
        <w:t>D</w:t>
      </w:r>
      <w:r w:rsidRPr="007850C3">
        <w:rPr>
          <w:b/>
          <w:spacing w:val="-1"/>
        </w:rPr>
        <w:t>E</w:t>
      </w:r>
      <w:r w:rsidRPr="007850C3">
        <w:rPr>
          <w:b/>
        </w:rPr>
        <w:t>RARSE</w:t>
      </w:r>
      <w:r w:rsidRPr="007850C3">
        <w:rPr>
          <w:b/>
          <w:spacing w:val="8"/>
        </w:rPr>
        <w:t xml:space="preserve"> </w:t>
      </w:r>
      <w:r w:rsidRPr="007850C3">
        <w:rPr>
          <w:b/>
          <w:spacing w:val="1"/>
        </w:rPr>
        <w:t>I</w:t>
      </w:r>
      <w:r w:rsidRPr="007850C3">
        <w:rPr>
          <w:b/>
          <w:spacing w:val="-3"/>
        </w:rPr>
        <w:t>N</w:t>
      </w:r>
      <w:r w:rsidRPr="007850C3">
        <w:rPr>
          <w:b/>
          <w:spacing w:val="1"/>
        </w:rPr>
        <w:t>F</w:t>
      </w:r>
      <w:r w:rsidRPr="007850C3">
        <w:rPr>
          <w:b/>
        </w:rPr>
        <w:t>ORM</w:t>
      </w:r>
      <w:r w:rsidRPr="007850C3">
        <w:rPr>
          <w:b/>
          <w:spacing w:val="-2"/>
        </w:rPr>
        <w:t>A</w:t>
      </w:r>
      <w:r w:rsidRPr="007850C3">
        <w:rPr>
          <w:b/>
        </w:rPr>
        <w:t>CIÓN</w:t>
      </w:r>
      <w:r w:rsidRPr="007850C3">
        <w:rPr>
          <w:b/>
          <w:spacing w:val="10"/>
        </w:rPr>
        <w:t xml:space="preserve"> </w:t>
      </w:r>
      <w:r w:rsidRPr="007850C3">
        <w:rPr>
          <w:b/>
        </w:rPr>
        <w:t>RESER</w:t>
      </w:r>
      <w:r w:rsidRPr="007850C3">
        <w:rPr>
          <w:b/>
          <w:spacing w:val="-3"/>
        </w:rPr>
        <w:t>V</w:t>
      </w:r>
      <w:r w:rsidRPr="007850C3">
        <w:rPr>
          <w:b/>
        </w:rPr>
        <w:t>A</w:t>
      </w:r>
      <w:r w:rsidRPr="007850C3">
        <w:rPr>
          <w:b/>
          <w:spacing w:val="-1"/>
        </w:rPr>
        <w:t>D</w:t>
      </w:r>
      <w:r w:rsidRPr="007850C3">
        <w:rPr>
          <w:b/>
        </w:rPr>
        <w:t>A.</w:t>
      </w:r>
      <w:r w:rsidRPr="007850C3">
        <w:rPr>
          <w:b/>
          <w:spacing w:val="14"/>
        </w:rPr>
        <w:t xml:space="preserve"> </w:t>
      </w:r>
    </w:p>
    <w:p w14:paraId="303ED1EA" w14:textId="77777777" w:rsidR="00B654F0" w:rsidRPr="007850C3" w:rsidRDefault="00B654F0" w:rsidP="00B654F0">
      <w:pPr>
        <w:pStyle w:val="Citas"/>
      </w:pPr>
      <w:r w:rsidRPr="007850C3">
        <w:rPr>
          <w:spacing w:val="-1"/>
        </w:rPr>
        <w:t>D</w:t>
      </w:r>
      <w:r w:rsidRPr="007850C3">
        <w:t>e</w:t>
      </w:r>
      <w:r w:rsidRPr="007850C3">
        <w:rPr>
          <w:spacing w:val="1"/>
        </w:rPr>
        <w:t xml:space="preserve"> </w:t>
      </w:r>
      <w:r w:rsidRPr="007850C3">
        <w:t>c</w:t>
      </w:r>
      <w:r w:rsidRPr="007850C3">
        <w:rPr>
          <w:spacing w:val="-3"/>
        </w:rPr>
        <w:t>on</w:t>
      </w:r>
      <w:r w:rsidRPr="007850C3">
        <w:rPr>
          <w:spacing w:val="3"/>
        </w:rPr>
        <w:t>f</w:t>
      </w:r>
      <w:r w:rsidRPr="007850C3">
        <w:t>o</w:t>
      </w:r>
      <w:r w:rsidRPr="007850C3">
        <w:rPr>
          <w:spacing w:val="-2"/>
        </w:rPr>
        <w:t>r</w:t>
      </w:r>
      <w:r w:rsidRPr="007850C3">
        <w:rPr>
          <w:spacing w:val="1"/>
        </w:rPr>
        <w:t>m</w:t>
      </w:r>
      <w:r w:rsidRPr="007850C3">
        <w:rPr>
          <w:spacing w:val="-1"/>
        </w:rPr>
        <w:t>i</w:t>
      </w:r>
      <w:r w:rsidRPr="007850C3">
        <w:t>d</w:t>
      </w:r>
      <w:r w:rsidRPr="007850C3">
        <w:rPr>
          <w:spacing w:val="-1"/>
        </w:rPr>
        <w:t>a</w:t>
      </w:r>
      <w:r w:rsidRPr="007850C3">
        <w:t>d</w:t>
      </w:r>
      <w:r w:rsidRPr="007850C3">
        <w:rPr>
          <w:spacing w:val="3"/>
        </w:rPr>
        <w:t xml:space="preserve"> </w:t>
      </w:r>
      <w:r w:rsidRPr="007850C3">
        <w:t>con el ar</w:t>
      </w:r>
      <w:r w:rsidRPr="007850C3">
        <w:rPr>
          <w:spacing w:val="1"/>
        </w:rPr>
        <w:t>t</w:t>
      </w:r>
      <w:r w:rsidRPr="007850C3">
        <w:rPr>
          <w:spacing w:val="-4"/>
        </w:rPr>
        <w:t>í</w:t>
      </w:r>
      <w:r w:rsidRPr="007850C3">
        <w:t>cu</w:t>
      </w:r>
      <w:r w:rsidRPr="007850C3">
        <w:rPr>
          <w:spacing w:val="-1"/>
        </w:rPr>
        <w:t>l</w:t>
      </w:r>
      <w:r w:rsidRPr="007850C3">
        <w:t>o</w:t>
      </w:r>
      <w:r w:rsidRPr="007850C3">
        <w:rPr>
          <w:spacing w:val="5"/>
        </w:rPr>
        <w:t xml:space="preserve"> </w:t>
      </w:r>
      <w:r w:rsidRPr="007850C3">
        <w:t>7,</w:t>
      </w:r>
      <w:r w:rsidRPr="007850C3">
        <w:rPr>
          <w:spacing w:val="4"/>
        </w:rPr>
        <w:t xml:space="preserve"> </w:t>
      </w:r>
      <w:r w:rsidRPr="007850C3">
        <w:rPr>
          <w:spacing w:val="1"/>
        </w:rPr>
        <w:t>fr</w:t>
      </w:r>
      <w:r w:rsidRPr="007850C3">
        <w:t>acc</w:t>
      </w:r>
      <w:r w:rsidRPr="007850C3">
        <w:rPr>
          <w:spacing w:val="-1"/>
        </w:rPr>
        <w:t>i</w:t>
      </w:r>
      <w:r w:rsidRPr="007850C3">
        <w:t>o</w:t>
      </w:r>
      <w:r w:rsidRPr="007850C3">
        <w:rPr>
          <w:spacing w:val="-1"/>
        </w:rPr>
        <w:t>n</w:t>
      </w:r>
      <w:r w:rsidRPr="007850C3">
        <w:t>es</w:t>
      </w:r>
      <w:r w:rsidRPr="007850C3">
        <w:rPr>
          <w:spacing w:val="3"/>
        </w:rPr>
        <w:t xml:space="preserve"> </w:t>
      </w:r>
      <w:r w:rsidRPr="007850C3">
        <w:t>I</w:t>
      </w:r>
      <w:r w:rsidRPr="007850C3">
        <w:rPr>
          <w:spacing w:val="7"/>
        </w:rPr>
        <w:t xml:space="preserve"> </w:t>
      </w:r>
      <w:r w:rsidRPr="007850C3">
        <w:t>y</w:t>
      </w:r>
      <w:r w:rsidRPr="007850C3">
        <w:rPr>
          <w:spacing w:val="1"/>
        </w:rPr>
        <w:t xml:space="preserve"> I</w:t>
      </w:r>
      <w:r w:rsidRPr="007850C3">
        <w:rPr>
          <w:spacing w:val="-1"/>
        </w:rPr>
        <w:t>I</w:t>
      </w:r>
      <w:r w:rsidRPr="007850C3">
        <w:t>I</w:t>
      </w:r>
      <w:r w:rsidRPr="007850C3">
        <w:rPr>
          <w:spacing w:val="7"/>
        </w:rPr>
        <w:t xml:space="preserve"> </w:t>
      </w:r>
      <w:r w:rsidRPr="007850C3">
        <w:t>de</w:t>
      </w:r>
      <w:r w:rsidRPr="007850C3">
        <w:rPr>
          <w:spacing w:val="5"/>
        </w:rPr>
        <w:t xml:space="preserve"> </w:t>
      </w:r>
      <w:r w:rsidRPr="007850C3">
        <w:rPr>
          <w:spacing w:val="-1"/>
        </w:rPr>
        <w:t>l</w:t>
      </w:r>
      <w:r w:rsidRPr="007850C3">
        <w:t>a</w:t>
      </w:r>
      <w:r w:rsidRPr="007850C3">
        <w:rPr>
          <w:spacing w:val="3"/>
        </w:rPr>
        <w:t xml:space="preserve"> </w:t>
      </w:r>
      <w:r w:rsidRPr="007850C3">
        <w:t>L</w:t>
      </w:r>
      <w:r w:rsidRPr="007850C3">
        <w:rPr>
          <w:spacing w:val="-1"/>
        </w:rPr>
        <w:t>e</w:t>
      </w:r>
      <w:r w:rsidRPr="007850C3">
        <w:t>y</w:t>
      </w:r>
      <w:r w:rsidRPr="007850C3">
        <w:rPr>
          <w:spacing w:val="3"/>
        </w:rPr>
        <w:t xml:space="preserve"> </w:t>
      </w:r>
      <w:r w:rsidRPr="007850C3">
        <w:t>F</w:t>
      </w:r>
      <w:r w:rsidRPr="007850C3">
        <w:rPr>
          <w:spacing w:val="-1"/>
        </w:rPr>
        <w:t>e</w:t>
      </w:r>
      <w:r w:rsidRPr="007850C3">
        <w:t>d</w:t>
      </w:r>
      <w:r w:rsidRPr="007850C3">
        <w:rPr>
          <w:spacing w:val="-1"/>
        </w:rPr>
        <w:t>e</w:t>
      </w:r>
      <w:r w:rsidRPr="007850C3">
        <w:rPr>
          <w:spacing w:val="1"/>
        </w:rPr>
        <w:t>r</w:t>
      </w:r>
      <w:r w:rsidRPr="007850C3">
        <w:t>al</w:t>
      </w:r>
      <w:r w:rsidRPr="007850C3">
        <w:rPr>
          <w:spacing w:val="4"/>
        </w:rPr>
        <w:t xml:space="preserve"> </w:t>
      </w:r>
      <w:r w:rsidRPr="007850C3">
        <w:t>de</w:t>
      </w:r>
      <w:r w:rsidRPr="007850C3">
        <w:rPr>
          <w:spacing w:val="3"/>
        </w:rPr>
        <w:t xml:space="preserve"> </w:t>
      </w:r>
      <w:r w:rsidRPr="007850C3">
        <w:rPr>
          <w:spacing w:val="2"/>
        </w:rPr>
        <w:t>T</w:t>
      </w:r>
      <w:r w:rsidRPr="007850C3">
        <w:rPr>
          <w:spacing w:val="1"/>
        </w:rPr>
        <w:t>r</w:t>
      </w:r>
      <w:r w:rsidRPr="007850C3">
        <w:rPr>
          <w:spacing w:val="-3"/>
        </w:rPr>
        <w:t>a</w:t>
      </w:r>
      <w:r w:rsidRPr="007850C3">
        <w:t>ns</w:t>
      </w:r>
      <w:r w:rsidRPr="007850C3">
        <w:rPr>
          <w:spacing w:val="-1"/>
        </w:rPr>
        <w:t>p</w:t>
      </w:r>
      <w:r w:rsidRPr="007850C3">
        <w:t>arenc</w:t>
      </w:r>
      <w:r w:rsidRPr="007850C3">
        <w:rPr>
          <w:spacing w:val="-1"/>
        </w:rPr>
        <w:t>i</w:t>
      </w:r>
      <w:r w:rsidRPr="007850C3">
        <w:t>a</w:t>
      </w:r>
      <w:r w:rsidRPr="007850C3">
        <w:rPr>
          <w:spacing w:val="5"/>
        </w:rPr>
        <w:t xml:space="preserve"> </w:t>
      </w:r>
      <w:r w:rsidRPr="007850C3">
        <w:t>y</w:t>
      </w:r>
      <w:r w:rsidRPr="007850C3">
        <w:rPr>
          <w:spacing w:val="3"/>
        </w:rPr>
        <w:t xml:space="preserve"> </w:t>
      </w:r>
      <w:r w:rsidRPr="007850C3">
        <w:rPr>
          <w:spacing w:val="-1"/>
        </w:rPr>
        <w:t>A</w:t>
      </w:r>
      <w:r w:rsidRPr="007850C3">
        <w:t>cceso a</w:t>
      </w:r>
      <w:r w:rsidRPr="007850C3">
        <w:rPr>
          <w:spacing w:val="5"/>
        </w:rPr>
        <w:t xml:space="preserve"> </w:t>
      </w:r>
      <w:r w:rsidRPr="007850C3">
        <w:rPr>
          <w:spacing w:val="-1"/>
        </w:rPr>
        <w:t>l</w:t>
      </w:r>
      <w:r w:rsidRPr="007850C3">
        <w:t>a</w:t>
      </w:r>
      <w:r w:rsidRPr="007850C3">
        <w:rPr>
          <w:spacing w:val="5"/>
        </w:rPr>
        <w:t xml:space="preserve"> </w:t>
      </w:r>
      <w:r w:rsidRPr="007850C3">
        <w:rPr>
          <w:spacing w:val="1"/>
        </w:rPr>
        <w:t>I</w:t>
      </w:r>
      <w:r w:rsidRPr="007850C3">
        <w:rPr>
          <w:spacing w:val="-3"/>
        </w:rPr>
        <w:t>n</w:t>
      </w:r>
      <w:r w:rsidRPr="007850C3">
        <w:rPr>
          <w:spacing w:val="1"/>
        </w:rPr>
        <w:t>f</w:t>
      </w:r>
      <w:r w:rsidRPr="007850C3">
        <w:t>o</w:t>
      </w:r>
      <w:r w:rsidRPr="007850C3">
        <w:rPr>
          <w:spacing w:val="-2"/>
        </w:rPr>
        <w:t>r</w:t>
      </w:r>
      <w:r w:rsidRPr="007850C3">
        <w:rPr>
          <w:spacing w:val="1"/>
        </w:rPr>
        <w:t>m</w:t>
      </w:r>
      <w:r w:rsidRPr="007850C3">
        <w:t>ac</w:t>
      </w:r>
      <w:r w:rsidRPr="007850C3">
        <w:rPr>
          <w:spacing w:val="-1"/>
        </w:rPr>
        <w:t>i</w:t>
      </w:r>
      <w:r w:rsidRPr="007850C3">
        <w:t xml:space="preserve">ón </w:t>
      </w:r>
      <w:r w:rsidRPr="007850C3">
        <w:rPr>
          <w:spacing w:val="-1"/>
        </w:rPr>
        <w:t>P</w:t>
      </w:r>
      <w:r w:rsidRPr="007850C3">
        <w:t>ú</w:t>
      </w:r>
      <w:r w:rsidRPr="007850C3">
        <w:rPr>
          <w:spacing w:val="-1"/>
        </w:rPr>
        <w:t>bli</w:t>
      </w:r>
      <w:r w:rsidRPr="007850C3">
        <w:t>ca</w:t>
      </w:r>
      <w:r w:rsidRPr="007850C3">
        <w:rPr>
          <w:spacing w:val="3"/>
        </w:rPr>
        <w:t xml:space="preserve"> </w:t>
      </w:r>
      <w:r w:rsidRPr="007850C3">
        <w:rPr>
          <w:spacing w:val="1"/>
        </w:rPr>
        <w:t>G</w:t>
      </w:r>
      <w:r w:rsidRPr="007850C3">
        <w:t>u</w:t>
      </w:r>
      <w:r w:rsidRPr="007850C3">
        <w:rPr>
          <w:spacing w:val="-1"/>
        </w:rPr>
        <w:t>b</w:t>
      </w:r>
      <w:r w:rsidRPr="007850C3">
        <w:t>ern</w:t>
      </w:r>
      <w:r w:rsidRPr="007850C3">
        <w:rPr>
          <w:spacing w:val="-3"/>
        </w:rPr>
        <w:t>a</w:t>
      </w:r>
      <w:r w:rsidRPr="007850C3">
        <w:rPr>
          <w:spacing w:val="1"/>
        </w:rPr>
        <w:t>m</w:t>
      </w:r>
      <w:r w:rsidRPr="007850C3">
        <w:t>e</w:t>
      </w:r>
      <w:r w:rsidRPr="007850C3">
        <w:rPr>
          <w:spacing w:val="-1"/>
        </w:rPr>
        <w:t>n</w:t>
      </w:r>
      <w:r w:rsidRPr="007850C3">
        <w:rPr>
          <w:spacing w:val="1"/>
        </w:rPr>
        <w:t>t</w:t>
      </w:r>
      <w:r w:rsidRPr="007850C3">
        <w:t>al</w:t>
      </w:r>
      <w:r w:rsidRPr="007850C3">
        <w:rPr>
          <w:spacing w:val="-2"/>
        </w:rPr>
        <w:t xml:space="preserve"> </w:t>
      </w:r>
      <w:r w:rsidRPr="007850C3">
        <w:t>el</w:t>
      </w:r>
      <w:r w:rsidRPr="007850C3">
        <w:rPr>
          <w:spacing w:val="2"/>
        </w:rPr>
        <w:t xml:space="preserve"> </w:t>
      </w:r>
      <w:r w:rsidRPr="007850C3">
        <w:t>n</w:t>
      </w:r>
      <w:r w:rsidRPr="007850C3">
        <w:rPr>
          <w:spacing w:val="-1"/>
        </w:rPr>
        <w:t>o</w:t>
      </w:r>
      <w:r w:rsidRPr="007850C3">
        <w:rPr>
          <w:spacing w:val="1"/>
        </w:rPr>
        <w:t>m</w:t>
      </w:r>
      <w:r w:rsidRPr="007850C3">
        <w:t>bre</w:t>
      </w:r>
      <w:r w:rsidRPr="007850C3">
        <w:rPr>
          <w:spacing w:val="1"/>
        </w:rPr>
        <w:t xml:space="preserve"> </w:t>
      </w:r>
      <w:r w:rsidRPr="007850C3">
        <w:t xml:space="preserve">de </w:t>
      </w:r>
      <w:r w:rsidRPr="007850C3">
        <w:rPr>
          <w:spacing w:val="-1"/>
        </w:rPr>
        <w:t>l</w:t>
      </w:r>
      <w:r w:rsidRPr="007850C3">
        <w:t>os</w:t>
      </w:r>
      <w:r w:rsidRPr="007850C3">
        <w:rPr>
          <w:spacing w:val="3"/>
        </w:rPr>
        <w:t xml:space="preserve"> </w:t>
      </w:r>
      <w:r w:rsidRPr="007850C3">
        <w:t>s</w:t>
      </w:r>
      <w:r w:rsidRPr="007850C3">
        <w:rPr>
          <w:spacing w:val="-3"/>
        </w:rPr>
        <w:t>e</w:t>
      </w:r>
      <w:r w:rsidRPr="007850C3">
        <w:rPr>
          <w:spacing w:val="1"/>
        </w:rPr>
        <w:t>r</w:t>
      </w:r>
      <w:r w:rsidRPr="007850C3">
        <w:rPr>
          <w:spacing w:val="-2"/>
        </w:rPr>
        <w:t>v</w:t>
      </w:r>
      <w:r w:rsidRPr="007850C3">
        <w:rPr>
          <w:spacing w:val="-1"/>
        </w:rPr>
        <w:t>i</w:t>
      </w:r>
      <w:r w:rsidRPr="007850C3">
        <w:t>d</w:t>
      </w:r>
      <w:r w:rsidRPr="007850C3">
        <w:rPr>
          <w:spacing w:val="-1"/>
        </w:rPr>
        <w:t>o</w:t>
      </w:r>
      <w:r w:rsidRPr="007850C3">
        <w:rPr>
          <w:spacing w:val="1"/>
        </w:rPr>
        <w:t>r</w:t>
      </w:r>
      <w:r w:rsidRPr="007850C3">
        <w:t>es</w:t>
      </w:r>
      <w:r w:rsidRPr="007850C3">
        <w:rPr>
          <w:spacing w:val="3"/>
        </w:rPr>
        <w:t xml:space="preserve"> </w:t>
      </w:r>
      <w:r w:rsidRPr="007850C3">
        <w:t>p</w:t>
      </w:r>
      <w:r w:rsidRPr="007850C3">
        <w:rPr>
          <w:spacing w:val="-1"/>
        </w:rPr>
        <w:t>ú</w:t>
      </w:r>
      <w:r w:rsidRPr="007850C3">
        <w:t>b</w:t>
      </w:r>
      <w:r w:rsidRPr="007850C3">
        <w:rPr>
          <w:spacing w:val="-1"/>
        </w:rPr>
        <w:t>li</w:t>
      </w:r>
      <w:r w:rsidRPr="007850C3">
        <w:t>cos</w:t>
      </w:r>
      <w:r w:rsidRPr="007850C3">
        <w:rPr>
          <w:spacing w:val="1"/>
        </w:rPr>
        <w:t xml:space="preserve"> </w:t>
      </w:r>
      <w:r w:rsidRPr="007850C3">
        <w:t>es</w:t>
      </w:r>
      <w:r w:rsidRPr="007850C3">
        <w:rPr>
          <w:spacing w:val="3"/>
        </w:rPr>
        <w:t xml:space="preserve"> </w:t>
      </w:r>
      <w:r w:rsidRPr="007850C3">
        <w:rPr>
          <w:spacing w:val="-1"/>
        </w:rPr>
        <w:t>i</w:t>
      </w:r>
      <w:r w:rsidRPr="007850C3">
        <w:rPr>
          <w:spacing w:val="-3"/>
        </w:rPr>
        <w:t>n</w:t>
      </w:r>
      <w:r w:rsidRPr="007850C3">
        <w:rPr>
          <w:spacing w:val="1"/>
        </w:rPr>
        <w:t>f</w:t>
      </w:r>
      <w:r w:rsidRPr="007850C3">
        <w:t>o</w:t>
      </w:r>
      <w:r w:rsidRPr="007850C3">
        <w:rPr>
          <w:spacing w:val="-2"/>
        </w:rPr>
        <w:t>r</w:t>
      </w:r>
      <w:r w:rsidRPr="007850C3">
        <w:rPr>
          <w:spacing w:val="1"/>
        </w:rPr>
        <w:t>m</w:t>
      </w:r>
      <w:r w:rsidRPr="007850C3">
        <w:t>ac</w:t>
      </w:r>
      <w:r w:rsidRPr="007850C3">
        <w:rPr>
          <w:spacing w:val="-4"/>
        </w:rPr>
        <w:t>i</w:t>
      </w:r>
      <w:r w:rsidRPr="007850C3">
        <w:t>ón</w:t>
      </w:r>
      <w:r w:rsidRPr="007850C3">
        <w:rPr>
          <w:spacing w:val="3"/>
        </w:rPr>
        <w:t xml:space="preserve"> </w:t>
      </w:r>
      <w:r w:rsidRPr="007850C3">
        <w:t>de</w:t>
      </w:r>
      <w:r w:rsidRPr="007850C3">
        <w:rPr>
          <w:spacing w:val="3"/>
        </w:rPr>
        <w:t xml:space="preserve"> </w:t>
      </w:r>
      <w:r w:rsidRPr="007850C3">
        <w:t>n</w:t>
      </w:r>
      <w:r w:rsidRPr="007850C3">
        <w:rPr>
          <w:spacing w:val="-3"/>
        </w:rPr>
        <w:t>a</w:t>
      </w:r>
      <w:r w:rsidRPr="007850C3">
        <w:rPr>
          <w:spacing w:val="1"/>
        </w:rPr>
        <w:t>t</w:t>
      </w:r>
      <w:r w:rsidRPr="007850C3">
        <w:t>ura</w:t>
      </w:r>
      <w:r w:rsidRPr="007850C3">
        <w:rPr>
          <w:spacing w:val="-1"/>
        </w:rPr>
        <w:t>l</w:t>
      </w:r>
      <w:r w:rsidRPr="007850C3">
        <w:t>e</w:t>
      </w:r>
      <w:r w:rsidRPr="007850C3">
        <w:rPr>
          <w:spacing w:val="-3"/>
        </w:rPr>
        <w:t>z</w:t>
      </w:r>
      <w:r w:rsidRPr="007850C3">
        <w:t>a p</w:t>
      </w:r>
      <w:r w:rsidRPr="007850C3">
        <w:rPr>
          <w:spacing w:val="-1"/>
        </w:rPr>
        <w:t>ú</w:t>
      </w:r>
      <w:r w:rsidRPr="007850C3">
        <w:t>b</w:t>
      </w:r>
      <w:r w:rsidRPr="007850C3">
        <w:rPr>
          <w:spacing w:val="-1"/>
        </w:rPr>
        <w:t>li</w:t>
      </w:r>
      <w:r w:rsidRPr="007850C3">
        <w:t>ca.</w:t>
      </w:r>
      <w:r w:rsidRPr="007850C3">
        <w:rPr>
          <w:spacing w:val="7"/>
        </w:rPr>
        <w:t xml:space="preserve"> </w:t>
      </w:r>
      <w:r w:rsidRPr="007850C3">
        <w:rPr>
          <w:spacing w:val="-1"/>
        </w:rPr>
        <w:t>N</w:t>
      </w:r>
      <w:r w:rsidRPr="007850C3">
        <w:t>o</w:t>
      </w:r>
      <w:r w:rsidRPr="007850C3">
        <w:rPr>
          <w:spacing w:val="3"/>
        </w:rPr>
        <w:t xml:space="preserve"> </w:t>
      </w:r>
      <w:r w:rsidRPr="007850C3">
        <w:t>o</w:t>
      </w:r>
      <w:r w:rsidRPr="007850C3">
        <w:rPr>
          <w:spacing w:val="-1"/>
        </w:rPr>
        <w:t>b</w:t>
      </w:r>
      <w:r w:rsidRPr="007850C3">
        <w:rPr>
          <w:spacing w:val="-2"/>
        </w:rPr>
        <w:t>s</w:t>
      </w:r>
      <w:r w:rsidRPr="007850C3">
        <w:rPr>
          <w:spacing w:val="1"/>
        </w:rPr>
        <w:t>t</w:t>
      </w:r>
      <w:r w:rsidRPr="007850C3">
        <w:t>a</w:t>
      </w:r>
      <w:r w:rsidRPr="007850C3">
        <w:rPr>
          <w:spacing w:val="-1"/>
        </w:rPr>
        <w:t>n</w:t>
      </w:r>
      <w:r w:rsidRPr="007850C3">
        <w:rPr>
          <w:spacing w:val="1"/>
        </w:rPr>
        <w:t>t</w:t>
      </w:r>
      <w:r w:rsidRPr="007850C3">
        <w:t>e</w:t>
      </w:r>
      <w:r w:rsidRPr="007850C3">
        <w:rPr>
          <w:spacing w:val="3"/>
        </w:rPr>
        <w:t xml:space="preserve"> </w:t>
      </w:r>
      <w:r w:rsidRPr="007850C3">
        <w:rPr>
          <w:spacing w:val="-1"/>
        </w:rPr>
        <w:t>l</w:t>
      </w:r>
      <w:r w:rsidRPr="007850C3">
        <w:t>o</w:t>
      </w:r>
      <w:r w:rsidRPr="007850C3">
        <w:rPr>
          <w:spacing w:val="3"/>
        </w:rPr>
        <w:t xml:space="preserve"> </w:t>
      </w:r>
      <w:r w:rsidRPr="007850C3">
        <w:rPr>
          <w:spacing w:val="-3"/>
        </w:rPr>
        <w:t>a</w:t>
      </w:r>
      <w:r w:rsidRPr="007850C3">
        <w:t>nte</w:t>
      </w:r>
      <w:r w:rsidRPr="007850C3">
        <w:rPr>
          <w:spacing w:val="1"/>
        </w:rPr>
        <w:t>r</w:t>
      </w:r>
      <w:r w:rsidRPr="007850C3">
        <w:rPr>
          <w:spacing w:val="-1"/>
        </w:rPr>
        <w:t>i</w:t>
      </w:r>
      <w:r w:rsidRPr="007850C3">
        <w:t>o</w:t>
      </w:r>
      <w:r w:rsidRPr="007850C3">
        <w:rPr>
          <w:spacing w:val="-2"/>
        </w:rPr>
        <w:t>r</w:t>
      </w:r>
      <w:r w:rsidRPr="007850C3">
        <w:t>,</w:t>
      </w:r>
      <w:r w:rsidRPr="007850C3">
        <w:rPr>
          <w:spacing w:val="5"/>
        </w:rPr>
        <w:t xml:space="preserve"> </w:t>
      </w:r>
      <w:r w:rsidRPr="007850C3">
        <w:t>el</w:t>
      </w:r>
      <w:r w:rsidRPr="007850C3">
        <w:rPr>
          <w:spacing w:val="2"/>
        </w:rPr>
        <w:t xml:space="preserve"> </w:t>
      </w:r>
      <w:r w:rsidRPr="007850C3">
        <w:rPr>
          <w:spacing w:val="1"/>
        </w:rPr>
        <w:t>m</w:t>
      </w:r>
      <w:r w:rsidRPr="007850C3">
        <w:rPr>
          <w:spacing w:val="-1"/>
        </w:rPr>
        <w:t>i</w:t>
      </w:r>
      <w:r w:rsidRPr="007850C3">
        <w:t>s</w:t>
      </w:r>
      <w:r w:rsidRPr="007850C3">
        <w:rPr>
          <w:spacing w:val="1"/>
        </w:rPr>
        <w:t>m</w:t>
      </w:r>
      <w:r w:rsidRPr="007850C3">
        <w:t>o</w:t>
      </w:r>
      <w:r w:rsidRPr="007850C3">
        <w:rPr>
          <w:spacing w:val="1"/>
        </w:rPr>
        <w:t xml:space="preserve"> </w:t>
      </w:r>
      <w:r w:rsidRPr="007850C3">
        <w:t>prece</w:t>
      </w:r>
      <w:r w:rsidRPr="007850C3">
        <w:rPr>
          <w:spacing w:val="-3"/>
        </w:rPr>
        <w:t>p</w:t>
      </w:r>
      <w:r w:rsidRPr="007850C3">
        <w:rPr>
          <w:spacing w:val="-1"/>
        </w:rPr>
        <w:t>t</w:t>
      </w:r>
      <w:r w:rsidRPr="007850C3">
        <w:t>o</w:t>
      </w:r>
      <w:r w:rsidRPr="007850C3">
        <w:rPr>
          <w:spacing w:val="6"/>
        </w:rPr>
        <w:t xml:space="preserve"> </w:t>
      </w:r>
      <w:r w:rsidRPr="007850C3">
        <w:t>e</w:t>
      </w:r>
      <w:r w:rsidRPr="007850C3">
        <w:rPr>
          <w:spacing w:val="-3"/>
        </w:rPr>
        <w:t>s</w:t>
      </w:r>
      <w:r w:rsidRPr="007850C3">
        <w:rPr>
          <w:spacing w:val="1"/>
        </w:rPr>
        <w:t>t</w:t>
      </w:r>
      <w:r w:rsidRPr="007850C3">
        <w:t>a</w:t>
      </w:r>
      <w:r w:rsidRPr="007850C3">
        <w:rPr>
          <w:spacing w:val="-1"/>
        </w:rPr>
        <w:t>bl</w:t>
      </w:r>
      <w:r w:rsidRPr="007850C3">
        <w:t>ece</w:t>
      </w:r>
      <w:r w:rsidRPr="007850C3">
        <w:rPr>
          <w:spacing w:val="3"/>
        </w:rPr>
        <w:t xml:space="preserve"> </w:t>
      </w:r>
      <w:r w:rsidRPr="007850C3">
        <w:rPr>
          <w:spacing w:val="-1"/>
        </w:rPr>
        <w:t>l</w:t>
      </w:r>
      <w:r w:rsidRPr="007850C3">
        <w:t>a</w:t>
      </w:r>
      <w:r w:rsidRPr="007850C3">
        <w:rPr>
          <w:spacing w:val="6"/>
        </w:rPr>
        <w:t xml:space="preserve"> </w:t>
      </w:r>
      <w:r w:rsidRPr="007850C3">
        <w:t>p</w:t>
      </w:r>
      <w:r w:rsidRPr="007850C3">
        <w:rPr>
          <w:spacing w:val="-1"/>
        </w:rPr>
        <w:t>o</w:t>
      </w:r>
      <w:r w:rsidRPr="007850C3">
        <w:t>s</w:t>
      </w:r>
      <w:r w:rsidRPr="007850C3">
        <w:rPr>
          <w:spacing w:val="-1"/>
        </w:rPr>
        <w:t>i</w:t>
      </w:r>
      <w:r w:rsidRPr="007850C3">
        <w:t>b</w:t>
      </w:r>
      <w:r w:rsidRPr="007850C3">
        <w:rPr>
          <w:spacing w:val="-1"/>
        </w:rPr>
        <w:t>ili</w:t>
      </w:r>
      <w:r w:rsidRPr="007850C3">
        <w:t>d</w:t>
      </w:r>
      <w:r w:rsidRPr="007850C3">
        <w:rPr>
          <w:spacing w:val="-1"/>
        </w:rPr>
        <w:t>a</w:t>
      </w:r>
      <w:r w:rsidRPr="007850C3">
        <w:t>d</w:t>
      </w:r>
      <w:r w:rsidRPr="007850C3">
        <w:rPr>
          <w:spacing w:val="6"/>
        </w:rPr>
        <w:t xml:space="preserve"> </w:t>
      </w:r>
      <w:r w:rsidRPr="007850C3">
        <w:t xml:space="preserve">de </w:t>
      </w:r>
      <w:r w:rsidRPr="007850C3">
        <w:rPr>
          <w:spacing w:val="2"/>
        </w:rPr>
        <w:t>q</w:t>
      </w:r>
      <w:r w:rsidRPr="007850C3">
        <w:t>ue</w:t>
      </w:r>
      <w:r w:rsidRPr="007850C3">
        <w:rPr>
          <w:spacing w:val="3"/>
        </w:rPr>
        <w:t xml:space="preserve"> </w:t>
      </w:r>
      <w:r w:rsidRPr="007850C3">
        <w:t>e</w:t>
      </w:r>
      <w:r w:rsidRPr="007850C3">
        <w:rPr>
          <w:spacing w:val="-3"/>
        </w:rPr>
        <w:t>x</w:t>
      </w:r>
      <w:r w:rsidRPr="007850C3">
        <w:rPr>
          <w:spacing w:val="-1"/>
        </w:rPr>
        <w:t>i</w:t>
      </w:r>
      <w:r w:rsidRPr="007850C3">
        <w:t>s</w:t>
      </w:r>
      <w:r w:rsidRPr="007850C3">
        <w:rPr>
          <w:spacing w:val="1"/>
        </w:rPr>
        <w:t>t</w:t>
      </w:r>
      <w:r w:rsidRPr="007850C3">
        <w:t>an e</w:t>
      </w:r>
      <w:r w:rsidRPr="007850C3">
        <w:rPr>
          <w:spacing w:val="-3"/>
        </w:rPr>
        <w:t>x</w:t>
      </w:r>
      <w:r w:rsidRPr="007850C3">
        <w:t>ce</w:t>
      </w:r>
      <w:r w:rsidRPr="007850C3">
        <w:rPr>
          <w:spacing w:val="-1"/>
        </w:rPr>
        <w:t>p</w:t>
      </w:r>
      <w:r w:rsidRPr="007850C3">
        <w:t>c</w:t>
      </w:r>
      <w:r w:rsidRPr="007850C3">
        <w:rPr>
          <w:spacing w:val="-1"/>
        </w:rPr>
        <w:t>i</w:t>
      </w:r>
      <w:r w:rsidRPr="007850C3">
        <w:t>o</w:t>
      </w:r>
      <w:r w:rsidRPr="007850C3">
        <w:rPr>
          <w:spacing w:val="-1"/>
        </w:rPr>
        <w:t>n</w:t>
      </w:r>
      <w:r w:rsidRPr="007850C3">
        <w:t>es</w:t>
      </w:r>
      <w:r w:rsidRPr="007850C3">
        <w:rPr>
          <w:spacing w:val="20"/>
        </w:rPr>
        <w:t xml:space="preserve"> </w:t>
      </w:r>
      <w:r w:rsidRPr="007850C3">
        <w:t>a</w:t>
      </w:r>
      <w:r w:rsidRPr="007850C3">
        <w:rPr>
          <w:spacing w:val="20"/>
        </w:rPr>
        <w:t xml:space="preserve"> </w:t>
      </w:r>
      <w:r w:rsidRPr="007850C3">
        <w:rPr>
          <w:spacing w:val="-1"/>
        </w:rPr>
        <w:t>l</w:t>
      </w:r>
      <w:r w:rsidRPr="007850C3">
        <w:t>as</w:t>
      </w:r>
      <w:r w:rsidRPr="007850C3">
        <w:rPr>
          <w:spacing w:val="18"/>
        </w:rPr>
        <w:t xml:space="preserve"> </w:t>
      </w:r>
      <w:r w:rsidRPr="007850C3">
        <w:t>o</w:t>
      </w:r>
      <w:r w:rsidRPr="007850C3">
        <w:rPr>
          <w:spacing w:val="-1"/>
        </w:rPr>
        <w:t>bli</w:t>
      </w:r>
      <w:r w:rsidRPr="007850C3">
        <w:rPr>
          <w:spacing w:val="2"/>
        </w:rPr>
        <w:t>g</w:t>
      </w:r>
      <w:r w:rsidRPr="007850C3">
        <w:rPr>
          <w:spacing w:val="-3"/>
        </w:rPr>
        <w:t>a</w:t>
      </w:r>
      <w:r w:rsidRPr="007850C3">
        <w:t>c</w:t>
      </w:r>
      <w:r w:rsidRPr="007850C3">
        <w:rPr>
          <w:spacing w:val="-1"/>
        </w:rPr>
        <w:t>i</w:t>
      </w:r>
      <w:r w:rsidRPr="007850C3">
        <w:t>o</w:t>
      </w:r>
      <w:r w:rsidRPr="007850C3">
        <w:rPr>
          <w:spacing w:val="-1"/>
        </w:rPr>
        <w:t>n</w:t>
      </w:r>
      <w:r w:rsidRPr="007850C3">
        <w:t>es</w:t>
      </w:r>
      <w:r w:rsidRPr="007850C3">
        <w:rPr>
          <w:spacing w:val="20"/>
        </w:rPr>
        <w:t xml:space="preserve"> </w:t>
      </w:r>
      <w:r w:rsidRPr="007850C3">
        <w:t>a</w:t>
      </w:r>
      <w:r w:rsidRPr="007850C3">
        <w:rPr>
          <w:spacing w:val="-1"/>
        </w:rPr>
        <w:t>h</w:t>
      </w:r>
      <w:r w:rsidRPr="007850C3">
        <w:t>í</w:t>
      </w:r>
      <w:r w:rsidRPr="007850C3">
        <w:rPr>
          <w:spacing w:val="17"/>
        </w:rPr>
        <w:t xml:space="preserve"> </w:t>
      </w:r>
      <w:r w:rsidRPr="007850C3">
        <w:t>estab</w:t>
      </w:r>
      <w:r w:rsidRPr="007850C3">
        <w:rPr>
          <w:spacing w:val="-1"/>
        </w:rPr>
        <w:t>l</w:t>
      </w:r>
      <w:r w:rsidRPr="007850C3">
        <w:t>ec</w:t>
      </w:r>
      <w:r w:rsidRPr="007850C3">
        <w:rPr>
          <w:spacing w:val="-1"/>
        </w:rPr>
        <w:t>i</w:t>
      </w:r>
      <w:r w:rsidRPr="007850C3">
        <w:t>d</w:t>
      </w:r>
      <w:r w:rsidRPr="007850C3">
        <w:rPr>
          <w:spacing w:val="-1"/>
        </w:rPr>
        <w:t>a</w:t>
      </w:r>
      <w:r w:rsidRPr="007850C3">
        <w:t>s</w:t>
      </w:r>
      <w:r w:rsidRPr="007850C3">
        <w:rPr>
          <w:spacing w:val="16"/>
        </w:rPr>
        <w:t xml:space="preserve"> </w:t>
      </w:r>
      <w:r w:rsidRPr="007850C3">
        <w:t>cu</w:t>
      </w:r>
      <w:r w:rsidRPr="007850C3">
        <w:rPr>
          <w:spacing w:val="-1"/>
        </w:rPr>
        <w:t>a</w:t>
      </w:r>
      <w:r w:rsidRPr="007850C3">
        <w:t>n</w:t>
      </w:r>
      <w:r w:rsidRPr="007850C3">
        <w:rPr>
          <w:spacing w:val="-1"/>
        </w:rPr>
        <w:t>d</w:t>
      </w:r>
      <w:r w:rsidRPr="007850C3">
        <w:t>o</w:t>
      </w:r>
      <w:r w:rsidRPr="007850C3">
        <w:rPr>
          <w:spacing w:val="20"/>
        </w:rPr>
        <w:t xml:space="preserve"> </w:t>
      </w:r>
      <w:r w:rsidRPr="007850C3">
        <w:rPr>
          <w:spacing w:val="-1"/>
        </w:rPr>
        <w:t>l</w:t>
      </w:r>
      <w:r w:rsidRPr="007850C3">
        <w:t>a</w:t>
      </w:r>
      <w:r w:rsidRPr="007850C3">
        <w:rPr>
          <w:spacing w:val="18"/>
        </w:rPr>
        <w:t xml:space="preserve"> </w:t>
      </w:r>
      <w:r w:rsidRPr="007850C3">
        <w:rPr>
          <w:spacing w:val="-1"/>
        </w:rPr>
        <w:t>i</w:t>
      </w:r>
      <w:r w:rsidRPr="007850C3">
        <w:rPr>
          <w:spacing w:val="-3"/>
        </w:rPr>
        <w:t>n</w:t>
      </w:r>
      <w:r w:rsidRPr="007850C3">
        <w:rPr>
          <w:spacing w:val="3"/>
        </w:rPr>
        <w:t>f</w:t>
      </w:r>
      <w:r w:rsidRPr="007850C3">
        <w:rPr>
          <w:spacing w:val="-3"/>
        </w:rPr>
        <w:t>o</w:t>
      </w:r>
      <w:r w:rsidRPr="007850C3">
        <w:rPr>
          <w:spacing w:val="1"/>
        </w:rPr>
        <w:t>rm</w:t>
      </w:r>
      <w:r w:rsidRPr="007850C3">
        <w:t>ac</w:t>
      </w:r>
      <w:r w:rsidRPr="007850C3">
        <w:rPr>
          <w:spacing w:val="-1"/>
        </w:rPr>
        <w:t>i</w:t>
      </w:r>
      <w:r w:rsidRPr="007850C3">
        <w:t>ón</w:t>
      </w:r>
      <w:r w:rsidRPr="007850C3">
        <w:rPr>
          <w:spacing w:val="17"/>
        </w:rPr>
        <w:t xml:space="preserve"> </w:t>
      </w:r>
      <w:r w:rsidRPr="007850C3">
        <w:rPr>
          <w:spacing w:val="-3"/>
        </w:rPr>
        <w:t>a</w:t>
      </w:r>
      <w:r w:rsidRPr="007850C3">
        <w:t>c</w:t>
      </w:r>
      <w:r w:rsidRPr="007850C3">
        <w:rPr>
          <w:spacing w:val="1"/>
        </w:rPr>
        <w:t>t</w:t>
      </w:r>
      <w:r w:rsidRPr="007850C3">
        <w:t>u</w:t>
      </w:r>
      <w:r w:rsidRPr="007850C3">
        <w:rPr>
          <w:spacing w:val="-1"/>
        </w:rPr>
        <w:t>a</w:t>
      </w:r>
      <w:r w:rsidRPr="007850C3">
        <w:rPr>
          <w:spacing w:val="4"/>
        </w:rPr>
        <w:t>l</w:t>
      </w:r>
      <w:r w:rsidRPr="007850C3">
        <w:rPr>
          <w:spacing w:val="-1"/>
        </w:rPr>
        <w:t>i</w:t>
      </w:r>
      <w:r w:rsidRPr="007850C3">
        <w:t>ce</w:t>
      </w:r>
      <w:r w:rsidRPr="007850C3">
        <w:rPr>
          <w:spacing w:val="20"/>
        </w:rPr>
        <w:t xml:space="preserve"> </w:t>
      </w:r>
      <w:r w:rsidRPr="007850C3">
        <w:t>a</w:t>
      </w:r>
      <w:r w:rsidRPr="007850C3">
        <w:rPr>
          <w:spacing w:val="-4"/>
        </w:rPr>
        <w:t>l</w:t>
      </w:r>
      <w:r w:rsidRPr="007850C3">
        <w:rPr>
          <w:spacing w:val="2"/>
        </w:rPr>
        <w:t>g</w:t>
      </w:r>
      <w:r w:rsidRPr="007850C3">
        <w:t>u</w:t>
      </w:r>
      <w:r w:rsidRPr="007850C3">
        <w:rPr>
          <w:spacing w:val="-1"/>
        </w:rPr>
        <w:t>n</w:t>
      </w:r>
      <w:r w:rsidRPr="007850C3">
        <w:rPr>
          <w:spacing w:val="-3"/>
        </w:rPr>
        <w:t>o</w:t>
      </w:r>
      <w:r w:rsidRPr="007850C3">
        <w:t>s de</w:t>
      </w:r>
      <w:r w:rsidRPr="007850C3">
        <w:rPr>
          <w:spacing w:val="2"/>
        </w:rPr>
        <w:t xml:space="preserve"> </w:t>
      </w:r>
      <w:r w:rsidRPr="007850C3">
        <w:rPr>
          <w:spacing w:val="-1"/>
        </w:rPr>
        <w:t>l</w:t>
      </w:r>
      <w:r w:rsidRPr="007850C3">
        <w:t>os</w:t>
      </w:r>
      <w:r w:rsidRPr="007850C3">
        <w:rPr>
          <w:spacing w:val="3"/>
        </w:rPr>
        <w:t xml:space="preserve"> </w:t>
      </w:r>
      <w:r w:rsidRPr="007850C3">
        <w:t>su</w:t>
      </w:r>
      <w:r w:rsidRPr="007850C3">
        <w:rPr>
          <w:spacing w:val="-1"/>
        </w:rPr>
        <w:t>p</w:t>
      </w:r>
      <w:r w:rsidRPr="007850C3">
        <w:t>u</w:t>
      </w:r>
      <w:r w:rsidRPr="007850C3">
        <w:rPr>
          <w:spacing w:val="-1"/>
        </w:rPr>
        <w:t>e</w:t>
      </w:r>
      <w:r w:rsidRPr="007850C3">
        <w:t>s</w:t>
      </w:r>
      <w:r w:rsidRPr="007850C3">
        <w:rPr>
          <w:spacing w:val="1"/>
        </w:rPr>
        <w:t>t</w:t>
      </w:r>
      <w:r w:rsidRPr="007850C3">
        <w:t>os</w:t>
      </w:r>
      <w:r w:rsidRPr="007850C3">
        <w:rPr>
          <w:spacing w:val="3"/>
        </w:rPr>
        <w:t xml:space="preserve"> </w:t>
      </w:r>
      <w:r w:rsidRPr="007850C3">
        <w:t xml:space="preserve">de </w:t>
      </w:r>
      <w:r w:rsidRPr="007850C3">
        <w:rPr>
          <w:spacing w:val="1"/>
        </w:rPr>
        <w:t>r</w:t>
      </w:r>
      <w:r w:rsidRPr="007850C3">
        <w:t>e</w:t>
      </w:r>
      <w:r w:rsidRPr="007850C3">
        <w:rPr>
          <w:spacing w:val="-3"/>
        </w:rPr>
        <w:t>s</w:t>
      </w:r>
      <w:r w:rsidRPr="007850C3">
        <w:t>er</w:t>
      </w:r>
      <w:r w:rsidRPr="007850C3">
        <w:rPr>
          <w:spacing w:val="-2"/>
        </w:rPr>
        <w:t>v</w:t>
      </w:r>
      <w:r w:rsidRPr="007850C3">
        <w:t>a</w:t>
      </w:r>
      <w:r w:rsidRPr="007850C3">
        <w:rPr>
          <w:spacing w:val="3"/>
        </w:rPr>
        <w:t xml:space="preserve"> </w:t>
      </w:r>
      <w:r w:rsidRPr="007850C3">
        <w:t>o</w:t>
      </w:r>
      <w:r w:rsidRPr="007850C3">
        <w:rPr>
          <w:spacing w:val="3"/>
        </w:rPr>
        <w:t xml:space="preserve"> </w:t>
      </w:r>
      <w:r w:rsidRPr="007850C3">
        <w:t>co</w:t>
      </w:r>
      <w:r w:rsidRPr="007850C3">
        <w:rPr>
          <w:spacing w:val="-1"/>
        </w:rPr>
        <w:t>n</w:t>
      </w:r>
      <w:r w:rsidRPr="007850C3">
        <w:rPr>
          <w:spacing w:val="3"/>
        </w:rPr>
        <w:t>f</w:t>
      </w:r>
      <w:r w:rsidRPr="007850C3">
        <w:rPr>
          <w:spacing w:val="-1"/>
        </w:rPr>
        <w:t>i</w:t>
      </w:r>
      <w:r w:rsidRPr="007850C3">
        <w:t>d</w:t>
      </w:r>
      <w:r w:rsidRPr="007850C3">
        <w:rPr>
          <w:spacing w:val="-1"/>
        </w:rPr>
        <w:t>e</w:t>
      </w:r>
      <w:r w:rsidRPr="007850C3">
        <w:t>nc</w:t>
      </w:r>
      <w:r w:rsidRPr="007850C3">
        <w:rPr>
          <w:spacing w:val="-1"/>
        </w:rPr>
        <w:t>i</w:t>
      </w:r>
      <w:r w:rsidRPr="007850C3">
        <w:t>a</w:t>
      </w:r>
      <w:r w:rsidRPr="007850C3">
        <w:rPr>
          <w:spacing w:val="-1"/>
        </w:rPr>
        <w:t>li</w:t>
      </w:r>
      <w:r w:rsidRPr="007850C3">
        <w:t>d</w:t>
      </w:r>
      <w:r w:rsidRPr="007850C3">
        <w:rPr>
          <w:spacing w:val="-1"/>
        </w:rPr>
        <w:t>a</w:t>
      </w:r>
      <w:r w:rsidRPr="007850C3">
        <w:t>d</w:t>
      </w:r>
      <w:r w:rsidRPr="007850C3">
        <w:rPr>
          <w:spacing w:val="3"/>
        </w:rPr>
        <w:t xml:space="preserve"> </w:t>
      </w:r>
      <w:r w:rsidRPr="007850C3">
        <w:t>pre</w:t>
      </w:r>
      <w:r w:rsidRPr="007850C3">
        <w:rPr>
          <w:spacing w:val="-2"/>
        </w:rPr>
        <w:t>v</w:t>
      </w:r>
      <w:r w:rsidRPr="007850C3">
        <w:rPr>
          <w:spacing w:val="-1"/>
        </w:rPr>
        <w:t>i</w:t>
      </w:r>
      <w:r w:rsidRPr="007850C3">
        <w:t>s</w:t>
      </w:r>
      <w:r w:rsidRPr="007850C3">
        <w:rPr>
          <w:spacing w:val="1"/>
        </w:rPr>
        <w:t>t</w:t>
      </w:r>
      <w:r w:rsidRPr="007850C3">
        <w:t>os</w:t>
      </w:r>
      <w:r w:rsidRPr="007850C3">
        <w:rPr>
          <w:spacing w:val="3"/>
        </w:rPr>
        <w:t xml:space="preserve"> </w:t>
      </w:r>
      <w:r w:rsidRPr="007850C3">
        <w:t>en</w:t>
      </w:r>
      <w:r w:rsidRPr="007850C3">
        <w:rPr>
          <w:spacing w:val="2"/>
        </w:rPr>
        <w:t xml:space="preserve"> </w:t>
      </w:r>
      <w:r w:rsidRPr="007850C3">
        <w:rPr>
          <w:spacing w:val="-1"/>
        </w:rPr>
        <w:t>l</w:t>
      </w:r>
      <w:r w:rsidRPr="007850C3">
        <w:t>os</w:t>
      </w:r>
      <w:r w:rsidRPr="007850C3">
        <w:rPr>
          <w:spacing w:val="3"/>
        </w:rPr>
        <w:t xml:space="preserve"> </w:t>
      </w:r>
      <w:r w:rsidRPr="007850C3">
        <w:t>ar</w:t>
      </w:r>
      <w:r w:rsidRPr="007850C3">
        <w:rPr>
          <w:spacing w:val="1"/>
        </w:rPr>
        <w:t>t</w:t>
      </w:r>
      <w:r w:rsidRPr="007850C3">
        <w:rPr>
          <w:spacing w:val="-4"/>
        </w:rPr>
        <w:t>í</w:t>
      </w:r>
      <w:r w:rsidRPr="007850C3">
        <w:t>cu</w:t>
      </w:r>
      <w:r w:rsidRPr="007850C3">
        <w:rPr>
          <w:spacing w:val="-1"/>
        </w:rPr>
        <w:t>l</w:t>
      </w:r>
      <w:r w:rsidRPr="007850C3">
        <w:t>os</w:t>
      </w:r>
      <w:r w:rsidRPr="007850C3">
        <w:rPr>
          <w:spacing w:val="3"/>
        </w:rPr>
        <w:t xml:space="preserve"> </w:t>
      </w:r>
      <w:r w:rsidRPr="007850C3">
        <w:t>1</w:t>
      </w:r>
      <w:r w:rsidRPr="007850C3">
        <w:rPr>
          <w:spacing w:val="-1"/>
        </w:rPr>
        <w:t>3</w:t>
      </w:r>
      <w:r w:rsidRPr="007850C3">
        <w:t>,</w:t>
      </w:r>
      <w:r w:rsidRPr="007850C3">
        <w:rPr>
          <w:spacing w:val="4"/>
        </w:rPr>
        <w:t xml:space="preserve"> </w:t>
      </w:r>
      <w:r w:rsidRPr="007850C3">
        <w:t>14</w:t>
      </w:r>
      <w:r w:rsidRPr="007850C3">
        <w:rPr>
          <w:spacing w:val="2"/>
        </w:rPr>
        <w:t xml:space="preserve"> </w:t>
      </w:r>
      <w:r w:rsidRPr="007850C3">
        <w:t>y</w:t>
      </w:r>
      <w:r w:rsidRPr="007850C3">
        <w:rPr>
          <w:spacing w:val="1"/>
        </w:rPr>
        <w:t xml:space="preserve"> </w:t>
      </w:r>
      <w:r w:rsidRPr="007850C3">
        <w:t>18</w:t>
      </w:r>
      <w:r w:rsidRPr="007850C3">
        <w:rPr>
          <w:spacing w:val="2"/>
        </w:rPr>
        <w:t xml:space="preserve"> </w:t>
      </w:r>
      <w:r w:rsidRPr="007850C3">
        <w:t>de</w:t>
      </w:r>
      <w:r w:rsidRPr="007850C3">
        <w:rPr>
          <w:spacing w:val="2"/>
        </w:rPr>
        <w:t xml:space="preserve"> </w:t>
      </w:r>
      <w:r w:rsidRPr="007850C3">
        <w:rPr>
          <w:spacing w:val="-1"/>
        </w:rPr>
        <w:t>l</w:t>
      </w:r>
      <w:r w:rsidRPr="007850C3">
        <w:t>a c</w:t>
      </w:r>
      <w:r w:rsidRPr="007850C3">
        <w:rPr>
          <w:spacing w:val="-1"/>
        </w:rPr>
        <w:t>i</w:t>
      </w:r>
      <w:r w:rsidRPr="007850C3">
        <w:rPr>
          <w:spacing w:val="1"/>
        </w:rPr>
        <w:t>t</w:t>
      </w:r>
      <w:r w:rsidRPr="007850C3">
        <w:t>a</w:t>
      </w:r>
      <w:r w:rsidRPr="007850C3">
        <w:rPr>
          <w:spacing w:val="-1"/>
        </w:rPr>
        <w:t>d</w:t>
      </w:r>
      <w:r w:rsidRPr="007850C3">
        <w:t>a</w:t>
      </w:r>
      <w:r w:rsidRPr="007850C3">
        <w:rPr>
          <w:spacing w:val="2"/>
        </w:rPr>
        <w:t xml:space="preserve"> </w:t>
      </w:r>
      <w:r w:rsidRPr="007850C3">
        <w:rPr>
          <w:spacing w:val="-1"/>
        </w:rPr>
        <w:t>l</w:t>
      </w:r>
      <w:r w:rsidRPr="007850C3">
        <w:t>e</w:t>
      </w:r>
      <w:r w:rsidRPr="007850C3">
        <w:rPr>
          <w:spacing w:val="-3"/>
        </w:rPr>
        <w:t>y</w:t>
      </w:r>
      <w:r w:rsidRPr="007850C3">
        <w:t>.</w:t>
      </w:r>
      <w:r w:rsidRPr="007850C3">
        <w:rPr>
          <w:spacing w:val="4"/>
        </w:rPr>
        <w:t xml:space="preserve"> </w:t>
      </w:r>
      <w:r w:rsidRPr="007850C3">
        <w:rPr>
          <w:spacing w:val="-1"/>
        </w:rPr>
        <w:t>E</w:t>
      </w:r>
      <w:r w:rsidRPr="007850C3">
        <w:t>n</w:t>
      </w:r>
      <w:r w:rsidRPr="007850C3">
        <w:rPr>
          <w:spacing w:val="2"/>
        </w:rPr>
        <w:t xml:space="preserve"> </w:t>
      </w:r>
      <w:r w:rsidRPr="007850C3">
        <w:t>este</w:t>
      </w:r>
      <w:r w:rsidRPr="007850C3">
        <w:rPr>
          <w:spacing w:val="3"/>
        </w:rPr>
        <w:t xml:space="preserve"> </w:t>
      </w:r>
      <w:r w:rsidRPr="007850C3">
        <w:t>se</w:t>
      </w:r>
      <w:r w:rsidRPr="007850C3">
        <w:rPr>
          <w:spacing w:val="-1"/>
        </w:rPr>
        <w:t>n</w:t>
      </w:r>
      <w:r w:rsidRPr="007850C3">
        <w:rPr>
          <w:spacing w:val="1"/>
        </w:rPr>
        <w:t>t</w:t>
      </w:r>
      <w:r w:rsidRPr="007850C3">
        <w:rPr>
          <w:spacing w:val="-3"/>
        </w:rPr>
        <w:t>i</w:t>
      </w:r>
      <w:r w:rsidRPr="007850C3">
        <w:t>d</w:t>
      </w:r>
      <w:r w:rsidRPr="007850C3">
        <w:rPr>
          <w:spacing w:val="-1"/>
        </w:rPr>
        <w:t>o</w:t>
      </w:r>
      <w:r w:rsidRPr="007850C3">
        <w:t>,</w:t>
      </w:r>
      <w:r w:rsidRPr="007850C3">
        <w:rPr>
          <w:spacing w:val="4"/>
        </w:rPr>
        <w:t xml:space="preserve"> </w:t>
      </w:r>
      <w:r w:rsidRPr="007850C3">
        <w:t>se</w:t>
      </w:r>
      <w:r w:rsidRPr="007850C3">
        <w:rPr>
          <w:spacing w:val="2"/>
        </w:rPr>
        <w:t xml:space="preserve"> </w:t>
      </w:r>
      <w:r w:rsidRPr="007850C3">
        <w:t>d</w:t>
      </w:r>
      <w:r w:rsidRPr="007850C3">
        <w:rPr>
          <w:spacing w:val="-1"/>
        </w:rPr>
        <w:t>e</w:t>
      </w:r>
      <w:r w:rsidRPr="007850C3">
        <w:t>be</w:t>
      </w:r>
      <w:r w:rsidRPr="007850C3">
        <w:rPr>
          <w:spacing w:val="2"/>
        </w:rPr>
        <w:t xml:space="preserve"> </w:t>
      </w:r>
      <w:r w:rsidRPr="007850C3">
        <w:t>se</w:t>
      </w:r>
      <w:r w:rsidRPr="007850C3">
        <w:rPr>
          <w:spacing w:val="-1"/>
        </w:rPr>
        <w:t>ñ</w:t>
      </w:r>
      <w:r w:rsidRPr="007850C3">
        <w:t>a</w:t>
      </w:r>
      <w:r w:rsidRPr="007850C3">
        <w:rPr>
          <w:spacing w:val="-1"/>
        </w:rPr>
        <w:t>l</w:t>
      </w:r>
      <w:r w:rsidRPr="007850C3">
        <w:t>ar</w:t>
      </w:r>
      <w:r w:rsidRPr="007850C3">
        <w:rPr>
          <w:spacing w:val="1"/>
        </w:rPr>
        <w:t xml:space="preserve"> </w:t>
      </w:r>
      <w:r w:rsidRPr="007850C3">
        <w:rPr>
          <w:spacing w:val="2"/>
        </w:rPr>
        <w:t>q</w:t>
      </w:r>
      <w:r w:rsidRPr="007850C3">
        <w:t>ue e</w:t>
      </w:r>
      <w:r w:rsidRPr="007850C3">
        <w:rPr>
          <w:spacing w:val="-3"/>
        </w:rPr>
        <w:t>x</w:t>
      </w:r>
      <w:r w:rsidRPr="007850C3">
        <w:rPr>
          <w:spacing w:val="-1"/>
        </w:rPr>
        <w:t>i</w:t>
      </w:r>
      <w:r w:rsidRPr="007850C3">
        <w:t>s</w:t>
      </w:r>
      <w:r w:rsidRPr="007850C3">
        <w:rPr>
          <w:spacing w:val="1"/>
        </w:rPr>
        <w:t>t</w:t>
      </w:r>
      <w:r w:rsidRPr="007850C3">
        <w:t>en</w:t>
      </w:r>
      <w:r w:rsidRPr="007850C3">
        <w:rPr>
          <w:spacing w:val="2"/>
        </w:rPr>
        <w:t xml:space="preserve"> </w:t>
      </w:r>
      <w:r w:rsidRPr="007850C3">
        <w:rPr>
          <w:spacing w:val="3"/>
        </w:rPr>
        <w:t>f</w:t>
      </w:r>
      <w:r w:rsidRPr="007850C3">
        <w:t>u</w:t>
      </w:r>
      <w:r w:rsidRPr="007850C3">
        <w:rPr>
          <w:spacing w:val="-1"/>
        </w:rPr>
        <w:t>n</w:t>
      </w:r>
      <w:r w:rsidRPr="007850C3">
        <w:t>c</w:t>
      </w:r>
      <w:r w:rsidRPr="007850C3">
        <w:rPr>
          <w:spacing w:val="-1"/>
        </w:rPr>
        <w:t>i</w:t>
      </w:r>
      <w:r w:rsidRPr="007850C3">
        <w:t>o</w:t>
      </w:r>
      <w:r w:rsidRPr="007850C3">
        <w:rPr>
          <w:spacing w:val="-1"/>
        </w:rPr>
        <w:t>n</w:t>
      </w:r>
      <w:r w:rsidRPr="007850C3">
        <w:t>es</w:t>
      </w:r>
      <w:r w:rsidRPr="007850C3">
        <w:rPr>
          <w:spacing w:val="2"/>
        </w:rPr>
        <w:t xml:space="preserve"> </w:t>
      </w:r>
      <w:r w:rsidRPr="007850C3">
        <w:t>a</w:t>
      </w:r>
      <w:r w:rsidRPr="007850C3">
        <w:rPr>
          <w:spacing w:val="2"/>
        </w:rPr>
        <w:t xml:space="preserve"> </w:t>
      </w:r>
      <w:r w:rsidRPr="007850C3">
        <w:t>c</w:t>
      </w:r>
      <w:r w:rsidRPr="007850C3">
        <w:rPr>
          <w:spacing w:val="-3"/>
        </w:rPr>
        <w:t>a</w:t>
      </w:r>
      <w:r w:rsidRPr="007850C3">
        <w:rPr>
          <w:spacing w:val="-2"/>
        </w:rPr>
        <w:t>r</w:t>
      </w:r>
      <w:r w:rsidRPr="007850C3">
        <w:rPr>
          <w:spacing w:val="2"/>
        </w:rPr>
        <w:t>g</w:t>
      </w:r>
      <w:r w:rsidRPr="007850C3">
        <w:t>o</w:t>
      </w:r>
      <w:r w:rsidRPr="007850C3">
        <w:rPr>
          <w:spacing w:val="2"/>
        </w:rPr>
        <w:t xml:space="preserve"> </w:t>
      </w:r>
      <w:r w:rsidRPr="007850C3">
        <w:t>de</w:t>
      </w:r>
      <w:r w:rsidRPr="007850C3">
        <w:rPr>
          <w:spacing w:val="2"/>
        </w:rPr>
        <w:t xml:space="preserve"> </w:t>
      </w:r>
      <w:r w:rsidRPr="007850C3">
        <w:t>s</w:t>
      </w:r>
      <w:r w:rsidRPr="007850C3">
        <w:rPr>
          <w:spacing w:val="-3"/>
        </w:rPr>
        <w:t>e</w:t>
      </w:r>
      <w:r w:rsidRPr="007850C3">
        <w:rPr>
          <w:spacing w:val="1"/>
        </w:rPr>
        <w:t>r</w:t>
      </w:r>
      <w:r w:rsidRPr="007850C3">
        <w:rPr>
          <w:spacing w:val="-2"/>
        </w:rPr>
        <w:t>v</w:t>
      </w:r>
      <w:r w:rsidRPr="007850C3">
        <w:rPr>
          <w:spacing w:val="-1"/>
        </w:rPr>
        <w:t>i</w:t>
      </w:r>
      <w:r w:rsidRPr="007850C3">
        <w:t>d</w:t>
      </w:r>
      <w:r w:rsidRPr="007850C3">
        <w:rPr>
          <w:spacing w:val="-1"/>
        </w:rPr>
        <w:t>o</w:t>
      </w:r>
      <w:r w:rsidRPr="007850C3">
        <w:rPr>
          <w:spacing w:val="1"/>
        </w:rPr>
        <w:t>r</w:t>
      </w:r>
      <w:r w:rsidRPr="007850C3">
        <w:t>es p</w:t>
      </w:r>
      <w:r w:rsidRPr="007850C3">
        <w:rPr>
          <w:spacing w:val="-1"/>
        </w:rPr>
        <w:t>ú</w:t>
      </w:r>
      <w:r w:rsidRPr="007850C3">
        <w:t>b</w:t>
      </w:r>
      <w:r w:rsidRPr="007850C3">
        <w:rPr>
          <w:spacing w:val="-1"/>
        </w:rPr>
        <w:t>li</w:t>
      </w:r>
      <w:r w:rsidRPr="007850C3">
        <w:t>cos,</w:t>
      </w:r>
      <w:r w:rsidRPr="007850C3">
        <w:rPr>
          <w:spacing w:val="4"/>
        </w:rPr>
        <w:t xml:space="preserve"> </w:t>
      </w:r>
      <w:r w:rsidRPr="007850C3">
        <w:rPr>
          <w:spacing w:val="1"/>
        </w:rPr>
        <w:t>t</w:t>
      </w:r>
      <w:r w:rsidRPr="007850C3">
        <w:t>e</w:t>
      </w:r>
      <w:r w:rsidRPr="007850C3">
        <w:rPr>
          <w:spacing w:val="-1"/>
        </w:rPr>
        <w:t>n</w:t>
      </w:r>
      <w:r w:rsidRPr="007850C3">
        <w:t>d</w:t>
      </w:r>
      <w:r w:rsidRPr="007850C3">
        <w:rPr>
          <w:spacing w:val="-1"/>
        </w:rPr>
        <w:t>i</w:t>
      </w:r>
      <w:r w:rsidRPr="007850C3">
        <w:t>e</w:t>
      </w:r>
      <w:r w:rsidRPr="007850C3">
        <w:rPr>
          <w:spacing w:val="-1"/>
        </w:rPr>
        <w:t>n</w:t>
      </w:r>
      <w:r w:rsidRPr="007850C3">
        <w:rPr>
          <w:spacing w:val="1"/>
        </w:rPr>
        <w:t>t</w:t>
      </w:r>
      <w:r w:rsidRPr="007850C3">
        <w:t>es</w:t>
      </w:r>
      <w:r w:rsidRPr="007850C3">
        <w:rPr>
          <w:spacing w:val="1"/>
        </w:rPr>
        <w:t xml:space="preserve"> </w:t>
      </w:r>
      <w:r w:rsidRPr="007850C3">
        <w:t>a</w:t>
      </w:r>
      <w:r w:rsidRPr="007850C3">
        <w:rPr>
          <w:spacing w:val="1"/>
        </w:rPr>
        <w:t xml:space="preserve"> </w:t>
      </w:r>
      <w:r w:rsidRPr="007850C3">
        <w:t>g</w:t>
      </w:r>
      <w:r w:rsidRPr="007850C3">
        <w:rPr>
          <w:spacing w:val="-1"/>
        </w:rPr>
        <w:t>a</w:t>
      </w:r>
      <w:r w:rsidRPr="007850C3">
        <w:rPr>
          <w:spacing w:val="1"/>
        </w:rPr>
        <w:t>r</w:t>
      </w:r>
      <w:r w:rsidRPr="007850C3">
        <w:t>a</w:t>
      </w:r>
      <w:r w:rsidRPr="007850C3">
        <w:rPr>
          <w:spacing w:val="-1"/>
        </w:rPr>
        <w:t>n</w:t>
      </w:r>
      <w:r w:rsidRPr="007850C3">
        <w:rPr>
          <w:spacing w:val="1"/>
        </w:rPr>
        <w:t>t</w:t>
      </w:r>
      <w:r w:rsidRPr="007850C3">
        <w:rPr>
          <w:spacing w:val="-1"/>
        </w:rPr>
        <w:t>i</w:t>
      </w:r>
      <w:r w:rsidRPr="007850C3">
        <w:rPr>
          <w:spacing w:val="-2"/>
        </w:rPr>
        <w:t>z</w:t>
      </w:r>
      <w:r w:rsidRPr="007850C3">
        <w:t>ar</w:t>
      </w:r>
      <w:r w:rsidRPr="007850C3">
        <w:rPr>
          <w:spacing w:val="4"/>
        </w:rPr>
        <w:t xml:space="preserve"> </w:t>
      </w:r>
      <w:r w:rsidRPr="007850C3">
        <w:t xml:space="preserve">de </w:t>
      </w:r>
      <w:r w:rsidRPr="007850C3">
        <w:rPr>
          <w:spacing w:val="1"/>
        </w:rPr>
        <w:t>m</w:t>
      </w:r>
      <w:r w:rsidRPr="007850C3">
        <w:t>a</w:t>
      </w:r>
      <w:r w:rsidRPr="007850C3">
        <w:rPr>
          <w:spacing w:val="-1"/>
        </w:rPr>
        <w:t>n</w:t>
      </w:r>
      <w:r w:rsidRPr="007850C3">
        <w:t>era</w:t>
      </w:r>
      <w:r w:rsidRPr="007850C3">
        <w:rPr>
          <w:spacing w:val="1"/>
        </w:rPr>
        <w:t xml:space="preserve"> </w:t>
      </w:r>
      <w:r w:rsidRPr="007850C3">
        <w:t>d</w:t>
      </w:r>
      <w:r w:rsidRPr="007850C3">
        <w:rPr>
          <w:spacing w:val="-1"/>
        </w:rPr>
        <w:t>i</w:t>
      </w:r>
      <w:r w:rsidRPr="007850C3">
        <w:rPr>
          <w:spacing w:val="-2"/>
        </w:rPr>
        <w:t>r</w:t>
      </w:r>
      <w:r w:rsidRPr="007850C3">
        <w:t>ecta</w:t>
      </w:r>
      <w:r w:rsidRPr="007850C3">
        <w:rPr>
          <w:spacing w:val="4"/>
        </w:rPr>
        <w:t xml:space="preserve"> </w:t>
      </w:r>
      <w:r w:rsidRPr="007850C3">
        <w:rPr>
          <w:spacing w:val="-1"/>
        </w:rPr>
        <w:t>l</w:t>
      </w:r>
      <w:r w:rsidRPr="007850C3">
        <w:t>a</w:t>
      </w:r>
      <w:r w:rsidRPr="007850C3">
        <w:rPr>
          <w:spacing w:val="3"/>
        </w:rPr>
        <w:t xml:space="preserve"> </w:t>
      </w:r>
      <w:r w:rsidRPr="007850C3">
        <w:t>s</w:t>
      </w:r>
      <w:r w:rsidRPr="007850C3">
        <w:rPr>
          <w:spacing w:val="-3"/>
        </w:rPr>
        <w:t>e</w:t>
      </w:r>
      <w:r w:rsidRPr="007850C3">
        <w:rPr>
          <w:spacing w:val="2"/>
        </w:rPr>
        <w:t>g</w:t>
      </w:r>
      <w:r w:rsidRPr="007850C3">
        <w:rPr>
          <w:spacing w:val="-3"/>
        </w:rPr>
        <w:t>u</w:t>
      </w:r>
      <w:r w:rsidRPr="007850C3">
        <w:rPr>
          <w:spacing w:val="1"/>
        </w:rPr>
        <w:t>r</w:t>
      </w:r>
      <w:r w:rsidRPr="007850C3">
        <w:rPr>
          <w:spacing w:val="-1"/>
        </w:rPr>
        <w:t>i</w:t>
      </w:r>
      <w:r w:rsidRPr="007850C3">
        <w:t>d</w:t>
      </w:r>
      <w:r w:rsidRPr="007850C3">
        <w:rPr>
          <w:spacing w:val="3"/>
        </w:rPr>
        <w:t>a</w:t>
      </w:r>
      <w:r w:rsidRPr="007850C3">
        <w:t>d</w:t>
      </w:r>
      <w:r w:rsidRPr="007850C3">
        <w:rPr>
          <w:spacing w:val="3"/>
        </w:rPr>
        <w:t xml:space="preserve"> </w:t>
      </w:r>
      <w:r w:rsidRPr="007850C3">
        <w:t>n</w:t>
      </w:r>
      <w:r w:rsidRPr="007850C3">
        <w:rPr>
          <w:spacing w:val="-1"/>
        </w:rPr>
        <w:t>a</w:t>
      </w:r>
      <w:r w:rsidRPr="007850C3">
        <w:t>c</w:t>
      </w:r>
      <w:r w:rsidRPr="007850C3">
        <w:rPr>
          <w:spacing w:val="-1"/>
        </w:rPr>
        <w:t>i</w:t>
      </w:r>
      <w:r w:rsidRPr="007850C3">
        <w:rPr>
          <w:spacing w:val="-3"/>
        </w:rPr>
        <w:t>o</w:t>
      </w:r>
      <w:r w:rsidRPr="007850C3">
        <w:t>n</w:t>
      </w:r>
      <w:r w:rsidRPr="007850C3">
        <w:rPr>
          <w:spacing w:val="-1"/>
        </w:rPr>
        <w:t>a</w:t>
      </w:r>
      <w:r w:rsidRPr="007850C3">
        <w:t>l</w:t>
      </w:r>
      <w:r w:rsidRPr="007850C3">
        <w:rPr>
          <w:spacing w:val="2"/>
        </w:rPr>
        <w:t xml:space="preserve"> </w:t>
      </w:r>
      <w:r w:rsidRPr="007850C3">
        <w:t>y</w:t>
      </w:r>
      <w:r w:rsidRPr="007850C3">
        <w:rPr>
          <w:spacing w:val="1"/>
        </w:rPr>
        <w:t xml:space="preserve"> </w:t>
      </w:r>
      <w:r w:rsidRPr="007850C3">
        <w:t>p</w:t>
      </w:r>
      <w:r w:rsidRPr="007850C3">
        <w:rPr>
          <w:spacing w:val="-1"/>
        </w:rPr>
        <w:t>ú</w:t>
      </w:r>
      <w:r w:rsidRPr="007850C3">
        <w:t>b</w:t>
      </w:r>
      <w:r w:rsidRPr="007850C3">
        <w:rPr>
          <w:spacing w:val="-1"/>
        </w:rPr>
        <w:t>li</w:t>
      </w:r>
      <w:r w:rsidRPr="007850C3">
        <w:t>ca,</w:t>
      </w:r>
      <w:r w:rsidRPr="007850C3">
        <w:rPr>
          <w:spacing w:val="4"/>
        </w:rPr>
        <w:t xml:space="preserve"> </w:t>
      </w:r>
      <w:r w:rsidRPr="007850C3">
        <w:t xml:space="preserve">a </w:t>
      </w:r>
      <w:r w:rsidRPr="007850C3">
        <w:rPr>
          <w:spacing w:val="1"/>
        </w:rPr>
        <w:t>tr</w:t>
      </w:r>
      <w:r w:rsidRPr="007850C3">
        <w:t>a</w:t>
      </w:r>
      <w:r w:rsidRPr="007850C3">
        <w:rPr>
          <w:spacing w:val="-3"/>
        </w:rPr>
        <w:t>v</w:t>
      </w:r>
      <w:r w:rsidRPr="007850C3">
        <w:t>és</w:t>
      </w:r>
      <w:r w:rsidRPr="007850C3">
        <w:rPr>
          <w:spacing w:val="3"/>
        </w:rPr>
        <w:t xml:space="preserve"> </w:t>
      </w:r>
      <w:r w:rsidRPr="007850C3">
        <w:t>de</w:t>
      </w:r>
      <w:r w:rsidRPr="007850C3">
        <w:rPr>
          <w:spacing w:val="2"/>
        </w:rPr>
        <w:t xml:space="preserve"> </w:t>
      </w:r>
      <w:r w:rsidRPr="007850C3">
        <w:t>a</w:t>
      </w:r>
      <w:r w:rsidRPr="007850C3">
        <w:rPr>
          <w:spacing w:val="-3"/>
        </w:rPr>
        <w:t>c</w:t>
      </w:r>
      <w:r w:rsidRPr="007850C3">
        <w:t>c</w:t>
      </w:r>
      <w:r w:rsidRPr="007850C3">
        <w:rPr>
          <w:spacing w:val="-1"/>
        </w:rPr>
        <w:t>i</w:t>
      </w:r>
      <w:r w:rsidRPr="007850C3">
        <w:t>o</w:t>
      </w:r>
      <w:r w:rsidRPr="007850C3">
        <w:rPr>
          <w:spacing w:val="-1"/>
        </w:rPr>
        <w:t>n</w:t>
      </w:r>
      <w:r w:rsidRPr="007850C3">
        <w:t>es</w:t>
      </w:r>
      <w:r w:rsidRPr="007850C3">
        <w:rPr>
          <w:spacing w:val="3"/>
        </w:rPr>
        <w:t xml:space="preserve"> </w:t>
      </w:r>
      <w:r w:rsidRPr="007850C3">
        <w:t>pre</w:t>
      </w:r>
      <w:r w:rsidRPr="007850C3">
        <w:rPr>
          <w:spacing w:val="-5"/>
        </w:rPr>
        <w:t>v</w:t>
      </w:r>
      <w:r w:rsidRPr="007850C3">
        <w:t>e</w:t>
      </w:r>
      <w:r w:rsidRPr="007850C3">
        <w:rPr>
          <w:spacing w:val="-1"/>
        </w:rPr>
        <w:t>n</w:t>
      </w:r>
      <w:r w:rsidRPr="007850C3">
        <w:rPr>
          <w:spacing w:val="1"/>
        </w:rPr>
        <w:t>t</w:t>
      </w:r>
      <w:r w:rsidRPr="007850C3">
        <w:rPr>
          <w:spacing w:val="-1"/>
        </w:rPr>
        <w:t>i</w:t>
      </w:r>
      <w:r w:rsidRPr="007850C3">
        <w:rPr>
          <w:spacing w:val="-2"/>
        </w:rPr>
        <w:t>v</w:t>
      </w:r>
      <w:r w:rsidRPr="007850C3">
        <w:t>as</w:t>
      </w:r>
      <w:r w:rsidRPr="007850C3">
        <w:rPr>
          <w:spacing w:val="3"/>
        </w:rPr>
        <w:t xml:space="preserve"> </w:t>
      </w:r>
      <w:r w:rsidRPr="007850C3">
        <w:t>y</w:t>
      </w:r>
      <w:r w:rsidRPr="007850C3">
        <w:rPr>
          <w:spacing w:val="1"/>
        </w:rPr>
        <w:t xml:space="preserve"> </w:t>
      </w:r>
      <w:r w:rsidRPr="007850C3">
        <w:t>cor</w:t>
      </w:r>
      <w:r w:rsidRPr="007850C3">
        <w:rPr>
          <w:spacing w:val="1"/>
        </w:rPr>
        <w:t>r</w:t>
      </w:r>
      <w:r w:rsidRPr="007850C3">
        <w:t>ecti</w:t>
      </w:r>
      <w:r w:rsidRPr="007850C3">
        <w:rPr>
          <w:spacing w:val="-3"/>
        </w:rPr>
        <w:t>v</w:t>
      </w:r>
      <w:r w:rsidRPr="007850C3">
        <w:t>as</w:t>
      </w:r>
      <w:r w:rsidRPr="007850C3">
        <w:rPr>
          <w:spacing w:val="3"/>
        </w:rPr>
        <w:t xml:space="preserve"> </w:t>
      </w:r>
      <w:r w:rsidRPr="007850C3">
        <w:t>e</w:t>
      </w:r>
      <w:r w:rsidRPr="007850C3">
        <w:rPr>
          <w:spacing w:val="-1"/>
        </w:rPr>
        <w:t>n</w:t>
      </w:r>
      <w:r w:rsidRPr="007850C3">
        <w:rPr>
          <w:spacing w:val="-2"/>
        </w:rPr>
        <w:t>c</w:t>
      </w:r>
      <w:r w:rsidRPr="007850C3">
        <w:t>ami</w:t>
      </w:r>
      <w:r w:rsidRPr="007850C3">
        <w:rPr>
          <w:spacing w:val="-1"/>
        </w:rPr>
        <w:t>n</w:t>
      </w:r>
      <w:r w:rsidRPr="007850C3">
        <w:t>a</w:t>
      </w:r>
      <w:r w:rsidRPr="007850C3">
        <w:rPr>
          <w:spacing w:val="-1"/>
        </w:rPr>
        <w:t>d</w:t>
      </w:r>
      <w:r w:rsidRPr="007850C3">
        <w:t>as</w:t>
      </w:r>
      <w:r w:rsidRPr="007850C3">
        <w:rPr>
          <w:spacing w:val="3"/>
        </w:rPr>
        <w:t xml:space="preserve"> </w:t>
      </w:r>
      <w:r w:rsidRPr="007850C3">
        <w:t>a comb</w:t>
      </w:r>
      <w:r w:rsidRPr="007850C3">
        <w:rPr>
          <w:spacing w:val="-3"/>
        </w:rPr>
        <w:t>a</w:t>
      </w:r>
      <w:r w:rsidRPr="007850C3">
        <w:rPr>
          <w:spacing w:val="1"/>
        </w:rPr>
        <w:t>t</w:t>
      </w:r>
      <w:r w:rsidRPr="007850C3">
        <w:rPr>
          <w:spacing w:val="-1"/>
        </w:rPr>
        <w:t>i</w:t>
      </w:r>
      <w:r w:rsidRPr="007850C3">
        <w:t>r</w:t>
      </w:r>
      <w:r w:rsidRPr="007850C3">
        <w:rPr>
          <w:spacing w:val="4"/>
        </w:rPr>
        <w:t xml:space="preserve"> </w:t>
      </w:r>
      <w:r w:rsidRPr="007850C3">
        <w:t xml:space="preserve">a </w:t>
      </w:r>
      <w:r w:rsidRPr="007850C3">
        <w:rPr>
          <w:spacing w:val="-1"/>
        </w:rPr>
        <w:t>l</w:t>
      </w:r>
      <w:r w:rsidRPr="007850C3">
        <w:t>a</w:t>
      </w:r>
      <w:r w:rsidRPr="007850C3">
        <w:rPr>
          <w:spacing w:val="3"/>
        </w:rPr>
        <w:t xml:space="preserve"> </w:t>
      </w:r>
      <w:r w:rsidRPr="007850C3">
        <w:t>d</w:t>
      </w:r>
      <w:r w:rsidRPr="007850C3">
        <w:rPr>
          <w:spacing w:val="-1"/>
        </w:rPr>
        <w:t>eli</w:t>
      </w:r>
      <w:r w:rsidRPr="007850C3">
        <w:t>nc</w:t>
      </w:r>
      <w:r w:rsidRPr="007850C3">
        <w:rPr>
          <w:spacing w:val="-1"/>
        </w:rPr>
        <w:t>u</w:t>
      </w:r>
      <w:r w:rsidRPr="007850C3">
        <w:t>e</w:t>
      </w:r>
      <w:r w:rsidRPr="007850C3">
        <w:rPr>
          <w:spacing w:val="-1"/>
        </w:rPr>
        <w:t>n</w:t>
      </w:r>
      <w:r w:rsidRPr="007850C3">
        <w:t>c</w:t>
      </w:r>
      <w:r w:rsidRPr="007850C3">
        <w:rPr>
          <w:spacing w:val="-1"/>
        </w:rPr>
        <w:t>i</w:t>
      </w:r>
      <w:r w:rsidRPr="007850C3">
        <w:t>a</w:t>
      </w:r>
      <w:r w:rsidRPr="007850C3">
        <w:rPr>
          <w:spacing w:val="3"/>
        </w:rPr>
        <w:t xml:space="preserve"> </w:t>
      </w:r>
      <w:r w:rsidRPr="007850C3">
        <w:t>en sus</w:t>
      </w:r>
      <w:r w:rsidRPr="007850C3">
        <w:rPr>
          <w:spacing w:val="2"/>
        </w:rPr>
        <w:t xml:space="preserve"> </w:t>
      </w:r>
      <w:r w:rsidRPr="007850C3">
        <w:t>d</w:t>
      </w:r>
      <w:r w:rsidRPr="007850C3">
        <w:rPr>
          <w:spacing w:val="-4"/>
        </w:rPr>
        <w:t>i</w:t>
      </w:r>
      <w:r w:rsidRPr="007850C3">
        <w:rPr>
          <w:spacing w:val="3"/>
        </w:rPr>
        <w:t>f</w:t>
      </w:r>
      <w:r w:rsidRPr="007850C3">
        <w:t>ere</w:t>
      </w:r>
      <w:r w:rsidRPr="007850C3">
        <w:rPr>
          <w:spacing w:val="-3"/>
        </w:rPr>
        <w:t>n</w:t>
      </w:r>
      <w:r w:rsidRPr="007850C3">
        <w:rPr>
          <w:spacing w:val="1"/>
        </w:rPr>
        <w:t>t</w:t>
      </w:r>
      <w:r w:rsidRPr="007850C3">
        <w:t xml:space="preserve">es </w:t>
      </w:r>
      <w:r w:rsidRPr="007850C3">
        <w:rPr>
          <w:spacing w:val="1"/>
        </w:rPr>
        <w:t>m</w:t>
      </w:r>
      <w:r w:rsidRPr="007850C3">
        <w:t>a</w:t>
      </w:r>
      <w:r w:rsidRPr="007850C3">
        <w:rPr>
          <w:spacing w:val="-1"/>
        </w:rPr>
        <w:t>n</w:t>
      </w:r>
      <w:r w:rsidRPr="007850C3">
        <w:rPr>
          <w:spacing w:val="-3"/>
        </w:rPr>
        <w:t>i</w:t>
      </w:r>
      <w:r w:rsidRPr="007850C3">
        <w:rPr>
          <w:spacing w:val="3"/>
        </w:rPr>
        <w:t>f</w:t>
      </w:r>
      <w:r w:rsidRPr="007850C3">
        <w:t>e</w:t>
      </w:r>
      <w:r w:rsidRPr="007850C3">
        <w:rPr>
          <w:spacing w:val="-3"/>
        </w:rPr>
        <w:t>s</w:t>
      </w:r>
      <w:r w:rsidRPr="007850C3">
        <w:rPr>
          <w:spacing w:val="1"/>
        </w:rPr>
        <w:t>t</w:t>
      </w:r>
      <w:r w:rsidRPr="007850C3">
        <w:rPr>
          <w:spacing w:val="-3"/>
        </w:rPr>
        <w:t>a</w:t>
      </w:r>
      <w:r w:rsidRPr="007850C3">
        <w:t>c</w:t>
      </w:r>
      <w:r w:rsidRPr="007850C3">
        <w:rPr>
          <w:spacing w:val="-1"/>
        </w:rPr>
        <w:t>i</w:t>
      </w:r>
      <w:r w:rsidRPr="007850C3">
        <w:t>o</w:t>
      </w:r>
      <w:r w:rsidRPr="007850C3">
        <w:rPr>
          <w:spacing w:val="-1"/>
        </w:rPr>
        <w:t>n</w:t>
      </w:r>
      <w:r w:rsidRPr="007850C3">
        <w:t>es.</w:t>
      </w:r>
      <w:r w:rsidRPr="007850C3">
        <w:rPr>
          <w:spacing w:val="3"/>
        </w:rPr>
        <w:t xml:space="preserve"> </w:t>
      </w:r>
      <w:r w:rsidRPr="007850C3">
        <w:rPr>
          <w:spacing w:val="-1"/>
        </w:rPr>
        <w:t>A</w:t>
      </w:r>
      <w:r w:rsidRPr="007850C3">
        <w:t>s</w:t>
      </w:r>
      <w:r w:rsidRPr="007850C3">
        <w:rPr>
          <w:spacing w:val="-4"/>
        </w:rPr>
        <w:t>í</w:t>
      </w:r>
      <w:r w:rsidRPr="007850C3">
        <w:t>,</w:t>
      </w:r>
      <w:r w:rsidRPr="007850C3">
        <w:rPr>
          <w:spacing w:val="4"/>
        </w:rPr>
        <w:t xml:space="preserve"> </w:t>
      </w:r>
      <w:r w:rsidRPr="007850C3">
        <w:t>es</w:t>
      </w:r>
      <w:r w:rsidRPr="007850C3">
        <w:rPr>
          <w:spacing w:val="2"/>
        </w:rPr>
        <w:t xml:space="preserve"> </w:t>
      </w:r>
      <w:r w:rsidRPr="007850C3">
        <w:t>p</w:t>
      </w:r>
      <w:r w:rsidRPr="007850C3">
        <w:rPr>
          <w:spacing w:val="-1"/>
        </w:rPr>
        <w:t>e</w:t>
      </w:r>
      <w:r w:rsidRPr="007850C3">
        <w:rPr>
          <w:spacing w:val="-2"/>
        </w:rPr>
        <w:t>r</w:t>
      </w:r>
      <w:r w:rsidRPr="007850C3">
        <w:rPr>
          <w:spacing w:val="1"/>
        </w:rPr>
        <w:t>t</w:t>
      </w:r>
      <w:r w:rsidRPr="007850C3">
        <w:rPr>
          <w:spacing w:val="-1"/>
        </w:rPr>
        <w:t>i</w:t>
      </w:r>
      <w:r w:rsidRPr="007850C3">
        <w:t>n</w:t>
      </w:r>
      <w:r w:rsidRPr="007850C3">
        <w:rPr>
          <w:spacing w:val="-1"/>
        </w:rPr>
        <w:t>e</w:t>
      </w:r>
      <w:r w:rsidRPr="007850C3">
        <w:t>n</w:t>
      </w:r>
      <w:r w:rsidRPr="007850C3">
        <w:rPr>
          <w:spacing w:val="-2"/>
        </w:rPr>
        <w:t>t</w:t>
      </w:r>
      <w:r w:rsidRPr="007850C3">
        <w:t>e</w:t>
      </w:r>
      <w:r w:rsidRPr="007850C3">
        <w:rPr>
          <w:spacing w:val="2"/>
        </w:rPr>
        <w:t xml:space="preserve"> </w:t>
      </w:r>
      <w:r w:rsidRPr="007850C3">
        <w:t>se</w:t>
      </w:r>
      <w:r w:rsidRPr="007850C3">
        <w:rPr>
          <w:spacing w:val="-1"/>
        </w:rPr>
        <w:t>ñ</w:t>
      </w:r>
      <w:r w:rsidRPr="007850C3">
        <w:t>a</w:t>
      </w:r>
      <w:r w:rsidRPr="007850C3">
        <w:rPr>
          <w:spacing w:val="-1"/>
        </w:rPr>
        <w:t>l</w:t>
      </w:r>
      <w:r w:rsidRPr="007850C3">
        <w:t>ar</w:t>
      </w:r>
      <w:r w:rsidRPr="007850C3">
        <w:rPr>
          <w:spacing w:val="1"/>
        </w:rPr>
        <w:t xml:space="preserve"> </w:t>
      </w:r>
      <w:r w:rsidRPr="007850C3">
        <w:rPr>
          <w:spacing w:val="2"/>
        </w:rPr>
        <w:t>q</w:t>
      </w:r>
      <w:r w:rsidRPr="007850C3">
        <w:t>ue</w:t>
      </w:r>
      <w:r w:rsidRPr="007850C3">
        <w:rPr>
          <w:spacing w:val="2"/>
        </w:rPr>
        <w:t xml:space="preserve"> </w:t>
      </w:r>
      <w:r w:rsidRPr="007850C3">
        <w:t>en el</w:t>
      </w:r>
      <w:r w:rsidRPr="007850C3">
        <w:rPr>
          <w:spacing w:val="1"/>
        </w:rPr>
        <w:t xml:space="preserve"> </w:t>
      </w:r>
      <w:r w:rsidRPr="007850C3">
        <w:t>ar</w:t>
      </w:r>
      <w:r w:rsidRPr="007850C3">
        <w:rPr>
          <w:spacing w:val="1"/>
        </w:rPr>
        <w:t>t</w:t>
      </w:r>
      <w:r w:rsidRPr="007850C3">
        <w:rPr>
          <w:spacing w:val="-4"/>
        </w:rPr>
        <w:t>í</w:t>
      </w:r>
      <w:r w:rsidRPr="007850C3">
        <w:t>cu</w:t>
      </w:r>
      <w:r w:rsidRPr="007850C3">
        <w:rPr>
          <w:spacing w:val="-1"/>
        </w:rPr>
        <w:t>l</w:t>
      </w:r>
      <w:r w:rsidRPr="007850C3">
        <w:t>o</w:t>
      </w:r>
      <w:r w:rsidRPr="007850C3">
        <w:rPr>
          <w:spacing w:val="2"/>
        </w:rPr>
        <w:t xml:space="preserve"> </w:t>
      </w:r>
      <w:r w:rsidRPr="007850C3">
        <w:t>1</w:t>
      </w:r>
      <w:r w:rsidRPr="007850C3">
        <w:rPr>
          <w:spacing w:val="-1"/>
        </w:rPr>
        <w:t>3</w:t>
      </w:r>
      <w:r w:rsidRPr="007850C3">
        <w:t>,</w:t>
      </w:r>
      <w:r w:rsidRPr="007850C3">
        <w:rPr>
          <w:spacing w:val="1"/>
        </w:rPr>
        <w:t xml:space="preserve"> fr</w:t>
      </w:r>
      <w:r w:rsidRPr="007850C3">
        <w:t>acc</w:t>
      </w:r>
      <w:r w:rsidRPr="007850C3">
        <w:rPr>
          <w:spacing w:val="-1"/>
        </w:rPr>
        <w:t>i</w:t>
      </w:r>
      <w:r w:rsidRPr="007850C3">
        <w:t>ón I de</w:t>
      </w:r>
      <w:r w:rsidRPr="007850C3">
        <w:rPr>
          <w:spacing w:val="2"/>
        </w:rPr>
        <w:t xml:space="preserve"> </w:t>
      </w:r>
      <w:r w:rsidRPr="007850C3">
        <w:rPr>
          <w:spacing w:val="-1"/>
        </w:rPr>
        <w:t>l</w:t>
      </w:r>
      <w:r w:rsidRPr="007850C3">
        <w:t>a</w:t>
      </w:r>
      <w:r w:rsidRPr="007850C3">
        <w:rPr>
          <w:spacing w:val="3"/>
        </w:rPr>
        <w:t xml:space="preserve"> </w:t>
      </w:r>
      <w:r w:rsidRPr="007850C3">
        <w:rPr>
          <w:spacing w:val="-1"/>
        </w:rPr>
        <w:t>l</w:t>
      </w:r>
      <w:r w:rsidRPr="007850C3">
        <w:t xml:space="preserve">ey de </w:t>
      </w:r>
      <w:r w:rsidRPr="007850C3">
        <w:rPr>
          <w:spacing w:val="1"/>
        </w:rPr>
        <w:t>r</w:t>
      </w:r>
      <w:r w:rsidRPr="007850C3">
        <w:rPr>
          <w:spacing w:val="-3"/>
        </w:rPr>
        <w:t>e</w:t>
      </w:r>
      <w:r w:rsidRPr="007850C3">
        <w:rPr>
          <w:spacing w:val="1"/>
        </w:rPr>
        <w:t>f</w:t>
      </w:r>
      <w:r w:rsidRPr="007850C3">
        <w:t>erenc</w:t>
      </w:r>
      <w:r w:rsidRPr="007850C3">
        <w:rPr>
          <w:spacing w:val="-1"/>
        </w:rPr>
        <w:t>i</w:t>
      </w:r>
      <w:r w:rsidRPr="007850C3">
        <w:t>a se e</w:t>
      </w:r>
      <w:r w:rsidRPr="007850C3">
        <w:rPr>
          <w:spacing w:val="-3"/>
        </w:rPr>
        <w:t>s</w:t>
      </w:r>
      <w:r w:rsidRPr="007850C3">
        <w:rPr>
          <w:spacing w:val="1"/>
        </w:rPr>
        <w:t>t</w:t>
      </w:r>
      <w:r w:rsidRPr="007850C3">
        <w:t>a</w:t>
      </w:r>
      <w:r w:rsidRPr="007850C3">
        <w:rPr>
          <w:spacing w:val="-1"/>
        </w:rPr>
        <w:t>bl</w:t>
      </w:r>
      <w:r w:rsidRPr="007850C3">
        <w:t xml:space="preserve">ece </w:t>
      </w:r>
      <w:r w:rsidRPr="007850C3">
        <w:rPr>
          <w:spacing w:val="2"/>
        </w:rPr>
        <w:t>q</w:t>
      </w:r>
      <w:r w:rsidRPr="007850C3">
        <w:t>ue p</w:t>
      </w:r>
      <w:r w:rsidRPr="007850C3">
        <w:rPr>
          <w:spacing w:val="-1"/>
        </w:rPr>
        <w:t>o</w:t>
      </w:r>
      <w:r w:rsidRPr="007850C3">
        <w:rPr>
          <w:spacing w:val="-3"/>
        </w:rPr>
        <w:t>d</w:t>
      </w:r>
      <w:r w:rsidRPr="007850C3">
        <w:rPr>
          <w:spacing w:val="-2"/>
        </w:rPr>
        <w:t>r</w:t>
      </w:r>
      <w:r w:rsidRPr="007850C3">
        <w:t>á</w:t>
      </w:r>
      <w:r w:rsidRPr="007850C3">
        <w:rPr>
          <w:spacing w:val="3"/>
        </w:rPr>
        <w:t xml:space="preserve"> </w:t>
      </w:r>
      <w:r w:rsidRPr="007850C3">
        <w:t>c</w:t>
      </w:r>
      <w:r w:rsidRPr="007850C3">
        <w:rPr>
          <w:spacing w:val="-1"/>
        </w:rPr>
        <w:t>l</w:t>
      </w:r>
      <w:r w:rsidRPr="007850C3">
        <w:rPr>
          <w:spacing w:val="4"/>
        </w:rPr>
        <w:t>a</w:t>
      </w:r>
      <w:r w:rsidRPr="007850C3">
        <w:t>s</w:t>
      </w:r>
      <w:r w:rsidRPr="007850C3">
        <w:rPr>
          <w:spacing w:val="-3"/>
        </w:rPr>
        <w:t>i</w:t>
      </w:r>
      <w:r w:rsidRPr="007850C3">
        <w:rPr>
          <w:spacing w:val="3"/>
        </w:rPr>
        <w:t>f</w:t>
      </w:r>
      <w:r w:rsidRPr="007850C3">
        <w:rPr>
          <w:spacing w:val="-1"/>
        </w:rPr>
        <w:t>i</w:t>
      </w:r>
      <w:r w:rsidRPr="007850C3">
        <w:t>carse</w:t>
      </w:r>
      <w:r w:rsidRPr="007850C3">
        <w:rPr>
          <w:spacing w:val="1"/>
        </w:rPr>
        <w:t xml:space="preserve"> </w:t>
      </w:r>
      <w:r w:rsidRPr="007850C3">
        <w:rPr>
          <w:spacing w:val="-3"/>
        </w:rPr>
        <w:t>a</w:t>
      </w:r>
      <w:r w:rsidRPr="007850C3">
        <w:rPr>
          <w:spacing w:val="2"/>
        </w:rPr>
        <w:t>q</w:t>
      </w:r>
      <w:r w:rsidRPr="007850C3">
        <w:t>u</w:t>
      </w:r>
      <w:r w:rsidRPr="007850C3">
        <w:rPr>
          <w:spacing w:val="-1"/>
        </w:rPr>
        <w:t>ell</w:t>
      </w:r>
      <w:r w:rsidRPr="007850C3">
        <w:t>a</w:t>
      </w:r>
      <w:r w:rsidRPr="007850C3">
        <w:rPr>
          <w:spacing w:val="3"/>
        </w:rPr>
        <w:t xml:space="preserve"> </w:t>
      </w:r>
      <w:r w:rsidRPr="007850C3">
        <w:rPr>
          <w:spacing w:val="-1"/>
        </w:rPr>
        <w:t>i</w:t>
      </w:r>
      <w:r w:rsidRPr="007850C3">
        <w:rPr>
          <w:spacing w:val="-3"/>
        </w:rPr>
        <w:t>n</w:t>
      </w:r>
      <w:r w:rsidRPr="007850C3">
        <w:rPr>
          <w:spacing w:val="1"/>
        </w:rPr>
        <w:t>f</w:t>
      </w:r>
      <w:r w:rsidRPr="007850C3">
        <w:t>o</w:t>
      </w:r>
      <w:r w:rsidRPr="007850C3">
        <w:rPr>
          <w:spacing w:val="-2"/>
        </w:rPr>
        <w:t>r</w:t>
      </w:r>
      <w:r w:rsidRPr="007850C3">
        <w:rPr>
          <w:spacing w:val="1"/>
        </w:rPr>
        <w:t>m</w:t>
      </w:r>
      <w:r w:rsidRPr="007850C3">
        <w:t>ac</w:t>
      </w:r>
      <w:r w:rsidRPr="007850C3">
        <w:rPr>
          <w:spacing w:val="-1"/>
        </w:rPr>
        <w:t>i</w:t>
      </w:r>
      <w:r w:rsidRPr="007850C3">
        <w:t>ón</w:t>
      </w:r>
      <w:r w:rsidRPr="007850C3">
        <w:rPr>
          <w:spacing w:val="2"/>
        </w:rPr>
        <w:t xml:space="preserve"> </w:t>
      </w:r>
      <w:r w:rsidRPr="007850C3">
        <w:t>cu</w:t>
      </w:r>
      <w:r w:rsidRPr="007850C3">
        <w:rPr>
          <w:spacing w:val="-3"/>
        </w:rPr>
        <w:t>y</w:t>
      </w:r>
      <w:r w:rsidRPr="007850C3">
        <w:t>a d</w:t>
      </w:r>
      <w:r w:rsidRPr="007850C3">
        <w:rPr>
          <w:spacing w:val="-1"/>
        </w:rPr>
        <w:t>i</w:t>
      </w:r>
      <w:r w:rsidRPr="007850C3">
        <w:rPr>
          <w:spacing w:val="3"/>
        </w:rPr>
        <w:t>f</w:t>
      </w:r>
      <w:r w:rsidRPr="007850C3">
        <w:t>us</w:t>
      </w:r>
      <w:r w:rsidRPr="007850C3">
        <w:rPr>
          <w:spacing w:val="-1"/>
        </w:rPr>
        <w:t>i</w:t>
      </w:r>
      <w:r w:rsidRPr="007850C3">
        <w:t>ón</w:t>
      </w:r>
      <w:r w:rsidRPr="007850C3">
        <w:rPr>
          <w:spacing w:val="2"/>
        </w:rPr>
        <w:t xml:space="preserve"> </w:t>
      </w:r>
      <w:r w:rsidRPr="007850C3">
        <w:t>p</w:t>
      </w:r>
      <w:r w:rsidRPr="007850C3">
        <w:rPr>
          <w:spacing w:val="-1"/>
        </w:rPr>
        <w:t>u</w:t>
      </w:r>
      <w:r w:rsidRPr="007850C3">
        <w:t>e</w:t>
      </w:r>
      <w:r w:rsidRPr="007850C3">
        <w:rPr>
          <w:spacing w:val="-1"/>
        </w:rPr>
        <w:t>d</w:t>
      </w:r>
      <w:r w:rsidRPr="007850C3">
        <w:t>a</w:t>
      </w:r>
      <w:r w:rsidRPr="007850C3">
        <w:rPr>
          <w:spacing w:val="2"/>
        </w:rPr>
        <w:t xml:space="preserve"> </w:t>
      </w:r>
      <w:r w:rsidRPr="007850C3">
        <w:t>c</w:t>
      </w:r>
      <w:r w:rsidRPr="007850C3">
        <w:rPr>
          <w:spacing w:val="-3"/>
        </w:rPr>
        <w:t>o</w:t>
      </w:r>
      <w:r w:rsidRPr="007850C3">
        <w:rPr>
          <w:spacing w:val="1"/>
        </w:rPr>
        <w:t>m</w:t>
      </w:r>
      <w:r w:rsidRPr="007850C3">
        <w:rPr>
          <w:spacing w:val="-3"/>
        </w:rPr>
        <w:t>p</w:t>
      </w:r>
      <w:r w:rsidRPr="007850C3">
        <w:rPr>
          <w:spacing w:val="1"/>
        </w:rPr>
        <w:t>r</w:t>
      </w:r>
      <w:r w:rsidRPr="007850C3">
        <w:t>o</w:t>
      </w:r>
      <w:r w:rsidRPr="007850C3">
        <w:rPr>
          <w:spacing w:val="-2"/>
        </w:rPr>
        <w:t>m</w:t>
      </w:r>
      <w:r w:rsidRPr="007850C3">
        <w:t>eter</w:t>
      </w:r>
      <w:r w:rsidRPr="007850C3">
        <w:rPr>
          <w:spacing w:val="3"/>
        </w:rPr>
        <w:t xml:space="preserve"> </w:t>
      </w:r>
      <w:r w:rsidRPr="007850C3">
        <w:rPr>
          <w:spacing w:val="-1"/>
        </w:rPr>
        <w:t>l</w:t>
      </w:r>
      <w:r w:rsidRPr="007850C3">
        <w:t>a</w:t>
      </w:r>
      <w:r w:rsidRPr="007850C3">
        <w:rPr>
          <w:spacing w:val="2"/>
        </w:rPr>
        <w:t xml:space="preserve"> </w:t>
      </w:r>
      <w:r w:rsidRPr="007850C3">
        <w:t>s</w:t>
      </w:r>
      <w:r w:rsidRPr="007850C3">
        <w:rPr>
          <w:spacing w:val="-3"/>
        </w:rPr>
        <w:t>e</w:t>
      </w:r>
      <w:r w:rsidRPr="007850C3">
        <w:rPr>
          <w:spacing w:val="2"/>
        </w:rPr>
        <w:t>g</w:t>
      </w:r>
      <w:r w:rsidRPr="007850C3">
        <w:rPr>
          <w:spacing w:val="-3"/>
        </w:rPr>
        <w:t>u</w:t>
      </w:r>
      <w:r w:rsidRPr="007850C3">
        <w:rPr>
          <w:spacing w:val="1"/>
        </w:rPr>
        <w:t>r</w:t>
      </w:r>
      <w:r w:rsidRPr="007850C3">
        <w:rPr>
          <w:spacing w:val="-1"/>
        </w:rPr>
        <w:t>i</w:t>
      </w:r>
      <w:r w:rsidRPr="007850C3">
        <w:t>d</w:t>
      </w:r>
      <w:r w:rsidRPr="007850C3">
        <w:rPr>
          <w:spacing w:val="-1"/>
        </w:rPr>
        <w:t>a</w:t>
      </w:r>
      <w:r w:rsidRPr="007850C3">
        <w:t>d</w:t>
      </w:r>
      <w:r w:rsidRPr="007850C3">
        <w:rPr>
          <w:spacing w:val="2"/>
        </w:rPr>
        <w:t xml:space="preserve"> </w:t>
      </w:r>
      <w:r w:rsidRPr="007850C3">
        <w:t>n</w:t>
      </w:r>
      <w:r w:rsidRPr="007850C3">
        <w:rPr>
          <w:spacing w:val="-1"/>
        </w:rPr>
        <w:t>a</w:t>
      </w:r>
      <w:r w:rsidRPr="007850C3">
        <w:t>c</w:t>
      </w:r>
      <w:r w:rsidRPr="007850C3">
        <w:rPr>
          <w:spacing w:val="-1"/>
        </w:rPr>
        <w:t>i</w:t>
      </w:r>
      <w:r w:rsidRPr="007850C3">
        <w:t>o</w:t>
      </w:r>
      <w:r w:rsidRPr="007850C3">
        <w:rPr>
          <w:spacing w:val="-1"/>
        </w:rPr>
        <w:t>n</w:t>
      </w:r>
      <w:r w:rsidRPr="007850C3">
        <w:t>al</w:t>
      </w:r>
      <w:r w:rsidRPr="007850C3">
        <w:rPr>
          <w:spacing w:val="1"/>
        </w:rPr>
        <w:t xml:space="preserve"> </w:t>
      </w:r>
      <w:r w:rsidRPr="007850C3">
        <w:t>y p</w:t>
      </w:r>
      <w:r w:rsidRPr="007850C3">
        <w:rPr>
          <w:spacing w:val="-1"/>
        </w:rPr>
        <w:t>ú</w:t>
      </w:r>
      <w:r w:rsidRPr="007850C3">
        <w:t>b</w:t>
      </w:r>
      <w:r w:rsidRPr="007850C3">
        <w:rPr>
          <w:spacing w:val="1"/>
        </w:rPr>
        <w:t>l</w:t>
      </w:r>
      <w:r w:rsidRPr="007850C3">
        <w:rPr>
          <w:spacing w:val="-1"/>
        </w:rPr>
        <w:t>i</w:t>
      </w:r>
      <w:r w:rsidRPr="007850C3">
        <w:t>ca.</w:t>
      </w:r>
      <w:r w:rsidRPr="007850C3">
        <w:rPr>
          <w:spacing w:val="3"/>
        </w:rPr>
        <w:t xml:space="preserve"> </w:t>
      </w:r>
      <w:r w:rsidRPr="007850C3">
        <w:rPr>
          <w:spacing w:val="-1"/>
        </w:rPr>
        <w:t>E</w:t>
      </w:r>
      <w:r w:rsidRPr="007850C3">
        <w:t>n</w:t>
      </w:r>
      <w:r w:rsidRPr="007850C3">
        <w:rPr>
          <w:spacing w:val="2"/>
        </w:rPr>
        <w:t xml:space="preserve"> </w:t>
      </w:r>
      <w:r w:rsidRPr="007850C3">
        <w:t>este</w:t>
      </w:r>
      <w:r w:rsidRPr="007850C3">
        <w:rPr>
          <w:spacing w:val="3"/>
        </w:rPr>
        <w:t xml:space="preserve"> </w:t>
      </w:r>
      <w:r w:rsidRPr="007850C3">
        <w:t>or</w:t>
      </w:r>
      <w:r w:rsidRPr="007850C3">
        <w:rPr>
          <w:spacing w:val="-2"/>
        </w:rPr>
        <w:t>d</w:t>
      </w:r>
      <w:r w:rsidRPr="007850C3">
        <w:t>en</w:t>
      </w:r>
      <w:r w:rsidRPr="007850C3">
        <w:rPr>
          <w:spacing w:val="2"/>
        </w:rPr>
        <w:t xml:space="preserve"> </w:t>
      </w:r>
      <w:r w:rsidRPr="007850C3">
        <w:t>de</w:t>
      </w:r>
      <w:r w:rsidRPr="007850C3">
        <w:rPr>
          <w:spacing w:val="2"/>
        </w:rPr>
        <w:t xml:space="preserve"> </w:t>
      </w:r>
      <w:r w:rsidRPr="007850C3">
        <w:rPr>
          <w:spacing w:val="-1"/>
        </w:rPr>
        <w:t>i</w:t>
      </w:r>
      <w:r w:rsidRPr="007850C3">
        <w:t>d</w:t>
      </w:r>
      <w:r w:rsidRPr="007850C3">
        <w:rPr>
          <w:spacing w:val="-1"/>
        </w:rPr>
        <w:t>e</w:t>
      </w:r>
      <w:r w:rsidRPr="007850C3">
        <w:t>as,</w:t>
      </w:r>
      <w:r w:rsidRPr="007850C3">
        <w:rPr>
          <w:spacing w:val="3"/>
        </w:rPr>
        <w:t xml:space="preserve"> </w:t>
      </w:r>
      <w:r w:rsidRPr="007850C3">
        <w:t>u</w:t>
      </w:r>
      <w:r w:rsidRPr="007850C3">
        <w:rPr>
          <w:spacing w:val="-3"/>
        </w:rPr>
        <w:t>n</w:t>
      </w:r>
      <w:r w:rsidRPr="007850C3">
        <w:t>a de</w:t>
      </w:r>
      <w:r w:rsidRPr="007850C3">
        <w:rPr>
          <w:spacing w:val="3"/>
        </w:rPr>
        <w:t xml:space="preserve"> </w:t>
      </w:r>
      <w:r w:rsidRPr="007850C3">
        <w:rPr>
          <w:spacing w:val="-1"/>
        </w:rPr>
        <w:t>l</w:t>
      </w:r>
      <w:r w:rsidRPr="007850C3">
        <w:t>as</w:t>
      </w:r>
      <w:r w:rsidRPr="007850C3">
        <w:rPr>
          <w:spacing w:val="1"/>
        </w:rPr>
        <w:t xml:space="preserve"> </w:t>
      </w:r>
      <w:r w:rsidRPr="007850C3">
        <w:rPr>
          <w:spacing w:val="3"/>
        </w:rPr>
        <w:t>f</w:t>
      </w:r>
      <w:r w:rsidRPr="007850C3">
        <w:t>o</w:t>
      </w:r>
      <w:r w:rsidRPr="007850C3">
        <w:rPr>
          <w:spacing w:val="-2"/>
        </w:rPr>
        <w:t>r</w:t>
      </w:r>
      <w:r w:rsidRPr="007850C3">
        <w:rPr>
          <w:spacing w:val="1"/>
        </w:rPr>
        <w:t>m</w:t>
      </w:r>
      <w:r w:rsidRPr="007850C3">
        <w:t>as</w:t>
      </w:r>
      <w:r w:rsidRPr="007850C3">
        <w:rPr>
          <w:spacing w:val="3"/>
        </w:rPr>
        <w:t xml:space="preserve"> </w:t>
      </w:r>
      <w:r w:rsidRPr="007850C3">
        <w:t xml:space="preserve">en </w:t>
      </w:r>
      <w:r w:rsidRPr="007850C3">
        <w:rPr>
          <w:spacing w:val="2"/>
        </w:rPr>
        <w:t>q</w:t>
      </w:r>
      <w:r w:rsidRPr="007850C3">
        <w:t>ue</w:t>
      </w:r>
      <w:r w:rsidRPr="007850C3">
        <w:rPr>
          <w:spacing w:val="3"/>
        </w:rPr>
        <w:t xml:space="preserve"> </w:t>
      </w:r>
      <w:r w:rsidRPr="007850C3">
        <w:rPr>
          <w:spacing w:val="-1"/>
        </w:rPr>
        <w:t>l</w:t>
      </w:r>
      <w:r w:rsidRPr="007850C3">
        <w:t>a</w:t>
      </w:r>
      <w:r w:rsidRPr="007850C3">
        <w:rPr>
          <w:spacing w:val="1"/>
        </w:rPr>
        <w:t xml:space="preserve"> </w:t>
      </w:r>
      <w:r w:rsidRPr="007850C3">
        <w:t>d</w:t>
      </w:r>
      <w:r w:rsidRPr="007850C3">
        <w:rPr>
          <w:spacing w:val="-1"/>
        </w:rPr>
        <w:t>eli</w:t>
      </w:r>
      <w:r w:rsidRPr="007850C3">
        <w:t>nc</w:t>
      </w:r>
      <w:r w:rsidRPr="007850C3">
        <w:rPr>
          <w:spacing w:val="-1"/>
        </w:rPr>
        <w:t>u</w:t>
      </w:r>
      <w:r w:rsidRPr="007850C3">
        <w:t>e</w:t>
      </w:r>
      <w:r w:rsidRPr="007850C3">
        <w:rPr>
          <w:spacing w:val="-1"/>
        </w:rPr>
        <w:t>n</w:t>
      </w:r>
      <w:r w:rsidRPr="007850C3">
        <w:t>c</w:t>
      </w:r>
      <w:r w:rsidRPr="007850C3">
        <w:rPr>
          <w:spacing w:val="-1"/>
        </w:rPr>
        <w:t>i</w:t>
      </w:r>
      <w:r w:rsidRPr="007850C3">
        <w:t>a</w:t>
      </w:r>
      <w:r w:rsidRPr="007850C3">
        <w:rPr>
          <w:spacing w:val="3"/>
        </w:rPr>
        <w:t xml:space="preserve"> </w:t>
      </w:r>
      <w:r w:rsidRPr="007850C3">
        <w:t>p</w:t>
      </w:r>
      <w:r w:rsidRPr="007850C3">
        <w:rPr>
          <w:spacing w:val="-1"/>
        </w:rPr>
        <w:t>u</w:t>
      </w:r>
      <w:r w:rsidRPr="007850C3">
        <w:t>e</w:t>
      </w:r>
      <w:r w:rsidRPr="007850C3">
        <w:rPr>
          <w:spacing w:val="-1"/>
        </w:rPr>
        <w:t>d</w:t>
      </w:r>
      <w:r w:rsidRPr="007850C3">
        <w:t>e</w:t>
      </w:r>
      <w:r w:rsidRPr="007850C3">
        <w:rPr>
          <w:spacing w:val="3"/>
        </w:rPr>
        <w:t xml:space="preserve"> </w:t>
      </w:r>
      <w:r w:rsidRPr="007850C3">
        <w:rPr>
          <w:spacing w:val="-1"/>
        </w:rPr>
        <w:t>ll</w:t>
      </w:r>
      <w:r w:rsidRPr="007850C3">
        <w:t>e</w:t>
      </w:r>
      <w:r w:rsidRPr="007850C3">
        <w:rPr>
          <w:spacing w:val="1"/>
        </w:rPr>
        <w:t>g</w:t>
      </w:r>
      <w:r w:rsidRPr="007850C3">
        <w:t>ar</w:t>
      </w:r>
      <w:r w:rsidRPr="007850C3">
        <w:rPr>
          <w:spacing w:val="4"/>
        </w:rPr>
        <w:t xml:space="preserve"> </w:t>
      </w:r>
      <w:r w:rsidRPr="007850C3">
        <w:t>a</w:t>
      </w:r>
      <w:r w:rsidRPr="007850C3">
        <w:rPr>
          <w:spacing w:val="3"/>
        </w:rPr>
        <w:t xml:space="preserve"> </w:t>
      </w:r>
      <w:r w:rsidRPr="007850C3">
        <w:t>p</w:t>
      </w:r>
      <w:r w:rsidRPr="007850C3">
        <w:rPr>
          <w:spacing w:val="-1"/>
        </w:rPr>
        <w:t>o</w:t>
      </w:r>
      <w:r w:rsidRPr="007850C3">
        <w:t>n</w:t>
      </w:r>
      <w:r w:rsidRPr="007850C3">
        <w:rPr>
          <w:spacing w:val="-1"/>
        </w:rPr>
        <w:t>e</w:t>
      </w:r>
      <w:r w:rsidRPr="007850C3">
        <w:t>r</w:t>
      </w:r>
      <w:r w:rsidRPr="007850C3">
        <w:rPr>
          <w:spacing w:val="4"/>
        </w:rPr>
        <w:t xml:space="preserve"> </w:t>
      </w:r>
      <w:r w:rsidRPr="007850C3">
        <w:t xml:space="preserve">en </w:t>
      </w:r>
      <w:r w:rsidRPr="007850C3">
        <w:rPr>
          <w:spacing w:val="1"/>
        </w:rPr>
        <w:t>r</w:t>
      </w:r>
      <w:r w:rsidRPr="007850C3">
        <w:rPr>
          <w:spacing w:val="-1"/>
        </w:rPr>
        <w:t>i</w:t>
      </w:r>
      <w:r w:rsidRPr="007850C3">
        <w:t>e</w:t>
      </w:r>
      <w:r w:rsidRPr="007850C3">
        <w:rPr>
          <w:spacing w:val="-3"/>
        </w:rPr>
        <w:t>s</w:t>
      </w:r>
      <w:r w:rsidRPr="007850C3">
        <w:rPr>
          <w:spacing w:val="2"/>
        </w:rPr>
        <w:t>g</w:t>
      </w:r>
      <w:r w:rsidRPr="007850C3">
        <w:t>o</w:t>
      </w:r>
      <w:r w:rsidRPr="007850C3">
        <w:rPr>
          <w:spacing w:val="3"/>
        </w:rPr>
        <w:t xml:space="preserve"> </w:t>
      </w:r>
      <w:r w:rsidRPr="007850C3">
        <w:rPr>
          <w:spacing w:val="-1"/>
        </w:rPr>
        <w:t>l</w:t>
      </w:r>
      <w:r w:rsidRPr="007850C3">
        <w:t>a</w:t>
      </w:r>
      <w:r w:rsidRPr="007850C3">
        <w:rPr>
          <w:spacing w:val="3"/>
        </w:rPr>
        <w:t xml:space="preserve"> </w:t>
      </w:r>
      <w:r w:rsidRPr="007850C3">
        <w:t>s</w:t>
      </w:r>
      <w:r w:rsidRPr="007850C3">
        <w:rPr>
          <w:spacing w:val="-3"/>
        </w:rPr>
        <w:t>e</w:t>
      </w:r>
      <w:r w:rsidRPr="007850C3">
        <w:rPr>
          <w:spacing w:val="2"/>
        </w:rPr>
        <w:t>g</w:t>
      </w:r>
      <w:r w:rsidRPr="007850C3">
        <w:rPr>
          <w:spacing w:val="-3"/>
        </w:rPr>
        <w:t>u</w:t>
      </w:r>
      <w:r w:rsidRPr="007850C3">
        <w:rPr>
          <w:spacing w:val="1"/>
        </w:rPr>
        <w:t>r</w:t>
      </w:r>
      <w:r w:rsidRPr="007850C3">
        <w:rPr>
          <w:spacing w:val="-1"/>
        </w:rPr>
        <w:t>i</w:t>
      </w:r>
      <w:r w:rsidRPr="007850C3">
        <w:t>d</w:t>
      </w:r>
      <w:r w:rsidRPr="007850C3">
        <w:rPr>
          <w:spacing w:val="-1"/>
        </w:rPr>
        <w:t>a</w:t>
      </w:r>
      <w:r w:rsidRPr="007850C3">
        <w:t>d</w:t>
      </w:r>
      <w:r w:rsidRPr="007850C3">
        <w:rPr>
          <w:spacing w:val="3"/>
        </w:rPr>
        <w:t xml:space="preserve"> </w:t>
      </w:r>
      <w:r w:rsidRPr="007850C3">
        <w:t>d</w:t>
      </w:r>
      <w:r w:rsidRPr="007850C3">
        <w:rPr>
          <w:spacing w:val="-1"/>
        </w:rPr>
        <w:t>e</w:t>
      </w:r>
      <w:r w:rsidRPr="007850C3">
        <w:t>l</w:t>
      </w:r>
      <w:r w:rsidRPr="007850C3">
        <w:rPr>
          <w:spacing w:val="2"/>
        </w:rPr>
        <w:t xml:space="preserve"> </w:t>
      </w:r>
      <w:r w:rsidRPr="007850C3">
        <w:t>p</w:t>
      </w:r>
      <w:r w:rsidRPr="007850C3">
        <w:rPr>
          <w:spacing w:val="-1"/>
        </w:rPr>
        <w:t>a</w:t>
      </w:r>
      <w:r w:rsidRPr="007850C3">
        <w:rPr>
          <w:spacing w:val="-4"/>
        </w:rPr>
        <w:t>í</w:t>
      </w:r>
      <w:r w:rsidRPr="007850C3">
        <w:t>s es</w:t>
      </w:r>
      <w:r w:rsidRPr="007850C3">
        <w:rPr>
          <w:spacing w:val="3"/>
        </w:rPr>
        <w:t xml:space="preserve"> </w:t>
      </w:r>
      <w:r w:rsidRPr="007850C3">
        <w:t>pr</w:t>
      </w:r>
      <w:r w:rsidRPr="007850C3">
        <w:rPr>
          <w:spacing w:val="-2"/>
        </w:rPr>
        <w:t>e</w:t>
      </w:r>
      <w:r w:rsidRPr="007850C3">
        <w:t>c</w:t>
      </w:r>
      <w:r w:rsidRPr="007850C3">
        <w:rPr>
          <w:spacing w:val="-1"/>
        </w:rPr>
        <w:t>i</w:t>
      </w:r>
      <w:r w:rsidRPr="007850C3">
        <w:t>same</w:t>
      </w:r>
      <w:r w:rsidRPr="007850C3">
        <w:rPr>
          <w:spacing w:val="-3"/>
        </w:rPr>
        <w:t>n</w:t>
      </w:r>
      <w:r w:rsidRPr="007850C3">
        <w:rPr>
          <w:spacing w:val="1"/>
        </w:rPr>
        <w:t>t</w:t>
      </w:r>
      <w:r w:rsidRPr="007850C3">
        <w:t>e</w:t>
      </w:r>
      <w:r w:rsidRPr="007850C3">
        <w:rPr>
          <w:spacing w:val="3"/>
        </w:rPr>
        <w:t xml:space="preserve"> </w:t>
      </w:r>
      <w:r w:rsidRPr="007850C3">
        <w:t>a</w:t>
      </w:r>
      <w:r w:rsidRPr="007850C3">
        <w:rPr>
          <w:spacing w:val="-3"/>
        </w:rPr>
        <w:t>n</w:t>
      </w:r>
      <w:r w:rsidRPr="007850C3">
        <w:t>u</w:t>
      </w:r>
      <w:r w:rsidRPr="007850C3">
        <w:rPr>
          <w:spacing w:val="-1"/>
        </w:rPr>
        <w:t>l</w:t>
      </w:r>
      <w:r w:rsidRPr="007850C3">
        <w:t>a</w:t>
      </w:r>
      <w:r w:rsidRPr="007850C3">
        <w:rPr>
          <w:spacing w:val="-1"/>
        </w:rPr>
        <w:t>n</w:t>
      </w:r>
      <w:r w:rsidRPr="007850C3">
        <w:t>d</w:t>
      </w:r>
      <w:r w:rsidRPr="007850C3">
        <w:rPr>
          <w:spacing w:val="-1"/>
        </w:rPr>
        <w:t>o</w:t>
      </w:r>
      <w:r w:rsidRPr="007850C3">
        <w:t>,</w:t>
      </w:r>
      <w:r w:rsidRPr="007850C3">
        <w:rPr>
          <w:spacing w:val="4"/>
        </w:rPr>
        <w:t xml:space="preserve"> </w:t>
      </w:r>
      <w:r w:rsidRPr="007850C3">
        <w:rPr>
          <w:spacing w:val="-3"/>
        </w:rPr>
        <w:t>i</w:t>
      </w:r>
      <w:r w:rsidRPr="007850C3">
        <w:rPr>
          <w:spacing w:val="1"/>
        </w:rPr>
        <w:t>m</w:t>
      </w:r>
      <w:r w:rsidRPr="007850C3">
        <w:t>p</w:t>
      </w:r>
      <w:r w:rsidRPr="007850C3">
        <w:rPr>
          <w:spacing w:val="-1"/>
        </w:rPr>
        <w:t>i</w:t>
      </w:r>
      <w:r w:rsidRPr="007850C3">
        <w:t>d</w:t>
      </w:r>
      <w:r w:rsidRPr="007850C3">
        <w:rPr>
          <w:spacing w:val="-1"/>
        </w:rPr>
        <w:t>i</w:t>
      </w:r>
      <w:r w:rsidRPr="007850C3">
        <w:t>e</w:t>
      </w:r>
      <w:r w:rsidRPr="007850C3">
        <w:rPr>
          <w:spacing w:val="-1"/>
        </w:rPr>
        <w:t>n</w:t>
      </w:r>
      <w:r w:rsidRPr="007850C3">
        <w:t>do</w:t>
      </w:r>
      <w:r w:rsidRPr="007850C3">
        <w:rPr>
          <w:spacing w:val="2"/>
        </w:rPr>
        <w:t xml:space="preserve"> </w:t>
      </w:r>
      <w:r w:rsidRPr="007850C3">
        <w:t>u o</w:t>
      </w:r>
      <w:r w:rsidRPr="007850C3">
        <w:rPr>
          <w:spacing w:val="-1"/>
        </w:rPr>
        <w:t>b</w:t>
      </w:r>
      <w:r w:rsidRPr="007850C3">
        <w:t>s</w:t>
      </w:r>
      <w:r w:rsidRPr="007850C3">
        <w:rPr>
          <w:spacing w:val="3"/>
        </w:rPr>
        <w:t>t</w:t>
      </w:r>
      <w:r w:rsidRPr="007850C3">
        <w:rPr>
          <w:spacing w:val="-3"/>
        </w:rPr>
        <w:t>a</w:t>
      </w:r>
      <w:r w:rsidRPr="007850C3">
        <w:rPr>
          <w:spacing w:val="-2"/>
        </w:rPr>
        <w:t>c</w:t>
      </w:r>
      <w:r w:rsidRPr="007850C3">
        <w:t>u</w:t>
      </w:r>
      <w:r w:rsidRPr="007850C3">
        <w:rPr>
          <w:spacing w:val="-1"/>
        </w:rPr>
        <w:t>l</w:t>
      </w:r>
      <w:r w:rsidRPr="007850C3">
        <w:rPr>
          <w:spacing w:val="1"/>
        </w:rPr>
        <w:t>i</w:t>
      </w:r>
      <w:r w:rsidRPr="007850C3">
        <w:rPr>
          <w:spacing w:val="-2"/>
        </w:rPr>
        <w:t>z</w:t>
      </w:r>
      <w:r w:rsidRPr="007850C3">
        <w:t>a</w:t>
      </w:r>
      <w:r w:rsidRPr="007850C3">
        <w:rPr>
          <w:spacing w:val="-1"/>
        </w:rPr>
        <w:t>n</w:t>
      </w:r>
      <w:r w:rsidRPr="007850C3">
        <w:t>do</w:t>
      </w:r>
      <w:r w:rsidRPr="007850C3">
        <w:rPr>
          <w:spacing w:val="2"/>
        </w:rPr>
        <w:t xml:space="preserve"> </w:t>
      </w:r>
      <w:r w:rsidRPr="007850C3">
        <w:rPr>
          <w:spacing w:val="-1"/>
        </w:rPr>
        <w:t>l</w:t>
      </w:r>
      <w:r w:rsidRPr="007850C3">
        <w:t>a</w:t>
      </w:r>
      <w:r w:rsidRPr="007850C3">
        <w:rPr>
          <w:spacing w:val="3"/>
        </w:rPr>
        <w:t xml:space="preserve"> </w:t>
      </w:r>
      <w:r w:rsidRPr="007850C3">
        <w:t>actu</w:t>
      </w:r>
      <w:r w:rsidRPr="007850C3">
        <w:rPr>
          <w:spacing w:val="-2"/>
        </w:rPr>
        <w:t>a</w:t>
      </w:r>
      <w:r w:rsidRPr="007850C3">
        <w:t>c</w:t>
      </w:r>
      <w:r w:rsidRPr="007850C3">
        <w:rPr>
          <w:spacing w:val="-1"/>
        </w:rPr>
        <w:t>i</w:t>
      </w:r>
      <w:r w:rsidRPr="007850C3">
        <w:t>ón</w:t>
      </w:r>
      <w:r w:rsidRPr="007850C3">
        <w:rPr>
          <w:spacing w:val="2"/>
        </w:rPr>
        <w:t xml:space="preserve"> </w:t>
      </w:r>
      <w:r w:rsidRPr="007850C3">
        <w:rPr>
          <w:spacing w:val="-3"/>
        </w:rPr>
        <w:t>d</w:t>
      </w:r>
      <w:r w:rsidRPr="007850C3">
        <w:t>e</w:t>
      </w:r>
      <w:r w:rsidRPr="007850C3">
        <w:rPr>
          <w:spacing w:val="3"/>
        </w:rPr>
        <w:t xml:space="preserve"> </w:t>
      </w:r>
      <w:r w:rsidRPr="007850C3">
        <w:rPr>
          <w:spacing w:val="-1"/>
        </w:rPr>
        <w:t>l</w:t>
      </w:r>
      <w:r w:rsidRPr="007850C3">
        <w:t>os ser</w:t>
      </w:r>
      <w:r w:rsidRPr="007850C3">
        <w:rPr>
          <w:spacing w:val="-2"/>
        </w:rPr>
        <w:t>v</w:t>
      </w:r>
      <w:r w:rsidRPr="007850C3">
        <w:rPr>
          <w:spacing w:val="-1"/>
        </w:rPr>
        <w:t>i</w:t>
      </w:r>
      <w:r w:rsidRPr="007850C3">
        <w:t>d</w:t>
      </w:r>
      <w:r w:rsidRPr="007850C3">
        <w:rPr>
          <w:spacing w:val="-1"/>
        </w:rPr>
        <w:t>o</w:t>
      </w:r>
      <w:r w:rsidRPr="007850C3">
        <w:rPr>
          <w:spacing w:val="1"/>
        </w:rPr>
        <w:t>r</w:t>
      </w:r>
      <w:r w:rsidRPr="007850C3">
        <w:t>es p</w:t>
      </w:r>
      <w:r w:rsidRPr="007850C3">
        <w:rPr>
          <w:spacing w:val="-1"/>
        </w:rPr>
        <w:t>ú</w:t>
      </w:r>
      <w:r w:rsidRPr="007850C3">
        <w:t>b</w:t>
      </w:r>
      <w:r w:rsidRPr="007850C3">
        <w:rPr>
          <w:spacing w:val="-1"/>
        </w:rPr>
        <w:t>li</w:t>
      </w:r>
      <w:r w:rsidRPr="007850C3">
        <w:t>cos</w:t>
      </w:r>
      <w:r w:rsidRPr="007850C3">
        <w:rPr>
          <w:spacing w:val="4"/>
        </w:rPr>
        <w:t xml:space="preserve"> </w:t>
      </w:r>
      <w:r w:rsidRPr="007850C3">
        <w:rPr>
          <w:spacing w:val="2"/>
        </w:rPr>
        <w:t>q</w:t>
      </w:r>
      <w:r w:rsidRPr="007850C3">
        <w:t>ue</w:t>
      </w:r>
      <w:r w:rsidRPr="007850C3">
        <w:rPr>
          <w:spacing w:val="1"/>
        </w:rPr>
        <w:t xml:space="preserve"> r</w:t>
      </w:r>
      <w:r w:rsidRPr="007850C3">
        <w:t>e</w:t>
      </w:r>
      <w:r w:rsidRPr="007850C3">
        <w:rPr>
          <w:spacing w:val="-1"/>
        </w:rPr>
        <w:t>ali</w:t>
      </w:r>
      <w:r w:rsidRPr="007850C3">
        <w:rPr>
          <w:spacing w:val="-2"/>
        </w:rPr>
        <w:t>z</w:t>
      </w:r>
      <w:r w:rsidRPr="007850C3">
        <w:t>an</w:t>
      </w:r>
      <w:r w:rsidRPr="007850C3">
        <w:rPr>
          <w:spacing w:val="1"/>
        </w:rPr>
        <w:t xml:space="preserve"> </w:t>
      </w:r>
      <w:r w:rsidRPr="007850C3">
        <w:rPr>
          <w:spacing w:val="3"/>
        </w:rPr>
        <w:t>f</w:t>
      </w:r>
      <w:r w:rsidRPr="007850C3">
        <w:rPr>
          <w:spacing w:val="-3"/>
        </w:rPr>
        <w:t>u</w:t>
      </w:r>
      <w:r w:rsidRPr="007850C3">
        <w:t>nc</w:t>
      </w:r>
      <w:r w:rsidRPr="007850C3">
        <w:rPr>
          <w:spacing w:val="-1"/>
        </w:rPr>
        <w:t>i</w:t>
      </w:r>
      <w:r w:rsidRPr="007850C3">
        <w:t>o</w:t>
      </w:r>
      <w:r w:rsidRPr="007850C3">
        <w:rPr>
          <w:spacing w:val="-1"/>
        </w:rPr>
        <w:t>n</w:t>
      </w:r>
      <w:r w:rsidRPr="007850C3">
        <w:t>es</w:t>
      </w:r>
      <w:r w:rsidRPr="007850C3">
        <w:rPr>
          <w:spacing w:val="4"/>
        </w:rPr>
        <w:t xml:space="preserve"> </w:t>
      </w:r>
      <w:r w:rsidRPr="007850C3">
        <w:t>de</w:t>
      </w:r>
      <w:r w:rsidRPr="007850C3">
        <w:rPr>
          <w:spacing w:val="4"/>
        </w:rPr>
        <w:t xml:space="preserve"> </w:t>
      </w:r>
      <w:r w:rsidRPr="007850C3">
        <w:t>c</w:t>
      </w:r>
      <w:r w:rsidRPr="007850C3">
        <w:rPr>
          <w:spacing w:val="-3"/>
        </w:rPr>
        <w:t>a</w:t>
      </w:r>
      <w:r w:rsidRPr="007850C3">
        <w:rPr>
          <w:spacing w:val="1"/>
        </w:rPr>
        <w:t>r</w:t>
      </w:r>
      <w:r w:rsidRPr="007850C3">
        <w:t>áct</w:t>
      </w:r>
      <w:r w:rsidRPr="007850C3">
        <w:rPr>
          <w:spacing w:val="-2"/>
        </w:rPr>
        <w:t>e</w:t>
      </w:r>
      <w:r w:rsidRPr="007850C3">
        <w:t>r</w:t>
      </w:r>
      <w:r w:rsidRPr="007850C3">
        <w:rPr>
          <w:spacing w:val="5"/>
        </w:rPr>
        <w:t xml:space="preserve"> </w:t>
      </w:r>
      <w:r w:rsidRPr="007850C3">
        <w:t>o</w:t>
      </w:r>
      <w:r w:rsidRPr="007850C3">
        <w:rPr>
          <w:spacing w:val="-1"/>
        </w:rPr>
        <w:t>p</w:t>
      </w:r>
      <w:r w:rsidRPr="007850C3">
        <w:rPr>
          <w:spacing w:val="-3"/>
        </w:rPr>
        <w:t>e</w:t>
      </w:r>
      <w:r w:rsidRPr="007850C3">
        <w:rPr>
          <w:spacing w:val="1"/>
        </w:rPr>
        <w:t>r</w:t>
      </w:r>
      <w:r w:rsidRPr="007850C3">
        <w:t>ati</w:t>
      </w:r>
      <w:r w:rsidRPr="007850C3">
        <w:rPr>
          <w:spacing w:val="-3"/>
        </w:rPr>
        <w:t>v</w:t>
      </w:r>
      <w:r w:rsidRPr="007850C3">
        <w:t>o,</w:t>
      </w:r>
      <w:r w:rsidRPr="007850C3">
        <w:rPr>
          <w:spacing w:val="2"/>
        </w:rPr>
        <w:t xml:space="preserve"> </w:t>
      </w:r>
      <w:r w:rsidRPr="007850C3">
        <w:rPr>
          <w:spacing w:val="1"/>
        </w:rPr>
        <w:t>m</w:t>
      </w:r>
      <w:r w:rsidRPr="007850C3">
        <w:t>e</w:t>
      </w:r>
      <w:r w:rsidRPr="007850C3">
        <w:rPr>
          <w:spacing w:val="-1"/>
        </w:rPr>
        <w:t>di</w:t>
      </w:r>
      <w:r w:rsidRPr="007850C3">
        <w:t>a</w:t>
      </w:r>
      <w:r w:rsidRPr="007850C3">
        <w:rPr>
          <w:spacing w:val="-1"/>
        </w:rPr>
        <w:t>n</w:t>
      </w:r>
      <w:r w:rsidRPr="007850C3">
        <w:rPr>
          <w:spacing w:val="1"/>
        </w:rPr>
        <w:t>t</w:t>
      </w:r>
      <w:r w:rsidRPr="007850C3">
        <w:t>e</w:t>
      </w:r>
      <w:r w:rsidRPr="007850C3">
        <w:rPr>
          <w:spacing w:val="4"/>
        </w:rPr>
        <w:t xml:space="preserve"> </w:t>
      </w:r>
      <w:r w:rsidRPr="007850C3">
        <w:t>el co</w:t>
      </w:r>
      <w:r w:rsidRPr="007850C3">
        <w:rPr>
          <w:spacing w:val="-1"/>
        </w:rPr>
        <w:t>n</w:t>
      </w:r>
      <w:r w:rsidRPr="007850C3">
        <w:rPr>
          <w:spacing w:val="-3"/>
        </w:rPr>
        <w:t>o</w:t>
      </w:r>
      <w:r w:rsidRPr="007850C3">
        <w:t>c</w:t>
      </w:r>
      <w:r w:rsidRPr="007850C3">
        <w:rPr>
          <w:spacing w:val="-1"/>
        </w:rPr>
        <w:t>i</w:t>
      </w:r>
      <w:r w:rsidRPr="007850C3">
        <w:rPr>
          <w:spacing w:val="1"/>
        </w:rPr>
        <w:t>m</w:t>
      </w:r>
      <w:r w:rsidRPr="007850C3">
        <w:rPr>
          <w:spacing w:val="-1"/>
        </w:rPr>
        <w:t>i</w:t>
      </w:r>
      <w:r w:rsidRPr="007850C3">
        <w:t>e</w:t>
      </w:r>
      <w:r w:rsidRPr="007850C3">
        <w:rPr>
          <w:spacing w:val="-1"/>
        </w:rPr>
        <w:t>n</w:t>
      </w:r>
      <w:r w:rsidRPr="007850C3">
        <w:rPr>
          <w:spacing w:val="1"/>
        </w:rPr>
        <w:t>t</w:t>
      </w:r>
      <w:r w:rsidRPr="007850C3">
        <w:t>o</w:t>
      </w:r>
      <w:r w:rsidRPr="007850C3">
        <w:rPr>
          <w:spacing w:val="4"/>
        </w:rPr>
        <w:t xml:space="preserve"> </w:t>
      </w:r>
      <w:r w:rsidRPr="007850C3">
        <w:t>de</w:t>
      </w:r>
      <w:r w:rsidRPr="007850C3">
        <w:rPr>
          <w:spacing w:val="1"/>
        </w:rPr>
        <w:t xml:space="preserve"> </w:t>
      </w:r>
      <w:r w:rsidRPr="007850C3">
        <w:t>d</w:t>
      </w:r>
      <w:r w:rsidRPr="007850C3">
        <w:rPr>
          <w:spacing w:val="-1"/>
        </w:rPr>
        <w:t>i</w:t>
      </w:r>
      <w:r w:rsidRPr="007850C3">
        <w:t>cha s</w:t>
      </w:r>
      <w:r w:rsidRPr="007850C3">
        <w:rPr>
          <w:spacing w:val="-1"/>
        </w:rPr>
        <w:t>i</w:t>
      </w:r>
      <w:r w:rsidRPr="007850C3">
        <w:rPr>
          <w:spacing w:val="1"/>
        </w:rPr>
        <w:t>t</w:t>
      </w:r>
      <w:r w:rsidRPr="007850C3">
        <w:t>u</w:t>
      </w:r>
      <w:r w:rsidRPr="007850C3">
        <w:rPr>
          <w:spacing w:val="-1"/>
        </w:rPr>
        <w:t>a</w:t>
      </w:r>
      <w:r w:rsidRPr="007850C3">
        <w:t>c</w:t>
      </w:r>
      <w:r w:rsidRPr="007850C3">
        <w:rPr>
          <w:spacing w:val="-1"/>
        </w:rPr>
        <w:t>i</w:t>
      </w:r>
      <w:r w:rsidRPr="007850C3">
        <w:t>ó</w:t>
      </w:r>
      <w:r w:rsidRPr="007850C3">
        <w:rPr>
          <w:spacing w:val="-1"/>
        </w:rPr>
        <w:t>n</w:t>
      </w:r>
      <w:r w:rsidRPr="007850C3">
        <w:t>,</w:t>
      </w:r>
      <w:r w:rsidRPr="007850C3">
        <w:rPr>
          <w:spacing w:val="4"/>
        </w:rPr>
        <w:t xml:space="preserve"> </w:t>
      </w:r>
      <w:r w:rsidRPr="007850C3">
        <w:t>p</w:t>
      </w:r>
      <w:r w:rsidRPr="007850C3">
        <w:rPr>
          <w:spacing w:val="-3"/>
        </w:rPr>
        <w:t>o</w:t>
      </w:r>
      <w:r w:rsidRPr="007850C3">
        <w:t>r</w:t>
      </w:r>
      <w:r w:rsidRPr="007850C3">
        <w:rPr>
          <w:spacing w:val="2"/>
        </w:rPr>
        <w:t xml:space="preserve"> </w:t>
      </w:r>
      <w:r w:rsidRPr="007850C3">
        <w:rPr>
          <w:spacing w:val="-1"/>
        </w:rPr>
        <w:t>l</w:t>
      </w:r>
      <w:r w:rsidRPr="007850C3">
        <w:t xml:space="preserve">o </w:t>
      </w:r>
      <w:r w:rsidRPr="007850C3">
        <w:rPr>
          <w:spacing w:val="2"/>
        </w:rPr>
        <w:t>q</w:t>
      </w:r>
      <w:r w:rsidRPr="007850C3">
        <w:t xml:space="preserve">ue </w:t>
      </w:r>
      <w:r w:rsidRPr="007850C3">
        <w:rPr>
          <w:spacing w:val="-3"/>
        </w:rPr>
        <w:t>l</w:t>
      </w:r>
      <w:r w:rsidRPr="007850C3">
        <w:t>a</w:t>
      </w:r>
      <w:r w:rsidRPr="007850C3">
        <w:rPr>
          <w:spacing w:val="3"/>
        </w:rPr>
        <w:t xml:space="preserve"> </w:t>
      </w:r>
      <w:r w:rsidRPr="007850C3">
        <w:rPr>
          <w:spacing w:val="1"/>
        </w:rPr>
        <w:t>r</w:t>
      </w:r>
      <w:r w:rsidRPr="007850C3">
        <w:t>es</w:t>
      </w:r>
      <w:r w:rsidRPr="007850C3">
        <w:rPr>
          <w:spacing w:val="-3"/>
        </w:rPr>
        <w:t>e</w:t>
      </w:r>
      <w:r w:rsidRPr="007850C3">
        <w:rPr>
          <w:spacing w:val="1"/>
        </w:rPr>
        <w:t>r</w:t>
      </w:r>
      <w:r w:rsidRPr="007850C3">
        <w:rPr>
          <w:spacing w:val="-2"/>
        </w:rPr>
        <w:t>v</w:t>
      </w:r>
      <w:r w:rsidRPr="007850C3">
        <w:t>a</w:t>
      </w:r>
      <w:r w:rsidRPr="007850C3">
        <w:rPr>
          <w:spacing w:val="3"/>
        </w:rPr>
        <w:t xml:space="preserve"> </w:t>
      </w:r>
      <w:r w:rsidRPr="007850C3">
        <w:t xml:space="preserve">de </w:t>
      </w:r>
      <w:r w:rsidRPr="007850C3">
        <w:rPr>
          <w:spacing w:val="-1"/>
        </w:rPr>
        <w:t>l</w:t>
      </w:r>
      <w:r w:rsidRPr="007850C3">
        <w:t>a</w:t>
      </w:r>
      <w:r w:rsidRPr="007850C3">
        <w:rPr>
          <w:spacing w:val="3"/>
        </w:rPr>
        <w:t xml:space="preserve"> </w:t>
      </w:r>
      <w:r w:rsidRPr="007850C3">
        <w:rPr>
          <w:spacing w:val="1"/>
        </w:rPr>
        <w:t>r</w:t>
      </w:r>
      <w:r w:rsidRPr="007850C3">
        <w:t>e</w:t>
      </w:r>
      <w:r w:rsidRPr="007850C3">
        <w:rPr>
          <w:spacing w:val="-1"/>
        </w:rPr>
        <w:t>l</w:t>
      </w:r>
      <w:r w:rsidRPr="007850C3">
        <w:t>ac</w:t>
      </w:r>
      <w:r w:rsidRPr="007850C3">
        <w:rPr>
          <w:spacing w:val="-1"/>
        </w:rPr>
        <w:t>i</w:t>
      </w:r>
      <w:r w:rsidRPr="007850C3">
        <w:rPr>
          <w:spacing w:val="-3"/>
        </w:rPr>
        <w:t>ó</w:t>
      </w:r>
      <w:r w:rsidRPr="007850C3">
        <w:t>n</w:t>
      </w:r>
      <w:r w:rsidRPr="007850C3">
        <w:rPr>
          <w:spacing w:val="3"/>
        </w:rPr>
        <w:t xml:space="preserve"> </w:t>
      </w:r>
      <w:r w:rsidRPr="007850C3">
        <w:t xml:space="preserve">de </w:t>
      </w:r>
      <w:r w:rsidRPr="007850C3">
        <w:rPr>
          <w:spacing w:val="-1"/>
        </w:rPr>
        <w:t>l</w:t>
      </w:r>
      <w:r w:rsidRPr="007850C3">
        <w:t>os</w:t>
      </w:r>
      <w:r w:rsidRPr="007850C3">
        <w:rPr>
          <w:spacing w:val="3"/>
        </w:rPr>
        <w:t xml:space="preserve"> </w:t>
      </w:r>
      <w:r w:rsidRPr="007850C3">
        <w:t>n</w:t>
      </w:r>
      <w:r w:rsidRPr="007850C3">
        <w:rPr>
          <w:spacing w:val="-3"/>
        </w:rPr>
        <w:t>o</w:t>
      </w:r>
      <w:r w:rsidRPr="007850C3">
        <w:rPr>
          <w:spacing w:val="1"/>
        </w:rPr>
        <w:t>m</w:t>
      </w:r>
      <w:r w:rsidRPr="007850C3">
        <w:t>bres</w:t>
      </w:r>
      <w:r w:rsidRPr="007850C3">
        <w:rPr>
          <w:spacing w:val="1"/>
        </w:rPr>
        <w:t xml:space="preserve"> </w:t>
      </w:r>
      <w:r w:rsidRPr="007850C3">
        <w:t>y</w:t>
      </w:r>
      <w:r w:rsidRPr="007850C3">
        <w:rPr>
          <w:spacing w:val="1"/>
        </w:rPr>
        <w:t xml:space="preserve"> </w:t>
      </w:r>
      <w:r w:rsidRPr="007850C3">
        <w:rPr>
          <w:spacing w:val="-1"/>
        </w:rPr>
        <w:t>l</w:t>
      </w:r>
      <w:r w:rsidRPr="007850C3">
        <w:rPr>
          <w:spacing w:val="-3"/>
        </w:rPr>
        <w:t>a</w:t>
      </w:r>
      <w:r w:rsidRPr="007850C3">
        <w:t>s</w:t>
      </w:r>
      <w:r w:rsidRPr="007850C3">
        <w:rPr>
          <w:spacing w:val="1"/>
        </w:rPr>
        <w:t xml:space="preserve"> </w:t>
      </w:r>
      <w:r w:rsidRPr="007850C3">
        <w:rPr>
          <w:spacing w:val="3"/>
        </w:rPr>
        <w:t>f</w:t>
      </w:r>
      <w:r w:rsidRPr="007850C3">
        <w:t>u</w:t>
      </w:r>
      <w:r w:rsidRPr="007850C3">
        <w:rPr>
          <w:spacing w:val="-3"/>
        </w:rPr>
        <w:t>n</w:t>
      </w:r>
      <w:r w:rsidRPr="007850C3">
        <w:t>c</w:t>
      </w:r>
      <w:r w:rsidRPr="007850C3">
        <w:rPr>
          <w:spacing w:val="-1"/>
        </w:rPr>
        <w:t>i</w:t>
      </w:r>
      <w:r w:rsidRPr="007850C3">
        <w:t>o</w:t>
      </w:r>
      <w:r w:rsidRPr="007850C3">
        <w:rPr>
          <w:spacing w:val="-1"/>
        </w:rPr>
        <w:t>n</w:t>
      </w:r>
      <w:r w:rsidRPr="007850C3">
        <w:t xml:space="preserve">es </w:t>
      </w:r>
      <w:r w:rsidRPr="007850C3">
        <w:rPr>
          <w:spacing w:val="2"/>
        </w:rPr>
        <w:t>q</w:t>
      </w:r>
      <w:r w:rsidRPr="007850C3">
        <w:t>ue d</w:t>
      </w:r>
      <w:r w:rsidRPr="007850C3">
        <w:rPr>
          <w:spacing w:val="-1"/>
        </w:rPr>
        <w:t>e</w:t>
      </w:r>
      <w:r w:rsidRPr="007850C3">
        <w:t>sempeñ</w:t>
      </w:r>
      <w:r w:rsidRPr="007850C3">
        <w:rPr>
          <w:spacing w:val="-1"/>
        </w:rPr>
        <w:t>a</w:t>
      </w:r>
      <w:r w:rsidRPr="007850C3">
        <w:t>n</w:t>
      </w:r>
      <w:r w:rsidRPr="007850C3">
        <w:rPr>
          <w:spacing w:val="3"/>
        </w:rPr>
        <w:t xml:space="preserve"> </w:t>
      </w:r>
      <w:r w:rsidRPr="007850C3">
        <w:rPr>
          <w:spacing w:val="-1"/>
        </w:rPr>
        <w:t>l</w:t>
      </w:r>
      <w:r w:rsidRPr="007850C3">
        <w:t>os</w:t>
      </w:r>
      <w:r w:rsidRPr="007850C3">
        <w:rPr>
          <w:spacing w:val="3"/>
        </w:rPr>
        <w:t xml:space="preserve"> </w:t>
      </w:r>
      <w:r w:rsidRPr="007850C3">
        <w:t>s</w:t>
      </w:r>
      <w:r w:rsidRPr="007850C3">
        <w:rPr>
          <w:spacing w:val="-3"/>
        </w:rPr>
        <w:t>e</w:t>
      </w:r>
      <w:r w:rsidRPr="007850C3">
        <w:rPr>
          <w:spacing w:val="1"/>
        </w:rPr>
        <w:t>r</w:t>
      </w:r>
      <w:r w:rsidRPr="007850C3">
        <w:rPr>
          <w:spacing w:val="-2"/>
        </w:rPr>
        <w:t>v</w:t>
      </w:r>
      <w:r w:rsidRPr="007850C3">
        <w:rPr>
          <w:spacing w:val="-1"/>
        </w:rPr>
        <w:t>i</w:t>
      </w:r>
      <w:r w:rsidRPr="007850C3">
        <w:rPr>
          <w:spacing w:val="2"/>
        </w:rPr>
        <w:t>d</w:t>
      </w:r>
      <w:r w:rsidRPr="007850C3">
        <w:t>ores</w:t>
      </w:r>
      <w:r w:rsidRPr="007850C3">
        <w:rPr>
          <w:spacing w:val="4"/>
        </w:rPr>
        <w:t xml:space="preserve"> </w:t>
      </w:r>
      <w:r w:rsidRPr="007850C3">
        <w:t>p</w:t>
      </w:r>
      <w:r w:rsidRPr="007850C3">
        <w:rPr>
          <w:spacing w:val="-1"/>
        </w:rPr>
        <w:t>ú</w:t>
      </w:r>
      <w:r w:rsidRPr="007850C3">
        <w:t>b</w:t>
      </w:r>
      <w:r w:rsidRPr="007850C3">
        <w:rPr>
          <w:spacing w:val="-1"/>
        </w:rPr>
        <w:t>li</w:t>
      </w:r>
      <w:r w:rsidRPr="007850C3">
        <w:t>cos</w:t>
      </w:r>
      <w:r w:rsidRPr="007850C3">
        <w:rPr>
          <w:spacing w:val="3"/>
        </w:rPr>
        <w:t xml:space="preserve"> </w:t>
      </w:r>
      <w:r w:rsidRPr="007850C3">
        <w:rPr>
          <w:spacing w:val="2"/>
        </w:rPr>
        <w:t>q</w:t>
      </w:r>
      <w:r w:rsidRPr="007850C3">
        <w:t>ue pr</w:t>
      </w:r>
      <w:r w:rsidRPr="007850C3">
        <w:rPr>
          <w:spacing w:val="2"/>
        </w:rPr>
        <w:t>e</w:t>
      </w:r>
      <w:r w:rsidRPr="007850C3">
        <w:rPr>
          <w:spacing w:val="-2"/>
        </w:rPr>
        <w:t>s</w:t>
      </w:r>
      <w:r w:rsidRPr="007850C3">
        <w:rPr>
          <w:spacing w:val="-1"/>
        </w:rPr>
        <w:t>t</w:t>
      </w:r>
      <w:r w:rsidRPr="007850C3">
        <w:t>an</w:t>
      </w:r>
      <w:r w:rsidRPr="007850C3">
        <w:rPr>
          <w:spacing w:val="3"/>
        </w:rPr>
        <w:t xml:space="preserve"> </w:t>
      </w:r>
      <w:r w:rsidRPr="007850C3">
        <w:t>sus</w:t>
      </w:r>
      <w:r w:rsidRPr="007850C3">
        <w:rPr>
          <w:spacing w:val="3"/>
        </w:rPr>
        <w:t xml:space="preserve"> </w:t>
      </w:r>
      <w:r w:rsidRPr="007850C3">
        <w:t>ser</w:t>
      </w:r>
      <w:r w:rsidRPr="007850C3">
        <w:rPr>
          <w:spacing w:val="-2"/>
        </w:rPr>
        <w:t>v</w:t>
      </w:r>
      <w:r w:rsidRPr="007850C3">
        <w:rPr>
          <w:spacing w:val="-1"/>
        </w:rPr>
        <w:t>i</w:t>
      </w:r>
      <w:r w:rsidRPr="007850C3">
        <w:t>c</w:t>
      </w:r>
      <w:r w:rsidRPr="007850C3">
        <w:rPr>
          <w:spacing w:val="-1"/>
        </w:rPr>
        <w:t>i</w:t>
      </w:r>
      <w:r w:rsidRPr="007850C3">
        <w:t>os</w:t>
      </w:r>
      <w:r w:rsidRPr="007850C3">
        <w:rPr>
          <w:spacing w:val="3"/>
        </w:rPr>
        <w:t xml:space="preserve"> </w:t>
      </w:r>
      <w:r w:rsidRPr="007850C3">
        <w:t>en</w:t>
      </w:r>
      <w:r w:rsidRPr="007850C3">
        <w:rPr>
          <w:spacing w:val="3"/>
        </w:rPr>
        <w:t xml:space="preserve"> </w:t>
      </w:r>
      <w:r w:rsidRPr="007850C3">
        <w:t>ár</w:t>
      </w:r>
      <w:r w:rsidRPr="007850C3">
        <w:rPr>
          <w:spacing w:val="-2"/>
        </w:rPr>
        <w:t>e</w:t>
      </w:r>
      <w:r w:rsidRPr="007850C3">
        <w:t>as</w:t>
      </w:r>
      <w:r w:rsidRPr="007850C3">
        <w:rPr>
          <w:spacing w:val="3"/>
        </w:rPr>
        <w:t xml:space="preserve"> </w:t>
      </w:r>
      <w:r w:rsidRPr="007850C3">
        <w:t>de</w:t>
      </w:r>
      <w:r w:rsidRPr="007850C3">
        <w:rPr>
          <w:spacing w:val="3"/>
        </w:rPr>
        <w:t xml:space="preserve"> </w:t>
      </w:r>
      <w:r w:rsidRPr="007850C3">
        <w:t>s</w:t>
      </w:r>
      <w:r w:rsidRPr="007850C3">
        <w:rPr>
          <w:spacing w:val="-3"/>
        </w:rPr>
        <w:t>e</w:t>
      </w:r>
      <w:r w:rsidRPr="007850C3">
        <w:rPr>
          <w:spacing w:val="2"/>
        </w:rPr>
        <w:t>g</w:t>
      </w:r>
      <w:r w:rsidRPr="007850C3">
        <w:t>uri</w:t>
      </w:r>
      <w:r w:rsidRPr="007850C3">
        <w:rPr>
          <w:spacing w:val="-1"/>
        </w:rPr>
        <w:t>d</w:t>
      </w:r>
      <w:r w:rsidRPr="007850C3">
        <w:t>ad n</w:t>
      </w:r>
      <w:r w:rsidRPr="007850C3">
        <w:rPr>
          <w:spacing w:val="-1"/>
        </w:rPr>
        <w:t>a</w:t>
      </w:r>
      <w:r w:rsidRPr="007850C3">
        <w:t>c</w:t>
      </w:r>
      <w:r w:rsidRPr="007850C3">
        <w:rPr>
          <w:spacing w:val="-1"/>
        </w:rPr>
        <w:t>i</w:t>
      </w:r>
      <w:r w:rsidRPr="007850C3">
        <w:t>o</w:t>
      </w:r>
      <w:r w:rsidRPr="007850C3">
        <w:rPr>
          <w:spacing w:val="-1"/>
        </w:rPr>
        <w:t>n</w:t>
      </w:r>
      <w:r w:rsidRPr="007850C3">
        <w:t>al</w:t>
      </w:r>
      <w:r w:rsidRPr="007850C3">
        <w:rPr>
          <w:spacing w:val="1"/>
        </w:rPr>
        <w:t xml:space="preserve"> </w:t>
      </w:r>
      <w:r w:rsidRPr="007850C3">
        <w:t>o</w:t>
      </w:r>
      <w:r w:rsidRPr="007850C3">
        <w:rPr>
          <w:spacing w:val="3"/>
        </w:rPr>
        <w:t xml:space="preserve"> </w:t>
      </w:r>
      <w:r w:rsidRPr="007850C3">
        <w:t>p</w:t>
      </w:r>
      <w:r w:rsidRPr="007850C3">
        <w:rPr>
          <w:spacing w:val="-1"/>
        </w:rPr>
        <w:t>ú</w:t>
      </w:r>
      <w:r w:rsidRPr="007850C3">
        <w:t>b</w:t>
      </w:r>
      <w:r w:rsidRPr="007850C3">
        <w:rPr>
          <w:spacing w:val="-1"/>
        </w:rPr>
        <w:t>li</w:t>
      </w:r>
      <w:r w:rsidRPr="007850C3">
        <w:t>ca,</w:t>
      </w:r>
      <w:r w:rsidRPr="007850C3">
        <w:rPr>
          <w:spacing w:val="3"/>
        </w:rPr>
        <w:t xml:space="preserve"> </w:t>
      </w:r>
      <w:r w:rsidRPr="007850C3">
        <w:t>p</w:t>
      </w:r>
      <w:r w:rsidRPr="007850C3">
        <w:rPr>
          <w:spacing w:val="-1"/>
        </w:rPr>
        <w:t>u</w:t>
      </w:r>
      <w:r w:rsidRPr="007850C3">
        <w:rPr>
          <w:spacing w:val="-3"/>
        </w:rPr>
        <w:t>e</w:t>
      </w:r>
      <w:r w:rsidRPr="007850C3">
        <w:t>de</w:t>
      </w:r>
      <w:r w:rsidRPr="007850C3">
        <w:rPr>
          <w:spacing w:val="2"/>
        </w:rPr>
        <w:t xml:space="preserve"> </w:t>
      </w:r>
      <w:r w:rsidRPr="007850C3">
        <w:rPr>
          <w:spacing w:val="-1"/>
        </w:rPr>
        <w:t>ll</w:t>
      </w:r>
      <w:r w:rsidRPr="007850C3">
        <w:t>e</w:t>
      </w:r>
      <w:r w:rsidRPr="007850C3">
        <w:rPr>
          <w:spacing w:val="1"/>
        </w:rPr>
        <w:t>g</w:t>
      </w:r>
      <w:r w:rsidRPr="007850C3">
        <w:t>ar</w:t>
      </w:r>
      <w:r w:rsidRPr="007850C3">
        <w:rPr>
          <w:spacing w:val="1"/>
        </w:rPr>
        <w:t xml:space="preserve"> </w:t>
      </w:r>
      <w:r w:rsidRPr="007850C3">
        <w:t>a</w:t>
      </w:r>
      <w:r w:rsidRPr="007850C3">
        <w:rPr>
          <w:spacing w:val="3"/>
        </w:rPr>
        <w:t xml:space="preserve"> </w:t>
      </w:r>
      <w:r w:rsidRPr="007850C3">
        <w:t>co</w:t>
      </w:r>
      <w:r w:rsidRPr="007850C3">
        <w:rPr>
          <w:spacing w:val="-1"/>
        </w:rPr>
        <w:t>n</w:t>
      </w:r>
      <w:r w:rsidRPr="007850C3">
        <w:rPr>
          <w:spacing w:val="-2"/>
        </w:rPr>
        <w:t>s</w:t>
      </w:r>
      <w:r w:rsidRPr="007850C3">
        <w:rPr>
          <w:spacing w:val="1"/>
        </w:rPr>
        <w:t>t</w:t>
      </w:r>
      <w:r w:rsidRPr="007850C3">
        <w:rPr>
          <w:spacing w:val="-1"/>
        </w:rPr>
        <w:t>i</w:t>
      </w:r>
      <w:r w:rsidRPr="007850C3">
        <w:rPr>
          <w:spacing w:val="1"/>
        </w:rPr>
        <w:t>t</w:t>
      </w:r>
      <w:r w:rsidRPr="007850C3">
        <w:t>u</w:t>
      </w:r>
      <w:r w:rsidRPr="007850C3">
        <w:rPr>
          <w:spacing w:val="-1"/>
        </w:rPr>
        <w:t>i</w:t>
      </w:r>
      <w:r w:rsidRPr="007850C3">
        <w:rPr>
          <w:spacing w:val="1"/>
        </w:rPr>
        <w:t>r</w:t>
      </w:r>
      <w:r w:rsidRPr="007850C3">
        <w:t>se en</w:t>
      </w:r>
      <w:r w:rsidRPr="007850C3">
        <w:rPr>
          <w:spacing w:val="2"/>
        </w:rPr>
        <w:t xml:space="preserve"> </w:t>
      </w:r>
      <w:r w:rsidRPr="007850C3">
        <w:t>un</w:t>
      </w:r>
      <w:r w:rsidRPr="007850C3">
        <w:rPr>
          <w:spacing w:val="2"/>
        </w:rPr>
        <w:t xml:space="preserve"> </w:t>
      </w:r>
      <w:r w:rsidRPr="007850C3">
        <w:t>c</w:t>
      </w:r>
      <w:r w:rsidRPr="007850C3">
        <w:rPr>
          <w:spacing w:val="-3"/>
        </w:rPr>
        <w:t>o</w:t>
      </w:r>
      <w:r w:rsidRPr="007850C3">
        <w:rPr>
          <w:spacing w:val="1"/>
        </w:rPr>
        <w:t>m</w:t>
      </w:r>
      <w:r w:rsidRPr="007850C3">
        <w:t>p</w:t>
      </w:r>
      <w:r w:rsidRPr="007850C3">
        <w:rPr>
          <w:spacing w:val="-1"/>
        </w:rPr>
        <w:t>o</w:t>
      </w:r>
      <w:r w:rsidRPr="007850C3">
        <w:t>n</w:t>
      </w:r>
      <w:r w:rsidRPr="007850C3">
        <w:rPr>
          <w:spacing w:val="-1"/>
        </w:rPr>
        <w:t>e</w:t>
      </w:r>
      <w:r w:rsidRPr="007850C3">
        <w:rPr>
          <w:spacing w:val="-3"/>
        </w:rPr>
        <w:t>n</w:t>
      </w:r>
      <w:r w:rsidRPr="007850C3">
        <w:rPr>
          <w:spacing w:val="1"/>
        </w:rPr>
        <w:t>t</w:t>
      </w:r>
      <w:r w:rsidRPr="007850C3">
        <w:t xml:space="preserve">e </w:t>
      </w:r>
      <w:r w:rsidRPr="007850C3">
        <w:rPr>
          <w:spacing w:val="1"/>
        </w:rPr>
        <w:t>f</w:t>
      </w:r>
      <w:r w:rsidRPr="007850C3">
        <w:rPr>
          <w:spacing w:val="-3"/>
        </w:rPr>
        <w:t>u</w:t>
      </w:r>
      <w:r w:rsidRPr="007850C3">
        <w:t>n</w:t>
      </w:r>
      <w:r w:rsidRPr="007850C3">
        <w:rPr>
          <w:spacing w:val="-1"/>
        </w:rPr>
        <w:t>d</w:t>
      </w:r>
      <w:r w:rsidRPr="007850C3">
        <w:t>amen</w:t>
      </w:r>
      <w:r w:rsidRPr="007850C3">
        <w:rPr>
          <w:spacing w:val="1"/>
        </w:rPr>
        <w:t>t</w:t>
      </w:r>
      <w:r w:rsidRPr="007850C3">
        <w:t>al</w:t>
      </w:r>
      <w:r w:rsidRPr="007850C3">
        <w:rPr>
          <w:spacing w:val="1"/>
        </w:rPr>
        <w:t xml:space="preserve"> </w:t>
      </w:r>
      <w:r w:rsidRPr="007850C3">
        <w:t>en el e</w:t>
      </w:r>
      <w:r w:rsidRPr="007850C3">
        <w:rPr>
          <w:spacing w:val="-3"/>
        </w:rPr>
        <w:t>s</w:t>
      </w:r>
      <w:r w:rsidRPr="007850C3">
        <w:rPr>
          <w:spacing w:val="3"/>
        </w:rPr>
        <w:t>f</w:t>
      </w:r>
      <w:r w:rsidRPr="007850C3">
        <w:t>u</w:t>
      </w:r>
      <w:r w:rsidRPr="007850C3">
        <w:rPr>
          <w:spacing w:val="-1"/>
        </w:rPr>
        <w:t>e</w:t>
      </w:r>
      <w:r w:rsidRPr="007850C3">
        <w:rPr>
          <w:spacing w:val="1"/>
        </w:rPr>
        <w:t>r</w:t>
      </w:r>
      <w:r w:rsidRPr="007850C3">
        <w:rPr>
          <w:spacing w:val="-2"/>
        </w:rPr>
        <w:t>z</w:t>
      </w:r>
      <w:r w:rsidRPr="007850C3">
        <w:t xml:space="preserve">o </w:t>
      </w:r>
      <w:r w:rsidRPr="007850C3">
        <w:rPr>
          <w:spacing w:val="2"/>
        </w:rPr>
        <w:t>q</w:t>
      </w:r>
      <w:r w:rsidRPr="007850C3">
        <w:t xml:space="preserve">ue </w:t>
      </w:r>
      <w:r w:rsidRPr="007850C3">
        <w:rPr>
          <w:spacing w:val="1"/>
        </w:rPr>
        <w:t>r</w:t>
      </w:r>
      <w:r w:rsidRPr="007850C3">
        <w:t>e</w:t>
      </w:r>
      <w:r w:rsidRPr="007850C3">
        <w:rPr>
          <w:spacing w:val="-1"/>
        </w:rPr>
        <w:t>ali</w:t>
      </w:r>
      <w:r w:rsidRPr="007850C3">
        <w:rPr>
          <w:spacing w:val="-2"/>
        </w:rPr>
        <w:t>z</w:t>
      </w:r>
      <w:r w:rsidRPr="007850C3">
        <w:t>a</w:t>
      </w:r>
      <w:r w:rsidRPr="007850C3">
        <w:rPr>
          <w:spacing w:val="3"/>
        </w:rPr>
        <w:t xml:space="preserve"> </w:t>
      </w:r>
      <w:r w:rsidRPr="007850C3">
        <w:t>el</w:t>
      </w:r>
      <w:r w:rsidRPr="007850C3">
        <w:rPr>
          <w:spacing w:val="4"/>
        </w:rPr>
        <w:t xml:space="preserve"> </w:t>
      </w:r>
      <w:r w:rsidRPr="007850C3">
        <w:rPr>
          <w:spacing w:val="-1"/>
        </w:rPr>
        <w:t>E</w:t>
      </w:r>
      <w:r w:rsidRPr="007850C3">
        <w:t>s</w:t>
      </w:r>
      <w:r w:rsidRPr="007850C3">
        <w:rPr>
          <w:spacing w:val="1"/>
        </w:rPr>
        <w:t>t</w:t>
      </w:r>
      <w:r w:rsidRPr="007850C3">
        <w:t>a</w:t>
      </w:r>
      <w:r w:rsidRPr="007850C3">
        <w:rPr>
          <w:spacing w:val="-1"/>
        </w:rPr>
        <w:t>d</w:t>
      </w:r>
      <w:r w:rsidRPr="007850C3">
        <w:t>o</w:t>
      </w:r>
      <w:r w:rsidRPr="007850C3">
        <w:rPr>
          <w:spacing w:val="3"/>
        </w:rPr>
        <w:t xml:space="preserve"> </w:t>
      </w:r>
      <w:r w:rsidRPr="007850C3">
        <w:rPr>
          <w:spacing w:val="-4"/>
        </w:rPr>
        <w:t>M</w:t>
      </w:r>
      <w:r w:rsidRPr="007850C3">
        <w:t>ex</w:t>
      </w:r>
      <w:r w:rsidRPr="007850C3">
        <w:rPr>
          <w:spacing w:val="-1"/>
        </w:rPr>
        <w:t>i</w:t>
      </w:r>
      <w:r w:rsidRPr="007850C3">
        <w:t>ca</w:t>
      </w:r>
      <w:r w:rsidRPr="007850C3">
        <w:rPr>
          <w:spacing w:val="-1"/>
        </w:rPr>
        <w:t>n</w:t>
      </w:r>
      <w:r w:rsidRPr="007850C3">
        <w:t>o</w:t>
      </w:r>
      <w:r w:rsidRPr="007850C3">
        <w:rPr>
          <w:spacing w:val="3"/>
        </w:rPr>
        <w:t xml:space="preserve"> </w:t>
      </w:r>
      <w:r w:rsidRPr="007850C3">
        <w:t>p</w:t>
      </w:r>
      <w:r w:rsidRPr="007850C3">
        <w:rPr>
          <w:spacing w:val="-1"/>
        </w:rPr>
        <w:t>a</w:t>
      </w:r>
      <w:r w:rsidRPr="007850C3">
        <w:rPr>
          <w:spacing w:val="1"/>
        </w:rPr>
        <w:t>r</w:t>
      </w:r>
      <w:r w:rsidRPr="007850C3">
        <w:t xml:space="preserve">a </w:t>
      </w:r>
      <w:r w:rsidRPr="007850C3">
        <w:rPr>
          <w:spacing w:val="2"/>
        </w:rPr>
        <w:t>g</w:t>
      </w:r>
      <w:r w:rsidRPr="007850C3">
        <w:rPr>
          <w:spacing w:val="-3"/>
        </w:rPr>
        <w:t>a</w:t>
      </w:r>
      <w:r w:rsidRPr="007850C3">
        <w:rPr>
          <w:spacing w:val="1"/>
        </w:rPr>
        <w:t>r</w:t>
      </w:r>
      <w:r w:rsidRPr="007850C3">
        <w:t>a</w:t>
      </w:r>
      <w:r w:rsidRPr="007850C3">
        <w:rPr>
          <w:spacing w:val="-1"/>
        </w:rPr>
        <w:t>n</w:t>
      </w:r>
      <w:r w:rsidRPr="007850C3">
        <w:rPr>
          <w:spacing w:val="1"/>
        </w:rPr>
        <w:t>t</w:t>
      </w:r>
      <w:r w:rsidRPr="007850C3">
        <w:rPr>
          <w:spacing w:val="-1"/>
        </w:rPr>
        <w:t>i</w:t>
      </w:r>
      <w:r w:rsidRPr="007850C3">
        <w:rPr>
          <w:spacing w:val="-2"/>
        </w:rPr>
        <w:t>z</w:t>
      </w:r>
      <w:r w:rsidRPr="007850C3">
        <w:t>ar</w:t>
      </w:r>
      <w:r w:rsidRPr="007850C3">
        <w:rPr>
          <w:spacing w:val="4"/>
        </w:rPr>
        <w:t xml:space="preserve"> </w:t>
      </w:r>
      <w:r w:rsidRPr="007850C3">
        <w:rPr>
          <w:spacing w:val="-1"/>
        </w:rPr>
        <w:t>l</w:t>
      </w:r>
      <w:r w:rsidRPr="007850C3">
        <w:t>a</w:t>
      </w:r>
      <w:r w:rsidRPr="007850C3">
        <w:rPr>
          <w:spacing w:val="3"/>
        </w:rPr>
        <w:t xml:space="preserve"> </w:t>
      </w:r>
      <w:r w:rsidRPr="007850C3">
        <w:t>s</w:t>
      </w:r>
      <w:r w:rsidRPr="007850C3">
        <w:rPr>
          <w:spacing w:val="-3"/>
        </w:rPr>
        <w:t>e</w:t>
      </w:r>
      <w:r w:rsidRPr="007850C3">
        <w:rPr>
          <w:spacing w:val="2"/>
        </w:rPr>
        <w:t>g</w:t>
      </w:r>
      <w:r w:rsidRPr="007850C3">
        <w:t>uri</w:t>
      </w:r>
      <w:r w:rsidRPr="007850C3">
        <w:rPr>
          <w:spacing w:val="-1"/>
        </w:rPr>
        <w:t>d</w:t>
      </w:r>
      <w:r w:rsidRPr="007850C3">
        <w:t>ad d</w:t>
      </w:r>
      <w:r w:rsidRPr="007850C3">
        <w:rPr>
          <w:spacing w:val="-1"/>
        </w:rPr>
        <w:t>e</w:t>
      </w:r>
      <w:r w:rsidRPr="007850C3">
        <w:t>l</w:t>
      </w:r>
      <w:r w:rsidRPr="007850C3">
        <w:rPr>
          <w:spacing w:val="2"/>
        </w:rPr>
        <w:t xml:space="preserve"> </w:t>
      </w:r>
      <w:r w:rsidRPr="007850C3">
        <w:t>p</w:t>
      </w:r>
      <w:r w:rsidRPr="007850C3">
        <w:rPr>
          <w:spacing w:val="-1"/>
        </w:rPr>
        <w:t>a</w:t>
      </w:r>
      <w:r w:rsidRPr="007850C3">
        <w:rPr>
          <w:spacing w:val="-4"/>
        </w:rPr>
        <w:t>í</w:t>
      </w:r>
      <w:r w:rsidRPr="007850C3">
        <w:t>s</w:t>
      </w:r>
      <w:r w:rsidRPr="007850C3">
        <w:rPr>
          <w:spacing w:val="3"/>
        </w:rPr>
        <w:t xml:space="preserve"> </w:t>
      </w:r>
      <w:r w:rsidRPr="007850C3">
        <w:t>en</w:t>
      </w:r>
      <w:r w:rsidRPr="007850C3">
        <w:rPr>
          <w:spacing w:val="2"/>
        </w:rPr>
        <w:t xml:space="preserve"> </w:t>
      </w:r>
      <w:r w:rsidRPr="007850C3">
        <w:t>sus d</w:t>
      </w:r>
      <w:r w:rsidRPr="007850C3">
        <w:rPr>
          <w:spacing w:val="-1"/>
        </w:rPr>
        <w:t>i</w:t>
      </w:r>
      <w:r w:rsidRPr="007850C3">
        <w:rPr>
          <w:spacing w:val="3"/>
        </w:rPr>
        <w:t>f</w:t>
      </w:r>
      <w:r w:rsidRPr="007850C3">
        <w:rPr>
          <w:spacing w:val="-3"/>
        </w:rPr>
        <w:t>e</w:t>
      </w:r>
      <w:r w:rsidRPr="007850C3">
        <w:rPr>
          <w:spacing w:val="1"/>
        </w:rPr>
        <w:t>r</w:t>
      </w:r>
      <w:r w:rsidRPr="007850C3">
        <w:t>e</w:t>
      </w:r>
      <w:r w:rsidRPr="007850C3">
        <w:rPr>
          <w:spacing w:val="-1"/>
        </w:rPr>
        <w:t>n</w:t>
      </w:r>
      <w:r w:rsidRPr="007850C3">
        <w:rPr>
          <w:spacing w:val="1"/>
        </w:rPr>
        <w:t>t</w:t>
      </w:r>
      <w:r w:rsidRPr="007850C3">
        <w:t>es</w:t>
      </w:r>
      <w:r w:rsidRPr="007850C3">
        <w:rPr>
          <w:spacing w:val="-2"/>
        </w:rPr>
        <w:t xml:space="preserve"> v</w:t>
      </w:r>
      <w:r w:rsidRPr="007850C3">
        <w:t>er</w:t>
      </w:r>
      <w:r w:rsidRPr="007850C3">
        <w:rPr>
          <w:spacing w:val="1"/>
        </w:rPr>
        <w:t>t</w:t>
      </w:r>
      <w:r w:rsidRPr="007850C3">
        <w:rPr>
          <w:spacing w:val="-1"/>
        </w:rPr>
        <w:t>i</w:t>
      </w:r>
      <w:r w:rsidRPr="007850C3">
        <w:t>e</w:t>
      </w:r>
      <w:r w:rsidRPr="007850C3">
        <w:rPr>
          <w:spacing w:val="-1"/>
        </w:rPr>
        <w:t>n</w:t>
      </w:r>
      <w:r w:rsidRPr="007850C3">
        <w:rPr>
          <w:spacing w:val="1"/>
        </w:rPr>
        <w:t>t</w:t>
      </w:r>
      <w:r w:rsidRPr="007850C3">
        <w:t>e</w:t>
      </w:r>
      <w:r w:rsidRPr="007850C3">
        <w:rPr>
          <w:spacing w:val="-3"/>
        </w:rPr>
        <w:t>s</w:t>
      </w:r>
      <w:r w:rsidRPr="007850C3">
        <w:t>.</w:t>
      </w:r>
    </w:p>
    <w:p w14:paraId="7507DA77" w14:textId="77777777" w:rsidR="00B654F0" w:rsidRPr="007850C3" w:rsidRDefault="00B654F0" w:rsidP="00B654F0">
      <w:pPr>
        <w:pStyle w:val="Citas"/>
      </w:pPr>
      <w:r w:rsidRPr="007850C3">
        <w:rPr>
          <w:spacing w:val="-1"/>
        </w:rPr>
        <w:t>E</w:t>
      </w:r>
      <w:r w:rsidRPr="007850C3">
        <w:t>x</w:t>
      </w:r>
      <w:r w:rsidRPr="007850C3">
        <w:rPr>
          <w:spacing w:val="-1"/>
        </w:rPr>
        <w:t>p</w:t>
      </w:r>
      <w:r w:rsidRPr="007850C3">
        <w:t>e</w:t>
      </w:r>
      <w:r w:rsidRPr="007850C3">
        <w:rPr>
          <w:spacing w:val="-1"/>
        </w:rPr>
        <w:t>d</w:t>
      </w:r>
      <w:r w:rsidRPr="007850C3">
        <w:rPr>
          <w:spacing w:val="1"/>
        </w:rPr>
        <w:t>i</w:t>
      </w:r>
      <w:r w:rsidRPr="007850C3">
        <w:t>e</w:t>
      </w:r>
      <w:r w:rsidRPr="007850C3">
        <w:rPr>
          <w:spacing w:val="-1"/>
        </w:rPr>
        <w:t>n</w:t>
      </w:r>
      <w:r w:rsidRPr="007850C3">
        <w:rPr>
          <w:spacing w:val="1"/>
        </w:rPr>
        <w:t>t</w:t>
      </w:r>
      <w:r w:rsidRPr="007850C3">
        <w:t>e</w:t>
      </w:r>
      <w:r w:rsidRPr="007850C3">
        <w:rPr>
          <w:spacing w:val="-1"/>
        </w:rPr>
        <w:t>s</w:t>
      </w:r>
      <w:r w:rsidRPr="007850C3">
        <w:t>:</w:t>
      </w:r>
    </w:p>
    <w:p w14:paraId="49550CFA" w14:textId="77777777" w:rsidR="00B654F0" w:rsidRPr="007850C3" w:rsidRDefault="00B654F0" w:rsidP="00B654F0">
      <w:pPr>
        <w:pStyle w:val="Citas"/>
        <w:numPr>
          <w:ilvl w:val="0"/>
          <w:numId w:val="37"/>
        </w:numPr>
      </w:pPr>
      <w:r w:rsidRPr="007850C3">
        <w:lastRenderedPageBreak/>
        <w:t>4</w:t>
      </w:r>
      <w:r w:rsidRPr="007850C3">
        <w:rPr>
          <w:spacing w:val="-1"/>
        </w:rPr>
        <w:t>5</w:t>
      </w:r>
      <w:r w:rsidRPr="007850C3">
        <w:t>4</w:t>
      </w:r>
      <w:r w:rsidRPr="007850C3">
        <w:rPr>
          <w:spacing w:val="-1"/>
        </w:rPr>
        <w:t>8</w:t>
      </w:r>
      <w:r w:rsidRPr="007850C3">
        <w:rPr>
          <w:spacing w:val="1"/>
        </w:rPr>
        <w:t>/</w:t>
      </w:r>
      <w:r w:rsidRPr="007850C3">
        <w:t xml:space="preserve">07 </w:t>
      </w:r>
      <w:r w:rsidRPr="007850C3">
        <w:rPr>
          <w:spacing w:val="-1"/>
        </w:rPr>
        <w:t>C</w:t>
      </w:r>
      <w:r w:rsidRPr="007850C3">
        <w:t>e</w:t>
      </w:r>
      <w:r w:rsidRPr="007850C3">
        <w:rPr>
          <w:spacing w:val="-3"/>
        </w:rPr>
        <w:t>n</w:t>
      </w:r>
      <w:r w:rsidRPr="007850C3">
        <w:rPr>
          <w:spacing w:val="1"/>
        </w:rPr>
        <w:t>tr</w:t>
      </w:r>
      <w:r w:rsidRPr="007850C3">
        <w:t>o</w:t>
      </w:r>
      <w:r w:rsidRPr="007850C3">
        <w:rPr>
          <w:spacing w:val="-2"/>
        </w:rPr>
        <w:t xml:space="preserve"> </w:t>
      </w:r>
      <w:r w:rsidRPr="007850C3">
        <w:t>de</w:t>
      </w:r>
      <w:r w:rsidRPr="007850C3">
        <w:rPr>
          <w:spacing w:val="-2"/>
        </w:rPr>
        <w:t xml:space="preserve"> </w:t>
      </w:r>
      <w:r w:rsidRPr="007850C3">
        <w:rPr>
          <w:spacing w:val="1"/>
        </w:rPr>
        <w:t>I</w:t>
      </w:r>
      <w:r w:rsidRPr="007850C3">
        <w:t>n</w:t>
      </w:r>
      <w:r w:rsidRPr="007850C3">
        <w:rPr>
          <w:spacing w:val="-3"/>
        </w:rPr>
        <w:t>v</w:t>
      </w:r>
      <w:r w:rsidRPr="007850C3">
        <w:t>esti</w:t>
      </w:r>
      <w:r w:rsidRPr="007850C3">
        <w:rPr>
          <w:spacing w:val="1"/>
        </w:rPr>
        <w:t>g</w:t>
      </w:r>
      <w:r w:rsidRPr="007850C3">
        <w:t>ac</w:t>
      </w:r>
      <w:r w:rsidRPr="007850C3">
        <w:rPr>
          <w:spacing w:val="-1"/>
        </w:rPr>
        <w:t>i</w:t>
      </w:r>
      <w:r w:rsidRPr="007850C3">
        <w:t>ón</w:t>
      </w:r>
      <w:r w:rsidRPr="007850C3">
        <w:rPr>
          <w:spacing w:val="-2"/>
        </w:rPr>
        <w:t xml:space="preserve"> </w:t>
      </w:r>
      <w:r w:rsidRPr="007850C3">
        <w:t>y</w:t>
      </w:r>
      <w:r w:rsidRPr="007850C3">
        <w:rPr>
          <w:spacing w:val="-1"/>
        </w:rPr>
        <w:t xml:space="preserve"> S</w:t>
      </w:r>
      <w:r w:rsidRPr="007850C3">
        <w:t>e</w:t>
      </w:r>
      <w:r w:rsidRPr="007850C3">
        <w:rPr>
          <w:spacing w:val="1"/>
        </w:rPr>
        <w:t>g</w:t>
      </w:r>
      <w:r w:rsidRPr="007850C3">
        <w:rPr>
          <w:spacing w:val="-3"/>
        </w:rPr>
        <w:t>u</w:t>
      </w:r>
      <w:r w:rsidRPr="007850C3">
        <w:rPr>
          <w:spacing w:val="1"/>
        </w:rPr>
        <w:t>r</w:t>
      </w:r>
      <w:r w:rsidRPr="007850C3">
        <w:rPr>
          <w:spacing w:val="-1"/>
        </w:rPr>
        <w:t>i</w:t>
      </w:r>
      <w:r w:rsidRPr="007850C3">
        <w:t>d</w:t>
      </w:r>
      <w:r w:rsidRPr="007850C3">
        <w:rPr>
          <w:spacing w:val="-1"/>
        </w:rPr>
        <w:t>a</w:t>
      </w:r>
      <w:r w:rsidRPr="007850C3">
        <w:t>d N</w:t>
      </w:r>
      <w:r w:rsidRPr="007850C3">
        <w:rPr>
          <w:spacing w:val="-1"/>
        </w:rPr>
        <w:t>a</w:t>
      </w:r>
      <w:r w:rsidRPr="007850C3">
        <w:rPr>
          <w:spacing w:val="-2"/>
        </w:rPr>
        <w:t>c</w:t>
      </w:r>
      <w:r w:rsidRPr="007850C3">
        <w:rPr>
          <w:spacing w:val="-1"/>
        </w:rPr>
        <w:t>i</w:t>
      </w:r>
      <w:r w:rsidRPr="007850C3">
        <w:t>o</w:t>
      </w:r>
      <w:r w:rsidRPr="007850C3">
        <w:rPr>
          <w:spacing w:val="-1"/>
        </w:rPr>
        <w:t>n</w:t>
      </w:r>
      <w:r w:rsidRPr="007850C3">
        <w:t>al</w:t>
      </w:r>
      <w:r w:rsidRPr="007850C3">
        <w:rPr>
          <w:spacing w:val="3"/>
        </w:rPr>
        <w:t xml:space="preserve"> </w:t>
      </w:r>
      <w:r w:rsidRPr="007850C3">
        <w:t>–</w:t>
      </w:r>
      <w:r w:rsidRPr="007850C3">
        <w:rPr>
          <w:spacing w:val="1"/>
        </w:rPr>
        <w:t xml:space="preserve"> </w:t>
      </w:r>
      <w:r w:rsidRPr="007850C3">
        <w:rPr>
          <w:spacing w:val="-1"/>
        </w:rPr>
        <w:t>Al</w:t>
      </w:r>
      <w:r w:rsidRPr="007850C3">
        <w:t>o</w:t>
      </w:r>
      <w:r w:rsidRPr="007850C3">
        <w:rPr>
          <w:spacing w:val="-1"/>
        </w:rPr>
        <w:t>n</w:t>
      </w:r>
      <w:r w:rsidRPr="007850C3">
        <w:t xml:space="preserve">so </w:t>
      </w:r>
      <w:r w:rsidRPr="007850C3">
        <w:rPr>
          <w:spacing w:val="2"/>
        </w:rPr>
        <w:t>G</w:t>
      </w:r>
      <w:r w:rsidRPr="007850C3">
        <w:rPr>
          <w:spacing w:val="-3"/>
        </w:rPr>
        <w:t>ó</w:t>
      </w:r>
      <w:r w:rsidRPr="007850C3">
        <w:rPr>
          <w:spacing w:val="1"/>
        </w:rPr>
        <w:t>m</w:t>
      </w:r>
      <w:r w:rsidRPr="007850C3">
        <w:t>e</w:t>
      </w:r>
      <w:r w:rsidRPr="007850C3">
        <w:rPr>
          <w:spacing w:val="-2"/>
        </w:rPr>
        <w:t>z</w:t>
      </w:r>
      <w:r w:rsidRPr="007850C3">
        <w:rPr>
          <w:spacing w:val="1"/>
        </w:rPr>
        <w:t>-</w:t>
      </w:r>
      <w:r w:rsidRPr="007850C3">
        <w:rPr>
          <w:spacing w:val="-1"/>
        </w:rPr>
        <w:t>R</w:t>
      </w:r>
      <w:r w:rsidRPr="007850C3">
        <w:t>o</w:t>
      </w:r>
      <w:r w:rsidRPr="007850C3">
        <w:rPr>
          <w:spacing w:val="-1"/>
        </w:rPr>
        <w:t>bl</w:t>
      </w:r>
      <w:r w:rsidRPr="007850C3">
        <w:t>e</w:t>
      </w:r>
      <w:r w:rsidRPr="007850C3">
        <w:rPr>
          <w:spacing w:val="-1"/>
        </w:rPr>
        <w:t>d</w:t>
      </w:r>
      <w:r w:rsidRPr="007850C3">
        <w:t>o V.</w:t>
      </w:r>
    </w:p>
    <w:p w14:paraId="5EDFB580" w14:textId="77777777" w:rsidR="00B654F0" w:rsidRPr="007850C3" w:rsidRDefault="00B654F0" w:rsidP="00B654F0">
      <w:pPr>
        <w:pStyle w:val="Citas"/>
        <w:numPr>
          <w:ilvl w:val="0"/>
          <w:numId w:val="37"/>
        </w:numPr>
      </w:pPr>
      <w:r w:rsidRPr="007850C3">
        <w:t>4</w:t>
      </w:r>
      <w:r w:rsidRPr="007850C3">
        <w:rPr>
          <w:spacing w:val="-1"/>
        </w:rPr>
        <w:t>1</w:t>
      </w:r>
      <w:r w:rsidRPr="007850C3">
        <w:t>3</w:t>
      </w:r>
      <w:r w:rsidRPr="007850C3">
        <w:rPr>
          <w:spacing w:val="-1"/>
        </w:rPr>
        <w:t>0</w:t>
      </w:r>
      <w:r w:rsidRPr="007850C3">
        <w:rPr>
          <w:spacing w:val="1"/>
        </w:rPr>
        <w:t>/</w:t>
      </w:r>
      <w:r w:rsidRPr="007850C3">
        <w:t xml:space="preserve">08 </w:t>
      </w:r>
      <w:r w:rsidRPr="007850C3">
        <w:rPr>
          <w:spacing w:val="-1"/>
        </w:rPr>
        <w:t>P</w:t>
      </w:r>
      <w:r w:rsidRPr="007850C3">
        <w:t>o</w:t>
      </w:r>
      <w:r w:rsidRPr="007850C3">
        <w:rPr>
          <w:spacing w:val="-1"/>
        </w:rPr>
        <w:t>li</w:t>
      </w:r>
      <w:r w:rsidRPr="007850C3">
        <w:t>c</w:t>
      </w:r>
      <w:r w:rsidRPr="007850C3">
        <w:rPr>
          <w:spacing w:val="-4"/>
        </w:rPr>
        <w:t>í</w:t>
      </w:r>
      <w:r w:rsidRPr="007850C3">
        <w:t>a Fed</w:t>
      </w:r>
      <w:r w:rsidRPr="007850C3">
        <w:rPr>
          <w:spacing w:val="-1"/>
        </w:rPr>
        <w:t>e</w:t>
      </w:r>
      <w:r w:rsidRPr="007850C3">
        <w:rPr>
          <w:spacing w:val="1"/>
        </w:rPr>
        <w:t>r</w:t>
      </w:r>
      <w:r w:rsidRPr="007850C3">
        <w:t xml:space="preserve">al </w:t>
      </w:r>
      <w:r w:rsidRPr="007850C3">
        <w:rPr>
          <w:spacing w:val="-1"/>
        </w:rPr>
        <w:t>P</w:t>
      </w:r>
      <w:r w:rsidRPr="007850C3">
        <w:rPr>
          <w:spacing w:val="1"/>
        </w:rPr>
        <w:t>r</w:t>
      </w:r>
      <w:r w:rsidRPr="007850C3">
        <w:t>e</w:t>
      </w:r>
      <w:r w:rsidRPr="007850C3">
        <w:rPr>
          <w:spacing w:val="-3"/>
        </w:rPr>
        <w:t>v</w:t>
      </w:r>
      <w:r w:rsidRPr="007850C3">
        <w:t>e</w:t>
      </w:r>
      <w:r w:rsidRPr="007850C3">
        <w:rPr>
          <w:spacing w:val="-1"/>
        </w:rPr>
        <w:t>n</w:t>
      </w:r>
      <w:r w:rsidRPr="007850C3">
        <w:rPr>
          <w:spacing w:val="1"/>
        </w:rPr>
        <w:t>t</w:t>
      </w:r>
      <w:r w:rsidRPr="007850C3">
        <w:rPr>
          <w:spacing w:val="-1"/>
        </w:rPr>
        <w:t>i</w:t>
      </w:r>
      <w:r w:rsidRPr="007850C3">
        <w:rPr>
          <w:spacing w:val="-2"/>
        </w:rPr>
        <w:t>v</w:t>
      </w:r>
      <w:r w:rsidRPr="007850C3">
        <w:t>a</w:t>
      </w:r>
      <w:r w:rsidRPr="007850C3">
        <w:rPr>
          <w:spacing w:val="2"/>
        </w:rPr>
        <w:t xml:space="preserve"> </w:t>
      </w:r>
      <w:r w:rsidRPr="007850C3">
        <w:t>-</w:t>
      </w:r>
      <w:r w:rsidRPr="007850C3">
        <w:rPr>
          <w:spacing w:val="2"/>
        </w:rPr>
        <w:t xml:space="preserve"> </w:t>
      </w:r>
      <w:r w:rsidRPr="007850C3">
        <w:t>Ja</w:t>
      </w:r>
      <w:r w:rsidRPr="007850C3">
        <w:rPr>
          <w:spacing w:val="-3"/>
        </w:rPr>
        <w:t>c</w:t>
      </w:r>
      <w:r w:rsidRPr="007850C3">
        <w:rPr>
          <w:spacing w:val="2"/>
        </w:rPr>
        <w:t>q</w:t>
      </w:r>
      <w:r w:rsidRPr="007850C3">
        <w:t>u</w:t>
      </w:r>
      <w:r w:rsidRPr="007850C3">
        <w:rPr>
          <w:spacing w:val="-1"/>
        </w:rPr>
        <w:t>eli</w:t>
      </w:r>
      <w:r w:rsidRPr="007850C3">
        <w:t>ne</w:t>
      </w:r>
      <w:r w:rsidRPr="007850C3">
        <w:rPr>
          <w:spacing w:val="-2"/>
        </w:rPr>
        <w:t xml:space="preserve"> </w:t>
      </w:r>
      <w:proofErr w:type="spellStart"/>
      <w:r w:rsidRPr="007850C3">
        <w:rPr>
          <w:spacing w:val="-1"/>
        </w:rPr>
        <w:t>P</w:t>
      </w:r>
      <w:r w:rsidRPr="007850C3">
        <w:t>esc</w:t>
      </w:r>
      <w:r w:rsidRPr="007850C3">
        <w:rPr>
          <w:spacing w:val="-1"/>
        </w:rPr>
        <w:t>h</w:t>
      </w:r>
      <w:r w:rsidRPr="007850C3">
        <w:t>ard</w:t>
      </w:r>
      <w:proofErr w:type="spellEnd"/>
      <w:r w:rsidRPr="007850C3">
        <w:rPr>
          <w:spacing w:val="1"/>
        </w:rPr>
        <w:t xml:space="preserve"> </w:t>
      </w:r>
      <w:r w:rsidRPr="007850C3">
        <w:rPr>
          <w:spacing w:val="-4"/>
        </w:rPr>
        <w:t>M</w:t>
      </w:r>
      <w:r w:rsidRPr="007850C3">
        <w:t>arisc</w:t>
      </w:r>
      <w:r w:rsidRPr="007850C3">
        <w:rPr>
          <w:spacing w:val="-1"/>
        </w:rPr>
        <w:t>a</w:t>
      </w:r>
      <w:r w:rsidRPr="007850C3">
        <w:t>l</w:t>
      </w:r>
    </w:p>
    <w:p w14:paraId="4742D1CE" w14:textId="77777777" w:rsidR="00B654F0" w:rsidRPr="007850C3" w:rsidRDefault="00B654F0" w:rsidP="00B654F0">
      <w:pPr>
        <w:pStyle w:val="Citas"/>
        <w:numPr>
          <w:ilvl w:val="0"/>
          <w:numId w:val="37"/>
        </w:numPr>
      </w:pPr>
      <w:r w:rsidRPr="007850C3">
        <w:t>4</w:t>
      </w:r>
      <w:r w:rsidRPr="007850C3">
        <w:rPr>
          <w:spacing w:val="-1"/>
        </w:rPr>
        <w:t>4</w:t>
      </w:r>
      <w:r w:rsidRPr="007850C3">
        <w:t>4</w:t>
      </w:r>
      <w:r w:rsidRPr="007850C3">
        <w:rPr>
          <w:spacing w:val="-1"/>
        </w:rPr>
        <w:t>1</w:t>
      </w:r>
      <w:r w:rsidRPr="007850C3">
        <w:rPr>
          <w:spacing w:val="1"/>
        </w:rPr>
        <w:t>/</w:t>
      </w:r>
      <w:r w:rsidRPr="007850C3">
        <w:t xml:space="preserve">08 </w:t>
      </w:r>
      <w:r w:rsidRPr="007850C3">
        <w:rPr>
          <w:spacing w:val="-1"/>
        </w:rPr>
        <w:t>P</w:t>
      </w:r>
      <w:r w:rsidRPr="007850C3">
        <w:t>o</w:t>
      </w:r>
      <w:r w:rsidRPr="007850C3">
        <w:rPr>
          <w:spacing w:val="-1"/>
        </w:rPr>
        <w:t>li</w:t>
      </w:r>
      <w:r w:rsidRPr="007850C3">
        <w:t>c</w:t>
      </w:r>
      <w:r w:rsidRPr="007850C3">
        <w:rPr>
          <w:spacing w:val="-4"/>
        </w:rPr>
        <w:t>í</w:t>
      </w:r>
      <w:r w:rsidRPr="007850C3">
        <w:t>a Fed</w:t>
      </w:r>
      <w:r w:rsidRPr="007850C3">
        <w:rPr>
          <w:spacing w:val="-1"/>
        </w:rPr>
        <w:t>e</w:t>
      </w:r>
      <w:r w:rsidRPr="007850C3">
        <w:rPr>
          <w:spacing w:val="1"/>
        </w:rPr>
        <w:t>r</w:t>
      </w:r>
      <w:r w:rsidRPr="007850C3">
        <w:t xml:space="preserve">al </w:t>
      </w:r>
      <w:r w:rsidRPr="007850C3">
        <w:rPr>
          <w:spacing w:val="-1"/>
        </w:rPr>
        <w:t>P</w:t>
      </w:r>
      <w:r w:rsidRPr="007850C3">
        <w:rPr>
          <w:spacing w:val="1"/>
        </w:rPr>
        <w:t>r</w:t>
      </w:r>
      <w:r w:rsidRPr="007850C3">
        <w:t>e</w:t>
      </w:r>
      <w:r w:rsidRPr="007850C3">
        <w:rPr>
          <w:spacing w:val="-3"/>
        </w:rPr>
        <w:t>v</w:t>
      </w:r>
      <w:r w:rsidRPr="007850C3">
        <w:t>e</w:t>
      </w:r>
      <w:r w:rsidRPr="007850C3">
        <w:rPr>
          <w:spacing w:val="-1"/>
        </w:rPr>
        <w:t>n</w:t>
      </w:r>
      <w:r w:rsidRPr="007850C3">
        <w:rPr>
          <w:spacing w:val="1"/>
        </w:rPr>
        <w:t>t</w:t>
      </w:r>
      <w:r w:rsidRPr="007850C3">
        <w:rPr>
          <w:spacing w:val="-1"/>
        </w:rPr>
        <w:t>i</w:t>
      </w:r>
      <w:r w:rsidRPr="007850C3">
        <w:rPr>
          <w:spacing w:val="-2"/>
        </w:rPr>
        <w:t>v</w:t>
      </w:r>
      <w:r w:rsidRPr="007850C3">
        <w:rPr>
          <w:spacing w:val="1"/>
        </w:rPr>
        <w:t>a</w:t>
      </w:r>
      <w:r w:rsidRPr="007850C3">
        <w:t>-</w:t>
      </w:r>
      <w:r w:rsidRPr="007850C3">
        <w:rPr>
          <w:spacing w:val="2"/>
        </w:rPr>
        <w:t xml:space="preserve"> </w:t>
      </w:r>
      <w:r w:rsidRPr="007850C3">
        <w:rPr>
          <w:spacing w:val="-1"/>
        </w:rPr>
        <w:t>Al</w:t>
      </w:r>
      <w:r w:rsidRPr="007850C3">
        <w:t>o</w:t>
      </w:r>
      <w:r w:rsidRPr="007850C3">
        <w:rPr>
          <w:spacing w:val="-1"/>
        </w:rPr>
        <w:t>n</w:t>
      </w:r>
      <w:r w:rsidRPr="007850C3">
        <w:t xml:space="preserve">so </w:t>
      </w:r>
      <w:r w:rsidRPr="007850C3">
        <w:rPr>
          <w:spacing w:val="2"/>
        </w:rPr>
        <w:t>G</w:t>
      </w:r>
      <w:r w:rsidRPr="007850C3">
        <w:t>ó</w:t>
      </w:r>
      <w:r w:rsidRPr="007850C3">
        <w:rPr>
          <w:spacing w:val="-2"/>
        </w:rPr>
        <w:t>m</w:t>
      </w:r>
      <w:r w:rsidRPr="007850C3">
        <w:t>e</w:t>
      </w:r>
      <w:r w:rsidRPr="007850C3">
        <w:rPr>
          <w:spacing w:val="-2"/>
        </w:rPr>
        <w:t>z</w:t>
      </w:r>
      <w:r w:rsidRPr="007850C3">
        <w:rPr>
          <w:spacing w:val="1"/>
        </w:rPr>
        <w:t>-</w:t>
      </w:r>
      <w:r w:rsidRPr="007850C3">
        <w:rPr>
          <w:spacing w:val="-1"/>
        </w:rPr>
        <w:t>R</w:t>
      </w:r>
      <w:r w:rsidRPr="007850C3">
        <w:t>o</w:t>
      </w:r>
      <w:r w:rsidRPr="007850C3">
        <w:rPr>
          <w:spacing w:val="-1"/>
        </w:rPr>
        <w:t>bl</w:t>
      </w:r>
      <w:r w:rsidRPr="007850C3">
        <w:t>e</w:t>
      </w:r>
      <w:r w:rsidRPr="007850C3">
        <w:rPr>
          <w:spacing w:val="-1"/>
        </w:rPr>
        <w:t>d</w:t>
      </w:r>
      <w:r w:rsidRPr="007850C3">
        <w:t>o V.</w:t>
      </w:r>
    </w:p>
    <w:p w14:paraId="6977B1A9" w14:textId="77777777" w:rsidR="00B654F0" w:rsidRPr="007850C3" w:rsidRDefault="00B654F0" w:rsidP="00B654F0">
      <w:pPr>
        <w:pStyle w:val="Citas"/>
        <w:numPr>
          <w:ilvl w:val="0"/>
          <w:numId w:val="37"/>
        </w:numPr>
      </w:pPr>
      <w:r w:rsidRPr="007850C3">
        <w:t>5</w:t>
      </w:r>
      <w:r w:rsidRPr="007850C3">
        <w:rPr>
          <w:spacing w:val="-1"/>
        </w:rPr>
        <w:t>2</w:t>
      </w:r>
      <w:r w:rsidRPr="007850C3">
        <w:t>3</w:t>
      </w:r>
      <w:r w:rsidRPr="007850C3">
        <w:rPr>
          <w:spacing w:val="-1"/>
        </w:rPr>
        <w:t>5</w:t>
      </w:r>
      <w:r w:rsidRPr="007850C3">
        <w:rPr>
          <w:spacing w:val="1"/>
        </w:rPr>
        <w:t>/</w:t>
      </w:r>
      <w:r w:rsidRPr="007850C3">
        <w:t xml:space="preserve">08 </w:t>
      </w:r>
      <w:r w:rsidRPr="007850C3">
        <w:rPr>
          <w:spacing w:val="-1"/>
        </w:rPr>
        <w:t>S</w:t>
      </w:r>
      <w:r w:rsidRPr="007850C3">
        <w:t>e</w:t>
      </w:r>
      <w:r w:rsidRPr="007850C3">
        <w:rPr>
          <w:spacing w:val="-3"/>
        </w:rPr>
        <w:t>c</w:t>
      </w:r>
      <w:r w:rsidRPr="007850C3">
        <w:rPr>
          <w:spacing w:val="1"/>
        </w:rPr>
        <w:t>r</w:t>
      </w:r>
      <w:r w:rsidRPr="007850C3">
        <w:t>et</w:t>
      </w:r>
      <w:r w:rsidRPr="007850C3">
        <w:rPr>
          <w:spacing w:val="-2"/>
        </w:rPr>
        <w:t>a</w:t>
      </w:r>
      <w:r w:rsidRPr="007850C3">
        <w:rPr>
          <w:spacing w:val="1"/>
        </w:rPr>
        <w:t>r</w:t>
      </w:r>
      <w:r w:rsidRPr="007850C3">
        <w:rPr>
          <w:spacing w:val="-4"/>
        </w:rPr>
        <w:t>í</w:t>
      </w:r>
      <w:r w:rsidRPr="007850C3">
        <w:t>a de</w:t>
      </w:r>
      <w:r w:rsidRPr="007850C3">
        <w:rPr>
          <w:spacing w:val="1"/>
        </w:rPr>
        <w:t xml:space="preserve"> </w:t>
      </w:r>
      <w:r w:rsidRPr="007850C3">
        <w:rPr>
          <w:spacing w:val="-1"/>
        </w:rPr>
        <w:t>l</w:t>
      </w:r>
      <w:r w:rsidRPr="007850C3">
        <w:t>a D</w:t>
      </w:r>
      <w:r w:rsidRPr="007850C3">
        <w:rPr>
          <w:spacing w:val="-3"/>
        </w:rPr>
        <w:t>e</w:t>
      </w:r>
      <w:r w:rsidRPr="007850C3">
        <w:rPr>
          <w:spacing w:val="3"/>
        </w:rPr>
        <w:t>f</w:t>
      </w:r>
      <w:r w:rsidRPr="007850C3">
        <w:t>e</w:t>
      </w:r>
      <w:r w:rsidRPr="007850C3">
        <w:rPr>
          <w:spacing w:val="-1"/>
        </w:rPr>
        <w:t>n</w:t>
      </w:r>
      <w:r w:rsidRPr="007850C3">
        <w:t>sa</w:t>
      </w:r>
      <w:r w:rsidRPr="007850C3">
        <w:rPr>
          <w:spacing w:val="-2"/>
        </w:rPr>
        <w:t xml:space="preserve"> </w:t>
      </w:r>
      <w:r w:rsidRPr="007850C3">
        <w:rPr>
          <w:spacing w:val="-1"/>
        </w:rPr>
        <w:t>N</w:t>
      </w:r>
      <w:r w:rsidRPr="007850C3">
        <w:t>ac</w:t>
      </w:r>
      <w:r w:rsidRPr="007850C3">
        <w:rPr>
          <w:spacing w:val="-1"/>
        </w:rPr>
        <w:t>i</w:t>
      </w:r>
      <w:r w:rsidRPr="007850C3">
        <w:t>o</w:t>
      </w:r>
      <w:r w:rsidRPr="007850C3">
        <w:rPr>
          <w:spacing w:val="-1"/>
        </w:rPr>
        <w:t>n</w:t>
      </w:r>
      <w:r w:rsidRPr="007850C3">
        <w:t>al</w:t>
      </w:r>
      <w:r w:rsidRPr="007850C3">
        <w:rPr>
          <w:spacing w:val="2"/>
        </w:rPr>
        <w:t xml:space="preserve"> </w:t>
      </w:r>
      <w:r w:rsidRPr="007850C3">
        <w:t>–</w:t>
      </w:r>
      <w:r w:rsidRPr="007850C3">
        <w:rPr>
          <w:spacing w:val="1"/>
        </w:rPr>
        <w:t xml:space="preserve"> </w:t>
      </w:r>
      <w:r w:rsidRPr="007850C3">
        <w:t>Ja</w:t>
      </w:r>
      <w:r w:rsidRPr="007850C3">
        <w:rPr>
          <w:spacing w:val="-3"/>
        </w:rPr>
        <w:t>c</w:t>
      </w:r>
      <w:r w:rsidRPr="007850C3">
        <w:rPr>
          <w:spacing w:val="2"/>
        </w:rPr>
        <w:t>q</w:t>
      </w:r>
      <w:r w:rsidRPr="007850C3">
        <w:t>u</w:t>
      </w:r>
      <w:r w:rsidRPr="007850C3">
        <w:rPr>
          <w:spacing w:val="-1"/>
        </w:rPr>
        <w:t>eli</w:t>
      </w:r>
      <w:r w:rsidRPr="007850C3">
        <w:t>ne</w:t>
      </w:r>
      <w:r w:rsidRPr="007850C3">
        <w:rPr>
          <w:spacing w:val="2"/>
        </w:rPr>
        <w:t xml:space="preserve"> </w:t>
      </w:r>
      <w:proofErr w:type="spellStart"/>
      <w:r w:rsidRPr="007850C3">
        <w:rPr>
          <w:spacing w:val="-1"/>
        </w:rPr>
        <w:t>P</w:t>
      </w:r>
      <w:r w:rsidRPr="007850C3">
        <w:t>esc</w:t>
      </w:r>
      <w:r w:rsidRPr="007850C3">
        <w:rPr>
          <w:spacing w:val="-1"/>
        </w:rPr>
        <w:t>h</w:t>
      </w:r>
      <w:r w:rsidRPr="007850C3">
        <w:rPr>
          <w:spacing w:val="-3"/>
        </w:rPr>
        <w:t>a</w:t>
      </w:r>
      <w:r w:rsidRPr="007850C3">
        <w:rPr>
          <w:spacing w:val="1"/>
        </w:rPr>
        <w:t>r</w:t>
      </w:r>
      <w:r w:rsidRPr="007850C3">
        <w:t>d</w:t>
      </w:r>
      <w:proofErr w:type="spellEnd"/>
      <w:r w:rsidRPr="007850C3">
        <w:t xml:space="preserve"> </w:t>
      </w:r>
      <w:r w:rsidRPr="007850C3">
        <w:rPr>
          <w:spacing w:val="-3"/>
        </w:rPr>
        <w:t>M</w:t>
      </w:r>
      <w:r w:rsidRPr="007850C3">
        <w:t>arisc</w:t>
      </w:r>
      <w:r w:rsidRPr="007850C3">
        <w:rPr>
          <w:spacing w:val="-1"/>
        </w:rPr>
        <w:t>a</w:t>
      </w:r>
      <w:r w:rsidRPr="007850C3">
        <w:t>l</w:t>
      </w:r>
    </w:p>
    <w:p w14:paraId="2FE79AD4" w14:textId="77777777" w:rsidR="00B654F0" w:rsidRPr="007850C3" w:rsidRDefault="00B654F0" w:rsidP="00B654F0">
      <w:pPr>
        <w:pStyle w:val="Citas"/>
        <w:numPr>
          <w:ilvl w:val="0"/>
          <w:numId w:val="37"/>
        </w:numPr>
      </w:pPr>
      <w:r w:rsidRPr="007850C3">
        <w:t>2</w:t>
      </w:r>
      <w:r w:rsidRPr="007850C3">
        <w:rPr>
          <w:spacing w:val="-1"/>
        </w:rPr>
        <w:t>1</w:t>
      </w:r>
      <w:r w:rsidRPr="007850C3">
        <w:t>6</w:t>
      </w:r>
      <w:r w:rsidRPr="007850C3">
        <w:rPr>
          <w:spacing w:val="-1"/>
        </w:rPr>
        <w:t>6</w:t>
      </w:r>
      <w:r w:rsidRPr="007850C3">
        <w:rPr>
          <w:spacing w:val="1"/>
        </w:rPr>
        <w:t>/</w:t>
      </w:r>
      <w:r w:rsidRPr="007850C3">
        <w:t xml:space="preserve">09 </w:t>
      </w:r>
      <w:r w:rsidRPr="007850C3">
        <w:rPr>
          <w:spacing w:val="-1"/>
        </w:rPr>
        <w:t>S</w:t>
      </w:r>
      <w:r w:rsidRPr="007850C3">
        <w:t>e</w:t>
      </w:r>
      <w:r w:rsidRPr="007850C3">
        <w:rPr>
          <w:spacing w:val="-3"/>
        </w:rPr>
        <w:t>c</w:t>
      </w:r>
      <w:r w:rsidRPr="007850C3">
        <w:rPr>
          <w:spacing w:val="1"/>
        </w:rPr>
        <w:t>r</w:t>
      </w:r>
      <w:r w:rsidRPr="007850C3">
        <w:t>et</w:t>
      </w:r>
      <w:r w:rsidRPr="007850C3">
        <w:rPr>
          <w:spacing w:val="-2"/>
        </w:rPr>
        <w:t>a</w:t>
      </w:r>
      <w:r w:rsidRPr="007850C3">
        <w:rPr>
          <w:spacing w:val="1"/>
        </w:rPr>
        <w:t>r</w:t>
      </w:r>
      <w:r w:rsidRPr="007850C3">
        <w:rPr>
          <w:spacing w:val="-4"/>
        </w:rPr>
        <w:t>í</w:t>
      </w:r>
      <w:r w:rsidRPr="007850C3">
        <w:t>a de</w:t>
      </w:r>
      <w:r w:rsidRPr="007850C3">
        <w:rPr>
          <w:spacing w:val="1"/>
        </w:rPr>
        <w:t xml:space="preserve"> </w:t>
      </w:r>
      <w:r w:rsidRPr="007850C3">
        <w:rPr>
          <w:spacing w:val="-1"/>
        </w:rPr>
        <w:t>S</w:t>
      </w:r>
      <w:r w:rsidRPr="007850C3">
        <w:t>e</w:t>
      </w:r>
      <w:r w:rsidRPr="007850C3">
        <w:rPr>
          <w:spacing w:val="1"/>
        </w:rPr>
        <w:t>g</w:t>
      </w:r>
      <w:r w:rsidRPr="007850C3">
        <w:rPr>
          <w:spacing w:val="-3"/>
        </w:rPr>
        <w:t>u</w:t>
      </w:r>
      <w:r w:rsidRPr="007850C3">
        <w:rPr>
          <w:spacing w:val="1"/>
        </w:rPr>
        <w:t>r</w:t>
      </w:r>
      <w:r w:rsidRPr="007850C3">
        <w:rPr>
          <w:spacing w:val="-1"/>
        </w:rPr>
        <w:t>i</w:t>
      </w:r>
      <w:r w:rsidRPr="007850C3">
        <w:t>d</w:t>
      </w:r>
      <w:r w:rsidRPr="007850C3">
        <w:rPr>
          <w:spacing w:val="-1"/>
        </w:rPr>
        <w:t>a</w:t>
      </w:r>
      <w:r w:rsidRPr="007850C3">
        <w:t>d Pú</w:t>
      </w:r>
      <w:r w:rsidRPr="007850C3">
        <w:rPr>
          <w:spacing w:val="-1"/>
        </w:rPr>
        <w:t>bli</w:t>
      </w:r>
      <w:r w:rsidRPr="007850C3">
        <w:t>ca</w:t>
      </w:r>
      <w:r w:rsidRPr="007850C3">
        <w:rPr>
          <w:spacing w:val="3"/>
        </w:rPr>
        <w:t xml:space="preserve"> </w:t>
      </w:r>
      <w:r w:rsidRPr="007850C3">
        <w:t>–</w:t>
      </w:r>
      <w:r w:rsidRPr="007850C3">
        <w:rPr>
          <w:spacing w:val="1"/>
        </w:rPr>
        <w:t xml:space="preserve"> </w:t>
      </w:r>
      <w:r w:rsidRPr="007850C3">
        <w:t>Ju</w:t>
      </w:r>
      <w:r w:rsidRPr="007850C3">
        <w:rPr>
          <w:spacing w:val="-1"/>
        </w:rPr>
        <w:t>a</w:t>
      </w:r>
      <w:r w:rsidRPr="007850C3">
        <w:t>n</w:t>
      </w:r>
      <w:r w:rsidRPr="007850C3">
        <w:rPr>
          <w:spacing w:val="-4"/>
        </w:rPr>
        <w:t xml:space="preserve"> </w:t>
      </w:r>
      <w:r w:rsidRPr="007850C3">
        <w:rPr>
          <w:spacing w:val="-1"/>
        </w:rPr>
        <w:t>P</w:t>
      </w:r>
      <w:r w:rsidRPr="007850C3">
        <w:t>a</w:t>
      </w:r>
      <w:r w:rsidRPr="007850C3">
        <w:rPr>
          <w:spacing w:val="-1"/>
        </w:rPr>
        <w:t>bl</w:t>
      </w:r>
      <w:r w:rsidRPr="007850C3">
        <w:t xml:space="preserve">o </w:t>
      </w:r>
      <w:r w:rsidRPr="007850C3">
        <w:rPr>
          <w:spacing w:val="2"/>
        </w:rPr>
        <w:t>G</w:t>
      </w:r>
      <w:r w:rsidRPr="007850C3">
        <w:t>u</w:t>
      </w:r>
      <w:r w:rsidRPr="007850C3">
        <w:rPr>
          <w:spacing w:val="-1"/>
        </w:rPr>
        <w:t>e</w:t>
      </w:r>
      <w:r w:rsidRPr="007850C3">
        <w:rPr>
          <w:spacing w:val="-2"/>
        </w:rPr>
        <w:t>r</w:t>
      </w:r>
      <w:r w:rsidRPr="007850C3">
        <w:rPr>
          <w:spacing w:val="1"/>
        </w:rPr>
        <w:t>r</w:t>
      </w:r>
      <w:r w:rsidRPr="007850C3">
        <w:t>ero</w:t>
      </w:r>
      <w:r w:rsidRPr="007850C3">
        <w:rPr>
          <w:spacing w:val="-1"/>
        </w:rPr>
        <w:t xml:space="preserve"> </w:t>
      </w:r>
      <w:proofErr w:type="spellStart"/>
      <w:r w:rsidRPr="007850C3">
        <w:rPr>
          <w:spacing w:val="-1"/>
        </w:rPr>
        <w:t>A</w:t>
      </w:r>
      <w:r w:rsidRPr="007850C3">
        <w:rPr>
          <w:spacing w:val="1"/>
        </w:rPr>
        <w:t>m</w:t>
      </w:r>
      <w:r w:rsidRPr="007850C3">
        <w:t>p</w:t>
      </w:r>
      <w:r w:rsidRPr="007850C3">
        <w:rPr>
          <w:spacing w:val="-3"/>
        </w:rPr>
        <w:t>a</w:t>
      </w:r>
      <w:r w:rsidRPr="007850C3">
        <w:rPr>
          <w:spacing w:val="1"/>
        </w:rPr>
        <w:t>r</w:t>
      </w:r>
      <w:r w:rsidRPr="007850C3">
        <w:rPr>
          <w:spacing w:val="-3"/>
        </w:rPr>
        <w:t>á</w:t>
      </w:r>
      <w:r w:rsidRPr="007850C3">
        <w:t>n</w:t>
      </w:r>
      <w:proofErr w:type="spellEnd"/>
      <w:r w:rsidRPr="007850C3">
        <w:t xml:space="preserve">” </w:t>
      </w:r>
      <w:r w:rsidRPr="007850C3">
        <w:rPr>
          <w:b/>
        </w:rPr>
        <w:t xml:space="preserve">[Sic] </w:t>
      </w:r>
    </w:p>
    <w:p w14:paraId="48E5459C" w14:textId="77777777" w:rsidR="00B654F0" w:rsidRPr="007850C3" w:rsidRDefault="00B654F0" w:rsidP="00E712D5">
      <w:pPr>
        <w:autoSpaceDE w:val="0"/>
        <w:autoSpaceDN w:val="0"/>
        <w:adjustRightInd w:val="0"/>
        <w:spacing w:after="0" w:line="360" w:lineRule="auto"/>
        <w:ind w:right="50"/>
        <w:jc w:val="both"/>
        <w:rPr>
          <w:rFonts w:ascii="Palatino Linotype" w:eastAsia="Times New Roman" w:hAnsi="Palatino Linotype" w:cs="Arial"/>
          <w:sz w:val="24"/>
          <w:szCs w:val="24"/>
        </w:rPr>
      </w:pPr>
    </w:p>
    <w:p w14:paraId="15DDF9C4" w14:textId="009A0E6F" w:rsidR="00E712D5" w:rsidRDefault="00E712D5" w:rsidP="0042216D">
      <w:pPr>
        <w:tabs>
          <w:tab w:val="left" w:pos="709"/>
        </w:tabs>
        <w:spacing w:before="240" w:line="360" w:lineRule="auto"/>
        <w:ind w:right="51"/>
        <w:jc w:val="both"/>
        <w:rPr>
          <w:rFonts w:ascii="Palatino Linotype" w:hAnsi="Palatino Linotype"/>
          <w:iCs/>
          <w:sz w:val="24"/>
          <w:szCs w:val="24"/>
        </w:rPr>
      </w:pPr>
      <w:r w:rsidRPr="007850C3">
        <w:rPr>
          <w:rFonts w:ascii="Palatino Linotype" w:hAnsi="Palatino Linotype" w:cs="Arial"/>
          <w:sz w:val="24"/>
          <w:szCs w:val="24"/>
        </w:rPr>
        <w:t>Lo anterior, sólo en caso de advertir información susceptible de clasificar, por e</w:t>
      </w:r>
      <w:r w:rsidRPr="001571EB">
        <w:rPr>
          <w:rFonts w:ascii="Palatino Linotype" w:hAnsi="Palatino Linotype" w:cs="Arial"/>
          <w:sz w:val="24"/>
          <w:szCs w:val="24"/>
        </w:rPr>
        <w:t>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6DB13454" w14:textId="5D4CF689" w:rsidR="0042216D" w:rsidRPr="00D5257A" w:rsidRDefault="0042216D" w:rsidP="0042216D">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w:t>
      </w:r>
      <w:r w:rsidRPr="00D5257A">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000006">
        <w:rPr>
          <w:rFonts w:ascii="Palatino Linotype" w:hAnsi="Palatino Linotype"/>
          <w:b/>
          <w:sz w:val="24"/>
          <w:szCs w:val="24"/>
        </w:rPr>
        <w:t>00031/TENAAIR/IP/2022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2316B22" w14:textId="77777777" w:rsidR="0042216D" w:rsidRDefault="0042216D" w:rsidP="0042216D">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664576E" w14:textId="77777777" w:rsidR="00ED6AA7" w:rsidRDefault="00ED6AA7" w:rsidP="0042216D">
      <w:pPr>
        <w:spacing w:before="240" w:line="360" w:lineRule="auto"/>
        <w:jc w:val="center"/>
        <w:rPr>
          <w:rFonts w:ascii="Palatino Linotype" w:eastAsia="Times New Roman" w:hAnsi="Palatino Linotype"/>
          <w:b/>
          <w:bCs/>
          <w:spacing w:val="60"/>
          <w:sz w:val="24"/>
          <w:szCs w:val="24"/>
          <w:lang w:val="es-ES_tradnl"/>
        </w:rPr>
      </w:pPr>
    </w:p>
    <w:p w14:paraId="645C95F4" w14:textId="77777777" w:rsidR="0042216D" w:rsidRPr="00D05C83" w:rsidRDefault="0042216D" w:rsidP="0042216D">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EF1A10F" w14:textId="51CD7CC8" w:rsidR="0042216D" w:rsidRDefault="0042216D" w:rsidP="0042216D">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00006">
        <w:rPr>
          <w:rFonts w:ascii="Palatino Linotype" w:hAnsi="Palatino Linotype"/>
          <w:b/>
          <w:sz w:val="24"/>
          <w:szCs w:val="24"/>
        </w:rPr>
        <w:t>00031/TENAAIR/IP/2022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3982C87" w14:textId="77777777" w:rsidR="007850C3" w:rsidRDefault="007850C3" w:rsidP="0042216D">
      <w:pPr>
        <w:spacing w:before="240" w:line="360" w:lineRule="auto"/>
        <w:jc w:val="both"/>
        <w:rPr>
          <w:rFonts w:ascii="Palatino Linotype" w:hAnsi="Palatino Linotype" w:cs="Arial"/>
          <w:sz w:val="24"/>
        </w:rPr>
      </w:pPr>
    </w:p>
    <w:p w14:paraId="2C70FFF6" w14:textId="538FB4ED" w:rsidR="0042216D" w:rsidRDefault="0042216D" w:rsidP="0042216D">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sidR="00000006">
        <w:rPr>
          <w:rFonts w:ascii="Palatino Linotype" w:hAnsi="Palatino Linotype" w:cs="Arial"/>
          <w:bCs/>
          <w:sz w:val="24"/>
          <w:szCs w:val="24"/>
        </w:rPr>
        <w:t xml:space="preserve">en versión pública de ser procedente,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sidR="00417C9E">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7A70209C" w14:textId="77777777" w:rsidR="00000006" w:rsidRPr="00000006" w:rsidRDefault="00000006" w:rsidP="00000006">
      <w:pPr>
        <w:pStyle w:val="Sinespaciado"/>
        <w:numPr>
          <w:ilvl w:val="0"/>
          <w:numId w:val="1"/>
        </w:numPr>
        <w:spacing w:line="360" w:lineRule="auto"/>
        <w:jc w:val="both"/>
        <w:rPr>
          <w:rFonts w:ascii="Palatino Linotype" w:hAnsi="Palatino Linotype"/>
          <w:i/>
          <w:iCs/>
        </w:rPr>
      </w:pPr>
      <w:r w:rsidRPr="00000006">
        <w:rPr>
          <w:rFonts w:ascii="Palatino Linotype" w:hAnsi="Palatino Linotype"/>
          <w:i/>
          <w:iCs/>
        </w:rPr>
        <w:t xml:space="preserve">Informe Trimestral del Ayuntamiento de Tenango del Aire presentado al OSFEM correspondiente al primer trimestre del año dos mil veintiuno. </w:t>
      </w:r>
    </w:p>
    <w:p w14:paraId="3A9FEAB2" w14:textId="0C31820B" w:rsidR="00000006" w:rsidRPr="00000006" w:rsidRDefault="00000006" w:rsidP="00000006">
      <w:pPr>
        <w:pStyle w:val="Sinespaciado"/>
        <w:numPr>
          <w:ilvl w:val="0"/>
          <w:numId w:val="1"/>
        </w:numPr>
        <w:spacing w:line="360" w:lineRule="auto"/>
        <w:jc w:val="both"/>
        <w:rPr>
          <w:rFonts w:ascii="Palatino Linotype" w:hAnsi="Palatino Linotype"/>
          <w:i/>
          <w:iCs/>
        </w:rPr>
      </w:pPr>
      <w:r w:rsidRPr="00000006">
        <w:rPr>
          <w:rFonts w:ascii="Palatino Linotype" w:hAnsi="Palatino Linotype"/>
          <w:i/>
          <w:iCs/>
        </w:rPr>
        <w:t>Informe Trimestral del Sistema Municipal para el Desarrollo Integral de la Familia de Tenango del Aire presentado al OSFEM correspondiente al primer trimestre del año dos mil veintiuno, únicamente respecto de la información que no fue remitida mediante respues</w:t>
      </w:r>
      <w:r w:rsidR="003C3CE9">
        <w:rPr>
          <w:rFonts w:ascii="Palatino Linotype" w:hAnsi="Palatino Linotype"/>
          <w:i/>
          <w:iCs/>
        </w:rPr>
        <w:t xml:space="preserve">ta primigenia. </w:t>
      </w:r>
    </w:p>
    <w:p w14:paraId="23FB8967" w14:textId="77777777" w:rsidR="00000006" w:rsidRPr="00000006" w:rsidRDefault="00000006" w:rsidP="00000006">
      <w:pPr>
        <w:pStyle w:val="Sinespaciado"/>
        <w:numPr>
          <w:ilvl w:val="0"/>
          <w:numId w:val="1"/>
        </w:numPr>
        <w:spacing w:line="360" w:lineRule="auto"/>
        <w:jc w:val="both"/>
        <w:rPr>
          <w:rFonts w:ascii="Palatino Linotype" w:hAnsi="Palatino Linotype"/>
          <w:i/>
          <w:iCs/>
        </w:rPr>
      </w:pPr>
      <w:r w:rsidRPr="00000006">
        <w:rPr>
          <w:rFonts w:ascii="Palatino Linotype" w:hAnsi="Palatino Linotype"/>
          <w:i/>
          <w:iCs/>
        </w:rPr>
        <w:lastRenderedPageBreak/>
        <w:t xml:space="preserve">Informe Trimestral del Instituto de Cultura Física y Deporte de Tenango del Aire presentado al OSFEM correspondiente al primer trimestre del ejercicio dos mil veintiuno. </w:t>
      </w:r>
    </w:p>
    <w:p w14:paraId="03D30CFD" w14:textId="77777777" w:rsidR="00000006" w:rsidRPr="00000006" w:rsidRDefault="00000006" w:rsidP="00000006">
      <w:pPr>
        <w:pStyle w:val="Sinespaciado"/>
        <w:numPr>
          <w:ilvl w:val="0"/>
          <w:numId w:val="1"/>
        </w:numPr>
        <w:spacing w:line="360" w:lineRule="auto"/>
        <w:jc w:val="both"/>
        <w:rPr>
          <w:rFonts w:ascii="Palatino Linotype" w:hAnsi="Palatino Linotype"/>
          <w:i/>
          <w:iCs/>
        </w:rPr>
      </w:pPr>
      <w:r w:rsidRPr="00000006">
        <w:rPr>
          <w:rFonts w:ascii="Palatino Linotype" w:hAnsi="Palatino Linotype"/>
          <w:i/>
          <w:iCs/>
        </w:rPr>
        <w:t xml:space="preserve">Informe Mensual del Ayuntamiento de Tenango del Aire presentado al OSFEM, correspondiente a los meses de enero, febrero, marzo, abril, mayo, junio, julio, agosto, septiembre, octubre, noviembre y diciembre de dos mil diecinueve. </w:t>
      </w:r>
    </w:p>
    <w:p w14:paraId="16F20B17" w14:textId="77777777" w:rsidR="00000006" w:rsidRDefault="00000006" w:rsidP="00000006">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2AC90E" w14:textId="77777777" w:rsidR="00000006" w:rsidRPr="00000006" w:rsidRDefault="00000006" w:rsidP="00000006">
      <w:pPr>
        <w:pStyle w:val="Prrafodelista"/>
        <w:spacing w:before="240" w:line="360" w:lineRule="auto"/>
        <w:ind w:left="782"/>
        <w:jc w:val="both"/>
        <w:rPr>
          <w:rFonts w:ascii="Palatino Linotype" w:hAnsi="Palatino Linotype" w:cs="Arial"/>
          <w:i/>
          <w:lang w:val="es-MX"/>
        </w:rPr>
      </w:pPr>
    </w:p>
    <w:p w14:paraId="09759E57" w14:textId="77777777" w:rsidR="0042216D" w:rsidRDefault="0042216D" w:rsidP="0042216D">
      <w:pPr>
        <w:pStyle w:val="Sinespaciado"/>
        <w:spacing w:line="360" w:lineRule="auto"/>
        <w:ind w:left="720"/>
        <w:jc w:val="both"/>
        <w:rPr>
          <w:rFonts w:ascii="Palatino Linotype" w:hAnsi="Palatino Linotype" w:cs="Arial"/>
          <w:i/>
        </w:rPr>
      </w:pPr>
    </w:p>
    <w:p w14:paraId="00482110" w14:textId="77777777" w:rsidR="0042216D" w:rsidRDefault="0042216D" w:rsidP="0042216D">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A2911CA" w14:textId="77777777" w:rsidR="0042216D" w:rsidRDefault="0042216D" w:rsidP="0042216D">
      <w:pPr>
        <w:autoSpaceDE w:val="0"/>
        <w:autoSpaceDN w:val="0"/>
        <w:adjustRightInd w:val="0"/>
        <w:spacing w:before="240" w:line="360" w:lineRule="auto"/>
        <w:jc w:val="both"/>
        <w:rPr>
          <w:rFonts w:ascii="Palatino Linotype" w:hAnsi="Palatino Linotype" w:cs="Arial"/>
          <w:sz w:val="24"/>
          <w:szCs w:val="24"/>
        </w:rPr>
      </w:pPr>
    </w:p>
    <w:p w14:paraId="449C6E51" w14:textId="77777777" w:rsidR="0042216D" w:rsidRDefault="0042216D" w:rsidP="0042216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4040EBEC" w14:textId="77777777" w:rsidR="0042216D" w:rsidRPr="005751B7" w:rsidRDefault="0042216D" w:rsidP="0042216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93437FA" w14:textId="34E44A96" w:rsidR="0042216D" w:rsidRDefault="0042216D" w:rsidP="0042216D">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ED6AA7">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354680F" w14:textId="77777777" w:rsidR="0042216D" w:rsidRDefault="0042216D" w:rsidP="0042216D">
      <w:pPr>
        <w:spacing w:after="0" w:line="360" w:lineRule="auto"/>
        <w:jc w:val="both"/>
        <w:rPr>
          <w:rFonts w:ascii="Palatino Linotype" w:eastAsia="Calibri" w:hAnsi="Palatino Linotype" w:cs="Times New Roman"/>
          <w:sz w:val="24"/>
          <w:szCs w:val="24"/>
          <w:lang w:eastAsia="es-ES"/>
        </w:rPr>
      </w:pPr>
    </w:p>
    <w:p w14:paraId="763009B1" w14:textId="33379CED" w:rsidR="00E36397" w:rsidRPr="007850C3" w:rsidRDefault="00E36397" w:rsidP="00E36397">
      <w:pPr>
        <w:pStyle w:val="Prrafodelista"/>
        <w:autoSpaceDE w:val="0"/>
        <w:autoSpaceDN w:val="0"/>
        <w:adjustRightInd w:val="0"/>
        <w:spacing w:before="240" w:after="160" w:line="360" w:lineRule="auto"/>
        <w:ind w:left="0"/>
        <w:jc w:val="both"/>
        <w:rPr>
          <w:rFonts w:ascii="Palatino Linotype" w:hAnsi="Palatino Linotype" w:cs="Arial"/>
        </w:rPr>
      </w:pPr>
      <w:r w:rsidRPr="007850C3">
        <w:rPr>
          <w:rFonts w:ascii="Palatino Linotype" w:hAnsi="Palatino Linotype" w:cs="Arial"/>
        </w:rPr>
        <w:t xml:space="preserve">ASÍ LO ACORDÓ, POR </w:t>
      </w:r>
      <w:r w:rsidR="00C12578">
        <w:rPr>
          <w:rFonts w:ascii="Palatino Linotype" w:hAnsi="Palatino Linotype" w:cs="Arial"/>
        </w:rPr>
        <w:t>MAYORÍA</w:t>
      </w:r>
      <w:bookmarkStart w:id="1" w:name="_GoBack"/>
      <w:bookmarkEnd w:id="1"/>
      <w:r w:rsidRPr="007850C3">
        <w:rPr>
          <w:rFonts w:ascii="Palatino Linotype" w:hAnsi="Palatino Linotype" w:cs="Arial"/>
        </w:rPr>
        <w:t xml:space="preserve"> DE VOTOS, EL PLENO DEL</w:t>
      </w:r>
      <w:r w:rsidRPr="007850C3">
        <w:rPr>
          <w:rFonts w:ascii="Palatino Linotype" w:eastAsia="Arial Unicode MS" w:hAnsi="Palatino Linotype" w:cs="Arial"/>
        </w:rPr>
        <w:t xml:space="preserve"> INSTITUTO DE TRANSPARENCIA, ACCESO A LA INFORMACIÓN PÚBLICA Y PROTECCIÓN DE DATOS PERSONALES DEL ESTADO DE MÉXICO Y MUNICIPIOS</w:t>
      </w:r>
      <w:r w:rsidRPr="007850C3">
        <w:rPr>
          <w:rFonts w:ascii="Palatino Linotype" w:hAnsi="Palatino Linotype" w:cs="Arial"/>
        </w:rPr>
        <w:t>, CONFORMADO POR LOS COMISIONADOS JOSÉ MARTÍNEZ VILCHIS</w:t>
      </w:r>
      <w:r w:rsidR="007850C3" w:rsidRPr="007850C3">
        <w:rPr>
          <w:rFonts w:ascii="Palatino Linotype" w:hAnsi="Palatino Linotype" w:cs="Arial"/>
        </w:rPr>
        <w:t xml:space="preserve"> (VOTO PARTICULAR)</w:t>
      </w:r>
      <w:r w:rsidRPr="007850C3">
        <w:rPr>
          <w:rFonts w:ascii="Palatino Linotype" w:hAnsi="Palatino Linotype" w:cs="Arial"/>
        </w:rPr>
        <w:t>, MARÍA DEL ROSARIO MEJÍA AYALA, SHARON CRISTINA MORALES MARTÍNEZ</w:t>
      </w:r>
      <w:r w:rsidR="007850C3" w:rsidRPr="007850C3">
        <w:rPr>
          <w:rFonts w:ascii="Palatino Linotype" w:hAnsi="Palatino Linotype" w:cs="Arial"/>
        </w:rPr>
        <w:t xml:space="preserve"> (VOTO EN CONTRA CON VOTO DISIDENTE)</w:t>
      </w:r>
      <w:r w:rsidRPr="007850C3">
        <w:rPr>
          <w:rFonts w:ascii="Palatino Linotype" w:hAnsi="Palatino Linotype" w:cs="Arial"/>
        </w:rPr>
        <w:t>, LUIS GUSTAVO PARRA NORIEGA Y GUADALUPE RAMÍREZ PEÑA</w:t>
      </w:r>
      <w:r w:rsidR="007850C3" w:rsidRPr="007850C3">
        <w:rPr>
          <w:rFonts w:ascii="Palatino Linotype" w:hAnsi="Palatino Linotype" w:cs="Arial"/>
        </w:rPr>
        <w:t xml:space="preserve"> (VOTO EN CONTRA CON VOTO DISIDENTE)</w:t>
      </w:r>
      <w:r w:rsidRPr="007850C3">
        <w:rPr>
          <w:rFonts w:ascii="Palatino Linotype" w:hAnsi="Palatino Linotype" w:cs="Arial"/>
        </w:rPr>
        <w:t xml:space="preserve">; EN LA VIGÉSIMA TERCERA SESIÓN ORDINARIA CELEBRADA EL </w:t>
      </w:r>
      <w:r w:rsidR="006D2113" w:rsidRPr="007850C3">
        <w:rPr>
          <w:rFonts w:ascii="Palatino Linotype" w:hAnsi="Palatino Linotype" w:cs="Arial"/>
        </w:rPr>
        <w:t>VEINTIUNO</w:t>
      </w:r>
      <w:r w:rsidRPr="007850C3">
        <w:rPr>
          <w:rFonts w:ascii="Palatino Linotype" w:hAnsi="Palatino Linotype" w:cs="Arial"/>
        </w:rPr>
        <w:t xml:space="preserve"> DE JUNIO DE DOS MIL VEINTIDÓS, ANTE EL   SECRETARIO TÉCNICO DEL PLENO, ALEXIS TAPIA RAMÍREZ. </w:t>
      </w:r>
    </w:p>
    <w:p w14:paraId="2BF0B421" w14:textId="77777777" w:rsidR="00E36397" w:rsidRPr="007850C3" w:rsidRDefault="00E36397" w:rsidP="00E36397">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7850C3">
        <w:rPr>
          <w:rFonts w:ascii="Palatino Linotype" w:hAnsi="Palatino Linotype"/>
          <w:bCs/>
          <w:sz w:val="20"/>
          <w:szCs w:val="20"/>
        </w:rPr>
        <w:t>CCR/JCMA</w:t>
      </w:r>
    </w:p>
    <w:p w14:paraId="2C347AC0" w14:textId="4751C6FA" w:rsidR="0042216D" w:rsidRDefault="00B654F0" w:rsidP="0042216D">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832317" behindDoc="0" locked="0" layoutInCell="1" allowOverlap="1" wp14:anchorId="274B3332" wp14:editId="100F9E8D">
                <wp:simplePos x="0" y="0"/>
                <wp:positionH relativeFrom="column">
                  <wp:posOffset>-114529</wp:posOffset>
                </wp:positionH>
                <wp:positionV relativeFrom="paragraph">
                  <wp:posOffset>87479</wp:posOffset>
                </wp:positionV>
                <wp:extent cx="6005780" cy="1075334"/>
                <wp:effectExtent l="0" t="0" r="33655" b="29845"/>
                <wp:wrapNone/>
                <wp:docPr id="7" name="Conector recto 7"/>
                <wp:cNvGraphicFramePr/>
                <a:graphic xmlns:a="http://schemas.openxmlformats.org/drawingml/2006/main">
                  <a:graphicData uri="http://schemas.microsoft.com/office/word/2010/wordprocessingShape">
                    <wps:wsp>
                      <wps:cNvCnPr/>
                      <wps:spPr>
                        <a:xfrm>
                          <a:off x="0" y="0"/>
                          <a:ext cx="6005780" cy="1075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7149B" id="Conector recto 7" o:spid="_x0000_s1026" style="position:absolute;z-index:251832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9pt" to="463.9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ewuQEAAMUDAAAOAAAAZHJzL2Uyb0RvYy54bWysU8tu2zAQvBfoPxC815KSJg4Eyzk4aC9F&#10;a7TpBzDU0iLAF5asJf99l7SsFG2BokEufO7M7gyXm/vJGnYEjNq7jjermjNw0vfaHTr+/fHDuzvO&#10;YhKuF8Y76PgJIr/fvn2zGUMLV37wpgdkROJiO4aODymFtqqiHMCKuPIBHF0qj1Yk2uKh6lGMxG5N&#10;dVXXt9XosQ/oJcRIpw/nS74t/EqBTF+UipCY6TjVlsqIZXzKY7XdiPaAIgxazmWIF1RhhXaUdKF6&#10;EEmwH6j/oLJaoo9epZX0tvJKaQlFA6lp6t/UfBtEgKKFzIlhsSm+Hq38fNwj033H15w5YemJdvRQ&#10;MnlkmCe2zh6NIbYUunN7nHcx7DELnhTaPJMUNhVfT4uvMCUm6fC2rm/Wd2S/pLumXt9cX7/PrNUz&#10;PGBMH8FblhcdN9pl4aIVx08xnUMvIYTL5ZwLKKt0MpCDjfsKisRQyqagSxvBziA7CmoAISW41Myp&#10;S3SGKW3MAqz/DZzjMxRKi/0PeEGUzN6lBWy18/i37Gm6lKzO8RcHzrqzBU++P5WnKdZQrxRz577O&#10;zfjrvsCff9/2JwAAAP//AwBQSwMEFAAGAAgAAAAhAEmdMmzhAAAACgEAAA8AAABkcnMvZG93bnJl&#10;di54bWxMj0FLw0AQhe+C/2EZwVu7SQoaYzalFMRakGIttMdtdkyi2dmQ3Tbpv3d60tvMvMeb9+Xz&#10;0bbijL1vHCmIpxEIpNKZhioFu8+XSQrCB01Gt45QwQU9zIvbm1xnxg30gedtqASHkM+0gjqELpPS&#10;lzVa7aeuQ2Lty/VWB177SppeDxxuW5lE0YO0uiH+UOsOlzWWP9uTVfDer1bLxfryTZuDHfbJer95&#10;G1+Vur8bF88gAo7hzwzX+lwdCu50dCcyXrQKJnHKLIGFGSOw4Sl55OHIh3QWgyxy+R+h+AUAAP//&#10;AwBQSwECLQAUAAYACAAAACEAtoM4kv4AAADhAQAAEwAAAAAAAAAAAAAAAAAAAAAAW0NvbnRlbnRf&#10;VHlwZXNdLnhtbFBLAQItABQABgAIAAAAIQA4/SH/1gAAAJQBAAALAAAAAAAAAAAAAAAAAC8BAABf&#10;cmVscy8ucmVsc1BLAQItABQABgAIAAAAIQACttewuQEAAMUDAAAOAAAAAAAAAAAAAAAAAC4CAABk&#10;cnMvZTJvRG9jLnhtbFBLAQItABQABgAIAAAAIQBJnTJs4QAAAAoBAAAPAAAAAAAAAAAAAAAAABME&#10;AABkcnMvZG93bnJldi54bWxQSwUGAAAAAAQABADzAAAAIQUAAAAA&#10;" strokecolor="#5b9bd5 [3204]" strokeweight=".5pt">
                <v:stroke joinstyle="miter"/>
              </v:line>
            </w:pict>
          </mc:Fallback>
        </mc:AlternateContent>
      </w:r>
    </w:p>
    <w:p w14:paraId="37991C56" w14:textId="77777777" w:rsidR="0042216D" w:rsidRDefault="0042216D" w:rsidP="00562E5B">
      <w:pPr>
        <w:pStyle w:val="Citas"/>
        <w:ind w:left="0" w:right="0"/>
        <w:rPr>
          <w:sz w:val="24"/>
          <w:szCs w:val="24"/>
        </w:rPr>
      </w:pPr>
    </w:p>
    <w:p w14:paraId="5B9BAEF9" w14:textId="1EBA8436" w:rsidR="00D5662D" w:rsidRDefault="00D5662D" w:rsidP="00F2714B">
      <w:pPr>
        <w:pStyle w:val="Citas"/>
        <w:ind w:left="0" w:right="0"/>
        <w:rPr>
          <w:i w:val="0"/>
          <w:sz w:val="24"/>
          <w:szCs w:val="24"/>
        </w:rPr>
      </w:pPr>
    </w:p>
    <w:p w14:paraId="7A05E184" w14:textId="77777777" w:rsidR="00ED6AA7" w:rsidRDefault="00ED6AA7" w:rsidP="00F2714B">
      <w:pPr>
        <w:pStyle w:val="Citas"/>
        <w:ind w:left="0" w:right="0"/>
        <w:rPr>
          <w:i w:val="0"/>
          <w:sz w:val="24"/>
          <w:szCs w:val="24"/>
        </w:rPr>
      </w:pPr>
    </w:p>
    <w:p w14:paraId="4EA985FB" w14:textId="77777777" w:rsidR="00ED6AA7" w:rsidRDefault="00ED6AA7" w:rsidP="00F2714B">
      <w:pPr>
        <w:pStyle w:val="Citas"/>
        <w:ind w:left="0" w:right="0"/>
        <w:rPr>
          <w:i w:val="0"/>
          <w:sz w:val="24"/>
          <w:szCs w:val="24"/>
        </w:rPr>
      </w:pPr>
    </w:p>
    <w:p w14:paraId="5885BFEE" w14:textId="77777777" w:rsidR="00ED6AA7" w:rsidRDefault="00ED6AA7" w:rsidP="00F2714B">
      <w:pPr>
        <w:pStyle w:val="Citas"/>
        <w:ind w:left="0" w:right="0"/>
        <w:rPr>
          <w:i w:val="0"/>
          <w:sz w:val="24"/>
          <w:szCs w:val="24"/>
        </w:rPr>
      </w:pPr>
    </w:p>
    <w:p w14:paraId="1E20EDD2" w14:textId="77777777" w:rsidR="00ED6AA7" w:rsidRDefault="00ED6AA7" w:rsidP="00F2714B">
      <w:pPr>
        <w:pStyle w:val="Citas"/>
        <w:ind w:left="0" w:right="0"/>
        <w:rPr>
          <w:i w:val="0"/>
          <w:sz w:val="24"/>
          <w:szCs w:val="24"/>
        </w:rPr>
      </w:pPr>
    </w:p>
    <w:p w14:paraId="70505B64" w14:textId="77777777" w:rsidR="00ED6AA7" w:rsidRDefault="00ED6AA7" w:rsidP="00F2714B">
      <w:pPr>
        <w:pStyle w:val="Citas"/>
        <w:ind w:left="0" w:right="0"/>
        <w:rPr>
          <w:i w:val="0"/>
          <w:sz w:val="24"/>
          <w:szCs w:val="24"/>
        </w:rPr>
      </w:pPr>
    </w:p>
    <w:p w14:paraId="55CEFDD1" w14:textId="77777777" w:rsidR="00ED6AA7" w:rsidRDefault="00ED6AA7" w:rsidP="00F2714B">
      <w:pPr>
        <w:pStyle w:val="Citas"/>
        <w:ind w:left="0" w:right="0"/>
        <w:rPr>
          <w:i w:val="0"/>
          <w:sz w:val="24"/>
          <w:szCs w:val="24"/>
        </w:rPr>
      </w:pPr>
    </w:p>
    <w:p w14:paraId="00EC29C0" w14:textId="77777777" w:rsidR="00ED6AA7" w:rsidRDefault="00ED6AA7" w:rsidP="00F2714B">
      <w:pPr>
        <w:pStyle w:val="Citas"/>
        <w:ind w:left="0" w:right="0"/>
        <w:rPr>
          <w:i w:val="0"/>
          <w:sz w:val="24"/>
          <w:szCs w:val="24"/>
        </w:rPr>
      </w:pPr>
    </w:p>
    <w:p w14:paraId="7F0A50A9" w14:textId="77777777" w:rsidR="00ED6AA7" w:rsidRDefault="00ED6AA7" w:rsidP="00F2714B">
      <w:pPr>
        <w:pStyle w:val="Citas"/>
        <w:ind w:left="0" w:right="0"/>
        <w:rPr>
          <w:i w:val="0"/>
          <w:sz w:val="24"/>
          <w:szCs w:val="24"/>
        </w:rPr>
      </w:pPr>
    </w:p>
    <w:p w14:paraId="49C56027" w14:textId="77777777" w:rsidR="00ED6AA7" w:rsidRDefault="00ED6AA7" w:rsidP="00F2714B">
      <w:pPr>
        <w:pStyle w:val="Citas"/>
        <w:ind w:left="0" w:right="0"/>
        <w:rPr>
          <w:i w:val="0"/>
          <w:sz w:val="24"/>
          <w:szCs w:val="24"/>
        </w:rPr>
      </w:pPr>
    </w:p>
    <w:p w14:paraId="340687D1" w14:textId="77777777" w:rsidR="00ED6AA7" w:rsidRDefault="00ED6AA7" w:rsidP="00F2714B">
      <w:pPr>
        <w:pStyle w:val="Citas"/>
        <w:ind w:left="0" w:right="0"/>
        <w:rPr>
          <w:i w:val="0"/>
          <w:sz w:val="24"/>
          <w:szCs w:val="24"/>
        </w:rPr>
      </w:pPr>
    </w:p>
    <w:p w14:paraId="799539FC" w14:textId="77777777" w:rsidR="00ED6AA7" w:rsidRDefault="00ED6AA7" w:rsidP="00F2714B">
      <w:pPr>
        <w:pStyle w:val="Citas"/>
        <w:ind w:left="0" w:right="0"/>
        <w:rPr>
          <w:i w:val="0"/>
          <w:sz w:val="24"/>
          <w:szCs w:val="24"/>
        </w:rPr>
      </w:pPr>
    </w:p>
    <w:p w14:paraId="6CDE6950" w14:textId="77777777" w:rsidR="00ED6AA7" w:rsidRPr="00D5662D" w:rsidRDefault="00ED6AA7" w:rsidP="00F2714B">
      <w:pPr>
        <w:pStyle w:val="Citas"/>
        <w:ind w:left="0" w:right="0"/>
        <w:rPr>
          <w:i w:val="0"/>
          <w:sz w:val="24"/>
          <w:szCs w:val="24"/>
        </w:rPr>
      </w:pPr>
    </w:p>
    <w:sectPr w:rsidR="00ED6AA7" w:rsidRPr="00D5662D"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A8F80" w14:textId="77777777" w:rsidR="00C13C57" w:rsidRDefault="00C13C57" w:rsidP="006168E4">
      <w:pPr>
        <w:spacing w:after="0" w:line="240" w:lineRule="auto"/>
      </w:pPr>
      <w:r>
        <w:separator/>
      </w:r>
    </w:p>
  </w:endnote>
  <w:endnote w:type="continuationSeparator" w:id="0">
    <w:p w14:paraId="60B16483" w14:textId="77777777" w:rsidR="00C13C57" w:rsidRDefault="00C13C5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503AB6" w:rsidRPr="000B69FA" w:rsidRDefault="00503AB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2578">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2578">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503AB6" w:rsidRPr="000B69FA" w:rsidRDefault="00503AB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25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2578">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BDB62" w14:textId="77777777" w:rsidR="00C13C57" w:rsidRDefault="00C13C57" w:rsidP="006168E4">
      <w:pPr>
        <w:spacing w:after="0" w:line="240" w:lineRule="auto"/>
      </w:pPr>
      <w:r>
        <w:separator/>
      </w:r>
    </w:p>
  </w:footnote>
  <w:footnote w:type="continuationSeparator" w:id="0">
    <w:p w14:paraId="07A6BF14" w14:textId="77777777" w:rsidR="00C13C57" w:rsidRDefault="00C13C5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503AB6" w:rsidRDefault="00503AB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503AB6" w14:paraId="1EC9A00A" w14:textId="77777777" w:rsidTr="009B28E9">
      <w:trPr>
        <w:trHeight w:val="227"/>
      </w:trPr>
      <w:tc>
        <w:tcPr>
          <w:tcW w:w="5529" w:type="dxa"/>
          <w:hideMark/>
        </w:tcPr>
        <w:p w14:paraId="54E20D87" w14:textId="77777777" w:rsidR="00503AB6" w:rsidRDefault="00503AB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C9E3075" w:rsidR="00503AB6" w:rsidRPr="00B4142F" w:rsidRDefault="00503AB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04995/INFOEM/IP/RR/2022 </w:t>
          </w:r>
        </w:p>
      </w:tc>
    </w:tr>
    <w:tr w:rsidR="00503AB6" w14:paraId="55FEBD54" w14:textId="77777777" w:rsidTr="009B28E9">
      <w:trPr>
        <w:trHeight w:val="242"/>
      </w:trPr>
      <w:tc>
        <w:tcPr>
          <w:tcW w:w="5529" w:type="dxa"/>
          <w:hideMark/>
        </w:tcPr>
        <w:p w14:paraId="380D58F4" w14:textId="77777777" w:rsidR="00503AB6" w:rsidRDefault="00503AB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722AA80" w:rsidR="00503AB6" w:rsidRPr="00F06FED" w:rsidRDefault="00503AB6" w:rsidP="009237DE">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Tenango del Aire </w:t>
          </w:r>
        </w:p>
      </w:tc>
    </w:tr>
    <w:tr w:rsidR="00503AB6" w14:paraId="21314286" w14:textId="77777777" w:rsidTr="009B28E9">
      <w:trPr>
        <w:trHeight w:val="342"/>
      </w:trPr>
      <w:tc>
        <w:tcPr>
          <w:tcW w:w="5529" w:type="dxa"/>
          <w:hideMark/>
        </w:tcPr>
        <w:p w14:paraId="28B22B0A" w14:textId="77777777" w:rsidR="00503AB6" w:rsidRDefault="00503AB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503AB6" w:rsidRDefault="00503AB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503AB6" w:rsidRDefault="00503A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503AB6" w14:paraId="42D97161" w14:textId="77777777" w:rsidTr="009B28E9">
      <w:trPr>
        <w:trHeight w:val="227"/>
      </w:trPr>
      <w:tc>
        <w:tcPr>
          <w:tcW w:w="5529" w:type="dxa"/>
          <w:hideMark/>
        </w:tcPr>
        <w:p w14:paraId="079C0A7D" w14:textId="77777777" w:rsidR="00503AB6" w:rsidRDefault="00503A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EBC72F8" w:rsidR="00503AB6" w:rsidRPr="00B4142F" w:rsidRDefault="00503AB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04995/INFOEM/IP/RR/2022 </w:t>
          </w:r>
        </w:p>
      </w:tc>
    </w:tr>
    <w:tr w:rsidR="00503AB6" w14:paraId="36CDA2D2" w14:textId="77777777" w:rsidTr="009B28E9">
      <w:trPr>
        <w:trHeight w:val="196"/>
      </w:trPr>
      <w:tc>
        <w:tcPr>
          <w:tcW w:w="5529" w:type="dxa"/>
          <w:hideMark/>
        </w:tcPr>
        <w:p w14:paraId="2ADF7609" w14:textId="77777777" w:rsidR="00503AB6" w:rsidRDefault="00503A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092B110" w:rsidR="00503AB6" w:rsidRPr="00F06FED" w:rsidRDefault="00503AB6" w:rsidP="00CC0C5F">
          <w:pPr>
            <w:spacing w:after="120" w:line="256" w:lineRule="auto"/>
            <w:ind w:left="639" w:right="214"/>
            <w:jc w:val="both"/>
            <w:rPr>
              <w:rFonts w:ascii="Palatino Linotype" w:hAnsi="Palatino Linotype" w:cs="Arial"/>
            </w:rPr>
          </w:pPr>
        </w:p>
      </w:tc>
    </w:tr>
    <w:tr w:rsidR="00503AB6" w14:paraId="652F9A44" w14:textId="77777777" w:rsidTr="009B28E9">
      <w:trPr>
        <w:trHeight w:val="242"/>
      </w:trPr>
      <w:tc>
        <w:tcPr>
          <w:tcW w:w="5529" w:type="dxa"/>
          <w:hideMark/>
        </w:tcPr>
        <w:p w14:paraId="09EC290F" w14:textId="77777777" w:rsidR="00503AB6" w:rsidRDefault="00503A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540E33B" w:rsidR="00503AB6" w:rsidRDefault="00503AB6" w:rsidP="009237DE">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Tenango del Aire</w:t>
          </w:r>
        </w:p>
      </w:tc>
    </w:tr>
    <w:tr w:rsidR="00503AB6" w14:paraId="4476548B" w14:textId="77777777" w:rsidTr="009B28E9">
      <w:trPr>
        <w:trHeight w:val="342"/>
      </w:trPr>
      <w:tc>
        <w:tcPr>
          <w:tcW w:w="5529" w:type="dxa"/>
          <w:hideMark/>
        </w:tcPr>
        <w:p w14:paraId="6E3E07EE" w14:textId="77777777" w:rsidR="00503AB6" w:rsidRDefault="00503AB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503AB6" w:rsidRDefault="00503AB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503AB6" w:rsidRDefault="00503AB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1D5"/>
    <w:multiLevelType w:val="hybridMultilevel"/>
    <w:tmpl w:val="1D188B5E"/>
    <w:lvl w:ilvl="0" w:tplc="F9C6B8E0">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895CDE"/>
    <w:multiLevelType w:val="hybridMultilevel"/>
    <w:tmpl w:val="F7AA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D50C0"/>
    <w:multiLevelType w:val="hybridMultilevel"/>
    <w:tmpl w:val="5D501D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B17F9"/>
    <w:multiLevelType w:val="hybridMultilevel"/>
    <w:tmpl w:val="CC8A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E5B4E"/>
    <w:multiLevelType w:val="hybridMultilevel"/>
    <w:tmpl w:val="F0DE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92E4F"/>
    <w:multiLevelType w:val="hybridMultilevel"/>
    <w:tmpl w:val="FD763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54061C"/>
    <w:multiLevelType w:val="hybridMultilevel"/>
    <w:tmpl w:val="FD763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35FBF"/>
    <w:multiLevelType w:val="hybridMultilevel"/>
    <w:tmpl w:val="0D747B4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C57559"/>
    <w:multiLevelType w:val="hybridMultilevel"/>
    <w:tmpl w:val="5B3A56B0"/>
    <w:lvl w:ilvl="0" w:tplc="0BFE957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F52719"/>
    <w:multiLevelType w:val="hybridMultilevel"/>
    <w:tmpl w:val="FD763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194E6A"/>
    <w:multiLevelType w:val="hybridMultilevel"/>
    <w:tmpl w:val="2B1A03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B9373F"/>
    <w:multiLevelType w:val="hybridMultilevel"/>
    <w:tmpl w:val="526EB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186F53"/>
    <w:multiLevelType w:val="hybridMultilevel"/>
    <w:tmpl w:val="49CEF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027BB9"/>
    <w:multiLevelType w:val="hybridMultilevel"/>
    <w:tmpl w:val="71A422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DB22550"/>
    <w:multiLevelType w:val="hybridMultilevel"/>
    <w:tmpl w:val="4F921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12FBD"/>
    <w:multiLevelType w:val="hybridMultilevel"/>
    <w:tmpl w:val="2C3A35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2044A1"/>
    <w:multiLevelType w:val="hybridMultilevel"/>
    <w:tmpl w:val="489E6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D79F5"/>
    <w:multiLevelType w:val="hybridMultilevel"/>
    <w:tmpl w:val="06843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E84838"/>
    <w:multiLevelType w:val="hybridMultilevel"/>
    <w:tmpl w:val="8E6E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E527351"/>
    <w:multiLevelType w:val="hybridMultilevel"/>
    <w:tmpl w:val="875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56247807"/>
    <w:multiLevelType w:val="hybridMultilevel"/>
    <w:tmpl w:val="E41A8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6C3AFD"/>
    <w:multiLevelType w:val="hybridMultilevel"/>
    <w:tmpl w:val="6AD84B68"/>
    <w:lvl w:ilvl="0" w:tplc="9DA43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201E0"/>
    <w:multiLevelType w:val="hybridMultilevel"/>
    <w:tmpl w:val="73EEF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D112666"/>
    <w:multiLevelType w:val="hybridMultilevel"/>
    <w:tmpl w:val="25CA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76F83"/>
    <w:multiLevelType w:val="hybridMultilevel"/>
    <w:tmpl w:val="222C760A"/>
    <w:lvl w:ilvl="0" w:tplc="D12AE64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3" w15:restartNumberingAfterBreak="0">
    <w:nsid w:val="65972096"/>
    <w:multiLevelType w:val="hybridMultilevel"/>
    <w:tmpl w:val="947E16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A480F9E"/>
    <w:multiLevelType w:val="hybridMultilevel"/>
    <w:tmpl w:val="489E6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B2BA0"/>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F95F07"/>
    <w:multiLevelType w:val="hybridMultilevel"/>
    <w:tmpl w:val="BA584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
  </w:num>
  <w:num w:numId="3">
    <w:abstractNumId w:val="30"/>
  </w:num>
  <w:num w:numId="4">
    <w:abstractNumId w:val="29"/>
  </w:num>
  <w:num w:numId="5">
    <w:abstractNumId w:val="0"/>
  </w:num>
  <w:num w:numId="6">
    <w:abstractNumId w:val="20"/>
  </w:num>
  <w:num w:numId="7">
    <w:abstractNumId w:val="17"/>
  </w:num>
  <w:num w:numId="8">
    <w:abstractNumId w:val="15"/>
  </w:num>
  <w:num w:numId="9">
    <w:abstractNumId w:val="34"/>
  </w:num>
  <w:num w:numId="10">
    <w:abstractNumId w:val="11"/>
  </w:num>
  <w:num w:numId="11">
    <w:abstractNumId w:val="27"/>
  </w:num>
  <w:num w:numId="12">
    <w:abstractNumId w:val="6"/>
  </w:num>
  <w:num w:numId="13">
    <w:abstractNumId w:val="19"/>
  </w:num>
  <w:num w:numId="14">
    <w:abstractNumId w:val="23"/>
  </w:num>
  <w:num w:numId="15">
    <w:abstractNumId w:val="26"/>
  </w:num>
  <w:num w:numId="16">
    <w:abstractNumId w:val="31"/>
  </w:num>
  <w:num w:numId="17">
    <w:abstractNumId w:val="8"/>
  </w:num>
  <w:num w:numId="18">
    <w:abstractNumId w:val="5"/>
  </w:num>
  <w:num w:numId="19">
    <w:abstractNumId w:val="4"/>
  </w:num>
  <w:num w:numId="20">
    <w:abstractNumId w:val="10"/>
  </w:num>
  <w:num w:numId="21">
    <w:abstractNumId w:val="7"/>
  </w:num>
  <w:num w:numId="22">
    <w:abstractNumId w:val="25"/>
  </w:num>
  <w:num w:numId="23">
    <w:abstractNumId w:val="37"/>
  </w:num>
  <w:num w:numId="24">
    <w:abstractNumId w:val="3"/>
  </w:num>
  <w:num w:numId="25">
    <w:abstractNumId w:val="16"/>
  </w:num>
  <w:num w:numId="26">
    <w:abstractNumId w:val="33"/>
  </w:num>
  <w:num w:numId="27">
    <w:abstractNumId w:val="35"/>
  </w:num>
  <w:num w:numId="28">
    <w:abstractNumId w:val="22"/>
  </w:num>
  <w:num w:numId="29">
    <w:abstractNumId w:val="2"/>
  </w:num>
  <w:num w:numId="30">
    <w:abstractNumId w:val="38"/>
  </w:num>
  <w:num w:numId="31">
    <w:abstractNumId w:val="36"/>
  </w:num>
  <w:num w:numId="32">
    <w:abstractNumId w:val="14"/>
  </w:num>
  <w:num w:numId="33">
    <w:abstractNumId w:val="9"/>
  </w:num>
  <w:num w:numId="34">
    <w:abstractNumId w:val="12"/>
  </w:num>
  <w:num w:numId="35">
    <w:abstractNumId w:val="13"/>
  </w:num>
  <w:num w:numId="36">
    <w:abstractNumId w:val="24"/>
  </w:num>
  <w:num w:numId="37">
    <w:abstractNumId w:val="28"/>
  </w:num>
  <w:num w:numId="38">
    <w:abstractNumId w:val="18"/>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06"/>
    <w:rsid w:val="000026CF"/>
    <w:rsid w:val="00002DDF"/>
    <w:rsid w:val="000037E2"/>
    <w:rsid w:val="00010F2B"/>
    <w:rsid w:val="000112B7"/>
    <w:rsid w:val="000170DF"/>
    <w:rsid w:val="00017ED9"/>
    <w:rsid w:val="00020A70"/>
    <w:rsid w:val="00022604"/>
    <w:rsid w:val="000236FA"/>
    <w:rsid w:val="0002450B"/>
    <w:rsid w:val="0002766F"/>
    <w:rsid w:val="000306A7"/>
    <w:rsid w:val="00031C92"/>
    <w:rsid w:val="0004199A"/>
    <w:rsid w:val="00045379"/>
    <w:rsid w:val="000461DF"/>
    <w:rsid w:val="00046AD8"/>
    <w:rsid w:val="000520A8"/>
    <w:rsid w:val="00054DD0"/>
    <w:rsid w:val="00055224"/>
    <w:rsid w:val="0005543E"/>
    <w:rsid w:val="0005622A"/>
    <w:rsid w:val="0006076C"/>
    <w:rsid w:val="00061821"/>
    <w:rsid w:val="000623F9"/>
    <w:rsid w:val="00062482"/>
    <w:rsid w:val="00062D5C"/>
    <w:rsid w:val="00063A10"/>
    <w:rsid w:val="00063EFB"/>
    <w:rsid w:val="000662F8"/>
    <w:rsid w:val="00073E78"/>
    <w:rsid w:val="000758EF"/>
    <w:rsid w:val="000849A2"/>
    <w:rsid w:val="0008551E"/>
    <w:rsid w:val="00087614"/>
    <w:rsid w:val="00090AFC"/>
    <w:rsid w:val="00091552"/>
    <w:rsid w:val="00091C3A"/>
    <w:rsid w:val="000A2D37"/>
    <w:rsid w:val="000A3486"/>
    <w:rsid w:val="000A4DD1"/>
    <w:rsid w:val="000A70F8"/>
    <w:rsid w:val="000A71F4"/>
    <w:rsid w:val="000A79DA"/>
    <w:rsid w:val="000B1702"/>
    <w:rsid w:val="000B4B51"/>
    <w:rsid w:val="000B5D63"/>
    <w:rsid w:val="000B7158"/>
    <w:rsid w:val="000C056A"/>
    <w:rsid w:val="000C5B8B"/>
    <w:rsid w:val="000D0BC5"/>
    <w:rsid w:val="000D1B55"/>
    <w:rsid w:val="000D25F5"/>
    <w:rsid w:val="000D3C75"/>
    <w:rsid w:val="000D6116"/>
    <w:rsid w:val="000D7A3D"/>
    <w:rsid w:val="000E0655"/>
    <w:rsid w:val="000E35A6"/>
    <w:rsid w:val="000E686B"/>
    <w:rsid w:val="000F12A3"/>
    <w:rsid w:val="000F3EE7"/>
    <w:rsid w:val="000F68B1"/>
    <w:rsid w:val="000F6F19"/>
    <w:rsid w:val="000F7AC2"/>
    <w:rsid w:val="00100E19"/>
    <w:rsid w:val="00102D69"/>
    <w:rsid w:val="00110EDB"/>
    <w:rsid w:val="00111D8E"/>
    <w:rsid w:val="00111DCD"/>
    <w:rsid w:val="00114CF9"/>
    <w:rsid w:val="0011564C"/>
    <w:rsid w:val="001167AA"/>
    <w:rsid w:val="00117157"/>
    <w:rsid w:val="00124855"/>
    <w:rsid w:val="001254F5"/>
    <w:rsid w:val="001336D3"/>
    <w:rsid w:val="00136FAD"/>
    <w:rsid w:val="00144B4A"/>
    <w:rsid w:val="00146F0A"/>
    <w:rsid w:val="00147B36"/>
    <w:rsid w:val="00152124"/>
    <w:rsid w:val="00152C2B"/>
    <w:rsid w:val="001536FD"/>
    <w:rsid w:val="00162667"/>
    <w:rsid w:val="001646D0"/>
    <w:rsid w:val="00171CEB"/>
    <w:rsid w:val="00172661"/>
    <w:rsid w:val="001742A5"/>
    <w:rsid w:val="00174EE4"/>
    <w:rsid w:val="00175279"/>
    <w:rsid w:val="00175897"/>
    <w:rsid w:val="00175C56"/>
    <w:rsid w:val="00177D2C"/>
    <w:rsid w:val="001804C3"/>
    <w:rsid w:val="00180B9F"/>
    <w:rsid w:val="00181CC5"/>
    <w:rsid w:val="00191926"/>
    <w:rsid w:val="00193784"/>
    <w:rsid w:val="00193C4E"/>
    <w:rsid w:val="00193FB6"/>
    <w:rsid w:val="001942EE"/>
    <w:rsid w:val="001A02EC"/>
    <w:rsid w:val="001A0906"/>
    <w:rsid w:val="001A22D7"/>
    <w:rsid w:val="001A32F0"/>
    <w:rsid w:val="001A577E"/>
    <w:rsid w:val="001A58DE"/>
    <w:rsid w:val="001A7C9B"/>
    <w:rsid w:val="001B05B9"/>
    <w:rsid w:val="001B1519"/>
    <w:rsid w:val="001B7B88"/>
    <w:rsid w:val="001C0BAD"/>
    <w:rsid w:val="001C3B9A"/>
    <w:rsid w:val="001C7319"/>
    <w:rsid w:val="001C7D87"/>
    <w:rsid w:val="001D3E87"/>
    <w:rsid w:val="001D5F16"/>
    <w:rsid w:val="001D6FAB"/>
    <w:rsid w:val="001E1D18"/>
    <w:rsid w:val="001E2C0F"/>
    <w:rsid w:val="001E668A"/>
    <w:rsid w:val="001F0A4F"/>
    <w:rsid w:val="001F4ADC"/>
    <w:rsid w:val="001F71ED"/>
    <w:rsid w:val="00203D3A"/>
    <w:rsid w:val="00203FF3"/>
    <w:rsid w:val="002044B4"/>
    <w:rsid w:val="00204FA7"/>
    <w:rsid w:val="0020503C"/>
    <w:rsid w:val="00206AF1"/>
    <w:rsid w:val="00207086"/>
    <w:rsid w:val="00207B58"/>
    <w:rsid w:val="00211D60"/>
    <w:rsid w:val="0021501E"/>
    <w:rsid w:val="0021572A"/>
    <w:rsid w:val="002176DF"/>
    <w:rsid w:val="002205C0"/>
    <w:rsid w:val="002242A9"/>
    <w:rsid w:val="0022494A"/>
    <w:rsid w:val="00225507"/>
    <w:rsid w:val="00227D4E"/>
    <w:rsid w:val="00231952"/>
    <w:rsid w:val="0023373D"/>
    <w:rsid w:val="0023423C"/>
    <w:rsid w:val="002347F0"/>
    <w:rsid w:val="00237F4F"/>
    <w:rsid w:val="0024112D"/>
    <w:rsid w:val="00243B1E"/>
    <w:rsid w:val="00244177"/>
    <w:rsid w:val="002522E9"/>
    <w:rsid w:val="00254477"/>
    <w:rsid w:val="00257337"/>
    <w:rsid w:val="002577FE"/>
    <w:rsid w:val="0025780C"/>
    <w:rsid w:val="00266AE6"/>
    <w:rsid w:val="00267C18"/>
    <w:rsid w:val="00273D0E"/>
    <w:rsid w:val="00276990"/>
    <w:rsid w:val="00280B8B"/>
    <w:rsid w:val="00292350"/>
    <w:rsid w:val="00297645"/>
    <w:rsid w:val="00297EF9"/>
    <w:rsid w:val="002A2034"/>
    <w:rsid w:val="002A24F4"/>
    <w:rsid w:val="002A38BF"/>
    <w:rsid w:val="002A3954"/>
    <w:rsid w:val="002A597E"/>
    <w:rsid w:val="002A7CC2"/>
    <w:rsid w:val="002B0FB9"/>
    <w:rsid w:val="002B4382"/>
    <w:rsid w:val="002B4825"/>
    <w:rsid w:val="002B5479"/>
    <w:rsid w:val="002B5DBD"/>
    <w:rsid w:val="002B72F9"/>
    <w:rsid w:val="002C498D"/>
    <w:rsid w:val="002C4FE1"/>
    <w:rsid w:val="002C72D2"/>
    <w:rsid w:val="002C744C"/>
    <w:rsid w:val="002D2F00"/>
    <w:rsid w:val="002D3FCB"/>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6096"/>
    <w:rsid w:val="00306974"/>
    <w:rsid w:val="00307014"/>
    <w:rsid w:val="0031645D"/>
    <w:rsid w:val="00317409"/>
    <w:rsid w:val="00320A67"/>
    <w:rsid w:val="003272FB"/>
    <w:rsid w:val="00330857"/>
    <w:rsid w:val="00331499"/>
    <w:rsid w:val="0033580E"/>
    <w:rsid w:val="00336C5B"/>
    <w:rsid w:val="00343D1E"/>
    <w:rsid w:val="00346601"/>
    <w:rsid w:val="0035339D"/>
    <w:rsid w:val="00354258"/>
    <w:rsid w:val="00355593"/>
    <w:rsid w:val="00357E0E"/>
    <w:rsid w:val="00361B9C"/>
    <w:rsid w:val="00361D89"/>
    <w:rsid w:val="003672FB"/>
    <w:rsid w:val="00370797"/>
    <w:rsid w:val="00371A3C"/>
    <w:rsid w:val="003746C6"/>
    <w:rsid w:val="00375763"/>
    <w:rsid w:val="00375BEA"/>
    <w:rsid w:val="00376CEC"/>
    <w:rsid w:val="00380758"/>
    <w:rsid w:val="003810B1"/>
    <w:rsid w:val="003815E5"/>
    <w:rsid w:val="00381E2B"/>
    <w:rsid w:val="003838B4"/>
    <w:rsid w:val="00387929"/>
    <w:rsid w:val="00390988"/>
    <w:rsid w:val="00393A9D"/>
    <w:rsid w:val="00393D5B"/>
    <w:rsid w:val="0039438D"/>
    <w:rsid w:val="0039460D"/>
    <w:rsid w:val="00394A1E"/>
    <w:rsid w:val="003954ED"/>
    <w:rsid w:val="00395D7F"/>
    <w:rsid w:val="00396244"/>
    <w:rsid w:val="003968C7"/>
    <w:rsid w:val="003A2246"/>
    <w:rsid w:val="003A2658"/>
    <w:rsid w:val="003A61F9"/>
    <w:rsid w:val="003A6975"/>
    <w:rsid w:val="003A7CBB"/>
    <w:rsid w:val="003B0181"/>
    <w:rsid w:val="003B1E88"/>
    <w:rsid w:val="003B5E96"/>
    <w:rsid w:val="003C3CE9"/>
    <w:rsid w:val="003C5243"/>
    <w:rsid w:val="003C53ED"/>
    <w:rsid w:val="003D0B7E"/>
    <w:rsid w:val="003D4E0F"/>
    <w:rsid w:val="003E0518"/>
    <w:rsid w:val="003E16E1"/>
    <w:rsid w:val="003E1871"/>
    <w:rsid w:val="003E504D"/>
    <w:rsid w:val="003E656A"/>
    <w:rsid w:val="003E78B7"/>
    <w:rsid w:val="003E7F44"/>
    <w:rsid w:val="003F3016"/>
    <w:rsid w:val="003F58CD"/>
    <w:rsid w:val="003F6645"/>
    <w:rsid w:val="003F76E5"/>
    <w:rsid w:val="004012CF"/>
    <w:rsid w:val="004015EE"/>
    <w:rsid w:val="00402FF3"/>
    <w:rsid w:val="0040673A"/>
    <w:rsid w:val="004069EB"/>
    <w:rsid w:val="00410ACB"/>
    <w:rsid w:val="00412600"/>
    <w:rsid w:val="00417C9E"/>
    <w:rsid w:val="0042216D"/>
    <w:rsid w:val="00422ED2"/>
    <w:rsid w:val="00422FFA"/>
    <w:rsid w:val="00423213"/>
    <w:rsid w:val="0042416D"/>
    <w:rsid w:val="0042487D"/>
    <w:rsid w:val="00424EA1"/>
    <w:rsid w:val="00436802"/>
    <w:rsid w:val="00437E68"/>
    <w:rsid w:val="00442E45"/>
    <w:rsid w:val="00443AD4"/>
    <w:rsid w:val="0044438E"/>
    <w:rsid w:val="00445C0F"/>
    <w:rsid w:val="00450C25"/>
    <w:rsid w:val="00451448"/>
    <w:rsid w:val="004516EB"/>
    <w:rsid w:val="004529B6"/>
    <w:rsid w:val="00453DBD"/>
    <w:rsid w:val="00454CE6"/>
    <w:rsid w:val="00455463"/>
    <w:rsid w:val="00457305"/>
    <w:rsid w:val="00457393"/>
    <w:rsid w:val="00457955"/>
    <w:rsid w:val="00462881"/>
    <w:rsid w:val="004640F2"/>
    <w:rsid w:val="00467337"/>
    <w:rsid w:val="00475345"/>
    <w:rsid w:val="00475F48"/>
    <w:rsid w:val="00476639"/>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458D"/>
    <w:rsid w:val="004A55D8"/>
    <w:rsid w:val="004A5FFD"/>
    <w:rsid w:val="004A7CE2"/>
    <w:rsid w:val="004B031A"/>
    <w:rsid w:val="004B234F"/>
    <w:rsid w:val="004B59BB"/>
    <w:rsid w:val="004B5CCC"/>
    <w:rsid w:val="004C2845"/>
    <w:rsid w:val="004C7961"/>
    <w:rsid w:val="004D08EB"/>
    <w:rsid w:val="004D0C55"/>
    <w:rsid w:val="004D3B15"/>
    <w:rsid w:val="004D54E3"/>
    <w:rsid w:val="004E1A3D"/>
    <w:rsid w:val="004E2371"/>
    <w:rsid w:val="004E6BE9"/>
    <w:rsid w:val="004E754F"/>
    <w:rsid w:val="004E7A84"/>
    <w:rsid w:val="004F17D6"/>
    <w:rsid w:val="004F33EA"/>
    <w:rsid w:val="004F4F45"/>
    <w:rsid w:val="005001FE"/>
    <w:rsid w:val="005020E9"/>
    <w:rsid w:val="00503655"/>
    <w:rsid w:val="00503AB6"/>
    <w:rsid w:val="00504BE3"/>
    <w:rsid w:val="005128DD"/>
    <w:rsid w:val="00514207"/>
    <w:rsid w:val="005149BE"/>
    <w:rsid w:val="00515090"/>
    <w:rsid w:val="005179E4"/>
    <w:rsid w:val="00521E57"/>
    <w:rsid w:val="005305EA"/>
    <w:rsid w:val="0053652A"/>
    <w:rsid w:val="005371E7"/>
    <w:rsid w:val="00537E4B"/>
    <w:rsid w:val="00540538"/>
    <w:rsid w:val="00542664"/>
    <w:rsid w:val="0054338C"/>
    <w:rsid w:val="00544CF2"/>
    <w:rsid w:val="00551E8B"/>
    <w:rsid w:val="005520FE"/>
    <w:rsid w:val="0055263C"/>
    <w:rsid w:val="005531C8"/>
    <w:rsid w:val="00554277"/>
    <w:rsid w:val="0055472B"/>
    <w:rsid w:val="00555D9A"/>
    <w:rsid w:val="00556513"/>
    <w:rsid w:val="00557F13"/>
    <w:rsid w:val="00562653"/>
    <w:rsid w:val="00562E5B"/>
    <w:rsid w:val="00563AB5"/>
    <w:rsid w:val="00563CE8"/>
    <w:rsid w:val="005662E2"/>
    <w:rsid w:val="005733EB"/>
    <w:rsid w:val="005734C5"/>
    <w:rsid w:val="00576D51"/>
    <w:rsid w:val="00580802"/>
    <w:rsid w:val="00581A22"/>
    <w:rsid w:val="005860CB"/>
    <w:rsid w:val="00592264"/>
    <w:rsid w:val="00593E91"/>
    <w:rsid w:val="0059442D"/>
    <w:rsid w:val="00594D38"/>
    <w:rsid w:val="0059753D"/>
    <w:rsid w:val="005A0B49"/>
    <w:rsid w:val="005A1108"/>
    <w:rsid w:val="005A353A"/>
    <w:rsid w:val="005A6D57"/>
    <w:rsid w:val="005A71FD"/>
    <w:rsid w:val="005B5B70"/>
    <w:rsid w:val="005B5F05"/>
    <w:rsid w:val="005C17BF"/>
    <w:rsid w:val="005C57BA"/>
    <w:rsid w:val="005C6982"/>
    <w:rsid w:val="005C6B74"/>
    <w:rsid w:val="005C7AEA"/>
    <w:rsid w:val="005D125D"/>
    <w:rsid w:val="005D2B59"/>
    <w:rsid w:val="005D362F"/>
    <w:rsid w:val="005D370F"/>
    <w:rsid w:val="005D44D1"/>
    <w:rsid w:val="005D53D6"/>
    <w:rsid w:val="005D6754"/>
    <w:rsid w:val="005E265D"/>
    <w:rsid w:val="005E3D7D"/>
    <w:rsid w:val="005E49BE"/>
    <w:rsid w:val="005E4D7C"/>
    <w:rsid w:val="005E5F6A"/>
    <w:rsid w:val="005F048E"/>
    <w:rsid w:val="005F2C76"/>
    <w:rsid w:val="005F36AE"/>
    <w:rsid w:val="005F57F0"/>
    <w:rsid w:val="00601010"/>
    <w:rsid w:val="006028C9"/>
    <w:rsid w:val="00603836"/>
    <w:rsid w:val="0060721D"/>
    <w:rsid w:val="0061042F"/>
    <w:rsid w:val="006168E4"/>
    <w:rsid w:val="006213BD"/>
    <w:rsid w:val="00621F47"/>
    <w:rsid w:val="0062497C"/>
    <w:rsid w:val="00625200"/>
    <w:rsid w:val="006255AA"/>
    <w:rsid w:val="00631806"/>
    <w:rsid w:val="00637512"/>
    <w:rsid w:val="00640EE4"/>
    <w:rsid w:val="006466F5"/>
    <w:rsid w:val="00647201"/>
    <w:rsid w:val="00652BC5"/>
    <w:rsid w:val="00661753"/>
    <w:rsid w:val="0066216F"/>
    <w:rsid w:val="006654F6"/>
    <w:rsid w:val="00672C3B"/>
    <w:rsid w:val="00675390"/>
    <w:rsid w:val="00676CAA"/>
    <w:rsid w:val="0068165B"/>
    <w:rsid w:val="006827AB"/>
    <w:rsid w:val="00683B62"/>
    <w:rsid w:val="006848B7"/>
    <w:rsid w:val="006868A7"/>
    <w:rsid w:val="006915EA"/>
    <w:rsid w:val="00694828"/>
    <w:rsid w:val="006A22B9"/>
    <w:rsid w:val="006A3810"/>
    <w:rsid w:val="006A5ABD"/>
    <w:rsid w:val="006A68B8"/>
    <w:rsid w:val="006A7CEB"/>
    <w:rsid w:val="006B1953"/>
    <w:rsid w:val="006B1BF1"/>
    <w:rsid w:val="006B20F0"/>
    <w:rsid w:val="006B26E3"/>
    <w:rsid w:val="006B3085"/>
    <w:rsid w:val="006B69CF"/>
    <w:rsid w:val="006B7444"/>
    <w:rsid w:val="006C28CA"/>
    <w:rsid w:val="006C350D"/>
    <w:rsid w:val="006C5449"/>
    <w:rsid w:val="006C5E56"/>
    <w:rsid w:val="006C66E4"/>
    <w:rsid w:val="006D2113"/>
    <w:rsid w:val="006D23FC"/>
    <w:rsid w:val="006D643D"/>
    <w:rsid w:val="006E063C"/>
    <w:rsid w:val="006E3851"/>
    <w:rsid w:val="006E6EC4"/>
    <w:rsid w:val="006F1167"/>
    <w:rsid w:val="006F4044"/>
    <w:rsid w:val="006F46DC"/>
    <w:rsid w:val="006F4CC6"/>
    <w:rsid w:val="007008AB"/>
    <w:rsid w:val="00701033"/>
    <w:rsid w:val="00701A3F"/>
    <w:rsid w:val="00704EFD"/>
    <w:rsid w:val="007051A0"/>
    <w:rsid w:val="007078C8"/>
    <w:rsid w:val="00711390"/>
    <w:rsid w:val="00712E3A"/>
    <w:rsid w:val="00721506"/>
    <w:rsid w:val="007216DB"/>
    <w:rsid w:val="007246D3"/>
    <w:rsid w:val="00725385"/>
    <w:rsid w:val="00725608"/>
    <w:rsid w:val="00725F5A"/>
    <w:rsid w:val="00730E25"/>
    <w:rsid w:val="00731C37"/>
    <w:rsid w:val="007404D5"/>
    <w:rsid w:val="00744287"/>
    <w:rsid w:val="00744EEF"/>
    <w:rsid w:val="00745D76"/>
    <w:rsid w:val="00747109"/>
    <w:rsid w:val="00747487"/>
    <w:rsid w:val="007505EB"/>
    <w:rsid w:val="00754CAE"/>
    <w:rsid w:val="007575CF"/>
    <w:rsid w:val="00760D70"/>
    <w:rsid w:val="00763EE7"/>
    <w:rsid w:val="0076623B"/>
    <w:rsid w:val="00767E4B"/>
    <w:rsid w:val="007718AD"/>
    <w:rsid w:val="007742A7"/>
    <w:rsid w:val="007850C3"/>
    <w:rsid w:val="007851D5"/>
    <w:rsid w:val="00793CFD"/>
    <w:rsid w:val="0079486A"/>
    <w:rsid w:val="00794F80"/>
    <w:rsid w:val="0079773D"/>
    <w:rsid w:val="007A00E9"/>
    <w:rsid w:val="007A0454"/>
    <w:rsid w:val="007A0E44"/>
    <w:rsid w:val="007A1C9E"/>
    <w:rsid w:val="007A4CA1"/>
    <w:rsid w:val="007A5DFD"/>
    <w:rsid w:val="007B0398"/>
    <w:rsid w:val="007B2C77"/>
    <w:rsid w:val="007B2E78"/>
    <w:rsid w:val="007B6549"/>
    <w:rsid w:val="007B6D52"/>
    <w:rsid w:val="007C2423"/>
    <w:rsid w:val="007C3F2F"/>
    <w:rsid w:val="007D10BD"/>
    <w:rsid w:val="007D1A27"/>
    <w:rsid w:val="007D1B24"/>
    <w:rsid w:val="007D1F15"/>
    <w:rsid w:val="007D25B1"/>
    <w:rsid w:val="007D2878"/>
    <w:rsid w:val="007D3E34"/>
    <w:rsid w:val="007D4CB3"/>
    <w:rsid w:val="007D6FC3"/>
    <w:rsid w:val="007E319E"/>
    <w:rsid w:val="007E4FA1"/>
    <w:rsid w:val="007E7B07"/>
    <w:rsid w:val="007E7BAB"/>
    <w:rsid w:val="007E7DCE"/>
    <w:rsid w:val="007E7FA9"/>
    <w:rsid w:val="007F20AC"/>
    <w:rsid w:val="007F69D0"/>
    <w:rsid w:val="00802C56"/>
    <w:rsid w:val="00806EE9"/>
    <w:rsid w:val="00807750"/>
    <w:rsid w:val="00807E35"/>
    <w:rsid w:val="00810799"/>
    <w:rsid w:val="00811205"/>
    <w:rsid w:val="00812C48"/>
    <w:rsid w:val="008146F9"/>
    <w:rsid w:val="008218CD"/>
    <w:rsid w:val="00821AEB"/>
    <w:rsid w:val="00824DCD"/>
    <w:rsid w:val="008268D7"/>
    <w:rsid w:val="0082756E"/>
    <w:rsid w:val="00833E8A"/>
    <w:rsid w:val="008357C0"/>
    <w:rsid w:val="008360F6"/>
    <w:rsid w:val="00836701"/>
    <w:rsid w:val="00836987"/>
    <w:rsid w:val="00844009"/>
    <w:rsid w:val="00844569"/>
    <w:rsid w:val="00844CDE"/>
    <w:rsid w:val="00845083"/>
    <w:rsid w:val="00847D23"/>
    <w:rsid w:val="00852CB5"/>
    <w:rsid w:val="0085377C"/>
    <w:rsid w:val="008556FF"/>
    <w:rsid w:val="00857106"/>
    <w:rsid w:val="00857765"/>
    <w:rsid w:val="00857FCA"/>
    <w:rsid w:val="00863327"/>
    <w:rsid w:val="00863A40"/>
    <w:rsid w:val="00867B0E"/>
    <w:rsid w:val="00867CCC"/>
    <w:rsid w:val="00867F7E"/>
    <w:rsid w:val="00870F44"/>
    <w:rsid w:val="00872ECB"/>
    <w:rsid w:val="0087456A"/>
    <w:rsid w:val="00884054"/>
    <w:rsid w:val="00890B7A"/>
    <w:rsid w:val="00890C62"/>
    <w:rsid w:val="0089437B"/>
    <w:rsid w:val="00895089"/>
    <w:rsid w:val="008951ED"/>
    <w:rsid w:val="0089761E"/>
    <w:rsid w:val="008977EE"/>
    <w:rsid w:val="008A3583"/>
    <w:rsid w:val="008A5928"/>
    <w:rsid w:val="008A75BE"/>
    <w:rsid w:val="008B0D6E"/>
    <w:rsid w:val="008B1AD9"/>
    <w:rsid w:val="008B1D2E"/>
    <w:rsid w:val="008B4DF4"/>
    <w:rsid w:val="008B780B"/>
    <w:rsid w:val="008C08BE"/>
    <w:rsid w:val="008C229F"/>
    <w:rsid w:val="008C32A8"/>
    <w:rsid w:val="008C3445"/>
    <w:rsid w:val="008C4E94"/>
    <w:rsid w:val="008C55A3"/>
    <w:rsid w:val="008C7368"/>
    <w:rsid w:val="008D32F0"/>
    <w:rsid w:val="008E012F"/>
    <w:rsid w:val="008E3514"/>
    <w:rsid w:val="008E4509"/>
    <w:rsid w:val="008E5D57"/>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37DE"/>
    <w:rsid w:val="0092403D"/>
    <w:rsid w:val="0092524A"/>
    <w:rsid w:val="00934304"/>
    <w:rsid w:val="00934415"/>
    <w:rsid w:val="009402DB"/>
    <w:rsid w:val="009405A9"/>
    <w:rsid w:val="00942E41"/>
    <w:rsid w:val="009440D8"/>
    <w:rsid w:val="009449B8"/>
    <w:rsid w:val="00944DC9"/>
    <w:rsid w:val="009454E7"/>
    <w:rsid w:val="0094603F"/>
    <w:rsid w:val="00951F85"/>
    <w:rsid w:val="009555DC"/>
    <w:rsid w:val="00957303"/>
    <w:rsid w:val="009611E0"/>
    <w:rsid w:val="00962383"/>
    <w:rsid w:val="00963120"/>
    <w:rsid w:val="00965FEE"/>
    <w:rsid w:val="0096643B"/>
    <w:rsid w:val="00967DE2"/>
    <w:rsid w:val="009706B5"/>
    <w:rsid w:val="00972BDF"/>
    <w:rsid w:val="00973F49"/>
    <w:rsid w:val="0098182D"/>
    <w:rsid w:val="00982A98"/>
    <w:rsid w:val="00982CB9"/>
    <w:rsid w:val="009855E2"/>
    <w:rsid w:val="00987C03"/>
    <w:rsid w:val="00992977"/>
    <w:rsid w:val="0099557F"/>
    <w:rsid w:val="009A3511"/>
    <w:rsid w:val="009A686F"/>
    <w:rsid w:val="009A6EBF"/>
    <w:rsid w:val="009A7912"/>
    <w:rsid w:val="009B0094"/>
    <w:rsid w:val="009B28E9"/>
    <w:rsid w:val="009B33A8"/>
    <w:rsid w:val="009B3487"/>
    <w:rsid w:val="009B390A"/>
    <w:rsid w:val="009B7C61"/>
    <w:rsid w:val="009C22B1"/>
    <w:rsid w:val="009C3793"/>
    <w:rsid w:val="009C4A43"/>
    <w:rsid w:val="009C62BD"/>
    <w:rsid w:val="009D26AD"/>
    <w:rsid w:val="009D341C"/>
    <w:rsid w:val="009E1411"/>
    <w:rsid w:val="009E1684"/>
    <w:rsid w:val="009E19FC"/>
    <w:rsid w:val="009E465B"/>
    <w:rsid w:val="009E52F2"/>
    <w:rsid w:val="009E7730"/>
    <w:rsid w:val="009F1118"/>
    <w:rsid w:val="009F1A2D"/>
    <w:rsid w:val="009F25EB"/>
    <w:rsid w:val="009F291D"/>
    <w:rsid w:val="009F3C1F"/>
    <w:rsid w:val="009F614E"/>
    <w:rsid w:val="009F762B"/>
    <w:rsid w:val="009F76BA"/>
    <w:rsid w:val="009F7E09"/>
    <w:rsid w:val="00A02047"/>
    <w:rsid w:val="00A035C0"/>
    <w:rsid w:val="00A036BE"/>
    <w:rsid w:val="00A0575E"/>
    <w:rsid w:val="00A068CE"/>
    <w:rsid w:val="00A11DAF"/>
    <w:rsid w:val="00A12205"/>
    <w:rsid w:val="00A139AF"/>
    <w:rsid w:val="00A179E3"/>
    <w:rsid w:val="00A20113"/>
    <w:rsid w:val="00A249B4"/>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6E80"/>
    <w:rsid w:val="00A70289"/>
    <w:rsid w:val="00A72105"/>
    <w:rsid w:val="00A72465"/>
    <w:rsid w:val="00A80315"/>
    <w:rsid w:val="00A80C92"/>
    <w:rsid w:val="00A82461"/>
    <w:rsid w:val="00A851D8"/>
    <w:rsid w:val="00A85DAF"/>
    <w:rsid w:val="00A870C4"/>
    <w:rsid w:val="00A87326"/>
    <w:rsid w:val="00A953BA"/>
    <w:rsid w:val="00A95411"/>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55DE"/>
    <w:rsid w:val="00AC722C"/>
    <w:rsid w:val="00AC7906"/>
    <w:rsid w:val="00AD1291"/>
    <w:rsid w:val="00AD134F"/>
    <w:rsid w:val="00AD3428"/>
    <w:rsid w:val="00AD3AA2"/>
    <w:rsid w:val="00AD43B8"/>
    <w:rsid w:val="00AD4B1A"/>
    <w:rsid w:val="00AE008F"/>
    <w:rsid w:val="00AF0161"/>
    <w:rsid w:val="00AF0403"/>
    <w:rsid w:val="00AF0CAB"/>
    <w:rsid w:val="00AF1D31"/>
    <w:rsid w:val="00AF2A1F"/>
    <w:rsid w:val="00AF2D9B"/>
    <w:rsid w:val="00B00628"/>
    <w:rsid w:val="00B0749B"/>
    <w:rsid w:val="00B10050"/>
    <w:rsid w:val="00B10A1E"/>
    <w:rsid w:val="00B11E08"/>
    <w:rsid w:val="00B14039"/>
    <w:rsid w:val="00B149FA"/>
    <w:rsid w:val="00B22242"/>
    <w:rsid w:val="00B2330D"/>
    <w:rsid w:val="00B32CD3"/>
    <w:rsid w:val="00B335C6"/>
    <w:rsid w:val="00B34CED"/>
    <w:rsid w:val="00B35A93"/>
    <w:rsid w:val="00B3672D"/>
    <w:rsid w:val="00B433C9"/>
    <w:rsid w:val="00B437D8"/>
    <w:rsid w:val="00B45DC1"/>
    <w:rsid w:val="00B46B42"/>
    <w:rsid w:val="00B4745C"/>
    <w:rsid w:val="00B52D3E"/>
    <w:rsid w:val="00B52E55"/>
    <w:rsid w:val="00B57980"/>
    <w:rsid w:val="00B601D4"/>
    <w:rsid w:val="00B60DA2"/>
    <w:rsid w:val="00B61955"/>
    <w:rsid w:val="00B63BC9"/>
    <w:rsid w:val="00B653BB"/>
    <w:rsid w:val="00B654F0"/>
    <w:rsid w:val="00B66E86"/>
    <w:rsid w:val="00B67A20"/>
    <w:rsid w:val="00B710FE"/>
    <w:rsid w:val="00B716A7"/>
    <w:rsid w:val="00B724E8"/>
    <w:rsid w:val="00B849CC"/>
    <w:rsid w:val="00B87D50"/>
    <w:rsid w:val="00B90D79"/>
    <w:rsid w:val="00B9223B"/>
    <w:rsid w:val="00B9662E"/>
    <w:rsid w:val="00BA4D1F"/>
    <w:rsid w:val="00BA5339"/>
    <w:rsid w:val="00BA6455"/>
    <w:rsid w:val="00BA73A7"/>
    <w:rsid w:val="00BA7AD1"/>
    <w:rsid w:val="00BB2250"/>
    <w:rsid w:val="00BB721B"/>
    <w:rsid w:val="00BC0FDD"/>
    <w:rsid w:val="00BC22E0"/>
    <w:rsid w:val="00BC2A46"/>
    <w:rsid w:val="00BC3FA4"/>
    <w:rsid w:val="00BC65C7"/>
    <w:rsid w:val="00BD004A"/>
    <w:rsid w:val="00BD1735"/>
    <w:rsid w:val="00BD352C"/>
    <w:rsid w:val="00BD5023"/>
    <w:rsid w:val="00BD58AB"/>
    <w:rsid w:val="00BE28ED"/>
    <w:rsid w:val="00C008B2"/>
    <w:rsid w:val="00C01F6B"/>
    <w:rsid w:val="00C04B46"/>
    <w:rsid w:val="00C12209"/>
    <w:rsid w:val="00C12578"/>
    <w:rsid w:val="00C13C57"/>
    <w:rsid w:val="00C14431"/>
    <w:rsid w:val="00C16927"/>
    <w:rsid w:val="00C2082E"/>
    <w:rsid w:val="00C24A09"/>
    <w:rsid w:val="00C25084"/>
    <w:rsid w:val="00C274BE"/>
    <w:rsid w:val="00C274C6"/>
    <w:rsid w:val="00C30EF1"/>
    <w:rsid w:val="00C310B6"/>
    <w:rsid w:val="00C3330D"/>
    <w:rsid w:val="00C347FE"/>
    <w:rsid w:val="00C357BE"/>
    <w:rsid w:val="00C4006D"/>
    <w:rsid w:val="00C4530E"/>
    <w:rsid w:val="00C53F2B"/>
    <w:rsid w:val="00C56C44"/>
    <w:rsid w:val="00C604B3"/>
    <w:rsid w:val="00C6332C"/>
    <w:rsid w:val="00C6721D"/>
    <w:rsid w:val="00C677A9"/>
    <w:rsid w:val="00C71CD1"/>
    <w:rsid w:val="00C73143"/>
    <w:rsid w:val="00C76A97"/>
    <w:rsid w:val="00C77685"/>
    <w:rsid w:val="00C77815"/>
    <w:rsid w:val="00C77977"/>
    <w:rsid w:val="00C77ABA"/>
    <w:rsid w:val="00C8085F"/>
    <w:rsid w:val="00C85378"/>
    <w:rsid w:val="00C90BE5"/>
    <w:rsid w:val="00C91B10"/>
    <w:rsid w:val="00C925E0"/>
    <w:rsid w:val="00C9297C"/>
    <w:rsid w:val="00C937A3"/>
    <w:rsid w:val="00CA4993"/>
    <w:rsid w:val="00CA5334"/>
    <w:rsid w:val="00CA6FDA"/>
    <w:rsid w:val="00CB3B6F"/>
    <w:rsid w:val="00CC0C5F"/>
    <w:rsid w:val="00CC2F3D"/>
    <w:rsid w:val="00CC4CF6"/>
    <w:rsid w:val="00CC51A7"/>
    <w:rsid w:val="00CC5FF3"/>
    <w:rsid w:val="00CC6072"/>
    <w:rsid w:val="00CD1612"/>
    <w:rsid w:val="00CD365B"/>
    <w:rsid w:val="00CD4BFA"/>
    <w:rsid w:val="00CD5B8F"/>
    <w:rsid w:val="00CE0E72"/>
    <w:rsid w:val="00CE2ADF"/>
    <w:rsid w:val="00CE367D"/>
    <w:rsid w:val="00CE393C"/>
    <w:rsid w:val="00CF1C84"/>
    <w:rsid w:val="00CF1D7D"/>
    <w:rsid w:val="00CF45D3"/>
    <w:rsid w:val="00CF51F9"/>
    <w:rsid w:val="00CF560A"/>
    <w:rsid w:val="00CF6B6C"/>
    <w:rsid w:val="00CF7EA2"/>
    <w:rsid w:val="00D042BB"/>
    <w:rsid w:val="00D05FAE"/>
    <w:rsid w:val="00D06CA0"/>
    <w:rsid w:val="00D106B9"/>
    <w:rsid w:val="00D115BB"/>
    <w:rsid w:val="00D11797"/>
    <w:rsid w:val="00D1265E"/>
    <w:rsid w:val="00D12C68"/>
    <w:rsid w:val="00D134FB"/>
    <w:rsid w:val="00D14FEC"/>
    <w:rsid w:val="00D159EA"/>
    <w:rsid w:val="00D17789"/>
    <w:rsid w:val="00D21565"/>
    <w:rsid w:val="00D22F7D"/>
    <w:rsid w:val="00D2472A"/>
    <w:rsid w:val="00D25BEE"/>
    <w:rsid w:val="00D2737E"/>
    <w:rsid w:val="00D274A9"/>
    <w:rsid w:val="00D32644"/>
    <w:rsid w:val="00D33619"/>
    <w:rsid w:val="00D400F4"/>
    <w:rsid w:val="00D43CF1"/>
    <w:rsid w:val="00D449AE"/>
    <w:rsid w:val="00D477C3"/>
    <w:rsid w:val="00D51B89"/>
    <w:rsid w:val="00D52AC7"/>
    <w:rsid w:val="00D54CA9"/>
    <w:rsid w:val="00D54D64"/>
    <w:rsid w:val="00D55CF8"/>
    <w:rsid w:val="00D5662D"/>
    <w:rsid w:val="00D604FD"/>
    <w:rsid w:val="00D6340F"/>
    <w:rsid w:val="00D6535E"/>
    <w:rsid w:val="00D654EC"/>
    <w:rsid w:val="00D65ACE"/>
    <w:rsid w:val="00D67D3B"/>
    <w:rsid w:val="00D7189D"/>
    <w:rsid w:val="00D720DC"/>
    <w:rsid w:val="00D72D16"/>
    <w:rsid w:val="00D742B9"/>
    <w:rsid w:val="00D7492C"/>
    <w:rsid w:val="00D766CC"/>
    <w:rsid w:val="00D80E38"/>
    <w:rsid w:val="00D8195B"/>
    <w:rsid w:val="00D821F8"/>
    <w:rsid w:val="00D84855"/>
    <w:rsid w:val="00D848F9"/>
    <w:rsid w:val="00D84DDC"/>
    <w:rsid w:val="00D85695"/>
    <w:rsid w:val="00D8619F"/>
    <w:rsid w:val="00D86764"/>
    <w:rsid w:val="00D870AC"/>
    <w:rsid w:val="00D90B92"/>
    <w:rsid w:val="00D95611"/>
    <w:rsid w:val="00D96EBB"/>
    <w:rsid w:val="00DA0DF2"/>
    <w:rsid w:val="00DA1A44"/>
    <w:rsid w:val="00DA41D7"/>
    <w:rsid w:val="00DA494B"/>
    <w:rsid w:val="00DA5B72"/>
    <w:rsid w:val="00DB2D17"/>
    <w:rsid w:val="00DB4190"/>
    <w:rsid w:val="00DB5C0A"/>
    <w:rsid w:val="00DC6FF8"/>
    <w:rsid w:val="00DC78BC"/>
    <w:rsid w:val="00DD13E2"/>
    <w:rsid w:val="00DD2E06"/>
    <w:rsid w:val="00DE47A1"/>
    <w:rsid w:val="00DE47BB"/>
    <w:rsid w:val="00DE7DCC"/>
    <w:rsid w:val="00DF003C"/>
    <w:rsid w:val="00DF137F"/>
    <w:rsid w:val="00DF14EE"/>
    <w:rsid w:val="00DF17F2"/>
    <w:rsid w:val="00DF4501"/>
    <w:rsid w:val="00DF6971"/>
    <w:rsid w:val="00DF78AE"/>
    <w:rsid w:val="00E00E78"/>
    <w:rsid w:val="00E05062"/>
    <w:rsid w:val="00E076C1"/>
    <w:rsid w:val="00E076D5"/>
    <w:rsid w:val="00E07E60"/>
    <w:rsid w:val="00E11E2E"/>
    <w:rsid w:val="00E13C83"/>
    <w:rsid w:val="00E15555"/>
    <w:rsid w:val="00E15B7D"/>
    <w:rsid w:val="00E2408E"/>
    <w:rsid w:val="00E26C92"/>
    <w:rsid w:val="00E27CDB"/>
    <w:rsid w:val="00E35339"/>
    <w:rsid w:val="00E36397"/>
    <w:rsid w:val="00E371EC"/>
    <w:rsid w:val="00E43116"/>
    <w:rsid w:val="00E444DA"/>
    <w:rsid w:val="00E51A48"/>
    <w:rsid w:val="00E571F8"/>
    <w:rsid w:val="00E64F0A"/>
    <w:rsid w:val="00E67668"/>
    <w:rsid w:val="00E6790D"/>
    <w:rsid w:val="00E70AEE"/>
    <w:rsid w:val="00E7107E"/>
    <w:rsid w:val="00E712D5"/>
    <w:rsid w:val="00E71C93"/>
    <w:rsid w:val="00E725D5"/>
    <w:rsid w:val="00E72AE3"/>
    <w:rsid w:val="00E73B51"/>
    <w:rsid w:val="00E750DF"/>
    <w:rsid w:val="00E76C99"/>
    <w:rsid w:val="00E804CB"/>
    <w:rsid w:val="00E8151C"/>
    <w:rsid w:val="00E81A88"/>
    <w:rsid w:val="00E81E9C"/>
    <w:rsid w:val="00E82E15"/>
    <w:rsid w:val="00E936FF"/>
    <w:rsid w:val="00E939C8"/>
    <w:rsid w:val="00E93A33"/>
    <w:rsid w:val="00E93B6B"/>
    <w:rsid w:val="00EA1F89"/>
    <w:rsid w:val="00EA2EAF"/>
    <w:rsid w:val="00EA5177"/>
    <w:rsid w:val="00EA7368"/>
    <w:rsid w:val="00EB117B"/>
    <w:rsid w:val="00EB2BEB"/>
    <w:rsid w:val="00EB40D6"/>
    <w:rsid w:val="00EB4222"/>
    <w:rsid w:val="00EB5F75"/>
    <w:rsid w:val="00EB79CD"/>
    <w:rsid w:val="00EC15E7"/>
    <w:rsid w:val="00ED6AA7"/>
    <w:rsid w:val="00EE0F2E"/>
    <w:rsid w:val="00EE1868"/>
    <w:rsid w:val="00EE2610"/>
    <w:rsid w:val="00EE26B3"/>
    <w:rsid w:val="00EE2A41"/>
    <w:rsid w:val="00EE354B"/>
    <w:rsid w:val="00EE3C1D"/>
    <w:rsid w:val="00EE6EC2"/>
    <w:rsid w:val="00EF09FB"/>
    <w:rsid w:val="00EF102E"/>
    <w:rsid w:val="00EF697A"/>
    <w:rsid w:val="00F02923"/>
    <w:rsid w:val="00F0351B"/>
    <w:rsid w:val="00F06472"/>
    <w:rsid w:val="00F10D6B"/>
    <w:rsid w:val="00F13254"/>
    <w:rsid w:val="00F1465C"/>
    <w:rsid w:val="00F177B1"/>
    <w:rsid w:val="00F22566"/>
    <w:rsid w:val="00F226DB"/>
    <w:rsid w:val="00F22963"/>
    <w:rsid w:val="00F232C2"/>
    <w:rsid w:val="00F2438F"/>
    <w:rsid w:val="00F24599"/>
    <w:rsid w:val="00F2714B"/>
    <w:rsid w:val="00F278FA"/>
    <w:rsid w:val="00F30F82"/>
    <w:rsid w:val="00F342B2"/>
    <w:rsid w:val="00F367F2"/>
    <w:rsid w:val="00F370A2"/>
    <w:rsid w:val="00F403EA"/>
    <w:rsid w:val="00F42753"/>
    <w:rsid w:val="00F42E10"/>
    <w:rsid w:val="00F440D8"/>
    <w:rsid w:val="00F44A7B"/>
    <w:rsid w:val="00F44FFA"/>
    <w:rsid w:val="00F45B6F"/>
    <w:rsid w:val="00F4650D"/>
    <w:rsid w:val="00F4790D"/>
    <w:rsid w:val="00F510DB"/>
    <w:rsid w:val="00F51C0C"/>
    <w:rsid w:val="00F5627B"/>
    <w:rsid w:val="00F5724D"/>
    <w:rsid w:val="00F6021E"/>
    <w:rsid w:val="00F60AB3"/>
    <w:rsid w:val="00F62329"/>
    <w:rsid w:val="00F635AC"/>
    <w:rsid w:val="00F65A74"/>
    <w:rsid w:val="00F6727E"/>
    <w:rsid w:val="00F727B0"/>
    <w:rsid w:val="00F72A12"/>
    <w:rsid w:val="00F76A74"/>
    <w:rsid w:val="00F816C6"/>
    <w:rsid w:val="00F83ACF"/>
    <w:rsid w:val="00F841CB"/>
    <w:rsid w:val="00F844B1"/>
    <w:rsid w:val="00F858D5"/>
    <w:rsid w:val="00F91AEE"/>
    <w:rsid w:val="00FA047C"/>
    <w:rsid w:val="00FA2545"/>
    <w:rsid w:val="00FA2625"/>
    <w:rsid w:val="00FA7EF6"/>
    <w:rsid w:val="00FB2524"/>
    <w:rsid w:val="00FB4AAD"/>
    <w:rsid w:val="00FB4E3D"/>
    <w:rsid w:val="00FB5F2A"/>
    <w:rsid w:val="00FB6CF8"/>
    <w:rsid w:val="00FC16E9"/>
    <w:rsid w:val="00FC279C"/>
    <w:rsid w:val="00FC3FC2"/>
    <w:rsid w:val="00FC45DE"/>
    <w:rsid w:val="00FC48CB"/>
    <w:rsid w:val="00FC4F9B"/>
    <w:rsid w:val="00FC59F0"/>
    <w:rsid w:val="00FD4599"/>
    <w:rsid w:val="00FD4784"/>
    <w:rsid w:val="00FD65FE"/>
    <w:rsid w:val="00FD74EB"/>
    <w:rsid w:val="00FE009C"/>
    <w:rsid w:val="00FE01E5"/>
    <w:rsid w:val="00FE214F"/>
    <w:rsid w:val="00FF1082"/>
    <w:rsid w:val="00FF19ED"/>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B654F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B65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B654F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nhideWhenUsed/>
    <w:qFormat/>
    <w:rsid w:val="00B654F0"/>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nhideWhenUsed/>
    <w:qFormat/>
    <w:rsid w:val="00B654F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B654F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5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styleId="Hipervnculovisitado">
    <w:name w:val="FollowedHyperlink"/>
    <w:basedOn w:val="Fuentedeprrafopredeter"/>
    <w:uiPriority w:val="99"/>
    <w:semiHidden/>
    <w:unhideWhenUsed/>
    <w:rsid w:val="00457393"/>
    <w:rPr>
      <w:color w:val="954F72" w:themeColor="followedHyperlink"/>
      <w:u w:val="single"/>
    </w:rPr>
  </w:style>
  <w:style w:type="character" w:customStyle="1" w:styleId="UnresolvedMention2">
    <w:name w:val="Unresolved Mention2"/>
    <w:basedOn w:val="Fuentedeprrafopredeter"/>
    <w:uiPriority w:val="99"/>
    <w:semiHidden/>
    <w:unhideWhenUsed/>
    <w:rsid w:val="00CF560A"/>
    <w:rPr>
      <w:color w:val="605E5C"/>
      <w:shd w:val="clear" w:color="auto" w:fill="E1DFDD"/>
    </w:rPr>
  </w:style>
  <w:style w:type="paragraph" w:customStyle="1" w:styleId="rtejustify">
    <w:name w:val="rtejustify"/>
    <w:basedOn w:val="Normal"/>
    <w:rsid w:val="007977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E26C92"/>
    <w:rPr>
      <w:color w:val="605E5C"/>
      <w:shd w:val="clear" w:color="auto" w:fill="E1DFDD"/>
    </w:rPr>
  </w:style>
  <w:style w:type="character" w:customStyle="1" w:styleId="Ttulo1Car">
    <w:name w:val="Título 1 Car"/>
    <w:basedOn w:val="Fuentedeprrafopredeter"/>
    <w:link w:val="Ttulo1"/>
    <w:uiPriority w:val="9"/>
    <w:rsid w:val="00B654F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654F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654F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B654F0"/>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B654F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B654F0"/>
    <w:rPr>
      <w:rFonts w:asciiTheme="majorHAnsi" w:eastAsiaTheme="majorEastAsia" w:hAnsiTheme="majorHAnsi" w:cstheme="majorBidi"/>
      <w:color w:val="1F4D78" w:themeColor="accent1" w:themeShade="7F"/>
      <w:sz w:val="24"/>
      <w:szCs w:val="24"/>
      <w:lang w:val="es-ES" w:eastAsia="es-ES"/>
    </w:rPr>
  </w:style>
  <w:style w:type="character" w:styleId="Refdecomentario">
    <w:name w:val="annotation reference"/>
    <w:basedOn w:val="Fuentedeprrafopredeter"/>
    <w:uiPriority w:val="99"/>
    <w:semiHidden/>
    <w:unhideWhenUsed/>
    <w:rsid w:val="00B654F0"/>
    <w:rPr>
      <w:sz w:val="16"/>
      <w:szCs w:val="16"/>
    </w:rPr>
  </w:style>
  <w:style w:type="paragraph" w:styleId="Textocomentario">
    <w:name w:val="annotation text"/>
    <w:basedOn w:val="Normal"/>
    <w:link w:val="TextocomentarioCar"/>
    <w:uiPriority w:val="99"/>
    <w:semiHidden/>
    <w:unhideWhenUsed/>
    <w:rsid w:val="00B654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54F0"/>
    <w:rPr>
      <w:sz w:val="20"/>
      <w:szCs w:val="20"/>
    </w:rPr>
  </w:style>
  <w:style w:type="paragraph" w:styleId="Asuntodelcomentario">
    <w:name w:val="annotation subject"/>
    <w:basedOn w:val="Textocomentario"/>
    <w:next w:val="Textocomentario"/>
    <w:link w:val="AsuntodelcomentarioCar"/>
    <w:uiPriority w:val="99"/>
    <w:semiHidden/>
    <w:unhideWhenUsed/>
    <w:rsid w:val="00B654F0"/>
    <w:rPr>
      <w:b/>
      <w:bCs/>
    </w:rPr>
  </w:style>
  <w:style w:type="character" w:customStyle="1" w:styleId="AsuntodelcomentarioCar">
    <w:name w:val="Asunto del comentario Car"/>
    <w:basedOn w:val="TextocomentarioCar"/>
    <w:link w:val="Asuntodelcomentario"/>
    <w:uiPriority w:val="99"/>
    <w:semiHidden/>
    <w:rsid w:val="00B654F0"/>
    <w:rPr>
      <w:b/>
      <w:bCs/>
      <w:sz w:val="20"/>
      <w:szCs w:val="20"/>
    </w:rPr>
  </w:style>
  <w:style w:type="character" w:customStyle="1" w:styleId="highlight">
    <w:name w:val="highlight"/>
    <w:basedOn w:val="Fuentedeprrafopredeter"/>
    <w:rsid w:val="00B654F0"/>
  </w:style>
  <w:style w:type="paragraph" w:styleId="NormalWeb">
    <w:name w:val="Normal (Web)"/>
    <w:basedOn w:val="Normal"/>
    <w:uiPriority w:val="99"/>
    <w:rsid w:val="00B654F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B654F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B654F0"/>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654F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B654F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B654F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654F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B654F0"/>
    <w:rPr>
      <w:rFonts w:ascii="Courier New" w:eastAsia="Times New Roman" w:hAnsi="Courier New" w:cs="Times New Roman"/>
      <w:sz w:val="20"/>
      <w:szCs w:val="20"/>
      <w:lang w:eastAsia="es-ES"/>
    </w:rPr>
  </w:style>
  <w:style w:type="paragraph" w:customStyle="1" w:styleId="Standard">
    <w:name w:val="Standard"/>
    <w:rsid w:val="00B654F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B654F0"/>
    <w:rPr>
      <w:rFonts w:ascii="Arial" w:hAnsi="Arial" w:cs="Arial" w:hint="default"/>
      <w:b/>
      <w:bCs/>
      <w:sz w:val="18"/>
      <w:szCs w:val="18"/>
    </w:rPr>
  </w:style>
  <w:style w:type="paragraph" w:customStyle="1" w:styleId="Pa2">
    <w:name w:val="Pa2"/>
    <w:basedOn w:val="Normal"/>
    <w:next w:val="Normal"/>
    <w:uiPriority w:val="99"/>
    <w:rsid w:val="00B654F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B654F0"/>
  </w:style>
  <w:style w:type="character" w:customStyle="1" w:styleId="b">
    <w:name w:val="b"/>
    <w:basedOn w:val="Fuentedeprrafopredeter"/>
    <w:rsid w:val="00B654F0"/>
  </w:style>
  <w:style w:type="character" w:customStyle="1" w:styleId="k">
    <w:name w:val="k"/>
    <w:basedOn w:val="Fuentedeprrafopredeter"/>
    <w:rsid w:val="00B654F0"/>
  </w:style>
  <w:style w:type="character" w:customStyle="1" w:styleId="h">
    <w:name w:val="h"/>
    <w:basedOn w:val="Fuentedeprrafopredeter"/>
    <w:rsid w:val="00B654F0"/>
  </w:style>
  <w:style w:type="character" w:styleId="CitaHTML">
    <w:name w:val="HTML Cite"/>
    <w:uiPriority w:val="99"/>
    <w:semiHidden/>
    <w:unhideWhenUsed/>
    <w:rsid w:val="00B654F0"/>
    <w:rPr>
      <w:i/>
      <w:iCs/>
    </w:rPr>
  </w:style>
  <w:style w:type="paragraph" w:customStyle="1" w:styleId="RSCGnotaalpie">
    <w:name w:val="RSCG nota al pie"/>
    <w:basedOn w:val="Normal"/>
    <w:uiPriority w:val="99"/>
    <w:qFormat/>
    <w:rsid w:val="00B654F0"/>
    <w:pPr>
      <w:spacing w:after="120" w:line="240" w:lineRule="auto"/>
      <w:jc w:val="both"/>
    </w:pPr>
    <w:rPr>
      <w:rFonts w:ascii="palatino" w:eastAsia="Times New Roman" w:hAnsi="palatino"/>
    </w:rPr>
  </w:style>
  <w:style w:type="character" w:customStyle="1" w:styleId="lbl-encabezado-blanco2">
    <w:name w:val="lbl-encabezado-blanco2"/>
    <w:rsid w:val="00B654F0"/>
    <w:rPr>
      <w:color w:val="FFFFFF"/>
    </w:rPr>
  </w:style>
  <w:style w:type="character" w:customStyle="1" w:styleId="TextoCar">
    <w:name w:val="Texto Car"/>
    <w:link w:val="Texto"/>
    <w:locked/>
    <w:rsid w:val="00B654F0"/>
    <w:rPr>
      <w:rFonts w:ascii="Arial" w:eastAsia="Times New Roman" w:hAnsi="Arial" w:cs="Arial"/>
      <w:sz w:val="18"/>
      <w:szCs w:val="18"/>
      <w:lang w:eastAsia="es-ES"/>
    </w:rPr>
  </w:style>
  <w:style w:type="paragraph" w:customStyle="1" w:styleId="ANOTACION">
    <w:name w:val="ANOTACION"/>
    <w:basedOn w:val="Normal"/>
    <w:link w:val="ANOTACIONCar"/>
    <w:rsid w:val="00B654F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B654F0"/>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B654F0"/>
    <w:rPr>
      <w:i/>
      <w:iCs/>
    </w:rPr>
  </w:style>
  <w:style w:type="paragraph" w:styleId="Bibliografa">
    <w:name w:val="Bibliography"/>
    <w:basedOn w:val="Normal"/>
    <w:next w:val="Normal"/>
    <w:uiPriority w:val="37"/>
    <w:semiHidden/>
    <w:unhideWhenUsed/>
    <w:rsid w:val="00B654F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B654F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B654F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B654F0"/>
  </w:style>
  <w:style w:type="character" w:customStyle="1" w:styleId="Ninguno">
    <w:name w:val="Ninguno"/>
    <w:rsid w:val="00B654F0"/>
    <w:rPr>
      <w:lang w:val="es-ES_tradnl"/>
    </w:rPr>
  </w:style>
  <w:style w:type="paragraph" w:customStyle="1" w:styleId="Cuerpo">
    <w:name w:val="Cuerpo"/>
    <w:rsid w:val="00B654F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B654F0"/>
    <w:pPr>
      <w:numPr>
        <w:numId w:val="32"/>
      </w:numPr>
    </w:pPr>
  </w:style>
  <w:style w:type="numbering" w:customStyle="1" w:styleId="Estiloimportado1">
    <w:name w:val="Estilo importado 1"/>
    <w:qFormat/>
    <w:rsid w:val="00B654F0"/>
    <w:pPr>
      <w:numPr>
        <w:numId w:val="33"/>
      </w:numPr>
    </w:pPr>
  </w:style>
  <w:style w:type="character" w:customStyle="1" w:styleId="normaltextrun">
    <w:name w:val="normaltextrun"/>
    <w:basedOn w:val="Fuentedeprrafopredeter"/>
    <w:rsid w:val="00B654F0"/>
  </w:style>
  <w:style w:type="paragraph" w:customStyle="1" w:styleId="INCISO">
    <w:name w:val="INCISO"/>
    <w:basedOn w:val="Normal"/>
    <w:rsid w:val="00B654F0"/>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B654F0"/>
  </w:style>
  <w:style w:type="paragraph" w:customStyle="1" w:styleId="m5212863947045306324gmail-msonormal">
    <w:name w:val="m_5212863947045306324gmail-msonormal"/>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B654F0"/>
  </w:style>
  <w:style w:type="paragraph" w:styleId="Lista">
    <w:name w:val="List"/>
    <w:basedOn w:val="Normal"/>
    <w:uiPriority w:val="99"/>
    <w:unhideWhenUsed/>
    <w:rsid w:val="00B654F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B654F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B654F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654F0"/>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654F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654F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654F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654F0"/>
  </w:style>
  <w:style w:type="character" w:customStyle="1" w:styleId="titulorubrolgt">
    <w:name w:val="titulorubrolgt"/>
    <w:basedOn w:val="Fuentedeprrafopredeter"/>
    <w:rsid w:val="00B654F0"/>
  </w:style>
  <w:style w:type="paragraph" w:customStyle="1" w:styleId="Text">
    <w:name w:val="Text"/>
    <w:basedOn w:val="Normal"/>
    <w:link w:val="TextChar"/>
    <w:rsid w:val="00B654F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B654F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654F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B654F0"/>
    <w:pPr>
      <w:spacing w:after="0" w:line="240" w:lineRule="auto"/>
    </w:pPr>
    <w:rPr>
      <w:rFonts w:eastAsia="Cambria"/>
      <w:sz w:val="20"/>
      <w:szCs w:val="20"/>
    </w:rPr>
  </w:style>
  <w:style w:type="paragraph" w:customStyle="1" w:styleId="paragraph">
    <w:name w:val="paragraph"/>
    <w:basedOn w:val="Normal"/>
    <w:rsid w:val="00B654F0"/>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B654F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654F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654F0"/>
    <w:rPr>
      <w:color w:val="605E5C"/>
      <w:shd w:val="clear" w:color="auto" w:fill="E1DFDD"/>
    </w:rPr>
  </w:style>
  <w:style w:type="paragraph" w:customStyle="1" w:styleId="temp">
    <w:name w:val="temp"/>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B654F0"/>
  </w:style>
  <w:style w:type="paragraph" w:customStyle="1" w:styleId="ng-star-inserted">
    <w:name w:val="ng-star-inserted"/>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B654F0"/>
    <w:rPr>
      <w:color w:val="605E5C"/>
      <w:shd w:val="clear" w:color="auto" w:fill="E1DFDD"/>
    </w:rPr>
  </w:style>
  <w:style w:type="character" w:customStyle="1" w:styleId="Mencinsinresolver3">
    <w:name w:val="Mención sin resolver3"/>
    <w:basedOn w:val="Fuentedeprrafopredeter"/>
    <w:uiPriority w:val="99"/>
    <w:semiHidden/>
    <w:unhideWhenUsed/>
    <w:rsid w:val="00B654F0"/>
    <w:rPr>
      <w:color w:val="605E5C"/>
      <w:shd w:val="clear" w:color="auto" w:fill="E1DFDD"/>
    </w:rPr>
  </w:style>
  <w:style w:type="paragraph" w:styleId="Saludo">
    <w:name w:val="Salutation"/>
    <w:basedOn w:val="Normal"/>
    <w:next w:val="Normal"/>
    <w:link w:val="SaludoCar"/>
    <w:uiPriority w:val="99"/>
    <w:unhideWhenUsed/>
    <w:rsid w:val="00B654F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B654F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B654F0"/>
  </w:style>
  <w:style w:type="character" w:customStyle="1" w:styleId="Mencinsinresolver4">
    <w:name w:val="Mención sin resolver4"/>
    <w:basedOn w:val="Fuentedeprrafopredeter"/>
    <w:uiPriority w:val="99"/>
    <w:semiHidden/>
    <w:unhideWhenUsed/>
    <w:rsid w:val="00B654F0"/>
    <w:rPr>
      <w:color w:val="605E5C"/>
      <w:shd w:val="clear" w:color="auto" w:fill="E1DFDD"/>
    </w:rPr>
  </w:style>
  <w:style w:type="paragraph" w:styleId="Revisin">
    <w:name w:val="Revision"/>
    <w:hidden/>
    <w:uiPriority w:val="99"/>
    <w:semiHidden/>
    <w:rsid w:val="00B654F0"/>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B654F0"/>
  </w:style>
  <w:style w:type="table" w:customStyle="1" w:styleId="Tablaconcuadrcula3">
    <w:name w:val="Tabla con cuadrícula3"/>
    <w:basedOn w:val="Tablanormal"/>
    <w:next w:val="Tablaconcuadrcula"/>
    <w:uiPriority w:val="59"/>
    <w:qFormat/>
    <w:rsid w:val="00B654F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654F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B654F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B654F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B654F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B654F0"/>
    <w:rPr>
      <w:rFonts w:ascii="Georgia" w:eastAsia="Georgia" w:hAnsi="Georgia" w:cs="Georgia"/>
      <w:i/>
      <w:color w:val="666666"/>
      <w:sz w:val="48"/>
      <w:szCs w:val="48"/>
      <w:lang w:val="es-ES" w:eastAsia="es-MX"/>
    </w:rPr>
  </w:style>
  <w:style w:type="table" w:customStyle="1" w:styleId="8">
    <w:name w:val="8"/>
    <w:basedOn w:val="TableNormal1"/>
    <w:rsid w:val="00B654F0"/>
    <w:tblPr>
      <w:tblStyleRowBandSize w:val="1"/>
      <w:tblStyleColBandSize w:val="1"/>
      <w:tblCellMar>
        <w:left w:w="115" w:type="dxa"/>
        <w:right w:w="115" w:type="dxa"/>
      </w:tblCellMar>
    </w:tblPr>
  </w:style>
  <w:style w:type="table" w:customStyle="1" w:styleId="7">
    <w:name w:val="7"/>
    <w:basedOn w:val="TableNormal1"/>
    <w:rsid w:val="00B654F0"/>
    <w:tblPr>
      <w:tblStyleRowBandSize w:val="1"/>
      <w:tblStyleColBandSize w:val="1"/>
      <w:tblCellMar>
        <w:left w:w="115" w:type="dxa"/>
        <w:right w:w="115" w:type="dxa"/>
      </w:tblCellMar>
    </w:tblPr>
  </w:style>
  <w:style w:type="table" w:customStyle="1" w:styleId="6">
    <w:name w:val="6"/>
    <w:basedOn w:val="TableNormal1"/>
    <w:rsid w:val="00B654F0"/>
    <w:tblPr>
      <w:tblStyleRowBandSize w:val="1"/>
      <w:tblStyleColBandSize w:val="1"/>
      <w:tblCellMar>
        <w:left w:w="115" w:type="dxa"/>
        <w:right w:w="115" w:type="dxa"/>
      </w:tblCellMar>
    </w:tblPr>
  </w:style>
  <w:style w:type="table" w:customStyle="1" w:styleId="5">
    <w:name w:val="5"/>
    <w:basedOn w:val="TableNormal1"/>
    <w:rsid w:val="00B654F0"/>
    <w:tblPr>
      <w:tblStyleRowBandSize w:val="1"/>
      <w:tblStyleColBandSize w:val="1"/>
      <w:tblCellMar>
        <w:left w:w="115" w:type="dxa"/>
        <w:right w:w="115" w:type="dxa"/>
      </w:tblCellMar>
    </w:tblPr>
  </w:style>
  <w:style w:type="table" w:customStyle="1" w:styleId="4">
    <w:name w:val="4"/>
    <w:basedOn w:val="TableNormal1"/>
    <w:rsid w:val="00B654F0"/>
    <w:tblPr>
      <w:tblStyleRowBandSize w:val="1"/>
      <w:tblStyleColBandSize w:val="1"/>
      <w:tblCellMar>
        <w:left w:w="115" w:type="dxa"/>
        <w:right w:w="115" w:type="dxa"/>
      </w:tblCellMar>
    </w:tblPr>
  </w:style>
  <w:style w:type="table" w:customStyle="1" w:styleId="3">
    <w:name w:val="3"/>
    <w:basedOn w:val="TableNormal1"/>
    <w:rsid w:val="00B654F0"/>
    <w:tblPr>
      <w:tblStyleRowBandSize w:val="1"/>
      <w:tblStyleColBandSize w:val="1"/>
      <w:tblCellMar>
        <w:left w:w="115" w:type="dxa"/>
        <w:right w:w="115" w:type="dxa"/>
      </w:tblCellMar>
    </w:tblPr>
  </w:style>
  <w:style w:type="table" w:customStyle="1" w:styleId="2">
    <w:name w:val="2"/>
    <w:basedOn w:val="TableNormal1"/>
    <w:rsid w:val="00B654F0"/>
    <w:tblPr>
      <w:tblStyleRowBandSize w:val="1"/>
      <w:tblStyleColBandSize w:val="1"/>
      <w:tblCellMar>
        <w:left w:w="115" w:type="dxa"/>
        <w:right w:w="115" w:type="dxa"/>
      </w:tblCellMar>
    </w:tblPr>
  </w:style>
  <w:style w:type="table" w:customStyle="1" w:styleId="1">
    <w:name w:val="1"/>
    <w:basedOn w:val="TableNormal1"/>
    <w:rsid w:val="00B654F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B654F0"/>
    <w:rPr>
      <w:rFonts w:ascii="Times New Roman" w:eastAsia="Times New Roman" w:hAnsi="Times New Roman" w:cs="Times New Roman"/>
      <w:sz w:val="20"/>
      <w:szCs w:val="20"/>
      <w:lang w:eastAsia="es-MX"/>
    </w:rPr>
  </w:style>
  <w:style w:type="character" w:customStyle="1" w:styleId="eop">
    <w:name w:val="eop"/>
    <w:basedOn w:val="Fuentedeprrafopredeter"/>
    <w:rsid w:val="00B654F0"/>
  </w:style>
  <w:style w:type="character" w:customStyle="1" w:styleId="m2871584667633129156gmail-apple-converted-space">
    <w:name w:val="m_2871584667633129156gmail-apple-converted-space"/>
    <w:basedOn w:val="Fuentedeprrafopredeter"/>
    <w:rsid w:val="00B654F0"/>
  </w:style>
  <w:style w:type="character" w:customStyle="1" w:styleId="m2871584667633129156gmail-msofootnotereference">
    <w:name w:val="m_2871584667633129156gmail-msofootnotereference"/>
    <w:basedOn w:val="Fuentedeprrafopredeter"/>
    <w:rsid w:val="00B654F0"/>
  </w:style>
  <w:style w:type="paragraph" w:customStyle="1" w:styleId="m2871584667633129156gmail-msofootnotetext">
    <w:name w:val="m_2871584667633129156gmail-msofootnotetext"/>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B654F0"/>
  </w:style>
  <w:style w:type="paragraph" w:customStyle="1" w:styleId="j1">
    <w:name w:val="j1"/>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B654F0"/>
  </w:style>
  <w:style w:type="character" w:customStyle="1" w:styleId="m-3579365149168697376gmail-msofootnotereference">
    <w:name w:val="m_-3579365149168697376gmail-msofootnotereference"/>
    <w:basedOn w:val="Fuentedeprrafopredeter"/>
    <w:rsid w:val="00B654F0"/>
  </w:style>
  <w:style w:type="paragraph" w:customStyle="1" w:styleId="m-3579365149168697376gmail-msofootnotetext">
    <w:name w:val="m_-3579365149168697376gmail-msofootnotetext"/>
    <w:basedOn w:val="Normal"/>
    <w:rsid w:val="00B654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B654F0"/>
  </w:style>
  <w:style w:type="numbering" w:customStyle="1" w:styleId="Sinlista2">
    <w:name w:val="Sin lista2"/>
    <w:next w:val="Sinlista"/>
    <w:uiPriority w:val="99"/>
    <w:semiHidden/>
    <w:unhideWhenUsed/>
    <w:rsid w:val="00B654F0"/>
  </w:style>
  <w:style w:type="table" w:customStyle="1" w:styleId="Tablaconcuadrcula4">
    <w:name w:val="Tabla con cuadrícula4"/>
    <w:basedOn w:val="Tablanormal"/>
    <w:next w:val="Tablaconcuadrcula"/>
    <w:uiPriority w:val="59"/>
    <w:qFormat/>
    <w:rsid w:val="00B654F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B654F0"/>
    <w:tblPr>
      <w:tblStyleRowBandSize w:val="1"/>
      <w:tblStyleColBandSize w:val="1"/>
      <w:tblCellMar>
        <w:left w:w="115" w:type="dxa"/>
        <w:right w:w="115" w:type="dxa"/>
      </w:tblCellMar>
    </w:tblPr>
  </w:style>
  <w:style w:type="table" w:customStyle="1" w:styleId="71">
    <w:name w:val="71"/>
    <w:basedOn w:val="TableNormal1"/>
    <w:rsid w:val="00B654F0"/>
    <w:tblPr>
      <w:tblStyleRowBandSize w:val="1"/>
      <w:tblStyleColBandSize w:val="1"/>
      <w:tblCellMar>
        <w:left w:w="115" w:type="dxa"/>
        <w:right w:w="115" w:type="dxa"/>
      </w:tblCellMar>
    </w:tblPr>
  </w:style>
  <w:style w:type="table" w:customStyle="1" w:styleId="61">
    <w:name w:val="61"/>
    <w:basedOn w:val="TableNormal1"/>
    <w:rsid w:val="00B654F0"/>
    <w:tblPr>
      <w:tblStyleRowBandSize w:val="1"/>
      <w:tblStyleColBandSize w:val="1"/>
      <w:tblCellMar>
        <w:left w:w="115" w:type="dxa"/>
        <w:right w:w="115" w:type="dxa"/>
      </w:tblCellMar>
    </w:tblPr>
  </w:style>
  <w:style w:type="table" w:customStyle="1" w:styleId="51">
    <w:name w:val="51"/>
    <w:basedOn w:val="TableNormal1"/>
    <w:rsid w:val="00B654F0"/>
    <w:tblPr>
      <w:tblStyleRowBandSize w:val="1"/>
      <w:tblStyleColBandSize w:val="1"/>
      <w:tblCellMar>
        <w:left w:w="115" w:type="dxa"/>
        <w:right w:w="115" w:type="dxa"/>
      </w:tblCellMar>
    </w:tblPr>
  </w:style>
  <w:style w:type="table" w:customStyle="1" w:styleId="41">
    <w:name w:val="41"/>
    <w:basedOn w:val="TableNormal1"/>
    <w:rsid w:val="00B654F0"/>
    <w:tblPr>
      <w:tblStyleRowBandSize w:val="1"/>
      <w:tblStyleColBandSize w:val="1"/>
      <w:tblCellMar>
        <w:left w:w="115" w:type="dxa"/>
        <w:right w:w="115" w:type="dxa"/>
      </w:tblCellMar>
    </w:tblPr>
  </w:style>
  <w:style w:type="table" w:customStyle="1" w:styleId="31">
    <w:name w:val="31"/>
    <w:basedOn w:val="TableNormal1"/>
    <w:rsid w:val="00B654F0"/>
    <w:tblPr>
      <w:tblStyleRowBandSize w:val="1"/>
      <w:tblStyleColBandSize w:val="1"/>
      <w:tblCellMar>
        <w:left w:w="115" w:type="dxa"/>
        <w:right w:w="115" w:type="dxa"/>
      </w:tblCellMar>
    </w:tblPr>
  </w:style>
  <w:style w:type="table" w:customStyle="1" w:styleId="21">
    <w:name w:val="21"/>
    <w:basedOn w:val="TableNormal1"/>
    <w:rsid w:val="00B654F0"/>
    <w:tblPr>
      <w:tblStyleRowBandSize w:val="1"/>
      <w:tblStyleColBandSize w:val="1"/>
      <w:tblCellMar>
        <w:left w:w="115" w:type="dxa"/>
        <w:right w:w="115" w:type="dxa"/>
      </w:tblCellMar>
    </w:tblPr>
  </w:style>
  <w:style w:type="table" w:customStyle="1" w:styleId="11">
    <w:name w:val="11"/>
    <w:basedOn w:val="TableNormal1"/>
    <w:rsid w:val="00B654F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585851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1673146">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09489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58950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2764656">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751396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98248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RZapnwKM4_PABlRbbbbjR1v7qRBRV16?usp=sharing" TargetMode="External"/><Relationship Id="rId13" Type="http://schemas.openxmlformats.org/officeDocument/2006/relationships/hyperlink" Target="https://tenangodelaire.gob.mx/transparencia/ayuntamient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nangodelaire.gob.mx/transparencia/ayuntamient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sRZapnwKM4_PABlRbbbbjR1v7qRBRV16?usp=sharin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enangodelaire.gob.mx/transparencia/ayunta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4AA22-C84B-464E-BE62-9240E41E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4412</TotalTime>
  <Pages>55</Pages>
  <Words>10769</Words>
  <Characters>59234</Characters>
  <Application>Microsoft Office Word</Application>
  <DocSecurity>0</DocSecurity>
  <Lines>493</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86</cp:revision>
  <cp:lastPrinted>2019-11-07T00:56:00Z</cp:lastPrinted>
  <dcterms:created xsi:type="dcterms:W3CDTF">2021-11-21T15:50:00Z</dcterms:created>
  <dcterms:modified xsi:type="dcterms:W3CDTF">2022-06-22T14:36:00Z</dcterms:modified>
</cp:coreProperties>
</file>