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8F0F" w14:textId="77777777" w:rsidR="00AF40AE" w:rsidRPr="003753CC" w:rsidRDefault="00AF40AE" w:rsidP="004E4187">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4500EE">
        <w:rPr>
          <w:rFonts w:ascii="Palatino Linotype" w:eastAsia="Times New Roman" w:hAnsi="Palatino Linotype" w:cs="Arial"/>
          <w:color w:val="000000"/>
          <w:sz w:val="24"/>
          <w:szCs w:val="24"/>
          <w:lang w:eastAsia="es-MX"/>
        </w:rPr>
        <w:t xml:space="preserve"> ocho de junio </w:t>
      </w:r>
      <w:r w:rsidRPr="003753CC">
        <w:rPr>
          <w:rFonts w:ascii="Palatino Linotype" w:eastAsia="Times New Roman" w:hAnsi="Palatino Linotype" w:cs="Arial"/>
          <w:color w:val="000000"/>
          <w:sz w:val="24"/>
          <w:szCs w:val="24"/>
          <w:lang w:eastAsia="es-MX"/>
        </w:rPr>
        <w:t>de dos mil veintidós.</w:t>
      </w:r>
    </w:p>
    <w:p w14:paraId="34171BCD" w14:textId="77777777" w:rsidR="00AF40AE" w:rsidRPr="003753CC" w:rsidRDefault="00AF40AE" w:rsidP="004E418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59260C9" w14:textId="77777777" w:rsidR="00AF40AE" w:rsidRPr="003753CC" w:rsidRDefault="00AF40AE" w:rsidP="004E4187">
      <w:pPr>
        <w:tabs>
          <w:tab w:val="left" w:pos="1701"/>
        </w:tabs>
        <w:spacing w:after="0" w:line="360" w:lineRule="auto"/>
        <w:jc w:val="both"/>
        <w:rPr>
          <w:rFonts w:ascii="Palatino Linotype" w:hAnsi="Palatino Linotype" w:cs="Arial"/>
          <w:b/>
          <w:sz w:val="24"/>
          <w:szCs w:val="24"/>
        </w:rPr>
      </w:pPr>
      <w:r w:rsidRPr="003753CC">
        <w:rPr>
          <w:rFonts w:ascii="Palatino Linotype" w:hAnsi="Palatino Linotype" w:cs="Arial"/>
          <w:b/>
          <w:sz w:val="24"/>
          <w:szCs w:val="24"/>
        </w:rPr>
        <w:t>VISTO</w:t>
      </w:r>
      <w:r w:rsidRPr="003753CC">
        <w:rPr>
          <w:rFonts w:ascii="Palatino Linotype" w:hAnsi="Palatino Linotype" w:cs="Arial"/>
          <w:sz w:val="24"/>
          <w:szCs w:val="24"/>
        </w:rPr>
        <w:t xml:space="preserve"> el expediente electrónico formado con motivo del recurso de revisión con número</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4195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en contra de la respuesta del </w:t>
      </w:r>
      <w:r w:rsidRPr="003753CC">
        <w:rPr>
          <w:rFonts w:ascii="Palatino Linotype" w:hAnsi="Palatino Linotype" w:cs="Arial"/>
          <w:b/>
          <w:sz w:val="24"/>
          <w:szCs w:val="24"/>
        </w:rPr>
        <w:t xml:space="preserve">Ayuntamiento de Metepec,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14:paraId="0B97ECA5" w14:textId="77777777" w:rsidR="00AF40AE" w:rsidRPr="003753CC" w:rsidRDefault="00AF40AE" w:rsidP="004E4187">
      <w:pPr>
        <w:tabs>
          <w:tab w:val="left" w:pos="6960"/>
        </w:tabs>
        <w:spacing w:after="0" w:line="360" w:lineRule="auto"/>
        <w:jc w:val="both"/>
        <w:rPr>
          <w:rFonts w:ascii="Palatino Linotype" w:hAnsi="Palatino Linotype" w:cs="Arial"/>
          <w:sz w:val="24"/>
          <w:szCs w:val="24"/>
        </w:rPr>
      </w:pPr>
    </w:p>
    <w:p w14:paraId="5E5E1F86" w14:textId="77777777" w:rsidR="00AF40AE" w:rsidRPr="003753CC" w:rsidRDefault="00AF40AE" w:rsidP="004E4187">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14:paraId="5BEC509D" w14:textId="77777777" w:rsidR="00AF40AE" w:rsidRPr="003753CC" w:rsidRDefault="00AF40AE" w:rsidP="004E4187">
      <w:pPr>
        <w:spacing w:after="0" w:line="360" w:lineRule="auto"/>
        <w:rPr>
          <w:rFonts w:ascii="Palatino Linotype" w:hAnsi="Palatino Linotype" w:cs="Arial"/>
          <w:b/>
          <w:sz w:val="24"/>
          <w:szCs w:val="24"/>
        </w:rPr>
      </w:pPr>
    </w:p>
    <w:p w14:paraId="13DD7752" w14:textId="77777777" w:rsidR="00AF40AE" w:rsidRPr="003753CC" w:rsidRDefault="00AF40AE" w:rsidP="004E4187">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trece</w:t>
      </w:r>
      <w:r w:rsidRPr="003753CC">
        <w:rPr>
          <w:rFonts w:ascii="Palatino Linotype" w:hAnsi="Palatino Linotype" w:cs="Arial"/>
          <w:sz w:val="24"/>
          <w:szCs w:val="24"/>
        </w:rPr>
        <w:t xml:space="preserve"> de enero de dos mil veintidós, 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3753CC">
        <w:rPr>
          <w:rFonts w:ascii="Palatino Linotype" w:hAnsi="Palatino Linotype" w:cs="Arial"/>
          <w:b/>
          <w:sz w:val="24"/>
          <w:szCs w:val="24"/>
        </w:rPr>
        <w:t xml:space="preserve"> </w:t>
      </w:r>
      <w:r w:rsidRPr="00AF40AE">
        <w:rPr>
          <w:rFonts w:ascii="Palatino Linotype" w:hAnsi="Palatino Linotype" w:cs="Arial"/>
          <w:b/>
          <w:sz w:val="24"/>
          <w:szCs w:val="24"/>
        </w:rPr>
        <w:t>01043/METEPEC/IP/2022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14:paraId="323747ED" w14:textId="77777777" w:rsidR="00AF40AE" w:rsidRPr="003753CC" w:rsidRDefault="00AF40AE" w:rsidP="004E4187">
      <w:pPr>
        <w:spacing w:after="0" w:line="360" w:lineRule="auto"/>
        <w:jc w:val="both"/>
        <w:rPr>
          <w:rFonts w:ascii="Palatino Linotype" w:hAnsi="Palatino Linotype" w:cs="Arial"/>
          <w:sz w:val="24"/>
          <w:szCs w:val="24"/>
        </w:rPr>
      </w:pPr>
    </w:p>
    <w:p w14:paraId="0DCF1F59" w14:textId="77777777" w:rsidR="00AF40AE" w:rsidRPr="003753CC" w:rsidRDefault="00AF40AE" w:rsidP="004E418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AF40AE">
        <w:rPr>
          <w:rFonts w:ascii="Palatino Linotype" w:eastAsia="Times New Roman" w:hAnsi="Palatino Linotype" w:cs="Times New Roman"/>
          <w:i/>
          <w:szCs w:val="24"/>
          <w:lang w:val="es-ES_tradnl" w:eastAsia="es-ES"/>
        </w:rPr>
        <w:t>Se solicita conocer la ubicación de todas las cámaras de videovigilancia en el municipio</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14:paraId="5DF26169" w14:textId="77777777" w:rsidR="00AF40AE" w:rsidRPr="003753CC" w:rsidRDefault="00AF40AE" w:rsidP="004E418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68FEF4F" w14:textId="77777777" w:rsidR="00AF40AE" w:rsidRPr="003753CC" w:rsidRDefault="00AF40AE" w:rsidP="004E4187">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14:paraId="4ADC6E55"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sidRPr="003753CC">
        <w:rPr>
          <w:rFonts w:ascii="Palatino Linotype" w:hAnsi="Palatino Linotype" w:cs="Arial"/>
          <w:sz w:val="24"/>
          <w:szCs w:val="24"/>
        </w:rPr>
        <w:t>Como se advierte de las constancias, en fecha do</w:t>
      </w:r>
      <w:r>
        <w:rPr>
          <w:rFonts w:ascii="Palatino Linotype" w:hAnsi="Palatino Linotype" w:cs="Arial"/>
          <w:sz w:val="24"/>
          <w:szCs w:val="24"/>
        </w:rPr>
        <w:t>s</w:t>
      </w:r>
      <w:r w:rsidRPr="003753CC">
        <w:rPr>
          <w:rFonts w:ascii="Palatino Linotype" w:hAnsi="Palatino Linotype" w:cs="Arial"/>
          <w:sz w:val="24"/>
          <w:szCs w:val="24"/>
        </w:rPr>
        <w:t xml:space="preserve"> de febrero de dos mil veintidós, 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 xml:space="preserve">notifico </w:t>
      </w:r>
      <w:r w:rsidRPr="003753CC">
        <w:rPr>
          <w:rFonts w:ascii="Palatino Linotype" w:hAnsi="Palatino Linotype" w:cs="Arial"/>
          <w:sz w:val="24"/>
          <w:szCs w:val="24"/>
        </w:rPr>
        <w:t xml:space="preserve">al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que el término ordinario de 15 (quince) días hábiles para dar respuesta, había sido prorrogado por el término extraordinario de 7 (días) hábiles, como se advierte a continuación:</w:t>
      </w:r>
    </w:p>
    <w:p w14:paraId="05819B68" w14:textId="77777777" w:rsidR="00AF40AE" w:rsidRPr="003753CC" w:rsidRDefault="00AF40AE" w:rsidP="004E4187">
      <w:pPr>
        <w:spacing w:after="0" w:line="360" w:lineRule="auto"/>
        <w:jc w:val="both"/>
        <w:rPr>
          <w:rFonts w:ascii="Palatino Linotype" w:hAnsi="Palatino Linotype" w:cs="Arial"/>
          <w:sz w:val="24"/>
          <w:szCs w:val="24"/>
        </w:rPr>
      </w:pPr>
    </w:p>
    <w:p w14:paraId="5833A72B" w14:textId="77777777" w:rsidR="00AF40AE" w:rsidRDefault="00AF40AE" w:rsidP="004E4187">
      <w:pPr>
        <w:spacing w:after="0" w:line="240" w:lineRule="auto"/>
        <w:ind w:left="567" w:right="567"/>
        <w:jc w:val="both"/>
        <w:rPr>
          <w:rFonts w:ascii="Palatino Linotype" w:eastAsia="Times New Roman" w:hAnsi="Palatino Linotype" w:cs="Times New Roman"/>
          <w:i/>
          <w:szCs w:val="24"/>
          <w:lang w:val="es-ES_tradnl" w:eastAsia="es-ES"/>
        </w:rPr>
      </w:pPr>
      <w:r w:rsidRPr="003753CC">
        <w:rPr>
          <w:rFonts w:ascii="Palatino Linotype" w:eastAsia="Times New Roman" w:hAnsi="Palatino Linotype" w:cs="Times New Roman"/>
          <w:i/>
          <w:szCs w:val="24"/>
          <w:lang w:val="es-ES_tradnl" w:eastAsia="es-ES"/>
        </w:rPr>
        <w:t>“</w:t>
      </w:r>
      <w:r w:rsidRPr="00AF40AE">
        <w:rPr>
          <w:rFonts w:ascii="Palatino Linotype" w:eastAsia="Times New Roman" w:hAnsi="Palatino Linotype" w:cs="Times New Roman"/>
          <w:i/>
          <w:szCs w:val="24"/>
          <w:lang w:val="es-ES_tradnl"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0A0F3E9" w14:textId="77777777" w:rsidR="00AF40AE" w:rsidRPr="00AF40AE" w:rsidRDefault="00AF40AE" w:rsidP="004E4187">
      <w:pPr>
        <w:spacing w:after="0" w:line="240" w:lineRule="auto"/>
        <w:ind w:left="567" w:right="567"/>
        <w:jc w:val="both"/>
        <w:rPr>
          <w:rFonts w:ascii="Palatino Linotype" w:eastAsia="Times New Roman" w:hAnsi="Palatino Linotype" w:cs="Times New Roman"/>
          <w:i/>
          <w:szCs w:val="24"/>
          <w:lang w:val="es-ES_tradnl" w:eastAsia="es-ES"/>
        </w:rPr>
      </w:pPr>
    </w:p>
    <w:p w14:paraId="49BA22F0" w14:textId="77777777" w:rsidR="00AF40AE" w:rsidRPr="003753CC" w:rsidRDefault="00AF40AE" w:rsidP="004E4187">
      <w:pPr>
        <w:spacing w:after="0" w:line="240" w:lineRule="auto"/>
        <w:ind w:left="567" w:right="567"/>
        <w:jc w:val="both"/>
        <w:rPr>
          <w:rFonts w:ascii="Palatino Linotype" w:eastAsia="Times New Roman" w:hAnsi="Palatino Linotype" w:cs="Times New Roman"/>
          <w:szCs w:val="24"/>
          <w:lang w:val="es-ES_tradnl" w:eastAsia="es-ES"/>
        </w:rPr>
      </w:pPr>
      <w:r w:rsidRPr="00AF40AE">
        <w:rPr>
          <w:rFonts w:ascii="Palatino Linotype" w:eastAsia="Times New Roman" w:hAnsi="Palatino Linotype" w:cs="Times New Roman"/>
          <w:i/>
          <w:szCs w:val="24"/>
          <w:lang w:val="es-ES_tradnl" w:eastAsia="es-ES"/>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sidRPr="003753CC">
        <w:rPr>
          <w:rFonts w:ascii="Palatino Linotype" w:eastAsia="Times New Roman" w:hAnsi="Palatino Linotype" w:cs="Times New Roman"/>
          <w:i/>
          <w:szCs w:val="24"/>
          <w:lang w:val="es-ES_tradnl" w:eastAsia="es-ES"/>
        </w:rPr>
        <w:t>”</w:t>
      </w:r>
    </w:p>
    <w:p w14:paraId="04DB1D3E" w14:textId="77777777" w:rsidR="00AF40AE" w:rsidRPr="003753CC" w:rsidRDefault="00AF40AE" w:rsidP="004E4187">
      <w:pPr>
        <w:spacing w:after="0" w:line="240" w:lineRule="auto"/>
        <w:ind w:left="567" w:right="567"/>
        <w:jc w:val="both"/>
        <w:rPr>
          <w:rFonts w:ascii="Palatino Linotype" w:eastAsia="Times New Roman" w:hAnsi="Palatino Linotype" w:cs="Times New Roman"/>
          <w:szCs w:val="24"/>
          <w:lang w:val="es-ES_tradnl" w:eastAsia="es-ES"/>
        </w:rPr>
      </w:pPr>
    </w:p>
    <w:p w14:paraId="64FD9502" w14:textId="77777777" w:rsidR="00AF40AE" w:rsidRPr="003753CC" w:rsidRDefault="00AF40AE" w:rsidP="004E4187">
      <w:pPr>
        <w:spacing w:after="0" w:line="240" w:lineRule="auto"/>
        <w:ind w:left="567" w:right="567"/>
        <w:jc w:val="right"/>
        <w:rPr>
          <w:rFonts w:ascii="Palatino Linotype" w:hAnsi="Palatino Linotype" w:cs="Arial"/>
          <w:sz w:val="24"/>
          <w:szCs w:val="28"/>
        </w:rPr>
      </w:pPr>
      <w:r w:rsidRPr="003753CC">
        <w:rPr>
          <w:rFonts w:ascii="Palatino Linotype" w:eastAsia="Times New Roman" w:hAnsi="Palatino Linotype" w:cs="Times New Roman"/>
          <w:szCs w:val="24"/>
          <w:lang w:val="es-ES_tradnl" w:eastAsia="es-ES"/>
        </w:rPr>
        <w:t>(Énfasis añadido)</w:t>
      </w:r>
    </w:p>
    <w:p w14:paraId="6F4A647C" w14:textId="77777777" w:rsidR="00AF40AE" w:rsidRPr="003753CC" w:rsidRDefault="00AF40AE" w:rsidP="004E4187">
      <w:pPr>
        <w:spacing w:after="0" w:line="360" w:lineRule="auto"/>
        <w:jc w:val="both"/>
        <w:rPr>
          <w:rFonts w:ascii="Palatino Linotype" w:hAnsi="Palatino Linotype" w:cs="Arial"/>
          <w:sz w:val="24"/>
          <w:szCs w:val="28"/>
        </w:rPr>
      </w:pPr>
    </w:p>
    <w:p w14:paraId="13FDE56E" w14:textId="77777777" w:rsidR="00AF40AE" w:rsidRPr="003753CC" w:rsidRDefault="00AF40AE" w:rsidP="004E4187">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el archivo electrónico denominado “</w:t>
      </w:r>
      <w:r w:rsidRPr="00AF40AE">
        <w:rPr>
          <w:rFonts w:ascii="Palatino Linotype" w:hAnsi="Palatino Linotype" w:cs="Arial"/>
          <w:sz w:val="24"/>
          <w:szCs w:val="28"/>
        </w:rPr>
        <w:t xml:space="preserve">acta primera </w:t>
      </w:r>
      <w:proofErr w:type="spellStart"/>
      <w:r w:rsidRPr="00AF40AE">
        <w:rPr>
          <w:rFonts w:ascii="Palatino Linotype" w:hAnsi="Palatino Linotype" w:cs="Arial"/>
          <w:sz w:val="24"/>
          <w:szCs w:val="28"/>
        </w:rPr>
        <w:t>sesion</w:t>
      </w:r>
      <w:proofErr w:type="spellEnd"/>
      <w:r w:rsidRPr="00AF40AE">
        <w:rPr>
          <w:rFonts w:ascii="Palatino Linotype" w:hAnsi="Palatino Linotype" w:cs="Arial"/>
          <w:sz w:val="24"/>
          <w:szCs w:val="28"/>
        </w:rPr>
        <w:t xml:space="preserve"> extraordinaria.pdf</w:t>
      </w:r>
      <w:r w:rsidRPr="003753CC">
        <w:rPr>
          <w:rFonts w:ascii="Palatino Linotype" w:hAnsi="Palatino Linotype" w:cs="Arial"/>
          <w:sz w:val="24"/>
          <w:szCs w:val="28"/>
        </w:rPr>
        <w:t>” el cual, al ser del conocimiento de las partes, se omite su inserción en este apartado en obvio de repeticiones innecesarias, máxime que será objeto de estudio en párrafos posteriores.</w:t>
      </w:r>
    </w:p>
    <w:p w14:paraId="0E577485" w14:textId="77777777" w:rsidR="00AF40AE" w:rsidRDefault="00AF40AE" w:rsidP="004E4187">
      <w:pPr>
        <w:spacing w:after="0" w:line="360" w:lineRule="auto"/>
        <w:jc w:val="both"/>
        <w:rPr>
          <w:rFonts w:ascii="Palatino Linotype" w:hAnsi="Palatino Linotype" w:cs="Arial"/>
          <w:sz w:val="24"/>
          <w:szCs w:val="28"/>
        </w:rPr>
      </w:pPr>
    </w:p>
    <w:p w14:paraId="4C1DD7B3" w14:textId="77777777" w:rsidR="00AF40AE" w:rsidRDefault="00AF40AE" w:rsidP="004E4187">
      <w:pPr>
        <w:spacing w:after="0" w:line="360" w:lineRule="auto"/>
        <w:jc w:val="both"/>
        <w:rPr>
          <w:rFonts w:ascii="Palatino Linotype" w:hAnsi="Palatino Linotype" w:cs="Arial"/>
          <w:sz w:val="24"/>
          <w:szCs w:val="28"/>
        </w:rPr>
      </w:pPr>
      <w:r w:rsidRPr="00B02D57">
        <w:rPr>
          <w:rFonts w:ascii="Palatino Linotype" w:hAnsi="Palatino Linotype" w:cs="Arial"/>
          <w:b/>
          <w:sz w:val="28"/>
          <w:szCs w:val="28"/>
        </w:rPr>
        <w:t>TERCERO</w:t>
      </w:r>
      <w:r>
        <w:rPr>
          <w:rFonts w:ascii="Palatino Linotype" w:hAnsi="Palatino Linotype" w:cs="Arial"/>
          <w:b/>
          <w:sz w:val="24"/>
          <w:szCs w:val="28"/>
        </w:rPr>
        <w:t>.</w:t>
      </w:r>
      <w:r>
        <w:rPr>
          <w:rFonts w:ascii="Palatino Linotype" w:hAnsi="Palatino Linotype" w:cs="Arial"/>
          <w:sz w:val="24"/>
          <w:szCs w:val="28"/>
        </w:rPr>
        <w:t xml:space="preserve"> Agotados tanto el término ordinario como extraordinario para dar respuesta, en fecha dieciocho de marzo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14:paraId="2FE8CF83" w14:textId="77777777" w:rsidR="00AF40AE" w:rsidRDefault="00AF40AE" w:rsidP="004E4187">
      <w:pPr>
        <w:spacing w:after="0" w:line="240" w:lineRule="auto"/>
        <w:ind w:left="567" w:right="567"/>
        <w:jc w:val="both"/>
        <w:rPr>
          <w:rFonts w:ascii="Palatino Linotype" w:hAnsi="Palatino Linotype" w:cs="Arial"/>
          <w:i/>
          <w:szCs w:val="28"/>
        </w:rPr>
      </w:pPr>
      <w:r>
        <w:rPr>
          <w:rFonts w:ascii="Palatino Linotype" w:hAnsi="Palatino Linotype" w:cs="Arial"/>
          <w:i/>
          <w:szCs w:val="28"/>
        </w:rPr>
        <w:lastRenderedPageBreak/>
        <w:t>“</w:t>
      </w:r>
      <w:r w:rsidRPr="00AF40AE">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6D9422" w14:textId="77777777" w:rsidR="00AF40AE" w:rsidRPr="00AF40AE" w:rsidRDefault="00AF40AE" w:rsidP="004E4187">
      <w:pPr>
        <w:spacing w:after="0" w:line="240" w:lineRule="auto"/>
        <w:ind w:left="567" w:right="567"/>
        <w:jc w:val="both"/>
        <w:rPr>
          <w:rFonts w:ascii="Palatino Linotype" w:hAnsi="Palatino Linotype" w:cs="Arial"/>
          <w:i/>
          <w:szCs w:val="28"/>
        </w:rPr>
      </w:pPr>
    </w:p>
    <w:p w14:paraId="33D89107" w14:textId="77777777" w:rsidR="00AF40AE" w:rsidRPr="00AF40AE" w:rsidRDefault="00AF40AE" w:rsidP="004E4187">
      <w:pPr>
        <w:spacing w:after="0" w:line="240" w:lineRule="auto"/>
        <w:ind w:left="567" w:right="567"/>
        <w:jc w:val="both"/>
        <w:rPr>
          <w:rFonts w:ascii="Palatino Linotype" w:hAnsi="Palatino Linotype" w:cs="Arial"/>
          <w:i/>
          <w:szCs w:val="28"/>
        </w:rPr>
      </w:pPr>
      <w:r w:rsidRPr="00AF40AE">
        <w:rPr>
          <w:rFonts w:ascii="Palatino Linotype" w:hAnsi="Palatino Linotype" w:cs="Arial"/>
          <w:i/>
          <w:szCs w:val="28"/>
        </w:rPr>
        <w:t>C. SOLICITANTE P R E S E N T E. En respuesta a la solicitud número 01043/METEPEC/IP/2022,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1640879F" w14:textId="77777777" w:rsidR="00AF40AE" w:rsidRDefault="00AF40AE" w:rsidP="004E4187">
      <w:pPr>
        <w:spacing w:after="0" w:line="360" w:lineRule="auto"/>
        <w:jc w:val="both"/>
        <w:rPr>
          <w:rFonts w:ascii="Palatino Linotype" w:hAnsi="Palatino Linotype" w:cs="Arial"/>
          <w:sz w:val="24"/>
          <w:szCs w:val="28"/>
        </w:rPr>
      </w:pPr>
    </w:p>
    <w:p w14:paraId="449F9C94" w14:textId="77777777" w:rsidR="00AF40AE" w:rsidRDefault="00AF40AE" w:rsidP="004E4187">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los documentos </w:t>
      </w:r>
      <w:r w:rsidRPr="003753CC">
        <w:rPr>
          <w:rFonts w:ascii="Palatino Linotype" w:hAnsi="Palatino Linotype" w:cs="Arial"/>
          <w:sz w:val="24"/>
          <w:szCs w:val="28"/>
        </w:rPr>
        <w:t>electrónico</w:t>
      </w:r>
      <w:r>
        <w:rPr>
          <w:rFonts w:ascii="Palatino Linotype" w:hAnsi="Palatino Linotype" w:cs="Arial"/>
          <w:sz w:val="24"/>
          <w:szCs w:val="28"/>
        </w:rPr>
        <w:t>s</w:t>
      </w:r>
      <w:r w:rsidRPr="003753CC">
        <w:rPr>
          <w:rFonts w:ascii="Palatino Linotype" w:hAnsi="Palatino Linotype" w:cs="Arial"/>
          <w:sz w:val="24"/>
          <w:szCs w:val="28"/>
        </w:rPr>
        <w:t xml:space="preserve"> denominado</w:t>
      </w:r>
      <w:r>
        <w:rPr>
          <w:rFonts w:ascii="Palatino Linotype" w:hAnsi="Palatino Linotype" w:cs="Arial"/>
          <w:sz w:val="24"/>
          <w:szCs w:val="28"/>
        </w:rPr>
        <w:t>s</w:t>
      </w:r>
      <w:r w:rsidRPr="003753CC">
        <w:rPr>
          <w:rFonts w:ascii="Palatino Linotype" w:hAnsi="Palatino Linotype" w:cs="Arial"/>
          <w:sz w:val="24"/>
          <w:szCs w:val="28"/>
        </w:rPr>
        <w:t xml:space="preserve"> “</w:t>
      </w:r>
      <w:r w:rsidRPr="00AF40AE">
        <w:rPr>
          <w:rFonts w:ascii="Palatino Linotype" w:hAnsi="Palatino Linotype" w:cs="Arial"/>
          <w:sz w:val="24"/>
          <w:szCs w:val="28"/>
        </w:rPr>
        <w:t>43.pdf</w:t>
      </w:r>
      <w:r>
        <w:rPr>
          <w:rFonts w:ascii="Palatino Linotype" w:hAnsi="Palatino Linotype" w:cs="Arial"/>
          <w:sz w:val="24"/>
          <w:szCs w:val="28"/>
        </w:rPr>
        <w:t xml:space="preserve"> y </w:t>
      </w:r>
      <w:r w:rsidRPr="00AF40AE">
        <w:rPr>
          <w:rFonts w:ascii="Palatino Linotype" w:hAnsi="Palatino Linotype" w:cs="Arial"/>
          <w:sz w:val="24"/>
          <w:szCs w:val="28"/>
        </w:rPr>
        <w:t>4 SESION ORD DE FECHA 10 DE ABRIL 2019, UBICACION DE CAMARAS.PDF</w:t>
      </w:r>
      <w:r w:rsidRPr="003753CC">
        <w:rPr>
          <w:rFonts w:ascii="Palatino Linotype" w:hAnsi="Palatino Linotype" w:cs="Arial"/>
          <w:sz w:val="24"/>
          <w:szCs w:val="28"/>
        </w:rPr>
        <w:t>”</w:t>
      </w:r>
      <w:r>
        <w:rPr>
          <w:rFonts w:ascii="Palatino Linotype" w:hAnsi="Palatino Linotype" w:cs="Arial"/>
          <w:sz w:val="24"/>
          <w:szCs w:val="28"/>
        </w:rPr>
        <w:t xml:space="preserve">, </w:t>
      </w:r>
      <w:proofErr w:type="gramStart"/>
      <w:r>
        <w:rPr>
          <w:rFonts w:ascii="Palatino Linotype" w:hAnsi="Palatino Linotype" w:cs="Arial"/>
          <w:sz w:val="24"/>
          <w:szCs w:val="28"/>
        </w:rPr>
        <w:t>que</w:t>
      </w:r>
      <w:proofErr w:type="gramEnd"/>
      <w:r>
        <w:rPr>
          <w:rFonts w:ascii="Palatino Linotype" w:hAnsi="Palatino Linotype" w:cs="Arial"/>
          <w:sz w:val="24"/>
          <w:szCs w:val="28"/>
        </w:rPr>
        <w:t xml:space="preserve"> al </w:t>
      </w:r>
      <w:r w:rsidRPr="003753CC">
        <w:rPr>
          <w:rFonts w:ascii="Palatino Linotype" w:hAnsi="Palatino Linotype" w:cs="Arial"/>
          <w:sz w:val="24"/>
          <w:szCs w:val="28"/>
        </w:rPr>
        <w:t>ser del conocimiento de las partes, se omite su inserción en este apartado en obvio de repeticiones innecesarias, máxime que será</w:t>
      </w:r>
      <w:r>
        <w:rPr>
          <w:rFonts w:ascii="Palatino Linotype" w:hAnsi="Palatino Linotype" w:cs="Arial"/>
          <w:sz w:val="24"/>
          <w:szCs w:val="28"/>
        </w:rPr>
        <w:t>n</w:t>
      </w:r>
      <w:r w:rsidRPr="003753CC">
        <w:rPr>
          <w:rFonts w:ascii="Palatino Linotype" w:hAnsi="Palatino Linotype" w:cs="Arial"/>
          <w:sz w:val="24"/>
          <w:szCs w:val="28"/>
        </w:rPr>
        <w:t xml:space="preserve"> objeto de estudio en párrafos posteriores.</w:t>
      </w:r>
    </w:p>
    <w:p w14:paraId="3A46ADFC" w14:textId="77777777" w:rsidR="00AF40AE" w:rsidRPr="003753CC" w:rsidRDefault="00AF40AE" w:rsidP="004E4187">
      <w:pPr>
        <w:spacing w:after="0" w:line="360" w:lineRule="auto"/>
        <w:jc w:val="both"/>
        <w:rPr>
          <w:rFonts w:ascii="Palatino Linotype" w:hAnsi="Palatino Linotype" w:cs="Arial"/>
          <w:sz w:val="24"/>
          <w:szCs w:val="28"/>
        </w:rPr>
      </w:pPr>
    </w:p>
    <w:p w14:paraId="448D7CAE" w14:textId="77777777" w:rsidR="00AF40AE" w:rsidRPr="003753CC" w:rsidRDefault="00B02D57" w:rsidP="004E4187">
      <w:pPr>
        <w:spacing w:after="0" w:line="360" w:lineRule="auto"/>
        <w:jc w:val="both"/>
        <w:rPr>
          <w:rFonts w:ascii="Palatino Linotype" w:hAnsi="Palatino Linotype" w:cs="Arial"/>
          <w:sz w:val="24"/>
          <w:szCs w:val="24"/>
        </w:rPr>
      </w:pPr>
      <w:r>
        <w:rPr>
          <w:rFonts w:ascii="Palatino Linotype" w:hAnsi="Palatino Linotype" w:cs="Arial"/>
          <w:b/>
          <w:sz w:val="28"/>
          <w:szCs w:val="28"/>
        </w:rPr>
        <w:t>CUARTO</w:t>
      </w:r>
      <w:r w:rsidR="00AF40AE" w:rsidRPr="003753CC">
        <w:rPr>
          <w:rFonts w:ascii="Palatino Linotype" w:hAnsi="Palatino Linotype" w:cs="Arial"/>
          <w:sz w:val="24"/>
          <w:szCs w:val="24"/>
        </w:rPr>
        <w:t xml:space="preserve">. Inconforme ante la respuesta por parte del </w:t>
      </w:r>
      <w:r w:rsidR="00AF40AE" w:rsidRPr="003753CC">
        <w:rPr>
          <w:rFonts w:ascii="Palatino Linotype" w:hAnsi="Palatino Linotype" w:cs="Arial"/>
          <w:b/>
          <w:sz w:val="24"/>
          <w:szCs w:val="24"/>
        </w:rPr>
        <w:t>Sujeto Obligado</w:t>
      </w:r>
      <w:r w:rsidR="00AF40AE" w:rsidRPr="003753CC">
        <w:rPr>
          <w:rFonts w:ascii="Palatino Linotype" w:hAnsi="Palatino Linotype" w:cs="Arial"/>
          <w:sz w:val="24"/>
          <w:szCs w:val="24"/>
        </w:rPr>
        <w:t xml:space="preserve">, el ahora </w:t>
      </w:r>
      <w:r w:rsidR="00AF40AE" w:rsidRPr="003753CC">
        <w:rPr>
          <w:rFonts w:ascii="Palatino Linotype" w:hAnsi="Palatino Linotype" w:cs="Arial"/>
          <w:b/>
          <w:sz w:val="24"/>
          <w:szCs w:val="24"/>
        </w:rPr>
        <w:t>Recurrente</w:t>
      </w:r>
      <w:r w:rsidR="00AF40AE" w:rsidRPr="003753CC">
        <w:rPr>
          <w:rFonts w:ascii="Palatino Linotype" w:hAnsi="Palatino Linotype" w:cs="Arial"/>
          <w:sz w:val="24"/>
          <w:szCs w:val="24"/>
        </w:rPr>
        <w:t xml:space="preserve"> en fecha </w:t>
      </w:r>
      <w:r w:rsidR="00AF40AE">
        <w:rPr>
          <w:rFonts w:ascii="Palatino Linotype" w:hAnsi="Palatino Linotype" w:cs="Arial"/>
          <w:sz w:val="24"/>
          <w:szCs w:val="24"/>
        </w:rPr>
        <w:t xml:space="preserve">veintidós </w:t>
      </w:r>
      <w:r w:rsidR="00AF40AE" w:rsidRPr="003753CC">
        <w:rPr>
          <w:rFonts w:ascii="Palatino Linotype" w:hAnsi="Palatino Linotype" w:cs="Arial"/>
          <w:sz w:val="24"/>
          <w:szCs w:val="24"/>
        </w:rPr>
        <w:t>de marzo de dos mil veintidós, interpuso recurso de revisión, que fue registrado</w:t>
      </w:r>
      <w:r w:rsidR="00AF40AE" w:rsidRPr="003753CC">
        <w:rPr>
          <w:rFonts w:ascii="Palatino Linotype" w:hAnsi="Palatino Linotype" w:cs="Arial"/>
          <w:b/>
          <w:sz w:val="24"/>
          <w:szCs w:val="24"/>
        </w:rPr>
        <w:t xml:space="preserve"> </w:t>
      </w:r>
      <w:r w:rsidR="00AF40AE" w:rsidRPr="003753CC">
        <w:rPr>
          <w:rFonts w:ascii="Palatino Linotype" w:hAnsi="Palatino Linotype" w:cs="Arial"/>
          <w:sz w:val="24"/>
          <w:szCs w:val="24"/>
        </w:rPr>
        <w:t>en el sistema electrónico con número de expediente</w:t>
      </w:r>
      <w:r w:rsidR="00AF40AE" w:rsidRPr="003753CC">
        <w:rPr>
          <w:rFonts w:ascii="Palatino Linotype" w:hAnsi="Palatino Linotype" w:cs="Arial"/>
          <w:b/>
          <w:bCs/>
          <w:sz w:val="24"/>
          <w:szCs w:val="24"/>
          <w:lang w:eastAsia="es-MX"/>
        </w:rPr>
        <w:t xml:space="preserve"> 0</w:t>
      </w:r>
      <w:r w:rsidR="00AF40AE">
        <w:rPr>
          <w:rFonts w:ascii="Palatino Linotype" w:hAnsi="Palatino Linotype" w:cs="Arial"/>
          <w:b/>
          <w:bCs/>
          <w:sz w:val="24"/>
          <w:szCs w:val="24"/>
          <w:lang w:eastAsia="es-MX"/>
        </w:rPr>
        <w:t>4195</w:t>
      </w:r>
      <w:r w:rsidR="00AF40AE" w:rsidRPr="003753CC">
        <w:rPr>
          <w:rFonts w:ascii="Palatino Linotype" w:hAnsi="Palatino Linotype" w:cs="Arial"/>
          <w:b/>
          <w:bCs/>
          <w:sz w:val="24"/>
          <w:szCs w:val="24"/>
          <w:lang w:eastAsia="es-MX"/>
        </w:rPr>
        <w:t>/INFOEM/IP/RR/2022</w:t>
      </w:r>
      <w:r w:rsidR="00AF40AE" w:rsidRPr="003753CC">
        <w:rPr>
          <w:rFonts w:ascii="Palatino Linotype" w:hAnsi="Palatino Linotype" w:cs="Arial"/>
          <w:sz w:val="24"/>
          <w:szCs w:val="24"/>
        </w:rPr>
        <w:t>, aduciendo como acto impugnado y razones o motivos de inconformidad, los siguientes:</w:t>
      </w:r>
    </w:p>
    <w:p w14:paraId="02F4FAC7" w14:textId="77777777" w:rsidR="00AF40AE" w:rsidRPr="003753CC" w:rsidRDefault="00AF40AE" w:rsidP="004E4187">
      <w:pPr>
        <w:spacing w:after="0" w:line="360" w:lineRule="auto"/>
        <w:jc w:val="both"/>
        <w:rPr>
          <w:rFonts w:ascii="Palatino Linotype" w:hAnsi="Palatino Linotype" w:cs="Arial"/>
          <w:sz w:val="24"/>
          <w:szCs w:val="24"/>
        </w:rPr>
      </w:pPr>
    </w:p>
    <w:p w14:paraId="0B45566C" w14:textId="77777777" w:rsidR="00AF40AE" w:rsidRPr="003753CC" w:rsidRDefault="00AF40AE" w:rsidP="004E4187">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14:paraId="7E113491" w14:textId="77777777" w:rsidR="00AF40AE" w:rsidRPr="003753CC" w:rsidRDefault="00AF40AE" w:rsidP="004E4187">
      <w:pPr>
        <w:pStyle w:val="Prrafodelista"/>
        <w:ind w:left="567" w:right="567"/>
        <w:jc w:val="both"/>
        <w:rPr>
          <w:rFonts w:ascii="Palatino Linotype" w:hAnsi="Palatino Linotype" w:cs="Arial"/>
          <w:i/>
          <w:sz w:val="22"/>
        </w:rPr>
      </w:pPr>
      <w:r w:rsidRPr="003753CC">
        <w:rPr>
          <w:rFonts w:ascii="Palatino Linotype" w:hAnsi="Palatino Linotype" w:cs="Arial"/>
          <w:i/>
          <w:sz w:val="22"/>
        </w:rPr>
        <w:lastRenderedPageBreak/>
        <w:t>“</w:t>
      </w:r>
      <w:r w:rsidRPr="00AF40AE">
        <w:rPr>
          <w:rFonts w:ascii="Palatino Linotype" w:hAnsi="Palatino Linotype" w:cs="Arial"/>
          <w:i/>
          <w:sz w:val="22"/>
        </w:rPr>
        <w:t>LA RESPUESTA PROPORCIONADA POR EL SUJETO OBLIGADO.</w:t>
      </w:r>
      <w:r w:rsidRPr="003753CC">
        <w:rPr>
          <w:rFonts w:ascii="Palatino Linotype" w:hAnsi="Palatino Linotype" w:cs="Arial"/>
          <w:i/>
          <w:sz w:val="22"/>
        </w:rPr>
        <w:t>”</w:t>
      </w:r>
    </w:p>
    <w:p w14:paraId="751A8C82" w14:textId="77777777" w:rsidR="00AF40AE" w:rsidRPr="003753CC" w:rsidRDefault="00AF40AE" w:rsidP="004E4187">
      <w:pPr>
        <w:pStyle w:val="Prrafodelista"/>
        <w:spacing w:line="360" w:lineRule="auto"/>
        <w:ind w:left="0"/>
        <w:jc w:val="both"/>
        <w:rPr>
          <w:rFonts w:ascii="Palatino Linotype" w:hAnsi="Palatino Linotype" w:cs="Arial"/>
          <w:b/>
        </w:rPr>
      </w:pPr>
    </w:p>
    <w:p w14:paraId="168D533C" w14:textId="77777777" w:rsidR="00AF40AE" w:rsidRPr="003753CC" w:rsidRDefault="00AF40AE" w:rsidP="004E4187">
      <w:pPr>
        <w:pStyle w:val="Prrafodelista"/>
        <w:spacing w:line="360" w:lineRule="auto"/>
        <w:ind w:left="0"/>
        <w:jc w:val="both"/>
        <w:rPr>
          <w:rFonts w:ascii="Palatino Linotype" w:hAnsi="Palatino Linotype" w:cs="Arial"/>
          <w:b/>
        </w:rPr>
      </w:pPr>
      <w:r w:rsidRPr="003753CC">
        <w:rPr>
          <w:rFonts w:ascii="Palatino Linotype" w:hAnsi="Palatino Linotype" w:cs="Arial"/>
          <w:b/>
        </w:rPr>
        <w:t>Razones o motivos de inconformidad:</w:t>
      </w:r>
    </w:p>
    <w:p w14:paraId="46BEEFF3" w14:textId="77777777" w:rsidR="00AF40AE" w:rsidRPr="003753CC" w:rsidRDefault="00AF40AE" w:rsidP="004E4187">
      <w:pPr>
        <w:pStyle w:val="Prrafodelista"/>
        <w:spacing w:line="360" w:lineRule="auto"/>
        <w:ind w:left="0"/>
        <w:jc w:val="both"/>
        <w:rPr>
          <w:rFonts w:ascii="Palatino Linotype" w:hAnsi="Palatino Linotype" w:cs="Arial"/>
          <w:b/>
        </w:rPr>
      </w:pPr>
    </w:p>
    <w:p w14:paraId="26081E3D" w14:textId="77777777" w:rsidR="00AF40AE" w:rsidRPr="003753CC" w:rsidRDefault="00AF40AE" w:rsidP="004E4187">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B02D57" w:rsidRPr="00B02D57">
        <w:rPr>
          <w:rFonts w:ascii="Palatino Linotype" w:hAnsi="Palatino Linotype"/>
          <w:i/>
          <w:color w:val="000000"/>
        </w:rPr>
        <w:t xml:space="preserve">EL CONOCER LA UBICACIÓN DE LAS CÁMARAS DE VIDEOVIGILANCIA ABONA AL DERECHO DE ACCESO A LA INFORMACIÓN PÚBLICA AL PERMITIR A LA CIUDADANÍA CONOCER ZONAS SEGURAS DEL MUNICIPIO. PRECEDENTES RELEVANTES DE RESOLUCIONES EN NAUCALPAN, METEPEC Y TOLUCA. </w:t>
      </w:r>
      <w:r w:rsidR="00B02D57" w:rsidRPr="00B02D57">
        <w:rPr>
          <w:rFonts w:ascii="Palatino Linotype" w:hAnsi="Palatino Linotype"/>
          <w:i/>
          <w:color w:val="000000"/>
          <w:u w:val="single"/>
        </w:rPr>
        <w:t>La respuesta proporcionada por el sujeto obligado está repleta de deficiencias</w:t>
      </w:r>
      <w:r w:rsidR="00B02D57" w:rsidRPr="00B02D57">
        <w:rPr>
          <w:rFonts w:ascii="Palatino Linotype" w:hAnsi="Palatino Linotype"/>
          <w:i/>
          <w:color w:val="000000"/>
        </w:rPr>
        <w:t xml:space="preserve"> al incumplir con diversas disposiciones explícitamente señaladas por la Ley de Transparencia y Acceso a la Información Pública. De conformidad con el artículo 6º, Apartado A, fracción I, en la interpretación del derecho de acceso a la información pública </w:t>
      </w:r>
      <w:r w:rsidR="00B02D57" w:rsidRPr="00B02D57">
        <w:rPr>
          <w:rFonts w:ascii="Palatino Linotype" w:hAnsi="Palatino Linotype"/>
          <w:i/>
          <w:color w:val="000000"/>
          <w:u w:val="single"/>
        </w:rPr>
        <w:t>deberá prevalecer el principio de máxima publicidad</w:t>
      </w:r>
      <w:r w:rsidR="00B02D57" w:rsidRPr="00B02D57">
        <w:rPr>
          <w:rFonts w:ascii="Palatino Linotype" w:hAnsi="Palatino Linotype"/>
          <w:i/>
          <w:color w:val="000000"/>
        </w:rPr>
        <w:t xml:space="preserve">,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00B02D57" w:rsidRPr="00B02D57">
        <w:rPr>
          <w:rFonts w:ascii="Palatino Linotype" w:hAnsi="Palatino Linotype"/>
          <w:i/>
          <w:color w:val="000000"/>
          <w:u w:val="single"/>
        </w:rPr>
        <w:t>el Sujeto Obligado no dio cabal cumplimiento al procedimiento para la atención a las solicitudes de acceso a la información</w:t>
      </w:r>
      <w:r w:rsidR="00B02D57" w:rsidRPr="00B02D57">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00B02D57" w:rsidRPr="006A70B1">
        <w:rPr>
          <w:rFonts w:ascii="Palatino Linotype" w:hAnsi="Palatino Linotype"/>
          <w:i/>
          <w:color w:val="000000"/>
        </w:rPr>
        <w:t>el sujeto obligado se encuentra constreñido a entregar la información solicitada, en los formatos que obren en sus archivos y por el medio de notificación seleccionado, siguiendo el procedimiento señalado en la propia Ley</w:t>
      </w:r>
      <w:r w:rsidR="00B02D57" w:rsidRPr="00B02D57">
        <w:rPr>
          <w:rFonts w:ascii="Palatino Linotype" w:hAnsi="Palatino Linotype"/>
          <w:i/>
          <w:color w:val="000000"/>
        </w:rPr>
        <w:t xml:space="preserve">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w:t>
      </w:r>
      <w:r w:rsidR="00B02D57" w:rsidRPr="00B02D57">
        <w:rPr>
          <w:rFonts w:ascii="Palatino Linotype" w:hAnsi="Palatino Linotype"/>
          <w:i/>
          <w:color w:val="000000"/>
          <w:u w:val="single"/>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w:t>
      </w:r>
      <w:r w:rsidR="00B02D57" w:rsidRPr="00B02D57">
        <w:rPr>
          <w:rFonts w:ascii="Palatino Linotype" w:hAnsi="Palatino Linotype"/>
          <w:i/>
          <w:color w:val="000000"/>
          <w:u w:val="single"/>
        </w:rPr>
        <w:lastRenderedPageBreak/>
        <w:t>Ley</w:t>
      </w:r>
      <w:r w:rsidR="00B02D57" w:rsidRPr="00B02D57">
        <w:rPr>
          <w:rFonts w:ascii="Palatino Linotype" w:hAnsi="Palatino Linotype"/>
          <w:i/>
          <w:color w:val="000000"/>
        </w:rPr>
        <w:t xml:space="preserve">, al considerar posibles causas de responsabilidad administrativa por el incumplimiento a lo anteriormente expuesto, aunado a los supuestos normativos aplicables, previstos por el artículo 222 del mismo ordenamiento jurídico. No omito mencionar que </w:t>
      </w:r>
      <w:r w:rsidR="00B02D57" w:rsidRPr="00B02D57">
        <w:rPr>
          <w:rFonts w:ascii="Palatino Linotype" w:hAnsi="Palatino Linotype"/>
          <w:i/>
          <w:color w:val="000000"/>
          <w:u w:val="single"/>
        </w:rPr>
        <w:t>el sujeto obligado omitió en su respuesta informar a los interesados el derecho y plazo que tienen para promover recurso de revisión</w:t>
      </w:r>
      <w:r w:rsidR="00B02D57" w:rsidRPr="00B02D57">
        <w:rPr>
          <w:rFonts w:ascii="Palatino Linotype" w:hAnsi="Palatino Linotype"/>
          <w:i/>
          <w:color w:val="000000"/>
        </w:rPr>
        <w:t xml:space="preserve">, </w:t>
      </w:r>
      <w:proofErr w:type="gramStart"/>
      <w:r w:rsidR="00B02D57" w:rsidRPr="00B02D57">
        <w:rPr>
          <w:rFonts w:ascii="Palatino Linotype" w:hAnsi="Palatino Linotype"/>
          <w:i/>
          <w:color w:val="000000"/>
        </w:rPr>
        <w:t>de acuerdo a</w:t>
      </w:r>
      <w:proofErr w:type="gramEnd"/>
      <w:r w:rsidR="00B02D57" w:rsidRPr="00B02D57">
        <w:rPr>
          <w:rFonts w:ascii="Palatino Linotype" w:hAnsi="Palatino Linotype"/>
          <w:i/>
          <w:color w:val="000000"/>
        </w:rPr>
        <w:t xml:space="preserve"> lo señalado por el artículo 177 de la ley en mención.</w:t>
      </w:r>
      <w:r w:rsidRPr="003753CC">
        <w:rPr>
          <w:rFonts w:ascii="Palatino Linotype" w:hAnsi="Palatino Linotype"/>
          <w:i/>
          <w:color w:val="000000"/>
        </w:rPr>
        <w:t>” (sic)</w:t>
      </w:r>
    </w:p>
    <w:p w14:paraId="207CBF49" w14:textId="77777777" w:rsidR="00AF40AE" w:rsidRPr="003753CC" w:rsidRDefault="00AF40AE" w:rsidP="004E4187">
      <w:pPr>
        <w:spacing w:after="0" w:line="240" w:lineRule="auto"/>
        <w:ind w:left="567" w:right="567"/>
        <w:jc w:val="both"/>
        <w:rPr>
          <w:rFonts w:ascii="Palatino Linotype" w:hAnsi="Palatino Linotype"/>
          <w:color w:val="000000"/>
        </w:rPr>
      </w:pPr>
    </w:p>
    <w:p w14:paraId="6CC3250A" w14:textId="77777777" w:rsidR="00AF40AE" w:rsidRPr="003753CC" w:rsidRDefault="00AF40AE" w:rsidP="004E4187">
      <w:pPr>
        <w:spacing w:after="0" w:line="240" w:lineRule="auto"/>
        <w:ind w:left="567" w:right="567"/>
        <w:jc w:val="right"/>
        <w:rPr>
          <w:rFonts w:ascii="Palatino Linotype" w:hAnsi="Palatino Linotype"/>
          <w:color w:val="000000"/>
        </w:rPr>
      </w:pPr>
      <w:r w:rsidRPr="003753CC">
        <w:rPr>
          <w:rFonts w:ascii="Palatino Linotype" w:hAnsi="Palatino Linotype"/>
          <w:color w:val="000000"/>
        </w:rPr>
        <w:t>(Énfasis añadido)</w:t>
      </w:r>
    </w:p>
    <w:p w14:paraId="1570E274" w14:textId="77777777" w:rsidR="00AF40AE" w:rsidRPr="003753CC" w:rsidRDefault="00AF40AE" w:rsidP="004E4187">
      <w:pPr>
        <w:spacing w:after="0" w:line="360" w:lineRule="auto"/>
        <w:ind w:right="49"/>
        <w:jc w:val="both"/>
        <w:rPr>
          <w:rFonts w:ascii="Palatino Linotype" w:eastAsia="Times New Roman" w:hAnsi="Palatino Linotype" w:cs="Arial"/>
          <w:sz w:val="24"/>
          <w:lang w:eastAsia="es-ES"/>
        </w:rPr>
      </w:pPr>
    </w:p>
    <w:p w14:paraId="26AC2C52" w14:textId="77777777" w:rsidR="00AF40AE" w:rsidRPr="003753CC" w:rsidRDefault="00B02D57" w:rsidP="004E4187">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00AF40AE" w:rsidRPr="003753CC">
        <w:rPr>
          <w:rFonts w:ascii="Palatino Linotype" w:eastAsia="Times New Roman" w:hAnsi="Palatino Linotype" w:cs="Arial"/>
          <w:b/>
          <w:sz w:val="28"/>
          <w:lang w:eastAsia="es-ES"/>
        </w:rPr>
        <w:t xml:space="preserve">. </w:t>
      </w:r>
      <w:r w:rsidR="00AF40AE"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veintidós </w:t>
      </w:r>
      <w:r w:rsidR="00AF40AE" w:rsidRPr="003753CC">
        <w:rPr>
          <w:rFonts w:ascii="Palatino Linotype" w:eastAsia="Times New Roman" w:hAnsi="Palatino Linotype" w:cs="Arial"/>
          <w:sz w:val="24"/>
          <w:szCs w:val="24"/>
          <w:lang w:val="es-ES" w:eastAsia="es-ES"/>
        </w:rPr>
        <w:t xml:space="preserve">de marzo de dos mil veintidós, el </w:t>
      </w:r>
      <w:r w:rsidR="00AF40AE" w:rsidRPr="003753CC">
        <w:rPr>
          <w:rFonts w:ascii="Palatino Linotype" w:eastAsia="Times New Roman" w:hAnsi="Palatino Linotype" w:cs="Arial"/>
          <w:sz w:val="24"/>
          <w:szCs w:val="24"/>
          <w:lang w:val="es-ES_tradnl" w:eastAsia="es-ES"/>
        </w:rPr>
        <w:t>recurso de que</w:t>
      </w:r>
      <w:r w:rsidR="00AF40AE" w:rsidRPr="003753CC">
        <w:rPr>
          <w:rFonts w:ascii="Palatino Linotype" w:eastAsia="Times New Roman" w:hAnsi="Palatino Linotype" w:cs="Arial"/>
          <w:sz w:val="24"/>
          <w:szCs w:val="24"/>
          <w:lang w:val="es-ES" w:eastAsia="es-ES"/>
        </w:rPr>
        <w:t xml:space="preserve"> se trata</w:t>
      </w:r>
      <w:r w:rsidR="00AF40AE" w:rsidRPr="003753CC">
        <w:rPr>
          <w:rFonts w:ascii="Palatino Linotype" w:eastAsia="Times New Roman" w:hAnsi="Palatino Linotype" w:cs="Arial"/>
          <w:sz w:val="24"/>
          <w:szCs w:val="24"/>
          <w:lang w:val="es-ES_tradnl" w:eastAsia="es-ES"/>
        </w:rPr>
        <w:t xml:space="preserve"> se envió electrónicamente al Instituto de </w:t>
      </w:r>
      <w:r w:rsidR="00AF40AE" w:rsidRPr="003753CC">
        <w:rPr>
          <w:rFonts w:ascii="Palatino Linotype" w:eastAsia="Arial Unicode MS" w:hAnsi="Palatino Linotype" w:cs="Arial"/>
          <w:sz w:val="24"/>
          <w:szCs w:val="24"/>
          <w:lang w:val="es-ES" w:eastAsia="es-ES"/>
        </w:rPr>
        <w:t>Transparencia</w:t>
      </w:r>
      <w:r w:rsidR="00AF40AE"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F40AE"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00AF40AE" w:rsidRPr="003753CC">
        <w:rPr>
          <w:rFonts w:ascii="Palatino Linotype" w:eastAsia="Times New Roman" w:hAnsi="Palatino Linotype" w:cs="Arial"/>
          <w:sz w:val="24"/>
          <w:szCs w:val="24"/>
          <w:lang w:val="es-ES_tradnl" w:eastAsia="es-ES"/>
        </w:rPr>
        <w:t>, se turnó a través del</w:t>
      </w:r>
      <w:r w:rsidR="00AF40AE" w:rsidRPr="003753CC">
        <w:rPr>
          <w:rFonts w:ascii="Palatino Linotype" w:eastAsia="Arial Unicode MS" w:hAnsi="Palatino Linotype" w:cs="Arial"/>
          <w:sz w:val="24"/>
          <w:szCs w:val="24"/>
          <w:lang w:val="es-ES_tradnl" w:eastAsia="es-ES"/>
        </w:rPr>
        <w:t xml:space="preserve"> </w:t>
      </w:r>
      <w:r w:rsidR="00AF40AE" w:rsidRPr="003753CC">
        <w:rPr>
          <w:rFonts w:ascii="Palatino Linotype" w:eastAsia="Arial Unicode MS" w:hAnsi="Palatino Linotype" w:cs="Arial"/>
          <w:b/>
          <w:sz w:val="24"/>
          <w:szCs w:val="24"/>
          <w:lang w:val="es-ES_tradnl" w:eastAsia="es-ES"/>
        </w:rPr>
        <w:t>SAIMEX</w:t>
      </w:r>
      <w:r w:rsidR="00AF40AE" w:rsidRPr="003753CC">
        <w:rPr>
          <w:rFonts w:ascii="Palatino Linotype" w:eastAsia="Times New Roman" w:hAnsi="Palatino Linotype" w:cs="Times New Roman"/>
          <w:sz w:val="24"/>
          <w:szCs w:val="24"/>
          <w:lang w:val="es-ES" w:eastAsia="es-ES"/>
        </w:rPr>
        <w:t xml:space="preserve"> al </w:t>
      </w:r>
      <w:r w:rsidR="00AF40AE" w:rsidRPr="003753CC">
        <w:rPr>
          <w:rFonts w:ascii="Palatino Linotype" w:eastAsia="Times New Roman" w:hAnsi="Palatino Linotype" w:cs="Arial"/>
          <w:sz w:val="24"/>
          <w:szCs w:val="24"/>
          <w:lang w:val="es-ES_tradnl" w:eastAsia="es-ES"/>
        </w:rPr>
        <w:t xml:space="preserve">Comisionado Presidente </w:t>
      </w:r>
      <w:r w:rsidR="00AF40AE" w:rsidRPr="003753CC">
        <w:rPr>
          <w:rFonts w:ascii="Palatino Linotype" w:eastAsia="Times New Roman" w:hAnsi="Palatino Linotype" w:cs="Arial"/>
          <w:b/>
          <w:sz w:val="24"/>
          <w:szCs w:val="24"/>
          <w:lang w:val="es-ES_tradnl" w:eastAsia="es-ES"/>
        </w:rPr>
        <w:t xml:space="preserve">JOSÉ MARTÍNEZ VILCHIS, </w:t>
      </w:r>
      <w:r w:rsidR="00AF40AE" w:rsidRPr="003753CC">
        <w:rPr>
          <w:rFonts w:ascii="Palatino Linotype" w:eastAsia="Times New Roman" w:hAnsi="Palatino Linotype" w:cs="Arial"/>
          <w:sz w:val="24"/>
          <w:szCs w:val="24"/>
          <w:lang w:val="es-ES_tradnl" w:eastAsia="es-ES"/>
        </w:rPr>
        <w:t xml:space="preserve">a efecto de que decretara su admisión o </w:t>
      </w:r>
      <w:proofErr w:type="spellStart"/>
      <w:r w:rsidR="00AF40AE" w:rsidRPr="003753CC">
        <w:rPr>
          <w:rFonts w:ascii="Palatino Linotype" w:eastAsia="Times New Roman" w:hAnsi="Palatino Linotype" w:cs="Arial"/>
          <w:sz w:val="24"/>
          <w:szCs w:val="24"/>
          <w:lang w:val="es-ES_tradnl" w:eastAsia="es-ES"/>
        </w:rPr>
        <w:t>desechamiento</w:t>
      </w:r>
      <w:proofErr w:type="spellEnd"/>
      <w:r w:rsidR="00AF40AE" w:rsidRPr="003753CC">
        <w:rPr>
          <w:rFonts w:ascii="Palatino Linotype" w:eastAsia="Times New Roman" w:hAnsi="Palatino Linotype" w:cs="Arial"/>
          <w:sz w:val="24"/>
          <w:szCs w:val="24"/>
          <w:lang w:val="es-ES_tradnl" w:eastAsia="es-ES"/>
        </w:rPr>
        <w:t>.</w:t>
      </w:r>
    </w:p>
    <w:p w14:paraId="362D17C3" w14:textId="77777777" w:rsidR="00AF40AE" w:rsidRPr="003753CC" w:rsidRDefault="00AF40AE" w:rsidP="004E4187">
      <w:pPr>
        <w:spacing w:after="0" w:line="360" w:lineRule="auto"/>
        <w:ind w:right="49"/>
        <w:jc w:val="both"/>
        <w:rPr>
          <w:rFonts w:ascii="Palatino Linotype" w:eastAsia="Times New Roman" w:hAnsi="Palatino Linotype" w:cs="Arial"/>
          <w:sz w:val="24"/>
          <w:szCs w:val="24"/>
          <w:lang w:val="es-ES_tradnl" w:eastAsia="es-ES"/>
        </w:rPr>
      </w:pPr>
    </w:p>
    <w:p w14:paraId="7AF562BC" w14:textId="77777777" w:rsidR="00AF40AE" w:rsidRPr="003753CC" w:rsidRDefault="00B02D57" w:rsidP="004E418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AF40AE" w:rsidRPr="003753CC">
        <w:rPr>
          <w:rFonts w:ascii="Palatino Linotype" w:eastAsia="Times New Roman" w:hAnsi="Palatino Linotype" w:cs="Arial"/>
          <w:b/>
          <w:sz w:val="28"/>
          <w:szCs w:val="28"/>
          <w:lang w:val="es-ES_tradnl" w:eastAsia="es-ES"/>
        </w:rPr>
        <w:t xml:space="preserve">. </w:t>
      </w:r>
      <w:r w:rsidR="00AF40AE" w:rsidRPr="003753CC">
        <w:rPr>
          <w:rFonts w:ascii="Palatino Linotype" w:eastAsia="Times New Roman" w:hAnsi="Palatino Linotype" w:cs="Arial"/>
          <w:sz w:val="24"/>
          <w:szCs w:val="24"/>
          <w:lang w:val="es-ES_tradnl" w:eastAsia="es-ES"/>
        </w:rPr>
        <w:t>E</w:t>
      </w:r>
      <w:r w:rsidR="00AF40AE"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veinticinco </w:t>
      </w:r>
      <w:r w:rsidR="00AF40AE" w:rsidRPr="003753CC">
        <w:rPr>
          <w:rFonts w:ascii="Palatino Linotype" w:eastAsia="Times New Roman" w:hAnsi="Palatino Linotype" w:cs="Arial"/>
          <w:sz w:val="24"/>
          <w:szCs w:val="24"/>
          <w:lang w:val="es-ES" w:eastAsia="es-ES"/>
        </w:rPr>
        <w:t xml:space="preserve">de marzo de dos mil veintidós, atento a lo dispuesto en el </w:t>
      </w:r>
      <w:r w:rsidR="00AF40AE" w:rsidRPr="003753CC">
        <w:rPr>
          <w:rFonts w:ascii="Palatino Linotype" w:eastAsia="Times New Roman" w:hAnsi="Palatino Linotype" w:cs="Arial"/>
          <w:sz w:val="24"/>
          <w:szCs w:val="24"/>
          <w:lang w:val="es-ES_tradnl" w:eastAsia="es-ES"/>
        </w:rPr>
        <w:t>artículo</w:t>
      </w:r>
      <w:r w:rsidR="00AF40AE" w:rsidRPr="003753CC">
        <w:rPr>
          <w:rFonts w:ascii="Palatino Linotype" w:eastAsia="Times New Roman" w:hAnsi="Palatino Linotype" w:cs="Arial"/>
          <w:sz w:val="24"/>
          <w:szCs w:val="24"/>
          <w:lang w:val="es-ES" w:eastAsia="es-ES"/>
        </w:rPr>
        <w:t xml:space="preserve"> 185 fracciones I, II y IV </w:t>
      </w:r>
      <w:r w:rsidR="00AF40AE" w:rsidRPr="003753CC">
        <w:rPr>
          <w:rFonts w:ascii="Palatino Linotype" w:eastAsia="Times New Roman" w:hAnsi="Palatino Linotype" w:cs="Arial"/>
          <w:sz w:val="24"/>
          <w:szCs w:val="24"/>
          <w:lang w:val="es-ES_tradnl" w:eastAsia="es-ES"/>
        </w:rPr>
        <w:t xml:space="preserve">de la </w:t>
      </w:r>
      <w:r w:rsidR="00AF40AE"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F40AE"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32D9D0C4" w14:textId="77777777" w:rsidR="00AF40AE" w:rsidRPr="003753CC" w:rsidRDefault="00AF40AE" w:rsidP="004E4187">
      <w:pPr>
        <w:spacing w:after="0" w:line="360" w:lineRule="auto"/>
        <w:ind w:right="49"/>
        <w:jc w:val="both"/>
        <w:rPr>
          <w:rFonts w:ascii="Palatino Linotype" w:eastAsia="Times New Roman" w:hAnsi="Palatino Linotype" w:cs="Arial"/>
          <w:sz w:val="24"/>
          <w:szCs w:val="24"/>
          <w:lang w:val="es-ES" w:eastAsia="es-ES"/>
        </w:rPr>
      </w:pPr>
    </w:p>
    <w:p w14:paraId="692ABC74" w14:textId="77777777" w:rsidR="00AF40AE" w:rsidRPr="003753CC" w:rsidRDefault="00B02D57" w:rsidP="004E4187">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AF40AE" w:rsidRPr="003753CC">
        <w:rPr>
          <w:rFonts w:ascii="Palatino Linotype" w:hAnsi="Palatino Linotype" w:cs="Arial"/>
          <w:b/>
          <w:sz w:val="28"/>
          <w:szCs w:val="28"/>
        </w:rPr>
        <w:t xml:space="preserve">. </w:t>
      </w:r>
      <w:r w:rsidR="00AF40AE" w:rsidRPr="003753CC">
        <w:rPr>
          <w:rFonts w:ascii="Palatino Linotype" w:hAnsi="Palatino Linotype" w:cs="Arial"/>
          <w:sz w:val="24"/>
          <w:szCs w:val="24"/>
        </w:rPr>
        <w:t xml:space="preserve">Una vez abierta la etapa de instrucción, se advierte que, tanto el </w:t>
      </w:r>
      <w:r w:rsidR="00AF40AE" w:rsidRPr="003753CC">
        <w:rPr>
          <w:rFonts w:ascii="Palatino Linotype" w:hAnsi="Palatino Linotype" w:cs="Arial"/>
          <w:b/>
          <w:sz w:val="24"/>
          <w:szCs w:val="24"/>
        </w:rPr>
        <w:t>Sujeto Obligado</w:t>
      </w:r>
      <w:r w:rsidR="00AF40AE" w:rsidRPr="003753CC">
        <w:rPr>
          <w:rFonts w:ascii="Palatino Linotype" w:hAnsi="Palatino Linotype" w:cs="Arial"/>
          <w:sz w:val="24"/>
          <w:szCs w:val="24"/>
        </w:rPr>
        <w:t xml:space="preserve"> como el </w:t>
      </w:r>
      <w:r w:rsidR="00AF40AE" w:rsidRPr="003753CC">
        <w:rPr>
          <w:rFonts w:ascii="Palatino Linotype" w:hAnsi="Palatino Linotype" w:cs="Arial"/>
          <w:b/>
          <w:sz w:val="24"/>
          <w:szCs w:val="24"/>
        </w:rPr>
        <w:t>Recurrente</w:t>
      </w:r>
      <w:r w:rsidR="00AF40AE" w:rsidRPr="003753CC">
        <w:rPr>
          <w:rFonts w:ascii="Palatino Linotype" w:hAnsi="Palatino Linotype" w:cs="Arial"/>
          <w:sz w:val="24"/>
          <w:szCs w:val="24"/>
        </w:rPr>
        <w:t xml:space="preserve">, fueron omisos en presentar informe justificado y manifestaciones, respectivamente, que a sus intereses convinieran. Así mismo se </w:t>
      </w:r>
      <w:r w:rsidR="00AF40AE" w:rsidRPr="003753CC">
        <w:rPr>
          <w:rFonts w:ascii="Palatino Linotype" w:hAnsi="Palatino Linotype" w:cs="Arial"/>
          <w:sz w:val="24"/>
          <w:szCs w:val="24"/>
        </w:rPr>
        <w:lastRenderedPageBreak/>
        <w:t xml:space="preserve">aprecia que no se llevaron a cabo audiencias durante la sustanciación del recurso de revisión, ni se ofrecieron pruebas por parte del hoy </w:t>
      </w:r>
      <w:r w:rsidR="00AF40AE" w:rsidRPr="003753CC">
        <w:rPr>
          <w:rFonts w:ascii="Palatino Linotype" w:hAnsi="Palatino Linotype" w:cs="Arial"/>
          <w:b/>
          <w:sz w:val="24"/>
          <w:szCs w:val="24"/>
        </w:rPr>
        <w:t>Recurrente</w:t>
      </w:r>
      <w:r w:rsidR="00AF40AE"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78C9266" w14:textId="77777777" w:rsidR="00AF40AE" w:rsidRPr="003753CC" w:rsidRDefault="00AF40AE" w:rsidP="004E4187">
      <w:pPr>
        <w:spacing w:after="0" w:line="360" w:lineRule="auto"/>
        <w:jc w:val="both"/>
        <w:rPr>
          <w:rFonts w:ascii="Palatino Linotype" w:hAnsi="Palatino Linotype" w:cs="Arial"/>
          <w:sz w:val="24"/>
          <w:szCs w:val="24"/>
        </w:rPr>
      </w:pPr>
    </w:p>
    <w:p w14:paraId="56D907E1" w14:textId="77777777" w:rsidR="00AF40AE" w:rsidRPr="003753CC" w:rsidRDefault="00B02D57" w:rsidP="004E4187">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AF40AE" w:rsidRPr="003753CC">
        <w:rPr>
          <w:rFonts w:ascii="Palatino Linotype" w:hAnsi="Palatino Linotype" w:cs="Arial"/>
          <w:b/>
          <w:sz w:val="28"/>
          <w:szCs w:val="28"/>
        </w:rPr>
        <w:t xml:space="preserve">. </w:t>
      </w:r>
      <w:r w:rsidR="00AF40AE"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seis de abril </w:t>
      </w:r>
      <w:r w:rsidR="00AF40AE"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5F101EC0" w14:textId="77777777" w:rsidR="00AF40AE" w:rsidRPr="003753CC" w:rsidRDefault="00AF40AE" w:rsidP="004E4187">
      <w:pPr>
        <w:spacing w:after="0" w:line="360" w:lineRule="auto"/>
        <w:jc w:val="both"/>
        <w:rPr>
          <w:rFonts w:ascii="Palatino Linotype" w:hAnsi="Palatino Linotype" w:cs="Arial"/>
          <w:sz w:val="24"/>
          <w:szCs w:val="24"/>
        </w:rPr>
      </w:pPr>
    </w:p>
    <w:p w14:paraId="087887B1" w14:textId="77777777" w:rsidR="00AF40AE" w:rsidRPr="003753CC" w:rsidRDefault="00B02D57" w:rsidP="004E4187">
      <w:pPr>
        <w:spacing w:after="0" w:line="360" w:lineRule="auto"/>
        <w:jc w:val="both"/>
        <w:rPr>
          <w:rFonts w:ascii="Palatino Linotype" w:hAnsi="Palatino Linotype" w:cs="Arial"/>
          <w:sz w:val="24"/>
          <w:szCs w:val="24"/>
        </w:rPr>
      </w:pPr>
      <w:r>
        <w:rPr>
          <w:rFonts w:ascii="Palatino Linotype" w:hAnsi="Palatino Linotype" w:cs="Arial"/>
          <w:b/>
          <w:sz w:val="28"/>
          <w:szCs w:val="28"/>
        </w:rPr>
        <w:t>NOVENO</w:t>
      </w:r>
      <w:r w:rsidR="00AF40AE" w:rsidRPr="003753CC">
        <w:rPr>
          <w:rFonts w:ascii="Palatino Linotype" w:hAnsi="Palatino Linotype" w:cs="Arial"/>
          <w:b/>
          <w:sz w:val="28"/>
          <w:szCs w:val="28"/>
        </w:rPr>
        <w:t xml:space="preserve">. </w:t>
      </w:r>
      <w:r w:rsidR="00AF40AE"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diecisiete de mayo </w:t>
      </w:r>
      <w:r w:rsidR="00AF40AE"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2FA3FE9" w14:textId="77777777" w:rsidR="00AF40AE" w:rsidRPr="003753CC" w:rsidRDefault="00AF40AE" w:rsidP="004E4187">
      <w:pPr>
        <w:spacing w:after="0" w:line="360" w:lineRule="auto"/>
        <w:jc w:val="both"/>
        <w:rPr>
          <w:rFonts w:ascii="Palatino Linotype" w:hAnsi="Palatino Linotype" w:cs="Arial"/>
          <w:sz w:val="24"/>
          <w:szCs w:val="24"/>
        </w:rPr>
      </w:pPr>
    </w:p>
    <w:p w14:paraId="2572805F" w14:textId="77777777" w:rsidR="00AF40AE" w:rsidRPr="003753CC" w:rsidRDefault="00AF40AE" w:rsidP="004E4187">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14:paraId="34B3953A" w14:textId="77777777" w:rsidR="00AF40AE" w:rsidRDefault="00AF40AE" w:rsidP="004E4187">
      <w:pPr>
        <w:spacing w:after="0" w:line="360" w:lineRule="auto"/>
        <w:jc w:val="center"/>
        <w:rPr>
          <w:rFonts w:ascii="Palatino Linotype" w:hAnsi="Palatino Linotype" w:cs="Arial"/>
          <w:sz w:val="24"/>
          <w:szCs w:val="24"/>
        </w:rPr>
      </w:pPr>
    </w:p>
    <w:p w14:paraId="6870AE4E" w14:textId="77777777" w:rsidR="00B02D57" w:rsidRPr="003753CC" w:rsidRDefault="00B02D57" w:rsidP="004E4187">
      <w:pPr>
        <w:spacing w:after="0" w:line="360" w:lineRule="auto"/>
        <w:jc w:val="center"/>
        <w:rPr>
          <w:rFonts w:ascii="Palatino Linotype" w:hAnsi="Palatino Linotype" w:cs="Arial"/>
          <w:sz w:val="24"/>
          <w:szCs w:val="24"/>
        </w:rPr>
      </w:pPr>
    </w:p>
    <w:p w14:paraId="45DBD72E" w14:textId="77777777" w:rsidR="00AF40AE" w:rsidRPr="003753CC" w:rsidRDefault="00AF40AE" w:rsidP="004E4187">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lastRenderedPageBreak/>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14:paraId="1DDAC852"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43A5A3" w14:textId="77777777" w:rsidR="00AF40AE" w:rsidRPr="003753CC" w:rsidRDefault="00AF40AE" w:rsidP="004E4187">
      <w:pPr>
        <w:spacing w:after="0" w:line="360" w:lineRule="auto"/>
        <w:jc w:val="both"/>
        <w:rPr>
          <w:rFonts w:ascii="Palatino Linotype" w:hAnsi="Palatino Linotype" w:cs="Arial"/>
          <w:sz w:val="24"/>
          <w:szCs w:val="24"/>
        </w:rPr>
      </w:pPr>
    </w:p>
    <w:p w14:paraId="573652BA" w14:textId="77777777" w:rsidR="00AF40AE" w:rsidRPr="003753CC" w:rsidRDefault="00AF40AE" w:rsidP="004E4187">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14:paraId="5A1094CB" w14:textId="77777777" w:rsidR="00AF40AE" w:rsidRPr="003753CC" w:rsidRDefault="00AF40AE" w:rsidP="004E4187">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492906D0" w14:textId="77777777" w:rsidR="00AF40AE" w:rsidRPr="003753CC" w:rsidRDefault="00AF40AE" w:rsidP="004E4187">
      <w:pPr>
        <w:autoSpaceDE w:val="0"/>
        <w:autoSpaceDN w:val="0"/>
        <w:adjustRightInd w:val="0"/>
        <w:spacing w:after="0" w:line="360" w:lineRule="auto"/>
        <w:jc w:val="both"/>
        <w:rPr>
          <w:rFonts w:ascii="Palatino Linotype" w:hAnsi="Palatino Linotype" w:cs="Arial"/>
          <w:bCs/>
          <w:sz w:val="24"/>
          <w:szCs w:val="24"/>
        </w:rPr>
      </w:pPr>
    </w:p>
    <w:p w14:paraId="45F735F3"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w:t>
      </w:r>
      <w:r w:rsidRPr="003753CC">
        <w:rPr>
          <w:rFonts w:ascii="Palatino Linotype" w:hAnsi="Palatino Linotype" w:cs="Arial"/>
          <w:sz w:val="24"/>
          <w:szCs w:val="24"/>
        </w:rPr>
        <w:lastRenderedPageBreak/>
        <w:t>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DD83B2"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48120407"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6315B81"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5E905155"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180</w:t>
      </w:r>
      <w:r w:rsidRPr="003753CC">
        <w:rPr>
          <w:rFonts w:ascii="Palatino Linotype" w:hAnsi="Palatino Linotype" w:cs="Arial"/>
          <w:i/>
          <w:szCs w:val="24"/>
        </w:rPr>
        <w:t xml:space="preserve">. El recurso de revisión contendrá: </w:t>
      </w:r>
    </w:p>
    <w:p w14:paraId="618D1241"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xml:space="preserve">. El Sujeto Obligado ante la cual se presentó la solicitud; </w:t>
      </w:r>
    </w:p>
    <w:p w14:paraId="7C02226C"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w:t>
      </w:r>
      <w:r w:rsidRPr="003753CC">
        <w:rPr>
          <w:rFonts w:ascii="Palatino Linotype" w:hAnsi="Palatino Linotype" w:cs="Arial"/>
          <w:i/>
          <w:szCs w:val="24"/>
        </w:rPr>
        <w:t xml:space="preserve">. </w:t>
      </w:r>
      <w:r w:rsidRPr="003753CC">
        <w:rPr>
          <w:rFonts w:ascii="Palatino Linotype" w:hAnsi="Palatino Linotype" w:cs="Arial"/>
          <w:i/>
          <w:szCs w:val="24"/>
          <w:u w:val="single"/>
        </w:rPr>
        <w:t>El nombre del solicitante</w:t>
      </w:r>
      <w:r w:rsidRPr="003753CC">
        <w:rPr>
          <w:rFonts w:ascii="Palatino Linotype" w:hAnsi="Palatino Linotype" w:cs="Arial"/>
          <w:i/>
          <w:szCs w:val="24"/>
        </w:rPr>
        <w:t xml:space="preserve"> que recurre o de su representante y, en su caso, del tercero interesado, así como la dirección o medio que señale para recibir notificaciones; </w:t>
      </w:r>
    </w:p>
    <w:p w14:paraId="78EF8F21"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III</w:t>
      </w:r>
      <w:r w:rsidRPr="003753CC">
        <w:rPr>
          <w:rFonts w:ascii="Palatino Linotype" w:hAnsi="Palatino Linotype" w:cs="Arial"/>
          <w:i/>
          <w:szCs w:val="24"/>
        </w:rPr>
        <w:t xml:space="preserve">. El número de folio de respuesta de la solicitud de acceso; </w:t>
      </w:r>
    </w:p>
    <w:p w14:paraId="1952D59C"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IV</w:t>
      </w:r>
      <w:r w:rsidRPr="003753C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19D9757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w:t>
      </w:r>
      <w:r w:rsidRPr="003753CC">
        <w:rPr>
          <w:rFonts w:ascii="Palatino Linotype" w:hAnsi="Palatino Linotype" w:cs="Arial"/>
          <w:i/>
          <w:szCs w:val="24"/>
        </w:rPr>
        <w:t xml:space="preserve">. El acto que se recurre; </w:t>
      </w:r>
    </w:p>
    <w:p w14:paraId="467B83F6"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w:t>
      </w:r>
      <w:r w:rsidRPr="003753CC">
        <w:rPr>
          <w:rFonts w:ascii="Palatino Linotype" w:hAnsi="Palatino Linotype" w:cs="Arial"/>
          <w:i/>
          <w:szCs w:val="24"/>
        </w:rPr>
        <w:t xml:space="preserve">. Las razones o motivos de inconformidad; </w:t>
      </w:r>
    </w:p>
    <w:p w14:paraId="0B823D47"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VII</w:t>
      </w:r>
      <w:r w:rsidRPr="003753CC">
        <w:rPr>
          <w:rFonts w:ascii="Palatino Linotype" w:hAnsi="Palatino Linotype" w:cs="Arial"/>
          <w:i/>
          <w:szCs w:val="24"/>
        </w:rPr>
        <w:t xml:space="preserve">. La copia de la respuesta que se impugna y, en su caso, de la notificación correspondiente, en el caso de respuesta de la solicitud; y </w:t>
      </w:r>
    </w:p>
    <w:p w14:paraId="1E757628"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VIII</w:t>
      </w:r>
      <w:r w:rsidRPr="003753CC">
        <w:rPr>
          <w:rFonts w:ascii="Palatino Linotype" w:hAnsi="Palatino Linotype" w:cs="Arial"/>
          <w:i/>
          <w:szCs w:val="24"/>
        </w:rPr>
        <w:t xml:space="preserve">. Firma del Recurrente, en su caso, cuando se presente por escrito, requisito sin el cual se dará trámite al recurso. </w:t>
      </w:r>
    </w:p>
    <w:p w14:paraId="1B429A3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 xml:space="preserve">Adicionalmente, se podrán anexar las pruebas y demás elementos que considere procedentes someter a juicio del Instituto. </w:t>
      </w:r>
    </w:p>
    <w:p w14:paraId="65225CCF"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 xml:space="preserve">En ningún caso será necesario que el particular ratifique el recurso de revisión interpuesto. </w:t>
      </w:r>
    </w:p>
    <w:p w14:paraId="724F5992"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u w:val="single"/>
        </w:rPr>
      </w:pPr>
      <w:r w:rsidRPr="003753C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692C3737"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p>
    <w:p w14:paraId="604F1883" w14:textId="77777777" w:rsidR="00AF40AE" w:rsidRPr="003753CC" w:rsidRDefault="00AF40AE" w:rsidP="004E4187">
      <w:pPr>
        <w:autoSpaceDE w:val="0"/>
        <w:autoSpaceDN w:val="0"/>
        <w:adjustRightInd w:val="0"/>
        <w:spacing w:after="0" w:line="240" w:lineRule="auto"/>
        <w:ind w:left="567" w:right="567"/>
        <w:jc w:val="right"/>
        <w:rPr>
          <w:rFonts w:ascii="Palatino Linotype" w:hAnsi="Palatino Linotype" w:cs="Arial"/>
          <w:szCs w:val="24"/>
        </w:rPr>
      </w:pPr>
      <w:r w:rsidRPr="003753CC">
        <w:rPr>
          <w:rFonts w:ascii="Palatino Linotype" w:hAnsi="Palatino Linotype" w:cs="Arial"/>
          <w:szCs w:val="24"/>
        </w:rPr>
        <w:t>(Énfasis añadido)</w:t>
      </w:r>
    </w:p>
    <w:p w14:paraId="556C4A22"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3664CD73"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3753CC">
        <w:rPr>
          <w:rFonts w:ascii="Palatino Linotype" w:hAnsi="Palatino Linotype" w:cs="Arial"/>
          <w:b/>
          <w:sz w:val="24"/>
          <w:szCs w:val="24"/>
        </w:rPr>
        <w:t>Recurrente</w:t>
      </w:r>
      <w:r w:rsidRPr="003753CC">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542A791C"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7C751A2F"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3753CC">
        <w:rPr>
          <w:rFonts w:ascii="Palatino Linotype" w:hAnsi="Palatino Linotype" w:cs="Arial"/>
          <w:i/>
          <w:sz w:val="24"/>
          <w:szCs w:val="24"/>
        </w:rPr>
        <w:t>sine qua non</w:t>
      </w:r>
      <w:r w:rsidRPr="003753C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7A764F"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7C198AA3"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AE89C87" w14:textId="77777777" w:rsidR="00AF40AE" w:rsidRPr="003753CC" w:rsidRDefault="00AF40AE" w:rsidP="004E4187">
      <w:pPr>
        <w:autoSpaceDE w:val="0"/>
        <w:autoSpaceDN w:val="0"/>
        <w:adjustRightInd w:val="0"/>
        <w:spacing w:after="0" w:line="240" w:lineRule="auto"/>
        <w:jc w:val="center"/>
        <w:rPr>
          <w:rFonts w:ascii="Palatino Linotype" w:hAnsi="Palatino Linotype" w:cs="Arial"/>
          <w:b/>
          <w:i/>
        </w:rPr>
      </w:pPr>
      <w:r w:rsidRPr="003753CC">
        <w:rPr>
          <w:rFonts w:ascii="Palatino Linotype" w:hAnsi="Palatino Linotype" w:cs="Arial"/>
          <w:b/>
          <w:i/>
        </w:rPr>
        <w:lastRenderedPageBreak/>
        <w:t>Constitución Política de los Estados Unidos Mexicanos</w:t>
      </w:r>
    </w:p>
    <w:p w14:paraId="48C9D710" w14:textId="77777777" w:rsidR="00AF40AE" w:rsidRPr="003753CC" w:rsidRDefault="00AF40AE" w:rsidP="004E4187">
      <w:pPr>
        <w:autoSpaceDE w:val="0"/>
        <w:autoSpaceDN w:val="0"/>
        <w:adjustRightInd w:val="0"/>
        <w:spacing w:after="0" w:line="240" w:lineRule="auto"/>
        <w:jc w:val="both"/>
        <w:rPr>
          <w:rFonts w:ascii="Palatino Linotype" w:hAnsi="Palatino Linotype" w:cs="Arial"/>
        </w:rPr>
      </w:pPr>
    </w:p>
    <w:p w14:paraId="024C4992"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rPr>
      </w:pPr>
      <w:r w:rsidRPr="003753CC">
        <w:rPr>
          <w:rFonts w:ascii="Palatino Linotype" w:hAnsi="Palatino Linotype" w:cs="Arial"/>
          <w:i/>
        </w:rPr>
        <w:t>“</w:t>
      </w:r>
      <w:r w:rsidRPr="003753CC">
        <w:rPr>
          <w:rFonts w:ascii="Palatino Linotype" w:hAnsi="Palatino Linotype" w:cs="Arial"/>
          <w:b/>
          <w:i/>
        </w:rPr>
        <w:t>Artículo 6o</w:t>
      </w:r>
      <w:r w:rsidRPr="003753C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3AF27D4"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97B5ED"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Para efectos de lo dispuesto en el presente artículo se observará lo siguiente:</w:t>
      </w:r>
    </w:p>
    <w:p w14:paraId="242B21A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A</w:t>
      </w:r>
      <w:r w:rsidRPr="003753C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25B62A35"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7DEB60"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71BB9D96"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III.</w:t>
      </w:r>
      <w:r w:rsidRPr="003753C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59969EB"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298141E7"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w:t>
      </w:r>
      <w:r w:rsidRPr="003753C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9F31D"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VI.</w:t>
      </w:r>
      <w:r w:rsidRPr="003753C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4808238"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51105A49"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La ley establecerá aquella información que se considere reservada o confidencial.</w:t>
      </w:r>
    </w:p>
    <w:p w14:paraId="7B648858"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p>
    <w:p w14:paraId="5ACF9266" w14:textId="77777777" w:rsidR="00AF40AE" w:rsidRPr="003753CC" w:rsidRDefault="00AF40AE" w:rsidP="004E4187">
      <w:pPr>
        <w:autoSpaceDE w:val="0"/>
        <w:autoSpaceDN w:val="0"/>
        <w:adjustRightInd w:val="0"/>
        <w:spacing w:after="0" w:line="240" w:lineRule="auto"/>
        <w:ind w:left="567" w:right="567"/>
        <w:jc w:val="center"/>
        <w:rPr>
          <w:rFonts w:ascii="Palatino Linotype" w:hAnsi="Palatino Linotype" w:cs="Arial"/>
          <w:b/>
          <w:i/>
          <w:szCs w:val="24"/>
        </w:rPr>
      </w:pPr>
      <w:r w:rsidRPr="003753CC">
        <w:rPr>
          <w:rFonts w:ascii="Palatino Linotype" w:hAnsi="Palatino Linotype" w:cs="Arial"/>
          <w:b/>
          <w:i/>
          <w:szCs w:val="24"/>
        </w:rPr>
        <w:t>Constitución Política del Estado Libre y Soberano de México</w:t>
      </w:r>
    </w:p>
    <w:p w14:paraId="68304BC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p>
    <w:p w14:paraId="1FD76995"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5</w:t>
      </w:r>
      <w:r w:rsidRPr="003753CC">
        <w:rPr>
          <w:rFonts w:ascii="Palatino Linotype" w:hAnsi="Palatino Linotype" w:cs="Arial"/>
          <w:i/>
          <w:szCs w:val="24"/>
        </w:rPr>
        <w:t xml:space="preserve">. … </w:t>
      </w:r>
    </w:p>
    <w:p w14:paraId="25FA48A1"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lastRenderedPageBreak/>
        <w:t>…</w:t>
      </w:r>
    </w:p>
    <w:p w14:paraId="0DC1179E"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3B3B4AE"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0275E76"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Este derecho se regirá por los principios y bases siguientes:</w:t>
      </w:r>
    </w:p>
    <w:p w14:paraId="615FBA3E"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w:t>
      </w:r>
      <w:r w:rsidRPr="003753C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78D38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p>
    <w:p w14:paraId="26570D27"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b/>
          <w:i/>
          <w:szCs w:val="24"/>
        </w:rPr>
        <w:t>III</w:t>
      </w:r>
      <w:r w:rsidRPr="003753C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4A04C5C" w14:textId="77777777" w:rsidR="00AF40AE" w:rsidRPr="003753CC" w:rsidRDefault="00AF40AE" w:rsidP="004E4187">
      <w:pPr>
        <w:autoSpaceDE w:val="0"/>
        <w:autoSpaceDN w:val="0"/>
        <w:adjustRightInd w:val="0"/>
        <w:spacing w:after="0" w:line="240" w:lineRule="auto"/>
        <w:ind w:left="567" w:right="567"/>
        <w:jc w:val="right"/>
        <w:rPr>
          <w:rFonts w:ascii="Palatino Linotype" w:hAnsi="Palatino Linotype" w:cs="Arial"/>
          <w:i/>
          <w:szCs w:val="24"/>
        </w:rPr>
      </w:pPr>
      <w:r w:rsidRPr="003753CC">
        <w:rPr>
          <w:rFonts w:ascii="Palatino Linotype" w:hAnsi="Palatino Linotype" w:cs="Arial"/>
          <w:i/>
          <w:szCs w:val="24"/>
        </w:rPr>
        <w:t>(Énfasis añadido)</w:t>
      </w:r>
    </w:p>
    <w:p w14:paraId="449E524B"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08C7DE3E"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otra parte, del contenido del artículo 1 de la Constitución Política de los Estados Unidos Mexicanos, se destaca lo siguiente:</w:t>
      </w:r>
    </w:p>
    <w:p w14:paraId="76A59F93"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4AE7CD4D"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Artículo 1o.</w:t>
      </w:r>
      <w:r w:rsidRPr="003753C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BE966"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8F5D381"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9BFF9D2"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24DFADCE"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1B7A60"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1D3273BE"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338F02B6"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1067CCEC"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Cs w:val="24"/>
        </w:rPr>
      </w:pPr>
      <w:r w:rsidRPr="003753CC">
        <w:rPr>
          <w:rFonts w:ascii="Palatino Linotype" w:hAnsi="Palatino Linotype" w:cs="Arial"/>
          <w:i/>
          <w:szCs w:val="24"/>
        </w:rPr>
        <w:t>“</w:t>
      </w:r>
      <w:r w:rsidRPr="003753CC">
        <w:rPr>
          <w:rFonts w:ascii="Palatino Linotype" w:hAnsi="Palatino Linotype" w:cs="Arial"/>
          <w:b/>
          <w:i/>
          <w:szCs w:val="24"/>
        </w:rPr>
        <w:t>Acceso a información gubernamental. No debe condicionarse a que el solicitante acredite su personalidad, demuestre interés alguno o justifique su utilización.</w:t>
      </w:r>
      <w:r w:rsidRPr="003753C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3753CC">
        <w:rPr>
          <w:rFonts w:ascii="Palatino Linotype" w:hAnsi="Palatino Linotype" w:cs="Arial"/>
          <w:i/>
          <w:szCs w:val="24"/>
        </w:rPr>
        <w:t>entidades,</w:t>
      </w:r>
      <w:proofErr w:type="gramEnd"/>
      <w:r w:rsidRPr="003753CC">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792D342D"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lastRenderedPageBreak/>
        <w:t>Resoluciones</w:t>
      </w:r>
    </w:p>
    <w:p w14:paraId="56379643"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5275/13. Interpuesto en contra de la Secretaría de la Defensa Nacional. Comisionado Ponente Ángel Trinidad Zaldívar.</w:t>
      </w:r>
    </w:p>
    <w:p w14:paraId="2D8C622E"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2937/13. Interpuesto en contra de LICONSA, S.A. de C.V. Comisionado. Ponente Gerardo Laveaga Rendón.</w:t>
      </w:r>
    </w:p>
    <w:p w14:paraId="7D9F5061"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xml:space="preserve">• RDA 3609/12. Interpuesto en contra de la Secretaría de Educación Pública. Comisionada Ponente Sigrid </w:t>
      </w:r>
      <w:proofErr w:type="spellStart"/>
      <w:r w:rsidRPr="003753CC">
        <w:rPr>
          <w:rFonts w:ascii="Palatino Linotype" w:hAnsi="Palatino Linotype" w:cs="Arial"/>
          <w:i/>
          <w:sz w:val="20"/>
          <w:szCs w:val="24"/>
        </w:rPr>
        <w:t>Arzt</w:t>
      </w:r>
      <w:proofErr w:type="spellEnd"/>
      <w:r w:rsidRPr="003753CC">
        <w:rPr>
          <w:rFonts w:ascii="Palatino Linotype" w:hAnsi="Palatino Linotype" w:cs="Arial"/>
          <w:i/>
          <w:sz w:val="20"/>
          <w:szCs w:val="24"/>
        </w:rPr>
        <w:t xml:space="preserve"> Colunga.</w:t>
      </w:r>
    </w:p>
    <w:p w14:paraId="63DB98FD"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RDA 3361/12. Interpuesto en contra del Servicio de Administración Tributaria. Comisionada Ponente María Elena Pérez-Jaén Zermeño.</w:t>
      </w:r>
    </w:p>
    <w:p w14:paraId="7A891692" w14:textId="77777777" w:rsidR="00AF40AE" w:rsidRPr="003753CC" w:rsidRDefault="00AF40AE" w:rsidP="004E4187">
      <w:pPr>
        <w:autoSpaceDE w:val="0"/>
        <w:autoSpaceDN w:val="0"/>
        <w:adjustRightInd w:val="0"/>
        <w:spacing w:after="0" w:line="240" w:lineRule="auto"/>
        <w:ind w:left="567" w:right="567"/>
        <w:jc w:val="both"/>
        <w:rPr>
          <w:rFonts w:ascii="Palatino Linotype" w:hAnsi="Palatino Linotype" w:cs="Arial"/>
          <w:i/>
          <w:sz w:val="20"/>
          <w:szCs w:val="24"/>
        </w:rPr>
      </w:pPr>
      <w:r w:rsidRPr="003753CC">
        <w:rPr>
          <w:rFonts w:ascii="Palatino Linotype" w:hAnsi="Palatino Linotype" w:cs="Arial"/>
          <w:i/>
          <w:sz w:val="20"/>
          <w:szCs w:val="24"/>
        </w:rPr>
        <w:t xml:space="preserve">• RDA 0563/12. Interpuesto en contra de la Secretaría de la Función Pública. Comisionada Ponente Jacqueline </w:t>
      </w:r>
      <w:proofErr w:type="spellStart"/>
      <w:r w:rsidRPr="003753CC">
        <w:rPr>
          <w:rFonts w:ascii="Palatino Linotype" w:hAnsi="Palatino Linotype" w:cs="Arial"/>
          <w:i/>
          <w:sz w:val="20"/>
          <w:szCs w:val="24"/>
        </w:rPr>
        <w:t>Peschard</w:t>
      </w:r>
      <w:proofErr w:type="spellEnd"/>
      <w:r w:rsidRPr="003753CC">
        <w:rPr>
          <w:rFonts w:ascii="Palatino Linotype" w:hAnsi="Palatino Linotype" w:cs="Arial"/>
          <w:i/>
          <w:sz w:val="20"/>
          <w:szCs w:val="24"/>
        </w:rPr>
        <w:t xml:space="preserve"> Mariscal.”</w:t>
      </w:r>
    </w:p>
    <w:p w14:paraId="7833D81F"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77F70B7A" w14:textId="77777777" w:rsidR="00AF40AE"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5B804F04" w14:textId="77777777" w:rsidR="004500EE" w:rsidRPr="003753CC" w:rsidRDefault="004500EE" w:rsidP="004E4187">
      <w:pPr>
        <w:autoSpaceDE w:val="0"/>
        <w:autoSpaceDN w:val="0"/>
        <w:adjustRightInd w:val="0"/>
        <w:spacing w:after="0" w:line="360" w:lineRule="auto"/>
        <w:jc w:val="both"/>
        <w:rPr>
          <w:rFonts w:ascii="Palatino Linotype" w:hAnsi="Palatino Linotype" w:cs="Arial"/>
          <w:sz w:val="24"/>
          <w:szCs w:val="24"/>
        </w:rPr>
      </w:pPr>
    </w:p>
    <w:p w14:paraId="6464247E"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0D8E005"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4B170F62"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En consecuencia, dado lo expuesto y fundado con anterioridad, se estima que el requisito relativo al nombre del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no constituye un presupuesto </w:t>
      </w:r>
      <w:r w:rsidRPr="003753CC">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4EB60E46"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394E6DF2"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3753CC">
        <w:rPr>
          <w:rFonts w:ascii="Palatino Linotype" w:hAnsi="Palatino Linotype" w:cs="Arial"/>
          <w:sz w:val="24"/>
          <w:szCs w:val="24"/>
        </w:rPr>
        <w:t>que</w:t>
      </w:r>
      <w:proofErr w:type="gramEnd"/>
      <w:r w:rsidRPr="003753CC">
        <w:rPr>
          <w:rFonts w:ascii="Palatino Linotype" w:hAnsi="Palatino Linotype" w:cs="Arial"/>
          <w:sz w:val="24"/>
          <w:szCs w:val="24"/>
        </w:rPr>
        <w:t xml:space="preserve"> en el presente caso, al haber sido presentado el recurso de revisión vía SAIMEX, dicho requisito resulta innecesario.</w:t>
      </w:r>
    </w:p>
    <w:p w14:paraId="10DCA094"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7B090210" w14:textId="77777777" w:rsidR="00AF40AE" w:rsidRPr="003753CC" w:rsidRDefault="00AF40AE" w:rsidP="004E4187">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14:paraId="23A117C6"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7619D96C"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58B703E9" w14:textId="77777777" w:rsidR="00AF40AE" w:rsidRPr="003753CC" w:rsidRDefault="00AF40AE" w:rsidP="004E4187">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01DEF45" w14:textId="77777777" w:rsidR="00AF40AE" w:rsidRPr="003753CC" w:rsidRDefault="00AF40AE" w:rsidP="004E41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770D394"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14:paraId="5E71A05E"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482228EB"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14:paraId="6188AB91"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32ABE9A"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9DF0D7D"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14:paraId="6D152B55"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14:paraId="602C3B30"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14:paraId="1BE77C14"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14:paraId="1A8FC45D" w14:textId="77777777" w:rsidR="00AF40AE" w:rsidRPr="003753CC" w:rsidRDefault="00AF40AE" w:rsidP="004E418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14:paraId="186CE700"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p>
    <w:p w14:paraId="24E69BDB" w14:textId="77777777" w:rsidR="00AF40AE" w:rsidRPr="003753CC" w:rsidRDefault="00AF40AE" w:rsidP="004E4187">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DF5E485" w14:textId="77777777" w:rsidR="00AF40AE" w:rsidRPr="003753CC" w:rsidRDefault="00AF40AE" w:rsidP="004E418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D4C927E" w14:textId="77777777" w:rsidR="00AF40AE" w:rsidRPr="003753CC" w:rsidRDefault="00AF40AE" w:rsidP="004E418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14:paraId="1D9CACE3" w14:textId="77777777" w:rsidR="00AF40AE" w:rsidRPr="003753CC" w:rsidRDefault="00AF40AE" w:rsidP="004E41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EA15463" w14:textId="77777777" w:rsidR="00AF40AE" w:rsidRPr="003753CC" w:rsidRDefault="00AF40AE" w:rsidP="004E41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2F1E3A" w14:textId="77777777" w:rsidR="00AF40AE" w:rsidRPr="003753CC" w:rsidRDefault="00AF40AE" w:rsidP="004E418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sidR="00B02D57">
        <w:rPr>
          <w:rFonts w:ascii="Palatino Linotype" w:eastAsia="Times New Roman" w:hAnsi="Palatino Linotype" w:cs="Arial"/>
          <w:sz w:val="24"/>
          <w:szCs w:val="24"/>
          <w:lang w:val="es-ES" w:eastAsia="es-ES"/>
        </w:rPr>
        <w:t xml:space="preserve"> objetivamente</w:t>
      </w:r>
      <w:r w:rsidRPr="003753CC">
        <w:rPr>
          <w:rFonts w:ascii="Palatino Linotype" w:eastAsia="Times New Roman" w:hAnsi="Palatino Linotype" w:cs="Arial"/>
          <w:sz w:val="24"/>
          <w:szCs w:val="24"/>
          <w:lang w:val="es-ES" w:eastAsia="es-ES"/>
        </w:rPr>
        <w:t xml:space="preserve"> lo siguiente:</w:t>
      </w:r>
    </w:p>
    <w:p w14:paraId="60A75CC1" w14:textId="77777777" w:rsidR="00AF40AE" w:rsidRPr="003753CC" w:rsidRDefault="00AF40AE" w:rsidP="004E4187">
      <w:pPr>
        <w:spacing w:after="0" w:line="360" w:lineRule="auto"/>
        <w:jc w:val="both"/>
        <w:rPr>
          <w:rFonts w:ascii="Palatino Linotype" w:hAnsi="Palatino Linotype" w:cs="Arial"/>
          <w:sz w:val="24"/>
          <w:lang w:val="es-ES"/>
        </w:rPr>
      </w:pPr>
    </w:p>
    <w:p w14:paraId="0F9E2F1C" w14:textId="77777777" w:rsidR="00AF40AE" w:rsidRPr="003753CC" w:rsidRDefault="00B02D57" w:rsidP="004E4187">
      <w:pPr>
        <w:pStyle w:val="Prrafodelista"/>
        <w:numPr>
          <w:ilvl w:val="0"/>
          <w:numId w:val="1"/>
        </w:numPr>
        <w:spacing w:line="360" w:lineRule="auto"/>
        <w:jc w:val="both"/>
        <w:rPr>
          <w:rFonts w:ascii="Palatino Linotype" w:hAnsi="Palatino Linotype" w:cs="Arial"/>
        </w:rPr>
      </w:pPr>
      <w:r w:rsidRPr="00B02D57">
        <w:rPr>
          <w:rFonts w:ascii="Palatino Linotype" w:hAnsi="Palatino Linotype" w:cs="Arial"/>
        </w:rPr>
        <w:t>ubicación de todas las cámaras de video</w:t>
      </w:r>
      <w:r>
        <w:rPr>
          <w:rFonts w:ascii="Palatino Linotype" w:hAnsi="Palatino Linotype" w:cs="Arial"/>
        </w:rPr>
        <w:t xml:space="preserve"> </w:t>
      </w:r>
      <w:r w:rsidRPr="000C2855">
        <w:rPr>
          <w:rFonts w:ascii="Palatino Linotype" w:hAnsi="Palatino Linotype" w:cs="Arial"/>
        </w:rPr>
        <w:t>vigilancia en el municipio</w:t>
      </w:r>
      <w:r w:rsidR="00AF40AE" w:rsidRPr="000C2855">
        <w:rPr>
          <w:rFonts w:ascii="Palatino Linotype" w:hAnsi="Palatino Linotype" w:cs="Arial"/>
        </w:rPr>
        <w:t>.</w:t>
      </w:r>
    </w:p>
    <w:p w14:paraId="4281F43A" w14:textId="77777777" w:rsidR="00AF40AE" w:rsidRPr="003753CC" w:rsidRDefault="00AF40AE" w:rsidP="004E4187">
      <w:pPr>
        <w:spacing w:after="0" w:line="360" w:lineRule="auto"/>
        <w:jc w:val="both"/>
        <w:rPr>
          <w:rFonts w:ascii="Palatino Linotype" w:hAnsi="Palatino Linotype" w:cs="Arial"/>
          <w:sz w:val="24"/>
          <w:lang w:val="es-ES"/>
        </w:rPr>
      </w:pPr>
    </w:p>
    <w:p w14:paraId="0E83319C" w14:textId="77777777" w:rsidR="00AF40AE" w:rsidRPr="003753CC" w:rsidRDefault="00AF40AE" w:rsidP="004E4187">
      <w:pPr>
        <w:spacing w:after="0" w:line="360" w:lineRule="auto"/>
        <w:jc w:val="both"/>
        <w:rPr>
          <w:rFonts w:ascii="Palatino Linotype" w:hAnsi="Palatino Linotype" w:cs="Arial"/>
          <w:sz w:val="24"/>
        </w:rPr>
      </w:pPr>
      <w:r w:rsidRPr="003753CC">
        <w:rPr>
          <w:rFonts w:ascii="Palatino Linotype" w:hAnsi="Palatino Linotype" w:cs="Arial"/>
          <w:sz w:val="24"/>
          <w:lang w:val="es-ES_tradnl"/>
        </w:rPr>
        <w:lastRenderedPageBreak/>
        <w:t>Derivado del ingreso de la solicitud de información, de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w:t>
      </w:r>
      <w:r w:rsidR="00A71FF7">
        <w:rPr>
          <w:rFonts w:ascii="Palatino Linotype" w:hAnsi="Palatino Linotype" w:cs="Arial"/>
          <w:sz w:val="24"/>
        </w:rPr>
        <w:t xml:space="preserve"> </w:t>
      </w:r>
      <w:r w:rsidRPr="003753CC">
        <w:rPr>
          <w:rFonts w:ascii="Palatino Linotype" w:hAnsi="Palatino Linotype" w:cs="Arial"/>
          <w:sz w:val="24"/>
        </w:rPr>
        <w:t>l</w:t>
      </w:r>
      <w:r w:rsidR="00A71FF7">
        <w:rPr>
          <w:rFonts w:ascii="Palatino Linotype" w:hAnsi="Palatino Linotype" w:cs="Arial"/>
          <w:sz w:val="24"/>
        </w:rPr>
        <w:t>os</w:t>
      </w:r>
      <w:r w:rsidRPr="003753CC">
        <w:rPr>
          <w:rFonts w:ascii="Palatino Linotype" w:hAnsi="Palatino Linotype" w:cs="Arial"/>
          <w:sz w:val="24"/>
        </w:rPr>
        <w:t xml:space="preserve"> archivo</w:t>
      </w:r>
      <w:r w:rsidR="00A71FF7">
        <w:rPr>
          <w:rFonts w:ascii="Palatino Linotype" w:hAnsi="Palatino Linotype" w:cs="Arial"/>
          <w:sz w:val="24"/>
        </w:rPr>
        <w:t>s</w:t>
      </w:r>
      <w:r w:rsidRPr="003753CC">
        <w:rPr>
          <w:rFonts w:ascii="Palatino Linotype" w:hAnsi="Palatino Linotype" w:cs="Arial"/>
          <w:sz w:val="24"/>
        </w:rPr>
        <w:t xml:space="preserve"> electrónico</w:t>
      </w:r>
      <w:r w:rsidR="00A71FF7">
        <w:rPr>
          <w:rFonts w:ascii="Palatino Linotype" w:hAnsi="Palatino Linotype" w:cs="Arial"/>
          <w:sz w:val="24"/>
        </w:rPr>
        <w:t>s</w:t>
      </w:r>
      <w:r w:rsidRPr="003753CC">
        <w:rPr>
          <w:rFonts w:ascii="Palatino Linotype" w:hAnsi="Palatino Linotype" w:cs="Arial"/>
          <w:sz w:val="24"/>
        </w:rPr>
        <w:t xml:space="preserve"> “</w:t>
      </w:r>
      <w:r w:rsidR="00A71FF7" w:rsidRPr="00AF40AE">
        <w:rPr>
          <w:rFonts w:ascii="Palatino Linotype" w:hAnsi="Palatino Linotype" w:cs="Arial"/>
          <w:sz w:val="24"/>
          <w:szCs w:val="28"/>
        </w:rPr>
        <w:t>43.pdf</w:t>
      </w:r>
      <w:r w:rsidR="00A71FF7">
        <w:rPr>
          <w:rFonts w:ascii="Palatino Linotype" w:hAnsi="Palatino Linotype" w:cs="Arial"/>
          <w:sz w:val="24"/>
          <w:szCs w:val="28"/>
        </w:rPr>
        <w:t xml:space="preserve"> y </w:t>
      </w:r>
      <w:r w:rsidR="00A71FF7" w:rsidRPr="00AF40AE">
        <w:rPr>
          <w:rFonts w:ascii="Palatino Linotype" w:hAnsi="Palatino Linotype" w:cs="Arial"/>
          <w:sz w:val="24"/>
          <w:szCs w:val="28"/>
        </w:rPr>
        <w:t>4 SESION ORD DE FECHA 10 DE ABRIL 2019, UBICACION DE CAMARAS.PDF</w:t>
      </w:r>
      <w:r w:rsidRPr="003753CC">
        <w:rPr>
          <w:rFonts w:ascii="Palatino Linotype" w:hAnsi="Palatino Linotype" w:cs="Arial"/>
          <w:sz w:val="24"/>
        </w:rPr>
        <w:t xml:space="preserve">”, </w:t>
      </w:r>
      <w:r w:rsidR="00CD2241">
        <w:rPr>
          <w:rFonts w:ascii="Palatino Linotype" w:hAnsi="Palatino Linotype" w:cs="Arial"/>
          <w:sz w:val="24"/>
        </w:rPr>
        <w:t>de los que se desprende el contenido siguiente</w:t>
      </w:r>
      <w:r w:rsidRPr="003753CC">
        <w:rPr>
          <w:rFonts w:ascii="Palatino Linotype" w:hAnsi="Palatino Linotype" w:cs="Arial"/>
          <w:sz w:val="24"/>
        </w:rPr>
        <w:t>:</w:t>
      </w:r>
    </w:p>
    <w:p w14:paraId="5A12EDA9" w14:textId="77777777" w:rsidR="00CD2241" w:rsidRDefault="00CD2241" w:rsidP="004E4187">
      <w:pPr>
        <w:spacing w:after="0" w:line="360" w:lineRule="auto"/>
        <w:jc w:val="both"/>
        <w:rPr>
          <w:rFonts w:ascii="Palatino Linotype" w:eastAsia="Calibri" w:hAnsi="Palatino Linotype" w:cs="Times New Roman"/>
          <w:sz w:val="24"/>
          <w:szCs w:val="24"/>
          <w:lang w:val="es-ES_tradnl" w:eastAsia="es-ES"/>
        </w:rPr>
      </w:pPr>
    </w:p>
    <w:p w14:paraId="23344AE2" w14:textId="77777777" w:rsidR="00CD2241" w:rsidRPr="00CD2241" w:rsidRDefault="00CD2241" w:rsidP="004E4187">
      <w:pPr>
        <w:pStyle w:val="Prrafodelista"/>
        <w:numPr>
          <w:ilvl w:val="0"/>
          <w:numId w:val="2"/>
        </w:numPr>
        <w:spacing w:line="360" w:lineRule="auto"/>
        <w:jc w:val="both"/>
        <w:rPr>
          <w:rFonts w:ascii="Palatino Linotype" w:eastAsia="Calibri" w:hAnsi="Palatino Linotype"/>
          <w:lang w:val="es-ES_tradnl"/>
        </w:rPr>
      </w:pPr>
      <w:r w:rsidRPr="00436875">
        <w:rPr>
          <w:rFonts w:ascii="Palatino Linotype" w:hAnsi="Palatino Linotype" w:cs="Arial"/>
          <w:b/>
          <w:szCs w:val="28"/>
        </w:rPr>
        <w:t>43.pdf</w:t>
      </w:r>
      <w:r>
        <w:rPr>
          <w:rFonts w:ascii="Palatino Linotype" w:hAnsi="Palatino Linotype" w:cs="Arial"/>
          <w:szCs w:val="28"/>
        </w:rPr>
        <w:t xml:space="preserve">: oficio número DSP/0499/2022 del nueve de febrero de dos mil veintidós, remitido por el </w:t>
      </w:r>
      <w:proofErr w:type="gramStart"/>
      <w:r>
        <w:rPr>
          <w:rFonts w:ascii="Palatino Linotype" w:hAnsi="Palatino Linotype" w:cs="Arial"/>
          <w:szCs w:val="28"/>
        </w:rPr>
        <w:t>Director</w:t>
      </w:r>
      <w:proofErr w:type="gramEnd"/>
      <w:r>
        <w:rPr>
          <w:rFonts w:ascii="Palatino Linotype" w:hAnsi="Palatino Linotype" w:cs="Arial"/>
          <w:szCs w:val="28"/>
        </w:rPr>
        <w:t xml:space="preserve"> de Seguridad Pública al Titular de la Unidad de Transparencia, ambos del Sujeto Obligado, mediante el cual informa que la información </w:t>
      </w:r>
      <w:r w:rsidR="007016A0">
        <w:rPr>
          <w:rFonts w:ascii="Palatino Linotype" w:hAnsi="Palatino Linotype" w:cs="Arial"/>
          <w:szCs w:val="28"/>
        </w:rPr>
        <w:t>peticionada</w:t>
      </w:r>
      <w:r>
        <w:rPr>
          <w:rFonts w:ascii="Palatino Linotype" w:hAnsi="Palatino Linotype" w:cs="Arial"/>
          <w:szCs w:val="28"/>
        </w:rPr>
        <w:t xml:space="preserve"> en la solicitud de información 01043/METEPEC/IP/</w:t>
      </w:r>
      <w:r w:rsidR="007016A0">
        <w:rPr>
          <w:rFonts w:ascii="Palatino Linotype" w:hAnsi="Palatino Linotype" w:cs="Arial"/>
          <w:szCs w:val="28"/>
        </w:rPr>
        <w:t>2022, se encuentra clasificada como reservada, como se puede consultar en el enlace electrónico https://www.ipomex.org.mx/ipo3/lgt/indice/METEPEC/art_92_xix.web</w:t>
      </w:r>
      <w:r w:rsidR="00436875">
        <w:rPr>
          <w:rFonts w:ascii="Palatino Linotype" w:hAnsi="Palatino Linotype" w:cs="Arial"/>
          <w:szCs w:val="28"/>
        </w:rPr>
        <w:t>.</w:t>
      </w:r>
    </w:p>
    <w:p w14:paraId="28297574" w14:textId="77777777" w:rsidR="00CD2241" w:rsidRDefault="00CD2241" w:rsidP="004E4187">
      <w:pPr>
        <w:spacing w:after="0" w:line="360" w:lineRule="auto"/>
        <w:jc w:val="both"/>
        <w:rPr>
          <w:rFonts w:ascii="Palatino Linotype" w:eastAsia="Calibri" w:hAnsi="Palatino Linotype" w:cs="Times New Roman"/>
          <w:sz w:val="24"/>
          <w:szCs w:val="24"/>
          <w:lang w:val="es-ES_tradnl" w:eastAsia="es-ES"/>
        </w:rPr>
      </w:pPr>
    </w:p>
    <w:p w14:paraId="598BA334" w14:textId="77777777" w:rsidR="00436875" w:rsidRPr="00436875" w:rsidRDefault="00436875" w:rsidP="004E4187">
      <w:pPr>
        <w:pStyle w:val="Prrafodelista"/>
        <w:numPr>
          <w:ilvl w:val="0"/>
          <w:numId w:val="2"/>
        </w:numPr>
        <w:spacing w:line="360" w:lineRule="auto"/>
        <w:jc w:val="both"/>
        <w:rPr>
          <w:rFonts w:ascii="Palatino Linotype" w:eastAsia="Calibri" w:hAnsi="Palatino Linotype"/>
          <w:lang w:val="es-ES_tradnl"/>
        </w:rPr>
      </w:pPr>
      <w:r w:rsidRPr="00436875">
        <w:rPr>
          <w:rFonts w:ascii="Palatino Linotype" w:hAnsi="Palatino Linotype" w:cs="Arial"/>
          <w:b/>
          <w:szCs w:val="28"/>
        </w:rPr>
        <w:t>4 SESION ORD DE FECHA 10 DE ABRIL 2019, UBICACION DE CAMARAS.PDF</w:t>
      </w:r>
      <w:r>
        <w:rPr>
          <w:rFonts w:ascii="Palatino Linotype" w:hAnsi="Palatino Linotype" w:cs="Arial"/>
          <w:szCs w:val="28"/>
        </w:rPr>
        <w:t>: como su nombre lo indica corresponde al Acta de la Cuarta Sesión Ordinaria del Comité de Transparencia del Sujeto Obligado, de fecha diez de abril de dos mil diecinueve.</w:t>
      </w:r>
    </w:p>
    <w:p w14:paraId="5D00E758" w14:textId="77777777" w:rsidR="00436875" w:rsidRPr="00436875" w:rsidRDefault="00436875" w:rsidP="004E4187">
      <w:pPr>
        <w:pStyle w:val="Prrafodelista"/>
        <w:rPr>
          <w:rFonts w:ascii="Palatino Linotype" w:eastAsia="Calibri" w:hAnsi="Palatino Linotype"/>
          <w:lang w:val="es-ES_tradnl"/>
        </w:rPr>
      </w:pPr>
    </w:p>
    <w:p w14:paraId="06B7F290" w14:textId="77777777" w:rsidR="004E4187" w:rsidRDefault="00436875" w:rsidP="004E4187">
      <w:pPr>
        <w:pStyle w:val="Prrafodelista"/>
        <w:spacing w:line="360" w:lineRule="auto"/>
        <w:ind w:left="720"/>
        <w:jc w:val="both"/>
        <w:rPr>
          <w:rFonts w:ascii="Palatino Linotype" w:eastAsia="Calibri" w:hAnsi="Palatino Linotype"/>
          <w:lang w:val="es-ES_tradnl"/>
        </w:rPr>
      </w:pPr>
      <w:r>
        <w:rPr>
          <w:rFonts w:ascii="Palatino Linotype" w:eastAsia="Calibri" w:hAnsi="Palatino Linotype"/>
          <w:lang w:val="es-ES_tradnl"/>
        </w:rPr>
        <w:t>Acta en la cual se observa la propuesta de reserva total del soporte documental que contiene la información relativa a “Ubicación de las cámaras de video vigilancia del H. Ayuntamiento de Metepec”</w:t>
      </w:r>
      <w:r w:rsidR="004E4187">
        <w:rPr>
          <w:rFonts w:ascii="Palatino Linotype" w:eastAsia="Calibri" w:hAnsi="Palatino Linotype"/>
          <w:lang w:val="es-ES_tradnl"/>
        </w:rPr>
        <w:t>, fundamentando su clasificación, al encuadrar en la fracción I del artículo 140 de la Ley de Transparencia</w:t>
      </w:r>
      <w:r w:rsidR="004E4187" w:rsidRPr="004E4187">
        <w:rPr>
          <w:rFonts w:ascii="Palatino Linotype" w:eastAsia="Calibri" w:hAnsi="Palatino Linotype"/>
          <w:lang w:val="es-ES_tradnl"/>
        </w:rPr>
        <w:t xml:space="preserve"> y Acceso a la Información</w:t>
      </w:r>
      <w:r w:rsidR="004E4187">
        <w:rPr>
          <w:rFonts w:ascii="Palatino Linotype" w:eastAsia="Calibri" w:hAnsi="Palatino Linotype"/>
          <w:lang w:val="es-ES_tradnl"/>
        </w:rPr>
        <w:t xml:space="preserve"> </w:t>
      </w:r>
      <w:r w:rsidR="004E4187" w:rsidRPr="004E4187">
        <w:rPr>
          <w:rFonts w:ascii="Palatino Linotype" w:eastAsia="Calibri" w:hAnsi="Palatino Linotype"/>
          <w:lang w:val="es-ES_tradnl"/>
        </w:rPr>
        <w:t xml:space="preserve">Pública del Estado de México y Municipios, prevé lo siguiente: </w:t>
      </w:r>
    </w:p>
    <w:p w14:paraId="59E13EC0" w14:textId="77777777" w:rsidR="004E4187" w:rsidRPr="004E4187" w:rsidRDefault="004E4187" w:rsidP="004E4187">
      <w:pPr>
        <w:pStyle w:val="Prrafodelista"/>
        <w:spacing w:line="360" w:lineRule="auto"/>
        <w:ind w:left="720"/>
        <w:jc w:val="both"/>
        <w:rPr>
          <w:rFonts w:ascii="Palatino Linotype" w:eastAsia="Calibri" w:hAnsi="Palatino Linotype"/>
          <w:lang w:val="es-ES_tradnl"/>
        </w:rPr>
      </w:pPr>
    </w:p>
    <w:p w14:paraId="31312DAF" w14:textId="77777777" w:rsidR="004E4187" w:rsidRPr="004E4187" w:rsidRDefault="004E4187" w:rsidP="004E4187">
      <w:pPr>
        <w:pStyle w:val="Prrafodelista"/>
        <w:ind w:left="720"/>
        <w:jc w:val="both"/>
        <w:rPr>
          <w:rFonts w:ascii="Palatino Linotype" w:eastAsia="Calibri" w:hAnsi="Palatino Linotype"/>
          <w:i/>
          <w:lang w:val="es-ES_tradnl"/>
        </w:rPr>
      </w:pPr>
      <w:r w:rsidRPr="004E4187">
        <w:rPr>
          <w:rFonts w:ascii="Palatino Linotype" w:eastAsia="Calibri" w:hAnsi="Palatino Linotype"/>
          <w:i/>
          <w:lang w:val="es-ES_tradnl"/>
        </w:rPr>
        <w:lastRenderedPageBreak/>
        <w:t>"</w:t>
      </w:r>
      <w:r w:rsidRPr="004E4187">
        <w:rPr>
          <w:rFonts w:ascii="Palatino Linotype" w:eastAsia="Calibri" w:hAnsi="Palatino Linotype"/>
          <w:b/>
          <w:i/>
          <w:lang w:val="es-ES_tradnl"/>
        </w:rPr>
        <w:t>Artículo 140.</w:t>
      </w:r>
      <w:r w:rsidRPr="004E4187">
        <w:rPr>
          <w:rFonts w:ascii="Palatino Linotype" w:eastAsia="Calibri" w:hAnsi="Palatino Linotype"/>
          <w:i/>
          <w:lang w:val="es-ES_tradnl"/>
        </w:rPr>
        <w:t xml:space="preserve"> El acceso a la información pública será restringido excepcionalmente, cuando por razones de interés público, ésta sea clasificada como conforme a reservada, los criterios siguientes: </w:t>
      </w:r>
    </w:p>
    <w:p w14:paraId="46B2558F" w14:textId="77777777" w:rsidR="004E4187" w:rsidRPr="004E4187" w:rsidRDefault="004E4187" w:rsidP="004E4187">
      <w:pPr>
        <w:pStyle w:val="Prrafodelista"/>
        <w:ind w:left="720"/>
        <w:jc w:val="both"/>
        <w:rPr>
          <w:rFonts w:ascii="Palatino Linotype" w:eastAsia="Calibri" w:hAnsi="Palatino Linotype"/>
          <w:i/>
          <w:lang w:val="es-ES_tradnl"/>
        </w:rPr>
      </w:pPr>
    </w:p>
    <w:p w14:paraId="428937A0" w14:textId="77777777" w:rsidR="00436875" w:rsidRPr="004E4187" w:rsidRDefault="004E4187" w:rsidP="004E4187">
      <w:pPr>
        <w:pStyle w:val="Prrafodelista"/>
        <w:ind w:left="720"/>
        <w:jc w:val="both"/>
        <w:rPr>
          <w:rFonts w:ascii="Palatino Linotype" w:eastAsia="Calibri" w:hAnsi="Palatino Linotype"/>
          <w:i/>
          <w:lang w:val="es-ES_tradnl"/>
        </w:rPr>
      </w:pPr>
      <w:r w:rsidRPr="004E4187">
        <w:rPr>
          <w:rFonts w:ascii="Palatino Linotype" w:eastAsia="Calibri" w:hAnsi="Palatino Linotype"/>
          <w:i/>
          <w:lang w:val="es-ES_tradnl"/>
        </w:rPr>
        <w:t>I. Comprometa la seguridad pública y cuente con un propósito genuino y un efecto demostrable;</w:t>
      </w:r>
      <w:r>
        <w:rPr>
          <w:rFonts w:ascii="Palatino Linotype" w:eastAsia="Calibri" w:hAnsi="Palatino Linotype"/>
          <w:i/>
          <w:lang w:val="es-ES_tradnl"/>
        </w:rPr>
        <w:t>”</w:t>
      </w:r>
    </w:p>
    <w:p w14:paraId="2527C573" w14:textId="77777777" w:rsidR="00436875" w:rsidRDefault="00436875" w:rsidP="004E4187">
      <w:pPr>
        <w:spacing w:after="0" w:line="360" w:lineRule="auto"/>
        <w:jc w:val="both"/>
        <w:rPr>
          <w:rFonts w:ascii="Palatino Linotype" w:eastAsia="Calibri" w:hAnsi="Palatino Linotype" w:cs="Times New Roman"/>
          <w:sz w:val="24"/>
          <w:szCs w:val="24"/>
          <w:lang w:val="es-ES_tradnl" w:eastAsia="es-ES"/>
        </w:rPr>
      </w:pPr>
    </w:p>
    <w:p w14:paraId="01CE9BD5" w14:textId="77777777" w:rsidR="00AF40AE" w:rsidRPr="003753CC" w:rsidRDefault="00AF40AE" w:rsidP="004E4187">
      <w:pPr>
        <w:spacing w:after="0" w:line="360" w:lineRule="auto"/>
        <w:jc w:val="both"/>
        <w:rPr>
          <w:rFonts w:ascii="Palatino Linotype" w:eastAsia="Calibri" w:hAnsi="Palatino Linotype" w:cs="Times New Roman"/>
          <w:sz w:val="24"/>
          <w:szCs w:val="24"/>
          <w:lang w:val="es-ES_tradnl" w:eastAsia="es-ES"/>
        </w:rPr>
      </w:pPr>
      <w:r w:rsidRPr="003753CC">
        <w:rPr>
          <w:rFonts w:ascii="Palatino Linotype" w:eastAsia="Calibri" w:hAnsi="Palatino Linotype" w:cs="Times New Roman"/>
          <w:sz w:val="24"/>
          <w:szCs w:val="24"/>
          <w:lang w:val="es-ES_tradnl" w:eastAsia="es-ES"/>
        </w:rPr>
        <w:t>De</w:t>
      </w:r>
      <w:r w:rsidR="004E4187">
        <w:rPr>
          <w:rFonts w:ascii="Palatino Linotype" w:eastAsia="Calibri" w:hAnsi="Palatino Linotype" w:cs="Times New Roman"/>
          <w:sz w:val="24"/>
          <w:szCs w:val="24"/>
          <w:lang w:val="es-ES_tradnl" w:eastAsia="es-ES"/>
        </w:rPr>
        <w:t xml:space="preserve"> conformidad con e</w:t>
      </w:r>
      <w:r w:rsidRPr="003753CC">
        <w:rPr>
          <w:rFonts w:ascii="Palatino Linotype" w:eastAsia="Calibri" w:hAnsi="Palatino Linotype" w:cs="Times New Roman"/>
          <w:sz w:val="24"/>
          <w:szCs w:val="24"/>
          <w:lang w:val="es-ES_tradnl" w:eastAsia="es-ES"/>
        </w:rPr>
        <w:t xml:space="preserve">l contenido de </w:t>
      </w:r>
      <w:r w:rsidR="004E4187">
        <w:rPr>
          <w:rFonts w:ascii="Palatino Linotype" w:eastAsia="Calibri" w:hAnsi="Palatino Linotype" w:cs="Times New Roman"/>
          <w:sz w:val="24"/>
          <w:szCs w:val="24"/>
          <w:lang w:val="es-ES_tradnl" w:eastAsia="es-ES"/>
        </w:rPr>
        <w:t>los documentos proporcionados en</w:t>
      </w:r>
      <w:r w:rsidRPr="003753CC">
        <w:rPr>
          <w:rFonts w:ascii="Palatino Linotype" w:eastAsia="Calibri" w:hAnsi="Palatino Linotype" w:cs="Times New Roman"/>
          <w:sz w:val="24"/>
          <w:szCs w:val="24"/>
          <w:lang w:val="es-ES_tradnl" w:eastAsia="es-ES"/>
        </w:rPr>
        <w:t xml:space="preserve"> respuesta por el </w:t>
      </w:r>
      <w:r w:rsidRPr="003753CC">
        <w:rPr>
          <w:rFonts w:ascii="Palatino Linotype" w:eastAsia="Calibri" w:hAnsi="Palatino Linotype" w:cs="Times New Roman"/>
          <w:b/>
          <w:sz w:val="24"/>
          <w:szCs w:val="24"/>
          <w:lang w:val="es-ES_tradnl" w:eastAsia="es-ES"/>
        </w:rPr>
        <w:t>Sujeto Obligado</w:t>
      </w:r>
      <w:r w:rsidRPr="003753CC">
        <w:rPr>
          <w:rFonts w:ascii="Palatino Linotype" w:eastAsia="Calibri" w:hAnsi="Palatino Linotype" w:cs="Times New Roman"/>
          <w:sz w:val="24"/>
          <w:szCs w:val="24"/>
          <w:lang w:val="es-ES_tradnl" w:eastAsia="es-ES"/>
        </w:rPr>
        <w:t xml:space="preserve">, se puede acreditar que reconoce tener en sus archivos la información peticionada, al informar que </w:t>
      </w:r>
      <w:r w:rsidR="004E4187">
        <w:rPr>
          <w:rFonts w:ascii="Palatino Linotype" w:eastAsia="Calibri" w:hAnsi="Palatino Linotype" w:cs="Times New Roman"/>
          <w:sz w:val="24"/>
          <w:szCs w:val="24"/>
          <w:lang w:val="es-ES_tradnl" w:eastAsia="es-ES"/>
        </w:rPr>
        <w:t xml:space="preserve">la misma se encuentra </w:t>
      </w:r>
      <w:r w:rsidR="004E4187" w:rsidRPr="004E4187">
        <w:rPr>
          <w:rFonts w:ascii="Palatino Linotype" w:eastAsia="Calibri" w:hAnsi="Palatino Linotype" w:cs="Times New Roman"/>
          <w:b/>
          <w:sz w:val="24"/>
          <w:szCs w:val="24"/>
          <w:lang w:val="es-ES_tradnl" w:eastAsia="es-ES"/>
        </w:rPr>
        <w:t>clasificada como reservada</w:t>
      </w:r>
      <w:r w:rsidRPr="003753CC">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3753CC">
        <w:rPr>
          <w:rFonts w:ascii="Palatino Linotype" w:eastAsia="Calibri" w:hAnsi="Palatino Linotype" w:cs="Times New Roman"/>
          <w:b/>
          <w:sz w:val="24"/>
          <w:szCs w:val="24"/>
          <w:lang w:val="es-ES_tradnl" w:eastAsia="es-ES"/>
        </w:rPr>
        <w:t>Sujeto Obligado</w:t>
      </w:r>
      <w:r w:rsidRPr="003753CC">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6E3CDFB1" w14:textId="77777777" w:rsidR="00AF40AE" w:rsidRPr="003753CC" w:rsidRDefault="00AF40AE" w:rsidP="004E4187">
      <w:pPr>
        <w:spacing w:after="0" w:line="360" w:lineRule="auto"/>
        <w:jc w:val="both"/>
        <w:rPr>
          <w:rFonts w:ascii="Palatino Linotype" w:hAnsi="Palatino Linotype" w:cs="Arial"/>
          <w:sz w:val="24"/>
          <w:lang w:val="es-ES_tradnl"/>
        </w:rPr>
      </w:pPr>
    </w:p>
    <w:p w14:paraId="305E74AD" w14:textId="77777777" w:rsidR="004E4187" w:rsidRDefault="00AF40AE" w:rsidP="004E4187">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sidR="004E4187">
        <w:rPr>
          <w:rFonts w:ascii="Palatino Linotype" w:hAnsi="Palatino Linotype" w:cs="Arial"/>
          <w:sz w:val="24"/>
          <w:lang w:val="es-ES"/>
        </w:rPr>
        <w:t xml:space="preserve"> como razones o motivos de </w:t>
      </w:r>
      <w:r w:rsidR="006A70B1">
        <w:rPr>
          <w:rFonts w:ascii="Palatino Linotype" w:hAnsi="Palatino Linotype" w:cs="Arial"/>
          <w:sz w:val="24"/>
          <w:lang w:val="es-ES"/>
        </w:rPr>
        <w:t>inconformidad</w:t>
      </w:r>
      <w:r w:rsidR="004E4187">
        <w:rPr>
          <w:rFonts w:ascii="Palatino Linotype" w:hAnsi="Palatino Linotype" w:cs="Arial"/>
          <w:sz w:val="24"/>
          <w:lang w:val="es-ES"/>
        </w:rPr>
        <w:t>, objetivamente las siguientes:</w:t>
      </w:r>
    </w:p>
    <w:p w14:paraId="32AEE67E" w14:textId="77777777" w:rsidR="004E4187" w:rsidRDefault="004E4187" w:rsidP="004E4187">
      <w:pPr>
        <w:spacing w:after="0" w:line="360" w:lineRule="auto"/>
        <w:jc w:val="both"/>
        <w:rPr>
          <w:rFonts w:ascii="Palatino Linotype" w:hAnsi="Palatino Linotype" w:cs="Arial"/>
          <w:sz w:val="24"/>
          <w:lang w:val="es-ES"/>
        </w:rPr>
      </w:pPr>
    </w:p>
    <w:p w14:paraId="7ACD3AD9" w14:textId="77777777" w:rsidR="004E4187" w:rsidRDefault="006A70B1" w:rsidP="006A70B1">
      <w:pPr>
        <w:pStyle w:val="Prrafodelista"/>
        <w:numPr>
          <w:ilvl w:val="0"/>
          <w:numId w:val="3"/>
        </w:numPr>
        <w:spacing w:line="360" w:lineRule="auto"/>
        <w:jc w:val="both"/>
        <w:rPr>
          <w:rFonts w:ascii="Palatino Linotype" w:hAnsi="Palatino Linotype" w:cs="Arial"/>
        </w:rPr>
      </w:pPr>
      <w:r w:rsidRPr="006A70B1">
        <w:rPr>
          <w:rFonts w:ascii="Palatino Linotype" w:hAnsi="Palatino Linotype" w:cs="Arial"/>
        </w:rPr>
        <w:t>El conocer la ubicación de las cámaras de video</w:t>
      </w:r>
      <w:r>
        <w:rPr>
          <w:rFonts w:ascii="Palatino Linotype" w:hAnsi="Palatino Linotype" w:cs="Arial"/>
        </w:rPr>
        <w:t xml:space="preserve"> </w:t>
      </w:r>
      <w:r w:rsidRPr="006A70B1">
        <w:rPr>
          <w:rFonts w:ascii="Palatino Linotype" w:hAnsi="Palatino Linotype" w:cs="Arial"/>
        </w:rPr>
        <w:t>vigilancia abona al derecho de acceso a la información pública al permitir a la ciudadanía conocer zonas seguras del municipio</w:t>
      </w:r>
      <w:r>
        <w:rPr>
          <w:rFonts w:ascii="Palatino Linotype" w:hAnsi="Palatino Linotype" w:cs="Arial"/>
        </w:rPr>
        <w:t>…;</w:t>
      </w:r>
    </w:p>
    <w:p w14:paraId="2E579730" w14:textId="77777777" w:rsidR="006A70B1" w:rsidRDefault="006A70B1" w:rsidP="006A70B1">
      <w:pPr>
        <w:pStyle w:val="Prrafodelista"/>
        <w:numPr>
          <w:ilvl w:val="0"/>
          <w:numId w:val="3"/>
        </w:numPr>
        <w:spacing w:line="360" w:lineRule="auto"/>
        <w:jc w:val="both"/>
        <w:rPr>
          <w:rFonts w:ascii="Palatino Linotype" w:hAnsi="Palatino Linotype" w:cs="Arial"/>
        </w:rPr>
      </w:pPr>
      <w:r w:rsidRPr="006A70B1">
        <w:rPr>
          <w:rFonts w:ascii="Palatino Linotype" w:hAnsi="Palatino Linotype" w:cs="Arial"/>
        </w:rPr>
        <w:t>La respuesta proporcionada por el sujeto obligado está repleta de deficiencias</w:t>
      </w:r>
      <w:r>
        <w:rPr>
          <w:rFonts w:ascii="Palatino Linotype" w:hAnsi="Palatino Linotype" w:cs="Arial"/>
        </w:rPr>
        <w:t xml:space="preserve"> </w:t>
      </w:r>
      <w:r w:rsidRPr="006A70B1">
        <w:rPr>
          <w:rFonts w:ascii="Palatino Linotype" w:hAnsi="Palatino Linotype" w:cs="Arial"/>
        </w:rPr>
        <w:t>al incumplir con diversas disposiciones explícitamente señaladas por la Ley de Transparencia</w:t>
      </w:r>
      <w:r>
        <w:rPr>
          <w:rFonts w:ascii="Palatino Linotype" w:hAnsi="Palatino Linotype" w:cs="Arial"/>
        </w:rPr>
        <w:t>…;</w:t>
      </w:r>
    </w:p>
    <w:p w14:paraId="714FC5C1" w14:textId="77777777" w:rsidR="006A70B1" w:rsidRDefault="006A70B1" w:rsidP="006A70B1">
      <w:pPr>
        <w:pStyle w:val="Prrafodelista"/>
        <w:numPr>
          <w:ilvl w:val="0"/>
          <w:numId w:val="3"/>
        </w:numPr>
        <w:spacing w:line="360" w:lineRule="auto"/>
        <w:jc w:val="both"/>
        <w:rPr>
          <w:rFonts w:ascii="Palatino Linotype" w:hAnsi="Palatino Linotype" w:cs="Arial"/>
        </w:rPr>
      </w:pPr>
      <w:r>
        <w:rPr>
          <w:rFonts w:ascii="Palatino Linotype" w:hAnsi="Palatino Linotype" w:cs="Arial"/>
        </w:rPr>
        <w:t>“…</w:t>
      </w:r>
      <w:r w:rsidRPr="006A70B1">
        <w:rPr>
          <w:rFonts w:ascii="Palatino Linotype" w:hAnsi="Palatino Linotype" w:cs="Arial"/>
        </w:rPr>
        <w:t>deberá prevalecer el principio de máxima publicidad</w:t>
      </w:r>
      <w:r>
        <w:rPr>
          <w:rFonts w:ascii="Palatino Linotype" w:hAnsi="Palatino Linotype" w:cs="Arial"/>
        </w:rPr>
        <w:t>…”;</w:t>
      </w:r>
    </w:p>
    <w:p w14:paraId="1C627B98" w14:textId="77777777" w:rsidR="006A70B1" w:rsidRDefault="006A70B1" w:rsidP="006A70B1">
      <w:pPr>
        <w:pStyle w:val="Prrafodelista"/>
        <w:numPr>
          <w:ilvl w:val="0"/>
          <w:numId w:val="3"/>
        </w:numPr>
        <w:spacing w:line="360" w:lineRule="auto"/>
        <w:jc w:val="both"/>
        <w:rPr>
          <w:rFonts w:ascii="Palatino Linotype" w:hAnsi="Palatino Linotype" w:cs="Arial"/>
        </w:rPr>
      </w:pPr>
      <w:r>
        <w:rPr>
          <w:rFonts w:ascii="Palatino Linotype" w:hAnsi="Palatino Linotype" w:cs="Arial"/>
        </w:rPr>
        <w:lastRenderedPageBreak/>
        <w:t>“…</w:t>
      </w:r>
      <w:r w:rsidRPr="006A70B1">
        <w:rPr>
          <w:rFonts w:ascii="Palatino Linotype" w:hAnsi="Palatino Linotype" w:cs="Arial"/>
        </w:rPr>
        <w:t>el Sujeto Obligado no dio cabal cumplimiento al procedimiento para la atención a las solicitudes de acceso a la información</w:t>
      </w:r>
      <w:r>
        <w:rPr>
          <w:rFonts w:ascii="Palatino Linotype" w:hAnsi="Palatino Linotype" w:cs="Arial"/>
        </w:rPr>
        <w:t>…”</w:t>
      </w:r>
    </w:p>
    <w:p w14:paraId="092C4113" w14:textId="77777777" w:rsidR="006A70B1" w:rsidRDefault="006A70B1" w:rsidP="006A70B1">
      <w:pPr>
        <w:pStyle w:val="Prrafodelista"/>
        <w:numPr>
          <w:ilvl w:val="0"/>
          <w:numId w:val="3"/>
        </w:numPr>
        <w:spacing w:line="360" w:lineRule="auto"/>
        <w:jc w:val="both"/>
        <w:rPr>
          <w:rFonts w:ascii="Palatino Linotype" w:hAnsi="Palatino Linotype" w:cs="Arial"/>
        </w:rPr>
      </w:pPr>
      <w:r>
        <w:rPr>
          <w:rFonts w:ascii="Palatino Linotype" w:hAnsi="Palatino Linotype" w:cs="Arial"/>
        </w:rPr>
        <w:t>“…</w:t>
      </w:r>
      <w:r w:rsidRPr="006A70B1">
        <w:rPr>
          <w:rFonts w:ascii="Palatino Linotype" w:hAnsi="Palatino Linotype" w:cs="Arial"/>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w:t>
      </w:r>
      <w:r>
        <w:rPr>
          <w:rFonts w:ascii="Palatino Linotype" w:hAnsi="Palatino Linotype" w:cs="Arial"/>
        </w:rPr>
        <w:t>…”;</w:t>
      </w:r>
    </w:p>
    <w:p w14:paraId="01C93AFE" w14:textId="77777777" w:rsidR="006A70B1" w:rsidRPr="006A70B1" w:rsidRDefault="006A70B1" w:rsidP="006A70B1">
      <w:pPr>
        <w:pStyle w:val="Prrafodelista"/>
        <w:numPr>
          <w:ilvl w:val="0"/>
          <w:numId w:val="3"/>
        </w:numPr>
        <w:spacing w:line="360" w:lineRule="auto"/>
        <w:jc w:val="both"/>
        <w:rPr>
          <w:rFonts w:ascii="Palatino Linotype" w:hAnsi="Palatino Linotype" w:cs="Arial"/>
        </w:rPr>
      </w:pPr>
      <w:r>
        <w:rPr>
          <w:rFonts w:ascii="Palatino Linotype" w:hAnsi="Palatino Linotype" w:cs="Arial"/>
        </w:rPr>
        <w:t>“…</w:t>
      </w:r>
      <w:r w:rsidRPr="006A70B1">
        <w:rPr>
          <w:rFonts w:ascii="Palatino Linotype" w:hAnsi="Palatino Linotype" w:cs="Arial"/>
        </w:rPr>
        <w:t>el sujeto obligado omitió en su respuesta informar a los interesados el derecho y plazo que tienen para promover recurso de revisión</w:t>
      </w:r>
      <w:r>
        <w:rPr>
          <w:rFonts w:ascii="Palatino Linotype" w:hAnsi="Palatino Linotype" w:cs="Arial"/>
        </w:rPr>
        <w:t>…”</w:t>
      </w:r>
    </w:p>
    <w:p w14:paraId="1FE8C185" w14:textId="77777777" w:rsidR="004E4187" w:rsidRDefault="004E4187" w:rsidP="004E4187">
      <w:pPr>
        <w:spacing w:after="0" w:line="360" w:lineRule="auto"/>
        <w:jc w:val="both"/>
        <w:rPr>
          <w:rFonts w:ascii="Palatino Linotype" w:hAnsi="Palatino Linotype" w:cs="Arial"/>
          <w:sz w:val="24"/>
          <w:lang w:val="es-ES"/>
        </w:rPr>
      </w:pPr>
    </w:p>
    <w:p w14:paraId="3F54DB58" w14:textId="77777777" w:rsidR="00AF40AE" w:rsidRPr="003753CC" w:rsidRDefault="006A70B1" w:rsidP="004E4187">
      <w:pPr>
        <w:spacing w:after="0" w:line="360" w:lineRule="auto"/>
        <w:jc w:val="both"/>
        <w:rPr>
          <w:rFonts w:ascii="Palatino Linotype" w:hAnsi="Palatino Linotype" w:cs="Arial"/>
          <w:sz w:val="24"/>
          <w:lang w:val="es-ES"/>
        </w:rPr>
      </w:pPr>
      <w:r>
        <w:rPr>
          <w:rFonts w:ascii="Palatino Linotype" w:hAnsi="Palatino Linotype" w:cs="Arial"/>
          <w:sz w:val="24"/>
          <w:lang w:val="es-ES"/>
        </w:rPr>
        <w:t>R</w:t>
      </w:r>
      <w:r w:rsidR="00AF40AE" w:rsidRPr="003753CC">
        <w:rPr>
          <w:rFonts w:ascii="Palatino Linotype" w:hAnsi="Palatino Linotype" w:cs="Arial"/>
          <w:sz w:val="24"/>
          <w:lang w:val="es-ES"/>
        </w:rPr>
        <w:t xml:space="preserve">azones o motivos de inconformidad que resultan fundados </w:t>
      </w:r>
      <w:r>
        <w:rPr>
          <w:rFonts w:ascii="Palatino Linotype" w:hAnsi="Palatino Linotype" w:cs="Arial"/>
          <w:sz w:val="24"/>
          <w:lang w:val="es-ES"/>
        </w:rPr>
        <w:t>al encuadrar en las hipótesis normativas, establecidas en las fracciones II y XIII</w:t>
      </w:r>
      <w:r w:rsidR="00AF40AE" w:rsidRPr="003753CC">
        <w:rPr>
          <w:rFonts w:ascii="Palatino Linotype" w:hAnsi="Palatino Linotype" w:cs="Arial"/>
          <w:sz w:val="24"/>
          <w:lang w:val="es-ES"/>
        </w:rPr>
        <w:t xml:space="preserve"> del artículo 179 de la Ley de Transparencia local</w:t>
      </w:r>
      <w:r w:rsidR="00AF40AE" w:rsidRPr="003753CC">
        <w:rPr>
          <w:rStyle w:val="Refdenotaalpie"/>
          <w:rFonts w:ascii="Palatino Linotype" w:hAnsi="Palatino Linotype" w:cs="Arial"/>
          <w:sz w:val="24"/>
          <w:lang w:val="es-ES"/>
        </w:rPr>
        <w:footnoteReference w:id="1"/>
      </w:r>
      <w:r w:rsidR="00AF40AE" w:rsidRPr="003753CC">
        <w:rPr>
          <w:rFonts w:ascii="Palatino Linotype" w:hAnsi="Palatino Linotype" w:cs="Arial"/>
          <w:sz w:val="24"/>
          <w:lang w:val="es-ES"/>
        </w:rPr>
        <w:t xml:space="preserve">, relativas a la </w:t>
      </w:r>
      <w:r>
        <w:rPr>
          <w:rFonts w:ascii="Palatino Linotype" w:hAnsi="Palatino Linotype" w:cs="Arial"/>
          <w:sz w:val="24"/>
          <w:lang w:val="es-ES"/>
        </w:rPr>
        <w:t xml:space="preserve">clasificación de la información y la </w:t>
      </w:r>
      <w:r w:rsidR="00AF40AE" w:rsidRPr="003753CC">
        <w:rPr>
          <w:rFonts w:ascii="Palatino Linotype" w:hAnsi="Palatino Linotype" w:cs="Arial"/>
          <w:sz w:val="24"/>
          <w:lang w:val="es-ES"/>
        </w:rPr>
        <w:t>falta, deficiencia o insuficiencia de la fundamentación y/o motivación de la respuesta.</w:t>
      </w:r>
    </w:p>
    <w:p w14:paraId="356F8926" w14:textId="77777777" w:rsidR="00AF40AE" w:rsidRDefault="00AF40AE" w:rsidP="004E4187">
      <w:pPr>
        <w:spacing w:after="0" w:line="360" w:lineRule="auto"/>
        <w:jc w:val="both"/>
        <w:rPr>
          <w:rFonts w:ascii="Palatino Linotype" w:hAnsi="Palatino Linotype" w:cs="Arial"/>
          <w:sz w:val="24"/>
          <w:szCs w:val="24"/>
          <w:lang w:val="es-ES"/>
        </w:rPr>
      </w:pPr>
    </w:p>
    <w:p w14:paraId="12ED49E7" w14:textId="77777777" w:rsidR="00B561B1" w:rsidRDefault="00B561B1"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Atento a las manifestaciones del </w:t>
      </w:r>
      <w:r w:rsidRPr="00B561B1">
        <w:rPr>
          <w:rFonts w:ascii="Palatino Linotype" w:hAnsi="Palatino Linotype" w:cs="Arial"/>
          <w:b/>
          <w:sz w:val="24"/>
          <w:szCs w:val="24"/>
          <w:lang w:val="es-ES"/>
        </w:rPr>
        <w:t>Recurrente</w:t>
      </w:r>
      <w:r>
        <w:rPr>
          <w:rFonts w:ascii="Palatino Linotype" w:hAnsi="Palatino Linotype" w:cs="Arial"/>
          <w:sz w:val="24"/>
          <w:szCs w:val="24"/>
          <w:lang w:val="es-ES"/>
        </w:rPr>
        <w:t xml:space="preserve">, este Órgano Garante puede determinar que la </w:t>
      </w:r>
      <w:r>
        <w:rPr>
          <w:rFonts w:ascii="Palatino Linotype" w:hAnsi="Palatino Linotype" w:cs="Arial"/>
          <w:i/>
          <w:sz w:val="24"/>
          <w:szCs w:val="24"/>
          <w:lang w:val="es-ES"/>
        </w:rPr>
        <w:t>Litis</w:t>
      </w:r>
      <w:r>
        <w:rPr>
          <w:rFonts w:ascii="Palatino Linotype" w:hAnsi="Palatino Linotype" w:cs="Arial"/>
          <w:sz w:val="24"/>
          <w:szCs w:val="24"/>
          <w:lang w:val="es-ES"/>
        </w:rPr>
        <w:t xml:space="preserve"> se centra en determinar si la respuesta proporcionada por el </w:t>
      </w:r>
      <w:r w:rsidRPr="00B561B1">
        <w:rPr>
          <w:rFonts w:ascii="Palatino Linotype" w:hAnsi="Palatino Linotype" w:cs="Arial"/>
          <w:b/>
          <w:sz w:val="24"/>
          <w:szCs w:val="24"/>
          <w:lang w:val="es-ES"/>
        </w:rPr>
        <w:t>Sujeto Obligado</w:t>
      </w:r>
      <w:r>
        <w:rPr>
          <w:rFonts w:ascii="Palatino Linotype" w:hAnsi="Palatino Linotype" w:cs="Arial"/>
          <w:sz w:val="24"/>
          <w:szCs w:val="24"/>
          <w:lang w:val="es-ES"/>
        </w:rPr>
        <w:t xml:space="preserve"> se encuentra apegada a derecho, es decir si, calidad de la información encuadra en algún supuesto de reserva que exija su clasificación. Por lo que, en primer </w:t>
      </w:r>
      <w:proofErr w:type="gramStart"/>
      <w:r>
        <w:rPr>
          <w:rFonts w:ascii="Palatino Linotype" w:hAnsi="Palatino Linotype" w:cs="Arial"/>
          <w:sz w:val="24"/>
          <w:szCs w:val="24"/>
          <w:lang w:val="es-ES"/>
        </w:rPr>
        <w:t>lugar</w:t>
      </w:r>
      <w:proofErr w:type="gramEnd"/>
      <w:r>
        <w:rPr>
          <w:rFonts w:ascii="Palatino Linotype" w:hAnsi="Palatino Linotype" w:cs="Arial"/>
          <w:sz w:val="24"/>
          <w:szCs w:val="24"/>
          <w:lang w:val="es-ES"/>
        </w:rPr>
        <w:t xml:space="preserve"> debemos traer lo siguiente:</w:t>
      </w:r>
    </w:p>
    <w:p w14:paraId="3438E741" w14:textId="77777777" w:rsidR="00B561B1" w:rsidRDefault="00B561B1" w:rsidP="004E4187">
      <w:pPr>
        <w:spacing w:after="0" w:line="360" w:lineRule="auto"/>
        <w:jc w:val="both"/>
        <w:rPr>
          <w:rFonts w:ascii="Palatino Linotype" w:hAnsi="Palatino Linotype" w:cs="Arial"/>
          <w:sz w:val="24"/>
          <w:szCs w:val="24"/>
          <w:lang w:val="es-ES"/>
        </w:rPr>
      </w:pPr>
    </w:p>
    <w:p w14:paraId="060C7545"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La </w:t>
      </w:r>
      <w:r w:rsidRPr="00B561B1">
        <w:rPr>
          <w:rFonts w:ascii="Palatino Linotype" w:eastAsia="Times New Roman" w:hAnsi="Palatino Linotype" w:cs="Arial"/>
          <w:sz w:val="24"/>
          <w:szCs w:val="24"/>
          <w:lang w:val="es-ES" w:eastAsia="es-ES"/>
        </w:rPr>
        <w:t>Ley de Transparencia y Acceso a la Información</w:t>
      </w:r>
      <w:r>
        <w:rPr>
          <w:rFonts w:ascii="Palatino Linotype" w:eastAsia="Times New Roman" w:hAnsi="Palatino Linotype" w:cs="Arial"/>
          <w:sz w:val="24"/>
          <w:szCs w:val="24"/>
          <w:lang w:val="es-ES" w:eastAsia="es-ES"/>
        </w:rPr>
        <w:t xml:space="preserve"> </w:t>
      </w:r>
      <w:r w:rsidRPr="00B561B1">
        <w:rPr>
          <w:rFonts w:ascii="Palatino Linotype" w:eastAsia="Times New Roman" w:hAnsi="Palatino Linotype" w:cs="Arial"/>
          <w:sz w:val="24"/>
          <w:szCs w:val="24"/>
          <w:lang w:val="es-ES" w:eastAsia="es-ES"/>
        </w:rPr>
        <w:t xml:space="preserve">Pública del Estado de México y Municipios, </w:t>
      </w:r>
      <w:r>
        <w:rPr>
          <w:rFonts w:ascii="Palatino Linotype" w:eastAsia="Times New Roman" w:hAnsi="Palatino Linotype" w:cs="Arial"/>
          <w:sz w:val="24"/>
          <w:szCs w:val="24"/>
          <w:lang w:val="es-ES" w:eastAsia="es-ES"/>
        </w:rPr>
        <w:t>establece</w:t>
      </w:r>
      <w:r w:rsidRPr="00B561B1">
        <w:rPr>
          <w:rFonts w:ascii="Palatino Linotype" w:eastAsia="Times New Roman" w:hAnsi="Palatino Linotype" w:cs="Arial"/>
          <w:sz w:val="24"/>
          <w:szCs w:val="24"/>
          <w:lang w:val="es-ES" w:eastAsia="es-ES"/>
        </w:rPr>
        <w:t xml:space="preserve"> en su </w:t>
      </w:r>
      <w:r w:rsidRPr="00B561B1">
        <w:rPr>
          <w:rFonts w:ascii="Palatino Linotype" w:eastAsia="Times New Roman" w:hAnsi="Palatino Linotype" w:cs="Arial"/>
          <w:b/>
          <w:sz w:val="24"/>
          <w:szCs w:val="24"/>
          <w:lang w:val="es-ES" w:eastAsia="es-ES"/>
        </w:rPr>
        <w:t>Título Sexto</w:t>
      </w:r>
      <w:r w:rsidRPr="00B561B1">
        <w:rPr>
          <w:rFonts w:ascii="Palatino Linotype" w:eastAsia="Times New Roman" w:hAnsi="Palatino Linotype" w:cs="Arial"/>
          <w:sz w:val="24"/>
          <w:szCs w:val="24"/>
          <w:lang w:val="es-ES" w:eastAsia="es-ES"/>
        </w:rPr>
        <w:t xml:space="preserve">, que habrá de entenderse como información reservada y el procedimiento que deben seguir los sujetos obligados para clasificar la información </w:t>
      </w:r>
      <w:r>
        <w:rPr>
          <w:rFonts w:ascii="Palatino Linotype" w:eastAsia="Times New Roman" w:hAnsi="Palatino Linotype" w:cs="Arial"/>
          <w:sz w:val="24"/>
          <w:szCs w:val="24"/>
          <w:lang w:val="es-ES" w:eastAsia="es-ES"/>
        </w:rPr>
        <w:t>que encuadre en dicha calidad</w:t>
      </w:r>
      <w:r w:rsidRPr="00B561B1">
        <w:rPr>
          <w:rFonts w:ascii="Palatino Linotype" w:eastAsia="Times New Roman" w:hAnsi="Palatino Linotype" w:cs="Arial"/>
          <w:sz w:val="24"/>
          <w:szCs w:val="24"/>
          <w:lang w:val="es-ES" w:eastAsia="es-ES"/>
        </w:rPr>
        <w:t>, en ese sentido establece en su artículo 140 los supuestos en que la calidad de la información pudiera encuadrar como información reservada, ordenamiento que se cita para mayor referencia a continuación:</w:t>
      </w:r>
    </w:p>
    <w:p w14:paraId="26FB8493"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19D133"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i/>
          <w:szCs w:val="24"/>
          <w:lang w:val="es-ES" w:eastAsia="es-ES"/>
        </w:rPr>
        <w:t>“</w:t>
      </w:r>
      <w:r w:rsidRPr="00B561B1">
        <w:rPr>
          <w:rFonts w:ascii="Palatino Linotype" w:eastAsia="Times New Roman" w:hAnsi="Palatino Linotype" w:cs="Arial"/>
          <w:b/>
          <w:i/>
          <w:szCs w:val="24"/>
          <w:lang w:val="es-ES" w:eastAsia="es-ES"/>
        </w:rPr>
        <w:t>Artículo 140.</w:t>
      </w:r>
      <w:r w:rsidRPr="00B561B1">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6B7B442D"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w:t>
      </w:r>
      <w:r w:rsidRPr="00B561B1">
        <w:rPr>
          <w:rFonts w:ascii="Palatino Linotype" w:eastAsia="Times New Roman" w:hAnsi="Palatino Linotype" w:cs="Arial"/>
          <w:i/>
          <w:szCs w:val="24"/>
          <w:lang w:val="es-ES" w:eastAsia="es-ES"/>
        </w:rPr>
        <w:t>. Comprometa la seguridad pública y cuente con un propósito genuino y un efecto demostrable;</w:t>
      </w:r>
    </w:p>
    <w:p w14:paraId="72F36A74"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II</w:t>
      </w:r>
      <w:r w:rsidRPr="00B561B1">
        <w:rPr>
          <w:rFonts w:ascii="Palatino Linotype" w:eastAsia="Times New Roman" w:hAnsi="Palatino Linotype" w:cs="Arial"/>
          <w:i/>
          <w:szCs w:val="24"/>
          <w:lang w:val="es-ES" w:eastAsia="es-ES"/>
        </w:rPr>
        <w:t>. Pueda menoscabar la conducción de las negociaciones y relaciones internacionales;</w:t>
      </w:r>
    </w:p>
    <w:p w14:paraId="7F47EAEF"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III</w:t>
      </w:r>
      <w:r w:rsidRPr="00B561B1">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50CCA57"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IV</w:t>
      </w:r>
      <w:r w:rsidRPr="00B561B1">
        <w:rPr>
          <w:rFonts w:ascii="Palatino Linotype" w:eastAsia="Times New Roman" w:hAnsi="Palatino Linotype" w:cs="Arial"/>
          <w:i/>
          <w:szCs w:val="24"/>
          <w:lang w:val="es-ES" w:eastAsia="es-ES"/>
        </w:rPr>
        <w:t>. Ponga en riesgo la vida, la seguridad o la salud de una persona física;</w:t>
      </w:r>
    </w:p>
    <w:p w14:paraId="56BB144A"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V</w:t>
      </w:r>
      <w:r w:rsidRPr="00B561B1">
        <w:rPr>
          <w:rFonts w:ascii="Palatino Linotype" w:eastAsia="Times New Roman" w:hAnsi="Palatino Linotype" w:cs="Arial"/>
          <w:i/>
          <w:szCs w:val="24"/>
          <w:lang w:val="es-ES" w:eastAsia="es-ES"/>
        </w:rPr>
        <w:t>. Aquella cuya divulgación obstruya o pueda causar un serio perjuicio a:</w:t>
      </w:r>
    </w:p>
    <w:p w14:paraId="62064CEC" w14:textId="77777777" w:rsidR="00B561B1" w:rsidRPr="00B561B1" w:rsidRDefault="00B561B1" w:rsidP="00B561B1">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1</w:t>
      </w:r>
      <w:r w:rsidRPr="00B561B1">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26C1E51C" w14:textId="77777777" w:rsidR="00B561B1" w:rsidRPr="00B561B1" w:rsidRDefault="00B561B1" w:rsidP="00B561B1">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2</w:t>
      </w:r>
      <w:r w:rsidRPr="00B561B1">
        <w:rPr>
          <w:rFonts w:ascii="Palatino Linotype" w:eastAsia="Times New Roman" w:hAnsi="Palatino Linotype" w:cs="Arial"/>
          <w:i/>
          <w:szCs w:val="24"/>
          <w:lang w:val="es-ES" w:eastAsia="es-ES"/>
        </w:rPr>
        <w:t>. La recaudación de las contribuciones.</w:t>
      </w:r>
    </w:p>
    <w:p w14:paraId="777F21CF"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VI</w:t>
      </w:r>
      <w:r w:rsidRPr="00B561B1">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340FCB5"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VII</w:t>
      </w:r>
      <w:r w:rsidRPr="00B561B1">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4F2B84FE"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VIII</w:t>
      </w:r>
      <w:r w:rsidRPr="00B561B1">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5399EAED"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IX</w:t>
      </w:r>
      <w:r w:rsidRPr="00B561B1">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52D65A17"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lastRenderedPageBreak/>
        <w:t>X</w:t>
      </w:r>
      <w:r w:rsidRPr="00B561B1">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44B15F3"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F95CCD7"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XI</w:t>
      </w:r>
      <w:r w:rsidRPr="00B561B1">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40E02B79"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F092DA" w14:textId="77777777" w:rsid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61B1">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123EA37E"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12DAA4"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i/>
          <w:szCs w:val="24"/>
          <w:lang w:val="es-ES" w:eastAsia="es-ES"/>
        </w:rPr>
        <w:t>“</w:t>
      </w:r>
      <w:r w:rsidRPr="00B561B1">
        <w:rPr>
          <w:rFonts w:ascii="Palatino Linotype" w:eastAsia="Times New Roman" w:hAnsi="Palatino Linotype" w:cs="Arial"/>
          <w:b/>
          <w:i/>
          <w:szCs w:val="24"/>
          <w:lang w:val="es-ES" w:eastAsia="es-ES"/>
        </w:rPr>
        <w:t>Artículo 128.</w:t>
      </w:r>
      <w:r w:rsidRPr="00B561B1">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565A6C17"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u w:val="single"/>
          <w:lang w:val="es-ES" w:eastAsia="es-ES"/>
        </w:rPr>
        <w:t>Para motivar</w:t>
      </w:r>
      <w:r w:rsidRPr="00B561B1">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B561B1">
        <w:rPr>
          <w:rFonts w:ascii="Palatino Linotype" w:eastAsia="Times New Roman" w:hAnsi="Palatino Linotype" w:cs="Arial"/>
          <w:i/>
          <w:szCs w:val="24"/>
          <w:lang w:val="es-ES" w:eastAsia="es-ES"/>
        </w:rPr>
        <w:t>. Además, el sujeto obligado deberá, en todo momento, aplicar una prueba de daño.</w:t>
      </w:r>
    </w:p>
    <w:p w14:paraId="65F19621"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i/>
          <w:szCs w:val="24"/>
          <w:lang w:val="es-ES" w:eastAsia="es-ES"/>
        </w:rPr>
        <w:t xml:space="preserve">Tratándose de </w:t>
      </w:r>
      <w:proofErr w:type="gramStart"/>
      <w:r w:rsidRPr="00B561B1">
        <w:rPr>
          <w:rFonts w:ascii="Palatino Linotype" w:eastAsia="Times New Roman" w:hAnsi="Palatino Linotype" w:cs="Arial"/>
          <w:i/>
          <w:szCs w:val="24"/>
          <w:lang w:val="es-ES" w:eastAsia="es-ES"/>
        </w:rPr>
        <w:t>aquélla</w:t>
      </w:r>
      <w:proofErr w:type="gramEnd"/>
      <w:r w:rsidRPr="00B561B1">
        <w:rPr>
          <w:rFonts w:ascii="Palatino Linotype" w:eastAsia="Times New Roman" w:hAnsi="Palatino Linotype" w:cs="Arial"/>
          <w:i/>
          <w:szCs w:val="24"/>
          <w:lang w:val="es-ES" w:eastAsia="es-ES"/>
        </w:rPr>
        <w:t xml:space="preserve"> información que actualice los supuestos de clasificación, deberá señalarse el plazo al que estará sujeto la reserva.</w:t>
      </w:r>
    </w:p>
    <w:p w14:paraId="00195FC9"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87C55CB"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Artículo 129.</w:t>
      </w:r>
      <w:r w:rsidRPr="00B561B1">
        <w:rPr>
          <w:rFonts w:ascii="Palatino Linotype" w:eastAsia="Times New Roman" w:hAnsi="Palatino Linotype" w:cs="Arial"/>
          <w:i/>
          <w:szCs w:val="24"/>
          <w:lang w:val="es-ES" w:eastAsia="es-ES"/>
        </w:rPr>
        <w:t xml:space="preserve"> </w:t>
      </w:r>
      <w:r w:rsidRPr="00B561B1">
        <w:rPr>
          <w:rFonts w:ascii="Palatino Linotype" w:eastAsia="Times New Roman" w:hAnsi="Palatino Linotype" w:cs="Arial"/>
          <w:i/>
          <w:szCs w:val="24"/>
          <w:u w:val="single"/>
          <w:lang w:val="es-ES" w:eastAsia="es-ES"/>
        </w:rPr>
        <w:t>En la aplicación de la prueba de daño</w:t>
      </w:r>
      <w:r w:rsidRPr="00B561B1">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04F43A4C"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w:t>
      </w:r>
      <w:r w:rsidRPr="00B561B1">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286D25CA"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t>II</w:t>
      </w:r>
      <w:r w:rsidRPr="00B561B1">
        <w:rPr>
          <w:rFonts w:ascii="Palatino Linotype" w:eastAsia="Times New Roman" w:hAnsi="Palatino Linotype" w:cs="Arial"/>
          <w:i/>
          <w:szCs w:val="24"/>
          <w:lang w:val="es-ES" w:eastAsia="es-ES"/>
        </w:rPr>
        <w:t>. El riesgo de perjuicio que supondría la divulgación supera el interés público general de que se difunda; y</w:t>
      </w:r>
    </w:p>
    <w:p w14:paraId="7E4F885A"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B561B1">
        <w:rPr>
          <w:rFonts w:ascii="Palatino Linotype" w:eastAsia="Times New Roman" w:hAnsi="Palatino Linotype" w:cs="Arial"/>
          <w:b/>
          <w:i/>
          <w:szCs w:val="24"/>
          <w:lang w:val="es-ES" w:eastAsia="es-ES"/>
        </w:rPr>
        <w:lastRenderedPageBreak/>
        <w:t>III</w:t>
      </w:r>
      <w:r w:rsidRPr="00B561B1">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4C2ED9F5" w14:textId="77777777" w:rsidR="00B561B1" w:rsidRPr="00B561B1" w:rsidRDefault="00B561B1" w:rsidP="00B561B1">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B561B1">
        <w:rPr>
          <w:rFonts w:ascii="Palatino Linotype" w:eastAsia="Times New Roman" w:hAnsi="Palatino Linotype" w:cs="Arial"/>
          <w:szCs w:val="24"/>
          <w:lang w:val="es-ES" w:eastAsia="es-ES"/>
        </w:rPr>
        <w:t>(Énfasis añadido)</w:t>
      </w:r>
    </w:p>
    <w:p w14:paraId="3C6C702F"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188F4C"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61B1">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w:t>
      </w:r>
      <w:r w:rsidR="00693E19">
        <w:rPr>
          <w:rFonts w:ascii="Palatino Linotype" w:eastAsia="Times New Roman" w:hAnsi="Palatino Linotype" w:cs="Arial"/>
          <w:sz w:val="24"/>
          <w:szCs w:val="24"/>
          <w:lang w:val="es-ES" w:eastAsia="es-ES"/>
        </w:rPr>
        <w:t xml:space="preserve">es decir de </w:t>
      </w:r>
      <w:r w:rsidRPr="00B561B1">
        <w:rPr>
          <w:rFonts w:ascii="Palatino Linotype" w:eastAsia="Times New Roman" w:hAnsi="Palatino Linotype" w:cs="Arial"/>
          <w:sz w:val="24"/>
          <w:szCs w:val="24"/>
          <w:lang w:val="es-ES" w:eastAsia="es-ES"/>
        </w:rPr>
        <w:t xml:space="preserve">los “Lineamientos generales en materia de clasificación y desclasificación de la información, así como para la elaboración de versiones públicas”, que pueden ser consultados en la página electrónica siguiente: </w:t>
      </w:r>
      <w:hyperlink r:id="rId9" w:history="1">
        <w:r w:rsidRPr="00B561B1">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B561B1">
        <w:rPr>
          <w:rFonts w:ascii="Palatino Linotype" w:eastAsia="Times New Roman" w:hAnsi="Palatino Linotype" w:cs="Arial"/>
          <w:sz w:val="24"/>
          <w:szCs w:val="24"/>
          <w:lang w:val="es-ES" w:eastAsia="es-ES"/>
        </w:rPr>
        <w:t xml:space="preserve">. </w:t>
      </w:r>
    </w:p>
    <w:p w14:paraId="743E1060"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0734CE"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61B1">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B561B1">
        <w:rPr>
          <w:rFonts w:ascii="Palatino Linotype" w:eastAsia="Times New Roman" w:hAnsi="Palatino Linotype" w:cs="Arial"/>
          <w:b/>
          <w:sz w:val="24"/>
          <w:szCs w:val="24"/>
          <w:lang w:val="es-ES" w:eastAsia="es-ES"/>
        </w:rPr>
        <w:t>Sujeto Obligado,</w:t>
      </w:r>
      <w:r w:rsidRPr="00B561B1">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0B81751E" w14:textId="77777777" w:rsidR="00B561B1" w:rsidRPr="00B561B1" w:rsidRDefault="00B561B1" w:rsidP="00B561B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76AECF"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b/>
          <w:i/>
          <w:lang w:val="es-ES" w:eastAsia="es-ES"/>
        </w:rPr>
        <w:t>Artículo 49</w:t>
      </w:r>
      <w:r w:rsidRPr="00B561B1">
        <w:rPr>
          <w:rFonts w:ascii="Palatino Linotype" w:eastAsia="Times New Roman" w:hAnsi="Palatino Linotype" w:cs="Arial"/>
          <w:i/>
          <w:lang w:val="es-ES" w:eastAsia="es-ES"/>
        </w:rPr>
        <w:t xml:space="preserve">. Los Comités de Transparencia tendrán las siguientes atribuciones: </w:t>
      </w:r>
    </w:p>
    <w:p w14:paraId="641CE36F"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i/>
          <w:lang w:val="es-ES" w:eastAsia="es-ES"/>
        </w:rPr>
        <w:t xml:space="preserve">(…) </w:t>
      </w:r>
    </w:p>
    <w:p w14:paraId="434E07EB"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b/>
          <w:i/>
          <w:lang w:val="es-ES" w:eastAsia="es-ES"/>
        </w:rPr>
        <w:t>VIII</w:t>
      </w:r>
      <w:r w:rsidRPr="00B561B1">
        <w:rPr>
          <w:rFonts w:ascii="Palatino Linotype" w:eastAsia="Times New Roman" w:hAnsi="Palatino Linotype" w:cs="Arial"/>
          <w:i/>
          <w:lang w:val="es-ES" w:eastAsia="es-ES"/>
        </w:rPr>
        <w:t xml:space="preserve">. </w:t>
      </w:r>
      <w:r w:rsidRPr="00B561B1">
        <w:rPr>
          <w:rFonts w:ascii="Palatino Linotype" w:eastAsia="Times New Roman" w:hAnsi="Palatino Linotype" w:cs="Arial"/>
          <w:i/>
          <w:lang w:val="es-ES" w:eastAsia="es-ES"/>
        </w:rPr>
        <w:tab/>
        <w:t xml:space="preserve">Aprobar, modificar o revocar la clasificación de la información </w:t>
      </w:r>
    </w:p>
    <w:p w14:paraId="2392AB93" w14:textId="77777777" w:rsidR="00693E19" w:rsidRDefault="00693E19"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CCCDAC7"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b/>
          <w:i/>
          <w:lang w:val="es-ES" w:eastAsia="es-ES"/>
        </w:rPr>
        <w:t>Artículo 122.</w:t>
      </w:r>
      <w:r w:rsidRPr="00B561B1">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B561B1">
        <w:rPr>
          <w:rFonts w:ascii="Palatino Linotype" w:eastAsia="Times New Roman" w:hAnsi="Palatino Linotype" w:cs="Arial"/>
          <w:i/>
          <w:lang w:val="es-ES" w:eastAsia="es-ES"/>
        </w:rPr>
        <w:t>actualiza</w:t>
      </w:r>
      <w:proofErr w:type="spellEnd"/>
      <w:r w:rsidRPr="00B561B1">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69F1DCDB"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i/>
          <w:lang w:val="es-ES" w:eastAsia="es-ES"/>
        </w:rPr>
        <w:t xml:space="preserve">(…) </w:t>
      </w:r>
    </w:p>
    <w:p w14:paraId="7EB2B238" w14:textId="77777777" w:rsidR="00693E19" w:rsidRDefault="00693E19"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86C076E"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b/>
          <w:i/>
          <w:lang w:val="es-ES" w:eastAsia="es-ES"/>
        </w:rPr>
        <w:t>Artículo 132.</w:t>
      </w:r>
      <w:r w:rsidRPr="00B561B1">
        <w:rPr>
          <w:rFonts w:ascii="Palatino Linotype" w:eastAsia="Times New Roman" w:hAnsi="Palatino Linotype" w:cs="Arial"/>
          <w:i/>
          <w:lang w:val="es-ES" w:eastAsia="es-ES"/>
        </w:rPr>
        <w:t xml:space="preserve"> La clasificación de la información se llevará a cabo en el momento en que: </w:t>
      </w:r>
    </w:p>
    <w:p w14:paraId="5365CED1"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i/>
          <w:lang w:val="es-ES" w:eastAsia="es-ES"/>
        </w:rPr>
        <w:t xml:space="preserve">(…) </w:t>
      </w:r>
    </w:p>
    <w:p w14:paraId="03BC0930"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b/>
          <w:i/>
          <w:lang w:val="es-ES" w:eastAsia="es-ES"/>
        </w:rPr>
        <w:t>II</w:t>
      </w:r>
      <w:r w:rsidRPr="00B561B1">
        <w:rPr>
          <w:rFonts w:ascii="Palatino Linotype" w:eastAsia="Times New Roman" w:hAnsi="Palatino Linotype" w:cs="Arial"/>
          <w:i/>
          <w:lang w:val="es-ES" w:eastAsia="es-ES"/>
        </w:rPr>
        <w:t xml:space="preserve">.. Se determine mediante resolución de autoridad competente; o </w:t>
      </w:r>
    </w:p>
    <w:p w14:paraId="5FB92112" w14:textId="77777777" w:rsidR="00B561B1" w:rsidRPr="00B561B1" w:rsidRDefault="00B561B1" w:rsidP="00B561B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561B1">
        <w:rPr>
          <w:rFonts w:ascii="Palatino Linotype" w:eastAsia="Times New Roman" w:hAnsi="Palatino Linotype" w:cs="Arial"/>
          <w:i/>
          <w:lang w:val="es-ES" w:eastAsia="es-ES"/>
        </w:rPr>
        <w:t>(…)</w:t>
      </w:r>
    </w:p>
    <w:p w14:paraId="5C3696F0" w14:textId="77777777" w:rsidR="00B561B1" w:rsidRPr="00B561B1" w:rsidRDefault="00B561B1" w:rsidP="00B561B1">
      <w:pPr>
        <w:spacing w:after="0" w:line="360" w:lineRule="auto"/>
        <w:jc w:val="both"/>
        <w:rPr>
          <w:rFonts w:ascii="Palatino Linotype" w:hAnsi="Palatino Linotype" w:cs="Arial"/>
          <w:sz w:val="24"/>
          <w:szCs w:val="24"/>
        </w:rPr>
      </w:pPr>
    </w:p>
    <w:p w14:paraId="35496881" w14:textId="77777777" w:rsidR="006A70B1" w:rsidRPr="00B561B1" w:rsidRDefault="00693E19"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Atentos a lo anterior, se resulta necesario el análisis y estudio del Acta del Comité de Transparencia del </w:t>
      </w:r>
      <w:r w:rsidRPr="00693E19">
        <w:rPr>
          <w:rFonts w:ascii="Palatino Linotype" w:hAnsi="Palatino Linotype" w:cs="Arial"/>
          <w:b/>
          <w:sz w:val="24"/>
          <w:szCs w:val="24"/>
          <w:lang w:val="es-ES"/>
        </w:rPr>
        <w:t>Sujeto Obligado</w:t>
      </w:r>
      <w:r>
        <w:rPr>
          <w:rFonts w:ascii="Palatino Linotype" w:hAnsi="Palatino Linotype" w:cs="Arial"/>
          <w:sz w:val="24"/>
          <w:szCs w:val="24"/>
          <w:lang w:val="es-ES"/>
        </w:rPr>
        <w:t>, remitida en respuesta, en la que sustenta su clasificación, por lo que se procede en los términos siguientes:</w:t>
      </w:r>
    </w:p>
    <w:p w14:paraId="5C3AE53E" w14:textId="77777777" w:rsidR="006A70B1" w:rsidRDefault="006A70B1" w:rsidP="004E4187">
      <w:pPr>
        <w:spacing w:after="0" w:line="360" w:lineRule="auto"/>
        <w:jc w:val="both"/>
        <w:rPr>
          <w:rFonts w:ascii="Palatino Linotype" w:hAnsi="Palatino Linotype" w:cs="Arial"/>
          <w:sz w:val="24"/>
          <w:szCs w:val="24"/>
          <w:lang w:val="es-ES"/>
        </w:rPr>
      </w:pPr>
    </w:p>
    <w:p w14:paraId="5A796732" w14:textId="77777777" w:rsidR="006A70B1" w:rsidRDefault="00693E19" w:rsidP="00D626CD">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lo que corresponde a la debida fundamentación de la clasificación, el </w:t>
      </w:r>
      <w:r w:rsidRPr="00693E19">
        <w:rPr>
          <w:rFonts w:ascii="Palatino Linotype" w:hAnsi="Palatino Linotype" w:cs="Arial"/>
          <w:b/>
          <w:sz w:val="24"/>
          <w:szCs w:val="24"/>
          <w:lang w:val="es-ES"/>
        </w:rPr>
        <w:t>Sujeto Obligado</w:t>
      </w:r>
      <w:r>
        <w:rPr>
          <w:rFonts w:ascii="Palatino Linotype" w:hAnsi="Palatino Linotype" w:cs="Arial"/>
          <w:sz w:val="24"/>
          <w:szCs w:val="24"/>
          <w:lang w:val="es-ES"/>
        </w:rPr>
        <w:t xml:space="preserve"> fundamenta la reserva, señalando que encuadra en la fracción I, relativa a</w:t>
      </w:r>
      <w:r w:rsidRPr="00693E19">
        <w:rPr>
          <w:rFonts w:ascii="Palatino Linotype" w:hAnsi="Palatino Linotype" w:cs="Arial"/>
          <w:sz w:val="24"/>
          <w:szCs w:val="24"/>
          <w:lang w:val="es-ES"/>
        </w:rPr>
        <w:t xml:space="preserve"> </w:t>
      </w:r>
      <w:r>
        <w:rPr>
          <w:rFonts w:ascii="Palatino Linotype" w:hAnsi="Palatino Linotype" w:cs="Arial"/>
          <w:sz w:val="24"/>
          <w:szCs w:val="24"/>
          <w:lang w:val="es-ES"/>
        </w:rPr>
        <w:t>“</w:t>
      </w:r>
      <w:r w:rsidRPr="00693E19">
        <w:rPr>
          <w:rFonts w:ascii="Palatino Linotype" w:hAnsi="Palatino Linotype" w:cs="Arial"/>
          <w:sz w:val="24"/>
          <w:szCs w:val="24"/>
          <w:lang w:val="es-ES"/>
        </w:rPr>
        <w:t>Comprometa la seguridad pública y cuente con un propósito genuino y un efecto demostrable</w:t>
      </w:r>
      <w:r>
        <w:rPr>
          <w:rFonts w:ascii="Palatino Linotype" w:hAnsi="Palatino Linotype" w:cs="Arial"/>
          <w:sz w:val="24"/>
          <w:szCs w:val="24"/>
          <w:lang w:val="es-ES"/>
        </w:rPr>
        <w:t xml:space="preserve">.”, </w:t>
      </w:r>
      <w:r w:rsidR="00D626CD">
        <w:rPr>
          <w:rFonts w:ascii="Palatino Linotype" w:hAnsi="Palatino Linotype" w:cs="Arial"/>
          <w:sz w:val="24"/>
          <w:szCs w:val="24"/>
          <w:lang w:val="es-ES"/>
        </w:rPr>
        <w:t xml:space="preserve">así como en el Lineamiento Décimo Octavo de los </w:t>
      </w:r>
      <w:r w:rsidR="00D626CD" w:rsidRPr="00D626CD">
        <w:rPr>
          <w:rFonts w:ascii="Palatino Linotype" w:hAnsi="Palatino Linotype" w:cs="Arial"/>
          <w:sz w:val="24"/>
          <w:szCs w:val="24"/>
          <w:lang w:val="es-ES"/>
        </w:rPr>
        <w:t>Lineamientos Generales en Materia de Clasificación y Desclasificación de la Información, así como para la Elaboración de Versiones</w:t>
      </w:r>
      <w:r w:rsidR="00D626CD">
        <w:rPr>
          <w:rFonts w:ascii="Palatino Linotype" w:hAnsi="Palatino Linotype" w:cs="Arial"/>
          <w:sz w:val="24"/>
          <w:szCs w:val="24"/>
          <w:lang w:val="es-ES"/>
        </w:rPr>
        <w:t xml:space="preserve"> </w:t>
      </w:r>
      <w:r w:rsidR="00D626CD" w:rsidRPr="00D626CD">
        <w:rPr>
          <w:rFonts w:ascii="Palatino Linotype" w:hAnsi="Palatino Linotype" w:cs="Arial"/>
          <w:sz w:val="24"/>
          <w:szCs w:val="24"/>
          <w:lang w:val="es-ES"/>
        </w:rPr>
        <w:t>Públicas</w:t>
      </w:r>
      <w:r w:rsidR="00D626CD">
        <w:rPr>
          <w:rFonts w:ascii="Palatino Linotype" w:hAnsi="Palatino Linotype" w:cs="Arial"/>
          <w:sz w:val="24"/>
          <w:szCs w:val="24"/>
          <w:lang w:val="es-ES"/>
        </w:rPr>
        <w:t>, concatenado con el artículo 81 fracción III de la Ley de Seguridad del Estado de México, que disponen:</w:t>
      </w:r>
    </w:p>
    <w:p w14:paraId="7E78C3AD" w14:textId="77777777" w:rsidR="00D626CD" w:rsidRDefault="00D626CD" w:rsidP="00D626CD">
      <w:pPr>
        <w:spacing w:after="0" w:line="360" w:lineRule="auto"/>
        <w:jc w:val="both"/>
        <w:rPr>
          <w:rFonts w:ascii="Palatino Linotype" w:hAnsi="Palatino Linotype" w:cs="Arial"/>
          <w:sz w:val="24"/>
          <w:szCs w:val="24"/>
          <w:lang w:val="es-ES"/>
        </w:rPr>
      </w:pPr>
    </w:p>
    <w:p w14:paraId="79F7ADDE" w14:textId="77777777" w:rsidR="00D626CD" w:rsidRDefault="00D626CD" w:rsidP="00D626CD">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r w:rsidRPr="00D626CD">
        <w:rPr>
          <w:rFonts w:ascii="Palatino Linotype" w:hAnsi="Palatino Linotype" w:cs="Arial"/>
          <w:b/>
          <w:i/>
          <w:szCs w:val="24"/>
          <w:lang w:val="es-ES"/>
        </w:rPr>
        <w:t xml:space="preserve">Décimo octavo. </w:t>
      </w:r>
      <w:r w:rsidRPr="00D626CD">
        <w:rPr>
          <w:rFonts w:ascii="Palatino Linotype" w:hAnsi="Palatino Linotype" w:cs="Arial"/>
          <w:i/>
          <w:szCs w:val="24"/>
          <w:lang w:val="es-ES"/>
        </w:rPr>
        <w:t xml:space="preserve">De conformidad con el artículo 113, fracción I de la Ley General, podrá considerarse como información reservada, </w:t>
      </w:r>
      <w:r w:rsidRPr="00D626CD">
        <w:rPr>
          <w:rFonts w:ascii="Palatino Linotype" w:hAnsi="Palatino Linotype" w:cs="Arial"/>
          <w:i/>
          <w:szCs w:val="24"/>
          <w:u w:val="single"/>
          <w:lang w:val="es-ES"/>
        </w:rPr>
        <w:t>aquella que comprometa la seguridad pública</w:t>
      </w:r>
      <w:r w:rsidRPr="00D626CD">
        <w:rPr>
          <w:rFonts w:ascii="Palatino Linotype" w:hAnsi="Palatino Linotype" w:cs="Arial"/>
          <w:i/>
          <w:szCs w:val="24"/>
          <w:lang w:val="es-ES"/>
        </w:rPr>
        <w:t>,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2DD61EC0"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p>
    <w:p w14:paraId="0A668465" w14:textId="77777777" w:rsid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i/>
          <w:szCs w:val="24"/>
          <w:u w:val="single"/>
          <w:lang w:val="es-ES"/>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r w:rsidRPr="00D626CD">
        <w:rPr>
          <w:rFonts w:ascii="Palatino Linotype" w:hAnsi="Palatino Linotype" w:cs="Arial"/>
          <w:i/>
          <w:szCs w:val="24"/>
          <w:lang w:val="es-ES"/>
        </w:rPr>
        <w:t>.</w:t>
      </w:r>
    </w:p>
    <w:p w14:paraId="19F1C599"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p>
    <w:p w14:paraId="6B364D2E" w14:textId="77777777" w:rsid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i/>
          <w:szCs w:val="24"/>
          <w:lang w:val="es-ES"/>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r>
        <w:rPr>
          <w:rFonts w:ascii="Palatino Linotype" w:hAnsi="Palatino Linotype" w:cs="Arial"/>
          <w:i/>
          <w:szCs w:val="24"/>
          <w:lang w:val="es-ES"/>
        </w:rPr>
        <w:t>”</w:t>
      </w:r>
    </w:p>
    <w:p w14:paraId="1D3BCC4F" w14:textId="77777777" w:rsidR="00D626CD" w:rsidRDefault="00D626CD" w:rsidP="00D626CD">
      <w:pPr>
        <w:spacing w:after="0" w:line="240" w:lineRule="auto"/>
        <w:ind w:left="567" w:right="567"/>
        <w:jc w:val="both"/>
        <w:rPr>
          <w:rFonts w:ascii="Palatino Linotype" w:hAnsi="Palatino Linotype" w:cs="Arial"/>
          <w:i/>
          <w:szCs w:val="24"/>
          <w:lang w:val="es-ES"/>
        </w:rPr>
      </w:pPr>
    </w:p>
    <w:p w14:paraId="1A19AA13" w14:textId="77777777" w:rsidR="00D626CD" w:rsidRPr="004500EE" w:rsidRDefault="004500EE" w:rsidP="004500EE">
      <w:pPr>
        <w:spacing w:after="0" w:line="240" w:lineRule="auto"/>
        <w:ind w:left="567" w:right="567"/>
        <w:jc w:val="center"/>
        <w:rPr>
          <w:rFonts w:ascii="Palatino Linotype" w:hAnsi="Palatino Linotype" w:cs="Arial"/>
          <w:b/>
          <w:i/>
          <w:szCs w:val="24"/>
          <w:lang w:val="es-ES"/>
        </w:rPr>
      </w:pPr>
      <w:r w:rsidRPr="004500EE">
        <w:rPr>
          <w:rFonts w:ascii="Palatino Linotype" w:hAnsi="Palatino Linotype" w:cs="Arial"/>
          <w:b/>
          <w:i/>
          <w:szCs w:val="24"/>
          <w:lang w:val="es-ES"/>
        </w:rPr>
        <w:t>Ley de Seguridad del Estado de México</w:t>
      </w:r>
    </w:p>
    <w:p w14:paraId="659E574B" w14:textId="77777777" w:rsidR="004500EE" w:rsidRDefault="004500EE" w:rsidP="00D626CD">
      <w:pPr>
        <w:spacing w:after="0" w:line="240" w:lineRule="auto"/>
        <w:ind w:left="567" w:right="567"/>
        <w:jc w:val="both"/>
        <w:rPr>
          <w:rFonts w:ascii="Palatino Linotype" w:hAnsi="Palatino Linotype" w:cs="Arial"/>
          <w:i/>
          <w:szCs w:val="24"/>
          <w:lang w:val="es-ES"/>
        </w:rPr>
      </w:pPr>
    </w:p>
    <w:p w14:paraId="0687C186"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Artículo 81.-</w:t>
      </w:r>
      <w:r w:rsidRPr="00D626CD">
        <w:rPr>
          <w:rFonts w:ascii="Palatino Linotype" w:hAnsi="Palatino Linotype" w:cs="Arial"/>
          <w:i/>
          <w:szCs w:val="24"/>
          <w:lang w:val="es-ES"/>
        </w:rPr>
        <w:t xml:space="preserve"> </w:t>
      </w:r>
      <w:r w:rsidRPr="00D626CD">
        <w:rPr>
          <w:rFonts w:ascii="Palatino Linotype" w:hAnsi="Palatino Linotype" w:cs="Arial"/>
          <w:i/>
          <w:szCs w:val="24"/>
          <w:u w:val="single"/>
          <w:lang w:val="es-ES"/>
        </w:rPr>
        <w:t>Toda información para la seguridad pública</w:t>
      </w:r>
      <w:r w:rsidRPr="00D626CD">
        <w:rPr>
          <w:rFonts w:ascii="Palatino Linotype" w:hAnsi="Palatino Linotype" w:cs="Arial"/>
          <w:i/>
          <w:szCs w:val="24"/>
          <w:lang w:val="es-ES"/>
        </w:rPr>
        <w:t xml:space="preserve"> generada o en poder de Instituciones de</w:t>
      </w:r>
      <w:r>
        <w:rPr>
          <w:rFonts w:ascii="Palatino Linotype" w:hAnsi="Palatino Linotype" w:cs="Arial"/>
          <w:i/>
          <w:szCs w:val="24"/>
          <w:lang w:val="es-ES"/>
        </w:rPr>
        <w:t xml:space="preserve"> </w:t>
      </w:r>
      <w:r w:rsidRPr="00D626CD">
        <w:rPr>
          <w:rFonts w:ascii="Palatino Linotype" w:hAnsi="Palatino Linotype" w:cs="Arial"/>
          <w:i/>
          <w:szCs w:val="24"/>
          <w:lang w:val="es-ES"/>
        </w:rPr>
        <w:t xml:space="preserve">Seguridad Pública o de cualquier instancia del Sistema Estatal </w:t>
      </w:r>
      <w:r w:rsidRPr="00D626CD">
        <w:rPr>
          <w:rFonts w:ascii="Palatino Linotype" w:hAnsi="Palatino Linotype" w:cs="Arial"/>
          <w:i/>
          <w:szCs w:val="24"/>
          <w:u w:val="single"/>
          <w:lang w:val="es-ES"/>
        </w:rPr>
        <w:t>debe</w:t>
      </w:r>
      <w:r w:rsidRPr="00D626CD">
        <w:rPr>
          <w:rFonts w:ascii="Palatino Linotype" w:hAnsi="Palatino Linotype" w:cs="Arial"/>
          <w:i/>
          <w:szCs w:val="24"/>
          <w:lang w:val="es-ES"/>
        </w:rPr>
        <w:t xml:space="preserve"> </w:t>
      </w:r>
      <w:r w:rsidRPr="00D626CD">
        <w:rPr>
          <w:rFonts w:ascii="Palatino Linotype" w:hAnsi="Palatino Linotype" w:cs="Arial"/>
          <w:i/>
          <w:szCs w:val="24"/>
          <w:lang w:val="es-ES"/>
        </w:rPr>
        <w:lastRenderedPageBreak/>
        <w:t xml:space="preserve">registrarse, </w:t>
      </w:r>
      <w:r w:rsidRPr="00D626CD">
        <w:rPr>
          <w:rFonts w:ascii="Palatino Linotype" w:hAnsi="Palatino Linotype" w:cs="Arial"/>
          <w:i/>
          <w:szCs w:val="24"/>
          <w:u w:val="single"/>
          <w:lang w:val="es-ES"/>
        </w:rPr>
        <w:t>clasificarse y tratarse de conformidad con las disposiciones aplicables</w:t>
      </w:r>
      <w:r w:rsidRPr="00D626CD">
        <w:rPr>
          <w:rFonts w:ascii="Palatino Linotype" w:hAnsi="Palatino Linotype" w:cs="Arial"/>
          <w:i/>
          <w:szCs w:val="24"/>
          <w:lang w:val="es-ES"/>
        </w:rPr>
        <w:t xml:space="preserve">. No </w:t>
      </w:r>
      <w:proofErr w:type="gramStart"/>
      <w:r w:rsidRPr="00D626CD">
        <w:rPr>
          <w:rFonts w:ascii="Palatino Linotype" w:hAnsi="Palatino Linotype" w:cs="Arial"/>
          <w:i/>
          <w:szCs w:val="24"/>
          <w:lang w:val="es-ES"/>
        </w:rPr>
        <w:t>obstante</w:t>
      </w:r>
      <w:proofErr w:type="gramEnd"/>
      <w:r w:rsidRPr="00D626CD">
        <w:rPr>
          <w:rFonts w:ascii="Palatino Linotype" w:hAnsi="Palatino Linotype" w:cs="Arial"/>
          <w:i/>
          <w:szCs w:val="24"/>
          <w:lang w:val="es-ES"/>
        </w:rPr>
        <w:t xml:space="preserve"> lo anterior, </w:t>
      </w:r>
      <w:r w:rsidRPr="00D626CD">
        <w:rPr>
          <w:rFonts w:ascii="Palatino Linotype" w:hAnsi="Palatino Linotype" w:cs="Arial"/>
          <w:b/>
          <w:i/>
          <w:szCs w:val="24"/>
          <w:lang w:val="es-ES"/>
        </w:rPr>
        <w:t>esta información se considerará reservada</w:t>
      </w:r>
      <w:r w:rsidRPr="00D626CD">
        <w:rPr>
          <w:rFonts w:ascii="Palatino Linotype" w:hAnsi="Palatino Linotype" w:cs="Arial"/>
          <w:i/>
          <w:szCs w:val="24"/>
          <w:lang w:val="es-ES"/>
        </w:rPr>
        <w:t xml:space="preserve"> en los casos siguientes:</w:t>
      </w:r>
    </w:p>
    <w:p w14:paraId="2117ED06"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I.</w:t>
      </w:r>
      <w:r w:rsidRPr="00D626CD">
        <w:rPr>
          <w:rFonts w:ascii="Palatino Linotype" w:hAnsi="Palatino Linotype" w:cs="Arial"/>
          <w:i/>
          <w:szCs w:val="24"/>
          <w:lang w:val="es-ES"/>
        </w:rPr>
        <w:t xml:space="preserve"> Aquella cuya divulgación implique la revelación de normas, procedimientos, métodos, fuentes,</w:t>
      </w:r>
      <w:r>
        <w:rPr>
          <w:rFonts w:ascii="Palatino Linotype" w:hAnsi="Palatino Linotype" w:cs="Arial"/>
          <w:i/>
          <w:szCs w:val="24"/>
          <w:lang w:val="es-ES"/>
        </w:rPr>
        <w:t xml:space="preserve"> </w:t>
      </w:r>
      <w:r w:rsidRPr="00D626CD">
        <w:rPr>
          <w:rFonts w:ascii="Palatino Linotype" w:hAnsi="Palatino Linotype" w:cs="Arial"/>
          <w:i/>
          <w:szCs w:val="24"/>
          <w:lang w:val="es-ES"/>
        </w:rPr>
        <w:t>especificaciones técnicas, sistemas, tecnología o equipos útiles a la generación de inteligencia para la</w:t>
      </w:r>
      <w:r>
        <w:rPr>
          <w:rFonts w:ascii="Palatino Linotype" w:hAnsi="Palatino Linotype" w:cs="Arial"/>
          <w:i/>
          <w:szCs w:val="24"/>
          <w:lang w:val="es-ES"/>
        </w:rPr>
        <w:t xml:space="preserve"> </w:t>
      </w:r>
      <w:r w:rsidRPr="00D626CD">
        <w:rPr>
          <w:rFonts w:ascii="Palatino Linotype" w:hAnsi="Palatino Linotype" w:cs="Arial"/>
          <w:i/>
          <w:szCs w:val="24"/>
          <w:lang w:val="es-ES"/>
        </w:rPr>
        <w:t>seguridad pública o el combate a la delincuencia en el Estado de México;</w:t>
      </w:r>
    </w:p>
    <w:p w14:paraId="2DECD3A0"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II</w:t>
      </w:r>
      <w:r w:rsidRPr="00D626CD">
        <w:rPr>
          <w:rFonts w:ascii="Palatino Linotype" w:hAnsi="Palatino Linotype" w:cs="Arial"/>
          <w:i/>
          <w:szCs w:val="24"/>
          <w:lang w:val="es-ES"/>
        </w:rPr>
        <w:t>. Aquella cuya revelación pueda ser utilizada para actualizar o potenciar una amenaza a la</w:t>
      </w:r>
      <w:r>
        <w:rPr>
          <w:rFonts w:ascii="Palatino Linotype" w:hAnsi="Palatino Linotype" w:cs="Arial"/>
          <w:i/>
          <w:szCs w:val="24"/>
          <w:lang w:val="es-ES"/>
        </w:rPr>
        <w:t xml:space="preserve"> </w:t>
      </w:r>
      <w:r w:rsidRPr="00D626CD">
        <w:rPr>
          <w:rFonts w:ascii="Palatino Linotype" w:hAnsi="Palatino Linotype" w:cs="Arial"/>
          <w:i/>
          <w:szCs w:val="24"/>
          <w:lang w:val="es-ES"/>
        </w:rPr>
        <w:t>seguridad pública o a las instituciones del Estado de México;</w:t>
      </w:r>
    </w:p>
    <w:p w14:paraId="717F6FCC"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III.</w:t>
      </w:r>
      <w:r w:rsidRPr="00D626CD">
        <w:rPr>
          <w:rFonts w:ascii="Palatino Linotype" w:hAnsi="Palatino Linotype" w:cs="Arial"/>
          <w:i/>
          <w:szCs w:val="24"/>
          <w:lang w:val="es-ES"/>
        </w:rPr>
        <w:t xml:space="preserve"> La relativa a los servidores públicos integrantes de las instituciones de seguridad pública, cuya</w:t>
      </w:r>
      <w:r>
        <w:rPr>
          <w:rFonts w:ascii="Palatino Linotype" w:hAnsi="Palatino Linotype" w:cs="Arial"/>
          <w:i/>
          <w:szCs w:val="24"/>
          <w:lang w:val="es-ES"/>
        </w:rPr>
        <w:t xml:space="preserve"> </w:t>
      </w:r>
      <w:r w:rsidRPr="00D626CD">
        <w:rPr>
          <w:rFonts w:ascii="Palatino Linotype" w:hAnsi="Palatino Linotype" w:cs="Arial"/>
          <w:i/>
          <w:szCs w:val="24"/>
          <w:lang w:val="es-ES"/>
        </w:rPr>
        <w:t>revelación pueda poner en riesgo su vida e integridad física con motivo de sus funciones;</w:t>
      </w:r>
    </w:p>
    <w:p w14:paraId="40F0DAAC"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IV.</w:t>
      </w:r>
      <w:r w:rsidRPr="00D626CD">
        <w:rPr>
          <w:rFonts w:ascii="Palatino Linotype" w:hAnsi="Palatino Linotype" w:cs="Arial"/>
          <w:i/>
          <w:szCs w:val="24"/>
          <w:lang w:val="es-ES"/>
        </w:rPr>
        <w:t xml:space="preserve"> La que sea producto de una intervención de comunicaciones privadas autorizadas conforme a la</w:t>
      </w:r>
      <w:r>
        <w:rPr>
          <w:rFonts w:ascii="Palatino Linotype" w:hAnsi="Palatino Linotype" w:cs="Arial"/>
          <w:i/>
          <w:szCs w:val="24"/>
          <w:lang w:val="es-ES"/>
        </w:rPr>
        <w:t xml:space="preserve"> </w:t>
      </w:r>
      <w:r w:rsidRPr="00D626CD">
        <w:rPr>
          <w:rFonts w:ascii="Palatino Linotype" w:hAnsi="Palatino Linotype" w:cs="Arial"/>
          <w:i/>
          <w:szCs w:val="24"/>
          <w:lang w:val="es-ES"/>
        </w:rPr>
        <w:t>Constitución Federal y las disposiciones legales correspondientes; y</w:t>
      </w:r>
    </w:p>
    <w:p w14:paraId="7301D22C"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b/>
          <w:i/>
          <w:szCs w:val="24"/>
          <w:lang w:val="es-ES"/>
        </w:rPr>
        <w:t>V.</w:t>
      </w:r>
      <w:r w:rsidRPr="00D626CD">
        <w:rPr>
          <w:rFonts w:ascii="Palatino Linotype" w:hAnsi="Palatino Linotype" w:cs="Arial"/>
          <w:i/>
          <w:szCs w:val="24"/>
          <w:lang w:val="es-ES"/>
        </w:rPr>
        <w:t xml:space="preserve"> La contenida en averiguaciones previas, carpetas de investigación, expedientes y demás archivos</w:t>
      </w:r>
      <w:r>
        <w:rPr>
          <w:rFonts w:ascii="Palatino Linotype" w:hAnsi="Palatino Linotype" w:cs="Arial"/>
          <w:i/>
          <w:szCs w:val="24"/>
          <w:lang w:val="es-ES"/>
        </w:rPr>
        <w:t xml:space="preserve"> </w:t>
      </w:r>
      <w:r w:rsidRPr="00D626CD">
        <w:rPr>
          <w:rFonts w:ascii="Palatino Linotype" w:hAnsi="Palatino Linotype" w:cs="Arial"/>
          <w:i/>
          <w:szCs w:val="24"/>
          <w:lang w:val="es-ES"/>
        </w:rPr>
        <w:t>relativos a la investigación para la prevención y la investigación de los delitos y faltas administrativas,</w:t>
      </w:r>
      <w:r>
        <w:rPr>
          <w:rFonts w:ascii="Palatino Linotype" w:hAnsi="Palatino Linotype" w:cs="Arial"/>
          <w:i/>
          <w:szCs w:val="24"/>
          <w:lang w:val="es-ES"/>
        </w:rPr>
        <w:t xml:space="preserve"> </w:t>
      </w:r>
      <w:r w:rsidRPr="00D626CD">
        <w:rPr>
          <w:rFonts w:ascii="Palatino Linotype" w:hAnsi="Palatino Linotype" w:cs="Arial"/>
          <w:i/>
          <w:szCs w:val="24"/>
          <w:lang w:val="es-ES"/>
        </w:rPr>
        <w:t>en términos de las disposiciones aplicables.</w:t>
      </w:r>
    </w:p>
    <w:p w14:paraId="27E8CC16" w14:textId="77777777" w:rsidR="00D626CD" w:rsidRPr="00D626CD" w:rsidRDefault="00D626CD" w:rsidP="00D626CD">
      <w:pPr>
        <w:spacing w:after="0" w:line="240" w:lineRule="auto"/>
        <w:ind w:left="567" w:right="567"/>
        <w:jc w:val="both"/>
        <w:rPr>
          <w:rFonts w:ascii="Palatino Linotype" w:hAnsi="Palatino Linotype" w:cs="Arial"/>
          <w:i/>
          <w:szCs w:val="24"/>
          <w:lang w:val="es-ES"/>
        </w:rPr>
      </w:pPr>
      <w:r w:rsidRPr="00D626CD">
        <w:rPr>
          <w:rFonts w:ascii="Palatino Linotype" w:hAnsi="Palatino Linotype" w:cs="Arial"/>
          <w:i/>
          <w:szCs w:val="24"/>
          <w:lang w:val="es-ES"/>
        </w:rPr>
        <w:t>La inobservancia a lo anterior se sancionará de conformidad con las disposiciones aplicables</w:t>
      </w:r>
    </w:p>
    <w:p w14:paraId="28EA2343" w14:textId="77777777" w:rsidR="006A70B1" w:rsidRDefault="006A70B1" w:rsidP="004E4187">
      <w:pPr>
        <w:spacing w:after="0" w:line="360" w:lineRule="auto"/>
        <w:jc w:val="both"/>
        <w:rPr>
          <w:rFonts w:ascii="Palatino Linotype" w:hAnsi="Palatino Linotype" w:cs="Arial"/>
          <w:sz w:val="24"/>
          <w:szCs w:val="24"/>
          <w:lang w:val="es-ES"/>
        </w:rPr>
      </w:pPr>
    </w:p>
    <w:p w14:paraId="39578ED1" w14:textId="77777777" w:rsidR="006A70B1" w:rsidRDefault="00F07642"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Ahora bien, el </w:t>
      </w:r>
      <w:r w:rsidRPr="00F07642">
        <w:rPr>
          <w:rFonts w:ascii="Palatino Linotype" w:hAnsi="Palatino Linotype" w:cs="Arial"/>
          <w:b/>
          <w:sz w:val="24"/>
          <w:szCs w:val="24"/>
          <w:lang w:val="es-ES"/>
        </w:rPr>
        <w:t>Sujeto Obligado</w:t>
      </w:r>
      <w:r>
        <w:rPr>
          <w:rFonts w:ascii="Palatino Linotype" w:hAnsi="Palatino Linotype" w:cs="Arial"/>
          <w:sz w:val="24"/>
          <w:szCs w:val="24"/>
          <w:lang w:val="es-ES"/>
        </w:rPr>
        <w:t xml:space="preserve"> realiza la prueba de daño de conformidad con los artículos 128 y 129 de la Ley de Transparencia local, señalando que:</w:t>
      </w:r>
    </w:p>
    <w:p w14:paraId="6F0EBAB8" w14:textId="77777777" w:rsidR="004500EE" w:rsidRDefault="004500EE" w:rsidP="004E4187">
      <w:pPr>
        <w:spacing w:after="0" w:line="360" w:lineRule="auto"/>
        <w:jc w:val="both"/>
        <w:rPr>
          <w:rFonts w:ascii="Palatino Linotype" w:hAnsi="Palatino Linotype" w:cs="Arial"/>
          <w:sz w:val="24"/>
          <w:szCs w:val="24"/>
          <w:lang w:val="es-ES"/>
        </w:rPr>
      </w:pPr>
    </w:p>
    <w:p w14:paraId="231E1A09" w14:textId="77777777" w:rsidR="00F07642" w:rsidRDefault="00F07642" w:rsidP="00F07642">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r w:rsidRPr="00F07642">
        <w:rPr>
          <w:rFonts w:ascii="Palatino Linotype" w:hAnsi="Palatino Linotype" w:cs="Arial"/>
          <w:i/>
          <w:szCs w:val="24"/>
          <w:lang w:val="es-ES"/>
        </w:rPr>
        <w:t xml:space="preserve">Al respecto, este sujeto obligado, advierte lo siguiente: </w:t>
      </w:r>
    </w:p>
    <w:p w14:paraId="54D9820B" w14:textId="77777777" w:rsidR="00F07642" w:rsidRPr="00F07642" w:rsidRDefault="00F07642" w:rsidP="00F07642">
      <w:pPr>
        <w:spacing w:after="0" w:line="240" w:lineRule="auto"/>
        <w:ind w:left="567" w:right="567"/>
        <w:jc w:val="both"/>
        <w:rPr>
          <w:rFonts w:ascii="Palatino Linotype" w:hAnsi="Palatino Linotype" w:cs="Arial"/>
          <w:i/>
          <w:szCs w:val="24"/>
          <w:lang w:val="es-ES"/>
        </w:rPr>
      </w:pPr>
    </w:p>
    <w:p w14:paraId="375EB15E" w14:textId="77777777" w:rsidR="00F07642" w:rsidRDefault="00F07642" w:rsidP="00F07642">
      <w:pPr>
        <w:spacing w:after="0" w:line="240" w:lineRule="auto"/>
        <w:ind w:left="567" w:right="567"/>
        <w:jc w:val="both"/>
        <w:rPr>
          <w:rFonts w:ascii="Palatino Linotype" w:hAnsi="Palatino Linotype" w:cs="Arial"/>
          <w:i/>
          <w:szCs w:val="24"/>
          <w:lang w:val="es-ES"/>
        </w:rPr>
      </w:pPr>
      <w:r w:rsidRPr="00F07642">
        <w:rPr>
          <w:rFonts w:ascii="Palatino Linotype" w:hAnsi="Palatino Linotype" w:cs="Arial"/>
          <w:i/>
          <w:szCs w:val="24"/>
          <w:lang w:val="es-ES"/>
        </w:rPr>
        <w:t xml:space="preserve">• Que existe un </w:t>
      </w:r>
      <w:r w:rsidRPr="003A0120">
        <w:rPr>
          <w:rFonts w:ascii="Palatino Linotype" w:hAnsi="Palatino Linotype" w:cs="Arial"/>
          <w:b/>
          <w:i/>
          <w:szCs w:val="24"/>
          <w:lang w:val="es-ES"/>
        </w:rPr>
        <w:t>riesgo real</w:t>
      </w:r>
      <w:r w:rsidRPr="00F07642">
        <w:rPr>
          <w:rFonts w:ascii="Palatino Linotype" w:hAnsi="Palatino Linotype" w:cs="Arial"/>
          <w:i/>
          <w:szCs w:val="24"/>
          <w:lang w:val="es-ES"/>
        </w:rPr>
        <w:t>, demostrable e identificable, toda vez que dar a</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conocer información sobre </w:t>
      </w:r>
      <w:r w:rsidRPr="003A0120">
        <w:rPr>
          <w:rFonts w:ascii="Palatino Linotype" w:hAnsi="Palatino Linotype" w:cs="Arial"/>
          <w:i/>
          <w:szCs w:val="24"/>
          <w:u w:val="single"/>
          <w:lang w:val="es-ES"/>
        </w:rPr>
        <w:t>el número total de cámaras de video vigilancia, da cuenta de la capacidad de reacción</w:t>
      </w:r>
      <w:r w:rsidRPr="00F07642">
        <w:rPr>
          <w:rFonts w:ascii="Palatino Linotype" w:hAnsi="Palatino Linotype" w:cs="Arial"/>
          <w:i/>
          <w:szCs w:val="24"/>
          <w:lang w:val="es-ES"/>
        </w:rPr>
        <w:t xml:space="preserve"> de la Dirección de Seguridad</w:t>
      </w:r>
      <w:r>
        <w:rPr>
          <w:rFonts w:ascii="Palatino Linotype" w:hAnsi="Palatino Linotype" w:cs="Arial"/>
          <w:i/>
          <w:szCs w:val="24"/>
          <w:lang w:val="es-ES"/>
        </w:rPr>
        <w:t xml:space="preserve"> </w:t>
      </w:r>
      <w:r w:rsidRPr="00F07642">
        <w:rPr>
          <w:rFonts w:ascii="Palatino Linotype" w:hAnsi="Palatino Linotype" w:cs="Arial"/>
          <w:i/>
          <w:szCs w:val="24"/>
          <w:lang w:val="es-ES"/>
        </w:rPr>
        <w:t>Pública y Tránsito para inhibir la inseguridad y evitar la comisión de actos</w:t>
      </w:r>
      <w:r>
        <w:rPr>
          <w:rFonts w:ascii="Palatino Linotype" w:hAnsi="Palatino Linotype" w:cs="Arial"/>
          <w:i/>
          <w:szCs w:val="24"/>
          <w:lang w:val="es-ES"/>
        </w:rPr>
        <w:t xml:space="preserve"> </w:t>
      </w:r>
      <w:r w:rsidRPr="00F07642">
        <w:rPr>
          <w:rFonts w:ascii="Palatino Linotype" w:hAnsi="Palatino Linotype" w:cs="Arial"/>
          <w:i/>
          <w:szCs w:val="24"/>
          <w:lang w:val="es-ES"/>
        </w:rPr>
        <w:t>ilícitos, lo que podría ocasionar que los integrantes de organizaciones</w:t>
      </w:r>
      <w:r>
        <w:rPr>
          <w:rFonts w:ascii="Palatino Linotype" w:hAnsi="Palatino Linotype" w:cs="Arial"/>
          <w:i/>
          <w:szCs w:val="24"/>
          <w:lang w:val="es-ES"/>
        </w:rPr>
        <w:t xml:space="preserve"> </w:t>
      </w:r>
      <w:r w:rsidRPr="00F07642">
        <w:rPr>
          <w:rFonts w:ascii="Palatino Linotype" w:hAnsi="Palatino Linotype" w:cs="Arial"/>
          <w:i/>
          <w:szCs w:val="24"/>
          <w:lang w:val="es-ES"/>
        </w:rPr>
        <w:t>criminales conozcan la capacidad del área encargada de la seguridad en</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el municipio, </w:t>
      </w:r>
      <w:r w:rsidRPr="003A0120">
        <w:rPr>
          <w:rFonts w:ascii="Palatino Linotype" w:hAnsi="Palatino Linotype" w:cs="Arial"/>
          <w:i/>
          <w:szCs w:val="24"/>
          <w:u w:val="single"/>
          <w:lang w:val="es-ES"/>
        </w:rPr>
        <w:t>propiciando que los operativos o acciones para inhibir o combatir la comisión de delitos se vea afectado, lo que daría como resultado el aumento de la inseguridad</w:t>
      </w:r>
      <w:r w:rsidRPr="00F07642">
        <w:rPr>
          <w:rFonts w:ascii="Palatino Linotype" w:hAnsi="Palatino Linotype" w:cs="Arial"/>
          <w:i/>
          <w:szCs w:val="24"/>
          <w:lang w:val="es-ES"/>
        </w:rPr>
        <w:t xml:space="preserve"> y la comisión de delitos,</w:t>
      </w:r>
      <w:r>
        <w:rPr>
          <w:rFonts w:ascii="Palatino Linotype" w:hAnsi="Palatino Linotype" w:cs="Arial"/>
          <w:i/>
          <w:szCs w:val="24"/>
          <w:lang w:val="es-ES"/>
        </w:rPr>
        <w:t xml:space="preserve"> </w:t>
      </w:r>
      <w:r w:rsidRPr="00F07642">
        <w:rPr>
          <w:rFonts w:ascii="Palatino Linotype" w:hAnsi="Palatino Linotype" w:cs="Arial"/>
          <w:i/>
          <w:szCs w:val="24"/>
          <w:lang w:val="es-ES"/>
        </w:rPr>
        <w:t>comprometiendo de nueva cuenta los objetivos de la Dirección de</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Seguridad Pública y Tránsito. </w:t>
      </w:r>
    </w:p>
    <w:p w14:paraId="46C74707" w14:textId="77777777" w:rsidR="00F07642" w:rsidRPr="00F07642" w:rsidRDefault="00F07642" w:rsidP="00F07642">
      <w:pPr>
        <w:spacing w:after="0" w:line="240" w:lineRule="auto"/>
        <w:ind w:left="567" w:right="567"/>
        <w:jc w:val="both"/>
        <w:rPr>
          <w:rFonts w:ascii="Palatino Linotype" w:hAnsi="Palatino Linotype" w:cs="Arial"/>
          <w:i/>
          <w:szCs w:val="24"/>
          <w:lang w:val="es-ES"/>
        </w:rPr>
      </w:pPr>
    </w:p>
    <w:p w14:paraId="65FCB640" w14:textId="77777777" w:rsidR="00F07642" w:rsidRDefault="00F07642" w:rsidP="00F07642">
      <w:pPr>
        <w:spacing w:after="0" w:line="240" w:lineRule="auto"/>
        <w:ind w:left="567" w:right="567"/>
        <w:jc w:val="both"/>
        <w:rPr>
          <w:rFonts w:ascii="Palatino Linotype" w:hAnsi="Palatino Linotype" w:cs="Arial"/>
          <w:i/>
          <w:szCs w:val="24"/>
          <w:lang w:val="es-ES"/>
        </w:rPr>
      </w:pPr>
      <w:r w:rsidRPr="00F07642">
        <w:rPr>
          <w:rFonts w:ascii="Palatino Linotype" w:hAnsi="Palatino Linotype" w:cs="Arial"/>
          <w:i/>
          <w:szCs w:val="24"/>
          <w:lang w:val="es-ES"/>
        </w:rPr>
        <w:t xml:space="preserve">• Que el </w:t>
      </w:r>
      <w:r w:rsidRPr="003A0120">
        <w:rPr>
          <w:rFonts w:ascii="Palatino Linotype" w:hAnsi="Palatino Linotype" w:cs="Arial"/>
          <w:b/>
          <w:i/>
          <w:szCs w:val="24"/>
          <w:lang w:val="es-ES"/>
        </w:rPr>
        <w:t>riesgo de perjuicio</w:t>
      </w:r>
      <w:r w:rsidRPr="00F07642">
        <w:rPr>
          <w:rFonts w:ascii="Palatino Linotype" w:hAnsi="Palatino Linotype" w:cs="Arial"/>
          <w:i/>
          <w:szCs w:val="24"/>
          <w:lang w:val="es-ES"/>
        </w:rPr>
        <w:t xml:space="preserve"> que supone la divulgación de la información</w:t>
      </w:r>
      <w:r>
        <w:rPr>
          <w:rFonts w:ascii="Palatino Linotype" w:hAnsi="Palatino Linotype" w:cs="Arial"/>
          <w:i/>
          <w:szCs w:val="24"/>
          <w:lang w:val="es-ES"/>
        </w:rPr>
        <w:t xml:space="preserve"> </w:t>
      </w:r>
      <w:r w:rsidRPr="00F07642">
        <w:rPr>
          <w:rFonts w:ascii="Palatino Linotype" w:hAnsi="Palatino Linotype" w:cs="Arial"/>
          <w:i/>
          <w:szCs w:val="24"/>
          <w:lang w:val="es-ES"/>
        </w:rPr>
        <w:t>supera el interés público general, ya que individuos con pretensiones</w:t>
      </w:r>
      <w:r>
        <w:rPr>
          <w:rFonts w:ascii="Palatino Linotype" w:hAnsi="Palatino Linotype" w:cs="Arial"/>
          <w:i/>
          <w:szCs w:val="24"/>
          <w:lang w:val="es-ES"/>
        </w:rPr>
        <w:t xml:space="preserve"> </w:t>
      </w:r>
      <w:r w:rsidRPr="00F07642">
        <w:rPr>
          <w:rFonts w:ascii="Palatino Linotype" w:hAnsi="Palatino Linotype" w:cs="Arial"/>
          <w:i/>
          <w:szCs w:val="24"/>
          <w:lang w:val="es-ES"/>
        </w:rPr>
        <w:t>delictivas conocerían de manera detallada el número total de cámaras de</w:t>
      </w:r>
      <w:r>
        <w:rPr>
          <w:rFonts w:ascii="Palatino Linotype" w:hAnsi="Palatino Linotype" w:cs="Arial"/>
          <w:i/>
          <w:szCs w:val="24"/>
          <w:lang w:val="es-ES"/>
        </w:rPr>
        <w:t xml:space="preserve"> </w:t>
      </w:r>
      <w:r w:rsidRPr="00F07642">
        <w:rPr>
          <w:rFonts w:ascii="Palatino Linotype" w:hAnsi="Palatino Linotype" w:cs="Arial"/>
          <w:i/>
          <w:szCs w:val="24"/>
          <w:lang w:val="es-ES"/>
        </w:rPr>
        <w:t>video vigilancia, lo cual permitiría que se prepararán y buscaran la forma</w:t>
      </w:r>
      <w:r>
        <w:rPr>
          <w:rFonts w:ascii="Palatino Linotype" w:hAnsi="Palatino Linotype" w:cs="Arial"/>
          <w:i/>
          <w:szCs w:val="24"/>
          <w:lang w:val="es-ES"/>
        </w:rPr>
        <w:t xml:space="preserve"> </w:t>
      </w:r>
      <w:r w:rsidRPr="00F07642">
        <w:rPr>
          <w:rFonts w:ascii="Palatino Linotype" w:hAnsi="Palatino Linotype" w:cs="Arial"/>
          <w:i/>
          <w:szCs w:val="24"/>
          <w:lang w:val="es-ES"/>
        </w:rPr>
        <w:t>de inhibir el ejercicio de las funciones de la Dirección de Seguridad Pública</w:t>
      </w:r>
      <w:r>
        <w:rPr>
          <w:rFonts w:ascii="Palatino Linotype" w:hAnsi="Palatino Linotype" w:cs="Arial"/>
          <w:i/>
          <w:szCs w:val="24"/>
          <w:lang w:val="es-ES"/>
        </w:rPr>
        <w:t xml:space="preserve"> </w:t>
      </w:r>
      <w:r w:rsidRPr="00F07642">
        <w:rPr>
          <w:rFonts w:ascii="Palatino Linotype" w:hAnsi="Palatino Linotype" w:cs="Arial"/>
          <w:i/>
          <w:szCs w:val="24"/>
          <w:lang w:val="es-ES"/>
        </w:rPr>
        <w:t>y Tránsito, en detrimento de la propia seguridad pública, permitiendo a las</w:t>
      </w:r>
      <w:r>
        <w:rPr>
          <w:rFonts w:ascii="Palatino Linotype" w:hAnsi="Palatino Linotype" w:cs="Arial"/>
          <w:i/>
          <w:szCs w:val="24"/>
          <w:lang w:val="es-ES"/>
        </w:rPr>
        <w:t xml:space="preserve"> </w:t>
      </w:r>
      <w:r w:rsidRPr="00F07642">
        <w:rPr>
          <w:rFonts w:ascii="Palatino Linotype" w:hAnsi="Palatino Linotype" w:cs="Arial"/>
          <w:i/>
          <w:szCs w:val="24"/>
          <w:lang w:val="es-ES"/>
        </w:rPr>
        <w:t>organizaciones con fines delincuenciales sabotearlas, lo cual se traduciría</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en un </w:t>
      </w:r>
      <w:r w:rsidRPr="00F07642">
        <w:rPr>
          <w:rFonts w:ascii="Palatino Linotype" w:hAnsi="Palatino Linotype" w:cs="Arial"/>
          <w:i/>
          <w:szCs w:val="24"/>
          <w:lang w:val="es-ES"/>
        </w:rPr>
        <w:lastRenderedPageBreak/>
        <w:t>detrimento al combate a la delincuencia y un perjuicio a la seguridad</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pública, vulnerando de tal manera el interés público. </w:t>
      </w:r>
    </w:p>
    <w:p w14:paraId="2AE8A5DE" w14:textId="77777777" w:rsidR="003A0120" w:rsidRPr="00F07642" w:rsidRDefault="003A0120" w:rsidP="00F07642">
      <w:pPr>
        <w:spacing w:after="0" w:line="240" w:lineRule="auto"/>
        <w:ind w:left="567" w:right="567"/>
        <w:jc w:val="both"/>
        <w:rPr>
          <w:rFonts w:ascii="Palatino Linotype" w:hAnsi="Palatino Linotype" w:cs="Arial"/>
          <w:i/>
          <w:szCs w:val="24"/>
          <w:lang w:val="es-ES"/>
        </w:rPr>
      </w:pPr>
    </w:p>
    <w:p w14:paraId="3A300FB7" w14:textId="77777777" w:rsidR="00F07642" w:rsidRDefault="00F07642" w:rsidP="00F07642">
      <w:pPr>
        <w:spacing w:after="0" w:line="240" w:lineRule="auto"/>
        <w:ind w:left="567" w:right="567"/>
        <w:jc w:val="both"/>
        <w:rPr>
          <w:rFonts w:ascii="Palatino Linotype" w:hAnsi="Palatino Linotype" w:cs="Arial"/>
          <w:i/>
          <w:szCs w:val="24"/>
          <w:lang w:val="es-ES"/>
        </w:rPr>
      </w:pPr>
      <w:r w:rsidRPr="00F07642">
        <w:rPr>
          <w:rFonts w:ascii="Palatino Linotype" w:hAnsi="Palatino Linotype" w:cs="Arial"/>
          <w:i/>
          <w:szCs w:val="24"/>
          <w:lang w:val="es-ES"/>
        </w:rPr>
        <w:t xml:space="preserve">• Que la </w:t>
      </w:r>
      <w:r w:rsidRPr="003A0120">
        <w:rPr>
          <w:rFonts w:ascii="Palatino Linotype" w:hAnsi="Palatino Linotype" w:cs="Arial"/>
          <w:b/>
          <w:i/>
          <w:szCs w:val="24"/>
          <w:lang w:val="es-ES"/>
        </w:rPr>
        <w:t>reserva</w:t>
      </w:r>
      <w:r w:rsidRPr="00F07642">
        <w:rPr>
          <w:rFonts w:ascii="Palatino Linotype" w:hAnsi="Palatino Linotype" w:cs="Arial"/>
          <w:i/>
          <w:szCs w:val="24"/>
          <w:lang w:val="es-ES"/>
        </w:rPr>
        <w:t xml:space="preserve"> no se traduzca en un medio restrictivo al derecho a la</w:t>
      </w:r>
      <w:r>
        <w:rPr>
          <w:rFonts w:ascii="Palatino Linotype" w:hAnsi="Palatino Linotype" w:cs="Arial"/>
          <w:i/>
          <w:szCs w:val="24"/>
          <w:lang w:val="es-ES"/>
        </w:rPr>
        <w:t xml:space="preserve"> </w:t>
      </w:r>
      <w:r w:rsidRPr="00F07642">
        <w:rPr>
          <w:rFonts w:ascii="Palatino Linotype" w:hAnsi="Palatino Linotype" w:cs="Arial"/>
          <w:i/>
          <w:szCs w:val="24"/>
          <w:lang w:val="es-ES"/>
        </w:rPr>
        <w:t xml:space="preserve">información, en virtud de que </w:t>
      </w:r>
      <w:r w:rsidRPr="003A0120">
        <w:rPr>
          <w:rFonts w:ascii="Palatino Linotype" w:hAnsi="Palatino Linotype" w:cs="Arial"/>
          <w:b/>
          <w:i/>
          <w:szCs w:val="24"/>
          <w:lang w:val="es-ES"/>
        </w:rPr>
        <w:t>la misma prevalece al proteger derechos como la vida, salud o seguridad de los metepequenses.</w:t>
      </w:r>
    </w:p>
    <w:p w14:paraId="60D79FB1" w14:textId="77777777" w:rsidR="009E37FF" w:rsidRDefault="009E37FF" w:rsidP="00F07642">
      <w:pPr>
        <w:spacing w:after="0" w:line="240" w:lineRule="auto"/>
        <w:ind w:left="567" w:right="567"/>
        <w:jc w:val="both"/>
        <w:rPr>
          <w:rFonts w:ascii="Palatino Linotype" w:hAnsi="Palatino Linotype" w:cs="Arial"/>
          <w:i/>
          <w:szCs w:val="24"/>
          <w:lang w:val="es-ES"/>
        </w:rPr>
      </w:pPr>
      <w:r>
        <w:rPr>
          <w:rFonts w:ascii="Palatino Linotype" w:hAnsi="Palatino Linotype" w:cs="Arial"/>
          <w:i/>
          <w:szCs w:val="24"/>
          <w:lang w:val="es-ES"/>
        </w:rPr>
        <w:t>(…)</w:t>
      </w:r>
    </w:p>
    <w:p w14:paraId="4B163CB1" w14:textId="77777777" w:rsidR="009E37FF" w:rsidRDefault="009E37FF" w:rsidP="00F07642">
      <w:pPr>
        <w:spacing w:after="0" w:line="240" w:lineRule="auto"/>
        <w:ind w:left="567" w:right="567"/>
        <w:jc w:val="both"/>
        <w:rPr>
          <w:rFonts w:ascii="Palatino Linotype" w:hAnsi="Palatino Linotype" w:cs="Arial"/>
          <w:i/>
          <w:szCs w:val="24"/>
          <w:lang w:val="es-ES"/>
        </w:rPr>
      </w:pPr>
    </w:p>
    <w:p w14:paraId="2F2321A7" w14:textId="77777777" w:rsidR="009E37FF" w:rsidRDefault="009E37FF" w:rsidP="009E37FF">
      <w:pPr>
        <w:spacing w:after="0" w:line="240" w:lineRule="auto"/>
        <w:ind w:left="567" w:right="567"/>
        <w:jc w:val="both"/>
        <w:rPr>
          <w:rFonts w:ascii="Palatino Linotype" w:hAnsi="Palatino Linotype" w:cs="Arial"/>
          <w:i/>
          <w:szCs w:val="24"/>
          <w:lang w:val="es-ES"/>
        </w:rPr>
      </w:pPr>
      <w:r w:rsidRPr="009E37FF">
        <w:rPr>
          <w:rFonts w:ascii="Palatino Linotype" w:hAnsi="Palatino Linotype" w:cs="Arial"/>
          <w:i/>
          <w:szCs w:val="24"/>
          <w:lang w:val="es-ES"/>
        </w:rPr>
        <w:t>Con fundamento en el artículo 49, fracción VIII de la Ley arriba citada, el Comité</w:t>
      </w:r>
      <w:r>
        <w:rPr>
          <w:rFonts w:ascii="Palatino Linotype" w:hAnsi="Palatino Linotype" w:cs="Arial"/>
          <w:i/>
          <w:szCs w:val="24"/>
          <w:lang w:val="es-ES"/>
        </w:rPr>
        <w:t xml:space="preserve"> </w:t>
      </w:r>
      <w:r w:rsidRPr="009E37FF">
        <w:rPr>
          <w:rFonts w:ascii="Palatino Linotype" w:hAnsi="Palatino Linotype" w:cs="Arial"/>
          <w:i/>
          <w:szCs w:val="24"/>
          <w:lang w:val="es-ES"/>
        </w:rPr>
        <w:t xml:space="preserve">de Transparencia emite el siguiente: </w:t>
      </w:r>
    </w:p>
    <w:p w14:paraId="71CEC4DA" w14:textId="77777777" w:rsidR="009E37FF" w:rsidRDefault="009E37FF" w:rsidP="009E37FF">
      <w:pPr>
        <w:spacing w:after="0" w:line="240" w:lineRule="auto"/>
        <w:ind w:left="567" w:right="567"/>
        <w:jc w:val="both"/>
        <w:rPr>
          <w:rFonts w:ascii="Palatino Linotype" w:hAnsi="Palatino Linotype" w:cs="Arial"/>
          <w:i/>
          <w:szCs w:val="24"/>
          <w:lang w:val="es-ES"/>
        </w:rPr>
      </w:pPr>
    </w:p>
    <w:tbl>
      <w:tblPr>
        <w:tblStyle w:val="Tablaconcuadrcula"/>
        <w:tblW w:w="0" w:type="auto"/>
        <w:tblInd w:w="567" w:type="dxa"/>
        <w:tblLook w:val="04A0" w:firstRow="1" w:lastRow="0" w:firstColumn="1" w:lastColumn="0" w:noHBand="0" w:noVBand="1"/>
      </w:tblPr>
      <w:tblGrid>
        <w:gridCol w:w="4293"/>
        <w:gridCol w:w="4202"/>
      </w:tblGrid>
      <w:tr w:rsidR="009E37FF" w14:paraId="50281553" w14:textId="77777777" w:rsidTr="009E37FF">
        <w:tc>
          <w:tcPr>
            <w:tcW w:w="4531" w:type="dxa"/>
          </w:tcPr>
          <w:p w14:paraId="2462E073" w14:textId="77777777" w:rsidR="009E37FF" w:rsidRPr="00610F66" w:rsidRDefault="009E37FF" w:rsidP="009E37FF">
            <w:pPr>
              <w:ind w:right="567"/>
              <w:jc w:val="both"/>
              <w:rPr>
                <w:rFonts w:ascii="Palatino Linotype" w:hAnsi="Palatino Linotype" w:cs="Arial"/>
                <w:b/>
                <w:i/>
                <w:szCs w:val="24"/>
                <w:lang w:val="es-ES"/>
              </w:rPr>
            </w:pPr>
            <w:r w:rsidRPr="00610F66">
              <w:rPr>
                <w:rFonts w:ascii="Palatino Linotype" w:hAnsi="Palatino Linotype" w:cs="Arial"/>
                <w:b/>
                <w:i/>
                <w:szCs w:val="24"/>
                <w:lang w:val="es-ES"/>
              </w:rPr>
              <w:t>ACUERDO:</w:t>
            </w:r>
          </w:p>
          <w:p w14:paraId="00495BFF" w14:textId="77777777" w:rsidR="009E37FF" w:rsidRDefault="009E37FF" w:rsidP="009E37FF">
            <w:pPr>
              <w:jc w:val="both"/>
              <w:rPr>
                <w:rFonts w:ascii="Palatino Linotype" w:hAnsi="Palatino Linotype" w:cs="Arial"/>
                <w:i/>
                <w:szCs w:val="24"/>
                <w:lang w:val="es-ES"/>
              </w:rPr>
            </w:pPr>
            <w:r w:rsidRPr="00610F66">
              <w:rPr>
                <w:rFonts w:ascii="Palatino Linotype" w:hAnsi="Palatino Linotype" w:cs="Arial"/>
                <w:b/>
                <w:i/>
                <w:szCs w:val="24"/>
                <w:lang w:val="es-ES"/>
              </w:rPr>
              <w:t>CTMET/00.4/0038/2019</w:t>
            </w:r>
          </w:p>
        </w:tc>
        <w:tc>
          <w:tcPr>
            <w:tcW w:w="4531" w:type="dxa"/>
          </w:tcPr>
          <w:p w14:paraId="195AEC4D" w14:textId="77777777" w:rsidR="009E37FF" w:rsidRDefault="00610F66" w:rsidP="00610F66">
            <w:pPr>
              <w:ind w:right="28"/>
              <w:jc w:val="both"/>
              <w:rPr>
                <w:rFonts w:ascii="Palatino Linotype" w:hAnsi="Palatino Linotype" w:cs="Arial"/>
                <w:i/>
                <w:szCs w:val="24"/>
                <w:lang w:val="es-ES"/>
              </w:rPr>
            </w:pPr>
            <w:r w:rsidRPr="00610F66">
              <w:rPr>
                <w:rFonts w:ascii="Palatino Linotype" w:hAnsi="Palatino Linotype" w:cs="Arial"/>
                <w:i/>
                <w:szCs w:val="24"/>
                <w:lang w:val="es-ES"/>
              </w:rPr>
              <w:t>Se aprueba por unanimidad de votos de,</w:t>
            </w:r>
            <w:r>
              <w:rPr>
                <w:rFonts w:ascii="Palatino Linotype" w:hAnsi="Palatino Linotype" w:cs="Arial"/>
                <w:i/>
                <w:szCs w:val="24"/>
                <w:lang w:val="es-ES"/>
              </w:rPr>
              <w:t xml:space="preserve"> </w:t>
            </w:r>
            <w:r w:rsidRPr="00610F66">
              <w:rPr>
                <w:rFonts w:ascii="Palatino Linotype" w:hAnsi="Palatino Linotype" w:cs="Arial"/>
                <w:i/>
                <w:szCs w:val="24"/>
                <w:lang w:val="es-ES"/>
              </w:rPr>
              <w:t>los integrantes del Comité de</w:t>
            </w:r>
            <w:r>
              <w:rPr>
                <w:rFonts w:ascii="Palatino Linotype" w:hAnsi="Palatino Linotype" w:cs="Arial"/>
                <w:i/>
                <w:szCs w:val="24"/>
                <w:lang w:val="es-ES"/>
              </w:rPr>
              <w:t xml:space="preserve"> </w:t>
            </w:r>
            <w:r w:rsidRPr="00610F66">
              <w:rPr>
                <w:rFonts w:ascii="Palatino Linotype" w:hAnsi="Palatino Linotype" w:cs="Arial"/>
                <w:i/>
                <w:szCs w:val="24"/>
                <w:lang w:val="es-ES"/>
              </w:rPr>
              <w:t>Transparencia, que la ubicación de</w:t>
            </w:r>
            <w:r>
              <w:rPr>
                <w:rFonts w:ascii="Palatino Linotype" w:hAnsi="Palatino Linotype" w:cs="Arial"/>
                <w:i/>
                <w:szCs w:val="24"/>
                <w:lang w:val="es-ES"/>
              </w:rPr>
              <w:t xml:space="preserve"> </w:t>
            </w:r>
            <w:r w:rsidRPr="00610F66">
              <w:rPr>
                <w:rFonts w:ascii="Palatino Linotype" w:hAnsi="Palatino Linotype" w:cs="Arial"/>
                <w:i/>
                <w:szCs w:val="24"/>
                <w:lang w:val="es-ES"/>
              </w:rPr>
              <w:t>cámaras de video vigilancia sea</w:t>
            </w:r>
            <w:r>
              <w:rPr>
                <w:rFonts w:ascii="Palatino Linotype" w:hAnsi="Palatino Linotype" w:cs="Arial"/>
                <w:i/>
                <w:szCs w:val="24"/>
                <w:lang w:val="es-ES"/>
              </w:rPr>
              <w:t xml:space="preserve"> </w:t>
            </w:r>
            <w:r w:rsidRPr="00610F66">
              <w:rPr>
                <w:rFonts w:ascii="Palatino Linotype" w:hAnsi="Palatino Linotype" w:cs="Arial"/>
                <w:i/>
                <w:szCs w:val="24"/>
                <w:lang w:val="es-ES"/>
              </w:rPr>
              <w:t xml:space="preserve">clasificada como </w:t>
            </w:r>
            <w:r w:rsidRPr="00610F66">
              <w:rPr>
                <w:rFonts w:ascii="Palatino Linotype" w:hAnsi="Palatino Linotype" w:cs="Arial"/>
                <w:i/>
                <w:szCs w:val="24"/>
                <w:u w:val="single"/>
                <w:lang w:val="es-ES"/>
              </w:rPr>
              <w:t>reservados por un periodo de cinco años</w:t>
            </w:r>
            <w:r w:rsidRPr="00610F66">
              <w:rPr>
                <w:rFonts w:ascii="Palatino Linotype" w:hAnsi="Palatino Linotype" w:cs="Arial"/>
                <w:i/>
                <w:szCs w:val="24"/>
                <w:lang w:val="es-ES"/>
              </w:rPr>
              <w:t xml:space="preserve"> en términos de los</w:t>
            </w:r>
            <w:r>
              <w:rPr>
                <w:rFonts w:ascii="Palatino Linotype" w:hAnsi="Palatino Linotype" w:cs="Arial"/>
                <w:i/>
                <w:szCs w:val="24"/>
                <w:lang w:val="es-ES"/>
              </w:rPr>
              <w:t xml:space="preserve"> </w:t>
            </w:r>
            <w:r w:rsidRPr="00610F66">
              <w:rPr>
                <w:rFonts w:ascii="Palatino Linotype" w:hAnsi="Palatino Linotype" w:cs="Arial"/>
                <w:i/>
                <w:szCs w:val="24"/>
                <w:lang w:val="es-ES"/>
              </w:rPr>
              <w:t>artículos 129 y 140, fracción I de la Ley</w:t>
            </w:r>
            <w:r>
              <w:rPr>
                <w:rFonts w:ascii="Palatino Linotype" w:hAnsi="Palatino Linotype" w:cs="Arial"/>
                <w:i/>
                <w:szCs w:val="24"/>
                <w:lang w:val="es-ES"/>
              </w:rPr>
              <w:t xml:space="preserve"> </w:t>
            </w:r>
            <w:r w:rsidRPr="00610F66">
              <w:rPr>
                <w:rFonts w:ascii="Palatino Linotype" w:hAnsi="Palatino Linotype" w:cs="Arial"/>
                <w:i/>
                <w:szCs w:val="24"/>
                <w:lang w:val="es-ES"/>
              </w:rPr>
              <w:t>de Transparencia y Acceso a la</w:t>
            </w:r>
            <w:r>
              <w:rPr>
                <w:rFonts w:ascii="Palatino Linotype" w:hAnsi="Palatino Linotype" w:cs="Arial"/>
                <w:i/>
                <w:szCs w:val="24"/>
                <w:lang w:val="es-ES"/>
              </w:rPr>
              <w:t xml:space="preserve"> </w:t>
            </w:r>
            <w:r w:rsidRPr="00610F66">
              <w:rPr>
                <w:rFonts w:ascii="Palatino Linotype" w:hAnsi="Palatino Linotype" w:cs="Arial"/>
                <w:i/>
                <w:szCs w:val="24"/>
                <w:lang w:val="es-ES"/>
              </w:rPr>
              <w:t>Información Pública del Estado de México</w:t>
            </w:r>
            <w:r>
              <w:rPr>
                <w:rFonts w:ascii="Palatino Linotype" w:hAnsi="Palatino Linotype" w:cs="Arial"/>
                <w:i/>
                <w:szCs w:val="24"/>
                <w:lang w:val="es-ES"/>
              </w:rPr>
              <w:t xml:space="preserve"> </w:t>
            </w:r>
            <w:r w:rsidRPr="00610F66">
              <w:rPr>
                <w:rFonts w:ascii="Palatino Linotype" w:hAnsi="Palatino Linotype" w:cs="Arial"/>
                <w:i/>
                <w:szCs w:val="24"/>
                <w:lang w:val="es-ES"/>
              </w:rPr>
              <w:t xml:space="preserve">y Municipios, </w:t>
            </w:r>
            <w:r w:rsidRPr="00610F66">
              <w:rPr>
                <w:rFonts w:ascii="Palatino Linotype" w:hAnsi="Palatino Linotype" w:cs="Arial"/>
                <w:b/>
                <w:i/>
                <w:szCs w:val="24"/>
                <w:lang w:val="es-ES"/>
              </w:rPr>
              <w:t>autorizándose la clasificación como confidencial y la reserva propuesta</w:t>
            </w:r>
            <w:r w:rsidRPr="00610F66">
              <w:rPr>
                <w:rFonts w:ascii="Palatino Linotype" w:hAnsi="Palatino Linotype" w:cs="Arial"/>
                <w:i/>
                <w:szCs w:val="24"/>
                <w:lang w:val="es-ES"/>
              </w:rPr>
              <w:t>.</w:t>
            </w:r>
          </w:p>
        </w:tc>
      </w:tr>
    </w:tbl>
    <w:p w14:paraId="2CC6E0B5" w14:textId="77777777" w:rsidR="003A0120" w:rsidRDefault="003A0120" w:rsidP="00F07642">
      <w:pPr>
        <w:spacing w:after="0" w:line="240" w:lineRule="auto"/>
        <w:ind w:left="567" w:right="567"/>
        <w:jc w:val="both"/>
        <w:rPr>
          <w:rFonts w:ascii="Palatino Linotype" w:hAnsi="Palatino Linotype" w:cs="Arial"/>
          <w:szCs w:val="24"/>
          <w:lang w:val="es-ES"/>
        </w:rPr>
      </w:pPr>
    </w:p>
    <w:p w14:paraId="64A75DB6" w14:textId="77777777" w:rsidR="003A0120" w:rsidRPr="003A0120" w:rsidRDefault="003A0120" w:rsidP="003A0120">
      <w:pPr>
        <w:spacing w:after="0" w:line="240" w:lineRule="auto"/>
        <w:ind w:left="567" w:right="567"/>
        <w:jc w:val="right"/>
        <w:rPr>
          <w:rFonts w:ascii="Palatino Linotype" w:hAnsi="Palatino Linotype" w:cs="Arial"/>
          <w:szCs w:val="24"/>
          <w:lang w:val="es-ES"/>
        </w:rPr>
      </w:pPr>
      <w:r>
        <w:rPr>
          <w:rFonts w:ascii="Palatino Linotype" w:hAnsi="Palatino Linotype" w:cs="Arial"/>
          <w:szCs w:val="24"/>
          <w:lang w:val="es-ES"/>
        </w:rPr>
        <w:t>(Énfasis añadido)</w:t>
      </w:r>
    </w:p>
    <w:p w14:paraId="03C306C8" w14:textId="77777777" w:rsidR="006A70B1" w:rsidRDefault="006A70B1" w:rsidP="004E4187">
      <w:pPr>
        <w:spacing w:after="0" w:line="360" w:lineRule="auto"/>
        <w:jc w:val="both"/>
        <w:rPr>
          <w:rFonts w:ascii="Palatino Linotype" w:hAnsi="Palatino Linotype" w:cs="Arial"/>
          <w:sz w:val="24"/>
          <w:szCs w:val="24"/>
          <w:lang w:val="es-ES"/>
        </w:rPr>
      </w:pPr>
    </w:p>
    <w:p w14:paraId="6BE7DD34" w14:textId="77777777" w:rsidR="00B5730F" w:rsidRDefault="003A0120"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Manifestaciones que se pueden sintetizar en el sentido que, </w:t>
      </w:r>
      <w:r w:rsidRPr="003A0120">
        <w:rPr>
          <w:rFonts w:ascii="Palatino Linotype" w:hAnsi="Palatino Linotype" w:cs="Arial"/>
          <w:sz w:val="24"/>
          <w:szCs w:val="24"/>
          <w:lang w:val="es-ES"/>
        </w:rPr>
        <w:t>existe un riesgo real, demostrable e identificable con la divulgación de la información</w:t>
      </w:r>
      <w:r>
        <w:rPr>
          <w:rFonts w:ascii="Palatino Linotype" w:hAnsi="Palatino Linotype" w:cs="Arial"/>
          <w:sz w:val="24"/>
          <w:szCs w:val="24"/>
          <w:lang w:val="es-ES"/>
        </w:rPr>
        <w:t>, toda vez que,</w:t>
      </w:r>
      <w:r w:rsidRPr="003A0120">
        <w:rPr>
          <w:rFonts w:ascii="Palatino Linotype" w:hAnsi="Palatino Linotype" w:cs="Arial"/>
          <w:sz w:val="24"/>
          <w:szCs w:val="24"/>
          <w:lang w:val="es-ES"/>
        </w:rPr>
        <w:t xml:space="preserve"> al dar a conocer las ubicaciones de las cámaras de seguridad, se comprometería la seguridad pública del Municipio, </w:t>
      </w:r>
      <w:r>
        <w:rPr>
          <w:rFonts w:ascii="Palatino Linotype" w:hAnsi="Palatino Linotype" w:cs="Arial"/>
          <w:sz w:val="24"/>
          <w:szCs w:val="24"/>
          <w:lang w:val="es-ES"/>
        </w:rPr>
        <w:t xml:space="preserve">permitiendo </w:t>
      </w:r>
      <w:r w:rsidR="00B5730F">
        <w:rPr>
          <w:rFonts w:ascii="Palatino Linotype" w:hAnsi="Palatino Linotype" w:cs="Arial"/>
          <w:sz w:val="24"/>
          <w:szCs w:val="24"/>
          <w:lang w:val="es-ES"/>
        </w:rPr>
        <w:t>conocer</w:t>
      </w:r>
      <w:r w:rsidRPr="003A0120">
        <w:rPr>
          <w:rFonts w:ascii="Palatino Linotype" w:hAnsi="Palatino Linotype" w:cs="Arial"/>
          <w:sz w:val="24"/>
          <w:szCs w:val="24"/>
          <w:lang w:val="es-ES"/>
        </w:rPr>
        <w:t xml:space="preserve"> si en determinada zona existen cámaras de video</w:t>
      </w:r>
      <w:r>
        <w:rPr>
          <w:rFonts w:ascii="Palatino Linotype" w:hAnsi="Palatino Linotype" w:cs="Arial"/>
          <w:sz w:val="24"/>
          <w:szCs w:val="24"/>
          <w:lang w:val="es-ES"/>
        </w:rPr>
        <w:t xml:space="preserve"> </w:t>
      </w:r>
      <w:r w:rsidRPr="003A0120">
        <w:rPr>
          <w:rFonts w:ascii="Palatino Linotype" w:hAnsi="Palatino Linotype" w:cs="Arial"/>
          <w:sz w:val="24"/>
          <w:szCs w:val="24"/>
          <w:lang w:val="es-ES"/>
        </w:rPr>
        <w:t xml:space="preserve">vigilancia, pues dicha información puede ser utilizada por las organizaciones delincuenciales </w:t>
      </w:r>
      <w:r w:rsidR="00B5730F">
        <w:rPr>
          <w:rFonts w:ascii="Palatino Linotype" w:hAnsi="Palatino Linotype" w:cs="Arial"/>
          <w:sz w:val="24"/>
          <w:szCs w:val="24"/>
          <w:lang w:val="es-ES"/>
        </w:rPr>
        <w:t xml:space="preserve">para la </w:t>
      </w:r>
      <w:r w:rsidRPr="003A0120">
        <w:rPr>
          <w:rFonts w:ascii="Palatino Linotype" w:hAnsi="Palatino Linotype" w:cs="Arial"/>
          <w:sz w:val="24"/>
          <w:szCs w:val="24"/>
          <w:lang w:val="es-ES"/>
        </w:rPr>
        <w:t>realiza</w:t>
      </w:r>
      <w:r w:rsidR="00B5730F">
        <w:rPr>
          <w:rFonts w:ascii="Palatino Linotype" w:hAnsi="Palatino Linotype" w:cs="Arial"/>
          <w:sz w:val="24"/>
          <w:szCs w:val="24"/>
          <w:lang w:val="es-ES"/>
        </w:rPr>
        <w:t xml:space="preserve">ción de hechos </w:t>
      </w:r>
      <w:r w:rsidRPr="003A0120">
        <w:rPr>
          <w:rFonts w:ascii="Palatino Linotype" w:hAnsi="Palatino Linotype" w:cs="Arial"/>
          <w:sz w:val="24"/>
          <w:szCs w:val="24"/>
          <w:lang w:val="es-ES"/>
        </w:rPr>
        <w:t>delictivos</w:t>
      </w:r>
      <w:r w:rsidR="00B5730F">
        <w:rPr>
          <w:rFonts w:ascii="Palatino Linotype" w:hAnsi="Palatino Linotype" w:cs="Arial"/>
          <w:sz w:val="24"/>
          <w:szCs w:val="24"/>
          <w:lang w:val="es-ES"/>
        </w:rPr>
        <w:t xml:space="preserve">. </w:t>
      </w:r>
    </w:p>
    <w:p w14:paraId="391DF6B9" w14:textId="77777777" w:rsidR="00B5730F" w:rsidRDefault="00B5730F" w:rsidP="004E4187">
      <w:pPr>
        <w:spacing w:after="0" w:line="360" w:lineRule="auto"/>
        <w:jc w:val="both"/>
        <w:rPr>
          <w:rFonts w:ascii="Palatino Linotype" w:hAnsi="Palatino Linotype" w:cs="Arial"/>
          <w:sz w:val="24"/>
          <w:szCs w:val="24"/>
          <w:lang w:val="es-ES"/>
        </w:rPr>
      </w:pPr>
    </w:p>
    <w:p w14:paraId="4D8EE129" w14:textId="77777777" w:rsidR="006A70B1" w:rsidRDefault="00B5730F"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w:t>
      </w:r>
      <w:r w:rsidR="003A0120" w:rsidRPr="003A0120">
        <w:rPr>
          <w:rFonts w:ascii="Palatino Linotype" w:hAnsi="Palatino Linotype" w:cs="Arial"/>
          <w:sz w:val="24"/>
          <w:szCs w:val="24"/>
          <w:lang w:val="es-ES"/>
        </w:rPr>
        <w:t>sí mismo</w:t>
      </w:r>
      <w:r>
        <w:rPr>
          <w:rFonts w:ascii="Palatino Linotype" w:hAnsi="Palatino Linotype" w:cs="Arial"/>
          <w:sz w:val="24"/>
          <w:szCs w:val="24"/>
          <w:lang w:val="es-ES"/>
        </w:rPr>
        <w:t>,</w:t>
      </w:r>
      <w:r w:rsidR="003A0120" w:rsidRPr="003A0120">
        <w:rPr>
          <w:rFonts w:ascii="Palatino Linotype" w:hAnsi="Palatino Linotype" w:cs="Arial"/>
          <w:sz w:val="24"/>
          <w:szCs w:val="24"/>
          <w:lang w:val="es-ES"/>
        </w:rPr>
        <w:t xml:space="preserve"> se aumentaría la inseguridad en el municipio, pues se estaría</w:t>
      </w:r>
      <w:r>
        <w:rPr>
          <w:rFonts w:ascii="Palatino Linotype" w:hAnsi="Palatino Linotype" w:cs="Arial"/>
          <w:sz w:val="24"/>
          <w:szCs w:val="24"/>
          <w:lang w:val="es-ES"/>
        </w:rPr>
        <w:t>n</w:t>
      </w:r>
      <w:r w:rsidR="003A0120" w:rsidRPr="003A0120">
        <w:rPr>
          <w:rFonts w:ascii="Palatino Linotype" w:hAnsi="Palatino Linotype" w:cs="Arial"/>
          <w:sz w:val="24"/>
          <w:szCs w:val="24"/>
          <w:lang w:val="es-ES"/>
        </w:rPr>
        <w:t xml:space="preserve"> proporcionando </w:t>
      </w:r>
      <w:r>
        <w:rPr>
          <w:rFonts w:ascii="Palatino Linotype" w:hAnsi="Palatino Linotype" w:cs="Arial"/>
          <w:sz w:val="24"/>
          <w:szCs w:val="24"/>
          <w:lang w:val="es-ES"/>
        </w:rPr>
        <w:t>elementos para</w:t>
      </w:r>
      <w:r w:rsidR="003A0120" w:rsidRPr="003A0120">
        <w:rPr>
          <w:rFonts w:ascii="Palatino Linotype" w:hAnsi="Palatino Linotype" w:cs="Arial"/>
          <w:sz w:val="24"/>
          <w:szCs w:val="24"/>
          <w:lang w:val="es-ES"/>
        </w:rPr>
        <w:t xml:space="preserve"> atacar la seguridad </w:t>
      </w:r>
      <w:r>
        <w:rPr>
          <w:rFonts w:ascii="Palatino Linotype" w:hAnsi="Palatino Linotype" w:cs="Arial"/>
          <w:sz w:val="24"/>
          <w:szCs w:val="24"/>
          <w:lang w:val="es-ES"/>
        </w:rPr>
        <w:t xml:space="preserve">tanto física como material </w:t>
      </w:r>
      <w:r w:rsidR="003A0120" w:rsidRPr="003A0120">
        <w:rPr>
          <w:rFonts w:ascii="Palatino Linotype" w:hAnsi="Palatino Linotype" w:cs="Arial"/>
          <w:sz w:val="24"/>
          <w:szCs w:val="24"/>
          <w:lang w:val="es-ES"/>
        </w:rPr>
        <w:t>de</w:t>
      </w:r>
      <w:r>
        <w:rPr>
          <w:rFonts w:ascii="Palatino Linotype" w:hAnsi="Palatino Linotype" w:cs="Arial"/>
          <w:sz w:val="24"/>
          <w:szCs w:val="24"/>
          <w:lang w:val="es-ES"/>
        </w:rPr>
        <w:t xml:space="preserve"> </w:t>
      </w:r>
      <w:r w:rsidR="003A0120" w:rsidRPr="003A0120">
        <w:rPr>
          <w:rFonts w:ascii="Palatino Linotype" w:hAnsi="Palatino Linotype" w:cs="Arial"/>
          <w:sz w:val="24"/>
          <w:szCs w:val="24"/>
          <w:lang w:val="es-ES"/>
        </w:rPr>
        <w:t>l</w:t>
      </w:r>
      <w:r>
        <w:rPr>
          <w:rFonts w:ascii="Palatino Linotype" w:hAnsi="Palatino Linotype" w:cs="Arial"/>
          <w:sz w:val="24"/>
          <w:szCs w:val="24"/>
          <w:lang w:val="es-ES"/>
        </w:rPr>
        <w:t>os</w:t>
      </w:r>
      <w:r w:rsidR="003A0120" w:rsidRPr="003A0120">
        <w:rPr>
          <w:rFonts w:ascii="Palatino Linotype" w:hAnsi="Palatino Linotype" w:cs="Arial"/>
          <w:sz w:val="24"/>
          <w:szCs w:val="24"/>
          <w:lang w:val="es-ES"/>
        </w:rPr>
        <w:t xml:space="preserve"> ciudadano</w:t>
      </w:r>
      <w:r>
        <w:rPr>
          <w:rFonts w:ascii="Palatino Linotype" w:hAnsi="Palatino Linotype" w:cs="Arial"/>
          <w:sz w:val="24"/>
          <w:szCs w:val="24"/>
          <w:lang w:val="es-ES"/>
        </w:rPr>
        <w:t>s</w:t>
      </w:r>
      <w:r w:rsidR="003A0120" w:rsidRPr="003A0120">
        <w:rPr>
          <w:rFonts w:ascii="Palatino Linotype" w:hAnsi="Palatino Linotype" w:cs="Arial"/>
          <w:sz w:val="24"/>
          <w:szCs w:val="24"/>
          <w:lang w:val="es-ES"/>
        </w:rPr>
        <w:t>,</w:t>
      </w:r>
      <w:r>
        <w:rPr>
          <w:rFonts w:ascii="Palatino Linotype" w:hAnsi="Palatino Linotype" w:cs="Arial"/>
          <w:sz w:val="24"/>
          <w:szCs w:val="24"/>
          <w:lang w:val="es-ES"/>
        </w:rPr>
        <w:t xml:space="preserve"> por ello,</w:t>
      </w:r>
      <w:r w:rsidR="003A0120" w:rsidRPr="003A0120">
        <w:rPr>
          <w:rFonts w:ascii="Palatino Linotype" w:hAnsi="Palatino Linotype" w:cs="Arial"/>
          <w:sz w:val="24"/>
          <w:szCs w:val="24"/>
          <w:lang w:val="es-ES"/>
        </w:rPr>
        <w:t xml:space="preserve"> existe un interés superior de proteger la ubicación de las cámaras </w:t>
      </w:r>
      <w:r w:rsidR="003A0120" w:rsidRPr="003A0120">
        <w:rPr>
          <w:rFonts w:ascii="Palatino Linotype" w:hAnsi="Palatino Linotype" w:cs="Arial"/>
          <w:sz w:val="24"/>
          <w:szCs w:val="24"/>
          <w:lang w:val="es-ES"/>
        </w:rPr>
        <w:lastRenderedPageBreak/>
        <w:t>de video</w:t>
      </w:r>
      <w:r>
        <w:rPr>
          <w:rFonts w:ascii="Palatino Linotype" w:hAnsi="Palatino Linotype" w:cs="Arial"/>
          <w:sz w:val="24"/>
          <w:szCs w:val="24"/>
          <w:lang w:val="es-ES"/>
        </w:rPr>
        <w:t xml:space="preserve"> </w:t>
      </w:r>
      <w:r w:rsidR="003A0120" w:rsidRPr="003A0120">
        <w:rPr>
          <w:rFonts w:ascii="Palatino Linotype" w:hAnsi="Palatino Linotype" w:cs="Arial"/>
          <w:sz w:val="24"/>
          <w:szCs w:val="24"/>
          <w:lang w:val="es-ES"/>
        </w:rPr>
        <w:t xml:space="preserve">vigilancia, </w:t>
      </w:r>
      <w:r>
        <w:rPr>
          <w:rFonts w:ascii="Palatino Linotype" w:hAnsi="Palatino Linotype" w:cs="Arial"/>
          <w:sz w:val="24"/>
          <w:szCs w:val="24"/>
          <w:lang w:val="es-ES"/>
        </w:rPr>
        <w:t>al ser un</w:t>
      </w:r>
      <w:r w:rsidR="003A0120" w:rsidRPr="003A0120">
        <w:rPr>
          <w:rFonts w:ascii="Palatino Linotype" w:hAnsi="Palatino Linotype" w:cs="Arial"/>
          <w:sz w:val="24"/>
          <w:szCs w:val="24"/>
          <w:lang w:val="es-ES"/>
        </w:rPr>
        <w:t xml:space="preserve"> factor importante para garantizar la seguridad pública y prevención del delito.</w:t>
      </w:r>
    </w:p>
    <w:p w14:paraId="7D60C672" w14:textId="77777777" w:rsidR="006A70B1" w:rsidRDefault="006A70B1" w:rsidP="004E4187">
      <w:pPr>
        <w:spacing w:after="0" w:line="360" w:lineRule="auto"/>
        <w:jc w:val="both"/>
        <w:rPr>
          <w:rFonts w:ascii="Palatino Linotype" w:hAnsi="Palatino Linotype" w:cs="Arial"/>
          <w:sz w:val="24"/>
          <w:szCs w:val="24"/>
          <w:lang w:val="es-ES"/>
        </w:rPr>
      </w:pPr>
    </w:p>
    <w:p w14:paraId="04A9FA7B" w14:textId="77777777" w:rsidR="006A70B1" w:rsidRDefault="00C74748" w:rsidP="004E4187">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Con base en lo anterior, podemos concluir que el </w:t>
      </w:r>
      <w:r w:rsidRPr="00C74748">
        <w:rPr>
          <w:rFonts w:ascii="Palatino Linotype" w:hAnsi="Palatino Linotype" w:cs="Arial"/>
          <w:b/>
          <w:sz w:val="24"/>
          <w:szCs w:val="24"/>
          <w:lang w:val="es-ES"/>
        </w:rPr>
        <w:t>Sujeto Obligado</w:t>
      </w:r>
      <w:r>
        <w:rPr>
          <w:rFonts w:ascii="Palatino Linotype" w:hAnsi="Palatino Linotype" w:cs="Arial"/>
          <w:sz w:val="24"/>
          <w:szCs w:val="24"/>
          <w:lang w:val="es-ES"/>
        </w:rPr>
        <w:t xml:space="preserve"> realiza una debida fundamentación y motivación de la reserva de información, relativa a la ubicación de las cámaras de video vigilancia que se encuentran dentro de la demarcación territorial del Municipio, aunado que la aprobación de la clasificación fue realizada el día 10 de abril de 20</w:t>
      </w:r>
      <w:r w:rsidR="00E8559A">
        <w:rPr>
          <w:rFonts w:ascii="Palatino Linotype" w:hAnsi="Palatino Linotype" w:cs="Arial"/>
          <w:sz w:val="24"/>
          <w:szCs w:val="24"/>
          <w:lang w:val="es-ES"/>
        </w:rPr>
        <w:t>19</w:t>
      </w:r>
      <w:r>
        <w:rPr>
          <w:rFonts w:ascii="Palatino Linotype" w:hAnsi="Palatino Linotype" w:cs="Arial"/>
          <w:sz w:val="24"/>
          <w:szCs w:val="24"/>
          <w:lang w:val="es-ES"/>
        </w:rPr>
        <w:t xml:space="preserve"> (dos mil </w:t>
      </w:r>
      <w:r w:rsidR="00E8559A">
        <w:rPr>
          <w:rFonts w:ascii="Palatino Linotype" w:hAnsi="Palatino Linotype" w:cs="Arial"/>
          <w:sz w:val="24"/>
          <w:szCs w:val="24"/>
          <w:lang w:val="es-ES"/>
        </w:rPr>
        <w:t>diecinueve</w:t>
      </w:r>
      <w:r>
        <w:rPr>
          <w:rFonts w:ascii="Palatino Linotype" w:hAnsi="Palatino Linotype" w:cs="Arial"/>
          <w:sz w:val="24"/>
          <w:szCs w:val="24"/>
          <w:lang w:val="es-ES"/>
        </w:rPr>
        <w:t>)</w:t>
      </w:r>
      <w:r w:rsidR="00E8559A">
        <w:rPr>
          <w:rFonts w:ascii="Palatino Linotype" w:hAnsi="Palatino Linotype" w:cs="Arial"/>
          <w:sz w:val="24"/>
          <w:szCs w:val="24"/>
          <w:lang w:val="es-ES"/>
        </w:rPr>
        <w:t xml:space="preserve"> por un periodo de 5 (cinco) años, el cual fenecerá el día 19 (diecinueve) de abril de 2024 (dos mil veinticuatro), en consecuencia, se tiene por acreditada la calidad y necesidad de mantener como reservada la información peticionada.</w:t>
      </w:r>
    </w:p>
    <w:p w14:paraId="07FAE5ED" w14:textId="77777777" w:rsidR="006A70B1" w:rsidRDefault="006A70B1" w:rsidP="004E4187">
      <w:pPr>
        <w:spacing w:after="0" w:line="360" w:lineRule="auto"/>
        <w:jc w:val="both"/>
        <w:rPr>
          <w:rFonts w:ascii="Palatino Linotype" w:hAnsi="Palatino Linotype" w:cs="Arial"/>
          <w:sz w:val="24"/>
          <w:szCs w:val="24"/>
          <w:lang w:val="es-ES"/>
        </w:rPr>
      </w:pPr>
    </w:p>
    <w:p w14:paraId="3F537323" w14:textId="77777777" w:rsidR="00AF40AE" w:rsidRPr="003753CC" w:rsidRDefault="00AF40AE" w:rsidP="004E4187">
      <w:pPr>
        <w:spacing w:after="0" w:line="360" w:lineRule="auto"/>
        <w:jc w:val="both"/>
        <w:rPr>
          <w:rFonts w:ascii="Palatino Linotype" w:eastAsia="Times New Roman" w:hAnsi="Palatino Linotype" w:cs="Times New Roman"/>
          <w:sz w:val="24"/>
          <w:szCs w:val="24"/>
          <w:lang w:val="es-ES" w:eastAsia="es-ES"/>
        </w:rPr>
      </w:pPr>
      <w:r w:rsidRPr="003753CC">
        <w:rPr>
          <w:rFonts w:ascii="Palatino Linotype" w:hAnsi="Palatino Linotype" w:cs="Arial"/>
          <w:sz w:val="24"/>
          <w:szCs w:val="24"/>
          <w:lang w:val="es-ES"/>
        </w:rPr>
        <w:t xml:space="preserve">Es con base en lo anterior, que se tiene por acreditado que el </w:t>
      </w:r>
      <w:r w:rsidRPr="003753CC">
        <w:rPr>
          <w:rFonts w:ascii="Palatino Linotype" w:hAnsi="Palatino Linotype" w:cs="Arial"/>
          <w:b/>
          <w:sz w:val="24"/>
          <w:szCs w:val="24"/>
          <w:lang w:val="es-ES"/>
        </w:rPr>
        <w:t>Sujeto Obligado</w:t>
      </w:r>
      <w:r w:rsidRPr="003753CC">
        <w:rPr>
          <w:rFonts w:ascii="Palatino Linotype" w:hAnsi="Palatino Linotype" w:cs="Arial"/>
          <w:sz w:val="24"/>
          <w:szCs w:val="24"/>
          <w:lang w:val="es-ES"/>
        </w:rPr>
        <w:t xml:space="preserve"> hizo entrega de la información peticionada, </w:t>
      </w:r>
      <w:r w:rsidRPr="003753CC">
        <w:rPr>
          <w:rFonts w:ascii="Palatino Linotype" w:eastAsia="Times New Roman" w:hAnsi="Palatino Linotype" w:cs="Times New Roman"/>
          <w:bCs/>
          <w:sz w:val="24"/>
          <w:szCs w:val="24"/>
          <w:lang w:val="es-ES" w:eastAsia="es-ES"/>
        </w:rPr>
        <w:t xml:space="preserve">por lo que, </w:t>
      </w:r>
      <w:r w:rsidRPr="003753CC">
        <w:rPr>
          <w:rFonts w:ascii="Palatino Linotype" w:eastAsia="Times New Roman" w:hAnsi="Palatino Linotype" w:cs="Arial"/>
          <w:b/>
          <w:sz w:val="24"/>
          <w:szCs w:val="24"/>
          <w:lang w:val="es-ES" w:eastAsia="es-ES"/>
        </w:rPr>
        <w:t xml:space="preserve">con fundamento en la fracción II del artículo 186, </w:t>
      </w:r>
      <w:r w:rsidRPr="003753CC">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3753CC">
        <w:rPr>
          <w:rFonts w:ascii="Palatino Linotype" w:eastAsia="Times New Roman" w:hAnsi="Palatino Linotype" w:cs="Arial"/>
          <w:b/>
          <w:sz w:val="24"/>
          <w:szCs w:val="24"/>
          <w:lang w:val="es-ES" w:eastAsia="es-ES"/>
        </w:rPr>
        <w:t xml:space="preserve">CONFIRMA </w:t>
      </w:r>
      <w:r w:rsidRPr="003753CC">
        <w:rPr>
          <w:rFonts w:ascii="Palatino Linotype" w:eastAsia="Times New Roman" w:hAnsi="Palatino Linotype" w:cs="Arial"/>
          <w:sz w:val="24"/>
          <w:szCs w:val="24"/>
          <w:lang w:val="es-ES" w:eastAsia="es-ES"/>
        </w:rPr>
        <w:t>la respuesta de la solicitud número</w:t>
      </w:r>
      <w:r w:rsidRPr="003753CC">
        <w:rPr>
          <w:rFonts w:ascii="Palatino Linotype" w:eastAsia="Times New Roman" w:hAnsi="Palatino Linotype" w:cs="Times New Roman"/>
          <w:b/>
          <w:sz w:val="24"/>
          <w:szCs w:val="24"/>
          <w:lang w:val="es-ES" w:eastAsia="es-ES"/>
        </w:rPr>
        <w:t xml:space="preserve"> </w:t>
      </w:r>
      <w:r w:rsidRPr="00AF40AE">
        <w:rPr>
          <w:rFonts w:ascii="Palatino Linotype" w:eastAsia="Times New Roman" w:hAnsi="Palatino Linotype" w:cs="Times New Roman"/>
          <w:b/>
          <w:sz w:val="24"/>
          <w:szCs w:val="24"/>
          <w:lang w:val="es-ES" w:eastAsia="es-ES"/>
        </w:rPr>
        <w:t>01043/METEPEC/IP/2022</w:t>
      </w:r>
      <w:r>
        <w:rPr>
          <w:rFonts w:ascii="Palatino Linotype" w:eastAsia="Times New Roman" w:hAnsi="Palatino Linotype" w:cs="Times New Roman"/>
          <w:b/>
          <w:sz w:val="24"/>
          <w:szCs w:val="24"/>
          <w:lang w:val="es-ES" w:eastAsia="es-ES"/>
        </w:rPr>
        <w:t xml:space="preserve"> </w:t>
      </w:r>
      <w:r w:rsidRPr="003753CC">
        <w:rPr>
          <w:rFonts w:ascii="Palatino Linotype" w:eastAsia="Times New Roman" w:hAnsi="Palatino Linotype" w:cs="Times New Roman"/>
          <w:sz w:val="24"/>
          <w:szCs w:val="24"/>
          <w:lang w:val="es-ES" w:eastAsia="es-ES"/>
        </w:rPr>
        <w:t>que ha sido materia del presente fallo.</w:t>
      </w:r>
    </w:p>
    <w:p w14:paraId="7F74EED6" w14:textId="77777777" w:rsidR="00AF40AE" w:rsidRPr="003753CC" w:rsidRDefault="00AF40AE" w:rsidP="004E4187">
      <w:pPr>
        <w:spacing w:after="0" w:line="360" w:lineRule="auto"/>
        <w:jc w:val="both"/>
        <w:rPr>
          <w:rFonts w:ascii="Palatino Linotype" w:eastAsia="Times New Roman" w:hAnsi="Palatino Linotype" w:cs="Times New Roman"/>
          <w:sz w:val="24"/>
          <w:szCs w:val="24"/>
          <w:lang w:val="es-ES" w:eastAsia="es-ES"/>
        </w:rPr>
      </w:pPr>
    </w:p>
    <w:p w14:paraId="43FB81E0" w14:textId="77777777" w:rsidR="00AF40AE" w:rsidRPr="003753CC" w:rsidRDefault="00AF40AE" w:rsidP="004E4187">
      <w:pPr>
        <w:spacing w:after="0" w:line="360" w:lineRule="auto"/>
        <w:jc w:val="both"/>
        <w:rPr>
          <w:rFonts w:ascii="Palatino Linotype" w:eastAsia="Times New Roman" w:hAnsi="Palatino Linotype" w:cs="Times New Roman"/>
          <w:sz w:val="24"/>
          <w:szCs w:val="24"/>
          <w:lang w:val="es-ES" w:eastAsia="es-ES"/>
        </w:rPr>
      </w:pPr>
      <w:r w:rsidRPr="003753CC">
        <w:rPr>
          <w:rFonts w:ascii="Palatino Linotype" w:eastAsia="Times New Roman" w:hAnsi="Palatino Linotype" w:cs="Times New Roman"/>
          <w:sz w:val="24"/>
          <w:szCs w:val="24"/>
          <w:lang w:val="es-ES" w:eastAsia="es-ES"/>
        </w:rPr>
        <w:t>Por lo antes expuesto y fundado es de resolverse y,</w:t>
      </w:r>
    </w:p>
    <w:p w14:paraId="22B24B37" w14:textId="77777777" w:rsidR="00AF40AE" w:rsidRPr="003753CC" w:rsidRDefault="00AF40AE" w:rsidP="004E4187">
      <w:pPr>
        <w:spacing w:after="0" w:line="360" w:lineRule="auto"/>
        <w:jc w:val="both"/>
        <w:rPr>
          <w:rFonts w:ascii="Palatino Linotype" w:eastAsia="Times New Roman" w:hAnsi="Palatino Linotype" w:cs="Times New Roman"/>
          <w:sz w:val="24"/>
          <w:szCs w:val="24"/>
          <w:lang w:val="es-ES" w:eastAsia="es-ES"/>
        </w:rPr>
      </w:pPr>
    </w:p>
    <w:p w14:paraId="2CFC327B" w14:textId="77777777" w:rsidR="00AF40AE" w:rsidRPr="003753CC" w:rsidRDefault="00AF40AE" w:rsidP="004E4187">
      <w:pPr>
        <w:spacing w:after="0" w:line="360" w:lineRule="auto"/>
        <w:jc w:val="center"/>
        <w:rPr>
          <w:rFonts w:ascii="Palatino Linotype" w:eastAsia="Times New Roman" w:hAnsi="Palatino Linotype" w:cs="Times New Roman"/>
          <w:b/>
          <w:bCs/>
          <w:spacing w:val="60"/>
          <w:sz w:val="28"/>
          <w:szCs w:val="24"/>
          <w:lang w:val="es-ES_tradnl" w:eastAsia="es-ES"/>
        </w:rPr>
      </w:pPr>
      <w:r w:rsidRPr="003753CC">
        <w:rPr>
          <w:rFonts w:ascii="Palatino Linotype" w:eastAsia="Times New Roman" w:hAnsi="Palatino Linotype" w:cs="Times New Roman"/>
          <w:b/>
          <w:bCs/>
          <w:spacing w:val="60"/>
          <w:sz w:val="28"/>
          <w:szCs w:val="24"/>
          <w:lang w:val="es-ES_tradnl" w:eastAsia="es-ES"/>
        </w:rPr>
        <w:t>SE    RESUELVE</w:t>
      </w:r>
    </w:p>
    <w:p w14:paraId="622966AF" w14:textId="77777777" w:rsidR="00AF40AE" w:rsidRPr="003753CC" w:rsidRDefault="00AF40AE" w:rsidP="004E4187">
      <w:pPr>
        <w:spacing w:after="0" w:line="360" w:lineRule="auto"/>
        <w:jc w:val="both"/>
        <w:rPr>
          <w:rFonts w:ascii="Palatino Linotype" w:eastAsia="Times New Roman" w:hAnsi="Palatino Linotype" w:cs="Times New Roman"/>
          <w:b/>
          <w:bCs/>
          <w:spacing w:val="60"/>
          <w:sz w:val="24"/>
          <w:szCs w:val="24"/>
          <w:lang w:val="es-ES_tradnl" w:eastAsia="es-ES"/>
        </w:rPr>
      </w:pPr>
    </w:p>
    <w:p w14:paraId="695524C8" w14:textId="77777777" w:rsidR="00AF40AE" w:rsidRPr="003753CC" w:rsidRDefault="00AF40AE" w:rsidP="004E4187">
      <w:pPr>
        <w:tabs>
          <w:tab w:val="left" w:pos="8647"/>
        </w:tabs>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4"/>
          <w:lang w:val="es-ES" w:eastAsia="es-ES"/>
        </w:rPr>
        <w:t>PRIMERO</w:t>
      </w:r>
      <w:r w:rsidRPr="003753CC">
        <w:rPr>
          <w:rFonts w:ascii="Palatino Linotype" w:eastAsia="Times New Roman" w:hAnsi="Palatino Linotype" w:cs="Arial"/>
          <w:b/>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w:t>
      </w:r>
      <w:r w:rsidRPr="003753CC">
        <w:rPr>
          <w:rFonts w:ascii="Palatino Linotype" w:eastAsia="Times New Roman" w:hAnsi="Palatino Linotype" w:cs="Arial"/>
          <w:b/>
          <w:sz w:val="24"/>
          <w:szCs w:val="24"/>
          <w:lang w:val="es-ES" w:eastAsia="es-ES"/>
        </w:rPr>
        <w:t>CONFIRMA</w:t>
      </w:r>
      <w:r w:rsidRPr="003753CC">
        <w:rPr>
          <w:rFonts w:ascii="Palatino Linotype" w:eastAsia="Times New Roman" w:hAnsi="Palatino Linotype" w:cs="Arial"/>
          <w:sz w:val="24"/>
          <w:szCs w:val="24"/>
          <w:lang w:val="es-ES" w:eastAsia="es-ES"/>
        </w:rPr>
        <w:t xml:space="preserve"> la respuesta del </w:t>
      </w:r>
      <w:r w:rsidRPr="003753CC">
        <w:rPr>
          <w:rFonts w:ascii="Palatino Linotype" w:eastAsia="Times New Roman" w:hAnsi="Palatino Linotype" w:cs="Arial"/>
          <w:b/>
          <w:sz w:val="24"/>
          <w:szCs w:val="24"/>
          <w:lang w:val="es-ES" w:eastAsia="es-ES"/>
        </w:rPr>
        <w:t xml:space="preserve">sujeto obligado </w:t>
      </w:r>
      <w:r w:rsidRPr="003753CC">
        <w:rPr>
          <w:rFonts w:ascii="Palatino Linotype" w:eastAsia="Times New Roman" w:hAnsi="Palatino Linotype" w:cs="Arial"/>
          <w:sz w:val="24"/>
          <w:szCs w:val="24"/>
          <w:lang w:val="es-ES" w:eastAsia="es-ES"/>
        </w:rPr>
        <w:t xml:space="preserve">emitida a la solicitud de información </w:t>
      </w:r>
      <w:r w:rsidRPr="00AF40AE">
        <w:rPr>
          <w:rFonts w:ascii="Palatino Linotype" w:eastAsia="Times New Roman" w:hAnsi="Palatino Linotype" w:cs="Times New Roman"/>
          <w:b/>
          <w:bCs/>
          <w:sz w:val="24"/>
          <w:szCs w:val="24"/>
          <w:lang w:val="es-ES" w:eastAsia="es-ES"/>
        </w:rPr>
        <w:t>01043/METEPEC/IP/2022</w:t>
      </w:r>
      <w:r w:rsidRPr="003753CC">
        <w:rPr>
          <w:rFonts w:ascii="Palatino Linotype" w:eastAsia="Times New Roman" w:hAnsi="Palatino Linotype" w:cs="Arial"/>
          <w:sz w:val="24"/>
          <w:szCs w:val="24"/>
          <w:lang w:val="es-ES" w:eastAsia="es-ES"/>
        </w:rPr>
        <w:t>,</w:t>
      </w:r>
      <w:r w:rsidRPr="003753CC">
        <w:rPr>
          <w:rFonts w:ascii="Palatino Linotype" w:eastAsia="Times New Roman" w:hAnsi="Palatino Linotype" w:cs="Arial"/>
          <w:bCs/>
          <w:sz w:val="24"/>
          <w:szCs w:val="24"/>
          <w:lang w:val="es-ES" w:eastAsia="es-ES"/>
        </w:rPr>
        <w:t xml:space="preserve"> </w:t>
      </w:r>
      <w:r w:rsidRPr="003753CC">
        <w:rPr>
          <w:rFonts w:ascii="Palatino Linotype" w:eastAsia="Times New Roman" w:hAnsi="Palatino Linotype" w:cs="Arial"/>
          <w:sz w:val="24"/>
          <w:szCs w:val="24"/>
          <w:lang w:val="es-ES_tradnl" w:eastAsia="es-ES"/>
        </w:rPr>
        <w:t xml:space="preserve">por resultar infundadas </w:t>
      </w:r>
      <w:r w:rsidRPr="003753CC">
        <w:rPr>
          <w:rFonts w:ascii="Palatino Linotype" w:eastAsia="Times New Roman" w:hAnsi="Palatino Linotype" w:cs="Arial"/>
          <w:sz w:val="24"/>
          <w:szCs w:val="24"/>
          <w:lang w:val="es-ES" w:eastAsia="es-ES"/>
        </w:rPr>
        <w:t xml:space="preserve">las razones o </w:t>
      </w:r>
      <w:r w:rsidRPr="003753CC">
        <w:rPr>
          <w:rFonts w:ascii="Palatino Linotype" w:eastAsia="Times New Roman" w:hAnsi="Palatino Linotype" w:cs="Arial"/>
          <w:sz w:val="24"/>
          <w:szCs w:val="24"/>
          <w:lang w:val="es-ES" w:eastAsia="es-ES"/>
        </w:rPr>
        <w:lastRenderedPageBreak/>
        <w:t xml:space="preserve">motivos de inconformidad hechos valer por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en términos del Considerando </w:t>
      </w:r>
      <w:r w:rsidRPr="003753CC">
        <w:rPr>
          <w:rFonts w:ascii="Palatino Linotype" w:eastAsia="Times New Roman" w:hAnsi="Palatino Linotype" w:cs="Arial"/>
          <w:b/>
          <w:sz w:val="24"/>
          <w:szCs w:val="24"/>
          <w:lang w:val="es-ES" w:eastAsia="es-ES"/>
        </w:rPr>
        <w:t xml:space="preserve">CUARTO </w:t>
      </w:r>
      <w:r w:rsidRPr="003753CC">
        <w:rPr>
          <w:rFonts w:ascii="Palatino Linotype" w:eastAsia="Times New Roman" w:hAnsi="Palatino Linotype" w:cs="Arial"/>
          <w:sz w:val="24"/>
          <w:szCs w:val="24"/>
          <w:lang w:val="es-ES" w:eastAsia="es-ES"/>
        </w:rPr>
        <w:t>de esta resolución.</w:t>
      </w:r>
    </w:p>
    <w:p w14:paraId="02710B5D" w14:textId="77777777" w:rsidR="00AF40AE" w:rsidRPr="003753CC" w:rsidRDefault="00AF40AE" w:rsidP="004E4187">
      <w:pPr>
        <w:tabs>
          <w:tab w:val="left" w:pos="8647"/>
        </w:tabs>
        <w:spacing w:after="0" w:line="360" w:lineRule="auto"/>
        <w:jc w:val="both"/>
        <w:rPr>
          <w:rFonts w:ascii="Palatino Linotype" w:eastAsia="Times New Roman" w:hAnsi="Palatino Linotype" w:cs="Arial"/>
          <w:sz w:val="24"/>
          <w:szCs w:val="24"/>
          <w:lang w:val="es-ES" w:eastAsia="es-ES"/>
        </w:rPr>
      </w:pPr>
    </w:p>
    <w:p w14:paraId="45CDA82E" w14:textId="77777777" w:rsidR="00AF40AE" w:rsidRPr="003753CC" w:rsidRDefault="00AF40AE" w:rsidP="004E4187">
      <w:pPr>
        <w:tabs>
          <w:tab w:val="left" w:pos="8647"/>
        </w:tabs>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b/>
          <w:sz w:val="28"/>
          <w:szCs w:val="24"/>
          <w:lang w:val="es-ES" w:eastAsia="es-ES"/>
        </w:rPr>
        <w:t>SEGUNDO</w:t>
      </w:r>
      <w:r w:rsidRPr="003753CC">
        <w:rPr>
          <w:rFonts w:ascii="Palatino Linotype" w:eastAsia="Times New Roman" w:hAnsi="Palatino Linotype" w:cs="Arial"/>
          <w:b/>
          <w:sz w:val="24"/>
          <w:szCs w:val="24"/>
          <w:lang w:val="es-ES" w:eastAsia="es-ES"/>
        </w:rPr>
        <w:t>.</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NOTIFÍQUESE</w:t>
      </w:r>
      <w:r w:rsidRPr="003753CC">
        <w:rPr>
          <w:rFonts w:ascii="Palatino Linotype" w:eastAsia="Times New Roman" w:hAnsi="Palatino Linotype" w:cs="Arial"/>
          <w:sz w:val="24"/>
          <w:szCs w:val="24"/>
          <w:lang w:val="es-ES" w:eastAsia="es-ES"/>
        </w:rPr>
        <w:t xml:space="preserve"> la presente resolución</w:t>
      </w:r>
      <w:r w:rsidRPr="003753CC">
        <w:rPr>
          <w:rFonts w:ascii="Palatino Linotype" w:eastAsia="Times New Roman" w:hAnsi="Palatino Linotype" w:cs="Arial"/>
          <w:bCs/>
          <w:sz w:val="24"/>
          <w:szCs w:val="24"/>
          <w:lang w:val="es-ES" w:eastAsia="es-MX"/>
        </w:rPr>
        <w:t xml:space="preserve"> vía Sistema de Acceso a la Información Mexiquense (</w:t>
      </w:r>
      <w:r w:rsidRPr="003753CC">
        <w:rPr>
          <w:rFonts w:ascii="Palatino Linotype" w:eastAsia="Times New Roman" w:hAnsi="Palatino Linotype" w:cs="Arial"/>
          <w:sz w:val="24"/>
          <w:szCs w:val="24"/>
          <w:lang w:val="es-ES" w:eastAsia="es-ES"/>
        </w:rPr>
        <w:t xml:space="preserve">SAIMEX), al Titular de la Unidad de Transparencia del </w:t>
      </w:r>
      <w:r w:rsidRPr="003753CC">
        <w:rPr>
          <w:rFonts w:ascii="Palatino Linotype" w:eastAsia="Times New Roman" w:hAnsi="Palatino Linotype" w:cs="Arial"/>
          <w:b/>
          <w:sz w:val="24"/>
          <w:szCs w:val="24"/>
          <w:lang w:val="es-ES" w:eastAsia="es-ES"/>
        </w:rPr>
        <w:t>Sujeto Obligado</w:t>
      </w:r>
      <w:r w:rsidRPr="003753CC">
        <w:rPr>
          <w:rFonts w:ascii="Palatino Linotype" w:eastAsia="Times New Roman" w:hAnsi="Palatino Linotype" w:cs="Arial"/>
          <w:sz w:val="24"/>
          <w:szCs w:val="24"/>
          <w:lang w:val="es-ES" w:eastAsia="es-ES"/>
        </w:rPr>
        <w:t>.</w:t>
      </w:r>
    </w:p>
    <w:p w14:paraId="7DB9CBCB" w14:textId="77777777" w:rsidR="00AF40AE" w:rsidRPr="003753CC" w:rsidRDefault="00AF40AE" w:rsidP="004E4187">
      <w:pPr>
        <w:tabs>
          <w:tab w:val="left" w:pos="8647"/>
        </w:tabs>
        <w:spacing w:after="0" w:line="360" w:lineRule="auto"/>
        <w:jc w:val="both"/>
        <w:rPr>
          <w:rFonts w:ascii="Palatino Linotype" w:eastAsia="Times New Roman" w:hAnsi="Palatino Linotype" w:cs="Arial"/>
          <w:sz w:val="24"/>
          <w:szCs w:val="24"/>
          <w:lang w:val="es-ES" w:eastAsia="es-ES"/>
        </w:rPr>
      </w:pPr>
    </w:p>
    <w:p w14:paraId="5BCC2ED8" w14:textId="77777777" w:rsidR="00E8559A" w:rsidRPr="00E8559A" w:rsidRDefault="00E8559A" w:rsidP="00E8559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sz w:val="28"/>
          <w:szCs w:val="28"/>
        </w:rPr>
        <w:t>TERCERO</w:t>
      </w:r>
      <w:r w:rsidRPr="00E8559A">
        <w:rPr>
          <w:rFonts w:ascii="Palatino Linotype" w:hAnsi="Palatino Linotype"/>
          <w:b/>
          <w:sz w:val="24"/>
          <w:szCs w:val="24"/>
        </w:rPr>
        <w:t xml:space="preserve">. </w:t>
      </w:r>
      <w:r w:rsidRPr="00E8559A">
        <w:rPr>
          <w:rFonts w:ascii="Palatino Linotype" w:hAnsi="Palatino Linotype" w:cs="Arial"/>
          <w:b/>
          <w:sz w:val="24"/>
          <w:szCs w:val="24"/>
        </w:rPr>
        <w:t>Notifíquese</w:t>
      </w:r>
      <w:r w:rsidRPr="00E8559A">
        <w:rPr>
          <w:rFonts w:ascii="Palatino Linotype" w:hAnsi="Palatino Linotype" w:cs="Arial"/>
          <w:sz w:val="24"/>
          <w:szCs w:val="24"/>
        </w:rPr>
        <w:t xml:space="preserve"> a través del Sistema de Acceso a la Información Mexiquense (SAIMEX), al </w:t>
      </w:r>
      <w:r w:rsidRPr="00E8559A">
        <w:rPr>
          <w:rFonts w:ascii="Palatino Linotype" w:hAnsi="Palatino Linotype" w:cs="Arial"/>
          <w:b/>
          <w:sz w:val="24"/>
          <w:szCs w:val="24"/>
        </w:rPr>
        <w:t>Recurrente</w:t>
      </w:r>
      <w:r w:rsidRPr="00E8559A">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32DF74D" w14:textId="77777777" w:rsidR="00AF40AE" w:rsidRPr="003753CC" w:rsidRDefault="004500EE" w:rsidP="004E4187">
      <w:pPr>
        <w:spacing w:after="0" w:line="360" w:lineRule="auto"/>
        <w:jc w:val="both"/>
        <w:rPr>
          <w:rFonts w:ascii="Palatino Linotype" w:hAnsi="Palatino Linotype"/>
          <w:sz w:val="24"/>
          <w:szCs w:val="24"/>
          <w:lang w:eastAsia="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0E44D079" wp14:editId="00FE648A">
                <wp:simplePos x="0" y="0"/>
                <wp:positionH relativeFrom="column">
                  <wp:posOffset>68351</wp:posOffset>
                </wp:positionH>
                <wp:positionV relativeFrom="paragraph">
                  <wp:posOffset>86995</wp:posOffset>
                </wp:positionV>
                <wp:extent cx="5705856" cy="2911450"/>
                <wp:effectExtent l="0" t="0" r="66675" b="60960"/>
                <wp:wrapNone/>
                <wp:docPr id="3" name="Conector recto de flecha 3"/>
                <wp:cNvGraphicFramePr/>
                <a:graphic xmlns:a="http://schemas.openxmlformats.org/drawingml/2006/main">
                  <a:graphicData uri="http://schemas.microsoft.com/office/word/2010/wordprocessingShape">
                    <wps:wsp>
                      <wps:cNvCnPr/>
                      <wps:spPr>
                        <a:xfrm>
                          <a:off x="0" y="0"/>
                          <a:ext cx="5705856" cy="2911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0F99018" id="_x0000_t32" coordsize="21600,21600" o:spt="32" o:oned="t" path="m,l21600,21600e" filled="f">
                <v:path arrowok="t" fillok="f" o:connecttype="none"/>
                <o:lock v:ext="edit" shapetype="t"/>
              </v:shapetype>
              <v:shape id="Conector recto de flecha 3" o:spid="_x0000_s1026" type="#_x0000_t32" style="position:absolute;margin-left:5.4pt;margin-top:6.85pt;width:449.3pt;height:22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" strokecolor="black [3200]" strokeweight="1.5pt">
                <v:stroke endarrow="block" joinstyle="miter"/>
              </v:shape>
            </w:pict>
          </mc:Fallback>
        </mc:AlternateContent>
      </w:r>
    </w:p>
    <w:p w14:paraId="55750EDA" w14:textId="77777777" w:rsidR="00AF40AE" w:rsidRDefault="00AF40AE" w:rsidP="004E4187">
      <w:pPr>
        <w:spacing w:after="0" w:line="360" w:lineRule="auto"/>
        <w:jc w:val="both"/>
        <w:rPr>
          <w:rFonts w:ascii="Palatino Linotype" w:hAnsi="Palatino Linotype"/>
          <w:sz w:val="24"/>
          <w:szCs w:val="24"/>
          <w:lang w:eastAsia="es-ES_tradnl"/>
        </w:rPr>
      </w:pPr>
    </w:p>
    <w:p w14:paraId="06C79EC9" w14:textId="77777777" w:rsidR="004500EE" w:rsidRDefault="004500EE" w:rsidP="004E4187">
      <w:pPr>
        <w:spacing w:after="0" w:line="360" w:lineRule="auto"/>
        <w:jc w:val="both"/>
        <w:rPr>
          <w:rFonts w:ascii="Palatino Linotype" w:hAnsi="Palatino Linotype"/>
          <w:sz w:val="24"/>
          <w:szCs w:val="24"/>
          <w:lang w:eastAsia="es-ES_tradnl"/>
        </w:rPr>
      </w:pPr>
    </w:p>
    <w:p w14:paraId="3323337A" w14:textId="77777777" w:rsidR="004500EE" w:rsidRDefault="004500EE" w:rsidP="004E4187">
      <w:pPr>
        <w:spacing w:after="0" w:line="360" w:lineRule="auto"/>
        <w:jc w:val="both"/>
        <w:rPr>
          <w:rFonts w:ascii="Palatino Linotype" w:hAnsi="Palatino Linotype"/>
          <w:sz w:val="24"/>
          <w:szCs w:val="24"/>
          <w:lang w:eastAsia="es-ES_tradnl"/>
        </w:rPr>
      </w:pPr>
    </w:p>
    <w:p w14:paraId="687A9A79" w14:textId="77777777" w:rsidR="004500EE" w:rsidRDefault="004500EE" w:rsidP="004E4187">
      <w:pPr>
        <w:spacing w:after="0" w:line="360" w:lineRule="auto"/>
        <w:jc w:val="both"/>
        <w:rPr>
          <w:rFonts w:ascii="Palatino Linotype" w:hAnsi="Palatino Linotype"/>
          <w:sz w:val="24"/>
          <w:szCs w:val="24"/>
          <w:lang w:eastAsia="es-ES_tradnl"/>
        </w:rPr>
      </w:pPr>
    </w:p>
    <w:p w14:paraId="4284F4EA" w14:textId="77777777" w:rsidR="004500EE" w:rsidRDefault="004500EE" w:rsidP="004E4187">
      <w:pPr>
        <w:spacing w:after="0" w:line="360" w:lineRule="auto"/>
        <w:jc w:val="both"/>
        <w:rPr>
          <w:rFonts w:ascii="Palatino Linotype" w:hAnsi="Palatino Linotype"/>
          <w:sz w:val="24"/>
          <w:szCs w:val="24"/>
          <w:lang w:eastAsia="es-ES_tradnl"/>
        </w:rPr>
      </w:pPr>
    </w:p>
    <w:p w14:paraId="01B49080" w14:textId="77777777" w:rsidR="004500EE" w:rsidRDefault="004500EE" w:rsidP="004E4187">
      <w:pPr>
        <w:spacing w:after="0" w:line="360" w:lineRule="auto"/>
        <w:jc w:val="both"/>
        <w:rPr>
          <w:rFonts w:ascii="Palatino Linotype" w:hAnsi="Palatino Linotype"/>
          <w:sz w:val="24"/>
          <w:szCs w:val="24"/>
          <w:lang w:eastAsia="es-ES_tradnl"/>
        </w:rPr>
      </w:pPr>
    </w:p>
    <w:p w14:paraId="071829AA" w14:textId="77777777" w:rsidR="004500EE" w:rsidRDefault="004500EE" w:rsidP="004E4187">
      <w:pPr>
        <w:spacing w:after="0" w:line="360" w:lineRule="auto"/>
        <w:jc w:val="both"/>
        <w:rPr>
          <w:rFonts w:ascii="Palatino Linotype" w:hAnsi="Palatino Linotype"/>
          <w:sz w:val="24"/>
          <w:szCs w:val="24"/>
          <w:lang w:eastAsia="es-ES_tradnl"/>
        </w:rPr>
      </w:pPr>
    </w:p>
    <w:p w14:paraId="450303DA" w14:textId="77777777" w:rsidR="004500EE" w:rsidRDefault="004500EE" w:rsidP="004E4187">
      <w:pPr>
        <w:spacing w:after="0" w:line="360" w:lineRule="auto"/>
        <w:jc w:val="both"/>
        <w:rPr>
          <w:rFonts w:ascii="Palatino Linotype" w:hAnsi="Palatino Linotype"/>
          <w:sz w:val="24"/>
          <w:szCs w:val="24"/>
          <w:lang w:eastAsia="es-ES_tradnl"/>
        </w:rPr>
      </w:pPr>
    </w:p>
    <w:p w14:paraId="1FB7894C" w14:textId="77777777" w:rsidR="004500EE" w:rsidRPr="003753CC" w:rsidRDefault="004500EE" w:rsidP="004E4187">
      <w:pPr>
        <w:spacing w:after="0" w:line="360" w:lineRule="auto"/>
        <w:jc w:val="both"/>
        <w:rPr>
          <w:rFonts w:ascii="Palatino Linotype" w:hAnsi="Palatino Linotype"/>
          <w:sz w:val="24"/>
          <w:szCs w:val="24"/>
          <w:lang w:eastAsia="es-ES_tradnl"/>
        </w:rPr>
      </w:pPr>
    </w:p>
    <w:p w14:paraId="5F1ADB42" w14:textId="77777777" w:rsidR="00AF40AE" w:rsidRPr="003753CC" w:rsidRDefault="00683F1C" w:rsidP="004E4187">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MARTÍNEZ VILCHIS, MARÍA DEL ROSARIO MEJÍA AYALA</w:t>
      </w:r>
      <w:r>
        <w:rPr>
          <w:rFonts w:ascii="Palatino Linotype" w:hAnsi="Palatino Linotype" w:cs="Arial"/>
          <w:sz w:val="24"/>
          <w:szCs w:val="24"/>
        </w:rPr>
        <w:t xml:space="preserve"> </w:t>
      </w:r>
      <w:r w:rsidR="00D537B9">
        <w:rPr>
          <w:rFonts w:ascii="Palatino Linotype" w:hAnsi="Palatino Linotype" w:cs="Arial"/>
          <w:sz w:val="24"/>
          <w:szCs w:val="24"/>
        </w:rPr>
        <w:t xml:space="preserve">(EMITIENDO VOTO </w:t>
      </w:r>
      <w:r w:rsidRPr="00CB45F6">
        <w:rPr>
          <w:rFonts w:ascii="Palatino Linotype" w:hAnsi="Palatino Linotype" w:cs="Arial"/>
          <w:sz w:val="24"/>
          <w:szCs w:val="24"/>
        </w:rPr>
        <w:t>DISIDENTE</w:t>
      </w:r>
      <w:r>
        <w:rPr>
          <w:rFonts w:ascii="Palatino Linotype" w:hAnsi="Palatino Linotype" w:cs="Arial"/>
          <w:sz w:val="24"/>
          <w:szCs w:val="24"/>
        </w:rPr>
        <w:t xml:space="preserve"> CONCURRENTE</w:t>
      </w:r>
      <w:r w:rsidRPr="00CB45F6">
        <w:rPr>
          <w:rFonts w:ascii="Palatino Linotype" w:hAnsi="Palatino Linotype" w:cs="Arial"/>
          <w:sz w:val="24"/>
          <w:szCs w:val="24"/>
        </w:rPr>
        <w:t>), SHARON CRISTINA MORALES MARTÍNEZ, LUIS GUSTAVO PARRA NORIEGA</w:t>
      </w:r>
      <w:r>
        <w:rPr>
          <w:rFonts w:ascii="Palatino Linotype" w:hAnsi="Palatino Linotype" w:cs="Arial"/>
          <w:sz w:val="24"/>
          <w:szCs w:val="24"/>
        </w:rPr>
        <w:t xml:space="preserve"> </w:t>
      </w:r>
      <w:r w:rsidRPr="00CB45F6">
        <w:rPr>
          <w:rFonts w:ascii="Palatino Linotype" w:hAnsi="Palatino Linotype" w:cs="Arial"/>
          <w:sz w:val="24"/>
          <w:szCs w:val="24"/>
        </w:rPr>
        <w:t>(EMITIENDO VOTO DISIDENTE</w:t>
      </w:r>
      <w:r>
        <w:rPr>
          <w:rFonts w:ascii="Palatino Linotype" w:hAnsi="Palatino Linotype" w:cs="Arial"/>
          <w:sz w:val="24"/>
          <w:szCs w:val="24"/>
        </w:rPr>
        <w:t xml:space="preserve"> CONCURRENTE</w:t>
      </w:r>
      <w:r w:rsidRPr="00CB45F6">
        <w:rPr>
          <w:rFonts w:ascii="Palatino Linotype" w:hAnsi="Palatino Linotype" w:cs="Arial"/>
          <w:sz w:val="24"/>
          <w:szCs w:val="24"/>
        </w:rPr>
        <w:t>) Y GUADALUPE RAMÍREZ PEÑA, EN LA VIGÉSIMA PRIMERA SESIÓN ORDINARIA CELEBRADA EL OCHO DE JUNIO DE DOS MIL VEINTIDÓS, ANTE EL ANTE EL SECRETARIO TÉCNICO DEL PLENO, ALEXIS TAPIA RAMÍREZ. -------------------------------------------</w:t>
      </w:r>
      <w:r w:rsidR="00AF40AE" w:rsidRPr="003753CC">
        <w:rPr>
          <w:rFonts w:ascii="Palatino Linotype" w:hAnsi="Palatino Linotype" w:cs="Arial"/>
          <w:sz w:val="24"/>
          <w:szCs w:val="24"/>
        </w:rPr>
        <w:t>--------------------------------------------------------------------------------------------------------------------------------</w:t>
      </w:r>
    </w:p>
    <w:p w14:paraId="245A6B17"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BCB0B5A"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77F45CC"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68A59599"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3368FD67"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5DCE24B2"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4862970E"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0949DE7D"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71E91230"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156B9ECC"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5CB7A630"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0C6F747B" w14:textId="77777777" w:rsidR="00AF40AE" w:rsidRPr="003753CC" w:rsidRDefault="00AF40AE" w:rsidP="004E4187">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14:paraId="2AD43B85" w14:textId="77777777" w:rsidR="00AF40AE" w:rsidRPr="005323D1" w:rsidRDefault="00AF40AE" w:rsidP="004E4187">
      <w:pPr>
        <w:spacing w:after="0" w:line="360" w:lineRule="auto"/>
        <w:jc w:val="both"/>
        <w:rPr>
          <w:rFonts w:ascii="Palatino Linotype" w:hAnsi="Palatino Linotype" w:cs="Arial"/>
          <w:sz w:val="20"/>
        </w:rPr>
      </w:pPr>
      <w:r w:rsidRPr="003753CC">
        <w:rPr>
          <w:rFonts w:ascii="Palatino Linotype" w:hAnsi="Palatino Linotype" w:cs="Arial"/>
          <w:sz w:val="20"/>
        </w:rPr>
        <w:t>CCR/HAP</w:t>
      </w:r>
    </w:p>
    <w:p w14:paraId="2AFC36EF" w14:textId="77777777" w:rsidR="00AF40AE" w:rsidRDefault="00AF40AE" w:rsidP="004E4187">
      <w:pPr>
        <w:spacing w:after="0" w:line="360" w:lineRule="auto"/>
        <w:jc w:val="both"/>
        <w:rPr>
          <w:rFonts w:ascii="Palatino Linotype" w:hAnsi="Palatino Linotype" w:cs="Arial"/>
          <w:sz w:val="24"/>
          <w:szCs w:val="24"/>
        </w:rPr>
      </w:pPr>
    </w:p>
    <w:p w14:paraId="28D42B98" w14:textId="77777777" w:rsidR="00AF40AE" w:rsidRDefault="00AF40AE" w:rsidP="004E4187">
      <w:pPr>
        <w:spacing w:after="0" w:line="360" w:lineRule="auto"/>
        <w:jc w:val="both"/>
        <w:rPr>
          <w:rFonts w:ascii="Palatino Linotype" w:hAnsi="Palatino Linotype" w:cs="Arial"/>
          <w:sz w:val="24"/>
          <w:szCs w:val="24"/>
        </w:rPr>
      </w:pPr>
    </w:p>
    <w:p w14:paraId="6E99259B" w14:textId="77777777" w:rsidR="00AF40AE" w:rsidRDefault="00AF40AE" w:rsidP="004E4187">
      <w:pPr>
        <w:spacing w:after="0" w:line="360" w:lineRule="auto"/>
        <w:jc w:val="both"/>
        <w:rPr>
          <w:rFonts w:ascii="Palatino Linotype" w:hAnsi="Palatino Linotype" w:cs="Arial"/>
          <w:sz w:val="24"/>
          <w:szCs w:val="24"/>
        </w:rPr>
      </w:pPr>
    </w:p>
    <w:p w14:paraId="04449EC7" w14:textId="77777777" w:rsidR="00AF40AE" w:rsidRDefault="00AF40AE" w:rsidP="004E4187">
      <w:pPr>
        <w:spacing w:after="0"/>
      </w:pPr>
    </w:p>
    <w:p w14:paraId="578BE852" w14:textId="77777777" w:rsidR="00AF40AE" w:rsidRDefault="00AF40AE" w:rsidP="004E4187">
      <w:pPr>
        <w:spacing w:after="0"/>
      </w:pPr>
    </w:p>
    <w:p w14:paraId="2D5C7C30" w14:textId="77777777" w:rsidR="00AF40AE" w:rsidRDefault="00AF40AE" w:rsidP="004E4187">
      <w:pPr>
        <w:spacing w:after="0"/>
      </w:pPr>
    </w:p>
    <w:p w14:paraId="50151494" w14:textId="77777777" w:rsidR="00AF40AE" w:rsidRDefault="00AF40AE" w:rsidP="004E4187">
      <w:pPr>
        <w:spacing w:after="0"/>
      </w:pPr>
    </w:p>
    <w:p w14:paraId="53C3551F" w14:textId="77777777" w:rsidR="00AF40AE" w:rsidRDefault="00AF40AE" w:rsidP="004E4187">
      <w:pPr>
        <w:spacing w:after="0"/>
      </w:pPr>
    </w:p>
    <w:p w14:paraId="07A55A8F" w14:textId="77777777" w:rsidR="00AF40AE" w:rsidRDefault="00AF40AE" w:rsidP="004E4187">
      <w:pPr>
        <w:spacing w:after="0"/>
      </w:pPr>
    </w:p>
    <w:p w14:paraId="6D8FE0AF" w14:textId="77777777" w:rsidR="00AF40AE" w:rsidRDefault="00AF40AE" w:rsidP="004E4187">
      <w:pPr>
        <w:spacing w:after="0"/>
      </w:pPr>
    </w:p>
    <w:p w14:paraId="43AB9761" w14:textId="77777777" w:rsidR="00AF40AE" w:rsidRDefault="00AF40AE" w:rsidP="004E4187">
      <w:pPr>
        <w:spacing w:after="0"/>
      </w:pPr>
    </w:p>
    <w:p w14:paraId="28DB3D2E" w14:textId="77777777" w:rsidR="00AF40AE" w:rsidRDefault="00AF40AE" w:rsidP="004E4187">
      <w:pPr>
        <w:spacing w:after="0"/>
      </w:pPr>
    </w:p>
    <w:p w14:paraId="7DC6D87C" w14:textId="77777777" w:rsidR="00AF40AE" w:rsidRDefault="00AF40AE" w:rsidP="004E4187">
      <w:pPr>
        <w:spacing w:after="0"/>
      </w:pPr>
    </w:p>
    <w:p w14:paraId="506C17E3" w14:textId="77777777" w:rsidR="00AF40AE" w:rsidRDefault="00AF40AE" w:rsidP="004E4187">
      <w:pPr>
        <w:spacing w:after="0"/>
      </w:pPr>
    </w:p>
    <w:p w14:paraId="5DDD4FA2" w14:textId="77777777" w:rsidR="00C53776" w:rsidRDefault="00C53776" w:rsidP="004E4187">
      <w:pPr>
        <w:spacing w:after="0"/>
      </w:pPr>
    </w:p>
    <w:sectPr w:rsidR="00C53776" w:rsidSect="00D626C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8EDE" w14:textId="77777777" w:rsidR="00CA5968" w:rsidRDefault="00CA5968" w:rsidP="00AF40AE">
      <w:pPr>
        <w:spacing w:after="0" w:line="240" w:lineRule="auto"/>
      </w:pPr>
      <w:r>
        <w:separator/>
      </w:r>
    </w:p>
  </w:endnote>
  <w:endnote w:type="continuationSeparator" w:id="0">
    <w:p w14:paraId="3C598110" w14:textId="77777777" w:rsidR="00CA5968" w:rsidRDefault="00CA5968" w:rsidP="00AF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0CBA2A6" w14:textId="77777777" w:rsidR="00D626CD" w:rsidRPr="002D6DD8" w:rsidRDefault="00D626CD" w:rsidP="00D626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7B9">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37B9">
              <w:rPr>
                <w:rFonts w:ascii="Palatino Linotype" w:hAnsi="Palatino Linotype"/>
                <w:bCs/>
                <w:noProof/>
                <w:sz w:val="20"/>
              </w:rPr>
              <w:t>29</w:t>
            </w:r>
            <w:r>
              <w:rPr>
                <w:rFonts w:ascii="Palatino Linotype" w:hAnsi="Palatino Linotype"/>
                <w:bCs/>
                <w:noProof/>
                <w:sz w:val="20"/>
              </w:rPr>
              <w:fldChar w:fldCharType="end"/>
            </w:r>
          </w:p>
        </w:sdtContent>
      </w:sdt>
    </w:sdtContent>
  </w:sdt>
  <w:p w14:paraId="2F2BA4A1" w14:textId="77777777" w:rsidR="00D626CD" w:rsidRDefault="00D626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B9B9" w14:textId="77777777" w:rsidR="00D626CD" w:rsidRPr="000B69FA" w:rsidRDefault="00D626CD" w:rsidP="00D626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37B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37B9">
      <w:rPr>
        <w:rFonts w:ascii="Palatino Linotype" w:hAnsi="Palatino Linotype"/>
        <w:bCs/>
        <w:noProof/>
        <w:sz w:val="20"/>
      </w:rPr>
      <w:t>5</w:t>
    </w:r>
    <w:r>
      <w:rPr>
        <w:rFonts w:ascii="Palatino Linotype" w:hAnsi="Palatino Linotype"/>
        <w:bCs/>
        <w:noProof/>
        <w:sz w:val="20"/>
      </w:rPr>
      <w:fldChar w:fldCharType="end"/>
    </w:r>
  </w:p>
  <w:p w14:paraId="11AFC8A6" w14:textId="77777777" w:rsidR="00D626CD" w:rsidRDefault="00D626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AEBC" w14:textId="77777777" w:rsidR="00CA5968" w:rsidRDefault="00CA5968" w:rsidP="00AF40AE">
      <w:pPr>
        <w:spacing w:after="0" w:line="240" w:lineRule="auto"/>
      </w:pPr>
      <w:r>
        <w:separator/>
      </w:r>
    </w:p>
  </w:footnote>
  <w:footnote w:type="continuationSeparator" w:id="0">
    <w:p w14:paraId="0A39BD4C" w14:textId="77777777" w:rsidR="00CA5968" w:rsidRDefault="00CA5968" w:rsidP="00AF40AE">
      <w:pPr>
        <w:spacing w:after="0" w:line="240" w:lineRule="auto"/>
      </w:pPr>
      <w:r>
        <w:continuationSeparator/>
      </w:r>
    </w:p>
  </w:footnote>
  <w:footnote w:id="1">
    <w:p w14:paraId="5694B1C6" w14:textId="77777777" w:rsidR="00D626CD" w:rsidRDefault="00D626CD" w:rsidP="00AF40AE">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2174E25B" w14:textId="77777777" w:rsidR="00D626CD" w:rsidRDefault="00D626CD" w:rsidP="00AF40AE">
      <w:pPr>
        <w:pStyle w:val="Textonotapie"/>
        <w:jc w:val="both"/>
        <w:rPr>
          <w:rFonts w:ascii="Palatino Linotype" w:hAnsi="Palatino Linotype"/>
          <w:i/>
          <w:sz w:val="18"/>
        </w:rPr>
      </w:pPr>
      <w:r>
        <w:rPr>
          <w:rFonts w:ascii="Palatino Linotype" w:hAnsi="Palatino Linotype"/>
          <w:i/>
          <w:sz w:val="18"/>
        </w:rPr>
        <w:t>(…)</w:t>
      </w:r>
    </w:p>
    <w:p w14:paraId="1C1C8657" w14:textId="77777777" w:rsidR="00D626CD" w:rsidRDefault="00D626CD" w:rsidP="00AF40AE">
      <w:pPr>
        <w:pStyle w:val="Textonotapie"/>
        <w:jc w:val="both"/>
        <w:rPr>
          <w:rFonts w:ascii="Palatino Linotype" w:hAnsi="Palatino Linotype"/>
          <w:i/>
          <w:sz w:val="18"/>
        </w:rPr>
      </w:pPr>
      <w:r w:rsidRPr="006A70B1">
        <w:rPr>
          <w:rFonts w:ascii="Palatino Linotype" w:hAnsi="Palatino Linotype"/>
          <w:b/>
          <w:i/>
          <w:sz w:val="18"/>
        </w:rPr>
        <w:t>II.</w:t>
      </w:r>
      <w:r w:rsidRPr="006A70B1">
        <w:rPr>
          <w:rFonts w:ascii="Palatino Linotype" w:hAnsi="Palatino Linotype"/>
          <w:i/>
          <w:sz w:val="18"/>
        </w:rPr>
        <w:t xml:space="preserve"> La clasificación de la información;</w:t>
      </w:r>
    </w:p>
    <w:p w14:paraId="0D5A83D0" w14:textId="77777777" w:rsidR="00D626CD" w:rsidRPr="00432894" w:rsidRDefault="00D626CD" w:rsidP="00AF40AE">
      <w:pPr>
        <w:pStyle w:val="Textonotapie"/>
        <w:jc w:val="both"/>
        <w:rPr>
          <w:rFonts w:ascii="Palatino Linotype" w:hAnsi="Palatino Linotype"/>
          <w:i/>
          <w:sz w:val="18"/>
        </w:rPr>
      </w:pPr>
      <w:r>
        <w:rPr>
          <w:rFonts w:ascii="Palatino Linotype" w:hAnsi="Palatino Linotype"/>
          <w:i/>
          <w:sz w:val="18"/>
        </w:rPr>
        <w:t>(…)</w:t>
      </w:r>
    </w:p>
    <w:p w14:paraId="647F6B9F" w14:textId="77777777" w:rsidR="00D626CD" w:rsidRPr="00F25C5C" w:rsidRDefault="00D626CD" w:rsidP="00AF40AE">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626CD" w14:paraId="15C050A8" w14:textId="77777777" w:rsidTr="00D626CD">
      <w:trPr>
        <w:trHeight w:val="227"/>
      </w:trPr>
      <w:tc>
        <w:tcPr>
          <w:tcW w:w="5246" w:type="dxa"/>
          <w:hideMark/>
        </w:tcPr>
        <w:p w14:paraId="3DAE05CD" w14:textId="77777777" w:rsidR="00D626CD" w:rsidRPr="00641471" w:rsidRDefault="00D626CD" w:rsidP="00D626C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8216F86" w14:textId="77777777" w:rsidR="00D626CD" w:rsidRPr="00641471" w:rsidRDefault="00D626CD" w:rsidP="00AF40A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4195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D626CD" w14:paraId="4CF4B428" w14:textId="77777777" w:rsidTr="00D626CD">
      <w:trPr>
        <w:trHeight w:val="242"/>
      </w:trPr>
      <w:tc>
        <w:tcPr>
          <w:tcW w:w="5246" w:type="dxa"/>
          <w:hideMark/>
        </w:tcPr>
        <w:p w14:paraId="0DE302DE" w14:textId="77777777" w:rsidR="00D626CD" w:rsidRPr="00641471" w:rsidRDefault="00D626CD" w:rsidP="00D626C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8F1BD36" w14:textId="77777777" w:rsidR="00D626CD" w:rsidRPr="00641471" w:rsidRDefault="00D626CD" w:rsidP="00D626CD">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D626CD" w14:paraId="254E1D70" w14:textId="77777777" w:rsidTr="00D626CD">
      <w:trPr>
        <w:trHeight w:val="342"/>
      </w:trPr>
      <w:tc>
        <w:tcPr>
          <w:tcW w:w="5246" w:type="dxa"/>
          <w:hideMark/>
        </w:tcPr>
        <w:p w14:paraId="62B03FD1" w14:textId="77777777" w:rsidR="00D626CD" w:rsidRPr="00641471" w:rsidRDefault="00D626CD" w:rsidP="00D626C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1E8D143D" w14:textId="77777777" w:rsidR="00D626CD" w:rsidRPr="00641471" w:rsidRDefault="00D626CD" w:rsidP="00D626C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0CC0AC8" w14:textId="77777777" w:rsidR="00D626CD" w:rsidRPr="00AE046A" w:rsidRDefault="00D626CD" w:rsidP="00D626C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2C0576" wp14:editId="26DA2F7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626CD" w14:paraId="6CDC3915" w14:textId="77777777" w:rsidTr="00D626CD">
      <w:trPr>
        <w:trHeight w:val="227"/>
      </w:trPr>
      <w:tc>
        <w:tcPr>
          <w:tcW w:w="5104" w:type="dxa"/>
          <w:hideMark/>
        </w:tcPr>
        <w:p w14:paraId="10892EE0" w14:textId="77777777" w:rsidR="00D626CD" w:rsidRPr="00641471" w:rsidRDefault="00D626CD" w:rsidP="00D626C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79D7F4EE" w14:textId="77777777" w:rsidR="00D626CD" w:rsidRPr="00641471" w:rsidRDefault="00D626CD" w:rsidP="00AF40AE">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4195/INFOEM/IP/RR/2022</w:t>
          </w:r>
        </w:p>
      </w:tc>
    </w:tr>
    <w:tr w:rsidR="00D626CD" w14:paraId="1A7CA44A" w14:textId="77777777" w:rsidTr="00D626CD">
      <w:trPr>
        <w:trHeight w:val="242"/>
      </w:trPr>
      <w:tc>
        <w:tcPr>
          <w:tcW w:w="5104" w:type="dxa"/>
          <w:hideMark/>
        </w:tcPr>
        <w:p w14:paraId="5786C6C0" w14:textId="77777777" w:rsidR="00D626CD" w:rsidRPr="00641471" w:rsidRDefault="00D626CD" w:rsidP="00D626C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88391C8" w14:textId="77777777" w:rsidR="00D626CD" w:rsidRPr="00641471" w:rsidRDefault="00D626CD" w:rsidP="00D626CD">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D626CD" w14:paraId="7B41C4A3" w14:textId="77777777" w:rsidTr="00D626CD">
      <w:trPr>
        <w:trHeight w:val="342"/>
      </w:trPr>
      <w:tc>
        <w:tcPr>
          <w:tcW w:w="5104" w:type="dxa"/>
        </w:tcPr>
        <w:p w14:paraId="3AB75D4F" w14:textId="77777777" w:rsidR="00D626CD" w:rsidRPr="00641471" w:rsidRDefault="00D626CD" w:rsidP="00D626C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78382E8" w14:textId="3B1C7DFD" w:rsidR="00D626CD" w:rsidRPr="00641471" w:rsidRDefault="00E35DC0" w:rsidP="00D626CD">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w:t>
          </w:r>
          <w:proofErr w:type="spellEnd"/>
        </w:p>
      </w:tc>
    </w:tr>
    <w:tr w:rsidR="00D626CD" w14:paraId="6B5FF73A" w14:textId="77777777" w:rsidTr="00D626CD">
      <w:trPr>
        <w:trHeight w:val="342"/>
      </w:trPr>
      <w:tc>
        <w:tcPr>
          <w:tcW w:w="5104" w:type="dxa"/>
        </w:tcPr>
        <w:p w14:paraId="2521908F" w14:textId="77777777" w:rsidR="00D626CD" w:rsidRPr="00641471" w:rsidRDefault="00D626CD" w:rsidP="00D626C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3B394CB" w14:textId="77777777" w:rsidR="00D626CD" w:rsidRPr="00641471" w:rsidRDefault="00D626CD" w:rsidP="00D626C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B9C50D9" w14:textId="77777777" w:rsidR="00D626CD" w:rsidRPr="00C222C0" w:rsidRDefault="00D626C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5B0F5E" wp14:editId="0F6952A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F93C0F"/>
    <w:multiLevelType w:val="hybridMultilevel"/>
    <w:tmpl w:val="5D2E1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CE5776"/>
    <w:multiLevelType w:val="hybridMultilevel"/>
    <w:tmpl w:val="47866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5096065">
    <w:abstractNumId w:val="0"/>
  </w:num>
  <w:num w:numId="2" w16cid:durableId="964971916">
    <w:abstractNumId w:val="1"/>
  </w:num>
  <w:num w:numId="3" w16cid:durableId="138591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AE"/>
    <w:rsid w:val="000C2855"/>
    <w:rsid w:val="003A0120"/>
    <w:rsid w:val="00436875"/>
    <w:rsid w:val="004500EE"/>
    <w:rsid w:val="004E4187"/>
    <w:rsid w:val="00610F66"/>
    <w:rsid w:val="006324CC"/>
    <w:rsid w:val="00683F1C"/>
    <w:rsid w:val="0069277D"/>
    <w:rsid w:val="00693E19"/>
    <w:rsid w:val="006A70B1"/>
    <w:rsid w:val="007016A0"/>
    <w:rsid w:val="009E37FF"/>
    <w:rsid w:val="00A250D5"/>
    <w:rsid w:val="00A71FF7"/>
    <w:rsid w:val="00AF40AE"/>
    <w:rsid w:val="00B02D57"/>
    <w:rsid w:val="00B561B1"/>
    <w:rsid w:val="00B5730F"/>
    <w:rsid w:val="00C53776"/>
    <w:rsid w:val="00C72D23"/>
    <w:rsid w:val="00C74748"/>
    <w:rsid w:val="00CA5968"/>
    <w:rsid w:val="00CD2241"/>
    <w:rsid w:val="00D537B9"/>
    <w:rsid w:val="00D626CD"/>
    <w:rsid w:val="00E35DC0"/>
    <w:rsid w:val="00E67372"/>
    <w:rsid w:val="00E8559A"/>
    <w:rsid w:val="00ED217B"/>
    <w:rsid w:val="00F076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CD9C"/>
  <w15:chartTrackingRefBased/>
  <w15:docId w15:val="{80771D82-29E9-463C-BEB8-9BA0E8F2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40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40A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40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40A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40A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40A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F40AE"/>
    <w:rPr>
      <w:vertAlign w:val="superscript"/>
    </w:rPr>
  </w:style>
  <w:style w:type="paragraph" w:styleId="Textonotapie">
    <w:name w:val="footnote text"/>
    <w:basedOn w:val="Normal"/>
    <w:link w:val="TextonotapieCar"/>
    <w:uiPriority w:val="99"/>
    <w:semiHidden/>
    <w:unhideWhenUsed/>
    <w:rsid w:val="00AF40A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F40AE"/>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E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9299">
      <w:bodyDiv w:val="1"/>
      <w:marLeft w:val="0"/>
      <w:marRight w:val="0"/>
      <w:marTop w:val="0"/>
      <w:marBottom w:val="0"/>
      <w:divBdr>
        <w:top w:val="none" w:sz="0" w:space="0" w:color="auto"/>
        <w:left w:val="none" w:sz="0" w:space="0" w:color="auto"/>
        <w:bottom w:val="none" w:sz="0" w:space="0" w:color="auto"/>
        <w:right w:val="none" w:sz="0" w:space="0" w:color="auto"/>
      </w:divBdr>
    </w:div>
    <w:div w:id="337394062">
      <w:bodyDiv w:val="1"/>
      <w:marLeft w:val="0"/>
      <w:marRight w:val="0"/>
      <w:marTop w:val="0"/>
      <w:marBottom w:val="0"/>
      <w:divBdr>
        <w:top w:val="none" w:sz="0" w:space="0" w:color="auto"/>
        <w:left w:val="none" w:sz="0" w:space="0" w:color="auto"/>
        <w:bottom w:val="none" w:sz="0" w:space="0" w:color="auto"/>
        <w:right w:val="none" w:sz="0" w:space="0" w:color="auto"/>
      </w:divBdr>
      <w:divsChild>
        <w:div w:id="1930578133">
          <w:marLeft w:val="0"/>
          <w:marRight w:val="0"/>
          <w:marTop w:val="0"/>
          <w:marBottom w:val="82"/>
          <w:divBdr>
            <w:top w:val="none" w:sz="0" w:space="0" w:color="auto"/>
            <w:left w:val="none" w:sz="0" w:space="0" w:color="auto"/>
            <w:bottom w:val="none" w:sz="0" w:space="0" w:color="auto"/>
            <w:right w:val="none" w:sz="0" w:space="0" w:color="auto"/>
          </w:divBdr>
        </w:div>
        <w:div w:id="784469797">
          <w:marLeft w:val="0"/>
          <w:marRight w:val="0"/>
          <w:marTop w:val="0"/>
          <w:marBottom w:val="82"/>
          <w:divBdr>
            <w:top w:val="none" w:sz="0" w:space="0" w:color="auto"/>
            <w:left w:val="none" w:sz="0" w:space="0" w:color="auto"/>
            <w:bottom w:val="none" w:sz="0" w:space="0" w:color="auto"/>
            <w:right w:val="none" w:sz="0" w:space="0" w:color="auto"/>
          </w:divBdr>
        </w:div>
        <w:div w:id="2038969121">
          <w:marLeft w:val="0"/>
          <w:marRight w:val="0"/>
          <w:marTop w:val="0"/>
          <w:marBottom w:val="82"/>
          <w:divBdr>
            <w:top w:val="none" w:sz="0" w:space="0" w:color="auto"/>
            <w:left w:val="none" w:sz="0" w:space="0" w:color="auto"/>
            <w:bottom w:val="none" w:sz="0" w:space="0" w:color="auto"/>
            <w:right w:val="none" w:sz="0" w:space="0" w:color="auto"/>
          </w:divBdr>
        </w:div>
      </w:divsChild>
    </w:div>
    <w:div w:id="7384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f.gob.mx/nota_detalle.php?codigo=5433280&amp;fecha=15/04/201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8343</Words>
  <Characters>45891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2022-06-23T02:56:00Z</dcterms:created>
  <dcterms:modified xsi:type="dcterms:W3CDTF">2022-06-23T02:58:00Z</dcterms:modified>
</cp:coreProperties>
</file>