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B571"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313BB" w:rsidRPr="003134EC">
        <w:rPr>
          <w:rFonts w:ascii="Palatino Linotype" w:hAnsi="Palatino Linotype"/>
        </w:rPr>
        <w:t xml:space="preserve">doce de octubre </w:t>
      </w:r>
      <w:r w:rsidRPr="003134EC">
        <w:rPr>
          <w:rFonts w:ascii="Palatino Linotype" w:hAnsi="Palatino Linotype"/>
        </w:rPr>
        <w:t>de dos mil veintidós.</w:t>
      </w:r>
    </w:p>
    <w:p w14:paraId="0DCD6FF8" w14:textId="77777777" w:rsidR="006437E0" w:rsidRPr="003134EC" w:rsidRDefault="006437E0" w:rsidP="006437E0">
      <w:pPr>
        <w:tabs>
          <w:tab w:val="left" w:pos="1701"/>
        </w:tabs>
        <w:spacing w:line="360" w:lineRule="auto"/>
        <w:jc w:val="both"/>
        <w:rPr>
          <w:rFonts w:ascii="Palatino Linotype" w:hAnsi="Palatino Linotype"/>
          <w:b/>
        </w:rPr>
      </w:pPr>
    </w:p>
    <w:p w14:paraId="1D4D2E40" w14:textId="77777777" w:rsidR="006437E0" w:rsidRPr="003134EC" w:rsidRDefault="006437E0" w:rsidP="006437E0">
      <w:pPr>
        <w:tabs>
          <w:tab w:val="left" w:pos="1701"/>
        </w:tabs>
        <w:spacing w:line="360" w:lineRule="auto"/>
        <w:jc w:val="both"/>
        <w:rPr>
          <w:rFonts w:ascii="Palatino Linotype" w:eastAsiaTheme="minorHAnsi" w:hAnsi="Palatino Linotype" w:cs="Arial"/>
          <w:b/>
          <w:lang w:val="es-MX" w:eastAsia="en-US"/>
        </w:rPr>
      </w:pPr>
      <w:r w:rsidRPr="003134EC">
        <w:rPr>
          <w:rFonts w:ascii="Palatino Linotype" w:hAnsi="Palatino Linotype"/>
          <w:b/>
        </w:rPr>
        <w:t>VISTO</w:t>
      </w:r>
      <w:r w:rsidRPr="003134EC">
        <w:rPr>
          <w:rFonts w:ascii="Palatino Linotype" w:hAnsi="Palatino Linotype"/>
        </w:rPr>
        <w:t xml:space="preserve"> el expediente formado con motivo del recurso de revisión </w:t>
      </w:r>
      <w:r w:rsidRPr="003134EC">
        <w:rPr>
          <w:rFonts w:ascii="Palatino Linotype" w:hAnsi="Palatino Linotype"/>
          <w:b/>
        </w:rPr>
        <w:t xml:space="preserve">09530/INFOEM/IP/RR/2022 y acumulados, </w:t>
      </w:r>
      <w:r w:rsidRPr="003134EC">
        <w:rPr>
          <w:rFonts w:ascii="Palatino Linotype" w:eastAsiaTheme="minorHAnsi" w:hAnsi="Palatino Linotype" w:cs="Arial"/>
          <w:lang w:val="es-MX" w:eastAsia="en-US"/>
        </w:rPr>
        <w:t xml:space="preserve">interpuestos por un particular que al momento de ingresar la solicitud de información e interponer los recursos de revisión, no señaló nombre o seudónimo, en lo sucesivo </w:t>
      </w:r>
      <w:r w:rsidRPr="003134EC">
        <w:rPr>
          <w:rFonts w:ascii="Palatino Linotype" w:eastAsiaTheme="minorHAnsi" w:hAnsi="Palatino Linotype" w:cs="Arial"/>
          <w:b/>
          <w:lang w:val="es-MX" w:eastAsia="en-US"/>
        </w:rPr>
        <w:t>el Recurrente</w:t>
      </w:r>
      <w:r w:rsidRPr="003134EC">
        <w:rPr>
          <w:rFonts w:ascii="Palatino Linotype" w:eastAsiaTheme="minorHAnsi" w:hAnsi="Palatino Linotype" w:cs="Arial"/>
          <w:lang w:val="es-MX" w:eastAsia="en-US"/>
        </w:rPr>
        <w:t xml:space="preserve">, en contra de las respuestas del </w:t>
      </w:r>
      <w:r w:rsidRPr="003134EC">
        <w:rPr>
          <w:rFonts w:ascii="Palatino Linotype" w:eastAsiaTheme="minorHAnsi" w:hAnsi="Palatino Linotype" w:cs="Arial"/>
          <w:b/>
          <w:lang w:val="es-MX" w:eastAsia="en-US"/>
        </w:rPr>
        <w:t xml:space="preserve">Sistema Municipal Para el Desarrollo Integral de la Familia de </w:t>
      </w:r>
      <w:bookmarkStart w:id="0" w:name="_GoBack"/>
      <w:bookmarkEnd w:id="0"/>
      <w:r w:rsidRPr="003134EC">
        <w:rPr>
          <w:rFonts w:ascii="Palatino Linotype" w:eastAsiaTheme="minorHAnsi" w:hAnsi="Palatino Linotype" w:cs="Arial"/>
          <w:b/>
          <w:lang w:val="es-MX" w:eastAsia="en-US"/>
        </w:rPr>
        <w:t xml:space="preserve">Metepec, </w:t>
      </w:r>
      <w:r w:rsidRPr="003134EC">
        <w:rPr>
          <w:rFonts w:ascii="Palatino Linotype" w:eastAsiaTheme="minorHAnsi" w:hAnsi="Palatino Linotype" w:cs="Arial"/>
          <w:lang w:val="es-MX" w:eastAsia="en-US"/>
        </w:rPr>
        <w:t>en lo subsecuente</w:t>
      </w:r>
      <w:r w:rsidRPr="003134EC">
        <w:rPr>
          <w:rFonts w:ascii="Palatino Linotype" w:eastAsiaTheme="minorHAnsi" w:hAnsi="Palatino Linotype" w:cs="Arial"/>
          <w:b/>
          <w:lang w:val="es-MX" w:eastAsia="en-US"/>
        </w:rPr>
        <w:t xml:space="preserve"> el Sujeto Obligado, </w:t>
      </w:r>
      <w:r w:rsidRPr="003134EC">
        <w:rPr>
          <w:rFonts w:ascii="Palatino Linotype" w:eastAsiaTheme="minorHAnsi" w:hAnsi="Palatino Linotype" w:cs="Arial"/>
          <w:lang w:val="es-MX" w:eastAsia="en-US"/>
        </w:rPr>
        <w:t>se procede a dictar la presente resolución.</w:t>
      </w:r>
    </w:p>
    <w:p w14:paraId="34F406B9" w14:textId="77777777" w:rsidR="006437E0" w:rsidRPr="003134EC" w:rsidRDefault="006437E0" w:rsidP="006437E0">
      <w:pPr>
        <w:spacing w:line="360" w:lineRule="auto"/>
        <w:jc w:val="both"/>
        <w:rPr>
          <w:rFonts w:ascii="Palatino Linotype" w:hAnsi="Palatino Linotype"/>
          <w:b/>
          <w:bCs/>
          <w:spacing w:val="60"/>
          <w:lang w:val="es-ES_tradnl"/>
        </w:rPr>
      </w:pPr>
    </w:p>
    <w:p w14:paraId="10B2A6E6" w14:textId="77777777" w:rsidR="006437E0" w:rsidRPr="003134EC" w:rsidRDefault="006437E0" w:rsidP="006437E0">
      <w:pPr>
        <w:spacing w:line="360" w:lineRule="auto"/>
        <w:jc w:val="center"/>
        <w:rPr>
          <w:rFonts w:ascii="Palatino Linotype" w:hAnsi="Palatino Linotype"/>
          <w:b/>
          <w:bCs/>
          <w:spacing w:val="60"/>
          <w:sz w:val="28"/>
          <w:lang w:val="es-ES_tradnl"/>
        </w:rPr>
      </w:pPr>
      <w:r w:rsidRPr="003134EC">
        <w:rPr>
          <w:rFonts w:ascii="Palatino Linotype" w:hAnsi="Palatino Linotype"/>
          <w:b/>
          <w:bCs/>
          <w:spacing w:val="60"/>
          <w:sz w:val="28"/>
          <w:lang w:val="es-ES_tradnl"/>
        </w:rPr>
        <w:t>RESULTANDO</w:t>
      </w:r>
    </w:p>
    <w:p w14:paraId="30B9882B" w14:textId="77777777" w:rsidR="006437E0" w:rsidRPr="003134EC" w:rsidRDefault="006437E0" w:rsidP="006437E0">
      <w:pPr>
        <w:spacing w:line="360" w:lineRule="auto"/>
        <w:jc w:val="center"/>
        <w:rPr>
          <w:rFonts w:ascii="Palatino Linotype" w:hAnsi="Palatino Linotype"/>
          <w:b/>
          <w:bCs/>
          <w:spacing w:val="60"/>
          <w:lang w:val="es-ES_tradnl"/>
        </w:rPr>
      </w:pPr>
    </w:p>
    <w:p w14:paraId="58A99F74" w14:textId="77777777" w:rsidR="006437E0" w:rsidRPr="003134EC" w:rsidRDefault="006437E0" w:rsidP="006437E0">
      <w:pPr>
        <w:spacing w:line="360" w:lineRule="auto"/>
        <w:jc w:val="both"/>
        <w:rPr>
          <w:rFonts w:ascii="Palatino Linotype" w:hAnsi="Palatino Linotype"/>
          <w:b/>
          <w:sz w:val="28"/>
          <w:szCs w:val="28"/>
        </w:rPr>
      </w:pPr>
      <w:r w:rsidRPr="003134EC">
        <w:rPr>
          <w:rFonts w:ascii="Palatino Linotype" w:hAnsi="Palatino Linotype"/>
          <w:b/>
          <w:sz w:val="28"/>
          <w:szCs w:val="28"/>
        </w:rPr>
        <w:t>PRIMERO. De las Solicitudes de Información.</w:t>
      </w:r>
    </w:p>
    <w:p w14:paraId="7E570A11"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 xml:space="preserve">En fecha </w:t>
      </w:r>
      <w:r w:rsidR="00E10D18" w:rsidRPr="003134EC">
        <w:rPr>
          <w:rFonts w:ascii="Palatino Linotype" w:hAnsi="Palatino Linotype"/>
        </w:rPr>
        <w:t>veintitrés</w:t>
      </w:r>
      <w:r w:rsidRPr="003134EC">
        <w:rPr>
          <w:rFonts w:ascii="Palatino Linotype" w:hAnsi="Palatino Linotype"/>
        </w:rPr>
        <w:t xml:space="preserve"> de marzo de dos mil veintidós, el</w:t>
      </w:r>
      <w:r w:rsidRPr="003134EC">
        <w:rPr>
          <w:rFonts w:ascii="Palatino Linotype" w:hAnsi="Palatino Linotype"/>
          <w:b/>
        </w:rPr>
        <w:t xml:space="preserve"> Recurrente</w:t>
      </w:r>
      <w:r w:rsidRPr="003134EC">
        <w:rPr>
          <w:rFonts w:ascii="Palatino Linotype" w:hAnsi="Palatino Linotype"/>
        </w:rPr>
        <w:t xml:space="preserve"> presentó a través del Sistema de Acceso a la Información Mexiquense (</w:t>
      </w:r>
      <w:r w:rsidRPr="003134EC">
        <w:rPr>
          <w:rFonts w:ascii="Palatino Linotype" w:hAnsi="Palatino Linotype"/>
          <w:b/>
        </w:rPr>
        <w:t>SAIMEX)</w:t>
      </w:r>
      <w:r w:rsidRPr="003134EC">
        <w:rPr>
          <w:rFonts w:ascii="Palatino Linotype" w:hAnsi="Palatino Linotype"/>
        </w:rPr>
        <w:t>, ante el</w:t>
      </w:r>
      <w:r w:rsidRPr="003134EC">
        <w:rPr>
          <w:rFonts w:ascii="Palatino Linotype" w:hAnsi="Palatino Linotype"/>
          <w:b/>
        </w:rPr>
        <w:t xml:space="preserve"> Sujeto Obligado</w:t>
      </w:r>
      <w:r w:rsidRPr="003134EC">
        <w:rPr>
          <w:rFonts w:ascii="Palatino Linotype" w:hAnsi="Palatino Linotype"/>
        </w:rPr>
        <w:t>, solicitudes de acceso a la información pública, a las que se les asignó número</w:t>
      </w:r>
      <w:r w:rsidR="005F280C" w:rsidRPr="003134EC">
        <w:rPr>
          <w:rFonts w:ascii="Palatino Linotype" w:hAnsi="Palatino Linotype"/>
        </w:rPr>
        <w:t>s</w:t>
      </w:r>
      <w:r w:rsidRPr="003134EC">
        <w:rPr>
          <w:rFonts w:ascii="Palatino Linotype" w:hAnsi="Palatino Linotype"/>
        </w:rPr>
        <w:t xml:space="preserve"> de expediente </w:t>
      </w:r>
      <w:r w:rsidRPr="003134EC">
        <w:rPr>
          <w:rFonts w:ascii="Palatino Linotype" w:hAnsi="Palatino Linotype"/>
          <w:bCs/>
        </w:rPr>
        <w:t xml:space="preserve">y </w:t>
      </w:r>
      <w:r w:rsidRPr="003134EC">
        <w:rPr>
          <w:rFonts w:ascii="Palatino Linotype" w:hAnsi="Palatino Linotype"/>
        </w:rPr>
        <w:t>mediante la</w:t>
      </w:r>
      <w:r w:rsidR="005F280C" w:rsidRPr="003134EC">
        <w:rPr>
          <w:rFonts w:ascii="Palatino Linotype" w:hAnsi="Palatino Linotype"/>
        </w:rPr>
        <w:t>s</w:t>
      </w:r>
      <w:r w:rsidRPr="003134EC">
        <w:rPr>
          <w:rFonts w:ascii="Palatino Linotype" w:hAnsi="Palatino Linotype"/>
        </w:rPr>
        <w:t xml:space="preserve"> cual</w:t>
      </w:r>
      <w:r w:rsidR="005F280C" w:rsidRPr="003134EC">
        <w:rPr>
          <w:rFonts w:ascii="Palatino Linotype" w:hAnsi="Palatino Linotype"/>
        </w:rPr>
        <w:t>es</w:t>
      </w:r>
      <w:r w:rsidRPr="003134EC">
        <w:rPr>
          <w:rFonts w:ascii="Palatino Linotype" w:hAnsi="Palatino Linotype"/>
        </w:rPr>
        <w:t xml:space="preserve"> solicitó, lo siguiente:</w:t>
      </w:r>
    </w:p>
    <w:p w14:paraId="6C2A21B6" w14:textId="77777777" w:rsidR="006437E0" w:rsidRPr="003134EC" w:rsidRDefault="006437E0" w:rsidP="006437E0">
      <w:pPr>
        <w:spacing w:line="360" w:lineRule="auto"/>
        <w:jc w:val="both"/>
        <w:rPr>
          <w:rFonts w:ascii="Palatino Linotype" w:hAnsi="Palatino Linotype" w:cs="Arial"/>
        </w:rPr>
      </w:pPr>
    </w:p>
    <w:p w14:paraId="275C46EB" w14:textId="77777777" w:rsidR="006437E0" w:rsidRPr="003134EC" w:rsidRDefault="006437E0" w:rsidP="006437E0">
      <w:pPr>
        <w:tabs>
          <w:tab w:val="left" w:pos="2190"/>
        </w:tabs>
        <w:spacing w:line="360" w:lineRule="auto"/>
        <w:ind w:right="616"/>
        <w:jc w:val="both"/>
        <w:rPr>
          <w:rFonts w:ascii="Palatino Linotype" w:hAnsi="Palatino Linotype"/>
          <w:bCs/>
        </w:rPr>
      </w:pPr>
    </w:p>
    <w:p w14:paraId="1A196C55" w14:textId="77777777" w:rsidR="006437E0" w:rsidRPr="003134EC" w:rsidRDefault="006437E0" w:rsidP="006437E0">
      <w:pPr>
        <w:spacing w:line="360" w:lineRule="auto"/>
        <w:jc w:val="both"/>
        <w:rPr>
          <w:rFonts w:ascii="Palatino Linotype" w:hAnsi="Palatino Linotype"/>
          <w:szCs w:val="28"/>
          <w:lang w:val="es-MX"/>
        </w:rPr>
      </w:pPr>
      <w:r w:rsidRPr="003134EC">
        <w:rPr>
          <w:rFonts w:ascii="Palatino Linotype" w:hAnsi="Palatino Linotype"/>
          <w:szCs w:val="28"/>
          <w:lang w:val="es-MX"/>
        </w:rPr>
        <w:t>Modalidad de entrega:</w:t>
      </w:r>
      <w:r w:rsidRPr="003134EC">
        <w:rPr>
          <w:rFonts w:ascii="Palatino Linotype" w:hAnsi="Palatino Linotype"/>
          <w:b/>
          <w:i/>
          <w:szCs w:val="28"/>
          <w:lang w:val="es-MX"/>
        </w:rPr>
        <w:t xml:space="preserve"> a través del SAIMEX</w:t>
      </w:r>
    </w:p>
    <w:tbl>
      <w:tblPr>
        <w:tblStyle w:val="Tabladecuadrcula1clara"/>
        <w:tblpPr w:leftFromText="141" w:rightFromText="141" w:vertAnchor="text" w:horzAnchor="margin" w:tblpXSpec="center" w:tblpY="302"/>
        <w:tblW w:w="9394" w:type="dxa"/>
        <w:tblLayout w:type="fixed"/>
        <w:tblLook w:val="04A0" w:firstRow="1" w:lastRow="0" w:firstColumn="1" w:lastColumn="0" w:noHBand="0" w:noVBand="1"/>
      </w:tblPr>
      <w:tblGrid>
        <w:gridCol w:w="3256"/>
        <w:gridCol w:w="3118"/>
        <w:gridCol w:w="3020"/>
      </w:tblGrid>
      <w:tr w:rsidR="006437E0" w:rsidRPr="003134EC" w14:paraId="3CBFE2CC" w14:textId="77777777" w:rsidTr="0043527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E7E6E6" w:themeFill="background2"/>
          </w:tcPr>
          <w:p w14:paraId="5C5DACE1" w14:textId="77777777" w:rsidR="006437E0" w:rsidRPr="003134EC" w:rsidRDefault="006437E0" w:rsidP="00E10D18">
            <w:pPr>
              <w:tabs>
                <w:tab w:val="left" w:pos="2190"/>
              </w:tabs>
              <w:spacing w:line="360" w:lineRule="auto"/>
              <w:ind w:right="616"/>
              <w:jc w:val="both"/>
              <w:rPr>
                <w:rFonts w:ascii="Palatino Linotype" w:hAnsi="Palatino Linotype"/>
                <w:bCs w:val="0"/>
                <w:sz w:val="22"/>
              </w:rPr>
            </w:pPr>
            <w:r w:rsidRPr="003134EC">
              <w:rPr>
                <w:rFonts w:ascii="Palatino Linotype" w:hAnsi="Palatino Linotype"/>
                <w:bCs w:val="0"/>
                <w:sz w:val="22"/>
              </w:rPr>
              <w:lastRenderedPageBreak/>
              <w:t>Número de folio de la Solicitud</w:t>
            </w:r>
          </w:p>
        </w:tc>
        <w:tc>
          <w:tcPr>
            <w:tcW w:w="3118" w:type="dxa"/>
            <w:shd w:val="clear" w:color="auto" w:fill="E7E6E6" w:themeFill="background2"/>
          </w:tcPr>
          <w:p w14:paraId="10BE0FD4" w14:textId="77777777" w:rsidR="006437E0" w:rsidRPr="003134EC" w:rsidRDefault="006437E0" w:rsidP="00E10D18">
            <w:pPr>
              <w:tabs>
                <w:tab w:val="left" w:pos="2190"/>
              </w:tabs>
              <w:spacing w:line="360" w:lineRule="auto"/>
              <w:ind w:right="616"/>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3134EC">
              <w:rPr>
                <w:rFonts w:ascii="Palatino Linotype" w:hAnsi="Palatino Linotype"/>
                <w:bCs w:val="0"/>
                <w:sz w:val="22"/>
              </w:rPr>
              <w:t>Recurso</w:t>
            </w:r>
          </w:p>
        </w:tc>
        <w:tc>
          <w:tcPr>
            <w:tcW w:w="3020" w:type="dxa"/>
            <w:shd w:val="clear" w:color="auto" w:fill="E7E6E6" w:themeFill="background2"/>
          </w:tcPr>
          <w:p w14:paraId="6671F48E" w14:textId="77777777" w:rsidR="006437E0" w:rsidRPr="003134EC" w:rsidRDefault="006437E0" w:rsidP="00E10D18">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3134EC">
              <w:rPr>
                <w:rFonts w:ascii="Palatino Linotype" w:hAnsi="Palatino Linotype"/>
                <w:bCs w:val="0"/>
                <w:sz w:val="22"/>
              </w:rPr>
              <w:t>Descripción clara y precisa de la información solicitada.</w:t>
            </w:r>
          </w:p>
        </w:tc>
      </w:tr>
      <w:tr w:rsidR="006437E0" w:rsidRPr="003134EC" w14:paraId="23BD2056"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86C8593" w14:textId="77777777" w:rsidR="006437E0" w:rsidRPr="003134EC" w:rsidRDefault="00E359D9"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03719/DIFMETEPEC/IP/2022</w:t>
            </w:r>
          </w:p>
        </w:tc>
        <w:tc>
          <w:tcPr>
            <w:tcW w:w="3118" w:type="dxa"/>
          </w:tcPr>
          <w:p w14:paraId="664D2D98" w14:textId="77777777" w:rsidR="006437E0" w:rsidRPr="003134EC" w:rsidRDefault="00E359D9"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09530/INFOEM/IP/RR/2022</w:t>
            </w:r>
          </w:p>
        </w:tc>
        <w:tc>
          <w:tcPr>
            <w:tcW w:w="3020" w:type="dxa"/>
          </w:tcPr>
          <w:p w14:paraId="39DB0E37" w14:textId="77777777" w:rsidR="006437E0" w:rsidRPr="003134EC" w:rsidRDefault="00E359D9"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21 de marzo de 2022.</w:t>
            </w:r>
          </w:p>
        </w:tc>
      </w:tr>
      <w:tr w:rsidR="006437E0" w:rsidRPr="003134EC" w14:paraId="155EC6BA"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98E3A3E" w14:textId="77777777" w:rsidR="006437E0" w:rsidRPr="003134EC" w:rsidRDefault="0043527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03720/DIFMETEPEC/IP/2022</w:t>
            </w:r>
          </w:p>
        </w:tc>
        <w:tc>
          <w:tcPr>
            <w:tcW w:w="3118" w:type="dxa"/>
          </w:tcPr>
          <w:p w14:paraId="505D1C70" w14:textId="77777777" w:rsidR="006437E0" w:rsidRPr="003134EC" w:rsidRDefault="0043527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09531/INFOEM/IP/RR/2022</w:t>
            </w:r>
          </w:p>
        </w:tc>
        <w:tc>
          <w:tcPr>
            <w:tcW w:w="3020" w:type="dxa"/>
          </w:tcPr>
          <w:p w14:paraId="1F18CC35" w14:textId="77777777" w:rsidR="006437E0" w:rsidRPr="003134EC" w:rsidRDefault="00435276"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22 de marzo de 2022.</w:t>
            </w:r>
          </w:p>
        </w:tc>
      </w:tr>
      <w:tr w:rsidR="006437E0" w:rsidRPr="003134EC" w14:paraId="416111D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FFA8D42" w14:textId="77777777" w:rsidR="006437E0" w:rsidRPr="003134EC" w:rsidRDefault="0043527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03721/DIFMETEPEC/IP/2022</w:t>
            </w:r>
          </w:p>
        </w:tc>
        <w:tc>
          <w:tcPr>
            <w:tcW w:w="3118" w:type="dxa"/>
          </w:tcPr>
          <w:p w14:paraId="7A0A05F3" w14:textId="77777777" w:rsidR="006437E0" w:rsidRPr="003134EC" w:rsidRDefault="0043527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09532/INFOEM/IP/RR/2022</w:t>
            </w:r>
          </w:p>
        </w:tc>
        <w:tc>
          <w:tcPr>
            <w:tcW w:w="3020" w:type="dxa"/>
          </w:tcPr>
          <w:p w14:paraId="6D93278C" w14:textId="77777777" w:rsidR="006437E0" w:rsidRPr="003134EC" w:rsidRDefault="00435276"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23 de marzo de 2022.</w:t>
            </w:r>
          </w:p>
        </w:tc>
      </w:tr>
      <w:tr w:rsidR="006437E0" w:rsidRPr="003134EC" w14:paraId="669DFC5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3F5E87A" w14:textId="77777777" w:rsidR="006437E0" w:rsidRPr="003134EC" w:rsidRDefault="0043527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03722/DIFMETEPEC/IP/2022</w:t>
            </w:r>
          </w:p>
        </w:tc>
        <w:tc>
          <w:tcPr>
            <w:tcW w:w="3118" w:type="dxa"/>
          </w:tcPr>
          <w:p w14:paraId="4BE470D4" w14:textId="77777777" w:rsidR="006437E0" w:rsidRPr="003134EC" w:rsidRDefault="0043527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09533/INFOEM/IP/RR/2022</w:t>
            </w:r>
          </w:p>
        </w:tc>
        <w:tc>
          <w:tcPr>
            <w:tcW w:w="3020" w:type="dxa"/>
          </w:tcPr>
          <w:p w14:paraId="15C94D0F" w14:textId="77777777" w:rsidR="006437E0" w:rsidRPr="003134EC" w:rsidRDefault="00435276"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9 de marzo de 2022.</w:t>
            </w:r>
          </w:p>
        </w:tc>
      </w:tr>
      <w:tr w:rsidR="006437E0" w:rsidRPr="003134EC" w14:paraId="48E68412"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5E63872"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lastRenderedPageBreak/>
              <w:t>03723/DIFMETEPEC/IP/2022</w:t>
            </w:r>
          </w:p>
        </w:tc>
        <w:tc>
          <w:tcPr>
            <w:tcW w:w="3118" w:type="dxa"/>
          </w:tcPr>
          <w:p w14:paraId="7C105902"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09534/INFOEM/IP/RR/2022</w:t>
            </w:r>
          </w:p>
        </w:tc>
        <w:tc>
          <w:tcPr>
            <w:tcW w:w="3020" w:type="dxa"/>
          </w:tcPr>
          <w:p w14:paraId="1A339BA3" w14:textId="77777777" w:rsidR="006437E0" w:rsidRPr="003134EC" w:rsidRDefault="00EB5746"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10 de marzo de 2022.</w:t>
            </w:r>
          </w:p>
        </w:tc>
      </w:tr>
      <w:tr w:rsidR="006437E0" w:rsidRPr="003134EC" w14:paraId="4CEA8991"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E6587CC"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03724/DIFMETEPEC/IP/2022</w:t>
            </w:r>
          </w:p>
        </w:tc>
        <w:tc>
          <w:tcPr>
            <w:tcW w:w="3118" w:type="dxa"/>
          </w:tcPr>
          <w:p w14:paraId="28176E1C"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9535/INFOEM/IP/RR/2022</w:t>
            </w:r>
          </w:p>
        </w:tc>
        <w:tc>
          <w:tcPr>
            <w:tcW w:w="3020" w:type="dxa"/>
          </w:tcPr>
          <w:p w14:paraId="25E7E936" w14:textId="77777777" w:rsidR="006437E0" w:rsidRPr="003134EC" w:rsidRDefault="00EB5746" w:rsidP="00EB574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11 de marzo de 2022.</w:t>
            </w:r>
          </w:p>
        </w:tc>
      </w:tr>
      <w:tr w:rsidR="006437E0" w:rsidRPr="003134EC" w14:paraId="5B7183C0"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CAC6E6B"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03725/DIFMETEPEC/IP/2022</w:t>
            </w:r>
          </w:p>
        </w:tc>
        <w:tc>
          <w:tcPr>
            <w:tcW w:w="3118" w:type="dxa"/>
          </w:tcPr>
          <w:p w14:paraId="5E14EA8B"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09536/INFOEM/IP/RR/2022</w:t>
            </w:r>
          </w:p>
        </w:tc>
        <w:tc>
          <w:tcPr>
            <w:tcW w:w="3020" w:type="dxa"/>
          </w:tcPr>
          <w:p w14:paraId="6376B102" w14:textId="77777777" w:rsidR="006437E0" w:rsidRPr="003134EC" w:rsidRDefault="00EB5746"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12 de marzo de 2022.</w:t>
            </w:r>
          </w:p>
        </w:tc>
      </w:tr>
      <w:tr w:rsidR="006437E0" w:rsidRPr="003134EC" w14:paraId="57C8B6C7"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CD8376A"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03726/DIFMETEPEC/IP/2022</w:t>
            </w:r>
          </w:p>
        </w:tc>
        <w:tc>
          <w:tcPr>
            <w:tcW w:w="3118" w:type="dxa"/>
          </w:tcPr>
          <w:p w14:paraId="7DD2AF1A"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09537/INFOEM/IP/RR/2022</w:t>
            </w:r>
          </w:p>
        </w:tc>
        <w:tc>
          <w:tcPr>
            <w:tcW w:w="3020" w:type="dxa"/>
          </w:tcPr>
          <w:p w14:paraId="1694713C" w14:textId="77777777" w:rsidR="006437E0" w:rsidRPr="003134EC" w:rsidRDefault="00EB5746"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13 de marzo de 2022.</w:t>
            </w:r>
          </w:p>
        </w:tc>
      </w:tr>
      <w:tr w:rsidR="006437E0" w:rsidRPr="003134EC" w14:paraId="74B1AEF2"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A18E209"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03727/DIFMETEPEC/IP/2022</w:t>
            </w:r>
          </w:p>
        </w:tc>
        <w:tc>
          <w:tcPr>
            <w:tcW w:w="3118" w:type="dxa"/>
          </w:tcPr>
          <w:p w14:paraId="37A442C5"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09538/INFOEM/IP/RR/2022</w:t>
            </w:r>
          </w:p>
        </w:tc>
        <w:tc>
          <w:tcPr>
            <w:tcW w:w="3020" w:type="dxa"/>
          </w:tcPr>
          <w:p w14:paraId="33A24EB1" w14:textId="77777777" w:rsidR="006437E0" w:rsidRPr="003134EC" w:rsidRDefault="00EB5746"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14 de marzo de 2022.</w:t>
            </w:r>
          </w:p>
        </w:tc>
      </w:tr>
      <w:tr w:rsidR="006437E0" w:rsidRPr="003134EC" w14:paraId="7C6E8E71"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F91612A"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03728/DIFMETEPEC/IP/2022</w:t>
            </w:r>
          </w:p>
        </w:tc>
        <w:tc>
          <w:tcPr>
            <w:tcW w:w="3118" w:type="dxa"/>
          </w:tcPr>
          <w:p w14:paraId="67496DC9"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09539/INFOEM/IP/RR/2022</w:t>
            </w:r>
          </w:p>
        </w:tc>
        <w:tc>
          <w:tcPr>
            <w:tcW w:w="3020" w:type="dxa"/>
          </w:tcPr>
          <w:p w14:paraId="07059695" w14:textId="77777777" w:rsidR="006437E0" w:rsidRPr="003134EC" w:rsidRDefault="00EB5746"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las circulares o comunicados recibidos por: cualquier area del sistema </w:t>
            </w:r>
            <w:r w:rsidRPr="003134EC">
              <w:rPr>
                <w:rFonts w:ascii="Palatino Linotype" w:hAnsi="Palatino Linotype"/>
                <w:bCs/>
                <w:sz w:val="22"/>
              </w:rPr>
              <w:lastRenderedPageBreak/>
              <w:t>municipal dif del 15 de marzo de 2022.</w:t>
            </w:r>
          </w:p>
        </w:tc>
      </w:tr>
      <w:tr w:rsidR="006437E0" w:rsidRPr="003134EC" w14:paraId="455404C8"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85B8DB9" w14:textId="77777777" w:rsidR="006437E0" w:rsidRPr="003134EC" w:rsidRDefault="00EB5746"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lastRenderedPageBreak/>
              <w:t>03729/DIFMETEPEC/IP/2022</w:t>
            </w:r>
          </w:p>
        </w:tc>
        <w:tc>
          <w:tcPr>
            <w:tcW w:w="3118" w:type="dxa"/>
          </w:tcPr>
          <w:p w14:paraId="2B58B1AC" w14:textId="77777777" w:rsidR="006437E0" w:rsidRPr="003134EC" w:rsidRDefault="00EB574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09540/INFOEM/IP/RR/2022</w:t>
            </w:r>
          </w:p>
        </w:tc>
        <w:tc>
          <w:tcPr>
            <w:tcW w:w="3020" w:type="dxa"/>
          </w:tcPr>
          <w:p w14:paraId="04A4E78F" w14:textId="77777777" w:rsidR="006437E0" w:rsidRPr="003134EC" w:rsidRDefault="00EB5746"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16 de marzo de 2022.</w:t>
            </w:r>
          </w:p>
        </w:tc>
      </w:tr>
      <w:tr w:rsidR="006437E0" w:rsidRPr="003134EC" w14:paraId="62FC7F0C"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3485076" w14:textId="4B01217A" w:rsidR="006437E0" w:rsidRPr="003134EC" w:rsidRDefault="00E10D18" w:rsidP="00577DD1">
            <w:pPr>
              <w:tabs>
                <w:tab w:val="left" w:pos="2190"/>
              </w:tabs>
              <w:spacing w:line="360" w:lineRule="auto"/>
              <w:ind w:right="173"/>
              <w:rPr>
                <w:rFonts w:ascii="Palatino Linotype" w:hAnsi="Palatino Linotype"/>
                <w:b w:val="0"/>
                <w:bCs w:val="0"/>
                <w:sz w:val="22"/>
              </w:rPr>
            </w:pPr>
            <w:r w:rsidRPr="003134EC">
              <w:rPr>
                <w:rFonts w:ascii="Palatino Linotype" w:hAnsi="Palatino Linotype"/>
                <w:b w:val="0"/>
                <w:bCs w:val="0"/>
                <w:sz w:val="22"/>
              </w:rPr>
              <w:t xml:space="preserve">  3730/DIFMETEPEC/IP/2022</w:t>
            </w:r>
          </w:p>
        </w:tc>
        <w:tc>
          <w:tcPr>
            <w:tcW w:w="3118" w:type="dxa"/>
          </w:tcPr>
          <w:p w14:paraId="4843969C"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09541/INFOEM/IP/RR/2022</w:t>
            </w:r>
          </w:p>
        </w:tc>
        <w:tc>
          <w:tcPr>
            <w:tcW w:w="3020" w:type="dxa"/>
          </w:tcPr>
          <w:p w14:paraId="63F5AD0C" w14:textId="77777777" w:rsidR="006437E0" w:rsidRPr="003134EC" w:rsidRDefault="00E10D18" w:rsidP="00E10D1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17 de marzo de 2022.</w:t>
            </w:r>
          </w:p>
        </w:tc>
      </w:tr>
      <w:tr w:rsidR="006437E0" w:rsidRPr="003134EC" w14:paraId="4243FD99"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BA2D976"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03731/DIFMETEPEC/IP/2022</w:t>
            </w:r>
          </w:p>
        </w:tc>
        <w:tc>
          <w:tcPr>
            <w:tcW w:w="3118" w:type="dxa"/>
          </w:tcPr>
          <w:p w14:paraId="017D3F24"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09542/INFOEM/IP/RR/2022</w:t>
            </w:r>
          </w:p>
        </w:tc>
        <w:tc>
          <w:tcPr>
            <w:tcW w:w="3020" w:type="dxa"/>
          </w:tcPr>
          <w:p w14:paraId="3CEBEF31" w14:textId="77777777" w:rsidR="006437E0" w:rsidRPr="003134EC" w:rsidRDefault="00E10D18" w:rsidP="00E10D1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18 de marzo de 2022.</w:t>
            </w:r>
          </w:p>
        </w:tc>
      </w:tr>
      <w:tr w:rsidR="006437E0" w:rsidRPr="003134EC" w14:paraId="67C6EEED"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564B0DF"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03732/DIFMETEPEC/IP/2022</w:t>
            </w:r>
          </w:p>
        </w:tc>
        <w:tc>
          <w:tcPr>
            <w:tcW w:w="3118" w:type="dxa"/>
          </w:tcPr>
          <w:p w14:paraId="42E23021"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09543/INFOEM/IP/RR/2022</w:t>
            </w:r>
          </w:p>
        </w:tc>
        <w:tc>
          <w:tcPr>
            <w:tcW w:w="3020" w:type="dxa"/>
          </w:tcPr>
          <w:p w14:paraId="7A5D4903" w14:textId="77777777" w:rsidR="006437E0" w:rsidRPr="003134EC" w:rsidRDefault="00E10D18" w:rsidP="00E10D1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19 de marzo de 2022.</w:t>
            </w:r>
          </w:p>
        </w:tc>
      </w:tr>
      <w:tr w:rsidR="006437E0" w:rsidRPr="003134EC" w14:paraId="689AA83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5C8D73C"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03733/DIFMETEPEC/IP/2022</w:t>
            </w:r>
          </w:p>
        </w:tc>
        <w:tc>
          <w:tcPr>
            <w:tcW w:w="3118" w:type="dxa"/>
          </w:tcPr>
          <w:p w14:paraId="14F5EA2C"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09544/INFOEM/IP/RR/2022</w:t>
            </w:r>
          </w:p>
        </w:tc>
        <w:tc>
          <w:tcPr>
            <w:tcW w:w="3020" w:type="dxa"/>
          </w:tcPr>
          <w:p w14:paraId="39255780" w14:textId="77777777" w:rsidR="006437E0" w:rsidRPr="003134EC" w:rsidRDefault="00E10D18" w:rsidP="00EB574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20 de marzo de 2022.</w:t>
            </w:r>
          </w:p>
        </w:tc>
      </w:tr>
      <w:tr w:rsidR="006437E0" w:rsidRPr="003134EC" w14:paraId="2B8258B6"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033E9E0"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03734/DIFMETEPEC/IP/2022</w:t>
            </w:r>
          </w:p>
        </w:tc>
        <w:tc>
          <w:tcPr>
            <w:tcW w:w="3118" w:type="dxa"/>
          </w:tcPr>
          <w:p w14:paraId="329FEA14"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09545/INFOEM/IP/RR/2022</w:t>
            </w:r>
          </w:p>
        </w:tc>
        <w:tc>
          <w:tcPr>
            <w:tcW w:w="3020" w:type="dxa"/>
          </w:tcPr>
          <w:p w14:paraId="3BE3C17B" w14:textId="77777777" w:rsidR="006437E0" w:rsidRPr="003134EC" w:rsidRDefault="00E10D18" w:rsidP="00EB574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las circulares o </w:t>
            </w:r>
            <w:r w:rsidRPr="003134EC">
              <w:rPr>
                <w:rFonts w:ascii="Palatino Linotype" w:hAnsi="Palatino Linotype"/>
                <w:bCs/>
                <w:sz w:val="22"/>
              </w:rPr>
              <w:lastRenderedPageBreak/>
              <w:t>comunicados recibidos por: cualquier area del sistema municipal dif del 21 de marzo de 2022.</w:t>
            </w:r>
          </w:p>
        </w:tc>
      </w:tr>
      <w:tr w:rsidR="006437E0" w:rsidRPr="003134EC" w14:paraId="32F23F1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2920D77"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lastRenderedPageBreak/>
              <w:t>03735/DIFMETEPEC/IP/2022</w:t>
            </w:r>
          </w:p>
        </w:tc>
        <w:tc>
          <w:tcPr>
            <w:tcW w:w="3118" w:type="dxa"/>
          </w:tcPr>
          <w:p w14:paraId="781B75C7"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09546/INFOEM/IP/RR/2022</w:t>
            </w:r>
          </w:p>
        </w:tc>
        <w:tc>
          <w:tcPr>
            <w:tcW w:w="3020" w:type="dxa"/>
          </w:tcPr>
          <w:p w14:paraId="5082548B" w14:textId="77777777" w:rsidR="006437E0" w:rsidRPr="003134EC" w:rsidRDefault="00E10D18"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22 de marzo de 2022.</w:t>
            </w:r>
          </w:p>
        </w:tc>
      </w:tr>
      <w:tr w:rsidR="006437E0" w:rsidRPr="003134EC" w14:paraId="16DF05A4"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26A88EF"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03736/DIFMETEPEC/IP/2022</w:t>
            </w:r>
          </w:p>
        </w:tc>
        <w:tc>
          <w:tcPr>
            <w:tcW w:w="3118" w:type="dxa"/>
          </w:tcPr>
          <w:p w14:paraId="1C13E1D0" w14:textId="77777777" w:rsidR="006437E0" w:rsidRPr="003134EC" w:rsidRDefault="00E10D18"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09547/INFOEM/IP/RR/2022</w:t>
            </w:r>
          </w:p>
        </w:tc>
        <w:tc>
          <w:tcPr>
            <w:tcW w:w="3020" w:type="dxa"/>
          </w:tcPr>
          <w:p w14:paraId="41CAA9C0" w14:textId="77777777" w:rsidR="006437E0" w:rsidRPr="003134EC" w:rsidRDefault="00E10D18"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recibidos por: cualquier area del sistema municipal dif del 23 de marzo de 2022.</w:t>
            </w:r>
          </w:p>
        </w:tc>
      </w:tr>
      <w:tr w:rsidR="006437E0" w:rsidRPr="003134EC" w14:paraId="6A6B9624"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4E824B8" w14:textId="77777777" w:rsidR="006437E0" w:rsidRPr="003134EC" w:rsidRDefault="00E10D18"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03700/DIFMETEPEC/IP/2022</w:t>
            </w:r>
          </w:p>
        </w:tc>
        <w:tc>
          <w:tcPr>
            <w:tcW w:w="3118" w:type="dxa"/>
          </w:tcPr>
          <w:p w14:paraId="58D56CE7" w14:textId="77777777" w:rsidR="006437E0" w:rsidRPr="003134EC" w:rsidRDefault="00E10D1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9549/INFOEM/IP/RR/2022</w:t>
            </w:r>
          </w:p>
        </w:tc>
        <w:tc>
          <w:tcPr>
            <w:tcW w:w="3020" w:type="dxa"/>
          </w:tcPr>
          <w:p w14:paraId="0EBFAD64" w14:textId="77777777" w:rsidR="006437E0" w:rsidRPr="003134EC" w:rsidRDefault="00E10D18" w:rsidP="00E10D1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17 de marzo de 2022.</w:t>
            </w:r>
          </w:p>
        </w:tc>
      </w:tr>
      <w:tr w:rsidR="006437E0" w:rsidRPr="003134EC" w14:paraId="32BFA08F"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C6BC17D" w14:textId="77777777" w:rsidR="006437E0" w:rsidRPr="003134EC" w:rsidRDefault="000446B3"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03701/DIFMETEPEC/IP/2022</w:t>
            </w:r>
          </w:p>
        </w:tc>
        <w:tc>
          <w:tcPr>
            <w:tcW w:w="3118" w:type="dxa"/>
          </w:tcPr>
          <w:p w14:paraId="0CEAAD28" w14:textId="77777777" w:rsidR="006437E0" w:rsidRPr="003134EC" w:rsidRDefault="000446B3"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09550/INFOEM/IP/RR/2022</w:t>
            </w:r>
          </w:p>
        </w:tc>
        <w:tc>
          <w:tcPr>
            <w:tcW w:w="3020" w:type="dxa"/>
          </w:tcPr>
          <w:p w14:paraId="22019BB8" w14:textId="77777777" w:rsidR="006437E0" w:rsidRPr="003134EC" w:rsidRDefault="000446B3" w:rsidP="000446B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18 de marzo de 2022.</w:t>
            </w:r>
          </w:p>
        </w:tc>
      </w:tr>
      <w:tr w:rsidR="006437E0" w:rsidRPr="003134EC" w14:paraId="095245DE"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C7F690F" w14:textId="77777777" w:rsidR="006437E0" w:rsidRPr="003134EC" w:rsidRDefault="000446B3"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03702/DIFMETEPEC/IP/2022</w:t>
            </w:r>
          </w:p>
        </w:tc>
        <w:tc>
          <w:tcPr>
            <w:tcW w:w="3118" w:type="dxa"/>
          </w:tcPr>
          <w:p w14:paraId="3EEE5FDB" w14:textId="77777777" w:rsidR="006437E0" w:rsidRPr="003134EC" w:rsidRDefault="000446B3"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09551/INFOEM/IP/RR/2022</w:t>
            </w:r>
          </w:p>
        </w:tc>
        <w:tc>
          <w:tcPr>
            <w:tcW w:w="3020" w:type="dxa"/>
          </w:tcPr>
          <w:p w14:paraId="59E034B1" w14:textId="77777777" w:rsidR="006437E0" w:rsidRPr="003134EC" w:rsidRDefault="000446B3"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19 de marzo de 2022.</w:t>
            </w:r>
          </w:p>
        </w:tc>
      </w:tr>
      <w:tr w:rsidR="006437E0" w:rsidRPr="003134EC" w14:paraId="64DBC59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4F07C7" w14:textId="77777777" w:rsidR="006437E0" w:rsidRPr="003134EC" w:rsidRDefault="000446B3" w:rsidP="00EB5746">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03703/DIFMETEPEC/IP/2022</w:t>
            </w:r>
          </w:p>
        </w:tc>
        <w:tc>
          <w:tcPr>
            <w:tcW w:w="3118" w:type="dxa"/>
          </w:tcPr>
          <w:p w14:paraId="56EA24A0" w14:textId="77777777" w:rsidR="006437E0" w:rsidRPr="003134EC" w:rsidRDefault="000446B3"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09552/INFOEM/IP/RR/2022</w:t>
            </w:r>
          </w:p>
        </w:tc>
        <w:tc>
          <w:tcPr>
            <w:tcW w:w="3020" w:type="dxa"/>
          </w:tcPr>
          <w:p w14:paraId="6F8BE4F7" w14:textId="77777777" w:rsidR="006437E0" w:rsidRPr="003134EC" w:rsidRDefault="000446B3" w:rsidP="00EB5746">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los oficios emitidos por el sistema municipal dif </w:t>
            </w:r>
            <w:r w:rsidRPr="003134EC">
              <w:rPr>
                <w:rFonts w:ascii="Palatino Linotype" w:hAnsi="Palatino Linotype"/>
                <w:bCs/>
                <w:sz w:val="22"/>
              </w:rPr>
              <w:lastRenderedPageBreak/>
              <w:t>(en cualquiera de sus areas) del 20 de marzo de 2022.</w:t>
            </w:r>
          </w:p>
        </w:tc>
      </w:tr>
      <w:tr w:rsidR="006437E0" w:rsidRPr="003134EC" w14:paraId="77BB44D1"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E377D54" w14:textId="77777777" w:rsidR="006437E0" w:rsidRPr="003134EC" w:rsidRDefault="000446B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lastRenderedPageBreak/>
              <w:t>03704/DIFMETEPEC/IP/2022</w:t>
            </w:r>
          </w:p>
        </w:tc>
        <w:tc>
          <w:tcPr>
            <w:tcW w:w="3118" w:type="dxa"/>
          </w:tcPr>
          <w:p w14:paraId="11CFF30F" w14:textId="77777777" w:rsidR="006437E0" w:rsidRPr="003134EC" w:rsidRDefault="000446B3"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09553/INFOEM/IP/RR/2022</w:t>
            </w:r>
          </w:p>
        </w:tc>
        <w:tc>
          <w:tcPr>
            <w:tcW w:w="3020" w:type="dxa"/>
          </w:tcPr>
          <w:p w14:paraId="71AC3D5E" w14:textId="77777777" w:rsidR="006437E0" w:rsidRPr="003134EC" w:rsidRDefault="000446B3"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21 de marzo de 2022.</w:t>
            </w:r>
          </w:p>
        </w:tc>
      </w:tr>
      <w:tr w:rsidR="006437E0" w:rsidRPr="003134EC" w14:paraId="11141101"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4C07ED" w14:textId="77777777" w:rsidR="006437E0" w:rsidRPr="003134EC" w:rsidRDefault="00BE0868"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03705/DIFMETEPEC/IP/2022</w:t>
            </w:r>
          </w:p>
        </w:tc>
        <w:tc>
          <w:tcPr>
            <w:tcW w:w="3118" w:type="dxa"/>
          </w:tcPr>
          <w:p w14:paraId="0DD8EEA2" w14:textId="77777777" w:rsidR="006437E0" w:rsidRPr="003134EC" w:rsidRDefault="00BE086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09554/INFOEM/IP/RR/2022</w:t>
            </w:r>
          </w:p>
        </w:tc>
        <w:tc>
          <w:tcPr>
            <w:tcW w:w="3020" w:type="dxa"/>
          </w:tcPr>
          <w:p w14:paraId="56478708" w14:textId="77777777" w:rsidR="006437E0" w:rsidRPr="003134EC" w:rsidRDefault="00BE0868"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22 de marzo de 2022.</w:t>
            </w:r>
          </w:p>
        </w:tc>
      </w:tr>
      <w:tr w:rsidR="006437E0" w:rsidRPr="003134EC" w14:paraId="121DD36D"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9DD17B3" w14:textId="77777777" w:rsidR="006437E0" w:rsidRPr="003134EC" w:rsidRDefault="00BE0868"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03706/DIFMETEPEC/IP/2022</w:t>
            </w:r>
          </w:p>
        </w:tc>
        <w:tc>
          <w:tcPr>
            <w:tcW w:w="3118" w:type="dxa"/>
          </w:tcPr>
          <w:p w14:paraId="41E2FAAE" w14:textId="77777777" w:rsidR="006437E0" w:rsidRPr="003134EC" w:rsidRDefault="00BE0868" w:rsidP="00BE0868">
            <w:pPr>
              <w:tabs>
                <w:tab w:val="left" w:pos="2190"/>
              </w:tabs>
              <w:spacing w:line="360" w:lineRule="auto"/>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09555/INFOEM/IP/RR/2022</w:t>
            </w:r>
          </w:p>
        </w:tc>
        <w:tc>
          <w:tcPr>
            <w:tcW w:w="3020" w:type="dxa"/>
          </w:tcPr>
          <w:p w14:paraId="3BB7B815" w14:textId="77777777" w:rsidR="006437E0" w:rsidRPr="003134EC" w:rsidRDefault="00BE0868"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23 de marzo de 2022.</w:t>
            </w:r>
          </w:p>
        </w:tc>
      </w:tr>
      <w:tr w:rsidR="006437E0" w:rsidRPr="003134EC" w14:paraId="717511E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D44AF40" w14:textId="77777777" w:rsidR="006437E0" w:rsidRPr="003134EC" w:rsidRDefault="00BE0868"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03707/DIFMETEPEC/IP/2022</w:t>
            </w:r>
          </w:p>
        </w:tc>
        <w:tc>
          <w:tcPr>
            <w:tcW w:w="3118" w:type="dxa"/>
          </w:tcPr>
          <w:p w14:paraId="6F03FBFF" w14:textId="77777777" w:rsidR="006437E0" w:rsidRPr="003134EC" w:rsidRDefault="00BE086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09556/INFOEM/IP/RR/2022</w:t>
            </w:r>
          </w:p>
        </w:tc>
        <w:tc>
          <w:tcPr>
            <w:tcW w:w="3020" w:type="dxa"/>
          </w:tcPr>
          <w:p w14:paraId="06E74600" w14:textId="77777777" w:rsidR="006437E0" w:rsidRPr="003134EC" w:rsidRDefault="00BE0868"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9 de marzo de 2022.</w:t>
            </w:r>
          </w:p>
        </w:tc>
      </w:tr>
      <w:tr w:rsidR="006437E0" w:rsidRPr="003134EC" w14:paraId="378A905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33C31E5" w14:textId="77777777" w:rsidR="006437E0" w:rsidRPr="003134EC" w:rsidRDefault="00BE0868" w:rsidP="00E10D18">
            <w:pPr>
              <w:tabs>
                <w:tab w:val="left" w:pos="2190"/>
              </w:tabs>
              <w:spacing w:line="360" w:lineRule="auto"/>
              <w:ind w:right="173"/>
              <w:rPr>
                <w:rFonts w:ascii="Palatino Linotype" w:hAnsi="Palatino Linotype"/>
                <w:b w:val="0"/>
                <w:bCs w:val="0"/>
                <w:sz w:val="22"/>
              </w:rPr>
            </w:pPr>
            <w:r w:rsidRPr="003134EC">
              <w:rPr>
                <w:rFonts w:ascii="Palatino Linotype" w:hAnsi="Palatino Linotype"/>
                <w:b w:val="0"/>
                <w:bCs w:val="0"/>
                <w:sz w:val="22"/>
              </w:rPr>
              <w:t>03708/DIFMETEPEC/IP/2022</w:t>
            </w:r>
          </w:p>
        </w:tc>
        <w:tc>
          <w:tcPr>
            <w:tcW w:w="3118" w:type="dxa"/>
          </w:tcPr>
          <w:p w14:paraId="2752DE8F" w14:textId="77777777" w:rsidR="006437E0" w:rsidRPr="003134EC" w:rsidRDefault="00BE086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09557/INFOEM/IP/RR/2022</w:t>
            </w:r>
          </w:p>
        </w:tc>
        <w:tc>
          <w:tcPr>
            <w:tcW w:w="3020" w:type="dxa"/>
          </w:tcPr>
          <w:p w14:paraId="3130C88D" w14:textId="77777777" w:rsidR="006437E0" w:rsidRPr="003134EC" w:rsidRDefault="00BE0868"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10 de marzo de 2022.</w:t>
            </w:r>
          </w:p>
        </w:tc>
      </w:tr>
      <w:tr w:rsidR="006437E0" w:rsidRPr="003134EC" w14:paraId="310C8C8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9CFCED1" w14:textId="77777777" w:rsidR="006437E0" w:rsidRPr="003134EC" w:rsidRDefault="00BE0868"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03709/DIFMETEPEC/IP/2022</w:t>
            </w:r>
          </w:p>
        </w:tc>
        <w:tc>
          <w:tcPr>
            <w:tcW w:w="3118" w:type="dxa"/>
          </w:tcPr>
          <w:p w14:paraId="143DFBC6" w14:textId="77777777" w:rsidR="006437E0" w:rsidRPr="003134EC" w:rsidRDefault="00BE086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09558/INFOEM/IP/RR/2022</w:t>
            </w:r>
          </w:p>
        </w:tc>
        <w:tc>
          <w:tcPr>
            <w:tcW w:w="3020" w:type="dxa"/>
          </w:tcPr>
          <w:p w14:paraId="28F09839" w14:textId="77777777" w:rsidR="006437E0" w:rsidRPr="003134EC" w:rsidRDefault="00BE0868"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las circulares o comunicados emitidos por </w:t>
            </w:r>
            <w:r w:rsidRPr="003134EC">
              <w:rPr>
                <w:rFonts w:ascii="Palatino Linotype" w:hAnsi="Palatino Linotype"/>
                <w:bCs/>
                <w:sz w:val="22"/>
              </w:rPr>
              <w:lastRenderedPageBreak/>
              <w:t>cualquier servidor público del sistema municipal dif de metepec del 11 de marzo de 2022.</w:t>
            </w:r>
          </w:p>
        </w:tc>
      </w:tr>
      <w:tr w:rsidR="006437E0" w:rsidRPr="003134EC" w14:paraId="2BA86809"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9775435" w14:textId="77777777" w:rsidR="006437E0" w:rsidRPr="003134EC" w:rsidRDefault="00BE0868" w:rsidP="00E10D18">
            <w:pPr>
              <w:tabs>
                <w:tab w:val="left" w:pos="2190"/>
              </w:tabs>
              <w:spacing w:line="360" w:lineRule="auto"/>
              <w:ind w:right="173"/>
              <w:rPr>
                <w:rFonts w:ascii="Palatino Linotype" w:hAnsi="Palatino Linotype"/>
                <w:b w:val="0"/>
                <w:bCs w:val="0"/>
                <w:sz w:val="22"/>
              </w:rPr>
            </w:pPr>
            <w:r w:rsidRPr="003134EC">
              <w:rPr>
                <w:rFonts w:ascii="Palatino Linotype" w:hAnsi="Palatino Linotype"/>
                <w:b w:val="0"/>
                <w:bCs w:val="0"/>
                <w:sz w:val="22"/>
              </w:rPr>
              <w:lastRenderedPageBreak/>
              <w:t>03710/DIFMETEPEC/IP/2022</w:t>
            </w:r>
          </w:p>
        </w:tc>
        <w:tc>
          <w:tcPr>
            <w:tcW w:w="3118" w:type="dxa"/>
          </w:tcPr>
          <w:p w14:paraId="01E64E33" w14:textId="77777777" w:rsidR="006437E0" w:rsidRPr="003134EC" w:rsidRDefault="00BE0868" w:rsidP="00E10D18">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09559/INFOEM/IP/RR/2022</w:t>
            </w:r>
          </w:p>
        </w:tc>
        <w:tc>
          <w:tcPr>
            <w:tcW w:w="3020" w:type="dxa"/>
          </w:tcPr>
          <w:p w14:paraId="7B529EF0" w14:textId="77777777" w:rsidR="006437E0" w:rsidRPr="003134EC" w:rsidRDefault="00BE0868"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12 de marzo de 2022.</w:t>
            </w:r>
          </w:p>
        </w:tc>
      </w:tr>
      <w:tr w:rsidR="006437E0" w:rsidRPr="003134EC" w14:paraId="629D2DBA"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6ABDBA3" w14:textId="77777777" w:rsidR="006437E0" w:rsidRPr="003134EC" w:rsidRDefault="00BE0868" w:rsidP="00E10D18">
            <w:pPr>
              <w:tabs>
                <w:tab w:val="left" w:pos="2190"/>
              </w:tabs>
              <w:spacing w:line="360" w:lineRule="auto"/>
              <w:ind w:right="173"/>
              <w:rPr>
                <w:rFonts w:ascii="Palatino Linotype" w:hAnsi="Palatino Linotype"/>
                <w:b w:val="0"/>
                <w:bCs w:val="0"/>
                <w:sz w:val="22"/>
              </w:rPr>
            </w:pPr>
            <w:r w:rsidRPr="003134EC">
              <w:rPr>
                <w:rFonts w:ascii="Palatino Linotype" w:hAnsi="Palatino Linotype"/>
                <w:b w:val="0"/>
                <w:bCs w:val="0"/>
                <w:sz w:val="22"/>
              </w:rPr>
              <w:t>03711/DIFMETEPEC/IP/2022</w:t>
            </w:r>
          </w:p>
        </w:tc>
        <w:tc>
          <w:tcPr>
            <w:tcW w:w="3118" w:type="dxa"/>
          </w:tcPr>
          <w:p w14:paraId="3A15E929" w14:textId="77777777" w:rsidR="006437E0" w:rsidRPr="003134EC" w:rsidRDefault="00BE086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09560/INFOEM/IP/RR/2022</w:t>
            </w:r>
          </w:p>
        </w:tc>
        <w:tc>
          <w:tcPr>
            <w:tcW w:w="3020" w:type="dxa"/>
          </w:tcPr>
          <w:p w14:paraId="759EA7ED" w14:textId="77777777" w:rsidR="006437E0" w:rsidRPr="003134EC" w:rsidRDefault="00BE0868"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13 de marzo de 2022.</w:t>
            </w:r>
          </w:p>
        </w:tc>
      </w:tr>
      <w:tr w:rsidR="006437E0" w:rsidRPr="003134EC" w14:paraId="2436DD38"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2F01183" w14:textId="77777777" w:rsidR="006437E0" w:rsidRPr="003134EC" w:rsidRDefault="00BE0868"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03712/DIFMETEPEC/IP/2022</w:t>
            </w:r>
          </w:p>
        </w:tc>
        <w:tc>
          <w:tcPr>
            <w:tcW w:w="3118" w:type="dxa"/>
          </w:tcPr>
          <w:p w14:paraId="0EDC995F" w14:textId="77777777" w:rsidR="006437E0" w:rsidRPr="003134EC" w:rsidRDefault="00BE0868"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09561/INFOEM/IP/RR/2022</w:t>
            </w:r>
          </w:p>
        </w:tc>
        <w:tc>
          <w:tcPr>
            <w:tcW w:w="3020" w:type="dxa"/>
          </w:tcPr>
          <w:p w14:paraId="3FF48FA1" w14:textId="77777777" w:rsidR="006437E0" w:rsidRPr="003134EC" w:rsidRDefault="00BE0868"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14 de marzo de 2022.</w:t>
            </w:r>
          </w:p>
        </w:tc>
      </w:tr>
      <w:tr w:rsidR="006437E0" w:rsidRPr="003134EC" w14:paraId="6E13FBF0"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7D17CFE"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03713/DIFMETEPEC/IP/2022</w:t>
            </w:r>
          </w:p>
        </w:tc>
        <w:tc>
          <w:tcPr>
            <w:tcW w:w="3118" w:type="dxa"/>
          </w:tcPr>
          <w:p w14:paraId="6AB4F955" w14:textId="77777777" w:rsidR="006437E0" w:rsidRPr="003134EC" w:rsidRDefault="003F0EA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09562/INFOEM/IP/RR/2022</w:t>
            </w:r>
          </w:p>
        </w:tc>
        <w:tc>
          <w:tcPr>
            <w:tcW w:w="3020" w:type="dxa"/>
          </w:tcPr>
          <w:p w14:paraId="3BCE22A6" w14:textId="77777777" w:rsidR="006437E0" w:rsidRPr="003134EC" w:rsidRDefault="003F0EA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15 de marzo de 2022.</w:t>
            </w:r>
          </w:p>
        </w:tc>
      </w:tr>
      <w:tr w:rsidR="006437E0" w:rsidRPr="003134EC" w14:paraId="334A519C"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FB52AE4"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03714/DIFMETEPEC/IP/2022</w:t>
            </w:r>
          </w:p>
        </w:tc>
        <w:tc>
          <w:tcPr>
            <w:tcW w:w="3118" w:type="dxa"/>
          </w:tcPr>
          <w:p w14:paraId="343B1451" w14:textId="77777777" w:rsidR="006437E0" w:rsidRPr="003134EC" w:rsidRDefault="003F0EA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09563/INFOEM/IP/RR/2022</w:t>
            </w:r>
          </w:p>
        </w:tc>
        <w:tc>
          <w:tcPr>
            <w:tcW w:w="3020" w:type="dxa"/>
          </w:tcPr>
          <w:p w14:paraId="598736B3" w14:textId="77777777" w:rsidR="006437E0" w:rsidRPr="003134EC" w:rsidRDefault="003F0EA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las circulares o </w:t>
            </w:r>
            <w:r w:rsidRPr="003134EC">
              <w:rPr>
                <w:rFonts w:ascii="Palatino Linotype" w:hAnsi="Palatino Linotype"/>
                <w:bCs/>
                <w:sz w:val="22"/>
              </w:rPr>
              <w:lastRenderedPageBreak/>
              <w:t>comunicados emitidos por cualquier servidor público del sistema municipal dif de metepec del 16 de marzo de 2022.</w:t>
            </w:r>
          </w:p>
        </w:tc>
      </w:tr>
      <w:tr w:rsidR="006437E0" w:rsidRPr="003134EC" w14:paraId="5366774C"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529ACAE"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lastRenderedPageBreak/>
              <w:t>03715/DIFMETEPEC/IP/2022</w:t>
            </w:r>
          </w:p>
        </w:tc>
        <w:tc>
          <w:tcPr>
            <w:tcW w:w="3118" w:type="dxa"/>
          </w:tcPr>
          <w:p w14:paraId="6AD27556" w14:textId="77777777" w:rsidR="006437E0" w:rsidRPr="003134EC" w:rsidRDefault="003F0EA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09564/INFOEM/IP/RR/2022</w:t>
            </w:r>
          </w:p>
        </w:tc>
        <w:tc>
          <w:tcPr>
            <w:tcW w:w="3020" w:type="dxa"/>
          </w:tcPr>
          <w:p w14:paraId="26EC5430" w14:textId="77777777" w:rsidR="006437E0" w:rsidRPr="003134EC" w:rsidRDefault="003F0EAD" w:rsidP="003F0EA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17 de marzo de 2022.</w:t>
            </w:r>
          </w:p>
        </w:tc>
      </w:tr>
      <w:tr w:rsidR="006437E0" w:rsidRPr="003134EC" w14:paraId="6607A29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CFB91DA"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03716/DIFMETEPEC/IP/2022</w:t>
            </w:r>
          </w:p>
        </w:tc>
        <w:tc>
          <w:tcPr>
            <w:tcW w:w="3118" w:type="dxa"/>
          </w:tcPr>
          <w:p w14:paraId="7A17199B" w14:textId="77777777" w:rsidR="006437E0" w:rsidRPr="003134EC" w:rsidRDefault="003F0EAD" w:rsidP="00E10D18">
            <w:pPr>
              <w:tabs>
                <w:tab w:val="left" w:pos="2190"/>
              </w:tabs>
              <w:spacing w:line="360" w:lineRule="auto"/>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09565/INFOEM/IP/RR/2022</w:t>
            </w:r>
          </w:p>
        </w:tc>
        <w:tc>
          <w:tcPr>
            <w:tcW w:w="3020" w:type="dxa"/>
          </w:tcPr>
          <w:p w14:paraId="633E3F1A" w14:textId="77777777" w:rsidR="006437E0" w:rsidRPr="003134EC" w:rsidRDefault="003F0EAD" w:rsidP="003F0EA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18 de marzo de 2022.</w:t>
            </w:r>
          </w:p>
        </w:tc>
      </w:tr>
      <w:tr w:rsidR="00D84B32" w:rsidRPr="003134EC" w14:paraId="064F4DD7"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DD8BE11" w14:textId="5974CA4C" w:rsidR="00D84B32" w:rsidRPr="003134EC" w:rsidRDefault="00D84B32" w:rsidP="00D84B32">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03717/DIFMETEPEC/IP/2022</w:t>
            </w:r>
          </w:p>
        </w:tc>
        <w:tc>
          <w:tcPr>
            <w:tcW w:w="3118" w:type="dxa"/>
          </w:tcPr>
          <w:p w14:paraId="4F003EE8" w14:textId="5B298E9B" w:rsidR="00D84B32" w:rsidRPr="003134EC" w:rsidRDefault="00D84B32" w:rsidP="00D84B32">
            <w:pPr>
              <w:tabs>
                <w:tab w:val="left" w:pos="2190"/>
              </w:tabs>
              <w:spacing w:line="360" w:lineRule="auto"/>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09566/INFOEM/IP/RR/2022</w:t>
            </w:r>
          </w:p>
        </w:tc>
        <w:tc>
          <w:tcPr>
            <w:tcW w:w="3020" w:type="dxa"/>
          </w:tcPr>
          <w:p w14:paraId="577A34FA" w14:textId="651B0EBB" w:rsidR="00D84B32" w:rsidRPr="003134EC" w:rsidRDefault="00D84B32" w:rsidP="00D84B3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19 de marzo de 2022.</w:t>
            </w:r>
          </w:p>
        </w:tc>
      </w:tr>
      <w:tr w:rsidR="006437E0" w:rsidRPr="003134EC" w14:paraId="5EFE88C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DF51BAC"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03718/DIFMETEPEC/IP/2022</w:t>
            </w:r>
          </w:p>
        </w:tc>
        <w:tc>
          <w:tcPr>
            <w:tcW w:w="3118" w:type="dxa"/>
          </w:tcPr>
          <w:p w14:paraId="4F3384C1" w14:textId="77777777" w:rsidR="006437E0" w:rsidRPr="003134EC" w:rsidRDefault="003F0EA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09567/INFOEM/IP/RR/2022</w:t>
            </w:r>
          </w:p>
        </w:tc>
        <w:tc>
          <w:tcPr>
            <w:tcW w:w="3020" w:type="dxa"/>
          </w:tcPr>
          <w:p w14:paraId="0678AFD7" w14:textId="77777777" w:rsidR="006437E0" w:rsidRPr="003134EC" w:rsidRDefault="003F0EAD" w:rsidP="003F0EA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las circulares o comunicados emitidos por cualquier servidor público del sistema municipal dif de metepec del 20 de marzo de 2022.</w:t>
            </w:r>
          </w:p>
        </w:tc>
      </w:tr>
      <w:tr w:rsidR="006437E0" w:rsidRPr="003134EC" w14:paraId="2D9A0387"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5D1DA36"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lastRenderedPageBreak/>
              <w:t>03681/DIFMETEPEC/IP/2022</w:t>
            </w:r>
          </w:p>
        </w:tc>
        <w:tc>
          <w:tcPr>
            <w:tcW w:w="3118" w:type="dxa"/>
          </w:tcPr>
          <w:p w14:paraId="3EAD31FE" w14:textId="77777777" w:rsidR="006437E0" w:rsidRPr="003134EC" w:rsidRDefault="003F0EA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09568/INFOEM/IP/RR/2022</w:t>
            </w:r>
          </w:p>
        </w:tc>
        <w:tc>
          <w:tcPr>
            <w:tcW w:w="3020" w:type="dxa"/>
          </w:tcPr>
          <w:p w14:paraId="1563B817" w14:textId="77777777" w:rsidR="006437E0" w:rsidRPr="003134EC" w:rsidRDefault="003F0EA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13 de marzo de 2022.</w:t>
            </w:r>
          </w:p>
        </w:tc>
      </w:tr>
      <w:tr w:rsidR="006437E0" w:rsidRPr="003134EC" w14:paraId="650D2CA2"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8861C3A" w14:textId="77777777" w:rsidR="006437E0" w:rsidRPr="003134EC" w:rsidRDefault="003F0EAD"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03682/DIFMETEPEC/IP/2022</w:t>
            </w:r>
          </w:p>
        </w:tc>
        <w:tc>
          <w:tcPr>
            <w:tcW w:w="3118" w:type="dxa"/>
          </w:tcPr>
          <w:p w14:paraId="1BF589CE" w14:textId="77777777" w:rsidR="006437E0" w:rsidRPr="003134EC" w:rsidRDefault="003F0EA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09569/INFOEM/IP/RR/2022</w:t>
            </w:r>
          </w:p>
        </w:tc>
        <w:tc>
          <w:tcPr>
            <w:tcW w:w="3020" w:type="dxa"/>
          </w:tcPr>
          <w:p w14:paraId="35B4682C" w14:textId="77777777" w:rsidR="006437E0" w:rsidRPr="003134EC" w:rsidRDefault="003F0EAD" w:rsidP="003F0EA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14 de marzo de 2022.</w:t>
            </w:r>
          </w:p>
        </w:tc>
      </w:tr>
      <w:tr w:rsidR="006437E0" w:rsidRPr="003134EC" w14:paraId="4FB05804"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5763C16" w14:textId="77777777" w:rsidR="006437E0" w:rsidRPr="003134EC" w:rsidRDefault="00FB0CA1"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03683/DIFMETEPEC/IP/2022</w:t>
            </w:r>
          </w:p>
        </w:tc>
        <w:tc>
          <w:tcPr>
            <w:tcW w:w="3118" w:type="dxa"/>
          </w:tcPr>
          <w:p w14:paraId="63EBEDC9"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09570/INFOEM/IP/RR/2022</w:t>
            </w:r>
          </w:p>
        </w:tc>
        <w:tc>
          <w:tcPr>
            <w:tcW w:w="3020" w:type="dxa"/>
          </w:tcPr>
          <w:p w14:paraId="6D0E1108" w14:textId="77777777" w:rsidR="006437E0" w:rsidRPr="003134EC" w:rsidRDefault="00FB0CA1"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15 de marzo de 2022.</w:t>
            </w:r>
          </w:p>
        </w:tc>
      </w:tr>
      <w:tr w:rsidR="006437E0" w:rsidRPr="003134EC" w14:paraId="0EEF7DE9"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2D71E3" w14:textId="77777777" w:rsidR="006437E0" w:rsidRPr="003134EC" w:rsidRDefault="00FB0CA1"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03684/DIFMETEPEC/IP/2022</w:t>
            </w:r>
          </w:p>
        </w:tc>
        <w:tc>
          <w:tcPr>
            <w:tcW w:w="3118" w:type="dxa"/>
          </w:tcPr>
          <w:p w14:paraId="5976E289"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09571/INFOEM/IP/RR/2022</w:t>
            </w:r>
          </w:p>
        </w:tc>
        <w:tc>
          <w:tcPr>
            <w:tcW w:w="3020" w:type="dxa"/>
          </w:tcPr>
          <w:p w14:paraId="40DD9024" w14:textId="77777777" w:rsidR="006437E0" w:rsidRPr="003134EC" w:rsidRDefault="00FB0CA1"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16 de marzo de 2022.</w:t>
            </w:r>
          </w:p>
        </w:tc>
      </w:tr>
      <w:tr w:rsidR="006437E0" w:rsidRPr="003134EC" w14:paraId="2EA990CB"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4BE1C67" w14:textId="77777777" w:rsidR="006437E0" w:rsidRPr="003134EC" w:rsidRDefault="00FB0CA1"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03685/DIFMETEPEC/IP/2022</w:t>
            </w:r>
          </w:p>
        </w:tc>
        <w:tc>
          <w:tcPr>
            <w:tcW w:w="3118" w:type="dxa"/>
          </w:tcPr>
          <w:p w14:paraId="5C545D34"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09572/INFOEM/IP/RR/2022</w:t>
            </w:r>
          </w:p>
        </w:tc>
        <w:tc>
          <w:tcPr>
            <w:tcW w:w="3020" w:type="dxa"/>
          </w:tcPr>
          <w:p w14:paraId="2B88802A" w14:textId="77777777" w:rsidR="006437E0" w:rsidRPr="003134EC" w:rsidRDefault="00FB0CA1"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17 de marzo de 2022.</w:t>
            </w:r>
          </w:p>
        </w:tc>
      </w:tr>
      <w:tr w:rsidR="006437E0" w:rsidRPr="003134EC" w14:paraId="7D9D2A1B"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2484CD" w14:textId="77777777" w:rsidR="006437E0" w:rsidRPr="003134EC" w:rsidRDefault="00FB0CA1" w:rsidP="00E10D18">
            <w:pPr>
              <w:tabs>
                <w:tab w:val="left" w:pos="2190"/>
              </w:tabs>
              <w:spacing w:line="360" w:lineRule="auto"/>
              <w:ind w:right="173"/>
              <w:jc w:val="both"/>
              <w:rPr>
                <w:rFonts w:ascii="Palatino Linotype" w:hAnsi="Palatino Linotype"/>
                <w:b w:val="0"/>
                <w:sz w:val="22"/>
              </w:rPr>
            </w:pPr>
            <w:r w:rsidRPr="003134EC">
              <w:rPr>
                <w:rFonts w:ascii="Palatino Linotype" w:hAnsi="Palatino Linotype"/>
                <w:b w:val="0"/>
                <w:sz w:val="22"/>
              </w:rPr>
              <w:t>03686/DIFMETEPEC/IP/2022</w:t>
            </w:r>
          </w:p>
        </w:tc>
        <w:tc>
          <w:tcPr>
            <w:tcW w:w="3118" w:type="dxa"/>
          </w:tcPr>
          <w:p w14:paraId="26078A23"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09573/INFOEM/IP/RR/2022</w:t>
            </w:r>
          </w:p>
        </w:tc>
        <w:tc>
          <w:tcPr>
            <w:tcW w:w="3020" w:type="dxa"/>
          </w:tcPr>
          <w:p w14:paraId="0A4B1624" w14:textId="77777777" w:rsidR="006437E0" w:rsidRPr="003134EC" w:rsidRDefault="00FB0CA1"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los oficios recibidos por el sistema municipal dif (en cualquiera </w:t>
            </w:r>
            <w:r w:rsidRPr="003134EC">
              <w:rPr>
                <w:rFonts w:ascii="Palatino Linotype" w:hAnsi="Palatino Linotype"/>
                <w:bCs/>
                <w:sz w:val="22"/>
              </w:rPr>
              <w:lastRenderedPageBreak/>
              <w:t>de sus areas) el 18 de marzo de 2022.</w:t>
            </w:r>
          </w:p>
        </w:tc>
      </w:tr>
      <w:tr w:rsidR="006437E0" w:rsidRPr="003134EC" w14:paraId="7AA8D7F9"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1655582" w14:textId="77777777" w:rsidR="006437E0" w:rsidRPr="003134EC" w:rsidRDefault="00FB0CA1" w:rsidP="00E10D18">
            <w:pPr>
              <w:tabs>
                <w:tab w:val="left" w:pos="945"/>
              </w:tabs>
              <w:spacing w:line="360" w:lineRule="auto"/>
              <w:ind w:right="173"/>
              <w:jc w:val="both"/>
              <w:rPr>
                <w:rFonts w:ascii="Palatino Linotype" w:hAnsi="Palatino Linotype"/>
                <w:b w:val="0"/>
                <w:sz w:val="22"/>
              </w:rPr>
            </w:pPr>
            <w:r w:rsidRPr="003134EC">
              <w:rPr>
                <w:rFonts w:ascii="Palatino Linotype" w:hAnsi="Palatino Linotype"/>
                <w:b w:val="0"/>
                <w:sz w:val="22"/>
              </w:rPr>
              <w:lastRenderedPageBreak/>
              <w:t>03687/DIFMETEPEC/IP/2022</w:t>
            </w:r>
          </w:p>
        </w:tc>
        <w:tc>
          <w:tcPr>
            <w:tcW w:w="3118" w:type="dxa"/>
          </w:tcPr>
          <w:p w14:paraId="778E0DE7"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09574/INFOEM/IP/RR/2022</w:t>
            </w:r>
          </w:p>
        </w:tc>
        <w:tc>
          <w:tcPr>
            <w:tcW w:w="3020" w:type="dxa"/>
          </w:tcPr>
          <w:p w14:paraId="1FB8412B" w14:textId="77777777" w:rsidR="006437E0" w:rsidRPr="003134EC" w:rsidRDefault="00FB0CA1"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19 de marzo de 2022.</w:t>
            </w:r>
          </w:p>
        </w:tc>
      </w:tr>
      <w:tr w:rsidR="006437E0" w:rsidRPr="003134EC" w14:paraId="3DD54FA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7264FE" w14:textId="77777777" w:rsidR="006437E0" w:rsidRPr="003134EC" w:rsidRDefault="00FB0CA1"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03688/DIFMETEPEC/IP/2022</w:t>
            </w:r>
          </w:p>
        </w:tc>
        <w:tc>
          <w:tcPr>
            <w:tcW w:w="3118" w:type="dxa"/>
          </w:tcPr>
          <w:p w14:paraId="51992FBA"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09575/INFOEM/IP/RR/2022</w:t>
            </w:r>
          </w:p>
        </w:tc>
        <w:tc>
          <w:tcPr>
            <w:tcW w:w="3020" w:type="dxa"/>
          </w:tcPr>
          <w:p w14:paraId="7CC8C909" w14:textId="77777777" w:rsidR="006437E0" w:rsidRPr="003134EC" w:rsidRDefault="00FB0CA1"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20 de marzo de 2022.</w:t>
            </w:r>
          </w:p>
        </w:tc>
      </w:tr>
      <w:tr w:rsidR="006437E0" w:rsidRPr="003134EC" w14:paraId="3B0EDBB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5CF350" w14:textId="77777777" w:rsidR="006437E0" w:rsidRPr="003134EC" w:rsidRDefault="00FB0CA1"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03689/DIFMETEPEC/IP/2022</w:t>
            </w:r>
          </w:p>
        </w:tc>
        <w:tc>
          <w:tcPr>
            <w:tcW w:w="3118" w:type="dxa"/>
          </w:tcPr>
          <w:p w14:paraId="77EF0865"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09576/INFOEM/IP/RR/2022</w:t>
            </w:r>
          </w:p>
        </w:tc>
        <w:tc>
          <w:tcPr>
            <w:tcW w:w="3020" w:type="dxa"/>
          </w:tcPr>
          <w:p w14:paraId="2821FDB5" w14:textId="77777777" w:rsidR="006437E0" w:rsidRPr="003134EC" w:rsidRDefault="00FB0CA1"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21 de marzo de 2022.</w:t>
            </w:r>
          </w:p>
        </w:tc>
      </w:tr>
      <w:tr w:rsidR="006437E0" w:rsidRPr="003134EC" w14:paraId="51D90ED8"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40F3ECA" w14:textId="77777777" w:rsidR="006437E0" w:rsidRPr="003134EC" w:rsidRDefault="00FB0CA1"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03690/DIFMETEPEC/IP/2022</w:t>
            </w:r>
          </w:p>
        </w:tc>
        <w:tc>
          <w:tcPr>
            <w:tcW w:w="3118" w:type="dxa"/>
          </w:tcPr>
          <w:p w14:paraId="17E8A048" w14:textId="77777777" w:rsidR="006437E0" w:rsidRPr="003134EC" w:rsidRDefault="00FB0CA1"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09577/INFOEM/IP/RR/2022</w:t>
            </w:r>
          </w:p>
        </w:tc>
        <w:tc>
          <w:tcPr>
            <w:tcW w:w="3020" w:type="dxa"/>
          </w:tcPr>
          <w:p w14:paraId="525995EA" w14:textId="77777777" w:rsidR="006437E0" w:rsidRPr="003134EC" w:rsidRDefault="00FB0CA1"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22 de marzo de 2022.</w:t>
            </w:r>
          </w:p>
        </w:tc>
      </w:tr>
      <w:tr w:rsidR="006437E0" w:rsidRPr="003134EC" w14:paraId="0F0CF09F"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F1B5056" w14:textId="77777777" w:rsidR="006437E0" w:rsidRPr="003134EC" w:rsidRDefault="004363E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03691/DIFMETEPEC/IP/2022</w:t>
            </w:r>
          </w:p>
        </w:tc>
        <w:tc>
          <w:tcPr>
            <w:tcW w:w="3118" w:type="dxa"/>
          </w:tcPr>
          <w:p w14:paraId="25E59AE2" w14:textId="77777777" w:rsidR="006437E0" w:rsidRPr="003134EC" w:rsidRDefault="004363E3"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09578/INFOEM/IP/RR/2022</w:t>
            </w:r>
          </w:p>
        </w:tc>
        <w:tc>
          <w:tcPr>
            <w:tcW w:w="3020" w:type="dxa"/>
          </w:tcPr>
          <w:p w14:paraId="747386F2" w14:textId="77777777" w:rsidR="006437E0" w:rsidRPr="003134EC" w:rsidRDefault="004363E3"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23 de marzo de 2022.</w:t>
            </w:r>
          </w:p>
        </w:tc>
      </w:tr>
      <w:tr w:rsidR="006437E0" w:rsidRPr="003134EC" w14:paraId="40D147C1"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E77BD3A" w14:textId="77777777" w:rsidR="006437E0" w:rsidRPr="003134EC" w:rsidRDefault="004363E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03692/DIFMETEPEC/IP/2022</w:t>
            </w:r>
          </w:p>
        </w:tc>
        <w:tc>
          <w:tcPr>
            <w:tcW w:w="3118" w:type="dxa"/>
          </w:tcPr>
          <w:p w14:paraId="52A3667C" w14:textId="77777777" w:rsidR="006437E0" w:rsidRPr="003134EC" w:rsidRDefault="004363E3" w:rsidP="004363E3">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09579/INFOEM/IP/RR/2022</w:t>
            </w:r>
          </w:p>
        </w:tc>
        <w:tc>
          <w:tcPr>
            <w:tcW w:w="3020" w:type="dxa"/>
          </w:tcPr>
          <w:p w14:paraId="619F8C2B" w14:textId="77777777" w:rsidR="006437E0" w:rsidRPr="003134EC" w:rsidRDefault="004363E3"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 xml:space="preserve">Se solicita copia digitalizada de todos los oficios emitidos </w:t>
            </w:r>
            <w:r w:rsidRPr="003134EC">
              <w:rPr>
                <w:rFonts w:ascii="Palatino Linotype" w:hAnsi="Palatino Linotype"/>
                <w:bCs/>
                <w:sz w:val="22"/>
              </w:rPr>
              <w:lastRenderedPageBreak/>
              <w:t>por el sistema municipal dif (en cualquiera de sus areas) del 9 de marzo de 2022.</w:t>
            </w:r>
          </w:p>
        </w:tc>
      </w:tr>
      <w:tr w:rsidR="006437E0" w:rsidRPr="003134EC" w14:paraId="14809813"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7BA93CD" w14:textId="77777777" w:rsidR="006437E0" w:rsidRPr="003134EC" w:rsidRDefault="004363E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lastRenderedPageBreak/>
              <w:t>03693/DIFMETEPEC/IP/2022</w:t>
            </w:r>
          </w:p>
        </w:tc>
        <w:tc>
          <w:tcPr>
            <w:tcW w:w="3118" w:type="dxa"/>
          </w:tcPr>
          <w:p w14:paraId="0BC4ED67" w14:textId="77777777" w:rsidR="006437E0" w:rsidRPr="003134EC" w:rsidRDefault="004363E3" w:rsidP="004363E3">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09580/INFOEM/IP/RR/2022</w:t>
            </w:r>
          </w:p>
        </w:tc>
        <w:tc>
          <w:tcPr>
            <w:tcW w:w="3020" w:type="dxa"/>
          </w:tcPr>
          <w:p w14:paraId="1CD4384D" w14:textId="77777777" w:rsidR="006437E0" w:rsidRPr="003134EC" w:rsidRDefault="004363E3"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10 de marzo de 2022.</w:t>
            </w:r>
          </w:p>
        </w:tc>
      </w:tr>
      <w:tr w:rsidR="006437E0" w:rsidRPr="003134EC" w14:paraId="314D0880"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456C9ED" w14:textId="77777777" w:rsidR="006437E0" w:rsidRPr="003134EC" w:rsidRDefault="004363E3" w:rsidP="004363E3">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03694/DIFMETEPEC/IP/2022</w:t>
            </w:r>
          </w:p>
        </w:tc>
        <w:tc>
          <w:tcPr>
            <w:tcW w:w="3118" w:type="dxa"/>
          </w:tcPr>
          <w:p w14:paraId="308D4557" w14:textId="77777777" w:rsidR="006437E0" w:rsidRPr="003134EC" w:rsidRDefault="004363E3"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09581/INFOEM/IP/RR/2022</w:t>
            </w:r>
          </w:p>
        </w:tc>
        <w:tc>
          <w:tcPr>
            <w:tcW w:w="3020" w:type="dxa"/>
          </w:tcPr>
          <w:p w14:paraId="36A9F5F2" w14:textId="77777777" w:rsidR="006437E0" w:rsidRPr="003134EC" w:rsidRDefault="004363E3"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11 de marzo de 2022.</w:t>
            </w:r>
          </w:p>
        </w:tc>
      </w:tr>
      <w:tr w:rsidR="006437E0" w:rsidRPr="003134EC" w14:paraId="07B034AD"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34BEA31" w14:textId="77777777" w:rsidR="006437E0" w:rsidRPr="003134EC" w:rsidRDefault="004363E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03695/DIFMETEPEC/IP/2022</w:t>
            </w:r>
          </w:p>
        </w:tc>
        <w:tc>
          <w:tcPr>
            <w:tcW w:w="3118" w:type="dxa"/>
          </w:tcPr>
          <w:p w14:paraId="426455E2" w14:textId="77777777" w:rsidR="006437E0" w:rsidRPr="003134EC" w:rsidRDefault="004363E3"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09582/INFOEM/IP/RR/2022</w:t>
            </w:r>
          </w:p>
        </w:tc>
        <w:tc>
          <w:tcPr>
            <w:tcW w:w="3020" w:type="dxa"/>
          </w:tcPr>
          <w:p w14:paraId="1E3F9127" w14:textId="77777777" w:rsidR="006437E0" w:rsidRPr="003134EC" w:rsidRDefault="004363E3"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12 de marzo de 2022.</w:t>
            </w:r>
          </w:p>
        </w:tc>
      </w:tr>
      <w:tr w:rsidR="006437E0" w:rsidRPr="003134EC" w14:paraId="4DD059D9"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DE18A79" w14:textId="77777777" w:rsidR="006437E0" w:rsidRPr="003134EC" w:rsidRDefault="004363E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03696/DIFMETEPEC/IP/2022</w:t>
            </w:r>
          </w:p>
        </w:tc>
        <w:tc>
          <w:tcPr>
            <w:tcW w:w="3118" w:type="dxa"/>
          </w:tcPr>
          <w:p w14:paraId="2089EB39" w14:textId="77777777" w:rsidR="006437E0" w:rsidRPr="003134EC" w:rsidRDefault="004363E3"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09583/INFOEM/IP/RR/2022</w:t>
            </w:r>
          </w:p>
        </w:tc>
        <w:tc>
          <w:tcPr>
            <w:tcW w:w="3020" w:type="dxa"/>
          </w:tcPr>
          <w:p w14:paraId="6611A413" w14:textId="77777777" w:rsidR="006437E0" w:rsidRPr="003134EC" w:rsidRDefault="004363E3"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13 de marzo de 2022.</w:t>
            </w:r>
          </w:p>
        </w:tc>
      </w:tr>
      <w:tr w:rsidR="006437E0" w:rsidRPr="003134EC" w14:paraId="14CB08E9"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D13B7B7" w14:textId="77777777" w:rsidR="006437E0" w:rsidRPr="003134EC" w:rsidRDefault="004363E3"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03697/DIFMETEPEC/IP/2022</w:t>
            </w:r>
          </w:p>
        </w:tc>
        <w:tc>
          <w:tcPr>
            <w:tcW w:w="3118" w:type="dxa"/>
          </w:tcPr>
          <w:p w14:paraId="087BD82D" w14:textId="77777777" w:rsidR="006437E0" w:rsidRPr="003134EC" w:rsidRDefault="004363E3"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09584/INFOEM/IP/RR/2022</w:t>
            </w:r>
          </w:p>
        </w:tc>
        <w:tc>
          <w:tcPr>
            <w:tcW w:w="3020" w:type="dxa"/>
          </w:tcPr>
          <w:p w14:paraId="1220F105" w14:textId="77777777" w:rsidR="006437E0" w:rsidRPr="003134EC" w:rsidRDefault="004363E3"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14 de marzo de 2022.</w:t>
            </w:r>
          </w:p>
        </w:tc>
      </w:tr>
      <w:tr w:rsidR="006437E0" w:rsidRPr="003134EC" w14:paraId="784E785C"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C21A00C" w14:textId="77777777" w:rsidR="006437E0" w:rsidRPr="003134EC" w:rsidRDefault="00AF419D"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03698/DIFMETEPEC/IP/2022</w:t>
            </w:r>
          </w:p>
        </w:tc>
        <w:tc>
          <w:tcPr>
            <w:tcW w:w="3118" w:type="dxa"/>
          </w:tcPr>
          <w:p w14:paraId="4105B830" w14:textId="77777777" w:rsidR="006437E0" w:rsidRPr="003134EC" w:rsidRDefault="00AF419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09585/INFOEM/IP/RR/2022</w:t>
            </w:r>
          </w:p>
        </w:tc>
        <w:tc>
          <w:tcPr>
            <w:tcW w:w="3020" w:type="dxa"/>
          </w:tcPr>
          <w:p w14:paraId="1377DC63" w14:textId="77777777" w:rsidR="006437E0" w:rsidRPr="003134EC" w:rsidRDefault="00AF419D" w:rsidP="00AF419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15 de marzo de 2022.</w:t>
            </w:r>
          </w:p>
        </w:tc>
      </w:tr>
      <w:tr w:rsidR="006437E0" w:rsidRPr="003134EC" w14:paraId="590CC01A"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56C5CAD" w14:textId="77777777" w:rsidR="006437E0" w:rsidRPr="003134EC" w:rsidRDefault="00AF419D" w:rsidP="00AF419D">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lastRenderedPageBreak/>
              <w:t>3699/DIFMETEPEC/IP/2022</w:t>
            </w:r>
          </w:p>
        </w:tc>
        <w:tc>
          <w:tcPr>
            <w:tcW w:w="3118" w:type="dxa"/>
          </w:tcPr>
          <w:p w14:paraId="592C5168" w14:textId="77777777" w:rsidR="006437E0" w:rsidRPr="003134EC" w:rsidRDefault="00AF419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09586/INFOEM/IP/RR/2022</w:t>
            </w:r>
          </w:p>
        </w:tc>
        <w:tc>
          <w:tcPr>
            <w:tcW w:w="3020" w:type="dxa"/>
          </w:tcPr>
          <w:p w14:paraId="143BE6AA" w14:textId="77777777" w:rsidR="006437E0" w:rsidRPr="003134EC" w:rsidRDefault="00AF419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emitidos por el sistema municipal dif (en cualquiera de sus areas) del 16 de marzo de 2022.</w:t>
            </w:r>
          </w:p>
        </w:tc>
      </w:tr>
      <w:tr w:rsidR="006437E0" w:rsidRPr="003134EC" w14:paraId="4764FDAB"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9329610" w14:textId="77777777" w:rsidR="006437E0" w:rsidRPr="003134EC" w:rsidRDefault="00AF419D"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03677/DIFMETEPEC/IP/2022</w:t>
            </w:r>
          </w:p>
        </w:tc>
        <w:tc>
          <w:tcPr>
            <w:tcW w:w="3118" w:type="dxa"/>
          </w:tcPr>
          <w:p w14:paraId="04B3BDE1" w14:textId="77777777" w:rsidR="006437E0" w:rsidRPr="003134EC" w:rsidRDefault="00AF419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09602/INFOEM/IP/RR/2022</w:t>
            </w:r>
          </w:p>
        </w:tc>
        <w:tc>
          <w:tcPr>
            <w:tcW w:w="3020" w:type="dxa"/>
          </w:tcPr>
          <w:p w14:paraId="7E8820F3" w14:textId="77777777" w:rsidR="006437E0" w:rsidRPr="003134EC" w:rsidRDefault="00AF419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9 de marzo de 2022.</w:t>
            </w:r>
          </w:p>
        </w:tc>
      </w:tr>
      <w:tr w:rsidR="006437E0" w:rsidRPr="003134EC" w14:paraId="38797E0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8645879" w14:textId="77777777" w:rsidR="006437E0" w:rsidRPr="003134EC" w:rsidRDefault="00AF419D" w:rsidP="00E10D18">
            <w:pPr>
              <w:tabs>
                <w:tab w:val="left" w:pos="2190"/>
              </w:tabs>
              <w:spacing w:line="360" w:lineRule="auto"/>
              <w:ind w:right="173"/>
              <w:rPr>
                <w:rFonts w:ascii="Palatino Linotype" w:hAnsi="Palatino Linotype"/>
                <w:b w:val="0"/>
                <w:bCs w:val="0"/>
                <w:sz w:val="22"/>
              </w:rPr>
            </w:pPr>
            <w:r w:rsidRPr="003134EC">
              <w:rPr>
                <w:rFonts w:ascii="Palatino Linotype" w:hAnsi="Palatino Linotype"/>
                <w:b w:val="0"/>
                <w:bCs w:val="0"/>
                <w:sz w:val="22"/>
              </w:rPr>
              <w:t>03678/DIFMETEPEC/IP/2022</w:t>
            </w:r>
          </w:p>
        </w:tc>
        <w:tc>
          <w:tcPr>
            <w:tcW w:w="3118" w:type="dxa"/>
          </w:tcPr>
          <w:p w14:paraId="0CA2DB26" w14:textId="77777777" w:rsidR="006437E0" w:rsidRPr="003134EC" w:rsidRDefault="00AF419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09603/INFOEM/IP/RR/2022</w:t>
            </w:r>
          </w:p>
        </w:tc>
        <w:tc>
          <w:tcPr>
            <w:tcW w:w="3020" w:type="dxa"/>
          </w:tcPr>
          <w:p w14:paraId="5EBDF554" w14:textId="77777777" w:rsidR="006437E0" w:rsidRPr="003134EC" w:rsidRDefault="00AF419D" w:rsidP="00AF419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10 de marzo de 2022.</w:t>
            </w:r>
          </w:p>
        </w:tc>
      </w:tr>
      <w:tr w:rsidR="006437E0" w:rsidRPr="003134EC" w14:paraId="5923A46D"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7E44BE0" w14:textId="77777777" w:rsidR="006437E0" w:rsidRPr="003134EC" w:rsidRDefault="00AF419D"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03679/DIFMETEPEC/IP/2022</w:t>
            </w:r>
          </w:p>
        </w:tc>
        <w:tc>
          <w:tcPr>
            <w:tcW w:w="3118" w:type="dxa"/>
          </w:tcPr>
          <w:p w14:paraId="7C3FA3D7" w14:textId="77777777" w:rsidR="006437E0" w:rsidRPr="003134EC" w:rsidRDefault="00AF419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09604/INFOEM/IP/RR/2022</w:t>
            </w:r>
          </w:p>
        </w:tc>
        <w:tc>
          <w:tcPr>
            <w:tcW w:w="3020" w:type="dxa"/>
          </w:tcPr>
          <w:p w14:paraId="307D7CA5" w14:textId="77777777" w:rsidR="006437E0" w:rsidRPr="003134EC" w:rsidRDefault="00AF419D" w:rsidP="00AF419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11 de marzo de 2022.</w:t>
            </w:r>
          </w:p>
        </w:tc>
      </w:tr>
      <w:tr w:rsidR="006437E0" w:rsidRPr="003134EC" w14:paraId="73A76201"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767C54F" w14:textId="77777777" w:rsidR="006437E0" w:rsidRPr="003134EC" w:rsidRDefault="00AF419D" w:rsidP="00E10D18">
            <w:pPr>
              <w:tabs>
                <w:tab w:val="left" w:pos="2190"/>
              </w:tabs>
              <w:spacing w:line="360" w:lineRule="auto"/>
              <w:ind w:right="173"/>
              <w:jc w:val="both"/>
              <w:rPr>
                <w:rFonts w:ascii="Palatino Linotype" w:hAnsi="Palatino Linotype"/>
                <w:b w:val="0"/>
                <w:bCs w:val="0"/>
                <w:sz w:val="22"/>
              </w:rPr>
            </w:pPr>
            <w:r w:rsidRPr="003134EC">
              <w:rPr>
                <w:rFonts w:ascii="Palatino Linotype" w:hAnsi="Palatino Linotype"/>
                <w:b w:val="0"/>
                <w:bCs w:val="0"/>
                <w:sz w:val="22"/>
              </w:rPr>
              <w:t>03680/DIFMETEPEC/IP/2022</w:t>
            </w:r>
          </w:p>
        </w:tc>
        <w:tc>
          <w:tcPr>
            <w:tcW w:w="3118" w:type="dxa"/>
          </w:tcPr>
          <w:p w14:paraId="73094E20" w14:textId="77777777" w:rsidR="006437E0" w:rsidRPr="003134EC" w:rsidRDefault="00AF419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09605/INFOEM/IP/RR/2022</w:t>
            </w:r>
          </w:p>
        </w:tc>
        <w:tc>
          <w:tcPr>
            <w:tcW w:w="3020" w:type="dxa"/>
          </w:tcPr>
          <w:p w14:paraId="47070714" w14:textId="77777777" w:rsidR="006437E0" w:rsidRPr="003134EC" w:rsidRDefault="00AF419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134EC">
              <w:rPr>
                <w:rFonts w:ascii="Palatino Linotype" w:hAnsi="Palatino Linotype"/>
                <w:bCs/>
                <w:sz w:val="22"/>
              </w:rPr>
              <w:t>Se solicita copia digitalizada de todos los oficios recibidos por el sistema municipal dif (en cualquiera de sus areas) el 12 de marzo de 2022.</w:t>
            </w:r>
          </w:p>
        </w:tc>
      </w:tr>
    </w:tbl>
    <w:p w14:paraId="7767B519" w14:textId="77777777" w:rsidR="006437E0" w:rsidRPr="003134EC" w:rsidRDefault="006437E0" w:rsidP="006437E0">
      <w:pPr>
        <w:spacing w:before="240" w:line="360" w:lineRule="auto"/>
        <w:jc w:val="both"/>
        <w:rPr>
          <w:rFonts w:ascii="Palatino Linotype" w:hAnsi="Palatino Linotype" w:cs="Arial"/>
          <w:b/>
          <w:sz w:val="28"/>
        </w:rPr>
      </w:pPr>
      <w:r w:rsidRPr="003134EC">
        <w:rPr>
          <w:rFonts w:ascii="Palatino Linotype" w:hAnsi="Palatino Linotype" w:cs="Arial"/>
          <w:b/>
          <w:sz w:val="28"/>
        </w:rPr>
        <w:t xml:space="preserve">SEGUNDO. </w:t>
      </w:r>
      <w:r w:rsidRPr="003134EC">
        <w:rPr>
          <w:rFonts w:ascii="Palatino Linotype" w:hAnsi="Palatino Linotype" w:cs="Arial"/>
          <w:b/>
          <w:sz w:val="28"/>
          <w:szCs w:val="20"/>
        </w:rPr>
        <w:t>De las solicitudes de aclaración.</w:t>
      </w:r>
    </w:p>
    <w:p w14:paraId="609B8048" w14:textId="77777777" w:rsidR="006437E0" w:rsidRPr="003134EC" w:rsidRDefault="006437E0" w:rsidP="006437E0">
      <w:pPr>
        <w:spacing w:before="240" w:line="360" w:lineRule="auto"/>
        <w:jc w:val="both"/>
        <w:rPr>
          <w:rFonts w:ascii="Palatino Linotype" w:hAnsi="Palatino Linotype" w:cs="Arial"/>
        </w:rPr>
      </w:pPr>
      <w:r w:rsidRPr="003134EC">
        <w:rPr>
          <w:rFonts w:ascii="Palatino Linotype" w:hAnsi="Palatino Linotype" w:cs="Arial"/>
        </w:rPr>
        <w:lastRenderedPageBreak/>
        <w:t xml:space="preserve">En el expediente electrónico </w:t>
      </w:r>
      <w:r w:rsidRPr="003134EC">
        <w:rPr>
          <w:rFonts w:ascii="Palatino Linotype" w:hAnsi="Palatino Linotype" w:cs="Arial"/>
          <w:b/>
        </w:rPr>
        <w:t xml:space="preserve">SAIMEX, </w:t>
      </w:r>
      <w:r w:rsidRPr="003134EC">
        <w:rPr>
          <w:rFonts w:ascii="Palatino Linotype" w:hAnsi="Palatino Linotype" w:cs="Arial"/>
        </w:rPr>
        <w:t xml:space="preserve">se aprecia que en fecha </w:t>
      </w:r>
      <w:r w:rsidR="00AF419D" w:rsidRPr="003134EC">
        <w:rPr>
          <w:rFonts w:ascii="Palatino Linotype" w:hAnsi="Palatino Linotype" w:cs="Arial"/>
        </w:rPr>
        <w:t xml:space="preserve">treinta </w:t>
      </w:r>
      <w:r w:rsidRPr="003134EC">
        <w:rPr>
          <w:rFonts w:ascii="Palatino Linotype" w:hAnsi="Palatino Linotype" w:cs="Arial"/>
        </w:rPr>
        <w:t xml:space="preserve">de marzo de dos mil veintidós, </w:t>
      </w:r>
      <w:r w:rsidRPr="003134EC">
        <w:rPr>
          <w:rFonts w:ascii="Palatino Linotype" w:hAnsi="Palatino Linotype" w:cs="Arial"/>
          <w:b/>
        </w:rPr>
        <w:t xml:space="preserve">El Sujeto Obligado </w:t>
      </w:r>
      <w:r w:rsidRPr="003134EC">
        <w:rPr>
          <w:rFonts w:ascii="Palatino Linotype" w:hAnsi="Palatino Linotype" w:cs="Arial"/>
        </w:rPr>
        <w:t>solicito aclaración a las solicitudes de información, en los términos siguientes:</w:t>
      </w:r>
    </w:p>
    <w:p w14:paraId="48954244" w14:textId="77777777" w:rsidR="006437E0" w:rsidRPr="003134EC" w:rsidRDefault="006437E0" w:rsidP="006437E0">
      <w:pPr>
        <w:ind w:left="567" w:right="567"/>
        <w:jc w:val="both"/>
        <w:rPr>
          <w:rFonts w:ascii="Palatino Linotype" w:hAnsi="Palatino Linotype" w:cs="Arial"/>
          <w:i/>
        </w:rPr>
      </w:pPr>
    </w:p>
    <w:p w14:paraId="211C0B10" w14:textId="77777777" w:rsidR="00AF419D" w:rsidRPr="003134EC" w:rsidRDefault="006437E0" w:rsidP="00AF419D">
      <w:pPr>
        <w:ind w:left="567" w:right="567"/>
        <w:jc w:val="both"/>
        <w:rPr>
          <w:rFonts w:ascii="Palatino Linotype" w:hAnsi="Palatino Linotype" w:cs="Arial"/>
          <w:i/>
        </w:rPr>
      </w:pPr>
      <w:r w:rsidRPr="003134EC">
        <w:rPr>
          <w:rFonts w:ascii="Palatino Linotype" w:hAnsi="Palatino Linotype" w:cs="Arial"/>
          <w:i/>
        </w:rPr>
        <w:t>“</w:t>
      </w:r>
      <w:r w:rsidR="00AF419D" w:rsidRPr="003134EC">
        <w:rPr>
          <w:rFonts w:ascii="Palatino Linotype" w:hAnsi="Palatino Linotype" w:cs="Arial"/>
          <w:i/>
        </w:rPr>
        <w:t>Con fundamento en el artículo 159 de la Ley de Transparencia y Acceso a la Información Pública del Estado de México y Municipios, se le requiere para que dentro del plazo de diez días hábiles realice lo siguiente:</w:t>
      </w:r>
    </w:p>
    <w:p w14:paraId="4BE12EEB" w14:textId="77777777" w:rsidR="00AF419D" w:rsidRPr="003134EC" w:rsidRDefault="00AF419D" w:rsidP="00AF419D">
      <w:pPr>
        <w:ind w:left="567" w:right="567"/>
        <w:jc w:val="both"/>
        <w:rPr>
          <w:rFonts w:ascii="Palatino Linotype" w:hAnsi="Palatino Linotype" w:cs="Arial"/>
          <w:i/>
        </w:rPr>
      </w:pPr>
      <w:r w:rsidRPr="003134EC">
        <w:rPr>
          <w:rFonts w:ascii="Palatino Linotype" w:hAnsi="Palatino Linotype" w:cs="Arial"/>
          <w:i/>
        </w:rPr>
        <w:t>LA SOLICITUD DE INFORMACIÓN, NO ES CLARA, SE SOLICITA SE REALICE ACLARACIÓN TOTAL DE LA INFORMACIÓN A OBTENER</w:t>
      </w:r>
    </w:p>
    <w:p w14:paraId="18D1B980" w14:textId="77777777" w:rsidR="00AF419D" w:rsidRPr="003134EC" w:rsidRDefault="00AF419D" w:rsidP="00AF419D">
      <w:pPr>
        <w:ind w:left="567" w:right="567"/>
        <w:jc w:val="both"/>
        <w:rPr>
          <w:rFonts w:ascii="Palatino Linotype" w:hAnsi="Palatino Linotype" w:cs="Arial"/>
          <w:i/>
        </w:rPr>
      </w:pPr>
      <w:r w:rsidRPr="003134EC">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0C62BF5" w14:textId="77777777" w:rsidR="00AF419D" w:rsidRPr="003134EC" w:rsidRDefault="00AF419D" w:rsidP="00AF419D">
      <w:pPr>
        <w:ind w:left="567" w:right="567"/>
        <w:jc w:val="both"/>
        <w:rPr>
          <w:rFonts w:ascii="Palatino Linotype" w:hAnsi="Palatino Linotype" w:cs="Arial"/>
          <w:i/>
        </w:rPr>
      </w:pPr>
      <w:r w:rsidRPr="003134EC">
        <w:rPr>
          <w:rFonts w:ascii="Palatino Linotype" w:hAnsi="Palatino Linotype" w:cs="Arial"/>
          <w:i/>
        </w:rPr>
        <w:t>ATENTAMENTE</w:t>
      </w:r>
    </w:p>
    <w:p w14:paraId="0D912249" w14:textId="77777777" w:rsidR="006437E0" w:rsidRPr="003134EC" w:rsidRDefault="00AF419D" w:rsidP="00AF419D">
      <w:pPr>
        <w:ind w:left="567" w:right="567"/>
        <w:jc w:val="both"/>
        <w:rPr>
          <w:rFonts w:ascii="Palatino Linotype" w:hAnsi="Palatino Linotype" w:cs="Arial"/>
          <w:i/>
        </w:rPr>
      </w:pPr>
      <w:r w:rsidRPr="003134EC">
        <w:rPr>
          <w:rFonts w:ascii="Palatino Linotype" w:hAnsi="Palatino Linotype" w:cs="Arial"/>
          <w:i/>
        </w:rPr>
        <w:t xml:space="preserve">Licenciado FERNANDO OSCAR ZAPATA NAVARRETE </w:t>
      </w:r>
      <w:r w:rsidR="006437E0" w:rsidRPr="003134EC">
        <w:rPr>
          <w:rFonts w:ascii="Palatino Linotype" w:hAnsi="Palatino Linotype" w:cs="Arial"/>
          <w:i/>
        </w:rPr>
        <w:t>“(Sic).</w:t>
      </w:r>
    </w:p>
    <w:p w14:paraId="13DCFA8D" w14:textId="77777777" w:rsidR="006437E0" w:rsidRPr="003134EC" w:rsidRDefault="006437E0" w:rsidP="006437E0">
      <w:pPr>
        <w:spacing w:line="360" w:lineRule="auto"/>
        <w:jc w:val="both"/>
        <w:rPr>
          <w:rFonts w:ascii="Palatino Linotype" w:hAnsi="Palatino Linotype" w:cs="Arial"/>
          <w:b/>
          <w:sz w:val="28"/>
        </w:rPr>
      </w:pPr>
    </w:p>
    <w:p w14:paraId="1F84B743" w14:textId="77777777" w:rsidR="006437E0" w:rsidRPr="003134EC" w:rsidRDefault="006437E0" w:rsidP="006437E0">
      <w:pPr>
        <w:spacing w:line="360" w:lineRule="auto"/>
        <w:jc w:val="both"/>
        <w:rPr>
          <w:rFonts w:ascii="Palatino Linotype" w:hAnsi="Palatino Linotype" w:cs="Arial"/>
          <w:b/>
          <w:sz w:val="28"/>
        </w:rPr>
      </w:pPr>
      <w:r w:rsidRPr="003134EC">
        <w:rPr>
          <w:rFonts w:ascii="Palatino Linotype" w:hAnsi="Palatino Linotype" w:cs="Arial"/>
          <w:b/>
          <w:sz w:val="28"/>
        </w:rPr>
        <w:t xml:space="preserve">TERCERO. </w:t>
      </w:r>
      <w:r w:rsidRPr="003134EC">
        <w:rPr>
          <w:rFonts w:ascii="Palatino Linotype" w:hAnsi="Palatino Linotype" w:cs="Arial"/>
          <w:b/>
          <w:sz w:val="28"/>
          <w:szCs w:val="20"/>
        </w:rPr>
        <w:t>De la aclaración a las solicitudes de información.</w:t>
      </w:r>
    </w:p>
    <w:p w14:paraId="4177361E" w14:textId="7B2B9A25" w:rsidR="006437E0" w:rsidRPr="003134EC" w:rsidRDefault="006437E0" w:rsidP="006437E0">
      <w:pPr>
        <w:spacing w:line="360" w:lineRule="auto"/>
        <w:jc w:val="both"/>
        <w:rPr>
          <w:rFonts w:ascii="Palatino Linotype" w:hAnsi="Palatino Linotype" w:cs="Arial"/>
        </w:rPr>
      </w:pPr>
      <w:r w:rsidRPr="003134EC">
        <w:rPr>
          <w:rFonts w:ascii="Palatino Linotype" w:hAnsi="Palatino Linotype" w:cs="Arial"/>
        </w:rPr>
        <w:t xml:space="preserve">En el expediente electrónico </w:t>
      </w:r>
      <w:r w:rsidRPr="003134EC">
        <w:rPr>
          <w:rFonts w:ascii="Palatino Linotype" w:hAnsi="Palatino Linotype" w:cs="Arial"/>
          <w:b/>
        </w:rPr>
        <w:t>SAIMEX</w:t>
      </w:r>
      <w:r w:rsidRPr="003134EC">
        <w:rPr>
          <w:rFonts w:ascii="Palatino Linotype" w:hAnsi="Palatino Linotype" w:cs="Arial"/>
        </w:rPr>
        <w:t xml:space="preserve">, se aprecia que en fecha </w:t>
      </w:r>
      <w:r w:rsidR="00AF419D" w:rsidRPr="003134EC">
        <w:rPr>
          <w:rFonts w:ascii="Palatino Linotype" w:hAnsi="Palatino Linotype" w:cs="Arial"/>
        </w:rPr>
        <w:t>treinta</w:t>
      </w:r>
      <w:r w:rsidRPr="003134EC">
        <w:rPr>
          <w:rFonts w:ascii="Palatino Linotype" w:hAnsi="Palatino Linotype" w:cs="Arial"/>
        </w:rPr>
        <w:t xml:space="preserve"> de marzo de dos mil veintidós, el </w:t>
      </w:r>
      <w:r w:rsidR="009339D0" w:rsidRPr="003134EC">
        <w:rPr>
          <w:rFonts w:ascii="Palatino Linotype" w:hAnsi="Palatino Linotype" w:cs="Arial"/>
        </w:rPr>
        <w:t xml:space="preserve">particular </w:t>
      </w:r>
      <w:r w:rsidR="009639EC" w:rsidRPr="003134EC">
        <w:rPr>
          <w:rFonts w:ascii="Palatino Linotype" w:hAnsi="Palatino Linotype" w:cs="Arial"/>
        </w:rPr>
        <w:t>ratific</w:t>
      </w:r>
      <w:r w:rsidR="005F280C" w:rsidRPr="003134EC">
        <w:rPr>
          <w:rFonts w:ascii="Palatino Linotype" w:hAnsi="Palatino Linotype" w:cs="Arial"/>
        </w:rPr>
        <w:t>ó</w:t>
      </w:r>
      <w:r w:rsidR="009639EC" w:rsidRPr="003134EC">
        <w:rPr>
          <w:rFonts w:ascii="Palatino Linotype" w:hAnsi="Palatino Linotype" w:cs="Arial"/>
        </w:rPr>
        <w:t xml:space="preserve"> las solicitudes. </w:t>
      </w:r>
    </w:p>
    <w:p w14:paraId="15640042" w14:textId="77777777" w:rsidR="006437E0" w:rsidRPr="003134EC" w:rsidRDefault="006437E0" w:rsidP="006437E0">
      <w:pPr>
        <w:spacing w:line="360" w:lineRule="auto"/>
        <w:jc w:val="both"/>
        <w:rPr>
          <w:rFonts w:ascii="Palatino Linotype" w:hAnsi="Palatino Linotype" w:cs="Arial"/>
          <w:b/>
          <w:sz w:val="28"/>
        </w:rPr>
      </w:pPr>
    </w:p>
    <w:p w14:paraId="386A91E9" w14:textId="77777777" w:rsidR="006437E0" w:rsidRPr="003134EC" w:rsidRDefault="006437E0" w:rsidP="006437E0">
      <w:pPr>
        <w:spacing w:line="360" w:lineRule="auto"/>
        <w:jc w:val="both"/>
        <w:rPr>
          <w:rFonts w:ascii="Palatino Linotype" w:hAnsi="Palatino Linotype" w:cs="Arial"/>
          <w:b/>
          <w:sz w:val="28"/>
        </w:rPr>
      </w:pPr>
      <w:r w:rsidRPr="003134EC">
        <w:rPr>
          <w:rFonts w:ascii="Palatino Linotype" w:hAnsi="Palatino Linotype" w:cs="Arial"/>
          <w:b/>
          <w:sz w:val="28"/>
        </w:rPr>
        <w:t xml:space="preserve">CUARTO. </w:t>
      </w:r>
      <w:r w:rsidRPr="003134EC">
        <w:rPr>
          <w:rFonts w:ascii="Palatino Linotype" w:hAnsi="Palatino Linotype" w:cs="Arial"/>
          <w:b/>
          <w:sz w:val="28"/>
          <w:szCs w:val="20"/>
        </w:rPr>
        <w:t>De la prórroga y respuestas del Sujeto Obligado.</w:t>
      </w:r>
    </w:p>
    <w:p w14:paraId="6B6C5861" w14:textId="77777777" w:rsidR="006437E0" w:rsidRPr="003134EC" w:rsidRDefault="006437E0" w:rsidP="006437E0">
      <w:pPr>
        <w:pStyle w:val="Sinespaciado"/>
        <w:spacing w:line="360" w:lineRule="auto"/>
        <w:jc w:val="both"/>
        <w:rPr>
          <w:rFonts w:ascii="Palatino Linotype" w:hAnsi="Palatino Linotype" w:cs="Arial"/>
          <w:sz w:val="24"/>
          <w:szCs w:val="24"/>
        </w:rPr>
      </w:pPr>
      <w:r w:rsidRPr="003134EC">
        <w:rPr>
          <w:rFonts w:ascii="Palatino Linotype" w:hAnsi="Palatino Linotype"/>
          <w:sz w:val="24"/>
          <w:szCs w:val="24"/>
        </w:rPr>
        <w:t xml:space="preserve">De las constancias que obran en el expediente electrónico, se advierte que en fecha </w:t>
      </w:r>
      <w:r w:rsidR="00684AC4" w:rsidRPr="003134EC">
        <w:rPr>
          <w:rFonts w:ascii="Palatino Linotype" w:hAnsi="Palatino Linotype"/>
          <w:sz w:val="24"/>
          <w:szCs w:val="24"/>
        </w:rPr>
        <w:t>veintisiete y veintiocho</w:t>
      </w:r>
      <w:r w:rsidRPr="003134EC">
        <w:rPr>
          <w:rFonts w:ascii="Palatino Linotype" w:hAnsi="Palatino Linotype"/>
          <w:sz w:val="24"/>
          <w:szCs w:val="24"/>
        </w:rPr>
        <w:t xml:space="preserve"> de marzo</w:t>
      </w:r>
      <w:r w:rsidR="00684AC4" w:rsidRPr="003134EC">
        <w:rPr>
          <w:rFonts w:ascii="Palatino Linotype" w:hAnsi="Palatino Linotype"/>
          <w:sz w:val="24"/>
          <w:szCs w:val="24"/>
        </w:rPr>
        <w:t xml:space="preserve"> de </w:t>
      </w:r>
      <w:r w:rsidRPr="003134EC">
        <w:rPr>
          <w:rFonts w:ascii="Palatino Linotype" w:hAnsi="Palatino Linotype" w:cs="Arial"/>
          <w:sz w:val="24"/>
          <w:szCs w:val="24"/>
        </w:rPr>
        <w:t>dos mil veintidós</w:t>
      </w:r>
      <w:r w:rsidR="005F280C" w:rsidRPr="003134EC">
        <w:rPr>
          <w:rFonts w:ascii="Palatino Linotype" w:hAnsi="Palatino Linotype" w:cs="Arial"/>
          <w:sz w:val="24"/>
          <w:szCs w:val="24"/>
        </w:rPr>
        <w:t>, respectivamente,</w:t>
      </w:r>
      <w:r w:rsidRPr="003134EC">
        <w:rPr>
          <w:rFonts w:ascii="Palatino Linotype" w:hAnsi="Palatino Linotype" w:cs="Arial"/>
          <w:sz w:val="24"/>
          <w:szCs w:val="24"/>
        </w:rPr>
        <w:t xml:space="preserve"> el Sujeto Obligado solicito una prórroga para poder atender las solicitudes de información.</w:t>
      </w:r>
    </w:p>
    <w:p w14:paraId="36877F0B" w14:textId="77777777" w:rsidR="006437E0" w:rsidRPr="003134EC" w:rsidRDefault="006437E0" w:rsidP="006437E0">
      <w:pPr>
        <w:pStyle w:val="Sinespaciado"/>
        <w:spacing w:line="360" w:lineRule="auto"/>
        <w:jc w:val="both"/>
        <w:rPr>
          <w:rFonts w:ascii="Palatino Linotype" w:hAnsi="Palatino Linotype" w:cs="Arial"/>
          <w:sz w:val="24"/>
          <w:szCs w:val="24"/>
        </w:rPr>
      </w:pPr>
    </w:p>
    <w:p w14:paraId="0721A1F1" w14:textId="77777777" w:rsidR="006437E0" w:rsidRPr="003134EC" w:rsidRDefault="006437E0" w:rsidP="006437E0">
      <w:pPr>
        <w:pStyle w:val="Sinespaciado"/>
        <w:spacing w:line="360" w:lineRule="auto"/>
        <w:jc w:val="both"/>
        <w:rPr>
          <w:rFonts w:ascii="Palatino Linotype" w:hAnsi="Palatino Linotype" w:cs="Arial"/>
          <w:sz w:val="24"/>
          <w:szCs w:val="24"/>
        </w:rPr>
      </w:pPr>
      <w:r w:rsidRPr="003134EC">
        <w:rPr>
          <w:rFonts w:ascii="Palatino Linotype" w:hAnsi="Palatino Linotype" w:cs="Arial"/>
          <w:sz w:val="24"/>
          <w:szCs w:val="24"/>
        </w:rPr>
        <w:t xml:space="preserve">En fecha </w:t>
      </w:r>
      <w:r w:rsidR="00684AC4" w:rsidRPr="003134EC">
        <w:rPr>
          <w:rFonts w:ascii="Palatino Linotype" w:hAnsi="Palatino Linotype" w:cs="Arial"/>
          <w:sz w:val="24"/>
          <w:szCs w:val="24"/>
        </w:rPr>
        <w:t>nueve de mayo</w:t>
      </w:r>
      <w:r w:rsidRPr="003134EC">
        <w:rPr>
          <w:rFonts w:ascii="Palatino Linotype" w:hAnsi="Palatino Linotype" w:cs="Arial"/>
          <w:sz w:val="24"/>
          <w:szCs w:val="24"/>
        </w:rPr>
        <w:t xml:space="preserve"> de dos mil veintidós, el </w:t>
      </w:r>
      <w:r w:rsidRPr="003134EC">
        <w:rPr>
          <w:rFonts w:ascii="Palatino Linotype" w:hAnsi="Palatino Linotype" w:cs="Arial"/>
          <w:b/>
          <w:sz w:val="24"/>
          <w:szCs w:val="24"/>
        </w:rPr>
        <w:t>Sujeto Obligado</w:t>
      </w:r>
      <w:r w:rsidRPr="003134EC">
        <w:rPr>
          <w:rFonts w:ascii="Palatino Linotype" w:hAnsi="Palatino Linotype" w:cs="Arial"/>
          <w:sz w:val="24"/>
          <w:szCs w:val="24"/>
        </w:rPr>
        <w:t xml:space="preserve"> dio respuesta a las solicitudes de información en los términos siguientes: </w:t>
      </w:r>
    </w:p>
    <w:p w14:paraId="304E3EF8" w14:textId="77777777" w:rsidR="006437E0" w:rsidRPr="003134EC" w:rsidRDefault="006437E0" w:rsidP="006437E0">
      <w:pPr>
        <w:spacing w:line="360" w:lineRule="auto"/>
        <w:jc w:val="both"/>
        <w:rPr>
          <w:rFonts w:ascii="Palatino Linotype" w:hAnsi="Palatino Linotype" w:cs="Arial"/>
        </w:rPr>
      </w:pPr>
    </w:p>
    <w:p w14:paraId="44D26E36" w14:textId="77777777" w:rsidR="00684AC4" w:rsidRPr="003134EC" w:rsidRDefault="006437E0" w:rsidP="00684AC4">
      <w:pPr>
        <w:spacing w:line="360" w:lineRule="auto"/>
        <w:ind w:left="567" w:right="567"/>
        <w:jc w:val="both"/>
        <w:rPr>
          <w:rFonts w:ascii="Palatino Linotype" w:hAnsi="Palatino Linotype" w:cs="Arial"/>
          <w:i/>
        </w:rPr>
      </w:pPr>
      <w:r w:rsidRPr="003134EC">
        <w:rPr>
          <w:rFonts w:ascii="Palatino Linotype" w:hAnsi="Palatino Linotype" w:cs="Arial"/>
          <w:i/>
        </w:rPr>
        <w:t>“</w:t>
      </w:r>
      <w:r w:rsidR="00684AC4" w:rsidRPr="003134E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DAD758" w14:textId="77777777" w:rsidR="00684AC4" w:rsidRPr="003134EC" w:rsidRDefault="00684AC4" w:rsidP="00684AC4">
      <w:pPr>
        <w:spacing w:line="360" w:lineRule="auto"/>
        <w:ind w:left="567" w:right="567"/>
        <w:jc w:val="both"/>
        <w:rPr>
          <w:rFonts w:ascii="Palatino Linotype" w:hAnsi="Palatino Linotype" w:cs="Arial"/>
          <w:i/>
        </w:rPr>
      </w:pPr>
      <w:r w:rsidRPr="003134E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18440FC" w14:textId="77777777" w:rsidR="00684AC4" w:rsidRPr="003134EC" w:rsidRDefault="00684AC4" w:rsidP="00684AC4">
      <w:pPr>
        <w:spacing w:line="360" w:lineRule="auto"/>
        <w:ind w:left="567" w:right="567"/>
        <w:jc w:val="both"/>
        <w:rPr>
          <w:rFonts w:ascii="Palatino Linotype" w:hAnsi="Palatino Linotype" w:cs="Arial"/>
          <w:i/>
        </w:rPr>
      </w:pPr>
      <w:r w:rsidRPr="003134EC">
        <w:rPr>
          <w:rFonts w:ascii="Palatino Linotype" w:hAnsi="Palatino Linotype" w:cs="Arial"/>
          <w:i/>
        </w:rPr>
        <w:t>ATENTAMENTE</w:t>
      </w:r>
    </w:p>
    <w:p w14:paraId="49BDBA3F" w14:textId="77777777" w:rsidR="006437E0" w:rsidRPr="003134EC" w:rsidRDefault="00684AC4" w:rsidP="00684AC4">
      <w:pPr>
        <w:spacing w:line="360" w:lineRule="auto"/>
        <w:ind w:left="567" w:right="567"/>
        <w:jc w:val="both"/>
        <w:rPr>
          <w:rFonts w:ascii="Palatino Linotype" w:hAnsi="Palatino Linotype" w:cs="Arial"/>
          <w:i/>
        </w:rPr>
      </w:pPr>
      <w:r w:rsidRPr="003134EC">
        <w:rPr>
          <w:rFonts w:ascii="Palatino Linotype" w:hAnsi="Palatino Linotype" w:cs="Arial"/>
          <w:i/>
        </w:rPr>
        <w:t xml:space="preserve">Licenciado FERNANDO OSCAR ZAPATA NAVARRETE </w:t>
      </w:r>
      <w:r w:rsidR="006437E0" w:rsidRPr="003134EC">
        <w:rPr>
          <w:rFonts w:ascii="Palatino Linotype" w:hAnsi="Palatino Linotype" w:cs="Arial"/>
          <w:i/>
        </w:rPr>
        <w:t>“(Sic).</w:t>
      </w:r>
    </w:p>
    <w:p w14:paraId="0E9ECD4C" w14:textId="77777777" w:rsidR="006437E0" w:rsidRPr="003134EC" w:rsidRDefault="006437E0" w:rsidP="006437E0">
      <w:pPr>
        <w:ind w:right="567"/>
        <w:jc w:val="both"/>
        <w:rPr>
          <w:rFonts w:ascii="Palatino Linotype" w:hAnsi="Palatino Linotype" w:cs="Arial"/>
          <w:i/>
        </w:rPr>
      </w:pPr>
    </w:p>
    <w:p w14:paraId="7D368358" w14:textId="52C58729" w:rsidR="006437E0" w:rsidRPr="003134EC" w:rsidRDefault="006437E0" w:rsidP="006437E0">
      <w:pPr>
        <w:spacing w:line="360" w:lineRule="auto"/>
        <w:jc w:val="both"/>
        <w:rPr>
          <w:rFonts w:ascii="Palatino Linotype" w:hAnsi="Palatino Linotype" w:cs="Arial"/>
        </w:rPr>
      </w:pPr>
      <w:r w:rsidRPr="003134EC">
        <w:rPr>
          <w:rFonts w:ascii="Palatino Linotype" w:hAnsi="Palatino Linotype" w:cs="Arial"/>
        </w:rPr>
        <w:lastRenderedPageBreak/>
        <w:t xml:space="preserve">El Sujeto Obligado adjuntó en el archivo electrónico denominado </w:t>
      </w:r>
      <w:r w:rsidRPr="003134EC">
        <w:rPr>
          <w:rFonts w:ascii="Palatino Linotype" w:hAnsi="Palatino Linotype" w:cs="Arial"/>
          <w:b/>
          <w:i/>
        </w:rPr>
        <w:t>“</w:t>
      </w:r>
      <w:r w:rsidR="00684AC4" w:rsidRPr="003134EC">
        <w:rPr>
          <w:rFonts w:ascii="Palatino Linotype" w:hAnsi="Palatino Linotype" w:cs="Arial"/>
          <w:b/>
          <w:i/>
        </w:rPr>
        <w:t>acta primer sesión extraordinaria Comité de transparencia.pdf</w:t>
      </w:r>
      <w:r w:rsidRPr="003134EC">
        <w:rPr>
          <w:rFonts w:ascii="Palatino Linotype" w:hAnsi="Palatino Linotype" w:cs="Arial"/>
          <w:b/>
          <w:i/>
        </w:rPr>
        <w:t>”</w:t>
      </w:r>
      <w:r w:rsidRPr="003134EC">
        <w:rPr>
          <w:rFonts w:ascii="Palatino Linotype" w:hAnsi="Palatino Linotype" w:cs="Arial"/>
        </w:rPr>
        <w:t>; mismo que no se reproduce por ser del conocimiento de las partes</w:t>
      </w:r>
      <w:r w:rsidR="005F280C" w:rsidRPr="003134EC">
        <w:rPr>
          <w:rFonts w:ascii="Palatino Linotype" w:hAnsi="Palatino Linotype" w:cs="Arial"/>
        </w:rPr>
        <w:t>;</w:t>
      </w:r>
      <w:r w:rsidRPr="003134EC">
        <w:rPr>
          <w:rFonts w:ascii="Palatino Linotype" w:hAnsi="Palatino Linotype" w:cs="Arial"/>
        </w:rPr>
        <w:t xml:space="preserve"> sin embargo, será materia de estudio en el </w:t>
      </w:r>
      <w:r w:rsidRPr="003134EC">
        <w:rPr>
          <w:rFonts w:ascii="Palatino Linotype" w:hAnsi="Palatino Linotype" w:cs="Arial"/>
          <w:b/>
        </w:rPr>
        <w:t>CONSIDERADO</w:t>
      </w:r>
      <w:r w:rsidRPr="003134EC">
        <w:rPr>
          <w:rFonts w:ascii="Palatino Linotype" w:hAnsi="Palatino Linotype" w:cs="Arial"/>
        </w:rPr>
        <w:t xml:space="preserve"> respectivo.</w:t>
      </w:r>
    </w:p>
    <w:p w14:paraId="2F59C3A7" w14:textId="77777777" w:rsidR="006437E0" w:rsidRPr="003134EC" w:rsidRDefault="006437E0" w:rsidP="006437E0">
      <w:pPr>
        <w:spacing w:line="360" w:lineRule="auto"/>
        <w:jc w:val="both"/>
        <w:rPr>
          <w:rFonts w:ascii="Palatino Linotype" w:hAnsi="Palatino Linotype" w:cs="Arial"/>
          <w:b/>
          <w:sz w:val="28"/>
        </w:rPr>
      </w:pPr>
    </w:p>
    <w:p w14:paraId="21B39ABD" w14:textId="77777777" w:rsidR="006437E0" w:rsidRPr="003134EC" w:rsidRDefault="006437E0" w:rsidP="006437E0">
      <w:pPr>
        <w:spacing w:before="240" w:line="360" w:lineRule="auto"/>
        <w:jc w:val="both"/>
        <w:rPr>
          <w:rFonts w:ascii="Palatino Linotype" w:hAnsi="Palatino Linotype" w:cs="Arial"/>
          <w:b/>
          <w:sz w:val="28"/>
        </w:rPr>
      </w:pPr>
      <w:r w:rsidRPr="003134EC">
        <w:rPr>
          <w:rFonts w:ascii="Palatino Linotype" w:hAnsi="Palatino Linotype" w:cs="Arial"/>
          <w:b/>
          <w:sz w:val="28"/>
        </w:rPr>
        <w:t xml:space="preserve">QUINTO. </w:t>
      </w:r>
      <w:r w:rsidRPr="003134EC">
        <w:rPr>
          <w:rFonts w:ascii="Palatino Linotype" w:hAnsi="Palatino Linotype"/>
          <w:b/>
          <w:sz w:val="28"/>
        </w:rPr>
        <w:t>De los recursos de revisión.</w:t>
      </w:r>
    </w:p>
    <w:p w14:paraId="0243F990" w14:textId="02A0D8AB" w:rsidR="006437E0" w:rsidRPr="003134EC" w:rsidRDefault="006437E0" w:rsidP="006437E0">
      <w:pPr>
        <w:spacing w:before="240" w:line="360" w:lineRule="auto"/>
        <w:jc w:val="both"/>
        <w:rPr>
          <w:rFonts w:ascii="Palatino Linotype" w:hAnsi="Palatino Linotype" w:cs="Arial"/>
          <w:b/>
        </w:rPr>
      </w:pPr>
      <w:r w:rsidRPr="003134EC">
        <w:rPr>
          <w:rFonts w:ascii="Palatino Linotype" w:hAnsi="Palatino Linotype" w:cs="Arial"/>
        </w:rPr>
        <w:t xml:space="preserve">Inconforme con la respuesta notificada por </w:t>
      </w:r>
      <w:r w:rsidRPr="003134EC">
        <w:rPr>
          <w:rFonts w:ascii="Palatino Linotype" w:hAnsi="Palatino Linotype" w:cs="Arial"/>
          <w:b/>
        </w:rPr>
        <w:t xml:space="preserve">El Sujeto Obligado, </w:t>
      </w:r>
      <w:r w:rsidRPr="003134EC">
        <w:rPr>
          <w:rFonts w:ascii="Palatino Linotype" w:hAnsi="Palatino Linotype" w:cs="Arial"/>
        </w:rPr>
        <w:t>el</w:t>
      </w:r>
      <w:r w:rsidRPr="003134EC">
        <w:rPr>
          <w:rFonts w:ascii="Palatino Linotype" w:hAnsi="Palatino Linotype" w:cs="Arial"/>
          <w:b/>
        </w:rPr>
        <w:t xml:space="preserve"> Recurrente </w:t>
      </w:r>
      <w:r w:rsidRPr="003134EC">
        <w:rPr>
          <w:rFonts w:ascii="Palatino Linotype" w:hAnsi="Palatino Linotype" w:cs="Arial"/>
        </w:rPr>
        <w:t xml:space="preserve">interpuso recurso de revisión, en fecha </w:t>
      </w:r>
      <w:r w:rsidR="00684AC4" w:rsidRPr="003134EC">
        <w:rPr>
          <w:rFonts w:ascii="Palatino Linotype" w:hAnsi="Palatino Linotype" w:cs="Arial"/>
          <w:b/>
        </w:rPr>
        <w:t>veinticinco</w:t>
      </w:r>
      <w:r w:rsidRPr="003134EC">
        <w:rPr>
          <w:rFonts w:ascii="Palatino Linotype" w:hAnsi="Palatino Linotype" w:cs="Arial"/>
          <w:b/>
        </w:rPr>
        <w:t xml:space="preserve"> de mayo</w:t>
      </w:r>
      <w:r w:rsidRPr="003134EC">
        <w:rPr>
          <w:rFonts w:ascii="Palatino Linotype" w:hAnsi="Palatino Linotype" w:cs="Arial"/>
        </w:rPr>
        <w:t xml:space="preserve"> de dos mil veintidós, los cuales fueron registrados en el sistema electrónico con los expedientes números </w:t>
      </w:r>
      <w:r w:rsidRPr="003134EC">
        <w:rPr>
          <w:rFonts w:ascii="Palatino Linotype" w:hAnsi="Palatino Linotype" w:cs="Arial"/>
          <w:b/>
        </w:rPr>
        <w:t xml:space="preserve">09530/INFOEM/IP/RR/2022, 09531/INFOEM/IP/RR/2022, 09532/INFOEM/IP/RR/2022, 09533/INFOEM/IP/RR/2022, 09534/INFOEM/IP/RR/2022, 09535/INFOEM/IP/RR/2022, 09536/INFOEM/IP/RR/2022, 09537/INFOEM/IP/RR/2022, 09538/INFOEM/IP/RR/2022, 09539/INFOEM/IP/RR/2022, 09540/INFOEM/IP/RR/2022, 09541/INFOEM/IP/RR/2022, 09542/INFOEM/IP/RR/2022, 09543/INFOEM/IP/RR/2022, 09544/INFOEM/IP/RR/2022, 09545/INFOEM/IP/RR/2022, 09546/INFOEM/IP/RR/2022, 09547/INFOEM/IP/RR/2022, 09549/INFOEM/IP/RR/2022, 09550/INFOEM/IP/RR/2022, 09551/INFOEM/IP/RR/2022, 09552/INFOEM/IP/RR/2022, 09553/INFOEM/IP/RR/2022, 09554/INFOEM/IP/RR/2022, 09555/INFOEM/IP/RR/2022, 09556/INFOEM/IP/RR/2022, 09557/INFOEM/IP/RR/2022, 09558/INFOEM/IP/RR/2022, </w:t>
      </w:r>
      <w:r w:rsidRPr="003134EC">
        <w:rPr>
          <w:rFonts w:ascii="Palatino Linotype" w:hAnsi="Palatino Linotype" w:cs="Arial"/>
          <w:b/>
        </w:rPr>
        <w:lastRenderedPageBreak/>
        <w:t>09559/INFOEM/IP/RR/202</w:t>
      </w:r>
      <w:r w:rsidR="009639EC" w:rsidRPr="003134EC">
        <w:rPr>
          <w:rFonts w:ascii="Palatino Linotype" w:hAnsi="Palatino Linotype" w:cs="Arial"/>
          <w:b/>
        </w:rPr>
        <w:t>2,</w:t>
      </w:r>
      <w:r w:rsidRPr="003134EC">
        <w:rPr>
          <w:rFonts w:ascii="Palatino Linotype" w:hAnsi="Palatino Linotype" w:cs="Arial"/>
          <w:b/>
        </w:rPr>
        <w:t xml:space="preserve"> 09560/INFOEM/IP/RR/2022, </w:t>
      </w:r>
      <w:r w:rsidR="009639EC" w:rsidRPr="003134EC">
        <w:rPr>
          <w:rFonts w:ascii="Palatino Linotype" w:hAnsi="Palatino Linotype" w:cs="Arial"/>
          <w:b/>
        </w:rPr>
        <w:t>09561/INFOEM/IP/RR/2022, 09562/INFOEM/IP/RR/2022, 09563/INFOEM/IP/RR/2022, 09564/INFOEM/IP/RR/2022, 09565/INFOEM/IP/RR/2022,</w:t>
      </w:r>
      <w:r w:rsidR="002955B2" w:rsidRPr="003134EC">
        <w:rPr>
          <w:rFonts w:ascii="Palatino Linotype" w:hAnsi="Palatino Linotype" w:cs="Arial"/>
          <w:b/>
        </w:rPr>
        <w:t xml:space="preserve"> 09566/INFOEM/IP/RR/2022,</w:t>
      </w:r>
      <w:r w:rsidR="009639EC" w:rsidRPr="003134EC">
        <w:rPr>
          <w:rFonts w:ascii="Palatino Linotype" w:hAnsi="Palatino Linotype" w:cs="Arial"/>
          <w:b/>
        </w:rPr>
        <w:t xml:space="preserve"> 09567/INFOEM/IP/RR/2022, 09568/INFOEM/IP/RR/2022, 09569/INFOEM/IP/RR/2022, 09570/INFOEM/IP/RR/2022, 09571/INFOEM/IP/RR/2022, 09572/INFOEM/IP/RR/2022, 09573/INFOEM/IP/RR/2022, 09574/INFOEM/IP/RR/2022, 09575/INFOEM/IP/RR/2022, 09576/INFOEM/IP/RR/2022, 09577/INFOEM/IP/RR/2022, 09578/INFOEM/IP/RR/2022, 09579/INFOEM/IP/RR/2022, 09580/INFOEM/IP/RR/2022, 09581/INFOEM/IP/RR/2022, 09582/INFOEM/IP/RR/2022, 09583/INFOEM/IP/RR/2022, 09584/INFOEM/IP/RR/2022, 09585/INFOEM/IP/RR/2022, 09586/INFOEM/IP/RR/2022, 09602/INFOEM/IP/RR/2022, 09603/INFOEM/IP/RR/2022, 09604/INFOEM/IP/RR/2022 y 09605/INFOEM/IP/RR/2022, </w:t>
      </w:r>
      <w:r w:rsidRPr="003134EC">
        <w:rPr>
          <w:rFonts w:ascii="Palatino Linotype" w:hAnsi="Palatino Linotype" w:cs="Arial"/>
        </w:rPr>
        <w:t>por lo que en aras de evitar repeticiones innecesarias se omite reproducir todas y cada una de las manifestaciones, toda vez que se encuentran en los mismos términos</w:t>
      </w:r>
      <w:r w:rsidR="005F280C" w:rsidRPr="003134EC">
        <w:rPr>
          <w:rFonts w:ascii="Palatino Linotype" w:hAnsi="Palatino Linotype" w:cs="Arial"/>
        </w:rPr>
        <w:t>, como a continuación se muestra</w:t>
      </w:r>
      <w:r w:rsidRPr="003134EC">
        <w:rPr>
          <w:rFonts w:ascii="Palatino Linotype" w:hAnsi="Palatino Linotype" w:cs="Arial"/>
        </w:rPr>
        <w:t>:</w:t>
      </w:r>
    </w:p>
    <w:p w14:paraId="04C9C5EF" w14:textId="77777777" w:rsidR="006437E0" w:rsidRPr="003134EC" w:rsidRDefault="006437E0" w:rsidP="00684AC4">
      <w:pPr>
        <w:pStyle w:val="Prrafodelista"/>
        <w:numPr>
          <w:ilvl w:val="0"/>
          <w:numId w:val="5"/>
        </w:numPr>
        <w:spacing w:before="240" w:line="360" w:lineRule="auto"/>
        <w:jc w:val="both"/>
        <w:rPr>
          <w:rFonts w:ascii="Palatino Linotype" w:hAnsi="Palatino Linotype" w:cs="Arial"/>
          <w:b/>
          <w:i/>
        </w:rPr>
      </w:pPr>
      <w:r w:rsidRPr="003134EC">
        <w:rPr>
          <w:rFonts w:ascii="Palatino Linotype" w:hAnsi="Palatino Linotype" w:cs="Arial"/>
          <w:b/>
          <w:i/>
        </w:rPr>
        <w:t xml:space="preserve">Acto impugnado: </w:t>
      </w:r>
    </w:p>
    <w:p w14:paraId="4BBB1347" w14:textId="77777777" w:rsidR="006437E0" w:rsidRPr="003134EC" w:rsidRDefault="006437E0" w:rsidP="00684AC4">
      <w:pPr>
        <w:pStyle w:val="Citas"/>
      </w:pPr>
      <w:r w:rsidRPr="003134EC">
        <w:t>“</w:t>
      </w:r>
      <w:r w:rsidR="00684AC4" w:rsidRPr="003134EC">
        <w:t>La respuesta proporcionada por el Sujeto Obligado.</w:t>
      </w:r>
      <w:r w:rsidRPr="003134EC">
        <w:t>” (</w:t>
      </w:r>
      <w:r w:rsidR="009639EC" w:rsidRPr="003134EC">
        <w:t>Sic</w:t>
      </w:r>
      <w:r w:rsidRPr="003134EC">
        <w:t>)</w:t>
      </w:r>
    </w:p>
    <w:p w14:paraId="62DF7721" w14:textId="77777777" w:rsidR="006437E0" w:rsidRPr="003134EC" w:rsidRDefault="006437E0" w:rsidP="00684AC4">
      <w:pPr>
        <w:pStyle w:val="Prrafodelista"/>
        <w:numPr>
          <w:ilvl w:val="0"/>
          <w:numId w:val="5"/>
        </w:numPr>
        <w:spacing w:before="240" w:line="360" w:lineRule="auto"/>
        <w:jc w:val="both"/>
        <w:rPr>
          <w:rFonts w:ascii="Palatino Linotype" w:hAnsi="Palatino Linotype" w:cs="Arial"/>
          <w:b/>
          <w:i/>
        </w:rPr>
      </w:pPr>
      <w:r w:rsidRPr="003134EC">
        <w:rPr>
          <w:rFonts w:ascii="Palatino Linotype" w:hAnsi="Palatino Linotype" w:cs="Arial"/>
          <w:b/>
          <w:i/>
        </w:rPr>
        <w:t>Razones o motivos de inconformidad</w:t>
      </w:r>
    </w:p>
    <w:p w14:paraId="31EA1092" w14:textId="77777777" w:rsidR="00684AC4" w:rsidRPr="003134EC" w:rsidRDefault="00684AC4" w:rsidP="00684AC4">
      <w:pPr>
        <w:pStyle w:val="Citas"/>
      </w:pPr>
      <w:r w:rsidRPr="003134EC">
        <w:lastRenderedPageBreak/>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w:t>
      </w:r>
      <w:r w:rsidRPr="003134EC">
        <w:lastRenderedPageBreak/>
        <w:t xml:space="preserve">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w:t>
      </w:r>
      <w:r w:rsidRPr="003134EC">
        <w:lastRenderedPageBreak/>
        <w:t xml:space="preserve">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w:t>
      </w:r>
      <w:r w:rsidRPr="003134EC">
        <w:lastRenderedPageBreak/>
        <w:t xml:space="preserve">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w:t>
      </w:r>
      <w:r w:rsidRPr="003134EC">
        <w:lastRenderedPageBreak/>
        <w:t>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7B8A73DF" w14:textId="77777777" w:rsidR="006437E0" w:rsidRPr="003134EC" w:rsidRDefault="006437E0" w:rsidP="006437E0">
      <w:pPr>
        <w:spacing w:before="240" w:line="360" w:lineRule="auto"/>
        <w:jc w:val="both"/>
        <w:rPr>
          <w:rFonts w:ascii="Palatino Linotype" w:hAnsi="Palatino Linotype" w:cs="Arial"/>
          <w:b/>
          <w:sz w:val="28"/>
        </w:rPr>
      </w:pPr>
    </w:p>
    <w:p w14:paraId="098C331E" w14:textId="77777777" w:rsidR="006437E0" w:rsidRPr="003134EC" w:rsidRDefault="006437E0" w:rsidP="006437E0">
      <w:pPr>
        <w:spacing w:before="240" w:line="360" w:lineRule="auto"/>
        <w:jc w:val="both"/>
        <w:rPr>
          <w:rFonts w:ascii="Palatino Linotype" w:hAnsi="Palatino Linotype" w:cs="Arial"/>
          <w:b/>
        </w:rPr>
      </w:pPr>
      <w:r w:rsidRPr="003134EC">
        <w:rPr>
          <w:rFonts w:ascii="Palatino Linotype" w:hAnsi="Palatino Linotype" w:cs="Arial"/>
          <w:b/>
          <w:sz w:val="28"/>
        </w:rPr>
        <w:t>SEXTO</w:t>
      </w:r>
      <w:r w:rsidRPr="003134EC">
        <w:rPr>
          <w:rFonts w:ascii="Palatino Linotype" w:hAnsi="Palatino Linotype" w:cs="Arial"/>
          <w:b/>
        </w:rPr>
        <w:t xml:space="preserve">. </w:t>
      </w:r>
      <w:r w:rsidRPr="003134EC">
        <w:rPr>
          <w:rFonts w:ascii="Palatino Linotype" w:hAnsi="Palatino Linotype" w:cs="Arial"/>
          <w:b/>
          <w:sz w:val="28"/>
          <w:szCs w:val="28"/>
        </w:rPr>
        <w:t>Del turno de los recursos de revisión.</w:t>
      </w:r>
    </w:p>
    <w:p w14:paraId="6291B82C" w14:textId="7EDF0456" w:rsidR="006437E0" w:rsidRPr="003134EC" w:rsidRDefault="005F280C" w:rsidP="006437E0">
      <w:pPr>
        <w:spacing w:before="240" w:line="360" w:lineRule="auto"/>
        <w:jc w:val="both"/>
        <w:rPr>
          <w:rFonts w:ascii="Palatino Linotype" w:hAnsi="Palatino Linotype" w:cs="Arial"/>
          <w:sz w:val="28"/>
        </w:rPr>
      </w:pPr>
      <w:r w:rsidRPr="003134EC">
        <w:rPr>
          <w:rFonts w:ascii="Palatino Linotype" w:hAnsi="Palatino Linotype"/>
        </w:rPr>
        <w:t xml:space="preserve">Los medios </w:t>
      </w:r>
      <w:r w:rsidR="006437E0" w:rsidRPr="003134EC">
        <w:rPr>
          <w:rFonts w:ascii="Palatino Linotype" w:hAnsi="Palatino Linotype"/>
        </w:rPr>
        <w:t>de impugnación fue</w:t>
      </w:r>
      <w:r w:rsidRPr="003134EC">
        <w:rPr>
          <w:rFonts w:ascii="Palatino Linotype" w:hAnsi="Palatino Linotype"/>
        </w:rPr>
        <w:t>ron</w:t>
      </w:r>
      <w:r w:rsidR="006437E0" w:rsidRPr="003134EC">
        <w:rPr>
          <w:rFonts w:ascii="Palatino Linotype" w:hAnsi="Palatino Linotype"/>
        </w:rPr>
        <w:t xml:space="preserve"> turnado</w:t>
      </w:r>
      <w:r w:rsidRPr="003134EC">
        <w:rPr>
          <w:rFonts w:ascii="Palatino Linotype" w:hAnsi="Palatino Linotype"/>
        </w:rPr>
        <w:t>s</w:t>
      </w:r>
      <w:r w:rsidR="006437E0" w:rsidRPr="003134EC">
        <w:rPr>
          <w:rFonts w:ascii="Palatino Linotype" w:hAnsi="Palatino Linotype"/>
        </w:rPr>
        <w:t xml:space="preserve"> a los Comisionados y Comisionadas </w:t>
      </w:r>
      <w:r w:rsidR="006437E0" w:rsidRPr="003134EC">
        <w:rPr>
          <w:rFonts w:ascii="Palatino Linotype" w:hAnsi="Palatino Linotype"/>
          <w:b/>
        </w:rPr>
        <w:t>José Martínez Vilchis, Sharon Cristina Morales Martínez, María del Rosario Mejía Ayala, Guadalupe Ramírez Peña y Luis Gustavo Parra Noriega</w:t>
      </w:r>
      <w:r w:rsidRPr="003134EC">
        <w:rPr>
          <w:rFonts w:ascii="Palatino Linotype" w:hAnsi="Palatino Linotype"/>
        </w:rPr>
        <w:t>, respectivamente,</w:t>
      </w:r>
      <w:r w:rsidRPr="003134EC">
        <w:rPr>
          <w:rFonts w:ascii="Palatino Linotype" w:hAnsi="Palatino Linotype"/>
          <w:b/>
        </w:rPr>
        <w:t xml:space="preserve"> </w:t>
      </w:r>
      <w:r w:rsidR="006437E0" w:rsidRPr="003134EC">
        <w:rPr>
          <w:rFonts w:ascii="Palatino Linotype" w:hAnsi="Palatino Linotype"/>
          <w:b/>
        </w:rPr>
        <w:t xml:space="preserve"> </w:t>
      </w:r>
      <w:r w:rsidR="006437E0" w:rsidRPr="003134EC">
        <w:rPr>
          <w:rFonts w:ascii="Palatino Linotype" w:hAnsi="Palatino Linotype"/>
        </w:rPr>
        <w:t xml:space="preserve">por medio del sistema electrónico SAIMEX, en términos del arábigo 185, fracción I, de la Ley de Transparencia y Acceso a la información Pública del Estado de México y Municipios, </w:t>
      </w:r>
      <w:r w:rsidR="006437E0" w:rsidRPr="003134EC">
        <w:rPr>
          <w:rFonts w:ascii="Palatino Linotype" w:hAnsi="Palatino Linotype"/>
        </w:rPr>
        <w:lastRenderedPageBreak/>
        <w:t xml:space="preserve">del cual recayó acuerdo de </w:t>
      </w:r>
      <w:r w:rsidR="006437E0" w:rsidRPr="003134EC">
        <w:rPr>
          <w:rFonts w:ascii="Palatino Linotype" w:hAnsi="Palatino Linotype"/>
          <w:b/>
        </w:rPr>
        <w:t>admisión</w:t>
      </w:r>
      <w:r w:rsidR="006437E0" w:rsidRPr="003134EC">
        <w:rPr>
          <w:rFonts w:ascii="Palatino Linotype" w:hAnsi="Palatino Linotype"/>
        </w:rPr>
        <w:t xml:space="preserve"> en fecha </w:t>
      </w:r>
      <w:r w:rsidR="00684AC4" w:rsidRPr="003134EC">
        <w:rPr>
          <w:rFonts w:ascii="Palatino Linotype" w:hAnsi="Palatino Linotype"/>
          <w:b/>
        </w:rPr>
        <w:t>veintiséis, veintisiete, treinta, treinta y uno</w:t>
      </w:r>
      <w:r w:rsidR="006437E0" w:rsidRPr="003134EC">
        <w:rPr>
          <w:rFonts w:ascii="Palatino Linotype" w:hAnsi="Palatino Linotype"/>
          <w:b/>
        </w:rPr>
        <w:t xml:space="preserve"> de mayo</w:t>
      </w:r>
      <w:r w:rsidR="00684AC4" w:rsidRPr="003134EC">
        <w:rPr>
          <w:rFonts w:ascii="Palatino Linotype" w:hAnsi="Palatino Linotype"/>
        </w:rPr>
        <w:t xml:space="preserve"> </w:t>
      </w:r>
      <w:r w:rsidR="00684AC4" w:rsidRPr="003134EC">
        <w:rPr>
          <w:rFonts w:ascii="Palatino Linotype" w:hAnsi="Palatino Linotype"/>
          <w:b/>
        </w:rPr>
        <w:t>y primero de junio</w:t>
      </w:r>
      <w:r w:rsidR="00684AC4" w:rsidRPr="003134EC">
        <w:rPr>
          <w:rFonts w:ascii="Palatino Linotype" w:hAnsi="Palatino Linotype"/>
        </w:rPr>
        <w:t xml:space="preserve"> </w:t>
      </w:r>
      <w:r w:rsidR="006437E0" w:rsidRPr="003134EC">
        <w:rPr>
          <w:rFonts w:ascii="Palatino Linotype" w:hAnsi="Palatino Linotype"/>
        </w:rPr>
        <w:t>de dos mil veintidós, determinándose en ellos, un plazo de siete días para que las partes manifestaran lo que a su derecho corresponda en términos del numeral ya citado.</w:t>
      </w:r>
    </w:p>
    <w:p w14:paraId="0B536B9F" w14:textId="77777777" w:rsidR="006437E0" w:rsidRPr="003134EC" w:rsidRDefault="006437E0" w:rsidP="006437E0">
      <w:pPr>
        <w:spacing w:before="240" w:line="360" w:lineRule="auto"/>
        <w:jc w:val="both"/>
        <w:rPr>
          <w:rFonts w:ascii="Palatino Linotype" w:hAnsi="Palatino Linotype" w:cs="Arial"/>
        </w:rPr>
      </w:pPr>
    </w:p>
    <w:p w14:paraId="1A545B00" w14:textId="77777777" w:rsidR="006437E0" w:rsidRPr="003134EC" w:rsidRDefault="006437E0" w:rsidP="006437E0">
      <w:pPr>
        <w:pStyle w:val="Prrafodelista"/>
        <w:spacing w:line="360" w:lineRule="auto"/>
        <w:ind w:left="0"/>
        <w:jc w:val="both"/>
        <w:rPr>
          <w:rFonts w:ascii="Palatino Linotype" w:hAnsi="Palatino Linotype" w:cs="Arial"/>
          <w:b/>
          <w:sz w:val="28"/>
          <w:szCs w:val="28"/>
        </w:rPr>
      </w:pPr>
      <w:r w:rsidRPr="003134EC">
        <w:rPr>
          <w:rFonts w:ascii="Palatino Linotype" w:hAnsi="Palatino Linotype" w:cs="Arial"/>
          <w:b/>
          <w:sz w:val="28"/>
        </w:rPr>
        <w:t>SEPTIMO</w:t>
      </w:r>
      <w:r w:rsidRPr="003134EC">
        <w:rPr>
          <w:rFonts w:ascii="Palatino Linotype" w:hAnsi="Palatino Linotype" w:cs="Arial"/>
          <w:b/>
          <w:sz w:val="28"/>
          <w:szCs w:val="28"/>
        </w:rPr>
        <w:t>. De la etapa de instrucción.</w:t>
      </w:r>
    </w:p>
    <w:p w14:paraId="3133D73B" w14:textId="72E74B11" w:rsidR="006437E0" w:rsidRPr="003134EC" w:rsidRDefault="006437E0" w:rsidP="006437E0">
      <w:pPr>
        <w:spacing w:line="360" w:lineRule="auto"/>
        <w:jc w:val="both"/>
        <w:rPr>
          <w:rFonts w:ascii="Palatino Linotype" w:hAnsi="Palatino Linotype" w:cs="Arial"/>
        </w:rPr>
      </w:pPr>
      <w:r w:rsidRPr="003134EC">
        <w:rPr>
          <w:rFonts w:ascii="Palatino Linotype" w:hAnsi="Palatino Linotype" w:cs="Arial"/>
        </w:rPr>
        <w:t>Una vez abierta la etapa de instrucción, se advierte que el Sujeto Obligado fue omiso en rendir su informe justificado</w:t>
      </w:r>
      <w:r w:rsidR="005F280C" w:rsidRPr="003134EC">
        <w:rPr>
          <w:rFonts w:ascii="Palatino Linotype" w:hAnsi="Palatino Linotype" w:cs="Arial"/>
        </w:rPr>
        <w:t>;</w:t>
      </w:r>
      <w:r w:rsidRPr="003134EC">
        <w:rPr>
          <w:rFonts w:ascii="Palatino Linotype" w:hAnsi="Palatino Linotype" w:cs="Arial"/>
        </w:rPr>
        <w:t xml:space="preserve"> </w:t>
      </w:r>
      <w:r w:rsidR="005F280C" w:rsidRPr="003134EC">
        <w:rPr>
          <w:rFonts w:ascii="Palatino Linotype" w:hAnsi="Palatino Linotype" w:cs="Arial"/>
        </w:rPr>
        <w:t>d</w:t>
      </w:r>
      <w:r w:rsidRPr="003134EC">
        <w:rPr>
          <w:rFonts w:ascii="Palatino Linotype" w:hAnsi="Palatino Linotype" w:cs="Arial"/>
        </w:rPr>
        <w:t xml:space="preserve">e igual manera, se advierte que la </w:t>
      </w:r>
      <w:r w:rsidR="005F280C" w:rsidRPr="003134EC">
        <w:rPr>
          <w:rFonts w:ascii="Palatino Linotype" w:hAnsi="Palatino Linotype" w:cs="Arial"/>
        </w:rPr>
        <w:t xml:space="preserve">parte </w:t>
      </w:r>
      <w:r w:rsidRPr="003134EC">
        <w:rPr>
          <w:rFonts w:ascii="Palatino Linotype" w:hAnsi="Palatino Linotype" w:cs="Arial"/>
        </w:rPr>
        <w:t>Recurrente</w:t>
      </w:r>
      <w:r w:rsidRPr="003134EC">
        <w:rPr>
          <w:rFonts w:ascii="Palatino Linotype" w:hAnsi="Palatino Linotype" w:cs="Arial"/>
          <w:b/>
        </w:rPr>
        <w:t>,</w:t>
      </w:r>
      <w:r w:rsidRPr="003134EC">
        <w:rPr>
          <w:rFonts w:ascii="Palatino Linotype" w:hAnsi="Palatino Linotype" w:cs="Arial"/>
        </w:rPr>
        <w:t xml:space="preserve"> omitió rendir dentro del término de Ley, las manifestaciones que a sus intereses conviniera.</w:t>
      </w:r>
    </w:p>
    <w:p w14:paraId="2CD4D02C" w14:textId="77777777" w:rsidR="006437E0" w:rsidRPr="003134EC" w:rsidRDefault="006437E0" w:rsidP="006437E0">
      <w:pPr>
        <w:spacing w:line="360" w:lineRule="auto"/>
        <w:rPr>
          <w:rFonts w:ascii="Palatino Linotype" w:hAnsi="Palatino Linotype" w:cs="Arial"/>
        </w:rPr>
      </w:pPr>
    </w:p>
    <w:p w14:paraId="7B42E460" w14:textId="77777777" w:rsidR="006437E0" w:rsidRPr="003134EC" w:rsidRDefault="006437E0" w:rsidP="006437E0">
      <w:pPr>
        <w:spacing w:line="360" w:lineRule="auto"/>
        <w:jc w:val="both"/>
        <w:rPr>
          <w:rFonts w:ascii="Palatino Linotype" w:hAnsi="Palatino Linotype" w:cs="Arial"/>
        </w:rPr>
      </w:pPr>
      <w:r w:rsidRPr="003134EC">
        <w:rPr>
          <w:rFonts w:ascii="Palatino Linotype" w:hAnsi="Palatino Linotype" w:cs="Arial"/>
        </w:rPr>
        <w:t xml:space="preserve">Así mismo, se aprecia que no se llevaron a cabo audiencias durante la sustanciación del recurso de revisión, ni se ofrecieron pruebas por parte de la </w:t>
      </w:r>
      <w:r w:rsidRPr="003134EC">
        <w:rPr>
          <w:rFonts w:ascii="Palatino Linotype" w:hAnsi="Palatino Linotype" w:cs="Arial"/>
          <w:b/>
        </w:rPr>
        <w:t>Recurrente</w:t>
      </w:r>
      <w:r w:rsidRPr="003134EC">
        <w:rPr>
          <w:rFonts w:ascii="Palatino Linotype" w:hAnsi="Palatino Linotype" w:cs="Arial"/>
        </w:rPr>
        <w:t>; todo lo anterior en términos de los artículos 185 fracciones II y IV, y 195 de la Ley de Transparencia y Acceso a la Información Pública del Estado de México y Municipios</w:t>
      </w:r>
    </w:p>
    <w:p w14:paraId="50402026" w14:textId="77777777" w:rsidR="006437E0" w:rsidRPr="003134EC" w:rsidRDefault="006437E0" w:rsidP="006437E0">
      <w:pPr>
        <w:spacing w:line="360" w:lineRule="auto"/>
        <w:jc w:val="both"/>
        <w:rPr>
          <w:rFonts w:ascii="Palatino Linotype" w:hAnsi="Palatino Linotype" w:cs="Arial"/>
          <w:b/>
          <w:sz w:val="28"/>
          <w:szCs w:val="28"/>
        </w:rPr>
      </w:pPr>
    </w:p>
    <w:p w14:paraId="471E3396" w14:textId="77777777" w:rsidR="006437E0" w:rsidRPr="003134EC" w:rsidRDefault="006437E0" w:rsidP="006437E0">
      <w:pPr>
        <w:pStyle w:val="Prrafodelista"/>
        <w:spacing w:line="360" w:lineRule="auto"/>
        <w:ind w:left="0"/>
        <w:jc w:val="both"/>
        <w:rPr>
          <w:rFonts w:ascii="Palatino Linotype" w:hAnsi="Palatino Linotype"/>
        </w:rPr>
      </w:pPr>
      <w:r w:rsidRPr="003134EC">
        <w:rPr>
          <w:rFonts w:ascii="Palatino Linotype" w:hAnsi="Palatino Linotype" w:cs="Arial"/>
          <w:b/>
          <w:sz w:val="28"/>
          <w:szCs w:val="28"/>
        </w:rPr>
        <w:t xml:space="preserve">OCTAVO. </w:t>
      </w:r>
      <w:r w:rsidRPr="003134EC">
        <w:rPr>
          <w:rFonts w:ascii="Palatino Linotype" w:hAnsi="Palatino Linotype"/>
          <w:b/>
          <w:sz w:val="28"/>
        </w:rPr>
        <w:t>De la acumulación.</w:t>
      </w:r>
      <w:r w:rsidRPr="003134EC">
        <w:rPr>
          <w:rFonts w:ascii="Palatino Linotype" w:hAnsi="Palatino Linotype"/>
          <w:sz w:val="28"/>
        </w:rPr>
        <w:t xml:space="preserve"> </w:t>
      </w:r>
    </w:p>
    <w:p w14:paraId="6CADDCE7"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 xml:space="preserve">Posteriormente por acuerdo del Pleno del Instituto, en la </w:t>
      </w:r>
      <w:r w:rsidR="00684AC4" w:rsidRPr="003134EC">
        <w:rPr>
          <w:rFonts w:ascii="Palatino Linotype" w:hAnsi="Palatino Linotype"/>
        </w:rPr>
        <w:t>Vigésimo Primera</w:t>
      </w:r>
      <w:r w:rsidRPr="003134EC">
        <w:rPr>
          <w:rFonts w:ascii="Palatino Linotype" w:hAnsi="Palatino Linotype"/>
        </w:rPr>
        <w:t xml:space="preserve"> Sesión Ordinaria, celebrada el </w:t>
      </w:r>
      <w:r w:rsidR="009639EC" w:rsidRPr="003134EC">
        <w:rPr>
          <w:rFonts w:ascii="Palatino Linotype" w:hAnsi="Palatino Linotype"/>
        </w:rPr>
        <w:t>ocho de junio</w:t>
      </w:r>
      <w:r w:rsidRPr="003134EC">
        <w:rPr>
          <w:rFonts w:ascii="Palatino Linotype" w:hAnsi="Palatino Linotype"/>
        </w:rPr>
        <w:t xml:space="preserve">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w:t>
      </w:r>
      <w:r w:rsidRPr="003134EC">
        <w:rPr>
          <w:rFonts w:ascii="Palatino Linotype" w:hAnsi="Palatino Linotype"/>
        </w:rPr>
        <w:lastRenderedPageBreak/>
        <w:t>Procedimientos Administrativos del Estado de México, los cuales establecen respectivamente:</w:t>
      </w:r>
    </w:p>
    <w:p w14:paraId="65007AD5" w14:textId="77777777" w:rsidR="006437E0" w:rsidRPr="003134EC" w:rsidRDefault="006437E0" w:rsidP="006437E0">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6437E0" w:rsidRPr="003134EC" w14:paraId="51416063" w14:textId="77777777" w:rsidTr="00E10D18">
        <w:trPr>
          <w:trHeight w:val="1071"/>
        </w:trPr>
        <w:tc>
          <w:tcPr>
            <w:tcW w:w="7587" w:type="dxa"/>
            <w:tcBorders>
              <w:top w:val="nil"/>
              <w:left w:val="nil"/>
              <w:bottom w:val="nil"/>
              <w:right w:val="nil"/>
            </w:tcBorders>
          </w:tcPr>
          <w:p w14:paraId="5E753364" w14:textId="77777777" w:rsidR="006437E0" w:rsidRPr="003134EC" w:rsidRDefault="006437E0" w:rsidP="00E10D18">
            <w:pPr>
              <w:pStyle w:val="Prrafodelista"/>
              <w:spacing w:line="360" w:lineRule="auto"/>
              <w:ind w:left="0"/>
              <w:jc w:val="both"/>
              <w:rPr>
                <w:rFonts w:ascii="Palatino Linotype" w:hAnsi="Palatino Linotype"/>
                <w:i/>
                <w:sz w:val="22"/>
              </w:rPr>
            </w:pPr>
            <w:r w:rsidRPr="003134EC">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6437E0" w:rsidRPr="003134EC" w14:paraId="43D83BEF" w14:textId="77777777" w:rsidTr="00E10D18">
        <w:trPr>
          <w:trHeight w:val="2130"/>
        </w:trPr>
        <w:tc>
          <w:tcPr>
            <w:tcW w:w="7587" w:type="dxa"/>
            <w:tcBorders>
              <w:top w:val="nil"/>
              <w:left w:val="nil"/>
              <w:bottom w:val="nil"/>
              <w:right w:val="nil"/>
            </w:tcBorders>
          </w:tcPr>
          <w:p w14:paraId="541BA6BB" w14:textId="77777777" w:rsidR="006437E0" w:rsidRPr="003134EC" w:rsidRDefault="006437E0" w:rsidP="00E10D18">
            <w:pPr>
              <w:pStyle w:val="Prrafodelista"/>
              <w:spacing w:line="360" w:lineRule="auto"/>
              <w:ind w:left="0"/>
              <w:jc w:val="both"/>
              <w:rPr>
                <w:rFonts w:ascii="Palatino Linotype" w:hAnsi="Palatino Linotype"/>
                <w:i/>
                <w:sz w:val="22"/>
              </w:rPr>
            </w:pPr>
            <w:r w:rsidRPr="003134EC">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59801E28" w14:textId="77777777" w:rsidR="006437E0" w:rsidRPr="003134EC" w:rsidRDefault="006437E0" w:rsidP="006437E0">
      <w:pPr>
        <w:spacing w:line="360" w:lineRule="auto"/>
        <w:jc w:val="both"/>
        <w:rPr>
          <w:rFonts w:ascii="Palatino Linotype" w:hAnsi="Palatino Linotype" w:cs="Arial"/>
          <w:szCs w:val="28"/>
        </w:rPr>
      </w:pPr>
    </w:p>
    <w:p w14:paraId="2311D8AC" w14:textId="77777777" w:rsidR="006437E0" w:rsidRPr="003134EC" w:rsidRDefault="006437E0" w:rsidP="006437E0">
      <w:pPr>
        <w:spacing w:line="360" w:lineRule="auto"/>
        <w:jc w:val="both"/>
        <w:rPr>
          <w:rFonts w:ascii="Palatino Linotype" w:hAnsi="Palatino Linotype" w:cs="Arial"/>
          <w:b/>
          <w:sz w:val="28"/>
          <w:szCs w:val="28"/>
        </w:rPr>
      </w:pPr>
      <w:r w:rsidRPr="003134EC">
        <w:rPr>
          <w:rFonts w:ascii="Palatino Linotype" w:hAnsi="Palatino Linotype" w:cs="Arial"/>
          <w:b/>
          <w:sz w:val="28"/>
          <w:szCs w:val="28"/>
        </w:rPr>
        <w:t>NOVENO. Del Cierre de Instrucción.</w:t>
      </w:r>
    </w:p>
    <w:p w14:paraId="7EB206C9" w14:textId="5DE31216" w:rsidR="006437E0" w:rsidRPr="003134EC" w:rsidRDefault="006437E0" w:rsidP="006437E0">
      <w:pPr>
        <w:spacing w:line="360" w:lineRule="auto"/>
        <w:jc w:val="both"/>
        <w:rPr>
          <w:rFonts w:ascii="Palatino Linotype" w:hAnsi="Palatino Linotype" w:cs="Arial"/>
        </w:rPr>
      </w:pPr>
      <w:r w:rsidRPr="003134EC">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639EC" w:rsidRPr="003134EC">
        <w:rPr>
          <w:rFonts w:ascii="Palatino Linotype" w:hAnsi="Palatino Linotype" w:cs="Arial"/>
        </w:rPr>
        <w:t>catorce de julio</w:t>
      </w:r>
      <w:r w:rsidR="00577DD1" w:rsidRPr="003134EC">
        <w:rPr>
          <w:rFonts w:ascii="Palatino Linotype" w:hAnsi="Palatino Linotype" w:cs="Arial"/>
        </w:rPr>
        <w:t xml:space="preserve"> y seis de octubre</w:t>
      </w:r>
      <w:r w:rsidRPr="003134EC">
        <w:rPr>
          <w:rFonts w:ascii="Palatino Linotype" w:hAnsi="Palatino Linotype" w:cs="Arial"/>
        </w:rPr>
        <w:t xml:space="preserve"> de dos mil veintidós, en términos del artículo 185 fracción VI de la Ley de Transparencia y Acceso a la Información Pública del Estado de México y Municipios, ordenándose turnar el expediente a la resolución que en derecho proceda.</w:t>
      </w:r>
    </w:p>
    <w:p w14:paraId="0EBB5817" w14:textId="77777777" w:rsidR="006437E0" w:rsidRPr="003134EC" w:rsidRDefault="006437E0" w:rsidP="006437E0">
      <w:pPr>
        <w:spacing w:line="360" w:lineRule="auto"/>
        <w:jc w:val="both"/>
        <w:rPr>
          <w:rFonts w:ascii="Palatino Linotype" w:hAnsi="Palatino Linotype" w:cs="Arial"/>
        </w:rPr>
      </w:pPr>
    </w:p>
    <w:p w14:paraId="442F22A0" w14:textId="77777777" w:rsidR="006437E0" w:rsidRPr="003134EC" w:rsidRDefault="006437E0" w:rsidP="006437E0">
      <w:pPr>
        <w:spacing w:line="360" w:lineRule="auto"/>
        <w:jc w:val="both"/>
        <w:rPr>
          <w:rFonts w:ascii="Palatino Linotype" w:hAnsi="Palatino Linotype" w:cs="Arial"/>
          <w:b/>
          <w:sz w:val="28"/>
        </w:rPr>
      </w:pPr>
      <w:r w:rsidRPr="003134EC">
        <w:rPr>
          <w:rFonts w:ascii="Palatino Linotype" w:hAnsi="Palatino Linotype" w:cs="Arial"/>
          <w:b/>
          <w:sz w:val="28"/>
          <w:szCs w:val="28"/>
        </w:rPr>
        <w:t>DECIMO.</w:t>
      </w:r>
      <w:r w:rsidRPr="003134EC">
        <w:rPr>
          <w:rFonts w:ascii="Palatino Linotype" w:hAnsi="Palatino Linotype" w:cs="Arial"/>
          <w:b/>
        </w:rPr>
        <w:t xml:space="preserve"> </w:t>
      </w:r>
      <w:r w:rsidRPr="003134EC">
        <w:rPr>
          <w:rFonts w:ascii="Palatino Linotype" w:hAnsi="Palatino Linotype" w:cs="Arial"/>
          <w:b/>
          <w:sz w:val="28"/>
        </w:rPr>
        <w:t>Ampliación del término para resolver</w:t>
      </w:r>
    </w:p>
    <w:p w14:paraId="5F503DC6" w14:textId="5AE47BE1" w:rsidR="006437E0" w:rsidRPr="003134EC" w:rsidRDefault="006437E0" w:rsidP="006437E0">
      <w:pPr>
        <w:spacing w:line="360" w:lineRule="auto"/>
        <w:jc w:val="both"/>
        <w:rPr>
          <w:rFonts w:ascii="Palatino Linotype" w:hAnsi="Palatino Linotype" w:cs="Arial"/>
        </w:rPr>
      </w:pPr>
      <w:r w:rsidRPr="003134EC">
        <w:rPr>
          <w:rFonts w:ascii="Palatino Linotype" w:hAnsi="Palatino Linotype" w:cs="Arial"/>
        </w:rPr>
        <w:lastRenderedPageBreak/>
        <w:t xml:space="preserve">Posteriormente, en fecha </w:t>
      </w:r>
      <w:r w:rsidR="009639EC" w:rsidRPr="003134EC">
        <w:rPr>
          <w:rFonts w:ascii="Palatino Linotype" w:hAnsi="Palatino Linotype" w:cs="Arial"/>
        </w:rPr>
        <w:t>catorce de julio</w:t>
      </w:r>
      <w:r w:rsidR="00577DD1" w:rsidRPr="003134EC">
        <w:rPr>
          <w:rFonts w:ascii="Palatino Linotype" w:hAnsi="Palatino Linotype" w:cs="Arial"/>
        </w:rPr>
        <w:t xml:space="preserve"> y cuatro de octubre </w:t>
      </w:r>
      <w:r w:rsidR="009639EC" w:rsidRPr="003134EC">
        <w:rPr>
          <w:rFonts w:ascii="Palatino Linotype" w:hAnsi="Palatino Linotype" w:cs="Arial"/>
        </w:rPr>
        <w:t>de</w:t>
      </w:r>
      <w:r w:rsidRPr="003134EC">
        <w:rPr>
          <w:rFonts w:ascii="Palatino Linotype" w:hAnsi="Palatino Linotype" w:cs="Arial"/>
        </w:rPr>
        <w:t xml:space="preserve"> dos mil veintidós,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245EB31E" w14:textId="77777777" w:rsidR="00462BFA" w:rsidRPr="003134EC" w:rsidRDefault="00462BFA" w:rsidP="006437E0">
      <w:pPr>
        <w:spacing w:line="360" w:lineRule="auto"/>
        <w:jc w:val="both"/>
        <w:rPr>
          <w:rFonts w:ascii="Palatino Linotype" w:hAnsi="Palatino Linotype"/>
        </w:rPr>
      </w:pPr>
    </w:p>
    <w:p w14:paraId="600A45BC"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223436" w14:textId="77777777" w:rsidR="006437E0" w:rsidRPr="003134EC" w:rsidRDefault="006437E0" w:rsidP="006437E0">
      <w:pPr>
        <w:spacing w:line="360" w:lineRule="auto"/>
        <w:jc w:val="both"/>
        <w:rPr>
          <w:rFonts w:ascii="Palatino Linotype" w:hAnsi="Palatino Linotype"/>
        </w:rPr>
      </w:pPr>
    </w:p>
    <w:p w14:paraId="0C39B936"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830BEF" w14:textId="77777777" w:rsidR="006437E0" w:rsidRPr="003134EC" w:rsidRDefault="006437E0" w:rsidP="006437E0">
      <w:pPr>
        <w:spacing w:line="360" w:lineRule="auto"/>
        <w:jc w:val="both"/>
        <w:rPr>
          <w:rFonts w:ascii="Palatino Linotype" w:hAnsi="Palatino Linotype"/>
        </w:rPr>
      </w:pPr>
    </w:p>
    <w:p w14:paraId="476D95F5"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 xml:space="preserve">Así, en términos de lo que establecen los artículos 8.1 y 25 de la Convención Americana sobre Derechos Humanos, los recursos deben ser sencillos y resolverse en el menor </w:t>
      </w:r>
      <w:r w:rsidRPr="003134EC">
        <w:rPr>
          <w:rFonts w:ascii="Palatino Linotype" w:hAnsi="Palatino Linotype"/>
        </w:rPr>
        <w:lastRenderedPageBreak/>
        <w:t>tiempo posible, tomando en consideración la dilación total del procedimiento; esto es, en un plazo razonable.</w:t>
      </w:r>
    </w:p>
    <w:p w14:paraId="521EB271" w14:textId="77777777" w:rsidR="00462BFA" w:rsidRPr="003134EC" w:rsidRDefault="00462BFA" w:rsidP="006437E0">
      <w:pPr>
        <w:spacing w:line="360" w:lineRule="auto"/>
        <w:jc w:val="both"/>
        <w:rPr>
          <w:rFonts w:ascii="Palatino Linotype" w:hAnsi="Palatino Linotype"/>
        </w:rPr>
      </w:pPr>
    </w:p>
    <w:p w14:paraId="7EB07C1A"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95F698"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3B21F684" w14:textId="77777777" w:rsidR="006437E0" w:rsidRPr="003134EC" w:rsidRDefault="006437E0" w:rsidP="006437E0">
      <w:pPr>
        <w:spacing w:line="360" w:lineRule="auto"/>
        <w:jc w:val="both"/>
        <w:rPr>
          <w:rFonts w:ascii="Palatino Linotype" w:hAnsi="Palatino Linotype"/>
        </w:rPr>
      </w:pPr>
    </w:p>
    <w:p w14:paraId="20FB02DE" w14:textId="77777777" w:rsidR="006437E0" w:rsidRPr="003134EC" w:rsidRDefault="006437E0" w:rsidP="006437E0">
      <w:pPr>
        <w:pStyle w:val="Prrafodelista"/>
        <w:numPr>
          <w:ilvl w:val="0"/>
          <w:numId w:val="3"/>
        </w:numPr>
        <w:spacing w:line="360" w:lineRule="auto"/>
        <w:jc w:val="both"/>
        <w:rPr>
          <w:rFonts w:ascii="Palatino Linotype" w:hAnsi="Palatino Linotype"/>
        </w:rPr>
      </w:pPr>
      <w:r w:rsidRPr="003134EC">
        <w:rPr>
          <w:rFonts w:ascii="Palatino Linotype" w:hAnsi="Palatino Linotype"/>
        </w:rPr>
        <w:t>Complejidad del asunto: La complejidad de la prueba, la pluralidad de sujetos procesales, el tiempo transcurrido, las características y contexto del recurso.</w:t>
      </w:r>
    </w:p>
    <w:p w14:paraId="58A9BB1D" w14:textId="77777777" w:rsidR="006437E0" w:rsidRPr="003134EC" w:rsidRDefault="006437E0" w:rsidP="006437E0">
      <w:pPr>
        <w:pStyle w:val="Prrafodelista"/>
        <w:numPr>
          <w:ilvl w:val="0"/>
          <w:numId w:val="3"/>
        </w:numPr>
        <w:spacing w:line="360" w:lineRule="auto"/>
        <w:jc w:val="both"/>
        <w:rPr>
          <w:rFonts w:ascii="Palatino Linotype" w:hAnsi="Palatino Linotype"/>
        </w:rPr>
      </w:pPr>
      <w:r w:rsidRPr="003134EC">
        <w:rPr>
          <w:rFonts w:ascii="Palatino Linotype" w:hAnsi="Palatino Linotype"/>
        </w:rPr>
        <w:t>Actividad Procesal del interesado: Acciones u omisiones del interesado.</w:t>
      </w:r>
    </w:p>
    <w:p w14:paraId="027C37C8" w14:textId="77777777" w:rsidR="006437E0" w:rsidRPr="003134EC" w:rsidRDefault="006437E0" w:rsidP="006437E0">
      <w:pPr>
        <w:pStyle w:val="Prrafodelista"/>
        <w:numPr>
          <w:ilvl w:val="0"/>
          <w:numId w:val="3"/>
        </w:numPr>
        <w:spacing w:line="360" w:lineRule="auto"/>
        <w:jc w:val="both"/>
        <w:rPr>
          <w:rFonts w:ascii="Palatino Linotype" w:hAnsi="Palatino Linotype"/>
        </w:rPr>
      </w:pPr>
      <w:r w:rsidRPr="003134EC">
        <w:rPr>
          <w:rFonts w:ascii="Palatino Linotype" w:hAnsi="Palatino Linotype"/>
        </w:rPr>
        <w:t>Conducta de la Autoridad: Las Acciones u omisiones realizadas en el procedimiento. Así como si la autoridad actuó con la debida diligencia.</w:t>
      </w:r>
    </w:p>
    <w:p w14:paraId="7274AAE0" w14:textId="77777777" w:rsidR="006437E0" w:rsidRPr="003134EC" w:rsidRDefault="006437E0" w:rsidP="006437E0">
      <w:pPr>
        <w:pStyle w:val="Prrafodelista"/>
        <w:numPr>
          <w:ilvl w:val="0"/>
          <w:numId w:val="3"/>
        </w:numPr>
        <w:spacing w:line="360" w:lineRule="auto"/>
        <w:jc w:val="both"/>
        <w:rPr>
          <w:rFonts w:ascii="Palatino Linotype" w:hAnsi="Palatino Linotype"/>
        </w:rPr>
      </w:pPr>
      <w:r w:rsidRPr="003134EC">
        <w:rPr>
          <w:rFonts w:ascii="Palatino Linotype" w:hAnsi="Palatino Linotype"/>
        </w:rPr>
        <w:t>La afectación generada en la situación jurídica de la persona involucrada en el proceso: Violación a sus derechos humanos.</w:t>
      </w:r>
    </w:p>
    <w:p w14:paraId="00CC4E90" w14:textId="77777777" w:rsidR="006437E0" w:rsidRPr="003134EC" w:rsidRDefault="006437E0" w:rsidP="006437E0">
      <w:pPr>
        <w:spacing w:line="360" w:lineRule="auto"/>
        <w:jc w:val="both"/>
        <w:rPr>
          <w:rFonts w:ascii="Palatino Linotype" w:hAnsi="Palatino Linotype"/>
        </w:rPr>
      </w:pPr>
    </w:p>
    <w:p w14:paraId="38EEA62E"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6A1192" w14:textId="77777777" w:rsidR="00462BFA" w:rsidRPr="003134EC" w:rsidRDefault="00462BFA" w:rsidP="006437E0">
      <w:pPr>
        <w:spacing w:line="360" w:lineRule="auto"/>
        <w:jc w:val="both"/>
        <w:rPr>
          <w:rFonts w:ascii="Palatino Linotype" w:hAnsi="Palatino Linotype"/>
        </w:rPr>
      </w:pPr>
    </w:p>
    <w:p w14:paraId="1E30F1B2"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B50378" w14:textId="77777777" w:rsidR="006437E0" w:rsidRPr="003134EC" w:rsidRDefault="006437E0" w:rsidP="006437E0">
      <w:pPr>
        <w:spacing w:line="360" w:lineRule="auto"/>
        <w:jc w:val="both"/>
        <w:rPr>
          <w:rFonts w:ascii="Palatino Linotype" w:hAnsi="Palatino Linotype"/>
        </w:rPr>
      </w:pPr>
    </w:p>
    <w:p w14:paraId="7952E935"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C9958E" w14:textId="77777777" w:rsidR="00462BFA" w:rsidRPr="003134EC" w:rsidRDefault="00462BFA" w:rsidP="006437E0">
      <w:pPr>
        <w:spacing w:line="360" w:lineRule="auto"/>
        <w:jc w:val="both"/>
        <w:rPr>
          <w:rFonts w:ascii="Palatino Linotype" w:hAnsi="Palatino Linotype"/>
        </w:rPr>
      </w:pPr>
    </w:p>
    <w:p w14:paraId="5C7B59CD"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330F900" w14:textId="77777777" w:rsidR="00462BFA" w:rsidRPr="003134EC" w:rsidRDefault="00462BFA" w:rsidP="006437E0">
      <w:pPr>
        <w:spacing w:line="360" w:lineRule="auto"/>
        <w:jc w:val="both"/>
        <w:rPr>
          <w:rFonts w:ascii="Palatino Linotype" w:hAnsi="Palatino Linotype"/>
        </w:rPr>
      </w:pPr>
    </w:p>
    <w:p w14:paraId="08CD1B38"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3F99D8E3" w14:textId="77777777" w:rsidR="00462BFA" w:rsidRPr="003134EC" w:rsidRDefault="00462BFA" w:rsidP="006437E0">
      <w:pPr>
        <w:spacing w:line="360" w:lineRule="auto"/>
        <w:jc w:val="both"/>
        <w:rPr>
          <w:rFonts w:ascii="Palatino Linotype" w:hAnsi="Palatino Linotype"/>
        </w:rPr>
      </w:pPr>
    </w:p>
    <w:p w14:paraId="0C224703"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A0AFE62" w14:textId="77777777" w:rsidR="00462BFA" w:rsidRPr="003134EC" w:rsidRDefault="00462BFA" w:rsidP="006437E0">
      <w:pPr>
        <w:spacing w:line="360" w:lineRule="auto"/>
        <w:jc w:val="both"/>
        <w:rPr>
          <w:rFonts w:ascii="Palatino Linotype" w:hAnsi="Palatino Linotype"/>
        </w:rPr>
      </w:pPr>
    </w:p>
    <w:p w14:paraId="32CDA33C" w14:textId="77777777" w:rsidR="006437E0" w:rsidRPr="003134EC" w:rsidRDefault="006437E0" w:rsidP="006437E0">
      <w:pPr>
        <w:spacing w:line="360" w:lineRule="auto"/>
        <w:jc w:val="both"/>
        <w:rPr>
          <w:rFonts w:ascii="Palatino Linotype" w:hAnsi="Palatino Linotype"/>
        </w:rPr>
      </w:pPr>
      <w:r w:rsidRPr="003134E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5FC0007" w14:textId="77777777" w:rsidR="006437E0" w:rsidRPr="003134EC" w:rsidRDefault="006437E0" w:rsidP="006437E0"/>
    <w:p w14:paraId="7F99CE1A" w14:textId="77777777" w:rsidR="002D5371" w:rsidRPr="003134EC" w:rsidRDefault="002D5371" w:rsidP="002D5371">
      <w:pPr>
        <w:spacing w:line="360" w:lineRule="auto"/>
        <w:jc w:val="center"/>
        <w:rPr>
          <w:rFonts w:ascii="Palatino Linotype" w:hAnsi="Palatino Linotype" w:cs="Arial"/>
        </w:rPr>
      </w:pPr>
      <w:r w:rsidRPr="003134EC">
        <w:rPr>
          <w:rFonts w:ascii="Palatino Linotype" w:hAnsi="Palatino Linotype" w:cs="Arial"/>
          <w:b/>
          <w:sz w:val="28"/>
        </w:rPr>
        <w:t xml:space="preserve">C O N S I D E R A N D O </w:t>
      </w:r>
    </w:p>
    <w:p w14:paraId="4A84B92D" w14:textId="77777777" w:rsidR="002D5371" w:rsidRPr="003134EC" w:rsidRDefault="002D5371" w:rsidP="002D5371">
      <w:pPr>
        <w:spacing w:line="360" w:lineRule="auto"/>
        <w:jc w:val="both"/>
        <w:rPr>
          <w:rFonts w:ascii="Palatino Linotype" w:hAnsi="Palatino Linotype" w:cs="Arial"/>
          <w:b/>
          <w:szCs w:val="28"/>
        </w:rPr>
      </w:pPr>
    </w:p>
    <w:p w14:paraId="60C0C564" w14:textId="77777777" w:rsidR="002D5371" w:rsidRPr="003134EC" w:rsidRDefault="002D5371" w:rsidP="002D5371">
      <w:pPr>
        <w:spacing w:line="360" w:lineRule="auto"/>
        <w:jc w:val="both"/>
        <w:rPr>
          <w:rFonts w:ascii="Palatino Linotype" w:hAnsi="Palatino Linotype" w:cs="Arial"/>
          <w:sz w:val="28"/>
          <w:szCs w:val="28"/>
        </w:rPr>
      </w:pPr>
      <w:r w:rsidRPr="003134EC">
        <w:rPr>
          <w:rFonts w:ascii="Palatino Linotype" w:hAnsi="Palatino Linotype" w:cs="Arial"/>
          <w:b/>
          <w:sz w:val="28"/>
          <w:szCs w:val="28"/>
        </w:rPr>
        <w:t xml:space="preserve">PRIMERO. </w:t>
      </w:r>
      <w:r w:rsidRPr="003134EC">
        <w:rPr>
          <w:rFonts w:ascii="Palatino Linotype" w:hAnsi="Palatino Linotype" w:cs="Arial"/>
          <w:b/>
          <w:sz w:val="26"/>
          <w:szCs w:val="26"/>
        </w:rPr>
        <w:t>De la competencia</w:t>
      </w:r>
      <w:r w:rsidRPr="003134EC">
        <w:rPr>
          <w:rFonts w:ascii="Palatino Linotype" w:hAnsi="Palatino Linotype" w:cs="Arial"/>
          <w:sz w:val="26"/>
          <w:szCs w:val="26"/>
        </w:rPr>
        <w:t>.</w:t>
      </w:r>
    </w:p>
    <w:p w14:paraId="5E61898F"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3134EC">
        <w:rPr>
          <w:rFonts w:ascii="Palatino Linotype" w:hAnsi="Palatino Linotype" w:cs="Arial"/>
          <w:b/>
        </w:rPr>
        <w:t>Recurrente</w:t>
      </w:r>
      <w:r w:rsidRPr="003134EC">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3134EC">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14:paraId="5EE712EE" w14:textId="77777777" w:rsidR="002D5371" w:rsidRPr="003134EC" w:rsidRDefault="002D5371" w:rsidP="002D5371">
      <w:pPr>
        <w:spacing w:line="360" w:lineRule="auto"/>
        <w:jc w:val="both"/>
        <w:rPr>
          <w:rFonts w:ascii="Palatino Linotype" w:hAnsi="Palatino Linotype" w:cs="Arial"/>
        </w:rPr>
      </w:pPr>
    </w:p>
    <w:p w14:paraId="61CE2873" w14:textId="77777777" w:rsidR="002D5371" w:rsidRPr="003134EC" w:rsidRDefault="002D5371" w:rsidP="002D5371">
      <w:pPr>
        <w:autoSpaceDE w:val="0"/>
        <w:autoSpaceDN w:val="0"/>
        <w:adjustRightInd w:val="0"/>
        <w:spacing w:line="360" w:lineRule="auto"/>
        <w:jc w:val="both"/>
        <w:rPr>
          <w:rFonts w:ascii="Palatino Linotype" w:hAnsi="Palatino Linotype" w:cs="Arial"/>
          <w:b/>
          <w:sz w:val="28"/>
          <w:szCs w:val="28"/>
        </w:rPr>
      </w:pPr>
      <w:r w:rsidRPr="003134EC">
        <w:rPr>
          <w:rFonts w:ascii="Palatino Linotype" w:hAnsi="Palatino Linotype" w:cs="Arial"/>
          <w:b/>
          <w:sz w:val="28"/>
          <w:szCs w:val="28"/>
        </w:rPr>
        <w:t xml:space="preserve">SEGUNDO. </w:t>
      </w:r>
      <w:r w:rsidRPr="003134EC">
        <w:rPr>
          <w:rFonts w:ascii="Palatino Linotype" w:hAnsi="Palatino Linotype" w:cs="Arial"/>
          <w:b/>
          <w:sz w:val="26"/>
          <w:szCs w:val="26"/>
        </w:rPr>
        <w:t>Alcances del recurso de revisión.</w:t>
      </w:r>
      <w:r w:rsidRPr="003134EC">
        <w:rPr>
          <w:rFonts w:ascii="Palatino Linotype" w:hAnsi="Palatino Linotype" w:cs="Arial"/>
          <w:b/>
          <w:sz w:val="28"/>
          <w:szCs w:val="28"/>
        </w:rPr>
        <w:t xml:space="preserve"> </w:t>
      </w:r>
    </w:p>
    <w:p w14:paraId="3CF2A483" w14:textId="77777777" w:rsidR="002D5371" w:rsidRPr="003134EC" w:rsidRDefault="002D5371" w:rsidP="002D5371">
      <w:pPr>
        <w:autoSpaceDE w:val="0"/>
        <w:autoSpaceDN w:val="0"/>
        <w:adjustRightInd w:val="0"/>
        <w:spacing w:line="360" w:lineRule="auto"/>
        <w:jc w:val="both"/>
        <w:rPr>
          <w:rFonts w:ascii="Palatino Linotype" w:hAnsi="Palatino Linotype" w:cs="Arial"/>
        </w:rPr>
      </w:pPr>
      <w:r w:rsidRPr="003134EC">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39DFC2C" w14:textId="77777777" w:rsidR="002D5371" w:rsidRPr="003134EC" w:rsidRDefault="002D5371" w:rsidP="002D5371">
      <w:pPr>
        <w:autoSpaceDE w:val="0"/>
        <w:autoSpaceDN w:val="0"/>
        <w:adjustRightInd w:val="0"/>
        <w:spacing w:line="360" w:lineRule="auto"/>
        <w:jc w:val="both"/>
        <w:rPr>
          <w:rFonts w:ascii="Palatino Linotype" w:hAnsi="Palatino Linotype" w:cs="Arial"/>
        </w:rPr>
      </w:pPr>
    </w:p>
    <w:p w14:paraId="1EE001DF" w14:textId="77777777" w:rsidR="002D5371" w:rsidRPr="003134EC" w:rsidRDefault="002D5371" w:rsidP="002D5371">
      <w:pPr>
        <w:autoSpaceDE w:val="0"/>
        <w:autoSpaceDN w:val="0"/>
        <w:adjustRightInd w:val="0"/>
        <w:spacing w:line="360" w:lineRule="auto"/>
        <w:jc w:val="both"/>
        <w:rPr>
          <w:rFonts w:ascii="Palatino Linotype" w:hAnsi="Palatino Linotype" w:cs="Arial"/>
          <w:b/>
          <w:sz w:val="26"/>
          <w:szCs w:val="26"/>
        </w:rPr>
      </w:pPr>
      <w:r w:rsidRPr="003134EC">
        <w:rPr>
          <w:rFonts w:ascii="Palatino Linotype" w:hAnsi="Palatino Linotype" w:cs="Arial"/>
          <w:b/>
          <w:sz w:val="28"/>
        </w:rPr>
        <w:t xml:space="preserve">TERCERO. </w:t>
      </w:r>
      <w:r w:rsidRPr="003134EC">
        <w:rPr>
          <w:rFonts w:ascii="Palatino Linotype" w:hAnsi="Palatino Linotype" w:cs="Arial"/>
          <w:b/>
          <w:sz w:val="26"/>
          <w:szCs w:val="26"/>
        </w:rPr>
        <w:t>Cuestiones de previo y especial pronunciamiento.</w:t>
      </w:r>
    </w:p>
    <w:p w14:paraId="12B49258"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134EC">
        <w:rPr>
          <w:rFonts w:ascii="Palatino Linotype" w:hAnsi="Palatino Linotype"/>
          <w:b/>
        </w:rPr>
        <w:t>Recurrente,</w:t>
      </w:r>
      <w:r w:rsidRPr="003134EC">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3134EC">
        <w:rPr>
          <w:rFonts w:ascii="Palatino Linotype" w:hAnsi="Palatino Linotype" w:cs="Arial"/>
        </w:rPr>
        <w:t xml:space="preserve"> o seudónimo con el cual identificarse.</w:t>
      </w:r>
    </w:p>
    <w:p w14:paraId="345EF4A3" w14:textId="77777777" w:rsidR="002D5371" w:rsidRPr="003134EC" w:rsidRDefault="002D5371" w:rsidP="002D5371">
      <w:pPr>
        <w:spacing w:line="360" w:lineRule="auto"/>
        <w:jc w:val="both"/>
        <w:rPr>
          <w:rFonts w:ascii="Palatino Linotype" w:hAnsi="Palatino Linotype"/>
        </w:rPr>
      </w:pPr>
    </w:p>
    <w:p w14:paraId="39DBF3AC" w14:textId="77777777" w:rsidR="002D5371" w:rsidRPr="003134EC" w:rsidRDefault="002D5371" w:rsidP="002D5371">
      <w:pPr>
        <w:pStyle w:val="Prrafodelista"/>
        <w:widowControl w:val="0"/>
        <w:autoSpaceDE w:val="0"/>
        <w:autoSpaceDN w:val="0"/>
        <w:adjustRightInd w:val="0"/>
        <w:spacing w:line="360" w:lineRule="auto"/>
        <w:ind w:left="0"/>
        <w:jc w:val="both"/>
        <w:rPr>
          <w:rFonts w:ascii="Palatino Linotype" w:hAnsi="Palatino Linotype" w:cs="Arial"/>
        </w:rPr>
      </w:pPr>
      <w:r w:rsidRPr="003134EC">
        <w:rPr>
          <w:rFonts w:ascii="Palatino Linotype" w:hAnsi="Palatino Linotype" w:cs="Arial"/>
        </w:rPr>
        <w:t xml:space="preserve">Esta Ponencia considera importante abordar el análisis de los requisitos de procedibilidad de los recursos de revisión, así el artículo 180 de la </w:t>
      </w:r>
      <w:r w:rsidRPr="003134EC">
        <w:rPr>
          <w:rFonts w:ascii="Palatino Linotype" w:hAnsi="Palatino Linotype" w:cs="Arial"/>
          <w:lang w:eastAsia="es-MX"/>
        </w:rPr>
        <w:t xml:space="preserve">Ley de Transparencia y Acceso a la Información Pública del Estado de México y Municipios, que </w:t>
      </w:r>
      <w:r w:rsidRPr="003134EC">
        <w:rPr>
          <w:rFonts w:ascii="Palatino Linotype" w:hAnsi="Palatino Linotype" w:cs="Arial"/>
        </w:rPr>
        <w:t>establece lo siguiente:</w:t>
      </w:r>
    </w:p>
    <w:p w14:paraId="461FDAE3" w14:textId="77777777" w:rsidR="002D5371" w:rsidRPr="003134EC" w:rsidRDefault="002D5371" w:rsidP="002D5371">
      <w:pPr>
        <w:pStyle w:val="Prrafodelista"/>
        <w:widowControl w:val="0"/>
        <w:autoSpaceDE w:val="0"/>
        <w:autoSpaceDN w:val="0"/>
        <w:adjustRightInd w:val="0"/>
        <w:spacing w:line="360" w:lineRule="auto"/>
        <w:ind w:left="0"/>
        <w:jc w:val="both"/>
        <w:rPr>
          <w:rFonts w:ascii="Palatino Linotype" w:hAnsi="Palatino Linotype" w:cs="Arial"/>
        </w:rPr>
      </w:pPr>
    </w:p>
    <w:p w14:paraId="4F1D024B" w14:textId="77777777" w:rsidR="002D5371" w:rsidRPr="003134EC" w:rsidRDefault="002D5371" w:rsidP="002D5371">
      <w:pPr>
        <w:spacing w:line="360" w:lineRule="auto"/>
        <w:ind w:left="851" w:right="851"/>
        <w:jc w:val="both"/>
        <w:rPr>
          <w:rFonts w:ascii="Palatino Linotype" w:hAnsi="Palatino Linotype"/>
          <w:b/>
          <w:i/>
        </w:rPr>
      </w:pPr>
      <w:r w:rsidRPr="003134EC">
        <w:rPr>
          <w:rFonts w:ascii="Palatino Linotype" w:hAnsi="Palatino Linotype"/>
          <w:i/>
        </w:rPr>
        <w:t>“</w:t>
      </w:r>
      <w:r w:rsidRPr="003134EC">
        <w:rPr>
          <w:rFonts w:ascii="Palatino Linotype" w:hAnsi="Palatino Linotype"/>
          <w:b/>
          <w:i/>
        </w:rPr>
        <w:t xml:space="preserve">Artículo 180. </w:t>
      </w:r>
      <w:r w:rsidRPr="003134EC">
        <w:rPr>
          <w:rFonts w:ascii="Palatino Linotype" w:hAnsi="Palatino Linotype"/>
          <w:i/>
        </w:rPr>
        <w:t xml:space="preserve">El </w:t>
      </w:r>
      <w:r w:rsidRPr="003134EC">
        <w:rPr>
          <w:rFonts w:ascii="Palatino Linotype" w:hAnsi="Palatino Linotype" w:cs="Arial"/>
          <w:i/>
        </w:rPr>
        <w:t>recurso</w:t>
      </w:r>
      <w:r w:rsidRPr="003134EC">
        <w:rPr>
          <w:rFonts w:ascii="Palatino Linotype" w:hAnsi="Palatino Linotype"/>
          <w:i/>
        </w:rPr>
        <w:t xml:space="preserve"> </w:t>
      </w:r>
      <w:r w:rsidRPr="003134EC">
        <w:rPr>
          <w:rFonts w:ascii="Palatino Linotype" w:hAnsi="Palatino Linotype" w:cs="Arial"/>
          <w:i/>
          <w:lang w:eastAsia="es-MX"/>
        </w:rPr>
        <w:t>de</w:t>
      </w:r>
      <w:r w:rsidRPr="003134EC">
        <w:rPr>
          <w:rFonts w:ascii="Palatino Linotype" w:hAnsi="Palatino Linotype"/>
          <w:i/>
        </w:rPr>
        <w:t xml:space="preserve"> revisión contendrá:</w:t>
      </w:r>
      <w:r w:rsidRPr="003134EC">
        <w:rPr>
          <w:rFonts w:ascii="Palatino Linotype" w:hAnsi="Palatino Linotype"/>
          <w:b/>
          <w:i/>
        </w:rPr>
        <w:t xml:space="preserve"> </w:t>
      </w:r>
    </w:p>
    <w:p w14:paraId="26EDCA32" w14:textId="77777777" w:rsidR="002D5371" w:rsidRPr="003134EC" w:rsidRDefault="002D5371" w:rsidP="002D5371">
      <w:pPr>
        <w:spacing w:line="360" w:lineRule="auto"/>
        <w:ind w:left="851" w:right="851"/>
        <w:jc w:val="both"/>
        <w:rPr>
          <w:rFonts w:ascii="Palatino Linotype" w:hAnsi="Palatino Linotype"/>
          <w:b/>
          <w:i/>
        </w:rPr>
      </w:pPr>
      <w:r w:rsidRPr="003134EC">
        <w:rPr>
          <w:rFonts w:ascii="Palatino Linotype" w:hAnsi="Palatino Linotype"/>
          <w:b/>
          <w:i/>
        </w:rPr>
        <w:t xml:space="preserve">I. </w:t>
      </w:r>
      <w:r w:rsidRPr="003134EC">
        <w:rPr>
          <w:rFonts w:ascii="Palatino Linotype" w:hAnsi="Palatino Linotype"/>
          <w:i/>
        </w:rPr>
        <w:t xml:space="preserve">El sujeto obligado ante </w:t>
      </w:r>
      <w:r w:rsidRPr="003134EC">
        <w:rPr>
          <w:rFonts w:ascii="Palatino Linotype" w:hAnsi="Palatino Linotype" w:cs="Arial"/>
          <w:i/>
        </w:rPr>
        <w:t>la</w:t>
      </w:r>
      <w:r w:rsidRPr="003134EC">
        <w:rPr>
          <w:rFonts w:ascii="Palatino Linotype" w:hAnsi="Palatino Linotype"/>
          <w:i/>
        </w:rPr>
        <w:t xml:space="preserve"> cual </w:t>
      </w:r>
      <w:r w:rsidRPr="003134EC">
        <w:rPr>
          <w:rFonts w:ascii="Palatino Linotype" w:hAnsi="Palatino Linotype" w:cs="Arial"/>
          <w:i/>
          <w:lang w:eastAsia="es-MX"/>
        </w:rPr>
        <w:t>se</w:t>
      </w:r>
      <w:r w:rsidRPr="003134EC">
        <w:rPr>
          <w:rFonts w:ascii="Palatino Linotype" w:hAnsi="Palatino Linotype"/>
          <w:i/>
        </w:rPr>
        <w:t xml:space="preserve"> presentó la solicitud;</w:t>
      </w:r>
      <w:r w:rsidRPr="003134EC">
        <w:rPr>
          <w:rFonts w:ascii="Palatino Linotype" w:hAnsi="Palatino Linotype"/>
          <w:b/>
          <w:i/>
        </w:rPr>
        <w:t xml:space="preserve"> </w:t>
      </w:r>
    </w:p>
    <w:p w14:paraId="0B729691" w14:textId="77777777" w:rsidR="002D5371" w:rsidRPr="003134EC" w:rsidRDefault="002D5371" w:rsidP="002D5371">
      <w:pPr>
        <w:spacing w:line="360" w:lineRule="auto"/>
        <w:ind w:left="851" w:right="851"/>
        <w:jc w:val="both"/>
        <w:rPr>
          <w:rFonts w:ascii="Palatino Linotype" w:hAnsi="Palatino Linotype"/>
          <w:b/>
          <w:i/>
        </w:rPr>
      </w:pPr>
      <w:r w:rsidRPr="003134EC">
        <w:rPr>
          <w:rFonts w:ascii="Palatino Linotype" w:hAnsi="Palatino Linotype"/>
          <w:b/>
          <w:i/>
        </w:rPr>
        <w:t xml:space="preserve">II. </w:t>
      </w:r>
      <w:r w:rsidRPr="003134EC">
        <w:rPr>
          <w:rFonts w:ascii="Palatino Linotype" w:hAnsi="Palatino Linotype"/>
          <w:b/>
          <w:i/>
          <w:u w:val="single"/>
        </w:rPr>
        <w:t xml:space="preserve">El nombre del solicitante </w:t>
      </w:r>
      <w:r w:rsidRPr="003134EC">
        <w:rPr>
          <w:rFonts w:ascii="Palatino Linotype" w:hAnsi="Palatino Linotype" w:cs="Arial"/>
          <w:b/>
          <w:i/>
          <w:u w:val="single"/>
          <w:lang w:eastAsia="es-MX"/>
        </w:rPr>
        <w:t>que</w:t>
      </w:r>
      <w:r w:rsidRPr="003134EC">
        <w:rPr>
          <w:rFonts w:ascii="Palatino Linotype" w:hAnsi="Palatino Linotype"/>
          <w:b/>
          <w:i/>
          <w:u w:val="single"/>
        </w:rPr>
        <w:t xml:space="preserve"> recurre</w:t>
      </w:r>
      <w:r w:rsidRPr="003134EC">
        <w:rPr>
          <w:rFonts w:ascii="Palatino Linotype" w:hAnsi="Palatino Linotype"/>
          <w:b/>
          <w:i/>
        </w:rPr>
        <w:t xml:space="preserve"> </w:t>
      </w:r>
      <w:r w:rsidRPr="003134EC">
        <w:rPr>
          <w:rFonts w:ascii="Palatino Linotype" w:hAnsi="Palatino Linotype"/>
          <w:i/>
        </w:rPr>
        <w:t>o de su representante y, en su caso, del tercero interesado, así como la dirección o medio que señale para recibir notificaciones;</w:t>
      </w:r>
      <w:r w:rsidRPr="003134EC">
        <w:rPr>
          <w:rFonts w:ascii="Palatino Linotype" w:hAnsi="Palatino Linotype"/>
          <w:b/>
          <w:i/>
        </w:rPr>
        <w:t xml:space="preserve"> </w:t>
      </w:r>
    </w:p>
    <w:p w14:paraId="4606E735" w14:textId="77777777" w:rsidR="002D5371" w:rsidRPr="003134EC" w:rsidRDefault="002D5371" w:rsidP="002D5371">
      <w:pPr>
        <w:spacing w:line="360" w:lineRule="auto"/>
        <w:ind w:left="851" w:right="851"/>
        <w:rPr>
          <w:rFonts w:ascii="Palatino Linotype" w:hAnsi="Palatino Linotype"/>
          <w:i/>
        </w:rPr>
      </w:pPr>
      <w:r w:rsidRPr="003134EC">
        <w:rPr>
          <w:rFonts w:ascii="Palatino Linotype" w:hAnsi="Palatino Linotype"/>
          <w:b/>
          <w:i/>
        </w:rPr>
        <w:t>(…)” [Sic]</w:t>
      </w:r>
    </w:p>
    <w:p w14:paraId="11E0AE61" w14:textId="77777777" w:rsidR="002D5371" w:rsidRPr="003134EC" w:rsidRDefault="002D5371" w:rsidP="002D5371">
      <w:pPr>
        <w:pStyle w:val="Prrafodelista"/>
        <w:widowControl w:val="0"/>
        <w:autoSpaceDE w:val="0"/>
        <w:autoSpaceDN w:val="0"/>
        <w:adjustRightInd w:val="0"/>
        <w:spacing w:line="360" w:lineRule="auto"/>
        <w:ind w:left="0"/>
        <w:jc w:val="both"/>
        <w:rPr>
          <w:rFonts w:ascii="Palatino Linotype" w:hAnsi="Palatino Linotype"/>
        </w:rPr>
      </w:pPr>
    </w:p>
    <w:p w14:paraId="738E75B5" w14:textId="77777777" w:rsidR="002D5371" w:rsidRPr="003134EC" w:rsidRDefault="002D5371" w:rsidP="002D5371">
      <w:pPr>
        <w:pStyle w:val="Prrafodelista"/>
        <w:widowControl w:val="0"/>
        <w:autoSpaceDE w:val="0"/>
        <w:autoSpaceDN w:val="0"/>
        <w:adjustRightInd w:val="0"/>
        <w:spacing w:line="360" w:lineRule="auto"/>
        <w:ind w:left="0"/>
        <w:jc w:val="both"/>
        <w:rPr>
          <w:rFonts w:ascii="Palatino Linotype" w:hAnsi="Palatino Linotype"/>
        </w:rPr>
      </w:pPr>
      <w:r w:rsidRPr="003134EC">
        <w:rPr>
          <w:rFonts w:ascii="Palatino Linotype" w:hAnsi="Palatino Linotype"/>
        </w:rPr>
        <w:t xml:space="preserve">En principio, de una interpretación del artículo transcrito se observan los requisitos que </w:t>
      </w:r>
      <w:r w:rsidRPr="003134EC">
        <w:rPr>
          <w:rFonts w:ascii="Palatino Linotype" w:hAnsi="Palatino Linotype" w:cs="Arial"/>
        </w:rPr>
        <w:t>deberán</w:t>
      </w:r>
      <w:r w:rsidRPr="003134EC">
        <w:rPr>
          <w:rFonts w:ascii="Palatino Linotype" w:hAnsi="Palatino Linotype"/>
        </w:rPr>
        <w:t xml:space="preserve"> contener los recursos de revisión; sobre el particular, de la revisión del expediente electrónico del </w:t>
      </w:r>
      <w:r w:rsidRPr="003134EC">
        <w:rPr>
          <w:rFonts w:ascii="Palatino Linotype" w:hAnsi="Palatino Linotype"/>
          <w:b/>
        </w:rPr>
        <w:t>SAIMEX</w:t>
      </w:r>
      <w:r w:rsidRPr="003134EC">
        <w:rPr>
          <w:rFonts w:ascii="Palatino Linotype" w:hAnsi="Palatino Linotype"/>
        </w:rPr>
        <w:t xml:space="preserve"> se desprende que el solicitante y ahora Recurrente, en ejercicio de su derecho de acceso a la información pública, no proporcionó un nombre para que </w:t>
      </w:r>
      <w:r w:rsidRPr="003134EC">
        <w:rPr>
          <w:rFonts w:ascii="Palatino Linotype" w:hAnsi="Palatino Linotype" w:cs="Arial"/>
        </w:rPr>
        <w:t>sea</w:t>
      </w:r>
      <w:r w:rsidRPr="003134EC">
        <w:rPr>
          <w:rFonts w:ascii="Palatino Linotype" w:hAnsi="Palatino Linotype"/>
        </w:rPr>
        <w:t xml:space="preserve"> identificado, ya que no indicó en el apartado de </w:t>
      </w:r>
      <w:r w:rsidRPr="003134EC">
        <w:rPr>
          <w:rFonts w:ascii="Palatino Linotype" w:hAnsi="Palatino Linotype"/>
          <w:b/>
        </w:rPr>
        <w:t>“DATOS DEL SOLICITANTE”,</w:t>
      </w:r>
      <w:r w:rsidRPr="003134EC">
        <w:rPr>
          <w:rFonts w:ascii="Palatino Linotype" w:hAnsi="Palatino Linotype"/>
        </w:rPr>
        <w:t xml:space="preserve"> </w:t>
      </w:r>
      <w:r w:rsidRPr="003134EC">
        <w:rPr>
          <w:rFonts w:ascii="Palatino Linotype" w:hAnsi="Palatino Linotype" w:cs="Arial"/>
        </w:rPr>
        <w:t>nombre o seudónimo con el cual identificarse</w:t>
      </w:r>
      <w:r w:rsidRPr="003134EC">
        <w:rPr>
          <w:rFonts w:ascii="Palatino Linotype" w:hAnsi="Palatino Linotype"/>
        </w:rPr>
        <w:t>, por lo que no se tiene certeza sobre su identidad, lo que en estricto sentido, no se colmarían los requisitos establecidos en el citado artículo 180 de la Ley de Transparencia.</w:t>
      </w:r>
    </w:p>
    <w:p w14:paraId="3B46A2FB" w14:textId="77777777" w:rsidR="002D5371" w:rsidRPr="003134EC" w:rsidRDefault="002D5371" w:rsidP="002D5371">
      <w:pPr>
        <w:pStyle w:val="Prrafodelista"/>
        <w:widowControl w:val="0"/>
        <w:autoSpaceDE w:val="0"/>
        <w:autoSpaceDN w:val="0"/>
        <w:adjustRightInd w:val="0"/>
        <w:spacing w:line="360" w:lineRule="auto"/>
        <w:ind w:left="0"/>
        <w:jc w:val="both"/>
        <w:rPr>
          <w:rFonts w:ascii="Palatino Linotype" w:hAnsi="Palatino Linotype"/>
        </w:rPr>
      </w:pPr>
    </w:p>
    <w:p w14:paraId="1FE74556" w14:textId="77777777" w:rsidR="002D5371" w:rsidRPr="003134EC" w:rsidRDefault="002D5371" w:rsidP="002D5371">
      <w:pPr>
        <w:pStyle w:val="Prrafodelista"/>
        <w:widowControl w:val="0"/>
        <w:autoSpaceDE w:val="0"/>
        <w:autoSpaceDN w:val="0"/>
        <w:adjustRightInd w:val="0"/>
        <w:spacing w:line="360" w:lineRule="auto"/>
        <w:ind w:left="0"/>
        <w:jc w:val="both"/>
        <w:rPr>
          <w:rFonts w:ascii="Palatino Linotype" w:hAnsi="Palatino Linotype" w:cs="Arial"/>
        </w:rPr>
      </w:pPr>
      <w:r w:rsidRPr="003134EC">
        <w:rPr>
          <w:rFonts w:ascii="Palatino Linotype" w:hAnsi="Palatino Linotype"/>
        </w:rPr>
        <w:t xml:space="preserve">No obstante lo anterior, debe destacarse que el artículo 15 de </w:t>
      </w:r>
      <w:r w:rsidRPr="003134EC">
        <w:rPr>
          <w:rFonts w:ascii="Palatino Linotype" w:hAnsi="Palatino Linotype" w:cs="Arial"/>
          <w:lang w:eastAsia="es-MX"/>
        </w:rPr>
        <w:t xml:space="preserve">Ley de Transparencia y Acceso a la </w:t>
      </w:r>
      <w:r w:rsidRPr="003134EC">
        <w:rPr>
          <w:rFonts w:ascii="Palatino Linotype" w:hAnsi="Palatino Linotype" w:cs="Arial"/>
        </w:rPr>
        <w:t>Información</w:t>
      </w:r>
      <w:r w:rsidRPr="003134EC">
        <w:rPr>
          <w:rFonts w:ascii="Palatino Linotype" w:hAnsi="Palatino Linotype" w:cs="Arial"/>
          <w:lang w:eastAsia="es-MX"/>
        </w:rPr>
        <w:t xml:space="preserve"> Pública del Estado de México y Municipios </w:t>
      </w:r>
      <w:r w:rsidRPr="003134EC">
        <w:rPr>
          <w:rFonts w:ascii="Palatino Linotype" w:hAnsi="Palatino Linotype" w:cs="Arial"/>
          <w:iCs/>
        </w:rPr>
        <w:t xml:space="preserve">prevé que, </w:t>
      </w:r>
      <w:r w:rsidRPr="003134EC">
        <w:rPr>
          <w:rFonts w:ascii="Palatino Linotype" w:hAnsi="Palatino Linotype"/>
        </w:rPr>
        <w:t xml:space="preserve">toda </w:t>
      </w:r>
      <w:r w:rsidRPr="003134EC">
        <w:rPr>
          <w:rFonts w:ascii="Palatino Linotype" w:hAnsi="Palatino Linotype"/>
        </w:rPr>
        <w:lastRenderedPageBreak/>
        <w:t xml:space="preserve">persona tendrá acceso a la información </w:t>
      </w:r>
      <w:r w:rsidRPr="003134EC">
        <w:rPr>
          <w:rFonts w:ascii="Palatino Linotype" w:hAnsi="Palatino Linotype" w:cs="Arial"/>
        </w:rPr>
        <w:t xml:space="preserve">sin necesidad de acreditar interés alguno o justificar su utilización, de lo que se infiere que para el </w:t>
      </w:r>
      <w:r w:rsidRPr="003134EC">
        <w:rPr>
          <w:rFonts w:ascii="Palatino Linotype" w:hAnsi="Palatino Linotype"/>
        </w:rPr>
        <w:t>ejercicio</w:t>
      </w:r>
      <w:r w:rsidRPr="003134EC">
        <w:rPr>
          <w:rFonts w:ascii="Palatino Linotype" w:hAnsi="Palatino Linotype" w:cs="Arial"/>
        </w:rPr>
        <w:t xml:space="preserve"> del derecho de acceso a la información pública, el nombre no es un requisito </w:t>
      </w:r>
      <w:r w:rsidRPr="003134EC">
        <w:rPr>
          <w:rFonts w:ascii="Palatino Linotype" w:hAnsi="Palatino Linotype" w:cs="Arial"/>
          <w:i/>
        </w:rPr>
        <w:t>sine qua non</w:t>
      </w:r>
      <w:r w:rsidRPr="003134E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65BB908" w14:textId="77777777" w:rsidR="002D5371" w:rsidRPr="003134EC" w:rsidRDefault="002D5371" w:rsidP="002D5371">
      <w:pPr>
        <w:pStyle w:val="Prrafodelista"/>
        <w:widowControl w:val="0"/>
        <w:autoSpaceDE w:val="0"/>
        <w:autoSpaceDN w:val="0"/>
        <w:adjustRightInd w:val="0"/>
        <w:ind w:left="0"/>
        <w:jc w:val="both"/>
        <w:rPr>
          <w:rFonts w:ascii="Palatino Linotype" w:hAnsi="Palatino Linotype"/>
        </w:rPr>
      </w:pPr>
    </w:p>
    <w:p w14:paraId="07D611A5" w14:textId="77777777" w:rsidR="002D5371" w:rsidRPr="003134EC" w:rsidRDefault="002D5371" w:rsidP="002D5371">
      <w:pPr>
        <w:spacing w:line="360" w:lineRule="auto"/>
        <w:ind w:right="49"/>
        <w:jc w:val="both"/>
        <w:rPr>
          <w:rFonts w:ascii="Palatino Linotype" w:hAnsi="Palatino Linotype" w:cs="Arial"/>
          <w:b/>
        </w:rPr>
      </w:pPr>
      <w:r w:rsidRPr="003134E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134EC">
        <w:rPr>
          <w:rFonts w:ascii="Palatino Linotype" w:hAnsi="Palatino Linotype" w:cs="Arial"/>
        </w:rPr>
        <w:t>derecho</w:t>
      </w:r>
      <w:r w:rsidRPr="003134E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6FA116" w14:textId="77777777" w:rsidR="002D5371" w:rsidRPr="003134EC" w:rsidRDefault="002D5371" w:rsidP="002D5371">
      <w:pPr>
        <w:spacing w:line="360" w:lineRule="auto"/>
        <w:ind w:right="49"/>
        <w:jc w:val="both"/>
        <w:rPr>
          <w:rFonts w:ascii="Palatino Linotype" w:hAnsi="Palatino Linotype" w:cs="Arial"/>
          <w:b/>
        </w:rPr>
      </w:pPr>
    </w:p>
    <w:p w14:paraId="6783A108" w14:textId="77777777" w:rsidR="002D5371" w:rsidRPr="003134EC" w:rsidRDefault="002D5371" w:rsidP="002D5371">
      <w:pPr>
        <w:spacing w:line="360" w:lineRule="auto"/>
        <w:ind w:right="49"/>
        <w:jc w:val="both"/>
        <w:rPr>
          <w:rFonts w:ascii="Palatino Linotype" w:hAnsi="Palatino Linotype" w:cs="Arial"/>
          <w:b/>
          <w:sz w:val="26"/>
          <w:szCs w:val="26"/>
        </w:rPr>
      </w:pPr>
      <w:r w:rsidRPr="003134EC">
        <w:rPr>
          <w:rFonts w:ascii="Palatino Linotype" w:hAnsi="Palatino Linotype" w:cs="Arial"/>
          <w:b/>
          <w:sz w:val="28"/>
          <w:szCs w:val="28"/>
        </w:rPr>
        <w:t>CUARTO</w:t>
      </w:r>
      <w:r w:rsidRPr="003134EC">
        <w:rPr>
          <w:rFonts w:ascii="Palatino Linotype" w:hAnsi="Palatino Linotype" w:cs="Arial"/>
          <w:b/>
          <w:sz w:val="26"/>
          <w:szCs w:val="26"/>
        </w:rPr>
        <w:t>.</w:t>
      </w:r>
      <w:r w:rsidRPr="003134EC">
        <w:rPr>
          <w:rFonts w:ascii="Palatino Linotype" w:hAnsi="Palatino Linotype" w:cs="Arial"/>
          <w:sz w:val="26"/>
          <w:szCs w:val="26"/>
        </w:rPr>
        <w:t xml:space="preserve"> </w:t>
      </w:r>
      <w:r w:rsidRPr="003134EC">
        <w:rPr>
          <w:rFonts w:ascii="Palatino Linotype" w:hAnsi="Palatino Linotype" w:cs="Arial"/>
          <w:b/>
          <w:sz w:val="26"/>
          <w:szCs w:val="26"/>
        </w:rPr>
        <w:t xml:space="preserve">De las causas de improcedencia. </w:t>
      </w:r>
    </w:p>
    <w:p w14:paraId="3FC59A28" w14:textId="77777777" w:rsidR="002D5371" w:rsidRPr="003134EC" w:rsidRDefault="002D5371" w:rsidP="002D5371">
      <w:pPr>
        <w:spacing w:line="360" w:lineRule="auto"/>
        <w:ind w:right="49"/>
        <w:jc w:val="both"/>
        <w:rPr>
          <w:rFonts w:ascii="Palatino Linotype" w:hAnsi="Palatino Linotype" w:cs="Arial"/>
        </w:rPr>
      </w:pPr>
      <w:r w:rsidRPr="003134EC">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3134EC">
        <w:rPr>
          <w:rFonts w:ascii="Palatino Linotype" w:hAnsi="Palatino Linotype" w:cs="Arial"/>
        </w:rPr>
        <w:lastRenderedPageBreak/>
        <w:t>a la justicia, ya que éste no se coarta por regular causas de improcedencia y sobreseimiento con tales fines</w:t>
      </w:r>
      <w:r w:rsidRPr="003134EC">
        <w:rPr>
          <w:rFonts w:ascii="Palatino Linotype" w:hAnsi="Palatino Linotype" w:cs="Arial"/>
          <w:vertAlign w:val="superscript"/>
        </w:rPr>
        <w:footnoteReference w:id="1"/>
      </w:r>
      <w:r w:rsidRPr="003134EC">
        <w:rPr>
          <w:rFonts w:ascii="Palatino Linotype" w:hAnsi="Palatino Linotype" w:cs="Arial"/>
        </w:rPr>
        <w:t>.</w:t>
      </w:r>
    </w:p>
    <w:p w14:paraId="1AB7B9BD" w14:textId="77777777" w:rsidR="002D5371" w:rsidRPr="003134EC" w:rsidRDefault="002D5371" w:rsidP="002D5371">
      <w:pPr>
        <w:spacing w:line="360" w:lineRule="auto"/>
        <w:ind w:right="49"/>
        <w:jc w:val="both"/>
        <w:rPr>
          <w:rFonts w:ascii="Palatino Linotype" w:hAnsi="Palatino Linotype" w:cs="Arial"/>
        </w:rPr>
      </w:pPr>
    </w:p>
    <w:p w14:paraId="155D4CE6" w14:textId="77777777" w:rsidR="002D5371" w:rsidRPr="003134EC" w:rsidRDefault="002D5371" w:rsidP="002D5371">
      <w:pPr>
        <w:autoSpaceDE w:val="0"/>
        <w:autoSpaceDN w:val="0"/>
        <w:adjustRightInd w:val="0"/>
        <w:spacing w:line="360" w:lineRule="auto"/>
        <w:jc w:val="both"/>
        <w:rPr>
          <w:rFonts w:ascii="Palatino Linotype" w:hAnsi="Palatino Linotype" w:cs="Arial"/>
        </w:rPr>
      </w:pPr>
      <w:r w:rsidRPr="003134EC">
        <w:rPr>
          <w:rFonts w:ascii="Palatino Linotype" w:hAnsi="Palatino Linotype" w:cs="Arial"/>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5BC0BD" w14:textId="77777777" w:rsidR="002D5371" w:rsidRPr="003134EC" w:rsidRDefault="002D5371" w:rsidP="002D5371">
      <w:pPr>
        <w:autoSpaceDE w:val="0"/>
        <w:autoSpaceDN w:val="0"/>
        <w:adjustRightInd w:val="0"/>
        <w:spacing w:line="360" w:lineRule="auto"/>
        <w:jc w:val="both"/>
        <w:rPr>
          <w:rFonts w:ascii="Palatino Linotype" w:hAnsi="Palatino Linotype" w:cs="Arial"/>
        </w:rPr>
      </w:pPr>
    </w:p>
    <w:p w14:paraId="55FDDA71" w14:textId="2E37B2BA"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Por otro lado una vez que se analiz</w:t>
      </w:r>
      <w:r w:rsidR="00C93B36" w:rsidRPr="003134EC">
        <w:rPr>
          <w:rFonts w:ascii="Palatino Linotype" w:hAnsi="Palatino Linotype" w:cs="Arial"/>
        </w:rPr>
        <w:t>aron los</w:t>
      </w:r>
      <w:r w:rsidRPr="003134EC">
        <w:rPr>
          <w:rFonts w:ascii="Palatino Linotype" w:hAnsi="Palatino Linotype" w:cs="Arial"/>
        </w:rPr>
        <w:t xml:space="preserve"> expediente</w:t>
      </w:r>
      <w:r w:rsidR="00C93B36" w:rsidRPr="003134EC">
        <w:rPr>
          <w:rFonts w:ascii="Palatino Linotype" w:hAnsi="Palatino Linotype" w:cs="Arial"/>
        </w:rPr>
        <w:t>s</w:t>
      </w:r>
      <w:r w:rsidRPr="003134EC">
        <w:rPr>
          <w:rFonts w:ascii="Palatino Linotype" w:hAnsi="Palatino Linotype" w:cs="Arial"/>
        </w:rPr>
        <w:t xml:space="preserve"> referido</w:t>
      </w:r>
      <w:r w:rsidR="00C93B36" w:rsidRPr="003134EC">
        <w:rPr>
          <w:rFonts w:ascii="Palatino Linotype" w:hAnsi="Palatino Linotype" w:cs="Arial"/>
        </w:rPr>
        <w:t>s</w:t>
      </w:r>
      <w:r w:rsidRPr="003134EC">
        <w:rPr>
          <w:rFonts w:ascii="Palatino Linotype" w:hAnsi="Palatino Linotype" w:cs="Arial"/>
        </w:rPr>
        <w:t xml:space="preserve"> al rubro, se cae en la cuenta de que no se actualiza ninguna de las casuales de improcedencia a continuación transcritas:</w:t>
      </w:r>
    </w:p>
    <w:p w14:paraId="06B1FB58" w14:textId="77777777" w:rsidR="002D5371" w:rsidRPr="003134EC" w:rsidRDefault="002D5371" w:rsidP="002D5371">
      <w:pPr>
        <w:spacing w:line="360" w:lineRule="auto"/>
        <w:jc w:val="both"/>
        <w:rPr>
          <w:rFonts w:ascii="Palatino Linotype" w:hAnsi="Palatino Linotype" w:cs="Arial"/>
        </w:rPr>
      </w:pPr>
    </w:p>
    <w:p w14:paraId="75040DB9" w14:textId="77777777" w:rsidR="002D5371" w:rsidRPr="003134EC" w:rsidRDefault="002D5371" w:rsidP="002D5371">
      <w:pPr>
        <w:pStyle w:val="Prrafodelista"/>
        <w:autoSpaceDE w:val="0"/>
        <w:autoSpaceDN w:val="0"/>
        <w:adjustRightInd w:val="0"/>
        <w:spacing w:line="360" w:lineRule="auto"/>
        <w:ind w:left="426" w:right="851"/>
        <w:jc w:val="both"/>
        <w:rPr>
          <w:rFonts w:ascii="Palatino Linotype" w:hAnsi="Palatino Linotype" w:cs="Arial"/>
          <w:i/>
        </w:rPr>
      </w:pPr>
      <w:r w:rsidRPr="003134EC">
        <w:rPr>
          <w:rFonts w:ascii="Palatino Linotype" w:hAnsi="Palatino Linotype" w:cs="Arial"/>
          <w:i/>
        </w:rPr>
        <w:lastRenderedPageBreak/>
        <w:t>“</w:t>
      </w:r>
      <w:r w:rsidRPr="003134EC">
        <w:rPr>
          <w:rFonts w:ascii="Palatino Linotype" w:hAnsi="Palatino Linotype" w:cs="Arial"/>
          <w:b/>
          <w:i/>
        </w:rPr>
        <w:t>Artículo 191</w:t>
      </w:r>
      <w:r w:rsidRPr="003134EC">
        <w:rPr>
          <w:rFonts w:ascii="Palatino Linotype" w:hAnsi="Palatino Linotype" w:cs="Arial"/>
          <w:i/>
        </w:rPr>
        <w:t xml:space="preserve">. El recurso será desechado por improcedente cuando:  </w:t>
      </w:r>
    </w:p>
    <w:p w14:paraId="378F593C" w14:textId="77777777" w:rsidR="002D5371" w:rsidRPr="003134EC" w:rsidRDefault="002D5371" w:rsidP="00440DD7">
      <w:pPr>
        <w:pStyle w:val="Prrafodelista"/>
        <w:numPr>
          <w:ilvl w:val="2"/>
          <w:numId w:val="6"/>
        </w:numPr>
        <w:autoSpaceDE w:val="0"/>
        <w:autoSpaceDN w:val="0"/>
        <w:adjustRightInd w:val="0"/>
        <w:spacing w:line="360" w:lineRule="auto"/>
        <w:ind w:left="1134" w:right="851" w:hanging="594"/>
        <w:jc w:val="both"/>
        <w:rPr>
          <w:rFonts w:ascii="Palatino Linotype" w:hAnsi="Palatino Linotype" w:cs="Arial"/>
          <w:i/>
        </w:rPr>
      </w:pPr>
      <w:r w:rsidRPr="003134EC">
        <w:rPr>
          <w:rFonts w:ascii="Palatino Linotype" w:hAnsi="Palatino Linotype" w:cs="Arial"/>
          <w:i/>
        </w:rPr>
        <w:t xml:space="preserve">Sea extemporáneo por haber transcurrido el plazo establecido en la presente Ley, a partir de la respuesta;  </w:t>
      </w:r>
    </w:p>
    <w:p w14:paraId="115F2359" w14:textId="77777777" w:rsidR="002D5371" w:rsidRPr="003134EC"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3134EC">
        <w:rPr>
          <w:rFonts w:ascii="Palatino Linotype" w:hAnsi="Palatino Linotype" w:cs="Arial"/>
          <w:i/>
        </w:rPr>
        <w:t xml:space="preserve">Se esté tramitando ante el Poder Judicial de la Federación algún recurso o medio de defensa interpuesto por el recurrente;  </w:t>
      </w:r>
    </w:p>
    <w:p w14:paraId="09DBCAED" w14:textId="77777777" w:rsidR="002D5371" w:rsidRPr="003134EC"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3134EC">
        <w:rPr>
          <w:rFonts w:ascii="Palatino Linotype" w:hAnsi="Palatino Linotype" w:cs="Arial"/>
          <w:i/>
        </w:rPr>
        <w:t xml:space="preserve">No actualice alguno de los supuestos previstos en la presente Ley;  </w:t>
      </w:r>
    </w:p>
    <w:p w14:paraId="5004A569" w14:textId="77777777" w:rsidR="002D5371" w:rsidRPr="003134EC"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3134EC">
        <w:rPr>
          <w:rFonts w:ascii="Palatino Linotype" w:hAnsi="Palatino Linotype" w:cs="Arial"/>
          <w:i/>
        </w:rPr>
        <w:t xml:space="preserve">No se haya desahogado la prevención en los términos establecidos en la presente Ley;  </w:t>
      </w:r>
    </w:p>
    <w:p w14:paraId="5D4A99A4" w14:textId="77777777" w:rsidR="002D5371" w:rsidRPr="003134EC"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3134EC">
        <w:rPr>
          <w:rFonts w:ascii="Palatino Linotype" w:hAnsi="Palatino Linotype" w:cs="Arial"/>
          <w:i/>
        </w:rPr>
        <w:t xml:space="preserve">Se impugne la veracidad de la información proporcionada;  </w:t>
      </w:r>
    </w:p>
    <w:p w14:paraId="11F50305" w14:textId="77777777" w:rsidR="002D5371" w:rsidRPr="003134EC"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3134EC">
        <w:rPr>
          <w:rFonts w:ascii="Palatino Linotype" w:hAnsi="Palatino Linotype" w:cs="Arial"/>
          <w:i/>
        </w:rPr>
        <w:t xml:space="preserve">Se trate de una consulta, o trámite en específico; y  </w:t>
      </w:r>
    </w:p>
    <w:p w14:paraId="7F819381" w14:textId="77777777" w:rsidR="002D5371" w:rsidRPr="003134EC"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3134EC">
        <w:rPr>
          <w:rFonts w:ascii="Palatino Linotype" w:hAnsi="Palatino Linotype" w:cs="Arial"/>
          <w:i/>
        </w:rPr>
        <w:t>El recurrente amplíe su solicitud en el recurso de revisión, únicamente respecto de los nuevos contenidos.”</w:t>
      </w:r>
    </w:p>
    <w:p w14:paraId="2904C103" w14:textId="77777777" w:rsidR="002D5371" w:rsidRPr="003134EC" w:rsidRDefault="002D5371" w:rsidP="002D5371">
      <w:pPr>
        <w:spacing w:line="360" w:lineRule="auto"/>
        <w:jc w:val="both"/>
        <w:rPr>
          <w:rFonts w:ascii="Palatino Linotype" w:hAnsi="Palatino Linotype" w:cs="Arial"/>
        </w:rPr>
      </w:pPr>
    </w:p>
    <w:p w14:paraId="366D6163" w14:textId="77777777" w:rsidR="002D5371" w:rsidRPr="003134EC" w:rsidRDefault="002D5371" w:rsidP="002D5371">
      <w:pPr>
        <w:pStyle w:val="Prrafodelista"/>
        <w:autoSpaceDE w:val="0"/>
        <w:autoSpaceDN w:val="0"/>
        <w:adjustRightInd w:val="0"/>
        <w:spacing w:line="360" w:lineRule="auto"/>
        <w:ind w:left="0"/>
        <w:jc w:val="both"/>
        <w:rPr>
          <w:rFonts w:ascii="Palatino Linotype" w:hAnsi="Palatino Linotype" w:cs="Arial"/>
        </w:rPr>
      </w:pPr>
      <w:r w:rsidRPr="003134EC">
        <w:rPr>
          <w:rFonts w:ascii="Palatino Linotype" w:hAnsi="Palatino Linotype" w:cs="Arial"/>
        </w:rPr>
        <w:t xml:space="preserve">Ya que </w:t>
      </w:r>
      <w:r w:rsidR="00C93B36" w:rsidRPr="003134EC">
        <w:rPr>
          <w:rFonts w:ascii="Palatino Linotype" w:hAnsi="Palatino Linotype" w:cs="Arial"/>
        </w:rPr>
        <w:t xml:space="preserve">los recursos de revisión </w:t>
      </w:r>
      <w:r w:rsidRPr="003134EC">
        <w:rPr>
          <w:rFonts w:ascii="Palatino Linotype" w:hAnsi="Palatino Linotype" w:cs="Arial"/>
        </w:rPr>
        <w:t>no fue</w:t>
      </w:r>
      <w:r w:rsidR="00C93B36" w:rsidRPr="003134EC">
        <w:rPr>
          <w:rFonts w:ascii="Palatino Linotype" w:hAnsi="Palatino Linotype" w:cs="Arial"/>
        </w:rPr>
        <w:t>ron</w:t>
      </w:r>
      <w:r w:rsidRPr="003134EC">
        <w:rPr>
          <w:rFonts w:ascii="Palatino Linotype" w:hAnsi="Palatino Linotype" w:cs="Arial"/>
        </w:rPr>
        <w:t xml:space="preserve"> interpuesto</w:t>
      </w:r>
      <w:r w:rsidR="00C93B36" w:rsidRPr="003134EC">
        <w:rPr>
          <w:rFonts w:ascii="Palatino Linotype" w:hAnsi="Palatino Linotype" w:cs="Arial"/>
        </w:rPr>
        <w:t>s</w:t>
      </w:r>
      <w:r w:rsidRPr="003134EC">
        <w:rPr>
          <w:rFonts w:ascii="Palatino Linotype" w:hAnsi="Palatino Linotype" w:cs="Arial"/>
        </w:rPr>
        <w:t xml:space="preserve">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1D3DEFE1" w14:textId="77777777" w:rsidR="002D5371" w:rsidRPr="003134EC" w:rsidRDefault="002D5371" w:rsidP="002D5371">
      <w:pPr>
        <w:pStyle w:val="Prrafodelista"/>
        <w:autoSpaceDE w:val="0"/>
        <w:autoSpaceDN w:val="0"/>
        <w:adjustRightInd w:val="0"/>
        <w:spacing w:line="360" w:lineRule="auto"/>
        <w:ind w:left="0"/>
        <w:jc w:val="both"/>
        <w:rPr>
          <w:rFonts w:ascii="Palatino Linotype" w:hAnsi="Palatino Linotype" w:cs="Arial"/>
        </w:rPr>
      </w:pPr>
    </w:p>
    <w:p w14:paraId="6C284734" w14:textId="77777777" w:rsidR="002D5371" w:rsidRPr="003134EC" w:rsidRDefault="002D5371" w:rsidP="002D5371">
      <w:pPr>
        <w:widowControl w:val="0"/>
        <w:autoSpaceDE w:val="0"/>
        <w:autoSpaceDN w:val="0"/>
        <w:adjustRightInd w:val="0"/>
        <w:spacing w:line="360" w:lineRule="auto"/>
        <w:jc w:val="both"/>
        <w:rPr>
          <w:rFonts w:ascii="Palatino Linotype" w:hAnsi="Palatino Linotype" w:cs="Arial"/>
          <w:b/>
          <w:sz w:val="28"/>
          <w:szCs w:val="28"/>
        </w:rPr>
      </w:pPr>
      <w:r w:rsidRPr="003134EC">
        <w:rPr>
          <w:rFonts w:ascii="Palatino Linotype" w:hAnsi="Palatino Linotype" w:cs="Arial"/>
          <w:b/>
          <w:sz w:val="28"/>
          <w:szCs w:val="28"/>
        </w:rPr>
        <w:t>QUINTO</w:t>
      </w:r>
      <w:r w:rsidRPr="003134EC">
        <w:rPr>
          <w:rFonts w:ascii="Palatino Linotype" w:hAnsi="Palatino Linotype" w:cs="Arial"/>
          <w:b/>
          <w:sz w:val="26"/>
          <w:szCs w:val="26"/>
        </w:rPr>
        <w:t>. Estudio y resolución del asunto</w:t>
      </w:r>
      <w:r w:rsidRPr="003134EC">
        <w:rPr>
          <w:rFonts w:ascii="Palatino Linotype" w:hAnsi="Palatino Linotype"/>
          <w:b/>
          <w:sz w:val="26"/>
          <w:szCs w:val="26"/>
        </w:rPr>
        <w:t>.</w:t>
      </w:r>
    </w:p>
    <w:p w14:paraId="60408622" w14:textId="29D0649C" w:rsidR="002D5371" w:rsidRPr="003134EC" w:rsidRDefault="002D5371" w:rsidP="002D5371">
      <w:pPr>
        <w:spacing w:line="360" w:lineRule="auto"/>
        <w:jc w:val="both"/>
        <w:rPr>
          <w:rFonts w:ascii="Palatino Linotype" w:hAnsi="Palatino Linotype"/>
        </w:rPr>
      </w:pPr>
      <w:r w:rsidRPr="003134EC">
        <w:rPr>
          <w:rFonts w:ascii="Palatino Linotype" w:hAnsi="Palatino Linotype"/>
        </w:rPr>
        <w:t xml:space="preserve">Este Órgano Garante considera pertinente analizar si </w:t>
      </w:r>
      <w:r w:rsidR="00C93B36" w:rsidRPr="003134EC">
        <w:rPr>
          <w:rFonts w:ascii="Palatino Linotype" w:hAnsi="Palatino Linotype"/>
        </w:rPr>
        <w:t>e</w:t>
      </w:r>
      <w:r w:rsidRPr="003134EC">
        <w:rPr>
          <w:rFonts w:ascii="Palatino Linotype" w:hAnsi="Palatino Linotype"/>
        </w:rPr>
        <w:t xml:space="preserve">l Sujeto Obligado es la autoridad competente para conocer de dicha solicitud, es decir, si se trata de información que </w:t>
      </w:r>
      <w:r w:rsidRPr="003134EC">
        <w:rPr>
          <w:rFonts w:ascii="Palatino Linotype" w:hAnsi="Palatino Linotype"/>
        </w:rPr>
        <w:lastRenderedPageBreak/>
        <w:t>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666A417" w14:textId="77777777" w:rsidR="002D5371" w:rsidRPr="003134EC" w:rsidRDefault="002D5371" w:rsidP="002D5371">
      <w:pPr>
        <w:spacing w:line="360" w:lineRule="auto"/>
        <w:jc w:val="both"/>
        <w:rPr>
          <w:rFonts w:ascii="Palatino Linotype" w:hAnsi="Palatino Linotype"/>
        </w:rPr>
      </w:pPr>
    </w:p>
    <w:p w14:paraId="4AB1C2BF" w14:textId="77777777" w:rsidR="002D5371" w:rsidRPr="003134EC" w:rsidRDefault="002D5371" w:rsidP="002D5371">
      <w:pPr>
        <w:ind w:left="851" w:right="851"/>
        <w:jc w:val="both"/>
        <w:rPr>
          <w:rFonts w:ascii="Palatino Linotype" w:hAnsi="Palatino Linotype" w:cs="Arial"/>
          <w:i/>
        </w:rPr>
      </w:pPr>
      <w:r w:rsidRPr="003134EC">
        <w:rPr>
          <w:rFonts w:ascii="Palatino Linotype" w:hAnsi="Palatino Linotype" w:cs="Arial"/>
          <w:b/>
          <w:i/>
        </w:rPr>
        <w:t>“Artículo 6o.</w:t>
      </w:r>
      <w:r w:rsidRPr="003134EC">
        <w:rPr>
          <w:rFonts w:ascii="Palatino Linotype" w:hAnsi="Palatino Linotype" w:cs="Arial"/>
          <w:i/>
        </w:rPr>
        <w:t xml:space="preserve">  . . .</w:t>
      </w:r>
    </w:p>
    <w:p w14:paraId="208902AA" w14:textId="77777777" w:rsidR="002D5371" w:rsidRPr="003134EC" w:rsidRDefault="002D5371" w:rsidP="002D5371">
      <w:pPr>
        <w:ind w:left="851" w:right="851"/>
        <w:jc w:val="both"/>
        <w:rPr>
          <w:rFonts w:ascii="Palatino Linotype" w:hAnsi="Palatino Linotype" w:cs="Arial"/>
          <w:b/>
          <w:bCs/>
          <w:i/>
          <w:color w:val="000000"/>
          <w:lang w:eastAsia="es-MX"/>
        </w:rPr>
      </w:pPr>
    </w:p>
    <w:p w14:paraId="4337EF1A"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t>A.</w:t>
      </w:r>
      <w:r w:rsidRPr="003134EC">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3DC8CE3" w14:textId="77777777" w:rsidR="002D5371" w:rsidRPr="003134EC" w:rsidRDefault="002D5371" w:rsidP="002D5371">
      <w:pPr>
        <w:ind w:left="851" w:right="851"/>
        <w:jc w:val="both"/>
        <w:rPr>
          <w:rFonts w:ascii="Palatino Linotype" w:hAnsi="Palatino Linotype" w:cs="Arial"/>
          <w:b/>
          <w:bCs/>
          <w:i/>
          <w:color w:val="000000"/>
          <w:lang w:eastAsia="es-MX"/>
        </w:rPr>
      </w:pPr>
    </w:p>
    <w:p w14:paraId="4F15D581" w14:textId="77777777" w:rsidR="002D5371" w:rsidRPr="003134EC" w:rsidRDefault="002D5371" w:rsidP="002D5371">
      <w:pPr>
        <w:ind w:left="851" w:right="851"/>
        <w:jc w:val="both"/>
        <w:rPr>
          <w:rFonts w:ascii="Palatino Linotype" w:hAnsi="Palatino Linotype" w:cs="Arial"/>
          <w:i/>
        </w:rPr>
      </w:pPr>
      <w:r w:rsidRPr="003134EC">
        <w:rPr>
          <w:rFonts w:ascii="Palatino Linotype" w:hAnsi="Palatino Linotype" w:cs="Arial"/>
          <w:b/>
          <w:bCs/>
          <w:i/>
          <w:color w:val="000000"/>
          <w:lang w:eastAsia="es-MX"/>
        </w:rPr>
        <w:t xml:space="preserve">I. </w:t>
      </w:r>
      <w:r w:rsidRPr="003134EC">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134EC">
        <w:rPr>
          <w:rFonts w:ascii="Palatino Linotype" w:hAnsi="Palatino Linotype" w:cs="Arial"/>
          <w:i/>
        </w:rPr>
        <w:t xml:space="preserve"> </w:t>
      </w:r>
      <w:r w:rsidRPr="003134EC">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AC8511" w14:textId="77777777" w:rsidR="002D5371" w:rsidRPr="003134EC" w:rsidRDefault="002D5371" w:rsidP="002D5371">
      <w:pPr>
        <w:ind w:left="851" w:right="851"/>
        <w:jc w:val="both"/>
        <w:rPr>
          <w:rFonts w:ascii="Palatino Linotype" w:hAnsi="Palatino Linotype" w:cs="Arial"/>
          <w:b/>
          <w:bCs/>
          <w:i/>
          <w:color w:val="000000"/>
          <w:lang w:eastAsia="es-MX"/>
        </w:rPr>
      </w:pPr>
    </w:p>
    <w:p w14:paraId="5C79906D"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t xml:space="preserve">II. </w:t>
      </w:r>
      <w:r w:rsidRPr="003134EC">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EA688BA" w14:textId="77777777" w:rsidR="002D5371" w:rsidRPr="003134EC" w:rsidRDefault="002D5371" w:rsidP="002D5371">
      <w:pPr>
        <w:ind w:left="851" w:right="851"/>
        <w:jc w:val="both"/>
        <w:rPr>
          <w:rFonts w:ascii="Palatino Linotype" w:hAnsi="Palatino Linotype" w:cs="Arial"/>
          <w:b/>
          <w:bCs/>
          <w:i/>
          <w:color w:val="000000"/>
          <w:lang w:eastAsia="es-MX"/>
        </w:rPr>
      </w:pPr>
    </w:p>
    <w:p w14:paraId="15D82D53"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t xml:space="preserve">III. </w:t>
      </w:r>
      <w:r w:rsidRPr="003134EC">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14F9641" w14:textId="77777777" w:rsidR="002D5371" w:rsidRPr="003134EC" w:rsidRDefault="002D5371" w:rsidP="002D5371">
      <w:pPr>
        <w:ind w:left="851" w:right="851"/>
        <w:jc w:val="both"/>
        <w:rPr>
          <w:rFonts w:ascii="Palatino Linotype" w:hAnsi="Palatino Linotype" w:cs="Arial"/>
          <w:b/>
          <w:bCs/>
          <w:i/>
          <w:color w:val="000000"/>
          <w:lang w:eastAsia="es-MX"/>
        </w:rPr>
      </w:pPr>
    </w:p>
    <w:p w14:paraId="054411EF"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lastRenderedPageBreak/>
        <w:t xml:space="preserve">IV. </w:t>
      </w:r>
      <w:r w:rsidRPr="003134EC">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F70BAE5" w14:textId="77777777" w:rsidR="002D5371" w:rsidRPr="003134EC" w:rsidRDefault="002D5371" w:rsidP="002D5371">
      <w:pPr>
        <w:ind w:left="851" w:right="851"/>
        <w:jc w:val="both"/>
        <w:rPr>
          <w:rFonts w:ascii="Palatino Linotype" w:hAnsi="Palatino Linotype" w:cs="Arial"/>
          <w:b/>
          <w:bCs/>
          <w:i/>
          <w:color w:val="000000"/>
          <w:lang w:eastAsia="es-MX"/>
        </w:rPr>
      </w:pPr>
    </w:p>
    <w:p w14:paraId="42BE9817"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t xml:space="preserve">V. </w:t>
      </w:r>
      <w:r w:rsidRPr="003134EC">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4DD8D56" w14:textId="77777777" w:rsidR="002D5371" w:rsidRPr="003134EC" w:rsidRDefault="002D5371" w:rsidP="002D5371">
      <w:pPr>
        <w:ind w:left="851" w:right="851"/>
        <w:jc w:val="both"/>
        <w:rPr>
          <w:rFonts w:ascii="Palatino Linotype" w:hAnsi="Palatino Linotype" w:cs="Arial"/>
          <w:b/>
          <w:bCs/>
          <w:i/>
          <w:color w:val="000000"/>
          <w:lang w:eastAsia="es-MX"/>
        </w:rPr>
      </w:pPr>
    </w:p>
    <w:p w14:paraId="6283F40E"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t xml:space="preserve">VI. </w:t>
      </w:r>
      <w:r w:rsidRPr="003134EC">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B36B8CA" w14:textId="77777777" w:rsidR="002D5371" w:rsidRPr="003134EC" w:rsidRDefault="002D5371" w:rsidP="002D5371">
      <w:pPr>
        <w:ind w:left="851" w:right="851"/>
        <w:jc w:val="both"/>
        <w:rPr>
          <w:rFonts w:ascii="Palatino Linotype" w:hAnsi="Palatino Linotype" w:cs="Arial"/>
          <w:b/>
          <w:bCs/>
          <w:i/>
          <w:color w:val="000000"/>
          <w:lang w:eastAsia="es-MX"/>
        </w:rPr>
      </w:pPr>
    </w:p>
    <w:p w14:paraId="7D5C1950"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b/>
          <w:bCs/>
          <w:i/>
          <w:color w:val="000000"/>
          <w:lang w:eastAsia="es-MX"/>
        </w:rPr>
        <w:t xml:space="preserve">VII. </w:t>
      </w:r>
      <w:r w:rsidRPr="003134EC">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3134EC">
        <w:rPr>
          <w:rFonts w:ascii="Palatino Linotype" w:hAnsi="Palatino Linotype" w:cs="Arial"/>
          <w:b/>
          <w:i/>
        </w:rPr>
        <w:t>”</w:t>
      </w:r>
    </w:p>
    <w:p w14:paraId="5143FCAF" w14:textId="77777777" w:rsidR="002D5371" w:rsidRPr="003134EC" w:rsidRDefault="002D5371" w:rsidP="002D5371">
      <w:pPr>
        <w:ind w:left="851" w:right="851"/>
        <w:jc w:val="both"/>
        <w:rPr>
          <w:rFonts w:ascii="Palatino Linotype" w:hAnsi="Palatino Linotype" w:cs="Arial"/>
          <w:i/>
          <w:color w:val="000000"/>
          <w:lang w:eastAsia="es-MX"/>
        </w:rPr>
      </w:pPr>
      <w:r w:rsidRPr="003134EC">
        <w:rPr>
          <w:rFonts w:ascii="Palatino Linotype" w:hAnsi="Palatino Linotype" w:cs="Arial"/>
          <w:i/>
          <w:color w:val="000000"/>
          <w:lang w:eastAsia="es-MX"/>
        </w:rPr>
        <w:t>(Énfasis añadido)</w:t>
      </w:r>
    </w:p>
    <w:p w14:paraId="3841B1B2" w14:textId="77777777" w:rsidR="002D5371" w:rsidRPr="003134EC" w:rsidRDefault="002D5371" w:rsidP="002D5371">
      <w:pPr>
        <w:spacing w:line="360" w:lineRule="auto"/>
        <w:jc w:val="both"/>
        <w:rPr>
          <w:rFonts w:ascii="Palatino Linotype" w:hAnsi="Palatino Linotype"/>
        </w:rPr>
      </w:pPr>
    </w:p>
    <w:p w14:paraId="4B4AD7A0"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13EE66D" w14:textId="77777777" w:rsidR="002D5371" w:rsidRPr="003134EC" w:rsidRDefault="002D5371" w:rsidP="002D5371">
      <w:pPr>
        <w:spacing w:line="360" w:lineRule="auto"/>
        <w:jc w:val="both"/>
        <w:rPr>
          <w:rFonts w:ascii="Palatino Linotype" w:hAnsi="Palatino Linotype"/>
        </w:rPr>
      </w:pPr>
    </w:p>
    <w:p w14:paraId="351A9A25" w14:textId="77777777" w:rsidR="002D5371" w:rsidRPr="003134EC" w:rsidRDefault="002D5371" w:rsidP="002D5371">
      <w:pPr>
        <w:ind w:left="851" w:right="851"/>
        <w:jc w:val="both"/>
        <w:rPr>
          <w:rFonts w:ascii="Palatino Linotype" w:hAnsi="Palatino Linotype" w:cs="Arial"/>
          <w:b/>
          <w:i/>
        </w:rPr>
      </w:pPr>
      <w:r w:rsidRPr="003134EC">
        <w:rPr>
          <w:rFonts w:ascii="Palatino Linotype" w:hAnsi="Palatino Linotype" w:cs="Arial"/>
          <w:b/>
          <w:i/>
        </w:rPr>
        <w:t xml:space="preserve">“Artículo 5.  … </w:t>
      </w:r>
    </w:p>
    <w:p w14:paraId="58986045" w14:textId="77777777" w:rsidR="002D5371" w:rsidRPr="003134EC" w:rsidRDefault="002D5371" w:rsidP="002D5371">
      <w:pPr>
        <w:ind w:left="851" w:right="851"/>
        <w:jc w:val="both"/>
        <w:rPr>
          <w:rFonts w:ascii="Palatino Linotype" w:hAnsi="Palatino Linotype" w:cs="Arial"/>
          <w:i/>
        </w:rPr>
      </w:pPr>
      <w:r w:rsidRPr="003134EC">
        <w:rPr>
          <w:rFonts w:ascii="Palatino Linotype" w:hAnsi="Palatino Linotype" w:cs="Arial"/>
          <w:i/>
        </w:rPr>
        <w:t>. . .</w:t>
      </w:r>
    </w:p>
    <w:p w14:paraId="68B2274F" w14:textId="77777777" w:rsidR="002D5371" w:rsidRPr="003134EC" w:rsidRDefault="002D5371" w:rsidP="002D5371">
      <w:pPr>
        <w:ind w:left="851" w:right="851"/>
        <w:jc w:val="both"/>
        <w:rPr>
          <w:rFonts w:ascii="Palatino Linotype" w:hAnsi="Palatino Linotype" w:cs="Arial"/>
          <w:b/>
          <w:i/>
        </w:rPr>
      </w:pPr>
      <w:r w:rsidRPr="003134EC">
        <w:rPr>
          <w:rFonts w:ascii="Palatino Linotype" w:hAnsi="Palatino Linotype" w:cs="Arial"/>
          <w:b/>
          <w:i/>
        </w:rPr>
        <w:t>El derecho a la información será garantizado por el Estado.</w:t>
      </w:r>
    </w:p>
    <w:p w14:paraId="159ADF4A" w14:textId="77777777" w:rsidR="002D5371" w:rsidRPr="003134EC" w:rsidRDefault="002D5371" w:rsidP="002D5371">
      <w:pPr>
        <w:ind w:left="851" w:right="851"/>
        <w:jc w:val="both"/>
        <w:rPr>
          <w:rFonts w:ascii="Palatino Linotype" w:hAnsi="Palatino Linotype" w:cs="Arial"/>
          <w:i/>
        </w:rPr>
      </w:pPr>
      <w:r w:rsidRPr="003134EC">
        <w:rPr>
          <w:rFonts w:ascii="Palatino Linotype" w:hAnsi="Palatino Linotype" w:cs="Arial"/>
          <w:i/>
        </w:rPr>
        <w:t xml:space="preserve">La ley establecerá las previsiones que permitan asegurar la protección, el respeto y la difusión de este derecho. </w:t>
      </w:r>
    </w:p>
    <w:p w14:paraId="7174C856" w14:textId="77777777" w:rsidR="002D5371" w:rsidRPr="003134EC" w:rsidRDefault="002D5371" w:rsidP="002D5371">
      <w:pPr>
        <w:ind w:left="851" w:right="851"/>
        <w:jc w:val="both"/>
        <w:rPr>
          <w:rFonts w:ascii="Palatino Linotype" w:hAnsi="Palatino Linotype" w:cs="Arial"/>
          <w:i/>
        </w:rPr>
      </w:pPr>
    </w:p>
    <w:p w14:paraId="28367CC3" w14:textId="77777777" w:rsidR="002D5371" w:rsidRPr="003134EC" w:rsidRDefault="002D5371" w:rsidP="002D5371">
      <w:pPr>
        <w:ind w:left="851" w:right="851"/>
        <w:jc w:val="both"/>
        <w:rPr>
          <w:rFonts w:ascii="Palatino Linotype" w:hAnsi="Palatino Linotype" w:cs="Arial"/>
          <w:i/>
        </w:rPr>
      </w:pPr>
      <w:r w:rsidRPr="003134EC">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5CFF82" w14:textId="77777777" w:rsidR="002D5371" w:rsidRPr="003134EC" w:rsidRDefault="002D5371" w:rsidP="002D5371">
      <w:pPr>
        <w:ind w:left="851" w:right="851"/>
        <w:jc w:val="both"/>
        <w:rPr>
          <w:rFonts w:ascii="Palatino Linotype" w:hAnsi="Palatino Linotype" w:cs="Arial"/>
          <w:i/>
        </w:rPr>
      </w:pPr>
    </w:p>
    <w:p w14:paraId="03C300B0" w14:textId="77777777" w:rsidR="002D5371" w:rsidRPr="003134EC" w:rsidRDefault="002D5371" w:rsidP="002D5371">
      <w:pPr>
        <w:ind w:left="851" w:right="851"/>
        <w:jc w:val="both"/>
        <w:rPr>
          <w:rFonts w:ascii="Palatino Linotype" w:hAnsi="Palatino Linotype" w:cs="Arial"/>
          <w:i/>
        </w:rPr>
      </w:pPr>
      <w:r w:rsidRPr="003134EC">
        <w:rPr>
          <w:rFonts w:ascii="Palatino Linotype" w:hAnsi="Palatino Linotype" w:cs="Arial"/>
          <w:i/>
        </w:rPr>
        <w:t xml:space="preserve">Este derecho se regirá por los principios y bases siguientes: </w:t>
      </w:r>
    </w:p>
    <w:p w14:paraId="6AFE06F9" w14:textId="77777777" w:rsidR="002D5371" w:rsidRPr="003134EC" w:rsidRDefault="002D5371" w:rsidP="002D5371">
      <w:pPr>
        <w:ind w:left="851" w:right="851"/>
        <w:jc w:val="both"/>
        <w:rPr>
          <w:rFonts w:ascii="Palatino Linotype" w:hAnsi="Palatino Linotype" w:cs="Arial"/>
          <w:i/>
        </w:rPr>
      </w:pPr>
    </w:p>
    <w:p w14:paraId="2E5E70A6" w14:textId="77777777" w:rsidR="002D5371" w:rsidRPr="003134EC" w:rsidRDefault="002D5371" w:rsidP="002D5371">
      <w:pPr>
        <w:ind w:left="851" w:right="851"/>
        <w:jc w:val="both"/>
        <w:rPr>
          <w:rFonts w:ascii="Palatino Linotype" w:hAnsi="Palatino Linotype" w:cs="Arial"/>
          <w:i/>
          <w:iCs/>
          <w:color w:val="222222"/>
        </w:rPr>
      </w:pPr>
      <w:r w:rsidRPr="003134EC">
        <w:rPr>
          <w:rFonts w:ascii="Palatino Linotype" w:hAnsi="Palatino Linotype" w:cs="Arial"/>
          <w:b/>
          <w:i/>
          <w:iCs/>
          <w:color w:val="222222"/>
        </w:rPr>
        <w:t>I.</w:t>
      </w:r>
      <w:r w:rsidRPr="003134EC">
        <w:rPr>
          <w:rFonts w:ascii="Palatino Linotype" w:hAnsi="Palatino Linotype" w:cs="Arial"/>
          <w:i/>
          <w:iCs/>
          <w:color w:val="222222"/>
        </w:rPr>
        <w:t xml:space="preserve"> </w:t>
      </w:r>
      <w:r w:rsidRPr="003134EC">
        <w:rPr>
          <w:rFonts w:ascii="Palatino Linotype" w:hAnsi="Palatino Linotype" w:cs="Arial"/>
          <w:b/>
          <w:bCs/>
          <w:i/>
          <w:iCs/>
          <w:color w:val="222222"/>
        </w:rPr>
        <w:t xml:space="preserve">Toda la información en posesión de </w:t>
      </w:r>
      <w:r w:rsidRPr="003134EC">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3134EC">
        <w:rPr>
          <w:rFonts w:ascii="Palatino Linotype" w:hAnsi="Palatino Linotype" w:cs="Arial"/>
          <w:i/>
          <w:iCs/>
          <w:color w:val="222222"/>
        </w:rPr>
        <w:t xml:space="preserve">, así como del gobierno y de la administración pública municipal y sus organismos descentralizados, asimismo de </w:t>
      </w:r>
      <w:r w:rsidRPr="003134EC">
        <w:rPr>
          <w:rFonts w:ascii="Palatino Linotype" w:hAnsi="Palatino Linotype" w:cs="Arial"/>
          <w:b/>
          <w:i/>
          <w:iCs/>
          <w:color w:val="222222"/>
        </w:rPr>
        <w:t>cualquier</w:t>
      </w:r>
      <w:r w:rsidRPr="003134EC">
        <w:rPr>
          <w:rFonts w:ascii="Palatino Linotype" w:hAnsi="Palatino Linotype" w:cs="Arial"/>
          <w:i/>
          <w:iCs/>
          <w:color w:val="222222"/>
        </w:rPr>
        <w:t xml:space="preserve"> persona física, jurídica colectiva o </w:t>
      </w:r>
      <w:r w:rsidRPr="003134EC">
        <w:rPr>
          <w:rFonts w:ascii="Palatino Linotype" w:hAnsi="Palatino Linotype" w:cs="Arial"/>
          <w:b/>
          <w:i/>
          <w:iCs/>
          <w:color w:val="222222"/>
        </w:rPr>
        <w:t xml:space="preserve">sindicato que reciba y ejerza recursos </w:t>
      </w:r>
      <w:r w:rsidRPr="003134EC">
        <w:rPr>
          <w:rFonts w:ascii="Palatino Linotype" w:hAnsi="Palatino Linotype" w:cs="Arial"/>
          <w:b/>
          <w:i/>
        </w:rPr>
        <w:t>públicos</w:t>
      </w:r>
      <w:r w:rsidRPr="003134EC">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14633F" w14:textId="77777777" w:rsidR="002D5371" w:rsidRPr="003134EC" w:rsidRDefault="002D5371" w:rsidP="002D5371">
      <w:pPr>
        <w:ind w:left="851" w:right="851"/>
        <w:jc w:val="both"/>
        <w:rPr>
          <w:rFonts w:ascii="Palatino Linotype" w:hAnsi="Palatino Linotype" w:cs="Arial"/>
          <w:i/>
          <w:color w:val="222222"/>
        </w:rPr>
      </w:pPr>
    </w:p>
    <w:p w14:paraId="41306B03" w14:textId="77777777" w:rsidR="002D5371" w:rsidRPr="003134EC" w:rsidRDefault="002D5371" w:rsidP="002D5371">
      <w:pPr>
        <w:ind w:left="851" w:right="851"/>
        <w:jc w:val="both"/>
        <w:rPr>
          <w:rFonts w:ascii="Palatino Linotype" w:hAnsi="Palatino Linotype" w:cs="Arial"/>
          <w:i/>
          <w:color w:val="222222"/>
        </w:rPr>
      </w:pPr>
      <w:r w:rsidRPr="003134EC">
        <w:rPr>
          <w:rFonts w:ascii="Palatino Linotype" w:hAnsi="Palatino Linotype" w:cs="Arial"/>
          <w:b/>
          <w:i/>
          <w:iCs/>
          <w:color w:val="222222"/>
        </w:rPr>
        <w:t>III.</w:t>
      </w:r>
      <w:r w:rsidRPr="003134EC">
        <w:rPr>
          <w:rFonts w:ascii="Palatino Linotype" w:hAnsi="Palatino Linotype"/>
          <w:i/>
          <w:color w:val="222222"/>
        </w:rPr>
        <w:t xml:space="preserve"> </w:t>
      </w:r>
      <w:r w:rsidRPr="003134EC">
        <w:rPr>
          <w:rFonts w:ascii="Palatino Linotype" w:hAnsi="Palatino Linotype" w:cs="Arial"/>
          <w:i/>
          <w:iCs/>
          <w:color w:val="222222"/>
        </w:rPr>
        <w:t xml:space="preserve">Toda </w:t>
      </w:r>
      <w:r w:rsidRPr="003134EC">
        <w:rPr>
          <w:rFonts w:ascii="Palatino Linotype" w:hAnsi="Palatino Linotype" w:cs="Arial"/>
          <w:i/>
        </w:rPr>
        <w:t>persona</w:t>
      </w:r>
      <w:r w:rsidRPr="003134EC">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9862721" w14:textId="77777777" w:rsidR="002D5371" w:rsidRPr="003134EC" w:rsidRDefault="002D5371" w:rsidP="002D5371">
      <w:pPr>
        <w:ind w:left="851" w:right="851"/>
        <w:jc w:val="both"/>
        <w:rPr>
          <w:rFonts w:ascii="Palatino Linotype" w:hAnsi="Palatino Linotype" w:cs="Arial"/>
          <w:b/>
          <w:i/>
          <w:iCs/>
          <w:color w:val="222222"/>
        </w:rPr>
      </w:pPr>
    </w:p>
    <w:p w14:paraId="2A982369" w14:textId="77777777" w:rsidR="002D5371" w:rsidRPr="003134EC" w:rsidRDefault="002D5371" w:rsidP="002D5371">
      <w:pPr>
        <w:ind w:left="851" w:right="851"/>
        <w:jc w:val="both"/>
        <w:rPr>
          <w:rFonts w:ascii="Palatino Linotype" w:hAnsi="Palatino Linotype" w:cs="Arial"/>
          <w:i/>
          <w:color w:val="222222"/>
        </w:rPr>
      </w:pPr>
      <w:r w:rsidRPr="003134EC">
        <w:rPr>
          <w:rFonts w:ascii="Palatino Linotype" w:hAnsi="Palatino Linotype" w:cs="Arial"/>
          <w:b/>
          <w:i/>
          <w:iCs/>
          <w:color w:val="222222"/>
        </w:rPr>
        <w:t xml:space="preserve">IV. </w:t>
      </w:r>
      <w:r w:rsidRPr="003134EC">
        <w:rPr>
          <w:rFonts w:ascii="Palatino Linotype" w:hAnsi="Palatino Linotype" w:cs="Arial"/>
          <w:i/>
          <w:iCs/>
          <w:color w:val="222222"/>
        </w:rPr>
        <w:t xml:space="preserve">Se establecerán mecanismos de acceso a la información y procedimientos de revisión expeditos que se </w:t>
      </w:r>
      <w:r w:rsidRPr="003134EC">
        <w:rPr>
          <w:rFonts w:ascii="Palatino Linotype" w:hAnsi="Palatino Linotype" w:cs="Arial"/>
          <w:i/>
        </w:rPr>
        <w:t>sustanciarán</w:t>
      </w:r>
      <w:r w:rsidRPr="003134EC">
        <w:rPr>
          <w:rFonts w:ascii="Palatino Linotype" w:hAnsi="Palatino Linotype" w:cs="Arial"/>
          <w:i/>
          <w:iCs/>
          <w:color w:val="222222"/>
        </w:rPr>
        <w:t xml:space="preserve"> ante el organismo autónomo especializado e imparcial que establece esta Constitución.”</w:t>
      </w:r>
    </w:p>
    <w:p w14:paraId="299347E4" w14:textId="77777777" w:rsidR="002D5371" w:rsidRPr="003134EC" w:rsidRDefault="002D5371" w:rsidP="002D5371">
      <w:pPr>
        <w:ind w:left="851" w:right="851"/>
        <w:jc w:val="both"/>
        <w:rPr>
          <w:rFonts w:ascii="Palatino Linotype" w:hAnsi="Palatino Linotype" w:cs="Arial"/>
          <w:i/>
          <w:iCs/>
          <w:color w:val="222222"/>
        </w:rPr>
      </w:pPr>
      <w:r w:rsidRPr="003134EC">
        <w:rPr>
          <w:rFonts w:ascii="Palatino Linotype" w:hAnsi="Palatino Linotype" w:cs="Arial"/>
          <w:i/>
          <w:iCs/>
          <w:color w:val="222222"/>
        </w:rPr>
        <w:t>(Énfasis añadido)</w:t>
      </w:r>
    </w:p>
    <w:p w14:paraId="1239BA04" w14:textId="77777777" w:rsidR="002D5371" w:rsidRPr="003134EC" w:rsidRDefault="002D5371" w:rsidP="002D5371">
      <w:pPr>
        <w:spacing w:line="360" w:lineRule="auto"/>
        <w:jc w:val="both"/>
        <w:rPr>
          <w:rFonts w:ascii="Palatino Linotype" w:hAnsi="Palatino Linotype"/>
        </w:rPr>
      </w:pPr>
    </w:p>
    <w:p w14:paraId="4BA1EA2B"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DA14EBC" w14:textId="77777777" w:rsidR="002D5371" w:rsidRPr="003134EC" w:rsidRDefault="002D5371" w:rsidP="002D5371">
      <w:pPr>
        <w:autoSpaceDE w:val="0"/>
        <w:autoSpaceDN w:val="0"/>
        <w:adjustRightInd w:val="0"/>
        <w:spacing w:line="360" w:lineRule="auto"/>
        <w:jc w:val="both"/>
        <w:rPr>
          <w:rFonts w:ascii="Palatino Linotype" w:hAnsi="Palatino Linotype" w:cs="Arial"/>
        </w:rPr>
      </w:pPr>
    </w:p>
    <w:p w14:paraId="50565757" w14:textId="053937E6" w:rsidR="002D5371" w:rsidRPr="003134EC" w:rsidRDefault="002D5371" w:rsidP="002D5371">
      <w:pPr>
        <w:autoSpaceDE w:val="0"/>
        <w:autoSpaceDN w:val="0"/>
        <w:adjustRightInd w:val="0"/>
        <w:spacing w:line="360" w:lineRule="auto"/>
        <w:jc w:val="both"/>
        <w:rPr>
          <w:rFonts w:ascii="Palatino Linotype" w:hAnsi="Palatino Linotype" w:cs="Arial"/>
        </w:rPr>
      </w:pPr>
      <w:r w:rsidRPr="003134EC">
        <w:rPr>
          <w:rFonts w:ascii="Palatino Linotype" w:hAnsi="Palatino Linotype" w:cs="Arial"/>
        </w:rPr>
        <w:lastRenderedPageBreak/>
        <w:t>Ahora bien, se procede al análisis de</w:t>
      </w:r>
      <w:r w:rsidR="005F280C" w:rsidRPr="003134EC">
        <w:rPr>
          <w:rFonts w:ascii="Palatino Linotype" w:hAnsi="Palatino Linotype" w:cs="Arial"/>
        </w:rPr>
        <w:t xml:space="preserve"> los </w:t>
      </w:r>
      <w:r w:rsidRPr="003134EC">
        <w:rPr>
          <w:rFonts w:ascii="Palatino Linotype" w:hAnsi="Palatino Linotype" w:cs="Arial"/>
        </w:rPr>
        <w:t>recurso</w:t>
      </w:r>
      <w:r w:rsidR="005F280C" w:rsidRPr="003134EC">
        <w:rPr>
          <w:rFonts w:ascii="Palatino Linotype" w:hAnsi="Palatino Linotype" w:cs="Arial"/>
        </w:rPr>
        <w:t>s de revisión de mérito</w:t>
      </w:r>
      <w:r w:rsidRPr="003134EC">
        <w:rPr>
          <w:rFonts w:ascii="Palatino Linotype" w:hAnsi="Palatino Linotype" w:cs="Arial"/>
        </w:rPr>
        <w:t xml:space="preserve">, así como al contenido íntegro de las actuaciones que obran en </w:t>
      </w:r>
      <w:r w:rsidR="00C93B36" w:rsidRPr="003134EC">
        <w:rPr>
          <w:rFonts w:ascii="Palatino Linotype" w:hAnsi="Palatino Linotype" w:cs="Arial"/>
        </w:rPr>
        <w:t>los</w:t>
      </w:r>
      <w:r w:rsidRPr="003134EC">
        <w:rPr>
          <w:rFonts w:ascii="Palatino Linotype" w:hAnsi="Palatino Linotype" w:cs="Arial"/>
        </w:rPr>
        <w:t xml:space="preserve"> expediente</w:t>
      </w:r>
      <w:r w:rsidR="00C93B36" w:rsidRPr="003134EC">
        <w:rPr>
          <w:rFonts w:ascii="Palatino Linotype" w:hAnsi="Palatino Linotype" w:cs="Arial"/>
        </w:rPr>
        <w:t>s</w:t>
      </w:r>
      <w:r w:rsidRPr="003134EC">
        <w:rPr>
          <w:rFonts w:ascii="Palatino Linotype" w:hAnsi="Palatino Linotype" w:cs="Arial"/>
        </w:rPr>
        <w:t xml:space="preserve"> electrónico</w:t>
      </w:r>
      <w:r w:rsidR="00C93B36" w:rsidRPr="003134EC">
        <w:rPr>
          <w:rFonts w:ascii="Palatino Linotype" w:hAnsi="Palatino Linotype" w:cs="Arial"/>
        </w:rPr>
        <w:t>s</w:t>
      </w:r>
      <w:r w:rsidRPr="003134EC">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1B6184AB" w14:textId="77777777" w:rsidR="002D5371" w:rsidRPr="003134EC" w:rsidRDefault="002D5371" w:rsidP="002D5371">
      <w:pPr>
        <w:autoSpaceDE w:val="0"/>
        <w:autoSpaceDN w:val="0"/>
        <w:adjustRightInd w:val="0"/>
        <w:spacing w:line="360" w:lineRule="auto"/>
        <w:jc w:val="both"/>
        <w:rPr>
          <w:rFonts w:ascii="Palatino Linotype" w:hAnsi="Palatino Linotype"/>
          <w:lang w:val="es-419"/>
        </w:rPr>
      </w:pPr>
    </w:p>
    <w:p w14:paraId="072B425B" w14:textId="61ABAE96" w:rsidR="002D5371" w:rsidRPr="003134EC" w:rsidRDefault="00C93B36" w:rsidP="00FF7495">
      <w:pPr>
        <w:pStyle w:val="Prrafodelista"/>
        <w:numPr>
          <w:ilvl w:val="0"/>
          <w:numId w:val="7"/>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C</w:t>
      </w:r>
      <w:r w:rsidR="002D5371" w:rsidRPr="003134EC">
        <w:rPr>
          <w:rFonts w:ascii="Palatino Linotype" w:hAnsi="Palatino Linotype"/>
          <w:color w:val="000000"/>
          <w:lang w:val="es-419" w:eastAsia="es-419"/>
        </w:rPr>
        <w:t xml:space="preserve">opia digitalizada de todos los oficios recibidos </w:t>
      </w:r>
      <w:r w:rsidR="00FF7495" w:rsidRPr="003134EC">
        <w:rPr>
          <w:rFonts w:ascii="Palatino Linotype" w:hAnsi="Palatino Linotype"/>
          <w:color w:val="000000"/>
          <w:lang w:val="es-419" w:eastAsia="es-419"/>
        </w:rPr>
        <w:t xml:space="preserve">por </w:t>
      </w:r>
      <w:r w:rsidR="00FF7495" w:rsidRPr="003134EC">
        <w:rPr>
          <w:rFonts w:ascii="Palatino Linotype" w:hAnsi="Palatino Linotype"/>
          <w:color w:val="000000"/>
          <w:lang w:val="es-MX" w:eastAsia="es-419"/>
        </w:rPr>
        <w:t>cualquier servidor público d</w:t>
      </w:r>
      <w:r w:rsidR="00FF7495" w:rsidRPr="003134EC">
        <w:rPr>
          <w:rFonts w:ascii="Palatino Linotype" w:hAnsi="Palatino Linotype"/>
          <w:color w:val="000000"/>
          <w:lang w:val="es-419" w:eastAsia="es-419"/>
        </w:rPr>
        <w:t>el Sistema Municipal DIF del nueve al veintitrés de marzo de dos mil veintidós</w:t>
      </w:r>
      <w:r w:rsidR="00FF7495" w:rsidRPr="003134EC">
        <w:rPr>
          <w:rFonts w:ascii="Palatino Linotype" w:hAnsi="Palatino Linotype"/>
          <w:color w:val="000000"/>
          <w:lang w:val="es-MX" w:eastAsia="es-419"/>
        </w:rPr>
        <w:t>.</w:t>
      </w:r>
    </w:p>
    <w:p w14:paraId="219D534F" w14:textId="11218BB8" w:rsidR="002D5371" w:rsidRPr="003134EC" w:rsidRDefault="00C93B36" w:rsidP="00FF7495">
      <w:pPr>
        <w:pStyle w:val="Prrafodelista"/>
        <w:numPr>
          <w:ilvl w:val="0"/>
          <w:numId w:val="7"/>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C</w:t>
      </w:r>
      <w:r w:rsidR="002D5371" w:rsidRPr="003134EC">
        <w:rPr>
          <w:rFonts w:ascii="Palatino Linotype" w:hAnsi="Palatino Linotype"/>
          <w:color w:val="000000"/>
          <w:lang w:val="es-419" w:eastAsia="es-419"/>
        </w:rPr>
        <w:t xml:space="preserve">opia digitalizada de todos los oficios emitidos </w:t>
      </w:r>
      <w:r w:rsidR="00FF7495" w:rsidRPr="003134EC">
        <w:rPr>
          <w:rFonts w:ascii="Palatino Linotype" w:hAnsi="Palatino Linotype"/>
          <w:color w:val="000000"/>
          <w:lang w:val="es-419" w:eastAsia="es-419"/>
        </w:rPr>
        <w:t xml:space="preserve">por </w:t>
      </w:r>
      <w:r w:rsidR="00FF7495" w:rsidRPr="003134EC">
        <w:rPr>
          <w:rFonts w:ascii="Palatino Linotype" w:hAnsi="Palatino Linotype"/>
          <w:color w:val="000000"/>
          <w:lang w:val="es-MX" w:eastAsia="es-419"/>
        </w:rPr>
        <w:t>cualquier servidor público d</w:t>
      </w:r>
      <w:r w:rsidR="00FF7495" w:rsidRPr="003134EC">
        <w:rPr>
          <w:rFonts w:ascii="Palatino Linotype" w:hAnsi="Palatino Linotype"/>
          <w:color w:val="000000"/>
          <w:lang w:val="es-419" w:eastAsia="es-419"/>
        </w:rPr>
        <w:t>el Sistema Municipal DIF del nueve al veintitrés de marzo de dos mil veintidós</w:t>
      </w:r>
      <w:r w:rsidR="00FF7495" w:rsidRPr="003134EC">
        <w:rPr>
          <w:rFonts w:ascii="Palatino Linotype" w:hAnsi="Palatino Linotype"/>
          <w:color w:val="000000"/>
          <w:lang w:val="es-MX" w:eastAsia="es-419"/>
        </w:rPr>
        <w:t>.</w:t>
      </w:r>
      <w:r w:rsidR="002D5371" w:rsidRPr="003134EC">
        <w:rPr>
          <w:rFonts w:ascii="Palatino Linotype" w:hAnsi="Palatino Linotype"/>
          <w:color w:val="000000"/>
          <w:lang w:val="es-419" w:eastAsia="es-419"/>
        </w:rPr>
        <w:t xml:space="preserve"> </w:t>
      </w:r>
    </w:p>
    <w:p w14:paraId="4D7D9EF5" w14:textId="2327C6C8" w:rsidR="00440DD7" w:rsidRPr="003134EC" w:rsidRDefault="005D61E7" w:rsidP="00FF7495">
      <w:pPr>
        <w:pStyle w:val="Prrafodelista"/>
        <w:numPr>
          <w:ilvl w:val="0"/>
          <w:numId w:val="7"/>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 xml:space="preserve">Copia digitalizada de todas </w:t>
      </w:r>
      <w:r w:rsidRPr="003134EC">
        <w:rPr>
          <w:rFonts w:ascii="Palatino Linotype" w:hAnsi="Palatino Linotype"/>
          <w:bCs/>
        </w:rPr>
        <w:t>las c</w:t>
      </w:r>
      <w:r w:rsidR="00440DD7" w:rsidRPr="003134EC">
        <w:rPr>
          <w:rFonts w:ascii="Palatino Linotype" w:hAnsi="Palatino Linotype"/>
          <w:bCs/>
        </w:rPr>
        <w:t xml:space="preserve">irculares o comunicados </w:t>
      </w:r>
      <w:r w:rsidR="00FF7495" w:rsidRPr="003134EC">
        <w:rPr>
          <w:rFonts w:ascii="Palatino Linotype" w:hAnsi="Palatino Linotype"/>
          <w:color w:val="000000"/>
          <w:lang w:val="es-419" w:eastAsia="es-419"/>
        </w:rPr>
        <w:t xml:space="preserve">emitidos por </w:t>
      </w:r>
      <w:r w:rsidR="00FF7495" w:rsidRPr="003134EC">
        <w:rPr>
          <w:rFonts w:ascii="Palatino Linotype" w:hAnsi="Palatino Linotype"/>
          <w:color w:val="000000"/>
          <w:lang w:val="es-MX" w:eastAsia="es-419"/>
        </w:rPr>
        <w:t>cualquier servidor público d</w:t>
      </w:r>
      <w:r w:rsidR="00FF7495" w:rsidRPr="003134EC">
        <w:rPr>
          <w:rFonts w:ascii="Palatino Linotype" w:hAnsi="Palatino Linotype"/>
          <w:color w:val="000000"/>
          <w:lang w:val="es-419" w:eastAsia="es-419"/>
        </w:rPr>
        <w:t>el Sistema Municipal DIF del nueve al veintitrés de marzo de dos mil veintidós</w:t>
      </w:r>
      <w:r w:rsidR="00FF7495" w:rsidRPr="003134EC">
        <w:rPr>
          <w:rFonts w:ascii="Palatino Linotype" w:hAnsi="Palatino Linotype"/>
          <w:color w:val="000000"/>
          <w:lang w:val="es-MX" w:eastAsia="es-419"/>
        </w:rPr>
        <w:t>.</w:t>
      </w:r>
    </w:p>
    <w:p w14:paraId="72CCADDC" w14:textId="21AAE6F1" w:rsidR="00FF7495" w:rsidRPr="003134EC" w:rsidRDefault="005D61E7" w:rsidP="00FF7495">
      <w:pPr>
        <w:pStyle w:val="Prrafodelista"/>
        <w:numPr>
          <w:ilvl w:val="0"/>
          <w:numId w:val="7"/>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 xml:space="preserve">Copia digitalizada de todas las </w:t>
      </w:r>
      <w:r w:rsidRPr="003134EC">
        <w:rPr>
          <w:rFonts w:ascii="Palatino Linotype" w:hAnsi="Palatino Linotype"/>
          <w:bCs/>
        </w:rPr>
        <w:t>circulares</w:t>
      </w:r>
      <w:r w:rsidR="00FF7495" w:rsidRPr="003134EC">
        <w:rPr>
          <w:rFonts w:ascii="Palatino Linotype" w:hAnsi="Palatino Linotype"/>
          <w:bCs/>
        </w:rPr>
        <w:t xml:space="preserve"> o comunicados </w:t>
      </w:r>
      <w:r w:rsidR="00FF7495" w:rsidRPr="003134EC">
        <w:rPr>
          <w:rFonts w:ascii="Palatino Linotype" w:hAnsi="Palatino Linotype"/>
          <w:color w:val="000000"/>
          <w:lang w:val="es-MX" w:eastAsia="es-419"/>
        </w:rPr>
        <w:t>recibidos</w:t>
      </w:r>
      <w:r w:rsidR="00FF7495" w:rsidRPr="003134EC">
        <w:rPr>
          <w:rFonts w:ascii="Palatino Linotype" w:hAnsi="Palatino Linotype"/>
          <w:color w:val="000000"/>
          <w:lang w:val="es-419" w:eastAsia="es-419"/>
        </w:rPr>
        <w:t xml:space="preserve"> por </w:t>
      </w:r>
      <w:r w:rsidR="00FF7495" w:rsidRPr="003134EC">
        <w:rPr>
          <w:rFonts w:ascii="Palatino Linotype" w:hAnsi="Palatino Linotype"/>
          <w:color w:val="000000"/>
          <w:lang w:val="es-MX" w:eastAsia="es-419"/>
        </w:rPr>
        <w:t>cualquier servidor público d</w:t>
      </w:r>
      <w:r w:rsidR="00FF7495" w:rsidRPr="003134EC">
        <w:rPr>
          <w:rFonts w:ascii="Palatino Linotype" w:hAnsi="Palatino Linotype"/>
          <w:color w:val="000000"/>
          <w:lang w:val="es-419" w:eastAsia="es-419"/>
        </w:rPr>
        <w:t>el Sistema Municipal DIF del nueve al veintitrés de marzo de dos mil veintidós</w:t>
      </w:r>
      <w:r w:rsidR="00FF7495" w:rsidRPr="003134EC">
        <w:rPr>
          <w:rFonts w:ascii="Palatino Linotype" w:hAnsi="Palatino Linotype"/>
          <w:color w:val="000000"/>
          <w:lang w:val="es-MX" w:eastAsia="es-419"/>
        </w:rPr>
        <w:t>.</w:t>
      </w:r>
    </w:p>
    <w:p w14:paraId="2B91C4A8" w14:textId="77777777" w:rsidR="002D5371" w:rsidRPr="003134EC" w:rsidRDefault="002D5371" w:rsidP="002D5371">
      <w:pPr>
        <w:autoSpaceDE w:val="0"/>
        <w:autoSpaceDN w:val="0"/>
        <w:adjustRightInd w:val="0"/>
        <w:spacing w:line="360" w:lineRule="auto"/>
        <w:jc w:val="both"/>
        <w:rPr>
          <w:rFonts w:ascii="Palatino Linotype" w:hAnsi="Palatino Linotype"/>
          <w:lang w:val="es-419"/>
        </w:rPr>
      </w:pPr>
    </w:p>
    <w:p w14:paraId="12323B66"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 xml:space="preserve">De conformidad con las constancias que obran en los expedientes electrónicos, se observa que el Sujeto Obligado dio respuestas por medio del sistema SAIMEX, adjuntando el documento electrónico denominado </w:t>
      </w:r>
      <w:r w:rsidRPr="003134EC">
        <w:rPr>
          <w:rFonts w:ascii="Palatino Linotype" w:hAnsi="Palatino Linotype" w:cs="Arial"/>
          <w:b/>
        </w:rPr>
        <w:t>“acta primer sesión extraordinaria Comité de transparencia.pdf”</w:t>
      </w:r>
      <w:r w:rsidRPr="003134EC">
        <w:rPr>
          <w:rFonts w:ascii="Palatino Linotype" w:hAnsi="Palatino Linotype" w:cs="Arial"/>
        </w:rPr>
        <w:t>, del que se desprende el contenido siguiente:</w:t>
      </w:r>
    </w:p>
    <w:p w14:paraId="2C1D6DC8" w14:textId="77777777" w:rsidR="002D5371" w:rsidRPr="003134EC" w:rsidRDefault="002D5371" w:rsidP="002D5371">
      <w:pPr>
        <w:spacing w:line="360" w:lineRule="auto"/>
        <w:jc w:val="both"/>
        <w:rPr>
          <w:rFonts w:ascii="Palatino Linotype" w:hAnsi="Palatino Linotype" w:cs="Arial"/>
        </w:rPr>
      </w:pPr>
    </w:p>
    <w:p w14:paraId="00094E34" w14:textId="77777777" w:rsidR="002D5371" w:rsidRPr="003134EC" w:rsidRDefault="002D5371" w:rsidP="002D5371">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3134EC">
        <w:rPr>
          <w:rFonts w:ascii="Palatino Linotype" w:eastAsia="Palatino Linotype" w:hAnsi="Palatino Linotype" w:cs="Palatino Linotype"/>
          <w:b/>
          <w:color w:val="000000"/>
          <w:lang w:val="es-ES_tradnl"/>
        </w:rPr>
        <w:t>SMDIF/CT/004/2022</w:t>
      </w:r>
      <w:r w:rsidRPr="003134EC">
        <w:rPr>
          <w:rFonts w:ascii="Palatino Linotype" w:eastAsia="Palatino Linotype" w:hAnsi="Palatino Linotype" w:cs="Palatino Linotype"/>
          <w:color w:val="000000"/>
          <w:lang w:val="es-ES_tradnl"/>
        </w:rPr>
        <w:t xml:space="preserve">, los integrantes del Comité de Transparencia, aprobaron por unanimidad </w:t>
      </w:r>
      <w:r w:rsidR="00C93B36" w:rsidRPr="003134EC">
        <w:rPr>
          <w:rFonts w:ascii="Palatino Linotype" w:eastAsia="Palatino Linotype" w:hAnsi="Palatino Linotype" w:cs="Palatino Linotype"/>
          <w:color w:val="000000"/>
          <w:lang w:val="es-ES_tradnl"/>
        </w:rPr>
        <w:t xml:space="preserve">de votos, </w:t>
      </w:r>
      <w:r w:rsidRPr="003134EC">
        <w:rPr>
          <w:rFonts w:ascii="Palatino Linotype" w:eastAsia="Palatino Linotype" w:hAnsi="Palatino Linotype" w:cs="Palatino Linotype"/>
          <w:color w:val="000000"/>
          <w:lang w:val="es-ES_tradnl"/>
        </w:rPr>
        <w:t xml:space="preserve">que la información requerida en las solicitudes de acceso a la información pública, sea puesta a disposición de los solicitantes mediante Consulta Directa </w:t>
      </w:r>
      <w:r w:rsidRPr="003134EC">
        <w:rPr>
          <w:rFonts w:ascii="Palatino Linotype" w:eastAsia="Palatino Linotype" w:hAnsi="Palatino Linotype" w:cs="Palatino Linotype"/>
          <w:i/>
          <w:color w:val="000000"/>
          <w:lang w:val="es-ES_tradnl"/>
        </w:rPr>
        <w:t>(In Situ)</w:t>
      </w:r>
      <w:r w:rsidRPr="003134EC">
        <w:rPr>
          <w:rFonts w:ascii="Palatino Linotype" w:eastAsia="Palatino Linotype" w:hAnsi="Palatino Linotype" w:cs="Palatino Linotype"/>
          <w:color w:val="000000"/>
          <w:lang w:val="es-ES_tradnl"/>
        </w:rPr>
        <w:t>.</w:t>
      </w:r>
    </w:p>
    <w:p w14:paraId="0009CB61" w14:textId="77777777" w:rsidR="002D5371" w:rsidRPr="003134EC" w:rsidRDefault="002D5371" w:rsidP="002D5371">
      <w:pPr>
        <w:spacing w:line="360" w:lineRule="auto"/>
        <w:jc w:val="both"/>
        <w:rPr>
          <w:rFonts w:ascii="Palatino Linotype" w:hAnsi="Palatino Linotype" w:cs="Arial"/>
        </w:rPr>
      </w:pPr>
    </w:p>
    <w:p w14:paraId="12CBFB58"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color w:val="000000"/>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36761B75"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C081539"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color w:val="000000"/>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0D232731"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8A34377" w14:textId="77777777" w:rsidR="002D5371" w:rsidRPr="003134EC" w:rsidRDefault="002D5371" w:rsidP="002D5371">
      <w:pPr>
        <w:pBdr>
          <w:top w:val="nil"/>
          <w:left w:val="nil"/>
          <w:bottom w:val="nil"/>
          <w:right w:val="nil"/>
          <w:between w:val="nil"/>
        </w:pBdr>
        <w:ind w:left="567" w:right="616"/>
        <w:contextualSpacing/>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3134EC">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3134EC">
        <w:rPr>
          <w:rFonts w:ascii="Palatino Linotype" w:eastAsia="Palatino Linotype" w:hAnsi="Palatino Linotype" w:cs="Palatino Linotype"/>
          <w:i/>
          <w:color w:val="000000"/>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5FFCB4"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F6E6260"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color w:val="000000"/>
        </w:rPr>
        <w:t>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 y la improcedencia del cambio de modalidad de la entrega de información, al no acreditar los supuestos de Ley.</w:t>
      </w:r>
    </w:p>
    <w:p w14:paraId="28C0E6AD"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B5E409C"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r w:rsidRPr="003134EC">
        <w:rPr>
          <w:rFonts w:ascii="Palatino Linotype" w:hAnsi="Palatino Linotype"/>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9E15845"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1504205E"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r w:rsidRPr="003134EC">
        <w:rPr>
          <w:rFonts w:ascii="Palatino Linotype" w:hAnsi="Palatino Linotype"/>
          <w:bCs/>
        </w:rPr>
        <w:t xml:space="preserve">Atento a ello, es importante señalar que </w:t>
      </w:r>
      <w:r w:rsidRPr="003134EC">
        <w:rPr>
          <w:rFonts w:ascii="Palatino Linotype" w:hAnsi="Palatino Linotype"/>
        </w:rPr>
        <w:t>el artículo 4, párrafo segundo, de la Ley de Transparencia y Acceso a la Información Pública del Estado de México y Municipios, dispone:</w:t>
      </w:r>
    </w:p>
    <w:p w14:paraId="5A5A6CB2"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5A08CB7E" w14:textId="77777777" w:rsidR="002D5371" w:rsidRPr="003134EC" w:rsidRDefault="002D5371" w:rsidP="002D5371">
      <w:pPr>
        <w:pBdr>
          <w:top w:val="nil"/>
          <w:left w:val="nil"/>
          <w:bottom w:val="nil"/>
          <w:right w:val="nil"/>
          <w:between w:val="nil"/>
        </w:pBdr>
        <w:ind w:left="567" w:right="616"/>
        <w:contextualSpacing/>
        <w:jc w:val="both"/>
        <w:rPr>
          <w:rFonts w:ascii="Palatino Linotype" w:hAnsi="Palatino Linotype"/>
          <w:i/>
        </w:rPr>
      </w:pPr>
      <w:r w:rsidRPr="003134EC">
        <w:rPr>
          <w:rFonts w:ascii="Palatino Linotype" w:hAnsi="Palatino Linotype"/>
          <w:b/>
          <w:i/>
        </w:rPr>
        <w:t>Artículo 4. (</w:t>
      </w:r>
      <w:r w:rsidRPr="003134EC">
        <w:rPr>
          <w:rFonts w:ascii="Palatino Linotype" w:hAnsi="Palatino Linotype"/>
          <w:i/>
        </w:rPr>
        <w:t>…)</w:t>
      </w:r>
    </w:p>
    <w:p w14:paraId="1E739105" w14:textId="77777777" w:rsidR="002D5371" w:rsidRPr="003134EC" w:rsidRDefault="002D5371" w:rsidP="002D5371">
      <w:pPr>
        <w:pBdr>
          <w:top w:val="nil"/>
          <w:left w:val="nil"/>
          <w:bottom w:val="nil"/>
          <w:right w:val="nil"/>
          <w:between w:val="nil"/>
        </w:pBdr>
        <w:ind w:left="567" w:right="616"/>
        <w:contextualSpacing/>
        <w:jc w:val="both"/>
        <w:rPr>
          <w:rFonts w:ascii="Palatino Linotype" w:hAnsi="Palatino Linotype"/>
          <w:i/>
        </w:rPr>
      </w:pPr>
      <w:r w:rsidRPr="003134EC">
        <w:rPr>
          <w:rFonts w:ascii="Palatino Linotype" w:hAnsi="Palatino Linotype"/>
          <w:i/>
        </w:rPr>
        <w:t xml:space="preserve"> </w:t>
      </w:r>
    </w:p>
    <w:p w14:paraId="528F240A" w14:textId="77777777" w:rsidR="002D5371" w:rsidRPr="003134EC" w:rsidRDefault="002D5371" w:rsidP="002D5371">
      <w:pPr>
        <w:pBdr>
          <w:top w:val="nil"/>
          <w:left w:val="nil"/>
          <w:bottom w:val="nil"/>
          <w:right w:val="nil"/>
          <w:between w:val="nil"/>
        </w:pBdr>
        <w:ind w:left="567" w:right="616"/>
        <w:contextualSpacing/>
        <w:jc w:val="both"/>
        <w:rPr>
          <w:rFonts w:ascii="Palatino Linotype" w:hAnsi="Palatino Linotype"/>
          <w:i/>
        </w:rPr>
      </w:pPr>
      <w:r w:rsidRPr="003134EC">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8666873" w14:textId="77777777" w:rsidR="002D5371" w:rsidRPr="003134EC" w:rsidRDefault="002D5371" w:rsidP="002D5371">
      <w:pPr>
        <w:pBdr>
          <w:top w:val="nil"/>
          <w:left w:val="nil"/>
          <w:bottom w:val="nil"/>
          <w:right w:val="nil"/>
          <w:between w:val="nil"/>
        </w:pBdr>
        <w:ind w:left="567" w:right="616"/>
        <w:contextualSpacing/>
        <w:jc w:val="both"/>
        <w:rPr>
          <w:rFonts w:ascii="Palatino Linotype" w:hAnsi="Palatino Linotype"/>
          <w:i/>
        </w:rPr>
      </w:pPr>
    </w:p>
    <w:p w14:paraId="6BC1F54B" w14:textId="77777777" w:rsidR="002D5371" w:rsidRPr="003134EC" w:rsidRDefault="002D5371" w:rsidP="002D5371">
      <w:pPr>
        <w:pBdr>
          <w:top w:val="nil"/>
          <w:left w:val="nil"/>
          <w:bottom w:val="nil"/>
          <w:right w:val="nil"/>
          <w:between w:val="nil"/>
        </w:pBdr>
        <w:ind w:left="567" w:right="616"/>
        <w:contextualSpacing/>
        <w:jc w:val="both"/>
        <w:rPr>
          <w:rFonts w:ascii="Palatino Linotype" w:hAnsi="Palatino Linotype"/>
          <w:i/>
        </w:rPr>
      </w:pPr>
      <w:r w:rsidRPr="003134EC">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0AEC1F35"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1F75E988" w14:textId="77777777" w:rsidR="002D5371" w:rsidRPr="003134EC" w:rsidRDefault="002D5371" w:rsidP="002D5371">
      <w:pPr>
        <w:spacing w:line="360" w:lineRule="auto"/>
        <w:jc w:val="both"/>
        <w:rPr>
          <w:rFonts w:ascii="Palatino Linotype" w:hAnsi="Palatino Linotype" w:cs="Arial"/>
          <w:i/>
        </w:rPr>
      </w:pPr>
      <w:r w:rsidRPr="003134EC">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98CBF81" w14:textId="77777777" w:rsidR="002D5371" w:rsidRPr="003134EC" w:rsidRDefault="002D5371" w:rsidP="002D5371">
      <w:pPr>
        <w:spacing w:line="360" w:lineRule="auto"/>
        <w:jc w:val="both"/>
        <w:rPr>
          <w:rFonts w:ascii="Palatino Linotype" w:hAnsi="Palatino Linotype" w:cs="Arial"/>
          <w:iCs/>
        </w:rPr>
      </w:pPr>
    </w:p>
    <w:p w14:paraId="779B7B12"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2CD5F1F" w14:textId="77777777" w:rsidR="002D5371" w:rsidRPr="003134EC" w:rsidRDefault="002D5371" w:rsidP="002D5371">
      <w:pPr>
        <w:ind w:right="567"/>
        <w:jc w:val="both"/>
        <w:rPr>
          <w:rFonts w:ascii="Palatino Linotype" w:hAnsi="Palatino Linotype" w:cs="Arial"/>
        </w:rPr>
      </w:pPr>
    </w:p>
    <w:p w14:paraId="3BC6EC39" w14:textId="77777777" w:rsidR="002D5371" w:rsidRPr="003134EC" w:rsidRDefault="002D5371" w:rsidP="002D5371">
      <w:pPr>
        <w:ind w:left="567" w:right="567"/>
        <w:jc w:val="both"/>
        <w:rPr>
          <w:rFonts w:ascii="Palatino Linotype" w:hAnsi="Palatino Linotype" w:cs="Arial"/>
          <w:i/>
          <w:color w:val="000000"/>
        </w:rPr>
      </w:pPr>
      <w:r w:rsidRPr="003134EC">
        <w:rPr>
          <w:rFonts w:ascii="Palatino Linotype" w:hAnsi="Palatino Linotype" w:cs="Arial"/>
          <w:b/>
          <w:i/>
          <w:color w:val="000000"/>
        </w:rPr>
        <w:t>Artículo 12.</w:t>
      </w:r>
      <w:r w:rsidRPr="003134E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596116E1" w14:textId="77777777" w:rsidR="002D5371" w:rsidRPr="003134EC" w:rsidRDefault="002D5371" w:rsidP="002D5371">
      <w:pPr>
        <w:ind w:left="567" w:right="567"/>
        <w:jc w:val="both"/>
        <w:rPr>
          <w:rFonts w:ascii="Palatino Linotype" w:hAnsi="Palatino Linotype" w:cs="Arial"/>
          <w:i/>
        </w:rPr>
      </w:pPr>
    </w:p>
    <w:p w14:paraId="7CB79D36" w14:textId="77777777" w:rsidR="002D5371" w:rsidRPr="003134EC" w:rsidRDefault="002D5371" w:rsidP="002D5371">
      <w:pPr>
        <w:ind w:left="567" w:right="567"/>
        <w:jc w:val="both"/>
        <w:rPr>
          <w:rFonts w:ascii="Palatino Linotype" w:hAnsi="Palatino Linotype" w:cs="Arial"/>
          <w:i/>
        </w:rPr>
      </w:pPr>
      <w:r w:rsidRPr="003134EC">
        <w:rPr>
          <w:rFonts w:ascii="Palatino Linotype" w:hAnsi="Palatino Linotype" w:cs="Arial"/>
          <w:b/>
          <w:i/>
          <w:color w:val="000000"/>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171AE7" w14:textId="77777777" w:rsidR="002D5371" w:rsidRPr="003134EC" w:rsidRDefault="002D5371" w:rsidP="002D5371">
      <w:pPr>
        <w:spacing w:line="360" w:lineRule="auto"/>
        <w:jc w:val="both"/>
        <w:rPr>
          <w:rFonts w:ascii="Palatino Linotype" w:hAnsi="Palatino Linotype" w:cs="Arial"/>
          <w:color w:val="000000"/>
        </w:rPr>
      </w:pPr>
    </w:p>
    <w:p w14:paraId="306FD42E" w14:textId="77777777" w:rsidR="002D5371" w:rsidRPr="003134EC" w:rsidRDefault="002D5371" w:rsidP="002D5371">
      <w:pPr>
        <w:spacing w:line="360" w:lineRule="auto"/>
        <w:jc w:val="both"/>
        <w:rPr>
          <w:rFonts w:ascii="Palatino Linotype" w:hAnsi="Palatino Linotype" w:cs="Arial"/>
          <w:color w:val="000000"/>
        </w:rPr>
      </w:pPr>
      <w:r w:rsidRPr="003134EC">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3134EC">
        <w:rPr>
          <w:rFonts w:ascii="Palatino Linotype" w:hAnsi="Palatino Linotype" w:cs="Arial"/>
          <w:b/>
          <w:color w:val="000000"/>
        </w:rPr>
        <w:t xml:space="preserve"> </w:t>
      </w:r>
      <w:r w:rsidRPr="003134EC">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3134EC">
        <w:rPr>
          <w:rFonts w:ascii="Palatino Linotype" w:hAnsi="Palatino Linotype" w:cs="Arial"/>
          <w:i/>
          <w:color w:val="000000"/>
        </w:rPr>
        <w:t>ad hoc</w:t>
      </w:r>
      <w:r w:rsidRPr="003134EC">
        <w:rPr>
          <w:rFonts w:ascii="Palatino Linotype" w:hAnsi="Palatino Linotype" w:cs="Arial"/>
          <w:color w:val="000000"/>
        </w:rPr>
        <w:t>, para satisfacer el derecho de acceso a la información pública.</w:t>
      </w:r>
    </w:p>
    <w:p w14:paraId="4D2BAE65" w14:textId="77777777" w:rsidR="002D5371" w:rsidRPr="003134EC" w:rsidRDefault="002D5371" w:rsidP="002D5371">
      <w:pPr>
        <w:spacing w:line="360" w:lineRule="auto"/>
        <w:jc w:val="both"/>
        <w:rPr>
          <w:rFonts w:ascii="Palatino Linotype" w:hAnsi="Palatino Linotype" w:cs="Arial"/>
          <w:color w:val="000000"/>
        </w:rPr>
      </w:pPr>
    </w:p>
    <w:p w14:paraId="1FCE2FAF" w14:textId="77777777" w:rsidR="002D5371" w:rsidRPr="003134EC" w:rsidRDefault="002D5371" w:rsidP="002D5371">
      <w:pPr>
        <w:spacing w:line="360" w:lineRule="auto"/>
        <w:jc w:val="both"/>
        <w:rPr>
          <w:rFonts w:ascii="Palatino Linotype" w:hAnsi="Palatino Linotype"/>
          <w:b/>
          <w:bCs/>
          <w:color w:val="000000"/>
        </w:rPr>
      </w:pPr>
      <w:r w:rsidRPr="003134EC">
        <w:rPr>
          <w:rFonts w:ascii="Palatino Linotype" w:hAnsi="Palatino Linotype" w:cs="Arial"/>
          <w:color w:val="000000"/>
        </w:rPr>
        <w:t xml:space="preserve">Como apoyo a lo anterior, es aplicable el Criterio 03-17, emitido por </w:t>
      </w:r>
      <w:r w:rsidRPr="003134EC">
        <w:rPr>
          <w:rFonts w:ascii="Palatino Linotype" w:eastAsia="Arial Unicode MS" w:hAnsi="Palatino Linotype" w:cs="Arial"/>
          <w:color w:val="000000"/>
        </w:rPr>
        <w:t>el Instituto Nacional de Transparencia, Acceso a la Información y Protección de Datos Personales,</w:t>
      </w:r>
      <w:r w:rsidRPr="003134EC">
        <w:rPr>
          <w:rFonts w:ascii="Palatino Linotype" w:hAnsi="Palatino Linotype"/>
          <w:bCs/>
          <w:color w:val="000000"/>
        </w:rPr>
        <w:t xml:space="preserve"> que dice:</w:t>
      </w:r>
      <w:r w:rsidRPr="003134EC">
        <w:rPr>
          <w:rFonts w:ascii="Palatino Linotype" w:hAnsi="Palatino Linotype"/>
          <w:b/>
          <w:bCs/>
          <w:color w:val="000000"/>
        </w:rPr>
        <w:t xml:space="preserve"> </w:t>
      </w:r>
    </w:p>
    <w:p w14:paraId="440821FE" w14:textId="77777777" w:rsidR="002D5371" w:rsidRPr="003134EC" w:rsidRDefault="002D5371" w:rsidP="002D5371">
      <w:pPr>
        <w:spacing w:line="360" w:lineRule="auto"/>
        <w:rPr>
          <w:rFonts w:ascii="Palatino Linotype" w:hAnsi="Palatino Linotype"/>
        </w:rPr>
      </w:pPr>
    </w:p>
    <w:p w14:paraId="070CE9D0" w14:textId="77777777" w:rsidR="002D5371" w:rsidRPr="003134EC" w:rsidRDefault="002D5371" w:rsidP="002D5371">
      <w:pPr>
        <w:ind w:left="851" w:right="850"/>
        <w:jc w:val="both"/>
        <w:rPr>
          <w:rFonts w:ascii="Palatino Linotype" w:hAnsi="Palatino Linotype" w:cs="Arial"/>
          <w:color w:val="000000"/>
          <w:sz w:val="2"/>
        </w:rPr>
      </w:pPr>
    </w:p>
    <w:p w14:paraId="1572908E" w14:textId="77777777" w:rsidR="002D5371" w:rsidRPr="003134EC" w:rsidRDefault="002D5371" w:rsidP="002D5371">
      <w:pPr>
        <w:ind w:left="567" w:right="567"/>
        <w:jc w:val="both"/>
        <w:rPr>
          <w:rFonts w:ascii="Palatino Linotype" w:hAnsi="Palatino Linotype" w:cs="Arial"/>
          <w:i/>
          <w:color w:val="000000"/>
        </w:rPr>
      </w:pPr>
      <w:r w:rsidRPr="003134EC">
        <w:rPr>
          <w:rFonts w:ascii="Palatino Linotype" w:hAnsi="Palatino Linotype" w:cs="Arial"/>
          <w:b/>
          <w:i/>
          <w:color w:val="000000"/>
        </w:rPr>
        <w:t>No existe obligación de elaborar documentos ad hoc para atender las solicitudes de acceso a la información.</w:t>
      </w:r>
      <w:r w:rsidRPr="003134E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204FB5" w14:textId="77777777" w:rsidR="002D5371" w:rsidRPr="003134EC" w:rsidRDefault="002D5371" w:rsidP="002D5371">
      <w:pPr>
        <w:ind w:left="567" w:right="567"/>
        <w:jc w:val="both"/>
        <w:rPr>
          <w:rFonts w:ascii="Palatino Linotype" w:hAnsi="Palatino Linotype" w:cs="Arial"/>
          <w:i/>
          <w:color w:val="000000"/>
          <w:sz w:val="2"/>
        </w:rPr>
      </w:pPr>
    </w:p>
    <w:p w14:paraId="5D9EAE77" w14:textId="77777777" w:rsidR="002D5371" w:rsidRPr="003134EC" w:rsidRDefault="002D5371" w:rsidP="002D5371">
      <w:pPr>
        <w:spacing w:line="360" w:lineRule="auto"/>
        <w:jc w:val="both"/>
        <w:rPr>
          <w:rFonts w:ascii="Palatino Linotype" w:hAnsi="Palatino Linotype" w:cs="Arial"/>
          <w:color w:val="000000" w:themeColor="text1"/>
        </w:rPr>
      </w:pPr>
    </w:p>
    <w:p w14:paraId="2B97F1A9" w14:textId="77777777" w:rsidR="002D5371" w:rsidRPr="003134EC" w:rsidRDefault="002D5371" w:rsidP="002D5371">
      <w:pPr>
        <w:spacing w:line="360" w:lineRule="auto"/>
        <w:jc w:val="both"/>
        <w:rPr>
          <w:rFonts w:ascii="Palatino Linotype" w:hAnsi="Palatino Linotype" w:cs="Arial"/>
          <w:color w:val="000000" w:themeColor="text1"/>
        </w:rPr>
      </w:pPr>
      <w:r w:rsidRPr="003134EC">
        <w:rPr>
          <w:rFonts w:ascii="Palatino Linotype" w:hAnsi="Palatino Linotype" w:cs="Arial"/>
          <w:color w:val="000000" w:themeColor="text1"/>
        </w:rPr>
        <w:lastRenderedPageBreak/>
        <w:t xml:space="preserve">Asimismo, el artículo 24, de la Ley de la materia, dispone que los Sujetos Obligados sólo proporcionarán la información pública que </w:t>
      </w:r>
      <w:r w:rsidRPr="003134EC">
        <w:rPr>
          <w:rFonts w:ascii="Palatino Linotype" w:hAnsi="Palatino Linotype" w:cs="Arial"/>
        </w:rPr>
        <w:t>generen</w:t>
      </w:r>
      <w:r w:rsidRPr="003134EC">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1E9F7B" w14:textId="77777777" w:rsidR="002D5371" w:rsidRPr="003134EC" w:rsidRDefault="002D5371" w:rsidP="002D5371">
      <w:pPr>
        <w:spacing w:line="360" w:lineRule="auto"/>
        <w:jc w:val="both"/>
        <w:rPr>
          <w:rFonts w:ascii="Palatino Linotype" w:hAnsi="Palatino Linotype" w:cs="Arial"/>
          <w:color w:val="000000" w:themeColor="text1"/>
        </w:rPr>
      </w:pPr>
    </w:p>
    <w:p w14:paraId="54D92FA3" w14:textId="77777777" w:rsidR="002D5371" w:rsidRPr="003134EC" w:rsidRDefault="002D5371" w:rsidP="002D5371">
      <w:pPr>
        <w:spacing w:line="360" w:lineRule="auto"/>
        <w:jc w:val="both"/>
        <w:rPr>
          <w:rFonts w:ascii="Palatino Linotype" w:hAnsi="Palatino Linotype" w:cs="Arial"/>
          <w:color w:val="000000" w:themeColor="text1"/>
        </w:rPr>
      </w:pPr>
      <w:r w:rsidRPr="003134EC">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134EC">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134EC">
        <w:rPr>
          <w:rFonts w:ascii="Palatino Linotype" w:hAnsi="Palatino Linotype" w:cs="Arial"/>
          <w:color w:val="000000" w:themeColor="text1"/>
        </w:rPr>
        <w:t xml:space="preserve">; los que, </w:t>
      </w:r>
      <w:r w:rsidRPr="003134EC">
        <w:rPr>
          <w:rFonts w:ascii="Palatino Linotype" w:hAnsi="Palatino Linotype" w:cs="Arial"/>
        </w:rPr>
        <w:t>podrán estar en cualquier medio, sea escrito, impreso, sonoro, visual, electrónico, informático u holográfico</w:t>
      </w:r>
      <w:r w:rsidRPr="003134EC">
        <w:rPr>
          <w:rFonts w:ascii="Palatino Linotype" w:hAnsi="Palatino Linotype" w:cs="Arial"/>
          <w:color w:val="000000" w:themeColor="text1"/>
        </w:rPr>
        <w:t xml:space="preserve">, de conformidad con el artículo 3, fracción XI, de la Ley de la materia, el cual dispone lo siguiente: </w:t>
      </w:r>
    </w:p>
    <w:p w14:paraId="2B056718"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0950C642" w14:textId="77777777" w:rsidR="002D5371" w:rsidRPr="003134EC" w:rsidRDefault="002D5371" w:rsidP="002D5371">
      <w:pPr>
        <w:ind w:left="567" w:right="567"/>
        <w:jc w:val="both"/>
        <w:rPr>
          <w:rFonts w:ascii="Palatino Linotype" w:hAnsi="Palatino Linotype" w:cs="Arial"/>
          <w:i/>
          <w:color w:val="000000"/>
        </w:rPr>
      </w:pPr>
      <w:r w:rsidRPr="003134EC">
        <w:rPr>
          <w:rFonts w:ascii="Palatino Linotype" w:hAnsi="Palatino Linotype" w:cs="Arial"/>
          <w:b/>
          <w:i/>
          <w:color w:val="000000"/>
        </w:rPr>
        <w:t xml:space="preserve">Artículo 3. </w:t>
      </w:r>
      <w:r w:rsidRPr="003134EC">
        <w:rPr>
          <w:rFonts w:ascii="Palatino Linotype" w:hAnsi="Palatino Linotype" w:cs="Arial"/>
          <w:i/>
          <w:color w:val="000000"/>
        </w:rPr>
        <w:t>Para los efectos de la presente Ley se entenderá por:</w:t>
      </w:r>
    </w:p>
    <w:p w14:paraId="7AD290D7" w14:textId="77777777" w:rsidR="002D5371" w:rsidRPr="003134EC" w:rsidRDefault="002D5371" w:rsidP="002D5371">
      <w:pPr>
        <w:ind w:left="567" w:right="567"/>
        <w:jc w:val="both"/>
        <w:rPr>
          <w:rFonts w:ascii="Palatino Linotype" w:hAnsi="Palatino Linotype" w:cs="Arial"/>
          <w:i/>
          <w:color w:val="000000"/>
        </w:rPr>
      </w:pPr>
      <w:r w:rsidRPr="003134EC">
        <w:rPr>
          <w:rFonts w:ascii="Palatino Linotype" w:hAnsi="Palatino Linotype" w:cs="Arial"/>
          <w:i/>
          <w:color w:val="000000"/>
        </w:rPr>
        <w:t>(…)</w:t>
      </w:r>
    </w:p>
    <w:p w14:paraId="7B0B7127" w14:textId="77777777" w:rsidR="002D5371" w:rsidRPr="003134EC" w:rsidRDefault="002D5371" w:rsidP="002D5371">
      <w:pPr>
        <w:ind w:left="567" w:right="567"/>
        <w:jc w:val="both"/>
        <w:rPr>
          <w:rFonts w:ascii="Palatino Linotype" w:hAnsi="Palatino Linotype" w:cs="Arial"/>
          <w:i/>
          <w:color w:val="000000"/>
        </w:rPr>
      </w:pPr>
      <w:r w:rsidRPr="003134EC">
        <w:rPr>
          <w:rFonts w:ascii="Palatino Linotype" w:hAnsi="Palatino Linotype" w:cs="Arial"/>
          <w:b/>
          <w:i/>
          <w:color w:val="000000"/>
        </w:rPr>
        <w:t>XI. Documento:</w:t>
      </w:r>
      <w:r w:rsidRPr="003134E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134EC">
        <w:rPr>
          <w:rFonts w:ascii="Palatino Linotype" w:hAnsi="Palatino Linotype" w:cs="Arial"/>
          <w:b/>
          <w:i/>
          <w:color w:val="000000"/>
          <w:u w:val="single"/>
        </w:rPr>
        <w:t>Los documentos podrán estar en cualquier medio, sea escrito, impreso, sonoro, visual, electrónico, informático u holográfico</w:t>
      </w:r>
      <w:r w:rsidRPr="003134EC">
        <w:rPr>
          <w:rFonts w:ascii="Palatino Linotype" w:hAnsi="Palatino Linotype" w:cs="Arial"/>
          <w:i/>
          <w:color w:val="000000"/>
        </w:rPr>
        <w:t>;</w:t>
      </w:r>
    </w:p>
    <w:p w14:paraId="0100D87D" w14:textId="77777777" w:rsidR="002D5371" w:rsidRPr="003134EC" w:rsidRDefault="002D5371" w:rsidP="002D5371">
      <w:pPr>
        <w:ind w:left="567" w:right="567"/>
        <w:jc w:val="both"/>
        <w:rPr>
          <w:rFonts w:ascii="Palatino Linotype" w:hAnsi="Palatino Linotype" w:cs="Arial"/>
          <w:i/>
          <w:color w:val="000000"/>
        </w:rPr>
      </w:pPr>
      <w:r w:rsidRPr="003134EC">
        <w:rPr>
          <w:rFonts w:ascii="Palatino Linotype" w:hAnsi="Palatino Linotype" w:cs="Arial"/>
          <w:i/>
          <w:color w:val="000000"/>
        </w:rPr>
        <w:t>(…)</w:t>
      </w:r>
    </w:p>
    <w:p w14:paraId="187DD581"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2E748225" w14:textId="77777777" w:rsidR="002D5371" w:rsidRPr="003134EC" w:rsidRDefault="002D5371" w:rsidP="002D5371">
      <w:pPr>
        <w:autoSpaceDE w:val="0"/>
        <w:autoSpaceDN w:val="0"/>
        <w:adjustRightInd w:val="0"/>
        <w:spacing w:line="360" w:lineRule="auto"/>
        <w:jc w:val="both"/>
        <w:rPr>
          <w:rFonts w:ascii="Palatino Linotype" w:hAnsi="Palatino Linotype" w:cs="Arial"/>
        </w:rPr>
      </w:pPr>
      <w:r w:rsidRPr="003134EC">
        <w:rPr>
          <w:rFonts w:ascii="Palatino Linotype" w:hAnsi="Palatino Linotype" w:cs="Arial"/>
        </w:rPr>
        <w:lastRenderedPageBreak/>
        <w:t xml:space="preserve">Siendo aplicable el Criterio </w:t>
      </w:r>
      <w:r w:rsidRPr="003134EC">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34EC">
        <w:rPr>
          <w:rFonts w:ascii="Palatino Linotype" w:hAnsi="Palatino Linotype" w:cs="Arial"/>
        </w:rPr>
        <w:t>cuyo rubro y texto dispone:</w:t>
      </w:r>
    </w:p>
    <w:p w14:paraId="46B180F9" w14:textId="77777777" w:rsidR="002D5371" w:rsidRPr="003134EC" w:rsidRDefault="002D5371" w:rsidP="002D5371">
      <w:pPr>
        <w:spacing w:line="360" w:lineRule="auto"/>
        <w:rPr>
          <w:rFonts w:ascii="Palatino Linotype" w:hAnsi="Palatino Linotype"/>
        </w:rPr>
      </w:pPr>
    </w:p>
    <w:p w14:paraId="22ADA324" w14:textId="77777777" w:rsidR="002D5371" w:rsidRPr="003134EC" w:rsidRDefault="002D5371" w:rsidP="002D5371">
      <w:pPr>
        <w:ind w:left="567" w:right="567"/>
        <w:jc w:val="both"/>
        <w:rPr>
          <w:rFonts w:ascii="Palatino Linotype" w:hAnsi="Palatino Linotype" w:cs="Arial"/>
          <w:sz w:val="2"/>
        </w:rPr>
      </w:pPr>
    </w:p>
    <w:p w14:paraId="7A587397" w14:textId="77777777" w:rsidR="002D5371" w:rsidRPr="003134EC" w:rsidRDefault="002D5371" w:rsidP="002D5371">
      <w:pPr>
        <w:ind w:left="567" w:right="567"/>
        <w:jc w:val="both"/>
        <w:rPr>
          <w:rFonts w:ascii="Palatino Linotype" w:hAnsi="Palatino Linotype" w:cs="Arial"/>
          <w:i/>
        </w:rPr>
      </w:pPr>
      <w:r w:rsidRPr="003134EC">
        <w:rPr>
          <w:rFonts w:ascii="Palatino Linotype" w:hAnsi="Palatino Linotype" w:cs="Arial"/>
          <w:b/>
          <w:i/>
        </w:rPr>
        <w:t xml:space="preserve">INFORMACIÓN PÚBLICA, CONCEPTO DE, EN MATERIA DE TRANSPARENCIA. INTERPRETACIÓN SISTEMÁTICA DE LOS ARTÍCULOS 2°, FRACCIÓN </w:t>
      </w:r>
      <w:r w:rsidRPr="003134EC">
        <w:rPr>
          <w:rFonts w:ascii="Palatino Linotype" w:hAnsi="Palatino Linotype" w:cs="Arial"/>
          <w:b/>
          <w:bCs/>
          <w:i/>
        </w:rPr>
        <w:t xml:space="preserve">V, XV, Y XVI, </w:t>
      </w:r>
      <w:r w:rsidRPr="003134EC">
        <w:rPr>
          <w:rFonts w:ascii="Palatino Linotype" w:hAnsi="Palatino Linotype" w:cs="Arial"/>
          <w:b/>
          <w:i/>
        </w:rPr>
        <w:t>3°, 4°, 11 Y 41.</w:t>
      </w:r>
      <w:r w:rsidRPr="003134EC">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576E0E" w14:textId="77777777" w:rsidR="002D5371" w:rsidRPr="003134EC" w:rsidRDefault="002D5371" w:rsidP="002D5371">
      <w:pPr>
        <w:ind w:left="567" w:right="567"/>
        <w:jc w:val="both"/>
        <w:rPr>
          <w:rFonts w:ascii="Palatino Linotype" w:hAnsi="Palatino Linotype" w:cs="Arial"/>
          <w:i/>
        </w:rPr>
      </w:pPr>
      <w:r w:rsidRPr="003134EC">
        <w:rPr>
          <w:rFonts w:ascii="Palatino Linotype" w:hAnsi="Palatino Linotype" w:cs="Arial"/>
          <w:i/>
        </w:rPr>
        <w:t>En consecuencia el acceso a la información se refiere a que se cumplan cualquiera de los siguientes tres supuestos:</w:t>
      </w:r>
    </w:p>
    <w:p w14:paraId="6B25CED9" w14:textId="77777777" w:rsidR="002D5371" w:rsidRPr="003134EC" w:rsidRDefault="002D5371" w:rsidP="002D5371">
      <w:pPr>
        <w:ind w:left="567" w:right="567"/>
        <w:jc w:val="both"/>
        <w:rPr>
          <w:rFonts w:ascii="Palatino Linotype" w:hAnsi="Palatino Linotype" w:cs="Arial"/>
          <w:b/>
          <w:i/>
        </w:rPr>
      </w:pPr>
    </w:p>
    <w:p w14:paraId="247D4AC7" w14:textId="77777777" w:rsidR="002D5371" w:rsidRPr="003134EC" w:rsidRDefault="002D5371" w:rsidP="002D5371">
      <w:pPr>
        <w:ind w:left="567" w:right="567"/>
        <w:jc w:val="both"/>
        <w:rPr>
          <w:rFonts w:ascii="Palatino Linotype" w:hAnsi="Palatino Linotype" w:cs="Arial"/>
          <w:b/>
          <w:i/>
        </w:rPr>
      </w:pPr>
      <w:r w:rsidRPr="003134EC">
        <w:rPr>
          <w:rFonts w:ascii="Palatino Linotype" w:hAnsi="Palatino Linotype" w:cs="Arial"/>
          <w:b/>
          <w:i/>
        </w:rPr>
        <w:t xml:space="preserve">1) </w:t>
      </w:r>
      <w:r w:rsidRPr="003134EC">
        <w:rPr>
          <w:rFonts w:ascii="Palatino Linotype" w:hAnsi="Palatino Linotype" w:cs="Arial"/>
          <w:b/>
          <w:i/>
          <w:u w:val="single"/>
        </w:rPr>
        <w:t>Que se trate de información registrada en cualquier soporte documental, que en ejercicio de las atribuciones conferidas, sea generada por los Sujetos Obligados;</w:t>
      </w:r>
    </w:p>
    <w:p w14:paraId="75AA7627" w14:textId="77777777" w:rsidR="002D5371" w:rsidRPr="003134EC" w:rsidRDefault="002D5371" w:rsidP="002D5371">
      <w:pPr>
        <w:ind w:left="567" w:right="567"/>
        <w:jc w:val="both"/>
        <w:rPr>
          <w:rFonts w:ascii="Palatino Linotype" w:hAnsi="Palatino Linotype" w:cs="Arial"/>
          <w:i/>
        </w:rPr>
      </w:pPr>
      <w:r w:rsidRPr="003134EC">
        <w:rPr>
          <w:rFonts w:ascii="Palatino Linotype" w:hAnsi="Palatino Linotype" w:cs="Arial"/>
          <w:i/>
        </w:rPr>
        <w:t>2) Que se trate de información registrada en cualquier soporte documental, que en ejercicio de las atribuciones conferidas, sea administrada por los Sujetos Obligados, y</w:t>
      </w:r>
    </w:p>
    <w:p w14:paraId="2783A969" w14:textId="77777777" w:rsidR="002D5371" w:rsidRPr="003134EC" w:rsidRDefault="002D5371" w:rsidP="002D5371">
      <w:pPr>
        <w:ind w:left="567" w:right="567"/>
        <w:jc w:val="both"/>
        <w:rPr>
          <w:rFonts w:ascii="Palatino Linotype" w:hAnsi="Palatino Linotype" w:cs="Arial"/>
          <w:i/>
          <w:sz w:val="18"/>
        </w:rPr>
      </w:pPr>
      <w:r w:rsidRPr="003134EC">
        <w:rPr>
          <w:rFonts w:ascii="Palatino Linotype" w:hAnsi="Palatino Linotype" w:cs="Arial"/>
          <w:i/>
        </w:rPr>
        <w:t>3) Que se trate de información registrada en cualquier soporte documental, que en ejercicio de las atribuciones conferidas, se encuentre en posesión de los Sujetos Obligados.</w:t>
      </w:r>
    </w:p>
    <w:p w14:paraId="0106E2B6" w14:textId="77777777" w:rsidR="002D5371" w:rsidRPr="003134EC" w:rsidRDefault="002D5371" w:rsidP="002D5371">
      <w:pPr>
        <w:spacing w:line="360" w:lineRule="auto"/>
        <w:jc w:val="both"/>
        <w:rPr>
          <w:rFonts w:ascii="Palatino Linotype" w:hAnsi="Palatino Linotype" w:cs="Arial"/>
        </w:rPr>
      </w:pPr>
    </w:p>
    <w:p w14:paraId="00341120"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t xml:space="preserve">Por otra parte, </w:t>
      </w:r>
      <w:r w:rsidRPr="003134EC">
        <w:rPr>
          <w:rFonts w:ascii="Palatino Linotype" w:hAnsi="Palatino Linotype" w:cs="Arial"/>
        </w:rPr>
        <w:t xml:space="preserve">tomando en cuenta la respuesta proporcionada por parte del Sujeto Obligado, </w:t>
      </w:r>
      <w:r w:rsidRPr="003134EC">
        <w:rPr>
          <w:rFonts w:ascii="Palatino Linotype" w:hAnsi="Palatino Linotype"/>
        </w:rPr>
        <w:t>es necesario señalar que se omite el estudio de la naturaleza jurídica de la información pública solicitada, toda vez que el Sujeto Obligado en su respuesta, puso a disposición del Recurrente la información solicitada mediante consulta directa (</w:t>
      </w:r>
      <w:r w:rsidRPr="003134EC">
        <w:rPr>
          <w:rFonts w:ascii="Palatino Linotype" w:hAnsi="Palatino Linotype"/>
          <w:i/>
        </w:rPr>
        <w:t xml:space="preserve">in </w:t>
      </w:r>
      <w:r w:rsidRPr="003134EC">
        <w:rPr>
          <w:rFonts w:ascii="Palatino Linotype" w:hAnsi="Palatino Linotype"/>
          <w:i/>
        </w:rPr>
        <w:lastRenderedPageBreak/>
        <w:t>situ</w:t>
      </w:r>
      <w:r w:rsidRPr="003134EC">
        <w:rPr>
          <w:rFonts w:ascii="Palatino Linotype" w:hAnsi="Palatino Linotype"/>
        </w:rPr>
        <w:t>), de lo que se deduce que existe una aceptación por parte del Sujeto Obligado que genera, administra o posee dicha información, derivada del ejercicio de sus funciones de derecho público.</w:t>
      </w:r>
    </w:p>
    <w:p w14:paraId="6881A428" w14:textId="77777777" w:rsidR="002D5371" w:rsidRPr="003134EC" w:rsidRDefault="002D5371" w:rsidP="002D5371">
      <w:pPr>
        <w:spacing w:line="360" w:lineRule="auto"/>
        <w:jc w:val="both"/>
        <w:rPr>
          <w:rFonts w:ascii="Palatino Linotype" w:hAnsi="Palatino Linotype"/>
        </w:rPr>
      </w:pPr>
    </w:p>
    <w:p w14:paraId="50838C53"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61AB2EE8" w14:textId="77777777" w:rsidR="002D5371" w:rsidRPr="003134EC" w:rsidRDefault="002D5371" w:rsidP="002D5371">
      <w:pPr>
        <w:spacing w:line="360" w:lineRule="auto"/>
        <w:jc w:val="both"/>
        <w:rPr>
          <w:rFonts w:ascii="Palatino Linotype" w:hAnsi="Palatino Linotype"/>
        </w:rPr>
      </w:pPr>
    </w:p>
    <w:p w14:paraId="7F33638D"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t xml:space="preserve">Por lo que este Órgano Garante estima conveniente delimitar el estudio de la presente resolución a lo argumentado por el Recurrente en su recurso de revisión respecto al cambio de modalidad de entrega a consulta directa o </w:t>
      </w:r>
      <w:r w:rsidRPr="003134EC">
        <w:rPr>
          <w:rFonts w:ascii="Palatino Linotype" w:hAnsi="Palatino Linotype"/>
          <w:i/>
        </w:rPr>
        <w:t>in situ</w:t>
      </w:r>
      <w:r w:rsidRPr="003134EC">
        <w:rPr>
          <w:rFonts w:ascii="Palatino Linotype" w:hAnsi="Palatino Linotype"/>
        </w:rPr>
        <w:t>, pues son estos actos los que, a consideración del Recurrente, le causan agravio a su derecho de acceso a la información.</w:t>
      </w:r>
    </w:p>
    <w:p w14:paraId="717F204A" w14:textId="77777777" w:rsidR="002D5371" w:rsidRPr="003134EC"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3506B1B1"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 xml:space="preserve">Asimismo, </w:t>
      </w:r>
      <w:r w:rsidRPr="003134EC">
        <w:rPr>
          <w:rFonts w:ascii="Palatino Linotype" w:hAnsi="Palatino Linotype"/>
        </w:rPr>
        <w:t xml:space="preserve">es de destacar que la información fue requerida a través del SAIMEX; sin embargo, el Sujeto Obligado pretende realizar un cambio de modalidad para la entrega de la información, por lo tanto, la actuación del Sujeto Obligado </w:t>
      </w:r>
      <w:r w:rsidRPr="003134EC">
        <w:rPr>
          <w:rFonts w:ascii="Palatino Linotype" w:eastAsia="MS Mincho" w:hAnsi="Palatino Linotype" w:cs="Arial"/>
        </w:rPr>
        <w:t xml:space="preserve">constituye una afectación al derecho humano de acceso a la información pública del particular, toda vez que pretendió cambiar la modalidad de entrega de la información; </w:t>
      </w:r>
      <w:r w:rsidRPr="003134EC">
        <w:rPr>
          <w:rFonts w:ascii="Palatino Linotype" w:hAnsi="Palatino Linotype" w:cs="Arial"/>
        </w:rPr>
        <w:t xml:space="preserve">de esta forma, solamente intenta realizar el cambio de modalidad ya que como se ha dicho, el particular mencionó que la manera de entrega de la información sería a través del SAIMEX, adicionalmente, en la actualidad existen medios electrónicos que facilita la </w:t>
      </w:r>
      <w:r w:rsidRPr="003134EC">
        <w:rPr>
          <w:rFonts w:ascii="Palatino Linotype" w:hAnsi="Palatino Linotype" w:cs="Arial"/>
        </w:rPr>
        <w:lastRenderedPageBreak/>
        <w:t>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5CDBA20D" w14:textId="77777777" w:rsidR="002D5371" w:rsidRPr="003134EC" w:rsidRDefault="002D5371" w:rsidP="002D5371">
      <w:pPr>
        <w:spacing w:line="360" w:lineRule="auto"/>
        <w:rPr>
          <w:rFonts w:ascii="Palatino Linotype" w:hAnsi="Palatino Linotype"/>
        </w:rPr>
      </w:pPr>
    </w:p>
    <w:p w14:paraId="70E4A2E3" w14:textId="77777777" w:rsidR="002D5371" w:rsidRPr="003134EC" w:rsidRDefault="002D5371" w:rsidP="002D5371">
      <w:pPr>
        <w:tabs>
          <w:tab w:val="left" w:pos="709"/>
        </w:tabs>
        <w:ind w:left="567" w:right="567"/>
        <w:jc w:val="both"/>
        <w:rPr>
          <w:rFonts w:ascii="Palatino Linotype" w:hAnsi="Palatino Linotype" w:cs="Arial"/>
          <w:i/>
        </w:rPr>
      </w:pPr>
      <w:r w:rsidRPr="003134EC">
        <w:rPr>
          <w:rFonts w:ascii="Palatino Linotype" w:hAnsi="Palatino Linotype" w:cs="Arial"/>
          <w:b/>
          <w:i/>
        </w:rPr>
        <w:t>Artículo 164.</w:t>
      </w:r>
      <w:r w:rsidRPr="003134EC">
        <w:rPr>
          <w:rFonts w:ascii="Palatino Linotype" w:hAnsi="Palatino Linotype" w:cs="Arial"/>
          <w:i/>
        </w:rPr>
        <w:t xml:space="preserve"> </w:t>
      </w:r>
      <w:r w:rsidRPr="003134EC">
        <w:rPr>
          <w:rFonts w:ascii="Palatino Linotype" w:hAnsi="Palatino Linotype" w:cs="Arial"/>
          <w:b/>
          <w:i/>
          <w:u w:val="single"/>
        </w:rPr>
        <w:t>El acceso se dará en la modalidad de entrega y, en su caso, de envío elegidos por el solicitante.</w:t>
      </w:r>
      <w:r w:rsidRPr="003134EC">
        <w:rPr>
          <w:rFonts w:ascii="Palatino Linotype" w:hAnsi="Palatino Linotype" w:cs="Arial"/>
          <w:i/>
        </w:rPr>
        <w:t xml:space="preserve"> Cuando la información no pueda entregarse o enviarse en la modalidad solicitada, el sujeto obligado deberá ofrecer otra u otras modalidades de entrega. </w:t>
      </w:r>
    </w:p>
    <w:p w14:paraId="0E49DA53" w14:textId="77777777" w:rsidR="002D5371" w:rsidRPr="003134EC" w:rsidRDefault="002D5371" w:rsidP="002D5371">
      <w:pPr>
        <w:tabs>
          <w:tab w:val="left" w:pos="709"/>
        </w:tabs>
        <w:ind w:left="567" w:right="567"/>
        <w:jc w:val="both"/>
        <w:rPr>
          <w:rFonts w:ascii="Palatino Linotype" w:hAnsi="Palatino Linotype" w:cs="Arial"/>
          <w:b/>
          <w:i/>
          <w:u w:val="single"/>
        </w:rPr>
      </w:pPr>
    </w:p>
    <w:p w14:paraId="42495F5E" w14:textId="77777777" w:rsidR="002D5371" w:rsidRPr="003134EC" w:rsidRDefault="002D5371" w:rsidP="002D5371">
      <w:pPr>
        <w:tabs>
          <w:tab w:val="left" w:pos="709"/>
        </w:tabs>
        <w:ind w:left="567" w:right="567"/>
        <w:jc w:val="both"/>
        <w:rPr>
          <w:rFonts w:ascii="Palatino Linotype" w:hAnsi="Palatino Linotype" w:cs="Arial"/>
          <w:i/>
        </w:rPr>
      </w:pPr>
      <w:r w:rsidRPr="003134EC">
        <w:rPr>
          <w:rFonts w:ascii="Palatino Linotype" w:hAnsi="Palatino Linotype" w:cs="Arial"/>
          <w:b/>
          <w:i/>
          <w:u w:val="single"/>
        </w:rPr>
        <w:t>En cualquier caso, se deberá fundar y motivar la necesidad de ofrecer otras modalidades.</w:t>
      </w:r>
    </w:p>
    <w:p w14:paraId="13DC825A" w14:textId="77777777" w:rsidR="002D5371" w:rsidRPr="003134EC" w:rsidRDefault="002D5371" w:rsidP="002D5371">
      <w:pPr>
        <w:spacing w:line="360" w:lineRule="auto"/>
        <w:contextualSpacing/>
        <w:jc w:val="both"/>
        <w:rPr>
          <w:rFonts w:ascii="Palatino Linotype" w:hAnsi="Palatino Linotype"/>
        </w:rPr>
      </w:pPr>
    </w:p>
    <w:p w14:paraId="0D816B13" w14:textId="12559101" w:rsidR="002D5371" w:rsidRPr="003134EC" w:rsidRDefault="002D5371" w:rsidP="002D5371">
      <w:pPr>
        <w:spacing w:line="360" w:lineRule="auto"/>
        <w:contextualSpacing/>
        <w:jc w:val="both"/>
        <w:rPr>
          <w:rFonts w:ascii="Palatino Linotype" w:hAnsi="Palatino Linotype"/>
          <w:b/>
        </w:rPr>
      </w:pPr>
      <w:r w:rsidRPr="003134EC">
        <w:rPr>
          <w:rFonts w:ascii="Palatino Linotype" w:hAnsi="Palatino Linotype"/>
        </w:rPr>
        <w:t>La Ley de Transparencia en cita, busca privilegiar la entrega de la información solicitada en la modalidad requerida por el particular</w:t>
      </w:r>
      <w:r w:rsidR="00C93B36" w:rsidRPr="003134EC">
        <w:rPr>
          <w:rFonts w:ascii="Palatino Linotype" w:hAnsi="Palatino Linotype"/>
        </w:rPr>
        <w:t xml:space="preserve">, por lo que </w:t>
      </w:r>
      <w:r w:rsidRPr="003134EC">
        <w:rPr>
          <w:rFonts w:ascii="Palatino Linotype" w:hAnsi="Palatino Linotype"/>
        </w:rPr>
        <w:t xml:space="preserve">el artículo </w:t>
      </w:r>
      <w:r w:rsidR="00C93B36" w:rsidRPr="003134EC">
        <w:rPr>
          <w:rFonts w:ascii="Palatino Linotype" w:hAnsi="Palatino Linotype"/>
        </w:rPr>
        <w:t xml:space="preserve">citado </w:t>
      </w:r>
      <w:r w:rsidRPr="003134EC">
        <w:rPr>
          <w:rFonts w:ascii="Palatino Linotype" w:hAnsi="Palatino Linotype"/>
        </w:rPr>
        <w:t xml:space="preserve">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38F56A1B" w14:textId="77777777" w:rsidR="002D5371" w:rsidRPr="003134EC" w:rsidRDefault="002D5371" w:rsidP="002D5371">
      <w:pPr>
        <w:spacing w:line="360" w:lineRule="auto"/>
        <w:contextualSpacing/>
        <w:jc w:val="both"/>
        <w:rPr>
          <w:rFonts w:ascii="Palatino Linotype" w:hAnsi="Palatino Linotype"/>
          <w:b/>
        </w:rPr>
      </w:pPr>
    </w:p>
    <w:p w14:paraId="39F45C1C" w14:textId="77777777" w:rsidR="002D5371" w:rsidRPr="003134EC" w:rsidRDefault="002D5371" w:rsidP="002D5371">
      <w:pPr>
        <w:spacing w:line="360" w:lineRule="auto"/>
        <w:contextualSpacing/>
        <w:jc w:val="both"/>
        <w:rPr>
          <w:rFonts w:ascii="Palatino Linotype" w:hAnsi="Palatino Linotype"/>
        </w:rPr>
      </w:pPr>
      <w:r w:rsidRPr="003134EC">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E7E70E4" w14:textId="77777777" w:rsidR="002D5371" w:rsidRPr="003134EC" w:rsidRDefault="002D5371" w:rsidP="002D5371">
      <w:pPr>
        <w:spacing w:line="360" w:lineRule="auto"/>
        <w:contextualSpacing/>
        <w:jc w:val="both"/>
        <w:rPr>
          <w:rFonts w:ascii="Palatino Linotype" w:hAnsi="Palatino Linotype"/>
        </w:rPr>
      </w:pPr>
    </w:p>
    <w:p w14:paraId="03BDC90D" w14:textId="77777777" w:rsidR="002D5371" w:rsidRPr="003134EC" w:rsidRDefault="002D5371" w:rsidP="002D5371">
      <w:pPr>
        <w:spacing w:line="360" w:lineRule="auto"/>
        <w:contextualSpacing/>
        <w:jc w:val="both"/>
        <w:rPr>
          <w:rFonts w:ascii="Palatino Linotype" w:hAnsi="Palatino Linotype" w:cs="Arial"/>
          <w:color w:val="222222"/>
        </w:rPr>
      </w:pPr>
      <w:r w:rsidRPr="003134EC">
        <w:rPr>
          <w:rFonts w:ascii="Palatino Linotype" w:hAnsi="Palatino Linotype" w:cs="Arial"/>
          <w:color w:val="222222"/>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3134EC">
        <w:rPr>
          <w:rFonts w:ascii="Palatino Linotype" w:hAnsi="Palatino Linotype" w:cs="Arial"/>
          <w:i/>
          <w:color w:val="222222"/>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134EC">
        <w:rPr>
          <w:vertAlign w:val="superscript"/>
        </w:rPr>
        <w:footnoteReference w:id="2"/>
      </w:r>
    </w:p>
    <w:p w14:paraId="22D6B2B1" w14:textId="77777777" w:rsidR="002D5371" w:rsidRPr="003134EC" w:rsidRDefault="002D5371" w:rsidP="002D5371">
      <w:pPr>
        <w:spacing w:line="360" w:lineRule="auto"/>
        <w:contextualSpacing/>
        <w:jc w:val="both"/>
        <w:rPr>
          <w:rFonts w:ascii="Palatino Linotype" w:hAnsi="Palatino Linotype" w:cs="Arial"/>
          <w:color w:val="222222"/>
        </w:rPr>
      </w:pPr>
    </w:p>
    <w:p w14:paraId="21920845" w14:textId="77777777" w:rsidR="002D5371" w:rsidRPr="003134EC" w:rsidRDefault="002D5371" w:rsidP="002D5371">
      <w:pPr>
        <w:spacing w:line="360" w:lineRule="auto"/>
        <w:contextualSpacing/>
        <w:jc w:val="both"/>
        <w:rPr>
          <w:rFonts w:ascii="Palatino Linotype" w:hAnsi="Palatino Linotype" w:cs="Arial"/>
          <w:color w:val="222222"/>
        </w:rPr>
      </w:pPr>
      <w:r w:rsidRPr="003134EC">
        <w:rPr>
          <w:rFonts w:ascii="Palatino Linotype" w:hAnsi="Palatino Linotype" w:cs="Arial"/>
          <w:color w:val="222222"/>
        </w:rPr>
        <w:t>Por su parte, el intérprete judicial del país ha establecido una jurisprudencia respecto a qué debe entenderse por fundamentación y motivación, en los siguientes términos:</w:t>
      </w:r>
    </w:p>
    <w:p w14:paraId="7A53FBFB" w14:textId="77777777" w:rsidR="002D5371" w:rsidRPr="003134EC" w:rsidRDefault="002D5371" w:rsidP="002D5371">
      <w:pPr>
        <w:spacing w:line="360" w:lineRule="auto"/>
        <w:rPr>
          <w:rFonts w:ascii="Palatino Linotype" w:hAnsi="Palatino Linotype"/>
        </w:rPr>
      </w:pPr>
    </w:p>
    <w:p w14:paraId="02F6BFE0" w14:textId="77777777" w:rsidR="002D5371" w:rsidRPr="003134EC" w:rsidRDefault="002D5371" w:rsidP="002D5371">
      <w:pPr>
        <w:ind w:left="851" w:right="618"/>
        <w:contextualSpacing/>
        <w:jc w:val="both"/>
        <w:rPr>
          <w:rFonts w:ascii="Palatino Linotype" w:hAnsi="Palatino Linotype" w:cs="Arial"/>
          <w:i/>
          <w:color w:val="000000"/>
        </w:rPr>
      </w:pPr>
      <w:r w:rsidRPr="003134EC">
        <w:rPr>
          <w:rFonts w:ascii="Palatino Linotype" w:hAnsi="Palatino Linotype" w:cs="Arial"/>
          <w:b/>
          <w:i/>
          <w:color w:val="000000"/>
        </w:rPr>
        <w:t>FUNDAMENTACIÓN Y MOTIVACIÓN.</w:t>
      </w:r>
      <w:r w:rsidRPr="003134EC">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F2BB93C" w14:textId="77777777" w:rsidR="002D5371" w:rsidRPr="003134EC" w:rsidRDefault="002D5371" w:rsidP="002D5371">
      <w:pPr>
        <w:spacing w:line="360" w:lineRule="auto"/>
        <w:ind w:right="618"/>
        <w:contextualSpacing/>
        <w:jc w:val="both"/>
        <w:rPr>
          <w:rFonts w:ascii="Palatino Linotype" w:hAnsi="Palatino Linotype" w:cs="Arial"/>
          <w:color w:val="000000"/>
        </w:rPr>
      </w:pPr>
    </w:p>
    <w:p w14:paraId="5B6E09DD" w14:textId="77777777" w:rsidR="002D5371" w:rsidRPr="003134EC" w:rsidRDefault="002D5371" w:rsidP="002D5371">
      <w:pPr>
        <w:spacing w:line="360" w:lineRule="auto"/>
        <w:contextualSpacing/>
        <w:jc w:val="both"/>
        <w:rPr>
          <w:rFonts w:ascii="Palatino Linotype" w:hAnsi="Palatino Linotype" w:cs="Arial"/>
          <w:color w:val="222222"/>
        </w:rPr>
      </w:pPr>
      <w:r w:rsidRPr="003134EC">
        <w:rPr>
          <w:rFonts w:ascii="Palatino Linotype" w:hAnsi="Palatino Linotype" w:cs="Arial"/>
          <w:color w:val="2222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77D56AD" w14:textId="77777777" w:rsidR="002D5371" w:rsidRPr="003134EC" w:rsidRDefault="002D5371" w:rsidP="002D5371">
      <w:pPr>
        <w:spacing w:line="360" w:lineRule="auto"/>
        <w:contextualSpacing/>
        <w:jc w:val="both"/>
        <w:rPr>
          <w:rFonts w:ascii="Palatino Linotype" w:hAnsi="Palatino Linotype" w:cs="Arial"/>
          <w:color w:val="222222"/>
        </w:rPr>
      </w:pPr>
    </w:p>
    <w:p w14:paraId="0E72FA33" w14:textId="77777777" w:rsidR="002D5371" w:rsidRPr="003134EC" w:rsidRDefault="002D5371" w:rsidP="002D5371">
      <w:pPr>
        <w:spacing w:line="360" w:lineRule="auto"/>
        <w:contextualSpacing/>
        <w:jc w:val="both"/>
        <w:rPr>
          <w:rFonts w:ascii="Palatino Linotype" w:hAnsi="Palatino Linotype" w:cs="Arial"/>
          <w:color w:val="222222"/>
        </w:rPr>
      </w:pPr>
      <w:r w:rsidRPr="003134EC">
        <w:rPr>
          <w:rFonts w:ascii="Palatino Linotype" w:hAnsi="Palatino Linotype" w:cs="Arial"/>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F537B6" w14:textId="77777777" w:rsidR="002D5371" w:rsidRPr="003134EC" w:rsidRDefault="002D5371" w:rsidP="002D5371">
      <w:pPr>
        <w:spacing w:line="360" w:lineRule="auto"/>
        <w:contextualSpacing/>
        <w:jc w:val="both"/>
        <w:rPr>
          <w:rFonts w:ascii="Palatino Linotype" w:hAnsi="Palatino Linotype" w:cs="Arial"/>
          <w:color w:val="222222"/>
        </w:rPr>
      </w:pPr>
    </w:p>
    <w:p w14:paraId="3967425F" w14:textId="77777777" w:rsidR="002D5371" w:rsidRPr="003134EC" w:rsidRDefault="002D5371" w:rsidP="002D5371">
      <w:pPr>
        <w:spacing w:line="360" w:lineRule="auto"/>
        <w:jc w:val="both"/>
        <w:rPr>
          <w:rFonts w:ascii="Palatino Linotype" w:hAnsi="Palatino Linotype"/>
          <w:i/>
        </w:rPr>
      </w:pPr>
      <w:r w:rsidRPr="003134EC">
        <w:rPr>
          <w:rFonts w:ascii="Palatino Linotype" w:hAnsi="Palatino Linotype"/>
        </w:rPr>
        <w:t xml:space="preserve">En vista de las consideraciones señaladas, se advierte que el Sujeto Obligado, no justifica en ningún momento de forma fundada y motiva su cambio de modalidad de entrega de la información de vía </w:t>
      </w:r>
      <w:r w:rsidRPr="003134EC">
        <w:rPr>
          <w:rFonts w:ascii="Palatino Linotype" w:hAnsi="Palatino Linotype"/>
          <w:b/>
        </w:rPr>
        <w:t>SAIMEX</w:t>
      </w:r>
      <w:r w:rsidRPr="003134EC">
        <w:rPr>
          <w:rFonts w:ascii="Palatino Linotype" w:hAnsi="Palatino Linotype"/>
        </w:rPr>
        <w:t xml:space="preserve"> a </w:t>
      </w:r>
      <w:r w:rsidRPr="003134EC">
        <w:rPr>
          <w:rFonts w:ascii="Palatino Linotype" w:hAnsi="Palatino Linotype"/>
          <w:b/>
        </w:rPr>
        <w:t>CONSULTA DIRECTA</w:t>
      </w:r>
      <w:r w:rsidRPr="003134EC">
        <w:rPr>
          <w:rFonts w:ascii="Palatino Linotype" w:hAnsi="Palatino Linotype"/>
        </w:rPr>
        <w:t xml:space="preserve">. </w:t>
      </w:r>
    </w:p>
    <w:p w14:paraId="4969F6BA" w14:textId="77777777" w:rsidR="002D5371" w:rsidRPr="003134EC" w:rsidRDefault="002D5371" w:rsidP="002D5371">
      <w:pPr>
        <w:tabs>
          <w:tab w:val="left" w:pos="709"/>
        </w:tabs>
        <w:spacing w:line="360" w:lineRule="auto"/>
        <w:jc w:val="both"/>
        <w:rPr>
          <w:rFonts w:ascii="Palatino Linotype" w:hAnsi="Palatino Linotype" w:cs="Arial"/>
        </w:rPr>
      </w:pPr>
    </w:p>
    <w:p w14:paraId="012B0A9A" w14:textId="77777777" w:rsidR="002D5371" w:rsidRPr="003134EC" w:rsidRDefault="002D5371" w:rsidP="002D5371">
      <w:pPr>
        <w:tabs>
          <w:tab w:val="left" w:pos="709"/>
        </w:tabs>
        <w:spacing w:line="360" w:lineRule="auto"/>
        <w:jc w:val="both"/>
        <w:rPr>
          <w:rFonts w:ascii="Palatino Linotype" w:hAnsi="Palatino Linotype"/>
        </w:rPr>
      </w:pPr>
      <w:r w:rsidRPr="003134EC">
        <w:rPr>
          <w:rFonts w:ascii="Palatino Linotype" w:hAnsi="Palatino Linotype" w:cs="Arial"/>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3134EC">
        <w:rPr>
          <w:rFonts w:ascii="Palatino Linotype" w:hAnsi="Palatino Linotype"/>
        </w:rPr>
        <w:t xml:space="preserve">. En los casos en que esto no sea posible, el Sujeto Obligado podrá garantizar la entrega a través de cualquier otro medio, siempre y cuando funde y motive la razón para hacerlo. </w:t>
      </w:r>
    </w:p>
    <w:p w14:paraId="6B425EEE" w14:textId="77777777" w:rsidR="002D5371" w:rsidRPr="003134EC" w:rsidRDefault="002D5371" w:rsidP="002D5371">
      <w:pPr>
        <w:tabs>
          <w:tab w:val="left" w:pos="709"/>
        </w:tabs>
        <w:spacing w:line="360" w:lineRule="auto"/>
        <w:jc w:val="both"/>
        <w:rPr>
          <w:rFonts w:ascii="Palatino Linotype" w:hAnsi="Palatino Linotype"/>
        </w:rPr>
      </w:pPr>
    </w:p>
    <w:p w14:paraId="6C40B803" w14:textId="77777777" w:rsidR="002D5371" w:rsidRPr="003134EC" w:rsidRDefault="002D5371" w:rsidP="002D5371">
      <w:pPr>
        <w:tabs>
          <w:tab w:val="left" w:pos="709"/>
        </w:tabs>
        <w:spacing w:line="360" w:lineRule="auto"/>
        <w:jc w:val="both"/>
        <w:rPr>
          <w:rFonts w:ascii="Palatino Linotype" w:hAnsi="Palatino Linotype"/>
        </w:rPr>
      </w:pPr>
      <w:r w:rsidRPr="003134EC">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9E03185" w14:textId="77777777" w:rsidR="002D5371" w:rsidRPr="003134EC" w:rsidRDefault="002D5371" w:rsidP="002D5371">
      <w:pPr>
        <w:tabs>
          <w:tab w:val="left" w:pos="709"/>
        </w:tabs>
        <w:spacing w:line="360" w:lineRule="auto"/>
        <w:jc w:val="both"/>
        <w:rPr>
          <w:rFonts w:ascii="Palatino Linotype" w:hAnsi="Palatino Linotype"/>
        </w:rPr>
      </w:pPr>
    </w:p>
    <w:p w14:paraId="78D87A7A" w14:textId="77777777" w:rsidR="002D5371" w:rsidRPr="003134EC" w:rsidRDefault="002D5371" w:rsidP="002D5371">
      <w:pPr>
        <w:tabs>
          <w:tab w:val="left" w:pos="709"/>
        </w:tabs>
        <w:spacing w:line="360" w:lineRule="auto"/>
        <w:jc w:val="both"/>
        <w:rPr>
          <w:rFonts w:ascii="Palatino Linotype" w:hAnsi="Palatino Linotype" w:cs="Arial"/>
        </w:rPr>
      </w:pPr>
      <w:r w:rsidRPr="003134EC">
        <w:rPr>
          <w:rFonts w:ascii="Palatino Linotype" w:hAnsi="Palatino Linotype"/>
        </w:rPr>
        <w:lastRenderedPageBreak/>
        <w:t xml:space="preserve">Ahora bien, la ley de la materia señala en su artículo 158, los casos en que de manera excepcional se puede proceder al cambio de modalidad: </w:t>
      </w:r>
    </w:p>
    <w:p w14:paraId="23DF9F3F" w14:textId="77777777" w:rsidR="002D5371" w:rsidRPr="003134EC" w:rsidRDefault="002D5371" w:rsidP="002D5371">
      <w:pPr>
        <w:rPr>
          <w:rFonts w:ascii="Palatino Linotype" w:hAnsi="Palatino Linotype"/>
          <w:lang w:eastAsia="es-CO"/>
        </w:rPr>
      </w:pPr>
    </w:p>
    <w:p w14:paraId="54ECF05A" w14:textId="77777777" w:rsidR="002D5371" w:rsidRPr="003134EC" w:rsidRDefault="002D5371" w:rsidP="002D5371">
      <w:pPr>
        <w:ind w:left="567" w:right="567"/>
        <w:jc w:val="both"/>
        <w:rPr>
          <w:rFonts w:ascii="Palatino Linotype" w:hAnsi="Palatino Linotype"/>
          <w:i/>
        </w:rPr>
      </w:pPr>
      <w:r w:rsidRPr="003134EC">
        <w:rPr>
          <w:rFonts w:ascii="Palatino Linotype" w:hAnsi="Palatino Linotype"/>
          <w:b/>
          <w:i/>
        </w:rPr>
        <w:t>Artículo 158.</w:t>
      </w:r>
      <w:r w:rsidRPr="003134EC">
        <w:rPr>
          <w:rFonts w:ascii="Palatino Linotype" w:hAnsi="Palatino Linotype"/>
          <w:i/>
        </w:rPr>
        <w:t xml:space="preserve"> De manera excepcional, cuando </w:t>
      </w:r>
      <w:r w:rsidRPr="003134EC">
        <w:rPr>
          <w:rFonts w:ascii="Palatino Linotype" w:hAnsi="Palatino Linotype"/>
          <w:b/>
          <w:i/>
          <w:u w:val="single"/>
        </w:rPr>
        <w:t>de forma fundada y motivada</w:t>
      </w:r>
      <w:r w:rsidRPr="003134EC">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3134EC">
        <w:rPr>
          <w:rFonts w:ascii="Palatino Linotype" w:hAnsi="Palatino Linotype"/>
          <w:b/>
          <w:i/>
          <w:u w:val="single"/>
        </w:rPr>
        <w:t>las capacidades técnicas administrativas</w:t>
      </w:r>
      <w:r w:rsidRPr="003134EC">
        <w:rPr>
          <w:rFonts w:ascii="Palatino Linotype" w:hAnsi="Palatino Linotype"/>
          <w:i/>
        </w:rPr>
        <w:t xml:space="preserve"> </w:t>
      </w:r>
      <w:r w:rsidRPr="003134EC">
        <w:rPr>
          <w:rFonts w:ascii="Palatino Linotype" w:hAnsi="Palatino Linotype"/>
          <w:b/>
          <w:i/>
          <w:u w:val="single"/>
        </w:rPr>
        <w:t>y humanas del sujeto obligado</w:t>
      </w:r>
      <w:r w:rsidRPr="003134EC">
        <w:rPr>
          <w:rFonts w:ascii="Palatino Linotype" w:hAnsi="Palatino Linotype"/>
          <w:i/>
        </w:rPr>
        <w:t xml:space="preserve"> para cumplir con la solicitud, en los plazos establecidos para dichos efectos, se podrá poner a disposición del solicitante los documentos en </w:t>
      </w:r>
      <w:r w:rsidRPr="003134EC">
        <w:rPr>
          <w:rFonts w:ascii="Palatino Linotype" w:hAnsi="Palatino Linotype"/>
          <w:b/>
          <w:i/>
        </w:rPr>
        <w:t>consulta directa,</w:t>
      </w:r>
      <w:r w:rsidRPr="003134EC">
        <w:rPr>
          <w:rFonts w:ascii="Palatino Linotype" w:hAnsi="Palatino Linotype"/>
          <w:i/>
        </w:rPr>
        <w:t xml:space="preserve"> salvo la información clasificada.</w:t>
      </w:r>
    </w:p>
    <w:p w14:paraId="20CD9CF1" w14:textId="77777777" w:rsidR="002D5371" w:rsidRPr="003134EC" w:rsidRDefault="002D5371" w:rsidP="002D5371">
      <w:pPr>
        <w:ind w:left="567" w:right="709"/>
        <w:jc w:val="both"/>
        <w:rPr>
          <w:rFonts w:ascii="Palatino Linotype" w:hAnsi="Palatino Linotype"/>
          <w:i/>
        </w:rPr>
      </w:pPr>
    </w:p>
    <w:p w14:paraId="0B0A80C7" w14:textId="77777777" w:rsidR="002D5371" w:rsidRPr="003134EC" w:rsidRDefault="002D5371" w:rsidP="002D5371">
      <w:pPr>
        <w:ind w:left="567" w:right="567"/>
        <w:jc w:val="both"/>
        <w:rPr>
          <w:rFonts w:ascii="Palatino Linotype" w:hAnsi="Palatino Linotype"/>
          <w:i/>
        </w:rPr>
      </w:pPr>
      <w:r w:rsidRPr="003134EC">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2CFB00C0" w14:textId="77777777" w:rsidR="002D5371" w:rsidRPr="003134EC" w:rsidRDefault="002D5371" w:rsidP="002D5371">
      <w:pPr>
        <w:spacing w:line="360" w:lineRule="auto"/>
        <w:rPr>
          <w:rFonts w:ascii="Palatino Linotype" w:hAnsi="Palatino Linotype"/>
        </w:rPr>
      </w:pPr>
    </w:p>
    <w:p w14:paraId="345890E7" w14:textId="77777777" w:rsidR="002D5371" w:rsidRPr="003134EC" w:rsidRDefault="002D5371" w:rsidP="002D5371">
      <w:pPr>
        <w:tabs>
          <w:tab w:val="left" w:pos="709"/>
        </w:tabs>
        <w:spacing w:line="360" w:lineRule="auto"/>
        <w:jc w:val="both"/>
        <w:rPr>
          <w:rFonts w:ascii="Palatino Linotype" w:hAnsi="Palatino Linotype" w:cs="Arial"/>
        </w:rPr>
      </w:pPr>
      <w:r w:rsidRPr="003134EC">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4BBCEE0" w14:textId="77777777" w:rsidR="002D5371" w:rsidRPr="003134EC" w:rsidRDefault="002D5371" w:rsidP="002D5371">
      <w:pPr>
        <w:tabs>
          <w:tab w:val="left" w:pos="709"/>
        </w:tabs>
        <w:spacing w:line="360" w:lineRule="auto"/>
        <w:jc w:val="both"/>
        <w:rPr>
          <w:rFonts w:ascii="Palatino Linotype" w:hAnsi="Palatino Linotype" w:cs="Arial"/>
        </w:rPr>
      </w:pPr>
    </w:p>
    <w:p w14:paraId="73FC42DC" w14:textId="77777777" w:rsidR="002D5371" w:rsidRPr="003134EC" w:rsidRDefault="002D5371" w:rsidP="002D5371">
      <w:pPr>
        <w:tabs>
          <w:tab w:val="left" w:pos="709"/>
        </w:tabs>
        <w:spacing w:line="360" w:lineRule="auto"/>
        <w:jc w:val="both"/>
        <w:rPr>
          <w:rFonts w:ascii="Palatino Linotype" w:hAnsi="Palatino Linotype" w:cs="Arial"/>
        </w:rPr>
      </w:pPr>
      <w:r w:rsidRPr="003134EC">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2F9DE9CF" w14:textId="77777777" w:rsidR="002D5371" w:rsidRPr="003134EC" w:rsidRDefault="002D5371" w:rsidP="002D5371">
      <w:pPr>
        <w:tabs>
          <w:tab w:val="left" w:pos="709"/>
        </w:tabs>
        <w:spacing w:line="360" w:lineRule="auto"/>
        <w:jc w:val="both"/>
        <w:rPr>
          <w:rFonts w:ascii="Palatino Linotype" w:hAnsi="Palatino Linotype"/>
        </w:rPr>
      </w:pPr>
    </w:p>
    <w:p w14:paraId="581F75A7"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rPr>
        <w:t xml:space="preserve">De lo anterior, se desprende que, el Sujeto Obligado no procedió al cambio de modalidad de manera fundada y motivada, y además que el cambio de vía a </w:t>
      </w:r>
      <w:r w:rsidRPr="003134EC">
        <w:rPr>
          <w:rFonts w:ascii="Palatino Linotype" w:hAnsi="Palatino Linotype"/>
          <w:b/>
        </w:rPr>
        <w:t>consulta directa</w:t>
      </w:r>
      <w:r w:rsidRPr="003134EC">
        <w:rPr>
          <w:rFonts w:ascii="Palatino Linotype" w:hAnsi="Palatino Linotype"/>
        </w:rPr>
        <w:t>,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49F15E23" w14:textId="77777777" w:rsidR="002D5371" w:rsidRPr="003134EC" w:rsidRDefault="002D5371" w:rsidP="002D5371">
      <w:pPr>
        <w:spacing w:line="360" w:lineRule="auto"/>
        <w:jc w:val="both"/>
        <w:rPr>
          <w:rFonts w:ascii="Palatino Linotype" w:hAnsi="Palatino Linotype" w:cs="Arial"/>
          <w:color w:val="000000" w:themeColor="text1"/>
        </w:rPr>
      </w:pPr>
    </w:p>
    <w:p w14:paraId="4BB52FB8"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0F478DE" w14:textId="77777777" w:rsidR="002D5371" w:rsidRPr="003134EC" w:rsidRDefault="002D5371" w:rsidP="002D5371">
      <w:pPr>
        <w:rPr>
          <w:rFonts w:ascii="Palatino Linotype" w:hAnsi="Palatino Linotype"/>
        </w:rPr>
      </w:pPr>
    </w:p>
    <w:p w14:paraId="3DCD9A04"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b/>
          <w:i/>
        </w:rPr>
        <w:t>Artículo 3.</w:t>
      </w:r>
      <w:r w:rsidRPr="003134EC">
        <w:rPr>
          <w:rFonts w:ascii="Palatino Linotype" w:hAnsi="Palatino Linotype" w:cs="Arial"/>
          <w:i/>
        </w:rPr>
        <w:t xml:space="preserve"> Para los efectos de la presente Ley se entenderá por:</w:t>
      </w:r>
    </w:p>
    <w:p w14:paraId="139A5C3B"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w:t>
      </w:r>
    </w:p>
    <w:p w14:paraId="23D0FB08"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b/>
          <w:i/>
        </w:rPr>
        <w:t xml:space="preserve">XXXIX. Servidor público habilitado: </w:t>
      </w:r>
      <w:r w:rsidRPr="003134EC">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33B3335"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w:t>
      </w:r>
    </w:p>
    <w:p w14:paraId="31282ECE" w14:textId="77777777" w:rsidR="002D5371" w:rsidRPr="003134EC" w:rsidRDefault="002D5371" w:rsidP="002D5371">
      <w:pPr>
        <w:autoSpaceDE w:val="0"/>
        <w:autoSpaceDN w:val="0"/>
        <w:adjustRightInd w:val="0"/>
        <w:ind w:left="567" w:right="708"/>
        <w:jc w:val="both"/>
        <w:rPr>
          <w:rFonts w:ascii="Palatino Linotype" w:hAnsi="Palatino Linotype" w:cs="Arial"/>
          <w:b/>
          <w:i/>
        </w:rPr>
      </w:pPr>
    </w:p>
    <w:p w14:paraId="6D98514D"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b/>
          <w:i/>
        </w:rPr>
        <w:t>Artículo 58.</w:t>
      </w:r>
      <w:r w:rsidRPr="003134EC">
        <w:rPr>
          <w:rFonts w:ascii="Palatino Linotype" w:hAnsi="Palatino Linotype" w:cs="Arial"/>
          <w:i/>
        </w:rPr>
        <w:t xml:space="preserve"> Los servidores públicos habilitados serán designados por el titular del sujeto obligado a propuesta del responsable de la Unidad de Transparencia.</w:t>
      </w:r>
    </w:p>
    <w:p w14:paraId="0773E738" w14:textId="77777777" w:rsidR="002D5371" w:rsidRPr="003134EC" w:rsidRDefault="002D5371" w:rsidP="002D5371">
      <w:pPr>
        <w:autoSpaceDE w:val="0"/>
        <w:autoSpaceDN w:val="0"/>
        <w:adjustRightInd w:val="0"/>
        <w:ind w:left="567" w:right="708"/>
        <w:jc w:val="both"/>
        <w:rPr>
          <w:rFonts w:ascii="Palatino Linotype" w:hAnsi="Palatino Linotype" w:cs="Arial"/>
          <w:i/>
        </w:rPr>
      </w:pPr>
    </w:p>
    <w:p w14:paraId="047A06B8"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b/>
          <w:i/>
        </w:rPr>
        <w:t>Artículo 59.</w:t>
      </w:r>
      <w:r w:rsidRPr="003134EC">
        <w:rPr>
          <w:rFonts w:ascii="Palatino Linotype" w:hAnsi="Palatino Linotype" w:cs="Arial"/>
          <w:i/>
        </w:rPr>
        <w:t xml:space="preserve"> </w:t>
      </w:r>
      <w:r w:rsidRPr="003134EC">
        <w:rPr>
          <w:rFonts w:ascii="Palatino Linotype" w:hAnsi="Palatino Linotype" w:cs="Arial"/>
          <w:b/>
          <w:i/>
          <w:u w:val="single"/>
        </w:rPr>
        <w:t>Los servidores públicos habilitados</w:t>
      </w:r>
      <w:r w:rsidRPr="003134EC">
        <w:rPr>
          <w:rFonts w:ascii="Palatino Linotype" w:hAnsi="Palatino Linotype" w:cs="Arial"/>
          <w:i/>
        </w:rPr>
        <w:t xml:space="preserve"> tendrán las funciones siguientes:</w:t>
      </w:r>
    </w:p>
    <w:p w14:paraId="58607D3C"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 xml:space="preserve">I. </w:t>
      </w:r>
      <w:r w:rsidRPr="003134EC">
        <w:rPr>
          <w:rFonts w:ascii="Palatino Linotype" w:hAnsi="Palatino Linotype" w:cs="Arial"/>
          <w:b/>
          <w:i/>
          <w:u w:val="single"/>
        </w:rPr>
        <w:t>Localizar la información que le solicite la Unidad de Transparencia</w:t>
      </w:r>
      <w:r w:rsidRPr="003134EC">
        <w:rPr>
          <w:rFonts w:ascii="Palatino Linotype" w:hAnsi="Palatino Linotype" w:cs="Arial"/>
          <w:i/>
        </w:rPr>
        <w:t>;</w:t>
      </w:r>
    </w:p>
    <w:p w14:paraId="08B15013"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 xml:space="preserve">II. </w:t>
      </w:r>
      <w:r w:rsidRPr="003134EC">
        <w:rPr>
          <w:rFonts w:ascii="Palatino Linotype" w:hAnsi="Palatino Linotype" w:cs="Arial"/>
          <w:b/>
          <w:i/>
          <w:u w:val="single"/>
        </w:rPr>
        <w:t>Proporcionar la información que obre en los archivos y que le sea solicitada por la Unidad de Transparencia</w:t>
      </w:r>
      <w:r w:rsidRPr="003134EC">
        <w:rPr>
          <w:rFonts w:ascii="Palatino Linotype" w:hAnsi="Palatino Linotype" w:cs="Arial"/>
          <w:i/>
        </w:rPr>
        <w:t>;</w:t>
      </w:r>
    </w:p>
    <w:p w14:paraId="1559A440"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III. Apoyar a la Unidad de Transparencia en lo que esta le solicite para el cumplimiento de sus funciones;</w:t>
      </w:r>
    </w:p>
    <w:p w14:paraId="2AFED955"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IV. Proporcionar a la Unidad de Transparencia, las modificaciones a la información pública de oficio que obre en su poder;</w:t>
      </w:r>
    </w:p>
    <w:p w14:paraId="0DE4608F"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0D58F6CA"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VI. Verificar, una vez analizado el contenido de la información, que no se encuentre en los supuestos de información clasificada; y</w:t>
      </w:r>
    </w:p>
    <w:p w14:paraId="290056A3" w14:textId="77777777" w:rsidR="002D5371" w:rsidRPr="003134EC" w:rsidRDefault="002D5371" w:rsidP="002D5371">
      <w:pPr>
        <w:autoSpaceDE w:val="0"/>
        <w:autoSpaceDN w:val="0"/>
        <w:adjustRightInd w:val="0"/>
        <w:ind w:left="567" w:right="708"/>
        <w:jc w:val="both"/>
        <w:rPr>
          <w:rFonts w:ascii="Palatino Linotype" w:hAnsi="Palatino Linotype" w:cs="Arial"/>
          <w:i/>
        </w:rPr>
      </w:pPr>
      <w:r w:rsidRPr="003134EC">
        <w:rPr>
          <w:rFonts w:ascii="Palatino Linotype" w:hAnsi="Palatino Linotype" w:cs="Arial"/>
          <w:i/>
        </w:rPr>
        <w:t>VII. Dar cuenta a la Unidad de Transparencia del vencimiento de los plazos de reserva.</w:t>
      </w:r>
    </w:p>
    <w:p w14:paraId="0D0867FC" w14:textId="77777777" w:rsidR="002D5371" w:rsidRPr="003134EC" w:rsidRDefault="002D5371" w:rsidP="002D5371">
      <w:pPr>
        <w:spacing w:line="360" w:lineRule="auto"/>
        <w:jc w:val="both"/>
        <w:rPr>
          <w:rFonts w:ascii="Palatino Linotype" w:hAnsi="Palatino Linotype"/>
        </w:rPr>
      </w:pPr>
    </w:p>
    <w:p w14:paraId="1689EDF0"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t>En otras palabras, no cumplió con lo que para tal efecto dispone el artículo 162, de la Ley de Transparencia y Acceso a la Información Pública del Estado de México y Municipios, que índica:</w:t>
      </w:r>
    </w:p>
    <w:p w14:paraId="4479DD4A" w14:textId="77777777" w:rsidR="002D5371" w:rsidRPr="003134EC" w:rsidRDefault="002D5371" w:rsidP="002D5371">
      <w:pPr>
        <w:spacing w:line="360" w:lineRule="auto"/>
        <w:jc w:val="both"/>
        <w:rPr>
          <w:rFonts w:ascii="Palatino Linotype" w:hAnsi="Palatino Linotype"/>
        </w:rPr>
      </w:pPr>
    </w:p>
    <w:p w14:paraId="122B3634" w14:textId="77777777" w:rsidR="002D5371" w:rsidRPr="003134EC" w:rsidRDefault="002D5371" w:rsidP="002D5371">
      <w:pPr>
        <w:ind w:left="567"/>
        <w:jc w:val="both"/>
        <w:rPr>
          <w:rFonts w:ascii="Palatino Linotype" w:hAnsi="Palatino Linotype"/>
          <w:i/>
        </w:rPr>
      </w:pPr>
      <w:r w:rsidRPr="003134EC">
        <w:rPr>
          <w:rFonts w:ascii="Palatino Linotype" w:hAnsi="Palatino Linotype"/>
          <w:b/>
          <w:bCs/>
          <w:i/>
        </w:rPr>
        <w:t xml:space="preserve">Artículo 162. </w:t>
      </w:r>
      <w:r w:rsidRPr="003134EC">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ECB25F6" w14:textId="77777777" w:rsidR="002D5371" w:rsidRPr="003134EC" w:rsidRDefault="002D5371" w:rsidP="002D5371">
      <w:pPr>
        <w:spacing w:line="360" w:lineRule="auto"/>
        <w:jc w:val="both"/>
        <w:rPr>
          <w:rFonts w:ascii="Palatino Linotype" w:hAnsi="Palatino Linotype"/>
        </w:rPr>
      </w:pPr>
    </w:p>
    <w:p w14:paraId="727C0344"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rPr>
        <w:lastRenderedPageBreak/>
        <w:t xml:space="preserve">Bajo ese contexto, se considera que el pronunciamiento realizado desde su respuesta primigenia por el Sujeto Obligado </w:t>
      </w:r>
      <w:r w:rsidRPr="003134EC">
        <w:rPr>
          <w:rFonts w:ascii="Palatino Linotype" w:hAnsi="Palatino Linotype"/>
          <w:b/>
          <w:bCs/>
        </w:rPr>
        <w:t>no colma con la información solicitada por el particular</w:t>
      </w:r>
      <w:r w:rsidRPr="003134EC">
        <w:rPr>
          <w:rFonts w:ascii="Palatino Linotype" w:hAnsi="Palatino Linotype"/>
        </w:rPr>
        <w:t>.</w:t>
      </w:r>
    </w:p>
    <w:p w14:paraId="1A962AB0" w14:textId="77777777" w:rsidR="002D5371" w:rsidRPr="003134EC" w:rsidRDefault="002D5371" w:rsidP="002D5371">
      <w:pPr>
        <w:spacing w:line="360" w:lineRule="auto"/>
        <w:jc w:val="both"/>
        <w:rPr>
          <w:rFonts w:ascii="Palatino Linotype" w:hAnsi="Palatino Linotype"/>
        </w:rPr>
      </w:pPr>
    </w:p>
    <w:p w14:paraId="0DF05378" w14:textId="77777777" w:rsidR="002D5371" w:rsidRPr="003134EC" w:rsidRDefault="002D5371" w:rsidP="002D5371">
      <w:pPr>
        <w:autoSpaceDE w:val="0"/>
        <w:autoSpaceDN w:val="0"/>
        <w:adjustRightInd w:val="0"/>
        <w:spacing w:line="360" w:lineRule="auto"/>
        <w:jc w:val="both"/>
        <w:rPr>
          <w:rFonts w:ascii="Palatino Linotype" w:hAnsi="Palatino Linotype" w:cs="Arial"/>
        </w:rPr>
      </w:pPr>
      <w:r w:rsidRPr="003134EC">
        <w:rPr>
          <w:rFonts w:ascii="Palatino Linotype" w:hAnsi="Palatino Linotype" w:cs="Arial"/>
        </w:rPr>
        <w:t>En virtud de que mediante respuesta a la solicitud de  información, el Sujeto Obligado propuso un cambio de modalidad de entrega,</w:t>
      </w:r>
      <w:r w:rsidRPr="003134EC">
        <w:t xml:space="preserve"> </w:t>
      </w:r>
      <w:r w:rsidRPr="003134EC">
        <w:rPr>
          <w:rFonts w:ascii="Palatino Linotype" w:hAnsi="Palatino Linotype" w:cs="Arial"/>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3134EC">
        <w:t xml:space="preserve"> </w:t>
      </w:r>
      <w:r w:rsidRPr="003134EC">
        <w:rPr>
          <w:rFonts w:ascii="Palatino Linotype" w:hAnsi="Palatino Linotype" w:cs="Arial"/>
        </w:rPr>
        <w:t>a efecto de que reciba el apoyo técnico correspondiente para el caso de que la información solicitada sobrepasará las capacidades técnicas del Sistema de Acceso de la Información Mexiquense (SAIMEX), atendiendo a que mediante respuesta no se precisa el volumen de la información que acredite sus aseveraciones.</w:t>
      </w:r>
    </w:p>
    <w:p w14:paraId="57BED88A" w14:textId="77777777" w:rsidR="002D5371" w:rsidRPr="003134EC" w:rsidRDefault="002D5371" w:rsidP="002D5371">
      <w:pPr>
        <w:spacing w:line="360" w:lineRule="auto"/>
        <w:jc w:val="both"/>
        <w:rPr>
          <w:rFonts w:ascii="Palatino Linotype" w:hAnsi="Palatino Linotype" w:cs="Arial"/>
        </w:rPr>
      </w:pPr>
    </w:p>
    <w:p w14:paraId="4F861DF1" w14:textId="77777777" w:rsidR="002D5371" w:rsidRPr="003134EC" w:rsidRDefault="002D5371" w:rsidP="002D5371">
      <w:pPr>
        <w:spacing w:line="360" w:lineRule="auto"/>
        <w:jc w:val="both"/>
        <w:rPr>
          <w:rFonts w:ascii="Palatino Linotype" w:hAnsi="Palatino Linotype"/>
        </w:rPr>
      </w:pPr>
      <w:r w:rsidRPr="003134EC">
        <w:rPr>
          <w:rFonts w:ascii="Palatino Linotype" w:hAnsi="Palatino Linotype" w:cs="Arial"/>
        </w:rPr>
        <w:t xml:space="preserve">En ese tenor de ideas, se solicitó mediante correo electrónico oficial a la Dirección General de Informática de este Instituto, el informe respecto a si existió reporte de incidencias realizado por el </w:t>
      </w:r>
      <w:r w:rsidRPr="003134EC">
        <w:rPr>
          <w:rFonts w:ascii="Palatino Linotype" w:hAnsi="Palatino Linotype" w:cs="Arial"/>
          <w:bCs/>
        </w:rPr>
        <w:t>Sujeto Obligado en los recursos de revisión que nos ocupan, por lo que</w:t>
      </w:r>
      <w:r w:rsidRPr="003134EC">
        <w:rPr>
          <w:rFonts w:ascii="Palatino Linotype" w:hAnsi="Palatino Linotype" w:cs="Arial"/>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w:t>
      </w:r>
      <w:r w:rsidRPr="003134EC">
        <w:rPr>
          <w:rFonts w:ascii="Palatino Linotype" w:hAnsi="Palatino Linotype" w:cs="Arial"/>
        </w:rPr>
        <w:lastRenderedPageBreak/>
        <w:t>tampoco se tiene registro de incidencia por parte del Sujeto Obligado en ninguno de los recursos que nos ocupan.</w:t>
      </w:r>
    </w:p>
    <w:p w14:paraId="67379165" w14:textId="77777777" w:rsidR="002D5371" w:rsidRPr="003134EC" w:rsidRDefault="002D5371" w:rsidP="002D5371">
      <w:pPr>
        <w:spacing w:line="360" w:lineRule="auto"/>
        <w:jc w:val="both"/>
        <w:rPr>
          <w:rFonts w:ascii="Palatino Linotype" w:hAnsi="Palatino Linotype" w:cs="Arial"/>
        </w:rPr>
      </w:pPr>
    </w:p>
    <w:p w14:paraId="59D1D0A4"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613E1491" w14:textId="77777777" w:rsidR="002D5371" w:rsidRPr="003134EC" w:rsidRDefault="002D5371" w:rsidP="002D5371">
      <w:pPr>
        <w:spacing w:line="360" w:lineRule="auto"/>
        <w:jc w:val="both"/>
        <w:rPr>
          <w:rFonts w:ascii="Palatino Linotype" w:hAnsi="Palatino Linotype" w:cs="Arial"/>
        </w:rPr>
      </w:pPr>
    </w:p>
    <w:p w14:paraId="25A7FB95" w14:textId="77777777"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 xml:space="preserve">Por lo anterior, es de concluirse en este punto, que el </w:t>
      </w:r>
      <w:r w:rsidRPr="003134EC">
        <w:rPr>
          <w:rFonts w:ascii="Palatino Linotype" w:hAnsi="Palatino Linotype" w:cs="Arial"/>
          <w:b/>
        </w:rPr>
        <w:t>Sujeto Obligado</w:t>
      </w:r>
      <w:r w:rsidRPr="003134EC">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386B551A" w14:textId="77777777" w:rsidR="002D5371" w:rsidRPr="003134EC" w:rsidRDefault="002D5371" w:rsidP="002D5371">
      <w:pPr>
        <w:spacing w:line="360" w:lineRule="auto"/>
        <w:contextualSpacing/>
        <w:jc w:val="both"/>
        <w:rPr>
          <w:rFonts w:ascii="Palatino Linotype" w:eastAsia="Palatino Linotype" w:hAnsi="Palatino Linotype" w:cs="Palatino Linotype"/>
        </w:rPr>
      </w:pPr>
    </w:p>
    <w:p w14:paraId="08AC9559" w14:textId="77777777" w:rsidR="002D5371" w:rsidRPr="003134EC" w:rsidRDefault="002D5371" w:rsidP="002D5371">
      <w:pPr>
        <w:spacing w:line="360" w:lineRule="auto"/>
        <w:contextualSpacing/>
        <w:jc w:val="both"/>
        <w:rPr>
          <w:rFonts w:ascii="Palatino Linotype" w:eastAsia="Palatino Linotype" w:hAnsi="Palatino Linotype" w:cs="Palatino Linotype"/>
        </w:rPr>
      </w:pPr>
      <w:r w:rsidRPr="003134EC">
        <w:rPr>
          <w:rFonts w:ascii="Palatino Linotype" w:eastAsia="Palatino Linotype" w:hAnsi="Palatino Linotype" w:cs="Palatino Linotype"/>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 documentos en donde consten los oficios recibidos y emitidos por las unidades administrativas referidas en las solicitudes de información realizados del nueve al </w:t>
      </w:r>
      <w:r w:rsidRPr="003134EC">
        <w:rPr>
          <w:rFonts w:ascii="Palatino Linotype" w:eastAsia="Palatino Linotype" w:hAnsi="Palatino Linotype" w:cs="Palatino Linotype"/>
        </w:rPr>
        <w:lastRenderedPageBreak/>
        <w:t>veintitrés</w:t>
      </w:r>
      <w:r w:rsidRPr="003134EC">
        <w:rPr>
          <w:rFonts w:ascii="Palatino Linotype" w:eastAsia="Palatino Linotype" w:hAnsi="Palatino Linotype" w:cs="Palatino Linotype"/>
          <w:color w:val="000000"/>
        </w:rPr>
        <w:t xml:space="preserve"> de marzo de dos mil veintidós</w:t>
      </w:r>
      <w:r w:rsidRPr="003134EC">
        <w:rPr>
          <w:rFonts w:ascii="Palatino Linotype" w:eastAsia="Palatino Linotype" w:hAnsi="Palatino Linotype" w:cs="Palatino Linotype"/>
        </w:rPr>
        <w:t xml:space="preserve">; lo anterior en versión pública de ser procedente. </w:t>
      </w:r>
    </w:p>
    <w:p w14:paraId="5FEA3512" w14:textId="77777777" w:rsidR="002D5371" w:rsidRPr="003134EC" w:rsidRDefault="002D5371" w:rsidP="002D5371">
      <w:pPr>
        <w:spacing w:line="360" w:lineRule="auto"/>
        <w:contextualSpacing/>
        <w:jc w:val="both"/>
        <w:rPr>
          <w:rFonts w:ascii="Palatino Linotype" w:eastAsia="Palatino Linotype" w:hAnsi="Palatino Linotype" w:cs="Palatino Linotype"/>
        </w:rPr>
      </w:pPr>
    </w:p>
    <w:p w14:paraId="3702E727" w14:textId="7E87C063" w:rsidR="002D5371" w:rsidRPr="003134EC" w:rsidRDefault="002D5371" w:rsidP="002D5371">
      <w:pPr>
        <w:spacing w:line="360" w:lineRule="auto"/>
        <w:contextualSpacing/>
        <w:jc w:val="both"/>
        <w:rPr>
          <w:rFonts w:ascii="Palatino Linotype" w:eastAsia="Palatino Linotype" w:hAnsi="Palatino Linotype" w:cs="Palatino Linotype"/>
        </w:rPr>
      </w:pPr>
      <w:r w:rsidRPr="003134EC">
        <w:rPr>
          <w:rFonts w:ascii="Palatino Linotype" w:eastAsia="Palatino Linotype" w:hAnsi="Palatino Linotype" w:cs="Palatino Linotype"/>
        </w:rPr>
        <w:t xml:space="preserve">No pasa desapercibido a este Instituto que los días </w:t>
      </w:r>
      <w:r w:rsidR="00F313BB" w:rsidRPr="003134EC">
        <w:rPr>
          <w:rFonts w:ascii="Palatino Linotype" w:eastAsia="Palatino Linotype" w:hAnsi="Palatino Linotype" w:cs="Palatino Linotype"/>
        </w:rPr>
        <w:t>doce, trece, diecinueve y veinte de marzo</w:t>
      </w:r>
      <w:r w:rsidRPr="003134EC">
        <w:rPr>
          <w:rFonts w:ascii="Palatino Linotype" w:eastAsia="Palatino Linotype" w:hAnsi="Palatino Linotype" w:cs="Palatino Linotype"/>
        </w:rPr>
        <w:t xml:space="preserve"> del año en curso corresponden a días sábado y domingo, por su parte </w:t>
      </w:r>
      <w:r w:rsidR="00F313BB" w:rsidRPr="003134EC">
        <w:rPr>
          <w:rFonts w:ascii="Palatino Linotype" w:eastAsia="Palatino Linotype" w:hAnsi="Palatino Linotype" w:cs="Palatino Linotype"/>
        </w:rPr>
        <w:t>el día</w:t>
      </w:r>
      <w:r w:rsidRPr="003134EC">
        <w:rPr>
          <w:rFonts w:ascii="Palatino Linotype" w:eastAsia="Palatino Linotype" w:hAnsi="Palatino Linotype" w:cs="Palatino Linotype"/>
        </w:rPr>
        <w:t xml:space="preserve"> </w:t>
      </w:r>
      <w:r w:rsidR="00F313BB" w:rsidRPr="003134EC">
        <w:rPr>
          <w:rFonts w:ascii="Palatino Linotype" w:eastAsia="Palatino Linotype" w:hAnsi="Palatino Linotype" w:cs="Palatino Linotype"/>
        </w:rPr>
        <w:t>veintiuno</w:t>
      </w:r>
      <w:r w:rsidRPr="003134EC">
        <w:rPr>
          <w:rFonts w:ascii="Palatino Linotype" w:eastAsia="Palatino Linotype" w:hAnsi="Palatino Linotype" w:cs="Palatino Linotype"/>
        </w:rPr>
        <w:t xml:space="preserve"> de marzo, se trata de día</w:t>
      </w:r>
      <w:r w:rsidR="00F313BB" w:rsidRPr="003134EC">
        <w:rPr>
          <w:rFonts w:ascii="Palatino Linotype" w:eastAsia="Palatino Linotype" w:hAnsi="Palatino Linotype" w:cs="Palatino Linotype"/>
        </w:rPr>
        <w:t xml:space="preserve"> inhábil</w:t>
      </w:r>
      <w:r w:rsidRPr="003134EC">
        <w:rPr>
          <w:rFonts w:ascii="Palatino Linotype" w:eastAsia="Palatino Linotype" w:hAnsi="Palatino Linotype" w:cs="Palatino Linotype"/>
        </w:rPr>
        <w:t>, tal como se aprecia de acuerdo al calendario oficial  que se adjunta a continuación, por lo que, en caso de que no se hayan generado la información solicitada, bastará con que el Sujeto Obligado así lo manifieste de conformidad con el segundo párrafo del artículo 19</w:t>
      </w:r>
      <w:r w:rsidRPr="003134EC">
        <w:rPr>
          <w:rStyle w:val="Refdenotaalpie"/>
          <w:rFonts w:ascii="Palatino Linotype" w:eastAsia="Palatino Linotype" w:hAnsi="Palatino Linotype" w:cs="Palatino Linotype"/>
        </w:rPr>
        <w:footnoteReference w:id="3"/>
      </w:r>
      <w:r w:rsidRPr="003134EC">
        <w:rPr>
          <w:rFonts w:ascii="Palatino Linotype" w:eastAsia="Palatino Linotype" w:hAnsi="Palatino Linotype" w:cs="Palatino Linotype"/>
        </w:rPr>
        <w:t xml:space="preserve"> de la Ley de Transparencia es</w:t>
      </w:r>
      <w:r w:rsidR="006A73DC" w:rsidRPr="003134EC">
        <w:rPr>
          <w:rFonts w:ascii="Palatino Linotype" w:eastAsia="Palatino Linotype" w:hAnsi="Palatino Linotype" w:cs="Palatino Linotype"/>
        </w:rPr>
        <w:t>tatal</w:t>
      </w:r>
      <w:r w:rsidR="00713836" w:rsidRPr="003134EC">
        <w:rPr>
          <w:rFonts w:ascii="Palatino Linotype" w:eastAsia="Palatino Linotype" w:hAnsi="Palatino Linotype" w:cs="Palatino Linotype"/>
        </w:rPr>
        <w:t>.</w:t>
      </w:r>
    </w:p>
    <w:p w14:paraId="47074FA8" w14:textId="77777777" w:rsidR="00713836" w:rsidRPr="003134EC" w:rsidRDefault="00713836" w:rsidP="002D5371">
      <w:pPr>
        <w:spacing w:line="360" w:lineRule="auto"/>
        <w:contextualSpacing/>
        <w:jc w:val="both"/>
        <w:rPr>
          <w:rFonts w:ascii="Palatino Linotype" w:eastAsia="Palatino Linotype" w:hAnsi="Palatino Linotype" w:cs="Palatino Linotype"/>
        </w:rPr>
      </w:pPr>
    </w:p>
    <w:p w14:paraId="78CEF658" w14:textId="5E3D28A1" w:rsidR="00713836" w:rsidRPr="003134EC" w:rsidRDefault="00713836" w:rsidP="00713836">
      <w:pPr>
        <w:tabs>
          <w:tab w:val="left" w:pos="7938"/>
        </w:tabs>
        <w:spacing w:line="360" w:lineRule="auto"/>
        <w:jc w:val="both"/>
        <w:rPr>
          <w:rFonts w:ascii="Palatino Linotype" w:hAnsi="Palatino Linotype" w:cs="Arial"/>
          <w:lang w:val="es-419"/>
        </w:rPr>
      </w:pPr>
      <w:r w:rsidRPr="003134EC">
        <w:rPr>
          <w:rFonts w:ascii="Palatino Linotype" w:hAnsi="Palatino Linotype" w:cs="Arial"/>
          <w:lang w:val="es-419"/>
        </w:rPr>
        <w:t xml:space="preserve">Asimismo, cabe mencionar que si bien, el Sujeto Obligado en todos los días requeridos, es decir, del nueve al </w:t>
      </w:r>
      <w:r w:rsidRPr="003134EC">
        <w:rPr>
          <w:rFonts w:ascii="Palatino Linotype" w:hAnsi="Palatino Linotype" w:cs="Arial"/>
          <w:lang w:val="es-MX"/>
        </w:rPr>
        <w:t>veintitrés</w:t>
      </w:r>
      <w:r w:rsidRPr="003134EC">
        <w:rPr>
          <w:rFonts w:ascii="Palatino Linotype" w:hAnsi="Palatino Linotype" w:cs="Arial"/>
          <w:lang w:val="es-419"/>
        </w:rPr>
        <w:t xml:space="preserve"> de marzo de dos mil veintidós, señaló como respuesta el cambio de modalidad de entrega mediante consulta directa (in situ), también lo es que en alguno de los días que fueron hábiles, no se haya suscrito o generado algún contrato y convenio por el Sujeto Obligado.</w:t>
      </w:r>
    </w:p>
    <w:p w14:paraId="19C6C061" w14:textId="77777777" w:rsidR="00713836" w:rsidRPr="003134EC" w:rsidRDefault="00713836" w:rsidP="002D5371">
      <w:pPr>
        <w:spacing w:line="360" w:lineRule="auto"/>
        <w:contextualSpacing/>
        <w:jc w:val="both"/>
        <w:rPr>
          <w:rFonts w:ascii="Palatino Linotype" w:eastAsia="Palatino Linotype" w:hAnsi="Palatino Linotype" w:cs="Palatino Linotype"/>
        </w:rPr>
      </w:pPr>
    </w:p>
    <w:p w14:paraId="056AA76D" w14:textId="77777777" w:rsidR="002D5371" w:rsidRPr="003134EC" w:rsidRDefault="002D5371" w:rsidP="002D5371">
      <w:pPr>
        <w:spacing w:line="360" w:lineRule="auto"/>
        <w:contextualSpacing/>
        <w:jc w:val="both"/>
        <w:rPr>
          <w:rFonts w:ascii="Palatino Linotype" w:eastAsia="Palatino Linotype" w:hAnsi="Palatino Linotype" w:cs="Palatino Linotype"/>
        </w:rPr>
      </w:pPr>
      <w:r w:rsidRPr="003134EC">
        <w:rPr>
          <w:noProof/>
          <w:lang w:val="es-MX" w:eastAsia="es-MX"/>
        </w:rPr>
        <w:lastRenderedPageBreak/>
        <w:drawing>
          <wp:inline distT="0" distB="0" distL="0" distR="0" wp14:anchorId="77A83157" wp14:editId="0A79E08D">
            <wp:extent cx="5848350" cy="4010025"/>
            <wp:effectExtent l="0" t="0" r="0" b="9525"/>
            <wp:docPr id="2" name="Imagen 2" descr="Interfaz de usuario gráfica, Aplicación,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Excel&#10;&#10;Descripción generada automáticamente"/>
                    <pic:cNvPicPr/>
                  </pic:nvPicPr>
                  <pic:blipFill rotWithShape="1">
                    <a:blip r:embed="rId7"/>
                    <a:srcRect l="25840" t="14185" r="26946" b="5807"/>
                    <a:stretch/>
                  </pic:blipFill>
                  <pic:spPr bwMode="auto">
                    <a:xfrm>
                      <a:off x="0" y="0"/>
                      <a:ext cx="5848350" cy="4010025"/>
                    </a:xfrm>
                    <a:prstGeom prst="rect">
                      <a:avLst/>
                    </a:prstGeom>
                    <a:ln>
                      <a:noFill/>
                    </a:ln>
                    <a:extLst>
                      <a:ext uri="{53640926-AAD7-44D8-BBD7-CCE9431645EC}">
                        <a14:shadowObscured xmlns:a14="http://schemas.microsoft.com/office/drawing/2010/main"/>
                      </a:ext>
                    </a:extLst>
                  </pic:spPr>
                </pic:pic>
              </a:graphicData>
            </a:graphic>
          </wp:inline>
        </w:drawing>
      </w:r>
    </w:p>
    <w:p w14:paraId="67A5B56C" w14:textId="77777777" w:rsidR="002D5371" w:rsidRPr="003134EC" w:rsidRDefault="002D5371" w:rsidP="002D5371">
      <w:pPr>
        <w:spacing w:line="360" w:lineRule="auto"/>
        <w:contextualSpacing/>
        <w:jc w:val="both"/>
        <w:rPr>
          <w:rFonts w:ascii="Palatino Linotype" w:eastAsia="Palatino Linotype" w:hAnsi="Palatino Linotype" w:cs="Palatino Linotype"/>
        </w:rPr>
      </w:pPr>
    </w:p>
    <w:p w14:paraId="5B2DCC3F" w14:textId="77777777" w:rsidR="002D5371" w:rsidRPr="003134EC" w:rsidRDefault="002D5371" w:rsidP="002D5371">
      <w:pPr>
        <w:spacing w:line="360" w:lineRule="auto"/>
        <w:jc w:val="both"/>
        <w:rPr>
          <w:rFonts w:ascii="Palatino Linotype" w:hAnsi="Palatino Linotype" w:cs="Arial"/>
          <w:color w:val="000000" w:themeColor="text1"/>
        </w:rPr>
      </w:pPr>
      <w:r w:rsidRPr="003134EC">
        <w:rPr>
          <w:rFonts w:ascii="Palatino Linotype" w:hAnsi="Palatino Linotype" w:cs="Arial"/>
          <w:color w:val="000000" w:themeColor="text1"/>
        </w:rPr>
        <w:t>Por último, respecto de las manifestaciones</w:t>
      </w:r>
      <w:r w:rsidRPr="003134EC">
        <w:rPr>
          <w:rFonts w:ascii="Palatino Linotype" w:eastAsia="Arial Unicode MS" w:hAnsi="Palatino Linotype" w:cs="Arial"/>
          <w:color w:val="000000" w:themeColor="text1"/>
        </w:rPr>
        <w:t xml:space="preserve"> realizadas por el </w:t>
      </w:r>
      <w:r w:rsidRPr="003134EC">
        <w:rPr>
          <w:rFonts w:ascii="Palatino Linotype" w:hAnsi="Palatino Linotype"/>
          <w:color w:val="000000" w:themeColor="text1"/>
        </w:rPr>
        <w:t>Recurrente</w:t>
      </w:r>
      <w:r w:rsidRPr="003134EC">
        <w:rPr>
          <w:rFonts w:ascii="Palatino Linotype" w:eastAsia="Arial Unicode MS" w:hAnsi="Palatino Linotype" w:cs="Arial"/>
          <w:b/>
          <w:color w:val="000000" w:themeColor="text1"/>
        </w:rPr>
        <w:t xml:space="preserve"> </w:t>
      </w:r>
      <w:r w:rsidRPr="003134EC">
        <w:rPr>
          <w:rFonts w:ascii="Palatino Linotype" w:eastAsia="Arial Unicode MS" w:hAnsi="Palatino Linotype" w:cs="Arial"/>
          <w:color w:val="000000" w:themeColor="text1"/>
        </w:rPr>
        <w:t xml:space="preserve">como razones o motivos de </w:t>
      </w:r>
      <w:r w:rsidRPr="003134EC">
        <w:rPr>
          <w:rFonts w:ascii="Palatino Linotype" w:hAnsi="Palatino Linotype" w:cs="Arial"/>
          <w:color w:val="000000" w:themeColor="text1"/>
          <w:lang w:eastAsia="es-CO"/>
        </w:rPr>
        <w:t>inconformidad</w:t>
      </w:r>
      <w:r w:rsidRPr="003134EC">
        <w:rPr>
          <w:rFonts w:ascii="Palatino Linotype" w:eastAsia="Arial Unicode MS" w:hAnsi="Palatino Linotype" w:cs="Arial"/>
          <w:color w:val="000000" w:themeColor="text1"/>
        </w:rPr>
        <w:t xml:space="preserve">, consistentes en </w:t>
      </w:r>
      <w:r w:rsidRPr="003134EC">
        <w:rPr>
          <w:rFonts w:ascii="Palatino Linotype" w:hAnsi="Palatino Linotype" w:cs="Arial"/>
          <w:i/>
          <w:color w:val="000000" w:themeColor="text1"/>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34EC">
        <w:rPr>
          <w:rFonts w:ascii="Palatino Linotype" w:hAnsi="Palatino Linotype"/>
          <w:color w:val="000000" w:themeColor="text1"/>
        </w:rPr>
        <w:t>y derivado que el Recurso de Revisión no es el medio para sancionar, este Órgano Garante</w:t>
      </w:r>
      <w:r w:rsidRPr="003134EC">
        <w:rPr>
          <w:rFonts w:ascii="Palatino Linotype" w:hAnsi="Palatino Linotype" w:cs="Arial"/>
        </w:rPr>
        <w:t xml:space="preserve"> sugiere al solicitante, interponer su queja o denuncia ante la autoridad competente</w:t>
      </w:r>
      <w:r w:rsidRPr="003134EC">
        <w:rPr>
          <w:rFonts w:ascii="Palatino Linotype" w:hAnsi="Palatino Linotype" w:cs="Arial"/>
          <w:color w:val="000000" w:themeColor="text1"/>
        </w:rPr>
        <w:t>.</w:t>
      </w:r>
    </w:p>
    <w:p w14:paraId="070168D4" w14:textId="77777777" w:rsidR="002D5371" w:rsidRPr="003134EC" w:rsidRDefault="002D5371" w:rsidP="002D5371">
      <w:pPr>
        <w:spacing w:line="360" w:lineRule="auto"/>
        <w:jc w:val="both"/>
        <w:rPr>
          <w:rFonts w:ascii="Palatino Linotype" w:hAnsi="Palatino Linotype" w:cs="Arial"/>
          <w:color w:val="000000" w:themeColor="text1"/>
        </w:rPr>
      </w:pPr>
    </w:p>
    <w:p w14:paraId="5C1F3B9F" w14:textId="77A8850A" w:rsidR="002D5371" w:rsidRPr="003134EC" w:rsidRDefault="002D5371" w:rsidP="002D5371">
      <w:pPr>
        <w:spacing w:before="240" w:line="360" w:lineRule="auto"/>
        <w:jc w:val="both"/>
        <w:rPr>
          <w:rFonts w:ascii="Palatino Linotype" w:hAnsi="Palatino Linotype"/>
        </w:rPr>
      </w:pPr>
      <w:r w:rsidRPr="003134EC">
        <w:rPr>
          <w:rFonts w:ascii="Palatino Linotype" w:hAnsi="Palatino Linotype"/>
        </w:rPr>
        <w:t xml:space="preserve">Finalmente, no se omite mencionar que conforme al numeral 134 de la Ley de Transparencia </w:t>
      </w:r>
      <w:r w:rsidR="00C93B36" w:rsidRPr="003134EC">
        <w:rPr>
          <w:rFonts w:ascii="Palatino Linotype" w:hAnsi="Palatino Linotype"/>
        </w:rPr>
        <w:t>L</w:t>
      </w:r>
      <w:r w:rsidRPr="003134EC">
        <w:rPr>
          <w:rFonts w:ascii="Palatino Linotype" w:hAnsi="Palatino Linotype"/>
        </w:rPr>
        <w:t>ocal, los acuerdos de clasificación:</w:t>
      </w:r>
    </w:p>
    <w:p w14:paraId="353F1BDA" w14:textId="77777777" w:rsidR="002D5371" w:rsidRPr="003134EC" w:rsidRDefault="002D5371" w:rsidP="002D5371">
      <w:pPr>
        <w:pStyle w:val="Prrafodelista"/>
        <w:numPr>
          <w:ilvl w:val="0"/>
          <w:numId w:val="10"/>
        </w:numPr>
        <w:spacing w:before="240" w:line="360" w:lineRule="auto"/>
        <w:jc w:val="both"/>
        <w:rPr>
          <w:rFonts w:ascii="Palatino Linotype" w:hAnsi="Palatino Linotype"/>
        </w:rPr>
      </w:pPr>
      <w:r w:rsidRPr="003134EC">
        <w:rPr>
          <w:rFonts w:ascii="Palatino Linotype" w:hAnsi="Palatino Linotype"/>
        </w:rPr>
        <w:t xml:space="preserve">No podrán clasificar documentos antes de que se genere la información. </w:t>
      </w:r>
    </w:p>
    <w:p w14:paraId="511C52E9" w14:textId="77777777" w:rsidR="002D5371" w:rsidRPr="003134EC" w:rsidRDefault="002D5371" w:rsidP="002D5371">
      <w:pPr>
        <w:pStyle w:val="Prrafodelista"/>
        <w:numPr>
          <w:ilvl w:val="0"/>
          <w:numId w:val="10"/>
        </w:numPr>
        <w:spacing w:before="240" w:line="360" w:lineRule="auto"/>
        <w:jc w:val="both"/>
        <w:rPr>
          <w:rFonts w:ascii="Palatino Linotype" w:hAnsi="Palatino Linotype"/>
        </w:rPr>
      </w:pPr>
      <w:r w:rsidRPr="003134EC">
        <w:rPr>
          <w:rFonts w:ascii="Palatino Linotype" w:hAnsi="Palatino Linotype"/>
        </w:rPr>
        <w:t xml:space="preserve">No podrán clasificar de manera general o particular. </w:t>
      </w:r>
    </w:p>
    <w:p w14:paraId="46A590E2" w14:textId="77777777" w:rsidR="002D5371" w:rsidRPr="003134EC" w:rsidRDefault="002D5371" w:rsidP="002D5371">
      <w:pPr>
        <w:pStyle w:val="Prrafodelista"/>
        <w:numPr>
          <w:ilvl w:val="0"/>
          <w:numId w:val="10"/>
        </w:numPr>
        <w:spacing w:before="240" w:line="360" w:lineRule="auto"/>
        <w:jc w:val="both"/>
        <w:rPr>
          <w:rFonts w:ascii="Palatino Linotype" w:hAnsi="Palatino Linotype"/>
          <w:b/>
          <w:bCs/>
          <w:u w:val="single"/>
        </w:rPr>
      </w:pPr>
      <w:r w:rsidRPr="003134EC">
        <w:rPr>
          <w:rFonts w:ascii="Palatino Linotype" w:hAnsi="Palatino Linotype"/>
          <w:b/>
          <w:bCs/>
          <w:u w:val="single"/>
        </w:rPr>
        <w:t xml:space="preserve">Deberán de realizar un análisis por caso por caso, distinguiendo la naturaleza de los documentos y diferenciando entre aquellos que son susceptibles de recurrirse o modificarse (no definitivos), aquellos que no se recurren en tiempo (consentidos), así como aquellos respecto de los cuales ya se adoptó una decisión de fondo (firmes). </w:t>
      </w:r>
    </w:p>
    <w:p w14:paraId="58B3F894" w14:textId="77777777" w:rsidR="002D5371" w:rsidRPr="003134EC" w:rsidRDefault="002D5371" w:rsidP="002D5371">
      <w:pPr>
        <w:spacing w:line="360" w:lineRule="auto"/>
        <w:jc w:val="both"/>
        <w:rPr>
          <w:rFonts w:ascii="Palatino Linotype" w:hAnsi="Palatino Linotype"/>
        </w:rPr>
      </w:pPr>
    </w:p>
    <w:p w14:paraId="0B5434BD" w14:textId="77777777" w:rsidR="002D5371" w:rsidRPr="003134EC" w:rsidRDefault="002D5371" w:rsidP="002D5371">
      <w:pPr>
        <w:spacing w:line="360" w:lineRule="auto"/>
        <w:contextualSpacing/>
        <w:jc w:val="both"/>
        <w:rPr>
          <w:rFonts w:ascii="Palatino Linotype" w:eastAsia="Palatino Linotype" w:hAnsi="Palatino Linotype" w:cs="Palatino Linotype"/>
        </w:rPr>
      </w:pPr>
    </w:p>
    <w:p w14:paraId="3877EA83" w14:textId="77777777" w:rsidR="002D5371" w:rsidRPr="003134EC" w:rsidRDefault="002D5371" w:rsidP="002D5371">
      <w:pPr>
        <w:spacing w:line="360" w:lineRule="auto"/>
        <w:jc w:val="both"/>
        <w:rPr>
          <w:rFonts w:ascii="Palatino Linotype" w:eastAsia="Palatino Linotype" w:hAnsi="Palatino Linotype" w:cs="Palatino Linotype"/>
          <w:b/>
          <w:i/>
          <w:sz w:val="26"/>
          <w:szCs w:val="26"/>
          <w:u w:val="single"/>
        </w:rPr>
      </w:pPr>
      <w:r w:rsidRPr="003134EC">
        <w:rPr>
          <w:rFonts w:ascii="Palatino Linotype" w:eastAsia="Palatino Linotype" w:hAnsi="Palatino Linotype" w:cs="Palatino Linotype"/>
          <w:b/>
          <w:i/>
          <w:sz w:val="26"/>
          <w:szCs w:val="26"/>
          <w:u w:val="single"/>
        </w:rPr>
        <w:t>DE LA VERSIÓN PÚBLICA.</w:t>
      </w:r>
    </w:p>
    <w:p w14:paraId="4D24BFEB" w14:textId="77777777" w:rsidR="00345AB8" w:rsidRPr="003134EC" w:rsidRDefault="00345AB8" w:rsidP="00345AB8">
      <w:pPr>
        <w:tabs>
          <w:tab w:val="left" w:pos="7938"/>
        </w:tabs>
        <w:spacing w:line="360" w:lineRule="auto"/>
        <w:jc w:val="both"/>
        <w:rPr>
          <w:rFonts w:ascii="Palatino Linotype" w:eastAsia="Arial Unicode MS" w:hAnsi="Palatino Linotype" w:cs="Arial"/>
        </w:rPr>
      </w:pPr>
      <w:r w:rsidRPr="003134EC">
        <w:rPr>
          <w:rFonts w:ascii="Palatino Linotype" w:hAnsi="Palatino Linotype"/>
          <w:b/>
          <w:bCs/>
          <w:i/>
          <w:iCs/>
          <w:color w:val="222222"/>
          <w:lang w:eastAsia="es-MX"/>
        </w:rPr>
        <w:t> </w:t>
      </w:r>
    </w:p>
    <w:p w14:paraId="7F89B14F" w14:textId="77777777" w:rsidR="00345AB8" w:rsidRPr="003134EC" w:rsidRDefault="00345AB8" w:rsidP="00345AB8">
      <w:pPr>
        <w:tabs>
          <w:tab w:val="left" w:pos="7938"/>
        </w:tabs>
        <w:spacing w:before="240" w:after="240" w:line="360" w:lineRule="auto"/>
        <w:jc w:val="both"/>
        <w:rPr>
          <w:rFonts w:ascii="Palatino Linotype" w:eastAsia="Arial Unicode MS" w:hAnsi="Palatino Linotype" w:cs="Arial"/>
        </w:rPr>
      </w:pPr>
      <w:r w:rsidRPr="003134EC">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3134EC">
        <w:rPr>
          <w:rFonts w:ascii="Palatino Linotype" w:eastAsia="Arial Unicode MS" w:hAnsi="Palatino Linotype" w:cs="Arial"/>
        </w:rPr>
        <w:lastRenderedPageBreak/>
        <w:t>el derecho a la protección de datos personales, cuyo fundamento legal aplicable se encuentra inmerso en los numerales de la Ley de la materia, que a la letra esgrimen:</w:t>
      </w:r>
    </w:p>
    <w:p w14:paraId="6064148A" w14:textId="77777777" w:rsidR="00345AB8" w:rsidRPr="003134EC" w:rsidRDefault="00345AB8" w:rsidP="00345AB8">
      <w:pPr>
        <w:spacing w:before="240" w:line="360" w:lineRule="auto"/>
        <w:ind w:left="851" w:right="851"/>
        <w:jc w:val="both"/>
        <w:rPr>
          <w:rFonts w:ascii="Palatino Linotype" w:hAnsi="Palatino Linotype" w:cs="Arial"/>
          <w:i/>
        </w:rPr>
      </w:pPr>
      <w:r w:rsidRPr="003134EC">
        <w:rPr>
          <w:rFonts w:ascii="Palatino Linotype" w:hAnsi="Palatino Linotype" w:cs="Arial"/>
          <w:i/>
        </w:rPr>
        <w:t>“Artículo 3. Para los efectos de la presente Ley se entenderá por:</w:t>
      </w:r>
    </w:p>
    <w:p w14:paraId="7A74E140" w14:textId="77777777" w:rsidR="00345AB8" w:rsidRPr="003134EC" w:rsidRDefault="00345AB8" w:rsidP="00345AB8">
      <w:pPr>
        <w:spacing w:before="240" w:line="360" w:lineRule="auto"/>
        <w:ind w:left="851" w:right="851"/>
        <w:jc w:val="both"/>
        <w:rPr>
          <w:rFonts w:ascii="Palatino Linotype" w:hAnsi="Palatino Linotype" w:cs="Arial"/>
          <w:i/>
        </w:rPr>
      </w:pPr>
      <w:r w:rsidRPr="003134EC">
        <w:rPr>
          <w:rFonts w:ascii="Palatino Linotype" w:hAnsi="Palatino Linotype" w:cs="Arial"/>
          <w:i/>
        </w:rPr>
        <w:t>(…)</w:t>
      </w:r>
    </w:p>
    <w:p w14:paraId="70F23C66" w14:textId="77777777" w:rsidR="00345AB8" w:rsidRPr="003134EC" w:rsidRDefault="00345AB8" w:rsidP="00345AB8">
      <w:pPr>
        <w:spacing w:before="240" w:line="360" w:lineRule="auto"/>
        <w:ind w:left="851" w:right="851"/>
        <w:jc w:val="both"/>
        <w:rPr>
          <w:rFonts w:ascii="Palatino Linotype" w:hAnsi="Palatino Linotype" w:cs="Arial"/>
          <w:b/>
          <w:i/>
        </w:rPr>
      </w:pPr>
      <w:r w:rsidRPr="003134EC">
        <w:rPr>
          <w:rFonts w:ascii="Palatino Linotype" w:hAnsi="Palatino Linotype" w:cs="Arial"/>
          <w:b/>
          <w:i/>
          <w:u w:val="single"/>
        </w:rPr>
        <w:t>IX. Datos personales:</w:t>
      </w:r>
      <w:r w:rsidRPr="003134EC">
        <w:rPr>
          <w:rFonts w:ascii="Palatino Linotype" w:hAnsi="Palatino Linotype" w:cs="Arial"/>
          <w:b/>
          <w:i/>
        </w:rPr>
        <w:t xml:space="preserve"> </w:t>
      </w:r>
      <w:r w:rsidRPr="003134EC">
        <w:rPr>
          <w:rFonts w:ascii="Palatino Linotype" w:hAnsi="Palatino Linotype" w:cs="Arial"/>
          <w:i/>
        </w:rPr>
        <w:t>La información concerniente a una persona, identificada o identificable según lo dispuesto por la Ley de Protección de Datos Personales del Estado de México;</w:t>
      </w:r>
    </w:p>
    <w:p w14:paraId="1804017B" w14:textId="77777777" w:rsidR="00345AB8" w:rsidRPr="003134EC" w:rsidRDefault="00345AB8" w:rsidP="00345AB8">
      <w:pPr>
        <w:spacing w:before="240" w:line="360" w:lineRule="auto"/>
        <w:ind w:left="851" w:right="851"/>
        <w:jc w:val="both"/>
        <w:rPr>
          <w:rFonts w:ascii="Palatino Linotype" w:hAnsi="Palatino Linotype" w:cs="Arial"/>
          <w:b/>
          <w:i/>
        </w:rPr>
      </w:pPr>
      <w:r w:rsidRPr="003134EC">
        <w:rPr>
          <w:rFonts w:ascii="Palatino Linotype" w:hAnsi="Palatino Linotype" w:cs="Arial"/>
          <w:b/>
          <w:i/>
        </w:rPr>
        <w:t>(…)</w:t>
      </w:r>
    </w:p>
    <w:p w14:paraId="6CB978DD" w14:textId="77777777" w:rsidR="00345AB8" w:rsidRPr="003134EC" w:rsidRDefault="00345AB8" w:rsidP="00345AB8">
      <w:pPr>
        <w:spacing w:before="240" w:line="360" w:lineRule="auto"/>
        <w:ind w:left="851" w:right="851"/>
        <w:jc w:val="both"/>
        <w:rPr>
          <w:rFonts w:ascii="Palatino Linotype" w:hAnsi="Palatino Linotype" w:cs="Arial"/>
          <w:b/>
          <w:i/>
        </w:rPr>
      </w:pPr>
      <w:r w:rsidRPr="003134EC">
        <w:rPr>
          <w:rFonts w:ascii="Palatino Linotype" w:hAnsi="Palatino Linotype" w:cs="Arial"/>
          <w:b/>
          <w:i/>
          <w:u w:val="single"/>
        </w:rPr>
        <w:t>XLV. Versión pública:</w:t>
      </w:r>
      <w:r w:rsidRPr="003134EC">
        <w:rPr>
          <w:rFonts w:ascii="Palatino Linotype" w:hAnsi="Palatino Linotype" w:cs="Arial"/>
          <w:b/>
          <w:i/>
        </w:rPr>
        <w:t xml:space="preserve"> </w:t>
      </w:r>
      <w:r w:rsidRPr="003134EC">
        <w:rPr>
          <w:rFonts w:ascii="Palatino Linotype" w:hAnsi="Palatino Linotype" w:cs="Arial"/>
          <w:i/>
        </w:rPr>
        <w:t>Documento en el que se elimine, suprime o borra la información clasificada como reservada o confidencial para permitir su acceso.</w:t>
      </w:r>
    </w:p>
    <w:p w14:paraId="225EA46F" w14:textId="77777777" w:rsidR="00345AB8" w:rsidRPr="003134EC" w:rsidRDefault="00345AB8" w:rsidP="00345AB8">
      <w:pPr>
        <w:spacing w:before="240" w:line="360" w:lineRule="auto"/>
        <w:ind w:left="851" w:right="851"/>
        <w:jc w:val="both"/>
        <w:rPr>
          <w:rFonts w:ascii="Palatino Linotype" w:hAnsi="Palatino Linotype" w:cs="Arial"/>
          <w:b/>
          <w:i/>
        </w:rPr>
      </w:pPr>
      <w:r w:rsidRPr="003134EC">
        <w:rPr>
          <w:rFonts w:ascii="Palatino Linotype" w:hAnsi="Palatino Linotype" w:cs="Arial"/>
          <w:i/>
        </w:rPr>
        <w:t xml:space="preserve">Artículo 122. </w:t>
      </w:r>
      <w:r w:rsidRPr="003134EC">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3D6EA67" w14:textId="77777777" w:rsidR="00345AB8" w:rsidRPr="003134EC" w:rsidRDefault="00345AB8" w:rsidP="00345AB8">
      <w:pPr>
        <w:spacing w:before="240" w:line="360" w:lineRule="auto"/>
        <w:ind w:left="851" w:right="851"/>
        <w:jc w:val="both"/>
        <w:rPr>
          <w:rFonts w:ascii="Palatino Linotype" w:hAnsi="Palatino Linotype" w:cs="Arial"/>
          <w:i/>
        </w:rPr>
      </w:pPr>
      <w:r w:rsidRPr="003134EC">
        <w:rPr>
          <w:rFonts w:ascii="Palatino Linotype" w:hAnsi="Palatino Linotype" w:cs="Arial"/>
          <w:i/>
        </w:rPr>
        <w:t>[…]</w:t>
      </w:r>
    </w:p>
    <w:p w14:paraId="06EB2E1D" w14:textId="77777777" w:rsidR="00345AB8" w:rsidRPr="003134EC" w:rsidRDefault="00345AB8" w:rsidP="00345AB8">
      <w:pPr>
        <w:spacing w:before="240" w:line="360" w:lineRule="auto"/>
        <w:ind w:left="851" w:right="851"/>
        <w:jc w:val="both"/>
        <w:rPr>
          <w:rFonts w:ascii="Palatino Linotype" w:hAnsi="Palatino Linotype" w:cs="Arial"/>
          <w:i/>
        </w:rPr>
      </w:pPr>
      <w:r w:rsidRPr="003134EC">
        <w:rPr>
          <w:rFonts w:ascii="Palatino Linotype" w:hAnsi="Palatino Linotype" w:cs="Arial"/>
          <w:i/>
        </w:rPr>
        <w:t>Artículo 132. La clasificación de la información se llevará a cabo en el momento en que:</w:t>
      </w:r>
    </w:p>
    <w:p w14:paraId="0754C6F6" w14:textId="77777777" w:rsidR="00345AB8" w:rsidRPr="003134EC" w:rsidRDefault="00345AB8" w:rsidP="00345AB8">
      <w:pPr>
        <w:spacing w:before="240" w:line="360" w:lineRule="auto"/>
        <w:ind w:left="851" w:right="851"/>
        <w:jc w:val="both"/>
        <w:rPr>
          <w:rFonts w:ascii="Palatino Linotype" w:hAnsi="Palatino Linotype" w:cs="Arial"/>
          <w:i/>
        </w:rPr>
      </w:pPr>
      <w:r w:rsidRPr="003134EC">
        <w:rPr>
          <w:rFonts w:ascii="Palatino Linotype" w:hAnsi="Palatino Linotype" w:cs="Arial"/>
          <w:i/>
        </w:rPr>
        <w:t>[…]</w:t>
      </w:r>
    </w:p>
    <w:p w14:paraId="5A61763A" w14:textId="77777777" w:rsidR="00345AB8" w:rsidRPr="003134EC" w:rsidRDefault="00345AB8" w:rsidP="00345AB8">
      <w:pPr>
        <w:spacing w:before="240" w:line="360" w:lineRule="auto"/>
        <w:ind w:left="851" w:right="851"/>
        <w:jc w:val="both"/>
        <w:rPr>
          <w:rFonts w:ascii="Palatino Linotype" w:hAnsi="Palatino Linotype" w:cs="Arial"/>
          <w:b/>
          <w:i/>
          <w:u w:val="single"/>
        </w:rPr>
      </w:pPr>
      <w:r w:rsidRPr="003134EC">
        <w:rPr>
          <w:rFonts w:ascii="Palatino Linotype" w:hAnsi="Palatino Linotype" w:cs="Arial"/>
          <w:b/>
          <w:i/>
          <w:u w:val="single"/>
        </w:rPr>
        <w:t>II. Se determine mediante resolución de autoridad competente; o</w:t>
      </w:r>
    </w:p>
    <w:p w14:paraId="68016503" w14:textId="77777777" w:rsidR="00345AB8" w:rsidRPr="003134EC" w:rsidRDefault="00345AB8" w:rsidP="00345AB8">
      <w:pPr>
        <w:spacing w:before="240" w:line="360" w:lineRule="auto"/>
        <w:ind w:left="851" w:right="851"/>
        <w:jc w:val="both"/>
        <w:rPr>
          <w:rFonts w:ascii="Palatino Linotype" w:hAnsi="Palatino Linotype" w:cs="Arial"/>
          <w:b/>
          <w:i/>
        </w:rPr>
      </w:pPr>
      <w:r w:rsidRPr="003134EC">
        <w:rPr>
          <w:rFonts w:ascii="Palatino Linotype" w:hAnsi="Palatino Linotype" w:cs="Arial"/>
          <w:b/>
          <w:i/>
        </w:rPr>
        <w:lastRenderedPageBreak/>
        <w:t>(…)</w:t>
      </w:r>
    </w:p>
    <w:p w14:paraId="188D0B0B" w14:textId="77777777" w:rsidR="00345AB8" w:rsidRPr="003134EC" w:rsidRDefault="00345AB8" w:rsidP="00345AB8">
      <w:pPr>
        <w:spacing w:before="240" w:line="360" w:lineRule="auto"/>
        <w:ind w:left="851" w:right="851"/>
        <w:jc w:val="both"/>
        <w:rPr>
          <w:rFonts w:ascii="Palatino Linotype" w:hAnsi="Palatino Linotype" w:cs="Arial"/>
          <w:b/>
          <w:i/>
        </w:rPr>
      </w:pPr>
      <w:r w:rsidRPr="003134EC">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134EC">
        <w:rPr>
          <w:rFonts w:ascii="Palatino Linotype" w:hAnsi="Palatino Linotype" w:cs="Arial"/>
          <w:b/>
          <w:i/>
        </w:rPr>
        <w:t xml:space="preserve"> </w:t>
      </w:r>
      <w:r w:rsidRPr="003134EC">
        <w:rPr>
          <w:rFonts w:ascii="Palatino Linotype" w:hAnsi="Palatino Linotype" w:cs="Arial"/>
          <w:b/>
          <w:i/>
          <w:u w:val="single"/>
        </w:rPr>
        <w:t xml:space="preserve">de manera genérica y fundando y motivando su clasificación.” </w:t>
      </w:r>
      <w:r w:rsidRPr="003134EC">
        <w:rPr>
          <w:rFonts w:ascii="Palatino Linotype" w:hAnsi="Palatino Linotype" w:cs="Arial"/>
          <w:b/>
          <w:i/>
        </w:rPr>
        <w:t>[Sic]</w:t>
      </w:r>
    </w:p>
    <w:p w14:paraId="75ED6E7F" w14:textId="77777777" w:rsidR="00345AB8" w:rsidRPr="003134EC" w:rsidRDefault="00345AB8" w:rsidP="00345AB8">
      <w:pPr>
        <w:spacing w:line="360" w:lineRule="auto"/>
        <w:ind w:right="51"/>
        <w:jc w:val="both"/>
        <w:rPr>
          <w:rFonts w:ascii="Palatino Linotype" w:eastAsia="Arial Unicode MS" w:hAnsi="Palatino Linotype" w:cs="Arial"/>
        </w:rPr>
      </w:pPr>
    </w:p>
    <w:p w14:paraId="30B5059C" w14:textId="77777777" w:rsidR="00345AB8" w:rsidRPr="003134EC" w:rsidRDefault="00345AB8" w:rsidP="00345AB8">
      <w:pPr>
        <w:spacing w:line="360" w:lineRule="auto"/>
        <w:ind w:right="51"/>
        <w:jc w:val="both"/>
        <w:rPr>
          <w:rFonts w:ascii="Palatino Linotype" w:hAnsi="Palatino Linotype" w:cs="Arial"/>
        </w:rPr>
      </w:pPr>
      <w:r w:rsidRPr="003134EC">
        <w:rPr>
          <w:rFonts w:ascii="Palatino Linotype" w:eastAsia="Arial Unicode MS" w:hAnsi="Palatino Linotype" w:cs="Arial"/>
        </w:rPr>
        <w:t xml:space="preserve">Verbigracia, previo a poner a disposición la información correspondiente debe considerarse que tiene carácter de confidencial </w:t>
      </w:r>
      <w:r w:rsidRPr="003134EC">
        <w:rPr>
          <w:rFonts w:ascii="Palatino Linotype" w:hAnsi="Palatino Linotype" w:cs="Arial"/>
        </w:rPr>
        <w:t xml:space="preserve">el Registro Federal de Contribuyentes </w:t>
      </w:r>
      <w:r w:rsidRPr="003134EC">
        <w:rPr>
          <w:rFonts w:ascii="Palatino Linotype" w:hAnsi="Palatino Linotype" w:cs="Arial"/>
          <w:b/>
          <w:bCs/>
          <w:u w:val="single"/>
        </w:rPr>
        <w:t>(RFC) que no sean de proveedores,</w:t>
      </w:r>
      <w:r w:rsidRPr="003134EC">
        <w:rPr>
          <w:rFonts w:ascii="Palatino Linotype" w:hAnsi="Palatino Linotype" w:cs="Arial"/>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BA4F4BC" w14:textId="77777777" w:rsidR="00345AB8" w:rsidRPr="003134EC" w:rsidRDefault="00345AB8" w:rsidP="00345AB8">
      <w:pPr>
        <w:autoSpaceDE w:val="0"/>
        <w:autoSpaceDN w:val="0"/>
        <w:adjustRightInd w:val="0"/>
        <w:spacing w:before="240" w:after="240" w:line="360" w:lineRule="auto"/>
        <w:ind w:right="-91"/>
        <w:jc w:val="both"/>
        <w:rPr>
          <w:rFonts w:ascii="Palatino Linotype" w:hAnsi="Palatino Linotype" w:cs="Arial"/>
          <w:lang w:eastAsia="es-MX"/>
        </w:rPr>
      </w:pPr>
      <w:r w:rsidRPr="003134EC">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24D9993" w14:textId="77777777" w:rsidR="00345AB8" w:rsidRPr="003134EC" w:rsidRDefault="00345AB8" w:rsidP="00345AB8">
      <w:pPr>
        <w:spacing w:before="240" w:after="240" w:line="360" w:lineRule="auto"/>
        <w:ind w:right="-91"/>
        <w:jc w:val="both"/>
        <w:rPr>
          <w:rFonts w:ascii="Palatino Linotype" w:hAnsi="Palatino Linotype" w:cs="Arial"/>
          <w:lang w:eastAsia="es-MX"/>
        </w:rPr>
      </w:pPr>
      <w:r w:rsidRPr="003134EC">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6098EF8" w14:textId="77777777" w:rsidR="00345AB8" w:rsidRPr="003134EC" w:rsidRDefault="00345AB8" w:rsidP="00345AB8">
      <w:pPr>
        <w:spacing w:before="240" w:after="240" w:line="360" w:lineRule="auto"/>
        <w:ind w:right="-91"/>
        <w:jc w:val="both"/>
        <w:rPr>
          <w:rFonts w:ascii="Palatino Linotype" w:hAnsi="Palatino Linotype" w:cs="Arial"/>
          <w:lang w:eastAsia="es-MX"/>
        </w:rPr>
      </w:pPr>
      <w:r w:rsidRPr="003134EC">
        <w:rPr>
          <w:rFonts w:ascii="Palatino Linotype" w:hAnsi="Palatino Linotype" w:cs="Arial"/>
          <w:lang w:eastAsia="es-MX"/>
        </w:rPr>
        <w:lastRenderedPageBreak/>
        <w:t xml:space="preserve">Lo anterior es compartido por el ahora </w:t>
      </w:r>
      <w:r w:rsidRPr="003134EC">
        <w:rPr>
          <w:rFonts w:ascii="Palatino Linotype" w:hAnsi="Palatino Linotype" w:cs="Arial"/>
          <w:b/>
          <w:bCs/>
          <w:lang w:eastAsia="es-MX"/>
        </w:rPr>
        <w:t>Instituto Nacional de Transparencia, Acceso a la Información y Protección de Datos Personales</w:t>
      </w:r>
      <w:r w:rsidRPr="003134EC">
        <w:rPr>
          <w:rFonts w:ascii="Palatino Linotype" w:hAnsi="Palatino Linotype" w:cs="Arial"/>
          <w:lang w:eastAsia="es-MX"/>
        </w:rPr>
        <w:t xml:space="preserve"> (INAI), conforme al criterio </w:t>
      </w:r>
      <w:r w:rsidRPr="003134EC">
        <w:rPr>
          <w:rFonts w:ascii="Palatino Linotype" w:hAnsi="Palatino Linotype" w:cs="Arial"/>
          <w:b/>
          <w:lang w:eastAsia="es-MX"/>
        </w:rPr>
        <w:t>19/17,</w:t>
      </w:r>
      <w:r w:rsidRPr="003134EC">
        <w:rPr>
          <w:rFonts w:ascii="Palatino Linotype" w:hAnsi="Palatino Linotype" w:cs="Arial"/>
          <w:lang w:eastAsia="es-MX"/>
        </w:rPr>
        <w:t xml:space="preserve"> el cual es del tenor literal siguiente:</w:t>
      </w:r>
    </w:p>
    <w:p w14:paraId="57BE8F97" w14:textId="77777777" w:rsidR="00345AB8" w:rsidRPr="003134EC" w:rsidRDefault="00345AB8" w:rsidP="00345AB8">
      <w:pPr>
        <w:autoSpaceDE w:val="0"/>
        <w:autoSpaceDN w:val="0"/>
        <w:adjustRightInd w:val="0"/>
        <w:spacing w:before="240" w:line="360" w:lineRule="auto"/>
        <w:ind w:left="851" w:right="851"/>
        <w:jc w:val="center"/>
        <w:rPr>
          <w:rFonts w:ascii="Palatino Linotype" w:hAnsi="Palatino Linotype" w:cs="Arial"/>
          <w:b/>
          <w:bCs/>
          <w:i/>
        </w:rPr>
      </w:pPr>
      <w:r w:rsidRPr="003134EC">
        <w:rPr>
          <w:rFonts w:ascii="Palatino Linotype" w:hAnsi="Palatino Linotype" w:cs="Arial"/>
          <w:bCs/>
          <w:i/>
        </w:rPr>
        <w:t>“</w:t>
      </w:r>
      <w:r w:rsidRPr="003134EC">
        <w:rPr>
          <w:rFonts w:ascii="Palatino Linotype" w:hAnsi="Palatino Linotype" w:cs="Arial"/>
          <w:b/>
          <w:bCs/>
          <w:i/>
        </w:rPr>
        <w:t>REGISTRO FEDERAL DE CONTRIBUYENTES (RFC) DE PERSONAS FÍSICAS.</w:t>
      </w:r>
    </w:p>
    <w:p w14:paraId="44978958"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Cs/>
          <w:i/>
        </w:rPr>
      </w:pPr>
      <w:r w:rsidRPr="003134EC">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047CC79E"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i/>
        </w:rPr>
      </w:pPr>
      <w:r w:rsidRPr="003134EC">
        <w:rPr>
          <w:rFonts w:ascii="Palatino Linotype" w:hAnsi="Palatino Linotype" w:cs="Arial"/>
          <w:b/>
          <w:i/>
        </w:rPr>
        <w:t>Resoluciones:</w:t>
      </w:r>
    </w:p>
    <w:p w14:paraId="4202B949"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i/>
        </w:rPr>
      </w:pPr>
      <w:r w:rsidRPr="003134EC">
        <w:rPr>
          <w:rFonts w:ascii="Palatino Linotype" w:hAnsi="Palatino Linotype" w:cs="Arial"/>
          <w:b/>
          <w:i/>
        </w:rPr>
        <w:t xml:space="preserve">RRA 0189/17. </w:t>
      </w:r>
      <w:r w:rsidRPr="003134EC">
        <w:rPr>
          <w:rFonts w:ascii="Palatino Linotype" w:hAnsi="Palatino Linotype" w:cs="Arial"/>
          <w:i/>
        </w:rPr>
        <w:t>Morena. 08 de febrero de 2017. Por unanimidad. Comisionado Ponente Joel Salas Suárez.</w:t>
      </w:r>
    </w:p>
    <w:p w14:paraId="7D8B0AE5"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i/>
        </w:rPr>
      </w:pPr>
      <w:r w:rsidRPr="003134EC">
        <w:rPr>
          <w:rFonts w:ascii="Palatino Linotype" w:hAnsi="Palatino Linotype" w:cs="Arial"/>
          <w:b/>
          <w:i/>
        </w:rPr>
        <w:t xml:space="preserve">RRA </w:t>
      </w:r>
      <w:r w:rsidRPr="003134EC">
        <w:rPr>
          <w:rFonts w:ascii="Palatino Linotype" w:hAnsi="Palatino Linotype" w:cs="Arial"/>
          <w:b/>
          <w:bCs/>
          <w:i/>
        </w:rPr>
        <w:t>0677</w:t>
      </w:r>
      <w:r w:rsidRPr="003134EC">
        <w:rPr>
          <w:rFonts w:ascii="Palatino Linotype" w:hAnsi="Palatino Linotype" w:cs="Arial"/>
          <w:b/>
          <w:i/>
        </w:rPr>
        <w:t xml:space="preserve">/17. </w:t>
      </w:r>
      <w:r w:rsidRPr="003134EC">
        <w:rPr>
          <w:rFonts w:ascii="Palatino Linotype" w:hAnsi="Palatino Linotype" w:cs="Arial"/>
          <w:i/>
        </w:rPr>
        <w:t>Universidad Nacional Autónoma de México. 08 de marzo de 2017. Por unanimidad. Comisionado Ponente Rosendoevgueni Monterrey Chepov.</w:t>
      </w:r>
      <w:r w:rsidRPr="003134EC">
        <w:rPr>
          <w:rFonts w:ascii="Palatino Linotype" w:hAnsi="Palatino Linotype" w:cs="Arial"/>
          <w:b/>
          <w:i/>
        </w:rPr>
        <w:t xml:space="preserve"> </w:t>
      </w:r>
    </w:p>
    <w:p w14:paraId="5A2DEA2D"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i/>
        </w:rPr>
      </w:pPr>
      <w:r w:rsidRPr="003134EC">
        <w:rPr>
          <w:rFonts w:ascii="Palatino Linotype" w:hAnsi="Palatino Linotype" w:cs="Arial"/>
          <w:b/>
          <w:i/>
        </w:rPr>
        <w:t>RRA</w:t>
      </w:r>
      <w:r w:rsidRPr="003134EC">
        <w:rPr>
          <w:rFonts w:ascii="Palatino Linotype" w:hAnsi="Palatino Linotype" w:cs="Arial"/>
          <w:i/>
        </w:rPr>
        <w:t xml:space="preserve"> </w:t>
      </w:r>
      <w:r w:rsidRPr="003134EC">
        <w:rPr>
          <w:rFonts w:ascii="Palatino Linotype" w:hAnsi="Palatino Linotype" w:cs="Arial"/>
          <w:b/>
          <w:i/>
        </w:rPr>
        <w:t xml:space="preserve">1564/17. </w:t>
      </w:r>
      <w:r w:rsidRPr="003134EC">
        <w:rPr>
          <w:rFonts w:ascii="Palatino Linotype" w:hAnsi="Palatino Linotype" w:cs="Arial"/>
          <w:i/>
        </w:rPr>
        <w:t xml:space="preserve">Tribunal Electoral del Poder Judicial de la Federación. 26 de abril de 2017. Por unanimidad. Comisionado Ponente Oscar Mauricio Guerra Ford.” </w:t>
      </w:r>
      <w:r w:rsidRPr="003134EC">
        <w:rPr>
          <w:rFonts w:ascii="Palatino Linotype" w:hAnsi="Palatino Linotype" w:cs="Arial"/>
          <w:b/>
          <w:i/>
        </w:rPr>
        <w:t>[Sic]</w:t>
      </w:r>
    </w:p>
    <w:p w14:paraId="2E7DAB46" w14:textId="77777777" w:rsidR="00345AB8" w:rsidRPr="003134EC" w:rsidRDefault="00345AB8" w:rsidP="00345AB8">
      <w:pPr>
        <w:autoSpaceDE w:val="0"/>
        <w:autoSpaceDN w:val="0"/>
        <w:adjustRightInd w:val="0"/>
        <w:spacing w:before="120" w:after="120"/>
        <w:ind w:left="567" w:right="850"/>
        <w:jc w:val="both"/>
        <w:rPr>
          <w:rFonts w:ascii="Palatino Linotype" w:hAnsi="Palatino Linotype" w:cs="Arial"/>
          <w:i/>
        </w:rPr>
      </w:pPr>
    </w:p>
    <w:p w14:paraId="262057A0" w14:textId="77777777" w:rsidR="00345AB8" w:rsidRPr="003134EC" w:rsidRDefault="00345AB8" w:rsidP="00345AB8">
      <w:pPr>
        <w:spacing w:before="240" w:after="240" w:line="360" w:lineRule="auto"/>
        <w:jc w:val="both"/>
        <w:rPr>
          <w:rFonts w:ascii="Palatino Linotype" w:hAnsi="Palatino Linotype" w:cs="Arial"/>
          <w:lang w:eastAsia="es-MX"/>
        </w:rPr>
      </w:pPr>
      <w:r w:rsidRPr="003134EC">
        <w:rPr>
          <w:rFonts w:ascii="Palatino Linotype" w:hAnsi="Palatino Linotype" w:cs="Arial"/>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3134EC">
        <w:rPr>
          <w:rFonts w:ascii="Palatino Linotype" w:hAnsi="Palatino Linotype" w:cs="Arial"/>
          <w:lang w:eastAsia="es-MX"/>
        </w:rPr>
        <w:lastRenderedPageBreak/>
        <w:t>éste constituye un dato personal que concierne a una persona física identificada e identificable.</w:t>
      </w:r>
    </w:p>
    <w:p w14:paraId="41CE5BA2" w14:textId="77777777" w:rsidR="00345AB8" w:rsidRPr="003134EC" w:rsidRDefault="00345AB8" w:rsidP="00345AB8">
      <w:pPr>
        <w:spacing w:before="240" w:after="240" w:line="360" w:lineRule="auto"/>
        <w:jc w:val="both"/>
        <w:rPr>
          <w:rFonts w:ascii="Palatino Linotype" w:hAnsi="Palatino Linotype" w:cs="Arial"/>
          <w:lang w:eastAsia="es-MX"/>
        </w:rPr>
      </w:pPr>
      <w:r w:rsidRPr="003134EC">
        <w:rPr>
          <w:rFonts w:ascii="Palatino Linotype" w:hAnsi="Palatino Linotype" w:cs="Arial"/>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249E2CC5" w14:textId="77777777" w:rsidR="00345AB8" w:rsidRPr="003134EC" w:rsidRDefault="00345AB8" w:rsidP="00345AB8">
      <w:pPr>
        <w:spacing w:before="240" w:after="240" w:line="360" w:lineRule="auto"/>
        <w:jc w:val="both"/>
        <w:rPr>
          <w:rFonts w:ascii="Palatino Linotype" w:hAnsi="Palatino Linotype" w:cs="Arial"/>
          <w:lang w:eastAsia="es-MX"/>
        </w:rPr>
      </w:pPr>
      <w:r w:rsidRPr="003134EC">
        <w:rPr>
          <w:rFonts w:ascii="Palatino Linotype" w:hAnsi="Palatino Linotype" w:cs="Arial"/>
          <w:lang w:eastAsia="es-MX"/>
        </w:rPr>
        <w:t xml:space="preserve">Robustece lo anterior, el criterio </w:t>
      </w:r>
      <w:r w:rsidRPr="003134EC">
        <w:rPr>
          <w:rFonts w:ascii="Palatino Linotype" w:hAnsi="Palatino Linotype" w:cs="Arial"/>
          <w:b/>
          <w:bCs/>
          <w:lang w:eastAsia="es-MX"/>
        </w:rPr>
        <w:t xml:space="preserve">04/21 </w:t>
      </w:r>
      <w:r w:rsidRPr="003134EC">
        <w:rPr>
          <w:rFonts w:ascii="Palatino Linotype" w:hAnsi="Palatino Linotype" w:cs="Arial"/>
          <w:lang w:eastAsia="es-MX"/>
        </w:rPr>
        <w:t xml:space="preserve">emitido por el Órgano Garante Nacional, cuyo rubro y texto disponen a la literalidad lo siguiente: </w:t>
      </w:r>
    </w:p>
    <w:p w14:paraId="63285004" w14:textId="77777777" w:rsidR="00345AB8" w:rsidRPr="003134EC" w:rsidRDefault="00345AB8" w:rsidP="00345AB8">
      <w:pPr>
        <w:pStyle w:val="Citas"/>
        <w:rPr>
          <w:b/>
          <w:sz w:val="24"/>
          <w:szCs w:val="24"/>
        </w:rPr>
      </w:pPr>
      <w:r w:rsidRPr="003134EC">
        <w:rPr>
          <w:b/>
          <w:sz w:val="24"/>
          <w:szCs w:val="24"/>
        </w:rPr>
        <w:t xml:space="preserve">“REGISTRO FEDERAL DE CONTRIBUYENTES (RFC) DE PERSONAS FÍSICAS PROVEEDORES O CONTRATISTAS. </w:t>
      </w:r>
    </w:p>
    <w:p w14:paraId="1C928A1D" w14:textId="77777777" w:rsidR="00345AB8" w:rsidRPr="003134EC" w:rsidRDefault="00345AB8" w:rsidP="00345AB8">
      <w:pPr>
        <w:pStyle w:val="Citas"/>
        <w:rPr>
          <w:color w:val="000000"/>
        </w:rPr>
      </w:pPr>
      <w:r w:rsidRPr="003134EC">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CC93A26" w14:textId="77777777" w:rsidR="00345AB8" w:rsidRPr="003134EC" w:rsidRDefault="00345AB8" w:rsidP="00345AB8">
      <w:pPr>
        <w:pStyle w:val="Citas"/>
        <w:rPr>
          <w:b/>
        </w:rPr>
      </w:pPr>
      <w:r w:rsidRPr="003134EC">
        <w:rPr>
          <w:b/>
        </w:rPr>
        <w:t>Precedentes:</w:t>
      </w:r>
    </w:p>
    <w:p w14:paraId="0EC8A5D0" w14:textId="77777777" w:rsidR="00345AB8" w:rsidRPr="003134EC" w:rsidRDefault="00345AB8" w:rsidP="00345AB8">
      <w:pPr>
        <w:pStyle w:val="Citas"/>
        <w:numPr>
          <w:ilvl w:val="0"/>
          <w:numId w:val="12"/>
        </w:numPr>
      </w:pPr>
      <w:r w:rsidRPr="003134EC">
        <w:t>Acceso a la información Pública. RRA 3639/19.</w:t>
      </w:r>
      <w:r w:rsidRPr="003134EC">
        <w:rPr>
          <w:b/>
        </w:rPr>
        <w:t xml:space="preserve"> </w:t>
      </w:r>
      <w:r w:rsidRPr="003134EC">
        <w:t>Sesión del 10 de julio de 2019. Votación por mayoría. Con voto disidente del Comisionado Joel Salas Suárez. Instituto para la Protección del Ahorro Bancario. Comisionada Ponente María Patricia Kurczyn Villalobos.</w:t>
      </w:r>
    </w:p>
    <w:p w14:paraId="428DE684" w14:textId="77777777" w:rsidR="00345AB8" w:rsidRPr="003134EC" w:rsidRDefault="00345AB8" w:rsidP="00345AB8">
      <w:pPr>
        <w:pStyle w:val="Citas"/>
        <w:numPr>
          <w:ilvl w:val="0"/>
          <w:numId w:val="12"/>
        </w:numPr>
        <w:rPr>
          <w:b/>
        </w:rPr>
      </w:pPr>
      <w:r w:rsidRPr="003134EC">
        <w:t>Acceso a la información Pública. RRA 7709/19.</w:t>
      </w:r>
      <w:r w:rsidRPr="003134EC">
        <w:rPr>
          <w:b/>
        </w:rPr>
        <w:t xml:space="preserve"> </w:t>
      </w:r>
      <w:r w:rsidRPr="003134EC">
        <w:t xml:space="preserve">Sesión del 13 de agosto de 2019. Votación por unanimidad. Con voto particular de la Comisionada </w:t>
      </w:r>
      <w:r w:rsidRPr="003134EC">
        <w:lastRenderedPageBreak/>
        <w:t>Josefina Román Vergara. Suprema Corte de Justicia de la Nación. Comisionada Ponente Josefina Román Vergara.</w:t>
      </w:r>
    </w:p>
    <w:p w14:paraId="58D13A81" w14:textId="77777777" w:rsidR="00345AB8" w:rsidRPr="003134EC" w:rsidRDefault="00345AB8" w:rsidP="00345AB8">
      <w:pPr>
        <w:pStyle w:val="Citas"/>
        <w:numPr>
          <w:ilvl w:val="0"/>
          <w:numId w:val="12"/>
        </w:numPr>
        <w:rPr>
          <w:color w:val="000000"/>
        </w:rPr>
      </w:pPr>
      <w:r w:rsidRPr="003134EC">
        <w:t>Acceso a la información Pública. RRA 5774/19.</w:t>
      </w:r>
      <w:r w:rsidRPr="003134EC">
        <w:rPr>
          <w:b/>
        </w:rPr>
        <w:t xml:space="preserve"> </w:t>
      </w:r>
      <w:r w:rsidRPr="003134EC">
        <w:t xml:space="preserve">Sesión del 21 de agosto de 2019. Votación por mayoría. Con voto disidente del Comisionado Joel Salas Suárez. Secretaría de Marina. Comisionada Ponente Blanca Lilia Ibarra Cadena.” </w:t>
      </w:r>
      <w:r w:rsidRPr="003134EC">
        <w:rPr>
          <w:b/>
          <w:bCs/>
        </w:rPr>
        <w:t>(Sic)</w:t>
      </w:r>
    </w:p>
    <w:p w14:paraId="6DBE5DEC" w14:textId="77777777" w:rsidR="00345AB8" w:rsidRPr="003134EC" w:rsidRDefault="00345AB8" w:rsidP="00345AB8">
      <w:pPr>
        <w:spacing w:before="240" w:after="240" w:line="360" w:lineRule="auto"/>
        <w:jc w:val="both"/>
        <w:rPr>
          <w:rFonts w:ascii="Palatino Linotype" w:hAnsi="Palatino Linotype" w:cs="Arial"/>
          <w:lang w:eastAsia="es-MX"/>
        </w:rPr>
      </w:pPr>
    </w:p>
    <w:p w14:paraId="3B2618A0" w14:textId="77777777" w:rsidR="00345AB8" w:rsidRPr="003134EC" w:rsidRDefault="00345AB8" w:rsidP="00345AB8">
      <w:pPr>
        <w:spacing w:before="240" w:after="240" w:line="360" w:lineRule="auto"/>
        <w:jc w:val="both"/>
        <w:rPr>
          <w:rFonts w:ascii="Palatino Linotype" w:eastAsia="Calibri" w:hAnsi="Palatino Linotype" w:cs="Arial"/>
          <w:lang w:eastAsia="es-MX"/>
        </w:rPr>
      </w:pPr>
      <w:r w:rsidRPr="003134EC">
        <w:rPr>
          <w:rFonts w:ascii="Palatino Linotype" w:hAnsi="Palatino Linotype" w:cs="Arial"/>
          <w:lang w:eastAsia="es-MX"/>
        </w:rPr>
        <w:t xml:space="preserve">En cuanto a la </w:t>
      </w:r>
      <w:r w:rsidRPr="003134EC">
        <w:rPr>
          <w:rFonts w:ascii="Palatino Linotype" w:hAnsi="Palatino Linotype" w:cs="Arial"/>
        </w:rPr>
        <w:t xml:space="preserve">Clave Única de Registro de Población (CURP) en virtud de que éste se </w:t>
      </w:r>
      <w:r w:rsidRPr="003134EC">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F8B8F90" w14:textId="77777777" w:rsidR="00345AB8" w:rsidRPr="003134EC" w:rsidRDefault="00345AB8" w:rsidP="00345AB8">
      <w:pPr>
        <w:spacing w:before="240" w:after="240" w:line="360" w:lineRule="auto"/>
        <w:ind w:right="-91"/>
        <w:jc w:val="both"/>
        <w:rPr>
          <w:rFonts w:ascii="Palatino Linotype" w:hAnsi="Palatino Linotype" w:cs="Arial"/>
        </w:rPr>
      </w:pPr>
      <w:r w:rsidRPr="003134EC">
        <w:rPr>
          <w:rFonts w:ascii="Palatino Linotype" w:hAnsi="Palatino Linotype" w:cs="Arial"/>
        </w:rPr>
        <w:t xml:space="preserve">Argumento que es compartido por el </w:t>
      </w:r>
      <w:r w:rsidRPr="003134EC">
        <w:rPr>
          <w:rStyle w:val="Textoennegrita"/>
          <w:rFonts w:ascii="Palatino Linotype" w:hAnsi="Palatino Linotype" w:cs="Arial"/>
        </w:rPr>
        <w:t xml:space="preserve">Instituto Nacional de Transparencia, Acceso a la Información y Protección de Datos Personales, conforme al </w:t>
      </w:r>
      <w:r w:rsidRPr="003134EC">
        <w:rPr>
          <w:rFonts w:ascii="Palatino Linotype" w:hAnsi="Palatino Linotype" w:cs="Arial"/>
        </w:rPr>
        <w:t xml:space="preserve">criterio número 18/17 el cual refiere: </w:t>
      </w:r>
    </w:p>
    <w:p w14:paraId="680F4E31" w14:textId="77777777" w:rsidR="00345AB8" w:rsidRPr="003134EC" w:rsidRDefault="00345AB8" w:rsidP="00345AB8">
      <w:pPr>
        <w:autoSpaceDE w:val="0"/>
        <w:autoSpaceDN w:val="0"/>
        <w:adjustRightInd w:val="0"/>
        <w:spacing w:before="240" w:line="360" w:lineRule="auto"/>
        <w:ind w:left="851" w:right="851"/>
        <w:jc w:val="center"/>
        <w:rPr>
          <w:rFonts w:ascii="Palatino Linotype" w:hAnsi="Palatino Linotype" w:cs="Arial"/>
          <w:b/>
          <w:bCs/>
          <w:i/>
          <w:lang w:eastAsia="es-MX"/>
        </w:rPr>
      </w:pPr>
      <w:r w:rsidRPr="003134EC">
        <w:rPr>
          <w:rFonts w:ascii="Palatino Linotype" w:hAnsi="Palatino Linotype" w:cs="Arial"/>
          <w:bCs/>
          <w:i/>
          <w:lang w:eastAsia="es-MX"/>
        </w:rPr>
        <w:t>“</w:t>
      </w:r>
      <w:r w:rsidRPr="003134EC">
        <w:rPr>
          <w:rFonts w:ascii="Palatino Linotype" w:hAnsi="Palatino Linotype" w:cs="Arial"/>
          <w:b/>
          <w:bCs/>
          <w:i/>
          <w:lang w:eastAsia="es-MX"/>
        </w:rPr>
        <w:t>CLAVE ÚNICA DE REGISTRO DE POBLACIÓN (CURP).</w:t>
      </w:r>
    </w:p>
    <w:p w14:paraId="2E37A790"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bCs/>
          <w:i/>
          <w:lang w:eastAsia="es-MX"/>
        </w:rPr>
      </w:pPr>
      <w:r w:rsidRPr="003134EC">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23F929"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i/>
          <w:lang w:eastAsia="es-MX"/>
        </w:rPr>
      </w:pPr>
      <w:r w:rsidRPr="003134EC">
        <w:rPr>
          <w:rFonts w:ascii="Palatino Linotype" w:hAnsi="Palatino Linotype" w:cs="Arial"/>
          <w:i/>
          <w:lang w:eastAsia="es-MX"/>
        </w:rPr>
        <w:lastRenderedPageBreak/>
        <w:t xml:space="preserve"> </w:t>
      </w:r>
      <w:r w:rsidRPr="003134EC">
        <w:rPr>
          <w:rFonts w:ascii="Palatino Linotype" w:hAnsi="Palatino Linotype" w:cs="Arial"/>
          <w:b/>
          <w:i/>
          <w:lang w:eastAsia="es-MX"/>
        </w:rPr>
        <w:t>Resoluciones:</w:t>
      </w:r>
    </w:p>
    <w:p w14:paraId="071A5611"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i/>
          <w:lang w:eastAsia="es-MX"/>
        </w:rPr>
      </w:pPr>
      <w:r w:rsidRPr="003134EC">
        <w:rPr>
          <w:rFonts w:ascii="Palatino Linotype" w:hAnsi="Palatino Linotype" w:cs="Arial"/>
          <w:b/>
          <w:i/>
          <w:lang w:eastAsia="es-MX"/>
        </w:rPr>
        <w:t xml:space="preserve">RRA 3995/16. </w:t>
      </w:r>
      <w:r w:rsidRPr="003134EC">
        <w:rPr>
          <w:rFonts w:ascii="Palatino Linotype" w:hAnsi="Palatino Linotype" w:cs="Arial"/>
          <w:i/>
          <w:lang w:eastAsia="es-MX"/>
        </w:rPr>
        <w:t>Secretaría de la Defensa Nacional. 1 de febrero de 2017. Por unanimidad. Comisionado Ponente Rosendoevgueni Monterrey Chepov.</w:t>
      </w:r>
    </w:p>
    <w:p w14:paraId="1864782F"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i/>
          <w:lang w:eastAsia="es-MX"/>
        </w:rPr>
      </w:pPr>
      <w:r w:rsidRPr="003134EC">
        <w:rPr>
          <w:rFonts w:ascii="Palatino Linotype" w:hAnsi="Palatino Linotype" w:cs="Arial"/>
          <w:b/>
          <w:i/>
          <w:lang w:eastAsia="es-MX"/>
        </w:rPr>
        <w:t xml:space="preserve">RRA </w:t>
      </w:r>
      <w:r w:rsidRPr="003134EC">
        <w:rPr>
          <w:rFonts w:ascii="Palatino Linotype" w:hAnsi="Palatino Linotype" w:cs="Arial"/>
          <w:b/>
          <w:bCs/>
          <w:i/>
          <w:lang w:eastAsia="es-MX"/>
        </w:rPr>
        <w:t xml:space="preserve">0937/17. </w:t>
      </w:r>
      <w:r w:rsidRPr="003134EC">
        <w:rPr>
          <w:rFonts w:ascii="Palatino Linotype" w:hAnsi="Palatino Linotype" w:cs="Arial"/>
          <w:bCs/>
          <w:i/>
          <w:lang w:eastAsia="es-MX"/>
        </w:rPr>
        <w:t xml:space="preserve">Senado de la República. </w:t>
      </w:r>
      <w:r w:rsidRPr="003134EC">
        <w:rPr>
          <w:rFonts w:ascii="Palatino Linotype" w:hAnsi="Palatino Linotype" w:cs="Arial"/>
          <w:bCs/>
          <w:i/>
          <w:lang w:val="es-ES_tradnl" w:eastAsia="es-MX"/>
        </w:rPr>
        <w:t xml:space="preserve">15 de marzo de 2017. Por unanimidad. Comisionada Ponente Ximena Puente de la Mora. </w:t>
      </w:r>
    </w:p>
    <w:p w14:paraId="61636AC7" w14:textId="77777777" w:rsidR="00345AB8" w:rsidRPr="003134EC" w:rsidRDefault="00345AB8" w:rsidP="00345AB8">
      <w:pPr>
        <w:autoSpaceDE w:val="0"/>
        <w:autoSpaceDN w:val="0"/>
        <w:adjustRightInd w:val="0"/>
        <w:spacing w:before="240" w:line="360" w:lineRule="auto"/>
        <w:ind w:left="851" w:right="851"/>
        <w:jc w:val="both"/>
        <w:rPr>
          <w:rFonts w:ascii="Palatino Linotype" w:hAnsi="Palatino Linotype" w:cs="Arial"/>
          <w:b/>
          <w:i/>
          <w:lang w:eastAsia="es-MX"/>
        </w:rPr>
      </w:pPr>
      <w:r w:rsidRPr="003134EC">
        <w:rPr>
          <w:rFonts w:ascii="Palatino Linotype" w:hAnsi="Palatino Linotype" w:cs="Arial"/>
          <w:b/>
          <w:i/>
          <w:lang w:eastAsia="es-MX"/>
        </w:rPr>
        <w:t xml:space="preserve">RRA 0478/17. </w:t>
      </w:r>
      <w:r w:rsidRPr="003134EC">
        <w:rPr>
          <w:rFonts w:ascii="Palatino Linotype" w:hAnsi="Palatino Linotype" w:cs="Arial"/>
          <w:i/>
          <w:lang w:eastAsia="es-MX"/>
        </w:rPr>
        <w:t xml:space="preserve">Secretaría de Relaciones Exteriores. 26 de abril de 2017. Por unanimidad. Comisionada Ponente Areli Cano Guadiana.” </w:t>
      </w:r>
      <w:r w:rsidRPr="003134EC">
        <w:rPr>
          <w:rFonts w:ascii="Palatino Linotype" w:hAnsi="Palatino Linotype" w:cs="Arial"/>
          <w:b/>
          <w:i/>
          <w:lang w:eastAsia="es-MX"/>
        </w:rPr>
        <w:t>[Sic]</w:t>
      </w:r>
    </w:p>
    <w:p w14:paraId="3E044DFA" w14:textId="77777777" w:rsidR="00345AB8" w:rsidRPr="003134EC" w:rsidRDefault="00345AB8" w:rsidP="00345AB8">
      <w:pPr>
        <w:spacing w:line="360" w:lineRule="auto"/>
        <w:ind w:right="51"/>
        <w:jc w:val="both"/>
        <w:rPr>
          <w:rFonts w:ascii="Palatino Linotype" w:hAnsi="Palatino Linotype" w:cs="Arial"/>
        </w:rPr>
      </w:pPr>
    </w:p>
    <w:p w14:paraId="14E6EC64" w14:textId="4630490F" w:rsidR="002D5371" w:rsidRPr="003134EC" w:rsidRDefault="00345AB8" w:rsidP="00345AB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134EC">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134EC">
        <w:rPr>
          <w:rFonts w:ascii="Palatino Linotype" w:hAnsi="Palatino Linotype" w:cs="Arial"/>
          <w:b/>
        </w:rPr>
        <w:t>LINEAMIENTOS GENERALES EN MATERIA DE CLASIFICACIÓN Y DESCLASIFICACIÓN DE LA INFORMACIÓN, ASÍ COMO PARA LA ELABORACIÓN DE VERSIONES PÚBLICAS,</w:t>
      </w:r>
      <w:r w:rsidRPr="003134EC">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7A0785CD" w14:textId="77777777" w:rsidR="002D5371" w:rsidRPr="003134EC" w:rsidRDefault="002D5371" w:rsidP="002D5371">
      <w:pPr>
        <w:spacing w:line="360" w:lineRule="auto"/>
        <w:contextualSpacing/>
        <w:jc w:val="both"/>
        <w:rPr>
          <w:rFonts w:ascii="Palatino Linotype" w:eastAsia="Palatino Linotype" w:hAnsi="Palatino Linotype" w:cs="Palatino Linotype"/>
        </w:rPr>
      </w:pPr>
    </w:p>
    <w:p w14:paraId="0DA502A3" w14:textId="442891D6"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color w:val="000000"/>
        </w:rPr>
        <w:t xml:space="preserve">En mérito de lo expuesto en líneas anteriores, este Instituto considera que los motivos de inconformidad planteados por el Recurrente resultan fundados en los recursos de revisión analizados en esta resolución; por ello, </w:t>
      </w:r>
      <w:r w:rsidRPr="003134EC">
        <w:rPr>
          <w:rFonts w:ascii="Palatino Linotype" w:eastAsia="Palatino Linotype" w:hAnsi="Palatino Linotype" w:cs="Palatino Linotype"/>
          <w:b/>
          <w:color w:val="000000"/>
        </w:rPr>
        <w:t xml:space="preserve">con fundamento en la primera </w:t>
      </w:r>
      <w:r w:rsidRPr="003134EC">
        <w:rPr>
          <w:rFonts w:ascii="Palatino Linotype" w:eastAsia="Palatino Linotype" w:hAnsi="Palatino Linotype" w:cs="Palatino Linotype"/>
          <w:b/>
          <w:color w:val="000000"/>
        </w:rPr>
        <w:lastRenderedPageBreak/>
        <w:t xml:space="preserve">hipótesis de la fracción III del artículo 186 </w:t>
      </w:r>
      <w:r w:rsidRPr="003134EC">
        <w:rPr>
          <w:rFonts w:ascii="Palatino Linotype" w:eastAsia="Palatino Linotype" w:hAnsi="Palatino Linotype" w:cs="Palatino Linotype"/>
          <w:color w:val="000000"/>
        </w:rPr>
        <w:t xml:space="preserve">de la Ley de Transparencia y Acceso a la Información Pública del Estado de México y Municipios, se </w:t>
      </w:r>
      <w:r w:rsidRPr="003134EC">
        <w:rPr>
          <w:rFonts w:ascii="Palatino Linotype" w:eastAsia="Palatino Linotype" w:hAnsi="Palatino Linotype" w:cs="Palatino Linotype"/>
          <w:b/>
          <w:color w:val="000000"/>
        </w:rPr>
        <w:t xml:space="preserve">REVOCAN </w:t>
      </w:r>
      <w:r w:rsidRPr="003134EC">
        <w:rPr>
          <w:rFonts w:ascii="Palatino Linotype" w:eastAsia="Palatino Linotype" w:hAnsi="Palatino Linotype" w:cs="Palatino Linotype"/>
          <w:color w:val="000000"/>
        </w:rPr>
        <w:t xml:space="preserve">las respuestas a las solicitudes </w:t>
      </w:r>
      <w:r w:rsidR="00F313BB" w:rsidRPr="003134EC">
        <w:rPr>
          <w:rFonts w:ascii="Palatino Linotype" w:hAnsi="Palatino Linotype" w:cs="Arial"/>
          <w:b/>
        </w:rPr>
        <w:t xml:space="preserve">09530/INFOEM/IP/RR/2022, 09531/INFOEM/IP/RR/2022, 09532/INFOEM/IP/RR/2022, 09533/INFOEM/IP/RR/2022, 09534/INFOEM/IP/RR/2022, 09535/INFOEM/IP/RR/2022, 09536/INFOEM/IP/RR/2022, 09537/INFOEM/IP/RR/2022, 09538/INFOEM/IP/RR/2022, 09539/INFOEM/IP/RR/2022, 09540/INFOEM/IP/RR/2022, 09541/INFOEM/IP/RR/2022, 09542/INFOEM/IP/RR/2022, 09543/INFOEM/IP/RR/2022, 09544/INFOEM/IP/RR/2022, 09545/INFOEM/IP/RR/2022, 09546/INFOEM/IP/RR/2022, 09547/INFOEM/IP/RR/2022, 09549/INFOEM/IP/RR/2022, 09550/INFOEM/IP/RR/2022, 09551/INFOEM/IP/RR/2022, 09552/INFOEM/IP/RR/2022, 09553/INFOEM/IP/RR/2022, 09554/INFOEM/IP/RR/2022, 09555/INFOEM/IP/RR/2022, 09556/INFOEM/IP/RR/2022, 09557/INFOEM/IP/RR/2022, 09558/INFOEM/IP/RR/2022, 09559/INFOEM/IP/RR/2022, 09560/INFOEM/IP/RR/2022, 09561/INFOEM/IP/RR/2022, 09562/INFOEM/IP/RR/2022, 09563/INFOEM/IP/RR/2022, 09564/INFOEM/IP/RR/2022, 09565/INFOEM/IP/RR/2022, </w:t>
      </w:r>
      <w:r w:rsidR="00203E17" w:rsidRPr="003134EC">
        <w:rPr>
          <w:rFonts w:ascii="Palatino Linotype" w:hAnsi="Palatino Linotype" w:cs="Arial"/>
          <w:b/>
        </w:rPr>
        <w:t>09566/INFOEM/IP/RR/2022, 09567/INFOEM/IP/RR/2022,</w:t>
      </w:r>
      <w:r w:rsidR="00F313BB" w:rsidRPr="003134EC">
        <w:rPr>
          <w:rFonts w:ascii="Palatino Linotype" w:hAnsi="Palatino Linotype" w:cs="Arial"/>
          <w:b/>
        </w:rPr>
        <w:t xml:space="preserve"> 09568/INFOEM/IP/RR/2022, 09569/INFOEM/IP/RR/2022, 09570/INFOEM/IP/RR/2022, 09571/INFOEM/IP/RR/2022, 09572/INFOEM/IP/RR/2022, 09573/INFOEM/IP/RR/2022, 09574/INFOEM/IP/RR/2022, </w:t>
      </w:r>
      <w:r w:rsidR="00F313BB" w:rsidRPr="003134EC">
        <w:rPr>
          <w:rFonts w:ascii="Palatino Linotype" w:hAnsi="Palatino Linotype" w:cs="Arial"/>
          <w:b/>
        </w:rPr>
        <w:lastRenderedPageBreak/>
        <w:t>09575/INFOEM/IP/RR/2022, 09576/INFOEM/IP/RR/2022, 09577/INFOEM/IP/RR/2022, 09578/INFOEM/IP/RR/2022, 09579/INFOEM/IP/RR/2022, 09580/INFOEM/IP/RR/2022, 09581/INFOEM/IP/RR/2022, 09582/INFOEM/IP/RR/2022, 09583/INFOEM/IP/RR/2022, 09584/INFOEM/IP/RR/2022, 09585/INFOEM/IP/RR/2022, 09586/INFOEM/IP/RR/2022, 09602/INFOEM/IP/RR/2022, 09603/INFOEM/IP/RR/2022, 09604/INFOEM/IP/RR/2022 y 09605/INFOEM/IP/RR/2022</w:t>
      </w:r>
      <w:r w:rsidRPr="003134EC">
        <w:rPr>
          <w:rFonts w:ascii="Palatino Linotype" w:eastAsia="Palatino Linotype" w:hAnsi="Palatino Linotype" w:cs="Palatino Linotype"/>
          <w:bCs/>
          <w:color w:val="000000"/>
        </w:rPr>
        <w:t>,</w:t>
      </w:r>
      <w:r w:rsidRPr="003134EC">
        <w:rPr>
          <w:rFonts w:ascii="Palatino Linotype" w:eastAsia="Palatino Linotype" w:hAnsi="Palatino Linotype" w:cs="Palatino Linotype"/>
          <w:b/>
          <w:color w:val="000000"/>
        </w:rPr>
        <w:t xml:space="preserve"> </w:t>
      </w:r>
      <w:r w:rsidRPr="003134EC">
        <w:rPr>
          <w:rFonts w:ascii="Palatino Linotype" w:eastAsia="Palatino Linotype" w:hAnsi="Palatino Linotype" w:cs="Palatino Linotype"/>
          <w:color w:val="000000"/>
        </w:rPr>
        <w:t>que han sido materia del presente estudio.</w:t>
      </w:r>
    </w:p>
    <w:p w14:paraId="0E62CFC1" w14:textId="77777777"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C8DCDA" w14:textId="77777777"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color w:val="000000"/>
        </w:rPr>
        <w:t>Por lo antes expuesto y fundado es de resolverse y,</w:t>
      </w:r>
    </w:p>
    <w:p w14:paraId="57CD8ACF" w14:textId="77777777" w:rsidR="002D5371" w:rsidRPr="003134EC" w:rsidRDefault="002D5371" w:rsidP="002D5371">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14:paraId="03530B88" w14:textId="77777777" w:rsidR="002D5371" w:rsidRPr="003134EC" w:rsidRDefault="002D5371" w:rsidP="002D5371">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3134EC">
        <w:rPr>
          <w:rFonts w:ascii="Palatino Linotype" w:eastAsia="Palatino Linotype" w:hAnsi="Palatino Linotype" w:cs="Palatino Linotype"/>
          <w:b/>
          <w:color w:val="000000"/>
          <w:sz w:val="28"/>
          <w:szCs w:val="28"/>
        </w:rPr>
        <w:t>S E    R E S U E L V E</w:t>
      </w:r>
    </w:p>
    <w:p w14:paraId="23EE1C33" w14:textId="77777777"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0BCA86D" w14:textId="76DFE351"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b/>
          <w:color w:val="000000"/>
        </w:rPr>
        <w:t>PRIMERO.</w:t>
      </w:r>
      <w:r w:rsidRPr="003134EC">
        <w:rPr>
          <w:rFonts w:ascii="Palatino Linotype" w:eastAsia="Palatino Linotype" w:hAnsi="Palatino Linotype" w:cs="Palatino Linotype"/>
          <w:color w:val="000000"/>
        </w:rPr>
        <w:t xml:space="preserve"> Se </w:t>
      </w:r>
      <w:r w:rsidRPr="003134EC">
        <w:rPr>
          <w:rFonts w:ascii="Palatino Linotype" w:eastAsia="Palatino Linotype" w:hAnsi="Palatino Linotype" w:cs="Palatino Linotype"/>
          <w:b/>
          <w:color w:val="000000"/>
        </w:rPr>
        <w:t>REVOCAN</w:t>
      </w:r>
      <w:r w:rsidRPr="003134EC">
        <w:rPr>
          <w:rFonts w:ascii="Palatino Linotype" w:eastAsia="Palatino Linotype" w:hAnsi="Palatino Linotype" w:cs="Palatino Linotype"/>
          <w:color w:val="000000"/>
        </w:rPr>
        <w:t xml:space="preserve"> las respuestas entregadas por el Sujeto Obligado</w:t>
      </w:r>
      <w:r w:rsidRPr="003134EC">
        <w:rPr>
          <w:rFonts w:ascii="Palatino Linotype" w:eastAsia="Palatino Linotype" w:hAnsi="Palatino Linotype" w:cs="Palatino Linotype"/>
          <w:b/>
          <w:color w:val="000000"/>
        </w:rPr>
        <w:t xml:space="preserve"> </w:t>
      </w:r>
      <w:r w:rsidRPr="003134EC">
        <w:rPr>
          <w:rFonts w:ascii="Palatino Linotype" w:eastAsia="Palatino Linotype" w:hAnsi="Palatino Linotype" w:cs="Palatino Linotype"/>
          <w:color w:val="000000"/>
        </w:rPr>
        <w:t xml:space="preserve">a las solicitudes de información número </w:t>
      </w:r>
      <w:r w:rsidR="00F313BB" w:rsidRPr="003134EC">
        <w:rPr>
          <w:rFonts w:ascii="Palatino Linotype" w:hAnsi="Palatino Linotype" w:cs="Arial"/>
          <w:b/>
        </w:rPr>
        <w:t xml:space="preserve">09530/INFOEM/IP/RR/2022, 09531/INFOEM/IP/RR/2022, 09532/INFOEM/IP/RR/2022, 09533/INFOEM/IP/RR/2022, 09534/INFOEM/IP/RR/2022, 09535/INFOEM/IP/RR/2022, 09536/INFOEM/IP/RR/2022, 09537/INFOEM/IP/RR/2022, 09538/INFOEM/IP/RR/2022, 09539/INFOEM/IP/RR/2022, 09540/INFOEM/IP/RR/2022, 09541/INFOEM/IP/RR/2022, 09542/INFOEM/IP/RR/2022, 09543/INFOEM/IP/RR/2022, 09544/INFOEM/IP/RR/2022, 09545/INFOEM/IP/RR/2022, 09546/INFOEM/IP/RR/2022, 09547/INFOEM/IP/RR/2022, 09549/INFOEM/IP/RR/2022, </w:t>
      </w:r>
      <w:r w:rsidR="00F313BB" w:rsidRPr="003134EC">
        <w:rPr>
          <w:rFonts w:ascii="Palatino Linotype" w:hAnsi="Palatino Linotype" w:cs="Arial"/>
          <w:b/>
        </w:rPr>
        <w:lastRenderedPageBreak/>
        <w:t xml:space="preserve">09550/INFOEM/IP/RR/2022, 09551/INFOEM/IP/RR/2022, 09552/INFOEM/IP/RR/2022, 09553/INFOEM/IP/RR/2022, 09554/INFOEM/IP/RR/2022, 09555/INFOEM/IP/RR/2022, 09556/INFOEM/IP/RR/2022, 09557/INFOEM/IP/RR/2022, 09558/INFOEM/IP/RR/2022, 09559/INFOEM/IP/RR/2022, 09560/INFOEM/IP/RR/2022, 09561/INFOEM/IP/RR/2022, 09562/INFOEM/IP/RR/2022, 09563/INFOEM/IP/RR/2022, 09564/INFOEM/IP/RR/2022, 09565/INFOEM/IP/RR/2022, </w:t>
      </w:r>
      <w:r w:rsidR="00203E17" w:rsidRPr="003134EC">
        <w:rPr>
          <w:rFonts w:ascii="Palatino Linotype" w:hAnsi="Palatino Linotype" w:cs="Arial"/>
          <w:b/>
        </w:rPr>
        <w:t xml:space="preserve">09566/INFOEM/IP/RR/2022, </w:t>
      </w:r>
      <w:r w:rsidR="00F313BB" w:rsidRPr="003134EC">
        <w:rPr>
          <w:rFonts w:ascii="Palatino Linotype" w:hAnsi="Palatino Linotype" w:cs="Arial"/>
          <w:b/>
        </w:rPr>
        <w:t>09567/INFOEM/IP/RR/2022, 09568/INFOEM/IP/RR/2022, 09569/INFOEM/IP/RR/2022, 09570/INFOEM/IP/RR/2022, 09571/INFOEM/IP/RR/2022, 09572/INFOEM/IP/RR/2022, 09573/INFOEM/IP/RR/2022, 09574/INFOEM/IP/RR/2022, 09575/INFOEM/IP/RR/2022, 09576/INFOEM/IP/RR/2022, 09577/INFOEM/IP/RR/2022, 09578/INFOEM/IP/RR/2022, 09579/INFOEM/IP/RR/2022, 09580/INFOEM/IP/RR/2022, 09581/INFOEM/IP/RR/2022, 09582/INFOEM/IP/RR/2022, 09583/INFOEM/IP/RR/2022, 09584/INFOEM/IP/RR/2022, 09585/INFOEM/IP/RR/2022, 09586/INFOEM/IP/RR/2022, 09602/INFOEM/IP/RR/2022, 09603/INFOEM/IP/RR/2022, 09604/INFOEM/IP/RR/2022 y 09605/INFOEM/IP/RR/2022</w:t>
      </w:r>
      <w:r w:rsidRPr="003134EC">
        <w:rPr>
          <w:rFonts w:ascii="Palatino Linotype" w:eastAsia="Palatino Linotype" w:hAnsi="Palatino Linotype" w:cs="Palatino Linotype"/>
          <w:bCs/>
          <w:color w:val="000000"/>
        </w:rPr>
        <w:t>,</w:t>
      </w:r>
      <w:r w:rsidRPr="003134EC">
        <w:rPr>
          <w:rFonts w:ascii="Palatino Linotype" w:eastAsia="Palatino Linotype" w:hAnsi="Palatino Linotype" w:cs="Palatino Linotype"/>
          <w:color w:val="000000"/>
        </w:rPr>
        <w:t xml:space="preserve"> por resultar fundados los motivos de inconformidad argüidos por el Recurrente, en términos del</w:t>
      </w:r>
      <w:r w:rsidRPr="003134EC">
        <w:rPr>
          <w:rFonts w:ascii="Palatino Linotype" w:eastAsia="Palatino Linotype" w:hAnsi="Palatino Linotype" w:cs="Palatino Linotype"/>
          <w:b/>
          <w:color w:val="000000"/>
        </w:rPr>
        <w:t xml:space="preserve"> Considerando QUINTO </w:t>
      </w:r>
      <w:r w:rsidRPr="003134EC">
        <w:rPr>
          <w:rFonts w:ascii="Palatino Linotype" w:eastAsia="Palatino Linotype" w:hAnsi="Palatino Linotype" w:cs="Palatino Linotype"/>
          <w:color w:val="000000"/>
        </w:rPr>
        <w:t xml:space="preserve">de la presente resolución. </w:t>
      </w:r>
    </w:p>
    <w:p w14:paraId="6096042F" w14:textId="77777777"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2B6DD1" w14:textId="77777777"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134EC">
        <w:rPr>
          <w:rFonts w:ascii="Palatino Linotype" w:eastAsia="Palatino Linotype" w:hAnsi="Palatino Linotype" w:cs="Palatino Linotype"/>
          <w:b/>
          <w:color w:val="000000"/>
        </w:rPr>
        <w:lastRenderedPageBreak/>
        <w:t>SEGUNDO.</w:t>
      </w:r>
      <w:r w:rsidRPr="003134EC">
        <w:rPr>
          <w:rFonts w:ascii="Palatino Linotype" w:eastAsia="Palatino Linotype" w:hAnsi="Palatino Linotype" w:cs="Palatino Linotype"/>
          <w:color w:val="000000"/>
        </w:rPr>
        <w:t xml:space="preserve"> Se </w:t>
      </w:r>
      <w:r w:rsidRPr="003134EC">
        <w:rPr>
          <w:rFonts w:ascii="Palatino Linotype" w:eastAsia="Palatino Linotype" w:hAnsi="Palatino Linotype" w:cs="Palatino Linotype"/>
          <w:b/>
          <w:color w:val="000000"/>
        </w:rPr>
        <w:t>ORDENA</w:t>
      </w:r>
      <w:r w:rsidRPr="003134EC">
        <w:rPr>
          <w:rFonts w:ascii="Palatino Linotype" w:eastAsia="Palatino Linotype" w:hAnsi="Palatino Linotype" w:cs="Palatino Linotype"/>
          <w:color w:val="000000"/>
        </w:rPr>
        <w:t xml:space="preserve"> al Sujeto Obligado que haga entrega al Recurrente mediante el Sistema de Acceso a la Información Mexiquense (SAIMEX), en versión pública de ser procedente y en términos del </w:t>
      </w:r>
      <w:r w:rsidRPr="003134EC">
        <w:rPr>
          <w:rFonts w:ascii="Palatino Linotype" w:eastAsia="Palatino Linotype" w:hAnsi="Palatino Linotype" w:cs="Palatino Linotype"/>
          <w:b/>
          <w:color w:val="000000"/>
        </w:rPr>
        <w:t>Considerando QUINTO</w:t>
      </w:r>
      <w:r w:rsidRPr="003134EC">
        <w:rPr>
          <w:rFonts w:ascii="Palatino Linotype" w:eastAsia="Palatino Linotype" w:hAnsi="Palatino Linotype" w:cs="Palatino Linotype"/>
          <w:color w:val="000000"/>
        </w:rPr>
        <w:t xml:space="preserve">, de los documentos en donde conste lo siguiente: </w:t>
      </w:r>
    </w:p>
    <w:p w14:paraId="7B20E20F" w14:textId="77777777" w:rsidR="002D5371" w:rsidRPr="003134EC"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84FD3A" w14:textId="77777777" w:rsidR="005D61E7" w:rsidRPr="003134EC" w:rsidRDefault="005D61E7" w:rsidP="005D61E7">
      <w:pPr>
        <w:pStyle w:val="Prrafodelista"/>
        <w:numPr>
          <w:ilvl w:val="0"/>
          <w:numId w:val="11"/>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 xml:space="preserve">Copia digitalizada de todos los oficios recibidos por </w:t>
      </w:r>
      <w:r w:rsidRPr="003134EC">
        <w:rPr>
          <w:rFonts w:ascii="Palatino Linotype" w:hAnsi="Palatino Linotype"/>
          <w:color w:val="000000"/>
          <w:lang w:val="es-MX" w:eastAsia="es-419"/>
        </w:rPr>
        <w:t>cualquier servidor público d</w:t>
      </w:r>
      <w:r w:rsidRPr="003134EC">
        <w:rPr>
          <w:rFonts w:ascii="Palatino Linotype" w:hAnsi="Palatino Linotype"/>
          <w:color w:val="000000"/>
          <w:lang w:val="es-419" w:eastAsia="es-419"/>
        </w:rPr>
        <w:t>el Sistema Municipal DIF del nueve al veintitrés de marzo de dos mil veintidós</w:t>
      </w:r>
      <w:r w:rsidRPr="003134EC">
        <w:rPr>
          <w:rFonts w:ascii="Palatino Linotype" w:hAnsi="Palatino Linotype"/>
          <w:color w:val="000000"/>
          <w:lang w:val="es-MX" w:eastAsia="es-419"/>
        </w:rPr>
        <w:t>.</w:t>
      </w:r>
    </w:p>
    <w:p w14:paraId="3CF36E37" w14:textId="77777777" w:rsidR="005D61E7" w:rsidRPr="003134EC" w:rsidRDefault="005D61E7" w:rsidP="005D61E7">
      <w:pPr>
        <w:pStyle w:val="Prrafodelista"/>
        <w:numPr>
          <w:ilvl w:val="0"/>
          <w:numId w:val="11"/>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 xml:space="preserve">Copia digitalizada de todos los oficios emitidos por </w:t>
      </w:r>
      <w:r w:rsidRPr="003134EC">
        <w:rPr>
          <w:rFonts w:ascii="Palatino Linotype" w:hAnsi="Palatino Linotype"/>
          <w:color w:val="000000"/>
          <w:lang w:val="es-MX" w:eastAsia="es-419"/>
        </w:rPr>
        <w:t>cualquier servidor público d</w:t>
      </w:r>
      <w:r w:rsidRPr="003134EC">
        <w:rPr>
          <w:rFonts w:ascii="Palatino Linotype" w:hAnsi="Palatino Linotype"/>
          <w:color w:val="000000"/>
          <w:lang w:val="es-419" w:eastAsia="es-419"/>
        </w:rPr>
        <w:t>el Sistema Municipal DIF del nueve al veintitrés de marzo de dos mil veintidós</w:t>
      </w:r>
      <w:r w:rsidRPr="003134EC">
        <w:rPr>
          <w:rFonts w:ascii="Palatino Linotype" w:hAnsi="Palatino Linotype"/>
          <w:color w:val="000000"/>
          <w:lang w:val="es-MX" w:eastAsia="es-419"/>
        </w:rPr>
        <w:t>.</w:t>
      </w:r>
      <w:r w:rsidRPr="003134EC">
        <w:rPr>
          <w:rFonts w:ascii="Palatino Linotype" w:hAnsi="Palatino Linotype"/>
          <w:color w:val="000000"/>
          <w:lang w:val="es-419" w:eastAsia="es-419"/>
        </w:rPr>
        <w:t xml:space="preserve"> </w:t>
      </w:r>
    </w:p>
    <w:p w14:paraId="61D80D25" w14:textId="77777777" w:rsidR="005D61E7" w:rsidRPr="003134EC" w:rsidRDefault="005D61E7" w:rsidP="005D61E7">
      <w:pPr>
        <w:pStyle w:val="Prrafodelista"/>
        <w:numPr>
          <w:ilvl w:val="0"/>
          <w:numId w:val="11"/>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 xml:space="preserve">Copia digitalizada de todas </w:t>
      </w:r>
      <w:r w:rsidRPr="003134EC">
        <w:rPr>
          <w:rFonts w:ascii="Palatino Linotype" w:hAnsi="Palatino Linotype"/>
          <w:bCs/>
        </w:rPr>
        <w:t xml:space="preserve">las circulares o comunicados </w:t>
      </w:r>
      <w:r w:rsidRPr="003134EC">
        <w:rPr>
          <w:rFonts w:ascii="Palatino Linotype" w:hAnsi="Palatino Linotype"/>
          <w:color w:val="000000"/>
          <w:lang w:val="es-419" w:eastAsia="es-419"/>
        </w:rPr>
        <w:t xml:space="preserve">emitidos por </w:t>
      </w:r>
      <w:r w:rsidRPr="003134EC">
        <w:rPr>
          <w:rFonts w:ascii="Palatino Linotype" w:hAnsi="Palatino Linotype"/>
          <w:color w:val="000000"/>
          <w:lang w:val="es-MX" w:eastAsia="es-419"/>
        </w:rPr>
        <w:t>cualquier servidor público d</w:t>
      </w:r>
      <w:r w:rsidRPr="003134EC">
        <w:rPr>
          <w:rFonts w:ascii="Palatino Linotype" w:hAnsi="Palatino Linotype"/>
          <w:color w:val="000000"/>
          <w:lang w:val="es-419" w:eastAsia="es-419"/>
        </w:rPr>
        <w:t>el Sistema Municipal DIF del nueve al veintitrés de marzo de dos mil veintidós</w:t>
      </w:r>
      <w:r w:rsidRPr="003134EC">
        <w:rPr>
          <w:rFonts w:ascii="Palatino Linotype" w:hAnsi="Palatino Linotype"/>
          <w:color w:val="000000"/>
          <w:lang w:val="es-MX" w:eastAsia="es-419"/>
        </w:rPr>
        <w:t>.</w:t>
      </w:r>
    </w:p>
    <w:p w14:paraId="387D2420" w14:textId="74600952" w:rsidR="005D61E7" w:rsidRPr="003134EC" w:rsidRDefault="005D61E7" w:rsidP="005D61E7">
      <w:pPr>
        <w:pStyle w:val="Prrafodelista"/>
        <w:numPr>
          <w:ilvl w:val="0"/>
          <w:numId w:val="11"/>
        </w:numPr>
        <w:autoSpaceDE w:val="0"/>
        <w:autoSpaceDN w:val="0"/>
        <w:adjustRightInd w:val="0"/>
        <w:spacing w:line="360" w:lineRule="auto"/>
        <w:jc w:val="both"/>
        <w:rPr>
          <w:rFonts w:ascii="Palatino Linotype" w:hAnsi="Palatino Linotype"/>
          <w:lang w:val="es-419"/>
        </w:rPr>
      </w:pPr>
      <w:r w:rsidRPr="003134EC">
        <w:rPr>
          <w:rFonts w:ascii="Palatino Linotype" w:hAnsi="Palatino Linotype"/>
          <w:color w:val="000000"/>
          <w:lang w:val="es-419" w:eastAsia="es-419"/>
        </w:rPr>
        <w:t xml:space="preserve">Copia digitalizada de todas las </w:t>
      </w:r>
      <w:r w:rsidRPr="003134EC">
        <w:rPr>
          <w:rFonts w:ascii="Palatino Linotype" w:hAnsi="Palatino Linotype"/>
          <w:bCs/>
        </w:rPr>
        <w:t xml:space="preserve">circulares o comunicados </w:t>
      </w:r>
      <w:r w:rsidRPr="003134EC">
        <w:rPr>
          <w:rFonts w:ascii="Palatino Linotype" w:hAnsi="Palatino Linotype"/>
          <w:color w:val="000000"/>
          <w:lang w:val="es-MX" w:eastAsia="es-419"/>
        </w:rPr>
        <w:t>recibidos</w:t>
      </w:r>
      <w:r w:rsidRPr="003134EC">
        <w:rPr>
          <w:rFonts w:ascii="Palatino Linotype" w:hAnsi="Palatino Linotype"/>
          <w:color w:val="000000"/>
          <w:lang w:val="es-419" w:eastAsia="es-419"/>
        </w:rPr>
        <w:t xml:space="preserve"> por </w:t>
      </w:r>
      <w:r w:rsidRPr="003134EC">
        <w:rPr>
          <w:rFonts w:ascii="Palatino Linotype" w:hAnsi="Palatino Linotype"/>
          <w:color w:val="000000"/>
          <w:lang w:val="es-MX" w:eastAsia="es-419"/>
        </w:rPr>
        <w:t>cualquier servidor público d</w:t>
      </w:r>
      <w:r w:rsidRPr="003134EC">
        <w:rPr>
          <w:rFonts w:ascii="Palatino Linotype" w:hAnsi="Palatino Linotype"/>
          <w:color w:val="000000"/>
          <w:lang w:val="es-419" w:eastAsia="es-419"/>
        </w:rPr>
        <w:t>el Sistema Municipal DIF del nueve al veintitrés de marzo de dos mil veintidós</w:t>
      </w:r>
      <w:r w:rsidRPr="003134EC">
        <w:rPr>
          <w:rFonts w:ascii="Palatino Linotype" w:hAnsi="Palatino Linotype"/>
          <w:color w:val="000000"/>
          <w:lang w:val="es-MX" w:eastAsia="es-419"/>
        </w:rPr>
        <w:t>.</w:t>
      </w:r>
    </w:p>
    <w:p w14:paraId="1B34665D" w14:textId="77777777" w:rsidR="002D5371" w:rsidRPr="003134EC" w:rsidRDefault="002D5371" w:rsidP="002D5371">
      <w:pPr>
        <w:spacing w:line="360" w:lineRule="auto"/>
        <w:ind w:left="720" w:right="474"/>
        <w:jc w:val="both"/>
        <w:rPr>
          <w:rFonts w:ascii="Palatino Linotype" w:hAnsi="Palatino Linotype" w:cs="Arial"/>
          <w:i/>
        </w:rPr>
      </w:pPr>
    </w:p>
    <w:p w14:paraId="4447CA49" w14:textId="77777777" w:rsidR="002D5371" w:rsidRPr="003134EC" w:rsidRDefault="002D5371" w:rsidP="002D5371">
      <w:pPr>
        <w:spacing w:line="360" w:lineRule="auto"/>
        <w:ind w:left="720" w:right="474"/>
        <w:jc w:val="both"/>
        <w:rPr>
          <w:rFonts w:ascii="Palatino Linotype" w:hAnsi="Palatino Linotype" w:cs="Arial"/>
          <w:i/>
        </w:rPr>
      </w:pPr>
      <w:r w:rsidRPr="003134EC">
        <w:rPr>
          <w:rFonts w:ascii="Palatino Linotype" w:hAnsi="Palatino Linotype" w:cs="Arial"/>
          <w:i/>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1283DD2" w14:textId="77777777" w:rsidR="002D5371" w:rsidRPr="003134EC" w:rsidRDefault="002D5371" w:rsidP="002D5371">
      <w:pPr>
        <w:spacing w:line="360" w:lineRule="auto"/>
        <w:ind w:left="720" w:right="474"/>
        <w:jc w:val="both"/>
        <w:rPr>
          <w:rFonts w:ascii="Palatino Linotype" w:hAnsi="Palatino Linotype" w:cs="Arial"/>
          <w:i/>
        </w:rPr>
      </w:pPr>
    </w:p>
    <w:p w14:paraId="4FD858F6" w14:textId="201341FC" w:rsidR="002D5371" w:rsidRPr="003134EC" w:rsidRDefault="002D5371" w:rsidP="002D5371">
      <w:pPr>
        <w:spacing w:line="360" w:lineRule="auto"/>
        <w:ind w:left="720" w:right="474"/>
        <w:jc w:val="both"/>
        <w:rPr>
          <w:rFonts w:ascii="Palatino Linotype" w:hAnsi="Palatino Linotype" w:cs="Arial"/>
          <w:i/>
        </w:rPr>
      </w:pPr>
      <w:r w:rsidRPr="003134EC">
        <w:rPr>
          <w:rFonts w:ascii="Palatino Linotype" w:hAnsi="Palatino Linotype" w:cs="Arial"/>
          <w:i/>
        </w:rPr>
        <w:lastRenderedPageBreak/>
        <w:t>En el supuesto que una vez agotada la búsqueda de la información, no se advierta haber generado la información, deberá hacerlo del conocimiento en términos del segundo párrafo del artículo 19 de la Ley de Transparencia y Acceso a la Información Pública del Estado de México y Municipios.</w:t>
      </w:r>
    </w:p>
    <w:p w14:paraId="39D9ADA2" w14:textId="77777777" w:rsidR="002D5371" w:rsidRPr="003134EC" w:rsidRDefault="002D5371" w:rsidP="002D5371">
      <w:pPr>
        <w:spacing w:line="360" w:lineRule="auto"/>
        <w:ind w:left="720" w:right="474"/>
        <w:jc w:val="both"/>
        <w:rPr>
          <w:rFonts w:ascii="Palatino Linotype" w:hAnsi="Palatino Linotype" w:cs="Arial"/>
          <w:i/>
        </w:rPr>
      </w:pPr>
    </w:p>
    <w:p w14:paraId="6EE6F8A4" w14:textId="77777777" w:rsidR="002D5371" w:rsidRPr="003134EC" w:rsidRDefault="002D5371" w:rsidP="002D5371">
      <w:pPr>
        <w:spacing w:line="360" w:lineRule="auto"/>
        <w:ind w:left="720" w:right="474"/>
        <w:jc w:val="both"/>
        <w:rPr>
          <w:rFonts w:ascii="Palatino Linotype" w:hAnsi="Palatino Linotype" w:cs="Arial"/>
          <w:i/>
        </w:rPr>
      </w:pPr>
      <w:r w:rsidRPr="003134EC">
        <w:rPr>
          <w:rFonts w:ascii="Palatino Linotype" w:hAnsi="Palatino Linotype" w:cs="Arial"/>
          <w:i/>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2DDD8EC9" w14:textId="77777777" w:rsidR="002D5371" w:rsidRPr="003134EC" w:rsidRDefault="002D5371" w:rsidP="002D5371">
      <w:pPr>
        <w:tabs>
          <w:tab w:val="left" w:pos="8647"/>
        </w:tabs>
        <w:spacing w:line="360" w:lineRule="auto"/>
        <w:ind w:right="51"/>
        <w:jc w:val="both"/>
        <w:rPr>
          <w:rFonts w:ascii="Palatino Linotype" w:hAnsi="Palatino Linotype" w:cs="Arial"/>
          <w:b/>
          <w:sz w:val="28"/>
        </w:rPr>
      </w:pPr>
    </w:p>
    <w:p w14:paraId="27BB7B61" w14:textId="77777777" w:rsidR="002D5371" w:rsidRPr="003134EC" w:rsidRDefault="002D5371" w:rsidP="002D5371">
      <w:pPr>
        <w:tabs>
          <w:tab w:val="left" w:pos="8647"/>
        </w:tabs>
        <w:spacing w:line="360" w:lineRule="auto"/>
        <w:ind w:right="51"/>
        <w:jc w:val="both"/>
        <w:rPr>
          <w:rFonts w:ascii="Palatino Linotype" w:hAnsi="Palatino Linotype" w:cs="Arial"/>
        </w:rPr>
      </w:pPr>
      <w:r w:rsidRPr="003134EC">
        <w:rPr>
          <w:rFonts w:ascii="Palatino Linotype" w:hAnsi="Palatino Linotype" w:cs="Arial"/>
          <w:b/>
          <w:sz w:val="28"/>
        </w:rPr>
        <w:t>CUARTO</w:t>
      </w:r>
      <w:r w:rsidRPr="003134EC">
        <w:rPr>
          <w:rFonts w:ascii="Palatino Linotype" w:hAnsi="Palatino Linotype" w:cs="Arial"/>
          <w:b/>
        </w:rPr>
        <w:t>.</w:t>
      </w:r>
      <w:r w:rsidRPr="003134EC">
        <w:rPr>
          <w:rFonts w:ascii="Palatino Linotype" w:hAnsi="Palatino Linotype" w:cs="Arial"/>
        </w:rPr>
        <w:t xml:space="preserve"> </w:t>
      </w:r>
      <w:r w:rsidRPr="003134EC">
        <w:rPr>
          <w:rFonts w:ascii="Palatino Linotype" w:hAnsi="Palatino Linotype" w:cs="Arial"/>
          <w:b/>
        </w:rPr>
        <w:t>Notifíquese</w:t>
      </w:r>
      <w:r w:rsidRPr="003134EC">
        <w:rPr>
          <w:rFonts w:ascii="Palatino Linotype" w:hAnsi="Palatino Linotype" w:cs="Arial"/>
          <w:b/>
          <w:i/>
        </w:rPr>
        <w:t xml:space="preserve"> </w:t>
      </w:r>
      <w:r w:rsidRPr="003134EC">
        <w:rPr>
          <w:rFonts w:ascii="Palatino Linotype" w:hAnsi="Palatino Linotype" w:cs="Arial"/>
        </w:rPr>
        <w:t>al Titular de la Unidad de Transparencia del</w:t>
      </w:r>
      <w:r w:rsidRPr="003134EC">
        <w:rPr>
          <w:rFonts w:ascii="Palatino Linotype" w:hAnsi="Palatino Linotype" w:cs="Arial"/>
          <w:b/>
        </w:rPr>
        <w:t xml:space="preserve"> Sujeto Obligado</w:t>
      </w:r>
      <w:r w:rsidRPr="003134EC">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E790138" w14:textId="77777777" w:rsidR="002D5371" w:rsidRPr="003134EC" w:rsidRDefault="002D5371" w:rsidP="002D5371">
      <w:pPr>
        <w:tabs>
          <w:tab w:val="left" w:pos="8647"/>
        </w:tabs>
        <w:spacing w:line="360" w:lineRule="auto"/>
        <w:ind w:right="51"/>
        <w:jc w:val="both"/>
        <w:rPr>
          <w:rFonts w:ascii="Palatino Linotype" w:hAnsi="Palatino Linotype" w:cs="Arial"/>
        </w:rPr>
      </w:pPr>
    </w:p>
    <w:p w14:paraId="63309809" w14:textId="77777777" w:rsidR="002D5371" w:rsidRPr="003134EC" w:rsidRDefault="002D5371" w:rsidP="002D5371">
      <w:pPr>
        <w:spacing w:line="360" w:lineRule="auto"/>
        <w:jc w:val="both"/>
        <w:rPr>
          <w:rFonts w:ascii="Palatino Linotype" w:eastAsia="Calibri" w:hAnsi="Palatino Linotype"/>
          <w:lang w:eastAsia="es-ES_tradnl"/>
        </w:rPr>
      </w:pPr>
      <w:r w:rsidRPr="003134EC">
        <w:rPr>
          <w:rFonts w:ascii="Palatino Linotype" w:hAnsi="Palatino Linotype" w:cs="Arial"/>
          <w:b/>
          <w:sz w:val="28"/>
        </w:rPr>
        <w:t>QUINTO</w:t>
      </w:r>
      <w:r w:rsidRPr="003134EC">
        <w:rPr>
          <w:rFonts w:ascii="Palatino Linotype" w:hAnsi="Palatino Linotype" w:cs="Arial"/>
          <w:b/>
        </w:rPr>
        <w:t xml:space="preserve">. </w:t>
      </w:r>
      <w:r w:rsidRPr="003134EC">
        <w:rPr>
          <w:rFonts w:ascii="Palatino Linotype" w:hAnsi="Palatino Linotype" w:cs="Arial"/>
        </w:rPr>
        <w:t xml:space="preserve">De conformidad con el artículo 198 de la Ley de Transparencia y Acceso a la Información Pública del Estado de México y Municipios, de considerarlo procedente, </w:t>
      </w:r>
      <w:r w:rsidRPr="003134EC">
        <w:rPr>
          <w:rFonts w:ascii="Palatino Linotype" w:hAnsi="Palatino Linotype" w:cs="Arial"/>
        </w:rPr>
        <w:lastRenderedPageBreak/>
        <w:t>el Sujeto Obligado de manera fundada y motivada, podrá solicitar una ampliación de plazo para el cumplimiento de la presente resolución</w:t>
      </w:r>
      <w:r w:rsidRPr="003134EC">
        <w:rPr>
          <w:rFonts w:ascii="Palatino Linotype" w:eastAsia="Calibri" w:hAnsi="Palatino Linotype"/>
          <w:lang w:eastAsia="es-ES_tradnl"/>
        </w:rPr>
        <w:t>.</w:t>
      </w:r>
    </w:p>
    <w:p w14:paraId="5A45712D" w14:textId="77777777" w:rsidR="002D5371" w:rsidRPr="003134EC" w:rsidRDefault="002D5371" w:rsidP="002D5371">
      <w:pPr>
        <w:autoSpaceDE w:val="0"/>
        <w:autoSpaceDN w:val="0"/>
        <w:adjustRightInd w:val="0"/>
        <w:spacing w:line="360" w:lineRule="auto"/>
        <w:jc w:val="both"/>
        <w:rPr>
          <w:rFonts w:ascii="Palatino Linotype" w:hAnsi="Palatino Linotype" w:cs="Arial"/>
        </w:rPr>
      </w:pPr>
    </w:p>
    <w:p w14:paraId="3513B85F" w14:textId="77777777" w:rsidR="002D5371" w:rsidRPr="003134EC" w:rsidRDefault="002D5371" w:rsidP="002D5371">
      <w:pPr>
        <w:autoSpaceDE w:val="0"/>
        <w:autoSpaceDN w:val="0"/>
        <w:adjustRightInd w:val="0"/>
        <w:spacing w:line="360" w:lineRule="auto"/>
        <w:jc w:val="both"/>
        <w:rPr>
          <w:rFonts w:ascii="Palatino Linotype" w:hAnsi="Palatino Linotype" w:cs="Arial"/>
        </w:rPr>
      </w:pPr>
      <w:r w:rsidRPr="003134EC">
        <w:rPr>
          <w:rFonts w:ascii="Palatino Linotype" w:hAnsi="Palatino Linotype"/>
          <w:b/>
          <w:sz w:val="28"/>
          <w:szCs w:val="28"/>
        </w:rPr>
        <w:t>SEXTO</w:t>
      </w:r>
      <w:r w:rsidRPr="003134EC">
        <w:rPr>
          <w:rFonts w:ascii="Palatino Linotype" w:hAnsi="Palatino Linotype"/>
          <w:b/>
        </w:rPr>
        <w:t xml:space="preserve">. </w:t>
      </w:r>
      <w:r w:rsidRPr="003134EC">
        <w:rPr>
          <w:rFonts w:ascii="Palatino Linotype" w:hAnsi="Palatino Linotype" w:cs="Arial"/>
          <w:b/>
        </w:rPr>
        <w:t>Notifíquese</w:t>
      </w:r>
      <w:r w:rsidRPr="003134EC">
        <w:rPr>
          <w:rFonts w:ascii="Palatino Linotype" w:hAnsi="Palatino Linotype" w:cs="Arial"/>
        </w:rPr>
        <w:t xml:space="preserve"> </w:t>
      </w:r>
      <w:r w:rsidRPr="003134EC">
        <w:rPr>
          <w:rFonts w:ascii="Palatino Linotype" w:hAnsi="Palatino Linotype" w:cs="Arial"/>
          <w:b/>
        </w:rPr>
        <w:t>a la Recurrente</w:t>
      </w:r>
      <w:r w:rsidRPr="003134EC">
        <w:rPr>
          <w:rFonts w:ascii="Palatino Linotype" w:hAnsi="Palatino Linotype" w:cs="Arial"/>
        </w:rPr>
        <w:t xml:space="preserve"> la presente resolución a través del Sistema de Acceso a la Información Mexiquense </w:t>
      </w:r>
      <w:r w:rsidRPr="003134EC">
        <w:rPr>
          <w:rFonts w:ascii="Palatino Linotype" w:hAnsi="Palatino Linotype" w:cs="Arial"/>
          <w:b/>
        </w:rPr>
        <w:t>(SAIMEX)</w:t>
      </w:r>
      <w:r w:rsidRPr="003134EC">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094D300" w14:textId="77777777" w:rsidR="002D5371" w:rsidRPr="003134EC" w:rsidRDefault="002D5371" w:rsidP="002D5371">
      <w:pPr>
        <w:spacing w:line="360" w:lineRule="auto"/>
        <w:jc w:val="both"/>
        <w:rPr>
          <w:rFonts w:ascii="Palatino Linotype" w:hAnsi="Palatino Linotype"/>
          <w:lang w:eastAsia="es-ES_tradnl"/>
        </w:rPr>
      </w:pPr>
    </w:p>
    <w:p w14:paraId="786F9391" w14:textId="593D8EC1" w:rsidR="002D5371" w:rsidRPr="003134EC" w:rsidRDefault="002D5371" w:rsidP="002D5371">
      <w:pPr>
        <w:spacing w:line="360" w:lineRule="auto"/>
        <w:jc w:val="both"/>
        <w:rPr>
          <w:rFonts w:ascii="Palatino Linotype" w:hAnsi="Palatino Linotype" w:cs="Arial"/>
        </w:rPr>
      </w:pPr>
      <w:r w:rsidRPr="003134EC">
        <w:rPr>
          <w:rFonts w:ascii="Palatino Linotype" w:hAnsi="Palatino Linotype" w:cs="Arial"/>
        </w:rPr>
        <w:t>ASÍ LO RESUELVE, POR UNANIMIDAD DE VOTOS EL PLENO DEL</w:t>
      </w:r>
      <w:r w:rsidRPr="003134EC">
        <w:rPr>
          <w:rFonts w:ascii="Palatino Linotype" w:eastAsia="Arial Unicode MS" w:hAnsi="Palatino Linotype" w:cs="Arial"/>
        </w:rPr>
        <w:t xml:space="preserve"> INSTITUTO DE TRANSPARENCIA, ACCESO A LA INFORMACIÓN PÚBLICA Y PROTECCIÓN DE DATOS PERSONALES DEL ESTADO DE MÉXICO Y MUNICIPIOS</w:t>
      </w:r>
      <w:r w:rsidRPr="003134EC">
        <w:rPr>
          <w:rFonts w:ascii="Palatino Linotype" w:hAnsi="Palatino Linotype" w:cs="Arial"/>
        </w:rPr>
        <w:t>, CONFORMADO POR LOS COMISIONADOS JOSÉ MARTÍNEZ VILCHIS, MARÍA DEL ROSARIO MEJÍA AYALA, SHARON CRISTINA MORALES MARTÍNEZ, LUIS GUSTAVO PARRA NORIEGA</w:t>
      </w:r>
      <w:r w:rsidR="003134EC">
        <w:rPr>
          <w:rFonts w:ascii="Palatino Linotype" w:hAnsi="Palatino Linotype" w:cs="Arial"/>
        </w:rPr>
        <w:t xml:space="preserve"> (VOTO PARTICULAR)</w:t>
      </w:r>
      <w:r w:rsidRPr="003134EC">
        <w:rPr>
          <w:rFonts w:ascii="Palatino Linotype" w:hAnsi="Palatino Linotype" w:cs="Arial"/>
        </w:rPr>
        <w:t xml:space="preserve"> Y GUADALUPE RAMÍREZ PEÑA, EN LA TRIGÉSIMA </w:t>
      </w:r>
      <w:r w:rsidR="00184200" w:rsidRPr="003134EC">
        <w:rPr>
          <w:rFonts w:ascii="Palatino Linotype" w:hAnsi="Palatino Linotype" w:cs="Arial"/>
        </w:rPr>
        <w:t xml:space="preserve">SÉPTIMA </w:t>
      </w:r>
      <w:r w:rsidRPr="003134EC">
        <w:rPr>
          <w:rFonts w:ascii="Palatino Linotype" w:hAnsi="Palatino Linotype" w:cs="Arial"/>
        </w:rPr>
        <w:t xml:space="preserve">SESIÓN ORDINARIA CELEBRADA EL </w:t>
      </w:r>
      <w:r w:rsidR="00F313BB" w:rsidRPr="003134EC">
        <w:rPr>
          <w:rFonts w:ascii="Palatino Linotype" w:hAnsi="Palatino Linotype" w:cs="Arial"/>
          <w:lang w:val="es-419"/>
        </w:rPr>
        <w:t>DOCE DE OCTUBRE</w:t>
      </w:r>
      <w:r w:rsidRPr="003134EC">
        <w:rPr>
          <w:rFonts w:ascii="Palatino Linotype" w:hAnsi="Palatino Linotype" w:cs="Arial"/>
        </w:rPr>
        <w:t xml:space="preserve"> DE DOS MIL VEINTIDÓS, ANTE EL ANTE EL SECRETARIO TÉCNICO DEL PLENO, ALEXIS TAPIA RAMÍREZ. -----------------------------------------------------------------------------</w:t>
      </w:r>
      <w:r w:rsidR="006A73DC" w:rsidRPr="003134EC">
        <w:rPr>
          <w:rFonts w:ascii="Palatino Linotype" w:hAnsi="Palatino Linotype" w:cs="Arial"/>
        </w:rPr>
        <w:t>--------------------------------------------------------------------------------------------------------------------------------------------------------------------------------------------------------------------------------------------------------------------------------------------------------------------------------------------------------------------------------------------------------</w:t>
      </w:r>
      <w:r w:rsidR="003134EC">
        <w:rPr>
          <w:rFonts w:ascii="Palatino Linotype" w:hAnsi="Palatino Linotype" w:cs="Arial"/>
        </w:rPr>
        <w:t>-------------------------------</w:t>
      </w:r>
    </w:p>
    <w:p w14:paraId="6B7D2972" w14:textId="3205AF86" w:rsidR="002D5371" w:rsidRDefault="002D5371" w:rsidP="002D5371">
      <w:pPr>
        <w:spacing w:line="360" w:lineRule="auto"/>
        <w:jc w:val="both"/>
        <w:rPr>
          <w:rFonts w:ascii="Palatino Linotype" w:hAnsi="Palatino Linotype" w:cs="Arial"/>
          <w:sz w:val="20"/>
        </w:rPr>
      </w:pPr>
      <w:r w:rsidRPr="003134EC">
        <w:rPr>
          <w:rFonts w:ascii="Palatino Linotype" w:hAnsi="Palatino Linotype" w:cs="Arial"/>
          <w:sz w:val="20"/>
        </w:rPr>
        <w:t>JMV/CCR/</w:t>
      </w:r>
    </w:p>
    <w:p w14:paraId="3BABD959" w14:textId="77777777" w:rsidR="006437E0" w:rsidRDefault="006437E0" w:rsidP="006437E0"/>
    <w:p w14:paraId="4ABE0A91" w14:textId="77777777" w:rsidR="00E10D18" w:rsidRDefault="00E10D18"/>
    <w:p w14:paraId="1F2B6799" w14:textId="77777777" w:rsidR="006A73DC" w:rsidRDefault="006A73DC"/>
    <w:p w14:paraId="5F3209BC" w14:textId="77777777" w:rsidR="006A73DC" w:rsidRDefault="006A73DC"/>
    <w:p w14:paraId="1DAC5122" w14:textId="77777777" w:rsidR="006A73DC" w:rsidRDefault="006A73DC"/>
    <w:p w14:paraId="76B1450A" w14:textId="77777777" w:rsidR="006A73DC" w:rsidRDefault="006A73DC"/>
    <w:p w14:paraId="09B2799C" w14:textId="77777777" w:rsidR="006A73DC" w:rsidRDefault="006A73DC"/>
    <w:p w14:paraId="1EF01B95" w14:textId="77777777" w:rsidR="006A73DC" w:rsidRDefault="006A73DC"/>
    <w:p w14:paraId="7C5EE8A9" w14:textId="77777777" w:rsidR="006A73DC" w:rsidRDefault="006A73DC"/>
    <w:p w14:paraId="60108AD0" w14:textId="77777777" w:rsidR="006A73DC" w:rsidRDefault="006A73DC"/>
    <w:p w14:paraId="75AA2B4B" w14:textId="77777777" w:rsidR="006A73DC" w:rsidRDefault="006A73DC"/>
    <w:p w14:paraId="1C4BE55E" w14:textId="77777777" w:rsidR="006A73DC" w:rsidRDefault="006A73DC"/>
    <w:sectPr w:rsidR="006A73DC" w:rsidSect="00E10D18">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449E6" w16cid:durableId="26E292C4"/>
  <w16cid:commentId w16cid:paraId="3D93B055" w16cid:durableId="26E29417"/>
  <w16cid:commentId w16cid:paraId="65E0740F" w16cid:durableId="26E29473"/>
  <w16cid:commentId w16cid:paraId="6ED152B7" w16cid:durableId="26E294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462F7" w14:textId="77777777" w:rsidR="00345AB8" w:rsidRDefault="00345AB8" w:rsidP="006437E0">
      <w:r>
        <w:separator/>
      </w:r>
    </w:p>
  </w:endnote>
  <w:endnote w:type="continuationSeparator" w:id="0">
    <w:p w14:paraId="09C5B6D3" w14:textId="77777777" w:rsidR="00345AB8" w:rsidRDefault="00345AB8" w:rsidP="0064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A090" w14:textId="77777777" w:rsidR="00345AB8" w:rsidRPr="00A2780F" w:rsidRDefault="00345AB8" w:rsidP="00E10D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8297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8297C">
      <w:rPr>
        <w:rFonts w:ascii="Arial" w:hAnsi="Arial" w:cs="Arial"/>
        <w:b/>
        <w:bCs/>
        <w:noProof/>
        <w:sz w:val="20"/>
        <w:szCs w:val="20"/>
      </w:rPr>
      <w:t>67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3BFD" w14:textId="77777777" w:rsidR="00345AB8" w:rsidRPr="00070856" w:rsidRDefault="00345AB8" w:rsidP="00E10D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8297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8297C">
      <w:rPr>
        <w:rFonts w:ascii="Arial" w:hAnsi="Arial" w:cs="Arial"/>
        <w:b/>
        <w:bCs/>
        <w:noProof/>
        <w:sz w:val="20"/>
        <w:szCs w:val="20"/>
      </w:rPr>
      <w:t>67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0BD6C" w14:textId="77777777" w:rsidR="00345AB8" w:rsidRDefault="00345AB8" w:rsidP="006437E0">
      <w:r>
        <w:separator/>
      </w:r>
    </w:p>
  </w:footnote>
  <w:footnote w:type="continuationSeparator" w:id="0">
    <w:p w14:paraId="4E5ADA35" w14:textId="77777777" w:rsidR="00345AB8" w:rsidRDefault="00345AB8" w:rsidP="006437E0">
      <w:r>
        <w:continuationSeparator/>
      </w:r>
    </w:p>
  </w:footnote>
  <w:footnote w:id="1">
    <w:p w14:paraId="09CD5DCD" w14:textId="77777777" w:rsidR="00345AB8" w:rsidRPr="00946E1F" w:rsidRDefault="00345AB8" w:rsidP="002D5371">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69424B1" w14:textId="77777777" w:rsidR="00345AB8" w:rsidRPr="007C3435" w:rsidRDefault="00345AB8" w:rsidP="002D537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1C505C04" w14:textId="77777777" w:rsidR="00345AB8" w:rsidRPr="00111266" w:rsidRDefault="00345AB8" w:rsidP="002D5371">
      <w:pPr>
        <w:pStyle w:val="Textonotapie"/>
        <w:jc w:val="both"/>
        <w:rPr>
          <w:rFonts w:ascii="Palatino Linotype" w:hAnsi="Palatino Linotype"/>
          <w:i/>
          <w:iCs/>
          <w:lang w:val="es-MX"/>
        </w:rPr>
      </w:pPr>
      <w:r w:rsidRPr="00111266">
        <w:rPr>
          <w:rStyle w:val="Refdenotaalpie"/>
          <w:rFonts w:ascii="Palatino Linotype" w:hAnsi="Palatino Linotype"/>
          <w:i/>
          <w:iCs/>
        </w:rPr>
        <w:footnoteRef/>
      </w:r>
      <w:r w:rsidRPr="00111266">
        <w:rPr>
          <w:rFonts w:ascii="Palatino Linotype" w:hAnsi="Palatino Linotype"/>
          <w:i/>
          <w:iCs/>
        </w:rPr>
        <w:t xml:space="preserve"> </w:t>
      </w:r>
      <w:r w:rsidRPr="00111266">
        <w:rPr>
          <w:rFonts w:ascii="Palatino Linotype" w:hAnsi="Palatino Linotype"/>
          <w:b/>
          <w:i/>
          <w:iCs/>
          <w:lang w:val="es-MX"/>
        </w:rPr>
        <w:t xml:space="preserve">Artículo 19. </w:t>
      </w:r>
      <w:r w:rsidRPr="00111266">
        <w:rPr>
          <w:rFonts w:ascii="Palatino Linotype" w:hAnsi="Palatino Linotype"/>
          <w:i/>
          <w:iCs/>
          <w:lang w:val="es-MX"/>
        </w:rPr>
        <w:t>Se presume que la información debe existir si se refiere a las facultades, competencias y funciones que los ordenamientos jurídicos aplicables otorgan a los sujetos obligados.</w:t>
      </w:r>
    </w:p>
    <w:p w14:paraId="51E6C464" w14:textId="77777777" w:rsidR="00345AB8" w:rsidRPr="0028201C" w:rsidRDefault="00345AB8" w:rsidP="002D5371">
      <w:pPr>
        <w:pStyle w:val="Textonotapie"/>
        <w:jc w:val="both"/>
        <w:rPr>
          <w:rFonts w:ascii="Palatino Linotype" w:hAnsi="Palatino Linotype"/>
          <w:i/>
          <w:iCs/>
          <w:lang w:val="es-MX"/>
        </w:rPr>
      </w:pPr>
    </w:p>
    <w:p w14:paraId="1D092059" w14:textId="77777777" w:rsidR="00345AB8" w:rsidRPr="0028201C" w:rsidRDefault="00345AB8" w:rsidP="002D5371">
      <w:pPr>
        <w:pStyle w:val="Textonotapie"/>
        <w:jc w:val="both"/>
        <w:rPr>
          <w:rFonts w:ascii="Palatino Linotype" w:hAnsi="Palatino Linotype"/>
          <w:i/>
          <w:iCs/>
          <w:lang w:val="es-MX"/>
        </w:rPr>
      </w:pPr>
      <w:r w:rsidRPr="0028201C">
        <w:rPr>
          <w:rFonts w:ascii="Palatino Linotype" w:hAnsi="Palatino Linotype"/>
          <w:b/>
          <w:bCs/>
          <w:i/>
          <w:iCs/>
          <w:u w:val="single"/>
          <w:lang w:val="es-MX"/>
        </w:rPr>
        <w:t>En los casos en que ciertas facultades, competencias o funciones no se hayan ejercido, se debe motivar la respuesta en función de las causas que motiven tal circunstancia</w:t>
      </w:r>
      <w:r w:rsidRPr="0028201C">
        <w:rPr>
          <w:rFonts w:ascii="Palatino Linotype" w:hAnsi="Palatino Linotype"/>
          <w:i/>
          <w:iCs/>
          <w:lang w:val="es-MX"/>
        </w:rPr>
        <w:t>.</w:t>
      </w:r>
    </w:p>
    <w:p w14:paraId="022ABF04" w14:textId="77777777" w:rsidR="00345AB8" w:rsidRPr="0028201C" w:rsidRDefault="00345AB8" w:rsidP="002D5371">
      <w:pPr>
        <w:pStyle w:val="Textonotapie"/>
        <w:jc w:val="both"/>
        <w:rPr>
          <w:rFonts w:ascii="Palatino Linotype" w:hAnsi="Palatino Linotype"/>
          <w:i/>
          <w:iCs/>
          <w:lang w:val="es-MX"/>
        </w:rPr>
      </w:pPr>
    </w:p>
    <w:p w14:paraId="3CEEB746" w14:textId="77777777" w:rsidR="00345AB8" w:rsidRPr="00111266" w:rsidRDefault="00345AB8" w:rsidP="002D5371">
      <w:pPr>
        <w:pStyle w:val="Textonotapie"/>
        <w:jc w:val="both"/>
        <w:rPr>
          <w:rFonts w:ascii="Palatino Linotype" w:hAnsi="Palatino Linotype"/>
          <w:i/>
          <w:iCs/>
          <w:lang w:val="es-MX"/>
        </w:rPr>
      </w:pPr>
      <w:r w:rsidRPr="0028201C">
        <w:rPr>
          <w:rFonts w:ascii="Palatino Linotype" w:hAnsi="Palatino Linotype"/>
          <w:i/>
          <w:i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45AB8" w:rsidRPr="008F2CCC" w14:paraId="1BA8B272" w14:textId="77777777" w:rsidTr="00E10D18">
      <w:tc>
        <w:tcPr>
          <w:tcW w:w="3620" w:type="dxa"/>
          <w:shd w:val="clear" w:color="auto" w:fill="auto"/>
        </w:tcPr>
        <w:p w14:paraId="54A0A03C" w14:textId="77777777" w:rsidR="00345AB8" w:rsidRPr="007E5FC4" w:rsidRDefault="00345AB8" w:rsidP="00E10D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1300E7E" w14:textId="77777777" w:rsidR="00345AB8" w:rsidRPr="00664658" w:rsidRDefault="00345AB8" w:rsidP="00E10D1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09530</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345AB8" w:rsidRPr="008F2CCC" w14:paraId="08A0A752" w14:textId="77777777" w:rsidTr="00E10D18">
      <w:tc>
        <w:tcPr>
          <w:tcW w:w="3620" w:type="dxa"/>
          <w:shd w:val="clear" w:color="auto" w:fill="auto"/>
        </w:tcPr>
        <w:p w14:paraId="31D27B82" w14:textId="77777777" w:rsidR="00345AB8" w:rsidRPr="007E5FC4" w:rsidRDefault="00345AB8" w:rsidP="00E10D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2D8F7A0" w14:textId="77777777" w:rsidR="00345AB8" w:rsidRPr="00664658" w:rsidRDefault="00345AB8" w:rsidP="00E10D18">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345AB8" w:rsidRPr="008F2CCC" w14:paraId="0A77D054" w14:textId="77777777" w:rsidTr="00E10D18">
      <w:trPr>
        <w:trHeight w:val="228"/>
      </w:trPr>
      <w:tc>
        <w:tcPr>
          <w:tcW w:w="3620" w:type="dxa"/>
          <w:shd w:val="clear" w:color="auto" w:fill="auto"/>
        </w:tcPr>
        <w:p w14:paraId="163FA160" w14:textId="77777777" w:rsidR="00345AB8" w:rsidRPr="007E5FC4" w:rsidRDefault="00345AB8" w:rsidP="00E10D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21E9646" w14:textId="77777777" w:rsidR="00345AB8" w:rsidRPr="00664658" w:rsidRDefault="00345AB8" w:rsidP="00E10D1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17FD246" w14:textId="77777777" w:rsidR="00345AB8" w:rsidRPr="001779E0" w:rsidRDefault="00345AB8" w:rsidP="00E10D1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2D97B6" wp14:editId="5421F06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45AB8" w:rsidRPr="008F2CCC" w14:paraId="060A6225" w14:textId="77777777" w:rsidTr="00E10D18">
      <w:tc>
        <w:tcPr>
          <w:tcW w:w="2977" w:type="dxa"/>
          <w:shd w:val="clear" w:color="auto" w:fill="auto"/>
        </w:tcPr>
        <w:p w14:paraId="5E73D20F" w14:textId="77777777" w:rsidR="00345AB8" w:rsidRPr="007E5FC4" w:rsidRDefault="00345AB8"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1C4E61CB" w14:textId="77777777" w:rsidR="00345AB8" w:rsidRPr="008F2CCC" w:rsidRDefault="00345AB8" w:rsidP="00E10D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09530</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345AB8" w:rsidRPr="008F2CCC" w14:paraId="3FF550BB" w14:textId="77777777" w:rsidTr="00E10D18">
      <w:tc>
        <w:tcPr>
          <w:tcW w:w="2977" w:type="dxa"/>
          <w:shd w:val="clear" w:color="auto" w:fill="auto"/>
          <w:vAlign w:val="center"/>
        </w:tcPr>
        <w:p w14:paraId="5763DE29" w14:textId="77777777" w:rsidR="00345AB8" w:rsidRPr="007E5FC4" w:rsidRDefault="00345AB8"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D4EB7FE" w14:textId="67E58A78" w:rsidR="00345AB8" w:rsidRPr="008F2CCC" w:rsidRDefault="0088297C" w:rsidP="00E10D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345AB8" w:rsidRPr="008F2CCC" w14:paraId="7EC8A603" w14:textId="77777777" w:rsidTr="00E10D18">
      <w:trPr>
        <w:trHeight w:val="228"/>
      </w:trPr>
      <w:tc>
        <w:tcPr>
          <w:tcW w:w="2977" w:type="dxa"/>
          <w:shd w:val="clear" w:color="auto" w:fill="auto"/>
        </w:tcPr>
        <w:p w14:paraId="4126FE62" w14:textId="77777777" w:rsidR="00345AB8" w:rsidRPr="007E5FC4" w:rsidRDefault="00345AB8"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FF9D763" w14:textId="77777777" w:rsidR="00345AB8" w:rsidRPr="00DC41C8" w:rsidRDefault="00345AB8" w:rsidP="00E10D18">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345AB8" w:rsidRPr="008F2CCC" w14:paraId="2AF92E03" w14:textId="77777777" w:rsidTr="00E10D18">
      <w:tc>
        <w:tcPr>
          <w:tcW w:w="2977" w:type="dxa"/>
          <w:shd w:val="clear" w:color="auto" w:fill="auto"/>
        </w:tcPr>
        <w:p w14:paraId="7295B201" w14:textId="77777777" w:rsidR="00345AB8" w:rsidRPr="007E5FC4" w:rsidRDefault="00345AB8"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3DAC65F" w14:textId="77777777" w:rsidR="00345AB8" w:rsidRPr="008F2CCC" w:rsidRDefault="00345AB8" w:rsidP="00E10D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466FA8A" w14:textId="77777777" w:rsidR="00345AB8" w:rsidRPr="009F1AB6" w:rsidRDefault="00345AB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100CE9" wp14:editId="43CC25A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122E0B"/>
    <w:multiLevelType w:val="multilevel"/>
    <w:tmpl w:val="4F1079D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DF2898"/>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0D07FEE"/>
    <w:multiLevelType w:val="hybridMultilevel"/>
    <w:tmpl w:val="A5903696"/>
    <w:lvl w:ilvl="0" w:tplc="77068F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6060B8"/>
    <w:multiLevelType w:val="hybridMultilevel"/>
    <w:tmpl w:val="37AE9E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8"/>
  </w:num>
  <w:num w:numId="5">
    <w:abstractNumId w:val="6"/>
  </w:num>
  <w:num w:numId="6">
    <w:abstractNumId w:val="3"/>
  </w:num>
  <w:num w:numId="7">
    <w:abstractNumId w:val="11"/>
  </w:num>
  <w:num w:numId="8">
    <w:abstractNumId w:val="1"/>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E0"/>
    <w:rsid w:val="000446B3"/>
    <w:rsid w:val="000752F5"/>
    <w:rsid w:val="000951AF"/>
    <w:rsid w:val="00184200"/>
    <w:rsid w:val="00203E17"/>
    <w:rsid w:val="002955B2"/>
    <w:rsid w:val="002D5371"/>
    <w:rsid w:val="003134EC"/>
    <w:rsid w:val="00345AB8"/>
    <w:rsid w:val="003F0EAD"/>
    <w:rsid w:val="00435276"/>
    <w:rsid w:val="004363E3"/>
    <w:rsid w:val="00440DD7"/>
    <w:rsid w:val="00462BFA"/>
    <w:rsid w:val="00467E0F"/>
    <w:rsid w:val="00577DD1"/>
    <w:rsid w:val="005D61E7"/>
    <w:rsid w:val="005F280C"/>
    <w:rsid w:val="006437E0"/>
    <w:rsid w:val="00684AC4"/>
    <w:rsid w:val="006A73DC"/>
    <w:rsid w:val="00713836"/>
    <w:rsid w:val="0082173A"/>
    <w:rsid w:val="00881753"/>
    <w:rsid w:val="0088297C"/>
    <w:rsid w:val="009339D0"/>
    <w:rsid w:val="009639EC"/>
    <w:rsid w:val="00964DD5"/>
    <w:rsid w:val="00A00F9D"/>
    <w:rsid w:val="00AF419D"/>
    <w:rsid w:val="00BE0868"/>
    <w:rsid w:val="00C93B36"/>
    <w:rsid w:val="00D45A8C"/>
    <w:rsid w:val="00D84B32"/>
    <w:rsid w:val="00E10D18"/>
    <w:rsid w:val="00E24B02"/>
    <w:rsid w:val="00E359D9"/>
    <w:rsid w:val="00EB5746"/>
    <w:rsid w:val="00F26E7B"/>
    <w:rsid w:val="00F313BB"/>
    <w:rsid w:val="00FB0CA1"/>
    <w:rsid w:val="00FF7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676C"/>
  <w15:chartTrackingRefBased/>
  <w15:docId w15:val="{BADD1B4E-496F-494C-AC28-5067E341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7E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7E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437E0"/>
    <w:rPr>
      <w:rFonts w:eastAsiaTheme="minorEastAsia"/>
      <w:sz w:val="24"/>
      <w:szCs w:val="24"/>
      <w:lang w:val="es-ES_tradnl" w:eastAsia="es-ES"/>
    </w:rPr>
  </w:style>
  <w:style w:type="paragraph" w:styleId="Piedepgina">
    <w:name w:val="footer"/>
    <w:basedOn w:val="Normal"/>
    <w:link w:val="PiedepginaCar"/>
    <w:uiPriority w:val="99"/>
    <w:unhideWhenUsed/>
    <w:rsid w:val="006437E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437E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37E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37E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437E0"/>
    <w:pPr>
      <w:spacing w:after="0" w:line="240" w:lineRule="auto"/>
    </w:pPr>
  </w:style>
  <w:style w:type="character" w:customStyle="1" w:styleId="SinespaciadoCar">
    <w:name w:val="Sin espaciado Car"/>
    <w:aliases w:val="Francesa Car,INAI Car"/>
    <w:link w:val="Sinespaciado"/>
    <w:uiPriority w:val="1"/>
    <w:locked/>
    <w:rsid w:val="006437E0"/>
  </w:style>
  <w:style w:type="paragraph" w:customStyle="1" w:styleId="Citas">
    <w:name w:val="Citas"/>
    <w:basedOn w:val="Normal"/>
    <w:qFormat/>
    <w:rsid w:val="006437E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64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6437E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4352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2D5371"/>
  </w:style>
  <w:style w:type="character" w:styleId="Hipervnculo">
    <w:name w:val="Hyperlink"/>
    <w:aliases w:val="Hipervínculo1,Hipervínculo11,Hipervínculo12,Hipervínculo13,Hipervínculo14,Hipervínculo15"/>
    <w:basedOn w:val="Fuentedeprrafopredeter"/>
    <w:uiPriority w:val="99"/>
    <w:unhideWhenUsed/>
    <w:rsid w:val="002D537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D537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537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5371"/>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F280C"/>
    <w:rPr>
      <w:sz w:val="18"/>
      <w:szCs w:val="18"/>
    </w:rPr>
  </w:style>
  <w:style w:type="character" w:customStyle="1" w:styleId="TextodegloboCar">
    <w:name w:val="Texto de globo Car"/>
    <w:basedOn w:val="Fuentedeprrafopredeter"/>
    <w:link w:val="Textodeglobo"/>
    <w:uiPriority w:val="99"/>
    <w:semiHidden/>
    <w:rsid w:val="005F280C"/>
    <w:rPr>
      <w:rFonts w:ascii="Times New Roman" w:eastAsia="Times New Roman" w:hAnsi="Times New Roman" w:cs="Times New Roman"/>
      <w:sz w:val="18"/>
      <w:szCs w:val="18"/>
      <w:lang w:val="es-ES" w:eastAsia="es-ES"/>
    </w:rPr>
  </w:style>
  <w:style w:type="character" w:styleId="Refdecomentario">
    <w:name w:val="annotation reference"/>
    <w:basedOn w:val="Fuentedeprrafopredeter"/>
    <w:uiPriority w:val="99"/>
    <w:semiHidden/>
    <w:unhideWhenUsed/>
    <w:rsid w:val="00C93B36"/>
    <w:rPr>
      <w:sz w:val="16"/>
      <w:szCs w:val="16"/>
    </w:rPr>
  </w:style>
  <w:style w:type="paragraph" w:styleId="Textocomentario">
    <w:name w:val="annotation text"/>
    <w:basedOn w:val="Normal"/>
    <w:link w:val="TextocomentarioCar"/>
    <w:uiPriority w:val="99"/>
    <w:semiHidden/>
    <w:unhideWhenUsed/>
    <w:rsid w:val="00C93B36"/>
    <w:rPr>
      <w:sz w:val="20"/>
      <w:szCs w:val="20"/>
    </w:rPr>
  </w:style>
  <w:style w:type="character" w:customStyle="1" w:styleId="TextocomentarioCar">
    <w:name w:val="Texto comentario Car"/>
    <w:basedOn w:val="Fuentedeprrafopredeter"/>
    <w:link w:val="Textocomentario"/>
    <w:uiPriority w:val="99"/>
    <w:semiHidden/>
    <w:rsid w:val="00C93B3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93B36"/>
    <w:rPr>
      <w:b/>
      <w:bCs/>
    </w:rPr>
  </w:style>
  <w:style w:type="character" w:customStyle="1" w:styleId="AsuntodelcomentarioCar">
    <w:name w:val="Asunto del comentario Car"/>
    <w:basedOn w:val="TextocomentarioCar"/>
    <w:link w:val="Asuntodelcomentario"/>
    <w:uiPriority w:val="99"/>
    <w:semiHidden/>
    <w:rsid w:val="00C93B36"/>
    <w:rPr>
      <w:rFonts w:ascii="Times New Roman" w:eastAsia="Times New Roman" w:hAnsi="Times New Roman" w:cs="Times New Roman"/>
      <w:b/>
      <w:bCs/>
      <w:sz w:val="20"/>
      <w:szCs w:val="20"/>
      <w:lang w:val="es-ES" w:eastAsia="es-ES"/>
    </w:rPr>
  </w:style>
  <w:style w:type="character" w:styleId="Textoennegrita">
    <w:name w:val="Strong"/>
    <w:uiPriority w:val="22"/>
    <w:qFormat/>
    <w:rsid w:val="00345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67</Pages>
  <Words>14762</Words>
  <Characters>81197</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dcterms:created xsi:type="dcterms:W3CDTF">2022-10-04T18:20:00Z</dcterms:created>
  <dcterms:modified xsi:type="dcterms:W3CDTF">2022-10-28T17:53:00Z</dcterms:modified>
</cp:coreProperties>
</file>