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4459EBC" w:rsidR="00662C69" w:rsidRPr="00FA0D6B" w:rsidRDefault="009B11D6" w:rsidP="00C1682A">
      <w:pPr>
        <w:tabs>
          <w:tab w:val="left" w:pos="0"/>
          <w:tab w:val="left" w:pos="3465"/>
        </w:tabs>
        <w:spacing w:line="360" w:lineRule="auto"/>
        <w:jc w:val="both"/>
        <w:rPr>
          <w:rFonts w:ascii="Palatino Linotype" w:hAnsi="Palatino Linotype"/>
        </w:rPr>
      </w:pPr>
      <w:bookmarkStart w:id="0" w:name="_GoBack"/>
      <w:bookmarkEnd w:id="0"/>
      <w:r w:rsidRPr="00FA0D6B">
        <w:rPr>
          <w:rFonts w:ascii="Palatino Linotype" w:hAnsi="Palatino Linotype"/>
        </w:rPr>
        <w:t>R</w:t>
      </w:r>
      <w:r w:rsidR="00662C69" w:rsidRPr="00FA0D6B">
        <w:rPr>
          <w:rFonts w:ascii="Palatino Linotype" w:hAnsi="Palatino Linotype"/>
        </w:rPr>
        <w:t>esolución del Pleno del Instituto de Transparencia, Acceso a la Información Pública y Protección de Datos Personales del Estado de México y Mun</w:t>
      </w:r>
      <w:r w:rsidR="000D5A1D" w:rsidRPr="00FA0D6B">
        <w:rPr>
          <w:rFonts w:ascii="Palatino Linotype" w:hAnsi="Palatino Linotype"/>
        </w:rPr>
        <w:t>icipios, con</w:t>
      </w:r>
      <w:r w:rsidR="00662C69" w:rsidRPr="00FA0D6B">
        <w:rPr>
          <w:rFonts w:ascii="Palatino Linotype" w:hAnsi="Palatino Linotype"/>
        </w:rPr>
        <w:t xml:space="preserve"> </w:t>
      </w:r>
      <w:r w:rsidR="00485DB6" w:rsidRPr="00FA0D6B">
        <w:rPr>
          <w:rFonts w:ascii="Palatino Linotype" w:hAnsi="Palatino Linotype"/>
        </w:rPr>
        <w:t xml:space="preserve">domicilio </w:t>
      </w:r>
      <w:r w:rsidR="00662C69" w:rsidRPr="00FA0D6B">
        <w:rPr>
          <w:rFonts w:ascii="Palatino Linotype" w:hAnsi="Palatino Linotype"/>
        </w:rPr>
        <w:t xml:space="preserve">en Metepec, Estado de México; de </w:t>
      </w:r>
      <w:r w:rsidR="00B637DA" w:rsidRPr="00FA0D6B">
        <w:rPr>
          <w:rFonts w:ascii="Palatino Linotype" w:hAnsi="Palatino Linotype"/>
        </w:rPr>
        <w:t xml:space="preserve">fecha </w:t>
      </w:r>
      <w:r w:rsidR="001430CA" w:rsidRPr="00FA0D6B">
        <w:rPr>
          <w:rFonts w:ascii="Palatino Linotype" w:hAnsi="Palatino Linotype"/>
        </w:rPr>
        <w:t>tres</w:t>
      </w:r>
      <w:r w:rsidR="007D17AA" w:rsidRPr="00FA0D6B">
        <w:rPr>
          <w:rFonts w:ascii="Palatino Linotype" w:hAnsi="Palatino Linotype"/>
        </w:rPr>
        <w:t xml:space="preserve"> </w:t>
      </w:r>
      <w:r w:rsidR="006B149F" w:rsidRPr="00FA0D6B">
        <w:rPr>
          <w:rFonts w:ascii="Palatino Linotype" w:hAnsi="Palatino Linotype"/>
        </w:rPr>
        <w:t>(</w:t>
      </w:r>
      <w:r w:rsidR="001430CA" w:rsidRPr="00FA0D6B">
        <w:rPr>
          <w:rFonts w:ascii="Palatino Linotype" w:hAnsi="Palatino Linotype"/>
        </w:rPr>
        <w:t>03</w:t>
      </w:r>
      <w:r w:rsidR="006B149F" w:rsidRPr="00FA0D6B">
        <w:rPr>
          <w:rFonts w:ascii="Palatino Linotype" w:hAnsi="Palatino Linotype"/>
        </w:rPr>
        <w:t xml:space="preserve">) de </w:t>
      </w:r>
      <w:r w:rsidR="001430CA" w:rsidRPr="00FA0D6B">
        <w:rPr>
          <w:rFonts w:ascii="Palatino Linotype" w:hAnsi="Palatino Linotype"/>
        </w:rPr>
        <w:t>agosto</w:t>
      </w:r>
      <w:r w:rsidR="00FC1A4B" w:rsidRPr="00FA0D6B">
        <w:rPr>
          <w:rFonts w:ascii="Palatino Linotype" w:hAnsi="Palatino Linotype"/>
        </w:rPr>
        <w:t xml:space="preserve"> </w:t>
      </w:r>
      <w:r w:rsidR="00006F07" w:rsidRPr="00FA0D6B">
        <w:rPr>
          <w:rFonts w:ascii="Palatino Linotype" w:hAnsi="Palatino Linotype"/>
        </w:rPr>
        <w:t>de dos mil veinti</w:t>
      </w:r>
      <w:r w:rsidR="001430CA" w:rsidRPr="00FA0D6B">
        <w:rPr>
          <w:rFonts w:ascii="Palatino Linotype" w:hAnsi="Palatino Linotype"/>
        </w:rPr>
        <w:t>dós.</w:t>
      </w:r>
    </w:p>
    <w:p w14:paraId="5A51B5EC" w14:textId="77777777" w:rsidR="008A5A73" w:rsidRPr="00FA0D6B" w:rsidRDefault="008A5A73" w:rsidP="00C1682A">
      <w:pPr>
        <w:tabs>
          <w:tab w:val="left" w:pos="0"/>
          <w:tab w:val="left" w:pos="3465"/>
        </w:tabs>
        <w:spacing w:line="360" w:lineRule="auto"/>
        <w:jc w:val="both"/>
        <w:rPr>
          <w:rFonts w:ascii="Palatino Linotype" w:hAnsi="Palatino Linotype"/>
        </w:rPr>
      </w:pPr>
    </w:p>
    <w:p w14:paraId="7DF270C3" w14:textId="60DF94CC" w:rsidR="00112BFF" w:rsidRPr="00FA0D6B" w:rsidRDefault="00112BFF" w:rsidP="00112BFF">
      <w:pPr>
        <w:pStyle w:val="Encabezado"/>
        <w:spacing w:line="360" w:lineRule="auto"/>
        <w:jc w:val="both"/>
        <w:rPr>
          <w:rFonts w:ascii="Palatino Linotype" w:eastAsia="Times New Roman" w:hAnsi="Palatino Linotype" w:cs="Times New Roman"/>
          <w:b/>
          <w:color w:val="000000" w:themeColor="text1"/>
        </w:rPr>
      </w:pPr>
      <w:r w:rsidRPr="00FA0D6B">
        <w:rPr>
          <w:rFonts w:ascii="Palatino Linotype" w:eastAsia="Times New Roman" w:hAnsi="Palatino Linotype" w:cs="Times New Roman"/>
          <w:b/>
          <w:color w:val="000000" w:themeColor="text1"/>
        </w:rPr>
        <w:t>VISTO</w:t>
      </w:r>
      <w:r w:rsidRPr="00FA0D6B">
        <w:rPr>
          <w:rFonts w:ascii="Palatino Linotype" w:eastAsia="Times New Roman" w:hAnsi="Palatino Linotype" w:cs="Times New Roman"/>
          <w:color w:val="000000" w:themeColor="text1"/>
        </w:rPr>
        <w:t xml:space="preserve"> el expediente electrónico formado con motivo del recurso de revisión número </w:t>
      </w:r>
      <w:r w:rsidR="00462780" w:rsidRPr="00FA0D6B">
        <w:rPr>
          <w:rFonts w:ascii="Palatino Linotype" w:hAnsi="Palatino Linotype" w:cs="Arial"/>
          <w:b/>
          <w:bCs/>
          <w:color w:val="000000" w:themeColor="text1"/>
          <w:lang w:eastAsia="es-MX"/>
        </w:rPr>
        <w:t>0</w:t>
      </w:r>
      <w:r w:rsidR="001430CA" w:rsidRPr="00FA0D6B">
        <w:rPr>
          <w:rFonts w:ascii="Palatino Linotype" w:hAnsi="Palatino Linotype" w:cs="Arial"/>
          <w:b/>
          <w:bCs/>
          <w:color w:val="000000" w:themeColor="text1"/>
          <w:lang w:eastAsia="es-MX"/>
        </w:rPr>
        <w:t>9983</w:t>
      </w:r>
      <w:r w:rsidRPr="00FA0D6B">
        <w:rPr>
          <w:rFonts w:ascii="Palatino Linotype" w:hAnsi="Palatino Linotype" w:cs="Arial"/>
          <w:b/>
          <w:bCs/>
          <w:color w:val="000000" w:themeColor="text1"/>
          <w:lang w:eastAsia="es-MX"/>
        </w:rPr>
        <w:t>/INFOEM/IP/RR/</w:t>
      </w:r>
      <w:r w:rsidR="00006F07" w:rsidRPr="00FA0D6B">
        <w:rPr>
          <w:rFonts w:ascii="Palatino Linotype" w:hAnsi="Palatino Linotype" w:cs="Arial"/>
          <w:b/>
          <w:bCs/>
          <w:color w:val="000000" w:themeColor="text1"/>
          <w:lang w:eastAsia="es-MX"/>
        </w:rPr>
        <w:t>202</w:t>
      </w:r>
      <w:r w:rsidR="001430CA" w:rsidRPr="00FA0D6B">
        <w:rPr>
          <w:rFonts w:ascii="Palatino Linotype" w:hAnsi="Palatino Linotype" w:cs="Arial"/>
          <w:b/>
          <w:bCs/>
          <w:color w:val="000000" w:themeColor="text1"/>
          <w:lang w:eastAsia="es-MX"/>
        </w:rPr>
        <w:t>3</w:t>
      </w:r>
      <w:r w:rsidRPr="00FA0D6B">
        <w:rPr>
          <w:rFonts w:ascii="Palatino Linotype" w:eastAsia="Times New Roman" w:hAnsi="Palatino Linotype" w:cs="Arial"/>
          <w:bCs/>
          <w:color w:val="000000" w:themeColor="text1"/>
        </w:rPr>
        <w:t xml:space="preserve">, </w:t>
      </w:r>
      <w:r w:rsidRPr="00FA0D6B">
        <w:rPr>
          <w:rFonts w:ascii="Palatino Linotype" w:eastAsia="Times New Roman" w:hAnsi="Palatino Linotype" w:cs="Times New Roman"/>
          <w:color w:val="000000" w:themeColor="text1"/>
        </w:rPr>
        <w:t xml:space="preserve">promovido por </w:t>
      </w:r>
      <w:r w:rsidR="00FA0D6B" w:rsidRPr="00FA0D6B">
        <w:rPr>
          <w:rFonts w:ascii="Palatino Linotype" w:hAnsi="Palatino Linotype"/>
          <w:b/>
        </w:rPr>
        <w:t xml:space="preserve">XXXX </w:t>
      </w:r>
      <w:proofErr w:type="spellStart"/>
      <w:r w:rsidR="00FA0D6B" w:rsidRPr="00FA0D6B">
        <w:rPr>
          <w:rFonts w:ascii="Palatino Linotype" w:hAnsi="Palatino Linotype"/>
          <w:b/>
        </w:rPr>
        <w:t>XXXX</w:t>
      </w:r>
      <w:proofErr w:type="spellEnd"/>
      <w:r w:rsidR="00FA0D6B" w:rsidRPr="00FA0D6B">
        <w:rPr>
          <w:rFonts w:ascii="Palatino Linotype" w:hAnsi="Palatino Linotype"/>
          <w:b/>
        </w:rPr>
        <w:t xml:space="preserve"> </w:t>
      </w:r>
      <w:proofErr w:type="spellStart"/>
      <w:r w:rsidR="00FA0D6B" w:rsidRPr="00FA0D6B">
        <w:rPr>
          <w:rFonts w:ascii="Palatino Linotype" w:hAnsi="Palatino Linotype"/>
          <w:b/>
        </w:rPr>
        <w:t>XXXX</w:t>
      </w:r>
      <w:proofErr w:type="spellEnd"/>
      <w:r w:rsidRPr="00FA0D6B">
        <w:rPr>
          <w:rFonts w:ascii="Palatino Linotype" w:eastAsia="Times New Roman" w:hAnsi="Palatino Linotype" w:cs="Times New Roman"/>
          <w:b/>
          <w:color w:val="000000" w:themeColor="text1"/>
        </w:rPr>
        <w:t xml:space="preserve">, </w:t>
      </w:r>
      <w:r w:rsidRPr="00FA0D6B">
        <w:rPr>
          <w:rFonts w:ascii="Palatino Linotype" w:eastAsia="Times New Roman" w:hAnsi="Palatino Linotype" w:cs="Arial"/>
          <w:color w:val="000000" w:themeColor="text1"/>
        </w:rPr>
        <w:t xml:space="preserve">en su calidad de </w:t>
      </w:r>
      <w:r w:rsidRPr="00FA0D6B">
        <w:rPr>
          <w:rFonts w:ascii="Palatino Linotype" w:eastAsia="Times New Roman" w:hAnsi="Palatino Linotype" w:cs="Arial"/>
          <w:b/>
          <w:color w:val="000000" w:themeColor="text1"/>
        </w:rPr>
        <w:t>RECURRENTE</w:t>
      </w:r>
      <w:r w:rsidRPr="00FA0D6B">
        <w:rPr>
          <w:rFonts w:ascii="Palatino Linotype" w:eastAsia="Times New Roman" w:hAnsi="Palatino Linotype" w:cs="Arial"/>
          <w:color w:val="000000" w:themeColor="text1"/>
        </w:rPr>
        <w:t xml:space="preserve">, en contra de la respuesta del </w:t>
      </w:r>
      <w:r w:rsidR="00006F07" w:rsidRPr="00FA0D6B">
        <w:rPr>
          <w:rFonts w:ascii="Palatino Linotype" w:eastAsia="Times New Roman" w:hAnsi="Palatino Linotype"/>
          <w:b/>
          <w:color w:val="000000" w:themeColor="text1"/>
        </w:rPr>
        <w:t xml:space="preserve">Ayuntamiento de </w:t>
      </w:r>
      <w:r w:rsidR="001430CA" w:rsidRPr="00FA0D6B">
        <w:rPr>
          <w:rFonts w:ascii="Palatino Linotype" w:eastAsia="Times New Roman" w:hAnsi="Palatino Linotype"/>
          <w:b/>
          <w:color w:val="000000" w:themeColor="text1"/>
        </w:rPr>
        <w:t>Aculco</w:t>
      </w:r>
      <w:r w:rsidRPr="00FA0D6B">
        <w:rPr>
          <w:rFonts w:ascii="Palatino Linotype" w:eastAsia="Calibri" w:hAnsi="Palatino Linotype" w:cs="Arial"/>
          <w:color w:val="000000" w:themeColor="text1"/>
          <w:lang w:val="es-ES"/>
        </w:rPr>
        <w:t xml:space="preserve">, </w:t>
      </w:r>
      <w:r w:rsidRPr="00FA0D6B">
        <w:rPr>
          <w:rFonts w:ascii="Palatino Linotype" w:eastAsia="Times New Roman" w:hAnsi="Palatino Linotype" w:cs="Times New Roman"/>
          <w:color w:val="000000" w:themeColor="text1"/>
        </w:rPr>
        <w:t>en lo sucesivo el</w:t>
      </w:r>
      <w:r w:rsidRPr="00FA0D6B">
        <w:rPr>
          <w:rFonts w:ascii="Palatino Linotype" w:eastAsia="Times New Roman" w:hAnsi="Palatino Linotype" w:cs="Times New Roman"/>
          <w:b/>
          <w:color w:val="000000" w:themeColor="text1"/>
        </w:rPr>
        <w:t xml:space="preserve"> SUJETO OBLIGADO, </w:t>
      </w:r>
      <w:r w:rsidRPr="00FA0D6B">
        <w:rPr>
          <w:rFonts w:ascii="Palatino Linotype" w:eastAsia="Times New Roman" w:hAnsi="Palatino Linotype" w:cs="Times New Roman"/>
          <w:color w:val="000000" w:themeColor="text1"/>
        </w:rPr>
        <w:t>se procede a dictar la presente resolución, con base en los siguientes:</w:t>
      </w:r>
    </w:p>
    <w:p w14:paraId="6C589A49" w14:textId="77777777" w:rsidR="00933948" w:rsidRPr="00FA0D6B" w:rsidRDefault="00933948" w:rsidP="00C1682A">
      <w:pPr>
        <w:tabs>
          <w:tab w:val="left" w:pos="0"/>
        </w:tabs>
        <w:spacing w:line="360" w:lineRule="auto"/>
        <w:jc w:val="both"/>
        <w:rPr>
          <w:rFonts w:ascii="Palatino Linotype" w:hAnsi="Palatino Linotype"/>
        </w:rPr>
      </w:pPr>
    </w:p>
    <w:p w14:paraId="468D1AB4" w14:textId="093D8014" w:rsidR="008A5A73" w:rsidRPr="00FA0D6B" w:rsidRDefault="00662C69" w:rsidP="005D4F86">
      <w:pPr>
        <w:pStyle w:val="Ttulo2"/>
        <w:jc w:val="center"/>
        <w:rPr>
          <w:rFonts w:ascii="Palatino Linotype" w:hAnsi="Palatino Linotype"/>
          <w:b/>
          <w:color w:val="000000" w:themeColor="text1"/>
          <w:sz w:val="24"/>
        </w:rPr>
      </w:pPr>
      <w:bookmarkStart w:id="1" w:name="_Toc461555884"/>
      <w:bookmarkStart w:id="2" w:name="_Toc466371847"/>
      <w:bookmarkStart w:id="3" w:name="_Toc2248730"/>
      <w:bookmarkStart w:id="4" w:name="_Toc88173805"/>
      <w:r w:rsidRPr="00FA0D6B">
        <w:rPr>
          <w:rFonts w:ascii="Palatino Linotype" w:hAnsi="Palatino Linotype"/>
          <w:b/>
          <w:color w:val="000000" w:themeColor="text1"/>
          <w:sz w:val="24"/>
        </w:rPr>
        <w:t>ANTECEDENTES</w:t>
      </w:r>
      <w:bookmarkEnd w:id="1"/>
      <w:bookmarkEnd w:id="2"/>
      <w:bookmarkEnd w:id="3"/>
      <w:bookmarkEnd w:id="4"/>
    </w:p>
    <w:p w14:paraId="1294B304" w14:textId="77777777" w:rsidR="00C1682A" w:rsidRPr="00FA0D6B" w:rsidRDefault="00C1682A" w:rsidP="00C1682A">
      <w:pPr>
        <w:rPr>
          <w:lang w:eastAsia="en-US"/>
        </w:rPr>
      </w:pPr>
    </w:p>
    <w:p w14:paraId="5C8255BB" w14:textId="2FEE340C" w:rsidR="00946C27" w:rsidRPr="00FA0D6B" w:rsidRDefault="00112BFF"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t xml:space="preserve">El </w:t>
      </w:r>
      <w:r w:rsidR="001430CA" w:rsidRPr="00FA0D6B">
        <w:rPr>
          <w:rFonts w:ascii="Palatino Linotype" w:eastAsia="Calibri" w:hAnsi="Palatino Linotype" w:cs="Arial"/>
          <w:b/>
          <w:color w:val="000000" w:themeColor="text1"/>
          <w:lang w:val="es-ES"/>
        </w:rPr>
        <w:t>veintinueve</w:t>
      </w:r>
      <w:r w:rsidRPr="00FA0D6B">
        <w:rPr>
          <w:rFonts w:ascii="Palatino Linotype" w:eastAsia="Calibri" w:hAnsi="Palatino Linotype" w:cs="Arial"/>
          <w:b/>
          <w:color w:val="000000" w:themeColor="text1"/>
          <w:lang w:val="es-ES"/>
        </w:rPr>
        <w:t xml:space="preserve"> </w:t>
      </w:r>
      <w:r w:rsidR="00462780" w:rsidRPr="00FA0D6B">
        <w:rPr>
          <w:rFonts w:ascii="Palatino Linotype" w:eastAsia="Calibri" w:hAnsi="Palatino Linotype" w:cs="Arial"/>
          <w:b/>
          <w:color w:val="000000" w:themeColor="text1"/>
          <w:lang w:val="es-ES"/>
        </w:rPr>
        <w:t>(</w:t>
      </w:r>
      <w:r w:rsidR="001430CA" w:rsidRPr="00FA0D6B">
        <w:rPr>
          <w:rFonts w:ascii="Palatino Linotype" w:eastAsia="Calibri" w:hAnsi="Palatino Linotype" w:cs="Arial"/>
          <w:b/>
          <w:color w:val="000000" w:themeColor="text1"/>
          <w:lang w:val="es-ES"/>
        </w:rPr>
        <w:t>29</w:t>
      </w:r>
      <w:r w:rsidRPr="00FA0D6B">
        <w:rPr>
          <w:rFonts w:ascii="Palatino Linotype" w:eastAsia="Calibri" w:hAnsi="Palatino Linotype" w:cs="Arial"/>
          <w:b/>
          <w:color w:val="000000" w:themeColor="text1"/>
          <w:lang w:val="es-ES"/>
        </w:rPr>
        <w:t xml:space="preserve">) de </w:t>
      </w:r>
      <w:r w:rsidR="001430CA" w:rsidRPr="00FA0D6B">
        <w:rPr>
          <w:rFonts w:ascii="Palatino Linotype" w:eastAsia="Calibri" w:hAnsi="Palatino Linotype" w:cs="Arial"/>
          <w:b/>
          <w:color w:val="000000" w:themeColor="text1"/>
          <w:lang w:val="es-ES"/>
        </w:rPr>
        <w:t>marzo</w:t>
      </w:r>
      <w:r w:rsidRPr="00FA0D6B">
        <w:rPr>
          <w:rFonts w:ascii="Palatino Linotype" w:eastAsia="Calibri" w:hAnsi="Palatino Linotype" w:cs="Arial"/>
          <w:color w:val="000000" w:themeColor="text1"/>
          <w:lang w:val="es-ES"/>
        </w:rPr>
        <w:t xml:space="preserve"> de dos mil </w:t>
      </w:r>
      <w:r w:rsidR="00006F07" w:rsidRPr="00FA0D6B">
        <w:rPr>
          <w:rFonts w:ascii="Palatino Linotype" w:eastAsia="Calibri" w:hAnsi="Palatino Linotype" w:cs="Arial"/>
          <w:color w:val="000000" w:themeColor="text1"/>
          <w:lang w:val="es-ES"/>
        </w:rPr>
        <w:t>veint</w:t>
      </w:r>
      <w:r w:rsidR="001430CA" w:rsidRPr="00FA0D6B">
        <w:rPr>
          <w:rFonts w:ascii="Palatino Linotype" w:eastAsia="Calibri" w:hAnsi="Palatino Linotype" w:cs="Arial"/>
          <w:color w:val="000000" w:themeColor="text1"/>
          <w:lang w:val="es-ES"/>
        </w:rPr>
        <w:t>idós</w:t>
      </w:r>
      <w:r w:rsidRPr="00FA0D6B">
        <w:rPr>
          <w:rFonts w:ascii="Palatino Linotype" w:eastAsia="Calibri" w:hAnsi="Palatino Linotype" w:cs="Arial"/>
          <w:color w:val="000000" w:themeColor="text1"/>
          <w:lang w:val="es-ES"/>
        </w:rPr>
        <w:t>,</w:t>
      </w:r>
      <w:r w:rsidRPr="00FA0D6B">
        <w:rPr>
          <w:rFonts w:ascii="Palatino Linotype" w:eastAsia="Calibri" w:hAnsi="Palatino Linotype" w:cs="Times New Roman"/>
          <w:color w:val="000000" w:themeColor="text1"/>
          <w:lang w:val="es-ES"/>
        </w:rPr>
        <w:t xml:space="preserve"> </w:t>
      </w:r>
      <w:r w:rsidRPr="00FA0D6B">
        <w:rPr>
          <w:rFonts w:ascii="Palatino Linotype" w:eastAsia="Calibri" w:hAnsi="Palatino Linotype" w:cs="Arial"/>
          <w:color w:val="000000" w:themeColor="text1"/>
          <w:lang w:val="es-ES"/>
        </w:rPr>
        <w:t>se</w:t>
      </w:r>
      <w:r w:rsidRPr="00FA0D6B">
        <w:rPr>
          <w:rFonts w:ascii="Palatino Linotype" w:eastAsia="Calibri" w:hAnsi="Palatino Linotype" w:cs="Arial"/>
          <w:b/>
          <w:color w:val="000000" w:themeColor="text1"/>
          <w:lang w:val="es-ES"/>
        </w:rPr>
        <w:t xml:space="preserve"> </w:t>
      </w:r>
      <w:r w:rsidRPr="00FA0D6B">
        <w:rPr>
          <w:rFonts w:ascii="Palatino Linotype" w:hAnsi="Palatino Linotype"/>
          <w:color w:val="000000" w:themeColor="text1"/>
        </w:rPr>
        <w:t>presentó</w:t>
      </w:r>
      <w:r w:rsidRPr="00FA0D6B">
        <w:rPr>
          <w:rFonts w:ascii="Palatino Linotype" w:hAnsi="Palatino Linotype"/>
          <w:b/>
          <w:color w:val="000000" w:themeColor="text1"/>
        </w:rPr>
        <w:t xml:space="preserve"> </w:t>
      </w:r>
      <w:r w:rsidRPr="00FA0D6B">
        <w:rPr>
          <w:rFonts w:ascii="Palatino Linotype" w:eastAsia="Calibri" w:hAnsi="Palatino Linotype" w:cs="Arial"/>
          <w:color w:val="000000" w:themeColor="text1"/>
        </w:rPr>
        <w:t xml:space="preserve">vía </w:t>
      </w:r>
      <w:r w:rsidR="001656D5" w:rsidRPr="00FA0D6B">
        <w:rPr>
          <w:rFonts w:ascii="Palatino Linotype" w:eastAsia="Calibri" w:hAnsi="Palatino Linotype" w:cs="Arial"/>
          <w:color w:val="000000" w:themeColor="text1"/>
        </w:rPr>
        <w:t xml:space="preserve">Sistema de Acceso a la Información Mexiquense </w:t>
      </w:r>
      <w:r w:rsidR="001656D5" w:rsidRPr="00FA0D6B">
        <w:rPr>
          <w:rFonts w:ascii="Palatino Linotype" w:eastAsia="Calibri" w:hAnsi="Palatino Linotype" w:cs="Arial"/>
          <w:b/>
          <w:color w:val="000000" w:themeColor="text1"/>
        </w:rPr>
        <w:t>(SAIMEX)</w:t>
      </w:r>
      <w:r w:rsidRPr="00FA0D6B">
        <w:rPr>
          <w:rFonts w:ascii="Palatino Linotype" w:eastAsia="Calibri" w:hAnsi="Palatino Linotype" w:cs="Arial"/>
          <w:b/>
          <w:color w:val="000000" w:themeColor="text1"/>
          <w:lang w:val="es-ES"/>
        </w:rPr>
        <w:t>,</w:t>
      </w:r>
      <w:r w:rsidRPr="00FA0D6B">
        <w:rPr>
          <w:rFonts w:ascii="Palatino Linotype" w:eastAsia="Calibri" w:hAnsi="Palatino Linotype" w:cs="Arial"/>
          <w:color w:val="000000" w:themeColor="text1"/>
          <w:lang w:val="es-ES"/>
        </w:rPr>
        <w:t xml:space="preserve"> la solicitud de información pública registrada con el número </w:t>
      </w:r>
      <w:r w:rsidR="00462780" w:rsidRPr="00FA0D6B">
        <w:rPr>
          <w:rFonts w:ascii="Palatino Linotype" w:hAnsi="Palatino Linotype"/>
          <w:b/>
        </w:rPr>
        <w:t>00</w:t>
      </w:r>
      <w:r w:rsidR="001430CA" w:rsidRPr="00FA0D6B">
        <w:rPr>
          <w:rFonts w:ascii="Palatino Linotype" w:hAnsi="Palatino Linotype"/>
          <w:b/>
        </w:rPr>
        <w:t>06</w:t>
      </w:r>
      <w:r w:rsidR="00222953" w:rsidRPr="00FA0D6B">
        <w:rPr>
          <w:rFonts w:ascii="Palatino Linotype" w:hAnsi="Palatino Linotype"/>
          <w:b/>
        </w:rPr>
        <w:t>9</w:t>
      </w:r>
      <w:r w:rsidR="001430CA" w:rsidRPr="00FA0D6B">
        <w:rPr>
          <w:rFonts w:ascii="Palatino Linotype" w:hAnsi="Palatino Linotype"/>
          <w:b/>
        </w:rPr>
        <w:t>/ACULCO</w:t>
      </w:r>
      <w:r w:rsidR="00006F07" w:rsidRPr="00FA0D6B">
        <w:rPr>
          <w:rFonts w:ascii="Palatino Linotype" w:hAnsi="Palatino Linotype"/>
          <w:b/>
        </w:rPr>
        <w:t>/IP/202</w:t>
      </w:r>
      <w:r w:rsidR="001430CA" w:rsidRPr="00FA0D6B">
        <w:rPr>
          <w:rFonts w:ascii="Palatino Linotype" w:hAnsi="Palatino Linotype"/>
          <w:b/>
        </w:rPr>
        <w:t>2</w:t>
      </w:r>
      <w:r w:rsidRPr="00FA0D6B">
        <w:rPr>
          <w:rFonts w:ascii="Palatino Linotype" w:hAnsi="Palatino Linotype"/>
          <w:b/>
          <w:bCs/>
          <w:color w:val="000000" w:themeColor="text1"/>
        </w:rPr>
        <w:t>,</w:t>
      </w:r>
      <w:r w:rsidRPr="00FA0D6B">
        <w:rPr>
          <w:rFonts w:ascii="Palatino Linotype" w:eastAsia="Calibri" w:hAnsi="Palatino Linotype" w:cs="Arial"/>
          <w:color w:val="000000" w:themeColor="text1"/>
          <w:lang w:val="es-ES"/>
        </w:rPr>
        <w:t xml:space="preserve"> mediante la cual se requirió</w:t>
      </w:r>
      <w:r w:rsidR="007D17AA" w:rsidRPr="00FA0D6B">
        <w:rPr>
          <w:rFonts w:ascii="Palatino Linotype" w:eastAsia="Calibri" w:hAnsi="Palatino Linotype" w:cs="Arial"/>
          <w:color w:val="000000" w:themeColor="text1"/>
          <w:lang w:val="es-ES"/>
        </w:rPr>
        <w:t xml:space="preserve"> lo siguiente</w:t>
      </w:r>
      <w:r w:rsidRPr="00FA0D6B">
        <w:rPr>
          <w:rFonts w:ascii="Palatino Linotype" w:eastAsia="Calibri" w:hAnsi="Palatino Linotype" w:cs="Arial"/>
          <w:color w:val="000000" w:themeColor="text1"/>
          <w:lang w:val="es-ES"/>
        </w:rPr>
        <w:t>:</w:t>
      </w:r>
    </w:p>
    <w:p w14:paraId="7A1A09E3" w14:textId="77777777" w:rsidR="007D17AA" w:rsidRPr="00FA0D6B" w:rsidRDefault="007D17AA" w:rsidP="007D17AA">
      <w:pPr>
        <w:tabs>
          <w:tab w:val="left" w:pos="426"/>
          <w:tab w:val="left" w:pos="567"/>
        </w:tabs>
        <w:spacing w:line="360" w:lineRule="auto"/>
        <w:jc w:val="both"/>
        <w:rPr>
          <w:rFonts w:ascii="Palatino Linotype" w:eastAsia="Calibri" w:hAnsi="Palatino Linotype" w:cs="Arial"/>
          <w:color w:val="000000" w:themeColor="text1"/>
          <w:lang w:val="es-ES"/>
        </w:rPr>
      </w:pPr>
    </w:p>
    <w:p w14:paraId="1915DD5E" w14:textId="4461C77B" w:rsidR="00517C58" w:rsidRPr="00FA0D6B" w:rsidRDefault="00517C58" w:rsidP="001430CA">
      <w:pPr>
        <w:ind w:left="567" w:right="565"/>
        <w:jc w:val="both"/>
        <w:rPr>
          <w:rFonts w:ascii="Palatino Linotype" w:eastAsia="Times New Roman" w:hAnsi="Palatino Linotype" w:cs="Times New Roman"/>
          <w:i/>
          <w:sz w:val="22"/>
          <w:szCs w:val="22"/>
          <w:lang w:val="es-MX" w:eastAsia="es-MX"/>
        </w:rPr>
      </w:pPr>
      <w:r w:rsidRPr="00FA0D6B">
        <w:rPr>
          <w:rFonts w:ascii="Palatino Linotype" w:hAnsi="Palatino Linotype"/>
          <w:i/>
          <w:color w:val="000000"/>
          <w:sz w:val="22"/>
          <w:szCs w:val="22"/>
        </w:rPr>
        <w:t>“</w:t>
      </w:r>
      <w:r w:rsidR="001430CA" w:rsidRPr="00FA0D6B">
        <w:rPr>
          <w:rFonts w:ascii="Palatino Linotype" w:eastAsia="Times New Roman" w:hAnsi="Palatino Linotype" w:cs="Times New Roman"/>
          <w:i/>
          <w:color w:val="000000"/>
          <w:sz w:val="22"/>
          <w:szCs w:val="22"/>
          <w:lang w:val="es-MX" w:eastAsia="es-MX"/>
        </w:rPr>
        <w:t xml:space="preserve">Respuesta a las siguientes preguntas: ¿Cuánto cuestan los pagos para el funcionamiento del portal web? Costo anual de servidor, nombre del proveedor, si se maneja a través de personal interno o alguna empresa maneja el portal? ¿Las redes sociales institucionales quien las maneja? ¿Servidores públicos con nombre completo y sueldo o es una empresa? ¿Cuál es el monto que se le paga a la empresa en el contrato? Ya sea mensual o anual. ¿Cuántos pagos se han realizado para publicidad gubernamental, inserciones pagadas u otros relativos a medios de comunicación? </w:t>
      </w:r>
      <w:r w:rsidR="001430CA" w:rsidRPr="00FA0D6B">
        <w:rPr>
          <w:rFonts w:ascii="Palatino Linotype" w:eastAsia="Times New Roman" w:hAnsi="Palatino Linotype" w:cs="Times New Roman"/>
          <w:i/>
          <w:color w:val="000000"/>
          <w:sz w:val="22"/>
          <w:szCs w:val="22"/>
          <w:lang w:val="es-MX" w:eastAsia="es-MX"/>
        </w:rPr>
        <w:lastRenderedPageBreak/>
        <w:t>Solicito lista de las personas o empresas que recibieron el pago, motivo del mismo, fecha de contrato en caso de existir de cada uno, fecha de pago y modalidad del mismo y principalmente la cantidad de dinero del pago.</w:t>
      </w:r>
      <w:r w:rsidRPr="00FA0D6B">
        <w:rPr>
          <w:rFonts w:ascii="Palatino Linotype" w:hAnsi="Palatino Linotype"/>
          <w:i/>
          <w:color w:val="000000"/>
          <w:sz w:val="22"/>
          <w:szCs w:val="22"/>
        </w:rPr>
        <w:t>” (Sic)</w:t>
      </w:r>
    </w:p>
    <w:p w14:paraId="0E3949EE" w14:textId="77777777" w:rsidR="007D17AA" w:rsidRPr="00FA0D6B" w:rsidRDefault="007D17AA" w:rsidP="00AB6B08">
      <w:pPr>
        <w:tabs>
          <w:tab w:val="left" w:pos="426"/>
          <w:tab w:val="left" w:pos="567"/>
        </w:tabs>
        <w:spacing w:line="360" w:lineRule="auto"/>
        <w:ind w:right="565"/>
        <w:jc w:val="both"/>
        <w:rPr>
          <w:rFonts w:ascii="Palatino Linotype" w:eastAsia="Calibri" w:hAnsi="Palatino Linotype" w:cs="Arial"/>
          <w:color w:val="000000" w:themeColor="text1"/>
        </w:rPr>
      </w:pPr>
    </w:p>
    <w:p w14:paraId="55E8F25C" w14:textId="77777777" w:rsidR="00B80DDA" w:rsidRPr="00FA0D6B" w:rsidRDefault="007D17AA" w:rsidP="00B80DD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t xml:space="preserve">Se </w:t>
      </w:r>
      <w:r w:rsidR="0010179B" w:rsidRPr="00FA0D6B">
        <w:rPr>
          <w:rFonts w:ascii="Palatino Linotype" w:eastAsia="Times New Roman" w:hAnsi="Palatino Linotype" w:cs="Arial"/>
          <w:lang w:val="es-ES"/>
        </w:rPr>
        <w:t xml:space="preserve">señaló como modalidad de entrega de la información: a través de </w:t>
      </w:r>
      <w:r w:rsidR="0010179B" w:rsidRPr="00FA0D6B">
        <w:rPr>
          <w:rFonts w:ascii="Palatino Linotype" w:eastAsia="Times New Roman" w:hAnsi="Palatino Linotype" w:cs="Arial"/>
          <w:b/>
          <w:lang w:val="es-ES"/>
        </w:rPr>
        <w:t>SAIMEX</w:t>
      </w:r>
      <w:r w:rsidR="005B6592" w:rsidRPr="00FA0D6B">
        <w:rPr>
          <w:rFonts w:ascii="Palatino Linotype" w:eastAsia="Times New Roman" w:hAnsi="Palatino Linotype" w:cs="Arial"/>
          <w:b/>
          <w:lang w:val="es-ES"/>
        </w:rPr>
        <w:t>.</w:t>
      </w:r>
    </w:p>
    <w:p w14:paraId="687147E0" w14:textId="77777777" w:rsidR="00B80DDA" w:rsidRPr="00FA0D6B" w:rsidRDefault="00B80DDA" w:rsidP="00B80DD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4A54BA4" w14:textId="64A6A769" w:rsidR="001430CA" w:rsidRPr="00FA0D6B" w:rsidRDefault="00B80DDA" w:rsidP="00B80DD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t xml:space="preserve">El </w:t>
      </w:r>
      <w:r w:rsidRPr="00FA0D6B">
        <w:rPr>
          <w:rFonts w:ascii="Palatino Linotype" w:eastAsia="Calibri" w:hAnsi="Palatino Linotype" w:cs="Arial"/>
          <w:b/>
          <w:bCs/>
          <w:color w:val="000000" w:themeColor="text1"/>
          <w:lang w:val="es-ES"/>
        </w:rPr>
        <w:t xml:space="preserve">cuatro (04) de abril </w:t>
      </w:r>
      <w:r w:rsidRPr="00FA0D6B">
        <w:rPr>
          <w:rFonts w:ascii="Palatino Linotype" w:eastAsia="Calibri" w:hAnsi="Palatino Linotype" w:cs="Arial"/>
          <w:color w:val="000000" w:themeColor="text1"/>
          <w:lang w:val="es-ES"/>
        </w:rPr>
        <w:t xml:space="preserve">de dos mil veintidós, el </w:t>
      </w:r>
      <w:r w:rsidRPr="00FA0D6B">
        <w:rPr>
          <w:rFonts w:ascii="Palatino Linotype" w:hAnsi="Palatino Linotype" w:cs="Arial"/>
          <w:b/>
        </w:rPr>
        <w:t>SUJETO OBLIGADO</w:t>
      </w:r>
      <w:r w:rsidRPr="00FA0D6B">
        <w:rPr>
          <w:rFonts w:ascii="Palatino Linotype" w:hAnsi="Palatino Linotype" w:cs="Arial"/>
        </w:rPr>
        <w:t xml:space="preserve"> requirió al Particular</w:t>
      </w:r>
      <w:r w:rsidRPr="00FA0D6B">
        <w:rPr>
          <w:rFonts w:ascii="Palatino Linotype" w:hAnsi="Palatino Linotype" w:cs="Arial"/>
          <w:b/>
        </w:rPr>
        <w:t xml:space="preserve"> </w:t>
      </w:r>
      <w:r w:rsidRPr="00FA0D6B">
        <w:rPr>
          <w:rFonts w:ascii="Palatino Linotype" w:hAnsi="Palatino Linotype" w:cs="Arial"/>
        </w:rPr>
        <w:t>aclaración de lo solicitado en los siguientes términos:</w:t>
      </w:r>
    </w:p>
    <w:p w14:paraId="016AECAE" w14:textId="177D44A3" w:rsidR="00B80DDA" w:rsidRPr="00FA0D6B" w:rsidRDefault="00B80DDA" w:rsidP="00B80DD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17D850" w14:textId="17E5611E" w:rsidR="00B80DDA" w:rsidRPr="00FA0D6B" w:rsidRDefault="00B80DDA" w:rsidP="00B80DDA">
      <w:pPr>
        <w:ind w:left="567" w:right="565"/>
        <w:jc w:val="both"/>
        <w:rPr>
          <w:rFonts w:ascii="Palatino Linotype" w:eastAsia="Times New Roman" w:hAnsi="Palatino Linotype" w:cs="Times New Roman"/>
          <w:i/>
          <w:iCs/>
          <w:color w:val="000000"/>
          <w:sz w:val="22"/>
          <w:szCs w:val="22"/>
          <w:lang w:val="es-MX" w:eastAsia="es-MX"/>
        </w:rPr>
      </w:pPr>
      <w:r w:rsidRPr="00FA0D6B">
        <w:rPr>
          <w:rFonts w:ascii="Palatino Linotype" w:eastAsia="Calibri" w:hAnsi="Palatino Linotype" w:cs="Arial"/>
          <w:i/>
          <w:iCs/>
          <w:color w:val="000000" w:themeColor="text1"/>
          <w:sz w:val="22"/>
          <w:szCs w:val="22"/>
          <w:lang w:val="es-ES"/>
        </w:rPr>
        <w:t>“…B</w:t>
      </w:r>
      <w:r w:rsidRPr="00FA0D6B">
        <w:rPr>
          <w:rFonts w:ascii="Palatino Linotype" w:eastAsia="Times New Roman" w:hAnsi="Palatino Linotype" w:cs="Times New Roman"/>
          <w:i/>
          <w:iCs/>
          <w:color w:val="000000"/>
          <w:sz w:val="22"/>
          <w:szCs w:val="22"/>
          <w:lang w:val="es-MX" w:eastAsia="es-MX"/>
        </w:rPr>
        <w:t>uenas tardes, en lo que respecta a su pregunta donde menciona cuantos pagos se han realizado para publicidad gubernamental, inserciones pagadas u otros relativos a medios de comunicación</w:t>
      </w:r>
      <w:proofErr w:type="gramStart"/>
      <w:r w:rsidRPr="00FA0D6B">
        <w:rPr>
          <w:rFonts w:ascii="Palatino Linotype" w:eastAsia="Times New Roman" w:hAnsi="Palatino Linotype" w:cs="Times New Roman"/>
          <w:i/>
          <w:iCs/>
          <w:color w:val="000000"/>
          <w:sz w:val="22"/>
          <w:szCs w:val="22"/>
          <w:lang w:val="es-MX" w:eastAsia="es-MX"/>
        </w:rPr>
        <w:t>?</w:t>
      </w:r>
      <w:proofErr w:type="gramEnd"/>
      <w:r w:rsidRPr="00FA0D6B">
        <w:rPr>
          <w:rFonts w:ascii="Palatino Linotype" w:eastAsia="Times New Roman" w:hAnsi="Palatino Linotype" w:cs="Times New Roman"/>
          <w:i/>
          <w:iCs/>
          <w:color w:val="000000"/>
          <w:sz w:val="22"/>
          <w:szCs w:val="22"/>
          <w:lang w:val="es-MX" w:eastAsia="es-MX"/>
        </w:rPr>
        <w:t xml:space="preserve"> sería tan amable de especificar el periodo y/o evento del cual desea conocer la información referida.</w:t>
      </w:r>
    </w:p>
    <w:p w14:paraId="1B6368FA" w14:textId="77777777" w:rsidR="00B80DDA" w:rsidRPr="00FA0D6B" w:rsidRDefault="00B80DDA" w:rsidP="00B80DDA">
      <w:pPr>
        <w:ind w:left="567" w:right="565"/>
        <w:jc w:val="both"/>
        <w:rPr>
          <w:rFonts w:ascii="Palatino Linotype" w:eastAsia="Times New Roman" w:hAnsi="Palatino Linotype" w:cs="Times New Roman"/>
          <w:i/>
          <w:iCs/>
          <w:color w:val="000000"/>
          <w:sz w:val="22"/>
          <w:szCs w:val="22"/>
          <w:lang w:val="es-MX" w:eastAsia="es-MX"/>
        </w:rPr>
      </w:pPr>
    </w:p>
    <w:p w14:paraId="3BBEE434" w14:textId="55CB796A" w:rsidR="00B80DDA" w:rsidRPr="00FA0D6B" w:rsidRDefault="00B80DDA" w:rsidP="00B80DDA">
      <w:pPr>
        <w:ind w:left="567" w:right="565"/>
        <w:jc w:val="both"/>
        <w:rPr>
          <w:rFonts w:ascii="Palatino Linotype" w:eastAsia="Times New Roman" w:hAnsi="Palatino Linotype" w:cs="Times New Roman"/>
          <w:i/>
          <w:iCs/>
          <w:sz w:val="22"/>
          <w:szCs w:val="22"/>
          <w:lang w:val="es-MX" w:eastAsia="es-MX"/>
        </w:rPr>
      </w:pPr>
      <w:r w:rsidRPr="00FA0D6B">
        <w:rPr>
          <w:rFonts w:ascii="Palatino Linotype" w:eastAsia="Times New Roman" w:hAnsi="Palatino Linotype" w:cs="Times New Roman"/>
          <w:i/>
          <w:iCs/>
          <w:color w:val="000000"/>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3453C871" w14:textId="77777777" w:rsidR="001430CA" w:rsidRPr="00FA0D6B" w:rsidRDefault="001430CA" w:rsidP="00B80DDA">
      <w:pPr>
        <w:rPr>
          <w:rFonts w:ascii="Palatino Linotype" w:eastAsia="Calibri" w:hAnsi="Palatino Linotype" w:cs="Arial"/>
          <w:color w:val="000000" w:themeColor="text1"/>
          <w:lang w:val="es-AR"/>
        </w:rPr>
      </w:pPr>
    </w:p>
    <w:p w14:paraId="7868F86C" w14:textId="2CDE4E66" w:rsidR="001430CA" w:rsidRPr="00FA0D6B" w:rsidRDefault="00AB6B08"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AR"/>
        </w:rPr>
        <w:t>E</w:t>
      </w:r>
      <w:r w:rsidR="00B80DDA" w:rsidRPr="00FA0D6B">
        <w:rPr>
          <w:rFonts w:ascii="Palatino Linotype" w:eastAsia="Calibri" w:hAnsi="Palatino Linotype" w:cs="Arial"/>
          <w:color w:val="000000" w:themeColor="text1"/>
          <w:lang w:val="es-ES"/>
        </w:rPr>
        <w:t xml:space="preserve">l </w:t>
      </w:r>
      <w:r w:rsidR="00C0159D" w:rsidRPr="00FA0D6B">
        <w:rPr>
          <w:rFonts w:ascii="Palatino Linotype" w:eastAsia="Calibri" w:hAnsi="Palatino Linotype" w:cs="Arial"/>
          <w:b/>
          <w:bCs/>
          <w:color w:val="000000" w:themeColor="text1"/>
          <w:lang w:val="es-ES"/>
        </w:rPr>
        <w:t>dieciséis (16) de abril</w:t>
      </w:r>
      <w:r w:rsidR="00C0159D" w:rsidRPr="00FA0D6B">
        <w:rPr>
          <w:rFonts w:ascii="Palatino Linotype" w:eastAsia="Calibri" w:hAnsi="Palatino Linotype" w:cs="Arial"/>
          <w:color w:val="000000" w:themeColor="text1"/>
          <w:lang w:val="es-ES"/>
        </w:rPr>
        <w:t xml:space="preserve"> de dos mil veintidós</w:t>
      </w:r>
      <w:r w:rsidR="00B80DDA" w:rsidRPr="00FA0D6B">
        <w:rPr>
          <w:rFonts w:ascii="Palatino Linotype" w:eastAsia="Calibri" w:hAnsi="Palatino Linotype" w:cs="Arial"/>
          <w:color w:val="000000" w:themeColor="text1"/>
          <w:lang w:val="es-ES"/>
        </w:rPr>
        <w:t xml:space="preserve">, el Particular </w:t>
      </w:r>
      <w:r w:rsidR="00B80DDA" w:rsidRPr="00FA0D6B">
        <w:rPr>
          <w:rFonts w:ascii="Palatino Linotype" w:hAnsi="Palatino Linotype" w:cs="Arial"/>
        </w:rPr>
        <w:t>desahogó el requerimiento de aclaración,</w:t>
      </w:r>
      <w:r w:rsidR="00B80DDA" w:rsidRPr="00FA0D6B">
        <w:rPr>
          <w:rFonts w:ascii="Palatino Linotype" w:hAnsi="Palatino Linotype" w:cs="Arial"/>
          <w:lang w:eastAsia="es-MX"/>
        </w:rPr>
        <w:t xml:space="preserve"> que consiste </w:t>
      </w:r>
      <w:r w:rsidR="00B80DDA" w:rsidRPr="00FA0D6B">
        <w:rPr>
          <w:rFonts w:ascii="Palatino Linotype" w:hAnsi="Palatino Linotype" w:cs="Arial"/>
        </w:rPr>
        <w:t>en:</w:t>
      </w:r>
    </w:p>
    <w:p w14:paraId="0A90E6E5" w14:textId="53C28FD3" w:rsidR="001430CA" w:rsidRPr="00FA0D6B" w:rsidRDefault="001430CA" w:rsidP="001430C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A1484E4" w14:textId="555E83C1" w:rsidR="00B80DDA" w:rsidRPr="00FA0D6B" w:rsidRDefault="00C0159D" w:rsidP="00C0159D">
      <w:pPr>
        <w:pStyle w:val="Prrafodelista"/>
        <w:tabs>
          <w:tab w:val="left" w:pos="426"/>
          <w:tab w:val="left" w:pos="567"/>
        </w:tabs>
        <w:spacing w:line="360" w:lineRule="auto"/>
        <w:ind w:left="567" w:right="565"/>
        <w:jc w:val="both"/>
        <w:rPr>
          <w:rFonts w:ascii="Palatino Linotype" w:eastAsia="Calibri" w:hAnsi="Palatino Linotype" w:cs="Arial"/>
          <w:i/>
          <w:iCs/>
          <w:color w:val="000000" w:themeColor="text1"/>
          <w:sz w:val="22"/>
          <w:szCs w:val="22"/>
          <w:lang w:val="es-ES"/>
        </w:rPr>
      </w:pPr>
      <w:r w:rsidRPr="00FA0D6B">
        <w:rPr>
          <w:rFonts w:ascii="Palatino Linotype" w:eastAsia="Calibri" w:hAnsi="Palatino Linotype" w:cs="Arial"/>
          <w:i/>
          <w:iCs/>
          <w:color w:val="000000" w:themeColor="text1"/>
          <w:sz w:val="22"/>
          <w:szCs w:val="22"/>
          <w:lang w:val="es-ES"/>
        </w:rPr>
        <w:t>“Requiero la información solicitada por los últimos 5 años, gracias.” (Sic)</w:t>
      </w:r>
    </w:p>
    <w:p w14:paraId="637931BD" w14:textId="77777777" w:rsidR="00B80DDA" w:rsidRPr="00FA0D6B" w:rsidRDefault="00B80DDA" w:rsidP="001430C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C39838" w14:textId="0399170E" w:rsidR="00E41C80" w:rsidRPr="00FA0D6B"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AR"/>
        </w:rPr>
        <w:t xml:space="preserve">El </w:t>
      </w:r>
      <w:r w:rsidR="00700C3D" w:rsidRPr="00FA0D6B">
        <w:rPr>
          <w:rFonts w:ascii="Palatino Linotype" w:eastAsia="Times New Roman" w:hAnsi="Palatino Linotype" w:cs="Arial"/>
          <w:b/>
          <w:color w:val="000000" w:themeColor="text1"/>
          <w:lang w:val="es-AR"/>
        </w:rPr>
        <w:t>diez</w:t>
      </w:r>
      <w:r w:rsidR="005B6592" w:rsidRPr="00FA0D6B">
        <w:rPr>
          <w:rFonts w:ascii="Palatino Linotype" w:eastAsia="Times New Roman" w:hAnsi="Palatino Linotype" w:cs="Arial"/>
          <w:b/>
          <w:color w:val="000000" w:themeColor="text1"/>
          <w:lang w:val="es-ES"/>
        </w:rPr>
        <w:t xml:space="preserve"> (1</w:t>
      </w:r>
      <w:r w:rsidR="00700C3D" w:rsidRPr="00FA0D6B">
        <w:rPr>
          <w:rFonts w:ascii="Palatino Linotype" w:eastAsia="Times New Roman" w:hAnsi="Palatino Linotype" w:cs="Arial"/>
          <w:b/>
          <w:color w:val="000000" w:themeColor="text1"/>
          <w:lang w:val="es-ES"/>
        </w:rPr>
        <w:t>0</w:t>
      </w:r>
      <w:r w:rsidRPr="00FA0D6B">
        <w:rPr>
          <w:rFonts w:ascii="Palatino Linotype" w:eastAsia="Times New Roman" w:hAnsi="Palatino Linotype" w:cs="Arial"/>
          <w:b/>
          <w:color w:val="000000" w:themeColor="text1"/>
          <w:lang w:val="es-ES"/>
        </w:rPr>
        <w:t xml:space="preserve">) de </w:t>
      </w:r>
      <w:r w:rsidR="00700C3D" w:rsidRPr="00FA0D6B">
        <w:rPr>
          <w:rFonts w:ascii="Palatino Linotype" w:eastAsia="Times New Roman" w:hAnsi="Palatino Linotype" w:cs="Arial"/>
          <w:b/>
          <w:color w:val="000000" w:themeColor="text1"/>
          <w:lang w:val="es-ES"/>
        </w:rPr>
        <w:t>mayo</w:t>
      </w:r>
      <w:r w:rsidR="00F37A4C" w:rsidRPr="00FA0D6B">
        <w:rPr>
          <w:rFonts w:ascii="Palatino Linotype" w:eastAsia="Times New Roman" w:hAnsi="Palatino Linotype" w:cs="Arial"/>
          <w:b/>
          <w:color w:val="000000" w:themeColor="text1"/>
          <w:lang w:val="es-ES"/>
        </w:rPr>
        <w:t xml:space="preserve"> </w:t>
      </w:r>
      <w:r w:rsidRPr="00FA0D6B">
        <w:rPr>
          <w:rFonts w:ascii="Palatino Linotype" w:eastAsia="Times New Roman" w:hAnsi="Palatino Linotype" w:cs="Arial"/>
          <w:color w:val="000000" w:themeColor="text1"/>
          <w:lang w:val="es-ES"/>
        </w:rPr>
        <w:t xml:space="preserve">de dos mil </w:t>
      </w:r>
      <w:r w:rsidR="00006F07" w:rsidRPr="00FA0D6B">
        <w:rPr>
          <w:rFonts w:ascii="Palatino Linotype" w:eastAsia="Times New Roman" w:hAnsi="Palatino Linotype" w:cs="Arial"/>
          <w:color w:val="000000" w:themeColor="text1"/>
          <w:lang w:val="es-ES"/>
        </w:rPr>
        <w:t>veinti</w:t>
      </w:r>
      <w:r w:rsidR="00700C3D" w:rsidRPr="00FA0D6B">
        <w:rPr>
          <w:rFonts w:ascii="Palatino Linotype" w:eastAsia="Times New Roman" w:hAnsi="Palatino Linotype" w:cs="Arial"/>
          <w:color w:val="000000" w:themeColor="text1"/>
          <w:lang w:val="es-ES"/>
        </w:rPr>
        <w:t>dós</w:t>
      </w:r>
      <w:r w:rsidR="00E41C80" w:rsidRPr="00FA0D6B">
        <w:rPr>
          <w:rFonts w:ascii="Palatino Linotype" w:eastAsia="Times New Roman" w:hAnsi="Palatino Linotype" w:cs="Arial"/>
          <w:color w:val="000000" w:themeColor="text1"/>
          <w:lang w:val="es-ES"/>
        </w:rPr>
        <w:t>,</w:t>
      </w:r>
      <w:r w:rsidRPr="00FA0D6B">
        <w:rPr>
          <w:rFonts w:ascii="Palatino Linotype" w:eastAsia="Calibri" w:hAnsi="Palatino Linotype" w:cs="Arial"/>
          <w:color w:val="000000" w:themeColor="text1"/>
          <w:lang w:val="es-AR"/>
        </w:rPr>
        <w:t xml:space="preserve"> el </w:t>
      </w:r>
      <w:r w:rsidRPr="00FA0D6B">
        <w:rPr>
          <w:rFonts w:ascii="Palatino Linotype" w:eastAsia="Times New Roman" w:hAnsi="Palatino Linotype" w:cs="Arial"/>
          <w:b/>
          <w:color w:val="000000" w:themeColor="text1"/>
          <w:lang w:val="es-ES"/>
        </w:rPr>
        <w:t xml:space="preserve">SUJETO OBLIGADO </w:t>
      </w:r>
      <w:r w:rsidRPr="00FA0D6B">
        <w:rPr>
          <w:rFonts w:ascii="Palatino Linotype" w:eastAsia="Times New Roman" w:hAnsi="Palatino Linotype" w:cs="Arial"/>
          <w:color w:val="000000" w:themeColor="text1"/>
          <w:lang w:val="es-ES"/>
        </w:rPr>
        <w:t>emitió su respuesta</w:t>
      </w:r>
      <w:r w:rsidR="00E41C80" w:rsidRPr="00FA0D6B">
        <w:rPr>
          <w:rFonts w:ascii="Palatino Linotype" w:eastAsia="Times New Roman" w:hAnsi="Palatino Linotype" w:cs="Arial"/>
          <w:color w:val="000000" w:themeColor="text1"/>
          <w:lang w:val="es-ES"/>
        </w:rPr>
        <w:t>,</w:t>
      </w:r>
      <w:r w:rsidRPr="00FA0D6B">
        <w:rPr>
          <w:rFonts w:ascii="Palatino Linotype" w:eastAsia="Times New Roman" w:hAnsi="Palatino Linotype" w:cs="Arial"/>
          <w:color w:val="000000" w:themeColor="text1"/>
          <w:lang w:val="es-ES"/>
        </w:rPr>
        <w:t xml:space="preserve"> en los siguiente</w:t>
      </w:r>
      <w:r w:rsidR="00E41C80" w:rsidRPr="00FA0D6B">
        <w:rPr>
          <w:rFonts w:ascii="Palatino Linotype" w:eastAsia="Times New Roman" w:hAnsi="Palatino Linotype" w:cs="Arial"/>
          <w:color w:val="000000" w:themeColor="text1"/>
          <w:lang w:val="es-ES"/>
        </w:rPr>
        <w:t xml:space="preserve"> término</w:t>
      </w:r>
      <w:r w:rsidRPr="00FA0D6B">
        <w:rPr>
          <w:rFonts w:ascii="Palatino Linotype" w:eastAsia="Times New Roman" w:hAnsi="Palatino Linotype" w:cs="Arial"/>
          <w:color w:val="000000" w:themeColor="text1"/>
          <w:lang w:val="es-ES"/>
        </w:rPr>
        <w:t>s:</w:t>
      </w:r>
    </w:p>
    <w:p w14:paraId="09BCA6BF" w14:textId="77777777" w:rsidR="00E41C80" w:rsidRPr="00FA0D6B" w:rsidRDefault="00E41C80" w:rsidP="00E41C8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7A5F22F" w14:textId="4D6AD253" w:rsidR="00517C58" w:rsidRPr="00FA0D6B" w:rsidRDefault="00517C58" w:rsidP="00700C3D">
      <w:pPr>
        <w:ind w:left="567" w:right="565"/>
        <w:jc w:val="both"/>
        <w:rPr>
          <w:rFonts w:ascii="Palatino Linotype" w:eastAsia="Times New Roman" w:hAnsi="Palatino Linotype" w:cs="Times New Roman"/>
          <w:i/>
          <w:sz w:val="22"/>
          <w:szCs w:val="22"/>
          <w:lang w:val="es-MX" w:eastAsia="es-MX"/>
        </w:rPr>
      </w:pPr>
      <w:r w:rsidRPr="00FA0D6B">
        <w:rPr>
          <w:rFonts w:ascii="Palatino Linotype" w:hAnsi="Palatino Linotype" w:cs="Arial"/>
          <w:i/>
          <w:sz w:val="22"/>
          <w:szCs w:val="22"/>
        </w:rPr>
        <w:lastRenderedPageBreak/>
        <w:t>“…</w:t>
      </w:r>
      <w:r w:rsidR="00700C3D" w:rsidRPr="00FA0D6B">
        <w:rPr>
          <w:rFonts w:ascii="Palatino Linotype" w:eastAsia="Times New Roman" w:hAnsi="Palatino Linotype" w:cs="Times New Roman"/>
          <w:i/>
          <w:color w:val="000000"/>
          <w:sz w:val="22"/>
          <w:szCs w:val="22"/>
          <w:lang w:val="es-MX" w:eastAsia="es-MX"/>
        </w:rPr>
        <w:t>Buenas tardes, anexo encontrará la información solicitada</w:t>
      </w:r>
      <w:r w:rsidR="00700C3D" w:rsidRPr="00FA0D6B">
        <w:rPr>
          <w:rFonts w:ascii="Palatino Linotype" w:eastAsia="Times New Roman" w:hAnsi="Palatino Linotype" w:cs="Times New Roman"/>
          <w:i/>
          <w:sz w:val="22"/>
          <w:szCs w:val="22"/>
          <w:lang w:val="es-MX" w:eastAsia="es-MX"/>
        </w:rPr>
        <w:t xml:space="preserve">…” </w:t>
      </w:r>
      <w:r w:rsidRPr="00FA0D6B">
        <w:rPr>
          <w:rFonts w:ascii="Palatino Linotype" w:hAnsi="Palatino Linotype" w:cs="Arial"/>
          <w:i/>
          <w:sz w:val="22"/>
          <w:szCs w:val="22"/>
        </w:rPr>
        <w:t>(Sic)</w:t>
      </w:r>
    </w:p>
    <w:p w14:paraId="03E85309" w14:textId="77777777" w:rsidR="00700C3D" w:rsidRPr="00FA0D6B" w:rsidRDefault="00700C3D" w:rsidP="005B6592">
      <w:pPr>
        <w:spacing w:line="276" w:lineRule="auto"/>
        <w:jc w:val="both"/>
        <w:rPr>
          <w:rFonts w:ascii="Palatino Linotype" w:hAnsi="Palatino Linotype" w:cs="Arial"/>
          <w:szCs w:val="22"/>
        </w:rPr>
      </w:pPr>
    </w:p>
    <w:p w14:paraId="37DE0F45" w14:textId="3299BE10" w:rsidR="005B6592" w:rsidRPr="00FA0D6B" w:rsidRDefault="00700C3D" w:rsidP="005B6592">
      <w:pPr>
        <w:spacing w:line="276" w:lineRule="auto"/>
        <w:jc w:val="both"/>
        <w:rPr>
          <w:rFonts w:ascii="Palatino Linotype" w:hAnsi="Palatino Linotype" w:cs="Arial"/>
          <w:sz w:val="22"/>
          <w:szCs w:val="22"/>
          <w:lang w:val="es-MX"/>
        </w:rPr>
      </w:pPr>
      <w:r w:rsidRPr="00FA0D6B">
        <w:rPr>
          <w:rFonts w:ascii="Palatino Linotype" w:hAnsi="Palatino Linotype" w:cs="Arial"/>
          <w:szCs w:val="22"/>
        </w:rPr>
        <w:t>A</w:t>
      </w:r>
      <w:r w:rsidR="005B6592" w:rsidRPr="00FA0D6B">
        <w:rPr>
          <w:rFonts w:ascii="Palatino Linotype" w:hAnsi="Palatino Linotype" w:cs="Arial"/>
          <w:szCs w:val="22"/>
        </w:rPr>
        <w:t xml:space="preserve">rchivo electrónico </w:t>
      </w:r>
      <w:r w:rsidRPr="00FA0D6B">
        <w:rPr>
          <w:rFonts w:ascii="Palatino Linotype" w:hAnsi="Palatino Linotype" w:cs="Arial"/>
          <w:szCs w:val="22"/>
        </w:rPr>
        <w:t>adjunto:</w:t>
      </w:r>
    </w:p>
    <w:p w14:paraId="64006340" w14:textId="77777777" w:rsidR="005B6592" w:rsidRPr="00FA0D6B" w:rsidRDefault="005B6592" w:rsidP="005B6592">
      <w:pPr>
        <w:spacing w:line="276" w:lineRule="auto"/>
        <w:jc w:val="both"/>
        <w:rPr>
          <w:rFonts w:ascii="Palatino Linotype" w:hAnsi="Palatino Linotype" w:cs="Arial"/>
          <w:sz w:val="22"/>
          <w:szCs w:val="22"/>
          <w:lang w:val="es-MX"/>
        </w:rPr>
      </w:pPr>
    </w:p>
    <w:p w14:paraId="4685DF4E" w14:textId="00198CD6" w:rsidR="005B6592" w:rsidRPr="00FA0D6B" w:rsidRDefault="00700C3D" w:rsidP="00436035">
      <w:pPr>
        <w:pStyle w:val="Prrafodelista"/>
        <w:numPr>
          <w:ilvl w:val="0"/>
          <w:numId w:val="5"/>
        </w:numPr>
        <w:spacing w:line="276" w:lineRule="auto"/>
        <w:ind w:left="567" w:right="565" w:firstLine="0"/>
        <w:jc w:val="both"/>
        <w:rPr>
          <w:rFonts w:ascii="Palatino Linotype" w:hAnsi="Palatino Linotype" w:cs="Arial"/>
          <w:sz w:val="22"/>
          <w:szCs w:val="22"/>
          <w:u w:val="single"/>
        </w:rPr>
      </w:pPr>
      <w:r w:rsidRPr="00FA0D6B">
        <w:rPr>
          <w:rFonts w:ascii="Palatino Linotype" w:hAnsi="Palatino Linotype" w:cs="Arial"/>
          <w:b/>
          <w:sz w:val="22"/>
          <w:szCs w:val="22"/>
        </w:rPr>
        <w:t>SOLICITUD 69</w:t>
      </w:r>
      <w:r w:rsidR="005B6592" w:rsidRPr="00FA0D6B">
        <w:rPr>
          <w:rFonts w:ascii="Palatino Linotype" w:hAnsi="Palatino Linotype" w:cs="Arial"/>
          <w:b/>
          <w:sz w:val="22"/>
          <w:szCs w:val="22"/>
        </w:rPr>
        <w:t>.pdf</w:t>
      </w:r>
      <w:r w:rsidR="005B6592" w:rsidRPr="00FA0D6B">
        <w:rPr>
          <w:rFonts w:ascii="Palatino Linotype" w:hAnsi="Palatino Linotype" w:cs="Arial"/>
          <w:sz w:val="22"/>
          <w:szCs w:val="22"/>
        </w:rPr>
        <w:t>: Oficio de fecha 0</w:t>
      </w:r>
      <w:r w:rsidRPr="00FA0D6B">
        <w:rPr>
          <w:rFonts w:ascii="Palatino Linotype" w:hAnsi="Palatino Linotype" w:cs="Arial"/>
          <w:sz w:val="22"/>
          <w:szCs w:val="22"/>
        </w:rPr>
        <w:t>9</w:t>
      </w:r>
      <w:r w:rsidR="005B6592" w:rsidRPr="00FA0D6B">
        <w:rPr>
          <w:rFonts w:ascii="Palatino Linotype" w:hAnsi="Palatino Linotype" w:cs="Arial"/>
          <w:sz w:val="22"/>
          <w:szCs w:val="22"/>
        </w:rPr>
        <w:t xml:space="preserve"> de </w:t>
      </w:r>
      <w:r w:rsidRPr="00FA0D6B">
        <w:rPr>
          <w:rFonts w:ascii="Palatino Linotype" w:hAnsi="Palatino Linotype" w:cs="Arial"/>
          <w:sz w:val="22"/>
          <w:szCs w:val="22"/>
        </w:rPr>
        <w:t>mayo</w:t>
      </w:r>
      <w:r w:rsidR="005B6592" w:rsidRPr="00FA0D6B">
        <w:rPr>
          <w:rFonts w:ascii="Palatino Linotype" w:hAnsi="Palatino Linotype" w:cs="Arial"/>
          <w:sz w:val="22"/>
          <w:szCs w:val="22"/>
        </w:rPr>
        <w:t xml:space="preserve"> de 202</w:t>
      </w:r>
      <w:r w:rsidRPr="00FA0D6B">
        <w:rPr>
          <w:rFonts w:ascii="Palatino Linotype" w:hAnsi="Palatino Linotype" w:cs="Arial"/>
          <w:sz w:val="22"/>
          <w:szCs w:val="22"/>
        </w:rPr>
        <w:t>2</w:t>
      </w:r>
      <w:r w:rsidR="005B6592" w:rsidRPr="00FA0D6B">
        <w:rPr>
          <w:rFonts w:ascii="Palatino Linotype" w:hAnsi="Palatino Linotype" w:cs="Arial"/>
          <w:sz w:val="22"/>
          <w:szCs w:val="22"/>
        </w:rPr>
        <w:t xml:space="preserve">, suscrito y signado por el </w:t>
      </w:r>
      <w:r w:rsidRPr="00FA0D6B">
        <w:rPr>
          <w:rFonts w:ascii="Palatino Linotype" w:hAnsi="Palatino Linotype" w:cs="Arial"/>
          <w:sz w:val="22"/>
          <w:szCs w:val="22"/>
        </w:rPr>
        <w:t>Director de Administración</w:t>
      </w:r>
      <w:r w:rsidR="005B6592" w:rsidRPr="00FA0D6B">
        <w:rPr>
          <w:rFonts w:ascii="Palatino Linotype" w:hAnsi="Palatino Linotype" w:cs="Arial"/>
          <w:sz w:val="22"/>
          <w:szCs w:val="22"/>
        </w:rPr>
        <w:t>, dirigido a</w:t>
      </w:r>
      <w:r w:rsidR="0078447B" w:rsidRPr="00FA0D6B">
        <w:rPr>
          <w:rFonts w:ascii="Palatino Linotype" w:hAnsi="Palatino Linotype" w:cs="Arial"/>
          <w:sz w:val="22"/>
          <w:szCs w:val="22"/>
        </w:rPr>
        <w:t xml:space="preserve"> </w:t>
      </w:r>
      <w:r w:rsidR="005B6592" w:rsidRPr="00FA0D6B">
        <w:rPr>
          <w:rFonts w:ascii="Palatino Linotype" w:hAnsi="Palatino Linotype" w:cs="Arial"/>
          <w:sz w:val="22"/>
          <w:szCs w:val="22"/>
        </w:rPr>
        <w:t>l</w:t>
      </w:r>
      <w:r w:rsidR="0078447B" w:rsidRPr="00FA0D6B">
        <w:rPr>
          <w:rFonts w:ascii="Palatino Linotype" w:hAnsi="Palatino Linotype" w:cs="Arial"/>
          <w:sz w:val="22"/>
          <w:szCs w:val="22"/>
        </w:rPr>
        <w:t>a</w:t>
      </w:r>
      <w:r w:rsidR="005B6592" w:rsidRPr="00FA0D6B">
        <w:rPr>
          <w:rFonts w:ascii="Palatino Linotype" w:hAnsi="Palatino Linotype" w:cs="Arial"/>
          <w:sz w:val="22"/>
          <w:szCs w:val="22"/>
        </w:rPr>
        <w:t xml:space="preserve"> Titular de la Unidad de </w:t>
      </w:r>
      <w:r w:rsidRPr="00FA0D6B">
        <w:rPr>
          <w:rFonts w:ascii="Palatino Linotype" w:hAnsi="Palatino Linotype" w:cs="Arial"/>
          <w:sz w:val="22"/>
          <w:szCs w:val="22"/>
        </w:rPr>
        <w:t>Información, Planeación, Programación y Evaluación;</w:t>
      </w:r>
      <w:r w:rsidR="005B6592" w:rsidRPr="00FA0D6B">
        <w:rPr>
          <w:rFonts w:ascii="Palatino Linotype" w:hAnsi="Palatino Linotype" w:cs="Arial"/>
          <w:sz w:val="22"/>
          <w:szCs w:val="22"/>
        </w:rPr>
        <w:t xml:space="preserve"> a través del cual</w:t>
      </w:r>
      <w:r w:rsidR="009E0C02" w:rsidRPr="00FA0D6B">
        <w:rPr>
          <w:rFonts w:ascii="Palatino Linotype" w:hAnsi="Palatino Linotype" w:cs="Arial"/>
          <w:sz w:val="22"/>
          <w:szCs w:val="22"/>
        </w:rPr>
        <w:t xml:space="preserve"> </w:t>
      </w:r>
      <w:r w:rsidR="009E0C02" w:rsidRPr="00FA0D6B">
        <w:rPr>
          <w:rFonts w:ascii="Palatino Linotype" w:hAnsi="Palatino Linotype" w:cs="Arial"/>
          <w:sz w:val="22"/>
          <w:szCs w:val="22"/>
          <w:u w:val="single"/>
        </w:rPr>
        <w:t xml:space="preserve">informó </w:t>
      </w:r>
      <w:r w:rsidR="00D25EA5" w:rsidRPr="00FA0D6B">
        <w:rPr>
          <w:rFonts w:ascii="Palatino Linotype" w:hAnsi="Palatino Linotype" w:cs="Arial"/>
          <w:sz w:val="22"/>
          <w:szCs w:val="22"/>
          <w:u w:val="single"/>
        </w:rPr>
        <w:t>que no se cuenta con una empresa contratada para el manejo de redes sociales en la actualidad, ya que se manejan en la oficina de Comunicación Social; asimismo, proporcionó el nombre y sueldo neto de los servidores públicos que laboran en dicho departamento.</w:t>
      </w:r>
    </w:p>
    <w:p w14:paraId="59D5C2AD" w14:textId="77777777" w:rsidR="000A5E8D" w:rsidRPr="00FA0D6B" w:rsidRDefault="000A5E8D" w:rsidP="00D25EA5">
      <w:pPr>
        <w:spacing w:line="276" w:lineRule="auto"/>
        <w:ind w:right="565"/>
        <w:jc w:val="both"/>
        <w:rPr>
          <w:rFonts w:ascii="Palatino Linotype" w:eastAsia="Times New Roman" w:hAnsi="Palatino Linotype" w:cs="Times New Roman"/>
          <w:sz w:val="22"/>
          <w:szCs w:val="22"/>
          <w:lang w:val="es-MX" w:eastAsia="es-ES_tradnl"/>
        </w:rPr>
      </w:pPr>
    </w:p>
    <w:p w14:paraId="6323F36D" w14:textId="5B6C873E" w:rsidR="00D9301B" w:rsidRPr="00FA0D6B" w:rsidRDefault="00946C27" w:rsidP="00D93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Times New Roman" w:hAnsi="Palatino Linotype" w:cs="Arial"/>
          <w:color w:val="000000" w:themeColor="text1"/>
          <w:lang w:val="es-ES"/>
        </w:rPr>
        <w:t xml:space="preserve">El </w:t>
      </w:r>
      <w:r w:rsidR="006907C3" w:rsidRPr="00FA0D6B">
        <w:rPr>
          <w:rFonts w:ascii="Palatino Linotype" w:eastAsia="Times New Roman" w:hAnsi="Palatino Linotype" w:cs="Arial"/>
          <w:b/>
          <w:color w:val="000000" w:themeColor="text1"/>
          <w:lang w:val="es-ES"/>
        </w:rPr>
        <w:t>treinta</w:t>
      </w:r>
      <w:r w:rsidRPr="00FA0D6B">
        <w:rPr>
          <w:rFonts w:ascii="Palatino Linotype" w:eastAsia="Times New Roman" w:hAnsi="Palatino Linotype" w:cs="Arial"/>
          <w:b/>
          <w:color w:val="000000" w:themeColor="text1"/>
          <w:lang w:val="es-ES"/>
        </w:rPr>
        <w:t xml:space="preserve"> (</w:t>
      </w:r>
      <w:r w:rsidR="006907C3" w:rsidRPr="00FA0D6B">
        <w:rPr>
          <w:rFonts w:ascii="Palatino Linotype" w:eastAsia="Times New Roman" w:hAnsi="Palatino Linotype" w:cs="Arial"/>
          <w:b/>
          <w:color w:val="000000" w:themeColor="text1"/>
          <w:lang w:val="es-ES"/>
        </w:rPr>
        <w:t>30</w:t>
      </w:r>
      <w:r w:rsidRPr="00FA0D6B">
        <w:rPr>
          <w:rFonts w:ascii="Palatino Linotype" w:eastAsia="Times New Roman" w:hAnsi="Palatino Linotype" w:cs="Arial"/>
          <w:b/>
          <w:color w:val="000000" w:themeColor="text1"/>
          <w:lang w:val="es-ES"/>
        </w:rPr>
        <w:t xml:space="preserve">) de </w:t>
      </w:r>
      <w:r w:rsidR="006907C3" w:rsidRPr="00FA0D6B">
        <w:rPr>
          <w:rFonts w:ascii="Palatino Linotype" w:eastAsia="Times New Roman" w:hAnsi="Palatino Linotype" w:cs="Arial"/>
          <w:b/>
          <w:color w:val="000000" w:themeColor="text1"/>
          <w:lang w:val="es-ES"/>
        </w:rPr>
        <w:t>mayo</w:t>
      </w:r>
      <w:r w:rsidRPr="00FA0D6B">
        <w:rPr>
          <w:rFonts w:ascii="Palatino Linotype" w:eastAsia="Times New Roman" w:hAnsi="Palatino Linotype" w:cs="Arial"/>
          <w:color w:val="000000" w:themeColor="text1"/>
          <w:lang w:val="es-ES"/>
        </w:rPr>
        <w:t xml:space="preserve"> de dos mil </w:t>
      </w:r>
      <w:r w:rsidR="00D9301B" w:rsidRPr="00FA0D6B">
        <w:rPr>
          <w:rFonts w:ascii="Palatino Linotype" w:eastAsia="Times New Roman" w:hAnsi="Palatino Linotype" w:cs="Arial"/>
          <w:color w:val="000000" w:themeColor="text1"/>
          <w:lang w:val="es-ES"/>
        </w:rPr>
        <w:t>veinti</w:t>
      </w:r>
      <w:r w:rsidR="006907C3" w:rsidRPr="00FA0D6B">
        <w:rPr>
          <w:rFonts w:ascii="Palatino Linotype" w:eastAsia="Times New Roman" w:hAnsi="Palatino Linotype" w:cs="Arial"/>
          <w:color w:val="000000" w:themeColor="text1"/>
          <w:lang w:val="es-ES"/>
        </w:rPr>
        <w:t>dós</w:t>
      </w:r>
      <w:r w:rsidRPr="00FA0D6B">
        <w:rPr>
          <w:rFonts w:ascii="Palatino Linotype" w:eastAsia="Times New Roman" w:hAnsi="Palatino Linotype" w:cs="Arial"/>
          <w:color w:val="000000" w:themeColor="text1"/>
          <w:lang w:val="es-ES"/>
        </w:rPr>
        <w:t xml:space="preserve">, </w:t>
      </w:r>
      <w:r w:rsidRPr="00FA0D6B">
        <w:rPr>
          <w:rFonts w:ascii="Palatino Linotype" w:hAnsi="Palatino Linotype"/>
          <w:color w:val="000000" w:themeColor="text1"/>
        </w:rPr>
        <w:t xml:space="preserve">se </w:t>
      </w:r>
      <w:r w:rsidRPr="00FA0D6B">
        <w:rPr>
          <w:rFonts w:ascii="Palatino Linotype" w:eastAsia="Times New Roman" w:hAnsi="Palatino Linotype" w:cs="Arial"/>
          <w:color w:val="000000" w:themeColor="text1"/>
          <w:lang w:val="es-ES"/>
        </w:rPr>
        <w:t>interpuso el recurso de revisión, en contra de la respuesta, señalando como:</w:t>
      </w:r>
      <w:bookmarkStart w:id="5" w:name="_Toc466982514"/>
      <w:bookmarkStart w:id="6" w:name="_Toc471908126"/>
      <w:bookmarkStart w:id="7" w:name="_Toc491791300"/>
      <w:bookmarkStart w:id="8" w:name="_Toc496726170"/>
      <w:bookmarkStart w:id="9" w:name="_Toc497242134"/>
      <w:bookmarkStart w:id="10" w:name="_Toc497292517"/>
      <w:bookmarkStart w:id="11" w:name="_Toc498503716"/>
      <w:bookmarkStart w:id="12" w:name="_Toc499568660"/>
      <w:bookmarkStart w:id="13" w:name="_Toc499568693"/>
      <w:bookmarkStart w:id="14" w:name="_Toc499665452"/>
      <w:bookmarkStart w:id="15" w:name="_Toc499729819"/>
      <w:bookmarkStart w:id="16" w:name="_Toc499835024"/>
      <w:bookmarkStart w:id="17" w:name="_Toc499835835"/>
      <w:bookmarkStart w:id="18" w:name="_Toc499835858"/>
    </w:p>
    <w:p w14:paraId="13BC627B" w14:textId="77777777" w:rsidR="006C22E5" w:rsidRPr="00FA0D6B" w:rsidRDefault="00946C27" w:rsidP="00436035">
      <w:pPr>
        <w:pStyle w:val="Prrafodelista"/>
        <w:numPr>
          <w:ilvl w:val="0"/>
          <w:numId w:val="2"/>
        </w:numPr>
        <w:ind w:left="851" w:right="567" w:hanging="284"/>
        <w:jc w:val="both"/>
        <w:rPr>
          <w:rFonts w:ascii="Palatino Linotype" w:hAnsi="Palatino Linotype"/>
          <w:i/>
          <w:color w:val="000000"/>
          <w:sz w:val="22"/>
        </w:rPr>
      </w:pPr>
      <w:bookmarkStart w:id="19" w:name="_Toc504377966"/>
      <w:r w:rsidRPr="00FA0D6B">
        <w:rPr>
          <w:rFonts w:ascii="Palatino Linotype" w:eastAsia="Calibri" w:hAnsi="Palatino Linotype" w:cs="Arial"/>
          <w:b/>
          <w:sz w:val="22"/>
        </w:rPr>
        <w:t>Acto impugnado</w:t>
      </w:r>
      <w:r w:rsidRPr="00FA0D6B">
        <w:rPr>
          <w:rFonts w:ascii="Palatino Linotype" w:eastAsia="Calibri" w:hAnsi="Palatino Linotype" w:cs="Arial"/>
          <w:sz w:val="22"/>
        </w:rPr>
        <w:t>:</w:t>
      </w:r>
      <w:bookmarkEnd w:id="19"/>
      <w:r w:rsidRPr="00FA0D6B">
        <w:rPr>
          <w:rFonts w:ascii="Palatino Linotype" w:eastAsia="Calibri" w:hAnsi="Palatino Linotype" w:cs="Arial"/>
          <w:sz w:val="22"/>
        </w:rPr>
        <w:t xml:space="preserve"> </w:t>
      </w:r>
      <w:bookmarkStart w:id="20" w:name="_Toc466982515"/>
      <w:bookmarkStart w:id="21" w:name="_Toc471908127"/>
      <w:bookmarkStart w:id="22" w:name="_Toc491791301"/>
      <w:bookmarkStart w:id="23" w:name="_Toc496726171"/>
      <w:bookmarkStart w:id="24" w:name="_Toc497242135"/>
      <w:bookmarkStart w:id="25" w:name="_Toc497292518"/>
      <w:bookmarkStart w:id="26" w:name="_Toc498503717"/>
      <w:bookmarkStart w:id="27" w:name="_Toc499568661"/>
      <w:bookmarkStart w:id="28" w:name="_Toc499568694"/>
      <w:bookmarkStart w:id="29" w:name="_Toc499665453"/>
      <w:bookmarkStart w:id="30" w:name="_Toc499729820"/>
      <w:bookmarkStart w:id="31" w:name="_Toc499835025"/>
      <w:bookmarkStart w:id="32" w:name="_Toc499835836"/>
      <w:bookmarkStart w:id="33" w:name="_Toc499835859"/>
    </w:p>
    <w:p w14:paraId="16C5AADD" w14:textId="46BE6656" w:rsidR="005E70EB" w:rsidRPr="00FA0D6B" w:rsidRDefault="00517C58" w:rsidP="006907C3">
      <w:pPr>
        <w:ind w:left="567" w:right="565"/>
        <w:jc w:val="both"/>
        <w:rPr>
          <w:rFonts w:ascii="Palatino Linotype" w:eastAsia="Times New Roman" w:hAnsi="Palatino Linotype" w:cs="Times New Roman"/>
          <w:i/>
          <w:sz w:val="22"/>
          <w:szCs w:val="22"/>
          <w:lang w:val="es-MX" w:eastAsia="es-MX"/>
        </w:rPr>
      </w:pPr>
      <w:r w:rsidRPr="00FA0D6B">
        <w:rPr>
          <w:rFonts w:ascii="Palatino Linotype" w:hAnsi="Palatino Linotype"/>
          <w:i/>
          <w:color w:val="000000"/>
          <w:sz w:val="22"/>
          <w:szCs w:val="22"/>
        </w:rPr>
        <w:t>“</w:t>
      </w:r>
      <w:r w:rsidR="006907C3" w:rsidRPr="00FA0D6B">
        <w:rPr>
          <w:rFonts w:ascii="Palatino Linotype" w:eastAsia="Times New Roman" w:hAnsi="Palatino Linotype" w:cs="Times New Roman"/>
          <w:i/>
          <w:color w:val="000000"/>
          <w:sz w:val="22"/>
          <w:szCs w:val="22"/>
          <w:lang w:val="es-MX" w:eastAsia="es-MX"/>
        </w:rPr>
        <w:t>Se solicitó respuesta a la siguiente pregunta, empero no se completo la información: - ¿Cuántos pagos se han realizado para publicidad gubernamental, inserciones pagadas u otros relativos a medios de comunicación? Solicito lista de las personas o empresas que recibieron el pago, motivo del mismo, fecha de contrato en caso de existir de cada uno, fecha de pago y modalidad del mismo y principalmente la cantidad de dinero del pago.</w:t>
      </w:r>
      <w:r w:rsidRPr="00FA0D6B">
        <w:rPr>
          <w:rFonts w:ascii="Palatino Linotype" w:hAnsi="Palatino Linotype"/>
          <w:i/>
          <w:color w:val="000000"/>
          <w:sz w:val="22"/>
          <w:szCs w:val="22"/>
        </w:rPr>
        <w:t>” (Sic)</w:t>
      </w:r>
    </w:p>
    <w:p w14:paraId="52918F4F" w14:textId="77777777" w:rsidR="00D9301B" w:rsidRPr="00FA0D6B" w:rsidRDefault="00D9301B" w:rsidP="00D9301B">
      <w:pPr>
        <w:ind w:right="565"/>
        <w:jc w:val="both"/>
        <w:rPr>
          <w:rFonts w:ascii="Palatino Linotype" w:hAnsi="Palatino Linotype"/>
          <w:i/>
          <w:sz w:val="22"/>
          <w:szCs w:val="22"/>
        </w:rPr>
      </w:pPr>
    </w:p>
    <w:p w14:paraId="231FD99D" w14:textId="77777777" w:rsidR="006C22E5" w:rsidRPr="00FA0D6B" w:rsidRDefault="00946C27" w:rsidP="00436035">
      <w:pPr>
        <w:pStyle w:val="Prrafodelista"/>
        <w:numPr>
          <w:ilvl w:val="0"/>
          <w:numId w:val="2"/>
        </w:numPr>
        <w:tabs>
          <w:tab w:val="left" w:pos="0"/>
        </w:tabs>
        <w:ind w:left="851" w:right="616" w:hanging="284"/>
        <w:jc w:val="both"/>
        <w:rPr>
          <w:rFonts w:ascii="Palatino Linotype" w:eastAsia="Calibri" w:hAnsi="Palatino Linotype" w:cs="Arial"/>
          <w:i/>
          <w:sz w:val="22"/>
          <w:szCs w:val="22"/>
        </w:rPr>
      </w:pPr>
      <w:bookmarkStart w:id="34" w:name="_Toc504377967"/>
      <w:r w:rsidRPr="00FA0D6B">
        <w:rPr>
          <w:rFonts w:ascii="Palatino Linotype" w:eastAsia="Calibri" w:hAnsi="Palatino Linotype" w:cs="Arial"/>
          <w:b/>
          <w:sz w:val="22"/>
          <w:szCs w:val="22"/>
        </w:rPr>
        <w:t>Razones o Motivos de inconformidad</w:t>
      </w:r>
      <w:r w:rsidRPr="00FA0D6B">
        <w:rPr>
          <w:rFonts w:ascii="Palatino Linotype" w:eastAsia="Calibri" w:hAnsi="Palatino Linotype" w:cs="Arial"/>
          <w:sz w:val="22"/>
          <w:szCs w:val="22"/>
        </w:rPr>
        <w:t>:</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FA0D6B">
        <w:rPr>
          <w:rFonts w:ascii="Palatino Linotype" w:eastAsia="Calibri" w:hAnsi="Palatino Linotype" w:cs="Arial"/>
          <w:sz w:val="22"/>
          <w:szCs w:val="22"/>
        </w:rPr>
        <w:t xml:space="preserve"> </w:t>
      </w:r>
    </w:p>
    <w:p w14:paraId="6CC63BEF" w14:textId="0393E777" w:rsidR="00122818" w:rsidRPr="00FA0D6B" w:rsidRDefault="00517C58" w:rsidP="006907C3">
      <w:pPr>
        <w:ind w:left="567" w:right="565"/>
        <w:jc w:val="both"/>
        <w:rPr>
          <w:rFonts w:ascii="Palatino Linotype" w:eastAsia="Times New Roman" w:hAnsi="Palatino Linotype" w:cs="Times New Roman"/>
          <w:i/>
          <w:sz w:val="22"/>
          <w:szCs w:val="22"/>
          <w:lang w:val="es-MX" w:eastAsia="es-MX"/>
        </w:rPr>
      </w:pPr>
      <w:r w:rsidRPr="00FA0D6B">
        <w:rPr>
          <w:rFonts w:ascii="Palatino Linotype" w:hAnsi="Palatino Linotype"/>
          <w:i/>
          <w:color w:val="000000"/>
          <w:sz w:val="22"/>
          <w:szCs w:val="22"/>
        </w:rPr>
        <w:t>“</w:t>
      </w:r>
      <w:r w:rsidR="006907C3" w:rsidRPr="00FA0D6B">
        <w:rPr>
          <w:rFonts w:ascii="Palatino Linotype" w:eastAsia="Times New Roman" w:hAnsi="Palatino Linotype" w:cs="Times New Roman"/>
          <w:i/>
          <w:color w:val="000000"/>
          <w:sz w:val="22"/>
          <w:szCs w:val="22"/>
          <w:lang w:val="es-MX" w:eastAsia="es-MX"/>
        </w:rPr>
        <w:t xml:space="preserve">Saludos cordiales al remitente. La solicitud de transparencia correspondiente al número de folio 00068/ACULCO/IP/2022 emitida el día 29 de marzo de 2022 </w:t>
      </w:r>
      <w:r w:rsidR="006907C3" w:rsidRPr="00FA0D6B">
        <w:rPr>
          <w:rFonts w:ascii="Palatino Linotype" w:eastAsia="Times New Roman" w:hAnsi="Palatino Linotype" w:cs="Times New Roman"/>
          <w:i/>
          <w:color w:val="000000"/>
          <w:sz w:val="22"/>
          <w:szCs w:val="22"/>
          <w:u w:val="single"/>
          <w:lang w:val="es-MX" w:eastAsia="es-MX"/>
        </w:rPr>
        <w:t>fue respondida de forma incompleta porque no se resolvió la pregunta “¿Cuántos pagos se han realizado para publicidad gubernamental, inserciones pagadas u otros relativos a medios de comunicación? Solicito lista de las personas o empresas que recibieron el pago, motivo del mismo, fecha de contrato en caso de existir de cada uno, fecha de pago y modalidad del mismo y principalmente la cantidad de dinero del pago”.</w:t>
      </w:r>
      <w:r w:rsidR="006907C3" w:rsidRPr="00FA0D6B">
        <w:rPr>
          <w:rFonts w:ascii="Palatino Linotype" w:eastAsia="Times New Roman" w:hAnsi="Palatino Linotype" w:cs="Times New Roman"/>
          <w:i/>
          <w:color w:val="000000"/>
          <w:sz w:val="22"/>
          <w:szCs w:val="22"/>
          <w:lang w:val="es-MX" w:eastAsia="es-MX"/>
        </w:rPr>
        <w:t xml:space="preserve"> Con fundamento en la LEY DE TRANSPARENCIA Y ACCESO A LA INFORMACIÓN PÚBLICA DEL ESTADO DE MÉXICO Y MUNICIPIOS argumento lo siguiente: El ayuntamiento de Aculco es un sujeto obligado a transparentar y permitir el acceso a la </w:t>
      </w:r>
      <w:r w:rsidR="006907C3" w:rsidRPr="00FA0D6B">
        <w:rPr>
          <w:rFonts w:ascii="Palatino Linotype" w:eastAsia="Times New Roman" w:hAnsi="Palatino Linotype" w:cs="Times New Roman"/>
          <w:i/>
          <w:color w:val="000000"/>
          <w:sz w:val="22"/>
          <w:szCs w:val="22"/>
          <w:lang w:val="es-MX" w:eastAsia="es-MX"/>
        </w:rPr>
        <w:lastRenderedPageBreak/>
        <w:t>información, esto con base en lo dispuesto en el artículo 23. Fue incumplida la responsabilidad de entregar al solicitante la información requerida de manera completa, según lo dispuesto en los artículos 9, 11 y 76. Atendiendo al artículo 92 en la fracción XXVII era parte de las obligaciones de transparencia comunes: Los montos destinados a gastos relativos a todos los programas y campañas de comunicación social y publicidad oficial desglosada por tipo de medio, proveedores, número de contrato y concepto. En razón de lo anterior solicito sea completada la información pertinente. Sin mas por el momento, se agradece su atención.</w:t>
      </w:r>
      <w:r w:rsidRPr="00FA0D6B">
        <w:rPr>
          <w:rFonts w:ascii="Palatino Linotype" w:hAnsi="Palatino Linotype"/>
          <w:i/>
          <w:color w:val="000000"/>
          <w:sz w:val="22"/>
          <w:szCs w:val="22"/>
        </w:rPr>
        <w:t>” (Sic)</w:t>
      </w:r>
    </w:p>
    <w:p w14:paraId="7CBE3B35" w14:textId="77777777" w:rsidR="00FE692F" w:rsidRPr="00FA0D6B" w:rsidRDefault="00FE692F" w:rsidP="00AB6B08">
      <w:pPr>
        <w:ind w:right="565"/>
        <w:jc w:val="both"/>
        <w:rPr>
          <w:rFonts w:ascii="Palatino Linotype" w:hAnsi="Palatino Linotype"/>
          <w:i/>
          <w:sz w:val="22"/>
          <w:szCs w:val="22"/>
        </w:rPr>
      </w:pPr>
    </w:p>
    <w:p w14:paraId="29D3B00F" w14:textId="782367F5" w:rsidR="00946C27" w:rsidRPr="00FA0D6B"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Times New Roman" w:hAnsi="Palatino Linotype" w:cs="Arial"/>
          <w:color w:val="000000" w:themeColor="text1"/>
          <w:lang w:val="es-ES"/>
        </w:rPr>
        <w:t>Se registró el recurso de revisión bajo el número</w:t>
      </w:r>
      <w:r w:rsidR="006C22E5" w:rsidRPr="00FA0D6B">
        <w:rPr>
          <w:rFonts w:ascii="Palatino Linotype" w:eastAsia="Times New Roman" w:hAnsi="Palatino Linotype" w:cs="Arial"/>
          <w:color w:val="000000" w:themeColor="text1"/>
          <w:lang w:val="es-ES"/>
        </w:rPr>
        <w:t xml:space="preserve"> </w:t>
      </w:r>
      <w:r w:rsidR="00AA5FE2" w:rsidRPr="00FA0D6B">
        <w:rPr>
          <w:rFonts w:ascii="Palatino Linotype" w:eastAsia="Times New Roman" w:hAnsi="Palatino Linotype" w:cs="Arial"/>
          <w:b/>
          <w:color w:val="000000" w:themeColor="text1"/>
          <w:lang w:val="es-ES"/>
        </w:rPr>
        <w:t>0</w:t>
      </w:r>
      <w:r w:rsidR="0095086E" w:rsidRPr="00FA0D6B">
        <w:rPr>
          <w:rFonts w:ascii="Palatino Linotype" w:eastAsia="Times New Roman" w:hAnsi="Palatino Linotype" w:cs="Arial"/>
          <w:b/>
          <w:color w:val="000000" w:themeColor="text1"/>
          <w:lang w:val="es-ES"/>
        </w:rPr>
        <w:t>9983</w:t>
      </w:r>
      <w:r w:rsidR="00D9301B" w:rsidRPr="00FA0D6B">
        <w:rPr>
          <w:rFonts w:ascii="Palatino Linotype" w:eastAsia="Times New Roman" w:hAnsi="Palatino Linotype" w:cs="Arial"/>
          <w:b/>
          <w:color w:val="000000" w:themeColor="text1"/>
          <w:lang w:val="es-ES"/>
        </w:rPr>
        <w:t>/INFOEM/RR/202</w:t>
      </w:r>
      <w:r w:rsidR="0095086E" w:rsidRPr="00FA0D6B">
        <w:rPr>
          <w:rFonts w:ascii="Palatino Linotype" w:eastAsia="Times New Roman" w:hAnsi="Palatino Linotype" w:cs="Arial"/>
          <w:b/>
          <w:color w:val="000000" w:themeColor="text1"/>
          <w:lang w:val="es-ES"/>
        </w:rPr>
        <w:t>2</w:t>
      </w:r>
      <w:r w:rsidR="006C22E5" w:rsidRPr="00FA0D6B">
        <w:rPr>
          <w:rFonts w:ascii="Palatino Linotype" w:hAnsi="Palatino Linotype" w:cs="Arial"/>
          <w:bCs/>
          <w:color w:val="000000" w:themeColor="text1"/>
        </w:rPr>
        <w:t>, asi</w:t>
      </w:r>
      <w:r w:rsidRPr="00FA0D6B">
        <w:rPr>
          <w:rFonts w:ascii="Palatino Linotype" w:hAnsi="Palatino Linotype" w:cs="Arial"/>
          <w:bCs/>
          <w:color w:val="000000" w:themeColor="text1"/>
        </w:rPr>
        <w:t>mismo</w:t>
      </w:r>
      <w:r w:rsidR="006C22E5" w:rsidRPr="00FA0D6B">
        <w:rPr>
          <w:rFonts w:ascii="Palatino Linotype" w:hAnsi="Palatino Linotype" w:cs="Arial"/>
          <w:bCs/>
          <w:color w:val="000000" w:themeColor="text1"/>
        </w:rPr>
        <w:t>,</w:t>
      </w:r>
      <w:r w:rsidRPr="00FA0D6B">
        <w:rPr>
          <w:rFonts w:ascii="Palatino Linotype" w:hAnsi="Palatino Linotype" w:cs="Arial"/>
          <w:bCs/>
          <w:color w:val="000000" w:themeColor="text1"/>
        </w:rPr>
        <w:t xml:space="preserve"> con fundamento en lo dispuesto por el </w:t>
      </w:r>
      <w:r w:rsidRPr="00FA0D6B">
        <w:rPr>
          <w:rFonts w:ascii="Palatino Linotype" w:eastAsia="Calibri" w:hAnsi="Palatino Linotype" w:cs="Arial"/>
          <w:color w:val="000000" w:themeColor="text1"/>
          <w:lang w:val="es-ES"/>
        </w:rPr>
        <w:t xml:space="preserve">artículo 185 fracción I de la </w:t>
      </w:r>
      <w:r w:rsidRPr="00FA0D6B">
        <w:rPr>
          <w:rFonts w:ascii="Palatino Linotype" w:eastAsia="Calibri" w:hAnsi="Palatino Linotype" w:cs="Arial"/>
          <w:b/>
          <w:color w:val="000000" w:themeColor="text1"/>
          <w:lang w:val="es-ES"/>
        </w:rPr>
        <w:t xml:space="preserve">Ley de Transparencia y Acceso a la Información Pública del Estado de México y Municipios </w:t>
      </w:r>
      <w:r w:rsidR="00AA5FE2" w:rsidRPr="00FA0D6B">
        <w:rPr>
          <w:rFonts w:ascii="Palatino Linotype" w:eastAsia="Times New Roman" w:hAnsi="Palatino Linotype" w:cs="Arial"/>
          <w:color w:val="000000" w:themeColor="text1"/>
          <w:lang w:val="es-ES"/>
        </w:rPr>
        <w:t>se turnó a</w:t>
      </w:r>
      <w:r w:rsidR="0095086E" w:rsidRPr="00FA0D6B">
        <w:rPr>
          <w:rFonts w:ascii="Palatino Linotype" w:eastAsia="Times New Roman" w:hAnsi="Palatino Linotype" w:cs="Arial"/>
          <w:color w:val="000000" w:themeColor="text1"/>
          <w:lang w:val="es-ES"/>
        </w:rPr>
        <w:t xml:space="preserve"> </w:t>
      </w:r>
      <w:r w:rsidR="00AA5FE2" w:rsidRPr="00FA0D6B">
        <w:rPr>
          <w:rFonts w:ascii="Palatino Linotype" w:eastAsia="Times New Roman" w:hAnsi="Palatino Linotype" w:cs="Arial"/>
          <w:color w:val="000000" w:themeColor="text1"/>
          <w:lang w:val="es-ES"/>
        </w:rPr>
        <w:t>l</w:t>
      </w:r>
      <w:r w:rsidR="0095086E" w:rsidRPr="00FA0D6B">
        <w:rPr>
          <w:rFonts w:ascii="Palatino Linotype" w:eastAsia="Times New Roman" w:hAnsi="Palatino Linotype" w:cs="Arial"/>
          <w:color w:val="000000" w:themeColor="text1"/>
          <w:lang w:val="es-ES"/>
        </w:rPr>
        <w:t>a</w:t>
      </w:r>
      <w:r w:rsidRPr="00FA0D6B">
        <w:rPr>
          <w:rFonts w:ascii="Palatino Linotype" w:eastAsia="Times New Roman" w:hAnsi="Palatino Linotype" w:cs="Arial"/>
          <w:color w:val="000000" w:themeColor="text1"/>
          <w:lang w:val="es-ES"/>
        </w:rPr>
        <w:t xml:space="preserve"> </w:t>
      </w:r>
      <w:r w:rsidR="00AA5FE2" w:rsidRPr="00FA0D6B">
        <w:rPr>
          <w:rFonts w:ascii="Palatino Linotype" w:eastAsia="Times New Roman" w:hAnsi="Palatino Linotype" w:cs="Arial"/>
          <w:b/>
          <w:color w:val="000000" w:themeColor="text1"/>
          <w:lang w:val="es-ES"/>
        </w:rPr>
        <w:t>Comisionad</w:t>
      </w:r>
      <w:r w:rsidR="0095086E" w:rsidRPr="00FA0D6B">
        <w:rPr>
          <w:rFonts w:ascii="Palatino Linotype" w:eastAsia="Times New Roman" w:hAnsi="Palatino Linotype" w:cs="Arial"/>
          <w:b/>
          <w:color w:val="000000" w:themeColor="text1"/>
          <w:lang w:val="es-ES"/>
        </w:rPr>
        <w:t>a</w:t>
      </w:r>
      <w:r w:rsidRPr="00FA0D6B">
        <w:rPr>
          <w:rFonts w:ascii="Palatino Linotype" w:eastAsia="Times New Roman" w:hAnsi="Palatino Linotype" w:cs="Arial"/>
          <w:b/>
          <w:color w:val="000000" w:themeColor="text1"/>
          <w:lang w:val="es-ES"/>
        </w:rPr>
        <w:t xml:space="preserve"> </w:t>
      </w:r>
      <w:r w:rsidR="0095086E" w:rsidRPr="00FA0D6B">
        <w:rPr>
          <w:rFonts w:ascii="Palatino Linotype" w:eastAsia="Times New Roman" w:hAnsi="Palatino Linotype" w:cs="Arial"/>
          <w:b/>
          <w:color w:val="000000" w:themeColor="text1"/>
          <w:lang w:val="es-ES"/>
        </w:rPr>
        <w:t>María del Rosario Mejía Ayala</w:t>
      </w:r>
      <w:r w:rsidRPr="00FA0D6B">
        <w:rPr>
          <w:rFonts w:ascii="Palatino Linotype" w:eastAsia="Times New Roman" w:hAnsi="Palatino Linotype" w:cs="Arial"/>
          <w:b/>
          <w:color w:val="000000" w:themeColor="text1"/>
          <w:lang w:val="es-ES"/>
        </w:rPr>
        <w:t xml:space="preserve">, </w:t>
      </w:r>
      <w:r w:rsidRPr="00FA0D6B">
        <w:rPr>
          <w:rFonts w:ascii="Palatino Linotype" w:eastAsia="Times New Roman" w:hAnsi="Palatino Linotype" w:cs="Arial"/>
          <w:color w:val="000000" w:themeColor="text1"/>
          <w:lang w:val="es-ES"/>
        </w:rPr>
        <w:t xml:space="preserve">con el objeto de </w:t>
      </w:r>
      <w:r w:rsidRPr="00FA0D6B">
        <w:rPr>
          <w:rFonts w:ascii="Palatino Linotype" w:eastAsia="Times New Roman" w:hAnsi="Palatino Linotype" w:cs="Arial"/>
          <w:color w:val="000000" w:themeColor="text1"/>
          <w:lang w:val="es-MX"/>
        </w:rPr>
        <w:t>su análisis.</w:t>
      </w:r>
    </w:p>
    <w:p w14:paraId="1F65160C" w14:textId="77777777" w:rsidR="00946C27" w:rsidRPr="00FA0D6B"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5"/>
    <w:bookmarkEnd w:id="6"/>
    <w:bookmarkEnd w:id="7"/>
    <w:bookmarkEnd w:id="8"/>
    <w:bookmarkEnd w:id="9"/>
    <w:bookmarkEnd w:id="10"/>
    <w:bookmarkEnd w:id="11"/>
    <w:bookmarkEnd w:id="12"/>
    <w:bookmarkEnd w:id="13"/>
    <w:bookmarkEnd w:id="14"/>
    <w:bookmarkEnd w:id="15"/>
    <w:bookmarkEnd w:id="16"/>
    <w:bookmarkEnd w:id="17"/>
    <w:bookmarkEnd w:id="18"/>
    <w:p w14:paraId="14718D03" w14:textId="3BCDD98C" w:rsidR="00583389" w:rsidRPr="00FA0D6B" w:rsidRDefault="00220DD2"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rPr>
        <w:t xml:space="preserve">El </w:t>
      </w:r>
      <w:r w:rsidRPr="00FA0D6B">
        <w:rPr>
          <w:rFonts w:ascii="Palatino Linotype" w:eastAsia="Calibri" w:hAnsi="Palatino Linotype" w:cs="Times New Roman"/>
        </w:rPr>
        <w:t>Comisionado</w:t>
      </w:r>
      <w:r w:rsidRPr="00FA0D6B">
        <w:rPr>
          <w:rFonts w:ascii="Palatino Linotype" w:eastAsia="Calibri" w:hAnsi="Palatino Linotype" w:cs="Arial"/>
        </w:rPr>
        <w:t xml:space="preserve"> Ponente con fundamento en lo dispuesto por el artículo 185 fracción II de la ley de la materia, a través de</w:t>
      </w:r>
      <w:r w:rsidR="000E6965" w:rsidRPr="00FA0D6B">
        <w:rPr>
          <w:rFonts w:ascii="Palatino Linotype" w:eastAsia="Calibri" w:hAnsi="Palatino Linotype" w:cs="Arial"/>
        </w:rPr>
        <w:t>l</w:t>
      </w:r>
      <w:r w:rsidRPr="00FA0D6B">
        <w:rPr>
          <w:rFonts w:ascii="Palatino Linotype" w:eastAsia="Calibri" w:hAnsi="Palatino Linotype" w:cs="Arial"/>
        </w:rPr>
        <w:t xml:space="preserve"> acuerdo de admisión de</w:t>
      </w:r>
      <w:r w:rsidR="00D130AF" w:rsidRPr="00FA0D6B">
        <w:rPr>
          <w:rFonts w:ascii="Palatino Linotype" w:eastAsia="Calibri" w:hAnsi="Palatino Linotype" w:cs="Arial"/>
        </w:rPr>
        <w:t xml:space="preserve">l </w:t>
      </w:r>
      <w:r w:rsidR="0095086E" w:rsidRPr="00FA0D6B">
        <w:rPr>
          <w:rFonts w:ascii="Palatino Linotype" w:eastAsia="Calibri" w:hAnsi="Palatino Linotype" w:cs="Arial"/>
          <w:b/>
        </w:rPr>
        <w:t>dos</w:t>
      </w:r>
      <w:r w:rsidR="00122818" w:rsidRPr="00FA0D6B">
        <w:rPr>
          <w:rFonts w:ascii="Palatino Linotype" w:eastAsia="Calibri" w:hAnsi="Palatino Linotype" w:cs="Arial"/>
          <w:b/>
        </w:rPr>
        <w:t xml:space="preserve"> </w:t>
      </w:r>
      <w:r w:rsidR="00AA5FE2" w:rsidRPr="00FA0D6B">
        <w:rPr>
          <w:rFonts w:ascii="Palatino Linotype" w:eastAsia="Calibri" w:hAnsi="Palatino Linotype" w:cs="Arial"/>
          <w:b/>
          <w:color w:val="000000" w:themeColor="text1"/>
          <w:lang w:val="es-ES"/>
        </w:rPr>
        <w:t>(0</w:t>
      </w:r>
      <w:r w:rsidR="0095086E" w:rsidRPr="00FA0D6B">
        <w:rPr>
          <w:rFonts w:ascii="Palatino Linotype" w:eastAsia="Calibri" w:hAnsi="Palatino Linotype" w:cs="Arial"/>
          <w:b/>
          <w:color w:val="000000" w:themeColor="text1"/>
          <w:lang w:val="es-ES"/>
        </w:rPr>
        <w:t>2</w:t>
      </w:r>
      <w:r w:rsidR="0007635F" w:rsidRPr="00FA0D6B">
        <w:rPr>
          <w:rFonts w:ascii="Palatino Linotype" w:eastAsia="Calibri" w:hAnsi="Palatino Linotype" w:cs="Arial"/>
          <w:b/>
          <w:color w:val="000000" w:themeColor="text1"/>
          <w:lang w:val="es-ES"/>
        </w:rPr>
        <w:t xml:space="preserve">) de </w:t>
      </w:r>
      <w:r w:rsidR="0095086E" w:rsidRPr="00FA0D6B">
        <w:rPr>
          <w:rFonts w:ascii="Palatino Linotype" w:eastAsia="Calibri" w:hAnsi="Palatino Linotype" w:cs="Arial"/>
          <w:b/>
          <w:color w:val="000000" w:themeColor="text1"/>
          <w:lang w:val="es-ES"/>
        </w:rPr>
        <w:t>junio</w:t>
      </w:r>
      <w:r w:rsidR="0007635F" w:rsidRPr="00FA0D6B">
        <w:rPr>
          <w:rFonts w:ascii="Palatino Linotype" w:eastAsia="Calibri" w:hAnsi="Palatino Linotype" w:cs="Arial"/>
          <w:color w:val="000000" w:themeColor="text1"/>
          <w:lang w:val="es-ES"/>
        </w:rPr>
        <w:t xml:space="preserve"> de dos mil </w:t>
      </w:r>
      <w:r w:rsidR="00D130AF" w:rsidRPr="00FA0D6B">
        <w:rPr>
          <w:rFonts w:ascii="Palatino Linotype" w:eastAsia="Calibri" w:hAnsi="Palatino Linotype" w:cs="Arial"/>
          <w:color w:val="000000" w:themeColor="text1"/>
          <w:lang w:val="es-ES"/>
        </w:rPr>
        <w:t>veinti</w:t>
      </w:r>
      <w:r w:rsidR="0095086E" w:rsidRPr="00FA0D6B">
        <w:rPr>
          <w:rFonts w:ascii="Palatino Linotype" w:eastAsia="Calibri" w:hAnsi="Palatino Linotype" w:cs="Arial"/>
          <w:color w:val="000000" w:themeColor="text1"/>
          <w:lang w:val="es-ES"/>
        </w:rPr>
        <w:t>dós</w:t>
      </w:r>
      <w:r w:rsidRPr="00FA0D6B">
        <w:rPr>
          <w:rFonts w:ascii="Palatino Linotype" w:eastAsia="Calibri" w:hAnsi="Palatino Linotype" w:cs="Arial"/>
        </w:rPr>
        <w:t xml:space="preserve">, puso a disposición de las partes el expediente electrónico vía Sistema de Acceso a la Información Mexiquense </w:t>
      </w:r>
      <w:r w:rsidRPr="00FA0D6B">
        <w:rPr>
          <w:rFonts w:ascii="Palatino Linotype" w:eastAsia="Calibri" w:hAnsi="Palatino Linotype" w:cs="Arial"/>
          <w:b/>
        </w:rPr>
        <w:t xml:space="preserve">SAIMEX </w:t>
      </w:r>
      <w:r w:rsidRPr="00FA0D6B">
        <w:rPr>
          <w:rFonts w:ascii="Palatino Linotype" w:eastAsia="Calibri" w:hAnsi="Palatino Linotype" w:cs="Arial"/>
        </w:rPr>
        <w:t>a efecto de que en un plazo máximo de siete días manifestaran</w:t>
      </w:r>
      <w:r w:rsidR="00113BE4" w:rsidRPr="00FA0D6B">
        <w:rPr>
          <w:rFonts w:ascii="Palatino Linotype" w:eastAsia="Calibri" w:hAnsi="Palatino Linotype" w:cs="Arial"/>
        </w:rPr>
        <w:t xml:space="preserve"> lo que a su derecho conviniera</w:t>
      </w:r>
      <w:r w:rsidRPr="00FA0D6B">
        <w:rPr>
          <w:rFonts w:ascii="Palatino Linotype" w:eastAsia="Calibri" w:hAnsi="Palatino Linotype" w:cs="Arial"/>
        </w:rPr>
        <w:t>, ofrecieran pruebas</w:t>
      </w:r>
      <w:r w:rsidR="000E6965" w:rsidRPr="00FA0D6B">
        <w:rPr>
          <w:rFonts w:ascii="Palatino Linotype" w:eastAsia="Calibri" w:hAnsi="Palatino Linotype" w:cs="Arial"/>
        </w:rPr>
        <w:t xml:space="preserve"> y alegatos según corresponda al caso concreto</w:t>
      </w:r>
      <w:r w:rsidRPr="00FA0D6B">
        <w:rPr>
          <w:rFonts w:ascii="Palatino Linotype" w:eastAsia="Calibri" w:hAnsi="Palatino Linotype" w:cs="Arial"/>
        </w:rPr>
        <w:t xml:space="preserve">, de esta forma para que el </w:t>
      </w:r>
      <w:r w:rsidRPr="00FA0D6B">
        <w:rPr>
          <w:rFonts w:ascii="Palatino Linotype" w:eastAsia="Calibri" w:hAnsi="Palatino Linotype" w:cs="Arial"/>
          <w:b/>
        </w:rPr>
        <w:t>SUJETO OBLIGADO</w:t>
      </w:r>
      <w:r w:rsidRPr="00FA0D6B">
        <w:rPr>
          <w:rFonts w:ascii="Palatino Linotype" w:eastAsia="Calibri" w:hAnsi="Palatino Linotype" w:cs="Arial"/>
        </w:rPr>
        <w:t xml:space="preserve"> presentará el Informe Justificado procedente.</w:t>
      </w:r>
    </w:p>
    <w:p w14:paraId="5536C7DA" w14:textId="77777777" w:rsidR="002B50EC" w:rsidRPr="00FA0D6B"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77DC4D3" w14:textId="664F1758" w:rsidR="0095086E" w:rsidRPr="00FA0D6B" w:rsidRDefault="00BE2314" w:rsidP="0095086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t xml:space="preserve">El </w:t>
      </w:r>
      <w:r w:rsidR="00AA5FE2" w:rsidRPr="00FA0D6B">
        <w:rPr>
          <w:rFonts w:ascii="Palatino Linotype" w:eastAsia="Calibri" w:hAnsi="Palatino Linotype" w:cs="Arial"/>
          <w:b/>
          <w:color w:val="000000" w:themeColor="text1"/>
          <w:lang w:val="es-ES"/>
        </w:rPr>
        <w:t xml:space="preserve">trece (13) de </w:t>
      </w:r>
      <w:r w:rsidR="0095086E" w:rsidRPr="00FA0D6B">
        <w:rPr>
          <w:rFonts w:ascii="Palatino Linotype" w:eastAsia="Calibri" w:hAnsi="Palatino Linotype" w:cs="Arial"/>
          <w:b/>
          <w:color w:val="000000" w:themeColor="text1"/>
          <w:lang w:val="es-ES"/>
        </w:rPr>
        <w:t>junio</w:t>
      </w:r>
      <w:r w:rsidR="00D130AF" w:rsidRPr="00FA0D6B">
        <w:rPr>
          <w:rFonts w:ascii="Palatino Linotype" w:eastAsia="Calibri" w:hAnsi="Palatino Linotype" w:cs="Arial"/>
          <w:color w:val="000000" w:themeColor="text1"/>
          <w:lang w:val="es-ES"/>
        </w:rPr>
        <w:t xml:space="preserve"> de dos mil veinti</w:t>
      </w:r>
      <w:r w:rsidR="0095086E" w:rsidRPr="00FA0D6B">
        <w:rPr>
          <w:rFonts w:ascii="Palatino Linotype" w:eastAsia="Calibri" w:hAnsi="Palatino Linotype" w:cs="Arial"/>
          <w:color w:val="000000" w:themeColor="text1"/>
          <w:lang w:val="es-ES"/>
        </w:rPr>
        <w:t>dós</w:t>
      </w:r>
      <w:r w:rsidR="00B41A55" w:rsidRPr="00FA0D6B">
        <w:rPr>
          <w:rFonts w:ascii="Palatino Linotype" w:eastAsia="Calibri" w:hAnsi="Palatino Linotype" w:cs="Arial"/>
          <w:color w:val="000000" w:themeColor="text1"/>
          <w:lang w:val="es-ES"/>
        </w:rPr>
        <w:t xml:space="preserve">, el </w:t>
      </w:r>
      <w:r w:rsidR="00B41A55" w:rsidRPr="00FA0D6B">
        <w:rPr>
          <w:rFonts w:ascii="Palatino Linotype" w:eastAsia="Calibri" w:hAnsi="Palatino Linotype" w:cs="Arial"/>
          <w:b/>
          <w:color w:val="000000" w:themeColor="text1"/>
          <w:lang w:val="es-ES"/>
        </w:rPr>
        <w:t>SUJETO OBLIGADO</w:t>
      </w:r>
      <w:r w:rsidR="00B41A55" w:rsidRPr="00FA0D6B">
        <w:rPr>
          <w:rFonts w:ascii="Palatino Linotype" w:eastAsia="Calibri" w:hAnsi="Palatino Linotype" w:cs="Arial"/>
          <w:color w:val="000000" w:themeColor="text1"/>
          <w:lang w:val="es-ES"/>
        </w:rPr>
        <w:t xml:space="preserve"> rindió su </w:t>
      </w:r>
      <w:r w:rsidR="00B41A55" w:rsidRPr="00FA0D6B">
        <w:rPr>
          <w:rFonts w:ascii="Palatino Linotype" w:eastAsia="Calibri" w:hAnsi="Palatino Linotype" w:cs="Arial"/>
          <w:lang w:val="es-ES"/>
        </w:rPr>
        <w:t>informe justificado</w:t>
      </w:r>
      <w:r w:rsidR="005171E1" w:rsidRPr="00FA0D6B">
        <w:rPr>
          <w:rFonts w:ascii="Palatino Linotype" w:eastAsia="Calibri" w:hAnsi="Palatino Linotype" w:cs="Arial"/>
          <w:lang w:val="es-ES"/>
        </w:rPr>
        <w:t xml:space="preserve"> </w:t>
      </w:r>
      <w:r w:rsidR="000D25CC" w:rsidRPr="00FA0D6B">
        <w:rPr>
          <w:rFonts w:ascii="Palatino Linotype" w:eastAsia="Calibri" w:hAnsi="Palatino Linotype" w:cs="Arial"/>
          <w:lang w:val="es-ES"/>
        </w:rPr>
        <w:t>a través de</w:t>
      </w:r>
      <w:r w:rsidR="0095086E" w:rsidRPr="00FA0D6B">
        <w:rPr>
          <w:rFonts w:ascii="Palatino Linotype" w:eastAsia="Calibri" w:hAnsi="Palatino Linotype" w:cs="Arial"/>
          <w:lang w:val="es-ES"/>
        </w:rPr>
        <w:t xml:space="preserve"> </w:t>
      </w:r>
      <w:r w:rsidR="000D25CC" w:rsidRPr="00FA0D6B">
        <w:rPr>
          <w:rFonts w:ascii="Palatino Linotype" w:eastAsia="Calibri" w:hAnsi="Palatino Linotype" w:cs="Arial"/>
          <w:lang w:val="es-ES"/>
        </w:rPr>
        <w:t>l</w:t>
      </w:r>
      <w:r w:rsidR="0095086E" w:rsidRPr="00FA0D6B">
        <w:rPr>
          <w:rFonts w:ascii="Palatino Linotype" w:eastAsia="Calibri" w:hAnsi="Palatino Linotype" w:cs="Arial"/>
          <w:lang w:val="es-ES"/>
        </w:rPr>
        <w:t>os</w:t>
      </w:r>
      <w:r w:rsidR="00D130AF" w:rsidRPr="00FA0D6B">
        <w:rPr>
          <w:rFonts w:ascii="Palatino Linotype" w:eastAsia="Calibri" w:hAnsi="Palatino Linotype" w:cs="Arial"/>
          <w:lang w:val="es-ES"/>
        </w:rPr>
        <w:t xml:space="preserve"> </w:t>
      </w:r>
      <w:r w:rsidR="00FC3C70" w:rsidRPr="00FA0D6B">
        <w:rPr>
          <w:rFonts w:ascii="Palatino Linotype" w:eastAsia="Calibri" w:hAnsi="Palatino Linotype" w:cs="Arial"/>
          <w:lang w:val="es-ES"/>
        </w:rPr>
        <w:t xml:space="preserve">siguientes </w:t>
      </w:r>
      <w:r w:rsidR="00AA5FE2" w:rsidRPr="00FA0D6B">
        <w:rPr>
          <w:rFonts w:ascii="Palatino Linotype" w:eastAsia="Calibri" w:hAnsi="Palatino Linotype" w:cs="Arial"/>
          <w:lang w:val="es-ES"/>
        </w:rPr>
        <w:t>archivo</w:t>
      </w:r>
      <w:r w:rsidR="0095086E" w:rsidRPr="00FA0D6B">
        <w:rPr>
          <w:rFonts w:ascii="Palatino Linotype" w:eastAsia="Calibri" w:hAnsi="Palatino Linotype" w:cs="Arial"/>
          <w:lang w:val="es-ES"/>
        </w:rPr>
        <w:t>s</w:t>
      </w:r>
      <w:r w:rsidR="00AA5FE2" w:rsidRPr="00FA0D6B">
        <w:rPr>
          <w:rFonts w:ascii="Palatino Linotype" w:eastAsia="Calibri" w:hAnsi="Palatino Linotype" w:cs="Arial"/>
          <w:lang w:val="es-ES"/>
        </w:rPr>
        <w:t xml:space="preserve"> electróni</w:t>
      </w:r>
      <w:r w:rsidR="0095086E" w:rsidRPr="00FA0D6B">
        <w:rPr>
          <w:rFonts w:ascii="Palatino Linotype" w:eastAsia="Calibri" w:hAnsi="Palatino Linotype" w:cs="Arial"/>
          <w:lang w:val="es-ES"/>
        </w:rPr>
        <w:t>c</w:t>
      </w:r>
      <w:r w:rsidR="00AA5FE2" w:rsidRPr="00FA0D6B">
        <w:rPr>
          <w:rFonts w:ascii="Palatino Linotype" w:eastAsia="Calibri" w:hAnsi="Palatino Linotype" w:cs="Arial"/>
          <w:lang w:val="es-ES"/>
        </w:rPr>
        <w:t>o</w:t>
      </w:r>
      <w:r w:rsidR="0095086E" w:rsidRPr="00FA0D6B">
        <w:rPr>
          <w:rFonts w:ascii="Palatino Linotype" w:eastAsia="Calibri" w:hAnsi="Palatino Linotype" w:cs="Arial"/>
          <w:lang w:val="es-ES"/>
        </w:rPr>
        <w:t>s:</w:t>
      </w:r>
    </w:p>
    <w:p w14:paraId="6AF8FFB2" w14:textId="181BC0AF" w:rsidR="00FC3C70" w:rsidRPr="00FA0D6B" w:rsidRDefault="00FC3C70" w:rsidP="00436035">
      <w:pPr>
        <w:pStyle w:val="Prrafodelista"/>
        <w:numPr>
          <w:ilvl w:val="0"/>
          <w:numId w:val="2"/>
        </w:numPr>
        <w:ind w:left="567" w:right="565" w:firstLine="0"/>
        <w:jc w:val="both"/>
        <w:rPr>
          <w:rFonts w:ascii="Palatino Linotype" w:eastAsia="Calibri" w:hAnsi="Palatino Linotype" w:cs="Arial"/>
          <w:b/>
          <w:color w:val="000000" w:themeColor="text1"/>
          <w:sz w:val="22"/>
          <w:lang w:val="es-ES"/>
        </w:rPr>
      </w:pPr>
      <w:r w:rsidRPr="00FA0D6B">
        <w:rPr>
          <w:rFonts w:ascii="Palatino Linotype" w:eastAsia="Calibri" w:hAnsi="Palatino Linotype" w:cs="Arial"/>
          <w:b/>
          <w:color w:val="000000" w:themeColor="text1"/>
          <w:sz w:val="22"/>
          <w:lang w:val="es-ES"/>
        </w:rPr>
        <w:lastRenderedPageBreak/>
        <w:t xml:space="preserve">INFORME JUSTIFICADO RR09983.pdf: </w:t>
      </w:r>
      <w:r w:rsidRPr="00FA0D6B">
        <w:rPr>
          <w:rFonts w:ascii="Palatino Linotype" w:eastAsia="Calibri" w:hAnsi="Palatino Linotype" w:cs="Arial"/>
          <w:bCs/>
          <w:color w:val="000000" w:themeColor="text1"/>
          <w:sz w:val="22"/>
          <w:lang w:val="es-ES"/>
        </w:rPr>
        <w:t>Oficio número 204/UIPPE/2022 de fecha 10 de junio de 2022, suscrito y signado por el Director de la Unidad de Información, Planeación, Programación, Evaluación y Transparencia, por medio rindió el informe justificado correspondiente</w:t>
      </w:r>
      <w:r w:rsidR="00D71B3C" w:rsidRPr="00FA0D6B">
        <w:rPr>
          <w:rFonts w:ascii="Palatino Linotype" w:eastAsia="Calibri" w:hAnsi="Palatino Linotype" w:cs="Arial"/>
          <w:bCs/>
          <w:color w:val="000000" w:themeColor="text1"/>
          <w:sz w:val="22"/>
          <w:lang w:val="es-ES"/>
        </w:rPr>
        <w:t xml:space="preserve"> </w:t>
      </w:r>
      <w:r w:rsidR="00912EE9" w:rsidRPr="00FA0D6B">
        <w:rPr>
          <w:rFonts w:ascii="Palatino Linotype" w:eastAsia="Calibri" w:hAnsi="Palatino Linotype" w:cs="Arial"/>
          <w:color w:val="000000" w:themeColor="text1"/>
          <w:sz w:val="22"/>
          <w:lang w:val="es-ES"/>
        </w:rPr>
        <w:t>conforme a las razones y motivos de inconformidad del recurso de revisión, manifestando lo siguiente:</w:t>
      </w:r>
    </w:p>
    <w:p w14:paraId="26BB8778" w14:textId="613C5111" w:rsidR="00D71B3C" w:rsidRPr="00FA0D6B" w:rsidRDefault="00D71B3C" w:rsidP="00D71B3C">
      <w:pPr>
        <w:ind w:left="567" w:right="565"/>
        <w:jc w:val="both"/>
        <w:rPr>
          <w:rFonts w:ascii="Palatino Linotype" w:eastAsia="Calibri" w:hAnsi="Palatino Linotype" w:cs="Arial"/>
          <w:b/>
          <w:color w:val="000000" w:themeColor="text1"/>
          <w:sz w:val="22"/>
          <w:lang w:val="es-ES"/>
        </w:rPr>
      </w:pPr>
    </w:p>
    <w:p w14:paraId="227610CC" w14:textId="43493C51" w:rsidR="00D71B3C" w:rsidRPr="00FA0D6B" w:rsidRDefault="00D71B3C" w:rsidP="00D71B3C">
      <w:pPr>
        <w:ind w:left="567" w:right="565"/>
        <w:jc w:val="both"/>
        <w:rPr>
          <w:rFonts w:ascii="Palatino Linotype" w:eastAsia="Calibri" w:hAnsi="Palatino Linotype" w:cs="Arial"/>
          <w:b/>
          <w:i/>
          <w:iCs/>
          <w:color w:val="000000" w:themeColor="text1"/>
          <w:sz w:val="22"/>
          <w:szCs w:val="22"/>
          <w:lang w:val="es-ES"/>
        </w:rPr>
      </w:pPr>
      <w:r w:rsidRPr="00FA0D6B">
        <w:rPr>
          <w:rFonts w:ascii="Palatino Linotype" w:eastAsia="Calibri" w:hAnsi="Palatino Linotype" w:cs="Arial"/>
          <w:b/>
          <w:i/>
          <w:iCs/>
          <w:color w:val="000000" w:themeColor="text1"/>
          <w:sz w:val="22"/>
          <w:szCs w:val="22"/>
          <w:lang w:val="es-ES"/>
        </w:rPr>
        <w:t>“…</w:t>
      </w:r>
      <w:r w:rsidRPr="00FA0D6B">
        <w:rPr>
          <w:rFonts w:ascii="Palatino Linotype" w:hAnsi="Palatino Linotype" w:cs="Century Gothic"/>
          <w:i/>
          <w:iCs/>
          <w:color w:val="000000"/>
          <w:sz w:val="22"/>
          <w:szCs w:val="22"/>
          <w:lang w:val="es-MX"/>
        </w:rPr>
        <w:t>3.- Se adjunta archivo denominado R MATERIALES SOL 00069 junto con el presente infor</w:t>
      </w:r>
      <w:r w:rsidR="005E2DBB" w:rsidRPr="00FA0D6B">
        <w:rPr>
          <w:rFonts w:ascii="Palatino Linotype" w:hAnsi="Palatino Linotype" w:cs="Century Gothic"/>
          <w:i/>
          <w:iCs/>
          <w:color w:val="000000"/>
          <w:sz w:val="22"/>
          <w:szCs w:val="22"/>
          <w:lang w:val="es-MX"/>
        </w:rPr>
        <w:t>m</w:t>
      </w:r>
      <w:r w:rsidRPr="00FA0D6B">
        <w:rPr>
          <w:rFonts w:ascii="Palatino Linotype" w:hAnsi="Palatino Linotype" w:cs="Century Gothic"/>
          <w:i/>
          <w:iCs/>
          <w:color w:val="000000"/>
          <w:sz w:val="22"/>
          <w:szCs w:val="22"/>
          <w:lang w:val="es-MX"/>
        </w:rPr>
        <w:t>e justificado donde encontrará la información solicitada, en su formato de Recurso de Revisión.</w:t>
      </w:r>
    </w:p>
    <w:p w14:paraId="0A5FBC48" w14:textId="0F688C30" w:rsidR="00D71B3C" w:rsidRPr="00FA0D6B" w:rsidRDefault="00D71B3C" w:rsidP="00D71B3C">
      <w:pPr>
        <w:ind w:left="567" w:right="565"/>
        <w:jc w:val="both"/>
        <w:rPr>
          <w:rFonts w:ascii="Palatino Linotype" w:eastAsia="Calibri" w:hAnsi="Palatino Linotype" w:cs="Arial"/>
          <w:b/>
          <w:i/>
          <w:iCs/>
          <w:color w:val="000000" w:themeColor="text1"/>
          <w:sz w:val="22"/>
          <w:szCs w:val="22"/>
          <w:lang w:val="es-ES"/>
        </w:rPr>
      </w:pPr>
      <w:r w:rsidRPr="00FA0D6B">
        <w:rPr>
          <w:rFonts w:ascii="Palatino Linotype" w:hAnsi="Palatino Linotype" w:cs="Century Gothic"/>
          <w:i/>
          <w:iCs/>
          <w:color w:val="000000"/>
          <w:sz w:val="22"/>
          <w:szCs w:val="22"/>
          <w:lang w:val="es-MX"/>
        </w:rPr>
        <w:t>4. Por último nuevamente ponemos a disposición del recurrente C. Solicitante los archivos adjuntos enviados en el requerimiento de información para su consulta</w:t>
      </w:r>
      <w:r w:rsidR="005E2DBB" w:rsidRPr="00FA0D6B">
        <w:rPr>
          <w:rFonts w:ascii="Palatino Linotype" w:hAnsi="Palatino Linotype" w:cs="Century Gothic"/>
          <w:i/>
          <w:iCs/>
          <w:color w:val="000000"/>
          <w:sz w:val="22"/>
          <w:szCs w:val="22"/>
          <w:lang w:val="es-MX"/>
        </w:rPr>
        <w:t>…” (Sic)</w:t>
      </w:r>
    </w:p>
    <w:p w14:paraId="12A3AF4C" w14:textId="1639CB1D" w:rsidR="00701CEC" w:rsidRPr="00FA0D6B" w:rsidRDefault="00701CEC" w:rsidP="00912EE9">
      <w:pPr>
        <w:ind w:right="565"/>
        <w:jc w:val="both"/>
        <w:rPr>
          <w:rFonts w:ascii="Palatino Linotype" w:eastAsia="Calibri" w:hAnsi="Palatino Linotype" w:cs="Arial"/>
          <w:b/>
          <w:color w:val="000000" w:themeColor="text1"/>
          <w:sz w:val="22"/>
          <w:lang w:val="es-ES"/>
        </w:rPr>
      </w:pPr>
    </w:p>
    <w:p w14:paraId="19F3C553" w14:textId="70D2995A" w:rsidR="00AA5FE2" w:rsidRPr="00FA0D6B" w:rsidRDefault="00AA5FE2" w:rsidP="0079454A">
      <w:pPr>
        <w:pStyle w:val="Prrafodelista"/>
        <w:numPr>
          <w:ilvl w:val="0"/>
          <w:numId w:val="2"/>
        </w:numPr>
        <w:tabs>
          <w:tab w:val="left" w:pos="993"/>
        </w:tabs>
        <w:ind w:left="567" w:right="565" w:firstLine="0"/>
        <w:jc w:val="both"/>
        <w:rPr>
          <w:rFonts w:ascii="Palatino Linotype" w:eastAsia="Calibri" w:hAnsi="Palatino Linotype" w:cs="Arial"/>
          <w:b/>
          <w:color w:val="000000" w:themeColor="text1"/>
          <w:sz w:val="22"/>
          <w:lang w:val="es-ES"/>
        </w:rPr>
      </w:pPr>
      <w:r w:rsidRPr="00FA0D6B">
        <w:rPr>
          <w:rFonts w:ascii="Palatino Linotype" w:eastAsia="Calibri" w:hAnsi="Palatino Linotype" w:cs="Arial"/>
          <w:b/>
          <w:color w:val="000000" w:themeColor="text1"/>
          <w:sz w:val="22"/>
          <w:lang w:val="es-ES"/>
        </w:rPr>
        <w:t>MANIFESTACIONES_RR_03848.pdf:</w:t>
      </w:r>
      <w:r w:rsidR="00D9726D" w:rsidRPr="00FA0D6B">
        <w:rPr>
          <w:rFonts w:ascii="Palatino Linotype" w:eastAsia="Calibri" w:hAnsi="Palatino Linotype" w:cs="Arial"/>
          <w:b/>
          <w:color w:val="000000" w:themeColor="text1"/>
          <w:sz w:val="22"/>
          <w:lang w:val="es-ES"/>
        </w:rPr>
        <w:t xml:space="preserve"> </w:t>
      </w:r>
      <w:r w:rsidR="00D9726D" w:rsidRPr="00FA0D6B">
        <w:rPr>
          <w:rFonts w:ascii="Palatino Linotype" w:eastAsia="Calibri" w:hAnsi="Palatino Linotype" w:cs="Arial"/>
          <w:color w:val="000000" w:themeColor="text1"/>
          <w:sz w:val="22"/>
          <w:lang w:val="es-ES"/>
        </w:rPr>
        <w:t>Oficio</w:t>
      </w:r>
      <w:r w:rsidR="00AB0AD5" w:rsidRPr="00FA0D6B">
        <w:rPr>
          <w:rFonts w:ascii="Palatino Linotype" w:eastAsia="Calibri" w:hAnsi="Palatino Linotype" w:cs="Arial"/>
          <w:color w:val="000000" w:themeColor="text1"/>
          <w:sz w:val="22"/>
          <w:lang w:val="es-ES"/>
        </w:rPr>
        <w:t xml:space="preserve"> número </w:t>
      </w:r>
      <w:r w:rsidR="00912EE9" w:rsidRPr="00FA0D6B">
        <w:rPr>
          <w:rFonts w:ascii="Palatino Linotype" w:eastAsia="Calibri" w:hAnsi="Palatino Linotype" w:cs="Arial"/>
          <w:color w:val="000000" w:themeColor="text1"/>
          <w:sz w:val="22"/>
          <w:lang w:val="es-ES"/>
        </w:rPr>
        <w:t>E00121</w:t>
      </w:r>
      <w:r w:rsidR="00AB0AD5" w:rsidRPr="00FA0D6B">
        <w:rPr>
          <w:rFonts w:ascii="Palatino Linotype" w:eastAsia="Calibri" w:hAnsi="Palatino Linotype" w:cs="Arial"/>
          <w:color w:val="000000" w:themeColor="text1"/>
          <w:sz w:val="22"/>
          <w:lang w:val="es-ES"/>
        </w:rPr>
        <w:t>/0</w:t>
      </w:r>
      <w:r w:rsidR="00912EE9" w:rsidRPr="00FA0D6B">
        <w:rPr>
          <w:rFonts w:ascii="Palatino Linotype" w:eastAsia="Calibri" w:hAnsi="Palatino Linotype" w:cs="Arial"/>
          <w:color w:val="000000" w:themeColor="text1"/>
          <w:sz w:val="22"/>
          <w:lang w:val="es-ES"/>
        </w:rPr>
        <w:t>21</w:t>
      </w:r>
      <w:r w:rsidR="00AB0AD5" w:rsidRPr="00FA0D6B">
        <w:rPr>
          <w:rFonts w:ascii="Palatino Linotype" w:eastAsia="Calibri" w:hAnsi="Palatino Linotype" w:cs="Arial"/>
          <w:color w:val="000000" w:themeColor="text1"/>
          <w:sz w:val="22"/>
          <w:lang w:val="es-ES"/>
        </w:rPr>
        <w:t>/202</w:t>
      </w:r>
      <w:r w:rsidR="005E2DBB" w:rsidRPr="00FA0D6B">
        <w:rPr>
          <w:rFonts w:ascii="Palatino Linotype" w:eastAsia="Calibri" w:hAnsi="Palatino Linotype" w:cs="Arial"/>
          <w:color w:val="000000" w:themeColor="text1"/>
          <w:sz w:val="22"/>
          <w:lang w:val="es-ES"/>
        </w:rPr>
        <w:t>2</w:t>
      </w:r>
      <w:r w:rsidR="00AB0AD5" w:rsidRPr="00FA0D6B">
        <w:rPr>
          <w:rFonts w:ascii="Palatino Linotype" w:eastAsia="Calibri" w:hAnsi="Palatino Linotype" w:cs="Arial"/>
          <w:color w:val="000000" w:themeColor="text1"/>
          <w:sz w:val="22"/>
          <w:lang w:val="es-ES"/>
        </w:rPr>
        <w:t xml:space="preserve">, de fecha </w:t>
      </w:r>
      <w:r w:rsidR="00912EE9" w:rsidRPr="00FA0D6B">
        <w:rPr>
          <w:rFonts w:ascii="Palatino Linotype" w:eastAsia="Calibri" w:hAnsi="Palatino Linotype" w:cs="Arial"/>
          <w:color w:val="000000" w:themeColor="text1"/>
          <w:sz w:val="22"/>
          <w:lang w:val="es-ES"/>
        </w:rPr>
        <w:t>08</w:t>
      </w:r>
      <w:r w:rsidR="00AB0AD5" w:rsidRPr="00FA0D6B">
        <w:rPr>
          <w:rFonts w:ascii="Palatino Linotype" w:eastAsia="Calibri" w:hAnsi="Palatino Linotype" w:cs="Arial"/>
          <w:color w:val="000000" w:themeColor="text1"/>
          <w:sz w:val="22"/>
          <w:lang w:val="es-ES"/>
        </w:rPr>
        <w:t xml:space="preserve"> de</w:t>
      </w:r>
      <w:r w:rsidR="00912EE9" w:rsidRPr="00FA0D6B">
        <w:rPr>
          <w:rFonts w:ascii="Palatino Linotype" w:eastAsia="Calibri" w:hAnsi="Palatino Linotype" w:cs="Arial"/>
          <w:color w:val="000000" w:themeColor="text1"/>
          <w:sz w:val="22"/>
          <w:lang w:val="es-ES"/>
        </w:rPr>
        <w:t xml:space="preserve"> junio </w:t>
      </w:r>
      <w:r w:rsidR="00AB0AD5" w:rsidRPr="00FA0D6B">
        <w:rPr>
          <w:rFonts w:ascii="Palatino Linotype" w:eastAsia="Calibri" w:hAnsi="Palatino Linotype" w:cs="Arial"/>
          <w:color w:val="000000" w:themeColor="text1"/>
          <w:sz w:val="22"/>
          <w:lang w:val="es-ES"/>
        </w:rPr>
        <w:t>de 202</w:t>
      </w:r>
      <w:r w:rsidR="00912EE9" w:rsidRPr="00FA0D6B">
        <w:rPr>
          <w:rFonts w:ascii="Palatino Linotype" w:eastAsia="Calibri" w:hAnsi="Palatino Linotype" w:cs="Arial"/>
          <w:color w:val="000000" w:themeColor="text1"/>
          <w:sz w:val="22"/>
          <w:lang w:val="es-ES"/>
        </w:rPr>
        <w:t>2</w:t>
      </w:r>
      <w:r w:rsidR="00AB0AD5" w:rsidRPr="00FA0D6B">
        <w:rPr>
          <w:rFonts w:ascii="Palatino Linotype" w:eastAsia="Calibri" w:hAnsi="Palatino Linotype" w:cs="Arial"/>
          <w:color w:val="000000" w:themeColor="text1"/>
          <w:sz w:val="22"/>
          <w:lang w:val="es-ES"/>
        </w:rPr>
        <w:t xml:space="preserve">, suscrito y signado por la </w:t>
      </w:r>
      <w:r w:rsidR="00912EE9" w:rsidRPr="00FA0D6B">
        <w:rPr>
          <w:rFonts w:ascii="Palatino Linotype" w:eastAsia="Calibri" w:hAnsi="Palatino Linotype" w:cs="Arial"/>
          <w:color w:val="000000" w:themeColor="text1"/>
          <w:sz w:val="22"/>
          <w:lang w:val="es-ES"/>
        </w:rPr>
        <w:t>Subdirector de Recursos Materiales, dirigido a la Directora de la Unidad de Información, Planeación, Programación, Evaluación y Transparencia</w:t>
      </w:r>
      <w:r w:rsidR="00AB0AD5" w:rsidRPr="00FA0D6B">
        <w:rPr>
          <w:rFonts w:ascii="Palatino Linotype" w:eastAsia="Calibri" w:hAnsi="Palatino Linotype" w:cs="Arial"/>
          <w:color w:val="000000" w:themeColor="text1"/>
          <w:sz w:val="22"/>
          <w:lang w:val="es-ES"/>
        </w:rPr>
        <w:t xml:space="preserve"> a través del cual </w:t>
      </w:r>
      <w:r w:rsidR="00912EE9" w:rsidRPr="00FA0D6B">
        <w:rPr>
          <w:rFonts w:ascii="Palatino Linotype" w:eastAsia="Calibri" w:hAnsi="Palatino Linotype" w:cs="Arial"/>
          <w:color w:val="000000" w:themeColor="text1"/>
          <w:sz w:val="22"/>
          <w:lang w:val="es-ES"/>
        </w:rPr>
        <w:t xml:space="preserve">informó </w:t>
      </w:r>
      <w:r w:rsidR="002C05E9" w:rsidRPr="00FA0D6B">
        <w:rPr>
          <w:rFonts w:ascii="Palatino Linotype" w:eastAsia="Calibri" w:hAnsi="Palatino Linotype" w:cs="Arial"/>
          <w:color w:val="000000" w:themeColor="text1"/>
          <w:sz w:val="22"/>
          <w:lang w:val="es-ES"/>
        </w:rPr>
        <w:t xml:space="preserve">respecto a las razones y motivos de inconformidad del recurso de revisión, que los servicios prestados son esporádicos y no existe un contrato, sin embargo, </w:t>
      </w:r>
      <w:r w:rsidR="002C05E9" w:rsidRPr="00FA0D6B">
        <w:rPr>
          <w:rFonts w:ascii="Palatino Linotype" w:eastAsia="Calibri" w:hAnsi="Palatino Linotype" w:cs="Arial"/>
          <w:color w:val="000000" w:themeColor="text1"/>
          <w:sz w:val="22"/>
          <w:u w:val="single"/>
          <w:lang w:val="es-ES"/>
        </w:rPr>
        <w:t xml:space="preserve">el costo mensual promedio de cada servicio es de $6,000.00 pesos; </w:t>
      </w:r>
      <w:r w:rsidR="00664298" w:rsidRPr="00FA0D6B">
        <w:rPr>
          <w:rFonts w:ascii="Palatino Linotype" w:eastAsia="Calibri" w:hAnsi="Palatino Linotype" w:cs="Arial"/>
          <w:color w:val="000000" w:themeColor="text1"/>
          <w:sz w:val="22"/>
          <w:u w:val="single"/>
          <w:lang w:val="es-ES"/>
        </w:rPr>
        <w:t>aunado a lo anterior</w:t>
      </w:r>
      <w:r w:rsidR="002C05E9" w:rsidRPr="00FA0D6B">
        <w:rPr>
          <w:rFonts w:ascii="Palatino Linotype" w:eastAsia="Calibri" w:hAnsi="Palatino Linotype" w:cs="Arial"/>
          <w:color w:val="000000" w:themeColor="text1"/>
          <w:sz w:val="22"/>
          <w:u w:val="single"/>
          <w:lang w:val="es-ES"/>
        </w:rPr>
        <w:t xml:space="preserve">, </w:t>
      </w:r>
      <w:r w:rsidR="00664298" w:rsidRPr="00FA0D6B">
        <w:rPr>
          <w:rFonts w:ascii="Palatino Linotype" w:eastAsia="Calibri" w:hAnsi="Palatino Linotype" w:cs="Arial"/>
          <w:color w:val="000000" w:themeColor="text1"/>
          <w:sz w:val="22"/>
          <w:u w:val="single"/>
          <w:lang w:val="es-ES"/>
        </w:rPr>
        <w:t>adjuntó</w:t>
      </w:r>
      <w:r w:rsidR="002C05E9" w:rsidRPr="00FA0D6B">
        <w:rPr>
          <w:rFonts w:ascii="Palatino Linotype" w:eastAsia="Calibri" w:hAnsi="Palatino Linotype" w:cs="Arial"/>
          <w:color w:val="000000" w:themeColor="text1"/>
          <w:sz w:val="22"/>
          <w:u w:val="single"/>
          <w:lang w:val="es-ES"/>
        </w:rPr>
        <w:t xml:space="preserve"> una tabla descriptiva en la que se observan los medios de comunicación impresos que prestan sus servicios </w:t>
      </w:r>
      <w:r w:rsidR="00664298" w:rsidRPr="00FA0D6B">
        <w:rPr>
          <w:rFonts w:ascii="Palatino Linotype" w:eastAsia="Calibri" w:hAnsi="Palatino Linotype" w:cs="Arial"/>
          <w:color w:val="000000" w:themeColor="text1"/>
          <w:sz w:val="22"/>
          <w:u w:val="single"/>
          <w:lang w:val="es-ES"/>
        </w:rPr>
        <w:t>al</w:t>
      </w:r>
      <w:r w:rsidR="002C05E9" w:rsidRPr="00FA0D6B">
        <w:rPr>
          <w:rFonts w:ascii="Palatino Linotype" w:eastAsia="Calibri" w:hAnsi="Palatino Linotype" w:cs="Arial"/>
          <w:color w:val="000000" w:themeColor="text1"/>
          <w:sz w:val="22"/>
          <w:u w:val="single"/>
          <w:lang w:val="es-ES"/>
        </w:rPr>
        <w:t xml:space="preserve"> Municipio</w:t>
      </w:r>
      <w:r w:rsidR="00664298" w:rsidRPr="00FA0D6B">
        <w:rPr>
          <w:rFonts w:ascii="Palatino Linotype" w:eastAsia="Calibri" w:hAnsi="Palatino Linotype" w:cs="Arial"/>
          <w:color w:val="000000" w:themeColor="text1"/>
          <w:sz w:val="22"/>
          <w:u w:val="single"/>
          <w:lang w:val="es-ES"/>
        </w:rPr>
        <w:t>, con los rubros:</w:t>
      </w:r>
      <w:r w:rsidR="00664298" w:rsidRPr="00FA0D6B">
        <w:rPr>
          <w:rFonts w:ascii="Palatino Linotype" w:eastAsia="Calibri" w:hAnsi="Palatino Linotype" w:cs="Arial"/>
          <w:color w:val="000000" w:themeColor="text1"/>
          <w:sz w:val="22"/>
          <w:lang w:val="es-ES"/>
        </w:rPr>
        <w:t xml:space="preserve"> </w:t>
      </w:r>
      <w:r w:rsidR="00664298" w:rsidRPr="00FA0D6B">
        <w:rPr>
          <w:rFonts w:ascii="Palatino Linotype" w:eastAsia="Calibri" w:hAnsi="Palatino Linotype" w:cs="Arial"/>
          <w:color w:val="000000" w:themeColor="text1"/>
          <w:sz w:val="22"/>
          <w:u w:val="single"/>
          <w:lang w:val="es-ES"/>
        </w:rPr>
        <w:t>Cuantos pagos realizados por publicidad gubernamental, inserciones pagadas u otros relativos a los medios de comunicación, Lista de las personas que recibieron el pago, Motivo del pago, Fecha del contrato, Fecha del pago, Modalidad de pago, Cantidad de dinero pagado.</w:t>
      </w:r>
      <w:r w:rsidR="00664298" w:rsidRPr="00FA0D6B">
        <w:rPr>
          <w:rFonts w:ascii="Palatino Linotype" w:eastAsia="Calibri" w:hAnsi="Palatino Linotype" w:cs="Arial"/>
          <w:color w:val="000000" w:themeColor="text1"/>
          <w:sz w:val="22"/>
          <w:lang w:val="es-ES"/>
        </w:rPr>
        <w:t xml:space="preserve"> </w:t>
      </w:r>
    </w:p>
    <w:p w14:paraId="5F4A13A1" w14:textId="77777777" w:rsidR="0079454A" w:rsidRPr="00FA0D6B" w:rsidRDefault="0079454A" w:rsidP="0079454A">
      <w:pPr>
        <w:pStyle w:val="Prrafodelista"/>
        <w:tabs>
          <w:tab w:val="left" w:pos="426"/>
          <w:tab w:val="left" w:pos="567"/>
        </w:tabs>
        <w:spacing w:line="360" w:lineRule="auto"/>
        <w:ind w:left="0"/>
        <w:jc w:val="both"/>
        <w:rPr>
          <w:rFonts w:ascii="Palatino Linotype" w:hAnsi="Palatino Linotype"/>
        </w:rPr>
      </w:pPr>
    </w:p>
    <w:p w14:paraId="05B7085D" w14:textId="5A3C311B" w:rsidR="00946C27" w:rsidRPr="00FA0D6B" w:rsidRDefault="00D130AF" w:rsidP="0079454A">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FA0D6B">
        <w:rPr>
          <w:rFonts w:ascii="Palatino Linotype" w:hAnsi="Palatino Linotype"/>
        </w:rPr>
        <w:t>La Comisionada</w:t>
      </w:r>
      <w:r w:rsidR="009B36C8" w:rsidRPr="00FA0D6B">
        <w:rPr>
          <w:rFonts w:ascii="Palatino Linotype" w:hAnsi="Palatino Linotype"/>
        </w:rPr>
        <w:t xml:space="preserve"> Ponente decretó</w:t>
      </w:r>
      <w:r w:rsidR="00AD225D" w:rsidRPr="00FA0D6B">
        <w:rPr>
          <w:rFonts w:ascii="Palatino Linotype" w:hAnsi="Palatino Linotype"/>
        </w:rPr>
        <w:t xml:space="preserve"> el cierre de instrucción mediante acuerdo del </w:t>
      </w:r>
      <w:r w:rsidR="006D4949" w:rsidRPr="00FA0D6B">
        <w:rPr>
          <w:rFonts w:ascii="Palatino Linotype" w:hAnsi="Palatino Linotype"/>
          <w:b/>
        </w:rPr>
        <w:t>tres</w:t>
      </w:r>
      <w:r w:rsidR="0079454A" w:rsidRPr="00FA0D6B">
        <w:rPr>
          <w:rFonts w:ascii="Palatino Linotype" w:hAnsi="Palatino Linotype"/>
          <w:b/>
        </w:rPr>
        <w:t xml:space="preserve"> (</w:t>
      </w:r>
      <w:r w:rsidR="006D4949" w:rsidRPr="00FA0D6B">
        <w:rPr>
          <w:rFonts w:ascii="Palatino Linotype" w:hAnsi="Palatino Linotype"/>
          <w:b/>
        </w:rPr>
        <w:t>03</w:t>
      </w:r>
      <w:r w:rsidR="00BE2314" w:rsidRPr="00FA0D6B">
        <w:rPr>
          <w:rFonts w:ascii="Palatino Linotype" w:hAnsi="Palatino Linotype"/>
          <w:b/>
        </w:rPr>
        <w:t xml:space="preserve">) de </w:t>
      </w:r>
      <w:r w:rsidR="006D4949" w:rsidRPr="00FA0D6B">
        <w:rPr>
          <w:rFonts w:ascii="Palatino Linotype" w:hAnsi="Palatino Linotype"/>
          <w:b/>
        </w:rPr>
        <w:t>agosto</w:t>
      </w:r>
      <w:r w:rsidR="00BE2314" w:rsidRPr="00FA0D6B">
        <w:rPr>
          <w:rFonts w:ascii="Palatino Linotype" w:hAnsi="Palatino Linotype"/>
        </w:rPr>
        <w:t xml:space="preserve"> de</w:t>
      </w:r>
      <w:r w:rsidR="00825DCF" w:rsidRPr="00FA0D6B">
        <w:rPr>
          <w:rFonts w:ascii="Palatino Linotype" w:hAnsi="Palatino Linotype"/>
        </w:rPr>
        <w:t xml:space="preserve"> dos mil veinti</w:t>
      </w:r>
      <w:r w:rsidR="006D4949" w:rsidRPr="00FA0D6B">
        <w:rPr>
          <w:rFonts w:ascii="Palatino Linotype" w:hAnsi="Palatino Linotype"/>
        </w:rPr>
        <w:t>dós</w:t>
      </w:r>
      <w:r w:rsidR="00AD225D" w:rsidRPr="00FA0D6B">
        <w:rPr>
          <w:rFonts w:ascii="Palatino Linotype" w:hAnsi="Palatino Linotype"/>
        </w:rPr>
        <w:t>;</w:t>
      </w:r>
      <w:r w:rsidR="00825DCF" w:rsidRPr="00FA0D6B">
        <w:rPr>
          <w:rFonts w:ascii="Palatino Linotype" w:hAnsi="Palatino Linotype"/>
        </w:rPr>
        <w:t xml:space="preserve"> </w:t>
      </w:r>
      <w:r w:rsidR="006D4949" w:rsidRPr="00FA0D6B">
        <w:rPr>
          <w:rFonts w:ascii="Palatino Linotype" w:hAnsi="Palatino Linotype"/>
        </w:rPr>
        <w:t xml:space="preserve">y </w:t>
      </w:r>
      <w:r w:rsidR="0079454A" w:rsidRPr="00FA0D6B">
        <w:rPr>
          <w:rFonts w:ascii="Palatino Linotype" w:hAnsi="Palatino Linotype"/>
        </w:rPr>
        <w:t xml:space="preserve">mediante acuerdo del </w:t>
      </w:r>
      <w:r w:rsidR="006D4949" w:rsidRPr="00FA0D6B">
        <w:rPr>
          <w:rFonts w:ascii="Palatino Linotype" w:hAnsi="Palatino Linotype"/>
          <w:b/>
        </w:rPr>
        <w:t>quince</w:t>
      </w:r>
      <w:r w:rsidR="0079454A" w:rsidRPr="00FA0D6B">
        <w:rPr>
          <w:rFonts w:ascii="Palatino Linotype" w:hAnsi="Palatino Linotype"/>
          <w:b/>
        </w:rPr>
        <w:t xml:space="preserve"> (</w:t>
      </w:r>
      <w:r w:rsidR="006D4949" w:rsidRPr="00FA0D6B">
        <w:rPr>
          <w:rFonts w:ascii="Palatino Linotype" w:hAnsi="Palatino Linotype"/>
          <w:b/>
        </w:rPr>
        <w:t>15</w:t>
      </w:r>
      <w:r w:rsidR="0079454A" w:rsidRPr="00FA0D6B">
        <w:rPr>
          <w:rFonts w:ascii="Palatino Linotype" w:hAnsi="Palatino Linotype"/>
          <w:b/>
        </w:rPr>
        <w:t xml:space="preserve">) de </w:t>
      </w:r>
      <w:r w:rsidR="006D4949" w:rsidRPr="00FA0D6B">
        <w:rPr>
          <w:rFonts w:ascii="Palatino Linotype" w:hAnsi="Palatino Linotype"/>
          <w:b/>
        </w:rPr>
        <w:t>julio</w:t>
      </w:r>
      <w:r w:rsidR="0079454A" w:rsidRPr="00FA0D6B">
        <w:rPr>
          <w:rFonts w:ascii="Palatino Linotype" w:hAnsi="Palatino Linotype"/>
        </w:rPr>
        <w:t xml:space="preserve"> d</w:t>
      </w:r>
      <w:r w:rsidR="006D4949" w:rsidRPr="00FA0D6B">
        <w:rPr>
          <w:rFonts w:ascii="Palatino Linotype" w:hAnsi="Palatino Linotype"/>
        </w:rPr>
        <w:t>el mismo año</w:t>
      </w:r>
      <w:r w:rsidR="00AD225D" w:rsidRPr="00FA0D6B">
        <w:rPr>
          <w:rFonts w:ascii="Palatino Linotype" w:hAnsi="Palatino Linotype"/>
        </w:rPr>
        <w:t xml:space="preserve">, se </w:t>
      </w:r>
      <w:r w:rsidR="009B36C8" w:rsidRPr="00FA0D6B">
        <w:rPr>
          <w:rFonts w:ascii="Palatino Linotype" w:hAnsi="Palatino Linotype"/>
        </w:rPr>
        <w:t>acordó la ampliación del terminó</w:t>
      </w:r>
      <w:r w:rsidR="00AD225D" w:rsidRPr="00FA0D6B">
        <w:rPr>
          <w:rFonts w:ascii="Palatino Linotype" w:hAnsi="Palatino Linotype"/>
        </w:rPr>
        <w:t xml:space="preserve"> para resolver, por lo que se ordenó turnar el expediente a resolución</w:t>
      </w:r>
      <w:r w:rsidR="00BE2314" w:rsidRPr="00FA0D6B">
        <w:rPr>
          <w:rFonts w:ascii="Palatino Linotype" w:hAnsi="Palatino Linotype"/>
        </w:rPr>
        <w:t>, misma que ahora se pronuncia;</w:t>
      </w:r>
      <w:r w:rsidR="0079454A" w:rsidRPr="00FA0D6B">
        <w:rPr>
          <w:rFonts w:ascii="Palatino Linotype" w:hAnsi="Palatino Linotype"/>
        </w:rPr>
        <w:t xml:space="preserve"> </w:t>
      </w:r>
      <w:r w:rsidR="00BE2314" w:rsidRPr="00FA0D6B">
        <w:rPr>
          <w:rFonts w:ascii="Palatino Linotype" w:hAnsi="Palatino Linotype"/>
        </w:rPr>
        <w:t xml:space="preserve">y - - - - - - </w:t>
      </w:r>
    </w:p>
    <w:p w14:paraId="51C8E596" w14:textId="77777777" w:rsidR="00836ADD" w:rsidRPr="00FA0D6B" w:rsidRDefault="00836ADD" w:rsidP="00AD225D">
      <w:pPr>
        <w:pStyle w:val="Prrafodelista"/>
        <w:tabs>
          <w:tab w:val="left" w:pos="426"/>
          <w:tab w:val="left" w:pos="567"/>
        </w:tabs>
        <w:spacing w:line="360" w:lineRule="auto"/>
        <w:ind w:left="0"/>
        <w:jc w:val="both"/>
        <w:rPr>
          <w:rFonts w:ascii="Palatino Linotype" w:hAnsi="Palatino Linotype"/>
        </w:rPr>
      </w:pPr>
    </w:p>
    <w:p w14:paraId="49ED3AA2" w14:textId="3AA53315" w:rsidR="00946C27" w:rsidRPr="00FA0D6B" w:rsidRDefault="00946C27" w:rsidP="005D4F86">
      <w:pPr>
        <w:pStyle w:val="Ttulo2"/>
        <w:jc w:val="center"/>
        <w:rPr>
          <w:rFonts w:ascii="Palatino Linotype" w:hAnsi="Palatino Linotype"/>
          <w:b/>
          <w:color w:val="000000" w:themeColor="text1"/>
          <w:sz w:val="24"/>
          <w:szCs w:val="24"/>
        </w:rPr>
      </w:pPr>
      <w:bookmarkStart w:id="35" w:name="_Toc88173806"/>
      <w:r w:rsidRPr="00FA0D6B">
        <w:rPr>
          <w:rFonts w:ascii="Palatino Linotype" w:hAnsi="Palatino Linotype"/>
          <w:b/>
          <w:color w:val="000000" w:themeColor="text1"/>
          <w:sz w:val="24"/>
          <w:szCs w:val="24"/>
        </w:rPr>
        <w:lastRenderedPageBreak/>
        <w:t>CONSIDERANDO</w:t>
      </w:r>
      <w:bookmarkEnd w:id="35"/>
    </w:p>
    <w:p w14:paraId="6A5FAF93" w14:textId="77777777" w:rsidR="00946C27" w:rsidRPr="00FA0D6B" w:rsidRDefault="00946C27" w:rsidP="00946C27">
      <w:pPr>
        <w:rPr>
          <w:lang w:eastAsia="en-US"/>
        </w:rPr>
      </w:pPr>
    </w:p>
    <w:p w14:paraId="2CEF2C06" w14:textId="30F762B1" w:rsidR="00946C27" w:rsidRPr="00FA0D6B" w:rsidRDefault="00946C27" w:rsidP="00946C27">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2248732"/>
      <w:bookmarkStart w:id="39" w:name="_Toc88173807"/>
      <w:r w:rsidRPr="00FA0D6B">
        <w:rPr>
          <w:rFonts w:ascii="Palatino Linotype" w:hAnsi="Palatino Linotype"/>
          <w:b/>
          <w:color w:val="auto"/>
          <w:sz w:val="24"/>
          <w:szCs w:val="24"/>
        </w:rPr>
        <w:t>PRIMERO. De la competencia</w:t>
      </w:r>
      <w:bookmarkEnd w:id="36"/>
      <w:bookmarkEnd w:id="37"/>
      <w:bookmarkEnd w:id="38"/>
      <w:bookmarkEnd w:id="39"/>
    </w:p>
    <w:p w14:paraId="6BF7ED1E" w14:textId="77777777" w:rsidR="00946C27" w:rsidRPr="00FA0D6B"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13A9C610" w:rsidR="008E7BCF" w:rsidRPr="00FA0D6B"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Times New Roman"/>
        </w:rPr>
        <w:t xml:space="preserve">Este </w:t>
      </w:r>
      <w:r w:rsidR="0079454A" w:rsidRPr="00FA0D6B">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79454A" w:rsidRPr="00FA0D6B">
        <w:rPr>
          <w:rFonts w:ascii="Palatino Linotype" w:hAnsi="Palatino Linotype"/>
        </w:rPr>
        <w:t>.</w:t>
      </w:r>
    </w:p>
    <w:p w14:paraId="2F00D0D7" w14:textId="77777777" w:rsidR="0079454A" w:rsidRPr="00FA0D6B" w:rsidRDefault="0079454A" w:rsidP="00995D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6C02117" w14:textId="2EF96243" w:rsidR="00946C27" w:rsidRPr="00FA0D6B" w:rsidRDefault="00946C27" w:rsidP="00946C27">
      <w:pPr>
        <w:pStyle w:val="Ttulo2"/>
        <w:tabs>
          <w:tab w:val="left" w:pos="0"/>
        </w:tabs>
        <w:spacing w:before="0" w:line="360" w:lineRule="auto"/>
        <w:rPr>
          <w:rFonts w:ascii="Palatino Linotype" w:hAnsi="Palatino Linotype"/>
          <w:b/>
          <w:color w:val="auto"/>
          <w:sz w:val="24"/>
          <w:szCs w:val="24"/>
        </w:rPr>
      </w:pPr>
      <w:bookmarkStart w:id="40" w:name="_Toc491791304"/>
      <w:bookmarkStart w:id="41" w:name="_Toc535334652"/>
      <w:bookmarkStart w:id="42" w:name="_Toc2248733"/>
      <w:bookmarkStart w:id="43" w:name="_Toc88173808"/>
      <w:r w:rsidRPr="00FA0D6B">
        <w:rPr>
          <w:rFonts w:ascii="Palatino Linotype" w:hAnsi="Palatino Linotype"/>
          <w:b/>
          <w:color w:val="auto"/>
          <w:sz w:val="24"/>
          <w:szCs w:val="24"/>
        </w:rPr>
        <w:t>SEGUNDO. De la oportunidad y procedencia.</w:t>
      </w:r>
      <w:bookmarkEnd w:id="40"/>
      <w:bookmarkEnd w:id="41"/>
      <w:bookmarkEnd w:id="42"/>
      <w:bookmarkEnd w:id="43"/>
    </w:p>
    <w:p w14:paraId="0BD99F47" w14:textId="77777777" w:rsidR="00946C27" w:rsidRPr="00FA0D6B"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C7FA5E" w14:textId="6F075998" w:rsidR="00E95684" w:rsidRPr="00FA0D6B"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4" w:name="_Toc511234456"/>
      <w:bookmarkStart w:id="45" w:name="_Toc466371865"/>
      <w:bookmarkStart w:id="46" w:name="_Toc466377653"/>
      <w:r w:rsidRPr="00FA0D6B">
        <w:rPr>
          <w:rFonts w:ascii="Palatino Linotype" w:eastAsia="Calibri" w:hAnsi="Palatino Linotype" w:cs="Arial"/>
          <w:color w:val="000000" w:themeColor="text1"/>
          <w:lang w:val="es-ES"/>
        </w:rPr>
        <w:t xml:space="preserve"> </w:t>
      </w:r>
      <w:r w:rsidR="00E95684" w:rsidRPr="00FA0D6B">
        <w:rPr>
          <w:rFonts w:ascii="Palatino Linotype" w:eastAsia="Calibri" w:hAnsi="Palatino Linotype" w:cs="Arial"/>
          <w:color w:val="000000" w:themeColor="text1"/>
        </w:rPr>
        <w:t xml:space="preserve">El </w:t>
      </w:r>
      <w:r w:rsidR="0079454A" w:rsidRPr="00FA0D6B">
        <w:rPr>
          <w:rFonts w:ascii="Palatino Linotype" w:eastAsia="Calibri" w:hAnsi="Palatino Linotype" w:cs="Arial"/>
        </w:rPr>
        <w:t xml:space="preserve">medio de impugnación fue presentado a través del Sistema de Acceso a la Información Mexiquense </w:t>
      </w:r>
      <w:r w:rsidR="0079454A" w:rsidRPr="00FA0D6B">
        <w:rPr>
          <w:rFonts w:ascii="Palatino Linotype" w:eastAsia="Calibri" w:hAnsi="Palatino Linotype" w:cs="Arial"/>
          <w:b/>
        </w:rPr>
        <w:t xml:space="preserve">(SAIMEX), </w:t>
      </w:r>
      <w:r w:rsidR="0079454A" w:rsidRPr="00FA0D6B">
        <w:rPr>
          <w:rFonts w:ascii="Palatino Linotype" w:eastAsia="Calibri" w:hAnsi="Palatino Linotype" w:cs="Arial"/>
        </w:rPr>
        <w:t xml:space="preserve">en el formato previamente aprobado y dentro del plazo legal de quince días hábiles otorgados para tal efecto; para el caso en </w:t>
      </w:r>
      <w:r w:rsidR="0079454A" w:rsidRPr="00FA0D6B">
        <w:rPr>
          <w:rFonts w:ascii="Palatino Linotype" w:eastAsia="Calibri" w:hAnsi="Palatino Linotype" w:cs="Arial"/>
        </w:rPr>
        <w:lastRenderedPageBreak/>
        <w:t xml:space="preserve">particular es de señalar que el </w:t>
      </w:r>
      <w:r w:rsidR="0079454A" w:rsidRPr="00FA0D6B">
        <w:rPr>
          <w:rFonts w:ascii="Palatino Linotype" w:eastAsia="Calibri" w:hAnsi="Palatino Linotype" w:cs="Arial"/>
          <w:b/>
        </w:rPr>
        <w:t>SUJETO OBLIGADO</w:t>
      </w:r>
      <w:r w:rsidR="0079454A" w:rsidRPr="00FA0D6B">
        <w:rPr>
          <w:rFonts w:ascii="Palatino Linotype" w:eastAsia="Calibri" w:hAnsi="Palatino Linotype" w:cs="Arial"/>
        </w:rPr>
        <w:t xml:space="preserve"> emitió respuesta el </w:t>
      </w:r>
      <w:r w:rsidR="006D4949" w:rsidRPr="00FA0D6B">
        <w:rPr>
          <w:rFonts w:ascii="Palatino Linotype" w:eastAsia="Calibri" w:hAnsi="Palatino Linotype" w:cs="Arial"/>
        </w:rPr>
        <w:t>diez</w:t>
      </w:r>
      <w:r w:rsidR="0079454A" w:rsidRPr="00FA0D6B">
        <w:rPr>
          <w:rFonts w:ascii="Palatino Linotype" w:eastAsia="Calibri" w:hAnsi="Palatino Linotype" w:cs="Arial"/>
        </w:rPr>
        <w:t xml:space="preserve"> (</w:t>
      </w:r>
      <w:r w:rsidR="006D4949" w:rsidRPr="00FA0D6B">
        <w:rPr>
          <w:rFonts w:ascii="Palatino Linotype" w:eastAsia="Calibri" w:hAnsi="Palatino Linotype" w:cs="Arial"/>
        </w:rPr>
        <w:t>10</w:t>
      </w:r>
      <w:r w:rsidR="0079454A" w:rsidRPr="00FA0D6B">
        <w:rPr>
          <w:rFonts w:ascii="Palatino Linotype" w:eastAsia="Calibri" w:hAnsi="Palatino Linotype" w:cs="Arial"/>
        </w:rPr>
        <w:t xml:space="preserve">) de </w:t>
      </w:r>
      <w:r w:rsidR="006D4949" w:rsidRPr="00FA0D6B">
        <w:rPr>
          <w:rFonts w:ascii="Palatino Linotype" w:eastAsia="Calibri" w:hAnsi="Palatino Linotype" w:cs="Arial"/>
        </w:rPr>
        <w:t>mayo</w:t>
      </w:r>
      <w:r w:rsidR="0079454A" w:rsidRPr="00FA0D6B">
        <w:rPr>
          <w:rFonts w:ascii="Palatino Linotype" w:eastAsia="Calibri" w:hAnsi="Palatino Linotype" w:cs="Arial"/>
        </w:rPr>
        <w:t xml:space="preserve"> de dos mil veinti</w:t>
      </w:r>
      <w:r w:rsidR="006D4949" w:rsidRPr="00FA0D6B">
        <w:rPr>
          <w:rFonts w:ascii="Palatino Linotype" w:eastAsia="Calibri" w:hAnsi="Palatino Linotype" w:cs="Arial"/>
        </w:rPr>
        <w:t>dós</w:t>
      </w:r>
      <w:r w:rsidR="0079454A" w:rsidRPr="00FA0D6B">
        <w:rPr>
          <w:rFonts w:ascii="Palatino Linotype" w:eastAsia="Calibri" w:hAnsi="Palatino Linotype" w:cs="Arial"/>
        </w:rPr>
        <w:t xml:space="preserve">, de tal forma que el plazo para interponer el recurso transcurrió del </w:t>
      </w:r>
      <w:r w:rsidR="006D4949" w:rsidRPr="00FA0D6B">
        <w:rPr>
          <w:rFonts w:ascii="Palatino Linotype" w:eastAsia="Calibri" w:hAnsi="Palatino Linotype" w:cs="Arial"/>
        </w:rPr>
        <w:t>once</w:t>
      </w:r>
      <w:r w:rsidR="0079454A" w:rsidRPr="00FA0D6B">
        <w:rPr>
          <w:rFonts w:ascii="Palatino Linotype" w:eastAsia="Calibri" w:hAnsi="Palatino Linotype" w:cs="Arial"/>
        </w:rPr>
        <w:t xml:space="preserve"> (</w:t>
      </w:r>
      <w:r w:rsidR="006D4949" w:rsidRPr="00FA0D6B">
        <w:rPr>
          <w:rFonts w:ascii="Palatino Linotype" w:eastAsia="Calibri" w:hAnsi="Palatino Linotype" w:cs="Arial"/>
        </w:rPr>
        <w:t>11</w:t>
      </w:r>
      <w:r w:rsidR="0079454A" w:rsidRPr="00FA0D6B">
        <w:rPr>
          <w:rFonts w:ascii="Palatino Linotype" w:eastAsia="Calibri" w:hAnsi="Palatino Linotype" w:cs="Arial"/>
        </w:rPr>
        <w:t xml:space="preserve">) al </w:t>
      </w:r>
      <w:r w:rsidR="006D4949" w:rsidRPr="00FA0D6B">
        <w:rPr>
          <w:rFonts w:ascii="Palatino Linotype" w:eastAsia="Calibri" w:hAnsi="Palatino Linotype" w:cs="Arial"/>
        </w:rPr>
        <w:t>treinta y uno</w:t>
      </w:r>
      <w:r w:rsidR="0079454A" w:rsidRPr="00FA0D6B">
        <w:rPr>
          <w:rFonts w:ascii="Palatino Linotype" w:eastAsia="Calibri" w:hAnsi="Palatino Linotype" w:cs="Arial"/>
        </w:rPr>
        <w:t xml:space="preserve"> (</w:t>
      </w:r>
      <w:r w:rsidR="006D4949" w:rsidRPr="00FA0D6B">
        <w:rPr>
          <w:rFonts w:ascii="Palatino Linotype" w:eastAsia="Calibri" w:hAnsi="Palatino Linotype" w:cs="Arial"/>
        </w:rPr>
        <w:t>31</w:t>
      </w:r>
      <w:r w:rsidR="0079454A" w:rsidRPr="00FA0D6B">
        <w:rPr>
          <w:rFonts w:ascii="Palatino Linotype" w:eastAsia="Calibri" w:hAnsi="Palatino Linotype" w:cs="Arial"/>
        </w:rPr>
        <w:t xml:space="preserve">) de </w:t>
      </w:r>
      <w:r w:rsidR="006D4949" w:rsidRPr="00FA0D6B">
        <w:rPr>
          <w:rFonts w:ascii="Palatino Linotype" w:eastAsia="Calibri" w:hAnsi="Palatino Linotype" w:cs="Arial"/>
        </w:rPr>
        <w:t>mayo</w:t>
      </w:r>
      <w:r w:rsidR="0079454A" w:rsidRPr="00FA0D6B">
        <w:rPr>
          <w:rFonts w:ascii="Palatino Linotype" w:eastAsia="Calibri" w:hAnsi="Palatino Linotype" w:cs="Arial"/>
        </w:rPr>
        <w:t xml:space="preserve"> de dos mil veinti</w:t>
      </w:r>
      <w:r w:rsidR="006D4949" w:rsidRPr="00FA0D6B">
        <w:rPr>
          <w:rFonts w:ascii="Palatino Linotype" w:eastAsia="Calibri" w:hAnsi="Palatino Linotype" w:cs="Arial"/>
        </w:rPr>
        <w:t>dós</w:t>
      </w:r>
      <w:r w:rsidR="0079454A" w:rsidRPr="00FA0D6B">
        <w:rPr>
          <w:rFonts w:ascii="Palatino Linotype" w:eastAsia="Calibri" w:hAnsi="Palatino Linotype" w:cs="Arial"/>
        </w:rPr>
        <w:t xml:space="preserve">, en consecuencia, si la parte </w:t>
      </w:r>
      <w:r w:rsidR="0079454A" w:rsidRPr="00FA0D6B">
        <w:rPr>
          <w:rFonts w:ascii="Palatino Linotype" w:eastAsia="Calibri" w:hAnsi="Palatino Linotype" w:cs="Arial"/>
          <w:b/>
        </w:rPr>
        <w:t>RECURRENTE</w:t>
      </w:r>
      <w:r w:rsidR="0079454A" w:rsidRPr="00FA0D6B">
        <w:rPr>
          <w:rFonts w:ascii="Palatino Linotype" w:eastAsia="Calibri" w:hAnsi="Palatino Linotype" w:cs="Arial"/>
        </w:rPr>
        <w:t xml:space="preserve"> presentó su inconformidad el </w:t>
      </w:r>
      <w:r w:rsidR="006D4949" w:rsidRPr="00FA0D6B">
        <w:rPr>
          <w:rFonts w:ascii="Palatino Linotype" w:eastAsia="Calibri" w:hAnsi="Palatino Linotype" w:cs="Arial"/>
        </w:rPr>
        <w:t>treinta</w:t>
      </w:r>
      <w:r w:rsidR="0079454A" w:rsidRPr="00FA0D6B">
        <w:rPr>
          <w:rFonts w:ascii="Palatino Linotype" w:eastAsia="Calibri" w:hAnsi="Palatino Linotype" w:cs="Arial"/>
        </w:rPr>
        <w:t xml:space="preserve"> (</w:t>
      </w:r>
      <w:r w:rsidR="006D4949" w:rsidRPr="00FA0D6B">
        <w:rPr>
          <w:rFonts w:ascii="Palatino Linotype" w:eastAsia="Calibri" w:hAnsi="Palatino Linotype" w:cs="Arial"/>
        </w:rPr>
        <w:t>30</w:t>
      </w:r>
      <w:r w:rsidR="0079454A" w:rsidRPr="00FA0D6B">
        <w:rPr>
          <w:rFonts w:ascii="Palatino Linotype" w:eastAsia="Calibri" w:hAnsi="Palatino Linotype" w:cs="Arial"/>
        </w:rPr>
        <w:t xml:space="preserve">) de </w:t>
      </w:r>
      <w:r w:rsidR="006D4949" w:rsidRPr="00FA0D6B">
        <w:rPr>
          <w:rFonts w:ascii="Palatino Linotype" w:eastAsia="Calibri" w:hAnsi="Palatino Linotype" w:cs="Arial"/>
        </w:rPr>
        <w:t>mayo</w:t>
      </w:r>
      <w:r w:rsidR="0079454A" w:rsidRPr="00FA0D6B">
        <w:rPr>
          <w:rFonts w:ascii="Palatino Linotype" w:eastAsia="Calibri" w:hAnsi="Palatino Linotype" w:cs="Arial"/>
        </w:rPr>
        <w:t xml:space="preserve"> de dos mil veinti</w:t>
      </w:r>
      <w:r w:rsidR="006D4949" w:rsidRPr="00FA0D6B">
        <w:rPr>
          <w:rFonts w:ascii="Palatino Linotype" w:eastAsia="Calibri" w:hAnsi="Palatino Linotype" w:cs="Arial"/>
        </w:rPr>
        <w:t>dós</w:t>
      </w:r>
      <w:r w:rsidR="0079454A" w:rsidRPr="00FA0D6B">
        <w:rPr>
          <w:rFonts w:ascii="Palatino Linotype" w:eastAsia="Calibri" w:hAnsi="Palatino Linotype" w:cs="Arial"/>
        </w:rPr>
        <w:t>, se encuentra dentro de los márgenes temporales previstos en el artículo 178 de la Ley de Transparencia y Acceso a la Información Pública del Estado de México y Municipios.</w:t>
      </w:r>
    </w:p>
    <w:p w14:paraId="7922599E" w14:textId="77777777" w:rsidR="00946C27" w:rsidRPr="00FA0D6B"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F76D4D" w14:textId="63D8165E" w:rsidR="00B950D2" w:rsidRPr="00FA0D6B" w:rsidRDefault="00163084"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hAnsi="Palatino Linotype"/>
        </w:rPr>
        <w:t>Por</w:t>
      </w:r>
      <w:r w:rsidRPr="00FA0D6B">
        <w:rPr>
          <w:rFonts w:ascii="Palatino Linotype" w:eastAsia="Calibri" w:hAnsi="Palatino Linotype" w:cs="Arial"/>
        </w:rPr>
        <w:t xml:space="preserve"> otro lado, los</w:t>
      </w:r>
      <w:r w:rsidR="0032581C" w:rsidRPr="00FA0D6B">
        <w:rPr>
          <w:rFonts w:ascii="Palatino Linotype" w:eastAsia="Calibri" w:hAnsi="Palatino Linotype" w:cs="Arial"/>
        </w:rPr>
        <w:t xml:space="preserve"> escrito</w:t>
      </w:r>
      <w:r w:rsidRPr="00FA0D6B">
        <w:rPr>
          <w:rFonts w:ascii="Palatino Linotype" w:eastAsia="Calibri" w:hAnsi="Palatino Linotype" w:cs="Arial"/>
        </w:rPr>
        <w:t>s</w:t>
      </w:r>
      <w:r w:rsidR="0032581C" w:rsidRPr="00FA0D6B">
        <w:rPr>
          <w:rFonts w:ascii="Palatino Linotype" w:eastAsia="Calibri" w:hAnsi="Palatino Linotype" w:cs="Arial"/>
        </w:rPr>
        <w:t xml:space="preserve"> contiene</w:t>
      </w:r>
      <w:r w:rsidRPr="00FA0D6B">
        <w:rPr>
          <w:rFonts w:ascii="Palatino Linotype" w:eastAsia="Calibri" w:hAnsi="Palatino Linotype" w:cs="Arial"/>
        </w:rPr>
        <w:t>n</w:t>
      </w:r>
      <w:r w:rsidR="0032581C" w:rsidRPr="00FA0D6B">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4238EFF" w14:textId="77777777" w:rsidR="0079454A" w:rsidRPr="00FA0D6B" w:rsidRDefault="0079454A"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48FAB7" w14:textId="4916D494" w:rsidR="00946C27" w:rsidRPr="00FA0D6B" w:rsidRDefault="00946C27" w:rsidP="00946C27">
      <w:pPr>
        <w:pStyle w:val="Ttulo2"/>
        <w:tabs>
          <w:tab w:val="left" w:pos="0"/>
        </w:tabs>
        <w:spacing w:before="0" w:line="360" w:lineRule="auto"/>
        <w:rPr>
          <w:rFonts w:ascii="Palatino Linotype" w:hAnsi="Palatino Linotype"/>
          <w:b/>
          <w:color w:val="auto"/>
          <w:sz w:val="24"/>
          <w:szCs w:val="24"/>
        </w:rPr>
      </w:pPr>
      <w:bookmarkStart w:id="47" w:name="_Toc535334653"/>
      <w:bookmarkStart w:id="48" w:name="_Toc2248734"/>
      <w:bookmarkStart w:id="49" w:name="_Toc88173809"/>
      <w:r w:rsidRPr="00FA0D6B">
        <w:rPr>
          <w:rFonts w:ascii="Palatino Linotype" w:hAnsi="Palatino Linotype"/>
          <w:b/>
          <w:color w:val="auto"/>
          <w:sz w:val="24"/>
          <w:szCs w:val="24"/>
        </w:rPr>
        <w:t xml:space="preserve">TERCERO. </w:t>
      </w:r>
      <w:bookmarkEnd w:id="47"/>
      <w:bookmarkEnd w:id="48"/>
      <w:r w:rsidR="0079454A" w:rsidRPr="00FA0D6B">
        <w:rPr>
          <w:rFonts w:ascii="Palatino Linotype" w:hAnsi="Palatino Linotype"/>
          <w:b/>
          <w:color w:val="auto"/>
          <w:sz w:val="24"/>
          <w:szCs w:val="24"/>
        </w:rPr>
        <w:t>De las causales de sobreseimiento.</w:t>
      </w:r>
      <w:bookmarkEnd w:id="49"/>
    </w:p>
    <w:p w14:paraId="349FF1DF" w14:textId="77777777" w:rsidR="00946C27" w:rsidRPr="00FA0D6B" w:rsidRDefault="00946C27" w:rsidP="00946C27">
      <w:pPr>
        <w:rPr>
          <w:lang w:eastAsia="en-US"/>
        </w:rPr>
      </w:pPr>
    </w:p>
    <w:p w14:paraId="22D61B58" w14:textId="7272E8A6" w:rsidR="0079454A" w:rsidRPr="00FA0D6B" w:rsidRDefault="00794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50" w:name="_Toc529263621"/>
      <w:bookmarkStart w:id="51" w:name="_Toc530650937"/>
      <w:bookmarkStart w:id="52" w:name="_Toc535334654"/>
      <w:bookmarkStart w:id="53" w:name="_Toc2248735"/>
      <w:r w:rsidRPr="00FA0D6B">
        <w:rPr>
          <w:rFonts w:ascii="Palatino Linotype" w:eastAsia="Calibri" w:hAnsi="Palatino Linotype" w:cs="Arial"/>
          <w:color w:val="000000" w:themeColor="text1"/>
        </w:rPr>
        <w:t xml:space="preserve">El recurso de revisión </w:t>
      </w:r>
      <w:r w:rsidRPr="00FA0D6B">
        <w:rPr>
          <w:rFonts w:ascii="Palatino Linotype" w:hAnsi="Palatino Linotype" w:cs="Arial"/>
        </w:rPr>
        <w:t xml:space="preserve">tiene como finalidad reparar cualquier posible afectación al derecho de acceso a la información pública en términos del Título Octavo de la Ley de </w:t>
      </w:r>
      <w:r w:rsidRPr="00FA0D6B">
        <w:rPr>
          <w:rFonts w:ascii="Palatino Linotype" w:eastAsia="Calibri" w:hAnsi="Palatino Linotype" w:cs="Arial"/>
        </w:rPr>
        <w:t>Transparencia, Acceso a la Información Pública del Estado de México y Municipios</w:t>
      </w:r>
      <w:r w:rsidRPr="00FA0D6B">
        <w:rPr>
          <w:rFonts w:ascii="Palatino Linotype" w:hAnsi="Palatino Linotype" w:cs="Arial"/>
        </w:rPr>
        <w:t xml:space="preserve">, y determinar la confirmación; revocación o modificación; </w:t>
      </w:r>
      <w:proofErr w:type="spellStart"/>
      <w:r w:rsidRPr="00FA0D6B">
        <w:rPr>
          <w:rFonts w:ascii="Palatino Linotype" w:hAnsi="Palatino Linotype" w:cs="Arial"/>
        </w:rPr>
        <w:t>desechamiento</w:t>
      </w:r>
      <w:proofErr w:type="spellEnd"/>
      <w:r w:rsidRPr="00FA0D6B">
        <w:rPr>
          <w:rFonts w:ascii="Palatino Linotype" w:hAnsi="Palatino Linotype" w:cs="Arial"/>
        </w:rPr>
        <w:t xml:space="preserve"> o </w:t>
      </w:r>
      <w:r w:rsidRPr="00FA0D6B">
        <w:rPr>
          <w:rFonts w:ascii="Palatino Linotype" w:hAnsi="Palatino Linotype" w:cs="Arial"/>
          <w:b/>
          <w:u w:val="single"/>
        </w:rPr>
        <w:t>sobreseimiento</w:t>
      </w:r>
      <w:r w:rsidRPr="00FA0D6B">
        <w:rPr>
          <w:rFonts w:ascii="Palatino Linotype" w:hAnsi="Palatino Linotype" w:cs="Arial"/>
        </w:rPr>
        <w:t xml:space="preserve">; y en su caso ordenar la entrega de la información con respecto a la respuesta emitida por el </w:t>
      </w:r>
      <w:r w:rsidRPr="00FA0D6B">
        <w:rPr>
          <w:rFonts w:ascii="Palatino Linotype" w:hAnsi="Palatino Linotype" w:cs="Arial"/>
          <w:b/>
        </w:rPr>
        <w:t>SUJETO</w:t>
      </w:r>
      <w:r w:rsidRPr="00FA0D6B">
        <w:rPr>
          <w:rFonts w:ascii="Palatino Linotype" w:hAnsi="Palatino Linotype" w:cs="Arial"/>
        </w:rPr>
        <w:t xml:space="preserve"> </w:t>
      </w:r>
      <w:r w:rsidRPr="00FA0D6B">
        <w:rPr>
          <w:rFonts w:ascii="Palatino Linotype" w:hAnsi="Palatino Linotype" w:cs="Arial"/>
          <w:b/>
        </w:rPr>
        <w:t>OBLIGADO</w:t>
      </w:r>
      <w:r w:rsidRPr="00FA0D6B">
        <w:rPr>
          <w:rFonts w:ascii="Palatino Linotype" w:hAnsi="Palatino Linotype" w:cs="Arial"/>
        </w:rPr>
        <w:t>.</w:t>
      </w:r>
    </w:p>
    <w:p w14:paraId="341C25EB" w14:textId="77777777" w:rsidR="0079454A" w:rsidRPr="00FA0D6B" w:rsidRDefault="0079454A" w:rsidP="0079454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EEB08D5" w14:textId="0A6F155A" w:rsidR="0079454A" w:rsidRPr="00FA0D6B" w:rsidRDefault="00794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rPr>
        <w:t xml:space="preserve">De </w:t>
      </w:r>
      <w:r w:rsidRPr="00FA0D6B">
        <w:rPr>
          <w:rFonts w:ascii="Palatino Linotype" w:eastAsia="Calibri" w:hAnsi="Palatino Linotype" w:cs="Times New Roman"/>
          <w:lang w:val="es-MX"/>
        </w:rPr>
        <w:t>acuerdo al precepto legal contenido</w:t>
      </w:r>
      <w:r w:rsidRPr="00FA0D6B">
        <w:rPr>
          <w:rFonts w:ascii="Palatino Linotype" w:eastAsia="Calibri" w:hAnsi="Palatino Linotype" w:cs="Times New Roman"/>
        </w:rPr>
        <w:t xml:space="preserve"> en la fracción III del artículo 192 de la </w:t>
      </w:r>
      <w:r w:rsidRPr="00FA0D6B">
        <w:rPr>
          <w:rFonts w:ascii="Palatino Linotype" w:eastAsia="Calibri" w:hAnsi="Palatino Linotype" w:cs="Times New Roman"/>
          <w:b/>
        </w:rPr>
        <w:t>Ley de Transparencia y Acceso a la Información Pública del Estado de México y Municipios</w:t>
      </w:r>
      <w:r w:rsidRPr="00FA0D6B">
        <w:rPr>
          <w:rFonts w:ascii="Palatino Linotype" w:eastAsia="Calibri" w:hAnsi="Palatino Linotype" w:cs="Times New Roman"/>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14:paraId="688CB988" w14:textId="77777777" w:rsidR="0079454A" w:rsidRPr="00FA0D6B" w:rsidRDefault="0079454A" w:rsidP="0079454A">
      <w:pPr>
        <w:pStyle w:val="Prrafodelista"/>
        <w:rPr>
          <w:rFonts w:ascii="Palatino Linotype" w:eastAsia="Calibri" w:hAnsi="Palatino Linotype" w:cs="Arial"/>
          <w:color w:val="000000" w:themeColor="text1"/>
          <w:lang w:val="es-ES"/>
        </w:rPr>
      </w:pPr>
    </w:p>
    <w:p w14:paraId="36E77553" w14:textId="0EB4031D" w:rsidR="0079454A" w:rsidRPr="00FA0D6B" w:rsidRDefault="00794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t xml:space="preserve">Para </w:t>
      </w:r>
      <w:r w:rsidRPr="00FA0D6B">
        <w:rPr>
          <w:rFonts w:ascii="Palatino Linotype" w:eastAsia="Calibri" w:hAnsi="Palatino Linotype" w:cs="Times New Roman"/>
        </w:rPr>
        <w:t xml:space="preserve">los efectos de esta resolución, es oportuno precisar los alcances jurídicos de la fracción III de la disposición legal transcrita. Así, procede el sobreseimiento del recurso de revisión cuando el </w:t>
      </w:r>
      <w:r w:rsidRPr="00FA0D6B">
        <w:rPr>
          <w:rFonts w:ascii="Palatino Linotype" w:eastAsia="Calibri" w:hAnsi="Palatino Linotype" w:cs="Times New Roman"/>
          <w:b/>
        </w:rPr>
        <w:t>SUJETO OBLIGADO</w:t>
      </w:r>
      <w:r w:rsidRPr="00FA0D6B">
        <w:rPr>
          <w:rFonts w:ascii="Palatino Linotype" w:eastAsia="Calibri" w:hAnsi="Palatino Linotype" w:cs="Times New Roman"/>
        </w:rPr>
        <w:t>:</w:t>
      </w:r>
    </w:p>
    <w:p w14:paraId="571219C2" w14:textId="77777777" w:rsidR="0079454A" w:rsidRPr="00FA0D6B" w:rsidRDefault="0079454A" w:rsidP="0079454A">
      <w:pPr>
        <w:pStyle w:val="Prrafodelista"/>
        <w:rPr>
          <w:rFonts w:ascii="Palatino Linotype" w:eastAsia="Calibri" w:hAnsi="Palatino Linotype" w:cs="Arial"/>
          <w:color w:val="000000" w:themeColor="text1"/>
          <w:lang w:val="es-ES"/>
        </w:rPr>
      </w:pPr>
    </w:p>
    <w:p w14:paraId="2F3A8CA6" w14:textId="77777777" w:rsidR="0079454A" w:rsidRPr="00FA0D6B" w:rsidRDefault="0079454A" w:rsidP="0079454A">
      <w:pPr>
        <w:numPr>
          <w:ilvl w:val="0"/>
          <w:numId w:val="6"/>
        </w:numPr>
        <w:spacing w:line="360" w:lineRule="auto"/>
        <w:ind w:left="567" w:right="616" w:firstLine="0"/>
        <w:contextualSpacing/>
        <w:jc w:val="both"/>
        <w:rPr>
          <w:rFonts w:ascii="Palatino Linotype" w:hAnsi="Palatino Linotype" w:cs="Arial"/>
        </w:rPr>
      </w:pPr>
      <w:r w:rsidRPr="00FA0D6B">
        <w:rPr>
          <w:rFonts w:ascii="Palatino Linotype" w:hAnsi="Palatino Linotype" w:cs="Arial"/>
          <w:b/>
        </w:rPr>
        <w:t>Modifique el acto impugnado:</w:t>
      </w:r>
      <w:r w:rsidRPr="00FA0D6B">
        <w:rPr>
          <w:rFonts w:ascii="Palatino Linotype" w:hAnsi="Palatino Linotype" w:cs="Arial"/>
        </w:rPr>
        <w:t xml:space="preserve"> Se actualiza cuando el </w:t>
      </w:r>
      <w:r w:rsidRPr="00FA0D6B">
        <w:rPr>
          <w:rFonts w:ascii="Palatino Linotype" w:hAnsi="Palatino Linotype" w:cs="Arial"/>
          <w:b/>
        </w:rPr>
        <w:t>SUJETO OBLIGADO</w:t>
      </w:r>
      <w:r w:rsidRPr="00FA0D6B">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5318A789" w14:textId="77777777" w:rsidR="0079454A" w:rsidRPr="00FA0D6B" w:rsidRDefault="0079454A" w:rsidP="0079454A">
      <w:pPr>
        <w:spacing w:line="360" w:lineRule="auto"/>
        <w:ind w:left="567" w:right="616"/>
        <w:contextualSpacing/>
        <w:jc w:val="both"/>
        <w:rPr>
          <w:rFonts w:ascii="Palatino Linotype" w:hAnsi="Palatino Linotype" w:cs="Arial"/>
        </w:rPr>
      </w:pPr>
    </w:p>
    <w:p w14:paraId="1A5960AE" w14:textId="464630A9" w:rsidR="0079454A" w:rsidRPr="00FA0D6B" w:rsidRDefault="0079454A" w:rsidP="00C0159D">
      <w:pPr>
        <w:numPr>
          <w:ilvl w:val="0"/>
          <w:numId w:val="6"/>
        </w:numPr>
        <w:spacing w:line="360" w:lineRule="auto"/>
        <w:ind w:left="567" w:right="616" w:firstLine="0"/>
        <w:contextualSpacing/>
        <w:jc w:val="both"/>
        <w:rPr>
          <w:rFonts w:ascii="Palatino Linotype" w:hAnsi="Palatino Linotype" w:cs="Arial"/>
        </w:rPr>
      </w:pPr>
      <w:r w:rsidRPr="00FA0D6B">
        <w:rPr>
          <w:rFonts w:ascii="Palatino Linotype" w:hAnsi="Palatino Linotype" w:cs="Arial"/>
          <w:b/>
        </w:rPr>
        <w:t>Revoque el acto impugnado:</w:t>
      </w:r>
      <w:r w:rsidRPr="00FA0D6B">
        <w:rPr>
          <w:rFonts w:ascii="Palatino Linotype" w:hAnsi="Palatino Linotype" w:cs="Arial"/>
        </w:rPr>
        <w:t xml:space="preserve"> En este supuesto, el </w:t>
      </w:r>
      <w:r w:rsidRPr="00FA0D6B">
        <w:rPr>
          <w:rFonts w:ascii="Palatino Linotype" w:hAnsi="Palatino Linotype" w:cs="Arial"/>
          <w:b/>
        </w:rPr>
        <w:t>SUJETO OBLIGADO</w:t>
      </w:r>
      <w:r w:rsidRPr="00FA0D6B">
        <w:rPr>
          <w:rFonts w:ascii="Palatino Linotype" w:hAnsi="Palatino Linotype" w:cs="Arial"/>
        </w:rPr>
        <w:t xml:space="preserve"> deja sin efectos la primera respuesta y en su lugar emite otra que satisfaga lo solicitado por el particular en un primer momento.</w:t>
      </w:r>
    </w:p>
    <w:p w14:paraId="0DC59AB0" w14:textId="77777777" w:rsidR="00C0159D" w:rsidRPr="00FA0D6B" w:rsidRDefault="00C0159D" w:rsidP="00C0159D">
      <w:pPr>
        <w:spacing w:line="360" w:lineRule="auto"/>
        <w:ind w:right="616"/>
        <w:contextualSpacing/>
        <w:jc w:val="both"/>
        <w:rPr>
          <w:rFonts w:ascii="Palatino Linotype" w:hAnsi="Palatino Linotype" w:cs="Arial"/>
        </w:rPr>
      </w:pPr>
    </w:p>
    <w:p w14:paraId="5A88E78F" w14:textId="033F749F" w:rsidR="00D570D1" w:rsidRPr="00FA0D6B" w:rsidRDefault="0079454A" w:rsidP="00D570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lastRenderedPageBreak/>
        <w:t xml:space="preserve">Las </w:t>
      </w:r>
      <w:r w:rsidRPr="00FA0D6B">
        <w:rPr>
          <w:rFonts w:ascii="Palatino Linotype" w:eastAsia="Calibri" w:hAnsi="Palatino Linotype" w:cs="Times New Roman"/>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3469AF96" w14:textId="77777777" w:rsidR="00C0159D" w:rsidRPr="00FA0D6B" w:rsidRDefault="00C0159D" w:rsidP="00C0159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2A315E" w14:textId="4742198B" w:rsidR="00FE3C06" w:rsidRPr="00FA0D6B" w:rsidRDefault="00D570D1" w:rsidP="0068181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t xml:space="preserve">En el presente caso, </w:t>
      </w:r>
      <w:r w:rsidRPr="00FA0D6B">
        <w:rPr>
          <w:rFonts w:ascii="Palatino Linotype" w:eastAsia="Times New Roman" w:hAnsi="Palatino Linotype" w:cs="Arial"/>
          <w:color w:val="000000"/>
          <w:lang w:val="es-ES"/>
        </w:rPr>
        <w:t>el particular solicitó</w:t>
      </w:r>
      <w:r w:rsidR="00FE3C06" w:rsidRPr="00FA0D6B">
        <w:rPr>
          <w:rFonts w:ascii="Palatino Linotype" w:eastAsia="Times New Roman" w:hAnsi="Palatino Linotype" w:cs="Arial"/>
          <w:color w:val="000000"/>
          <w:lang w:val="es-ES"/>
        </w:rPr>
        <w:t>:</w:t>
      </w:r>
      <w:r w:rsidR="00681811" w:rsidRPr="00FA0D6B">
        <w:rPr>
          <w:rFonts w:ascii="Palatino Linotype" w:eastAsia="Calibri" w:hAnsi="Palatino Linotype" w:cs="Arial"/>
          <w:color w:val="000000" w:themeColor="text1"/>
          <w:lang w:val="es-ES"/>
        </w:rPr>
        <w:t xml:space="preserve"> “… </w:t>
      </w:r>
      <w:r w:rsidR="00681811" w:rsidRPr="00FA0D6B">
        <w:rPr>
          <w:rFonts w:ascii="Palatino Linotype" w:eastAsia="Times New Roman" w:hAnsi="Palatino Linotype" w:cs="Times New Roman"/>
          <w:i/>
          <w:color w:val="000000"/>
          <w:lang w:val="es-MX" w:eastAsia="es-MX"/>
        </w:rPr>
        <w:t>¿Cuánto cuestan los pagos para el funcionamiento del portal web? Costo anual de servidor, nombre del proveedor, si se maneja a través de personal interno o alguna empresa maneja el portal? ¿Las redes sociales institucionales quien las maneja? ¿Servidores públicos con nombre completo y sueldo o es una empresa? ¿Cuál es el monto que se le paga a la empresa en el contrato? Ya sea mensual o anual. ¿Cuántos pagos se han realizado para publicidad gubernamental, inserciones pagadas u otros relativos a medios de comunicación? Solicito lista de las personas o empresas que recibieron el pago, motivo del mismo, fecha de contrato en caso de existir de cada uno, fecha de pago y modalidad del mismo y principalmente la cantidad de dinero del pago.</w:t>
      </w:r>
      <w:r w:rsidR="00681811" w:rsidRPr="00FA0D6B">
        <w:rPr>
          <w:rFonts w:ascii="Palatino Linotype" w:hAnsi="Palatino Linotype"/>
          <w:i/>
          <w:color w:val="000000"/>
        </w:rPr>
        <w:t>” (Sic)</w:t>
      </w:r>
    </w:p>
    <w:p w14:paraId="4DDACA27" w14:textId="77777777" w:rsidR="00681811" w:rsidRPr="00FA0D6B" w:rsidRDefault="00681811" w:rsidP="0068181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CF86579" w14:textId="617C3CB3" w:rsidR="00121847" w:rsidRPr="00FA0D6B" w:rsidRDefault="00FE3C06" w:rsidP="0012184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Times New Roman" w:hAnsi="Palatino Linotype" w:cs="Arial"/>
          <w:color w:val="000000"/>
          <w:lang w:val="es-ES"/>
        </w:rPr>
        <w:t>E</w:t>
      </w:r>
      <w:r w:rsidR="00D570D1" w:rsidRPr="00FA0D6B">
        <w:rPr>
          <w:rFonts w:ascii="Palatino Linotype" w:eastAsia="Times New Roman" w:hAnsi="Palatino Linotype" w:cs="Arial"/>
          <w:color w:val="000000"/>
          <w:lang w:val="es-ES"/>
        </w:rPr>
        <w:t xml:space="preserve">n respuesta, el </w:t>
      </w:r>
      <w:r w:rsidR="00D570D1" w:rsidRPr="00FA0D6B">
        <w:rPr>
          <w:rFonts w:ascii="Palatino Linotype" w:eastAsia="Times New Roman" w:hAnsi="Palatino Linotype" w:cs="Arial"/>
          <w:b/>
          <w:color w:val="000000"/>
          <w:lang w:val="es-ES"/>
        </w:rPr>
        <w:t xml:space="preserve">SUJETO OBLIGADO </w:t>
      </w:r>
      <w:r w:rsidR="00D570D1" w:rsidRPr="00FA0D6B">
        <w:rPr>
          <w:rFonts w:ascii="Palatino Linotype" w:hAnsi="Palatino Linotype"/>
        </w:rPr>
        <w:t>informó que</w:t>
      </w:r>
      <w:r w:rsidR="00681811" w:rsidRPr="00FA0D6B">
        <w:rPr>
          <w:rFonts w:ascii="Palatino Linotype" w:hAnsi="Palatino Linotype"/>
        </w:rPr>
        <w:t xml:space="preserve"> </w:t>
      </w:r>
      <w:r w:rsidR="00681811" w:rsidRPr="00FA0D6B">
        <w:rPr>
          <w:rFonts w:ascii="Palatino Linotype" w:hAnsi="Palatino Linotype" w:cs="Arial"/>
        </w:rPr>
        <w:t>no se encuentra contratada una empresa para el manejo de redes sociales actualmente, ya que se manejan en la oficina de Comunicación Social; asimismo, proporcionó el nombre y sueldo neto de los servidores públicos que laboran en dicho departamento</w:t>
      </w:r>
      <w:r w:rsidR="00121847" w:rsidRPr="00FA0D6B">
        <w:rPr>
          <w:rFonts w:ascii="Palatino Linotype" w:hAnsi="Palatino Linotype" w:cs="Arial"/>
        </w:rPr>
        <w:t>; como a continuación se observa:</w:t>
      </w:r>
    </w:p>
    <w:p w14:paraId="00414F54" w14:textId="21CFE470" w:rsidR="00D570D1" w:rsidRPr="00FA0D6B" w:rsidRDefault="00121847" w:rsidP="0012184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FA0D6B">
        <w:rPr>
          <w:rFonts w:ascii="Palatino Linotype" w:eastAsia="Calibri" w:hAnsi="Palatino Linotype" w:cs="Arial"/>
          <w:noProof/>
          <w:color w:val="000000" w:themeColor="text1"/>
          <w:lang w:val="es-MX" w:eastAsia="es-MX"/>
        </w:rPr>
        <w:lastRenderedPageBreak/>
        <w:drawing>
          <wp:inline distT="0" distB="0" distL="0" distR="0" wp14:anchorId="7230ADB0" wp14:editId="425CAFFB">
            <wp:extent cx="5579745" cy="6597015"/>
            <wp:effectExtent l="12700" t="12700" r="8255" b="698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8"/>
                    <a:stretch>
                      <a:fillRect/>
                    </a:stretch>
                  </pic:blipFill>
                  <pic:spPr>
                    <a:xfrm>
                      <a:off x="0" y="0"/>
                      <a:ext cx="5579745" cy="6597015"/>
                    </a:xfrm>
                    <a:prstGeom prst="rect">
                      <a:avLst/>
                    </a:prstGeom>
                    <a:ln>
                      <a:solidFill>
                        <a:schemeClr val="tx1"/>
                      </a:solidFill>
                    </a:ln>
                  </pic:spPr>
                </pic:pic>
              </a:graphicData>
            </a:graphic>
          </wp:inline>
        </w:drawing>
      </w:r>
    </w:p>
    <w:p w14:paraId="6BF18BD8" w14:textId="7DC11829" w:rsidR="00836ADD" w:rsidRPr="00FA0D6B" w:rsidRDefault="00D570D1" w:rsidP="00FE3C0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lastRenderedPageBreak/>
        <w:t>Es de señalar que se realizaron los requerimientos correspondientes a cada servidor publico habilitado, mismos que fueron atendidos</w:t>
      </w:r>
      <w:r w:rsidR="00FE3C06" w:rsidRPr="00FA0D6B">
        <w:rPr>
          <w:rFonts w:ascii="Palatino Linotype" w:eastAsia="Calibri" w:hAnsi="Palatino Linotype" w:cs="Arial"/>
          <w:color w:val="000000" w:themeColor="text1"/>
          <w:lang w:val="es-ES"/>
        </w:rPr>
        <w:t>.</w:t>
      </w:r>
    </w:p>
    <w:p w14:paraId="0F09BA8B" w14:textId="6EC3A3D8" w:rsidR="00D570D1" w:rsidRPr="00FA0D6B" w:rsidRDefault="00D570D1" w:rsidP="00FE3C06">
      <w:pPr>
        <w:rPr>
          <w:rFonts w:ascii="Palatino Linotype" w:eastAsia="Calibri" w:hAnsi="Palatino Linotype" w:cs="Arial"/>
          <w:b/>
          <w:color w:val="000000" w:themeColor="text1"/>
          <w:lang w:val="es-ES"/>
        </w:rPr>
      </w:pPr>
    </w:p>
    <w:p w14:paraId="1EF4747D" w14:textId="77777777" w:rsidR="00504A6A" w:rsidRPr="00FA0D6B" w:rsidRDefault="00CA57CC" w:rsidP="00504A6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t xml:space="preserve">A </w:t>
      </w:r>
      <w:r w:rsidRPr="00FA0D6B">
        <w:rPr>
          <w:rFonts w:ascii="Palatino Linotype" w:eastAsia="Times New Roman" w:hAnsi="Palatino Linotype" w:cs="Arial"/>
          <w:color w:val="000000"/>
          <w:lang w:val="es-ES"/>
        </w:rPr>
        <w:t xml:space="preserve">causa de la respuesta, el particular se inconformó mediante el recurso de revisión, manifestando que el </w:t>
      </w:r>
      <w:r w:rsidRPr="00FA0D6B">
        <w:rPr>
          <w:rFonts w:ascii="Palatino Linotype" w:eastAsia="Times New Roman" w:hAnsi="Palatino Linotype" w:cs="Arial"/>
          <w:b/>
          <w:color w:val="000000"/>
          <w:lang w:val="es-ES"/>
        </w:rPr>
        <w:t>SUJETO OBLIGADO</w:t>
      </w:r>
      <w:r w:rsidRPr="00FA0D6B">
        <w:rPr>
          <w:rFonts w:ascii="Palatino Linotype" w:eastAsia="Times New Roman" w:hAnsi="Palatino Linotype" w:cs="Arial"/>
          <w:color w:val="000000"/>
          <w:lang w:val="es-ES"/>
        </w:rPr>
        <w:t xml:space="preserve"> le entregó información incompleta, toda vez que </w:t>
      </w:r>
      <w:r w:rsidR="00121847" w:rsidRPr="00FA0D6B">
        <w:rPr>
          <w:rFonts w:ascii="Palatino Linotype" w:eastAsia="Times New Roman" w:hAnsi="Palatino Linotype" w:cs="Arial"/>
          <w:color w:val="000000"/>
          <w:lang w:val="es-ES"/>
        </w:rPr>
        <w:t>no fue atendido el siguiente requerimiento: “</w:t>
      </w:r>
      <w:proofErr w:type="gramStart"/>
      <w:r w:rsidR="00121847" w:rsidRPr="00FA0D6B">
        <w:rPr>
          <w:rFonts w:ascii="Palatino Linotype" w:eastAsia="Times New Roman" w:hAnsi="Palatino Linotype" w:cs="Arial"/>
          <w:color w:val="000000"/>
          <w:lang w:val="es-ES"/>
        </w:rPr>
        <w:t>…</w:t>
      </w:r>
      <w:r w:rsidR="00121847" w:rsidRPr="00FA0D6B">
        <w:rPr>
          <w:rFonts w:ascii="Palatino Linotype" w:eastAsia="Times New Roman" w:hAnsi="Palatino Linotype" w:cs="Times New Roman"/>
          <w:i/>
          <w:color w:val="000000"/>
          <w:lang w:val="es-MX" w:eastAsia="es-MX"/>
        </w:rPr>
        <w:t>¿</w:t>
      </w:r>
      <w:proofErr w:type="gramEnd"/>
      <w:r w:rsidR="00121847" w:rsidRPr="00FA0D6B">
        <w:rPr>
          <w:rFonts w:ascii="Palatino Linotype" w:eastAsia="Times New Roman" w:hAnsi="Palatino Linotype" w:cs="Times New Roman"/>
          <w:i/>
          <w:color w:val="000000"/>
          <w:lang w:val="es-MX" w:eastAsia="es-MX"/>
        </w:rPr>
        <w:t>Cuántos pagos se han realizado para publicidad gubernamental, inserciones pagadas u otros relativos a medios de comunicación? Solicito lista de las personas o empresas que recibieron el pago, motivo del mismo, fecha de contrato en caso de existir de cada uno, fecha de pago y modalidad del mismo y principalmente la cantidad de dinero del pago” (Sic)</w:t>
      </w:r>
    </w:p>
    <w:p w14:paraId="2325B19C" w14:textId="77777777" w:rsidR="00504A6A" w:rsidRPr="00FA0D6B" w:rsidRDefault="00504A6A" w:rsidP="00504A6A">
      <w:pPr>
        <w:rPr>
          <w:rFonts w:ascii="Palatino Linotype" w:eastAsia="Calibri" w:hAnsi="Palatino Linotype" w:cs="Arial"/>
          <w:color w:val="000000" w:themeColor="text1"/>
          <w:lang w:val="es-ES"/>
        </w:rPr>
      </w:pPr>
    </w:p>
    <w:p w14:paraId="2E03F4D6" w14:textId="6EFBA93D" w:rsidR="00504A6A" w:rsidRPr="00FA0D6B" w:rsidRDefault="00504A6A" w:rsidP="00504A6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t xml:space="preserve">Ahora bien, </w:t>
      </w:r>
      <w:r w:rsidRPr="00FA0D6B">
        <w:rPr>
          <w:rFonts w:ascii="Palatino Linotype" w:eastAsia="MS Mincho" w:hAnsi="Palatino Linotype"/>
        </w:rPr>
        <w:t xml:space="preserve">se advierte que hay </w:t>
      </w:r>
      <w:r w:rsidRPr="00FA0D6B">
        <w:rPr>
          <w:rFonts w:ascii="Palatino Linotype" w:eastAsia="Palatino Linotype" w:hAnsi="Palatino Linotype" w:cs="Palatino Linotype"/>
        </w:rPr>
        <w:t xml:space="preserve">elementos entregados en respuesta por parte del </w:t>
      </w:r>
      <w:r w:rsidRPr="00FA0D6B">
        <w:rPr>
          <w:rFonts w:ascii="Palatino Linotype" w:eastAsia="Palatino Linotype" w:hAnsi="Palatino Linotype" w:cs="Palatino Linotype"/>
          <w:b/>
        </w:rPr>
        <w:t>SUJETO OBLIGADO</w:t>
      </w:r>
      <w:r w:rsidRPr="00FA0D6B">
        <w:rPr>
          <w:rFonts w:ascii="Palatino Linotype" w:eastAsia="Palatino Linotype" w:hAnsi="Palatino Linotype" w:cs="Palatino Linotype"/>
        </w:rPr>
        <w:t xml:space="preserve"> sobre los cuales </w:t>
      </w:r>
      <w:r w:rsidRPr="00FA0D6B">
        <w:rPr>
          <w:rFonts w:ascii="Palatino Linotype" w:eastAsia="Palatino Linotype" w:hAnsi="Palatino Linotype" w:cs="Palatino Linotype"/>
          <w:bCs/>
        </w:rPr>
        <w:t>el Particular no</w:t>
      </w:r>
      <w:r w:rsidRPr="00FA0D6B">
        <w:rPr>
          <w:rFonts w:ascii="Palatino Linotype" w:eastAsia="Palatino Linotype" w:hAnsi="Palatino Linotype" w:cs="Palatino Linotype"/>
        </w:rPr>
        <w:t xml:space="preserve"> se inconformó.</w:t>
      </w:r>
    </w:p>
    <w:p w14:paraId="479872E2" w14:textId="77777777" w:rsidR="00504A6A" w:rsidRPr="00FA0D6B" w:rsidRDefault="00504A6A" w:rsidP="00504A6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4B74E1" w14:textId="4DEC04BD" w:rsidR="00D760DC" w:rsidRPr="00FA0D6B" w:rsidRDefault="00504A6A" w:rsidP="00D760D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t xml:space="preserve">En </w:t>
      </w:r>
      <w:r w:rsidRPr="00FA0D6B">
        <w:rPr>
          <w:rFonts w:ascii="Palatino Linotype" w:eastAsia="MS Mincho" w:hAnsi="Palatino Linotype"/>
        </w:rPr>
        <w:t xml:space="preserve">este sentido, </w:t>
      </w:r>
      <w:r w:rsidRPr="00FA0D6B">
        <w:rPr>
          <w:rFonts w:ascii="Palatino Linotype" w:eastAsia="Palatino Linotype" w:hAnsi="Palatino Linotype" w:cs="Palatino Linotype"/>
        </w:rPr>
        <w:t>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14:paraId="727EA990" w14:textId="77777777" w:rsidR="00504A6A" w:rsidRPr="00FA0D6B" w:rsidRDefault="00504A6A" w:rsidP="00504A6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98FC7" w14:textId="211C76C2" w:rsidR="00D760DC" w:rsidRPr="00FA0D6B" w:rsidRDefault="00504A6A" w:rsidP="004D756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t xml:space="preserve">Sirve </w:t>
      </w:r>
      <w:r w:rsidRPr="00FA0D6B">
        <w:rPr>
          <w:rFonts w:ascii="Palatino Linotype" w:eastAsia="MS Mincho" w:hAnsi="Palatino Linotype"/>
        </w:rPr>
        <w:t xml:space="preserve">de sustento, </w:t>
      </w:r>
      <w:r w:rsidRPr="00FA0D6B">
        <w:rPr>
          <w:rFonts w:ascii="Palatino Linotype" w:eastAsia="Palatino Linotype" w:hAnsi="Palatino Linotype" w:cs="Palatino Linotype"/>
        </w:rPr>
        <w:t>la tesis jurisprudencial número VI.3o.C. J/60, publicada en el Semanario Judicial de la Federación y su Gaceta bajo el número de registro 176,608 que a la letra dice:</w:t>
      </w:r>
    </w:p>
    <w:p w14:paraId="41F657C1" w14:textId="77777777" w:rsidR="00504A6A" w:rsidRPr="00FA0D6B" w:rsidRDefault="00504A6A" w:rsidP="00504A6A">
      <w:pPr>
        <w:pStyle w:val="Prrafodelista"/>
        <w:tabs>
          <w:tab w:val="left" w:pos="851"/>
        </w:tabs>
        <w:ind w:left="567" w:right="565"/>
        <w:jc w:val="both"/>
        <w:rPr>
          <w:rFonts w:ascii="Palatino Linotype" w:eastAsia="Palatino Linotype" w:hAnsi="Palatino Linotype" w:cs="Palatino Linotype"/>
          <w:i/>
          <w:sz w:val="22"/>
          <w:szCs w:val="21"/>
        </w:rPr>
      </w:pPr>
      <w:r w:rsidRPr="00FA0D6B">
        <w:rPr>
          <w:rFonts w:ascii="Palatino Linotype" w:eastAsia="Palatino Linotype" w:hAnsi="Palatino Linotype" w:cs="Palatino Linotype"/>
          <w:b/>
          <w:i/>
          <w:sz w:val="22"/>
          <w:szCs w:val="21"/>
        </w:rPr>
        <w:lastRenderedPageBreak/>
        <w:t xml:space="preserve">“ACTOS CONSENTIDOS. SON LOS QUE NO SE IMPUGNAN MEDIANTE EL RECURSO IDÓNEO. </w:t>
      </w:r>
      <w:r w:rsidRPr="00FA0D6B">
        <w:rPr>
          <w:rFonts w:ascii="Palatino Linotype" w:eastAsia="Palatino Linotype" w:hAnsi="Palatino Linotype" w:cs="Palatino Linotype"/>
          <w:i/>
          <w:sz w:val="22"/>
          <w:szCs w:val="2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FF55623" w14:textId="77777777" w:rsidR="00504A6A" w:rsidRPr="00FA0D6B" w:rsidRDefault="00504A6A" w:rsidP="00504A6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13EC96" w14:textId="41950CD1" w:rsidR="00504A6A" w:rsidRPr="00FA0D6B" w:rsidRDefault="00504A6A" w:rsidP="004D756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t xml:space="preserve">De </w:t>
      </w:r>
      <w:r w:rsidRPr="00FA0D6B">
        <w:rPr>
          <w:rFonts w:ascii="Palatino Linotype" w:eastAsia="MS Mincho" w:hAnsi="Palatino Linotype"/>
        </w:rPr>
        <w:t xml:space="preserve">la </w:t>
      </w:r>
      <w:r w:rsidRPr="00FA0D6B">
        <w:rPr>
          <w:rFonts w:ascii="Palatino Linotype" w:eastAsia="Palatino Linotype" w:hAnsi="Palatino Linotype" w:cs="Palatino Linotype"/>
        </w:rPr>
        <w:t xml:space="preserve">interpretación del criterio antes citado, se advierte que cuando el Particular impugnó la respuesta del </w:t>
      </w:r>
      <w:r w:rsidRPr="00FA0D6B">
        <w:rPr>
          <w:rFonts w:ascii="Palatino Linotype" w:eastAsia="Palatino Linotype" w:hAnsi="Palatino Linotype" w:cs="Palatino Linotype"/>
          <w:b/>
        </w:rPr>
        <w:t>SUJETO OBLIGADO</w:t>
      </w:r>
      <w:r w:rsidRPr="00FA0D6B">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el Particular está conforme con la respuesta proporcionada por </w:t>
      </w:r>
      <w:r w:rsidRPr="00FA0D6B">
        <w:rPr>
          <w:rFonts w:ascii="Palatino Linotype" w:eastAsia="Palatino Linotype" w:hAnsi="Palatino Linotype" w:cs="Palatino Linotype"/>
          <w:b/>
        </w:rPr>
        <w:t>EL SUJETO OBLIGADO,</w:t>
      </w:r>
      <w:r w:rsidRPr="00FA0D6B">
        <w:rPr>
          <w:rFonts w:ascii="Palatino Linotype" w:eastAsia="Palatino Linotype" w:hAnsi="Palatino Linotype" w:cs="Palatino Linotype"/>
        </w:rPr>
        <w:t xml:space="preserve"> al no contravenir la misma.</w:t>
      </w:r>
    </w:p>
    <w:p w14:paraId="0E19921C" w14:textId="77777777" w:rsidR="00504A6A" w:rsidRPr="00FA0D6B" w:rsidRDefault="00504A6A" w:rsidP="00504A6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E9F757B" w14:textId="2618CDA0" w:rsidR="00504A6A" w:rsidRPr="00FA0D6B" w:rsidRDefault="00504A6A" w:rsidP="004D756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t xml:space="preserve">Ante ello, </w:t>
      </w:r>
      <w:r w:rsidRPr="00FA0D6B">
        <w:rPr>
          <w:rFonts w:ascii="Palatino Linotype" w:eastAsia="MS Mincho" w:hAnsi="Palatino Linotype"/>
        </w:rPr>
        <w:t xml:space="preserve">ello, </w:t>
      </w:r>
      <w:r w:rsidRPr="00FA0D6B">
        <w:rPr>
          <w:rFonts w:ascii="Palatino Linotype" w:eastAsia="Palatino Linotype" w:hAnsi="Palatino Linotype" w:cs="Palatino Linotype"/>
        </w:rPr>
        <w:t>es importante traer a contexto la Tesis Jurisprudencial Número 3ª./J.7/91, Publicada en el Semanario Judicial de la Federación y su Gaceta bajo el número de registro 174,177, que establece lo siguiente:</w:t>
      </w:r>
    </w:p>
    <w:p w14:paraId="20953032" w14:textId="79E1DAB8" w:rsidR="00504A6A" w:rsidRPr="00FA0D6B" w:rsidRDefault="00504A6A" w:rsidP="00504A6A">
      <w:pPr>
        <w:pStyle w:val="Prrafodelista"/>
        <w:tabs>
          <w:tab w:val="left" w:pos="426"/>
          <w:tab w:val="left" w:pos="567"/>
        </w:tabs>
        <w:spacing w:line="360" w:lineRule="auto"/>
        <w:ind w:left="0"/>
        <w:jc w:val="both"/>
        <w:rPr>
          <w:rFonts w:ascii="Palatino Linotype" w:eastAsia="Calibri" w:hAnsi="Palatino Linotype" w:cs="Arial"/>
          <w:color w:val="000000" w:themeColor="text1"/>
          <w:sz w:val="22"/>
          <w:szCs w:val="22"/>
          <w:lang w:val="es-ES"/>
        </w:rPr>
      </w:pPr>
    </w:p>
    <w:p w14:paraId="6890CEC9" w14:textId="3F652335" w:rsidR="00504A6A" w:rsidRPr="00FA0D6B" w:rsidRDefault="00504A6A" w:rsidP="009A4A08">
      <w:pPr>
        <w:pStyle w:val="Prrafodelista"/>
        <w:tabs>
          <w:tab w:val="left" w:pos="426"/>
        </w:tabs>
        <w:spacing w:before="240" w:after="240"/>
        <w:ind w:left="567" w:right="539"/>
        <w:jc w:val="both"/>
        <w:rPr>
          <w:rFonts w:ascii="Palatino Linotype" w:eastAsia="MS Gothic" w:hAnsi="Palatino Linotype"/>
          <w:sz w:val="22"/>
          <w:szCs w:val="22"/>
        </w:rPr>
      </w:pPr>
      <w:r w:rsidRPr="00FA0D6B">
        <w:rPr>
          <w:rFonts w:ascii="Palatino Linotype" w:eastAsia="Palatino Linotype" w:hAnsi="Palatino Linotype" w:cs="Palatino Linotype"/>
          <w:b/>
          <w:i/>
          <w:sz w:val="22"/>
          <w:szCs w:val="21"/>
        </w:rPr>
        <w:t xml:space="preserve">“REVISIÓN EN AMPARO. LOS RESOLUTIVOS NO COMBATIDOS DEBEN DECLARARSE FIRMES. </w:t>
      </w:r>
      <w:r w:rsidRPr="00FA0D6B">
        <w:rPr>
          <w:rFonts w:ascii="Palatino Linotype" w:eastAsia="Palatino Linotype" w:hAnsi="Palatino Linotype" w:cs="Palatino Linotype"/>
          <w:i/>
          <w:sz w:val="22"/>
          <w:szCs w:val="2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CA6FF92" w14:textId="77777777" w:rsidR="00504A6A" w:rsidRPr="00FA0D6B" w:rsidRDefault="00504A6A" w:rsidP="009A4A08">
      <w:pPr>
        <w:tabs>
          <w:tab w:val="left" w:pos="426"/>
          <w:tab w:val="left" w:pos="567"/>
        </w:tabs>
        <w:spacing w:line="360" w:lineRule="auto"/>
        <w:jc w:val="both"/>
        <w:rPr>
          <w:rFonts w:ascii="Palatino Linotype" w:eastAsia="Calibri" w:hAnsi="Palatino Linotype" w:cs="Arial"/>
          <w:color w:val="000000" w:themeColor="text1"/>
          <w:lang w:val="es-ES"/>
        </w:rPr>
      </w:pPr>
    </w:p>
    <w:p w14:paraId="4884CECF" w14:textId="315D2014" w:rsidR="009A4A08" w:rsidRPr="00FA0D6B" w:rsidRDefault="009A4A08" w:rsidP="009A4A0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lastRenderedPageBreak/>
        <w:t xml:space="preserve">Por lo que, los pronunciamientos respecto a: “… </w:t>
      </w:r>
      <w:r w:rsidRPr="00FA0D6B">
        <w:rPr>
          <w:rFonts w:ascii="Palatino Linotype" w:eastAsia="Times New Roman" w:hAnsi="Palatino Linotype" w:cs="Times New Roman"/>
          <w:i/>
          <w:color w:val="000000"/>
          <w:lang w:val="es-MX" w:eastAsia="es-MX"/>
        </w:rPr>
        <w:t xml:space="preserve">¿Cuánto cuestan los pagos para el funcionamiento del portal web? Costo anual de servidor, nombre del proveedor, si se maneja a través de personal interno o alguna empresa maneja el portal? ¿Las redes sociales institucionales quien las maneja? ¿Servidores públicos con nombre completo y sueldo o es una empresa? ¿Cuál es el monto que se le paga a la empresa en el contrato? Ya sea mensual o anual…” (Sic); </w:t>
      </w:r>
      <w:r w:rsidRPr="00FA0D6B">
        <w:rPr>
          <w:rFonts w:ascii="Palatino Linotype" w:hAnsi="Palatino Linotype"/>
          <w:color w:val="000000" w:themeColor="text1"/>
          <w:u w:val="single"/>
        </w:rPr>
        <w:t xml:space="preserve">serán considerados </w:t>
      </w:r>
      <w:r w:rsidRPr="00FA0D6B">
        <w:rPr>
          <w:rFonts w:ascii="Palatino Linotype" w:eastAsia="Palatino Linotype" w:hAnsi="Palatino Linotype" w:cs="Palatino Linotype"/>
          <w:color w:val="000000" w:themeColor="text1"/>
          <w:u w:val="single"/>
        </w:rPr>
        <w:t>actos consentidos</w:t>
      </w:r>
      <w:r w:rsidRPr="00FA0D6B">
        <w:rPr>
          <w:rFonts w:ascii="Palatino Linotype" w:eastAsia="Palatino Linotype" w:hAnsi="Palatino Linotype" w:cs="Palatino Linotype"/>
          <w:color w:val="000000" w:themeColor="text1"/>
        </w:rPr>
        <w:t xml:space="preserve"> y, en consecuencia, por las razones ya mencionadas no forma parte de la litis del presente recurso.</w:t>
      </w:r>
    </w:p>
    <w:p w14:paraId="3E350F86" w14:textId="77777777" w:rsidR="009A4A08" w:rsidRPr="00FA0D6B" w:rsidRDefault="009A4A08" w:rsidP="009A4A0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021A238" w14:textId="19B3EB26" w:rsidR="004D7569" w:rsidRPr="00FA0D6B" w:rsidRDefault="00E25CA3" w:rsidP="004D756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Times New Roman" w:hAnsi="Palatino Linotype" w:cs="Arial"/>
          <w:noProof/>
          <w:color w:val="000000"/>
          <w:lang w:val="es-MX" w:eastAsia="es-MX"/>
        </w:rPr>
        <mc:AlternateContent>
          <mc:Choice Requires="wps">
            <w:drawing>
              <wp:anchor distT="0" distB="0" distL="114300" distR="114300" simplePos="0" relativeHeight="251660288" behindDoc="0" locked="0" layoutInCell="1" allowOverlap="1" wp14:anchorId="2650C807" wp14:editId="29232F05">
                <wp:simplePos x="0" y="0"/>
                <wp:positionH relativeFrom="column">
                  <wp:posOffset>-635</wp:posOffset>
                </wp:positionH>
                <wp:positionV relativeFrom="paragraph">
                  <wp:posOffset>3322955</wp:posOffset>
                </wp:positionV>
                <wp:extent cx="5553075" cy="1800225"/>
                <wp:effectExtent l="50800" t="38100" r="47625" b="79375"/>
                <wp:wrapNone/>
                <wp:docPr id="47" name="Conector recto 47"/>
                <wp:cNvGraphicFramePr/>
                <a:graphic xmlns:a="http://schemas.openxmlformats.org/drawingml/2006/main">
                  <a:graphicData uri="http://schemas.microsoft.com/office/word/2010/wordprocessingShape">
                    <wps:wsp>
                      <wps:cNvCnPr/>
                      <wps:spPr>
                        <a:xfrm>
                          <a:off x="0" y="0"/>
                          <a:ext cx="5553075" cy="18002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FF524D" id="Conector recto 4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61.65pt" to="437.2pt,4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" strokecolor="#4f81bd [3204]" strokeweight="2pt">
                <v:shadow on="t" color="black" opacity="24903f" origin=",.5" offset="0,.55556mm"/>
              </v:line>
            </w:pict>
          </mc:Fallback>
        </mc:AlternateContent>
      </w:r>
      <w:r w:rsidR="00D760DC" w:rsidRPr="00FA0D6B">
        <w:rPr>
          <w:rFonts w:ascii="Palatino Linotype" w:eastAsia="Times New Roman" w:hAnsi="Palatino Linotype" w:cs="Arial"/>
          <w:color w:val="000000"/>
          <w:lang w:val="es-ES"/>
        </w:rPr>
        <w:t>Ahora bien</w:t>
      </w:r>
      <w:r w:rsidR="009F16E6" w:rsidRPr="00FA0D6B">
        <w:rPr>
          <w:rFonts w:ascii="Palatino Linotype" w:eastAsia="Times New Roman" w:hAnsi="Palatino Linotype" w:cs="Arial"/>
          <w:color w:val="000000"/>
          <w:lang w:val="es-ES"/>
        </w:rPr>
        <w:t>, con el fin de reparar el derecho de acceso a la información,</w:t>
      </w:r>
      <w:r w:rsidR="00D760DC" w:rsidRPr="00FA0D6B">
        <w:rPr>
          <w:rFonts w:ascii="Palatino Linotype" w:eastAsia="Times New Roman" w:hAnsi="Palatino Linotype" w:cs="Arial"/>
          <w:color w:val="000000"/>
          <w:lang w:val="es-ES"/>
        </w:rPr>
        <w:t xml:space="preserve"> el </w:t>
      </w:r>
      <w:r w:rsidR="00D760DC" w:rsidRPr="00FA0D6B">
        <w:rPr>
          <w:rFonts w:ascii="Palatino Linotype" w:eastAsia="Times New Roman" w:hAnsi="Palatino Linotype" w:cs="Arial"/>
          <w:b/>
          <w:bCs/>
          <w:color w:val="000000"/>
          <w:lang w:val="es-ES"/>
        </w:rPr>
        <w:t>SUJETO OBLIGADO</w:t>
      </w:r>
      <w:r w:rsidR="009F16E6" w:rsidRPr="00FA0D6B">
        <w:rPr>
          <w:rFonts w:ascii="Palatino Linotype" w:eastAsia="Times New Roman" w:hAnsi="Palatino Linotype" w:cs="Arial"/>
          <w:color w:val="000000"/>
          <w:lang w:val="es-ES"/>
        </w:rPr>
        <w:t xml:space="preserve"> </w:t>
      </w:r>
      <w:r w:rsidR="00121847" w:rsidRPr="00FA0D6B">
        <w:rPr>
          <w:rFonts w:ascii="Palatino Linotype" w:eastAsia="Times New Roman" w:hAnsi="Palatino Linotype" w:cs="Arial"/>
          <w:color w:val="000000"/>
          <w:lang w:val="es-ES"/>
        </w:rPr>
        <w:t>remitió</w:t>
      </w:r>
      <w:r w:rsidR="009F16E6" w:rsidRPr="00FA0D6B">
        <w:rPr>
          <w:rFonts w:ascii="Palatino Linotype" w:eastAsia="Times New Roman" w:hAnsi="Palatino Linotype" w:cs="Arial"/>
          <w:color w:val="000000"/>
          <w:lang w:val="es-ES"/>
        </w:rPr>
        <w:t xml:space="preserve"> a través del informe justificado</w:t>
      </w:r>
      <w:r w:rsidR="00121847" w:rsidRPr="00FA0D6B">
        <w:rPr>
          <w:rFonts w:ascii="Palatino Linotype" w:eastAsia="Times New Roman" w:hAnsi="Palatino Linotype" w:cs="Arial"/>
          <w:color w:val="000000"/>
          <w:lang w:val="es-ES"/>
        </w:rPr>
        <w:t xml:space="preserve"> un oficio </w:t>
      </w:r>
      <w:r w:rsidR="004D7569" w:rsidRPr="00FA0D6B">
        <w:rPr>
          <w:rFonts w:ascii="Palatino Linotype" w:eastAsia="Times New Roman" w:hAnsi="Palatino Linotype" w:cs="Arial"/>
          <w:color w:val="000000"/>
          <w:lang w:val="es-ES"/>
        </w:rPr>
        <w:t xml:space="preserve">suscrito y signado por el Subdirector de Recursos Materiales por medio del cual informó que </w:t>
      </w:r>
      <w:r w:rsidR="004D7569" w:rsidRPr="00FA0D6B">
        <w:rPr>
          <w:rFonts w:ascii="Palatino Linotype" w:eastAsia="Calibri" w:hAnsi="Palatino Linotype" w:cs="Arial"/>
          <w:color w:val="000000" w:themeColor="text1"/>
          <w:lang w:val="es-ES"/>
        </w:rPr>
        <w:t>los servicios prestados son esporádicos y no existe un contrato, sin embargo, el costo mensual promedio de cada servicio es de $6,000.00 pesos; aunado a lo anterior, adjuntó una tabla descriptiva en la que se observan los medios de comunicación impresos que prestan sus servicios al Municipio, con los rubros: Cuantos pagos realizados por publicidad gubernamental, inserciones pagadas u otros relativos a los medios de comunicación, Lista de las personas que recibieron el pago, Motivo del pago, Fecha del contrato, Fecha del pago, Modalidad de pago, Cantidad de dinero pagado, como a continuación se observa:</w:t>
      </w:r>
    </w:p>
    <w:p w14:paraId="7AFF74B6" w14:textId="76BCDEE8" w:rsidR="008E0416" w:rsidRPr="00FA0D6B" w:rsidRDefault="004D7569" w:rsidP="00D760D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FA0D6B">
        <w:rPr>
          <w:rFonts w:ascii="Palatino Linotype" w:eastAsia="Calibri" w:hAnsi="Palatino Linotype" w:cs="Arial"/>
          <w:noProof/>
          <w:color w:val="000000" w:themeColor="text1"/>
          <w:lang w:val="es-MX" w:eastAsia="es-MX"/>
        </w:rPr>
        <w:lastRenderedPageBreak/>
        <w:drawing>
          <wp:inline distT="0" distB="0" distL="0" distR="0" wp14:anchorId="129CAEE1" wp14:editId="1F2FD957">
            <wp:extent cx="5394960" cy="6817360"/>
            <wp:effectExtent l="12700" t="12700" r="15240" b="1524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pic:cNvPicPr/>
                  </pic:nvPicPr>
                  <pic:blipFill>
                    <a:blip r:embed="rId9"/>
                    <a:stretch>
                      <a:fillRect/>
                    </a:stretch>
                  </pic:blipFill>
                  <pic:spPr>
                    <a:xfrm>
                      <a:off x="0" y="0"/>
                      <a:ext cx="5394960" cy="6817360"/>
                    </a:xfrm>
                    <a:prstGeom prst="rect">
                      <a:avLst/>
                    </a:prstGeom>
                    <a:ln>
                      <a:solidFill>
                        <a:schemeClr val="tx1"/>
                      </a:solidFill>
                    </a:ln>
                  </pic:spPr>
                </pic:pic>
              </a:graphicData>
            </a:graphic>
          </wp:inline>
        </w:drawing>
      </w:r>
    </w:p>
    <w:p w14:paraId="20873FD6" w14:textId="6653E8C5" w:rsidR="000010B4" w:rsidRPr="00FA0D6B" w:rsidRDefault="000010B4" w:rsidP="000010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lastRenderedPageBreak/>
        <w:t xml:space="preserve">Conforme a lo anterior, se observa que el </w:t>
      </w:r>
      <w:r w:rsidRPr="00FA0D6B">
        <w:rPr>
          <w:rFonts w:ascii="Palatino Linotype" w:eastAsia="Calibri" w:hAnsi="Palatino Linotype" w:cs="Arial"/>
          <w:b/>
          <w:bCs/>
          <w:color w:val="000000" w:themeColor="text1"/>
          <w:lang w:val="es-ES"/>
        </w:rPr>
        <w:t>SUJETO OBLIGADO</w:t>
      </w:r>
      <w:r w:rsidRPr="00FA0D6B">
        <w:rPr>
          <w:rFonts w:ascii="Palatino Linotype" w:eastAsia="Calibri" w:hAnsi="Palatino Linotype" w:cs="Arial"/>
          <w:color w:val="000000" w:themeColor="text1"/>
          <w:lang w:val="es-ES"/>
        </w:rPr>
        <w:t xml:space="preserve"> aportó información novedosa, misma que satisface el requerimiento del Particular.</w:t>
      </w:r>
    </w:p>
    <w:p w14:paraId="3C15C5C0" w14:textId="77777777" w:rsidR="000010B4" w:rsidRPr="00FA0D6B" w:rsidRDefault="000010B4" w:rsidP="009A4A08">
      <w:pPr>
        <w:tabs>
          <w:tab w:val="left" w:pos="426"/>
          <w:tab w:val="left" w:pos="567"/>
        </w:tabs>
        <w:spacing w:line="360" w:lineRule="auto"/>
        <w:jc w:val="both"/>
        <w:rPr>
          <w:rFonts w:ascii="Palatino Linotype" w:eastAsia="Calibri" w:hAnsi="Palatino Linotype" w:cs="Arial"/>
          <w:color w:val="000000" w:themeColor="text1"/>
          <w:lang w:val="es-ES"/>
        </w:rPr>
      </w:pPr>
    </w:p>
    <w:p w14:paraId="4202D521" w14:textId="79ADEDC3" w:rsidR="00390DCE" w:rsidRPr="00FA0D6B" w:rsidRDefault="00390DCE"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t xml:space="preserve">Ahora bien, </w:t>
      </w:r>
      <w:r w:rsidRPr="00FA0D6B">
        <w:rPr>
          <w:rFonts w:ascii="Palatino Linotype" w:hAnsi="Palatino Linotype" w:cs="Arial"/>
          <w:bCs/>
          <w:szCs w:val="22"/>
        </w:rPr>
        <w:t xml:space="preserve">es dable sostener que, al haber existido un pronunciamiento por parte del </w:t>
      </w:r>
      <w:r w:rsidRPr="00FA0D6B">
        <w:rPr>
          <w:rFonts w:ascii="Palatino Linotype" w:hAnsi="Palatino Linotype" w:cs="Arial"/>
          <w:b/>
          <w:bCs/>
          <w:szCs w:val="22"/>
        </w:rPr>
        <w:t>SUJETO OBLIGADO</w:t>
      </w:r>
      <w:r w:rsidRPr="00FA0D6B">
        <w:rPr>
          <w:rFonts w:ascii="Palatino Linotype" w:hAnsi="Palatino Linotype" w:cs="Arial"/>
          <w:bCs/>
          <w:szCs w:val="22"/>
        </w:rPr>
        <w:t>, este Instituto no está facultado para manifestarse sobre la veracidad de este, pues no existe precepto legal alguno en la Ley de la materia que lo faculte para que, vía recurso de revisión, pueda pronunciarse al respecto.</w:t>
      </w:r>
    </w:p>
    <w:p w14:paraId="6471067F" w14:textId="77777777" w:rsidR="00390DCE" w:rsidRPr="00FA0D6B" w:rsidRDefault="00390DCE" w:rsidP="00390DC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C9E42E8" w14:textId="7BD7AC30" w:rsidR="00390DCE" w:rsidRPr="00FA0D6B" w:rsidRDefault="00390DCE"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t xml:space="preserve">Sirve </w:t>
      </w:r>
      <w:r w:rsidRPr="00FA0D6B">
        <w:rPr>
          <w:rFonts w:ascii="Palatino Linotype" w:hAnsi="Palatino Linotype" w:cs="Arial"/>
          <w:bCs/>
          <w:szCs w:val="22"/>
          <w:lang w:val="es-ES"/>
        </w:rPr>
        <w:t xml:space="preserve">de apoyo a lo anterior, </w:t>
      </w:r>
      <w:r w:rsidRPr="00FA0D6B">
        <w:rPr>
          <w:rFonts w:ascii="Palatino Linotype" w:hAnsi="Palatino Linotype" w:cs="Arial"/>
          <w:bCs/>
          <w:szCs w:val="22"/>
        </w:rPr>
        <w:t>por analogía el criterio 31-10 emitido por el entonces Instituto Federal de Acceso a la Información ahora Instituto Nacional de Transparencia, Acceso a la Información y Protección de Datos Personales (INAI) que a la letra dice:</w:t>
      </w:r>
    </w:p>
    <w:p w14:paraId="1BF5A0C1" w14:textId="69E90D48" w:rsidR="00390DCE" w:rsidRPr="00FA0D6B" w:rsidRDefault="00390DCE" w:rsidP="00390DC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18691D7" w14:textId="47ECF543" w:rsidR="00390DCE" w:rsidRPr="00FA0D6B" w:rsidRDefault="00390DCE" w:rsidP="009A4A08">
      <w:pPr>
        <w:tabs>
          <w:tab w:val="left" w:pos="709"/>
        </w:tabs>
        <w:ind w:left="567" w:right="565"/>
        <w:jc w:val="both"/>
        <w:rPr>
          <w:rFonts w:ascii="Palatino Linotype" w:hAnsi="Palatino Linotype" w:cs="Arial"/>
          <w:b/>
          <w:bCs/>
          <w:i/>
          <w:sz w:val="22"/>
          <w:szCs w:val="22"/>
        </w:rPr>
      </w:pPr>
      <w:r w:rsidRPr="00FA0D6B">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FA0D6B">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A0D6B">
        <w:rPr>
          <w:rFonts w:ascii="Palatino Linotype" w:hAnsi="Palatino Linotype" w:cs="Arial"/>
          <w:b/>
          <w:bCs/>
          <w:i/>
          <w:sz w:val="22"/>
          <w:szCs w:val="22"/>
        </w:rPr>
        <w:t>”</w:t>
      </w:r>
    </w:p>
    <w:p w14:paraId="24BCD336" w14:textId="558F3239" w:rsidR="008E0416" w:rsidRPr="00FA0D6B"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lastRenderedPageBreak/>
        <w:t xml:space="preserve">Así, </w:t>
      </w:r>
      <w:r w:rsidRPr="00FA0D6B">
        <w:rPr>
          <w:rFonts w:ascii="Palatino Linotype" w:eastAsia="Calibri" w:hAnsi="Palatino Linotype" w:cs="Times New Roman"/>
        </w:rPr>
        <w:t xml:space="preserve">este Pleno advierte que el </w:t>
      </w:r>
      <w:r w:rsidRPr="00FA0D6B">
        <w:rPr>
          <w:rFonts w:ascii="Palatino Linotype" w:eastAsia="Calibri" w:hAnsi="Palatino Linotype" w:cs="Times New Roman"/>
          <w:b/>
        </w:rPr>
        <w:t>SUJETO OBLIGADO</w:t>
      </w:r>
      <w:r w:rsidRPr="00FA0D6B">
        <w:rPr>
          <w:rFonts w:ascii="Palatino Linotype" w:eastAsia="Calibri" w:hAnsi="Palatino Linotype" w:cs="Times New Roman"/>
        </w:rPr>
        <w:t xml:space="preserve"> con la información enviada a través del informe de justificación, </w:t>
      </w:r>
      <w:r w:rsidRPr="00FA0D6B">
        <w:rPr>
          <w:rFonts w:ascii="Palatino Linotype" w:eastAsia="Calibri" w:hAnsi="Palatino Linotype" w:cs="Times New Roman"/>
          <w:b/>
        </w:rPr>
        <w:t>modifica</w:t>
      </w:r>
      <w:r w:rsidRPr="00FA0D6B">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71AA0693" w14:textId="77777777" w:rsidR="008E0416" w:rsidRPr="00FA0D6B" w:rsidRDefault="008E0416" w:rsidP="008E04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3F736E6" w14:textId="1C44A0F0" w:rsidR="008E0416" w:rsidRPr="00FA0D6B"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t xml:space="preserve">Ahora bien, </w:t>
      </w:r>
      <w:r w:rsidRPr="00FA0D6B">
        <w:rPr>
          <w:rFonts w:ascii="Palatino Linotype" w:eastAsia="Calibri" w:hAnsi="Palatino Linotype" w:cs="Times New Roman"/>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FA0D6B">
        <w:rPr>
          <w:rFonts w:ascii="Palatino Linotype" w:eastAsia="Calibri" w:hAnsi="Palatino Linotype" w:cs="Times New Roman"/>
          <w:b/>
        </w:rPr>
        <w:t>SUJETOS OBLIGADOS</w:t>
      </w:r>
      <w:r w:rsidRPr="00FA0D6B">
        <w:rPr>
          <w:rFonts w:ascii="Palatino Linotype" w:eastAsia="Calibri" w:hAnsi="Palatino Linotype" w:cs="Times New Roman"/>
        </w:rPr>
        <w:t xml:space="preserve"> o la negativa de entrega de la misma, derivada de la solicitud de información pública.</w:t>
      </w:r>
    </w:p>
    <w:p w14:paraId="64C69BD1" w14:textId="77777777" w:rsidR="008E0416" w:rsidRPr="00FA0D6B" w:rsidRDefault="008E0416" w:rsidP="008E0416">
      <w:pPr>
        <w:pStyle w:val="Prrafodelista"/>
        <w:rPr>
          <w:rFonts w:ascii="Palatino Linotype" w:eastAsia="Calibri" w:hAnsi="Palatino Linotype" w:cs="Arial"/>
          <w:color w:val="000000" w:themeColor="text1"/>
          <w:lang w:val="es-ES"/>
        </w:rPr>
      </w:pPr>
    </w:p>
    <w:p w14:paraId="22CB1A8F" w14:textId="2648D4E4" w:rsidR="008E0416" w:rsidRPr="00FA0D6B"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t xml:space="preserve">De </w:t>
      </w:r>
      <w:r w:rsidRPr="00FA0D6B">
        <w:rPr>
          <w:rFonts w:ascii="Palatino Linotype" w:eastAsia="Calibri" w:hAnsi="Palatino Linotype" w:cs="Times New Roman"/>
        </w:rPr>
        <w:t xml:space="preserve">este modo, cuando el </w:t>
      </w:r>
      <w:r w:rsidRPr="00FA0D6B">
        <w:rPr>
          <w:rFonts w:ascii="Palatino Linotype" w:eastAsia="Calibri" w:hAnsi="Palatino Linotype" w:cs="Times New Roman"/>
          <w:b/>
        </w:rPr>
        <w:t xml:space="preserve">SUJETO OBLIGADO, </w:t>
      </w:r>
      <w:r w:rsidRPr="00FA0D6B">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FA0D6B">
        <w:rPr>
          <w:rFonts w:ascii="Palatino Linotype" w:eastAsia="Calibri" w:hAnsi="Palatino Linotype" w:cs="Times New Roman"/>
          <w:i/>
        </w:rPr>
        <w:t>litis</w:t>
      </w:r>
      <w:r w:rsidRPr="00FA0D6B">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531BFC61" w14:textId="77777777" w:rsidR="008E0416" w:rsidRPr="00FA0D6B" w:rsidRDefault="008E0416" w:rsidP="008E0416">
      <w:pPr>
        <w:pStyle w:val="Prrafodelista"/>
        <w:rPr>
          <w:rFonts w:ascii="Palatino Linotype" w:eastAsia="Calibri" w:hAnsi="Palatino Linotype" w:cs="Arial"/>
          <w:color w:val="000000" w:themeColor="text1"/>
          <w:lang w:val="es-ES"/>
        </w:rPr>
      </w:pPr>
    </w:p>
    <w:p w14:paraId="578BB919" w14:textId="6633AE4F" w:rsidR="008E0416" w:rsidRPr="00FA0D6B"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t xml:space="preserve">Sirve </w:t>
      </w:r>
      <w:r w:rsidRPr="00FA0D6B">
        <w:rPr>
          <w:rFonts w:ascii="Palatino Linotype" w:eastAsia="Calibri" w:hAnsi="Palatino Linotype" w:cs="Times New Roman"/>
        </w:rPr>
        <w:t>de sustento a lo anterior la siguiente jurisprudencia por contradicción, cuyo rubro, texto y datos de identificación son los siguientes:</w:t>
      </w:r>
    </w:p>
    <w:p w14:paraId="6720901B" w14:textId="77777777" w:rsidR="008E0416" w:rsidRPr="00FA0D6B" w:rsidRDefault="008E0416" w:rsidP="008E0416">
      <w:pPr>
        <w:pStyle w:val="Prrafodelista"/>
        <w:rPr>
          <w:rFonts w:ascii="Palatino Linotype" w:eastAsia="Calibri" w:hAnsi="Palatino Linotype" w:cs="Arial"/>
          <w:color w:val="000000" w:themeColor="text1"/>
          <w:lang w:val="es-ES"/>
        </w:rPr>
      </w:pPr>
    </w:p>
    <w:p w14:paraId="7E142D73" w14:textId="34FBEC65" w:rsidR="008E0416" w:rsidRPr="00FA0D6B" w:rsidRDefault="008E0416" w:rsidP="008E0416">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FA0D6B">
        <w:rPr>
          <w:rFonts w:ascii="Palatino Linotype" w:eastAsia="Calibri" w:hAnsi="Palatino Linotype" w:cs="Times New Roman"/>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FA0D6B">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02F12188" w14:textId="77777777" w:rsidR="008E0416" w:rsidRPr="00FA0D6B" w:rsidRDefault="008E0416" w:rsidP="008E0416">
      <w:pPr>
        <w:pStyle w:val="Prrafodelista"/>
        <w:rPr>
          <w:rFonts w:ascii="Palatino Linotype" w:eastAsia="Calibri" w:hAnsi="Palatino Linotype" w:cs="Arial"/>
          <w:color w:val="000000" w:themeColor="text1"/>
          <w:lang w:val="es-ES"/>
        </w:rPr>
      </w:pPr>
    </w:p>
    <w:p w14:paraId="41646679" w14:textId="13A15724" w:rsidR="008E0416" w:rsidRPr="00FA0D6B" w:rsidRDefault="008E0416"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t xml:space="preserve">La </w:t>
      </w:r>
      <w:r w:rsidRPr="00FA0D6B">
        <w:rPr>
          <w:rFonts w:ascii="Palatino Linotype" w:eastAsia="Calibri" w:hAnsi="Palatino Linotype" w:cs="Times New Roman"/>
        </w:rPr>
        <w:t xml:space="preserve">anterior jurisprudencia resulta aplicable al presente asunto, en dos aspectos: </w:t>
      </w:r>
    </w:p>
    <w:p w14:paraId="0FBFE52D" w14:textId="77777777" w:rsidR="008E0416" w:rsidRPr="00FA0D6B" w:rsidRDefault="008E0416" w:rsidP="008E0416">
      <w:pPr>
        <w:pStyle w:val="Prrafodelista"/>
        <w:tabs>
          <w:tab w:val="left" w:pos="426"/>
          <w:tab w:val="left" w:pos="567"/>
        </w:tabs>
        <w:spacing w:line="360" w:lineRule="auto"/>
        <w:ind w:left="0"/>
        <w:jc w:val="both"/>
        <w:rPr>
          <w:rFonts w:ascii="Palatino Linotype" w:eastAsia="Calibri" w:hAnsi="Palatino Linotype" w:cs="Times New Roman"/>
        </w:rPr>
      </w:pPr>
    </w:p>
    <w:p w14:paraId="6AEC8905" w14:textId="77777777" w:rsidR="008E0416" w:rsidRPr="00FA0D6B" w:rsidRDefault="008E0416" w:rsidP="008E0416">
      <w:pPr>
        <w:numPr>
          <w:ilvl w:val="0"/>
          <w:numId w:val="7"/>
        </w:numPr>
        <w:spacing w:line="360" w:lineRule="auto"/>
        <w:ind w:left="567" w:right="616" w:firstLine="0"/>
        <w:contextualSpacing/>
        <w:jc w:val="both"/>
        <w:rPr>
          <w:rFonts w:ascii="Palatino Linotype" w:eastAsia="Calibri" w:hAnsi="Palatino Linotype" w:cs="Times New Roman"/>
        </w:rPr>
      </w:pPr>
      <w:r w:rsidRPr="00FA0D6B">
        <w:rPr>
          <w:rFonts w:ascii="Palatino Linotype" w:eastAsia="Calibri" w:hAnsi="Palatino Linotype" w:cs="Times New Roman"/>
          <w:b/>
        </w:rPr>
        <w:t>La cesación de los efectos perniciosos del acto de autoridad:</w:t>
      </w:r>
      <w:r w:rsidRPr="00FA0D6B">
        <w:rPr>
          <w:rFonts w:ascii="Palatino Linotype" w:eastAsia="Calibri" w:hAnsi="Palatino Linotype" w:cs="Times New Roman"/>
        </w:rPr>
        <w:t xml:space="preserve"> Al respecto, la Ley de Transparencia contempla la figura jurídica del sobreseimiento cuando el </w:t>
      </w:r>
      <w:r w:rsidRPr="00FA0D6B">
        <w:rPr>
          <w:rFonts w:ascii="Palatino Linotype" w:eastAsia="Calibri" w:hAnsi="Palatino Linotype" w:cs="Times New Roman"/>
          <w:b/>
        </w:rPr>
        <w:t>SUJETO OBLIGADO</w:t>
      </w:r>
      <w:r w:rsidRPr="00FA0D6B">
        <w:rPr>
          <w:rFonts w:ascii="Palatino Linotype" w:eastAsia="Calibri" w:hAnsi="Palatino Linotype" w:cs="Times New Roman"/>
        </w:rPr>
        <w:t xml:space="preserve"> de </w:t>
      </w:r>
      <w:r w:rsidRPr="00FA0D6B">
        <w:rPr>
          <w:rFonts w:ascii="Palatino Linotype" w:eastAsia="Calibri" w:hAnsi="Palatino Linotype" w:cs="Times New Roman"/>
          <w:i/>
        </w:rPr>
        <w:t>motu proprio</w:t>
      </w:r>
      <w:r w:rsidRPr="00FA0D6B">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14:paraId="0F516B3F" w14:textId="77777777" w:rsidR="008E0416" w:rsidRPr="00FA0D6B" w:rsidRDefault="008E0416" w:rsidP="008E0416">
      <w:pPr>
        <w:spacing w:line="360" w:lineRule="auto"/>
        <w:ind w:left="567" w:right="616"/>
        <w:contextualSpacing/>
        <w:rPr>
          <w:rFonts w:ascii="Palatino Linotype" w:eastAsia="Calibri" w:hAnsi="Palatino Linotype" w:cs="Times New Roman"/>
        </w:rPr>
      </w:pPr>
    </w:p>
    <w:p w14:paraId="4FC7A585" w14:textId="583FDE72" w:rsidR="008E0416" w:rsidRPr="00FA0D6B" w:rsidRDefault="008E0416" w:rsidP="008E0416">
      <w:pPr>
        <w:numPr>
          <w:ilvl w:val="0"/>
          <w:numId w:val="7"/>
        </w:numPr>
        <w:spacing w:line="360" w:lineRule="auto"/>
        <w:ind w:left="567" w:right="616" w:firstLine="0"/>
        <w:contextualSpacing/>
        <w:jc w:val="both"/>
        <w:rPr>
          <w:rFonts w:ascii="Palatino Linotype" w:eastAsia="Calibri" w:hAnsi="Palatino Linotype" w:cs="Times New Roman"/>
        </w:rPr>
      </w:pPr>
      <w:r w:rsidRPr="00FA0D6B">
        <w:rPr>
          <w:rFonts w:ascii="Palatino Linotype" w:eastAsia="Calibri" w:hAnsi="Palatino Linotype" w:cs="Times New Roman"/>
          <w:b/>
        </w:rPr>
        <w:t>El momento procesal para modificar el acto impugnado:</w:t>
      </w:r>
      <w:r w:rsidRPr="00FA0D6B">
        <w:rPr>
          <w:rFonts w:ascii="Palatino Linotype" w:eastAsia="Calibri" w:hAnsi="Palatino Linotype" w:cs="Times New Roman"/>
        </w:rPr>
        <w:t xml:space="preserve"> Para que se actualice el sobreseimiento de un recurso de revisión, el </w:t>
      </w:r>
      <w:r w:rsidRPr="00FA0D6B">
        <w:rPr>
          <w:rFonts w:ascii="Palatino Linotype" w:eastAsia="Calibri" w:hAnsi="Palatino Linotype" w:cs="Times New Roman"/>
          <w:b/>
        </w:rPr>
        <w:t>SUJETO OBLIGADO</w:t>
      </w:r>
      <w:r w:rsidRPr="00FA0D6B">
        <w:rPr>
          <w:rFonts w:ascii="Palatino Linotype" w:eastAsia="Calibri" w:hAnsi="Palatino Linotype" w:cs="Times New Roman"/>
        </w:rPr>
        <w:t xml:space="preserve"> puede entregar o completar la información al momento de rendir su informe de justificación o </w:t>
      </w:r>
      <w:r w:rsidRPr="00FA0D6B">
        <w:rPr>
          <w:rFonts w:ascii="Palatino Linotype" w:eastAsia="Calibri" w:hAnsi="Palatino Linotype" w:cs="Times New Roman"/>
          <w:b/>
          <w:u w:val="single"/>
        </w:rPr>
        <w:t>posteriormente</w:t>
      </w:r>
      <w:r w:rsidRPr="00FA0D6B">
        <w:rPr>
          <w:rFonts w:ascii="Palatino Linotype" w:eastAsia="Calibri" w:hAnsi="Palatino Linotype" w:cs="Times New Roman"/>
        </w:rPr>
        <w:t xml:space="preserve"> a éste, siempre y cuando el Pleno del Instituto no haya dictado resolución definitiva.</w:t>
      </w:r>
    </w:p>
    <w:p w14:paraId="3925C5AB" w14:textId="77777777" w:rsidR="008E0416" w:rsidRPr="00FA0D6B" w:rsidRDefault="008E0416" w:rsidP="008E04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1249A29" w14:textId="26A17E33" w:rsidR="002C26FE" w:rsidRPr="00FA0D6B" w:rsidRDefault="002C26FE" w:rsidP="002C26F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t xml:space="preserve">Eduardo Pallares, </w:t>
      </w:r>
      <w:r w:rsidRPr="00FA0D6B">
        <w:rPr>
          <w:rFonts w:ascii="Palatino Linotype" w:eastAsia="Calibri" w:hAnsi="Palatino Linotype" w:cs="Times New Roman"/>
        </w:rPr>
        <w:t xml:space="preserve">en su artículo </w:t>
      </w:r>
      <w:r w:rsidRPr="00FA0D6B">
        <w:rPr>
          <w:rFonts w:ascii="Palatino Linotype" w:eastAsia="Calibri" w:hAnsi="Palatino Linotype" w:cs="Times New Roman"/>
          <w:i/>
        </w:rPr>
        <w:t>“La caducidad y el sobreseimiento en el amparo”</w:t>
      </w:r>
      <w:r w:rsidRPr="00FA0D6B">
        <w:rPr>
          <w:rFonts w:ascii="Palatino Linotype" w:eastAsia="Calibri" w:hAnsi="Palatino Linotype" w:cs="Times New Roman"/>
        </w:rPr>
        <w:t xml:space="preserve">, cita la definición de Aguilera Paz, aduciendo que se </w:t>
      </w:r>
      <w:r w:rsidRPr="00FA0D6B">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FA0D6B">
        <w:rPr>
          <w:rFonts w:ascii="Palatino Linotype" w:eastAsia="Calibri" w:hAnsi="Palatino Linotype" w:cs="Times New Roman"/>
        </w:rPr>
        <w:t xml:space="preserve">. </w:t>
      </w:r>
      <w:r w:rsidR="00836ADD" w:rsidRPr="00FA0D6B">
        <w:rPr>
          <w:rFonts w:ascii="Palatino Linotype" w:eastAsia="Calibri" w:hAnsi="Palatino Linotype" w:cs="Times New Roman"/>
        </w:rPr>
        <w:t>Asimismo,</w:t>
      </w:r>
      <w:r w:rsidRPr="00FA0D6B">
        <w:rPr>
          <w:rFonts w:ascii="Palatino Linotype" w:eastAsia="Calibri" w:hAnsi="Palatino Linotype" w:cs="Times New Roman"/>
        </w:rPr>
        <w:t xml:space="preserve"> señala que existe el sobreseimiento provisional y el definitivo</w:t>
      </w:r>
      <w:r w:rsidRPr="00FA0D6B">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166A8A8A" w14:textId="28A0EA61" w:rsidR="002C26FE" w:rsidRPr="00FA0D6B" w:rsidRDefault="002C26FE"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lastRenderedPageBreak/>
        <w:t xml:space="preserve">Así, </w:t>
      </w:r>
      <w:r w:rsidRPr="00FA0D6B">
        <w:rPr>
          <w:rFonts w:ascii="Palatino Linotype" w:eastAsia="Calibri" w:hAnsi="Palatino Linotype" w:cs="Times New Roman"/>
        </w:rPr>
        <w:t xml:space="preserve">para la doctrina el sobreseimiento provoca que un procedimiento se suspenda o se resuelva en definitiva </w:t>
      </w:r>
      <w:r w:rsidRPr="00FA0D6B">
        <w:rPr>
          <w:rFonts w:ascii="Palatino Linotype" w:eastAsia="Calibri" w:hAnsi="Palatino Linotype" w:cs="Times New Roman"/>
          <w:b/>
          <w:u w:val="single"/>
        </w:rPr>
        <w:t xml:space="preserve">sin que se entre al estudio de los agravios o motivos de inconformidad. </w:t>
      </w:r>
      <w:r w:rsidRPr="00FA0D6B">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1BC2899A" w14:textId="77777777" w:rsidR="002C26FE" w:rsidRPr="00FA0D6B" w:rsidRDefault="002C26FE" w:rsidP="002C26FE">
      <w:pPr>
        <w:pStyle w:val="Prrafodelista"/>
        <w:rPr>
          <w:rFonts w:ascii="Palatino Linotype" w:eastAsia="Calibri" w:hAnsi="Palatino Linotype" w:cs="Arial"/>
          <w:color w:val="000000" w:themeColor="text1"/>
          <w:lang w:val="es-ES"/>
        </w:rPr>
      </w:pPr>
    </w:p>
    <w:p w14:paraId="26546EC6" w14:textId="77777777" w:rsidR="002C26FE" w:rsidRPr="00FA0D6B" w:rsidRDefault="002C26FE" w:rsidP="002C26FE">
      <w:pPr>
        <w:spacing w:line="360" w:lineRule="auto"/>
        <w:ind w:left="567" w:right="565"/>
        <w:contextualSpacing/>
        <w:jc w:val="both"/>
        <w:rPr>
          <w:rFonts w:ascii="Palatino Linotype" w:eastAsia="Calibri" w:hAnsi="Palatino Linotype" w:cs="Times New Roman"/>
          <w:i/>
          <w:sz w:val="22"/>
          <w:lang w:val="es-AR"/>
        </w:rPr>
      </w:pPr>
      <w:r w:rsidRPr="00FA0D6B">
        <w:rPr>
          <w:rFonts w:ascii="Palatino Linotype" w:eastAsia="Calibri" w:hAnsi="Palatino Linotype" w:cs="Times New Roman"/>
          <w:b/>
          <w:i/>
          <w:sz w:val="22"/>
          <w:lang w:val="es-AR"/>
        </w:rPr>
        <w:t>SOBRESEIMIENTO EN EL JUICIO DE AMPARO DIRECTO. IMPIDE EL ESTUDIO DE LAS VIOLACIONES PROCESALES PLANTEADAS EN LOS CONCEPTOS DE VIOLACIÓN. El sobreseimiento</w:t>
      </w:r>
      <w:r w:rsidRPr="00FA0D6B">
        <w:rPr>
          <w:rFonts w:ascii="Palatino Linotype" w:eastAsia="Calibri" w:hAnsi="Palatino Linotype" w:cs="Times New Roman"/>
          <w:i/>
          <w:sz w:val="22"/>
          <w:lang w:val="es-AR"/>
        </w:rPr>
        <w:t xml:space="preserve"> en el juicio de amparo directo </w:t>
      </w:r>
      <w:r w:rsidRPr="00FA0D6B">
        <w:rPr>
          <w:rFonts w:ascii="Palatino Linotype" w:eastAsia="Calibri" w:hAnsi="Palatino Linotype" w:cs="Times New Roman"/>
          <w:b/>
          <w:i/>
          <w:sz w:val="22"/>
          <w:lang w:val="es-AR"/>
        </w:rPr>
        <w:t>provoca la terminación de la controversia planteada</w:t>
      </w:r>
      <w:r w:rsidRPr="00FA0D6B">
        <w:rPr>
          <w:rFonts w:ascii="Palatino Linotype" w:eastAsia="Calibri" w:hAnsi="Palatino Linotype" w:cs="Times New Roman"/>
          <w:i/>
          <w:sz w:val="22"/>
          <w:lang w:val="es-AR"/>
        </w:rPr>
        <w:t xml:space="preserve"> por el quejoso en la demanda de amparo</w:t>
      </w:r>
      <w:r w:rsidRPr="00FA0D6B">
        <w:rPr>
          <w:rFonts w:ascii="Palatino Linotype" w:eastAsia="Calibri" w:hAnsi="Palatino Linotype" w:cs="Times New Roman"/>
          <w:b/>
          <w:i/>
          <w:sz w:val="22"/>
          <w:lang w:val="es-AR"/>
        </w:rPr>
        <w:t>, sin hacer un pronunciamiento de fondo sobre la legalidad o ilegalidad de la sentencia reclamada</w:t>
      </w:r>
      <w:r w:rsidRPr="00FA0D6B">
        <w:rPr>
          <w:rFonts w:ascii="Palatino Linotype" w:eastAsia="Calibri" w:hAnsi="Palatino Linotype" w:cs="Times New Roman"/>
          <w:i/>
          <w:sz w:val="22"/>
          <w:lang w:val="es-AR"/>
        </w:rPr>
        <w:t xml:space="preserve">. </w:t>
      </w:r>
      <w:r w:rsidRPr="00FA0D6B">
        <w:rPr>
          <w:rFonts w:ascii="Palatino Linotype" w:eastAsia="Calibri" w:hAnsi="Palatino Linotype" w:cs="Times New Roman"/>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FA0D6B">
        <w:rPr>
          <w:rFonts w:ascii="Palatino Linotype" w:eastAsia="Calibri" w:hAnsi="Palatino Linotype" w:cs="Times New Roman"/>
          <w:i/>
          <w:sz w:val="22"/>
          <w:lang w:val="es-AR"/>
        </w:rPr>
        <w:t>.</w:t>
      </w:r>
    </w:p>
    <w:p w14:paraId="102A6FB5" w14:textId="77777777" w:rsidR="002C26FE" w:rsidRPr="00FA0D6B" w:rsidRDefault="002C26FE" w:rsidP="002C26FE">
      <w:pPr>
        <w:spacing w:line="360" w:lineRule="auto"/>
        <w:ind w:left="567" w:right="565"/>
        <w:contextualSpacing/>
        <w:jc w:val="both"/>
        <w:rPr>
          <w:rFonts w:ascii="Palatino Linotype" w:eastAsia="Calibri" w:hAnsi="Palatino Linotype" w:cs="Times New Roman"/>
          <w:i/>
          <w:sz w:val="22"/>
          <w:lang w:val="es-AR"/>
        </w:rPr>
      </w:pPr>
      <w:r w:rsidRPr="00FA0D6B">
        <w:rPr>
          <w:rFonts w:ascii="Palatino Linotype" w:eastAsia="Calibri" w:hAnsi="Palatino Linotype" w:cs="Times New Roman"/>
          <w:i/>
          <w:sz w:val="22"/>
          <w:lang w:val="es-AR"/>
        </w:rPr>
        <w:t>SÉPTIMO TRIBUNAL COLEGIADO EN MATERIA CIVIL DEL PRIMER CIRCUITO.</w:t>
      </w:r>
    </w:p>
    <w:p w14:paraId="470C3B0F" w14:textId="77777777" w:rsidR="002C26FE" w:rsidRPr="00FA0D6B" w:rsidRDefault="002C26FE" w:rsidP="002C26FE">
      <w:pPr>
        <w:spacing w:line="360" w:lineRule="auto"/>
        <w:ind w:left="567" w:right="565"/>
        <w:contextualSpacing/>
        <w:jc w:val="both"/>
        <w:rPr>
          <w:rFonts w:ascii="Palatino Linotype" w:eastAsia="Calibri" w:hAnsi="Palatino Linotype" w:cs="Times New Roman"/>
          <w:b/>
          <w:i/>
          <w:sz w:val="22"/>
          <w:lang w:val="es-AR"/>
        </w:rPr>
      </w:pPr>
      <w:r w:rsidRPr="00FA0D6B">
        <w:rPr>
          <w:rFonts w:ascii="Palatino Linotype" w:eastAsia="Calibri" w:hAnsi="Palatino Linotype" w:cs="Times New Roman"/>
          <w:i/>
          <w:sz w:val="22"/>
          <w:lang w:val="es-AR"/>
        </w:rPr>
        <w:t>Amparo directo 699/2008. Mariana Leticia González Steele. 13 de noviembre de 2008. Unanimidad de votos. Ponente: Sara Judith Montalvo Trejo. Secretario: Arnulfo Mateos García.</w:t>
      </w:r>
    </w:p>
    <w:p w14:paraId="559DEB30" w14:textId="3B429327" w:rsidR="002C26FE" w:rsidRPr="00FA0D6B" w:rsidRDefault="002C26FE" w:rsidP="002C26FE">
      <w:pPr>
        <w:pStyle w:val="Prrafodelista"/>
        <w:tabs>
          <w:tab w:val="left" w:pos="426"/>
          <w:tab w:val="left" w:pos="567"/>
        </w:tabs>
        <w:spacing w:line="360" w:lineRule="auto"/>
        <w:ind w:left="567" w:right="565"/>
        <w:jc w:val="both"/>
        <w:rPr>
          <w:rFonts w:ascii="Palatino Linotype" w:eastAsia="Calibri" w:hAnsi="Palatino Linotype" w:cs="Arial"/>
          <w:i/>
          <w:color w:val="000000" w:themeColor="text1"/>
          <w:lang w:val="es-ES"/>
        </w:rPr>
      </w:pPr>
      <w:r w:rsidRPr="00FA0D6B">
        <w:rPr>
          <w:rFonts w:ascii="Palatino Linotype" w:eastAsia="Calibri" w:hAnsi="Palatino Linotype" w:cs="Times New Roman"/>
          <w:i/>
          <w:sz w:val="22"/>
          <w:lang w:val="es-AR"/>
        </w:rPr>
        <w:t>(Énfasis añadido)</w:t>
      </w:r>
    </w:p>
    <w:p w14:paraId="5D52F246" w14:textId="77777777" w:rsidR="002C26FE" w:rsidRPr="00FA0D6B" w:rsidRDefault="002C26FE" w:rsidP="002C26FE">
      <w:pPr>
        <w:pStyle w:val="Prrafodelista"/>
        <w:rPr>
          <w:rFonts w:ascii="Palatino Linotype" w:eastAsia="Calibri" w:hAnsi="Palatino Linotype" w:cs="Arial"/>
          <w:color w:val="000000" w:themeColor="text1"/>
          <w:lang w:val="es-ES"/>
        </w:rPr>
      </w:pPr>
    </w:p>
    <w:p w14:paraId="4BE2F80D" w14:textId="04425EF3" w:rsidR="002C26FE" w:rsidRPr="00FA0D6B" w:rsidRDefault="002C26FE"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color w:val="000000" w:themeColor="text1"/>
          <w:lang w:val="es-ES"/>
        </w:rPr>
        <w:lastRenderedPageBreak/>
        <w:t xml:space="preserve">Consecuentemente, </w:t>
      </w:r>
      <w:r w:rsidRPr="00FA0D6B">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3D328519" w14:textId="77777777" w:rsidR="002C26FE" w:rsidRPr="00FA0D6B" w:rsidRDefault="002C26FE" w:rsidP="002C26F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C58DC09" w14:textId="219AEC74" w:rsidR="0099101B" w:rsidRPr="00FA0D6B" w:rsidRDefault="002C26FE" w:rsidP="002C26F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Times New Roman"/>
        </w:rPr>
        <w:t xml:space="preserve">Bajo </w:t>
      </w:r>
      <w:r w:rsidRPr="00FA0D6B">
        <w:rPr>
          <w:rFonts w:ascii="Palatino Linotype" w:eastAsia="Calibri" w:hAnsi="Palatino Linotype" w:cs="Times New Roman"/>
          <w:lang w:val="es-CO"/>
        </w:rPr>
        <w:t xml:space="preserve">ese tenor y en términos del artículo 186 fracción I este Pleno determina el </w:t>
      </w:r>
      <w:r w:rsidRPr="00FA0D6B">
        <w:rPr>
          <w:rFonts w:ascii="Palatino Linotype" w:eastAsia="Calibri" w:hAnsi="Palatino Linotype" w:cs="Times New Roman"/>
          <w:b/>
          <w:lang w:val="es-CO"/>
        </w:rPr>
        <w:t xml:space="preserve">SOBRESEIMIENTO </w:t>
      </w:r>
      <w:r w:rsidRPr="00FA0D6B">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bookmarkEnd w:id="50"/>
      <w:bookmarkEnd w:id="51"/>
      <w:bookmarkEnd w:id="52"/>
      <w:bookmarkEnd w:id="53"/>
    </w:p>
    <w:p w14:paraId="2A5E92FC" w14:textId="77777777" w:rsidR="0099101B" w:rsidRPr="00FA0D6B" w:rsidRDefault="0099101B"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7F90CDB" w14:textId="79FD734E" w:rsidR="002C26FE" w:rsidRPr="00FA0D6B" w:rsidRDefault="00E25CA3" w:rsidP="00991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A0D6B">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0B3D61F6" wp14:editId="4E8C4A04">
                <wp:simplePos x="0" y="0"/>
                <wp:positionH relativeFrom="column">
                  <wp:posOffset>8890</wp:posOffset>
                </wp:positionH>
                <wp:positionV relativeFrom="paragraph">
                  <wp:posOffset>534034</wp:posOffset>
                </wp:positionV>
                <wp:extent cx="5667375" cy="3933825"/>
                <wp:effectExtent l="50800" t="38100" r="34925" b="79375"/>
                <wp:wrapNone/>
                <wp:docPr id="46" name="Conector recto 46"/>
                <wp:cNvGraphicFramePr/>
                <a:graphic xmlns:a="http://schemas.openxmlformats.org/drawingml/2006/main">
                  <a:graphicData uri="http://schemas.microsoft.com/office/word/2010/wordprocessingShape">
                    <wps:wsp>
                      <wps:cNvCnPr/>
                      <wps:spPr>
                        <a:xfrm>
                          <a:off x="0" y="0"/>
                          <a:ext cx="5667375" cy="39338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626774F" id="Conector recto 4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42.05pt" to="446.95pt,3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" strokecolor="#4f81bd [3204]" strokeweight="2pt">
                <v:shadow on="t" color="black" opacity="24903f" origin=",.5" offset="0,.55556mm"/>
              </v:line>
            </w:pict>
          </mc:Fallback>
        </mc:AlternateContent>
      </w:r>
      <w:r w:rsidR="00F45BE1" w:rsidRPr="00FA0D6B">
        <w:rPr>
          <w:rFonts w:ascii="Palatino Linotype" w:eastAsia="Calibri" w:hAnsi="Palatino Linotype" w:cs="Arial"/>
          <w:color w:val="000000" w:themeColor="text1"/>
          <w:lang w:val="es-ES"/>
        </w:rPr>
        <w:t xml:space="preserve">Por lo anteriormente expuesto y fundado, este </w:t>
      </w:r>
      <w:r w:rsidR="00F45BE1" w:rsidRPr="00FA0D6B">
        <w:rPr>
          <w:rFonts w:ascii="Palatino Linotype" w:eastAsia="Calibri" w:hAnsi="Palatino Linotype" w:cs="Arial"/>
          <w:b/>
          <w:color w:val="000000" w:themeColor="text1"/>
          <w:lang w:val="es-ES"/>
        </w:rPr>
        <w:t>ÓRGANO GARANTE</w:t>
      </w:r>
      <w:r w:rsidR="00F45BE1" w:rsidRPr="00FA0D6B">
        <w:rPr>
          <w:rFonts w:ascii="Palatino Linotype" w:eastAsia="Calibri" w:hAnsi="Palatino Linotype" w:cs="Arial"/>
          <w:color w:val="000000" w:themeColor="text1"/>
          <w:lang w:val="es-ES"/>
        </w:rPr>
        <w:t xml:space="preserve"> emite los siguientes:</w:t>
      </w:r>
    </w:p>
    <w:p w14:paraId="2B3DCDB4" w14:textId="77777777" w:rsidR="00E25CA3" w:rsidRPr="00FA0D6B" w:rsidRDefault="00E25CA3" w:rsidP="00E25CA3">
      <w:pPr>
        <w:pStyle w:val="Prrafodelista"/>
        <w:rPr>
          <w:rFonts w:ascii="Palatino Linotype" w:eastAsia="Calibri" w:hAnsi="Palatino Linotype" w:cs="Arial"/>
          <w:color w:val="000000" w:themeColor="text1"/>
          <w:lang w:val="es-ES"/>
        </w:rPr>
      </w:pPr>
    </w:p>
    <w:p w14:paraId="4491DFA6" w14:textId="1658D76A" w:rsidR="00E25CA3" w:rsidRPr="00FA0D6B" w:rsidRDefault="00E25CA3" w:rsidP="00E25CA3">
      <w:pPr>
        <w:tabs>
          <w:tab w:val="left" w:pos="426"/>
          <w:tab w:val="left" w:pos="567"/>
        </w:tabs>
        <w:spacing w:line="360" w:lineRule="auto"/>
        <w:jc w:val="both"/>
        <w:rPr>
          <w:rFonts w:ascii="Palatino Linotype" w:eastAsia="Calibri" w:hAnsi="Palatino Linotype" w:cs="Arial"/>
          <w:color w:val="000000" w:themeColor="text1"/>
          <w:lang w:val="es-ES"/>
        </w:rPr>
      </w:pPr>
    </w:p>
    <w:p w14:paraId="694CB268" w14:textId="3E6522C3" w:rsidR="00E25CA3" w:rsidRPr="00FA0D6B" w:rsidRDefault="00E25CA3" w:rsidP="00E25CA3">
      <w:pPr>
        <w:tabs>
          <w:tab w:val="left" w:pos="426"/>
          <w:tab w:val="left" w:pos="567"/>
        </w:tabs>
        <w:spacing w:line="360" w:lineRule="auto"/>
        <w:jc w:val="both"/>
        <w:rPr>
          <w:rFonts w:ascii="Palatino Linotype" w:eastAsia="Calibri" w:hAnsi="Palatino Linotype" w:cs="Arial"/>
          <w:color w:val="000000" w:themeColor="text1"/>
          <w:lang w:val="es-ES"/>
        </w:rPr>
      </w:pPr>
    </w:p>
    <w:p w14:paraId="48F36AA8" w14:textId="3D4F8460" w:rsidR="00E25CA3" w:rsidRPr="00FA0D6B" w:rsidRDefault="00E25CA3" w:rsidP="00E25CA3">
      <w:pPr>
        <w:tabs>
          <w:tab w:val="left" w:pos="426"/>
          <w:tab w:val="left" w:pos="567"/>
        </w:tabs>
        <w:spacing w:line="360" w:lineRule="auto"/>
        <w:jc w:val="both"/>
        <w:rPr>
          <w:rFonts w:ascii="Palatino Linotype" w:eastAsia="Calibri" w:hAnsi="Palatino Linotype" w:cs="Arial"/>
          <w:color w:val="000000" w:themeColor="text1"/>
          <w:lang w:val="es-ES"/>
        </w:rPr>
      </w:pPr>
    </w:p>
    <w:p w14:paraId="2E962C72" w14:textId="5233D586" w:rsidR="00E25CA3" w:rsidRPr="00FA0D6B" w:rsidRDefault="00E25CA3" w:rsidP="00E25CA3">
      <w:pPr>
        <w:tabs>
          <w:tab w:val="left" w:pos="426"/>
          <w:tab w:val="left" w:pos="567"/>
        </w:tabs>
        <w:spacing w:line="360" w:lineRule="auto"/>
        <w:jc w:val="both"/>
        <w:rPr>
          <w:rFonts w:ascii="Palatino Linotype" w:eastAsia="Calibri" w:hAnsi="Palatino Linotype" w:cs="Arial"/>
          <w:color w:val="000000" w:themeColor="text1"/>
          <w:lang w:val="es-ES"/>
        </w:rPr>
      </w:pPr>
    </w:p>
    <w:p w14:paraId="299353CB" w14:textId="14024B9F" w:rsidR="00E25CA3" w:rsidRPr="00FA0D6B" w:rsidRDefault="00E25CA3" w:rsidP="00E25CA3">
      <w:pPr>
        <w:tabs>
          <w:tab w:val="left" w:pos="426"/>
          <w:tab w:val="left" w:pos="567"/>
        </w:tabs>
        <w:spacing w:line="360" w:lineRule="auto"/>
        <w:jc w:val="both"/>
        <w:rPr>
          <w:rFonts w:ascii="Palatino Linotype" w:eastAsia="Calibri" w:hAnsi="Palatino Linotype" w:cs="Arial"/>
          <w:color w:val="000000" w:themeColor="text1"/>
          <w:lang w:val="es-ES"/>
        </w:rPr>
      </w:pPr>
    </w:p>
    <w:p w14:paraId="371BC111" w14:textId="3ECA8CC2" w:rsidR="00E25CA3" w:rsidRPr="00FA0D6B" w:rsidRDefault="00E25CA3" w:rsidP="00E25CA3">
      <w:pPr>
        <w:tabs>
          <w:tab w:val="left" w:pos="426"/>
          <w:tab w:val="left" w:pos="567"/>
        </w:tabs>
        <w:spacing w:line="360" w:lineRule="auto"/>
        <w:jc w:val="both"/>
        <w:rPr>
          <w:rFonts w:ascii="Palatino Linotype" w:eastAsia="Calibri" w:hAnsi="Palatino Linotype" w:cs="Arial"/>
          <w:color w:val="000000" w:themeColor="text1"/>
          <w:lang w:val="es-ES"/>
        </w:rPr>
      </w:pPr>
    </w:p>
    <w:p w14:paraId="7B86B14F" w14:textId="794D24CC" w:rsidR="00E25CA3" w:rsidRPr="00FA0D6B" w:rsidRDefault="00E25CA3" w:rsidP="00E25CA3">
      <w:pPr>
        <w:tabs>
          <w:tab w:val="left" w:pos="426"/>
          <w:tab w:val="left" w:pos="567"/>
        </w:tabs>
        <w:spacing w:line="360" w:lineRule="auto"/>
        <w:jc w:val="both"/>
        <w:rPr>
          <w:rFonts w:ascii="Palatino Linotype" w:eastAsia="Calibri" w:hAnsi="Palatino Linotype" w:cs="Arial"/>
          <w:color w:val="000000" w:themeColor="text1"/>
          <w:lang w:val="es-ES"/>
        </w:rPr>
      </w:pPr>
    </w:p>
    <w:p w14:paraId="1F89A51D" w14:textId="77777777" w:rsidR="00E25CA3" w:rsidRPr="00FA0D6B" w:rsidRDefault="00E25CA3" w:rsidP="00E25CA3">
      <w:pPr>
        <w:tabs>
          <w:tab w:val="left" w:pos="426"/>
          <w:tab w:val="left" w:pos="567"/>
        </w:tabs>
        <w:spacing w:line="360" w:lineRule="auto"/>
        <w:jc w:val="both"/>
        <w:rPr>
          <w:rFonts w:ascii="Palatino Linotype" w:eastAsia="Calibri" w:hAnsi="Palatino Linotype" w:cs="Arial"/>
          <w:color w:val="000000" w:themeColor="text1"/>
          <w:lang w:val="es-ES"/>
        </w:rPr>
      </w:pPr>
    </w:p>
    <w:p w14:paraId="786EE71A" w14:textId="77777777" w:rsidR="002C26FE" w:rsidRPr="00FA0D6B" w:rsidRDefault="002C26FE" w:rsidP="0099101B">
      <w:pPr>
        <w:spacing w:line="360" w:lineRule="auto"/>
        <w:jc w:val="both"/>
        <w:rPr>
          <w:rFonts w:ascii="Palatino Linotype" w:hAnsi="Palatino Linotype"/>
          <w:lang w:val="es-ES"/>
        </w:rPr>
      </w:pPr>
    </w:p>
    <w:p w14:paraId="51A4BD77" w14:textId="41B9E912" w:rsidR="002C26FE" w:rsidRPr="00FA0D6B" w:rsidRDefault="002C26FE" w:rsidP="002C26FE">
      <w:pPr>
        <w:spacing w:line="360" w:lineRule="auto"/>
        <w:jc w:val="center"/>
        <w:rPr>
          <w:rFonts w:ascii="Palatino Linotype" w:hAnsi="Palatino Linotype"/>
          <w:b/>
          <w:lang w:val="es-ES"/>
        </w:rPr>
      </w:pPr>
      <w:r w:rsidRPr="00FA0D6B">
        <w:rPr>
          <w:rFonts w:ascii="Palatino Linotype" w:hAnsi="Palatino Linotype"/>
          <w:b/>
          <w:lang w:val="es-ES"/>
        </w:rPr>
        <w:lastRenderedPageBreak/>
        <w:t>R E S O L U T I V O S</w:t>
      </w:r>
    </w:p>
    <w:p w14:paraId="38056329" w14:textId="77777777" w:rsidR="002C26FE" w:rsidRPr="00FA0D6B" w:rsidRDefault="002C26FE" w:rsidP="0099101B">
      <w:pPr>
        <w:spacing w:line="360" w:lineRule="auto"/>
        <w:jc w:val="both"/>
        <w:rPr>
          <w:rFonts w:ascii="Palatino Linotype" w:hAnsi="Palatino Linotype"/>
          <w:lang w:val="es-ES"/>
        </w:rPr>
      </w:pPr>
    </w:p>
    <w:p w14:paraId="2E7CDDFA" w14:textId="5B43F55E" w:rsidR="002C26FE" w:rsidRPr="00FA0D6B" w:rsidRDefault="002C26FE" w:rsidP="009A4A08">
      <w:pPr>
        <w:pStyle w:val="Sinespaciado"/>
        <w:spacing w:line="360" w:lineRule="auto"/>
        <w:ind w:right="-2"/>
        <w:jc w:val="both"/>
        <w:rPr>
          <w:rFonts w:ascii="Palatino Linotype" w:hAnsi="Palatino Linotype"/>
          <w:bCs/>
          <w:szCs w:val="20"/>
        </w:rPr>
      </w:pPr>
      <w:r w:rsidRPr="00FA0D6B">
        <w:rPr>
          <w:rFonts w:ascii="Palatino Linotype" w:hAnsi="Palatino Linotype"/>
          <w:b/>
          <w:szCs w:val="20"/>
        </w:rPr>
        <w:t xml:space="preserve">PRIMERO. </w:t>
      </w:r>
      <w:r w:rsidRPr="00FA0D6B">
        <w:rPr>
          <w:rFonts w:ascii="Palatino Linotype" w:hAnsi="Palatino Linotype"/>
          <w:szCs w:val="20"/>
        </w:rPr>
        <w:t xml:space="preserve">Se </w:t>
      </w:r>
      <w:r w:rsidRPr="00FA0D6B">
        <w:rPr>
          <w:rFonts w:ascii="Palatino Linotype" w:hAnsi="Palatino Linotype"/>
          <w:b/>
          <w:szCs w:val="20"/>
        </w:rPr>
        <w:t>SOBRESEE</w:t>
      </w:r>
      <w:r w:rsidRPr="00FA0D6B">
        <w:rPr>
          <w:rFonts w:ascii="Palatino Linotype" w:hAnsi="Palatino Linotype"/>
          <w:szCs w:val="20"/>
        </w:rPr>
        <w:t xml:space="preserve"> el recurso de revisión número </w:t>
      </w:r>
      <w:r w:rsidRPr="00FA0D6B">
        <w:rPr>
          <w:rFonts w:ascii="Palatino Linotype" w:hAnsi="Palatino Linotype"/>
          <w:b/>
          <w:szCs w:val="20"/>
        </w:rPr>
        <w:t>0</w:t>
      </w:r>
      <w:r w:rsidR="009A4A08" w:rsidRPr="00FA0D6B">
        <w:rPr>
          <w:rFonts w:ascii="Palatino Linotype" w:hAnsi="Palatino Linotype"/>
          <w:b/>
          <w:szCs w:val="20"/>
        </w:rPr>
        <w:t>9983</w:t>
      </w:r>
      <w:r w:rsidRPr="00FA0D6B">
        <w:rPr>
          <w:rFonts w:ascii="Palatino Linotype" w:hAnsi="Palatino Linotype"/>
          <w:b/>
          <w:szCs w:val="20"/>
        </w:rPr>
        <w:t>/INFOEM/IP/RR/202</w:t>
      </w:r>
      <w:r w:rsidR="009A4A08" w:rsidRPr="00FA0D6B">
        <w:rPr>
          <w:rFonts w:ascii="Palatino Linotype" w:hAnsi="Palatino Linotype"/>
          <w:b/>
          <w:szCs w:val="20"/>
        </w:rPr>
        <w:t xml:space="preserve">2 </w:t>
      </w:r>
      <w:r w:rsidR="009A4A08" w:rsidRPr="00FA0D6B">
        <w:rPr>
          <w:rFonts w:ascii="Palatino Linotype" w:hAnsi="Palatino Linotype"/>
          <w:bCs/>
          <w:szCs w:val="20"/>
        </w:rPr>
        <w:t>conforme al artículo 192 fracción III de la Ley de Transparencia y Acceso a la Información Pública del Estado de México y Municipios</w:t>
      </w:r>
      <w:r w:rsidRPr="00FA0D6B">
        <w:rPr>
          <w:rFonts w:ascii="Palatino Linotype" w:hAnsi="Palatino Linotype"/>
          <w:bCs/>
          <w:szCs w:val="20"/>
        </w:rPr>
        <w:t>,</w:t>
      </w:r>
      <w:r w:rsidRPr="00FA0D6B">
        <w:rPr>
          <w:rFonts w:ascii="Palatino Linotype" w:hAnsi="Palatino Linotype"/>
          <w:szCs w:val="20"/>
        </w:rPr>
        <w:t xml:space="preserve"> porque al </w:t>
      </w:r>
      <w:r w:rsidRPr="00FA0D6B">
        <w:rPr>
          <w:rFonts w:ascii="Palatino Linotype" w:hAnsi="Palatino Linotype"/>
          <w:b/>
          <w:szCs w:val="20"/>
        </w:rPr>
        <w:t>modificar la respuesta a través del informe justificado y atender lo solicitado,</w:t>
      </w:r>
      <w:r w:rsidRPr="00FA0D6B">
        <w:rPr>
          <w:rFonts w:ascii="Palatino Linotype" w:hAnsi="Palatino Linotype"/>
          <w:szCs w:val="20"/>
        </w:rPr>
        <w:t xml:space="preserve"> el recurso de revisión quedó sin materia en términos del Considerando </w:t>
      </w:r>
      <w:r w:rsidRPr="00FA0D6B">
        <w:rPr>
          <w:rFonts w:ascii="Palatino Linotype" w:hAnsi="Palatino Linotype"/>
          <w:b/>
          <w:szCs w:val="20"/>
        </w:rPr>
        <w:t>TERCERO</w:t>
      </w:r>
      <w:r w:rsidRPr="00FA0D6B">
        <w:rPr>
          <w:rFonts w:ascii="Palatino Linotype" w:hAnsi="Palatino Linotype"/>
          <w:szCs w:val="20"/>
        </w:rPr>
        <w:t xml:space="preserve"> de la presente resolución.</w:t>
      </w:r>
    </w:p>
    <w:p w14:paraId="075C99F6" w14:textId="77777777" w:rsidR="002C26FE" w:rsidRPr="00FA0D6B" w:rsidRDefault="002C26FE" w:rsidP="00836ADD">
      <w:pPr>
        <w:pStyle w:val="Sinespaciado"/>
        <w:spacing w:line="360" w:lineRule="auto"/>
        <w:jc w:val="both"/>
        <w:rPr>
          <w:rFonts w:ascii="Palatino Linotype" w:hAnsi="Palatino Linotype"/>
          <w:szCs w:val="20"/>
        </w:rPr>
      </w:pPr>
    </w:p>
    <w:p w14:paraId="068B398E" w14:textId="77777777" w:rsidR="002C26FE" w:rsidRPr="00FA0D6B" w:rsidRDefault="002C26FE" w:rsidP="00836ADD">
      <w:pPr>
        <w:pStyle w:val="Sinespaciado"/>
        <w:spacing w:line="360" w:lineRule="auto"/>
        <w:jc w:val="both"/>
        <w:rPr>
          <w:rFonts w:ascii="Palatino Linotype" w:eastAsia="Calibri" w:hAnsi="Palatino Linotype" w:cs="Arial"/>
          <w:b/>
          <w:bCs/>
          <w:lang w:val="es-ES"/>
        </w:rPr>
      </w:pPr>
      <w:r w:rsidRPr="00FA0D6B">
        <w:rPr>
          <w:rFonts w:ascii="Palatino Linotype" w:eastAsia="Calibri" w:hAnsi="Palatino Linotype" w:cs="Arial"/>
          <w:b/>
          <w:bCs/>
          <w:lang w:val="es-ES"/>
        </w:rPr>
        <w:t xml:space="preserve">SEGUNDO. REMÍTASE </w:t>
      </w:r>
      <w:r w:rsidRPr="00FA0D6B">
        <w:rPr>
          <w:rFonts w:ascii="Palatino Linotype" w:eastAsia="Calibri" w:hAnsi="Palatino Linotype" w:cs="Arial"/>
          <w:bCs/>
          <w:lang w:val="es-ES"/>
        </w:rPr>
        <w:t xml:space="preserve">a través del Sistema de Acceso a la Información Mexiquense </w:t>
      </w:r>
      <w:r w:rsidRPr="00FA0D6B">
        <w:rPr>
          <w:rFonts w:ascii="Palatino Linotype" w:eastAsia="Calibri" w:hAnsi="Palatino Linotype" w:cs="Arial"/>
          <w:b/>
          <w:bCs/>
          <w:lang w:val="es-ES"/>
        </w:rPr>
        <w:t xml:space="preserve">(SAIMEX) </w:t>
      </w:r>
      <w:r w:rsidRPr="00FA0D6B">
        <w:rPr>
          <w:rFonts w:ascii="Palatino Linotype" w:eastAsia="Calibri" w:hAnsi="Palatino Linotype" w:cs="Arial"/>
          <w:bCs/>
          <w:lang w:val="es-ES"/>
        </w:rPr>
        <w:t>la presente resolución al Titular de la Unidad de Transparencia del</w:t>
      </w:r>
      <w:r w:rsidRPr="00FA0D6B">
        <w:rPr>
          <w:rFonts w:ascii="Palatino Linotype" w:eastAsia="Calibri" w:hAnsi="Palatino Linotype" w:cs="Arial"/>
          <w:b/>
          <w:bCs/>
          <w:lang w:val="es-ES"/>
        </w:rPr>
        <w:t xml:space="preserve"> SUJETO OBLIGADO. </w:t>
      </w:r>
    </w:p>
    <w:p w14:paraId="262B9F21" w14:textId="77777777" w:rsidR="002C26FE" w:rsidRPr="00FA0D6B" w:rsidRDefault="002C26FE" w:rsidP="00836ADD">
      <w:pPr>
        <w:pStyle w:val="Sinespaciado"/>
        <w:spacing w:line="360" w:lineRule="auto"/>
        <w:jc w:val="both"/>
        <w:rPr>
          <w:rFonts w:ascii="Palatino Linotype" w:eastAsia="Palatino Linotype" w:hAnsi="Palatino Linotype" w:cs="Palatino Linotype"/>
          <w:b/>
        </w:rPr>
      </w:pPr>
    </w:p>
    <w:p w14:paraId="728484B6" w14:textId="73832CB8" w:rsidR="002C26FE" w:rsidRPr="00FA0D6B" w:rsidRDefault="002C26FE" w:rsidP="00836ADD">
      <w:pPr>
        <w:pStyle w:val="Sinespaciado"/>
        <w:spacing w:line="360" w:lineRule="auto"/>
        <w:jc w:val="both"/>
        <w:rPr>
          <w:rFonts w:ascii="Palatino Linotype" w:eastAsia="Times New Roman" w:hAnsi="Palatino Linotype" w:cs="Times New Roman"/>
          <w:color w:val="222222"/>
          <w:lang w:val="es-ES" w:eastAsia="es-MX"/>
        </w:rPr>
      </w:pPr>
      <w:r w:rsidRPr="00FA0D6B">
        <w:rPr>
          <w:rFonts w:ascii="Palatino Linotype" w:eastAsia="Times New Roman" w:hAnsi="Palatino Linotype" w:cs="Arial"/>
          <w:b/>
        </w:rPr>
        <w:t xml:space="preserve">TERCERO. </w:t>
      </w:r>
      <w:r w:rsidRPr="00FA0D6B">
        <w:rPr>
          <w:rFonts w:ascii="Palatino Linotype" w:eastAsia="Times New Roman" w:hAnsi="Palatino Linotype" w:cs="Times New Roman"/>
          <w:b/>
          <w:bCs/>
          <w:lang w:val="es-ES"/>
        </w:rPr>
        <w:t xml:space="preserve">Notifíquese </w:t>
      </w:r>
      <w:r w:rsidRPr="00FA0D6B">
        <w:rPr>
          <w:rFonts w:ascii="Palatino Linotype" w:eastAsia="Times New Roman" w:hAnsi="Palatino Linotype" w:cs="Times New Roman"/>
          <w:bCs/>
          <w:lang w:val="es-ES"/>
        </w:rPr>
        <w:t xml:space="preserve">al </w:t>
      </w:r>
      <w:r w:rsidRPr="00FA0D6B">
        <w:rPr>
          <w:rFonts w:ascii="Palatino Linotype" w:eastAsia="Times New Roman" w:hAnsi="Palatino Linotype" w:cs="Times New Roman"/>
          <w:b/>
          <w:bCs/>
          <w:lang w:val="es-ES"/>
        </w:rPr>
        <w:t>RECURRENTE</w:t>
      </w:r>
      <w:r w:rsidRPr="00FA0D6B">
        <w:rPr>
          <w:rFonts w:ascii="Palatino Linotype" w:hAnsi="Palatino Linotype"/>
        </w:rPr>
        <w:t xml:space="preserve"> </w:t>
      </w:r>
      <w:r w:rsidRPr="00FA0D6B">
        <w:rPr>
          <w:rFonts w:ascii="Palatino Linotype" w:eastAsia="Times New Roman" w:hAnsi="Palatino Linotype" w:cs="Times New Roman"/>
          <w:lang w:val="es-ES" w:eastAsia="es-MX"/>
        </w:rPr>
        <w:t xml:space="preserve">la presente resolución, </w:t>
      </w:r>
      <w:r w:rsidRPr="00FA0D6B">
        <w:rPr>
          <w:rFonts w:ascii="Palatino Linotype" w:eastAsia="Calibri" w:hAnsi="Palatino Linotype" w:cs="Arial"/>
          <w:bCs/>
          <w:lang w:val="es-ES"/>
        </w:rPr>
        <w:t xml:space="preserve">a través del Sistema de Acceso a la Información Mexiquense </w:t>
      </w:r>
      <w:r w:rsidRPr="00FA0D6B">
        <w:rPr>
          <w:rFonts w:ascii="Palatino Linotype" w:eastAsia="Calibri" w:hAnsi="Palatino Linotype" w:cs="Arial"/>
          <w:b/>
          <w:bCs/>
          <w:lang w:val="es-ES"/>
        </w:rPr>
        <w:t>(SAIMEX)</w:t>
      </w:r>
      <w:r w:rsidR="00836ADD" w:rsidRPr="00FA0D6B">
        <w:rPr>
          <w:rFonts w:ascii="Palatino Linotype" w:eastAsia="Calibri" w:hAnsi="Palatino Linotype" w:cs="Arial"/>
          <w:b/>
          <w:bCs/>
          <w:lang w:val="es-ES"/>
        </w:rPr>
        <w:t>.</w:t>
      </w:r>
    </w:p>
    <w:p w14:paraId="60E41E25" w14:textId="77777777" w:rsidR="002C26FE" w:rsidRPr="00FA0D6B" w:rsidRDefault="002C26FE" w:rsidP="00836ADD">
      <w:pPr>
        <w:pStyle w:val="Sinespaciado"/>
        <w:spacing w:line="360" w:lineRule="auto"/>
        <w:jc w:val="both"/>
        <w:rPr>
          <w:rFonts w:ascii="Palatino Linotype" w:eastAsia="Times New Roman" w:hAnsi="Palatino Linotype" w:cs="Times New Roman"/>
          <w:color w:val="222222"/>
          <w:lang w:val="es-ES" w:eastAsia="es-MX"/>
        </w:rPr>
      </w:pPr>
    </w:p>
    <w:p w14:paraId="7E38BB88" w14:textId="7F8BCFA3" w:rsidR="007A4DB8" w:rsidRPr="00FA0D6B" w:rsidRDefault="002C26FE" w:rsidP="00836ADD">
      <w:pPr>
        <w:spacing w:line="360" w:lineRule="auto"/>
        <w:jc w:val="both"/>
        <w:rPr>
          <w:rFonts w:ascii="Palatino Linotype" w:eastAsia="MS Mincho" w:hAnsi="Palatino Linotype" w:cs="Times New Roman"/>
          <w:lang w:val="es-ES"/>
        </w:rPr>
      </w:pPr>
      <w:r w:rsidRPr="00FA0D6B">
        <w:rPr>
          <w:rFonts w:ascii="Palatino Linotype" w:eastAsia="MS Mincho" w:hAnsi="Palatino Linotype" w:cs="Times New Roman"/>
          <w:b/>
          <w:lang w:val="es-MX"/>
        </w:rPr>
        <w:t>CUARTO.</w:t>
      </w:r>
      <w:r w:rsidRPr="00FA0D6B">
        <w:rPr>
          <w:rFonts w:ascii="Palatino Linotype" w:eastAsia="MS Mincho" w:hAnsi="Palatino Linotype" w:cs="Times New Roman"/>
          <w:lang w:val="es-MX"/>
        </w:rPr>
        <w:t xml:space="preserve"> </w:t>
      </w:r>
      <w:r w:rsidRPr="00FA0D6B">
        <w:rPr>
          <w:rFonts w:ascii="Palatino Linotype" w:eastAsia="MS Mincho" w:hAnsi="Palatino Linotype" w:cs="Times New Roman"/>
          <w:lang w:val="es-ES"/>
        </w:rPr>
        <w:t xml:space="preserve">Se hace del conocimiento del </w:t>
      </w:r>
      <w:r w:rsidRPr="00FA0D6B">
        <w:rPr>
          <w:rFonts w:ascii="Palatino Linotype" w:eastAsia="Times New Roman" w:hAnsi="Palatino Linotype" w:cs="Times New Roman"/>
          <w:b/>
          <w:bCs/>
          <w:lang w:val="es-ES"/>
        </w:rPr>
        <w:t>RECURRENTE</w:t>
      </w:r>
      <w:r w:rsidRPr="00FA0D6B">
        <w:rPr>
          <w:rFonts w:ascii="Palatino Linotype" w:hAnsi="Palatino Linotype"/>
        </w:rPr>
        <w:t xml:space="preserve"> </w:t>
      </w:r>
      <w:r w:rsidRPr="00FA0D6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A0D6B">
        <w:rPr>
          <w:rFonts w:ascii="Palatino Linotype" w:eastAsia="MS Mincho" w:hAnsi="Palatino Linotype" w:cs="Times New Roman"/>
          <w:bCs/>
          <w:lang w:val="es-ES"/>
        </w:rPr>
        <w:t>vía juicio de amparo</w:t>
      </w:r>
      <w:r w:rsidRPr="00FA0D6B">
        <w:rPr>
          <w:rFonts w:ascii="Palatino Linotype" w:eastAsia="MS Mincho" w:hAnsi="Palatino Linotype" w:cs="Times New Roman"/>
          <w:lang w:val="es-ES"/>
        </w:rPr>
        <w:t> en los términos de las leyes aplicables.</w:t>
      </w:r>
    </w:p>
    <w:p w14:paraId="051F776D" w14:textId="77777777" w:rsidR="007D13C0" w:rsidRPr="00FA0D6B" w:rsidRDefault="007D13C0" w:rsidP="00836ADD">
      <w:pPr>
        <w:spacing w:line="360" w:lineRule="auto"/>
        <w:jc w:val="both"/>
        <w:rPr>
          <w:rFonts w:ascii="Palatino Linotype" w:eastAsia="MS Mincho" w:hAnsi="Palatino Linotype" w:cs="Times New Roman"/>
          <w:lang w:val="es-ES"/>
        </w:rPr>
      </w:pPr>
    </w:p>
    <w:bookmarkEnd w:id="44"/>
    <w:bookmarkEnd w:id="45"/>
    <w:bookmarkEnd w:id="46"/>
    <w:p w14:paraId="083649D3" w14:textId="77777777" w:rsidR="00574630" w:rsidRDefault="00574630" w:rsidP="00574630">
      <w:pPr>
        <w:spacing w:before="240" w:after="240" w:line="360" w:lineRule="auto"/>
        <w:jc w:val="both"/>
        <w:rPr>
          <w:rFonts w:ascii="Palatino Linotype" w:hAnsi="Palatino Linotype"/>
        </w:rPr>
      </w:pPr>
      <w:r w:rsidRPr="00FA0D6B">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(03) DE AGOSTO DE DOS MIL VEINTIDÓS, ANTE EL SECRETARIO TÉCNICO DEL PLENO ALEXIS TAPIA RAMÍREZ.</w:t>
      </w:r>
      <w:r w:rsidRPr="00624AAD">
        <w:rPr>
          <w:rFonts w:ascii="Palatino Linotype" w:hAnsi="Palatino Linotype"/>
        </w:rPr>
        <w:t xml:space="preserve"> </w:t>
      </w:r>
    </w:p>
    <w:p w14:paraId="2948863F" w14:textId="77777777" w:rsidR="00836ADD" w:rsidRDefault="00836ADD" w:rsidP="00836ADD">
      <w:pPr>
        <w:spacing w:line="360" w:lineRule="auto"/>
        <w:jc w:val="both"/>
        <w:rPr>
          <w:rFonts w:ascii="Palatino Linotype" w:hAnsi="Palatino Linotype" w:cs="Tahoma"/>
        </w:rPr>
      </w:pPr>
    </w:p>
    <w:p w14:paraId="08F3A920" w14:textId="77777777" w:rsidR="00836ADD" w:rsidRDefault="00836ADD" w:rsidP="00836ADD">
      <w:pPr>
        <w:spacing w:line="360" w:lineRule="auto"/>
        <w:jc w:val="both"/>
        <w:rPr>
          <w:rFonts w:ascii="Palatino Linotype" w:hAnsi="Palatino Linotype" w:cs="Tahoma"/>
        </w:rPr>
      </w:pPr>
    </w:p>
    <w:p w14:paraId="06ABF4D0" w14:textId="77777777" w:rsidR="00836ADD" w:rsidRDefault="00836ADD" w:rsidP="00836ADD">
      <w:pPr>
        <w:spacing w:line="360" w:lineRule="auto"/>
        <w:jc w:val="both"/>
        <w:rPr>
          <w:rFonts w:ascii="Palatino Linotype" w:hAnsi="Palatino Linotype" w:cs="Tahoma"/>
        </w:rPr>
      </w:pPr>
    </w:p>
    <w:p w14:paraId="0DDB8E48" w14:textId="77777777" w:rsidR="00836ADD" w:rsidRDefault="00836ADD" w:rsidP="00836ADD">
      <w:pPr>
        <w:spacing w:line="360" w:lineRule="auto"/>
        <w:jc w:val="both"/>
        <w:rPr>
          <w:rFonts w:ascii="Palatino Linotype" w:hAnsi="Palatino Linotype" w:cs="Tahoma"/>
        </w:rPr>
      </w:pPr>
    </w:p>
    <w:p w14:paraId="3AEE14E8" w14:textId="77777777" w:rsidR="00836ADD" w:rsidRDefault="00836ADD" w:rsidP="00836ADD">
      <w:pPr>
        <w:spacing w:line="360" w:lineRule="auto"/>
        <w:jc w:val="both"/>
        <w:rPr>
          <w:rFonts w:ascii="Palatino Linotype" w:hAnsi="Palatino Linotype" w:cs="Tahoma"/>
        </w:rPr>
      </w:pPr>
    </w:p>
    <w:p w14:paraId="5AA4DD53" w14:textId="77777777" w:rsidR="00836ADD" w:rsidRDefault="00836ADD" w:rsidP="00836ADD">
      <w:pPr>
        <w:spacing w:line="360" w:lineRule="auto"/>
        <w:jc w:val="both"/>
        <w:rPr>
          <w:rFonts w:ascii="Palatino Linotype" w:hAnsi="Palatino Linotype" w:cs="Tahoma"/>
        </w:rPr>
      </w:pPr>
    </w:p>
    <w:p w14:paraId="01CB9937" w14:textId="77777777" w:rsidR="00836ADD" w:rsidRDefault="00836ADD" w:rsidP="00836ADD">
      <w:pPr>
        <w:spacing w:line="360" w:lineRule="auto"/>
        <w:jc w:val="both"/>
        <w:rPr>
          <w:rFonts w:ascii="Palatino Linotype" w:hAnsi="Palatino Linotype" w:cs="Tahoma"/>
        </w:rPr>
      </w:pPr>
    </w:p>
    <w:p w14:paraId="7AC18135" w14:textId="77777777" w:rsidR="00836ADD" w:rsidRDefault="00836ADD" w:rsidP="00836ADD">
      <w:pPr>
        <w:spacing w:line="360" w:lineRule="auto"/>
        <w:jc w:val="both"/>
        <w:rPr>
          <w:rFonts w:ascii="Palatino Linotype" w:hAnsi="Palatino Linotype" w:cs="Tahoma"/>
        </w:rPr>
      </w:pPr>
    </w:p>
    <w:p w14:paraId="6C86D13A" w14:textId="77777777" w:rsidR="00836ADD" w:rsidRDefault="00836ADD" w:rsidP="00836ADD">
      <w:pPr>
        <w:spacing w:line="360" w:lineRule="auto"/>
        <w:jc w:val="both"/>
        <w:rPr>
          <w:rFonts w:ascii="Palatino Linotype" w:hAnsi="Palatino Linotype" w:cs="Tahoma"/>
        </w:rPr>
      </w:pPr>
    </w:p>
    <w:p w14:paraId="0B15A279" w14:textId="77777777" w:rsidR="00836ADD" w:rsidRDefault="00836ADD" w:rsidP="00836ADD">
      <w:pPr>
        <w:spacing w:line="360" w:lineRule="auto"/>
        <w:jc w:val="both"/>
        <w:rPr>
          <w:rFonts w:ascii="Palatino Linotype" w:hAnsi="Palatino Linotype" w:cs="Tahoma"/>
        </w:rPr>
      </w:pPr>
    </w:p>
    <w:p w14:paraId="5806ADEF" w14:textId="77777777" w:rsidR="00836ADD" w:rsidRDefault="00836ADD" w:rsidP="00836ADD">
      <w:pPr>
        <w:spacing w:line="360" w:lineRule="auto"/>
        <w:jc w:val="both"/>
        <w:rPr>
          <w:rFonts w:ascii="Palatino Linotype" w:hAnsi="Palatino Linotype" w:cs="Tahoma"/>
        </w:rPr>
      </w:pPr>
    </w:p>
    <w:p w14:paraId="134B8996" w14:textId="77777777" w:rsidR="00836ADD" w:rsidRDefault="00836ADD" w:rsidP="00836ADD">
      <w:pPr>
        <w:spacing w:line="360" w:lineRule="auto"/>
        <w:jc w:val="both"/>
        <w:rPr>
          <w:rFonts w:ascii="Palatino Linotype" w:hAnsi="Palatino Linotype" w:cs="Tahoma"/>
        </w:rPr>
      </w:pPr>
    </w:p>
    <w:p w14:paraId="53E9F836" w14:textId="77777777" w:rsidR="00836ADD" w:rsidRDefault="00836ADD" w:rsidP="00836ADD">
      <w:pPr>
        <w:spacing w:line="360" w:lineRule="auto"/>
        <w:jc w:val="both"/>
        <w:rPr>
          <w:rFonts w:ascii="Palatino Linotype" w:hAnsi="Palatino Linotype" w:cs="Tahoma"/>
        </w:rPr>
      </w:pPr>
    </w:p>
    <w:p w14:paraId="51E41CB6" w14:textId="77777777" w:rsidR="00836ADD" w:rsidRDefault="00836ADD" w:rsidP="00836ADD">
      <w:pPr>
        <w:spacing w:line="360" w:lineRule="auto"/>
        <w:jc w:val="both"/>
        <w:rPr>
          <w:rFonts w:ascii="Palatino Linotype" w:hAnsi="Palatino Linotype" w:cs="Tahoma"/>
        </w:rPr>
      </w:pPr>
    </w:p>
    <w:p w14:paraId="372E5DF1" w14:textId="77777777" w:rsidR="00836ADD" w:rsidRDefault="00836ADD" w:rsidP="00836ADD">
      <w:pPr>
        <w:spacing w:line="360" w:lineRule="auto"/>
        <w:jc w:val="both"/>
        <w:rPr>
          <w:rFonts w:ascii="Palatino Linotype" w:hAnsi="Palatino Linotype" w:cs="Tahoma"/>
        </w:rPr>
      </w:pPr>
    </w:p>
    <w:p w14:paraId="08D6A8A4" w14:textId="77777777" w:rsidR="00836ADD" w:rsidRDefault="00836ADD" w:rsidP="00836ADD">
      <w:pPr>
        <w:spacing w:line="360" w:lineRule="auto"/>
        <w:jc w:val="both"/>
        <w:rPr>
          <w:rFonts w:ascii="Palatino Linotype" w:hAnsi="Palatino Linotype" w:cs="Tahoma"/>
        </w:rPr>
      </w:pPr>
    </w:p>
    <w:p w14:paraId="2E1056FF" w14:textId="77777777" w:rsidR="00836ADD" w:rsidRPr="00D27D9F" w:rsidRDefault="00836ADD" w:rsidP="00836ADD">
      <w:pPr>
        <w:spacing w:line="360" w:lineRule="auto"/>
        <w:jc w:val="both"/>
        <w:rPr>
          <w:rFonts w:ascii="Palatino Linotype" w:hAnsi="Palatino Linotype" w:cs="Tahoma"/>
        </w:rPr>
      </w:pPr>
    </w:p>
    <w:sectPr w:rsidR="00836ADD" w:rsidRPr="00D27D9F" w:rsidSect="00C1682A">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25989" w14:textId="77777777" w:rsidR="00940A5A" w:rsidRDefault="00940A5A" w:rsidP="00587366">
      <w:r>
        <w:separator/>
      </w:r>
    </w:p>
  </w:endnote>
  <w:endnote w:type="continuationSeparator" w:id="0">
    <w:p w14:paraId="62BEA02D" w14:textId="77777777" w:rsidR="00940A5A" w:rsidRDefault="00940A5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AA5FE2" w:rsidRPr="00883450" w:rsidRDefault="00AA5FE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A0D6B">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A0D6B">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6243EC1B" w14:textId="77777777" w:rsidR="00AA5FE2" w:rsidRDefault="00AA5F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A5FE2" w:rsidRPr="00883450" w:rsidRDefault="00AA5FE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A0D6B" w:rsidRPr="00FA0D6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A0D6B" w:rsidRPr="00FA0D6B">
      <w:rPr>
        <w:rFonts w:ascii="Palatino Linotype" w:hAnsi="Palatino Linotype"/>
        <w:noProof/>
        <w:sz w:val="22"/>
        <w:szCs w:val="22"/>
        <w:lang w:val="es-ES"/>
      </w:rPr>
      <w:t>23</w:t>
    </w:r>
    <w:r w:rsidRPr="00883450">
      <w:rPr>
        <w:rFonts w:ascii="Palatino Linotype" w:hAnsi="Palatino Linotype"/>
        <w:sz w:val="22"/>
        <w:szCs w:val="22"/>
      </w:rPr>
      <w:fldChar w:fldCharType="end"/>
    </w:r>
  </w:p>
  <w:p w14:paraId="5F5C4865" w14:textId="77777777" w:rsidR="00AA5FE2" w:rsidRPr="00883450" w:rsidRDefault="00AA5FE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CCB1E" w14:textId="77777777" w:rsidR="00940A5A" w:rsidRDefault="00940A5A" w:rsidP="00587366">
      <w:r>
        <w:separator/>
      </w:r>
    </w:p>
  </w:footnote>
  <w:footnote w:type="continuationSeparator" w:id="0">
    <w:p w14:paraId="557E4133" w14:textId="77777777" w:rsidR="00940A5A" w:rsidRDefault="00940A5A"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F5764EE" w:rsidR="00AA5FE2" w:rsidRDefault="00940A5A" w:rsidP="001C6012">
    <w:pPr>
      <w:pStyle w:val="Encabezado"/>
      <w:tabs>
        <w:tab w:val="clear" w:pos="4252"/>
        <w:tab w:val="clear" w:pos="8504"/>
        <w:tab w:val="left" w:pos="8460"/>
      </w:tabs>
    </w:pPr>
    <w:r>
      <w:rPr>
        <w:noProof/>
        <w:lang w:val="es-MX" w:eastAsia="es-MX"/>
      </w:rPr>
      <w:pict w14:anchorId="1BEA0A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95.85pt;margin-top:-115.6pt;width:589.8pt;height:768pt;z-index:-251657216;mso-wrap-edited:f;mso-width-percent:0;mso-height-percent:0;mso-position-horizontal-relative:margin;mso-position-vertical-relative:margin;mso-width-percent:0;mso-height-percent:0" o:allowincell="f">
          <v:imagedata r:id="rId1" o:title="resolución infoem imagen"/>
          <w10:wrap anchorx="margin" anchory="margin"/>
        </v:shape>
      </w:pict>
    </w:r>
    <w:r w:rsidR="00AA5FE2">
      <w:tab/>
    </w:r>
  </w:p>
  <w:p w14:paraId="64F5F23E" w14:textId="25789E23" w:rsidR="00AA5FE2" w:rsidRDefault="00AA5FE2">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A5FE2" w:rsidRPr="00674A46" w14:paraId="07F2896E" w14:textId="77777777" w:rsidTr="00F3586F">
      <w:trPr>
        <w:trHeight w:val="138"/>
      </w:trPr>
      <w:tc>
        <w:tcPr>
          <w:tcW w:w="3544" w:type="dxa"/>
          <w:vAlign w:val="center"/>
        </w:tcPr>
        <w:p w14:paraId="4A5B1974" w14:textId="3B2AB4E0" w:rsidR="00AA5FE2" w:rsidRPr="00674A46" w:rsidRDefault="00AA5FE2"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6FED2C3" w:rsidR="00AA5FE2" w:rsidRPr="0017265D" w:rsidRDefault="00AA5FE2" w:rsidP="00986821">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1430CA">
            <w:rPr>
              <w:rFonts w:ascii="Palatino Linotype" w:hAnsi="Palatino Linotype" w:cs="Arial"/>
              <w:b/>
              <w:bCs/>
              <w:sz w:val="22"/>
              <w:szCs w:val="22"/>
              <w:lang w:eastAsia="es-MX"/>
            </w:rPr>
            <w:t>9983</w:t>
          </w:r>
          <w:r>
            <w:rPr>
              <w:rFonts w:ascii="Palatino Linotype" w:hAnsi="Palatino Linotype" w:cs="Arial"/>
              <w:b/>
              <w:bCs/>
              <w:sz w:val="22"/>
              <w:szCs w:val="22"/>
              <w:lang w:eastAsia="es-MX"/>
            </w:rPr>
            <w:t>/INFOEM/IP/RR/202</w:t>
          </w:r>
          <w:r w:rsidR="001430CA">
            <w:rPr>
              <w:rFonts w:ascii="Palatino Linotype" w:hAnsi="Palatino Linotype" w:cs="Arial"/>
              <w:b/>
              <w:bCs/>
              <w:sz w:val="22"/>
              <w:szCs w:val="22"/>
              <w:lang w:eastAsia="es-MX"/>
            </w:rPr>
            <w:t>2</w:t>
          </w:r>
        </w:p>
      </w:tc>
    </w:tr>
    <w:tr w:rsidR="00AA5FE2" w:rsidRPr="00674A46" w14:paraId="1B5D8690" w14:textId="77777777" w:rsidTr="00F3586F">
      <w:trPr>
        <w:trHeight w:val="233"/>
      </w:trPr>
      <w:tc>
        <w:tcPr>
          <w:tcW w:w="3544" w:type="dxa"/>
          <w:vAlign w:val="center"/>
        </w:tcPr>
        <w:p w14:paraId="3903F2C6" w14:textId="35D57A2C" w:rsidR="00AA5FE2" w:rsidRPr="00674A46" w:rsidRDefault="00AA5FE2"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7A1D7D5" w:rsidR="00AA5FE2" w:rsidRPr="00B75F20" w:rsidRDefault="00AA5FE2" w:rsidP="00462780">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 xml:space="preserve">Ayuntamiento de </w:t>
          </w:r>
          <w:r w:rsidR="001430CA">
            <w:rPr>
              <w:rFonts w:ascii="Palatino Linotype" w:eastAsia="Times New Roman" w:hAnsi="Palatino Linotype"/>
              <w:b/>
              <w:color w:val="000000" w:themeColor="text1"/>
              <w:sz w:val="22"/>
              <w:szCs w:val="22"/>
            </w:rPr>
            <w:t>Aculco</w:t>
          </w:r>
        </w:p>
      </w:tc>
    </w:tr>
    <w:tr w:rsidR="00AA5FE2" w:rsidRPr="00674A46" w14:paraId="095EB01B" w14:textId="77777777" w:rsidTr="00F3586F">
      <w:trPr>
        <w:trHeight w:val="321"/>
      </w:trPr>
      <w:tc>
        <w:tcPr>
          <w:tcW w:w="3544" w:type="dxa"/>
          <w:vAlign w:val="center"/>
        </w:tcPr>
        <w:p w14:paraId="6E000A51" w14:textId="0EDEFF28" w:rsidR="00AA5FE2" w:rsidRPr="00674A46" w:rsidRDefault="00AA5FE2" w:rsidP="006E6B65">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4252" w:type="dxa"/>
          <w:vAlign w:val="center"/>
        </w:tcPr>
        <w:p w14:paraId="07560085" w14:textId="7F8B2514" w:rsidR="00AA5FE2" w:rsidRPr="00674A46" w:rsidRDefault="00AA5FE2"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193F0C87" w:rsidR="00AA5FE2" w:rsidRDefault="00AA5FE2"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AC0A6E3" w:rsidR="00AA5FE2" w:rsidRDefault="00940A5A" w:rsidP="00472C41">
    <w:pPr>
      <w:pStyle w:val="Encabezado"/>
      <w:tabs>
        <w:tab w:val="clear" w:pos="4252"/>
        <w:tab w:val="clear" w:pos="8504"/>
        <w:tab w:val="left" w:pos="3103"/>
      </w:tabs>
    </w:pPr>
    <w:r>
      <w:rPr>
        <w:noProof/>
        <w:lang w:val="es-MX" w:eastAsia="es-MX"/>
      </w:rPr>
      <w:pict w14:anchorId="4C93D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AA5FE2">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A5FE2" w:rsidRPr="00674A46" w14:paraId="0A3256F2" w14:textId="77777777" w:rsidTr="00F3586F">
      <w:trPr>
        <w:trHeight w:val="138"/>
      </w:trPr>
      <w:tc>
        <w:tcPr>
          <w:tcW w:w="3261" w:type="dxa"/>
          <w:vAlign w:val="center"/>
        </w:tcPr>
        <w:p w14:paraId="3D80769D" w14:textId="316F11F8" w:rsidR="00AA5FE2" w:rsidRPr="00674A46" w:rsidRDefault="00AA5FE2"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F5EB442" w:rsidR="00AA5FE2" w:rsidRPr="00F37A4C" w:rsidRDefault="00AA5FE2" w:rsidP="00184C8E">
          <w:pPr>
            <w:pStyle w:val="Encabezado"/>
            <w:rPr>
              <w:rFonts w:ascii="Palatino Linotype" w:hAnsi="Palatino Linotype"/>
              <w:b/>
              <w:sz w:val="22"/>
              <w:szCs w:val="22"/>
            </w:rPr>
          </w:pPr>
          <w:r>
            <w:rPr>
              <w:rFonts w:ascii="Palatino Linotype" w:hAnsi="Palatino Linotype" w:cs="Arial"/>
              <w:b/>
              <w:bCs/>
              <w:sz w:val="22"/>
              <w:szCs w:val="22"/>
              <w:lang w:eastAsia="es-MX"/>
            </w:rPr>
            <w:t>0</w:t>
          </w:r>
          <w:r w:rsidR="001430CA">
            <w:rPr>
              <w:rFonts w:ascii="Palatino Linotype" w:hAnsi="Palatino Linotype" w:cs="Arial"/>
              <w:b/>
              <w:bCs/>
              <w:sz w:val="22"/>
              <w:szCs w:val="22"/>
              <w:lang w:eastAsia="es-MX"/>
            </w:rPr>
            <w:t>9983</w:t>
          </w:r>
          <w:r>
            <w:rPr>
              <w:rFonts w:ascii="Palatino Linotype" w:hAnsi="Palatino Linotype" w:cs="Arial"/>
              <w:b/>
              <w:bCs/>
              <w:sz w:val="22"/>
              <w:szCs w:val="22"/>
              <w:lang w:eastAsia="es-MX"/>
            </w:rPr>
            <w:t>/INFOEM/IP/RR/202</w:t>
          </w:r>
          <w:r w:rsidR="001430CA">
            <w:rPr>
              <w:rFonts w:ascii="Palatino Linotype" w:hAnsi="Palatino Linotype" w:cs="Arial"/>
              <w:b/>
              <w:bCs/>
              <w:sz w:val="22"/>
              <w:szCs w:val="22"/>
              <w:lang w:eastAsia="es-MX"/>
            </w:rPr>
            <w:t>2</w:t>
          </w:r>
        </w:p>
      </w:tc>
    </w:tr>
    <w:tr w:rsidR="00AA5FE2" w:rsidRPr="00B75F20" w14:paraId="128C8B3C" w14:textId="77777777" w:rsidTr="00F3586F">
      <w:trPr>
        <w:trHeight w:val="233"/>
      </w:trPr>
      <w:tc>
        <w:tcPr>
          <w:tcW w:w="3261" w:type="dxa"/>
          <w:vAlign w:val="center"/>
        </w:tcPr>
        <w:p w14:paraId="483E3371" w14:textId="66B1BC74" w:rsidR="00AA5FE2" w:rsidRPr="00674A46" w:rsidRDefault="00AA5FE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B9E419B" w:rsidR="00AA5FE2" w:rsidRPr="00F37A4C" w:rsidRDefault="00FA0D6B" w:rsidP="00F0190C">
          <w:pPr>
            <w:pStyle w:val="Encabezado"/>
            <w:ind w:right="234"/>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AA5FE2" w:rsidRPr="00674A46" w14:paraId="41BE0704" w14:textId="77777777" w:rsidTr="00F3586F">
      <w:trPr>
        <w:trHeight w:val="321"/>
      </w:trPr>
      <w:tc>
        <w:tcPr>
          <w:tcW w:w="3261" w:type="dxa"/>
          <w:vAlign w:val="center"/>
        </w:tcPr>
        <w:p w14:paraId="34C64148" w14:textId="10C6C8A9" w:rsidR="00AA5FE2" w:rsidRPr="00674A46" w:rsidRDefault="00AA5FE2"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E9EDCFC" w:rsidR="00AA5FE2" w:rsidRPr="00F37A4C" w:rsidRDefault="00AA5FE2" w:rsidP="00462780">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 xml:space="preserve">Ayuntamiento de </w:t>
          </w:r>
          <w:r w:rsidR="001430CA">
            <w:rPr>
              <w:rFonts w:ascii="Palatino Linotype" w:eastAsia="Times New Roman" w:hAnsi="Palatino Linotype"/>
              <w:b/>
              <w:color w:val="000000" w:themeColor="text1"/>
              <w:sz w:val="22"/>
              <w:szCs w:val="22"/>
            </w:rPr>
            <w:t>Aculco</w:t>
          </w:r>
        </w:p>
      </w:tc>
    </w:tr>
    <w:tr w:rsidR="00AA5FE2" w:rsidRPr="00674A46" w14:paraId="0C8B6193" w14:textId="77777777" w:rsidTr="00F3586F">
      <w:trPr>
        <w:trHeight w:val="321"/>
      </w:trPr>
      <w:tc>
        <w:tcPr>
          <w:tcW w:w="3261" w:type="dxa"/>
          <w:vAlign w:val="center"/>
        </w:tcPr>
        <w:p w14:paraId="321FFAFF" w14:textId="4B5194B8" w:rsidR="00AA5FE2" w:rsidRPr="00674A46" w:rsidRDefault="00AA5FE2"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4111" w:type="dxa"/>
          <w:vAlign w:val="center"/>
        </w:tcPr>
        <w:p w14:paraId="0FECDA9D" w14:textId="50867E5E" w:rsidR="00AA5FE2" w:rsidRPr="00F37A4C" w:rsidRDefault="00AA5FE2" w:rsidP="00006F07">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AA5FE2" w:rsidRDefault="00AA5FE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623A"/>
    <w:multiLevelType w:val="hybridMultilevel"/>
    <w:tmpl w:val="9FFAA06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2DB2EBC"/>
    <w:multiLevelType w:val="hybridMultilevel"/>
    <w:tmpl w:val="56F20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7">
    <w:nsid w:val="7DEB76BC"/>
    <w:multiLevelType w:val="hybridMultilevel"/>
    <w:tmpl w:val="6D0CE4A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7"/>
  </w:num>
  <w:num w:numId="6">
    <w:abstractNumId w:val="6"/>
  </w:num>
  <w:num w:numId="7">
    <w:abstractNumId w:val="3"/>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0B4"/>
    <w:rsid w:val="000026A3"/>
    <w:rsid w:val="0000310F"/>
    <w:rsid w:val="000031BC"/>
    <w:rsid w:val="000035F6"/>
    <w:rsid w:val="000036B1"/>
    <w:rsid w:val="00003A05"/>
    <w:rsid w:val="0000407F"/>
    <w:rsid w:val="000058E3"/>
    <w:rsid w:val="00006F07"/>
    <w:rsid w:val="00007E8A"/>
    <w:rsid w:val="00011010"/>
    <w:rsid w:val="0001106B"/>
    <w:rsid w:val="00011199"/>
    <w:rsid w:val="000120C5"/>
    <w:rsid w:val="00012472"/>
    <w:rsid w:val="00012E4F"/>
    <w:rsid w:val="0001398B"/>
    <w:rsid w:val="00015566"/>
    <w:rsid w:val="000169D4"/>
    <w:rsid w:val="000179E3"/>
    <w:rsid w:val="00017FCB"/>
    <w:rsid w:val="000203D3"/>
    <w:rsid w:val="000205A3"/>
    <w:rsid w:val="000211F8"/>
    <w:rsid w:val="00022803"/>
    <w:rsid w:val="0002384D"/>
    <w:rsid w:val="000244AD"/>
    <w:rsid w:val="00024833"/>
    <w:rsid w:val="00024C70"/>
    <w:rsid w:val="00024F35"/>
    <w:rsid w:val="00026BE9"/>
    <w:rsid w:val="0003063D"/>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604A"/>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508"/>
    <w:rsid w:val="00093CF9"/>
    <w:rsid w:val="00094331"/>
    <w:rsid w:val="000944D8"/>
    <w:rsid w:val="000948D4"/>
    <w:rsid w:val="00094F93"/>
    <w:rsid w:val="000967AE"/>
    <w:rsid w:val="000A24C0"/>
    <w:rsid w:val="000A2A67"/>
    <w:rsid w:val="000A3F90"/>
    <w:rsid w:val="000A4E44"/>
    <w:rsid w:val="000A58CC"/>
    <w:rsid w:val="000A5E8D"/>
    <w:rsid w:val="000A63BA"/>
    <w:rsid w:val="000A74F1"/>
    <w:rsid w:val="000A77ED"/>
    <w:rsid w:val="000A7B8F"/>
    <w:rsid w:val="000B0370"/>
    <w:rsid w:val="000B0A5E"/>
    <w:rsid w:val="000B0C92"/>
    <w:rsid w:val="000B1536"/>
    <w:rsid w:val="000B32C8"/>
    <w:rsid w:val="000B3643"/>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1A8"/>
    <w:rsid w:val="000D1B4C"/>
    <w:rsid w:val="000D1E0F"/>
    <w:rsid w:val="000D20D2"/>
    <w:rsid w:val="000D25CC"/>
    <w:rsid w:val="000D3275"/>
    <w:rsid w:val="000D5445"/>
    <w:rsid w:val="000D560E"/>
    <w:rsid w:val="000D5A1D"/>
    <w:rsid w:val="000D7369"/>
    <w:rsid w:val="000D7BDE"/>
    <w:rsid w:val="000E07DC"/>
    <w:rsid w:val="000E11C3"/>
    <w:rsid w:val="000E1A69"/>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847"/>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CE4"/>
    <w:rsid w:val="001430CA"/>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599"/>
    <w:rsid w:val="00161658"/>
    <w:rsid w:val="00162699"/>
    <w:rsid w:val="00163084"/>
    <w:rsid w:val="0016349A"/>
    <w:rsid w:val="00163780"/>
    <w:rsid w:val="00163B1F"/>
    <w:rsid w:val="00163E3D"/>
    <w:rsid w:val="001648EE"/>
    <w:rsid w:val="0016491C"/>
    <w:rsid w:val="00164B65"/>
    <w:rsid w:val="001656D5"/>
    <w:rsid w:val="001660BC"/>
    <w:rsid w:val="00166794"/>
    <w:rsid w:val="00166F03"/>
    <w:rsid w:val="00170D28"/>
    <w:rsid w:val="001710EA"/>
    <w:rsid w:val="00171D55"/>
    <w:rsid w:val="0017265D"/>
    <w:rsid w:val="00173DDB"/>
    <w:rsid w:val="00174472"/>
    <w:rsid w:val="00174509"/>
    <w:rsid w:val="0017653A"/>
    <w:rsid w:val="001775DF"/>
    <w:rsid w:val="0017788D"/>
    <w:rsid w:val="00177CA5"/>
    <w:rsid w:val="00181E9E"/>
    <w:rsid w:val="00183AD5"/>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393C"/>
    <w:rsid w:val="001D39FC"/>
    <w:rsid w:val="001D3AB5"/>
    <w:rsid w:val="001D47E9"/>
    <w:rsid w:val="001D746B"/>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FC5"/>
    <w:rsid w:val="001F3779"/>
    <w:rsid w:val="001F4299"/>
    <w:rsid w:val="001F4746"/>
    <w:rsid w:val="001F492B"/>
    <w:rsid w:val="001F56E3"/>
    <w:rsid w:val="001F5A3A"/>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6227"/>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2953"/>
    <w:rsid w:val="0022346D"/>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37A8F"/>
    <w:rsid w:val="0024022A"/>
    <w:rsid w:val="00241FD2"/>
    <w:rsid w:val="00244476"/>
    <w:rsid w:val="00244D17"/>
    <w:rsid w:val="00244DAA"/>
    <w:rsid w:val="00246BC2"/>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61B"/>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5E9"/>
    <w:rsid w:val="002C0804"/>
    <w:rsid w:val="002C26FE"/>
    <w:rsid w:val="002C2D44"/>
    <w:rsid w:val="002C3A0E"/>
    <w:rsid w:val="002C3B2D"/>
    <w:rsid w:val="002C4715"/>
    <w:rsid w:val="002C4780"/>
    <w:rsid w:val="002C47ED"/>
    <w:rsid w:val="002C481B"/>
    <w:rsid w:val="002C484A"/>
    <w:rsid w:val="002C559F"/>
    <w:rsid w:val="002C570D"/>
    <w:rsid w:val="002C5B8F"/>
    <w:rsid w:val="002C61FB"/>
    <w:rsid w:val="002C6339"/>
    <w:rsid w:val="002C6DB3"/>
    <w:rsid w:val="002C6FA8"/>
    <w:rsid w:val="002C7130"/>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7E0"/>
    <w:rsid w:val="0030150B"/>
    <w:rsid w:val="00301B41"/>
    <w:rsid w:val="00301D47"/>
    <w:rsid w:val="003030B1"/>
    <w:rsid w:val="00303657"/>
    <w:rsid w:val="00303717"/>
    <w:rsid w:val="00304013"/>
    <w:rsid w:val="00304137"/>
    <w:rsid w:val="003046AA"/>
    <w:rsid w:val="003049F3"/>
    <w:rsid w:val="0030521A"/>
    <w:rsid w:val="00305F6D"/>
    <w:rsid w:val="00306048"/>
    <w:rsid w:val="003064B8"/>
    <w:rsid w:val="00306CB4"/>
    <w:rsid w:val="00307227"/>
    <w:rsid w:val="00307D7B"/>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5469"/>
    <w:rsid w:val="00355AEE"/>
    <w:rsid w:val="00355D3B"/>
    <w:rsid w:val="00356D43"/>
    <w:rsid w:val="0036073F"/>
    <w:rsid w:val="003607B9"/>
    <w:rsid w:val="003629EE"/>
    <w:rsid w:val="003641F0"/>
    <w:rsid w:val="003643B3"/>
    <w:rsid w:val="003646AC"/>
    <w:rsid w:val="00364ECD"/>
    <w:rsid w:val="003656E5"/>
    <w:rsid w:val="00365AD3"/>
    <w:rsid w:val="003672CE"/>
    <w:rsid w:val="00370BB1"/>
    <w:rsid w:val="00370EDD"/>
    <w:rsid w:val="003721B2"/>
    <w:rsid w:val="00372328"/>
    <w:rsid w:val="00372E18"/>
    <w:rsid w:val="00373680"/>
    <w:rsid w:val="00373688"/>
    <w:rsid w:val="0037428A"/>
    <w:rsid w:val="00374A4E"/>
    <w:rsid w:val="00374BE8"/>
    <w:rsid w:val="00375EC8"/>
    <w:rsid w:val="003762FD"/>
    <w:rsid w:val="003771ED"/>
    <w:rsid w:val="00377CC8"/>
    <w:rsid w:val="00380295"/>
    <w:rsid w:val="0038145C"/>
    <w:rsid w:val="0038160C"/>
    <w:rsid w:val="00381F74"/>
    <w:rsid w:val="00382A03"/>
    <w:rsid w:val="003835FE"/>
    <w:rsid w:val="00383AC7"/>
    <w:rsid w:val="00383B41"/>
    <w:rsid w:val="00383E66"/>
    <w:rsid w:val="00383F27"/>
    <w:rsid w:val="003848B5"/>
    <w:rsid w:val="00384D8B"/>
    <w:rsid w:val="0038513E"/>
    <w:rsid w:val="00386D7E"/>
    <w:rsid w:val="003876F1"/>
    <w:rsid w:val="00387DC9"/>
    <w:rsid w:val="003905BB"/>
    <w:rsid w:val="00390DCE"/>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2E91"/>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17E3F"/>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0FE6"/>
    <w:rsid w:val="00431165"/>
    <w:rsid w:val="0043156C"/>
    <w:rsid w:val="00431687"/>
    <w:rsid w:val="00432B72"/>
    <w:rsid w:val="00433016"/>
    <w:rsid w:val="00433BF9"/>
    <w:rsid w:val="004342F1"/>
    <w:rsid w:val="004349C0"/>
    <w:rsid w:val="00436035"/>
    <w:rsid w:val="0043661D"/>
    <w:rsid w:val="00437702"/>
    <w:rsid w:val="004401B5"/>
    <w:rsid w:val="00440800"/>
    <w:rsid w:val="00440DF4"/>
    <w:rsid w:val="00442393"/>
    <w:rsid w:val="004424F2"/>
    <w:rsid w:val="00443579"/>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BB4"/>
    <w:rsid w:val="00453E1C"/>
    <w:rsid w:val="004540C4"/>
    <w:rsid w:val="00454738"/>
    <w:rsid w:val="00456317"/>
    <w:rsid w:val="00456348"/>
    <w:rsid w:val="0046105E"/>
    <w:rsid w:val="004613B1"/>
    <w:rsid w:val="00461513"/>
    <w:rsid w:val="0046231E"/>
    <w:rsid w:val="00462780"/>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6F12"/>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90C"/>
    <w:rsid w:val="004D3DA9"/>
    <w:rsid w:val="004D4B81"/>
    <w:rsid w:val="004D52DD"/>
    <w:rsid w:val="004D54CE"/>
    <w:rsid w:val="004D657E"/>
    <w:rsid w:val="004D68F8"/>
    <w:rsid w:val="004D6D19"/>
    <w:rsid w:val="004D7315"/>
    <w:rsid w:val="004D7569"/>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DDE"/>
    <w:rsid w:val="00503F93"/>
    <w:rsid w:val="005041C2"/>
    <w:rsid w:val="005048DF"/>
    <w:rsid w:val="00504A6A"/>
    <w:rsid w:val="00504E8F"/>
    <w:rsid w:val="00505CA0"/>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630"/>
    <w:rsid w:val="00574F63"/>
    <w:rsid w:val="0057540C"/>
    <w:rsid w:val="00575452"/>
    <w:rsid w:val="005759CD"/>
    <w:rsid w:val="00575F68"/>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1D92"/>
    <w:rsid w:val="00593476"/>
    <w:rsid w:val="005942C3"/>
    <w:rsid w:val="00594590"/>
    <w:rsid w:val="005946BA"/>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5855"/>
    <w:rsid w:val="005B5C9F"/>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2DBB"/>
    <w:rsid w:val="005E34D4"/>
    <w:rsid w:val="005E3AE2"/>
    <w:rsid w:val="005E3FDE"/>
    <w:rsid w:val="005E55F2"/>
    <w:rsid w:val="005E5EAB"/>
    <w:rsid w:val="005E5F08"/>
    <w:rsid w:val="005E65C7"/>
    <w:rsid w:val="005E68FC"/>
    <w:rsid w:val="005E7017"/>
    <w:rsid w:val="005E70EB"/>
    <w:rsid w:val="005E739A"/>
    <w:rsid w:val="005E7900"/>
    <w:rsid w:val="005F0A4A"/>
    <w:rsid w:val="005F1540"/>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6C4"/>
    <w:rsid w:val="006434B9"/>
    <w:rsid w:val="0064393B"/>
    <w:rsid w:val="00644375"/>
    <w:rsid w:val="00644A5C"/>
    <w:rsid w:val="00646378"/>
    <w:rsid w:val="006468E7"/>
    <w:rsid w:val="00646A08"/>
    <w:rsid w:val="00647413"/>
    <w:rsid w:val="00650392"/>
    <w:rsid w:val="006505AC"/>
    <w:rsid w:val="0065061D"/>
    <w:rsid w:val="00651230"/>
    <w:rsid w:val="006521D9"/>
    <w:rsid w:val="006521F7"/>
    <w:rsid w:val="00653E8D"/>
    <w:rsid w:val="0065715E"/>
    <w:rsid w:val="00657670"/>
    <w:rsid w:val="00657DBF"/>
    <w:rsid w:val="00657DE0"/>
    <w:rsid w:val="00657E92"/>
    <w:rsid w:val="00660D6C"/>
    <w:rsid w:val="006613EB"/>
    <w:rsid w:val="006622E4"/>
    <w:rsid w:val="00662C68"/>
    <w:rsid w:val="00662C69"/>
    <w:rsid w:val="00663CC7"/>
    <w:rsid w:val="00664298"/>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F25"/>
    <w:rsid w:val="0068158A"/>
    <w:rsid w:val="00681811"/>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7C3"/>
    <w:rsid w:val="006909F0"/>
    <w:rsid w:val="00690ED0"/>
    <w:rsid w:val="00691384"/>
    <w:rsid w:val="00691FAF"/>
    <w:rsid w:val="00692B3B"/>
    <w:rsid w:val="00693427"/>
    <w:rsid w:val="006945C7"/>
    <w:rsid w:val="00694C00"/>
    <w:rsid w:val="00695328"/>
    <w:rsid w:val="006958A7"/>
    <w:rsid w:val="00695F94"/>
    <w:rsid w:val="006964F5"/>
    <w:rsid w:val="00696EF8"/>
    <w:rsid w:val="006974FC"/>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D8C"/>
    <w:rsid w:val="006C0831"/>
    <w:rsid w:val="006C22E5"/>
    <w:rsid w:val="006C26B3"/>
    <w:rsid w:val="006C27BD"/>
    <w:rsid w:val="006C2E34"/>
    <w:rsid w:val="006C2FEE"/>
    <w:rsid w:val="006C50C2"/>
    <w:rsid w:val="006C5484"/>
    <w:rsid w:val="006C563A"/>
    <w:rsid w:val="006C5842"/>
    <w:rsid w:val="006C58DF"/>
    <w:rsid w:val="006C5AE3"/>
    <w:rsid w:val="006C6E1A"/>
    <w:rsid w:val="006C767E"/>
    <w:rsid w:val="006D27EF"/>
    <w:rsid w:val="006D4949"/>
    <w:rsid w:val="006D499E"/>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B65"/>
    <w:rsid w:val="006E6C14"/>
    <w:rsid w:val="006E70A8"/>
    <w:rsid w:val="006E7637"/>
    <w:rsid w:val="006E7CC5"/>
    <w:rsid w:val="006F1E31"/>
    <w:rsid w:val="006F21C6"/>
    <w:rsid w:val="006F2B0A"/>
    <w:rsid w:val="006F2C12"/>
    <w:rsid w:val="006F2F92"/>
    <w:rsid w:val="006F48DF"/>
    <w:rsid w:val="006F54CB"/>
    <w:rsid w:val="006F6271"/>
    <w:rsid w:val="006F729B"/>
    <w:rsid w:val="006F7E87"/>
    <w:rsid w:val="00700C3D"/>
    <w:rsid w:val="00700D85"/>
    <w:rsid w:val="0070160E"/>
    <w:rsid w:val="00701CEC"/>
    <w:rsid w:val="00702887"/>
    <w:rsid w:val="007046A9"/>
    <w:rsid w:val="0070499C"/>
    <w:rsid w:val="007049C8"/>
    <w:rsid w:val="007050B1"/>
    <w:rsid w:val="00707096"/>
    <w:rsid w:val="00707438"/>
    <w:rsid w:val="0071112F"/>
    <w:rsid w:val="007116E3"/>
    <w:rsid w:val="007136BC"/>
    <w:rsid w:val="00714576"/>
    <w:rsid w:val="00715A04"/>
    <w:rsid w:val="00720042"/>
    <w:rsid w:val="00721335"/>
    <w:rsid w:val="00721924"/>
    <w:rsid w:val="00721F55"/>
    <w:rsid w:val="00721F66"/>
    <w:rsid w:val="007221AE"/>
    <w:rsid w:val="00722B93"/>
    <w:rsid w:val="007234C4"/>
    <w:rsid w:val="00723EA9"/>
    <w:rsid w:val="00725BBD"/>
    <w:rsid w:val="00725BF5"/>
    <w:rsid w:val="0072670F"/>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098"/>
    <w:rsid w:val="007652EA"/>
    <w:rsid w:val="00765D96"/>
    <w:rsid w:val="0076630F"/>
    <w:rsid w:val="007665D7"/>
    <w:rsid w:val="007674F3"/>
    <w:rsid w:val="00767CD2"/>
    <w:rsid w:val="00770859"/>
    <w:rsid w:val="007721A1"/>
    <w:rsid w:val="0077374A"/>
    <w:rsid w:val="0077381A"/>
    <w:rsid w:val="007740B2"/>
    <w:rsid w:val="00774A5F"/>
    <w:rsid w:val="00774DFD"/>
    <w:rsid w:val="007752C7"/>
    <w:rsid w:val="007753FA"/>
    <w:rsid w:val="0077544D"/>
    <w:rsid w:val="007764C8"/>
    <w:rsid w:val="00777B16"/>
    <w:rsid w:val="007802A1"/>
    <w:rsid w:val="0078079A"/>
    <w:rsid w:val="00780E72"/>
    <w:rsid w:val="0078447B"/>
    <w:rsid w:val="00784885"/>
    <w:rsid w:val="00784F8A"/>
    <w:rsid w:val="007857AF"/>
    <w:rsid w:val="00785BE3"/>
    <w:rsid w:val="007860B9"/>
    <w:rsid w:val="0078678D"/>
    <w:rsid w:val="007867FB"/>
    <w:rsid w:val="00786AE8"/>
    <w:rsid w:val="007914E4"/>
    <w:rsid w:val="00791BE3"/>
    <w:rsid w:val="00791DC2"/>
    <w:rsid w:val="00791E58"/>
    <w:rsid w:val="00792364"/>
    <w:rsid w:val="0079454A"/>
    <w:rsid w:val="00794673"/>
    <w:rsid w:val="00794BC3"/>
    <w:rsid w:val="00795F6F"/>
    <w:rsid w:val="00796BFE"/>
    <w:rsid w:val="007A0692"/>
    <w:rsid w:val="007A082B"/>
    <w:rsid w:val="007A0975"/>
    <w:rsid w:val="007A1303"/>
    <w:rsid w:val="007A17AA"/>
    <w:rsid w:val="007A22E2"/>
    <w:rsid w:val="007A2C90"/>
    <w:rsid w:val="007A493E"/>
    <w:rsid w:val="007A4DB8"/>
    <w:rsid w:val="007A65E0"/>
    <w:rsid w:val="007A70B9"/>
    <w:rsid w:val="007A7602"/>
    <w:rsid w:val="007A7683"/>
    <w:rsid w:val="007B0118"/>
    <w:rsid w:val="007B02B9"/>
    <w:rsid w:val="007B1AED"/>
    <w:rsid w:val="007B26B2"/>
    <w:rsid w:val="007B2B63"/>
    <w:rsid w:val="007B30F3"/>
    <w:rsid w:val="007B3A6F"/>
    <w:rsid w:val="007B439C"/>
    <w:rsid w:val="007B4CCD"/>
    <w:rsid w:val="007B64B8"/>
    <w:rsid w:val="007B6895"/>
    <w:rsid w:val="007B694D"/>
    <w:rsid w:val="007B753F"/>
    <w:rsid w:val="007C0013"/>
    <w:rsid w:val="007C0537"/>
    <w:rsid w:val="007C05FF"/>
    <w:rsid w:val="007C0CBC"/>
    <w:rsid w:val="007C1C02"/>
    <w:rsid w:val="007C255D"/>
    <w:rsid w:val="007C37D2"/>
    <w:rsid w:val="007C3985"/>
    <w:rsid w:val="007C6110"/>
    <w:rsid w:val="007C75B2"/>
    <w:rsid w:val="007D0032"/>
    <w:rsid w:val="007D0C01"/>
    <w:rsid w:val="007D120C"/>
    <w:rsid w:val="007D13C0"/>
    <w:rsid w:val="007D1411"/>
    <w:rsid w:val="007D17AA"/>
    <w:rsid w:val="007D2361"/>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F020D"/>
    <w:rsid w:val="007F0617"/>
    <w:rsid w:val="007F2130"/>
    <w:rsid w:val="007F217B"/>
    <w:rsid w:val="007F2D71"/>
    <w:rsid w:val="007F38F5"/>
    <w:rsid w:val="007F3B4E"/>
    <w:rsid w:val="007F3CB7"/>
    <w:rsid w:val="007F4B0E"/>
    <w:rsid w:val="007F4B78"/>
    <w:rsid w:val="007F4C88"/>
    <w:rsid w:val="007F5C0C"/>
    <w:rsid w:val="007F729E"/>
    <w:rsid w:val="007F763A"/>
    <w:rsid w:val="007F7FB3"/>
    <w:rsid w:val="00800E69"/>
    <w:rsid w:val="00801DE2"/>
    <w:rsid w:val="00801EA7"/>
    <w:rsid w:val="00802152"/>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DCF"/>
    <w:rsid w:val="00825F72"/>
    <w:rsid w:val="00827432"/>
    <w:rsid w:val="008320FF"/>
    <w:rsid w:val="00832218"/>
    <w:rsid w:val="00833E4C"/>
    <w:rsid w:val="00834D56"/>
    <w:rsid w:val="0083555E"/>
    <w:rsid w:val="008361C3"/>
    <w:rsid w:val="00836224"/>
    <w:rsid w:val="00836ADD"/>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B8C"/>
    <w:rsid w:val="0087038F"/>
    <w:rsid w:val="00870EAB"/>
    <w:rsid w:val="0087153F"/>
    <w:rsid w:val="0087185E"/>
    <w:rsid w:val="00871BA6"/>
    <w:rsid w:val="00872266"/>
    <w:rsid w:val="00873454"/>
    <w:rsid w:val="00873FB5"/>
    <w:rsid w:val="00874558"/>
    <w:rsid w:val="0087459A"/>
    <w:rsid w:val="00875167"/>
    <w:rsid w:val="00875C5D"/>
    <w:rsid w:val="00877086"/>
    <w:rsid w:val="00877170"/>
    <w:rsid w:val="00877588"/>
    <w:rsid w:val="00877E0E"/>
    <w:rsid w:val="00881004"/>
    <w:rsid w:val="008811AA"/>
    <w:rsid w:val="00881572"/>
    <w:rsid w:val="00881C8F"/>
    <w:rsid w:val="00882510"/>
    <w:rsid w:val="00882AB3"/>
    <w:rsid w:val="00882FEA"/>
    <w:rsid w:val="00883450"/>
    <w:rsid w:val="0088398C"/>
    <w:rsid w:val="00885C6E"/>
    <w:rsid w:val="0089031E"/>
    <w:rsid w:val="0089067B"/>
    <w:rsid w:val="00891381"/>
    <w:rsid w:val="008920EF"/>
    <w:rsid w:val="0089412A"/>
    <w:rsid w:val="00894B33"/>
    <w:rsid w:val="00896532"/>
    <w:rsid w:val="0089666C"/>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64A5"/>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416"/>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3F0"/>
    <w:rsid w:val="009071FE"/>
    <w:rsid w:val="0090758F"/>
    <w:rsid w:val="00907761"/>
    <w:rsid w:val="009107A0"/>
    <w:rsid w:val="0091096C"/>
    <w:rsid w:val="00910E40"/>
    <w:rsid w:val="00911E63"/>
    <w:rsid w:val="0091242A"/>
    <w:rsid w:val="00912756"/>
    <w:rsid w:val="00912EE9"/>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A27"/>
    <w:rsid w:val="0093677C"/>
    <w:rsid w:val="0093681A"/>
    <w:rsid w:val="00936B46"/>
    <w:rsid w:val="00940A5A"/>
    <w:rsid w:val="00941D44"/>
    <w:rsid w:val="0094424D"/>
    <w:rsid w:val="009457AE"/>
    <w:rsid w:val="00945A61"/>
    <w:rsid w:val="00945BAD"/>
    <w:rsid w:val="00946C27"/>
    <w:rsid w:val="00946D27"/>
    <w:rsid w:val="00947D99"/>
    <w:rsid w:val="00950154"/>
    <w:rsid w:val="0095086E"/>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907"/>
    <w:rsid w:val="00975768"/>
    <w:rsid w:val="00977C40"/>
    <w:rsid w:val="00980FE9"/>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436"/>
    <w:rsid w:val="0099752D"/>
    <w:rsid w:val="009A0461"/>
    <w:rsid w:val="009A12A7"/>
    <w:rsid w:val="009A28A2"/>
    <w:rsid w:val="009A2E6D"/>
    <w:rsid w:val="009A4712"/>
    <w:rsid w:val="009A4A08"/>
    <w:rsid w:val="009A5191"/>
    <w:rsid w:val="009A6119"/>
    <w:rsid w:val="009A7CCB"/>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1D9"/>
    <w:rsid w:val="009D624D"/>
    <w:rsid w:val="009D6EC9"/>
    <w:rsid w:val="009D7380"/>
    <w:rsid w:val="009D7581"/>
    <w:rsid w:val="009D7724"/>
    <w:rsid w:val="009E0583"/>
    <w:rsid w:val="009E0AB4"/>
    <w:rsid w:val="009E0C02"/>
    <w:rsid w:val="009E1FA4"/>
    <w:rsid w:val="009E21FE"/>
    <w:rsid w:val="009E23A1"/>
    <w:rsid w:val="009E2906"/>
    <w:rsid w:val="009E3562"/>
    <w:rsid w:val="009E4814"/>
    <w:rsid w:val="009E4942"/>
    <w:rsid w:val="009E7975"/>
    <w:rsid w:val="009F089F"/>
    <w:rsid w:val="009F0B67"/>
    <w:rsid w:val="009F16E6"/>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23B"/>
    <w:rsid w:val="00A16DF1"/>
    <w:rsid w:val="00A17A17"/>
    <w:rsid w:val="00A20308"/>
    <w:rsid w:val="00A20A8A"/>
    <w:rsid w:val="00A20B1F"/>
    <w:rsid w:val="00A20CFD"/>
    <w:rsid w:val="00A235D0"/>
    <w:rsid w:val="00A24E56"/>
    <w:rsid w:val="00A266E1"/>
    <w:rsid w:val="00A27A7F"/>
    <w:rsid w:val="00A30794"/>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5FE2"/>
    <w:rsid w:val="00AA6228"/>
    <w:rsid w:val="00AA69A4"/>
    <w:rsid w:val="00AA7382"/>
    <w:rsid w:val="00AB0AD5"/>
    <w:rsid w:val="00AB0C23"/>
    <w:rsid w:val="00AB2006"/>
    <w:rsid w:val="00AB2744"/>
    <w:rsid w:val="00AB274F"/>
    <w:rsid w:val="00AB2D31"/>
    <w:rsid w:val="00AB5F30"/>
    <w:rsid w:val="00AB6B08"/>
    <w:rsid w:val="00AB6BE3"/>
    <w:rsid w:val="00AC067E"/>
    <w:rsid w:val="00AC0FF4"/>
    <w:rsid w:val="00AC25AD"/>
    <w:rsid w:val="00AC2610"/>
    <w:rsid w:val="00AC37C3"/>
    <w:rsid w:val="00AC37F3"/>
    <w:rsid w:val="00AC3E38"/>
    <w:rsid w:val="00AC489E"/>
    <w:rsid w:val="00AC4C32"/>
    <w:rsid w:val="00AC4D07"/>
    <w:rsid w:val="00AC4F4D"/>
    <w:rsid w:val="00AC535B"/>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49D"/>
    <w:rsid w:val="00AF1CCA"/>
    <w:rsid w:val="00AF1F04"/>
    <w:rsid w:val="00AF3D59"/>
    <w:rsid w:val="00AF47BE"/>
    <w:rsid w:val="00AF623F"/>
    <w:rsid w:val="00AF6794"/>
    <w:rsid w:val="00B016F7"/>
    <w:rsid w:val="00B02BDD"/>
    <w:rsid w:val="00B055B9"/>
    <w:rsid w:val="00B059CC"/>
    <w:rsid w:val="00B10171"/>
    <w:rsid w:val="00B11372"/>
    <w:rsid w:val="00B11CB2"/>
    <w:rsid w:val="00B1200C"/>
    <w:rsid w:val="00B138BB"/>
    <w:rsid w:val="00B13D85"/>
    <w:rsid w:val="00B1414A"/>
    <w:rsid w:val="00B15BD0"/>
    <w:rsid w:val="00B16296"/>
    <w:rsid w:val="00B16DEE"/>
    <w:rsid w:val="00B16FCC"/>
    <w:rsid w:val="00B17334"/>
    <w:rsid w:val="00B1786A"/>
    <w:rsid w:val="00B206D8"/>
    <w:rsid w:val="00B216E2"/>
    <w:rsid w:val="00B21C9A"/>
    <w:rsid w:val="00B23627"/>
    <w:rsid w:val="00B23909"/>
    <w:rsid w:val="00B24217"/>
    <w:rsid w:val="00B249F0"/>
    <w:rsid w:val="00B25BF3"/>
    <w:rsid w:val="00B25D17"/>
    <w:rsid w:val="00B275EA"/>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7139"/>
    <w:rsid w:val="00B773FE"/>
    <w:rsid w:val="00B803F4"/>
    <w:rsid w:val="00B808A4"/>
    <w:rsid w:val="00B80BB7"/>
    <w:rsid w:val="00B80DDA"/>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987"/>
    <w:rsid w:val="00BA7AAE"/>
    <w:rsid w:val="00BA7CFA"/>
    <w:rsid w:val="00BB04E3"/>
    <w:rsid w:val="00BB0919"/>
    <w:rsid w:val="00BB1309"/>
    <w:rsid w:val="00BB16B8"/>
    <w:rsid w:val="00BB2592"/>
    <w:rsid w:val="00BB2C94"/>
    <w:rsid w:val="00BB3156"/>
    <w:rsid w:val="00BB3C9C"/>
    <w:rsid w:val="00BB3DDC"/>
    <w:rsid w:val="00BB594C"/>
    <w:rsid w:val="00BB5CA9"/>
    <w:rsid w:val="00BB6662"/>
    <w:rsid w:val="00BC0361"/>
    <w:rsid w:val="00BC0788"/>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159D"/>
    <w:rsid w:val="00C020F8"/>
    <w:rsid w:val="00C02535"/>
    <w:rsid w:val="00C03113"/>
    <w:rsid w:val="00C039A3"/>
    <w:rsid w:val="00C0435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F5"/>
    <w:rsid w:val="00C252F4"/>
    <w:rsid w:val="00C25E9A"/>
    <w:rsid w:val="00C268B5"/>
    <w:rsid w:val="00C27836"/>
    <w:rsid w:val="00C27ABF"/>
    <w:rsid w:val="00C30181"/>
    <w:rsid w:val="00C315FB"/>
    <w:rsid w:val="00C317BD"/>
    <w:rsid w:val="00C32B1A"/>
    <w:rsid w:val="00C32E86"/>
    <w:rsid w:val="00C33279"/>
    <w:rsid w:val="00C34B44"/>
    <w:rsid w:val="00C36D48"/>
    <w:rsid w:val="00C37DED"/>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57CC"/>
    <w:rsid w:val="00CA781C"/>
    <w:rsid w:val="00CA78E1"/>
    <w:rsid w:val="00CB0101"/>
    <w:rsid w:val="00CB12C8"/>
    <w:rsid w:val="00CB2C86"/>
    <w:rsid w:val="00CB3524"/>
    <w:rsid w:val="00CB3C69"/>
    <w:rsid w:val="00CB57BF"/>
    <w:rsid w:val="00CB6D7D"/>
    <w:rsid w:val="00CB6EE8"/>
    <w:rsid w:val="00CB7FE7"/>
    <w:rsid w:val="00CC2DE4"/>
    <w:rsid w:val="00CC360E"/>
    <w:rsid w:val="00CC3D79"/>
    <w:rsid w:val="00CC46A9"/>
    <w:rsid w:val="00CC48D6"/>
    <w:rsid w:val="00CC5F83"/>
    <w:rsid w:val="00CC76D0"/>
    <w:rsid w:val="00CC7FEE"/>
    <w:rsid w:val="00CD221B"/>
    <w:rsid w:val="00CD296A"/>
    <w:rsid w:val="00CD3616"/>
    <w:rsid w:val="00CD3D8C"/>
    <w:rsid w:val="00CD4DB2"/>
    <w:rsid w:val="00CD5543"/>
    <w:rsid w:val="00CD5CAA"/>
    <w:rsid w:val="00CD6866"/>
    <w:rsid w:val="00CD76D4"/>
    <w:rsid w:val="00CD7893"/>
    <w:rsid w:val="00CE03CC"/>
    <w:rsid w:val="00CE0D44"/>
    <w:rsid w:val="00CE0E42"/>
    <w:rsid w:val="00CE24C5"/>
    <w:rsid w:val="00CE2827"/>
    <w:rsid w:val="00CE4A83"/>
    <w:rsid w:val="00CE5729"/>
    <w:rsid w:val="00CE66D8"/>
    <w:rsid w:val="00CE670C"/>
    <w:rsid w:val="00CE6C5A"/>
    <w:rsid w:val="00CE7724"/>
    <w:rsid w:val="00CE7E6A"/>
    <w:rsid w:val="00CF030B"/>
    <w:rsid w:val="00CF23A2"/>
    <w:rsid w:val="00CF4740"/>
    <w:rsid w:val="00CF5F6B"/>
    <w:rsid w:val="00CF6A5A"/>
    <w:rsid w:val="00CF6EB2"/>
    <w:rsid w:val="00CF7FE1"/>
    <w:rsid w:val="00D00126"/>
    <w:rsid w:val="00D00230"/>
    <w:rsid w:val="00D00809"/>
    <w:rsid w:val="00D01254"/>
    <w:rsid w:val="00D0125F"/>
    <w:rsid w:val="00D02B69"/>
    <w:rsid w:val="00D02C1D"/>
    <w:rsid w:val="00D0341A"/>
    <w:rsid w:val="00D03870"/>
    <w:rsid w:val="00D049BE"/>
    <w:rsid w:val="00D05039"/>
    <w:rsid w:val="00D051F8"/>
    <w:rsid w:val="00D07227"/>
    <w:rsid w:val="00D12C5F"/>
    <w:rsid w:val="00D12D70"/>
    <w:rsid w:val="00D12EE7"/>
    <w:rsid w:val="00D130AF"/>
    <w:rsid w:val="00D1373C"/>
    <w:rsid w:val="00D1418F"/>
    <w:rsid w:val="00D15162"/>
    <w:rsid w:val="00D1674E"/>
    <w:rsid w:val="00D16EC5"/>
    <w:rsid w:val="00D17702"/>
    <w:rsid w:val="00D17C3D"/>
    <w:rsid w:val="00D20924"/>
    <w:rsid w:val="00D225CB"/>
    <w:rsid w:val="00D23EC0"/>
    <w:rsid w:val="00D24BA0"/>
    <w:rsid w:val="00D25A9F"/>
    <w:rsid w:val="00D25EA5"/>
    <w:rsid w:val="00D2734A"/>
    <w:rsid w:val="00D276CF"/>
    <w:rsid w:val="00D27D9F"/>
    <w:rsid w:val="00D27FD7"/>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495"/>
    <w:rsid w:val="00D3789A"/>
    <w:rsid w:val="00D406EC"/>
    <w:rsid w:val="00D407B7"/>
    <w:rsid w:val="00D408E9"/>
    <w:rsid w:val="00D409B3"/>
    <w:rsid w:val="00D40DD6"/>
    <w:rsid w:val="00D41D2C"/>
    <w:rsid w:val="00D41E2D"/>
    <w:rsid w:val="00D4287D"/>
    <w:rsid w:val="00D42957"/>
    <w:rsid w:val="00D4409E"/>
    <w:rsid w:val="00D44EAC"/>
    <w:rsid w:val="00D47265"/>
    <w:rsid w:val="00D472EB"/>
    <w:rsid w:val="00D4793C"/>
    <w:rsid w:val="00D53F55"/>
    <w:rsid w:val="00D55346"/>
    <w:rsid w:val="00D56485"/>
    <w:rsid w:val="00D57066"/>
    <w:rsid w:val="00D570D1"/>
    <w:rsid w:val="00D614CF"/>
    <w:rsid w:val="00D61B2A"/>
    <w:rsid w:val="00D62723"/>
    <w:rsid w:val="00D63990"/>
    <w:rsid w:val="00D6404D"/>
    <w:rsid w:val="00D64632"/>
    <w:rsid w:val="00D65068"/>
    <w:rsid w:val="00D65243"/>
    <w:rsid w:val="00D658A1"/>
    <w:rsid w:val="00D675ED"/>
    <w:rsid w:val="00D70F0E"/>
    <w:rsid w:val="00D7198C"/>
    <w:rsid w:val="00D71B21"/>
    <w:rsid w:val="00D71B3C"/>
    <w:rsid w:val="00D71D4E"/>
    <w:rsid w:val="00D72F9A"/>
    <w:rsid w:val="00D73784"/>
    <w:rsid w:val="00D738F0"/>
    <w:rsid w:val="00D73B71"/>
    <w:rsid w:val="00D74FD3"/>
    <w:rsid w:val="00D7577D"/>
    <w:rsid w:val="00D75CDC"/>
    <w:rsid w:val="00D760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01B"/>
    <w:rsid w:val="00D9372E"/>
    <w:rsid w:val="00D9392E"/>
    <w:rsid w:val="00D942E8"/>
    <w:rsid w:val="00D947F0"/>
    <w:rsid w:val="00D95F73"/>
    <w:rsid w:val="00D963CC"/>
    <w:rsid w:val="00D96E40"/>
    <w:rsid w:val="00D96EB7"/>
    <w:rsid w:val="00D9726D"/>
    <w:rsid w:val="00D9728D"/>
    <w:rsid w:val="00DA0C4C"/>
    <w:rsid w:val="00DA0D61"/>
    <w:rsid w:val="00DA1BEE"/>
    <w:rsid w:val="00DA3A4F"/>
    <w:rsid w:val="00DA42C0"/>
    <w:rsid w:val="00DA52A2"/>
    <w:rsid w:val="00DA5E0E"/>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1421"/>
    <w:rsid w:val="00DC1B92"/>
    <w:rsid w:val="00DC230C"/>
    <w:rsid w:val="00DC2CE7"/>
    <w:rsid w:val="00DC301A"/>
    <w:rsid w:val="00DC635C"/>
    <w:rsid w:val="00DC6AEA"/>
    <w:rsid w:val="00DC7377"/>
    <w:rsid w:val="00DD3C18"/>
    <w:rsid w:val="00DD4849"/>
    <w:rsid w:val="00DD4CD3"/>
    <w:rsid w:val="00DD5940"/>
    <w:rsid w:val="00DD5E7B"/>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7C3"/>
    <w:rsid w:val="00E22843"/>
    <w:rsid w:val="00E244F5"/>
    <w:rsid w:val="00E24C79"/>
    <w:rsid w:val="00E25CA3"/>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6497"/>
    <w:rsid w:val="00E47A5F"/>
    <w:rsid w:val="00E507A5"/>
    <w:rsid w:val="00E51842"/>
    <w:rsid w:val="00E51987"/>
    <w:rsid w:val="00E528D2"/>
    <w:rsid w:val="00E54E89"/>
    <w:rsid w:val="00E54F6E"/>
    <w:rsid w:val="00E556FC"/>
    <w:rsid w:val="00E55EB2"/>
    <w:rsid w:val="00E57F9C"/>
    <w:rsid w:val="00E600D2"/>
    <w:rsid w:val="00E601CE"/>
    <w:rsid w:val="00E602CF"/>
    <w:rsid w:val="00E60719"/>
    <w:rsid w:val="00E61EE8"/>
    <w:rsid w:val="00E62441"/>
    <w:rsid w:val="00E63879"/>
    <w:rsid w:val="00E63CF5"/>
    <w:rsid w:val="00E64036"/>
    <w:rsid w:val="00E64EF0"/>
    <w:rsid w:val="00E66EE6"/>
    <w:rsid w:val="00E71633"/>
    <w:rsid w:val="00E72689"/>
    <w:rsid w:val="00E72CBD"/>
    <w:rsid w:val="00E730AA"/>
    <w:rsid w:val="00E730DE"/>
    <w:rsid w:val="00E73682"/>
    <w:rsid w:val="00E73A2E"/>
    <w:rsid w:val="00E752CA"/>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CA1"/>
    <w:rsid w:val="00EA0DB8"/>
    <w:rsid w:val="00EA3249"/>
    <w:rsid w:val="00EA3C59"/>
    <w:rsid w:val="00EA5118"/>
    <w:rsid w:val="00EA7A8D"/>
    <w:rsid w:val="00EB08C0"/>
    <w:rsid w:val="00EB0DF0"/>
    <w:rsid w:val="00EB18B4"/>
    <w:rsid w:val="00EB1A2C"/>
    <w:rsid w:val="00EB2B92"/>
    <w:rsid w:val="00EB2C7A"/>
    <w:rsid w:val="00EB3B26"/>
    <w:rsid w:val="00EB40DC"/>
    <w:rsid w:val="00EB53DE"/>
    <w:rsid w:val="00EB564B"/>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293"/>
    <w:rsid w:val="00EE048D"/>
    <w:rsid w:val="00EE09CF"/>
    <w:rsid w:val="00EE0ACB"/>
    <w:rsid w:val="00EE107C"/>
    <w:rsid w:val="00EE1343"/>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535"/>
    <w:rsid w:val="00EF4C26"/>
    <w:rsid w:val="00EF545E"/>
    <w:rsid w:val="00EF5CC0"/>
    <w:rsid w:val="00EF744B"/>
    <w:rsid w:val="00F005FA"/>
    <w:rsid w:val="00F0076A"/>
    <w:rsid w:val="00F012F5"/>
    <w:rsid w:val="00F0190C"/>
    <w:rsid w:val="00F02E83"/>
    <w:rsid w:val="00F02E9D"/>
    <w:rsid w:val="00F036BC"/>
    <w:rsid w:val="00F04044"/>
    <w:rsid w:val="00F046C8"/>
    <w:rsid w:val="00F047AB"/>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AE"/>
    <w:rsid w:val="00F21705"/>
    <w:rsid w:val="00F231FC"/>
    <w:rsid w:val="00F23AEF"/>
    <w:rsid w:val="00F24D2E"/>
    <w:rsid w:val="00F24D34"/>
    <w:rsid w:val="00F257D6"/>
    <w:rsid w:val="00F25E84"/>
    <w:rsid w:val="00F2706D"/>
    <w:rsid w:val="00F27818"/>
    <w:rsid w:val="00F27ADB"/>
    <w:rsid w:val="00F3072D"/>
    <w:rsid w:val="00F31039"/>
    <w:rsid w:val="00F31178"/>
    <w:rsid w:val="00F317F5"/>
    <w:rsid w:val="00F31A7A"/>
    <w:rsid w:val="00F31D0B"/>
    <w:rsid w:val="00F3223E"/>
    <w:rsid w:val="00F32971"/>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4708E"/>
    <w:rsid w:val="00F5225F"/>
    <w:rsid w:val="00F52CEB"/>
    <w:rsid w:val="00F5309E"/>
    <w:rsid w:val="00F53347"/>
    <w:rsid w:val="00F53C70"/>
    <w:rsid w:val="00F53E61"/>
    <w:rsid w:val="00F5433C"/>
    <w:rsid w:val="00F55D7B"/>
    <w:rsid w:val="00F5630D"/>
    <w:rsid w:val="00F56C9C"/>
    <w:rsid w:val="00F60C62"/>
    <w:rsid w:val="00F63F1D"/>
    <w:rsid w:val="00F645AF"/>
    <w:rsid w:val="00F64A45"/>
    <w:rsid w:val="00F64B7F"/>
    <w:rsid w:val="00F66428"/>
    <w:rsid w:val="00F66BC9"/>
    <w:rsid w:val="00F67946"/>
    <w:rsid w:val="00F67DE8"/>
    <w:rsid w:val="00F70082"/>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4E43"/>
    <w:rsid w:val="00F95F7E"/>
    <w:rsid w:val="00F97AFE"/>
    <w:rsid w:val="00FA008B"/>
    <w:rsid w:val="00FA0128"/>
    <w:rsid w:val="00FA0D6B"/>
    <w:rsid w:val="00FA14BA"/>
    <w:rsid w:val="00FA1786"/>
    <w:rsid w:val="00FA215F"/>
    <w:rsid w:val="00FA3191"/>
    <w:rsid w:val="00FA3B14"/>
    <w:rsid w:val="00FA4681"/>
    <w:rsid w:val="00FA5AE3"/>
    <w:rsid w:val="00FA602E"/>
    <w:rsid w:val="00FA7073"/>
    <w:rsid w:val="00FA73DD"/>
    <w:rsid w:val="00FA7813"/>
    <w:rsid w:val="00FA78F3"/>
    <w:rsid w:val="00FB034D"/>
    <w:rsid w:val="00FB0B57"/>
    <w:rsid w:val="00FB13C2"/>
    <w:rsid w:val="00FB229D"/>
    <w:rsid w:val="00FB380D"/>
    <w:rsid w:val="00FB3C33"/>
    <w:rsid w:val="00FB3D6A"/>
    <w:rsid w:val="00FB4154"/>
    <w:rsid w:val="00FB4196"/>
    <w:rsid w:val="00FB462E"/>
    <w:rsid w:val="00FB50B4"/>
    <w:rsid w:val="00FB54FB"/>
    <w:rsid w:val="00FB6D09"/>
    <w:rsid w:val="00FB76C5"/>
    <w:rsid w:val="00FC1A4B"/>
    <w:rsid w:val="00FC1BF7"/>
    <w:rsid w:val="00FC2414"/>
    <w:rsid w:val="00FC2479"/>
    <w:rsid w:val="00FC2C4D"/>
    <w:rsid w:val="00FC3C70"/>
    <w:rsid w:val="00FC44A1"/>
    <w:rsid w:val="00FC453A"/>
    <w:rsid w:val="00FC4DEB"/>
    <w:rsid w:val="00FC72AD"/>
    <w:rsid w:val="00FC77FF"/>
    <w:rsid w:val="00FC7E40"/>
    <w:rsid w:val="00FD1351"/>
    <w:rsid w:val="00FD22AA"/>
    <w:rsid w:val="00FD38A5"/>
    <w:rsid w:val="00FD4AEA"/>
    <w:rsid w:val="00FD4B65"/>
    <w:rsid w:val="00FD5D3B"/>
    <w:rsid w:val="00FD6729"/>
    <w:rsid w:val="00FD7EFE"/>
    <w:rsid w:val="00FE192F"/>
    <w:rsid w:val="00FE2025"/>
    <w:rsid w:val="00FE2D9D"/>
    <w:rsid w:val="00FE3280"/>
    <w:rsid w:val="00FE3C06"/>
    <w:rsid w:val="00FE4790"/>
    <w:rsid w:val="00FE49E3"/>
    <w:rsid w:val="00FE4CD6"/>
    <w:rsid w:val="00FE4E1B"/>
    <w:rsid w:val="00FE692F"/>
    <w:rsid w:val="00FE7078"/>
    <w:rsid w:val="00FE737F"/>
    <w:rsid w:val="00FE7904"/>
    <w:rsid w:val="00FE79C6"/>
    <w:rsid w:val="00FE7DA8"/>
    <w:rsid w:val="00FF0008"/>
    <w:rsid w:val="00FF0AD1"/>
    <w:rsid w:val="00FF2F56"/>
    <w:rsid w:val="00FF3373"/>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356279798">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5409964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14700744">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06912442">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52728903">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00998193">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9EA94-CF11-4117-BCA7-415C536F4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4348</Words>
  <Characters>23916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2019-01-21T23:42:00Z</cp:lastPrinted>
  <dcterms:created xsi:type="dcterms:W3CDTF">2022-07-14T15:00:00Z</dcterms:created>
  <dcterms:modified xsi:type="dcterms:W3CDTF">2022-09-06T19:02:00Z</dcterms:modified>
</cp:coreProperties>
</file>