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A38" w:rsidRPr="00667998" w:rsidRDefault="00166A38" w:rsidP="00166A38">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tr</w:t>
      </w:r>
      <w:r w:rsidR="00BC4C4B">
        <w:rPr>
          <w:rFonts w:ascii="Palatino Linotype" w:eastAsia="Times New Roman" w:hAnsi="Palatino Linotype" w:cs="Arial"/>
          <w:color w:val="000000"/>
          <w:sz w:val="24"/>
          <w:szCs w:val="24"/>
          <w:lang w:eastAsia="es-MX"/>
        </w:rPr>
        <w:t>einta</w:t>
      </w:r>
      <w:r>
        <w:rPr>
          <w:rFonts w:ascii="Palatino Linotype" w:eastAsia="Times New Roman" w:hAnsi="Palatino Linotype" w:cs="Arial"/>
          <w:color w:val="000000"/>
          <w:sz w:val="24"/>
          <w:szCs w:val="24"/>
          <w:lang w:eastAsia="es-MX"/>
        </w:rPr>
        <w:t xml:space="preserve">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rsidR="00166A38" w:rsidRPr="00667998" w:rsidRDefault="00166A38" w:rsidP="00166A38">
      <w:pPr>
        <w:shd w:val="clear" w:color="auto" w:fill="FFFFFF"/>
        <w:spacing w:after="0" w:line="360" w:lineRule="auto"/>
        <w:jc w:val="both"/>
        <w:rPr>
          <w:rFonts w:ascii="Palatino Linotype" w:eastAsia="Times New Roman" w:hAnsi="Palatino Linotype" w:cs="Arial"/>
          <w:color w:val="000000"/>
          <w:sz w:val="2"/>
          <w:szCs w:val="24"/>
          <w:lang w:eastAsia="es-MX"/>
        </w:rPr>
      </w:pPr>
    </w:p>
    <w:p w:rsidR="00166A38" w:rsidRPr="00667998" w:rsidRDefault="00166A38" w:rsidP="00166A38">
      <w:pPr>
        <w:tabs>
          <w:tab w:val="left" w:pos="1701"/>
        </w:tabs>
        <w:spacing w:after="0" w:line="360" w:lineRule="auto"/>
        <w:jc w:val="both"/>
        <w:rPr>
          <w:rFonts w:ascii="Palatino Linotype" w:hAnsi="Palatino Linotype" w:cs="Arial"/>
          <w:b/>
          <w:sz w:val="24"/>
        </w:rPr>
      </w:pPr>
    </w:p>
    <w:p w:rsidR="00166A38" w:rsidRPr="00667998" w:rsidRDefault="00166A38" w:rsidP="00166A38">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00555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interpuesto por</w:t>
      </w:r>
      <w:r>
        <w:rPr>
          <w:rFonts w:ascii="Palatino Linotype" w:hAnsi="Palatino Linotype" w:cs="Arial"/>
          <w:sz w:val="24"/>
          <w:szCs w:val="24"/>
        </w:rPr>
        <w:t xml:space="preserve"> </w:t>
      </w:r>
      <w:r w:rsidR="00B843EF">
        <w:rPr>
          <w:rFonts w:ascii="Palatino Linotype" w:hAnsi="Palatino Linotype" w:cs="Arial"/>
          <w:b/>
          <w:bCs/>
          <w:sz w:val="24"/>
          <w:szCs w:val="24"/>
        </w:rPr>
        <w:t>xxxxxxxxxxxxxxxxxxxxxxx</w:t>
      </w:r>
      <w:bookmarkStart w:id="0" w:name="_GoBack"/>
      <w:bookmarkEnd w:id="0"/>
      <w:r>
        <w:rPr>
          <w:rFonts w:ascii="Palatino Linotype" w:hAnsi="Palatino Linotype" w:cs="Arial"/>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Tenancingo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rsidR="00166A38" w:rsidRPr="004A1460" w:rsidRDefault="00166A38" w:rsidP="00166A38">
      <w:pPr>
        <w:tabs>
          <w:tab w:val="left" w:pos="1701"/>
        </w:tabs>
        <w:spacing w:after="0" w:line="360" w:lineRule="auto"/>
        <w:jc w:val="both"/>
        <w:rPr>
          <w:rFonts w:ascii="Palatino Linotype" w:hAnsi="Palatino Linotype" w:cs="Arial"/>
          <w:sz w:val="24"/>
        </w:rPr>
      </w:pPr>
    </w:p>
    <w:p w:rsidR="00166A38" w:rsidRPr="00667998" w:rsidRDefault="00166A38" w:rsidP="00166A38">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rsidR="00166A38" w:rsidRPr="00667998" w:rsidRDefault="00166A38" w:rsidP="00166A38">
      <w:pPr>
        <w:spacing w:after="0" w:line="360" w:lineRule="auto"/>
        <w:jc w:val="center"/>
        <w:rPr>
          <w:rFonts w:ascii="Palatino Linotype" w:hAnsi="Palatino Linotype"/>
          <w:b/>
          <w:sz w:val="24"/>
        </w:rPr>
      </w:pPr>
    </w:p>
    <w:p w:rsidR="00166A38" w:rsidRPr="00667998" w:rsidRDefault="00166A38" w:rsidP="00166A38">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rsidR="00166A38" w:rsidRDefault="00166A38" w:rsidP="00166A38">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dieciocho </w:t>
      </w:r>
      <w:r w:rsidRPr="00667998">
        <w:rPr>
          <w:rFonts w:ascii="Palatino Linotype" w:hAnsi="Palatino Linotype" w:cs="Arial"/>
          <w:sz w:val="24"/>
        </w:rPr>
        <w:t xml:space="preserve">de </w:t>
      </w:r>
      <w:r>
        <w:rPr>
          <w:rFonts w:ascii="Palatino Linotype" w:hAnsi="Palatino Linotype" w:cs="Arial"/>
          <w:sz w:val="24"/>
        </w:rPr>
        <w:t>enero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760B82" w:rsidRPr="00760B82">
        <w:rPr>
          <w:rFonts w:ascii="Palatino Linotype" w:hAnsi="Palatino Linotype" w:cs="Arial"/>
          <w:b/>
          <w:sz w:val="24"/>
        </w:rPr>
        <w:t>00036/TENANCIN/IP/2022</w:t>
      </w:r>
      <w:r w:rsidRPr="00667998">
        <w:rPr>
          <w:rFonts w:ascii="Palatino Linotype" w:hAnsi="Palatino Linotype" w:cs="Arial"/>
          <w:sz w:val="24"/>
        </w:rPr>
        <w:t>, mediante la cual solicitó lo siguiente:</w:t>
      </w:r>
    </w:p>
    <w:p w:rsidR="00166A38" w:rsidRPr="00667998" w:rsidRDefault="00166A38" w:rsidP="00166A38">
      <w:pPr>
        <w:spacing w:after="0" w:line="360" w:lineRule="auto"/>
        <w:jc w:val="both"/>
        <w:rPr>
          <w:rFonts w:ascii="Palatino Linotype" w:hAnsi="Palatino Linotype" w:cs="Arial"/>
          <w:sz w:val="24"/>
        </w:rPr>
      </w:pPr>
    </w:p>
    <w:p w:rsidR="00166A38" w:rsidRDefault="00166A38" w:rsidP="00166A38">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00760B82" w:rsidRPr="00760B82">
        <w:rPr>
          <w:rFonts w:ascii="Palatino Linotype" w:hAnsi="Palatino Linotype" w:cs="Arial"/>
          <w:i/>
          <w:sz w:val="24"/>
        </w:rPr>
        <w:t>En apego a mi derecho a la información solicito los gafetes actualizados de todos el personal del Ayuntamiento de Tenancingo</w:t>
      </w:r>
      <w:r w:rsidRPr="00667998">
        <w:rPr>
          <w:rFonts w:ascii="Palatino Linotype" w:hAnsi="Palatino Linotype" w:cs="Arial"/>
          <w:i/>
          <w:sz w:val="24"/>
        </w:rPr>
        <w:t>” (Sic).</w:t>
      </w:r>
    </w:p>
    <w:bookmarkEnd w:id="1"/>
    <w:p w:rsidR="00166A38" w:rsidRDefault="00166A38" w:rsidP="00166A38">
      <w:pPr>
        <w:spacing w:after="0" w:line="360" w:lineRule="auto"/>
        <w:ind w:right="850"/>
        <w:jc w:val="both"/>
        <w:rPr>
          <w:rFonts w:ascii="Palatino Linotype" w:hAnsi="Palatino Linotype" w:cs="Arial"/>
          <w:b/>
          <w:sz w:val="2"/>
        </w:rPr>
      </w:pPr>
    </w:p>
    <w:p w:rsidR="00166A38" w:rsidRDefault="00166A38" w:rsidP="00166A38">
      <w:pPr>
        <w:spacing w:after="0" w:line="360" w:lineRule="auto"/>
        <w:ind w:right="850"/>
        <w:jc w:val="both"/>
        <w:rPr>
          <w:rFonts w:ascii="Palatino Linotype" w:hAnsi="Palatino Linotype" w:cs="Arial"/>
          <w:b/>
          <w:sz w:val="2"/>
        </w:rPr>
      </w:pPr>
    </w:p>
    <w:p w:rsidR="00166A38" w:rsidRDefault="00166A38" w:rsidP="00166A38">
      <w:pPr>
        <w:spacing w:after="0" w:line="360" w:lineRule="auto"/>
        <w:ind w:right="850"/>
        <w:jc w:val="both"/>
        <w:rPr>
          <w:rFonts w:ascii="Palatino Linotype" w:hAnsi="Palatino Linotype" w:cs="Arial"/>
          <w:b/>
          <w:sz w:val="2"/>
        </w:rPr>
      </w:pPr>
    </w:p>
    <w:p w:rsidR="00166A38" w:rsidRDefault="00166A38" w:rsidP="00166A38">
      <w:pPr>
        <w:spacing w:after="0" w:line="360" w:lineRule="auto"/>
        <w:ind w:right="850"/>
        <w:jc w:val="both"/>
        <w:rPr>
          <w:rFonts w:ascii="Palatino Linotype" w:hAnsi="Palatino Linotype" w:cs="Arial"/>
          <w:b/>
          <w:sz w:val="2"/>
        </w:rPr>
      </w:pPr>
    </w:p>
    <w:p w:rsidR="00166A38" w:rsidRDefault="00166A38" w:rsidP="00166A38">
      <w:pPr>
        <w:spacing w:after="0" w:line="360" w:lineRule="auto"/>
        <w:ind w:right="850"/>
        <w:jc w:val="both"/>
        <w:rPr>
          <w:rFonts w:ascii="Palatino Linotype" w:hAnsi="Palatino Linotype" w:cs="Arial"/>
          <w:b/>
          <w:sz w:val="2"/>
        </w:rPr>
      </w:pPr>
    </w:p>
    <w:p w:rsidR="00166A38" w:rsidRDefault="00166A38" w:rsidP="00166A38">
      <w:pPr>
        <w:spacing w:after="0" w:line="360" w:lineRule="auto"/>
        <w:ind w:right="850"/>
        <w:jc w:val="both"/>
        <w:rPr>
          <w:rFonts w:ascii="Palatino Linotype" w:hAnsi="Palatino Linotype" w:cs="Arial"/>
          <w:b/>
          <w:sz w:val="2"/>
        </w:rPr>
      </w:pPr>
    </w:p>
    <w:p w:rsidR="00166A38" w:rsidRPr="00667998" w:rsidRDefault="00166A38" w:rsidP="00166A38">
      <w:pPr>
        <w:spacing w:after="0" w:line="360" w:lineRule="auto"/>
        <w:ind w:right="850"/>
        <w:jc w:val="both"/>
        <w:rPr>
          <w:rFonts w:ascii="Palatino Linotype" w:hAnsi="Palatino Linotype" w:cs="Arial"/>
          <w:b/>
          <w:sz w:val="2"/>
        </w:rPr>
      </w:pPr>
    </w:p>
    <w:p w:rsidR="00166A38" w:rsidRDefault="00166A38" w:rsidP="00166A38">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rsidR="00166A38" w:rsidRPr="00667998" w:rsidRDefault="00166A38" w:rsidP="00166A38">
      <w:pPr>
        <w:spacing w:after="0" w:line="360" w:lineRule="auto"/>
        <w:jc w:val="both"/>
        <w:rPr>
          <w:rFonts w:ascii="Palatino Linotype" w:hAnsi="Palatino Linotype" w:cs="Arial"/>
          <w:b/>
          <w:sz w:val="24"/>
        </w:rPr>
      </w:pPr>
    </w:p>
    <w:p w:rsidR="00166A38" w:rsidRDefault="00166A38" w:rsidP="00166A38">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166A38" w:rsidRDefault="00166A38" w:rsidP="00166A38">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que el </w:t>
      </w:r>
      <w:r>
        <w:rPr>
          <w:rFonts w:ascii="Palatino Linotype" w:hAnsi="Palatino Linotype" w:cs="Arial"/>
        </w:rPr>
        <w:t xml:space="preserve">día </w:t>
      </w:r>
      <w:r w:rsidR="00760B82">
        <w:rPr>
          <w:rFonts w:ascii="Palatino Linotype" w:hAnsi="Palatino Linotype" w:cs="Arial"/>
        </w:rPr>
        <w:t>veintiuno</w:t>
      </w:r>
      <w:r>
        <w:rPr>
          <w:rFonts w:ascii="Palatino Linotype" w:hAnsi="Palatino Linotype" w:cs="Arial"/>
        </w:rPr>
        <w:t xml:space="preserve"> de enero</w:t>
      </w:r>
      <w:r w:rsidRPr="00667998">
        <w:rPr>
          <w:rFonts w:ascii="Palatino Linotype" w:hAnsi="Palatino Linotype" w:cs="Arial"/>
        </w:rPr>
        <w:t xml:space="preserve"> de dos mil </w:t>
      </w:r>
      <w:r>
        <w:rPr>
          <w:rFonts w:ascii="Palatino Linotype" w:hAnsi="Palatino Linotype" w:cs="Arial"/>
        </w:rPr>
        <w:t>veintidós</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rsidR="00166A38" w:rsidRPr="00E818A5" w:rsidRDefault="00166A38" w:rsidP="00166A38">
      <w:pPr>
        <w:spacing w:after="0" w:line="360" w:lineRule="auto"/>
        <w:jc w:val="both"/>
        <w:rPr>
          <w:rFonts w:ascii="Palatino Linotype" w:hAnsi="Palatino Linotype" w:cs="Arial"/>
          <w:sz w:val="24"/>
        </w:rPr>
      </w:pPr>
    </w:p>
    <w:p w:rsidR="00760B82" w:rsidRPr="00760B82" w:rsidRDefault="00166A38" w:rsidP="00760B82">
      <w:pPr>
        <w:spacing w:after="0" w:line="240" w:lineRule="auto"/>
        <w:ind w:left="567" w:right="567"/>
        <w:jc w:val="both"/>
        <w:rPr>
          <w:rFonts w:ascii="Palatino Linotype" w:hAnsi="Palatino Linotype" w:cs="Arial"/>
          <w:i/>
        </w:rPr>
      </w:pPr>
      <w:r>
        <w:rPr>
          <w:rFonts w:ascii="Palatino Linotype" w:hAnsi="Palatino Linotype" w:cs="Arial"/>
          <w:i/>
        </w:rPr>
        <w:t>“</w:t>
      </w:r>
      <w:r w:rsidR="00760B82" w:rsidRPr="00760B8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0B82" w:rsidRPr="00760B82" w:rsidRDefault="00760B82" w:rsidP="00760B82">
      <w:pPr>
        <w:spacing w:after="0" w:line="240" w:lineRule="auto"/>
        <w:ind w:left="567" w:right="567"/>
        <w:jc w:val="both"/>
        <w:rPr>
          <w:rFonts w:ascii="Palatino Linotype" w:hAnsi="Palatino Linotype" w:cs="Arial"/>
          <w:i/>
        </w:rPr>
      </w:pPr>
      <w:r w:rsidRPr="00760B82">
        <w:rPr>
          <w:rFonts w:ascii="Palatino Linotype" w:hAnsi="Palatino Linotype" w:cs="Arial"/>
          <w:i/>
        </w:rPr>
        <w:t>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00036/TENANCIN/IP/2021, en archivo anexo PDF como se describe a continuación: 1.- OFICIO SOL. 00036 ADMON</w:t>
      </w:r>
    </w:p>
    <w:p w:rsidR="00760B82" w:rsidRPr="00760B82" w:rsidRDefault="00760B82" w:rsidP="00760B82">
      <w:pPr>
        <w:spacing w:after="0" w:line="240" w:lineRule="auto"/>
        <w:ind w:left="567" w:right="567"/>
        <w:jc w:val="both"/>
        <w:rPr>
          <w:rFonts w:ascii="Palatino Linotype" w:hAnsi="Palatino Linotype" w:cs="Arial"/>
          <w:i/>
        </w:rPr>
      </w:pPr>
      <w:r w:rsidRPr="00760B82">
        <w:rPr>
          <w:rFonts w:ascii="Palatino Linotype" w:hAnsi="Palatino Linotype" w:cs="Arial"/>
          <w:i/>
        </w:rPr>
        <w:t>ATENTAMENTE</w:t>
      </w:r>
    </w:p>
    <w:p w:rsidR="00166A38" w:rsidRDefault="00760B82" w:rsidP="00760B82">
      <w:pPr>
        <w:spacing w:after="0" w:line="240" w:lineRule="auto"/>
        <w:ind w:left="567" w:right="567"/>
        <w:jc w:val="both"/>
        <w:rPr>
          <w:rFonts w:ascii="Palatino Linotype" w:hAnsi="Palatino Linotype" w:cs="Arial"/>
          <w:i/>
        </w:rPr>
      </w:pPr>
      <w:r w:rsidRPr="00760B82">
        <w:rPr>
          <w:rFonts w:ascii="Palatino Linotype" w:hAnsi="Palatino Linotype" w:cs="Arial"/>
          <w:i/>
        </w:rPr>
        <w:t xml:space="preserve">L. en D. PAOLA FERNANDA MUÑOZ BASTIDA </w:t>
      </w:r>
      <w:r w:rsidR="00166A38" w:rsidRPr="00667998">
        <w:rPr>
          <w:rFonts w:ascii="Palatino Linotype" w:hAnsi="Palatino Linotype" w:cs="Arial"/>
          <w:i/>
        </w:rPr>
        <w:t>“(Sic).</w:t>
      </w:r>
    </w:p>
    <w:p w:rsidR="00166A38" w:rsidRPr="00515DC5" w:rsidRDefault="00166A38" w:rsidP="00166A38">
      <w:pPr>
        <w:spacing w:after="0" w:line="240" w:lineRule="auto"/>
        <w:ind w:right="567"/>
        <w:jc w:val="both"/>
        <w:rPr>
          <w:rFonts w:ascii="Palatino Linotype" w:hAnsi="Palatino Linotype" w:cs="Arial"/>
          <w:i/>
          <w:sz w:val="24"/>
        </w:rPr>
      </w:pPr>
    </w:p>
    <w:p w:rsidR="00166A38" w:rsidRDefault="00166A38" w:rsidP="00166A38">
      <w:pPr>
        <w:spacing w:after="0" w:line="240" w:lineRule="auto"/>
        <w:ind w:right="567"/>
        <w:jc w:val="both"/>
        <w:rPr>
          <w:rFonts w:ascii="Palatino Linotype" w:hAnsi="Palatino Linotype" w:cs="Arial"/>
        </w:rPr>
      </w:pPr>
    </w:p>
    <w:p w:rsidR="00166A38" w:rsidRDefault="00166A38" w:rsidP="00166A38">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sidR="00405473">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2" w:name="_Hlk82038214"/>
      <w:r w:rsidRPr="006F3258">
        <w:rPr>
          <w:rFonts w:ascii="Palatino Linotype" w:hAnsi="Palatino Linotype" w:cs="Arial"/>
          <w:sz w:val="24"/>
          <w:szCs w:val="24"/>
        </w:rPr>
        <w:t xml:space="preserve">denominado </w:t>
      </w:r>
      <w:bookmarkEnd w:id="2"/>
      <w:r>
        <w:rPr>
          <w:rFonts w:ascii="Palatino Linotype" w:hAnsi="Palatino Linotype" w:cs="Arial"/>
          <w:sz w:val="24"/>
          <w:szCs w:val="24"/>
        </w:rPr>
        <w:t>“</w:t>
      </w:r>
      <w:r w:rsidR="00760B82" w:rsidRPr="00760B82">
        <w:rPr>
          <w:rFonts w:ascii="Palatino Linotype" w:hAnsi="Palatino Linotype" w:cs="Arial"/>
          <w:i/>
          <w:sz w:val="24"/>
          <w:szCs w:val="24"/>
        </w:rPr>
        <w:t>RESP TS 00036 ADMON.pdf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rsidR="00166A38" w:rsidRPr="006F3258" w:rsidRDefault="00166A38" w:rsidP="00166A38">
      <w:pPr>
        <w:spacing w:after="0" w:line="360" w:lineRule="auto"/>
        <w:jc w:val="both"/>
        <w:rPr>
          <w:rFonts w:ascii="Palatino Linotype" w:hAnsi="Palatino Linotype" w:cs="Arial"/>
          <w:sz w:val="24"/>
          <w:szCs w:val="24"/>
        </w:rPr>
      </w:pPr>
    </w:p>
    <w:p w:rsidR="00166A38" w:rsidRPr="00667998" w:rsidRDefault="00166A38" w:rsidP="00166A38">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rsidR="00166A38" w:rsidRDefault="00166A38" w:rsidP="00166A38">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tre</w:t>
      </w:r>
      <w:r w:rsidR="00405473">
        <w:rPr>
          <w:rFonts w:ascii="Palatino Linotype" w:hAnsi="Palatino Linotype" w:cs="Arial"/>
          <w:sz w:val="24"/>
          <w:szCs w:val="24"/>
        </w:rPr>
        <w:t>s</w:t>
      </w:r>
      <w:r>
        <w:rPr>
          <w:rFonts w:ascii="Palatino Linotype" w:hAnsi="Palatino Linotype" w:cs="Arial"/>
          <w:sz w:val="24"/>
          <w:szCs w:val="24"/>
        </w:rPr>
        <w:t xml:space="preserve"> de </w:t>
      </w:r>
      <w:r w:rsidR="00405473">
        <w:rPr>
          <w:rFonts w:ascii="Palatino Linotype" w:hAnsi="Palatino Linotype" w:cs="Arial"/>
          <w:sz w:val="24"/>
          <w:szCs w:val="24"/>
        </w:rPr>
        <w:t>febre</w:t>
      </w:r>
      <w:r>
        <w:rPr>
          <w:rFonts w:ascii="Palatino Linotype" w:hAnsi="Palatino Linotype" w:cs="Arial"/>
          <w:sz w:val="24"/>
          <w:szCs w:val="24"/>
        </w:rPr>
        <w:t>ro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00</w:t>
      </w:r>
      <w:r w:rsidR="00405473">
        <w:rPr>
          <w:rFonts w:ascii="Palatino Linotype" w:hAnsi="Palatino Linotype" w:cs="Arial"/>
          <w:b/>
          <w:bCs/>
          <w:sz w:val="24"/>
          <w:szCs w:val="24"/>
          <w:lang w:eastAsia="es-MX"/>
        </w:rPr>
        <w:t>555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rsidR="00166A38" w:rsidRDefault="00166A38" w:rsidP="00166A38">
      <w:pPr>
        <w:spacing w:after="0" w:line="360" w:lineRule="auto"/>
        <w:jc w:val="both"/>
        <w:rPr>
          <w:rFonts w:ascii="Palatino Linotype" w:hAnsi="Palatino Linotype" w:cs="Arial"/>
          <w:sz w:val="24"/>
        </w:rPr>
      </w:pPr>
    </w:p>
    <w:p w:rsidR="00166A38" w:rsidRPr="00667998" w:rsidRDefault="00166A38" w:rsidP="00166A38">
      <w:pPr>
        <w:pStyle w:val="Prrafodelista"/>
        <w:numPr>
          <w:ilvl w:val="0"/>
          <w:numId w:val="1"/>
        </w:numPr>
        <w:jc w:val="both"/>
        <w:rPr>
          <w:rFonts w:ascii="Palatino Linotype" w:hAnsi="Palatino Linotype" w:cs="Arial"/>
          <w:b/>
        </w:rPr>
      </w:pPr>
      <w:r w:rsidRPr="00667998">
        <w:rPr>
          <w:rFonts w:ascii="Palatino Linotype" w:hAnsi="Palatino Linotype" w:cs="Arial"/>
          <w:b/>
        </w:rPr>
        <w:lastRenderedPageBreak/>
        <w:t>Acto Impugnado:</w:t>
      </w:r>
    </w:p>
    <w:p w:rsidR="00166A38" w:rsidRDefault="00166A38" w:rsidP="00166A38">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405473" w:rsidRPr="00405473">
        <w:rPr>
          <w:rFonts w:ascii="Palatino Linotype" w:hAnsi="Palatino Linotype" w:cs="Arial"/>
          <w:i/>
        </w:rPr>
        <w:t>No entregan información</w:t>
      </w:r>
      <w:r w:rsidRPr="00667998">
        <w:rPr>
          <w:rFonts w:ascii="Palatino Linotype" w:hAnsi="Palatino Linotype" w:cs="Arial"/>
          <w:i/>
        </w:rPr>
        <w:t>” [Sic].</w:t>
      </w:r>
    </w:p>
    <w:p w:rsidR="00166A38" w:rsidRDefault="00166A38" w:rsidP="00166A38">
      <w:pPr>
        <w:spacing w:after="0" w:line="240" w:lineRule="auto"/>
        <w:ind w:left="851" w:right="851"/>
        <w:jc w:val="both"/>
        <w:rPr>
          <w:rFonts w:ascii="Palatino Linotype" w:hAnsi="Palatino Linotype" w:cs="Arial"/>
          <w:i/>
          <w:sz w:val="24"/>
        </w:rPr>
      </w:pPr>
    </w:p>
    <w:p w:rsidR="00166A38" w:rsidRPr="00FD749E" w:rsidRDefault="00166A38" w:rsidP="00166A38">
      <w:pPr>
        <w:spacing w:after="0" w:line="240" w:lineRule="auto"/>
        <w:ind w:left="851" w:right="851"/>
        <w:jc w:val="both"/>
        <w:rPr>
          <w:rFonts w:ascii="Palatino Linotype" w:hAnsi="Palatino Linotype" w:cs="Arial"/>
          <w:i/>
          <w:sz w:val="24"/>
        </w:rPr>
      </w:pPr>
    </w:p>
    <w:p w:rsidR="00166A38" w:rsidRPr="00667998" w:rsidRDefault="00166A38" w:rsidP="00166A38">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rsidR="00166A38" w:rsidRPr="00667998" w:rsidRDefault="00166A38" w:rsidP="00166A38">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405473" w:rsidRPr="00405473">
        <w:rPr>
          <w:rFonts w:ascii="Palatino Linotype" w:hAnsi="Palatino Linotype" w:cs="Arial"/>
          <w:i/>
        </w:rPr>
        <w:t>Solo dicen que no los han actualizado, pero entonces con que se identifica el personal</w:t>
      </w:r>
      <w:proofErr w:type="gramStart"/>
      <w:r w:rsidR="00405473" w:rsidRPr="00405473">
        <w:rPr>
          <w:rFonts w:ascii="Palatino Linotype" w:hAnsi="Palatino Linotype" w:cs="Arial"/>
          <w:i/>
        </w:rPr>
        <w:t>?</w:t>
      </w:r>
      <w:proofErr w:type="gramEnd"/>
      <w:r w:rsidR="00405473" w:rsidRPr="00405473">
        <w:rPr>
          <w:rFonts w:ascii="Palatino Linotype" w:hAnsi="Palatino Linotype" w:cs="Arial"/>
          <w:i/>
        </w:rPr>
        <w:t xml:space="preserve"> Tienen que tener algún gafete y ese solicito se entregue.</w:t>
      </w:r>
      <w:r w:rsidRPr="00667998">
        <w:rPr>
          <w:rFonts w:ascii="Palatino Linotype" w:hAnsi="Palatino Linotype" w:cs="Arial"/>
          <w:i/>
        </w:rPr>
        <w:t>” [Sic].</w:t>
      </w:r>
    </w:p>
    <w:p w:rsidR="00166A38" w:rsidRDefault="00166A38" w:rsidP="00166A38">
      <w:pPr>
        <w:pStyle w:val="Sinespaciado"/>
      </w:pPr>
    </w:p>
    <w:p w:rsidR="00166A38" w:rsidRPr="00F303BC" w:rsidRDefault="00166A38" w:rsidP="00166A38">
      <w:pPr>
        <w:pStyle w:val="Sinespaciado"/>
        <w:rPr>
          <w:rFonts w:ascii="Palatino Linotype" w:hAnsi="Palatino Linotype"/>
        </w:rPr>
      </w:pPr>
    </w:p>
    <w:p w:rsidR="00166A38" w:rsidRPr="00667998" w:rsidRDefault="00166A38" w:rsidP="00166A38">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rsidR="00166A38" w:rsidRPr="00667998" w:rsidRDefault="00166A38" w:rsidP="00166A3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o</w:t>
      </w:r>
      <w:r w:rsidR="00405473">
        <w:rPr>
          <w:rFonts w:ascii="Palatino Linotype" w:hAnsi="Palatino Linotype" w:cs="Arial"/>
          <w:sz w:val="24"/>
          <w:szCs w:val="24"/>
        </w:rPr>
        <w:t>nce</w:t>
      </w:r>
      <w:r w:rsidRPr="00141144">
        <w:rPr>
          <w:rFonts w:ascii="Palatino Linotype" w:hAnsi="Palatino Linotype" w:cs="Arial"/>
          <w:sz w:val="24"/>
          <w:szCs w:val="24"/>
        </w:rPr>
        <w:t xml:space="preserve"> de </w:t>
      </w:r>
      <w:r>
        <w:rPr>
          <w:rFonts w:ascii="Palatino Linotype" w:hAnsi="Palatino Linotype" w:cs="Arial"/>
          <w:sz w:val="24"/>
          <w:szCs w:val="24"/>
        </w:rPr>
        <w:t>febrero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rsidR="00166A38" w:rsidRPr="00667998" w:rsidRDefault="00405473" w:rsidP="00166A3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166A38" w:rsidRPr="00667998" w:rsidRDefault="00166A38" w:rsidP="00166A38">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rsidR="00166A38" w:rsidRDefault="00166A38" w:rsidP="00166A38">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405473">
        <w:rPr>
          <w:rFonts w:ascii="Palatino Linotype" w:hAnsi="Palatino Linotype" w:cs="Arial"/>
          <w:sz w:val="24"/>
          <w:szCs w:val="24"/>
        </w:rPr>
        <w:t>fue omiso en rendir su informe justificado</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recurrente no realizó manifestación alguna, </w:t>
      </w:r>
      <w:r w:rsidRPr="004C7BAD">
        <w:rPr>
          <w:rFonts w:ascii="Palatino Linotype" w:hAnsi="Palatino Linotype" w:cs="Arial"/>
          <w:sz w:val="24"/>
          <w:szCs w:val="24"/>
        </w:rPr>
        <w:t>tal y como se advierte a continuación:</w:t>
      </w:r>
    </w:p>
    <w:p w:rsidR="00405473" w:rsidRDefault="00EC0C6E" w:rsidP="00405473">
      <w:pPr>
        <w:spacing w:after="0" w:line="360" w:lineRule="auto"/>
        <w:jc w:val="center"/>
        <w:rPr>
          <w:rFonts w:ascii="Palatino Linotype" w:hAnsi="Palatino Linotype" w:cs="Arial"/>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margin">
                  <wp:posOffset>2663825</wp:posOffset>
                </wp:positionH>
                <wp:positionV relativeFrom="paragraph">
                  <wp:posOffset>154940</wp:posOffset>
                </wp:positionV>
                <wp:extent cx="386080" cy="213995"/>
                <wp:effectExtent l="19050" t="19050" r="13970" b="33655"/>
                <wp:wrapNone/>
                <wp:docPr id="5" name="Flecha izquierd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213995"/>
                        </a:xfrm>
                        <a:prstGeom prst="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6AD0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5" o:spid="_x0000_s1026" type="#_x0000_t66" style="position:absolute;margin-left:209.75pt;margin-top:12.2pt;width:30.4pt;height:1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" adj="5986" fillcolor="red" strokecolor="red" strokeweight="1pt">
                <v:path arrowok="t"/>
                <w10:wrap anchorx="margin"/>
              </v:shape>
            </w:pict>
          </mc:Fallback>
        </mc:AlternateContent>
      </w:r>
      <w:r w:rsidR="00405473">
        <w:rPr>
          <w:noProof/>
          <w:lang w:eastAsia="es-MX"/>
        </w:rPr>
        <w:drawing>
          <wp:inline distT="0" distB="0" distL="0" distR="0">
            <wp:extent cx="4960527" cy="1431626"/>
            <wp:effectExtent l="114300" t="95250" r="107315" b="9271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8" cstate="print"/>
                    <a:srcRect l="25215" t="29880" r="25650" b="42335"/>
                    <a:stretch/>
                  </pic:blipFill>
                  <pic:spPr bwMode="auto">
                    <a:xfrm>
                      <a:off x="0" y="0"/>
                      <a:ext cx="5025410" cy="145035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166A38" w:rsidRDefault="00166A38" w:rsidP="00166A38">
      <w:pPr>
        <w:tabs>
          <w:tab w:val="left" w:pos="8505"/>
        </w:tabs>
        <w:spacing w:after="0" w:line="360" w:lineRule="auto"/>
        <w:ind w:right="709"/>
        <w:rPr>
          <w:noProof/>
        </w:rPr>
      </w:pPr>
    </w:p>
    <w:p w:rsidR="00166A38" w:rsidRPr="00C220D0" w:rsidRDefault="00166A38" w:rsidP="00166A38">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rsidR="00166A38" w:rsidRDefault="00166A38" w:rsidP="00166A38">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88578B">
        <w:rPr>
          <w:rFonts w:ascii="Palatino Linotype" w:hAnsi="Palatino Linotype" w:cs="Arial"/>
          <w:sz w:val="24"/>
          <w:szCs w:val="24"/>
        </w:rPr>
        <w:t>primer</w:t>
      </w:r>
      <w:r>
        <w:rPr>
          <w:rFonts w:ascii="Palatino Linotype" w:hAnsi="Palatino Linotype" w:cs="Arial"/>
          <w:sz w:val="24"/>
          <w:szCs w:val="24"/>
        </w:rPr>
        <w:t>o de marzo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rsidR="00166A38" w:rsidRDefault="00166A38" w:rsidP="00166A38">
      <w:pPr>
        <w:spacing w:after="0" w:line="360" w:lineRule="auto"/>
        <w:jc w:val="both"/>
        <w:rPr>
          <w:rFonts w:ascii="Palatino Linotype" w:hAnsi="Palatino Linotype" w:cs="Arial"/>
          <w:sz w:val="24"/>
          <w:szCs w:val="24"/>
        </w:rPr>
      </w:pPr>
    </w:p>
    <w:p w:rsidR="00166A38" w:rsidRPr="00667998" w:rsidRDefault="00166A38" w:rsidP="00166A38">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rsidR="00166A38" w:rsidRPr="00C220D0" w:rsidRDefault="00166A38" w:rsidP="00166A38">
      <w:pPr>
        <w:pStyle w:val="Sinespaciado"/>
        <w:rPr>
          <w:rFonts w:ascii="Palatino Linotype" w:hAnsi="Palatino Linotype"/>
        </w:rPr>
      </w:pPr>
    </w:p>
    <w:p w:rsidR="00166A38" w:rsidRPr="00667998" w:rsidRDefault="00166A38" w:rsidP="00166A38">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rsidR="00166A38" w:rsidRPr="00667998" w:rsidRDefault="00166A38" w:rsidP="00166A38">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66A38" w:rsidRDefault="00166A38" w:rsidP="00166A38">
      <w:pPr>
        <w:pStyle w:val="Prrafodelista"/>
        <w:autoSpaceDE w:val="0"/>
        <w:autoSpaceDN w:val="0"/>
        <w:adjustRightInd w:val="0"/>
        <w:spacing w:line="360" w:lineRule="auto"/>
        <w:ind w:left="0"/>
        <w:jc w:val="both"/>
        <w:rPr>
          <w:rFonts w:ascii="Palatino Linotype" w:hAnsi="Palatino Linotype" w:cs="Arial"/>
          <w:b/>
          <w:sz w:val="28"/>
        </w:rPr>
      </w:pPr>
    </w:p>
    <w:p w:rsidR="00166A38" w:rsidRPr="00667998" w:rsidRDefault="00166A38" w:rsidP="00166A38">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rsidR="00166A38" w:rsidRDefault="00166A38" w:rsidP="00166A38">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66A38" w:rsidRDefault="00166A38" w:rsidP="00166A38">
      <w:pPr>
        <w:pStyle w:val="Prrafodelista"/>
        <w:autoSpaceDE w:val="0"/>
        <w:autoSpaceDN w:val="0"/>
        <w:adjustRightInd w:val="0"/>
        <w:spacing w:line="360" w:lineRule="auto"/>
        <w:ind w:left="0"/>
        <w:jc w:val="both"/>
        <w:rPr>
          <w:rFonts w:ascii="Palatino Linotype" w:hAnsi="Palatino Linotype" w:cs="Arial"/>
          <w:b/>
        </w:rPr>
      </w:pPr>
    </w:p>
    <w:p w:rsidR="00166A38" w:rsidRDefault="00166A38" w:rsidP="00166A3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Pr>
          <w:rFonts w:ascii="Palatino Linotype" w:hAnsi="Palatino Linotype" w:cs="Arial"/>
          <w:b/>
          <w:sz w:val="28"/>
        </w:rPr>
        <w:t>De las causas de improcedencia.</w:t>
      </w:r>
    </w:p>
    <w:p w:rsidR="00166A38" w:rsidRPr="00667998" w:rsidRDefault="00166A38" w:rsidP="00166A3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66A38" w:rsidRPr="00667998" w:rsidRDefault="00166A38" w:rsidP="00166A38">
      <w:pPr>
        <w:pStyle w:val="Prrafodelista"/>
        <w:autoSpaceDE w:val="0"/>
        <w:autoSpaceDN w:val="0"/>
        <w:adjustRightInd w:val="0"/>
        <w:spacing w:line="360" w:lineRule="auto"/>
        <w:ind w:left="0"/>
        <w:jc w:val="both"/>
        <w:rPr>
          <w:rFonts w:ascii="Palatino Linotype" w:hAnsi="Palatino Linotype" w:cs="Arial"/>
        </w:rPr>
      </w:pPr>
    </w:p>
    <w:p w:rsidR="00166A38" w:rsidRDefault="00166A38" w:rsidP="00166A3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rsidR="00166A38" w:rsidRPr="00667998" w:rsidRDefault="00166A38" w:rsidP="00166A38">
      <w:pPr>
        <w:pStyle w:val="Prrafodelista"/>
        <w:autoSpaceDE w:val="0"/>
        <w:autoSpaceDN w:val="0"/>
        <w:adjustRightInd w:val="0"/>
        <w:spacing w:line="360" w:lineRule="auto"/>
        <w:ind w:left="0"/>
        <w:jc w:val="both"/>
        <w:rPr>
          <w:rFonts w:ascii="Palatino Linotype" w:hAnsi="Palatino Linotype" w:cs="Arial"/>
        </w:rPr>
      </w:pPr>
    </w:p>
    <w:p w:rsidR="00166A38" w:rsidRDefault="00166A38" w:rsidP="00166A3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rsidR="00166A38" w:rsidRPr="00283EF4" w:rsidRDefault="00166A38" w:rsidP="00166A38">
      <w:pPr>
        <w:pStyle w:val="Prrafodelista"/>
        <w:autoSpaceDE w:val="0"/>
        <w:autoSpaceDN w:val="0"/>
        <w:adjustRightInd w:val="0"/>
        <w:spacing w:line="360" w:lineRule="auto"/>
        <w:ind w:left="0"/>
        <w:jc w:val="both"/>
        <w:rPr>
          <w:rFonts w:ascii="Palatino Linotype" w:hAnsi="Palatino Linotype" w:cs="Arial"/>
        </w:rPr>
      </w:pPr>
    </w:p>
    <w:p w:rsidR="00166A38" w:rsidRDefault="00166A38" w:rsidP="00166A38">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rsidR="00166A38" w:rsidRPr="00667998" w:rsidRDefault="00166A38" w:rsidP="00166A38">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w:t>
      </w:r>
      <w:r w:rsidRPr="00667998">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166A38" w:rsidRPr="00667998" w:rsidRDefault="00166A38" w:rsidP="00166A38">
      <w:pPr>
        <w:tabs>
          <w:tab w:val="left" w:pos="709"/>
        </w:tabs>
        <w:spacing w:after="0" w:line="360" w:lineRule="auto"/>
        <w:jc w:val="both"/>
        <w:rPr>
          <w:rFonts w:ascii="Palatino Linotype" w:hAnsi="Palatino Linotype" w:cs="Arial"/>
          <w:sz w:val="24"/>
          <w:szCs w:val="24"/>
        </w:rPr>
      </w:pPr>
    </w:p>
    <w:p w:rsidR="00166A38" w:rsidRDefault="00166A38" w:rsidP="00166A38">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rsidR="00166A38" w:rsidRDefault="00166A38" w:rsidP="00166A38">
      <w:pPr>
        <w:spacing w:after="0" w:line="360" w:lineRule="auto"/>
        <w:jc w:val="both"/>
        <w:rPr>
          <w:rFonts w:ascii="Palatino Linotype" w:hAnsi="Palatino Linotype"/>
          <w:sz w:val="24"/>
          <w:szCs w:val="24"/>
        </w:rPr>
      </w:pPr>
    </w:p>
    <w:p w:rsidR="00166A38" w:rsidRPr="002114ED" w:rsidRDefault="00BC4C4B" w:rsidP="00166A38">
      <w:pPr>
        <w:pStyle w:val="Prrafodelista"/>
        <w:numPr>
          <w:ilvl w:val="0"/>
          <w:numId w:val="2"/>
        </w:numPr>
        <w:spacing w:line="360" w:lineRule="auto"/>
        <w:ind w:left="851" w:hanging="284"/>
        <w:jc w:val="both"/>
        <w:rPr>
          <w:rFonts w:ascii="Palatino Linotype" w:hAnsi="Palatino Linotype"/>
        </w:rPr>
      </w:pPr>
      <w:r>
        <w:rPr>
          <w:rFonts w:ascii="Palatino Linotype" w:hAnsi="Palatino Linotype"/>
        </w:rPr>
        <w:t>L</w:t>
      </w:r>
      <w:r w:rsidR="00C13D56" w:rsidRPr="00C13D56">
        <w:rPr>
          <w:rFonts w:ascii="Palatino Linotype" w:hAnsi="Palatino Linotype"/>
        </w:rPr>
        <w:t>os gafetes actualizados de todo el personal del Ayuntamiento de Tenancingo</w:t>
      </w:r>
      <w:r w:rsidR="00166A38" w:rsidRPr="002114ED">
        <w:rPr>
          <w:rFonts w:ascii="Palatino Linotype" w:hAnsi="Palatino Linotype"/>
        </w:rPr>
        <w:t>.</w:t>
      </w:r>
    </w:p>
    <w:p w:rsidR="00166A38" w:rsidRDefault="00166A38" w:rsidP="00166A38">
      <w:pPr>
        <w:spacing w:after="0" w:line="360" w:lineRule="auto"/>
        <w:jc w:val="both"/>
        <w:rPr>
          <w:rFonts w:ascii="Palatino Linotype" w:hAnsi="Palatino Linotype"/>
          <w:sz w:val="24"/>
          <w:szCs w:val="24"/>
        </w:rPr>
      </w:pPr>
    </w:p>
    <w:p w:rsidR="00166A38" w:rsidRDefault="00166A38" w:rsidP="00166A38">
      <w:pPr>
        <w:spacing w:after="0" w:line="360" w:lineRule="auto"/>
        <w:jc w:val="both"/>
        <w:rPr>
          <w:rFonts w:ascii="Palatino Linotype" w:eastAsia="Arial Unicode MS" w:hAnsi="Palatino Linotype" w:cs="Arial"/>
          <w:sz w:val="24"/>
          <w:szCs w:val="24"/>
        </w:rPr>
      </w:pPr>
      <w:bookmarkStart w:id="3" w:name="_Hlk97247639"/>
      <w:bookmarkStart w:id="4" w:name="_Hlk82038749"/>
      <w:bookmarkStart w:id="5"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C13D56">
        <w:rPr>
          <w:rFonts w:ascii="Palatino Linotype" w:eastAsia="Arial Unicode MS" w:hAnsi="Palatino Linotype" w:cs="Arial"/>
          <w:bCs/>
          <w:sz w:val="24"/>
          <w:szCs w:val="24"/>
        </w:rPr>
        <w:t>el</w:t>
      </w:r>
      <w:r>
        <w:rPr>
          <w:rFonts w:ascii="Palatino Linotype" w:eastAsia="Arial Unicode MS" w:hAnsi="Palatino Linotype" w:cs="Arial"/>
          <w:bCs/>
          <w:sz w:val="24"/>
          <w:szCs w:val="24"/>
        </w:rPr>
        <w:t xml:space="preserve">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E917B8" w:rsidRPr="00E917B8">
        <w:rPr>
          <w:rFonts w:ascii="Palatino Linotype" w:hAnsi="Palatino Linotype" w:cs="Arial"/>
          <w:i/>
          <w:sz w:val="24"/>
          <w:szCs w:val="24"/>
        </w:rPr>
        <w:t>RESP TS 00036 ADMON.pdf</w:t>
      </w:r>
      <w:r w:rsidRPr="006F3258">
        <w:rPr>
          <w:rFonts w:ascii="Palatino Linotype" w:hAnsi="Palatino Linotype" w:cs="Arial"/>
          <w:i/>
          <w:sz w:val="24"/>
          <w:szCs w:val="24"/>
        </w:rPr>
        <w:t>”</w:t>
      </w:r>
      <w:r>
        <w:rPr>
          <w:rFonts w:ascii="Palatino Linotype" w:eastAsia="Arial Unicode MS" w:hAnsi="Palatino Linotype" w:cs="Arial"/>
          <w:sz w:val="24"/>
          <w:szCs w:val="24"/>
        </w:rPr>
        <w:t>, mismo que se describe a continuación:</w:t>
      </w:r>
    </w:p>
    <w:p w:rsidR="00166A38" w:rsidRDefault="00166A38" w:rsidP="00166A38">
      <w:pPr>
        <w:spacing w:after="0" w:line="360" w:lineRule="auto"/>
        <w:jc w:val="both"/>
        <w:rPr>
          <w:rFonts w:ascii="Palatino Linotype" w:eastAsia="Arial Unicode MS" w:hAnsi="Palatino Linotype" w:cs="Arial"/>
          <w:sz w:val="24"/>
          <w:szCs w:val="24"/>
        </w:rPr>
      </w:pPr>
    </w:p>
    <w:p w:rsidR="00166A38" w:rsidRDefault="00166A38" w:rsidP="00166A38">
      <w:pPr>
        <w:spacing w:after="0" w:line="360" w:lineRule="auto"/>
        <w:ind w:left="567"/>
        <w:jc w:val="both"/>
        <w:rPr>
          <w:rFonts w:ascii="Palatino Linotype" w:eastAsia="Arial Unicode MS" w:hAnsi="Palatino Linotype" w:cs="Arial"/>
          <w:sz w:val="24"/>
          <w:szCs w:val="24"/>
        </w:rPr>
      </w:pPr>
      <w:r>
        <w:rPr>
          <w:rFonts w:ascii="Palatino Linotype" w:hAnsi="Palatino Linotype" w:cs="Arial"/>
          <w:i/>
          <w:sz w:val="24"/>
          <w:szCs w:val="24"/>
        </w:rPr>
        <w:t xml:space="preserve"> </w:t>
      </w:r>
      <w:r w:rsidR="00E917B8" w:rsidRPr="00E917B8">
        <w:rPr>
          <w:rFonts w:ascii="Palatino Linotype" w:hAnsi="Palatino Linotype" w:cs="Arial"/>
          <w:b/>
          <w:bCs/>
          <w:i/>
          <w:sz w:val="24"/>
          <w:szCs w:val="24"/>
        </w:rPr>
        <w:t>RESP TS 00036 ADMON.pdf</w:t>
      </w:r>
      <w:r>
        <w:rPr>
          <w:rFonts w:ascii="Palatino Linotype" w:eastAsia="Arial Unicode MS" w:hAnsi="Palatino Linotype" w:cs="Arial"/>
          <w:sz w:val="24"/>
          <w:szCs w:val="24"/>
        </w:rPr>
        <w:t xml:space="preserve">: Documento en </w:t>
      </w:r>
      <w:r w:rsidR="00E917B8">
        <w:rPr>
          <w:rFonts w:ascii="Palatino Linotype" w:eastAsia="Arial Unicode MS" w:hAnsi="Palatino Linotype" w:cs="Arial"/>
          <w:sz w:val="24"/>
          <w:szCs w:val="24"/>
        </w:rPr>
        <w:t xml:space="preserve">una </w:t>
      </w:r>
      <w:r>
        <w:rPr>
          <w:rFonts w:ascii="Palatino Linotype" w:eastAsia="Arial Unicode MS" w:hAnsi="Palatino Linotype" w:cs="Arial"/>
          <w:sz w:val="24"/>
          <w:szCs w:val="24"/>
        </w:rPr>
        <w:t>(</w:t>
      </w:r>
      <w:r w:rsidR="00E917B8">
        <w:rPr>
          <w:rFonts w:ascii="Palatino Linotype" w:eastAsia="Arial Unicode MS" w:hAnsi="Palatino Linotype" w:cs="Arial"/>
          <w:sz w:val="24"/>
          <w:szCs w:val="24"/>
        </w:rPr>
        <w:t>1</w:t>
      </w:r>
      <w:r>
        <w:rPr>
          <w:rFonts w:ascii="Palatino Linotype" w:eastAsia="Arial Unicode MS" w:hAnsi="Palatino Linotype" w:cs="Arial"/>
          <w:sz w:val="24"/>
          <w:szCs w:val="24"/>
        </w:rPr>
        <w:t xml:space="preserve">) foja consistente en </w:t>
      </w:r>
      <w:r w:rsidR="00E917B8">
        <w:rPr>
          <w:rFonts w:ascii="Palatino Linotype" w:eastAsia="Arial Unicode MS" w:hAnsi="Palatino Linotype" w:cs="Arial"/>
          <w:sz w:val="24"/>
          <w:szCs w:val="24"/>
        </w:rPr>
        <w:t xml:space="preserve">número de oficio MTM058//DAE00RH/00319/2022, de fecha veinte de enero de dos mil veintidós, a través del cual el Coordinador de Recursos Humanos informa a la Coordinadora de Transparencia y Acceso a la Información </w:t>
      </w:r>
      <w:r w:rsidR="00D713EA">
        <w:rPr>
          <w:rFonts w:ascii="Palatino Linotype" w:eastAsia="Arial Unicode MS" w:hAnsi="Palatino Linotype" w:cs="Arial"/>
          <w:sz w:val="24"/>
          <w:szCs w:val="24"/>
        </w:rPr>
        <w:t>que a la fecha no se ha realizado la actualización de los gafetes del personal de esa administración, tal y como se advierte a continuación</w:t>
      </w:r>
      <w:r>
        <w:rPr>
          <w:rFonts w:ascii="Palatino Linotype" w:eastAsia="Arial Unicode MS" w:hAnsi="Palatino Linotype" w:cs="Arial"/>
          <w:sz w:val="24"/>
          <w:szCs w:val="24"/>
        </w:rPr>
        <w:t>:</w:t>
      </w:r>
    </w:p>
    <w:p w:rsidR="006974D5" w:rsidRDefault="006974D5" w:rsidP="00166A38">
      <w:pPr>
        <w:spacing w:after="0" w:line="360" w:lineRule="auto"/>
        <w:ind w:left="567"/>
        <w:jc w:val="both"/>
        <w:rPr>
          <w:rFonts w:ascii="Palatino Linotype" w:eastAsia="Arial Unicode MS" w:hAnsi="Palatino Linotype" w:cs="Arial"/>
          <w:sz w:val="24"/>
          <w:szCs w:val="24"/>
        </w:rPr>
      </w:pPr>
    </w:p>
    <w:p w:rsidR="006974D5" w:rsidRDefault="006974D5" w:rsidP="00166A38">
      <w:pPr>
        <w:spacing w:after="0" w:line="360" w:lineRule="auto"/>
        <w:ind w:left="567"/>
        <w:jc w:val="both"/>
        <w:rPr>
          <w:rFonts w:ascii="Palatino Linotype" w:eastAsia="Arial Unicode MS" w:hAnsi="Palatino Linotype" w:cs="Arial"/>
          <w:sz w:val="24"/>
          <w:szCs w:val="24"/>
        </w:rPr>
      </w:pPr>
    </w:p>
    <w:p w:rsidR="006974D5" w:rsidRDefault="006974D5" w:rsidP="00166A38">
      <w:pPr>
        <w:spacing w:after="0" w:line="360" w:lineRule="auto"/>
        <w:ind w:left="567"/>
        <w:jc w:val="both"/>
        <w:rPr>
          <w:rFonts w:ascii="Palatino Linotype" w:eastAsia="Arial Unicode MS" w:hAnsi="Palatino Linotype" w:cs="Arial"/>
          <w:sz w:val="24"/>
          <w:szCs w:val="24"/>
        </w:rPr>
      </w:pPr>
    </w:p>
    <w:p w:rsidR="006974D5" w:rsidRDefault="006974D5" w:rsidP="00166A38">
      <w:pPr>
        <w:spacing w:after="0" w:line="360" w:lineRule="auto"/>
        <w:ind w:left="567"/>
        <w:jc w:val="both"/>
        <w:rPr>
          <w:rFonts w:ascii="Palatino Linotype" w:eastAsia="Arial Unicode MS" w:hAnsi="Palatino Linotype" w:cs="Arial"/>
          <w:sz w:val="24"/>
          <w:szCs w:val="24"/>
        </w:rPr>
      </w:pPr>
    </w:p>
    <w:p w:rsidR="006974D5" w:rsidRDefault="00EC0C6E" w:rsidP="006974D5">
      <w:pPr>
        <w:spacing w:after="0" w:line="360" w:lineRule="auto"/>
        <w:jc w:val="center"/>
        <w:rPr>
          <w:rFonts w:ascii="Palatino Linotype" w:eastAsia="Arial Unicode MS"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664384" behindDoc="0" locked="0" layoutInCell="1" allowOverlap="1">
                <wp:simplePos x="0" y="0"/>
                <wp:positionH relativeFrom="column">
                  <wp:posOffset>1007745</wp:posOffset>
                </wp:positionH>
                <wp:positionV relativeFrom="paragraph">
                  <wp:posOffset>4037965</wp:posOffset>
                </wp:positionV>
                <wp:extent cx="3372485" cy="334645"/>
                <wp:effectExtent l="19050" t="19050" r="18415" b="2730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2485" cy="334645"/>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CFED2" id="Rectángulo redondeado 2" o:spid="_x0000_s1026" style="position:absolute;margin-left:79.35pt;margin-top:317.95pt;width:265.55pt;height:2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" filled="f" strokecolor="red" strokeweight="3pt">
                <v:stroke joinstyle="miter"/>
                <v:path arrowok="t"/>
              </v:roundrect>
            </w:pict>
          </mc:Fallback>
        </mc:AlternateContent>
      </w:r>
      <w:r w:rsidR="006974D5">
        <w:rPr>
          <w:noProof/>
          <w:lang w:eastAsia="es-MX"/>
        </w:rPr>
        <w:drawing>
          <wp:inline distT="0" distB="0" distL="0" distR="0">
            <wp:extent cx="4304581" cy="5257533"/>
            <wp:effectExtent l="95250" t="133350" r="96520" b="133985"/>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rotWithShape="1">
                    <a:blip r:embed="rId9" cstate="print"/>
                    <a:srcRect l="34070" t="18086" r="30676" b="5368"/>
                    <a:stretch/>
                  </pic:blipFill>
                  <pic:spPr bwMode="auto">
                    <a:xfrm>
                      <a:off x="0" y="0"/>
                      <a:ext cx="4345353" cy="530733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3"/>
    <w:p w:rsidR="00166A38" w:rsidRDefault="00166A38" w:rsidP="00166A38">
      <w:pPr>
        <w:spacing w:after="0" w:line="360" w:lineRule="auto"/>
        <w:rPr>
          <w:rFonts w:ascii="Palatino Linotype" w:eastAsia="Arial Unicode MS" w:hAnsi="Palatino Linotype" w:cs="Arial"/>
          <w:sz w:val="24"/>
          <w:szCs w:val="24"/>
        </w:rPr>
      </w:pPr>
    </w:p>
    <w:p w:rsidR="00166A38" w:rsidRDefault="00166A38" w:rsidP="00166A38">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revisión, que </w:t>
      </w:r>
      <w:r w:rsidRPr="00B759E7">
        <w:rPr>
          <w:rFonts w:ascii="Palatino Linotype" w:hAnsi="Palatino Linotype"/>
        </w:rPr>
        <w:lastRenderedPageBreak/>
        <w:t>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rsidR="00166A38" w:rsidRPr="00B759E7" w:rsidRDefault="00166A38" w:rsidP="00166A38">
      <w:pPr>
        <w:pStyle w:val="Sinespaciado"/>
        <w:spacing w:line="360" w:lineRule="auto"/>
        <w:jc w:val="both"/>
        <w:rPr>
          <w:rFonts w:ascii="Palatino Linotype" w:hAnsi="Palatino Linotype"/>
        </w:rPr>
      </w:pPr>
    </w:p>
    <w:p w:rsidR="00166A38" w:rsidRPr="00307C48" w:rsidRDefault="00166A38" w:rsidP="00166A38">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166A38" w:rsidRDefault="00166A38" w:rsidP="00166A38">
      <w:pPr>
        <w:spacing w:after="0" w:line="360" w:lineRule="auto"/>
        <w:rPr>
          <w:rFonts w:ascii="Palatino Linotype" w:eastAsia="Arial Unicode MS" w:hAnsi="Palatino Linotype" w:cs="Arial"/>
          <w:sz w:val="24"/>
          <w:szCs w:val="24"/>
        </w:rPr>
      </w:pPr>
    </w:p>
    <w:p w:rsidR="00166A38" w:rsidRPr="00481D99" w:rsidRDefault="00166A38" w:rsidP="00166A38">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Pr>
          <w:rFonts w:ascii="Palatino Linotype" w:hAnsi="Palatino Linotype" w:cs="Arial"/>
          <w:bCs/>
          <w:sz w:val="24"/>
          <w:szCs w:val="24"/>
        </w:rPr>
        <w:t xml:space="preserve">la </w:t>
      </w:r>
      <w:r w:rsidRPr="00481D99">
        <w:rPr>
          <w:rFonts w:ascii="Palatino Linotype" w:hAnsi="Palatino Linotype" w:cs="Arial"/>
          <w:b/>
          <w:bCs/>
          <w:sz w:val="24"/>
          <w:szCs w:val="24"/>
        </w:rPr>
        <w:t>Recurrente</w:t>
      </w:r>
      <w:r w:rsidRPr="00481D99">
        <w:rPr>
          <w:rFonts w:ascii="Palatino Linotype" w:hAnsi="Palatino Linotype" w:cs="Arial"/>
          <w:bCs/>
          <w:sz w:val="24"/>
          <w:szCs w:val="24"/>
        </w:rPr>
        <w:t>, interpuso el presente recurso de revisión, señalando sustancialmente como sus razones o motivos de inconformidad, lo siguiente:</w:t>
      </w:r>
    </w:p>
    <w:p w:rsidR="00166A38" w:rsidRDefault="00166A38" w:rsidP="00166A38">
      <w:pPr>
        <w:spacing w:after="0" w:line="360" w:lineRule="auto"/>
        <w:jc w:val="both"/>
        <w:rPr>
          <w:rFonts w:ascii="Palatino Linotype" w:eastAsia="Arial Unicode MS" w:hAnsi="Palatino Linotype" w:cs="Arial"/>
          <w:sz w:val="24"/>
          <w:szCs w:val="24"/>
        </w:rPr>
      </w:pPr>
    </w:p>
    <w:p w:rsidR="00166A38" w:rsidRDefault="00166A38" w:rsidP="00166A38">
      <w:pPr>
        <w:spacing w:after="0" w:line="360" w:lineRule="auto"/>
        <w:ind w:left="567" w:right="567"/>
        <w:jc w:val="both"/>
        <w:rPr>
          <w:rFonts w:ascii="Palatino Linotype" w:hAnsi="Palatino Linotype" w:cs="Arial"/>
          <w:i/>
          <w:sz w:val="24"/>
        </w:rPr>
      </w:pPr>
      <w:r w:rsidRPr="001B26B9">
        <w:rPr>
          <w:rFonts w:ascii="Palatino Linotype" w:eastAsia="Arial Unicode MS" w:hAnsi="Palatino Linotype" w:cs="Arial"/>
          <w:sz w:val="24"/>
          <w:szCs w:val="24"/>
        </w:rPr>
        <w:t>“</w:t>
      </w:r>
      <w:r w:rsidR="00963C93" w:rsidRPr="001B26B9">
        <w:rPr>
          <w:rFonts w:ascii="Palatino Linotype" w:eastAsia="Arial Unicode MS" w:hAnsi="Palatino Linotype" w:cs="Arial"/>
          <w:i/>
          <w:sz w:val="24"/>
          <w:szCs w:val="24"/>
          <w:u w:val="single"/>
        </w:rPr>
        <w:t>Solo dicen que no los han actualizado, pero entonces con que se identifica el personal</w:t>
      </w:r>
      <w:proofErr w:type="gramStart"/>
      <w:r w:rsidR="00963C93" w:rsidRPr="001B26B9">
        <w:rPr>
          <w:rFonts w:ascii="Palatino Linotype" w:eastAsia="Arial Unicode MS" w:hAnsi="Palatino Linotype" w:cs="Arial"/>
          <w:i/>
          <w:sz w:val="24"/>
          <w:szCs w:val="24"/>
          <w:u w:val="single"/>
        </w:rPr>
        <w:t>?</w:t>
      </w:r>
      <w:proofErr w:type="gramEnd"/>
      <w:r w:rsidR="00963C93" w:rsidRPr="001B26B9">
        <w:rPr>
          <w:rFonts w:ascii="Palatino Linotype" w:eastAsia="Arial Unicode MS" w:hAnsi="Palatino Linotype" w:cs="Arial"/>
          <w:i/>
          <w:sz w:val="24"/>
          <w:szCs w:val="24"/>
          <w:u w:val="single"/>
        </w:rPr>
        <w:t xml:space="preserve"> </w:t>
      </w:r>
      <w:r w:rsidR="00963C93" w:rsidRPr="001B26B9">
        <w:rPr>
          <w:rFonts w:ascii="Palatino Linotype" w:eastAsia="Arial Unicode MS" w:hAnsi="Palatino Linotype" w:cs="Arial"/>
          <w:b/>
          <w:bCs/>
          <w:i/>
          <w:sz w:val="24"/>
          <w:szCs w:val="24"/>
          <w:u w:val="single"/>
        </w:rPr>
        <w:t>Tienen que tener algún gafete y ese solicito se entregue</w:t>
      </w:r>
      <w:r w:rsidR="00963C93" w:rsidRPr="00963C93">
        <w:rPr>
          <w:rFonts w:ascii="Palatino Linotype" w:eastAsia="Arial Unicode MS" w:hAnsi="Palatino Linotype" w:cs="Arial"/>
          <w:b/>
          <w:bCs/>
          <w:i/>
          <w:sz w:val="24"/>
          <w:szCs w:val="24"/>
          <w:u w:val="single"/>
        </w:rPr>
        <w:t>.</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rsidR="00166A38" w:rsidRDefault="00166A38" w:rsidP="00166A38">
      <w:pPr>
        <w:spacing w:after="0" w:line="360" w:lineRule="auto"/>
        <w:ind w:right="567"/>
        <w:jc w:val="both"/>
        <w:rPr>
          <w:rFonts w:ascii="Palatino Linotype" w:hAnsi="Palatino Linotype" w:cs="Arial"/>
          <w:i/>
          <w:sz w:val="24"/>
        </w:rPr>
      </w:pPr>
    </w:p>
    <w:p w:rsidR="001316F7" w:rsidRDefault="00395D49" w:rsidP="00BF26A0">
      <w:pPr>
        <w:spacing w:after="0" w:line="360" w:lineRule="auto"/>
        <w:jc w:val="both"/>
        <w:rPr>
          <w:rFonts w:ascii="Palatino Linotype" w:hAnsi="Palatino Linotype" w:cs="Arial"/>
        </w:rPr>
      </w:pPr>
      <w:r>
        <w:rPr>
          <w:rFonts w:ascii="Palatino Linotype" w:hAnsi="Palatino Linotype" w:cs="Arial"/>
          <w:sz w:val="24"/>
        </w:rPr>
        <w:t xml:space="preserve">Aunado a lo </w:t>
      </w:r>
      <w:r w:rsidR="00937668">
        <w:rPr>
          <w:rFonts w:ascii="Palatino Linotype" w:hAnsi="Palatino Linotype" w:cs="Arial"/>
          <w:sz w:val="24"/>
        </w:rPr>
        <w:t>anterior</w:t>
      </w:r>
      <w:r w:rsidR="00E566EC">
        <w:rPr>
          <w:rFonts w:ascii="Palatino Linotype" w:hAnsi="Palatino Linotype" w:cs="Arial"/>
          <w:sz w:val="24"/>
        </w:rPr>
        <w:t xml:space="preserve"> cabe señalar que la Recurrente al momento de formular su solicitud requirió los </w:t>
      </w:r>
      <w:r w:rsidR="00E566EC" w:rsidRPr="00764D6F">
        <w:rPr>
          <w:rFonts w:ascii="Palatino Linotype" w:hAnsi="Palatino Linotype" w:cs="Arial"/>
          <w:bCs/>
          <w:iCs/>
          <w:sz w:val="24"/>
        </w:rPr>
        <w:t>gafetes actualizados</w:t>
      </w:r>
      <w:r w:rsidR="00E566EC">
        <w:rPr>
          <w:rFonts w:ascii="Palatino Linotype" w:hAnsi="Palatino Linotype" w:cs="Arial"/>
          <w:sz w:val="24"/>
        </w:rPr>
        <w:t xml:space="preserve"> de todo el personal del </w:t>
      </w:r>
      <w:r>
        <w:rPr>
          <w:rFonts w:ascii="Palatino Linotype" w:hAnsi="Palatino Linotype" w:cs="Arial"/>
          <w:sz w:val="24"/>
        </w:rPr>
        <w:t>Ayuntamiento de Tenancingo</w:t>
      </w:r>
      <w:r w:rsidR="00E566EC">
        <w:rPr>
          <w:rFonts w:ascii="Palatino Linotype" w:hAnsi="Palatino Linotype" w:cs="Arial"/>
          <w:sz w:val="24"/>
        </w:rPr>
        <w:t xml:space="preserve">, a lo que el Sujeto Obligado señaló a través del Coordinador de Recursos Humanos que </w:t>
      </w:r>
      <w:r w:rsidR="00E566EC" w:rsidRPr="00395D49">
        <w:rPr>
          <w:rFonts w:ascii="Palatino Linotype" w:hAnsi="Palatino Linotype" w:cs="Arial"/>
          <w:i/>
          <w:iCs/>
          <w:sz w:val="24"/>
          <w:u w:val="single"/>
        </w:rPr>
        <w:t>no se han actualizado los gafetes de</w:t>
      </w:r>
      <w:r w:rsidRPr="00395D49">
        <w:rPr>
          <w:rFonts w:ascii="Palatino Linotype" w:hAnsi="Palatino Linotype" w:cs="Arial"/>
          <w:i/>
          <w:iCs/>
          <w:sz w:val="24"/>
          <w:u w:val="single"/>
        </w:rPr>
        <w:t>l personal de la actual administración</w:t>
      </w:r>
      <w:r>
        <w:rPr>
          <w:rFonts w:ascii="Palatino Linotype" w:hAnsi="Palatino Linotype" w:cs="Arial"/>
          <w:sz w:val="24"/>
        </w:rPr>
        <w:t xml:space="preserve">, sin </w:t>
      </w:r>
      <w:r>
        <w:rPr>
          <w:rFonts w:ascii="Palatino Linotype" w:hAnsi="Palatino Linotype" w:cs="Arial"/>
          <w:sz w:val="24"/>
        </w:rPr>
        <w:lastRenderedPageBreak/>
        <w:t>embargo</w:t>
      </w:r>
      <w:r w:rsidRPr="00BF26A0">
        <w:rPr>
          <w:rFonts w:ascii="Palatino Linotype" w:hAnsi="Palatino Linotype" w:cs="Arial"/>
          <w:sz w:val="24"/>
          <w:szCs w:val="24"/>
        </w:rPr>
        <w:t>,</w:t>
      </w:r>
      <w:r w:rsidR="00BF26A0" w:rsidRPr="00BF26A0">
        <w:rPr>
          <w:rFonts w:ascii="Palatino Linotype" w:hAnsi="Palatino Linotype" w:cs="Arial"/>
          <w:sz w:val="24"/>
          <w:szCs w:val="24"/>
        </w:rPr>
        <w:t xml:space="preserve"> </w:t>
      </w:r>
      <w:r w:rsidR="00A65012" w:rsidRPr="00BF26A0">
        <w:rPr>
          <w:rFonts w:ascii="Palatino Linotype" w:hAnsi="Palatino Linotype" w:cs="Arial"/>
          <w:sz w:val="24"/>
          <w:szCs w:val="24"/>
        </w:rPr>
        <w:t>cabe señalar</w:t>
      </w:r>
      <w:r w:rsidR="00A65012" w:rsidRPr="00BF26A0">
        <w:rPr>
          <w:rFonts w:ascii="Palatino Linotype" w:hAnsi="Palatino Linotype" w:cs="Arial"/>
          <w:bCs/>
          <w:sz w:val="24"/>
          <w:szCs w:val="24"/>
        </w:rPr>
        <w:t xml:space="preserve"> que </w:t>
      </w:r>
      <w:r w:rsidR="00625ECD" w:rsidRPr="00BF26A0">
        <w:rPr>
          <w:rFonts w:ascii="Palatino Linotype" w:hAnsi="Palatino Linotype" w:cs="Arial"/>
          <w:bCs/>
          <w:sz w:val="24"/>
          <w:szCs w:val="24"/>
        </w:rPr>
        <w:t>el</w:t>
      </w:r>
      <w:r w:rsidR="00A65012" w:rsidRPr="00BF26A0">
        <w:rPr>
          <w:rFonts w:ascii="Palatino Linotype" w:hAnsi="Palatino Linotype" w:cs="Arial"/>
          <w:bCs/>
          <w:sz w:val="24"/>
          <w:szCs w:val="24"/>
        </w:rPr>
        <w:t xml:space="preserve"> </w:t>
      </w:r>
      <w:r w:rsidR="001316F7" w:rsidRPr="00BF26A0">
        <w:rPr>
          <w:rFonts w:ascii="Palatino Linotype" w:hAnsi="Palatino Linotype" w:cs="Arial"/>
          <w:bCs/>
          <w:sz w:val="24"/>
          <w:szCs w:val="24"/>
        </w:rPr>
        <w:t>gafete</w:t>
      </w:r>
      <w:r w:rsidR="001316F7" w:rsidRPr="00BF26A0">
        <w:rPr>
          <w:rFonts w:ascii="Palatino Linotype" w:hAnsi="Palatino Linotype" w:cs="Arial"/>
          <w:sz w:val="24"/>
          <w:szCs w:val="24"/>
        </w:rPr>
        <w:t>,</w:t>
      </w:r>
      <w:r w:rsidR="00A65012" w:rsidRPr="00BF26A0">
        <w:rPr>
          <w:rFonts w:ascii="Palatino Linotype" w:hAnsi="Palatino Linotype" w:cs="Arial"/>
          <w:sz w:val="24"/>
          <w:szCs w:val="24"/>
        </w:rPr>
        <w:t xml:space="preserve"> es un</w:t>
      </w:r>
      <w:r w:rsidR="001316F7" w:rsidRPr="00BF26A0">
        <w:rPr>
          <w:rFonts w:ascii="Palatino Linotype" w:hAnsi="Palatino Linotype" w:cs="Arial"/>
          <w:sz w:val="24"/>
          <w:szCs w:val="24"/>
        </w:rPr>
        <w:t xml:space="preserve"> documento personal de los servidores públicos, cuya finalidad es identificarse ante la institución o dependencia pública, mismo que es entregado por el área de recurso humanos del sujeto obligado para poder ejercer las actividades que tengan a realizarse con motivo de las funciones encomendadas por los mismos, con el fin de acreditarse como servidores públicos pertenecientes a la institución o dependencia pública y que debe portarlo, ya que por ser de uso personal y que permite identificar a la persona que lo porta, permite poder brindar atención al público, por lo que se concluye que </w:t>
      </w:r>
      <w:r w:rsidR="00A65012" w:rsidRPr="00BF26A0">
        <w:rPr>
          <w:rFonts w:ascii="Palatino Linotype" w:hAnsi="Palatino Linotype" w:cs="Arial"/>
          <w:sz w:val="24"/>
          <w:szCs w:val="24"/>
        </w:rPr>
        <w:t>como bien refirió el Coordinador de Recursos Humanos, no se han actualizado</w:t>
      </w:r>
      <w:r w:rsidR="00625ECD" w:rsidRPr="00BF26A0">
        <w:rPr>
          <w:rFonts w:ascii="Palatino Linotype" w:hAnsi="Palatino Linotype" w:cs="Arial"/>
          <w:sz w:val="24"/>
          <w:szCs w:val="24"/>
        </w:rPr>
        <w:t>;</w:t>
      </w:r>
      <w:r w:rsidR="00A65012" w:rsidRPr="00BF26A0">
        <w:rPr>
          <w:rFonts w:ascii="Palatino Linotype" w:hAnsi="Palatino Linotype" w:cs="Arial"/>
          <w:sz w:val="24"/>
          <w:szCs w:val="24"/>
        </w:rPr>
        <w:t xml:space="preserve"> sin embargo, se advierte que los servidores públicos del Ayuntamiento de Tenancingo, portan un gafete que aún no se encuentra actualizado.</w:t>
      </w:r>
    </w:p>
    <w:p w:rsidR="001316F7" w:rsidRPr="001316F7" w:rsidRDefault="001316F7" w:rsidP="00166A38">
      <w:pPr>
        <w:spacing w:after="0" w:line="360" w:lineRule="auto"/>
        <w:jc w:val="both"/>
        <w:rPr>
          <w:rFonts w:ascii="Palatino Linotype" w:hAnsi="Palatino Linotype" w:cs="Arial"/>
          <w:sz w:val="24"/>
          <w:lang w:val="es-ES"/>
        </w:rPr>
      </w:pPr>
    </w:p>
    <w:p w:rsidR="00166A38" w:rsidRDefault="00BF26A0" w:rsidP="00166A38">
      <w:pPr>
        <w:spacing w:after="0" w:line="360" w:lineRule="auto"/>
        <w:jc w:val="both"/>
        <w:rPr>
          <w:rFonts w:ascii="Palatino Linotype" w:eastAsia="Times New Roman" w:hAnsi="Palatino Linotype"/>
          <w:iCs/>
          <w:sz w:val="24"/>
          <w:szCs w:val="24"/>
          <w:lang w:eastAsia="es-MX"/>
        </w:rPr>
      </w:pPr>
      <w:r>
        <w:rPr>
          <w:rFonts w:ascii="Palatino Linotype" w:hAnsi="Palatino Linotype" w:cs="Arial"/>
          <w:sz w:val="24"/>
        </w:rPr>
        <w:t>Cabe</w:t>
      </w:r>
      <w:r w:rsidR="00166A38" w:rsidRPr="00667998">
        <w:rPr>
          <w:rFonts w:ascii="Palatino Linotype" w:hAnsi="Palatino Linotype" w:cs="Arial"/>
          <w:sz w:val="24"/>
        </w:rPr>
        <w:t xml:space="preserve"> señalar que, dicha respuesta fue turnada al </w:t>
      </w:r>
      <w:r w:rsidR="00166A38" w:rsidRPr="00BF26A0">
        <w:rPr>
          <w:rFonts w:ascii="Palatino Linotype" w:hAnsi="Palatino Linotype" w:cs="Arial"/>
          <w:sz w:val="24"/>
        </w:rPr>
        <w:t>Servidor Público Habilitado</w:t>
      </w:r>
      <w:r w:rsidR="00166A38" w:rsidRPr="004609A9">
        <w:rPr>
          <w:rFonts w:ascii="Palatino Linotype" w:hAnsi="Palatino Linotype" w:cs="Arial"/>
          <w:b/>
          <w:sz w:val="24"/>
        </w:rPr>
        <w:t xml:space="preserve"> </w:t>
      </w:r>
      <w:r w:rsidR="00166A38" w:rsidRPr="00667998">
        <w:rPr>
          <w:rFonts w:ascii="Palatino Linotype" w:hAnsi="Palatino Linotype" w:cs="Arial"/>
          <w:sz w:val="24"/>
        </w:rPr>
        <w:t>correspondiente; situación, que se advierte de las constancias que obran en el expediente electrónico del</w:t>
      </w:r>
      <w:r w:rsidR="00166A38">
        <w:rPr>
          <w:rFonts w:ascii="Palatino Linotype" w:hAnsi="Palatino Linotype" w:cs="Arial"/>
          <w:sz w:val="24"/>
        </w:rPr>
        <w:t xml:space="preserve"> Sistema de Acceso a la Información Mexiquense</w:t>
      </w:r>
      <w:r w:rsidR="00166A38" w:rsidRPr="00667998">
        <w:rPr>
          <w:rFonts w:ascii="Palatino Linotype" w:hAnsi="Palatino Linotype" w:cs="Arial"/>
          <w:sz w:val="24"/>
        </w:rPr>
        <w:t xml:space="preserve"> </w:t>
      </w:r>
      <w:r w:rsidR="00166A38">
        <w:rPr>
          <w:rFonts w:ascii="Palatino Linotype" w:hAnsi="Palatino Linotype" w:cs="Arial"/>
          <w:sz w:val="24"/>
        </w:rPr>
        <w:t>(</w:t>
      </w:r>
      <w:r w:rsidR="00166A38" w:rsidRPr="00667998">
        <w:rPr>
          <w:rFonts w:ascii="Palatino Linotype" w:hAnsi="Palatino Linotype" w:cs="Arial"/>
          <w:sz w:val="24"/>
        </w:rPr>
        <w:t>SAIMEX</w:t>
      </w:r>
      <w:r w:rsidR="00166A38">
        <w:rPr>
          <w:rFonts w:ascii="Palatino Linotype" w:hAnsi="Palatino Linotype" w:cs="Arial"/>
          <w:sz w:val="24"/>
        </w:rPr>
        <w:t>)</w:t>
      </w:r>
      <w:r w:rsidR="00166A38" w:rsidRPr="00667998">
        <w:rPr>
          <w:rFonts w:ascii="Palatino Linotype" w:hAnsi="Palatino Linotype" w:cs="Arial"/>
          <w:sz w:val="24"/>
        </w:rPr>
        <w:t xml:space="preserve"> </w:t>
      </w:r>
      <w:r w:rsidR="00714FC9">
        <w:rPr>
          <w:rFonts w:ascii="Palatino Linotype" w:hAnsi="Palatino Linotype" w:cs="Arial"/>
          <w:sz w:val="24"/>
        </w:rPr>
        <w:t>a través del cual</w:t>
      </w:r>
      <w:r w:rsidR="00166A38" w:rsidRPr="00667998">
        <w:rPr>
          <w:rFonts w:ascii="Palatino Linotype" w:hAnsi="Palatino Linotype" w:cs="Arial"/>
          <w:sz w:val="24"/>
          <w:szCs w:val="24"/>
        </w:rPr>
        <w:t xml:space="preserve"> el </w:t>
      </w:r>
      <w:r w:rsidR="00166A38" w:rsidRPr="00BF26A0">
        <w:rPr>
          <w:rFonts w:ascii="Palatino Linotype" w:hAnsi="Palatino Linotype" w:cs="Arial"/>
          <w:sz w:val="24"/>
          <w:szCs w:val="24"/>
        </w:rPr>
        <w:t>Titular de la Unidad de Transparencia</w:t>
      </w:r>
      <w:r w:rsidR="00166A38" w:rsidRPr="00667998">
        <w:rPr>
          <w:rFonts w:ascii="Palatino Linotype" w:hAnsi="Palatino Linotype" w:cs="Arial"/>
          <w:sz w:val="24"/>
          <w:szCs w:val="24"/>
        </w:rPr>
        <w:t xml:space="preserve"> </w:t>
      </w:r>
      <w:r w:rsidR="00166A38">
        <w:rPr>
          <w:rFonts w:ascii="Palatino Linotype" w:eastAsia="Times New Roman" w:hAnsi="Palatino Linotype"/>
          <w:sz w:val="24"/>
          <w:szCs w:val="24"/>
          <w:lang w:eastAsia="es-MX"/>
        </w:rPr>
        <w:t>turnó al</w:t>
      </w:r>
      <w:r w:rsidR="00166A38" w:rsidRPr="00667998">
        <w:rPr>
          <w:rFonts w:ascii="Palatino Linotype" w:eastAsia="Times New Roman" w:hAnsi="Palatino Linotype"/>
          <w:sz w:val="24"/>
          <w:szCs w:val="24"/>
          <w:lang w:eastAsia="es-MX"/>
        </w:rPr>
        <w:t xml:space="preserve"> servidor público habilitado siguiente: </w:t>
      </w:r>
      <w:r w:rsidR="00714FC9" w:rsidRPr="00BF26A0">
        <w:rPr>
          <w:rFonts w:ascii="Palatino Linotype" w:eastAsia="Times New Roman" w:hAnsi="Palatino Linotype"/>
          <w:sz w:val="24"/>
          <w:szCs w:val="24"/>
          <w:lang w:eastAsia="es-MX"/>
        </w:rPr>
        <w:t xml:space="preserve">Lic. Juan Carlos </w:t>
      </w:r>
      <w:proofErr w:type="spellStart"/>
      <w:r w:rsidR="00714FC9" w:rsidRPr="00BF26A0">
        <w:rPr>
          <w:rFonts w:ascii="Palatino Linotype" w:eastAsia="Times New Roman" w:hAnsi="Palatino Linotype"/>
          <w:sz w:val="24"/>
          <w:szCs w:val="24"/>
          <w:lang w:eastAsia="es-MX"/>
        </w:rPr>
        <w:t>Ceron</w:t>
      </w:r>
      <w:proofErr w:type="spellEnd"/>
      <w:r w:rsidR="00714FC9" w:rsidRPr="00BF26A0">
        <w:rPr>
          <w:rFonts w:ascii="Palatino Linotype" w:eastAsia="Times New Roman" w:hAnsi="Palatino Linotype"/>
          <w:sz w:val="24"/>
          <w:szCs w:val="24"/>
          <w:lang w:eastAsia="es-MX"/>
        </w:rPr>
        <w:t xml:space="preserve"> Camacho</w:t>
      </w:r>
      <w:r w:rsidR="00166A38" w:rsidRPr="00667998">
        <w:rPr>
          <w:rFonts w:ascii="Palatino Linotype" w:eastAsia="Times New Roman" w:hAnsi="Palatino Linotype"/>
          <w:sz w:val="24"/>
          <w:szCs w:val="24"/>
          <w:lang w:eastAsia="es-MX"/>
        </w:rPr>
        <w:t xml:space="preserve">, </w:t>
      </w:r>
      <w:r w:rsidR="00714FC9">
        <w:rPr>
          <w:rFonts w:ascii="Palatino Linotype" w:eastAsia="Times New Roman" w:hAnsi="Palatino Linotype"/>
          <w:iCs/>
          <w:sz w:val="24"/>
          <w:szCs w:val="24"/>
          <w:lang w:eastAsia="es-MX"/>
        </w:rPr>
        <w:t>Coordinador de Recursos Humanos</w:t>
      </w:r>
      <w:r w:rsidR="00166A38">
        <w:rPr>
          <w:rFonts w:ascii="Palatino Linotype" w:eastAsia="Times New Roman" w:hAnsi="Palatino Linotype"/>
          <w:iCs/>
          <w:sz w:val="24"/>
          <w:szCs w:val="24"/>
          <w:lang w:eastAsia="es-MX"/>
        </w:rPr>
        <w:t xml:space="preserve"> del Ayuntamiento de T</w:t>
      </w:r>
      <w:r w:rsidR="00714FC9">
        <w:rPr>
          <w:rFonts w:ascii="Palatino Linotype" w:eastAsia="Times New Roman" w:hAnsi="Palatino Linotype"/>
          <w:iCs/>
          <w:sz w:val="24"/>
          <w:szCs w:val="24"/>
          <w:lang w:eastAsia="es-MX"/>
        </w:rPr>
        <w:t>enancingo</w:t>
      </w:r>
      <w:r w:rsidR="00166A38" w:rsidRPr="009D7505">
        <w:rPr>
          <w:rFonts w:ascii="Palatino Linotype" w:eastAsia="Times New Roman" w:hAnsi="Palatino Linotype"/>
          <w:iCs/>
          <w:sz w:val="24"/>
          <w:szCs w:val="24"/>
          <w:lang w:eastAsia="es-MX"/>
        </w:rPr>
        <w:t>.</w:t>
      </w:r>
    </w:p>
    <w:p w:rsidR="00166A38" w:rsidRDefault="00166A38" w:rsidP="00166A38">
      <w:pPr>
        <w:spacing w:after="0" w:line="360" w:lineRule="auto"/>
        <w:jc w:val="both"/>
        <w:rPr>
          <w:rFonts w:ascii="Palatino Linotype" w:eastAsia="Times New Roman" w:hAnsi="Palatino Linotype"/>
          <w:iCs/>
          <w:sz w:val="24"/>
          <w:szCs w:val="24"/>
          <w:lang w:eastAsia="es-MX"/>
        </w:rPr>
      </w:pPr>
    </w:p>
    <w:p w:rsidR="00166A38" w:rsidRDefault="00166A38" w:rsidP="00166A38">
      <w:pPr>
        <w:spacing w:after="0" w:line="360" w:lineRule="auto"/>
        <w:jc w:val="both"/>
        <w:rPr>
          <w:rFonts w:ascii="Palatino Linotype" w:hAnsi="Palatino Linotype"/>
          <w:sz w:val="24"/>
          <w:szCs w:val="24"/>
        </w:rPr>
      </w:pPr>
      <w:r w:rsidRPr="004609A9">
        <w:rPr>
          <w:rFonts w:ascii="Palatino Linotype" w:eastAsia="Times New Roman" w:hAnsi="Palatino Linotype"/>
          <w:sz w:val="24"/>
          <w:szCs w:val="24"/>
          <w:lang w:eastAsia="es-MX"/>
        </w:rPr>
        <w:t>De este modo, se señala que en un primer término, el Titular de la Unidad de Transparencia procedió a turna</w:t>
      </w:r>
      <w:r>
        <w:rPr>
          <w:rFonts w:ascii="Palatino Linotype" w:eastAsia="Times New Roman" w:hAnsi="Palatino Linotype"/>
          <w:sz w:val="24"/>
          <w:szCs w:val="24"/>
          <w:lang w:eastAsia="es-MX"/>
        </w:rPr>
        <w:t>r la solicitud de información a la</w:t>
      </w:r>
      <w:r w:rsidRPr="004609A9">
        <w:rPr>
          <w:rFonts w:ascii="Palatino Linotype" w:eastAsia="Times New Roman" w:hAnsi="Palatino Linotype"/>
          <w:sz w:val="24"/>
          <w:szCs w:val="24"/>
          <w:lang w:eastAsia="es-MX"/>
        </w:rPr>
        <w:t xml:space="preserve"> área involucrada, esto es, al </w:t>
      </w:r>
      <w:r w:rsidR="00714FC9">
        <w:rPr>
          <w:rFonts w:ascii="Palatino Linotype" w:eastAsia="Times New Roman" w:hAnsi="Palatino Linotype"/>
          <w:iCs/>
          <w:sz w:val="24"/>
          <w:szCs w:val="24"/>
          <w:lang w:eastAsia="es-MX"/>
        </w:rPr>
        <w:t>Coordinador de Recursos Humanos</w:t>
      </w:r>
      <w:r>
        <w:rPr>
          <w:rFonts w:ascii="Palatino Linotype" w:eastAsia="Times New Roman" w:hAnsi="Palatino Linotype"/>
          <w:iCs/>
          <w:sz w:val="24"/>
          <w:szCs w:val="24"/>
          <w:lang w:eastAsia="es-MX"/>
        </w:rPr>
        <w:t xml:space="preserve"> del Ayuntamiento de T</w:t>
      </w:r>
      <w:r w:rsidR="00714FC9">
        <w:rPr>
          <w:rFonts w:ascii="Palatino Linotype" w:eastAsia="Times New Roman" w:hAnsi="Palatino Linotype"/>
          <w:iCs/>
          <w:sz w:val="24"/>
          <w:szCs w:val="24"/>
          <w:lang w:eastAsia="es-MX"/>
        </w:rPr>
        <w:t>enancingo</w:t>
      </w:r>
      <w:r>
        <w:rPr>
          <w:rFonts w:ascii="Palatino Linotype" w:eastAsia="Times New Roman" w:hAnsi="Palatino Linotype"/>
          <w:sz w:val="24"/>
          <w:szCs w:val="24"/>
          <w:lang w:eastAsia="es-MX"/>
        </w:rPr>
        <w:t xml:space="preserve">, </w:t>
      </w:r>
      <w:r w:rsidRPr="004609A9">
        <w:rPr>
          <w:rFonts w:ascii="Palatino Linotype" w:eastAsia="Times New Roman" w:hAnsi="Palatino Linotype"/>
          <w:sz w:val="24"/>
          <w:szCs w:val="24"/>
          <w:lang w:eastAsia="es-MX"/>
        </w:rPr>
        <w:t>tal</w:t>
      </w:r>
      <w:r w:rsidRPr="004609A9">
        <w:rPr>
          <w:rFonts w:ascii="Palatino Linotype" w:hAnsi="Palatino Linotype"/>
          <w:sz w:val="24"/>
          <w:szCs w:val="24"/>
        </w:rPr>
        <w:t xml:space="preserve"> y como se desglosa de en la página de Información Pública de Oficio Mexiquense (IPOMEX) del </w:t>
      </w:r>
      <w:r w:rsidRPr="004609A9">
        <w:rPr>
          <w:rFonts w:ascii="Palatino Linotype" w:hAnsi="Palatino Linotype"/>
          <w:b/>
          <w:sz w:val="24"/>
          <w:szCs w:val="24"/>
        </w:rPr>
        <w:t>Sujeto Obligado</w:t>
      </w:r>
      <w:r w:rsidRPr="004609A9">
        <w:rPr>
          <w:rFonts w:ascii="Palatino Linotype" w:hAnsi="Palatino Linotype"/>
          <w:sz w:val="24"/>
          <w:szCs w:val="24"/>
        </w:rPr>
        <w:t>, en la fracción VII</w:t>
      </w:r>
      <w:r>
        <w:rPr>
          <w:rFonts w:ascii="Palatino Linotype" w:hAnsi="Palatino Linotype"/>
          <w:sz w:val="24"/>
          <w:szCs w:val="24"/>
        </w:rPr>
        <w:t>,</w:t>
      </w:r>
      <w:r w:rsidRPr="004609A9">
        <w:rPr>
          <w:rFonts w:ascii="Palatino Linotype" w:hAnsi="Palatino Linotype"/>
          <w:sz w:val="24"/>
          <w:szCs w:val="24"/>
        </w:rPr>
        <w:t xml:space="preserve"> “Directorio de Servidores Públicos”.</w:t>
      </w:r>
    </w:p>
    <w:p w:rsidR="00625ECD" w:rsidRPr="00874341" w:rsidRDefault="00625ECD" w:rsidP="00166A38">
      <w:pPr>
        <w:spacing w:after="0" w:line="360" w:lineRule="auto"/>
        <w:jc w:val="both"/>
        <w:rPr>
          <w:rFonts w:ascii="Palatino Linotype" w:eastAsia="Times New Roman" w:hAnsi="Palatino Linotype"/>
          <w:iCs/>
          <w:sz w:val="24"/>
          <w:szCs w:val="24"/>
          <w:lang w:eastAsia="es-MX"/>
        </w:rPr>
      </w:pPr>
    </w:p>
    <w:p w:rsidR="00663069" w:rsidRDefault="00EC0C6E" w:rsidP="00166A38">
      <w:pPr>
        <w:spacing w:after="0" w:line="360" w:lineRule="auto"/>
        <w:jc w:val="center"/>
        <w:rPr>
          <w:noProof/>
        </w:rPr>
      </w:pPr>
      <w:r>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simplePos x="0" y="0"/>
                <wp:positionH relativeFrom="margin">
                  <wp:posOffset>1241425</wp:posOffset>
                </wp:positionH>
                <wp:positionV relativeFrom="paragraph">
                  <wp:posOffset>2491105</wp:posOffset>
                </wp:positionV>
                <wp:extent cx="2297430" cy="357505"/>
                <wp:effectExtent l="19050" t="19050" r="26670" b="2349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7430" cy="35750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E862" id="Rectángulo 11" o:spid="_x0000_s1026" style="position:absolute;margin-left:97.75pt;margin-top:196.15pt;width:180.9pt;height:28.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" filled="f" strokecolor="red" strokeweight="2.25pt">
                <v:path arrowok="t"/>
                <w10:wrap anchorx="margin"/>
              </v:rect>
            </w:pict>
          </mc:Fallback>
        </mc:AlternateContent>
      </w:r>
      <w:r w:rsidR="00663069">
        <w:rPr>
          <w:noProof/>
          <w:lang w:eastAsia="es-MX"/>
        </w:rPr>
        <w:drawing>
          <wp:inline distT="0" distB="0" distL="0" distR="0">
            <wp:extent cx="3856383" cy="4191674"/>
            <wp:effectExtent l="114300" t="114300" r="106045" b="113665"/>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10;&#10;Descripción generada automáticamente"/>
                    <pic:cNvPicPr/>
                  </pic:nvPicPr>
                  <pic:blipFill rotWithShape="1">
                    <a:blip r:embed="rId10" cstate="print"/>
                    <a:srcRect l="53235" t="5498" r="5904" b="8490"/>
                    <a:stretch/>
                  </pic:blipFill>
                  <pic:spPr bwMode="auto">
                    <a:xfrm>
                      <a:off x="0" y="0"/>
                      <a:ext cx="3864225" cy="420019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rsidR="00BF26A0" w:rsidRDefault="00BF26A0" w:rsidP="00166A38">
      <w:pPr>
        <w:spacing w:after="0" w:line="360" w:lineRule="auto"/>
        <w:jc w:val="both"/>
        <w:rPr>
          <w:rFonts w:ascii="Palatino Linotype" w:hAnsi="Palatino Linotype"/>
          <w:noProof/>
          <w:sz w:val="24"/>
          <w:szCs w:val="24"/>
        </w:rPr>
      </w:pPr>
    </w:p>
    <w:p w:rsidR="00166A38" w:rsidRDefault="00166A38" w:rsidP="00166A38">
      <w:pPr>
        <w:spacing w:after="0" w:line="360" w:lineRule="auto"/>
        <w:jc w:val="both"/>
        <w:rPr>
          <w:rFonts w:ascii="Palatino Linotype" w:hAnsi="Palatino Linotype"/>
          <w:noProof/>
          <w:sz w:val="24"/>
          <w:szCs w:val="24"/>
        </w:rPr>
      </w:pPr>
      <w:r w:rsidRPr="009B1583">
        <w:rPr>
          <w:rFonts w:ascii="Palatino Linotype" w:hAnsi="Palatino Linotype"/>
          <w:noProof/>
          <w:sz w:val="24"/>
          <w:szCs w:val="24"/>
        </w:rPr>
        <w:t xml:space="preserve">Derivado de lo anterior,  cabe señalar que </w:t>
      </w:r>
      <w:r>
        <w:rPr>
          <w:rFonts w:ascii="Palatino Linotype" w:hAnsi="Palatino Linotype"/>
          <w:noProof/>
          <w:sz w:val="24"/>
          <w:szCs w:val="24"/>
        </w:rPr>
        <w:t>d</w:t>
      </w:r>
      <w:r w:rsidRPr="009B1583">
        <w:rPr>
          <w:rFonts w:ascii="Palatino Linotype" w:hAnsi="Palatino Linotype"/>
          <w:noProof/>
          <w:sz w:val="24"/>
          <w:szCs w:val="24"/>
        </w:rPr>
        <w:t xml:space="preserve">entro </w:t>
      </w:r>
      <w:r>
        <w:rPr>
          <w:rFonts w:ascii="Palatino Linotype" w:hAnsi="Palatino Linotype"/>
          <w:noProof/>
          <w:sz w:val="24"/>
          <w:szCs w:val="24"/>
        </w:rPr>
        <w:t xml:space="preserve">del Manual General de Organización de la Administración </w:t>
      </w:r>
      <w:r w:rsidR="006C0E8E">
        <w:rPr>
          <w:rFonts w:ascii="Palatino Linotype" w:hAnsi="Palatino Linotype"/>
          <w:noProof/>
          <w:sz w:val="24"/>
          <w:szCs w:val="24"/>
        </w:rPr>
        <w:t xml:space="preserve">Pública Muncipal de </w:t>
      </w:r>
      <w:r>
        <w:rPr>
          <w:rFonts w:ascii="Palatino Linotype" w:hAnsi="Palatino Linotype"/>
          <w:noProof/>
          <w:sz w:val="24"/>
          <w:szCs w:val="24"/>
        </w:rPr>
        <w:t>T</w:t>
      </w:r>
      <w:r w:rsidR="006C0E8E">
        <w:rPr>
          <w:rFonts w:ascii="Palatino Linotype" w:hAnsi="Palatino Linotype"/>
          <w:noProof/>
          <w:sz w:val="24"/>
          <w:szCs w:val="24"/>
        </w:rPr>
        <w:t>enancingo 2019 - 2021</w:t>
      </w:r>
      <w:r>
        <w:rPr>
          <w:rFonts w:ascii="Palatino Linotype" w:hAnsi="Palatino Linotype"/>
          <w:noProof/>
          <w:sz w:val="24"/>
          <w:szCs w:val="24"/>
        </w:rPr>
        <w:t xml:space="preserve">, </w:t>
      </w:r>
      <w:r w:rsidRPr="009B1583">
        <w:rPr>
          <w:rFonts w:ascii="Palatino Linotype" w:hAnsi="Palatino Linotype"/>
          <w:noProof/>
          <w:sz w:val="24"/>
          <w:szCs w:val="24"/>
        </w:rPr>
        <w:t xml:space="preserve"> </w:t>
      </w:r>
      <w:r w:rsidR="00E42867">
        <w:rPr>
          <w:rFonts w:ascii="Palatino Linotype" w:hAnsi="Palatino Linotype"/>
          <w:noProof/>
          <w:sz w:val="24"/>
          <w:szCs w:val="24"/>
        </w:rPr>
        <w:t xml:space="preserve">se observa que </w:t>
      </w:r>
      <w:r w:rsidR="00625ECD">
        <w:rPr>
          <w:rFonts w:ascii="Palatino Linotype" w:hAnsi="Palatino Linotype"/>
          <w:noProof/>
          <w:sz w:val="24"/>
          <w:szCs w:val="24"/>
        </w:rPr>
        <w:t>el artículo 73 refiere al</w:t>
      </w:r>
      <w:r w:rsidR="00E42867">
        <w:rPr>
          <w:rFonts w:ascii="Palatino Linotype" w:hAnsi="Palatino Linotype"/>
          <w:noProof/>
          <w:sz w:val="24"/>
          <w:szCs w:val="24"/>
        </w:rPr>
        <w:t xml:space="preserve"> Organigrama del Sujeto Obligado </w:t>
      </w:r>
      <w:r w:rsidR="00625ECD">
        <w:rPr>
          <w:rFonts w:ascii="Palatino Linotype" w:hAnsi="Palatino Linotype"/>
          <w:noProof/>
          <w:sz w:val="24"/>
          <w:szCs w:val="24"/>
        </w:rPr>
        <w:t xml:space="preserve">en el cual se enlistan las unidades administrativas de las cuales auxilia el Presidente Municipal para elejercicio de sus funciones, en cuyo punto 2.11 refiere a la Dirección de Administración y el punto 2.11.1 </w:t>
      </w:r>
      <w:r w:rsidR="00E42867">
        <w:rPr>
          <w:rFonts w:ascii="Palatino Linotype" w:hAnsi="Palatino Linotype"/>
          <w:noProof/>
          <w:sz w:val="24"/>
          <w:szCs w:val="24"/>
        </w:rPr>
        <w:t xml:space="preserve"> a la Subdurección de Recursos Humanos, tal y como se desprende del ordenamiento señalado, asimismo </w:t>
      </w:r>
      <w:r>
        <w:rPr>
          <w:rFonts w:ascii="Palatino Linotype" w:hAnsi="Palatino Linotype"/>
          <w:noProof/>
          <w:sz w:val="24"/>
          <w:szCs w:val="24"/>
        </w:rPr>
        <w:t>se encuentran inmersas las atribuciones</w:t>
      </w:r>
      <w:r w:rsidRPr="009B1583">
        <w:rPr>
          <w:rFonts w:ascii="Palatino Linotype" w:hAnsi="Palatino Linotype"/>
          <w:noProof/>
          <w:sz w:val="24"/>
          <w:szCs w:val="24"/>
        </w:rPr>
        <w:t xml:space="preserve"> de</w:t>
      </w:r>
      <w:r>
        <w:rPr>
          <w:rFonts w:ascii="Palatino Linotype" w:hAnsi="Palatino Linotype"/>
          <w:noProof/>
          <w:sz w:val="24"/>
          <w:szCs w:val="24"/>
        </w:rPr>
        <w:t xml:space="preserve"> la Dirección General de Administración, </w:t>
      </w:r>
      <w:r w:rsidR="00CA177B">
        <w:rPr>
          <w:rFonts w:ascii="Palatino Linotype" w:hAnsi="Palatino Linotype"/>
          <w:noProof/>
          <w:sz w:val="24"/>
          <w:szCs w:val="24"/>
        </w:rPr>
        <w:t>las cuales</w:t>
      </w:r>
      <w:r>
        <w:rPr>
          <w:rFonts w:ascii="Palatino Linotype" w:hAnsi="Palatino Linotype"/>
          <w:noProof/>
          <w:sz w:val="24"/>
          <w:szCs w:val="24"/>
        </w:rPr>
        <w:t xml:space="preserve"> se describen a continuación</w:t>
      </w:r>
      <w:r w:rsidR="00E42867">
        <w:rPr>
          <w:rFonts w:ascii="Palatino Linotype" w:hAnsi="Palatino Linotype"/>
          <w:noProof/>
          <w:sz w:val="24"/>
          <w:szCs w:val="24"/>
        </w:rPr>
        <w:t>:</w:t>
      </w:r>
    </w:p>
    <w:p w:rsidR="006A79F7" w:rsidRDefault="006A79F7" w:rsidP="00166A38">
      <w:pPr>
        <w:spacing w:after="0" w:line="360" w:lineRule="auto"/>
        <w:jc w:val="both"/>
        <w:rPr>
          <w:rFonts w:ascii="Palatino Linotype" w:hAnsi="Palatino Linotype"/>
          <w:noProof/>
          <w:sz w:val="24"/>
          <w:szCs w:val="24"/>
        </w:rPr>
      </w:pP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DEL ORGANIGRAMA DE LA ADMINISTRACIÓN PÚBLICA MUNICIPAL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b/>
          <w:bCs/>
          <w:i/>
          <w:iCs/>
        </w:rPr>
        <w:t>Artículo 73.-</w:t>
      </w:r>
      <w:r w:rsidRPr="00E42867">
        <w:rPr>
          <w:rFonts w:ascii="Palatino Linotype" w:hAnsi="Palatino Linotype"/>
          <w:i/>
          <w:iCs/>
        </w:rPr>
        <w:t xml:space="preserve"> El Presidente Municipal para el ejercicio de sus funciones, se auxiliará de las siguientes: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 UNIDADES DE APOYO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1.0.1. Unidad de Vinculación Ciudadana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1.1. Secretaría Particular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1.1.1. Unidad de la Crónica Municipal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1.1.2. Oficina de Enlace Municipal con la Secretaría de Relaciones Exteriores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1.1.3. Oficialía de Partes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1.2. Secretaría del Ayuntamiento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1.2.1. Unidad de Participación Ciudadana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1.2.2. Oficina de la Junta Municipal de Reclutamiento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1.2.3. Control Patrimonial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1.2.4. Oficialía del Registro Civil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1.2.5. Archivo Municipal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1.3. Secretaría Técnica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1.3.1. Subdirección de Mejora Regulatoria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1.3.2. Subdirección de Informática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1.3.3. Subdirección de Transparencia e Información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1.4. Contraloría Interna Municipal 1.4.1. Subdirección Investigadora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1.4.2. Subdirección Sustanciadora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1.4.3. Subdirección Calificadora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1.5. Consejería Jurídica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1.5.1. Oficialía Mediadora-Conciliadora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1.5.2. Oficialía Calificadora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1.5.3. Coordinación de Asesoría Jurídica Municipal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1.6. Unidad de Comunicación Social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 DIRECCIONES Y COORDINACIONES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 Dirección de Seguridad Pública, Tránsito y Vialidad, Protección Civil y Bomberos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2.1.1. Subdirección de Prevención del Delito 2.1.2. Secretaría Técnica del Consejo Municipal de Seguridad Pública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2.1.3. Coordinación de Protección Civil y Bomberos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2.1.4. Subdirección de Tránsito y Vialidad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2.2. Dirección de Servicios Públicos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2.2.1. Coordinación de Alumbrado Público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2.2.3. Coordinación de Parques, Jardines y Panteones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2.3. Dirección de Ecología 2.3.1. Subdirección de Cultura Ecológica</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 2.3.2. Subdirección de Preservación del Medio Ambiente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lastRenderedPageBreak/>
        <w:t xml:space="preserve">2.3.3. Subdirección de Limpia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2.4. Dirección de Obras Públicas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2.4.1. Subdirección Administrativa </w:t>
      </w:r>
    </w:p>
    <w:p w:rsidR="00E42867"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2.4.2. Subdirección Operativa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2.5. Dirección de Desarrollo Urbano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2.5.1. Subdirección de Movilidad y Transporte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2.5.2. Enlace Municipal de IMEVIS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2.6. Dirección de Educación y Cultura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2.6.1. Subdirección de Cultura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2.6.2. Coordinación de Eventos Especiales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2.7. Dirección de Bienestar</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2.7.1. Instituto Municipal de la Juventud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2.7.2. Instituto Municipal de la Mujer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2.7.3. Subdirección Salud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2.8. Dirección de Desarrollo Agropecuario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2.8.1. Subdirección de Fomento Agrícola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2.8.2. Subdirección de Pecuario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2.8.3. Subdirección de Desarrollo Rural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 Dirección de Desarrollo Económico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2.9.0.1. Unidad de Verificación Administrativa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2.9.1. Subdirección de Turismo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2.9.2. Subdirección de Abasto y Comercio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2.9.2.1. Mercado Municipal “Riva Palacio”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2.9.2.2. Mercado de la Flor “</w:t>
      </w:r>
      <w:proofErr w:type="spellStart"/>
      <w:r w:rsidRPr="00E42867">
        <w:rPr>
          <w:rFonts w:ascii="Palatino Linotype" w:hAnsi="Palatino Linotype"/>
          <w:i/>
          <w:iCs/>
        </w:rPr>
        <w:t>Xochiquetzal</w:t>
      </w:r>
      <w:proofErr w:type="spellEnd"/>
      <w:r w:rsidRPr="00E42867">
        <w:rPr>
          <w:rFonts w:ascii="Palatino Linotype" w:hAnsi="Palatino Linotype"/>
          <w:i/>
          <w:iCs/>
        </w:rPr>
        <w:t xml:space="preserve">”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2.9.2.3. Mercado Regional de Flores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2.9.2.4. Mercado de Ganado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2.9.2.5. Rastro Municipal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2.9.2.6 Mercado del Mueble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2.9.3. Subdirección de Empleo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2.11. Tesorería Municipal</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2.10.1. Subdirección de Ingresos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2.10.2. Subdirección de Egresos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2.10.3. Subdirección de Contabilidad y Cuenta Pública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2.10.4. Subdirección de Catastro </w:t>
      </w:r>
    </w:p>
    <w:p w:rsidR="00240E93" w:rsidRPr="00240E93" w:rsidRDefault="00E42867" w:rsidP="00240E93">
      <w:pPr>
        <w:tabs>
          <w:tab w:val="left" w:pos="8647"/>
        </w:tabs>
        <w:spacing w:after="0" w:line="240" w:lineRule="auto"/>
        <w:ind w:left="567" w:right="567"/>
        <w:jc w:val="both"/>
        <w:rPr>
          <w:rFonts w:ascii="Palatino Linotype" w:hAnsi="Palatino Linotype"/>
          <w:b/>
          <w:bCs/>
          <w:i/>
          <w:iCs/>
        </w:rPr>
      </w:pPr>
      <w:r w:rsidRPr="00240E93">
        <w:rPr>
          <w:rFonts w:ascii="Palatino Linotype" w:hAnsi="Palatino Linotype"/>
          <w:b/>
          <w:bCs/>
          <w:i/>
          <w:iCs/>
        </w:rPr>
        <w:t xml:space="preserve">2.11. Dirección de Administración </w:t>
      </w:r>
    </w:p>
    <w:p w:rsidR="00240E93" w:rsidRPr="00240E93" w:rsidRDefault="00E42867" w:rsidP="00240E93">
      <w:pPr>
        <w:tabs>
          <w:tab w:val="left" w:pos="8647"/>
        </w:tabs>
        <w:spacing w:after="0" w:line="240" w:lineRule="auto"/>
        <w:ind w:left="567" w:right="567"/>
        <w:jc w:val="both"/>
        <w:rPr>
          <w:rFonts w:ascii="Palatino Linotype" w:hAnsi="Palatino Linotype"/>
          <w:b/>
          <w:bCs/>
          <w:i/>
          <w:iCs/>
          <w:u w:val="single"/>
        </w:rPr>
      </w:pPr>
      <w:r w:rsidRPr="00240E93">
        <w:rPr>
          <w:rFonts w:ascii="Palatino Linotype" w:hAnsi="Palatino Linotype"/>
          <w:b/>
          <w:bCs/>
          <w:i/>
          <w:iCs/>
          <w:u w:val="single"/>
        </w:rPr>
        <w:t xml:space="preserve">2.11.1. Subdirección de Recursos Humanos </w:t>
      </w:r>
    </w:p>
    <w:p w:rsidR="00240E93" w:rsidRDefault="00E42867" w:rsidP="00240E93">
      <w:pPr>
        <w:tabs>
          <w:tab w:val="left" w:pos="8647"/>
        </w:tabs>
        <w:spacing w:after="0" w:line="240" w:lineRule="auto"/>
        <w:ind w:left="567" w:right="567"/>
        <w:jc w:val="both"/>
        <w:rPr>
          <w:rFonts w:ascii="Palatino Linotype" w:hAnsi="Palatino Linotype"/>
          <w:i/>
          <w:iCs/>
        </w:rPr>
      </w:pPr>
      <w:r w:rsidRPr="00E42867">
        <w:rPr>
          <w:rFonts w:ascii="Palatino Linotype" w:hAnsi="Palatino Linotype"/>
          <w:i/>
          <w:iCs/>
        </w:rPr>
        <w:t xml:space="preserve">2.11.2. Subdirección de Recursos Materiales y Servicios Generales </w:t>
      </w:r>
    </w:p>
    <w:p w:rsidR="00166A38" w:rsidRPr="00E42867" w:rsidRDefault="00E42867" w:rsidP="00240E93">
      <w:pPr>
        <w:tabs>
          <w:tab w:val="left" w:pos="8647"/>
        </w:tabs>
        <w:spacing w:after="0" w:line="240" w:lineRule="auto"/>
        <w:ind w:left="567" w:right="567"/>
        <w:jc w:val="both"/>
        <w:rPr>
          <w:rFonts w:ascii="Palatino Linotype" w:hAnsi="Palatino Linotype"/>
          <w:i/>
          <w:iCs/>
          <w:noProof/>
          <w:sz w:val="24"/>
          <w:szCs w:val="24"/>
        </w:rPr>
      </w:pPr>
      <w:r w:rsidRPr="00E42867">
        <w:rPr>
          <w:rFonts w:ascii="Palatino Linotype" w:hAnsi="Palatino Linotype"/>
          <w:i/>
          <w:iCs/>
        </w:rPr>
        <w:t>2.12. Defensoría Municipal de Derechos Humanos</w:t>
      </w:r>
    </w:p>
    <w:p w:rsidR="00166A38" w:rsidRDefault="00166A38" w:rsidP="00166A38">
      <w:pPr>
        <w:spacing w:after="0" w:line="240" w:lineRule="auto"/>
        <w:ind w:left="567" w:right="567"/>
        <w:jc w:val="center"/>
        <w:rPr>
          <w:rFonts w:ascii="Palatino Linotype" w:hAnsi="Palatino Linotype"/>
          <w:i/>
          <w:iCs/>
        </w:rPr>
      </w:pPr>
    </w:p>
    <w:p w:rsidR="006C0E8E" w:rsidRPr="006C0E8E" w:rsidRDefault="004A3DA5" w:rsidP="006C0E8E">
      <w:pPr>
        <w:spacing w:after="0" w:line="240" w:lineRule="auto"/>
        <w:ind w:left="567" w:right="567"/>
        <w:jc w:val="center"/>
        <w:rPr>
          <w:rFonts w:ascii="Palatino Linotype" w:hAnsi="Palatino Linotype"/>
          <w:b/>
          <w:bCs/>
          <w:i/>
          <w:iCs/>
        </w:rPr>
      </w:pPr>
      <w:r w:rsidRPr="006C0E8E">
        <w:rPr>
          <w:rFonts w:ascii="Palatino Linotype" w:hAnsi="Palatino Linotype"/>
          <w:b/>
          <w:bCs/>
          <w:i/>
          <w:iCs/>
        </w:rPr>
        <w:lastRenderedPageBreak/>
        <w:t>Dirección de Administración</w:t>
      </w:r>
    </w:p>
    <w:p w:rsidR="006C0E8E" w:rsidRPr="006C0E8E" w:rsidRDefault="004A3DA5"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Objetivo: </w:t>
      </w:r>
    </w:p>
    <w:p w:rsidR="006C0E8E" w:rsidRPr="006C0E8E" w:rsidRDefault="004A3DA5"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Diseñar, establecer, aplicar, actualizar y difundir las políticas y lineamientos </w:t>
      </w:r>
      <w:r w:rsidRPr="006C0E8E">
        <w:rPr>
          <w:rFonts w:ascii="Palatino Linotype" w:hAnsi="Palatino Linotype"/>
          <w:i/>
          <w:iCs/>
          <w:u w:val="single"/>
        </w:rPr>
        <w:t>para la contratación, control y pago de remuneraciones al personal</w:t>
      </w:r>
      <w:r w:rsidRPr="006C0E8E">
        <w:rPr>
          <w:rFonts w:ascii="Palatino Linotype" w:hAnsi="Palatino Linotype"/>
          <w:i/>
          <w:iCs/>
        </w:rPr>
        <w:t xml:space="preserve">, adquisición de bienes, contratación de servicios, asignación y uso de los bienes y servicios y la prestación de los servicios generales al gobierno municipal de Tenancingo, </w:t>
      </w:r>
      <w:r w:rsidRPr="006C0E8E">
        <w:rPr>
          <w:rFonts w:ascii="Palatino Linotype" w:hAnsi="Palatino Linotype"/>
          <w:b/>
          <w:bCs/>
          <w:i/>
          <w:iCs/>
        </w:rPr>
        <w:t>a fin de lograr la optimización de los recursos humanos</w:t>
      </w:r>
      <w:r w:rsidRPr="006C0E8E">
        <w:rPr>
          <w:rFonts w:ascii="Palatino Linotype" w:hAnsi="Palatino Linotype"/>
          <w:i/>
          <w:iCs/>
        </w:rPr>
        <w:t xml:space="preserve"> y materiales. </w:t>
      </w:r>
    </w:p>
    <w:p w:rsidR="006C0E8E" w:rsidRPr="006C0E8E" w:rsidRDefault="004A3DA5"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Funciones: </w:t>
      </w:r>
    </w:p>
    <w:p w:rsidR="006C0E8E" w:rsidRPr="006A79F7" w:rsidRDefault="004A3DA5" w:rsidP="006C0E8E">
      <w:pPr>
        <w:spacing w:after="0" w:line="240" w:lineRule="auto"/>
        <w:ind w:left="567" w:right="567"/>
        <w:jc w:val="both"/>
        <w:rPr>
          <w:rFonts w:ascii="Palatino Linotype" w:hAnsi="Palatino Linotype"/>
          <w:b/>
          <w:i/>
          <w:iCs/>
        </w:rPr>
      </w:pPr>
      <w:r w:rsidRPr="006A79F7">
        <w:rPr>
          <w:rFonts w:ascii="Palatino Linotype" w:hAnsi="Palatino Linotype"/>
          <w:b/>
          <w:i/>
          <w:iCs/>
          <w:u w:val="single"/>
        </w:rPr>
        <w:t>1. Definir y aplicar los mecanismos que regulan los procesos de reclutamiento, selección, contratación, inducción y control de las personas que pretendan ingresar a laborar en la administración pública municipal de Tenancingo</w:t>
      </w:r>
      <w:r w:rsidRPr="006A79F7">
        <w:rPr>
          <w:rFonts w:ascii="Palatino Linotype" w:hAnsi="Palatino Linotype"/>
          <w:b/>
          <w:i/>
          <w:iCs/>
        </w:rPr>
        <w:t xml:space="preserve">; </w:t>
      </w:r>
    </w:p>
    <w:p w:rsidR="006C0E8E" w:rsidRPr="006A79F7" w:rsidRDefault="004A3DA5" w:rsidP="006C0E8E">
      <w:pPr>
        <w:spacing w:after="0" w:line="240" w:lineRule="auto"/>
        <w:ind w:left="567" w:right="567"/>
        <w:jc w:val="both"/>
        <w:rPr>
          <w:rFonts w:ascii="Palatino Linotype" w:hAnsi="Palatino Linotype"/>
          <w:b/>
          <w:i/>
          <w:iCs/>
        </w:rPr>
      </w:pPr>
      <w:r w:rsidRPr="006A79F7">
        <w:rPr>
          <w:rFonts w:ascii="Palatino Linotype" w:hAnsi="Palatino Linotype"/>
          <w:b/>
          <w:i/>
          <w:iCs/>
          <w:u w:val="single"/>
        </w:rPr>
        <w:t>2. Integrar, sistematizar y actualizar la plantilla del personal, de acuerdo con los niveles salariales y los puestos autorizados</w:t>
      </w:r>
      <w:r w:rsidRPr="006A79F7">
        <w:rPr>
          <w:rFonts w:ascii="Palatino Linotype" w:hAnsi="Palatino Linotype"/>
          <w:b/>
          <w:i/>
          <w:iCs/>
        </w:rPr>
        <w:t xml:space="preserve">; </w:t>
      </w:r>
    </w:p>
    <w:p w:rsidR="006C0E8E" w:rsidRPr="00E42867" w:rsidRDefault="004A3DA5" w:rsidP="006C0E8E">
      <w:pPr>
        <w:spacing w:after="0" w:line="240" w:lineRule="auto"/>
        <w:ind w:left="567" w:right="567"/>
        <w:jc w:val="both"/>
        <w:rPr>
          <w:rFonts w:ascii="Palatino Linotype" w:hAnsi="Palatino Linotype"/>
          <w:i/>
          <w:iCs/>
          <w:u w:val="single"/>
        </w:rPr>
      </w:pPr>
      <w:r w:rsidRPr="006A79F7">
        <w:rPr>
          <w:rFonts w:ascii="Palatino Linotype" w:hAnsi="Palatino Linotype"/>
          <w:b/>
          <w:i/>
          <w:iCs/>
          <w:u w:val="single"/>
        </w:rPr>
        <w:t>3. Recibir, documentar, integrar y aprobar los movimientos administrativos del personal que labora en la administración pública municipal;</w:t>
      </w:r>
      <w:r w:rsidRPr="00E42867">
        <w:rPr>
          <w:rFonts w:ascii="Palatino Linotype" w:hAnsi="Palatino Linotype"/>
          <w:i/>
          <w:iCs/>
          <w:u w:val="single"/>
        </w:rPr>
        <w:t xml:space="preserve"> </w:t>
      </w:r>
    </w:p>
    <w:p w:rsidR="006C0E8E" w:rsidRPr="006C0E8E" w:rsidRDefault="004A3DA5"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4. Elaborar la nómina para el pago al personal que labora en la administración pública municipal, apegándose al presupuesto y normatividad aplicable en la materia; </w:t>
      </w:r>
    </w:p>
    <w:p w:rsidR="006C0E8E" w:rsidRPr="006C0E8E" w:rsidRDefault="004A3DA5"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5. Generar, autorizar y controlar el uso de las listas de raya del personal que labora en la administración pública municipal y los contratos temporales de las y los servidoras(es) públicas(os) de nuevo ingreso para remitirlos a las unidades administrativas para su resguardo; </w:t>
      </w:r>
    </w:p>
    <w:p w:rsidR="006C0E8E" w:rsidRPr="006C0E8E" w:rsidRDefault="004A3DA5"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6. Diseñar y realizar programas de capacitación y autorizar convenios ante instituciones, para la impartición de cursos a las y los servidoras(es) públicas(os); </w:t>
      </w:r>
    </w:p>
    <w:p w:rsidR="006C0E8E" w:rsidRPr="006C0E8E" w:rsidRDefault="004A3DA5" w:rsidP="006C0E8E">
      <w:pPr>
        <w:spacing w:after="0" w:line="240" w:lineRule="auto"/>
        <w:ind w:left="567" w:right="567"/>
        <w:jc w:val="both"/>
        <w:rPr>
          <w:rFonts w:ascii="Palatino Linotype" w:hAnsi="Palatino Linotype"/>
          <w:i/>
          <w:iCs/>
        </w:rPr>
      </w:pPr>
      <w:r w:rsidRPr="006C0E8E">
        <w:rPr>
          <w:rFonts w:ascii="Palatino Linotype" w:hAnsi="Palatino Linotype"/>
          <w:i/>
          <w:iCs/>
        </w:rPr>
        <w:t>7. Desarrollar y establecer mecanismos para aplicar las medidas de seguridad e higiene laboral, de acuerdo con la normatividad aplicable;</w:t>
      </w:r>
      <w:r w:rsidR="006C0E8E" w:rsidRPr="006C0E8E">
        <w:rPr>
          <w:rFonts w:ascii="Palatino Linotype" w:hAnsi="Palatino Linotype"/>
          <w:i/>
          <w:iCs/>
        </w:rPr>
        <w:t xml:space="preserve">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8. Analizar, proponer y generar los acuerdos con la representación sindical sobre los asuntos laborales del personal afiliado;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9. Elaborar, integrar, implementar y coordinar el Programa Anual de Adquisiciones de uso generalizado y verificar que se organicen los procesos adquisitivos correspondientes para su compra y entrega oportuna a las unidades administrativas;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10. Elaborar, emitir, fincar y dar seguimiento a los pedidos y/o contratos celebrados para la adquisición de bienes y contratación o arrendamiento de los servicios que requieran las dependencias del gobierno municipal de Tenancingo;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11. Desarrollar, ordenar y resguardar la información sobre los procedimientos adquisitivos de licitaciones públicas, invitación restringida, adjudicaciones directas, pedido contrato, así como los acuerdos de acciones que se llevarán a cabo para su cumplimiento;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12. Integrar, sistematizar, actualizar y difundir internamente los catálogos de proveedores y artículos;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13. Recibir, registrar, resguardar y suministrar los artículos de consumo adquiridos;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lastRenderedPageBreak/>
        <w:t xml:space="preserve">14. Contratar, supervisar y evaluar la prestación de servicios especializados que requiere la administración pública municipal;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15. Establecer y operar programas para la prestación de los servicios generales que requieran las unidades administrativas de la administración pública municipal;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16. Estructurar, coordinar y proporcionar los servicios de fotocopiado, mantenimiento de edificios, vehículos e intendencia a todas las dependencias de la administración pública municipal;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17. Analizar, proponer y vigilar que los procesos de adquisición de bienes y contratación de servicios consideren criterios amigables con el medio ambiente;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18. Coordinar la elaboración del diagnóstico y programa de trabajo y autorizar los programas, proyectos, estrategias y acciones a desarrollar por las unidades administrativas a su cargo;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19. Supervisar y controlar el parque vehicular del Ayuntamiento, en cuanto a su asignación, mantenimiento, suministro de combustible y lubricantes, aseguramiento y trámites administrativos;</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 20. Dirigir la integración del proyecto de presupuesto general y presupuesto basado en resultados y validar los correspondientes a las unidades administrativas a su cargo;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21. Revisar y proponer la actualización de las regulaciones municipal en el sector de la administración pública que le corresponda atender;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22. Impulsar acciones de capacitación del personal administrativo y operativo para mejorar la eficiencia en el desempeño de sus funciones y/o actividades;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23. Implementar un sistema de evaluación de la satisfacción ciudadana respecto de la prestación de los trámites y/o servicios municipales, que recoja las quejas y sugerencias para la mejora continua de los mismos; </w:t>
      </w:r>
    </w:p>
    <w:p w:rsidR="006C0E8E" w:rsidRPr="006C0E8E"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 xml:space="preserve">24. Gestionar la suscripción de convenios de colaboración, así como la participación del municipio en la ejecución de programas y/o proyectos ante las dependencias estatales y federales; y </w:t>
      </w:r>
    </w:p>
    <w:p w:rsidR="00166A38" w:rsidRDefault="006C0E8E" w:rsidP="006C0E8E">
      <w:pPr>
        <w:spacing w:after="0" w:line="240" w:lineRule="auto"/>
        <w:ind w:left="567" w:right="567"/>
        <w:jc w:val="both"/>
        <w:rPr>
          <w:rFonts w:ascii="Palatino Linotype" w:hAnsi="Palatino Linotype"/>
          <w:i/>
          <w:iCs/>
        </w:rPr>
      </w:pPr>
      <w:r w:rsidRPr="006C0E8E">
        <w:rPr>
          <w:rFonts w:ascii="Palatino Linotype" w:hAnsi="Palatino Linotype"/>
          <w:i/>
          <w:iCs/>
        </w:rPr>
        <w:t>25. Desarrollar las demás funciones inherentes al ámbito de su competencia y aquellas solicitadas por su superior inmediato.</w:t>
      </w:r>
    </w:p>
    <w:p w:rsidR="00240E93" w:rsidRDefault="00240E93" w:rsidP="006C0E8E">
      <w:pPr>
        <w:spacing w:after="0" w:line="240" w:lineRule="auto"/>
        <w:ind w:left="567" w:right="567"/>
        <w:jc w:val="both"/>
        <w:rPr>
          <w:rFonts w:ascii="Palatino Linotype" w:eastAsia="Times New Roman" w:hAnsi="Palatino Linotype"/>
          <w:iCs/>
          <w:sz w:val="24"/>
          <w:szCs w:val="24"/>
          <w:lang w:eastAsia="es-MX"/>
        </w:rPr>
      </w:pPr>
    </w:p>
    <w:p w:rsidR="009F6884" w:rsidRDefault="009F6884" w:rsidP="006C0E8E">
      <w:pPr>
        <w:spacing w:after="0" w:line="240" w:lineRule="auto"/>
        <w:ind w:left="567" w:right="567"/>
        <w:jc w:val="both"/>
        <w:rPr>
          <w:rFonts w:ascii="Palatino Linotype" w:eastAsia="Times New Roman" w:hAnsi="Palatino Linotype"/>
          <w:iCs/>
          <w:sz w:val="24"/>
          <w:szCs w:val="24"/>
          <w:lang w:eastAsia="es-MX"/>
        </w:rPr>
      </w:pPr>
    </w:p>
    <w:p w:rsidR="009F6884" w:rsidRDefault="009F6884" w:rsidP="00166A38">
      <w:pPr>
        <w:spacing w:after="0" w:line="360" w:lineRule="auto"/>
        <w:jc w:val="both"/>
        <w:rPr>
          <w:rFonts w:ascii="Palatino Linotype" w:hAnsi="Palatino Linotype" w:cs="Arial"/>
          <w:sz w:val="24"/>
          <w:szCs w:val="24"/>
          <w:lang w:eastAsia="es-MX"/>
        </w:rPr>
      </w:pPr>
    </w:p>
    <w:p w:rsidR="009F6884" w:rsidRDefault="009F6884" w:rsidP="00166A38">
      <w:pPr>
        <w:spacing w:after="0" w:line="360" w:lineRule="auto"/>
        <w:jc w:val="both"/>
        <w:rPr>
          <w:rFonts w:ascii="Palatino Linotype" w:hAnsi="Palatino Linotype" w:cs="Arial"/>
          <w:sz w:val="24"/>
          <w:szCs w:val="24"/>
          <w:lang w:eastAsia="es-MX"/>
        </w:rPr>
      </w:pPr>
    </w:p>
    <w:p w:rsidR="00166A38" w:rsidRDefault="00764D6F" w:rsidP="00166A38">
      <w:pPr>
        <w:spacing w:after="0" w:line="360" w:lineRule="auto"/>
        <w:jc w:val="both"/>
        <w:rPr>
          <w:rFonts w:ascii="Palatino Linotype" w:hAnsi="Palatino Linotype"/>
          <w:sz w:val="24"/>
          <w:szCs w:val="24"/>
        </w:rPr>
      </w:pPr>
      <w:r w:rsidRPr="00764D6F">
        <w:rPr>
          <w:rFonts w:ascii="Palatino Linotype" w:hAnsi="Palatino Linotype" w:cs="Arial"/>
          <w:sz w:val="24"/>
          <w:szCs w:val="24"/>
          <w:lang w:eastAsia="es-MX"/>
        </w:rPr>
        <w:t xml:space="preserve">Hechas las precisiones anteriores resulta necesario traer a colación lo dispuesto en el Código Reglamentario del Sujeto Obligado, mismo que se encuentra visible en la </w:t>
      </w:r>
      <w:r w:rsidRPr="00764D6F">
        <w:rPr>
          <w:rFonts w:ascii="Palatino Linotype" w:hAnsi="Palatino Linotype"/>
          <w:sz w:val="24"/>
          <w:szCs w:val="24"/>
        </w:rPr>
        <w:t>página electrónica</w:t>
      </w:r>
      <w:r>
        <w:rPr>
          <w:rFonts w:ascii="Palatino Linotype" w:hAnsi="Palatino Linotype"/>
          <w:sz w:val="24"/>
          <w:szCs w:val="24"/>
        </w:rPr>
        <w:t xml:space="preserve"> </w:t>
      </w:r>
      <w:hyperlink w:history="1">
        <w:r w:rsidRPr="00D91BE7">
          <w:rPr>
            <w:rStyle w:val="Hipervnculo"/>
            <w:rFonts w:ascii="Palatino Linotype" w:hAnsi="Palatino Linotype"/>
            <w:sz w:val="24"/>
            <w:szCs w:val="24"/>
          </w:rPr>
          <w:t>https://tenancingo.gob.mx,</w:t>
        </w:r>
        <w:r w:rsidRPr="00764D6F">
          <w:rPr>
            <w:rStyle w:val="Hipervnculo"/>
            <w:rFonts w:ascii="Palatino Linotype" w:hAnsi="Palatino Linotype"/>
            <w:color w:val="auto"/>
            <w:sz w:val="24"/>
            <w:szCs w:val="24"/>
            <w:u w:val="none"/>
          </w:rPr>
          <w:t xml:space="preserve"> del</w:t>
        </w:r>
      </w:hyperlink>
      <w:r w:rsidRPr="00764D6F">
        <w:rPr>
          <w:rFonts w:ascii="Palatino Linotype" w:hAnsi="Palatino Linotype"/>
          <w:sz w:val="24"/>
          <w:szCs w:val="24"/>
        </w:rPr>
        <w:t xml:space="preserve"> Portal del Ayuntamiento de Tenancingo</w:t>
      </w:r>
      <w:r w:rsidR="001D6A80">
        <w:rPr>
          <w:rFonts w:ascii="Palatino Linotype" w:hAnsi="Palatino Linotype"/>
          <w:sz w:val="24"/>
          <w:szCs w:val="24"/>
        </w:rPr>
        <w:t xml:space="preserve">, el cual dispone en su artículo 5.6 </w:t>
      </w:r>
      <w:r w:rsidR="00BF26A0">
        <w:rPr>
          <w:rFonts w:ascii="Palatino Linotype" w:hAnsi="Palatino Linotype"/>
          <w:sz w:val="24"/>
          <w:szCs w:val="24"/>
        </w:rPr>
        <w:t xml:space="preserve">que todos los servidores públicos deberán portar su </w:t>
      </w:r>
      <w:r w:rsidR="00BF26A0">
        <w:rPr>
          <w:rFonts w:ascii="Palatino Linotype" w:hAnsi="Palatino Linotype"/>
          <w:sz w:val="24"/>
          <w:szCs w:val="24"/>
        </w:rPr>
        <w:lastRenderedPageBreak/>
        <w:t xml:space="preserve">gafete de identificación, </w:t>
      </w:r>
      <w:r w:rsidR="00BF26A0">
        <w:rPr>
          <w:rFonts w:ascii="Palatino Linotype" w:hAnsi="Palatino Linotype"/>
          <w:noProof/>
          <w:sz w:val="24"/>
          <w:szCs w:val="24"/>
        </w:rPr>
        <w:t>tal y como se desprende del ordenamiento legal que se inserta a continuación</w:t>
      </w:r>
      <w:r w:rsidR="001D6A80">
        <w:rPr>
          <w:rFonts w:ascii="Palatino Linotype" w:hAnsi="Palatino Linotype"/>
          <w:sz w:val="24"/>
          <w:szCs w:val="24"/>
        </w:rPr>
        <w:t>:</w:t>
      </w:r>
    </w:p>
    <w:p w:rsidR="001D6A80" w:rsidRDefault="001D6A80" w:rsidP="00166A38">
      <w:pPr>
        <w:spacing w:after="0" w:line="360" w:lineRule="auto"/>
        <w:jc w:val="both"/>
        <w:rPr>
          <w:rFonts w:ascii="Palatino Linotype" w:hAnsi="Palatino Linotype"/>
          <w:sz w:val="24"/>
          <w:szCs w:val="24"/>
        </w:rPr>
      </w:pPr>
    </w:p>
    <w:p w:rsidR="001D6A80" w:rsidRPr="001D6A80" w:rsidRDefault="001D6A80" w:rsidP="001D6A80">
      <w:pPr>
        <w:spacing w:after="0" w:line="240" w:lineRule="auto"/>
        <w:ind w:left="567" w:right="567"/>
        <w:jc w:val="both"/>
        <w:rPr>
          <w:rFonts w:ascii="Palatino Linotype" w:hAnsi="Palatino Linotype"/>
          <w:i/>
          <w:sz w:val="24"/>
          <w:szCs w:val="24"/>
        </w:rPr>
      </w:pPr>
      <w:r w:rsidRPr="00BF26A0">
        <w:rPr>
          <w:rFonts w:ascii="Palatino Linotype" w:hAnsi="Palatino Linotype"/>
          <w:b/>
          <w:i/>
        </w:rPr>
        <w:t>Artículo 5.6</w:t>
      </w:r>
      <w:r w:rsidRPr="000404B7">
        <w:rPr>
          <w:rFonts w:ascii="Palatino Linotype" w:hAnsi="Palatino Linotype"/>
          <w:b/>
          <w:i/>
          <w:u w:val="single"/>
        </w:rPr>
        <w:t>.- Es obligación de todos los servidores públicos municipales portar su gafete de identificación en lugar visible y en forma permanente durante la jornada laboral</w:t>
      </w:r>
      <w:r>
        <w:rPr>
          <w:rFonts w:ascii="Palatino Linotype" w:hAnsi="Palatino Linotype"/>
          <w:i/>
        </w:rPr>
        <w:t>.</w:t>
      </w:r>
    </w:p>
    <w:p w:rsidR="00764D6F" w:rsidRDefault="00764D6F" w:rsidP="00166A38">
      <w:pPr>
        <w:spacing w:after="0" w:line="360" w:lineRule="auto"/>
        <w:jc w:val="both"/>
        <w:rPr>
          <w:rFonts w:ascii="Palatino Linotype" w:hAnsi="Palatino Linotype"/>
        </w:rPr>
      </w:pPr>
    </w:p>
    <w:p w:rsidR="00764D6F" w:rsidRPr="0079672D" w:rsidRDefault="009F6884" w:rsidP="00166A38">
      <w:pPr>
        <w:spacing w:after="0" w:line="360" w:lineRule="auto"/>
        <w:jc w:val="both"/>
        <w:rPr>
          <w:rFonts w:ascii="Palatino Linotype" w:hAnsi="Palatino Linotype"/>
          <w:sz w:val="24"/>
          <w:szCs w:val="24"/>
        </w:rPr>
      </w:pPr>
      <w:r w:rsidRPr="0079672D">
        <w:rPr>
          <w:rFonts w:ascii="Palatino Linotype" w:hAnsi="Palatino Linotype"/>
          <w:sz w:val="24"/>
          <w:szCs w:val="24"/>
        </w:rPr>
        <w:t>Por lo que atendiendo lo anterior, si bien el Sujeto Obligado señalo que no se ha realizado la actualización de los gafetes del personal de la presente administración, también los es que</w:t>
      </w:r>
      <w:r w:rsidR="005B42BC" w:rsidRPr="0079672D">
        <w:rPr>
          <w:rFonts w:ascii="Palatino Linotype" w:hAnsi="Palatino Linotype"/>
          <w:sz w:val="24"/>
          <w:szCs w:val="24"/>
        </w:rPr>
        <w:t xml:space="preserve"> el interés de la parti</w:t>
      </w:r>
      <w:r w:rsidR="00206465" w:rsidRPr="0079672D">
        <w:rPr>
          <w:rFonts w:ascii="Palatino Linotype" w:hAnsi="Palatino Linotype"/>
          <w:sz w:val="24"/>
          <w:szCs w:val="24"/>
        </w:rPr>
        <w:t>cular radica</w:t>
      </w:r>
      <w:r w:rsidR="005B42BC" w:rsidRPr="0079672D">
        <w:rPr>
          <w:rFonts w:ascii="Palatino Linotype" w:hAnsi="Palatino Linotype"/>
          <w:sz w:val="24"/>
          <w:szCs w:val="24"/>
        </w:rPr>
        <w:t xml:space="preserve"> en </w:t>
      </w:r>
      <w:r w:rsidRPr="0079672D">
        <w:rPr>
          <w:rFonts w:ascii="Palatino Linotype" w:hAnsi="Palatino Linotype"/>
          <w:sz w:val="24"/>
          <w:szCs w:val="24"/>
        </w:rPr>
        <w:t xml:space="preserve">conocer los gafetes </w:t>
      </w:r>
      <w:r w:rsidR="005B42BC" w:rsidRPr="0079672D">
        <w:rPr>
          <w:rFonts w:ascii="Palatino Linotype" w:hAnsi="Palatino Linotype"/>
          <w:sz w:val="24"/>
          <w:szCs w:val="24"/>
        </w:rPr>
        <w:t>que los servidores públicos utilizan para poder identificarse</w:t>
      </w:r>
      <w:r w:rsidRPr="0079672D">
        <w:rPr>
          <w:rFonts w:ascii="Palatino Linotype" w:hAnsi="Palatino Linotype"/>
          <w:sz w:val="24"/>
          <w:szCs w:val="24"/>
        </w:rPr>
        <w:t xml:space="preserve"> </w:t>
      </w:r>
      <w:r w:rsidR="005B42BC" w:rsidRPr="0079672D">
        <w:rPr>
          <w:rFonts w:ascii="Palatino Linotype" w:hAnsi="Palatino Linotype"/>
          <w:sz w:val="24"/>
          <w:szCs w:val="24"/>
        </w:rPr>
        <w:t>durante la jornada laboral</w:t>
      </w:r>
      <w:r w:rsidR="00206465" w:rsidRPr="0079672D">
        <w:rPr>
          <w:rFonts w:ascii="Palatino Linotype" w:hAnsi="Palatino Linotype"/>
          <w:sz w:val="24"/>
          <w:szCs w:val="24"/>
        </w:rPr>
        <w:t xml:space="preserve"> y toda vez que el Sujeto Obligado al momento de em</w:t>
      </w:r>
      <w:r w:rsidR="005B42BC" w:rsidRPr="0079672D">
        <w:rPr>
          <w:rFonts w:ascii="Palatino Linotype" w:hAnsi="Palatino Linotype"/>
          <w:sz w:val="24"/>
          <w:szCs w:val="24"/>
        </w:rPr>
        <w:t>itir su respuesta</w:t>
      </w:r>
      <w:r w:rsidR="00206465" w:rsidRPr="0079672D">
        <w:rPr>
          <w:rFonts w:ascii="Palatino Linotype" w:hAnsi="Palatino Linotype"/>
          <w:sz w:val="24"/>
          <w:szCs w:val="24"/>
        </w:rPr>
        <w:t xml:space="preserve"> señaló</w:t>
      </w:r>
      <w:r w:rsidR="005B42BC" w:rsidRPr="0079672D">
        <w:rPr>
          <w:rFonts w:ascii="Palatino Linotype" w:hAnsi="Palatino Linotype"/>
          <w:sz w:val="24"/>
          <w:szCs w:val="24"/>
        </w:rPr>
        <w:t xml:space="preserve"> no tener actualización de los mismos,</w:t>
      </w:r>
      <w:r w:rsidR="00206465" w:rsidRPr="0079672D">
        <w:rPr>
          <w:rFonts w:ascii="Palatino Linotype" w:hAnsi="Palatino Linotype"/>
          <w:sz w:val="24"/>
          <w:szCs w:val="24"/>
        </w:rPr>
        <w:t xml:space="preserve"> sin embargo los servidores públicos si cuentan con el gafete por medio del cual se identifican en el lugar de trabajo, tal y como se advierte en el precepto legal invocado,</w:t>
      </w:r>
      <w:r w:rsidR="005B42BC" w:rsidRPr="0079672D">
        <w:rPr>
          <w:rFonts w:ascii="Palatino Linotype" w:hAnsi="Palatino Linotype"/>
          <w:sz w:val="24"/>
          <w:szCs w:val="24"/>
        </w:rPr>
        <w:t xml:space="preserve"> por lo que lo que atento a lo anteriormente expuesto </w:t>
      </w:r>
      <w:r w:rsidR="00206465" w:rsidRPr="0079672D">
        <w:rPr>
          <w:rFonts w:ascii="Palatino Linotype" w:hAnsi="Palatino Linotype"/>
          <w:sz w:val="24"/>
          <w:szCs w:val="24"/>
        </w:rPr>
        <w:t>resulta dable ordenar al Sujeto Obligado, haga entrega de los gafetes con los que cuentan los servidores públicos adscritos al Ayuntamiento de Tenancingo, a la fecha de la solicitud de información.</w:t>
      </w:r>
      <w:r w:rsidRPr="0079672D">
        <w:rPr>
          <w:rFonts w:ascii="Palatino Linotype" w:hAnsi="Palatino Linotype"/>
          <w:sz w:val="24"/>
          <w:szCs w:val="24"/>
        </w:rPr>
        <w:t xml:space="preserve"> </w:t>
      </w:r>
    </w:p>
    <w:p w:rsidR="00206465" w:rsidRDefault="00206465" w:rsidP="00166A38">
      <w:pPr>
        <w:spacing w:after="0" w:line="360" w:lineRule="auto"/>
        <w:jc w:val="both"/>
        <w:rPr>
          <w:rFonts w:ascii="Palatino Linotype" w:hAnsi="Palatino Linotype" w:cs="Arial"/>
          <w:sz w:val="24"/>
          <w:szCs w:val="24"/>
        </w:rPr>
      </w:pPr>
    </w:p>
    <w:p w:rsidR="00F153BA" w:rsidRPr="00EE1E88" w:rsidRDefault="00F153BA" w:rsidP="00F153BA">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 xml:space="preserve">mente y en mérito de lo expuesto en líneas anteriores, resultan fundados los motivos de inconformidad vertidos por </w:t>
      </w:r>
      <w:r w:rsidRPr="00150354">
        <w:rPr>
          <w:rFonts w:ascii="Palatino Linotype" w:hAnsi="Palatino Linotype"/>
          <w:b/>
          <w:bCs/>
          <w:sz w:val="24"/>
          <w:szCs w:val="24"/>
        </w:rPr>
        <w:t>el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EE1E88">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009D2B5B" w:rsidRPr="00240E93">
        <w:rPr>
          <w:rFonts w:ascii="Palatino Linotype" w:hAnsi="Palatino Linotype" w:cs="Arial"/>
          <w:b/>
          <w:sz w:val="24"/>
        </w:rPr>
        <w:t>00036/TENANCIN/IP/2022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rsidR="00F153BA" w:rsidRPr="00EE1E88" w:rsidRDefault="00F153BA" w:rsidP="00F153BA">
      <w:pPr>
        <w:spacing w:after="0" w:line="360" w:lineRule="auto"/>
        <w:jc w:val="both"/>
        <w:rPr>
          <w:rFonts w:ascii="Palatino Linotype" w:hAnsi="Palatino Linotype"/>
          <w:sz w:val="24"/>
          <w:szCs w:val="24"/>
        </w:rPr>
      </w:pPr>
    </w:p>
    <w:p w:rsidR="00F153BA" w:rsidRPr="00EE1E88" w:rsidRDefault="00F153BA" w:rsidP="00F153BA">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rsidR="00F153BA" w:rsidRPr="00150354" w:rsidRDefault="00F153BA" w:rsidP="00F153BA">
      <w:pPr>
        <w:spacing w:after="0" w:line="360" w:lineRule="auto"/>
        <w:jc w:val="both"/>
        <w:rPr>
          <w:rFonts w:ascii="Palatino Linotype" w:hAnsi="Palatino Linotype"/>
          <w:sz w:val="24"/>
          <w:szCs w:val="24"/>
        </w:rPr>
      </w:pPr>
    </w:p>
    <w:p w:rsidR="00F153BA" w:rsidRDefault="00F153BA" w:rsidP="00F153BA">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rsidR="00F153BA" w:rsidRPr="00FC6F08" w:rsidRDefault="00F153BA" w:rsidP="00F153BA">
      <w:pPr>
        <w:pStyle w:val="Sinespaciado"/>
        <w:spacing w:line="360" w:lineRule="auto"/>
        <w:rPr>
          <w:lang w:eastAsia="en-US"/>
        </w:rPr>
      </w:pPr>
    </w:p>
    <w:p w:rsidR="00F153BA" w:rsidRPr="00B27D0F" w:rsidRDefault="00F153BA" w:rsidP="00F153BA">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w:t>
      </w:r>
      <w:r w:rsidRPr="00B27D0F">
        <w:rPr>
          <w:rFonts w:ascii="Palatino Linotype" w:hAnsi="Palatino Linotype" w:cs="Arial"/>
          <w:b/>
          <w:sz w:val="24"/>
          <w:szCs w:val="24"/>
        </w:rPr>
        <w:t xml:space="preserve">CA </w:t>
      </w:r>
      <w:r w:rsidRPr="00B27D0F">
        <w:rPr>
          <w:rFonts w:ascii="Palatino Linotype" w:eastAsia="Arial Unicode MS" w:hAnsi="Palatino Linotype" w:cs="Arial"/>
          <w:sz w:val="24"/>
          <w:szCs w:val="24"/>
        </w:rPr>
        <w:t xml:space="preserve">la respuesta entregada por </w:t>
      </w:r>
      <w:r w:rsidRPr="00B27D0F">
        <w:rPr>
          <w:rFonts w:ascii="Palatino Linotype" w:eastAsia="Arial Unicode MS" w:hAnsi="Palatino Linotype" w:cs="Arial"/>
          <w:b/>
          <w:sz w:val="24"/>
          <w:szCs w:val="24"/>
        </w:rPr>
        <w:t xml:space="preserve">El Sujeto Obligado </w:t>
      </w:r>
      <w:r w:rsidRPr="00B27D0F">
        <w:rPr>
          <w:rFonts w:ascii="Palatino Linotype" w:eastAsia="Arial Unicode MS" w:hAnsi="Palatino Linotype" w:cs="Arial"/>
          <w:sz w:val="24"/>
          <w:szCs w:val="24"/>
        </w:rPr>
        <w:t xml:space="preserve">a la solicitud de información número </w:t>
      </w:r>
      <w:r w:rsidR="009D2B5B" w:rsidRPr="00240E93">
        <w:rPr>
          <w:rFonts w:ascii="Palatino Linotype" w:hAnsi="Palatino Linotype" w:cs="Arial"/>
          <w:b/>
          <w:sz w:val="24"/>
        </w:rPr>
        <w:t>00036/TENANCIN/IP/2022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el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rsidR="00F153BA" w:rsidRPr="00FC6F08" w:rsidRDefault="00F153BA" w:rsidP="00F153BA">
      <w:pPr>
        <w:autoSpaceDE w:val="0"/>
        <w:autoSpaceDN w:val="0"/>
        <w:adjustRightInd w:val="0"/>
        <w:spacing w:line="360" w:lineRule="auto"/>
        <w:ind w:right="49"/>
        <w:jc w:val="both"/>
        <w:rPr>
          <w:rFonts w:ascii="Palatino Linotype" w:hAnsi="Palatino Linotype" w:cs="Arial"/>
        </w:rPr>
      </w:pPr>
    </w:p>
    <w:p w:rsidR="00F153BA" w:rsidRDefault="00F153BA" w:rsidP="00F153BA">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 xml:space="preserve">haga entrega al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de lo siguiente:</w:t>
      </w:r>
    </w:p>
    <w:p w:rsidR="00F153BA" w:rsidRPr="00B27D0F" w:rsidRDefault="00F153BA" w:rsidP="00F153BA">
      <w:pPr>
        <w:spacing w:after="0"/>
        <w:rPr>
          <w:rFonts w:ascii="Palatino Linotype" w:hAnsi="Palatino Linotype"/>
          <w:sz w:val="24"/>
          <w:szCs w:val="24"/>
        </w:rPr>
      </w:pPr>
    </w:p>
    <w:p w:rsidR="00F153BA" w:rsidRPr="00AB6BBD" w:rsidRDefault="009D2B5B" w:rsidP="006871DA">
      <w:pPr>
        <w:pStyle w:val="Prrafodelista"/>
        <w:numPr>
          <w:ilvl w:val="0"/>
          <w:numId w:val="3"/>
        </w:numPr>
        <w:autoSpaceDE w:val="0"/>
        <w:autoSpaceDN w:val="0"/>
        <w:adjustRightInd w:val="0"/>
        <w:spacing w:line="360" w:lineRule="auto"/>
        <w:ind w:left="714" w:right="51" w:hanging="357"/>
        <w:jc w:val="both"/>
        <w:rPr>
          <w:rFonts w:ascii="Palatino Linotype" w:hAnsi="Palatino Linotype"/>
        </w:rPr>
      </w:pPr>
      <w:r>
        <w:rPr>
          <w:rFonts w:ascii="Palatino Linotype" w:hAnsi="Palatino Linotype"/>
        </w:rPr>
        <w:t>Gafetes con los que cuentan los servidores públicos adscritos al Ayuntamiento de Tenancingo, a la fecha de la solicitud de información.</w:t>
      </w:r>
    </w:p>
    <w:p w:rsidR="00F153BA" w:rsidRPr="006556C4" w:rsidRDefault="00F153BA" w:rsidP="00F153BA">
      <w:pPr>
        <w:pStyle w:val="Sinespaciado"/>
        <w:rPr>
          <w:rFonts w:ascii="Palatino Linotype" w:hAnsi="Palatino Linotype"/>
          <w:lang w:val="es-ES"/>
        </w:rPr>
      </w:pPr>
    </w:p>
    <w:p w:rsidR="00F153BA" w:rsidRDefault="00F153BA" w:rsidP="00F153BA">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153BA" w:rsidRPr="00891EA4" w:rsidRDefault="00F153BA" w:rsidP="00F153BA">
      <w:pPr>
        <w:autoSpaceDE w:val="0"/>
        <w:autoSpaceDN w:val="0"/>
        <w:adjustRightInd w:val="0"/>
        <w:spacing w:after="0" w:line="360" w:lineRule="auto"/>
        <w:ind w:right="49"/>
        <w:jc w:val="both"/>
        <w:rPr>
          <w:rFonts w:ascii="Palatino Linotype" w:hAnsi="Palatino Linotype" w:cs="Arial"/>
          <w:sz w:val="24"/>
          <w:szCs w:val="32"/>
          <w:lang w:val="es-ES_tradnl"/>
        </w:rPr>
      </w:pPr>
    </w:p>
    <w:p w:rsidR="00F153BA" w:rsidRPr="00891EA4" w:rsidRDefault="00F153BA" w:rsidP="00F153BA">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rsidR="00F153BA" w:rsidRPr="00B1061D" w:rsidRDefault="00F153BA" w:rsidP="00F153BA">
      <w:pPr>
        <w:spacing w:after="0" w:line="360" w:lineRule="auto"/>
        <w:jc w:val="both"/>
        <w:rPr>
          <w:rFonts w:ascii="Palatino Linotype" w:hAnsi="Palatino Linotype" w:cs="Arial"/>
          <w:bCs/>
          <w:sz w:val="24"/>
          <w:szCs w:val="28"/>
        </w:rPr>
      </w:pPr>
    </w:p>
    <w:p w:rsidR="00F153BA" w:rsidRPr="00FC6F08" w:rsidRDefault="00F153BA" w:rsidP="00F153BA">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sidR="009D2B5B">
        <w:rPr>
          <w:rFonts w:ascii="Palatino Linotype" w:hAnsi="Palatino Linotype" w:cs="Arial"/>
          <w:sz w:val="24"/>
          <w:szCs w:val="24"/>
        </w:rPr>
        <w:t xml:space="preserve"> </w:t>
      </w:r>
      <w:r w:rsidRPr="00891EA4">
        <w:rPr>
          <w:rFonts w:ascii="Palatino Linotype" w:hAnsi="Palatino Linotype" w:cs="Arial"/>
          <w:sz w:val="24"/>
          <w:szCs w:val="24"/>
        </w:rPr>
        <w:t>l</w:t>
      </w:r>
      <w:r w:rsidR="009D2B5B">
        <w:rPr>
          <w:rFonts w:ascii="Palatino Linotype" w:hAnsi="Palatino Linotype" w:cs="Arial"/>
          <w:sz w:val="24"/>
          <w:szCs w:val="24"/>
        </w:rPr>
        <w:t>a</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4"/>
    <w:bookmarkEnd w:id="5"/>
    <w:p w:rsidR="009D2B5B" w:rsidRDefault="009D2B5B" w:rsidP="00462DC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rsidR="00166A38" w:rsidRDefault="00166A38" w:rsidP="00462DCD">
      <w:pPr>
        <w:pStyle w:val="Textoindependiente"/>
        <w:spacing w:after="0" w:line="360" w:lineRule="auto"/>
        <w:jc w:val="both"/>
        <w:rPr>
          <w:rFonts w:ascii="Palatino Linotype" w:hAnsi="Palatino Linotype"/>
          <w:sz w:val="16"/>
          <w:szCs w:val="18"/>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00EC0C6E">
        <w:rPr>
          <w:rFonts w:ascii="Palatino Linotype" w:eastAsiaTheme="minorEastAsia" w:hAnsi="Palatino Linotype"/>
          <w:color w:val="000000" w:themeColor="text1"/>
          <w:sz w:val="24"/>
          <w:szCs w:val="24"/>
          <w:lang w:val="es-ES_tradnl" w:eastAsia="es-ES"/>
        </w:rPr>
        <w:t xml:space="preserve"> (EMITIENDO VOTO EN CONTRA)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DÉCIMA </w:t>
      </w:r>
      <w:r w:rsidR="009D2B5B">
        <w:rPr>
          <w:rFonts w:ascii="Palatino Linotype" w:eastAsiaTheme="minorEastAsia" w:hAnsi="Palatino Linotype"/>
          <w:color w:val="000000" w:themeColor="text1"/>
          <w:sz w:val="24"/>
          <w:szCs w:val="24"/>
          <w:lang w:val="es-ES_tradnl" w:eastAsia="es-ES"/>
        </w:rPr>
        <w:t>SEGUNDA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9D2B5B">
        <w:rPr>
          <w:rFonts w:ascii="Palatino Linotype" w:eastAsiaTheme="minorEastAsia" w:hAnsi="Palatino Linotype"/>
          <w:color w:val="000000" w:themeColor="text1"/>
          <w:sz w:val="24"/>
          <w:szCs w:val="24"/>
          <w:lang w:val="es-ES_tradnl" w:eastAsia="es-ES"/>
        </w:rPr>
        <w:t>TREINTA</w:t>
      </w:r>
      <w:r>
        <w:rPr>
          <w:rFonts w:ascii="Palatino Linotype" w:eastAsiaTheme="minorEastAsia" w:hAnsi="Palatino Linotype"/>
          <w:color w:val="000000" w:themeColor="text1"/>
          <w:sz w:val="24"/>
          <w:szCs w:val="24"/>
          <w:lang w:val="es-ES_tradnl" w:eastAsia="es-ES"/>
        </w:rPr>
        <w:t xml:space="preserve"> DE 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C07EE7">
        <w:rPr>
          <w:rFonts w:ascii="Palatino Linotype" w:eastAsiaTheme="minorEastAsia" w:hAnsi="Palatino Linotype"/>
          <w:color w:val="000000" w:themeColor="text1"/>
          <w:sz w:val="24"/>
          <w:szCs w:val="24"/>
          <w:lang w:val="es-ES_tradnl" w:eastAsia="es-ES"/>
        </w:rPr>
        <w:t xml:space="preserve"> </w:t>
      </w:r>
    </w:p>
    <w:p w:rsidR="00166A38" w:rsidRDefault="00166A38" w:rsidP="00166A38">
      <w:pPr>
        <w:spacing w:after="0" w:line="240" w:lineRule="auto"/>
        <w:rPr>
          <w:rFonts w:ascii="Palatino Linotype" w:hAnsi="Palatino Linotype"/>
          <w:sz w:val="16"/>
          <w:szCs w:val="18"/>
        </w:rPr>
      </w:pPr>
    </w:p>
    <w:p w:rsidR="00166A38" w:rsidRPr="00EB66ED" w:rsidRDefault="00166A38" w:rsidP="00166A38">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166A38" w:rsidRDefault="00166A38" w:rsidP="00166A38"/>
    <w:p w:rsidR="00713250" w:rsidRDefault="00713250"/>
    <w:sectPr w:rsidR="00713250" w:rsidSect="00955817">
      <w:headerReference w:type="even" r:id="rId11"/>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69" w:rsidRDefault="00603269" w:rsidP="00166A38">
      <w:pPr>
        <w:spacing w:after="0" w:line="240" w:lineRule="auto"/>
      </w:pPr>
      <w:r>
        <w:separator/>
      </w:r>
    </w:p>
  </w:endnote>
  <w:endnote w:type="continuationSeparator" w:id="0">
    <w:p w:rsidR="00603269" w:rsidRDefault="00603269" w:rsidP="0016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17" w:rsidRPr="000B69FA" w:rsidRDefault="00425B4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935160"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935160" w:rsidRPr="000B69FA">
      <w:rPr>
        <w:rFonts w:ascii="Palatino Linotype" w:hAnsi="Palatino Linotype"/>
        <w:bCs/>
        <w:sz w:val="20"/>
      </w:rPr>
      <w:fldChar w:fldCharType="separate"/>
    </w:r>
    <w:r w:rsidR="00B843EF">
      <w:rPr>
        <w:rFonts w:ascii="Palatino Linotype" w:hAnsi="Palatino Linotype"/>
        <w:bCs/>
        <w:noProof/>
        <w:sz w:val="20"/>
      </w:rPr>
      <w:t>17</w:t>
    </w:r>
    <w:r w:rsidR="00935160" w:rsidRPr="000B69FA">
      <w:rPr>
        <w:rFonts w:ascii="Palatino Linotype" w:hAnsi="Palatino Linotype"/>
        <w:bCs/>
        <w:sz w:val="20"/>
      </w:rPr>
      <w:fldChar w:fldCharType="end"/>
    </w:r>
    <w:r w:rsidRPr="000B69FA">
      <w:rPr>
        <w:rFonts w:ascii="Palatino Linotype" w:hAnsi="Palatino Linotype"/>
        <w:sz w:val="20"/>
      </w:rPr>
      <w:t xml:space="preserve"> de </w:t>
    </w:r>
    <w:r w:rsidR="00603269">
      <w:rPr>
        <w:rFonts w:ascii="Palatino Linotype" w:hAnsi="Palatino Linotype"/>
        <w:bCs/>
        <w:noProof/>
        <w:sz w:val="20"/>
      </w:rPr>
      <w:fldChar w:fldCharType="begin"/>
    </w:r>
    <w:r w:rsidR="00603269">
      <w:rPr>
        <w:rFonts w:ascii="Palatino Linotype" w:hAnsi="Palatino Linotype"/>
        <w:bCs/>
        <w:noProof/>
        <w:sz w:val="20"/>
      </w:rPr>
      <w:instrText>NUMPAGES  \* Arabic  \* MERGEFORMAT</w:instrText>
    </w:r>
    <w:r w:rsidR="00603269">
      <w:rPr>
        <w:rFonts w:ascii="Palatino Linotype" w:hAnsi="Palatino Linotype"/>
        <w:bCs/>
        <w:noProof/>
        <w:sz w:val="20"/>
      </w:rPr>
      <w:fldChar w:fldCharType="separate"/>
    </w:r>
    <w:r w:rsidR="00B843EF">
      <w:rPr>
        <w:rFonts w:ascii="Palatino Linotype" w:hAnsi="Palatino Linotype"/>
        <w:bCs/>
        <w:noProof/>
        <w:sz w:val="20"/>
      </w:rPr>
      <w:t>19</w:t>
    </w:r>
    <w:r w:rsidR="00603269">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17" w:rsidRPr="000B69FA" w:rsidRDefault="00425B44" w:rsidP="00955817">
    <w:pPr>
      <w:pStyle w:val="Piedepgina"/>
      <w:jc w:val="right"/>
      <w:rPr>
        <w:rFonts w:ascii="Palatino Linotype" w:hAnsi="Palatino Linotype"/>
        <w:sz w:val="20"/>
      </w:rPr>
    </w:pPr>
    <w:r w:rsidRPr="000B69FA">
      <w:rPr>
        <w:rFonts w:ascii="Palatino Linotype" w:hAnsi="Palatino Linotype"/>
        <w:sz w:val="20"/>
      </w:rPr>
      <w:t xml:space="preserve">Página </w:t>
    </w:r>
    <w:r w:rsidR="00935160"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935160" w:rsidRPr="000B69FA">
      <w:rPr>
        <w:rFonts w:ascii="Palatino Linotype" w:hAnsi="Palatino Linotype"/>
        <w:bCs/>
        <w:sz w:val="20"/>
      </w:rPr>
      <w:fldChar w:fldCharType="separate"/>
    </w:r>
    <w:r w:rsidR="00B843EF">
      <w:rPr>
        <w:rFonts w:ascii="Palatino Linotype" w:hAnsi="Palatino Linotype"/>
        <w:bCs/>
        <w:noProof/>
        <w:sz w:val="20"/>
      </w:rPr>
      <w:t>1</w:t>
    </w:r>
    <w:r w:rsidR="00935160" w:rsidRPr="000B69FA">
      <w:rPr>
        <w:rFonts w:ascii="Palatino Linotype" w:hAnsi="Palatino Linotype"/>
        <w:bCs/>
        <w:sz w:val="20"/>
      </w:rPr>
      <w:fldChar w:fldCharType="end"/>
    </w:r>
    <w:r w:rsidRPr="000B69FA">
      <w:rPr>
        <w:rFonts w:ascii="Palatino Linotype" w:hAnsi="Palatino Linotype"/>
        <w:sz w:val="20"/>
      </w:rPr>
      <w:t xml:space="preserve"> de </w:t>
    </w:r>
    <w:r w:rsidR="00603269">
      <w:rPr>
        <w:rFonts w:ascii="Palatino Linotype" w:hAnsi="Palatino Linotype"/>
        <w:bCs/>
        <w:noProof/>
        <w:sz w:val="20"/>
      </w:rPr>
      <w:fldChar w:fldCharType="begin"/>
    </w:r>
    <w:r w:rsidR="00603269">
      <w:rPr>
        <w:rFonts w:ascii="Palatino Linotype" w:hAnsi="Palatino Linotype"/>
        <w:bCs/>
        <w:noProof/>
        <w:sz w:val="20"/>
      </w:rPr>
      <w:instrText>NUMPAGES  \* Arabic  \* MERGEFORMAT</w:instrText>
    </w:r>
    <w:r w:rsidR="00603269">
      <w:rPr>
        <w:rFonts w:ascii="Palatino Linotype" w:hAnsi="Palatino Linotype"/>
        <w:bCs/>
        <w:noProof/>
        <w:sz w:val="20"/>
      </w:rPr>
      <w:fldChar w:fldCharType="separate"/>
    </w:r>
    <w:r w:rsidR="00B843EF">
      <w:rPr>
        <w:rFonts w:ascii="Palatino Linotype" w:hAnsi="Palatino Linotype"/>
        <w:bCs/>
        <w:noProof/>
        <w:sz w:val="20"/>
      </w:rPr>
      <w:t>19</w:t>
    </w:r>
    <w:r w:rsidR="00603269">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69" w:rsidRDefault="00603269" w:rsidP="00166A38">
      <w:pPr>
        <w:spacing w:after="0" w:line="240" w:lineRule="auto"/>
      </w:pPr>
      <w:r>
        <w:separator/>
      </w:r>
    </w:p>
  </w:footnote>
  <w:footnote w:type="continuationSeparator" w:id="0">
    <w:p w:rsidR="00603269" w:rsidRDefault="00603269" w:rsidP="00166A38">
      <w:pPr>
        <w:spacing w:after="0" w:line="240" w:lineRule="auto"/>
      </w:pPr>
      <w:r>
        <w:continuationSeparator/>
      </w:r>
    </w:p>
  </w:footnote>
  <w:footnote w:id="1">
    <w:p w:rsidR="00166A38" w:rsidRPr="00481AAF" w:rsidRDefault="00166A38" w:rsidP="00166A38">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166A38" w:rsidRPr="00946E1F" w:rsidRDefault="00166A38" w:rsidP="00166A38">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B73" w:rsidRDefault="00B843E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17" w:rsidRDefault="00B843E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rsidTr="003901C4">
      <w:trPr>
        <w:trHeight w:val="227"/>
      </w:trPr>
      <w:tc>
        <w:tcPr>
          <w:tcW w:w="5949" w:type="dxa"/>
          <w:hideMark/>
        </w:tcPr>
        <w:p w:rsidR="00955817" w:rsidRDefault="00425B4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955817" w:rsidRPr="00B4142F" w:rsidRDefault="00425B44" w:rsidP="007042B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w:t>
          </w:r>
          <w:r w:rsidR="00166A38">
            <w:rPr>
              <w:rFonts w:ascii="Palatino Linotype" w:hAnsi="Palatino Linotype" w:cs="Arial"/>
              <w:bCs/>
              <w:sz w:val="24"/>
              <w:lang w:eastAsia="es-MX"/>
            </w:rPr>
            <w:t>555</w:t>
          </w:r>
          <w:r>
            <w:rPr>
              <w:rFonts w:ascii="Palatino Linotype" w:hAnsi="Palatino Linotype" w:cs="Arial"/>
              <w:bCs/>
              <w:sz w:val="24"/>
              <w:lang w:eastAsia="es-MX"/>
            </w:rPr>
            <w:t>/INFOEM/IP/RR/2022</w:t>
          </w:r>
        </w:p>
      </w:tc>
    </w:tr>
    <w:tr w:rsidR="00955817" w:rsidTr="003901C4">
      <w:trPr>
        <w:trHeight w:val="242"/>
      </w:trPr>
      <w:tc>
        <w:tcPr>
          <w:tcW w:w="5949" w:type="dxa"/>
          <w:hideMark/>
        </w:tcPr>
        <w:p w:rsidR="00955817" w:rsidRDefault="00425B4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955817" w:rsidRPr="00F06FED" w:rsidRDefault="00425B44" w:rsidP="00880A24">
          <w:pPr>
            <w:spacing w:after="120" w:line="256" w:lineRule="auto"/>
            <w:ind w:right="214"/>
            <w:jc w:val="center"/>
            <w:rPr>
              <w:rFonts w:ascii="Palatino Linotype" w:hAnsi="Palatino Linotype" w:cs="Arial"/>
            </w:rPr>
          </w:pPr>
          <w:r>
            <w:rPr>
              <w:rFonts w:ascii="Palatino Linotype" w:hAnsi="Palatino Linotype" w:cs="Arial"/>
            </w:rPr>
            <w:t>Ayuntamiento de T</w:t>
          </w:r>
          <w:r w:rsidR="00166A38">
            <w:rPr>
              <w:rFonts w:ascii="Palatino Linotype" w:hAnsi="Palatino Linotype" w:cs="Arial"/>
            </w:rPr>
            <w:t>enancingo</w:t>
          </w:r>
        </w:p>
      </w:tc>
    </w:tr>
    <w:tr w:rsidR="00955817" w:rsidTr="003901C4">
      <w:trPr>
        <w:trHeight w:val="342"/>
      </w:trPr>
      <w:tc>
        <w:tcPr>
          <w:tcW w:w="5949" w:type="dxa"/>
          <w:hideMark/>
        </w:tcPr>
        <w:p w:rsidR="00955817" w:rsidRDefault="00425B4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955817" w:rsidRDefault="00425B44"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955817" w:rsidRDefault="00B843E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rsidTr="003901C4">
      <w:trPr>
        <w:trHeight w:val="227"/>
      </w:trPr>
      <w:tc>
        <w:tcPr>
          <w:tcW w:w="6091" w:type="dxa"/>
          <w:hideMark/>
        </w:tcPr>
        <w:p w:rsidR="00955817" w:rsidRDefault="00425B4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955817" w:rsidRPr="00B4142F" w:rsidRDefault="00425B44" w:rsidP="007042B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w:t>
          </w:r>
          <w:r w:rsidR="00166A38">
            <w:rPr>
              <w:rFonts w:ascii="Palatino Linotype" w:hAnsi="Palatino Linotype" w:cs="Arial"/>
              <w:bCs/>
              <w:sz w:val="24"/>
              <w:lang w:eastAsia="es-MX"/>
            </w:rPr>
            <w:t>555</w:t>
          </w:r>
          <w:r>
            <w:rPr>
              <w:rFonts w:ascii="Palatino Linotype" w:hAnsi="Palatino Linotype" w:cs="Arial"/>
              <w:bCs/>
              <w:sz w:val="24"/>
              <w:lang w:eastAsia="es-MX"/>
            </w:rPr>
            <w:t>/INFOEM/IP/RR/2022</w:t>
          </w:r>
        </w:p>
      </w:tc>
    </w:tr>
    <w:tr w:rsidR="00955817" w:rsidTr="003901C4">
      <w:trPr>
        <w:trHeight w:val="196"/>
      </w:trPr>
      <w:tc>
        <w:tcPr>
          <w:tcW w:w="6091" w:type="dxa"/>
          <w:hideMark/>
        </w:tcPr>
        <w:p w:rsidR="00955817" w:rsidRDefault="00425B4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955817" w:rsidRPr="00F06FED" w:rsidRDefault="00B843EF" w:rsidP="00D21B73">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xxxxxxxxxxxxxxxxxxxxxx</w:t>
          </w:r>
          <w:proofErr w:type="spellEnd"/>
        </w:p>
      </w:tc>
    </w:tr>
    <w:tr w:rsidR="00955817" w:rsidTr="003901C4">
      <w:trPr>
        <w:trHeight w:val="242"/>
      </w:trPr>
      <w:tc>
        <w:tcPr>
          <w:tcW w:w="6091" w:type="dxa"/>
          <w:hideMark/>
        </w:tcPr>
        <w:p w:rsidR="00955817" w:rsidRDefault="00425B44"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955817" w:rsidRDefault="00425B44" w:rsidP="00D21B73">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w:t>
          </w:r>
          <w:r w:rsidR="00166A38">
            <w:rPr>
              <w:rFonts w:ascii="Palatino Linotype" w:hAnsi="Palatino Linotype" w:cs="Arial"/>
              <w:szCs w:val="20"/>
            </w:rPr>
            <w:t>enancingo</w:t>
          </w:r>
        </w:p>
      </w:tc>
    </w:tr>
    <w:tr w:rsidR="00955817" w:rsidTr="003901C4">
      <w:trPr>
        <w:trHeight w:val="342"/>
      </w:trPr>
      <w:tc>
        <w:tcPr>
          <w:tcW w:w="6091" w:type="dxa"/>
          <w:hideMark/>
        </w:tcPr>
        <w:p w:rsidR="00955817" w:rsidRDefault="00425B44"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955817" w:rsidRDefault="00425B44"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955817" w:rsidRDefault="00B843E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38"/>
    <w:rsid w:val="000349D8"/>
    <w:rsid w:val="000404B7"/>
    <w:rsid w:val="00073AF5"/>
    <w:rsid w:val="00104F73"/>
    <w:rsid w:val="001316F7"/>
    <w:rsid w:val="00135FB0"/>
    <w:rsid w:val="00166A38"/>
    <w:rsid w:val="00173E18"/>
    <w:rsid w:val="001B26B9"/>
    <w:rsid w:val="001D6A80"/>
    <w:rsid w:val="00206465"/>
    <w:rsid w:val="00240E93"/>
    <w:rsid w:val="0025281B"/>
    <w:rsid w:val="00307BC9"/>
    <w:rsid w:val="00395D49"/>
    <w:rsid w:val="00405473"/>
    <w:rsid w:val="00421D37"/>
    <w:rsid w:val="00425B44"/>
    <w:rsid w:val="00462DCD"/>
    <w:rsid w:val="004A3DA5"/>
    <w:rsid w:val="005B42BC"/>
    <w:rsid w:val="00603269"/>
    <w:rsid w:val="00625ECD"/>
    <w:rsid w:val="00663069"/>
    <w:rsid w:val="006871DA"/>
    <w:rsid w:val="006974D5"/>
    <w:rsid w:val="006A79F7"/>
    <w:rsid w:val="006C0E8E"/>
    <w:rsid w:val="00713250"/>
    <w:rsid w:val="00713297"/>
    <w:rsid w:val="00714FC9"/>
    <w:rsid w:val="00760B82"/>
    <w:rsid w:val="00764D6F"/>
    <w:rsid w:val="00791017"/>
    <w:rsid w:val="0079672D"/>
    <w:rsid w:val="0088578B"/>
    <w:rsid w:val="00935160"/>
    <w:rsid w:val="00937668"/>
    <w:rsid w:val="00963C93"/>
    <w:rsid w:val="009D2B5B"/>
    <w:rsid w:val="009F6884"/>
    <w:rsid w:val="00A65012"/>
    <w:rsid w:val="00AF7973"/>
    <w:rsid w:val="00B0017B"/>
    <w:rsid w:val="00B843EF"/>
    <w:rsid w:val="00BC2B2D"/>
    <w:rsid w:val="00BC4C4B"/>
    <w:rsid w:val="00BF26A0"/>
    <w:rsid w:val="00C07EE7"/>
    <w:rsid w:val="00C13D56"/>
    <w:rsid w:val="00C53014"/>
    <w:rsid w:val="00C63A34"/>
    <w:rsid w:val="00CA177B"/>
    <w:rsid w:val="00D519B8"/>
    <w:rsid w:val="00D713EA"/>
    <w:rsid w:val="00D80671"/>
    <w:rsid w:val="00DC3900"/>
    <w:rsid w:val="00E42867"/>
    <w:rsid w:val="00E566EC"/>
    <w:rsid w:val="00E917B8"/>
    <w:rsid w:val="00EC0C6E"/>
    <w:rsid w:val="00F153BA"/>
    <w:rsid w:val="00FD5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375C93B-BCF2-4D3F-9B7C-022667BE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A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6A3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66A3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66A3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66A3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6A3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66A3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66A3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66A3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66A38"/>
    <w:rPr>
      <w:color w:val="0563C1" w:themeColor="hyperlink"/>
      <w:u w:val="single"/>
    </w:rPr>
  </w:style>
  <w:style w:type="paragraph" w:styleId="Sinespaciado">
    <w:name w:val="No Spacing"/>
    <w:aliases w:val="Francesa,INAI"/>
    <w:link w:val="SinespaciadoCar"/>
    <w:uiPriority w:val="1"/>
    <w:qFormat/>
    <w:rsid w:val="00166A3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66A38"/>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66A38"/>
    <w:pPr>
      <w:spacing w:after="120"/>
    </w:pPr>
  </w:style>
  <w:style w:type="character" w:customStyle="1" w:styleId="TextoindependienteCar">
    <w:name w:val="Texto independiente Car"/>
    <w:basedOn w:val="Fuentedeprrafopredeter"/>
    <w:link w:val="Textoindependiente"/>
    <w:uiPriority w:val="99"/>
    <w:rsid w:val="00166A38"/>
  </w:style>
  <w:style w:type="paragraph" w:styleId="Textoindependiente2">
    <w:name w:val="Body Text 2"/>
    <w:basedOn w:val="Normal"/>
    <w:link w:val="Textoindependiente2Car"/>
    <w:uiPriority w:val="99"/>
    <w:semiHidden/>
    <w:unhideWhenUsed/>
    <w:rsid w:val="00166A38"/>
    <w:pPr>
      <w:spacing w:after="120" w:line="480" w:lineRule="auto"/>
    </w:pPr>
  </w:style>
  <w:style w:type="character" w:customStyle="1" w:styleId="Textoindependiente2Car">
    <w:name w:val="Texto independiente 2 Car"/>
    <w:basedOn w:val="Fuentedeprrafopredeter"/>
    <w:link w:val="Textoindependiente2"/>
    <w:uiPriority w:val="99"/>
    <w:semiHidden/>
    <w:rsid w:val="00166A38"/>
  </w:style>
  <w:style w:type="paragraph" w:styleId="Textodeglobo">
    <w:name w:val="Balloon Text"/>
    <w:basedOn w:val="Normal"/>
    <w:link w:val="TextodegloboCar"/>
    <w:uiPriority w:val="99"/>
    <w:semiHidden/>
    <w:unhideWhenUsed/>
    <w:rsid w:val="00764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4D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545576">
      <w:bodyDiv w:val="1"/>
      <w:marLeft w:val="0"/>
      <w:marRight w:val="0"/>
      <w:marTop w:val="0"/>
      <w:marBottom w:val="0"/>
      <w:divBdr>
        <w:top w:val="none" w:sz="0" w:space="0" w:color="auto"/>
        <w:left w:val="none" w:sz="0" w:space="0" w:color="auto"/>
        <w:bottom w:val="none" w:sz="0" w:space="0" w:color="auto"/>
        <w:right w:val="none" w:sz="0" w:space="0" w:color="auto"/>
      </w:divBdr>
      <w:divsChild>
        <w:div w:id="1067189976">
          <w:marLeft w:val="0"/>
          <w:marRight w:val="0"/>
          <w:marTop w:val="0"/>
          <w:marBottom w:val="0"/>
          <w:divBdr>
            <w:top w:val="none" w:sz="0" w:space="0" w:color="auto"/>
            <w:left w:val="none" w:sz="0" w:space="0" w:color="auto"/>
            <w:bottom w:val="none" w:sz="0" w:space="0" w:color="auto"/>
            <w:right w:val="none" w:sz="0" w:space="0" w:color="auto"/>
          </w:divBdr>
        </w:div>
      </w:divsChild>
    </w:div>
    <w:div w:id="600914760">
      <w:bodyDiv w:val="1"/>
      <w:marLeft w:val="0"/>
      <w:marRight w:val="0"/>
      <w:marTop w:val="0"/>
      <w:marBottom w:val="0"/>
      <w:divBdr>
        <w:top w:val="none" w:sz="0" w:space="0" w:color="auto"/>
        <w:left w:val="none" w:sz="0" w:space="0" w:color="auto"/>
        <w:bottom w:val="none" w:sz="0" w:space="0" w:color="auto"/>
        <w:right w:val="none" w:sz="0" w:space="0" w:color="auto"/>
      </w:divBdr>
    </w:div>
    <w:div w:id="144253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9538A-0D92-49B9-8E07-3911986D7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4200</Words>
  <Characters>23100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Javier Gonzalez Muñoz</dc:creator>
  <cp:lastModifiedBy>USUARIO</cp:lastModifiedBy>
  <cp:revision>4</cp:revision>
  <dcterms:created xsi:type="dcterms:W3CDTF">2022-03-30T23:26:00Z</dcterms:created>
  <dcterms:modified xsi:type="dcterms:W3CDTF">2022-04-06T18:53:00Z</dcterms:modified>
</cp:coreProperties>
</file>