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57" w:rsidRPr="0024200F" w:rsidRDefault="00434657" w:rsidP="0043465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6E6C2B">
        <w:rPr>
          <w:rFonts w:ascii="Palatino Linotype" w:hAnsi="Palatino Linotype"/>
        </w:rPr>
        <w:t xml:space="preserve">diecinueve </w:t>
      </w:r>
      <w:r>
        <w:rPr>
          <w:rFonts w:ascii="Palatino Linotype" w:hAnsi="Palatino Linotype"/>
        </w:rPr>
        <w:t xml:space="preserve">de enero de </w:t>
      </w:r>
      <w:r w:rsidR="00265FD7">
        <w:rPr>
          <w:rFonts w:ascii="Palatino Linotype" w:hAnsi="Palatino Linotype"/>
        </w:rPr>
        <w:t>dos mil veintidós.</w:t>
      </w:r>
    </w:p>
    <w:p w:rsidR="00434657" w:rsidRPr="0024200F" w:rsidRDefault="00434657" w:rsidP="00434657">
      <w:pPr>
        <w:spacing w:line="360" w:lineRule="auto"/>
        <w:jc w:val="both"/>
        <w:rPr>
          <w:rFonts w:ascii="Palatino Linotype" w:hAnsi="Palatino Linotype"/>
        </w:rPr>
      </w:pPr>
    </w:p>
    <w:p w:rsidR="00434657" w:rsidRPr="0024200F" w:rsidRDefault="00434657" w:rsidP="0043465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5735/INFOEM/IP/RR/2021 </w:t>
      </w:r>
      <w:r w:rsidRPr="0024200F">
        <w:rPr>
          <w:rFonts w:ascii="Palatino Linotype" w:hAnsi="Palatino Linotype"/>
        </w:rPr>
        <w:t>promovido por</w:t>
      </w:r>
      <w:r>
        <w:rPr>
          <w:rFonts w:ascii="Palatino Linotype" w:hAnsi="Palatino Linotype"/>
        </w:rPr>
        <w:t xml:space="preserve"> </w:t>
      </w:r>
      <w:r w:rsidR="00C5448B">
        <w:rPr>
          <w:rFonts w:ascii="Palatino Linotype" w:hAnsi="Palatino Linotype"/>
          <w:b/>
        </w:rPr>
        <w:t>xxxxxxxxxxxxxxxxxxxxxxxx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434657">
        <w:rPr>
          <w:rFonts w:ascii="Palatino Linotype" w:hAnsi="Palatino Linotype"/>
          <w:b/>
        </w:rPr>
        <w:t>Instituto de Salud del Estado de México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434657" w:rsidRPr="002478BC" w:rsidRDefault="00434657" w:rsidP="00434657">
      <w:pPr>
        <w:spacing w:line="360" w:lineRule="auto"/>
        <w:jc w:val="center"/>
        <w:rPr>
          <w:rFonts w:ascii="Palatino Linotype" w:hAnsi="Palatino Linotype"/>
          <w:b/>
          <w:bCs/>
          <w:spacing w:val="60"/>
          <w:lang w:val="es-ES_tradnl"/>
        </w:rPr>
      </w:pPr>
    </w:p>
    <w:p w:rsidR="00434657" w:rsidRPr="0024200F" w:rsidRDefault="00434657" w:rsidP="0043465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34657" w:rsidRPr="0024200F" w:rsidRDefault="00434657" w:rsidP="00434657">
      <w:pPr>
        <w:spacing w:line="360" w:lineRule="auto"/>
        <w:jc w:val="center"/>
        <w:rPr>
          <w:rFonts w:ascii="Palatino Linotype" w:hAnsi="Palatino Linotype"/>
          <w:b/>
          <w:bCs/>
          <w:spacing w:val="60"/>
          <w:lang w:val="es-ES_tradnl"/>
        </w:rPr>
      </w:pPr>
    </w:p>
    <w:p w:rsidR="00434657" w:rsidRPr="0024200F" w:rsidRDefault="00434657" w:rsidP="0043465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18 (dieciocho) de octubre de 2021 (dos mil veintiuno)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434657">
        <w:rPr>
          <w:rFonts w:ascii="Palatino Linotype" w:hAnsi="Palatino Linotype"/>
          <w:b/>
          <w:bCs/>
        </w:rPr>
        <w:t>00707/ISEM/IP/2021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434657" w:rsidRDefault="00434657" w:rsidP="00434657">
      <w:pPr>
        <w:spacing w:line="360" w:lineRule="auto"/>
        <w:jc w:val="both"/>
        <w:rPr>
          <w:rFonts w:ascii="Palatino Linotype" w:hAnsi="Palatino Linotype" w:cs="Arial"/>
        </w:rPr>
      </w:pPr>
    </w:p>
    <w:p w:rsidR="00434657" w:rsidRPr="00F02E91" w:rsidRDefault="00434657" w:rsidP="00434657">
      <w:pPr>
        <w:ind w:left="567" w:right="616"/>
        <w:jc w:val="both"/>
        <w:rPr>
          <w:rFonts w:ascii="Palatino Linotype" w:hAnsi="Palatino Linotype"/>
          <w:bCs/>
          <w:sz w:val="22"/>
        </w:rPr>
      </w:pPr>
      <w:r w:rsidRPr="00157DDD">
        <w:rPr>
          <w:rFonts w:ascii="Palatino Linotype" w:hAnsi="Palatino Linotype"/>
          <w:bCs/>
          <w:i/>
          <w:sz w:val="22"/>
        </w:rPr>
        <w:t>“</w:t>
      </w:r>
      <w:r w:rsidRPr="00434657">
        <w:rPr>
          <w:rFonts w:ascii="Palatino Linotype" w:hAnsi="Palatino Linotype"/>
          <w:bCs/>
          <w:i/>
          <w:sz w:val="22"/>
        </w:rPr>
        <w:t>COPIA DE TODOS LOS OFICIOS DEL MES DE FEBRERO, MARZO, OCTUBRE, NOVIEMBRE Y DICIEMBRE 2020 FIRMADO POR EL JEFE DEL DEPARTAMENTO DE RECURSOS HUMANOS DEL HOSPITAL GENERAL “DR. GUSTAVO BAZ PRADA” DEL INSTITUTO DE SALUD DEL ESTADO DE MEXICO</w:t>
      </w:r>
      <w:r>
        <w:rPr>
          <w:rFonts w:ascii="Palatino Linotype" w:hAnsi="Palatino Linotype"/>
          <w:bCs/>
          <w:i/>
          <w:sz w:val="22"/>
        </w:rPr>
        <w:t xml:space="preserve">” </w:t>
      </w:r>
      <w:r>
        <w:rPr>
          <w:rFonts w:ascii="Palatino Linotype" w:hAnsi="Palatino Linotype"/>
          <w:bCs/>
          <w:sz w:val="22"/>
        </w:rPr>
        <w:t>(Sic)</w:t>
      </w:r>
    </w:p>
    <w:p w:rsidR="00434657" w:rsidRPr="00B02F4C" w:rsidRDefault="00434657" w:rsidP="00434657">
      <w:pPr>
        <w:spacing w:line="360" w:lineRule="auto"/>
        <w:ind w:left="567" w:right="616"/>
        <w:jc w:val="both"/>
        <w:rPr>
          <w:rFonts w:ascii="Palatino Linotype" w:hAnsi="Palatino Linotype"/>
          <w:bCs/>
        </w:rPr>
      </w:pPr>
    </w:p>
    <w:p w:rsidR="00434657" w:rsidRDefault="00434657" w:rsidP="00434657">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434657" w:rsidRDefault="00434657" w:rsidP="00434657">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09 (nueve) de noviembre de 2021 (dos mil veintiuno),</w:t>
      </w:r>
      <w:r w:rsidRPr="0024200F">
        <w:rPr>
          <w:rFonts w:ascii="Palatino Linotype" w:hAnsi="Palatino Linotype"/>
        </w:rPr>
        <w:t xml:space="preserve"> en </w:t>
      </w:r>
      <w:r>
        <w:rPr>
          <w:rFonts w:ascii="Palatino Linotype" w:hAnsi="Palatino Linotype"/>
        </w:rPr>
        <w:t>los términos siguientes:</w:t>
      </w:r>
    </w:p>
    <w:p w:rsidR="00434657" w:rsidRDefault="00434657" w:rsidP="00434657">
      <w:pPr>
        <w:spacing w:line="360" w:lineRule="auto"/>
        <w:jc w:val="both"/>
        <w:rPr>
          <w:rFonts w:ascii="Palatino Linotype" w:hAnsi="Palatino Linotype"/>
        </w:rPr>
      </w:pPr>
    </w:p>
    <w:p w:rsidR="00434657" w:rsidRDefault="00434657" w:rsidP="00434657">
      <w:pPr>
        <w:ind w:left="567" w:right="616"/>
        <w:jc w:val="both"/>
        <w:rPr>
          <w:rFonts w:ascii="Palatino Linotype" w:hAnsi="Palatino Linotype"/>
          <w:bCs/>
          <w:i/>
          <w:sz w:val="22"/>
        </w:rPr>
      </w:pPr>
      <w:r w:rsidRPr="00157DDD">
        <w:rPr>
          <w:rFonts w:ascii="Palatino Linotype" w:hAnsi="Palatino Linotype"/>
          <w:bCs/>
          <w:i/>
          <w:sz w:val="22"/>
        </w:rPr>
        <w:t>“</w:t>
      </w:r>
      <w:r w:rsidRPr="0043465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4657" w:rsidRPr="00434657" w:rsidRDefault="00434657" w:rsidP="00434657">
      <w:pPr>
        <w:ind w:left="567" w:right="616"/>
        <w:jc w:val="both"/>
        <w:rPr>
          <w:rFonts w:ascii="Palatino Linotype" w:hAnsi="Palatino Linotype"/>
          <w:bCs/>
          <w:i/>
          <w:sz w:val="22"/>
        </w:rPr>
      </w:pPr>
    </w:p>
    <w:p w:rsidR="00434657" w:rsidRPr="00157DDD" w:rsidRDefault="00434657" w:rsidP="00434657">
      <w:pPr>
        <w:ind w:left="567" w:right="616"/>
        <w:jc w:val="both"/>
        <w:rPr>
          <w:rFonts w:ascii="Palatino Linotype" w:hAnsi="Palatino Linotype"/>
          <w:bCs/>
          <w:i/>
          <w:sz w:val="22"/>
        </w:rPr>
      </w:pPr>
      <w:r w:rsidRPr="00434657">
        <w:rPr>
          <w:rFonts w:ascii="Palatino Linotype" w:hAnsi="Palatino Linotype"/>
          <w:bCs/>
          <w:i/>
          <w:sz w:val="22"/>
        </w:rPr>
        <w:t>Se da atención a su solicitud.</w:t>
      </w:r>
      <w:r>
        <w:rPr>
          <w:rFonts w:ascii="Palatino Linotype" w:hAnsi="Palatino Linotype"/>
          <w:bCs/>
          <w:i/>
          <w:sz w:val="22"/>
        </w:rPr>
        <w:t>”</w:t>
      </w:r>
    </w:p>
    <w:p w:rsidR="00434657" w:rsidRDefault="00434657" w:rsidP="00434657">
      <w:pPr>
        <w:spacing w:line="360" w:lineRule="auto"/>
        <w:ind w:right="616"/>
        <w:jc w:val="both"/>
        <w:rPr>
          <w:rFonts w:ascii="Palatino Linotype" w:hAnsi="Palatino Linotype"/>
          <w:bCs/>
        </w:rPr>
      </w:pPr>
    </w:p>
    <w:p w:rsidR="00434657" w:rsidRDefault="00434657" w:rsidP="00434657">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434657">
        <w:rPr>
          <w:rFonts w:ascii="Palatino Linotype" w:hAnsi="Palatino Linotype"/>
          <w:bCs/>
        </w:rPr>
        <w:t>SAIMEX 707 documentos.pdf</w:t>
      </w:r>
      <w:r>
        <w:rPr>
          <w:rFonts w:ascii="Palatino Linotype" w:hAnsi="Palatino Linotype"/>
          <w:bCs/>
        </w:rPr>
        <w:t xml:space="preserve"> y </w:t>
      </w:r>
      <w:r w:rsidRPr="00434657">
        <w:rPr>
          <w:rFonts w:ascii="Palatino Linotype" w:hAnsi="Palatino Linotype"/>
          <w:bCs/>
        </w:rPr>
        <w:t xml:space="preserve">09112021 Respuesta sol 707 330 </w:t>
      </w:r>
      <w:proofErr w:type="spellStart"/>
      <w:r w:rsidRPr="00434657">
        <w:rPr>
          <w:rFonts w:ascii="Palatino Linotype" w:hAnsi="Palatino Linotype"/>
          <w:bCs/>
        </w:rPr>
        <w:t>saimex</w:t>
      </w:r>
      <w:proofErr w:type="spellEnd"/>
      <w:r w:rsidRPr="00434657">
        <w:rPr>
          <w:rFonts w:ascii="Palatino Linotype" w:hAnsi="Palatino Linotype"/>
          <w:bCs/>
        </w:rPr>
        <w:t xml:space="preserve"> 2021.pdf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434657" w:rsidRDefault="00434657" w:rsidP="00434657">
      <w:pPr>
        <w:spacing w:line="360" w:lineRule="auto"/>
        <w:ind w:right="616"/>
        <w:jc w:val="both"/>
        <w:rPr>
          <w:rFonts w:ascii="Palatino Linotype" w:hAnsi="Palatino Linotype"/>
          <w:bCs/>
        </w:rPr>
      </w:pPr>
    </w:p>
    <w:p w:rsidR="00434657" w:rsidRDefault="00434657" w:rsidP="00434657">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9163FC">
        <w:rPr>
          <w:rFonts w:ascii="Palatino Linotype" w:hAnsi="Palatino Linotype" w:cs="Arial"/>
        </w:rPr>
        <w:t xml:space="preserve">18 (dieciocho) de noviembre </w:t>
      </w:r>
      <w:r>
        <w:rPr>
          <w:rFonts w:ascii="Palatino Linotype" w:hAnsi="Palatino Linotype" w:cs="Arial"/>
        </w:rPr>
        <w:t>de</w:t>
      </w:r>
      <w:r w:rsidR="009163FC">
        <w:rPr>
          <w:rFonts w:ascii="Palatino Linotype" w:hAnsi="Palatino Linotype" w:cs="Arial"/>
        </w:rPr>
        <w:t xml:space="preserve"> 2021</w:t>
      </w:r>
      <w:r>
        <w:rPr>
          <w:rFonts w:ascii="Palatino Linotype" w:hAnsi="Palatino Linotype" w:cs="Arial"/>
        </w:rPr>
        <w:t xml:space="preserve"> </w:t>
      </w:r>
      <w:r w:rsidR="009163FC">
        <w:rPr>
          <w:rFonts w:ascii="Palatino Linotype" w:hAnsi="Palatino Linotype" w:cs="Arial"/>
        </w:rPr>
        <w:t>(</w:t>
      </w:r>
      <w:r>
        <w:rPr>
          <w:rFonts w:ascii="Palatino Linotype" w:hAnsi="Palatino Linotype" w:cs="Arial"/>
        </w:rPr>
        <w:t>dos mil veintiuno</w:t>
      </w:r>
      <w:r w:rsidR="009163FC">
        <w:rPr>
          <w:rFonts w:ascii="Palatino Linotype" w:hAnsi="Palatino Linotype" w:cs="Arial"/>
        </w:rPr>
        <w:t>)</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5</w:t>
      </w:r>
      <w:r w:rsidR="009163FC">
        <w:rPr>
          <w:rFonts w:ascii="Palatino Linotype" w:hAnsi="Palatino Linotype"/>
          <w:b/>
        </w:rPr>
        <w:t>735</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434657" w:rsidRDefault="00434657" w:rsidP="00434657">
      <w:pPr>
        <w:spacing w:line="360" w:lineRule="auto"/>
        <w:ind w:right="51"/>
        <w:jc w:val="both"/>
        <w:rPr>
          <w:rFonts w:ascii="Palatino Linotype" w:hAnsi="Palatino Linotype" w:cs="Arial"/>
        </w:rPr>
      </w:pPr>
    </w:p>
    <w:p w:rsidR="00434657" w:rsidRPr="005C7D38" w:rsidRDefault="00434657" w:rsidP="00434657">
      <w:pPr>
        <w:pStyle w:val="Prrafodelista"/>
        <w:numPr>
          <w:ilvl w:val="0"/>
          <w:numId w:val="2"/>
        </w:numPr>
        <w:spacing w:line="276" w:lineRule="auto"/>
        <w:ind w:right="616"/>
        <w:jc w:val="both"/>
        <w:rPr>
          <w:rFonts w:ascii="Palatino Linotype" w:hAnsi="Palatino Linotype"/>
          <w:b/>
        </w:rPr>
      </w:pPr>
      <w:r>
        <w:rPr>
          <w:rFonts w:ascii="Palatino Linotype" w:hAnsi="Palatino Linotype"/>
          <w:b/>
        </w:rPr>
        <w:t>Acto impugnado:</w:t>
      </w:r>
    </w:p>
    <w:p w:rsidR="00434657" w:rsidRDefault="00434657" w:rsidP="00434657">
      <w:pPr>
        <w:spacing w:line="276" w:lineRule="auto"/>
        <w:ind w:right="616"/>
        <w:jc w:val="both"/>
        <w:rPr>
          <w:rFonts w:ascii="Palatino Linotype" w:hAnsi="Palatino Linotype"/>
          <w:b/>
        </w:rPr>
      </w:pPr>
    </w:p>
    <w:p w:rsidR="00434657" w:rsidRDefault="00434657" w:rsidP="00434657">
      <w:pPr>
        <w:ind w:left="567" w:right="616"/>
        <w:jc w:val="both"/>
        <w:rPr>
          <w:rFonts w:ascii="Palatino Linotype" w:hAnsi="Palatino Linotype"/>
        </w:rPr>
      </w:pPr>
      <w:r w:rsidRPr="00591A86">
        <w:rPr>
          <w:rFonts w:ascii="Palatino Linotype" w:hAnsi="Palatino Linotype"/>
          <w:i/>
          <w:sz w:val="22"/>
        </w:rPr>
        <w:t>“</w:t>
      </w:r>
      <w:r w:rsidR="009163FC" w:rsidRPr="009163FC">
        <w:rPr>
          <w:rFonts w:ascii="Palatino Linotype" w:hAnsi="Palatino Linotype"/>
          <w:i/>
          <w:sz w:val="22"/>
        </w:rPr>
        <w:t>INCUMPLIMIENTO DEL SUJETO OBLIGADO TODA VEZ QUE LE FALTO ANEXAR COPIA DE TODOS LOS OFICIOS DE NOVIEMBRE Y DICIEMBRE DE 2020 FIRMADOS POR EL JEFE DEL DEPARTAMENTO DE RECURSOS HUMANOS DEL HOSPITAL GENERAL “DR. GUSTAVO BAZ PRADA”DEL INSTITUTO DE SALUD DEL ESTADO DE MÉXICO.</w:t>
      </w:r>
      <w:r>
        <w:rPr>
          <w:rFonts w:ascii="Palatino Linotype" w:hAnsi="Palatino Linotype"/>
          <w:i/>
          <w:sz w:val="22"/>
        </w:rPr>
        <w:t>” (sic)</w:t>
      </w:r>
    </w:p>
    <w:p w:rsidR="00434657" w:rsidRPr="006B65F9" w:rsidRDefault="00434657" w:rsidP="00434657">
      <w:pPr>
        <w:pStyle w:val="Prrafodelista"/>
        <w:numPr>
          <w:ilvl w:val="0"/>
          <w:numId w:val="2"/>
        </w:numPr>
        <w:spacing w:line="360" w:lineRule="auto"/>
        <w:ind w:right="51"/>
        <w:jc w:val="both"/>
        <w:rPr>
          <w:rFonts w:ascii="Palatino Linotype" w:hAnsi="Palatino Linotype"/>
          <w:b/>
        </w:rPr>
      </w:pPr>
      <w:r w:rsidRPr="006B65F9">
        <w:rPr>
          <w:rFonts w:ascii="Palatino Linotype" w:hAnsi="Palatino Linotype"/>
          <w:b/>
        </w:rPr>
        <w:lastRenderedPageBreak/>
        <w:t>Razones o motivos de inconformidad:</w:t>
      </w:r>
    </w:p>
    <w:p w:rsidR="00434657" w:rsidRDefault="00434657" w:rsidP="00434657">
      <w:pPr>
        <w:spacing w:line="360" w:lineRule="auto"/>
        <w:ind w:right="51"/>
        <w:jc w:val="both"/>
        <w:rPr>
          <w:rFonts w:ascii="Palatino Linotype" w:hAnsi="Palatino Linotype"/>
        </w:rPr>
      </w:pPr>
    </w:p>
    <w:p w:rsidR="00434657" w:rsidRPr="00D30B61" w:rsidRDefault="00434657" w:rsidP="00434657">
      <w:pPr>
        <w:ind w:left="567" w:right="616"/>
        <w:jc w:val="both"/>
        <w:rPr>
          <w:rFonts w:ascii="Palatino Linotype" w:hAnsi="Palatino Linotype"/>
          <w:sz w:val="22"/>
        </w:rPr>
      </w:pPr>
      <w:r>
        <w:rPr>
          <w:rFonts w:ascii="Palatino Linotype" w:hAnsi="Palatino Linotype"/>
          <w:i/>
          <w:sz w:val="22"/>
        </w:rPr>
        <w:t>“</w:t>
      </w:r>
      <w:r w:rsidR="009163FC" w:rsidRPr="009163FC">
        <w:rPr>
          <w:rFonts w:ascii="Palatino Linotype" w:hAnsi="Palatino Linotype"/>
          <w:i/>
          <w:sz w:val="22"/>
        </w:rPr>
        <w:t>INCUMPLIMIENTO DEL SUJETO OBLIGADO FALTO ANEXAR COPIA DE TODOS LOS OFICIOS DE NOVIEMBRE Y DICIEMBRE DE 2020 FIRMADOS POR EL JEFE DEL DEPARTAMENTO DE RECURSOS HUMANOS DEL HOSPITAL GENERAL “DR. GUSTAVO BAZ PRADA”DEL INSTITUTO DE SALUD DEL ESTADO DE MÉXICO.</w:t>
      </w:r>
      <w:r>
        <w:rPr>
          <w:rFonts w:ascii="Palatino Linotype" w:hAnsi="Palatino Linotype"/>
          <w:i/>
          <w:sz w:val="22"/>
        </w:rPr>
        <w:t>”</w:t>
      </w:r>
      <w:r>
        <w:rPr>
          <w:rFonts w:ascii="Palatino Linotype" w:hAnsi="Palatino Linotype"/>
          <w:sz w:val="22"/>
        </w:rPr>
        <w:t xml:space="preserve"> (</w:t>
      </w:r>
      <w:proofErr w:type="gramStart"/>
      <w:r>
        <w:rPr>
          <w:rFonts w:ascii="Palatino Linotype" w:hAnsi="Palatino Linotype"/>
          <w:sz w:val="22"/>
        </w:rPr>
        <w:t>sic</w:t>
      </w:r>
      <w:proofErr w:type="gramEnd"/>
      <w:r>
        <w:rPr>
          <w:rFonts w:ascii="Palatino Linotype" w:hAnsi="Palatino Linotype"/>
          <w:sz w:val="22"/>
        </w:rPr>
        <w:t>)</w:t>
      </w:r>
    </w:p>
    <w:p w:rsidR="00434657" w:rsidRDefault="00434657" w:rsidP="00434657">
      <w:pPr>
        <w:spacing w:line="360" w:lineRule="auto"/>
        <w:ind w:right="51"/>
        <w:jc w:val="both"/>
        <w:rPr>
          <w:rFonts w:ascii="Palatino Linotype" w:hAnsi="Palatino Linotype"/>
        </w:rPr>
      </w:pPr>
    </w:p>
    <w:p w:rsidR="00434657" w:rsidRDefault="00434657" w:rsidP="00434657">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163FC">
        <w:rPr>
          <w:rFonts w:ascii="Palatino Linotype" w:hAnsi="Palatino Linotype" w:cs="Arial"/>
        </w:rPr>
        <w:t>18 (dieciocho) de noviembre de 2021 (dos mil veintiuno)</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434657" w:rsidRDefault="00434657" w:rsidP="00434657">
      <w:pPr>
        <w:spacing w:line="360" w:lineRule="auto"/>
        <w:ind w:right="49"/>
        <w:jc w:val="both"/>
        <w:rPr>
          <w:rFonts w:ascii="Palatino Linotype" w:hAnsi="Palatino Linotype" w:cs="Arial"/>
          <w:lang w:val="es-ES_tradnl"/>
        </w:rPr>
      </w:pPr>
    </w:p>
    <w:p w:rsidR="00434657" w:rsidRDefault="00434657" w:rsidP="00434657">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9163FC">
        <w:rPr>
          <w:rFonts w:ascii="Palatino Linotype" w:hAnsi="Palatino Linotype" w:cs="Arial"/>
        </w:rPr>
        <w:t xml:space="preserve">24 (veinticuatro) de noviembre </w:t>
      </w:r>
      <w:r>
        <w:rPr>
          <w:rFonts w:ascii="Palatino Linotype" w:hAnsi="Palatino Linotype" w:cs="Arial"/>
        </w:rPr>
        <w:t>de</w:t>
      </w:r>
      <w:r w:rsidR="009163FC">
        <w:rPr>
          <w:rFonts w:ascii="Palatino Linotype" w:hAnsi="Palatino Linotype" w:cs="Arial"/>
        </w:rPr>
        <w:t xml:space="preserve"> 2021</w:t>
      </w:r>
      <w:r>
        <w:rPr>
          <w:rFonts w:ascii="Palatino Linotype" w:hAnsi="Palatino Linotype" w:cs="Arial"/>
        </w:rPr>
        <w:t xml:space="preserve"> </w:t>
      </w:r>
      <w:r w:rsidR="009163FC">
        <w:rPr>
          <w:rFonts w:ascii="Palatino Linotype" w:hAnsi="Palatino Linotype" w:cs="Arial"/>
        </w:rPr>
        <w:t>(</w:t>
      </w:r>
      <w:r>
        <w:rPr>
          <w:rFonts w:ascii="Palatino Linotype" w:hAnsi="Palatino Linotype" w:cs="Arial"/>
        </w:rPr>
        <w:t>dos mil veintiuno</w:t>
      </w:r>
      <w:r w:rsidR="009163FC">
        <w:rPr>
          <w:rFonts w:ascii="Palatino Linotype" w:hAnsi="Palatino Linotype" w:cs="Arial"/>
        </w:rPr>
        <w:t>)</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163FC" w:rsidRDefault="009163FC" w:rsidP="00434657">
      <w:pPr>
        <w:spacing w:line="360" w:lineRule="auto"/>
        <w:ind w:right="49"/>
        <w:jc w:val="both"/>
        <w:rPr>
          <w:rFonts w:ascii="Palatino Linotype" w:hAnsi="Palatino Linotype" w:cs="Arial"/>
        </w:rPr>
      </w:pPr>
    </w:p>
    <w:p w:rsidR="00265FD7" w:rsidRDefault="00434657" w:rsidP="00265FD7">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sidR="009163FC">
        <w:rPr>
          <w:rFonts w:ascii="Palatino Linotype" w:hAnsi="Palatino Linotype" w:cs="Arial"/>
          <w:lang w:val="es-ES_tradnl"/>
        </w:rPr>
        <w:t xml:space="preserve"> tanto</w:t>
      </w:r>
      <w:r w:rsidRPr="002012DE">
        <w:rPr>
          <w:rFonts w:ascii="Palatino Linotype" w:hAnsi="Palatino Linotype" w:cs="Arial"/>
          <w:lang w:val="es-ES_tradnl"/>
        </w:rPr>
        <w:t xml:space="preserve"> el</w:t>
      </w:r>
      <w:r w:rsidRPr="002012DE">
        <w:rPr>
          <w:rFonts w:ascii="Palatino Linotype" w:hAnsi="Palatino Linotype" w:cs="Arial"/>
          <w:b/>
          <w:lang w:val="es-ES_tradnl"/>
        </w:rPr>
        <w:t xml:space="preserve"> </w:t>
      </w:r>
      <w:r w:rsidRPr="00EB0CBC">
        <w:rPr>
          <w:rFonts w:ascii="Palatino Linotype" w:hAnsi="Palatino Linotype" w:cs="Arial"/>
          <w:b/>
          <w:lang w:val="es-ES_tradnl"/>
        </w:rPr>
        <w:t>Sujeto Obligado</w:t>
      </w:r>
      <w:r w:rsidRPr="002012DE">
        <w:rPr>
          <w:rFonts w:ascii="Palatino Linotype" w:hAnsi="Palatino Linotype" w:cs="Arial"/>
          <w:b/>
          <w:lang w:val="es-ES_tradnl"/>
        </w:rPr>
        <w:t xml:space="preserve">, </w:t>
      </w:r>
      <w:r w:rsidR="009163FC">
        <w:rPr>
          <w:rFonts w:ascii="Palatino Linotype" w:hAnsi="Palatino Linotype" w:cs="Arial"/>
          <w:lang w:val="es-ES_tradnl"/>
        </w:rPr>
        <w:t>como el</w:t>
      </w:r>
      <w:r>
        <w:rPr>
          <w:rFonts w:ascii="Palatino Linotype" w:hAnsi="Palatino Linotype" w:cs="Arial"/>
          <w:lang w:val="es-ES_tradnl"/>
        </w:rPr>
        <w:t xml:space="preserve"> </w:t>
      </w:r>
      <w:r w:rsidRPr="00EB0CBC">
        <w:rPr>
          <w:rFonts w:ascii="Palatino Linotype" w:hAnsi="Palatino Linotype" w:cs="Arial"/>
          <w:b/>
          <w:lang w:val="es-ES_tradnl"/>
        </w:rPr>
        <w:t>Recurrente</w:t>
      </w:r>
      <w:r>
        <w:rPr>
          <w:rFonts w:ascii="Palatino Linotype" w:hAnsi="Palatino Linotype" w:cs="Arial"/>
          <w:lang w:val="es-ES_tradnl"/>
        </w:rPr>
        <w:t xml:space="preserve">, </w:t>
      </w:r>
      <w:r w:rsidR="009163FC">
        <w:rPr>
          <w:rFonts w:ascii="Palatino Linotype" w:hAnsi="Palatino Linotype" w:cs="Arial"/>
          <w:lang w:val="es-ES_tradnl"/>
        </w:rPr>
        <w:t xml:space="preserve">fueron omisos en rendir su informe justificado y las </w:t>
      </w:r>
      <w:r w:rsidR="009163FC">
        <w:rPr>
          <w:rFonts w:ascii="Palatino Linotype" w:hAnsi="Palatino Linotype" w:cs="Arial"/>
          <w:lang w:val="es-ES_tradnl"/>
        </w:rPr>
        <w:lastRenderedPageBreak/>
        <w:t>manifestaciones que a sus intereses conviniera, respectivamente, dentro del término de ley</w:t>
      </w:r>
      <w:r>
        <w:rPr>
          <w:rFonts w:ascii="Palatino Linotype" w:hAnsi="Palatino Linotype" w:cs="Arial"/>
          <w:lang w:val="es-ES_tradnl"/>
        </w:rPr>
        <w:t>, sin que hi</w:t>
      </w:r>
      <w:r w:rsidR="009163FC">
        <w:rPr>
          <w:rFonts w:ascii="Palatino Linotype" w:hAnsi="Palatino Linotype" w:cs="Arial"/>
          <w:lang w:val="es-ES_tradnl"/>
        </w:rPr>
        <w:t>ciera ejercicio de sus derechos</w:t>
      </w:r>
      <w:r w:rsidR="00265FD7">
        <w:rPr>
          <w:rFonts w:ascii="Palatino Linotype" w:hAnsi="Palatino Linotype" w:cs="Arial"/>
          <w:lang w:val="es-ES_tradnl"/>
        </w:rPr>
        <w:t>.</w:t>
      </w:r>
    </w:p>
    <w:p w:rsidR="00265FD7" w:rsidRPr="00ED5142" w:rsidRDefault="00265FD7" w:rsidP="00265FD7">
      <w:pPr>
        <w:spacing w:line="360" w:lineRule="auto"/>
        <w:jc w:val="both"/>
        <w:rPr>
          <w:rFonts w:ascii="Palatino Linotype" w:eastAsiaTheme="minorHAnsi" w:hAnsi="Palatino Linotype" w:cs="Arial"/>
          <w:lang w:val="es-MX" w:eastAsia="en-US"/>
        </w:rPr>
      </w:pPr>
    </w:p>
    <w:p w:rsidR="00434657" w:rsidRDefault="00434657" w:rsidP="00434657">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9163FC">
        <w:rPr>
          <w:rFonts w:ascii="Palatino Linotype" w:eastAsiaTheme="minorHAnsi" w:hAnsi="Palatino Linotype" w:cs="Arial"/>
          <w:lang w:val="es-MX" w:eastAsia="en-US"/>
        </w:rPr>
        <w:t>06 (seis) de diciembre de 2021 (</w:t>
      </w:r>
      <w:r>
        <w:rPr>
          <w:rFonts w:ascii="Palatino Linotype" w:eastAsiaTheme="minorHAnsi" w:hAnsi="Palatino Linotype" w:cs="Arial"/>
          <w:lang w:val="es-MX" w:eastAsia="en-US"/>
        </w:rPr>
        <w:t>dos mil veintiuno</w:t>
      </w:r>
      <w:r w:rsidR="009163FC">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434657" w:rsidRDefault="00434657" w:rsidP="00434657">
      <w:pPr>
        <w:pStyle w:val="Prrafodelista"/>
        <w:spacing w:line="360" w:lineRule="auto"/>
        <w:ind w:left="0"/>
        <w:jc w:val="both"/>
        <w:rPr>
          <w:rFonts w:ascii="Palatino Linotype" w:eastAsiaTheme="minorHAnsi" w:hAnsi="Palatino Linotype" w:cs="Arial"/>
          <w:lang w:val="es-MX" w:eastAsia="en-US"/>
        </w:rPr>
      </w:pPr>
    </w:p>
    <w:p w:rsidR="00434657" w:rsidRPr="0024200F" w:rsidRDefault="00434657" w:rsidP="0043465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34657" w:rsidRPr="00825F67" w:rsidRDefault="00434657" w:rsidP="00434657">
      <w:pPr>
        <w:spacing w:line="360" w:lineRule="auto"/>
        <w:ind w:right="49"/>
        <w:jc w:val="both"/>
        <w:rPr>
          <w:rFonts w:ascii="Palatino Linotype" w:hAnsi="Palatino Linotype"/>
          <w:szCs w:val="28"/>
        </w:rPr>
      </w:pPr>
    </w:p>
    <w:p w:rsidR="00434657" w:rsidRPr="00FB3150" w:rsidRDefault="00434657" w:rsidP="0043465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34657" w:rsidRPr="00EB0CBC" w:rsidRDefault="00434657" w:rsidP="00434657">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34657" w:rsidRPr="00FB3150" w:rsidRDefault="00434657" w:rsidP="0043465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434657" w:rsidRDefault="00434657" w:rsidP="0043465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434657" w:rsidRDefault="00434657" w:rsidP="00434657">
      <w:pPr>
        <w:spacing w:line="360" w:lineRule="auto"/>
        <w:ind w:right="49"/>
        <w:jc w:val="both"/>
        <w:rPr>
          <w:rFonts w:ascii="Palatino Linotype" w:hAnsi="Palatino Linotype" w:cs="Arial"/>
        </w:rPr>
      </w:pPr>
    </w:p>
    <w:p w:rsidR="00434657" w:rsidRPr="009D0742" w:rsidRDefault="00434657" w:rsidP="00434657">
      <w:pPr>
        <w:autoSpaceDE w:val="0"/>
        <w:autoSpaceDN w:val="0"/>
        <w:adjustRightInd w:val="0"/>
        <w:spacing w:line="360" w:lineRule="auto"/>
        <w:jc w:val="both"/>
        <w:rPr>
          <w:rFonts w:ascii="Palatino Linotype" w:hAnsi="Palatino Linotype" w:cs="Arial"/>
          <w:b/>
          <w:sz w:val="28"/>
        </w:rPr>
      </w:pPr>
      <w:r w:rsidRPr="009D0742">
        <w:rPr>
          <w:rFonts w:ascii="Palatino Linotype" w:hAnsi="Palatino Linotype" w:cs="Arial"/>
          <w:b/>
          <w:sz w:val="28"/>
        </w:rPr>
        <w:t>TERCERO. De las causas de improcedencia.</w:t>
      </w:r>
    </w:p>
    <w:p w:rsidR="00434657" w:rsidRPr="009D0742" w:rsidRDefault="00434657" w:rsidP="00434657">
      <w:pPr>
        <w:autoSpaceDE w:val="0"/>
        <w:autoSpaceDN w:val="0"/>
        <w:adjustRightInd w:val="0"/>
        <w:spacing w:line="360" w:lineRule="auto"/>
        <w:jc w:val="both"/>
        <w:rPr>
          <w:rFonts w:ascii="Palatino Linotype" w:hAnsi="Palatino Linotype" w:cs="Arial"/>
        </w:rPr>
      </w:pPr>
      <w:r w:rsidRPr="009D074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34657" w:rsidRPr="009D0742" w:rsidRDefault="00434657" w:rsidP="00434657">
      <w:pPr>
        <w:autoSpaceDE w:val="0"/>
        <w:autoSpaceDN w:val="0"/>
        <w:adjustRightInd w:val="0"/>
        <w:spacing w:line="360" w:lineRule="auto"/>
        <w:jc w:val="both"/>
        <w:rPr>
          <w:rFonts w:ascii="Palatino Linotype" w:hAnsi="Palatino Linotype" w:cs="Arial"/>
        </w:rPr>
      </w:pPr>
    </w:p>
    <w:p w:rsidR="00434657" w:rsidRDefault="00434657" w:rsidP="00434657">
      <w:pPr>
        <w:autoSpaceDE w:val="0"/>
        <w:autoSpaceDN w:val="0"/>
        <w:adjustRightInd w:val="0"/>
        <w:spacing w:line="360" w:lineRule="auto"/>
        <w:jc w:val="both"/>
        <w:rPr>
          <w:rFonts w:ascii="Palatino Linotype" w:hAnsi="Palatino Linotype" w:cs="Arial"/>
        </w:rPr>
      </w:pPr>
      <w:r w:rsidRPr="009D0742">
        <w:rPr>
          <w:rFonts w:ascii="Palatino Linotype" w:hAnsi="Palatino Linotype" w:cs="Arial"/>
        </w:rPr>
        <w:t xml:space="preserve">De lo anterior, el estudio de las causas de improcedencia que se hagan valer por las partes o que se advierta de oficio por este Resolutor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w:t>
      </w:r>
      <w:r w:rsidRPr="009D0742">
        <w:rPr>
          <w:rFonts w:ascii="Palatino Linotype" w:hAnsi="Palatino Linotype" w:cs="Arial"/>
        </w:rPr>
        <w:lastRenderedPageBreak/>
        <w:t>acceso a la justicia, ya que éste no se coarta por regular causas de improcedencia y sobreseimiento con tales fines</w:t>
      </w:r>
      <w:r w:rsidRPr="009D0742">
        <w:rPr>
          <w:rFonts w:ascii="Palatino Linotype" w:hAnsi="Palatino Linotype" w:cs="Arial"/>
          <w:vertAlign w:val="superscript"/>
        </w:rPr>
        <w:footnoteReference w:id="1"/>
      </w:r>
      <w:r w:rsidRPr="009D0742">
        <w:rPr>
          <w:rFonts w:ascii="Palatino Linotype" w:hAnsi="Palatino Linotype" w:cs="Arial"/>
        </w:rPr>
        <w:t>.</w:t>
      </w:r>
    </w:p>
    <w:p w:rsidR="009163FC" w:rsidRPr="009D0742" w:rsidRDefault="009163FC" w:rsidP="00434657">
      <w:pPr>
        <w:autoSpaceDE w:val="0"/>
        <w:autoSpaceDN w:val="0"/>
        <w:adjustRightInd w:val="0"/>
        <w:spacing w:line="360" w:lineRule="auto"/>
        <w:jc w:val="both"/>
        <w:rPr>
          <w:rFonts w:ascii="Palatino Linotype" w:hAnsi="Palatino Linotype" w:cs="Arial"/>
        </w:rPr>
      </w:pPr>
    </w:p>
    <w:p w:rsidR="00434657" w:rsidRPr="009D0742" w:rsidRDefault="00434657" w:rsidP="00434657">
      <w:pPr>
        <w:spacing w:line="360" w:lineRule="auto"/>
        <w:jc w:val="both"/>
        <w:rPr>
          <w:rFonts w:ascii="Palatino Linotype" w:eastAsiaTheme="minorHAnsi" w:hAnsi="Palatino Linotype" w:cs="Arial"/>
          <w:lang w:val="es-MX" w:eastAsia="en-US"/>
        </w:rPr>
      </w:pPr>
      <w:r w:rsidRPr="009D0742">
        <w:rPr>
          <w:rFonts w:ascii="Palatino Linotype" w:eastAsiaTheme="minorHAnsi" w:hAnsi="Palatino Linotype" w:cs="Arial"/>
          <w:lang w:val="es-MX" w:eastAsia="en-US"/>
        </w:rPr>
        <w:t>Por otro lado</w:t>
      </w:r>
      <w:r w:rsidR="00265FD7">
        <w:rPr>
          <w:rFonts w:ascii="Palatino Linotype" w:eastAsiaTheme="minorHAnsi" w:hAnsi="Palatino Linotype" w:cs="Arial"/>
          <w:lang w:val="es-MX" w:eastAsia="en-US"/>
        </w:rPr>
        <w:t>,</w:t>
      </w:r>
      <w:r w:rsidRPr="009D0742">
        <w:rPr>
          <w:rFonts w:ascii="Palatino Linotype" w:eastAsiaTheme="minorHAnsi" w:hAnsi="Palatino Linotype" w:cs="Arial"/>
          <w:lang w:val="es-MX" w:eastAsia="en-US"/>
        </w:rPr>
        <w:t xml:space="preserve"> una vez que se analiz</w:t>
      </w:r>
      <w:r w:rsidR="00265FD7">
        <w:rPr>
          <w:rFonts w:ascii="Palatino Linotype" w:eastAsiaTheme="minorHAnsi" w:hAnsi="Palatino Linotype" w:cs="Arial"/>
          <w:lang w:val="es-MX" w:eastAsia="en-US"/>
        </w:rPr>
        <w:t xml:space="preserve">ó el </w:t>
      </w:r>
      <w:r w:rsidRPr="009D0742">
        <w:rPr>
          <w:rFonts w:ascii="Palatino Linotype" w:eastAsiaTheme="minorHAnsi" w:hAnsi="Palatino Linotype" w:cs="Arial"/>
          <w:lang w:val="es-MX" w:eastAsia="en-US"/>
        </w:rPr>
        <w:t>expediente</w:t>
      </w:r>
      <w:r w:rsidR="00265FD7">
        <w:rPr>
          <w:rFonts w:ascii="Palatino Linotype" w:eastAsiaTheme="minorHAnsi" w:hAnsi="Palatino Linotype" w:cs="Arial"/>
          <w:lang w:val="es-MX" w:eastAsia="en-US"/>
        </w:rPr>
        <w:t xml:space="preserve"> referido</w:t>
      </w:r>
      <w:r w:rsidRPr="009D0742">
        <w:rPr>
          <w:rFonts w:ascii="Palatino Linotype" w:eastAsiaTheme="minorHAnsi" w:hAnsi="Palatino Linotype" w:cs="Arial"/>
          <w:lang w:val="es-MX" w:eastAsia="en-US"/>
        </w:rPr>
        <w:t xml:space="preserve"> al rubro, se cae en la cuenta de que no se actualiza ninguna de las casuales de improcedencia a continuación transcritas:</w:t>
      </w:r>
    </w:p>
    <w:p w:rsidR="00434657" w:rsidRPr="009D0742" w:rsidRDefault="00434657" w:rsidP="00434657">
      <w:pPr>
        <w:spacing w:line="360" w:lineRule="auto"/>
        <w:jc w:val="both"/>
        <w:rPr>
          <w:rFonts w:ascii="Palatino Linotype" w:eastAsiaTheme="minorHAnsi" w:hAnsi="Palatino Linotype" w:cs="Arial"/>
          <w:lang w:val="es-MX" w:eastAsia="en-US"/>
        </w:rPr>
      </w:pPr>
    </w:p>
    <w:p w:rsidR="00434657" w:rsidRPr="009D0742" w:rsidRDefault="00434657" w:rsidP="00434657">
      <w:pPr>
        <w:autoSpaceDE w:val="0"/>
        <w:autoSpaceDN w:val="0"/>
        <w:adjustRightInd w:val="0"/>
        <w:ind w:left="567" w:right="567"/>
        <w:jc w:val="both"/>
        <w:rPr>
          <w:rFonts w:ascii="Palatino Linotype" w:hAnsi="Palatino Linotype" w:cs="Arial"/>
          <w:i/>
          <w:sz w:val="22"/>
          <w:szCs w:val="22"/>
        </w:rPr>
      </w:pPr>
      <w:r w:rsidRPr="009D0742">
        <w:rPr>
          <w:rFonts w:ascii="Palatino Linotype" w:hAnsi="Palatino Linotype" w:cs="Arial"/>
          <w:i/>
          <w:sz w:val="22"/>
          <w:szCs w:val="22"/>
        </w:rPr>
        <w:t>“</w:t>
      </w:r>
      <w:r w:rsidRPr="009D0742">
        <w:rPr>
          <w:rFonts w:ascii="Palatino Linotype" w:hAnsi="Palatino Linotype" w:cs="Arial"/>
          <w:b/>
          <w:i/>
          <w:sz w:val="22"/>
          <w:szCs w:val="22"/>
        </w:rPr>
        <w:t>Artículo</w:t>
      </w:r>
      <w:r w:rsidRPr="009D0742">
        <w:rPr>
          <w:rFonts w:ascii="Palatino Linotype" w:hAnsi="Palatino Linotype" w:cs="Arial"/>
          <w:i/>
          <w:sz w:val="22"/>
          <w:szCs w:val="22"/>
        </w:rPr>
        <w:t xml:space="preserve"> </w:t>
      </w:r>
      <w:r w:rsidRPr="009D0742">
        <w:rPr>
          <w:rFonts w:ascii="Palatino Linotype" w:hAnsi="Palatino Linotype" w:cs="Arial"/>
          <w:b/>
          <w:i/>
          <w:sz w:val="22"/>
          <w:szCs w:val="22"/>
        </w:rPr>
        <w:t>191</w:t>
      </w:r>
      <w:r w:rsidRPr="009D0742">
        <w:rPr>
          <w:rFonts w:ascii="Palatino Linotype" w:hAnsi="Palatino Linotype" w:cs="Arial"/>
          <w:i/>
          <w:sz w:val="22"/>
          <w:szCs w:val="22"/>
        </w:rPr>
        <w:t xml:space="preserve">. El recurso será desechado por improcedente cuando: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Sea extemporáneo por haber transcurrido </w:t>
      </w:r>
      <w:r w:rsidR="009163FC">
        <w:rPr>
          <w:rFonts w:ascii="Palatino Linotype" w:hAnsi="Palatino Linotype" w:cs="Arial"/>
          <w:i/>
          <w:sz w:val="22"/>
          <w:szCs w:val="22"/>
        </w:rPr>
        <w:t xml:space="preserve">el plazo establecido en la </w:t>
      </w:r>
      <w:r w:rsidR="00265FD7">
        <w:rPr>
          <w:rFonts w:ascii="Palatino Linotype" w:hAnsi="Palatino Linotype" w:cs="Arial"/>
          <w:i/>
          <w:sz w:val="22"/>
          <w:szCs w:val="22"/>
        </w:rPr>
        <w:t>pres</w:t>
      </w:r>
      <w:r w:rsidR="00265FD7" w:rsidRPr="009D0742">
        <w:rPr>
          <w:rFonts w:ascii="Palatino Linotype" w:hAnsi="Palatino Linotype" w:cs="Arial"/>
          <w:i/>
          <w:sz w:val="22"/>
          <w:szCs w:val="22"/>
        </w:rPr>
        <w:t>ente</w:t>
      </w:r>
      <w:r w:rsidRPr="009D0742">
        <w:rPr>
          <w:rFonts w:ascii="Palatino Linotype" w:hAnsi="Palatino Linotype" w:cs="Arial"/>
          <w:i/>
          <w:sz w:val="22"/>
          <w:szCs w:val="22"/>
        </w:rPr>
        <w:t xml:space="preserve"> Ley, a partir de la respuesta;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Se esté tramitando ante el Poder Judicial de la Federación algún recurso o medio de defensa interpuesto por el recurrente;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No actualice alguno de los supuestos previstos en la presente Ley;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No se haya desahogado la prevención en los términos establecidos en la presente Ley;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Se impugne la veracidad de la información proporcionada;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sz w:val="22"/>
          <w:szCs w:val="22"/>
        </w:rPr>
      </w:pPr>
      <w:r w:rsidRPr="009D0742">
        <w:rPr>
          <w:rFonts w:ascii="Palatino Linotype" w:hAnsi="Palatino Linotype" w:cs="Arial"/>
          <w:i/>
          <w:sz w:val="22"/>
          <w:szCs w:val="22"/>
        </w:rPr>
        <w:t xml:space="preserve">Se trate de una consulta, o trámite en específico; y  </w:t>
      </w:r>
    </w:p>
    <w:p w:rsidR="00434657" w:rsidRPr="009D0742" w:rsidRDefault="00434657" w:rsidP="00434657">
      <w:pPr>
        <w:numPr>
          <w:ilvl w:val="2"/>
          <w:numId w:val="7"/>
        </w:numPr>
        <w:autoSpaceDE w:val="0"/>
        <w:autoSpaceDN w:val="0"/>
        <w:adjustRightInd w:val="0"/>
        <w:spacing w:after="160"/>
        <w:ind w:left="1134" w:right="567" w:hanging="567"/>
        <w:jc w:val="both"/>
        <w:rPr>
          <w:rFonts w:ascii="Palatino Linotype" w:hAnsi="Palatino Linotype" w:cs="Arial"/>
          <w:i/>
        </w:rPr>
      </w:pPr>
      <w:r w:rsidRPr="009D0742">
        <w:rPr>
          <w:rFonts w:ascii="Palatino Linotype" w:hAnsi="Palatino Linotype" w:cs="Arial"/>
          <w:i/>
          <w:sz w:val="22"/>
          <w:szCs w:val="22"/>
        </w:rPr>
        <w:lastRenderedPageBreak/>
        <w:t>El recurrente amplíe su solicitud en el recurso de revisión, únicamente respecto de los nuevos contenidos.”</w:t>
      </w:r>
    </w:p>
    <w:p w:rsidR="00434657" w:rsidRPr="009D0742" w:rsidRDefault="00434657" w:rsidP="00434657">
      <w:pPr>
        <w:spacing w:line="360" w:lineRule="auto"/>
        <w:jc w:val="both"/>
        <w:rPr>
          <w:rFonts w:ascii="Palatino Linotype" w:eastAsiaTheme="minorHAnsi" w:hAnsi="Palatino Linotype" w:cs="Arial"/>
          <w:lang w:val="es-MX" w:eastAsia="en-US"/>
        </w:rPr>
      </w:pPr>
    </w:p>
    <w:p w:rsidR="00434657" w:rsidRDefault="00434657" w:rsidP="00434657">
      <w:pPr>
        <w:autoSpaceDE w:val="0"/>
        <w:autoSpaceDN w:val="0"/>
        <w:adjustRightInd w:val="0"/>
        <w:spacing w:line="360" w:lineRule="auto"/>
        <w:jc w:val="both"/>
        <w:rPr>
          <w:rFonts w:ascii="Palatino Linotype" w:hAnsi="Palatino Linotype" w:cs="Arial"/>
        </w:rPr>
      </w:pPr>
      <w:r w:rsidRPr="009D0742">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 solicitud en el recurso de revisión, por lo que al no existir causas de improcedencia invocadas por las partes ni advertidas de oficio, este Resolutor se avoca al análisis del fondo de los asuntos que nos ocupa.</w:t>
      </w:r>
    </w:p>
    <w:p w:rsidR="009163FC" w:rsidRPr="009D0742" w:rsidRDefault="009163FC" w:rsidP="00434657">
      <w:pPr>
        <w:autoSpaceDE w:val="0"/>
        <w:autoSpaceDN w:val="0"/>
        <w:adjustRightInd w:val="0"/>
        <w:spacing w:line="360" w:lineRule="auto"/>
        <w:jc w:val="both"/>
        <w:rPr>
          <w:rFonts w:ascii="Palatino Linotype" w:hAnsi="Palatino Linotype" w:cs="Arial"/>
        </w:rPr>
      </w:pPr>
    </w:p>
    <w:p w:rsidR="00434657" w:rsidRPr="009D0742" w:rsidRDefault="00434657" w:rsidP="00434657">
      <w:pPr>
        <w:autoSpaceDE w:val="0"/>
        <w:autoSpaceDN w:val="0"/>
        <w:adjustRightInd w:val="0"/>
        <w:spacing w:line="360" w:lineRule="auto"/>
        <w:jc w:val="both"/>
        <w:rPr>
          <w:rFonts w:ascii="Palatino Linotype" w:hAnsi="Palatino Linotype" w:cs="Arial"/>
          <w:sz w:val="28"/>
        </w:rPr>
      </w:pPr>
      <w:r w:rsidRPr="009D0742">
        <w:rPr>
          <w:rFonts w:ascii="Palatino Linotype" w:hAnsi="Palatino Linotype" w:cs="Arial"/>
          <w:b/>
          <w:sz w:val="28"/>
        </w:rPr>
        <w:t>CUARTO.</w:t>
      </w:r>
      <w:r w:rsidRPr="009D0742">
        <w:rPr>
          <w:rFonts w:ascii="Palatino Linotype" w:hAnsi="Palatino Linotype" w:cs="Arial"/>
          <w:sz w:val="28"/>
        </w:rPr>
        <w:t xml:space="preserve"> </w:t>
      </w:r>
      <w:r w:rsidRPr="009D0742">
        <w:rPr>
          <w:rFonts w:ascii="Palatino Linotype" w:hAnsi="Palatino Linotype" w:cs="Arial"/>
          <w:b/>
          <w:sz w:val="28"/>
        </w:rPr>
        <w:t>Estudio y resolución del asunto.</w:t>
      </w:r>
    </w:p>
    <w:p w:rsidR="00434657" w:rsidRDefault="00434657" w:rsidP="00434657">
      <w:pPr>
        <w:autoSpaceDE w:val="0"/>
        <w:autoSpaceDN w:val="0"/>
        <w:adjustRightInd w:val="0"/>
        <w:spacing w:line="360" w:lineRule="auto"/>
        <w:jc w:val="both"/>
        <w:rPr>
          <w:rFonts w:ascii="Palatino Linotype" w:hAnsi="Palatino Linotype" w:cs="Arial"/>
        </w:rPr>
      </w:pPr>
      <w:r w:rsidRPr="009D074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E6C2B" w:rsidRPr="009D0742" w:rsidRDefault="006E6C2B" w:rsidP="00434657">
      <w:pPr>
        <w:autoSpaceDE w:val="0"/>
        <w:autoSpaceDN w:val="0"/>
        <w:adjustRightInd w:val="0"/>
        <w:spacing w:line="360" w:lineRule="auto"/>
        <w:jc w:val="both"/>
        <w:rPr>
          <w:rFonts w:ascii="Palatino Linotype" w:hAnsi="Palatino Linotype" w:cs="Arial"/>
        </w:rPr>
      </w:pPr>
    </w:p>
    <w:p w:rsidR="00434657" w:rsidRPr="009D0742" w:rsidRDefault="00434657" w:rsidP="00434657">
      <w:pPr>
        <w:tabs>
          <w:tab w:val="left" w:pos="709"/>
        </w:tabs>
        <w:spacing w:line="360" w:lineRule="auto"/>
        <w:jc w:val="both"/>
        <w:rPr>
          <w:rFonts w:ascii="Palatino Linotype" w:eastAsiaTheme="minorHAnsi" w:hAnsi="Palatino Linotype" w:cstheme="minorBidi"/>
          <w:lang w:val="es-MX" w:eastAsia="en-US"/>
        </w:rPr>
      </w:pPr>
      <w:r w:rsidRPr="009D0742">
        <w:rPr>
          <w:rFonts w:ascii="Palatino Linotype" w:eastAsiaTheme="minorHAnsi" w:hAnsi="Palatino Linotype" w:cs="Arial"/>
          <w:lang w:val="es-MX" w:eastAsia="en-US"/>
        </w:rPr>
        <w:t xml:space="preserve">Con el propósito de realizar un mejor proveer por parte de este Órgano Garante, es conveniente </w:t>
      </w:r>
      <w:r w:rsidRPr="009D0742">
        <w:rPr>
          <w:rFonts w:ascii="Palatino Linotype" w:eastAsiaTheme="minorHAnsi" w:hAnsi="Palatino Linotype" w:cstheme="minorBidi"/>
          <w:lang w:val="es-MX" w:eastAsia="en-US"/>
        </w:rPr>
        <w:t xml:space="preserve">hacer alusión a lo que la hoy recurrente requirió, le fuese entregado por parte del </w:t>
      </w:r>
      <w:r w:rsidRPr="009D0742">
        <w:rPr>
          <w:rFonts w:ascii="Palatino Linotype" w:eastAsiaTheme="minorHAnsi" w:hAnsi="Palatino Linotype" w:cstheme="minorBidi"/>
          <w:b/>
          <w:lang w:val="es-MX" w:eastAsia="en-US"/>
        </w:rPr>
        <w:t>sujeto obligado</w:t>
      </w:r>
      <w:r w:rsidRPr="009D0742">
        <w:rPr>
          <w:rFonts w:ascii="Palatino Linotype" w:eastAsiaTheme="minorHAnsi" w:hAnsi="Palatino Linotype" w:cstheme="minorBidi"/>
          <w:lang w:val="es-MX" w:eastAsia="en-US"/>
        </w:rPr>
        <w:t xml:space="preserve">, a efecto de establecer la materia del presente asunto, ya que de ella deriva por un lado el procedimiento de acceso a la información ante el sujeto </w:t>
      </w:r>
      <w:r w:rsidRPr="009D0742">
        <w:rPr>
          <w:rFonts w:ascii="Palatino Linotype" w:eastAsiaTheme="minorHAnsi" w:hAnsi="Palatino Linotype" w:cstheme="minorBidi"/>
          <w:lang w:val="es-MX" w:eastAsia="en-US"/>
        </w:rPr>
        <w:lastRenderedPageBreak/>
        <w:t>obligado, y por otro lado la materia sobre la que versara el recurso de revisión ante este Órgano Garante.</w:t>
      </w:r>
    </w:p>
    <w:p w:rsidR="00434657" w:rsidRPr="009D0742" w:rsidRDefault="00434657" w:rsidP="00434657">
      <w:pPr>
        <w:tabs>
          <w:tab w:val="left" w:pos="709"/>
        </w:tabs>
        <w:spacing w:line="360" w:lineRule="auto"/>
        <w:jc w:val="both"/>
        <w:rPr>
          <w:rFonts w:ascii="Palatino Linotype" w:eastAsiaTheme="minorHAnsi" w:hAnsi="Palatino Linotype" w:cstheme="minorBidi"/>
          <w:lang w:val="es-MX" w:eastAsia="en-US"/>
        </w:rPr>
      </w:pPr>
    </w:p>
    <w:p w:rsidR="00434657" w:rsidRDefault="00434657" w:rsidP="00434657">
      <w:pPr>
        <w:tabs>
          <w:tab w:val="left" w:pos="709"/>
        </w:tabs>
        <w:spacing w:line="360" w:lineRule="auto"/>
        <w:jc w:val="both"/>
        <w:rPr>
          <w:rFonts w:ascii="Palatino Linotype" w:eastAsiaTheme="minorHAnsi" w:hAnsi="Palatino Linotype" w:cs="Arial"/>
          <w:lang w:val="es-MX" w:eastAsia="en-US"/>
        </w:rPr>
      </w:pPr>
      <w:r w:rsidRPr="009D0742">
        <w:rPr>
          <w:rFonts w:ascii="Palatino Linotype" w:eastAsiaTheme="minorHAnsi" w:hAnsi="Palatino Linotype" w:cstheme="minorBidi"/>
          <w:lang w:val="es-MX" w:eastAsia="en-US"/>
        </w:rPr>
        <w:t>Así, tenemos en un primer plano de estudio el texto de las solicitudes de información, que fue plasmada por el recurrente, ello a efecto de poder determinar la materia de las solicitudes de información que nos ocupan, así, el particular requiere d</w:t>
      </w:r>
      <w:r w:rsidRPr="009D0742">
        <w:rPr>
          <w:rFonts w:ascii="Palatino Linotype" w:eastAsiaTheme="minorHAnsi" w:hAnsi="Palatino Linotype" w:cs="Arial"/>
          <w:lang w:val="es-MX" w:eastAsia="en-US"/>
        </w:rPr>
        <w:t>e forma objetiva lo</w:t>
      </w:r>
      <w:r w:rsidR="009163FC">
        <w:rPr>
          <w:rFonts w:ascii="Palatino Linotype" w:eastAsiaTheme="minorHAnsi" w:hAnsi="Palatino Linotype" w:cs="Arial"/>
          <w:lang w:val="es-MX" w:eastAsia="en-US"/>
        </w:rPr>
        <w:t xml:space="preserve"> </w:t>
      </w:r>
      <w:r w:rsidRPr="009D0742">
        <w:rPr>
          <w:rFonts w:ascii="Palatino Linotype" w:eastAsiaTheme="minorHAnsi" w:hAnsi="Palatino Linotype" w:cs="Arial"/>
          <w:lang w:val="es-MX" w:eastAsia="en-US"/>
        </w:rPr>
        <w:t>siguiente:</w:t>
      </w:r>
    </w:p>
    <w:p w:rsidR="00434657" w:rsidRPr="009D0742" w:rsidRDefault="00434657" w:rsidP="00434657">
      <w:pPr>
        <w:tabs>
          <w:tab w:val="left" w:pos="709"/>
        </w:tabs>
        <w:spacing w:line="360" w:lineRule="auto"/>
        <w:jc w:val="both"/>
        <w:rPr>
          <w:rFonts w:ascii="Palatino Linotype" w:eastAsiaTheme="minorHAnsi" w:hAnsi="Palatino Linotype" w:cs="Arial"/>
          <w:lang w:val="es-MX" w:eastAsia="en-US"/>
        </w:rPr>
      </w:pPr>
    </w:p>
    <w:p w:rsidR="00434657" w:rsidRPr="00A85394" w:rsidRDefault="009163FC" w:rsidP="00434657">
      <w:pPr>
        <w:pStyle w:val="Prrafodelista"/>
        <w:numPr>
          <w:ilvl w:val="0"/>
          <w:numId w:val="3"/>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Oficios firmados por el Jefe del Departamento de Recursos </w:t>
      </w:r>
      <w:r w:rsidR="00231A1E">
        <w:rPr>
          <w:rFonts w:ascii="Palatino Linotype" w:hAnsi="Palatino Linotype" w:cs="Arial"/>
          <w:color w:val="000000" w:themeColor="text1"/>
        </w:rPr>
        <w:t>Humanos del Hospital General Gustavo Baz Prada, en los meses de febrero, marzo, octubre, noviembre y diciembre del año 2020.</w:t>
      </w:r>
    </w:p>
    <w:p w:rsidR="00434657" w:rsidRDefault="00434657" w:rsidP="00434657">
      <w:pPr>
        <w:spacing w:line="360" w:lineRule="auto"/>
        <w:jc w:val="both"/>
        <w:rPr>
          <w:rFonts w:ascii="Palatino Linotype" w:hAnsi="Palatino Linotype" w:cs="Arial"/>
          <w:color w:val="000000" w:themeColor="text1"/>
        </w:rPr>
      </w:pPr>
    </w:p>
    <w:p w:rsidR="00434657" w:rsidRDefault="00434657" w:rsidP="00434657">
      <w:pPr>
        <w:spacing w:line="360" w:lineRule="auto"/>
        <w:jc w:val="both"/>
        <w:rPr>
          <w:rFonts w:ascii="Palatino Linotype" w:hAnsi="Palatino Linotype"/>
          <w:bCs/>
        </w:rPr>
      </w:pPr>
      <w:r>
        <w:rPr>
          <w:rFonts w:ascii="Palatino Linotype" w:hAnsi="Palatino Linotype" w:cs="Arial"/>
          <w:color w:val="000000" w:themeColor="text1"/>
        </w:rPr>
        <w:t xml:space="preserve">El </w:t>
      </w:r>
      <w:r w:rsidRPr="00EB0CBC">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00231A1E">
        <w:rPr>
          <w:rFonts w:ascii="Palatino Linotype" w:hAnsi="Palatino Linotype"/>
          <w:bCs/>
        </w:rPr>
        <w:t>“</w:t>
      </w:r>
      <w:r w:rsidR="00231A1E" w:rsidRPr="00434657">
        <w:rPr>
          <w:rFonts w:ascii="Palatino Linotype" w:hAnsi="Palatino Linotype"/>
          <w:bCs/>
        </w:rPr>
        <w:t>SAIMEX 707 documentos.pdf</w:t>
      </w:r>
      <w:r w:rsidR="00231A1E">
        <w:rPr>
          <w:rFonts w:ascii="Palatino Linotype" w:hAnsi="Palatino Linotype"/>
          <w:bCs/>
        </w:rPr>
        <w:t xml:space="preserve"> y </w:t>
      </w:r>
      <w:r w:rsidR="00231A1E" w:rsidRPr="00434657">
        <w:rPr>
          <w:rFonts w:ascii="Palatino Linotype" w:hAnsi="Palatino Linotype"/>
          <w:bCs/>
        </w:rPr>
        <w:t xml:space="preserve">09112021 Respuesta sol 707 330 </w:t>
      </w:r>
      <w:proofErr w:type="spellStart"/>
      <w:r w:rsidR="00231A1E" w:rsidRPr="00434657">
        <w:rPr>
          <w:rFonts w:ascii="Palatino Linotype" w:hAnsi="Palatino Linotype"/>
          <w:bCs/>
        </w:rPr>
        <w:t>saimex</w:t>
      </w:r>
      <w:proofErr w:type="spellEnd"/>
      <w:r w:rsidR="00231A1E" w:rsidRPr="00434657">
        <w:rPr>
          <w:rFonts w:ascii="Palatino Linotype" w:hAnsi="Palatino Linotype"/>
          <w:bCs/>
        </w:rPr>
        <w:t xml:space="preserve"> 2021.pdf</w:t>
      </w:r>
      <w:r w:rsidR="00231A1E">
        <w:rPr>
          <w:rFonts w:ascii="Palatino Linotype" w:hAnsi="Palatino Linotype"/>
          <w:bCs/>
        </w:rPr>
        <w:t>”</w:t>
      </w:r>
      <w:r>
        <w:rPr>
          <w:rFonts w:ascii="Palatino Linotype" w:hAnsi="Palatino Linotype"/>
          <w:bCs/>
        </w:rPr>
        <w:t>, de los que se desprende el contenido siguiente:</w:t>
      </w:r>
    </w:p>
    <w:p w:rsidR="00434657" w:rsidRDefault="00434657" w:rsidP="00434657">
      <w:pPr>
        <w:spacing w:line="360" w:lineRule="auto"/>
        <w:jc w:val="both"/>
        <w:rPr>
          <w:rFonts w:ascii="Palatino Linotype" w:hAnsi="Palatino Linotype"/>
          <w:bCs/>
        </w:rPr>
      </w:pPr>
    </w:p>
    <w:p w:rsidR="00231A1E" w:rsidRDefault="00231A1E" w:rsidP="00231A1E">
      <w:pPr>
        <w:pStyle w:val="Prrafodelista"/>
        <w:numPr>
          <w:ilvl w:val="0"/>
          <w:numId w:val="1"/>
        </w:numPr>
        <w:spacing w:line="360" w:lineRule="auto"/>
        <w:jc w:val="both"/>
        <w:rPr>
          <w:rFonts w:ascii="Palatino Linotype" w:hAnsi="Palatino Linotype"/>
          <w:bCs/>
        </w:rPr>
      </w:pPr>
      <w:r w:rsidRPr="00231A1E">
        <w:rPr>
          <w:rFonts w:ascii="Palatino Linotype" w:hAnsi="Palatino Linotype"/>
          <w:b/>
          <w:bCs/>
        </w:rPr>
        <w:t>SAIMEX 707 documentos.pdf</w:t>
      </w:r>
      <w:r w:rsidR="00434657" w:rsidRPr="00231A1E">
        <w:rPr>
          <w:rFonts w:ascii="Palatino Linotype" w:hAnsi="Palatino Linotype"/>
          <w:b/>
          <w:bCs/>
        </w:rPr>
        <w:t>:</w:t>
      </w:r>
      <w:r w:rsidR="00434657">
        <w:rPr>
          <w:rFonts w:ascii="Palatino Linotype" w:hAnsi="Palatino Linotype"/>
          <w:bCs/>
        </w:rPr>
        <w:t xml:space="preserve"> </w:t>
      </w:r>
      <w:r w:rsidR="00A1239B">
        <w:rPr>
          <w:rFonts w:ascii="Palatino Linotype" w:hAnsi="Palatino Linotype"/>
          <w:bCs/>
        </w:rPr>
        <w:t>archivo que se integra por</w:t>
      </w:r>
      <w:r>
        <w:rPr>
          <w:rFonts w:ascii="Palatino Linotype" w:hAnsi="Palatino Linotype"/>
          <w:bCs/>
        </w:rPr>
        <w:t xml:space="preserve"> 05 (cinco) oficios, de los meses de </w:t>
      </w:r>
      <w:r w:rsidR="00A1239B">
        <w:rPr>
          <w:rFonts w:ascii="Palatino Linotype" w:hAnsi="Palatino Linotype"/>
          <w:bCs/>
        </w:rPr>
        <w:t xml:space="preserve">02 (dos) </w:t>
      </w:r>
      <w:r>
        <w:rPr>
          <w:rFonts w:ascii="Palatino Linotype" w:hAnsi="Palatino Linotype"/>
          <w:bCs/>
        </w:rPr>
        <w:t>febrero,</w:t>
      </w:r>
      <w:r w:rsidR="00A1239B">
        <w:rPr>
          <w:rFonts w:ascii="Palatino Linotype" w:hAnsi="Palatino Linotype"/>
          <w:bCs/>
        </w:rPr>
        <w:t xml:space="preserve"> 02 (dos)</w:t>
      </w:r>
      <w:r>
        <w:rPr>
          <w:rFonts w:ascii="Palatino Linotype" w:hAnsi="Palatino Linotype"/>
          <w:bCs/>
        </w:rPr>
        <w:t xml:space="preserve"> marzo y </w:t>
      </w:r>
      <w:r w:rsidR="00A1239B">
        <w:rPr>
          <w:rFonts w:ascii="Palatino Linotype" w:hAnsi="Palatino Linotype"/>
          <w:bCs/>
        </w:rPr>
        <w:t xml:space="preserve">01 (uno) de </w:t>
      </w:r>
      <w:r>
        <w:rPr>
          <w:rFonts w:ascii="Palatino Linotype" w:hAnsi="Palatino Linotype"/>
          <w:bCs/>
        </w:rPr>
        <w:t>o</w:t>
      </w:r>
      <w:r w:rsidR="00265FD7">
        <w:rPr>
          <w:rFonts w:ascii="Palatino Linotype" w:hAnsi="Palatino Linotype"/>
          <w:bCs/>
        </w:rPr>
        <w:t>ctubre de 2020 (dos mil veinte), signados por el Jefe de Recursos Humanos del Hospital General Dr. Gustavo Baz Prada.</w:t>
      </w:r>
    </w:p>
    <w:p w:rsidR="00434657" w:rsidRPr="006E21DC" w:rsidRDefault="00231A1E" w:rsidP="00231A1E">
      <w:pPr>
        <w:pStyle w:val="Prrafodelista"/>
        <w:spacing w:line="360" w:lineRule="auto"/>
        <w:ind w:left="720"/>
        <w:jc w:val="both"/>
        <w:rPr>
          <w:rFonts w:ascii="Palatino Linotype" w:hAnsi="Palatino Linotype"/>
          <w:bCs/>
        </w:rPr>
      </w:pPr>
      <w:r w:rsidRPr="006E21DC">
        <w:rPr>
          <w:rFonts w:ascii="Palatino Linotype" w:hAnsi="Palatino Linotype"/>
          <w:bCs/>
        </w:rPr>
        <w:t xml:space="preserve"> </w:t>
      </w:r>
    </w:p>
    <w:p w:rsidR="00434657" w:rsidRDefault="00A1239B" w:rsidP="00A1239B">
      <w:pPr>
        <w:pStyle w:val="Prrafodelista"/>
        <w:numPr>
          <w:ilvl w:val="0"/>
          <w:numId w:val="1"/>
        </w:numPr>
        <w:spacing w:line="360" w:lineRule="auto"/>
        <w:jc w:val="both"/>
        <w:rPr>
          <w:rFonts w:ascii="Palatino Linotype" w:hAnsi="Palatino Linotype"/>
          <w:bCs/>
        </w:rPr>
      </w:pPr>
      <w:r w:rsidRPr="00A1239B">
        <w:rPr>
          <w:rFonts w:ascii="Palatino Linotype" w:hAnsi="Palatino Linotype"/>
          <w:b/>
          <w:bCs/>
        </w:rPr>
        <w:t xml:space="preserve">09112021 Respuesta sol 707 330 </w:t>
      </w:r>
      <w:proofErr w:type="spellStart"/>
      <w:r w:rsidRPr="00A1239B">
        <w:rPr>
          <w:rFonts w:ascii="Palatino Linotype" w:hAnsi="Palatino Linotype"/>
          <w:b/>
          <w:bCs/>
        </w:rPr>
        <w:t>saimex</w:t>
      </w:r>
      <w:proofErr w:type="spellEnd"/>
      <w:r w:rsidRPr="00A1239B">
        <w:rPr>
          <w:rFonts w:ascii="Palatino Linotype" w:hAnsi="Palatino Linotype"/>
          <w:b/>
          <w:bCs/>
        </w:rPr>
        <w:t xml:space="preserve"> 2021.pdf</w:t>
      </w:r>
      <w:r w:rsidR="00434657" w:rsidRPr="001A659E">
        <w:rPr>
          <w:rFonts w:ascii="Palatino Linotype" w:hAnsi="Palatino Linotype"/>
          <w:b/>
          <w:bCs/>
        </w:rPr>
        <w:t>:</w:t>
      </w:r>
      <w:r w:rsidR="00434657" w:rsidRPr="006E21DC">
        <w:rPr>
          <w:rFonts w:ascii="Palatino Linotype" w:hAnsi="Palatino Linotype"/>
          <w:bCs/>
        </w:rPr>
        <w:t xml:space="preserve"> </w:t>
      </w:r>
      <w:r w:rsidR="00434657">
        <w:rPr>
          <w:rFonts w:ascii="Palatino Linotype" w:hAnsi="Palatino Linotype"/>
          <w:bCs/>
        </w:rPr>
        <w:t xml:space="preserve">oficio </w:t>
      </w:r>
      <w:r w:rsidR="004E4249">
        <w:rPr>
          <w:rFonts w:ascii="Palatino Linotype" w:hAnsi="Palatino Linotype"/>
          <w:bCs/>
        </w:rPr>
        <w:t xml:space="preserve">ISEM/UT/0330/2021 </w:t>
      </w:r>
      <w:r w:rsidR="00434657">
        <w:rPr>
          <w:rFonts w:ascii="Palatino Linotype" w:hAnsi="Palatino Linotype"/>
          <w:bCs/>
        </w:rPr>
        <w:t xml:space="preserve">del </w:t>
      </w:r>
      <w:r w:rsidR="004E4249">
        <w:rPr>
          <w:rFonts w:ascii="Palatino Linotype" w:hAnsi="Palatino Linotype"/>
          <w:bCs/>
        </w:rPr>
        <w:t>09 (nueve) de noviembre</w:t>
      </w:r>
      <w:r w:rsidR="00434657">
        <w:rPr>
          <w:rFonts w:ascii="Palatino Linotype" w:hAnsi="Palatino Linotype"/>
          <w:bCs/>
        </w:rPr>
        <w:t xml:space="preserve"> de</w:t>
      </w:r>
      <w:r w:rsidR="004E4249">
        <w:rPr>
          <w:rFonts w:ascii="Palatino Linotype" w:hAnsi="Palatino Linotype"/>
          <w:bCs/>
        </w:rPr>
        <w:t xml:space="preserve"> 2021</w:t>
      </w:r>
      <w:r w:rsidR="00434657">
        <w:rPr>
          <w:rFonts w:ascii="Palatino Linotype" w:hAnsi="Palatino Linotype"/>
          <w:bCs/>
        </w:rPr>
        <w:t xml:space="preserve"> </w:t>
      </w:r>
      <w:r w:rsidR="004E4249">
        <w:rPr>
          <w:rFonts w:ascii="Palatino Linotype" w:hAnsi="Palatino Linotype"/>
          <w:bCs/>
        </w:rPr>
        <w:t>(</w:t>
      </w:r>
      <w:r w:rsidR="00434657">
        <w:rPr>
          <w:rFonts w:ascii="Palatino Linotype" w:hAnsi="Palatino Linotype"/>
          <w:bCs/>
        </w:rPr>
        <w:t>dos mil veintiuno</w:t>
      </w:r>
      <w:r w:rsidR="004E4249">
        <w:rPr>
          <w:rFonts w:ascii="Palatino Linotype" w:hAnsi="Palatino Linotype"/>
          <w:bCs/>
        </w:rPr>
        <w:t>)</w:t>
      </w:r>
      <w:r w:rsidR="00434657">
        <w:rPr>
          <w:rFonts w:ascii="Palatino Linotype" w:hAnsi="Palatino Linotype"/>
          <w:bCs/>
        </w:rPr>
        <w:t xml:space="preserve">, remitido por el </w:t>
      </w:r>
      <w:r w:rsidR="004E4249">
        <w:rPr>
          <w:rFonts w:ascii="Palatino Linotype" w:hAnsi="Palatino Linotype"/>
          <w:bCs/>
        </w:rPr>
        <w:t xml:space="preserve">Jefe de la Unidad de Información, Planeación, Programación y </w:t>
      </w:r>
      <w:r w:rsidR="00434657">
        <w:rPr>
          <w:rFonts w:ascii="Palatino Linotype" w:hAnsi="Palatino Linotype"/>
          <w:bCs/>
        </w:rPr>
        <w:t xml:space="preserve">del Sujeto Obligado, </w:t>
      </w:r>
      <w:r w:rsidR="004E4249">
        <w:rPr>
          <w:rFonts w:ascii="Palatino Linotype" w:hAnsi="Palatino Linotype"/>
          <w:bCs/>
        </w:rPr>
        <w:t>al Recurrente, en el cual manifiesta hacer envío de la información peticionada</w:t>
      </w:r>
      <w:r w:rsidR="00F4304B">
        <w:rPr>
          <w:rFonts w:ascii="Palatino Linotype" w:hAnsi="Palatino Linotype"/>
          <w:bCs/>
        </w:rPr>
        <w:t>.</w:t>
      </w:r>
    </w:p>
    <w:p w:rsidR="00434657" w:rsidRDefault="00434657" w:rsidP="00434657">
      <w:pPr>
        <w:spacing w:line="360" w:lineRule="auto"/>
        <w:jc w:val="both"/>
        <w:rPr>
          <w:rFonts w:ascii="Palatino Linotype" w:eastAsiaTheme="minorHAnsi" w:hAnsi="Palatino Linotype" w:cs="Arial"/>
          <w:szCs w:val="22"/>
          <w:lang w:eastAsia="en-US"/>
        </w:rPr>
      </w:pPr>
      <w:r w:rsidRPr="00BA4532">
        <w:rPr>
          <w:rFonts w:ascii="Palatino Linotype" w:eastAsiaTheme="minorHAnsi" w:hAnsi="Palatino Linotype" w:cs="Arial"/>
          <w:szCs w:val="22"/>
          <w:lang w:eastAsia="en-US"/>
        </w:rPr>
        <w:lastRenderedPageBreak/>
        <w:t xml:space="preserve">Inconforme con la respuesta, el </w:t>
      </w:r>
      <w:r w:rsidRPr="00BA4532">
        <w:rPr>
          <w:rFonts w:ascii="Palatino Linotype" w:eastAsiaTheme="minorHAnsi" w:hAnsi="Palatino Linotype" w:cs="Arial"/>
          <w:b/>
          <w:szCs w:val="22"/>
          <w:lang w:eastAsia="en-US"/>
        </w:rPr>
        <w:t>Recurrente</w:t>
      </w:r>
      <w:r w:rsidRPr="00BA4532">
        <w:rPr>
          <w:rFonts w:ascii="Palatino Linotype" w:eastAsiaTheme="minorHAnsi" w:hAnsi="Palatino Linotype" w:cs="Arial"/>
          <w:szCs w:val="22"/>
          <w:lang w:eastAsia="en-US"/>
        </w:rPr>
        <w:t xml:space="preserve"> interpone recurso de revisión haciendo valer sustancialmente </w:t>
      </w:r>
      <w:r>
        <w:rPr>
          <w:rFonts w:ascii="Palatino Linotype" w:eastAsiaTheme="minorHAnsi" w:hAnsi="Palatino Linotype" w:cs="Arial"/>
          <w:i/>
          <w:szCs w:val="22"/>
          <w:lang w:eastAsia="en-US"/>
        </w:rPr>
        <w:t>“…</w:t>
      </w:r>
      <w:r w:rsidR="004E4249" w:rsidRPr="004E4249">
        <w:rPr>
          <w:rFonts w:ascii="Palatino Linotype" w:eastAsiaTheme="minorHAnsi" w:hAnsi="Palatino Linotype" w:cs="Arial"/>
          <w:i/>
          <w:szCs w:val="22"/>
          <w:lang w:eastAsia="en-US"/>
        </w:rPr>
        <w:t>LE FALTO ANEXAR COPIA DE TODOS LOS OFICIOS DE NOVIEMBRE Y DICIEMBRE DE 2020</w:t>
      </w:r>
      <w:r w:rsidR="004E4249">
        <w:rPr>
          <w:rFonts w:ascii="Palatino Linotype" w:eastAsiaTheme="minorHAnsi" w:hAnsi="Palatino Linotype" w:cs="Arial"/>
          <w:i/>
          <w:szCs w:val="22"/>
          <w:lang w:eastAsia="en-US"/>
        </w:rPr>
        <w:t>…</w:t>
      </w:r>
      <w:r>
        <w:rPr>
          <w:rFonts w:ascii="Palatino Linotype" w:eastAsiaTheme="minorHAnsi" w:hAnsi="Palatino Linotype" w:cs="Arial"/>
          <w:i/>
          <w:szCs w:val="22"/>
          <w:lang w:eastAsia="en-US"/>
        </w:rPr>
        <w:t>”</w:t>
      </w:r>
      <w:r>
        <w:rPr>
          <w:rFonts w:ascii="Palatino Linotype" w:eastAsiaTheme="minorHAnsi" w:hAnsi="Palatino Linotype" w:cs="Arial"/>
          <w:szCs w:val="22"/>
          <w:lang w:eastAsia="en-US"/>
        </w:rPr>
        <w:t>,</w:t>
      </w:r>
      <w:r>
        <w:rPr>
          <w:rFonts w:ascii="Palatino Linotype" w:eastAsiaTheme="minorHAnsi" w:hAnsi="Palatino Linotype" w:cs="Arial"/>
          <w:i/>
          <w:szCs w:val="22"/>
          <w:lang w:eastAsia="en-US"/>
        </w:rPr>
        <w:t xml:space="preserve"> </w:t>
      </w:r>
      <w:r w:rsidRPr="00BA4532">
        <w:rPr>
          <w:rFonts w:ascii="Palatino Linotype" w:eastAsiaTheme="minorHAnsi" w:hAnsi="Palatino Linotype" w:cs="Arial"/>
          <w:szCs w:val="22"/>
          <w:lang w:eastAsia="en-US"/>
        </w:rPr>
        <w:t xml:space="preserve">razones o motivos de inconformidad que resultan </w:t>
      </w:r>
      <w:r w:rsidRPr="00A86F0E">
        <w:rPr>
          <w:rFonts w:ascii="Palatino Linotype" w:eastAsiaTheme="minorHAnsi" w:hAnsi="Palatino Linotype" w:cs="Arial"/>
          <w:szCs w:val="22"/>
          <w:lang w:eastAsia="en-US"/>
        </w:rPr>
        <w:t>fundados de conformidad con la fracción V del artículo 179 de la Ley de Transparencia local</w:t>
      </w:r>
      <w:r w:rsidRPr="00A86F0E">
        <w:rPr>
          <w:rFonts w:ascii="Palatino Linotype" w:eastAsiaTheme="minorHAnsi" w:hAnsi="Palatino Linotype" w:cs="Arial"/>
          <w:szCs w:val="22"/>
          <w:vertAlign w:val="superscript"/>
          <w:lang w:eastAsia="en-US"/>
        </w:rPr>
        <w:footnoteReference w:id="2"/>
      </w:r>
      <w:r w:rsidRPr="00A86F0E">
        <w:rPr>
          <w:rFonts w:ascii="Palatino Linotype" w:eastAsiaTheme="minorHAnsi" w:hAnsi="Palatino Linotype" w:cs="Arial"/>
          <w:szCs w:val="22"/>
          <w:lang w:eastAsia="en-US"/>
        </w:rPr>
        <w:t>.</w:t>
      </w:r>
      <w:r w:rsidRPr="00BA4532">
        <w:rPr>
          <w:rFonts w:ascii="Palatino Linotype" w:eastAsiaTheme="minorHAnsi" w:hAnsi="Palatino Linotype" w:cs="Arial"/>
          <w:szCs w:val="22"/>
          <w:lang w:eastAsia="en-US"/>
        </w:rPr>
        <w:t xml:space="preserve"> </w:t>
      </w:r>
    </w:p>
    <w:p w:rsidR="00434657" w:rsidRDefault="00434657" w:rsidP="00434657">
      <w:pPr>
        <w:spacing w:line="360" w:lineRule="auto"/>
        <w:jc w:val="both"/>
        <w:rPr>
          <w:rFonts w:ascii="Palatino Linotype" w:eastAsiaTheme="minorHAnsi" w:hAnsi="Palatino Linotype" w:cs="Arial"/>
          <w:szCs w:val="22"/>
          <w:lang w:eastAsia="en-US"/>
        </w:rPr>
      </w:pPr>
    </w:p>
    <w:p w:rsidR="004E4249" w:rsidRPr="004E4249" w:rsidRDefault="004E4249" w:rsidP="004E4249">
      <w:pPr>
        <w:spacing w:line="360" w:lineRule="auto"/>
        <w:jc w:val="both"/>
        <w:rPr>
          <w:rFonts w:ascii="Palatino Linotype" w:hAnsi="Palatino Linotype"/>
        </w:rPr>
      </w:pPr>
      <w:r>
        <w:rPr>
          <w:rFonts w:ascii="Palatino Linotype" w:hAnsi="Palatino Linotype" w:cs="Arial"/>
          <w:color w:val="000000" w:themeColor="text1"/>
        </w:rPr>
        <w:t xml:space="preserve">En un primer plano, </w:t>
      </w:r>
      <w:r w:rsidR="00E224EE">
        <w:rPr>
          <w:rFonts w:ascii="Palatino Linotype" w:hAnsi="Palatino Linotype" w:cs="Arial"/>
          <w:color w:val="000000" w:themeColor="text1"/>
        </w:rPr>
        <w:t>p</w:t>
      </w:r>
      <w:r w:rsidRPr="004E4249">
        <w:rPr>
          <w:rFonts w:ascii="Palatino Linotype" w:hAnsi="Palatino Linotype" w:cs="Arial"/>
          <w:color w:val="000000" w:themeColor="text1"/>
        </w:rPr>
        <w:t xml:space="preserve">odemos observar que </w:t>
      </w:r>
      <w:r w:rsidRPr="004E4249">
        <w:rPr>
          <w:rFonts w:ascii="Palatino Linotype" w:hAnsi="Palatino Linotype" w:cs="Arial"/>
        </w:rPr>
        <w:t xml:space="preserve">el </w:t>
      </w:r>
      <w:r w:rsidR="00E224EE" w:rsidRPr="004E4249">
        <w:rPr>
          <w:rFonts w:ascii="Palatino Linotype" w:hAnsi="Palatino Linotype" w:cs="Arial"/>
          <w:b/>
        </w:rPr>
        <w:t>Recurrente</w:t>
      </w:r>
      <w:r w:rsidR="00E224EE" w:rsidRPr="004E4249">
        <w:rPr>
          <w:rFonts w:ascii="Palatino Linotype" w:hAnsi="Palatino Linotype" w:cs="Arial"/>
        </w:rPr>
        <w:t xml:space="preserve"> </w:t>
      </w:r>
      <w:r w:rsidRPr="004E4249">
        <w:rPr>
          <w:rFonts w:ascii="Palatino Linotype" w:hAnsi="Palatino Linotype" w:cs="Arial"/>
        </w:rPr>
        <w:t xml:space="preserve">no se inconforma por lo que corresponde a los </w:t>
      </w:r>
      <w:r w:rsidR="00E224EE">
        <w:rPr>
          <w:rFonts w:ascii="Palatino Linotype" w:hAnsi="Palatino Linotype" w:cs="Arial"/>
        </w:rPr>
        <w:t>oficios relativos a los meses de febrero, marzo y octubre de 2020 (dos mil veinte),</w:t>
      </w:r>
      <w:r w:rsidRPr="004E4249">
        <w:rPr>
          <w:rFonts w:ascii="Palatino Linotype" w:hAnsi="Palatino Linotype" w:cs="Arial"/>
        </w:rPr>
        <w:t xml:space="preserve"> en consecuencia se tiene por consentidos, lo </w:t>
      </w:r>
      <w:r w:rsidRPr="004E4249">
        <w:rPr>
          <w:rFonts w:ascii="Palatino Linotype" w:hAnsi="Palatino Linotype"/>
        </w:rPr>
        <w:t xml:space="preserve">anterior es así, debido a que cuando el </w:t>
      </w:r>
      <w:r w:rsidR="00E224EE" w:rsidRPr="004E4249">
        <w:rPr>
          <w:rFonts w:ascii="Palatino Linotype" w:hAnsi="Palatino Linotype"/>
          <w:b/>
        </w:rPr>
        <w:t>Recurrente</w:t>
      </w:r>
      <w:r w:rsidR="00E224EE" w:rsidRPr="004E4249">
        <w:rPr>
          <w:rFonts w:ascii="Palatino Linotype" w:hAnsi="Palatino Linotype"/>
        </w:rPr>
        <w:t xml:space="preserve"> </w:t>
      </w:r>
      <w:r w:rsidRPr="004E4249">
        <w:rPr>
          <w:rFonts w:ascii="Palatino Linotype" w:hAnsi="Palatino Linotype"/>
        </w:rPr>
        <w:t>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4E4249" w:rsidRPr="004E4249" w:rsidRDefault="004E4249" w:rsidP="004E4249">
      <w:pPr>
        <w:spacing w:line="360" w:lineRule="auto"/>
        <w:jc w:val="both"/>
        <w:rPr>
          <w:rFonts w:ascii="Palatino Linotype" w:hAnsi="Palatino Linotype" w:cs="Arial"/>
        </w:rPr>
      </w:pPr>
    </w:p>
    <w:p w:rsidR="004E4249" w:rsidRPr="004E4249" w:rsidRDefault="004E4249" w:rsidP="004E4249">
      <w:pPr>
        <w:ind w:left="567" w:right="567"/>
        <w:jc w:val="both"/>
        <w:rPr>
          <w:rFonts w:ascii="Palatino Linotype" w:hAnsi="Palatino Linotype"/>
          <w:sz w:val="22"/>
        </w:rPr>
      </w:pPr>
      <w:r w:rsidRPr="004E4249">
        <w:rPr>
          <w:rFonts w:ascii="Palatino Linotype" w:hAnsi="Palatino Linotype"/>
          <w:sz w:val="22"/>
        </w:rPr>
        <w:t>“</w:t>
      </w:r>
      <w:r w:rsidRPr="004E4249">
        <w:rPr>
          <w:rFonts w:ascii="Palatino Linotype" w:hAnsi="Palatino Linotype"/>
          <w:b/>
          <w:i/>
          <w:sz w:val="22"/>
        </w:rPr>
        <w:t>REVISIÓN EN AMPARO. LOS RESOLUTIVOS NO COMBATIDOS DEBEN DECLARARSE FIRMES</w:t>
      </w:r>
      <w:r w:rsidRPr="004E4249">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E4249" w:rsidRPr="004E4249" w:rsidRDefault="004E4249" w:rsidP="004E4249">
      <w:pPr>
        <w:spacing w:line="360" w:lineRule="auto"/>
        <w:jc w:val="both"/>
        <w:rPr>
          <w:rFonts w:ascii="Palatino Linotype" w:hAnsi="Palatino Linotype"/>
        </w:rPr>
      </w:pPr>
    </w:p>
    <w:p w:rsidR="004E4249" w:rsidRPr="004E4249" w:rsidRDefault="004E4249" w:rsidP="004E4249">
      <w:pPr>
        <w:spacing w:line="360" w:lineRule="auto"/>
        <w:jc w:val="both"/>
        <w:rPr>
          <w:rFonts w:ascii="Palatino Linotype" w:hAnsi="Palatino Linotype"/>
        </w:rPr>
      </w:pPr>
      <w:r w:rsidRPr="004E4249">
        <w:rPr>
          <w:rFonts w:ascii="Palatino Linotype" w:hAnsi="Palatino Linotype"/>
        </w:rPr>
        <w:lastRenderedPageBreak/>
        <w:t xml:space="preserve">Así, la parte de la solicitud sobre la que no se expresó inconformidad, debe declararse consentida por el hoy </w:t>
      </w:r>
      <w:r w:rsidR="00E224EE" w:rsidRPr="004E4249">
        <w:rPr>
          <w:rFonts w:ascii="Palatino Linotype" w:hAnsi="Palatino Linotype"/>
          <w:b/>
        </w:rPr>
        <w:t>Recurrente</w:t>
      </w:r>
      <w:r w:rsidRPr="004E4249">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00E224EE" w:rsidRPr="004E4249">
        <w:rPr>
          <w:rFonts w:ascii="Palatino Linotype" w:hAnsi="Palatino Linotype"/>
          <w:b/>
        </w:rPr>
        <w:t>Recurrente</w:t>
      </w:r>
      <w:r w:rsidR="00E224EE" w:rsidRPr="004E4249">
        <w:rPr>
          <w:rFonts w:ascii="Palatino Linotype" w:hAnsi="Palatino Linotype"/>
        </w:rPr>
        <w:t xml:space="preserve"> </w:t>
      </w:r>
      <w:r w:rsidRPr="004E4249">
        <w:rPr>
          <w:rFonts w:ascii="Palatino Linotype" w:hAnsi="Palatino Linotype"/>
        </w:rPr>
        <w:t>ante la falta de impugnación eficaz, sirve de sustento a lo anterior, por analogía, la tesis jurisprudencial número VI.3o.C. J/60, publicada en el Semanario Judicial de la Federación y su Gaceta bajo el número de registro 176,608 que a la letra dice:</w:t>
      </w:r>
    </w:p>
    <w:p w:rsidR="004E4249" w:rsidRPr="004E4249" w:rsidRDefault="004E4249" w:rsidP="004E4249">
      <w:pPr>
        <w:spacing w:line="360" w:lineRule="auto"/>
        <w:jc w:val="both"/>
        <w:rPr>
          <w:rFonts w:ascii="Palatino Linotype" w:hAnsi="Palatino Linotype"/>
        </w:rPr>
      </w:pPr>
    </w:p>
    <w:p w:rsidR="004E4249" w:rsidRPr="004E4249" w:rsidRDefault="004E4249" w:rsidP="004E4249">
      <w:pPr>
        <w:ind w:left="567" w:right="567"/>
        <w:jc w:val="both"/>
        <w:rPr>
          <w:rFonts w:ascii="Palatino Linotype" w:hAnsi="Palatino Linotype"/>
          <w:i/>
          <w:sz w:val="22"/>
        </w:rPr>
      </w:pPr>
      <w:r w:rsidRPr="004E4249">
        <w:rPr>
          <w:rFonts w:ascii="Palatino Linotype" w:hAnsi="Palatino Linotype"/>
          <w:i/>
          <w:sz w:val="22"/>
        </w:rPr>
        <w:t>“</w:t>
      </w:r>
      <w:r w:rsidRPr="004E4249">
        <w:rPr>
          <w:rFonts w:ascii="Palatino Linotype" w:hAnsi="Palatino Linotype"/>
          <w:b/>
          <w:i/>
          <w:sz w:val="22"/>
        </w:rPr>
        <w:t>ACTOS CONSENTIDOS. SON LOS QUE NO SE IMPUGNAN MEDIANTE EL RECURSO IDÓNEO</w:t>
      </w:r>
      <w:r w:rsidRPr="004E4249">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E4249" w:rsidRPr="004E4249" w:rsidRDefault="004E4249" w:rsidP="004E4249">
      <w:pPr>
        <w:spacing w:line="360" w:lineRule="auto"/>
        <w:jc w:val="both"/>
        <w:rPr>
          <w:rFonts w:ascii="Palatino Linotype" w:eastAsiaTheme="minorHAnsi" w:hAnsi="Palatino Linotype" w:cs="Arial"/>
          <w:b/>
          <w:lang w:eastAsia="en-US"/>
        </w:rPr>
      </w:pPr>
    </w:p>
    <w:p w:rsidR="003852A9" w:rsidRDefault="004E4249" w:rsidP="003852A9">
      <w:pPr>
        <w:spacing w:line="360" w:lineRule="auto"/>
        <w:jc w:val="both"/>
        <w:rPr>
          <w:rFonts w:ascii="Palatino Linotype" w:eastAsia="Calibri" w:hAnsi="Palatino Linotype"/>
          <w:lang w:val="es-ES_tradnl"/>
        </w:rPr>
      </w:pPr>
      <w:r w:rsidRPr="004E4249">
        <w:rPr>
          <w:rFonts w:ascii="Palatino Linotype" w:eastAsiaTheme="minorHAnsi" w:hAnsi="Palatino Linotype" w:cs="Arial"/>
          <w:lang w:val="es-MX" w:eastAsia="en-US"/>
        </w:rPr>
        <w:t xml:space="preserve">Acotado lo anterior, </w:t>
      </w:r>
      <w:r w:rsidR="003852A9">
        <w:rPr>
          <w:rFonts w:ascii="Palatino Linotype" w:eastAsia="Calibri" w:hAnsi="Palatino Linotype"/>
          <w:lang w:val="es-ES_tradnl"/>
        </w:rPr>
        <w:t>d</w:t>
      </w:r>
      <w:r w:rsidR="003852A9" w:rsidRPr="003852A9">
        <w:rPr>
          <w:rFonts w:ascii="Palatino Linotype" w:eastAsia="Calibri" w:hAnsi="Palatino Linotype"/>
          <w:lang w:val="es-ES_tradnl"/>
        </w:rPr>
        <w:t xml:space="preserve">el contenido de la información proporcionada por el </w:t>
      </w:r>
      <w:r w:rsidR="003852A9" w:rsidRPr="003852A9">
        <w:rPr>
          <w:rFonts w:ascii="Palatino Linotype" w:eastAsia="Calibri" w:hAnsi="Palatino Linotype"/>
          <w:b/>
          <w:lang w:val="es-ES_tradnl"/>
        </w:rPr>
        <w:t>Sujeto Obligado</w:t>
      </w:r>
      <w:r w:rsidR="003852A9" w:rsidRPr="003852A9">
        <w:rPr>
          <w:rFonts w:ascii="Palatino Linotype" w:eastAsia="Calibri" w:hAnsi="Palatino Linotype"/>
          <w:lang w:val="es-ES_tradnl"/>
        </w:rPr>
        <w:t xml:space="preserve">, se puede acreditar que reconoce tener en sus archivos la información peticionada, lo que corresponde que acepta tácitamente que posee y administra la información requerida del requerimiento solicitado, por lo tanto se obvia el estudio de la naturaleza de la información, toda vez que está aceptando contar con ella, de hecho el estudio de la fuente obligacional que constriñe al </w:t>
      </w:r>
      <w:r w:rsidR="003852A9" w:rsidRPr="003852A9">
        <w:rPr>
          <w:rFonts w:ascii="Palatino Linotype" w:eastAsia="Calibri" w:hAnsi="Palatino Linotype"/>
          <w:b/>
          <w:lang w:val="es-ES_tradnl"/>
        </w:rPr>
        <w:t>Sujeto Obligado</w:t>
      </w:r>
      <w:r w:rsidR="003852A9" w:rsidRPr="003852A9">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3852A9" w:rsidRDefault="003852A9" w:rsidP="003852A9">
      <w:pPr>
        <w:spacing w:line="360" w:lineRule="auto"/>
        <w:jc w:val="both"/>
        <w:rPr>
          <w:rFonts w:ascii="Palatino Linotype" w:eastAsia="Calibri" w:hAnsi="Palatino Linotype"/>
          <w:lang w:val="es-ES_tradnl"/>
        </w:rPr>
      </w:pPr>
    </w:p>
    <w:p w:rsidR="003852A9" w:rsidRPr="003852A9" w:rsidRDefault="003852A9" w:rsidP="003852A9">
      <w:pPr>
        <w:spacing w:line="360" w:lineRule="auto"/>
        <w:jc w:val="both"/>
        <w:rPr>
          <w:rFonts w:ascii="Palatino Linotype" w:eastAsia="Calibri" w:hAnsi="Palatino Linotype"/>
          <w:lang w:val="es-ES_tradnl"/>
        </w:rPr>
      </w:pPr>
      <w:r w:rsidRPr="003852A9">
        <w:rPr>
          <w:rFonts w:ascii="Palatino Linotype" w:eastAsia="Calibri" w:hAnsi="Palatino Linotype"/>
          <w:lang w:val="es-ES_tradnl"/>
        </w:rPr>
        <w:lastRenderedPageBreak/>
        <w:t>Asimismo, del oficio de respuesta</w:t>
      </w:r>
      <w:r w:rsidR="00A81EF3">
        <w:rPr>
          <w:rFonts w:ascii="Palatino Linotype" w:eastAsia="Calibri" w:hAnsi="Palatino Linotype"/>
          <w:lang w:val="es-ES_tradnl"/>
        </w:rPr>
        <w:t xml:space="preserve"> remitido por la Jefa de la Unidad de Información Planeación, Programación y Evaluación d</w:t>
      </w:r>
      <w:r w:rsidRPr="003852A9">
        <w:rPr>
          <w:rFonts w:ascii="Palatino Linotype" w:eastAsia="Calibri" w:hAnsi="Palatino Linotype"/>
          <w:lang w:val="es-ES_tradnl"/>
        </w:rPr>
        <w:t xml:space="preserve">el </w:t>
      </w:r>
      <w:r w:rsidRPr="003852A9">
        <w:rPr>
          <w:rFonts w:ascii="Palatino Linotype" w:eastAsia="Calibri" w:hAnsi="Palatino Linotype"/>
          <w:b/>
          <w:lang w:val="es-ES_tradnl"/>
        </w:rPr>
        <w:t>Sujeto Obligado</w:t>
      </w:r>
      <w:r w:rsidR="00A81EF3">
        <w:rPr>
          <w:rFonts w:ascii="Palatino Linotype" w:eastAsia="Calibri" w:hAnsi="Palatino Linotype"/>
          <w:lang w:val="es-ES_tradnl"/>
        </w:rPr>
        <w:t xml:space="preserve">, al </w:t>
      </w:r>
      <w:r w:rsidR="00A81EF3">
        <w:rPr>
          <w:rFonts w:ascii="Palatino Linotype" w:eastAsia="Calibri" w:hAnsi="Palatino Linotype"/>
          <w:b/>
          <w:lang w:val="es-ES_tradnl"/>
        </w:rPr>
        <w:t>Recurrente,</w:t>
      </w:r>
      <w:r w:rsidR="00A81EF3">
        <w:rPr>
          <w:rFonts w:ascii="Palatino Linotype" w:eastAsia="Calibri" w:hAnsi="Palatino Linotype"/>
          <w:lang w:val="es-ES_tradnl"/>
        </w:rPr>
        <w:t xml:space="preserve"> </w:t>
      </w:r>
      <w:r>
        <w:rPr>
          <w:rFonts w:ascii="Palatino Linotype" w:eastAsia="Calibri" w:hAnsi="Palatino Linotype"/>
          <w:lang w:val="es-ES_tradnl"/>
        </w:rPr>
        <w:t xml:space="preserve">manifiesta </w:t>
      </w:r>
      <w:r w:rsidR="00A81EF3">
        <w:rPr>
          <w:rFonts w:ascii="Palatino Linotype" w:eastAsia="Calibri" w:hAnsi="Palatino Linotype"/>
          <w:lang w:val="es-ES_tradnl"/>
        </w:rPr>
        <w:t>hacer entrega de</w:t>
      </w:r>
      <w:r>
        <w:rPr>
          <w:rFonts w:ascii="Palatino Linotype" w:eastAsia="Calibri" w:hAnsi="Palatino Linotype"/>
          <w:lang w:val="es-ES_tradnl"/>
        </w:rPr>
        <w:t xml:space="preserve"> la información </w:t>
      </w:r>
      <w:r w:rsidR="00A81EF3">
        <w:rPr>
          <w:rFonts w:ascii="Palatino Linotype" w:eastAsia="Calibri" w:hAnsi="Palatino Linotype"/>
          <w:lang w:val="es-ES_tradnl"/>
        </w:rPr>
        <w:t xml:space="preserve">que le fue </w:t>
      </w:r>
      <w:r>
        <w:rPr>
          <w:rFonts w:ascii="Palatino Linotype" w:eastAsia="Calibri" w:hAnsi="Palatino Linotype"/>
          <w:lang w:val="es-ES_tradnl"/>
        </w:rPr>
        <w:t>proporcionada por el Director General del Hospital Dr. Gustavo Baz Prada</w:t>
      </w:r>
      <w:r w:rsidRPr="003852A9">
        <w:rPr>
          <w:rFonts w:ascii="Palatino Linotype" w:eastAsia="Calibri" w:hAnsi="Palatino Linotype"/>
          <w:lang w:val="es-ES_tradnl"/>
        </w:rPr>
        <w:t xml:space="preserve">, </w:t>
      </w:r>
      <w:r>
        <w:rPr>
          <w:rFonts w:ascii="Palatino Linotype" w:eastAsia="Calibri" w:hAnsi="Palatino Linotype"/>
          <w:lang w:val="es-ES_tradnl"/>
        </w:rPr>
        <w:t>sin pronunciarse respecto los oficios relativos a los meses de noviembre y diciembre de 2020 (dos mil veinte), lo cual concatenado con los oficios contenidos en el archivo “</w:t>
      </w:r>
      <w:r w:rsidRPr="00434657">
        <w:rPr>
          <w:rFonts w:ascii="Palatino Linotype" w:hAnsi="Palatino Linotype"/>
          <w:bCs/>
        </w:rPr>
        <w:t>SAIMEX 707 documentos.pdf</w:t>
      </w:r>
      <w:r>
        <w:rPr>
          <w:rFonts w:ascii="Palatino Linotype" w:hAnsi="Palatino Linotype"/>
          <w:bCs/>
        </w:rPr>
        <w:t>”, se tiene por acredita</w:t>
      </w:r>
      <w:r w:rsidR="001538B3">
        <w:rPr>
          <w:rFonts w:ascii="Palatino Linotype" w:hAnsi="Palatino Linotype"/>
          <w:bCs/>
        </w:rPr>
        <w:t>da la entrega parcial de la información, circunstancia que encuadra en la hipótesis señalada en la fracción V del artículo 179 de la Ley de Transparencia local, relativa a la entrega incompleta de la información.</w:t>
      </w:r>
    </w:p>
    <w:p w:rsidR="004E4249" w:rsidRPr="004E4249" w:rsidRDefault="004E4249" w:rsidP="004E4249">
      <w:pPr>
        <w:spacing w:line="360" w:lineRule="auto"/>
        <w:jc w:val="both"/>
        <w:rPr>
          <w:rFonts w:ascii="Palatino Linotype" w:hAnsi="Palatino Linotype"/>
          <w:bCs/>
          <w:lang w:val="es-ES_tradnl"/>
        </w:rPr>
      </w:pPr>
    </w:p>
    <w:p w:rsidR="00781C46" w:rsidRDefault="00781C46" w:rsidP="00781C4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Resulta necesario señalar, que si bien </w:t>
      </w:r>
      <w:r w:rsidRPr="00781C46">
        <w:rPr>
          <w:rFonts w:ascii="Palatino Linotype" w:hAnsi="Palatino Linotype" w:cs="Arial"/>
        </w:rPr>
        <w:t xml:space="preserve">el Titular de la Unidad de Transparencia, </w:t>
      </w:r>
      <w:r>
        <w:rPr>
          <w:rFonts w:ascii="Palatino Linotype" w:hAnsi="Palatino Linotype" w:cs="Arial"/>
        </w:rPr>
        <w:t xml:space="preserve">turnó la solicitud de información al área que pudiera tener la información, en ejercicio de sus atribuciones, también lo es que no se advierte se haya agotado lo </w:t>
      </w:r>
      <w:r w:rsidRPr="00781C46">
        <w:rPr>
          <w:rFonts w:ascii="Palatino Linotype" w:hAnsi="Palatino Linotype" w:cs="Arial"/>
        </w:rPr>
        <w:t>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w:t>
      </w:r>
      <w:r w:rsidR="00A81EF3">
        <w:rPr>
          <w:rFonts w:ascii="Palatino Linotype" w:hAnsi="Palatino Linotype" w:cs="Arial"/>
        </w:rPr>
        <w:t>e de la información solicitada.</w:t>
      </w:r>
    </w:p>
    <w:p w:rsidR="00A81EF3" w:rsidRPr="00781C46" w:rsidRDefault="00A81EF3" w:rsidP="00781C46">
      <w:pPr>
        <w:spacing w:before="100" w:beforeAutospacing="1" w:after="100" w:afterAutospacing="1" w:line="360" w:lineRule="auto"/>
        <w:contextualSpacing/>
        <w:jc w:val="both"/>
        <w:rPr>
          <w:rFonts w:ascii="Palatino Linotype" w:hAnsi="Palatino Linotype" w:cs="Arial"/>
        </w:rPr>
      </w:pPr>
    </w:p>
    <w:p w:rsidR="00781C46" w:rsidRPr="00781C46" w:rsidRDefault="00781C46" w:rsidP="00781C46">
      <w:pPr>
        <w:spacing w:before="100" w:beforeAutospacing="1" w:after="100" w:afterAutospacing="1" w:line="360" w:lineRule="auto"/>
        <w:ind w:right="51"/>
        <w:contextualSpacing/>
        <w:jc w:val="both"/>
        <w:rPr>
          <w:rFonts w:ascii="Palatino Linotype" w:hAnsi="Palatino Linotype" w:cs="Arial"/>
        </w:rPr>
      </w:pPr>
      <w:r w:rsidRPr="00781C46">
        <w:rPr>
          <w:rFonts w:ascii="Palatino Linotype" w:hAnsi="Palatino Linotype" w:cs="Arial"/>
        </w:rPr>
        <w:t>A efecto de determinar la legalidad de dicha respuesta, es necesario tomar en cuenta las siguientes disposiciones de la Ley de la materia, que a la letra señalan:</w:t>
      </w:r>
    </w:p>
    <w:p w:rsidR="00781C46" w:rsidRPr="00781C46" w:rsidRDefault="00781C46" w:rsidP="00781C46">
      <w:pPr>
        <w:spacing w:before="100" w:beforeAutospacing="1" w:after="100" w:afterAutospacing="1" w:line="360" w:lineRule="auto"/>
        <w:ind w:right="51"/>
        <w:contextualSpacing/>
        <w:jc w:val="both"/>
        <w:rPr>
          <w:rFonts w:ascii="Palatino Linotype" w:hAnsi="Palatino Linotype" w:cs="Arial"/>
        </w:rPr>
      </w:pPr>
    </w:p>
    <w:p w:rsid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w:t>
      </w:r>
      <w:r w:rsidRPr="00781C46">
        <w:rPr>
          <w:rFonts w:ascii="Palatino Linotype" w:hAnsi="Palatino Linotype"/>
          <w:b/>
          <w:i/>
          <w:sz w:val="22"/>
          <w:szCs w:val="22"/>
        </w:rPr>
        <w:t>Artículo 50.</w:t>
      </w:r>
      <w:r w:rsidRPr="00781C46">
        <w:rPr>
          <w:rFonts w:ascii="Palatino Linotype" w:hAnsi="Palatino Linotype"/>
          <w:i/>
          <w:sz w:val="22"/>
          <w:szCs w:val="22"/>
        </w:rPr>
        <w:t xml:space="preserve"> Los sujetos obligados contarán con un área responsable para la atención de las solicitudes de </w:t>
      </w:r>
      <w:r w:rsidRPr="00781C46">
        <w:rPr>
          <w:rFonts w:ascii="Palatino Linotype" w:hAnsi="Palatino Linotype" w:cs="Arial"/>
          <w:i/>
          <w:sz w:val="22"/>
          <w:szCs w:val="22"/>
          <w:lang w:eastAsia="es-MX"/>
        </w:rPr>
        <w:t>información</w:t>
      </w:r>
      <w:r w:rsidRPr="00781C46">
        <w:rPr>
          <w:rFonts w:ascii="Palatino Linotype" w:hAnsi="Palatino Linotype"/>
          <w:i/>
          <w:sz w:val="22"/>
          <w:szCs w:val="22"/>
        </w:rPr>
        <w:t>, a la que se le denominará Unidad de Transparencia.</w:t>
      </w:r>
    </w:p>
    <w:p w:rsidR="00A81EF3" w:rsidRPr="00781C46" w:rsidRDefault="00A81EF3" w:rsidP="00781C46">
      <w:pPr>
        <w:spacing w:before="100" w:beforeAutospacing="1" w:after="100" w:afterAutospacing="1"/>
        <w:ind w:left="567" w:right="616"/>
        <w:contextualSpacing/>
        <w:jc w:val="both"/>
        <w:rPr>
          <w:rFonts w:ascii="Palatino Linotype" w:hAnsi="Palatino Linotype"/>
          <w:i/>
          <w:sz w:val="22"/>
          <w:szCs w:val="22"/>
        </w:rPr>
      </w:pP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b/>
          <w:i/>
          <w:sz w:val="22"/>
          <w:szCs w:val="22"/>
        </w:rPr>
        <w:t>Artículo 51</w:t>
      </w:r>
      <w:r w:rsidRPr="00781C46">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w:t>
      </w:r>
      <w:r w:rsidRPr="00781C46">
        <w:rPr>
          <w:rFonts w:ascii="Palatino Linotype" w:hAnsi="Palatino Linotype"/>
          <w:i/>
          <w:sz w:val="22"/>
          <w:szCs w:val="22"/>
        </w:rPr>
        <w:lastRenderedPageBreak/>
        <w:t xml:space="preserve">la encargada de tramitar </w:t>
      </w:r>
      <w:r w:rsidRPr="00781C46">
        <w:rPr>
          <w:rFonts w:ascii="Palatino Linotype" w:hAnsi="Palatino Linotype" w:cs="Arial"/>
          <w:i/>
          <w:sz w:val="22"/>
          <w:szCs w:val="22"/>
          <w:lang w:eastAsia="es-MX"/>
        </w:rPr>
        <w:t>internamente</w:t>
      </w:r>
      <w:r w:rsidRPr="00781C46">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b/>
          <w:i/>
          <w:sz w:val="22"/>
          <w:szCs w:val="22"/>
        </w:rPr>
        <w:t>Artículo 53</w:t>
      </w:r>
      <w:r w:rsidRPr="00781C46">
        <w:rPr>
          <w:rFonts w:ascii="Palatino Linotype" w:hAnsi="Palatino Linotype"/>
          <w:i/>
          <w:sz w:val="22"/>
          <w:szCs w:val="22"/>
        </w:rPr>
        <w:t xml:space="preserve">. Las Unidades de </w:t>
      </w:r>
      <w:r w:rsidRPr="00781C46">
        <w:rPr>
          <w:rFonts w:ascii="Palatino Linotype" w:hAnsi="Palatino Linotype" w:cs="Arial"/>
          <w:i/>
          <w:sz w:val="22"/>
          <w:szCs w:val="22"/>
          <w:lang w:eastAsia="es-MX"/>
        </w:rPr>
        <w:t>Transparencia</w:t>
      </w:r>
      <w:r w:rsidRPr="00781C46">
        <w:rPr>
          <w:rFonts w:ascii="Palatino Linotype" w:hAnsi="Palatino Linotype"/>
          <w:i/>
          <w:sz w:val="22"/>
          <w:szCs w:val="22"/>
        </w:rPr>
        <w:t xml:space="preserve"> tendrán las siguientes funciones: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 xml:space="preserve">I. Recabar, difundir y actualizar la información relativa a las obligaciones de transparencia comunes y específicas a la </w:t>
      </w:r>
      <w:r w:rsidRPr="00781C46">
        <w:rPr>
          <w:rFonts w:ascii="Palatino Linotype" w:hAnsi="Palatino Linotype" w:cs="Arial"/>
          <w:i/>
          <w:sz w:val="22"/>
          <w:szCs w:val="22"/>
          <w:lang w:eastAsia="es-MX"/>
        </w:rPr>
        <w:t>que</w:t>
      </w:r>
      <w:r w:rsidRPr="00781C46">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781C46" w:rsidRPr="00781C46" w:rsidRDefault="00781C46" w:rsidP="00781C46">
      <w:pPr>
        <w:spacing w:before="100" w:beforeAutospacing="1" w:after="100" w:afterAutospacing="1"/>
        <w:ind w:left="567" w:right="616"/>
        <w:contextualSpacing/>
        <w:jc w:val="both"/>
        <w:rPr>
          <w:rFonts w:ascii="Palatino Linotype" w:hAnsi="Palatino Linotype"/>
          <w:b/>
          <w:i/>
          <w:sz w:val="22"/>
          <w:szCs w:val="22"/>
        </w:rPr>
      </w:pPr>
      <w:r w:rsidRPr="00781C46">
        <w:rPr>
          <w:rFonts w:ascii="Palatino Linotype" w:hAnsi="Palatino Linotype"/>
          <w:b/>
          <w:i/>
          <w:sz w:val="22"/>
          <w:szCs w:val="22"/>
        </w:rPr>
        <w:t xml:space="preserve">II. Recibir, </w:t>
      </w:r>
      <w:r w:rsidRPr="00781C46">
        <w:rPr>
          <w:rFonts w:ascii="Palatino Linotype" w:hAnsi="Palatino Linotype"/>
          <w:b/>
          <w:i/>
          <w:sz w:val="22"/>
          <w:szCs w:val="22"/>
          <w:u w:val="single"/>
        </w:rPr>
        <w:t>tramitar</w:t>
      </w:r>
      <w:r w:rsidRPr="00781C46">
        <w:rPr>
          <w:rFonts w:ascii="Palatino Linotype" w:hAnsi="Palatino Linotype"/>
          <w:b/>
          <w:i/>
          <w:sz w:val="22"/>
          <w:szCs w:val="22"/>
        </w:rPr>
        <w:t xml:space="preserve"> y dar respuesta a las solicitudes de acceso a la información;</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 xml:space="preserve">III. Auxiliar a los particulares en la elaboración de solicitudes de acceso a la información y, en su caso, orientarlos sobre los sujetos </w:t>
      </w:r>
      <w:r w:rsidRPr="00781C46">
        <w:rPr>
          <w:rFonts w:ascii="Palatino Linotype" w:hAnsi="Palatino Linotype" w:cs="Arial"/>
          <w:i/>
          <w:sz w:val="22"/>
          <w:szCs w:val="22"/>
          <w:lang w:eastAsia="es-MX"/>
        </w:rPr>
        <w:t>obligados</w:t>
      </w:r>
      <w:r w:rsidRPr="00781C46">
        <w:rPr>
          <w:rFonts w:ascii="Palatino Linotype" w:hAnsi="Palatino Linotype"/>
          <w:i/>
          <w:sz w:val="22"/>
          <w:szCs w:val="22"/>
        </w:rPr>
        <w:t xml:space="preserve"> competentes conforme a la normatividad aplicable;</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IV. Realizar, con efectividad, los trámites internos necesarios para la atención de las solicitudes de acceso a la información;</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 Entregar, en su caso, a los particulares la información solicitada;</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VI. Efectuar las notificaciones a los solicitantes;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X. Presentar ante el Comité, el proyecto de clasificación de información;</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XI. Promover e implementar políticas de transparencia proactiva procurando su accesibilidad;</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XII. Fomentar la transparencia y accesibilidad al interior del sujeto obligado;</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XIII. Hacer del conocimiento de la instancia competente la probable responsabilidad por el incumplimiento de las obligaciones previstas en la presente Ley; y</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w:t>
      </w:r>
      <w:r w:rsidRPr="00781C46">
        <w:rPr>
          <w:rFonts w:ascii="Palatino Linotype" w:hAnsi="Palatino Linotype"/>
          <w:i/>
          <w:sz w:val="22"/>
          <w:szCs w:val="22"/>
        </w:rPr>
        <w:lastRenderedPageBreak/>
        <w:t>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b/>
          <w:i/>
          <w:sz w:val="22"/>
          <w:szCs w:val="22"/>
        </w:rPr>
        <w:t>Artículo 59</w:t>
      </w:r>
      <w:r w:rsidRPr="00781C46">
        <w:rPr>
          <w:rFonts w:ascii="Palatino Linotype" w:hAnsi="Palatino Linotype"/>
          <w:i/>
          <w:sz w:val="22"/>
          <w:szCs w:val="22"/>
        </w:rPr>
        <w:t xml:space="preserve">. Los </w:t>
      </w:r>
      <w:r w:rsidRPr="00781C46">
        <w:rPr>
          <w:rFonts w:ascii="Palatino Linotype" w:hAnsi="Palatino Linotype"/>
          <w:i/>
          <w:sz w:val="22"/>
          <w:szCs w:val="22"/>
          <w:u w:val="single"/>
        </w:rPr>
        <w:t>servidores públicos habilitados</w:t>
      </w:r>
      <w:r w:rsidRPr="00781C46">
        <w:rPr>
          <w:rFonts w:ascii="Palatino Linotype" w:hAnsi="Palatino Linotype"/>
          <w:i/>
          <w:sz w:val="22"/>
          <w:szCs w:val="22"/>
        </w:rPr>
        <w:t xml:space="preserve"> tendrán las funciones siguientes: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 xml:space="preserve">I. </w:t>
      </w:r>
      <w:r w:rsidRPr="00781C46">
        <w:rPr>
          <w:rFonts w:ascii="Palatino Linotype" w:hAnsi="Palatino Linotype"/>
          <w:i/>
          <w:sz w:val="22"/>
          <w:szCs w:val="22"/>
          <w:u w:val="single"/>
        </w:rPr>
        <w:t>Localizar la información</w:t>
      </w:r>
      <w:r w:rsidRPr="00781C46">
        <w:rPr>
          <w:rFonts w:ascii="Palatino Linotype" w:hAnsi="Palatino Linotype"/>
          <w:i/>
          <w:sz w:val="22"/>
          <w:szCs w:val="22"/>
        </w:rPr>
        <w:t xml:space="preserve"> que le solicite la Unidad de Transparencia;</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II. Proporcionar la información que obre en los archivos y que le sea solicitada por la Unidad de Transparencia;</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III. Apoyar a la Unidad de Transparencia en lo que esta le solicite para el cumplimiento de sus funciones;</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IV. Proporcionar a la Unidad de Transparencia, las modificaciones a la información pública de oficio que obre en su poder;</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VI. Verificar, una vez analizado el contenido de la información, que no se encuentre en los supuestos de información clasificada; y</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i/>
          <w:sz w:val="22"/>
          <w:szCs w:val="22"/>
        </w:rPr>
        <w:t>VII. Dar cuenta a la Unidad de Transparencia del vencimiento de los plazos de reserva.</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r w:rsidRPr="00781C46">
        <w:rPr>
          <w:rFonts w:ascii="Palatino Linotype" w:hAnsi="Palatino Linotype"/>
          <w:b/>
          <w:i/>
          <w:sz w:val="22"/>
          <w:szCs w:val="22"/>
        </w:rPr>
        <w:t>Artículo 162</w:t>
      </w:r>
      <w:r w:rsidRPr="00781C46">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w:t>
      </w:r>
      <w:r w:rsidRPr="00781C46">
        <w:rPr>
          <w:rFonts w:ascii="Palatino Linotype" w:hAnsi="Palatino Linotype"/>
          <w:i/>
          <w:sz w:val="22"/>
          <w:szCs w:val="22"/>
          <w:u w:val="single"/>
        </w:rPr>
        <w:t>realicen una búsqueda exhaustiva y razonable de la información solicitada.</w:t>
      </w:r>
      <w:r w:rsidRPr="00781C46">
        <w:rPr>
          <w:rFonts w:ascii="Palatino Linotype" w:hAnsi="Palatino Linotype"/>
          <w:i/>
          <w:sz w:val="22"/>
          <w:szCs w:val="22"/>
        </w:rPr>
        <w:t>”</w:t>
      </w:r>
    </w:p>
    <w:p w:rsidR="00781C46" w:rsidRPr="00781C46" w:rsidRDefault="00781C46" w:rsidP="00781C46">
      <w:pPr>
        <w:spacing w:before="100" w:beforeAutospacing="1" w:after="100" w:afterAutospacing="1"/>
        <w:ind w:left="567" w:right="616"/>
        <w:contextualSpacing/>
        <w:jc w:val="both"/>
        <w:rPr>
          <w:rFonts w:ascii="Palatino Linotype" w:hAnsi="Palatino Linotype"/>
          <w:i/>
          <w:sz w:val="22"/>
          <w:szCs w:val="22"/>
        </w:rPr>
      </w:pPr>
    </w:p>
    <w:p w:rsidR="00781C46" w:rsidRPr="00781C46" w:rsidRDefault="00781C46" w:rsidP="00781C46">
      <w:pPr>
        <w:spacing w:before="100" w:beforeAutospacing="1" w:after="100" w:afterAutospacing="1"/>
        <w:ind w:left="567" w:right="616"/>
        <w:contextualSpacing/>
        <w:jc w:val="right"/>
        <w:rPr>
          <w:rFonts w:ascii="Palatino Linotype" w:hAnsi="Palatino Linotype"/>
          <w:sz w:val="22"/>
          <w:szCs w:val="22"/>
        </w:rPr>
      </w:pPr>
      <w:r w:rsidRPr="00781C46">
        <w:rPr>
          <w:rFonts w:ascii="Palatino Linotype" w:hAnsi="Palatino Linotype"/>
          <w:sz w:val="22"/>
          <w:szCs w:val="22"/>
        </w:rPr>
        <w:t>(Énfasis añadido)</w:t>
      </w:r>
    </w:p>
    <w:p w:rsidR="00781C46" w:rsidRPr="00781C46" w:rsidRDefault="00781C46" w:rsidP="00781C46">
      <w:pPr>
        <w:spacing w:before="100" w:beforeAutospacing="1" w:after="100" w:afterAutospacing="1"/>
        <w:contextualSpacing/>
        <w:jc w:val="both"/>
        <w:rPr>
          <w:rFonts w:ascii="Palatino Linotype" w:hAnsi="Palatino Linotype" w:cs="Arial"/>
        </w:rPr>
      </w:pPr>
    </w:p>
    <w:p w:rsidR="00781C46" w:rsidRPr="00781C46" w:rsidRDefault="00781C46" w:rsidP="00781C46">
      <w:pPr>
        <w:spacing w:before="100" w:beforeAutospacing="1" w:after="100" w:afterAutospacing="1" w:line="360" w:lineRule="auto"/>
        <w:contextualSpacing/>
        <w:jc w:val="both"/>
        <w:rPr>
          <w:rFonts w:ascii="Palatino Linotype" w:eastAsia="Calibri" w:hAnsi="Palatino Linotype"/>
        </w:rPr>
      </w:pPr>
      <w:r w:rsidRPr="00781C46">
        <w:rPr>
          <w:rFonts w:ascii="Palatino Linotype" w:eastAsia="Calibri" w:hAnsi="Palatino Linotype"/>
        </w:rPr>
        <w:t xml:space="preserve">De la normatividad en cita, se desprende que las Unidades de Transparencia, se le atribuye como el área responsable de cada </w:t>
      </w:r>
      <w:r w:rsidRPr="00781C46">
        <w:rPr>
          <w:rFonts w:ascii="Palatino Linotype" w:eastAsia="Calibri" w:hAnsi="Palatino Linotype"/>
          <w:b/>
        </w:rPr>
        <w:t>Sujeto Obligado</w:t>
      </w:r>
      <w:r w:rsidRPr="00781C46">
        <w:rPr>
          <w:rFonts w:ascii="Palatino Linotype" w:eastAsia="Calibri" w:hAnsi="Palatino Linotype"/>
        </w:rPr>
        <w:t xml:space="preserve"> el tener a su cargo la atención de las solicitudes de información que se realicen al amparo de la Ley el responsable de dicha área funge como enlace entre el </w:t>
      </w:r>
      <w:r w:rsidRPr="00781C46">
        <w:rPr>
          <w:rFonts w:ascii="Palatino Linotype" w:eastAsia="Calibri" w:hAnsi="Palatino Linotype"/>
          <w:b/>
        </w:rPr>
        <w:t>Sujeto Obligado</w:t>
      </w:r>
      <w:r w:rsidRPr="00781C46">
        <w:rPr>
          <w:rFonts w:ascii="Palatino Linotype" w:eastAsia="Calibri" w:hAnsi="Palatino Linotype"/>
        </w:rPr>
        <w:t xml:space="preserve"> y los solicitantes ya que tienen bajo su responsabilidad el tramitar internamente la solicitud de información.</w:t>
      </w:r>
    </w:p>
    <w:p w:rsidR="00781C46" w:rsidRPr="00781C46" w:rsidRDefault="00781C46" w:rsidP="00781C46">
      <w:pPr>
        <w:spacing w:before="100" w:beforeAutospacing="1" w:after="100" w:afterAutospacing="1" w:line="360" w:lineRule="auto"/>
        <w:contextualSpacing/>
        <w:jc w:val="both"/>
        <w:rPr>
          <w:rFonts w:ascii="Palatino Linotype" w:eastAsia="Calibri" w:hAnsi="Palatino Linotype"/>
        </w:rPr>
      </w:pPr>
    </w:p>
    <w:p w:rsidR="00781C46" w:rsidRPr="00781C46" w:rsidRDefault="00781C46" w:rsidP="00781C46">
      <w:pPr>
        <w:spacing w:before="100" w:beforeAutospacing="1" w:after="100" w:afterAutospacing="1" w:line="360" w:lineRule="auto"/>
        <w:contextualSpacing/>
        <w:jc w:val="both"/>
        <w:rPr>
          <w:rFonts w:ascii="Palatino Linotype" w:eastAsia="Calibri" w:hAnsi="Palatino Linotype"/>
        </w:rPr>
      </w:pPr>
      <w:r w:rsidRPr="00781C46">
        <w:rPr>
          <w:rFonts w:ascii="Palatino Linotype" w:eastAsia="Calibri" w:hAnsi="Palatino Linotype"/>
        </w:rPr>
        <w:t xml:space="preserve">De tal manera que, si bien, el Titular de la Unidad de Transparencia no tiene bajo su resguardo el archivo que contiene la documentación en donde consta la información </w:t>
      </w:r>
      <w:r w:rsidRPr="00781C46">
        <w:rPr>
          <w:rFonts w:ascii="Palatino Linotype" w:eastAsia="Calibri" w:hAnsi="Palatino Linotype"/>
        </w:rPr>
        <w:lastRenderedPageBreak/>
        <w:t xml:space="preserve">requerida, sino que puede obrar en las distintas áreas que conforman la estructura del </w:t>
      </w:r>
      <w:r w:rsidRPr="00781C46">
        <w:rPr>
          <w:rFonts w:ascii="Palatino Linotype" w:eastAsia="Calibri" w:hAnsi="Palatino Linotype"/>
          <w:b/>
        </w:rPr>
        <w:t>Sujeto Obligado</w:t>
      </w:r>
      <w:r w:rsidRPr="00781C46">
        <w:rPr>
          <w:rFonts w:ascii="Palatino Linotype" w:eastAsia="Calibri" w:hAnsi="Palatino Linotype"/>
        </w:rPr>
        <w:t>, es por ello que debe turnar la solicitud a los servidores públicos habilitados que pudieran generar, administrar o poseer la información; pues los mismos, tienen como función, buscar, localizar y poseer la información, así como entregarla. 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781C46" w:rsidRPr="00781C46" w:rsidRDefault="00781C46" w:rsidP="00781C46">
      <w:pPr>
        <w:spacing w:line="360" w:lineRule="auto"/>
        <w:jc w:val="both"/>
        <w:rPr>
          <w:rFonts w:ascii="Palatino Linotype" w:eastAsia="Calibri" w:hAnsi="Palatino Linotype"/>
        </w:rPr>
      </w:pPr>
    </w:p>
    <w:p w:rsidR="00781C46" w:rsidRPr="00781C46" w:rsidRDefault="00781C46" w:rsidP="00781C46">
      <w:pPr>
        <w:spacing w:line="360" w:lineRule="auto"/>
        <w:jc w:val="both"/>
        <w:rPr>
          <w:rFonts w:ascii="Palatino Linotype" w:eastAsia="Calibri" w:hAnsi="Palatino Linotype"/>
          <w:lang w:val="es-ES_tradnl"/>
        </w:rPr>
      </w:pPr>
      <w:r w:rsidRPr="00781C46">
        <w:rPr>
          <w:rFonts w:ascii="Palatino Linotype" w:eastAsia="Calibri" w:hAnsi="Palatino Linotype"/>
          <w:lang w:val="es-ES_tradnl"/>
        </w:rPr>
        <w:t xml:space="preserve">Es por las consideraciones de hecho y de derecho señaladas en párrafos previos, que podemos acreditar que </w:t>
      </w:r>
      <w:r>
        <w:rPr>
          <w:rFonts w:ascii="Palatino Linotype" w:eastAsia="Calibri" w:hAnsi="Palatino Linotype"/>
          <w:lang w:val="es-ES_tradnl"/>
        </w:rPr>
        <w:t>si bien el Titular de la Unidad de Transparencia d</w:t>
      </w:r>
      <w:r w:rsidRPr="00781C46">
        <w:rPr>
          <w:rFonts w:ascii="Palatino Linotype" w:eastAsia="Calibri" w:hAnsi="Palatino Linotype"/>
          <w:lang w:val="es-ES_tradnl"/>
        </w:rPr>
        <w:t xml:space="preserve">el </w:t>
      </w:r>
      <w:r w:rsidRPr="00781C46">
        <w:rPr>
          <w:rFonts w:ascii="Palatino Linotype" w:eastAsia="Calibri" w:hAnsi="Palatino Linotype"/>
          <w:b/>
          <w:lang w:val="es-ES_tradnl"/>
        </w:rPr>
        <w:t xml:space="preserve">Sujeto Obligado, </w:t>
      </w:r>
      <w:r w:rsidRPr="00781C46">
        <w:rPr>
          <w:rFonts w:ascii="Palatino Linotype" w:eastAsia="Calibri" w:hAnsi="Palatino Linotype"/>
          <w:lang w:val="es-ES_tradnl"/>
        </w:rPr>
        <w:t>turno la solicitud al área que pudiera tener en sus archivos la información,</w:t>
      </w:r>
      <w:r>
        <w:rPr>
          <w:rFonts w:ascii="Palatino Linotype" w:eastAsia="Calibri" w:hAnsi="Palatino Linotype"/>
          <w:b/>
          <w:lang w:val="es-ES_tradnl"/>
        </w:rPr>
        <w:t xml:space="preserve"> </w:t>
      </w:r>
      <w:r>
        <w:rPr>
          <w:rFonts w:ascii="Palatino Linotype" w:eastAsia="Calibri" w:hAnsi="Palatino Linotype"/>
          <w:lang w:val="es-ES_tradnl"/>
        </w:rPr>
        <w:t xml:space="preserve">en ejercicio de sus atribuciones, </w:t>
      </w:r>
      <w:r w:rsidRPr="00A81EF3">
        <w:rPr>
          <w:rFonts w:ascii="Palatino Linotype" w:eastAsia="Calibri" w:hAnsi="Palatino Linotype"/>
          <w:u w:val="single"/>
          <w:lang w:val="es-ES_tradnl"/>
        </w:rPr>
        <w:t xml:space="preserve">también lo es que el servidor público habilitado </w:t>
      </w:r>
      <w:r w:rsidR="00504AE1" w:rsidRPr="00A81EF3">
        <w:rPr>
          <w:rFonts w:ascii="Palatino Linotype" w:eastAsia="Calibri" w:hAnsi="Palatino Linotype"/>
          <w:u w:val="single"/>
          <w:lang w:val="es-ES_tradnl"/>
        </w:rPr>
        <w:t>del área responsable, no se pronuncia respecto a los oficios generados en los meses de noviembre y diciembre de 2020 (dos mil veinte),</w:t>
      </w:r>
      <w:r w:rsidR="00504AE1">
        <w:rPr>
          <w:rFonts w:ascii="Palatino Linotype" w:eastAsia="Calibri" w:hAnsi="Palatino Linotype"/>
          <w:lang w:val="es-ES_tradnl"/>
        </w:rPr>
        <w:t xml:space="preserve"> lo cual deja en estado de incertidumbre al particular, respecto si el </w:t>
      </w:r>
      <w:r w:rsidR="00504AE1" w:rsidRPr="00504AE1">
        <w:rPr>
          <w:rFonts w:ascii="Palatino Linotype" w:eastAsia="Calibri" w:hAnsi="Palatino Linotype"/>
          <w:b/>
          <w:lang w:val="es-ES_tradnl"/>
        </w:rPr>
        <w:t>Sujeto Obligado</w:t>
      </w:r>
      <w:r w:rsidR="00504AE1">
        <w:rPr>
          <w:rFonts w:ascii="Palatino Linotype" w:eastAsia="Calibri" w:hAnsi="Palatino Linotype"/>
          <w:lang w:val="es-ES_tradnl"/>
        </w:rPr>
        <w:t xml:space="preserve"> generó oficios en </w:t>
      </w:r>
      <w:r w:rsidR="00A37DD8">
        <w:rPr>
          <w:rFonts w:ascii="Palatino Linotype" w:eastAsia="Calibri" w:hAnsi="Palatino Linotype"/>
          <w:lang w:val="es-ES_tradnl"/>
        </w:rPr>
        <w:t xml:space="preserve">los meses referidos, </w:t>
      </w:r>
      <w:r w:rsidRPr="00781C46">
        <w:rPr>
          <w:rFonts w:ascii="Palatino Linotype" w:eastAsia="Calibri" w:hAnsi="Palatino Linotype"/>
          <w:lang w:val="es-ES_tradnl"/>
        </w:rPr>
        <w:t xml:space="preserve">consecuentemente resulta dable ordenar </w:t>
      </w:r>
      <w:r w:rsidR="00A37DD8">
        <w:rPr>
          <w:rFonts w:ascii="Palatino Linotype" w:eastAsia="Calibri" w:hAnsi="Palatino Linotype"/>
          <w:lang w:val="es-ES_tradnl"/>
        </w:rPr>
        <w:t xml:space="preserve">se realice una búsqueda exhaustiva y razonable de la información y en su caso </w:t>
      </w:r>
      <w:r w:rsidRPr="00781C46">
        <w:rPr>
          <w:rFonts w:ascii="Palatino Linotype" w:eastAsia="Calibri" w:hAnsi="Palatino Linotype"/>
          <w:lang w:val="es-ES_tradnl"/>
        </w:rPr>
        <w:t>haga entrega de</w:t>
      </w:r>
      <w:r w:rsidR="00A37DD8">
        <w:rPr>
          <w:rFonts w:ascii="Palatino Linotype" w:eastAsia="Calibri" w:hAnsi="Palatino Linotype"/>
          <w:lang w:val="es-ES_tradnl"/>
        </w:rPr>
        <w:t xml:space="preserve"> </w:t>
      </w:r>
      <w:r w:rsidRPr="00781C46">
        <w:rPr>
          <w:rFonts w:ascii="Palatino Linotype" w:eastAsia="Calibri" w:hAnsi="Palatino Linotype"/>
          <w:lang w:val="es-ES_tradnl"/>
        </w:rPr>
        <w:t>l</w:t>
      </w:r>
      <w:r w:rsidR="00A37DD8">
        <w:rPr>
          <w:rFonts w:ascii="Palatino Linotype" w:eastAsia="Calibri" w:hAnsi="Palatino Linotype"/>
          <w:lang w:val="es-ES_tradnl"/>
        </w:rPr>
        <w:t>a información requerida</w:t>
      </w:r>
      <w:r w:rsidRPr="00781C46">
        <w:rPr>
          <w:rFonts w:ascii="Palatino Linotype" w:eastAsia="Calibri" w:hAnsi="Palatino Linotype"/>
          <w:lang w:val="es-ES_tradnl"/>
        </w:rPr>
        <w:t>.</w:t>
      </w:r>
    </w:p>
    <w:p w:rsidR="00434657" w:rsidRDefault="00434657" w:rsidP="00434657">
      <w:pPr>
        <w:autoSpaceDE w:val="0"/>
        <w:autoSpaceDN w:val="0"/>
        <w:adjustRightInd w:val="0"/>
        <w:spacing w:line="360" w:lineRule="auto"/>
        <w:contextualSpacing/>
        <w:jc w:val="both"/>
        <w:rPr>
          <w:rFonts w:ascii="Palatino Linotype" w:eastAsia="MS Mincho" w:hAnsi="Palatino Linotype" w:cs="Arial"/>
          <w:lang w:val="es-ES_tradnl"/>
        </w:rPr>
      </w:pPr>
    </w:p>
    <w:p w:rsidR="004F18F4" w:rsidRPr="004F18F4" w:rsidRDefault="00A37DD8" w:rsidP="00AB723C">
      <w:pPr>
        <w:autoSpaceDE w:val="0"/>
        <w:autoSpaceDN w:val="0"/>
        <w:adjustRightInd w:val="0"/>
        <w:spacing w:line="360" w:lineRule="auto"/>
        <w:contextualSpacing/>
        <w:jc w:val="both"/>
        <w:rPr>
          <w:rFonts w:ascii="Palatino Linotype" w:eastAsiaTheme="minorHAnsi" w:hAnsi="Palatino Linotype" w:cs="Arial"/>
          <w:lang w:val="es-MX" w:eastAsia="en-US"/>
        </w:rPr>
      </w:pPr>
      <w:r>
        <w:rPr>
          <w:rFonts w:ascii="Palatino Linotype" w:eastAsia="MS Mincho" w:hAnsi="Palatino Linotype" w:cs="Arial"/>
          <w:lang w:val="es-ES_tradnl"/>
        </w:rPr>
        <w:t xml:space="preserve">Finalmente, no pasa desapercibido para este Órgano Garante que existe el supuesto que el </w:t>
      </w:r>
      <w:r>
        <w:rPr>
          <w:rFonts w:ascii="Palatino Linotype" w:eastAsia="MS Mincho" w:hAnsi="Palatino Linotype" w:cs="Arial"/>
          <w:b/>
          <w:lang w:val="es-ES_tradnl"/>
        </w:rPr>
        <w:t xml:space="preserve">Sujeto Obligado </w:t>
      </w:r>
      <w:r>
        <w:rPr>
          <w:rFonts w:ascii="Palatino Linotype" w:eastAsia="MS Mincho" w:hAnsi="Palatino Linotype" w:cs="Arial"/>
          <w:lang w:val="es-ES_tradnl"/>
        </w:rPr>
        <w:t xml:space="preserve">no haya generado oficios en los meses de noviembre y diciembre de 2020 (dos mil veinte), ello al ser una facultad potestativa que no establece una </w:t>
      </w:r>
      <w:r w:rsidR="00337C17">
        <w:rPr>
          <w:rFonts w:ascii="Palatino Linotype" w:eastAsia="MS Mincho" w:hAnsi="Palatino Linotype" w:cs="Arial"/>
          <w:lang w:val="es-ES_tradnl"/>
        </w:rPr>
        <w:t xml:space="preserve">obligación de generación de oficios, atendiendo a una </w:t>
      </w:r>
      <w:r>
        <w:rPr>
          <w:rFonts w:ascii="Palatino Linotype" w:eastAsia="MS Mincho" w:hAnsi="Palatino Linotype" w:cs="Arial"/>
          <w:lang w:val="es-ES_tradnl"/>
        </w:rPr>
        <w:t>periodicidad</w:t>
      </w:r>
      <w:r w:rsidR="00337C17">
        <w:rPr>
          <w:rFonts w:ascii="Palatino Linotype" w:eastAsia="MS Mincho" w:hAnsi="Palatino Linotype" w:cs="Arial"/>
          <w:lang w:val="es-ES_tradnl"/>
        </w:rPr>
        <w:t xml:space="preserve">, en ese orden de ideas, se encontraría imposibilitado para la entrega de información que no fue generada, en esa virtud, </w:t>
      </w:r>
      <w:r w:rsidR="004F18F4" w:rsidRPr="004F18F4">
        <w:rPr>
          <w:rFonts w:ascii="Palatino Linotype" w:eastAsiaTheme="minorHAnsi" w:hAnsi="Palatino Linotype" w:cstheme="minorBidi"/>
          <w:lang w:val="es-MX" w:eastAsia="en-US"/>
        </w:rPr>
        <w:t xml:space="preserve">el </w:t>
      </w:r>
      <w:r w:rsidR="004F18F4" w:rsidRPr="004F18F4">
        <w:rPr>
          <w:rFonts w:ascii="Palatino Linotype" w:eastAsiaTheme="minorHAnsi" w:hAnsi="Palatino Linotype" w:cstheme="minorBidi"/>
          <w:b/>
          <w:lang w:val="es-MX" w:eastAsia="en-US"/>
        </w:rPr>
        <w:t xml:space="preserve">Sujeto Obligado </w:t>
      </w:r>
      <w:r w:rsidR="004F18F4" w:rsidRPr="004F18F4">
        <w:rPr>
          <w:rFonts w:ascii="Palatino Linotype" w:eastAsiaTheme="minorHAnsi" w:hAnsi="Palatino Linotype" w:cstheme="minorBidi"/>
          <w:lang w:val="es-MX" w:eastAsia="en-US"/>
        </w:rPr>
        <w:t xml:space="preserve">se encuentra imposibilitado a la entrega </w:t>
      </w:r>
      <w:r w:rsidR="004F18F4" w:rsidRPr="004F18F4">
        <w:rPr>
          <w:rFonts w:ascii="Palatino Linotype" w:eastAsiaTheme="minorHAnsi" w:hAnsi="Palatino Linotype" w:cstheme="minorBidi"/>
          <w:lang w:val="es-MX" w:eastAsia="en-US"/>
        </w:rPr>
        <w:lastRenderedPageBreak/>
        <w:t xml:space="preserve">de información, </w:t>
      </w:r>
      <w:r w:rsidR="004F18F4" w:rsidRPr="004F18F4">
        <w:rPr>
          <w:rFonts w:ascii="Palatino Linotype" w:eastAsiaTheme="minorHAnsi" w:hAnsi="Palatino Linotype" w:cs="Arial"/>
          <w:lang w:val="es-MX" w:eastAsia="es-MX"/>
        </w:rPr>
        <w:t>toda vez que si bien es cierto, dentro de sus facultades se encuentran las de generar la información, correspondiente a</w:t>
      </w:r>
      <w:r w:rsidR="00AB723C">
        <w:rPr>
          <w:rFonts w:ascii="Palatino Linotype" w:eastAsiaTheme="minorHAnsi" w:hAnsi="Palatino Linotype" w:cs="Arial"/>
          <w:lang w:val="es-MX" w:eastAsia="es-MX"/>
        </w:rPr>
        <w:t xml:space="preserve"> oficios en ejercicio de sus atribuciones</w:t>
      </w:r>
      <w:r w:rsidR="004F18F4" w:rsidRPr="004F18F4">
        <w:rPr>
          <w:rFonts w:ascii="Palatino Linotype" w:eastAsiaTheme="minorHAnsi" w:hAnsi="Palatino Linotype" w:cs="Arial"/>
          <w:lang w:val="es-MX" w:eastAsia="es-MX"/>
        </w:rPr>
        <w:t xml:space="preserve">, también lo es que </w:t>
      </w:r>
      <w:r w:rsidR="00AB723C">
        <w:rPr>
          <w:rFonts w:ascii="Palatino Linotype" w:eastAsiaTheme="minorHAnsi" w:hAnsi="Palatino Linotype" w:cs="Arial"/>
          <w:lang w:val="es-MX" w:eastAsia="es-MX"/>
        </w:rPr>
        <w:t xml:space="preserve">no se establece una periodicidad para su elaboración, </w:t>
      </w:r>
      <w:r w:rsidR="00E53D55">
        <w:rPr>
          <w:rFonts w:ascii="Palatino Linotype" w:eastAsiaTheme="minorHAnsi" w:hAnsi="Palatino Linotype" w:cs="Arial"/>
          <w:lang w:val="es-MX" w:eastAsia="es-MX"/>
        </w:rPr>
        <w:t xml:space="preserve">circunstancia </w:t>
      </w:r>
      <w:r w:rsidR="004F18F4" w:rsidRPr="004F18F4">
        <w:rPr>
          <w:rFonts w:ascii="Palatino Linotype" w:eastAsiaTheme="minorHAnsi" w:hAnsi="Palatino Linotype" w:cstheme="minorBidi"/>
          <w:lang w:val="es-MX" w:eastAsia="en-US"/>
        </w:rPr>
        <w:t xml:space="preserve">que constituye un hecho negativo; entonces, </w:t>
      </w:r>
      <w:r w:rsidR="004F18F4" w:rsidRPr="004F18F4">
        <w:rPr>
          <w:rFonts w:ascii="Palatino Linotype" w:eastAsiaTheme="minorHAnsi" w:hAnsi="Palatino Linotype" w:cs="Arial"/>
          <w:lang w:val="es-MX" w:eastAsia="en-US"/>
        </w:rPr>
        <w:t xml:space="preserve">si se considera el hecho negativo, es obvio que éste no puede fácticamente obrar en los archivos del </w:t>
      </w:r>
      <w:r w:rsidR="004F18F4" w:rsidRPr="004F18F4">
        <w:rPr>
          <w:rFonts w:ascii="Palatino Linotype" w:eastAsiaTheme="minorHAnsi" w:hAnsi="Palatino Linotype" w:cs="Arial"/>
          <w:b/>
          <w:lang w:val="es-MX" w:eastAsia="en-US"/>
        </w:rPr>
        <w:t>Sujeto Obligado</w:t>
      </w:r>
      <w:r w:rsidR="004F18F4" w:rsidRPr="004F18F4">
        <w:rPr>
          <w:rFonts w:ascii="Palatino Linotype" w:eastAsiaTheme="minorHAnsi" w:hAnsi="Palatino Linotype" w:cs="Arial"/>
          <w:lang w:val="es-MX" w:eastAsia="en-US"/>
        </w:rPr>
        <w:t>,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4F18F4" w:rsidRPr="004F18F4" w:rsidRDefault="004F18F4" w:rsidP="004F18F4">
      <w:pPr>
        <w:spacing w:line="360" w:lineRule="auto"/>
        <w:jc w:val="both"/>
        <w:rPr>
          <w:rFonts w:ascii="Palatino Linotype" w:eastAsiaTheme="minorHAnsi" w:hAnsi="Palatino Linotype" w:cs="Arial"/>
          <w:lang w:val="es-MX" w:eastAsia="en-US"/>
        </w:rPr>
      </w:pPr>
    </w:p>
    <w:p w:rsidR="004F18F4" w:rsidRDefault="004F18F4" w:rsidP="004F18F4">
      <w:pPr>
        <w:spacing w:line="360" w:lineRule="auto"/>
        <w:jc w:val="both"/>
        <w:rPr>
          <w:rFonts w:ascii="Palatino Linotype" w:eastAsiaTheme="minorHAnsi" w:hAnsi="Palatino Linotype" w:cstheme="minorBidi"/>
          <w:lang w:val="es-MX" w:eastAsia="en-US"/>
        </w:rPr>
      </w:pPr>
      <w:r w:rsidRPr="004F18F4">
        <w:rPr>
          <w:rFonts w:ascii="Palatino Linotype" w:eastAsiaTheme="minorHAnsi" w:hAnsi="Palatino Linotype" w:cstheme="minorBidi"/>
          <w:lang w:val="es-MX" w:eastAsia="en-US"/>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E53D55" w:rsidRPr="004F18F4" w:rsidRDefault="00E53D55" w:rsidP="004F18F4">
      <w:pPr>
        <w:spacing w:line="360" w:lineRule="auto"/>
        <w:jc w:val="both"/>
        <w:rPr>
          <w:rFonts w:ascii="Palatino Linotype" w:eastAsiaTheme="minorHAnsi" w:hAnsi="Palatino Linotype" w:cstheme="minorBidi"/>
          <w:lang w:val="es-MX" w:eastAsia="en-US"/>
        </w:rPr>
      </w:pPr>
    </w:p>
    <w:p w:rsidR="004F18F4" w:rsidRPr="004F18F4" w:rsidRDefault="004F18F4" w:rsidP="004F18F4">
      <w:pPr>
        <w:ind w:left="709" w:right="760"/>
        <w:jc w:val="both"/>
        <w:rPr>
          <w:rFonts w:ascii="Palatino Linotype" w:eastAsiaTheme="minorHAnsi" w:hAnsi="Palatino Linotype" w:cstheme="minorBidi"/>
          <w:b/>
          <w:i/>
          <w:sz w:val="22"/>
          <w:lang w:val="es-MX" w:eastAsia="en-US"/>
        </w:rPr>
      </w:pPr>
      <w:r w:rsidRPr="004F18F4">
        <w:rPr>
          <w:rFonts w:ascii="Palatino Linotype" w:eastAsiaTheme="minorHAnsi" w:hAnsi="Palatino Linotype" w:cstheme="minorBidi"/>
          <w:b/>
          <w:i/>
          <w:sz w:val="22"/>
          <w:lang w:val="es-MX" w:eastAsia="en-US"/>
        </w:rPr>
        <w:t xml:space="preserve">HECHOS NEGATIVOS, NO SON SUSCEPTIBLES DE DEMOSTRACIÓN. </w:t>
      </w:r>
    </w:p>
    <w:p w:rsidR="004F18F4" w:rsidRPr="004F18F4" w:rsidRDefault="004F18F4" w:rsidP="004F18F4">
      <w:pPr>
        <w:ind w:left="709" w:right="760"/>
        <w:jc w:val="both"/>
        <w:rPr>
          <w:rFonts w:ascii="Palatino Linotype" w:eastAsiaTheme="minorHAnsi" w:hAnsi="Palatino Linotype" w:cstheme="minorBidi"/>
          <w:i/>
          <w:sz w:val="22"/>
          <w:lang w:val="es-MX" w:eastAsia="en-US"/>
        </w:rPr>
      </w:pPr>
      <w:r w:rsidRPr="004F18F4">
        <w:rPr>
          <w:rFonts w:ascii="Palatino Linotype" w:eastAsiaTheme="minorHAnsi" w:hAnsi="Palatino Linotype" w:cstheme="minorBidi"/>
          <w:i/>
          <w:sz w:val="22"/>
          <w:lang w:val="es-MX" w:eastAsia="en-US"/>
        </w:rPr>
        <w:t xml:space="preserve">Tratándose de un hecho negativo, el Juez no tiene </w:t>
      </w:r>
      <w:proofErr w:type="spellStart"/>
      <w:r w:rsidRPr="004F18F4">
        <w:rPr>
          <w:rFonts w:ascii="Palatino Linotype" w:eastAsiaTheme="minorHAnsi" w:hAnsi="Palatino Linotype" w:cstheme="minorBidi"/>
          <w:i/>
          <w:sz w:val="22"/>
          <w:lang w:val="es-MX" w:eastAsia="en-US"/>
        </w:rPr>
        <w:t>por que</w:t>
      </w:r>
      <w:proofErr w:type="spellEnd"/>
      <w:r w:rsidRPr="004F18F4">
        <w:rPr>
          <w:rFonts w:ascii="Palatino Linotype" w:eastAsiaTheme="minorHAnsi" w:hAnsi="Palatino Linotype" w:cstheme="minorBidi"/>
          <w:i/>
          <w:sz w:val="22"/>
          <w:lang w:val="es-MX" w:eastAsia="en-US"/>
        </w:rPr>
        <w:t xml:space="preserve"> invocar prueba alguna de la que se desprenda, ya que es bien sabido que esta clase de hechos no son susceptibles de demostración.</w:t>
      </w:r>
    </w:p>
    <w:p w:rsidR="004F18F4" w:rsidRPr="004F18F4" w:rsidRDefault="004F18F4" w:rsidP="004F18F4">
      <w:pPr>
        <w:ind w:left="709" w:right="760"/>
        <w:jc w:val="both"/>
        <w:rPr>
          <w:rFonts w:ascii="Palatino Linotype" w:eastAsiaTheme="minorHAnsi" w:hAnsi="Palatino Linotype" w:cstheme="minorBidi"/>
          <w:i/>
          <w:sz w:val="22"/>
          <w:lang w:val="es-MX" w:eastAsia="en-US"/>
        </w:rPr>
      </w:pPr>
      <w:r w:rsidRPr="004F18F4">
        <w:rPr>
          <w:rFonts w:ascii="Palatino Linotype" w:eastAsiaTheme="minorHAnsi" w:hAnsi="Palatino Linotype" w:cstheme="minorBidi"/>
          <w:i/>
          <w:sz w:val="22"/>
          <w:lang w:val="es-MX" w:eastAsia="en-US"/>
        </w:rPr>
        <w:t>Amparo en revisión 2022/61. José García Florín (Menor). 9 de octubre de 1961. Cinco votos. Ponente: José Rivera Pérez Campos.”</w:t>
      </w:r>
    </w:p>
    <w:p w:rsidR="004F18F4" w:rsidRPr="004F18F4" w:rsidRDefault="004F18F4" w:rsidP="004F18F4">
      <w:pPr>
        <w:tabs>
          <w:tab w:val="left" w:pos="709"/>
        </w:tabs>
        <w:spacing w:line="360" w:lineRule="auto"/>
        <w:jc w:val="both"/>
        <w:rPr>
          <w:rFonts w:ascii="Palatino Linotype" w:eastAsiaTheme="minorHAnsi" w:hAnsi="Palatino Linotype" w:cstheme="minorBidi"/>
          <w:lang w:val="es-MX" w:eastAsia="en-US"/>
        </w:rPr>
      </w:pPr>
    </w:p>
    <w:p w:rsidR="004F18F4" w:rsidRDefault="004F18F4" w:rsidP="004F18F4">
      <w:pPr>
        <w:tabs>
          <w:tab w:val="left" w:pos="709"/>
        </w:tabs>
        <w:spacing w:line="360" w:lineRule="auto"/>
        <w:jc w:val="both"/>
        <w:rPr>
          <w:rFonts w:ascii="Palatino Linotype" w:eastAsiaTheme="minorHAnsi" w:hAnsi="Palatino Linotype" w:cstheme="minorBidi"/>
          <w:lang w:val="es-MX" w:eastAsia="en-US"/>
        </w:rPr>
      </w:pPr>
      <w:r w:rsidRPr="004F18F4">
        <w:rPr>
          <w:rFonts w:ascii="Palatino Linotype" w:eastAsiaTheme="minorHAnsi" w:hAnsi="Palatino Linotype" w:cstheme="minorBidi"/>
          <w:lang w:val="es-MX" w:eastAsia="en-US"/>
        </w:rPr>
        <w:t xml:space="preserve">Concretando, al no existir el acto generador de la información se encuentra imposibilitado a la entrega de información que no se tiene en los archivos del </w:t>
      </w:r>
      <w:r w:rsidRPr="004F18F4">
        <w:rPr>
          <w:rFonts w:ascii="Palatino Linotype" w:eastAsiaTheme="minorHAnsi" w:hAnsi="Palatino Linotype" w:cstheme="minorBidi"/>
          <w:b/>
          <w:lang w:val="es-MX" w:eastAsia="en-US"/>
        </w:rPr>
        <w:t xml:space="preserve">Sujeto Obligado, </w:t>
      </w:r>
      <w:r w:rsidRPr="004F18F4">
        <w:rPr>
          <w:rFonts w:ascii="Palatino Linotype" w:eastAsiaTheme="minorHAnsi" w:hAnsi="Palatino Linotype" w:cstheme="minorBidi"/>
          <w:lang w:val="es-MX" w:eastAsia="en-US"/>
        </w:rPr>
        <w:t xml:space="preserve">por lo que en dicha circunstancia, se </w:t>
      </w:r>
      <w:r w:rsidR="00E53D55">
        <w:rPr>
          <w:rFonts w:ascii="Palatino Linotype" w:eastAsiaTheme="minorHAnsi" w:hAnsi="Palatino Linotype" w:cstheme="minorBidi"/>
          <w:lang w:val="es-MX" w:eastAsia="en-US"/>
        </w:rPr>
        <w:t>tendría</w:t>
      </w:r>
      <w:r w:rsidRPr="004F18F4">
        <w:rPr>
          <w:rFonts w:ascii="Palatino Linotype" w:eastAsiaTheme="minorHAnsi" w:hAnsi="Palatino Linotype" w:cstheme="minorBidi"/>
          <w:lang w:val="es-MX" w:eastAsia="en-US"/>
        </w:rPr>
        <w:t xml:space="preserve"> por satisfecho el punto en estudio.</w:t>
      </w:r>
    </w:p>
    <w:p w:rsidR="006E6C2B" w:rsidRPr="004F18F4" w:rsidRDefault="006E6C2B" w:rsidP="004F18F4">
      <w:pPr>
        <w:tabs>
          <w:tab w:val="left" w:pos="709"/>
        </w:tabs>
        <w:spacing w:line="360" w:lineRule="auto"/>
        <w:jc w:val="both"/>
        <w:rPr>
          <w:rFonts w:ascii="Palatino Linotype" w:eastAsiaTheme="minorHAnsi" w:hAnsi="Palatino Linotype" w:cstheme="minorBidi"/>
          <w:lang w:val="es-MX" w:eastAsia="en-US"/>
        </w:rPr>
      </w:pPr>
    </w:p>
    <w:p w:rsidR="00E53D55" w:rsidRPr="00E53D55" w:rsidRDefault="00E53D55" w:rsidP="00E53D55">
      <w:pPr>
        <w:numPr>
          <w:ilvl w:val="0"/>
          <w:numId w:val="9"/>
        </w:numPr>
        <w:autoSpaceDE w:val="0"/>
        <w:autoSpaceDN w:val="0"/>
        <w:adjustRightInd w:val="0"/>
        <w:spacing w:after="160" w:line="360" w:lineRule="auto"/>
        <w:contextualSpacing/>
        <w:jc w:val="both"/>
        <w:rPr>
          <w:rFonts w:ascii="Palatino Linotype" w:hAnsi="Palatino Linotype" w:cs="Arial"/>
          <w:b/>
          <w:i/>
          <w:sz w:val="28"/>
        </w:rPr>
      </w:pPr>
      <w:r w:rsidRPr="00E53D55">
        <w:rPr>
          <w:rFonts w:ascii="Palatino Linotype" w:hAnsi="Palatino Linotype" w:cs="Arial"/>
          <w:b/>
          <w:i/>
          <w:sz w:val="28"/>
        </w:rPr>
        <w:t>De la versión pública</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E53D55">
        <w:rPr>
          <w:rFonts w:ascii="Palatino Linotype" w:eastAsiaTheme="minorHAnsi" w:hAnsi="Palatino Linotype" w:cs="Arial"/>
          <w:lang w:val="es-MX" w:eastAsia="en-US"/>
        </w:rPr>
        <w:lastRenderedPageBreak/>
        <w:t xml:space="preserve">deben testarse al momento de la elaboración de versiones públicas, tal es el caso del </w:t>
      </w:r>
      <w:r w:rsidRPr="00E53D55">
        <w:rPr>
          <w:rFonts w:ascii="Palatino Linotype" w:eastAsiaTheme="minorHAnsi" w:hAnsi="Palatino Linotype" w:cs="Arial"/>
          <w:b/>
          <w:lang w:val="es-MX" w:eastAsia="en-US"/>
        </w:rPr>
        <w:t>Registro Federal de Contribuyentes</w:t>
      </w:r>
      <w:r w:rsidRPr="00E53D55">
        <w:rPr>
          <w:rFonts w:ascii="Palatino Linotype" w:eastAsiaTheme="minorHAnsi" w:hAnsi="Palatino Linotype" w:cs="Arial"/>
          <w:lang w:val="es-MX" w:eastAsia="en-US"/>
        </w:rPr>
        <w:t xml:space="preserve"> (RFC), la </w:t>
      </w:r>
      <w:r w:rsidRPr="00E53D55">
        <w:rPr>
          <w:rFonts w:ascii="Palatino Linotype" w:eastAsiaTheme="minorHAnsi" w:hAnsi="Palatino Linotype" w:cs="Arial"/>
          <w:b/>
          <w:lang w:val="es-MX" w:eastAsia="en-US"/>
        </w:rPr>
        <w:t>Clave Única de Registro de Población</w:t>
      </w:r>
      <w:r w:rsidRPr="00E53D55">
        <w:rPr>
          <w:rFonts w:ascii="Palatino Linotype" w:eastAsiaTheme="minorHAnsi" w:hAnsi="Palatino Linotype" w:cs="Arial"/>
          <w:lang w:val="es-MX" w:eastAsia="en-US"/>
        </w:rPr>
        <w:t xml:space="preserve"> (CURP), la </w:t>
      </w:r>
      <w:r w:rsidRPr="00E53D55">
        <w:rPr>
          <w:rFonts w:ascii="Palatino Linotype" w:eastAsiaTheme="minorHAnsi" w:hAnsi="Palatino Linotype" w:cs="Arial"/>
          <w:b/>
          <w:lang w:val="es-MX" w:eastAsia="en-US"/>
        </w:rPr>
        <w:t>Clave de cualquier tipo de seguridad social</w:t>
      </w:r>
      <w:r w:rsidRPr="00E53D55">
        <w:rPr>
          <w:rFonts w:ascii="Palatino Linotype" w:eastAsiaTheme="minorHAnsi" w:hAnsi="Palatino Linotype" w:cs="Arial"/>
          <w:lang w:val="es-MX" w:eastAsia="en-US"/>
        </w:rPr>
        <w:t xml:space="preserve"> (ISSEMYM, u otros), así como, los </w:t>
      </w:r>
      <w:r w:rsidRPr="00E53D55">
        <w:rPr>
          <w:rFonts w:ascii="Palatino Linotype" w:eastAsiaTheme="minorHAnsi" w:hAnsi="Palatino Linotype" w:cs="Arial"/>
          <w:b/>
          <w:lang w:val="es-MX" w:eastAsia="en-US"/>
        </w:rPr>
        <w:t>préstamos o descuentos</w:t>
      </w:r>
      <w:r w:rsidRPr="00E53D55">
        <w:rPr>
          <w:rFonts w:ascii="Palatino Linotype" w:eastAsiaTheme="minorHAnsi" w:hAnsi="Palatino Linotype" w:cs="Arial"/>
          <w:lang w:val="es-MX" w:eastAsia="en-US"/>
        </w:rPr>
        <w:t xml:space="preserve"> que se le hagan a la persona y que no tengan relación con los impuestos o la cuota por seguridad social.</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53D55">
        <w:rPr>
          <w:rFonts w:ascii="Palatino Linotype" w:eastAsiaTheme="minorHAnsi" w:hAnsi="Palatino Linotype" w:cs="Arial"/>
          <w:i/>
          <w:sz w:val="22"/>
          <w:szCs w:val="22"/>
          <w:lang w:val="es-MX" w:eastAsia="en-US"/>
        </w:rPr>
        <w:t>De conformidad con lo establecido en el artículo 18,</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fracción II de la Ley Federal de Transparencia y Acceso a la Información Pública</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 xml:space="preserve">Gubernamental </w:t>
      </w:r>
      <w:r w:rsidRPr="00E53D55">
        <w:rPr>
          <w:rFonts w:ascii="Palatino Linotype" w:eastAsiaTheme="minorHAnsi" w:hAnsi="Palatino Linotype" w:cs="Arial"/>
          <w:i/>
          <w:sz w:val="22"/>
          <w:szCs w:val="22"/>
          <w:u w:val="single"/>
          <w:lang w:val="es-MX" w:eastAsia="en-US"/>
        </w:rPr>
        <w:t>se considera información confidencial los datos personales que</w:t>
      </w:r>
      <w:r w:rsidRPr="00E53D55">
        <w:rPr>
          <w:rFonts w:ascii="Palatino Linotype" w:eastAsiaTheme="minorHAnsi" w:hAnsi="Palatino Linotype" w:cs="Arial"/>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requieren el consentimiento de los individuos para su difusión, distribución o</w:t>
      </w:r>
      <w:r w:rsidRPr="00E53D55">
        <w:rPr>
          <w:rFonts w:ascii="Palatino Linotype" w:eastAsiaTheme="minorHAnsi" w:hAnsi="Palatino Linotype" w:cs="Arial"/>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comercialización en los términos de esta Ley. Por su parte, según dispone el</w:t>
      </w:r>
      <w:r w:rsidRPr="00E53D55">
        <w:rPr>
          <w:rFonts w:ascii="Palatino Linotype" w:eastAsiaTheme="minorHAnsi" w:hAnsi="Palatino Linotype" w:cs="Arial"/>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E53D55">
        <w:rPr>
          <w:rFonts w:ascii="Palatino Linotype" w:eastAsiaTheme="minorHAnsi" w:hAnsi="Palatino Linotype" w:cs="Arial"/>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Pública Gubernamental, dato personal es toda aquella información concerniente a</w:t>
      </w:r>
      <w:r w:rsidRPr="00E53D55">
        <w:rPr>
          <w:rFonts w:ascii="Palatino Linotype" w:eastAsiaTheme="minorHAnsi" w:hAnsi="Palatino Linotype" w:cs="Arial"/>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una persona física identificada o identificable</w:t>
      </w:r>
      <w:r w:rsidRPr="00E53D55">
        <w:rPr>
          <w:rFonts w:ascii="Palatino Linotype" w:eastAsiaTheme="minorHAnsi" w:hAnsi="Palatino Linotype" w:cs="Arial"/>
          <w:i/>
          <w:sz w:val="22"/>
          <w:szCs w:val="22"/>
          <w:lang w:val="es-MX" w:eastAsia="en-US"/>
        </w:rPr>
        <w:t xml:space="preserve">. Para </w:t>
      </w:r>
      <w:r w:rsidRPr="00E53D55">
        <w:rPr>
          <w:rFonts w:ascii="Palatino Linotype" w:eastAsiaTheme="minorHAnsi" w:hAnsi="Palatino Linotype" w:cs="Arial"/>
          <w:i/>
          <w:sz w:val="22"/>
          <w:szCs w:val="22"/>
          <w:u w:val="single"/>
          <w:lang w:val="es-MX" w:eastAsia="en-US"/>
        </w:rPr>
        <w:t>obtener el RFC es necesario</w:t>
      </w:r>
      <w:r w:rsidRPr="00E53D55">
        <w:rPr>
          <w:rFonts w:ascii="Palatino Linotype" w:eastAsiaTheme="minorHAnsi" w:hAnsi="Palatino Linotype" w:cs="Arial"/>
          <w:b/>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acreditar previamente mediante documentos oficiales (pasaporte, acta de</w:t>
      </w:r>
      <w:r w:rsidRPr="00E53D55">
        <w:rPr>
          <w:rFonts w:ascii="Palatino Linotype" w:eastAsiaTheme="minorHAnsi" w:hAnsi="Palatino Linotype" w:cs="Arial"/>
          <w:b/>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nacimiento, etc.) la identidad de la persona, su fecha y lugar de nacimiento, entre</w:t>
      </w:r>
      <w:r w:rsidRPr="00E53D55">
        <w:rPr>
          <w:rFonts w:ascii="Palatino Linotype" w:eastAsiaTheme="minorHAnsi" w:hAnsi="Palatino Linotype" w:cs="Arial"/>
          <w:b/>
          <w:bCs/>
          <w:i/>
          <w:sz w:val="22"/>
          <w:szCs w:val="22"/>
          <w:u w:val="single"/>
          <w:lang w:val="es-MX" w:eastAsia="en-US"/>
        </w:rPr>
        <w:t xml:space="preserve"> </w:t>
      </w:r>
      <w:r w:rsidRPr="00E53D55">
        <w:rPr>
          <w:rFonts w:ascii="Palatino Linotype" w:eastAsiaTheme="minorHAnsi" w:hAnsi="Palatino Linotype" w:cs="Arial"/>
          <w:i/>
          <w:sz w:val="22"/>
          <w:szCs w:val="22"/>
          <w:u w:val="single"/>
          <w:lang w:val="es-MX" w:eastAsia="en-US"/>
        </w:rPr>
        <w:t xml:space="preserve">otros. </w:t>
      </w:r>
      <w:r w:rsidRPr="00E53D55">
        <w:rPr>
          <w:rFonts w:ascii="Palatino Linotype" w:eastAsiaTheme="minorHAnsi" w:hAnsi="Palatino Linotype" w:cs="Arial"/>
          <w:i/>
          <w:sz w:val="22"/>
          <w:szCs w:val="22"/>
          <w:lang w:val="es-MX" w:eastAsia="en-US"/>
        </w:rPr>
        <w:t>De acuerdo con la legislación tributaria, las personas físicas tramitan su</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inscripción en el Registro Federal de Contribuyentes con el único propósito de</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realizar mediante esa clave de identificación, operaciones o actividades de</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naturaleza tributaria. En este sentido, el artículo 79 del Código Fiscal de la</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 xml:space="preserve">Federación prevé que la utilización de una clave de registro no </w:t>
      </w:r>
      <w:r w:rsidRPr="00E53D55">
        <w:rPr>
          <w:rFonts w:ascii="Palatino Linotype" w:eastAsiaTheme="minorHAnsi" w:hAnsi="Palatino Linotype" w:cs="Arial"/>
          <w:i/>
          <w:sz w:val="22"/>
          <w:szCs w:val="22"/>
          <w:lang w:val="es-MX" w:eastAsia="en-US"/>
        </w:rPr>
        <w:lastRenderedPageBreak/>
        <w:t>asignada por la</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autoridad constituye como una infracción en materia fiscal. De acuerdo con lo</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antes apuntado, el RFC vinculado al nombre de su titular, permite identificar la</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edad de la persona, así como su homoclave, siendo esta última única e irrepetible,</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por lo que es posible concluir que el RFC constituye un dato personal y, por tanto,</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información confidencial, de conformidad con los previsto en el artículo 18,</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fracción II de la Ley Federal de Transparencia y Acceso a la Información Pública</w:t>
      </w:r>
      <w:r w:rsidRPr="00E53D55">
        <w:rPr>
          <w:rFonts w:ascii="Palatino Linotype" w:eastAsiaTheme="minorHAnsi" w:hAnsi="Palatino Linotype" w:cs="Arial"/>
          <w:b/>
          <w:bCs/>
          <w:i/>
          <w:sz w:val="22"/>
          <w:szCs w:val="22"/>
          <w:lang w:val="es-MX" w:eastAsia="en-US"/>
        </w:rPr>
        <w:t xml:space="preserve"> </w:t>
      </w:r>
      <w:r w:rsidRPr="00E53D55">
        <w:rPr>
          <w:rFonts w:ascii="Palatino Linotype" w:eastAsiaTheme="minorHAnsi" w:hAnsi="Palatino Linotype" w:cs="Arial"/>
          <w:i/>
          <w:sz w:val="22"/>
          <w:szCs w:val="22"/>
          <w:lang w:val="es-MX" w:eastAsia="en-US"/>
        </w:rPr>
        <w:t>Gubernamental</w:t>
      </w:r>
      <w:r w:rsidRPr="00E53D55">
        <w:rPr>
          <w:rFonts w:ascii="Palatino Linotype" w:eastAsiaTheme="minorHAnsi" w:hAnsi="Palatino Linotype" w:cs="Arial"/>
          <w:bCs/>
          <w:i/>
          <w:sz w:val="22"/>
          <w:szCs w:val="22"/>
          <w:lang w:val="es-MX" w:eastAsia="en-US"/>
        </w:rPr>
        <w:t>…” (Sic)</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p>
    <w:p w:rsidR="00E53D55" w:rsidRPr="00E53D55" w:rsidRDefault="00E53D55" w:rsidP="00E53D55">
      <w:pPr>
        <w:tabs>
          <w:tab w:val="left" w:pos="8647"/>
        </w:tabs>
        <w:ind w:left="567" w:right="284"/>
        <w:jc w:val="right"/>
        <w:rPr>
          <w:rFonts w:ascii="Palatino Linotype" w:eastAsiaTheme="minorHAnsi" w:hAnsi="Palatino Linotype" w:cs="Arial"/>
          <w:sz w:val="22"/>
          <w:szCs w:val="22"/>
          <w:lang w:val="es-MX" w:eastAsia="en-US"/>
        </w:rPr>
      </w:pPr>
      <w:r w:rsidRPr="00E53D55">
        <w:rPr>
          <w:rFonts w:ascii="Palatino Linotype" w:eastAsiaTheme="minorHAnsi" w:hAnsi="Palatino Linotype" w:cs="Arial"/>
          <w:sz w:val="22"/>
          <w:szCs w:val="22"/>
          <w:lang w:val="es-MX" w:eastAsia="en-US"/>
        </w:rPr>
        <w:t>(Énfasis añadido)</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 xml:space="preserve">Argumento que es compartido por el entonces </w:t>
      </w:r>
      <w:r w:rsidRPr="00E53D55">
        <w:rPr>
          <w:rFonts w:ascii="Palatino Linotype" w:eastAsiaTheme="minorHAnsi" w:hAnsi="Palatino Linotype" w:cs="Arial"/>
          <w:b/>
          <w:bCs/>
          <w:lang w:val="es-MX" w:eastAsia="en-US"/>
        </w:rPr>
        <w:t xml:space="preserve">Instituto Federal de Acceso a la Información y Protección de Datos (IFAI), conforme al </w:t>
      </w:r>
      <w:r w:rsidRPr="00E53D55">
        <w:rPr>
          <w:rFonts w:ascii="Palatino Linotype" w:eastAsiaTheme="minorHAnsi" w:hAnsi="Palatino Linotype" w:cs="Arial"/>
          <w:lang w:val="es-MX" w:eastAsia="en-US"/>
        </w:rPr>
        <w:t xml:space="preserve">criterio número 0003-10, el cual refiere: </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505"/>
        </w:tabs>
        <w:ind w:left="567" w:right="567"/>
        <w:jc w:val="both"/>
        <w:rPr>
          <w:rFonts w:ascii="Palatino Linotype" w:eastAsiaTheme="minorHAnsi" w:hAnsi="Palatino Linotype" w:cs="Arial"/>
          <w:i/>
          <w:sz w:val="22"/>
          <w:szCs w:val="22"/>
          <w:lang w:val="es-MX" w:eastAsia="en-US"/>
        </w:rPr>
      </w:pPr>
      <w:r w:rsidRPr="00E53D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53D55">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E53D55">
        <w:rPr>
          <w:rFonts w:ascii="Palatino Linotype" w:eastAsiaTheme="minorHAnsi" w:hAnsi="Palatino Linotype" w:cs="Arial"/>
          <w:i/>
          <w:sz w:val="22"/>
          <w:szCs w:val="22"/>
          <w:lang w:val="es-MX" w:eastAsia="en-US"/>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53D55">
        <w:rPr>
          <w:rFonts w:ascii="Palatino Linotype" w:eastAsiaTheme="minorHAnsi" w:hAnsi="Palatino Linotype" w:cs="Arial"/>
          <w:b/>
          <w:bCs/>
          <w:i/>
          <w:sz w:val="22"/>
          <w:szCs w:val="22"/>
          <w:lang w:val="es-MX" w:eastAsia="en-US"/>
        </w:rPr>
        <w:t>..</w:t>
      </w:r>
      <w:r w:rsidRPr="00E53D55">
        <w:rPr>
          <w:rFonts w:ascii="Palatino Linotype" w:eastAsiaTheme="minorHAnsi" w:hAnsi="Palatino Linotype" w:cs="Arial"/>
          <w:i/>
          <w:sz w:val="22"/>
          <w:szCs w:val="22"/>
          <w:lang w:val="es-MX" w:eastAsia="en-US"/>
        </w:rPr>
        <w:t>.” (Sic)</w:t>
      </w:r>
    </w:p>
    <w:p w:rsidR="00E53D55" w:rsidRPr="00E53D55" w:rsidRDefault="00E53D55" w:rsidP="00E53D55">
      <w:pPr>
        <w:autoSpaceDE w:val="0"/>
        <w:autoSpaceDN w:val="0"/>
        <w:adjustRightInd w:val="0"/>
        <w:spacing w:line="360" w:lineRule="auto"/>
        <w:contextualSpacing/>
        <w:jc w:val="both"/>
        <w:rPr>
          <w:rFonts w:ascii="Palatino Linotype" w:hAnsi="Palatino Linotype" w:cs="Arial"/>
        </w:rPr>
      </w:pPr>
    </w:p>
    <w:p w:rsidR="00E53D55" w:rsidRPr="00E53D55" w:rsidRDefault="00E53D55" w:rsidP="00E53D55">
      <w:pPr>
        <w:autoSpaceDE w:val="0"/>
        <w:autoSpaceDN w:val="0"/>
        <w:adjustRightInd w:val="0"/>
        <w:spacing w:line="360" w:lineRule="auto"/>
        <w:contextualSpacing/>
        <w:jc w:val="both"/>
        <w:rPr>
          <w:rFonts w:ascii="Palatino Linotype" w:hAnsi="Palatino Linotype" w:cs="Arial"/>
        </w:rPr>
      </w:pPr>
      <w:r w:rsidRPr="00E53D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53D55" w:rsidRPr="00E53D55" w:rsidRDefault="00E53D55" w:rsidP="00E53D55">
      <w:pPr>
        <w:autoSpaceDE w:val="0"/>
        <w:autoSpaceDN w:val="0"/>
        <w:adjustRightInd w:val="0"/>
        <w:spacing w:line="360" w:lineRule="auto"/>
        <w:contextualSpacing/>
        <w:jc w:val="both"/>
        <w:rPr>
          <w:rFonts w:ascii="Palatino Linotype" w:hAnsi="Palatino Linotype" w:cs="Arial"/>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505"/>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w:t>
      </w:r>
      <w:r w:rsidRPr="00E53D55">
        <w:rPr>
          <w:rFonts w:ascii="Palatino Linotype" w:eastAsiaTheme="minorHAnsi" w:hAnsi="Palatino Linotype" w:cs="Arial"/>
          <w:b/>
          <w:bCs/>
          <w:i/>
          <w:sz w:val="22"/>
          <w:szCs w:val="22"/>
          <w:lang w:val="es-MX" w:eastAsia="en-US"/>
        </w:rPr>
        <w:t>Cuarto</w:t>
      </w:r>
      <w:r w:rsidRPr="00E53D55">
        <w:rPr>
          <w:rFonts w:ascii="Palatino Linotype" w:eastAsiaTheme="minorHAnsi" w:hAnsi="Palatino Linotype" w:cs="Arial"/>
          <w:bCs/>
          <w:i/>
          <w:sz w:val="22"/>
          <w:szCs w:val="22"/>
          <w:lang w:val="es-MX" w:eastAsia="en-US"/>
        </w:rPr>
        <w:t xml:space="preserve">. </w:t>
      </w:r>
      <w:r w:rsidRPr="00E53D55">
        <w:rPr>
          <w:rFonts w:ascii="Palatino Linotype" w:eastAsiaTheme="minorHAnsi" w:hAnsi="Palatino Linotype" w:cs="Arial"/>
          <w:b/>
          <w:bCs/>
          <w:i/>
          <w:sz w:val="22"/>
          <w:szCs w:val="22"/>
          <w:u w:val="single"/>
          <w:lang w:val="es-MX" w:eastAsia="en-US"/>
        </w:rPr>
        <w:t>Para clasificar la información como reservada o confidencial,</w:t>
      </w:r>
      <w:r w:rsidRPr="00E53D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
          <w:bCs/>
          <w:i/>
          <w:sz w:val="22"/>
          <w:szCs w:val="22"/>
          <w:lang w:val="es-MX" w:eastAsia="en-US"/>
        </w:rPr>
        <w:t>Quinto</w:t>
      </w:r>
      <w:r w:rsidRPr="00E53D55">
        <w:rPr>
          <w:rFonts w:ascii="Palatino Linotype" w:eastAsiaTheme="minorHAnsi" w:hAnsi="Palatino Linotype" w:cs="Arial"/>
          <w:bCs/>
          <w:i/>
          <w:sz w:val="22"/>
          <w:szCs w:val="22"/>
          <w:lang w:val="es-MX" w:eastAsia="en-US"/>
        </w:rPr>
        <w:t xml:space="preserve">. </w:t>
      </w:r>
      <w:r w:rsidRPr="00E53D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53D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53D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53D55">
        <w:rPr>
          <w:rFonts w:ascii="Palatino Linotype" w:eastAsiaTheme="minorHAnsi" w:hAnsi="Palatino Linotype" w:cs="Arial"/>
          <w:bCs/>
          <w:i/>
          <w:sz w:val="22"/>
          <w:szCs w:val="22"/>
          <w:lang w:val="es-MX" w:eastAsia="en-US"/>
        </w:rPr>
        <w:t>, observando lo dispuesto en la Ley General y las demás disposiciones aplicables en la materia.</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
          <w:bCs/>
          <w:i/>
          <w:sz w:val="22"/>
          <w:szCs w:val="22"/>
          <w:lang w:val="es-MX" w:eastAsia="en-US"/>
        </w:rPr>
        <w:t>Octavo</w:t>
      </w:r>
      <w:r w:rsidRPr="00E53D55">
        <w:rPr>
          <w:rFonts w:ascii="Palatino Linotype" w:eastAsiaTheme="minorHAnsi" w:hAnsi="Palatino Linotype" w:cs="Arial"/>
          <w:bCs/>
          <w:i/>
          <w:sz w:val="22"/>
          <w:szCs w:val="22"/>
          <w:lang w:val="es-MX" w:eastAsia="en-US"/>
        </w:rPr>
        <w:t xml:space="preserve">. </w:t>
      </w:r>
      <w:r w:rsidRPr="00E53D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53D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w:t>
      </w:r>
    </w:p>
    <w:p w:rsidR="00E53D55" w:rsidRPr="00E53D55" w:rsidRDefault="00E53D55" w:rsidP="00E53D55">
      <w:pPr>
        <w:tabs>
          <w:tab w:val="left" w:pos="8647"/>
        </w:tabs>
        <w:ind w:left="567" w:right="567"/>
        <w:jc w:val="both"/>
        <w:rPr>
          <w:rFonts w:ascii="Palatino Linotype" w:eastAsiaTheme="minorHAnsi" w:hAnsi="Palatino Linotype" w:cs="Arial"/>
          <w:b/>
          <w:bCs/>
          <w:i/>
          <w:sz w:val="22"/>
          <w:szCs w:val="22"/>
          <w:lang w:val="es-MX" w:eastAsia="en-US"/>
        </w:rPr>
      </w:pPr>
      <w:r w:rsidRPr="00E53D55">
        <w:rPr>
          <w:rFonts w:ascii="Palatino Linotype" w:eastAsiaTheme="minorHAnsi" w:hAnsi="Palatino Linotype" w:cs="Arial"/>
          <w:b/>
          <w:bCs/>
          <w:i/>
          <w:sz w:val="22"/>
          <w:szCs w:val="22"/>
          <w:lang w:val="es-MX" w:eastAsia="en-US"/>
        </w:rPr>
        <w:t>DE LA INFORMACIÓN CONFIDENCIAL</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
          <w:bCs/>
          <w:i/>
          <w:sz w:val="22"/>
          <w:szCs w:val="22"/>
          <w:lang w:val="es-MX" w:eastAsia="en-US"/>
        </w:rPr>
        <w:t xml:space="preserve">Trigésimo octavo. </w:t>
      </w:r>
      <w:r w:rsidRPr="00E53D55">
        <w:rPr>
          <w:rFonts w:ascii="Palatino Linotype" w:eastAsiaTheme="minorHAnsi" w:hAnsi="Palatino Linotype" w:cs="Arial"/>
          <w:bCs/>
          <w:i/>
          <w:sz w:val="22"/>
          <w:szCs w:val="22"/>
          <w:lang w:val="es-MX" w:eastAsia="en-US"/>
        </w:rPr>
        <w:t>Se considera información confidencial:</w:t>
      </w:r>
    </w:p>
    <w:p w:rsidR="00E53D55" w:rsidRPr="00E53D55" w:rsidRDefault="00E53D55" w:rsidP="00E53D55">
      <w:pPr>
        <w:tabs>
          <w:tab w:val="left" w:pos="8647"/>
        </w:tabs>
        <w:ind w:left="567" w:right="567"/>
        <w:jc w:val="both"/>
        <w:rPr>
          <w:rFonts w:ascii="Palatino Linotype" w:eastAsiaTheme="minorHAnsi" w:hAnsi="Palatino Linotype" w:cs="Arial"/>
          <w:b/>
          <w:bCs/>
          <w:i/>
          <w:sz w:val="22"/>
          <w:szCs w:val="22"/>
          <w:lang w:val="es-MX" w:eastAsia="en-US"/>
        </w:rPr>
      </w:pPr>
      <w:r w:rsidRPr="00E53D55">
        <w:rPr>
          <w:rFonts w:ascii="Palatino Linotype" w:eastAsiaTheme="minorHAnsi" w:hAnsi="Palatino Linotype" w:cs="Arial"/>
          <w:bCs/>
          <w:i/>
          <w:sz w:val="22"/>
          <w:szCs w:val="22"/>
          <w:lang w:val="es-MX" w:eastAsia="en-US"/>
        </w:rPr>
        <w:t xml:space="preserve">I. </w:t>
      </w:r>
      <w:r w:rsidRPr="00E53D55">
        <w:rPr>
          <w:rFonts w:ascii="Palatino Linotype" w:eastAsiaTheme="minorHAnsi" w:hAnsi="Palatino Linotype" w:cs="Arial"/>
          <w:b/>
          <w:bCs/>
          <w:i/>
          <w:sz w:val="22"/>
          <w:szCs w:val="22"/>
          <w:u w:val="single"/>
          <w:lang w:val="es-MX" w:eastAsia="en-US"/>
        </w:rPr>
        <w:t>Los datos personales en los términos de la norma aplicable</w:t>
      </w:r>
      <w:r w:rsidRPr="00E53D55">
        <w:rPr>
          <w:rFonts w:ascii="Palatino Linotype" w:eastAsiaTheme="minorHAnsi" w:hAnsi="Palatino Linotype" w:cs="Arial"/>
          <w:b/>
          <w:bCs/>
          <w:i/>
          <w:sz w:val="22"/>
          <w:szCs w:val="22"/>
          <w:lang w:val="es-MX" w:eastAsia="en-US"/>
        </w:rPr>
        <w:t>;</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53D55">
        <w:rPr>
          <w:rFonts w:ascii="Palatino Linotype" w:eastAsiaTheme="minorHAnsi" w:hAnsi="Palatino Linotype" w:cs="Arial"/>
          <w:bCs/>
          <w:i/>
          <w:sz w:val="22"/>
          <w:szCs w:val="22"/>
          <w:lang w:val="es-MX" w:eastAsia="en-US"/>
        </w:rPr>
        <w:t>III …</w:t>
      </w:r>
      <w:proofErr w:type="gramEnd"/>
    </w:p>
    <w:p w:rsidR="00E53D55" w:rsidRPr="00E53D55" w:rsidRDefault="00E53D55" w:rsidP="00E53D55">
      <w:pPr>
        <w:tabs>
          <w:tab w:val="left" w:pos="8647"/>
        </w:tabs>
        <w:ind w:left="567" w:right="567"/>
        <w:jc w:val="both"/>
        <w:rPr>
          <w:rFonts w:ascii="Palatino Linotype" w:eastAsiaTheme="minorHAnsi" w:hAnsi="Palatino Linotype" w:cs="Arial"/>
          <w:bCs/>
          <w:i/>
          <w:sz w:val="22"/>
          <w:szCs w:val="22"/>
          <w:lang w:val="es-MX" w:eastAsia="en-US"/>
        </w:rPr>
      </w:pPr>
      <w:r w:rsidRPr="00E53D55">
        <w:rPr>
          <w:rFonts w:ascii="Palatino Linotype" w:eastAsiaTheme="minorHAnsi" w:hAnsi="Palatino Linotype" w:cs="Arial"/>
          <w:bCs/>
          <w:i/>
          <w:sz w:val="22"/>
          <w:szCs w:val="22"/>
          <w:lang w:val="es-MX" w:eastAsia="en-US"/>
        </w:rPr>
        <w:lastRenderedPageBreak/>
        <w:t>La información confidencial no estará sujeta a temporalidad alguna y sólo podrán tener acceso a ella los titulares de la misma, sus representantes y los servidores públicos facultados para ello.”</w:t>
      </w:r>
    </w:p>
    <w:p w:rsidR="00E53D55" w:rsidRPr="00E53D55" w:rsidRDefault="00E53D55" w:rsidP="00E53D55">
      <w:pPr>
        <w:tabs>
          <w:tab w:val="left" w:pos="8647"/>
        </w:tabs>
        <w:ind w:left="567" w:right="567"/>
        <w:jc w:val="right"/>
        <w:rPr>
          <w:rFonts w:ascii="Palatino Linotype" w:eastAsiaTheme="minorHAnsi" w:hAnsi="Palatino Linotype" w:cs="Arial"/>
          <w:bCs/>
          <w:sz w:val="22"/>
          <w:szCs w:val="22"/>
          <w:lang w:val="es-MX" w:eastAsia="en-US"/>
        </w:rPr>
      </w:pPr>
      <w:r w:rsidRPr="00E53D55">
        <w:rPr>
          <w:rFonts w:ascii="Palatino Linotype" w:eastAsiaTheme="minorHAnsi" w:hAnsi="Palatino Linotype" w:cs="Arial"/>
          <w:bCs/>
          <w:sz w:val="22"/>
          <w:szCs w:val="22"/>
          <w:lang w:val="es-MX" w:eastAsia="en-US"/>
        </w:rPr>
        <w:t>(Énfasis añadido)</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r w:rsidRPr="00E53D55">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53D55" w:rsidRPr="00E53D55" w:rsidRDefault="00E53D55" w:rsidP="00E53D55">
      <w:pPr>
        <w:tabs>
          <w:tab w:val="left" w:pos="8647"/>
        </w:tabs>
        <w:spacing w:line="360" w:lineRule="auto"/>
        <w:ind w:right="51"/>
        <w:jc w:val="both"/>
        <w:rPr>
          <w:rFonts w:ascii="Palatino Linotype" w:eastAsiaTheme="minorHAnsi" w:hAnsi="Palatino Linotype" w:cs="Arial"/>
          <w:lang w:val="es-MX" w:eastAsia="en-US"/>
        </w:rPr>
      </w:pPr>
    </w:p>
    <w:p w:rsidR="00E53D55" w:rsidRPr="00E53D55" w:rsidRDefault="00E53D55" w:rsidP="00E53D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E53D55">
        <w:rPr>
          <w:rFonts w:ascii="Palatino Linotype" w:hAnsi="Palatino Linotype" w:cs="Arial"/>
        </w:rPr>
        <w:t xml:space="preserve">Entonces, el </w:t>
      </w:r>
      <w:r w:rsidRPr="00E53D55">
        <w:rPr>
          <w:rFonts w:ascii="Palatino Linotype" w:hAnsi="Palatino Linotype" w:cs="Arial"/>
          <w:b/>
        </w:rPr>
        <w:t>sujeto obligado</w:t>
      </w:r>
      <w:r w:rsidRPr="00E53D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53D55">
        <w:rPr>
          <w:rFonts w:ascii="Palatino Linotype" w:hAnsi="Palatino Linotype" w:cs="Arial"/>
          <w:i/>
          <w:iCs/>
        </w:rPr>
        <w:t>.</w:t>
      </w:r>
    </w:p>
    <w:p w:rsidR="00434657" w:rsidRPr="009D0742" w:rsidRDefault="00434657" w:rsidP="00434657">
      <w:pPr>
        <w:spacing w:line="360" w:lineRule="auto"/>
        <w:jc w:val="both"/>
        <w:rPr>
          <w:rFonts w:ascii="Palatino Linotype" w:hAnsi="Palatino Linotype" w:cs="Arial"/>
        </w:rPr>
      </w:pPr>
      <w:r w:rsidRPr="009D0742">
        <w:rPr>
          <w:rFonts w:ascii="Palatino Linotype" w:hAnsi="Palatino Linotype" w:cs="Arial"/>
        </w:rPr>
        <w:lastRenderedPageBreak/>
        <w:t xml:space="preserve">Con base en las manifestaciones vertidas por partes de este Órgano Garante, así como en los ordenamientos jurídicos citados, se concluye que resultan fundados los motivos y/o razones de inconformidad hechos valer por el </w:t>
      </w:r>
      <w:r w:rsidRPr="009D0742">
        <w:rPr>
          <w:rFonts w:ascii="Palatino Linotype" w:hAnsi="Palatino Linotype" w:cs="Arial"/>
          <w:b/>
        </w:rPr>
        <w:t>Recurrente</w:t>
      </w:r>
      <w:r w:rsidRPr="009D0742">
        <w:rPr>
          <w:rFonts w:ascii="Palatino Linotype" w:hAnsi="Palatino Linotype" w:cs="Arial"/>
        </w:rPr>
        <w:t xml:space="preserve">, por ello con fundamento en la </w:t>
      </w:r>
      <w:r>
        <w:rPr>
          <w:rFonts w:ascii="Palatino Linotype" w:hAnsi="Palatino Linotype" w:cs="Arial"/>
        </w:rPr>
        <w:t>segunda</w:t>
      </w:r>
      <w:r w:rsidRPr="009D0742">
        <w:rPr>
          <w:rFonts w:ascii="Palatino Linotype" w:hAnsi="Palatino Linotype" w:cs="Arial"/>
        </w:rPr>
        <w:t xml:space="preserve"> hipótesis de la fracción III del artículo 186 de la Ley de Transparencia y Acceso a la Información Pública del Estado de México y Municipios, se </w:t>
      </w:r>
      <w:r>
        <w:rPr>
          <w:rFonts w:ascii="Palatino Linotype" w:hAnsi="Palatino Linotype" w:cs="Arial"/>
          <w:b/>
        </w:rPr>
        <w:t>MODIFICA</w:t>
      </w:r>
      <w:r w:rsidR="006E6C2B">
        <w:rPr>
          <w:rFonts w:ascii="Palatino Linotype" w:hAnsi="Palatino Linotype" w:cs="Arial"/>
        </w:rPr>
        <w:t xml:space="preserve"> la respuesta emitida</w:t>
      </w:r>
      <w:r w:rsidRPr="009D0742">
        <w:rPr>
          <w:rFonts w:ascii="Palatino Linotype" w:hAnsi="Palatino Linotype" w:cs="Arial"/>
        </w:rPr>
        <w:t xml:space="preserve"> por el </w:t>
      </w:r>
      <w:r w:rsidRPr="009D0742">
        <w:rPr>
          <w:rFonts w:ascii="Palatino Linotype" w:hAnsi="Palatino Linotype" w:cs="Arial"/>
          <w:b/>
        </w:rPr>
        <w:t>Sujeto Obligado</w:t>
      </w:r>
      <w:r w:rsidR="006E6C2B">
        <w:rPr>
          <w:rFonts w:ascii="Palatino Linotype" w:hAnsi="Palatino Linotype" w:cs="Arial"/>
        </w:rPr>
        <w:t>, que ha</w:t>
      </w:r>
      <w:r w:rsidRPr="009D0742">
        <w:rPr>
          <w:rFonts w:ascii="Palatino Linotype" w:hAnsi="Palatino Linotype" w:cs="Arial"/>
        </w:rPr>
        <w:t xml:space="preserve"> sido materia del presente fallo.</w:t>
      </w:r>
    </w:p>
    <w:p w:rsidR="00434657" w:rsidRPr="0075485F" w:rsidRDefault="00434657" w:rsidP="00434657">
      <w:pPr>
        <w:spacing w:line="360" w:lineRule="auto"/>
        <w:jc w:val="both"/>
        <w:rPr>
          <w:rFonts w:ascii="Palatino Linotype" w:hAnsi="Palatino Linotype"/>
          <w:lang w:val="es-ES_tradnl"/>
        </w:rPr>
      </w:pPr>
    </w:p>
    <w:p w:rsidR="00434657" w:rsidRDefault="00434657" w:rsidP="00434657">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434657" w:rsidRDefault="00434657" w:rsidP="00434657">
      <w:pPr>
        <w:spacing w:line="360" w:lineRule="auto"/>
        <w:jc w:val="both"/>
        <w:rPr>
          <w:rFonts w:ascii="Palatino Linotype" w:hAnsi="Palatino Linotype"/>
        </w:rPr>
      </w:pPr>
    </w:p>
    <w:p w:rsidR="00434657" w:rsidRDefault="00434657" w:rsidP="00434657">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434657" w:rsidRPr="00D5045F" w:rsidRDefault="00434657" w:rsidP="00434657">
      <w:pPr>
        <w:spacing w:line="360" w:lineRule="auto"/>
        <w:jc w:val="center"/>
        <w:rPr>
          <w:rFonts w:ascii="Palatino Linotype" w:hAnsi="Palatino Linotype"/>
          <w:bCs/>
          <w:spacing w:val="60"/>
          <w:lang w:val="es-ES_tradnl"/>
        </w:rPr>
      </w:pPr>
    </w:p>
    <w:p w:rsidR="00434657" w:rsidRDefault="00434657" w:rsidP="00434657">
      <w:pPr>
        <w:tabs>
          <w:tab w:val="left" w:pos="8647"/>
        </w:tabs>
        <w:spacing w:line="360" w:lineRule="auto"/>
        <w:ind w:right="51"/>
        <w:jc w:val="both"/>
        <w:rPr>
          <w:rFonts w:ascii="Palatino Linotype" w:eastAsiaTheme="minorEastAsia" w:hAnsi="Palatino Linotype" w:cs="Arial"/>
          <w:lang w:val="es-ES_tradnl"/>
        </w:rPr>
      </w:pPr>
      <w:r>
        <w:rPr>
          <w:rFonts w:ascii="Palatino Linotype" w:eastAsiaTheme="minorHAnsi" w:hAnsi="Palatino Linotype" w:cs="Arial"/>
          <w:b/>
          <w:sz w:val="28"/>
          <w:lang w:val="es-MX" w:eastAsia="en-US"/>
        </w:rPr>
        <w:t>PRIMERO</w:t>
      </w:r>
      <w:r w:rsidRPr="009D0742">
        <w:rPr>
          <w:rFonts w:ascii="Palatino Linotype" w:eastAsiaTheme="minorHAnsi" w:hAnsi="Palatino Linotype" w:cs="Arial"/>
          <w:b/>
          <w:sz w:val="28"/>
          <w:lang w:val="es-MX" w:eastAsia="en-US"/>
        </w:rPr>
        <w:t>.</w:t>
      </w:r>
      <w:r w:rsidRPr="009D074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Se </w:t>
      </w:r>
      <w:r w:rsidRPr="009D0742">
        <w:rPr>
          <w:rFonts w:ascii="Palatino Linotype" w:eastAsiaTheme="minorEastAsia" w:hAnsi="Palatino Linotype" w:cs="Arial"/>
          <w:b/>
          <w:lang w:val="es-ES_tradnl"/>
        </w:rPr>
        <w:t>MODIFICA</w:t>
      </w:r>
      <w:r w:rsidRPr="009D0742">
        <w:rPr>
          <w:rFonts w:ascii="Palatino Linotype" w:eastAsiaTheme="minorEastAsia" w:hAnsi="Palatino Linotype" w:cs="Arial"/>
          <w:lang w:val="es-ES_tradnl"/>
        </w:rPr>
        <w:t xml:space="preserve"> la respuesta entregada por el </w:t>
      </w:r>
      <w:r w:rsidRPr="009D0742">
        <w:rPr>
          <w:rFonts w:ascii="Palatino Linotype" w:eastAsiaTheme="minorEastAsia" w:hAnsi="Palatino Linotype" w:cs="Arial"/>
          <w:b/>
          <w:lang w:val="es-ES_tradnl"/>
        </w:rPr>
        <w:t>Sujeto Obligado</w:t>
      </w:r>
      <w:r w:rsidRPr="009D0742">
        <w:rPr>
          <w:rFonts w:ascii="Palatino Linotype" w:eastAsiaTheme="minorEastAsia" w:hAnsi="Palatino Linotype" w:cs="Arial"/>
          <w:lang w:val="es-ES_tradnl"/>
        </w:rPr>
        <w:t xml:space="preserve">, a la solicitud de información </w:t>
      </w:r>
      <w:r w:rsidR="00E53D55" w:rsidRPr="00E53D55">
        <w:rPr>
          <w:rFonts w:ascii="Palatino Linotype" w:eastAsiaTheme="minorEastAsia" w:hAnsi="Palatino Linotype" w:cs="Arial"/>
          <w:b/>
          <w:lang w:val="es-ES_tradnl"/>
        </w:rPr>
        <w:t>00707/ISEM/IP/2021</w:t>
      </w:r>
      <w:r w:rsidRPr="009D0742">
        <w:rPr>
          <w:rFonts w:ascii="Palatino Linotype" w:eastAsiaTheme="minorEastAsia" w:hAnsi="Palatino Linotype" w:cs="Arial"/>
          <w:lang w:val="es-ES_tradnl"/>
        </w:rPr>
        <w:t xml:space="preserve">, por resultar fundados los motivos de inconformidad vertidos por el </w:t>
      </w:r>
      <w:r w:rsidRPr="009D0742">
        <w:rPr>
          <w:rFonts w:ascii="Palatino Linotype" w:eastAsiaTheme="minorEastAsia" w:hAnsi="Palatino Linotype" w:cs="Arial"/>
          <w:b/>
          <w:lang w:val="es-ES_tradnl"/>
        </w:rPr>
        <w:t>Recurrente</w:t>
      </w:r>
      <w:r w:rsidRPr="009D0742">
        <w:rPr>
          <w:rFonts w:ascii="Palatino Linotype" w:eastAsiaTheme="minorEastAsia" w:hAnsi="Palatino Linotype" w:cs="Arial"/>
          <w:lang w:val="es-ES_tradnl"/>
        </w:rPr>
        <w:t>, en térmi</w:t>
      </w:r>
      <w:r w:rsidR="00A81EF3">
        <w:rPr>
          <w:rFonts w:ascii="Palatino Linotype" w:eastAsiaTheme="minorEastAsia" w:hAnsi="Palatino Linotype" w:cs="Arial"/>
          <w:lang w:val="es-ES_tradnl"/>
        </w:rPr>
        <w:t>nos del Considerando CUARTO de e</w:t>
      </w:r>
      <w:r w:rsidRPr="009D0742">
        <w:rPr>
          <w:rFonts w:ascii="Palatino Linotype" w:eastAsiaTheme="minorEastAsia" w:hAnsi="Palatino Linotype" w:cs="Arial"/>
          <w:lang w:val="es-ES_tradnl"/>
        </w:rPr>
        <w:t>sta resolución.</w:t>
      </w:r>
    </w:p>
    <w:p w:rsidR="00A81EF3" w:rsidRPr="009D0742" w:rsidRDefault="00A81EF3" w:rsidP="00434657">
      <w:pPr>
        <w:tabs>
          <w:tab w:val="left" w:pos="8647"/>
        </w:tabs>
        <w:spacing w:line="360" w:lineRule="auto"/>
        <w:ind w:right="51"/>
        <w:jc w:val="both"/>
        <w:rPr>
          <w:rFonts w:ascii="Palatino Linotype" w:eastAsiaTheme="minorHAnsi" w:hAnsi="Palatino Linotype" w:cs="Arial"/>
          <w:lang w:val="es-MX" w:eastAsia="en-US"/>
        </w:rPr>
      </w:pPr>
    </w:p>
    <w:p w:rsidR="00434657" w:rsidRDefault="00434657" w:rsidP="00434657">
      <w:pPr>
        <w:spacing w:line="360" w:lineRule="auto"/>
        <w:ind w:right="49"/>
        <w:jc w:val="both"/>
        <w:rPr>
          <w:rFonts w:ascii="Palatino Linotype" w:hAnsi="Palatino Linotype"/>
          <w:bCs/>
        </w:rPr>
      </w:pPr>
      <w:r>
        <w:rPr>
          <w:rFonts w:ascii="Palatino Linotype" w:eastAsiaTheme="minorHAnsi" w:hAnsi="Palatino Linotype" w:cs="Arial"/>
          <w:b/>
          <w:sz w:val="28"/>
          <w:lang w:val="es-MX" w:eastAsia="en-US"/>
        </w:rPr>
        <w:t>SEGUNDO</w:t>
      </w:r>
      <w:r w:rsidRPr="009D0742">
        <w:rPr>
          <w:rFonts w:ascii="Palatino Linotype" w:eastAsiaTheme="minorHAnsi" w:hAnsi="Palatino Linotype" w:cs="Arial"/>
          <w:b/>
          <w:sz w:val="28"/>
          <w:lang w:val="es-MX" w:eastAsia="en-US"/>
        </w:rPr>
        <w:t>.</w:t>
      </w:r>
      <w:r w:rsidRPr="009D0742">
        <w:rPr>
          <w:rFonts w:ascii="Palatino Linotype" w:eastAsiaTheme="minorHAnsi" w:hAnsi="Palatino Linotype" w:cs="Arial"/>
          <w:lang w:val="es-MX" w:eastAsia="en-US"/>
        </w:rPr>
        <w:t xml:space="preserve"> Se </w:t>
      </w:r>
      <w:r w:rsidRPr="009D0742">
        <w:rPr>
          <w:rFonts w:ascii="Palatino Linotype" w:eastAsiaTheme="minorHAnsi" w:hAnsi="Palatino Linotype" w:cs="Arial"/>
          <w:b/>
          <w:lang w:val="es-MX" w:eastAsia="en-US"/>
        </w:rPr>
        <w:t>ORDENA</w:t>
      </w:r>
      <w:r w:rsidRPr="009D0742">
        <w:rPr>
          <w:rFonts w:ascii="Palatino Linotype" w:eastAsiaTheme="minorHAnsi" w:hAnsi="Palatino Linotype" w:cs="Arial"/>
          <w:lang w:val="es-MX" w:eastAsia="en-US"/>
        </w:rPr>
        <w:t xml:space="preserve"> al </w:t>
      </w:r>
      <w:r w:rsidRPr="009D0742">
        <w:rPr>
          <w:rFonts w:ascii="Palatino Linotype" w:eastAsiaTheme="minorHAnsi" w:hAnsi="Palatino Linotype" w:cs="Arial"/>
          <w:b/>
          <w:lang w:val="es-MX" w:eastAsia="en-US"/>
        </w:rPr>
        <w:t>Sujeto Obligado</w:t>
      </w:r>
      <w:r w:rsidRPr="009D0742">
        <w:rPr>
          <w:rFonts w:ascii="Palatino Linotype" w:eastAsiaTheme="minorHAnsi" w:hAnsi="Palatino Linotype" w:cs="Arial"/>
          <w:lang w:val="es-MX" w:eastAsia="en-US"/>
        </w:rPr>
        <w:t xml:space="preserve"> en términos del considerando </w:t>
      </w:r>
      <w:r w:rsidRPr="009D0742">
        <w:rPr>
          <w:rFonts w:ascii="Palatino Linotype" w:eastAsiaTheme="minorHAnsi" w:hAnsi="Palatino Linotype" w:cs="Arial"/>
          <w:b/>
          <w:lang w:val="es-MX" w:eastAsia="en-US"/>
        </w:rPr>
        <w:t xml:space="preserve">CUARTO </w:t>
      </w:r>
      <w:r w:rsidRPr="009D0742">
        <w:rPr>
          <w:rFonts w:ascii="Palatino Linotype" w:eastAsiaTheme="minorHAnsi" w:hAnsi="Palatino Linotype" w:cs="Arial"/>
          <w:lang w:val="es-MX" w:eastAsia="en-US"/>
        </w:rPr>
        <w:t>de esta resolución,</w:t>
      </w:r>
      <w:r w:rsidR="00ED1634">
        <w:rPr>
          <w:rFonts w:ascii="Palatino Linotype" w:eastAsiaTheme="minorHAnsi" w:hAnsi="Palatino Linotype" w:cs="Arial"/>
          <w:lang w:val="es-MX" w:eastAsia="en-US"/>
        </w:rPr>
        <w:t xml:space="preserve"> previa búsqueda exhaustiva y razonable,</w:t>
      </w:r>
      <w:r w:rsidRPr="009D0742">
        <w:rPr>
          <w:rFonts w:ascii="Palatino Linotype" w:eastAsiaTheme="minorHAnsi" w:hAnsi="Palatino Linotype" w:cs="Arial"/>
          <w:lang w:val="es-MX" w:eastAsia="en-US"/>
        </w:rPr>
        <w:t xml:space="preserve"> haga entrega a través del Sistema de Acceso a la Información Mexiquense (SAIMEX)</w:t>
      </w:r>
      <w:r w:rsidRPr="009D0742">
        <w:rPr>
          <w:rFonts w:ascii="Palatino Linotype" w:hAnsi="Palatino Linotype"/>
          <w:bCs/>
        </w:rPr>
        <w:t xml:space="preserve">, </w:t>
      </w:r>
      <w:r w:rsidR="00ED1634">
        <w:rPr>
          <w:rFonts w:ascii="Palatino Linotype" w:hAnsi="Palatino Linotype"/>
          <w:bCs/>
        </w:rPr>
        <w:t>en su caso en versión pública de lo siguiente</w:t>
      </w:r>
      <w:r w:rsidRPr="009D0742">
        <w:rPr>
          <w:rFonts w:ascii="Palatino Linotype" w:hAnsi="Palatino Linotype"/>
          <w:bCs/>
        </w:rPr>
        <w:t>:</w:t>
      </w:r>
    </w:p>
    <w:p w:rsidR="006E6C2B" w:rsidRPr="009D0742" w:rsidRDefault="006E6C2B" w:rsidP="00434657">
      <w:pPr>
        <w:spacing w:line="360" w:lineRule="auto"/>
        <w:ind w:right="49"/>
        <w:jc w:val="both"/>
        <w:rPr>
          <w:rFonts w:ascii="Palatino Linotype" w:hAnsi="Palatino Linotype" w:cs="Arial"/>
          <w:color w:val="000000" w:themeColor="text1"/>
        </w:rPr>
      </w:pPr>
    </w:p>
    <w:p w:rsidR="00434657" w:rsidRPr="00ED1634" w:rsidRDefault="00ED1634" w:rsidP="006E6C2B">
      <w:pPr>
        <w:numPr>
          <w:ilvl w:val="0"/>
          <w:numId w:val="8"/>
        </w:numPr>
        <w:spacing w:after="160" w:line="360" w:lineRule="auto"/>
        <w:ind w:right="49"/>
        <w:jc w:val="both"/>
        <w:rPr>
          <w:rFonts w:ascii="Palatino Linotype" w:hAnsi="Palatino Linotype" w:cs="Arial"/>
          <w:color w:val="000000" w:themeColor="text1"/>
        </w:rPr>
      </w:pPr>
      <w:r w:rsidRPr="00ED1634">
        <w:rPr>
          <w:rFonts w:ascii="Palatino Linotype" w:hAnsi="Palatino Linotype"/>
          <w:bCs/>
        </w:rPr>
        <w:t>Oficios firmados por el Jefe del Departamento de Recursos Humanos del Hospital General Gustavo Baz Prada, en los meses de noviembre y diciembre del año 2020</w:t>
      </w:r>
      <w:r w:rsidR="00434657" w:rsidRPr="00ED1634">
        <w:rPr>
          <w:rFonts w:ascii="Palatino Linotype" w:hAnsi="Palatino Linotype"/>
          <w:bCs/>
        </w:rPr>
        <w:t>.</w:t>
      </w:r>
    </w:p>
    <w:p w:rsidR="00434657" w:rsidRDefault="00F4304B" w:rsidP="00434657">
      <w:pPr>
        <w:tabs>
          <w:tab w:val="left" w:pos="8647"/>
        </w:tabs>
        <w:spacing w:line="360" w:lineRule="auto"/>
        <w:ind w:right="51"/>
        <w:jc w:val="both"/>
        <w:rPr>
          <w:rFonts w:ascii="Palatino Linotype" w:eastAsiaTheme="minorHAnsi" w:hAnsi="Palatino Linotype" w:cs="Arial"/>
          <w:lang w:val="es-MX" w:eastAsia="en-US"/>
        </w:rPr>
      </w:pPr>
      <w:r w:rsidRPr="00F4304B">
        <w:rPr>
          <w:rFonts w:ascii="Palatino Linotype" w:eastAsiaTheme="minorHAnsi" w:hAnsi="Palatino Linotype" w:cs="Arial"/>
          <w:lang w:val="es-MX" w:eastAsia="en-US"/>
        </w:rPr>
        <w:lastRenderedPageBreak/>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F4304B" w:rsidRDefault="00F4304B" w:rsidP="00434657">
      <w:pPr>
        <w:tabs>
          <w:tab w:val="left" w:pos="8647"/>
        </w:tabs>
        <w:spacing w:line="360" w:lineRule="auto"/>
        <w:ind w:right="51"/>
        <w:jc w:val="both"/>
        <w:rPr>
          <w:rFonts w:ascii="Palatino Linotype" w:eastAsiaTheme="minorHAnsi" w:hAnsi="Palatino Linotype" w:cs="Arial"/>
          <w:lang w:val="es-MX" w:eastAsia="en-US"/>
        </w:rPr>
      </w:pPr>
    </w:p>
    <w:p w:rsidR="00ED1634" w:rsidRPr="00ED1634" w:rsidRDefault="00ED1634" w:rsidP="00ED1634">
      <w:pPr>
        <w:spacing w:line="360" w:lineRule="auto"/>
        <w:ind w:right="49"/>
        <w:jc w:val="both"/>
        <w:rPr>
          <w:rFonts w:ascii="Palatino Linotype" w:eastAsiaTheme="minorHAnsi" w:hAnsi="Palatino Linotype" w:cs="Arial"/>
          <w:lang w:eastAsia="en-US"/>
        </w:rPr>
      </w:pPr>
      <w:r w:rsidRPr="00ED1634">
        <w:rPr>
          <w:rFonts w:ascii="Palatino Linotype" w:eastAsiaTheme="minorHAnsi" w:hAnsi="Palatino Linotype" w:cs="Arial"/>
          <w:lang w:eastAsia="en-US"/>
        </w:rPr>
        <w:t>En el supuesto que</w:t>
      </w:r>
      <w:r w:rsidR="00A81EF3">
        <w:rPr>
          <w:rFonts w:ascii="Palatino Linotype" w:eastAsiaTheme="minorHAnsi" w:hAnsi="Palatino Linotype" w:cs="Arial"/>
          <w:lang w:eastAsia="en-US"/>
        </w:rPr>
        <w:t>,</w:t>
      </w:r>
      <w:r w:rsidRPr="00ED1634">
        <w:rPr>
          <w:rFonts w:ascii="Palatino Linotype" w:eastAsiaTheme="minorHAnsi" w:hAnsi="Palatino Linotype" w:cs="Arial"/>
          <w:lang w:eastAsia="en-US"/>
        </w:rPr>
        <w:t xml:space="preserve"> una vez agotada la búsqueda exhaustiva y razonable de la información, en todas las áreas que en ejercicio de sus atribuciones pudieran tener en sus archivos la información, no se encontrara con la información que se ordena, deberá hacerlo del conocimiento al </w:t>
      </w:r>
      <w:r w:rsidRPr="00ED1634">
        <w:rPr>
          <w:rFonts w:ascii="Palatino Linotype" w:eastAsiaTheme="minorHAnsi" w:hAnsi="Palatino Linotype" w:cs="Arial"/>
          <w:b/>
          <w:lang w:eastAsia="en-US"/>
        </w:rPr>
        <w:t>Recurrente</w:t>
      </w:r>
      <w:r w:rsidRPr="00ED1634">
        <w:rPr>
          <w:rFonts w:ascii="Palatino Linotype" w:eastAsiaTheme="minorHAnsi" w:hAnsi="Palatino Linotype" w:cs="Arial"/>
          <w:lang w:eastAsia="en-US"/>
        </w:rPr>
        <w:t xml:space="preserve"> en términos del segundo párrafo del artículo 19 de la Ley de Transparencia y Acceso a la Información Pública del Estado de México y Municipios.</w:t>
      </w:r>
    </w:p>
    <w:p w:rsidR="00ED1634" w:rsidRPr="00ED1634" w:rsidRDefault="00ED1634" w:rsidP="00434657">
      <w:pPr>
        <w:tabs>
          <w:tab w:val="left" w:pos="8647"/>
        </w:tabs>
        <w:spacing w:line="360" w:lineRule="auto"/>
        <w:ind w:right="51"/>
        <w:jc w:val="both"/>
        <w:rPr>
          <w:rFonts w:ascii="Palatino Linotype" w:eastAsiaTheme="minorHAnsi" w:hAnsi="Palatino Linotype" w:cs="Arial"/>
          <w:lang w:eastAsia="en-US"/>
        </w:rPr>
      </w:pPr>
    </w:p>
    <w:p w:rsidR="00434657" w:rsidRPr="009D0742" w:rsidRDefault="00434657" w:rsidP="00434657">
      <w:pPr>
        <w:tabs>
          <w:tab w:val="left" w:pos="8647"/>
        </w:tabs>
        <w:spacing w:line="360" w:lineRule="auto"/>
        <w:ind w:right="51"/>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TERCERO</w:t>
      </w:r>
      <w:r w:rsidRPr="009D0742">
        <w:rPr>
          <w:rFonts w:ascii="Palatino Linotype" w:eastAsiaTheme="minorHAnsi" w:hAnsi="Palatino Linotype" w:cs="Arial"/>
          <w:b/>
          <w:lang w:val="es-MX" w:eastAsia="en-US"/>
        </w:rPr>
        <w:t>.</w:t>
      </w:r>
      <w:r w:rsidRPr="009D0742">
        <w:rPr>
          <w:rFonts w:ascii="Palatino Linotype" w:eastAsiaTheme="minorHAnsi" w:hAnsi="Palatino Linotype" w:cs="Arial"/>
          <w:lang w:val="es-MX" w:eastAsia="en-US"/>
        </w:rPr>
        <w:t xml:space="preserve"> </w:t>
      </w:r>
      <w:r w:rsidRPr="009D0742">
        <w:rPr>
          <w:rFonts w:ascii="Palatino Linotype" w:eastAsiaTheme="minorHAnsi" w:hAnsi="Palatino Linotype" w:cs="Arial"/>
          <w:b/>
          <w:lang w:val="es-MX" w:eastAsia="en-US"/>
        </w:rPr>
        <w:t>Notifíquese</w:t>
      </w:r>
      <w:r w:rsidRPr="009D0742">
        <w:rPr>
          <w:rFonts w:ascii="Palatino Linotype" w:eastAsiaTheme="minorHAnsi" w:hAnsi="Palatino Linotype" w:cs="Arial"/>
          <w:b/>
          <w:i/>
          <w:lang w:val="es-MX" w:eastAsia="en-US"/>
        </w:rPr>
        <w:t xml:space="preserve"> </w:t>
      </w:r>
      <w:r w:rsidRPr="009D0742">
        <w:rPr>
          <w:rFonts w:ascii="Palatino Linotype" w:eastAsiaTheme="minorHAnsi" w:hAnsi="Palatino Linotype" w:cs="Arial"/>
          <w:lang w:val="es-MX" w:eastAsia="en-US"/>
        </w:rPr>
        <w:t>al Titular de la Unidad de Transparencia del</w:t>
      </w:r>
      <w:r w:rsidRPr="009D0742">
        <w:rPr>
          <w:rFonts w:ascii="Palatino Linotype" w:eastAsiaTheme="minorHAnsi" w:hAnsi="Palatino Linotype" w:cs="Arial"/>
          <w:b/>
          <w:lang w:val="es-MX" w:eastAsia="en-US"/>
        </w:rPr>
        <w:t xml:space="preserve"> Sujeto Obligado</w:t>
      </w:r>
      <w:r w:rsidRPr="009D0742">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34657" w:rsidRPr="009D0742" w:rsidRDefault="00434657" w:rsidP="00434657">
      <w:pPr>
        <w:tabs>
          <w:tab w:val="left" w:pos="8647"/>
        </w:tabs>
        <w:spacing w:line="360" w:lineRule="auto"/>
        <w:ind w:right="51"/>
        <w:jc w:val="both"/>
        <w:rPr>
          <w:rFonts w:ascii="Palatino Linotype" w:eastAsiaTheme="minorHAnsi" w:hAnsi="Palatino Linotype" w:cs="Arial"/>
          <w:lang w:val="es-MX" w:eastAsia="en-US"/>
        </w:rPr>
      </w:pPr>
    </w:p>
    <w:p w:rsidR="00434657" w:rsidRPr="009D0742" w:rsidRDefault="00434657" w:rsidP="00434657">
      <w:pPr>
        <w:spacing w:line="360" w:lineRule="auto"/>
        <w:jc w:val="both"/>
        <w:rPr>
          <w:rFonts w:ascii="Palatino Linotype" w:eastAsia="Calibri" w:hAnsi="Palatino Linotype"/>
          <w:lang w:val="es-MX" w:eastAsia="es-ES_tradnl"/>
        </w:rPr>
      </w:pPr>
      <w:r>
        <w:rPr>
          <w:rFonts w:ascii="Palatino Linotype" w:hAnsi="Palatino Linotype" w:cs="Arial"/>
          <w:b/>
          <w:sz w:val="28"/>
        </w:rPr>
        <w:t>CUARTO</w:t>
      </w:r>
      <w:r w:rsidRPr="009D0742">
        <w:rPr>
          <w:rFonts w:ascii="Palatino Linotype" w:hAnsi="Palatino Linotype" w:cs="Arial"/>
          <w:b/>
        </w:rPr>
        <w:t xml:space="preserve">. </w:t>
      </w:r>
      <w:r w:rsidRPr="009D0742">
        <w:rPr>
          <w:rFonts w:ascii="Palatino Linotype" w:eastAsia="Calibri" w:hAnsi="Palatino Linotype"/>
          <w:lang w:val="es-MX" w:eastAsia="es-ES_tradnl"/>
        </w:rPr>
        <w:t xml:space="preserve">De conformidad con el artículo 198 de la Ley de Transparencia y Acceso a la Información Pública del Estado de México y Municipios, de considerarlo procedente, el </w:t>
      </w:r>
      <w:r w:rsidRPr="009D0742">
        <w:rPr>
          <w:rFonts w:ascii="Palatino Linotype" w:eastAsia="Calibri" w:hAnsi="Palatino Linotype"/>
          <w:b/>
          <w:lang w:val="es-MX" w:eastAsia="es-ES_tradnl"/>
        </w:rPr>
        <w:t>Sujeto Obligado</w:t>
      </w:r>
      <w:r w:rsidRPr="009D0742">
        <w:rPr>
          <w:rFonts w:ascii="Palatino Linotype" w:eastAsia="Calibri" w:hAnsi="Palatino Linotype"/>
          <w:lang w:val="es-MX" w:eastAsia="es-ES_tradnl"/>
        </w:rPr>
        <w:t xml:space="preserve"> de manera fundada y motivada, podrá solicitar una ampliación de plazo para el cumplimiento de la presente resolución.</w:t>
      </w:r>
    </w:p>
    <w:p w:rsidR="00434657" w:rsidRPr="009D0742" w:rsidRDefault="00434657" w:rsidP="00434657">
      <w:pPr>
        <w:autoSpaceDE w:val="0"/>
        <w:autoSpaceDN w:val="0"/>
        <w:adjustRightInd w:val="0"/>
        <w:spacing w:line="360" w:lineRule="auto"/>
        <w:jc w:val="both"/>
        <w:rPr>
          <w:rFonts w:ascii="Palatino Linotype" w:hAnsi="Palatino Linotype" w:cs="Arial"/>
          <w:lang w:val="es-MX"/>
        </w:rPr>
      </w:pPr>
    </w:p>
    <w:p w:rsidR="00434657" w:rsidRPr="009D0742" w:rsidRDefault="00434657" w:rsidP="00434657">
      <w:p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theme="minorBidi"/>
          <w:b/>
          <w:sz w:val="28"/>
          <w:szCs w:val="28"/>
          <w:lang w:val="es-MX" w:eastAsia="en-US"/>
        </w:rPr>
        <w:lastRenderedPageBreak/>
        <w:t>QUINTO</w:t>
      </w:r>
      <w:r w:rsidRPr="009D0742">
        <w:rPr>
          <w:rFonts w:ascii="Palatino Linotype" w:eastAsiaTheme="minorHAnsi" w:hAnsi="Palatino Linotype" w:cstheme="minorBidi"/>
          <w:b/>
          <w:lang w:val="es-MX" w:eastAsia="en-US"/>
        </w:rPr>
        <w:t xml:space="preserve">. </w:t>
      </w:r>
      <w:r w:rsidRPr="009D0742">
        <w:rPr>
          <w:rFonts w:ascii="Palatino Linotype" w:eastAsiaTheme="minorHAnsi" w:hAnsi="Palatino Linotype" w:cs="Arial"/>
          <w:b/>
          <w:lang w:val="es-MX" w:eastAsia="en-US"/>
        </w:rPr>
        <w:t>Notifíquese</w:t>
      </w:r>
      <w:r w:rsidRPr="009D0742">
        <w:rPr>
          <w:rFonts w:ascii="Palatino Linotype" w:eastAsiaTheme="minorHAnsi" w:hAnsi="Palatino Linotype" w:cs="Arial"/>
          <w:lang w:val="es-MX" w:eastAsia="en-US"/>
        </w:rPr>
        <w:t xml:space="preserve"> a través del Sistema de Acceso a la Información Mexiquense (SAIMEX), al </w:t>
      </w:r>
      <w:r w:rsidRPr="009D0742">
        <w:rPr>
          <w:rFonts w:ascii="Palatino Linotype" w:eastAsiaTheme="minorHAnsi" w:hAnsi="Palatino Linotype" w:cs="Arial"/>
          <w:b/>
          <w:lang w:val="es-MX" w:eastAsia="en-US"/>
        </w:rPr>
        <w:t>Recurrente</w:t>
      </w:r>
      <w:r w:rsidRPr="009D0742">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434657" w:rsidRDefault="00434657" w:rsidP="00434657">
      <w:pPr>
        <w:spacing w:line="360" w:lineRule="auto"/>
        <w:jc w:val="both"/>
        <w:rPr>
          <w:rFonts w:ascii="Palatino Linotype" w:eastAsiaTheme="minorHAnsi" w:hAnsi="Palatino Linotype" w:cstheme="minorBidi"/>
          <w:lang w:val="es-MX" w:eastAsia="es-ES_tradnl"/>
        </w:rPr>
      </w:pPr>
    </w:p>
    <w:p w:rsidR="00434657" w:rsidRDefault="00434657" w:rsidP="00434657">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 xml:space="preserve">ASÍ LO RESUELVE, POR </w:t>
      </w:r>
      <w:r>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00416331">
        <w:rPr>
          <w:rFonts w:ascii="Palatino Linotype" w:hAnsi="Palatino Linotype" w:cs="Arial"/>
        </w:rPr>
        <w:t xml:space="preserve"> (AUSENCIA JUSTIFICADA)</w:t>
      </w:r>
      <w:r>
        <w:rPr>
          <w:rFonts w:ascii="Palatino Linotype" w:hAnsi="Palatino Linotype" w:cs="Arial"/>
        </w:rPr>
        <w:t>,</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SEGUNDA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416331">
        <w:rPr>
          <w:rFonts w:ascii="Palatino Linotype" w:eastAsiaTheme="minorHAnsi" w:hAnsi="Palatino Linotype" w:cs="Arial"/>
          <w:lang w:val="es-MX" w:eastAsia="en-US"/>
        </w:rPr>
        <w:t>DIECINUEVE DE ENERO DE DOS MIL VEINTIDÓS</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434657" w:rsidRDefault="00434657" w:rsidP="00434657">
      <w:pPr>
        <w:spacing w:line="360" w:lineRule="auto"/>
        <w:jc w:val="both"/>
        <w:rPr>
          <w:rFonts w:ascii="Palatino Linotype" w:hAnsi="Palatino Linotype" w:cs="Arial"/>
        </w:rPr>
      </w:pPr>
      <w:r>
        <w:rPr>
          <w:rFonts w:ascii="Palatino Linotype" w:hAnsi="Palatino Linotype" w:cs="Arial"/>
        </w:rPr>
        <w:t>------------------------------------------------------------------------------------------------------------------</w:t>
      </w:r>
    </w:p>
    <w:p w:rsidR="00434657" w:rsidRDefault="00434657" w:rsidP="00434657">
      <w:pPr>
        <w:spacing w:line="360" w:lineRule="auto"/>
        <w:jc w:val="both"/>
        <w:rPr>
          <w:rFonts w:ascii="Palatino Linotype" w:hAnsi="Palatino Linotype" w:cs="Arial"/>
        </w:rPr>
      </w:pPr>
      <w:r>
        <w:rPr>
          <w:rFonts w:ascii="Palatino Linotype" w:hAnsi="Palatino Linotype" w:cs="Arial"/>
        </w:rPr>
        <w:t>------------------------------------------------------------------------------------------------------------------</w:t>
      </w:r>
    </w:p>
    <w:p w:rsidR="00434657" w:rsidRDefault="00434657" w:rsidP="00434657">
      <w:pPr>
        <w:spacing w:line="360" w:lineRule="auto"/>
        <w:jc w:val="both"/>
        <w:rPr>
          <w:rFonts w:ascii="Palatino Linotype" w:hAnsi="Palatino Linotype" w:cs="Arial"/>
        </w:rPr>
      </w:pPr>
      <w:r>
        <w:rPr>
          <w:rFonts w:ascii="Palatino Linotype" w:hAnsi="Palatino Linotype" w:cs="Arial"/>
        </w:rPr>
        <w:t>------------------------------------------------------------------------------------------------------------------</w:t>
      </w:r>
    </w:p>
    <w:p w:rsidR="00434657" w:rsidRDefault="00434657" w:rsidP="00434657">
      <w:pPr>
        <w:spacing w:line="360" w:lineRule="auto"/>
        <w:jc w:val="both"/>
        <w:rPr>
          <w:rFonts w:ascii="Palatino Linotype" w:hAnsi="Palatino Linotype" w:cs="Arial"/>
        </w:rPr>
      </w:pPr>
      <w:r>
        <w:rPr>
          <w:rFonts w:ascii="Palatino Linotype" w:hAnsi="Palatino Linotype" w:cs="Arial"/>
        </w:rPr>
        <w:t>------------------------------------------------------------------------------------------------------------------</w:t>
      </w:r>
    </w:p>
    <w:p w:rsidR="00434657" w:rsidRDefault="00434657" w:rsidP="00434657">
      <w:pPr>
        <w:spacing w:line="360" w:lineRule="auto"/>
        <w:jc w:val="both"/>
        <w:rPr>
          <w:rFonts w:ascii="Palatino Linotype" w:hAnsi="Palatino Linotype" w:cs="Arial"/>
        </w:rPr>
      </w:pPr>
      <w:r>
        <w:rPr>
          <w:rFonts w:ascii="Palatino Linotype" w:hAnsi="Palatino Linotype" w:cs="Arial"/>
        </w:rPr>
        <w:t>------------------------------------------------------------------------------------------------------------------</w:t>
      </w:r>
    </w:p>
    <w:p w:rsidR="00A81EF3" w:rsidRDefault="00A81EF3" w:rsidP="00A81EF3">
      <w:pPr>
        <w:spacing w:line="360" w:lineRule="auto"/>
        <w:jc w:val="both"/>
        <w:rPr>
          <w:rFonts w:ascii="Palatino Linotype" w:hAnsi="Palatino Linotype" w:cs="Arial"/>
        </w:rPr>
      </w:pPr>
      <w:r>
        <w:rPr>
          <w:rFonts w:ascii="Palatino Linotype" w:hAnsi="Palatino Linotype" w:cs="Arial"/>
        </w:rPr>
        <w:t>------------------------------------------------------------------------------------------------------------------</w:t>
      </w:r>
    </w:p>
    <w:p w:rsidR="00A81EF3" w:rsidRDefault="00A81EF3" w:rsidP="00A81EF3">
      <w:pPr>
        <w:spacing w:line="360" w:lineRule="auto"/>
        <w:jc w:val="both"/>
        <w:rPr>
          <w:rFonts w:ascii="Palatino Linotype" w:hAnsi="Palatino Linotype" w:cs="Arial"/>
        </w:rPr>
      </w:pPr>
      <w:r>
        <w:rPr>
          <w:rFonts w:ascii="Palatino Linotype" w:hAnsi="Palatino Linotype" w:cs="Arial"/>
        </w:rPr>
        <w:t>------------------------------------------------------------------------------------------------------------------</w:t>
      </w:r>
    </w:p>
    <w:p w:rsidR="00A81EF3" w:rsidRDefault="00A81EF3" w:rsidP="00A81EF3">
      <w:pPr>
        <w:spacing w:line="360" w:lineRule="auto"/>
        <w:jc w:val="both"/>
        <w:rPr>
          <w:rFonts w:ascii="Palatino Linotype" w:hAnsi="Palatino Linotype" w:cs="Arial"/>
        </w:rPr>
      </w:pPr>
      <w:r>
        <w:rPr>
          <w:rFonts w:ascii="Palatino Linotype" w:hAnsi="Palatino Linotype" w:cs="Arial"/>
        </w:rPr>
        <w:t>------------------------------------------------------------------------------------------------------------------</w:t>
      </w:r>
    </w:p>
    <w:p w:rsidR="00A81EF3" w:rsidRDefault="00A81EF3" w:rsidP="00A81EF3">
      <w:pPr>
        <w:spacing w:line="360" w:lineRule="auto"/>
        <w:jc w:val="both"/>
        <w:rPr>
          <w:rFonts w:ascii="Palatino Linotype" w:hAnsi="Palatino Linotype" w:cs="Arial"/>
        </w:rPr>
      </w:pPr>
      <w:r>
        <w:rPr>
          <w:rFonts w:ascii="Palatino Linotype" w:hAnsi="Palatino Linotype" w:cs="Arial"/>
        </w:rPr>
        <w:t>------------------------------------------------------------------------------------------------------------------</w:t>
      </w:r>
    </w:p>
    <w:p w:rsidR="00434657" w:rsidRPr="005E537A" w:rsidRDefault="00434657" w:rsidP="00434657">
      <w:pPr>
        <w:spacing w:line="360" w:lineRule="auto"/>
        <w:jc w:val="both"/>
        <w:rPr>
          <w:rFonts w:ascii="Palatino Linotype" w:hAnsi="Palatino Linotype" w:cs="Arial"/>
          <w:sz w:val="20"/>
        </w:rPr>
      </w:pPr>
      <w:r w:rsidRPr="005E537A">
        <w:rPr>
          <w:rFonts w:ascii="Palatino Linotype" w:hAnsi="Palatino Linotype" w:cs="Arial"/>
          <w:sz w:val="20"/>
        </w:rPr>
        <w:t>CCR/HAP</w:t>
      </w:r>
    </w:p>
    <w:p w:rsidR="00434657" w:rsidRDefault="00434657" w:rsidP="00434657">
      <w:pPr>
        <w:spacing w:line="360" w:lineRule="auto"/>
        <w:jc w:val="both"/>
        <w:rPr>
          <w:rFonts w:ascii="Palatino Linotype" w:hAnsi="Palatino Linotype" w:cs="Arial"/>
        </w:rPr>
      </w:pPr>
    </w:p>
    <w:p w:rsidR="00434657" w:rsidRDefault="00434657" w:rsidP="00434657">
      <w:pPr>
        <w:spacing w:line="360" w:lineRule="auto"/>
        <w:jc w:val="both"/>
        <w:rPr>
          <w:rFonts w:ascii="Palatino Linotype" w:hAnsi="Palatino Linotype" w:cs="Arial"/>
        </w:rPr>
      </w:pPr>
    </w:p>
    <w:p w:rsidR="00434657" w:rsidRDefault="00434657" w:rsidP="00434657">
      <w:pPr>
        <w:spacing w:line="360" w:lineRule="auto"/>
        <w:jc w:val="both"/>
        <w:rPr>
          <w:rFonts w:ascii="Palatino Linotype" w:hAnsi="Palatino Linotype" w:cs="Arial"/>
        </w:rPr>
      </w:pPr>
    </w:p>
    <w:p w:rsidR="00434657" w:rsidRDefault="00434657" w:rsidP="00434657"/>
    <w:p w:rsidR="00434657" w:rsidRDefault="00434657" w:rsidP="00434657"/>
    <w:p w:rsidR="00434657" w:rsidRDefault="00434657" w:rsidP="00434657"/>
    <w:p w:rsidR="00434657" w:rsidRDefault="00434657" w:rsidP="00434657"/>
    <w:p w:rsidR="00434657" w:rsidRDefault="00434657" w:rsidP="00434657"/>
    <w:p w:rsidR="00434657" w:rsidRDefault="00434657" w:rsidP="00434657"/>
    <w:p w:rsidR="00EF5006" w:rsidRDefault="00C5448B"/>
    <w:sectPr w:rsidR="00EF5006" w:rsidSect="00BC05E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99A" w:rsidRDefault="0054499A" w:rsidP="00434657">
      <w:r>
        <w:separator/>
      </w:r>
    </w:p>
  </w:endnote>
  <w:endnote w:type="continuationSeparator" w:id="0">
    <w:p w:rsidR="0054499A" w:rsidRDefault="0054499A" w:rsidP="0043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5E8" w:rsidRPr="00A2780F" w:rsidRDefault="008868A3" w:rsidP="00BC05E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448B">
      <w:rPr>
        <w:rFonts w:ascii="Arial" w:hAnsi="Arial" w:cs="Arial"/>
        <w:b/>
        <w:bCs/>
        <w:noProof/>
        <w:sz w:val="20"/>
        <w:szCs w:val="20"/>
      </w:rPr>
      <w:t>25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448B">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5E8" w:rsidRPr="00070856" w:rsidRDefault="008868A3" w:rsidP="00BC05E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448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448B">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99A" w:rsidRDefault="0054499A" w:rsidP="00434657">
      <w:r>
        <w:separator/>
      </w:r>
    </w:p>
  </w:footnote>
  <w:footnote w:type="continuationSeparator" w:id="0">
    <w:p w:rsidR="0054499A" w:rsidRDefault="0054499A" w:rsidP="00434657">
      <w:r>
        <w:continuationSeparator/>
      </w:r>
    </w:p>
  </w:footnote>
  <w:footnote w:id="1">
    <w:p w:rsidR="00434657" w:rsidRPr="00946E1F" w:rsidRDefault="00434657" w:rsidP="0043465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34657" w:rsidRPr="00F25C5C" w:rsidRDefault="00434657" w:rsidP="00434657">
      <w:pPr>
        <w:pStyle w:val="Textonotapie"/>
        <w:jc w:val="both"/>
        <w:rPr>
          <w:rFonts w:ascii="Palatino Linotype" w:hAnsi="Palatino Linotype"/>
          <w:sz w:val="18"/>
        </w:rPr>
      </w:pPr>
      <w:r>
        <w:rPr>
          <w:rStyle w:val="Refdenotaalpie"/>
        </w:rPr>
        <w:footnoteRef/>
      </w:r>
      <w:r>
        <w:t xml:space="preserve"> </w:t>
      </w:r>
      <w:r w:rsidRPr="00F25C5C">
        <w:rPr>
          <w:rFonts w:ascii="Palatino Linotype" w:hAnsi="Palatino Linotype"/>
          <w:b/>
          <w:sz w:val="18"/>
        </w:rPr>
        <w:t>Artículo 179.</w:t>
      </w:r>
      <w:r w:rsidRPr="00F25C5C">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w:t>
      </w:r>
    </w:p>
    <w:p w:rsidR="00434657" w:rsidRPr="00F25C5C" w:rsidRDefault="00434657" w:rsidP="00434657">
      <w:pPr>
        <w:pStyle w:val="Textonotapie"/>
        <w:jc w:val="both"/>
        <w:rPr>
          <w:rFonts w:ascii="Palatino Linotype" w:hAnsi="Palatino Linotype"/>
          <w:sz w:val="18"/>
        </w:rPr>
      </w:pPr>
      <w:r w:rsidRPr="00F25C5C">
        <w:rPr>
          <w:rFonts w:ascii="Palatino Linotype" w:hAnsi="Palatino Linotype"/>
          <w:sz w:val="18"/>
        </w:rPr>
        <w:t>(…)</w:t>
      </w:r>
    </w:p>
    <w:p w:rsidR="00434657" w:rsidRPr="00F25C5C" w:rsidRDefault="00434657" w:rsidP="00434657">
      <w:pPr>
        <w:pStyle w:val="Textonotapie"/>
        <w:jc w:val="both"/>
        <w:rPr>
          <w:lang w:val="es-MX"/>
        </w:rPr>
      </w:pPr>
      <w:r w:rsidRPr="00BA4532">
        <w:rPr>
          <w:rFonts w:ascii="Palatino Linotype" w:hAnsi="Palatino Linotype"/>
          <w:b/>
          <w:sz w:val="18"/>
          <w:lang w:val="es-MX"/>
        </w:rPr>
        <w:t>V.</w:t>
      </w:r>
      <w:r w:rsidRPr="00BA4532">
        <w:rPr>
          <w:rFonts w:ascii="Palatino Linotype" w:hAnsi="Palatino Linotype"/>
          <w:sz w:val="18"/>
          <w:lang w:val="es-MX"/>
        </w:rPr>
        <w:t xml:space="preserve"> La entrega de información incompleta</w:t>
      </w:r>
      <w:r w:rsidRPr="00F25C5C">
        <w:rPr>
          <w:rFonts w:ascii="Palatino Linotype" w:hAnsi="Palatino Linotype"/>
          <w:sz w:val="18"/>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C05E8" w:rsidRPr="008F2CCC" w:rsidTr="00BC05E8">
      <w:tc>
        <w:tcPr>
          <w:tcW w:w="3620" w:type="dxa"/>
          <w:shd w:val="clear" w:color="auto" w:fill="auto"/>
        </w:tcPr>
        <w:p w:rsidR="00BC05E8" w:rsidRPr="007E5FC4" w:rsidRDefault="008868A3" w:rsidP="00BC05E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C05E8" w:rsidRPr="00664658" w:rsidRDefault="008868A3" w:rsidP="0043465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w:t>
          </w:r>
          <w:r w:rsidR="00434657">
            <w:rPr>
              <w:rFonts w:ascii="Palatino Linotype" w:hAnsi="Palatino Linotype"/>
              <w:b/>
              <w:sz w:val="22"/>
              <w:szCs w:val="22"/>
              <w:lang w:val="es-ES_tradnl"/>
            </w:rPr>
            <w:t>735</w:t>
          </w:r>
          <w:r>
            <w:rPr>
              <w:rFonts w:ascii="Palatino Linotype" w:hAnsi="Palatino Linotype"/>
              <w:b/>
              <w:sz w:val="22"/>
              <w:szCs w:val="22"/>
              <w:lang w:val="es-ES_tradnl"/>
            </w:rPr>
            <w:t>/INFOEM/IP/RR/2021</w:t>
          </w:r>
        </w:p>
      </w:tc>
    </w:tr>
    <w:tr w:rsidR="00BC05E8" w:rsidRPr="008F2CCC" w:rsidTr="00BC05E8">
      <w:tc>
        <w:tcPr>
          <w:tcW w:w="3620" w:type="dxa"/>
          <w:shd w:val="clear" w:color="auto" w:fill="auto"/>
        </w:tcPr>
        <w:p w:rsidR="00BC05E8" w:rsidRPr="007E5FC4" w:rsidRDefault="008868A3" w:rsidP="00BC05E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C05E8" w:rsidRPr="00664658" w:rsidRDefault="00434657" w:rsidP="00BC05E8">
          <w:pPr>
            <w:spacing w:line="276" w:lineRule="auto"/>
            <w:jc w:val="right"/>
            <w:rPr>
              <w:rFonts w:ascii="Palatino Linotype" w:hAnsi="Palatino Linotype"/>
              <w:b/>
              <w:sz w:val="22"/>
              <w:szCs w:val="22"/>
              <w:lang w:val="es-ES_tradnl"/>
            </w:rPr>
          </w:pPr>
          <w:r w:rsidRPr="00434657">
            <w:rPr>
              <w:rFonts w:ascii="Palatino Linotype" w:hAnsi="Palatino Linotype"/>
              <w:b/>
              <w:sz w:val="22"/>
              <w:szCs w:val="22"/>
            </w:rPr>
            <w:t>Instituto de Salud del Estado de México</w:t>
          </w:r>
        </w:p>
      </w:tc>
    </w:tr>
    <w:tr w:rsidR="00BC05E8" w:rsidRPr="008F2CCC" w:rsidTr="00BC05E8">
      <w:trPr>
        <w:trHeight w:val="228"/>
      </w:trPr>
      <w:tc>
        <w:tcPr>
          <w:tcW w:w="3620" w:type="dxa"/>
          <w:shd w:val="clear" w:color="auto" w:fill="auto"/>
        </w:tcPr>
        <w:p w:rsidR="00BC05E8" w:rsidRPr="007E5FC4" w:rsidRDefault="008868A3" w:rsidP="00BC05E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C05E8" w:rsidRPr="00664658" w:rsidRDefault="008868A3" w:rsidP="00BC05E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C05E8" w:rsidRPr="001779E0" w:rsidRDefault="008868A3" w:rsidP="00BC05E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8572AE0" wp14:editId="33148C8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C05E8" w:rsidRPr="008F2CCC" w:rsidTr="00BC05E8">
      <w:tc>
        <w:tcPr>
          <w:tcW w:w="2977" w:type="dxa"/>
          <w:shd w:val="clear" w:color="auto" w:fill="auto"/>
        </w:tcPr>
        <w:p w:rsidR="00BC05E8" w:rsidRPr="007E5FC4" w:rsidRDefault="008868A3" w:rsidP="00BC05E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C05E8" w:rsidRPr="008F2CCC" w:rsidRDefault="008868A3" w:rsidP="0043465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w:t>
          </w:r>
          <w:r w:rsidR="00434657">
            <w:rPr>
              <w:rFonts w:ascii="Palatino Linotype" w:hAnsi="Palatino Linotype"/>
              <w:b/>
              <w:sz w:val="22"/>
              <w:szCs w:val="22"/>
              <w:lang w:val="es-ES_tradnl"/>
            </w:rPr>
            <w:t>735</w:t>
          </w:r>
          <w:r>
            <w:rPr>
              <w:rFonts w:ascii="Palatino Linotype" w:hAnsi="Palatino Linotype"/>
              <w:b/>
              <w:sz w:val="22"/>
              <w:szCs w:val="22"/>
              <w:lang w:val="es-ES_tradnl"/>
            </w:rPr>
            <w:t>/INFOEM/IP/RR/2021</w:t>
          </w:r>
        </w:p>
      </w:tc>
    </w:tr>
    <w:tr w:rsidR="00BC05E8" w:rsidRPr="008F2CCC" w:rsidTr="00BC05E8">
      <w:tc>
        <w:tcPr>
          <w:tcW w:w="2977" w:type="dxa"/>
          <w:shd w:val="clear" w:color="auto" w:fill="auto"/>
          <w:vAlign w:val="center"/>
        </w:tcPr>
        <w:p w:rsidR="00BC05E8" w:rsidRPr="007E5FC4" w:rsidRDefault="008868A3" w:rsidP="00BC05E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C05E8" w:rsidRPr="008F2CCC" w:rsidRDefault="00C5448B" w:rsidP="00BC05E8">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w:t>
          </w:r>
          <w:proofErr w:type="spellEnd"/>
        </w:p>
      </w:tc>
    </w:tr>
    <w:tr w:rsidR="00BC05E8" w:rsidRPr="008F2CCC" w:rsidTr="00BC05E8">
      <w:trPr>
        <w:trHeight w:val="228"/>
      </w:trPr>
      <w:tc>
        <w:tcPr>
          <w:tcW w:w="2977" w:type="dxa"/>
          <w:shd w:val="clear" w:color="auto" w:fill="auto"/>
        </w:tcPr>
        <w:p w:rsidR="00BC05E8" w:rsidRPr="007E5FC4" w:rsidRDefault="008868A3" w:rsidP="00BC05E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C05E8" w:rsidRPr="00DC41C8" w:rsidRDefault="00434657" w:rsidP="00BC05E8">
          <w:pPr>
            <w:spacing w:line="360" w:lineRule="auto"/>
            <w:jc w:val="right"/>
            <w:rPr>
              <w:rFonts w:ascii="Palatino Linotype" w:hAnsi="Palatino Linotype"/>
              <w:b/>
              <w:sz w:val="22"/>
              <w:szCs w:val="22"/>
            </w:rPr>
          </w:pPr>
          <w:r w:rsidRPr="00434657">
            <w:rPr>
              <w:rFonts w:ascii="Palatino Linotype" w:hAnsi="Palatino Linotype"/>
              <w:b/>
              <w:sz w:val="22"/>
              <w:szCs w:val="22"/>
            </w:rPr>
            <w:t>Instituto de Salud del Estado de México</w:t>
          </w:r>
        </w:p>
      </w:tc>
    </w:tr>
    <w:tr w:rsidR="00BC05E8" w:rsidRPr="008F2CCC" w:rsidTr="00BC05E8">
      <w:tc>
        <w:tcPr>
          <w:tcW w:w="2977" w:type="dxa"/>
          <w:shd w:val="clear" w:color="auto" w:fill="auto"/>
        </w:tcPr>
        <w:p w:rsidR="00BC05E8" w:rsidRPr="007E5FC4" w:rsidRDefault="008868A3" w:rsidP="00BC05E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C05E8" w:rsidRPr="008F2CCC" w:rsidRDefault="008868A3" w:rsidP="00BC05E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C05E8" w:rsidRPr="009F1AB6" w:rsidRDefault="008868A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60A10A" wp14:editId="340ECFB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E758AF"/>
    <w:multiLevelType w:val="hybridMultilevel"/>
    <w:tmpl w:val="06960E6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3357A"/>
    <w:multiLevelType w:val="hybridMultilevel"/>
    <w:tmpl w:val="4E187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40D6EF3"/>
    <w:multiLevelType w:val="hybridMultilevel"/>
    <w:tmpl w:val="26EEC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57"/>
    <w:rsid w:val="00036F8B"/>
    <w:rsid w:val="00123996"/>
    <w:rsid w:val="001538B3"/>
    <w:rsid w:val="00231A1E"/>
    <w:rsid w:val="00265FD7"/>
    <w:rsid w:val="00337C17"/>
    <w:rsid w:val="003852A9"/>
    <w:rsid w:val="00416331"/>
    <w:rsid w:val="00434657"/>
    <w:rsid w:val="004E4249"/>
    <w:rsid w:val="004F18F4"/>
    <w:rsid w:val="00504AE1"/>
    <w:rsid w:val="0054499A"/>
    <w:rsid w:val="006A7A2D"/>
    <w:rsid w:val="006E6C2B"/>
    <w:rsid w:val="00781C46"/>
    <w:rsid w:val="008868A3"/>
    <w:rsid w:val="009163FC"/>
    <w:rsid w:val="00A1239B"/>
    <w:rsid w:val="00A37DD8"/>
    <w:rsid w:val="00A81EF3"/>
    <w:rsid w:val="00AB723C"/>
    <w:rsid w:val="00C5448B"/>
    <w:rsid w:val="00E224EE"/>
    <w:rsid w:val="00E53D55"/>
    <w:rsid w:val="00ED1634"/>
    <w:rsid w:val="00F43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1A2E05-CD86-4C5F-B84E-A3ED6B30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5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65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4657"/>
    <w:rPr>
      <w:rFonts w:eastAsiaTheme="minorEastAsia"/>
      <w:sz w:val="24"/>
      <w:szCs w:val="24"/>
      <w:lang w:val="es-ES_tradnl" w:eastAsia="es-ES"/>
    </w:rPr>
  </w:style>
  <w:style w:type="paragraph" w:styleId="Piedepgina">
    <w:name w:val="footer"/>
    <w:basedOn w:val="Normal"/>
    <w:link w:val="PiedepginaCar"/>
    <w:uiPriority w:val="99"/>
    <w:unhideWhenUsed/>
    <w:rsid w:val="0043465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465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346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465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34657"/>
    <w:rPr>
      <w:vertAlign w:val="superscript"/>
    </w:rPr>
  </w:style>
  <w:style w:type="character" w:customStyle="1" w:styleId="apple-converted-space">
    <w:name w:val="apple-converted-space"/>
    <w:basedOn w:val="Fuentedeprrafopredeter"/>
    <w:rsid w:val="00434657"/>
  </w:style>
  <w:style w:type="character" w:styleId="Hipervnculo">
    <w:name w:val="Hyperlink"/>
    <w:basedOn w:val="Fuentedeprrafopredeter"/>
    <w:uiPriority w:val="99"/>
    <w:unhideWhenUsed/>
    <w:rsid w:val="00434657"/>
    <w:rPr>
      <w:color w:val="0563C1" w:themeColor="hyperlink"/>
      <w:u w:val="single"/>
    </w:rPr>
  </w:style>
  <w:style w:type="paragraph" w:styleId="Textonotapie">
    <w:name w:val="footnote text"/>
    <w:basedOn w:val="Normal"/>
    <w:link w:val="TextonotapieCar"/>
    <w:uiPriority w:val="99"/>
    <w:semiHidden/>
    <w:unhideWhenUsed/>
    <w:rsid w:val="00434657"/>
    <w:rPr>
      <w:sz w:val="20"/>
      <w:szCs w:val="20"/>
    </w:rPr>
  </w:style>
  <w:style w:type="character" w:customStyle="1" w:styleId="TextonotapieCar">
    <w:name w:val="Texto nota pie Car"/>
    <w:basedOn w:val="Fuentedeprrafopredeter"/>
    <w:link w:val="Textonotapie"/>
    <w:uiPriority w:val="99"/>
    <w:semiHidden/>
    <w:rsid w:val="0043465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25</Pages>
  <Words>6595</Words>
  <Characters>36273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2021-12-21T18:13:00Z</dcterms:created>
  <dcterms:modified xsi:type="dcterms:W3CDTF">2022-02-22T16:11:00Z</dcterms:modified>
</cp:coreProperties>
</file>