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3532" w14:textId="77777777" w:rsidR="00665D25" w:rsidRDefault="00DB322C" w:rsidP="00665D25">
      <w:pPr>
        <w:spacing w:after="0" w:line="360" w:lineRule="auto"/>
        <w:jc w:val="both"/>
        <w:rPr>
          <w:rFonts w:ascii="Palatino Linotype" w:eastAsia="Times New Roman" w:hAnsi="Palatino Linotype" w:cs="Arial"/>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A236EF">
        <w:rPr>
          <w:rFonts w:ascii="Palatino Linotype" w:eastAsia="Times New Roman" w:hAnsi="Palatino Linotype" w:cs="Arial"/>
          <w:color w:val="000000"/>
          <w:sz w:val="24"/>
          <w:szCs w:val="24"/>
          <w:lang w:eastAsia="es-MX"/>
        </w:rPr>
        <w:t xml:space="preserve">dieciocho </w:t>
      </w:r>
      <w:r w:rsidR="00C718A8">
        <w:rPr>
          <w:rFonts w:ascii="Palatino Linotype" w:eastAsia="Times New Roman" w:hAnsi="Palatino Linotype" w:cs="Arial"/>
          <w:color w:val="000000"/>
          <w:sz w:val="24"/>
          <w:szCs w:val="24"/>
          <w:lang w:eastAsia="es-MX"/>
        </w:rPr>
        <w:t xml:space="preserve">de mayo de dos mil veintidós. </w:t>
      </w:r>
      <w:r w:rsidR="00581064">
        <w:rPr>
          <w:rFonts w:ascii="Palatino Linotype" w:eastAsia="Times New Roman" w:hAnsi="Palatino Linotype" w:cs="Arial"/>
          <w:color w:val="000000"/>
          <w:sz w:val="24"/>
          <w:szCs w:val="24"/>
          <w:lang w:eastAsia="es-MX"/>
        </w:rPr>
        <w:t xml:space="preserve">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p>
    <w:p w14:paraId="17655F5E" w14:textId="23F70908" w:rsidR="00DB322C" w:rsidRPr="00DC20B8" w:rsidRDefault="00DB322C" w:rsidP="00665D25">
      <w:pPr>
        <w:spacing w:after="0" w:line="360" w:lineRule="auto"/>
        <w:jc w:val="both"/>
        <w:rPr>
          <w:rFonts w:ascii="Palatino Linotype" w:eastAsia="Times New Roman" w:hAnsi="Palatino Linotype" w:cs="Arial"/>
          <w:b/>
          <w:bCs/>
          <w:color w:val="000000"/>
          <w:sz w:val="24"/>
          <w:szCs w:val="24"/>
          <w:lang w:eastAsia="es-MX"/>
        </w:rPr>
      </w:pPr>
      <w:r>
        <w:rPr>
          <w:rFonts w:ascii="Palatino Linotype" w:eastAsia="Times New Roman" w:hAnsi="Palatino Linotype" w:cs="Arial"/>
          <w:color w:val="000000"/>
          <w:sz w:val="24"/>
          <w:szCs w:val="24"/>
          <w:lang w:eastAsia="es-MX"/>
        </w:rPr>
        <w:t xml:space="preserve">   </w:t>
      </w:r>
    </w:p>
    <w:p w14:paraId="5DB674B9" w14:textId="39704AEB" w:rsidR="00581064" w:rsidRPr="001A659C" w:rsidRDefault="00DB322C" w:rsidP="00665D25">
      <w:pPr>
        <w:tabs>
          <w:tab w:val="left" w:pos="1701"/>
        </w:tabs>
        <w:spacing w:after="0" w:line="360" w:lineRule="auto"/>
        <w:jc w:val="both"/>
        <w:rPr>
          <w:rFonts w:ascii="Palatino Linotype" w:hAnsi="Palatino Linotype" w:cs="Arial"/>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A236EF" w:rsidRPr="00C25E73">
        <w:rPr>
          <w:rFonts w:ascii="Palatino Linotype" w:hAnsi="Palatino Linotype" w:cs="Arial"/>
          <w:b/>
          <w:bCs/>
          <w:sz w:val="23"/>
          <w:szCs w:val="23"/>
        </w:rPr>
        <w:t>02220/INFOEM/IP/RR/2022</w:t>
      </w:r>
      <w:r w:rsidR="005A2394" w:rsidRPr="00C25E73">
        <w:rPr>
          <w:rFonts w:ascii="Palatino Linotype" w:hAnsi="Palatino Linotype" w:cs="Arial"/>
          <w:b/>
          <w:bCs/>
          <w:sz w:val="23"/>
          <w:szCs w:val="23"/>
        </w:rPr>
        <w:t xml:space="preserve">, </w:t>
      </w:r>
      <w:r w:rsidR="00A236EF" w:rsidRPr="00C25E73">
        <w:rPr>
          <w:rFonts w:ascii="Palatino Linotype" w:hAnsi="Palatino Linotype" w:cs="Arial"/>
          <w:b/>
          <w:bCs/>
          <w:sz w:val="23"/>
          <w:szCs w:val="23"/>
        </w:rPr>
        <w:t>02221/INFOEM/IP/RR/2022</w:t>
      </w:r>
      <w:r w:rsidR="005A2394" w:rsidRPr="00C25E73">
        <w:rPr>
          <w:rFonts w:ascii="Palatino Linotype" w:hAnsi="Palatino Linotype" w:cs="Arial"/>
          <w:b/>
          <w:bCs/>
          <w:sz w:val="23"/>
          <w:szCs w:val="23"/>
        </w:rPr>
        <w:t xml:space="preserve">, </w:t>
      </w:r>
      <w:r w:rsidR="00A236EF" w:rsidRPr="00C25E73">
        <w:rPr>
          <w:rFonts w:ascii="Palatino Linotype" w:hAnsi="Palatino Linotype" w:cs="Arial"/>
          <w:b/>
          <w:bCs/>
          <w:sz w:val="23"/>
          <w:szCs w:val="23"/>
        </w:rPr>
        <w:t>02222/INFOEM/IP/RR/2022</w:t>
      </w:r>
      <w:r w:rsidR="005A2394" w:rsidRPr="00C25E73">
        <w:rPr>
          <w:rFonts w:ascii="Palatino Linotype" w:hAnsi="Palatino Linotype" w:cs="Arial"/>
          <w:b/>
          <w:bCs/>
          <w:sz w:val="23"/>
          <w:szCs w:val="23"/>
        </w:rPr>
        <w:t xml:space="preserve"> </w:t>
      </w:r>
      <w:r w:rsidR="005A2394" w:rsidRPr="00C25E73">
        <w:rPr>
          <w:rFonts w:ascii="Palatino Linotype" w:hAnsi="Palatino Linotype" w:cs="Arial"/>
          <w:sz w:val="23"/>
          <w:szCs w:val="23"/>
        </w:rPr>
        <w:t xml:space="preserve">y </w:t>
      </w:r>
      <w:r w:rsidR="00A236EF" w:rsidRPr="00C25E73">
        <w:rPr>
          <w:rFonts w:ascii="Palatino Linotype" w:hAnsi="Palatino Linotype" w:cs="Arial"/>
          <w:b/>
          <w:bCs/>
          <w:sz w:val="23"/>
          <w:szCs w:val="23"/>
        </w:rPr>
        <w:t>02223/INFOEM/IP/RR/2022</w:t>
      </w:r>
      <w:r w:rsidR="005A2394">
        <w:rPr>
          <w:rFonts w:ascii="Palatino Linotype" w:hAnsi="Palatino Linotype" w:cs="Arial"/>
          <w:b/>
          <w:bCs/>
        </w:rPr>
        <w:t xml:space="preserve">, </w:t>
      </w:r>
      <w:r w:rsidR="001A659C">
        <w:rPr>
          <w:rFonts w:ascii="Palatino Linotype" w:hAnsi="Palatino Linotype" w:cs="Arial"/>
        </w:rPr>
        <w:t xml:space="preserve">interpuestos por un particular, en lo sucesivo </w:t>
      </w:r>
      <w:r w:rsidR="001A659C">
        <w:rPr>
          <w:rFonts w:ascii="Palatino Linotype" w:hAnsi="Palatino Linotype" w:cs="Arial"/>
          <w:b/>
          <w:bCs/>
        </w:rPr>
        <w:t xml:space="preserve">El Recurrente, </w:t>
      </w:r>
      <w:r w:rsidR="001A659C">
        <w:rPr>
          <w:rFonts w:ascii="Palatino Linotype" w:hAnsi="Palatino Linotype" w:cs="Arial"/>
        </w:rPr>
        <w:t xml:space="preserve">en contra de las respuestas del </w:t>
      </w:r>
      <w:r w:rsidR="005A2394">
        <w:rPr>
          <w:rFonts w:ascii="Palatino Linotype" w:hAnsi="Palatino Linotype" w:cs="Arial"/>
          <w:b/>
          <w:bCs/>
        </w:rPr>
        <w:t>Sistema Municipal para el Desarrollo Integral de la Familia de Metepec</w:t>
      </w:r>
      <w:r w:rsidR="001A659C">
        <w:rPr>
          <w:rFonts w:ascii="Palatino Linotype" w:hAnsi="Palatino Linotype" w:cs="Arial"/>
          <w:b/>
          <w:bCs/>
        </w:rPr>
        <w:t xml:space="preserve">, </w:t>
      </w:r>
      <w:r w:rsidR="001A659C">
        <w:rPr>
          <w:rFonts w:ascii="Palatino Linotype" w:hAnsi="Palatino Linotype" w:cs="Arial"/>
        </w:rPr>
        <w:t xml:space="preserve">en lo subsecuente </w:t>
      </w:r>
      <w:r w:rsidR="001A659C">
        <w:rPr>
          <w:rFonts w:ascii="Palatino Linotype" w:hAnsi="Palatino Linotype" w:cs="Arial"/>
          <w:b/>
          <w:bCs/>
        </w:rPr>
        <w:t xml:space="preserve">El Sujeto Obligado, </w:t>
      </w:r>
      <w:r w:rsidR="001A659C">
        <w:rPr>
          <w:rFonts w:ascii="Palatino Linotype" w:hAnsi="Palatino Linotype" w:cs="Arial"/>
        </w:rPr>
        <w:t xml:space="preserve">se procede a dictar la presente resolución. </w:t>
      </w:r>
    </w:p>
    <w:p w14:paraId="561DCF84" w14:textId="565FAF55" w:rsidR="00581064" w:rsidRDefault="00581064" w:rsidP="00665D25">
      <w:pPr>
        <w:tabs>
          <w:tab w:val="left" w:pos="1701"/>
        </w:tabs>
        <w:spacing w:after="0" w:line="360" w:lineRule="auto"/>
        <w:jc w:val="both"/>
        <w:rPr>
          <w:rFonts w:ascii="Palatino Linotype" w:hAnsi="Palatino Linotype" w:cs="Arial"/>
          <w:sz w:val="24"/>
        </w:rPr>
      </w:pPr>
    </w:p>
    <w:p w14:paraId="2FD6267F" w14:textId="77777777" w:rsidR="00665D25" w:rsidRDefault="00665D25" w:rsidP="00665D25">
      <w:pPr>
        <w:tabs>
          <w:tab w:val="left" w:pos="1701"/>
        </w:tabs>
        <w:spacing w:after="0" w:line="360" w:lineRule="auto"/>
        <w:jc w:val="both"/>
        <w:rPr>
          <w:rFonts w:ascii="Palatino Linotype" w:hAnsi="Palatino Linotype" w:cs="Arial"/>
          <w:sz w:val="24"/>
        </w:rPr>
      </w:pPr>
    </w:p>
    <w:p w14:paraId="362A1683" w14:textId="458FAF14" w:rsidR="00DB322C" w:rsidRDefault="00DB322C" w:rsidP="00665D25">
      <w:pPr>
        <w:spacing w:after="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343C5D0C" w14:textId="77777777" w:rsidR="00665D25" w:rsidRPr="00D3218F" w:rsidRDefault="00665D25" w:rsidP="00665D25">
      <w:pPr>
        <w:spacing w:after="0" w:line="360" w:lineRule="auto"/>
        <w:jc w:val="center"/>
        <w:rPr>
          <w:rFonts w:ascii="Palatino Linotype" w:hAnsi="Palatino Linotype"/>
          <w:b/>
          <w:sz w:val="28"/>
        </w:rPr>
      </w:pPr>
    </w:p>
    <w:p w14:paraId="07AE7F94" w14:textId="77777777" w:rsidR="00DB322C" w:rsidRPr="00D3218F" w:rsidRDefault="00DB322C" w:rsidP="00665D25">
      <w:pPr>
        <w:spacing w:after="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3EDA526D" w14:textId="1809F2F3" w:rsidR="005A2394" w:rsidRPr="002227C6" w:rsidRDefault="00DB322C" w:rsidP="00665D25">
      <w:pPr>
        <w:spacing w:after="0" w:line="360" w:lineRule="auto"/>
        <w:jc w:val="both"/>
        <w:rPr>
          <w:rFonts w:ascii="Palatino Linotype" w:hAnsi="Palatino Linotype" w:cs="Arial"/>
          <w:sz w:val="24"/>
        </w:rPr>
      </w:pPr>
      <w:r w:rsidRPr="00D3218F">
        <w:rPr>
          <w:rFonts w:ascii="Palatino Linotype" w:hAnsi="Palatino Linotype" w:cs="Arial"/>
          <w:sz w:val="24"/>
        </w:rPr>
        <w:t>Con fecha</w:t>
      </w:r>
      <w:r w:rsidR="001A659C">
        <w:rPr>
          <w:rFonts w:ascii="Palatino Linotype" w:hAnsi="Palatino Linotype" w:cs="Arial"/>
          <w:sz w:val="24"/>
        </w:rPr>
        <w:t xml:space="preserve"> </w:t>
      </w:r>
      <w:r w:rsidR="00A236EF">
        <w:rPr>
          <w:rFonts w:ascii="Palatino Linotype" w:hAnsi="Palatino Linotype" w:cs="Arial"/>
          <w:sz w:val="24"/>
        </w:rPr>
        <w:t>veinticinco</w:t>
      </w:r>
      <w:r w:rsidR="005A2394">
        <w:rPr>
          <w:rFonts w:ascii="Palatino Linotype" w:hAnsi="Palatino Linotype" w:cs="Arial"/>
          <w:sz w:val="24"/>
        </w:rPr>
        <w:t xml:space="preserve"> de enero de dos mil veintidós, </w:t>
      </w:r>
      <w:r w:rsidR="005A2394">
        <w:rPr>
          <w:rFonts w:ascii="Palatino Linotype" w:hAnsi="Palatino Linotype" w:cs="Arial"/>
          <w:b/>
          <w:bCs/>
          <w:sz w:val="24"/>
        </w:rPr>
        <w:t xml:space="preserve">El Recurrente, </w:t>
      </w:r>
      <w:r w:rsidR="005A2394">
        <w:rPr>
          <w:rFonts w:ascii="Palatino Linotype" w:hAnsi="Palatino Linotype" w:cs="Arial"/>
          <w:sz w:val="24"/>
        </w:rPr>
        <w:t xml:space="preserve">presentó a través del Sistema de Acceso a la Información Mexiquense </w:t>
      </w:r>
      <w:r w:rsidR="005A2394" w:rsidRPr="00D3218F">
        <w:rPr>
          <w:rFonts w:ascii="Palatino Linotype" w:hAnsi="Palatino Linotype" w:cs="Arial"/>
          <w:sz w:val="24"/>
        </w:rPr>
        <w:t>(</w:t>
      </w:r>
      <w:r w:rsidR="005A2394" w:rsidRPr="00D3218F">
        <w:rPr>
          <w:rFonts w:ascii="Palatino Linotype" w:hAnsi="Palatino Linotype" w:cs="Arial"/>
          <w:b/>
          <w:sz w:val="24"/>
        </w:rPr>
        <w:t>SAIMEX)</w:t>
      </w:r>
      <w:r w:rsidR="005A2394" w:rsidRPr="00D3218F">
        <w:rPr>
          <w:rFonts w:ascii="Palatino Linotype" w:hAnsi="Palatino Linotype" w:cs="Arial"/>
          <w:sz w:val="24"/>
        </w:rPr>
        <w:t xml:space="preserve"> ante </w:t>
      </w:r>
      <w:r w:rsidR="005A2394" w:rsidRPr="00D3218F">
        <w:rPr>
          <w:rFonts w:ascii="Palatino Linotype" w:hAnsi="Palatino Linotype" w:cs="Arial"/>
          <w:b/>
          <w:sz w:val="24"/>
        </w:rPr>
        <w:t>El Sujeto Obligado</w:t>
      </w:r>
      <w:r w:rsidR="005A2394" w:rsidRPr="00D3218F">
        <w:rPr>
          <w:rFonts w:ascii="Palatino Linotype" w:hAnsi="Palatino Linotype" w:cs="Arial"/>
          <w:sz w:val="24"/>
        </w:rPr>
        <w:t xml:space="preserve">, las solicitudes de acceso a la información pública, registradas bajo los números de </w:t>
      </w:r>
      <w:r w:rsidR="005A2394" w:rsidRPr="00124807">
        <w:rPr>
          <w:rFonts w:ascii="Palatino Linotype" w:hAnsi="Palatino Linotype" w:cs="Arial"/>
          <w:sz w:val="24"/>
        </w:rPr>
        <w:t>expediente</w:t>
      </w:r>
      <w:r w:rsidR="005A2394">
        <w:rPr>
          <w:rFonts w:ascii="Palatino Linotype" w:hAnsi="Palatino Linotype" w:cs="Arial"/>
          <w:sz w:val="24"/>
        </w:rPr>
        <w:t xml:space="preserve"> </w:t>
      </w:r>
      <w:r w:rsidR="00133CBE" w:rsidRPr="00133CBE">
        <w:rPr>
          <w:rFonts w:ascii="Palatino Linotype" w:hAnsi="Palatino Linotype" w:cs="Arial"/>
          <w:b/>
          <w:bCs/>
        </w:rPr>
        <w:t>00213/DIFMETEPEC/IP/2022</w:t>
      </w:r>
      <w:r w:rsidR="002227C6" w:rsidRPr="00917BDD">
        <w:rPr>
          <w:rFonts w:ascii="Palatino Linotype" w:hAnsi="Palatino Linotype" w:cs="Arial"/>
          <w:b/>
          <w:bCs/>
        </w:rPr>
        <w:t xml:space="preserve">, </w:t>
      </w:r>
      <w:r w:rsidR="00133CBE" w:rsidRPr="00133CBE">
        <w:rPr>
          <w:rFonts w:ascii="Palatino Linotype" w:hAnsi="Palatino Linotype" w:cs="Arial"/>
          <w:b/>
          <w:bCs/>
        </w:rPr>
        <w:t>00212/DIFMETEPEC/IP/2022</w:t>
      </w:r>
      <w:r w:rsidR="002227C6" w:rsidRPr="00917BDD">
        <w:rPr>
          <w:rFonts w:ascii="Palatino Linotype" w:hAnsi="Palatino Linotype" w:cs="Arial"/>
          <w:b/>
          <w:bCs/>
        </w:rPr>
        <w:t xml:space="preserve">, </w:t>
      </w:r>
      <w:r w:rsidR="00133CBE" w:rsidRPr="00133CBE">
        <w:rPr>
          <w:rFonts w:ascii="Palatino Linotype" w:hAnsi="Palatino Linotype" w:cs="Arial"/>
          <w:b/>
          <w:bCs/>
        </w:rPr>
        <w:t>00211/DIFMETEPEC/IP/2022</w:t>
      </w:r>
      <w:r w:rsidR="002227C6" w:rsidRPr="00917BDD">
        <w:rPr>
          <w:rFonts w:ascii="Palatino Linotype" w:hAnsi="Palatino Linotype" w:cs="Arial"/>
          <w:b/>
          <w:bCs/>
        </w:rPr>
        <w:t xml:space="preserve"> </w:t>
      </w:r>
      <w:r w:rsidR="002227C6" w:rsidRPr="00917BDD">
        <w:rPr>
          <w:rFonts w:ascii="Palatino Linotype" w:hAnsi="Palatino Linotype" w:cs="Arial"/>
        </w:rPr>
        <w:t xml:space="preserve">y </w:t>
      </w:r>
      <w:r w:rsidR="00133CBE" w:rsidRPr="00133CBE">
        <w:rPr>
          <w:rFonts w:ascii="Palatino Linotype" w:hAnsi="Palatino Linotype" w:cs="Arial"/>
          <w:b/>
          <w:bCs/>
        </w:rPr>
        <w:t>00210/DIFMETEPEC/IP/2022</w:t>
      </w:r>
      <w:r w:rsidR="002227C6" w:rsidRPr="00917BDD">
        <w:rPr>
          <w:rFonts w:ascii="Palatino Linotype" w:hAnsi="Palatino Linotype" w:cs="Arial"/>
          <w:b/>
          <w:bCs/>
        </w:rPr>
        <w:t>,</w:t>
      </w:r>
      <w:r w:rsidR="002227C6">
        <w:rPr>
          <w:rFonts w:ascii="Palatino Linotype" w:hAnsi="Palatino Linotype" w:cs="Arial"/>
          <w:b/>
          <w:bCs/>
          <w:sz w:val="24"/>
        </w:rPr>
        <w:t xml:space="preserve"> </w:t>
      </w:r>
      <w:r w:rsidR="002227C6">
        <w:rPr>
          <w:rFonts w:ascii="Palatino Linotype" w:hAnsi="Palatino Linotype" w:cs="Arial"/>
          <w:sz w:val="24"/>
        </w:rPr>
        <w:t xml:space="preserve">mediante las cuales solicitó información en el tenor siguiente: </w:t>
      </w:r>
    </w:p>
    <w:p w14:paraId="0EF1390E" w14:textId="77777777" w:rsidR="00665D25" w:rsidRDefault="00665D25" w:rsidP="00665D25">
      <w:pPr>
        <w:spacing w:after="0" w:line="360" w:lineRule="auto"/>
        <w:jc w:val="both"/>
        <w:rPr>
          <w:rFonts w:ascii="Palatino Linotype" w:hAnsi="Palatino Linotype" w:cs="Arial"/>
          <w:b/>
          <w:bCs/>
          <w:sz w:val="24"/>
        </w:rPr>
      </w:pPr>
    </w:p>
    <w:p w14:paraId="29CE1E8C" w14:textId="0ACA537A" w:rsidR="002227C6" w:rsidRDefault="00133CBE" w:rsidP="00665D25">
      <w:pPr>
        <w:spacing w:after="0" w:line="360" w:lineRule="auto"/>
        <w:jc w:val="both"/>
        <w:rPr>
          <w:rFonts w:ascii="Palatino Linotype" w:hAnsi="Palatino Linotype" w:cs="Arial"/>
          <w:b/>
          <w:bCs/>
          <w:sz w:val="24"/>
        </w:rPr>
      </w:pPr>
      <w:r w:rsidRPr="00133CBE">
        <w:rPr>
          <w:rFonts w:ascii="Palatino Linotype" w:hAnsi="Palatino Linotype" w:cs="Arial"/>
          <w:b/>
          <w:bCs/>
          <w:sz w:val="24"/>
        </w:rPr>
        <w:lastRenderedPageBreak/>
        <w:t>00213/DIFMETEPEC/IP/2022</w:t>
      </w:r>
    </w:p>
    <w:p w14:paraId="209FA177" w14:textId="5726775F" w:rsidR="002227C6" w:rsidRDefault="00451E27" w:rsidP="00665D25">
      <w:pPr>
        <w:pStyle w:val="Citas"/>
        <w:spacing w:before="0" w:after="0"/>
        <w:rPr>
          <w:b/>
          <w:bCs/>
        </w:rPr>
      </w:pPr>
      <w:r>
        <w:t>“</w:t>
      </w:r>
      <w:r w:rsidR="00133CBE" w:rsidRPr="00133CBE">
        <w:t xml:space="preserve">Solicito copia en pdf de los oficios recibidos durante la primera quincena de enero de 2022 (1-15 de enero) por la </w:t>
      </w:r>
      <w:proofErr w:type="spellStart"/>
      <w:r w:rsidR="00133CBE" w:rsidRPr="00133CBE">
        <w:t>Coordinacion</w:t>
      </w:r>
      <w:proofErr w:type="spellEnd"/>
      <w:r w:rsidR="00133CBE" w:rsidRPr="00133CBE">
        <w:t xml:space="preserve"> de </w:t>
      </w:r>
      <w:proofErr w:type="spellStart"/>
      <w:r w:rsidR="00133CBE" w:rsidRPr="00133CBE">
        <w:t>alimentacion</w:t>
      </w:r>
      <w:proofErr w:type="spellEnd"/>
      <w:r w:rsidR="00133CBE" w:rsidRPr="00133CBE">
        <w:t xml:space="preserve"> y </w:t>
      </w:r>
      <w:proofErr w:type="spellStart"/>
      <w:r w:rsidR="00133CBE" w:rsidRPr="00133CBE">
        <w:t>nutricion</w:t>
      </w:r>
      <w:proofErr w:type="spellEnd"/>
      <w:r w:rsidR="00133CBE" w:rsidRPr="00133CBE">
        <w:t xml:space="preserve"> familiar o quien realice las funciones asignadas en el manual de procedimientos del sistema</w:t>
      </w:r>
      <w:r>
        <w:t xml:space="preserve">” </w:t>
      </w:r>
      <w:r>
        <w:rPr>
          <w:b/>
          <w:bCs/>
        </w:rPr>
        <w:t>[Sic]</w:t>
      </w:r>
    </w:p>
    <w:p w14:paraId="79BE5492" w14:textId="77777777" w:rsidR="00665D25" w:rsidRPr="00451E27" w:rsidRDefault="00665D25" w:rsidP="00665D25">
      <w:pPr>
        <w:pStyle w:val="Citas"/>
        <w:spacing w:before="0" w:after="0"/>
        <w:rPr>
          <w:b/>
          <w:bCs/>
          <w:sz w:val="24"/>
        </w:rPr>
      </w:pPr>
    </w:p>
    <w:p w14:paraId="6517DE4A" w14:textId="4319ADA7" w:rsidR="002227C6" w:rsidRDefault="002227C6" w:rsidP="00665D25">
      <w:pPr>
        <w:spacing w:after="0" w:line="360" w:lineRule="auto"/>
        <w:jc w:val="both"/>
        <w:rPr>
          <w:rFonts w:ascii="Palatino Linotype" w:hAnsi="Palatino Linotype" w:cs="Arial"/>
          <w:b/>
          <w:bCs/>
          <w:sz w:val="24"/>
        </w:rPr>
      </w:pPr>
      <w:r>
        <w:rPr>
          <w:rFonts w:ascii="Palatino Linotype" w:hAnsi="Palatino Linotype" w:cs="Arial"/>
          <w:b/>
          <w:bCs/>
          <w:sz w:val="24"/>
        </w:rPr>
        <w:t xml:space="preserve"> 00</w:t>
      </w:r>
      <w:r w:rsidR="00133CBE">
        <w:rPr>
          <w:rFonts w:ascii="Palatino Linotype" w:hAnsi="Palatino Linotype" w:cs="Arial"/>
          <w:b/>
          <w:bCs/>
          <w:sz w:val="24"/>
        </w:rPr>
        <w:t>212</w:t>
      </w:r>
      <w:r>
        <w:rPr>
          <w:rFonts w:ascii="Palatino Linotype" w:hAnsi="Palatino Linotype" w:cs="Arial"/>
          <w:b/>
          <w:bCs/>
          <w:sz w:val="24"/>
        </w:rPr>
        <w:t>/DIFMETEPEC/IP/2022</w:t>
      </w:r>
    </w:p>
    <w:p w14:paraId="182B252F" w14:textId="15BF55CF" w:rsidR="002227C6" w:rsidRDefault="00451E27" w:rsidP="00665D25">
      <w:pPr>
        <w:pStyle w:val="Citas"/>
        <w:spacing w:before="0" w:after="0"/>
        <w:rPr>
          <w:b/>
          <w:bCs/>
        </w:rPr>
      </w:pPr>
      <w:r>
        <w:t>“</w:t>
      </w:r>
      <w:r w:rsidR="00133CBE" w:rsidRPr="00133CBE">
        <w:t xml:space="preserve">Solicito copia en pdf de los oficios emitidos durante la primera quincena de enero de 2022 (1-15 de enero) por la </w:t>
      </w:r>
      <w:proofErr w:type="spellStart"/>
      <w:r w:rsidR="00133CBE" w:rsidRPr="00133CBE">
        <w:t>Coordinacion</w:t>
      </w:r>
      <w:proofErr w:type="spellEnd"/>
      <w:r w:rsidR="00133CBE" w:rsidRPr="00133CBE">
        <w:t xml:space="preserve"> de </w:t>
      </w:r>
      <w:proofErr w:type="spellStart"/>
      <w:r w:rsidR="00133CBE" w:rsidRPr="00133CBE">
        <w:t>alimentacion</w:t>
      </w:r>
      <w:proofErr w:type="spellEnd"/>
      <w:r w:rsidR="00133CBE" w:rsidRPr="00133CBE">
        <w:t xml:space="preserve"> y </w:t>
      </w:r>
      <w:proofErr w:type="spellStart"/>
      <w:r w:rsidR="00133CBE" w:rsidRPr="00133CBE">
        <w:t>nutricion</w:t>
      </w:r>
      <w:proofErr w:type="spellEnd"/>
      <w:r w:rsidR="00133CBE" w:rsidRPr="00133CBE">
        <w:t xml:space="preserve"> familiar o quien realice las funciones asignadas en el manual de procedimientos del sistema</w:t>
      </w:r>
      <w:r>
        <w:t xml:space="preserve">” </w:t>
      </w:r>
      <w:r>
        <w:rPr>
          <w:b/>
          <w:bCs/>
        </w:rPr>
        <w:t>[Sic]</w:t>
      </w:r>
    </w:p>
    <w:p w14:paraId="684BA7E9" w14:textId="77777777" w:rsidR="00665D25" w:rsidRPr="00451E27" w:rsidRDefault="00665D25" w:rsidP="00665D25">
      <w:pPr>
        <w:pStyle w:val="Citas"/>
        <w:spacing w:before="0" w:after="0"/>
        <w:rPr>
          <w:b/>
          <w:bCs/>
          <w:sz w:val="24"/>
        </w:rPr>
      </w:pPr>
    </w:p>
    <w:p w14:paraId="2B0E278E" w14:textId="7E206D42" w:rsidR="002227C6" w:rsidRDefault="002227C6" w:rsidP="00665D25">
      <w:pPr>
        <w:spacing w:after="0" w:line="360" w:lineRule="auto"/>
        <w:jc w:val="both"/>
        <w:rPr>
          <w:rFonts w:ascii="Palatino Linotype" w:hAnsi="Palatino Linotype" w:cs="Arial"/>
          <w:b/>
          <w:bCs/>
          <w:sz w:val="24"/>
        </w:rPr>
      </w:pPr>
      <w:r>
        <w:rPr>
          <w:rFonts w:ascii="Palatino Linotype" w:hAnsi="Palatino Linotype" w:cs="Arial"/>
          <w:b/>
          <w:bCs/>
          <w:sz w:val="24"/>
        </w:rPr>
        <w:t xml:space="preserve"> 00</w:t>
      </w:r>
      <w:r w:rsidR="00133CBE">
        <w:rPr>
          <w:rFonts w:ascii="Palatino Linotype" w:hAnsi="Palatino Linotype" w:cs="Arial"/>
          <w:b/>
          <w:bCs/>
          <w:sz w:val="24"/>
        </w:rPr>
        <w:t>211</w:t>
      </w:r>
      <w:r>
        <w:rPr>
          <w:rFonts w:ascii="Palatino Linotype" w:hAnsi="Palatino Linotype" w:cs="Arial"/>
          <w:b/>
          <w:bCs/>
          <w:sz w:val="24"/>
        </w:rPr>
        <w:t>/DIFMETEPEC/IP/2022</w:t>
      </w:r>
    </w:p>
    <w:p w14:paraId="50BB4E7C" w14:textId="39757AF3" w:rsidR="002227C6" w:rsidRDefault="00451E27" w:rsidP="00665D25">
      <w:pPr>
        <w:pStyle w:val="Citas"/>
        <w:spacing w:before="0" w:after="0"/>
        <w:rPr>
          <w:b/>
          <w:bCs/>
        </w:rPr>
      </w:pPr>
      <w:r>
        <w:t>“</w:t>
      </w:r>
      <w:r w:rsidR="00133CBE" w:rsidRPr="00133CBE">
        <w:t xml:space="preserve">Solicito copia en pdf de los oficios recibidos durante la primera quincena de enero de 2022 (1-15 de enero) por la </w:t>
      </w:r>
      <w:proofErr w:type="spellStart"/>
      <w:r w:rsidR="00133CBE" w:rsidRPr="00133CBE">
        <w:t>Coordinacion</w:t>
      </w:r>
      <w:proofErr w:type="spellEnd"/>
      <w:r w:rsidR="00133CBE" w:rsidRPr="00133CBE">
        <w:t xml:space="preserve"> de </w:t>
      </w:r>
      <w:proofErr w:type="spellStart"/>
      <w:r w:rsidR="00133CBE" w:rsidRPr="00133CBE">
        <w:t>atencion</w:t>
      </w:r>
      <w:proofErr w:type="spellEnd"/>
      <w:r w:rsidR="00133CBE" w:rsidRPr="00133CBE">
        <w:t xml:space="preserve"> a adultos mayores o quien realice las funciones asignadas en el manual de procedimientos del sistema</w:t>
      </w:r>
      <w:r>
        <w:t xml:space="preserve">” </w:t>
      </w:r>
      <w:r>
        <w:rPr>
          <w:b/>
          <w:bCs/>
        </w:rPr>
        <w:t>[Sic]</w:t>
      </w:r>
    </w:p>
    <w:p w14:paraId="6AFA85EE" w14:textId="77777777" w:rsidR="00665D25" w:rsidRPr="00451E27" w:rsidRDefault="00665D25" w:rsidP="00665D25">
      <w:pPr>
        <w:pStyle w:val="Citas"/>
        <w:spacing w:before="0" w:after="0"/>
        <w:rPr>
          <w:b/>
          <w:bCs/>
          <w:sz w:val="24"/>
        </w:rPr>
      </w:pPr>
    </w:p>
    <w:p w14:paraId="4B7C6A6E" w14:textId="05E86934" w:rsidR="002227C6" w:rsidRDefault="002227C6" w:rsidP="00665D25">
      <w:pPr>
        <w:spacing w:after="0" w:line="360" w:lineRule="auto"/>
        <w:jc w:val="both"/>
        <w:rPr>
          <w:rFonts w:ascii="Palatino Linotype" w:hAnsi="Palatino Linotype" w:cs="Arial"/>
          <w:b/>
          <w:bCs/>
          <w:sz w:val="24"/>
        </w:rPr>
      </w:pPr>
      <w:r>
        <w:rPr>
          <w:rFonts w:ascii="Palatino Linotype" w:hAnsi="Palatino Linotype" w:cs="Arial"/>
          <w:b/>
          <w:bCs/>
          <w:sz w:val="24"/>
        </w:rPr>
        <w:t xml:space="preserve"> 00</w:t>
      </w:r>
      <w:r w:rsidR="00133CBE">
        <w:rPr>
          <w:rFonts w:ascii="Palatino Linotype" w:hAnsi="Palatino Linotype" w:cs="Arial"/>
          <w:b/>
          <w:bCs/>
          <w:sz w:val="24"/>
        </w:rPr>
        <w:t>210</w:t>
      </w:r>
      <w:r>
        <w:rPr>
          <w:rFonts w:ascii="Palatino Linotype" w:hAnsi="Palatino Linotype" w:cs="Arial"/>
          <w:b/>
          <w:bCs/>
          <w:sz w:val="24"/>
        </w:rPr>
        <w:t>/DIFMETEPEC/IP/2022</w:t>
      </w:r>
    </w:p>
    <w:p w14:paraId="1677C66D" w14:textId="27F0EA82" w:rsidR="002227C6" w:rsidRDefault="00451E27" w:rsidP="00665D25">
      <w:pPr>
        <w:pStyle w:val="Citas"/>
        <w:spacing w:before="0" w:after="0"/>
        <w:rPr>
          <w:b/>
          <w:bCs/>
        </w:rPr>
      </w:pPr>
      <w:r>
        <w:t>“</w:t>
      </w:r>
      <w:r w:rsidR="00133CBE" w:rsidRPr="00133CBE">
        <w:t xml:space="preserve">Solicito copia en pdf de los oficios emitidos durante la primera quincena de enero de 2022 (1-15 de enero) por la </w:t>
      </w:r>
      <w:proofErr w:type="spellStart"/>
      <w:r w:rsidR="00133CBE" w:rsidRPr="00133CBE">
        <w:t>Coordinacion</w:t>
      </w:r>
      <w:proofErr w:type="spellEnd"/>
      <w:r w:rsidR="00133CBE" w:rsidRPr="00133CBE">
        <w:t xml:space="preserve"> de </w:t>
      </w:r>
      <w:proofErr w:type="spellStart"/>
      <w:r w:rsidR="00133CBE" w:rsidRPr="00133CBE">
        <w:t>atencion</w:t>
      </w:r>
      <w:proofErr w:type="spellEnd"/>
      <w:r w:rsidR="00133CBE" w:rsidRPr="00133CBE">
        <w:t xml:space="preserve"> a adultos mayores o quien realice las funciones asignadas en el manual de procedimientos del sistema</w:t>
      </w:r>
      <w:r>
        <w:t xml:space="preserve">” </w:t>
      </w:r>
      <w:r>
        <w:rPr>
          <w:b/>
          <w:bCs/>
        </w:rPr>
        <w:t>[Sic]</w:t>
      </w:r>
    </w:p>
    <w:p w14:paraId="60613832" w14:textId="77777777" w:rsidR="00665D25" w:rsidRPr="00451E27" w:rsidRDefault="00665D25" w:rsidP="00665D25">
      <w:pPr>
        <w:pStyle w:val="Citas"/>
        <w:spacing w:before="0" w:after="0"/>
        <w:rPr>
          <w:b/>
          <w:bCs/>
          <w:sz w:val="24"/>
        </w:rPr>
      </w:pPr>
    </w:p>
    <w:p w14:paraId="32BE7920" w14:textId="5BC75577" w:rsidR="00DB322C" w:rsidRDefault="00DB322C" w:rsidP="00665D25">
      <w:pPr>
        <w:spacing w:after="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 en los</w:t>
      </w:r>
      <w:r w:rsidR="00133CBE">
        <w:rPr>
          <w:rFonts w:ascii="Palatino Linotype" w:eastAsia="Times New Roman" w:hAnsi="Palatino Linotype" w:cs="Times New Roman"/>
          <w:sz w:val="24"/>
          <w:szCs w:val="24"/>
          <w:lang w:val="es-ES_tradnl" w:eastAsia="es-ES"/>
        </w:rPr>
        <w:t xml:space="preserve"> cuatro</w:t>
      </w:r>
      <w:r w:rsidR="00451E27">
        <w:rPr>
          <w:rFonts w:ascii="Palatino Linotype" w:eastAsia="Times New Roman" w:hAnsi="Palatino Linotype" w:cs="Times New Roman"/>
          <w:sz w:val="24"/>
          <w:szCs w:val="24"/>
          <w:lang w:val="es-ES_tradnl" w:eastAsia="es-ES"/>
        </w:rPr>
        <w:t xml:space="preserve"> casos. </w:t>
      </w:r>
      <w:r w:rsidR="00831346">
        <w:rPr>
          <w:rFonts w:ascii="Palatino Linotype" w:eastAsia="Times New Roman" w:hAnsi="Palatino Linotype" w:cs="Times New Roman"/>
          <w:sz w:val="24"/>
          <w:szCs w:val="24"/>
          <w:lang w:val="es-ES_tradnl" w:eastAsia="es-ES"/>
        </w:rPr>
        <w:t xml:space="preserve">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74C56830" w14:textId="77777777" w:rsidR="00B667E5" w:rsidRDefault="00B667E5" w:rsidP="00665D25">
      <w:pPr>
        <w:spacing w:after="0" w:line="360" w:lineRule="auto"/>
        <w:ind w:right="850"/>
        <w:jc w:val="both"/>
        <w:rPr>
          <w:rFonts w:ascii="Palatino Linotype" w:hAnsi="Palatino Linotype" w:cs="Arial"/>
          <w:b/>
          <w:sz w:val="28"/>
        </w:rPr>
      </w:pPr>
      <w:r>
        <w:rPr>
          <w:rFonts w:ascii="Palatino Linotype" w:hAnsi="Palatino Linotype" w:cs="Arial"/>
          <w:b/>
          <w:sz w:val="28"/>
        </w:rPr>
        <w:lastRenderedPageBreak/>
        <w:t xml:space="preserve">SEGUNDO. De la prórroga del Sujeto Obligado. </w:t>
      </w:r>
    </w:p>
    <w:p w14:paraId="2C92ECBE" w14:textId="68589DC1" w:rsidR="001D3E11" w:rsidRPr="001D3E11" w:rsidRDefault="00B667E5" w:rsidP="00665D25">
      <w:pPr>
        <w:spacing w:after="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los expedientes electrónicos del </w:t>
      </w:r>
      <w:r>
        <w:rPr>
          <w:rFonts w:ascii="Palatino Linotype" w:hAnsi="Palatino Linotype" w:cs="Arial"/>
          <w:b/>
          <w:sz w:val="24"/>
          <w:szCs w:val="24"/>
        </w:rPr>
        <w:t xml:space="preserve">SAIMEX </w:t>
      </w:r>
      <w:r>
        <w:rPr>
          <w:rFonts w:ascii="Palatino Linotype" w:hAnsi="Palatino Linotype" w:cs="Arial"/>
          <w:sz w:val="24"/>
          <w:szCs w:val="24"/>
        </w:rPr>
        <w:t>correspondientes a las solicitudes de información</w:t>
      </w:r>
      <w:r w:rsidR="001D3E11">
        <w:rPr>
          <w:rFonts w:ascii="Palatino Linotype" w:hAnsi="Palatino Linotype" w:cs="Arial"/>
          <w:sz w:val="24"/>
          <w:szCs w:val="24"/>
        </w:rPr>
        <w:t xml:space="preserve">, se advierte que en fecha </w:t>
      </w:r>
      <w:r w:rsidR="00133CBE">
        <w:rPr>
          <w:rFonts w:ascii="Palatino Linotype" w:hAnsi="Palatino Linotype" w:cs="Arial"/>
          <w:sz w:val="24"/>
          <w:szCs w:val="24"/>
        </w:rPr>
        <w:t>quince de febrero</w:t>
      </w:r>
      <w:r w:rsidR="00451E27">
        <w:rPr>
          <w:rFonts w:ascii="Palatino Linotype" w:hAnsi="Palatino Linotype" w:cs="Arial"/>
          <w:sz w:val="24"/>
          <w:szCs w:val="24"/>
        </w:rPr>
        <w:t xml:space="preserve"> de dos mil veintidós, </w:t>
      </w:r>
      <w:r w:rsidR="001D3E11">
        <w:rPr>
          <w:rFonts w:ascii="Palatino Linotype" w:hAnsi="Palatino Linotype" w:cs="Arial"/>
          <w:b/>
          <w:bCs/>
          <w:sz w:val="24"/>
          <w:szCs w:val="24"/>
        </w:rPr>
        <w:t xml:space="preserve">El Sujeto Obligado </w:t>
      </w:r>
      <w:r w:rsidR="001D3E11">
        <w:rPr>
          <w:rFonts w:ascii="Palatino Linotype" w:hAnsi="Palatino Linotype" w:cs="Arial"/>
          <w:sz w:val="24"/>
        </w:rPr>
        <w:t xml:space="preserve">solicitó </w:t>
      </w:r>
      <w:r w:rsidR="001D3E11">
        <w:rPr>
          <w:rFonts w:ascii="Palatino Linotype" w:hAnsi="Palatino Linotype" w:cs="Arial"/>
          <w:sz w:val="24"/>
          <w:szCs w:val="24"/>
        </w:rPr>
        <w:t xml:space="preserve">prórroga de siete días para recabar la información solicitada y dar cumplimiento a lo requerido por </w:t>
      </w:r>
      <w:r w:rsidR="001D3E11">
        <w:rPr>
          <w:rFonts w:ascii="Palatino Linotype" w:hAnsi="Palatino Linotype" w:cs="Arial"/>
          <w:b/>
          <w:sz w:val="24"/>
          <w:szCs w:val="24"/>
        </w:rPr>
        <w:t xml:space="preserve">El Recurrente, </w:t>
      </w:r>
      <w:r w:rsidR="001D3E11">
        <w:rPr>
          <w:rFonts w:ascii="Palatino Linotype" w:hAnsi="Palatino Linotype" w:cs="Arial"/>
          <w:sz w:val="24"/>
          <w:szCs w:val="24"/>
        </w:rPr>
        <w:t>advirtiendo que dicha</w:t>
      </w:r>
      <w:r w:rsidR="001D3E11" w:rsidRPr="00441692">
        <w:rPr>
          <w:rFonts w:ascii="Palatino Linotype" w:hAnsi="Palatino Linotype"/>
          <w:sz w:val="24"/>
          <w:szCs w:val="24"/>
        </w:rPr>
        <w:t xml:space="preserve"> prórroga</w:t>
      </w:r>
      <w:r w:rsidR="001D3E11">
        <w:rPr>
          <w:rFonts w:ascii="Palatino Linotype" w:hAnsi="Palatino Linotype"/>
          <w:sz w:val="24"/>
          <w:szCs w:val="24"/>
        </w:rPr>
        <w:t xml:space="preserve"> </w:t>
      </w:r>
      <w:r w:rsidR="00451E27">
        <w:rPr>
          <w:rFonts w:ascii="Palatino Linotype" w:hAnsi="Palatino Linotype"/>
          <w:sz w:val="24"/>
          <w:szCs w:val="24"/>
        </w:rPr>
        <w:t xml:space="preserve">no </w:t>
      </w:r>
      <w:r w:rsidR="001D3E11" w:rsidRPr="00441692">
        <w:rPr>
          <w:rFonts w:ascii="Palatino Linotype" w:hAnsi="Palatino Linotype"/>
          <w:sz w:val="24"/>
          <w:szCs w:val="24"/>
        </w:rPr>
        <w:t xml:space="preserve">cumple con lo establecido en el artículo 49, fracción II, así como en el artículo 163 segundo párrafo, de la </w:t>
      </w:r>
      <w:r w:rsidR="001D3E11" w:rsidRPr="00441692">
        <w:rPr>
          <w:rFonts w:ascii="Palatino Linotype" w:hAnsi="Palatino Linotype" w:cs="Arial"/>
          <w:sz w:val="24"/>
          <w:szCs w:val="24"/>
        </w:rPr>
        <w:t>Ley de Transparencia y Acceso a la Información Pública del Estado de México y Municipios.</w:t>
      </w:r>
    </w:p>
    <w:p w14:paraId="27448256" w14:textId="77777777" w:rsidR="001D3E11" w:rsidRDefault="001D3E11" w:rsidP="00665D25">
      <w:pPr>
        <w:spacing w:after="0" w:line="360" w:lineRule="auto"/>
        <w:jc w:val="both"/>
        <w:rPr>
          <w:rFonts w:ascii="Palatino Linotype" w:hAnsi="Palatino Linotype" w:cs="Arial"/>
          <w:sz w:val="24"/>
          <w:szCs w:val="24"/>
        </w:rPr>
      </w:pPr>
    </w:p>
    <w:p w14:paraId="50398E06" w14:textId="4684FAFE" w:rsidR="00DB322C" w:rsidRDefault="001D3E11" w:rsidP="00665D25">
      <w:pPr>
        <w:spacing w:after="0" w:line="360" w:lineRule="auto"/>
        <w:jc w:val="both"/>
        <w:rPr>
          <w:rFonts w:ascii="Palatino Linotype" w:hAnsi="Palatino Linotype" w:cs="Arial"/>
          <w:b/>
          <w:sz w:val="28"/>
        </w:rPr>
      </w:pPr>
      <w:r>
        <w:rPr>
          <w:rFonts w:ascii="Palatino Linotype" w:hAnsi="Palatino Linotype" w:cs="Arial"/>
          <w:b/>
          <w:sz w:val="28"/>
        </w:rPr>
        <w:t>TERCERO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57C05B26" w14:textId="0975A390" w:rsidR="008B5C45" w:rsidRDefault="00DB322C" w:rsidP="00665D25">
      <w:pPr>
        <w:pStyle w:val="Prrafodelista"/>
        <w:spacing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D45390">
        <w:rPr>
          <w:rFonts w:ascii="Palatino Linotype" w:hAnsi="Palatino Linotype" w:cs="Arial"/>
        </w:rPr>
        <w:t xml:space="preserve">coincidentes </w:t>
      </w:r>
      <w:r w:rsidR="00DB1083">
        <w:rPr>
          <w:rFonts w:ascii="Palatino Linotype" w:hAnsi="Palatino Linotype" w:cs="Arial"/>
        </w:rPr>
        <w:t>a las solicitudes de información</w:t>
      </w:r>
      <w:r w:rsidR="008B5C45">
        <w:rPr>
          <w:rFonts w:ascii="Palatino Linotype" w:hAnsi="Palatino Linotype" w:cs="Arial"/>
        </w:rPr>
        <w:t xml:space="preserve"> </w:t>
      </w:r>
      <w:r w:rsidR="008B5C45" w:rsidRPr="00C25E73">
        <w:rPr>
          <w:rFonts w:ascii="Palatino Linotype" w:hAnsi="Palatino Linotype" w:cs="Arial"/>
          <w:b/>
          <w:bCs/>
          <w:sz w:val="22"/>
          <w:szCs w:val="22"/>
        </w:rPr>
        <w:t>00213/DIFMETEPEC/IP/2022, 00212/DIFMETEPEC/IP/2022, 00211/DIFMETEPEC/IP/2022 y 00210/DIFMETEPEC/IP/2022</w:t>
      </w:r>
      <w:r w:rsidR="00DB1083">
        <w:rPr>
          <w:rFonts w:ascii="Palatino Linotype" w:hAnsi="Palatino Linotype" w:cs="Arial"/>
        </w:rPr>
        <w:t>, en fecha</w:t>
      </w:r>
      <w:r w:rsidR="000158D2">
        <w:rPr>
          <w:rFonts w:ascii="Palatino Linotype" w:hAnsi="Palatino Linotype" w:cs="Arial"/>
        </w:rPr>
        <w:t xml:space="preserve"> </w:t>
      </w:r>
      <w:r w:rsidR="008B5C45">
        <w:rPr>
          <w:rFonts w:ascii="Palatino Linotype" w:hAnsi="Palatino Linotype" w:cs="Arial"/>
        </w:rPr>
        <w:t>veinticuatro</w:t>
      </w:r>
      <w:r w:rsidR="000158D2">
        <w:rPr>
          <w:rFonts w:ascii="Palatino Linotype" w:hAnsi="Palatino Linotype" w:cs="Arial"/>
        </w:rPr>
        <w:t xml:space="preserve"> de febrero de dos mil veintidós, </w:t>
      </w:r>
      <w:r w:rsidR="008B5C45">
        <w:rPr>
          <w:rFonts w:ascii="Palatino Linotype" w:hAnsi="Palatino Linotype" w:cs="Arial"/>
        </w:rPr>
        <w:t>en los siguientes términos</w:t>
      </w:r>
      <w:r w:rsidR="000158D2">
        <w:rPr>
          <w:rFonts w:ascii="Palatino Linotype" w:hAnsi="Palatino Linotype" w:cs="Arial"/>
        </w:rPr>
        <w:t>:</w:t>
      </w:r>
    </w:p>
    <w:p w14:paraId="36880A1F" w14:textId="3C601561" w:rsidR="008B5C45" w:rsidRDefault="008B5C45" w:rsidP="00665D25">
      <w:pPr>
        <w:pStyle w:val="Citas"/>
        <w:spacing w:before="0" w:after="0" w:line="240" w:lineRule="auto"/>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4D2106D9" w14:textId="77777777" w:rsidR="00665D25" w:rsidRDefault="00665D25" w:rsidP="00665D25">
      <w:pPr>
        <w:pStyle w:val="Citas"/>
        <w:spacing w:before="0" w:after="0" w:line="240" w:lineRule="auto"/>
      </w:pPr>
    </w:p>
    <w:p w14:paraId="1BF913D7" w14:textId="77777777" w:rsidR="008B5C45" w:rsidRPr="00C25E73" w:rsidRDefault="008B5C45" w:rsidP="00665D25">
      <w:pPr>
        <w:pStyle w:val="Citas"/>
        <w:spacing w:before="0" w:after="0" w:line="240" w:lineRule="auto"/>
        <w:rPr>
          <w:b/>
          <w:bCs/>
        </w:rPr>
      </w:pPr>
      <w:r w:rsidRPr="00C25E73">
        <w:rPr>
          <w:b/>
          <w:bCs/>
        </w:rPr>
        <w:t>Le informo que realizando una búsqueda exhaustiva en nuestros archivos, no encontramos la información solicitada</w:t>
      </w:r>
    </w:p>
    <w:p w14:paraId="23DCD289" w14:textId="77777777" w:rsidR="00665D25" w:rsidRDefault="00665D25" w:rsidP="00665D25">
      <w:pPr>
        <w:pStyle w:val="Citas"/>
        <w:spacing w:before="0" w:after="0" w:line="240" w:lineRule="auto"/>
      </w:pPr>
    </w:p>
    <w:p w14:paraId="3D7AEB02" w14:textId="0710A028" w:rsidR="008B5C45" w:rsidRDefault="008B5C45" w:rsidP="00665D25">
      <w:pPr>
        <w:pStyle w:val="Citas"/>
        <w:spacing w:before="0" w:after="0" w:line="240" w:lineRule="auto"/>
      </w:pPr>
      <w:r>
        <w:t>ATENTAMENTE</w:t>
      </w:r>
    </w:p>
    <w:p w14:paraId="269154B3" w14:textId="2F9685A4" w:rsidR="002417A0" w:rsidRPr="00FD725C" w:rsidRDefault="008B5C45" w:rsidP="00665D25">
      <w:pPr>
        <w:pStyle w:val="Citas"/>
        <w:spacing w:before="0" w:after="0" w:line="240" w:lineRule="auto"/>
        <w:rPr>
          <w:b/>
          <w:bCs/>
        </w:rPr>
      </w:pPr>
      <w:r>
        <w:t>Licenciado FERNANDO OSCAR ZAPATA NAVARRETE</w:t>
      </w:r>
      <w:r w:rsidR="00FD725C">
        <w:t xml:space="preserve">” </w:t>
      </w:r>
      <w:r w:rsidR="00FD725C">
        <w:rPr>
          <w:b/>
          <w:bCs/>
        </w:rPr>
        <w:t xml:space="preserve">[Sic] </w:t>
      </w:r>
    </w:p>
    <w:p w14:paraId="3927CF77" w14:textId="77777777" w:rsidR="002417A0" w:rsidRPr="002417A0" w:rsidRDefault="002417A0" w:rsidP="00665D25">
      <w:pPr>
        <w:pStyle w:val="Citas"/>
        <w:spacing w:before="0" w:after="0"/>
      </w:pPr>
    </w:p>
    <w:p w14:paraId="7F4C6A70" w14:textId="26D933BC" w:rsidR="00DB322C" w:rsidRDefault="00D969C9" w:rsidP="00665D25">
      <w:pPr>
        <w:spacing w:after="0" w:line="360" w:lineRule="auto"/>
        <w:jc w:val="both"/>
        <w:rPr>
          <w:rFonts w:ascii="Palatino Linotype" w:hAnsi="Palatino Linotype" w:cs="Arial"/>
          <w:b/>
          <w:sz w:val="28"/>
        </w:rPr>
      </w:pPr>
      <w:r>
        <w:rPr>
          <w:rFonts w:ascii="Palatino Linotype" w:hAnsi="Palatino Linotype" w:cs="Arial"/>
          <w:b/>
          <w:sz w:val="28"/>
        </w:rPr>
        <w:lastRenderedPageBreak/>
        <w:t>CUARTO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6E6FD241" w14:textId="214D9DC7" w:rsidR="00A931BF" w:rsidRPr="00C25E73" w:rsidRDefault="00DB322C" w:rsidP="00665D25">
      <w:pPr>
        <w:spacing w:after="0" w:line="360" w:lineRule="auto"/>
        <w:jc w:val="both"/>
        <w:rPr>
          <w:rFonts w:ascii="Palatino Linotype" w:hAnsi="Palatino Linotype" w:cs="Arial"/>
          <w:sz w:val="24"/>
          <w:szCs w:val="24"/>
        </w:rPr>
      </w:pPr>
      <w:r w:rsidRPr="00C25E73">
        <w:rPr>
          <w:rFonts w:ascii="Palatino Linotype" w:hAnsi="Palatino Linotype" w:cs="Arial"/>
          <w:sz w:val="24"/>
          <w:szCs w:val="24"/>
        </w:rPr>
        <w:t xml:space="preserve">Inconforme con las respuestas notificadas por </w:t>
      </w:r>
      <w:r w:rsidRPr="00C25E73">
        <w:rPr>
          <w:rFonts w:ascii="Palatino Linotype" w:hAnsi="Palatino Linotype" w:cs="Arial"/>
          <w:b/>
          <w:sz w:val="24"/>
          <w:szCs w:val="24"/>
        </w:rPr>
        <w:t>El Sujeto Obliga</w:t>
      </w:r>
      <w:r w:rsidR="003806DC" w:rsidRPr="00C25E73">
        <w:rPr>
          <w:rFonts w:ascii="Palatino Linotype" w:hAnsi="Palatino Linotype" w:cs="Arial"/>
          <w:b/>
          <w:sz w:val="24"/>
          <w:szCs w:val="24"/>
        </w:rPr>
        <w:t>do, El</w:t>
      </w:r>
      <w:r w:rsidRPr="00C25E73">
        <w:rPr>
          <w:rFonts w:ascii="Palatino Linotype" w:hAnsi="Palatino Linotype" w:cs="Arial"/>
          <w:b/>
          <w:sz w:val="24"/>
          <w:szCs w:val="24"/>
        </w:rPr>
        <w:t xml:space="preserve"> Recurrente </w:t>
      </w:r>
      <w:r w:rsidRPr="00C25E73">
        <w:rPr>
          <w:rFonts w:ascii="Palatino Linotype" w:hAnsi="Palatino Linotype" w:cs="Arial"/>
          <w:sz w:val="24"/>
          <w:szCs w:val="24"/>
        </w:rPr>
        <w:t>interpuso recursos de revisión, en fecha</w:t>
      </w:r>
      <w:r w:rsidR="003806DC" w:rsidRPr="00C25E73">
        <w:rPr>
          <w:rFonts w:ascii="Palatino Linotype" w:hAnsi="Palatino Linotype" w:cs="Arial"/>
          <w:sz w:val="24"/>
          <w:szCs w:val="24"/>
        </w:rPr>
        <w:t xml:space="preserve"> </w:t>
      </w:r>
      <w:r w:rsidR="00A931BF" w:rsidRPr="00C25E73">
        <w:rPr>
          <w:rFonts w:ascii="Palatino Linotype" w:hAnsi="Palatino Linotype" w:cs="Arial"/>
          <w:sz w:val="24"/>
          <w:szCs w:val="24"/>
        </w:rPr>
        <w:t>veinticuatro de febrero de dos mil veintidós, los cuales fueron registrados en el sistema electrónico con los expedientes</w:t>
      </w:r>
      <w:r w:rsidR="00A931BF" w:rsidRPr="00C25E73">
        <w:rPr>
          <w:rFonts w:ascii="Palatino Linotype" w:hAnsi="Palatino Linotype" w:cs="Arial"/>
          <w:sz w:val="23"/>
          <w:szCs w:val="23"/>
        </w:rPr>
        <w:t xml:space="preserve"> </w:t>
      </w:r>
      <w:r w:rsidR="00C25E73" w:rsidRPr="00C25E73">
        <w:rPr>
          <w:rFonts w:ascii="Palatino Linotype" w:hAnsi="Palatino Linotype" w:cs="Arial"/>
          <w:b/>
          <w:bCs/>
          <w:sz w:val="23"/>
          <w:szCs w:val="23"/>
        </w:rPr>
        <w:t>02220/INFOEM/IP/RR/2022, 02221/INFOEM/IP/RR/2022, 02222/INFOEM/IP/RR/2022 y 02223/INFOEM/IP/RR/2022</w:t>
      </w:r>
      <w:r w:rsidR="00A931BF" w:rsidRPr="00C25E73">
        <w:rPr>
          <w:rFonts w:ascii="Palatino Linotype" w:hAnsi="Palatino Linotype" w:cs="Arial"/>
          <w:b/>
          <w:bCs/>
          <w:sz w:val="23"/>
          <w:szCs w:val="23"/>
        </w:rPr>
        <w:t xml:space="preserve">, </w:t>
      </w:r>
      <w:r w:rsidR="00A931BF" w:rsidRPr="00C25E73">
        <w:rPr>
          <w:rFonts w:ascii="Palatino Linotype" w:hAnsi="Palatino Linotype" w:cs="Arial"/>
          <w:sz w:val="24"/>
          <w:szCs w:val="24"/>
        </w:rPr>
        <w:t xml:space="preserve">en los cuales arguye las siguientes manifestaciones de carácter coincidente: </w:t>
      </w:r>
    </w:p>
    <w:p w14:paraId="42ABCFAE" w14:textId="77777777" w:rsidR="00665D25" w:rsidRDefault="00665D25" w:rsidP="00665D25">
      <w:pPr>
        <w:spacing w:after="0" w:line="360" w:lineRule="auto"/>
        <w:jc w:val="both"/>
        <w:rPr>
          <w:rFonts w:ascii="Palatino Linotype" w:hAnsi="Palatino Linotype" w:cs="Arial"/>
          <w:b/>
          <w:bCs/>
        </w:rPr>
      </w:pPr>
    </w:p>
    <w:p w14:paraId="3AD9A2B4" w14:textId="6985877E" w:rsidR="00A931BF" w:rsidRPr="00A931BF" w:rsidRDefault="00A931BF" w:rsidP="00665D25">
      <w:pPr>
        <w:spacing w:after="0" w:line="360" w:lineRule="auto"/>
        <w:jc w:val="both"/>
        <w:rPr>
          <w:rFonts w:ascii="Palatino Linotype" w:hAnsi="Palatino Linotype" w:cs="Arial"/>
          <w:b/>
          <w:bCs/>
          <w:sz w:val="24"/>
          <w:szCs w:val="24"/>
        </w:rPr>
      </w:pPr>
      <w:r>
        <w:rPr>
          <w:rFonts w:ascii="Palatino Linotype" w:hAnsi="Palatino Linotype" w:cs="Arial"/>
          <w:b/>
          <w:bCs/>
        </w:rPr>
        <w:t xml:space="preserve">Acto Impugnado: </w:t>
      </w:r>
    </w:p>
    <w:p w14:paraId="4158F105" w14:textId="7F99BBA7" w:rsidR="00A931BF" w:rsidRDefault="00A931BF" w:rsidP="00665D25">
      <w:pPr>
        <w:pStyle w:val="Citas"/>
        <w:spacing w:before="0" w:after="0"/>
        <w:rPr>
          <w:b/>
          <w:bCs/>
        </w:rPr>
      </w:pPr>
      <w:r>
        <w:t>“</w:t>
      </w:r>
      <w:r w:rsidR="00F43329" w:rsidRPr="00F43329">
        <w:t>La respuesta proporcionada por el Sujeto Obligado.</w:t>
      </w:r>
      <w:r>
        <w:t xml:space="preserve">” </w:t>
      </w:r>
      <w:r>
        <w:rPr>
          <w:b/>
          <w:bCs/>
        </w:rPr>
        <w:t xml:space="preserve">[Sic] </w:t>
      </w:r>
    </w:p>
    <w:p w14:paraId="31987452" w14:textId="77777777" w:rsidR="00A931BF" w:rsidRPr="00A931BF" w:rsidRDefault="00A931BF" w:rsidP="00665D25">
      <w:pPr>
        <w:pStyle w:val="Citas"/>
        <w:spacing w:before="0" w:after="0"/>
        <w:rPr>
          <w:b/>
          <w:bCs/>
        </w:rPr>
      </w:pPr>
    </w:p>
    <w:p w14:paraId="1863CD8B" w14:textId="77777777" w:rsidR="00A931BF" w:rsidRDefault="00A931BF" w:rsidP="00665D25">
      <w:pPr>
        <w:spacing w:after="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3E25AA8" w14:textId="614B6DE5" w:rsidR="00A931BF" w:rsidRPr="00A931BF" w:rsidRDefault="00A931BF" w:rsidP="00665D25">
      <w:pPr>
        <w:pStyle w:val="Citas"/>
        <w:spacing w:before="0" w:after="0" w:line="240" w:lineRule="auto"/>
        <w:rPr>
          <w:b/>
          <w:bCs/>
          <w:sz w:val="24"/>
          <w:szCs w:val="24"/>
        </w:rPr>
      </w:pPr>
      <w:r>
        <w:t>“</w:t>
      </w:r>
      <w:r w:rsidR="00F43329" w:rsidRPr="00F43329">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w:t>
      </w:r>
      <w:r w:rsidR="00F43329" w:rsidRPr="00F43329">
        <w:lastRenderedPageBreak/>
        <w:t>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t xml:space="preserve">” </w:t>
      </w:r>
      <w:r>
        <w:rPr>
          <w:b/>
          <w:bCs/>
        </w:rPr>
        <w:t xml:space="preserve">[Sic] </w:t>
      </w:r>
    </w:p>
    <w:p w14:paraId="3A8378BB" w14:textId="77777777" w:rsidR="00A931BF" w:rsidRDefault="00A931BF" w:rsidP="00665D25">
      <w:pPr>
        <w:spacing w:after="0" w:line="360" w:lineRule="auto"/>
        <w:jc w:val="both"/>
        <w:rPr>
          <w:rFonts w:ascii="Palatino Linotype" w:hAnsi="Palatino Linotype" w:cs="Arial"/>
          <w:sz w:val="24"/>
          <w:szCs w:val="24"/>
        </w:rPr>
      </w:pPr>
    </w:p>
    <w:p w14:paraId="5E0F828B" w14:textId="67399DE7" w:rsidR="00DB322C" w:rsidRPr="000316DC" w:rsidRDefault="00DB322C" w:rsidP="00665D25">
      <w:pPr>
        <w:spacing w:after="0" w:line="360" w:lineRule="auto"/>
        <w:jc w:val="both"/>
        <w:rPr>
          <w:rFonts w:ascii="Palatino Linotype" w:hAnsi="Palatino Linotype" w:cs="Arial"/>
          <w:b/>
          <w:sz w:val="24"/>
          <w:szCs w:val="24"/>
        </w:rPr>
      </w:pPr>
      <w:r>
        <w:rPr>
          <w:rFonts w:ascii="Palatino Linotype" w:hAnsi="Palatino Linotype" w:cs="Arial"/>
          <w:sz w:val="24"/>
        </w:rPr>
        <w:t xml:space="preserve"> </w:t>
      </w:r>
      <w:r w:rsidR="00D969C9">
        <w:rPr>
          <w:rFonts w:ascii="Palatino Linotype" w:hAnsi="Palatino Linotype" w:cs="Arial"/>
          <w:b/>
          <w:sz w:val="28"/>
        </w:rPr>
        <w:t>QUINTO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46FFA3BC" w14:textId="62526CEC" w:rsidR="00E31B09" w:rsidRDefault="00DB322C" w:rsidP="00665D25">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3806DC">
        <w:rPr>
          <w:rFonts w:ascii="Palatino Linotype" w:hAnsi="Palatino Linotype" w:cs="Arial"/>
        </w:rPr>
        <w:t>José Martínez Vilchis, Luis Gustavo Parra Noriega</w:t>
      </w:r>
      <w:r w:rsidR="00F67F36">
        <w:rPr>
          <w:rFonts w:ascii="Palatino Linotype" w:hAnsi="Palatino Linotype" w:cs="Arial"/>
        </w:rPr>
        <w:t xml:space="preserve"> y</w:t>
      </w:r>
      <w:r w:rsidR="005E4ED7">
        <w:rPr>
          <w:rFonts w:ascii="Palatino Linotype" w:hAnsi="Palatino Linotype" w:cs="Arial"/>
        </w:rPr>
        <w:t xml:space="preserve"> </w:t>
      </w:r>
      <w:r w:rsidR="003806DC">
        <w:rPr>
          <w:rFonts w:ascii="Palatino Linotype" w:hAnsi="Palatino Linotype" w:cs="Arial"/>
        </w:rPr>
        <w:t>María del Rosario Mejía</w:t>
      </w:r>
      <w:r w:rsidR="005E4ED7">
        <w:rPr>
          <w:rFonts w:ascii="Palatino Linotype" w:hAnsi="Palatino Linotype" w:cs="Arial"/>
        </w:rPr>
        <w:t xml:space="preserve">, en </w:t>
      </w:r>
      <w:r w:rsidR="003806DC">
        <w:rPr>
          <w:rFonts w:ascii="Palatino Linotype" w:hAnsi="Palatino Linotype" w:cs="Arial"/>
        </w:rPr>
        <w:t xml:space="preserve"> </w:t>
      </w:r>
      <w:r w:rsidR="005115C9">
        <w:rPr>
          <w:rFonts w:ascii="Palatino Linotype" w:hAnsi="Palatino Linotype" w:cs="Arial"/>
        </w:rPr>
        <w:t xml:space="preserve"> </w:t>
      </w:r>
      <w:r w:rsidR="005115C9"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sidR="005115C9">
        <w:rPr>
          <w:rFonts w:ascii="Palatino Linotype" w:hAnsi="Palatino Linotype" w:cs="Arial"/>
        </w:rPr>
        <w:t xml:space="preserve"> </w:t>
      </w:r>
      <w:r w:rsidR="00F67F36">
        <w:rPr>
          <w:rFonts w:ascii="Palatino Linotype" w:hAnsi="Palatino Linotype" w:cs="Arial"/>
        </w:rPr>
        <w:t>tres, cuatro y siete</w:t>
      </w:r>
      <w:r w:rsidR="00E31B09">
        <w:rPr>
          <w:rFonts w:ascii="Palatino Linotype" w:hAnsi="Palatino Linotype" w:cs="Arial"/>
        </w:rPr>
        <w:t xml:space="preserve"> de marzo de dos mil </w:t>
      </w:r>
      <w:r w:rsidR="00E31B09">
        <w:rPr>
          <w:rFonts w:ascii="Palatino Linotype" w:hAnsi="Palatino Linotype" w:cs="Arial"/>
        </w:rPr>
        <w:lastRenderedPageBreak/>
        <w:t xml:space="preserve">veintidós, </w:t>
      </w:r>
      <w:r w:rsidR="00E31B09" w:rsidRPr="000316DC">
        <w:rPr>
          <w:rFonts w:ascii="Palatino Linotype" w:hAnsi="Palatino Linotype" w:cs="Arial"/>
        </w:rPr>
        <w:t>determinándose, un plazo de siete días para que las partes manifestaran lo que a su derecho corresponda en términos de los numerales ya citados.</w:t>
      </w:r>
      <w:r w:rsidR="00E31B09">
        <w:rPr>
          <w:rFonts w:ascii="Palatino Linotype" w:hAnsi="Palatino Linotype" w:cs="Arial"/>
        </w:rPr>
        <w:t xml:space="preserve"> </w:t>
      </w:r>
    </w:p>
    <w:p w14:paraId="36C70F16" w14:textId="58394168" w:rsidR="00E31B09" w:rsidRDefault="00E31B09" w:rsidP="00665D25">
      <w:pPr>
        <w:pStyle w:val="Prrafodelista"/>
        <w:spacing w:line="360" w:lineRule="auto"/>
        <w:ind w:left="0"/>
        <w:jc w:val="both"/>
        <w:rPr>
          <w:rFonts w:ascii="Palatino Linotype" w:hAnsi="Palatino Linotype" w:cs="Arial"/>
        </w:rPr>
      </w:pPr>
    </w:p>
    <w:p w14:paraId="58565F6F" w14:textId="043C3674" w:rsidR="00DB322C" w:rsidRPr="00696379" w:rsidRDefault="00D969C9" w:rsidP="00665D25">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SEXTO</w:t>
      </w:r>
      <w:r w:rsidR="00DB322C" w:rsidRPr="00696379">
        <w:rPr>
          <w:rFonts w:ascii="Palatino Linotype" w:hAnsi="Palatino Linotype" w:cs="Arial"/>
          <w:b/>
          <w:sz w:val="28"/>
          <w:szCs w:val="28"/>
        </w:rPr>
        <w:t>. De la acumulación.</w:t>
      </w:r>
    </w:p>
    <w:p w14:paraId="1A2BD9E3" w14:textId="232C6FE3" w:rsidR="003806DC" w:rsidRDefault="00DB322C" w:rsidP="00665D25">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3806DC">
        <w:rPr>
          <w:rFonts w:ascii="Palatino Linotype" w:hAnsi="Palatino Linotype" w:cs="Arial"/>
        </w:rPr>
        <w:t xml:space="preserve">Novena Sesión Ordinaria, de fecha nueve de marzo de dos mil veintidós, se determinó acumular los recursos de revisión en estudio, ya que existe identidad del solicitante, del sujeto obligado y similitud de causas y objeto de solicitud. </w:t>
      </w:r>
    </w:p>
    <w:p w14:paraId="3EBED6A9" w14:textId="77777777" w:rsidR="003806DC" w:rsidRDefault="003806DC" w:rsidP="00665D25">
      <w:pPr>
        <w:pStyle w:val="Prrafodelista"/>
        <w:spacing w:line="360" w:lineRule="auto"/>
        <w:ind w:left="0"/>
        <w:jc w:val="both"/>
        <w:rPr>
          <w:rFonts w:ascii="Palatino Linotype" w:hAnsi="Palatino Linotype" w:cs="Arial"/>
        </w:rPr>
      </w:pPr>
    </w:p>
    <w:p w14:paraId="3E8FD676" w14:textId="09048E02" w:rsidR="00DB322C" w:rsidRDefault="00DB322C" w:rsidP="00665D25">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EC88AE4" w14:textId="77777777" w:rsidR="00665D25" w:rsidRPr="00CA418F" w:rsidRDefault="00665D25" w:rsidP="00665D25">
      <w:pPr>
        <w:spacing w:after="0" w:line="360" w:lineRule="auto"/>
        <w:jc w:val="both"/>
        <w:rPr>
          <w:rFonts w:ascii="Palatino Linotype" w:hAnsi="Palatino Linotype"/>
          <w:sz w:val="24"/>
          <w:szCs w:val="24"/>
        </w:rPr>
      </w:pPr>
    </w:p>
    <w:p w14:paraId="2F2339BF" w14:textId="77777777" w:rsidR="00DB322C" w:rsidRPr="007D54D0" w:rsidRDefault="00DB322C" w:rsidP="00665D25">
      <w:pPr>
        <w:spacing w:after="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665D25">
      <w:pPr>
        <w:spacing w:after="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665D25">
      <w:pPr>
        <w:spacing w:after="0" w:line="360" w:lineRule="auto"/>
        <w:ind w:left="851" w:right="851"/>
        <w:jc w:val="both"/>
        <w:rPr>
          <w:rFonts w:ascii="Palatino Linotype" w:hAnsi="Palatino Linotype"/>
          <w:i/>
        </w:rPr>
      </w:pPr>
    </w:p>
    <w:p w14:paraId="59B7D20E" w14:textId="77777777" w:rsidR="00DB322C" w:rsidRPr="001D1D00" w:rsidRDefault="00DB322C" w:rsidP="00665D25">
      <w:pPr>
        <w:spacing w:after="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665D25">
      <w:pPr>
        <w:spacing w:after="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w:t>
      </w:r>
      <w:r w:rsidRPr="006F2470">
        <w:rPr>
          <w:rFonts w:ascii="Palatino Linotype" w:hAnsi="Palatino Linotype"/>
          <w:i/>
        </w:rPr>
        <w:lastRenderedPageBreak/>
        <w:t>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665D25">
      <w:pPr>
        <w:spacing w:after="0" w:line="360" w:lineRule="auto"/>
        <w:jc w:val="both"/>
        <w:rPr>
          <w:rFonts w:ascii="Palatino Linotype" w:hAnsi="Palatino Linotype" w:cs="Arial"/>
          <w:sz w:val="24"/>
          <w:szCs w:val="24"/>
        </w:rPr>
      </w:pPr>
    </w:p>
    <w:p w14:paraId="3ABB2547" w14:textId="1BB857B2" w:rsidR="00DB322C" w:rsidRDefault="00D969C9" w:rsidP="00665D25">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21D92746" w14:textId="3E850E17" w:rsidR="003806DC" w:rsidRDefault="003806DC" w:rsidP="00665D25">
      <w:pPr>
        <w:spacing w:after="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117A6A37" w14:textId="77777777" w:rsidR="00665D25" w:rsidRDefault="00665D25" w:rsidP="00665D25">
      <w:pPr>
        <w:spacing w:after="0" w:line="360" w:lineRule="auto"/>
        <w:jc w:val="both"/>
        <w:rPr>
          <w:rFonts w:ascii="Palatino Linotype" w:hAnsi="Palatino Linotype" w:cs="Arial"/>
          <w:sz w:val="24"/>
          <w:szCs w:val="24"/>
        </w:rPr>
      </w:pPr>
    </w:p>
    <w:p w14:paraId="22C47934" w14:textId="20497C00" w:rsidR="003806DC" w:rsidRDefault="003806DC" w:rsidP="00665D25">
      <w:pPr>
        <w:spacing w:after="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su derecho conviniera, en fecha </w:t>
      </w:r>
      <w:r w:rsidR="008D4811">
        <w:rPr>
          <w:rFonts w:ascii="Palatino Linotype" w:hAnsi="Palatino Linotype" w:cs="Arial"/>
          <w:sz w:val="24"/>
          <w:szCs w:val="24"/>
        </w:rPr>
        <w:t>veintiocho de abril</w:t>
      </w:r>
      <w:r w:rsidR="000F6D5B">
        <w:rPr>
          <w:rFonts w:ascii="Palatino Linotype" w:hAnsi="Palatino Linotype" w:cs="Arial"/>
          <w:sz w:val="24"/>
          <w:szCs w:val="24"/>
        </w:rPr>
        <w:t xml:space="preserve"> de los corrientes, se decretó el cierre de instrucción </w:t>
      </w:r>
      <w:r w:rsidRPr="0003734B">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3E26D26F" w14:textId="77777777" w:rsidR="00665D25" w:rsidRDefault="00665D25" w:rsidP="00665D25">
      <w:pPr>
        <w:spacing w:after="0" w:line="360" w:lineRule="auto"/>
        <w:jc w:val="both"/>
        <w:rPr>
          <w:rFonts w:ascii="Palatino Linotype" w:hAnsi="Palatino Linotype" w:cs="Arial"/>
          <w:sz w:val="24"/>
          <w:szCs w:val="24"/>
        </w:rPr>
      </w:pPr>
    </w:p>
    <w:p w14:paraId="61ADFBDE" w14:textId="4D5147C5" w:rsidR="00C718A8" w:rsidRDefault="00C718A8" w:rsidP="00665D25">
      <w:pPr>
        <w:spacing w:after="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sidR="008D4811">
        <w:rPr>
          <w:rFonts w:ascii="Palatino Linotype" w:hAnsi="Palatino Linotype" w:cs="Arial"/>
          <w:b/>
          <w:bCs/>
          <w:sz w:val="24"/>
          <w:szCs w:val="24"/>
        </w:rPr>
        <w:t>veintiocho</w:t>
      </w:r>
      <w:r>
        <w:rPr>
          <w:rFonts w:ascii="Palatino Linotype" w:hAnsi="Palatino Linotype" w:cs="Arial"/>
          <w:b/>
          <w:bCs/>
          <w:sz w:val="24"/>
          <w:szCs w:val="24"/>
        </w:rPr>
        <w:t xml:space="preserve"> de abril de dos mil 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6812A3EF" w14:textId="77777777" w:rsidR="003806DC" w:rsidRDefault="003806DC" w:rsidP="00665D25">
      <w:pPr>
        <w:spacing w:after="0" w:line="360" w:lineRule="auto"/>
        <w:jc w:val="both"/>
        <w:rPr>
          <w:rFonts w:ascii="Palatino Linotype" w:hAnsi="Palatino Linotype" w:cs="Arial"/>
          <w:sz w:val="24"/>
          <w:szCs w:val="24"/>
        </w:rPr>
      </w:pPr>
    </w:p>
    <w:p w14:paraId="1EBA35FA" w14:textId="563EFF0D" w:rsidR="006168E4" w:rsidRPr="005D0901" w:rsidRDefault="006168E4" w:rsidP="00665D25">
      <w:pPr>
        <w:spacing w:after="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8B57F26" w14:textId="77777777" w:rsidR="006168E4" w:rsidRDefault="006168E4" w:rsidP="00665D25">
      <w:pPr>
        <w:spacing w:after="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27FADAF3" w:rsidR="00D14390" w:rsidRDefault="001B1CE0" w:rsidP="00665D25">
      <w:pPr>
        <w:spacing w:after="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1D8E234" w14:textId="77777777" w:rsidR="00C26216" w:rsidRPr="008F797B" w:rsidRDefault="00C26216" w:rsidP="00665D25">
      <w:pPr>
        <w:spacing w:after="0" w:line="360" w:lineRule="auto"/>
        <w:jc w:val="both"/>
        <w:rPr>
          <w:rFonts w:ascii="Palatino Linotype" w:hAnsi="Palatino Linotype" w:cs="Arial"/>
          <w:sz w:val="24"/>
          <w:szCs w:val="24"/>
        </w:rPr>
      </w:pPr>
    </w:p>
    <w:p w14:paraId="072EB9D2" w14:textId="77777777" w:rsidR="006168E4" w:rsidRDefault="006168E4" w:rsidP="00665D25">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665D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665D25">
      <w:pPr>
        <w:pStyle w:val="Prrafodelista"/>
        <w:autoSpaceDE w:val="0"/>
        <w:autoSpaceDN w:val="0"/>
        <w:adjustRightInd w:val="0"/>
        <w:spacing w:line="360" w:lineRule="auto"/>
        <w:ind w:left="0"/>
        <w:jc w:val="both"/>
        <w:rPr>
          <w:rFonts w:ascii="Palatino Linotype" w:hAnsi="Palatino Linotype" w:cs="Arial"/>
        </w:rPr>
      </w:pPr>
    </w:p>
    <w:p w14:paraId="25888DD4" w14:textId="77777777" w:rsidR="00B4669F" w:rsidRDefault="00B4669F" w:rsidP="00665D2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2B5BC0F" w14:textId="7263BC45" w:rsidR="00B4669F" w:rsidRDefault="00B4669F" w:rsidP="00665D25">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73A9BFF" w14:textId="77777777" w:rsidR="00665D25" w:rsidRPr="00187D70" w:rsidRDefault="00665D25" w:rsidP="00665D25">
      <w:pPr>
        <w:spacing w:after="0" w:line="240" w:lineRule="auto"/>
        <w:jc w:val="both"/>
        <w:rPr>
          <w:rFonts w:ascii="Palatino Linotype" w:eastAsia="Times New Roman" w:hAnsi="Palatino Linotype" w:cs="Times New Roman"/>
          <w:sz w:val="24"/>
          <w:szCs w:val="24"/>
          <w:lang w:eastAsia="es-ES"/>
        </w:rPr>
      </w:pPr>
    </w:p>
    <w:p w14:paraId="10FC4E37"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A514164"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A4666A7"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9DCFFE4"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E51A4E6"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D2FC193"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C22232E"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4AC8271"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914DDA7"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08816C7"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FDE923A" w14:textId="77777777" w:rsidR="00B4669F" w:rsidRPr="00187D70" w:rsidRDefault="00B4669F" w:rsidP="00665D25">
      <w:pPr>
        <w:spacing w:after="0" w:line="24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89CB548" w14:textId="1E7F8C6F" w:rsidR="00B4669F" w:rsidRDefault="00B4669F" w:rsidP="00665D25">
      <w:pPr>
        <w:spacing w:after="0" w:line="240" w:lineRule="auto"/>
        <w:ind w:left="851" w:right="851"/>
        <w:jc w:val="both"/>
        <w:rPr>
          <w:rFonts w:ascii="Palatino Linotype" w:eastAsia="Times New Roman" w:hAnsi="Palatino Linotype" w:cs="Arial"/>
          <w:b/>
          <w:i/>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E3B4F79" w14:textId="77777777" w:rsidR="00665D25" w:rsidRPr="009B74C2" w:rsidRDefault="00665D25" w:rsidP="00665D25">
      <w:pPr>
        <w:spacing w:after="0" w:line="360" w:lineRule="auto"/>
        <w:ind w:left="851" w:right="851"/>
        <w:jc w:val="both"/>
        <w:rPr>
          <w:rFonts w:ascii="Palatino Linotype" w:eastAsia="Times New Roman" w:hAnsi="Palatino Linotype" w:cs="Arial"/>
          <w:i/>
          <w:sz w:val="24"/>
          <w:szCs w:val="24"/>
          <w:lang w:eastAsia="es-ES"/>
        </w:rPr>
      </w:pPr>
    </w:p>
    <w:p w14:paraId="021CB98A" w14:textId="6464A3EE" w:rsidR="00B4669F" w:rsidRDefault="00B4669F" w:rsidP="00665D2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3F1CC8A" w14:textId="77777777" w:rsidR="00665D25" w:rsidRPr="00187D70" w:rsidRDefault="00665D25" w:rsidP="00665D25">
      <w:pPr>
        <w:spacing w:after="0" w:line="360" w:lineRule="auto"/>
        <w:jc w:val="both"/>
        <w:rPr>
          <w:rFonts w:ascii="Palatino Linotype" w:eastAsia="Calibri" w:hAnsi="Palatino Linotype" w:cs="Arial"/>
          <w:sz w:val="24"/>
          <w:szCs w:val="24"/>
          <w:lang w:val="es-ES" w:eastAsia="es-ES"/>
        </w:rPr>
      </w:pPr>
    </w:p>
    <w:p w14:paraId="2306A0CD" w14:textId="77777777" w:rsidR="00B4669F" w:rsidRDefault="00B4669F" w:rsidP="00665D25">
      <w:pPr>
        <w:spacing w:after="0" w:line="24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0539EC2" w14:textId="77777777" w:rsidR="00B4669F" w:rsidRPr="009B74C2" w:rsidRDefault="00B4669F" w:rsidP="00665D25">
      <w:pPr>
        <w:spacing w:after="0" w:line="360" w:lineRule="auto"/>
        <w:ind w:left="851" w:right="851"/>
        <w:jc w:val="both"/>
        <w:rPr>
          <w:rFonts w:ascii="Palatino Linotype" w:eastAsia="Calibri" w:hAnsi="Palatino Linotype" w:cs="Arial"/>
          <w:b/>
          <w:i/>
          <w:lang w:val="es-ES" w:eastAsia="es-ES"/>
        </w:rPr>
      </w:pPr>
    </w:p>
    <w:p w14:paraId="32FE517E" w14:textId="116A880C" w:rsidR="00B4669F" w:rsidRDefault="00B4669F" w:rsidP="00665D25">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3EF1E031" w14:textId="77777777" w:rsidR="00665D25" w:rsidRDefault="00665D25" w:rsidP="00665D25">
      <w:pPr>
        <w:spacing w:after="0" w:line="360" w:lineRule="auto"/>
        <w:jc w:val="both"/>
        <w:rPr>
          <w:rFonts w:ascii="Palatino Linotype" w:eastAsia="Calibri" w:hAnsi="Palatino Linotype" w:cs="Times New Roman"/>
          <w:sz w:val="24"/>
          <w:szCs w:val="24"/>
          <w:lang w:val="es-ES" w:eastAsia="es-ES"/>
        </w:rPr>
      </w:pPr>
    </w:p>
    <w:p w14:paraId="61892085" w14:textId="77777777" w:rsidR="00B4669F" w:rsidRPr="00187D70" w:rsidRDefault="00B4669F" w:rsidP="00665D25">
      <w:pPr>
        <w:spacing w:after="0" w:line="24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4B16EAC"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EFACF5"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6CAD8C4"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EAC606"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FBBA075"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077EE5"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769C0196" w14:textId="77777777" w:rsidR="00B4669F" w:rsidRDefault="00B4669F" w:rsidP="00665D25">
      <w:pPr>
        <w:spacing w:after="0" w:line="24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9F5D4FF" w14:textId="77777777" w:rsidR="00B4669F" w:rsidRPr="00E71AB2" w:rsidRDefault="00B4669F" w:rsidP="00665D25">
      <w:pPr>
        <w:spacing w:after="0" w:line="240" w:lineRule="auto"/>
        <w:ind w:left="851" w:right="851"/>
        <w:jc w:val="both"/>
        <w:rPr>
          <w:rFonts w:ascii="Palatino Linotype" w:eastAsia="Times New Roman" w:hAnsi="Palatino Linotype" w:cs="Times New Roman"/>
          <w:b/>
          <w:i/>
          <w:lang w:val="es-ES" w:eastAsia="es-ES"/>
        </w:rPr>
      </w:pPr>
    </w:p>
    <w:p w14:paraId="46F91E11" w14:textId="77777777" w:rsidR="00B4669F" w:rsidRPr="00187D70" w:rsidRDefault="00B4669F" w:rsidP="00665D25">
      <w:pPr>
        <w:spacing w:after="0" w:line="24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E034D70"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BEA4AB"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FC00BF1"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596CB88"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50AF5FA"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08B3BEE"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86F792"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CD47B46"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E8A011A"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F58FFA9" w14:textId="77777777" w:rsidR="00B4669F" w:rsidRPr="00187D70" w:rsidRDefault="00B4669F" w:rsidP="00665D25">
      <w:pPr>
        <w:spacing w:after="0" w:line="24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454DF97" w14:textId="77777777" w:rsidR="00B4669F" w:rsidRPr="009B74C2" w:rsidRDefault="00B4669F" w:rsidP="00665D25">
      <w:pPr>
        <w:spacing w:after="0" w:line="24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712A4F4" w14:textId="77777777" w:rsidR="00B4669F" w:rsidRDefault="00B4669F" w:rsidP="00665D25">
      <w:pPr>
        <w:spacing w:after="0" w:line="360" w:lineRule="auto"/>
        <w:jc w:val="both"/>
        <w:rPr>
          <w:rFonts w:ascii="Palatino Linotype" w:eastAsia="Times New Roman" w:hAnsi="Palatino Linotype" w:cs="Times New Roman"/>
          <w:sz w:val="24"/>
          <w:szCs w:val="24"/>
          <w:lang w:val="es-ES" w:eastAsia="es-ES"/>
        </w:rPr>
      </w:pPr>
    </w:p>
    <w:p w14:paraId="214F23A5" w14:textId="11210B0E" w:rsidR="00B4669F" w:rsidRDefault="00B4669F" w:rsidP="00665D25">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3BB1E556" w14:textId="77777777" w:rsidR="00665D25" w:rsidRPr="00187D70" w:rsidRDefault="00665D25" w:rsidP="00665D25">
      <w:pPr>
        <w:spacing w:after="0" w:line="360" w:lineRule="auto"/>
        <w:jc w:val="both"/>
        <w:rPr>
          <w:rFonts w:ascii="Palatino Linotype" w:eastAsia="Times New Roman" w:hAnsi="Palatino Linotype" w:cs="Times New Roman"/>
          <w:sz w:val="24"/>
          <w:szCs w:val="24"/>
          <w:lang w:val="es-ES" w:eastAsia="es-ES"/>
        </w:rPr>
      </w:pPr>
    </w:p>
    <w:p w14:paraId="74174648" w14:textId="77777777" w:rsidR="00B4669F" w:rsidRPr="00187D70" w:rsidRDefault="00B4669F" w:rsidP="00665D25">
      <w:pPr>
        <w:spacing w:after="0" w:line="24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F03417" w14:textId="77777777" w:rsidR="00B4669F" w:rsidRPr="00187D70" w:rsidRDefault="00B4669F" w:rsidP="00665D25">
      <w:pPr>
        <w:spacing w:after="0" w:line="24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90B1A9E" w14:textId="77777777" w:rsidR="00B4669F" w:rsidRDefault="00B4669F" w:rsidP="00665D25">
      <w:pPr>
        <w:spacing w:after="0" w:line="24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3E49EF52" w14:textId="77777777" w:rsidR="006C24D8" w:rsidRDefault="006C24D8" w:rsidP="00665D25">
      <w:pPr>
        <w:spacing w:after="0" w:line="360" w:lineRule="auto"/>
        <w:ind w:left="851" w:right="851"/>
        <w:jc w:val="both"/>
        <w:rPr>
          <w:rFonts w:ascii="Palatino Linotype" w:eastAsia="Calibri" w:hAnsi="Palatino Linotype" w:cs="Times New Roman"/>
          <w:b/>
          <w:i/>
          <w:lang w:val="es-ES" w:eastAsia="es-ES"/>
        </w:rPr>
      </w:pPr>
    </w:p>
    <w:p w14:paraId="0A08E516" w14:textId="77777777" w:rsidR="00B4669F" w:rsidRDefault="00B4669F" w:rsidP="00665D25">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187D70">
        <w:rPr>
          <w:rFonts w:ascii="Palatino Linotype" w:eastAsia="Times New Roman" w:hAnsi="Palatino Linotype" w:cs="Times New Roman"/>
          <w:sz w:val="24"/>
          <w:szCs w:val="24"/>
          <w:lang w:val="es-ES" w:eastAsia="es-ES"/>
        </w:rPr>
        <w:lastRenderedPageBreak/>
        <w:t xml:space="preserve">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5161353" w14:textId="77777777" w:rsidR="006620CA" w:rsidRDefault="006620CA" w:rsidP="00665D2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5D25">
      <w:pPr>
        <w:tabs>
          <w:tab w:val="left" w:pos="709"/>
        </w:tabs>
        <w:spacing w:after="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32B7F87F" w:rsidR="00C26216" w:rsidRDefault="00C26216" w:rsidP="00665D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56C4FB53" w14:textId="77777777" w:rsidR="00665D25" w:rsidRDefault="00665D25" w:rsidP="00665D25">
      <w:pPr>
        <w:pStyle w:val="Prrafodelista"/>
        <w:autoSpaceDE w:val="0"/>
        <w:autoSpaceDN w:val="0"/>
        <w:adjustRightInd w:val="0"/>
        <w:spacing w:line="360" w:lineRule="auto"/>
        <w:ind w:left="0"/>
        <w:jc w:val="both"/>
        <w:rPr>
          <w:rFonts w:ascii="Palatino Linotype" w:hAnsi="Palatino Linotype" w:cs="Arial"/>
        </w:rPr>
      </w:pPr>
    </w:p>
    <w:p w14:paraId="075AAD77" w14:textId="5DEA7B2A" w:rsidR="00C26216" w:rsidRDefault="00C26216" w:rsidP="00665D25">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783D633" w14:textId="77777777" w:rsidR="00665D25" w:rsidRPr="002869E1" w:rsidRDefault="00665D25" w:rsidP="00665D25">
      <w:pPr>
        <w:spacing w:after="0" w:line="360" w:lineRule="auto"/>
        <w:jc w:val="both"/>
        <w:rPr>
          <w:rFonts w:ascii="Palatino Linotype" w:eastAsia="Times New Roman" w:hAnsi="Palatino Linotype" w:cs="Times New Roman"/>
          <w:sz w:val="24"/>
          <w:szCs w:val="24"/>
          <w:lang w:eastAsia="es-ES"/>
        </w:rPr>
      </w:pPr>
    </w:p>
    <w:p w14:paraId="3CBD6FB8" w14:textId="5D04C9B4" w:rsidR="00C26216" w:rsidRDefault="00C26216" w:rsidP="00665D25">
      <w:pPr>
        <w:spacing w:after="0" w:line="24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BAE8A4" w14:textId="77777777" w:rsidR="00665D25" w:rsidRPr="006010FE" w:rsidRDefault="00665D25" w:rsidP="00665D25">
      <w:pPr>
        <w:spacing w:after="0" w:line="240" w:lineRule="auto"/>
        <w:ind w:left="851" w:right="851"/>
        <w:jc w:val="both"/>
        <w:rPr>
          <w:rFonts w:ascii="Palatino Linotype" w:eastAsia="Times New Roman" w:hAnsi="Palatino Linotype" w:cs="Times New Roman"/>
          <w:i/>
          <w:lang w:eastAsia="es-ES"/>
        </w:rPr>
      </w:pPr>
    </w:p>
    <w:p w14:paraId="4A73B63E" w14:textId="6C7BA4C8" w:rsidR="00C26216"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E6D7840" w14:textId="77777777" w:rsidR="00665D25" w:rsidRPr="006010FE" w:rsidRDefault="00665D25" w:rsidP="00665D25">
      <w:pPr>
        <w:spacing w:after="0" w:line="240" w:lineRule="auto"/>
        <w:ind w:left="851" w:right="851"/>
        <w:jc w:val="both"/>
        <w:rPr>
          <w:rFonts w:ascii="Palatino Linotype" w:eastAsia="Times New Roman" w:hAnsi="Palatino Linotype" w:cs="Times New Roman"/>
          <w:i/>
          <w:lang w:eastAsia="es-ES"/>
        </w:rPr>
      </w:pPr>
    </w:p>
    <w:p w14:paraId="54233E8A" w14:textId="28AB2929" w:rsidR="00C26216"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956D1AD" w14:textId="77777777" w:rsidR="00665D25" w:rsidRPr="006010FE" w:rsidRDefault="00665D25" w:rsidP="00665D25">
      <w:pPr>
        <w:spacing w:after="0" w:line="240" w:lineRule="auto"/>
        <w:ind w:left="851" w:right="851"/>
        <w:jc w:val="both"/>
        <w:rPr>
          <w:rFonts w:ascii="Palatino Linotype" w:eastAsia="Times New Roman" w:hAnsi="Palatino Linotype" w:cs="Times New Roman"/>
          <w:i/>
          <w:lang w:eastAsia="es-ES"/>
        </w:rPr>
      </w:pPr>
    </w:p>
    <w:p w14:paraId="6723220D"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665D25">
      <w:pPr>
        <w:spacing w:after="0" w:line="24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665D25">
      <w:pPr>
        <w:spacing w:after="0" w:line="24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665D25">
      <w:pPr>
        <w:spacing w:after="0" w:line="24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131013D" w14:textId="77777777" w:rsidR="00E944BC" w:rsidRDefault="00E944BC" w:rsidP="00665D25">
      <w:pPr>
        <w:spacing w:after="0" w:line="360" w:lineRule="auto"/>
        <w:ind w:left="851" w:right="851"/>
        <w:jc w:val="both"/>
        <w:rPr>
          <w:rFonts w:ascii="Palatino Linotype" w:eastAsia="Times New Roman" w:hAnsi="Palatino Linotype" w:cs="Times New Roman"/>
          <w:b/>
          <w:i/>
          <w:lang w:eastAsia="es-ES"/>
        </w:rPr>
      </w:pPr>
    </w:p>
    <w:p w14:paraId="52223D59" w14:textId="22B6B423" w:rsidR="00C26216" w:rsidRDefault="00C26216" w:rsidP="00665D2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62977D5" w14:textId="77777777" w:rsidR="00665D25" w:rsidRPr="006010FE" w:rsidRDefault="00665D25" w:rsidP="00665D25">
      <w:pPr>
        <w:spacing w:after="0" w:line="360" w:lineRule="auto"/>
        <w:jc w:val="both"/>
        <w:rPr>
          <w:rFonts w:ascii="Palatino Linotype" w:eastAsia="Times New Roman" w:hAnsi="Palatino Linotype" w:cs="Times New Roman"/>
          <w:sz w:val="24"/>
          <w:szCs w:val="24"/>
          <w:lang w:eastAsia="es-ES"/>
        </w:rPr>
      </w:pPr>
    </w:p>
    <w:p w14:paraId="06986A42" w14:textId="77777777" w:rsidR="00C26216" w:rsidRDefault="00C26216" w:rsidP="00665D25">
      <w:pPr>
        <w:spacing w:after="0" w:line="24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7537E96" w14:textId="77777777" w:rsidR="00086BE9" w:rsidRDefault="00086BE9" w:rsidP="00665D25">
      <w:pPr>
        <w:pStyle w:val="Sinespaciado"/>
        <w:spacing w:line="360" w:lineRule="auto"/>
        <w:jc w:val="both"/>
        <w:rPr>
          <w:rFonts w:ascii="Palatino Linotype" w:hAnsi="Palatino Linotype"/>
        </w:rPr>
      </w:pPr>
    </w:p>
    <w:p w14:paraId="547E6509" w14:textId="77D802AB" w:rsidR="00F310D2" w:rsidRDefault="00220EA5" w:rsidP="00DE00E5">
      <w:pPr>
        <w:pStyle w:val="Sinespaciado"/>
        <w:spacing w:line="360" w:lineRule="auto"/>
        <w:jc w:val="both"/>
        <w:rPr>
          <w:rFonts w:ascii="Palatino Linotype" w:hAnsi="Palatino Linotype" w:cs="Arial"/>
        </w:rPr>
      </w:pPr>
      <w:r>
        <w:rPr>
          <w:rFonts w:ascii="Palatino Linotype" w:hAnsi="Palatino Linotype"/>
        </w:rPr>
        <w:t>Ahora bien, en una aproximación inicial</w:t>
      </w:r>
      <w:r w:rsidR="00434FFC">
        <w:rPr>
          <w:rFonts w:ascii="Palatino Linotype" w:hAnsi="Palatino Linotype"/>
        </w:rPr>
        <w:t xml:space="preserve">, con relación a los requerimientos formulados mediante las solicitudes de información </w:t>
      </w:r>
      <w:r w:rsidR="000F6D5B" w:rsidRPr="000F6D5B">
        <w:rPr>
          <w:rFonts w:ascii="Palatino Linotype" w:hAnsi="Palatino Linotype" w:cs="Arial"/>
          <w:b/>
          <w:bCs/>
          <w:sz w:val="22"/>
          <w:szCs w:val="22"/>
        </w:rPr>
        <w:t xml:space="preserve">00037/DIFMETEPEC/IP/2022, 00036/DIFMETEPEC/IP/2022, 00035/DIFMETEPEC/IP/2022, 00034/DIFMETEPEC/IP/2022, 00033/DIFMETEPEC/IP/2022, 00032/DIFMETEPEC/IP/2022, 00031/DIFMETEPEC/IP/2022 </w:t>
      </w:r>
      <w:r w:rsidR="000F6D5B" w:rsidRPr="000F6D5B">
        <w:rPr>
          <w:rFonts w:ascii="Palatino Linotype" w:hAnsi="Palatino Linotype" w:cs="Arial"/>
          <w:sz w:val="22"/>
          <w:szCs w:val="22"/>
        </w:rPr>
        <w:t xml:space="preserve">y </w:t>
      </w:r>
      <w:r w:rsidR="000F6D5B" w:rsidRPr="000F6D5B">
        <w:rPr>
          <w:rFonts w:ascii="Palatino Linotype" w:hAnsi="Palatino Linotype" w:cs="Arial"/>
          <w:b/>
          <w:bCs/>
          <w:sz w:val="22"/>
          <w:szCs w:val="22"/>
        </w:rPr>
        <w:t>00030/DIFMETEPEC/IP/2022</w:t>
      </w:r>
      <w:r w:rsidR="00F310D2">
        <w:rPr>
          <w:rFonts w:ascii="Palatino Linotype" w:hAnsi="Palatino Linotype" w:cs="Arial"/>
          <w:b/>
        </w:rPr>
        <w:t xml:space="preserve">, </w:t>
      </w:r>
      <w:r w:rsidR="00F310D2">
        <w:rPr>
          <w:rFonts w:ascii="Palatino Linotype" w:hAnsi="Palatino Linotype" w:cs="Arial"/>
        </w:rPr>
        <w:t>de manera objetiva se precisa que versa en conocer</w:t>
      </w:r>
      <w:r w:rsidR="00310B32">
        <w:rPr>
          <w:rFonts w:ascii="Palatino Linotype" w:hAnsi="Palatino Linotype" w:cs="Arial"/>
        </w:rPr>
        <w:t>, en formato PDF</w:t>
      </w:r>
      <w:r w:rsidR="00F310D2">
        <w:rPr>
          <w:rFonts w:ascii="Palatino Linotype" w:hAnsi="Palatino Linotype" w:cs="Arial"/>
        </w:rPr>
        <w:t xml:space="preserve"> la siguiente información: </w:t>
      </w:r>
    </w:p>
    <w:p w14:paraId="28137FD0" w14:textId="77777777" w:rsidR="00310B32" w:rsidRPr="00DE00E5" w:rsidRDefault="00310B32" w:rsidP="00DE00E5">
      <w:pPr>
        <w:pStyle w:val="Sinespaciado"/>
        <w:spacing w:line="360" w:lineRule="auto"/>
        <w:jc w:val="both"/>
        <w:rPr>
          <w:rFonts w:ascii="Palatino Linotype" w:hAnsi="Palatino Linotype" w:cs="Arial"/>
          <w:b/>
        </w:rPr>
      </w:pPr>
    </w:p>
    <w:p w14:paraId="189AF016" w14:textId="4EBFEB1B" w:rsidR="00824DDB" w:rsidRDefault="00310B32" w:rsidP="00665D25">
      <w:pPr>
        <w:pStyle w:val="Sinespaciado"/>
        <w:numPr>
          <w:ilvl w:val="0"/>
          <w:numId w:val="3"/>
        </w:numPr>
        <w:spacing w:line="360" w:lineRule="auto"/>
        <w:jc w:val="both"/>
        <w:rPr>
          <w:rFonts w:ascii="Palatino Linotype" w:hAnsi="Palatino Linotype"/>
        </w:rPr>
      </w:pPr>
      <w:r>
        <w:rPr>
          <w:rFonts w:ascii="Palatino Linotype" w:hAnsi="Palatino Linotype"/>
        </w:rPr>
        <w:t>O</w:t>
      </w:r>
      <w:r w:rsidRPr="00310B32">
        <w:rPr>
          <w:rFonts w:ascii="Palatino Linotype" w:hAnsi="Palatino Linotype"/>
        </w:rPr>
        <w:t xml:space="preserve">ficios recibidos por la Coordinación de </w:t>
      </w:r>
      <w:r>
        <w:rPr>
          <w:rFonts w:ascii="Palatino Linotype" w:hAnsi="Palatino Linotype"/>
        </w:rPr>
        <w:t>A</w:t>
      </w:r>
      <w:r w:rsidRPr="00310B32">
        <w:rPr>
          <w:rFonts w:ascii="Palatino Linotype" w:hAnsi="Palatino Linotype"/>
        </w:rPr>
        <w:t xml:space="preserve">limentación y </w:t>
      </w:r>
      <w:r>
        <w:rPr>
          <w:rFonts w:ascii="Palatino Linotype" w:hAnsi="Palatino Linotype"/>
        </w:rPr>
        <w:t>N</w:t>
      </w:r>
      <w:r w:rsidRPr="00310B32">
        <w:rPr>
          <w:rFonts w:ascii="Palatino Linotype" w:hAnsi="Palatino Linotype"/>
        </w:rPr>
        <w:t xml:space="preserve">utrición </w:t>
      </w:r>
      <w:r>
        <w:rPr>
          <w:rFonts w:ascii="Palatino Linotype" w:hAnsi="Palatino Linotype"/>
        </w:rPr>
        <w:t>F</w:t>
      </w:r>
      <w:r w:rsidRPr="00310B32">
        <w:rPr>
          <w:rFonts w:ascii="Palatino Linotype" w:hAnsi="Palatino Linotype"/>
        </w:rPr>
        <w:t>amiliar</w:t>
      </w:r>
      <w:r>
        <w:rPr>
          <w:rFonts w:ascii="Palatino Linotype" w:hAnsi="Palatino Linotype"/>
        </w:rPr>
        <w:t>, en el periodo comprendido del 01 al 15 de enero de 2022.</w:t>
      </w:r>
      <w:r w:rsidR="002D44B4">
        <w:rPr>
          <w:rFonts w:ascii="Palatino Linotype" w:hAnsi="Palatino Linotype"/>
        </w:rPr>
        <w:t xml:space="preserve"> </w:t>
      </w:r>
    </w:p>
    <w:p w14:paraId="33AB38A9" w14:textId="77777777" w:rsidR="00310B32" w:rsidRDefault="00310B32" w:rsidP="00310B32">
      <w:pPr>
        <w:pStyle w:val="Sinespaciado"/>
        <w:spacing w:line="360" w:lineRule="auto"/>
        <w:ind w:left="720"/>
        <w:jc w:val="both"/>
        <w:rPr>
          <w:rFonts w:ascii="Palatino Linotype" w:hAnsi="Palatino Linotype"/>
        </w:rPr>
      </w:pPr>
    </w:p>
    <w:p w14:paraId="331F6E25" w14:textId="0FA5E8FB" w:rsidR="002D44B4" w:rsidRDefault="00310B32" w:rsidP="00665D25">
      <w:pPr>
        <w:pStyle w:val="Sinespaciado"/>
        <w:numPr>
          <w:ilvl w:val="0"/>
          <w:numId w:val="3"/>
        </w:numPr>
        <w:spacing w:line="360" w:lineRule="auto"/>
        <w:jc w:val="both"/>
        <w:rPr>
          <w:rFonts w:ascii="Palatino Linotype" w:hAnsi="Palatino Linotype"/>
        </w:rPr>
      </w:pPr>
      <w:r w:rsidRPr="00310B32">
        <w:rPr>
          <w:rFonts w:ascii="Palatino Linotype" w:hAnsi="Palatino Linotype"/>
        </w:rPr>
        <w:t xml:space="preserve">Oficios recibidos por la Coordinación de </w:t>
      </w:r>
      <w:r>
        <w:rPr>
          <w:rFonts w:ascii="Palatino Linotype" w:hAnsi="Palatino Linotype"/>
        </w:rPr>
        <w:t>A</w:t>
      </w:r>
      <w:r w:rsidRPr="00310B32">
        <w:rPr>
          <w:rFonts w:ascii="Palatino Linotype" w:hAnsi="Palatino Linotype"/>
        </w:rPr>
        <w:t xml:space="preserve">tención a </w:t>
      </w:r>
      <w:r>
        <w:rPr>
          <w:rFonts w:ascii="Palatino Linotype" w:hAnsi="Palatino Linotype"/>
        </w:rPr>
        <w:t>A</w:t>
      </w:r>
      <w:r w:rsidRPr="00310B32">
        <w:rPr>
          <w:rFonts w:ascii="Palatino Linotype" w:hAnsi="Palatino Linotype"/>
        </w:rPr>
        <w:t xml:space="preserve">dultos </w:t>
      </w:r>
      <w:r>
        <w:rPr>
          <w:rFonts w:ascii="Palatino Linotype" w:hAnsi="Palatino Linotype"/>
        </w:rPr>
        <w:t>M</w:t>
      </w:r>
      <w:r w:rsidRPr="00310B32">
        <w:rPr>
          <w:rFonts w:ascii="Palatino Linotype" w:hAnsi="Palatino Linotype"/>
        </w:rPr>
        <w:t>ayores, en el periodo comprendido del 01 al 15 de enero de 2022</w:t>
      </w:r>
      <w:r w:rsidR="002D44B4">
        <w:rPr>
          <w:rFonts w:ascii="Palatino Linotype" w:hAnsi="Palatino Linotype"/>
        </w:rPr>
        <w:t>.</w:t>
      </w:r>
    </w:p>
    <w:p w14:paraId="5F34F88C" w14:textId="77777777" w:rsidR="00EA72C0" w:rsidRPr="000E58E4" w:rsidRDefault="00EA72C0" w:rsidP="00665D25">
      <w:pPr>
        <w:pStyle w:val="Sinespaciado"/>
        <w:spacing w:line="360" w:lineRule="auto"/>
        <w:ind w:left="720"/>
        <w:jc w:val="both"/>
        <w:rPr>
          <w:rFonts w:ascii="Palatino Linotype" w:hAnsi="Palatino Linotype"/>
        </w:rPr>
      </w:pPr>
    </w:p>
    <w:p w14:paraId="157F45D0" w14:textId="05D0494A" w:rsidR="00EB4095" w:rsidRDefault="005402C2" w:rsidP="00665D25">
      <w:pPr>
        <w:spacing w:after="0" w:line="360" w:lineRule="auto"/>
        <w:jc w:val="both"/>
        <w:rPr>
          <w:rFonts w:ascii="Palatino Linotype" w:hAnsi="Palatino Linotype" w:cs="Arial"/>
          <w:noProof/>
          <w:color w:val="000000"/>
          <w:sz w:val="24"/>
          <w:szCs w:val="24"/>
          <w:lang w:eastAsia="es-MX"/>
        </w:rPr>
      </w:pPr>
      <w:r w:rsidRPr="002D338B">
        <w:rPr>
          <w:rFonts w:ascii="Palatino Linotype" w:hAnsi="Palatino Linotype"/>
          <w:iCs/>
          <w:sz w:val="24"/>
          <w:szCs w:val="24"/>
        </w:rPr>
        <w:lastRenderedPageBreak/>
        <w:t>En virtud de lo anterior</w:t>
      </w:r>
      <w:r w:rsidR="00BE0EBA" w:rsidRPr="002D338B">
        <w:rPr>
          <w:rFonts w:ascii="Palatino Linotype" w:hAnsi="Palatino Linotype"/>
          <w:iCs/>
          <w:sz w:val="24"/>
          <w:szCs w:val="24"/>
        </w:rPr>
        <w:t>,</w:t>
      </w:r>
      <w:r w:rsidR="00BE0EBA" w:rsidRPr="002D338B">
        <w:rPr>
          <w:rFonts w:ascii="Palatino Linotype" w:hAnsi="Palatino Linotype"/>
          <w:sz w:val="24"/>
          <w:szCs w:val="24"/>
        </w:rPr>
        <w:t xml:space="preserve"> con relación a</w:t>
      </w:r>
      <w:r w:rsidR="006D79B4" w:rsidRPr="002D338B">
        <w:rPr>
          <w:rFonts w:ascii="Palatino Linotype" w:hAnsi="Palatino Linotype"/>
          <w:sz w:val="24"/>
          <w:szCs w:val="24"/>
        </w:rPr>
        <w:t xml:space="preserve"> los</w:t>
      </w:r>
      <w:r w:rsidR="00BE0EBA" w:rsidRPr="002D338B">
        <w:rPr>
          <w:rFonts w:ascii="Palatino Linotype" w:hAnsi="Palatino Linotype"/>
          <w:sz w:val="24"/>
          <w:szCs w:val="24"/>
        </w:rPr>
        <w:t xml:space="preserve"> requerimiento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formulado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por el particular, </w:t>
      </w:r>
      <w:r w:rsidR="00EB4095" w:rsidRPr="002D338B">
        <w:rPr>
          <w:rFonts w:ascii="Palatino Linotype" w:hAnsi="Palatino Linotype"/>
          <w:bCs/>
          <w:sz w:val="24"/>
          <w:szCs w:val="24"/>
        </w:rPr>
        <w:t xml:space="preserve">resulta oportuno traer a colación los </w:t>
      </w:r>
      <w:r w:rsidR="00EB4095" w:rsidRPr="002D338B">
        <w:rPr>
          <w:rFonts w:ascii="Palatino Linotype" w:hAnsi="Palatino Linotype" w:cs="Arial"/>
          <w:noProof/>
          <w:color w:val="000000"/>
          <w:sz w:val="24"/>
          <w:szCs w:val="24"/>
          <w:lang w:eastAsia="es-MX"/>
        </w:rPr>
        <w:t>artículos 24, fracción XII, y 92, fracción II de la Ley de Transparencia local, porciones normativas cuyo contenido literal es el siguiente:</w:t>
      </w:r>
    </w:p>
    <w:p w14:paraId="22983D9A" w14:textId="77777777" w:rsidR="00733878" w:rsidRPr="002D338B" w:rsidRDefault="00733878" w:rsidP="00665D25">
      <w:pPr>
        <w:spacing w:after="0" w:line="360" w:lineRule="auto"/>
        <w:jc w:val="both"/>
        <w:rPr>
          <w:rFonts w:ascii="Palatino Linotype" w:hAnsi="Palatino Linotype" w:cs="Arial"/>
          <w:noProof/>
          <w:color w:val="000000"/>
          <w:sz w:val="24"/>
          <w:szCs w:val="24"/>
          <w:lang w:eastAsia="es-MX"/>
        </w:rPr>
      </w:pPr>
    </w:p>
    <w:p w14:paraId="4EA5F9C7" w14:textId="77777777" w:rsidR="00EB4095" w:rsidRPr="009535E0" w:rsidRDefault="00EB4095" w:rsidP="00733878">
      <w:pPr>
        <w:tabs>
          <w:tab w:val="left" w:pos="709"/>
        </w:tabs>
        <w:spacing w:after="0" w:line="240" w:lineRule="auto"/>
        <w:ind w:left="851" w:right="851"/>
        <w:jc w:val="both"/>
        <w:rPr>
          <w:rFonts w:ascii="Palatino Linotype" w:hAnsi="Palatino Linotype"/>
          <w:i/>
        </w:rPr>
      </w:pPr>
      <w:r w:rsidRPr="00733878">
        <w:rPr>
          <w:rFonts w:ascii="Palatino Linotype" w:hAnsi="Palatino Linotype"/>
          <w:b/>
          <w:bCs/>
          <w:i/>
        </w:rPr>
        <w:t>“Artículo 24</w:t>
      </w:r>
      <w:r w:rsidRPr="009535E0">
        <w:rPr>
          <w:rFonts w:ascii="Palatino Linotype" w:hAnsi="Palatino Linotype"/>
          <w:i/>
        </w:rPr>
        <w:t>. Para el cumplimiento de los objetivos de esta Ley, los sujetos obligados deberán cumplir con las siguientes obligaciones, según corresponda, de acuerdo a su naturaleza:</w:t>
      </w:r>
    </w:p>
    <w:p w14:paraId="506C307E" w14:textId="77777777" w:rsidR="00EB4095" w:rsidRPr="00C231A5" w:rsidRDefault="00EB4095" w:rsidP="00733878">
      <w:pPr>
        <w:tabs>
          <w:tab w:val="left" w:pos="709"/>
        </w:tabs>
        <w:spacing w:after="0" w:line="240" w:lineRule="auto"/>
        <w:ind w:left="851" w:right="851"/>
        <w:jc w:val="both"/>
        <w:rPr>
          <w:rFonts w:ascii="Palatino Linotype" w:hAnsi="Palatino Linotype"/>
          <w:b/>
          <w:i/>
        </w:rPr>
      </w:pPr>
      <w:r w:rsidRPr="00C231A5">
        <w:rPr>
          <w:rFonts w:ascii="Palatino Linotype" w:hAnsi="Palatino Linotype"/>
          <w:b/>
          <w:i/>
        </w:rPr>
        <w:t>(…)</w:t>
      </w:r>
    </w:p>
    <w:p w14:paraId="618D2C83" w14:textId="77777777" w:rsidR="00EB4095" w:rsidRPr="009535E0" w:rsidRDefault="00EB4095" w:rsidP="00733878">
      <w:pPr>
        <w:tabs>
          <w:tab w:val="left" w:pos="709"/>
        </w:tabs>
        <w:spacing w:after="0" w:line="240" w:lineRule="auto"/>
        <w:ind w:left="851" w:right="851"/>
        <w:jc w:val="both"/>
        <w:rPr>
          <w:rFonts w:ascii="Palatino Linotype" w:hAnsi="Palatino Linotype"/>
          <w:i/>
        </w:rPr>
      </w:pPr>
      <w:r w:rsidRPr="00733878">
        <w:rPr>
          <w:rFonts w:ascii="Palatino Linotype" w:hAnsi="Palatino Linotype"/>
          <w:b/>
          <w:bCs/>
          <w:i/>
        </w:rPr>
        <w:t>XII</w:t>
      </w:r>
      <w:r w:rsidRPr="009535E0">
        <w:rPr>
          <w:rFonts w:ascii="Palatino Linotype" w:hAnsi="Palatino Linotype"/>
          <w:i/>
        </w:rPr>
        <w:t>. Publicar y mantener actualizada la información relativa a las obligaciones generales de transparencia previstas en la presente Ley o determinadas así por el Instituto, y en general aquella que sea de interés público;</w:t>
      </w:r>
    </w:p>
    <w:p w14:paraId="7FF17627" w14:textId="52342BE9" w:rsidR="00EB4095" w:rsidRDefault="00EB4095" w:rsidP="00733878">
      <w:pPr>
        <w:tabs>
          <w:tab w:val="left" w:pos="709"/>
        </w:tabs>
        <w:spacing w:after="0" w:line="240" w:lineRule="auto"/>
        <w:ind w:left="851" w:right="851"/>
        <w:jc w:val="both"/>
        <w:rPr>
          <w:rFonts w:ascii="Palatino Linotype" w:hAnsi="Palatino Linotype"/>
          <w:b/>
          <w:i/>
        </w:rPr>
      </w:pPr>
      <w:r w:rsidRPr="00C231A5">
        <w:rPr>
          <w:rFonts w:ascii="Palatino Linotype" w:hAnsi="Palatino Linotype"/>
          <w:b/>
          <w:i/>
        </w:rPr>
        <w:t>(…)</w:t>
      </w:r>
    </w:p>
    <w:p w14:paraId="36856D86" w14:textId="77777777" w:rsidR="00733878" w:rsidRPr="00C231A5" w:rsidRDefault="00733878" w:rsidP="00733878">
      <w:pPr>
        <w:tabs>
          <w:tab w:val="left" w:pos="709"/>
        </w:tabs>
        <w:spacing w:after="0" w:line="240" w:lineRule="auto"/>
        <w:ind w:left="851" w:right="851"/>
        <w:jc w:val="both"/>
        <w:rPr>
          <w:rFonts w:ascii="Palatino Linotype" w:hAnsi="Palatino Linotype"/>
          <w:b/>
          <w:i/>
        </w:rPr>
      </w:pPr>
    </w:p>
    <w:p w14:paraId="6D4EAAD4" w14:textId="77777777" w:rsidR="00EB4095" w:rsidRPr="009535E0" w:rsidRDefault="00EB4095" w:rsidP="00733878">
      <w:pPr>
        <w:tabs>
          <w:tab w:val="left" w:pos="709"/>
        </w:tabs>
        <w:spacing w:after="0" w:line="240" w:lineRule="auto"/>
        <w:ind w:left="851" w:right="851"/>
        <w:jc w:val="both"/>
        <w:rPr>
          <w:rFonts w:ascii="Palatino Linotype" w:hAnsi="Palatino Linotype"/>
          <w:i/>
        </w:rPr>
      </w:pPr>
      <w:r w:rsidRPr="00733878">
        <w:rPr>
          <w:rFonts w:ascii="Palatino Linotype" w:hAnsi="Palatino Linotype"/>
          <w:b/>
          <w:bCs/>
          <w:i/>
        </w:rPr>
        <w:t>Artículo 92</w:t>
      </w:r>
      <w:r w:rsidRPr="009535E0">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FC802C" w14:textId="77777777" w:rsidR="00EB4095" w:rsidRDefault="00EB4095" w:rsidP="00733878">
      <w:pPr>
        <w:tabs>
          <w:tab w:val="left" w:pos="709"/>
        </w:tabs>
        <w:spacing w:after="0" w:line="24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5ACE0D3F" w14:textId="77777777" w:rsidR="00EB4095" w:rsidRDefault="00EB4095" w:rsidP="00733878">
      <w:pPr>
        <w:pStyle w:val="INFOEM0"/>
        <w:spacing w:before="0" w:after="0" w:line="240" w:lineRule="auto"/>
      </w:pPr>
      <w:r w:rsidRPr="00733878">
        <w:rPr>
          <w:b/>
          <w:bCs/>
        </w:rPr>
        <w:t>II</w:t>
      </w:r>
      <w:r>
        <w:t>.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DDF0E11" w14:textId="77777777" w:rsidR="00EB4095" w:rsidRPr="00A94BBE" w:rsidRDefault="00EB4095" w:rsidP="00733878">
      <w:pPr>
        <w:pStyle w:val="INFOEM0"/>
        <w:spacing w:before="0" w:after="0" w:line="240" w:lineRule="auto"/>
        <w:rPr>
          <w:b/>
        </w:rPr>
      </w:pPr>
      <w:r>
        <w:t xml:space="preserve"> (…)” </w:t>
      </w:r>
      <w:r>
        <w:rPr>
          <w:b/>
        </w:rPr>
        <w:t xml:space="preserve">[Sic] </w:t>
      </w:r>
    </w:p>
    <w:p w14:paraId="7D61A294" w14:textId="77777777" w:rsidR="00733878" w:rsidRDefault="00733878" w:rsidP="00665D25">
      <w:pPr>
        <w:spacing w:after="0" w:line="360" w:lineRule="auto"/>
        <w:jc w:val="both"/>
        <w:rPr>
          <w:rFonts w:ascii="Palatino Linotype" w:hAnsi="Palatino Linotype"/>
          <w:bCs/>
          <w:sz w:val="24"/>
          <w:szCs w:val="24"/>
        </w:rPr>
      </w:pPr>
    </w:p>
    <w:p w14:paraId="5B69E0D3" w14:textId="37C78C64" w:rsidR="00EB4095" w:rsidRDefault="00EB4095" w:rsidP="00665D25">
      <w:pPr>
        <w:spacing w:after="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2010656B" w14:textId="356EEC84" w:rsidR="00EB4095" w:rsidRDefault="00F35171" w:rsidP="00665D25">
      <w:pPr>
        <w:pStyle w:val="Citas"/>
        <w:spacing w:before="0" w:after="0"/>
        <w:ind w:left="0" w:right="0"/>
        <w:rPr>
          <w:i w:val="0"/>
          <w:sz w:val="24"/>
          <w:szCs w:val="24"/>
        </w:rPr>
      </w:pPr>
      <w:hyperlink r:id="rId8" w:history="1">
        <w:r w:rsidR="00EB4095" w:rsidRPr="00163511">
          <w:rPr>
            <w:rStyle w:val="Hipervnculo"/>
            <w:i w:val="0"/>
            <w:sz w:val="24"/>
            <w:szCs w:val="24"/>
          </w:rPr>
          <w:t>https://www.ipomex.org.mx/ipo3/lgt/indice/DIFMETEPEC/organigramas.web</w:t>
        </w:r>
      </w:hyperlink>
      <w:r w:rsidR="00EB4095">
        <w:rPr>
          <w:i w:val="0"/>
          <w:sz w:val="24"/>
          <w:szCs w:val="24"/>
        </w:rPr>
        <w:t xml:space="preserve"> </w:t>
      </w:r>
    </w:p>
    <w:p w14:paraId="09EA61BB" w14:textId="00B718E9" w:rsidR="00EB4095" w:rsidRDefault="00EB4095" w:rsidP="00665D25">
      <w:pPr>
        <w:pStyle w:val="Citas"/>
        <w:spacing w:before="0" w:after="0"/>
        <w:ind w:left="0" w:right="0"/>
        <w:rPr>
          <w:i w:val="0"/>
          <w:noProof/>
          <w:sz w:val="24"/>
          <w:szCs w:val="24"/>
          <w:lang w:eastAsia="es-MX"/>
        </w:rPr>
      </w:pPr>
    </w:p>
    <w:p w14:paraId="0B4365EF" w14:textId="783C0F5C" w:rsidR="00155EF4" w:rsidRDefault="00155EF4" w:rsidP="00155EF4">
      <w:pPr>
        <w:pStyle w:val="Citas"/>
        <w:spacing w:before="0" w:after="0"/>
        <w:ind w:left="0" w:right="0"/>
        <w:jc w:val="center"/>
        <w:rPr>
          <w:i w:val="0"/>
          <w:sz w:val="24"/>
          <w:szCs w:val="24"/>
        </w:rPr>
      </w:pPr>
      <w:r w:rsidRPr="00155EF4">
        <w:rPr>
          <w:i w:val="0"/>
          <w:noProof/>
          <w:sz w:val="24"/>
          <w:szCs w:val="24"/>
          <w:lang w:eastAsia="es-MX"/>
        </w:rPr>
        <w:lastRenderedPageBreak/>
        <w:drawing>
          <wp:inline distT="0" distB="0" distL="0" distR="0" wp14:anchorId="332623AD" wp14:editId="3D89B114">
            <wp:extent cx="5383682" cy="5283391"/>
            <wp:effectExtent l="190500" t="190500" r="198120" b="1841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92620" cy="5292162"/>
                    </a:xfrm>
                    <a:prstGeom prst="rect">
                      <a:avLst/>
                    </a:prstGeom>
                    <a:effectLst>
                      <a:outerShdw blurRad="190500" algn="ctr" rotWithShape="0">
                        <a:prstClr val="black">
                          <a:alpha val="70000"/>
                        </a:prstClr>
                      </a:outerShdw>
                    </a:effectLst>
                  </pic:spPr>
                </pic:pic>
              </a:graphicData>
            </a:graphic>
          </wp:inline>
        </w:drawing>
      </w:r>
    </w:p>
    <w:p w14:paraId="25799C32" w14:textId="5A79C014" w:rsidR="00BE0EBA" w:rsidRDefault="00BE0EBA" w:rsidP="00665D25">
      <w:pPr>
        <w:pStyle w:val="Citas"/>
        <w:spacing w:before="0" w:after="0"/>
        <w:ind w:left="0" w:right="0"/>
        <w:rPr>
          <w:i w:val="0"/>
          <w:sz w:val="24"/>
          <w:szCs w:val="24"/>
        </w:rPr>
      </w:pPr>
      <w:r w:rsidRPr="00E253F6">
        <w:rPr>
          <w:i w:val="0"/>
          <w:sz w:val="24"/>
          <w:szCs w:val="24"/>
        </w:rPr>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w:t>
      </w:r>
      <w:r>
        <w:rPr>
          <w:i w:val="0"/>
          <w:sz w:val="24"/>
          <w:szCs w:val="24"/>
        </w:rPr>
        <w:t xml:space="preserve"> </w:t>
      </w:r>
      <w:r w:rsidR="0068416A">
        <w:rPr>
          <w:i w:val="0"/>
          <w:sz w:val="24"/>
          <w:szCs w:val="24"/>
        </w:rPr>
        <w:t xml:space="preserve">la </w:t>
      </w:r>
      <w:r w:rsidR="0068416A">
        <w:rPr>
          <w:i w:val="0"/>
          <w:sz w:val="24"/>
          <w:szCs w:val="24"/>
        </w:rPr>
        <w:lastRenderedPageBreak/>
        <w:t>Subdirección de Atención a Adultos Mayores y; la Subdirección de Alimentación y Nutrición Familiar, áreas administrativas de las que se advierte que el particular requiere los oficios recibidos por el periodo señalado.</w:t>
      </w:r>
    </w:p>
    <w:p w14:paraId="670485C5" w14:textId="77777777" w:rsidR="0068416A" w:rsidRDefault="0068416A" w:rsidP="00665D25">
      <w:pPr>
        <w:pStyle w:val="Citas"/>
        <w:spacing w:before="0" w:after="0"/>
        <w:ind w:left="0" w:right="0"/>
        <w:rPr>
          <w:i w:val="0"/>
          <w:sz w:val="24"/>
          <w:szCs w:val="24"/>
        </w:rPr>
      </w:pPr>
    </w:p>
    <w:p w14:paraId="7DD72684" w14:textId="525BF26D" w:rsidR="000915BC" w:rsidRPr="000915BC" w:rsidRDefault="001E5CBD" w:rsidP="000915BC">
      <w:pPr>
        <w:pStyle w:val="Citas"/>
        <w:spacing w:before="0" w:after="0"/>
        <w:ind w:left="0" w:right="0"/>
        <w:rPr>
          <w:i w:val="0"/>
          <w:iCs/>
          <w:sz w:val="24"/>
          <w:szCs w:val="24"/>
        </w:rPr>
      </w:pPr>
      <w:r w:rsidRPr="000915BC">
        <w:rPr>
          <w:i w:val="0"/>
          <w:iCs/>
          <w:sz w:val="24"/>
          <w:szCs w:val="24"/>
        </w:rPr>
        <w:t>En virtud</w:t>
      </w:r>
      <w:r w:rsidR="004B53C1" w:rsidRPr="000915BC">
        <w:rPr>
          <w:i w:val="0"/>
          <w:iCs/>
          <w:sz w:val="24"/>
          <w:szCs w:val="24"/>
        </w:rPr>
        <w:t xml:space="preserve"> de lo anterior,</w:t>
      </w:r>
      <w:r w:rsidR="000915BC" w:rsidRPr="000915BC">
        <w:rPr>
          <w:i w:val="0"/>
          <w:iCs/>
          <w:sz w:val="24"/>
          <w:szCs w:val="24"/>
        </w:rPr>
        <w:t xml:space="preserve"> </w:t>
      </w:r>
      <w:r w:rsidR="000915BC">
        <w:rPr>
          <w:i w:val="0"/>
          <w:iCs/>
          <w:color w:val="000000" w:themeColor="text1"/>
          <w:sz w:val="24"/>
        </w:rPr>
        <w:t xml:space="preserve">cobra relevancia lo establecido en </w:t>
      </w:r>
      <w:r w:rsidR="000915BC" w:rsidRPr="000915BC">
        <w:rPr>
          <w:i w:val="0"/>
          <w:iCs/>
          <w:color w:val="000000" w:themeColor="text1"/>
          <w:sz w:val="24"/>
        </w:rPr>
        <w:t xml:space="preserve">el artículo 24 de la Ley de la materia, </w:t>
      </w:r>
      <w:r w:rsidR="000915BC">
        <w:rPr>
          <w:i w:val="0"/>
          <w:iCs/>
          <w:color w:val="000000" w:themeColor="text1"/>
          <w:sz w:val="24"/>
        </w:rPr>
        <w:t xml:space="preserve">precepto que </w:t>
      </w:r>
      <w:r w:rsidR="000915BC" w:rsidRPr="000915BC">
        <w:rPr>
          <w:i w:val="0"/>
          <w:iCs/>
          <w:color w:val="000000" w:themeColor="text1"/>
          <w:sz w:val="24"/>
        </w:rPr>
        <w:t xml:space="preserve">dispone que los Sujetos Obligados sólo proporcionarán la información pública que </w:t>
      </w:r>
      <w:r w:rsidR="000915BC" w:rsidRPr="000915BC">
        <w:rPr>
          <w:i w:val="0"/>
          <w:iCs/>
          <w:sz w:val="24"/>
        </w:rPr>
        <w:t>generen</w:t>
      </w:r>
      <w:r w:rsidR="000915BC" w:rsidRPr="000915BC">
        <w:rPr>
          <w:i w:val="0"/>
          <w:iCs/>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1ED8AD7" w14:textId="77777777" w:rsidR="000915BC" w:rsidRPr="000915BC" w:rsidRDefault="000915BC" w:rsidP="000915BC">
      <w:pPr>
        <w:spacing w:after="0" w:line="360" w:lineRule="auto"/>
        <w:jc w:val="both"/>
        <w:rPr>
          <w:rFonts w:ascii="Palatino Linotype" w:hAnsi="Palatino Linotype" w:cs="Arial"/>
          <w:color w:val="000000" w:themeColor="text1"/>
          <w:sz w:val="24"/>
        </w:rPr>
      </w:pPr>
    </w:p>
    <w:p w14:paraId="50F441BB" w14:textId="77777777" w:rsidR="000915BC" w:rsidRPr="000915BC" w:rsidRDefault="000915BC" w:rsidP="000915BC">
      <w:pPr>
        <w:spacing w:after="0" w:line="360" w:lineRule="auto"/>
        <w:jc w:val="both"/>
        <w:rPr>
          <w:rFonts w:ascii="Palatino Linotype" w:hAnsi="Palatino Linotype" w:cs="Arial"/>
          <w:color w:val="000000" w:themeColor="text1"/>
          <w:sz w:val="24"/>
        </w:rPr>
      </w:pPr>
      <w:r w:rsidRPr="000915BC">
        <w:rPr>
          <w:rFonts w:ascii="Palatino Linotype" w:hAnsi="Palatino Linotype" w:cs="Arial"/>
          <w:color w:val="000000" w:themeColor="text1"/>
          <w:sz w:val="24"/>
        </w:rPr>
        <w:t xml:space="preserve">En esta misma tesitura, es de subrayar que el derecho de acceso a la información pública, consiste en que la información solicitada </w:t>
      </w:r>
      <w:r w:rsidRPr="000915BC">
        <w:rPr>
          <w:rFonts w:ascii="Palatino Linotype" w:hAnsi="Palatino Linotype" w:cs="Arial"/>
          <w:b/>
          <w:bCs/>
          <w:color w:val="000000" w:themeColor="text1"/>
          <w:sz w:val="24"/>
        </w:rPr>
        <w:t>conste en un soporte documental en cualquiera de sus formas</w:t>
      </w:r>
      <w:r w:rsidRPr="000915BC">
        <w:rPr>
          <w:rFonts w:ascii="Palatino Linotype" w:hAnsi="Palatino Linotype" w:cs="Arial"/>
          <w:color w:val="000000" w:themeColor="text1"/>
          <w:sz w:val="24"/>
        </w:rPr>
        <w:t xml:space="preserve">, a saber: </w:t>
      </w:r>
      <w:r w:rsidRPr="000915BC">
        <w:rPr>
          <w:rFonts w:ascii="Palatino Linotype" w:hAnsi="Palatino Linotype" w:cs="Arial"/>
          <w:sz w:val="24"/>
        </w:rPr>
        <w:t xml:space="preserve">expedientes, reportes, estudios, actas, resoluciones, </w:t>
      </w:r>
      <w:r w:rsidRPr="000915BC">
        <w:rPr>
          <w:rFonts w:ascii="Palatino Linotype" w:hAnsi="Palatino Linotype" w:cs="Arial"/>
          <w:b/>
          <w:bCs/>
          <w:sz w:val="24"/>
          <w:u w:val="single"/>
        </w:rPr>
        <w:t>oficios,</w:t>
      </w:r>
      <w:r w:rsidRPr="000915BC">
        <w:rPr>
          <w:rFonts w:ascii="Palatino Linotype" w:hAnsi="Palatino Linotype" w:cs="Arial"/>
          <w:sz w:val="24"/>
        </w:rPr>
        <w:t xml:space="preserve"> correspondencia, acuerdos, directivas, directrices, circulares, contratos, convenios, instructivos, notas, memorandos, estadísticas o bien, cualquier otro registro que documente el ejercicio de las facultades, funciones y competencias de los Sujetos Obligados</w:t>
      </w:r>
      <w:r w:rsidRPr="000915BC">
        <w:rPr>
          <w:rFonts w:ascii="Palatino Linotype" w:hAnsi="Palatino Linotype" w:cs="Arial"/>
          <w:color w:val="000000" w:themeColor="text1"/>
          <w:sz w:val="24"/>
        </w:rPr>
        <w:t xml:space="preserve">; los que, </w:t>
      </w:r>
      <w:r w:rsidRPr="000915BC">
        <w:rPr>
          <w:rFonts w:ascii="Palatino Linotype" w:hAnsi="Palatino Linotype" w:cs="Arial"/>
          <w:sz w:val="24"/>
        </w:rPr>
        <w:t>podrán estar en cualquier medio, sea escrito, impreso, sonoro, visual, electrónico, informático u holográfico</w:t>
      </w:r>
      <w:r w:rsidRPr="000915BC">
        <w:rPr>
          <w:rFonts w:ascii="Palatino Linotype" w:hAnsi="Palatino Linotype" w:cs="Arial"/>
          <w:color w:val="000000" w:themeColor="text1"/>
          <w:sz w:val="24"/>
        </w:rPr>
        <w:t xml:space="preserve">, de conformidad con el artículo 3, fracción XI, de la Ley de la materia, el cual dispone lo siguiente: </w:t>
      </w:r>
    </w:p>
    <w:p w14:paraId="458A84CA" w14:textId="77777777" w:rsidR="000915BC" w:rsidRPr="000915BC" w:rsidRDefault="000915BC" w:rsidP="000915BC">
      <w:pPr>
        <w:spacing w:after="0" w:line="240" w:lineRule="auto"/>
        <w:rPr>
          <w:rFonts w:ascii="Times New Roman" w:eastAsia="Times New Roman" w:hAnsi="Times New Roman" w:cs="Times New Roman"/>
          <w:sz w:val="24"/>
          <w:szCs w:val="24"/>
          <w:lang w:eastAsia="es-ES"/>
        </w:rPr>
      </w:pPr>
    </w:p>
    <w:p w14:paraId="6E151BC3" w14:textId="77777777" w:rsidR="000915BC" w:rsidRPr="000915BC" w:rsidRDefault="000915BC" w:rsidP="000915BC">
      <w:pPr>
        <w:spacing w:after="0"/>
        <w:ind w:left="851" w:right="902"/>
        <w:jc w:val="both"/>
        <w:rPr>
          <w:rFonts w:ascii="Palatino Linotype" w:hAnsi="Palatino Linotype" w:cs="Arial"/>
          <w:i/>
          <w:color w:val="000000"/>
          <w:sz w:val="2"/>
        </w:rPr>
      </w:pPr>
    </w:p>
    <w:p w14:paraId="3AD6F4A3" w14:textId="77777777" w:rsidR="000915BC" w:rsidRPr="000915BC" w:rsidRDefault="000915BC" w:rsidP="000915BC">
      <w:pPr>
        <w:spacing w:after="0" w:line="240" w:lineRule="auto"/>
        <w:ind w:left="567" w:right="567"/>
        <w:jc w:val="both"/>
        <w:rPr>
          <w:rFonts w:ascii="Palatino Linotype" w:hAnsi="Palatino Linotype" w:cs="Arial"/>
          <w:i/>
          <w:color w:val="000000"/>
        </w:rPr>
      </w:pPr>
      <w:r w:rsidRPr="000915BC">
        <w:rPr>
          <w:rFonts w:ascii="Palatino Linotype" w:hAnsi="Palatino Linotype" w:cs="Arial"/>
          <w:i/>
          <w:color w:val="000000"/>
        </w:rPr>
        <w:t>“</w:t>
      </w:r>
      <w:r w:rsidRPr="000915BC">
        <w:rPr>
          <w:rFonts w:ascii="Palatino Linotype" w:hAnsi="Palatino Linotype" w:cs="Arial"/>
          <w:b/>
          <w:i/>
          <w:color w:val="000000"/>
        </w:rPr>
        <w:t xml:space="preserve">Artículo 3. </w:t>
      </w:r>
      <w:r w:rsidRPr="000915BC">
        <w:rPr>
          <w:rFonts w:ascii="Palatino Linotype" w:hAnsi="Palatino Linotype" w:cs="Arial"/>
          <w:i/>
          <w:color w:val="000000"/>
        </w:rPr>
        <w:t>Para los efectos de la presente Ley se entenderá por:</w:t>
      </w:r>
    </w:p>
    <w:p w14:paraId="6373E129" w14:textId="77777777" w:rsidR="000915BC" w:rsidRPr="000915BC" w:rsidRDefault="000915BC" w:rsidP="000915BC">
      <w:pPr>
        <w:spacing w:after="0" w:line="240" w:lineRule="auto"/>
        <w:ind w:left="567" w:right="567"/>
        <w:jc w:val="both"/>
        <w:rPr>
          <w:rFonts w:ascii="Palatino Linotype" w:hAnsi="Palatino Linotype" w:cs="Arial"/>
          <w:i/>
          <w:color w:val="000000"/>
        </w:rPr>
      </w:pPr>
      <w:r w:rsidRPr="000915BC">
        <w:rPr>
          <w:rFonts w:ascii="Palatino Linotype" w:hAnsi="Palatino Linotype" w:cs="Arial"/>
          <w:i/>
          <w:color w:val="000000"/>
        </w:rPr>
        <w:t>(…)</w:t>
      </w:r>
    </w:p>
    <w:p w14:paraId="6F91DAD4" w14:textId="77777777" w:rsidR="000915BC" w:rsidRPr="000915BC" w:rsidRDefault="000915BC" w:rsidP="000915BC">
      <w:pPr>
        <w:spacing w:after="0" w:line="240" w:lineRule="auto"/>
        <w:ind w:left="567" w:right="567"/>
        <w:jc w:val="both"/>
        <w:rPr>
          <w:rFonts w:ascii="Palatino Linotype" w:hAnsi="Palatino Linotype" w:cs="Arial"/>
          <w:i/>
          <w:color w:val="000000"/>
        </w:rPr>
      </w:pPr>
      <w:r w:rsidRPr="000915BC">
        <w:rPr>
          <w:rFonts w:ascii="Palatino Linotype" w:hAnsi="Palatino Linotype" w:cs="Arial"/>
          <w:b/>
          <w:i/>
          <w:color w:val="000000"/>
        </w:rPr>
        <w:lastRenderedPageBreak/>
        <w:t>XI. Documento:</w:t>
      </w:r>
      <w:r w:rsidRPr="000915B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915BC">
        <w:rPr>
          <w:rFonts w:ascii="Palatino Linotype" w:hAnsi="Palatino Linotype" w:cs="Arial"/>
          <w:b/>
          <w:i/>
          <w:color w:val="000000"/>
          <w:u w:val="single"/>
        </w:rPr>
        <w:t>Los documentos podrán estar en cualquier medio, sea escrito, impreso, sonoro, visual, electrónico, informático u holográfico</w:t>
      </w:r>
      <w:r w:rsidRPr="000915BC">
        <w:rPr>
          <w:rFonts w:ascii="Palatino Linotype" w:hAnsi="Palatino Linotype" w:cs="Arial"/>
          <w:i/>
          <w:color w:val="000000"/>
        </w:rPr>
        <w:t>;</w:t>
      </w:r>
    </w:p>
    <w:p w14:paraId="4984D74C" w14:textId="77777777" w:rsidR="000915BC" w:rsidRPr="000915BC" w:rsidRDefault="000915BC" w:rsidP="000915BC">
      <w:pPr>
        <w:spacing w:after="0" w:line="240" w:lineRule="auto"/>
        <w:ind w:left="567" w:right="567"/>
        <w:jc w:val="both"/>
        <w:rPr>
          <w:rFonts w:ascii="Palatino Linotype" w:hAnsi="Palatino Linotype" w:cs="Arial"/>
          <w:i/>
          <w:color w:val="000000"/>
        </w:rPr>
      </w:pPr>
      <w:r w:rsidRPr="000915BC">
        <w:rPr>
          <w:rFonts w:ascii="Palatino Linotype" w:hAnsi="Palatino Linotype" w:cs="Arial"/>
          <w:i/>
          <w:color w:val="000000"/>
        </w:rPr>
        <w:t>(…)”</w:t>
      </w:r>
    </w:p>
    <w:p w14:paraId="08446830" w14:textId="77777777" w:rsidR="000915BC" w:rsidRPr="000915BC" w:rsidRDefault="000915BC" w:rsidP="000915BC">
      <w:pPr>
        <w:spacing w:after="0"/>
        <w:ind w:left="851" w:right="902"/>
        <w:jc w:val="both"/>
        <w:rPr>
          <w:rFonts w:ascii="Palatino Linotype" w:hAnsi="Palatino Linotype" w:cs="Arial"/>
          <w:sz w:val="10"/>
        </w:rPr>
      </w:pPr>
    </w:p>
    <w:p w14:paraId="435DAA4A" w14:textId="77777777" w:rsidR="000915BC" w:rsidRPr="000915BC" w:rsidRDefault="000915BC" w:rsidP="000915BC">
      <w:pPr>
        <w:autoSpaceDE w:val="0"/>
        <w:autoSpaceDN w:val="0"/>
        <w:adjustRightInd w:val="0"/>
        <w:spacing w:after="0" w:line="360" w:lineRule="auto"/>
        <w:jc w:val="both"/>
        <w:rPr>
          <w:rFonts w:ascii="Palatino Linotype" w:hAnsi="Palatino Linotype" w:cs="Arial"/>
          <w:sz w:val="24"/>
        </w:rPr>
      </w:pPr>
    </w:p>
    <w:p w14:paraId="7B5AC334" w14:textId="77777777" w:rsidR="000915BC" w:rsidRPr="000915BC" w:rsidRDefault="000915BC" w:rsidP="000915BC">
      <w:pPr>
        <w:autoSpaceDE w:val="0"/>
        <w:autoSpaceDN w:val="0"/>
        <w:adjustRightInd w:val="0"/>
        <w:spacing w:after="0" w:line="360" w:lineRule="auto"/>
        <w:jc w:val="both"/>
        <w:rPr>
          <w:rFonts w:ascii="Palatino Linotype" w:hAnsi="Palatino Linotype" w:cs="Arial"/>
          <w:sz w:val="24"/>
        </w:rPr>
      </w:pPr>
      <w:r w:rsidRPr="000915BC">
        <w:rPr>
          <w:rFonts w:ascii="Palatino Linotype" w:hAnsi="Palatino Linotype" w:cs="Arial"/>
          <w:sz w:val="24"/>
        </w:rPr>
        <w:t xml:space="preserve">Siendo aplicable el Criterio </w:t>
      </w:r>
      <w:r w:rsidRPr="000915BC">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915BC">
        <w:rPr>
          <w:rFonts w:ascii="Palatino Linotype" w:hAnsi="Palatino Linotype" w:cs="Arial"/>
          <w:sz w:val="24"/>
        </w:rPr>
        <w:t>cuyo rubro y texto dispone:</w:t>
      </w:r>
    </w:p>
    <w:p w14:paraId="63FF986D" w14:textId="77777777" w:rsidR="000915BC" w:rsidRPr="000915BC" w:rsidRDefault="000915BC" w:rsidP="000915BC">
      <w:pPr>
        <w:spacing w:after="0" w:line="240" w:lineRule="auto"/>
        <w:rPr>
          <w:rFonts w:ascii="Times New Roman" w:eastAsia="Times New Roman" w:hAnsi="Times New Roman" w:cs="Times New Roman"/>
          <w:sz w:val="24"/>
          <w:szCs w:val="24"/>
          <w:lang w:eastAsia="es-ES"/>
        </w:rPr>
      </w:pPr>
    </w:p>
    <w:p w14:paraId="5F877539" w14:textId="77777777" w:rsidR="000915BC" w:rsidRPr="000915BC" w:rsidRDefault="000915BC" w:rsidP="000915BC">
      <w:pPr>
        <w:spacing w:after="0"/>
        <w:ind w:left="567" w:right="567"/>
        <w:jc w:val="both"/>
        <w:rPr>
          <w:rFonts w:ascii="Palatino Linotype" w:hAnsi="Palatino Linotype" w:cs="Arial"/>
          <w:sz w:val="2"/>
        </w:rPr>
      </w:pPr>
    </w:p>
    <w:p w14:paraId="6AA8ED90" w14:textId="77777777" w:rsidR="000915BC" w:rsidRPr="000915BC" w:rsidRDefault="000915BC" w:rsidP="000915BC">
      <w:pPr>
        <w:spacing w:after="0" w:line="240" w:lineRule="auto"/>
        <w:ind w:left="567" w:right="567"/>
        <w:jc w:val="both"/>
        <w:rPr>
          <w:rFonts w:ascii="Palatino Linotype" w:hAnsi="Palatino Linotype" w:cs="Arial"/>
          <w:b/>
          <w:i/>
          <w:lang w:eastAsia="es-MX"/>
        </w:rPr>
      </w:pPr>
      <w:r w:rsidRPr="000915BC">
        <w:rPr>
          <w:rFonts w:ascii="Palatino Linotype" w:hAnsi="Palatino Linotype" w:cs="Arial"/>
          <w:b/>
          <w:lang w:eastAsia="es-MX"/>
        </w:rPr>
        <w:t>“</w:t>
      </w:r>
      <w:r w:rsidRPr="000915BC">
        <w:rPr>
          <w:rFonts w:ascii="Palatino Linotype" w:hAnsi="Palatino Linotype" w:cs="Arial"/>
          <w:b/>
          <w:i/>
          <w:lang w:eastAsia="es-MX"/>
        </w:rPr>
        <w:t>CRITERIO 0002-11</w:t>
      </w:r>
    </w:p>
    <w:p w14:paraId="6DAE8FB1" w14:textId="77777777" w:rsidR="000915BC" w:rsidRPr="000915BC" w:rsidRDefault="000915BC" w:rsidP="000915BC">
      <w:pPr>
        <w:spacing w:after="0" w:line="240" w:lineRule="auto"/>
        <w:ind w:left="567" w:right="567"/>
        <w:jc w:val="both"/>
        <w:rPr>
          <w:rFonts w:ascii="Palatino Linotype" w:hAnsi="Palatino Linotype" w:cs="Arial"/>
          <w:i/>
          <w:lang w:eastAsia="es-MX"/>
        </w:rPr>
      </w:pPr>
      <w:r w:rsidRPr="000915BC">
        <w:rPr>
          <w:rFonts w:ascii="Palatino Linotype" w:hAnsi="Palatino Linotype" w:cs="Arial"/>
          <w:b/>
          <w:i/>
          <w:lang w:eastAsia="es-MX"/>
        </w:rPr>
        <w:t xml:space="preserve">INFORMACIÓN PÚBLICA, CONCEPTO DE, EN MATERIA DE TRANSPARENCIA. INTERPRETACIÓN SISTEMÁTICA DE LOS ARTÍCULOS 2°, FRACCIÓN </w:t>
      </w:r>
      <w:r w:rsidRPr="000915BC">
        <w:rPr>
          <w:rFonts w:ascii="Palatino Linotype" w:hAnsi="Palatino Linotype" w:cs="Arial"/>
          <w:b/>
          <w:bCs/>
          <w:i/>
          <w:lang w:eastAsia="es-MX"/>
        </w:rPr>
        <w:t xml:space="preserve">V, XV, Y XVI, </w:t>
      </w:r>
      <w:r w:rsidRPr="000915BC">
        <w:rPr>
          <w:rFonts w:ascii="Palatino Linotype" w:hAnsi="Palatino Linotype" w:cs="Arial"/>
          <w:b/>
          <w:i/>
          <w:lang w:eastAsia="es-MX"/>
        </w:rPr>
        <w:t>3°, 4°, 11 Y 41.</w:t>
      </w:r>
      <w:r w:rsidRPr="000915B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CB6618" w14:textId="77777777" w:rsidR="000915BC" w:rsidRPr="000915BC" w:rsidRDefault="000915BC" w:rsidP="000915BC">
      <w:pPr>
        <w:spacing w:after="0" w:line="240" w:lineRule="auto"/>
        <w:ind w:left="567" w:right="567"/>
        <w:jc w:val="both"/>
        <w:rPr>
          <w:rFonts w:ascii="Palatino Linotype" w:hAnsi="Palatino Linotype" w:cs="Arial"/>
          <w:i/>
          <w:lang w:eastAsia="es-MX"/>
        </w:rPr>
      </w:pPr>
      <w:r w:rsidRPr="000915BC">
        <w:rPr>
          <w:rFonts w:ascii="Palatino Linotype" w:hAnsi="Palatino Linotype" w:cs="Arial"/>
          <w:i/>
          <w:lang w:eastAsia="es-MX"/>
        </w:rPr>
        <w:t>En consecuencia el acceso a la información se refiere a que se cumplan cualquiera de los siguientes tres supuestos:</w:t>
      </w:r>
    </w:p>
    <w:p w14:paraId="02189D09" w14:textId="77777777" w:rsidR="000915BC" w:rsidRPr="000915BC" w:rsidRDefault="000915BC" w:rsidP="000915BC">
      <w:pPr>
        <w:spacing w:after="0" w:line="240" w:lineRule="auto"/>
        <w:ind w:left="567" w:right="567"/>
        <w:jc w:val="both"/>
        <w:rPr>
          <w:rFonts w:ascii="Palatino Linotype" w:hAnsi="Palatino Linotype" w:cs="Arial"/>
          <w:b/>
          <w:i/>
          <w:lang w:eastAsia="es-MX"/>
        </w:rPr>
      </w:pPr>
    </w:p>
    <w:p w14:paraId="054D0E7B" w14:textId="77777777" w:rsidR="000915BC" w:rsidRPr="000915BC" w:rsidRDefault="000915BC" w:rsidP="000915BC">
      <w:pPr>
        <w:spacing w:after="0" w:line="240" w:lineRule="auto"/>
        <w:ind w:left="567" w:right="567"/>
        <w:jc w:val="both"/>
        <w:rPr>
          <w:rFonts w:ascii="Palatino Linotype" w:hAnsi="Palatino Linotype" w:cs="Arial"/>
          <w:b/>
          <w:i/>
          <w:lang w:eastAsia="es-MX"/>
        </w:rPr>
      </w:pPr>
      <w:r w:rsidRPr="000915BC">
        <w:rPr>
          <w:rFonts w:ascii="Palatino Linotype" w:hAnsi="Palatino Linotype" w:cs="Arial"/>
          <w:b/>
          <w:i/>
          <w:lang w:eastAsia="es-MX"/>
        </w:rPr>
        <w:t xml:space="preserve">1) </w:t>
      </w:r>
      <w:r w:rsidRPr="000915BC">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78313E9A" w14:textId="77777777" w:rsidR="000915BC" w:rsidRPr="000915BC" w:rsidRDefault="000915BC" w:rsidP="000915BC">
      <w:pPr>
        <w:spacing w:after="0" w:line="240" w:lineRule="auto"/>
        <w:ind w:left="567" w:right="567"/>
        <w:jc w:val="both"/>
        <w:rPr>
          <w:rFonts w:ascii="Palatino Linotype" w:hAnsi="Palatino Linotype" w:cs="Arial"/>
          <w:i/>
          <w:lang w:eastAsia="es-MX"/>
        </w:rPr>
      </w:pPr>
      <w:r w:rsidRPr="000915BC">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3B9A71" w14:textId="77777777" w:rsidR="000915BC" w:rsidRPr="000915BC" w:rsidRDefault="000915BC" w:rsidP="000915BC">
      <w:pPr>
        <w:spacing w:after="0" w:line="240" w:lineRule="auto"/>
        <w:ind w:left="567" w:right="567"/>
        <w:jc w:val="both"/>
        <w:rPr>
          <w:rFonts w:ascii="Palatino Linotype" w:hAnsi="Palatino Linotype" w:cs="Arial"/>
          <w:i/>
          <w:lang w:eastAsia="es-MX"/>
        </w:rPr>
      </w:pPr>
      <w:r w:rsidRPr="000915B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53816667" w14:textId="371EFEAC" w:rsidR="000915BC" w:rsidRPr="000915BC" w:rsidRDefault="000915BC" w:rsidP="000915BC">
      <w:pPr>
        <w:spacing w:after="0" w:line="360" w:lineRule="auto"/>
        <w:jc w:val="both"/>
        <w:rPr>
          <w:rFonts w:ascii="Palatino Linotype" w:eastAsia="Calibri" w:hAnsi="Palatino Linotype" w:cs="Times New Roman"/>
          <w:sz w:val="24"/>
          <w:szCs w:val="24"/>
        </w:rPr>
      </w:pPr>
      <w:r w:rsidRPr="000915BC">
        <w:rPr>
          <w:rFonts w:ascii="Palatino Linotype" w:hAnsi="Palatino Linotype" w:cs="Arial"/>
          <w:sz w:val="24"/>
        </w:rPr>
        <w:lastRenderedPageBreak/>
        <w:t>Expuesto lo anterior</w:t>
      </w:r>
      <w:r w:rsidRPr="000915BC">
        <w:rPr>
          <w:rFonts w:ascii="Palatino Linotype" w:eastAsia="Calibri" w:hAnsi="Palatino Linotype" w:cs="Times New Roman"/>
          <w:sz w:val="24"/>
          <w:szCs w:val="24"/>
        </w:rPr>
        <w:t xml:space="preserve">, es importante traer a contexto, los artículos 160 y 166, </w:t>
      </w:r>
      <w:r w:rsidRPr="000915BC">
        <w:rPr>
          <w:rFonts w:ascii="Palatino Linotype" w:eastAsia="Times New Roman" w:hAnsi="Palatino Linotype" w:cs="Times New Roman"/>
          <w:bCs/>
          <w:sz w:val="24"/>
          <w:szCs w:val="24"/>
          <w:lang w:eastAsia="es-ES"/>
        </w:rPr>
        <w:t>de la Ley local en la materia, que se reproduce de la siguiente forma</w:t>
      </w:r>
      <w:r w:rsidRPr="000915BC">
        <w:rPr>
          <w:rFonts w:ascii="Palatino Linotype" w:eastAsia="Times New Roman" w:hAnsi="Palatino Linotype" w:cs="Times New Roman"/>
          <w:sz w:val="24"/>
          <w:szCs w:val="24"/>
          <w:lang w:eastAsia="es-ES"/>
        </w:rPr>
        <w:t>:</w:t>
      </w:r>
    </w:p>
    <w:p w14:paraId="26425C0E" w14:textId="77777777" w:rsidR="000915BC" w:rsidRPr="000915BC" w:rsidRDefault="000915BC" w:rsidP="000915BC">
      <w:pPr>
        <w:spacing w:after="0" w:line="240" w:lineRule="auto"/>
        <w:rPr>
          <w:lang w:eastAsia="es-ES"/>
        </w:rPr>
      </w:pPr>
    </w:p>
    <w:p w14:paraId="5AD2485F" w14:textId="77777777" w:rsidR="000915BC" w:rsidRPr="000915BC" w:rsidRDefault="000915BC" w:rsidP="000915BC">
      <w:pPr>
        <w:spacing w:after="0" w:line="240" w:lineRule="auto"/>
        <w:ind w:left="567" w:right="567"/>
        <w:jc w:val="both"/>
        <w:rPr>
          <w:rFonts w:ascii="Palatino Linotype" w:eastAsia="Times New Roman" w:hAnsi="Palatino Linotype" w:cs="Times New Roman"/>
          <w:i/>
          <w:lang w:eastAsia="es-ES"/>
        </w:rPr>
      </w:pPr>
      <w:r w:rsidRPr="000915BC">
        <w:rPr>
          <w:rFonts w:ascii="Palatino Linotype" w:eastAsia="Times New Roman" w:hAnsi="Palatino Linotype" w:cs="Times New Roman"/>
          <w:i/>
          <w:lang w:eastAsia="es-ES"/>
        </w:rPr>
        <w:t>“</w:t>
      </w:r>
      <w:r w:rsidRPr="000915BC">
        <w:rPr>
          <w:rFonts w:ascii="Palatino Linotype" w:eastAsia="Times New Roman" w:hAnsi="Palatino Linotype" w:cs="Times New Roman"/>
          <w:b/>
          <w:i/>
          <w:lang w:eastAsia="es-ES"/>
        </w:rPr>
        <w:t>Artículo 160.</w:t>
      </w:r>
      <w:r w:rsidRPr="000915BC">
        <w:rPr>
          <w:rFonts w:ascii="Palatino Linotype" w:eastAsia="Times New Roman" w:hAnsi="Palatino Linotype" w:cs="Times New Roman"/>
          <w:i/>
          <w:lang w:eastAsia="es-ES"/>
        </w:rPr>
        <w:t xml:space="preserve"> </w:t>
      </w:r>
      <w:r w:rsidRPr="000915BC">
        <w:rPr>
          <w:rFonts w:ascii="Palatino Linotype" w:eastAsia="Times New Roman" w:hAnsi="Palatino Linotype" w:cs="Times New Roman"/>
          <w:i/>
          <w:u w:val="single"/>
          <w:lang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915BC">
        <w:rPr>
          <w:rFonts w:ascii="Palatino Linotype" w:eastAsia="Times New Roman" w:hAnsi="Palatino Linotype" w:cs="Times New Roman"/>
          <w:i/>
          <w:lang w:eastAsia="es-ES"/>
        </w:rPr>
        <w:t>.</w:t>
      </w:r>
    </w:p>
    <w:p w14:paraId="502F42B2" w14:textId="77777777" w:rsidR="000915BC" w:rsidRPr="000915BC" w:rsidRDefault="000915BC" w:rsidP="000915BC">
      <w:pPr>
        <w:spacing w:after="0" w:line="240" w:lineRule="auto"/>
        <w:ind w:left="567" w:right="567"/>
        <w:jc w:val="both"/>
        <w:rPr>
          <w:rFonts w:ascii="Palatino Linotype" w:eastAsia="Times New Roman" w:hAnsi="Palatino Linotype" w:cs="Times New Roman"/>
          <w:i/>
          <w:lang w:eastAsia="es-ES"/>
        </w:rPr>
      </w:pPr>
    </w:p>
    <w:p w14:paraId="401E8CDE" w14:textId="77777777" w:rsidR="000915BC" w:rsidRPr="000915BC" w:rsidRDefault="000915BC" w:rsidP="000915BC">
      <w:pPr>
        <w:spacing w:after="0" w:line="240" w:lineRule="auto"/>
        <w:ind w:left="567" w:right="567"/>
        <w:jc w:val="both"/>
        <w:rPr>
          <w:rFonts w:ascii="Palatino Linotype" w:eastAsia="Times New Roman" w:hAnsi="Palatino Linotype" w:cs="Times New Roman"/>
          <w:i/>
          <w:lang w:eastAsia="es-ES"/>
        </w:rPr>
      </w:pPr>
      <w:r w:rsidRPr="000915BC">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6F0EF132" w14:textId="77777777" w:rsidR="000915BC" w:rsidRPr="000915BC" w:rsidRDefault="000915BC" w:rsidP="000915BC">
      <w:pPr>
        <w:spacing w:after="0" w:line="240" w:lineRule="auto"/>
        <w:ind w:left="567" w:right="567"/>
        <w:jc w:val="both"/>
        <w:rPr>
          <w:rFonts w:ascii="Palatino Linotype" w:eastAsia="Times New Roman" w:hAnsi="Palatino Linotype" w:cs="Times New Roman"/>
          <w:i/>
          <w:lang w:eastAsia="es-ES"/>
        </w:rPr>
      </w:pPr>
    </w:p>
    <w:p w14:paraId="2B47EF1F" w14:textId="77777777" w:rsidR="000915BC" w:rsidRPr="000915BC" w:rsidRDefault="000915BC" w:rsidP="000915BC">
      <w:pPr>
        <w:spacing w:after="0" w:line="240" w:lineRule="auto"/>
        <w:ind w:left="567" w:right="567"/>
        <w:jc w:val="both"/>
        <w:rPr>
          <w:rFonts w:ascii="Palatino Linotype" w:eastAsia="Times New Roman" w:hAnsi="Palatino Linotype" w:cs="Arial"/>
          <w:i/>
          <w:lang w:eastAsia="es-ES"/>
        </w:rPr>
      </w:pPr>
      <w:r w:rsidRPr="000915BC">
        <w:rPr>
          <w:rFonts w:ascii="Palatino Linotype" w:eastAsia="Times New Roman" w:hAnsi="Palatino Linotype" w:cs="Arial"/>
          <w:b/>
          <w:i/>
          <w:lang w:eastAsia="es-ES"/>
        </w:rPr>
        <w:t>Artículo 166.</w:t>
      </w:r>
      <w:r w:rsidRPr="000915BC">
        <w:rPr>
          <w:rFonts w:ascii="Palatino Linotype" w:eastAsia="Times New Roman" w:hAnsi="Palatino Linotype" w:cs="Arial"/>
          <w:i/>
          <w:lang w:eastAsia="es-ES"/>
        </w:rPr>
        <w:t xml:space="preserve"> </w:t>
      </w:r>
      <w:r w:rsidRPr="000915BC">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01AD37BB" w14:textId="77777777" w:rsidR="000915BC" w:rsidRPr="000915BC" w:rsidRDefault="000915BC" w:rsidP="000915BC">
      <w:pPr>
        <w:spacing w:after="0" w:line="360" w:lineRule="auto"/>
        <w:jc w:val="both"/>
        <w:rPr>
          <w:rFonts w:ascii="Palatino Linotype" w:eastAsia="Times New Roman" w:hAnsi="Palatino Linotype" w:cs="Times New Roman"/>
          <w:sz w:val="24"/>
          <w:szCs w:val="24"/>
          <w:lang w:eastAsia="es-ES"/>
        </w:rPr>
      </w:pPr>
    </w:p>
    <w:p w14:paraId="39DA1151" w14:textId="003F9568" w:rsidR="000915BC" w:rsidRPr="00E83C0D" w:rsidRDefault="000915BC" w:rsidP="00E83C0D">
      <w:pPr>
        <w:spacing w:after="0" w:line="360" w:lineRule="auto"/>
        <w:jc w:val="both"/>
        <w:rPr>
          <w:rFonts w:ascii="Palatino Linotype" w:eastAsia="Times New Roman" w:hAnsi="Palatino Linotype" w:cs="Times New Roman"/>
          <w:sz w:val="24"/>
          <w:szCs w:val="24"/>
          <w:lang w:eastAsia="es-ES"/>
        </w:rPr>
      </w:pPr>
      <w:r w:rsidRPr="000915BC">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0915BC">
        <w:rPr>
          <w:rFonts w:ascii="Palatino Linotype" w:eastAsia="Times New Roman" w:hAnsi="Palatino Linotype" w:cs="Times New Roman"/>
          <w:b/>
          <w:sz w:val="24"/>
          <w:szCs w:val="24"/>
          <w:lang w:eastAsia="es-ES"/>
        </w:rPr>
        <w:t>Sujeto Obligado</w:t>
      </w:r>
      <w:r w:rsidRPr="000915BC">
        <w:rPr>
          <w:rFonts w:ascii="Palatino Linotype" w:eastAsia="Times New Roman" w:hAnsi="Palatino Linotype" w:cs="Times New Roman"/>
          <w:sz w:val="24"/>
          <w:szCs w:val="24"/>
          <w:lang w:eastAsia="es-ES"/>
        </w:rPr>
        <w:t xml:space="preserve">, se establece que éste vulnera el derecho de acceso a la información pública del </w:t>
      </w:r>
      <w:r w:rsidRPr="000915BC">
        <w:rPr>
          <w:rFonts w:ascii="Palatino Linotype" w:eastAsia="Times New Roman" w:hAnsi="Palatino Linotype" w:cs="Times New Roman"/>
          <w:b/>
          <w:sz w:val="24"/>
          <w:szCs w:val="24"/>
          <w:lang w:eastAsia="es-ES"/>
        </w:rPr>
        <w:t>Recurrente</w:t>
      </w:r>
      <w:r w:rsidRPr="000915BC">
        <w:rPr>
          <w:rFonts w:ascii="Palatino Linotype" w:eastAsia="Times New Roman" w:hAnsi="Palatino Linotype" w:cs="Times New Roman"/>
          <w:sz w:val="24"/>
          <w:szCs w:val="24"/>
          <w:lang w:eastAsia="es-ES"/>
        </w:rPr>
        <w:t>, toda vez que, los Servidores Públicos Habilitados, no entrega la información a las solicitudes de información presentadas.</w:t>
      </w:r>
    </w:p>
    <w:p w14:paraId="42CF200E" w14:textId="77777777" w:rsidR="00A22E00" w:rsidRDefault="00A22E00" w:rsidP="00665D25">
      <w:pPr>
        <w:spacing w:after="0" w:line="360" w:lineRule="auto"/>
        <w:jc w:val="both"/>
        <w:rPr>
          <w:rFonts w:ascii="Palatino Linotype" w:hAnsi="Palatino Linotype"/>
          <w:sz w:val="24"/>
          <w:szCs w:val="24"/>
        </w:rPr>
      </w:pPr>
    </w:p>
    <w:p w14:paraId="64ADF815" w14:textId="22535DF9" w:rsidR="00A22E00" w:rsidRDefault="00A22E00" w:rsidP="00665D25">
      <w:pPr>
        <w:spacing w:after="0" w:line="360" w:lineRule="auto"/>
        <w:jc w:val="both"/>
        <w:rPr>
          <w:rFonts w:ascii="Palatino Linotype" w:hAnsi="Palatino Linotype"/>
          <w:sz w:val="24"/>
          <w:szCs w:val="24"/>
        </w:rPr>
      </w:pPr>
      <w:r>
        <w:rPr>
          <w:rFonts w:ascii="Palatino Linotype" w:hAnsi="Palatino Linotype"/>
          <w:sz w:val="24"/>
          <w:szCs w:val="24"/>
        </w:rPr>
        <w:t xml:space="preserve">En razón de lo anterior, se arriba a la conclusión de que la información requerida es susceptible de ser generada, poseída o administrada por </w:t>
      </w:r>
      <w:r>
        <w:rPr>
          <w:rFonts w:ascii="Palatino Linotype" w:hAnsi="Palatino Linotype"/>
          <w:b/>
          <w:bCs/>
          <w:sz w:val="24"/>
          <w:szCs w:val="24"/>
        </w:rPr>
        <w:t xml:space="preserve">El Sujeto Obligado, </w:t>
      </w:r>
      <w:r>
        <w:rPr>
          <w:rFonts w:ascii="Palatino Linotype" w:hAnsi="Palatino Linotype"/>
          <w:sz w:val="24"/>
          <w:szCs w:val="24"/>
        </w:rPr>
        <w:lastRenderedPageBreak/>
        <w:t xml:space="preserve">asimismo, dichos soportes documentales encuadran dentro de las fronteras conceptuales del interés público y alcance general. </w:t>
      </w:r>
    </w:p>
    <w:p w14:paraId="7348CCDB" w14:textId="77777777" w:rsidR="00E83C0D" w:rsidRDefault="00E83C0D" w:rsidP="00665D25">
      <w:pPr>
        <w:spacing w:after="0" w:line="360" w:lineRule="auto"/>
        <w:jc w:val="both"/>
        <w:rPr>
          <w:rFonts w:ascii="Palatino Linotype" w:hAnsi="Palatino Linotype"/>
          <w:sz w:val="24"/>
          <w:szCs w:val="24"/>
        </w:rPr>
      </w:pPr>
    </w:p>
    <w:p w14:paraId="44F288AE" w14:textId="7EE31995" w:rsidR="006408ED" w:rsidRPr="00FA3DE9" w:rsidRDefault="00586CD3" w:rsidP="00665D25">
      <w:pPr>
        <w:spacing w:after="0" w:line="360" w:lineRule="auto"/>
        <w:jc w:val="both"/>
        <w:rPr>
          <w:rFonts w:ascii="Palatino Linotype" w:hAnsi="Palatino Linotype" w:cs="Arial"/>
          <w:sz w:val="24"/>
          <w:szCs w:val="24"/>
        </w:rPr>
      </w:pPr>
      <w:r w:rsidRPr="00FA3DE9">
        <w:rPr>
          <w:rFonts w:ascii="Palatino Linotype" w:hAnsi="Palatino Linotype"/>
          <w:sz w:val="24"/>
          <w:szCs w:val="24"/>
        </w:rPr>
        <w:t xml:space="preserve">Una vez sentado lo anterior, como se mencionó en el antecedente </w:t>
      </w:r>
      <w:r w:rsidR="006D79B4" w:rsidRPr="00FA3DE9">
        <w:rPr>
          <w:rFonts w:ascii="Palatino Linotype" w:hAnsi="Palatino Linotype"/>
          <w:sz w:val="24"/>
          <w:szCs w:val="24"/>
        </w:rPr>
        <w:t>tercero</w:t>
      </w:r>
      <w:r w:rsidRPr="00FA3DE9">
        <w:rPr>
          <w:rFonts w:ascii="Palatino Linotype" w:hAnsi="Palatino Linotype"/>
          <w:sz w:val="24"/>
          <w:szCs w:val="24"/>
        </w:rPr>
        <w:t xml:space="preserve">, </w:t>
      </w:r>
      <w:r w:rsidRPr="00FA3DE9">
        <w:rPr>
          <w:rFonts w:ascii="Palatino Linotype" w:hAnsi="Palatino Linotype"/>
          <w:b/>
          <w:sz w:val="24"/>
          <w:szCs w:val="24"/>
        </w:rPr>
        <w:t xml:space="preserve">El Sujeto Obligado </w:t>
      </w:r>
      <w:r w:rsidRPr="00FA3DE9">
        <w:rPr>
          <w:rFonts w:ascii="Palatino Linotype" w:hAnsi="Palatino Linotype"/>
          <w:sz w:val="24"/>
          <w:szCs w:val="24"/>
        </w:rPr>
        <w:t>en fecha</w:t>
      </w:r>
      <w:r w:rsidR="00BF4CC6" w:rsidRPr="00FA3DE9">
        <w:rPr>
          <w:rFonts w:ascii="Palatino Linotype" w:hAnsi="Palatino Linotype"/>
          <w:sz w:val="24"/>
          <w:szCs w:val="24"/>
        </w:rPr>
        <w:t xml:space="preserve"> </w:t>
      </w:r>
      <w:r w:rsidR="00E83C0D" w:rsidRPr="00FA3DE9">
        <w:rPr>
          <w:rFonts w:ascii="Palatino Linotype" w:hAnsi="Palatino Linotype"/>
          <w:sz w:val="24"/>
          <w:szCs w:val="24"/>
        </w:rPr>
        <w:t>veinticuatro</w:t>
      </w:r>
      <w:r w:rsidR="00BF4CC6" w:rsidRPr="00FA3DE9">
        <w:rPr>
          <w:rFonts w:ascii="Palatino Linotype" w:hAnsi="Palatino Linotype"/>
          <w:sz w:val="24"/>
          <w:szCs w:val="24"/>
        </w:rPr>
        <w:t xml:space="preserve"> de febrero de dos mil veintidós, </w:t>
      </w:r>
      <w:r w:rsidR="00E83C0D" w:rsidRPr="00FA3DE9">
        <w:rPr>
          <w:rFonts w:ascii="Palatino Linotype" w:hAnsi="Palatino Linotype" w:cs="Arial"/>
          <w:sz w:val="24"/>
          <w:szCs w:val="24"/>
        </w:rPr>
        <w:t xml:space="preserve">emitió respuestas coincidentes a las solicitudes de información </w:t>
      </w:r>
      <w:r w:rsidR="00E83C0D" w:rsidRPr="00FA3DE9">
        <w:rPr>
          <w:rFonts w:ascii="Palatino Linotype" w:hAnsi="Palatino Linotype" w:cs="Arial"/>
          <w:b/>
          <w:bCs/>
          <w:sz w:val="24"/>
          <w:szCs w:val="24"/>
        </w:rPr>
        <w:t xml:space="preserve">00213/DIFMETEPEC/IP/2022, 00212/DIFMETEPEC/IP/2022, 00211/DIFMETEPEC/IP/2022 y 00210/DIFMETEPEC/IP/2022, </w:t>
      </w:r>
      <w:r w:rsidR="00BF5918" w:rsidRPr="00FA3DE9">
        <w:rPr>
          <w:rFonts w:ascii="Palatino Linotype" w:hAnsi="Palatino Linotype" w:cs="Arial"/>
          <w:sz w:val="24"/>
          <w:szCs w:val="24"/>
        </w:rPr>
        <w:t xml:space="preserve">en los siguientes términos: </w:t>
      </w:r>
    </w:p>
    <w:p w14:paraId="16084D8C" w14:textId="77777777" w:rsidR="00FA3DE9" w:rsidRDefault="00FA3DE9" w:rsidP="00FA3DE9">
      <w:pPr>
        <w:pStyle w:val="Citas"/>
        <w:spacing w:before="0" w:after="0" w:line="240" w:lineRule="auto"/>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5793BDD0" w14:textId="77777777" w:rsidR="00FA3DE9" w:rsidRDefault="00FA3DE9" w:rsidP="00FA3DE9">
      <w:pPr>
        <w:pStyle w:val="Citas"/>
        <w:spacing w:before="0" w:after="0" w:line="240" w:lineRule="auto"/>
      </w:pPr>
    </w:p>
    <w:p w14:paraId="65A36302" w14:textId="5EB4C0B5" w:rsidR="006408ED" w:rsidRPr="00FD725C" w:rsidRDefault="00FA3DE9" w:rsidP="00FA3DE9">
      <w:pPr>
        <w:pStyle w:val="Citas"/>
        <w:spacing w:before="0" w:after="0" w:line="240" w:lineRule="auto"/>
        <w:rPr>
          <w:b/>
          <w:bCs/>
        </w:rPr>
      </w:pPr>
      <w:r w:rsidRPr="00C25E73">
        <w:rPr>
          <w:b/>
          <w:bCs/>
        </w:rPr>
        <w:t>Le informo que realizando una búsqueda exhaustiva en nuestros archivos, no encontramos la información solicitada</w:t>
      </w:r>
      <w:r w:rsidR="006408ED">
        <w:t xml:space="preserve">” </w:t>
      </w:r>
      <w:r w:rsidR="006408ED">
        <w:rPr>
          <w:b/>
          <w:bCs/>
        </w:rPr>
        <w:t xml:space="preserve">[Sic] </w:t>
      </w:r>
    </w:p>
    <w:p w14:paraId="4419E0BC" w14:textId="77777777" w:rsidR="00CD4C2B" w:rsidRDefault="00CD4C2B" w:rsidP="00665D25">
      <w:pPr>
        <w:tabs>
          <w:tab w:val="left" w:pos="709"/>
        </w:tabs>
        <w:spacing w:after="0" w:line="360" w:lineRule="auto"/>
        <w:ind w:right="51"/>
        <w:jc w:val="both"/>
        <w:rPr>
          <w:rFonts w:ascii="Palatino Linotype" w:hAnsi="Palatino Linotype" w:cs="Arial"/>
          <w:noProof/>
          <w:color w:val="000000"/>
          <w:sz w:val="24"/>
          <w:lang w:eastAsia="es-MX"/>
        </w:rPr>
      </w:pPr>
    </w:p>
    <w:p w14:paraId="43A3EA60" w14:textId="0DB65376" w:rsidR="00CD4C2B" w:rsidRDefault="00CD4C2B" w:rsidP="00665D25">
      <w:pPr>
        <w:tabs>
          <w:tab w:val="left" w:pos="709"/>
        </w:tabs>
        <w:spacing w:after="0" w:line="360" w:lineRule="auto"/>
        <w:ind w:right="51"/>
        <w:jc w:val="both"/>
        <w:rPr>
          <w:rFonts w:ascii="Palatino Linotype" w:hAnsi="Palatino Linotype" w:cs="Arial"/>
          <w:sz w:val="24"/>
          <w:szCs w:val="24"/>
        </w:rPr>
      </w:pPr>
      <w:r>
        <w:rPr>
          <w:rFonts w:ascii="Palatino Linotype" w:hAnsi="Palatino Linotype" w:cs="Arial"/>
          <w:noProof/>
          <w:color w:val="000000"/>
          <w:sz w:val="24"/>
          <w:lang w:eastAsia="es-MX"/>
        </w:rPr>
        <w:t xml:space="preserve">En virtud de lo anterior, es de destacar que </w:t>
      </w:r>
      <w:r w:rsidRPr="00A507EB">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26AC88AC" w14:textId="77777777" w:rsidR="00FA3DE9" w:rsidRDefault="00FA3DE9" w:rsidP="00665D25">
      <w:pPr>
        <w:tabs>
          <w:tab w:val="left" w:pos="709"/>
        </w:tabs>
        <w:spacing w:after="0" w:line="360" w:lineRule="auto"/>
        <w:ind w:right="51"/>
        <w:jc w:val="both"/>
        <w:rPr>
          <w:rFonts w:ascii="Palatino Linotype" w:hAnsi="Palatino Linotype" w:cs="Arial"/>
          <w:sz w:val="24"/>
          <w:szCs w:val="24"/>
        </w:rPr>
      </w:pPr>
    </w:p>
    <w:p w14:paraId="02633E1E" w14:textId="77777777" w:rsidR="00CD4C2B" w:rsidRDefault="00CD4C2B" w:rsidP="00FA3DE9">
      <w:pPr>
        <w:pStyle w:val="Citas"/>
        <w:spacing w:before="0" w:after="0" w:line="240" w:lineRule="auto"/>
        <w:rPr>
          <w:b/>
        </w:rPr>
      </w:pPr>
      <w:r>
        <w:lastRenderedPageBreak/>
        <w:t>“</w:t>
      </w:r>
      <w:r w:rsidRPr="00FA3DE9">
        <w:rPr>
          <w:b/>
          <w:bCs/>
        </w:rPr>
        <w:t>Artículo 162</w:t>
      </w:r>
      <w: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0CC61DA5" w14:textId="0147D36A" w:rsidR="006408ED" w:rsidRDefault="006408ED" w:rsidP="00665D25">
      <w:pPr>
        <w:spacing w:after="0" w:line="360" w:lineRule="auto"/>
        <w:jc w:val="both"/>
        <w:rPr>
          <w:rFonts w:ascii="Palatino Linotype" w:hAnsi="Palatino Linotype"/>
          <w:sz w:val="24"/>
          <w:szCs w:val="24"/>
        </w:rPr>
      </w:pPr>
    </w:p>
    <w:p w14:paraId="4CA35BB7" w14:textId="05822ACE" w:rsidR="00EE520C" w:rsidRDefault="00AA7CA5" w:rsidP="00665D25">
      <w:pPr>
        <w:spacing w:after="0" w:line="360" w:lineRule="auto"/>
        <w:jc w:val="both"/>
        <w:rPr>
          <w:rFonts w:ascii="Palatino Linotype" w:hAnsi="Palatino Linotype"/>
          <w:sz w:val="24"/>
          <w:szCs w:val="24"/>
        </w:rPr>
      </w:pPr>
      <w:r w:rsidRPr="00AA7CA5">
        <w:rPr>
          <w:rFonts w:ascii="Palatino Linotype" w:hAnsi="Palatino Linotype"/>
          <w:sz w:val="24"/>
          <w:szCs w:val="24"/>
        </w:rPr>
        <w:t xml:space="preserve">Por tal razón, este Órgano Garante en uso de las facultades que la propia legislación le otorga deberá ordenar la entrega de la información solicitada, </w:t>
      </w:r>
      <w:r>
        <w:rPr>
          <w:rFonts w:ascii="Palatino Linotype" w:hAnsi="Palatino Linotype"/>
          <w:sz w:val="24"/>
          <w:szCs w:val="24"/>
        </w:rPr>
        <w:t>por lo que</w:t>
      </w:r>
      <w:r w:rsidR="00B576A9">
        <w:rPr>
          <w:rFonts w:ascii="Palatino Linotype" w:hAnsi="Palatino Linotype"/>
          <w:sz w:val="24"/>
          <w:szCs w:val="24"/>
        </w:rPr>
        <w:t xml:space="preserve">, resulta procedente ordenar una búsqueda exhaustiva y razonable, a efecto de hacer entrega de la </w:t>
      </w:r>
      <w:r w:rsidR="00EE520C">
        <w:rPr>
          <w:rFonts w:ascii="Palatino Linotype" w:hAnsi="Palatino Linotype"/>
          <w:sz w:val="24"/>
          <w:szCs w:val="24"/>
        </w:rPr>
        <w:t xml:space="preserve">siguiente información, en versión pública de ser procedente: </w:t>
      </w:r>
    </w:p>
    <w:p w14:paraId="6DB0DE80" w14:textId="77777777" w:rsidR="00AA7CA5" w:rsidRDefault="00AA7CA5" w:rsidP="00665D25">
      <w:pPr>
        <w:spacing w:after="0" w:line="360" w:lineRule="auto"/>
        <w:jc w:val="both"/>
        <w:rPr>
          <w:rFonts w:ascii="Palatino Linotype" w:hAnsi="Palatino Linotype"/>
          <w:sz w:val="24"/>
          <w:szCs w:val="24"/>
        </w:rPr>
      </w:pPr>
    </w:p>
    <w:p w14:paraId="75ABBEAD" w14:textId="0B31F58B" w:rsidR="00AA7CA5" w:rsidRDefault="00AA7CA5" w:rsidP="00AA7CA5">
      <w:pPr>
        <w:pStyle w:val="Sinespaciado"/>
        <w:numPr>
          <w:ilvl w:val="0"/>
          <w:numId w:val="46"/>
        </w:numPr>
        <w:spacing w:line="360" w:lineRule="auto"/>
        <w:jc w:val="both"/>
        <w:rPr>
          <w:rFonts w:ascii="Palatino Linotype" w:hAnsi="Palatino Linotype"/>
        </w:rPr>
      </w:pPr>
      <w:bookmarkStart w:id="1" w:name="_Hlk102647245"/>
      <w:r>
        <w:rPr>
          <w:rFonts w:ascii="Palatino Linotype" w:hAnsi="Palatino Linotype"/>
        </w:rPr>
        <w:t>O</w:t>
      </w:r>
      <w:r w:rsidRPr="00310B32">
        <w:rPr>
          <w:rFonts w:ascii="Palatino Linotype" w:hAnsi="Palatino Linotype"/>
        </w:rPr>
        <w:t xml:space="preserve">ficios recibidos por la </w:t>
      </w:r>
      <w:r w:rsidR="00AB3C68">
        <w:rPr>
          <w:rFonts w:ascii="Palatino Linotype" w:hAnsi="Palatino Linotype"/>
        </w:rPr>
        <w:t>Subdirección de</w:t>
      </w:r>
      <w:r w:rsidRPr="00310B32">
        <w:rPr>
          <w:rFonts w:ascii="Palatino Linotype" w:hAnsi="Palatino Linotype"/>
        </w:rPr>
        <w:t xml:space="preserve"> </w:t>
      </w:r>
      <w:r>
        <w:rPr>
          <w:rFonts w:ascii="Palatino Linotype" w:hAnsi="Palatino Linotype"/>
        </w:rPr>
        <w:t>A</w:t>
      </w:r>
      <w:r w:rsidRPr="00310B32">
        <w:rPr>
          <w:rFonts w:ascii="Palatino Linotype" w:hAnsi="Palatino Linotype"/>
        </w:rPr>
        <w:t xml:space="preserve">limentación y </w:t>
      </w:r>
      <w:r>
        <w:rPr>
          <w:rFonts w:ascii="Palatino Linotype" w:hAnsi="Palatino Linotype"/>
        </w:rPr>
        <w:t>N</w:t>
      </w:r>
      <w:r w:rsidRPr="00310B32">
        <w:rPr>
          <w:rFonts w:ascii="Palatino Linotype" w:hAnsi="Palatino Linotype"/>
        </w:rPr>
        <w:t xml:space="preserve">utrición </w:t>
      </w:r>
      <w:r>
        <w:rPr>
          <w:rFonts w:ascii="Palatino Linotype" w:hAnsi="Palatino Linotype"/>
        </w:rPr>
        <w:t>F</w:t>
      </w:r>
      <w:r w:rsidRPr="00310B32">
        <w:rPr>
          <w:rFonts w:ascii="Palatino Linotype" w:hAnsi="Palatino Linotype"/>
        </w:rPr>
        <w:t>amiliar</w:t>
      </w:r>
      <w:r>
        <w:rPr>
          <w:rFonts w:ascii="Palatino Linotype" w:hAnsi="Palatino Linotype"/>
        </w:rPr>
        <w:t xml:space="preserve">, en el periodo comprendido del 01 al 15 de enero de 2022. </w:t>
      </w:r>
    </w:p>
    <w:p w14:paraId="58BEE051" w14:textId="77777777" w:rsidR="00AA7CA5" w:rsidRDefault="00AA7CA5" w:rsidP="00AA7CA5">
      <w:pPr>
        <w:pStyle w:val="Sinespaciado"/>
        <w:spacing w:line="360" w:lineRule="auto"/>
        <w:ind w:left="720"/>
        <w:jc w:val="both"/>
        <w:rPr>
          <w:rFonts w:ascii="Palatino Linotype" w:hAnsi="Palatino Linotype"/>
        </w:rPr>
      </w:pPr>
    </w:p>
    <w:p w14:paraId="2DB06BCD" w14:textId="066553D0" w:rsidR="00AA7CA5" w:rsidRDefault="00AA7CA5" w:rsidP="00AA7CA5">
      <w:pPr>
        <w:pStyle w:val="Sinespaciado"/>
        <w:numPr>
          <w:ilvl w:val="0"/>
          <w:numId w:val="46"/>
        </w:numPr>
        <w:spacing w:line="360" w:lineRule="auto"/>
        <w:jc w:val="both"/>
        <w:rPr>
          <w:rFonts w:ascii="Palatino Linotype" w:hAnsi="Palatino Linotype"/>
        </w:rPr>
      </w:pPr>
      <w:r w:rsidRPr="00310B32">
        <w:rPr>
          <w:rFonts w:ascii="Palatino Linotype" w:hAnsi="Palatino Linotype"/>
        </w:rPr>
        <w:t xml:space="preserve">Oficios recibidos por la </w:t>
      </w:r>
      <w:r w:rsidR="00AB3C68">
        <w:rPr>
          <w:rFonts w:ascii="Palatino Linotype" w:hAnsi="Palatino Linotype"/>
        </w:rPr>
        <w:t>Subdirección</w:t>
      </w:r>
      <w:r w:rsidRPr="00310B32">
        <w:rPr>
          <w:rFonts w:ascii="Palatino Linotype" w:hAnsi="Palatino Linotype"/>
        </w:rPr>
        <w:t xml:space="preserve"> </w:t>
      </w:r>
      <w:r w:rsidR="00AB3C68">
        <w:rPr>
          <w:rFonts w:ascii="Palatino Linotype" w:hAnsi="Palatino Linotype"/>
        </w:rPr>
        <w:t>a</w:t>
      </w:r>
      <w:r w:rsidRPr="00310B32">
        <w:rPr>
          <w:rFonts w:ascii="Palatino Linotype" w:hAnsi="Palatino Linotype"/>
        </w:rPr>
        <w:t xml:space="preserve"> </w:t>
      </w:r>
      <w:r>
        <w:rPr>
          <w:rFonts w:ascii="Palatino Linotype" w:hAnsi="Palatino Linotype"/>
        </w:rPr>
        <w:t>A</w:t>
      </w:r>
      <w:r w:rsidRPr="00310B32">
        <w:rPr>
          <w:rFonts w:ascii="Palatino Linotype" w:hAnsi="Palatino Linotype"/>
        </w:rPr>
        <w:t xml:space="preserve">tención a </w:t>
      </w:r>
      <w:r>
        <w:rPr>
          <w:rFonts w:ascii="Palatino Linotype" w:hAnsi="Palatino Linotype"/>
        </w:rPr>
        <w:t>A</w:t>
      </w:r>
      <w:r w:rsidRPr="00310B32">
        <w:rPr>
          <w:rFonts w:ascii="Palatino Linotype" w:hAnsi="Palatino Linotype"/>
        </w:rPr>
        <w:t xml:space="preserve">dultos </w:t>
      </w:r>
      <w:r>
        <w:rPr>
          <w:rFonts w:ascii="Palatino Linotype" w:hAnsi="Palatino Linotype"/>
        </w:rPr>
        <w:t>M</w:t>
      </w:r>
      <w:r w:rsidRPr="00310B32">
        <w:rPr>
          <w:rFonts w:ascii="Palatino Linotype" w:hAnsi="Palatino Linotype"/>
        </w:rPr>
        <w:t>ayores, en el periodo comprendido del 01 al 15 de enero de 2022</w:t>
      </w:r>
      <w:r>
        <w:rPr>
          <w:rFonts w:ascii="Palatino Linotype" w:hAnsi="Palatino Linotype"/>
        </w:rPr>
        <w:t>.</w:t>
      </w:r>
    </w:p>
    <w:bookmarkEnd w:id="1"/>
    <w:p w14:paraId="190391BC" w14:textId="77777777" w:rsidR="0017022E" w:rsidRDefault="0017022E" w:rsidP="00665D25">
      <w:pPr>
        <w:spacing w:after="0" w:line="360" w:lineRule="auto"/>
        <w:jc w:val="both"/>
        <w:rPr>
          <w:rFonts w:ascii="Palatino Linotype" w:hAnsi="Palatino Linotype"/>
          <w:sz w:val="24"/>
          <w:szCs w:val="24"/>
          <w:lang w:val="es-ES"/>
        </w:rPr>
      </w:pPr>
    </w:p>
    <w:p w14:paraId="539E6C8A" w14:textId="53503193" w:rsidR="00AA7CA5" w:rsidRDefault="00B576A9" w:rsidP="00665D25">
      <w:pPr>
        <w:spacing w:after="0" w:line="360" w:lineRule="auto"/>
        <w:jc w:val="both"/>
        <w:rPr>
          <w:rFonts w:ascii="Palatino Linotype" w:hAnsi="Palatino Linotype"/>
          <w:sz w:val="24"/>
          <w:szCs w:val="24"/>
        </w:rPr>
      </w:pPr>
      <w:r>
        <w:rPr>
          <w:rFonts w:ascii="Palatino Linotype" w:hAnsi="Palatino Linotype"/>
          <w:sz w:val="24"/>
          <w:szCs w:val="24"/>
        </w:rPr>
        <w:t>No o</w:t>
      </w:r>
      <w:r w:rsidR="006B03E9">
        <w:rPr>
          <w:rFonts w:ascii="Palatino Linotype" w:hAnsi="Palatino Linotype"/>
          <w:sz w:val="24"/>
          <w:szCs w:val="24"/>
        </w:rPr>
        <w:t>bstante lo anterior</w:t>
      </w:r>
      <w:r w:rsidR="000F34A2">
        <w:rPr>
          <w:rFonts w:ascii="Palatino Linotype" w:hAnsi="Palatino Linotype"/>
          <w:sz w:val="24"/>
          <w:szCs w:val="24"/>
        </w:rPr>
        <w:t>, toda vez que este Órgano Garante no tiene la certeza de que las Subdirecciones previamente referidas hayan recibido oficios en el periodo señalado por el particular</w:t>
      </w:r>
      <w:r w:rsidR="006B03E9">
        <w:rPr>
          <w:rFonts w:ascii="Palatino Linotype" w:hAnsi="Palatino Linotype"/>
          <w:sz w:val="24"/>
          <w:szCs w:val="24"/>
        </w:rPr>
        <w:t xml:space="preserve">, para el caso de que </w:t>
      </w:r>
      <w:r w:rsidR="000F34A2">
        <w:rPr>
          <w:rFonts w:ascii="Palatino Linotype" w:hAnsi="Palatino Linotype"/>
          <w:sz w:val="24"/>
          <w:szCs w:val="24"/>
        </w:rPr>
        <w:t>dicha información</w:t>
      </w:r>
      <w:r w:rsidR="0017022E">
        <w:rPr>
          <w:rFonts w:ascii="Palatino Linotype" w:hAnsi="Palatino Linotype" w:cs="Arial"/>
          <w:b/>
          <w:bCs/>
        </w:rPr>
        <w:t xml:space="preserve"> </w:t>
      </w:r>
      <w:r w:rsidR="006B03E9">
        <w:rPr>
          <w:rFonts w:ascii="Palatino Linotype" w:hAnsi="Palatino Linotype"/>
          <w:sz w:val="24"/>
          <w:szCs w:val="24"/>
        </w:rPr>
        <w:t xml:space="preserve">no </w:t>
      </w:r>
      <w:proofErr w:type="gramStart"/>
      <w:r w:rsidR="006B03E9">
        <w:rPr>
          <w:rFonts w:ascii="Palatino Linotype" w:hAnsi="Palatino Linotype"/>
          <w:sz w:val="24"/>
          <w:szCs w:val="24"/>
        </w:rPr>
        <w:t>obre</w:t>
      </w:r>
      <w:r w:rsidR="0017022E">
        <w:rPr>
          <w:rFonts w:ascii="Palatino Linotype" w:hAnsi="Palatino Linotype"/>
          <w:sz w:val="24"/>
          <w:szCs w:val="24"/>
        </w:rPr>
        <w:t xml:space="preserve"> </w:t>
      </w:r>
      <w:r w:rsidR="006B03E9">
        <w:rPr>
          <w:rFonts w:ascii="Palatino Linotype" w:hAnsi="Palatino Linotype"/>
          <w:sz w:val="24"/>
          <w:szCs w:val="24"/>
        </w:rPr>
        <w:t xml:space="preserve"> en</w:t>
      </w:r>
      <w:proofErr w:type="gramEnd"/>
      <w:r w:rsidR="006B03E9">
        <w:rPr>
          <w:rFonts w:ascii="Palatino Linotype" w:hAnsi="Palatino Linotype"/>
          <w:sz w:val="24"/>
          <w:szCs w:val="24"/>
        </w:rPr>
        <w:t xml:space="preserve"> los archivos del </w:t>
      </w:r>
      <w:r w:rsidR="006B03E9">
        <w:rPr>
          <w:rFonts w:ascii="Palatino Linotype" w:hAnsi="Palatino Linotype"/>
          <w:b/>
          <w:bCs/>
          <w:sz w:val="24"/>
          <w:szCs w:val="24"/>
        </w:rPr>
        <w:t xml:space="preserve">Sujeto Obligado </w:t>
      </w:r>
      <w:r w:rsidR="006B03E9">
        <w:rPr>
          <w:rFonts w:ascii="Palatino Linotype" w:hAnsi="Palatino Linotype"/>
          <w:sz w:val="24"/>
          <w:szCs w:val="24"/>
        </w:rPr>
        <w:t xml:space="preserve">por no haberse generado, poseído o administrado, bastará con que lo haga del conocimiento del </w:t>
      </w:r>
      <w:r w:rsidR="006B03E9">
        <w:rPr>
          <w:rFonts w:ascii="Palatino Linotype" w:hAnsi="Palatino Linotype"/>
          <w:b/>
          <w:bCs/>
          <w:sz w:val="24"/>
          <w:szCs w:val="24"/>
        </w:rPr>
        <w:t>Recurrente</w:t>
      </w:r>
      <w:r w:rsidR="0017022E">
        <w:rPr>
          <w:rFonts w:ascii="Palatino Linotype" w:hAnsi="Palatino Linotype"/>
          <w:b/>
          <w:bCs/>
          <w:sz w:val="24"/>
          <w:szCs w:val="24"/>
        </w:rPr>
        <w:t xml:space="preserve"> </w:t>
      </w:r>
      <w:r w:rsidR="0017022E">
        <w:rPr>
          <w:rFonts w:ascii="Palatino Linotype" w:hAnsi="Palatino Linotype"/>
          <w:sz w:val="24"/>
          <w:szCs w:val="24"/>
        </w:rPr>
        <w:t xml:space="preserve">al momento de dar cumplimiento a la presente resolución.  </w:t>
      </w:r>
    </w:p>
    <w:p w14:paraId="42D91981" w14:textId="77777777" w:rsidR="0017022E" w:rsidRPr="0017022E" w:rsidRDefault="0017022E" w:rsidP="00665D25">
      <w:pPr>
        <w:spacing w:after="0" w:line="360" w:lineRule="auto"/>
        <w:jc w:val="both"/>
        <w:rPr>
          <w:rFonts w:ascii="Palatino Linotype" w:hAnsi="Palatino Linotype"/>
          <w:sz w:val="24"/>
          <w:szCs w:val="24"/>
        </w:rPr>
      </w:pPr>
    </w:p>
    <w:p w14:paraId="0C0C68AC" w14:textId="77777777" w:rsidR="008B74DC" w:rsidRDefault="008B74DC" w:rsidP="00665D25">
      <w:pPr>
        <w:autoSpaceDE w:val="0"/>
        <w:autoSpaceDN w:val="0"/>
        <w:adjustRightInd w:val="0"/>
        <w:spacing w:after="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531843E8" w14:textId="77777777" w:rsidR="008B74DC" w:rsidRDefault="008B74DC" w:rsidP="00665D25">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4F208AD" w14:textId="77777777" w:rsidR="008B74DC" w:rsidRPr="00E60DEF" w:rsidRDefault="008B74DC" w:rsidP="00665D25">
      <w:pPr>
        <w:spacing w:after="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443B62E" w14:textId="77777777" w:rsidR="008B74DC" w:rsidRPr="00E60DEF" w:rsidRDefault="008B74DC" w:rsidP="00665D25">
      <w:pPr>
        <w:spacing w:after="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4B0DAAE" w14:textId="77777777" w:rsidR="008B74DC" w:rsidRPr="001571EB" w:rsidRDefault="008B74DC" w:rsidP="00665D25">
      <w:pPr>
        <w:spacing w:after="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FC20221" w14:textId="77777777" w:rsidR="008B74DC" w:rsidRPr="001571EB" w:rsidRDefault="008B74DC" w:rsidP="00665D25">
      <w:pPr>
        <w:spacing w:after="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0D87951" w14:textId="77777777" w:rsidR="008B74DC" w:rsidRPr="001571EB" w:rsidRDefault="008B74DC" w:rsidP="00665D25">
      <w:pPr>
        <w:spacing w:after="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BB2DD49" w14:textId="77777777" w:rsidR="008B74DC" w:rsidRPr="001571EB" w:rsidRDefault="008B74DC" w:rsidP="00665D25">
      <w:pPr>
        <w:spacing w:after="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7E01097" w14:textId="77777777" w:rsidR="008B74DC" w:rsidRPr="001571EB" w:rsidRDefault="008B74DC" w:rsidP="00665D25">
      <w:pPr>
        <w:spacing w:after="0" w:line="360" w:lineRule="auto"/>
        <w:ind w:left="851" w:right="851"/>
        <w:jc w:val="both"/>
        <w:rPr>
          <w:rFonts w:ascii="Palatino Linotype" w:hAnsi="Palatino Linotype" w:cs="Arial"/>
          <w:i/>
        </w:rPr>
      </w:pPr>
      <w:r w:rsidRPr="001571EB">
        <w:rPr>
          <w:rFonts w:ascii="Palatino Linotype" w:hAnsi="Palatino Linotype" w:cs="Arial"/>
          <w:i/>
        </w:rPr>
        <w:t>[…]</w:t>
      </w:r>
    </w:p>
    <w:p w14:paraId="59E926E1" w14:textId="77777777" w:rsidR="008B74DC" w:rsidRPr="001571EB" w:rsidRDefault="008B74DC" w:rsidP="00665D25">
      <w:pPr>
        <w:spacing w:after="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60855E27" w14:textId="77777777" w:rsidR="008B74DC" w:rsidRPr="001571EB" w:rsidRDefault="008B74DC" w:rsidP="00665D25">
      <w:pPr>
        <w:spacing w:after="0" w:line="360" w:lineRule="auto"/>
        <w:ind w:left="851" w:right="851"/>
        <w:jc w:val="both"/>
        <w:rPr>
          <w:rFonts w:ascii="Palatino Linotype" w:hAnsi="Palatino Linotype" w:cs="Arial"/>
          <w:i/>
        </w:rPr>
      </w:pPr>
      <w:r w:rsidRPr="001571EB">
        <w:rPr>
          <w:rFonts w:ascii="Palatino Linotype" w:hAnsi="Palatino Linotype" w:cs="Arial"/>
          <w:i/>
        </w:rPr>
        <w:t>[…]</w:t>
      </w:r>
    </w:p>
    <w:p w14:paraId="7779E4E4" w14:textId="77777777" w:rsidR="008B74DC" w:rsidRPr="00E60DEF" w:rsidRDefault="008B74DC" w:rsidP="00665D25">
      <w:pPr>
        <w:spacing w:after="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A4F0028" w14:textId="77777777" w:rsidR="008B74DC" w:rsidRPr="001571EB" w:rsidRDefault="008B74DC" w:rsidP="00665D25">
      <w:pPr>
        <w:spacing w:after="0" w:line="360" w:lineRule="auto"/>
        <w:ind w:left="851" w:right="851"/>
        <w:jc w:val="both"/>
        <w:rPr>
          <w:rFonts w:ascii="Palatino Linotype" w:hAnsi="Palatino Linotype" w:cs="Arial"/>
          <w:b/>
          <w:i/>
        </w:rPr>
      </w:pPr>
      <w:r>
        <w:rPr>
          <w:rFonts w:ascii="Palatino Linotype" w:hAnsi="Palatino Linotype" w:cs="Arial"/>
          <w:b/>
          <w:i/>
        </w:rPr>
        <w:t>(…)</w:t>
      </w:r>
    </w:p>
    <w:p w14:paraId="63C5C5C9" w14:textId="77777777" w:rsidR="008B74DC" w:rsidRDefault="008B74DC" w:rsidP="00665D25">
      <w:pPr>
        <w:spacing w:after="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541A642" w14:textId="77777777" w:rsidR="008B74DC" w:rsidRDefault="008B74DC" w:rsidP="00665D25">
      <w:pPr>
        <w:spacing w:after="0" w:line="360" w:lineRule="auto"/>
        <w:ind w:right="51"/>
        <w:jc w:val="both"/>
        <w:rPr>
          <w:rFonts w:ascii="Palatino Linotype" w:eastAsia="Arial Unicode MS" w:hAnsi="Palatino Linotype" w:cs="Arial"/>
          <w:sz w:val="24"/>
          <w:szCs w:val="24"/>
        </w:rPr>
      </w:pPr>
    </w:p>
    <w:p w14:paraId="3293FD95" w14:textId="1EDC1808" w:rsidR="008B74DC" w:rsidRDefault="008B74DC" w:rsidP="00665D2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C92B575" w14:textId="77777777" w:rsidR="001C5226" w:rsidRPr="001571EB" w:rsidRDefault="001C5226" w:rsidP="00665D25">
      <w:pPr>
        <w:spacing w:after="0" w:line="360" w:lineRule="auto"/>
        <w:ind w:right="51"/>
        <w:jc w:val="both"/>
        <w:rPr>
          <w:rFonts w:ascii="Palatino Linotype" w:hAnsi="Palatino Linotype" w:cs="Arial"/>
          <w:sz w:val="24"/>
          <w:szCs w:val="24"/>
        </w:rPr>
      </w:pPr>
    </w:p>
    <w:p w14:paraId="7273FB2B" w14:textId="77777777" w:rsidR="008B74DC" w:rsidRPr="001571EB" w:rsidRDefault="008B74DC" w:rsidP="00665D2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67789BE" w14:textId="23483F71" w:rsidR="008B74DC" w:rsidRDefault="008B74DC" w:rsidP="00665D25">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5B6A84C" w14:textId="77777777" w:rsidR="001C5226" w:rsidRPr="001571EB" w:rsidRDefault="001C5226" w:rsidP="00665D25">
      <w:pPr>
        <w:spacing w:after="0" w:line="360" w:lineRule="auto"/>
        <w:ind w:right="-91"/>
        <w:jc w:val="both"/>
        <w:rPr>
          <w:rFonts w:ascii="Palatino Linotype" w:eastAsia="Times New Roman" w:hAnsi="Palatino Linotype" w:cs="Arial"/>
          <w:sz w:val="24"/>
          <w:szCs w:val="24"/>
          <w:lang w:eastAsia="es-MX"/>
        </w:rPr>
      </w:pPr>
    </w:p>
    <w:p w14:paraId="12EC383C" w14:textId="77777777" w:rsidR="008B74DC" w:rsidRDefault="008B74DC" w:rsidP="00665D25">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B361317" w14:textId="77777777" w:rsidR="008B74DC" w:rsidRDefault="008B74DC" w:rsidP="00665D25">
      <w:pPr>
        <w:autoSpaceDE w:val="0"/>
        <w:autoSpaceDN w:val="0"/>
        <w:adjustRightInd w:val="0"/>
        <w:spacing w:after="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4872329"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F5CB283"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2392487"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53B402F"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D1A2F8E" w14:textId="77777777" w:rsidR="008B74DC" w:rsidRPr="00EE0180" w:rsidRDefault="008B74DC" w:rsidP="00665D25">
      <w:pPr>
        <w:autoSpaceDE w:val="0"/>
        <w:autoSpaceDN w:val="0"/>
        <w:adjustRightInd w:val="0"/>
        <w:spacing w:after="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09F2451" w14:textId="77777777" w:rsidR="008B74DC" w:rsidRPr="001571EB" w:rsidRDefault="008B74DC" w:rsidP="00665D25">
      <w:pPr>
        <w:autoSpaceDE w:val="0"/>
        <w:autoSpaceDN w:val="0"/>
        <w:adjustRightInd w:val="0"/>
        <w:spacing w:after="0"/>
        <w:ind w:left="567" w:right="850"/>
        <w:jc w:val="both"/>
        <w:rPr>
          <w:rFonts w:ascii="Palatino Linotype" w:eastAsia="Times New Roman" w:hAnsi="Palatino Linotype" w:cs="Arial"/>
          <w:i/>
        </w:rPr>
      </w:pPr>
    </w:p>
    <w:p w14:paraId="34410713" w14:textId="6B6321B5" w:rsidR="008B74DC" w:rsidRDefault="008B74DC" w:rsidP="00665D25">
      <w:pPr>
        <w:spacing w:after="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w:t>
      </w:r>
      <w:r w:rsidRPr="001571EB">
        <w:rPr>
          <w:rFonts w:ascii="Palatino Linotype" w:hAnsi="Palatino Linotype" w:cs="Arial"/>
          <w:sz w:val="24"/>
          <w:szCs w:val="24"/>
          <w:lang w:eastAsia="es-MX"/>
        </w:rPr>
        <w:lastRenderedPageBreak/>
        <w:t>determina justamente la identificación de dicha persona para efectos fiscales, por lo éste constituye un dato personal que concierne a una persona física identificada e identificable.</w:t>
      </w:r>
    </w:p>
    <w:p w14:paraId="5510FC23" w14:textId="77777777" w:rsidR="001C5226" w:rsidRPr="001571EB" w:rsidRDefault="001C5226" w:rsidP="00665D25">
      <w:pPr>
        <w:spacing w:after="0" w:line="360" w:lineRule="auto"/>
        <w:jc w:val="both"/>
        <w:rPr>
          <w:rFonts w:ascii="Palatino Linotype" w:hAnsi="Palatino Linotype" w:cs="Arial"/>
          <w:sz w:val="24"/>
          <w:szCs w:val="24"/>
          <w:lang w:eastAsia="es-MX"/>
        </w:rPr>
      </w:pPr>
    </w:p>
    <w:p w14:paraId="3DB940F7" w14:textId="07A5AD66" w:rsidR="008B74DC" w:rsidRDefault="008B74DC" w:rsidP="00665D25">
      <w:pPr>
        <w:spacing w:after="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9F9DDFE" w14:textId="77777777" w:rsidR="001C5226" w:rsidRPr="001571EB" w:rsidRDefault="001C5226" w:rsidP="00665D25">
      <w:pPr>
        <w:spacing w:after="0" w:line="360" w:lineRule="auto"/>
        <w:jc w:val="both"/>
        <w:rPr>
          <w:rFonts w:ascii="Palatino Linotype" w:eastAsia="Calibri" w:hAnsi="Palatino Linotype" w:cs="Arial"/>
          <w:sz w:val="24"/>
          <w:szCs w:val="24"/>
          <w:lang w:eastAsia="es-MX"/>
        </w:rPr>
      </w:pPr>
    </w:p>
    <w:p w14:paraId="06FE0E23" w14:textId="77777777" w:rsidR="008B74DC" w:rsidRDefault="008B74DC" w:rsidP="00665D25">
      <w:pPr>
        <w:spacing w:after="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B71165A" w14:textId="77777777" w:rsidR="008B74DC" w:rsidRDefault="008B74DC" w:rsidP="00665D25">
      <w:pPr>
        <w:autoSpaceDE w:val="0"/>
        <w:autoSpaceDN w:val="0"/>
        <w:adjustRightInd w:val="0"/>
        <w:spacing w:after="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C735908"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02B55AF"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982E2E1"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D46B671" w14:textId="77777777" w:rsidR="008B74DC" w:rsidRPr="001571EB" w:rsidRDefault="008B74DC" w:rsidP="00665D25">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CD1EBAF" w14:textId="77777777" w:rsidR="008B74DC" w:rsidRDefault="008B74DC" w:rsidP="00665D25">
      <w:pPr>
        <w:autoSpaceDE w:val="0"/>
        <w:autoSpaceDN w:val="0"/>
        <w:adjustRightInd w:val="0"/>
        <w:spacing w:after="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C4B823A" w14:textId="77777777" w:rsidR="008B74DC" w:rsidRDefault="008B74DC" w:rsidP="00665D25">
      <w:pPr>
        <w:spacing w:after="0" w:line="360" w:lineRule="auto"/>
        <w:ind w:right="51"/>
        <w:jc w:val="both"/>
        <w:rPr>
          <w:rFonts w:ascii="Palatino Linotype" w:hAnsi="Palatino Linotype" w:cs="Arial"/>
          <w:sz w:val="24"/>
          <w:szCs w:val="24"/>
        </w:rPr>
      </w:pPr>
    </w:p>
    <w:p w14:paraId="5562DCAC" w14:textId="14D08E22" w:rsidR="008B74DC" w:rsidRDefault="008B74DC" w:rsidP="00665D2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FE97323" w14:textId="59F2D5D0" w:rsidR="00BA776B" w:rsidRDefault="00BA776B" w:rsidP="00665D25">
      <w:pPr>
        <w:spacing w:after="0" w:line="360" w:lineRule="auto"/>
        <w:ind w:right="51"/>
        <w:jc w:val="both"/>
        <w:rPr>
          <w:rFonts w:ascii="Palatino Linotype" w:hAnsi="Palatino Linotype" w:cs="Arial"/>
          <w:sz w:val="24"/>
          <w:szCs w:val="24"/>
        </w:rPr>
      </w:pPr>
    </w:p>
    <w:p w14:paraId="54016D12" w14:textId="1B13E13F" w:rsidR="00BA776B" w:rsidRPr="00BA776B" w:rsidRDefault="00BA776B" w:rsidP="00BA776B">
      <w:pPr>
        <w:spacing w:after="0" w:line="360" w:lineRule="auto"/>
        <w:jc w:val="both"/>
        <w:rPr>
          <w:rFonts w:ascii="Palatino Linotype" w:hAnsi="Palatino Linotype" w:cs="Arial"/>
          <w:color w:val="000000" w:themeColor="text1"/>
          <w:sz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w:t>
      </w:r>
      <w:r w:rsidRPr="00311ED2">
        <w:rPr>
          <w:rFonts w:ascii="Palatino Linotype" w:hAnsi="Palatino Linotype" w:cs="Arial"/>
          <w:i/>
          <w:color w:val="000000" w:themeColor="text1"/>
          <w:sz w:val="24"/>
          <w:lang w:eastAsia="es-MX"/>
        </w:rPr>
        <w:lastRenderedPageBreak/>
        <w:t xml:space="preserve">considerar posibles causas de responsabilidad administrativa por el incumplimiento a lo anteriormente expuesto, aunado a lo previsto por el artículo 222 fracciones I, III, XI y XXI del mismo ordenamiento jurídico…”; </w:t>
      </w:r>
      <w:r w:rsidRPr="00311ED2">
        <w:rPr>
          <w:rFonts w:ascii="Palatino Linotype" w:hAnsi="Palatino Linotype"/>
          <w:color w:val="000000" w:themeColor="text1"/>
          <w:sz w:val="24"/>
        </w:rPr>
        <w:t>y derivado que el Recurso de Revisión no es el medio para sancionar, este Órgano Garante</w:t>
      </w:r>
      <w:r w:rsidRPr="00311ED2">
        <w:rPr>
          <w:rFonts w:ascii="Palatino Linotype" w:hAnsi="Palatino Linotype" w:cs="Arial"/>
          <w:sz w:val="24"/>
        </w:rPr>
        <w:t xml:space="preserve"> sugiere al solicitante, interponer su queja o denuncia ante la autoridad competente</w:t>
      </w:r>
      <w:r w:rsidRPr="00311ED2">
        <w:rPr>
          <w:rFonts w:ascii="Palatino Linotype" w:hAnsi="Palatino Linotype" w:cs="Arial"/>
          <w:color w:val="000000" w:themeColor="text1"/>
          <w:sz w:val="24"/>
        </w:rPr>
        <w:t xml:space="preserve">. </w:t>
      </w:r>
    </w:p>
    <w:p w14:paraId="5262A201" w14:textId="641DBA37" w:rsidR="00A81C87" w:rsidRDefault="00A81C87" w:rsidP="00665D25">
      <w:pPr>
        <w:spacing w:after="0" w:line="360" w:lineRule="auto"/>
        <w:contextualSpacing/>
        <w:jc w:val="both"/>
        <w:rPr>
          <w:rFonts w:ascii="Palatino Linotype" w:hAnsi="Palatino Linotype" w:cs="Arial"/>
          <w:b/>
          <w:bCs/>
          <w:sz w:val="24"/>
        </w:rPr>
      </w:pPr>
    </w:p>
    <w:p w14:paraId="2D24C12A" w14:textId="374B2B9E" w:rsidR="008B74DC" w:rsidRDefault="008B74DC" w:rsidP="00665D25">
      <w:pPr>
        <w:tabs>
          <w:tab w:val="left" w:pos="709"/>
        </w:tabs>
        <w:spacing w:after="0" w:line="360" w:lineRule="auto"/>
        <w:ind w:right="51"/>
        <w:jc w:val="both"/>
        <w:rPr>
          <w:rFonts w:ascii="Palatino Linotype" w:hAnsi="Palatino Linotype" w:cs="Arial"/>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F35C78">
        <w:rPr>
          <w:rFonts w:ascii="Palatino Linotype" w:hAnsi="Palatino Linotype"/>
          <w:b/>
          <w:sz w:val="24"/>
          <w:szCs w:val="24"/>
        </w:rPr>
        <w:t>El</w:t>
      </w:r>
      <w:r>
        <w:rPr>
          <w:rFonts w:ascii="Palatino Linotype" w:hAnsi="Palatino Linotype"/>
          <w:b/>
          <w:sz w:val="24"/>
          <w:szCs w:val="24"/>
        </w:rPr>
        <w:t xml:space="preserve">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Pr>
          <w:rFonts w:ascii="Palatino Linotype" w:hAnsi="Palatino Linotype"/>
          <w:b/>
          <w:sz w:val="24"/>
          <w:szCs w:val="24"/>
        </w:rPr>
        <w:t>N</w:t>
      </w:r>
      <w:r w:rsidRPr="00D5257A">
        <w:rPr>
          <w:rFonts w:ascii="Palatino Linotype" w:hAnsi="Palatino Linotype"/>
          <w:b/>
          <w:sz w:val="24"/>
          <w:szCs w:val="24"/>
        </w:rPr>
        <w:t xml:space="preserve"> </w:t>
      </w:r>
      <w:r w:rsidRPr="00D5257A">
        <w:rPr>
          <w:rFonts w:ascii="Palatino Linotype" w:hAnsi="Palatino Linotype"/>
          <w:sz w:val="24"/>
          <w:szCs w:val="24"/>
        </w:rPr>
        <w:t>la</w:t>
      </w:r>
      <w:r>
        <w:rPr>
          <w:rFonts w:ascii="Palatino Linotype" w:hAnsi="Palatino Linotype"/>
          <w:sz w:val="24"/>
          <w:szCs w:val="24"/>
        </w:rPr>
        <w:t>s</w:t>
      </w:r>
      <w:r w:rsidRPr="00D5257A">
        <w:rPr>
          <w:rFonts w:ascii="Palatino Linotype" w:hAnsi="Palatino Linotype"/>
          <w:sz w:val="24"/>
          <w:szCs w:val="24"/>
        </w:rPr>
        <w:t xml:space="preserve"> respuesta</w:t>
      </w:r>
      <w:r>
        <w:rPr>
          <w:rFonts w:ascii="Palatino Linotype" w:hAnsi="Palatino Linotype"/>
          <w:sz w:val="24"/>
          <w:szCs w:val="24"/>
        </w:rPr>
        <w:t>s</w:t>
      </w:r>
      <w:r w:rsidRPr="00D5257A">
        <w:rPr>
          <w:rFonts w:ascii="Palatino Linotype" w:hAnsi="Palatino Linotype"/>
          <w:sz w:val="24"/>
          <w:szCs w:val="24"/>
        </w:rPr>
        <w:t xml:space="preserve"> a la</w:t>
      </w:r>
      <w:r>
        <w:rPr>
          <w:rFonts w:ascii="Palatino Linotype" w:hAnsi="Palatino Linotype"/>
          <w:sz w:val="24"/>
          <w:szCs w:val="24"/>
        </w:rPr>
        <w:t>s</w:t>
      </w:r>
      <w:r w:rsidRPr="00D5257A">
        <w:rPr>
          <w:rFonts w:ascii="Palatino Linotype" w:hAnsi="Palatino Linotype"/>
          <w:sz w:val="24"/>
          <w:szCs w:val="24"/>
        </w:rPr>
        <w:t xml:space="preserve"> solicitud</w:t>
      </w:r>
      <w:r>
        <w:rPr>
          <w:rFonts w:ascii="Palatino Linotype" w:hAnsi="Palatino Linotype"/>
          <w:sz w:val="24"/>
          <w:szCs w:val="24"/>
        </w:rPr>
        <w:t>es</w:t>
      </w:r>
      <w:r w:rsidRPr="00D5257A">
        <w:rPr>
          <w:rFonts w:ascii="Palatino Linotype" w:hAnsi="Palatino Linotype"/>
          <w:sz w:val="24"/>
          <w:szCs w:val="24"/>
        </w:rPr>
        <w:t xml:space="preserve"> de información </w:t>
      </w:r>
      <w:r w:rsidR="00AB3C68" w:rsidRPr="00AB3C68">
        <w:rPr>
          <w:rFonts w:ascii="Palatino Linotype" w:hAnsi="Palatino Linotype" w:cs="Arial"/>
          <w:b/>
          <w:bCs/>
        </w:rPr>
        <w:t>00213/DIFMETEPEC/IP/2022, 00212/DIFMETEPEC/IP/2022, 00211/DIFMETEPEC/IP/2022 y 00210/DIFMETEPEC/IP/2022</w:t>
      </w:r>
      <w:r w:rsidRPr="008B74DC">
        <w:rPr>
          <w:rFonts w:ascii="Palatino Linotype" w:hAnsi="Palatino Linotype" w:cs="Arial"/>
          <w:b/>
          <w:bCs/>
        </w:rPr>
        <w:t>,</w:t>
      </w:r>
      <w:r>
        <w:rPr>
          <w:rFonts w:ascii="Palatino Linotype" w:hAnsi="Palatino Linotype" w:cs="Arial"/>
          <w:b/>
          <w:bCs/>
        </w:rPr>
        <w:t xml:space="preserve"> </w:t>
      </w:r>
      <w:r>
        <w:rPr>
          <w:rFonts w:ascii="Palatino Linotype" w:hAnsi="Palatino Linotype" w:cs="Arial"/>
        </w:rPr>
        <w:t xml:space="preserve">que han sido materia del presente fallo. </w:t>
      </w:r>
    </w:p>
    <w:p w14:paraId="59D51A3F" w14:textId="77777777" w:rsidR="00AB3C68" w:rsidRPr="008B74DC" w:rsidRDefault="00AB3C68" w:rsidP="00665D25">
      <w:pPr>
        <w:tabs>
          <w:tab w:val="left" w:pos="709"/>
        </w:tabs>
        <w:spacing w:after="0" w:line="360" w:lineRule="auto"/>
        <w:ind w:right="51"/>
        <w:jc w:val="both"/>
        <w:rPr>
          <w:rFonts w:ascii="Palatino Linotype" w:hAnsi="Palatino Linotype"/>
          <w:sz w:val="24"/>
          <w:szCs w:val="24"/>
        </w:rPr>
      </w:pPr>
    </w:p>
    <w:p w14:paraId="4408074B" w14:textId="68D3F4C5" w:rsidR="008B74DC" w:rsidRDefault="008B74DC" w:rsidP="00665D25">
      <w:pPr>
        <w:pStyle w:val="Prrafodelista"/>
        <w:spacing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B4B1C56" w14:textId="77777777" w:rsidR="00F35C78" w:rsidRDefault="00F35C78" w:rsidP="00665D25">
      <w:pPr>
        <w:spacing w:after="0" w:line="360" w:lineRule="auto"/>
        <w:jc w:val="center"/>
        <w:rPr>
          <w:rFonts w:ascii="Palatino Linotype" w:eastAsia="Times New Roman" w:hAnsi="Palatino Linotype"/>
          <w:b/>
          <w:bCs/>
          <w:spacing w:val="60"/>
          <w:sz w:val="24"/>
          <w:szCs w:val="24"/>
          <w:lang w:val="es-ES_tradnl"/>
        </w:rPr>
      </w:pPr>
    </w:p>
    <w:p w14:paraId="6F020F92" w14:textId="77777777" w:rsidR="00F35C78" w:rsidRDefault="00F35C78" w:rsidP="00665D25">
      <w:pPr>
        <w:spacing w:after="0" w:line="360" w:lineRule="auto"/>
        <w:jc w:val="center"/>
        <w:rPr>
          <w:rFonts w:ascii="Palatino Linotype" w:eastAsia="Times New Roman" w:hAnsi="Palatino Linotype"/>
          <w:b/>
          <w:bCs/>
          <w:spacing w:val="60"/>
          <w:sz w:val="24"/>
          <w:szCs w:val="24"/>
          <w:lang w:val="es-ES_tradnl"/>
        </w:rPr>
      </w:pPr>
    </w:p>
    <w:p w14:paraId="67897F56" w14:textId="5F5CD886" w:rsidR="00F82098" w:rsidRDefault="00F82098" w:rsidP="00665D25">
      <w:pPr>
        <w:spacing w:after="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7EB6D44" w14:textId="77777777" w:rsidR="00AB3C68" w:rsidRPr="00D05C83" w:rsidRDefault="00AB3C68" w:rsidP="00665D25">
      <w:pPr>
        <w:spacing w:after="0" w:line="360" w:lineRule="auto"/>
        <w:jc w:val="center"/>
        <w:rPr>
          <w:rFonts w:ascii="Palatino Linotype" w:eastAsia="Times New Roman" w:hAnsi="Palatino Linotype"/>
          <w:b/>
          <w:bCs/>
          <w:spacing w:val="60"/>
          <w:sz w:val="24"/>
          <w:szCs w:val="24"/>
          <w:lang w:val="es-ES_tradnl"/>
        </w:rPr>
      </w:pPr>
    </w:p>
    <w:p w14:paraId="721D14E8" w14:textId="4FBFFE8F" w:rsidR="00F82098" w:rsidRPr="00F82098" w:rsidRDefault="00F82098" w:rsidP="00665D25">
      <w:pPr>
        <w:spacing w:after="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MODIFICAN </w:t>
      </w:r>
      <w:r>
        <w:rPr>
          <w:rFonts w:ascii="Palatino Linotype" w:hAnsi="Palatino Linotype" w:cs="Arial"/>
          <w:sz w:val="24"/>
          <w:szCs w:val="24"/>
        </w:rPr>
        <w:t xml:space="preserve">las respuestas entregadas por </w:t>
      </w:r>
      <w:r>
        <w:rPr>
          <w:rFonts w:ascii="Palatino Linotype" w:hAnsi="Palatino Linotype" w:cs="Arial"/>
          <w:b/>
          <w:sz w:val="24"/>
          <w:szCs w:val="24"/>
        </w:rPr>
        <w:t xml:space="preserve">EL SUJETO OBLIGADO, </w:t>
      </w:r>
      <w:r>
        <w:rPr>
          <w:rFonts w:ascii="Palatino Linotype" w:hAnsi="Palatino Linotype" w:cs="Arial"/>
          <w:sz w:val="24"/>
          <w:szCs w:val="24"/>
        </w:rPr>
        <w:t>a la</w:t>
      </w:r>
      <w:r w:rsidR="009772A0">
        <w:rPr>
          <w:rFonts w:ascii="Palatino Linotype" w:hAnsi="Palatino Linotype" w:cs="Arial"/>
          <w:sz w:val="24"/>
          <w:szCs w:val="24"/>
        </w:rPr>
        <w:t>s</w:t>
      </w:r>
      <w:r>
        <w:rPr>
          <w:rFonts w:ascii="Palatino Linotype" w:hAnsi="Palatino Linotype" w:cs="Arial"/>
          <w:sz w:val="24"/>
          <w:szCs w:val="24"/>
        </w:rPr>
        <w:t xml:space="preserve"> solicitud</w:t>
      </w:r>
      <w:r w:rsidR="009772A0">
        <w:rPr>
          <w:rFonts w:ascii="Palatino Linotype" w:hAnsi="Palatino Linotype" w:cs="Arial"/>
          <w:sz w:val="24"/>
          <w:szCs w:val="24"/>
        </w:rPr>
        <w:t>es</w:t>
      </w:r>
      <w:r>
        <w:rPr>
          <w:rFonts w:ascii="Palatino Linotype" w:hAnsi="Palatino Linotype" w:cs="Arial"/>
          <w:sz w:val="24"/>
          <w:szCs w:val="24"/>
        </w:rPr>
        <w:t xml:space="preserve"> de información números </w:t>
      </w:r>
      <w:r w:rsidR="00AB3C68" w:rsidRPr="00AB3C68">
        <w:rPr>
          <w:rFonts w:ascii="Palatino Linotype" w:hAnsi="Palatino Linotype" w:cs="Arial"/>
          <w:b/>
          <w:bCs/>
        </w:rPr>
        <w:t>00213/DIFMETEPEC/IP/2022, 00212/DIFMETEPEC/IP/2022, 00211/DIFMETEPEC/IP/2022 y 00210/DIFMETEPEC/IP/2022</w:t>
      </w:r>
      <w:r w:rsidRPr="008B74DC">
        <w:rPr>
          <w:rFonts w:ascii="Palatino Linotype" w:hAnsi="Palatino Linotype" w:cs="Arial"/>
          <w:b/>
          <w:bCs/>
        </w:rPr>
        <w:t>,</w:t>
      </w:r>
      <w:r>
        <w:rPr>
          <w:rFonts w:ascii="Palatino Linotype" w:hAnsi="Palatino Linotype" w:cs="Arial"/>
          <w:b/>
          <w:bCs/>
        </w:rPr>
        <w:t xml:space="preserve"> </w:t>
      </w:r>
      <w:r w:rsidRPr="00F82098">
        <w:rPr>
          <w:rFonts w:ascii="Palatino Linotype" w:hAnsi="Palatino Linotype" w:cs="Arial"/>
          <w:sz w:val="24"/>
          <w:szCs w:val="24"/>
        </w:rPr>
        <w:lastRenderedPageBreak/>
        <w:t>por resultar parcialmente fundados</w:t>
      </w:r>
      <w:r>
        <w:rPr>
          <w:rFonts w:ascii="Palatino Linotype" w:hAnsi="Palatino Linotype" w:cs="Arial"/>
        </w:rPr>
        <w:t xml:space="preserve"> </w:t>
      </w:r>
      <w:r>
        <w:rPr>
          <w:rFonts w:ascii="Palatino Linotype" w:hAnsi="Palatino Linotype" w:cs="Arial"/>
          <w:sz w:val="24"/>
        </w:rPr>
        <w:t xml:space="preserve">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de la presente resolución.</w:t>
      </w:r>
    </w:p>
    <w:p w14:paraId="564E9EDB" w14:textId="2564AA3C" w:rsidR="00F82098" w:rsidRDefault="00F82098" w:rsidP="00665D25">
      <w:pPr>
        <w:spacing w:after="0" w:line="360" w:lineRule="auto"/>
        <w:jc w:val="both"/>
        <w:rPr>
          <w:rFonts w:ascii="Palatino Linotype" w:hAnsi="Palatino Linotype" w:cs="Arial"/>
          <w:sz w:val="24"/>
        </w:rPr>
      </w:pPr>
      <w:r>
        <w:rPr>
          <w:rFonts w:ascii="Palatino Linotype" w:hAnsi="Palatino Linotype" w:cs="Arial"/>
          <w:sz w:val="24"/>
          <w:szCs w:val="24"/>
        </w:rPr>
        <w:t xml:space="preserve"> </w:t>
      </w:r>
    </w:p>
    <w:p w14:paraId="21312BB3" w14:textId="0DDEF480" w:rsidR="00F82098" w:rsidRDefault="00F82098" w:rsidP="00665D25">
      <w:pPr>
        <w:autoSpaceDE w:val="0"/>
        <w:autoSpaceDN w:val="0"/>
        <w:adjustRightInd w:val="0"/>
        <w:spacing w:after="0" w:line="360" w:lineRule="auto"/>
        <w:ind w:right="49"/>
        <w:jc w:val="both"/>
        <w:rPr>
          <w:rFonts w:ascii="Palatino Linotype" w:hAnsi="Palatino Linotype" w:cs="Arial"/>
          <w:sz w:val="24"/>
          <w:szCs w:val="24"/>
        </w:rPr>
      </w:pPr>
      <w:r w:rsidRPr="002A274C">
        <w:rPr>
          <w:rFonts w:ascii="Palatino Linotype" w:hAnsi="Palatino Linotype" w:cs="Arial"/>
          <w:b/>
          <w:sz w:val="24"/>
          <w:szCs w:val="24"/>
          <w:lang w:val="es-ES_tradnl"/>
        </w:rPr>
        <w:t>SEGUNDO.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y razonable a fin de entregar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en versión pública de ser procedente,</w:t>
      </w:r>
      <w:r w:rsidR="00276C7D">
        <w:rPr>
          <w:rFonts w:ascii="Palatino Linotype" w:hAnsi="Palatino Linotype" w:cs="Arial"/>
          <w:bCs/>
          <w:sz w:val="24"/>
          <w:szCs w:val="24"/>
        </w:rPr>
        <w:t xml:space="preserve"> en formato </w:t>
      </w:r>
      <w:r w:rsidR="005D3092">
        <w:rPr>
          <w:rFonts w:ascii="Palatino Linotype" w:hAnsi="Palatino Linotype" w:cs="Arial"/>
          <w:bCs/>
          <w:sz w:val="24"/>
          <w:szCs w:val="24"/>
        </w:rPr>
        <w:t>PDF</w:t>
      </w:r>
      <w:r w:rsidR="00276C7D">
        <w:rPr>
          <w:rFonts w:ascii="Palatino Linotype" w:hAnsi="Palatino Linotype" w:cs="Arial"/>
          <w:bCs/>
          <w:sz w:val="24"/>
          <w:szCs w:val="24"/>
        </w:rPr>
        <w:t xml:space="preserve"> o aquel en el que haya sido generada la información,</w:t>
      </w:r>
      <w:r w:rsidRPr="002A274C">
        <w:rPr>
          <w:rFonts w:ascii="Palatino Linotype" w:hAnsi="Palatino Linotype" w:cs="Arial"/>
          <w:bCs/>
          <w:sz w:val="24"/>
          <w:szCs w:val="24"/>
        </w:rPr>
        <w:t xml:space="preserve"> </w:t>
      </w:r>
      <w:r w:rsidRPr="002A274C">
        <w:rPr>
          <w:rFonts w:ascii="Palatino Linotype" w:hAnsi="Palatino Linotype" w:cs="Arial"/>
          <w:sz w:val="24"/>
          <w:szCs w:val="24"/>
        </w:rPr>
        <w:t xml:space="preserve">de lo siguiente: </w:t>
      </w:r>
    </w:p>
    <w:p w14:paraId="6B702FEC" w14:textId="77777777" w:rsidR="00AB3C68" w:rsidRPr="002A274C" w:rsidRDefault="00AB3C68" w:rsidP="00665D25">
      <w:pPr>
        <w:autoSpaceDE w:val="0"/>
        <w:autoSpaceDN w:val="0"/>
        <w:adjustRightInd w:val="0"/>
        <w:spacing w:after="0" w:line="360" w:lineRule="auto"/>
        <w:ind w:right="49"/>
        <w:jc w:val="both"/>
        <w:rPr>
          <w:rFonts w:ascii="Palatino Linotype" w:hAnsi="Palatino Linotype" w:cs="Arial"/>
          <w:sz w:val="24"/>
          <w:szCs w:val="24"/>
        </w:rPr>
      </w:pPr>
    </w:p>
    <w:p w14:paraId="2C9282DE" w14:textId="77777777" w:rsidR="00AB3C68" w:rsidRDefault="00AB3C68" w:rsidP="00AB3C68">
      <w:pPr>
        <w:pStyle w:val="Sinespaciado"/>
        <w:numPr>
          <w:ilvl w:val="0"/>
          <w:numId w:val="50"/>
        </w:numPr>
        <w:spacing w:line="360" w:lineRule="auto"/>
        <w:jc w:val="both"/>
        <w:rPr>
          <w:rFonts w:ascii="Palatino Linotype" w:hAnsi="Palatino Linotype"/>
        </w:rPr>
      </w:pPr>
      <w:r>
        <w:rPr>
          <w:rFonts w:ascii="Palatino Linotype" w:hAnsi="Palatino Linotype"/>
        </w:rPr>
        <w:t>O</w:t>
      </w:r>
      <w:r w:rsidRPr="00310B32">
        <w:rPr>
          <w:rFonts w:ascii="Palatino Linotype" w:hAnsi="Palatino Linotype"/>
        </w:rPr>
        <w:t xml:space="preserve">ficios recibidos por la </w:t>
      </w:r>
      <w:r>
        <w:rPr>
          <w:rFonts w:ascii="Palatino Linotype" w:hAnsi="Palatino Linotype"/>
        </w:rPr>
        <w:t>Subdirección de</w:t>
      </w:r>
      <w:r w:rsidRPr="00310B32">
        <w:rPr>
          <w:rFonts w:ascii="Palatino Linotype" w:hAnsi="Palatino Linotype"/>
        </w:rPr>
        <w:t xml:space="preserve"> </w:t>
      </w:r>
      <w:r>
        <w:rPr>
          <w:rFonts w:ascii="Palatino Linotype" w:hAnsi="Palatino Linotype"/>
        </w:rPr>
        <w:t>A</w:t>
      </w:r>
      <w:r w:rsidRPr="00310B32">
        <w:rPr>
          <w:rFonts w:ascii="Palatino Linotype" w:hAnsi="Palatino Linotype"/>
        </w:rPr>
        <w:t xml:space="preserve">limentación y </w:t>
      </w:r>
      <w:r>
        <w:rPr>
          <w:rFonts w:ascii="Palatino Linotype" w:hAnsi="Palatino Linotype"/>
        </w:rPr>
        <w:t>N</w:t>
      </w:r>
      <w:r w:rsidRPr="00310B32">
        <w:rPr>
          <w:rFonts w:ascii="Palatino Linotype" w:hAnsi="Palatino Linotype"/>
        </w:rPr>
        <w:t xml:space="preserve">utrición </w:t>
      </w:r>
      <w:r>
        <w:rPr>
          <w:rFonts w:ascii="Palatino Linotype" w:hAnsi="Palatino Linotype"/>
        </w:rPr>
        <w:t>F</w:t>
      </w:r>
      <w:r w:rsidRPr="00310B32">
        <w:rPr>
          <w:rFonts w:ascii="Palatino Linotype" w:hAnsi="Palatino Linotype"/>
        </w:rPr>
        <w:t>amiliar</w:t>
      </w:r>
      <w:r>
        <w:rPr>
          <w:rFonts w:ascii="Palatino Linotype" w:hAnsi="Palatino Linotype"/>
        </w:rPr>
        <w:t xml:space="preserve">, en el periodo comprendido del 01 al 15 de enero de 2022. </w:t>
      </w:r>
    </w:p>
    <w:p w14:paraId="0BB348C2" w14:textId="77777777" w:rsidR="00AB3C68" w:rsidRDefault="00AB3C68" w:rsidP="00AB3C68">
      <w:pPr>
        <w:pStyle w:val="Sinespaciado"/>
        <w:spacing w:line="360" w:lineRule="auto"/>
        <w:ind w:left="720"/>
        <w:jc w:val="both"/>
        <w:rPr>
          <w:rFonts w:ascii="Palatino Linotype" w:hAnsi="Palatino Linotype"/>
        </w:rPr>
      </w:pPr>
    </w:p>
    <w:p w14:paraId="77FAE03D" w14:textId="77777777" w:rsidR="00AB3C68" w:rsidRDefault="00AB3C68" w:rsidP="00AB3C68">
      <w:pPr>
        <w:pStyle w:val="Sinespaciado"/>
        <w:numPr>
          <w:ilvl w:val="0"/>
          <w:numId w:val="50"/>
        </w:numPr>
        <w:spacing w:line="360" w:lineRule="auto"/>
        <w:jc w:val="both"/>
        <w:rPr>
          <w:rFonts w:ascii="Palatino Linotype" w:hAnsi="Palatino Linotype"/>
        </w:rPr>
      </w:pPr>
      <w:r w:rsidRPr="00310B32">
        <w:rPr>
          <w:rFonts w:ascii="Palatino Linotype" w:hAnsi="Palatino Linotype"/>
        </w:rPr>
        <w:t xml:space="preserve">Oficios recibidos por la </w:t>
      </w:r>
      <w:r>
        <w:rPr>
          <w:rFonts w:ascii="Palatino Linotype" w:hAnsi="Palatino Linotype"/>
        </w:rPr>
        <w:t>Subdirección</w:t>
      </w:r>
      <w:r w:rsidRPr="00310B32">
        <w:rPr>
          <w:rFonts w:ascii="Palatino Linotype" w:hAnsi="Palatino Linotype"/>
        </w:rPr>
        <w:t xml:space="preserve"> </w:t>
      </w:r>
      <w:r>
        <w:rPr>
          <w:rFonts w:ascii="Palatino Linotype" w:hAnsi="Palatino Linotype"/>
        </w:rPr>
        <w:t>a</w:t>
      </w:r>
      <w:r w:rsidRPr="00310B32">
        <w:rPr>
          <w:rFonts w:ascii="Palatino Linotype" w:hAnsi="Palatino Linotype"/>
        </w:rPr>
        <w:t xml:space="preserve"> </w:t>
      </w:r>
      <w:r>
        <w:rPr>
          <w:rFonts w:ascii="Palatino Linotype" w:hAnsi="Palatino Linotype"/>
        </w:rPr>
        <w:t>A</w:t>
      </w:r>
      <w:r w:rsidRPr="00310B32">
        <w:rPr>
          <w:rFonts w:ascii="Palatino Linotype" w:hAnsi="Palatino Linotype"/>
        </w:rPr>
        <w:t xml:space="preserve">tención a </w:t>
      </w:r>
      <w:r>
        <w:rPr>
          <w:rFonts w:ascii="Palatino Linotype" w:hAnsi="Palatino Linotype"/>
        </w:rPr>
        <w:t>A</w:t>
      </w:r>
      <w:r w:rsidRPr="00310B32">
        <w:rPr>
          <w:rFonts w:ascii="Palatino Linotype" w:hAnsi="Palatino Linotype"/>
        </w:rPr>
        <w:t xml:space="preserve">dultos </w:t>
      </w:r>
      <w:r>
        <w:rPr>
          <w:rFonts w:ascii="Palatino Linotype" w:hAnsi="Palatino Linotype"/>
        </w:rPr>
        <w:t>M</w:t>
      </w:r>
      <w:r w:rsidRPr="00310B32">
        <w:rPr>
          <w:rFonts w:ascii="Palatino Linotype" w:hAnsi="Palatino Linotype"/>
        </w:rPr>
        <w:t>ayores, en el periodo comprendido del 01 al 15 de enero de 2022</w:t>
      </w:r>
      <w:r>
        <w:rPr>
          <w:rFonts w:ascii="Palatino Linotype" w:hAnsi="Palatino Linotype"/>
        </w:rPr>
        <w:t>.</w:t>
      </w:r>
    </w:p>
    <w:p w14:paraId="1E19B4BF" w14:textId="0994C410" w:rsidR="00F82098" w:rsidRDefault="00F82098" w:rsidP="00665D25">
      <w:pPr>
        <w:pStyle w:val="Prrafodelista"/>
        <w:spacing w:line="360" w:lineRule="auto"/>
        <w:ind w:left="720"/>
        <w:jc w:val="both"/>
        <w:rPr>
          <w:rFonts w:ascii="Palatino Linotype" w:hAnsi="Palatino Linotype"/>
          <w:bCs/>
        </w:rPr>
      </w:pPr>
    </w:p>
    <w:p w14:paraId="45CE6A68" w14:textId="77777777" w:rsidR="00D41664" w:rsidRDefault="00D41664" w:rsidP="00D41664">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3E5DF56" w14:textId="77777777" w:rsidR="005D3092" w:rsidRDefault="005D3092" w:rsidP="00D41664">
      <w:pPr>
        <w:pStyle w:val="Sinespaciado"/>
        <w:spacing w:line="360" w:lineRule="auto"/>
        <w:ind w:left="720"/>
        <w:jc w:val="both"/>
        <w:rPr>
          <w:rFonts w:ascii="Palatino Linotype" w:hAnsi="Palatino Linotype" w:cs="Arial"/>
          <w:i/>
        </w:rPr>
      </w:pPr>
    </w:p>
    <w:p w14:paraId="1AD4E868" w14:textId="4A859561" w:rsidR="00D41664" w:rsidRDefault="00D41664" w:rsidP="00D41664">
      <w:pPr>
        <w:pStyle w:val="Sinespaciado"/>
        <w:spacing w:line="360" w:lineRule="auto"/>
        <w:ind w:left="720"/>
        <w:jc w:val="both"/>
        <w:rPr>
          <w:rFonts w:ascii="Palatino Linotype" w:hAnsi="Palatino Linotype" w:cs="Arial"/>
          <w:i/>
        </w:rPr>
      </w:pPr>
      <w:r>
        <w:rPr>
          <w:rFonts w:ascii="Palatino Linotype" w:hAnsi="Palatino Linotype" w:cs="Arial"/>
          <w:i/>
        </w:rPr>
        <w:lastRenderedPageBreak/>
        <w:t>En alusión a</w:t>
      </w:r>
      <w:r w:rsidR="005D3092">
        <w:rPr>
          <w:rFonts w:ascii="Palatino Linotype" w:hAnsi="Palatino Linotype" w:cs="Arial"/>
          <w:i/>
        </w:rPr>
        <w:t xml:space="preserve"> los</w:t>
      </w:r>
      <w:r>
        <w:rPr>
          <w:rFonts w:ascii="Palatino Linotype" w:hAnsi="Palatino Linotype" w:cs="Arial"/>
          <w:i/>
        </w:rPr>
        <w:t xml:space="preserve"> numeral</w:t>
      </w:r>
      <w:r w:rsidR="005D3092">
        <w:rPr>
          <w:rFonts w:ascii="Palatino Linotype" w:hAnsi="Palatino Linotype" w:cs="Arial"/>
          <w:i/>
        </w:rPr>
        <w:t>es</w:t>
      </w:r>
      <w:r>
        <w:rPr>
          <w:rFonts w:ascii="Palatino Linotype" w:hAnsi="Palatino Linotype" w:cs="Arial"/>
          <w:i/>
        </w:rPr>
        <w:t xml:space="preserve"> </w:t>
      </w:r>
      <w:r w:rsidR="005D3092">
        <w:rPr>
          <w:rFonts w:ascii="Palatino Linotype" w:hAnsi="Palatino Linotype" w:cs="Arial"/>
          <w:i/>
        </w:rPr>
        <w:t xml:space="preserve">1 y </w:t>
      </w:r>
      <w:r>
        <w:rPr>
          <w:rFonts w:ascii="Palatino Linotype" w:hAnsi="Palatino Linotype" w:cs="Arial"/>
          <w:i/>
        </w:rPr>
        <w:t xml:space="preserve">2, una vez realizada la búsqueda exhaustiva y razonable, para el caso de no contar con la información previamente referida parcial o totalmente, bastará con que El Sujeto Obligado lo haga del conocimiento del Recurrente. </w:t>
      </w:r>
    </w:p>
    <w:p w14:paraId="2B325AB4" w14:textId="77777777" w:rsidR="00D41664" w:rsidRPr="006F0BA3" w:rsidRDefault="00D41664" w:rsidP="00665D25">
      <w:pPr>
        <w:pStyle w:val="Prrafodelista"/>
        <w:spacing w:line="360" w:lineRule="auto"/>
        <w:ind w:left="720"/>
        <w:jc w:val="both"/>
        <w:rPr>
          <w:rFonts w:ascii="Palatino Linotype" w:hAnsi="Palatino Linotype"/>
          <w:bCs/>
        </w:rPr>
      </w:pPr>
    </w:p>
    <w:p w14:paraId="5B37D13C" w14:textId="77777777" w:rsidR="00F82098" w:rsidRDefault="00F82098" w:rsidP="00665D25">
      <w:pPr>
        <w:autoSpaceDE w:val="0"/>
        <w:autoSpaceDN w:val="0"/>
        <w:adjustRightInd w:val="0"/>
        <w:spacing w:after="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762E070" w14:textId="77777777" w:rsidR="00F82098" w:rsidRDefault="00F82098" w:rsidP="00665D25">
      <w:pPr>
        <w:autoSpaceDE w:val="0"/>
        <w:autoSpaceDN w:val="0"/>
        <w:adjustRightInd w:val="0"/>
        <w:spacing w:after="0" w:line="360" w:lineRule="auto"/>
        <w:jc w:val="both"/>
        <w:rPr>
          <w:rFonts w:ascii="Palatino Linotype" w:hAnsi="Palatino Linotype" w:cs="Arial"/>
          <w:sz w:val="24"/>
          <w:szCs w:val="24"/>
        </w:rPr>
      </w:pPr>
    </w:p>
    <w:p w14:paraId="7748E2E7" w14:textId="77777777" w:rsidR="00F82098" w:rsidRDefault="00F82098" w:rsidP="00665D2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ABA603" w14:textId="77777777" w:rsidR="00F82098" w:rsidRPr="005751B7" w:rsidRDefault="00F82098" w:rsidP="00665D2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E0C8AAC" w14:textId="77777777" w:rsidR="00F82098" w:rsidRDefault="00F82098" w:rsidP="00665D25">
      <w:pPr>
        <w:spacing w:after="0" w:line="360" w:lineRule="auto"/>
        <w:jc w:val="both"/>
        <w:rPr>
          <w:rFonts w:ascii="Palatino Linotype" w:eastAsia="Times New Roman" w:hAnsi="Palatino Linotype" w:cs="Times New Roman"/>
          <w:color w:val="222222"/>
          <w:sz w:val="24"/>
          <w:szCs w:val="24"/>
          <w:lang w:eastAsia="es-ES"/>
        </w:rPr>
      </w:pPr>
      <w:r w:rsidRPr="00DB757B">
        <w:rPr>
          <w:rFonts w:ascii="Palatino Linotype" w:eastAsia="Times New Roman" w:hAnsi="Palatino Linotype" w:cs="Arial"/>
          <w:b/>
          <w:sz w:val="24"/>
          <w:szCs w:val="24"/>
          <w:lang w:eastAsia="es-ES"/>
        </w:rPr>
        <w:t xml:space="preserve">QUINTO. NOTIFÍQUESE </w:t>
      </w:r>
      <w:r w:rsidRPr="00D368A8">
        <w:rPr>
          <w:rFonts w:ascii="Palatino Linotype" w:eastAsia="Times New Roman" w:hAnsi="Palatino Linotype" w:cs="Arial"/>
          <w:sz w:val="24"/>
          <w:szCs w:val="24"/>
          <w:lang w:eastAsia="es-ES"/>
        </w:rPr>
        <w:t xml:space="preserve">la presente resolución al </w:t>
      </w:r>
      <w:r w:rsidRPr="00D368A8">
        <w:rPr>
          <w:rFonts w:ascii="Palatino Linotype" w:eastAsia="Times New Roman" w:hAnsi="Palatino Linotype" w:cs="Arial"/>
          <w:b/>
          <w:sz w:val="24"/>
          <w:szCs w:val="24"/>
          <w:lang w:eastAsia="es-ES"/>
        </w:rPr>
        <w:t xml:space="preserve">RECURRENTE vía </w:t>
      </w:r>
      <w:r w:rsidRPr="00D368A8">
        <w:rPr>
          <w:rFonts w:ascii="Palatino Linotype" w:hAnsi="Palatino Linotype" w:cs="Arial"/>
          <w:sz w:val="24"/>
          <w:szCs w:val="24"/>
        </w:rPr>
        <w:t xml:space="preserve">Sistema de Acceso a la Información Mexiquense </w:t>
      </w:r>
      <w:r w:rsidRPr="00D368A8">
        <w:rPr>
          <w:rFonts w:ascii="Palatino Linotype" w:hAnsi="Palatino Linotype" w:cs="Arial"/>
          <w:b/>
          <w:sz w:val="24"/>
          <w:szCs w:val="24"/>
        </w:rPr>
        <w:t>(SAIMEX)</w:t>
      </w:r>
      <w:r w:rsidRPr="00D368A8">
        <w:rPr>
          <w:rFonts w:ascii="Palatino Linotype" w:eastAsia="Times New Roman" w:hAnsi="Palatino Linotype" w:cs="Arial"/>
          <w:b/>
          <w:sz w:val="24"/>
          <w:szCs w:val="24"/>
          <w:lang w:eastAsia="es-ES"/>
        </w:rPr>
        <w:t>,</w:t>
      </w:r>
      <w:r w:rsidRPr="00D368A8">
        <w:rPr>
          <w:rFonts w:ascii="Palatino Linotype" w:eastAsia="Times New Roman" w:hAnsi="Palatino Linotype" w:cs="Arial"/>
          <w:sz w:val="24"/>
          <w:szCs w:val="24"/>
          <w:lang w:eastAsia="es-ES"/>
        </w:rPr>
        <w:t xml:space="preserve"> y hágase de su conocimiento que, </w:t>
      </w:r>
      <w:r w:rsidRPr="00D368A8">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23F03640" w14:textId="77777777" w:rsidR="00F82098" w:rsidRDefault="00F82098" w:rsidP="00665D25">
      <w:pPr>
        <w:spacing w:after="0" w:line="360" w:lineRule="auto"/>
        <w:jc w:val="both"/>
        <w:rPr>
          <w:rFonts w:ascii="Palatino Linotype" w:eastAsia="Times New Roman" w:hAnsi="Palatino Linotype" w:cs="Times New Roman"/>
          <w:color w:val="222222"/>
          <w:sz w:val="24"/>
          <w:szCs w:val="24"/>
          <w:lang w:eastAsia="es-ES"/>
        </w:rPr>
      </w:pPr>
    </w:p>
    <w:p w14:paraId="1C03B4E0" w14:textId="3583DFF2" w:rsidR="00137F01" w:rsidRPr="00917744" w:rsidRDefault="00137F01" w:rsidP="00665D25">
      <w:pPr>
        <w:pStyle w:val="Prrafodelista"/>
        <w:autoSpaceDE w:val="0"/>
        <w:autoSpaceDN w:val="0"/>
        <w:adjustRightInd w:val="0"/>
        <w:spacing w:line="360" w:lineRule="auto"/>
        <w:ind w:left="0"/>
        <w:jc w:val="both"/>
        <w:rPr>
          <w:rFonts w:ascii="Palatino Linotype" w:hAnsi="Palatino Linotype" w:cs="Arial"/>
          <w:sz w:val="23"/>
          <w:szCs w:val="23"/>
        </w:rPr>
      </w:pPr>
      <w:r w:rsidRPr="00917744">
        <w:rPr>
          <w:rFonts w:ascii="Palatino Linotype" w:hAnsi="Palatino Linotype" w:cs="Arial"/>
          <w:sz w:val="23"/>
          <w:szCs w:val="23"/>
        </w:rPr>
        <w:lastRenderedPageBreak/>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3"/>
          <w:szCs w:val="23"/>
        </w:rPr>
        <w:t xml:space="preserve">DÉCIMA </w:t>
      </w:r>
      <w:r w:rsidR="005D3092">
        <w:rPr>
          <w:rFonts w:ascii="Palatino Linotype" w:hAnsi="Palatino Linotype" w:cs="Arial"/>
          <w:sz w:val="23"/>
          <w:szCs w:val="23"/>
        </w:rPr>
        <w:t>OCTAVA</w:t>
      </w:r>
      <w:r>
        <w:rPr>
          <w:rFonts w:ascii="Palatino Linotype" w:hAnsi="Palatino Linotype" w:cs="Arial"/>
          <w:sz w:val="23"/>
          <w:szCs w:val="23"/>
        </w:rPr>
        <w:t xml:space="preserve"> SESIÓN ORDINARIA CELEBRADA EL </w:t>
      </w:r>
      <w:r w:rsidR="005D3092">
        <w:rPr>
          <w:rFonts w:ascii="Palatino Linotype" w:hAnsi="Palatino Linotype" w:cs="Arial"/>
          <w:sz w:val="23"/>
          <w:szCs w:val="23"/>
        </w:rPr>
        <w:t>DIECIOCHO</w:t>
      </w:r>
      <w:r w:rsidR="00C718A8">
        <w:rPr>
          <w:rFonts w:ascii="Palatino Linotype" w:hAnsi="Palatino Linotype" w:cs="Arial"/>
          <w:sz w:val="23"/>
          <w:szCs w:val="23"/>
        </w:rPr>
        <w:t xml:space="preserve"> DE MAYO</w:t>
      </w:r>
      <w:r>
        <w:rPr>
          <w:rFonts w:ascii="Palatino Linotype" w:hAnsi="Palatino Linotype" w:cs="Arial"/>
          <w:sz w:val="23"/>
          <w:szCs w:val="23"/>
        </w:rPr>
        <w:t xml:space="preserve"> DE DOS MIL VEINTIDÓS, </w:t>
      </w:r>
      <w:r w:rsidRPr="00917744">
        <w:rPr>
          <w:rFonts w:ascii="Palatino Linotype" w:hAnsi="Palatino Linotype" w:cs="Arial"/>
          <w:sz w:val="23"/>
          <w:szCs w:val="23"/>
        </w:rPr>
        <w:t xml:space="preserve">ANTE EL  SECRETARIO TÉCNICO DEL PLENO, ALEXIS TAPIA RAMÍREZ. </w:t>
      </w:r>
      <w:r w:rsidR="00121361">
        <w:rPr>
          <w:rFonts w:ascii="Palatino Linotype" w:hAnsi="Palatino Linotype" w:cs="Arial"/>
          <w:sz w:val="23"/>
          <w:szCs w:val="23"/>
        </w:rPr>
        <w:t>--------------------------------------------------------------------------------------------------------------------------------------------------------------------------------------------------------------------------------------------------------------------------------------------------------------------------------------------------------------------------------------------------------------------------------------------------------------------------------------------------</w:t>
      </w:r>
      <w:r w:rsidR="00BA776B">
        <w:rPr>
          <w:rFonts w:ascii="Palatino Linotype" w:hAnsi="Palatino Linotype" w:cs="Arial"/>
          <w:sz w:val="23"/>
          <w:szCs w:val="23"/>
        </w:rPr>
        <w:t>----------------------------------------------------------------------------------------------------------------------------------------------------------------------------------------------------------------------------------------------------------------------------------------------------------------------------------------------------------------------------------------------------------------------------------------------------------------------------------------------------------------------------------------------------------------------------------------------------------------------------------------------------------------------------------------------------------------------------------------------------------------------------------------------------------------------------------------------------------------------------------------------------------------------------------------------------------------------------------------------------------------------------------------------------------------------------------------------------------------------------------------------------------------------------------------------------------------------------</w:t>
      </w:r>
      <w:r w:rsidR="00121361">
        <w:rPr>
          <w:rFonts w:ascii="Palatino Linotype" w:hAnsi="Palatino Linotype" w:cs="Arial"/>
          <w:sz w:val="23"/>
          <w:szCs w:val="23"/>
        </w:rPr>
        <w:t>----</w:t>
      </w:r>
    </w:p>
    <w:p w14:paraId="553EAF12" w14:textId="4B3C32A0" w:rsidR="00137F01" w:rsidRDefault="005D3092" w:rsidP="00665D25">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JMV/</w:t>
      </w:r>
      <w:r w:rsidR="00137F01">
        <w:rPr>
          <w:rFonts w:ascii="Palatino Linotype" w:hAnsi="Palatino Linotype"/>
          <w:bCs/>
          <w:sz w:val="18"/>
          <w:szCs w:val="18"/>
        </w:rPr>
        <w:t>CCR/</w:t>
      </w:r>
      <w:r>
        <w:rPr>
          <w:rFonts w:ascii="Palatino Linotype" w:hAnsi="Palatino Linotype"/>
          <w:bCs/>
          <w:sz w:val="18"/>
          <w:szCs w:val="18"/>
        </w:rPr>
        <w:t>EJDG</w:t>
      </w:r>
    </w:p>
    <w:p w14:paraId="797EC09D" w14:textId="105EAD4B" w:rsidR="00F82098" w:rsidRDefault="00F82098" w:rsidP="00665D25">
      <w:pPr>
        <w:spacing w:after="0" w:line="360" w:lineRule="auto"/>
        <w:contextualSpacing/>
        <w:jc w:val="both"/>
        <w:rPr>
          <w:rFonts w:ascii="Palatino Linotype" w:eastAsia="MS Mincho" w:hAnsi="Palatino Linotype"/>
        </w:rPr>
      </w:pPr>
    </w:p>
    <w:p w14:paraId="0EB039FA" w14:textId="77777777" w:rsidR="00F82098" w:rsidRDefault="00F82098" w:rsidP="00665D25">
      <w:pPr>
        <w:spacing w:after="0" w:line="360" w:lineRule="auto"/>
        <w:contextualSpacing/>
        <w:jc w:val="both"/>
        <w:rPr>
          <w:rFonts w:ascii="Palatino Linotype" w:eastAsia="MS Mincho" w:hAnsi="Palatino Linotype"/>
        </w:rPr>
      </w:pPr>
    </w:p>
    <w:p w14:paraId="19ACF7E0" w14:textId="77777777" w:rsidR="00F82098" w:rsidRDefault="00F82098" w:rsidP="00665D25">
      <w:pPr>
        <w:spacing w:after="0" w:line="360" w:lineRule="auto"/>
        <w:contextualSpacing/>
        <w:jc w:val="both"/>
        <w:rPr>
          <w:rFonts w:ascii="Palatino Linotype" w:eastAsia="MS Mincho" w:hAnsi="Palatino Linotype"/>
        </w:rPr>
      </w:pPr>
    </w:p>
    <w:p w14:paraId="1BAE0DDD" w14:textId="77777777" w:rsidR="00F82098" w:rsidRDefault="00F82098" w:rsidP="00665D25">
      <w:pPr>
        <w:spacing w:after="0" w:line="360" w:lineRule="auto"/>
        <w:contextualSpacing/>
        <w:jc w:val="both"/>
        <w:rPr>
          <w:rFonts w:ascii="Palatino Linotype" w:eastAsia="MS Mincho" w:hAnsi="Palatino Linotype"/>
        </w:rPr>
      </w:pPr>
    </w:p>
    <w:p w14:paraId="7F56A7AE" w14:textId="77777777" w:rsidR="00F82098" w:rsidRDefault="00F82098" w:rsidP="00665D25">
      <w:pPr>
        <w:spacing w:after="0" w:line="360" w:lineRule="auto"/>
        <w:contextualSpacing/>
        <w:jc w:val="both"/>
        <w:rPr>
          <w:rFonts w:ascii="Palatino Linotype" w:eastAsia="MS Mincho" w:hAnsi="Palatino Linotype"/>
        </w:rPr>
      </w:pPr>
    </w:p>
    <w:p w14:paraId="3A6BBA98" w14:textId="77777777" w:rsidR="00F82098" w:rsidRDefault="00F82098" w:rsidP="00665D25">
      <w:pPr>
        <w:spacing w:after="0" w:line="360" w:lineRule="auto"/>
        <w:contextualSpacing/>
        <w:jc w:val="both"/>
        <w:rPr>
          <w:rFonts w:ascii="Palatino Linotype" w:eastAsia="MS Mincho" w:hAnsi="Palatino Linotype"/>
        </w:rPr>
      </w:pPr>
    </w:p>
    <w:p w14:paraId="51E220C6" w14:textId="77777777" w:rsidR="00F82098" w:rsidRDefault="00F82098" w:rsidP="00665D25">
      <w:pPr>
        <w:spacing w:after="0" w:line="360" w:lineRule="auto"/>
        <w:contextualSpacing/>
        <w:jc w:val="both"/>
        <w:rPr>
          <w:rFonts w:ascii="Palatino Linotype" w:eastAsia="MS Mincho" w:hAnsi="Palatino Linotype"/>
        </w:rPr>
      </w:pPr>
    </w:p>
    <w:p w14:paraId="6B1037AD" w14:textId="77777777" w:rsidR="00F82098" w:rsidRDefault="00F82098" w:rsidP="00665D25">
      <w:pPr>
        <w:spacing w:after="0" w:line="360" w:lineRule="auto"/>
        <w:contextualSpacing/>
        <w:jc w:val="both"/>
        <w:rPr>
          <w:rFonts w:ascii="Palatino Linotype" w:eastAsia="MS Mincho" w:hAnsi="Palatino Linotype"/>
        </w:rPr>
      </w:pPr>
    </w:p>
    <w:p w14:paraId="6834C954" w14:textId="77777777" w:rsidR="00F82098" w:rsidRDefault="00F82098" w:rsidP="00665D25">
      <w:pPr>
        <w:spacing w:after="0" w:line="360" w:lineRule="auto"/>
        <w:contextualSpacing/>
        <w:jc w:val="both"/>
        <w:rPr>
          <w:rFonts w:ascii="Palatino Linotype" w:eastAsia="MS Mincho" w:hAnsi="Palatino Linotype"/>
        </w:rPr>
      </w:pPr>
    </w:p>
    <w:p w14:paraId="4C1C817E" w14:textId="77777777" w:rsidR="00F82098" w:rsidRDefault="00F82098" w:rsidP="00665D25">
      <w:pPr>
        <w:spacing w:after="0" w:line="360" w:lineRule="auto"/>
        <w:contextualSpacing/>
        <w:jc w:val="both"/>
        <w:rPr>
          <w:rFonts w:ascii="Palatino Linotype" w:eastAsia="MS Mincho" w:hAnsi="Palatino Linotype"/>
        </w:rPr>
      </w:pPr>
    </w:p>
    <w:p w14:paraId="7CA0A0C7" w14:textId="77777777" w:rsidR="00F82098" w:rsidRDefault="00F82098" w:rsidP="00665D25">
      <w:pPr>
        <w:spacing w:after="0" w:line="360" w:lineRule="auto"/>
        <w:contextualSpacing/>
        <w:jc w:val="both"/>
        <w:rPr>
          <w:rFonts w:ascii="Palatino Linotype" w:eastAsia="MS Mincho" w:hAnsi="Palatino Linotype"/>
        </w:rPr>
      </w:pPr>
    </w:p>
    <w:p w14:paraId="3944E29C" w14:textId="77777777" w:rsidR="00F82098" w:rsidRDefault="00F82098" w:rsidP="00665D25">
      <w:pPr>
        <w:spacing w:after="0" w:line="360" w:lineRule="auto"/>
        <w:contextualSpacing/>
        <w:jc w:val="both"/>
        <w:rPr>
          <w:rFonts w:ascii="Palatino Linotype" w:eastAsia="MS Mincho" w:hAnsi="Palatino Linotype"/>
        </w:rPr>
      </w:pPr>
    </w:p>
    <w:p w14:paraId="22B65F4D" w14:textId="77777777" w:rsidR="00F82098" w:rsidRDefault="00F82098" w:rsidP="00665D25">
      <w:pPr>
        <w:spacing w:after="0" w:line="360" w:lineRule="auto"/>
        <w:contextualSpacing/>
        <w:jc w:val="both"/>
        <w:rPr>
          <w:rFonts w:ascii="Palatino Linotype" w:eastAsia="MS Mincho" w:hAnsi="Palatino Linotype"/>
        </w:rPr>
      </w:pPr>
    </w:p>
    <w:p w14:paraId="4972E4A3" w14:textId="77777777" w:rsidR="00F82098" w:rsidRDefault="00F82098" w:rsidP="00665D25">
      <w:pPr>
        <w:spacing w:after="0" w:line="360" w:lineRule="auto"/>
        <w:contextualSpacing/>
        <w:jc w:val="both"/>
        <w:rPr>
          <w:rFonts w:ascii="Palatino Linotype" w:eastAsia="MS Mincho" w:hAnsi="Palatino Linotype"/>
        </w:rPr>
      </w:pPr>
    </w:p>
    <w:p w14:paraId="57BA2EFC" w14:textId="77777777" w:rsidR="00F82098" w:rsidRDefault="00F82098" w:rsidP="00665D25">
      <w:pPr>
        <w:spacing w:after="0" w:line="360" w:lineRule="auto"/>
        <w:contextualSpacing/>
        <w:jc w:val="both"/>
        <w:rPr>
          <w:rFonts w:ascii="Palatino Linotype" w:eastAsia="MS Mincho" w:hAnsi="Palatino Linotype"/>
        </w:rPr>
      </w:pPr>
    </w:p>
    <w:p w14:paraId="1CA9575C" w14:textId="77777777" w:rsidR="00F82098" w:rsidRDefault="00F82098" w:rsidP="00665D25">
      <w:pPr>
        <w:spacing w:after="0" w:line="360" w:lineRule="auto"/>
        <w:contextualSpacing/>
        <w:jc w:val="both"/>
        <w:rPr>
          <w:rFonts w:ascii="Palatino Linotype" w:eastAsia="MS Mincho" w:hAnsi="Palatino Linotype"/>
        </w:rPr>
      </w:pPr>
    </w:p>
    <w:p w14:paraId="278927C9" w14:textId="77777777" w:rsidR="00F82098" w:rsidRDefault="00F82098" w:rsidP="00665D25">
      <w:pPr>
        <w:spacing w:after="0" w:line="360" w:lineRule="auto"/>
        <w:contextualSpacing/>
        <w:jc w:val="both"/>
        <w:rPr>
          <w:rFonts w:ascii="Palatino Linotype" w:eastAsia="MS Mincho" w:hAnsi="Palatino Linotype"/>
        </w:rPr>
      </w:pPr>
    </w:p>
    <w:p w14:paraId="53C808CF" w14:textId="77777777" w:rsidR="00F82098" w:rsidRDefault="00F82098" w:rsidP="00665D25">
      <w:pPr>
        <w:spacing w:after="0" w:line="360" w:lineRule="auto"/>
        <w:contextualSpacing/>
        <w:jc w:val="both"/>
        <w:rPr>
          <w:rFonts w:ascii="Palatino Linotype" w:eastAsia="MS Mincho" w:hAnsi="Palatino Linotype"/>
        </w:rPr>
      </w:pPr>
    </w:p>
    <w:p w14:paraId="3C06CF48" w14:textId="77777777" w:rsidR="00F82098" w:rsidRDefault="00F82098" w:rsidP="00665D25">
      <w:pPr>
        <w:spacing w:after="0" w:line="360" w:lineRule="auto"/>
        <w:contextualSpacing/>
        <w:jc w:val="both"/>
        <w:rPr>
          <w:rFonts w:ascii="Palatino Linotype" w:eastAsia="MS Mincho" w:hAnsi="Palatino Linotype"/>
        </w:rPr>
      </w:pPr>
    </w:p>
    <w:p w14:paraId="6C4ACE14" w14:textId="77777777" w:rsidR="00F82098" w:rsidRDefault="00F82098" w:rsidP="00665D25">
      <w:pPr>
        <w:spacing w:after="0" w:line="360" w:lineRule="auto"/>
        <w:contextualSpacing/>
        <w:jc w:val="both"/>
        <w:rPr>
          <w:rFonts w:ascii="Palatino Linotype" w:eastAsia="MS Mincho" w:hAnsi="Palatino Linotype"/>
        </w:rPr>
      </w:pPr>
    </w:p>
    <w:p w14:paraId="0CD0B5B4" w14:textId="77777777" w:rsidR="00F82098" w:rsidRDefault="00F82098" w:rsidP="00665D25">
      <w:pPr>
        <w:spacing w:after="0" w:line="360" w:lineRule="auto"/>
        <w:contextualSpacing/>
        <w:jc w:val="both"/>
        <w:rPr>
          <w:rFonts w:ascii="Palatino Linotype" w:eastAsia="MS Mincho" w:hAnsi="Palatino Linotype"/>
        </w:rPr>
      </w:pPr>
    </w:p>
    <w:p w14:paraId="3DD7652D" w14:textId="77777777" w:rsidR="00F82098" w:rsidRDefault="00F82098" w:rsidP="00665D25">
      <w:pPr>
        <w:spacing w:after="0" w:line="360" w:lineRule="auto"/>
        <w:contextualSpacing/>
        <w:jc w:val="both"/>
        <w:rPr>
          <w:rFonts w:ascii="Palatino Linotype" w:eastAsia="MS Mincho" w:hAnsi="Palatino Linotype"/>
        </w:rPr>
      </w:pPr>
    </w:p>
    <w:p w14:paraId="0B3910A5" w14:textId="77777777" w:rsidR="004319BF" w:rsidRDefault="004319BF" w:rsidP="00665D25">
      <w:pPr>
        <w:pStyle w:val="Prrafodelista"/>
        <w:spacing w:line="360" w:lineRule="auto"/>
        <w:ind w:left="0"/>
        <w:jc w:val="both"/>
        <w:rPr>
          <w:rFonts w:ascii="Palatino Linotype" w:hAnsi="Palatino Linotype"/>
        </w:rPr>
      </w:pPr>
    </w:p>
    <w:sectPr w:rsidR="004319BF"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EF87" w14:textId="77777777" w:rsidR="00F35171" w:rsidRDefault="00F35171" w:rsidP="006168E4">
      <w:pPr>
        <w:spacing w:after="0" w:line="240" w:lineRule="auto"/>
      </w:pPr>
      <w:r>
        <w:separator/>
      </w:r>
    </w:p>
  </w:endnote>
  <w:endnote w:type="continuationSeparator" w:id="0">
    <w:p w14:paraId="4EFA8615" w14:textId="77777777" w:rsidR="00F35171" w:rsidRDefault="00F3517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7324">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7324">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732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7324">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98CA" w14:textId="77777777" w:rsidR="00F35171" w:rsidRDefault="00F35171" w:rsidP="006168E4">
      <w:pPr>
        <w:spacing w:after="0" w:line="240" w:lineRule="auto"/>
      </w:pPr>
      <w:r>
        <w:separator/>
      </w:r>
    </w:p>
  </w:footnote>
  <w:footnote w:type="continuationSeparator" w:id="0">
    <w:p w14:paraId="3B26A56B" w14:textId="77777777" w:rsidR="00F35171" w:rsidRDefault="00F35171"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E65BD43" w:rsidR="003421F9" w:rsidRPr="00B4142F" w:rsidRDefault="00A236EF" w:rsidP="00C25084">
          <w:pPr>
            <w:spacing w:after="120" w:line="256" w:lineRule="auto"/>
            <w:ind w:left="639" w:right="214"/>
            <w:jc w:val="both"/>
            <w:rPr>
              <w:rFonts w:ascii="Palatino Linotype" w:hAnsi="Palatino Linotype" w:cs="Arial"/>
              <w:szCs w:val="20"/>
            </w:rPr>
          </w:pPr>
          <w:r w:rsidRPr="00A236EF">
            <w:rPr>
              <w:rFonts w:ascii="Palatino Linotype" w:hAnsi="Palatino Linotype" w:cs="Arial"/>
              <w:bCs/>
              <w:sz w:val="24"/>
              <w:lang w:eastAsia="es-MX"/>
            </w:rPr>
            <w:t>02220/INFOEM/IP/RR/2022</w:t>
          </w:r>
          <w:r w:rsidR="003421F9">
            <w:rPr>
              <w:rFonts w:ascii="Palatino Linotype" w:hAnsi="Palatino Linotype" w:cs="Arial"/>
              <w:bCs/>
              <w:sz w:val="24"/>
              <w:lang w:eastAsia="es-MX"/>
            </w:rPr>
            <w:t xml:space="preserve"> y acumulados</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A89F411" w:rsidR="003421F9" w:rsidRPr="00F06FED" w:rsidRDefault="005A2394" w:rsidP="001B1CE0">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Metepec</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808AAD1" w:rsidR="003421F9" w:rsidRPr="00B4142F" w:rsidRDefault="00A236EF" w:rsidP="00C25084">
          <w:pPr>
            <w:spacing w:after="120" w:line="256" w:lineRule="auto"/>
            <w:ind w:left="639" w:right="214"/>
            <w:jc w:val="both"/>
            <w:rPr>
              <w:rFonts w:ascii="Palatino Linotype" w:hAnsi="Palatino Linotype" w:cs="Arial"/>
              <w:szCs w:val="20"/>
            </w:rPr>
          </w:pPr>
          <w:r w:rsidRPr="00A236EF">
            <w:rPr>
              <w:rFonts w:ascii="Palatino Linotype" w:hAnsi="Palatino Linotype" w:cs="Arial"/>
              <w:bCs/>
              <w:sz w:val="24"/>
              <w:lang w:eastAsia="es-MX"/>
            </w:rPr>
            <w:t>02220/INFOEM/IP/RR/2022</w:t>
          </w:r>
          <w:r w:rsidR="003421F9">
            <w:rPr>
              <w:rFonts w:ascii="Palatino Linotype" w:hAnsi="Palatino Linotype" w:cs="Arial"/>
              <w:bCs/>
              <w:sz w:val="24"/>
              <w:lang w:eastAsia="es-MX"/>
            </w:rPr>
            <w:t xml:space="preserve"> y acumulados</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7E7D69D"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proofErr w:type="spellStart"/>
          <w:r w:rsidR="00C15A41">
            <w:rPr>
              <w:rFonts w:ascii="Palatino Linotype" w:hAnsi="Palatino Linotype" w:cs="Arial"/>
            </w:rPr>
            <w:t>xxxxxxxxxxxxxxxx</w:t>
          </w:r>
          <w:proofErr w:type="spellEnd"/>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526E30F" w:rsidR="003421F9" w:rsidRDefault="005A2394"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Sistema Municipal para el Desarrollo Integral de la Familia de Metepec</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B9299E"/>
    <w:multiLevelType w:val="hybridMultilevel"/>
    <w:tmpl w:val="A5A05F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7D36A88"/>
    <w:multiLevelType w:val="hybridMultilevel"/>
    <w:tmpl w:val="411C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5495D"/>
    <w:multiLevelType w:val="hybridMultilevel"/>
    <w:tmpl w:val="78DE7D10"/>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4" w15:restartNumberingAfterBreak="0">
    <w:nsid w:val="109308BC"/>
    <w:multiLevelType w:val="hybridMultilevel"/>
    <w:tmpl w:val="BBF2EC68"/>
    <w:lvl w:ilvl="0" w:tplc="69A8DF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95C2411"/>
    <w:multiLevelType w:val="hybridMultilevel"/>
    <w:tmpl w:val="A9B4D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672988"/>
    <w:multiLevelType w:val="hybridMultilevel"/>
    <w:tmpl w:val="0F2E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F7781C"/>
    <w:multiLevelType w:val="hybridMultilevel"/>
    <w:tmpl w:val="7EF628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411971"/>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F3D11"/>
    <w:multiLevelType w:val="hybridMultilevel"/>
    <w:tmpl w:val="C7686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63516C"/>
    <w:multiLevelType w:val="multilevel"/>
    <w:tmpl w:val="D034F0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56A0B10"/>
    <w:multiLevelType w:val="hybridMultilevel"/>
    <w:tmpl w:val="8182F074"/>
    <w:lvl w:ilvl="0" w:tplc="A9A46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92407"/>
    <w:multiLevelType w:val="hybridMultilevel"/>
    <w:tmpl w:val="9B6062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5263363"/>
    <w:multiLevelType w:val="hybridMultilevel"/>
    <w:tmpl w:val="4538C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031345"/>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334C13"/>
    <w:multiLevelType w:val="hybridMultilevel"/>
    <w:tmpl w:val="208872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3856F2"/>
    <w:multiLevelType w:val="hybridMultilevel"/>
    <w:tmpl w:val="BEDE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9360F"/>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CC7C37"/>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7964A9"/>
    <w:multiLevelType w:val="hybridMultilevel"/>
    <w:tmpl w:val="EEACE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FE3BF1"/>
    <w:multiLevelType w:val="hybridMultilevel"/>
    <w:tmpl w:val="BB1A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02626"/>
    <w:multiLevelType w:val="hybridMultilevel"/>
    <w:tmpl w:val="8F2C1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FF0A6C"/>
    <w:multiLevelType w:val="hybridMultilevel"/>
    <w:tmpl w:val="AA88B420"/>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ED70C3"/>
    <w:multiLevelType w:val="hybridMultilevel"/>
    <w:tmpl w:val="9CD41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145B1B"/>
    <w:multiLevelType w:val="hybridMultilevel"/>
    <w:tmpl w:val="A4B8D9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3364C2"/>
    <w:multiLevelType w:val="hybridMultilevel"/>
    <w:tmpl w:val="8C7E3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053465"/>
    <w:multiLevelType w:val="hybridMultilevel"/>
    <w:tmpl w:val="A58A4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345326D"/>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A51982"/>
    <w:multiLevelType w:val="hybridMultilevel"/>
    <w:tmpl w:val="179E722E"/>
    <w:lvl w:ilvl="0" w:tplc="689CBCD0">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715E9"/>
    <w:multiLevelType w:val="hybridMultilevel"/>
    <w:tmpl w:val="73AE3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E346BD"/>
    <w:multiLevelType w:val="hybridMultilevel"/>
    <w:tmpl w:val="FDECE36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15:restartNumberingAfterBreak="0">
    <w:nsid w:val="613C04C2"/>
    <w:multiLevelType w:val="hybridMultilevel"/>
    <w:tmpl w:val="20ACDFB6"/>
    <w:lvl w:ilvl="0" w:tplc="2B2EFF4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633F25E5"/>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A07E3B"/>
    <w:multiLevelType w:val="hybridMultilevel"/>
    <w:tmpl w:val="C5A83A8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1"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2" w15:restartNumberingAfterBreak="0">
    <w:nsid w:val="6EA570E6"/>
    <w:multiLevelType w:val="hybridMultilevel"/>
    <w:tmpl w:val="89CA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09B28AB"/>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601E7F"/>
    <w:multiLevelType w:val="hybridMultilevel"/>
    <w:tmpl w:val="CAE680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6E92256"/>
    <w:multiLevelType w:val="hybridMultilevel"/>
    <w:tmpl w:val="0C347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3C33D8"/>
    <w:multiLevelType w:val="hybridMultilevel"/>
    <w:tmpl w:val="6050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540FB1"/>
    <w:multiLevelType w:val="hybridMultilevel"/>
    <w:tmpl w:val="CAA811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54779151">
    <w:abstractNumId w:val="0"/>
  </w:num>
  <w:num w:numId="2" w16cid:durableId="1544322842">
    <w:abstractNumId w:val="42"/>
  </w:num>
  <w:num w:numId="3" w16cid:durableId="965157125">
    <w:abstractNumId w:val="27"/>
  </w:num>
  <w:num w:numId="4" w16cid:durableId="207381138">
    <w:abstractNumId w:val="47"/>
  </w:num>
  <w:num w:numId="5" w16cid:durableId="1186211833">
    <w:abstractNumId w:val="38"/>
  </w:num>
  <w:num w:numId="6" w16cid:durableId="692076872">
    <w:abstractNumId w:val="46"/>
  </w:num>
  <w:num w:numId="7" w16cid:durableId="1914076801">
    <w:abstractNumId w:val="29"/>
  </w:num>
  <w:num w:numId="8" w16cid:durableId="2038651261">
    <w:abstractNumId w:val="26"/>
  </w:num>
  <w:num w:numId="9" w16cid:durableId="938029652">
    <w:abstractNumId w:val="25"/>
  </w:num>
  <w:num w:numId="10" w16cid:durableId="1414208437">
    <w:abstractNumId w:val="30"/>
  </w:num>
  <w:num w:numId="11" w16cid:durableId="777215157">
    <w:abstractNumId w:val="45"/>
  </w:num>
  <w:num w:numId="12" w16cid:durableId="388116270">
    <w:abstractNumId w:val="28"/>
  </w:num>
  <w:num w:numId="13" w16cid:durableId="1762988296">
    <w:abstractNumId w:val="43"/>
  </w:num>
  <w:num w:numId="14" w16cid:durableId="31417259">
    <w:abstractNumId w:val="23"/>
  </w:num>
  <w:num w:numId="15" w16cid:durableId="815684453">
    <w:abstractNumId w:val="21"/>
  </w:num>
  <w:num w:numId="16" w16cid:durableId="1012880663">
    <w:abstractNumId w:val="48"/>
  </w:num>
  <w:num w:numId="17" w16cid:durableId="98069031">
    <w:abstractNumId w:val="34"/>
  </w:num>
  <w:num w:numId="18" w16cid:durableId="127434075">
    <w:abstractNumId w:val="49"/>
  </w:num>
  <w:num w:numId="19" w16cid:durableId="1831827925">
    <w:abstractNumId w:val="15"/>
  </w:num>
  <w:num w:numId="20" w16cid:durableId="551383993">
    <w:abstractNumId w:val="22"/>
  </w:num>
  <w:num w:numId="21" w16cid:durableId="792137703">
    <w:abstractNumId w:val="2"/>
  </w:num>
  <w:num w:numId="22" w16cid:durableId="1893955153">
    <w:abstractNumId w:val="24"/>
  </w:num>
  <w:num w:numId="23" w16cid:durableId="1917470235">
    <w:abstractNumId w:val="39"/>
  </w:num>
  <w:num w:numId="24" w16cid:durableId="1072049624">
    <w:abstractNumId w:val="18"/>
  </w:num>
  <w:num w:numId="25" w16cid:durableId="1571577236">
    <w:abstractNumId w:val="13"/>
  </w:num>
  <w:num w:numId="26" w16cid:durableId="893541065">
    <w:abstractNumId w:val="12"/>
  </w:num>
  <w:num w:numId="27" w16cid:durableId="1186015421">
    <w:abstractNumId w:val="33"/>
  </w:num>
  <w:num w:numId="28" w16cid:durableId="1211959018">
    <w:abstractNumId w:val="6"/>
  </w:num>
  <w:num w:numId="29" w16cid:durableId="746075479">
    <w:abstractNumId w:val="11"/>
  </w:num>
  <w:num w:numId="30" w16cid:durableId="587883205">
    <w:abstractNumId w:val="19"/>
  </w:num>
  <w:num w:numId="31" w16cid:durableId="1469349416">
    <w:abstractNumId w:val="4"/>
  </w:num>
  <w:num w:numId="32" w16cid:durableId="507714285">
    <w:abstractNumId w:val="41"/>
  </w:num>
  <w:num w:numId="33" w16cid:durableId="738212302">
    <w:abstractNumId w:val="10"/>
  </w:num>
  <w:num w:numId="34" w16cid:durableId="1499886136">
    <w:abstractNumId w:val="37"/>
  </w:num>
  <w:num w:numId="35" w16cid:durableId="894318580">
    <w:abstractNumId w:val="40"/>
  </w:num>
  <w:num w:numId="36" w16cid:durableId="2136558840">
    <w:abstractNumId w:val="3"/>
  </w:num>
  <w:num w:numId="37" w16cid:durableId="1051344480">
    <w:abstractNumId w:val="17"/>
  </w:num>
  <w:num w:numId="38" w16cid:durableId="114908951">
    <w:abstractNumId w:val="1"/>
  </w:num>
  <w:num w:numId="39" w16cid:durableId="1331103040">
    <w:abstractNumId w:val="8"/>
  </w:num>
  <w:num w:numId="40" w16cid:durableId="907495363">
    <w:abstractNumId w:val="5"/>
  </w:num>
  <w:num w:numId="41" w16cid:durableId="1734045104">
    <w:abstractNumId w:val="31"/>
  </w:num>
  <w:num w:numId="42" w16cid:durableId="1881933339">
    <w:abstractNumId w:val="14"/>
  </w:num>
  <w:num w:numId="43" w16cid:durableId="239490736">
    <w:abstractNumId w:val="7"/>
  </w:num>
  <w:num w:numId="44" w16cid:durableId="2059888122">
    <w:abstractNumId w:val="35"/>
  </w:num>
  <w:num w:numId="45" w16cid:durableId="966936212">
    <w:abstractNumId w:val="36"/>
  </w:num>
  <w:num w:numId="46" w16cid:durableId="1186602854">
    <w:abstractNumId w:val="20"/>
  </w:num>
  <w:num w:numId="47" w16cid:durableId="1148403343">
    <w:abstractNumId w:val="9"/>
  </w:num>
  <w:num w:numId="48" w16cid:durableId="2128504085">
    <w:abstractNumId w:val="44"/>
  </w:num>
  <w:num w:numId="49" w16cid:durableId="350647541">
    <w:abstractNumId w:val="16"/>
  </w:num>
  <w:num w:numId="50" w16cid:durableId="1049495394">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5224"/>
    <w:rsid w:val="00056D2A"/>
    <w:rsid w:val="00057E37"/>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5BC"/>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1C4F"/>
    <w:rsid w:val="000B4B51"/>
    <w:rsid w:val="000B5864"/>
    <w:rsid w:val="000B6250"/>
    <w:rsid w:val="000B6D61"/>
    <w:rsid w:val="000B7158"/>
    <w:rsid w:val="000C0B33"/>
    <w:rsid w:val="000C2602"/>
    <w:rsid w:val="000C5B8B"/>
    <w:rsid w:val="000C7ED3"/>
    <w:rsid w:val="000D0F48"/>
    <w:rsid w:val="000D1A4E"/>
    <w:rsid w:val="000D1B50"/>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4A2"/>
    <w:rsid w:val="000F3F8D"/>
    <w:rsid w:val="000F6D5B"/>
    <w:rsid w:val="00100C19"/>
    <w:rsid w:val="00104A18"/>
    <w:rsid w:val="00105F91"/>
    <w:rsid w:val="00106372"/>
    <w:rsid w:val="001108D8"/>
    <w:rsid w:val="00111DCD"/>
    <w:rsid w:val="00112C29"/>
    <w:rsid w:val="00114CF9"/>
    <w:rsid w:val="00116FA7"/>
    <w:rsid w:val="00120642"/>
    <w:rsid w:val="00121361"/>
    <w:rsid w:val="001228AB"/>
    <w:rsid w:val="001235C3"/>
    <w:rsid w:val="00124807"/>
    <w:rsid w:val="00124855"/>
    <w:rsid w:val="001254F5"/>
    <w:rsid w:val="00125561"/>
    <w:rsid w:val="001311AB"/>
    <w:rsid w:val="00133CBE"/>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55EF4"/>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4E8E"/>
    <w:rsid w:val="001854E1"/>
    <w:rsid w:val="0018577F"/>
    <w:rsid w:val="0018644A"/>
    <w:rsid w:val="00193784"/>
    <w:rsid w:val="00196DCE"/>
    <w:rsid w:val="001A02EC"/>
    <w:rsid w:val="001A169E"/>
    <w:rsid w:val="001A1756"/>
    <w:rsid w:val="001A30F5"/>
    <w:rsid w:val="001A4643"/>
    <w:rsid w:val="001A5630"/>
    <w:rsid w:val="001A565B"/>
    <w:rsid w:val="001A577E"/>
    <w:rsid w:val="001A659C"/>
    <w:rsid w:val="001A7C9B"/>
    <w:rsid w:val="001B05B9"/>
    <w:rsid w:val="001B1CE0"/>
    <w:rsid w:val="001B3222"/>
    <w:rsid w:val="001B37B1"/>
    <w:rsid w:val="001B7B88"/>
    <w:rsid w:val="001B7FA2"/>
    <w:rsid w:val="001C166A"/>
    <w:rsid w:val="001C1CAF"/>
    <w:rsid w:val="001C3EE0"/>
    <w:rsid w:val="001C50EE"/>
    <w:rsid w:val="001C5226"/>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48AC"/>
    <w:rsid w:val="00226AF5"/>
    <w:rsid w:val="00230F7C"/>
    <w:rsid w:val="002315A1"/>
    <w:rsid w:val="002317D3"/>
    <w:rsid w:val="0023373D"/>
    <w:rsid w:val="0023423C"/>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F098B"/>
    <w:rsid w:val="002F14AA"/>
    <w:rsid w:val="002F2198"/>
    <w:rsid w:val="002F37BE"/>
    <w:rsid w:val="002F3F85"/>
    <w:rsid w:val="002F4577"/>
    <w:rsid w:val="002F6424"/>
    <w:rsid w:val="00300D0B"/>
    <w:rsid w:val="00304D88"/>
    <w:rsid w:val="003056A2"/>
    <w:rsid w:val="00306096"/>
    <w:rsid w:val="003107AB"/>
    <w:rsid w:val="00310B32"/>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179E"/>
    <w:rsid w:val="00341AC3"/>
    <w:rsid w:val="003421F9"/>
    <w:rsid w:val="0034299B"/>
    <w:rsid w:val="003430A8"/>
    <w:rsid w:val="00344259"/>
    <w:rsid w:val="003443B2"/>
    <w:rsid w:val="00344580"/>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D70D4"/>
    <w:rsid w:val="003E0BC5"/>
    <w:rsid w:val="003E16E1"/>
    <w:rsid w:val="003E2624"/>
    <w:rsid w:val="003E34C9"/>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7FC0"/>
    <w:rsid w:val="004202A3"/>
    <w:rsid w:val="00421858"/>
    <w:rsid w:val="004221C9"/>
    <w:rsid w:val="00423213"/>
    <w:rsid w:val="0042416D"/>
    <w:rsid w:val="004277C4"/>
    <w:rsid w:val="00431178"/>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3C1"/>
    <w:rsid w:val="004B5DEC"/>
    <w:rsid w:val="004B7F32"/>
    <w:rsid w:val="004C18A7"/>
    <w:rsid w:val="004C1DF1"/>
    <w:rsid w:val="004C3D8C"/>
    <w:rsid w:val="004C4E77"/>
    <w:rsid w:val="004C537E"/>
    <w:rsid w:val="004C61C2"/>
    <w:rsid w:val="004D021D"/>
    <w:rsid w:val="004D08EB"/>
    <w:rsid w:val="004D6029"/>
    <w:rsid w:val="004D647B"/>
    <w:rsid w:val="004E0679"/>
    <w:rsid w:val="004E0B32"/>
    <w:rsid w:val="004E1E0C"/>
    <w:rsid w:val="004E2371"/>
    <w:rsid w:val="004E59D7"/>
    <w:rsid w:val="004E6BE9"/>
    <w:rsid w:val="004E78B8"/>
    <w:rsid w:val="004E79A4"/>
    <w:rsid w:val="004F26CF"/>
    <w:rsid w:val="004F41DA"/>
    <w:rsid w:val="004F4792"/>
    <w:rsid w:val="004F4DF1"/>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4187"/>
    <w:rsid w:val="00515090"/>
    <w:rsid w:val="00517889"/>
    <w:rsid w:val="005178ED"/>
    <w:rsid w:val="00521E57"/>
    <w:rsid w:val="00523DDF"/>
    <w:rsid w:val="0052735A"/>
    <w:rsid w:val="00527EBC"/>
    <w:rsid w:val="005305EA"/>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6E4B"/>
    <w:rsid w:val="00567F9A"/>
    <w:rsid w:val="005705E2"/>
    <w:rsid w:val="005714B9"/>
    <w:rsid w:val="00571A7B"/>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092"/>
    <w:rsid w:val="005D362F"/>
    <w:rsid w:val="005D370F"/>
    <w:rsid w:val="005D5217"/>
    <w:rsid w:val="005D5E8C"/>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8E4"/>
    <w:rsid w:val="00616943"/>
    <w:rsid w:val="006214B9"/>
    <w:rsid w:val="00621940"/>
    <w:rsid w:val="006246D1"/>
    <w:rsid w:val="00625866"/>
    <w:rsid w:val="00625F2D"/>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5D25"/>
    <w:rsid w:val="0066744F"/>
    <w:rsid w:val="00671D7C"/>
    <w:rsid w:val="00671E82"/>
    <w:rsid w:val="00676572"/>
    <w:rsid w:val="00681802"/>
    <w:rsid w:val="00682225"/>
    <w:rsid w:val="006822F4"/>
    <w:rsid w:val="00682B6F"/>
    <w:rsid w:val="00683417"/>
    <w:rsid w:val="00684130"/>
    <w:rsid w:val="0068416A"/>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32E4"/>
    <w:rsid w:val="006B3302"/>
    <w:rsid w:val="006B37EA"/>
    <w:rsid w:val="006B7444"/>
    <w:rsid w:val="006C24D8"/>
    <w:rsid w:val="006C2888"/>
    <w:rsid w:val="006C3175"/>
    <w:rsid w:val="006C32EE"/>
    <w:rsid w:val="006C5083"/>
    <w:rsid w:val="006C6A05"/>
    <w:rsid w:val="006D23FC"/>
    <w:rsid w:val="006D3253"/>
    <w:rsid w:val="006D3CD7"/>
    <w:rsid w:val="006D3F82"/>
    <w:rsid w:val="006D5719"/>
    <w:rsid w:val="006D79B4"/>
    <w:rsid w:val="006E0068"/>
    <w:rsid w:val="006E01D1"/>
    <w:rsid w:val="006E3711"/>
    <w:rsid w:val="006E469B"/>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6BFE"/>
    <w:rsid w:val="007234D1"/>
    <w:rsid w:val="0072666C"/>
    <w:rsid w:val="00731428"/>
    <w:rsid w:val="0073157A"/>
    <w:rsid w:val="00731690"/>
    <w:rsid w:val="00733878"/>
    <w:rsid w:val="00735209"/>
    <w:rsid w:val="007444E2"/>
    <w:rsid w:val="00744D68"/>
    <w:rsid w:val="00744E29"/>
    <w:rsid w:val="00744EEF"/>
    <w:rsid w:val="0074798F"/>
    <w:rsid w:val="007517D1"/>
    <w:rsid w:val="0075229E"/>
    <w:rsid w:val="007524CA"/>
    <w:rsid w:val="00753476"/>
    <w:rsid w:val="00754B44"/>
    <w:rsid w:val="00754CAE"/>
    <w:rsid w:val="00757992"/>
    <w:rsid w:val="00761B5E"/>
    <w:rsid w:val="007622D6"/>
    <w:rsid w:val="00763FEE"/>
    <w:rsid w:val="007658D5"/>
    <w:rsid w:val="00772BA8"/>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2C6B"/>
    <w:rsid w:val="007C7FF1"/>
    <w:rsid w:val="007D15EF"/>
    <w:rsid w:val="007D1A27"/>
    <w:rsid w:val="007D1B24"/>
    <w:rsid w:val="007D1F15"/>
    <w:rsid w:val="007D25B1"/>
    <w:rsid w:val="007D2878"/>
    <w:rsid w:val="007D300A"/>
    <w:rsid w:val="007D661B"/>
    <w:rsid w:val="007E00E1"/>
    <w:rsid w:val="007E26F8"/>
    <w:rsid w:val="007E3A35"/>
    <w:rsid w:val="007E5726"/>
    <w:rsid w:val="007E5D23"/>
    <w:rsid w:val="007E65DB"/>
    <w:rsid w:val="007E7BAB"/>
    <w:rsid w:val="007E7DCE"/>
    <w:rsid w:val="007F1347"/>
    <w:rsid w:val="007F20AC"/>
    <w:rsid w:val="007F43BD"/>
    <w:rsid w:val="007F53D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30AE"/>
    <w:rsid w:val="00824DCD"/>
    <w:rsid w:val="00824DDB"/>
    <w:rsid w:val="008257A6"/>
    <w:rsid w:val="00831346"/>
    <w:rsid w:val="00831D3F"/>
    <w:rsid w:val="00832986"/>
    <w:rsid w:val="00833DB5"/>
    <w:rsid w:val="00834BBB"/>
    <w:rsid w:val="00834E50"/>
    <w:rsid w:val="00835692"/>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4658"/>
    <w:rsid w:val="008B4E07"/>
    <w:rsid w:val="008B5C45"/>
    <w:rsid w:val="008B74DC"/>
    <w:rsid w:val="008C0799"/>
    <w:rsid w:val="008C2BCF"/>
    <w:rsid w:val="008C2C84"/>
    <w:rsid w:val="008C32A8"/>
    <w:rsid w:val="008C55A3"/>
    <w:rsid w:val="008C783C"/>
    <w:rsid w:val="008D06E0"/>
    <w:rsid w:val="008D1DFF"/>
    <w:rsid w:val="008D24AA"/>
    <w:rsid w:val="008D4811"/>
    <w:rsid w:val="008E0AFD"/>
    <w:rsid w:val="008E15BF"/>
    <w:rsid w:val="008E6375"/>
    <w:rsid w:val="008F16D2"/>
    <w:rsid w:val="008F3674"/>
    <w:rsid w:val="008F4C65"/>
    <w:rsid w:val="008F66C9"/>
    <w:rsid w:val="0090060E"/>
    <w:rsid w:val="00901E77"/>
    <w:rsid w:val="009020E0"/>
    <w:rsid w:val="0090233A"/>
    <w:rsid w:val="00903410"/>
    <w:rsid w:val="00905422"/>
    <w:rsid w:val="00905BEF"/>
    <w:rsid w:val="00910B4E"/>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6DCF"/>
    <w:rsid w:val="009402DB"/>
    <w:rsid w:val="0094145F"/>
    <w:rsid w:val="0094160B"/>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447C"/>
    <w:rsid w:val="00964749"/>
    <w:rsid w:val="00964B89"/>
    <w:rsid w:val="00965FEE"/>
    <w:rsid w:val="0096643B"/>
    <w:rsid w:val="009706B5"/>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70B5"/>
    <w:rsid w:val="009A0D0A"/>
    <w:rsid w:val="009A0FAE"/>
    <w:rsid w:val="009A1152"/>
    <w:rsid w:val="009A1D94"/>
    <w:rsid w:val="009A2418"/>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36BE"/>
    <w:rsid w:val="00A03C4B"/>
    <w:rsid w:val="00A03DF1"/>
    <w:rsid w:val="00A04C52"/>
    <w:rsid w:val="00A06819"/>
    <w:rsid w:val="00A075FB"/>
    <w:rsid w:val="00A07627"/>
    <w:rsid w:val="00A11AE6"/>
    <w:rsid w:val="00A12205"/>
    <w:rsid w:val="00A21876"/>
    <w:rsid w:val="00A22E00"/>
    <w:rsid w:val="00A236EF"/>
    <w:rsid w:val="00A24194"/>
    <w:rsid w:val="00A30B55"/>
    <w:rsid w:val="00A30C44"/>
    <w:rsid w:val="00A328AE"/>
    <w:rsid w:val="00A33460"/>
    <w:rsid w:val="00A355A6"/>
    <w:rsid w:val="00A40DDC"/>
    <w:rsid w:val="00A4131E"/>
    <w:rsid w:val="00A41694"/>
    <w:rsid w:val="00A42784"/>
    <w:rsid w:val="00A43501"/>
    <w:rsid w:val="00A453DC"/>
    <w:rsid w:val="00A46BDA"/>
    <w:rsid w:val="00A477E9"/>
    <w:rsid w:val="00A535E3"/>
    <w:rsid w:val="00A540E1"/>
    <w:rsid w:val="00A560C7"/>
    <w:rsid w:val="00A570A7"/>
    <w:rsid w:val="00A57B77"/>
    <w:rsid w:val="00A625E2"/>
    <w:rsid w:val="00A62AA3"/>
    <w:rsid w:val="00A62B55"/>
    <w:rsid w:val="00A64C80"/>
    <w:rsid w:val="00A65143"/>
    <w:rsid w:val="00A67EF9"/>
    <w:rsid w:val="00A70411"/>
    <w:rsid w:val="00A72465"/>
    <w:rsid w:val="00A7406D"/>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A1687"/>
    <w:rsid w:val="00AA1F1C"/>
    <w:rsid w:val="00AA285C"/>
    <w:rsid w:val="00AA327E"/>
    <w:rsid w:val="00AA5D62"/>
    <w:rsid w:val="00AA7CA5"/>
    <w:rsid w:val="00AB14BD"/>
    <w:rsid w:val="00AB1D6A"/>
    <w:rsid w:val="00AB3710"/>
    <w:rsid w:val="00AB3C68"/>
    <w:rsid w:val="00AB4B0F"/>
    <w:rsid w:val="00AB4FA1"/>
    <w:rsid w:val="00AB50BC"/>
    <w:rsid w:val="00AB6BF9"/>
    <w:rsid w:val="00AB6C3B"/>
    <w:rsid w:val="00AC0516"/>
    <w:rsid w:val="00AC0D96"/>
    <w:rsid w:val="00AC48E0"/>
    <w:rsid w:val="00AC7C82"/>
    <w:rsid w:val="00AD1553"/>
    <w:rsid w:val="00AD1580"/>
    <w:rsid w:val="00AD25F0"/>
    <w:rsid w:val="00AD2EBD"/>
    <w:rsid w:val="00AD41B6"/>
    <w:rsid w:val="00AD461A"/>
    <w:rsid w:val="00AD529C"/>
    <w:rsid w:val="00AD6EAA"/>
    <w:rsid w:val="00AE008F"/>
    <w:rsid w:val="00AE04E8"/>
    <w:rsid w:val="00AE0D01"/>
    <w:rsid w:val="00AE2056"/>
    <w:rsid w:val="00AE3724"/>
    <w:rsid w:val="00AE3AAC"/>
    <w:rsid w:val="00AF16C8"/>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58D4"/>
    <w:rsid w:val="00B667E5"/>
    <w:rsid w:val="00B66C9E"/>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76B"/>
    <w:rsid w:val="00BA7AD1"/>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A41"/>
    <w:rsid w:val="00C15E31"/>
    <w:rsid w:val="00C16479"/>
    <w:rsid w:val="00C2058D"/>
    <w:rsid w:val="00C233EF"/>
    <w:rsid w:val="00C25084"/>
    <w:rsid w:val="00C250CB"/>
    <w:rsid w:val="00C25E73"/>
    <w:rsid w:val="00C261C7"/>
    <w:rsid w:val="00C26216"/>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C17"/>
    <w:rsid w:val="00C574A4"/>
    <w:rsid w:val="00C60396"/>
    <w:rsid w:val="00C615BE"/>
    <w:rsid w:val="00C659E1"/>
    <w:rsid w:val="00C7039A"/>
    <w:rsid w:val="00C718A8"/>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7789"/>
    <w:rsid w:val="00D21565"/>
    <w:rsid w:val="00D2737E"/>
    <w:rsid w:val="00D274A9"/>
    <w:rsid w:val="00D30750"/>
    <w:rsid w:val="00D32644"/>
    <w:rsid w:val="00D3357A"/>
    <w:rsid w:val="00D33619"/>
    <w:rsid w:val="00D40C02"/>
    <w:rsid w:val="00D41664"/>
    <w:rsid w:val="00D427A6"/>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00E5"/>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3C0D"/>
    <w:rsid w:val="00E848DB"/>
    <w:rsid w:val="00E86D59"/>
    <w:rsid w:val="00E87407"/>
    <w:rsid w:val="00E91243"/>
    <w:rsid w:val="00E93E68"/>
    <w:rsid w:val="00E944BC"/>
    <w:rsid w:val="00E97676"/>
    <w:rsid w:val="00EA1CE1"/>
    <w:rsid w:val="00EA1F89"/>
    <w:rsid w:val="00EA5439"/>
    <w:rsid w:val="00EA72C0"/>
    <w:rsid w:val="00EB008E"/>
    <w:rsid w:val="00EB08A0"/>
    <w:rsid w:val="00EB117B"/>
    <w:rsid w:val="00EB2E85"/>
    <w:rsid w:val="00EB4095"/>
    <w:rsid w:val="00EB40D6"/>
    <w:rsid w:val="00EB49F7"/>
    <w:rsid w:val="00EB5F75"/>
    <w:rsid w:val="00EB685E"/>
    <w:rsid w:val="00EB7852"/>
    <w:rsid w:val="00EB79CD"/>
    <w:rsid w:val="00EC060D"/>
    <w:rsid w:val="00EC2525"/>
    <w:rsid w:val="00ED50C1"/>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5D1D"/>
    <w:rsid w:val="00EF5F08"/>
    <w:rsid w:val="00EF6A92"/>
    <w:rsid w:val="00F02923"/>
    <w:rsid w:val="00F0304F"/>
    <w:rsid w:val="00F0351B"/>
    <w:rsid w:val="00F04089"/>
    <w:rsid w:val="00F05B66"/>
    <w:rsid w:val="00F06275"/>
    <w:rsid w:val="00F06472"/>
    <w:rsid w:val="00F07362"/>
    <w:rsid w:val="00F1169F"/>
    <w:rsid w:val="00F123EC"/>
    <w:rsid w:val="00F15FB1"/>
    <w:rsid w:val="00F16331"/>
    <w:rsid w:val="00F22566"/>
    <w:rsid w:val="00F22963"/>
    <w:rsid w:val="00F2436E"/>
    <w:rsid w:val="00F310D2"/>
    <w:rsid w:val="00F31705"/>
    <w:rsid w:val="00F35171"/>
    <w:rsid w:val="00F35C78"/>
    <w:rsid w:val="00F378B2"/>
    <w:rsid w:val="00F403EA"/>
    <w:rsid w:val="00F40B51"/>
    <w:rsid w:val="00F40E4D"/>
    <w:rsid w:val="00F40FD8"/>
    <w:rsid w:val="00F417E1"/>
    <w:rsid w:val="00F42499"/>
    <w:rsid w:val="00F42753"/>
    <w:rsid w:val="00F43329"/>
    <w:rsid w:val="00F46CE7"/>
    <w:rsid w:val="00F510DB"/>
    <w:rsid w:val="00F5260F"/>
    <w:rsid w:val="00F546CD"/>
    <w:rsid w:val="00F604E0"/>
    <w:rsid w:val="00F6442C"/>
    <w:rsid w:val="00F64A83"/>
    <w:rsid w:val="00F6501E"/>
    <w:rsid w:val="00F67F36"/>
    <w:rsid w:val="00F70615"/>
    <w:rsid w:val="00F716FA"/>
    <w:rsid w:val="00F71969"/>
    <w:rsid w:val="00F72722"/>
    <w:rsid w:val="00F727B0"/>
    <w:rsid w:val="00F7575C"/>
    <w:rsid w:val="00F7598B"/>
    <w:rsid w:val="00F761B1"/>
    <w:rsid w:val="00F76CC5"/>
    <w:rsid w:val="00F81BD5"/>
    <w:rsid w:val="00F82098"/>
    <w:rsid w:val="00F83C01"/>
    <w:rsid w:val="00F87ADD"/>
    <w:rsid w:val="00F907A0"/>
    <w:rsid w:val="00F914FD"/>
    <w:rsid w:val="00F9164E"/>
    <w:rsid w:val="00F952BF"/>
    <w:rsid w:val="00F95515"/>
    <w:rsid w:val="00F974AA"/>
    <w:rsid w:val="00FA103A"/>
    <w:rsid w:val="00FA2545"/>
    <w:rsid w:val="00FA2729"/>
    <w:rsid w:val="00FA3DE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C7324"/>
    <w:rsid w:val="00FD21A8"/>
    <w:rsid w:val="00FD4599"/>
    <w:rsid w:val="00FD4784"/>
    <w:rsid w:val="00FD4FE7"/>
    <w:rsid w:val="00FD65FE"/>
    <w:rsid w:val="00FD725C"/>
    <w:rsid w:val="00FE0FAF"/>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42"/>
      </w:numPr>
    </w:pPr>
  </w:style>
  <w:style w:type="numbering" w:customStyle="1" w:styleId="Estiloimportado1">
    <w:name w:val="Estilo importado 1"/>
    <w:qFormat/>
    <w:rsid w:val="008B74DC"/>
    <w:pPr>
      <w:numPr>
        <w:numId w:val="43"/>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DIFMETEPEC/organigramas.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32D8B-D12C-4E60-801E-08C24364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7345</Words>
  <Characters>40399</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2018-12-04T20:35:00Z</cp:lastPrinted>
  <dcterms:created xsi:type="dcterms:W3CDTF">2022-06-01T02:33:00Z</dcterms:created>
  <dcterms:modified xsi:type="dcterms:W3CDTF">2022-06-01T02:35:00Z</dcterms:modified>
</cp:coreProperties>
</file>