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55F5E" w14:textId="49F19497" w:rsidR="00DB322C" w:rsidRDefault="00DB322C" w:rsidP="00B667E5">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8C783C">
        <w:rPr>
          <w:rFonts w:ascii="Palatino Linotype" w:eastAsia="Times New Roman" w:hAnsi="Palatino Linotype" w:cs="Arial"/>
          <w:color w:val="000000"/>
          <w:sz w:val="24"/>
          <w:szCs w:val="24"/>
          <w:lang w:eastAsia="es-MX"/>
        </w:rPr>
        <w:t>siete</w:t>
      </w:r>
      <w:r w:rsidR="0063429D">
        <w:rPr>
          <w:rFonts w:ascii="Palatino Linotype" w:eastAsia="Times New Roman" w:hAnsi="Palatino Linotype" w:cs="Arial"/>
          <w:color w:val="000000"/>
          <w:sz w:val="24"/>
          <w:szCs w:val="24"/>
          <w:lang w:eastAsia="es-MX"/>
        </w:rPr>
        <w:t xml:space="preserve"> de abril</w:t>
      </w:r>
      <w:r w:rsidR="00B667E5">
        <w:rPr>
          <w:rFonts w:ascii="Palatino Linotype" w:eastAsia="Times New Roman" w:hAnsi="Palatino Linotype" w:cs="Arial"/>
          <w:color w:val="000000"/>
          <w:sz w:val="24"/>
          <w:szCs w:val="24"/>
          <w:lang w:eastAsia="es-MX"/>
        </w:rPr>
        <w:t xml:space="preserve"> de dos mil veintidós. </w:t>
      </w:r>
      <w:r w:rsidR="001A169E">
        <w:rPr>
          <w:rFonts w:ascii="Palatino Linotype" w:eastAsia="Times New Roman" w:hAnsi="Palatino Linotype" w:cs="Arial"/>
          <w:color w:val="000000"/>
          <w:sz w:val="24"/>
          <w:szCs w:val="24"/>
          <w:lang w:eastAsia="es-MX"/>
        </w:rPr>
        <w:t xml:space="preserve"> </w:t>
      </w:r>
      <w:r w:rsidR="0040546E">
        <w:rPr>
          <w:rFonts w:ascii="Palatino Linotype" w:eastAsia="Times New Roman" w:hAnsi="Palatino Linotype" w:cs="Arial"/>
          <w:color w:val="000000"/>
          <w:sz w:val="24"/>
          <w:szCs w:val="24"/>
          <w:lang w:eastAsia="es-MX"/>
        </w:rPr>
        <w:t xml:space="preserve"> </w:t>
      </w:r>
      <w:r w:rsidR="00C659E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E2BBCA7" w14:textId="2E506C70" w:rsidR="00B667E5" w:rsidRPr="00B667E5" w:rsidRDefault="00DB322C" w:rsidP="00DB322C">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B667E5">
        <w:rPr>
          <w:rFonts w:ascii="Palatino Linotype" w:hAnsi="Palatino Linotype" w:cs="Arial"/>
          <w:b/>
          <w:sz w:val="24"/>
        </w:rPr>
        <w:t xml:space="preserve">01575/INFOEM/IP/RR/2022, 01726/INFOEM/IP/RR/2022, 01727/INFOEM/IP/RR/2022 y 01728/INFOEM/IP/RR/2022 </w:t>
      </w:r>
      <w:r w:rsidR="00B667E5">
        <w:rPr>
          <w:rFonts w:ascii="Palatino Linotype" w:hAnsi="Palatino Linotype" w:cs="Arial"/>
          <w:sz w:val="24"/>
        </w:rPr>
        <w:t xml:space="preserve">interpuestos por un particular, en lo sucesivo </w:t>
      </w:r>
      <w:r w:rsidR="00B667E5">
        <w:rPr>
          <w:rFonts w:ascii="Palatino Linotype" w:hAnsi="Palatino Linotype" w:cs="Arial"/>
          <w:b/>
          <w:sz w:val="24"/>
        </w:rPr>
        <w:t xml:space="preserve">El Recurrente, </w:t>
      </w:r>
      <w:r w:rsidR="00B667E5">
        <w:rPr>
          <w:rFonts w:ascii="Palatino Linotype" w:hAnsi="Palatino Linotype" w:cs="Arial"/>
          <w:sz w:val="24"/>
        </w:rPr>
        <w:t xml:space="preserve">en contra de las respuestas del </w:t>
      </w:r>
      <w:r w:rsidR="00B667E5">
        <w:rPr>
          <w:rFonts w:ascii="Palatino Linotype" w:hAnsi="Palatino Linotype" w:cs="Arial"/>
          <w:b/>
          <w:sz w:val="24"/>
        </w:rPr>
        <w:t xml:space="preserve">Sistema Municipal Para el Desarrollo Integral de la Familia de Metepec, </w:t>
      </w:r>
      <w:r w:rsidR="00B667E5">
        <w:rPr>
          <w:rFonts w:ascii="Palatino Linotype" w:hAnsi="Palatino Linotype" w:cs="Arial"/>
          <w:sz w:val="24"/>
        </w:rPr>
        <w:t xml:space="preserve">en lo subsecuente </w:t>
      </w:r>
      <w:r w:rsidR="00B667E5">
        <w:rPr>
          <w:rFonts w:ascii="Palatino Linotype" w:hAnsi="Palatino Linotype" w:cs="Arial"/>
          <w:b/>
          <w:sz w:val="24"/>
        </w:rPr>
        <w:t xml:space="preserve">El Sujeto Obligado, </w:t>
      </w:r>
      <w:r w:rsidR="00B667E5">
        <w:rPr>
          <w:rFonts w:ascii="Palatino Linotype" w:hAnsi="Palatino Linotype" w:cs="Arial"/>
          <w:sz w:val="24"/>
        </w:rPr>
        <w:t xml:space="preserve">se procede a dictar la presente resolución. </w:t>
      </w:r>
    </w:p>
    <w:p w14:paraId="5BB0C86A" w14:textId="77777777" w:rsidR="00C659E1" w:rsidRDefault="00C659E1" w:rsidP="00DB322C">
      <w:pPr>
        <w:tabs>
          <w:tab w:val="left" w:pos="1701"/>
        </w:tabs>
        <w:spacing w:before="240" w:line="360" w:lineRule="auto"/>
        <w:jc w:val="both"/>
        <w:rPr>
          <w:rFonts w:ascii="Palatino Linotype" w:hAnsi="Palatino Linotype" w:cs="Arial"/>
          <w:sz w:val="24"/>
        </w:rPr>
      </w:pPr>
    </w:p>
    <w:p w14:paraId="362A1683" w14:textId="77777777" w:rsidR="00DB322C" w:rsidRPr="00D3218F" w:rsidRDefault="00DB322C" w:rsidP="00DB322C">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7AE7F94" w14:textId="77777777" w:rsidR="00DB322C" w:rsidRPr="00D3218F" w:rsidRDefault="00DB322C" w:rsidP="00DB322C">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5E5CDF6D" w14:textId="234E3BE3" w:rsidR="00B667E5" w:rsidRPr="00B667E5" w:rsidRDefault="00DB322C" w:rsidP="00DB322C">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1B1CE0">
        <w:rPr>
          <w:rFonts w:ascii="Palatino Linotype" w:hAnsi="Palatino Linotype" w:cs="Arial"/>
          <w:sz w:val="24"/>
        </w:rPr>
        <w:t xml:space="preserve">s </w:t>
      </w:r>
      <w:r w:rsidR="00B667E5">
        <w:rPr>
          <w:rFonts w:ascii="Palatino Linotype" w:hAnsi="Palatino Linotype" w:cs="Arial"/>
          <w:sz w:val="24"/>
        </w:rPr>
        <w:t xml:space="preserve">once de enero y quince de febrero de dos mil veintidós, </w:t>
      </w:r>
      <w:r w:rsidR="00B667E5">
        <w:rPr>
          <w:rFonts w:ascii="Palatino Linotype" w:hAnsi="Palatino Linotype" w:cs="Arial"/>
          <w:b/>
          <w:sz w:val="24"/>
        </w:rPr>
        <w:t xml:space="preserve">El Recurrente, </w:t>
      </w:r>
      <w:r w:rsidR="00B667E5">
        <w:rPr>
          <w:rFonts w:ascii="Palatino Linotype" w:hAnsi="Palatino Linotype" w:cs="Arial"/>
          <w:sz w:val="24"/>
        </w:rPr>
        <w:t xml:space="preserve">presentó a través del </w:t>
      </w:r>
      <w:r w:rsidR="00B667E5" w:rsidRPr="00D3218F">
        <w:rPr>
          <w:rFonts w:ascii="Palatino Linotype" w:hAnsi="Palatino Linotype" w:cs="Arial"/>
          <w:sz w:val="24"/>
        </w:rPr>
        <w:t>Sistema de Acceso a la Información Mexiquense (</w:t>
      </w:r>
      <w:r w:rsidR="00B667E5" w:rsidRPr="00D3218F">
        <w:rPr>
          <w:rFonts w:ascii="Palatino Linotype" w:hAnsi="Palatino Linotype" w:cs="Arial"/>
          <w:b/>
          <w:sz w:val="24"/>
        </w:rPr>
        <w:t>SAIMEX)</w:t>
      </w:r>
      <w:r w:rsidR="00B667E5" w:rsidRPr="00D3218F">
        <w:rPr>
          <w:rFonts w:ascii="Palatino Linotype" w:hAnsi="Palatino Linotype" w:cs="Arial"/>
          <w:sz w:val="24"/>
        </w:rPr>
        <w:t xml:space="preserve"> ante </w:t>
      </w:r>
      <w:r w:rsidR="00B667E5" w:rsidRPr="00D3218F">
        <w:rPr>
          <w:rFonts w:ascii="Palatino Linotype" w:hAnsi="Palatino Linotype" w:cs="Arial"/>
          <w:b/>
          <w:sz w:val="24"/>
        </w:rPr>
        <w:t>El Sujeto Obligado</w:t>
      </w:r>
      <w:r w:rsidR="00B667E5" w:rsidRPr="00D3218F">
        <w:rPr>
          <w:rFonts w:ascii="Palatino Linotype" w:hAnsi="Palatino Linotype" w:cs="Arial"/>
          <w:sz w:val="24"/>
        </w:rPr>
        <w:t xml:space="preserve">, las solicitudes de acceso a la información pública, registradas bajo los números de </w:t>
      </w:r>
      <w:r w:rsidR="00B667E5" w:rsidRPr="00124807">
        <w:rPr>
          <w:rFonts w:ascii="Palatino Linotype" w:hAnsi="Palatino Linotype" w:cs="Arial"/>
          <w:sz w:val="24"/>
        </w:rPr>
        <w:t>expediente</w:t>
      </w:r>
      <w:r w:rsidR="00B667E5">
        <w:rPr>
          <w:rFonts w:ascii="Palatino Linotype" w:hAnsi="Palatino Linotype" w:cs="Arial"/>
          <w:sz w:val="24"/>
        </w:rPr>
        <w:t xml:space="preserve"> </w:t>
      </w:r>
      <w:r w:rsidR="00B667E5">
        <w:rPr>
          <w:rFonts w:ascii="Palatino Linotype" w:hAnsi="Palatino Linotype" w:cs="Arial"/>
          <w:b/>
          <w:sz w:val="24"/>
        </w:rPr>
        <w:t xml:space="preserve">00695/DIFMETEPEC/IP/2022, 00064/DIFMETEPEC/IP/2022, 00063/DIFMETEPEC/IP/2022 </w:t>
      </w:r>
      <w:r w:rsidR="00B667E5">
        <w:rPr>
          <w:rFonts w:ascii="Palatino Linotype" w:hAnsi="Palatino Linotype" w:cs="Arial"/>
          <w:sz w:val="24"/>
        </w:rPr>
        <w:t xml:space="preserve">y </w:t>
      </w:r>
      <w:r w:rsidR="00B667E5">
        <w:rPr>
          <w:rFonts w:ascii="Palatino Linotype" w:hAnsi="Palatino Linotype" w:cs="Arial"/>
          <w:b/>
          <w:sz w:val="24"/>
        </w:rPr>
        <w:lastRenderedPageBreak/>
        <w:t xml:space="preserve">00062/DIFMETEPEC/IP/2022, </w:t>
      </w:r>
      <w:r w:rsidR="00B667E5">
        <w:rPr>
          <w:rFonts w:ascii="Palatino Linotype" w:hAnsi="Palatino Linotype" w:cs="Arial"/>
          <w:sz w:val="24"/>
        </w:rPr>
        <w:t xml:space="preserve">mediante las cuales solicitó información en el tenor siguiente: </w:t>
      </w:r>
    </w:p>
    <w:p w14:paraId="4ABF7670" w14:textId="77777777" w:rsidR="00B667E5" w:rsidRDefault="00B667E5" w:rsidP="00DB322C">
      <w:pPr>
        <w:spacing w:before="240" w:line="360" w:lineRule="auto"/>
        <w:jc w:val="both"/>
        <w:rPr>
          <w:rFonts w:ascii="Palatino Linotype" w:hAnsi="Palatino Linotype" w:cs="Arial"/>
          <w:b/>
          <w:sz w:val="24"/>
        </w:rPr>
      </w:pPr>
      <w:r>
        <w:rPr>
          <w:rFonts w:ascii="Palatino Linotype" w:hAnsi="Palatino Linotype" w:cs="Arial"/>
          <w:b/>
          <w:sz w:val="24"/>
        </w:rPr>
        <w:t>00695/DIFMETEPEC/IP/2022</w:t>
      </w:r>
    </w:p>
    <w:p w14:paraId="71879403" w14:textId="15ED0A1A" w:rsidR="00B667E5" w:rsidRPr="00B667E5" w:rsidRDefault="00B667E5" w:rsidP="00B667E5">
      <w:pPr>
        <w:pStyle w:val="Citas"/>
        <w:rPr>
          <w:b/>
          <w:sz w:val="24"/>
        </w:rPr>
      </w:pPr>
      <w:r>
        <w:t xml:space="preserve">“Solicito una copia digitalizada del manual de organización vigente” </w:t>
      </w:r>
      <w:r>
        <w:rPr>
          <w:b/>
        </w:rPr>
        <w:t xml:space="preserve">[Sic] </w:t>
      </w:r>
    </w:p>
    <w:p w14:paraId="60333D77" w14:textId="77777777" w:rsidR="00B667E5" w:rsidRDefault="00B667E5" w:rsidP="00DB322C">
      <w:pPr>
        <w:spacing w:before="240" w:line="360" w:lineRule="auto"/>
        <w:jc w:val="both"/>
        <w:rPr>
          <w:rFonts w:ascii="Palatino Linotype" w:hAnsi="Palatino Linotype" w:cs="Arial"/>
          <w:b/>
          <w:sz w:val="24"/>
        </w:rPr>
      </w:pPr>
      <w:r>
        <w:rPr>
          <w:rFonts w:ascii="Palatino Linotype" w:hAnsi="Palatino Linotype" w:cs="Arial"/>
          <w:b/>
          <w:sz w:val="24"/>
        </w:rPr>
        <w:t>00064/DIFMETEPEC/IP/2022</w:t>
      </w:r>
    </w:p>
    <w:p w14:paraId="63C90CD2" w14:textId="4E34C224" w:rsidR="00B667E5" w:rsidRPr="00B667E5" w:rsidRDefault="00B667E5" w:rsidP="00B667E5">
      <w:pPr>
        <w:pStyle w:val="Citas"/>
        <w:rPr>
          <w:b/>
          <w:sz w:val="24"/>
        </w:rPr>
      </w:pPr>
      <w:r>
        <w:t xml:space="preserve">“Solicito una copia del documento, en pdf, del directorio del </w:t>
      </w:r>
      <w:proofErr w:type="spellStart"/>
      <w:r>
        <w:t>smdif</w:t>
      </w:r>
      <w:proofErr w:type="spellEnd"/>
      <w:r>
        <w:t xml:space="preserve"> </w:t>
      </w:r>
      <w:proofErr w:type="spellStart"/>
      <w:r>
        <w:t>metepec</w:t>
      </w:r>
      <w:proofErr w:type="spellEnd"/>
      <w:r>
        <w:t xml:space="preserve"> vigente” </w:t>
      </w:r>
      <w:r>
        <w:rPr>
          <w:b/>
        </w:rPr>
        <w:t xml:space="preserve">[Sic] </w:t>
      </w:r>
    </w:p>
    <w:p w14:paraId="7311104D" w14:textId="77777777" w:rsidR="00B667E5" w:rsidRDefault="00B667E5" w:rsidP="00DB322C">
      <w:pPr>
        <w:spacing w:before="240" w:line="360" w:lineRule="auto"/>
        <w:jc w:val="both"/>
        <w:rPr>
          <w:rFonts w:ascii="Palatino Linotype" w:hAnsi="Palatino Linotype" w:cs="Arial"/>
          <w:sz w:val="24"/>
        </w:rPr>
      </w:pPr>
      <w:r>
        <w:rPr>
          <w:rFonts w:ascii="Palatino Linotype" w:hAnsi="Palatino Linotype" w:cs="Arial"/>
          <w:b/>
          <w:sz w:val="24"/>
        </w:rPr>
        <w:t xml:space="preserve">00063/DIFMETEPEC/IP/2022 </w:t>
      </w:r>
    </w:p>
    <w:p w14:paraId="77171475" w14:textId="6C97BF3C" w:rsidR="00B667E5" w:rsidRPr="00B667E5" w:rsidRDefault="00B667E5" w:rsidP="00B667E5">
      <w:pPr>
        <w:pStyle w:val="Citas"/>
        <w:rPr>
          <w:b/>
          <w:sz w:val="24"/>
        </w:rPr>
      </w:pPr>
      <w:r>
        <w:t xml:space="preserve">“Solicito una copia del documento, en pdf, del manual de organización vigente del sistema municipal </w:t>
      </w:r>
      <w:proofErr w:type="spellStart"/>
      <w:r>
        <w:t>dif</w:t>
      </w:r>
      <w:proofErr w:type="spellEnd"/>
      <w:r>
        <w:t xml:space="preserve">” </w:t>
      </w:r>
      <w:r>
        <w:rPr>
          <w:b/>
        </w:rPr>
        <w:t xml:space="preserve">[Sic] </w:t>
      </w:r>
    </w:p>
    <w:p w14:paraId="13986458" w14:textId="70AB4F88" w:rsidR="00B667E5" w:rsidRDefault="00B667E5" w:rsidP="00DB322C">
      <w:pPr>
        <w:spacing w:before="240" w:line="360" w:lineRule="auto"/>
        <w:jc w:val="both"/>
        <w:rPr>
          <w:rFonts w:ascii="Palatino Linotype" w:hAnsi="Palatino Linotype" w:cs="Arial"/>
          <w:sz w:val="24"/>
        </w:rPr>
      </w:pPr>
      <w:r>
        <w:rPr>
          <w:rFonts w:ascii="Palatino Linotype" w:hAnsi="Palatino Linotype" w:cs="Arial"/>
          <w:sz w:val="24"/>
        </w:rPr>
        <w:t xml:space="preserve"> </w:t>
      </w:r>
      <w:r>
        <w:rPr>
          <w:rFonts w:ascii="Palatino Linotype" w:hAnsi="Palatino Linotype" w:cs="Arial"/>
          <w:b/>
          <w:sz w:val="24"/>
        </w:rPr>
        <w:t>00062/DIFMETEPEC/IP/2022</w:t>
      </w:r>
    </w:p>
    <w:p w14:paraId="52F26645" w14:textId="3CF5708A" w:rsidR="00066E86" w:rsidRPr="00B667E5" w:rsidRDefault="00B667E5" w:rsidP="00B667E5">
      <w:pPr>
        <w:pStyle w:val="Citas"/>
        <w:rPr>
          <w:b/>
          <w:bCs/>
          <w:sz w:val="24"/>
        </w:rPr>
      </w:pPr>
      <w:r>
        <w:t xml:space="preserve">“Solicito una copia del documento, en pdf, del reglamento interno vigente del sistema municipal </w:t>
      </w:r>
      <w:proofErr w:type="spellStart"/>
      <w:r>
        <w:t>dif</w:t>
      </w:r>
      <w:proofErr w:type="spellEnd"/>
      <w:r>
        <w:t xml:space="preserve">” </w:t>
      </w:r>
      <w:r>
        <w:rPr>
          <w:b/>
        </w:rPr>
        <w:t xml:space="preserve">[Sic] </w:t>
      </w:r>
    </w:p>
    <w:p w14:paraId="5951D0A7" w14:textId="00FF959F"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B667E5">
        <w:rPr>
          <w:rFonts w:ascii="Palatino Linotype" w:eastAsia="Times New Roman" w:hAnsi="Palatino Linotype" w:cs="Times New Roman"/>
          <w:sz w:val="24"/>
          <w:szCs w:val="24"/>
          <w:lang w:val="es-ES_tradnl" w:eastAsia="es-ES"/>
        </w:rPr>
        <w:t xml:space="preserve">cuatro </w:t>
      </w:r>
      <w:r w:rsidR="00066E86">
        <w:rPr>
          <w:rFonts w:ascii="Palatino Linotype" w:eastAsia="Times New Roman" w:hAnsi="Palatino Linotype" w:cs="Times New Roman"/>
          <w:sz w:val="24"/>
          <w:szCs w:val="24"/>
          <w:lang w:val="es-ES_tradnl" w:eastAsia="es-ES"/>
        </w:rPr>
        <w:t xml:space="preserve">casos. </w:t>
      </w:r>
      <w:r>
        <w:rPr>
          <w:rFonts w:ascii="Palatino Linotype" w:eastAsia="Times New Roman" w:hAnsi="Palatino Linotype" w:cs="Times New Roman"/>
          <w:sz w:val="24"/>
          <w:szCs w:val="24"/>
          <w:lang w:val="es-ES_tradnl" w:eastAsia="es-ES"/>
        </w:rPr>
        <w:t xml:space="preserve">     </w:t>
      </w:r>
    </w:p>
    <w:p w14:paraId="32BE7920" w14:textId="77777777"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74C56830" w14:textId="77777777" w:rsidR="00B667E5" w:rsidRDefault="00B667E5" w:rsidP="00B667E5">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543AE5C8" w14:textId="7F66FEE6" w:rsidR="00B667E5" w:rsidRPr="001B4FAB" w:rsidRDefault="00B667E5" w:rsidP="00B667E5">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lastRenderedPageBreak/>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los expedientes electrónicos del </w:t>
      </w:r>
      <w:r>
        <w:rPr>
          <w:rFonts w:ascii="Palatino Linotype" w:hAnsi="Palatino Linotype" w:cs="Arial"/>
          <w:b/>
          <w:sz w:val="24"/>
          <w:szCs w:val="24"/>
        </w:rPr>
        <w:t xml:space="preserve">SAIMEX </w:t>
      </w:r>
      <w:r>
        <w:rPr>
          <w:rFonts w:ascii="Palatino Linotype" w:hAnsi="Palatino Linotype" w:cs="Arial"/>
          <w:sz w:val="24"/>
          <w:szCs w:val="24"/>
        </w:rPr>
        <w:t xml:space="preserve">correspondientes a las solicitudes de información </w:t>
      </w:r>
      <w:r>
        <w:rPr>
          <w:rFonts w:ascii="Palatino Linotype" w:hAnsi="Palatino Linotype" w:cs="Arial"/>
          <w:b/>
          <w:sz w:val="24"/>
        </w:rPr>
        <w:t xml:space="preserve">00064/DIFMETEPEC/IP/2022, 00063/DIFMETEPEC/IP/2022 </w:t>
      </w:r>
      <w:r>
        <w:rPr>
          <w:rFonts w:ascii="Palatino Linotype" w:hAnsi="Palatino Linotype" w:cs="Arial"/>
          <w:sz w:val="24"/>
        </w:rPr>
        <w:t xml:space="preserve">y </w:t>
      </w:r>
      <w:r>
        <w:rPr>
          <w:rFonts w:ascii="Palatino Linotype" w:hAnsi="Palatino Linotype" w:cs="Arial"/>
          <w:b/>
          <w:sz w:val="24"/>
        </w:rPr>
        <w:t xml:space="preserve">00062/DIFMETEPEC/IP/2022, </w:t>
      </w:r>
      <w:r>
        <w:rPr>
          <w:rFonts w:ascii="Palatino Linotype" w:hAnsi="Palatino Linotype" w:cs="Arial"/>
          <w:sz w:val="24"/>
        </w:rPr>
        <w:t xml:space="preserve">se advierte que en fecha </w:t>
      </w:r>
      <w:r w:rsidR="006A6FF3">
        <w:rPr>
          <w:rFonts w:ascii="Palatino Linotype" w:hAnsi="Palatino Linotype" w:cs="Arial"/>
          <w:sz w:val="24"/>
        </w:rPr>
        <w:t xml:space="preserve">treinta y uno de enero de dos mil veintidós, </w:t>
      </w:r>
      <w:r w:rsidR="006A6FF3">
        <w:rPr>
          <w:rFonts w:ascii="Palatino Linotype" w:hAnsi="Palatino Linotype" w:cs="Arial"/>
          <w:b/>
          <w:sz w:val="24"/>
        </w:rPr>
        <w:t xml:space="preserve">El Sujeto Obligado </w:t>
      </w:r>
      <w:r w:rsidR="006A6FF3">
        <w:rPr>
          <w:rFonts w:ascii="Palatino Linotype" w:hAnsi="Palatino Linotype" w:cs="Arial"/>
          <w:sz w:val="24"/>
        </w:rPr>
        <w:t xml:space="preserve">solicitó </w:t>
      </w:r>
      <w:r>
        <w:rPr>
          <w:rFonts w:ascii="Palatino Linotype" w:hAnsi="Palatino Linotype" w:cs="Arial"/>
          <w:sz w:val="24"/>
          <w:szCs w:val="24"/>
        </w:rPr>
        <w:t xml:space="preserve">prórroga de siete días para recabar la información solicitada y dar cumplimiento a lo requerido por </w:t>
      </w:r>
      <w:r>
        <w:rPr>
          <w:rFonts w:ascii="Palatino Linotype" w:hAnsi="Palatino Linotype" w:cs="Arial"/>
          <w:b/>
          <w:sz w:val="24"/>
          <w:szCs w:val="24"/>
        </w:rPr>
        <w:t xml:space="preserve">El Recurrente, </w:t>
      </w:r>
      <w:r>
        <w:rPr>
          <w:rFonts w:ascii="Palatino Linotype" w:hAnsi="Palatino Linotype" w:cs="Arial"/>
          <w:sz w:val="24"/>
          <w:szCs w:val="24"/>
        </w:rPr>
        <w:t>advirtiendo que dicha</w:t>
      </w:r>
      <w:r w:rsidRPr="00441692">
        <w:rPr>
          <w:rFonts w:ascii="Palatino Linotype" w:hAnsi="Palatino Linotype"/>
          <w:sz w:val="24"/>
          <w:szCs w:val="24"/>
        </w:rPr>
        <w:t xml:space="preserve"> prórroga</w:t>
      </w:r>
      <w:r w:rsidRPr="00B86269">
        <w:rPr>
          <w:rFonts w:ascii="Palatino Linotype" w:hAnsi="Palatino Linotype"/>
          <w:sz w:val="24"/>
          <w:szCs w:val="24"/>
        </w:rPr>
        <w:t xml:space="preserve"> </w:t>
      </w:r>
      <w:r>
        <w:rPr>
          <w:rFonts w:ascii="Palatino Linotype" w:hAnsi="Palatino Linotype"/>
          <w:sz w:val="24"/>
          <w:szCs w:val="24"/>
        </w:rPr>
        <w:t xml:space="preserve">no </w:t>
      </w:r>
      <w:r w:rsidRPr="00441692">
        <w:rPr>
          <w:rFonts w:ascii="Palatino Linotype" w:hAnsi="Palatino Linotype"/>
          <w:sz w:val="24"/>
          <w:szCs w:val="24"/>
        </w:rPr>
        <w:t xml:space="preserve">cumple con lo establecido 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37B66CD2" w14:textId="77777777" w:rsidR="00B667E5" w:rsidRDefault="00B667E5"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56F74E8E" w14:textId="2CD53ABC" w:rsidR="006A6FF3" w:rsidRDefault="006A6FF3" w:rsidP="006A6FF3">
      <w:pPr>
        <w:spacing w:line="360" w:lineRule="auto"/>
        <w:ind w:right="334"/>
        <w:jc w:val="both"/>
        <w:rPr>
          <w:rFonts w:ascii="Palatino Linotype" w:hAnsi="Palatino Linotype" w:cs="Arial"/>
          <w:b/>
          <w:sz w:val="28"/>
        </w:rPr>
      </w:pPr>
      <w:r>
        <w:rPr>
          <w:rFonts w:ascii="Palatino Linotype" w:hAnsi="Palatino Linotype" w:cs="Arial"/>
          <w:b/>
          <w:sz w:val="28"/>
        </w:rPr>
        <w:t>TERCERO</w:t>
      </w:r>
      <w:r w:rsidRPr="0094651B">
        <w:rPr>
          <w:rFonts w:ascii="Palatino Linotype" w:hAnsi="Palatino Linotype" w:cs="Arial"/>
          <w:b/>
          <w:sz w:val="28"/>
        </w:rPr>
        <w:t xml:space="preserve">. De la </w:t>
      </w:r>
      <w:r>
        <w:rPr>
          <w:rFonts w:ascii="Palatino Linotype" w:hAnsi="Palatino Linotype" w:cs="Arial"/>
          <w:b/>
          <w:sz w:val="28"/>
        </w:rPr>
        <w:t xml:space="preserve">solicitud de aclaración por parte del Sujeto Obligado. </w:t>
      </w:r>
    </w:p>
    <w:p w14:paraId="2044B75C" w14:textId="07430866" w:rsidR="006A6FF3" w:rsidRDefault="006A6FF3" w:rsidP="006A6FF3">
      <w:pPr>
        <w:spacing w:line="360" w:lineRule="auto"/>
        <w:ind w:right="334"/>
        <w:jc w:val="both"/>
        <w:rPr>
          <w:rFonts w:ascii="Palatino Linotype" w:hAnsi="Palatino Linotype" w:cs="Arial"/>
          <w:sz w:val="24"/>
          <w:szCs w:val="24"/>
        </w:rPr>
      </w:pPr>
      <w:r w:rsidRPr="00C4131A">
        <w:rPr>
          <w:rFonts w:ascii="Palatino Linotype" w:hAnsi="Palatino Linotype" w:cs="Arial"/>
          <w:sz w:val="24"/>
          <w:szCs w:val="24"/>
        </w:rPr>
        <w:t xml:space="preserve">En fecha </w:t>
      </w:r>
      <w:r>
        <w:rPr>
          <w:rFonts w:ascii="Palatino Linotype" w:hAnsi="Palatino Linotype" w:cs="Arial"/>
          <w:sz w:val="24"/>
          <w:szCs w:val="24"/>
        </w:rPr>
        <w:t xml:space="preserve">dieciocho de febrero de dos mil veintidós,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aclaración a la solicitud de información </w:t>
      </w:r>
      <w:r>
        <w:rPr>
          <w:rFonts w:ascii="Palatino Linotype" w:hAnsi="Palatino Linotype" w:cs="Arial"/>
          <w:b/>
          <w:sz w:val="24"/>
          <w:szCs w:val="24"/>
        </w:rPr>
        <w:t xml:space="preserve">00695/DIFMETEPEC/IP/2022, </w:t>
      </w:r>
      <w:r>
        <w:rPr>
          <w:rFonts w:ascii="Palatino Linotype" w:hAnsi="Palatino Linotype" w:cs="Arial"/>
          <w:sz w:val="24"/>
          <w:szCs w:val="24"/>
        </w:rPr>
        <w:t xml:space="preserve">resultando de nuestro interés lo siguiente: </w:t>
      </w:r>
    </w:p>
    <w:p w14:paraId="48447A70" w14:textId="1E67AABB" w:rsidR="006A6FF3" w:rsidRPr="006A6FF3" w:rsidRDefault="006A6FF3" w:rsidP="006A6FF3">
      <w:pPr>
        <w:pStyle w:val="Citas"/>
      </w:pPr>
      <w:r w:rsidRPr="006A6FF3">
        <w:t>“Con fundamento en el artículo 159 de la Ley de Transparencia y Acceso a la Información Pública del Estado de México y Municipios, se le requiere para que dentro del plazo de diez días hábiles realice lo siguiente:</w:t>
      </w:r>
    </w:p>
    <w:p w14:paraId="3FB3F5E6" w14:textId="23459D3C" w:rsidR="006A6FF3" w:rsidRPr="00B4669F" w:rsidRDefault="006A6FF3" w:rsidP="006A6FF3">
      <w:pPr>
        <w:pStyle w:val="Citas"/>
        <w:rPr>
          <w:b/>
          <w:u w:val="single"/>
        </w:rPr>
      </w:pPr>
      <w:r w:rsidRPr="00B4669F">
        <w:rPr>
          <w:b/>
          <w:u w:val="single"/>
        </w:rPr>
        <w:t>LA SOLICITUD NO ES CLARA, SE SOLICITA AL PARTICULAR SE HAGA ACLARACION TOTAL DE LA INFORMACION A OBTENER</w:t>
      </w:r>
    </w:p>
    <w:p w14:paraId="2BACE7CE" w14:textId="135B6644" w:rsidR="006A6FF3" w:rsidRPr="006A6FF3" w:rsidRDefault="006A6FF3" w:rsidP="006A6FF3">
      <w:pPr>
        <w:pStyle w:val="Citas"/>
        <w:rPr>
          <w:b/>
        </w:rPr>
      </w:pPr>
      <w:r w:rsidRPr="006A6FF3">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t xml:space="preserve">” </w:t>
      </w:r>
      <w:r>
        <w:rPr>
          <w:b/>
        </w:rPr>
        <w:t xml:space="preserve">[Sic] </w:t>
      </w:r>
    </w:p>
    <w:p w14:paraId="31A5D878" w14:textId="77777777" w:rsidR="006A6FF3" w:rsidRPr="006A6FF3" w:rsidRDefault="006A6FF3" w:rsidP="006A6FF3">
      <w:pPr>
        <w:spacing w:line="360" w:lineRule="auto"/>
        <w:ind w:right="334"/>
        <w:jc w:val="both"/>
        <w:rPr>
          <w:rFonts w:ascii="Palatino Linotype" w:hAnsi="Palatino Linotype" w:cs="Arial"/>
          <w:sz w:val="24"/>
          <w:szCs w:val="24"/>
        </w:rPr>
      </w:pPr>
    </w:p>
    <w:p w14:paraId="401300F9" w14:textId="63E03354" w:rsidR="006A6FF3" w:rsidRPr="000256D8" w:rsidRDefault="006A6FF3" w:rsidP="006A6FF3">
      <w:pPr>
        <w:spacing w:after="0" w:line="360" w:lineRule="auto"/>
        <w:jc w:val="both"/>
        <w:rPr>
          <w:rFonts w:ascii="Palatino Linotype" w:hAnsi="Palatino Linotype" w:cs="Arial"/>
          <w:b/>
          <w:sz w:val="28"/>
        </w:rPr>
      </w:pPr>
      <w:r>
        <w:rPr>
          <w:rFonts w:ascii="Palatino Linotype" w:hAnsi="Palatino Linotype" w:cs="Arial"/>
          <w:b/>
          <w:sz w:val="28"/>
        </w:rPr>
        <w:t>CUARTO</w:t>
      </w:r>
      <w:r w:rsidRPr="000256D8">
        <w:rPr>
          <w:rFonts w:ascii="Palatino Linotype" w:hAnsi="Palatino Linotype" w:cs="Arial"/>
          <w:b/>
          <w:sz w:val="28"/>
        </w:rPr>
        <w:t xml:space="preserve">. </w:t>
      </w:r>
      <w:r w:rsidRPr="000256D8">
        <w:rPr>
          <w:rFonts w:ascii="Palatino Linotype" w:hAnsi="Palatino Linotype" w:cs="Arial"/>
          <w:b/>
          <w:sz w:val="28"/>
          <w:szCs w:val="20"/>
        </w:rPr>
        <w:t>De la respuesta de aclaración del particular.</w:t>
      </w:r>
    </w:p>
    <w:p w14:paraId="2B1E1387" w14:textId="52515103" w:rsidR="006A6FF3" w:rsidRDefault="006A6FF3" w:rsidP="006A6FF3">
      <w:pPr>
        <w:spacing w:after="0" w:line="360" w:lineRule="auto"/>
        <w:jc w:val="both"/>
        <w:rPr>
          <w:rFonts w:ascii="Palatino Linotype" w:hAnsi="Palatino Linotype" w:cs="Arial"/>
          <w:sz w:val="24"/>
        </w:rPr>
      </w:pPr>
      <w:r w:rsidRPr="000256D8">
        <w:rPr>
          <w:rFonts w:ascii="Palatino Linotype" w:hAnsi="Palatino Linotype" w:cs="Arial"/>
          <w:sz w:val="24"/>
        </w:rPr>
        <w:t xml:space="preserve">En el expediente electrónico </w:t>
      </w:r>
      <w:r w:rsidRPr="000256D8">
        <w:rPr>
          <w:rFonts w:ascii="Palatino Linotype" w:hAnsi="Palatino Linotype" w:cs="Arial"/>
          <w:b/>
          <w:sz w:val="24"/>
        </w:rPr>
        <w:t>SAIMEX</w:t>
      </w:r>
      <w:r>
        <w:rPr>
          <w:rFonts w:ascii="Palatino Linotype" w:hAnsi="Palatino Linotype" w:cs="Arial"/>
          <w:b/>
          <w:sz w:val="24"/>
        </w:rPr>
        <w:t xml:space="preserve"> </w:t>
      </w:r>
      <w:r>
        <w:rPr>
          <w:rFonts w:ascii="Palatino Linotype" w:hAnsi="Palatino Linotype" w:cs="Arial"/>
          <w:sz w:val="24"/>
        </w:rPr>
        <w:t xml:space="preserve">correspondiente a la solicitud de información </w:t>
      </w:r>
      <w:r>
        <w:rPr>
          <w:rFonts w:ascii="Palatino Linotype" w:hAnsi="Palatino Linotype" w:cs="Arial"/>
          <w:b/>
          <w:sz w:val="24"/>
        </w:rPr>
        <w:t>00695/DIFMETEPEC/IP/</w:t>
      </w:r>
      <w:r w:rsidR="00AB6BF9">
        <w:rPr>
          <w:rFonts w:ascii="Palatino Linotype" w:hAnsi="Palatino Linotype" w:cs="Arial"/>
          <w:b/>
          <w:sz w:val="24"/>
        </w:rPr>
        <w:t xml:space="preserve">2022, </w:t>
      </w:r>
      <w:r w:rsidR="00AB6BF9">
        <w:rPr>
          <w:rFonts w:ascii="Palatino Linotype" w:hAnsi="Palatino Linotype" w:cs="Arial"/>
          <w:sz w:val="24"/>
        </w:rPr>
        <w:t xml:space="preserve">se aprecia que el particular desahogó la solicitud de aclaración formulada por </w:t>
      </w:r>
      <w:r w:rsidR="00AB6BF9">
        <w:rPr>
          <w:rFonts w:ascii="Palatino Linotype" w:hAnsi="Palatino Linotype" w:cs="Arial"/>
          <w:b/>
          <w:sz w:val="24"/>
        </w:rPr>
        <w:t xml:space="preserve">El Sujeto Obligado, </w:t>
      </w:r>
      <w:r w:rsidR="00AB6BF9">
        <w:rPr>
          <w:rFonts w:ascii="Palatino Linotype" w:hAnsi="Palatino Linotype" w:cs="Arial"/>
          <w:sz w:val="24"/>
        </w:rPr>
        <w:t xml:space="preserve">en los siguientes términos: </w:t>
      </w:r>
    </w:p>
    <w:p w14:paraId="5B1BBDE8" w14:textId="2372D1B8" w:rsidR="00AB6BF9" w:rsidRPr="00AB6BF9" w:rsidRDefault="00AB6BF9" w:rsidP="00AB6BF9">
      <w:pPr>
        <w:pStyle w:val="Citas"/>
        <w:rPr>
          <w:b/>
          <w:sz w:val="24"/>
        </w:rPr>
      </w:pPr>
      <w:r>
        <w:t xml:space="preserve">“Solicito una copia digitalizada del manual de organización vigente” </w:t>
      </w:r>
      <w:r>
        <w:rPr>
          <w:b/>
        </w:rPr>
        <w:t>[Sic]</w:t>
      </w:r>
    </w:p>
    <w:p w14:paraId="1B4A7937" w14:textId="77777777" w:rsidR="006A6FF3" w:rsidRDefault="006A6FF3" w:rsidP="006A6FF3">
      <w:pPr>
        <w:spacing w:after="0" w:line="360" w:lineRule="auto"/>
        <w:jc w:val="both"/>
        <w:rPr>
          <w:rFonts w:ascii="Palatino Linotype" w:hAnsi="Palatino Linotype" w:cs="Arial"/>
          <w:b/>
          <w:sz w:val="24"/>
        </w:rPr>
      </w:pPr>
    </w:p>
    <w:p w14:paraId="50398E06" w14:textId="39F71689" w:rsidR="00DB322C" w:rsidRDefault="00AB6BF9" w:rsidP="00DB322C">
      <w:pPr>
        <w:spacing w:before="240" w:line="360" w:lineRule="auto"/>
        <w:jc w:val="both"/>
        <w:rPr>
          <w:rFonts w:ascii="Palatino Linotype" w:hAnsi="Palatino Linotype" w:cs="Arial"/>
          <w:b/>
          <w:sz w:val="28"/>
        </w:rPr>
      </w:pPr>
      <w:r>
        <w:rPr>
          <w:rFonts w:ascii="Palatino Linotype" w:hAnsi="Palatino Linotype" w:cs="Arial"/>
          <w:b/>
          <w:sz w:val="28"/>
        </w:rPr>
        <w:t>QUINTO</w:t>
      </w:r>
      <w:r w:rsidR="00DB322C">
        <w:rPr>
          <w:rFonts w:ascii="Palatino Linotype" w:hAnsi="Palatino Linotype" w:cs="Arial"/>
          <w:b/>
          <w:sz w:val="28"/>
        </w:rPr>
        <w:t xml:space="preserve">. </w:t>
      </w:r>
      <w:r w:rsidR="00DB322C" w:rsidRPr="00165D6E">
        <w:rPr>
          <w:rFonts w:ascii="Palatino Linotype" w:hAnsi="Palatino Linotype" w:cs="Arial"/>
          <w:b/>
          <w:sz w:val="28"/>
          <w:szCs w:val="20"/>
        </w:rPr>
        <w:t xml:space="preserve">De la respuesta </w:t>
      </w:r>
      <w:r w:rsidR="00DB322C">
        <w:rPr>
          <w:rFonts w:ascii="Palatino Linotype" w:hAnsi="Palatino Linotype" w:cs="Arial"/>
          <w:b/>
          <w:sz w:val="28"/>
          <w:szCs w:val="20"/>
        </w:rPr>
        <w:t>del Sujeto Obligado</w:t>
      </w:r>
      <w:r w:rsidR="00DB322C" w:rsidRPr="00165D6E">
        <w:rPr>
          <w:rFonts w:ascii="Palatino Linotype" w:hAnsi="Palatino Linotype" w:cs="Arial"/>
          <w:b/>
          <w:sz w:val="28"/>
          <w:szCs w:val="20"/>
        </w:rPr>
        <w:t>.</w:t>
      </w:r>
    </w:p>
    <w:p w14:paraId="5728624E" w14:textId="3E186A3F" w:rsidR="00AB6BF9" w:rsidRDefault="00DB322C" w:rsidP="00DB322C">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Pr>
          <w:rFonts w:ascii="Palatino Linotype" w:hAnsi="Palatino Linotype" w:cs="Arial"/>
        </w:rPr>
        <w:t xml:space="preserve"> </w:t>
      </w:r>
      <w:r w:rsidR="00DB1083">
        <w:rPr>
          <w:rFonts w:ascii="Palatino Linotype" w:hAnsi="Palatino Linotype" w:cs="Arial"/>
        </w:rPr>
        <w:t xml:space="preserve">a las solicitudes de información, en fechas </w:t>
      </w:r>
      <w:r w:rsidR="00AB6BF9">
        <w:rPr>
          <w:rFonts w:ascii="Palatino Linotype" w:hAnsi="Palatino Linotype" w:cs="Arial"/>
        </w:rPr>
        <w:t xml:space="preserve">diez y veintiuno de febrero de dos mil veintidós, resultando de nuestro interés lo siguiente: </w:t>
      </w:r>
    </w:p>
    <w:p w14:paraId="526FDE7A" w14:textId="12E397D7" w:rsidR="00AB6BF9" w:rsidRDefault="00AB6BF9" w:rsidP="00DB322C">
      <w:pPr>
        <w:pStyle w:val="Prrafodelista"/>
        <w:spacing w:after="240" w:line="360" w:lineRule="auto"/>
        <w:ind w:left="0"/>
        <w:jc w:val="both"/>
        <w:rPr>
          <w:rFonts w:ascii="Palatino Linotype" w:hAnsi="Palatino Linotype" w:cs="Arial"/>
          <w:b/>
        </w:rPr>
      </w:pPr>
      <w:r>
        <w:rPr>
          <w:rFonts w:ascii="Palatino Linotype" w:hAnsi="Palatino Linotype" w:cs="Arial"/>
          <w:b/>
        </w:rPr>
        <w:t>00695/DIFMETEPEC/IP/2022</w:t>
      </w:r>
    </w:p>
    <w:p w14:paraId="629979EF" w14:textId="5E388DF4" w:rsidR="00AB6BF9" w:rsidRDefault="00AB6BF9" w:rsidP="00AB6BF9">
      <w:pPr>
        <w:pStyle w:val="Citas"/>
      </w:pPr>
      <w:r>
        <w:t>“Con fundamento en el artículo 163 de la Ley de Transparencia y Acceso a la Información Pública del Estado de México y Municipios, le contestamos que:</w:t>
      </w:r>
    </w:p>
    <w:p w14:paraId="3AAAB2C4" w14:textId="32799438" w:rsidR="00AB6BF9" w:rsidRPr="00AB6BF9" w:rsidRDefault="00AB6BF9" w:rsidP="00AB6BF9">
      <w:pPr>
        <w:pStyle w:val="Citas"/>
        <w:rPr>
          <w:b/>
        </w:rPr>
      </w:pPr>
      <w:r>
        <w:lastRenderedPageBreak/>
        <w:t xml:space="preserve">ANEXO MANUAL DE ORGANIZACIÓN VIGENTE DEL SMDIF METEPEC” </w:t>
      </w:r>
      <w:r>
        <w:rPr>
          <w:b/>
        </w:rPr>
        <w:t xml:space="preserve">[Sic] </w:t>
      </w:r>
    </w:p>
    <w:p w14:paraId="136E8B53" w14:textId="77777777" w:rsidR="00AB6BF9" w:rsidRDefault="00AB6BF9" w:rsidP="00DB322C">
      <w:pPr>
        <w:pStyle w:val="Prrafodelista"/>
        <w:spacing w:after="240" w:line="360" w:lineRule="auto"/>
        <w:ind w:left="0"/>
        <w:jc w:val="both"/>
        <w:rPr>
          <w:rFonts w:ascii="Palatino Linotype" w:hAnsi="Palatino Linotype" w:cs="Arial"/>
          <w:b/>
        </w:rPr>
      </w:pPr>
    </w:p>
    <w:p w14:paraId="6ACCFEBF" w14:textId="77777777" w:rsidR="00AB6BF9" w:rsidRDefault="00AB6BF9" w:rsidP="00DB322C">
      <w:pPr>
        <w:pStyle w:val="Prrafodelista"/>
        <w:spacing w:after="240" w:line="360" w:lineRule="auto"/>
        <w:ind w:left="0"/>
        <w:jc w:val="both"/>
        <w:rPr>
          <w:rFonts w:ascii="Palatino Linotype" w:hAnsi="Palatino Linotype" w:cs="Arial"/>
          <w:b/>
        </w:rPr>
      </w:pPr>
      <w:r>
        <w:rPr>
          <w:rFonts w:ascii="Palatino Linotype" w:hAnsi="Palatino Linotype" w:cs="Arial"/>
          <w:b/>
        </w:rPr>
        <w:t>00064/DIFMETEPEC/IP/2022</w:t>
      </w:r>
    </w:p>
    <w:p w14:paraId="3AAF7094" w14:textId="5A59FCE4" w:rsidR="00AB6BF9" w:rsidRPr="00AB6BF9" w:rsidRDefault="00AB6BF9" w:rsidP="00AB6BF9">
      <w:pPr>
        <w:pStyle w:val="Citas"/>
      </w:pPr>
      <w:r w:rsidRPr="00AB6BF9">
        <w:t>“En respuesta a la solicitud recibida, nos permitimos hacer de su conocimiento que con fundamento en el artículo 53, Fracciones: II, V y VI de la Ley de Transparencia y Acceso a la Información Pública del Estado de México y Municipios, le contestamos que:</w:t>
      </w:r>
    </w:p>
    <w:p w14:paraId="49479A08" w14:textId="4B2B8233" w:rsidR="00AB6BF9" w:rsidRPr="00AB6BF9" w:rsidRDefault="00AB6BF9" w:rsidP="00AB6BF9">
      <w:pPr>
        <w:pStyle w:val="Citas"/>
        <w:rPr>
          <w:b/>
        </w:rPr>
      </w:pPr>
      <w:r w:rsidRPr="00AB6BF9">
        <w:t>SE ANEXA DIRECTORIO DEL SMDIF METEPEC</w:t>
      </w:r>
      <w:r>
        <w:t xml:space="preserve">” </w:t>
      </w:r>
      <w:r>
        <w:rPr>
          <w:b/>
        </w:rPr>
        <w:t xml:space="preserve">[Sic] </w:t>
      </w:r>
    </w:p>
    <w:p w14:paraId="533D6E62" w14:textId="73AA7D96" w:rsidR="00AB6BF9" w:rsidRDefault="00AB6BF9" w:rsidP="00AB6BF9">
      <w:pPr>
        <w:pStyle w:val="Citas"/>
      </w:pPr>
    </w:p>
    <w:p w14:paraId="70190DD0" w14:textId="77777777" w:rsidR="00AB6BF9" w:rsidRDefault="00AB6BF9" w:rsidP="00DB322C">
      <w:pPr>
        <w:pStyle w:val="Prrafodelista"/>
        <w:spacing w:after="240" w:line="360" w:lineRule="auto"/>
        <w:ind w:left="0"/>
        <w:jc w:val="both"/>
        <w:rPr>
          <w:rFonts w:ascii="Palatino Linotype" w:hAnsi="Palatino Linotype" w:cs="Arial"/>
          <w:b/>
        </w:rPr>
      </w:pPr>
      <w:r>
        <w:rPr>
          <w:rFonts w:ascii="Palatino Linotype" w:hAnsi="Palatino Linotype" w:cs="Arial"/>
          <w:b/>
        </w:rPr>
        <w:t xml:space="preserve"> 00063/DIFMETEPEC/IP/2022 </w:t>
      </w:r>
    </w:p>
    <w:p w14:paraId="53179A6B" w14:textId="4923C8C9" w:rsidR="00AB6BF9" w:rsidRDefault="00AB6BF9" w:rsidP="00AB6BF9">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7CDA9E88" w14:textId="75783C9C" w:rsidR="00AB6BF9" w:rsidRPr="00AB6BF9" w:rsidRDefault="00AB6BF9" w:rsidP="00AB6BF9">
      <w:pPr>
        <w:pStyle w:val="Citas"/>
        <w:rPr>
          <w:b/>
        </w:rPr>
      </w:pPr>
      <w:r>
        <w:t xml:space="preserve">SE ANEXA MANUAL DE ORGANIZACIÓN VIGENTE DEL SMDIF METEPEC” </w:t>
      </w:r>
      <w:r>
        <w:rPr>
          <w:b/>
        </w:rPr>
        <w:t xml:space="preserve">[Sic] </w:t>
      </w:r>
    </w:p>
    <w:p w14:paraId="1A11CDBA" w14:textId="77777777" w:rsidR="00AB6BF9" w:rsidRDefault="00AB6BF9" w:rsidP="00DB322C">
      <w:pPr>
        <w:pStyle w:val="Prrafodelista"/>
        <w:spacing w:after="240" w:line="360" w:lineRule="auto"/>
        <w:ind w:left="0"/>
        <w:jc w:val="both"/>
        <w:rPr>
          <w:rFonts w:ascii="Palatino Linotype" w:hAnsi="Palatino Linotype" w:cs="Arial"/>
          <w:b/>
        </w:rPr>
      </w:pPr>
    </w:p>
    <w:p w14:paraId="380E0C0C" w14:textId="77777777" w:rsidR="00AB6BF9" w:rsidRDefault="00AB6BF9" w:rsidP="00DB322C">
      <w:pPr>
        <w:pStyle w:val="Prrafodelista"/>
        <w:spacing w:after="240" w:line="360" w:lineRule="auto"/>
        <w:ind w:left="0"/>
        <w:jc w:val="both"/>
        <w:rPr>
          <w:rFonts w:ascii="Palatino Linotype" w:hAnsi="Palatino Linotype" w:cs="Arial"/>
        </w:rPr>
      </w:pPr>
    </w:p>
    <w:p w14:paraId="4BE92D0D" w14:textId="0B718072" w:rsidR="00AB6BF9" w:rsidRDefault="00AB6BF9" w:rsidP="00DB322C">
      <w:pPr>
        <w:pStyle w:val="Prrafodelista"/>
        <w:spacing w:after="240" w:line="360" w:lineRule="auto"/>
        <w:ind w:left="0"/>
        <w:jc w:val="both"/>
        <w:rPr>
          <w:rFonts w:ascii="Palatino Linotype" w:hAnsi="Palatino Linotype" w:cs="Arial"/>
        </w:rPr>
      </w:pPr>
      <w:r>
        <w:rPr>
          <w:rFonts w:ascii="Palatino Linotype" w:hAnsi="Palatino Linotype" w:cs="Arial"/>
        </w:rPr>
        <w:lastRenderedPageBreak/>
        <w:t xml:space="preserve"> </w:t>
      </w:r>
      <w:r>
        <w:rPr>
          <w:rFonts w:ascii="Palatino Linotype" w:hAnsi="Palatino Linotype" w:cs="Arial"/>
          <w:b/>
        </w:rPr>
        <w:t>00062/DIFMETEPEC/IP/2022</w:t>
      </w:r>
    </w:p>
    <w:p w14:paraId="7668AE6B" w14:textId="7134FB56" w:rsidR="00AB6BF9" w:rsidRDefault="00AB6BF9" w:rsidP="00AB6BF9">
      <w:pPr>
        <w:pStyle w:val="infoem"/>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151784F5" w14:textId="60E56793" w:rsidR="00AB6BF9" w:rsidRPr="00AB6BF9" w:rsidRDefault="00AB6BF9" w:rsidP="00AB6BF9">
      <w:pPr>
        <w:pStyle w:val="infoem"/>
        <w:rPr>
          <w:rFonts w:cs="Arial"/>
          <w:b/>
        </w:rPr>
      </w:pPr>
      <w:r>
        <w:t xml:space="preserve">SE ANEXA REGLAMENTO VIGENTE DEL SMDIF METEPEC” </w:t>
      </w:r>
      <w:r>
        <w:rPr>
          <w:b/>
        </w:rPr>
        <w:t>[Sic]</w:t>
      </w:r>
    </w:p>
    <w:p w14:paraId="3A8B3CEA" w14:textId="77777777" w:rsidR="00AB6BF9" w:rsidRDefault="00AB6BF9" w:rsidP="00DB322C">
      <w:pPr>
        <w:pStyle w:val="Prrafodelista"/>
        <w:spacing w:after="240" w:line="360" w:lineRule="auto"/>
        <w:ind w:left="0"/>
        <w:jc w:val="both"/>
        <w:rPr>
          <w:rFonts w:ascii="Palatino Linotype" w:hAnsi="Palatino Linotype" w:cs="Arial"/>
        </w:rPr>
      </w:pPr>
    </w:p>
    <w:p w14:paraId="46D29DBA" w14:textId="76067431" w:rsidR="00523DDF" w:rsidRDefault="00763FEE"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De manera complementaria en los expedientes electrónicos de las solicitudes de información, </w:t>
      </w:r>
      <w:r>
        <w:rPr>
          <w:rFonts w:ascii="Palatino Linotype" w:hAnsi="Palatino Linotype" w:cs="Arial"/>
          <w:b/>
          <w:bCs/>
          <w:lang w:val="es-MX"/>
        </w:rPr>
        <w:t xml:space="preserve">El Sujeto Obligado </w:t>
      </w:r>
      <w:r>
        <w:rPr>
          <w:rFonts w:ascii="Palatino Linotype" w:hAnsi="Palatino Linotype" w:cs="Arial"/>
          <w:lang w:val="es-MX"/>
        </w:rPr>
        <w:t xml:space="preserve">adjuntó los </w:t>
      </w:r>
      <w:r w:rsidR="00F716FA">
        <w:rPr>
          <w:rFonts w:ascii="Palatino Linotype" w:hAnsi="Palatino Linotype" w:cs="Arial"/>
          <w:lang w:val="es-MX"/>
        </w:rPr>
        <w:t xml:space="preserve">siguientes soportes documentales: </w:t>
      </w:r>
      <w:r>
        <w:rPr>
          <w:rFonts w:ascii="Palatino Linotype" w:hAnsi="Palatino Linotype" w:cs="Arial"/>
          <w:lang w:val="es-MX"/>
        </w:rPr>
        <w:t xml:space="preserve"> </w:t>
      </w:r>
    </w:p>
    <w:p w14:paraId="4DE33D72" w14:textId="21B923B8" w:rsidR="00763FEE" w:rsidRDefault="00763FEE" w:rsidP="00DB322C">
      <w:pPr>
        <w:pStyle w:val="Prrafodelista"/>
        <w:spacing w:after="240" w:line="360" w:lineRule="auto"/>
        <w:ind w:left="0"/>
        <w:jc w:val="both"/>
        <w:rPr>
          <w:rFonts w:ascii="Palatino Linotype" w:hAnsi="Palatino Linotype" w:cs="Arial"/>
          <w:lang w:val="es-MX"/>
        </w:rPr>
      </w:pPr>
    </w:p>
    <w:tbl>
      <w:tblPr>
        <w:tblStyle w:val="Tablaconcuadrcula"/>
        <w:tblW w:w="0" w:type="auto"/>
        <w:tblLook w:val="04A0" w:firstRow="1" w:lastRow="0" w:firstColumn="1" w:lastColumn="0" w:noHBand="0" w:noVBand="1"/>
      </w:tblPr>
      <w:tblGrid>
        <w:gridCol w:w="4508"/>
        <w:gridCol w:w="4508"/>
      </w:tblGrid>
      <w:tr w:rsidR="00763FEE" w14:paraId="4D8D7187" w14:textId="77777777" w:rsidTr="00861DEF">
        <w:trPr>
          <w:trHeight w:val="582"/>
        </w:trPr>
        <w:tc>
          <w:tcPr>
            <w:tcW w:w="4508" w:type="dxa"/>
            <w:vAlign w:val="center"/>
          </w:tcPr>
          <w:p w14:paraId="6CC01F31" w14:textId="19B9D28D" w:rsidR="00763FEE" w:rsidRPr="00763FEE" w:rsidRDefault="00AB6BF9" w:rsidP="00AB6BF9">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rPr>
              <w:t xml:space="preserve">00695/DIFMETEPEC/IP/2022, </w:t>
            </w:r>
          </w:p>
        </w:tc>
        <w:tc>
          <w:tcPr>
            <w:tcW w:w="4508" w:type="dxa"/>
            <w:vAlign w:val="center"/>
          </w:tcPr>
          <w:p w14:paraId="2179826E" w14:textId="205540DA" w:rsidR="00763FEE" w:rsidRDefault="00AB6BF9" w:rsidP="0090060E">
            <w:pPr>
              <w:pStyle w:val="Prrafodelista"/>
              <w:numPr>
                <w:ilvl w:val="0"/>
                <w:numId w:val="2"/>
              </w:numPr>
              <w:spacing w:after="240" w:line="360" w:lineRule="auto"/>
              <w:rPr>
                <w:rFonts w:ascii="Palatino Linotype" w:hAnsi="Palatino Linotype" w:cs="Arial"/>
                <w:lang w:val="es-MX"/>
              </w:rPr>
            </w:pPr>
            <w:r>
              <w:rPr>
                <w:rFonts w:ascii="Palatino Linotype" w:hAnsi="Palatino Linotype" w:cs="Arial"/>
                <w:lang w:val="es-MX"/>
              </w:rPr>
              <w:t xml:space="preserve">“manual de organización vigente GACETA61.pdf” </w:t>
            </w:r>
          </w:p>
        </w:tc>
      </w:tr>
      <w:tr w:rsidR="00763FEE" w14:paraId="5FD1A0AF" w14:textId="77777777" w:rsidTr="00861DEF">
        <w:trPr>
          <w:trHeight w:val="264"/>
        </w:trPr>
        <w:tc>
          <w:tcPr>
            <w:tcW w:w="4508" w:type="dxa"/>
            <w:vAlign w:val="center"/>
          </w:tcPr>
          <w:p w14:paraId="46493164" w14:textId="08CF1CD4" w:rsidR="00763FEE" w:rsidRPr="00763FEE" w:rsidRDefault="00AB6BF9" w:rsidP="00F716FA">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rPr>
              <w:t>00064/DIFMETEPEC/IP/2022</w:t>
            </w:r>
          </w:p>
        </w:tc>
        <w:tc>
          <w:tcPr>
            <w:tcW w:w="4508" w:type="dxa"/>
            <w:vAlign w:val="center"/>
          </w:tcPr>
          <w:p w14:paraId="00F8B202" w14:textId="5FE9DED4" w:rsidR="00923DBE" w:rsidRPr="00923DBE" w:rsidRDefault="00AB6BF9" w:rsidP="0090060E">
            <w:pPr>
              <w:pStyle w:val="Prrafodelista"/>
              <w:numPr>
                <w:ilvl w:val="0"/>
                <w:numId w:val="2"/>
              </w:numPr>
              <w:spacing w:after="240" w:line="360" w:lineRule="auto"/>
              <w:rPr>
                <w:rFonts w:ascii="Palatino Linotype" w:hAnsi="Palatino Linotype"/>
                <w:bCs/>
              </w:rPr>
            </w:pPr>
            <w:r>
              <w:rPr>
                <w:rFonts w:ascii="Palatino Linotype" w:hAnsi="Palatino Linotype"/>
                <w:bCs/>
              </w:rPr>
              <w:t>“DIRECTORIO SMDIF.pdf”</w:t>
            </w:r>
          </w:p>
        </w:tc>
      </w:tr>
      <w:tr w:rsidR="00AB6BF9" w14:paraId="063435F0" w14:textId="77777777" w:rsidTr="00861DEF">
        <w:trPr>
          <w:trHeight w:val="264"/>
        </w:trPr>
        <w:tc>
          <w:tcPr>
            <w:tcW w:w="4508" w:type="dxa"/>
            <w:vAlign w:val="center"/>
          </w:tcPr>
          <w:p w14:paraId="6824C8E0" w14:textId="02AAC604" w:rsidR="00AB6BF9" w:rsidRPr="00763FEE" w:rsidRDefault="00AB6BF9" w:rsidP="00F716FA">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rPr>
              <w:t>00063/DIFMETEPEC/IP/2022</w:t>
            </w:r>
          </w:p>
        </w:tc>
        <w:tc>
          <w:tcPr>
            <w:tcW w:w="4508" w:type="dxa"/>
            <w:vAlign w:val="center"/>
          </w:tcPr>
          <w:p w14:paraId="663B262B" w14:textId="7302748D" w:rsidR="00AB6BF9" w:rsidRPr="00923DBE" w:rsidRDefault="00AB6BF9" w:rsidP="0090060E">
            <w:pPr>
              <w:pStyle w:val="Prrafodelista"/>
              <w:numPr>
                <w:ilvl w:val="0"/>
                <w:numId w:val="2"/>
              </w:numPr>
              <w:spacing w:after="240" w:line="360" w:lineRule="auto"/>
              <w:rPr>
                <w:rFonts w:ascii="Palatino Linotype" w:hAnsi="Palatino Linotype"/>
                <w:bCs/>
              </w:rPr>
            </w:pPr>
            <w:r>
              <w:rPr>
                <w:rFonts w:ascii="Palatino Linotype" w:hAnsi="Palatino Linotype"/>
                <w:bCs/>
              </w:rPr>
              <w:t xml:space="preserve">“Manual de organización SMDIF.pdf” </w:t>
            </w:r>
          </w:p>
        </w:tc>
      </w:tr>
      <w:tr w:rsidR="00763FEE" w14:paraId="19F63115" w14:textId="77777777" w:rsidTr="00861DEF">
        <w:trPr>
          <w:trHeight w:val="511"/>
        </w:trPr>
        <w:tc>
          <w:tcPr>
            <w:tcW w:w="4508" w:type="dxa"/>
            <w:vAlign w:val="center"/>
          </w:tcPr>
          <w:p w14:paraId="080E4EFE" w14:textId="2AA7D3AB" w:rsidR="00763FEE" w:rsidRPr="00763FEE" w:rsidRDefault="00AB6BF9" w:rsidP="00F716FA">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rPr>
              <w:t>00062/DIFMETEPEC/IP/2022</w:t>
            </w:r>
          </w:p>
        </w:tc>
        <w:tc>
          <w:tcPr>
            <w:tcW w:w="4508" w:type="dxa"/>
          </w:tcPr>
          <w:p w14:paraId="27F9170E" w14:textId="12B58CB5" w:rsidR="00763FEE" w:rsidRDefault="00AB6BF9" w:rsidP="0090060E">
            <w:pPr>
              <w:pStyle w:val="Prrafodelista"/>
              <w:numPr>
                <w:ilvl w:val="0"/>
                <w:numId w:val="2"/>
              </w:numPr>
              <w:spacing w:after="240" w:line="360" w:lineRule="auto"/>
              <w:jc w:val="both"/>
              <w:rPr>
                <w:rFonts w:ascii="Palatino Linotype" w:hAnsi="Palatino Linotype" w:cs="Arial"/>
                <w:lang w:val="es-MX"/>
              </w:rPr>
            </w:pPr>
            <w:r>
              <w:rPr>
                <w:rFonts w:ascii="Palatino Linotype" w:hAnsi="Palatino Linotype" w:cs="Arial"/>
                <w:lang w:val="es-MX"/>
              </w:rPr>
              <w:t>“Reglamento SMDIF.pdf”</w:t>
            </w:r>
          </w:p>
        </w:tc>
      </w:tr>
    </w:tbl>
    <w:p w14:paraId="569C137F" w14:textId="77777777" w:rsidR="00763FEE" w:rsidRPr="00763FEE" w:rsidRDefault="00763FEE" w:rsidP="00DB322C">
      <w:pPr>
        <w:pStyle w:val="Prrafodelista"/>
        <w:spacing w:after="240" w:line="360" w:lineRule="auto"/>
        <w:ind w:left="0"/>
        <w:jc w:val="both"/>
        <w:rPr>
          <w:rFonts w:ascii="Palatino Linotype" w:hAnsi="Palatino Linotype" w:cs="Arial"/>
          <w:lang w:val="es-MX"/>
        </w:rPr>
      </w:pPr>
    </w:p>
    <w:p w14:paraId="346E537F" w14:textId="70FC2435" w:rsidR="00763FEE" w:rsidRDefault="00861DEF"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lastRenderedPageBreak/>
        <w:t>Documentos</w:t>
      </w:r>
      <w:r w:rsidR="00763FEE">
        <w:rPr>
          <w:rFonts w:ascii="Palatino Linotype" w:hAnsi="Palatino Linotype" w:cs="Arial"/>
          <w:lang w:val="es-MX"/>
        </w:rPr>
        <w:t xml:space="preserve"> que se tienen por reproducidos como si a la letra se insertasen en virtud de que serán materia de análisis en el considerando respectivo. </w:t>
      </w:r>
    </w:p>
    <w:p w14:paraId="3BBFD43E" w14:textId="493E2C55" w:rsidR="00763FEE" w:rsidRDefault="00763FEE" w:rsidP="00DB322C">
      <w:pPr>
        <w:pStyle w:val="Prrafodelista"/>
        <w:spacing w:after="240" w:line="360" w:lineRule="auto"/>
        <w:ind w:left="0"/>
        <w:jc w:val="both"/>
        <w:rPr>
          <w:rFonts w:ascii="Palatino Linotype" w:hAnsi="Palatino Linotype" w:cs="Arial"/>
          <w:lang w:val="es-MX"/>
        </w:rPr>
      </w:pPr>
    </w:p>
    <w:p w14:paraId="7F4C6A70" w14:textId="1961AC92" w:rsidR="00DB322C" w:rsidRDefault="00AB6BF9" w:rsidP="00DB322C">
      <w:pPr>
        <w:spacing w:before="240" w:line="360" w:lineRule="auto"/>
        <w:jc w:val="both"/>
        <w:rPr>
          <w:rFonts w:ascii="Palatino Linotype" w:hAnsi="Palatino Linotype" w:cs="Arial"/>
          <w:b/>
          <w:sz w:val="28"/>
        </w:rPr>
      </w:pPr>
      <w:r>
        <w:rPr>
          <w:rFonts w:ascii="Palatino Linotype" w:hAnsi="Palatino Linotype" w:cs="Arial"/>
          <w:b/>
          <w:sz w:val="28"/>
        </w:rPr>
        <w:t>SEXTO</w:t>
      </w:r>
      <w:r w:rsidR="00DB322C">
        <w:rPr>
          <w:rFonts w:ascii="Palatino Linotype" w:hAnsi="Palatino Linotype" w:cs="Arial"/>
          <w:b/>
          <w:sz w:val="28"/>
        </w:rPr>
        <w:t xml:space="preserve">. </w:t>
      </w:r>
      <w:r w:rsidR="00DB322C">
        <w:rPr>
          <w:rFonts w:ascii="Palatino Linotype" w:hAnsi="Palatino Linotype"/>
          <w:b/>
          <w:sz w:val="28"/>
        </w:rPr>
        <w:t>Del recurso de revisión.</w:t>
      </w:r>
    </w:p>
    <w:p w14:paraId="274D798D" w14:textId="00D8C658" w:rsidR="003806DC" w:rsidRPr="003806DC" w:rsidRDefault="00DB322C" w:rsidP="00DB322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w:t>
      </w:r>
      <w:r w:rsidR="003806DC">
        <w:rPr>
          <w:rFonts w:ascii="Palatino Linotype" w:hAnsi="Palatino Linotype" w:cs="Arial"/>
          <w:b/>
          <w:sz w:val="24"/>
          <w:szCs w:val="24"/>
        </w:rPr>
        <w:t>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Pr>
          <w:rFonts w:ascii="Palatino Linotype" w:hAnsi="Palatino Linotype" w:cs="Arial"/>
          <w:sz w:val="24"/>
          <w:szCs w:val="24"/>
        </w:rPr>
        <w:t>s</w:t>
      </w:r>
      <w:r w:rsidRPr="0096643B">
        <w:rPr>
          <w:rFonts w:ascii="Palatino Linotype" w:hAnsi="Palatino Linotype" w:cs="Arial"/>
          <w:sz w:val="24"/>
          <w:szCs w:val="24"/>
        </w:rPr>
        <w:t xml:space="preserve"> de revisión, en </w:t>
      </w:r>
      <w:r>
        <w:rPr>
          <w:rFonts w:ascii="Palatino Linotype" w:hAnsi="Palatino Linotype" w:cs="Arial"/>
          <w:sz w:val="24"/>
          <w:szCs w:val="24"/>
        </w:rPr>
        <w:t>fecha</w:t>
      </w:r>
      <w:r w:rsidR="003806DC">
        <w:rPr>
          <w:rFonts w:ascii="Palatino Linotype" w:hAnsi="Palatino Linotype" w:cs="Arial"/>
          <w:sz w:val="24"/>
          <w:szCs w:val="24"/>
        </w:rPr>
        <w:t xml:space="preserve"> veintitrés de febrero de dos mil veintidós, los cuales fueron registrados en el sistema electrónico con los expedientes </w:t>
      </w:r>
      <w:r w:rsidR="003806DC">
        <w:rPr>
          <w:rFonts w:ascii="Palatino Linotype" w:hAnsi="Palatino Linotype" w:cs="Arial"/>
          <w:b/>
          <w:sz w:val="24"/>
        </w:rPr>
        <w:t xml:space="preserve">01575/INFOEM/IP/RR/2022, 01726/INFOEM/IP/RR/2022, 01727/INFOEM/IP/RR/2022 y 01728/INFOEM/IP/RR/2022, </w:t>
      </w:r>
      <w:r w:rsidR="003806DC">
        <w:rPr>
          <w:rFonts w:ascii="Palatino Linotype" w:hAnsi="Palatino Linotype" w:cs="Arial"/>
          <w:sz w:val="24"/>
        </w:rPr>
        <w:t xml:space="preserve">en los cuales arguye las siguientes manifestaciones de carácter coincidente: </w:t>
      </w:r>
    </w:p>
    <w:p w14:paraId="0D61E95E" w14:textId="6D7D4152" w:rsidR="005115C9" w:rsidRDefault="003806DC" w:rsidP="005115C9">
      <w:pPr>
        <w:spacing w:before="240" w:line="360" w:lineRule="auto"/>
        <w:jc w:val="both"/>
        <w:rPr>
          <w:rFonts w:ascii="Palatino Linotype" w:hAnsi="Palatino Linotype" w:cs="Arial"/>
          <w:b/>
          <w:sz w:val="24"/>
        </w:rPr>
      </w:pPr>
      <w:r>
        <w:rPr>
          <w:rFonts w:ascii="Palatino Linotype" w:hAnsi="Palatino Linotype" w:cs="Arial"/>
          <w:b/>
          <w:sz w:val="24"/>
        </w:rPr>
        <w:t>A</w:t>
      </w:r>
      <w:r w:rsidR="005115C9">
        <w:rPr>
          <w:rFonts w:ascii="Palatino Linotype" w:hAnsi="Palatino Linotype" w:cs="Arial"/>
          <w:b/>
          <w:sz w:val="24"/>
        </w:rPr>
        <w:t>cto Impugnado:</w:t>
      </w:r>
    </w:p>
    <w:p w14:paraId="00426244" w14:textId="12A95DBD" w:rsidR="005115C9" w:rsidRPr="00684130" w:rsidRDefault="003806DC" w:rsidP="005115C9">
      <w:pPr>
        <w:pStyle w:val="Citas"/>
      </w:pPr>
      <w:r w:rsidRPr="003806DC">
        <w:t>“La respuesta proporcionada por el Sujeto Obligado.</w:t>
      </w:r>
      <w:r w:rsidR="005115C9" w:rsidRPr="003806DC">
        <w:t>”</w:t>
      </w:r>
      <w:r w:rsidR="005115C9" w:rsidRPr="00684130">
        <w:t xml:space="preserve"> </w:t>
      </w:r>
      <w:r w:rsidR="005115C9" w:rsidRPr="00691DB1">
        <w:rPr>
          <w:b/>
          <w:bCs/>
        </w:rPr>
        <w:t>[Sic]</w:t>
      </w:r>
    </w:p>
    <w:p w14:paraId="0DC07724" w14:textId="77777777" w:rsidR="005115C9" w:rsidRDefault="005115C9" w:rsidP="005115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BA7488B" w14:textId="668EA7F3" w:rsidR="005115C9" w:rsidRPr="00684130" w:rsidRDefault="005115C9" w:rsidP="005115C9">
      <w:pPr>
        <w:pStyle w:val="Citas"/>
      </w:pPr>
      <w:r w:rsidRPr="003806DC">
        <w:t>“</w:t>
      </w:r>
      <w:r w:rsidR="003806DC" w:rsidRPr="003806DC">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w:t>
      </w:r>
      <w:r w:rsidR="003806DC" w:rsidRPr="003806DC">
        <w:lastRenderedPageBreak/>
        <w:t xml:space="preserve">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w:t>
      </w:r>
      <w:r w:rsidR="003806DC" w:rsidRPr="003806DC">
        <w:lastRenderedPageBreak/>
        <w:t>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3806DC">
        <w:t>”</w:t>
      </w:r>
      <w:r w:rsidRPr="00684130">
        <w:t xml:space="preserve"> </w:t>
      </w:r>
      <w:r w:rsidRPr="00691DB1">
        <w:rPr>
          <w:b/>
          <w:bCs/>
        </w:rPr>
        <w:t>[Sic]</w:t>
      </w:r>
    </w:p>
    <w:p w14:paraId="02F492E5" w14:textId="77777777" w:rsidR="005115C9" w:rsidRDefault="005115C9" w:rsidP="00DB322C">
      <w:pPr>
        <w:spacing w:before="240" w:line="360" w:lineRule="auto"/>
        <w:jc w:val="both"/>
        <w:rPr>
          <w:rFonts w:ascii="Palatino Linotype" w:hAnsi="Palatino Linotype" w:cs="Arial"/>
          <w:sz w:val="24"/>
          <w:szCs w:val="24"/>
        </w:rPr>
      </w:pPr>
    </w:p>
    <w:p w14:paraId="5E0F828B" w14:textId="5FF7FEA9" w:rsidR="00DB322C" w:rsidRPr="000316DC" w:rsidRDefault="00DB322C" w:rsidP="00DB322C">
      <w:pPr>
        <w:spacing w:before="240" w:line="360" w:lineRule="auto"/>
        <w:jc w:val="both"/>
        <w:rPr>
          <w:rFonts w:ascii="Palatino Linotype" w:hAnsi="Palatino Linotype" w:cs="Arial"/>
          <w:b/>
          <w:sz w:val="24"/>
          <w:szCs w:val="24"/>
        </w:rPr>
      </w:pPr>
      <w:r>
        <w:rPr>
          <w:rFonts w:ascii="Palatino Linotype" w:hAnsi="Palatino Linotype" w:cs="Arial"/>
          <w:sz w:val="24"/>
        </w:rPr>
        <w:t xml:space="preserve"> </w:t>
      </w:r>
      <w:r w:rsidR="003806DC">
        <w:rPr>
          <w:rFonts w:ascii="Palatino Linotype" w:hAnsi="Palatino Linotype" w:cs="Arial"/>
          <w:b/>
          <w:sz w:val="28"/>
        </w:rPr>
        <w:t>SÉPTIMO</w:t>
      </w:r>
      <w:r w:rsidRPr="000316DC">
        <w:rPr>
          <w:rFonts w:ascii="Palatino Linotype" w:hAnsi="Palatino Linotype" w:cs="Arial"/>
          <w:b/>
          <w:sz w:val="24"/>
          <w:szCs w:val="24"/>
        </w:rPr>
        <w:t xml:space="preserve">. </w:t>
      </w:r>
      <w:r w:rsidRPr="000316DC">
        <w:rPr>
          <w:rFonts w:ascii="Palatino Linotype" w:hAnsi="Palatino Linotype" w:cs="Arial"/>
          <w:b/>
          <w:sz w:val="28"/>
          <w:szCs w:val="28"/>
        </w:rPr>
        <w:t>Del turno del recurso de revisión.</w:t>
      </w:r>
    </w:p>
    <w:p w14:paraId="0DD30C22" w14:textId="7F5CCC9C" w:rsidR="004D647B" w:rsidRDefault="00DB322C" w:rsidP="004D647B">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Medios de impugnación que le fueron turnados por medio del sistema electrónico a los Comisionados </w:t>
      </w:r>
      <w:r w:rsidR="003806DC">
        <w:rPr>
          <w:rFonts w:ascii="Palatino Linotype" w:hAnsi="Palatino Linotype" w:cs="Arial"/>
        </w:rPr>
        <w:t xml:space="preserve">José Martínez Vilchis, Luis Gustavo Parra Noriega y María del Rosario Mejía Ayala, </w:t>
      </w:r>
      <w:r w:rsidR="005115C9">
        <w:rPr>
          <w:rFonts w:ascii="Palatino Linotype" w:hAnsi="Palatino Linotype" w:cs="Arial"/>
        </w:rPr>
        <w:t xml:space="preserve"> </w:t>
      </w:r>
      <w:r w:rsidR="005115C9" w:rsidRPr="000316DC">
        <w:rPr>
          <w:rFonts w:ascii="Palatino Linotype" w:hAnsi="Palatino Linotype" w:cs="Arial"/>
        </w:rPr>
        <w:t>en términos del arábigo 185 fracción I de la Ley de Transparencia y Acceso a la información Pública del Estado de México y Municipios, de los cuales recayeron en acuerdos de admisión en fechas</w:t>
      </w:r>
      <w:r w:rsidR="005115C9">
        <w:rPr>
          <w:rFonts w:ascii="Palatino Linotype" w:hAnsi="Palatino Linotype" w:cs="Arial"/>
        </w:rPr>
        <w:t xml:space="preserve"> </w:t>
      </w:r>
      <w:r w:rsidR="003806DC">
        <w:rPr>
          <w:rFonts w:ascii="Palatino Linotype" w:hAnsi="Palatino Linotype" w:cs="Arial"/>
        </w:rPr>
        <w:t xml:space="preserve">veinticinco de febrero, veintiocho de febrero, uno de marzo, todos de dos mil veintidós, </w:t>
      </w:r>
      <w:r w:rsidR="004D647B" w:rsidRPr="000316DC">
        <w:rPr>
          <w:rFonts w:ascii="Palatino Linotype" w:hAnsi="Palatino Linotype" w:cs="Arial"/>
        </w:rPr>
        <w:t>determinándose, un plazo de siete días para que las partes manifestaran lo que a su derecho corresponda en términos de los numerales ya citados.</w:t>
      </w:r>
      <w:r w:rsidR="004D647B">
        <w:rPr>
          <w:rFonts w:ascii="Palatino Linotype" w:hAnsi="Palatino Linotype" w:cs="Arial"/>
        </w:rPr>
        <w:t xml:space="preserve"> </w:t>
      </w:r>
    </w:p>
    <w:p w14:paraId="4773067B" w14:textId="11ACD403" w:rsidR="005115C9" w:rsidRDefault="005115C9" w:rsidP="005115C9">
      <w:pPr>
        <w:pStyle w:val="Prrafodelista"/>
        <w:spacing w:line="360" w:lineRule="auto"/>
        <w:ind w:left="0"/>
        <w:jc w:val="both"/>
        <w:rPr>
          <w:rFonts w:ascii="Palatino Linotype" w:hAnsi="Palatino Linotype" w:cs="Arial"/>
        </w:rPr>
      </w:pPr>
    </w:p>
    <w:p w14:paraId="58565F6F" w14:textId="5647C3B5" w:rsidR="00DB322C" w:rsidRPr="00696379" w:rsidRDefault="003806DC" w:rsidP="00DB322C">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lastRenderedPageBreak/>
        <w:t>OCTAVO</w:t>
      </w:r>
      <w:r w:rsidR="00DB322C" w:rsidRPr="00696379">
        <w:rPr>
          <w:rFonts w:ascii="Palatino Linotype" w:hAnsi="Palatino Linotype" w:cs="Arial"/>
          <w:b/>
          <w:sz w:val="28"/>
          <w:szCs w:val="28"/>
        </w:rPr>
        <w:t>. De la acumulación.</w:t>
      </w:r>
    </w:p>
    <w:p w14:paraId="1A2BD9E3" w14:textId="39A9A487" w:rsidR="003806DC" w:rsidRDefault="00DB322C" w:rsidP="00DB322C">
      <w:pPr>
        <w:pStyle w:val="Prrafodelista"/>
        <w:spacing w:line="360" w:lineRule="auto"/>
        <w:ind w:left="0"/>
        <w:jc w:val="both"/>
        <w:rPr>
          <w:rFonts w:ascii="Palatino Linotype" w:hAnsi="Palatino Linotype" w:cs="Arial"/>
        </w:rPr>
      </w:pPr>
      <w:r w:rsidRPr="00696379">
        <w:rPr>
          <w:rFonts w:ascii="Palatino Linotype" w:hAnsi="Palatino Linotype" w:cs="Arial"/>
        </w:rPr>
        <w:t xml:space="preserve">Posteriormente por acuerdo del Pleno del Instituto, en la </w:t>
      </w:r>
      <w:r w:rsidR="003806DC">
        <w:rPr>
          <w:rFonts w:ascii="Palatino Linotype" w:hAnsi="Palatino Linotype" w:cs="Arial"/>
        </w:rPr>
        <w:t xml:space="preserve">Novena Sesión Ordinaria, de fecha nueve de marzo de dos mil veintidós, se determinó acumular los recursos de revisión en estudio, ya que existe identidad del solicitante, del sujeto obligado y similitud de causas y objeto de solicitud. </w:t>
      </w:r>
    </w:p>
    <w:p w14:paraId="3EBED6A9" w14:textId="77777777" w:rsidR="003806DC" w:rsidRDefault="003806DC" w:rsidP="00DB322C">
      <w:pPr>
        <w:pStyle w:val="Prrafodelista"/>
        <w:spacing w:line="360" w:lineRule="auto"/>
        <w:ind w:left="0"/>
        <w:jc w:val="both"/>
        <w:rPr>
          <w:rFonts w:ascii="Palatino Linotype" w:hAnsi="Palatino Linotype" w:cs="Arial"/>
        </w:rPr>
      </w:pPr>
    </w:p>
    <w:p w14:paraId="3E8FD676" w14:textId="77777777" w:rsidR="00DB322C" w:rsidRPr="00CA418F" w:rsidRDefault="00DB322C" w:rsidP="00DB322C">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7D54D0" w:rsidRDefault="00DB322C" w:rsidP="00DB322C">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756B15CC" w14:textId="77777777" w:rsidR="00DB322C" w:rsidRPr="00A6274E" w:rsidRDefault="00DB322C" w:rsidP="00DB322C">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83022E7" w14:textId="77777777" w:rsidR="00DB322C" w:rsidRDefault="00DB322C" w:rsidP="00DB322C">
      <w:pPr>
        <w:spacing w:before="240" w:line="360" w:lineRule="auto"/>
        <w:ind w:left="851" w:right="851"/>
        <w:jc w:val="both"/>
        <w:rPr>
          <w:rFonts w:ascii="Palatino Linotype" w:hAnsi="Palatino Linotype"/>
          <w:i/>
        </w:rPr>
      </w:pPr>
    </w:p>
    <w:p w14:paraId="59B7D20E" w14:textId="77777777" w:rsidR="00DB322C" w:rsidRPr="001D1D00" w:rsidRDefault="00DB322C" w:rsidP="00DB322C">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C0250A1" w14:textId="77777777" w:rsidR="00DB322C" w:rsidRPr="006F2470" w:rsidRDefault="00DB322C" w:rsidP="00DB322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 xml:space="preserve">cuando las partes o los actos </w:t>
      </w:r>
      <w:r w:rsidRPr="006F2470">
        <w:rPr>
          <w:rFonts w:ascii="Palatino Linotype" w:hAnsi="Palatino Linotype"/>
          <w:b/>
          <w:i/>
          <w:u w:val="single"/>
        </w:rPr>
        <w:lastRenderedPageBreak/>
        <w:t>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7FDC1FC1" w14:textId="77777777" w:rsidR="00DB322C" w:rsidRDefault="00DB322C" w:rsidP="00DB322C">
      <w:pPr>
        <w:spacing w:before="240" w:line="360" w:lineRule="auto"/>
        <w:jc w:val="both"/>
        <w:rPr>
          <w:rFonts w:ascii="Palatino Linotype" w:hAnsi="Palatino Linotype" w:cs="Arial"/>
          <w:sz w:val="24"/>
          <w:szCs w:val="24"/>
        </w:rPr>
      </w:pPr>
    </w:p>
    <w:p w14:paraId="3ABB2547" w14:textId="727709AF" w:rsidR="00DB322C" w:rsidRDefault="003806DC" w:rsidP="00DB322C">
      <w:pPr>
        <w:spacing w:before="240" w:line="360" w:lineRule="auto"/>
        <w:jc w:val="both"/>
        <w:rPr>
          <w:rFonts w:ascii="Palatino Linotype" w:hAnsi="Palatino Linotype" w:cs="Arial"/>
          <w:b/>
          <w:sz w:val="24"/>
          <w:szCs w:val="24"/>
        </w:rPr>
      </w:pPr>
      <w:r>
        <w:rPr>
          <w:rFonts w:ascii="Palatino Linotype" w:hAnsi="Palatino Linotype" w:cs="Arial"/>
          <w:b/>
          <w:sz w:val="28"/>
        </w:rPr>
        <w:t>NOVENO</w:t>
      </w:r>
      <w:r w:rsidR="00DB322C" w:rsidRPr="008551ED">
        <w:rPr>
          <w:rFonts w:ascii="Palatino Linotype" w:hAnsi="Palatino Linotype" w:cs="Arial"/>
          <w:b/>
          <w:sz w:val="24"/>
          <w:szCs w:val="24"/>
        </w:rPr>
        <w:t>.</w:t>
      </w:r>
      <w:r w:rsidR="00DB322C">
        <w:rPr>
          <w:rFonts w:ascii="Palatino Linotype" w:hAnsi="Palatino Linotype" w:cs="Arial"/>
          <w:b/>
          <w:sz w:val="24"/>
          <w:szCs w:val="24"/>
        </w:rPr>
        <w:t xml:space="preserve"> </w:t>
      </w:r>
      <w:r w:rsidR="00DB322C" w:rsidRPr="0087163A">
        <w:rPr>
          <w:rFonts w:ascii="Palatino Linotype" w:hAnsi="Palatino Linotype" w:cs="Arial"/>
          <w:b/>
          <w:sz w:val="28"/>
          <w:szCs w:val="28"/>
        </w:rPr>
        <w:t>De la etapa de instrucción.</w:t>
      </w:r>
    </w:p>
    <w:p w14:paraId="21D92746" w14:textId="37E5FE4C" w:rsidR="003806DC" w:rsidRDefault="003806DC" w:rsidP="003806DC">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sus informes justificados;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22C47934" w14:textId="73B412AC" w:rsidR="003806DC" w:rsidRDefault="003806DC" w:rsidP="003806DC">
      <w:pPr>
        <w:spacing w:before="240" w:line="360" w:lineRule="auto"/>
        <w:jc w:val="both"/>
        <w:rPr>
          <w:rFonts w:ascii="Palatino Linotype" w:hAnsi="Palatino Linotype" w:cs="Arial"/>
          <w:sz w:val="24"/>
          <w:szCs w:val="24"/>
        </w:rPr>
      </w:pPr>
      <w:r w:rsidRPr="0003734B">
        <w:rPr>
          <w:rFonts w:ascii="Palatino Linotype" w:hAnsi="Palatino Linotype" w:cs="Arial"/>
          <w:sz w:val="24"/>
          <w:szCs w:val="24"/>
        </w:rPr>
        <w:t xml:space="preserve">Por lo que una vez transcurrido el plazo establecido para que las partes manifestaran lo que a su derecho conviniera, en fecha </w:t>
      </w:r>
      <w:r>
        <w:rPr>
          <w:rFonts w:ascii="Palatino Linotype" w:hAnsi="Palatino Linotype" w:cs="Arial"/>
          <w:sz w:val="24"/>
          <w:szCs w:val="24"/>
        </w:rPr>
        <w:t xml:space="preserve">veintidós de marzo de los corrientes, </w:t>
      </w:r>
      <w:r w:rsidRPr="0003734B">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6812A3EF" w14:textId="77777777" w:rsidR="003806DC" w:rsidRDefault="003806DC" w:rsidP="00DB322C">
      <w:pPr>
        <w:spacing w:before="24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D8F2850" w14:textId="27FADAF3" w:rsidR="00D14390" w:rsidRDefault="001B1CE0" w:rsidP="00686FC2">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lastRenderedPageBreak/>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1D8E234" w14:textId="77777777" w:rsidR="00C26216" w:rsidRPr="008F797B" w:rsidRDefault="00C26216" w:rsidP="00686FC2">
      <w:pPr>
        <w:spacing w:before="240" w:line="360" w:lineRule="auto"/>
        <w:jc w:val="both"/>
        <w:rPr>
          <w:rFonts w:ascii="Palatino Linotype" w:hAnsi="Palatino Linotype" w:cs="Arial"/>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5888DD4" w14:textId="77777777" w:rsidR="00B4669F" w:rsidRDefault="00B4669F" w:rsidP="00B4669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02B5BC0F" w14:textId="77777777" w:rsidR="00B4669F" w:rsidRPr="00187D70" w:rsidRDefault="00B4669F" w:rsidP="00B4669F">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0FC4E3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3A514164"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5A4666A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9DCFFE4"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0E51A4E6"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6D2FC193"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5C22232E"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24AC8271"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VII. La copia de la respuesta que se impugna y, en su caso, de la notificación correspondiente, en el caso de respuesta de la solicitud; y</w:t>
      </w:r>
    </w:p>
    <w:p w14:paraId="0914DDA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008816C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7FDE923A"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189CB548" w14:textId="77777777" w:rsidR="00B4669F" w:rsidRPr="009B74C2" w:rsidRDefault="00B4669F" w:rsidP="00B4669F">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4EE35410" w14:textId="77777777" w:rsidR="00B4669F" w:rsidRPr="00187D70" w:rsidRDefault="00B4669F" w:rsidP="00B4669F">
      <w:pPr>
        <w:spacing w:after="0" w:line="360" w:lineRule="auto"/>
        <w:jc w:val="both"/>
        <w:rPr>
          <w:rFonts w:ascii="Palatino Linotype" w:eastAsia="Times New Roman" w:hAnsi="Palatino Linotype" w:cs="Arial"/>
          <w:b/>
          <w:i/>
          <w:sz w:val="24"/>
          <w:szCs w:val="24"/>
          <w:lang w:eastAsia="es-ES"/>
        </w:rPr>
      </w:pPr>
    </w:p>
    <w:p w14:paraId="021CB98A" w14:textId="77777777" w:rsidR="00B4669F" w:rsidRPr="00187D70" w:rsidRDefault="00B4669F" w:rsidP="00B4669F">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306A0CD" w14:textId="77777777" w:rsidR="00B4669F" w:rsidRDefault="00B4669F" w:rsidP="00B4669F">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50539EC2" w14:textId="77777777" w:rsidR="00B4669F" w:rsidRPr="009B74C2" w:rsidRDefault="00B4669F" w:rsidP="00B4669F">
      <w:pPr>
        <w:spacing w:before="240" w:line="360" w:lineRule="auto"/>
        <w:ind w:left="851" w:right="851"/>
        <w:jc w:val="both"/>
        <w:rPr>
          <w:rFonts w:ascii="Palatino Linotype" w:eastAsia="Calibri" w:hAnsi="Palatino Linotype" w:cs="Arial"/>
          <w:b/>
          <w:i/>
          <w:lang w:val="es-ES" w:eastAsia="es-ES"/>
        </w:rPr>
      </w:pPr>
    </w:p>
    <w:p w14:paraId="32FE517E" w14:textId="77777777" w:rsidR="00B4669F" w:rsidRDefault="00B4669F" w:rsidP="00B4669F">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61892085" w14:textId="77777777" w:rsidR="00B4669F" w:rsidRPr="00187D70" w:rsidRDefault="00B4669F" w:rsidP="00B4669F">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64B16EAC"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5EFACF5"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6CAD8C4"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3EEAC606"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4FBBA075"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C077EE5"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769C0196" w14:textId="77777777" w:rsidR="00B4669F" w:rsidRDefault="00B4669F" w:rsidP="00B4669F">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9F5D4FF" w14:textId="77777777" w:rsidR="00B4669F" w:rsidRPr="00E71AB2" w:rsidRDefault="00B4669F" w:rsidP="00B4669F">
      <w:pPr>
        <w:spacing w:before="240" w:line="360" w:lineRule="auto"/>
        <w:ind w:left="851" w:right="851"/>
        <w:jc w:val="both"/>
        <w:rPr>
          <w:rFonts w:ascii="Palatino Linotype" w:eastAsia="Times New Roman" w:hAnsi="Palatino Linotype" w:cs="Times New Roman"/>
          <w:b/>
          <w:i/>
          <w:lang w:val="es-ES" w:eastAsia="es-ES"/>
        </w:rPr>
      </w:pPr>
    </w:p>
    <w:p w14:paraId="46F91E11" w14:textId="77777777" w:rsidR="00B4669F" w:rsidRPr="00187D70" w:rsidRDefault="00B4669F" w:rsidP="00B4669F">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5E034D70"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FBEA4AB"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FC00BF1"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5596CB88"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150AF5FA"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608B3BEE"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886F792"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CD47B46"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E8A011A"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F58FFA9"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454DF97" w14:textId="77777777" w:rsidR="00B4669F" w:rsidRPr="009B74C2" w:rsidRDefault="00B4669F" w:rsidP="00B4669F">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712A4F4" w14:textId="77777777" w:rsidR="00B4669F" w:rsidRDefault="00B4669F" w:rsidP="00B4669F">
      <w:pPr>
        <w:spacing w:after="0" w:line="360" w:lineRule="auto"/>
        <w:jc w:val="both"/>
        <w:rPr>
          <w:rFonts w:ascii="Palatino Linotype" w:eastAsia="Times New Roman" w:hAnsi="Palatino Linotype" w:cs="Times New Roman"/>
          <w:sz w:val="24"/>
          <w:szCs w:val="24"/>
          <w:lang w:val="es-ES" w:eastAsia="es-ES"/>
        </w:rPr>
      </w:pPr>
    </w:p>
    <w:p w14:paraId="214F23A5" w14:textId="77777777" w:rsidR="00B4669F" w:rsidRPr="00187D70" w:rsidRDefault="00B4669F" w:rsidP="00B4669F">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lastRenderedPageBreak/>
        <w:t>Por otra parte, del contenido del artículo 1 de la Constitución Política de los Estados Unidos Mexicanos, se destaca lo siguiente:</w:t>
      </w:r>
    </w:p>
    <w:p w14:paraId="74174648" w14:textId="77777777" w:rsidR="00B4669F" w:rsidRPr="00187D70" w:rsidRDefault="00B4669F" w:rsidP="00B4669F">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BF03417" w14:textId="77777777" w:rsidR="00B4669F" w:rsidRPr="00187D70" w:rsidRDefault="00B4669F" w:rsidP="00B4669F">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090B1A9E" w14:textId="77777777" w:rsidR="00B4669F" w:rsidRDefault="00B4669F" w:rsidP="00B4669F">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0A08E516" w14:textId="77777777" w:rsidR="00B4669F" w:rsidRDefault="00B4669F" w:rsidP="00B4669F">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 xml:space="preserve">incluso, la solicitud de acceso a la información pueda ser </w:t>
      </w:r>
      <w:r w:rsidRPr="009B74C2">
        <w:rPr>
          <w:rFonts w:ascii="Palatino Linotype" w:eastAsia="Times New Roman" w:hAnsi="Palatino Linotype" w:cs="Times New Roman"/>
          <w:b/>
          <w:sz w:val="24"/>
          <w:szCs w:val="24"/>
          <w:u w:val="single"/>
          <w:lang w:val="es-ES" w:eastAsia="es-ES"/>
        </w:rPr>
        <w:lastRenderedPageBreak/>
        <w:t>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15161353" w14:textId="77777777" w:rsidR="006620CA" w:rsidRDefault="006620CA"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77777777"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131013D" w14:textId="77777777" w:rsidR="00E944BC" w:rsidRDefault="00E944BC" w:rsidP="00C26216">
      <w:pPr>
        <w:spacing w:before="240" w:line="360" w:lineRule="auto"/>
        <w:ind w:left="851" w:right="851"/>
        <w:jc w:val="both"/>
        <w:rPr>
          <w:rFonts w:ascii="Palatino Linotype" w:eastAsia="Times New Roman" w:hAnsi="Palatino Linotype" w:cs="Times New Roman"/>
          <w:b/>
          <w:i/>
          <w:lang w:eastAsia="es-ES"/>
        </w:rPr>
      </w:pPr>
    </w:p>
    <w:p w14:paraId="52223D59" w14:textId="7777777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77777777"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9C35B40" w14:textId="58E761C5" w:rsidR="00FD21A8" w:rsidRDefault="00220EA5" w:rsidP="00F310D2">
      <w:pPr>
        <w:pStyle w:val="Sinespaciado"/>
        <w:spacing w:line="360" w:lineRule="auto"/>
        <w:jc w:val="both"/>
        <w:rPr>
          <w:rFonts w:ascii="Palatino Linotype" w:hAnsi="Palatino Linotype" w:cs="Arial"/>
        </w:rPr>
      </w:pPr>
      <w:r>
        <w:rPr>
          <w:rFonts w:ascii="Palatino Linotype" w:hAnsi="Palatino Linotype"/>
        </w:rPr>
        <w:lastRenderedPageBreak/>
        <w:t>Ahora bien, en una aproximación inicial</w:t>
      </w:r>
      <w:r w:rsidR="00434FFC">
        <w:rPr>
          <w:rFonts w:ascii="Palatino Linotype" w:hAnsi="Palatino Linotype"/>
        </w:rPr>
        <w:t xml:space="preserve">, con relación a los requerimientos formulados mediante las solicitudes de información </w:t>
      </w:r>
      <w:r w:rsidR="00B4669F">
        <w:rPr>
          <w:rFonts w:ascii="Palatino Linotype" w:hAnsi="Palatino Linotype" w:cs="Arial"/>
          <w:b/>
        </w:rPr>
        <w:t xml:space="preserve">00695/DIFMETEPEC/IP/2022, 00064/DIFMETEPEC/IP/2022, 00063/DIFMETEPEC/IP/2022 </w:t>
      </w:r>
      <w:r w:rsidR="00B4669F">
        <w:rPr>
          <w:rFonts w:ascii="Palatino Linotype" w:hAnsi="Palatino Linotype" w:cs="Arial"/>
        </w:rPr>
        <w:t xml:space="preserve">y </w:t>
      </w:r>
      <w:r w:rsidR="00B4669F">
        <w:rPr>
          <w:rFonts w:ascii="Palatino Linotype" w:hAnsi="Palatino Linotype" w:cs="Arial"/>
          <w:b/>
        </w:rPr>
        <w:t xml:space="preserve">00062/DIFMETEPEC/IP/2022 </w:t>
      </w:r>
      <w:r w:rsidR="00B4669F">
        <w:rPr>
          <w:rFonts w:ascii="Palatino Linotype" w:hAnsi="Palatino Linotype" w:cs="Arial"/>
        </w:rPr>
        <w:t xml:space="preserve">se precisa que de manera conjunta fueron formulados </w:t>
      </w:r>
      <w:r w:rsidR="00B4669F">
        <w:rPr>
          <w:rFonts w:ascii="Palatino Linotype" w:hAnsi="Palatino Linotype" w:cs="Arial"/>
          <w:b/>
        </w:rPr>
        <w:t xml:space="preserve">4 –cuatro- </w:t>
      </w:r>
      <w:r w:rsidR="00B4669F">
        <w:rPr>
          <w:rFonts w:ascii="Palatino Linotype" w:hAnsi="Palatino Linotype" w:cs="Arial"/>
        </w:rPr>
        <w:t xml:space="preserve">requerimientos, </w:t>
      </w:r>
      <w:r w:rsidR="00FD21A8">
        <w:rPr>
          <w:rFonts w:ascii="Palatino Linotype" w:hAnsi="Palatino Linotype" w:cs="Arial"/>
        </w:rPr>
        <w:t xml:space="preserve">respecto de los cuales se desprenden las siguientes consideraciones: </w:t>
      </w:r>
    </w:p>
    <w:p w14:paraId="07260701" w14:textId="760C1715" w:rsidR="00FD21A8" w:rsidRDefault="00FD21A8" w:rsidP="0090060E">
      <w:pPr>
        <w:pStyle w:val="Sinespaciado"/>
        <w:numPr>
          <w:ilvl w:val="0"/>
          <w:numId w:val="15"/>
        </w:numPr>
        <w:spacing w:line="360" w:lineRule="auto"/>
        <w:jc w:val="both"/>
        <w:rPr>
          <w:rFonts w:ascii="Palatino Linotype" w:hAnsi="Palatino Linotype" w:cs="Arial"/>
        </w:rPr>
      </w:pPr>
      <w:r>
        <w:rPr>
          <w:rFonts w:ascii="Palatino Linotype" w:hAnsi="Palatino Linotype" w:cs="Arial"/>
        </w:rPr>
        <w:t xml:space="preserve">Que la materia de las solicitudes de información </w:t>
      </w:r>
      <w:r>
        <w:rPr>
          <w:rFonts w:ascii="Palatino Linotype" w:hAnsi="Palatino Linotype" w:cs="Arial"/>
          <w:b/>
        </w:rPr>
        <w:t xml:space="preserve">00695/DIFMETEPEC/IP/2022 </w:t>
      </w:r>
      <w:r>
        <w:rPr>
          <w:rFonts w:ascii="Palatino Linotype" w:hAnsi="Palatino Linotype" w:cs="Arial"/>
        </w:rPr>
        <w:t xml:space="preserve">y </w:t>
      </w:r>
      <w:r>
        <w:rPr>
          <w:rFonts w:ascii="Palatino Linotype" w:hAnsi="Palatino Linotype" w:cs="Arial"/>
          <w:b/>
        </w:rPr>
        <w:t xml:space="preserve">00063/DIFMETEPEC/IP/2022 </w:t>
      </w:r>
      <w:r>
        <w:rPr>
          <w:rFonts w:ascii="Palatino Linotype" w:hAnsi="Palatino Linotype" w:cs="Arial"/>
        </w:rPr>
        <w:t xml:space="preserve">es de carácter coincidente. </w:t>
      </w:r>
    </w:p>
    <w:p w14:paraId="0AD059A7" w14:textId="729447E5" w:rsidR="00FD21A8" w:rsidRDefault="00FD21A8" w:rsidP="0090060E">
      <w:pPr>
        <w:pStyle w:val="Sinespaciado"/>
        <w:numPr>
          <w:ilvl w:val="0"/>
          <w:numId w:val="15"/>
        </w:numPr>
        <w:spacing w:line="360" w:lineRule="auto"/>
        <w:jc w:val="both"/>
        <w:rPr>
          <w:rFonts w:ascii="Palatino Linotype" w:hAnsi="Palatino Linotype" w:cs="Arial"/>
        </w:rPr>
      </w:pPr>
      <w:r>
        <w:rPr>
          <w:rFonts w:ascii="Palatino Linotype" w:hAnsi="Palatino Linotype" w:cs="Arial"/>
        </w:rPr>
        <w:t xml:space="preserve">Que si bien es cierto que las solicitudes de información </w:t>
      </w:r>
      <w:r>
        <w:rPr>
          <w:rFonts w:ascii="Palatino Linotype" w:hAnsi="Palatino Linotype" w:cs="Arial"/>
          <w:b/>
        </w:rPr>
        <w:t xml:space="preserve">00695/DIFMETEPEC/IP/2022 </w:t>
      </w:r>
      <w:r>
        <w:rPr>
          <w:rFonts w:ascii="Palatino Linotype" w:hAnsi="Palatino Linotype" w:cs="Arial"/>
        </w:rPr>
        <w:t xml:space="preserve">y </w:t>
      </w:r>
      <w:r>
        <w:rPr>
          <w:rFonts w:ascii="Palatino Linotype" w:hAnsi="Palatino Linotype" w:cs="Arial"/>
          <w:b/>
        </w:rPr>
        <w:t xml:space="preserve">00063/DIFMETEPEC/IP/2022 </w:t>
      </w:r>
      <w:r>
        <w:rPr>
          <w:rFonts w:ascii="Palatino Linotype" w:hAnsi="Palatino Linotype" w:cs="Arial"/>
        </w:rPr>
        <w:t xml:space="preserve">comparten el mismo contenido, lo cierto también es que fueron formuladas en fechas quince de febrero y once de enero, ambas de dos mil veintidós, respectivamente. Luego entonces, se tomará en consideración la </w:t>
      </w:r>
      <w:r w:rsidR="00714663">
        <w:rPr>
          <w:rFonts w:ascii="Palatino Linotype" w:hAnsi="Palatino Linotype" w:cs="Arial"/>
        </w:rPr>
        <w:t>primera</w:t>
      </w:r>
      <w:r>
        <w:rPr>
          <w:rFonts w:ascii="Palatino Linotype" w:hAnsi="Palatino Linotype" w:cs="Arial"/>
        </w:rPr>
        <w:t xml:space="preserve"> fecha, al tratarse de la información ulterior disponible a la fecha de la presente resolución. </w:t>
      </w:r>
    </w:p>
    <w:p w14:paraId="6A342E63" w14:textId="1B68C571" w:rsidR="00FD21A8" w:rsidRDefault="00FD21A8" w:rsidP="0090060E">
      <w:pPr>
        <w:pStyle w:val="Sinespaciado"/>
        <w:numPr>
          <w:ilvl w:val="0"/>
          <w:numId w:val="15"/>
        </w:numPr>
        <w:spacing w:line="360" w:lineRule="auto"/>
        <w:jc w:val="both"/>
        <w:rPr>
          <w:rFonts w:ascii="Palatino Linotype" w:hAnsi="Palatino Linotype" w:cs="Arial"/>
        </w:rPr>
      </w:pPr>
      <w:r>
        <w:rPr>
          <w:rFonts w:ascii="Palatino Linotype" w:hAnsi="Palatino Linotype" w:cs="Arial"/>
        </w:rPr>
        <w:t xml:space="preserve">Que con relación a las solicitudes </w:t>
      </w:r>
      <w:r>
        <w:rPr>
          <w:rFonts w:ascii="Palatino Linotype" w:hAnsi="Palatino Linotype" w:cs="Arial"/>
          <w:b/>
        </w:rPr>
        <w:t xml:space="preserve">00064/DIFMETEPEC/IP/2022 </w:t>
      </w:r>
      <w:r>
        <w:rPr>
          <w:rFonts w:ascii="Palatino Linotype" w:hAnsi="Palatino Linotype" w:cs="Arial"/>
        </w:rPr>
        <w:t xml:space="preserve">y </w:t>
      </w:r>
      <w:r>
        <w:rPr>
          <w:rFonts w:ascii="Palatino Linotype" w:hAnsi="Palatino Linotype" w:cs="Arial"/>
          <w:b/>
        </w:rPr>
        <w:t xml:space="preserve">00062/DIFMETEPEC/IP/2022 </w:t>
      </w:r>
      <w:r>
        <w:rPr>
          <w:rFonts w:ascii="Palatino Linotype" w:hAnsi="Palatino Linotype" w:cs="Arial"/>
        </w:rPr>
        <w:t xml:space="preserve">se fija los elementos temporales a la fecha de las solicitudes, es decir, al once de enero de dos mil veintidós. </w:t>
      </w:r>
    </w:p>
    <w:p w14:paraId="1D6B328E" w14:textId="77777777" w:rsidR="00FD21A8" w:rsidRDefault="00FD21A8" w:rsidP="00F310D2">
      <w:pPr>
        <w:pStyle w:val="Prrafodelista"/>
        <w:autoSpaceDE w:val="0"/>
        <w:autoSpaceDN w:val="0"/>
        <w:adjustRightInd w:val="0"/>
        <w:spacing w:before="240" w:after="160" w:line="360" w:lineRule="auto"/>
        <w:ind w:left="0"/>
        <w:jc w:val="both"/>
        <w:rPr>
          <w:rFonts w:ascii="Palatino Linotype" w:hAnsi="Palatino Linotype"/>
        </w:rPr>
      </w:pPr>
    </w:p>
    <w:p w14:paraId="4968E831" w14:textId="77777777" w:rsidR="00F310D2" w:rsidRPr="00653D2A" w:rsidRDefault="00F310D2" w:rsidP="00F310D2">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Dichas precisiones, con fundamento en los artículos </w:t>
      </w:r>
      <w:r w:rsidRPr="00653D2A">
        <w:rPr>
          <w:rFonts w:ascii="Palatino Linotype" w:hAnsi="Palatino Linotype"/>
        </w:rPr>
        <w:t xml:space="preserve">13 y 181 cuarto párrafo de la Ley en materia, los cuales a la letra rezan: </w:t>
      </w:r>
    </w:p>
    <w:p w14:paraId="58A08387" w14:textId="77777777" w:rsidR="00F310D2" w:rsidRPr="009878C2" w:rsidRDefault="00F310D2" w:rsidP="00F310D2">
      <w:pPr>
        <w:tabs>
          <w:tab w:val="left" w:pos="709"/>
        </w:tabs>
        <w:spacing w:before="240" w:line="360" w:lineRule="auto"/>
        <w:ind w:left="851" w:right="851"/>
        <w:jc w:val="both"/>
        <w:rPr>
          <w:rFonts w:ascii="Palatino Linotype" w:hAnsi="Palatino Linotype"/>
          <w:i/>
        </w:rPr>
      </w:pPr>
      <w:r>
        <w:rPr>
          <w:rFonts w:ascii="Palatino Linotype" w:hAnsi="Palatino Linotype"/>
          <w:b/>
          <w:bCs/>
          <w:i/>
        </w:rPr>
        <w:lastRenderedPageBreak/>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20E2C92E" w14:textId="77777777" w:rsidR="00F310D2" w:rsidRPr="009878C2" w:rsidRDefault="00F310D2" w:rsidP="00F310D2">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374CBC35" w14:textId="77777777" w:rsidR="00F310D2" w:rsidRDefault="00F310D2" w:rsidP="00F310D2">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75BF5D3D" w14:textId="77777777" w:rsidR="00F310D2" w:rsidRPr="00F310D2" w:rsidRDefault="00F310D2" w:rsidP="00F310D2">
      <w:pPr>
        <w:pStyle w:val="Sinespaciado"/>
        <w:spacing w:line="360" w:lineRule="auto"/>
        <w:jc w:val="both"/>
        <w:rPr>
          <w:rFonts w:ascii="Palatino Linotype" w:hAnsi="Palatino Linotype"/>
        </w:rPr>
      </w:pPr>
    </w:p>
    <w:p w14:paraId="547E6509" w14:textId="4AEBA29A" w:rsidR="00F310D2" w:rsidRDefault="00F310D2" w:rsidP="00F310D2">
      <w:pPr>
        <w:spacing w:before="240" w:line="360" w:lineRule="auto"/>
        <w:ind w:right="72"/>
        <w:jc w:val="both"/>
        <w:rPr>
          <w:rFonts w:ascii="Palatino Linotype" w:hAnsi="Palatino Linotype" w:cs="Arial"/>
        </w:rPr>
      </w:pPr>
      <w:r>
        <w:rPr>
          <w:rFonts w:ascii="Palatino Linotype" w:eastAsia="Times New Roman" w:hAnsi="Palatino Linotype" w:cs="Arial"/>
          <w:sz w:val="24"/>
          <w:szCs w:val="24"/>
          <w:lang w:val="es-ES" w:eastAsia="es-ES"/>
        </w:rPr>
        <w:t xml:space="preserve">Bajo estas líneas argumentativas, </w:t>
      </w:r>
      <w:r>
        <w:rPr>
          <w:rFonts w:ascii="Palatino Linotype" w:hAnsi="Palatino Linotype" w:cs="Arial"/>
          <w:sz w:val="24"/>
          <w:szCs w:val="24"/>
        </w:rPr>
        <w:t xml:space="preserve">al retomar y delimitar los requerimientos </w:t>
      </w:r>
      <w:r w:rsidR="00FD21A8">
        <w:rPr>
          <w:rFonts w:ascii="Palatino Linotype" w:hAnsi="Palatino Linotype" w:cs="Arial"/>
          <w:sz w:val="24"/>
          <w:szCs w:val="24"/>
        </w:rPr>
        <w:t>del</w:t>
      </w:r>
      <w:r>
        <w:rPr>
          <w:rFonts w:ascii="Palatino Linotype" w:hAnsi="Palatino Linotype" w:cs="Arial"/>
          <w:sz w:val="24"/>
          <w:szCs w:val="24"/>
        </w:rPr>
        <w:t xml:space="preserve">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 en conocer la siguiente información:</w:t>
      </w:r>
      <w:r>
        <w:rPr>
          <w:rFonts w:ascii="Palatino Linotype" w:hAnsi="Palatino Linotype" w:cs="Arial"/>
        </w:rPr>
        <w:t xml:space="preserve"> </w:t>
      </w:r>
    </w:p>
    <w:p w14:paraId="3268E353" w14:textId="5587FE8D" w:rsidR="00E4238A" w:rsidRPr="00FD21A8" w:rsidRDefault="00FD21A8" w:rsidP="0090060E">
      <w:pPr>
        <w:pStyle w:val="Sinespaciado"/>
        <w:numPr>
          <w:ilvl w:val="0"/>
          <w:numId w:val="3"/>
        </w:numPr>
        <w:spacing w:line="360" w:lineRule="auto"/>
        <w:jc w:val="both"/>
        <w:rPr>
          <w:rFonts w:ascii="Palatino Linotype" w:hAnsi="Palatino Linotype"/>
          <w:b/>
        </w:rPr>
      </w:pPr>
      <w:r>
        <w:rPr>
          <w:rFonts w:ascii="Palatino Linotype" w:hAnsi="Palatino Linotype"/>
        </w:rPr>
        <w:t xml:space="preserve">Manual general de organización, en formato pdf o aquel en el que haya sido generado, vigente al quince de febrero de dos mil veintidós. </w:t>
      </w:r>
    </w:p>
    <w:p w14:paraId="22E0097A" w14:textId="21C52E9F" w:rsidR="00FD21A8" w:rsidRPr="00FD21A8" w:rsidRDefault="00FD21A8" w:rsidP="0090060E">
      <w:pPr>
        <w:pStyle w:val="Sinespaciado"/>
        <w:numPr>
          <w:ilvl w:val="0"/>
          <w:numId w:val="3"/>
        </w:numPr>
        <w:spacing w:line="360" w:lineRule="auto"/>
        <w:jc w:val="both"/>
        <w:rPr>
          <w:rFonts w:ascii="Palatino Linotype" w:hAnsi="Palatino Linotype"/>
          <w:b/>
        </w:rPr>
      </w:pPr>
      <w:r>
        <w:rPr>
          <w:rFonts w:ascii="Palatino Linotype" w:hAnsi="Palatino Linotype"/>
        </w:rPr>
        <w:t>Directorio de servidores públicos</w:t>
      </w:r>
      <w:r w:rsidR="00BE0EBA">
        <w:rPr>
          <w:rFonts w:ascii="Palatino Linotype" w:hAnsi="Palatino Linotype"/>
        </w:rPr>
        <w:t>,</w:t>
      </w:r>
      <w:r>
        <w:rPr>
          <w:rFonts w:ascii="Palatino Linotype" w:hAnsi="Palatino Linotype"/>
        </w:rPr>
        <w:t xml:space="preserve"> en formato pdf o aquel en el que haya sido generado, vigente al once de enero de dos mil veintidós. </w:t>
      </w:r>
    </w:p>
    <w:p w14:paraId="43EF6B03" w14:textId="0A081282" w:rsidR="00FD21A8" w:rsidRPr="00E4238A" w:rsidRDefault="00BE0EBA" w:rsidP="0090060E">
      <w:pPr>
        <w:pStyle w:val="Sinespaciado"/>
        <w:numPr>
          <w:ilvl w:val="0"/>
          <w:numId w:val="3"/>
        </w:numPr>
        <w:spacing w:line="360" w:lineRule="auto"/>
        <w:jc w:val="both"/>
        <w:rPr>
          <w:rFonts w:ascii="Palatino Linotype" w:hAnsi="Palatino Linotype"/>
          <w:b/>
        </w:rPr>
      </w:pPr>
      <w:r>
        <w:rPr>
          <w:rFonts w:ascii="Palatino Linotype" w:hAnsi="Palatino Linotype"/>
        </w:rPr>
        <w:t xml:space="preserve">Reglamento interno, en formato pdf o aquel en el que haya sido generado, vigente al once de enero de dos mil veintidós. </w:t>
      </w:r>
    </w:p>
    <w:p w14:paraId="3CEA9E5C" w14:textId="77777777" w:rsidR="00C26216" w:rsidRDefault="00C26216" w:rsidP="00010643">
      <w:pPr>
        <w:pStyle w:val="Sinespaciado"/>
        <w:spacing w:line="360" w:lineRule="auto"/>
        <w:jc w:val="both"/>
        <w:rPr>
          <w:rFonts w:ascii="Palatino Linotype" w:hAnsi="Palatino Linotype"/>
        </w:rPr>
      </w:pPr>
    </w:p>
    <w:p w14:paraId="67562B4E" w14:textId="77777777" w:rsidR="00BE0EBA" w:rsidRDefault="00BE0EBA" w:rsidP="00BE0EBA">
      <w:pPr>
        <w:pStyle w:val="Citas"/>
        <w:ind w:left="0" w:right="0"/>
        <w:rPr>
          <w:i w:val="0"/>
          <w:sz w:val="24"/>
          <w:szCs w:val="24"/>
        </w:rPr>
      </w:pPr>
      <w:r>
        <w:rPr>
          <w:i w:val="0"/>
          <w:sz w:val="24"/>
          <w:szCs w:val="24"/>
        </w:rPr>
        <w:t xml:space="preserve">De forma complementaria, con relación al requerimiento formulado por el particular, resulta oportuno traer a colación las siguientes imágenes ilustrativas,  correspondiente </w:t>
      </w:r>
      <w:r>
        <w:rPr>
          <w:i w:val="0"/>
          <w:sz w:val="24"/>
          <w:szCs w:val="24"/>
        </w:rPr>
        <w:lastRenderedPageBreak/>
        <w:t xml:space="preserve">al organigrama del </w:t>
      </w:r>
      <w:r>
        <w:rPr>
          <w:b/>
          <w:i w:val="0"/>
          <w:sz w:val="24"/>
          <w:szCs w:val="24"/>
        </w:rPr>
        <w:t xml:space="preserve">Sujeto Obligado, </w:t>
      </w:r>
      <w:r>
        <w:rPr>
          <w:i w:val="0"/>
          <w:sz w:val="24"/>
          <w:szCs w:val="24"/>
        </w:rPr>
        <w:t>susceptible de ser consultado en la siguiente dirección electrónica:</w:t>
      </w:r>
    </w:p>
    <w:p w14:paraId="6FC82AAC" w14:textId="77777777" w:rsidR="00BE0EBA" w:rsidRPr="00BE6F45" w:rsidRDefault="00641892" w:rsidP="00BE0EBA">
      <w:pPr>
        <w:pStyle w:val="Citas"/>
        <w:ind w:left="0" w:right="0"/>
        <w:rPr>
          <w:i w:val="0"/>
          <w:sz w:val="24"/>
          <w:szCs w:val="24"/>
        </w:rPr>
      </w:pPr>
      <w:hyperlink r:id="rId8" w:history="1">
        <w:r w:rsidR="00BE0EBA" w:rsidRPr="00621F6A">
          <w:rPr>
            <w:rStyle w:val="Hipervnculo"/>
            <w:i w:val="0"/>
            <w:sz w:val="24"/>
            <w:szCs w:val="24"/>
          </w:rPr>
          <w:t>https://www.ipomex.org.mx/ipo3/lgt/indice/DIFMETEPEC/organigramas.web</w:t>
        </w:r>
      </w:hyperlink>
      <w:r w:rsidR="00BE0EBA">
        <w:rPr>
          <w:i w:val="0"/>
          <w:sz w:val="24"/>
          <w:szCs w:val="24"/>
        </w:rPr>
        <w:t xml:space="preserve"> </w:t>
      </w:r>
    </w:p>
    <w:p w14:paraId="7E4CFA14" w14:textId="207968A4" w:rsidR="00BE0EBA" w:rsidRDefault="00BE0EBA" w:rsidP="00FD4FE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797500" behindDoc="0" locked="0" layoutInCell="1" allowOverlap="1" wp14:anchorId="5E9833C9" wp14:editId="157DB2D5">
            <wp:simplePos x="0" y="0"/>
            <wp:positionH relativeFrom="column">
              <wp:posOffset>17145</wp:posOffset>
            </wp:positionH>
            <wp:positionV relativeFrom="paragraph">
              <wp:posOffset>562831</wp:posOffset>
            </wp:positionV>
            <wp:extent cx="5756275" cy="3307080"/>
            <wp:effectExtent l="19050" t="19050" r="15875" b="26670"/>
            <wp:wrapThrough wrapText="bothSides">
              <wp:wrapPolygon edited="0">
                <wp:start x="-71" y="-124"/>
                <wp:lineTo x="-71" y="21650"/>
                <wp:lineTo x="21588" y="21650"/>
                <wp:lineTo x="21588" y="-124"/>
                <wp:lineTo x="-71" y="-124"/>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307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22D5A9" w14:textId="16FCC830" w:rsidR="00BE0EBA" w:rsidRDefault="00BE0EBA" w:rsidP="00FD4FE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829248" behindDoc="0" locked="0" layoutInCell="1" allowOverlap="1" wp14:anchorId="7A988831" wp14:editId="6682E961">
                <wp:simplePos x="0" y="0"/>
                <wp:positionH relativeFrom="column">
                  <wp:posOffset>-157784</wp:posOffset>
                </wp:positionH>
                <wp:positionV relativeFrom="paragraph">
                  <wp:posOffset>3704203</wp:posOffset>
                </wp:positionV>
                <wp:extent cx="6353092" cy="1693628"/>
                <wp:effectExtent l="0" t="0" r="29210" b="20955"/>
                <wp:wrapNone/>
                <wp:docPr id="12" name="Conector recto 12"/>
                <wp:cNvGraphicFramePr/>
                <a:graphic xmlns:a="http://schemas.openxmlformats.org/drawingml/2006/main">
                  <a:graphicData uri="http://schemas.microsoft.com/office/word/2010/wordprocessingShape">
                    <wps:wsp>
                      <wps:cNvCnPr/>
                      <wps:spPr>
                        <a:xfrm>
                          <a:off x="0" y="0"/>
                          <a:ext cx="6353092" cy="16936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B513A2" id="Conector recto 1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2.4pt,291.65pt" to="48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" strokecolor="#5b9bd5 [3204]" strokeweight=".5pt">
                <v:stroke joinstyle="miter"/>
              </v:line>
            </w:pict>
          </mc:Fallback>
        </mc:AlternateContent>
      </w:r>
    </w:p>
    <w:p w14:paraId="556BB319" w14:textId="5A18EF01" w:rsidR="00BE0EBA" w:rsidRDefault="00BE0EBA" w:rsidP="00FD4FE7">
      <w:pPr>
        <w:autoSpaceDE w:val="0"/>
        <w:autoSpaceDN w:val="0"/>
        <w:adjustRightInd w:val="0"/>
        <w:spacing w:before="240" w:line="360" w:lineRule="auto"/>
        <w:jc w:val="both"/>
        <w:rPr>
          <w:rFonts w:ascii="Palatino Linotype" w:hAnsi="Palatino Linotype" w:cs="Arial"/>
          <w:sz w:val="24"/>
          <w:szCs w:val="24"/>
        </w:rPr>
      </w:pPr>
    </w:p>
    <w:p w14:paraId="1FC2A5D8" w14:textId="77777777" w:rsidR="00BE0EBA" w:rsidRDefault="00BE0EBA" w:rsidP="00FD4FE7">
      <w:pPr>
        <w:autoSpaceDE w:val="0"/>
        <w:autoSpaceDN w:val="0"/>
        <w:adjustRightInd w:val="0"/>
        <w:spacing w:before="240" w:line="360" w:lineRule="auto"/>
        <w:jc w:val="both"/>
        <w:rPr>
          <w:rFonts w:ascii="Palatino Linotype" w:hAnsi="Palatino Linotype" w:cs="Arial"/>
          <w:sz w:val="24"/>
          <w:szCs w:val="24"/>
        </w:rPr>
      </w:pPr>
    </w:p>
    <w:p w14:paraId="09610831" w14:textId="05199DB4" w:rsidR="00BE0EBA" w:rsidRDefault="00BE0EBA" w:rsidP="00FD4FE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95450" behindDoc="0" locked="0" layoutInCell="1" allowOverlap="1" wp14:anchorId="3A7AA75A" wp14:editId="42C3A994">
            <wp:simplePos x="0" y="0"/>
            <wp:positionH relativeFrom="column">
              <wp:posOffset>635</wp:posOffset>
            </wp:positionH>
            <wp:positionV relativeFrom="paragraph">
              <wp:posOffset>24627</wp:posOffset>
            </wp:positionV>
            <wp:extent cx="5756275" cy="3307080"/>
            <wp:effectExtent l="19050" t="19050" r="15875" b="26670"/>
            <wp:wrapThrough wrapText="bothSides">
              <wp:wrapPolygon edited="0">
                <wp:start x="-71" y="-124"/>
                <wp:lineTo x="-71" y="21650"/>
                <wp:lineTo x="21588" y="21650"/>
                <wp:lineTo x="21588" y="-124"/>
                <wp:lineTo x="-71" y="-124"/>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275" cy="3307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5799C32" w14:textId="7347DDDE" w:rsidR="00BE0EBA" w:rsidRDefault="00BE0EBA" w:rsidP="00BE0EBA">
      <w:pPr>
        <w:pStyle w:val="Citas"/>
        <w:ind w:left="0" w:right="0"/>
        <w:rPr>
          <w:i w:val="0"/>
          <w:sz w:val="24"/>
          <w:szCs w:val="24"/>
        </w:rPr>
      </w:pPr>
      <w:r w:rsidRPr="00E253F6">
        <w:rPr>
          <w:i w:val="0"/>
          <w:sz w:val="24"/>
          <w:szCs w:val="24"/>
        </w:rPr>
        <w:t xml:space="preserve">De lo expuesto con anterioridad, se desprende que </w:t>
      </w:r>
      <w:r w:rsidRPr="00E253F6">
        <w:rPr>
          <w:b/>
          <w:i w:val="0"/>
          <w:sz w:val="24"/>
          <w:szCs w:val="24"/>
        </w:rPr>
        <w:t xml:space="preserve">El Sujeto Obligado </w:t>
      </w:r>
      <w:r w:rsidRPr="00E253F6">
        <w:rPr>
          <w:i w:val="0"/>
          <w:sz w:val="24"/>
          <w:szCs w:val="24"/>
        </w:rPr>
        <w:t>se auxilia de diversas Direcciones, Subdirecciones, Departamentos y Unidades Administrativas para cumplir con sus fines y objetivos, resultando de nuestro más amplio interés la</w:t>
      </w:r>
      <w:r>
        <w:rPr>
          <w:i w:val="0"/>
          <w:sz w:val="24"/>
          <w:szCs w:val="24"/>
        </w:rPr>
        <w:t xml:space="preserve"> Dirección Jurídica y Procuraduría Municipal de Protección de Niñas, Niños y Adolescentes, así como la Dirección de Administración y Finanzas. </w:t>
      </w:r>
    </w:p>
    <w:p w14:paraId="45734C6D" w14:textId="5017D3FD" w:rsidR="00BE0EBA" w:rsidRDefault="00BE0EBA" w:rsidP="00BE0EBA">
      <w:pPr>
        <w:pStyle w:val="Citas"/>
        <w:ind w:left="0" w:right="0"/>
        <w:rPr>
          <w:i w:val="0"/>
          <w:sz w:val="24"/>
          <w:szCs w:val="24"/>
        </w:rPr>
      </w:pPr>
      <w:r>
        <w:rPr>
          <w:i w:val="0"/>
          <w:sz w:val="24"/>
          <w:szCs w:val="24"/>
        </w:rPr>
        <w:t xml:space="preserve">A mayor abundamiento, en alusión a los requerimientos formulados por el particular, resulta oportuno traer a colación el artículo 115, fracciones X y XI del Bando Municipal de Metepec, así como </w:t>
      </w:r>
      <w:r w:rsidR="00754B44">
        <w:rPr>
          <w:i w:val="0"/>
          <w:sz w:val="24"/>
          <w:szCs w:val="24"/>
        </w:rPr>
        <w:t xml:space="preserve">los numerales </w:t>
      </w:r>
      <w:r w:rsidR="00754B44" w:rsidRPr="00754B44">
        <w:rPr>
          <w:i w:val="0"/>
          <w:sz w:val="24"/>
          <w:szCs w:val="24"/>
        </w:rPr>
        <w:t xml:space="preserve">40 y 41, fracción IV, 48, 49, fracciones X, XI, XII y </w:t>
      </w:r>
      <w:r w:rsidR="00754B44" w:rsidRPr="00754B44">
        <w:rPr>
          <w:i w:val="0"/>
          <w:sz w:val="24"/>
          <w:szCs w:val="24"/>
        </w:rPr>
        <w:lastRenderedPageBreak/>
        <w:t>XXII</w:t>
      </w:r>
      <w:r w:rsidR="00754B44">
        <w:rPr>
          <w:i w:val="0"/>
          <w:sz w:val="24"/>
          <w:szCs w:val="24"/>
        </w:rPr>
        <w:t xml:space="preserve"> del Reglamento Interno del Sistema Municipal para el Desarrollo Integral de la Familia de Metepec, porciones normativas que disponen a la literalidad lo siguiente: </w:t>
      </w:r>
    </w:p>
    <w:p w14:paraId="042E71F8" w14:textId="77777777" w:rsidR="00BE0EBA" w:rsidRPr="00754B44" w:rsidRDefault="00BE0EBA" w:rsidP="00BE0EBA">
      <w:pPr>
        <w:pStyle w:val="Citas"/>
        <w:jc w:val="center"/>
        <w:rPr>
          <w:b/>
          <w:sz w:val="24"/>
          <w:szCs w:val="24"/>
        </w:rPr>
      </w:pPr>
      <w:r w:rsidRPr="00754B44">
        <w:rPr>
          <w:b/>
          <w:sz w:val="24"/>
          <w:szCs w:val="24"/>
        </w:rPr>
        <w:t>Bando Municipal de Metepec</w:t>
      </w:r>
    </w:p>
    <w:p w14:paraId="04D6FB35" w14:textId="77777777" w:rsidR="00BE0EBA" w:rsidRPr="00BE5596" w:rsidRDefault="00BE0EBA" w:rsidP="00BE0EBA">
      <w:pPr>
        <w:pStyle w:val="Citas"/>
      </w:pPr>
      <w:r>
        <w:t>“</w:t>
      </w:r>
      <w:r w:rsidRPr="00BE5596">
        <w:t>ARTÍCULO 115.- El Ayuntamiento tendrá a su cargo la prestación de los servicios de asistencia social a la familia y grupos vulnerables, promoviendo el desarrollo integral de la familia y la comunidad a través del Organismo Descentralizado denominado Sistema Municipal para el Desarrollo Integral de la Familia de Metepec, en coordinación con las Instituciones de carácter federal, estatal y municipal, realizando las siguientes acciones:</w:t>
      </w:r>
    </w:p>
    <w:p w14:paraId="466FD800" w14:textId="77777777" w:rsidR="00BE0EBA" w:rsidRPr="00BE5596" w:rsidRDefault="00BE0EBA" w:rsidP="00BE0EBA">
      <w:pPr>
        <w:pStyle w:val="Citas"/>
      </w:pPr>
      <w:r w:rsidRPr="00BE5596">
        <w:t>(…)</w:t>
      </w:r>
    </w:p>
    <w:p w14:paraId="4BBE573C" w14:textId="77777777" w:rsidR="00BE0EBA" w:rsidRPr="004072AA" w:rsidRDefault="00BE0EBA" w:rsidP="00BE0EBA">
      <w:pPr>
        <w:pStyle w:val="Citas"/>
        <w:rPr>
          <w:b/>
          <w:u w:val="single"/>
        </w:rPr>
      </w:pPr>
      <w:r w:rsidRPr="004072AA">
        <w:rPr>
          <w:b/>
          <w:u w:val="single"/>
        </w:rPr>
        <w:t>X. Expedir reglamentos y mecanismos legales necesarios, para fortalecer la prestación de asistencia social a las y los habitantes del municipio;</w:t>
      </w:r>
    </w:p>
    <w:p w14:paraId="60256D77" w14:textId="77777777" w:rsidR="00BE0EBA" w:rsidRDefault="00BE0EBA" w:rsidP="00BE0EBA">
      <w:pPr>
        <w:pStyle w:val="Citas"/>
      </w:pPr>
      <w:r w:rsidRPr="00BE5596">
        <w:t>XI. Cumplir y hacer cumplir, en el ámbito de su competencia, las disposiciones contenidas en los cuerpos normativos federales, estatales y municipales;</w:t>
      </w:r>
    </w:p>
    <w:p w14:paraId="16E551D0" w14:textId="77777777" w:rsidR="00BE0EBA" w:rsidRDefault="00BE0EBA" w:rsidP="00BE0EBA">
      <w:pPr>
        <w:pStyle w:val="Citas"/>
        <w:rPr>
          <w:b/>
        </w:rPr>
      </w:pPr>
      <w:r>
        <w:t xml:space="preserve">(…)” </w:t>
      </w:r>
      <w:r>
        <w:rPr>
          <w:b/>
        </w:rPr>
        <w:t>[Sic]</w:t>
      </w:r>
    </w:p>
    <w:p w14:paraId="189DD6AE" w14:textId="77777777" w:rsidR="00BE0EBA" w:rsidRDefault="00BE0EBA" w:rsidP="00BE0EBA">
      <w:pPr>
        <w:pStyle w:val="Citas"/>
        <w:ind w:left="0" w:right="0"/>
        <w:rPr>
          <w:i w:val="0"/>
          <w:sz w:val="24"/>
          <w:szCs w:val="24"/>
        </w:rPr>
      </w:pPr>
    </w:p>
    <w:p w14:paraId="7273D31D" w14:textId="6076E729" w:rsidR="00754B44" w:rsidRPr="00754B44" w:rsidRDefault="00754B44" w:rsidP="00754B44">
      <w:pPr>
        <w:pStyle w:val="Citas"/>
        <w:rPr>
          <w:b/>
          <w:sz w:val="24"/>
          <w:szCs w:val="24"/>
        </w:rPr>
      </w:pPr>
      <w:r w:rsidRPr="00754B44">
        <w:rPr>
          <w:b/>
          <w:sz w:val="24"/>
          <w:szCs w:val="24"/>
        </w:rPr>
        <w:t>Reglamento Interno del Sistema Municipal para el Desarrollo Integral de la Familia de Metepec</w:t>
      </w:r>
    </w:p>
    <w:p w14:paraId="65FB7B3A" w14:textId="76AF55D2" w:rsidR="00BE0EBA" w:rsidRDefault="00754B44" w:rsidP="00BE0EBA">
      <w:pPr>
        <w:pStyle w:val="Citas"/>
      </w:pPr>
      <w:r>
        <w:lastRenderedPageBreak/>
        <w:t>“</w:t>
      </w:r>
      <w:r w:rsidR="00BE0EBA">
        <w:t xml:space="preserve">Artículo 40.- Corresponde a la Dirección Jurídica y Procuraduría Municipal de Protección de Niñas, Niños y Adolescentes, ofrecer servicios de asistencia y patrocinio jurídico con el fin de proteger los derechos de las niñas, niños y adolescentes  y de cualquier miembro de la familia en estado de vulnerabilidad, con acciones de atención en la salvaguarda de sus derechos en materia familiar y formación educativa, así como representar jurídicamente al Sistema ante cualquier instancia o institución para defender sus intereses. </w:t>
      </w:r>
    </w:p>
    <w:p w14:paraId="48138F73" w14:textId="059E605E" w:rsidR="00BE0EBA" w:rsidRDefault="00BE0EBA" w:rsidP="00BE0EBA">
      <w:pPr>
        <w:pStyle w:val="Citas"/>
      </w:pPr>
      <w:r>
        <w:t xml:space="preserve">Artículo 41.- La Dirección Jurídica y Procuraduría Municipal </w:t>
      </w:r>
      <w:r w:rsidR="00754B44">
        <w:t xml:space="preserve">de Protección de Niñas, Niños y Adolescentes, tendrá las siguientes funciones: </w:t>
      </w:r>
    </w:p>
    <w:p w14:paraId="681B97E0" w14:textId="303E9046" w:rsidR="00754B44" w:rsidRDefault="00754B44" w:rsidP="00BE0EBA">
      <w:pPr>
        <w:pStyle w:val="Citas"/>
      </w:pPr>
      <w:r>
        <w:t>(…)</w:t>
      </w:r>
    </w:p>
    <w:p w14:paraId="6B318998" w14:textId="4FDA5964" w:rsidR="00754B44" w:rsidRPr="002D7003" w:rsidRDefault="00754B44" w:rsidP="00BE0EBA">
      <w:pPr>
        <w:pStyle w:val="Citas"/>
        <w:rPr>
          <w:b/>
          <w:u w:val="single"/>
        </w:rPr>
      </w:pPr>
      <w:r w:rsidRPr="002D7003">
        <w:rPr>
          <w:b/>
          <w:u w:val="single"/>
        </w:rPr>
        <w:t xml:space="preserve">IV. Realizar el análisis jurídico de proyectos de convenios, contratos, acuerdos y de todos los instrumentos jurídicos en los que tenga injerencia el SMDIF. </w:t>
      </w:r>
    </w:p>
    <w:p w14:paraId="72CA242A" w14:textId="25BB8091" w:rsidR="00754B44" w:rsidRDefault="00754B44" w:rsidP="00BE0EBA">
      <w:pPr>
        <w:pStyle w:val="Citas"/>
      </w:pPr>
      <w:r>
        <w:t>(…)</w:t>
      </w:r>
    </w:p>
    <w:p w14:paraId="253FF413" w14:textId="7EA74040" w:rsidR="00754B44" w:rsidRDefault="00754B44" w:rsidP="00BE0EBA">
      <w:pPr>
        <w:pStyle w:val="Citas"/>
      </w:pPr>
      <w:r>
        <w:t xml:space="preserve">Artículo 48.- La Dirección de Administración y Finanzas es el área encargada de promover y supervisar el desempeño de las actividades relacionadas con el manejo de los recursos humanos, materiales y financieros del SMDIF, procurando el óptimo aprovechamiento de los recursos asignados, conforme a los lineamientos, normas y disposiciones legales aplicables vigentes. </w:t>
      </w:r>
    </w:p>
    <w:p w14:paraId="1338A1E3" w14:textId="0FA18113" w:rsidR="00754B44" w:rsidRDefault="00754B44" w:rsidP="00BE0EBA">
      <w:pPr>
        <w:pStyle w:val="Citas"/>
      </w:pPr>
      <w:r>
        <w:t>Artículo 49.- Corresponde a la Dirección de Administración y Finanzas, a través de su titular:</w:t>
      </w:r>
    </w:p>
    <w:p w14:paraId="41E17D29" w14:textId="0220236A" w:rsidR="00754B44" w:rsidRDefault="00754B44" w:rsidP="00BE0EBA">
      <w:pPr>
        <w:pStyle w:val="Citas"/>
      </w:pPr>
      <w:r>
        <w:lastRenderedPageBreak/>
        <w:t>(…)</w:t>
      </w:r>
    </w:p>
    <w:p w14:paraId="25FB5AB3" w14:textId="11854642" w:rsidR="00754B44" w:rsidRPr="002D7003" w:rsidRDefault="00754B44" w:rsidP="00BE0EBA">
      <w:pPr>
        <w:pStyle w:val="Citas"/>
        <w:rPr>
          <w:b/>
          <w:u w:val="single"/>
        </w:rPr>
      </w:pPr>
      <w:r w:rsidRPr="002D7003">
        <w:rPr>
          <w:b/>
          <w:u w:val="single"/>
        </w:rPr>
        <w:t>X. Conducir las relaciones laborales entre el personal y las autoridades del SMDIF, conforme a los ordenamientos legales aplicables en materia de trabajo;</w:t>
      </w:r>
    </w:p>
    <w:p w14:paraId="40E4FEC9" w14:textId="358213DB" w:rsidR="00754B44" w:rsidRDefault="00754B44" w:rsidP="00BE0EBA">
      <w:pPr>
        <w:pStyle w:val="Citas"/>
      </w:pPr>
      <w:r>
        <w:t>XI. Controlar el registro de asistencia, incapacidades, vacaciones, días no laborables y demás incidencias de las y los servidores públicos del SMDIF;</w:t>
      </w:r>
    </w:p>
    <w:p w14:paraId="5A4079E5" w14:textId="3C3473F7" w:rsidR="00754B44" w:rsidRDefault="00754B44" w:rsidP="00BE0EBA">
      <w:pPr>
        <w:pStyle w:val="Citas"/>
      </w:pPr>
      <w:r>
        <w:t xml:space="preserve">XII. Dar trámite a los nombramientos, reconocimientos, renuncias, licencias, cambios de adscripción y promociones del personal adscrito al SMDIF, previa autorización de la Dirección General; </w:t>
      </w:r>
    </w:p>
    <w:p w14:paraId="43519E93" w14:textId="72139FA7" w:rsidR="00754B44" w:rsidRDefault="00754B44" w:rsidP="00BE0EBA">
      <w:pPr>
        <w:pStyle w:val="Citas"/>
      </w:pPr>
      <w:r>
        <w:t>(…)</w:t>
      </w:r>
    </w:p>
    <w:p w14:paraId="75E0AE25" w14:textId="52473BFC" w:rsidR="00754B44" w:rsidRPr="00754B44" w:rsidRDefault="00754B44" w:rsidP="00BE0EBA">
      <w:pPr>
        <w:pStyle w:val="Citas"/>
        <w:rPr>
          <w:b/>
        </w:rPr>
      </w:pPr>
      <w:r>
        <w:t xml:space="preserve">XXII. Desarrollar las demás funciones inherentes al área de su competencia, o las que le señale la Junta o la Presidencia.” </w:t>
      </w:r>
      <w:r>
        <w:rPr>
          <w:b/>
        </w:rPr>
        <w:t xml:space="preserve">[Sic] </w:t>
      </w:r>
    </w:p>
    <w:p w14:paraId="7BB34884" w14:textId="46391580" w:rsidR="00BE0EBA" w:rsidRDefault="00BE0EBA" w:rsidP="00FD4FE7">
      <w:pPr>
        <w:autoSpaceDE w:val="0"/>
        <w:autoSpaceDN w:val="0"/>
        <w:adjustRightInd w:val="0"/>
        <w:spacing w:before="240" w:line="360" w:lineRule="auto"/>
        <w:jc w:val="both"/>
        <w:rPr>
          <w:rFonts w:ascii="Palatino Linotype" w:hAnsi="Palatino Linotype" w:cs="Arial"/>
          <w:sz w:val="24"/>
          <w:szCs w:val="24"/>
        </w:rPr>
      </w:pPr>
    </w:p>
    <w:p w14:paraId="1994B4DC" w14:textId="794428DA" w:rsidR="00F6442C" w:rsidRPr="00EE3337" w:rsidRDefault="002D7003" w:rsidP="00EE3337">
      <w:pPr>
        <w:autoSpaceDE w:val="0"/>
        <w:autoSpaceDN w:val="0"/>
        <w:adjustRightInd w:val="0"/>
        <w:spacing w:before="240" w:line="360" w:lineRule="auto"/>
        <w:jc w:val="both"/>
        <w:rPr>
          <w:rFonts w:ascii="Palatino Linotype" w:hAnsi="Palatino Linotype"/>
          <w:sz w:val="24"/>
          <w:szCs w:val="24"/>
        </w:rPr>
      </w:pPr>
      <w:r w:rsidRPr="00EE3337">
        <w:rPr>
          <w:rFonts w:ascii="Palatino Linotype" w:hAnsi="Palatino Linotype"/>
          <w:sz w:val="24"/>
          <w:szCs w:val="24"/>
        </w:rPr>
        <w:t xml:space="preserve">De ahí que deba arribarse a la premisa de que la información requerida es generada, poseída y administrada por </w:t>
      </w:r>
      <w:r w:rsidRPr="00EE3337">
        <w:rPr>
          <w:rFonts w:ascii="Palatino Linotype" w:hAnsi="Palatino Linotype"/>
          <w:b/>
          <w:sz w:val="24"/>
          <w:szCs w:val="24"/>
        </w:rPr>
        <w:t>El Sujeto Obligado.</w:t>
      </w:r>
      <w:r w:rsidR="00EE3337" w:rsidRPr="00EE3337">
        <w:rPr>
          <w:rFonts w:ascii="Palatino Linotype" w:hAnsi="Palatino Linotype"/>
          <w:b/>
          <w:sz w:val="24"/>
          <w:szCs w:val="24"/>
        </w:rPr>
        <w:t xml:space="preserve"> </w:t>
      </w:r>
      <w:r w:rsidR="00EE3337" w:rsidRPr="00EE3337">
        <w:rPr>
          <w:rFonts w:ascii="Palatino Linotype" w:hAnsi="Palatino Linotype"/>
          <w:sz w:val="24"/>
          <w:szCs w:val="24"/>
        </w:rPr>
        <w:t xml:space="preserve">Así las cosas, es óbice mencionar que la información requerida estriba dentro de las fronteras conceptuales del interés general y el alcance público, robustece lo anterior los artículos 24, fracción XII y 92, fracciones I y VII </w:t>
      </w:r>
      <w:r w:rsidR="00F6442C" w:rsidRPr="00EE3337">
        <w:rPr>
          <w:rFonts w:ascii="Palatino Linotype" w:hAnsi="Palatino Linotype"/>
          <w:sz w:val="24"/>
          <w:szCs w:val="24"/>
        </w:rPr>
        <w:t xml:space="preserve">de la Ley de Transparencia y Acceso a la Información Pública del Estado de México y Municipios, normatividad invocada cuyo contenido literal es el siguiente: </w:t>
      </w:r>
    </w:p>
    <w:p w14:paraId="78EB0CC6" w14:textId="77777777" w:rsidR="00F6442C" w:rsidRDefault="00F6442C" w:rsidP="00F6442C">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 “Artículo 24. Para el cumplimiento de los objetivos de esta Ley, los sujetos obligados deberán cumplir con las siguientes obligaciones, según corresponda, de acuerdo a su naturaleza:</w:t>
      </w:r>
    </w:p>
    <w:p w14:paraId="6C55F240" w14:textId="77777777" w:rsidR="00F6442C" w:rsidRDefault="00F6442C" w:rsidP="00F6442C">
      <w:pPr>
        <w:spacing w:before="240" w:line="360" w:lineRule="auto"/>
        <w:ind w:left="851" w:right="851"/>
        <w:jc w:val="both"/>
        <w:rPr>
          <w:rFonts w:ascii="Palatino Linotype" w:hAnsi="Palatino Linotype"/>
          <w:i/>
        </w:rPr>
      </w:pPr>
      <w:r>
        <w:rPr>
          <w:rFonts w:ascii="Palatino Linotype" w:hAnsi="Palatino Linotype"/>
          <w:i/>
        </w:rPr>
        <w:t>(…)</w:t>
      </w:r>
    </w:p>
    <w:p w14:paraId="383B77DD" w14:textId="77777777" w:rsidR="00F6442C" w:rsidRDefault="00F6442C" w:rsidP="00F6442C">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5C722171" w14:textId="77777777" w:rsidR="00F6442C" w:rsidRPr="00E66BD3" w:rsidRDefault="00F6442C" w:rsidP="00F6442C">
      <w:pPr>
        <w:spacing w:before="240" w:line="360" w:lineRule="auto"/>
        <w:ind w:left="851" w:right="851"/>
        <w:jc w:val="both"/>
        <w:rPr>
          <w:rFonts w:ascii="Palatino Linotype" w:hAnsi="Palatino Linotype"/>
          <w:b/>
          <w:i/>
          <w:u w:val="single"/>
        </w:rPr>
      </w:pPr>
      <w:r>
        <w:rPr>
          <w:rFonts w:ascii="Palatino Linotype" w:hAnsi="Palatino Linotype"/>
          <w:b/>
          <w:i/>
          <w:u w:val="single"/>
        </w:rPr>
        <w:t>(…)</w:t>
      </w:r>
    </w:p>
    <w:p w14:paraId="2179C2D2" w14:textId="77777777" w:rsidR="00F6442C" w:rsidRDefault="00F6442C" w:rsidP="00F6442C">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951ED22" w14:textId="0913B4A3" w:rsidR="00EE3337" w:rsidRPr="00EE3337" w:rsidRDefault="00EE3337" w:rsidP="00EE3337">
      <w:pPr>
        <w:pStyle w:val="Citas"/>
        <w:rPr>
          <w:b/>
          <w:u w:val="single"/>
        </w:rPr>
      </w:pPr>
      <w:r w:rsidRPr="00EE3337">
        <w:rPr>
          <w:b/>
          <w:u w:val="single"/>
        </w:rPr>
        <w:t>I. El marco normativo aplicable al sujeto obligado, en el que deberá incluirse leyes, códigos, reglamentos, decretos de creación, acuerdos, convenios, manuales de organización y procedimientos, reglas de operación, criterios, políticas, entre otros;</w:t>
      </w:r>
    </w:p>
    <w:p w14:paraId="5733B2CD" w14:textId="77777777" w:rsidR="00F6442C" w:rsidRDefault="00F6442C" w:rsidP="00F6442C">
      <w:pPr>
        <w:spacing w:before="240" w:line="360" w:lineRule="auto"/>
        <w:ind w:left="851" w:right="851"/>
        <w:jc w:val="both"/>
        <w:rPr>
          <w:rFonts w:ascii="Palatino Linotype" w:hAnsi="Palatino Linotype"/>
          <w:i/>
        </w:rPr>
      </w:pPr>
      <w:r>
        <w:rPr>
          <w:rFonts w:ascii="Palatino Linotype" w:hAnsi="Palatino Linotype"/>
          <w:i/>
        </w:rPr>
        <w:t>(…)</w:t>
      </w:r>
    </w:p>
    <w:p w14:paraId="09A42687" w14:textId="77777777" w:rsidR="00B52EAB" w:rsidRDefault="00B52EAB" w:rsidP="00B52EAB">
      <w:pPr>
        <w:pStyle w:val="Citas"/>
      </w:pPr>
      <w:r w:rsidRPr="00EE3337">
        <w:rPr>
          <w:b/>
          <w:u w:val="single"/>
        </w:rPr>
        <w:lastRenderedPageBreak/>
        <w:t>VII. El directorio de todos los servidores públicos,</w:t>
      </w:r>
      <w: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7966CD86" w14:textId="77777777" w:rsidR="00B52EAB" w:rsidRDefault="00B52EAB" w:rsidP="00B52EAB">
      <w:pPr>
        <w:pStyle w:val="Citas"/>
      </w:pPr>
      <w: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3DDAB024" w14:textId="3927736D" w:rsidR="00B52EAB" w:rsidRPr="00EE3337" w:rsidRDefault="00B52EAB" w:rsidP="00F6442C">
      <w:pPr>
        <w:spacing w:before="240" w:line="360" w:lineRule="auto"/>
        <w:ind w:left="851" w:right="851"/>
        <w:jc w:val="both"/>
        <w:rPr>
          <w:rFonts w:ascii="Palatino Linotype" w:hAnsi="Palatino Linotype"/>
          <w:b/>
          <w:i/>
        </w:rPr>
      </w:pPr>
      <w:r>
        <w:rPr>
          <w:rFonts w:ascii="Palatino Linotype" w:hAnsi="Palatino Linotype"/>
          <w:i/>
        </w:rPr>
        <w:t>(…)</w:t>
      </w:r>
      <w:r w:rsidR="00EE3337">
        <w:rPr>
          <w:rFonts w:ascii="Palatino Linotype" w:hAnsi="Palatino Linotype"/>
          <w:i/>
        </w:rPr>
        <w:t xml:space="preserve">” </w:t>
      </w:r>
      <w:r w:rsidR="00EE3337">
        <w:rPr>
          <w:rFonts w:ascii="Palatino Linotype" w:hAnsi="Palatino Linotype"/>
          <w:b/>
          <w:i/>
        </w:rPr>
        <w:t>[Sic]</w:t>
      </w:r>
    </w:p>
    <w:p w14:paraId="2DDD595C" w14:textId="77777777" w:rsidR="00EE3337" w:rsidRDefault="00EE3337" w:rsidP="00F6442C">
      <w:pPr>
        <w:spacing w:before="240" w:line="360" w:lineRule="auto"/>
        <w:ind w:left="851" w:right="851"/>
        <w:jc w:val="both"/>
        <w:rPr>
          <w:rFonts w:ascii="Palatino Linotype" w:hAnsi="Palatino Linotype"/>
          <w:i/>
        </w:rPr>
      </w:pPr>
    </w:p>
    <w:p w14:paraId="42620B9B" w14:textId="225780BF" w:rsidR="00F6442C" w:rsidRDefault="00EE3337" w:rsidP="00F6442C">
      <w:pPr>
        <w:pStyle w:val="Prrafodelista"/>
        <w:spacing w:line="360" w:lineRule="auto"/>
        <w:ind w:left="0" w:right="34"/>
        <w:contextualSpacing/>
        <w:jc w:val="both"/>
        <w:rPr>
          <w:rFonts w:ascii="Palatino Linotype" w:hAnsi="Palatino Linotype"/>
        </w:rPr>
      </w:pPr>
      <w:r>
        <w:rPr>
          <w:rFonts w:ascii="Palatino Linotype" w:hAnsi="Palatino Linotype"/>
        </w:rPr>
        <w:t>Robustece lo anterior, la siguiente imagen ilustrativa, correspondiente</w:t>
      </w:r>
      <w:r w:rsidR="00F6442C" w:rsidRPr="00E66BD3">
        <w:rPr>
          <w:rFonts w:ascii="Palatino Linotype" w:hAnsi="Palatino Linotype"/>
        </w:rPr>
        <w:t xml:space="preserve"> a la tabla de aplicabilidad del </w:t>
      </w:r>
      <w:r w:rsidR="00F6442C" w:rsidRPr="00E66BD3">
        <w:rPr>
          <w:rFonts w:ascii="Palatino Linotype" w:hAnsi="Palatino Linotype"/>
          <w:b/>
        </w:rPr>
        <w:t>Sujeto Obligado,</w:t>
      </w:r>
      <w:r w:rsidR="00F6442C" w:rsidRPr="00E66BD3">
        <w:rPr>
          <w:rFonts w:ascii="Palatino Linotype" w:hAnsi="Palatino Linotype"/>
        </w:rPr>
        <w:t xml:space="preserve"> misma que puede ser consultada en la siguiente dirección electrónica:</w:t>
      </w:r>
    </w:p>
    <w:p w14:paraId="6F0357C7" w14:textId="77777777" w:rsidR="004C537E" w:rsidRDefault="004C537E" w:rsidP="00F6442C">
      <w:pPr>
        <w:pStyle w:val="Prrafodelista"/>
        <w:spacing w:line="360" w:lineRule="auto"/>
        <w:ind w:left="0" w:right="34"/>
        <w:contextualSpacing/>
        <w:jc w:val="both"/>
        <w:rPr>
          <w:rFonts w:ascii="Palatino Linotype" w:hAnsi="Palatino Linotype"/>
        </w:rPr>
      </w:pPr>
    </w:p>
    <w:p w14:paraId="0F057673" w14:textId="466412B3" w:rsidR="00F6442C" w:rsidRDefault="00641892" w:rsidP="00F6442C">
      <w:pPr>
        <w:pStyle w:val="Sinespaciado"/>
        <w:spacing w:line="360" w:lineRule="auto"/>
        <w:jc w:val="both"/>
        <w:rPr>
          <w:rFonts w:ascii="Palatino Linotype" w:hAnsi="Palatino Linotype"/>
        </w:rPr>
      </w:pPr>
      <w:hyperlink r:id="rId11" w:history="1">
        <w:r w:rsidR="00F6442C" w:rsidRPr="00E75F46">
          <w:rPr>
            <w:rStyle w:val="Hipervnculo"/>
            <w:rFonts w:ascii="Palatino Linotype" w:hAnsi="Palatino Linotype" w:cs="Arial"/>
          </w:rPr>
          <w:t>https://www.infoem.org.mx/es/contenido/transparencia/directorio-de-sujetos-obligados</w:t>
        </w:r>
      </w:hyperlink>
    </w:p>
    <w:p w14:paraId="43878BE8" w14:textId="6B8A16B4" w:rsidR="00F6442C" w:rsidRDefault="00F6442C" w:rsidP="0043695E">
      <w:pPr>
        <w:pStyle w:val="Sinespaciado"/>
        <w:spacing w:line="360" w:lineRule="auto"/>
        <w:jc w:val="both"/>
        <w:rPr>
          <w:rFonts w:ascii="Palatino Linotype" w:hAnsi="Palatino Linotype"/>
        </w:rPr>
      </w:pPr>
    </w:p>
    <w:p w14:paraId="3B3FC426" w14:textId="77777777" w:rsidR="00EE3337" w:rsidRDefault="00EE3337" w:rsidP="0043695E">
      <w:pPr>
        <w:pStyle w:val="Sinespaciado"/>
        <w:spacing w:line="360" w:lineRule="auto"/>
        <w:jc w:val="both"/>
        <w:rPr>
          <w:rFonts w:ascii="Palatino Linotype" w:hAnsi="Palatino Linotype"/>
        </w:rPr>
      </w:pPr>
    </w:p>
    <w:p w14:paraId="1854B023" w14:textId="77777777" w:rsidR="00EE3337" w:rsidRDefault="00EE3337" w:rsidP="0043695E">
      <w:pPr>
        <w:pStyle w:val="Sinespaciado"/>
        <w:spacing w:line="360" w:lineRule="auto"/>
        <w:jc w:val="both"/>
        <w:rPr>
          <w:rFonts w:ascii="Palatino Linotype" w:hAnsi="Palatino Linotype"/>
        </w:rPr>
      </w:pPr>
    </w:p>
    <w:p w14:paraId="03F5E963" w14:textId="77777777" w:rsidR="00EE3337" w:rsidRDefault="00EE3337" w:rsidP="0043695E">
      <w:pPr>
        <w:pStyle w:val="Sinespaciado"/>
        <w:spacing w:line="360" w:lineRule="auto"/>
        <w:jc w:val="both"/>
        <w:rPr>
          <w:rFonts w:ascii="Palatino Linotype" w:hAnsi="Palatino Linotype"/>
        </w:rPr>
      </w:pPr>
    </w:p>
    <w:p w14:paraId="0C073710" w14:textId="36F03764" w:rsidR="00EE3337" w:rsidRDefault="00EE3337" w:rsidP="0043695E">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793400" behindDoc="0" locked="0" layoutInCell="1" allowOverlap="1" wp14:anchorId="7F7B7EDE" wp14:editId="46CF551A">
            <wp:simplePos x="0" y="0"/>
            <wp:positionH relativeFrom="column">
              <wp:posOffset>635</wp:posOffset>
            </wp:positionH>
            <wp:positionV relativeFrom="paragraph">
              <wp:posOffset>19629</wp:posOffset>
            </wp:positionV>
            <wp:extent cx="5764530" cy="3307080"/>
            <wp:effectExtent l="19050" t="19050" r="26670" b="26670"/>
            <wp:wrapThrough wrapText="bothSides">
              <wp:wrapPolygon edited="0">
                <wp:start x="-71" y="-124"/>
                <wp:lineTo x="-71" y="21650"/>
                <wp:lineTo x="21629" y="21650"/>
                <wp:lineTo x="21629" y="-124"/>
                <wp:lineTo x="-71" y="-124"/>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3307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F8325D" w14:textId="1AB899C7" w:rsidR="00B52EAB" w:rsidRDefault="00B52EAB" w:rsidP="0043695E">
      <w:pPr>
        <w:pStyle w:val="Sinespaciado"/>
        <w:spacing w:line="360" w:lineRule="auto"/>
        <w:jc w:val="both"/>
        <w:rPr>
          <w:rFonts w:ascii="Palatino Linotype" w:hAnsi="Palatino Linotype"/>
        </w:rPr>
      </w:pPr>
    </w:p>
    <w:p w14:paraId="2CB054A4" w14:textId="71207173" w:rsidR="00EE3337" w:rsidRDefault="00BE3AFC" w:rsidP="00DC2414">
      <w:pPr>
        <w:pStyle w:val="Sinespaciado"/>
        <w:spacing w:line="360" w:lineRule="auto"/>
        <w:jc w:val="both"/>
        <w:rPr>
          <w:rFonts w:ascii="Palatino Linotype" w:hAnsi="Palatino Linotype" w:cs="Arial"/>
        </w:rPr>
      </w:pPr>
      <w:r w:rsidRPr="003421F9">
        <w:rPr>
          <w:rFonts w:ascii="Palatino Linotype" w:hAnsi="Palatino Linotype" w:cs="Arial"/>
        </w:rPr>
        <w:t xml:space="preserve">De esta manera se arriba a la premisa de que la información requerida encuadra como obligaciones de transparencia común. </w:t>
      </w:r>
      <w:r w:rsidR="00DC2414" w:rsidRPr="003421F9">
        <w:rPr>
          <w:rFonts w:ascii="Palatino Linotype" w:hAnsi="Palatino Linotype" w:cs="Arial"/>
        </w:rPr>
        <w:t xml:space="preserve">Una vez sentado lo anterior, como se mencionó en el antecedente </w:t>
      </w:r>
      <w:r w:rsidR="00944355">
        <w:rPr>
          <w:rFonts w:ascii="Palatino Linotype" w:hAnsi="Palatino Linotype" w:cs="Arial"/>
        </w:rPr>
        <w:t>quinto</w:t>
      </w:r>
      <w:r w:rsidR="00DC2414" w:rsidRPr="003421F9">
        <w:rPr>
          <w:rFonts w:ascii="Palatino Linotype" w:hAnsi="Palatino Linotype" w:cs="Arial"/>
        </w:rPr>
        <w:t xml:space="preserve">, </w:t>
      </w:r>
      <w:r w:rsidR="00DC2414" w:rsidRPr="003421F9">
        <w:rPr>
          <w:rFonts w:ascii="Palatino Linotype" w:hAnsi="Palatino Linotype" w:cs="Arial"/>
          <w:b/>
          <w:bCs/>
        </w:rPr>
        <w:t xml:space="preserve">El Sujeto Obligado </w:t>
      </w:r>
      <w:r w:rsidR="00DC2414" w:rsidRPr="003421F9">
        <w:rPr>
          <w:rFonts w:ascii="Palatino Linotype" w:hAnsi="Palatino Linotype" w:cs="Arial"/>
        </w:rPr>
        <w:t xml:space="preserve"> en fechas</w:t>
      </w:r>
      <w:r w:rsidR="00714663" w:rsidRPr="003421F9">
        <w:rPr>
          <w:rFonts w:ascii="Palatino Linotype" w:hAnsi="Palatino Linotype" w:cs="Arial"/>
        </w:rPr>
        <w:t xml:space="preserve"> </w:t>
      </w:r>
      <w:r w:rsidR="00890452" w:rsidRPr="003421F9">
        <w:rPr>
          <w:rFonts w:ascii="Palatino Linotype" w:hAnsi="Palatino Linotype" w:cs="Arial"/>
        </w:rPr>
        <w:t>diez y veintiuno de febrero de dos mil veintidós, rindió sus respuestas a las solicitudes de información, adjuntando para tal efecto lo siguiente:</w:t>
      </w:r>
    </w:p>
    <w:p w14:paraId="6B78FB5B" w14:textId="77777777" w:rsidR="00890452" w:rsidRDefault="00890452" w:rsidP="00DC2414">
      <w:pPr>
        <w:pStyle w:val="Sinespaciado"/>
        <w:spacing w:line="360" w:lineRule="auto"/>
        <w:jc w:val="both"/>
        <w:rPr>
          <w:rFonts w:ascii="Palatino Linotype" w:hAnsi="Palatino Linotype" w:cs="Arial"/>
        </w:rPr>
      </w:pPr>
    </w:p>
    <w:p w14:paraId="7E44EC6A" w14:textId="77777777" w:rsidR="00890452" w:rsidRDefault="00890452" w:rsidP="00DC2414">
      <w:pPr>
        <w:pStyle w:val="Sinespaciado"/>
        <w:spacing w:line="360" w:lineRule="auto"/>
        <w:jc w:val="both"/>
        <w:rPr>
          <w:rFonts w:ascii="Palatino Linotype" w:hAnsi="Palatino Linotype" w:cs="Arial"/>
          <w:b/>
        </w:rPr>
      </w:pPr>
      <w:r>
        <w:rPr>
          <w:rFonts w:ascii="Palatino Linotype" w:hAnsi="Palatino Linotype" w:cs="Arial"/>
          <w:b/>
        </w:rPr>
        <w:t>00695/DIFMETEPEC/IP/2022</w:t>
      </w:r>
    </w:p>
    <w:p w14:paraId="4EDC43B7" w14:textId="77777777" w:rsidR="00890452" w:rsidRPr="00890452" w:rsidRDefault="00890452" w:rsidP="00890452">
      <w:pPr>
        <w:pStyle w:val="Sinespaciado"/>
        <w:numPr>
          <w:ilvl w:val="0"/>
          <w:numId w:val="16"/>
        </w:numPr>
        <w:spacing w:line="360" w:lineRule="auto"/>
        <w:jc w:val="both"/>
        <w:rPr>
          <w:rFonts w:ascii="Palatino Linotype" w:hAnsi="Palatino Linotype" w:cs="Arial"/>
          <w:b/>
        </w:rPr>
      </w:pPr>
      <w:r>
        <w:rPr>
          <w:rFonts w:ascii="Palatino Linotype" w:hAnsi="Palatino Linotype" w:cs="Arial"/>
          <w:b/>
        </w:rPr>
        <w:t xml:space="preserve">“manual de organización vigente GACETA61.pdf”: </w:t>
      </w:r>
      <w:r>
        <w:rPr>
          <w:rFonts w:ascii="Palatino Linotype" w:hAnsi="Palatino Linotype" w:cs="Arial"/>
        </w:rPr>
        <w:t xml:space="preserve">Gaceta municipal número 61, de fecha diecinueve de octubre de dos mil veintiuno, refleja Manual de </w:t>
      </w:r>
      <w:r>
        <w:rPr>
          <w:rFonts w:ascii="Palatino Linotype" w:hAnsi="Palatino Linotype" w:cs="Arial"/>
        </w:rPr>
        <w:lastRenderedPageBreak/>
        <w:t xml:space="preserve">Organización y Manual de Procedimientos del Sistema Municipal para el Desarrollo Integral de la Familia de Metepec. </w:t>
      </w:r>
    </w:p>
    <w:p w14:paraId="3610DE8C" w14:textId="77777777" w:rsidR="00890452" w:rsidRDefault="00890452" w:rsidP="00890452">
      <w:pPr>
        <w:pStyle w:val="Sinespaciado"/>
        <w:spacing w:line="360" w:lineRule="auto"/>
        <w:jc w:val="both"/>
        <w:rPr>
          <w:rFonts w:ascii="Palatino Linotype" w:hAnsi="Palatino Linotype" w:cs="Arial"/>
          <w:b/>
        </w:rPr>
      </w:pPr>
    </w:p>
    <w:p w14:paraId="40367335" w14:textId="18B93AF2" w:rsidR="00890452" w:rsidRPr="00890452" w:rsidRDefault="00890452" w:rsidP="00890452">
      <w:pPr>
        <w:pStyle w:val="Sinespaciado"/>
        <w:spacing w:line="360" w:lineRule="auto"/>
        <w:jc w:val="both"/>
        <w:rPr>
          <w:rFonts w:ascii="Palatino Linotype" w:hAnsi="Palatino Linotype" w:cs="Arial"/>
          <w:b/>
        </w:rPr>
      </w:pPr>
      <w:r>
        <w:rPr>
          <w:rFonts w:ascii="Palatino Linotype" w:hAnsi="Palatino Linotype" w:cs="Arial"/>
          <w:b/>
        </w:rPr>
        <w:t>00064/DIFMETEPEC/IP/2022</w:t>
      </w:r>
    </w:p>
    <w:p w14:paraId="65B54760" w14:textId="18B39A73" w:rsidR="00890452" w:rsidRPr="00816506" w:rsidRDefault="00890452" w:rsidP="00890452">
      <w:pPr>
        <w:pStyle w:val="Sinespaciado"/>
        <w:numPr>
          <w:ilvl w:val="0"/>
          <w:numId w:val="16"/>
        </w:numPr>
        <w:spacing w:line="360" w:lineRule="auto"/>
        <w:jc w:val="both"/>
        <w:rPr>
          <w:rFonts w:ascii="Palatino Linotype" w:hAnsi="Palatino Linotype" w:cs="Arial"/>
          <w:b/>
        </w:rPr>
      </w:pPr>
      <w:r>
        <w:rPr>
          <w:rFonts w:ascii="Palatino Linotype" w:hAnsi="Palatino Linotype" w:cs="Arial"/>
          <w:b/>
        </w:rPr>
        <w:t xml:space="preserve">“DIRECTORIO SMDIF.pdf”: </w:t>
      </w:r>
      <w:r>
        <w:rPr>
          <w:rFonts w:ascii="Palatino Linotype" w:hAnsi="Palatino Linotype" w:cs="Arial"/>
        </w:rPr>
        <w:t xml:space="preserve">Directorio del Sistema Municipal para el Desarrollo Integral de la Familia DIF Metepec, </w:t>
      </w:r>
      <w:r w:rsidR="00816506">
        <w:rPr>
          <w:rFonts w:ascii="Palatino Linotype" w:hAnsi="Palatino Linotype" w:cs="Arial"/>
        </w:rPr>
        <w:t xml:space="preserve">refleja nombre y cargo. </w:t>
      </w:r>
    </w:p>
    <w:p w14:paraId="1AD5D75C" w14:textId="77777777" w:rsidR="00816506" w:rsidRPr="00890452" w:rsidRDefault="00816506" w:rsidP="00816506">
      <w:pPr>
        <w:pStyle w:val="Sinespaciado"/>
        <w:spacing w:line="360" w:lineRule="auto"/>
        <w:ind w:left="720"/>
        <w:jc w:val="both"/>
        <w:rPr>
          <w:rFonts w:ascii="Palatino Linotype" w:hAnsi="Palatino Linotype" w:cs="Arial"/>
          <w:b/>
        </w:rPr>
      </w:pPr>
    </w:p>
    <w:p w14:paraId="629EDE13" w14:textId="2056239B" w:rsidR="00890452" w:rsidRPr="003421F9" w:rsidRDefault="003421F9" w:rsidP="003421F9">
      <w:pPr>
        <w:rPr>
          <w:rFonts w:ascii="Palatino Linotype" w:hAnsi="Palatino Linotype" w:cs="Arial"/>
          <w:b/>
        </w:rPr>
      </w:pPr>
      <w:r w:rsidRPr="003421F9">
        <w:rPr>
          <w:rFonts w:ascii="Palatino Linotype" w:hAnsi="Palatino Linotype" w:cs="Arial"/>
          <w:b/>
        </w:rPr>
        <w:t>00063/DIFMETEPEC/IP/2022</w:t>
      </w:r>
    </w:p>
    <w:p w14:paraId="03BA6449" w14:textId="01C3166D" w:rsidR="00890452" w:rsidRDefault="00890452" w:rsidP="00890452">
      <w:pPr>
        <w:pStyle w:val="Prrafodelista"/>
        <w:rPr>
          <w:rFonts w:ascii="Palatino Linotype" w:hAnsi="Palatino Linotype" w:cs="Arial"/>
          <w:b/>
        </w:rPr>
      </w:pPr>
    </w:p>
    <w:p w14:paraId="2847B400" w14:textId="3E5776D9" w:rsidR="00890452" w:rsidRDefault="00890452" w:rsidP="00890452">
      <w:pPr>
        <w:pStyle w:val="Sinespaciado"/>
        <w:numPr>
          <w:ilvl w:val="0"/>
          <w:numId w:val="16"/>
        </w:numPr>
        <w:spacing w:line="360" w:lineRule="auto"/>
        <w:jc w:val="both"/>
        <w:rPr>
          <w:rFonts w:ascii="Palatino Linotype" w:hAnsi="Palatino Linotype" w:cs="Arial"/>
          <w:b/>
        </w:rPr>
      </w:pPr>
      <w:r>
        <w:rPr>
          <w:rFonts w:ascii="Palatino Linotype" w:hAnsi="Palatino Linotype" w:cs="Arial"/>
          <w:b/>
        </w:rPr>
        <w:t>“</w:t>
      </w:r>
      <w:r w:rsidR="003421F9">
        <w:rPr>
          <w:rFonts w:ascii="Palatino Linotype" w:hAnsi="Palatino Linotype" w:cs="Arial"/>
          <w:b/>
        </w:rPr>
        <w:t xml:space="preserve">Manual de organización SMDIF.pdf”: </w:t>
      </w:r>
      <w:r w:rsidR="003421F9">
        <w:rPr>
          <w:rFonts w:ascii="Palatino Linotype" w:hAnsi="Palatino Linotype" w:cs="Arial"/>
        </w:rPr>
        <w:t xml:space="preserve">Gaceta municipal número 21, de fecha trece de febrero de dos mil veinte, refleja Fe de erratas del Manual de Organización del Sistema Municipal para el Desarrollo Integral de la Familia de Metepec, así como respecto de reforma al Bando Municipal de Metepec. </w:t>
      </w:r>
    </w:p>
    <w:p w14:paraId="75417FEF" w14:textId="77777777" w:rsidR="003421F9" w:rsidRDefault="003421F9" w:rsidP="003421F9">
      <w:pPr>
        <w:pStyle w:val="Sinespaciado"/>
        <w:spacing w:line="360" w:lineRule="auto"/>
        <w:jc w:val="both"/>
        <w:rPr>
          <w:rFonts w:ascii="Palatino Linotype" w:hAnsi="Palatino Linotype" w:cs="Arial"/>
          <w:b/>
        </w:rPr>
      </w:pPr>
    </w:p>
    <w:p w14:paraId="78A1C116" w14:textId="77777777" w:rsidR="003421F9" w:rsidRDefault="003421F9" w:rsidP="003421F9">
      <w:pPr>
        <w:pStyle w:val="Sinespaciado"/>
        <w:spacing w:line="360" w:lineRule="auto"/>
        <w:jc w:val="both"/>
        <w:rPr>
          <w:rFonts w:ascii="Palatino Linotype" w:hAnsi="Palatino Linotype" w:cs="Arial"/>
        </w:rPr>
      </w:pPr>
      <w:r>
        <w:rPr>
          <w:rFonts w:ascii="Palatino Linotype" w:hAnsi="Palatino Linotype" w:cs="Arial"/>
          <w:b/>
        </w:rPr>
        <w:t>00062/DIFMETEPEC/IP/2022</w:t>
      </w:r>
    </w:p>
    <w:p w14:paraId="08291933" w14:textId="6D0B093F" w:rsidR="003421F9" w:rsidRPr="003421F9" w:rsidRDefault="003421F9" w:rsidP="003421F9">
      <w:pPr>
        <w:pStyle w:val="Sinespaciado"/>
        <w:numPr>
          <w:ilvl w:val="0"/>
          <w:numId w:val="16"/>
        </w:numPr>
        <w:spacing w:line="360" w:lineRule="auto"/>
        <w:jc w:val="both"/>
        <w:rPr>
          <w:rFonts w:ascii="Palatino Linotype" w:hAnsi="Palatino Linotype" w:cs="Arial"/>
          <w:b/>
        </w:rPr>
      </w:pPr>
      <w:r w:rsidRPr="003421F9">
        <w:rPr>
          <w:rFonts w:ascii="Palatino Linotype" w:hAnsi="Palatino Linotype" w:cs="Arial"/>
          <w:b/>
        </w:rPr>
        <w:t xml:space="preserve">“Reglamento SMDIF.pdf”: </w:t>
      </w:r>
      <w:r>
        <w:rPr>
          <w:rFonts w:ascii="Palatino Linotype" w:hAnsi="Palatino Linotype" w:cs="Arial"/>
        </w:rPr>
        <w:t xml:space="preserve">Gaceta municipal número 81, de fecha dieciséis de agosto de dos mil diecinueve, refleja Reglamento Interno del Sistema Municipal para el Desarrollo Integral de la Familia de Metepec. </w:t>
      </w:r>
    </w:p>
    <w:p w14:paraId="7A4E7D6C" w14:textId="77777777" w:rsidR="00890452" w:rsidRDefault="00890452" w:rsidP="00890452">
      <w:pPr>
        <w:pStyle w:val="Sinespaciado"/>
        <w:spacing w:line="360" w:lineRule="auto"/>
        <w:jc w:val="both"/>
        <w:rPr>
          <w:rFonts w:ascii="Palatino Linotype" w:hAnsi="Palatino Linotype" w:cs="Arial"/>
          <w:b/>
        </w:rPr>
      </w:pPr>
    </w:p>
    <w:p w14:paraId="302E96F0" w14:textId="77777777" w:rsidR="00890452" w:rsidRDefault="00890452" w:rsidP="00890452">
      <w:pPr>
        <w:pStyle w:val="Sinespaciado"/>
        <w:spacing w:line="360" w:lineRule="auto"/>
        <w:jc w:val="both"/>
        <w:rPr>
          <w:rFonts w:ascii="Palatino Linotype" w:hAnsi="Palatino Linotype" w:cs="Arial"/>
          <w:b/>
        </w:rPr>
      </w:pPr>
    </w:p>
    <w:p w14:paraId="28F13B33" w14:textId="5852AE5F" w:rsidR="006D3F82" w:rsidRPr="006D3F82" w:rsidRDefault="00DF270F"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Inconforme con la</w:t>
      </w:r>
      <w:r w:rsidR="004F76FC">
        <w:rPr>
          <w:rFonts w:ascii="Palatino Linotype" w:hAnsi="Palatino Linotype" w:cs="Arial"/>
          <w:noProof/>
          <w:color w:val="000000"/>
          <w:sz w:val="24"/>
          <w:lang w:eastAsia="es-MX"/>
        </w:rPr>
        <w:t>s</w:t>
      </w:r>
      <w:r>
        <w:rPr>
          <w:rFonts w:ascii="Palatino Linotype" w:hAnsi="Palatino Linotype" w:cs="Arial"/>
          <w:noProof/>
          <w:color w:val="000000"/>
          <w:sz w:val="24"/>
          <w:lang w:eastAsia="es-MX"/>
        </w:rPr>
        <w:t xml:space="preserve"> respuesta</w:t>
      </w:r>
      <w:r w:rsidR="004F76FC">
        <w:rPr>
          <w:rFonts w:ascii="Palatino Linotype" w:hAnsi="Palatino Linotype" w:cs="Arial"/>
          <w:noProof/>
          <w:color w:val="000000"/>
          <w:sz w:val="24"/>
          <w:lang w:eastAsia="es-MX"/>
        </w:rPr>
        <w:t>s</w:t>
      </w:r>
      <w:r>
        <w:rPr>
          <w:rFonts w:ascii="Palatino Linotype" w:hAnsi="Palatino Linotype" w:cs="Arial"/>
          <w:noProof/>
          <w:color w:val="000000"/>
          <w:sz w:val="24"/>
          <w:lang w:eastAsia="es-MX"/>
        </w:rPr>
        <w:t xml:space="preserve"> del </w:t>
      </w:r>
      <w:r>
        <w:rPr>
          <w:rFonts w:ascii="Palatino Linotype" w:hAnsi="Palatino Linotype" w:cs="Arial"/>
          <w:b/>
          <w:bCs/>
          <w:noProof/>
          <w:color w:val="000000"/>
          <w:sz w:val="24"/>
          <w:lang w:eastAsia="es-MX"/>
        </w:rPr>
        <w:t xml:space="preserve">Sujeto Obligado, El Recurrente </w:t>
      </w:r>
      <w:r>
        <w:rPr>
          <w:rFonts w:ascii="Palatino Linotype" w:hAnsi="Palatino Linotype" w:cs="Arial"/>
          <w:noProof/>
          <w:color w:val="000000"/>
          <w:sz w:val="24"/>
          <w:lang w:eastAsia="es-MX"/>
        </w:rPr>
        <w:t>interpuso</w:t>
      </w:r>
      <w:r w:rsidR="00056D2A">
        <w:rPr>
          <w:rFonts w:ascii="Palatino Linotype" w:hAnsi="Palatino Linotype" w:cs="Arial"/>
          <w:noProof/>
          <w:color w:val="000000"/>
          <w:sz w:val="24"/>
          <w:lang w:eastAsia="es-MX"/>
        </w:rPr>
        <w:t xml:space="preserve"> </w:t>
      </w:r>
      <w:r w:rsidR="000B6250">
        <w:rPr>
          <w:rFonts w:ascii="Palatino Linotype" w:hAnsi="Palatino Linotype" w:cs="Arial"/>
          <w:noProof/>
          <w:color w:val="000000"/>
          <w:sz w:val="24"/>
          <w:lang w:eastAsia="es-MX"/>
        </w:rPr>
        <w:t>recursos de revisión en</w:t>
      </w:r>
      <w:r w:rsidR="006D3F82">
        <w:rPr>
          <w:rFonts w:ascii="Palatino Linotype" w:hAnsi="Palatino Linotype" w:cs="Arial"/>
          <w:noProof/>
          <w:color w:val="000000"/>
          <w:sz w:val="24"/>
          <w:lang w:eastAsia="es-MX"/>
        </w:rPr>
        <w:t xml:space="preserve"> fecha </w:t>
      </w:r>
      <w:r w:rsidR="006D3F82">
        <w:rPr>
          <w:rFonts w:ascii="Palatino Linotype" w:hAnsi="Palatino Linotype" w:cs="Arial"/>
          <w:sz w:val="24"/>
          <w:szCs w:val="24"/>
        </w:rPr>
        <w:t xml:space="preserve">veintitrés de febrero de dos mil veintidós, los cuales fueron </w:t>
      </w:r>
      <w:r w:rsidR="006D3F82">
        <w:rPr>
          <w:rFonts w:ascii="Palatino Linotype" w:hAnsi="Palatino Linotype" w:cs="Arial"/>
          <w:sz w:val="24"/>
          <w:szCs w:val="24"/>
        </w:rPr>
        <w:lastRenderedPageBreak/>
        <w:t xml:space="preserve">registrados en el sistema electrónico con los expedientes </w:t>
      </w:r>
      <w:r w:rsidR="006D3F82">
        <w:rPr>
          <w:rFonts w:ascii="Palatino Linotype" w:hAnsi="Palatino Linotype" w:cs="Arial"/>
          <w:b/>
          <w:sz w:val="24"/>
        </w:rPr>
        <w:t xml:space="preserve">01575/INFOEM/IP/RR/2022, 01726/INFOEM/IP/RR/2022, 01727/INFOEM/IP/RR/2022 y 01728/INFOEM/IP/RR/2022, </w:t>
      </w:r>
      <w:r w:rsidR="006D3F82">
        <w:rPr>
          <w:rFonts w:ascii="Palatino Linotype" w:hAnsi="Palatino Linotype" w:cs="Arial"/>
          <w:sz w:val="24"/>
        </w:rPr>
        <w:t xml:space="preserve">en los cuales arguye como razones o motivos de inconformidad: </w:t>
      </w:r>
    </w:p>
    <w:p w14:paraId="205F87DD" w14:textId="76F8484D" w:rsidR="006D3F82" w:rsidRPr="00684130" w:rsidRDefault="006D3F82" w:rsidP="006D3F82">
      <w:pPr>
        <w:pStyle w:val="Citas"/>
      </w:pPr>
      <w:r w:rsidRPr="003806DC">
        <w:t xml:space="preserve"> “La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w:t>
      </w:r>
      <w:r w:rsidRPr="003806DC">
        <w:lastRenderedPageBreak/>
        <w:t>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684130">
        <w:t xml:space="preserve"> </w:t>
      </w:r>
      <w:r w:rsidRPr="00691DB1">
        <w:rPr>
          <w:b/>
          <w:bCs/>
        </w:rPr>
        <w:t>[Sic]</w:t>
      </w:r>
    </w:p>
    <w:p w14:paraId="2300D60D" w14:textId="77777777" w:rsidR="006D3F82" w:rsidRDefault="006D3F82" w:rsidP="0039245A">
      <w:pPr>
        <w:spacing w:after="0" w:line="360" w:lineRule="auto"/>
        <w:jc w:val="both"/>
        <w:rPr>
          <w:rFonts w:ascii="Palatino Linotype" w:hAnsi="Palatino Linotype" w:cs="Arial"/>
          <w:noProof/>
          <w:color w:val="000000"/>
          <w:sz w:val="24"/>
          <w:lang w:eastAsia="es-MX"/>
        </w:rPr>
      </w:pPr>
    </w:p>
    <w:p w14:paraId="722085EA" w14:textId="77777777" w:rsidR="006D3F82" w:rsidRDefault="006D3F82" w:rsidP="0039245A">
      <w:pPr>
        <w:spacing w:after="0" w:line="360" w:lineRule="auto"/>
        <w:jc w:val="both"/>
        <w:rPr>
          <w:rFonts w:ascii="Palatino Linotype" w:hAnsi="Palatino Linotype" w:cs="Arial"/>
          <w:noProof/>
          <w:color w:val="000000"/>
          <w:sz w:val="24"/>
          <w:lang w:eastAsia="es-MX"/>
        </w:rPr>
      </w:pPr>
    </w:p>
    <w:p w14:paraId="3D38DFD4" w14:textId="77777777" w:rsidR="00816506" w:rsidRDefault="006D3F82" w:rsidP="0066569D">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Ahora bien, como fue mencionado en el antecedente noveno,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fue omiso en rendir su informe justificado. </w:t>
      </w:r>
    </w:p>
    <w:p w14:paraId="0B0F89FD" w14:textId="77777777" w:rsidR="00816506" w:rsidRDefault="00816506" w:rsidP="0066569D">
      <w:pPr>
        <w:spacing w:line="360" w:lineRule="auto"/>
        <w:contextualSpacing/>
        <w:jc w:val="both"/>
        <w:rPr>
          <w:rFonts w:ascii="Palatino Linotype" w:hAnsi="Palatino Linotype" w:cs="Arial"/>
          <w:noProof/>
          <w:color w:val="000000"/>
          <w:sz w:val="24"/>
          <w:lang w:eastAsia="es-MX"/>
        </w:rPr>
      </w:pPr>
    </w:p>
    <w:p w14:paraId="18194E64" w14:textId="138A2FBA" w:rsidR="0066569D" w:rsidRDefault="006D3F82" w:rsidP="0066569D">
      <w:pPr>
        <w:spacing w:line="360" w:lineRule="auto"/>
        <w:contextualSpacing/>
        <w:jc w:val="both"/>
        <w:rPr>
          <w:rFonts w:ascii="Palatino Linotype" w:hAnsi="Palatino Linotype" w:cs="Arial"/>
          <w:sz w:val="24"/>
          <w:szCs w:val="24"/>
        </w:rPr>
      </w:pPr>
      <w:r>
        <w:rPr>
          <w:rFonts w:ascii="Palatino Linotype" w:hAnsi="Palatino Linotype" w:cs="Arial"/>
          <w:noProof/>
          <w:color w:val="000000"/>
          <w:sz w:val="24"/>
          <w:lang w:eastAsia="es-MX"/>
        </w:rPr>
        <w:t>En virtud de lo anterior, este Órgano Garante arriba a la conclusi</w:t>
      </w:r>
      <w:r w:rsidR="0066569D">
        <w:rPr>
          <w:rFonts w:ascii="Palatino Linotype" w:hAnsi="Palatino Linotype" w:cs="Arial"/>
          <w:noProof/>
          <w:color w:val="000000"/>
          <w:sz w:val="24"/>
          <w:lang w:eastAsia="es-MX"/>
        </w:rPr>
        <w:t xml:space="preserve">ón de que las respuestas primigenias </w:t>
      </w:r>
      <w:r w:rsidR="00816506">
        <w:rPr>
          <w:rFonts w:ascii="Palatino Linotype" w:hAnsi="Palatino Linotype" w:cs="Arial"/>
          <w:noProof/>
          <w:color w:val="000000"/>
          <w:sz w:val="24"/>
          <w:lang w:eastAsia="es-MX"/>
        </w:rPr>
        <w:t xml:space="preserve">del </w:t>
      </w:r>
      <w:r w:rsidR="00816506">
        <w:rPr>
          <w:rFonts w:ascii="Palatino Linotype" w:hAnsi="Palatino Linotype" w:cs="Arial"/>
          <w:b/>
          <w:noProof/>
          <w:color w:val="000000"/>
          <w:sz w:val="24"/>
          <w:lang w:eastAsia="es-MX"/>
        </w:rPr>
        <w:t xml:space="preserve">Sujeto Obligado </w:t>
      </w:r>
      <w:r w:rsidR="00816506">
        <w:rPr>
          <w:rFonts w:ascii="Palatino Linotype" w:hAnsi="Palatino Linotype" w:cs="Arial"/>
          <w:noProof/>
          <w:color w:val="000000"/>
          <w:sz w:val="24"/>
          <w:lang w:eastAsia="es-MX"/>
        </w:rPr>
        <w:t xml:space="preserve">correspondientes a las solicitudes de información </w:t>
      </w:r>
      <w:r w:rsidR="00816506">
        <w:rPr>
          <w:rFonts w:ascii="Palatino Linotype" w:hAnsi="Palatino Linotype" w:cs="Arial"/>
          <w:b/>
          <w:sz w:val="24"/>
        </w:rPr>
        <w:t xml:space="preserve">00695/DIFMETEPEC/IP/2022, 00063/DIFMETEPEC/IP/2022 </w:t>
      </w:r>
      <w:r w:rsidR="00816506">
        <w:rPr>
          <w:rFonts w:ascii="Palatino Linotype" w:hAnsi="Palatino Linotype" w:cs="Arial"/>
          <w:sz w:val="24"/>
        </w:rPr>
        <w:t xml:space="preserve">y </w:t>
      </w:r>
      <w:r w:rsidR="00816506">
        <w:rPr>
          <w:rFonts w:ascii="Palatino Linotype" w:hAnsi="Palatino Linotype" w:cs="Arial"/>
          <w:b/>
          <w:sz w:val="24"/>
        </w:rPr>
        <w:t xml:space="preserve">00062/DIFMETEPEC/IP/2022, </w:t>
      </w:r>
      <w:r w:rsidR="0066569D">
        <w:rPr>
          <w:rFonts w:ascii="Palatino Linotype" w:hAnsi="Palatino Linotype" w:cs="Arial"/>
          <w:noProof/>
          <w:color w:val="000000"/>
          <w:sz w:val="24"/>
          <w:lang w:eastAsia="es-MX"/>
        </w:rPr>
        <w:t xml:space="preserve">se encuentran dotadas de los principios de </w:t>
      </w:r>
      <w:r w:rsidR="0066569D" w:rsidRPr="001C0BAD">
        <w:rPr>
          <w:rFonts w:ascii="Palatino Linotype" w:hAnsi="Palatino Linotype" w:cs="Arial"/>
          <w:sz w:val="24"/>
          <w:szCs w:val="24"/>
        </w:rPr>
        <w:t xml:space="preserve">congruencia y exhaustividad, los cuales a toda luz garantizan el derecho de acceso a la información pública. Robustece lo anterior el criterio </w:t>
      </w:r>
      <w:r w:rsidR="0066569D" w:rsidRPr="001C0BAD">
        <w:rPr>
          <w:rFonts w:ascii="Palatino Linotype" w:hAnsi="Palatino Linotype" w:cs="Arial"/>
          <w:b/>
          <w:sz w:val="24"/>
          <w:szCs w:val="24"/>
        </w:rPr>
        <w:t xml:space="preserve">02/17 </w:t>
      </w:r>
      <w:r w:rsidR="0066569D" w:rsidRPr="001C0BAD">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1DE114CB" w14:textId="77777777" w:rsidR="0066569D" w:rsidRPr="001C0BAD" w:rsidRDefault="0066569D" w:rsidP="0066569D">
      <w:pPr>
        <w:spacing w:line="360" w:lineRule="auto"/>
        <w:contextualSpacing/>
        <w:jc w:val="both"/>
        <w:rPr>
          <w:rFonts w:ascii="Palatino Linotype" w:hAnsi="Palatino Linotype" w:cs="Arial"/>
          <w:sz w:val="24"/>
          <w:szCs w:val="24"/>
        </w:rPr>
      </w:pPr>
    </w:p>
    <w:p w14:paraId="5EE767A4" w14:textId="77777777" w:rsidR="0066569D" w:rsidRDefault="0066569D" w:rsidP="0066569D">
      <w:pPr>
        <w:spacing w:before="240" w:line="360" w:lineRule="auto"/>
        <w:ind w:left="851" w:right="851"/>
        <w:jc w:val="both"/>
        <w:rPr>
          <w:rFonts w:ascii="Palatino Linotype" w:hAnsi="Palatino Linotype" w:cs="Arial"/>
          <w:b/>
          <w:i/>
        </w:rPr>
      </w:pPr>
      <w:r>
        <w:rPr>
          <w:rFonts w:ascii="Palatino Linotype" w:hAnsi="Palatino Linotype" w:cs="Arial"/>
          <w:b/>
          <w:i/>
        </w:rPr>
        <w:t>“</w:t>
      </w:r>
      <w:r w:rsidRPr="004C5D8A">
        <w:rPr>
          <w:rFonts w:ascii="Palatino Linotype" w:hAnsi="Palatino Linotype" w:cs="Arial"/>
          <w:b/>
          <w:i/>
        </w:rPr>
        <w:t xml:space="preserve">CONGRUENCIA Y EXHAUSTIVIDAD. SUS ALCANCES PARA GARANTIZAR EL DERECHO DE ACCESO A LA INFORMACIÓN. </w:t>
      </w:r>
    </w:p>
    <w:p w14:paraId="6E7FEBBF" w14:textId="77777777" w:rsidR="0066569D" w:rsidRDefault="0066569D" w:rsidP="0066569D">
      <w:pPr>
        <w:spacing w:before="240" w:line="360" w:lineRule="auto"/>
        <w:ind w:left="851" w:right="851"/>
        <w:jc w:val="both"/>
        <w:rPr>
          <w:rFonts w:ascii="Palatino Linotype" w:hAnsi="Palatino Linotype" w:cs="Arial"/>
          <w:i/>
        </w:rPr>
      </w:pPr>
      <w:r w:rsidRPr="004C5D8A">
        <w:rPr>
          <w:rFonts w:ascii="Palatino Linotype" w:hAnsi="Palatino Linotype" w:cs="Arial"/>
          <w:i/>
        </w:rPr>
        <w:t xml:space="preserve">De conformidad con el artículo </w:t>
      </w:r>
      <w:r w:rsidRPr="004C5D8A">
        <w:rPr>
          <w:rFonts w:ascii="Palatino Linotype" w:hAnsi="Palatino Linotype"/>
          <w:i/>
          <w:lang w:val="es-ES_tradnl"/>
        </w:rPr>
        <w:t>3 de la Ley Federal de Procedimiento Administrativo</w:t>
      </w:r>
      <w:r w:rsidRPr="004C5D8A">
        <w:rPr>
          <w:rFonts w:ascii="Palatino Linotype" w:hAnsi="Palatino Linotype" w:cs="Arial"/>
          <w:i/>
        </w:rPr>
        <w:t>, de aplicación supletoria a la Ley Federal de Transparencia y Acceso a la Información Pública, en términos de su artículo 7</w:t>
      </w:r>
      <w:r w:rsidRPr="0012591D">
        <w:rPr>
          <w:rFonts w:ascii="Palatino Linotype" w:hAnsi="Palatino Linotype" w:cs="Arial"/>
          <w:b/>
          <w:i/>
          <w:u w:val="single"/>
        </w:rPr>
        <w:t>; todo acto administrativo debe cumplir con los principios de congruencia y exhaustividad.</w:t>
      </w:r>
      <w:r w:rsidRPr="004C5D8A">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w:t>
      </w:r>
      <w:r w:rsidRPr="004C5D8A">
        <w:rPr>
          <w:rFonts w:ascii="Palatino Linotype" w:hAnsi="Palatino Linotype" w:cs="Arial"/>
          <w:i/>
        </w:rPr>
        <w:lastRenderedPageBreak/>
        <w:t>obligados cumplirán con los principios de congruencia y exhaustividad, cuando las respuestas que emitan guarden una relación lógica con lo solicitado y atiendan de manera puntual y expresa, cada uno de los contenidos de información.</w:t>
      </w:r>
    </w:p>
    <w:p w14:paraId="3C83F12D" w14:textId="77777777" w:rsidR="0066569D" w:rsidRDefault="0066569D" w:rsidP="0066569D">
      <w:pPr>
        <w:spacing w:before="240" w:line="360" w:lineRule="auto"/>
        <w:ind w:left="851" w:right="851"/>
        <w:jc w:val="both"/>
        <w:rPr>
          <w:rFonts w:ascii="Palatino Linotype" w:hAnsi="Palatino Linotype" w:cs="Arial"/>
          <w:i/>
        </w:rPr>
      </w:pPr>
      <w:r>
        <w:rPr>
          <w:rFonts w:ascii="Palatino Linotype" w:hAnsi="Palatino Linotype" w:cs="Arial"/>
          <w:i/>
        </w:rPr>
        <w:t xml:space="preserve">Expedientes: RRA 0003/16 Comisión Nacional de las Zonas Áridas. 29 de junio de 2016. Por unanimidad. Comisionado Ponente Oscar Mauricio Guerra Ford. </w:t>
      </w:r>
    </w:p>
    <w:p w14:paraId="2CC82FAE" w14:textId="77777777" w:rsidR="0066569D" w:rsidRDefault="0066569D" w:rsidP="0066569D">
      <w:pPr>
        <w:spacing w:before="240" w:line="360" w:lineRule="auto"/>
        <w:ind w:left="851" w:right="851"/>
        <w:jc w:val="both"/>
        <w:rPr>
          <w:rFonts w:ascii="Palatino Linotype" w:hAnsi="Palatino Linotype" w:cs="Arial"/>
          <w:i/>
        </w:rPr>
      </w:pPr>
      <w:r>
        <w:rPr>
          <w:rFonts w:ascii="Palatino Linotype" w:hAnsi="Palatino Linotype" w:cs="Arial"/>
          <w:i/>
        </w:rPr>
        <w:t xml:space="preserve">RRA 0100/16. Sindicato Nacional de Trabajadores de la Educación. 13 de julio de 2016. Por unanimidad. Comisionada Ponente Areli Cano Guadiana. </w:t>
      </w:r>
    </w:p>
    <w:p w14:paraId="16D9E202" w14:textId="77777777" w:rsidR="0066569D" w:rsidRDefault="0066569D" w:rsidP="0066569D">
      <w:pPr>
        <w:spacing w:before="240" w:line="360" w:lineRule="auto"/>
        <w:ind w:left="851" w:right="851"/>
        <w:jc w:val="both"/>
        <w:rPr>
          <w:rFonts w:ascii="Palatino Linotype" w:eastAsia="Times New Roman" w:hAnsi="Palatino Linotype" w:cs="Times New Roman"/>
          <w:b/>
          <w:sz w:val="24"/>
          <w:szCs w:val="24"/>
          <w:lang w:val="es-ES_tradnl" w:eastAsia="es-ES"/>
        </w:rPr>
      </w:pPr>
      <w:r>
        <w:rPr>
          <w:rFonts w:ascii="Palatino Linotype" w:hAnsi="Palatino Linotype" w:cs="Arial"/>
          <w:i/>
        </w:rPr>
        <w:t xml:space="preserve">RRA 1419/16 Secretaría de Educación Pública. 14 de septiembre de 2016. Por unanimidad. Comisionado Ponente </w:t>
      </w:r>
      <w:proofErr w:type="spellStart"/>
      <w:r>
        <w:rPr>
          <w:rFonts w:ascii="Palatino Linotype" w:hAnsi="Palatino Linotype" w:cs="Arial"/>
          <w:i/>
        </w:rPr>
        <w:t>Rosendoevgueni</w:t>
      </w:r>
      <w:proofErr w:type="spellEnd"/>
      <w:r>
        <w:rPr>
          <w:rFonts w:ascii="Palatino Linotype" w:hAnsi="Palatino Linotype" w:cs="Arial"/>
          <w:i/>
        </w:rPr>
        <w:t xml:space="preserve"> Monterrey </w:t>
      </w:r>
      <w:proofErr w:type="spellStart"/>
      <w:r>
        <w:rPr>
          <w:rFonts w:ascii="Palatino Linotype" w:hAnsi="Palatino Linotype" w:cs="Arial"/>
          <w:i/>
        </w:rPr>
        <w:t>Chepov</w:t>
      </w:r>
      <w:proofErr w:type="spellEnd"/>
      <w:r>
        <w:rPr>
          <w:rFonts w:ascii="Palatino Linotype" w:hAnsi="Palatino Linotype" w:cs="Arial"/>
          <w:i/>
        </w:rPr>
        <w:t xml:space="preserve">.” </w:t>
      </w:r>
      <w:r w:rsidRPr="002D7F26">
        <w:rPr>
          <w:rFonts w:ascii="Palatino Linotype" w:eastAsia="Times New Roman" w:hAnsi="Palatino Linotype" w:cs="Times New Roman"/>
          <w:b/>
          <w:i/>
          <w:sz w:val="24"/>
          <w:szCs w:val="24"/>
          <w:lang w:val="es-ES_tradnl" w:eastAsia="es-ES"/>
        </w:rPr>
        <w:t>[Sic]</w:t>
      </w:r>
    </w:p>
    <w:p w14:paraId="2DFAB15A" w14:textId="3CDCC487" w:rsidR="006D3F82" w:rsidRDefault="006D3F82" w:rsidP="0039245A">
      <w:pPr>
        <w:spacing w:after="0" w:line="360" w:lineRule="auto"/>
        <w:jc w:val="both"/>
        <w:rPr>
          <w:rFonts w:ascii="Palatino Linotype" w:hAnsi="Palatino Linotype" w:cs="Arial"/>
          <w:noProof/>
          <w:color w:val="000000"/>
          <w:sz w:val="24"/>
          <w:lang w:eastAsia="es-MX"/>
        </w:rPr>
      </w:pPr>
    </w:p>
    <w:p w14:paraId="027AB0F0" w14:textId="4A6D976F" w:rsidR="00F546CD" w:rsidRDefault="00816506"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En contraste, con relación a la respuesta de la solicitud de información </w:t>
      </w:r>
      <w:r>
        <w:rPr>
          <w:rFonts w:ascii="Palatino Linotype" w:hAnsi="Palatino Linotype" w:cs="Arial"/>
          <w:b/>
          <w:noProof/>
          <w:color w:val="000000"/>
          <w:sz w:val="24"/>
          <w:lang w:eastAsia="es-MX"/>
        </w:rPr>
        <w:t xml:space="preserve">00064/DIFMETEPEC/IP/2022 </w:t>
      </w:r>
      <w:r>
        <w:rPr>
          <w:rFonts w:ascii="Palatino Linotype" w:hAnsi="Palatino Linotype" w:cs="Arial"/>
          <w:noProof/>
          <w:color w:val="000000"/>
          <w:sz w:val="24"/>
          <w:lang w:eastAsia="es-MX"/>
        </w:rPr>
        <w:t xml:space="preserve">se desprende que el soporte documental remitido carece </w:t>
      </w:r>
      <w:r w:rsidR="00F546CD">
        <w:rPr>
          <w:rFonts w:ascii="Palatino Linotype" w:hAnsi="Palatino Linotype" w:cs="Arial"/>
          <w:noProof/>
          <w:color w:val="000000"/>
          <w:sz w:val="24"/>
          <w:lang w:eastAsia="es-MX"/>
        </w:rPr>
        <w:t xml:space="preserve">parcialmente </w:t>
      </w:r>
      <w:r>
        <w:rPr>
          <w:rFonts w:ascii="Palatino Linotype" w:hAnsi="Palatino Linotype" w:cs="Arial"/>
          <w:noProof/>
          <w:color w:val="000000"/>
          <w:sz w:val="24"/>
          <w:lang w:eastAsia="es-MX"/>
        </w:rPr>
        <w:t>de los atributos necesarios para ser considerado un directorio</w:t>
      </w:r>
      <w:r w:rsidR="00F546CD">
        <w:rPr>
          <w:rFonts w:ascii="Palatino Linotype" w:hAnsi="Palatino Linotype" w:cs="Arial"/>
          <w:noProof/>
          <w:color w:val="000000"/>
          <w:sz w:val="24"/>
          <w:lang w:eastAsia="es-MX"/>
        </w:rPr>
        <w:t>, de conformidad con el numeral 92, fracción VII de la Ley de Transparencia local,</w:t>
      </w:r>
      <w:r>
        <w:rPr>
          <w:rFonts w:ascii="Palatino Linotype" w:hAnsi="Palatino Linotype" w:cs="Arial"/>
          <w:noProof/>
          <w:color w:val="000000"/>
          <w:sz w:val="24"/>
          <w:lang w:eastAsia="es-MX"/>
        </w:rPr>
        <w:t xml:space="preserve"> tales como: </w:t>
      </w:r>
    </w:p>
    <w:p w14:paraId="552FD8BF" w14:textId="77777777" w:rsidR="00F546CD" w:rsidRDefault="00F546CD" w:rsidP="00F546CD">
      <w:pPr>
        <w:pStyle w:val="Prrafodelista"/>
        <w:numPr>
          <w:ilvl w:val="0"/>
          <w:numId w:val="19"/>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Nombre </w:t>
      </w:r>
    </w:p>
    <w:p w14:paraId="44FA0741" w14:textId="77777777" w:rsidR="00F546CD" w:rsidRDefault="00F546CD" w:rsidP="00F546CD">
      <w:pPr>
        <w:pStyle w:val="Prrafodelista"/>
        <w:numPr>
          <w:ilvl w:val="0"/>
          <w:numId w:val="19"/>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C</w:t>
      </w:r>
      <w:r w:rsidR="00816506" w:rsidRPr="00F546CD">
        <w:rPr>
          <w:rFonts w:ascii="Palatino Linotype" w:hAnsi="Palatino Linotype" w:cs="Arial"/>
          <w:noProof/>
          <w:color w:val="000000"/>
          <w:lang w:eastAsia="es-MX"/>
        </w:rPr>
        <w:t xml:space="preserve">argo </w:t>
      </w:r>
      <w:r>
        <w:rPr>
          <w:rFonts w:ascii="Palatino Linotype" w:hAnsi="Palatino Linotype" w:cs="Arial"/>
          <w:noProof/>
          <w:color w:val="000000"/>
          <w:lang w:eastAsia="es-MX"/>
        </w:rPr>
        <w:t>o nombramiento oficial asignado</w:t>
      </w:r>
    </w:p>
    <w:p w14:paraId="697F113B" w14:textId="77777777" w:rsidR="00F546CD" w:rsidRDefault="00F546CD" w:rsidP="00F546CD">
      <w:pPr>
        <w:pStyle w:val="Prrafodelista"/>
        <w:numPr>
          <w:ilvl w:val="0"/>
          <w:numId w:val="19"/>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N</w:t>
      </w:r>
      <w:r w:rsidR="00816506" w:rsidRPr="00F546CD">
        <w:rPr>
          <w:rFonts w:ascii="Palatino Linotype" w:hAnsi="Palatino Linotype" w:cs="Arial"/>
          <w:noProof/>
          <w:color w:val="000000"/>
          <w:lang w:eastAsia="es-MX"/>
        </w:rPr>
        <w:t>ivel del p</w:t>
      </w:r>
      <w:r>
        <w:rPr>
          <w:rFonts w:ascii="Palatino Linotype" w:hAnsi="Palatino Linotype" w:cs="Arial"/>
          <w:noProof/>
          <w:color w:val="000000"/>
          <w:lang w:eastAsia="es-MX"/>
        </w:rPr>
        <w:t xml:space="preserve">uesto en la estructura organica </w:t>
      </w:r>
    </w:p>
    <w:p w14:paraId="7104AAA0" w14:textId="77777777" w:rsidR="00F546CD" w:rsidRDefault="00F546CD" w:rsidP="00F546CD">
      <w:pPr>
        <w:pStyle w:val="Prrafodelista"/>
        <w:numPr>
          <w:ilvl w:val="0"/>
          <w:numId w:val="19"/>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F</w:t>
      </w:r>
      <w:r w:rsidR="00816506" w:rsidRPr="00F546CD">
        <w:rPr>
          <w:rFonts w:ascii="Palatino Linotype" w:hAnsi="Palatino Linotype" w:cs="Arial"/>
          <w:noProof/>
          <w:color w:val="000000"/>
          <w:lang w:eastAsia="es-MX"/>
        </w:rPr>
        <w:t>ech</w:t>
      </w:r>
      <w:r>
        <w:rPr>
          <w:rFonts w:ascii="Palatino Linotype" w:hAnsi="Palatino Linotype" w:cs="Arial"/>
          <w:noProof/>
          <w:color w:val="000000"/>
          <w:lang w:eastAsia="es-MX"/>
        </w:rPr>
        <w:t xml:space="preserve">a de alta en el cargo </w:t>
      </w:r>
    </w:p>
    <w:p w14:paraId="68DE18B0" w14:textId="77777777" w:rsidR="00F546CD" w:rsidRDefault="00F546CD" w:rsidP="00F546CD">
      <w:pPr>
        <w:pStyle w:val="Prrafodelista"/>
        <w:numPr>
          <w:ilvl w:val="0"/>
          <w:numId w:val="19"/>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Número telefonico </w:t>
      </w:r>
    </w:p>
    <w:p w14:paraId="637893A7" w14:textId="77777777" w:rsidR="00F546CD" w:rsidRDefault="00F546CD" w:rsidP="00F546CD">
      <w:pPr>
        <w:pStyle w:val="Prrafodelista"/>
        <w:numPr>
          <w:ilvl w:val="0"/>
          <w:numId w:val="19"/>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D</w:t>
      </w:r>
      <w:r w:rsidR="00816506" w:rsidRPr="00F546CD">
        <w:rPr>
          <w:rFonts w:ascii="Palatino Linotype" w:hAnsi="Palatino Linotype" w:cs="Arial"/>
          <w:noProof/>
          <w:color w:val="000000"/>
          <w:lang w:eastAsia="es-MX"/>
        </w:rPr>
        <w:t>omicil</w:t>
      </w:r>
      <w:r>
        <w:rPr>
          <w:rFonts w:ascii="Palatino Linotype" w:hAnsi="Palatino Linotype" w:cs="Arial"/>
          <w:noProof/>
          <w:color w:val="000000"/>
          <w:lang w:eastAsia="es-MX"/>
        </w:rPr>
        <w:t>io para recibir correspondencia</w:t>
      </w:r>
      <w:r w:rsidR="00816506" w:rsidRPr="00F546CD">
        <w:rPr>
          <w:rFonts w:ascii="Palatino Linotype" w:hAnsi="Palatino Linotype" w:cs="Arial"/>
          <w:noProof/>
          <w:color w:val="000000"/>
          <w:lang w:eastAsia="es-MX"/>
        </w:rPr>
        <w:t xml:space="preserve"> </w:t>
      </w:r>
    </w:p>
    <w:p w14:paraId="01313FE8" w14:textId="410C5ED8" w:rsidR="00816506" w:rsidRDefault="00816506"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Luego entonces, con relación a la solicitud de información </w:t>
      </w:r>
      <w:r>
        <w:rPr>
          <w:rFonts w:ascii="Palatino Linotype" w:hAnsi="Palatino Linotype" w:cs="Arial"/>
          <w:b/>
          <w:noProof/>
          <w:color w:val="000000"/>
          <w:sz w:val="24"/>
          <w:lang w:eastAsia="es-MX"/>
        </w:rPr>
        <w:t xml:space="preserve">00064/DIFMETEPEC/IP/2022 </w:t>
      </w:r>
      <w:r>
        <w:rPr>
          <w:rFonts w:ascii="Palatino Linotype" w:hAnsi="Palatino Linotype" w:cs="Arial"/>
          <w:noProof/>
          <w:color w:val="000000"/>
          <w:sz w:val="24"/>
          <w:lang w:eastAsia="es-MX"/>
        </w:rPr>
        <w:t>resulta procedente ordenar la entrega, en su caso en versión pública, de la siguiente información:</w:t>
      </w:r>
    </w:p>
    <w:p w14:paraId="129F5CF6" w14:textId="60B5C4AE" w:rsidR="00816506" w:rsidRPr="00816506" w:rsidRDefault="00816506" w:rsidP="00816506">
      <w:pPr>
        <w:pStyle w:val="Prrafodelista"/>
        <w:numPr>
          <w:ilvl w:val="0"/>
          <w:numId w:val="17"/>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Directorio de servidores públicos </w:t>
      </w:r>
      <w:r w:rsidR="00F546CD">
        <w:rPr>
          <w:rFonts w:ascii="Palatino Linotype" w:hAnsi="Palatino Linotype" w:cs="Arial"/>
          <w:noProof/>
          <w:color w:val="000000"/>
          <w:lang w:eastAsia="es-MX"/>
        </w:rPr>
        <w:t>del Sistema Municipal para el Desarrollo Integral de la Familia de Metepec</w:t>
      </w:r>
      <w:r>
        <w:rPr>
          <w:rFonts w:ascii="Palatino Linotype" w:hAnsi="Palatino Linotype" w:cs="Arial"/>
          <w:noProof/>
          <w:color w:val="000000"/>
          <w:lang w:eastAsia="es-MX"/>
        </w:rPr>
        <w:t xml:space="preserve">, al once de enero de dos mil veintidos. </w:t>
      </w:r>
    </w:p>
    <w:p w14:paraId="6B824F85" w14:textId="4B526666" w:rsidR="00816506" w:rsidRDefault="00816506" w:rsidP="00F546CD">
      <w:pPr>
        <w:tabs>
          <w:tab w:val="left" w:pos="3291"/>
        </w:tabs>
        <w:spacing w:after="0" w:line="360" w:lineRule="auto"/>
        <w:jc w:val="both"/>
        <w:rPr>
          <w:rFonts w:ascii="Palatino Linotype" w:hAnsi="Palatino Linotype" w:cs="Arial"/>
          <w:noProof/>
          <w:color w:val="000000"/>
          <w:sz w:val="24"/>
          <w:lang w:eastAsia="es-MX"/>
        </w:rPr>
      </w:pPr>
    </w:p>
    <w:p w14:paraId="01319D41" w14:textId="77777777" w:rsidR="00816506" w:rsidRDefault="00816506" w:rsidP="0039245A">
      <w:pPr>
        <w:spacing w:after="0" w:line="360" w:lineRule="auto"/>
        <w:jc w:val="both"/>
        <w:rPr>
          <w:rFonts w:ascii="Palatino Linotype" w:hAnsi="Palatino Linotype" w:cs="Arial"/>
          <w:noProof/>
          <w:color w:val="000000"/>
          <w:sz w:val="24"/>
          <w:lang w:eastAsia="es-MX"/>
        </w:rPr>
      </w:pPr>
    </w:p>
    <w:p w14:paraId="6F906247" w14:textId="77777777" w:rsidR="00816506" w:rsidRPr="00C22506" w:rsidRDefault="00816506" w:rsidP="00816506">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11173947" w14:textId="77777777" w:rsidR="00816506" w:rsidRPr="001571EB" w:rsidRDefault="00816506" w:rsidP="00816506">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2FD1975" w14:textId="77777777" w:rsidR="00816506" w:rsidRPr="00E60DEF" w:rsidRDefault="00816506" w:rsidP="00816506">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2C66DFB" w14:textId="77777777" w:rsidR="00816506" w:rsidRPr="00E60DEF" w:rsidRDefault="00816506" w:rsidP="00816506">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175ECCF" w14:textId="77777777" w:rsidR="00816506" w:rsidRPr="001571EB" w:rsidRDefault="00816506" w:rsidP="0081650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40A84A2" w14:textId="77777777" w:rsidR="00816506" w:rsidRPr="001571EB" w:rsidRDefault="00816506" w:rsidP="00816506">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28F3DFA" w14:textId="77777777" w:rsidR="00816506" w:rsidRPr="001571EB" w:rsidRDefault="00816506" w:rsidP="0081650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C4974DD" w14:textId="77777777" w:rsidR="00816506" w:rsidRPr="001571EB" w:rsidRDefault="00816506" w:rsidP="00816506">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09152259" w14:textId="77777777" w:rsidR="00816506" w:rsidRPr="001571EB" w:rsidRDefault="00816506" w:rsidP="0081650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AD35E91" w14:textId="77777777" w:rsidR="00816506" w:rsidRPr="001571EB" w:rsidRDefault="00816506" w:rsidP="00816506">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9DF96EC" w14:textId="77777777" w:rsidR="00816506" w:rsidRPr="001571EB" w:rsidRDefault="00816506" w:rsidP="0081650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1ADC90E" w14:textId="77777777" w:rsidR="00816506" w:rsidRPr="00E60DEF" w:rsidRDefault="00816506" w:rsidP="00816506">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306F873" w14:textId="77777777" w:rsidR="00816506" w:rsidRPr="001571EB" w:rsidRDefault="00816506" w:rsidP="00816506">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D762FDC" w14:textId="77777777" w:rsidR="00816506" w:rsidRDefault="00816506" w:rsidP="00816506">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E60DEF">
        <w:rPr>
          <w:rFonts w:ascii="Palatino Linotype" w:hAnsi="Palatino Linotype" w:cs="Arial"/>
          <w:i/>
        </w:rPr>
        <w:lastRenderedPageBreak/>
        <w:t>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3A171431" w14:textId="77777777" w:rsidR="00816506" w:rsidRPr="00E60DEF" w:rsidRDefault="00816506" w:rsidP="00816506">
      <w:pPr>
        <w:spacing w:before="240" w:line="360" w:lineRule="auto"/>
        <w:ind w:left="851" w:right="851"/>
        <w:jc w:val="both"/>
        <w:rPr>
          <w:rFonts w:ascii="Palatino Linotype" w:hAnsi="Palatino Linotype" w:cs="Arial"/>
          <w:b/>
          <w:i/>
        </w:rPr>
      </w:pPr>
    </w:p>
    <w:p w14:paraId="226E6CA7" w14:textId="77777777" w:rsidR="00816506" w:rsidRPr="001571EB" w:rsidRDefault="00816506" w:rsidP="00816506">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14AF5C6" w14:textId="77777777" w:rsidR="00816506" w:rsidRPr="001571EB" w:rsidRDefault="00816506" w:rsidP="00816506">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3C35BC3" w14:textId="77777777" w:rsidR="00816506" w:rsidRPr="001571EB" w:rsidRDefault="00816506" w:rsidP="00816506">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8A40F78" w14:textId="77777777" w:rsidR="00816506" w:rsidRDefault="00816506" w:rsidP="00816506">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78F26CCF" w14:textId="77777777" w:rsidR="00816506" w:rsidRDefault="00816506" w:rsidP="00816506">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07452D40" w14:textId="77777777" w:rsidR="00816506" w:rsidRPr="001571EB" w:rsidRDefault="00816506" w:rsidP="00816506">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3E5A108" w14:textId="77777777" w:rsidR="00816506" w:rsidRPr="001571EB" w:rsidRDefault="00816506" w:rsidP="00816506">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B5F6CE7" w14:textId="77777777" w:rsidR="00816506" w:rsidRPr="001571EB" w:rsidRDefault="00816506" w:rsidP="0081650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6E187DA" w14:textId="77777777" w:rsidR="00816506" w:rsidRPr="001571EB" w:rsidRDefault="00816506" w:rsidP="0081650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52576F0" w14:textId="77777777" w:rsidR="00816506" w:rsidRPr="00EE0180" w:rsidRDefault="00816506" w:rsidP="00816506">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9508645" w14:textId="77777777" w:rsidR="00816506" w:rsidRPr="001571EB" w:rsidRDefault="00816506" w:rsidP="00816506">
      <w:pPr>
        <w:autoSpaceDE w:val="0"/>
        <w:autoSpaceDN w:val="0"/>
        <w:adjustRightInd w:val="0"/>
        <w:spacing w:before="120" w:after="120"/>
        <w:ind w:left="567" w:right="850"/>
        <w:jc w:val="both"/>
        <w:rPr>
          <w:rFonts w:ascii="Palatino Linotype" w:eastAsia="Times New Roman" w:hAnsi="Palatino Linotype" w:cs="Arial"/>
          <w:i/>
        </w:rPr>
      </w:pPr>
    </w:p>
    <w:p w14:paraId="713BB791" w14:textId="77777777" w:rsidR="00816506" w:rsidRPr="001571EB" w:rsidRDefault="00816506" w:rsidP="00816506">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AFE1FDA" w14:textId="77777777" w:rsidR="00816506" w:rsidRPr="001571EB" w:rsidRDefault="00816506" w:rsidP="00816506">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w:t>
      </w:r>
      <w:r w:rsidRPr="001571EB">
        <w:rPr>
          <w:rFonts w:ascii="Palatino Linotype" w:eastAsia="Calibri" w:hAnsi="Palatino Linotype" w:cs="Arial"/>
          <w:sz w:val="24"/>
          <w:szCs w:val="24"/>
          <w:lang w:eastAsia="es-MX"/>
        </w:rPr>
        <w:lastRenderedPageBreak/>
        <w:t>su fecha de nacimiento, su nombre, sus apellidos y su lugar de nacimiento; información que permite distinguirlo del resto de los habitantes, se considera que es de carácter confidencial.</w:t>
      </w:r>
    </w:p>
    <w:p w14:paraId="2218B082" w14:textId="77777777" w:rsidR="00816506" w:rsidRDefault="00816506" w:rsidP="00816506">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8383B8D" w14:textId="77777777" w:rsidR="00816506" w:rsidRDefault="00816506" w:rsidP="00816506">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0515F46" w14:textId="77777777" w:rsidR="00816506" w:rsidRPr="001571EB" w:rsidRDefault="00816506" w:rsidP="00816506">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CC0CC1C" w14:textId="77777777" w:rsidR="00816506" w:rsidRPr="001571EB" w:rsidRDefault="00816506" w:rsidP="0081650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2B63132F" w14:textId="77777777" w:rsidR="00816506" w:rsidRPr="001571EB" w:rsidRDefault="00816506" w:rsidP="0081650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12E3B0B8" w14:textId="77777777" w:rsidR="00816506" w:rsidRPr="001571EB" w:rsidRDefault="00816506" w:rsidP="0081650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3FF30A0" w14:textId="77777777" w:rsidR="00816506" w:rsidRPr="00151D16" w:rsidRDefault="00816506" w:rsidP="00816506">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w:t>
      </w:r>
      <w:r w:rsidRPr="00151D16">
        <w:rPr>
          <w:rFonts w:ascii="Palatino Linotype" w:eastAsia="Times New Roman" w:hAnsi="Palatino Linotype" w:cs="Arial"/>
          <w:i/>
          <w:sz w:val="24"/>
          <w:szCs w:val="24"/>
          <w:lang w:eastAsia="es-MX"/>
        </w:rPr>
        <w:t xml:space="preserve">ente Areli Cano Guadiana.” </w:t>
      </w:r>
      <w:r w:rsidRPr="00151D16">
        <w:rPr>
          <w:rFonts w:ascii="Palatino Linotype" w:eastAsia="Times New Roman" w:hAnsi="Palatino Linotype" w:cs="Arial"/>
          <w:b/>
          <w:i/>
          <w:sz w:val="24"/>
          <w:szCs w:val="24"/>
          <w:lang w:eastAsia="es-MX"/>
        </w:rPr>
        <w:t>[Sic]</w:t>
      </w:r>
    </w:p>
    <w:p w14:paraId="2FF9434A" w14:textId="77777777" w:rsidR="00816506" w:rsidRPr="00151D16" w:rsidRDefault="00816506" w:rsidP="00816506">
      <w:pPr>
        <w:spacing w:after="0" w:line="360" w:lineRule="auto"/>
        <w:ind w:right="51"/>
        <w:jc w:val="both"/>
        <w:rPr>
          <w:rFonts w:ascii="Palatino Linotype" w:hAnsi="Palatino Linotype" w:cs="Arial"/>
          <w:sz w:val="24"/>
          <w:szCs w:val="24"/>
        </w:rPr>
      </w:pPr>
    </w:p>
    <w:p w14:paraId="08974D92" w14:textId="77777777" w:rsidR="00816506" w:rsidRDefault="00816506" w:rsidP="00816506">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62C4EB55" w14:textId="7E0AB599" w:rsidR="0066569D" w:rsidRDefault="0066569D" w:rsidP="0066569D">
      <w:pPr>
        <w:tabs>
          <w:tab w:val="left" w:pos="709"/>
        </w:tabs>
        <w:spacing w:before="240" w:line="360" w:lineRule="auto"/>
        <w:ind w:right="51"/>
        <w:jc w:val="both"/>
        <w:rPr>
          <w:rFonts w:ascii="Palatino Linotype" w:hAnsi="Palatino Linotype" w:cs="Arial"/>
          <w:sz w:val="24"/>
        </w:rPr>
      </w:pPr>
      <w:r>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 xml:space="preserve">El Recurrente </w:t>
      </w:r>
      <w:r>
        <w:rPr>
          <w:rFonts w:ascii="Palatino Linotype" w:hAnsi="Palatino Linotype"/>
          <w:sz w:val="24"/>
          <w:szCs w:val="24"/>
        </w:rPr>
        <w:t xml:space="preserve">en sus medios de impugnación que fueran materia de estudio, por ello con fundamento en el artículo 186 fracción II de la Ley de Transparencia y Acceso a la Información Pública del Estado de México y Municipios, se </w:t>
      </w:r>
      <w:r>
        <w:rPr>
          <w:rFonts w:ascii="Palatino Linotype" w:hAnsi="Palatino Linotype"/>
          <w:b/>
          <w:sz w:val="24"/>
          <w:szCs w:val="24"/>
        </w:rPr>
        <w:t xml:space="preserve">CONFIRMAN </w:t>
      </w:r>
      <w:r>
        <w:rPr>
          <w:rFonts w:ascii="Palatino Linotype" w:hAnsi="Palatino Linotype"/>
          <w:sz w:val="24"/>
          <w:szCs w:val="24"/>
        </w:rPr>
        <w:t xml:space="preserve">las respuestas a las solicitudes de información números </w:t>
      </w:r>
      <w:r>
        <w:rPr>
          <w:rFonts w:ascii="Palatino Linotype" w:hAnsi="Palatino Linotype" w:cs="Arial"/>
          <w:b/>
          <w:sz w:val="24"/>
        </w:rPr>
        <w:t xml:space="preserve">00695/DIFMETEPEC/IP/2022, 00063/DIFMETEPEC/IP/2022 </w:t>
      </w:r>
      <w:r>
        <w:rPr>
          <w:rFonts w:ascii="Palatino Linotype" w:hAnsi="Palatino Linotype" w:cs="Arial"/>
          <w:sz w:val="24"/>
        </w:rPr>
        <w:t xml:space="preserve">y </w:t>
      </w:r>
      <w:r>
        <w:rPr>
          <w:rFonts w:ascii="Palatino Linotype" w:hAnsi="Palatino Linotype" w:cs="Arial"/>
          <w:b/>
          <w:sz w:val="24"/>
        </w:rPr>
        <w:t xml:space="preserve">00062/DIFMETEPEC/IP/2022 </w:t>
      </w:r>
      <w:r>
        <w:rPr>
          <w:rFonts w:ascii="Palatino Linotype" w:hAnsi="Palatino Linotype" w:cs="Arial"/>
          <w:sz w:val="24"/>
        </w:rPr>
        <w:t xml:space="preserve">que han sido materia del presente fallo. </w:t>
      </w:r>
    </w:p>
    <w:p w14:paraId="01CA614B" w14:textId="0639A2B0" w:rsidR="00816506" w:rsidRPr="00D5257A" w:rsidRDefault="00816506" w:rsidP="00816506">
      <w:pPr>
        <w:tabs>
          <w:tab w:val="left" w:pos="709"/>
        </w:tabs>
        <w:spacing w:before="240" w:line="360" w:lineRule="auto"/>
        <w:ind w:right="51"/>
        <w:jc w:val="both"/>
        <w:rPr>
          <w:rFonts w:ascii="Palatino Linotype" w:hAnsi="Palatino Linotype"/>
          <w:sz w:val="24"/>
          <w:szCs w:val="24"/>
        </w:rPr>
      </w:pPr>
      <w:r>
        <w:rPr>
          <w:rFonts w:ascii="Palatino Linotype" w:hAnsi="Palatino Linotype" w:cs="Arial"/>
          <w:sz w:val="24"/>
        </w:rPr>
        <w:t xml:space="preserve">Asimismo, </w:t>
      </w:r>
      <w:r w:rsidRPr="00D5257A">
        <w:rPr>
          <w:rFonts w:ascii="Palatino Linotype" w:hAnsi="Palatino Linotype"/>
          <w:sz w:val="24"/>
          <w:szCs w:val="24"/>
        </w:rPr>
        <w:t xml:space="preserve">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w:t>
      </w:r>
      <w:r w:rsidRPr="00D5257A">
        <w:rPr>
          <w:rFonts w:ascii="Palatino Linotype" w:hAnsi="Palatino Linotype"/>
          <w:sz w:val="24"/>
          <w:szCs w:val="24"/>
        </w:rPr>
        <w:lastRenderedPageBreak/>
        <w:t xml:space="preserve">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00064/DIFMETEPEC/IP/2022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35FF214B" w14:textId="77777777" w:rsidR="0066569D" w:rsidRDefault="0066569D" w:rsidP="0066569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antes expuesto y fundado es de resolverse y, </w:t>
      </w:r>
    </w:p>
    <w:p w14:paraId="17AD05ED" w14:textId="3C37049E" w:rsidR="0066569D" w:rsidRDefault="0066569D" w:rsidP="0066569D">
      <w:pPr>
        <w:spacing w:before="240" w:line="360" w:lineRule="auto"/>
        <w:jc w:val="center"/>
        <w:rPr>
          <w:rFonts w:ascii="Palatino Linotype" w:eastAsia="Times New Roman" w:hAnsi="Palatino Linotype"/>
          <w:b/>
          <w:bCs/>
          <w:spacing w:val="60"/>
          <w:sz w:val="28"/>
          <w:lang w:val="es-ES_tradnl"/>
        </w:rPr>
      </w:pPr>
    </w:p>
    <w:p w14:paraId="34FB62D0" w14:textId="77777777" w:rsidR="0066569D" w:rsidRDefault="0066569D" w:rsidP="0066569D">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B0A99B5" w14:textId="6C22FBCC" w:rsidR="0066569D" w:rsidRDefault="0066569D" w:rsidP="0066569D">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CONFIRMAN</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respuesta</w:t>
      </w:r>
      <w:r>
        <w:rPr>
          <w:rFonts w:ascii="Palatino Linotype" w:eastAsia="Arial Unicode MS" w:hAnsi="Palatino Linotype" w:cs="Arial"/>
          <w:sz w:val="24"/>
          <w:szCs w:val="24"/>
        </w:rPr>
        <w:t xml:space="preserve">s </w:t>
      </w:r>
      <w:r w:rsidRPr="00921CA9">
        <w:rPr>
          <w:rFonts w:ascii="Palatino Linotype" w:eastAsia="Arial Unicode MS" w:hAnsi="Palatino Linotype" w:cs="Arial"/>
          <w:sz w:val="24"/>
          <w:szCs w:val="24"/>
        </w:rPr>
        <w:t>entregada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921CA9">
        <w:rPr>
          <w:rFonts w:ascii="Palatino Linotype" w:eastAsia="Arial Unicode MS" w:hAnsi="Palatino Linotype" w:cs="Arial"/>
          <w:sz w:val="24"/>
          <w:szCs w:val="24"/>
        </w:rPr>
        <w:t xml:space="preserve"> de información número</w:t>
      </w:r>
      <w:r>
        <w:rPr>
          <w:rFonts w:ascii="Palatino Linotype" w:eastAsia="Arial Unicode MS" w:hAnsi="Palatino Linotype" w:cs="Arial"/>
          <w:sz w:val="24"/>
          <w:szCs w:val="24"/>
        </w:rPr>
        <w:t xml:space="preserve">s </w:t>
      </w:r>
      <w:r>
        <w:rPr>
          <w:rFonts w:ascii="Palatino Linotype" w:hAnsi="Palatino Linotype" w:cs="Arial"/>
          <w:b/>
          <w:sz w:val="24"/>
        </w:rPr>
        <w:t xml:space="preserve">00695/DIFMETEPEC/IP/2022, 00063/DIFMETEPEC/IP/2022 </w:t>
      </w:r>
      <w:r>
        <w:rPr>
          <w:rFonts w:ascii="Palatino Linotype" w:hAnsi="Palatino Linotype" w:cs="Arial"/>
          <w:sz w:val="24"/>
        </w:rPr>
        <w:t xml:space="preserve">y </w:t>
      </w:r>
      <w:r>
        <w:rPr>
          <w:rFonts w:ascii="Palatino Linotype" w:hAnsi="Palatino Linotype" w:cs="Arial"/>
          <w:b/>
          <w:sz w:val="24"/>
        </w:rPr>
        <w:t>00062/DIFMETEPEC/IP/2022</w:t>
      </w:r>
      <w:r>
        <w:rPr>
          <w:rFonts w:ascii="Palatino Linotype" w:hAnsi="Palatino Linotype"/>
          <w:b/>
          <w:sz w:val="24"/>
          <w:szCs w:val="24"/>
        </w:rPr>
        <w:t xml:space="preserve">, </w:t>
      </w:r>
      <w:r w:rsidRPr="00921CA9">
        <w:rPr>
          <w:rFonts w:ascii="Palatino Linotype" w:eastAsia="Arial Unicode MS" w:hAnsi="Palatino Linotype" w:cs="Arial"/>
          <w:sz w:val="24"/>
          <w:szCs w:val="24"/>
        </w:rPr>
        <w:t xml:space="preserve">por resultar </w:t>
      </w:r>
      <w:r>
        <w:rPr>
          <w:rFonts w:ascii="Palatino Linotype" w:eastAsia="Arial Unicode MS" w:hAnsi="Palatino Linotype" w:cs="Arial"/>
          <w:sz w:val="24"/>
          <w:szCs w:val="24"/>
        </w:rPr>
        <w:t>in</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Pr>
          <w:rFonts w:ascii="Palatino Linotype" w:eastAsia="Arial Unicode MS" w:hAnsi="Palatino Linotype" w:cs="Arial"/>
          <w:b/>
          <w:sz w:val="24"/>
          <w:szCs w:val="24"/>
        </w:rPr>
        <w:t>EL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p>
    <w:p w14:paraId="1522B45A" w14:textId="77777777" w:rsidR="00816506" w:rsidRDefault="00816506" w:rsidP="0066569D">
      <w:pPr>
        <w:spacing w:before="240" w:line="360" w:lineRule="auto"/>
        <w:jc w:val="both"/>
        <w:rPr>
          <w:rFonts w:ascii="Palatino Linotype" w:hAnsi="Palatino Linotype" w:cs="Arial"/>
          <w:sz w:val="24"/>
          <w:szCs w:val="24"/>
        </w:rPr>
      </w:pPr>
    </w:p>
    <w:p w14:paraId="3D88A964" w14:textId="0D0C7D2C" w:rsidR="00816506" w:rsidRDefault="00816506" w:rsidP="00816506">
      <w:pPr>
        <w:spacing w:before="240" w:line="360" w:lineRule="auto"/>
        <w:jc w:val="both"/>
        <w:rPr>
          <w:rFonts w:ascii="Palatino Linotype" w:hAnsi="Palatino Linotype" w:cs="Arial"/>
          <w:sz w:val="24"/>
        </w:rPr>
      </w:pPr>
      <w:r>
        <w:rPr>
          <w:rFonts w:ascii="Palatino Linotype" w:hAnsi="Palatino Linotype" w:cs="Arial"/>
          <w:b/>
          <w:sz w:val="24"/>
          <w:szCs w:val="24"/>
          <w:lang w:val="es-ES_tradnl"/>
        </w:rPr>
        <w:t>SEGUNDO</w:t>
      </w:r>
      <w:r w:rsidRPr="00D05C83">
        <w:rPr>
          <w:rFonts w:ascii="Palatino Linotype" w:hAnsi="Palatino Linotype" w:cs="Arial"/>
          <w:b/>
          <w:sz w:val="24"/>
          <w:szCs w:val="24"/>
          <w:lang w:val="es-ES_tradnl"/>
        </w:rPr>
        <w:t>.</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sz w:val="24"/>
          <w:szCs w:val="24"/>
        </w:rPr>
        <w:t>00064/DIFMETEPEC/IP/2022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5D165A07" w14:textId="77777777" w:rsidR="00816506" w:rsidRDefault="00816506" w:rsidP="0066569D">
      <w:pPr>
        <w:spacing w:before="240" w:line="360" w:lineRule="auto"/>
        <w:jc w:val="both"/>
        <w:rPr>
          <w:rFonts w:ascii="Palatino Linotype" w:hAnsi="Palatino Linotype" w:cs="Arial"/>
          <w:sz w:val="24"/>
          <w:szCs w:val="24"/>
        </w:rPr>
      </w:pPr>
    </w:p>
    <w:p w14:paraId="5D075162" w14:textId="34A7AC0A" w:rsidR="00816506" w:rsidRDefault="00C024E0" w:rsidP="00816506">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4"/>
          <w:szCs w:val="24"/>
          <w:lang w:val="es-ES_tradnl"/>
        </w:rPr>
        <w:lastRenderedPageBreak/>
        <w:t>TERCERO</w:t>
      </w:r>
      <w:r w:rsidR="00816506" w:rsidRPr="00413327">
        <w:rPr>
          <w:rFonts w:ascii="Palatino Linotype" w:hAnsi="Palatino Linotype" w:cs="Arial"/>
          <w:b/>
          <w:sz w:val="24"/>
          <w:szCs w:val="24"/>
          <w:lang w:val="es-ES_tradnl"/>
        </w:rPr>
        <w:t>.</w:t>
      </w:r>
      <w:r w:rsidR="00816506" w:rsidRPr="00413327">
        <w:rPr>
          <w:rFonts w:ascii="Palatino Linotype" w:hAnsi="Palatino Linotype" w:cs="Arial"/>
          <w:sz w:val="24"/>
          <w:szCs w:val="24"/>
        </w:rPr>
        <w:t xml:space="preserve"> Se </w:t>
      </w:r>
      <w:r w:rsidR="00816506" w:rsidRPr="00413327">
        <w:rPr>
          <w:rFonts w:ascii="Palatino Linotype" w:hAnsi="Palatino Linotype" w:cs="Arial"/>
          <w:b/>
          <w:sz w:val="24"/>
          <w:szCs w:val="24"/>
        </w:rPr>
        <w:t>ORDENA</w:t>
      </w:r>
      <w:r w:rsidR="00816506" w:rsidRPr="00413327">
        <w:rPr>
          <w:rFonts w:ascii="Palatino Linotype" w:hAnsi="Palatino Linotype" w:cs="Arial"/>
          <w:sz w:val="24"/>
          <w:szCs w:val="24"/>
        </w:rPr>
        <w:t xml:space="preserve"> al </w:t>
      </w:r>
      <w:r w:rsidR="00816506" w:rsidRPr="00413327">
        <w:rPr>
          <w:rFonts w:ascii="Palatino Linotype" w:hAnsi="Palatino Linotype" w:cs="Arial"/>
          <w:b/>
          <w:sz w:val="24"/>
          <w:szCs w:val="24"/>
        </w:rPr>
        <w:t>SUJETO OBLIGADO</w:t>
      </w:r>
      <w:r w:rsidR="00816506">
        <w:rPr>
          <w:rFonts w:ascii="Palatino Linotype" w:hAnsi="Palatino Linotype" w:cs="Arial"/>
          <w:sz w:val="24"/>
          <w:szCs w:val="24"/>
        </w:rPr>
        <w:t xml:space="preserve"> haga entrega al</w:t>
      </w:r>
      <w:r w:rsidR="00816506">
        <w:rPr>
          <w:rFonts w:ascii="Palatino Linotype" w:hAnsi="Palatino Linotype" w:cs="Arial"/>
          <w:b/>
          <w:sz w:val="24"/>
          <w:szCs w:val="24"/>
        </w:rPr>
        <w:t xml:space="preserve"> RECURRENTE, </w:t>
      </w:r>
      <w:r w:rsidR="00816506">
        <w:rPr>
          <w:rFonts w:ascii="Palatino Linotype" w:hAnsi="Palatino Linotype" w:cs="Arial"/>
          <w:sz w:val="24"/>
          <w:szCs w:val="24"/>
        </w:rPr>
        <w:t xml:space="preserve">a través del Sistema de Acceso a la Información Mexiquense </w:t>
      </w:r>
      <w:r w:rsidR="00816506" w:rsidRPr="00123390">
        <w:rPr>
          <w:rFonts w:ascii="Palatino Linotype" w:hAnsi="Palatino Linotype" w:cs="Arial"/>
          <w:b/>
          <w:sz w:val="24"/>
          <w:szCs w:val="24"/>
        </w:rPr>
        <w:t>(</w:t>
      </w:r>
      <w:r w:rsidR="00816506" w:rsidRPr="00D178CD">
        <w:rPr>
          <w:rFonts w:ascii="Palatino Linotype" w:hAnsi="Palatino Linotype" w:cs="Arial"/>
          <w:b/>
          <w:sz w:val="24"/>
          <w:szCs w:val="24"/>
        </w:rPr>
        <w:t>SAIMEX</w:t>
      </w:r>
      <w:r w:rsidR="00816506">
        <w:rPr>
          <w:rFonts w:ascii="Palatino Linotype" w:hAnsi="Palatino Linotype" w:cs="Arial"/>
          <w:b/>
          <w:sz w:val="24"/>
          <w:szCs w:val="24"/>
        </w:rPr>
        <w:t>),</w:t>
      </w:r>
      <w:r w:rsidR="00816506">
        <w:rPr>
          <w:rFonts w:ascii="Palatino Linotype" w:hAnsi="Palatino Linotype" w:cs="Arial"/>
          <w:sz w:val="24"/>
          <w:szCs w:val="24"/>
        </w:rPr>
        <w:t xml:space="preserve"> en versión pública de ser procedente, </w:t>
      </w:r>
      <w:r w:rsidR="0064576A">
        <w:rPr>
          <w:rFonts w:ascii="Palatino Linotype" w:hAnsi="Palatino Linotype" w:cs="Arial"/>
          <w:sz w:val="24"/>
          <w:szCs w:val="24"/>
        </w:rPr>
        <w:t xml:space="preserve">en formato pdf o aquel en el que haya sido generado, </w:t>
      </w:r>
      <w:r w:rsidR="00816506">
        <w:rPr>
          <w:rFonts w:ascii="Palatino Linotype" w:hAnsi="Palatino Linotype" w:cs="Arial"/>
          <w:sz w:val="24"/>
          <w:szCs w:val="24"/>
        </w:rPr>
        <w:t xml:space="preserve">de lo siguiente: </w:t>
      </w:r>
    </w:p>
    <w:p w14:paraId="0EAD204E" w14:textId="00354949" w:rsidR="00816506" w:rsidRDefault="00C024E0" w:rsidP="00816506">
      <w:pPr>
        <w:pStyle w:val="Prrafodelista"/>
        <w:numPr>
          <w:ilvl w:val="0"/>
          <w:numId w:val="18"/>
        </w:numPr>
        <w:spacing w:before="240" w:line="360" w:lineRule="auto"/>
        <w:jc w:val="both"/>
        <w:rPr>
          <w:rFonts w:ascii="Palatino Linotype" w:hAnsi="Palatino Linotype"/>
          <w:i/>
        </w:rPr>
      </w:pPr>
      <w:r>
        <w:rPr>
          <w:rFonts w:ascii="Palatino Linotype" w:hAnsi="Palatino Linotype"/>
          <w:i/>
        </w:rPr>
        <w:t>Directorio de servidores públicos</w:t>
      </w:r>
      <w:r w:rsidR="002E54CE">
        <w:rPr>
          <w:rFonts w:ascii="Palatino Linotype" w:hAnsi="Palatino Linotype"/>
          <w:i/>
        </w:rPr>
        <w:t xml:space="preserve"> del Sistema Municipal Para el Desarrollo Integral de la Familia de Metepec</w:t>
      </w:r>
      <w:r>
        <w:rPr>
          <w:rFonts w:ascii="Palatino Linotype" w:hAnsi="Palatino Linotype"/>
          <w:i/>
        </w:rPr>
        <w:t xml:space="preserve">, al once de enero de dos mil veintidós. </w:t>
      </w:r>
    </w:p>
    <w:p w14:paraId="0358D595" w14:textId="77777777" w:rsidR="00C024E0" w:rsidRDefault="00C024E0" w:rsidP="00C024E0">
      <w:pPr>
        <w:pStyle w:val="Prrafodelista"/>
        <w:spacing w:before="240"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3AD378E" w14:textId="77777777" w:rsidR="00C024E0" w:rsidRPr="006B0AA4" w:rsidRDefault="00C024E0" w:rsidP="00C024E0">
      <w:pPr>
        <w:pStyle w:val="Prrafodelista"/>
        <w:spacing w:before="240" w:line="360" w:lineRule="auto"/>
        <w:ind w:left="720"/>
        <w:jc w:val="both"/>
        <w:rPr>
          <w:rFonts w:ascii="Palatino Linotype" w:hAnsi="Palatino Linotype"/>
          <w:i/>
        </w:rPr>
      </w:pPr>
    </w:p>
    <w:p w14:paraId="23B36318" w14:textId="7F7D238B" w:rsidR="00C024E0" w:rsidRDefault="00C024E0" w:rsidP="00C024E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CUARTO</w:t>
      </w:r>
      <w:r w:rsidRPr="00D62F3F">
        <w:rPr>
          <w:rFonts w:ascii="Palatino Linotype" w:hAnsi="Palatino Linotype" w:cs="Arial"/>
          <w:b/>
          <w:sz w:val="28"/>
          <w:szCs w:val="28"/>
        </w:rPr>
        <w:t>.</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33ED48D1" w14:textId="77777777" w:rsidR="00C024E0" w:rsidRDefault="00C024E0" w:rsidP="00C024E0">
      <w:pPr>
        <w:autoSpaceDE w:val="0"/>
        <w:autoSpaceDN w:val="0"/>
        <w:adjustRightInd w:val="0"/>
        <w:spacing w:before="240" w:line="360" w:lineRule="auto"/>
        <w:jc w:val="both"/>
        <w:rPr>
          <w:rFonts w:ascii="Palatino Linotype" w:hAnsi="Palatino Linotype" w:cs="Arial"/>
          <w:sz w:val="24"/>
          <w:szCs w:val="24"/>
        </w:rPr>
      </w:pPr>
    </w:p>
    <w:p w14:paraId="310F3D23" w14:textId="076BA775" w:rsidR="00C024E0" w:rsidRDefault="00C024E0" w:rsidP="00C024E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6"/>
          <w:szCs w:val="26"/>
          <w:lang w:eastAsia="es-ES"/>
        </w:rPr>
        <w:lastRenderedPageBreak/>
        <w:t>QUINTO</w:t>
      </w:r>
      <w:r w:rsidRPr="000F5B7E">
        <w:rPr>
          <w:rFonts w:ascii="Palatino Linotype" w:eastAsia="Times New Roman" w:hAnsi="Palatino Linotype" w:cs="Arial"/>
          <w:b/>
          <w:sz w:val="26"/>
          <w:szCs w:val="26"/>
          <w:lang w:eastAsia="es-ES"/>
        </w:rPr>
        <w:t>.</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A93EEF" w14:textId="77777777" w:rsidR="00C024E0" w:rsidRPr="005751B7" w:rsidRDefault="00C024E0" w:rsidP="00C024E0">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7E01AC8" w14:textId="77777777" w:rsidR="00C024E0" w:rsidRPr="00F77047" w:rsidRDefault="00C024E0" w:rsidP="00C024E0">
      <w:pPr>
        <w:spacing w:after="0" w:line="360" w:lineRule="auto"/>
        <w:jc w:val="both"/>
        <w:rPr>
          <w:rFonts w:ascii="Palatino Linotype" w:eastAsia="Times New Roman" w:hAnsi="Palatino Linotype" w:cs="Arial"/>
          <w:b/>
          <w:sz w:val="18"/>
          <w:szCs w:val="24"/>
          <w:lang w:eastAsia="es-ES"/>
        </w:rPr>
      </w:pPr>
    </w:p>
    <w:p w14:paraId="1B706132" w14:textId="43918E37" w:rsidR="00C024E0" w:rsidRDefault="00C024E0" w:rsidP="00C024E0">
      <w:pPr>
        <w:spacing w:after="0" w:line="360" w:lineRule="auto"/>
        <w:jc w:val="both"/>
        <w:rPr>
          <w:rFonts w:ascii="Palatino Linotype" w:eastAsia="Times New Roman" w:hAnsi="Palatino Linotype" w:cs="Times New Roman"/>
          <w:color w:val="222222"/>
          <w:sz w:val="24"/>
          <w:szCs w:val="24"/>
          <w:lang w:eastAsia="es-ES"/>
        </w:rPr>
      </w:pPr>
      <w:r>
        <w:rPr>
          <w:rFonts w:ascii="Palatino Linotype" w:eastAsia="Times New Roman" w:hAnsi="Palatino Linotype" w:cs="Arial"/>
          <w:b/>
          <w:sz w:val="24"/>
          <w:szCs w:val="24"/>
          <w:lang w:eastAsia="es-ES"/>
        </w:rPr>
        <w:t>SEXTO</w:t>
      </w:r>
      <w:r w:rsidRPr="00C1625D">
        <w:rPr>
          <w:rFonts w:ascii="Palatino Linotype" w:eastAsia="Times New Roman" w:hAnsi="Palatino Linotype" w:cs="Arial"/>
          <w:b/>
          <w:sz w:val="24"/>
          <w:szCs w:val="24"/>
          <w:lang w:eastAsia="es-ES"/>
        </w:rPr>
        <w:t xml:space="preserve">. NOTIFÍQUESE </w:t>
      </w:r>
      <w:r w:rsidRPr="00C1625D">
        <w:rPr>
          <w:rFonts w:ascii="Palatino Linotype" w:eastAsia="Times New Roman" w:hAnsi="Palatino Linotype" w:cs="Arial"/>
          <w:sz w:val="24"/>
          <w:szCs w:val="24"/>
          <w:lang w:eastAsia="es-ES"/>
        </w:rPr>
        <w:t xml:space="preserve">la presente resolución al </w:t>
      </w:r>
      <w:r w:rsidRPr="00C1625D">
        <w:rPr>
          <w:rFonts w:ascii="Palatino Linotype" w:eastAsia="Times New Roman" w:hAnsi="Palatino Linotype" w:cs="Arial"/>
          <w:b/>
          <w:sz w:val="24"/>
          <w:szCs w:val="24"/>
          <w:lang w:eastAsia="es-ES"/>
        </w:rPr>
        <w:t>RECURRENTE</w:t>
      </w:r>
      <w:r w:rsidRPr="00C1625D">
        <w:rPr>
          <w:rFonts w:ascii="Palatino Linotype" w:eastAsia="Times New Roman" w:hAnsi="Palatino Linotype" w:cs="Arial"/>
          <w:sz w:val="24"/>
          <w:szCs w:val="24"/>
          <w:lang w:eastAsia="es-ES"/>
        </w:rPr>
        <w:t xml:space="preserve"> </w:t>
      </w:r>
      <w:r w:rsidRPr="00C1625D">
        <w:rPr>
          <w:rFonts w:ascii="Palatino Linotype" w:hAnsi="Palatino Linotype" w:cs="Arial"/>
          <w:sz w:val="24"/>
          <w:szCs w:val="24"/>
        </w:rPr>
        <w:t xml:space="preserve">a través del Sistema de Acceso a la Información </w:t>
      </w:r>
      <w:r w:rsidRPr="00151D16">
        <w:rPr>
          <w:rFonts w:ascii="Palatino Linotype" w:hAnsi="Palatino Linotype" w:cs="Arial"/>
          <w:sz w:val="24"/>
          <w:szCs w:val="24"/>
        </w:rPr>
        <w:t>Mexiquense</w:t>
      </w:r>
      <w:r w:rsidRPr="00151D16">
        <w:rPr>
          <w:rFonts w:ascii="Palatino Linotype" w:hAnsi="Palatino Linotype" w:cs="Arial"/>
          <w:b/>
          <w:sz w:val="24"/>
          <w:szCs w:val="24"/>
        </w:rPr>
        <w:t xml:space="preserve"> (SAIMEX)</w:t>
      </w:r>
      <w:r w:rsidRPr="00151D16">
        <w:rPr>
          <w:rFonts w:ascii="Palatino Linotype" w:hAnsi="Palatino Linotype" w:cs="Arial"/>
          <w:sz w:val="24"/>
          <w:szCs w:val="24"/>
        </w:rPr>
        <w:t xml:space="preserve"> </w:t>
      </w:r>
      <w:r w:rsidRPr="00151D16">
        <w:rPr>
          <w:rFonts w:ascii="Palatino Linotype" w:eastAsia="Times New Roman" w:hAnsi="Palatino Linotype" w:cs="Arial"/>
          <w:sz w:val="24"/>
          <w:szCs w:val="24"/>
          <w:lang w:eastAsia="es-ES"/>
        </w:rPr>
        <w:t xml:space="preserve">y hágase de su conocimiento que, </w:t>
      </w:r>
      <w:r w:rsidRPr="00151D16">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w:t>
      </w:r>
      <w:r w:rsidRPr="00C1625D">
        <w:rPr>
          <w:rFonts w:ascii="Palatino Linotype" w:eastAsia="Times New Roman" w:hAnsi="Palatino Linotype" w:cs="Times New Roman"/>
          <w:color w:val="222222"/>
          <w:sz w:val="24"/>
          <w:szCs w:val="24"/>
          <w:lang w:eastAsia="es-ES"/>
        </w:rPr>
        <w:t xml:space="preserve"> Estado de México y Municipios, podrá promover el Juicio de Amparo en los términos de las leyes aplicables.</w:t>
      </w:r>
    </w:p>
    <w:p w14:paraId="38472758" w14:textId="77777777" w:rsidR="00F546CD" w:rsidRDefault="00F546CD" w:rsidP="00C024E0">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8E19B68" w14:textId="5F4F5A90" w:rsidR="008B1720" w:rsidRDefault="008B1720" w:rsidP="008B17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 xml:space="preserve">MEJÍA AYALA, SHARON CRISTINA MORALES MARTÍNEZ, LUIS GUSTAVO PARRA NORIEGA Y GUADALUPE RAMÍREZ PEÑA; EN LA </w:t>
      </w:r>
      <w:r w:rsidR="0066569D">
        <w:rPr>
          <w:rFonts w:ascii="Palatino Linotype" w:hAnsi="Palatino Linotype" w:cs="Arial"/>
        </w:rPr>
        <w:t xml:space="preserve">DÉCIMA </w:t>
      </w:r>
      <w:r w:rsidR="0063429D">
        <w:rPr>
          <w:rFonts w:ascii="Palatino Linotype" w:hAnsi="Palatino Linotype" w:cs="Arial"/>
        </w:rPr>
        <w:t>TERCERA</w:t>
      </w:r>
      <w:r w:rsidR="0066569D">
        <w:rPr>
          <w:rFonts w:ascii="Palatino Linotype" w:hAnsi="Palatino Linotype" w:cs="Arial"/>
        </w:rPr>
        <w:t xml:space="preserve"> SESIÓN </w:t>
      </w:r>
      <w:r w:rsidRPr="00266B85">
        <w:rPr>
          <w:rFonts w:ascii="Palatino Linotype" w:hAnsi="Palatino Linotype" w:cs="Arial"/>
        </w:rPr>
        <w:t xml:space="preserve">ORDINARIA CELEBRADA EL </w:t>
      </w:r>
      <w:r w:rsidR="008C783C">
        <w:rPr>
          <w:rFonts w:ascii="Palatino Linotype" w:hAnsi="Palatino Linotype" w:cs="Arial"/>
        </w:rPr>
        <w:t>SIETE</w:t>
      </w:r>
      <w:r w:rsidR="0063429D">
        <w:rPr>
          <w:rFonts w:ascii="Palatino Linotype" w:hAnsi="Palatino Linotype" w:cs="Arial"/>
        </w:rPr>
        <w:t xml:space="preserve"> DE ABRIL</w:t>
      </w:r>
      <w:r w:rsidRPr="00266B85">
        <w:rPr>
          <w:rFonts w:ascii="Palatino Linotype" w:hAnsi="Palatino Linotype" w:cs="Arial"/>
        </w:rPr>
        <w:t xml:space="preserve"> DE DOS MIL VEINTIDÓS, ANTE</w:t>
      </w:r>
      <w:r>
        <w:rPr>
          <w:rFonts w:ascii="Palatino Linotype" w:hAnsi="Palatino Linotype" w:cs="Arial"/>
        </w:rPr>
        <w:t xml:space="preserve"> EL  SECRETARIO TÉCNICO DEL PLENO, ALEXIS TAPIA RAMÍREZ. </w:t>
      </w:r>
    </w:p>
    <w:p w14:paraId="4213B721" w14:textId="4209AB92" w:rsidR="008B1720" w:rsidRDefault="008B1720" w:rsidP="008B172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48F3BDC9" w14:textId="209F578A" w:rsidR="008B1720" w:rsidRDefault="008B1720" w:rsidP="00577C71">
      <w:pPr>
        <w:spacing w:after="0" w:line="360" w:lineRule="auto"/>
        <w:ind w:right="51"/>
        <w:jc w:val="both"/>
        <w:rPr>
          <w:rFonts w:ascii="Palatino Linotype" w:hAnsi="Palatino Linotype" w:cs="Arial"/>
          <w:sz w:val="24"/>
          <w:szCs w:val="24"/>
        </w:rPr>
      </w:pPr>
    </w:p>
    <w:p w14:paraId="30EA1EC9" w14:textId="77777777" w:rsidR="00E52965" w:rsidRDefault="00E52965" w:rsidP="00577C71">
      <w:pPr>
        <w:spacing w:after="0" w:line="360" w:lineRule="auto"/>
        <w:ind w:right="51"/>
        <w:jc w:val="both"/>
        <w:rPr>
          <w:rFonts w:ascii="Palatino Linotype" w:hAnsi="Palatino Linotype" w:cs="Arial"/>
          <w:sz w:val="24"/>
          <w:szCs w:val="24"/>
        </w:rPr>
      </w:pPr>
    </w:p>
    <w:p w14:paraId="20ABE528" w14:textId="77777777" w:rsidR="00E52965" w:rsidRDefault="00E52965" w:rsidP="00577C71">
      <w:pPr>
        <w:spacing w:after="0" w:line="360" w:lineRule="auto"/>
        <w:ind w:right="51"/>
        <w:jc w:val="both"/>
        <w:rPr>
          <w:rFonts w:ascii="Palatino Linotype" w:hAnsi="Palatino Linotype" w:cs="Arial"/>
          <w:sz w:val="24"/>
          <w:szCs w:val="24"/>
        </w:rPr>
      </w:pPr>
    </w:p>
    <w:p w14:paraId="7D82FBBB" w14:textId="77777777" w:rsidR="00E52965" w:rsidRDefault="00E52965" w:rsidP="00577C71">
      <w:pPr>
        <w:spacing w:after="0" w:line="360" w:lineRule="auto"/>
        <w:ind w:right="51"/>
        <w:jc w:val="both"/>
        <w:rPr>
          <w:rFonts w:ascii="Palatino Linotype" w:hAnsi="Palatino Linotype" w:cs="Arial"/>
          <w:sz w:val="24"/>
          <w:szCs w:val="24"/>
        </w:rPr>
      </w:pPr>
    </w:p>
    <w:p w14:paraId="25002AB9" w14:textId="77777777" w:rsidR="00E52965" w:rsidRDefault="00E52965" w:rsidP="00577C71">
      <w:pPr>
        <w:spacing w:after="0" w:line="360" w:lineRule="auto"/>
        <w:ind w:right="51"/>
        <w:jc w:val="both"/>
        <w:rPr>
          <w:rFonts w:ascii="Palatino Linotype" w:hAnsi="Palatino Linotype" w:cs="Arial"/>
          <w:sz w:val="24"/>
          <w:szCs w:val="24"/>
        </w:rPr>
      </w:pPr>
    </w:p>
    <w:p w14:paraId="1273C35E" w14:textId="77777777" w:rsidR="00E52965" w:rsidRDefault="00E52965" w:rsidP="00577C71">
      <w:pPr>
        <w:spacing w:after="0" w:line="360" w:lineRule="auto"/>
        <w:ind w:right="51"/>
        <w:jc w:val="both"/>
        <w:rPr>
          <w:rFonts w:ascii="Palatino Linotype" w:hAnsi="Palatino Linotype" w:cs="Arial"/>
          <w:sz w:val="24"/>
          <w:szCs w:val="24"/>
        </w:rPr>
      </w:pPr>
    </w:p>
    <w:p w14:paraId="7E1A9D8C" w14:textId="77777777" w:rsidR="00E52965" w:rsidRDefault="00E52965" w:rsidP="00577C71">
      <w:pPr>
        <w:spacing w:after="0" w:line="360" w:lineRule="auto"/>
        <w:ind w:right="51"/>
        <w:jc w:val="both"/>
        <w:rPr>
          <w:rFonts w:ascii="Palatino Linotype" w:hAnsi="Palatino Linotype" w:cs="Arial"/>
          <w:sz w:val="24"/>
          <w:szCs w:val="24"/>
        </w:rPr>
      </w:pPr>
    </w:p>
    <w:p w14:paraId="5E1B1119" w14:textId="77777777" w:rsidR="00E52965" w:rsidRDefault="00E52965" w:rsidP="00577C71">
      <w:pPr>
        <w:spacing w:after="0" w:line="360" w:lineRule="auto"/>
        <w:ind w:right="51"/>
        <w:jc w:val="both"/>
        <w:rPr>
          <w:rFonts w:ascii="Palatino Linotype" w:hAnsi="Palatino Linotype" w:cs="Arial"/>
          <w:sz w:val="24"/>
          <w:szCs w:val="24"/>
        </w:rPr>
      </w:pPr>
    </w:p>
    <w:p w14:paraId="4F6BD50E" w14:textId="77777777" w:rsidR="00E52965" w:rsidRDefault="00E52965" w:rsidP="00577C71">
      <w:pPr>
        <w:spacing w:after="0" w:line="360" w:lineRule="auto"/>
        <w:ind w:right="51"/>
        <w:jc w:val="both"/>
        <w:rPr>
          <w:rFonts w:ascii="Palatino Linotype" w:hAnsi="Palatino Linotype" w:cs="Arial"/>
          <w:sz w:val="24"/>
          <w:szCs w:val="24"/>
        </w:rPr>
      </w:pPr>
    </w:p>
    <w:p w14:paraId="76D96648" w14:textId="77777777" w:rsidR="00E52965" w:rsidRDefault="00E52965" w:rsidP="00577C71">
      <w:pPr>
        <w:spacing w:after="0" w:line="360" w:lineRule="auto"/>
        <w:ind w:right="51"/>
        <w:jc w:val="both"/>
        <w:rPr>
          <w:rFonts w:ascii="Palatino Linotype" w:hAnsi="Palatino Linotype" w:cs="Arial"/>
          <w:sz w:val="24"/>
          <w:szCs w:val="24"/>
        </w:rPr>
      </w:pPr>
    </w:p>
    <w:p w14:paraId="0D35BD17" w14:textId="77777777" w:rsidR="00E52965" w:rsidRDefault="00E52965" w:rsidP="00577C71">
      <w:pPr>
        <w:spacing w:after="0" w:line="360" w:lineRule="auto"/>
        <w:ind w:right="51"/>
        <w:jc w:val="both"/>
        <w:rPr>
          <w:rFonts w:ascii="Palatino Linotype" w:hAnsi="Palatino Linotype" w:cs="Arial"/>
          <w:sz w:val="24"/>
          <w:szCs w:val="24"/>
        </w:rPr>
      </w:pPr>
    </w:p>
    <w:p w14:paraId="61A3C23E" w14:textId="77777777" w:rsidR="00E52965" w:rsidRDefault="00E52965" w:rsidP="00577C71">
      <w:pPr>
        <w:spacing w:after="0" w:line="360" w:lineRule="auto"/>
        <w:ind w:right="51"/>
        <w:jc w:val="both"/>
        <w:rPr>
          <w:rFonts w:ascii="Palatino Linotype" w:hAnsi="Palatino Linotype" w:cs="Arial"/>
          <w:sz w:val="24"/>
          <w:szCs w:val="24"/>
        </w:rPr>
      </w:pPr>
    </w:p>
    <w:p w14:paraId="625FA8C7" w14:textId="77777777" w:rsidR="00E52965" w:rsidRDefault="00E52965" w:rsidP="00577C71">
      <w:pPr>
        <w:spacing w:after="0" w:line="360" w:lineRule="auto"/>
        <w:ind w:right="51"/>
        <w:jc w:val="both"/>
        <w:rPr>
          <w:rFonts w:ascii="Palatino Linotype" w:hAnsi="Palatino Linotype" w:cs="Arial"/>
          <w:sz w:val="24"/>
          <w:szCs w:val="24"/>
        </w:rPr>
      </w:pPr>
    </w:p>
    <w:p w14:paraId="0ADAB57C" w14:textId="77777777" w:rsidR="00E52965" w:rsidRDefault="00E52965" w:rsidP="00577C71">
      <w:pPr>
        <w:spacing w:after="0" w:line="360" w:lineRule="auto"/>
        <w:ind w:right="51"/>
        <w:jc w:val="both"/>
        <w:rPr>
          <w:rFonts w:ascii="Palatino Linotype" w:hAnsi="Palatino Linotype" w:cs="Arial"/>
          <w:sz w:val="24"/>
          <w:szCs w:val="24"/>
        </w:rPr>
      </w:pPr>
    </w:p>
    <w:p w14:paraId="03710BB3" w14:textId="77777777" w:rsidR="00E52965" w:rsidRDefault="00E52965" w:rsidP="00577C71">
      <w:pPr>
        <w:spacing w:after="0" w:line="360" w:lineRule="auto"/>
        <w:ind w:right="51"/>
        <w:jc w:val="both"/>
        <w:rPr>
          <w:rFonts w:ascii="Palatino Linotype" w:hAnsi="Palatino Linotype" w:cs="Arial"/>
          <w:sz w:val="24"/>
          <w:szCs w:val="24"/>
        </w:rPr>
      </w:pPr>
    </w:p>
    <w:p w14:paraId="22DA879A" w14:textId="77777777" w:rsidR="00E52965" w:rsidRDefault="00E52965" w:rsidP="00577C71">
      <w:pPr>
        <w:spacing w:after="0" w:line="360" w:lineRule="auto"/>
        <w:ind w:right="51"/>
        <w:jc w:val="both"/>
        <w:rPr>
          <w:rFonts w:ascii="Palatino Linotype" w:hAnsi="Palatino Linotype" w:cs="Arial"/>
          <w:sz w:val="24"/>
          <w:szCs w:val="24"/>
        </w:rPr>
      </w:pPr>
    </w:p>
    <w:p w14:paraId="3490F3EA" w14:textId="77777777" w:rsidR="00E52965" w:rsidRDefault="00E52965" w:rsidP="00577C71">
      <w:pPr>
        <w:spacing w:after="0" w:line="360" w:lineRule="auto"/>
        <w:ind w:right="51"/>
        <w:jc w:val="both"/>
        <w:rPr>
          <w:rFonts w:ascii="Palatino Linotype" w:hAnsi="Palatino Linotype" w:cs="Arial"/>
          <w:sz w:val="24"/>
          <w:szCs w:val="24"/>
        </w:rPr>
      </w:pPr>
    </w:p>
    <w:p w14:paraId="37EA3119" w14:textId="77777777" w:rsidR="00E52965" w:rsidRDefault="00E52965" w:rsidP="00577C71">
      <w:pPr>
        <w:spacing w:after="0" w:line="360" w:lineRule="auto"/>
        <w:ind w:right="51"/>
        <w:jc w:val="both"/>
        <w:rPr>
          <w:rFonts w:ascii="Palatino Linotype" w:hAnsi="Palatino Linotype" w:cs="Arial"/>
          <w:sz w:val="24"/>
          <w:szCs w:val="24"/>
        </w:rPr>
      </w:pPr>
    </w:p>
    <w:p w14:paraId="2E6A64CC" w14:textId="77777777" w:rsidR="00E52965" w:rsidRDefault="00E52965" w:rsidP="00577C71">
      <w:pPr>
        <w:spacing w:after="0" w:line="360" w:lineRule="auto"/>
        <w:ind w:right="51"/>
        <w:jc w:val="both"/>
        <w:rPr>
          <w:rFonts w:ascii="Palatino Linotype" w:hAnsi="Palatino Linotype" w:cs="Arial"/>
          <w:sz w:val="24"/>
          <w:szCs w:val="24"/>
        </w:rPr>
      </w:pPr>
    </w:p>
    <w:p w14:paraId="42A9C259" w14:textId="77777777" w:rsidR="00E52965" w:rsidRDefault="00E52965" w:rsidP="00577C71">
      <w:pPr>
        <w:spacing w:after="0" w:line="360" w:lineRule="auto"/>
        <w:ind w:right="51"/>
        <w:jc w:val="both"/>
        <w:rPr>
          <w:rFonts w:ascii="Palatino Linotype" w:hAnsi="Palatino Linotype" w:cs="Arial"/>
          <w:sz w:val="24"/>
          <w:szCs w:val="24"/>
        </w:rPr>
      </w:pPr>
    </w:p>
    <w:sectPr w:rsidR="00E52965"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16437" w14:textId="77777777" w:rsidR="00641892" w:rsidRDefault="00641892" w:rsidP="006168E4">
      <w:pPr>
        <w:spacing w:after="0" w:line="240" w:lineRule="auto"/>
      </w:pPr>
      <w:r>
        <w:separator/>
      </w:r>
    </w:p>
  </w:endnote>
  <w:endnote w:type="continuationSeparator" w:id="0">
    <w:p w14:paraId="4AF2F52C" w14:textId="77777777" w:rsidR="00641892" w:rsidRDefault="0064189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C783C">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C783C">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C783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C783C">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712DD" w14:textId="77777777" w:rsidR="00641892" w:rsidRDefault="00641892" w:rsidP="006168E4">
      <w:pPr>
        <w:spacing w:after="0" w:line="240" w:lineRule="auto"/>
      </w:pPr>
      <w:r>
        <w:separator/>
      </w:r>
    </w:p>
  </w:footnote>
  <w:footnote w:type="continuationSeparator" w:id="0">
    <w:p w14:paraId="22622E60" w14:textId="77777777" w:rsidR="00641892" w:rsidRDefault="00641892"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7021B6F" w:rsidR="003421F9" w:rsidRPr="00B4142F" w:rsidRDefault="003421F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01575/INFOEM/IP/RR/2022 y acumulados</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6E02608" w:rsidR="003421F9" w:rsidRPr="00F06FED" w:rsidRDefault="003421F9" w:rsidP="001B1CE0">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Metepec</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2DF110D" w:rsidR="003421F9" w:rsidRPr="00B4142F" w:rsidRDefault="003421F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01575/INFOEM/IP/RR/2022 y acumulados</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D50A7AE" w:rsidR="003421F9" w:rsidRPr="00E93E68" w:rsidRDefault="003421F9"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A63E6C">
            <w:rPr>
              <w:rFonts w:ascii="Palatino Linotype" w:hAnsi="Palatino Linotype" w:cs="Arial"/>
            </w:rPr>
            <w:t>XXXXXXXXXXXX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8720E6C" w:rsidR="003421F9" w:rsidRDefault="003421F9"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Sistema Municipal Para el Desarrollo Integral de la Familia de Metepec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2E00"/>
    <w:multiLevelType w:val="hybridMultilevel"/>
    <w:tmpl w:val="921471BC"/>
    <w:lvl w:ilvl="0" w:tplc="9724ECB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5263363"/>
    <w:multiLevelType w:val="hybridMultilevel"/>
    <w:tmpl w:val="4538C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7964A9"/>
    <w:multiLevelType w:val="hybridMultilevel"/>
    <w:tmpl w:val="EEACE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602626"/>
    <w:multiLevelType w:val="hybridMultilevel"/>
    <w:tmpl w:val="8F2C10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41FF0A6C"/>
    <w:multiLevelType w:val="hybridMultilevel"/>
    <w:tmpl w:val="AA88B420"/>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ED70C3"/>
    <w:multiLevelType w:val="hybridMultilevel"/>
    <w:tmpl w:val="9CD41E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62048E"/>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145B1B"/>
    <w:multiLevelType w:val="hybridMultilevel"/>
    <w:tmpl w:val="A4B8D9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3364C2"/>
    <w:multiLevelType w:val="hybridMultilevel"/>
    <w:tmpl w:val="8C7E34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053465"/>
    <w:multiLevelType w:val="hybridMultilevel"/>
    <w:tmpl w:val="A58A42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B715E9"/>
    <w:multiLevelType w:val="hybridMultilevel"/>
    <w:tmpl w:val="73AE3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3C04C2"/>
    <w:multiLevelType w:val="hybridMultilevel"/>
    <w:tmpl w:val="20ACDFB6"/>
    <w:lvl w:ilvl="0" w:tplc="2B2EFF42">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6EA570E6"/>
    <w:multiLevelType w:val="hybridMultilevel"/>
    <w:tmpl w:val="6C324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E10A1A"/>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2601E7F"/>
    <w:multiLevelType w:val="hybridMultilevel"/>
    <w:tmpl w:val="CAE680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E92256"/>
    <w:multiLevelType w:val="hybridMultilevel"/>
    <w:tmpl w:val="0C347D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3C33D8"/>
    <w:multiLevelType w:val="hybridMultilevel"/>
    <w:tmpl w:val="605049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540FB1"/>
    <w:multiLevelType w:val="hybridMultilevel"/>
    <w:tmpl w:val="CAA811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31701974">
    <w:abstractNumId w:val="0"/>
  </w:num>
  <w:num w:numId="2" w16cid:durableId="390274395">
    <w:abstractNumId w:val="12"/>
  </w:num>
  <w:num w:numId="3" w16cid:durableId="474218702">
    <w:abstractNumId w:val="6"/>
  </w:num>
  <w:num w:numId="4" w16cid:durableId="104271233">
    <w:abstractNumId w:val="16"/>
  </w:num>
  <w:num w:numId="5" w16cid:durableId="717779860">
    <w:abstractNumId w:val="11"/>
  </w:num>
  <w:num w:numId="6" w16cid:durableId="510725251">
    <w:abstractNumId w:val="15"/>
  </w:num>
  <w:num w:numId="7" w16cid:durableId="1344821053">
    <w:abstractNumId w:val="8"/>
  </w:num>
  <w:num w:numId="8" w16cid:durableId="1653564616">
    <w:abstractNumId w:val="5"/>
  </w:num>
  <w:num w:numId="9" w16cid:durableId="1787002713">
    <w:abstractNumId w:val="4"/>
  </w:num>
  <w:num w:numId="10" w16cid:durableId="89669362">
    <w:abstractNumId w:val="9"/>
  </w:num>
  <w:num w:numId="11" w16cid:durableId="1727026588">
    <w:abstractNumId w:val="14"/>
  </w:num>
  <w:num w:numId="12" w16cid:durableId="459422596">
    <w:abstractNumId w:val="7"/>
  </w:num>
  <w:num w:numId="13" w16cid:durableId="950817031">
    <w:abstractNumId w:val="13"/>
  </w:num>
  <w:num w:numId="14" w16cid:durableId="406658224">
    <w:abstractNumId w:val="3"/>
  </w:num>
  <w:num w:numId="15" w16cid:durableId="1981957885">
    <w:abstractNumId w:val="2"/>
  </w:num>
  <w:num w:numId="16" w16cid:durableId="1855874212">
    <w:abstractNumId w:val="17"/>
  </w:num>
  <w:num w:numId="17" w16cid:durableId="619996102">
    <w:abstractNumId w:val="10"/>
  </w:num>
  <w:num w:numId="18" w16cid:durableId="1927684931">
    <w:abstractNumId w:val="18"/>
  </w:num>
  <w:num w:numId="19" w16cid:durableId="99368372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FA5"/>
    <w:rsid w:val="000056BB"/>
    <w:rsid w:val="00005B85"/>
    <w:rsid w:val="00010643"/>
    <w:rsid w:val="000115F8"/>
    <w:rsid w:val="0001366A"/>
    <w:rsid w:val="00013C75"/>
    <w:rsid w:val="000143F3"/>
    <w:rsid w:val="000171B7"/>
    <w:rsid w:val="00020E74"/>
    <w:rsid w:val="000240C8"/>
    <w:rsid w:val="0002560B"/>
    <w:rsid w:val="000306A7"/>
    <w:rsid w:val="000308B6"/>
    <w:rsid w:val="000316DC"/>
    <w:rsid w:val="00031B3B"/>
    <w:rsid w:val="00032762"/>
    <w:rsid w:val="00032896"/>
    <w:rsid w:val="000329BE"/>
    <w:rsid w:val="0004186E"/>
    <w:rsid w:val="000420E2"/>
    <w:rsid w:val="00044D01"/>
    <w:rsid w:val="000451BE"/>
    <w:rsid w:val="00045379"/>
    <w:rsid w:val="00045CB8"/>
    <w:rsid w:val="000508FA"/>
    <w:rsid w:val="0005171D"/>
    <w:rsid w:val="00053936"/>
    <w:rsid w:val="00055224"/>
    <w:rsid w:val="00056D2A"/>
    <w:rsid w:val="00057E37"/>
    <w:rsid w:val="000612BD"/>
    <w:rsid w:val="00061821"/>
    <w:rsid w:val="000623F9"/>
    <w:rsid w:val="00063035"/>
    <w:rsid w:val="00063A10"/>
    <w:rsid w:val="00064EA6"/>
    <w:rsid w:val="000662F8"/>
    <w:rsid w:val="00066E86"/>
    <w:rsid w:val="00070E99"/>
    <w:rsid w:val="00073E78"/>
    <w:rsid w:val="00073FC2"/>
    <w:rsid w:val="000740DB"/>
    <w:rsid w:val="00076AE0"/>
    <w:rsid w:val="0007756F"/>
    <w:rsid w:val="0008151E"/>
    <w:rsid w:val="000821BF"/>
    <w:rsid w:val="0008548C"/>
    <w:rsid w:val="00085EA6"/>
    <w:rsid w:val="00086AF1"/>
    <w:rsid w:val="00090174"/>
    <w:rsid w:val="00091552"/>
    <w:rsid w:val="00091C3A"/>
    <w:rsid w:val="000944B9"/>
    <w:rsid w:val="00095CD4"/>
    <w:rsid w:val="00096C6C"/>
    <w:rsid w:val="0009704F"/>
    <w:rsid w:val="000A18F1"/>
    <w:rsid w:val="000A2E75"/>
    <w:rsid w:val="000A3486"/>
    <w:rsid w:val="000A369F"/>
    <w:rsid w:val="000A4601"/>
    <w:rsid w:val="000A46EB"/>
    <w:rsid w:val="000A5195"/>
    <w:rsid w:val="000A535D"/>
    <w:rsid w:val="000A5980"/>
    <w:rsid w:val="000A79DA"/>
    <w:rsid w:val="000B03E0"/>
    <w:rsid w:val="000B1C4F"/>
    <w:rsid w:val="000B4B51"/>
    <w:rsid w:val="000B5864"/>
    <w:rsid w:val="000B6250"/>
    <w:rsid w:val="000B7158"/>
    <w:rsid w:val="000C0B33"/>
    <w:rsid w:val="000C2602"/>
    <w:rsid w:val="000C5B8B"/>
    <w:rsid w:val="000C7ED3"/>
    <w:rsid w:val="000D0F48"/>
    <w:rsid w:val="000D1A4E"/>
    <w:rsid w:val="000D1B55"/>
    <w:rsid w:val="000D3C75"/>
    <w:rsid w:val="000D438E"/>
    <w:rsid w:val="000D4532"/>
    <w:rsid w:val="000D4A3A"/>
    <w:rsid w:val="000D5800"/>
    <w:rsid w:val="000D5C27"/>
    <w:rsid w:val="000D7523"/>
    <w:rsid w:val="000E0C4D"/>
    <w:rsid w:val="000E183A"/>
    <w:rsid w:val="000E30C2"/>
    <w:rsid w:val="000E3AEA"/>
    <w:rsid w:val="000E45A0"/>
    <w:rsid w:val="000E5B76"/>
    <w:rsid w:val="000E6545"/>
    <w:rsid w:val="000E686B"/>
    <w:rsid w:val="000E7FC9"/>
    <w:rsid w:val="000F2A5E"/>
    <w:rsid w:val="000F3F8D"/>
    <w:rsid w:val="00100C19"/>
    <w:rsid w:val="00104A18"/>
    <w:rsid w:val="00105F91"/>
    <w:rsid w:val="00106372"/>
    <w:rsid w:val="001108D8"/>
    <w:rsid w:val="00111DCD"/>
    <w:rsid w:val="00112C29"/>
    <w:rsid w:val="00114CF9"/>
    <w:rsid w:val="00116FA7"/>
    <w:rsid w:val="001228AB"/>
    <w:rsid w:val="001235C3"/>
    <w:rsid w:val="00124807"/>
    <w:rsid w:val="00124855"/>
    <w:rsid w:val="001254F5"/>
    <w:rsid w:val="00125561"/>
    <w:rsid w:val="001311AB"/>
    <w:rsid w:val="001351F2"/>
    <w:rsid w:val="00135E00"/>
    <w:rsid w:val="00136FAD"/>
    <w:rsid w:val="0013704D"/>
    <w:rsid w:val="00137D60"/>
    <w:rsid w:val="00140557"/>
    <w:rsid w:val="001408A0"/>
    <w:rsid w:val="001439C9"/>
    <w:rsid w:val="00146F0A"/>
    <w:rsid w:val="00151373"/>
    <w:rsid w:val="0015205D"/>
    <w:rsid w:val="00152AB2"/>
    <w:rsid w:val="00152C2B"/>
    <w:rsid w:val="001602D7"/>
    <w:rsid w:val="001603EC"/>
    <w:rsid w:val="00161FBE"/>
    <w:rsid w:val="0016745C"/>
    <w:rsid w:val="00170FD1"/>
    <w:rsid w:val="001710C0"/>
    <w:rsid w:val="001733A0"/>
    <w:rsid w:val="001749B1"/>
    <w:rsid w:val="00175897"/>
    <w:rsid w:val="00180B9F"/>
    <w:rsid w:val="00181CC5"/>
    <w:rsid w:val="001829BE"/>
    <w:rsid w:val="001831C5"/>
    <w:rsid w:val="00184E8E"/>
    <w:rsid w:val="001854E1"/>
    <w:rsid w:val="0018577F"/>
    <w:rsid w:val="0018644A"/>
    <w:rsid w:val="00193784"/>
    <w:rsid w:val="00196DCE"/>
    <w:rsid w:val="001A02EC"/>
    <w:rsid w:val="001A169E"/>
    <w:rsid w:val="001A1756"/>
    <w:rsid w:val="001A30F5"/>
    <w:rsid w:val="001A4643"/>
    <w:rsid w:val="001A5630"/>
    <w:rsid w:val="001A577E"/>
    <w:rsid w:val="001A7C9B"/>
    <w:rsid w:val="001B05B9"/>
    <w:rsid w:val="001B1CE0"/>
    <w:rsid w:val="001B3222"/>
    <w:rsid w:val="001B37B1"/>
    <w:rsid w:val="001B7B88"/>
    <w:rsid w:val="001B7FA2"/>
    <w:rsid w:val="001C166A"/>
    <w:rsid w:val="001C1CAF"/>
    <w:rsid w:val="001C3EE0"/>
    <w:rsid w:val="001C50EE"/>
    <w:rsid w:val="001C588A"/>
    <w:rsid w:val="001C7319"/>
    <w:rsid w:val="001C7D87"/>
    <w:rsid w:val="001D23B4"/>
    <w:rsid w:val="001D2949"/>
    <w:rsid w:val="001D3E87"/>
    <w:rsid w:val="001D49A2"/>
    <w:rsid w:val="001D627A"/>
    <w:rsid w:val="001D6B60"/>
    <w:rsid w:val="001E0C3F"/>
    <w:rsid w:val="001E5063"/>
    <w:rsid w:val="001E58D8"/>
    <w:rsid w:val="001E78AA"/>
    <w:rsid w:val="001F2101"/>
    <w:rsid w:val="001F3969"/>
    <w:rsid w:val="001F61DA"/>
    <w:rsid w:val="001F7B3B"/>
    <w:rsid w:val="002033E7"/>
    <w:rsid w:val="00205ACD"/>
    <w:rsid w:val="002075A5"/>
    <w:rsid w:val="00212A9D"/>
    <w:rsid w:val="002138D5"/>
    <w:rsid w:val="0021501E"/>
    <w:rsid w:val="00215192"/>
    <w:rsid w:val="002205C0"/>
    <w:rsid w:val="00220EA5"/>
    <w:rsid w:val="002214A5"/>
    <w:rsid w:val="00221889"/>
    <w:rsid w:val="002248AC"/>
    <w:rsid w:val="00226AF5"/>
    <w:rsid w:val="00230F7C"/>
    <w:rsid w:val="002317D3"/>
    <w:rsid w:val="0023373D"/>
    <w:rsid w:val="0023423C"/>
    <w:rsid w:val="002420E3"/>
    <w:rsid w:val="002432D3"/>
    <w:rsid w:val="002448CB"/>
    <w:rsid w:val="00245C21"/>
    <w:rsid w:val="0024703B"/>
    <w:rsid w:val="002525C7"/>
    <w:rsid w:val="002526E7"/>
    <w:rsid w:val="00252DBE"/>
    <w:rsid w:val="00254BA9"/>
    <w:rsid w:val="00254FD8"/>
    <w:rsid w:val="002563D7"/>
    <w:rsid w:val="002577FE"/>
    <w:rsid w:val="00261125"/>
    <w:rsid w:val="0026446D"/>
    <w:rsid w:val="002659E9"/>
    <w:rsid w:val="0026603B"/>
    <w:rsid w:val="00267074"/>
    <w:rsid w:val="00267244"/>
    <w:rsid w:val="002674D1"/>
    <w:rsid w:val="002717B7"/>
    <w:rsid w:val="00271BA6"/>
    <w:rsid w:val="0027212E"/>
    <w:rsid w:val="00273D0E"/>
    <w:rsid w:val="00274159"/>
    <w:rsid w:val="00274BE8"/>
    <w:rsid w:val="002765A6"/>
    <w:rsid w:val="002765ED"/>
    <w:rsid w:val="00281346"/>
    <w:rsid w:val="0028588E"/>
    <w:rsid w:val="00286784"/>
    <w:rsid w:val="00287C02"/>
    <w:rsid w:val="002905AA"/>
    <w:rsid w:val="00290BC9"/>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5DBD"/>
    <w:rsid w:val="002C07C4"/>
    <w:rsid w:val="002C1B76"/>
    <w:rsid w:val="002C2C20"/>
    <w:rsid w:val="002C72D2"/>
    <w:rsid w:val="002D08E3"/>
    <w:rsid w:val="002D30CB"/>
    <w:rsid w:val="002D310D"/>
    <w:rsid w:val="002D6995"/>
    <w:rsid w:val="002D7003"/>
    <w:rsid w:val="002E002A"/>
    <w:rsid w:val="002E140D"/>
    <w:rsid w:val="002E2D7B"/>
    <w:rsid w:val="002E54CE"/>
    <w:rsid w:val="002E5E6A"/>
    <w:rsid w:val="002F14AA"/>
    <w:rsid w:val="002F2198"/>
    <w:rsid w:val="002F37BE"/>
    <w:rsid w:val="002F3F85"/>
    <w:rsid w:val="002F4577"/>
    <w:rsid w:val="002F6424"/>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72FB"/>
    <w:rsid w:val="00327718"/>
    <w:rsid w:val="003317CD"/>
    <w:rsid w:val="00332498"/>
    <w:rsid w:val="0034179E"/>
    <w:rsid w:val="00341AC3"/>
    <w:rsid w:val="003421F9"/>
    <w:rsid w:val="0034299B"/>
    <w:rsid w:val="003430A8"/>
    <w:rsid w:val="00344259"/>
    <w:rsid w:val="003443B2"/>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CEC"/>
    <w:rsid w:val="003806DC"/>
    <w:rsid w:val="00380758"/>
    <w:rsid w:val="003827B4"/>
    <w:rsid w:val="00383C82"/>
    <w:rsid w:val="00386BBB"/>
    <w:rsid w:val="00386D84"/>
    <w:rsid w:val="00387363"/>
    <w:rsid w:val="0039245A"/>
    <w:rsid w:val="00393376"/>
    <w:rsid w:val="00394A1E"/>
    <w:rsid w:val="00395C38"/>
    <w:rsid w:val="00395FC4"/>
    <w:rsid w:val="00396B93"/>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7873"/>
    <w:rsid w:val="003C78F7"/>
    <w:rsid w:val="003C7C12"/>
    <w:rsid w:val="003D153C"/>
    <w:rsid w:val="003D65C9"/>
    <w:rsid w:val="003E0BC5"/>
    <w:rsid w:val="003E16E1"/>
    <w:rsid w:val="003E2624"/>
    <w:rsid w:val="003E34C9"/>
    <w:rsid w:val="003E4B54"/>
    <w:rsid w:val="003E7555"/>
    <w:rsid w:val="003F0EB3"/>
    <w:rsid w:val="003F332C"/>
    <w:rsid w:val="003F3E41"/>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327"/>
    <w:rsid w:val="00413F1C"/>
    <w:rsid w:val="00417FC0"/>
    <w:rsid w:val="004221C9"/>
    <w:rsid w:val="00423213"/>
    <w:rsid w:val="0042416D"/>
    <w:rsid w:val="004277C4"/>
    <w:rsid w:val="00431178"/>
    <w:rsid w:val="00433507"/>
    <w:rsid w:val="00434FFC"/>
    <w:rsid w:val="00435A16"/>
    <w:rsid w:val="0043695E"/>
    <w:rsid w:val="00436AC7"/>
    <w:rsid w:val="00437A0E"/>
    <w:rsid w:val="00443B76"/>
    <w:rsid w:val="00444B4C"/>
    <w:rsid w:val="004460C0"/>
    <w:rsid w:val="004502F1"/>
    <w:rsid w:val="004516EB"/>
    <w:rsid w:val="004529B6"/>
    <w:rsid w:val="00453DBD"/>
    <w:rsid w:val="00454CE6"/>
    <w:rsid w:val="00457A9F"/>
    <w:rsid w:val="0046133D"/>
    <w:rsid w:val="00462881"/>
    <w:rsid w:val="00462B0D"/>
    <w:rsid w:val="0046475C"/>
    <w:rsid w:val="004702BF"/>
    <w:rsid w:val="00470F88"/>
    <w:rsid w:val="00472649"/>
    <w:rsid w:val="00474273"/>
    <w:rsid w:val="00475F48"/>
    <w:rsid w:val="00477430"/>
    <w:rsid w:val="00477CC2"/>
    <w:rsid w:val="0048180A"/>
    <w:rsid w:val="00481C7A"/>
    <w:rsid w:val="004821D4"/>
    <w:rsid w:val="004836B3"/>
    <w:rsid w:val="00485906"/>
    <w:rsid w:val="004867DB"/>
    <w:rsid w:val="00487713"/>
    <w:rsid w:val="004906C8"/>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DEC"/>
    <w:rsid w:val="004B7F32"/>
    <w:rsid w:val="004C18A7"/>
    <w:rsid w:val="004C1DF1"/>
    <w:rsid w:val="004C3D8C"/>
    <w:rsid w:val="004C4E77"/>
    <w:rsid w:val="004C537E"/>
    <w:rsid w:val="004C61C2"/>
    <w:rsid w:val="004D021D"/>
    <w:rsid w:val="004D08EB"/>
    <w:rsid w:val="004D6029"/>
    <w:rsid w:val="004D647B"/>
    <w:rsid w:val="004E0679"/>
    <w:rsid w:val="004E0B32"/>
    <w:rsid w:val="004E1E0C"/>
    <w:rsid w:val="004E2371"/>
    <w:rsid w:val="004E59D7"/>
    <w:rsid w:val="004E6BE9"/>
    <w:rsid w:val="004E79A4"/>
    <w:rsid w:val="004F26CF"/>
    <w:rsid w:val="004F41DA"/>
    <w:rsid w:val="004F4792"/>
    <w:rsid w:val="004F4DF1"/>
    <w:rsid w:val="004F698D"/>
    <w:rsid w:val="004F76FC"/>
    <w:rsid w:val="00500601"/>
    <w:rsid w:val="0050182F"/>
    <w:rsid w:val="00502F50"/>
    <w:rsid w:val="00503655"/>
    <w:rsid w:val="0050375C"/>
    <w:rsid w:val="00505759"/>
    <w:rsid w:val="0050578D"/>
    <w:rsid w:val="0051107C"/>
    <w:rsid w:val="005115C9"/>
    <w:rsid w:val="0051235E"/>
    <w:rsid w:val="00514187"/>
    <w:rsid w:val="00515090"/>
    <w:rsid w:val="00517889"/>
    <w:rsid w:val="005178ED"/>
    <w:rsid w:val="00521E57"/>
    <w:rsid w:val="00523DDF"/>
    <w:rsid w:val="0052735A"/>
    <w:rsid w:val="00527EBC"/>
    <w:rsid w:val="005305EA"/>
    <w:rsid w:val="00530E3E"/>
    <w:rsid w:val="005311BB"/>
    <w:rsid w:val="005371E7"/>
    <w:rsid w:val="00540538"/>
    <w:rsid w:val="00540C92"/>
    <w:rsid w:val="005478DE"/>
    <w:rsid w:val="005520FE"/>
    <w:rsid w:val="0055211D"/>
    <w:rsid w:val="00552FA7"/>
    <w:rsid w:val="00553E92"/>
    <w:rsid w:val="00554927"/>
    <w:rsid w:val="005559F5"/>
    <w:rsid w:val="00556513"/>
    <w:rsid w:val="00560D4A"/>
    <w:rsid w:val="00560D8E"/>
    <w:rsid w:val="00562653"/>
    <w:rsid w:val="0056468F"/>
    <w:rsid w:val="00566E4B"/>
    <w:rsid w:val="00567F9A"/>
    <w:rsid w:val="005705E2"/>
    <w:rsid w:val="005714B9"/>
    <w:rsid w:val="00571A7B"/>
    <w:rsid w:val="00572C64"/>
    <w:rsid w:val="005733EB"/>
    <w:rsid w:val="00577C71"/>
    <w:rsid w:val="00580802"/>
    <w:rsid w:val="00581A22"/>
    <w:rsid w:val="005833A8"/>
    <w:rsid w:val="00583431"/>
    <w:rsid w:val="00585740"/>
    <w:rsid w:val="0058661B"/>
    <w:rsid w:val="00593E91"/>
    <w:rsid w:val="00595600"/>
    <w:rsid w:val="00596DC4"/>
    <w:rsid w:val="00597589"/>
    <w:rsid w:val="005A0B49"/>
    <w:rsid w:val="005A13CC"/>
    <w:rsid w:val="005A52D9"/>
    <w:rsid w:val="005A5A6E"/>
    <w:rsid w:val="005A694B"/>
    <w:rsid w:val="005A6D57"/>
    <w:rsid w:val="005B0424"/>
    <w:rsid w:val="005B0575"/>
    <w:rsid w:val="005B37EF"/>
    <w:rsid w:val="005B451E"/>
    <w:rsid w:val="005B5B70"/>
    <w:rsid w:val="005B5F05"/>
    <w:rsid w:val="005B77A6"/>
    <w:rsid w:val="005B79E7"/>
    <w:rsid w:val="005C3E35"/>
    <w:rsid w:val="005C40CB"/>
    <w:rsid w:val="005C6982"/>
    <w:rsid w:val="005D08BD"/>
    <w:rsid w:val="005D0901"/>
    <w:rsid w:val="005D14EB"/>
    <w:rsid w:val="005D16DD"/>
    <w:rsid w:val="005D197C"/>
    <w:rsid w:val="005D1EDA"/>
    <w:rsid w:val="005D2B59"/>
    <w:rsid w:val="005D2B99"/>
    <w:rsid w:val="005D362F"/>
    <w:rsid w:val="005D370F"/>
    <w:rsid w:val="005D5217"/>
    <w:rsid w:val="005D5E8C"/>
    <w:rsid w:val="005E482F"/>
    <w:rsid w:val="005E4D7C"/>
    <w:rsid w:val="005E4EB4"/>
    <w:rsid w:val="005E7A49"/>
    <w:rsid w:val="005F048E"/>
    <w:rsid w:val="005F1408"/>
    <w:rsid w:val="005F1E0B"/>
    <w:rsid w:val="005F4648"/>
    <w:rsid w:val="005F57F0"/>
    <w:rsid w:val="005F7424"/>
    <w:rsid w:val="005F7D10"/>
    <w:rsid w:val="00600FB9"/>
    <w:rsid w:val="00602223"/>
    <w:rsid w:val="0060242C"/>
    <w:rsid w:val="00606FDA"/>
    <w:rsid w:val="0061042F"/>
    <w:rsid w:val="00612CE5"/>
    <w:rsid w:val="00615562"/>
    <w:rsid w:val="006168E4"/>
    <w:rsid w:val="00616943"/>
    <w:rsid w:val="006214B9"/>
    <w:rsid w:val="00621940"/>
    <w:rsid w:val="006246D1"/>
    <w:rsid w:val="00625866"/>
    <w:rsid w:val="00625F2D"/>
    <w:rsid w:val="0063265C"/>
    <w:rsid w:val="00633079"/>
    <w:rsid w:val="0063429D"/>
    <w:rsid w:val="00634E08"/>
    <w:rsid w:val="00635020"/>
    <w:rsid w:val="00635846"/>
    <w:rsid w:val="00637512"/>
    <w:rsid w:val="0064055F"/>
    <w:rsid w:val="00640EE4"/>
    <w:rsid w:val="0064168D"/>
    <w:rsid w:val="00641892"/>
    <w:rsid w:val="00643161"/>
    <w:rsid w:val="0064576A"/>
    <w:rsid w:val="00645D17"/>
    <w:rsid w:val="006466F5"/>
    <w:rsid w:val="006468D6"/>
    <w:rsid w:val="00646A16"/>
    <w:rsid w:val="006529A5"/>
    <w:rsid w:val="00655372"/>
    <w:rsid w:val="00655735"/>
    <w:rsid w:val="00660203"/>
    <w:rsid w:val="00661404"/>
    <w:rsid w:val="00661753"/>
    <w:rsid w:val="006620CA"/>
    <w:rsid w:val="006646AC"/>
    <w:rsid w:val="00664D5B"/>
    <w:rsid w:val="0066569D"/>
    <w:rsid w:val="00671D7C"/>
    <w:rsid w:val="00676572"/>
    <w:rsid w:val="00681802"/>
    <w:rsid w:val="00682225"/>
    <w:rsid w:val="006822F4"/>
    <w:rsid w:val="00682B6F"/>
    <w:rsid w:val="00683417"/>
    <w:rsid w:val="00684130"/>
    <w:rsid w:val="00684893"/>
    <w:rsid w:val="006848B7"/>
    <w:rsid w:val="00684CBE"/>
    <w:rsid w:val="00686FC2"/>
    <w:rsid w:val="00691DB1"/>
    <w:rsid w:val="00692DA2"/>
    <w:rsid w:val="00696B2F"/>
    <w:rsid w:val="00697281"/>
    <w:rsid w:val="006A2C7F"/>
    <w:rsid w:val="006A4322"/>
    <w:rsid w:val="006A5961"/>
    <w:rsid w:val="006A6FF3"/>
    <w:rsid w:val="006B1953"/>
    <w:rsid w:val="006B1BF1"/>
    <w:rsid w:val="006B1C95"/>
    <w:rsid w:val="006B26E3"/>
    <w:rsid w:val="006B32E4"/>
    <w:rsid w:val="006B3302"/>
    <w:rsid w:val="006B37EA"/>
    <w:rsid w:val="006B7444"/>
    <w:rsid w:val="006C2888"/>
    <w:rsid w:val="006C32EE"/>
    <w:rsid w:val="006C5083"/>
    <w:rsid w:val="006C6A05"/>
    <w:rsid w:val="006D23FC"/>
    <w:rsid w:val="006D3CD7"/>
    <w:rsid w:val="006D3F82"/>
    <w:rsid w:val="006D5719"/>
    <w:rsid w:val="006E0068"/>
    <w:rsid w:val="006E01D1"/>
    <w:rsid w:val="006E3711"/>
    <w:rsid w:val="006E469B"/>
    <w:rsid w:val="006E785D"/>
    <w:rsid w:val="006F1B61"/>
    <w:rsid w:val="006F1BFE"/>
    <w:rsid w:val="006F53A9"/>
    <w:rsid w:val="006F5A35"/>
    <w:rsid w:val="006F610D"/>
    <w:rsid w:val="006F6E0E"/>
    <w:rsid w:val="00701033"/>
    <w:rsid w:val="007024E8"/>
    <w:rsid w:val="0070368E"/>
    <w:rsid w:val="0070371E"/>
    <w:rsid w:val="00704AB7"/>
    <w:rsid w:val="00705F8F"/>
    <w:rsid w:val="007064F6"/>
    <w:rsid w:val="007078A3"/>
    <w:rsid w:val="00711536"/>
    <w:rsid w:val="007129C0"/>
    <w:rsid w:val="007142B5"/>
    <w:rsid w:val="00714663"/>
    <w:rsid w:val="00716BFE"/>
    <w:rsid w:val="007234D1"/>
    <w:rsid w:val="00731428"/>
    <w:rsid w:val="0073157A"/>
    <w:rsid w:val="00731690"/>
    <w:rsid w:val="00735209"/>
    <w:rsid w:val="007444E2"/>
    <w:rsid w:val="00744E29"/>
    <w:rsid w:val="00744EEF"/>
    <w:rsid w:val="007517D1"/>
    <w:rsid w:val="0075229E"/>
    <w:rsid w:val="007524CA"/>
    <w:rsid w:val="00753476"/>
    <w:rsid w:val="00754B44"/>
    <w:rsid w:val="00754CAE"/>
    <w:rsid w:val="00761B5E"/>
    <w:rsid w:val="007622D6"/>
    <w:rsid w:val="00763FEE"/>
    <w:rsid w:val="007658D5"/>
    <w:rsid w:val="00772BA8"/>
    <w:rsid w:val="00774266"/>
    <w:rsid w:val="0078028A"/>
    <w:rsid w:val="007806CB"/>
    <w:rsid w:val="00781C64"/>
    <w:rsid w:val="007829AF"/>
    <w:rsid w:val="007848FB"/>
    <w:rsid w:val="007851D5"/>
    <w:rsid w:val="00785698"/>
    <w:rsid w:val="0078693A"/>
    <w:rsid w:val="00793670"/>
    <w:rsid w:val="00794153"/>
    <w:rsid w:val="0079486A"/>
    <w:rsid w:val="00794D7E"/>
    <w:rsid w:val="00794E74"/>
    <w:rsid w:val="00794F80"/>
    <w:rsid w:val="0079666D"/>
    <w:rsid w:val="00797118"/>
    <w:rsid w:val="00797B4F"/>
    <w:rsid w:val="007A139A"/>
    <w:rsid w:val="007A1C9E"/>
    <w:rsid w:val="007A21C7"/>
    <w:rsid w:val="007A3BB5"/>
    <w:rsid w:val="007A7354"/>
    <w:rsid w:val="007B2C77"/>
    <w:rsid w:val="007B7A6F"/>
    <w:rsid w:val="007C2C6B"/>
    <w:rsid w:val="007C7FF1"/>
    <w:rsid w:val="007D15EF"/>
    <w:rsid w:val="007D1A27"/>
    <w:rsid w:val="007D1B24"/>
    <w:rsid w:val="007D1F15"/>
    <w:rsid w:val="007D25B1"/>
    <w:rsid w:val="007D2878"/>
    <w:rsid w:val="007D300A"/>
    <w:rsid w:val="007D661B"/>
    <w:rsid w:val="007E00E1"/>
    <w:rsid w:val="007E26F8"/>
    <w:rsid w:val="007E3A35"/>
    <w:rsid w:val="007E5726"/>
    <w:rsid w:val="007E5D23"/>
    <w:rsid w:val="007E65DB"/>
    <w:rsid w:val="007E7BAB"/>
    <w:rsid w:val="007E7DCE"/>
    <w:rsid w:val="007F1347"/>
    <w:rsid w:val="007F20AC"/>
    <w:rsid w:val="007F43BD"/>
    <w:rsid w:val="007F53D4"/>
    <w:rsid w:val="00800927"/>
    <w:rsid w:val="00800F46"/>
    <w:rsid w:val="008016F1"/>
    <w:rsid w:val="00802C56"/>
    <w:rsid w:val="00804BD9"/>
    <w:rsid w:val="00805270"/>
    <w:rsid w:val="008111EB"/>
    <w:rsid w:val="00811205"/>
    <w:rsid w:val="00811D16"/>
    <w:rsid w:val="00812C48"/>
    <w:rsid w:val="008146F9"/>
    <w:rsid w:val="00814D55"/>
    <w:rsid w:val="00816506"/>
    <w:rsid w:val="00817BFB"/>
    <w:rsid w:val="008230AE"/>
    <w:rsid w:val="00824DCD"/>
    <w:rsid w:val="008257A6"/>
    <w:rsid w:val="00831D3F"/>
    <w:rsid w:val="00832986"/>
    <w:rsid w:val="00833DB5"/>
    <w:rsid w:val="00834BBB"/>
    <w:rsid w:val="00834E50"/>
    <w:rsid w:val="00835692"/>
    <w:rsid w:val="008419A8"/>
    <w:rsid w:val="008436AD"/>
    <w:rsid w:val="00844569"/>
    <w:rsid w:val="00846539"/>
    <w:rsid w:val="0084766D"/>
    <w:rsid w:val="00847D23"/>
    <w:rsid w:val="00851545"/>
    <w:rsid w:val="00855544"/>
    <w:rsid w:val="00856D15"/>
    <w:rsid w:val="0086020D"/>
    <w:rsid w:val="00861DEF"/>
    <w:rsid w:val="00863327"/>
    <w:rsid w:val="008662C4"/>
    <w:rsid w:val="00867B2F"/>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BBD"/>
    <w:rsid w:val="008A1129"/>
    <w:rsid w:val="008A1FF2"/>
    <w:rsid w:val="008A2709"/>
    <w:rsid w:val="008A322D"/>
    <w:rsid w:val="008A3486"/>
    <w:rsid w:val="008A75BE"/>
    <w:rsid w:val="008B00D5"/>
    <w:rsid w:val="008B14D0"/>
    <w:rsid w:val="008B1720"/>
    <w:rsid w:val="008B4658"/>
    <w:rsid w:val="008B4E07"/>
    <w:rsid w:val="008C0799"/>
    <w:rsid w:val="008C2BCF"/>
    <w:rsid w:val="008C2C84"/>
    <w:rsid w:val="008C32A8"/>
    <w:rsid w:val="008C55A3"/>
    <w:rsid w:val="008C783C"/>
    <w:rsid w:val="008D06E0"/>
    <w:rsid w:val="008D1DFF"/>
    <w:rsid w:val="008D24AA"/>
    <w:rsid w:val="008E0AFD"/>
    <w:rsid w:val="008E15BF"/>
    <w:rsid w:val="008E6375"/>
    <w:rsid w:val="008F16D2"/>
    <w:rsid w:val="008F3674"/>
    <w:rsid w:val="008F4C65"/>
    <w:rsid w:val="008F66C9"/>
    <w:rsid w:val="0090060E"/>
    <w:rsid w:val="009020E0"/>
    <w:rsid w:val="0090233A"/>
    <w:rsid w:val="00903410"/>
    <w:rsid w:val="00905422"/>
    <w:rsid w:val="00905BEF"/>
    <w:rsid w:val="00910B4E"/>
    <w:rsid w:val="009130C0"/>
    <w:rsid w:val="00913133"/>
    <w:rsid w:val="00913283"/>
    <w:rsid w:val="00915791"/>
    <w:rsid w:val="00916B04"/>
    <w:rsid w:val="00917869"/>
    <w:rsid w:val="0092113F"/>
    <w:rsid w:val="00921DB9"/>
    <w:rsid w:val="00922358"/>
    <w:rsid w:val="00923DBE"/>
    <w:rsid w:val="0092403D"/>
    <w:rsid w:val="00932888"/>
    <w:rsid w:val="009331C2"/>
    <w:rsid w:val="00936DCF"/>
    <w:rsid w:val="009402DB"/>
    <w:rsid w:val="0094145F"/>
    <w:rsid w:val="0094160B"/>
    <w:rsid w:val="00943F2E"/>
    <w:rsid w:val="00944355"/>
    <w:rsid w:val="00944898"/>
    <w:rsid w:val="009449B8"/>
    <w:rsid w:val="00944DC9"/>
    <w:rsid w:val="0094795E"/>
    <w:rsid w:val="00951D52"/>
    <w:rsid w:val="00952187"/>
    <w:rsid w:val="00954916"/>
    <w:rsid w:val="0095704B"/>
    <w:rsid w:val="00960A6D"/>
    <w:rsid w:val="00960A7F"/>
    <w:rsid w:val="009611E0"/>
    <w:rsid w:val="00964749"/>
    <w:rsid w:val="00964B89"/>
    <w:rsid w:val="00965FEE"/>
    <w:rsid w:val="0096643B"/>
    <w:rsid w:val="009706B5"/>
    <w:rsid w:val="00970CE3"/>
    <w:rsid w:val="009718BF"/>
    <w:rsid w:val="009721A5"/>
    <w:rsid w:val="00972BDF"/>
    <w:rsid w:val="0097390F"/>
    <w:rsid w:val="0098182D"/>
    <w:rsid w:val="00985C4C"/>
    <w:rsid w:val="0098704B"/>
    <w:rsid w:val="0099059B"/>
    <w:rsid w:val="00993821"/>
    <w:rsid w:val="00994280"/>
    <w:rsid w:val="009970B5"/>
    <w:rsid w:val="009A0D0A"/>
    <w:rsid w:val="009A0FAE"/>
    <w:rsid w:val="009A1D94"/>
    <w:rsid w:val="009A2418"/>
    <w:rsid w:val="009A5659"/>
    <w:rsid w:val="009A64BD"/>
    <w:rsid w:val="009A686F"/>
    <w:rsid w:val="009A6ACC"/>
    <w:rsid w:val="009B1636"/>
    <w:rsid w:val="009B33A8"/>
    <w:rsid w:val="009B3487"/>
    <w:rsid w:val="009B4510"/>
    <w:rsid w:val="009B5F5A"/>
    <w:rsid w:val="009B7C61"/>
    <w:rsid w:val="009C0DC9"/>
    <w:rsid w:val="009C1104"/>
    <w:rsid w:val="009C3793"/>
    <w:rsid w:val="009C451F"/>
    <w:rsid w:val="009C5E96"/>
    <w:rsid w:val="009C726D"/>
    <w:rsid w:val="009D3186"/>
    <w:rsid w:val="009D3697"/>
    <w:rsid w:val="009D5F9E"/>
    <w:rsid w:val="009E1411"/>
    <w:rsid w:val="009E52F2"/>
    <w:rsid w:val="009E5717"/>
    <w:rsid w:val="009E6FC4"/>
    <w:rsid w:val="009F01C0"/>
    <w:rsid w:val="009F1278"/>
    <w:rsid w:val="009F3C1F"/>
    <w:rsid w:val="009F4D30"/>
    <w:rsid w:val="009F5DB2"/>
    <w:rsid w:val="009F614E"/>
    <w:rsid w:val="009F6713"/>
    <w:rsid w:val="009F762B"/>
    <w:rsid w:val="00A0172D"/>
    <w:rsid w:val="00A02047"/>
    <w:rsid w:val="00A036BE"/>
    <w:rsid w:val="00A03C4B"/>
    <w:rsid w:val="00A04C52"/>
    <w:rsid w:val="00A07627"/>
    <w:rsid w:val="00A11AE6"/>
    <w:rsid w:val="00A12205"/>
    <w:rsid w:val="00A21876"/>
    <w:rsid w:val="00A24194"/>
    <w:rsid w:val="00A30B55"/>
    <w:rsid w:val="00A30C44"/>
    <w:rsid w:val="00A328AE"/>
    <w:rsid w:val="00A33460"/>
    <w:rsid w:val="00A355A6"/>
    <w:rsid w:val="00A40DDC"/>
    <w:rsid w:val="00A4131E"/>
    <w:rsid w:val="00A41694"/>
    <w:rsid w:val="00A42784"/>
    <w:rsid w:val="00A43501"/>
    <w:rsid w:val="00A453DC"/>
    <w:rsid w:val="00A46BDA"/>
    <w:rsid w:val="00A477E9"/>
    <w:rsid w:val="00A535E3"/>
    <w:rsid w:val="00A540E1"/>
    <w:rsid w:val="00A560C7"/>
    <w:rsid w:val="00A570A7"/>
    <w:rsid w:val="00A57B77"/>
    <w:rsid w:val="00A625E2"/>
    <w:rsid w:val="00A62AA3"/>
    <w:rsid w:val="00A62B55"/>
    <w:rsid w:val="00A63E6C"/>
    <w:rsid w:val="00A64C80"/>
    <w:rsid w:val="00A65143"/>
    <w:rsid w:val="00A67EF9"/>
    <w:rsid w:val="00A70411"/>
    <w:rsid w:val="00A72465"/>
    <w:rsid w:val="00A7406D"/>
    <w:rsid w:val="00A802CB"/>
    <w:rsid w:val="00A80C92"/>
    <w:rsid w:val="00A81BCB"/>
    <w:rsid w:val="00A82461"/>
    <w:rsid w:val="00A82A4F"/>
    <w:rsid w:val="00A840FB"/>
    <w:rsid w:val="00A84571"/>
    <w:rsid w:val="00A84CDC"/>
    <w:rsid w:val="00A851D8"/>
    <w:rsid w:val="00A857DA"/>
    <w:rsid w:val="00A85E37"/>
    <w:rsid w:val="00A860FD"/>
    <w:rsid w:val="00A86416"/>
    <w:rsid w:val="00A90202"/>
    <w:rsid w:val="00A908EE"/>
    <w:rsid w:val="00A9099E"/>
    <w:rsid w:val="00A91F04"/>
    <w:rsid w:val="00A9277F"/>
    <w:rsid w:val="00A95083"/>
    <w:rsid w:val="00A953BA"/>
    <w:rsid w:val="00A95A9B"/>
    <w:rsid w:val="00A96E60"/>
    <w:rsid w:val="00A97130"/>
    <w:rsid w:val="00A97D27"/>
    <w:rsid w:val="00AA1687"/>
    <w:rsid w:val="00AA1F1C"/>
    <w:rsid w:val="00AA285C"/>
    <w:rsid w:val="00AA327E"/>
    <w:rsid w:val="00AA5D62"/>
    <w:rsid w:val="00AB14BD"/>
    <w:rsid w:val="00AB1D6A"/>
    <w:rsid w:val="00AB3710"/>
    <w:rsid w:val="00AB4B0F"/>
    <w:rsid w:val="00AB4FA1"/>
    <w:rsid w:val="00AB50BC"/>
    <w:rsid w:val="00AB6BF9"/>
    <w:rsid w:val="00AB6C3B"/>
    <w:rsid w:val="00AC0516"/>
    <w:rsid w:val="00AC0D96"/>
    <w:rsid w:val="00AC48E0"/>
    <w:rsid w:val="00AC7C82"/>
    <w:rsid w:val="00AD1553"/>
    <w:rsid w:val="00AD1580"/>
    <w:rsid w:val="00AD25F0"/>
    <w:rsid w:val="00AD2EBD"/>
    <w:rsid w:val="00AD461A"/>
    <w:rsid w:val="00AD529C"/>
    <w:rsid w:val="00AD6EAA"/>
    <w:rsid w:val="00AE008F"/>
    <w:rsid w:val="00AE04E8"/>
    <w:rsid w:val="00AE0D01"/>
    <w:rsid w:val="00AE2056"/>
    <w:rsid w:val="00AE3AAC"/>
    <w:rsid w:val="00AF16C8"/>
    <w:rsid w:val="00AF74DA"/>
    <w:rsid w:val="00B006A9"/>
    <w:rsid w:val="00B00C72"/>
    <w:rsid w:val="00B01443"/>
    <w:rsid w:val="00B047AD"/>
    <w:rsid w:val="00B04CF0"/>
    <w:rsid w:val="00B070A2"/>
    <w:rsid w:val="00B10E49"/>
    <w:rsid w:val="00B116EE"/>
    <w:rsid w:val="00B11E08"/>
    <w:rsid w:val="00B13A39"/>
    <w:rsid w:val="00B145FA"/>
    <w:rsid w:val="00B160F4"/>
    <w:rsid w:val="00B163D5"/>
    <w:rsid w:val="00B2037B"/>
    <w:rsid w:val="00B20F15"/>
    <w:rsid w:val="00B23274"/>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E3B"/>
    <w:rsid w:val="00B658D4"/>
    <w:rsid w:val="00B667E5"/>
    <w:rsid w:val="00B66C9E"/>
    <w:rsid w:val="00B70E50"/>
    <w:rsid w:val="00B73C99"/>
    <w:rsid w:val="00B75A2C"/>
    <w:rsid w:val="00B77811"/>
    <w:rsid w:val="00B80734"/>
    <w:rsid w:val="00B813AC"/>
    <w:rsid w:val="00B8376C"/>
    <w:rsid w:val="00B84260"/>
    <w:rsid w:val="00B8738D"/>
    <w:rsid w:val="00B91B89"/>
    <w:rsid w:val="00B91F0B"/>
    <w:rsid w:val="00B9223B"/>
    <w:rsid w:val="00B9263F"/>
    <w:rsid w:val="00B92D47"/>
    <w:rsid w:val="00B961A5"/>
    <w:rsid w:val="00BA18D5"/>
    <w:rsid w:val="00BA49CC"/>
    <w:rsid w:val="00BA4D1F"/>
    <w:rsid w:val="00BA7AD1"/>
    <w:rsid w:val="00BB0B9D"/>
    <w:rsid w:val="00BB1CC2"/>
    <w:rsid w:val="00BB2250"/>
    <w:rsid w:val="00BB4107"/>
    <w:rsid w:val="00BB4F63"/>
    <w:rsid w:val="00BB5BB7"/>
    <w:rsid w:val="00BB744D"/>
    <w:rsid w:val="00BB7708"/>
    <w:rsid w:val="00BC0FDD"/>
    <w:rsid w:val="00BC22E0"/>
    <w:rsid w:val="00BC4AA7"/>
    <w:rsid w:val="00BC5852"/>
    <w:rsid w:val="00BD1B09"/>
    <w:rsid w:val="00BD5425"/>
    <w:rsid w:val="00BD5EAE"/>
    <w:rsid w:val="00BD618E"/>
    <w:rsid w:val="00BD6F2F"/>
    <w:rsid w:val="00BD705F"/>
    <w:rsid w:val="00BD7854"/>
    <w:rsid w:val="00BE0EBA"/>
    <w:rsid w:val="00BE28ED"/>
    <w:rsid w:val="00BE3AFC"/>
    <w:rsid w:val="00BE54B8"/>
    <w:rsid w:val="00BE55D6"/>
    <w:rsid w:val="00BF2ABC"/>
    <w:rsid w:val="00BF2EA1"/>
    <w:rsid w:val="00BF3B35"/>
    <w:rsid w:val="00BF4805"/>
    <w:rsid w:val="00BF5321"/>
    <w:rsid w:val="00BF543F"/>
    <w:rsid w:val="00BF6902"/>
    <w:rsid w:val="00BF7421"/>
    <w:rsid w:val="00C01E2A"/>
    <w:rsid w:val="00C024E0"/>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6A8"/>
    <w:rsid w:val="00C322F2"/>
    <w:rsid w:val="00C337F9"/>
    <w:rsid w:val="00C36DCE"/>
    <w:rsid w:val="00C3746F"/>
    <w:rsid w:val="00C3768A"/>
    <w:rsid w:val="00C37D9D"/>
    <w:rsid w:val="00C4139D"/>
    <w:rsid w:val="00C42AC0"/>
    <w:rsid w:val="00C42E26"/>
    <w:rsid w:val="00C44901"/>
    <w:rsid w:val="00C449BF"/>
    <w:rsid w:val="00C45DE7"/>
    <w:rsid w:val="00C5122B"/>
    <w:rsid w:val="00C538D4"/>
    <w:rsid w:val="00C53A8B"/>
    <w:rsid w:val="00C562FD"/>
    <w:rsid w:val="00C56C17"/>
    <w:rsid w:val="00C574A4"/>
    <w:rsid w:val="00C615BE"/>
    <w:rsid w:val="00C659E1"/>
    <w:rsid w:val="00C71CD1"/>
    <w:rsid w:val="00C73143"/>
    <w:rsid w:val="00C76C40"/>
    <w:rsid w:val="00C77685"/>
    <w:rsid w:val="00C77815"/>
    <w:rsid w:val="00C80ED6"/>
    <w:rsid w:val="00C82277"/>
    <w:rsid w:val="00C82D1D"/>
    <w:rsid w:val="00C85259"/>
    <w:rsid w:val="00C85378"/>
    <w:rsid w:val="00C86808"/>
    <w:rsid w:val="00C87238"/>
    <w:rsid w:val="00C9297C"/>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72F4"/>
    <w:rsid w:val="00CC0C5F"/>
    <w:rsid w:val="00CC1C06"/>
    <w:rsid w:val="00CC24B0"/>
    <w:rsid w:val="00CC2788"/>
    <w:rsid w:val="00CC29A7"/>
    <w:rsid w:val="00CC2F3D"/>
    <w:rsid w:val="00CC5FF3"/>
    <w:rsid w:val="00CD7178"/>
    <w:rsid w:val="00CE00F0"/>
    <w:rsid w:val="00CE13CE"/>
    <w:rsid w:val="00CE16FE"/>
    <w:rsid w:val="00CE2ADF"/>
    <w:rsid w:val="00CE33FC"/>
    <w:rsid w:val="00CE4B84"/>
    <w:rsid w:val="00CE74B0"/>
    <w:rsid w:val="00CF00DE"/>
    <w:rsid w:val="00CF052D"/>
    <w:rsid w:val="00CF181D"/>
    <w:rsid w:val="00CF1D7D"/>
    <w:rsid w:val="00CF3998"/>
    <w:rsid w:val="00CF45D3"/>
    <w:rsid w:val="00CF4D04"/>
    <w:rsid w:val="00CF4E1C"/>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312A"/>
    <w:rsid w:val="00D13159"/>
    <w:rsid w:val="00D13814"/>
    <w:rsid w:val="00D14390"/>
    <w:rsid w:val="00D14BA9"/>
    <w:rsid w:val="00D17789"/>
    <w:rsid w:val="00D21565"/>
    <w:rsid w:val="00D2737E"/>
    <w:rsid w:val="00D274A9"/>
    <w:rsid w:val="00D30750"/>
    <w:rsid w:val="00D32644"/>
    <w:rsid w:val="00D33619"/>
    <w:rsid w:val="00D40C02"/>
    <w:rsid w:val="00D427A6"/>
    <w:rsid w:val="00D42AFE"/>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1271"/>
    <w:rsid w:val="00D91F4E"/>
    <w:rsid w:val="00D93F28"/>
    <w:rsid w:val="00D95C7F"/>
    <w:rsid w:val="00DA0DAE"/>
    <w:rsid w:val="00DA1A98"/>
    <w:rsid w:val="00DA2E2B"/>
    <w:rsid w:val="00DA3DE4"/>
    <w:rsid w:val="00DA69DE"/>
    <w:rsid w:val="00DB1083"/>
    <w:rsid w:val="00DB1F2D"/>
    <w:rsid w:val="00DB322C"/>
    <w:rsid w:val="00DB5C0A"/>
    <w:rsid w:val="00DB6DAF"/>
    <w:rsid w:val="00DC0AF1"/>
    <w:rsid w:val="00DC2393"/>
    <w:rsid w:val="00DC2414"/>
    <w:rsid w:val="00DC588B"/>
    <w:rsid w:val="00DC64BF"/>
    <w:rsid w:val="00DD13E2"/>
    <w:rsid w:val="00DD2FA4"/>
    <w:rsid w:val="00DD7977"/>
    <w:rsid w:val="00DE34FF"/>
    <w:rsid w:val="00DF003C"/>
    <w:rsid w:val="00DF00D4"/>
    <w:rsid w:val="00DF270F"/>
    <w:rsid w:val="00DF4501"/>
    <w:rsid w:val="00DF7233"/>
    <w:rsid w:val="00DF78AE"/>
    <w:rsid w:val="00E033F2"/>
    <w:rsid w:val="00E0462A"/>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3AAA"/>
    <w:rsid w:val="00E33CB8"/>
    <w:rsid w:val="00E33F0E"/>
    <w:rsid w:val="00E3619E"/>
    <w:rsid w:val="00E36C8F"/>
    <w:rsid w:val="00E371EC"/>
    <w:rsid w:val="00E379D8"/>
    <w:rsid w:val="00E37EB7"/>
    <w:rsid w:val="00E40095"/>
    <w:rsid w:val="00E404C5"/>
    <w:rsid w:val="00E40A10"/>
    <w:rsid w:val="00E4238A"/>
    <w:rsid w:val="00E42DA5"/>
    <w:rsid w:val="00E47558"/>
    <w:rsid w:val="00E51EF9"/>
    <w:rsid w:val="00E52965"/>
    <w:rsid w:val="00E53400"/>
    <w:rsid w:val="00E54816"/>
    <w:rsid w:val="00E5512E"/>
    <w:rsid w:val="00E55E60"/>
    <w:rsid w:val="00E56594"/>
    <w:rsid w:val="00E578DF"/>
    <w:rsid w:val="00E57D18"/>
    <w:rsid w:val="00E605C2"/>
    <w:rsid w:val="00E60761"/>
    <w:rsid w:val="00E6129C"/>
    <w:rsid w:val="00E644A0"/>
    <w:rsid w:val="00E662D7"/>
    <w:rsid w:val="00E67395"/>
    <w:rsid w:val="00E67670"/>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D59"/>
    <w:rsid w:val="00E91243"/>
    <w:rsid w:val="00E93E68"/>
    <w:rsid w:val="00E944BC"/>
    <w:rsid w:val="00E97676"/>
    <w:rsid w:val="00EA1CE1"/>
    <w:rsid w:val="00EA1F89"/>
    <w:rsid w:val="00EA5439"/>
    <w:rsid w:val="00EB08A0"/>
    <w:rsid w:val="00EB117B"/>
    <w:rsid w:val="00EB2E85"/>
    <w:rsid w:val="00EB40D6"/>
    <w:rsid w:val="00EB49F7"/>
    <w:rsid w:val="00EB5F75"/>
    <w:rsid w:val="00EB7852"/>
    <w:rsid w:val="00EB79CD"/>
    <w:rsid w:val="00EC060D"/>
    <w:rsid w:val="00EC2525"/>
    <w:rsid w:val="00EE066D"/>
    <w:rsid w:val="00EE0713"/>
    <w:rsid w:val="00EE07A6"/>
    <w:rsid w:val="00EE0F2E"/>
    <w:rsid w:val="00EE2A41"/>
    <w:rsid w:val="00EE3337"/>
    <w:rsid w:val="00EE4E10"/>
    <w:rsid w:val="00EE525B"/>
    <w:rsid w:val="00EE633C"/>
    <w:rsid w:val="00EF09FB"/>
    <w:rsid w:val="00EF0CFD"/>
    <w:rsid w:val="00EF0DE2"/>
    <w:rsid w:val="00EF28A1"/>
    <w:rsid w:val="00EF4DFA"/>
    <w:rsid w:val="00EF5D1D"/>
    <w:rsid w:val="00EF5F08"/>
    <w:rsid w:val="00EF6A92"/>
    <w:rsid w:val="00F02923"/>
    <w:rsid w:val="00F0304F"/>
    <w:rsid w:val="00F0351B"/>
    <w:rsid w:val="00F04089"/>
    <w:rsid w:val="00F06275"/>
    <w:rsid w:val="00F06472"/>
    <w:rsid w:val="00F07362"/>
    <w:rsid w:val="00F1169F"/>
    <w:rsid w:val="00F123EC"/>
    <w:rsid w:val="00F15FB1"/>
    <w:rsid w:val="00F16331"/>
    <w:rsid w:val="00F22566"/>
    <w:rsid w:val="00F22963"/>
    <w:rsid w:val="00F2436E"/>
    <w:rsid w:val="00F310D2"/>
    <w:rsid w:val="00F378B2"/>
    <w:rsid w:val="00F403EA"/>
    <w:rsid w:val="00F40B51"/>
    <w:rsid w:val="00F40E4D"/>
    <w:rsid w:val="00F40FD8"/>
    <w:rsid w:val="00F417E1"/>
    <w:rsid w:val="00F42499"/>
    <w:rsid w:val="00F42753"/>
    <w:rsid w:val="00F46CE7"/>
    <w:rsid w:val="00F510DB"/>
    <w:rsid w:val="00F5260F"/>
    <w:rsid w:val="00F546CD"/>
    <w:rsid w:val="00F604E0"/>
    <w:rsid w:val="00F6442C"/>
    <w:rsid w:val="00F6501E"/>
    <w:rsid w:val="00F70615"/>
    <w:rsid w:val="00F716FA"/>
    <w:rsid w:val="00F71969"/>
    <w:rsid w:val="00F72722"/>
    <w:rsid w:val="00F727B0"/>
    <w:rsid w:val="00F7575C"/>
    <w:rsid w:val="00F7598B"/>
    <w:rsid w:val="00F76CC5"/>
    <w:rsid w:val="00F81BD5"/>
    <w:rsid w:val="00F83C01"/>
    <w:rsid w:val="00F87ADD"/>
    <w:rsid w:val="00F907A0"/>
    <w:rsid w:val="00F914FD"/>
    <w:rsid w:val="00F9164E"/>
    <w:rsid w:val="00F952BF"/>
    <w:rsid w:val="00F95515"/>
    <w:rsid w:val="00F974AA"/>
    <w:rsid w:val="00FA103A"/>
    <w:rsid w:val="00FA2545"/>
    <w:rsid w:val="00FA2729"/>
    <w:rsid w:val="00FA7CFC"/>
    <w:rsid w:val="00FB03BA"/>
    <w:rsid w:val="00FB097C"/>
    <w:rsid w:val="00FB21C2"/>
    <w:rsid w:val="00FB4AAD"/>
    <w:rsid w:val="00FB4E3D"/>
    <w:rsid w:val="00FB5A22"/>
    <w:rsid w:val="00FB5F2A"/>
    <w:rsid w:val="00FC1407"/>
    <w:rsid w:val="00FC22E1"/>
    <w:rsid w:val="00FC2C8C"/>
    <w:rsid w:val="00FC4F9B"/>
    <w:rsid w:val="00FC5068"/>
    <w:rsid w:val="00FC59F0"/>
    <w:rsid w:val="00FD21A8"/>
    <w:rsid w:val="00FD4599"/>
    <w:rsid w:val="00FD4784"/>
    <w:rsid w:val="00FD4FE7"/>
    <w:rsid w:val="00FD65FE"/>
    <w:rsid w:val="00FE0FAF"/>
    <w:rsid w:val="00FE35B1"/>
    <w:rsid w:val="00FE3C36"/>
    <w:rsid w:val="00FE427F"/>
    <w:rsid w:val="00FE72EA"/>
    <w:rsid w:val="00FF0402"/>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DIFMETEPEC/organigramas.web"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578C3-91E4-4D51-B4EA-C9D5B79A9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8212</Words>
  <Characters>45169</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cp:lastPrinted>2018-12-04T20:35:00Z</cp:lastPrinted>
  <dcterms:created xsi:type="dcterms:W3CDTF">2022-04-21T03:17:00Z</dcterms:created>
  <dcterms:modified xsi:type="dcterms:W3CDTF">2022-04-21T03:21:00Z</dcterms:modified>
</cp:coreProperties>
</file>