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AF6C0"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0" w:name="_heading=h.2s8eyo1" w:colFirst="0" w:colLast="0"/>
      <w:bookmarkEnd w:id="0"/>
      <w:r w:rsidRPr="00E8223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veintinueve de junio de dos mil veintidós.</w:t>
      </w:r>
    </w:p>
    <w:p w14:paraId="1E6923F4" w14:textId="4A2A26EB" w:rsidR="0078348A" w:rsidRPr="00E82231" w:rsidRDefault="005506FE">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E82231">
        <w:rPr>
          <w:rFonts w:ascii="Palatino Linotype" w:eastAsia="Palatino Linotype" w:hAnsi="Palatino Linotype" w:cs="Palatino Linotype"/>
          <w:b/>
        </w:rPr>
        <w:t xml:space="preserve">Vistos </w:t>
      </w:r>
      <w:r w:rsidRPr="00E82231">
        <w:rPr>
          <w:rFonts w:ascii="Palatino Linotype" w:eastAsia="Palatino Linotype" w:hAnsi="Palatino Linotype" w:cs="Palatino Linotype"/>
        </w:rPr>
        <w:t xml:space="preserve">los expedientes relativos a los recursos de revisión </w:t>
      </w:r>
      <w:r w:rsidRPr="00E82231">
        <w:rPr>
          <w:rFonts w:ascii="Palatino Linotype" w:eastAsia="Palatino Linotype" w:hAnsi="Palatino Linotype" w:cs="Palatino Linotype"/>
          <w:b/>
        </w:rPr>
        <w:t>03949/INFOEM/IP/RR/2022 y 03950/INFOEM/IP/RR/2022 acumulados,</w:t>
      </w:r>
      <w:r w:rsidRPr="00E82231">
        <w:rPr>
          <w:rFonts w:ascii="Palatino Linotype" w:eastAsia="Palatino Linotype" w:hAnsi="Palatino Linotype" w:cs="Palatino Linotype"/>
        </w:rPr>
        <w:t xml:space="preserve"> interpuestos por </w:t>
      </w:r>
      <w:r w:rsidR="006C1003" w:rsidRPr="006C1003">
        <w:rPr>
          <w:rFonts w:ascii="Palatino Linotype" w:eastAsia="Palatino Linotype" w:hAnsi="Palatino Linotype" w:cs="Palatino Linotype"/>
          <w:b/>
        </w:rPr>
        <w:t>XXXXXX XXXXXXX</w:t>
      </w:r>
      <w:r w:rsidRPr="00E82231">
        <w:rPr>
          <w:rFonts w:ascii="Palatino Linotype" w:eastAsia="Palatino Linotype" w:hAnsi="Palatino Linotype" w:cs="Palatino Linotype"/>
        </w:rPr>
        <w:t xml:space="preserve"> quien en lo sucesivo será identificado como el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en contra de las respuestas del </w:t>
      </w:r>
      <w:r w:rsidRPr="00E82231">
        <w:rPr>
          <w:rFonts w:ascii="Palatino Linotype" w:eastAsia="Palatino Linotype" w:hAnsi="Palatino Linotype" w:cs="Palatino Linotype"/>
          <w:b/>
        </w:rPr>
        <w:t>Ayuntamiento de Cuautitlán Izcalli</w:t>
      </w:r>
      <w:r w:rsidRPr="00E82231">
        <w:rPr>
          <w:rFonts w:ascii="Palatino Linotype" w:eastAsia="Palatino Linotype" w:hAnsi="Palatino Linotype" w:cs="Palatino Linotype"/>
        </w:rPr>
        <w:t xml:space="preserve">, en lo sucesivo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se procede a dictar la presente resolución, con base en lo siguiente.</w:t>
      </w:r>
    </w:p>
    <w:p w14:paraId="42951963" w14:textId="77777777" w:rsidR="0078348A" w:rsidRPr="00E82231" w:rsidRDefault="005506FE">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E82231">
        <w:rPr>
          <w:rFonts w:ascii="Palatino Linotype" w:eastAsia="Palatino Linotype" w:hAnsi="Palatino Linotype" w:cs="Palatino Linotype"/>
          <w:b/>
          <w:color w:val="000000"/>
        </w:rPr>
        <w:t>A N T E C E D E N T E S:</w:t>
      </w:r>
    </w:p>
    <w:p w14:paraId="6CFBCB52"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E82231">
        <w:rPr>
          <w:rFonts w:ascii="Palatino Linotype" w:eastAsia="Palatino Linotype" w:hAnsi="Palatino Linotype" w:cs="Palatino Linotype"/>
          <w:b/>
        </w:rPr>
        <w:t xml:space="preserve">1. Solicitudes de acceso a la información.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veinticinco de enero de dos mil veintidós</w:t>
      </w:r>
      <w:r w:rsidRPr="00E82231">
        <w:rPr>
          <w:rFonts w:ascii="Palatino Linotype" w:eastAsia="Palatino Linotype" w:hAnsi="Palatino Linotype" w:cs="Palatino Linotype"/>
        </w:rPr>
        <w:t xml:space="preserve">, el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formuló solicitudes de acceso a información pública a través del </w:t>
      </w:r>
      <w:r w:rsidRPr="00E82231">
        <w:rPr>
          <w:rFonts w:ascii="Palatino Linotype" w:eastAsia="Palatino Linotype" w:hAnsi="Palatino Linotype" w:cs="Palatino Linotype"/>
          <w:b/>
        </w:rPr>
        <w:t>SAIMEX,</w:t>
      </w:r>
      <w:r w:rsidRPr="00E82231">
        <w:rPr>
          <w:rFonts w:ascii="Palatino Linotype" w:eastAsia="Palatino Linotype" w:hAnsi="Palatino Linotype" w:cs="Palatino Linotype"/>
        </w:rPr>
        <w:t xml:space="preserve"> en las que requirió lo siguiente:</w:t>
      </w:r>
    </w:p>
    <w:tbl>
      <w:tblPr>
        <w:tblStyle w:val="a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78348A" w:rsidRPr="00E82231" w14:paraId="25952523" w14:textId="77777777">
        <w:tc>
          <w:tcPr>
            <w:tcW w:w="3256" w:type="dxa"/>
            <w:shd w:val="clear" w:color="auto" w:fill="D9D9D9"/>
          </w:tcPr>
          <w:p w14:paraId="12B3F942" w14:textId="77777777" w:rsidR="0078348A" w:rsidRPr="00E82231" w:rsidRDefault="005506FE">
            <w:pPr>
              <w:jc w:val="both"/>
              <w:rPr>
                <w:rFonts w:ascii="Palatino Linotype" w:eastAsia="Palatino Linotype" w:hAnsi="Palatino Linotype" w:cs="Palatino Linotype"/>
                <w:b/>
                <w:i/>
                <w:sz w:val="22"/>
                <w:szCs w:val="22"/>
              </w:rPr>
            </w:pPr>
            <w:bookmarkStart w:id="3" w:name="_heading=h.1fob9te" w:colFirst="0" w:colLast="0"/>
            <w:bookmarkEnd w:id="3"/>
            <w:r w:rsidRPr="00E82231">
              <w:rPr>
                <w:rFonts w:ascii="Palatino Linotype" w:eastAsia="Palatino Linotype" w:hAnsi="Palatino Linotype" w:cs="Palatino Linotype"/>
                <w:b/>
                <w:i/>
                <w:sz w:val="22"/>
                <w:szCs w:val="22"/>
              </w:rPr>
              <w:t>Número de solicitud</w:t>
            </w:r>
          </w:p>
        </w:tc>
        <w:tc>
          <w:tcPr>
            <w:tcW w:w="5572" w:type="dxa"/>
            <w:shd w:val="clear" w:color="auto" w:fill="D9D9D9"/>
          </w:tcPr>
          <w:p w14:paraId="1D6E252E" w14:textId="77777777" w:rsidR="0078348A" w:rsidRPr="00E82231" w:rsidRDefault="005506FE">
            <w:pPr>
              <w:jc w:val="center"/>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Información requerida.</w:t>
            </w:r>
          </w:p>
        </w:tc>
      </w:tr>
      <w:tr w:rsidR="0078348A" w:rsidRPr="00E82231" w14:paraId="2204C52C" w14:textId="77777777">
        <w:tc>
          <w:tcPr>
            <w:tcW w:w="3256" w:type="dxa"/>
          </w:tcPr>
          <w:p w14:paraId="65BE77DE" w14:textId="77777777" w:rsidR="0078348A" w:rsidRPr="00E82231" w:rsidRDefault="005506FE">
            <w:pPr>
              <w:jc w:val="both"/>
              <w:rPr>
                <w:rFonts w:ascii="Palatino Linotype" w:eastAsia="Palatino Linotype" w:hAnsi="Palatino Linotype" w:cs="Palatino Linotype"/>
                <w:b/>
                <w:i/>
                <w:sz w:val="22"/>
                <w:szCs w:val="22"/>
              </w:rPr>
            </w:pPr>
            <w:bookmarkStart w:id="4" w:name="_heading=h.3znysh7" w:colFirst="0" w:colLast="0"/>
            <w:bookmarkEnd w:id="4"/>
            <w:r w:rsidRPr="00E82231">
              <w:rPr>
                <w:rFonts w:ascii="Palatino Linotype" w:eastAsia="Palatino Linotype" w:hAnsi="Palatino Linotype" w:cs="Palatino Linotype"/>
                <w:b/>
                <w:i/>
                <w:sz w:val="22"/>
                <w:szCs w:val="22"/>
              </w:rPr>
              <w:t>0081/CUAUTIZC/IP/2022 03949/INFOEM/IP/RR/2022</w:t>
            </w:r>
          </w:p>
        </w:tc>
        <w:tc>
          <w:tcPr>
            <w:tcW w:w="5572" w:type="dxa"/>
          </w:tcPr>
          <w:p w14:paraId="57097CC7" w14:textId="77777777" w:rsidR="0078348A" w:rsidRPr="00E82231" w:rsidRDefault="005506FE">
            <w:pP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“Derivado de la solicitud 00080/CUAUTIZC/IP/2022, solicito los recibos de nomina o simil que tienen un nombramiento dentro de la administración pública municipal.” (Sic)</w:t>
            </w:r>
          </w:p>
        </w:tc>
      </w:tr>
      <w:tr w:rsidR="0078348A" w:rsidRPr="00E82231" w14:paraId="4A03E78C" w14:textId="77777777">
        <w:tc>
          <w:tcPr>
            <w:tcW w:w="3256" w:type="dxa"/>
          </w:tcPr>
          <w:p w14:paraId="2C0CEB86"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00082/CUAUTIZC/IP/2022 03950/INFOEM/IP/RR/2022</w:t>
            </w:r>
          </w:p>
        </w:tc>
        <w:tc>
          <w:tcPr>
            <w:tcW w:w="5572" w:type="dxa"/>
          </w:tcPr>
          <w:p w14:paraId="06B4328C" w14:textId="77777777" w:rsidR="0078348A" w:rsidRPr="00E82231" w:rsidRDefault="005506FE">
            <w:pP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“Derivado de la solicitud 00081/CUAUTIZC/IP/2022, solicito el excel de la nomina o simil que se entrega de los servidores punblicos en versión publica, de la quincena del 15 de enero de 2022.” (Sic)</w:t>
            </w:r>
          </w:p>
        </w:tc>
      </w:tr>
    </w:tbl>
    <w:p w14:paraId="767C57BA" w14:textId="77777777" w:rsidR="006C1003" w:rsidRDefault="006C1003">
      <w:pPr>
        <w:spacing w:before="240" w:after="240" w:line="360" w:lineRule="auto"/>
        <w:jc w:val="both"/>
        <w:rPr>
          <w:rFonts w:ascii="Palatino Linotype" w:eastAsia="Palatino Linotype" w:hAnsi="Palatino Linotype" w:cs="Palatino Linotype"/>
          <w:b/>
        </w:rPr>
      </w:pPr>
    </w:p>
    <w:p w14:paraId="12D6B2AA"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5" w:name="_GoBack"/>
      <w:bookmarkEnd w:id="5"/>
      <w:r w:rsidRPr="00E82231">
        <w:rPr>
          <w:rFonts w:ascii="Palatino Linotype" w:eastAsia="Palatino Linotype" w:hAnsi="Palatino Linotype" w:cs="Palatino Linotype"/>
          <w:b/>
        </w:rPr>
        <w:lastRenderedPageBreak/>
        <w:t xml:space="preserve">Modalidad elegida para la entrega de la información: </w:t>
      </w:r>
      <w:r w:rsidRPr="00E82231">
        <w:rPr>
          <w:rFonts w:ascii="Palatino Linotype" w:eastAsia="Palatino Linotype" w:hAnsi="Palatino Linotype" w:cs="Palatino Linotype"/>
        </w:rPr>
        <w:t>a través del SAIMEX.</w:t>
      </w:r>
    </w:p>
    <w:p w14:paraId="5190DE33"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E82231">
        <w:rPr>
          <w:rFonts w:ascii="Palatino Linotype" w:eastAsia="Palatino Linotype" w:hAnsi="Palatino Linotype" w:cs="Palatino Linotype"/>
          <w:b/>
        </w:rPr>
        <w:t xml:space="preserve">2. Prórroga.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 xml:space="preserve">dieciséis de febrero de dos mil veintidós, </w:t>
      </w:r>
      <w:r w:rsidRPr="00E82231">
        <w:rPr>
          <w:rFonts w:ascii="Palatino Linotype" w:eastAsia="Palatino Linotype" w:hAnsi="Palatino Linotype" w:cs="Palatino Linotype"/>
        </w:rPr>
        <w:t xml:space="preserve">en ambos recursos de revisión,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notificó al entonces solicitante la ampliación de plazo para dar respuesta a la solicitud de información, en los términos siguientes: </w:t>
      </w:r>
    </w:p>
    <w:tbl>
      <w:tblPr>
        <w:tblStyle w:val="aff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78348A" w:rsidRPr="00E82231" w14:paraId="7F5572A0" w14:textId="77777777">
        <w:tc>
          <w:tcPr>
            <w:tcW w:w="3256" w:type="dxa"/>
            <w:shd w:val="clear" w:color="auto" w:fill="D9D9D9"/>
          </w:tcPr>
          <w:p w14:paraId="3DA93E71"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Número de solicitud</w:t>
            </w:r>
          </w:p>
        </w:tc>
        <w:tc>
          <w:tcPr>
            <w:tcW w:w="5572" w:type="dxa"/>
            <w:shd w:val="clear" w:color="auto" w:fill="D9D9D9"/>
          </w:tcPr>
          <w:p w14:paraId="20CD4ED1" w14:textId="77777777" w:rsidR="0078348A" w:rsidRPr="00E82231" w:rsidRDefault="005506FE">
            <w:pPr>
              <w:jc w:val="center"/>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Prórroga</w:t>
            </w:r>
          </w:p>
        </w:tc>
      </w:tr>
      <w:tr w:rsidR="0078348A" w:rsidRPr="00E82231" w14:paraId="3BEF2B2D" w14:textId="77777777">
        <w:tc>
          <w:tcPr>
            <w:tcW w:w="3256" w:type="dxa"/>
          </w:tcPr>
          <w:p w14:paraId="0C1B6801"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0081/CUAUTIZC/IP/2022 03949/INFOEM/IP/RR/2022</w:t>
            </w:r>
          </w:p>
        </w:tc>
        <w:tc>
          <w:tcPr>
            <w:tcW w:w="5572" w:type="dxa"/>
          </w:tcPr>
          <w:p w14:paraId="127195DB" w14:textId="77777777" w:rsidR="0078348A" w:rsidRPr="00E82231" w:rsidRDefault="005506FE">
            <w:pP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“…con fundamento en el artículo163 párrafo segundo de la Ley de Transparencia y Acceso a la Información Pública del Estado de México y Municipios, pido se sirva tenerse por notificado en tiempo y forma la ampliación el término de su solicitud de información número 00081/CUAUTIZC/IP/2022.” (Sic)</w:t>
            </w:r>
          </w:p>
          <w:p w14:paraId="2A8E9B79" w14:textId="77777777" w:rsidR="0078348A" w:rsidRPr="00E82231" w:rsidRDefault="005506FE">
            <w:pP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sz w:val="22"/>
                <w:szCs w:val="22"/>
              </w:rPr>
              <w:t>Manifestación a la que adjuntó el archivo “</w:t>
            </w:r>
            <w:r w:rsidRPr="00E82231">
              <w:rPr>
                <w:rFonts w:ascii="Palatino Linotype" w:eastAsia="Palatino Linotype" w:hAnsi="Palatino Linotype" w:cs="Palatino Linotype"/>
                <w:b/>
                <w:i/>
                <w:sz w:val="22"/>
                <w:szCs w:val="22"/>
              </w:rPr>
              <w:t xml:space="preserve">81 ACUERDO PRÓRROGA 81.pdf” </w:t>
            </w:r>
            <w:r w:rsidRPr="00E82231">
              <w:rPr>
                <w:rFonts w:ascii="Palatino Linotype" w:eastAsia="Palatino Linotype" w:hAnsi="Palatino Linotype" w:cs="Palatino Linotype"/>
                <w:sz w:val="22"/>
                <w:szCs w:val="22"/>
              </w:rPr>
              <w:t xml:space="preserve">el cual contiene el Acuerdo Número CTM/CUT/SE09/010/AA/2022 por el que el Comité de Transparencia aprobó ampliar el plazo para dar respuesta a la solicitud de información por un término de </w:t>
            </w:r>
            <w:r w:rsidRPr="00E82231">
              <w:rPr>
                <w:rFonts w:ascii="Palatino Linotype" w:eastAsia="Palatino Linotype" w:hAnsi="Palatino Linotype" w:cs="Palatino Linotype"/>
                <w:b/>
                <w:sz w:val="22"/>
                <w:szCs w:val="22"/>
              </w:rPr>
              <w:t xml:space="preserve">siete días. </w:t>
            </w:r>
          </w:p>
        </w:tc>
      </w:tr>
      <w:tr w:rsidR="0078348A" w:rsidRPr="00E82231" w14:paraId="48256D87" w14:textId="77777777">
        <w:tc>
          <w:tcPr>
            <w:tcW w:w="3256" w:type="dxa"/>
          </w:tcPr>
          <w:p w14:paraId="61583C5B"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00082/CUAUTIZC/IP/2022 03950/INFOEM/IP/RR/2022</w:t>
            </w:r>
          </w:p>
        </w:tc>
        <w:tc>
          <w:tcPr>
            <w:tcW w:w="5572" w:type="dxa"/>
          </w:tcPr>
          <w:p w14:paraId="11105530" w14:textId="77777777" w:rsidR="0078348A" w:rsidRPr="00E82231" w:rsidRDefault="005506FE">
            <w:pP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“on fundamento en el artículo163 párrafo segundo de la Ley de Transparencia y Acceso a la Información Pública del Estado de México y Municipios, pido se sirva tenerse por notificado en tiempo y forma la ampliación el término de su solicitud de información número 00082/CUAUTIZC/IP/2022.” (Sic)</w:t>
            </w:r>
          </w:p>
          <w:p w14:paraId="3AA0DC05" w14:textId="77777777" w:rsidR="0078348A" w:rsidRPr="00E82231" w:rsidRDefault="005506FE">
            <w:pPr>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sz w:val="22"/>
                <w:szCs w:val="22"/>
              </w:rPr>
              <w:t>Pronunciamiento al que agregó el archivo “</w:t>
            </w:r>
            <w:r w:rsidRPr="00E82231">
              <w:rPr>
                <w:rFonts w:ascii="Palatino Linotype" w:eastAsia="Palatino Linotype" w:hAnsi="Palatino Linotype" w:cs="Palatino Linotype"/>
                <w:b/>
                <w:i/>
                <w:sz w:val="22"/>
                <w:szCs w:val="22"/>
              </w:rPr>
              <w:t xml:space="preserve">82 ACUERDO PRÓRROGA 82.pdf” </w:t>
            </w:r>
            <w:r w:rsidRPr="00E82231">
              <w:rPr>
                <w:rFonts w:ascii="Palatino Linotype" w:eastAsia="Palatino Linotype" w:hAnsi="Palatino Linotype" w:cs="Palatino Linotype"/>
                <w:sz w:val="22"/>
                <w:szCs w:val="22"/>
              </w:rPr>
              <w:t xml:space="preserve">en el que se observa el Acuerdo número CTM/CUT/SE09/011/AA/2022 en el que el Comité de Transparencia hizo valer una ampliación al plazo para dar respuesta a la solicitud de información por un término de </w:t>
            </w:r>
            <w:r w:rsidRPr="00E82231">
              <w:rPr>
                <w:rFonts w:ascii="Palatino Linotype" w:eastAsia="Palatino Linotype" w:hAnsi="Palatino Linotype" w:cs="Palatino Linotype"/>
                <w:b/>
                <w:sz w:val="22"/>
                <w:szCs w:val="22"/>
              </w:rPr>
              <w:t>siete días.</w:t>
            </w:r>
            <w:r w:rsidRPr="00E82231">
              <w:rPr>
                <w:rFonts w:ascii="Palatino Linotype" w:eastAsia="Palatino Linotype" w:hAnsi="Palatino Linotype" w:cs="Palatino Linotype"/>
                <w:sz w:val="22"/>
                <w:szCs w:val="22"/>
              </w:rPr>
              <w:t xml:space="preserve">  </w:t>
            </w:r>
          </w:p>
        </w:tc>
      </w:tr>
    </w:tbl>
    <w:p w14:paraId="5EE7B958" w14:textId="77777777" w:rsidR="0078348A" w:rsidRPr="00E82231" w:rsidRDefault="005506FE">
      <w:pPr>
        <w:spacing w:before="240" w:after="240" w:line="360" w:lineRule="auto"/>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rPr>
        <w:lastRenderedPageBreak/>
        <w:t xml:space="preserve">3. Respuestas. </w:t>
      </w:r>
      <w:r w:rsidRPr="00E82231">
        <w:rPr>
          <w:rFonts w:ascii="Palatino Linotype" w:eastAsia="Palatino Linotype" w:hAnsi="Palatino Linotype" w:cs="Palatino Linotype"/>
        </w:rPr>
        <w:t xml:space="preserve">De las constancias que obran en </w:t>
      </w:r>
      <w:r w:rsidRPr="00E82231">
        <w:rPr>
          <w:rFonts w:ascii="Palatino Linotype" w:eastAsia="Palatino Linotype" w:hAnsi="Palatino Linotype" w:cs="Palatino Linotype"/>
          <w:b/>
        </w:rPr>
        <w:t>SAIMEX</w:t>
      </w:r>
      <w:r w:rsidRPr="00E82231">
        <w:rPr>
          <w:rFonts w:ascii="Palatino Linotype" w:eastAsia="Palatino Linotype" w:hAnsi="Palatino Linotype" w:cs="Palatino Linotype"/>
        </w:rPr>
        <w:t xml:space="preserve">, se observa que el </w:t>
      </w:r>
      <w:r w:rsidRPr="00E82231">
        <w:rPr>
          <w:rFonts w:ascii="Palatino Linotype" w:eastAsia="Palatino Linotype" w:hAnsi="Palatino Linotype" w:cs="Palatino Linotype"/>
          <w:b/>
        </w:rPr>
        <w:t>veinticinco de febrero de dos mil veintidós</w:t>
      </w:r>
      <w:r w:rsidRPr="00E82231">
        <w:rPr>
          <w:rFonts w:ascii="Palatino Linotype" w:eastAsia="Palatino Linotype" w:hAnsi="Palatino Linotype" w:cs="Palatino Linotype"/>
        </w:rPr>
        <w:t xml:space="preserv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respondió a las solicitudes de información, tal como se advierte a continuación: </w:t>
      </w:r>
    </w:p>
    <w:tbl>
      <w:tblPr>
        <w:tblStyle w:val="affff4"/>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49"/>
      </w:tblGrid>
      <w:tr w:rsidR="0078348A" w:rsidRPr="00E82231" w14:paraId="126E2031" w14:textId="77777777">
        <w:tc>
          <w:tcPr>
            <w:tcW w:w="2972" w:type="dxa"/>
            <w:shd w:val="clear" w:color="auto" w:fill="D9D9D9"/>
          </w:tcPr>
          <w:p w14:paraId="7ABE54FC"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Número de solicitud</w:t>
            </w:r>
          </w:p>
        </w:tc>
        <w:tc>
          <w:tcPr>
            <w:tcW w:w="5949" w:type="dxa"/>
            <w:shd w:val="clear" w:color="auto" w:fill="D9D9D9"/>
          </w:tcPr>
          <w:p w14:paraId="72CF3696" w14:textId="77777777" w:rsidR="0078348A" w:rsidRPr="00E82231" w:rsidRDefault="005506FE">
            <w:pPr>
              <w:jc w:val="center"/>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Respuesta</w:t>
            </w:r>
          </w:p>
        </w:tc>
      </w:tr>
      <w:tr w:rsidR="0078348A" w:rsidRPr="00E82231" w14:paraId="7ECB6E78" w14:textId="77777777">
        <w:tc>
          <w:tcPr>
            <w:tcW w:w="2972" w:type="dxa"/>
          </w:tcPr>
          <w:p w14:paraId="25D5A97B"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2"/>
                <w:szCs w:val="22"/>
              </w:rPr>
              <w:t>0081/CUAUTIZC/IP/2022 03949/INFOEM/IP/RR/2022</w:t>
            </w:r>
          </w:p>
        </w:tc>
        <w:tc>
          <w:tcPr>
            <w:tcW w:w="5949" w:type="dxa"/>
          </w:tcPr>
          <w:p w14:paraId="10D39792" w14:textId="77777777" w:rsidR="0078348A" w:rsidRPr="00E82231" w:rsidRDefault="005506FE">
            <w:pPr>
              <w:jc w:val="both"/>
              <w:rPr>
                <w:rFonts w:ascii="Palatino Linotype" w:eastAsia="Palatino Linotype" w:hAnsi="Palatino Linotype" w:cs="Palatino Linotype"/>
                <w:sz w:val="20"/>
                <w:szCs w:val="20"/>
              </w:rPr>
            </w:pPr>
            <w:r w:rsidRPr="00E82231">
              <w:rPr>
                <w:rFonts w:ascii="Palatino Linotype" w:eastAsia="Palatino Linotype" w:hAnsi="Palatino Linotype" w:cs="Palatino Linotype"/>
                <w:i/>
                <w:sz w:val="20"/>
                <w:szCs w:val="20"/>
              </w:rPr>
              <w:t xml:space="preserve">“…se remite respuesta emitida por la persona encargada del despacho de la Subdirección de Recursos Humanos, a través del cual remite en archivo digital electrónico que contiene base datos que contiene las percepciones de la quincena inmediata anterior de los servidores públicos que tienen un nombramiento en la Administración Pública de acuerdo al organigrama vigente y a los nombramientos otorgados.” </w:t>
            </w:r>
            <w:r w:rsidRPr="00E82231">
              <w:rPr>
                <w:rFonts w:ascii="Palatino Linotype" w:eastAsia="Palatino Linotype" w:hAnsi="Palatino Linotype" w:cs="Palatino Linotype"/>
                <w:sz w:val="20"/>
                <w:szCs w:val="20"/>
              </w:rPr>
              <w:t>(Sic)</w:t>
            </w:r>
          </w:p>
          <w:p w14:paraId="206A853F" w14:textId="77777777" w:rsidR="0078348A" w:rsidRPr="00E82231" w:rsidRDefault="0078348A">
            <w:pPr>
              <w:jc w:val="both"/>
              <w:rPr>
                <w:rFonts w:ascii="Palatino Linotype" w:eastAsia="Palatino Linotype" w:hAnsi="Palatino Linotype" w:cs="Palatino Linotype"/>
                <w:sz w:val="20"/>
                <w:szCs w:val="20"/>
              </w:rPr>
            </w:pPr>
          </w:p>
          <w:p w14:paraId="3186871F" w14:textId="77777777" w:rsidR="0078348A" w:rsidRPr="00E82231" w:rsidRDefault="005506FE">
            <w:pPr>
              <w:jc w:val="both"/>
              <w:rPr>
                <w:rFonts w:ascii="Palatino Linotype" w:eastAsia="Palatino Linotype" w:hAnsi="Palatino Linotype" w:cs="Palatino Linotype"/>
                <w:sz w:val="20"/>
                <w:szCs w:val="20"/>
              </w:rPr>
            </w:pPr>
            <w:r w:rsidRPr="00E82231">
              <w:rPr>
                <w:rFonts w:ascii="Palatino Linotype" w:eastAsia="Palatino Linotype" w:hAnsi="Palatino Linotype" w:cs="Palatino Linotype"/>
                <w:b/>
                <w:i/>
                <w:sz w:val="20"/>
                <w:szCs w:val="20"/>
              </w:rPr>
              <w:t xml:space="preserve">“ANEXO 1.xlsx”: </w:t>
            </w:r>
            <w:r w:rsidRPr="00E82231">
              <w:rPr>
                <w:rFonts w:ascii="Palatino Linotype" w:eastAsia="Palatino Linotype" w:hAnsi="Palatino Linotype" w:cs="Palatino Linotype"/>
                <w:sz w:val="20"/>
                <w:szCs w:val="20"/>
              </w:rPr>
              <w:t xml:space="preserve">Documento al que no es posible acceder. </w:t>
            </w:r>
          </w:p>
          <w:p w14:paraId="10FA83CF" w14:textId="77777777" w:rsidR="0078348A" w:rsidRPr="00E82231" w:rsidRDefault="0078348A">
            <w:pPr>
              <w:jc w:val="both"/>
              <w:rPr>
                <w:rFonts w:ascii="Palatino Linotype" w:eastAsia="Palatino Linotype" w:hAnsi="Palatino Linotype" w:cs="Palatino Linotype"/>
                <w:b/>
                <w:i/>
                <w:sz w:val="20"/>
                <w:szCs w:val="20"/>
              </w:rPr>
            </w:pPr>
          </w:p>
          <w:p w14:paraId="759F63FA" w14:textId="77777777" w:rsidR="0078348A" w:rsidRPr="00E82231" w:rsidRDefault="005506FE">
            <w:pPr>
              <w:jc w:val="both"/>
              <w:rPr>
                <w:rFonts w:ascii="Palatino Linotype" w:eastAsia="Palatino Linotype" w:hAnsi="Palatino Linotype" w:cs="Palatino Linotype"/>
                <w:i/>
                <w:sz w:val="20"/>
                <w:szCs w:val="20"/>
              </w:rPr>
            </w:pPr>
            <w:r w:rsidRPr="00E82231">
              <w:rPr>
                <w:rFonts w:ascii="Palatino Linotype" w:eastAsia="Palatino Linotype" w:hAnsi="Palatino Linotype" w:cs="Palatino Linotype"/>
                <w:b/>
                <w:i/>
                <w:sz w:val="20"/>
                <w:szCs w:val="20"/>
              </w:rPr>
              <w:t>“ACUSE 00081.CUAUTIZC.IP.22.pdf”</w:t>
            </w:r>
            <w:r w:rsidRPr="00E82231">
              <w:rPr>
                <w:rFonts w:ascii="Palatino Linotype" w:eastAsia="Palatino Linotype" w:hAnsi="Palatino Linotype" w:cs="Palatino Linotype"/>
                <w:sz w:val="20"/>
                <w:szCs w:val="20"/>
              </w:rPr>
              <w:t xml:space="preserve">: Contiene el oficio DA/1198/2022 del veinticuatro de febrero de dos mil veintidós, suscrito por el Director de Administración, por medio del cual remitió la respuesta emitida por la persona encargada del despacho de la Subdirección de Recursos Humanos; asimismo, se observa el escrito de fecha veintidós de febrero de dos mil veintidós en el que el Encargado de Despacho de la Subdirección de Recursos Humanos en el que en su parte sustantiva manifestó: </w:t>
            </w:r>
            <w:r w:rsidRPr="00E82231">
              <w:rPr>
                <w:rFonts w:ascii="Palatino Linotype" w:eastAsia="Palatino Linotype" w:hAnsi="Palatino Linotype" w:cs="Palatino Linotype"/>
                <w:i/>
                <w:sz w:val="20"/>
                <w:szCs w:val="20"/>
              </w:rPr>
              <w:t xml:space="preserve">“me permito adjuntar al presente en archivo electrónico una base de datos que contiene las percepciones de la quincena inmediata anterior de los servidores públicos que tienen un nombramiento en la administración pública de acuerdo al organigrama y a los nombramientos otorgados” </w:t>
            </w:r>
          </w:p>
        </w:tc>
      </w:tr>
      <w:tr w:rsidR="0078348A" w:rsidRPr="00E82231" w14:paraId="0672DE3E" w14:textId="77777777">
        <w:tc>
          <w:tcPr>
            <w:tcW w:w="2972" w:type="dxa"/>
          </w:tcPr>
          <w:p w14:paraId="5D59ED26"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2"/>
                <w:szCs w:val="22"/>
              </w:rPr>
              <w:t>00082/CUAUTIZC/IP/2022 03950/INFOEM/IP/RR/2022</w:t>
            </w:r>
          </w:p>
        </w:tc>
        <w:tc>
          <w:tcPr>
            <w:tcW w:w="5949" w:type="dxa"/>
          </w:tcPr>
          <w:p w14:paraId="5DEBB8DF" w14:textId="77777777" w:rsidR="0078348A" w:rsidRPr="00E82231" w:rsidRDefault="005506FE">
            <w:pPr>
              <w:jc w:val="both"/>
              <w:rPr>
                <w:rFonts w:ascii="Palatino Linotype" w:eastAsia="Palatino Linotype" w:hAnsi="Palatino Linotype" w:cs="Palatino Linotype"/>
                <w:sz w:val="20"/>
                <w:szCs w:val="20"/>
              </w:rPr>
            </w:pPr>
            <w:r w:rsidRPr="00E82231">
              <w:rPr>
                <w:rFonts w:ascii="Palatino Linotype" w:eastAsia="Palatino Linotype" w:hAnsi="Palatino Linotype" w:cs="Palatino Linotype"/>
                <w:i/>
                <w:sz w:val="20"/>
                <w:szCs w:val="20"/>
              </w:rPr>
              <w:t xml:space="preserve">“…se remite respuesta emitida por la persona encargada del despacho de la Subdirección de Recursos Humanos, a través de la cual adjunta archivo electrónico con la información solicitada.” </w:t>
            </w:r>
            <w:r w:rsidRPr="00E82231">
              <w:rPr>
                <w:rFonts w:ascii="Palatino Linotype" w:eastAsia="Palatino Linotype" w:hAnsi="Palatino Linotype" w:cs="Palatino Linotype"/>
                <w:sz w:val="20"/>
                <w:szCs w:val="20"/>
              </w:rPr>
              <w:t xml:space="preserve">(Sic) </w:t>
            </w:r>
          </w:p>
          <w:p w14:paraId="37203CB2" w14:textId="77777777" w:rsidR="0078348A" w:rsidRPr="00E82231" w:rsidRDefault="005506FE">
            <w:pPr>
              <w:jc w:val="both"/>
              <w:rPr>
                <w:rFonts w:ascii="Palatino Linotype" w:eastAsia="Palatino Linotype" w:hAnsi="Palatino Linotype" w:cs="Palatino Linotype"/>
                <w:i/>
                <w:sz w:val="20"/>
                <w:szCs w:val="20"/>
              </w:rPr>
            </w:pPr>
            <w:r w:rsidRPr="00E82231">
              <w:rPr>
                <w:rFonts w:ascii="Palatino Linotype" w:eastAsia="Palatino Linotype" w:hAnsi="Palatino Linotype" w:cs="Palatino Linotype"/>
                <w:b/>
                <w:i/>
                <w:sz w:val="20"/>
                <w:szCs w:val="20"/>
              </w:rPr>
              <w:t xml:space="preserve">“ACUSE 00082.CUAUTIZC.IP.22.pdf”: </w:t>
            </w:r>
            <w:r w:rsidRPr="00E82231">
              <w:rPr>
                <w:rFonts w:ascii="Palatino Linotype" w:eastAsia="Palatino Linotype" w:hAnsi="Palatino Linotype" w:cs="Palatino Linotype"/>
                <w:sz w:val="20"/>
                <w:szCs w:val="20"/>
              </w:rPr>
              <w:t xml:space="preserve">En su contenido se observa el oficio DA/1199/2022 suscrito por el Director de Administración por medio del cual envía la respuesta emitida por el Encargado de Despacho de la Subdirección de Recursos Humanos; del mismo modo, en el archivo se encuentra el escrito de fecha veintitrés de febrero de dos mil veintidós, por medio del cual el Encargado de Despacho de la Subdirección de Recursos Humanos manifestó: </w:t>
            </w:r>
            <w:r w:rsidRPr="00E82231">
              <w:rPr>
                <w:rFonts w:ascii="Palatino Linotype" w:eastAsia="Palatino Linotype" w:hAnsi="Palatino Linotype" w:cs="Palatino Linotype"/>
                <w:i/>
                <w:sz w:val="20"/>
                <w:szCs w:val="20"/>
              </w:rPr>
              <w:t xml:space="preserve">“me permito adjuntar al presente un archivo electrónico en el que encontrará la información solicitada” </w:t>
            </w:r>
          </w:p>
          <w:p w14:paraId="6AC551E7" w14:textId="77777777" w:rsidR="0078348A" w:rsidRPr="00E82231" w:rsidRDefault="0078348A">
            <w:pPr>
              <w:jc w:val="both"/>
              <w:rPr>
                <w:rFonts w:ascii="Palatino Linotype" w:eastAsia="Palatino Linotype" w:hAnsi="Palatino Linotype" w:cs="Palatino Linotype"/>
                <w:b/>
                <w:i/>
                <w:sz w:val="20"/>
                <w:szCs w:val="20"/>
              </w:rPr>
            </w:pPr>
          </w:p>
          <w:p w14:paraId="2EE3F192" w14:textId="77777777" w:rsidR="0078348A" w:rsidRPr="00E82231" w:rsidRDefault="005506FE">
            <w:pPr>
              <w:jc w:val="both"/>
              <w:rPr>
                <w:rFonts w:ascii="Palatino Linotype" w:eastAsia="Palatino Linotype" w:hAnsi="Palatino Linotype" w:cs="Palatino Linotype"/>
                <w:sz w:val="20"/>
                <w:szCs w:val="20"/>
              </w:rPr>
            </w:pPr>
            <w:r w:rsidRPr="00E82231">
              <w:rPr>
                <w:rFonts w:ascii="Palatino Linotype" w:eastAsia="Palatino Linotype" w:hAnsi="Palatino Linotype" w:cs="Palatino Linotype"/>
                <w:b/>
                <w:i/>
                <w:sz w:val="20"/>
                <w:szCs w:val="20"/>
              </w:rPr>
              <w:t xml:space="preserve">“ANEXO 1.xlsx”: </w:t>
            </w:r>
            <w:r w:rsidRPr="00E82231">
              <w:rPr>
                <w:rFonts w:ascii="Palatino Linotype" w:eastAsia="Palatino Linotype" w:hAnsi="Palatino Linotype" w:cs="Palatino Linotype"/>
                <w:sz w:val="20"/>
                <w:szCs w:val="20"/>
              </w:rPr>
              <w:t xml:space="preserve">Documento que no es posible acceder. </w:t>
            </w:r>
          </w:p>
          <w:p w14:paraId="79B7422E" w14:textId="77777777" w:rsidR="0078348A" w:rsidRPr="00E82231" w:rsidRDefault="0078348A">
            <w:pPr>
              <w:jc w:val="both"/>
              <w:rPr>
                <w:rFonts w:ascii="Palatino Linotype" w:eastAsia="Palatino Linotype" w:hAnsi="Palatino Linotype" w:cs="Palatino Linotype"/>
                <w:sz w:val="20"/>
                <w:szCs w:val="20"/>
              </w:rPr>
            </w:pPr>
          </w:p>
        </w:tc>
      </w:tr>
    </w:tbl>
    <w:p w14:paraId="7FC4A9FD" w14:textId="77777777" w:rsidR="0078348A" w:rsidRPr="00E82231" w:rsidRDefault="0078348A">
      <w:pPr>
        <w:ind w:right="1043"/>
        <w:jc w:val="both"/>
        <w:rPr>
          <w:rFonts w:ascii="Palatino Linotype" w:eastAsia="Palatino Linotype" w:hAnsi="Palatino Linotype" w:cs="Palatino Linotype"/>
        </w:rPr>
      </w:pPr>
    </w:p>
    <w:p w14:paraId="36BA5B54"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4. Interposición de los recursos de revisión. </w:t>
      </w:r>
      <w:r w:rsidRPr="00E82231">
        <w:rPr>
          <w:rFonts w:ascii="Palatino Linotype" w:eastAsia="Palatino Linotype" w:hAnsi="Palatino Linotype" w:cs="Palatino Linotype"/>
        </w:rPr>
        <w:t xml:space="preserve">Inconforme con las respuestas del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el </w:t>
      </w:r>
      <w:r w:rsidRPr="00E82231">
        <w:rPr>
          <w:rFonts w:ascii="Palatino Linotype" w:eastAsia="Palatino Linotype" w:hAnsi="Palatino Linotype" w:cs="Palatino Linotype"/>
          <w:b/>
        </w:rPr>
        <w:t>quince de marzo de dos mil veintidós</w:t>
      </w:r>
      <w:r w:rsidRPr="00E82231">
        <w:rPr>
          <w:rFonts w:ascii="Palatino Linotype" w:eastAsia="Palatino Linotype" w:hAnsi="Palatino Linotype" w:cs="Palatino Linotype"/>
        </w:rPr>
        <w:t xml:space="preserve">, el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interpuso los recursos de revisión en los que manifestó lo siguiente:</w:t>
      </w:r>
    </w:p>
    <w:tbl>
      <w:tblPr>
        <w:tblStyle w:val="afff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2"/>
        <w:gridCol w:w="3544"/>
      </w:tblGrid>
      <w:tr w:rsidR="0078348A" w:rsidRPr="00E82231" w14:paraId="2D6551ED" w14:textId="77777777">
        <w:tc>
          <w:tcPr>
            <w:tcW w:w="2830" w:type="dxa"/>
            <w:shd w:val="clear" w:color="auto" w:fill="D9D9D9"/>
          </w:tcPr>
          <w:p w14:paraId="264E6847"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 xml:space="preserve">Recursos de Revisión </w:t>
            </w:r>
          </w:p>
        </w:tc>
        <w:tc>
          <w:tcPr>
            <w:tcW w:w="2552" w:type="dxa"/>
            <w:shd w:val="clear" w:color="auto" w:fill="D9D9D9"/>
          </w:tcPr>
          <w:p w14:paraId="29033F91" w14:textId="77777777" w:rsidR="0078348A" w:rsidRPr="00E82231" w:rsidRDefault="005506FE">
            <w:pPr>
              <w:jc w:val="center"/>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Acto impugnado</w:t>
            </w:r>
          </w:p>
        </w:tc>
        <w:tc>
          <w:tcPr>
            <w:tcW w:w="3544" w:type="dxa"/>
            <w:shd w:val="clear" w:color="auto" w:fill="D9D9D9"/>
          </w:tcPr>
          <w:p w14:paraId="7CAA53FF" w14:textId="77777777" w:rsidR="0078348A" w:rsidRPr="00E82231" w:rsidRDefault="005506FE">
            <w:pPr>
              <w:jc w:val="center"/>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Motivos de inconformidad</w:t>
            </w:r>
          </w:p>
        </w:tc>
      </w:tr>
      <w:tr w:rsidR="0078348A" w:rsidRPr="00E82231" w14:paraId="4A47388F" w14:textId="77777777">
        <w:tc>
          <w:tcPr>
            <w:tcW w:w="2830" w:type="dxa"/>
          </w:tcPr>
          <w:p w14:paraId="2304C758"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03949/INFOEM/IP/RR/2022</w:t>
            </w:r>
          </w:p>
        </w:tc>
        <w:tc>
          <w:tcPr>
            <w:tcW w:w="6096" w:type="dxa"/>
            <w:gridSpan w:val="2"/>
            <w:vMerge w:val="restart"/>
          </w:tcPr>
          <w:p w14:paraId="09603112" w14:textId="77777777" w:rsidR="0078348A" w:rsidRPr="00E82231" w:rsidRDefault="005506FE">
            <w:pPr>
              <w:jc w:val="both"/>
              <w:rPr>
                <w:rFonts w:ascii="Palatino Linotype" w:eastAsia="Palatino Linotype" w:hAnsi="Palatino Linotype" w:cs="Palatino Linotype"/>
                <w:i/>
                <w:sz w:val="20"/>
                <w:szCs w:val="20"/>
              </w:rPr>
            </w:pPr>
            <w:r w:rsidRPr="00E82231">
              <w:rPr>
                <w:rFonts w:ascii="Palatino Linotype" w:eastAsia="Palatino Linotype" w:hAnsi="Palatino Linotype" w:cs="Palatino Linotype"/>
                <w:i/>
                <w:sz w:val="20"/>
                <w:szCs w:val="20"/>
              </w:rPr>
              <w:t xml:space="preserve">“El archivo que se envío esta dañado y se informa que se realizara un peritaje privado, ya que presume que tiene un virus o código de rastreo.” </w:t>
            </w:r>
            <w:r w:rsidRPr="00E82231">
              <w:rPr>
                <w:rFonts w:ascii="Palatino Linotype" w:eastAsia="Palatino Linotype" w:hAnsi="Palatino Linotype" w:cs="Palatino Linotype"/>
                <w:sz w:val="20"/>
                <w:szCs w:val="20"/>
              </w:rPr>
              <w:t>(Sic)</w:t>
            </w:r>
          </w:p>
        </w:tc>
      </w:tr>
      <w:tr w:rsidR="0078348A" w:rsidRPr="00E82231" w14:paraId="19C789B0" w14:textId="77777777">
        <w:tc>
          <w:tcPr>
            <w:tcW w:w="2830" w:type="dxa"/>
          </w:tcPr>
          <w:p w14:paraId="2951A88E" w14:textId="77777777" w:rsidR="0078348A" w:rsidRPr="00E82231" w:rsidRDefault="005506FE">
            <w:pPr>
              <w:jc w:val="both"/>
              <w:rPr>
                <w:rFonts w:ascii="Palatino Linotype" w:eastAsia="Palatino Linotype" w:hAnsi="Palatino Linotype" w:cs="Palatino Linotype"/>
                <w:b/>
                <w:i/>
                <w:sz w:val="20"/>
                <w:szCs w:val="20"/>
              </w:rPr>
            </w:pPr>
            <w:r w:rsidRPr="00E82231">
              <w:rPr>
                <w:rFonts w:ascii="Palatino Linotype" w:eastAsia="Palatino Linotype" w:hAnsi="Palatino Linotype" w:cs="Palatino Linotype"/>
                <w:b/>
                <w:i/>
                <w:sz w:val="20"/>
                <w:szCs w:val="20"/>
              </w:rPr>
              <w:t>03950/INFOEM/IP/RR/2022</w:t>
            </w:r>
          </w:p>
        </w:tc>
        <w:tc>
          <w:tcPr>
            <w:tcW w:w="6096" w:type="dxa"/>
            <w:gridSpan w:val="2"/>
            <w:vMerge/>
          </w:tcPr>
          <w:p w14:paraId="3CBC2AED" w14:textId="77777777" w:rsidR="0078348A" w:rsidRPr="00E82231" w:rsidRDefault="0078348A">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14:paraId="16F9D246" w14:textId="77777777" w:rsidR="0078348A" w:rsidRPr="00E82231" w:rsidRDefault="005506FE">
      <w:pPr>
        <w:spacing w:before="240" w:after="240"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b/>
        </w:rPr>
        <w:t xml:space="preserve">5. Turno. </w:t>
      </w:r>
      <w:r w:rsidRPr="00E82231">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78348A" w:rsidRPr="00E82231" w14:paraId="430D950B" w14:textId="77777777">
        <w:tc>
          <w:tcPr>
            <w:tcW w:w="3256" w:type="dxa"/>
            <w:shd w:val="clear" w:color="auto" w:fill="D9D9D9"/>
          </w:tcPr>
          <w:p w14:paraId="090476CA"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0B4DCF12" w14:textId="77777777" w:rsidR="0078348A" w:rsidRPr="00E82231" w:rsidRDefault="005506FE">
            <w:pPr>
              <w:jc w:val="center"/>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 xml:space="preserve">Comisionada (o) </w:t>
            </w:r>
          </w:p>
        </w:tc>
      </w:tr>
      <w:tr w:rsidR="0078348A" w:rsidRPr="00E82231" w14:paraId="647BBDEE" w14:textId="77777777">
        <w:tc>
          <w:tcPr>
            <w:tcW w:w="3256" w:type="dxa"/>
          </w:tcPr>
          <w:p w14:paraId="7B1BA6FA"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 xml:space="preserve">03949/INFOEM/IP/RR/2022 </w:t>
            </w:r>
          </w:p>
        </w:tc>
        <w:tc>
          <w:tcPr>
            <w:tcW w:w="5572" w:type="dxa"/>
          </w:tcPr>
          <w:p w14:paraId="6EE1B8CF" w14:textId="77777777" w:rsidR="0078348A" w:rsidRPr="00E82231" w:rsidRDefault="005506FE">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E82231">
              <w:rPr>
                <w:rFonts w:ascii="Palatino Linotype" w:eastAsia="Palatino Linotype" w:hAnsi="Palatino Linotype" w:cs="Palatino Linotype"/>
                <w:color w:val="000000"/>
                <w:sz w:val="22"/>
                <w:szCs w:val="22"/>
              </w:rPr>
              <w:t>Comisionada Guadalupe Ramírez Peña</w:t>
            </w:r>
          </w:p>
        </w:tc>
      </w:tr>
      <w:tr w:rsidR="0078348A" w:rsidRPr="00E82231" w14:paraId="6688DB7D" w14:textId="77777777">
        <w:tc>
          <w:tcPr>
            <w:tcW w:w="3256" w:type="dxa"/>
          </w:tcPr>
          <w:p w14:paraId="7A32407A"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03950/INFOEM/IP/RR/2022</w:t>
            </w:r>
          </w:p>
        </w:tc>
        <w:tc>
          <w:tcPr>
            <w:tcW w:w="5572" w:type="dxa"/>
          </w:tcPr>
          <w:p w14:paraId="74E09389" w14:textId="77777777" w:rsidR="0078348A" w:rsidRPr="00E82231" w:rsidRDefault="005506FE">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E82231">
              <w:rPr>
                <w:rFonts w:ascii="Palatino Linotype" w:eastAsia="Palatino Linotype" w:hAnsi="Palatino Linotype" w:cs="Palatino Linotype"/>
                <w:color w:val="000000"/>
                <w:sz w:val="22"/>
                <w:szCs w:val="22"/>
              </w:rPr>
              <w:t>Comisionado Presidente José Martínez Vilchis</w:t>
            </w:r>
          </w:p>
        </w:tc>
      </w:tr>
    </w:tbl>
    <w:p w14:paraId="2B5939D5"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6. Admisión.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dieciocho</w:t>
      </w:r>
      <w:r w:rsidRPr="00E82231">
        <w:rPr>
          <w:rFonts w:ascii="Palatino Linotype" w:eastAsia="Palatino Linotype" w:hAnsi="Palatino Linotype" w:cs="Palatino Linotype"/>
        </w:rPr>
        <w:t xml:space="preserve"> </w:t>
      </w:r>
      <w:r w:rsidRPr="00E82231">
        <w:rPr>
          <w:rFonts w:ascii="Palatino Linotype" w:eastAsia="Palatino Linotype" w:hAnsi="Palatino Linotype" w:cs="Palatino Linotype"/>
          <w:b/>
        </w:rPr>
        <w:t xml:space="preserve">y veintidós </w:t>
      </w:r>
      <w:r w:rsidRPr="00E82231">
        <w:rPr>
          <w:rFonts w:ascii="Palatino Linotype" w:eastAsia="Palatino Linotype" w:hAnsi="Palatino Linotype" w:cs="Palatino Linotype"/>
        </w:rPr>
        <w:t>de marzo de dos mil veintidós, en términos de lo dispuesto en el artículo 185 fracciones I, II y IV de la Ley de Transparencia y Acceso a la Información Pública del Estado de México y Municipios, se admitieron a trámite los recursos de revisión.</w:t>
      </w:r>
    </w:p>
    <w:p w14:paraId="190C57AE"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7. Acumulación. </w:t>
      </w:r>
      <w:r w:rsidRPr="00E82231">
        <w:rPr>
          <w:rFonts w:ascii="Palatino Linotype" w:eastAsia="Palatino Linotype" w:hAnsi="Palatino Linotype" w:cs="Palatino Linotype"/>
        </w:rPr>
        <w:t xml:space="preserve">En la </w:t>
      </w:r>
      <w:r w:rsidRPr="00E82231">
        <w:rPr>
          <w:rFonts w:ascii="Palatino Linotype" w:eastAsia="Palatino Linotype" w:hAnsi="Palatino Linotype" w:cs="Palatino Linotype"/>
          <w:b/>
        </w:rPr>
        <w:t>Décima Segunda Sesión Ordinaria</w:t>
      </w:r>
      <w:r w:rsidRPr="00E82231">
        <w:rPr>
          <w:rFonts w:ascii="Palatino Linotype" w:eastAsia="Palatino Linotype" w:hAnsi="Palatino Linotype" w:cs="Palatino Linotype"/>
        </w:rPr>
        <w:t xml:space="preserve"> celebrada el </w:t>
      </w:r>
      <w:r w:rsidRPr="00E82231">
        <w:rPr>
          <w:rFonts w:ascii="Palatino Linotype" w:eastAsia="Palatino Linotype" w:hAnsi="Palatino Linotype" w:cs="Palatino Linotype"/>
          <w:b/>
        </w:rPr>
        <w:t>treinta de marzo de dos mil veintidós</w:t>
      </w:r>
      <w:r w:rsidRPr="00E82231">
        <w:rPr>
          <w:rFonts w:ascii="Palatino Linotype" w:eastAsia="Palatino Linotype" w:hAnsi="Palatino Linotype" w:cs="Palatino Linotype"/>
        </w:rPr>
        <w:t xml:space="preserve">, al advertir la conexidad causa y con la finalidad de evitar que se dicten resoluciones contradictorias, de conformidad con el artículo 195 </w:t>
      </w:r>
      <w:r w:rsidRPr="00E82231">
        <w:rPr>
          <w:rFonts w:ascii="Palatino Linotype" w:eastAsia="Palatino Linotype" w:hAnsi="Palatino Linotype" w:cs="Palatino Linotype"/>
        </w:rPr>
        <w:lastRenderedPageBreak/>
        <w:t xml:space="preserve">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E82231">
        <w:rPr>
          <w:rFonts w:ascii="Palatino Linotype" w:eastAsia="Palatino Linotype" w:hAnsi="Palatino Linotype" w:cs="Palatino Linotype"/>
          <w:b/>
        </w:rPr>
        <w:t>Guadalupe Ramírez Peña</w:t>
      </w:r>
      <w:r w:rsidRPr="00E82231">
        <w:rPr>
          <w:rFonts w:ascii="Palatino Linotype" w:eastAsia="Palatino Linotype" w:hAnsi="Palatino Linotype" w:cs="Palatino Linotype"/>
        </w:rPr>
        <w:t>, acuerdo notificado a las partes, vía SAIMEX.</w:t>
      </w:r>
    </w:p>
    <w:p w14:paraId="098C63A3"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E82231">
        <w:rPr>
          <w:rFonts w:ascii="Palatino Linotype" w:eastAsia="Palatino Linotype" w:hAnsi="Palatino Linotype" w:cs="Palatino Linotype"/>
          <w:b/>
        </w:rPr>
        <w:t xml:space="preserve">8. Manifestaciones.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veintiocho de marzo</w:t>
      </w:r>
      <w:r w:rsidRPr="00E82231">
        <w:rPr>
          <w:rFonts w:ascii="Palatino Linotype" w:eastAsia="Palatino Linotype" w:hAnsi="Palatino Linotype" w:cs="Palatino Linotype"/>
        </w:rPr>
        <w:t xml:space="preserve"> </w:t>
      </w:r>
      <w:r w:rsidRPr="00E82231">
        <w:rPr>
          <w:rFonts w:ascii="Palatino Linotype" w:eastAsia="Palatino Linotype" w:hAnsi="Palatino Linotype" w:cs="Palatino Linotype"/>
          <w:b/>
        </w:rPr>
        <w:t>de dos mil veintidós</w:t>
      </w:r>
      <w:r w:rsidRPr="00E82231">
        <w:rPr>
          <w:rFonts w:ascii="Palatino Linotype" w:eastAsia="Palatino Linotype" w:hAnsi="Palatino Linotype" w:cs="Palatino Linotype"/>
        </w:rPr>
        <w:t xml:space="preserv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rindió sus informes justificados, remitiendo los siguientes archivos electrónicos: </w:t>
      </w:r>
    </w:p>
    <w:tbl>
      <w:tblPr>
        <w:tblStyle w:val="affff7"/>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2145"/>
        <w:gridCol w:w="3823"/>
      </w:tblGrid>
      <w:tr w:rsidR="0078348A" w:rsidRPr="00E82231" w14:paraId="2193BF22" w14:textId="77777777">
        <w:tc>
          <w:tcPr>
            <w:tcW w:w="2953" w:type="dxa"/>
            <w:shd w:val="clear" w:color="auto" w:fill="D9D9D9"/>
          </w:tcPr>
          <w:p w14:paraId="69D72B3F"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sz w:val="22"/>
                <w:szCs w:val="22"/>
              </w:rPr>
              <w:t xml:space="preserve"> </w:t>
            </w:r>
            <w:r w:rsidRPr="00E82231">
              <w:rPr>
                <w:rFonts w:ascii="Palatino Linotype" w:eastAsia="Palatino Linotype" w:hAnsi="Palatino Linotype" w:cs="Palatino Linotype"/>
                <w:b/>
                <w:i/>
                <w:sz w:val="22"/>
                <w:szCs w:val="22"/>
              </w:rPr>
              <w:t xml:space="preserve">Recursos de Revisión </w:t>
            </w:r>
          </w:p>
        </w:tc>
        <w:tc>
          <w:tcPr>
            <w:tcW w:w="2145" w:type="dxa"/>
            <w:shd w:val="clear" w:color="auto" w:fill="D9D9D9"/>
          </w:tcPr>
          <w:p w14:paraId="7EA2F137" w14:textId="77777777" w:rsidR="0078348A" w:rsidRPr="00E82231" w:rsidRDefault="005506FE">
            <w:pPr>
              <w:jc w:val="center"/>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 xml:space="preserve">Informe Justificado  </w:t>
            </w:r>
          </w:p>
        </w:tc>
        <w:tc>
          <w:tcPr>
            <w:tcW w:w="3823" w:type="dxa"/>
            <w:shd w:val="clear" w:color="auto" w:fill="D9D9D9"/>
          </w:tcPr>
          <w:p w14:paraId="4C0CC94F" w14:textId="77777777" w:rsidR="0078348A" w:rsidRPr="00E82231" w:rsidRDefault="005506FE">
            <w:pPr>
              <w:jc w:val="center"/>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Contenido</w:t>
            </w:r>
          </w:p>
        </w:tc>
      </w:tr>
      <w:tr w:rsidR="0078348A" w:rsidRPr="00E82231" w14:paraId="2EA1B998" w14:textId="77777777">
        <w:tc>
          <w:tcPr>
            <w:tcW w:w="2953" w:type="dxa"/>
          </w:tcPr>
          <w:p w14:paraId="3C183040"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 xml:space="preserve">03949/INFOEM/IP/RR/2022 </w:t>
            </w:r>
          </w:p>
        </w:tc>
        <w:tc>
          <w:tcPr>
            <w:tcW w:w="2145" w:type="dxa"/>
          </w:tcPr>
          <w:p w14:paraId="06FFEA3C" w14:textId="77777777" w:rsidR="0078348A" w:rsidRPr="00E82231" w:rsidRDefault="005506FE">
            <w:pPr>
              <w:pBdr>
                <w:top w:val="nil"/>
                <w:left w:val="nil"/>
                <w:bottom w:val="nil"/>
                <w:right w:val="nil"/>
                <w:between w:val="nil"/>
              </w:pBdr>
              <w:jc w:val="both"/>
              <w:rPr>
                <w:rFonts w:ascii="Palatino Linotype" w:eastAsia="Palatino Linotype" w:hAnsi="Palatino Linotype" w:cs="Palatino Linotype"/>
                <w:b/>
                <w:i/>
                <w:color w:val="000000"/>
                <w:sz w:val="20"/>
                <w:szCs w:val="20"/>
              </w:rPr>
            </w:pPr>
            <w:r w:rsidRPr="00E82231">
              <w:rPr>
                <w:rFonts w:ascii="Palatino Linotype" w:eastAsia="Palatino Linotype" w:hAnsi="Palatino Linotype" w:cs="Palatino Linotype"/>
                <w:b/>
                <w:i/>
                <w:sz w:val="20"/>
                <w:szCs w:val="20"/>
              </w:rPr>
              <w:t>“81-3949 INFORME JUSTIFICADO.pdf”</w:t>
            </w:r>
          </w:p>
        </w:tc>
        <w:tc>
          <w:tcPr>
            <w:tcW w:w="3823" w:type="dxa"/>
            <w:vMerge w:val="restart"/>
          </w:tcPr>
          <w:p w14:paraId="22C9B140" w14:textId="77777777" w:rsidR="0078348A" w:rsidRPr="00E82231" w:rsidRDefault="005506FE">
            <w:pPr>
              <w:pBdr>
                <w:top w:val="nil"/>
                <w:left w:val="nil"/>
                <w:bottom w:val="nil"/>
                <w:right w:val="nil"/>
                <w:between w:val="nil"/>
              </w:pBdr>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color w:val="000000"/>
                <w:sz w:val="20"/>
                <w:szCs w:val="20"/>
              </w:rPr>
              <w:t xml:space="preserve">Contiene los oficios enviados en respuesta por el Servidor Público Habilitado de la Dirección de Administración, así como el oficio por medio del cual el Titular le requiere rinda su informe justificado y los oficios emitidos por el Director de Administración y el Encargado de Despacho de  la Subdirección de Administración en los que en su parte sustantiva ratifica la respuesta inicial. </w:t>
            </w:r>
          </w:p>
        </w:tc>
      </w:tr>
      <w:tr w:rsidR="0078348A" w:rsidRPr="00E82231" w14:paraId="2E894656" w14:textId="77777777">
        <w:tc>
          <w:tcPr>
            <w:tcW w:w="2953" w:type="dxa"/>
          </w:tcPr>
          <w:p w14:paraId="0D59D1CA" w14:textId="77777777" w:rsidR="0078348A" w:rsidRPr="00E82231" w:rsidRDefault="005506FE">
            <w:pPr>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03950/INFOEM/IP/RR/2022</w:t>
            </w:r>
          </w:p>
        </w:tc>
        <w:tc>
          <w:tcPr>
            <w:tcW w:w="2145" w:type="dxa"/>
          </w:tcPr>
          <w:p w14:paraId="49D1F67E" w14:textId="77777777" w:rsidR="0078348A" w:rsidRPr="00E82231" w:rsidRDefault="005506FE">
            <w:pPr>
              <w:pBdr>
                <w:top w:val="nil"/>
                <w:left w:val="nil"/>
                <w:bottom w:val="nil"/>
                <w:right w:val="nil"/>
                <w:between w:val="nil"/>
              </w:pBdr>
              <w:jc w:val="both"/>
              <w:rPr>
                <w:rFonts w:ascii="Palatino Linotype" w:eastAsia="Palatino Linotype" w:hAnsi="Palatino Linotype" w:cs="Palatino Linotype"/>
                <w:b/>
                <w:color w:val="000000"/>
                <w:sz w:val="20"/>
                <w:szCs w:val="20"/>
              </w:rPr>
            </w:pPr>
            <w:r w:rsidRPr="00E82231">
              <w:rPr>
                <w:rFonts w:ascii="Palatino Linotype" w:eastAsia="Palatino Linotype" w:hAnsi="Palatino Linotype" w:cs="Palatino Linotype"/>
                <w:b/>
                <w:i/>
                <w:sz w:val="20"/>
                <w:szCs w:val="20"/>
              </w:rPr>
              <w:t>“82-3950 INFORME JUSTIFICADO.pdf”</w:t>
            </w:r>
          </w:p>
        </w:tc>
        <w:tc>
          <w:tcPr>
            <w:tcW w:w="3823" w:type="dxa"/>
            <w:vMerge/>
          </w:tcPr>
          <w:p w14:paraId="16EA1DE3" w14:textId="77777777" w:rsidR="0078348A" w:rsidRPr="00E82231" w:rsidRDefault="0078348A">
            <w:pPr>
              <w:widowControl w:val="0"/>
              <w:pBdr>
                <w:top w:val="nil"/>
                <w:left w:val="nil"/>
                <w:bottom w:val="nil"/>
                <w:right w:val="nil"/>
                <w:between w:val="nil"/>
              </w:pBdr>
              <w:spacing w:line="276" w:lineRule="auto"/>
              <w:rPr>
                <w:rFonts w:ascii="Palatino Linotype" w:eastAsia="Palatino Linotype" w:hAnsi="Palatino Linotype" w:cs="Palatino Linotype"/>
                <w:b/>
                <w:color w:val="000000"/>
                <w:sz w:val="20"/>
                <w:szCs w:val="20"/>
              </w:rPr>
            </w:pPr>
          </w:p>
        </w:tc>
      </w:tr>
    </w:tbl>
    <w:p w14:paraId="635C25E9"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Documentos que el </w:t>
      </w:r>
      <w:r w:rsidRPr="00E82231">
        <w:rPr>
          <w:rFonts w:ascii="Palatino Linotype" w:eastAsia="Palatino Linotype" w:hAnsi="Palatino Linotype" w:cs="Palatino Linotype"/>
          <w:b/>
        </w:rPr>
        <w:t>dieciséis de mayo de dos mil veintidós</w:t>
      </w:r>
      <w:r w:rsidRPr="00E82231">
        <w:rPr>
          <w:rFonts w:ascii="Palatino Linotype" w:eastAsia="Palatino Linotype" w:hAnsi="Palatino Linotype" w:cs="Palatino Linotype"/>
        </w:rPr>
        <w:t xml:space="preserve"> se notificaron al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para su conocimiento y para que dentro del plazo de tres días hábiles siguientes a la notificación de los mismos, manifestara lo que a su derecho asistiera y conviniera. </w:t>
      </w:r>
    </w:p>
    <w:p w14:paraId="61273F39"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su parte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no realizó manifestaciones, ni formuló alegatos y no ofreció ningún medio de prueba. </w:t>
      </w:r>
    </w:p>
    <w:p w14:paraId="39B156E8" w14:textId="77777777" w:rsidR="0078348A" w:rsidRPr="00E82231" w:rsidRDefault="005506FE">
      <w:pPr>
        <w:widowControl w:val="0"/>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lastRenderedPageBreak/>
        <w:t xml:space="preserve">9. Ampliación del plazo para emitir resolución.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trece de mayo de dos mil veintidós</w:t>
      </w:r>
      <w:r w:rsidRPr="00E82231">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p>
    <w:p w14:paraId="635FDD05"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AEE161" w14:textId="77777777" w:rsidR="0078348A" w:rsidRPr="00E82231" w:rsidRDefault="0078348A">
      <w:pPr>
        <w:spacing w:line="360" w:lineRule="auto"/>
        <w:jc w:val="both"/>
        <w:rPr>
          <w:rFonts w:ascii="Palatino Linotype" w:eastAsia="Palatino Linotype" w:hAnsi="Palatino Linotype" w:cs="Palatino Linotype"/>
        </w:rPr>
      </w:pPr>
    </w:p>
    <w:p w14:paraId="23093AE7"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42582B7" w14:textId="77777777" w:rsidR="0078348A" w:rsidRPr="00E82231" w:rsidRDefault="0078348A">
      <w:pPr>
        <w:spacing w:line="360" w:lineRule="auto"/>
        <w:jc w:val="both"/>
        <w:rPr>
          <w:rFonts w:ascii="Palatino Linotype" w:eastAsia="Palatino Linotype" w:hAnsi="Palatino Linotype" w:cs="Palatino Linotype"/>
        </w:rPr>
      </w:pPr>
    </w:p>
    <w:p w14:paraId="1E14754F"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E50E7A" w14:textId="77777777" w:rsidR="0078348A" w:rsidRPr="00E82231" w:rsidRDefault="0078348A">
      <w:pPr>
        <w:spacing w:line="360" w:lineRule="auto"/>
        <w:jc w:val="both"/>
        <w:rPr>
          <w:rFonts w:ascii="Palatino Linotype" w:eastAsia="Palatino Linotype" w:hAnsi="Palatino Linotype" w:cs="Palatino Linotype"/>
        </w:rPr>
      </w:pPr>
    </w:p>
    <w:p w14:paraId="1B690955"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97BF66" w14:textId="77777777" w:rsidR="0078348A" w:rsidRPr="00E82231" w:rsidRDefault="0078348A">
      <w:pPr>
        <w:spacing w:line="360" w:lineRule="auto"/>
        <w:jc w:val="both"/>
        <w:rPr>
          <w:rFonts w:ascii="Palatino Linotype" w:eastAsia="Palatino Linotype" w:hAnsi="Palatino Linotype" w:cs="Palatino Linotype"/>
        </w:rPr>
      </w:pPr>
    </w:p>
    <w:p w14:paraId="03966468" w14:textId="77777777" w:rsidR="0078348A" w:rsidRPr="00E82231" w:rsidRDefault="005506FE">
      <w:pPr>
        <w:spacing w:line="360" w:lineRule="auto"/>
        <w:jc w:val="both"/>
        <w:rPr>
          <w:rFonts w:ascii="Palatino Linotype" w:eastAsia="Palatino Linotype" w:hAnsi="Palatino Linotype" w:cs="Palatino Linotype"/>
          <w:strike/>
          <w:color w:val="FF0000"/>
        </w:rPr>
      </w:pPr>
      <w:r w:rsidRPr="00E8223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968DAC" w14:textId="77777777" w:rsidR="0078348A" w:rsidRPr="00E82231" w:rsidRDefault="0078348A">
      <w:pPr>
        <w:spacing w:line="360" w:lineRule="auto"/>
        <w:jc w:val="both"/>
        <w:rPr>
          <w:rFonts w:ascii="Palatino Linotype" w:eastAsia="Palatino Linotype" w:hAnsi="Palatino Linotype" w:cs="Palatino Linotype"/>
        </w:rPr>
      </w:pPr>
    </w:p>
    <w:p w14:paraId="19C5D98D" w14:textId="77777777" w:rsidR="0078348A" w:rsidRPr="00E82231" w:rsidRDefault="005506FE">
      <w:pPr>
        <w:numPr>
          <w:ilvl w:val="0"/>
          <w:numId w:val="1"/>
        </w:num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637B66F" w14:textId="77777777" w:rsidR="0078348A" w:rsidRPr="00E82231" w:rsidRDefault="0078348A">
      <w:pPr>
        <w:spacing w:line="360" w:lineRule="auto"/>
        <w:ind w:left="927"/>
        <w:jc w:val="both"/>
        <w:rPr>
          <w:rFonts w:ascii="Palatino Linotype" w:eastAsia="Palatino Linotype" w:hAnsi="Palatino Linotype" w:cs="Palatino Linotype"/>
        </w:rPr>
      </w:pPr>
    </w:p>
    <w:p w14:paraId="325EB3B7" w14:textId="77777777" w:rsidR="0078348A" w:rsidRPr="00E82231" w:rsidRDefault="005506FE">
      <w:pPr>
        <w:numPr>
          <w:ilvl w:val="0"/>
          <w:numId w:val="1"/>
        </w:num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Actividad Procesal del interesado. Acciones u omisiones del interesado.</w:t>
      </w:r>
    </w:p>
    <w:p w14:paraId="762142D4" w14:textId="77777777" w:rsidR="0078348A" w:rsidRPr="00E82231" w:rsidRDefault="0078348A">
      <w:pPr>
        <w:spacing w:line="360" w:lineRule="auto"/>
        <w:jc w:val="both"/>
        <w:rPr>
          <w:rFonts w:ascii="Palatino Linotype" w:eastAsia="Palatino Linotype" w:hAnsi="Palatino Linotype" w:cs="Palatino Linotype"/>
        </w:rPr>
      </w:pPr>
    </w:p>
    <w:p w14:paraId="750DA690" w14:textId="77777777" w:rsidR="0078348A" w:rsidRPr="00E82231" w:rsidRDefault="005506FE">
      <w:pPr>
        <w:numPr>
          <w:ilvl w:val="0"/>
          <w:numId w:val="1"/>
        </w:num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Conducta de la Autoridad: Las Acciones u omisiones realizadas en el procedimiento. Así como si la autoridad actuó con la debida diligencia.</w:t>
      </w:r>
    </w:p>
    <w:p w14:paraId="27BBE3B7" w14:textId="77777777" w:rsidR="0078348A" w:rsidRPr="00E82231" w:rsidRDefault="0078348A">
      <w:pPr>
        <w:spacing w:line="360" w:lineRule="auto"/>
        <w:ind w:left="708"/>
        <w:rPr>
          <w:rFonts w:ascii="Palatino Linotype" w:eastAsia="Palatino Linotype" w:hAnsi="Palatino Linotype" w:cs="Palatino Linotype"/>
        </w:rPr>
      </w:pPr>
    </w:p>
    <w:p w14:paraId="6E1BB1A1" w14:textId="77777777" w:rsidR="0078348A" w:rsidRPr="00E82231" w:rsidRDefault="005506FE">
      <w:pPr>
        <w:spacing w:line="360" w:lineRule="auto"/>
        <w:ind w:left="567"/>
        <w:jc w:val="both"/>
        <w:rPr>
          <w:rFonts w:ascii="Palatino Linotype" w:eastAsia="Palatino Linotype" w:hAnsi="Palatino Linotype" w:cs="Palatino Linotype"/>
        </w:rPr>
      </w:pPr>
      <w:r w:rsidRPr="00E82231">
        <w:rPr>
          <w:rFonts w:ascii="Palatino Linotype" w:eastAsia="Palatino Linotype" w:hAnsi="Palatino Linotype" w:cs="Palatino Linotype"/>
        </w:rPr>
        <w:t>d) La afectación generada en la situación jurídica de la persona involucrada en el proceso: Violación a sus derechos humanos.</w:t>
      </w:r>
    </w:p>
    <w:p w14:paraId="377A58A3" w14:textId="77777777" w:rsidR="0078348A" w:rsidRPr="00E82231" w:rsidRDefault="0078348A">
      <w:pPr>
        <w:spacing w:line="360" w:lineRule="auto"/>
        <w:jc w:val="both"/>
        <w:rPr>
          <w:rFonts w:ascii="Palatino Linotype" w:eastAsia="Palatino Linotype" w:hAnsi="Palatino Linotype" w:cs="Palatino Linotype"/>
        </w:rPr>
      </w:pPr>
    </w:p>
    <w:p w14:paraId="6BA73576"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BADE51" w14:textId="77777777" w:rsidR="0078348A" w:rsidRPr="00E82231" w:rsidRDefault="0078348A">
      <w:pPr>
        <w:spacing w:line="360" w:lineRule="auto"/>
        <w:jc w:val="both"/>
        <w:rPr>
          <w:rFonts w:ascii="Palatino Linotype" w:eastAsia="Palatino Linotype" w:hAnsi="Palatino Linotype" w:cs="Palatino Linotype"/>
        </w:rPr>
      </w:pPr>
    </w:p>
    <w:p w14:paraId="03EF7304" w14:textId="77777777" w:rsidR="0078348A" w:rsidRPr="00E82231" w:rsidRDefault="005506FE">
      <w:pPr>
        <w:spacing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8223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82231">
        <w:rPr>
          <w:rFonts w:ascii="Palatino Linotype" w:eastAsia="Palatino Linotype" w:hAnsi="Palatino Linotype" w:cs="Palatino Linotype"/>
        </w:rPr>
        <w:t>, visible en la Gaceta del Seminario Judicial de la Federación con el registro digital 205635.</w:t>
      </w:r>
    </w:p>
    <w:p w14:paraId="141C0CAA" w14:textId="77777777" w:rsidR="0078348A" w:rsidRPr="00E82231" w:rsidRDefault="0078348A">
      <w:pPr>
        <w:spacing w:line="360" w:lineRule="auto"/>
        <w:jc w:val="both"/>
        <w:rPr>
          <w:rFonts w:ascii="Palatino Linotype" w:eastAsia="Palatino Linotype" w:hAnsi="Palatino Linotype" w:cs="Palatino Linotype"/>
        </w:rPr>
      </w:pPr>
    </w:p>
    <w:p w14:paraId="131E8FAE"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82231">
        <w:rPr>
          <w:rFonts w:ascii="Palatino Linotype" w:eastAsia="Palatino Linotype" w:hAnsi="Palatino Linotype" w:cs="Palatino Linotype"/>
        </w:rPr>
        <w:lastRenderedPageBreak/>
        <w:t>los términos legales previamente establecidos por la Ley, por tratarse de causas de fuerza mayor.</w:t>
      </w:r>
    </w:p>
    <w:p w14:paraId="167AC959" w14:textId="77777777" w:rsidR="0078348A" w:rsidRPr="00E82231" w:rsidRDefault="0078348A">
      <w:pPr>
        <w:spacing w:line="360" w:lineRule="auto"/>
        <w:jc w:val="both"/>
        <w:rPr>
          <w:rFonts w:ascii="Palatino Linotype" w:eastAsia="Palatino Linotype" w:hAnsi="Palatino Linotype" w:cs="Palatino Linotype"/>
        </w:rPr>
      </w:pPr>
    </w:p>
    <w:p w14:paraId="7F8B2B94"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13BB36" w14:textId="77777777" w:rsidR="0078348A" w:rsidRPr="00E82231" w:rsidRDefault="0078348A">
      <w:pPr>
        <w:spacing w:line="360" w:lineRule="auto"/>
        <w:jc w:val="both"/>
        <w:rPr>
          <w:rFonts w:ascii="Palatino Linotype" w:eastAsia="Palatino Linotype" w:hAnsi="Palatino Linotype" w:cs="Palatino Linotype"/>
        </w:rPr>
      </w:pPr>
    </w:p>
    <w:p w14:paraId="2501D691"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 </w:t>
      </w:r>
      <w:r w:rsidRPr="00E82231">
        <w:rPr>
          <w:rFonts w:ascii="Palatino Linotype" w:eastAsia="Palatino Linotype" w:hAnsi="Palatino Linotype" w:cs="Palatino Linotype"/>
          <w:i/>
        </w:rPr>
        <w:t>“PLAZO RAZONABLE PARA RESOLVER. DIMENSIÓN Y EFECTOS DE ESTE CONCEPTO CUANDO SE ADUCE EXCESIVA CARGA DE TRABAJO.”</w:t>
      </w:r>
      <w:r w:rsidRPr="00E82231">
        <w:rPr>
          <w:rFonts w:ascii="Palatino Linotype" w:eastAsia="Palatino Linotype" w:hAnsi="Palatino Linotype" w:cs="Palatino Linotype"/>
        </w:rPr>
        <w:t xml:space="preserve"> consultable en el Seminario Judicial de la Federación y su gaceta, con el registro digital 2002351.</w:t>
      </w:r>
    </w:p>
    <w:p w14:paraId="52914B3F" w14:textId="77777777" w:rsidR="0078348A" w:rsidRPr="00E82231" w:rsidRDefault="0078348A">
      <w:pPr>
        <w:spacing w:line="360" w:lineRule="auto"/>
        <w:jc w:val="both"/>
        <w:rPr>
          <w:rFonts w:ascii="Palatino Linotype" w:eastAsia="Palatino Linotype" w:hAnsi="Palatino Linotype" w:cs="Palatino Linotype"/>
          <w:b/>
        </w:rPr>
      </w:pPr>
    </w:p>
    <w:p w14:paraId="2B00902C"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i/>
        </w:rPr>
        <w:t>“PLAZO RAZONABLE PARA RESOLVER. CONCEPTO Y ELEMENTOS QUE LO INTEGRAN A LA LUZ DEL DERECHO INTERNACIONAL DE LOS DERECHOS HUMANOS.”</w:t>
      </w:r>
      <w:r w:rsidRPr="00E82231">
        <w:rPr>
          <w:rFonts w:ascii="Palatino Linotype" w:eastAsia="Palatino Linotype" w:hAnsi="Palatino Linotype" w:cs="Palatino Linotype"/>
        </w:rPr>
        <w:t>, visible en el Seminario Judicial de la Federación y su gaceta, con el registro digital 2002350.</w:t>
      </w:r>
    </w:p>
    <w:p w14:paraId="4FA7AB1F" w14:textId="77777777" w:rsidR="0078348A" w:rsidRPr="00E82231" w:rsidRDefault="0078348A">
      <w:pPr>
        <w:spacing w:line="360" w:lineRule="auto"/>
        <w:jc w:val="both"/>
        <w:rPr>
          <w:rFonts w:ascii="Palatino Linotype" w:eastAsia="Palatino Linotype" w:hAnsi="Palatino Linotype" w:cs="Palatino Linotype"/>
        </w:rPr>
      </w:pPr>
    </w:p>
    <w:p w14:paraId="6E5C9482"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0BA2DAB" w14:textId="77777777" w:rsidR="0078348A" w:rsidRPr="00E82231" w:rsidRDefault="0078348A"/>
    <w:p w14:paraId="3176EF6F"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E82231">
        <w:rPr>
          <w:rFonts w:ascii="Palatino Linotype" w:eastAsia="Palatino Linotype" w:hAnsi="Palatino Linotype" w:cs="Palatino Linotype"/>
          <w:b/>
        </w:rPr>
        <w:t xml:space="preserve">10. Cierre de Instrucción. </w:t>
      </w:r>
      <w:r w:rsidRPr="00E82231">
        <w:rPr>
          <w:rFonts w:ascii="Palatino Linotype" w:eastAsia="Palatino Linotype" w:hAnsi="Palatino Linotype" w:cs="Palatino Linotype"/>
        </w:rPr>
        <w:t xml:space="preserve">El </w:t>
      </w:r>
      <w:r w:rsidRPr="00E82231">
        <w:rPr>
          <w:rFonts w:ascii="Palatino Linotype" w:eastAsia="Palatino Linotype" w:hAnsi="Palatino Linotype" w:cs="Palatino Linotype"/>
          <w:b/>
        </w:rPr>
        <w:t>diez y veintiuno de junio del año dos mil veintidós</w:t>
      </w:r>
      <w:r w:rsidRPr="00E82231">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w:t>
      </w:r>
      <w:r w:rsidRPr="00E82231">
        <w:rPr>
          <w:rFonts w:ascii="Palatino Linotype" w:eastAsia="Palatino Linotype" w:hAnsi="Palatino Linotype" w:cs="Palatino Linotype"/>
        </w:rPr>
        <w:lastRenderedPageBreak/>
        <w:t>al no existir trámite pendiente por realizar y haber sido sustanciados los medios de impugnación se notificó el cierre de instrucción y se procede a formular la resolución que en derecho corresponda.</w:t>
      </w:r>
    </w:p>
    <w:p w14:paraId="3ACC47F9"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49F1DC58" w14:textId="77777777" w:rsidR="0078348A" w:rsidRPr="00E82231" w:rsidRDefault="005506FE">
      <w:pPr>
        <w:spacing w:before="240" w:after="240" w:line="360" w:lineRule="auto"/>
        <w:jc w:val="center"/>
        <w:rPr>
          <w:rFonts w:ascii="Palatino Linotype" w:eastAsia="Palatino Linotype" w:hAnsi="Palatino Linotype" w:cs="Palatino Linotype"/>
          <w:b/>
          <w:color w:val="000000"/>
        </w:rPr>
      </w:pPr>
      <w:r w:rsidRPr="00E82231">
        <w:rPr>
          <w:rFonts w:ascii="Palatino Linotype" w:eastAsia="Palatino Linotype" w:hAnsi="Palatino Linotype" w:cs="Palatino Linotype"/>
          <w:b/>
          <w:color w:val="000000"/>
        </w:rPr>
        <w:t>C O N S I D E R A N D O:</w:t>
      </w:r>
    </w:p>
    <w:p w14:paraId="5E9F0158"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PRIMERO. Competencia. </w:t>
      </w:r>
      <w:r w:rsidRPr="00E8223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150383F5"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SEGUNDO. Oportunidad y Procedibilidad. </w:t>
      </w:r>
      <w:r w:rsidRPr="00E82231">
        <w:rPr>
          <w:rFonts w:ascii="Palatino Linotype" w:eastAsia="Palatino Linotype" w:hAnsi="Palatino Linotype" w:cs="Palatino Linotype"/>
        </w:rPr>
        <w:t xml:space="preserve">Previo al estudio del fondo del asunto, se procede a analizar los requisitos de oportunidad y procedibilidad que deben reunir los recursos de revisión interpuestos, previstos en los artículos 178 y 180 de la </w:t>
      </w:r>
      <w:r w:rsidRPr="00E82231">
        <w:rPr>
          <w:rFonts w:ascii="Palatino Linotype" w:eastAsia="Palatino Linotype" w:hAnsi="Palatino Linotype" w:cs="Palatino Linotype"/>
        </w:rPr>
        <w:lastRenderedPageBreak/>
        <w:t>Ley de Transparencia y Acceso a la Información Pública del Estado de México y Municipios.</w:t>
      </w:r>
    </w:p>
    <w:p w14:paraId="42EA1290"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Los recursos de revisión fueron interpuestos dentro del plazo de quince días hábiles, previsto en el artículo 178 de la Ley de Transparencia y Acceso a la Información Pública del Estado de México y Municipios</w:t>
      </w:r>
    </w:p>
    <w:p w14:paraId="28D6FFDF"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respondió a las solicitudes de información el </w:t>
      </w:r>
      <w:r w:rsidRPr="00E82231">
        <w:rPr>
          <w:rFonts w:ascii="Palatino Linotype" w:eastAsia="Palatino Linotype" w:hAnsi="Palatino Linotype" w:cs="Palatino Linotype"/>
          <w:b/>
        </w:rPr>
        <w:t xml:space="preserve">veinticinco de febrero de dos mil veintidós, </w:t>
      </w:r>
      <w:r w:rsidRPr="00E82231">
        <w:rPr>
          <w:rFonts w:ascii="Palatino Linotype" w:eastAsia="Palatino Linotype" w:hAnsi="Palatino Linotype" w:cs="Palatino Linotype"/>
        </w:rPr>
        <w:t xml:space="preserve">mientras que los recursos de revisión se interpusieron el </w:t>
      </w:r>
      <w:r w:rsidRPr="00E82231">
        <w:rPr>
          <w:rFonts w:ascii="Palatino Linotype" w:eastAsia="Palatino Linotype" w:hAnsi="Palatino Linotype" w:cs="Palatino Linotype"/>
          <w:b/>
        </w:rPr>
        <w:t>quince de marzo de dos mil veintidós</w:t>
      </w:r>
      <w:r w:rsidRPr="00E82231">
        <w:rPr>
          <w:rFonts w:ascii="Palatino Linotype" w:eastAsia="Palatino Linotype" w:hAnsi="Palatino Linotype" w:cs="Palatino Linotype"/>
        </w:rPr>
        <w:t>, esto es, al décimo primer día hábil siguiente de aquel en que tuvo conocimiento de la respuesta; evidenciándose que la interposición del recurso se encuentra dentro de los márgenes temporales previstos en el citado precepto legal.</w:t>
      </w:r>
    </w:p>
    <w:p w14:paraId="5B22D485" w14:textId="77777777" w:rsidR="0078348A" w:rsidRPr="00E82231" w:rsidRDefault="005506FE">
      <w:pPr>
        <w:spacing w:before="240" w:after="240" w:line="360" w:lineRule="auto"/>
        <w:jc w:val="both"/>
        <w:rPr>
          <w:rFonts w:ascii="Palatino Linotype" w:eastAsia="Palatino Linotype" w:hAnsi="Palatino Linotype" w:cs="Palatino Linotype"/>
          <w:color w:val="222222"/>
        </w:rPr>
      </w:pPr>
      <w:r w:rsidRPr="00E82231">
        <w:rPr>
          <w:rFonts w:ascii="Palatino Linotype" w:eastAsia="Palatino Linotype" w:hAnsi="Palatino Linotype" w:cs="Palatino Linotype"/>
        </w:rPr>
        <w:t xml:space="preserve">Por otro es de suma importancia mencionar que, si bien el </w:t>
      </w:r>
      <w:r w:rsidRPr="00E82231">
        <w:rPr>
          <w:rFonts w:ascii="Palatino Linotype" w:eastAsia="Palatino Linotype" w:hAnsi="Palatino Linotype" w:cs="Palatino Linotype"/>
          <w:b/>
        </w:rPr>
        <w:t xml:space="preserve"> RECURRENTE</w:t>
      </w:r>
      <w:r w:rsidRPr="00E82231">
        <w:rPr>
          <w:rFonts w:ascii="Palatino Linotype" w:eastAsia="Palatino Linotype" w:hAnsi="Palatino Linotype" w:cs="Palatino Linotype"/>
        </w:rPr>
        <w:t xml:space="preserve"> no proporcionó nombre completo </w:t>
      </w:r>
      <w:r w:rsidRPr="00E82231">
        <w:rPr>
          <w:rFonts w:ascii="Palatino Linotype" w:eastAsia="Palatino Linotype" w:hAnsi="Palatino Linotype" w:cs="Palatino Linotype"/>
          <w:color w:val="2222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23FC93B" w14:textId="77777777" w:rsidR="0078348A" w:rsidRPr="00E82231" w:rsidRDefault="005506FE">
      <w:pPr>
        <w:spacing w:before="120" w:after="120" w:line="276" w:lineRule="auto"/>
        <w:ind w:left="851" w:right="902"/>
        <w:jc w:val="both"/>
        <w:rPr>
          <w:rFonts w:ascii="Palatino Linotype" w:eastAsia="Palatino Linotype" w:hAnsi="Palatino Linotype" w:cs="Palatino Linotype"/>
          <w:color w:val="222222"/>
          <w:sz w:val="22"/>
          <w:szCs w:val="22"/>
        </w:rPr>
      </w:pPr>
      <w:r w:rsidRPr="00E82231">
        <w:rPr>
          <w:rFonts w:ascii="Palatino Linotype" w:eastAsia="Palatino Linotype" w:hAnsi="Palatino Linotype" w:cs="Palatino Linotype"/>
          <w:i/>
          <w:color w:val="222222"/>
          <w:sz w:val="22"/>
          <w:szCs w:val="22"/>
        </w:rPr>
        <w:t>"</w:t>
      </w:r>
      <w:r w:rsidRPr="00E82231">
        <w:rPr>
          <w:rFonts w:ascii="Palatino Linotype" w:eastAsia="Palatino Linotype" w:hAnsi="Palatino Linotype" w:cs="Palatino Linotype"/>
          <w:b/>
          <w:i/>
          <w:color w:val="222222"/>
          <w:sz w:val="22"/>
          <w:szCs w:val="22"/>
        </w:rPr>
        <w:t>Las solicitudes anónimas</w:t>
      </w:r>
      <w:r w:rsidRPr="00E82231">
        <w:rPr>
          <w:rFonts w:ascii="Palatino Linotype" w:eastAsia="Palatino Linotype" w:hAnsi="Palatino Linotype" w:cs="Palatino Linotype"/>
          <w:i/>
          <w:color w:val="222222"/>
          <w:sz w:val="22"/>
          <w:szCs w:val="22"/>
        </w:rPr>
        <w:t>, con nombre incompleto o seudónimo </w:t>
      </w:r>
      <w:r w:rsidRPr="00E82231">
        <w:rPr>
          <w:rFonts w:ascii="Palatino Linotype" w:eastAsia="Palatino Linotype" w:hAnsi="Palatino Linotype" w:cs="Palatino Linotype"/>
          <w:b/>
          <w:i/>
          <w:color w:val="222222"/>
          <w:sz w:val="22"/>
          <w:szCs w:val="22"/>
        </w:rPr>
        <w:t xml:space="preserve">serán procedentes para su trámite por parte del sujeto obligado ante quien se </w:t>
      </w:r>
      <w:r w:rsidRPr="00E82231">
        <w:rPr>
          <w:rFonts w:ascii="Palatino Linotype" w:eastAsia="Palatino Linotype" w:hAnsi="Palatino Linotype" w:cs="Palatino Linotype"/>
          <w:b/>
          <w:i/>
          <w:color w:val="222222"/>
          <w:sz w:val="22"/>
          <w:szCs w:val="22"/>
        </w:rPr>
        <w:lastRenderedPageBreak/>
        <w:t>presente</w:t>
      </w:r>
      <w:r w:rsidRPr="00E82231">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4417D13F" w14:textId="77777777" w:rsidR="0078348A" w:rsidRPr="00E82231" w:rsidRDefault="0078348A">
      <w:pPr>
        <w:spacing w:line="360" w:lineRule="auto"/>
        <w:ind w:right="-150"/>
        <w:jc w:val="both"/>
        <w:rPr>
          <w:rFonts w:ascii="Palatino Linotype" w:eastAsia="Palatino Linotype" w:hAnsi="Palatino Linotype" w:cs="Palatino Linotype"/>
        </w:rPr>
      </w:pPr>
    </w:p>
    <w:p w14:paraId="60C33E8B" w14:textId="77777777" w:rsidR="0078348A" w:rsidRPr="00E82231" w:rsidRDefault="005506FE">
      <w:pPr>
        <w:spacing w:line="360" w:lineRule="auto"/>
        <w:ind w:right="-150"/>
        <w:jc w:val="both"/>
        <w:rPr>
          <w:rFonts w:ascii="Palatino Linotype" w:eastAsia="Palatino Linotype" w:hAnsi="Palatino Linotype" w:cs="Palatino Linotype"/>
          <w:b/>
        </w:rPr>
      </w:pPr>
      <w:r w:rsidRPr="00E82231">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E82231">
        <w:rPr>
          <w:rFonts w:ascii="Palatino Linotype" w:eastAsia="Palatino Linotype" w:hAnsi="Palatino Linotype" w:cs="Palatino Linotype"/>
          <w:b/>
        </w:rPr>
        <w:t xml:space="preserve"> SAIMEX. </w:t>
      </w:r>
    </w:p>
    <w:p w14:paraId="3D434079" w14:textId="77777777" w:rsidR="0078348A" w:rsidRPr="00E82231" w:rsidRDefault="0078348A">
      <w:pPr>
        <w:spacing w:line="360" w:lineRule="auto"/>
        <w:ind w:right="-150"/>
        <w:jc w:val="both"/>
        <w:rPr>
          <w:rFonts w:ascii="Palatino Linotype" w:eastAsia="Palatino Linotype" w:hAnsi="Palatino Linotype" w:cs="Palatino Linotype"/>
          <w:b/>
        </w:rPr>
      </w:pPr>
    </w:p>
    <w:p w14:paraId="580D43F6" w14:textId="77777777" w:rsidR="0078348A" w:rsidRPr="00E82231" w:rsidRDefault="005506FE">
      <w:pPr>
        <w:spacing w:line="360" w:lineRule="auto"/>
        <w:ind w:right="-150"/>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Finalmente, se advierte que resulta procedente la interposición de los recursos, según lo manifestado por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en sus motivos de inconformidad, de acuerdo al artículo 179, fracción IX  del ordenamiento legal citado, que a la letra dice:</w:t>
      </w:r>
    </w:p>
    <w:p w14:paraId="0FF524B0" w14:textId="77777777" w:rsidR="0078348A" w:rsidRPr="00E82231" w:rsidRDefault="005506FE">
      <w:pPr>
        <w:tabs>
          <w:tab w:val="left" w:pos="7088"/>
        </w:tabs>
        <w:spacing w:before="120" w:after="120"/>
        <w:ind w:left="851" w:right="616"/>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rPr>
        <w:t>Artículo 179.</w:t>
      </w:r>
      <w:r w:rsidRPr="00E822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A8D3221" w14:textId="77777777" w:rsidR="0078348A" w:rsidRPr="00E82231" w:rsidRDefault="005506FE">
      <w:pPr>
        <w:tabs>
          <w:tab w:val="left" w:pos="7088"/>
        </w:tabs>
        <w:spacing w:before="120" w:after="120"/>
        <w:ind w:left="993" w:right="616"/>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w:t>
      </w:r>
    </w:p>
    <w:p w14:paraId="25C8ECB0" w14:textId="77777777" w:rsidR="0078348A" w:rsidRPr="00E82231" w:rsidRDefault="005506FE">
      <w:pPr>
        <w:tabs>
          <w:tab w:val="left" w:pos="7088"/>
        </w:tabs>
        <w:spacing w:before="120" w:after="120"/>
        <w:ind w:left="993" w:right="616"/>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IX.</w:t>
      </w:r>
      <w:r w:rsidRPr="00E82231">
        <w:rPr>
          <w:rFonts w:ascii="Palatino Linotype" w:eastAsia="Palatino Linotype" w:hAnsi="Palatino Linotype" w:cs="Palatino Linotype"/>
          <w:i/>
          <w:sz w:val="22"/>
          <w:szCs w:val="22"/>
        </w:rPr>
        <w:t xml:space="preserve"> La entrega o puesta a disposición de información en un formato incomprensible y/o </w:t>
      </w:r>
      <w:r w:rsidRPr="00E82231">
        <w:rPr>
          <w:rFonts w:ascii="Palatino Linotype" w:eastAsia="Palatino Linotype" w:hAnsi="Palatino Linotype" w:cs="Palatino Linotype"/>
          <w:b/>
          <w:i/>
          <w:sz w:val="22"/>
          <w:szCs w:val="22"/>
          <w:u w:val="single"/>
        </w:rPr>
        <w:t>no accesible para el solicitante</w:t>
      </w:r>
      <w:r w:rsidRPr="00E82231">
        <w:rPr>
          <w:rFonts w:ascii="Palatino Linotype" w:eastAsia="Palatino Linotype" w:hAnsi="Palatino Linotype" w:cs="Palatino Linotype"/>
          <w:i/>
          <w:sz w:val="22"/>
          <w:szCs w:val="22"/>
        </w:rPr>
        <w:t xml:space="preserve">: </w:t>
      </w:r>
    </w:p>
    <w:p w14:paraId="282CE778" w14:textId="77777777" w:rsidR="0078348A" w:rsidRPr="00E82231" w:rsidRDefault="005506FE">
      <w:pPr>
        <w:tabs>
          <w:tab w:val="left" w:pos="7088"/>
        </w:tabs>
        <w:spacing w:before="120" w:after="120"/>
        <w:ind w:left="993" w:right="616"/>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w:t>
      </w:r>
    </w:p>
    <w:p w14:paraId="5DB89DAA" w14:textId="77777777" w:rsidR="0078348A" w:rsidRPr="00E82231" w:rsidRDefault="005506FE">
      <w:pPr>
        <w:spacing w:before="280" w:after="280"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b/>
        </w:rPr>
        <w:t xml:space="preserve">TERCERO. Materia de la revisión. </w:t>
      </w:r>
      <w:r w:rsidRPr="00E82231">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sidRPr="00E82231">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E82231">
        <w:rPr>
          <w:rFonts w:ascii="Palatino Linotype" w:eastAsia="Palatino Linotype" w:hAnsi="Palatino Linotype" w:cs="Palatino Linotype"/>
        </w:rPr>
        <w:t xml:space="preserve">de la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o en su defecto, en caso de ser procedente, ordenar la entrega de información.</w:t>
      </w:r>
    </w:p>
    <w:p w14:paraId="0E857002"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lastRenderedPageBreak/>
        <w:t xml:space="preserve">CUARTO. Estudio del asunto. </w:t>
      </w:r>
      <w:r w:rsidRPr="00E82231">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026A9C2" w14:textId="77777777" w:rsidR="0078348A" w:rsidRPr="00E82231" w:rsidRDefault="005506FE">
      <w:pPr>
        <w:tabs>
          <w:tab w:val="left" w:pos="709"/>
        </w:tabs>
        <w:ind w:left="851" w:right="85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8223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64B57AF" w14:textId="77777777" w:rsidR="0078348A" w:rsidRPr="00E82231" w:rsidRDefault="005506FE">
      <w:pPr>
        <w:tabs>
          <w:tab w:val="left" w:pos="709"/>
        </w:tabs>
        <w:ind w:left="851" w:right="850"/>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36FB71B" w14:textId="77777777" w:rsidR="0078348A" w:rsidRPr="00E82231" w:rsidRDefault="005506FE">
      <w:pPr>
        <w:tabs>
          <w:tab w:val="left" w:pos="709"/>
        </w:tabs>
        <w:ind w:left="851" w:right="85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8223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FD05B2E" w14:textId="77777777" w:rsidR="0078348A" w:rsidRPr="00E82231" w:rsidRDefault="005506FE">
      <w:pPr>
        <w:tabs>
          <w:tab w:val="left" w:pos="709"/>
        </w:tabs>
        <w:ind w:left="851" w:right="85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4746BB6B" w14:textId="77777777" w:rsidR="0078348A" w:rsidRPr="00E82231" w:rsidRDefault="005506FE">
      <w:pPr>
        <w:ind w:left="851" w:right="90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6o.</w:t>
      </w:r>
    </w:p>
    <w:p w14:paraId="7F90CB30" w14:textId="77777777" w:rsidR="0078348A" w:rsidRPr="00E82231" w:rsidRDefault="005506FE">
      <w:pPr>
        <w:ind w:left="851" w:right="90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70CFF00A"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A. Para el ejercicio del derecho de acceso a la información, la Federación y </w:t>
      </w:r>
      <w:r w:rsidRPr="00E82231">
        <w:rPr>
          <w:rFonts w:ascii="Palatino Linotype" w:eastAsia="Palatino Linotype" w:hAnsi="Palatino Linotype" w:cs="Palatino Linotype"/>
          <w:b/>
          <w:i/>
          <w:sz w:val="22"/>
          <w:szCs w:val="22"/>
          <w:u w:val="single"/>
        </w:rPr>
        <w:t>las entidades federativas</w:t>
      </w:r>
      <w:r w:rsidRPr="00E82231">
        <w:rPr>
          <w:rFonts w:ascii="Palatino Linotype" w:eastAsia="Palatino Linotype" w:hAnsi="Palatino Linotype" w:cs="Palatino Linotype"/>
          <w:b/>
          <w:i/>
          <w:sz w:val="22"/>
          <w:szCs w:val="22"/>
        </w:rPr>
        <w:t>,</w:t>
      </w:r>
      <w:r w:rsidRPr="00E82231">
        <w:rPr>
          <w:rFonts w:ascii="Palatino Linotype" w:eastAsia="Palatino Linotype" w:hAnsi="Palatino Linotype" w:cs="Palatino Linotype"/>
          <w:i/>
          <w:sz w:val="22"/>
          <w:szCs w:val="22"/>
        </w:rPr>
        <w:t xml:space="preserve"> en el ámbito de sus respectivas competencias, se regirán por los siguientes principios y bases:</w:t>
      </w:r>
    </w:p>
    <w:p w14:paraId="7438965B"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39ED2276"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I. </w:t>
      </w:r>
      <w:r w:rsidRPr="00E8223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82231">
        <w:rPr>
          <w:rFonts w:ascii="Palatino Linotype" w:eastAsia="Palatino Linotype" w:hAnsi="Palatino Linotype" w:cs="Palatino Linotype"/>
          <w:i/>
          <w:sz w:val="22"/>
          <w:szCs w:val="22"/>
        </w:rPr>
        <w:t xml:space="preserve"> Ejecutivo, Legislativo </w:t>
      </w:r>
      <w:r w:rsidRPr="00E82231">
        <w:rPr>
          <w:rFonts w:ascii="Palatino Linotype" w:eastAsia="Palatino Linotype" w:hAnsi="Palatino Linotype" w:cs="Palatino Linotype"/>
          <w:b/>
          <w:i/>
          <w:sz w:val="22"/>
          <w:szCs w:val="22"/>
          <w:u w:val="single"/>
        </w:rPr>
        <w:t>y Judicial</w:t>
      </w:r>
      <w:r w:rsidRPr="00E82231">
        <w:rPr>
          <w:rFonts w:ascii="Palatino Linotype" w:eastAsia="Palatino Linotype" w:hAnsi="Palatino Linotype" w:cs="Palatino Linotype"/>
          <w:i/>
          <w:sz w:val="22"/>
          <w:szCs w:val="22"/>
        </w:rPr>
        <w:t xml:space="preserve">, órganos </w:t>
      </w:r>
      <w:r w:rsidRPr="00E82231">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E82231">
        <w:rPr>
          <w:rFonts w:ascii="Palatino Linotype" w:eastAsia="Palatino Linotype" w:hAnsi="Palatino Linotype" w:cs="Palatino Linotype"/>
          <w:b/>
          <w:i/>
          <w:sz w:val="22"/>
          <w:szCs w:val="22"/>
        </w:rPr>
        <w:t>es pública y sólo podrá ser reservada temporalmente por razones de interés público y seguridad nacional,</w:t>
      </w:r>
      <w:r w:rsidRPr="00E8223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4FD704"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66F89F99" w14:textId="77777777" w:rsidR="0078348A" w:rsidRPr="00E82231" w:rsidRDefault="005506FE">
      <w:pPr>
        <w:ind w:left="851" w:right="851"/>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B0FA70B"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52883181"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III. </w:t>
      </w:r>
      <w:r w:rsidRPr="00E8223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82231">
        <w:rPr>
          <w:rFonts w:ascii="Palatino Linotype" w:eastAsia="Palatino Linotype" w:hAnsi="Palatino Linotype" w:cs="Palatino Linotype"/>
          <w:i/>
          <w:sz w:val="22"/>
          <w:szCs w:val="22"/>
        </w:rPr>
        <w:t xml:space="preserve"> a sus datos personales o a la rectificación de éstos.</w:t>
      </w:r>
    </w:p>
    <w:p w14:paraId="4DDFF9E7"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2482FD2B"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IV. </w:t>
      </w:r>
      <w:r w:rsidRPr="00E8223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03723D3" w14:textId="77777777" w:rsidR="0078348A" w:rsidRPr="00E82231" w:rsidRDefault="0078348A">
      <w:pPr>
        <w:ind w:left="851" w:right="851"/>
        <w:jc w:val="both"/>
        <w:rPr>
          <w:rFonts w:ascii="Palatino Linotype" w:eastAsia="Palatino Linotype" w:hAnsi="Palatino Linotype" w:cs="Palatino Linotype"/>
          <w:i/>
          <w:sz w:val="22"/>
          <w:szCs w:val="22"/>
        </w:rPr>
      </w:pPr>
    </w:p>
    <w:p w14:paraId="6E66413F"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V. </w:t>
      </w:r>
      <w:r w:rsidRPr="00E8223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E207CB"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7151E4F7"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VI. </w:t>
      </w:r>
      <w:r w:rsidRPr="00E8223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DC9B8FC"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p>
    <w:p w14:paraId="6ECA930E"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VII. </w:t>
      </w:r>
      <w:r w:rsidRPr="00E8223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C78757F" w14:textId="77777777" w:rsidR="0078348A" w:rsidRPr="00E82231" w:rsidRDefault="0078348A">
      <w:pPr>
        <w:ind w:right="851"/>
        <w:jc w:val="both"/>
        <w:rPr>
          <w:rFonts w:ascii="Palatino Linotype" w:eastAsia="Palatino Linotype" w:hAnsi="Palatino Linotype" w:cs="Palatino Linotype"/>
          <w:i/>
          <w:sz w:val="22"/>
          <w:szCs w:val="22"/>
        </w:rPr>
      </w:pPr>
    </w:p>
    <w:p w14:paraId="64407B40" w14:textId="77777777" w:rsidR="0078348A" w:rsidRPr="00E82231" w:rsidRDefault="005506FE">
      <w:pPr>
        <w:tabs>
          <w:tab w:val="left" w:pos="709"/>
        </w:tabs>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E82231">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8C538AB" w14:textId="77777777" w:rsidR="0078348A" w:rsidRPr="00E82231" w:rsidRDefault="005506FE">
      <w:pPr>
        <w:spacing w:before="12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color w:val="000000"/>
        </w:rPr>
        <w:t>En primer lugar</w:t>
      </w:r>
      <w:r w:rsidRPr="00E82231">
        <w:rPr>
          <w:rFonts w:ascii="Palatino Linotype" w:eastAsia="Palatino Linotype" w:hAnsi="Palatino Linotype" w:cs="Palatino Linotype"/>
        </w:rPr>
        <w:t xml:space="preserve">, es conveniente analizar si las respuestas del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sidRPr="00E82231">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E82231">
        <w:rPr>
          <w:rFonts w:ascii="Palatino Linotype" w:eastAsia="Palatino Linotype" w:hAnsi="Palatino Linotype" w:cs="Palatino Linotype"/>
        </w:rPr>
        <w:t>transcribe</w:t>
      </w:r>
      <w:r w:rsidRPr="00E82231">
        <w:rPr>
          <w:rFonts w:ascii="Palatino Linotype" w:eastAsia="Palatino Linotype" w:hAnsi="Palatino Linotype" w:cs="Palatino Linotype"/>
          <w:color w:val="000000"/>
        </w:rPr>
        <w:t xml:space="preserve"> para un mejor entendimiento:</w:t>
      </w:r>
    </w:p>
    <w:p w14:paraId="611BB99B" w14:textId="77777777" w:rsidR="0078348A" w:rsidRPr="00E82231" w:rsidRDefault="005506FE">
      <w:pPr>
        <w:spacing w:before="240"/>
        <w:ind w:left="709" w:right="76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Artículo 4.</w:t>
      </w:r>
      <w:r w:rsidRPr="00E8223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AC6611" w14:textId="77777777" w:rsidR="0078348A" w:rsidRPr="00E82231" w:rsidRDefault="005506FE">
      <w:pPr>
        <w:ind w:left="709" w:right="76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8223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D4968F" w14:textId="77777777" w:rsidR="0078348A" w:rsidRPr="00E82231" w:rsidRDefault="005506FE">
      <w:pPr>
        <w:ind w:left="709" w:right="760"/>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E82231">
        <w:rPr>
          <w:rFonts w:ascii="Palatino Linotype" w:eastAsia="Palatino Linotype" w:hAnsi="Palatino Linotype" w:cs="Palatino Linotype"/>
          <w:i/>
          <w:sz w:val="22"/>
          <w:szCs w:val="22"/>
        </w:rPr>
        <w:t>.”(Sic)</w:t>
      </w:r>
    </w:p>
    <w:p w14:paraId="5DA0B381" w14:textId="77777777" w:rsidR="0078348A" w:rsidRPr="00E82231" w:rsidRDefault="0078348A">
      <w:pPr>
        <w:ind w:left="709" w:right="760"/>
        <w:jc w:val="both"/>
        <w:rPr>
          <w:rFonts w:ascii="Palatino Linotype" w:eastAsia="Palatino Linotype" w:hAnsi="Palatino Linotype" w:cs="Palatino Linotype"/>
          <w:i/>
        </w:rPr>
      </w:pPr>
    </w:p>
    <w:p w14:paraId="7913479B"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3AF0D27" w14:textId="77777777" w:rsidR="0078348A" w:rsidRPr="00E82231" w:rsidRDefault="005506FE">
      <w:pPr>
        <w:ind w:left="567" w:right="758"/>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Artículo 12.-</w:t>
      </w:r>
      <w:r w:rsidRPr="00E8223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D987726" w14:textId="77777777" w:rsidR="0078348A" w:rsidRPr="00E82231" w:rsidRDefault="005506FE">
      <w:pPr>
        <w:ind w:left="567" w:right="758"/>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D1FA885" w14:textId="77777777" w:rsidR="0078348A" w:rsidRPr="00E82231" w:rsidRDefault="0078348A">
      <w:pPr>
        <w:spacing w:line="360" w:lineRule="auto"/>
        <w:ind w:right="-93"/>
        <w:jc w:val="both"/>
        <w:rPr>
          <w:rFonts w:ascii="Palatino Linotype" w:eastAsia="Palatino Linotype" w:hAnsi="Palatino Linotype" w:cs="Palatino Linotype"/>
          <w:color w:val="000000"/>
        </w:rPr>
      </w:pPr>
    </w:p>
    <w:p w14:paraId="4290ED9A" w14:textId="77777777" w:rsidR="0078348A" w:rsidRPr="00E82231" w:rsidRDefault="005506FE">
      <w:pPr>
        <w:spacing w:line="360" w:lineRule="auto"/>
        <w:jc w:val="both"/>
        <w:rPr>
          <w:rFonts w:ascii="Palatino Linotype" w:eastAsia="Palatino Linotype" w:hAnsi="Palatino Linotype" w:cs="Palatino Linotype"/>
          <w:color w:val="000000"/>
        </w:rPr>
      </w:pPr>
      <w:r w:rsidRPr="00E82231">
        <w:rPr>
          <w:rFonts w:ascii="Palatino Linotype" w:eastAsia="Palatino Linotype" w:hAnsi="Palatino Linotype" w:cs="Palatino Linotype"/>
        </w:rPr>
        <w:t xml:space="preserve">En esa tesitura, el artículo 24 en su último párrafo de la Ley de la Materia, dispone que los Sujetos Obligados </w:t>
      </w:r>
      <w:r w:rsidRPr="00E82231">
        <w:rPr>
          <w:rFonts w:ascii="Palatino Linotype" w:eastAsia="Palatino Linotype" w:hAnsi="Palatino Linotype" w:cs="Palatino Linotype"/>
          <w:color w:val="000000"/>
        </w:rPr>
        <w:t xml:space="preserve">sólo proporcionarán la información pública que </w:t>
      </w:r>
      <w:r w:rsidRPr="00E82231">
        <w:rPr>
          <w:rFonts w:ascii="Palatino Linotype" w:eastAsia="Palatino Linotype" w:hAnsi="Palatino Linotype" w:cs="Palatino Linotype"/>
        </w:rPr>
        <w:t>generen</w:t>
      </w:r>
      <w:r w:rsidRPr="00E82231">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CF80D61" w14:textId="77777777" w:rsidR="0078348A" w:rsidRPr="00E82231" w:rsidRDefault="0078348A">
      <w:pPr>
        <w:spacing w:line="360" w:lineRule="auto"/>
        <w:jc w:val="both"/>
        <w:rPr>
          <w:rFonts w:ascii="Palatino Linotype" w:eastAsia="Palatino Linotype" w:hAnsi="Palatino Linotype" w:cs="Palatino Linotype"/>
          <w:color w:val="000000"/>
        </w:rPr>
      </w:pPr>
    </w:p>
    <w:p w14:paraId="6326134F" w14:textId="77777777" w:rsidR="0078348A" w:rsidRPr="00E82231" w:rsidRDefault="005506FE">
      <w:pPr>
        <w:spacing w:line="360" w:lineRule="auto"/>
        <w:ind w:right="49"/>
        <w:jc w:val="both"/>
        <w:rPr>
          <w:rFonts w:ascii="Palatino Linotype" w:eastAsia="Palatino Linotype" w:hAnsi="Palatino Linotype" w:cs="Palatino Linotype"/>
        </w:rPr>
      </w:pPr>
      <w:r w:rsidRPr="00E8223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BFAC12" w14:textId="77777777" w:rsidR="0078348A" w:rsidRPr="00E82231" w:rsidRDefault="0078348A">
      <w:pPr>
        <w:spacing w:line="360" w:lineRule="auto"/>
        <w:ind w:right="49"/>
        <w:jc w:val="both"/>
        <w:rPr>
          <w:rFonts w:ascii="Palatino Linotype" w:eastAsia="Palatino Linotype" w:hAnsi="Palatino Linotype" w:cs="Palatino Linotype"/>
        </w:rPr>
      </w:pPr>
    </w:p>
    <w:p w14:paraId="4238F75F"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otra parte, conviene mencionar que la Ley de Transparencia vigente en el Estado de México refiere: </w:t>
      </w:r>
    </w:p>
    <w:p w14:paraId="1E76C045" w14:textId="77777777" w:rsidR="0078348A" w:rsidRPr="00E82231" w:rsidRDefault="0078348A">
      <w:pPr>
        <w:spacing w:line="360" w:lineRule="auto"/>
        <w:jc w:val="both"/>
        <w:rPr>
          <w:rFonts w:ascii="Palatino Linotype" w:eastAsia="Palatino Linotype" w:hAnsi="Palatino Linotype" w:cs="Palatino Linotype"/>
        </w:rPr>
      </w:pPr>
    </w:p>
    <w:p w14:paraId="4CBAD8DA"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18.</w:t>
      </w: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E82231">
        <w:rPr>
          <w:rFonts w:ascii="Palatino Linotype" w:eastAsia="Palatino Linotype" w:hAnsi="Palatino Linotype" w:cs="Palatino Linotype"/>
          <w:i/>
          <w:sz w:val="22"/>
          <w:szCs w:val="22"/>
        </w:rPr>
        <w:t xml:space="preserve"> y reutilización de la información que generen.</w:t>
      </w:r>
    </w:p>
    <w:p w14:paraId="371E0F78" w14:textId="77777777" w:rsidR="0078348A" w:rsidRPr="00E82231" w:rsidRDefault="0078348A">
      <w:pPr>
        <w:ind w:left="851" w:right="851"/>
        <w:jc w:val="both"/>
        <w:rPr>
          <w:rFonts w:ascii="Palatino Linotype" w:eastAsia="Palatino Linotype" w:hAnsi="Palatino Linotype" w:cs="Palatino Linotype"/>
          <w:b/>
          <w:i/>
          <w:sz w:val="22"/>
          <w:szCs w:val="22"/>
        </w:rPr>
      </w:pPr>
    </w:p>
    <w:p w14:paraId="17443421"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Artículo 19. </w:t>
      </w:r>
      <w:r w:rsidRPr="00E82231">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E82231">
        <w:rPr>
          <w:rFonts w:ascii="Palatino Linotype" w:eastAsia="Palatino Linotype" w:hAnsi="Palatino Linotype" w:cs="Palatino Linotype"/>
          <w:i/>
          <w:sz w:val="22"/>
          <w:szCs w:val="22"/>
        </w:rPr>
        <w:t>.</w:t>
      </w:r>
    </w:p>
    <w:p w14:paraId="2E909F0B" w14:textId="77777777" w:rsidR="0078348A" w:rsidRPr="00E82231" w:rsidRDefault="0078348A">
      <w:pPr>
        <w:ind w:left="851" w:right="851"/>
        <w:jc w:val="both"/>
        <w:rPr>
          <w:rFonts w:ascii="Palatino Linotype" w:eastAsia="Palatino Linotype" w:hAnsi="Palatino Linotype" w:cs="Palatino Linotype"/>
          <w:i/>
          <w:sz w:val="22"/>
          <w:szCs w:val="22"/>
        </w:rPr>
      </w:pPr>
    </w:p>
    <w:p w14:paraId="7D3246A7"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0CCD76D2" w14:textId="77777777" w:rsidR="0078348A" w:rsidRPr="00E82231" w:rsidRDefault="0078348A">
      <w:pPr>
        <w:ind w:left="851" w:right="851"/>
        <w:jc w:val="both"/>
        <w:rPr>
          <w:rFonts w:ascii="Palatino Linotype" w:eastAsia="Palatino Linotype" w:hAnsi="Palatino Linotype" w:cs="Palatino Linotype"/>
          <w:i/>
          <w:sz w:val="22"/>
          <w:szCs w:val="22"/>
        </w:rPr>
      </w:pPr>
    </w:p>
    <w:p w14:paraId="41541D65"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2F893FE" w14:textId="77777777" w:rsidR="0078348A" w:rsidRPr="00E82231" w:rsidRDefault="0078348A">
      <w:pPr>
        <w:ind w:left="851" w:right="851"/>
        <w:jc w:val="both"/>
        <w:rPr>
          <w:rFonts w:ascii="Palatino Linotype" w:eastAsia="Palatino Linotype" w:hAnsi="Palatino Linotype" w:cs="Palatino Linotype"/>
          <w:i/>
          <w:sz w:val="22"/>
          <w:szCs w:val="22"/>
        </w:rPr>
      </w:pPr>
    </w:p>
    <w:p w14:paraId="25524B1F"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lastRenderedPageBreak/>
        <w:t>Énfasis añadido.</w:t>
      </w:r>
    </w:p>
    <w:p w14:paraId="6118A18D" w14:textId="77777777" w:rsidR="0078348A" w:rsidRPr="00E82231" w:rsidRDefault="0078348A">
      <w:pPr>
        <w:spacing w:line="360" w:lineRule="auto"/>
        <w:jc w:val="both"/>
        <w:rPr>
          <w:rFonts w:ascii="Palatino Linotype" w:eastAsia="Palatino Linotype" w:hAnsi="Palatino Linotype" w:cs="Palatino Linotype"/>
        </w:rPr>
      </w:pPr>
    </w:p>
    <w:p w14:paraId="08FA8E65"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F3568F3" w14:textId="77777777" w:rsidR="0078348A" w:rsidRPr="00E82231" w:rsidRDefault="0078348A">
      <w:pPr>
        <w:spacing w:line="360" w:lineRule="auto"/>
        <w:jc w:val="both"/>
        <w:rPr>
          <w:rFonts w:ascii="Palatino Linotype" w:eastAsia="Palatino Linotype" w:hAnsi="Palatino Linotype" w:cs="Palatino Linotype"/>
        </w:rPr>
      </w:pPr>
    </w:p>
    <w:p w14:paraId="0F07E4DB"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E37056" w14:textId="77777777" w:rsidR="0078348A" w:rsidRPr="00E82231" w:rsidRDefault="0078348A">
      <w:pPr>
        <w:spacing w:line="360" w:lineRule="auto"/>
        <w:jc w:val="both"/>
        <w:rPr>
          <w:rFonts w:ascii="Palatino Linotype" w:eastAsia="Palatino Linotype" w:hAnsi="Palatino Linotype" w:cs="Palatino Linotype"/>
        </w:rPr>
      </w:pPr>
    </w:p>
    <w:p w14:paraId="7C5977B8" w14:textId="77777777" w:rsidR="0078348A" w:rsidRPr="00E82231" w:rsidRDefault="0078348A">
      <w:pPr>
        <w:ind w:left="851" w:right="899"/>
        <w:jc w:val="both"/>
        <w:rPr>
          <w:rFonts w:ascii="Palatino Linotype" w:eastAsia="Palatino Linotype" w:hAnsi="Palatino Linotype" w:cs="Palatino Linotype"/>
          <w:i/>
          <w:sz w:val="22"/>
          <w:szCs w:val="22"/>
        </w:rPr>
      </w:pPr>
    </w:p>
    <w:p w14:paraId="0F52BDF1"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 xml:space="preserve">Artículo 3. </w:t>
      </w:r>
      <w:r w:rsidRPr="00E82231">
        <w:rPr>
          <w:rFonts w:ascii="Palatino Linotype" w:eastAsia="Palatino Linotype" w:hAnsi="Palatino Linotype" w:cs="Palatino Linotype"/>
          <w:i/>
          <w:sz w:val="22"/>
          <w:szCs w:val="22"/>
        </w:rPr>
        <w:t>Para los efectos de la presente Ley se entenderá por:</w:t>
      </w:r>
    </w:p>
    <w:p w14:paraId="744D6FD5"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59C841CD" w14:textId="77777777" w:rsidR="0078348A" w:rsidRPr="00E82231" w:rsidRDefault="005506FE">
      <w:pPr>
        <w:ind w:left="851" w:right="899"/>
        <w:jc w:val="both"/>
        <w:rPr>
          <w:rFonts w:ascii="Palatino Linotype" w:eastAsia="Palatino Linotype" w:hAnsi="Palatino Linotype" w:cs="Palatino Linotype"/>
          <w:i/>
          <w:color w:val="000000"/>
          <w:sz w:val="22"/>
          <w:szCs w:val="22"/>
        </w:rPr>
      </w:pPr>
      <w:r w:rsidRPr="00E82231">
        <w:rPr>
          <w:rFonts w:ascii="Palatino Linotype" w:eastAsia="Palatino Linotype" w:hAnsi="Palatino Linotype" w:cs="Palatino Linotype"/>
          <w:b/>
          <w:i/>
          <w:color w:val="000000"/>
          <w:sz w:val="22"/>
          <w:szCs w:val="22"/>
        </w:rPr>
        <w:lastRenderedPageBreak/>
        <w:t>XI. Documento:</w:t>
      </w:r>
      <w:r w:rsidRPr="00E82231">
        <w:rPr>
          <w:rFonts w:ascii="Palatino Linotype" w:eastAsia="Palatino Linotype" w:hAnsi="Palatino Linotype" w:cs="Palatino Linotype"/>
          <w:i/>
          <w:color w:val="000000"/>
          <w:sz w:val="22"/>
          <w:szCs w:val="22"/>
        </w:rPr>
        <w:t xml:space="preserve"> Los expedientes, reportes, estudios, actas</w:t>
      </w:r>
      <w:r w:rsidRPr="00E82231">
        <w:rPr>
          <w:rFonts w:ascii="Palatino Linotype" w:eastAsia="Palatino Linotype" w:hAnsi="Palatino Linotype" w:cs="Palatino Linotype"/>
          <w:b/>
          <w:i/>
          <w:color w:val="000000"/>
          <w:sz w:val="22"/>
          <w:szCs w:val="22"/>
        </w:rPr>
        <w:t>,</w:t>
      </w:r>
      <w:r w:rsidRPr="00E82231">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914663" w14:textId="77777777" w:rsidR="0078348A" w:rsidRPr="00E82231" w:rsidRDefault="0078348A">
      <w:pPr>
        <w:ind w:left="851" w:right="899"/>
        <w:jc w:val="both"/>
        <w:rPr>
          <w:rFonts w:ascii="Palatino Linotype" w:eastAsia="Palatino Linotype" w:hAnsi="Palatino Linotype" w:cs="Palatino Linotype"/>
          <w:sz w:val="22"/>
          <w:szCs w:val="22"/>
        </w:rPr>
      </w:pPr>
    </w:p>
    <w:p w14:paraId="4A4639E7"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28292A" w14:textId="77777777" w:rsidR="0078348A" w:rsidRPr="00E82231" w:rsidRDefault="0078348A">
      <w:pPr>
        <w:spacing w:line="360" w:lineRule="auto"/>
        <w:jc w:val="both"/>
        <w:rPr>
          <w:rFonts w:ascii="Palatino Linotype" w:eastAsia="Palatino Linotype" w:hAnsi="Palatino Linotype" w:cs="Palatino Linotype"/>
        </w:rPr>
      </w:pPr>
    </w:p>
    <w:p w14:paraId="36BFE65B" w14:textId="77777777" w:rsidR="0078348A" w:rsidRPr="00E82231" w:rsidRDefault="005506FE">
      <w:pPr>
        <w:ind w:left="851" w:right="899"/>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sz w:val="22"/>
          <w:szCs w:val="22"/>
        </w:rPr>
        <w:t>“</w:t>
      </w:r>
      <w:r w:rsidRPr="00E82231">
        <w:rPr>
          <w:rFonts w:ascii="Palatino Linotype" w:eastAsia="Palatino Linotype" w:hAnsi="Palatino Linotype" w:cs="Palatino Linotype"/>
          <w:b/>
          <w:i/>
          <w:sz w:val="22"/>
          <w:szCs w:val="22"/>
        </w:rPr>
        <w:t>CRITERIO 0002-11</w:t>
      </w:r>
    </w:p>
    <w:p w14:paraId="7AF51071"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822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84B8A9"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ACFDBE"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38F2D67"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6CD97EB" w14:textId="77777777" w:rsidR="0078348A" w:rsidRPr="00E82231" w:rsidRDefault="005506FE">
      <w:pPr>
        <w:ind w:left="851" w:right="89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849E17F"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 xml:space="preserve">De ahí que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82231">
        <w:rPr>
          <w:rFonts w:ascii="Palatino Linotype" w:eastAsia="Palatino Linotype" w:hAnsi="Palatino Linotype" w:cs="Palatino Linotype"/>
          <w:vertAlign w:val="superscript"/>
        </w:rPr>
        <w:footnoteReference w:id="1"/>
      </w:r>
      <w:r w:rsidRPr="00E82231">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82231">
        <w:rPr>
          <w:rFonts w:ascii="Palatino Linotype" w:eastAsia="Palatino Linotype" w:hAnsi="Palatino Linotype" w:cs="Palatino Linotype"/>
          <w:vertAlign w:val="superscript"/>
        </w:rPr>
        <w:footnoteReference w:id="2"/>
      </w:r>
      <w:r w:rsidRPr="00E82231">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255C97C9" w14:textId="77777777" w:rsidR="0078348A" w:rsidRPr="00E82231" w:rsidRDefault="005506FE">
      <w:pPr>
        <w:spacing w:before="280" w:after="280"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rPr>
        <w:t xml:space="preserve">Es así, que el Pleno de este Instituto procede al análisis de las constancias que integran los expedientes de los recursos de revisión de mérito con el fin de determinar si con sus respuestas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atendió cada uno de los planteamientos formulados por el entonces solicitante; o contrario a lo anterior,  resultan fundados los motivos de inconformidad y por lo tanto se deba ordenar la entrega de información y garantizar el ejercicio del derecho de acceso a la información pública del </w:t>
      </w:r>
      <w:r w:rsidRPr="00E82231">
        <w:rPr>
          <w:rFonts w:ascii="Palatino Linotype" w:eastAsia="Palatino Linotype" w:hAnsi="Palatino Linotype" w:cs="Palatino Linotype"/>
          <w:b/>
        </w:rPr>
        <w:t xml:space="preserve">RECURRENTE. </w:t>
      </w:r>
    </w:p>
    <w:p w14:paraId="6C37BAE8" w14:textId="77777777" w:rsidR="0078348A" w:rsidRPr="00E82231" w:rsidRDefault="005506FE">
      <w:pPr>
        <w:tabs>
          <w:tab w:val="right" w:pos="8505"/>
        </w:tabs>
        <w:spacing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 xml:space="preserve">Cabe precisar que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al momento de formular los requerimientos de información señaló que derivado de las solicitudes número  </w:t>
      </w:r>
      <w:r w:rsidRPr="00E82231">
        <w:rPr>
          <w:rFonts w:ascii="Palatino Linotype" w:eastAsia="Palatino Linotype" w:hAnsi="Palatino Linotype" w:cs="Palatino Linotype"/>
          <w:i/>
        </w:rPr>
        <w:t>00080/CUAUTIZC/IP/2022</w:t>
      </w:r>
      <w:r w:rsidRPr="00E82231">
        <w:rPr>
          <w:rFonts w:ascii="Palatino Linotype" w:eastAsia="Palatino Linotype" w:hAnsi="Palatino Linotype" w:cs="Palatino Linotype"/>
        </w:rPr>
        <w:t xml:space="preserve"> y </w:t>
      </w:r>
      <w:r w:rsidRPr="00E82231">
        <w:rPr>
          <w:rFonts w:ascii="Palatino Linotype" w:eastAsia="Palatino Linotype" w:hAnsi="Palatino Linotype" w:cs="Palatino Linotype"/>
          <w:i/>
        </w:rPr>
        <w:t>00081/CUAUTIZC/IP/2022</w:t>
      </w:r>
      <w:r w:rsidRPr="00E82231">
        <w:rPr>
          <w:rFonts w:ascii="Palatino Linotype" w:eastAsia="Palatino Linotype" w:hAnsi="Palatino Linotype" w:cs="Palatino Linotype"/>
        </w:rPr>
        <w:t xml:space="preserve"> solicita los recibos de nómina y nómina de los servidores públicos de la Administración Pública Municipal, que tienen nombramiento. </w:t>
      </w:r>
    </w:p>
    <w:p w14:paraId="310A3BA9" w14:textId="77777777" w:rsidR="0078348A" w:rsidRPr="00E82231" w:rsidRDefault="005506FE">
      <w:pPr>
        <w:tabs>
          <w:tab w:val="right" w:pos="8505"/>
        </w:tabs>
        <w:spacing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Bajo este tenor, es importante referir que en la solicitud que señala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solicitó el nombramiento de los servidores públicos que tengan un cargo dentro de la Administración Pública Municipal. </w:t>
      </w:r>
    </w:p>
    <w:p w14:paraId="709F9317" w14:textId="77777777" w:rsidR="0078348A" w:rsidRPr="00E82231" w:rsidRDefault="005506FE">
      <w:pPr>
        <w:spacing w:line="360" w:lineRule="auto"/>
        <w:jc w:val="both"/>
        <w:rPr>
          <w:rFonts w:ascii="Palatino Linotype" w:eastAsia="Palatino Linotype" w:hAnsi="Palatino Linotype" w:cs="Palatino Linotype"/>
          <w:color w:val="000000"/>
        </w:rPr>
      </w:pPr>
      <w:r w:rsidRPr="00E82231">
        <w:rPr>
          <w:rFonts w:ascii="Palatino Linotype" w:eastAsia="Palatino Linotype" w:hAnsi="Palatino Linotype" w:cs="Palatino Linotype"/>
          <w:color w:val="000000"/>
        </w:rPr>
        <w:t xml:space="preserve">Por lo tanto, para efectos del presente estudio, se colige que el </w:t>
      </w:r>
      <w:r w:rsidRPr="00E82231">
        <w:rPr>
          <w:rFonts w:ascii="Palatino Linotype" w:eastAsia="Palatino Linotype" w:hAnsi="Palatino Linotype" w:cs="Palatino Linotype"/>
          <w:b/>
          <w:color w:val="000000"/>
        </w:rPr>
        <w:t xml:space="preserve">RECURRENTE </w:t>
      </w:r>
      <w:r w:rsidRPr="00E82231">
        <w:rPr>
          <w:rFonts w:ascii="Palatino Linotype" w:eastAsia="Palatino Linotype" w:hAnsi="Palatino Linotype" w:cs="Palatino Linotype"/>
          <w:color w:val="000000"/>
        </w:rPr>
        <w:t xml:space="preserve">solicitó al </w:t>
      </w:r>
      <w:r w:rsidRPr="00E82231">
        <w:rPr>
          <w:rFonts w:ascii="Palatino Linotype" w:eastAsia="Palatino Linotype" w:hAnsi="Palatino Linotype" w:cs="Palatino Linotype"/>
          <w:b/>
          <w:color w:val="000000"/>
        </w:rPr>
        <w:t xml:space="preserve">SUJETO OBLIGADO </w:t>
      </w:r>
      <w:r w:rsidRPr="00E82231">
        <w:rPr>
          <w:rFonts w:ascii="Palatino Linotype" w:eastAsia="Palatino Linotype" w:hAnsi="Palatino Linotype" w:cs="Palatino Linotype"/>
          <w:color w:val="000000"/>
        </w:rPr>
        <w:t>de los servidores públicos que cuenten con nombramiento en la Administración Pública Municipal,</w:t>
      </w:r>
      <w:r w:rsidRPr="00E82231">
        <w:rPr>
          <w:rFonts w:ascii="Palatino Linotype" w:eastAsia="Palatino Linotype" w:hAnsi="Palatino Linotype" w:cs="Palatino Linotype"/>
          <w:b/>
          <w:color w:val="000000"/>
        </w:rPr>
        <w:t xml:space="preserve"> </w:t>
      </w:r>
      <w:r w:rsidRPr="00E82231">
        <w:rPr>
          <w:rFonts w:ascii="Palatino Linotype" w:eastAsia="Palatino Linotype" w:hAnsi="Palatino Linotype" w:cs="Palatino Linotype"/>
          <w:color w:val="000000"/>
        </w:rPr>
        <w:t xml:space="preserve">la siguiente información: </w:t>
      </w:r>
    </w:p>
    <w:p w14:paraId="34DACB3F" w14:textId="77777777" w:rsidR="0078348A" w:rsidRPr="00E82231" w:rsidRDefault="0078348A">
      <w:pPr>
        <w:spacing w:line="360" w:lineRule="auto"/>
        <w:jc w:val="both"/>
        <w:rPr>
          <w:rFonts w:ascii="Palatino Linotype" w:eastAsia="Palatino Linotype" w:hAnsi="Palatino Linotype" w:cs="Palatino Linotype"/>
          <w:color w:val="000000"/>
        </w:rPr>
      </w:pPr>
    </w:p>
    <w:p w14:paraId="48B40D52" w14:textId="77777777" w:rsidR="0078348A" w:rsidRPr="00E82231" w:rsidRDefault="005506F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231">
        <w:rPr>
          <w:rFonts w:ascii="Palatino Linotype" w:eastAsia="Palatino Linotype" w:hAnsi="Palatino Linotype" w:cs="Palatino Linotype"/>
          <w:color w:val="000000"/>
        </w:rPr>
        <w:t xml:space="preserve">Recibos de nómina; y, </w:t>
      </w:r>
    </w:p>
    <w:p w14:paraId="3E6FF009" w14:textId="77777777" w:rsidR="0078348A" w:rsidRPr="00E82231" w:rsidRDefault="005506F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231">
        <w:rPr>
          <w:rFonts w:ascii="Palatino Linotype" w:eastAsia="Palatino Linotype" w:hAnsi="Palatino Linotype" w:cs="Palatino Linotype"/>
          <w:color w:val="000000"/>
        </w:rPr>
        <w:t xml:space="preserve">Nómina en formato Excel correspondiente a la primera quincena de enero de dos mil veintidós. </w:t>
      </w:r>
    </w:p>
    <w:p w14:paraId="67585CAA" w14:textId="77777777" w:rsidR="0078348A" w:rsidRPr="00E82231" w:rsidRDefault="0078348A">
      <w:pPr>
        <w:spacing w:line="360" w:lineRule="auto"/>
        <w:jc w:val="both"/>
        <w:rPr>
          <w:rFonts w:ascii="Palatino Linotype" w:eastAsia="Palatino Linotype" w:hAnsi="Palatino Linotype" w:cs="Palatino Linotype"/>
          <w:color w:val="000000"/>
        </w:rPr>
      </w:pPr>
    </w:p>
    <w:p w14:paraId="43E7C5F7" w14:textId="77777777" w:rsidR="0078348A" w:rsidRPr="00E82231" w:rsidRDefault="005506FE">
      <w:pPr>
        <w:spacing w:line="360" w:lineRule="auto"/>
        <w:jc w:val="both"/>
        <w:rPr>
          <w:rFonts w:ascii="Palatino Linotype" w:eastAsia="Palatino Linotype" w:hAnsi="Palatino Linotype" w:cs="Palatino Linotype"/>
          <w:i/>
        </w:rPr>
      </w:pPr>
      <w:r w:rsidRPr="00E82231">
        <w:rPr>
          <w:rFonts w:ascii="Palatino Linotype" w:eastAsia="Palatino Linotype" w:hAnsi="Palatino Linotype" w:cs="Palatino Linotype"/>
          <w:color w:val="000000"/>
        </w:rPr>
        <w:t xml:space="preserve">En relación a los recibos de nómina el Encargado de Despacho de la Subdirección de Recursos Humanos manifestó: </w:t>
      </w:r>
      <w:r w:rsidRPr="00E82231">
        <w:rPr>
          <w:rFonts w:ascii="Palatino Linotype" w:eastAsia="Palatino Linotype" w:hAnsi="Palatino Linotype" w:cs="Palatino Linotype"/>
          <w:i/>
        </w:rPr>
        <w:t xml:space="preserve">“me permito adjuntar al presente en archivo electrónico </w:t>
      </w:r>
      <w:r w:rsidRPr="00E82231">
        <w:rPr>
          <w:rFonts w:ascii="Palatino Linotype" w:eastAsia="Palatino Linotype" w:hAnsi="Palatino Linotype" w:cs="Palatino Linotype"/>
          <w:i/>
          <w:u w:val="single"/>
        </w:rPr>
        <w:t>una base de datos que contiene las percepciones de la quincena inmediata anterior de los servidores públicos que tienen un nombramiento en la administración pública</w:t>
      </w:r>
      <w:r w:rsidRPr="00E82231">
        <w:rPr>
          <w:rFonts w:ascii="Palatino Linotype" w:eastAsia="Palatino Linotype" w:hAnsi="Palatino Linotype" w:cs="Palatino Linotype"/>
          <w:i/>
        </w:rPr>
        <w:t xml:space="preserve"> de acuerdo al organigrama y a los nombramientos otorgados”; </w:t>
      </w:r>
      <w:r w:rsidRPr="00E82231">
        <w:rPr>
          <w:rFonts w:ascii="Palatino Linotype" w:eastAsia="Palatino Linotype" w:hAnsi="Palatino Linotype" w:cs="Palatino Linotype"/>
        </w:rPr>
        <w:t xml:space="preserve">y por cuanto hace a la nómina informó: </w:t>
      </w:r>
      <w:r w:rsidRPr="00E82231">
        <w:rPr>
          <w:rFonts w:ascii="Palatino Linotype" w:eastAsia="Palatino Linotype" w:hAnsi="Palatino Linotype" w:cs="Palatino Linotype"/>
          <w:i/>
        </w:rPr>
        <w:t xml:space="preserve">“me permito adjuntar al presente un archivo electrónico en el que encontrará la información solicitada”. </w:t>
      </w:r>
    </w:p>
    <w:p w14:paraId="2DA27743" w14:textId="77777777" w:rsidR="0078348A" w:rsidRPr="00E82231" w:rsidRDefault="0078348A">
      <w:pPr>
        <w:spacing w:line="360" w:lineRule="auto"/>
        <w:jc w:val="both"/>
        <w:rPr>
          <w:rFonts w:ascii="Palatino Linotype" w:eastAsia="Palatino Linotype" w:hAnsi="Palatino Linotype" w:cs="Palatino Linotype"/>
          <w:i/>
        </w:rPr>
      </w:pPr>
    </w:p>
    <w:p w14:paraId="4CC619B5"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Pronunciamientos a los que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adjuntó el archivo electrónico identificado como </w:t>
      </w:r>
      <w:r w:rsidRPr="00E82231">
        <w:rPr>
          <w:rFonts w:ascii="Palatino Linotype" w:eastAsia="Palatino Linotype" w:hAnsi="Palatino Linotype" w:cs="Palatino Linotype"/>
          <w:b/>
          <w:i/>
          <w:sz w:val="20"/>
          <w:szCs w:val="20"/>
        </w:rPr>
        <w:t xml:space="preserve">“ANEXO 1.xlsx”; </w:t>
      </w:r>
      <w:r w:rsidRPr="00E82231">
        <w:rPr>
          <w:rFonts w:ascii="Palatino Linotype" w:eastAsia="Palatino Linotype" w:hAnsi="Palatino Linotype" w:cs="Palatino Linotype"/>
          <w:sz w:val="20"/>
          <w:szCs w:val="20"/>
        </w:rPr>
        <w:t xml:space="preserve"> </w:t>
      </w:r>
      <w:r w:rsidRPr="00E82231">
        <w:rPr>
          <w:rFonts w:ascii="Palatino Linotype" w:eastAsia="Palatino Linotype" w:hAnsi="Palatino Linotype" w:cs="Palatino Linotype"/>
        </w:rPr>
        <w:t xml:space="preserve">cuyo contenido se desconoce, toda vez que no es posible acceder y visualizar la información remitida, tal como se advierte a continuación. </w:t>
      </w:r>
    </w:p>
    <w:p w14:paraId="66D522D2" w14:textId="77777777" w:rsidR="0078348A" w:rsidRPr="00E82231" w:rsidRDefault="0078348A">
      <w:pPr>
        <w:spacing w:line="360" w:lineRule="auto"/>
        <w:jc w:val="both"/>
        <w:rPr>
          <w:rFonts w:ascii="Palatino Linotype" w:eastAsia="Palatino Linotype" w:hAnsi="Palatino Linotype" w:cs="Palatino Linotype"/>
        </w:rPr>
      </w:pPr>
    </w:p>
    <w:p w14:paraId="19A5CBFA"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noProof/>
          <w:lang w:val="es-MX" w:eastAsia="es-MX"/>
        </w:rPr>
        <w:drawing>
          <wp:inline distT="0" distB="0" distL="0" distR="0" wp14:anchorId="4DE134BC" wp14:editId="53B0F526">
            <wp:extent cx="5671185" cy="1133475"/>
            <wp:effectExtent l="0" t="0" r="0" b="0"/>
            <wp:docPr id="30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71185" cy="1133475"/>
                    </a:xfrm>
                    <a:prstGeom prst="rect">
                      <a:avLst/>
                    </a:prstGeom>
                    <a:ln/>
                  </pic:spPr>
                </pic:pic>
              </a:graphicData>
            </a:graphic>
          </wp:inline>
        </w:drawing>
      </w:r>
    </w:p>
    <w:p w14:paraId="088EE8B3" w14:textId="77777777" w:rsidR="0078348A" w:rsidRPr="00E82231" w:rsidRDefault="0078348A">
      <w:pPr>
        <w:spacing w:line="360" w:lineRule="auto"/>
        <w:jc w:val="both"/>
        <w:rPr>
          <w:rFonts w:ascii="Palatino Linotype" w:eastAsia="Palatino Linotype" w:hAnsi="Palatino Linotype" w:cs="Palatino Linotype"/>
        </w:rPr>
      </w:pPr>
    </w:p>
    <w:p w14:paraId="6D81DB50"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noProof/>
          <w:lang w:val="es-MX" w:eastAsia="es-MX"/>
        </w:rPr>
        <w:drawing>
          <wp:inline distT="0" distB="0" distL="0" distR="0" wp14:anchorId="46B99F60" wp14:editId="5A240748">
            <wp:extent cx="5671185" cy="971550"/>
            <wp:effectExtent l="0" t="0" r="0" b="0"/>
            <wp:docPr id="3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71185" cy="971550"/>
                    </a:xfrm>
                    <a:prstGeom prst="rect">
                      <a:avLst/>
                    </a:prstGeom>
                    <a:ln/>
                  </pic:spPr>
                </pic:pic>
              </a:graphicData>
            </a:graphic>
          </wp:inline>
        </w:drawing>
      </w:r>
    </w:p>
    <w:p w14:paraId="29C7866C" w14:textId="77777777" w:rsidR="0078348A" w:rsidRPr="00E82231" w:rsidRDefault="0078348A">
      <w:pPr>
        <w:spacing w:line="360" w:lineRule="auto"/>
        <w:jc w:val="both"/>
        <w:rPr>
          <w:rFonts w:ascii="Palatino Linotype" w:eastAsia="Palatino Linotype" w:hAnsi="Palatino Linotype" w:cs="Palatino Linotype"/>
        </w:rPr>
      </w:pPr>
    </w:p>
    <w:p w14:paraId="667CA889"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Es así que, una vez que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conoció la respuesta del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interpuso los recursos de revisión que ahora se resuelven, en los que argumentó como acto impugnado y razones o motivos de inconformidad que el archivo que envió está dañado. </w:t>
      </w:r>
    </w:p>
    <w:p w14:paraId="575A7EAA" w14:textId="77777777" w:rsidR="0078348A" w:rsidRPr="00E82231" w:rsidRDefault="0078348A">
      <w:pPr>
        <w:spacing w:line="360" w:lineRule="auto"/>
        <w:jc w:val="both"/>
        <w:rPr>
          <w:rFonts w:ascii="Palatino Linotype" w:eastAsia="Palatino Linotype" w:hAnsi="Palatino Linotype" w:cs="Palatino Linotype"/>
        </w:rPr>
      </w:pPr>
    </w:p>
    <w:p w14:paraId="45BA1301"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Acotado lo anterior, es importante referir en primer término, que la Ley de Transparencia y Acceso a la Información Pública del Estado de México y Municipios establece de manera puntual, que en la entrega de información se deberá garantizar </w:t>
      </w:r>
      <w:r w:rsidRPr="00E82231">
        <w:rPr>
          <w:rFonts w:ascii="Palatino Linotype" w:eastAsia="Palatino Linotype" w:hAnsi="Palatino Linotype" w:cs="Palatino Linotype"/>
        </w:rPr>
        <w:lastRenderedPageBreak/>
        <w:t xml:space="preserve">que esta sea accesible, como uno de los principios para atender el derecho de acceso a la información de las personas, tal como lo dispone en su artículo 11, que es del contenido literal siguiente: </w:t>
      </w:r>
    </w:p>
    <w:p w14:paraId="0E77DFA3" w14:textId="77777777" w:rsidR="0078348A" w:rsidRPr="00E82231" w:rsidRDefault="0078348A">
      <w:pPr>
        <w:spacing w:line="360" w:lineRule="auto"/>
        <w:jc w:val="both"/>
        <w:rPr>
          <w:rFonts w:ascii="Palatino Linotype" w:eastAsia="Palatino Linotype" w:hAnsi="Palatino Linotype" w:cs="Palatino Linotype"/>
        </w:rPr>
      </w:pPr>
    </w:p>
    <w:p w14:paraId="27CB34A0" w14:textId="77777777" w:rsidR="0078348A" w:rsidRPr="00E82231" w:rsidRDefault="005506FE">
      <w:pPr>
        <w:spacing w:line="360" w:lineRule="auto"/>
        <w:ind w:left="851" w:right="709"/>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11.</w:t>
      </w:r>
      <w:r w:rsidRPr="00E82231">
        <w:rPr>
          <w:rFonts w:ascii="Palatino Linotype" w:eastAsia="Palatino Linotype" w:hAnsi="Palatino Linotype" w:cs="Palatino Linotype"/>
          <w:i/>
          <w:sz w:val="22"/>
          <w:szCs w:val="22"/>
        </w:rPr>
        <w:t xml:space="preserve"> En la generación, publicación y </w:t>
      </w:r>
      <w:r w:rsidRPr="00E82231">
        <w:rPr>
          <w:rFonts w:ascii="Palatino Linotype" w:eastAsia="Palatino Linotype" w:hAnsi="Palatino Linotype" w:cs="Palatino Linotype"/>
          <w:b/>
          <w:i/>
          <w:sz w:val="22"/>
          <w:szCs w:val="22"/>
          <w:u w:val="single"/>
        </w:rPr>
        <w:t>entrega de información se deberá garantizar que ésta sea accesible,</w:t>
      </w:r>
      <w:r w:rsidRPr="00E82231">
        <w:rPr>
          <w:rFonts w:ascii="Palatino Linotype" w:eastAsia="Palatino Linotype" w:hAnsi="Palatino Linotype" w:cs="Palatino Linotype"/>
          <w:i/>
          <w:sz w:val="22"/>
          <w:szCs w:val="22"/>
        </w:rPr>
        <w:t xml:space="preserv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9AEB1BF" w14:textId="77777777" w:rsidR="0078348A" w:rsidRPr="00E82231" w:rsidRDefault="0078348A">
      <w:pPr>
        <w:spacing w:line="360" w:lineRule="auto"/>
        <w:ind w:right="709"/>
        <w:jc w:val="both"/>
        <w:rPr>
          <w:rFonts w:ascii="Palatino Linotype" w:eastAsia="Palatino Linotype" w:hAnsi="Palatino Linotype" w:cs="Palatino Linotype"/>
          <w:i/>
          <w:sz w:val="22"/>
          <w:szCs w:val="22"/>
        </w:rPr>
      </w:pPr>
    </w:p>
    <w:p w14:paraId="7DE5BB22" w14:textId="77777777" w:rsidR="0078348A" w:rsidRPr="00E82231" w:rsidRDefault="005506FE">
      <w:pPr>
        <w:spacing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consiguiente, de las constancias que integran los expedientes en el Sistema de Acceso a la Información Mexiquense, se colige que si bien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refiere remitir</w:t>
      </w:r>
      <w:r w:rsidRPr="00E82231">
        <w:rPr>
          <w:rFonts w:ascii="Palatino Linotype" w:eastAsia="Palatino Linotype" w:hAnsi="Palatino Linotype" w:cs="Palatino Linotype"/>
          <w:b/>
        </w:rPr>
        <w:t xml:space="preserve"> </w:t>
      </w:r>
      <w:r w:rsidRPr="00E82231">
        <w:rPr>
          <w:rFonts w:ascii="Palatino Linotype" w:eastAsia="Palatino Linotype" w:hAnsi="Palatino Linotype" w:cs="Palatino Linotype"/>
        </w:rPr>
        <w:t xml:space="preserve">el archivo con la información solicitada, también lo es, que no garantizó que la misma fuera accesible, vulnerando uno de los principios establecidos por la Ley de Transparencia Local. </w:t>
      </w:r>
    </w:p>
    <w:p w14:paraId="714903E1" w14:textId="77777777" w:rsidR="0078348A" w:rsidRPr="00E82231" w:rsidRDefault="005506FE">
      <w:pPr>
        <w:spacing w:before="240" w:after="240" w:line="360" w:lineRule="auto"/>
        <w:ind w:right="49"/>
        <w:jc w:val="both"/>
        <w:rPr>
          <w:rFonts w:ascii="Palatino Linotype" w:eastAsia="Palatino Linotype" w:hAnsi="Palatino Linotype" w:cs="Palatino Linotype"/>
        </w:rPr>
      </w:pPr>
      <w:bookmarkStart w:id="9" w:name="_heading=h.3dy6vkm" w:colFirst="0" w:colLast="0"/>
      <w:bookmarkEnd w:id="9"/>
      <w:r w:rsidRPr="00E82231">
        <w:rPr>
          <w:rFonts w:ascii="Palatino Linotype" w:eastAsia="Palatino Linotype" w:hAnsi="Palatino Linotype" w:cs="Palatino Linotype"/>
        </w:rPr>
        <w:t xml:space="preserve">En este sentido, dado que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reconoció expresamente que cuenta con la información que colmaría la solicitud interpuesta por el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a nada práctico nos llevaría el estudio de la fuente obligacional, en razón de que el análisis en la presente resolución se efectúa con la finalidad de determinar si los Sujetos Obligados generan, administran o poseen la información que les fue requerida, de manera que, en el presente caso, privilegiando los principios de máxima publicidad, certeza jurídica, y gratuidad de la información </w:t>
      </w:r>
      <w:r w:rsidRPr="00E82231">
        <w:rPr>
          <w:rFonts w:ascii="Palatino Linotype" w:eastAsia="Palatino Linotype" w:hAnsi="Palatino Linotype" w:cs="Palatino Linotype"/>
        </w:rPr>
        <w:lastRenderedPageBreak/>
        <w:t xml:space="preserve">pública, lo procedente es verificar si la respuesta emitida por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resulta ser suficiente para colmar con el derecho al acceso a la información de la particular. </w:t>
      </w:r>
    </w:p>
    <w:p w14:paraId="1926CABF" w14:textId="77777777" w:rsidR="0078348A" w:rsidRPr="00E82231" w:rsidRDefault="005506FE">
      <w:pPr>
        <w:spacing w:before="240" w:after="240"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parcialmente fundados, en razón de que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proporcionó un documento al que no es posible acceder porque el formato o extensión no son válidos,  más no se tiene la certeza de que se trate de un virus o contenga una clave de rastreo como refiere el </w:t>
      </w:r>
      <w:r w:rsidRPr="00E82231">
        <w:rPr>
          <w:rFonts w:ascii="Palatino Linotype" w:eastAsia="Palatino Linotype" w:hAnsi="Palatino Linotype" w:cs="Palatino Linotype"/>
          <w:b/>
        </w:rPr>
        <w:t xml:space="preserve">RECURRENTE. </w:t>
      </w:r>
    </w:p>
    <w:p w14:paraId="003CCC8B"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Bajo esta óptica, el derecho del particular de acceder a los documentos que obran en posesión del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se encuentra limitado, en virtud de que no le fue proporcionada la información solicitada, </w:t>
      </w:r>
      <w:r w:rsidRPr="00E82231">
        <w:rPr>
          <w:rFonts w:ascii="Palatino Linotype" w:eastAsia="Palatino Linotype" w:hAnsi="Palatino Linotype" w:cs="Palatino Linotype"/>
          <w:color w:val="000000"/>
        </w:rPr>
        <w:t>incumpliendo así lo previsto en el artículo 4</w:t>
      </w:r>
      <w:r w:rsidRPr="00E82231">
        <w:rPr>
          <w:rFonts w:ascii="Palatino Linotype" w:eastAsia="Palatino Linotype" w:hAnsi="Palatino Linotype" w:cs="Palatino Linotype"/>
          <w:vertAlign w:val="superscript"/>
        </w:rPr>
        <w:footnoteReference w:id="3"/>
      </w:r>
      <w:r w:rsidRPr="00E82231">
        <w:rPr>
          <w:rFonts w:ascii="Palatino Linotype" w:eastAsia="Palatino Linotype" w:hAnsi="Palatino Linotype" w:cs="Palatino Linotype"/>
          <w:color w:val="000000"/>
        </w:rPr>
        <w:t xml:space="preserve"> de la Ley de la Materia</w:t>
      </w:r>
      <w:r w:rsidRPr="00E82231">
        <w:rPr>
          <w:rFonts w:ascii="Palatino Linotype" w:eastAsia="Palatino Linotype" w:hAnsi="Palatino Linotype" w:cs="Palatino Linotype"/>
        </w:rPr>
        <w:t xml:space="preserve">;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w:t>
      </w:r>
      <w:r w:rsidRPr="00E82231">
        <w:rPr>
          <w:rFonts w:ascii="Palatino Linotype" w:eastAsia="Palatino Linotype" w:hAnsi="Palatino Linotype" w:cs="Palatino Linotype"/>
        </w:rPr>
        <w:lastRenderedPageBreak/>
        <w:t xml:space="preserve">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w:t>
      </w:r>
      <w:r w:rsidRPr="00E82231">
        <w:rPr>
          <w:rFonts w:ascii="Palatino Linotype" w:eastAsia="Palatino Linotype" w:hAnsi="Palatino Linotype" w:cs="Palatino Linotype"/>
          <w:b/>
          <w:u w:val="single"/>
        </w:rPr>
        <w:t>buscando la disponibilidad de los mismos</w:t>
      </w:r>
      <w:r w:rsidRPr="00E82231">
        <w:rPr>
          <w:rFonts w:ascii="Palatino Linotype" w:eastAsia="Palatino Linotype" w:hAnsi="Palatino Linotype" w:cs="Palatino Linotype"/>
        </w:rPr>
        <w:t>.</w:t>
      </w:r>
    </w:p>
    <w:p w14:paraId="377FAB17" w14:textId="77777777" w:rsidR="0078348A" w:rsidRPr="00E82231" w:rsidRDefault="005506FE">
      <w:pPr>
        <w:tabs>
          <w:tab w:val="right" w:pos="8505"/>
        </w:tabs>
        <w:spacing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Ahora bien, por cuanto hace a los recibos de nómina,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manifestó que el archivo enviado consiste en una base de datos que contiene las percepciones de la quincena inmediata anterior de los servidores públicos que tienen un nombramiento; es así que, del pronunciamiento y de la denominación del archivo electrónico enviado, se advierte que no se trata de la información requerida por el entonces solicitante, es decir, los recibos de nómina. </w:t>
      </w:r>
    </w:p>
    <w:p w14:paraId="37D36CD8" w14:textId="77777777" w:rsidR="0078348A" w:rsidRPr="00E82231" w:rsidRDefault="005506FE">
      <w:pPr>
        <w:tabs>
          <w:tab w:val="right" w:pos="8505"/>
        </w:tabs>
        <w:spacing w:after="240" w:line="360" w:lineRule="auto"/>
        <w:jc w:val="both"/>
      </w:pPr>
      <w:r w:rsidRPr="00E82231">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entre ellos 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w:t>
      </w:r>
      <w:r w:rsidRPr="00E82231">
        <w:t xml:space="preserve"> </w:t>
      </w:r>
      <w:r w:rsidRPr="00E82231">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45037A61" w14:textId="77777777" w:rsidR="0078348A" w:rsidRPr="00E82231" w:rsidRDefault="005506FE">
      <w:pPr>
        <w:spacing w:before="240"/>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rPr>
        <w:t>“</w:t>
      </w:r>
      <w:r w:rsidRPr="00E82231">
        <w:rPr>
          <w:rFonts w:ascii="Palatino Linotype" w:eastAsia="Palatino Linotype" w:hAnsi="Palatino Linotype" w:cs="Palatino Linotype"/>
          <w:b/>
          <w:i/>
          <w:sz w:val="22"/>
          <w:szCs w:val="22"/>
        </w:rPr>
        <w:t xml:space="preserve">Artículo 4. </w:t>
      </w:r>
      <w:r w:rsidRPr="00E82231">
        <w:rPr>
          <w:rFonts w:ascii="Palatino Linotype" w:eastAsia="Palatino Linotype" w:hAnsi="Palatino Linotype" w:cs="Palatino Linotype"/>
          <w:i/>
          <w:sz w:val="22"/>
          <w:szCs w:val="22"/>
        </w:rPr>
        <w:t>Son sujetos de fiscalización:</w:t>
      </w:r>
    </w:p>
    <w:p w14:paraId="317AA1E6" w14:textId="77777777" w:rsidR="0078348A" w:rsidRPr="00E82231" w:rsidRDefault="005506FE">
      <w:pPr>
        <w:ind w:left="851" w:right="851"/>
        <w:jc w:val="both"/>
        <w:rPr>
          <w:i/>
          <w:sz w:val="22"/>
          <w:szCs w:val="22"/>
        </w:rPr>
      </w:pPr>
      <w:r w:rsidRPr="00E82231">
        <w:rPr>
          <w:rFonts w:ascii="Palatino Linotype" w:eastAsia="Palatino Linotype" w:hAnsi="Palatino Linotype" w:cs="Palatino Linotype"/>
          <w:i/>
          <w:sz w:val="22"/>
          <w:szCs w:val="22"/>
        </w:rPr>
        <w:t>…</w:t>
      </w:r>
    </w:p>
    <w:p w14:paraId="48A1B30B" w14:textId="77777777" w:rsidR="0078348A" w:rsidRPr="00E82231" w:rsidRDefault="005506FE">
      <w:pPr>
        <w:numPr>
          <w:ilvl w:val="0"/>
          <w:numId w:val="2"/>
        </w:numPr>
        <w:spacing w:before="240" w:after="160"/>
        <w:ind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Los municipios del Estado de México…” (Sic)</w:t>
      </w:r>
    </w:p>
    <w:p w14:paraId="7E5E9990" w14:textId="77777777" w:rsidR="0078348A" w:rsidRPr="00E82231" w:rsidRDefault="0078348A">
      <w:pPr>
        <w:spacing w:before="240"/>
        <w:ind w:left="851" w:right="851"/>
        <w:jc w:val="both"/>
        <w:rPr>
          <w:b/>
        </w:rPr>
      </w:pPr>
    </w:p>
    <w:p w14:paraId="0E363116" w14:textId="77777777" w:rsidR="0078348A" w:rsidRPr="00E82231" w:rsidRDefault="005506FE">
      <w:pPr>
        <w:spacing w:line="360" w:lineRule="auto"/>
        <w:ind w:right="49"/>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 xml:space="preserve">Asimismo, el ordenamiento legal referido señala en su artículo 8, fracción XI, establece: </w:t>
      </w:r>
    </w:p>
    <w:p w14:paraId="5005D190" w14:textId="77777777" w:rsidR="0078348A" w:rsidRPr="00E82231" w:rsidRDefault="005506FE">
      <w:pPr>
        <w:ind w:left="851" w:right="851"/>
        <w:jc w:val="both"/>
        <w:rPr>
          <w:i/>
          <w:sz w:val="22"/>
          <w:szCs w:val="22"/>
        </w:rPr>
      </w:pPr>
      <w:r w:rsidRPr="00E82231">
        <w:rPr>
          <w:rFonts w:ascii="Palatino Linotype" w:eastAsia="Palatino Linotype" w:hAnsi="Palatino Linotype" w:cs="Palatino Linotype"/>
          <w:b/>
          <w:i/>
          <w:sz w:val="22"/>
          <w:szCs w:val="22"/>
        </w:rPr>
        <w:t xml:space="preserve">“Artículo 8. </w:t>
      </w:r>
      <w:r w:rsidRPr="00E82231">
        <w:rPr>
          <w:rFonts w:ascii="Palatino Linotype" w:eastAsia="Palatino Linotype" w:hAnsi="Palatino Linotype" w:cs="Palatino Linotype"/>
          <w:i/>
          <w:sz w:val="22"/>
          <w:szCs w:val="22"/>
        </w:rPr>
        <w:t>El Órgano Superior tendrá las siguientes atribuciones:</w:t>
      </w:r>
    </w:p>
    <w:p w14:paraId="0A45607A"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2292CFA9" w14:textId="77777777" w:rsidR="0078348A" w:rsidRPr="00E82231" w:rsidRDefault="005506FE">
      <w:pPr>
        <w:ind w:left="851" w:right="851"/>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XI. Establecer los lineamientos</w:t>
      </w:r>
      <w:r w:rsidRPr="00E82231">
        <w:rPr>
          <w:rFonts w:ascii="Palatino Linotype" w:eastAsia="Palatino Linotype" w:hAnsi="Palatino Linotype" w:cs="Palatino Linotype"/>
          <w:i/>
          <w:sz w:val="22"/>
          <w:szCs w:val="22"/>
        </w:rPr>
        <w:t xml:space="preserve">, criterios, procedimientos, métodos y sistemas </w:t>
      </w:r>
      <w:r w:rsidRPr="00E82231">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sz w:val="22"/>
          <w:szCs w:val="22"/>
        </w:rPr>
        <w:t>” (</w:t>
      </w:r>
      <w:r w:rsidRPr="00E82231">
        <w:rPr>
          <w:rFonts w:ascii="Palatino Linotype" w:eastAsia="Palatino Linotype" w:hAnsi="Palatino Linotype" w:cs="Palatino Linotype"/>
          <w:i/>
          <w:sz w:val="22"/>
          <w:szCs w:val="22"/>
        </w:rPr>
        <w:t>Sic)</w:t>
      </w:r>
    </w:p>
    <w:p w14:paraId="753547BB" w14:textId="77777777" w:rsidR="0078348A" w:rsidRPr="00E82231" w:rsidRDefault="0078348A">
      <w:pPr>
        <w:ind w:left="851" w:right="851"/>
        <w:jc w:val="both"/>
        <w:rPr>
          <w:rFonts w:ascii="Palatino Linotype" w:eastAsia="Palatino Linotype" w:hAnsi="Palatino Linotype" w:cs="Palatino Linotype"/>
          <w:b/>
          <w:i/>
        </w:rPr>
      </w:pPr>
    </w:p>
    <w:p w14:paraId="180DB9C3" w14:textId="77777777" w:rsidR="0078348A" w:rsidRPr="00E82231" w:rsidRDefault="005506FE">
      <w:pPr>
        <w:spacing w:line="360" w:lineRule="auto"/>
        <w:ind w:right="49"/>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Es así que, el Órgano Superior de Fiscalización del Estado de México en cumplimiento a la disposición jurídica previamente señalada y en ejercicio de sus atribuciones emitió los Lineamientos para la Integración y Entrega del Informe Trimestral Municipal 2022, en los que se ubica el módulo cuatro  relativo a la información de la nómina, como se advierte en las siguientes imágenes. </w:t>
      </w:r>
    </w:p>
    <w:p w14:paraId="619C25CF" w14:textId="77777777" w:rsidR="0078348A" w:rsidRPr="00E82231" w:rsidRDefault="005506FE">
      <w:pPr>
        <w:spacing w:line="360" w:lineRule="auto"/>
        <w:jc w:val="both"/>
      </w:pPr>
      <w:r w:rsidRPr="00E82231">
        <w:rPr>
          <w:noProof/>
          <w:lang w:val="es-MX" w:eastAsia="es-MX"/>
        </w:rPr>
        <w:drawing>
          <wp:inline distT="0" distB="0" distL="0" distR="0" wp14:anchorId="33383417" wp14:editId="0E333585">
            <wp:extent cx="5441950" cy="3568700"/>
            <wp:effectExtent l="0" t="0" r="0" b="0"/>
            <wp:docPr id="3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3986" t="26966" r="3142" b="13257"/>
                    <a:stretch>
                      <a:fillRect/>
                    </a:stretch>
                  </pic:blipFill>
                  <pic:spPr>
                    <a:xfrm>
                      <a:off x="0" y="0"/>
                      <a:ext cx="5441950" cy="3568700"/>
                    </a:xfrm>
                    <a:prstGeom prst="rect">
                      <a:avLst/>
                    </a:prstGeom>
                    <a:ln/>
                  </pic:spPr>
                </pic:pic>
              </a:graphicData>
            </a:graphic>
          </wp:inline>
        </w:drawing>
      </w:r>
      <w:r w:rsidRPr="00E82231">
        <w:rPr>
          <w:noProof/>
          <w:lang w:val="es-MX" w:eastAsia="es-MX"/>
        </w:rPr>
        <mc:AlternateContent>
          <mc:Choice Requires="wpg">
            <w:drawing>
              <wp:anchor distT="0" distB="0" distL="114300" distR="114300" simplePos="0" relativeHeight="251658240" behindDoc="0" locked="0" layoutInCell="1" hidden="0" allowOverlap="1" wp14:anchorId="5D98D6A7" wp14:editId="4B6FAC5E">
                <wp:simplePos x="0" y="0"/>
                <wp:positionH relativeFrom="column">
                  <wp:posOffset>-38099</wp:posOffset>
                </wp:positionH>
                <wp:positionV relativeFrom="paragraph">
                  <wp:posOffset>2641600</wp:posOffset>
                </wp:positionV>
                <wp:extent cx="5537200" cy="933450"/>
                <wp:effectExtent l="0" t="0" r="0" b="0"/>
                <wp:wrapNone/>
                <wp:docPr id="299" name="Rectángulo 299"/>
                <wp:cNvGraphicFramePr/>
                <a:graphic xmlns:a="http://schemas.openxmlformats.org/drawingml/2006/main">
                  <a:graphicData uri="http://schemas.microsoft.com/office/word/2010/wordprocessingShape">
                    <wps:wsp>
                      <wps:cNvSpPr/>
                      <wps:spPr>
                        <a:xfrm>
                          <a:off x="2634550" y="3370425"/>
                          <a:ext cx="5422900" cy="819150"/>
                        </a:xfrm>
                        <a:prstGeom prst="rect">
                          <a:avLst/>
                        </a:prstGeom>
                        <a:noFill/>
                        <a:ln w="38100" cap="flat" cmpd="sng">
                          <a:solidFill>
                            <a:srgbClr val="FF0000"/>
                          </a:solidFill>
                          <a:prstDash val="solid"/>
                          <a:miter lim="800000"/>
                          <a:headEnd type="none" w="sm" len="sm"/>
                          <a:tailEnd type="none" w="sm" len="sm"/>
                        </a:ln>
                      </wps:spPr>
                      <wps:txbx>
                        <w:txbxContent>
                          <w:p w14:paraId="258C0E94" w14:textId="77777777" w:rsidR="0078348A" w:rsidRDefault="0078348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2641600</wp:posOffset>
                </wp:positionV>
                <wp:extent cx="5537200" cy="933450"/>
                <wp:effectExtent b="0" l="0" r="0" t="0"/>
                <wp:wrapNone/>
                <wp:docPr id="29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537200" cy="933450"/>
                        </a:xfrm>
                        <a:prstGeom prst="rect"/>
                        <a:ln/>
                      </pic:spPr>
                    </pic:pic>
                  </a:graphicData>
                </a:graphic>
              </wp:anchor>
            </w:drawing>
          </mc:Fallback>
        </mc:AlternateContent>
      </w:r>
    </w:p>
    <w:p w14:paraId="3E636A57"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 xml:space="preserve">De la imagen antes referida, se desprende que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genera los Comprobantes Fiscales Digitales por Internet por concepto de Nómina o comúnmente conocido por Recibos de Nómina, los cuales ya se encuentran digitalizados; ya que, de acuerdo a lo establecido en los lineamientos, se entregan al Órgano Superior de Fiscalización en formato PDF. </w:t>
      </w:r>
    </w:p>
    <w:p w14:paraId="06F353EA"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otro lado, en relación a la nómina en formato Excel, es de señalar que, de igual forma, los Lineamientos para la Integración y Entrega del Informe Trimestral Municipal 2022, establecen que como parte de la integración de los informes, las Entidades Fiscalizables deberán entregar la Conciliación de Nómina Mensual, en el formato solicitado, tal como se observa a continuación: </w:t>
      </w:r>
    </w:p>
    <w:p w14:paraId="3FE6F659"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noProof/>
          <w:lang w:val="es-MX" w:eastAsia="es-MX"/>
        </w:rPr>
        <w:drawing>
          <wp:inline distT="0" distB="0" distL="0" distR="0" wp14:anchorId="16347AFA" wp14:editId="765E80B7">
            <wp:extent cx="5671188" cy="2162660"/>
            <wp:effectExtent l="12700" t="12700" r="12700" b="12700"/>
            <wp:docPr id="3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26524" t="23740" r="26160" b="49975"/>
                    <a:stretch>
                      <a:fillRect/>
                    </a:stretch>
                  </pic:blipFill>
                  <pic:spPr>
                    <a:xfrm>
                      <a:off x="0" y="0"/>
                      <a:ext cx="5671188" cy="2162660"/>
                    </a:xfrm>
                    <a:prstGeom prst="rect">
                      <a:avLst/>
                    </a:prstGeom>
                    <a:ln w="12700">
                      <a:solidFill>
                        <a:srgbClr val="000000"/>
                      </a:solidFill>
                      <a:prstDash val="solid"/>
                    </a:ln>
                  </pic:spPr>
                </pic:pic>
              </a:graphicData>
            </a:graphic>
          </wp:inline>
        </w:drawing>
      </w:r>
      <w:r w:rsidRPr="00E82231">
        <w:rPr>
          <w:noProof/>
          <w:lang w:val="es-MX" w:eastAsia="es-MX"/>
        </w:rPr>
        <mc:AlternateContent>
          <mc:Choice Requires="wpg">
            <w:drawing>
              <wp:anchor distT="0" distB="0" distL="114300" distR="114300" simplePos="0" relativeHeight="251659264" behindDoc="0" locked="0" layoutInCell="1" hidden="0" allowOverlap="1" wp14:anchorId="227CD9A7" wp14:editId="2AB6A82C">
                <wp:simplePos x="0" y="0"/>
                <wp:positionH relativeFrom="column">
                  <wp:posOffset>114300</wp:posOffset>
                </wp:positionH>
                <wp:positionV relativeFrom="paragraph">
                  <wp:posOffset>1536700</wp:posOffset>
                </wp:positionV>
                <wp:extent cx="5581650" cy="333375"/>
                <wp:effectExtent l="0" t="0" r="0" b="0"/>
                <wp:wrapNone/>
                <wp:docPr id="298" name="Rectángulo 298"/>
                <wp:cNvGraphicFramePr/>
                <a:graphic xmlns:a="http://schemas.openxmlformats.org/drawingml/2006/main">
                  <a:graphicData uri="http://schemas.microsoft.com/office/word/2010/wordprocessingShape">
                    <wps:wsp>
                      <wps:cNvSpPr/>
                      <wps:spPr>
                        <a:xfrm>
                          <a:off x="2598038" y="3656175"/>
                          <a:ext cx="5495925" cy="247650"/>
                        </a:xfrm>
                        <a:prstGeom prst="rect">
                          <a:avLst/>
                        </a:prstGeom>
                        <a:noFill/>
                        <a:ln w="28575" cap="flat" cmpd="sng">
                          <a:solidFill>
                            <a:srgbClr val="FF0000"/>
                          </a:solidFill>
                          <a:prstDash val="solid"/>
                          <a:miter lim="800000"/>
                          <a:headEnd type="none" w="sm" len="sm"/>
                          <a:tailEnd type="none" w="sm" len="sm"/>
                        </a:ln>
                      </wps:spPr>
                      <wps:txbx>
                        <w:txbxContent>
                          <w:p w14:paraId="78214F6F" w14:textId="77777777" w:rsidR="0078348A" w:rsidRDefault="0078348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1536700</wp:posOffset>
                </wp:positionV>
                <wp:extent cx="5581650" cy="333375"/>
                <wp:effectExtent b="0" l="0" r="0" t="0"/>
                <wp:wrapNone/>
                <wp:docPr id="298"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581650" cy="333375"/>
                        </a:xfrm>
                        <a:prstGeom prst="rect"/>
                        <a:ln/>
                      </pic:spPr>
                    </pic:pic>
                  </a:graphicData>
                </a:graphic>
              </wp:anchor>
            </w:drawing>
          </mc:Fallback>
        </mc:AlternateContent>
      </w:r>
    </w:p>
    <w:p w14:paraId="1A8592F8"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Es así que, bajo los argumentos expuestos, se insiste en que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cuenta con la información requerida en el formato solicitado, por lo que este Organismo Garante estima procedente ordenar la entrega Comprobantes Fiscales Digitales por Internet por concepto de Nómina, y la nómina correspondiente a la </w:t>
      </w:r>
      <w:r w:rsidRPr="00E82231">
        <w:rPr>
          <w:rFonts w:ascii="Palatino Linotype" w:eastAsia="Palatino Linotype" w:hAnsi="Palatino Linotype" w:cs="Palatino Linotype"/>
        </w:rPr>
        <w:lastRenderedPageBreak/>
        <w:t>primera quincena de enero de dos mil veintidós de los servidores públicos que cuentan con nombramiento en la Administración Pública Municipal a la fecha de las solicitudes de información;  en versión pública, en términos del considerando siguiente.</w:t>
      </w:r>
    </w:p>
    <w:p w14:paraId="1163F762"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QUINTO. Versión Pública. </w:t>
      </w:r>
      <w:r w:rsidRPr="00E82231">
        <w:rPr>
          <w:rFonts w:ascii="Palatino Linotype" w:eastAsia="Palatino Linotype" w:hAnsi="Palatino Linotype" w:cs="Palatino Linotype"/>
        </w:rPr>
        <w:t>Cómo fue debidamente apuntado, el Sujeto Obligado debe satisfacer la solicitud de acceso a la información; sin embargo, en caso de que la misma contenga  datos personales, deberá clasificarlos, observando las formalidades siguientes:</w:t>
      </w:r>
    </w:p>
    <w:p w14:paraId="4316226C" w14:textId="77777777" w:rsidR="0078348A" w:rsidRPr="00E82231" w:rsidRDefault="005506FE">
      <w:pPr>
        <w:shd w:val="clear" w:color="auto" w:fill="FFFFFF"/>
        <w:spacing w:before="240" w:after="240" w:line="360" w:lineRule="auto"/>
        <w:ind w:right="49"/>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43336F70" w14:textId="77777777" w:rsidR="0078348A" w:rsidRPr="00E82231" w:rsidRDefault="005506FE">
      <w:pPr>
        <w:shd w:val="clear" w:color="auto" w:fill="FFFFFF"/>
        <w:spacing w:before="240" w:after="240" w:line="360" w:lineRule="auto"/>
        <w:ind w:right="51"/>
        <w:jc w:val="both"/>
        <w:rPr>
          <w:rFonts w:ascii="Palatino Linotype" w:eastAsia="Palatino Linotype" w:hAnsi="Palatino Linotype" w:cs="Palatino Linotype"/>
        </w:rPr>
      </w:pPr>
      <w:r w:rsidRPr="00E8223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746EC3D" w14:textId="77777777" w:rsidR="0078348A" w:rsidRPr="00E82231" w:rsidRDefault="005506FE">
      <w:pPr>
        <w:shd w:val="clear" w:color="auto" w:fill="FFFFFF"/>
        <w:spacing w:before="240" w:after="240" w:line="360" w:lineRule="auto"/>
        <w:ind w:right="51"/>
        <w:jc w:val="both"/>
        <w:rPr>
          <w:rFonts w:ascii="Palatino Linotype" w:eastAsia="Palatino Linotype" w:hAnsi="Palatino Linotype" w:cs="Palatino Linotype"/>
        </w:rPr>
      </w:pPr>
      <w:r w:rsidRPr="00E82231">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66E19DC0"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t> “Artículo 3. Para los efectos de la presente Ley se entenderá por:</w:t>
      </w:r>
    </w:p>
    <w:p w14:paraId="786DB46D"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i/>
          <w:sz w:val="22"/>
          <w:szCs w:val="22"/>
        </w:rPr>
        <w:lastRenderedPageBreak/>
        <w:t>(…)</w:t>
      </w:r>
    </w:p>
    <w:p w14:paraId="23AFA619"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t>IX. Datos personales:</w:t>
      </w:r>
      <w:r w:rsidRPr="00E8223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483C129"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6D95FE96"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XX. Información clasificada:</w:t>
      </w:r>
      <w:r w:rsidRPr="00E82231">
        <w:rPr>
          <w:rFonts w:ascii="Palatino Linotype" w:eastAsia="Palatino Linotype" w:hAnsi="Palatino Linotype" w:cs="Palatino Linotype"/>
          <w:i/>
          <w:sz w:val="22"/>
          <w:szCs w:val="22"/>
        </w:rPr>
        <w:t> Aquella considerada por la presente Ley como reservada o confidencial;</w:t>
      </w:r>
    </w:p>
    <w:p w14:paraId="2E549F47"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XXI. Información confidencial:</w:t>
      </w:r>
      <w:r w:rsidRPr="00E8223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6F3816"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68C7A744"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XXXII. Protección de Datos Personales:</w:t>
      </w:r>
      <w:r w:rsidRPr="00E8223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E68BE88"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236257A7"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t>XLV. Versión pública</w:t>
      </w:r>
      <w:r w:rsidRPr="00E8223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EC958E5"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t> Artículo 6.</w:t>
      </w:r>
      <w:r w:rsidRPr="00E8223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63F7A5"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w:t>
      </w:r>
      <w:r w:rsidRPr="00E82231">
        <w:rPr>
          <w:rFonts w:ascii="Palatino Linotype" w:eastAsia="Palatino Linotype" w:hAnsi="Palatino Linotype" w:cs="Palatino Linotype"/>
          <w:b/>
          <w:i/>
          <w:sz w:val="22"/>
          <w:szCs w:val="22"/>
        </w:rPr>
        <w:t>Artículo 49.</w:t>
      </w:r>
      <w:r w:rsidRPr="00E82231">
        <w:rPr>
          <w:rFonts w:ascii="Palatino Linotype" w:eastAsia="Palatino Linotype" w:hAnsi="Palatino Linotype" w:cs="Palatino Linotype"/>
          <w:i/>
          <w:sz w:val="22"/>
          <w:szCs w:val="22"/>
        </w:rPr>
        <w:t> Los Comités de Transparencia tendrán las siguientes atribuciones:</w:t>
      </w:r>
    </w:p>
    <w:p w14:paraId="5F206675"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79077775"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VIII</w:t>
      </w:r>
      <w:r w:rsidRPr="00E82231">
        <w:rPr>
          <w:rFonts w:ascii="Palatino Linotype" w:eastAsia="Palatino Linotype" w:hAnsi="Palatino Linotype" w:cs="Palatino Linotype"/>
          <w:i/>
          <w:sz w:val="22"/>
          <w:szCs w:val="22"/>
        </w:rPr>
        <w:t>. Aprobar, modificar o revocar la clasificación de la información;</w:t>
      </w:r>
    </w:p>
    <w:p w14:paraId="2E7EC55B"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506605A8"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 xml:space="preserve">Artículo 91. </w:t>
      </w:r>
      <w:r w:rsidRPr="00E8223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4F3D073"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p>
    <w:p w14:paraId="4890C47D"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t>Artículo 137</w:t>
      </w:r>
      <w:r w:rsidRPr="00E82231">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4CEBADC" w14:textId="77777777" w:rsidR="0078348A" w:rsidRPr="00E82231" w:rsidRDefault="0078348A">
      <w:pPr>
        <w:shd w:val="clear" w:color="auto" w:fill="FFFFFF"/>
        <w:ind w:left="851" w:right="851"/>
        <w:jc w:val="both"/>
        <w:rPr>
          <w:rFonts w:ascii="Palatino Linotype" w:eastAsia="Palatino Linotype" w:hAnsi="Palatino Linotype" w:cs="Palatino Linotype"/>
          <w:b/>
          <w:i/>
          <w:sz w:val="22"/>
          <w:szCs w:val="22"/>
        </w:rPr>
      </w:pPr>
    </w:p>
    <w:p w14:paraId="39E386C1" w14:textId="77777777" w:rsidR="0078348A" w:rsidRPr="00E82231" w:rsidRDefault="005506FE">
      <w:pPr>
        <w:shd w:val="clear" w:color="auto" w:fill="FFFFFF"/>
        <w:ind w:left="851" w:right="851"/>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b/>
          <w:i/>
          <w:sz w:val="22"/>
          <w:szCs w:val="22"/>
        </w:rPr>
        <w:lastRenderedPageBreak/>
        <w:t>Artículo 143</w:t>
      </w:r>
      <w:r w:rsidRPr="00E822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8B56544" w14:textId="77777777" w:rsidR="0078348A" w:rsidRPr="00E82231" w:rsidRDefault="005506FE">
      <w:pPr>
        <w:shd w:val="clear" w:color="auto" w:fill="FFFFFF"/>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1FAC2AA" w14:textId="77777777" w:rsidR="0078348A" w:rsidRPr="00E82231" w:rsidRDefault="0078348A">
      <w:pPr>
        <w:shd w:val="clear" w:color="auto" w:fill="FFFFFF"/>
        <w:ind w:left="851" w:right="851"/>
        <w:jc w:val="both"/>
        <w:rPr>
          <w:rFonts w:ascii="Palatino Linotype" w:eastAsia="Palatino Linotype" w:hAnsi="Palatino Linotype" w:cs="Palatino Linotype"/>
          <w:sz w:val="22"/>
          <w:szCs w:val="22"/>
        </w:rPr>
      </w:pPr>
    </w:p>
    <w:p w14:paraId="5C0AA8E1" w14:textId="77777777" w:rsidR="0078348A" w:rsidRPr="00E82231" w:rsidRDefault="005506FE">
      <w:pPr>
        <w:spacing w:before="240" w:after="240" w:line="360" w:lineRule="auto"/>
        <w:ind w:right="50"/>
        <w:jc w:val="both"/>
        <w:rPr>
          <w:rFonts w:ascii="Palatino Linotype" w:eastAsia="Palatino Linotype" w:hAnsi="Palatino Linotype" w:cs="Palatino Linotype"/>
        </w:rPr>
      </w:pPr>
      <w:r w:rsidRPr="00E82231">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FFDB7A0" w14:textId="77777777" w:rsidR="0078348A" w:rsidRPr="00E82231" w:rsidRDefault="005506FE">
      <w:pPr>
        <w:spacing w:before="240" w:after="240" w:line="360" w:lineRule="auto"/>
        <w:ind w:right="50"/>
        <w:jc w:val="both"/>
        <w:rPr>
          <w:rFonts w:ascii="Palatino Linotype" w:eastAsia="Palatino Linotype" w:hAnsi="Palatino Linotype" w:cs="Palatino Linotype"/>
        </w:rPr>
      </w:pPr>
      <w:r w:rsidRPr="00E8223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37A4093" w14:textId="77777777" w:rsidR="0078348A" w:rsidRPr="00E82231" w:rsidRDefault="005506FE">
      <w:pPr>
        <w:spacing w:before="240" w:after="240" w:line="360" w:lineRule="auto"/>
        <w:ind w:right="50"/>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w:t>
      </w:r>
      <w:r w:rsidRPr="00E82231">
        <w:rPr>
          <w:rFonts w:ascii="Palatino Linotype" w:eastAsia="Palatino Linotype" w:hAnsi="Palatino Linotype" w:cs="Palatino Linotype"/>
        </w:rPr>
        <w:lastRenderedPageBreak/>
        <w:t>Transparencia del Sujeto Obligado, sino que ello deberá realizarse en términos de lo que disponen los artículos 49 fracción VIII, 53, fracción X y 59, fracción V, de la Ley en consulta, cuyo sentido literal es el siguiente:</w:t>
      </w:r>
    </w:p>
    <w:p w14:paraId="640C443B"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49.</w:t>
      </w: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rPr>
        <w:t>Los Comités de Transparencia</w:t>
      </w:r>
      <w:r w:rsidRPr="00E82231">
        <w:rPr>
          <w:rFonts w:ascii="Palatino Linotype" w:eastAsia="Palatino Linotype" w:hAnsi="Palatino Linotype" w:cs="Palatino Linotype"/>
          <w:i/>
          <w:sz w:val="22"/>
          <w:szCs w:val="22"/>
        </w:rPr>
        <w:t xml:space="preserve"> tendrán las siguientes atribuciones:</w:t>
      </w:r>
    </w:p>
    <w:p w14:paraId="45A27CCD" w14:textId="77777777" w:rsidR="0078348A" w:rsidRPr="00E82231" w:rsidRDefault="0078348A">
      <w:pPr>
        <w:ind w:left="851" w:right="851"/>
        <w:jc w:val="both"/>
        <w:rPr>
          <w:rFonts w:ascii="Palatino Linotype" w:eastAsia="Palatino Linotype" w:hAnsi="Palatino Linotype" w:cs="Palatino Linotype"/>
          <w:i/>
          <w:sz w:val="22"/>
          <w:szCs w:val="22"/>
        </w:rPr>
      </w:pPr>
    </w:p>
    <w:p w14:paraId="059A977F"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VIII. Aprobar, modificar o revocar la clasificación de la información</w:t>
      </w:r>
      <w:r w:rsidRPr="00E82231">
        <w:rPr>
          <w:rFonts w:ascii="Palatino Linotype" w:eastAsia="Palatino Linotype" w:hAnsi="Palatino Linotype" w:cs="Palatino Linotype"/>
          <w:i/>
          <w:sz w:val="22"/>
          <w:szCs w:val="22"/>
        </w:rPr>
        <w:t>…”</w:t>
      </w:r>
    </w:p>
    <w:p w14:paraId="16B2A081" w14:textId="77777777" w:rsidR="0078348A" w:rsidRPr="00E82231" w:rsidRDefault="0078348A">
      <w:pPr>
        <w:ind w:left="851" w:right="851"/>
        <w:jc w:val="both"/>
        <w:rPr>
          <w:rFonts w:ascii="Palatino Linotype" w:eastAsia="Palatino Linotype" w:hAnsi="Palatino Linotype" w:cs="Palatino Linotype"/>
          <w:b/>
          <w:i/>
          <w:sz w:val="22"/>
          <w:szCs w:val="22"/>
        </w:rPr>
      </w:pPr>
    </w:p>
    <w:p w14:paraId="5DC445A2"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Artículo 53.</w:t>
      </w:r>
      <w:r w:rsidRPr="00E82231">
        <w:rPr>
          <w:rFonts w:ascii="Palatino Linotype" w:eastAsia="Palatino Linotype" w:hAnsi="Palatino Linotype" w:cs="Palatino Linotype"/>
          <w:i/>
          <w:sz w:val="22"/>
          <w:szCs w:val="22"/>
        </w:rPr>
        <w:t xml:space="preserve"> Las </w:t>
      </w:r>
      <w:r w:rsidRPr="00E82231">
        <w:rPr>
          <w:rFonts w:ascii="Palatino Linotype" w:eastAsia="Palatino Linotype" w:hAnsi="Palatino Linotype" w:cs="Palatino Linotype"/>
          <w:b/>
          <w:i/>
          <w:sz w:val="22"/>
          <w:szCs w:val="22"/>
        </w:rPr>
        <w:t>Unidades de Transparencia</w:t>
      </w:r>
      <w:r w:rsidRPr="00E82231">
        <w:rPr>
          <w:rFonts w:ascii="Palatino Linotype" w:eastAsia="Palatino Linotype" w:hAnsi="Palatino Linotype" w:cs="Palatino Linotype"/>
          <w:i/>
          <w:sz w:val="22"/>
          <w:szCs w:val="22"/>
        </w:rPr>
        <w:t xml:space="preserve"> tendrán las siguientes </w:t>
      </w:r>
      <w:r w:rsidRPr="00E82231">
        <w:rPr>
          <w:rFonts w:ascii="Palatino Linotype" w:eastAsia="Palatino Linotype" w:hAnsi="Palatino Linotype" w:cs="Palatino Linotype"/>
          <w:b/>
          <w:i/>
          <w:sz w:val="22"/>
          <w:szCs w:val="22"/>
        </w:rPr>
        <w:t>funciones</w:t>
      </w:r>
      <w:r w:rsidRPr="00E82231">
        <w:rPr>
          <w:rFonts w:ascii="Palatino Linotype" w:eastAsia="Palatino Linotype" w:hAnsi="Palatino Linotype" w:cs="Palatino Linotype"/>
          <w:i/>
          <w:sz w:val="22"/>
          <w:szCs w:val="22"/>
        </w:rPr>
        <w:t>:</w:t>
      </w:r>
    </w:p>
    <w:p w14:paraId="4DB050B6" w14:textId="77777777" w:rsidR="0078348A" w:rsidRPr="00E82231" w:rsidRDefault="0078348A">
      <w:pPr>
        <w:ind w:left="851" w:right="851"/>
        <w:jc w:val="both"/>
        <w:rPr>
          <w:rFonts w:ascii="Palatino Linotype" w:eastAsia="Palatino Linotype" w:hAnsi="Palatino Linotype" w:cs="Palatino Linotype"/>
          <w:i/>
          <w:sz w:val="22"/>
          <w:szCs w:val="22"/>
        </w:rPr>
      </w:pPr>
    </w:p>
    <w:p w14:paraId="00152F70"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X. Presentar ante el Comité, el proyecto de clasificación de información</w:t>
      </w:r>
      <w:r w:rsidRPr="00E82231">
        <w:rPr>
          <w:rFonts w:ascii="Palatino Linotype" w:eastAsia="Palatino Linotype" w:hAnsi="Palatino Linotype" w:cs="Palatino Linotype"/>
          <w:i/>
          <w:sz w:val="22"/>
          <w:szCs w:val="22"/>
        </w:rPr>
        <w:t xml:space="preserve">…” </w:t>
      </w:r>
    </w:p>
    <w:p w14:paraId="47C97C95" w14:textId="77777777" w:rsidR="0078348A" w:rsidRPr="00E82231" w:rsidRDefault="0078348A">
      <w:pPr>
        <w:ind w:left="851" w:right="851"/>
        <w:jc w:val="both"/>
        <w:rPr>
          <w:rFonts w:ascii="Palatino Linotype" w:eastAsia="Palatino Linotype" w:hAnsi="Palatino Linotype" w:cs="Palatino Linotype"/>
          <w:i/>
          <w:sz w:val="22"/>
          <w:szCs w:val="22"/>
        </w:rPr>
      </w:pPr>
    </w:p>
    <w:p w14:paraId="17BD3002"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59.</w:t>
      </w:r>
      <w:r w:rsidRPr="00E82231">
        <w:rPr>
          <w:rFonts w:ascii="Palatino Linotype" w:eastAsia="Palatino Linotype" w:hAnsi="Palatino Linotype" w:cs="Palatino Linotype"/>
          <w:i/>
          <w:sz w:val="22"/>
          <w:szCs w:val="22"/>
        </w:rPr>
        <w:t xml:space="preserve"> Los </w:t>
      </w:r>
      <w:r w:rsidRPr="00E82231">
        <w:rPr>
          <w:rFonts w:ascii="Palatino Linotype" w:eastAsia="Palatino Linotype" w:hAnsi="Palatino Linotype" w:cs="Palatino Linotype"/>
          <w:b/>
          <w:i/>
          <w:sz w:val="22"/>
          <w:szCs w:val="22"/>
        </w:rPr>
        <w:t>servidores públicos habilitados</w:t>
      </w:r>
      <w:r w:rsidRPr="00E82231">
        <w:rPr>
          <w:rFonts w:ascii="Palatino Linotype" w:eastAsia="Palatino Linotype" w:hAnsi="Palatino Linotype" w:cs="Palatino Linotype"/>
          <w:i/>
          <w:sz w:val="22"/>
          <w:szCs w:val="22"/>
        </w:rPr>
        <w:t xml:space="preserve"> tendrán las </w:t>
      </w:r>
      <w:r w:rsidRPr="00E82231">
        <w:rPr>
          <w:rFonts w:ascii="Palatino Linotype" w:eastAsia="Palatino Linotype" w:hAnsi="Palatino Linotype" w:cs="Palatino Linotype"/>
          <w:b/>
          <w:i/>
          <w:sz w:val="22"/>
          <w:szCs w:val="22"/>
        </w:rPr>
        <w:t>funciones</w:t>
      </w:r>
      <w:r w:rsidRPr="00E82231">
        <w:rPr>
          <w:rFonts w:ascii="Palatino Linotype" w:eastAsia="Palatino Linotype" w:hAnsi="Palatino Linotype" w:cs="Palatino Linotype"/>
          <w:i/>
          <w:sz w:val="22"/>
          <w:szCs w:val="22"/>
        </w:rPr>
        <w:t xml:space="preserve"> siguientes:</w:t>
      </w:r>
    </w:p>
    <w:p w14:paraId="4FE76F9A" w14:textId="77777777" w:rsidR="0078348A" w:rsidRPr="00E82231" w:rsidRDefault="0078348A">
      <w:pPr>
        <w:ind w:left="851" w:right="851"/>
        <w:jc w:val="both"/>
        <w:rPr>
          <w:rFonts w:ascii="Palatino Linotype" w:eastAsia="Palatino Linotype" w:hAnsi="Palatino Linotype" w:cs="Palatino Linotype"/>
          <w:b/>
          <w:i/>
          <w:sz w:val="22"/>
          <w:szCs w:val="22"/>
        </w:rPr>
      </w:pPr>
    </w:p>
    <w:p w14:paraId="7CB14D98" w14:textId="77777777" w:rsidR="0078348A" w:rsidRPr="00E82231" w:rsidRDefault="005506FE">
      <w:pPr>
        <w:ind w:left="851" w:right="85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82231">
        <w:rPr>
          <w:rFonts w:ascii="Palatino Linotype" w:eastAsia="Palatino Linotype" w:hAnsi="Palatino Linotype" w:cs="Palatino Linotype"/>
          <w:i/>
          <w:sz w:val="22"/>
          <w:szCs w:val="22"/>
        </w:rPr>
        <w:t>, la cual tendrá los fundamentos y argumentos en que se basa dicha propuesta…”</w:t>
      </w:r>
    </w:p>
    <w:p w14:paraId="38FABA94" w14:textId="77777777" w:rsidR="0078348A" w:rsidRPr="00E82231" w:rsidRDefault="0078348A">
      <w:pPr>
        <w:ind w:left="851" w:right="851"/>
        <w:jc w:val="both"/>
        <w:rPr>
          <w:rFonts w:ascii="Palatino Linotype" w:eastAsia="Palatino Linotype" w:hAnsi="Palatino Linotype" w:cs="Palatino Linotype"/>
          <w:i/>
          <w:sz w:val="22"/>
          <w:szCs w:val="22"/>
        </w:rPr>
      </w:pPr>
    </w:p>
    <w:p w14:paraId="05D48B13"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5E7FA12"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cuyo contenido es de la literalidad siguiente:</w:t>
      </w:r>
    </w:p>
    <w:p w14:paraId="6F7157C8" w14:textId="77777777" w:rsidR="0078348A" w:rsidRPr="00E82231" w:rsidRDefault="005506FE">
      <w:pPr>
        <w:spacing w:before="240" w:after="240"/>
        <w:ind w:left="993" w:right="1041"/>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Artículo 149.</w:t>
      </w:r>
      <w:r w:rsidRPr="00E82231">
        <w:rPr>
          <w:rFonts w:ascii="Palatino Linotype" w:eastAsia="Palatino Linotype" w:hAnsi="Palatino Linotype" w:cs="Palatino Linotype"/>
          <w:i/>
          <w:sz w:val="22"/>
          <w:szCs w:val="22"/>
        </w:rPr>
        <w:t xml:space="preserve"> El </w:t>
      </w:r>
      <w:r w:rsidRPr="00E82231">
        <w:rPr>
          <w:rFonts w:ascii="Palatino Linotype" w:eastAsia="Palatino Linotype" w:hAnsi="Palatino Linotype" w:cs="Palatino Linotype"/>
          <w:b/>
          <w:i/>
          <w:sz w:val="22"/>
          <w:szCs w:val="22"/>
        </w:rPr>
        <w:t>acuerdo que clasifique la información como confidencial</w:t>
      </w:r>
      <w:r w:rsidRPr="00E8223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A418C4A" w14:textId="77777777" w:rsidR="0078348A" w:rsidRPr="00E82231" w:rsidRDefault="005506FE">
      <w:pPr>
        <w:spacing w:before="240" w:after="240" w:line="360" w:lineRule="auto"/>
        <w:ind w:right="49"/>
        <w:jc w:val="both"/>
        <w:rPr>
          <w:rFonts w:ascii="Palatino Linotype" w:eastAsia="Palatino Linotype" w:hAnsi="Palatino Linotype" w:cs="Palatino Linotype"/>
        </w:rPr>
      </w:pPr>
      <w:r w:rsidRPr="00E82231">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6FAFDDCE"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color w:val="000000"/>
        </w:rPr>
        <w:t xml:space="preserve">El artículo 143, fracción I, de la Ley de Transparencia y Acceso a la Información Pública del Estado de México y Municipios, establece que deberá </w:t>
      </w:r>
      <w:r w:rsidRPr="00E82231">
        <w:rPr>
          <w:rFonts w:ascii="Palatino Linotype" w:eastAsia="Palatino Linotype" w:hAnsi="Palatino Linotype" w:cs="Palatino Linotype"/>
        </w:rPr>
        <w:t>omitirse, eliminarse o suprimirse la</w:t>
      </w:r>
      <w:r w:rsidRPr="00E82231">
        <w:rPr>
          <w:rFonts w:ascii="Palatino Linotype" w:eastAsia="Palatino Linotype" w:hAnsi="Palatino Linotype" w:cs="Palatino Linotype"/>
          <w:color w:val="000000"/>
        </w:rPr>
        <w:t xml:space="preserve"> información </w:t>
      </w:r>
      <w:r w:rsidRPr="00E82231">
        <w:rPr>
          <w:rFonts w:ascii="Palatino Linotype" w:eastAsia="Palatino Linotype" w:hAnsi="Palatino Linotype" w:cs="Palatino Linotype"/>
          <w:b/>
          <w:color w:val="000000"/>
        </w:rPr>
        <w:t>confidencial</w:t>
      </w:r>
      <w:r w:rsidRPr="00E82231">
        <w:rPr>
          <w:rFonts w:ascii="Palatino Linotype" w:eastAsia="Palatino Linotype" w:hAnsi="Palatino Linotype" w:cs="Palatino Linotype"/>
        </w:rPr>
        <w:t xml:space="preserve">. </w:t>
      </w:r>
    </w:p>
    <w:p w14:paraId="48DD0964"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E82231">
        <w:rPr>
          <w:rFonts w:ascii="Palatino Linotype" w:eastAsia="Palatino Linotype" w:hAnsi="Palatino Linotype" w:cs="Palatino Linotype"/>
          <w:b/>
        </w:rPr>
        <w:t>SUJETO OBLIGADO</w:t>
      </w:r>
      <w:r w:rsidRPr="00E82231">
        <w:rPr>
          <w:rFonts w:ascii="Palatino Linotype" w:eastAsia="Palatino Linotype" w:hAnsi="Palatino Linotype" w:cs="Palatino Linotype"/>
        </w:rPr>
        <w:t xml:space="preserve"> emita el Acuerdo de Clasificación correspondiente </w:t>
      </w:r>
      <w:r w:rsidRPr="00E82231">
        <w:rPr>
          <w:rFonts w:ascii="Palatino Linotype" w:eastAsia="Palatino Linotype" w:hAnsi="Palatino Linotype" w:cs="Palatino Linotype"/>
        </w:rPr>
        <w:lastRenderedPageBreak/>
        <w:t>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2BE2E59"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Así, respecto de los documentos que </w:t>
      </w:r>
      <w:r w:rsidRPr="00E82231">
        <w:rPr>
          <w:rFonts w:ascii="Palatino Linotype" w:eastAsia="Palatino Linotype" w:hAnsi="Palatino Linotype" w:cs="Palatino Linotype"/>
          <w:b/>
        </w:rPr>
        <w:t xml:space="preserve">EL SUJETO OBLIGADO </w:t>
      </w:r>
      <w:r w:rsidRPr="00E82231">
        <w:rPr>
          <w:rFonts w:ascii="Palatino Linotype" w:eastAsia="Palatino Linotype" w:hAnsi="Palatino Linotype" w:cs="Palatino Linotype"/>
        </w:rPr>
        <w:t xml:space="preserve">ha de entregar en </w:t>
      </w:r>
      <w:r w:rsidRPr="00E82231">
        <w:rPr>
          <w:rFonts w:ascii="Palatino Linotype" w:eastAsia="Palatino Linotype" w:hAnsi="Palatino Linotype" w:cs="Palatino Linotype"/>
          <w:b/>
        </w:rPr>
        <w:t>versión pública</w:t>
      </w:r>
      <w:r w:rsidRPr="00E82231">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Estado de México y Municipios (ISSEMyM), </w:t>
      </w:r>
      <w:r w:rsidRPr="00E82231">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Pr="00E82231">
        <w:rPr>
          <w:rFonts w:ascii="Palatino Linotype" w:eastAsia="Palatino Linotype" w:hAnsi="Palatino Linotype" w:cs="Palatino Linotype"/>
        </w:rPr>
        <w:t>, número de cuenta o cualquier otro dato que ponga en riesgo la vida, seguridad y salud de dichas personas.</w:t>
      </w:r>
    </w:p>
    <w:p w14:paraId="3504F130"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w:t>
      </w:r>
      <w:r w:rsidRPr="00E82231">
        <w:rPr>
          <w:rFonts w:ascii="Palatino Linotype" w:eastAsia="Palatino Linotype" w:hAnsi="Palatino Linotype" w:cs="Palatino Linotype"/>
        </w:rPr>
        <w:lastRenderedPageBreak/>
        <w:t>nombre, posterior la fecha de nacimiento año/mes/día y finalmente la homoclave; la cual, para su obtención es necesario acreditar personalidad, fecha de nacimiento entre otros con documentos oficiales.</w:t>
      </w:r>
    </w:p>
    <w:p w14:paraId="19A584A6" w14:textId="77777777" w:rsidR="0078348A" w:rsidRPr="00E82231" w:rsidRDefault="005506FE">
      <w:pPr>
        <w:spacing w:before="280" w:after="280" w:line="360" w:lineRule="auto"/>
        <w:jc w:val="both"/>
        <w:rPr>
          <w:rFonts w:ascii="Palatino Linotype" w:eastAsia="Palatino Linotype" w:hAnsi="Palatino Linotype" w:cs="Palatino Linotype"/>
          <w:b/>
          <w:color w:val="000000"/>
        </w:rPr>
      </w:pPr>
      <w:r w:rsidRPr="00E82231">
        <w:rPr>
          <w:rFonts w:ascii="Palatino Linotype" w:eastAsia="Palatino Linotype" w:hAnsi="Palatino Linotype" w:cs="Palatino Linotype"/>
        </w:rPr>
        <w:t xml:space="preserve">Al respecto, </w:t>
      </w:r>
      <w:r w:rsidRPr="00E82231">
        <w:rPr>
          <w:rFonts w:ascii="Palatino Linotype" w:eastAsia="Palatino Linotype" w:hAnsi="Palatino Linotype" w:cs="Palatino Linotype"/>
          <w:color w:val="000000"/>
        </w:rPr>
        <w:t>es aplicable el Criterio 19/17 de la Segunda Época, emitido por el INAI, que dice:</w:t>
      </w:r>
      <w:r w:rsidRPr="00E82231">
        <w:rPr>
          <w:rFonts w:ascii="Palatino Linotype" w:eastAsia="Palatino Linotype" w:hAnsi="Palatino Linotype" w:cs="Palatino Linotype"/>
          <w:b/>
          <w:color w:val="000000"/>
        </w:rPr>
        <w:t xml:space="preserve"> </w:t>
      </w:r>
    </w:p>
    <w:p w14:paraId="7DDE8F58" w14:textId="77777777" w:rsidR="0078348A" w:rsidRPr="00E82231" w:rsidRDefault="005506FE">
      <w:pPr>
        <w:tabs>
          <w:tab w:val="left" w:pos="7655"/>
        </w:tabs>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Registro Federal de Contribuyentes (RFC) de personas físicas. El RFC es una clave</w:t>
      </w:r>
      <w:r w:rsidRPr="00E82231">
        <w:rPr>
          <w:rFonts w:ascii="Palatino Linotype" w:eastAsia="Palatino Linotype" w:hAnsi="Palatino Linotype" w:cs="Palatino Linotype"/>
          <w:i/>
          <w:sz w:val="22"/>
          <w:szCs w:val="22"/>
        </w:rPr>
        <w:t xml:space="preserve"> de carácter fiscal, única e irrepetible, </w:t>
      </w:r>
      <w:r w:rsidRPr="00E82231">
        <w:rPr>
          <w:rFonts w:ascii="Palatino Linotype" w:eastAsia="Palatino Linotype" w:hAnsi="Palatino Linotype" w:cs="Palatino Linotype"/>
          <w:b/>
          <w:i/>
          <w:sz w:val="22"/>
          <w:szCs w:val="22"/>
        </w:rPr>
        <w:t>que permite identificar al titular, su edad y fecha de nacimiento</w:t>
      </w:r>
      <w:r w:rsidRPr="00E82231">
        <w:rPr>
          <w:rFonts w:ascii="Palatino Linotype" w:eastAsia="Palatino Linotype" w:hAnsi="Palatino Linotype" w:cs="Palatino Linotype"/>
          <w:i/>
          <w:sz w:val="22"/>
          <w:szCs w:val="22"/>
        </w:rPr>
        <w:t xml:space="preserve">, por lo que </w:t>
      </w:r>
      <w:r w:rsidRPr="00E82231">
        <w:rPr>
          <w:rFonts w:ascii="Palatino Linotype" w:eastAsia="Palatino Linotype" w:hAnsi="Palatino Linotype" w:cs="Palatino Linotype"/>
          <w:b/>
          <w:i/>
          <w:sz w:val="22"/>
          <w:szCs w:val="22"/>
        </w:rPr>
        <w:t>es un dato personal de carácter confidencial</w:t>
      </w:r>
      <w:r w:rsidRPr="00E82231">
        <w:rPr>
          <w:rFonts w:ascii="Palatino Linotype" w:eastAsia="Palatino Linotype" w:hAnsi="Palatino Linotype" w:cs="Palatino Linotype"/>
          <w:i/>
          <w:sz w:val="22"/>
          <w:szCs w:val="22"/>
        </w:rPr>
        <w:t>.</w:t>
      </w:r>
    </w:p>
    <w:p w14:paraId="5E2E2844" w14:textId="77777777" w:rsidR="0078348A" w:rsidRPr="00E82231" w:rsidRDefault="005506FE">
      <w:pPr>
        <w:tabs>
          <w:tab w:val="left" w:pos="7655"/>
        </w:tabs>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Resoluciones:</w:t>
      </w:r>
    </w:p>
    <w:p w14:paraId="2BCB97F0" w14:textId="77777777" w:rsidR="0078348A" w:rsidRPr="00E82231" w:rsidRDefault="005506FE">
      <w:pPr>
        <w:tabs>
          <w:tab w:val="left" w:pos="7655"/>
        </w:tabs>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RRA 0189/17. Morena. 08 de febrero de 2017. Por unanimidad. Comisionado Ponente Joel Salas Suárez.</w:t>
      </w:r>
    </w:p>
    <w:p w14:paraId="3C90A6DB" w14:textId="77777777" w:rsidR="0078348A" w:rsidRPr="00E82231" w:rsidRDefault="005506FE">
      <w:pPr>
        <w:tabs>
          <w:tab w:val="left" w:pos="7655"/>
        </w:tabs>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 RRA 0677/17. Universidad Nacional Autónoma de México. 08 de marzo de 2017. Por unanimidad. Comisionado Ponente Rosendoevgueni Monterrey Chepov. </w:t>
      </w:r>
    </w:p>
    <w:p w14:paraId="145E0324" w14:textId="77777777" w:rsidR="0078348A" w:rsidRPr="00E82231" w:rsidRDefault="005506FE">
      <w:pPr>
        <w:tabs>
          <w:tab w:val="left" w:pos="7655"/>
        </w:tabs>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75AB3EE9" w14:textId="77777777" w:rsidR="0078348A" w:rsidRPr="00E82231" w:rsidRDefault="005506FE">
      <w:pPr>
        <w:tabs>
          <w:tab w:val="left" w:pos="7655"/>
        </w:tabs>
        <w:ind w:left="851" w:right="902"/>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sz w:val="22"/>
          <w:szCs w:val="22"/>
        </w:rPr>
        <w:t>(Énfasis añadido)</w:t>
      </w:r>
    </w:p>
    <w:p w14:paraId="459971BF"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2AAD8507"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Por cuanto hace a la CURP</w:t>
      </w:r>
      <w:r w:rsidRPr="00E82231">
        <w:rPr>
          <w:rFonts w:ascii="Palatino Linotype" w:eastAsia="Palatino Linotype" w:hAnsi="Palatino Linotype" w:cs="Palatino Linotype"/>
          <w:b/>
        </w:rPr>
        <w:t xml:space="preserve">, </w:t>
      </w:r>
      <w:r w:rsidRPr="00E82231">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DD532CF"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Lo anterior, tiene sustento en los artículos 86 y 91 de la Ley General de Población, la cual señala lo siguiente:</w:t>
      </w:r>
    </w:p>
    <w:p w14:paraId="570B2429"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 xml:space="preserve">Artículo 86. </w:t>
      </w:r>
      <w:r w:rsidRPr="00E82231">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6177277D"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Artículo 91. Al incorporar a una persona en el Registro Nacional de Población</w:t>
      </w:r>
      <w:r w:rsidRPr="00E82231">
        <w:rPr>
          <w:rFonts w:ascii="Palatino Linotype" w:eastAsia="Palatino Linotype" w:hAnsi="Palatino Linotype" w:cs="Palatino Linotype"/>
          <w:i/>
          <w:sz w:val="22"/>
          <w:szCs w:val="22"/>
        </w:rPr>
        <w:t xml:space="preserve">, se le asignará una clave </w:t>
      </w:r>
      <w:r w:rsidRPr="00E82231">
        <w:rPr>
          <w:rFonts w:ascii="Palatino Linotype" w:eastAsia="Palatino Linotype" w:hAnsi="Palatino Linotype" w:cs="Palatino Linotype"/>
          <w:b/>
          <w:i/>
          <w:sz w:val="22"/>
          <w:szCs w:val="22"/>
        </w:rPr>
        <w:t>que se denominará Clave Única de Registro de Población</w:t>
      </w: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rPr>
        <w:t>Esta servirá para</w:t>
      </w:r>
      <w:r w:rsidRPr="00E82231">
        <w:rPr>
          <w:rFonts w:ascii="Palatino Linotype" w:eastAsia="Palatino Linotype" w:hAnsi="Palatino Linotype" w:cs="Palatino Linotype"/>
          <w:i/>
          <w:sz w:val="22"/>
          <w:szCs w:val="22"/>
        </w:rPr>
        <w:t xml:space="preserve"> registrarla e </w:t>
      </w:r>
      <w:r w:rsidRPr="00E82231">
        <w:rPr>
          <w:rFonts w:ascii="Palatino Linotype" w:eastAsia="Palatino Linotype" w:hAnsi="Palatino Linotype" w:cs="Palatino Linotype"/>
          <w:b/>
          <w:i/>
          <w:sz w:val="22"/>
          <w:szCs w:val="22"/>
        </w:rPr>
        <w:t>identificarla en forma individual</w:t>
      </w:r>
      <w:r w:rsidRPr="00E82231">
        <w:rPr>
          <w:rFonts w:ascii="Palatino Linotype" w:eastAsia="Palatino Linotype" w:hAnsi="Palatino Linotype" w:cs="Palatino Linotype"/>
          <w:i/>
          <w:sz w:val="22"/>
          <w:szCs w:val="22"/>
        </w:rPr>
        <w:t xml:space="preserve">.” </w:t>
      </w:r>
    </w:p>
    <w:p w14:paraId="3332C426" w14:textId="77777777" w:rsidR="0078348A" w:rsidRPr="00E82231" w:rsidRDefault="005506FE">
      <w:pPr>
        <w:ind w:left="851" w:right="902"/>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sz w:val="22"/>
          <w:szCs w:val="22"/>
        </w:rPr>
        <w:t>(Énfasis añadido)</w:t>
      </w:r>
    </w:p>
    <w:p w14:paraId="3D9BA233"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16AA4171"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lastRenderedPageBreak/>
        <w:t>Al respecto, el INAI, a través del Criterio 18/17 de la Segunda Época, señala literalmente lo siguiente:</w:t>
      </w:r>
    </w:p>
    <w:p w14:paraId="1C9D4765"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Clave Única de Registro de Población (CURP).</w:t>
      </w:r>
      <w:r w:rsidRPr="00E82231">
        <w:rPr>
          <w:rFonts w:ascii="Palatino Linotype" w:eastAsia="Palatino Linotype" w:hAnsi="Palatino Linotype" w:cs="Palatino Linotype"/>
          <w:i/>
          <w:sz w:val="22"/>
          <w:szCs w:val="22"/>
        </w:rPr>
        <w:t xml:space="preserve"> </w:t>
      </w:r>
      <w:r w:rsidRPr="00E82231">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E82231">
        <w:rPr>
          <w:rFonts w:ascii="Palatino Linotype" w:eastAsia="Palatino Linotype" w:hAnsi="Palatino Linotype" w:cs="Palatino Linotype"/>
          <w:i/>
          <w:sz w:val="22"/>
          <w:szCs w:val="22"/>
        </w:rPr>
        <w:t xml:space="preserve"> de la misma, </w:t>
      </w:r>
      <w:r w:rsidRPr="00E82231">
        <w:rPr>
          <w:rFonts w:ascii="Palatino Linotype" w:eastAsia="Palatino Linotype" w:hAnsi="Palatino Linotype" w:cs="Palatino Linotype"/>
          <w:b/>
          <w:i/>
          <w:sz w:val="22"/>
          <w:szCs w:val="22"/>
        </w:rPr>
        <w:t>como lo son su nombre, apellidos, fecha de nacimiento, lugar de nacimiento y sexo</w:t>
      </w:r>
      <w:r w:rsidRPr="00E82231">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E82231">
        <w:rPr>
          <w:rFonts w:ascii="Palatino Linotype" w:eastAsia="Palatino Linotype" w:hAnsi="Palatino Linotype" w:cs="Palatino Linotype"/>
          <w:b/>
          <w:i/>
          <w:sz w:val="22"/>
          <w:szCs w:val="22"/>
        </w:rPr>
        <w:t>por lo que la CURP está considerada como información confidencial</w:t>
      </w:r>
      <w:r w:rsidRPr="00E82231">
        <w:rPr>
          <w:rFonts w:ascii="Palatino Linotype" w:eastAsia="Palatino Linotype" w:hAnsi="Palatino Linotype" w:cs="Palatino Linotype"/>
          <w:i/>
          <w:sz w:val="22"/>
          <w:szCs w:val="22"/>
        </w:rPr>
        <w:t xml:space="preserve">. </w:t>
      </w:r>
    </w:p>
    <w:p w14:paraId="58C8C222"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Resoluciones:</w:t>
      </w:r>
    </w:p>
    <w:p w14:paraId="28CC8764"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RRA 3995/16. Secretaría de la Defensa Nacional. 1 de febrero de 2017. Por unanimidad. Comisionado Ponente Rosendoevgueni Monterrey Chepov.</w:t>
      </w:r>
    </w:p>
    <w:p w14:paraId="4972D687"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559CD2A8"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7C4A5A28" w14:textId="77777777" w:rsidR="0078348A" w:rsidRPr="00E82231" w:rsidRDefault="005506FE">
      <w:pPr>
        <w:ind w:left="851" w:right="902"/>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sz w:val="22"/>
          <w:szCs w:val="22"/>
        </w:rPr>
        <w:t>(Énfasis añadido)</w:t>
      </w:r>
    </w:p>
    <w:p w14:paraId="4B71BCA6"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55EF98E"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cuanto hace a la Clave de cualquier tipo de seguridad social (ISSEMyM, u otros), está integrado por una secuencia de números con los que se identifica a los </w:t>
      </w:r>
      <w:r w:rsidRPr="00E82231">
        <w:rPr>
          <w:rFonts w:ascii="Palatino Linotype" w:eastAsia="Palatino Linotype" w:hAnsi="Palatino Linotype" w:cs="Palatino Linotype"/>
        </w:rPr>
        <w:lastRenderedPageBreak/>
        <w:t>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98A0D8"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Respecto de los </w:t>
      </w:r>
      <w:r w:rsidRPr="00E82231">
        <w:rPr>
          <w:rFonts w:ascii="Palatino Linotype" w:eastAsia="Palatino Linotype" w:hAnsi="Palatino Linotype" w:cs="Palatino Linotype"/>
          <w:b/>
        </w:rPr>
        <w:t>préstamos o descuentos</w:t>
      </w:r>
      <w:r w:rsidRPr="00E82231">
        <w:rPr>
          <w:rFonts w:ascii="Palatino Linotype" w:eastAsia="Palatino Linotype" w:hAnsi="Palatino Linotype" w:cs="Palatino Linotype"/>
        </w:rPr>
        <w:t xml:space="preserve"> </w:t>
      </w:r>
      <w:r w:rsidRPr="00E82231">
        <w:rPr>
          <w:rFonts w:ascii="Palatino Linotype" w:eastAsia="Palatino Linotype" w:hAnsi="Palatino Linotype" w:cs="Palatino Linotype"/>
          <w:b/>
        </w:rPr>
        <w:t>de carácter personal</w:t>
      </w:r>
      <w:r w:rsidRPr="00E82231">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55F334C"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Por su parte, el artículo 84 de la Ley del Trabajo de los Servidores Públicos del Estado y Municipios, señala:</w:t>
      </w:r>
    </w:p>
    <w:p w14:paraId="303FA042" w14:textId="77777777" w:rsidR="0078348A" w:rsidRPr="00E82231" w:rsidRDefault="005506FE">
      <w:pPr>
        <w:ind w:left="851" w:right="902"/>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i/>
          <w:sz w:val="22"/>
          <w:szCs w:val="22"/>
        </w:rPr>
        <w:t>“</w:t>
      </w:r>
      <w:r w:rsidRPr="00E82231">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13F3DFEB"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I. Gravámenes fiscales relacionados con el sueldo;</w:t>
      </w:r>
    </w:p>
    <w:p w14:paraId="0DE1E8FB"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II. Deudas contraídas con las instituciones públicas o dependencias</w:t>
      </w:r>
      <w:r w:rsidRPr="00E82231">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2EB397E9"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III. Cuotas sindicales</w:t>
      </w:r>
      <w:r w:rsidRPr="00E82231">
        <w:rPr>
          <w:rFonts w:ascii="Palatino Linotype" w:eastAsia="Palatino Linotype" w:hAnsi="Palatino Linotype" w:cs="Palatino Linotype"/>
          <w:i/>
          <w:sz w:val="22"/>
          <w:szCs w:val="22"/>
        </w:rPr>
        <w:t>;</w:t>
      </w:r>
    </w:p>
    <w:p w14:paraId="3AD79E5C"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7CE30BA8"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D431CE0" w14:textId="77777777" w:rsidR="0078348A" w:rsidRPr="00E82231" w:rsidRDefault="005506FE">
      <w:pPr>
        <w:ind w:left="851" w:right="902"/>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VI. Obligaciones a cargo del servidor público con las que haya consentido</w:t>
      </w:r>
      <w:r w:rsidRPr="00E82231">
        <w:rPr>
          <w:rFonts w:ascii="Palatino Linotype" w:eastAsia="Palatino Linotype" w:hAnsi="Palatino Linotype" w:cs="Palatino Linotype"/>
          <w:i/>
          <w:sz w:val="22"/>
          <w:szCs w:val="22"/>
        </w:rPr>
        <w:t>, derivadas de la adquisición o del uso de habitaciones consideradas como de interés social;</w:t>
      </w:r>
    </w:p>
    <w:p w14:paraId="02B78622"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i/>
          <w:sz w:val="22"/>
          <w:szCs w:val="22"/>
        </w:rPr>
        <w:t>VII. Faltas de puntualidad o de asistencia injustificadas;</w:t>
      </w:r>
    </w:p>
    <w:p w14:paraId="55A18823" w14:textId="77777777" w:rsidR="0078348A" w:rsidRPr="00E82231" w:rsidRDefault="005506FE">
      <w:pPr>
        <w:ind w:left="851" w:right="902"/>
        <w:jc w:val="both"/>
        <w:rPr>
          <w:rFonts w:ascii="Palatino Linotype" w:eastAsia="Palatino Linotype" w:hAnsi="Palatino Linotype" w:cs="Palatino Linotype"/>
          <w:i/>
          <w:sz w:val="22"/>
          <w:szCs w:val="22"/>
        </w:rPr>
      </w:pPr>
      <w:r w:rsidRPr="00E82231">
        <w:rPr>
          <w:rFonts w:ascii="Palatino Linotype" w:eastAsia="Palatino Linotype" w:hAnsi="Palatino Linotype" w:cs="Palatino Linotype"/>
          <w:b/>
          <w:i/>
          <w:sz w:val="22"/>
          <w:szCs w:val="22"/>
        </w:rPr>
        <w:t>VIII. Pensiones alimenticias ordenadas por la autoridad judicial;</w:t>
      </w:r>
      <w:r w:rsidRPr="00E82231">
        <w:rPr>
          <w:rFonts w:ascii="Palatino Linotype" w:eastAsia="Palatino Linotype" w:hAnsi="Palatino Linotype" w:cs="Palatino Linotype"/>
          <w:i/>
          <w:sz w:val="22"/>
          <w:szCs w:val="22"/>
        </w:rPr>
        <w:t xml:space="preserve"> o</w:t>
      </w:r>
    </w:p>
    <w:p w14:paraId="30F092FD" w14:textId="77777777" w:rsidR="0078348A" w:rsidRPr="00E82231" w:rsidRDefault="005506FE">
      <w:pPr>
        <w:ind w:left="851" w:right="902"/>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b/>
          <w:i/>
          <w:sz w:val="22"/>
          <w:szCs w:val="22"/>
        </w:rPr>
        <w:t>IX. Cualquier otro convenido con instituciones de servicios y aceptado por el servidor público.</w:t>
      </w:r>
    </w:p>
    <w:p w14:paraId="1843D073" w14:textId="77777777" w:rsidR="0078348A" w:rsidRPr="00E82231" w:rsidRDefault="005506FE">
      <w:pPr>
        <w:ind w:left="851" w:right="902"/>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CA08BC3" w14:textId="77777777" w:rsidR="0078348A" w:rsidRPr="00E82231" w:rsidRDefault="005506FE">
      <w:pPr>
        <w:ind w:left="851" w:right="902"/>
        <w:jc w:val="both"/>
        <w:rPr>
          <w:rFonts w:ascii="Palatino Linotype" w:eastAsia="Palatino Linotype" w:hAnsi="Palatino Linotype" w:cs="Palatino Linotype"/>
          <w:sz w:val="22"/>
          <w:szCs w:val="22"/>
        </w:rPr>
      </w:pPr>
      <w:r w:rsidRPr="00E82231">
        <w:rPr>
          <w:rFonts w:ascii="Palatino Linotype" w:eastAsia="Palatino Linotype" w:hAnsi="Palatino Linotype" w:cs="Palatino Linotype"/>
          <w:sz w:val="22"/>
          <w:szCs w:val="22"/>
        </w:rPr>
        <w:t>(Énfasis añadido)</w:t>
      </w:r>
    </w:p>
    <w:p w14:paraId="361EBCB0"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E82231">
        <w:rPr>
          <w:rFonts w:ascii="Palatino Linotype" w:eastAsia="Palatino Linotype" w:hAnsi="Palatino Linotype" w:cs="Palatino Linotype"/>
          <w:b/>
        </w:rPr>
        <w:t>únicamente inciden en su vida privada</w:t>
      </w:r>
      <w:r w:rsidRPr="00E82231">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543987B9" w14:textId="77777777" w:rsidR="0078348A" w:rsidRPr="00E82231" w:rsidRDefault="005506FE">
      <w:pPr>
        <w:spacing w:before="280" w:after="28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 xml:space="preserve">Por lo tanto, es importante insistir que </w:t>
      </w:r>
      <w:r w:rsidRPr="00E82231">
        <w:rPr>
          <w:rFonts w:ascii="Palatino Linotype" w:eastAsia="Palatino Linotype" w:hAnsi="Palatino Linotype" w:cs="Palatino Linotype"/>
          <w:b/>
        </w:rPr>
        <w:t>EL SUJETO OBLIGADO</w:t>
      </w:r>
      <w:r w:rsidRPr="00E82231">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w:t>
      </w:r>
      <w:r w:rsidRPr="00E82231">
        <w:rPr>
          <w:rFonts w:ascii="Palatino Linotype" w:eastAsia="Palatino Linotype" w:hAnsi="Palatino Linotype" w:cs="Palatino Linotype"/>
        </w:rPr>
        <w:lastRenderedPageBreak/>
        <w:t>previstas, antes citadas</w:t>
      </w:r>
      <w:r w:rsidRPr="00E82231">
        <w:rPr>
          <w:rFonts w:ascii="Palatino Linotype" w:eastAsia="Palatino Linotype" w:hAnsi="Palatino Linotype" w:cs="Palatino Linotype"/>
          <w:b/>
        </w:rPr>
        <w:t xml:space="preserve"> </w:t>
      </w:r>
      <w:r w:rsidRPr="00E82231">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18B19A" w14:textId="77777777" w:rsidR="0078348A" w:rsidRPr="00E82231" w:rsidRDefault="005506FE">
      <w:pPr>
        <w:spacing w:before="240" w:after="240" w:line="360" w:lineRule="auto"/>
        <w:jc w:val="both"/>
        <w:rPr>
          <w:rFonts w:ascii="Palatino Linotype" w:eastAsia="Palatino Linotype" w:hAnsi="Palatino Linotype" w:cs="Palatino Linotype"/>
          <w:b/>
          <w:i/>
          <w:sz w:val="22"/>
          <w:szCs w:val="22"/>
        </w:rPr>
      </w:pPr>
      <w:r w:rsidRPr="00E82231">
        <w:rPr>
          <w:rFonts w:ascii="Palatino Linotype" w:eastAsia="Palatino Linotype" w:hAnsi="Palatino Linotype" w:cs="Palatino Linotype"/>
        </w:rPr>
        <w:t xml:space="preserve">En mérito de lo expuesto en líneas anteriores, resultan fundadas las razones o motivos de inconformidad hechos valer por el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en los recursos de revisión </w:t>
      </w:r>
      <w:r w:rsidRPr="00E82231">
        <w:rPr>
          <w:rFonts w:ascii="Palatino Linotype" w:eastAsia="Palatino Linotype" w:hAnsi="Palatino Linotype" w:cs="Palatino Linotype"/>
          <w:b/>
        </w:rPr>
        <w:t>03949/INFOEM/IP/RR/2022 y 03950/INFOEM/IP/RR/2022</w:t>
      </w:r>
      <w:r w:rsidRPr="00E82231">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E82231">
        <w:rPr>
          <w:rFonts w:ascii="Palatino Linotype" w:eastAsia="Palatino Linotype" w:hAnsi="Palatino Linotype" w:cs="Palatino Linotype"/>
          <w:b/>
        </w:rPr>
        <w:t xml:space="preserve">REVOCAN </w:t>
      </w:r>
      <w:r w:rsidRPr="00E82231">
        <w:rPr>
          <w:rFonts w:ascii="Palatino Linotype" w:eastAsia="Palatino Linotype" w:hAnsi="Palatino Linotype" w:cs="Palatino Linotype"/>
        </w:rPr>
        <w:t xml:space="preserve">las respuestas del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a las solicitudes de información </w:t>
      </w:r>
      <w:r w:rsidRPr="00E82231">
        <w:rPr>
          <w:rFonts w:ascii="Palatino Linotype" w:eastAsia="Palatino Linotype" w:hAnsi="Palatino Linotype" w:cs="Palatino Linotype"/>
          <w:b/>
        </w:rPr>
        <w:t>00081/CUAUTIZC/IP/2022 y 00082/CUAUTIZC/IP/2022</w:t>
      </w:r>
      <w:r w:rsidRPr="00E82231">
        <w:rPr>
          <w:rFonts w:ascii="Palatino Linotype" w:eastAsia="Palatino Linotype" w:hAnsi="Palatino Linotype" w:cs="Palatino Linotype"/>
          <w:b/>
          <w:i/>
          <w:sz w:val="22"/>
          <w:szCs w:val="22"/>
        </w:rPr>
        <w:t xml:space="preserve">. </w:t>
      </w:r>
    </w:p>
    <w:p w14:paraId="54624247" w14:textId="77777777" w:rsidR="0078348A" w:rsidRPr="00E82231" w:rsidRDefault="005506FE">
      <w:pPr>
        <w:spacing w:before="240" w:after="240" w:line="360" w:lineRule="auto"/>
        <w:jc w:val="both"/>
        <w:rPr>
          <w:rFonts w:ascii="Palatino Linotype" w:eastAsia="Palatino Linotype" w:hAnsi="Palatino Linotype" w:cs="Palatino Linotype"/>
          <w:color w:val="000000"/>
        </w:rPr>
      </w:pPr>
      <w:r w:rsidRPr="00E82231">
        <w:rPr>
          <w:rFonts w:ascii="Palatino Linotype" w:eastAsia="Palatino Linotype" w:hAnsi="Palatino Linotype" w:cs="Palatino Linotype"/>
          <w:color w:val="000000"/>
        </w:rPr>
        <w:t>Así, con fundamento en lo prescrito en los</w:t>
      </w:r>
      <w:r w:rsidRPr="00E82231">
        <w:rPr>
          <w:color w:val="000000"/>
        </w:rPr>
        <w:t xml:space="preserve"> </w:t>
      </w:r>
      <w:r w:rsidRPr="00E82231">
        <w:rPr>
          <w:rFonts w:ascii="Palatino Linotype" w:eastAsia="Palatino Linotype" w:hAnsi="Palatino Linotype" w:cs="Palatino Linotype"/>
          <w:color w:val="000000"/>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9575C2" w14:textId="77777777" w:rsidR="0078348A" w:rsidRPr="00E82231" w:rsidRDefault="005506FE">
      <w:pPr>
        <w:spacing w:before="240" w:after="240" w:line="360" w:lineRule="auto"/>
        <w:jc w:val="center"/>
        <w:rPr>
          <w:rFonts w:ascii="Palatino Linotype" w:eastAsia="Palatino Linotype" w:hAnsi="Palatino Linotype" w:cs="Palatino Linotype"/>
          <w:b/>
        </w:rPr>
      </w:pPr>
      <w:r w:rsidRPr="00E82231">
        <w:rPr>
          <w:rFonts w:ascii="Palatino Linotype" w:eastAsia="Palatino Linotype" w:hAnsi="Palatino Linotype" w:cs="Palatino Linotype"/>
          <w:b/>
        </w:rPr>
        <w:lastRenderedPageBreak/>
        <w:t>III. R E S U E L V E:</w:t>
      </w:r>
    </w:p>
    <w:p w14:paraId="78D376C1"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PRIMERO. </w:t>
      </w:r>
      <w:r w:rsidRPr="00E82231">
        <w:rPr>
          <w:rFonts w:ascii="Palatino Linotype" w:eastAsia="Palatino Linotype" w:hAnsi="Palatino Linotype" w:cs="Palatino Linotype"/>
        </w:rPr>
        <w:t xml:space="preserve">Resultan parcialmente fundados los motivos de inconformidad hechos valer por el </w:t>
      </w:r>
      <w:r w:rsidRPr="00E82231">
        <w:rPr>
          <w:rFonts w:ascii="Palatino Linotype" w:eastAsia="Palatino Linotype" w:hAnsi="Palatino Linotype" w:cs="Palatino Linotype"/>
          <w:b/>
        </w:rPr>
        <w:t xml:space="preserve">RECURRENTE </w:t>
      </w:r>
      <w:r w:rsidRPr="00E82231">
        <w:rPr>
          <w:rFonts w:ascii="Palatino Linotype" w:eastAsia="Palatino Linotype" w:hAnsi="Palatino Linotype" w:cs="Palatino Linotype"/>
        </w:rPr>
        <w:t xml:space="preserve">en los recursos de revisión </w:t>
      </w:r>
      <w:r w:rsidRPr="00E82231">
        <w:rPr>
          <w:rFonts w:ascii="Palatino Linotype" w:eastAsia="Palatino Linotype" w:hAnsi="Palatino Linotype" w:cs="Palatino Linotype"/>
          <w:b/>
        </w:rPr>
        <w:t xml:space="preserve">03949/INFOEM/IP/RR/2022 y 03950/INFOEM/IP/RR/2022, </w:t>
      </w:r>
      <w:r w:rsidRPr="00E82231">
        <w:rPr>
          <w:rFonts w:ascii="Palatino Linotype" w:eastAsia="Palatino Linotype" w:hAnsi="Palatino Linotype" w:cs="Palatino Linotype"/>
        </w:rPr>
        <w:t xml:space="preserve">en términos del Considerando Cuarto de la presente resolución. </w:t>
      </w:r>
    </w:p>
    <w:p w14:paraId="637FBDCD" w14:textId="77777777" w:rsidR="0078348A" w:rsidRPr="00E82231" w:rsidRDefault="005506FE">
      <w:pPr>
        <w:spacing w:before="240" w:after="240" w:line="360" w:lineRule="auto"/>
        <w:jc w:val="both"/>
        <w:rPr>
          <w:rFonts w:ascii="Palatino Linotype" w:eastAsia="Palatino Linotype" w:hAnsi="Palatino Linotype" w:cs="Palatino Linotype"/>
          <w:b/>
        </w:rPr>
      </w:pPr>
      <w:r w:rsidRPr="00E82231">
        <w:rPr>
          <w:rFonts w:ascii="Palatino Linotype" w:eastAsia="Palatino Linotype" w:hAnsi="Palatino Linotype" w:cs="Palatino Linotype"/>
          <w:b/>
        </w:rPr>
        <w:t>SEGUNDO. S</w:t>
      </w:r>
      <w:r w:rsidRPr="00E82231">
        <w:rPr>
          <w:rFonts w:ascii="Palatino Linotype" w:eastAsia="Palatino Linotype" w:hAnsi="Palatino Linotype" w:cs="Palatino Linotype"/>
        </w:rPr>
        <w:t xml:space="preserve">e </w:t>
      </w:r>
      <w:r w:rsidRPr="00E82231">
        <w:rPr>
          <w:rFonts w:ascii="Palatino Linotype" w:eastAsia="Palatino Linotype" w:hAnsi="Palatino Linotype" w:cs="Palatino Linotype"/>
          <w:b/>
        </w:rPr>
        <w:t>REVOCAN</w:t>
      </w:r>
      <w:r w:rsidRPr="00E82231">
        <w:rPr>
          <w:rFonts w:ascii="Palatino Linotype" w:eastAsia="Palatino Linotype" w:hAnsi="Palatino Linotype" w:cs="Palatino Linotype"/>
        </w:rPr>
        <w:t xml:space="preserve"> las respuestas emitidas por el </w:t>
      </w:r>
      <w:r w:rsidRPr="00E82231">
        <w:rPr>
          <w:rFonts w:ascii="Palatino Linotype" w:eastAsia="Palatino Linotype" w:hAnsi="Palatino Linotype" w:cs="Palatino Linotype"/>
          <w:b/>
        </w:rPr>
        <w:t xml:space="preserve">SUJETO OBLIGADO </w:t>
      </w:r>
      <w:r w:rsidRPr="00E82231">
        <w:rPr>
          <w:rFonts w:ascii="Palatino Linotype" w:eastAsia="Palatino Linotype" w:hAnsi="Palatino Linotype" w:cs="Palatino Linotype"/>
        </w:rPr>
        <w:t xml:space="preserve">y se ordena, haga entrega vía Sistema de Acceso a la Información Mexiquense (SAIMEX), en versión pública, la siguiente información: </w:t>
      </w:r>
    </w:p>
    <w:p w14:paraId="36A14CB2" w14:textId="77777777" w:rsidR="0078348A" w:rsidRPr="00E82231" w:rsidRDefault="005506FE">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r w:rsidRPr="00E82231">
        <w:rPr>
          <w:rFonts w:ascii="Palatino Linotype" w:eastAsia="Palatino Linotype" w:hAnsi="Palatino Linotype" w:cs="Palatino Linotype"/>
          <w:i/>
        </w:rPr>
        <w:t xml:space="preserve">1. Nómina y Comprobantes Fiscales Digitales por Internet por Concepto de Nómina, correspondientes a la primera quincena de enero de dos mil veintidós de los servidores públicos con nombramiento en la Administración Pública Municipal al  veinticinco de enero de dos mil veintidós. </w:t>
      </w:r>
    </w:p>
    <w:p w14:paraId="65081FBB" w14:textId="77777777" w:rsidR="0078348A" w:rsidRPr="00E82231" w:rsidRDefault="005506FE">
      <w:pPr>
        <w:pBdr>
          <w:top w:val="nil"/>
          <w:left w:val="nil"/>
          <w:bottom w:val="nil"/>
          <w:right w:val="nil"/>
          <w:between w:val="nil"/>
        </w:pBdr>
        <w:spacing w:before="120" w:after="120"/>
        <w:ind w:left="709" w:right="709"/>
        <w:jc w:val="both"/>
        <w:rPr>
          <w:rFonts w:ascii="Palatino Linotype" w:eastAsia="Palatino Linotype" w:hAnsi="Palatino Linotype" w:cs="Palatino Linotype"/>
          <w:i/>
          <w:color w:val="000000"/>
          <w:sz w:val="22"/>
          <w:szCs w:val="22"/>
        </w:rPr>
      </w:pPr>
      <w:r w:rsidRPr="00E82231">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3B62553" w14:textId="77777777" w:rsidR="0078348A" w:rsidRPr="00E82231" w:rsidRDefault="0078348A">
      <w:pPr>
        <w:pBdr>
          <w:top w:val="nil"/>
          <w:left w:val="nil"/>
          <w:bottom w:val="nil"/>
          <w:right w:val="nil"/>
          <w:between w:val="nil"/>
        </w:pBdr>
        <w:spacing w:before="120" w:after="120"/>
        <w:ind w:left="851" w:right="709"/>
        <w:jc w:val="both"/>
        <w:rPr>
          <w:rFonts w:ascii="Palatino Linotype" w:eastAsia="Palatino Linotype" w:hAnsi="Palatino Linotype" w:cs="Palatino Linotype"/>
          <w:i/>
          <w:sz w:val="22"/>
          <w:szCs w:val="22"/>
        </w:rPr>
      </w:pPr>
    </w:p>
    <w:p w14:paraId="7DC29333" w14:textId="77777777" w:rsidR="0078348A" w:rsidRPr="00E82231" w:rsidRDefault="005506FE">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bookmarkStart w:id="10" w:name="_heading=h.4d34og8" w:colFirst="0" w:colLast="0"/>
      <w:bookmarkEnd w:id="10"/>
      <w:r w:rsidRPr="00E82231">
        <w:rPr>
          <w:rFonts w:ascii="Palatino Linotype" w:eastAsia="Palatino Linotype" w:hAnsi="Palatino Linotype" w:cs="Palatino Linotype"/>
          <w:b/>
        </w:rPr>
        <w:t xml:space="preserve">TERCERO. Notifíquese, vía SAIMEX </w:t>
      </w:r>
      <w:r w:rsidRPr="00E82231">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w:t>
      </w:r>
      <w:r w:rsidRPr="00E82231">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E82231">
        <w:rPr>
          <w:rFonts w:ascii="Palatino Linotype" w:eastAsia="Palatino Linotype" w:hAnsi="Palatino Linotype" w:cs="Palatino Linotype"/>
          <w:b/>
        </w:rPr>
        <w:t>.</w:t>
      </w:r>
    </w:p>
    <w:p w14:paraId="2C96189E" w14:textId="77777777" w:rsidR="0078348A" w:rsidRPr="00E82231"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b/>
        </w:rPr>
        <w:t xml:space="preserve">CUARTO. </w:t>
      </w:r>
      <w:r w:rsidRPr="00E8223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B4070" w14:textId="77777777" w:rsidR="0078348A" w:rsidRPr="00E82231" w:rsidRDefault="005506FE">
      <w:pPr>
        <w:spacing w:before="240" w:after="240" w:line="360" w:lineRule="auto"/>
        <w:jc w:val="both"/>
        <w:rPr>
          <w:rFonts w:ascii="Palatino Linotype" w:eastAsia="Palatino Linotype" w:hAnsi="Palatino Linotype" w:cs="Palatino Linotype"/>
        </w:rPr>
      </w:pPr>
      <w:bookmarkStart w:id="11" w:name="_heading=h.1t3h5sf" w:colFirst="0" w:colLast="0"/>
      <w:bookmarkEnd w:id="11"/>
      <w:r w:rsidRPr="00E82231">
        <w:rPr>
          <w:rFonts w:ascii="Palatino Linotype" w:eastAsia="Palatino Linotype" w:hAnsi="Palatino Linotype" w:cs="Palatino Linotype"/>
          <w:b/>
        </w:rPr>
        <w:t>QUINTO</w:t>
      </w:r>
      <w:r w:rsidRPr="00E82231">
        <w:rPr>
          <w:rFonts w:ascii="Palatino Linotype" w:eastAsia="Palatino Linotype" w:hAnsi="Palatino Linotype" w:cs="Palatino Linotype"/>
          <w:b/>
          <w:sz w:val="28"/>
          <w:szCs w:val="28"/>
        </w:rPr>
        <w:t>.</w:t>
      </w:r>
      <w:r w:rsidRPr="00E82231">
        <w:rPr>
          <w:rFonts w:ascii="Palatino Linotype" w:eastAsia="Palatino Linotype" w:hAnsi="Palatino Linotype" w:cs="Palatino Linotype"/>
          <w:b/>
        </w:rPr>
        <w:t xml:space="preserve">  Notifíquese </w:t>
      </w:r>
      <w:r w:rsidRPr="00E82231">
        <w:rPr>
          <w:rFonts w:ascii="Palatino Linotype" w:eastAsia="Palatino Linotype" w:hAnsi="Palatino Linotype" w:cs="Palatino Linotype"/>
        </w:rPr>
        <w:t xml:space="preserve">a la </w:t>
      </w:r>
      <w:r w:rsidRPr="00E82231">
        <w:rPr>
          <w:rFonts w:ascii="Palatino Linotype" w:eastAsia="Palatino Linotype" w:hAnsi="Palatino Linotype" w:cs="Palatino Linotype"/>
          <w:b/>
        </w:rPr>
        <w:t>RECURRENTE,</w:t>
      </w:r>
      <w:r w:rsidRPr="00E82231">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D23D6C4" w14:textId="77777777" w:rsidR="0078348A" w:rsidRDefault="005506FE">
      <w:pPr>
        <w:spacing w:before="240" w:after="240" w:line="360" w:lineRule="auto"/>
        <w:jc w:val="both"/>
        <w:rPr>
          <w:rFonts w:ascii="Palatino Linotype" w:eastAsia="Palatino Linotype" w:hAnsi="Palatino Linotype" w:cs="Palatino Linotype"/>
        </w:rPr>
      </w:pPr>
      <w:r w:rsidRPr="00E822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w:t>
      </w:r>
      <w:r w:rsidR="00445709" w:rsidRPr="00E82231">
        <w:rPr>
          <w:rFonts w:ascii="Palatino Linotype" w:eastAsia="Palatino Linotype" w:hAnsi="Palatino Linotype" w:cs="Palatino Linotype"/>
        </w:rPr>
        <w:t xml:space="preserve"> </w:t>
      </w:r>
      <w:r w:rsidRPr="00E82231">
        <w:rPr>
          <w:rFonts w:ascii="Palatino Linotype" w:eastAsia="Palatino Linotype" w:hAnsi="Palatino Linotype" w:cs="Palatino Linotype"/>
        </w:rPr>
        <w:t>MARTÍNEZ</w:t>
      </w:r>
      <w:r w:rsidR="00445709" w:rsidRPr="00E82231">
        <w:rPr>
          <w:rFonts w:ascii="Palatino Linotype" w:eastAsia="Palatino Linotype" w:hAnsi="Palatino Linotype" w:cs="Palatino Linotype"/>
        </w:rPr>
        <w:t xml:space="preserve"> (AUSENCIA JUSTIFICADA)</w:t>
      </w:r>
      <w:r w:rsidRPr="00E82231">
        <w:rPr>
          <w:rFonts w:ascii="Palatino Linotype" w:eastAsia="Palatino Linotype" w:hAnsi="Palatino Linotype" w:cs="Palatino Linotype"/>
        </w:rPr>
        <w:t>; LUIS GUSTAVO PARRA NORIEGA Y GUADALUPE RAMÍREZ PEÑA; EN LA VIGÉSIMA CUARTA SESIÓN ORDINARIA CELEBRADA EL VEINTINUEVE DE JUNIO DE DOS MIL VEINTIDÓS, ANTE EL SECRETARIO TÉCNICO DEL PLENO, ALEXIS TAPIA RAMÍREZ.</w:t>
      </w:r>
    </w:p>
    <w:p w14:paraId="02F2DB06" w14:textId="77777777" w:rsidR="0078348A" w:rsidRDefault="0078348A">
      <w:pPr>
        <w:spacing w:before="240" w:after="240" w:line="360" w:lineRule="auto"/>
        <w:jc w:val="both"/>
        <w:rPr>
          <w:rFonts w:ascii="Palatino Linotype" w:eastAsia="Palatino Linotype" w:hAnsi="Palatino Linotype" w:cs="Palatino Linotype"/>
        </w:rPr>
      </w:pPr>
    </w:p>
    <w:p w14:paraId="39C92309" w14:textId="77777777" w:rsidR="0078348A" w:rsidRDefault="0078348A">
      <w:pPr>
        <w:spacing w:before="240" w:after="240" w:line="360" w:lineRule="auto"/>
        <w:jc w:val="both"/>
        <w:rPr>
          <w:rFonts w:ascii="Palatino Linotype" w:eastAsia="Palatino Linotype" w:hAnsi="Palatino Linotype" w:cs="Palatino Linotype"/>
        </w:rPr>
      </w:pPr>
    </w:p>
    <w:p w14:paraId="7451F067" w14:textId="77777777" w:rsidR="0078348A" w:rsidRDefault="0078348A">
      <w:pPr>
        <w:spacing w:before="240" w:after="240" w:line="360" w:lineRule="auto"/>
        <w:jc w:val="both"/>
        <w:rPr>
          <w:rFonts w:ascii="Palatino Linotype" w:eastAsia="Palatino Linotype" w:hAnsi="Palatino Linotype" w:cs="Palatino Linotype"/>
        </w:rPr>
      </w:pPr>
    </w:p>
    <w:p w14:paraId="068091FD" w14:textId="77777777" w:rsidR="0078348A" w:rsidRDefault="0078348A">
      <w:pPr>
        <w:spacing w:before="240" w:after="240" w:line="360" w:lineRule="auto"/>
        <w:jc w:val="both"/>
        <w:rPr>
          <w:rFonts w:ascii="Palatino Linotype" w:eastAsia="Palatino Linotype" w:hAnsi="Palatino Linotype" w:cs="Palatino Linotype"/>
        </w:rPr>
      </w:pPr>
    </w:p>
    <w:p w14:paraId="0D6D400D" w14:textId="77777777" w:rsidR="0078348A" w:rsidRDefault="0078348A">
      <w:pPr>
        <w:spacing w:before="240" w:after="240" w:line="360" w:lineRule="auto"/>
        <w:jc w:val="both"/>
        <w:rPr>
          <w:rFonts w:ascii="Palatino Linotype" w:eastAsia="Palatino Linotype" w:hAnsi="Palatino Linotype" w:cs="Palatino Linotype"/>
        </w:rPr>
      </w:pPr>
    </w:p>
    <w:p w14:paraId="333EDB7C" w14:textId="77777777" w:rsidR="0078348A" w:rsidRDefault="0078348A">
      <w:pPr>
        <w:spacing w:before="240" w:after="240" w:line="360" w:lineRule="auto"/>
        <w:jc w:val="both"/>
        <w:rPr>
          <w:rFonts w:ascii="Palatino Linotype" w:eastAsia="Palatino Linotype" w:hAnsi="Palatino Linotype" w:cs="Palatino Linotype"/>
        </w:rPr>
      </w:pPr>
    </w:p>
    <w:p w14:paraId="0D76F6B2" w14:textId="77777777" w:rsidR="0078348A" w:rsidRDefault="0078348A">
      <w:pPr>
        <w:spacing w:before="240" w:after="240" w:line="360" w:lineRule="auto"/>
        <w:jc w:val="both"/>
        <w:rPr>
          <w:rFonts w:ascii="Palatino Linotype" w:eastAsia="Palatino Linotype" w:hAnsi="Palatino Linotype" w:cs="Palatino Linotype"/>
        </w:rPr>
      </w:pPr>
    </w:p>
    <w:p w14:paraId="27E2CB8E" w14:textId="77777777" w:rsidR="0078348A" w:rsidRDefault="0078348A">
      <w:pPr>
        <w:spacing w:before="240" w:after="240" w:line="360" w:lineRule="auto"/>
        <w:jc w:val="both"/>
        <w:rPr>
          <w:rFonts w:ascii="Palatino Linotype" w:eastAsia="Palatino Linotype" w:hAnsi="Palatino Linotype" w:cs="Palatino Linotype"/>
        </w:rPr>
      </w:pPr>
    </w:p>
    <w:p w14:paraId="42A7C59A" w14:textId="77777777" w:rsidR="0078348A" w:rsidRDefault="0078348A">
      <w:pPr>
        <w:spacing w:before="240" w:after="240" w:line="360" w:lineRule="auto"/>
        <w:jc w:val="both"/>
        <w:rPr>
          <w:rFonts w:ascii="Palatino Linotype" w:eastAsia="Palatino Linotype" w:hAnsi="Palatino Linotype" w:cs="Palatino Linotype"/>
        </w:rPr>
      </w:pPr>
    </w:p>
    <w:p w14:paraId="39547592" w14:textId="77777777" w:rsidR="0078348A" w:rsidRDefault="0078348A">
      <w:pPr>
        <w:spacing w:before="240" w:after="240" w:line="360" w:lineRule="auto"/>
        <w:jc w:val="both"/>
        <w:rPr>
          <w:rFonts w:ascii="Palatino Linotype" w:eastAsia="Palatino Linotype" w:hAnsi="Palatino Linotype" w:cs="Palatino Linotype"/>
        </w:rPr>
      </w:pPr>
    </w:p>
    <w:p w14:paraId="782F2698" w14:textId="77777777" w:rsidR="0078348A" w:rsidRDefault="0078348A">
      <w:pPr>
        <w:spacing w:before="240" w:after="240" w:line="360" w:lineRule="auto"/>
        <w:jc w:val="both"/>
        <w:rPr>
          <w:rFonts w:ascii="Palatino Linotype" w:eastAsia="Palatino Linotype" w:hAnsi="Palatino Linotype" w:cs="Palatino Linotype"/>
        </w:rPr>
      </w:pPr>
    </w:p>
    <w:p w14:paraId="43E89D24" w14:textId="77777777" w:rsidR="0078348A" w:rsidRDefault="0078348A">
      <w:pPr>
        <w:spacing w:before="240" w:after="240" w:line="360" w:lineRule="auto"/>
        <w:jc w:val="both"/>
        <w:rPr>
          <w:rFonts w:ascii="Palatino Linotype" w:eastAsia="Palatino Linotype" w:hAnsi="Palatino Linotype" w:cs="Palatino Linotype"/>
        </w:rPr>
      </w:pPr>
    </w:p>
    <w:sectPr w:rsidR="0078348A">
      <w:headerReference w:type="default" r:id="rId14"/>
      <w:footerReference w:type="default" r:id="rId15"/>
      <w:headerReference w:type="first" r:id="rId16"/>
      <w:footerReference w:type="first" r:id="rId17"/>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99778" w14:textId="77777777" w:rsidR="00B712DC" w:rsidRDefault="00B712DC">
      <w:r>
        <w:separator/>
      </w:r>
    </w:p>
  </w:endnote>
  <w:endnote w:type="continuationSeparator" w:id="0">
    <w:p w14:paraId="78D44A04" w14:textId="77777777" w:rsidR="00B712DC" w:rsidRDefault="00B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A064" w14:textId="77777777" w:rsidR="0078348A" w:rsidRDefault="005506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1003">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1003">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07FFFE30" w14:textId="77777777" w:rsidR="0078348A" w:rsidRDefault="005506FE">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1712" w14:textId="77777777" w:rsidR="0078348A" w:rsidRDefault="005506FE">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6C1003">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6C1003">
      <w:rPr>
        <w:rFonts w:ascii="Palatino Linotype" w:eastAsia="Palatino Linotype" w:hAnsi="Palatino Linotype" w:cs="Palatino Linotype"/>
        <w:b/>
        <w:noProof/>
        <w:sz w:val="20"/>
        <w:szCs w:val="20"/>
      </w:rPr>
      <w:t>42</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0DEC" w14:textId="77777777" w:rsidR="00B712DC" w:rsidRDefault="00B712DC">
      <w:r>
        <w:separator/>
      </w:r>
    </w:p>
  </w:footnote>
  <w:footnote w:type="continuationSeparator" w:id="0">
    <w:p w14:paraId="5D6852A5" w14:textId="77777777" w:rsidR="00B712DC" w:rsidRDefault="00B712DC">
      <w:r>
        <w:continuationSeparator/>
      </w:r>
    </w:p>
  </w:footnote>
  <w:footnote w:id="1">
    <w:p w14:paraId="4FC91264" w14:textId="77777777" w:rsidR="0078348A" w:rsidRDefault="005506F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6FD358AC" w14:textId="77777777" w:rsidR="0078348A" w:rsidRDefault="005506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9FDB03A" w14:textId="77777777" w:rsidR="0078348A" w:rsidRDefault="005506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345E70B8" w14:textId="77777777" w:rsidR="0078348A" w:rsidRDefault="005506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6171FE8" w14:textId="77777777" w:rsidR="0078348A" w:rsidRDefault="005506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BF887" w14:textId="77777777" w:rsidR="0078348A" w:rsidRDefault="005506F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D820133" wp14:editId="1F74D4B3">
          <wp:simplePos x="0" y="0"/>
          <wp:positionH relativeFrom="column">
            <wp:posOffset>-754371</wp:posOffset>
          </wp:positionH>
          <wp:positionV relativeFrom="paragraph">
            <wp:posOffset>6350</wp:posOffset>
          </wp:positionV>
          <wp:extent cx="7635163" cy="9944100"/>
          <wp:effectExtent l="0" t="0" r="0" b="0"/>
          <wp:wrapNone/>
          <wp:docPr id="3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f9"/>
      <w:tblW w:w="5812" w:type="dxa"/>
      <w:tblInd w:w="2835" w:type="dxa"/>
      <w:tblLayout w:type="fixed"/>
      <w:tblLook w:val="0400" w:firstRow="0" w:lastRow="0" w:firstColumn="0" w:lastColumn="0" w:noHBand="0" w:noVBand="1"/>
    </w:tblPr>
    <w:tblGrid>
      <w:gridCol w:w="2551"/>
      <w:gridCol w:w="3261"/>
    </w:tblGrid>
    <w:tr w:rsidR="0078348A" w14:paraId="65CF6833" w14:textId="77777777">
      <w:tc>
        <w:tcPr>
          <w:tcW w:w="2551" w:type="dxa"/>
          <w:vAlign w:val="center"/>
        </w:tcPr>
        <w:p w14:paraId="415A4010" w14:textId="77777777" w:rsidR="0078348A" w:rsidRDefault="005506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3E588ABE" w14:textId="77777777" w:rsidR="0078348A" w:rsidRDefault="005506F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03949/INFOEM/IP/RR/2022 y acumulado</w:t>
          </w:r>
        </w:p>
      </w:tc>
    </w:tr>
    <w:tr w:rsidR="0078348A" w14:paraId="674D39A6" w14:textId="77777777">
      <w:trPr>
        <w:trHeight w:val="228"/>
      </w:trPr>
      <w:tc>
        <w:tcPr>
          <w:tcW w:w="2551" w:type="dxa"/>
          <w:vAlign w:val="center"/>
        </w:tcPr>
        <w:p w14:paraId="60DD49D0" w14:textId="77777777" w:rsidR="0078348A" w:rsidRDefault="005506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24658FE0" w14:textId="77777777" w:rsidR="0078348A" w:rsidRDefault="005506F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Cuautitlán Izcalli</w:t>
          </w:r>
        </w:p>
      </w:tc>
    </w:tr>
    <w:tr w:rsidR="0078348A" w14:paraId="3E2727BA" w14:textId="77777777">
      <w:tc>
        <w:tcPr>
          <w:tcW w:w="2551" w:type="dxa"/>
          <w:vAlign w:val="center"/>
        </w:tcPr>
        <w:p w14:paraId="18A974C4" w14:textId="77777777" w:rsidR="0078348A" w:rsidRDefault="005506F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37F1466A" w14:textId="77777777" w:rsidR="0078348A" w:rsidRDefault="005506F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F2BCE87" w14:textId="77777777" w:rsidR="0078348A" w:rsidRDefault="005506F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D5F0" w14:textId="77777777" w:rsidR="0078348A" w:rsidRDefault="005506FE">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010A254" wp14:editId="79305F68">
          <wp:simplePos x="0" y="0"/>
          <wp:positionH relativeFrom="column">
            <wp:posOffset>-1188711</wp:posOffset>
          </wp:positionH>
          <wp:positionV relativeFrom="paragraph">
            <wp:posOffset>-447031</wp:posOffset>
          </wp:positionV>
          <wp:extent cx="7635163" cy="9944100"/>
          <wp:effectExtent l="0" t="0" r="0" b="0"/>
          <wp:wrapNone/>
          <wp:docPr id="30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f8"/>
      <w:tblW w:w="5670" w:type="dxa"/>
      <w:tblInd w:w="3261" w:type="dxa"/>
      <w:tblLayout w:type="fixed"/>
      <w:tblLook w:val="0400" w:firstRow="0" w:lastRow="0" w:firstColumn="0" w:lastColumn="0" w:noHBand="0" w:noVBand="1"/>
    </w:tblPr>
    <w:tblGrid>
      <w:gridCol w:w="2551"/>
      <w:gridCol w:w="3119"/>
    </w:tblGrid>
    <w:tr w:rsidR="0078348A" w14:paraId="4084DE1A" w14:textId="77777777">
      <w:tc>
        <w:tcPr>
          <w:tcW w:w="2551" w:type="dxa"/>
          <w:shd w:val="clear" w:color="auto" w:fill="auto"/>
          <w:vAlign w:val="center"/>
        </w:tcPr>
        <w:p w14:paraId="40D52823" w14:textId="77777777" w:rsidR="0078348A" w:rsidRDefault="005506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C71B04A" w14:textId="77777777" w:rsidR="0078348A" w:rsidRDefault="005506FE">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03949/INFOEM/IP/RR/2022 y acumulado</w:t>
          </w:r>
        </w:p>
      </w:tc>
    </w:tr>
    <w:tr w:rsidR="0078348A" w14:paraId="5962301E" w14:textId="77777777">
      <w:trPr>
        <w:trHeight w:val="130"/>
      </w:trPr>
      <w:tc>
        <w:tcPr>
          <w:tcW w:w="2551" w:type="dxa"/>
          <w:shd w:val="clear" w:color="auto" w:fill="auto"/>
          <w:vAlign w:val="center"/>
        </w:tcPr>
        <w:p w14:paraId="44494F68" w14:textId="77777777" w:rsidR="0078348A" w:rsidRDefault="005506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B7818F4" w14:textId="3452DDF5" w:rsidR="0078348A" w:rsidRDefault="006C1003" w:rsidP="006C1003">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5506F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p>
      </w:tc>
    </w:tr>
    <w:tr w:rsidR="0078348A" w14:paraId="47AA04E8" w14:textId="77777777">
      <w:trPr>
        <w:trHeight w:val="228"/>
      </w:trPr>
      <w:tc>
        <w:tcPr>
          <w:tcW w:w="2551" w:type="dxa"/>
          <w:shd w:val="clear" w:color="auto" w:fill="auto"/>
          <w:vAlign w:val="center"/>
        </w:tcPr>
        <w:p w14:paraId="26DCC2D2" w14:textId="77777777" w:rsidR="0078348A" w:rsidRDefault="005506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E2AB68C" w14:textId="77777777" w:rsidR="0078348A" w:rsidRDefault="005506FE">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78348A" w14:paraId="6DA0C626" w14:textId="77777777">
      <w:tc>
        <w:tcPr>
          <w:tcW w:w="2551" w:type="dxa"/>
          <w:shd w:val="clear" w:color="auto" w:fill="auto"/>
          <w:vAlign w:val="center"/>
        </w:tcPr>
        <w:p w14:paraId="608B0F6C" w14:textId="77777777" w:rsidR="0078348A" w:rsidRDefault="005506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DB8597" w14:textId="77777777" w:rsidR="0078348A" w:rsidRDefault="005506FE">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DE86E8" w14:textId="77777777" w:rsidR="0078348A" w:rsidRDefault="0078348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51DA"/>
    <w:multiLevelType w:val="multilevel"/>
    <w:tmpl w:val="982408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E762564"/>
    <w:multiLevelType w:val="multilevel"/>
    <w:tmpl w:val="37309E0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BA7CCE"/>
    <w:multiLevelType w:val="multilevel"/>
    <w:tmpl w:val="7390DFA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8A"/>
    <w:rsid w:val="00046F80"/>
    <w:rsid w:val="00330F6D"/>
    <w:rsid w:val="00445709"/>
    <w:rsid w:val="00462FB5"/>
    <w:rsid w:val="005506FE"/>
    <w:rsid w:val="006C1003"/>
    <w:rsid w:val="00707311"/>
    <w:rsid w:val="00731861"/>
    <w:rsid w:val="0078348A"/>
    <w:rsid w:val="00887ACD"/>
    <w:rsid w:val="00A5301C"/>
    <w:rsid w:val="00AB40F7"/>
    <w:rsid w:val="00B712DC"/>
    <w:rsid w:val="00E82231"/>
    <w:rsid w:val="00F21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79AF"/>
  <w15:docId w15:val="{06684D0F-E074-4D33-8C69-532CB882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7"/>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7"/>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7"/>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7"/>
    <w:tblPr>
      <w:tblStyleRowBandSize w:val="1"/>
      <w:tblStyleColBandSize w:val="1"/>
      <w:tblCellMar>
        <w:left w:w="115" w:type="dxa"/>
        <w:right w:w="115" w:type="dxa"/>
      </w:tblCellMar>
    </w:tblPr>
  </w:style>
  <w:style w:type="table" w:customStyle="1" w:styleId="af1">
    <w:basedOn w:val="TableNormal7"/>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7"/>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f9">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DF358ERjG1F12HR9/2kjC/yiQ==">AMUW2mV7w0UNvdZsxvrH0m9eE6DwkfziFKUKZJ64ab5XVv+rsBOcEP6cVnsXkZ4miKQixQWjmGSiz2qXwt3zVkrJ4Aph9GrD5mBWKCQvRmu+F7y0Ij2Ngmv8rkggOxumlfSv7hQ/wXhmgyFQ45OI0n+WTk4FjvV6201v3/lRgt21uyrNvIYoM0pzvxPYesXmusdDD75CpGm+B+gTJp8NBGBRQh+XR+H2dMjwHTjWy6Wqg9sHdGD4Ey70d1HQa0vX+t10/2DTj71uNJsvCNFIzXkGQ2XS5YG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9812</Words>
  <Characters>53970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3</cp:revision>
  <cp:lastPrinted>2022-07-01T04:26:00Z</cp:lastPrinted>
  <dcterms:created xsi:type="dcterms:W3CDTF">2022-07-04T20:57:00Z</dcterms:created>
  <dcterms:modified xsi:type="dcterms:W3CDTF">2022-07-08T01:07:00Z</dcterms:modified>
</cp:coreProperties>
</file>