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4FBDA" w14:textId="77777777" w:rsidR="00B46ACE" w:rsidRPr="00B46ACE" w:rsidRDefault="00B46ACE" w:rsidP="00B46ACE">
      <w:pPr>
        <w:spacing w:line="360" w:lineRule="auto"/>
        <w:jc w:val="both"/>
        <w:rPr>
          <w:rFonts w:ascii="Palatino Linotype" w:eastAsia="Palatino Linotype" w:hAnsi="Palatino Linotype" w:cs="Palatino Linotype"/>
        </w:rPr>
      </w:pPr>
      <w:r w:rsidRPr="00B46AC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tres de agosto de dos mil veintidós. </w:t>
      </w:r>
    </w:p>
    <w:p w14:paraId="0742E183" w14:textId="77777777" w:rsidR="00CA20A8" w:rsidRPr="00B46ACE" w:rsidRDefault="00CA20A8" w:rsidP="00BC0EA3">
      <w:pPr>
        <w:spacing w:line="360" w:lineRule="auto"/>
        <w:jc w:val="both"/>
        <w:rPr>
          <w:rFonts w:ascii="Palatino Linotype" w:hAnsi="Palatino Linotype" w:cs="Arial"/>
        </w:rPr>
      </w:pPr>
    </w:p>
    <w:p w14:paraId="03825FB3" w14:textId="7949C06D" w:rsidR="00A1125E" w:rsidRPr="00B46ACE" w:rsidRDefault="00200BFC" w:rsidP="004451E5">
      <w:pPr>
        <w:spacing w:line="360" w:lineRule="auto"/>
        <w:jc w:val="both"/>
        <w:rPr>
          <w:rFonts w:ascii="Palatino Linotype" w:hAnsi="Palatino Linotype"/>
          <w:b/>
          <w:bCs/>
        </w:rPr>
      </w:pPr>
      <w:r w:rsidRPr="00B46ACE">
        <w:rPr>
          <w:rFonts w:ascii="Palatino Linotype" w:hAnsi="Palatino Linotype" w:cs="Arial"/>
          <w:b/>
          <w:sz w:val="28"/>
        </w:rPr>
        <w:t>VISTO</w:t>
      </w:r>
      <w:r w:rsidRPr="00B46ACE">
        <w:rPr>
          <w:rFonts w:ascii="Palatino Linotype" w:hAnsi="Palatino Linotype" w:cs="Arial"/>
        </w:rPr>
        <w:t xml:space="preserve"> el expediente formado con motivo del </w:t>
      </w:r>
      <w:r w:rsidR="00880F8F" w:rsidRPr="00B46ACE">
        <w:rPr>
          <w:rFonts w:ascii="Palatino Linotype" w:hAnsi="Palatino Linotype" w:cs="Arial"/>
        </w:rPr>
        <w:t>Recurso de Revisión</w:t>
      </w:r>
      <w:r w:rsidR="00AC6ABE" w:rsidRPr="00B46ACE">
        <w:rPr>
          <w:rFonts w:ascii="Palatino Linotype" w:hAnsi="Palatino Linotype" w:cs="Arial"/>
        </w:rPr>
        <w:t xml:space="preserve"> </w:t>
      </w:r>
      <w:r w:rsidR="00184CA9" w:rsidRPr="00B46ACE">
        <w:rPr>
          <w:rFonts w:ascii="Palatino Linotype" w:hAnsi="Palatino Linotype" w:cs="Arial"/>
          <w:b/>
        </w:rPr>
        <w:t>05167</w:t>
      </w:r>
      <w:r w:rsidR="000A27E2" w:rsidRPr="00B46ACE">
        <w:rPr>
          <w:rFonts w:ascii="Palatino Linotype" w:hAnsi="Palatino Linotype" w:cs="Arial"/>
          <w:b/>
          <w:bCs/>
        </w:rPr>
        <w:t>/INFOEM/IP/RR/202</w:t>
      </w:r>
      <w:r w:rsidR="00B717EF" w:rsidRPr="00B46ACE">
        <w:rPr>
          <w:rFonts w:ascii="Palatino Linotype" w:hAnsi="Palatino Linotype" w:cs="Arial"/>
          <w:b/>
          <w:bCs/>
        </w:rPr>
        <w:t>2</w:t>
      </w:r>
      <w:r w:rsidRPr="00B46ACE">
        <w:rPr>
          <w:rFonts w:ascii="Palatino Linotype" w:hAnsi="Palatino Linotype" w:cs="Arial"/>
        </w:rPr>
        <w:t xml:space="preserve">, promovido </w:t>
      </w:r>
      <w:r w:rsidR="00552576" w:rsidRPr="00B46ACE">
        <w:rPr>
          <w:rFonts w:ascii="Palatino Linotype" w:hAnsi="Palatino Linotype"/>
        </w:rPr>
        <w:t xml:space="preserve">por </w:t>
      </w:r>
      <w:bookmarkStart w:id="0" w:name="_GoBack"/>
      <w:r w:rsidR="00B90239">
        <w:rPr>
          <w:rFonts w:ascii="Palatino Linotype" w:hAnsi="Palatino Linotype"/>
          <w:b/>
          <w:bCs/>
        </w:rPr>
        <w:t xml:space="preserve">XXXXX </w:t>
      </w:r>
      <w:proofErr w:type="spellStart"/>
      <w:r w:rsidR="00B90239">
        <w:rPr>
          <w:rFonts w:ascii="Palatino Linotype" w:hAnsi="Palatino Linotype"/>
          <w:b/>
          <w:bCs/>
        </w:rPr>
        <w:t>XXXXX</w:t>
      </w:r>
      <w:proofErr w:type="spellEnd"/>
      <w:r w:rsidR="00B90239">
        <w:rPr>
          <w:rFonts w:ascii="Palatino Linotype" w:hAnsi="Palatino Linotype"/>
          <w:b/>
          <w:bCs/>
        </w:rPr>
        <w:t xml:space="preserve"> XXXXXXX</w:t>
      </w:r>
      <w:bookmarkEnd w:id="0"/>
      <w:r w:rsidR="005915AD" w:rsidRPr="00B46ACE">
        <w:rPr>
          <w:rFonts w:ascii="Palatino Linotype" w:hAnsi="Palatino Linotype"/>
        </w:rPr>
        <w:t>,</w:t>
      </w:r>
      <w:r w:rsidRPr="00B46ACE">
        <w:rPr>
          <w:rFonts w:ascii="Palatino Linotype" w:hAnsi="Palatino Linotype" w:cs="Arial"/>
          <w:lang w:val="es-ES"/>
        </w:rPr>
        <w:t xml:space="preserve"> </w:t>
      </w:r>
      <w:r w:rsidR="005F0E30" w:rsidRPr="00B46ACE">
        <w:rPr>
          <w:rFonts w:ascii="Palatino Linotype" w:hAnsi="Palatino Linotype"/>
        </w:rPr>
        <w:t xml:space="preserve">a quien en lo sucesivo se le </w:t>
      </w:r>
      <w:r w:rsidR="00D9217D" w:rsidRPr="00B46ACE">
        <w:rPr>
          <w:rFonts w:ascii="Palatino Linotype" w:hAnsi="Palatino Linotype"/>
        </w:rPr>
        <w:t>denominará</w:t>
      </w:r>
      <w:r w:rsidR="005F0E30" w:rsidRPr="00B46ACE">
        <w:rPr>
          <w:rFonts w:ascii="Palatino Linotype" w:hAnsi="Palatino Linotype"/>
        </w:rPr>
        <w:t xml:space="preserve"> </w:t>
      </w:r>
      <w:r w:rsidR="00D9684F" w:rsidRPr="00B46ACE">
        <w:rPr>
          <w:rFonts w:ascii="Palatino Linotype" w:hAnsi="Palatino Linotype" w:cs="Arial"/>
          <w:b/>
          <w:lang w:val="es-ES"/>
        </w:rPr>
        <w:t>EL</w:t>
      </w:r>
      <w:r w:rsidRPr="00B46ACE">
        <w:rPr>
          <w:rFonts w:ascii="Palatino Linotype" w:hAnsi="Palatino Linotype" w:cs="Arial"/>
          <w:b/>
          <w:lang w:val="es-ES"/>
        </w:rPr>
        <w:t xml:space="preserve"> RECURRENTE,</w:t>
      </w:r>
      <w:r w:rsidR="008B3120" w:rsidRPr="00B46ACE">
        <w:rPr>
          <w:rFonts w:ascii="Palatino Linotype" w:hAnsi="Palatino Linotype" w:cs="Arial"/>
          <w:lang w:val="es-ES"/>
        </w:rPr>
        <w:t xml:space="preserve"> en contra de la respuesta </w:t>
      </w:r>
      <w:r w:rsidR="00E30002" w:rsidRPr="00B46ACE">
        <w:rPr>
          <w:rFonts w:ascii="Palatino Linotype" w:hAnsi="Palatino Linotype" w:cs="Arial"/>
          <w:lang w:val="es-ES"/>
        </w:rPr>
        <w:t xml:space="preserve">del </w:t>
      </w:r>
      <w:r w:rsidR="009013EF" w:rsidRPr="00B46ACE">
        <w:rPr>
          <w:rFonts w:ascii="Palatino Linotype" w:hAnsi="Palatino Linotype" w:cs="Arial"/>
          <w:b/>
          <w:bCs/>
          <w:lang w:val="es-ES"/>
        </w:rPr>
        <w:t>Ayuntamiento de Tultitlán</w:t>
      </w:r>
      <w:r w:rsidRPr="00B46ACE">
        <w:rPr>
          <w:rFonts w:ascii="Palatino Linotype" w:hAnsi="Palatino Linotype" w:cs="Arial"/>
          <w:b/>
          <w:lang w:val="es-ES"/>
        </w:rPr>
        <w:t xml:space="preserve">, </w:t>
      </w:r>
      <w:r w:rsidR="005F0E30" w:rsidRPr="00B46ACE">
        <w:rPr>
          <w:rFonts w:ascii="Palatino Linotype" w:hAnsi="Palatino Linotype"/>
        </w:rPr>
        <w:t xml:space="preserve">en lo subsecuente se le denominará </w:t>
      </w:r>
      <w:r w:rsidRPr="00B46ACE">
        <w:rPr>
          <w:rFonts w:ascii="Palatino Linotype" w:hAnsi="Palatino Linotype" w:cs="Arial"/>
          <w:b/>
          <w:lang w:val="es-ES"/>
        </w:rPr>
        <w:t xml:space="preserve">EL SUJETO OBLIGADO, </w:t>
      </w:r>
      <w:r w:rsidRPr="00B46ACE">
        <w:rPr>
          <w:rFonts w:ascii="Palatino Linotype" w:hAnsi="Palatino Linotype" w:cs="Arial"/>
          <w:lang w:val="es-ES"/>
        </w:rPr>
        <w:t xml:space="preserve">se procede a dictar la presente resolución con base en lo siguiente: </w:t>
      </w:r>
    </w:p>
    <w:p w14:paraId="71F79FE3" w14:textId="77777777" w:rsidR="00A1125E" w:rsidRPr="00B46ACE" w:rsidRDefault="00A1125E" w:rsidP="003D3E9A">
      <w:pPr>
        <w:spacing w:line="276" w:lineRule="auto"/>
        <w:jc w:val="both"/>
        <w:rPr>
          <w:rFonts w:ascii="Palatino Linotype" w:hAnsi="Palatino Linotype" w:cs="Arial"/>
          <w:b/>
          <w:bCs/>
          <w:spacing w:val="60"/>
          <w:sz w:val="28"/>
          <w:szCs w:val="28"/>
        </w:rPr>
      </w:pPr>
    </w:p>
    <w:p w14:paraId="47CFFCB3" w14:textId="01F8C4E2" w:rsidR="00D77693" w:rsidRPr="00B46ACE" w:rsidRDefault="00874AE7" w:rsidP="003D3E9A">
      <w:pPr>
        <w:spacing w:line="276" w:lineRule="auto"/>
        <w:jc w:val="center"/>
        <w:rPr>
          <w:rFonts w:ascii="Palatino Linotype" w:hAnsi="Palatino Linotype" w:cs="Arial"/>
          <w:b/>
          <w:bCs/>
          <w:spacing w:val="60"/>
          <w:sz w:val="28"/>
          <w:szCs w:val="28"/>
        </w:rPr>
      </w:pPr>
      <w:r w:rsidRPr="00B46ACE">
        <w:rPr>
          <w:rFonts w:ascii="Palatino Linotype" w:hAnsi="Palatino Linotype" w:cs="Arial"/>
          <w:b/>
          <w:bCs/>
          <w:spacing w:val="60"/>
          <w:sz w:val="28"/>
          <w:szCs w:val="28"/>
        </w:rPr>
        <w:t>ANTECEDENTES</w:t>
      </w:r>
      <w:r w:rsidR="00D77693" w:rsidRPr="00B46ACE">
        <w:rPr>
          <w:rFonts w:ascii="Palatino Linotype" w:hAnsi="Palatino Linotype" w:cs="Arial"/>
          <w:b/>
          <w:bCs/>
          <w:spacing w:val="60"/>
          <w:sz w:val="28"/>
          <w:szCs w:val="28"/>
        </w:rPr>
        <w:t xml:space="preserve"> </w:t>
      </w:r>
    </w:p>
    <w:p w14:paraId="52087D33" w14:textId="77777777" w:rsidR="00967AC9" w:rsidRPr="00B46ACE" w:rsidRDefault="00967AC9" w:rsidP="003D3E9A">
      <w:pPr>
        <w:spacing w:line="276" w:lineRule="auto"/>
        <w:jc w:val="both"/>
        <w:rPr>
          <w:rFonts w:ascii="Palatino Linotype" w:eastAsia="Calibri" w:hAnsi="Palatino Linotype" w:cs="Arial"/>
          <w:b/>
          <w:sz w:val="28"/>
          <w:szCs w:val="28"/>
          <w:lang w:val="es-ES" w:eastAsia="en-US"/>
        </w:rPr>
      </w:pPr>
    </w:p>
    <w:p w14:paraId="4BE57260" w14:textId="50290471" w:rsidR="00F26592" w:rsidRPr="00B46ACE" w:rsidRDefault="00F26592" w:rsidP="00F26592">
      <w:pPr>
        <w:spacing w:line="360" w:lineRule="auto"/>
        <w:jc w:val="both"/>
        <w:rPr>
          <w:rFonts w:ascii="Palatino Linotype" w:eastAsia="Calibri" w:hAnsi="Palatino Linotype" w:cs="Arial"/>
          <w:b/>
          <w:sz w:val="26"/>
          <w:szCs w:val="26"/>
          <w:lang w:val="es-ES" w:eastAsia="en-US"/>
        </w:rPr>
      </w:pPr>
      <w:r w:rsidRPr="00B46ACE">
        <w:rPr>
          <w:rFonts w:ascii="Palatino Linotype" w:eastAsia="Calibri" w:hAnsi="Palatino Linotype" w:cs="Arial"/>
          <w:b/>
          <w:sz w:val="26"/>
          <w:szCs w:val="26"/>
          <w:lang w:val="es-ES" w:eastAsia="en-US"/>
        </w:rPr>
        <w:t xml:space="preserve">I. </w:t>
      </w:r>
      <w:r w:rsidRPr="00B46ACE">
        <w:rPr>
          <w:rFonts w:ascii="Palatino Linotype" w:hAnsi="Palatino Linotype"/>
          <w:b/>
          <w:sz w:val="26"/>
          <w:szCs w:val="26"/>
        </w:rPr>
        <w:t>De la Solicitud de Información</w:t>
      </w:r>
    </w:p>
    <w:p w14:paraId="69AC5CD0" w14:textId="3AA3E4EC" w:rsidR="00200BFC" w:rsidRPr="00B46ACE" w:rsidRDefault="00163A20" w:rsidP="00BC0EA3">
      <w:pPr>
        <w:spacing w:line="360" w:lineRule="auto"/>
        <w:jc w:val="both"/>
        <w:rPr>
          <w:rFonts w:ascii="Palatino Linotype" w:eastAsia="MS Mincho" w:hAnsi="Palatino Linotype" w:cs="Arial"/>
        </w:rPr>
      </w:pPr>
      <w:r w:rsidRPr="00B46ACE">
        <w:rPr>
          <w:rFonts w:ascii="Palatino Linotype" w:eastAsia="MS Mincho" w:hAnsi="Palatino Linotype" w:cs="Arial"/>
        </w:rPr>
        <w:t xml:space="preserve">En fecha </w:t>
      </w:r>
      <w:r w:rsidR="009013EF" w:rsidRPr="00B46ACE">
        <w:rPr>
          <w:rFonts w:ascii="Palatino Linotype" w:eastAsia="MS Mincho" w:hAnsi="Palatino Linotype" w:cs="Arial"/>
          <w:b/>
        </w:rPr>
        <w:t>veintitrés de febrero</w:t>
      </w:r>
      <w:r w:rsidR="0069687F" w:rsidRPr="00B46ACE">
        <w:rPr>
          <w:rFonts w:ascii="Palatino Linotype" w:eastAsia="MS Mincho" w:hAnsi="Palatino Linotype" w:cs="Arial"/>
          <w:b/>
        </w:rPr>
        <w:t xml:space="preserve"> de dos mil </w:t>
      </w:r>
      <w:r w:rsidR="00B139D9" w:rsidRPr="00B46ACE">
        <w:rPr>
          <w:rFonts w:ascii="Palatino Linotype" w:eastAsia="MS Mincho" w:hAnsi="Palatino Linotype" w:cs="Arial"/>
          <w:b/>
        </w:rPr>
        <w:t>veintidós</w:t>
      </w:r>
      <w:r w:rsidRPr="00B46ACE">
        <w:rPr>
          <w:rFonts w:ascii="Palatino Linotype" w:eastAsia="MS Mincho" w:hAnsi="Palatino Linotype" w:cs="Arial"/>
        </w:rPr>
        <w:t xml:space="preserve">, </w:t>
      </w:r>
      <w:r w:rsidR="00AF6197" w:rsidRPr="00B46ACE">
        <w:rPr>
          <w:rFonts w:ascii="Palatino Linotype" w:hAnsi="Palatino Linotype" w:cs="Arial"/>
          <w:b/>
        </w:rPr>
        <w:t>EL RECURRENTE</w:t>
      </w:r>
      <w:r w:rsidR="00AF6197" w:rsidRPr="00B46ACE">
        <w:rPr>
          <w:rFonts w:ascii="Palatino Linotype" w:hAnsi="Palatino Linotype" w:cs="Arial"/>
        </w:rPr>
        <w:t xml:space="preserve"> presentó a través</w:t>
      </w:r>
      <w:r w:rsidR="001114CB" w:rsidRPr="00B46ACE">
        <w:rPr>
          <w:rFonts w:ascii="Palatino Linotype" w:hAnsi="Palatino Linotype" w:cs="Arial"/>
        </w:rPr>
        <w:t xml:space="preserve"> del</w:t>
      </w:r>
      <w:r w:rsidR="00AF6197" w:rsidRPr="00B46ACE">
        <w:rPr>
          <w:rFonts w:ascii="Palatino Linotype" w:hAnsi="Palatino Linotype" w:cs="Arial"/>
        </w:rPr>
        <w:t xml:space="preserve"> Sistema de Acceso a la Información Mexiquense, que en lo subsecuente se le denominará el </w:t>
      </w:r>
      <w:r w:rsidR="00AF6197" w:rsidRPr="00B46ACE">
        <w:rPr>
          <w:rFonts w:ascii="Palatino Linotype" w:hAnsi="Palatino Linotype" w:cs="Arial"/>
          <w:b/>
          <w:bCs/>
        </w:rPr>
        <w:t>SAIMEX</w:t>
      </w:r>
      <w:r w:rsidR="0022458E" w:rsidRPr="00B46ACE">
        <w:rPr>
          <w:rFonts w:ascii="Palatino Linotype" w:hAnsi="Palatino Linotype" w:cs="Arial"/>
          <w:b/>
        </w:rPr>
        <w:t>,</w:t>
      </w:r>
      <w:r w:rsidR="0022458E" w:rsidRPr="00B46ACE">
        <w:rPr>
          <w:rFonts w:ascii="Palatino Linotype" w:hAnsi="Palatino Linotype"/>
        </w:rPr>
        <w:t xml:space="preserve"> ante </w:t>
      </w:r>
      <w:r w:rsidR="0022458E" w:rsidRPr="00B46ACE">
        <w:rPr>
          <w:rFonts w:ascii="Palatino Linotype" w:hAnsi="Palatino Linotype"/>
          <w:b/>
        </w:rPr>
        <w:t>EL SUJETO OBLIGADO</w:t>
      </w:r>
      <w:r w:rsidR="00BF3E26" w:rsidRPr="00B46ACE">
        <w:rPr>
          <w:rFonts w:ascii="Palatino Linotype" w:eastAsia="MS Mincho" w:hAnsi="Palatino Linotype" w:cs="Arial"/>
          <w:lang w:val="es-ES_tradnl"/>
        </w:rPr>
        <w:t xml:space="preserve">, la solicitud de </w:t>
      </w:r>
      <w:r w:rsidR="004351DD" w:rsidRPr="00B46ACE">
        <w:rPr>
          <w:rFonts w:ascii="Palatino Linotype" w:eastAsia="MS Mincho" w:hAnsi="Palatino Linotype" w:cs="Arial"/>
          <w:lang w:val="es-ES_tradnl"/>
        </w:rPr>
        <w:t>A</w:t>
      </w:r>
      <w:r w:rsidR="00BF3E26" w:rsidRPr="00B46ACE">
        <w:rPr>
          <w:rFonts w:ascii="Palatino Linotype" w:eastAsia="MS Mincho" w:hAnsi="Palatino Linotype" w:cs="Arial"/>
          <w:lang w:val="es-ES_tradnl"/>
        </w:rPr>
        <w:t xml:space="preserve">cceso a la </w:t>
      </w:r>
      <w:r w:rsidR="00327647" w:rsidRPr="00B46ACE">
        <w:rPr>
          <w:rFonts w:ascii="Palatino Linotype" w:eastAsia="MS Mincho" w:hAnsi="Palatino Linotype" w:cs="Arial"/>
          <w:lang w:val="es-ES_tradnl"/>
        </w:rPr>
        <w:t>Información Pública</w:t>
      </w:r>
      <w:r w:rsidR="00BF3E26" w:rsidRPr="00B46ACE">
        <w:rPr>
          <w:rFonts w:ascii="Palatino Linotype" w:eastAsia="MS Mincho" w:hAnsi="Palatino Linotype" w:cs="Arial"/>
          <w:lang w:val="es-ES_tradnl"/>
        </w:rPr>
        <w:t xml:space="preserve">, a la que se le asignó el número de </w:t>
      </w:r>
      <w:r w:rsidR="00E30002" w:rsidRPr="00B46ACE">
        <w:rPr>
          <w:rFonts w:ascii="Palatino Linotype" w:eastAsia="MS Mincho" w:hAnsi="Palatino Linotype" w:cs="Arial"/>
          <w:lang w:val="es-ES_tradnl"/>
        </w:rPr>
        <w:t>expediente</w:t>
      </w:r>
      <w:r w:rsidR="00E30002" w:rsidRPr="00B46ACE">
        <w:rPr>
          <w:rFonts w:ascii="Palatino Linotype" w:eastAsia="MS Mincho" w:hAnsi="Palatino Linotype" w:cs="Arial"/>
          <w:b/>
          <w:bCs/>
        </w:rPr>
        <w:t xml:space="preserve"> </w:t>
      </w:r>
      <w:r w:rsidR="00E7184E" w:rsidRPr="00B46ACE">
        <w:rPr>
          <w:rFonts w:ascii="Palatino Linotype" w:eastAsia="MS Mincho" w:hAnsi="Palatino Linotype" w:cs="Arial"/>
          <w:b/>
          <w:bCs/>
        </w:rPr>
        <w:t>00048/TULTITLA/IP/2022</w:t>
      </w:r>
      <w:r w:rsidRPr="00B46ACE">
        <w:rPr>
          <w:rFonts w:ascii="Palatino Linotype" w:eastAsia="MS Mincho" w:hAnsi="Palatino Linotype" w:cs="Arial"/>
        </w:rPr>
        <w:t xml:space="preserve">, </w:t>
      </w:r>
      <w:r w:rsidR="00AA7AD8" w:rsidRPr="00B46ACE">
        <w:rPr>
          <w:rFonts w:ascii="Palatino Linotype" w:eastAsia="MS Mincho" w:hAnsi="Palatino Linotype" w:cs="Arial"/>
          <w:bCs/>
        </w:rPr>
        <w:t>mediante la cual requirió</w:t>
      </w:r>
      <w:r w:rsidR="009D0744" w:rsidRPr="00B46ACE">
        <w:rPr>
          <w:rFonts w:ascii="Palatino Linotype" w:eastAsia="MS Mincho" w:hAnsi="Palatino Linotype" w:cs="Arial"/>
          <w:bCs/>
        </w:rPr>
        <w:t xml:space="preserve">, </w:t>
      </w:r>
      <w:r w:rsidR="00AA7AD8" w:rsidRPr="00B46ACE">
        <w:rPr>
          <w:rFonts w:ascii="Palatino Linotype" w:eastAsia="MS Mincho" w:hAnsi="Palatino Linotype" w:cs="Arial"/>
          <w:bCs/>
        </w:rPr>
        <w:t>lo siguiente:</w:t>
      </w:r>
    </w:p>
    <w:p w14:paraId="2B85392B" w14:textId="77777777" w:rsidR="00AA3944" w:rsidRPr="00B46ACE" w:rsidRDefault="00AA3944" w:rsidP="00BC0EA3">
      <w:pPr>
        <w:tabs>
          <w:tab w:val="left" w:pos="851"/>
        </w:tabs>
        <w:ind w:left="992" w:right="901" w:hanging="142"/>
        <w:jc w:val="both"/>
        <w:rPr>
          <w:rFonts w:ascii="Palatino Linotype" w:eastAsia="MS Mincho" w:hAnsi="Palatino Linotype" w:cs="Arial"/>
          <w:i/>
          <w:sz w:val="22"/>
          <w:szCs w:val="22"/>
        </w:rPr>
      </w:pPr>
    </w:p>
    <w:p w14:paraId="23D830CD" w14:textId="5776DF4E" w:rsidR="009D0744" w:rsidRPr="00B46ACE" w:rsidRDefault="00200BFC" w:rsidP="00874AE7">
      <w:pPr>
        <w:tabs>
          <w:tab w:val="left" w:pos="851"/>
        </w:tabs>
        <w:ind w:left="992" w:right="901" w:hanging="142"/>
        <w:jc w:val="both"/>
        <w:rPr>
          <w:rFonts w:ascii="Palatino Linotype" w:eastAsia="MS Mincho" w:hAnsi="Palatino Linotype" w:cs="Arial"/>
          <w:i/>
          <w:sz w:val="22"/>
          <w:szCs w:val="22"/>
        </w:rPr>
      </w:pPr>
      <w:r w:rsidRPr="00B46ACE">
        <w:rPr>
          <w:rFonts w:ascii="Palatino Linotype" w:eastAsia="MS Mincho" w:hAnsi="Palatino Linotype" w:cs="Arial"/>
          <w:i/>
          <w:sz w:val="22"/>
          <w:szCs w:val="22"/>
        </w:rPr>
        <w:t>“</w:t>
      </w:r>
      <w:r w:rsidR="00E7184E" w:rsidRPr="00B46ACE">
        <w:rPr>
          <w:rFonts w:ascii="Palatino Linotype" w:eastAsia="MS Mincho" w:hAnsi="Palatino Linotype" w:cs="Arial"/>
          <w:i/>
          <w:sz w:val="22"/>
          <w:szCs w:val="22"/>
        </w:rPr>
        <w:t xml:space="preserve">Con fundamento en el artículo 6 (sexto) de la Constitución Política de los Estados Unidos Mexicanos, con relación al sistema interamericano al libre Acceso a la Información pública y articulo (5) quinto de la Constitución Política del Estado Libre y Soberano de México, artículo 16 fracción I, III, IV Bando Municipal de Tultitlan, Estado de México. Haciendo uso de mi derecho humano de acceso a la información pública se solicita de forma respetuosa lo siguiente: Hechos Soy residente del municipio de Tultitlán, Estado de México hace más de 20 años. En calle francisco de Quevedo, Barrio San Bartolo, municipio de Tultitlán Estado de </w:t>
      </w:r>
      <w:r w:rsidR="00E7184E" w:rsidRPr="00B46ACE">
        <w:rPr>
          <w:rFonts w:ascii="Palatino Linotype" w:eastAsia="MS Mincho" w:hAnsi="Palatino Linotype" w:cs="Arial"/>
          <w:i/>
          <w:sz w:val="22"/>
          <w:szCs w:val="22"/>
        </w:rPr>
        <w:lastRenderedPageBreak/>
        <w:t>México, está colocada una malla ciclónica y tablas (malla de alambre de acero galvanizado en forma de zigzag escalonado. Que se utiliza para delimitar un terreno). Lo que provoca una obstrucción en la calle y que no puedan pasar de forma libre. Así también al no tener acceso a luz, agua, pavimentación y drenaje, violentando mi derecho humano al agua y saneamiento artículo 4 de la Constitución Política de los Estados Unidos Mexicanos. Fundada y motivada mi petición solicito lo siguiente: ¿Existe permiso para la colocación de malla ciclónica para la división de la calle francisco de Quevedo, Barrio San Bartolo, Tultitlán, Estado de México? ¿Qué disposición vigente permite la división de calle pública? ¿Existen peticiones para abrir la calle francisco de Quevedo, Barrio San Bartolo, Tultitlán, Estado de México?</w:t>
      </w:r>
      <w:r w:rsidRPr="00B46ACE">
        <w:rPr>
          <w:rFonts w:ascii="Palatino Linotype" w:eastAsia="MS Mincho" w:hAnsi="Palatino Linotype" w:cs="Arial"/>
          <w:i/>
          <w:sz w:val="22"/>
          <w:szCs w:val="22"/>
        </w:rPr>
        <w:t>” (</w:t>
      </w:r>
      <w:r w:rsidR="00967AC9" w:rsidRPr="00B46ACE">
        <w:rPr>
          <w:rFonts w:ascii="Palatino Linotype" w:eastAsia="MS Mincho" w:hAnsi="Palatino Linotype" w:cs="Arial"/>
          <w:i/>
          <w:sz w:val="22"/>
          <w:szCs w:val="22"/>
        </w:rPr>
        <w:t>Sic</w:t>
      </w:r>
      <w:r w:rsidRPr="00B46ACE">
        <w:rPr>
          <w:rFonts w:ascii="Palatino Linotype" w:eastAsia="MS Mincho" w:hAnsi="Palatino Linotype" w:cs="Arial"/>
          <w:i/>
          <w:sz w:val="22"/>
          <w:szCs w:val="22"/>
        </w:rPr>
        <w:t>)</w:t>
      </w:r>
    </w:p>
    <w:p w14:paraId="40FC38FE" w14:textId="77777777" w:rsidR="00874AE7" w:rsidRPr="00B46ACE" w:rsidRDefault="00874AE7" w:rsidP="00874AE7">
      <w:pPr>
        <w:tabs>
          <w:tab w:val="left" w:pos="851"/>
        </w:tabs>
        <w:ind w:left="992" w:right="901" w:hanging="142"/>
        <w:jc w:val="both"/>
        <w:rPr>
          <w:rFonts w:ascii="Palatino Linotype" w:eastAsia="MS Mincho" w:hAnsi="Palatino Linotype" w:cs="Arial"/>
          <w:i/>
          <w:sz w:val="22"/>
          <w:szCs w:val="22"/>
        </w:rPr>
      </w:pPr>
    </w:p>
    <w:p w14:paraId="7631F183" w14:textId="0D8FBBC2" w:rsidR="000C2430" w:rsidRPr="00B46ACE" w:rsidRDefault="000C2430" w:rsidP="00B76E23">
      <w:pPr>
        <w:widowControl w:val="0"/>
        <w:autoSpaceDE w:val="0"/>
        <w:autoSpaceDN w:val="0"/>
        <w:adjustRightInd w:val="0"/>
        <w:spacing w:line="360" w:lineRule="auto"/>
        <w:jc w:val="both"/>
        <w:rPr>
          <w:rFonts w:ascii="Palatino Linotype" w:eastAsia="Calibri" w:hAnsi="Palatino Linotype" w:cs="Arial"/>
          <w:lang w:val="es-ES" w:eastAsia="en-US"/>
        </w:rPr>
      </w:pPr>
      <w:r w:rsidRPr="00B46ACE">
        <w:rPr>
          <w:rFonts w:ascii="Palatino Linotype" w:eastAsia="Calibri" w:hAnsi="Palatino Linotype" w:cs="Arial"/>
          <w:lang w:val="es-ES" w:eastAsia="en-US"/>
        </w:rPr>
        <w:t xml:space="preserve">A la </w:t>
      </w:r>
      <w:r w:rsidR="006F5105" w:rsidRPr="00B46ACE">
        <w:rPr>
          <w:rFonts w:ascii="Palatino Linotype" w:eastAsia="Calibri" w:hAnsi="Palatino Linotype" w:cs="Arial"/>
          <w:lang w:val="es-ES" w:eastAsia="en-US"/>
        </w:rPr>
        <w:t>solicitud</w:t>
      </w:r>
      <w:r w:rsidR="0046677D" w:rsidRPr="00B46ACE">
        <w:rPr>
          <w:rFonts w:ascii="Palatino Linotype" w:eastAsia="Calibri" w:hAnsi="Palatino Linotype" w:cs="Arial"/>
          <w:lang w:val="es-ES" w:eastAsia="en-US"/>
        </w:rPr>
        <w:t xml:space="preserve"> de </w:t>
      </w:r>
      <w:r w:rsidR="006F5105" w:rsidRPr="00B46ACE">
        <w:rPr>
          <w:rFonts w:ascii="Palatino Linotype" w:eastAsia="Calibri" w:hAnsi="Palatino Linotype" w:cs="Arial"/>
          <w:lang w:val="es-ES" w:eastAsia="en-US"/>
        </w:rPr>
        <w:t>información</w:t>
      </w:r>
      <w:r w:rsidR="0046677D" w:rsidRPr="00B46ACE">
        <w:rPr>
          <w:rFonts w:ascii="Palatino Linotype" w:eastAsia="Calibri" w:hAnsi="Palatino Linotype" w:cs="Arial"/>
          <w:lang w:val="es-ES" w:eastAsia="en-US"/>
        </w:rPr>
        <w:t xml:space="preserve"> adjunto el </w:t>
      </w:r>
      <w:r w:rsidR="006F5105" w:rsidRPr="00B46ACE">
        <w:rPr>
          <w:rFonts w:ascii="Palatino Linotype" w:eastAsia="Calibri" w:hAnsi="Palatino Linotype" w:cs="Arial"/>
          <w:lang w:val="es-ES" w:eastAsia="en-US"/>
        </w:rPr>
        <w:t>archivo</w:t>
      </w:r>
      <w:r w:rsidR="0046677D" w:rsidRPr="00B46ACE">
        <w:rPr>
          <w:rFonts w:ascii="Palatino Linotype" w:eastAsia="Calibri" w:hAnsi="Palatino Linotype" w:cs="Arial"/>
          <w:lang w:val="es-ES" w:eastAsia="en-US"/>
        </w:rPr>
        <w:t xml:space="preserve"> en formato </w:t>
      </w:r>
      <w:r w:rsidR="006F5105" w:rsidRPr="00B46ACE">
        <w:rPr>
          <w:rFonts w:ascii="Palatino Linotype" w:eastAsia="Calibri" w:hAnsi="Palatino Linotype" w:cs="Arial"/>
          <w:lang w:val="es-ES" w:eastAsia="en-US"/>
        </w:rPr>
        <w:t>PDF</w:t>
      </w:r>
      <w:r w:rsidR="008F575A" w:rsidRPr="00B46ACE">
        <w:rPr>
          <w:rFonts w:ascii="Palatino Linotype" w:eastAsia="Calibri" w:hAnsi="Palatino Linotype" w:cs="Arial"/>
          <w:lang w:val="es-ES" w:eastAsia="en-US"/>
        </w:rPr>
        <w:t xml:space="preserve">, que contiene fotos </w:t>
      </w:r>
      <w:r w:rsidR="006F5105" w:rsidRPr="00B46ACE">
        <w:rPr>
          <w:rFonts w:ascii="Palatino Linotype" w:eastAsia="Calibri" w:hAnsi="Palatino Linotype" w:cs="Arial"/>
          <w:lang w:val="es-ES" w:eastAsia="en-US"/>
        </w:rPr>
        <w:t xml:space="preserve">de un predio. </w:t>
      </w:r>
    </w:p>
    <w:p w14:paraId="47BDBD92" w14:textId="77777777" w:rsidR="00A813E8" w:rsidRPr="00B46ACE" w:rsidRDefault="00A813E8" w:rsidP="00B76E23">
      <w:pPr>
        <w:widowControl w:val="0"/>
        <w:autoSpaceDE w:val="0"/>
        <w:autoSpaceDN w:val="0"/>
        <w:adjustRightInd w:val="0"/>
        <w:spacing w:line="360" w:lineRule="auto"/>
        <w:jc w:val="both"/>
        <w:rPr>
          <w:rFonts w:ascii="Palatino Linotype" w:eastAsia="Calibri" w:hAnsi="Palatino Linotype" w:cs="Arial"/>
          <w:lang w:val="es-ES" w:eastAsia="en-US"/>
        </w:rPr>
      </w:pPr>
    </w:p>
    <w:p w14:paraId="204C1D32" w14:textId="7ED96CDA" w:rsidR="00B76E23" w:rsidRPr="00B46ACE" w:rsidRDefault="003F157B"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r w:rsidRPr="00B46ACE">
        <w:rPr>
          <w:rFonts w:ascii="Palatino Linotype" w:eastAsia="Calibri" w:hAnsi="Palatino Linotype" w:cs="Arial"/>
          <w:b/>
          <w:bCs/>
          <w:lang w:val="es-ES" w:eastAsia="en-US"/>
        </w:rPr>
        <w:t>MODALIDAD DE ENTREGA</w:t>
      </w:r>
      <w:r w:rsidR="00EC056A" w:rsidRPr="00B46ACE">
        <w:rPr>
          <w:rFonts w:ascii="Palatino Linotype" w:eastAsia="Calibri" w:hAnsi="Palatino Linotype" w:cs="Arial"/>
          <w:b/>
          <w:bCs/>
          <w:lang w:val="es-ES" w:eastAsia="en-US"/>
        </w:rPr>
        <w:t xml:space="preserve">: </w:t>
      </w:r>
      <w:r w:rsidR="00B76E23" w:rsidRPr="00B46ACE">
        <w:rPr>
          <w:rFonts w:ascii="Palatino Linotype" w:eastAsia="Calibri" w:hAnsi="Palatino Linotype" w:cs="Arial"/>
          <w:lang w:val="es-ES" w:eastAsia="en-US"/>
        </w:rPr>
        <w:t>Vía</w:t>
      </w:r>
      <w:r w:rsidR="00B76E23" w:rsidRPr="00B46ACE">
        <w:rPr>
          <w:rFonts w:ascii="Palatino Linotype" w:eastAsia="Calibri" w:hAnsi="Palatino Linotype" w:cs="Arial"/>
          <w:b/>
          <w:bCs/>
          <w:lang w:val="es-ES" w:eastAsia="en-US"/>
        </w:rPr>
        <w:t xml:space="preserve"> </w:t>
      </w:r>
      <w:r w:rsidR="00B76E23" w:rsidRPr="00B46ACE">
        <w:rPr>
          <w:rFonts w:ascii="Palatino Linotype" w:eastAsia="Calibri" w:hAnsi="Palatino Linotype" w:cs="Arial"/>
          <w:lang w:eastAsia="en-US"/>
        </w:rPr>
        <w:t>Sistema de Acceso a la Información Mexiquense</w:t>
      </w:r>
      <w:r w:rsidR="00B76E23" w:rsidRPr="00B46ACE">
        <w:rPr>
          <w:rFonts w:ascii="Palatino Linotype" w:eastAsia="Calibri" w:hAnsi="Palatino Linotype" w:cs="Arial"/>
          <w:b/>
          <w:bCs/>
          <w:lang w:eastAsia="en-US"/>
        </w:rPr>
        <w:t xml:space="preserve"> (SAIMEX)</w:t>
      </w:r>
      <w:r w:rsidR="00B76E23" w:rsidRPr="00B46ACE">
        <w:rPr>
          <w:rFonts w:ascii="Palatino Linotype" w:eastAsia="Calibri" w:hAnsi="Palatino Linotype" w:cs="Arial"/>
          <w:b/>
          <w:bCs/>
          <w:lang w:val="es-ES" w:eastAsia="en-US"/>
        </w:rPr>
        <w:t>.</w:t>
      </w:r>
    </w:p>
    <w:p w14:paraId="56B2EB6F" w14:textId="5524C0AD" w:rsidR="009B052D" w:rsidRPr="00B46ACE" w:rsidRDefault="009B052D" w:rsidP="00B76E2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FE475EE" w14:textId="77777777" w:rsidR="009B052D" w:rsidRPr="00B46ACE" w:rsidRDefault="009B052D" w:rsidP="009B052D">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46ACE">
        <w:rPr>
          <w:rFonts w:ascii="Palatino Linotype" w:eastAsia="Calibri" w:hAnsi="Palatino Linotype" w:cs="Arial"/>
          <w:b/>
          <w:sz w:val="26"/>
          <w:szCs w:val="26"/>
          <w:lang w:val="es-ES" w:eastAsia="en-US"/>
        </w:rPr>
        <w:t>II.</w:t>
      </w:r>
      <w:r w:rsidRPr="00B46ACE">
        <w:rPr>
          <w:rFonts w:ascii="Palatino Linotype" w:eastAsia="Calibri" w:hAnsi="Palatino Linotype" w:cs="Arial"/>
          <w:sz w:val="26"/>
          <w:szCs w:val="26"/>
          <w:lang w:val="es-ES" w:eastAsia="en-US"/>
        </w:rPr>
        <w:t xml:space="preserve"> </w:t>
      </w:r>
      <w:r w:rsidRPr="00B46ACE">
        <w:rPr>
          <w:rFonts w:ascii="Palatino Linotype" w:eastAsia="Calibri" w:hAnsi="Palatino Linotype" w:cs="Arial"/>
          <w:b/>
          <w:sz w:val="26"/>
          <w:szCs w:val="26"/>
          <w:lang w:eastAsia="en-US"/>
        </w:rPr>
        <w:t>Turno de requerimiento del Sujeto Obligado</w:t>
      </w:r>
    </w:p>
    <w:p w14:paraId="7A8D1601" w14:textId="2E1491DE" w:rsidR="009B052D" w:rsidRPr="00B46ACE" w:rsidRDefault="009B052D" w:rsidP="009B052D">
      <w:pPr>
        <w:widowControl w:val="0"/>
        <w:autoSpaceDE w:val="0"/>
        <w:autoSpaceDN w:val="0"/>
        <w:adjustRightInd w:val="0"/>
        <w:spacing w:line="360" w:lineRule="auto"/>
        <w:jc w:val="both"/>
        <w:rPr>
          <w:rFonts w:ascii="Palatino Linotype" w:eastAsia="Calibri" w:hAnsi="Palatino Linotype" w:cs="Arial"/>
          <w:lang w:val="es-ES" w:eastAsia="en-US"/>
        </w:rPr>
      </w:pPr>
      <w:r w:rsidRPr="00B46ACE">
        <w:rPr>
          <w:rFonts w:ascii="Palatino Linotype" w:eastAsia="Calibri" w:hAnsi="Palatino Linotype" w:cs="Arial"/>
          <w:lang w:val="es-ES" w:eastAsia="en-US"/>
        </w:rPr>
        <w:t xml:space="preserve"> En cumplimiento al artículo 162 de la Ley de Transparencia y Acceso a la Información Pública del Estado de México y Municipios, el </w:t>
      </w:r>
      <w:r w:rsidR="00B46ACE" w:rsidRPr="00B46ACE">
        <w:rPr>
          <w:rFonts w:ascii="Palatino Linotype" w:eastAsia="Calibri" w:hAnsi="Palatino Linotype" w:cs="Arial"/>
          <w:b/>
          <w:lang w:val="es-ES" w:eastAsia="en-US"/>
        </w:rPr>
        <w:t xml:space="preserve">veintitrés </w:t>
      </w:r>
      <w:r w:rsidRPr="00B46ACE">
        <w:rPr>
          <w:rFonts w:ascii="Palatino Linotype" w:eastAsia="Calibri" w:hAnsi="Palatino Linotype" w:cs="Arial"/>
          <w:b/>
          <w:lang w:val="es-ES" w:eastAsia="en-US"/>
        </w:rPr>
        <w:t>de febrero</w:t>
      </w:r>
      <w:r w:rsidR="00B46ACE" w:rsidRPr="00B46ACE">
        <w:rPr>
          <w:rFonts w:ascii="Palatino Linotype" w:eastAsia="Calibri" w:hAnsi="Palatino Linotype" w:cs="Arial"/>
          <w:b/>
          <w:lang w:val="es-ES" w:eastAsia="en-US"/>
        </w:rPr>
        <w:t xml:space="preserve"> y quince de marzo</w:t>
      </w:r>
      <w:r w:rsidRPr="00B46ACE">
        <w:rPr>
          <w:rFonts w:ascii="Palatino Linotype" w:eastAsia="Calibri" w:hAnsi="Palatino Linotype" w:cs="Arial"/>
          <w:b/>
          <w:lang w:val="es-ES" w:eastAsia="en-US"/>
        </w:rPr>
        <w:t xml:space="preserve"> de dos mil veintidós,</w:t>
      </w:r>
      <w:r w:rsidRPr="00B46ACE">
        <w:rPr>
          <w:rFonts w:ascii="Palatino Linotype" w:eastAsia="Calibri" w:hAnsi="Palatino Linotype" w:cs="Arial"/>
          <w:lang w:val="es-ES" w:eastAsia="en-US"/>
        </w:rPr>
        <w:t xml:space="preserve"> </w:t>
      </w:r>
      <w:r w:rsidRPr="00B46ACE">
        <w:rPr>
          <w:rFonts w:ascii="Palatino Linotype" w:eastAsia="Calibri" w:hAnsi="Palatino Linotype" w:cs="Arial"/>
          <w:b/>
          <w:lang w:val="es-ES" w:eastAsia="en-US"/>
        </w:rPr>
        <w:t>EL SUJETO OBLIGADO</w:t>
      </w:r>
      <w:r w:rsidRPr="00B46ACE">
        <w:rPr>
          <w:rFonts w:ascii="Palatino Linotype" w:eastAsia="Calibri" w:hAnsi="Palatino Linotype" w:cs="Arial"/>
          <w:lang w:val="es-ES" w:eastAsia="en-US"/>
        </w:rPr>
        <w:t xml:space="preserve"> turnó mediante requerimiento, el contenido de la solicitud de información al servidor públicos habilitado que consideró competente, a efecto de que realizara la búsqueda y localización de la información solicitada, tal como se desprende de la imagen que se inserta a continuación:</w:t>
      </w:r>
    </w:p>
    <w:p w14:paraId="632000F5" w14:textId="77777777" w:rsidR="00DC6011" w:rsidRPr="00B46ACE" w:rsidRDefault="00DC6011" w:rsidP="009B052D">
      <w:pPr>
        <w:widowControl w:val="0"/>
        <w:autoSpaceDE w:val="0"/>
        <w:autoSpaceDN w:val="0"/>
        <w:adjustRightInd w:val="0"/>
        <w:spacing w:line="360" w:lineRule="auto"/>
        <w:jc w:val="both"/>
        <w:rPr>
          <w:rFonts w:ascii="Palatino Linotype" w:eastAsia="Calibri" w:hAnsi="Palatino Linotype" w:cs="Arial"/>
          <w:lang w:val="es-ES" w:eastAsia="en-US"/>
        </w:rPr>
      </w:pPr>
    </w:p>
    <w:p w14:paraId="11922FF5" w14:textId="0824D97E" w:rsidR="009B052D" w:rsidRPr="00B46ACE" w:rsidRDefault="00DC6011" w:rsidP="00DC6011">
      <w:pPr>
        <w:widowControl w:val="0"/>
        <w:autoSpaceDE w:val="0"/>
        <w:autoSpaceDN w:val="0"/>
        <w:adjustRightInd w:val="0"/>
        <w:spacing w:line="360" w:lineRule="auto"/>
        <w:jc w:val="center"/>
        <w:rPr>
          <w:rFonts w:ascii="Palatino Linotype" w:eastAsia="Calibri" w:hAnsi="Palatino Linotype" w:cs="Arial"/>
          <w:b/>
          <w:bCs/>
          <w:lang w:val="es-ES" w:eastAsia="en-US"/>
        </w:rPr>
      </w:pPr>
      <w:r w:rsidRPr="00B46ACE">
        <w:rPr>
          <w:rFonts w:ascii="Palatino Linotype" w:eastAsia="Calibri" w:hAnsi="Palatino Linotype" w:cs="Arial"/>
          <w:b/>
          <w:bCs/>
          <w:noProof/>
          <w:lang w:eastAsia="es-MX"/>
        </w:rPr>
        <w:lastRenderedPageBreak/>
        <w:drawing>
          <wp:inline distT="0" distB="0" distL="0" distR="0" wp14:anchorId="7A33FEF0" wp14:editId="51D5ED04">
            <wp:extent cx="4695825" cy="106764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21283" cy="1073432"/>
                    </a:xfrm>
                    <a:prstGeom prst="rect">
                      <a:avLst/>
                    </a:prstGeom>
                  </pic:spPr>
                </pic:pic>
              </a:graphicData>
            </a:graphic>
          </wp:inline>
        </w:drawing>
      </w:r>
    </w:p>
    <w:p w14:paraId="08B877F7" w14:textId="77777777" w:rsidR="003D3E9A" w:rsidRPr="00B46ACE" w:rsidRDefault="003D3E9A" w:rsidP="00DC6011">
      <w:pPr>
        <w:widowControl w:val="0"/>
        <w:autoSpaceDE w:val="0"/>
        <w:autoSpaceDN w:val="0"/>
        <w:adjustRightInd w:val="0"/>
        <w:spacing w:line="360" w:lineRule="auto"/>
        <w:jc w:val="center"/>
        <w:rPr>
          <w:rFonts w:ascii="Palatino Linotype" w:eastAsia="Calibri" w:hAnsi="Palatino Linotype" w:cs="Arial"/>
          <w:b/>
          <w:bCs/>
          <w:lang w:val="es-ES" w:eastAsia="en-US"/>
        </w:rPr>
      </w:pPr>
    </w:p>
    <w:p w14:paraId="3453DA15" w14:textId="77777777" w:rsidR="00003767" w:rsidRPr="00B46ACE" w:rsidRDefault="00003767" w:rsidP="00003767">
      <w:pPr>
        <w:widowControl w:val="0"/>
        <w:autoSpaceDE w:val="0"/>
        <w:autoSpaceDN w:val="0"/>
        <w:adjustRightInd w:val="0"/>
        <w:spacing w:line="360" w:lineRule="auto"/>
        <w:jc w:val="both"/>
        <w:rPr>
          <w:rFonts w:ascii="Palatino Linotype" w:eastAsia="Calibri" w:hAnsi="Palatino Linotype" w:cs="Arial"/>
          <w:b/>
          <w:sz w:val="26"/>
          <w:szCs w:val="26"/>
          <w:lang w:val="es-ES" w:eastAsia="en-US"/>
        </w:rPr>
      </w:pPr>
      <w:r w:rsidRPr="00B46ACE">
        <w:rPr>
          <w:rFonts w:ascii="Palatino Linotype" w:eastAsia="Calibri" w:hAnsi="Palatino Linotype" w:cs="Arial"/>
          <w:b/>
          <w:bCs/>
          <w:sz w:val="26"/>
          <w:szCs w:val="26"/>
          <w:lang w:val="es-ES" w:eastAsia="en-US"/>
        </w:rPr>
        <w:t>III.</w:t>
      </w:r>
      <w:r w:rsidRPr="00B46ACE">
        <w:rPr>
          <w:rFonts w:ascii="Palatino Linotype" w:eastAsia="Calibri" w:hAnsi="Palatino Linotype" w:cs="Arial"/>
          <w:sz w:val="26"/>
          <w:szCs w:val="26"/>
          <w:lang w:val="es-ES" w:eastAsia="en-US"/>
        </w:rPr>
        <w:t xml:space="preserve"> </w:t>
      </w:r>
      <w:r w:rsidRPr="00B46ACE">
        <w:rPr>
          <w:rFonts w:ascii="Palatino Linotype" w:eastAsia="Calibri" w:hAnsi="Palatino Linotype" w:cs="Arial"/>
          <w:b/>
          <w:sz w:val="26"/>
          <w:szCs w:val="26"/>
          <w:lang w:val="es-ES" w:eastAsia="en-US"/>
        </w:rPr>
        <w:t>Prorroga</w:t>
      </w:r>
    </w:p>
    <w:p w14:paraId="0FE2342B" w14:textId="5DF8D3AE" w:rsidR="00003767" w:rsidRPr="00B46ACE" w:rsidRDefault="00003767" w:rsidP="00003767">
      <w:pPr>
        <w:widowControl w:val="0"/>
        <w:autoSpaceDE w:val="0"/>
        <w:autoSpaceDN w:val="0"/>
        <w:adjustRightInd w:val="0"/>
        <w:spacing w:line="360" w:lineRule="auto"/>
        <w:jc w:val="both"/>
        <w:rPr>
          <w:rFonts w:ascii="Palatino Linotype" w:eastAsia="Calibri" w:hAnsi="Palatino Linotype" w:cs="Arial"/>
          <w:lang w:val="es-ES" w:eastAsia="en-US"/>
        </w:rPr>
      </w:pPr>
      <w:r w:rsidRPr="00B46ACE">
        <w:rPr>
          <w:rFonts w:ascii="Palatino Linotype" w:eastAsia="Calibri" w:hAnsi="Palatino Linotype" w:cs="Arial"/>
          <w:bCs/>
          <w:lang w:val="es-ES" w:eastAsia="en-US"/>
        </w:rPr>
        <w:t xml:space="preserve">De las constancias que obran en el expediente electrónico del </w:t>
      </w:r>
      <w:r w:rsidRPr="00B46ACE">
        <w:rPr>
          <w:rFonts w:ascii="Palatino Linotype" w:eastAsia="Calibri" w:hAnsi="Palatino Linotype" w:cs="Arial"/>
          <w:bCs/>
          <w:lang w:eastAsia="en-US"/>
        </w:rPr>
        <w:t xml:space="preserve">Sistema de Acceso a la Información Mexiquense, el quince de marzo de dos mil veintidós, en atención a lo establecido en el artículo 163, </w:t>
      </w:r>
      <w:r w:rsidRPr="00B46ACE">
        <w:rPr>
          <w:rFonts w:ascii="Palatino Linotype" w:eastAsia="Calibri" w:hAnsi="Palatino Linotype" w:cs="Arial"/>
          <w:lang w:val="es-ES" w:eastAsia="en-US"/>
        </w:rPr>
        <w:t>de la Ley de Transparencia y Acceso a la Información Pública del Estado de México y Municipios, en los términos siguientes:</w:t>
      </w:r>
    </w:p>
    <w:p w14:paraId="274674F6" w14:textId="77777777" w:rsidR="000736B2" w:rsidRPr="00B46ACE" w:rsidRDefault="000736B2" w:rsidP="00003767">
      <w:pPr>
        <w:widowControl w:val="0"/>
        <w:autoSpaceDE w:val="0"/>
        <w:autoSpaceDN w:val="0"/>
        <w:adjustRightInd w:val="0"/>
        <w:spacing w:line="360" w:lineRule="auto"/>
        <w:jc w:val="both"/>
        <w:rPr>
          <w:rFonts w:ascii="Palatino Linotype" w:eastAsia="Calibri" w:hAnsi="Palatino Linotype" w:cs="Arial"/>
          <w:lang w:val="es-ES" w:eastAsia="en-US"/>
        </w:rPr>
      </w:pPr>
    </w:p>
    <w:p w14:paraId="4CC2DD8F" w14:textId="5D5D3205" w:rsidR="000736B2" w:rsidRPr="00B46ACE" w:rsidRDefault="00003767" w:rsidP="000736B2">
      <w:pPr>
        <w:widowControl w:val="0"/>
        <w:autoSpaceDE w:val="0"/>
        <w:autoSpaceDN w:val="0"/>
        <w:adjustRightInd w:val="0"/>
        <w:ind w:left="850" w:right="901"/>
        <w:jc w:val="both"/>
        <w:rPr>
          <w:rFonts w:ascii="Palatino Linotype" w:eastAsia="Calibri" w:hAnsi="Palatino Linotype" w:cs="Arial"/>
          <w:i/>
          <w:iCs/>
          <w:sz w:val="22"/>
          <w:szCs w:val="22"/>
          <w:lang w:val="es-ES" w:eastAsia="en-US"/>
        </w:rPr>
      </w:pPr>
      <w:r w:rsidRPr="00B46ACE">
        <w:rPr>
          <w:rFonts w:ascii="Palatino Linotype" w:eastAsia="Calibri" w:hAnsi="Palatino Linotype" w:cs="Arial"/>
          <w:i/>
          <w:iCs/>
          <w:sz w:val="22"/>
          <w:szCs w:val="22"/>
          <w:lang w:val="es-ES" w:eastAsia="en-US"/>
        </w:rPr>
        <w:t>“</w:t>
      </w:r>
      <w:r w:rsidR="000736B2" w:rsidRPr="00B46ACE">
        <w:rPr>
          <w:rFonts w:ascii="Palatino Linotype" w:eastAsia="Calibri" w:hAnsi="Palatino Linotype" w:cs="Arial"/>
          <w:i/>
          <w:iCs/>
          <w:sz w:val="22"/>
          <w:szCs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AE9CCDA" w14:textId="6ABA94D5" w:rsidR="00003767" w:rsidRPr="00B46ACE" w:rsidRDefault="000736B2" w:rsidP="000736B2">
      <w:pPr>
        <w:widowControl w:val="0"/>
        <w:autoSpaceDE w:val="0"/>
        <w:autoSpaceDN w:val="0"/>
        <w:adjustRightInd w:val="0"/>
        <w:ind w:left="850" w:right="901"/>
        <w:jc w:val="both"/>
        <w:rPr>
          <w:rFonts w:ascii="Palatino Linotype" w:eastAsia="Calibri" w:hAnsi="Palatino Linotype" w:cs="Arial"/>
          <w:i/>
          <w:iCs/>
          <w:sz w:val="22"/>
          <w:szCs w:val="22"/>
          <w:lang w:eastAsia="en-US"/>
        </w:rPr>
      </w:pPr>
      <w:r w:rsidRPr="00B46ACE">
        <w:rPr>
          <w:rFonts w:ascii="Palatino Linotype" w:eastAsia="Calibri" w:hAnsi="Palatino Linotype" w:cs="Arial"/>
          <w:i/>
          <w:iCs/>
          <w:sz w:val="22"/>
          <w:szCs w:val="22"/>
          <w:lang w:val="es-ES" w:eastAsia="en-US"/>
        </w:rPr>
        <w:t>.</w:t>
      </w:r>
      <w:r w:rsidR="00003767" w:rsidRPr="00B46ACE">
        <w:rPr>
          <w:rFonts w:ascii="Palatino Linotype" w:eastAsia="Calibri" w:hAnsi="Palatino Linotype" w:cs="Arial"/>
          <w:i/>
          <w:iCs/>
          <w:sz w:val="22"/>
          <w:szCs w:val="22"/>
          <w:lang w:val="es-ES" w:eastAsia="en-US"/>
        </w:rPr>
        <w:t>”</w:t>
      </w:r>
    </w:p>
    <w:p w14:paraId="28AF61A5" w14:textId="77777777" w:rsidR="00003767" w:rsidRPr="00B46ACE" w:rsidRDefault="00003767" w:rsidP="00003767">
      <w:pPr>
        <w:widowControl w:val="0"/>
        <w:autoSpaceDE w:val="0"/>
        <w:autoSpaceDN w:val="0"/>
        <w:adjustRightInd w:val="0"/>
        <w:spacing w:line="360" w:lineRule="auto"/>
        <w:jc w:val="both"/>
        <w:rPr>
          <w:rFonts w:ascii="Palatino Linotype" w:eastAsia="Calibri" w:hAnsi="Palatino Linotype" w:cs="Arial"/>
          <w:bCs/>
          <w:lang w:eastAsia="en-US"/>
        </w:rPr>
      </w:pPr>
    </w:p>
    <w:p w14:paraId="35AB408C" w14:textId="379EC91D" w:rsidR="003A5F18" w:rsidRPr="00B46ACE" w:rsidRDefault="003A5F18" w:rsidP="003A5F1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B46ACE">
        <w:rPr>
          <w:rFonts w:ascii="Palatino Linotype" w:eastAsia="Calibri" w:hAnsi="Palatino Linotype" w:cs="Arial"/>
          <w:b/>
          <w:bCs/>
          <w:sz w:val="26"/>
          <w:szCs w:val="26"/>
          <w:lang w:val="es-ES" w:eastAsia="en-US"/>
        </w:rPr>
        <w:t>I</w:t>
      </w:r>
      <w:r w:rsidR="000736B2" w:rsidRPr="00B46ACE">
        <w:rPr>
          <w:rFonts w:ascii="Palatino Linotype" w:eastAsia="Calibri" w:hAnsi="Palatino Linotype" w:cs="Arial"/>
          <w:b/>
          <w:bCs/>
          <w:sz w:val="26"/>
          <w:szCs w:val="26"/>
          <w:lang w:val="es-ES" w:eastAsia="en-US"/>
        </w:rPr>
        <w:t>V</w:t>
      </w:r>
      <w:r w:rsidRPr="00B46ACE">
        <w:rPr>
          <w:rFonts w:ascii="Palatino Linotype" w:eastAsia="Calibri" w:hAnsi="Palatino Linotype" w:cs="Arial"/>
          <w:b/>
          <w:bCs/>
          <w:sz w:val="26"/>
          <w:szCs w:val="26"/>
          <w:lang w:val="es-ES" w:eastAsia="en-US"/>
        </w:rPr>
        <w:t>.</w:t>
      </w:r>
      <w:r w:rsidRPr="00B46ACE">
        <w:rPr>
          <w:rFonts w:ascii="Palatino Linotype" w:eastAsia="Calibri" w:hAnsi="Palatino Linotype" w:cs="Arial"/>
          <w:sz w:val="26"/>
          <w:szCs w:val="26"/>
          <w:lang w:val="es-ES" w:eastAsia="en-US"/>
        </w:rPr>
        <w:t xml:space="preserve"> </w:t>
      </w:r>
      <w:r w:rsidRPr="00B46ACE">
        <w:rPr>
          <w:rFonts w:ascii="Palatino Linotype" w:hAnsi="Palatino Linotype" w:cs="Arial"/>
          <w:b/>
          <w:sz w:val="26"/>
          <w:szCs w:val="26"/>
        </w:rPr>
        <w:t>Respuesta del Sujeto Obligado</w:t>
      </w:r>
    </w:p>
    <w:p w14:paraId="4EEC5FFD" w14:textId="0E45E17C" w:rsidR="00E028E3" w:rsidRPr="00B46ACE"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B46ACE">
        <w:rPr>
          <w:rFonts w:ascii="Palatino Linotype" w:hAnsi="Palatino Linotype" w:cs="Segoe UI"/>
          <w:lang w:eastAsia="es-MX"/>
        </w:rPr>
        <w:t xml:space="preserve">En fecha </w:t>
      </w:r>
      <w:r w:rsidR="000736B2" w:rsidRPr="00B46ACE">
        <w:rPr>
          <w:rFonts w:ascii="Palatino Linotype" w:hAnsi="Palatino Linotype" w:cs="Segoe UI"/>
          <w:lang w:eastAsia="es-MX"/>
        </w:rPr>
        <w:t>veinticinco de marzo</w:t>
      </w:r>
      <w:r w:rsidR="0069687F" w:rsidRPr="00B46ACE">
        <w:rPr>
          <w:rFonts w:ascii="Palatino Linotype" w:hAnsi="Palatino Linotype" w:cs="Segoe UI"/>
          <w:lang w:eastAsia="es-MX"/>
        </w:rPr>
        <w:t xml:space="preserve"> de dos mil veintidós</w:t>
      </w:r>
      <w:r w:rsidRPr="00B46ACE">
        <w:rPr>
          <w:rFonts w:ascii="Palatino Linotype" w:hAnsi="Palatino Linotype" w:cs="Segoe UI"/>
          <w:lang w:eastAsia="es-MX"/>
        </w:rPr>
        <w:t xml:space="preserve">, </w:t>
      </w:r>
      <w:r w:rsidR="00922B7D" w:rsidRPr="00B46ACE">
        <w:rPr>
          <w:rFonts w:ascii="Palatino Linotype" w:hAnsi="Palatino Linotype" w:cs="Segoe UI"/>
          <w:b/>
          <w:bCs/>
          <w:lang w:eastAsia="es-MX"/>
        </w:rPr>
        <w:t>EL SU</w:t>
      </w:r>
      <w:r w:rsidRPr="00B46ACE">
        <w:rPr>
          <w:rFonts w:ascii="Palatino Linotype" w:hAnsi="Palatino Linotype" w:cs="Segoe UI"/>
          <w:b/>
          <w:lang w:eastAsia="es-MX"/>
        </w:rPr>
        <w:t>JETO OBLIGADO</w:t>
      </w:r>
      <w:r w:rsidRPr="00B46ACE">
        <w:rPr>
          <w:rFonts w:ascii="Palatino Linotype" w:hAnsi="Palatino Linotype" w:cs="Segoe UI"/>
          <w:lang w:eastAsia="es-MX"/>
        </w:rPr>
        <w:t xml:space="preserve"> dio respuesta a la solicitud de información en los siguientes términos:</w:t>
      </w:r>
    </w:p>
    <w:p w14:paraId="3E6F7FEC" w14:textId="77777777" w:rsidR="003D0867" w:rsidRPr="00B46ACE" w:rsidRDefault="003D0867" w:rsidP="002F0E24">
      <w:pPr>
        <w:ind w:left="840" w:right="900"/>
        <w:jc w:val="both"/>
        <w:textAlignment w:val="baseline"/>
        <w:rPr>
          <w:rFonts w:ascii="Palatino Linotype" w:hAnsi="Palatino Linotype" w:cs="Segoe UI"/>
          <w:i/>
          <w:iCs/>
          <w:sz w:val="22"/>
          <w:szCs w:val="22"/>
          <w:lang w:eastAsia="es-MX"/>
        </w:rPr>
      </w:pPr>
    </w:p>
    <w:p w14:paraId="00667227" w14:textId="77777777" w:rsidR="00F70FEC" w:rsidRPr="00B46ACE" w:rsidRDefault="008B3120" w:rsidP="00F70FEC">
      <w:pPr>
        <w:ind w:left="840" w:right="900"/>
        <w:jc w:val="both"/>
        <w:textAlignment w:val="baseline"/>
        <w:rPr>
          <w:rFonts w:ascii="Palatino Linotype" w:hAnsi="Palatino Linotype" w:cs="Segoe UI"/>
          <w:i/>
          <w:iCs/>
          <w:sz w:val="22"/>
          <w:szCs w:val="22"/>
          <w:lang w:eastAsia="es-MX"/>
        </w:rPr>
      </w:pPr>
      <w:r w:rsidRPr="00B46ACE">
        <w:rPr>
          <w:rFonts w:ascii="Palatino Linotype" w:hAnsi="Palatino Linotype" w:cs="Segoe UI"/>
          <w:i/>
          <w:iCs/>
          <w:sz w:val="22"/>
          <w:szCs w:val="22"/>
          <w:lang w:eastAsia="es-MX"/>
        </w:rPr>
        <w:t>“…</w:t>
      </w:r>
      <w:r w:rsidR="00F70FEC" w:rsidRPr="00B46ACE">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BEEB256" w14:textId="77777777" w:rsidR="00F70FEC" w:rsidRPr="00B46ACE" w:rsidRDefault="00F70FEC" w:rsidP="00F70FEC">
      <w:pPr>
        <w:ind w:left="840" w:right="900"/>
        <w:jc w:val="both"/>
        <w:textAlignment w:val="baseline"/>
        <w:rPr>
          <w:rFonts w:ascii="Palatino Linotype" w:hAnsi="Palatino Linotype" w:cs="Segoe UI"/>
          <w:i/>
          <w:iCs/>
          <w:sz w:val="22"/>
          <w:szCs w:val="22"/>
          <w:lang w:eastAsia="es-MX"/>
        </w:rPr>
      </w:pPr>
    </w:p>
    <w:p w14:paraId="6BE0F33A" w14:textId="5988169B" w:rsidR="008B3120" w:rsidRPr="00B46ACE" w:rsidRDefault="00F70FEC" w:rsidP="00F70FEC">
      <w:pPr>
        <w:ind w:left="840" w:right="900"/>
        <w:jc w:val="both"/>
        <w:textAlignment w:val="baseline"/>
        <w:rPr>
          <w:rFonts w:ascii="Palatino Linotype" w:hAnsi="Palatino Linotype" w:cs="Segoe UI"/>
          <w:i/>
          <w:sz w:val="22"/>
          <w:szCs w:val="22"/>
          <w:lang w:eastAsia="es-MX"/>
        </w:rPr>
      </w:pPr>
      <w:r w:rsidRPr="00B46ACE">
        <w:rPr>
          <w:rFonts w:ascii="Palatino Linotype" w:hAnsi="Palatino Linotype" w:cs="Segoe UI"/>
          <w:i/>
          <w:iCs/>
          <w:sz w:val="22"/>
          <w:szCs w:val="22"/>
          <w:lang w:eastAsia="es-MX"/>
        </w:rPr>
        <w:t xml:space="preserve">Sirva la presente para enviarle un cordial saludo así mismo para dar contestación a su petición ingresada vía SAIMEX misma que cuenta con número de folio 00048/TULTITLA/IP/2022 en el que solicita información referente a que si existe </w:t>
      </w:r>
      <w:r w:rsidRPr="00B46ACE">
        <w:rPr>
          <w:rFonts w:ascii="Palatino Linotype" w:hAnsi="Palatino Linotype" w:cs="Segoe UI"/>
          <w:i/>
          <w:iCs/>
          <w:sz w:val="22"/>
          <w:szCs w:val="22"/>
          <w:lang w:eastAsia="es-MX"/>
        </w:rPr>
        <w:lastRenderedPageBreak/>
        <w:t>permiso, licencia, autorización en la calle Francisco de Quevedo, Barrio San Bartolo municipio de Tultitlán, para la colocación de una malla de alambre acero galvanizada, a lo que me permito informar que esta Dependencia no cuenta con permiso, licencia o autorización para la colocación de malla en la calle Francisco de Quevedo</w:t>
      </w:r>
      <w:r w:rsidR="0044058D" w:rsidRPr="00B46ACE">
        <w:rPr>
          <w:rFonts w:ascii="Palatino Linotype" w:hAnsi="Palatino Linotype" w:cs="Segoe UI"/>
          <w:i/>
          <w:iCs/>
          <w:sz w:val="22"/>
          <w:szCs w:val="22"/>
          <w:lang w:eastAsia="es-MX"/>
        </w:rPr>
        <w:t>…</w:t>
      </w:r>
      <w:r w:rsidR="008B3120" w:rsidRPr="00B46ACE">
        <w:rPr>
          <w:rFonts w:ascii="Palatino Linotype" w:hAnsi="Palatino Linotype" w:cs="Segoe UI"/>
          <w:i/>
          <w:iCs/>
          <w:sz w:val="22"/>
          <w:szCs w:val="22"/>
          <w:lang w:eastAsia="es-MX"/>
        </w:rPr>
        <w:t>”</w:t>
      </w:r>
      <w:r w:rsidR="008B3120" w:rsidRPr="00B46ACE">
        <w:rPr>
          <w:rFonts w:ascii="Palatino Linotype" w:hAnsi="Palatino Linotype" w:cs="Segoe UI"/>
          <w:i/>
          <w:sz w:val="22"/>
          <w:szCs w:val="22"/>
          <w:lang w:eastAsia="es-MX"/>
        </w:rPr>
        <w:t> </w:t>
      </w:r>
      <w:r w:rsidR="00491C18" w:rsidRPr="00B46ACE">
        <w:rPr>
          <w:rFonts w:ascii="Palatino Linotype" w:hAnsi="Palatino Linotype" w:cs="Segoe UI"/>
          <w:i/>
          <w:sz w:val="22"/>
          <w:szCs w:val="22"/>
          <w:lang w:eastAsia="es-MX"/>
        </w:rPr>
        <w:t>(Sic)</w:t>
      </w:r>
    </w:p>
    <w:p w14:paraId="34099069" w14:textId="77777777" w:rsidR="004451E5" w:rsidRPr="00B46ACE" w:rsidRDefault="004451E5" w:rsidP="004451E5">
      <w:pPr>
        <w:spacing w:line="360" w:lineRule="auto"/>
        <w:jc w:val="both"/>
        <w:rPr>
          <w:rFonts w:ascii="Palatino Linotype" w:hAnsi="Palatino Linotype" w:cs="Segoe UI"/>
          <w:i/>
          <w:iCs/>
          <w:sz w:val="22"/>
          <w:szCs w:val="22"/>
          <w:lang w:eastAsia="es-MX"/>
        </w:rPr>
      </w:pPr>
    </w:p>
    <w:p w14:paraId="641347B8" w14:textId="329FCC2E" w:rsidR="00182393" w:rsidRPr="00B46ACE" w:rsidRDefault="00F70FEC" w:rsidP="00182393">
      <w:pPr>
        <w:spacing w:line="360" w:lineRule="auto"/>
        <w:jc w:val="both"/>
        <w:rPr>
          <w:rFonts w:ascii="Palatino Linotype" w:hAnsi="Palatino Linotype" w:cs="Arial"/>
          <w:b/>
          <w:sz w:val="26"/>
          <w:szCs w:val="26"/>
        </w:rPr>
      </w:pPr>
      <w:r w:rsidRPr="00B46ACE">
        <w:rPr>
          <w:rFonts w:ascii="Palatino Linotype" w:hAnsi="Palatino Linotype" w:cs="Arial"/>
          <w:b/>
          <w:sz w:val="26"/>
          <w:szCs w:val="26"/>
        </w:rPr>
        <w:t>V</w:t>
      </w:r>
      <w:r w:rsidR="00182393" w:rsidRPr="00B46ACE">
        <w:rPr>
          <w:rFonts w:ascii="Palatino Linotype" w:hAnsi="Palatino Linotype" w:cs="Arial"/>
          <w:b/>
          <w:sz w:val="26"/>
          <w:szCs w:val="26"/>
        </w:rPr>
        <w:t xml:space="preserve">. </w:t>
      </w:r>
      <w:r w:rsidR="00182393" w:rsidRPr="00B46ACE">
        <w:rPr>
          <w:rFonts w:ascii="Palatino Linotype" w:hAnsi="Palatino Linotype" w:cs="Arial"/>
          <w:b/>
          <w:bCs/>
          <w:sz w:val="26"/>
          <w:szCs w:val="26"/>
        </w:rPr>
        <w:t xml:space="preserve">Del </w:t>
      </w:r>
      <w:r w:rsidR="00880F8F" w:rsidRPr="00B46ACE">
        <w:rPr>
          <w:rFonts w:ascii="Palatino Linotype" w:hAnsi="Palatino Linotype" w:cs="Arial"/>
          <w:b/>
          <w:bCs/>
          <w:sz w:val="26"/>
          <w:szCs w:val="26"/>
        </w:rPr>
        <w:t>Recurso de Revisión</w:t>
      </w:r>
    </w:p>
    <w:p w14:paraId="78761D08" w14:textId="4B13F639" w:rsidR="00182393" w:rsidRPr="00B46ACE" w:rsidRDefault="009E6E1F" w:rsidP="00182393">
      <w:pPr>
        <w:spacing w:line="360" w:lineRule="auto"/>
        <w:jc w:val="both"/>
        <w:rPr>
          <w:rFonts w:ascii="Palatino Linotype" w:hAnsi="Palatino Linotype" w:cs="Arial"/>
        </w:rPr>
      </w:pPr>
      <w:r w:rsidRPr="00B46ACE">
        <w:rPr>
          <w:rFonts w:ascii="Palatino Linotype" w:hAnsi="Palatino Linotype" w:cs="Arial"/>
        </w:rPr>
        <w:t>Inconforme por la respuesta</w:t>
      </w:r>
      <w:r w:rsidR="00DC2B02" w:rsidRPr="00B46ACE">
        <w:rPr>
          <w:rFonts w:ascii="Palatino Linotype" w:hAnsi="Palatino Linotype" w:cs="Arial"/>
        </w:rPr>
        <w:t xml:space="preserve"> proporcionada por </w:t>
      </w:r>
      <w:r w:rsidRPr="00B46ACE">
        <w:rPr>
          <w:rFonts w:ascii="Palatino Linotype" w:hAnsi="Palatino Linotype" w:cs="Arial"/>
        </w:rPr>
        <w:t>el</w:t>
      </w:r>
      <w:r w:rsidRPr="00B46ACE">
        <w:rPr>
          <w:rFonts w:ascii="Palatino Linotype" w:hAnsi="Palatino Linotype" w:cs="Arial"/>
          <w:b/>
        </w:rPr>
        <w:t xml:space="preserve"> SUJETO OBLIGADO</w:t>
      </w:r>
      <w:bookmarkStart w:id="1" w:name="_Hlk65869348"/>
      <w:r w:rsidR="009A4E03" w:rsidRPr="00B46ACE">
        <w:rPr>
          <w:rFonts w:ascii="Palatino Linotype" w:hAnsi="Palatino Linotype" w:cs="Arial"/>
        </w:rPr>
        <w:t xml:space="preserve">, </w:t>
      </w:r>
      <w:r w:rsidRPr="00B46ACE">
        <w:rPr>
          <w:rFonts w:ascii="Palatino Linotype" w:hAnsi="Palatino Linotype" w:cs="Arial"/>
        </w:rPr>
        <w:t xml:space="preserve">el </w:t>
      </w:r>
      <w:bookmarkStart w:id="2" w:name="_Hlk94635182"/>
      <w:bookmarkEnd w:id="1"/>
      <w:r w:rsidR="00896AFC" w:rsidRPr="00B46ACE">
        <w:rPr>
          <w:rFonts w:ascii="Palatino Linotype" w:hAnsi="Palatino Linotype" w:cs="Arial"/>
        </w:rPr>
        <w:t>veintinueve de marzo</w:t>
      </w:r>
      <w:r w:rsidR="00D44427" w:rsidRPr="00B46ACE">
        <w:rPr>
          <w:rFonts w:ascii="Palatino Linotype" w:hAnsi="Palatino Linotype" w:cs="Arial"/>
        </w:rPr>
        <w:t xml:space="preserve"> de dos mil veintidós</w:t>
      </w:r>
      <w:bookmarkEnd w:id="2"/>
      <w:r w:rsidRPr="00B46ACE">
        <w:rPr>
          <w:rFonts w:ascii="Palatino Linotype" w:hAnsi="Palatino Linotype" w:cs="Arial"/>
        </w:rPr>
        <w:t xml:space="preserve">, </w:t>
      </w:r>
      <w:r w:rsidR="00967AC9" w:rsidRPr="00B46ACE">
        <w:rPr>
          <w:rFonts w:ascii="Palatino Linotype" w:hAnsi="Palatino Linotype" w:cs="Arial"/>
          <w:bCs/>
        </w:rPr>
        <w:t>se</w:t>
      </w:r>
      <w:r w:rsidR="00967AC9" w:rsidRPr="00B46ACE">
        <w:rPr>
          <w:rFonts w:ascii="Palatino Linotype" w:hAnsi="Palatino Linotype" w:cs="Arial"/>
          <w:b/>
        </w:rPr>
        <w:t xml:space="preserve"> </w:t>
      </w:r>
      <w:r w:rsidRPr="00B46ACE">
        <w:rPr>
          <w:rFonts w:ascii="Palatino Linotype" w:hAnsi="Palatino Linotype" w:cs="Arial"/>
        </w:rPr>
        <w:t xml:space="preserve">interpuso el </w:t>
      </w:r>
      <w:r w:rsidR="00880F8F" w:rsidRPr="00B46ACE">
        <w:rPr>
          <w:rFonts w:ascii="Palatino Linotype" w:hAnsi="Palatino Linotype" w:cs="Arial"/>
        </w:rPr>
        <w:t>Recurso de Revisión</w:t>
      </w:r>
      <w:r w:rsidRPr="00B46ACE">
        <w:rPr>
          <w:rFonts w:ascii="Palatino Linotype" w:hAnsi="Palatino Linotype" w:cs="Arial"/>
        </w:rPr>
        <w:t xml:space="preserve"> </w:t>
      </w:r>
      <w:r w:rsidR="00D632B7" w:rsidRPr="00B46ACE">
        <w:rPr>
          <w:rFonts w:ascii="Palatino Linotype" w:hAnsi="Palatino Linotype" w:cs="Arial"/>
        </w:rPr>
        <w:t>materia</w:t>
      </w:r>
      <w:r w:rsidRPr="00B46ACE">
        <w:rPr>
          <w:rFonts w:ascii="Palatino Linotype" w:hAnsi="Palatino Linotype" w:cs="Arial"/>
        </w:rPr>
        <w:t xml:space="preserve"> del presente estudio, el cual fue registrado en </w:t>
      </w:r>
      <w:r w:rsidRPr="00B46ACE">
        <w:rPr>
          <w:rFonts w:ascii="Palatino Linotype" w:hAnsi="Palatino Linotype" w:cs="Arial"/>
          <w:b/>
        </w:rPr>
        <w:t>EL SAIMEX</w:t>
      </w:r>
      <w:r w:rsidRPr="00B46ACE">
        <w:rPr>
          <w:rFonts w:ascii="Palatino Linotype" w:hAnsi="Palatino Linotype" w:cs="Arial"/>
        </w:rPr>
        <w:t xml:space="preserve"> y se le asignó el número de expediente </w:t>
      </w:r>
      <w:r w:rsidR="00967AC9" w:rsidRPr="00B46ACE">
        <w:rPr>
          <w:rFonts w:ascii="Palatino Linotype" w:hAnsi="Palatino Linotype" w:cs="Arial"/>
        </w:rPr>
        <w:t>anotado al rubro</w:t>
      </w:r>
      <w:r w:rsidRPr="00B46ACE">
        <w:rPr>
          <w:rFonts w:ascii="Palatino Linotype" w:hAnsi="Palatino Linotype" w:cs="Arial"/>
          <w:b/>
        </w:rPr>
        <w:t>,</w:t>
      </w:r>
      <w:r w:rsidRPr="00B46ACE">
        <w:rPr>
          <w:rFonts w:ascii="Palatino Linotype" w:hAnsi="Palatino Linotype" w:cs="Arial"/>
        </w:rPr>
        <w:t xml:space="preserve"> </w:t>
      </w:r>
      <w:r w:rsidR="00182393" w:rsidRPr="00B46ACE">
        <w:rPr>
          <w:rFonts w:ascii="Palatino Linotype" w:hAnsi="Palatino Linotype" w:cs="Arial"/>
        </w:rPr>
        <w:t>en el que señaló el particular, lo siguiente:</w:t>
      </w:r>
    </w:p>
    <w:p w14:paraId="129EC630" w14:textId="77777777" w:rsidR="005E051F" w:rsidRPr="00B46ACE" w:rsidRDefault="005E051F" w:rsidP="005E051F">
      <w:pPr>
        <w:pStyle w:val="Prrafodelista"/>
        <w:spacing w:line="360" w:lineRule="auto"/>
        <w:ind w:left="720"/>
        <w:jc w:val="both"/>
        <w:rPr>
          <w:rFonts w:ascii="Palatino Linotype" w:hAnsi="Palatino Linotype" w:cs="Arial"/>
          <w:b/>
          <w:bCs/>
        </w:rPr>
      </w:pPr>
      <w:bookmarkStart w:id="3" w:name="_Hlk76554159"/>
    </w:p>
    <w:p w14:paraId="7867C4C3" w14:textId="77777777" w:rsidR="00182393" w:rsidRPr="00B46ACE" w:rsidRDefault="00182393" w:rsidP="00182393">
      <w:pPr>
        <w:pStyle w:val="Prrafodelista"/>
        <w:numPr>
          <w:ilvl w:val="0"/>
          <w:numId w:val="31"/>
        </w:numPr>
        <w:spacing w:line="360" w:lineRule="auto"/>
        <w:jc w:val="both"/>
        <w:rPr>
          <w:rFonts w:ascii="Palatino Linotype" w:hAnsi="Palatino Linotype" w:cs="Arial"/>
          <w:b/>
          <w:bCs/>
        </w:rPr>
      </w:pPr>
      <w:r w:rsidRPr="00B46ACE">
        <w:rPr>
          <w:rFonts w:ascii="Palatino Linotype" w:hAnsi="Palatino Linotype" w:cs="Arial"/>
          <w:b/>
          <w:bCs/>
        </w:rPr>
        <w:t>Acto impugnado:</w:t>
      </w:r>
    </w:p>
    <w:p w14:paraId="714C36A1" w14:textId="77777777" w:rsidR="003869E4" w:rsidRPr="00B46ACE" w:rsidRDefault="003869E4" w:rsidP="00C3159D">
      <w:pPr>
        <w:tabs>
          <w:tab w:val="left" w:pos="851"/>
        </w:tabs>
        <w:ind w:left="851" w:right="901"/>
        <w:jc w:val="both"/>
        <w:rPr>
          <w:rFonts w:ascii="Palatino Linotype" w:hAnsi="Palatino Linotype" w:cs="Arial"/>
          <w:i/>
          <w:sz w:val="22"/>
          <w:szCs w:val="22"/>
        </w:rPr>
      </w:pPr>
    </w:p>
    <w:p w14:paraId="288057DC" w14:textId="5A3CAD2F" w:rsidR="00F862A0" w:rsidRPr="00B46ACE" w:rsidRDefault="00200BFC" w:rsidP="00C3159D">
      <w:pPr>
        <w:tabs>
          <w:tab w:val="left" w:pos="851"/>
        </w:tabs>
        <w:ind w:left="851" w:right="901"/>
        <w:jc w:val="both"/>
        <w:rPr>
          <w:rFonts w:ascii="Palatino Linotype" w:hAnsi="Palatino Linotype" w:cs="Arial"/>
          <w:i/>
          <w:sz w:val="22"/>
          <w:szCs w:val="22"/>
        </w:rPr>
      </w:pPr>
      <w:r w:rsidRPr="00B46ACE">
        <w:rPr>
          <w:rFonts w:ascii="Palatino Linotype" w:hAnsi="Palatino Linotype" w:cs="Arial"/>
          <w:i/>
          <w:sz w:val="22"/>
          <w:szCs w:val="22"/>
        </w:rPr>
        <w:t>“</w:t>
      </w:r>
      <w:r w:rsidR="003F369E" w:rsidRPr="00B46ACE">
        <w:rPr>
          <w:rFonts w:ascii="Palatino Linotype" w:hAnsi="Palatino Linotype" w:cs="Arial"/>
          <w:i/>
          <w:sz w:val="22"/>
          <w:szCs w:val="22"/>
        </w:rPr>
        <w:t xml:space="preserve">Tultitlán, México a 29 de Marzo de 2022 Folio de la solicitud: 00048/TULTITLA/IP/2022 Sujeto obligado : Ayuntamiento de Tultitlán Se interpone </w:t>
      </w:r>
      <w:r w:rsidR="00880F8F" w:rsidRPr="00B46ACE">
        <w:rPr>
          <w:rFonts w:ascii="Palatino Linotype" w:hAnsi="Palatino Linotype" w:cs="Arial"/>
          <w:i/>
          <w:sz w:val="22"/>
          <w:szCs w:val="22"/>
        </w:rPr>
        <w:t>Recurso de Revisión</w:t>
      </w:r>
      <w:r w:rsidR="003F369E" w:rsidRPr="00B46ACE">
        <w:rPr>
          <w:rFonts w:ascii="Palatino Linotype" w:hAnsi="Palatino Linotype" w:cs="Arial"/>
          <w:i/>
          <w:sz w:val="22"/>
          <w:szCs w:val="22"/>
        </w:rPr>
        <w:t xml:space="preserve"> cumpliendo con los requisitos del artículo 180 y con fundamento en el artículo 179 fracción V de Ley de Transparencia y Acceso a la Información Pública del Estado de México y Municipios vigente, toda vez que mi derecho de acceso a la información pública se ve violentado y no satisfecho, al no tener la información completa solicitada.</w:t>
      </w:r>
      <w:r w:rsidR="006A2F60" w:rsidRPr="00B46ACE">
        <w:rPr>
          <w:rFonts w:ascii="Palatino Linotype" w:hAnsi="Palatino Linotype" w:cs="Arial"/>
          <w:i/>
          <w:sz w:val="22"/>
          <w:szCs w:val="22"/>
        </w:rPr>
        <w:t>"</w:t>
      </w:r>
      <w:r w:rsidR="009A2B79" w:rsidRPr="00B46ACE">
        <w:rPr>
          <w:rFonts w:ascii="Palatino Linotype" w:hAnsi="Palatino Linotype" w:cs="Arial"/>
          <w:i/>
          <w:sz w:val="22"/>
          <w:szCs w:val="22"/>
        </w:rPr>
        <w:t xml:space="preserve"> </w:t>
      </w:r>
      <w:r w:rsidRPr="00B46ACE">
        <w:rPr>
          <w:rFonts w:ascii="Palatino Linotype" w:hAnsi="Palatino Linotype" w:cs="Arial"/>
          <w:i/>
          <w:sz w:val="22"/>
          <w:szCs w:val="22"/>
        </w:rPr>
        <w:t>(</w:t>
      </w:r>
      <w:r w:rsidR="00967AC9" w:rsidRPr="00B46ACE">
        <w:rPr>
          <w:rFonts w:ascii="Palatino Linotype" w:hAnsi="Palatino Linotype" w:cs="Arial"/>
          <w:i/>
          <w:sz w:val="22"/>
          <w:szCs w:val="22"/>
        </w:rPr>
        <w:t>Sic</w:t>
      </w:r>
      <w:r w:rsidRPr="00B46ACE">
        <w:rPr>
          <w:rFonts w:ascii="Palatino Linotype" w:hAnsi="Palatino Linotype" w:cs="Arial"/>
          <w:i/>
          <w:sz w:val="22"/>
          <w:szCs w:val="22"/>
        </w:rPr>
        <w:t>)</w:t>
      </w:r>
    </w:p>
    <w:p w14:paraId="0A1A73D0" w14:textId="77777777" w:rsidR="00A86E1F" w:rsidRPr="00B46ACE" w:rsidRDefault="00A86E1F" w:rsidP="00C3159D">
      <w:pPr>
        <w:jc w:val="both"/>
        <w:rPr>
          <w:rFonts w:ascii="Palatino Linotype" w:hAnsi="Palatino Linotype" w:cs="Arial"/>
        </w:rPr>
      </w:pPr>
    </w:p>
    <w:p w14:paraId="7ED3AF94" w14:textId="77777777" w:rsidR="00182393" w:rsidRPr="00B46ACE" w:rsidRDefault="00182393" w:rsidP="00182393">
      <w:pPr>
        <w:pStyle w:val="Prrafodelista"/>
        <w:numPr>
          <w:ilvl w:val="0"/>
          <w:numId w:val="31"/>
        </w:numPr>
        <w:spacing w:line="360" w:lineRule="auto"/>
        <w:jc w:val="both"/>
        <w:rPr>
          <w:rFonts w:ascii="Palatino Linotype" w:hAnsi="Palatino Linotype" w:cs="Arial"/>
          <w:b/>
          <w:bCs/>
        </w:rPr>
      </w:pPr>
      <w:r w:rsidRPr="00B46ACE">
        <w:rPr>
          <w:rFonts w:ascii="Palatino Linotype" w:hAnsi="Palatino Linotype" w:cs="Arial"/>
          <w:b/>
          <w:bCs/>
        </w:rPr>
        <w:t>Razones o motivos de inconformidad:</w:t>
      </w:r>
    </w:p>
    <w:p w14:paraId="3E39D106" w14:textId="77777777" w:rsidR="00A86E1F" w:rsidRPr="00B46ACE" w:rsidRDefault="00A86E1F" w:rsidP="00C3159D">
      <w:pPr>
        <w:jc w:val="both"/>
        <w:rPr>
          <w:rFonts w:ascii="Palatino Linotype" w:eastAsia="Palatino Linotype" w:hAnsi="Palatino Linotype" w:cs="Palatino Linotype"/>
          <w:lang w:eastAsia="es-MX"/>
        </w:rPr>
      </w:pPr>
    </w:p>
    <w:p w14:paraId="202264E4" w14:textId="55BE3F1C" w:rsidR="0094269A" w:rsidRPr="00B46ACE" w:rsidRDefault="0094269A" w:rsidP="00C3159D">
      <w:pPr>
        <w:ind w:left="850" w:right="901"/>
        <w:jc w:val="both"/>
        <w:rPr>
          <w:rFonts w:ascii="Palatino Linotype" w:eastAsia="Palatino Linotype" w:hAnsi="Palatino Linotype" w:cs="Palatino Linotype"/>
          <w:i/>
          <w:iCs/>
          <w:sz w:val="22"/>
          <w:szCs w:val="22"/>
          <w:lang w:eastAsia="es-MX"/>
        </w:rPr>
      </w:pPr>
      <w:r w:rsidRPr="00B46ACE">
        <w:rPr>
          <w:rFonts w:ascii="Palatino Linotype" w:eastAsia="Palatino Linotype" w:hAnsi="Palatino Linotype" w:cs="Palatino Linotype"/>
          <w:i/>
          <w:iCs/>
          <w:sz w:val="22"/>
          <w:szCs w:val="22"/>
          <w:lang w:eastAsia="es-MX"/>
        </w:rPr>
        <w:t>“</w:t>
      </w:r>
      <w:r w:rsidR="003F369E" w:rsidRPr="00B46ACE">
        <w:rPr>
          <w:rFonts w:ascii="Palatino Linotype" w:eastAsia="Palatino Linotype" w:hAnsi="Palatino Linotype" w:cs="Palatino Linotype"/>
          <w:i/>
          <w:iCs/>
          <w:sz w:val="22"/>
          <w:szCs w:val="22"/>
          <w:lang w:eastAsia="es-MX"/>
        </w:rPr>
        <w:t xml:space="preserve">Con relación a la solicitud con número de folio 00048/TULTITLA/IP/2022, de manera precisa se solicita: 1.- ¿Existe permiso para la colocación de malla ciclónica para la división de la calle francisco de Quevedo, Barrio San Bartolo, Tultitlán, Estado de México? 2.- ¿Qué disposición vigente permite la división de calle pública? 3.- ¿Existen peticiones para abrir la calle francisco de Quevedo, Barrio San Bartolo, Tultitlán, Estado de México? Retomando la idea anterior, como respuesta se respondió lo siguiente: "En respuesta a la solicitud recibida, nos permitimos hacer de su conocimiento que con fundamento en el artículo 53, Fracciones: II, V y VI de la Ley de Transparencia y Acceso a la Información Pública del Estado de México y </w:t>
      </w:r>
      <w:r w:rsidR="003F369E" w:rsidRPr="00B46ACE">
        <w:rPr>
          <w:rFonts w:ascii="Palatino Linotype" w:eastAsia="Palatino Linotype" w:hAnsi="Palatino Linotype" w:cs="Palatino Linotype"/>
          <w:i/>
          <w:iCs/>
          <w:sz w:val="22"/>
          <w:szCs w:val="22"/>
          <w:lang w:eastAsia="es-MX"/>
        </w:rPr>
        <w:lastRenderedPageBreak/>
        <w:t xml:space="preserve">Municipios, le contestamos que: Sirva la presente para enviarle un cordial saludo así mismo para dar contestación a su petición ingresada vía SAIMEX misma que cuenta con número de folio 00048/TULTITLA/IP/2022 en el que solicita información referente a que si existe permiso, licencia, autorización en la calle Francisco de Quevedo, Barrio San Bartolo municipio de Tultitlán, para la colocación de una malla de alambre acero galvanizada, a lo que me permito informar que esta Dependencia no cuenta con permiso, licencia o autorización para la colocación de malla en la calle Francisco de Quevedo. Sin más por el momento quedo a sus órdenes para cualquier duda o aclaración con respecto al tema en el Teléfono 26208900 Extensión 1106.” A lo que se desprende de ello una respuesta incompleta ya que también se solicitó si ¿Existen peticiones para abrir la calle francisco de Quevedo, Barrio San Bartolo, Tultitlán, Estado de México? Sin </w:t>
      </w:r>
      <w:proofErr w:type="spellStart"/>
      <w:r w:rsidR="003F369E" w:rsidRPr="00B46ACE">
        <w:rPr>
          <w:rFonts w:ascii="Palatino Linotype" w:eastAsia="Palatino Linotype" w:hAnsi="Palatino Linotype" w:cs="Palatino Linotype"/>
          <w:i/>
          <w:iCs/>
          <w:sz w:val="22"/>
          <w:szCs w:val="22"/>
          <w:lang w:eastAsia="es-MX"/>
        </w:rPr>
        <w:t>màs</w:t>
      </w:r>
      <w:proofErr w:type="spellEnd"/>
      <w:r w:rsidR="003F369E" w:rsidRPr="00B46ACE">
        <w:rPr>
          <w:rFonts w:ascii="Palatino Linotype" w:eastAsia="Palatino Linotype" w:hAnsi="Palatino Linotype" w:cs="Palatino Linotype"/>
          <w:i/>
          <w:iCs/>
          <w:sz w:val="22"/>
          <w:szCs w:val="22"/>
          <w:lang w:eastAsia="es-MX"/>
        </w:rPr>
        <w:t xml:space="preserve"> por el momento y de forma respetuosa, se solicita satisfacer y garantizar mi derecho de acceso a la información pública.</w:t>
      </w:r>
      <w:r w:rsidR="00EF7ADD" w:rsidRPr="00B46ACE">
        <w:rPr>
          <w:rFonts w:ascii="Palatino Linotype" w:eastAsia="Palatino Linotype" w:hAnsi="Palatino Linotype" w:cs="Palatino Linotype"/>
          <w:i/>
          <w:iCs/>
          <w:sz w:val="22"/>
          <w:szCs w:val="22"/>
          <w:lang w:eastAsia="es-MX"/>
        </w:rPr>
        <w:t>”</w:t>
      </w:r>
    </w:p>
    <w:p w14:paraId="7695721A" w14:textId="77777777" w:rsidR="00EF7ADD" w:rsidRPr="00B46ACE" w:rsidRDefault="00EF7ADD" w:rsidP="00C3159D">
      <w:pPr>
        <w:jc w:val="both"/>
        <w:rPr>
          <w:rFonts w:ascii="Palatino Linotype" w:hAnsi="Palatino Linotype" w:cs="Arial"/>
          <w:i/>
          <w:iCs/>
        </w:rPr>
      </w:pPr>
    </w:p>
    <w:bookmarkEnd w:id="3"/>
    <w:p w14:paraId="3CEDC3A8" w14:textId="31F148A1" w:rsidR="00182393" w:rsidRPr="00B46ACE" w:rsidRDefault="00182393" w:rsidP="00182393">
      <w:pPr>
        <w:spacing w:line="360" w:lineRule="auto"/>
        <w:jc w:val="both"/>
        <w:rPr>
          <w:rFonts w:ascii="Palatino Linotype" w:hAnsi="Palatino Linotype" w:cs="Arial"/>
          <w:b/>
          <w:color w:val="000000" w:themeColor="text1"/>
          <w:sz w:val="26"/>
          <w:szCs w:val="26"/>
        </w:rPr>
      </w:pPr>
      <w:r w:rsidRPr="00B46ACE">
        <w:rPr>
          <w:rFonts w:ascii="Palatino Linotype" w:hAnsi="Palatino Linotype" w:cs="Arial"/>
          <w:b/>
          <w:sz w:val="26"/>
          <w:szCs w:val="26"/>
        </w:rPr>
        <w:t>V</w:t>
      </w:r>
      <w:r w:rsidR="001420C3" w:rsidRPr="00B46ACE">
        <w:rPr>
          <w:rFonts w:ascii="Palatino Linotype" w:hAnsi="Palatino Linotype" w:cs="Arial"/>
          <w:b/>
          <w:sz w:val="26"/>
          <w:szCs w:val="26"/>
        </w:rPr>
        <w:t>I</w:t>
      </w:r>
      <w:r w:rsidRPr="00B46ACE">
        <w:rPr>
          <w:rFonts w:ascii="Palatino Linotype" w:hAnsi="Palatino Linotype" w:cs="Arial"/>
          <w:b/>
          <w:sz w:val="26"/>
          <w:szCs w:val="26"/>
        </w:rPr>
        <w:t xml:space="preserve">. Del turno del </w:t>
      </w:r>
      <w:r w:rsidR="00880F8F" w:rsidRPr="00B46ACE">
        <w:rPr>
          <w:rFonts w:ascii="Palatino Linotype" w:hAnsi="Palatino Linotype" w:cs="Arial"/>
          <w:b/>
          <w:sz w:val="26"/>
          <w:szCs w:val="26"/>
        </w:rPr>
        <w:t>Recurso de Revisión</w:t>
      </w:r>
    </w:p>
    <w:p w14:paraId="74931326" w14:textId="3BF6FED3" w:rsidR="00200BFC" w:rsidRPr="00B46ACE" w:rsidRDefault="00200BFC" w:rsidP="00BC0EA3">
      <w:pPr>
        <w:spacing w:line="360" w:lineRule="auto"/>
        <w:jc w:val="both"/>
        <w:rPr>
          <w:rFonts w:ascii="Palatino Linotype" w:hAnsi="Palatino Linotype" w:cs="Arial"/>
        </w:rPr>
      </w:pPr>
      <w:r w:rsidRPr="00B46ACE">
        <w:rPr>
          <w:rFonts w:ascii="Palatino Linotype" w:hAnsi="Palatino Linotype" w:cs="Arial"/>
        </w:rPr>
        <w:t>E</w:t>
      </w:r>
      <w:r w:rsidR="008C7579" w:rsidRPr="00B46ACE">
        <w:rPr>
          <w:rFonts w:ascii="Palatino Linotype" w:hAnsi="Palatino Linotype" w:cs="Arial"/>
        </w:rPr>
        <w:t xml:space="preserve">l </w:t>
      </w:r>
      <w:r w:rsidR="003F369E" w:rsidRPr="00B46ACE">
        <w:rPr>
          <w:rFonts w:ascii="Palatino Linotype" w:hAnsi="Palatino Linotype" w:cs="Arial"/>
          <w:b/>
        </w:rPr>
        <w:t xml:space="preserve">veintinueve de marzo </w:t>
      </w:r>
      <w:r w:rsidR="00D44427" w:rsidRPr="00B46ACE">
        <w:rPr>
          <w:rFonts w:ascii="Palatino Linotype" w:hAnsi="Palatino Linotype" w:cs="Arial"/>
          <w:b/>
        </w:rPr>
        <w:t>dos mil veintidós</w:t>
      </w:r>
      <w:r w:rsidRPr="00B46ACE">
        <w:rPr>
          <w:rFonts w:ascii="Palatino Linotype" w:hAnsi="Palatino Linotype" w:cs="Arial"/>
        </w:rPr>
        <w:t xml:space="preserve">, </w:t>
      </w:r>
      <w:r w:rsidR="00F3473A" w:rsidRPr="00B46ACE">
        <w:rPr>
          <w:rFonts w:ascii="Palatino Linotype" w:hAnsi="Palatino Linotype" w:cs="Arial"/>
        </w:rPr>
        <w:t xml:space="preserve">el recurso que se trata se envió electrónicamente al Instituto de </w:t>
      </w:r>
      <w:r w:rsidR="00F3473A" w:rsidRPr="00B46ACE">
        <w:rPr>
          <w:rFonts w:ascii="Palatino Linotype" w:eastAsia="Arial Unicode MS" w:hAnsi="Palatino Linotype" w:cs="Arial"/>
        </w:rPr>
        <w:t>Transparencia</w:t>
      </w:r>
      <w:r w:rsidR="00F3473A" w:rsidRPr="00B46ACE">
        <w:rPr>
          <w:rFonts w:ascii="Palatino Linotype" w:hAnsi="Palatino Linotype" w:cs="Arial"/>
        </w:rPr>
        <w:t xml:space="preserve">, Acceso a la </w:t>
      </w:r>
      <w:r w:rsidR="00327647" w:rsidRPr="00B46ACE">
        <w:rPr>
          <w:rFonts w:ascii="Palatino Linotype" w:hAnsi="Palatino Linotype" w:cs="Arial"/>
        </w:rPr>
        <w:t>Información Pública</w:t>
      </w:r>
      <w:r w:rsidR="00F3473A" w:rsidRPr="00B46ACE">
        <w:rPr>
          <w:rFonts w:ascii="Palatino Linotype" w:hAnsi="Palatino Linotype" w:cs="Arial"/>
        </w:rPr>
        <w:t xml:space="preserve"> y Protección de Datos Personales del Estado de México y Municipios y con fundamento en el artículo 185, fracción I de la </w:t>
      </w:r>
      <w:r w:rsidR="00F3473A" w:rsidRPr="00B46ACE">
        <w:rPr>
          <w:rFonts w:ascii="Palatino Linotype" w:hAnsi="Palatino Linotype"/>
        </w:rPr>
        <w:t xml:space="preserve">Ley de Transparencia y Acceso a la </w:t>
      </w:r>
      <w:r w:rsidR="00327647" w:rsidRPr="00B46ACE">
        <w:rPr>
          <w:rFonts w:ascii="Palatino Linotype" w:hAnsi="Palatino Linotype"/>
        </w:rPr>
        <w:t>Información Pública</w:t>
      </w:r>
      <w:r w:rsidR="00F3473A" w:rsidRPr="00B46ACE">
        <w:rPr>
          <w:rFonts w:ascii="Palatino Linotype" w:hAnsi="Palatino Linotype"/>
        </w:rPr>
        <w:t xml:space="preserve"> del Estado de México y Municipios</w:t>
      </w:r>
      <w:r w:rsidR="00947E30" w:rsidRPr="00B46ACE">
        <w:rPr>
          <w:rFonts w:ascii="Palatino Linotype" w:hAnsi="Palatino Linotype" w:cs="Arial"/>
        </w:rPr>
        <w:t>, se turnó</w:t>
      </w:r>
      <w:r w:rsidR="00F3473A" w:rsidRPr="00B46ACE">
        <w:rPr>
          <w:rFonts w:ascii="Palatino Linotype" w:hAnsi="Palatino Linotype" w:cs="Arial"/>
        </w:rPr>
        <w:t xml:space="preserve"> </w:t>
      </w:r>
      <w:r w:rsidR="00FA74BA" w:rsidRPr="00B46ACE">
        <w:rPr>
          <w:rFonts w:ascii="Palatino Linotype" w:hAnsi="Palatino Linotype" w:cs="Arial"/>
        </w:rPr>
        <w:t>mediante el</w:t>
      </w:r>
      <w:r w:rsidR="00F3473A" w:rsidRPr="00B46ACE">
        <w:rPr>
          <w:rFonts w:ascii="Palatino Linotype" w:eastAsia="Arial Unicode MS" w:hAnsi="Palatino Linotype" w:cs="Arial"/>
        </w:rPr>
        <w:t xml:space="preserve"> </w:t>
      </w:r>
      <w:r w:rsidR="00F3473A" w:rsidRPr="00B46ACE">
        <w:rPr>
          <w:rFonts w:ascii="Palatino Linotype" w:eastAsia="Arial Unicode MS" w:hAnsi="Palatino Linotype" w:cs="Arial"/>
          <w:b/>
        </w:rPr>
        <w:t>SAIMEX</w:t>
      </w:r>
      <w:r w:rsidR="00F3473A" w:rsidRPr="00B46ACE">
        <w:rPr>
          <w:rFonts w:ascii="Palatino Linotype" w:hAnsi="Palatino Linotype"/>
        </w:rPr>
        <w:t xml:space="preserve">, </w:t>
      </w:r>
      <w:r w:rsidR="00A3109C" w:rsidRPr="00B46ACE">
        <w:rPr>
          <w:rFonts w:ascii="Palatino Linotype" w:hAnsi="Palatino Linotype"/>
        </w:rPr>
        <w:t>a la</w:t>
      </w:r>
      <w:r w:rsidR="00D44427" w:rsidRPr="00B46ACE">
        <w:rPr>
          <w:rFonts w:ascii="Palatino Linotype" w:hAnsi="Palatino Linotype"/>
        </w:rPr>
        <w:t xml:space="preserve"> </w:t>
      </w:r>
      <w:bookmarkStart w:id="4" w:name="_Hlk96369776"/>
      <w:r w:rsidR="00A3109C" w:rsidRPr="00B46ACE">
        <w:rPr>
          <w:rFonts w:ascii="Palatino Linotype" w:hAnsi="Palatino Linotype" w:cs="Arial"/>
          <w:b/>
          <w:bCs/>
        </w:rPr>
        <w:t xml:space="preserve">Comisionada </w:t>
      </w:r>
      <w:bookmarkEnd w:id="4"/>
      <w:r w:rsidR="002D305F" w:rsidRPr="00B46ACE">
        <w:rPr>
          <w:rFonts w:ascii="Palatino Linotype" w:hAnsi="Palatino Linotype" w:cs="Arial"/>
          <w:b/>
          <w:bCs/>
          <w:lang w:val="es-ES_tradnl"/>
        </w:rPr>
        <w:t>Sharon Cristina Morales Martínez</w:t>
      </w:r>
      <w:r w:rsidR="00F3473A" w:rsidRPr="00B46ACE">
        <w:rPr>
          <w:rFonts w:ascii="Palatino Linotype" w:hAnsi="Palatino Linotype"/>
        </w:rPr>
        <w:t>,</w:t>
      </w:r>
      <w:r w:rsidR="00F3473A" w:rsidRPr="00B46ACE">
        <w:rPr>
          <w:rFonts w:ascii="Palatino Linotype" w:hAnsi="Palatino Linotype" w:cs="Arial"/>
        </w:rPr>
        <w:t xml:space="preserve"> a efecto de decretar su admisión o </w:t>
      </w:r>
      <w:proofErr w:type="spellStart"/>
      <w:r w:rsidR="00F3473A" w:rsidRPr="00B46ACE">
        <w:rPr>
          <w:rFonts w:ascii="Palatino Linotype" w:hAnsi="Palatino Linotype" w:cs="Arial"/>
        </w:rPr>
        <w:t>desechamiento</w:t>
      </w:r>
      <w:proofErr w:type="spellEnd"/>
      <w:r w:rsidR="00F3473A" w:rsidRPr="00B46ACE">
        <w:rPr>
          <w:rFonts w:ascii="Palatino Linotype" w:hAnsi="Palatino Linotype" w:cs="Arial"/>
        </w:rPr>
        <w:t>.</w:t>
      </w:r>
    </w:p>
    <w:p w14:paraId="7AEAAD66" w14:textId="77777777" w:rsidR="00605A95" w:rsidRPr="00B46ACE" w:rsidRDefault="00605A95" w:rsidP="00BC0EA3">
      <w:pPr>
        <w:spacing w:line="360" w:lineRule="auto"/>
        <w:jc w:val="both"/>
        <w:rPr>
          <w:rFonts w:ascii="Palatino Linotype" w:hAnsi="Palatino Linotype" w:cs="Arial"/>
        </w:rPr>
      </w:pPr>
    </w:p>
    <w:p w14:paraId="06C43014" w14:textId="52471A47" w:rsidR="004077DA" w:rsidRPr="00B46ACE"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B46ACE">
        <w:rPr>
          <w:rFonts w:ascii="Palatino Linotype" w:hAnsi="Palatino Linotype" w:cs="Arial"/>
          <w:b/>
          <w:color w:val="000000" w:themeColor="text1"/>
          <w:sz w:val="26"/>
          <w:szCs w:val="26"/>
        </w:rPr>
        <w:t xml:space="preserve">a) Admisión del </w:t>
      </w:r>
      <w:r w:rsidR="00880F8F" w:rsidRPr="00B46ACE">
        <w:rPr>
          <w:rFonts w:ascii="Palatino Linotype" w:hAnsi="Palatino Linotype" w:cs="Arial"/>
          <w:b/>
          <w:color w:val="000000" w:themeColor="text1"/>
          <w:sz w:val="26"/>
          <w:szCs w:val="26"/>
        </w:rPr>
        <w:t>Recurso de Revisión</w:t>
      </w:r>
    </w:p>
    <w:p w14:paraId="4952A0CD" w14:textId="6BD6BBD1" w:rsidR="00200BFC" w:rsidRPr="00B46ACE" w:rsidRDefault="00200BFC" w:rsidP="00BC0EA3">
      <w:pPr>
        <w:tabs>
          <w:tab w:val="center" w:pos="4252"/>
          <w:tab w:val="right" w:pos="8504"/>
        </w:tabs>
        <w:spacing w:line="360" w:lineRule="auto"/>
        <w:jc w:val="both"/>
        <w:rPr>
          <w:rFonts w:ascii="Palatino Linotype" w:hAnsi="Palatino Linotype" w:cs="Arial"/>
        </w:rPr>
      </w:pPr>
      <w:r w:rsidRPr="00B46ACE">
        <w:rPr>
          <w:rFonts w:ascii="Palatino Linotype" w:hAnsi="Palatino Linotype" w:cs="Arial"/>
        </w:rPr>
        <w:t>De las constancias del expediente electrónico del</w:t>
      </w:r>
      <w:r w:rsidRPr="00B46ACE">
        <w:rPr>
          <w:rFonts w:ascii="Palatino Linotype" w:hAnsi="Palatino Linotype" w:cs="Arial"/>
          <w:b/>
        </w:rPr>
        <w:t xml:space="preserve"> SAIMEX</w:t>
      </w:r>
      <w:r w:rsidRPr="00B46ACE">
        <w:rPr>
          <w:rFonts w:ascii="Palatino Linotype" w:hAnsi="Palatino Linotype" w:cs="Arial"/>
        </w:rPr>
        <w:t xml:space="preserve">, se advierte que en fecha </w:t>
      </w:r>
      <w:r w:rsidR="003F369E" w:rsidRPr="00B46ACE">
        <w:rPr>
          <w:rFonts w:ascii="Palatino Linotype" w:hAnsi="Palatino Linotype" w:cs="Arial"/>
          <w:b/>
        </w:rPr>
        <w:t>treinta y uno de marzo</w:t>
      </w:r>
      <w:r w:rsidR="00D44427" w:rsidRPr="00B46ACE">
        <w:rPr>
          <w:rFonts w:ascii="Palatino Linotype" w:hAnsi="Palatino Linotype" w:cs="Arial"/>
          <w:b/>
        </w:rPr>
        <w:t xml:space="preserve"> de dos mil veintidós</w:t>
      </w:r>
      <w:r w:rsidRPr="00B46ACE">
        <w:rPr>
          <w:rFonts w:ascii="Palatino Linotype" w:hAnsi="Palatino Linotype" w:cs="Arial"/>
        </w:rPr>
        <w:t xml:space="preserve">, se acordó la admisión a trámite del </w:t>
      </w:r>
      <w:r w:rsidR="00880F8F" w:rsidRPr="00B46ACE">
        <w:rPr>
          <w:rFonts w:ascii="Palatino Linotype" w:hAnsi="Palatino Linotype" w:cs="Arial"/>
        </w:rPr>
        <w:t>Recurso de Revisión</w:t>
      </w:r>
      <w:r w:rsidRPr="00B46ACE">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B46ACE">
        <w:rPr>
          <w:rFonts w:ascii="Palatino Linotype" w:hAnsi="Palatino Linotype" w:cs="Arial"/>
        </w:rPr>
        <w:t xml:space="preserve">, manifestaran lo que a su derecho conviniera, a efecto de presentar pruebas </w:t>
      </w:r>
      <w:r w:rsidR="00434F5B" w:rsidRPr="00B46ACE">
        <w:rPr>
          <w:rFonts w:ascii="Palatino Linotype" w:hAnsi="Palatino Linotype" w:cs="Arial"/>
        </w:rPr>
        <w:lastRenderedPageBreak/>
        <w:t xml:space="preserve">y alegatos; así como para que </w:t>
      </w:r>
      <w:r w:rsidR="00434F5B" w:rsidRPr="00B46ACE">
        <w:rPr>
          <w:rFonts w:ascii="Palatino Linotype" w:hAnsi="Palatino Linotype" w:cs="Arial"/>
          <w:b/>
        </w:rPr>
        <w:t xml:space="preserve">EL SUJETO OBLIGADO </w:t>
      </w:r>
      <w:r w:rsidR="00434F5B" w:rsidRPr="00B46ACE">
        <w:rPr>
          <w:rFonts w:ascii="Palatino Linotype" w:hAnsi="Palatino Linotype" w:cs="Arial"/>
        </w:rPr>
        <w:t>rindiera su</w:t>
      </w:r>
      <w:r w:rsidR="00434F5B" w:rsidRPr="00B46ACE">
        <w:rPr>
          <w:rFonts w:ascii="Palatino Linotype" w:hAnsi="Palatino Linotype" w:cs="Arial"/>
          <w:b/>
        </w:rPr>
        <w:t xml:space="preserve"> </w:t>
      </w:r>
      <w:r w:rsidR="00434F5B" w:rsidRPr="00B46ACE">
        <w:rPr>
          <w:rFonts w:ascii="Palatino Linotype" w:hAnsi="Palatino Linotype" w:cs="Arial"/>
        </w:rPr>
        <w:t xml:space="preserve">Informe Justificado, </w:t>
      </w:r>
      <w:r w:rsidRPr="00B46ACE">
        <w:rPr>
          <w:rFonts w:ascii="Palatino Linotype" w:hAnsi="Palatino Linotype" w:cs="Arial"/>
        </w:rPr>
        <w:t xml:space="preserve">conforme a lo dispuesto por el artículo 185 de la Ley de Transparencia y Acceso a la </w:t>
      </w:r>
      <w:r w:rsidR="00327647" w:rsidRPr="00B46ACE">
        <w:rPr>
          <w:rFonts w:ascii="Palatino Linotype" w:hAnsi="Palatino Linotype" w:cs="Arial"/>
        </w:rPr>
        <w:t>Información Pública</w:t>
      </w:r>
      <w:r w:rsidRPr="00B46ACE">
        <w:rPr>
          <w:rFonts w:ascii="Palatino Linotype" w:hAnsi="Palatino Linotype" w:cs="Arial"/>
        </w:rPr>
        <w:t xml:space="preserve"> del Estado de México y Municipios.</w:t>
      </w:r>
    </w:p>
    <w:p w14:paraId="604904D9" w14:textId="77777777" w:rsidR="00C678BE" w:rsidRPr="00B46ACE" w:rsidRDefault="00C678BE" w:rsidP="00BC0EA3">
      <w:pPr>
        <w:tabs>
          <w:tab w:val="center" w:pos="4252"/>
          <w:tab w:val="right" w:pos="8504"/>
        </w:tabs>
        <w:spacing w:line="360" w:lineRule="auto"/>
        <w:jc w:val="both"/>
        <w:rPr>
          <w:rFonts w:ascii="Palatino Linotype" w:hAnsi="Palatino Linotype" w:cs="Arial"/>
        </w:rPr>
      </w:pPr>
    </w:p>
    <w:p w14:paraId="239F20BA" w14:textId="77777777" w:rsidR="004077DA" w:rsidRPr="00B46ACE" w:rsidRDefault="004077DA" w:rsidP="004077DA">
      <w:pPr>
        <w:spacing w:line="360" w:lineRule="auto"/>
        <w:jc w:val="both"/>
        <w:rPr>
          <w:rFonts w:ascii="Palatino Linotype" w:eastAsia="Arial Unicode MS" w:hAnsi="Palatino Linotype" w:cs="Arial"/>
          <w:b/>
          <w:color w:val="000000" w:themeColor="text1"/>
          <w:sz w:val="26"/>
          <w:szCs w:val="26"/>
        </w:rPr>
      </w:pPr>
      <w:r w:rsidRPr="00B46ACE">
        <w:rPr>
          <w:rFonts w:ascii="Palatino Linotype" w:eastAsia="Arial Unicode MS" w:hAnsi="Palatino Linotype" w:cs="Arial"/>
          <w:b/>
          <w:color w:val="000000" w:themeColor="text1"/>
          <w:sz w:val="26"/>
          <w:szCs w:val="26"/>
        </w:rPr>
        <w:t xml:space="preserve">b) </w:t>
      </w:r>
      <w:r w:rsidRPr="00B46ACE">
        <w:rPr>
          <w:rFonts w:ascii="Palatino Linotype" w:hAnsi="Palatino Linotype" w:cs="Arial"/>
          <w:b/>
          <w:bCs/>
          <w:sz w:val="26"/>
          <w:szCs w:val="26"/>
        </w:rPr>
        <w:t>Informe Justificado</w:t>
      </w:r>
    </w:p>
    <w:p w14:paraId="77E81072" w14:textId="29F23ABE" w:rsidR="00A74CE1" w:rsidRPr="00B46ACE" w:rsidRDefault="00EB19F2" w:rsidP="00BC0EA3">
      <w:pPr>
        <w:tabs>
          <w:tab w:val="center" w:pos="4252"/>
          <w:tab w:val="right" w:pos="8504"/>
        </w:tabs>
        <w:spacing w:line="360" w:lineRule="auto"/>
        <w:jc w:val="both"/>
        <w:rPr>
          <w:rFonts w:ascii="Palatino Linotype" w:hAnsi="Palatino Linotype" w:cs="Arial"/>
        </w:rPr>
      </w:pPr>
      <w:r w:rsidRPr="00B46ACE">
        <w:rPr>
          <w:rFonts w:ascii="Palatino Linotype" w:hAnsi="Palatino Linotype" w:cs="Arial"/>
        </w:rPr>
        <w:t>En cumplimiento a lo anterior, de las constancias del expediente electrónico</w:t>
      </w:r>
      <w:r w:rsidR="00434F5B" w:rsidRPr="00B46ACE">
        <w:rPr>
          <w:rFonts w:ascii="Palatino Linotype" w:hAnsi="Palatino Linotype" w:cs="Arial"/>
        </w:rPr>
        <w:t xml:space="preserve"> que obra en el</w:t>
      </w:r>
      <w:r w:rsidRPr="00B46ACE">
        <w:rPr>
          <w:rFonts w:ascii="Palatino Linotype" w:hAnsi="Palatino Linotype" w:cs="Arial"/>
        </w:rPr>
        <w:t> </w:t>
      </w:r>
      <w:r w:rsidRPr="00B46ACE">
        <w:rPr>
          <w:rFonts w:ascii="Palatino Linotype" w:hAnsi="Palatino Linotype" w:cs="Arial"/>
          <w:b/>
          <w:bCs/>
        </w:rPr>
        <w:t>SAIMEX</w:t>
      </w:r>
      <w:r w:rsidR="00434F5B" w:rsidRPr="00B46ACE">
        <w:rPr>
          <w:rFonts w:ascii="Palatino Linotype" w:hAnsi="Palatino Linotype" w:cs="Arial"/>
        </w:rPr>
        <w:t xml:space="preserve">, del Recurso materia del presente estudio, </w:t>
      </w:r>
      <w:r w:rsidRPr="00B46ACE">
        <w:rPr>
          <w:rFonts w:ascii="Palatino Linotype" w:hAnsi="Palatino Linotype" w:cs="Arial"/>
        </w:rPr>
        <w:t xml:space="preserve">se advierte que </w:t>
      </w:r>
      <w:r w:rsidRPr="00B46ACE">
        <w:rPr>
          <w:rFonts w:ascii="Palatino Linotype" w:hAnsi="Palatino Linotype" w:cs="Arial"/>
          <w:b/>
          <w:bCs/>
        </w:rPr>
        <w:t xml:space="preserve">EL SUJETO </w:t>
      </w:r>
      <w:r w:rsidR="00E550ED" w:rsidRPr="00B46ACE">
        <w:rPr>
          <w:rFonts w:ascii="Palatino Linotype" w:hAnsi="Palatino Linotype" w:cs="Arial"/>
          <w:b/>
          <w:bCs/>
        </w:rPr>
        <w:t xml:space="preserve">OBLIGADO </w:t>
      </w:r>
      <w:r w:rsidR="00E550ED" w:rsidRPr="00B46ACE">
        <w:rPr>
          <w:rFonts w:ascii="Palatino Linotype" w:hAnsi="Palatino Linotype" w:cs="Arial"/>
        </w:rPr>
        <w:t>presento</w:t>
      </w:r>
      <w:r w:rsidR="009E2D3E" w:rsidRPr="00B46ACE">
        <w:rPr>
          <w:rFonts w:ascii="Palatino Linotype" w:hAnsi="Palatino Linotype" w:cs="Arial"/>
        </w:rPr>
        <w:t xml:space="preserve"> </w:t>
      </w:r>
      <w:r w:rsidRPr="00B46ACE">
        <w:rPr>
          <w:rFonts w:ascii="Palatino Linotype" w:hAnsi="Palatino Linotype" w:cs="Arial"/>
        </w:rPr>
        <w:t>su Informe Justificado</w:t>
      </w:r>
      <w:r w:rsidR="00AC7C78" w:rsidRPr="00B46ACE">
        <w:rPr>
          <w:rFonts w:ascii="Palatino Linotype" w:hAnsi="Palatino Linotype" w:cs="Arial"/>
        </w:rPr>
        <w:t xml:space="preserve"> en fecha seis de abril de dos mil </w:t>
      </w:r>
      <w:r w:rsidR="00502CA3" w:rsidRPr="00B46ACE">
        <w:rPr>
          <w:rFonts w:ascii="Palatino Linotype" w:hAnsi="Palatino Linotype" w:cs="Arial"/>
        </w:rPr>
        <w:t>veintidós</w:t>
      </w:r>
      <w:r w:rsidR="00286E89" w:rsidRPr="00B46ACE">
        <w:rPr>
          <w:rFonts w:ascii="Palatino Linotype" w:hAnsi="Palatino Linotype" w:cs="Arial"/>
        </w:rPr>
        <w:t xml:space="preserve">, </w:t>
      </w:r>
      <w:r w:rsidRPr="00B46ACE">
        <w:rPr>
          <w:rFonts w:ascii="Palatino Linotype" w:hAnsi="Palatino Linotype" w:cs="Arial"/>
        </w:rPr>
        <w:t>como se desp</w:t>
      </w:r>
      <w:r w:rsidR="00E45BFD" w:rsidRPr="00B46ACE">
        <w:rPr>
          <w:rFonts w:ascii="Palatino Linotype" w:hAnsi="Palatino Linotype" w:cs="Arial"/>
        </w:rPr>
        <w:t>rende en la imagen que se anexa a continuación:</w:t>
      </w:r>
    </w:p>
    <w:p w14:paraId="130925ED" w14:textId="77777777" w:rsidR="000A4E05" w:rsidRPr="00B46ACE" w:rsidRDefault="000A4E05" w:rsidP="00BC0EA3">
      <w:pPr>
        <w:tabs>
          <w:tab w:val="center" w:pos="4252"/>
          <w:tab w:val="right" w:pos="8504"/>
        </w:tabs>
        <w:spacing w:line="360" w:lineRule="auto"/>
        <w:jc w:val="both"/>
        <w:rPr>
          <w:rFonts w:ascii="Palatino Linotype" w:hAnsi="Palatino Linotype" w:cs="Arial"/>
        </w:rPr>
      </w:pPr>
    </w:p>
    <w:p w14:paraId="7E77D8A0" w14:textId="49BFCC80" w:rsidR="00C3159D" w:rsidRPr="00B46ACE" w:rsidRDefault="00E66A9B" w:rsidP="007A1607">
      <w:pPr>
        <w:tabs>
          <w:tab w:val="center" w:pos="4252"/>
          <w:tab w:val="right" w:pos="8504"/>
        </w:tabs>
        <w:spacing w:line="360" w:lineRule="auto"/>
        <w:jc w:val="center"/>
        <w:rPr>
          <w:rFonts w:ascii="Palatino Linotype" w:hAnsi="Palatino Linotype" w:cs="Arial"/>
        </w:rPr>
      </w:pPr>
      <w:r w:rsidRPr="00B46ACE">
        <w:rPr>
          <w:rFonts w:ascii="Palatino Linotype" w:hAnsi="Palatino Linotype" w:cs="Arial"/>
          <w:noProof/>
          <w:lang w:eastAsia="es-MX"/>
        </w:rPr>
        <w:drawing>
          <wp:inline distT="0" distB="0" distL="0" distR="0" wp14:anchorId="5E15179A" wp14:editId="68C6F5FE">
            <wp:extent cx="5791835" cy="20878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87880"/>
                    </a:xfrm>
                    <a:prstGeom prst="rect">
                      <a:avLst/>
                    </a:prstGeom>
                  </pic:spPr>
                </pic:pic>
              </a:graphicData>
            </a:graphic>
          </wp:inline>
        </w:drawing>
      </w:r>
    </w:p>
    <w:p w14:paraId="136C17AA" w14:textId="77777777" w:rsidR="000A4E05" w:rsidRPr="00B46ACE" w:rsidRDefault="000A4E05" w:rsidP="004077DA">
      <w:pPr>
        <w:spacing w:line="360" w:lineRule="auto"/>
        <w:jc w:val="both"/>
        <w:rPr>
          <w:rFonts w:ascii="Palatino Linotype" w:eastAsia="Arial Unicode MS" w:hAnsi="Palatino Linotype" w:cs="Arial"/>
          <w:b/>
          <w:bCs/>
          <w:iCs/>
        </w:rPr>
      </w:pPr>
      <w:bookmarkStart w:id="5" w:name="_Hlk97138881"/>
    </w:p>
    <w:p w14:paraId="02D5AA7D" w14:textId="2C0F40B4" w:rsidR="00E66A9B" w:rsidRPr="00B46ACE" w:rsidRDefault="00E66A9B" w:rsidP="004077DA">
      <w:pPr>
        <w:spacing w:line="360" w:lineRule="auto"/>
        <w:jc w:val="both"/>
        <w:rPr>
          <w:rFonts w:ascii="Palatino Linotype" w:eastAsia="Arial Unicode MS" w:hAnsi="Palatino Linotype" w:cs="Arial"/>
          <w:iCs/>
        </w:rPr>
      </w:pPr>
      <w:r w:rsidRPr="00B46ACE">
        <w:rPr>
          <w:rFonts w:ascii="Palatino Linotype" w:eastAsia="Arial Unicode MS" w:hAnsi="Palatino Linotype" w:cs="Arial"/>
          <w:b/>
          <w:bCs/>
          <w:iCs/>
        </w:rPr>
        <w:t xml:space="preserve">Informe Justificado </w:t>
      </w:r>
      <w:r w:rsidRPr="00B46ACE">
        <w:rPr>
          <w:rFonts w:ascii="Palatino Linotype" w:eastAsia="Arial Unicode MS" w:hAnsi="Palatino Linotype" w:cs="Arial"/>
          <w:iCs/>
        </w:rPr>
        <w:t>que se puso a la vista del particular en fecha once de julio de dos mil veintidós</w:t>
      </w:r>
      <w:r w:rsidR="008C70FB" w:rsidRPr="00B46ACE">
        <w:rPr>
          <w:rFonts w:ascii="Palatino Linotype" w:eastAsia="Arial Unicode MS" w:hAnsi="Palatino Linotype" w:cs="Arial"/>
          <w:iCs/>
        </w:rPr>
        <w:t>, en el cual el Director de Desarrollo Urbano y Medio Ambie</w:t>
      </w:r>
      <w:r w:rsidR="004E1238" w:rsidRPr="00B46ACE">
        <w:rPr>
          <w:rFonts w:ascii="Palatino Linotype" w:eastAsia="Arial Unicode MS" w:hAnsi="Palatino Linotype" w:cs="Arial"/>
          <w:iCs/>
        </w:rPr>
        <w:t xml:space="preserve">nte, </w:t>
      </w:r>
      <w:r w:rsidR="00385571" w:rsidRPr="00B46ACE">
        <w:rPr>
          <w:rFonts w:ascii="Palatino Linotype" w:eastAsia="Arial Unicode MS" w:hAnsi="Palatino Linotype" w:cs="Arial"/>
          <w:iCs/>
        </w:rPr>
        <w:t xml:space="preserve">mediante el Oficio DDUYMAI038/2022, </w:t>
      </w:r>
      <w:r w:rsidR="004E1238" w:rsidRPr="00B46ACE">
        <w:rPr>
          <w:rFonts w:ascii="Palatino Linotype" w:eastAsia="Arial Unicode MS" w:hAnsi="Palatino Linotype" w:cs="Arial"/>
          <w:iCs/>
        </w:rPr>
        <w:t xml:space="preserve">menciona que </w:t>
      </w:r>
      <w:r w:rsidR="00B52668" w:rsidRPr="00B46ACE">
        <w:rPr>
          <w:rFonts w:ascii="Palatino Linotype" w:eastAsia="Arial Unicode MS" w:hAnsi="Palatino Linotype" w:cs="Arial"/>
          <w:iCs/>
        </w:rPr>
        <w:t>derivada de una búsqueda en los archivos contenidos en la Dirección de Desarrollo Urbano y Medio Ambiente no fue localizada autorización licencia o permiso para delimitar</w:t>
      </w:r>
      <w:r w:rsidR="00EE7B4E" w:rsidRPr="00B46ACE">
        <w:rPr>
          <w:rFonts w:ascii="Palatino Linotype" w:eastAsia="Arial Unicode MS" w:hAnsi="Palatino Linotype" w:cs="Arial"/>
          <w:iCs/>
        </w:rPr>
        <w:t xml:space="preserve"> o colocar</w:t>
      </w:r>
      <w:r w:rsidR="00B52668" w:rsidRPr="00B46ACE">
        <w:rPr>
          <w:rFonts w:ascii="Palatino Linotype" w:eastAsia="Arial Unicode MS" w:hAnsi="Palatino Linotype" w:cs="Arial"/>
          <w:iCs/>
        </w:rPr>
        <w:t xml:space="preserve"> malla ciclónica en la calle Francisco de Quevedo, Barrio San Bartola, Tultitlán, Estado de M</w:t>
      </w:r>
      <w:r w:rsidR="00EE7B4E" w:rsidRPr="00B46ACE">
        <w:rPr>
          <w:rFonts w:ascii="Palatino Linotype" w:eastAsia="Arial Unicode MS" w:hAnsi="Palatino Linotype" w:cs="Arial"/>
          <w:iCs/>
        </w:rPr>
        <w:t>éxico</w:t>
      </w:r>
      <w:r w:rsidR="00B52668" w:rsidRPr="00B46ACE">
        <w:rPr>
          <w:rFonts w:ascii="Palatino Linotype" w:eastAsia="Arial Unicode MS" w:hAnsi="Palatino Linotype" w:cs="Arial"/>
          <w:iCs/>
        </w:rPr>
        <w:t>.</w:t>
      </w:r>
    </w:p>
    <w:p w14:paraId="50BE55F2" w14:textId="77777777" w:rsidR="004077DA" w:rsidRPr="00B46ACE" w:rsidRDefault="004077DA" w:rsidP="004077DA">
      <w:pPr>
        <w:spacing w:line="360" w:lineRule="auto"/>
        <w:jc w:val="both"/>
        <w:rPr>
          <w:rFonts w:ascii="Palatino Linotype" w:eastAsia="Arial Unicode MS" w:hAnsi="Palatino Linotype" w:cs="Arial"/>
          <w:b/>
          <w:sz w:val="26"/>
          <w:szCs w:val="26"/>
        </w:rPr>
      </w:pPr>
      <w:r w:rsidRPr="00B46ACE">
        <w:rPr>
          <w:rFonts w:ascii="Palatino Linotype" w:eastAsia="Arial Unicode MS" w:hAnsi="Palatino Linotype" w:cs="Arial"/>
          <w:b/>
          <w:sz w:val="26"/>
          <w:szCs w:val="26"/>
        </w:rPr>
        <w:lastRenderedPageBreak/>
        <w:t>c) Manifestaciones del Recurrente.</w:t>
      </w:r>
    </w:p>
    <w:p w14:paraId="30F3F371" w14:textId="628741C7" w:rsidR="004077DA" w:rsidRPr="00B46ACE" w:rsidRDefault="004077DA" w:rsidP="004077DA">
      <w:pPr>
        <w:spacing w:line="360" w:lineRule="auto"/>
        <w:jc w:val="both"/>
        <w:rPr>
          <w:rFonts w:ascii="Palatino Linotype" w:eastAsia="Arial Unicode MS" w:hAnsi="Palatino Linotype" w:cs="Arial"/>
          <w:bCs/>
        </w:rPr>
      </w:pPr>
      <w:r w:rsidRPr="00B46ACE">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r w:rsidR="003B7226" w:rsidRPr="00B46ACE">
        <w:rPr>
          <w:rFonts w:ascii="Palatino Linotype" w:eastAsia="Arial Unicode MS" w:hAnsi="Palatino Linotype" w:cs="Arial"/>
          <w:bCs/>
        </w:rPr>
        <w:t xml:space="preserve">, en los siguientes términos: </w:t>
      </w:r>
    </w:p>
    <w:p w14:paraId="09FDD8D7" w14:textId="77777777" w:rsidR="003B7226" w:rsidRPr="00B46ACE" w:rsidRDefault="003B7226" w:rsidP="004077DA">
      <w:pPr>
        <w:spacing w:line="360" w:lineRule="auto"/>
        <w:jc w:val="both"/>
        <w:rPr>
          <w:rFonts w:ascii="Palatino Linotype" w:eastAsia="Arial Unicode MS" w:hAnsi="Palatino Linotype" w:cs="Arial"/>
          <w:bCs/>
        </w:rPr>
      </w:pPr>
    </w:p>
    <w:p w14:paraId="692EEC95" w14:textId="4442004A" w:rsidR="00BA4795" w:rsidRPr="00B46ACE" w:rsidRDefault="00BA4795" w:rsidP="00BA4795">
      <w:pPr>
        <w:ind w:left="850" w:right="901"/>
        <w:jc w:val="both"/>
        <w:rPr>
          <w:rFonts w:ascii="Palatino Linotype" w:hAnsi="Palatino Linotype"/>
          <w:i/>
          <w:iCs/>
          <w:sz w:val="22"/>
          <w:szCs w:val="22"/>
        </w:rPr>
      </w:pPr>
      <w:r w:rsidRPr="00B46ACE">
        <w:rPr>
          <w:rFonts w:ascii="Palatino Linotype" w:hAnsi="Palatino Linotype"/>
          <w:i/>
          <w:iCs/>
          <w:sz w:val="22"/>
          <w:szCs w:val="22"/>
        </w:rPr>
        <w:t xml:space="preserve">“…Con relación a la interposición de mi </w:t>
      </w:r>
      <w:r w:rsidR="00880F8F" w:rsidRPr="00B46ACE">
        <w:rPr>
          <w:rFonts w:ascii="Palatino Linotype" w:hAnsi="Palatino Linotype"/>
          <w:i/>
          <w:iCs/>
          <w:sz w:val="22"/>
          <w:szCs w:val="22"/>
        </w:rPr>
        <w:t>Recurso de Revisión</w:t>
      </w:r>
      <w:r w:rsidRPr="00B46ACE">
        <w:rPr>
          <w:rFonts w:ascii="Palatino Linotype" w:hAnsi="Palatino Linotype"/>
          <w:i/>
          <w:iCs/>
          <w:sz w:val="22"/>
          <w:szCs w:val="22"/>
        </w:rPr>
        <w:t xml:space="preserve">, en fecha 29/03/2022, donde se admitió a trámite en fecha 31/03/2022, estableciendo en el apartado de acuerdo, numeral tercero,” Póngase a disposición de las partes para que en un plazo máximo de siete días hábiles manifiesten lo que a su derecho corresponda; el recurrente ofrezca pruebas y, en su caso, alegatos; así como el sujeto obligado rinda su Informe Justificado. </w:t>
      </w:r>
    </w:p>
    <w:p w14:paraId="7789E49C" w14:textId="71338EC0" w:rsidR="00BA4795" w:rsidRPr="00B46ACE" w:rsidRDefault="00BA4795" w:rsidP="00BA4795">
      <w:pPr>
        <w:ind w:left="850" w:right="901"/>
        <w:jc w:val="both"/>
        <w:rPr>
          <w:rFonts w:ascii="Palatino Linotype" w:hAnsi="Palatino Linotype"/>
          <w:i/>
          <w:iCs/>
          <w:sz w:val="22"/>
          <w:szCs w:val="22"/>
        </w:rPr>
      </w:pPr>
      <w:r w:rsidRPr="00B46ACE">
        <w:rPr>
          <w:rFonts w:ascii="Palatino Linotype" w:hAnsi="Palatino Linotype"/>
          <w:i/>
          <w:iCs/>
          <w:sz w:val="22"/>
          <w:szCs w:val="22"/>
        </w:rPr>
        <w:t xml:space="preserve">Se desprende que, el sujeto obligado debe rendir su informe justificado el cual se le dio un plazo máximo de siete días, lo cual no realizo. Y no entrego la información solicitada afectando mi derecho de acceso a la información pública, de acuerdo con la Ley de Transparencia y Acceso a la Información Pública del Estado de México y Municipios, en su artículo 179 último párrafo establece “La respuesta que den los sujetos obligados derivada de la resolución a un </w:t>
      </w:r>
      <w:r w:rsidR="00880F8F" w:rsidRPr="00B46ACE">
        <w:rPr>
          <w:rFonts w:ascii="Palatino Linotype" w:hAnsi="Palatino Linotype"/>
          <w:i/>
          <w:iCs/>
          <w:sz w:val="22"/>
          <w:szCs w:val="22"/>
        </w:rPr>
        <w:t>Recurso de Revisión</w:t>
      </w:r>
      <w:r w:rsidRPr="00B46ACE">
        <w:rPr>
          <w:rFonts w:ascii="Palatino Linotype" w:hAnsi="Palatino Linotype"/>
          <w:i/>
          <w:iCs/>
          <w:sz w:val="22"/>
          <w:szCs w:val="22"/>
        </w:rPr>
        <w:t xml:space="preserve"> que proceda por las causales señaladas en las fracciones IV, VII, IX, X, XI y XII es susceptible de ser impugnada de nueva cuenta, mediante </w:t>
      </w:r>
      <w:r w:rsidR="00880F8F" w:rsidRPr="00B46ACE">
        <w:rPr>
          <w:rFonts w:ascii="Palatino Linotype" w:hAnsi="Palatino Linotype"/>
          <w:i/>
          <w:iCs/>
          <w:sz w:val="22"/>
          <w:szCs w:val="22"/>
        </w:rPr>
        <w:t>Recurso de Revisión</w:t>
      </w:r>
      <w:r w:rsidRPr="00B46ACE">
        <w:rPr>
          <w:rFonts w:ascii="Palatino Linotype" w:hAnsi="Palatino Linotype"/>
          <w:i/>
          <w:iCs/>
          <w:sz w:val="22"/>
          <w:szCs w:val="22"/>
        </w:rPr>
        <w:t xml:space="preserve">, ante el Instituto.” </w:t>
      </w:r>
    </w:p>
    <w:p w14:paraId="213A92C3" w14:textId="77777777" w:rsidR="00BA4795" w:rsidRPr="00B46ACE" w:rsidRDefault="00BA4795" w:rsidP="00BA4795">
      <w:pPr>
        <w:ind w:left="850" w:right="901"/>
        <w:jc w:val="both"/>
        <w:rPr>
          <w:rFonts w:ascii="Palatino Linotype" w:hAnsi="Palatino Linotype"/>
          <w:i/>
          <w:iCs/>
          <w:sz w:val="22"/>
          <w:szCs w:val="22"/>
        </w:rPr>
      </w:pPr>
    </w:p>
    <w:p w14:paraId="019F4DB1" w14:textId="0E62A32F" w:rsidR="00BA4795" w:rsidRPr="00B46ACE" w:rsidRDefault="00BA4795" w:rsidP="00BA4795">
      <w:pPr>
        <w:ind w:left="850" w:right="901"/>
        <w:jc w:val="both"/>
        <w:rPr>
          <w:rFonts w:ascii="Palatino Linotype" w:hAnsi="Palatino Linotype"/>
          <w:i/>
          <w:iCs/>
          <w:sz w:val="22"/>
          <w:szCs w:val="22"/>
        </w:rPr>
      </w:pPr>
      <w:r w:rsidRPr="00B46ACE">
        <w:rPr>
          <w:rFonts w:ascii="Palatino Linotype" w:hAnsi="Palatino Linotype"/>
          <w:i/>
          <w:iCs/>
          <w:sz w:val="22"/>
          <w:szCs w:val="22"/>
        </w:rPr>
        <w:t xml:space="preserve">Se está dando el supuesto de la fracción VII. La falta de respuesta a una solicitud de acceso a la información, donde cabe de nueva cuenta la impugnación mediante el </w:t>
      </w:r>
      <w:r w:rsidR="00880F8F" w:rsidRPr="00B46ACE">
        <w:rPr>
          <w:rFonts w:ascii="Palatino Linotype" w:hAnsi="Palatino Linotype"/>
          <w:i/>
          <w:iCs/>
          <w:sz w:val="22"/>
          <w:szCs w:val="22"/>
        </w:rPr>
        <w:t>Recurso de Revisión</w:t>
      </w:r>
      <w:r w:rsidRPr="00B46ACE">
        <w:rPr>
          <w:rFonts w:ascii="Palatino Linotype" w:hAnsi="Palatino Linotype"/>
          <w:i/>
          <w:iCs/>
          <w:sz w:val="22"/>
          <w:szCs w:val="22"/>
        </w:rPr>
        <w:t xml:space="preserve">. </w:t>
      </w:r>
    </w:p>
    <w:p w14:paraId="21119F5B" w14:textId="77777777" w:rsidR="00BA4795" w:rsidRPr="00B46ACE" w:rsidRDefault="00BA4795" w:rsidP="00BA4795">
      <w:pPr>
        <w:ind w:left="850" w:right="901"/>
        <w:jc w:val="both"/>
        <w:rPr>
          <w:rFonts w:ascii="Palatino Linotype" w:hAnsi="Palatino Linotype"/>
          <w:i/>
          <w:iCs/>
          <w:sz w:val="22"/>
          <w:szCs w:val="22"/>
        </w:rPr>
      </w:pPr>
    </w:p>
    <w:p w14:paraId="7E6CD8BE" w14:textId="57743B3E" w:rsidR="00BA4795" w:rsidRPr="00B46ACE" w:rsidRDefault="00BA4795" w:rsidP="00BA4795">
      <w:pPr>
        <w:ind w:left="850" w:right="901"/>
        <w:jc w:val="both"/>
        <w:rPr>
          <w:rFonts w:ascii="Palatino Linotype" w:hAnsi="Palatino Linotype"/>
          <w:i/>
          <w:iCs/>
          <w:sz w:val="22"/>
          <w:szCs w:val="22"/>
        </w:rPr>
      </w:pPr>
      <w:r w:rsidRPr="00B46ACE">
        <w:rPr>
          <w:rFonts w:ascii="Palatino Linotype" w:hAnsi="Palatino Linotype"/>
          <w:i/>
          <w:iCs/>
          <w:sz w:val="22"/>
          <w:szCs w:val="22"/>
        </w:rPr>
        <w:t xml:space="preserve">Sin más por el momento de forma respetuosa sirva: </w:t>
      </w:r>
    </w:p>
    <w:p w14:paraId="69ECFA17" w14:textId="77777777" w:rsidR="00BA4795" w:rsidRPr="00B46ACE" w:rsidRDefault="00BA4795" w:rsidP="00BA4795">
      <w:pPr>
        <w:ind w:left="850" w:right="901"/>
        <w:jc w:val="both"/>
        <w:rPr>
          <w:rFonts w:ascii="Palatino Linotype" w:hAnsi="Palatino Linotype"/>
          <w:i/>
          <w:iCs/>
          <w:sz w:val="22"/>
          <w:szCs w:val="22"/>
        </w:rPr>
      </w:pPr>
      <w:r w:rsidRPr="00B46ACE">
        <w:rPr>
          <w:rFonts w:ascii="Palatino Linotype" w:hAnsi="Palatino Linotype"/>
          <w:i/>
          <w:iCs/>
          <w:sz w:val="22"/>
          <w:szCs w:val="22"/>
        </w:rPr>
        <w:t xml:space="preserve">1.Admitirme a trámite el recurso de nueva cuenta ya presentado, más la consideración de los alegatos del presente documento </w:t>
      </w:r>
    </w:p>
    <w:p w14:paraId="504224A7" w14:textId="15558667" w:rsidR="003B7226" w:rsidRPr="00B46ACE" w:rsidRDefault="00BA4795" w:rsidP="00BA4795">
      <w:pPr>
        <w:ind w:left="850" w:right="901"/>
        <w:jc w:val="both"/>
        <w:rPr>
          <w:rFonts w:ascii="Palatino Linotype" w:eastAsia="Arial Unicode MS" w:hAnsi="Palatino Linotype" w:cs="Arial"/>
          <w:bCs/>
          <w:i/>
          <w:iCs/>
          <w:sz w:val="22"/>
          <w:szCs w:val="22"/>
        </w:rPr>
      </w:pPr>
      <w:r w:rsidRPr="00B46ACE">
        <w:rPr>
          <w:rFonts w:ascii="Palatino Linotype" w:hAnsi="Palatino Linotype"/>
          <w:i/>
          <w:iCs/>
          <w:sz w:val="22"/>
          <w:szCs w:val="22"/>
        </w:rPr>
        <w:t>2.Considerar que la autoridad no rindió su informe justificado…”</w:t>
      </w:r>
    </w:p>
    <w:bookmarkEnd w:id="5"/>
    <w:p w14:paraId="7C9A77B0" w14:textId="77777777" w:rsidR="00D86B82" w:rsidRPr="00B46ACE" w:rsidRDefault="00D86B82" w:rsidP="00D86B82">
      <w:pPr>
        <w:spacing w:line="360" w:lineRule="auto"/>
        <w:jc w:val="both"/>
        <w:rPr>
          <w:rFonts w:ascii="Palatino Linotype" w:eastAsia="Arial Unicode MS" w:hAnsi="Palatino Linotype" w:cs="Arial"/>
          <w:bCs/>
        </w:rPr>
      </w:pPr>
    </w:p>
    <w:p w14:paraId="75C90D17" w14:textId="70FD1667" w:rsidR="000F6C81" w:rsidRPr="00B46ACE" w:rsidRDefault="00517D21" w:rsidP="00D86B82">
      <w:pPr>
        <w:spacing w:line="360" w:lineRule="auto"/>
        <w:jc w:val="both"/>
        <w:rPr>
          <w:rFonts w:ascii="Palatino Linotype" w:eastAsia="Arial Unicode MS" w:hAnsi="Palatino Linotype" w:cs="Arial"/>
          <w:bCs/>
        </w:rPr>
      </w:pPr>
      <w:r w:rsidRPr="00B46ACE">
        <w:rPr>
          <w:rFonts w:ascii="Palatino Linotype" w:eastAsia="Arial Unicode MS" w:hAnsi="Palatino Linotype" w:cs="Arial"/>
          <w:bCs/>
        </w:rPr>
        <w:t xml:space="preserve">Luego, en fecha trece de </w:t>
      </w:r>
      <w:r w:rsidR="00BA7844" w:rsidRPr="00B46ACE">
        <w:rPr>
          <w:rFonts w:ascii="Palatino Linotype" w:eastAsia="Arial Unicode MS" w:hAnsi="Palatino Linotype" w:cs="Arial"/>
          <w:bCs/>
        </w:rPr>
        <w:t xml:space="preserve">julio de dos mil veintidós </w:t>
      </w:r>
      <w:r w:rsidR="00055470" w:rsidRPr="00B46ACE">
        <w:rPr>
          <w:rFonts w:ascii="Palatino Linotype" w:eastAsia="Arial Unicode MS" w:hAnsi="Palatino Linotype" w:cs="Arial"/>
          <w:bCs/>
        </w:rPr>
        <w:t>realiz</w:t>
      </w:r>
      <w:r w:rsidR="005C4502" w:rsidRPr="00B46ACE">
        <w:rPr>
          <w:rFonts w:ascii="Palatino Linotype" w:eastAsia="Arial Unicode MS" w:hAnsi="Palatino Linotype" w:cs="Arial"/>
          <w:bCs/>
        </w:rPr>
        <w:t>ó</w:t>
      </w:r>
      <w:r w:rsidR="00055470" w:rsidRPr="00B46ACE">
        <w:rPr>
          <w:rFonts w:ascii="Palatino Linotype" w:eastAsia="Arial Unicode MS" w:hAnsi="Palatino Linotype" w:cs="Arial"/>
          <w:bCs/>
        </w:rPr>
        <w:t xml:space="preserve"> las siguientes </w:t>
      </w:r>
      <w:r w:rsidR="00920ACE" w:rsidRPr="00B46ACE">
        <w:rPr>
          <w:rFonts w:ascii="Palatino Linotype" w:eastAsia="Arial Unicode MS" w:hAnsi="Palatino Linotype" w:cs="Arial"/>
          <w:bCs/>
        </w:rPr>
        <w:t xml:space="preserve">manifestaciones </w:t>
      </w:r>
      <w:r w:rsidR="005C4502" w:rsidRPr="00B46ACE">
        <w:rPr>
          <w:rFonts w:ascii="Palatino Linotype" w:eastAsia="Arial Unicode MS" w:hAnsi="Palatino Linotype" w:cs="Arial"/>
          <w:bCs/>
        </w:rPr>
        <w:t xml:space="preserve">respecto </w:t>
      </w:r>
      <w:r w:rsidR="00920ACE" w:rsidRPr="00B46ACE">
        <w:rPr>
          <w:rFonts w:ascii="Palatino Linotype" w:eastAsia="Arial Unicode MS" w:hAnsi="Palatino Linotype" w:cs="Arial"/>
          <w:bCs/>
        </w:rPr>
        <w:t xml:space="preserve">del </w:t>
      </w:r>
      <w:r w:rsidR="000F6C81" w:rsidRPr="00B46ACE">
        <w:rPr>
          <w:rFonts w:ascii="Palatino Linotype" w:eastAsia="Arial Unicode MS" w:hAnsi="Palatino Linotype" w:cs="Arial"/>
          <w:bCs/>
        </w:rPr>
        <w:t xml:space="preserve">Informe Justificado, en </w:t>
      </w:r>
      <w:r w:rsidR="000F585F" w:rsidRPr="00B46ACE">
        <w:rPr>
          <w:rFonts w:ascii="Palatino Linotype" w:eastAsia="Arial Unicode MS" w:hAnsi="Palatino Linotype" w:cs="Arial"/>
          <w:bCs/>
        </w:rPr>
        <w:t>el cual adjunt</w:t>
      </w:r>
      <w:r w:rsidR="002257FA" w:rsidRPr="00B46ACE">
        <w:rPr>
          <w:rFonts w:ascii="Palatino Linotype" w:eastAsia="Arial Unicode MS" w:hAnsi="Palatino Linotype" w:cs="Arial"/>
          <w:bCs/>
        </w:rPr>
        <w:t>ó</w:t>
      </w:r>
      <w:r w:rsidR="000F585F" w:rsidRPr="00B46ACE">
        <w:rPr>
          <w:rFonts w:ascii="Palatino Linotype" w:eastAsia="Arial Unicode MS" w:hAnsi="Palatino Linotype" w:cs="Arial"/>
          <w:bCs/>
        </w:rPr>
        <w:t xml:space="preserve"> pruebas que se </w:t>
      </w:r>
      <w:r w:rsidR="00F72B85" w:rsidRPr="00B46ACE">
        <w:rPr>
          <w:rFonts w:ascii="Palatino Linotype" w:eastAsia="Arial Unicode MS" w:hAnsi="Palatino Linotype" w:cs="Arial"/>
          <w:bCs/>
        </w:rPr>
        <w:t>han realizado gestiones para la liberación de</w:t>
      </w:r>
      <w:r w:rsidR="00EC42B3" w:rsidRPr="00B46ACE">
        <w:rPr>
          <w:rFonts w:ascii="Palatino Linotype" w:eastAsia="Arial Unicode MS" w:hAnsi="Palatino Linotype" w:cs="Arial"/>
          <w:bCs/>
        </w:rPr>
        <w:t xml:space="preserve"> la Calle mencionada en la </w:t>
      </w:r>
      <w:r w:rsidR="004E5729" w:rsidRPr="00B46ACE">
        <w:rPr>
          <w:rFonts w:ascii="Palatino Linotype" w:eastAsia="Arial Unicode MS" w:hAnsi="Palatino Linotype" w:cs="Arial"/>
          <w:bCs/>
        </w:rPr>
        <w:t>solicitud</w:t>
      </w:r>
      <w:r w:rsidR="00EC42B3" w:rsidRPr="00B46ACE">
        <w:rPr>
          <w:rFonts w:ascii="Palatino Linotype" w:eastAsia="Arial Unicode MS" w:hAnsi="Palatino Linotype" w:cs="Arial"/>
          <w:bCs/>
        </w:rPr>
        <w:t xml:space="preserve"> de información.</w:t>
      </w:r>
    </w:p>
    <w:p w14:paraId="7A4C8018" w14:textId="1514E627" w:rsidR="00740719" w:rsidRPr="00B46ACE" w:rsidRDefault="005903CA" w:rsidP="00740719">
      <w:pPr>
        <w:spacing w:line="360" w:lineRule="auto"/>
        <w:jc w:val="both"/>
        <w:rPr>
          <w:rFonts w:ascii="Palatino Linotype" w:hAnsi="Palatino Linotype" w:cs="Arial"/>
          <w:b/>
          <w:bCs/>
          <w:sz w:val="26"/>
          <w:szCs w:val="26"/>
        </w:rPr>
      </w:pPr>
      <w:bookmarkStart w:id="6" w:name="_Hlk97138918"/>
      <w:r w:rsidRPr="00B46ACE">
        <w:rPr>
          <w:rFonts w:ascii="Palatino Linotype" w:hAnsi="Palatino Linotype" w:cs="Arial"/>
          <w:b/>
          <w:bCs/>
          <w:sz w:val="26"/>
          <w:szCs w:val="26"/>
        </w:rPr>
        <w:lastRenderedPageBreak/>
        <w:t>d)</w:t>
      </w:r>
      <w:bookmarkEnd w:id="6"/>
      <w:r w:rsidR="001E6DEF" w:rsidRPr="00B46ACE">
        <w:rPr>
          <w:rFonts w:ascii="Palatino Linotype" w:hAnsi="Palatino Linotype" w:cs="Arial"/>
          <w:b/>
          <w:bCs/>
          <w:sz w:val="26"/>
          <w:szCs w:val="26"/>
        </w:rPr>
        <w:t xml:space="preserve"> </w:t>
      </w:r>
      <w:r w:rsidR="00740719" w:rsidRPr="00B46ACE">
        <w:rPr>
          <w:rFonts w:ascii="Palatino Linotype" w:hAnsi="Palatino Linotype" w:cs="Arial"/>
          <w:b/>
          <w:sz w:val="26"/>
          <w:szCs w:val="26"/>
        </w:rPr>
        <w:t>De ampliación plazo para resolver</w:t>
      </w:r>
    </w:p>
    <w:p w14:paraId="5A1F354C" w14:textId="3CBA8E94" w:rsidR="00740719" w:rsidRPr="00B46ACE" w:rsidRDefault="00740719" w:rsidP="00740719">
      <w:pPr>
        <w:spacing w:line="360" w:lineRule="auto"/>
        <w:jc w:val="both"/>
        <w:rPr>
          <w:rFonts w:ascii="Palatino Linotype" w:hAnsi="Palatino Linotype" w:cs="Arial"/>
          <w:color w:val="000000"/>
          <w:lang w:eastAsia="es-MX"/>
        </w:rPr>
      </w:pPr>
      <w:r w:rsidRPr="00B46ACE">
        <w:rPr>
          <w:rFonts w:ascii="Palatino Linotype" w:hAnsi="Palatino Linotype" w:cs="Arial"/>
          <w:color w:val="000000"/>
          <w:lang w:eastAsia="es-MX"/>
        </w:rPr>
        <w:t>El</w:t>
      </w:r>
      <w:r w:rsidRPr="00B46ACE">
        <w:rPr>
          <w:rFonts w:ascii="Palatino Linotype" w:hAnsi="Palatino Linotype" w:cs="Arial"/>
          <w:b/>
          <w:color w:val="000000"/>
          <w:lang w:eastAsia="es-MX"/>
        </w:rPr>
        <w:t xml:space="preserve"> </w:t>
      </w:r>
      <w:r w:rsidR="00E30002" w:rsidRPr="00B46ACE">
        <w:rPr>
          <w:rFonts w:ascii="Palatino Linotype" w:hAnsi="Palatino Linotype" w:cs="Arial"/>
          <w:b/>
        </w:rPr>
        <w:t>once</w:t>
      </w:r>
      <w:r w:rsidR="004512D1" w:rsidRPr="00B46ACE">
        <w:rPr>
          <w:rFonts w:ascii="Palatino Linotype" w:hAnsi="Palatino Linotype" w:cs="Arial"/>
          <w:b/>
        </w:rPr>
        <w:t xml:space="preserve"> de julio</w:t>
      </w:r>
      <w:r w:rsidRPr="00B46ACE">
        <w:rPr>
          <w:rFonts w:ascii="Palatino Linotype" w:hAnsi="Palatino Linotype" w:cs="Arial"/>
          <w:b/>
        </w:rPr>
        <w:t xml:space="preserve"> </w:t>
      </w:r>
      <w:r w:rsidRPr="00B46ACE">
        <w:rPr>
          <w:rFonts w:ascii="Palatino Linotype" w:hAnsi="Palatino Linotype" w:cs="Arial"/>
          <w:b/>
          <w:color w:val="000000"/>
          <w:lang w:eastAsia="es-MX"/>
        </w:rPr>
        <w:t>de dos mil veintidós</w:t>
      </w:r>
      <w:r w:rsidRPr="00B46ACE">
        <w:rPr>
          <w:rFonts w:ascii="Palatino Linotype" w:hAnsi="Palatino Linotype" w:cs="Arial"/>
          <w:color w:val="000000"/>
          <w:lang w:eastAsia="es-MX"/>
        </w:rPr>
        <w:t xml:space="preserve">, se notificó a las partes el Acuerdo de ampliación del plazo para resolver </w:t>
      </w:r>
      <w:r w:rsidRPr="00B46ACE">
        <w:rPr>
          <w:rFonts w:ascii="Palatino Linotype" w:hAnsi="Palatino Linotype" w:cs="Arial"/>
          <w:color w:val="000000"/>
          <w:lang w:val="es-419" w:eastAsia="es-MX"/>
        </w:rPr>
        <w:t>los</w:t>
      </w:r>
      <w:r w:rsidRPr="00B46ACE">
        <w:rPr>
          <w:rFonts w:ascii="Palatino Linotype" w:hAnsi="Palatino Linotype" w:cs="Arial"/>
          <w:color w:val="000000"/>
          <w:lang w:eastAsia="es-MX"/>
        </w:rPr>
        <w:t xml:space="preserve"> Recursos de Revisión </w:t>
      </w:r>
      <w:r w:rsidRPr="00B46ACE">
        <w:rPr>
          <w:rFonts w:ascii="Palatino Linotype" w:hAnsi="Palatino Linotype" w:cs="Arial"/>
          <w:color w:val="000000"/>
          <w:lang w:val="es-419" w:eastAsia="es-MX"/>
        </w:rPr>
        <w:t>en estudio</w:t>
      </w:r>
      <w:r w:rsidRPr="00B46ACE">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w:t>
      </w:r>
    </w:p>
    <w:p w14:paraId="62257BD7" w14:textId="77777777" w:rsidR="004512D1" w:rsidRPr="00B46ACE" w:rsidRDefault="004512D1" w:rsidP="001E6DEF">
      <w:pPr>
        <w:tabs>
          <w:tab w:val="left" w:pos="709"/>
        </w:tabs>
        <w:spacing w:line="360" w:lineRule="auto"/>
        <w:jc w:val="both"/>
        <w:rPr>
          <w:rFonts w:ascii="Palatino Linotype" w:hAnsi="Palatino Linotype"/>
          <w:color w:val="000000" w:themeColor="text1"/>
        </w:rPr>
      </w:pPr>
    </w:p>
    <w:p w14:paraId="70997B96" w14:textId="77777777" w:rsidR="001F534B"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1FD0BC"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7D8BB2C" w14:textId="77777777" w:rsidR="00B46ACE" w:rsidRPr="00B46ACE" w:rsidRDefault="00B46ACE" w:rsidP="001F534B">
      <w:pPr>
        <w:shd w:val="clear" w:color="auto" w:fill="FFFFFF"/>
        <w:spacing w:line="360" w:lineRule="auto"/>
        <w:jc w:val="both"/>
        <w:rPr>
          <w:rFonts w:ascii="Palatino Linotype" w:hAnsi="Palatino Linotype" w:cs="Arial"/>
          <w:lang w:eastAsia="es-MX"/>
        </w:rPr>
      </w:pPr>
    </w:p>
    <w:p w14:paraId="73993584"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B46ACE">
        <w:rPr>
          <w:rFonts w:ascii="Palatino Linotype" w:hAnsi="Palatino Linotype" w:cs="Arial"/>
          <w:lang w:eastAsia="es-MX"/>
        </w:rPr>
        <w:lastRenderedPageBreak/>
        <w:t>tiempo posible, tomando en consideración la dilación total del procedimiento; esto es, en un plazo razonable.</w:t>
      </w:r>
    </w:p>
    <w:p w14:paraId="012FE406" w14:textId="77777777" w:rsidR="00B46ACE" w:rsidRPr="00B46ACE" w:rsidRDefault="00B46ACE" w:rsidP="001F534B">
      <w:pPr>
        <w:shd w:val="clear" w:color="auto" w:fill="FFFFFF"/>
        <w:spacing w:line="360" w:lineRule="auto"/>
        <w:jc w:val="both"/>
        <w:rPr>
          <w:rFonts w:ascii="Palatino Linotype" w:hAnsi="Palatino Linotype" w:cs="Arial"/>
          <w:lang w:eastAsia="es-MX"/>
        </w:rPr>
      </w:pPr>
    </w:p>
    <w:p w14:paraId="7B74D73C"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FD42B25" w14:textId="77777777" w:rsidR="00B46ACE" w:rsidRPr="00B46ACE" w:rsidRDefault="00B46ACE" w:rsidP="001F534B">
      <w:pPr>
        <w:shd w:val="clear" w:color="auto" w:fill="FFFFFF"/>
        <w:spacing w:line="360" w:lineRule="auto"/>
        <w:jc w:val="both"/>
        <w:rPr>
          <w:rFonts w:ascii="Palatino Linotype" w:hAnsi="Palatino Linotype" w:cs="Arial"/>
          <w:lang w:eastAsia="es-MX"/>
        </w:rPr>
      </w:pPr>
    </w:p>
    <w:p w14:paraId="54650E8E"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069DA53A" w14:textId="77777777" w:rsidR="00B46ACE" w:rsidRPr="00B46ACE" w:rsidRDefault="00B46ACE" w:rsidP="001F534B">
      <w:pPr>
        <w:shd w:val="clear" w:color="auto" w:fill="FFFFFF"/>
        <w:spacing w:line="360" w:lineRule="auto"/>
        <w:jc w:val="both"/>
        <w:rPr>
          <w:rFonts w:ascii="Palatino Linotype" w:hAnsi="Palatino Linotype" w:cs="Arial"/>
          <w:lang w:eastAsia="es-MX"/>
        </w:rPr>
      </w:pPr>
    </w:p>
    <w:p w14:paraId="16097C93"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a)      Complejidad del asunto: La complejidad de la prueba, la pluralidad de sujetos procesales, el tiempo transcurrido, las características y contexto del recurso.</w:t>
      </w:r>
      <w:r w:rsidRPr="00B46ACE">
        <w:rPr>
          <w:rFonts w:ascii="Palatino Linotype" w:hAnsi="Palatino Linotype" w:cs="Arial"/>
          <w:lang w:eastAsia="es-MX"/>
        </w:rPr>
        <w:br/>
        <w:t>b)     Actividad Procesal del interesado: Acciones u omisiones del interesado.</w:t>
      </w:r>
      <w:r w:rsidRPr="00B46ACE">
        <w:rPr>
          <w:rFonts w:ascii="Palatino Linotype" w:hAnsi="Palatino Linotype" w:cs="Arial"/>
          <w:lang w:eastAsia="es-MX"/>
        </w:rPr>
        <w:br/>
        <w:t>c)      Conducta de la Autoridad: Las Acciones u omisiones realizadas en el procedimiento. Así como si la autoridad actuó con la debida diligencia.</w:t>
      </w:r>
      <w:r w:rsidRPr="00B46ACE">
        <w:rPr>
          <w:rFonts w:ascii="Palatino Linotype" w:hAnsi="Palatino Linotype" w:cs="Arial"/>
          <w:lang w:eastAsia="es-MX"/>
        </w:rPr>
        <w:br/>
        <w:t>d) La afectación generada en la situación jurídica de la persona involucrada en el proceso: Violación a sus derechos humanos.</w:t>
      </w:r>
      <w:r w:rsidRPr="00B46ACE">
        <w:rPr>
          <w:rFonts w:ascii="Palatino Linotype" w:hAnsi="Palatino Linotype" w:cs="Arial"/>
          <w:lang w:eastAsia="es-MX"/>
        </w:rPr>
        <w:br/>
      </w:r>
      <w:r w:rsidRPr="00B46ACE">
        <w:rPr>
          <w:rFonts w:ascii="Palatino Linotype" w:hAnsi="Palatino Linotype" w:cs="Arial"/>
          <w:lang w:eastAsia="es-MX"/>
        </w:rPr>
        <w:b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B46ACE">
        <w:rPr>
          <w:rFonts w:ascii="Palatino Linotype" w:hAnsi="Palatino Linotype" w:cs="Arial"/>
          <w:lang w:eastAsia="es-MX"/>
        </w:rPr>
        <w:lastRenderedPageBreak/>
        <w:t>relación con la actuación del funcionario, como ha acontecido en el caso que nos ocupa.</w:t>
      </w:r>
      <w:r w:rsidRPr="00B46ACE">
        <w:rPr>
          <w:rFonts w:ascii="Palatino Linotype" w:hAnsi="Palatino Linotype" w:cs="Arial"/>
          <w:lang w:eastAsia="es-MX"/>
        </w:rPr>
        <w:br/>
      </w:r>
    </w:p>
    <w:p w14:paraId="41B84F64"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B46ACE">
        <w:rPr>
          <w:rFonts w:ascii="Palatino Linotype" w:hAnsi="Palatino Linotype" w:cs="Arial"/>
          <w:lang w:eastAsia="es-MX"/>
        </w:rPr>
        <w:br/>
      </w:r>
      <w:r w:rsidRPr="00B46ACE">
        <w:rPr>
          <w:rFonts w:ascii="Palatino Linotype" w:hAnsi="Palatino Linotype" w:cs="Arial"/>
          <w:lang w:eastAsia="es-MX"/>
        </w:rPr>
        <w:br/>
        <w:t xml:space="preserve">Razones por las cuales cabe concluir que, la resolución al </w:t>
      </w:r>
      <w:r w:rsidR="00880F8F" w:rsidRPr="00B46ACE">
        <w:rPr>
          <w:rFonts w:ascii="Palatino Linotype" w:hAnsi="Palatino Linotype" w:cs="Arial"/>
          <w:lang w:eastAsia="es-MX"/>
        </w:rPr>
        <w:t>Recurso de Revisión</w:t>
      </w:r>
      <w:r w:rsidRPr="00B46ACE">
        <w:rPr>
          <w:rFonts w:ascii="Palatino Linotype" w:hAnsi="Palatino Linotype" w:cs="Arial"/>
          <w:lang w:eastAsia="es-MX"/>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B46ACE">
        <w:rPr>
          <w:rFonts w:ascii="Palatino Linotype" w:hAnsi="Palatino Linotype" w:cs="Arial"/>
          <w:lang w:eastAsia="es-MX"/>
        </w:rPr>
        <w:br/>
      </w:r>
    </w:p>
    <w:p w14:paraId="030023E3"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r w:rsidRPr="00B46ACE">
        <w:rPr>
          <w:rFonts w:ascii="Palatino Linotype" w:hAnsi="Palatino Linotype" w:cs="Arial"/>
          <w:lang w:eastAsia="es-MX"/>
        </w:rPr>
        <w:br/>
      </w:r>
    </w:p>
    <w:p w14:paraId="06A61150"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lastRenderedPageBreak/>
        <w:t>“PLAZO RAZONABLE PARA RESOLVER. DIMENSIÓN Y EFECTOS DE ESTE CONCEPTO CUANDO SE ADUCE EXCESIVA CARGA DE TRABAJO.” consultable en el Seminario Judicial de la Federación y su gaceta, con el registro digital 2002351.</w:t>
      </w:r>
    </w:p>
    <w:p w14:paraId="1D79D250" w14:textId="77777777" w:rsidR="00B46ACE"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br/>
        <w:t>“PLAZO RAZONABLE PARA RESOLVER. CONCEPTO Y ELEMENTOS QUE LO INTEGRAN A LA LUZ DEL DERECHO INTERNACIONAL DE LOS DERECHOS HUMANOS.”, visible en el Seminario Judicial de la Federación y su gaceta, con el registro digital 2002350.</w:t>
      </w:r>
    </w:p>
    <w:p w14:paraId="4B2718C3" w14:textId="1CE522EE" w:rsidR="001F534B" w:rsidRPr="00B46ACE" w:rsidRDefault="001F534B" w:rsidP="001F534B">
      <w:pPr>
        <w:shd w:val="clear" w:color="auto" w:fill="FFFFFF"/>
        <w:spacing w:line="360" w:lineRule="auto"/>
        <w:jc w:val="both"/>
        <w:rPr>
          <w:rFonts w:ascii="Palatino Linotype" w:hAnsi="Palatino Linotype" w:cs="Arial"/>
          <w:lang w:eastAsia="es-MX"/>
        </w:rPr>
      </w:pPr>
      <w:r w:rsidRPr="00B46ACE">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1702465F" w14:textId="77777777" w:rsidR="00E30002" w:rsidRPr="00B46ACE" w:rsidRDefault="00E30002" w:rsidP="001F534B">
      <w:pPr>
        <w:shd w:val="clear" w:color="auto" w:fill="FFFFFF"/>
        <w:spacing w:line="360" w:lineRule="auto"/>
        <w:jc w:val="both"/>
        <w:rPr>
          <w:rFonts w:ascii="Palatino Linotype" w:hAnsi="Palatino Linotype" w:cs="Arial"/>
          <w:lang w:eastAsia="es-MX"/>
        </w:rPr>
      </w:pPr>
    </w:p>
    <w:p w14:paraId="1B48AE73" w14:textId="77777777" w:rsidR="00E30002" w:rsidRPr="00B46ACE" w:rsidRDefault="00E30002" w:rsidP="00E30002">
      <w:pPr>
        <w:spacing w:line="360" w:lineRule="auto"/>
        <w:jc w:val="both"/>
        <w:rPr>
          <w:rFonts w:ascii="Palatino Linotype" w:hAnsi="Palatino Linotype" w:cs="Arial"/>
          <w:b/>
          <w:bCs/>
          <w:sz w:val="26"/>
          <w:szCs w:val="26"/>
        </w:rPr>
      </w:pPr>
      <w:r w:rsidRPr="00B46ACE">
        <w:rPr>
          <w:rFonts w:ascii="Palatino Linotype" w:hAnsi="Palatino Linotype" w:cs="Arial"/>
          <w:b/>
          <w:bCs/>
          <w:sz w:val="26"/>
          <w:szCs w:val="26"/>
        </w:rPr>
        <w:t>e) Cierre de Instrucción</w:t>
      </w:r>
    </w:p>
    <w:p w14:paraId="4E593403" w14:textId="3FB00C89" w:rsidR="00E30002" w:rsidRPr="00B46ACE" w:rsidRDefault="00E30002" w:rsidP="00E30002">
      <w:pPr>
        <w:tabs>
          <w:tab w:val="left" w:pos="709"/>
        </w:tabs>
        <w:spacing w:line="360" w:lineRule="auto"/>
        <w:jc w:val="both"/>
        <w:rPr>
          <w:rFonts w:ascii="Palatino Linotype" w:hAnsi="Palatino Linotype"/>
          <w:color w:val="000000" w:themeColor="text1"/>
        </w:rPr>
      </w:pPr>
      <w:r w:rsidRPr="00B46ACE">
        <w:rPr>
          <w:rFonts w:ascii="Palatino Linotype" w:hAnsi="Palatino Linotype" w:cs="Arial"/>
        </w:rPr>
        <w:t xml:space="preserve">Una vez analizado el estado procesal que guarda el expediente, en fecha </w:t>
      </w:r>
      <w:r w:rsidR="0002787D" w:rsidRPr="00B46ACE">
        <w:rPr>
          <w:rFonts w:ascii="Palatino Linotype" w:hAnsi="Palatino Linotype" w:cs="Arial"/>
          <w:b/>
        </w:rPr>
        <w:t>quince de julio</w:t>
      </w:r>
      <w:r w:rsidRPr="00B46ACE">
        <w:rPr>
          <w:rFonts w:ascii="Palatino Linotype" w:hAnsi="Palatino Linotype" w:cs="Arial"/>
          <w:b/>
        </w:rPr>
        <w:t xml:space="preserve"> de dos mil veintidós,</w:t>
      </w:r>
      <w:r w:rsidRPr="00B46ACE">
        <w:rPr>
          <w:rFonts w:ascii="Palatino Linotype" w:hAnsi="Palatino Linotype" w:cs="Arial"/>
        </w:rPr>
        <w:t xml:space="preserve"> se</w:t>
      </w:r>
      <w:r w:rsidRPr="00B46ACE">
        <w:rPr>
          <w:rFonts w:ascii="Palatino Linotype" w:hAnsi="Palatino Linotype" w:cs="Arial"/>
          <w:b/>
          <w:bCs/>
        </w:rPr>
        <w:t xml:space="preserve"> </w:t>
      </w:r>
      <w:r w:rsidRPr="00B46ACE">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B46ACE">
        <w:rPr>
          <w:rFonts w:ascii="Palatino Linotype" w:hAnsi="Palatino Linotype"/>
          <w:color w:val="000000" w:themeColor="text1"/>
        </w:rPr>
        <w:t>.</w:t>
      </w:r>
    </w:p>
    <w:p w14:paraId="0114ED6D" w14:textId="77777777" w:rsidR="000A4E05" w:rsidRPr="00B46ACE" w:rsidRDefault="000A4E05" w:rsidP="004512D1">
      <w:pPr>
        <w:rPr>
          <w:rFonts w:ascii="Palatino Linotype" w:hAnsi="Palatino Linotype" w:cs="Arial"/>
          <w:b/>
          <w:bCs/>
          <w:spacing w:val="60"/>
          <w:sz w:val="28"/>
        </w:rPr>
      </w:pPr>
    </w:p>
    <w:p w14:paraId="0A17408E" w14:textId="5D1BF497" w:rsidR="005A070A" w:rsidRPr="00B46ACE" w:rsidRDefault="00200BFC" w:rsidP="004512D1">
      <w:pPr>
        <w:jc w:val="center"/>
        <w:rPr>
          <w:rFonts w:ascii="Palatino Linotype" w:hAnsi="Palatino Linotype" w:cs="Arial"/>
          <w:b/>
          <w:bCs/>
          <w:spacing w:val="60"/>
          <w:sz w:val="28"/>
        </w:rPr>
      </w:pPr>
      <w:r w:rsidRPr="00B46ACE">
        <w:rPr>
          <w:rFonts w:ascii="Palatino Linotype" w:hAnsi="Palatino Linotype" w:cs="Arial"/>
          <w:b/>
          <w:bCs/>
          <w:spacing w:val="60"/>
          <w:sz w:val="28"/>
        </w:rPr>
        <w:t>CONSIDERANDO</w:t>
      </w:r>
    </w:p>
    <w:p w14:paraId="393A22DA" w14:textId="77777777" w:rsidR="004512D1" w:rsidRPr="00B46ACE" w:rsidRDefault="004512D1" w:rsidP="004512D1">
      <w:pPr>
        <w:jc w:val="center"/>
        <w:rPr>
          <w:rFonts w:ascii="Palatino Linotype" w:hAnsi="Palatino Linotype" w:cs="Arial"/>
          <w:b/>
          <w:bCs/>
          <w:spacing w:val="60"/>
          <w:sz w:val="28"/>
        </w:rPr>
      </w:pPr>
    </w:p>
    <w:p w14:paraId="7EF62753" w14:textId="77777777" w:rsidR="007366EE" w:rsidRPr="00B46ACE"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B46ACE">
        <w:rPr>
          <w:rFonts w:ascii="Palatino Linotype" w:hAnsi="Palatino Linotype"/>
          <w:b/>
        </w:rPr>
        <w:t>Competencia</w:t>
      </w:r>
      <w:r w:rsidRPr="00B46ACE">
        <w:rPr>
          <w:rFonts w:ascii="Palatino Linotype" w:hAnsi="Palatino Linotype"/>
        </w:rPr>
        <w:t>.</w:t>
      </w:r>
      <w:r w:rsidRPr="00B46ACE">
        <w:rPr>
          <w:rFonts w:ascii="Palatino Linotype" w:hAnsi="Palatino Linotype"/>
          <w:b/>
        </w:rPr>
        <w:t xml:space="preserve"> </w:t>
      </w:r>
    </w:p>
    <w:p w14:paraId="34483D5F" w14:textId="36330653" w:rsidR="00C678BE" w:rsidRPr="00B46ACE"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B46ACE">
        <w:rPr>
          <w:rFonts w:ascii="Palatino Linotype" w:hAnsi="Palatino Linotype"/>
        </w:rPr>
        <w:t xml:space="preserve">Este Instituto de Transparencia, Acceso a la </w:t>
      </w:r>
      <w:r w:rsidR="00327647" w:rsidRPr="00B46ACE">
        <w:rPr>
          <w:rFonts w:ascii="Palatino Linotype" w:hAnsi="Palatino Linotype"/>
        </w:rPr>
        <w:t>Información Pública</w:t>
      </w:r>
      <w:r w:rsidRPr="00B46ACE">
        <w:rPr>
          <w:rFonts w:ascii="Palatino Linotype" w:hAnsi="Palatino Linotype"/>
        </w:rPr>
        <w:t xml:space="preserve"> y Protección de Datos </w:t>
      </w:r>
      <w:r w:rsidR="002D305F" w:rsidRPr="00B46ACE">
        <w:rPr>
          <w:rFonts w:ascii="Palatino Linotype" w:hAnsi="Palatino Linotype"/>
        </w:rPr>
        <w:lastRenderedPageBreak/>
        <w:t>personales</w:t>
      </w:r>
      <w:r w:rsidRPr="00B46ACE">
        <w:rPr>
          <w:rFonts w:ascii="Palatino Linotype" w:hAnsi="Palatino Linotype"/>
        </w:rPr>
        <w:t xml:space="preserve"> del Estado de México y Municipios, es competente para conocer y resolver el presente </w:t>
      </w:r>
      <w:r w:rsidR="00880F8F" w:rsidRPr="00B46ACE">
        <w:rPr>
          <w:rFonts w:ascii="Palatino Linotype" w:hAnsi="Palatino Linotype"/>
        </w:rPr>
        <w:t>Recurso de Revisión</w:t>
      </w:r>
      <w:r w:rsidRPr="00B46ACE">
        <w:rPr>
          <w:rFonts w:ascii="Palatino Linotype" w:hAnsi="Palatino Linotype"/>
        </w:rPr>
        <w:t xml:space="preserve">, conforme a lo dispuesto en los artículos 6, Apartado A de la Constitución Política de los Estados Unidos Mexicanos; 5, párrafos </w:t>
      </w:r>
      <w:bookmarkStart w:id="7" w:name="_Hlk77183116"/>
      <w:r w:rsidR="003969B9" w:rsidRPr="00B46ACE">
        <w:rPr>
          <w:rFonts w:ascii="Palatino Linotype" w:eastAsia="Calibri" w:hAnsi="Palatino Linotype" w:cs="Arial"/>
          <w:lang w:val="es-ES_tradnl"/>
        </w:rPr>
        <w:t>trigésimo, trigésimo primero y trigésimo segundo</w:t>
      </w:r>
      <w:bookmarkEnd w:id="7"/>
      <w:r w:rsidRPr="00B46AC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B46ACE">
        <w:rPr>
          <w:rFonts w:ascii="Palatino Linotype" w:hAnsi="Palatino Linotype"/>
        </w:rPr>
        <w:t>Información Pública</w:t>
      </w:r>
      <w:r w:rsidRPr="00B46ACE">
        <w:rPr>
          <w:rFonts w:ascii="Palatino Linotype" w:hAnsi="Palatino Linotype"/>
        </w:rPr>
        <w:t xml:space="preserve"> del Estado de México y Municipios</w:t>
      </w:r>
      <w:r w:rsidRPr="00B46ACE">
        <w:rPr>
          <w:rFonts w:ascii="Palatino Linotype" w:hAnsi="Palatino Linotype" w:cs="Arial"/>
        </w:rPr>
        <w:t xml:space="preserve">; y 9, fracciones I y XXIV y 11 del Reglamento Interior del Instituto de Transparencia, Acceso a la </w:t>
      </w:r>
      <w:r w:rsidR="00327647" w:rsidRPr="00B46ACE">
        <w:rPr>
          <w:rFonts w:ascii="Palatino Linotype" w:hAnsi="Palatino Linotype" w:cs="Arial"/>
        </w:rPr>
        <w:t>Información Pública</w:t>
      </w:r>
      <w:r w:rsidRPr="00B46ACE">
        <w:rPr>
          <w:rFonts w:ascii="Palatino Linotype" w:hAnsi="Palatino Linotype" w:cs="Arial"/>
        </w:rPr>
        <w:t xml:space="preserve"> y Protección de Datos Personales del Estado de México y Municipios.</w:t>
      </w:r>
    </w:p>
    <w:p w14:paraId="7D929AF8" w14:textId="77777777" w:rsidR="00C65CC3" w:rsidRPr="00B46ACE"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B46ACE" w:rsidRDefault="00200BFC" w:rsidP="00BC0EA3">
      <w:pPr>
        <w:spacing w:line="360" w:lineRule="auto"/>
        <w:jc w:val="both"/>
        <w:rPr>
          <w:rFonts w:ascii="Palatino Linotype" w:hAnsi="Palatino Linotype" w:cs="Arial"/>
          <w:b/>
        </w:rPr>
      </w:pPr>
      <w:r w:rsidRPr="00B46ACE">
        <w:rPr>
          <w:rFonts w:ascii="Palatino Linotype" w:hAnsi="Palatino Linotype" w:cs="Arial"/>
          <w:b/>
          <w:sz w:val="28"/>
        </w:rPr>
        <w:t>SEGUNDO</w:t>
      </w:r>
      <w:r w:rsidRPr="00B46ACE">
        <w:rPr>
          <w:rFonts w:ascii="Palatino Linotype" w:hAnsi="Palatino Linotype" w:cs="Arial"/>
          <w:b/>
        </w:rPr>
        <w:t xml:space="preserve">. Interés. </w:t>
      </w:r>
    </w:p>
    <w:p w14:paraId="0AB0B98C" w14:textId="63C24A77" w:rsidR="00327647" w:rsidRPr="00B46ACE" w:rsidRDefault="00200BFC" w:rsidP="00BC0EA3">
      <w:pPr>
        <w:spacing w:line="360" w:lineRule="auto"/>
        <w:jc w:val="both"/>
        <w:rPr>
          <w:rFonts w:ascii="Palatino Linotype" w:hAnsi="Palatino Linotype" w:cs="Arial"/>
          <w:b/>
          <w:bCs/>
        </w:rPr>
      </w:pPr>
      <w:r w:rsidRPr="00B46ACE">
        <w:rPr>
          <w:rFonts w:ascii="Palatino Linotype" w:hAnsi="Palatino Linotype" w:cs="Arial"/>
          <w:bCs/>
        </w:rPr>
        <w:t xml:space="preserve">El </w:t>
      </w:r>
      <w:r w:rsidR="00880F8F" w:rsidRPr="00B46ACE">
        <w:rPr>
          <w:rFonts w:ascii="Palatino Linotype" w:hAnsi="Palatino Linotype" w:cs="Arial"/>
          <w:bCs/>
        </w:rPr>
        <w:t>Recurso de Revisión</w:t>
      </w:r>
      <w:r w:rsidRPr="00B46ACE">
        <w:rPr>
          <w:rFonts w:ascii="Palatino Linotype" w:hAnsi="Palatino Linotype" w:cs="Arial"/>
          <w:bCs/>
        </w:rPr>
        <w:t xml:space="preserve"> fue interpuesto por parte legítima, en atención a que se presentó por </w:t>
      </w:r>
      <w:r w:rsidR="00467BB5" w:rsidRPr="00B46ACE">
        <w:rPr>
          <w:rFonts w:ascii="Palatino Linotype" w:hAnsi="Palatino Linotype" w:cs="Arial"/>
          <w:b/>
          <w:bCs/>
        </w:rPr>
        <w:t>EL</w:t>
      </w:r>
      <w:r w:rsidRPr="00B46ACE">
        <w:rPr>
          <w:rFonts w:ascii="Palatino Linotype" w:hAnsi="Palatino Linotype" w:cs="Arial"/>
          <w:b/>
          <w:bCs/>
        </w:rPr>
        <w:t xml:space="preserve"> RECURRENTE,</w:t>
      </w:r>
      <w:r w:rsidRPr="00B46ACE">
        <w:rPr>
          <w:rFonts w:ascii="Palatino Linotype" w:hAnsi="Palatino Linotype" w:cs="Arial"/>
          <w:bCs/>
        </w:rPr>
        <w:t xml:space="preserve"> quien es la misma persona que formuló la solicitud de acceso a la </w:t>
      </w:r>
      <w:r w:rsidR="00327647" w:rsidRPr="00B46ACE">
        <w:rPr>
          <w:rFonts w:ascii="Palatino Linotype" w:hAnsi="Palatino Linotype" w:cs="Arial"/>
          <w:bCs/>
        </w:rPr>
        <w:t>Información Pública</w:t>
      </w:r>
      <w:r w:rsidRPr="00B46ACE">
        <w:rPr>
          <w:rFonts w:ascii="Palatino Linotype" w:hAnsi="Palatino Linotype" w:cs="Arial"/>
          <w:bCs/>
        </w:rPr>
        <w:t xml:space="preserve"> al </w:t>
      </w:r>
      <w:r w:rsidRPr="00B46ACE">
        <w:rPr>
          <w:rFonts w:ascii="Palatino Linotype" w:hAnsi="Palatino Linotype" w:cs="Arial"/>
          <w:b/>
          <w:bCs/>
        </w:rPr>
        <w:t>SUJETO OBLIGADO</w:t>
      </w:r>
      <w:r w:rsidR="008814C5" w:rsidRPr="00B46ACE">
        <w:rPr>
          <w:rFonts w:ascii="Palatino Linotype" w:hAnsi="Palatino Linotype" w:cs="Arial"/>
          <w:b/>
          <w:bCs/>
        </w:rPr>
        <w:t xml:space="preserve">, </w:t>
      </w:r>
      <w:r w:rsidR="008814C5" w:rsidRPr="00B46ACE">
        <w:rPr>
          <w:rFonts w:ascii="Palatino Linotype" w:hAnsi="Palatino Linotype" w:cs="Arial"/>
        </w:rPr>
        <w:t>en razón de que las claves de acceso</w:t>
      </w:r>
      <w:r w:rsidR="008814C5" w:rsidRPr="00B46ACE">
        <w:rPr>
          <w:rFonts w:ascii="Palatino Linotype" w:hAnsi="Palatino Linotype" w:cs="Arial"/>
          <w:b/>
          <w:bCs/>
        </w:rPr>
        <w:t xml:space="preserve"> </w:t>
      </w:r>
      <w:r w:rsidR="008814C5" w:rsidRPr="00B46ACE">
        <w:rPr>
          <w:rFonts w:ascii="Palatino Linotype" w:hAnsi="Palatino Linotype" w:cs="Arial"/>
        </w:rPr>
        <w:t>al</w:t>
      </w:r>
      <w:r w:rsidR="008814C5" w:rsidRPr="00B46ACE">
        <w:rPr>
          <w:rFonts w:ascii="Palatino Linotype" w:hAnsi="Palatino Linotype" w:cs="Arial"/>
          <w:b/>
          <w:bCs/>
        </w:rPr>
        <w:t xml:space="preserve"> </w:t>
      </w:r>
      <w:r w:rsidR="008814C5" w:rsidRPr="00B46ACE">
        <w:rPr>
          <w:rFonts w:ascii="Palatino Linotype" w:eastAsia="Calibri" w:hAnsi="Palatino Linotype" w:cs="Arial"/>
          <w:lang w:eastAsia="en-US"/>
        </w:rPr>
        <w:t>Sistema de Acceso a la Información Mexiquense (</w:t>
      </w:r>
      <w:r w:rsidR="008814C5" w:rsidRPr="00B46ACE">
        <w:rPr>
          <w:rFonts w:ascii="Palatino Linotype" w:eastAsia="Calibri" w:hAnsi="Palatino Linotype" w:cs="Arial"/>
          <w:b/>
          <w:bCs/>
          <w:lang w:eastAsia="en-US"/>
        </w:rPr>
        <w:t>SAIMEX</w:t>
      </w:r>
      <w:r w:rsidR="008814C5" w:rsidRPr="00B46ACE">
        <w:rPr>
          <w:rFonts w:ascii="Palatino Linotype" w:eastAsia="Calibri" w:hAnsi="Palatino Linotype" w:cs="Arial"/>
          <w:lang w:eastAsia="en-US"/>
        </w:rPr>
        <w:t>)</w:t>
      </w:r>
      <w:r w:rsidR="000000E7" w:rsidRPr="00B46ACE">
        <w:rPr>
          <w:rFonts w:ascii="Palatino Linotype" w:eastAsia="Calibri" w:hAnsi="Palatino Linotype" w:cs="Arial"/>
          <w:lang w:eastAsia="en-US"/>
        </w:rPr>
        <w:t xml:space="preserve"> son personales e irrepetibles a lo cual se tiene certeza que se trata de</w:t>
      </w:r>
      <w:r w:rsidR="00F3691E" w:rsidRPr="00B46ACE">
        <w:rPr>
          <w:rFonts w:ascii="Palatino Linotype" w:eastAsia="Calibri" w:hAnsi="Palatino Linotype" w:cs="Arial"/>
          <w:lang w:eastAsia="en-US"/>
        </w:rPr>
        <w:t>l mismo particular.</w:t>
      </w:r>
    </w:p>
    <w:p w14:paraId="7AC33B49" w14:textId="77777777" w:rsidR="00585683" w:rsidRPr="00B46ACE" w:rsidRDefault="00585683" w:rsidP="00BC0EA3">
      <w:pPr>
        <w:spacing w:line="360" w:lineRule="auto"/>
        <w:jc w:val="both"/>
        <w:rPr>
          <w:rFonts w:ascii="Palatino Linotype" w:hAnsi="Palatino Linotype" w:cs="Arial"/>
          <w:b/>
          <w:bCs/>
        </w:rPr>
      </w:pPr>
    </w:p>
    <w:p w14:paraId="375B2909" w14:textId="77777777" w:rsidR="007366EE" w:rsidRPr="00B46ACE"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46ACE">
        <w:rPr>
          <w:rFonts w:ascii="Palatino Linotype" w:hAnsi="Palatino Linotype" w:cs="Arial"/>
          <w:b/>
          <w:sz w:val="28"/>
        </w:rPr>
        <w:t>TERCERO</w:t>
      </w:r>
      <w:r w:rsidRPr="00B46ACE">
        <w:rPr>
          <w:rFonts w:ascii="Palatino Linotype" w:hAnsi="Palatino Linotype" w:cs="Arial"/>
          <w:b/>
        </w:rPr>
        <w:t xml:space="preserve">. </w:t>
      </w:r>
      <w:r w:rsidRPr="00B46ACE">
        <w:rPr>
          <w:rFonts w:ascii="Palatino Linotype" w:hAnsi="Palatino Linotype" w:cs="Arial"/>
          <w:b/>
          <w:lang w:val="es-ES"/>
        </w:rPr>
        <w:t>Oportunidad</w:t>
      </w:r>
      <w:r w:rsidR="00FD561B" w:rsidRPr="00B46ACE">
        <w:rPr>
          <w:rFonts w:ascii="Palatino Linotype" w:hAnsi="Palatino Linotype" w:cs="Arial"/>
        </w:rPr>
        <w:t xml:space="preserve">. </w:t>
      </w:r>
    </w:p>
    <w:p w14:paraId="7267C8A1" w14:textId="01F7BC31" w:rsidR="00FD561B" w:rsidRPr="00B46ACE"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B46ACE">
        <w:rPr>
          <w:rFonts w:ascii="Palatino Linotype" w:hAnsi="Palatino Linotype" w:cs="Arial"/>
        </w:rPr>
        <w:t xml:space="preserve">El </w:t>
      </w:r>
      <w:r w:rsidR="00880F8F" w:rsidRPr="00B46ACE">
        <w:rPr>
          <w:rFonts w:ascii="Palatino Linotype" w:hAnsi="Palatino Linotype" w:cs="Arial"/>
        </w:rPr>
        <w:t>Recurso de Revisión</w:t>
      </w:r>
      <w:r w:rsidRPr="00B46ACE">
        <w:rPr>
          <w:rFonts w:ascii="Palatino Linotype" w:hAnsi="Palatino Linotype" w:cs="Arial"/>
        </w:rPr>
        <w:t xml:space="preserve"> fue interpuesto dentro del plazo de quince días hábiles, contados a partir del día siguiente al que </w:t>
      </w:r>
      <w:r w:rsidR="00467BB5" w:rsidRPr="00B46ACE">
        <w:rPr>
          <w:rFonts w:ascii="Palatino Linotype" w:hAnsi="Palatino Linotype" w:cs="Arial"/>
          <w:b/>
        </w:rPr>
        <w:t>EL</w:t>
      </w:r>
      <w:r w:rsidRPr="00B46ACE">
        <w:rPr>
          <w:rFonts w:ascii="Palatino Linotype" w:hAnsi="Palatino Linotype" w:cs="Arial"/>
          <w:b/>
        </w:rPr>
        <w:t xml:space="preserve"> RECURRENTE </w:t>
      </w:r>
      <w:r w:rsidRPr="00B46ACE">
        <w:rPr>
          <w:rFonts w:ascii="Palatino Linotype" w:hAnsi="Palatino Linotype" w:cs="Arial"/>
        </w:rPr>
        <w:t xml:space="preserve">tuvo conocimiento de la respuesta impugnada; tal y como, lo prevé el artículo 178 de la Ley de Transparencia y Acceso a la </w:t>
      </w:r>
      <w:r w:rsidR="00327647" w:rsidRPr="00B46ACE">
        <w:rPr>
          <w:rFonts w:ascii="Palatino Linotype" w:hAnsi="Palatino Linotype" w:cs="Arial"/>
        </w:rPr>
        <w:t>Información Pública</w:t>
      </w:r>
      <w:r w:rsidRPr="00B46ACE">
        <w:rPr>
          <w:rFonts w:ascii="Palatino Linotype" w:hAnsi="Palatino Linotype" w:cs="Arial"/>
        </w:rPr>
        <w:t xml:space="preserve"> del Estado de México y Municipios, que establece:</w:t>
      </w:r>
    </w:p>
    <w:p w14:paraId="6C239A18" w14:textId="77777777" w:rsidR="005A070A" w:rsidRPr="00B46ACE" w:rsidRDefault="005A070A" w:rsidP="00BC0EA3">
      <w:pPr>
        <w:ind w:left="720" w:right="709"/>
        <w:contextualSpacing/>
        <w:jc w:val="both"/>
        <w:rPr>
          <w:rFonts w:ascii="Palatino Linotype" w:hAnsi="Palatino Linotype" w:cs="Arial"/>
          <w:i/>
          <w:sz w:val="22"/>
        </w:rPr>
      </w:pPr>
    </w:p>
    <w:p w14:paraId="3A05F024" w14:textId="1FFF9417" w:rsidR="00D063EF" w:rsidRPr="00B46ACE" w:rsidRDefault="00FD561B" w:rsidP="00BC0EA3">
      <w:pPr>
        <w:ind w:left="851" w:right="899"/>
        <w:contextualSpacing/>
        <w:jc w:val="both"/>
        <w:rPr>
          <w:rFonts w:ascii="Palatino Linotype" w:hAnsi="Palatino Linotype" w:cs="Arial"/>
          <w:i/>
          <w:sz w:val="22"/>
        </w:rPr>
      </w:pPr>
      <w:r w:rsidRPr="00B46ACE">
        <w:rPr>
          <w:rFonts w:ascii="Palatino Linotype" w:hAnsi="Palatino Linotype" w:cs="Arial"/>
          <w:i/>
          <w:sz w:val="22"/>
        </w:rPr>
        <w:lastRenderedPageBreak/>
        <w:t>“</w:t>
      </w:r>
      <w:r w:rsidRPr="00B46ACE">
        <w:rPr>
          <w:rFonts w:ascii="Palatino Linotype" w:hAnsi="Palatino Linotype" w:cs="Arial"/>
          <w:b/>
          <w:i/>
          <w:sz w:val="22"/>
        </w:rPr>
        <w:t>Artículo 178.</w:t>
      </w:r>
      <w:r w:rsidRPr="00B46ACE">
        <w:rPr>
          <w:rFonts w:ascii="Palatino Linotype" w:hAnsi="Palatino Linotype" w:cs="Arial"/>
          <w:i/>
          <w:sz w:val="22"/>
        </w:rPr>
        <w:t xml:space="preserve"> El solicitante podrá interponer, por sí mismo o a través de su representante, de manera directa o por medios electrónicos, </w:t>
      </w:r>
      <w:r w:rsidR="00880F8F" w:rsidRPr="00B46ACE">
        <w:rPr>
          <w:rFonts w:ascii="Palatino Linotype" w:hAnsi="Palatino Linotype" w:cs="Arial"/>
          <w:i/>
          <w:sz w:val="22"/>
        </w:rPr>
        <w:t>Recurso de Revisión</w:t>
      </w:r>
      <w:r w:rsidRPr="00B46AC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B46ACE">
        <w:rPr>
          <w:rFonts w:ascii="Palatino Linotype" w:hAnsi="Palatino Linotype" w:cs="Arial"/>
          <w:i/>
          <w:sz w:val="22"/>
        </w:rPr>
        <w:t>.</w:t>
      </w:r>
    </w:p>
    <w:p w14:paraId="0BB4C98F" w14:textId="77777777" w:rsidR="00585683" w:rsidRPr="00B46ACE" w:rsidRDefault="00585683" w:rsidP="00BC0EA3">
      <w:pPr>
        <w:ind w:left="851" w:right="899"/>
        <w:contextualSpacing/>
        <w:jc w:val="both"/>
        <w:rPr>
          <w:rFonts w:ascii="Palatino Linotype" w:hAnsi="Palatino Linotype" w:cs="Arial"/>
          <w:i/>
          <w:sz w:val="22"/>
        </w:rPr>
      </w:pPr>
    </w:p>
    <w:p w14:paraId="10DA754A" w14:textId="5E9BEA37" w:rsidR="00D063EF" w:rsidRPr="00B46ACE" w:rsidRDefault="00FD561B" w:rsidP="00BC0EA3">
      <w:pPr>
        <w:ind w:left="851" w:right="899"/>
        <w:contextualSpacing/>
        <w:jc w:val="both"/>
        <w:rPr>
          <w:rFonts w:ascii="Palatino Linotype" w:hAnsi="Palatino Linotype" w:cs="Arial"/>
          <w:i/>
          <w:sz w:val="22"/>
        </w:rPr>
      </w:pPr>
      <w:r w:rsidRPr="00B46ACE">
        <w:rPr>
          <w:rFonts w:ascii="Palatino Linotype" w:hAnsi="Palatino Linotype" w:cs="Arial"/>
          <w:i/>
          <w:sz w:val="22"/>
        </w:rPr>
        <w:t xml:space="preserve">A falta de respuesta del sujeto obligado, dentro de los plazos establecidos en esta Ley, a una solicitud de acceso a la </w:t>
      </w:r>
      <w:r w:rsidR="00327647" w:rsidRPr="00B46ACE">
        <w:rPr>
          <w:rFonts w:ascii="Palatino Linotype" w:hAnsi="Palatino Linotype" w:cs="Arial"/>
          <w:i/>
          <w:sz w:val="22"/>
        </w:rPr>
        <w:t>Información Pública</w:t>
      </w:r>
      <w:r w:rsidRPr="00B46ACE">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B46ACE" w:rsidRDefault="00585683" w:rsidP="00BC0EA3">
      <w:pPr>
        <w:ind w:left="851" w:right="899"/>
        <w:contextualSpacing/>
        <w:jc w:val="both"/>
        <w:rPr>
          <w:rFonts w:ascii="Palatino Linotype" w:hAnsi="Palatino Linotype" w:cs="Arial"/>
          <w:i/>
          <w:sz w:val="22"/>
        </w:rPr>
      </w:pPr>
    </w:p>
    <w:p w14:paraId="5D4FEB8F" w14:textId="14E41A9C" w:rsidR="00FD561B" w:rsidRPr="00B46ACE" w:rsidRDefault="00FD561B" w:rsidP="00BC0EA3">
      <w:pPr>
        <w:ind w:left="851" w:right="899"/>
        <w:jc w:val="both"/>
        <w:rPr>
          <w:rFonts w:ascii="Palatino Linotype" w:hAnsi="Palatino Linotype" w:cs="Arial"/>
          <w:i/>
          <w:sz w:val="22"/>
        </w:rPr>
      </w:pPr>
      <w:r w:rsidRPr="00B46ACE">
        <w:rPr>
          <w:rFonts w:ascii="Palatino Linotype" w:hAnsi="Palatino Linotype" w:cs="Arial"/>
          <w:i/>
          <w:sz w:val="22"/>
        </w:rPr>
        <w:t xml:space="preserve">En el caso de que se interponga ante la Unidad de Transparencia, ésta deberá remitir el </w:t>
      </w:r>
      <w:r w:rsidR="00880F8F" w:rsidRPr="00B46ACE">
        <w:rPr>
          <w:rFonts w:ascii="Palatino Linotype" w:hAnsi="Palatino Linotype" w:cs="Arial"/>
          <w:i/>
          <w:sz w:val="22"/>
        </w:rPr>
        <w:t>Recurso de Revisión</w:t>
      </w:r>
      <w:r w:rsidRPr="00B46ACE">
        <w:rPr>
          <w:rFonts w:ascii="Palatino Linotype" w:hAnsi="Palatino Linotype" w:cs="Arial"/>
          <w:i/>
          <w:sz w:val="22"/>
        </w:rPr>
        <w:t xml:space="preserve"> al Instituto a más tardar al día </w:t>
      </w:r>
      <w:r w:rsidRPr="00B46ACE">
        <w:rPr>
          <w:rFonts w:ascii="Palatino Linotype" w:hAnsi="Palatino Linotype" w:cs="Arial"/>
          <w:i/>
          <w:sz w:val="22"/>
          <w:lang w:eastAsia="es-MX"/>
        </w:rPr>
        <w:t>siguiente</w:t>
      </w:r>
      <w:r w:rsidRPr="00B46ACE">
        <w:rPr>
          <w:rFonts w:ascii="Palatino Linotype" w:hAnsi="Palatino Linotype" w:cs="Arial"/>
          <w:i/>
          <w:sz w:val="22"/>
        </w:rPr>
        <w:t xml:space="preserve"> de haberlo recibido.”</w:t>
      </w:r>
    </w:p>
    <w:p w14:paraId="7DA3EF18" w14:textId="77777777" w:rsidR="005A070A" w:rsidRPr="00B46ACE" w:rsidRDefault="005A070A" w:rsidP="00BC0EA3">
      <w:pPr>
        <w:ind w:left="720" w:right="709"/>
        <w:jc w:val="both"/>
        <w:rPr>
          <w:rFonts w:ascii="Palatino Linotype" w:hAnsi="Palatino Linotype" w:cs="Arial"/>
          <w:i/>
          <w:sz w:val="22"/>
        </w:rPr>
      </w:pPr>
    </w:p>
    <w:p w14:paraId="5D8D4D74" w14:textId="07BAC29C" w:rsidR="00413BB7" w:rsidRPr="00B46ACE" w:rsidRDefault="00FD561B" w:rsidP="00B32F8F">
      <w:pPr>
        <w:spacing w:line="360" w:lineRule="auto"/>
        <w:jc w:val="both"/>
        <w:rPr>
          <w:rFonts w:ascii="Palatino Linotype" w:eastAsiaTheme="minorEastAsia" w:hAnsi="Palatino Linotype" w:cs="Arial"/>
          <w:lang w:val="es-ES_tradnl"/>
        </w:rPr>
      </w:pPr>
      <w:r w:rsidRPr="00B46ACE">
        <w:rPr>
          <w:rFonts w:ascii="Palatino Linotype" w:hAnsi="Palatino Linotype" w:cs="Arial"/>
        </w:rPr>
        <w:t xml:space="preserve">En esa tesitura, atendiendo a que </w:t>
      </w:r>
      <w:r w:rsidRPr="00B46ACE">
        <w:rPr>
          <w:rFonts w:ascii="Palatino Linotype" w:hAnsi="Palatino Linotype" w:cs="Arial"/>
          <w:b/>
        </w:rPr>
        <w:t>EL SUJETO OBLIGADO</w:t>
      </w:r>
      <w:r w:rsidRPr="00B46ACE">
        <w:rPr>
          <w:rFonts w:ascii="Palatino Linotype" w:hAnsi="Palatino Linotype" w:cs="Arial"/>
        </w:rPr>
        <w:t xml:space="preserve"> notificó la respuesta a la solicitud de acceso a la </w:t>
      </w:r>
      <w:r w:rsidR="00327647" w:rsidRPr="00B46ACE">
        <w:rPr>
          <w:rFonts w:ascii="Palatino Linotype" w:hAnsi="Palatino Linotype" w:cs="Arial"/>
        </w:rPr>
        <w:t>Información Pública</w:t>
      </w:r>
      <w:r w:rsidRPr="00B46ACE">
        <w:rPr>
          <w:rFonts w:ascii="Palatino Linotype" w:hAnsi="Palatino Linotype" w:cs="Arial"/>
        </w:rPr>
        <w:t xml:space="preserve"> el día</w:t>
      </w:r>
      <w:r w:rsidRPr="00B46ACE">
        <w:rPr>
          <w:rFonts w:ascii="Palatino Linotype" w:hAnsi="Palatino Linotype" w:cs="Arial"/>
          <w:b/>
        </w:rPr>
        <w:t xml:space="preserve"> </w:t>
      </w:r>
      <w:r w:rsidR="00B8733C" w:rsidRPr="00B46ACE">
        <w:rPr>
          <w:rFonts w:ascii="Palatino Linotype" w:hAnsi="Palatino Linotype" w:cs="Arial"/>
          <w:b/>
        </w:rPr>
        <w:t>veinticinco</w:t>
      </w:r>
      <w:r w:rsidR="00113C60" w:rsidRPr="00B46ACE">
        <w:rPr>
          <w:rFonts w:ascii="Palatino Linotype" w:hAnsi="Palatino Linotype" w:cs="Arial"/>
          <w:b/>
        </w:rPr>
        <w:t xml:space="preserve"> de marzo</w:t>
      </w:r>
      <w:r w:rsidR="00585683" w:rsidRPr="00B46ACE">
        <w:rPr>
          <w:rFonts w:ascii="Palatino Linotype" w:hAnsi="Palatino Linotype" w:cs="Arial"/>
          <w:b/>
        </w:rPr>
        <w:t xml:space="preserve"> de dos mil </w:t>
      </w:r>
      <w:r w:rsidR="00D71F23" w:rsidRPr="00B46ACE">
        <w:rPr>
          <w:rFonts w:ascii="Palatino Linotype" w:hAnsi="Palatino Linotype" w:cs="Arial"/>
          <w:b/>
        </w:rPr>
        <w:t>veintidós</w:t>
      </w:r>
      <w:r w:rsidRPr="00B46ACE">
        <w:rPr>
          <w:rFonts w:ascii="Palatino Linotype" w:hAnsi="Palatino Linotype" w:cs="Arial"/>
        </w:rPr>
        <w:t>; así, el plazo de quince días hábiles que el artículo 178 de la Ley de la materia otorga a</w:t>
      </w:r>
      <w:r w:rsidR="009122A7" w:rsidRPr="00B46ACE">
        <w:rPr>
          <w:rFonts w:ascii="Palatino Linotype" w:hAnsi="Palatino Linotype" w:cs="Arial"/>
        </w:rPr>
        <w:t xml:space="preserve"> </w:t>
      </w:r>
      <w:r w:rsidR="00467BB5" w:rsidRPr="00B46ACE">
        <w:rPr>
          <w:rFonts w:ascii="Palatino Linotype" w:hAnsi="Palatino Linotype" w:cs="Arial"/>
          <w:b/>
        </w:rPr>
        <w:t>EL</w:t>
      </w:r>
      <w:r w:rsidRPr="00B46ACE">
        <w:rPr>
          <w:rFonts w:ascii="Palatino Linotype" w:hAnsi="Palatino Linotype" w:cs="Arial"/>
          <w:b/>
        </w:rPr>
        <w:t xml:space="preserve"> RECURRENTE</w:t>
      </w:r>
      <w:r w:rsidRPr="00B46ACE">
        <w:rPr>
          <w:rFonts w:ascii="Palatino Linotype" w:hAnsi="Palatino Linotype" w:cs="Arial"/>
        </w:rPr>
        <w:t xml:space="preserve"> para presentar el respectivo </w:t>
      </w:r>
      <w:r w:rsidR="00880F8F" w:rsidRPr="00B46ACE">
        <w:rPr>
          <w:rFonts w:ascii="Palatino Linotype" w:hAnsi="Palatino Linotype" w:cs="Arial"/>
        </w:rPr>
        <w:t>Recurso de Revisión</w:t>
      </w:r>
      <w:r w:rsidRPr="00B46ACE">
        <w:rPr>
          <w:rFonts w:ascii="Palatino Linotype" w:hAnsi="Palatino Linotype" w:cs="Arial"/>
        </w:rPr>
        <w:t xml:space="preserve">, transcurrió del </w:t>
      </w:r>
      <w:r w:rsidR="00CB060C" w:rsidRPr="00B46ACE">
        <w:rPr>
          <w:rFonts w:ascii="Palatino Linotype" w:hAnsi="Palatino Linotype" w:cs="Arial"/>
          <w:b/>
        </w:rPr>
        <w:t>veintiocho</w:t>
      </w:r>
      <w:r w:rsidR="008B6FDB" w:rsidRPr="00B46ACE">
        <w:rPr>
          <w:rFonts w:ascii="Palatino Linotype" w:hAnsi="Palatino Linotype" w:cs="Arial"/>
          <w:b/>
        </w:rPr>
        <w:t xml:space="preserve"> de</w:t>
      </w:r>
      <w:r w:rsidR="003C44D8" w:rsidRPr="00B46ACE">
        <w:rPr>
          <w:rFonts w:ascii="Palatino Linotype" w:hAnsi="Palatino Linotype" w:cs="Arial"/>
          <w:b/>
        </w:rPr>
        <w:t xml:space="preserve"> </w:t>
      </w:r>
      <w:r w:rsidR="00113C60" w:rsidRPr="00B46ACE">
        <w:rPr>
          <w:rFonts w:ascii="Palatino Linotype" w:hAnsi="Palatino Linotype" w:cs="Arial"/>
          <w:b/>
        </w:rPr>
        <w:t xml:space="preserve">marzo al </w:t>
      </w:r>
      <w:r w:rsidR="00CB060C" w:rsidRPr="00B46ACE">
        <w:rPr>
          <w:rFonts w:ascii="Palatino Linotype" w:hAnsi="Palatino Linotype" w:cs="Arial"/>
          <w:b/>
        </w:rPr>
        <w:t>veintidós</w:t>
      </w:r>
      <w:r w:rsidR="00113C60" w:rsidRPr="00B46ACE">
        <w:rPr>
          <w:rFonts w:ascii="Palatino Linotype" w:hAnsi="Palatino Linotype" w:cs="Arial"/>
          <w:b/>
        </w:rPr>
        <w:t xml:space="preserve"> de abril </w:t>
      </w:r>
      <w:r w:rsidR="00D71F23" w:rsidRPr="00B46ACE">
        <w:rPr>
          <w:rFonts w:ascii="Palatino Linotype" w:hAnsi="Palatino Linotype" w:cs="Arial"/>
          <w:b/>
        </w:rPr>
        <w:t>de dos mil veintidós</w:t>
      </w:r>
      <w:r w:rsidRPr="00B46ACE">
        <w:rPr>
          <w:rFonts w:ascii="Palatino Linotype" w:hAnsi="Palatino Linotype" w:cs="Arial"/>
        </w:rPr>
        <w:t xml:space="preserve">, </w:t>
      </w:r>
      <w:r w:rsidR="00113C60" w:rsidRPr="00B46ACE">
        <w:rPr>
          <w:rFonts w:ascii="Palatino Linotype" w:eastAsiaTheme="minorEastAsia" w:hAnsi="Palatino Linotype" w:cs="Arial"/>
          <w:lang w:val="es-ES_tradnl"/>
        </w:rPr>
        <w:t xml:space="preserve">sin contemplar en el cómputo los días veintiséis y veintisiete de marzo, así como, dos, tres, nueve, diez, dieciséis y diecisiete de abril de dos mil veintidós, </w:t>
      </w:r>
      <w:bookmarkStart w:id="8" w:name="_Hlk62134391"/>
      <w:r w:rsidR="00113C60" w:rsidRPr="00B46ACE">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Municipios</w:t>
      </w:r>
      <w:bookmarkEnd w:id="8"/>
      <w:r w:rsidR="00113C60" w:rsidRPr="00B46ACE">
        <w:rPr>
          <w:rFonts w:ascii="Palatino Linotype" w:eastAsiaTheme="minorEastAsia" w:hAnsi="Palatino Linotype" w:cs="Arial"/>
          <w:lang w:val="es-ES_tradnl"/>
        </w:rPr>
        <w:t xml:space="preserve">, así como, los días veintiuno de marzo y once, doce, trece, catorce y quince de abril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00113C60" w:rsidRPr="00B46ACE">
        <w:rPr>
          <w:rFonts w:ascii="Palatino Linotype" w:eastAsiaTheme="minorEastAsia" w:hAnsi="Palatino Linotype" w:cs="Arial"/>
          <w:lang w:val="es-ES_tradnl"/>
        </w:rPr>
        <w:lastRenderedPageBreak/>
        <w:t>de dos mil veintitrés, publicado en el Periódico Oficial “Gaceta del Gobierno”, el veintidós de diciembre de dos mil veintiuno</w:t>
      </w:r>
      <w:r w:rsidR="00C3159D" w:rsidRPr="00B46ACE">
        <w:rPr>
          <w:rFonts w:ascii="Palatino Linotype" w:eastAsiaTheme="minorEastAsia" w:hAnsi="Palatino Linotype" w:cs="Arial"/>
          <w:lang w:val="es-ES_tradnl"/>
        </w:rPr>
        <w:t>.</w:t>
      </w:r>
    </w:p>
    <w:p w14:paraId="0780F56B" w14:textId="77777777" w:rsidR="00C3159D" w:rsidRPr="00B46ACE" w:rsidRDefault="00C3159D" w:rsidP="00B32F8F">
      <w:pPr>
        <w:spacing w:line="360" w:lineRule="auto"/>
        <w:jc w:val="both"/>
        <w:rPr>
          <w:rFonts w:ascii="Palatino Linotype" w:eastAsiaTheme="minorEastAsia" w:hAnsi="Palatino Linotype" w:cs="Arial"/>
          <w:lang w:val="es-ES_tradnl"/>
        </w:rPr>
      </w:pPr>
    </w:p>
    <w:p w14:paraId="5F3175CC" w14:textId="00E891AA" w:rsidR="00C3159D" w:rsidRPr="00B46ACE" w:rsidRDefault="00C3159D" w:rsidP="00C3159D">
      <w:pPr>
        <w:spacing w:line="360" w:lineRule="auto"/>
        <w:ind w:left="-5" w:hanging="10"/>
        <w:jc w:val="both"/>
        <w:rPr>
          <w:rFonts w:ascii="Palatino Linotype" w:eastAsia="Palatino Linotype" w:hAnsi="Palatino Linotype" w:cs="Palatino Linotype"/>
          <w:lang w:eastAsia="es-MX"/>
        </w:rPr>
      </w:pPr>
      <w:r w:rsidRPr="00B46ACE">
        <w:rPr>
          <w:rFonts w:ascii="Palatino Linotype" w:eastAsia="Palatino Linotype" w:hAnsi="Palatino Linotype" w:cs="Palatino Linotype"/>
          <w:lang w:eastAsia="es-MX"/>
        </w:rPr>
        <w:t xml:space="preserve">En ese tenor, si el </w:t>
      </w:r>
      <w:r w:rsidR="00880F8F" w:rsidRPr="00B46ACE">
        <w:rPr>
          <w:rFonts w:ascii="Palatino Linotype" w:eastAsia="Palatino Linotype" w:hAnsi="Palatino Linotype" w:cs="Palatino Linotype"/>
          <w:lang w:eastAsia="es-MX"/>
        </w:rPr>
        <w:t>Recurso de Revisión</w:t>
      </w:r>
      <w:r w:rsidRPr="00B46ACE">
        <w:rPr>
          <w:rFonts w:ascii="Palatino Linotype" w:eastAsia="Palatino Linotype" w:hAnsi="Palatino Linotype" w:cs="Palatino Linotype"/>
          <w:lang w:eastAsia="es-MX"/>
        </w:rPr>
        <w:t xml:space="preserve"> que nos ocupa se interpuso el</w:t>
      </w:r>
      <w:r w:rsidRPr="00B46ACE">
        <w:rPr>
          <w:rFonts w:ascii="Palatino Linotype" w:eastAsia="Palatino Linotype" w:hAnsi="Palatino Linotype" w:cs="Palatino Linotype"/>
          <w:b/>
          <w:lang w:eastAsia="es-MX"/>
        </w:rPr>
        <w:t xml:space="preserve"> </w:t>
      </w:r>
      <w:r w:rsidR="00663645" w:rsidRPr="00B46ACE">
        <w:rPr>
          <w:rFonts w:ascii="Palatino Linotype" w:eastAsia="Palatino Linotype" w:hAnsi="Palatino Linotype" w:cs="Palatino Linotype"/>
          <w:b/>
          <w:lang w:eastAsia="es-MX"/>
        </w:rPr>
        <w:t xml:space="preserve">veintinueve de marzo </w:t>
      </w:r>
      <w:r w:rsidRPr="00B46ACE">
        <w:rPr>
          <w:rFonts w:ascii="Palatino Linotype" w:eastAsia="Palatino Linotype" w:hAnsi="Palatino Linotype" w:cs="Palatino Linotype"/>
          <w:b/>
          <w:lang w:eastAsia="es-MX"/>
        </w:rPr>
        <w:t>de dos mil veintidós,</w:t>
      </w:r>
      <w:r w:rsidRPr="00B46ACE">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4CEAF70C" w14:textId="77777777" w:rsidR="004E5729" w:rsidRPr="00B46ACE" w:rsidRDefault="004E5729" w:rsidP="00C3159D">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B46ACE" w:rsidRDefault="00200BFC" w:rsidP="00BC0EA3">
      <w:pPr>
        <w:autoSpaceDE w:val="0"/>
        <w:autoSpaceDN w:val="0"/>
        <w:adjustRightInd w:val="0"/>
        <w:spacing w:line="360" w:lineRule="auto"/>
        <w:ind w:right="49"/>
        <w:jc w:val="both"/>
        <w:rPr>
          <w:rFonts w:ascii="Palatino Linotype" w:hAnsi="Palatino Linotype"/>
          <w:b/>
        </w:rPr>
      </w:pPr>
      <w:r w:rsidRPr="00B46ACE">
        <w:rPr>
          <w:rFonts w:ascii="Palatino Linotype" w:hAnsi="Palatino Linotype" w:cs="Arial"/>
          <w:b/>
          <w:sz w:val="28"/>
        </w:rPr>
        <w:t>CUARTO</w:t>
      </w:r>
      <w:r w:rsidRPr="00B46ACE">
        <w:rPr>
          <w:rFonts w:ascii="Palatino Linotype" w:hAnsi="Palatino Linotype"/>
          <w:b/>
        </w:rPr>
        <w:t xml:space="preserve">. </w:t>
      </w:r>
      <w:r w:rsidR="0072617B" w:rsidRPr="00B46ACE">
        <w:rPr>
          <w:rFonts w:ascii="Palatino Linotype" w:hAnsi="Palatino Linotype"/>
          <w:b/>
        </w:rPr>
        <w:t xml:space="preserve">Procedibilidad. </w:t>
      </w:r>
    </w:p>
    <w:p w14:paraId="5E53EC5B" w14:textId="77777777" w:rsidR="00B8337C" w:rsidRPr="00B46ACE" w:rsidRDefault="00B8337C" w:rsidP="00B8337C">
      <w:pPr>
        <w:spacing w:line="360" w:lineRule="auto"/>
        <w:jc w:val="both"/>
        <w:rPr>
          <w:rFonts w:ascii="Palatino Linotype" w:eastAsia="Palatino Linotype" w:hAnsi="Palatino Linotype" w:cs="Palatino Linotype"/>
          <w:b/>
        </w:rPr>
      </w:pPr>
      <w:r w:rsidRPr="00B46ACE">
        <w:rPr>
          <w:rFonts w:ascii="Palatino Linotype" w:eastAsia="Palatino Linotype" w:hAnsi="Palatino Linotype" w:cs="Palatino Linotype"/>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B46ACE">
        <w:rPr>
          <w:rFonts w:ascii="Palatino Linotype" w:eastAsia="Palatino Linotype" w:hAnsi="Palatino Linotype" w:cs="Palatino Linotype"/>
          <w:b/>
        </w:rPr>
        <w:t>EL SAIMEX.</w:t>
      </w:r>
    </w:p>
    <w:p w14:paraId="02B5F13F" w14:textId="77777777" w:rsidR="000A4E05" w:rsidRPr="00B46ACE" w:rsidRDefault="000A4E05" w:rsidP="00C3159D">
      <w:pPr>
        <w:spacing w:line="360" w:lineRule="auto"/>
        <w:jc w:val="both"/>
        <w:rPr>
          <w:rFonts w:ascii="Palatino Linotype" w:eastAsia="Palatino Linotype" w:hAnsi="Palatino Linotype" w:cs="Palatino Linotype"/>
        </w:rPr>
      </w:pPr>
    </w:p>
    <w:p w14:paraId="2350792D" w14:textId="71BF0BA6" w:rsidR="002B0E32" w:rsidRPr="00B46ACE" w:rsidRDefault="00CE0362" w:rsidP="00413BB7">
      <w:pPr>
        <w:spacing w:line="360" w:lineRule="auto"/>
        <w:jc w:val="both"/>
        <w:rPr>
          <w:rFonts w:ascii="Palatino Linotype" w:hAnsi="Palatino Linotype"/>
          <w:szCs w:val="17"/>
          <w:lang w:eastAsia="es-ES_tradnl"/>
        </w:rPr>
      </w:pPr>
      <w:r w:rsidRPr="00B46ACE">
        <w:rPr>
          <w:rFonts w:ascii="Palatino Linotype" w:hAnsi="Palatino Linotype" w:cs="Arial"/>
          <w:b/>
          <w:sz w:val="28"/>
          <w:szCs w:val="28"/>
        </w:rPr>
        <w:t>QUINTO</w:t>
      </w:r>
      <w:r w:rsidRPr="00B46ACE">
        <w:rPr>
          <w:rFonts w:ascii="Palatino Linotype" w:hAnsi="Palatino Linotype" w:cs="Arial"/>
          <w:b/>
        </w:rPr>
        <w:t xml:space="preserve">. </w:t>
      </w:r>
      <w:r w:rsidR="00654EE8" w:rsidRPr="00B46ACE">
        <w:rPr>
          <w:rFonts w:ascii="Palatino Linotype" w:hAnsi="Palatino Linotype" w:cs="Arial"/>
          <w:b/>
        </w:rPr>
        <w:t>Estudio y análisis del asunto.</w:t>
      </w:r>
    </w:p>
    <w:p w14:paraId="491F98E4" w14:textId="77777777" w:rsidR="002316C1" w:rsidRPr="00B46ACE" w:rsidRDefault="002316C1" w:rsidP="002316C1">
      <w:pPr>
        <w:spacing w:line="360" w:lineRule="auto"/>
        <w:jc w:val="both"/>
        <w:rPr>
          <w:rFonts w:ascii="Palatino Linotype" w:hAnsi="Palatino Linotype" w:cs="Arial"/>
        </w:rPr>
      </w:pPr>
      <w:r w:rsidRPr="00B46ACE">
        <w:rPr>
          <w:rFonts w:ascii="Palatino Linotype" w:hAnsi="Palatino Linotype" w:cs="Arial"/>
        </w:rPr>
        <w:t xml:space="preserve">Una vez determinada la vía sobre la que versará el presente recurso, y previa revisión del expediente electrónico formado en </w:t>
      </w:r>
      <w:r w:rsidRPr="00B46ACE">
        <w:rPr>
          <w:rFonts w:ascii="Palatino Linotype" w:hAnsi="Palatino Linotype" w:cs="Arial"/>
          <w:b/>
        </w:rPr>
        <w:t>EL SAIMEX</w:t>
      </w:r>
      <w:r w:rsidRPr="00B46AC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B46ACE">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B46ACE">
        <w:rPr>
          <w:rFonts w:ascii="Palatino Linotype" w:hAnsi="Palatino Linotype"/>
        </w:rPr>
        <w:t>Ley de Transparencia y Acceso a la Información Pública del Estado de México y Municipios</w:t>
      </w:r>
      <w:r w:rsidRPr="00B46ACE">
        <w:rPr>
          <w:rFonts w:ascii="Palatino Linotype" w:hAnsi="Palatino Linotype" w:cs="Arial"/>
        </w:rPr>
        <w:t>.</w:t>
      </w:r>
    </w:p>
    <w:p w14:paraId="571C9821" w14:textId="77777777" w:rsidR="0046459D" w:rsidRPr="00B46ACE" w:rsidRDefault="0046459D" w:rsidP="00AD46D7">
      <w:pPr>
        <w:widowControl w:val="0"/>
        <w:autoSpaceDE w:val="0"/>
        <w:autoSpaceDN w:val="0"/>
        <w:adjustRightInd w:val="0"/>
        <w:spacing w:line="360" w:lineRule="auto"/>
        <w:jc w:val="both"/>
        <w:rPr>
          <w:rFonts w:ascii="Palatino Linotype" w:hAnsi="Palatino Linotype" w:cs="Arial"/>
          <w:lang w:eastAsia="es-MX"/>
        </w:rPr>
      </w:pPr>
    </w:p>
    <w:p w14:paraId="6B392F8C" w14:textId="77777777" w:rsidR="000A4E05" w:rsidRPr="00B46ACE" w:rsidRDefault="000A4E05" w:rsidP="000A4E05">
      <w:pPr>
        <w:spacing w:line="360" w:lineRule="auto"/>
        <w:jc w:val="both"/>
        <w:rPr>
          <w:rFonts w:ascii="Palatino Linotype" w:hAnsi="Palatino Linotype" w:cs="Arial"/>
          <w:color w:val="000000" w:themeColor="text1"/>
        </w:rPr>
      </w:pPr>
      <w:r w:rsidRPr="00B46ACE">
        <w:rPr>
          <w:rFonts w:ascii="Palatino Linotype" w:hAnsi="Palatino Linotype"/>
          <w:color w:val="222222"/>
          <w:lang w:eastAsia="es-MX"/>
        </w:rPr>
        <w:t xml:space="preserve">Primeramente, es importante señalar que </w:t>
      </w:r>
      <w:r w:rsidRPr="00B46ACE">
        <w:rPr>
          <w:rFonts w:ascii="Palatino Linotype" w:hAnsi="Palatino Linotype"/>
          <w:b/>
          <w:color w:val="222222"/>
          <w:lang w:eastAsia="es-MX"/>
        </w:rPr>
        <w:t xml:space="preserve">EL SUJETO OBLIGADO </w:t>
      </w:r>
      <w:r w:rsidRPr="00B46ACE">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B46ACE">
        <w:rPr>
          <w:rFonts w:ascii="Palatino Linotype" w:hAnsi="Palatino Linotype" w:cs="Arial"/>
          <w:color w:val="000000" w:themeColor="text1"/>
        </w:rPr>
        <w:t xml:space="preserve">. </w:t>
      </w:r>
    </w:p>
    <w:p w14:paraId="0BE1F291" w14:textId="77777777" w:rsidR="000A4E05" w:rsidRPr="00B46ACE" w:rsidRDefault="000A4E05" w:rsidP="000A4E05">
      <w:pPr>
        <w:spacing w:line="360" w:lineRule="auto"/>
        <w:jc w:val="both"/>
        <w:rPr>
          <w:rFonts w:ascii="Palatino Linotype" w:hAnsi="Palatino Linotype"/>
          <w:color w:val="222222"/>
          <w:lang w:eastAsia="es-MX"/>
        </w:rPr>
      </w:pPr>
    </w:p>
    <w:p w14:paraId="221295C6" w14:textId="6EBB2BCD" w:rsidR="004512D1" w:rsidRPr="00B46ACE" w:rsidRDefault="004512D1" w:rsidP="004512D1">
      <w:pPr>
        <w:spacing w:line="360" w:lineRule="auto"/>
        <w:jc w:val="both"/>
        <w:rPr>
          <w:rFonts w:ascii="Palatino Linotype" w:eastAsiaTheme="minorEastAsia" w:hAnsi="Palatino Linotype" w:cs="Arial"/>
        </w:rPr>
      </w:pPr>
      <w:r w:rsidRPr="00B46ACE">
        <w:rPr>
          <w:rFonts w:ascii="Palatino Linotype" w:eastAsiaTheme="minorEastAsia" w:hAnsi="Palatino Linotype" w:cs="Arial"/>
        </w:rPr>
        <w:t xml:space="preserve">A fin de corroborar lo anterior, es preciso señalar que </w:t>
      </w:r>
      <w:r w:rsidR="00C06357" w:rsidRPr="00B46ACE">
        <w:rPr>
          <w:rFonts w:ascii="Palatino Linotype" w:eastAsiaTheme="minorEastAsia" w:hAnsi="Palatino Linotype" w:cs="Arial"/>
          <w:b/>
        </w:rPr>
        <w:t>EL</w:t>
      </w:r>
      <w:r w:rsidRPr="00B46ACE">
        <w:rPr>
          <w:rFonts w:ascii="Palatino Linotype" w:eastAsiaTheme="minorEastAsia" w:hAnsi="Palatino Linotype" w:cs="Arial"/>
          <w:b/>
        </w:rPr>
        <w:t xml:space="preserve"> RECURRENTE</w:t>
      </w:r>
      <w:r w:rsidRPr="00B46ACE">
        <w:rPr>
          <w:rFonts w:ascii="Palatino Linotype" w:eastAsiaTheme="minorEastAsia" w:hAnsi="Palatino Linotype" w:cs="Arial"/>
        </w:rPr>
        <w:t xml:space="preserve"> solicitó</w:t>
      </w:r>
      <w:r w:rsidR="0026446F" w:rsidRPr="00B46ACE">
        <w:rPr>
          <w:rFonts w:ascii="Palatino Linotype" w:eastAsiaTheme="minorEastAsia" w:hAnsi="Palatino Linotype" w:cs="Arial"/>
        </w:rPr>
        <w:t xml:space="preserve"> medularmente lo siguiente</w:t>
      </w:r>
      <w:r w:rsidRPr="00B46ACE">
        <w:rPr>
          <w:rFonts w:ascii="Palatino Linotype" w:eastAsiaTheme="minorEastAsia" w:hAnsi="Palatino Linotype" w:cs="Arial"/>
        </w:rPr>
        <w:t>:</w:t>
      </w:r>
    </w:p>
    <w:p w14:paraId="3E089BAE" w14:textId="77777777" w:rsidR="004512D1" w:rsidRPr="00B46ACE" w:rsidRDefault="004512D1" w:rsidP="004512D1">
      <w:pPr>
        <w:jc w:val="both"/>
        <w:rPr>
          <w:rFonts w:ascii="Palatino Linotype" w:eastAsiaTheme="minorEastAsia" w:hAnsi="Palatino Linotype" w:cs="Arial"/>
          <w:i/>
        </w:rPr>
      </w:pPr>
    </w:p>
    <w:p w14:paraId="229D6C97" w14:textId="77777777" w:rsidR="00A02A43" w:rsidRPr="00B46ACE" w:rsidRDefault="009D07BF" w:rsidP="003605C1">
      <w:pPr>
        <w:spacing w:line="360" w:lineRule="auto"/>
        <w:ind w:left="567" w:right="567"/>
        <w:jc w:val="both"/>
        <w:rPr>
          <w:rFonts w:ascii="Palatino Linotype" w:eastAsiaTheme="minorEastAsia" w:hAnsi="Palatino Linotype" w:cs="Arial"/>
          <w:b/>
          <w:bCs/>
          <w:iCs/>
        </w:rPr>
      </w:pPr>
      <w:bookmarkStart w:id="9" w:name="_Hlk95325364"/>
      <w:r w:rsidRPr="00B46ACE">
        <w:rPr>
          <w:rFonts w:ascii="Palatino Linotype" w:eastAsiaTheme="minorEastAsia" w:hAnsi="Palatino Linotype" w:cs="Arial"/>
          <w:b/>
          <w:bCs/>
          <w:iCs/>
        </w:rPr>
        <w:t>En calle francisco de Quevedo, Barrio San Bartolo, municipio de Tultitlán Estado de México, está colocada una malla ciclónica y tablas (malla de alambre de acero galvanizado en forma de zigzag escalonado. Que se utiliza para delimitar un terreno). Lo que provoca una obstrucción en la calle y que no puedan pasar de forma libre. Así también al no tener acceso a luz, agua, pavimentación y drenaje, violentando mi derecho humano al agua y saneamiento artículo 4 de la Constitución Política de los Estados Unidos Mexicanos. Fundada y motivada mi petición solicito lo siguiente:</w:t>
      </w:r>
    </w:p>
    <w:p w14:paraId="34A7E5E8" w14:textId="77777777" w:rsidR="00A02A43" w:rsidRPr="00B46ACE" w:rsidRDefault="00A02A43" w:rsidP="003605C1">
      <w:pPr>
        <w:spacing w:line="360" w:lineRule="auto"/>
        <w:ind w:left="567" w:right="567"/>
        <w:jc w:val="both"/>
        <w:rPr>
          <w:rFonts w:ascii="Palatino Linotype" w:eastAsiaTheme="minorEastAsia" w:hAnsi="Palatino Linotype" w:cs="Arial"/>
          <w:b/>
          <w:bCs/>
          <w:iCs/>
        </w:rPr>
      </w:pPr>
    </w:p>
    <w:p w14:paraId="514957F1" w14:textId="77777777" w:rsidR="003605C1" w:rsidRPr="00B46ACE" w:rsidRDefault="009D07BF" w:rsidP="003605C1">
      <w:pPr>
        <w:pStyle w:val="Prrafodelista"/>
        <w:numPr>
          <w:ilvl w:val="0"/>
          <w:numId w:val="46"/>
        </w:numPr>
        <w:spacing w:line="360" w:lineRule="auto"/>
        <w:ind w:right="567"/>
        <w:jc w:val="both"/>
        <w:rPr>
          <w:rFonts w:ascii="Palatino Linotype" w:eastAsiaTheme="minorEastAsia" w:hAnsi="Palatino Linotype" w:cs="Arial"/>
          <w:b/>
          <w:bCs/>
          <w:iCs/>
        </w:rPr>
      </w:pPr>
      <w:r w:rsidRPr="00B46ACE">
        <w:rPr>
          <w:rFonts w:ascii="Palatino Linotype" w:eastAsiaTheme="minorEastAsia" w:hAnsi="Palatino Linotype" w:cs="Arial"/>
          <w:b/>
          <w:bCs/>
          <w:iCs/>
        </w:rPr>
        <w:lastRenderedPageBreak/>
        <w:t xml:space="preserve">¿Existe permiso para la colocación de malla ciclónica para la división de la calle francisco de Quevedo, Barrio San Bartolo, Tultitlán, Estado de México? </w:t>
      </w:r>
    </w:p>
    <w:p w14:paraId="22AA6921" w14:textId="77777777" w:rsidR="003605C1" w:rsidRPr="00B46ACE" w:rsidRDefault="009D07BF" w:rsidP="003605C1">
      <w:pPr>
        <w:pStyle w:val="Prrafodelista"/>
        <w:numPr>
          <w:ilvl w:val="0"/>
          <w:numId w:val="46"/>
        </w:numPr>
        <w:spacing w:line="360" w:lineRule="auto"/>
        <w:ind w:right="567"/>
        <w:jc w:val="both"/>
        <w:rPr>
          <w:rFonts w:ascii="Palatino Linotype" w:eastAsiaTheme="minorEastAsia" w:hAnsi="Palatino Linotype" w:cs="Arial"/>
          <w:b/>
          <w:bCs/>
          <w:iCs/>
        </w:rPr>
      </w:pPr>
      <w:r w:rsidRPr="00B46ACE">
        <w:rPr>
          <w:rFonts w:ascii="Palatino Linotype" w:eastAsiaTheme="minorEastAsia" w:hAnsi="Palatino Linotype" w:cs="Arial"/>
          <w:b/>
          <w:bCs/>
          <w:iCs/>
        </w:rPr>
        <w:t xml:space="preserve">¿Qué disposición vigente permite la división de calle pública? </w:t>
      </w:r>
    </w:p>
    <w:p w14:paraId="4E1B6090" w14:textId="1BB14E49" w:rsidR="009D07BF" w:rsidRPr="00B46ACE" w:rsidRDefault="009D07BF" w:rsidP="003605C1">
      <w:pPr>
        <w:pStyle w:val="Prrafodelista"/>
        <w:numPr>
          <w:ilvl w:val="0"/>
          <w:numId w:val="46"/>
        </w:numPr>
        <w:spacing w:line="360" w:lineRule="auto"/>
        <w:ind w:right="567"/>
        <w:jc w:val="both"/>
        <w:rPr>
          <w:rFonts w:ascii="Palatino Linotype" w:eastAsiaTheme="minorEastAsia" w:hAnsi="Palatino Linotype" w:cs="Arial"/>
          <w:b/>
          <w:bCs/>
          <w:iCs/>
        </w:rPr>
      </w:pPr>
      <w:r w:rsidRPr="00B46ACE">
        <w:rPr>
          <w:rFonts w:ascii="Palatino Linotype" w:eastAsiaTheme="minorEastAsia" w:hAnsi="Palatino Linotype" w:cs="Arial"/>
          <w:b/>
          <w:bCs/>
          <w:iCs/>
        </w:rPr>
        <w:t>¿Existen peticiones para abrir la calle francisco de Quevedo, Barrio San Bartolo, Tultitlán, Estado de México?</w:t>
      </w:r>
    </w:p>
    <w:p w14:paraId="3A3617A3" w14:textId="77777777" w:rsidR="009D07BF" w:rsidRPr="00B46ACE" w:rsidRDefault="009D07BF" w:rsidP="009D07BF">
      <w:pPr>
        <w:jc w:val="both"/>
        <w:rPr>
          <w:rFonts w:ascii="Palatino Linotype" w:eastAsiaTheme="minorEastAsia" w:hAnsi="Palatino Linotype" w:cs="Arial"/>
          <w:i/>
          <w:sz w:val="22"/>
          <w:szCs w:val="22"/>
        </w:rPr>
      </w:pPr>
    </w:p>
    <w:p w14:paraId="70344B8F" w14:textId="0A85EB8F" w:rsidR="004512D1" w:rsidRPr="00B46ACE" w:rsidRDefault="004512D1" w:rsidP="00542287">
      <w:pPr>
        <w:spacing w:line="360" w:lineRule="auto"/>
        <w:jc w:val="both"/>
        <w:rPr>
          <w:rFonts w:ascii="Palatino Linotype" w:eastAsiaTheme="minorEastAsia" w:hAnsi="Palatino Linotype" w:cs="Arial"/>
          <w:iCs/>
        </w:rPr>
      </w:pPr>
      <w:r w:rsidRPr="00B46ACE">
        <w:rPr>
          <w:rFonts w:ascii="Palatino Linotype" w:eastAsiaTheme="minorEastAsia" w:hAnsi="Palatino Linotype" w:cs="Arial"/>
          <w:iCs/>
        </w:rPr>
        <w:t>Mediante respuesta</w:t>
      </w:r>
      <w:bookmarkEnd w:id="9"/>
      <w:r w:rsidR="00986472" w:rsidRPr="00B46ACE">
        <w:rPr>
          <w:rFonts w:ascii="Palatino Linotype" w:eastAsiaTheme="minorEastAsia" w:hAnsi="Palatino Linotype" w:cs="Arial"/>
          <w:iCs/>
        </w:rPr>
        <w:t xml:space="preserve"> se informa que </w:t>
      </w:r>
      <w:r w:rsidR="00986472" w:rsidRPr="00B46ACE">
        <w:rPr>
          <w:rFonts w:ascii="Palatino Linotype" w:eastAsiaTheme="minorEastAsia" w:hAnsi="Palatino Linotype" w:cs="Arial"/>
          <w:b/>
          <w:bCs/>
          <w:iCs/>
        </w:rPr>
        <w:t>EL SUJETO OBLIGADO</w:t>
      </w:r>
      <w:r w:rsidR="00986472" w:rsidRPr="00B46ACE">
        <w:rPr>
          <w:rFonts w:ascii="Palatino Linotype" w:eastAsiaTheme="minorEastAsia" w:hAnsi="Palatino Linotype" w:cs="Arial"/>
          <w:iCs/>
        </w:rPr>
        <w:t xml:space="preserve"> no cuenta con permiso, licencia o autorización para la colocación de malla en la calle Francisco de Quevedo</w:t>
      </w:r>
      <w:r w:rsidR="004F1E8E" w:rsidRPr="00B46ACE">
        <w:rPr>
          <w:rFonts w:ascii="Palatino Linotype" w:eastAsiaTheme="minorEastAsia" w:hAnsi="Palatino Linotype" w:cs="Arial"/>
          <w:iCs/>
        </w:rPr>
        <w:t>.</w:t>
      </w:r>
    </w:p>
    <w:p w14:paraId="28DDC69B" w14:textId="77777777" w:rsidR="00054A75" w:rsidRPr="00B46ACE" w:rsidRDefault="00054A75" w:rsidP="00542287">
      <w:pPr>
        <w:spacing w:line="360" w:lineRule="auto"/>
        <w:jc w:val="both"/>
        <w:rPr>
          <w:rFonts w:ascii="Palatino Linotype" w:eastAsiaTheme="minorEastAsia" w:hAnsi="Palatino Linotype" w:cs="Arial"/>
          <w:bCs/>
          <w:iCs/>
        </w:rPr>
      </w:pPr>
    </w:p>
    <w:p w14:paraId="6FFEBFC5" w14:textId="0E44B061" w:rsidR="004512D1" w:rsidRPr="00B46ACE" w:rsidRDefault="004512D1" w:rsidP="004512D1">
      <w:pPr>
        <w:spacing w:line="360" w:lineRule="auto"/>
        <w:jc w:val="both"/>
        <w:rPr>
          <w:rFonts w:ascii="Palatino Linotype" w:eastAsiaTheme="minorEastAsia" w:hAnsi="Palatino Linotype" w:cs="Arial"/>
          <w:i/>
          <w:iCs/>
        </w:rPr>
      </w:pPr>
      <w:r w:rsidRPr="00B46ACE">
        <w:rPr>
          <w:rFonts w:ascii="Palatino Linotype" w:eastAsiaTheme="minorEastAsia" w:hAnsi="Palatino Linotype" w:cs="Arial"/>
        </w:rPr>
        <w:t xml:space="preserve">Inconforme por la respuesta </w:t>
      </w:r>
      <w:r w:rsidR="00C06357" w:rsidRPr="00B46ACE">
        <w:rPr>
          <w:rFonts w:ascii="Palatino Linotype" w:hAnsi="Palatino Linotype"/>
          <w:lang w:eastAsia="es-ES_tradnl"/>
        </w:rPr>
        <w:t xml:space="preserve">al </w:t>
      </w:r>
      <w:r w:rsidRPr="00B46ACE">
        <w:rPr>
          <w:rFonts w:ascii="Palatino Linotype" w:eastAsiaTheme="minorEastAsia" w:hAnsi="Palatino Linotype" w:cs="Arial"/>
          <w:b/>
          <w:bCs/>
        </w:rPr>
        <w:t xml:space="preserve">RECURRENTE </w:t>
      </w:r>
      <w:r w:rsidRPr="00B46ACE">
        <w:rPr>
          <w:rFonts w:ascii="Palatino Linotype" w:eastAsiaTheme="minorEastAsia" w:hAnsi="Palatino Linotype" w:cs="Arial"/>
        </w:rPr>
        <w:t xml:space="preserve">interpuso el presente </w:t>
      </w:r>
      <w:r w:rsidR="00880F8F" w:rsidRPr="00B46ACE">
        <w:rPr>
          <w:rFonts w:ascii="Palatino Linotype" w:eastAsiaTheme="minorEastAsia" w:hAnsi="Palatino Linotype" w:cs="Arial"/>
        </w:rPr>
        <w:t>Recurso de Revisión</w:t>
      </w:r>
      <w:r w:rsidRPr="00B46ACE">
        <w:rPr>
          <w:rFonts w:ascii="Palatino Linotype" w:eastAsiaTheme="minorEastAsia" w:hAnsi="Palatino Linotype" w:cs="Arial"/>
        </w:rPr>
        <w:t xml:space="preserve"> que nos ocupan, realizando los siguientes </w:t>
      </w:r>
      <w:r w:rsidRPr="00B46ACE">
        <w:rPr>
          <w:rFonts w:ascii="Palatino Linotype" w:eastAsiaTheme="minorEastAsia" w:hAnsi="Palatino Linotype" w:cs="Arial"/>
          <w:b/>
          <w:bCs/>
        </w:rPr>
        <w:t>agravios</w:t>
      </w:r>
      <w:r w:rsidRPr="00B46ACE">
        <w:rPr>
          <w:rFonts w:ascii="Palatino Linotype" w:eastAsiaTheme="minorEastAsia" w:hAnsi="Palatino Linotype" w:cs="Arial"/>
        </w:rPr>
        <w:t xml:space="preserve">, en el </w:t>
      </w:r>
      <w:r w:rsidRPr="00B46ACE">
        <w:rPr>
          <w:rFonts w:ascii="Palatino Linotype" w:eastAsiaTheme="minorEastAsia" w:hAnsi="Palatino Linotype" w:cs="Arial"/>
          <w:b/>
          <w:bCs/>
        </w:rPr>
        <w:t>Acto impugnado</w:t>
      </w:r>
      <w:r w:rsidRPr="00B46ACE">
        <w:rPr>
          <w:rFonts w:ascii="Palatino Linotype" w:eastAsiaTheme="minorEastAsia" w:hAnsi="Palatino Linotype" w:cs="Arial"/>
        </w:rPr>
        <w:t xml:space="preserve">: </w:t>
      </w:r>
      <w:r w:rsidR="00EF425C" w:rsidRPr="00B46ACE">
        <w:rPr>
          <w:rFonts w:ascii="Palatino Linotype" w:eastAsiaTheme="minorEastAsia" w:hAnsi="Palatino Linotype" w:cs="Arial"/>
          <w:i/>
        </w:rPr>
        <w:t xml:space="preserve">“Tultitlán, México a 29 de Marzo de 2022 Folio de la solicitud: 00048/TULTITLA/IP/2022 Sujeto obligado : Ayuntamiento de Tultitlán Se interpone </w:t>
      </w:r>
      <w:r w:rsidR="00880F8F" w:rsidRPr="00B46ACE">
        <w:rPr>
          <w:rFonts w:ascii="Palatino Linotype" w:eastAsiaTheme="minorEastAsia" w:hAnsi="Palatino Linotype" w:cs="Arial"/>
          <w:i/>
        </w:rPr>
        <w:t>Recurso de Revisión</w:t>
      </w:r>
      <w:r w:rsidR="00EF425C" w:rsidRPr="00B46ACE">
        <w:rPr>
          <w:rFonts w:ascii="Palatino Linotype" w:eastAsiaTheme="minorEastAsia" w:hAnsi="Palatino Linotype" w:cs="Arial"/>
          <w:i/>
        </w:rPr>
        <w:t xml:space="preserve"> cumpliendo con los requisitos del artículo 180 y con fundamento en el artículo 179 fracción V de Ley de Transparencia y Acceso a la Información Pública del Estado de México y Municipios vigente, toda vez que mi derecho de acceso a la información pública se ve violentado y no satisfecho, al no tener la información completa solicitada." (Sic)</w:t>
      </w:r>
      <w:r w:rsidRPr="00B46ACE">
        <w:rPr>
          <w:rFonts w:ascii="Palatino Linotype" w:eastAsiaTheme="minorEastAsia" w:hAnsi="Palatino Linotype" w:cs="Arial"/>
          <w:i/>
        </w:rPr>
        <w:t>,</w:t>
      </w:r>
      <w:r w:rsidRPr="00B46ACE">
        <w:rPr>
          <w:rFonts w:ascii="Palatino Linotype" w:eastAsiaTheme="minorEastAsia" w:hAnsi="Palatino Linotype" w:cs="Arial"/>
          <w:iCs/>
        </w:rPr>
        <w:t xml:space="preserve"> así como, en las </w:t>
      </w:r>
      <w:r w:rsidRPr="00B46ACE">
        <w:rPr>
          <w:rFonts w:ascii="Palatino Linotype" w:eastAsiaTheme="minorEastAsia" w:hAnsi="Palatino Linotype" w:cs="Arial"/>
          <w:b/>
          <w:bCs/>
          <w:iCs/>
        </w:rPr>
        <w:t xml:space="preserve">Razones o motivos de inconformidad: </w:t>
      </w:r>
      <w:bookmarkStart w:id="10" w:name="_Hlk101872276"/>
      <w:r w:rsidRPr="00B46ACE">
        <w:rPr>
          <w:rFonts w:ascii="Palatino Linotype" w:eastAsiaTheme="minorEastAsia" w:hAnsi="Palatino Linotype" w:cs="Arial"/>
          <w:i/>
          <w:iCs/>
        </w:rPr>
        <w:t>“</w:t>
      </w:r>
      <w:r w:rsidR="00A80223" w:rsidRPr="00B46ACE">
        <w:rPr>
          <w:rFonts w:ascii="Palatino Linotype" w:eastAsiaTheme="minorEastAsia" w:hAnsi="Palatino Linotype" w:cs="Arial"/>
          <w:i/>
          <w:iCs/>
        </w:rPr>
        <w:t>…</w:t>
      </w:r>
      <w:r w:rsidR="00A80223" w:rsidRPr="00B46ACE">
        <w:rPr>
          <w:rFonts w:ascii="Palatino Linotype" w:eastAsia="Palatino Linotype" w:hAnsi="Palatino Linotype" w:cs="Palatino Linotype"/>
          <w:i/>
          <w:iCs/>
          <w:lang w:eastAsia="es-MX"/>
        </w:rPr>
        <w:t xml:space="preserve">A lo que </w:t>
      </w:r>
      <w:r w:rsidR="00A80223" w:rsidRPr="00B46ACE">
        <w:rPr>
          <w:rFonts w:ascii="Palatino Linotype" w:eastAsia="Palatino Linotype" w:hAnsi="Palatino Linotype" w:cs="Palatino Linotype"/>
          <w:i/>
          <w:iCs/>
          <w:u w:val="single"/>
          <w:lang w:eastAsia="es-MX"/>
        </w:rPr>
        <w:t>se desprende de ello una respuesta incompleta ya que también se solicitó</w:t>
      </w:r>
      <w:r w:rsidR="00A80223" w:rsidRPr="00B46ACE">
        <w:rPr>
          <w:rFonts w:ascii="Palatino Linotype" w:eastAsia="Palatino Linotype" w:hAnsi="Palatino Linotype" w:cs="Palatino Linotype"/>
          <w:i/>
          <w:iCs/>
          <w:lang w:eastAsia="es-MX"/>
        </w:rPr>
        <w:t xml:space="preserve"> si </w:t>
      </w:r>
      <w:r w:rsidR="00A80223" w:rsidRPr="00B46ACE">
        <w:rPr>
          <w:rFonts w:ascii="Palatino Linotype" w:eastAsia="Palatino Linotype" w:hAnsi="Palatino Linotype" w:cs="Palatino Linotype"/>
          <w:b/>
          <w:bCs/>
          <w:i/>
          <w:iCs/>
          <w:u w:val="single"/>
          <w:lang w:eastAsia="es-MX"/>
        </w:rPr>
        <w:t>¿Existen peticiones para abrir la calle francisco de Quevedo, Barrio San Bartolo, Tultitlán, Estado de México?</w:t>
      </w:r>
      <w:r w:rsidR="00A80223" w:rsidRPr="00B46ACE">
        <w:rPr>
          <w:rFonts w:ascii="Palatino Linotype" w:eastAsia="Palatino Linotype" w:hAnsi="Palatino Linotype" w:cs="Palatino Linotype"/>
          <w:i/>
          <w:iCs/>
          <w:lang w:eastAsia="es-MX"/>
        </w:rPr>
        <w:t xml:space="preserve"> Sin </w:t>
      </w:r>
      <w:proofErr w:type="spellStart"/>
      <w:r w:rsidR="00A80223" w:rsidRPr="00B46ACE">
        <w:rPr>
          <w:rFonts w:ascii="Palatino Linotype" w:eastAsia="Palatino Linotype" w:hAnsi="Palatino Linotype" w:cs="Palatino Linotype"/>
          <w:i/>
          <w:iCs/>
          <w:lang w:eastAsia="es-MX"/>
        </w:rPr>
        <w:t>màs</w:t>
      </w:r>
      <w:proofErr w:type="spellEnd"/>
      <w:r w:rsidR="00A80223" w:rsidRPr="00B46ACE">
        <w:rPr>
          <w:rFonts w:ascii="Palatino Linotype" w:eastAsia="Palatino Linotype" w:hAnsi="Palatino Linotype" w:cs="Palatino Linotype"/>
          <w:i/>
          <w:iCs/>
          <w:lang w:eastAsia="es-MX"/>
        </w:rPr>
        <w:t xml:space="preserve"> por el momento y de forma respetuosa, se solicita satisfacer y garantizar mi derecho de acceso a la información pública.” (Sic)</w:t>
      </w:r>
    </w:p>
    <w:p w14:paraId="2C1804B8" w14:textId="77777777" w:rsidR="004512D1" w:rsidRPr="00B46ACE" w:rsidRDefault="004512D1" w:rsidP="004512D1">
      <w:pPr>
        <w:spacing w:line="360" w:lineRule="auto"/>
        <w:jc w:val="both"/>
        <w:rPr>
          <w:rFonts w:ascii="Palatino Linotype" w:eastAsiaTheme="minorEastAsia" w:hAnsi="Palatino Linotype" w:cs="Arial"/>
          <w:i/>
        </w:rPr>
      </w:pPr>
    </w:p>
    <w:bookmarkEnd w:id="10"/>
    <w:p w14:paraId="29B49F91" w14:textId="52979BF5" w:rsidR="001606FB" w:rsidRPr="00B46ACE" w:rsidRDefault="004512D1" w:rsidP="001606FB">
      <w:pPr>
        <w:spacing w:line="360" w:lineRule="auto"/>
        <w:jc w:val="both"/>
        <w:rPr>
          <w:rFonts w:ascii="Palatino Linotype" w:eastAsia="Arial Unicode MS" w:hAnsi="Palatino Linotype" w:cs="Arial"/>
          <w:iCs/>
        </w:rPr>
      </w:pPr>
      <w:r w:rsidRPr="00B46ACE">
        <w:rPr>
          <w:rFonts w:ascii="Palatino Linotype" w:eastAsiaTheme="minorEastAsia" w:hAnsi="Palatino Linotype" w:cs="Arial"/>
        </w:rPr>
        <w:lastRenderedPageBreak/>
        <w:t xml:space="preserve">Abierta la etapa de manifestaciones, </w:t>
      </w:r>
      <w:r w:rsidR="004008D6" w:rsidRPr="00B46ACE">
        <w:rPr>
          <w:rFonts w:ascii="Palatino Linotype" w:eastAsiaTheme="minorEastAsia" w:hAnsi="Palatino Linotype" w:cs="Arial"/>
        </w:rPr>
        <w:t>el</w:t>
      </w:r>
      <w:r w:rsidRPr="00B46ACE">
        <w:rPr>
          <w:rFonts w:ascii="Palatino Linotype" w:eastAsiaTheme="minorEastAsia" w:hAnsi="Palatino Linotype" w:cs="Arial"/>
        </w:rPr>
        <w:t xml:space="preserve"> particular realizo </w:t>
      </w:r>
      <w:r w:rsidRPr="00B46ACE">
        <w:rPr>
          <w:rFonts w:ascii="Palatino Linotype" w:eastAsiaTheme="minorEastAsia" w:hAnsi="Palatino Linotype" w:cs="Arial"/>
          <w:lang w:val="es-419"/>
        </w:rPr>
        <w:t>manifestaciones</w:t>
      </w:r>
      <w:r w:rsidR="005D2DC4" w:rsidRPr="00B46ACE">
        <w:rPr>
          <w:rFonts w:ascii="Palatino Linotype" w:eastAsiaTheme="minorEastAsia" w:hAnsi="Palatino Linotype" w:cs="Arial"/>
          <w:lang w:val="es-419"/>
        </w:rPr>
        <w:t xml:space="preserve"> en </w:t>
      </w:r>
      <w:r w:rsidR="00597F03" w:rsidRPr="00B46ACE">
        <w:rPr>
          <w:rFonts w:ascii="Palatino Linotype" w:eastAsiaTheme="minorEastAsia" w:hAnsi="Palatino Linotype" w:cs="Arial"/>
          <w:lang w:val="es-419"/>
        </w:rPr>
        <w:t>los</w:t>
      </w:r>
      <w:r w:rsidR="005D2DC4" w:rsidRPr="00B46ACE">
        <w:rPr>
          <w:rFonts w:ascii="Palatino Linotype" w:eastAsiaTheme="minorEastAsia" w:hAnsi="Palatino Linotype" w:cs="Arial"/>
          <w:lang w:val="es-419"/>
        </w:rPr>
        <w:t xml:space="preserve"> </w:t>
      </w:r>
      <w:r w:rsidR="001606FB" w:rsidRPr="00B46ACE">
        <w:rPr>
          <w:rFonts w:ascii="Palatino Linotype" w:eastAsiaTheme="minorEastAsia" w:hAnsi="Palatino Linotype" w:cs="Arial"/>
          <w:lang w:val="es-419"/>
        </w:rPr>
        <w:t>siguientes términos</w:t>
      </w:r>
      <w:r w:rsidR="005D2DC4" w:rsidRPr="00B46ACE">
        <w:rPr>
          <w:rFonts w:ascii="Palatino Linotype" w:eastAsiaTheme="minorEastAsia" w:hAnsi="Palatino Linotype" w:cs="Arial"/>
          <w:lang w:val="es-419"/>
        </w:rPr>
        <w:t xml:space="preserve"> “…</w:t>
      </w:r>
      <w:r w:rsidR="005D2DC4" w:rsidRPr="00B46ACE">
        <w:rPr>
          <w:rFonts w:ascii="Palatino Linotype" w:eastAsiaTheme="minorEastAsia" w:hAnsi="Palatino Linotype" w:cs="Arial"/>
          <w:i/>
          <w:iCs/>
        </w:rPr>
        <w:t xml:space="preserve">Se está dando el supuesto de la fracción VII. La falta de respuesta a una solicitud de acceso a la información, donde cabe de nueva cuenta la impugnación mediante el </w:t>
      </w:r>
      <w:r w:rsidR="00880F8F" w:rsidRPr="00B46ACE">
        <w:rPr>
          <w:rFonts w:ascii="Palatino Linotype" w:eastAsiaTheme="minorEastAsia" w:hAnsi="Palatino Linotype" w:cs="Arial"/>
          <w:i/>
          <w:iCs/>
        </w:rPr>
        <w:t>Recurso de Revisión</w:t>
      </w:r>
      <w:r w:rsidR="005D2DC4" w:rsidRPr="00B46ACE">
        <w:rPr>
          <w:rFonts w:ascii="Palatino Linotype" w:eastAsiaTheme="minorEastAsia" w:hAnsi="Palatino Linotype" w:cs="Arial"/>
          <w:i/>
          <w:iCs/>
        </w:rPr>
        <w:t>. Sin más por el momento de forma respetuosa sirva: 1.Admitirme a trámite el recurso de nueva cuenta ya presentado, más la consideración de los alegatos del presente documento 2.Considerar que la autoridad no rindió su informe justificado…”</w:t>
      </w:r>
      <w:r w:rsidRPr="00B46ACE">
        <w:rPr>
          <w:rFonts w:ascii="Palatino Linotype" w:eastAsiaTheme="minorEastAsia" w:hAnsi="Palatino Linotype" w:cs="Arial"/>
          <w:lang w:val="es-ES_tradnl"/>
        </w:rPr>
        <w:t xml:space="preserve">; por su parte, </w:t>
      </w:r>
      <w:r w:rsidRPr="00B46ACE">
        <w:rPr>
          <w:rFonts w:ascii="Palatino Linotype" w:eastAsiaTheme="minorEastAsia" w:hAnsi="Palatino Linotype" w:cs="Arial"/>
          <w:b/>
          <w:bCs/>
          <w:lang w:val="es-ES_tradnl"/>
        </w:rPr>
        <w:t>EL SUJETO OBLIGADO</w:t>
      </w:r>
      <w:r w:rsidRPr="00B46ACE">
        <w:rPr>
          <w:rFonts w:ascii="Palatino Linotype" w:eastAsiaTheme="minorEastAsia" w:hAnsi="Palatino Linotype" w:cs="Arial"/>
          <w:lang w:val="es-ES_tradnl"/>
        </w:rPr>
        <w:t xml:space="preserve"> </w:t>
      </w:r>
      <w:r w:rsidR="008808AE" w:rsidRPr="00B46ACE">
        <w:rPr>
          <w:rFonts w:ascii="Palatino Linotype" w:eastAsiaTheme="minorEastAsia" w:hAnsi="Palatino Linotype" w:cs="Arial"/>
          <w:lang w:val="es-ES_tradnl"/>
        </w:rPr>
        <w:t>presento su Informe Justificado</w:t>
      </w:r>
      <w:r w:rsidR="00131542" w:rsidRPr="00B46ACE">
        <w:rPr>
          <w:rFonts w:ascii="Palatino Linotype" w:eastAsiaTheme="minorEastAsia" w:hAnsi="Palatino Linotype" w:cs="Arial"/>
          <w:lang w:val="es-ES_tradnl"/>
        </w:rPr>
        <w:t xml:space="preserve">, en el que argumenta que </w:t>
      </w:r>
      <w:r w:rsidR="001606FB" w:rsidRPr="00B46ACE">
        <w:rPr>
          <w:rFonts w:ascii="Palatino Linotype" w:eastAsia="Arial Unicode MS" w:hAnsi="Palatino Linotype" w:cs="Arial"/>
          <w:iCs/>
        </w:rPr>
        <w:t>el Director de Desarrollo Urbano y Medio Ambiente, mediante el Oficio DDUYMAI038/2022, menciona que derivada de una búsqueda en los archivos contenidos en la Dirección de Desarrollo Urbano y Medio Ambiente no fue localizada autorización licencia o permiso para delimitar o colocar malla ciclónica en la calle Francisco de Quevedo, Barrio San Bartola, Tultitlán, Estado de México</w:t>
      </w:r>
      <w:r w:rsidR="002257FA" w:rsidRPr="00B46ACE">
        <w:rPr>
          <w:rFonts w:ascii="Palatino Linotype" w:eastAsia="Arial Unicode MS" w:hAnsi="Palatino Linotype" w:cs="Arial"/>
          <w:iCs/>
        </w:rPr>
        <w:t>, una vez, puesto el Informe Justificado a la vista del particular</w:t>
      </w:r>
      <w:r w:rsidR="005A32EC" w:rsidRPr="00B46ACE">
        <w:rPr>
          <w:rFonts w:ascii="Palatino Linotype" w:eastAsia="Arial Unicode MS" w:hAnsi="Palatino Linotype" w:cs="Arial"/>
          <w:iCs/>
        </w:rPr>
        <w:t>; hubo manifestaciones del particular en el cual adjuntó pruebas que se han realizado gestiones para la liberación de la Calle mencionada en la solicitud de información.</w:t>
      </w:r>
    </w:p>
    <w:p w14:paraId="115A3AAC" w14:textId="77777777" w:rsidR="001606FB" w:rsidRPr="00B46ACE" w:rsidRDefault="001606FB" w:rsidP="001606FB">
      <w:pPr>
        <w:spacing w:line="360" w:lineRule="auto"/>
        <w:jc w:val="both"/>
        <w:rPr>
          <w:rFonts w:ascii="Palatino Linotype" w:eastAsia="Arial Unicode MS" w:hAnsi="Palatino Linotype" w:cs="Arial"/>
          <w:iCs/>
        </w:rPr>
      </w:pPr>
    </w:p>
    <w:p w14:paraId="39C48AFE" w14:textId="25FF24FC" w:rsidR="001C3596" w:rsidRPr="00B46ACE" w:rsidRDefault="00D825C3" w:rsidP="002A771C">
      <w:pPr>
        <w:spacing w:line="360" w:lineRule="auto"/>
        <w:jc w:val="both"/>
        <w:rPr>
          <w:rFonts w:ascii="Palatino Linotype" w:eastAsiaTheme="minorEastAsia" w:hAnsi="Palatino Linotype" w:cs="Arial"/>
          <w:lang w:val="es-ES_tradnl"/>
        </w:rPr>
      </w:pPr>
      <w:r w:rsidRPr="00B46ACE">
        <w:rPr>
          <w:rFonts w:ascii="Palatino Linotype" w:eastAsiaTheme="minorEastAsia" w:hAnsi="Palatino Linotype" w:cs="Arial"/>
          <w:lang w:val="es-ES"/>
        </w:rPr>
        <w:t xml:space="preserve">En ese contexto, este Instituto analizó la totalidad de las constancias que integran el expediente electrónico conformado en el </w:t>
      </w:r>
      <w:r w:rsidRPr="00B46ACE">
        <w:rPr>
          <w:rFonts w:ascii="Palatino Linotype" w:eastAsiaTheme="minorEastAsia" w:hAnsi="Palatino Linotype" w:cs="Arial"/>
          <w:b/>
          <w:bCs/>
          <w:lang w:val="es-ES"/>
        </w:rPr>
        <w:t>SAIMEX</w:t>
      </w:r>
      <w:r w:rsidRPr="00B46ACE">
        <w:rPr>
          <w:rFonts w:ascii="Palatino Linotype" w:eastAsiaTheme="minorEastAsia" w:hAnsi="Palatino Linotype" w:cs="Arial"/>
          <w:lang w:val="es-ES"/>
        </w:rPr>
        <w:t xml:space="preserve">, del </w:t>
      </w:r>
      <w:r w:rsidR="00880F8F" w:rsidRPr="00B46ACE">
        <w:rPr>
          <w:rFonts w:ascii="Palatino Linotype" w:eastAsiaTheme="minorEastAsia" w:hAnsi="Palatino Linotype" w:cs="Arial"/>
          <w:lang w:val="es-ES"/>
        </w:rPr>
        <w:t>Recurso de Revisión</w:t>
      </w:r>
      <w:r w:rsidRPr="00B46ACE">
        <w:rPr>
          <w:rFonts w:ascii="Palatino Linotype" w:eastAsiaTheme="minorEastAsia" w:hAnsi="Palatino Linotype" w:cs="Arial"/>
          <w:lang w:val="es-ES"/>
        </w:rPr>
        <w:t xml:space="preserve"> materia del presente estudio, por lo que derivado del análisis realizado por este Órgano Garante </w:t>
      </w:r>
      <w:r w:rsidR="002B4626" w:rsidRPr="00B46ACE">
        <w:rPr>
          <w:rFonts w:ascii="Palatino Linotype" w:eastAsiaTheme="minorEastAsia" w:hAnsi="Palatino Linotype" w:cs="Arial"/>
          <w:lang w:val="es-ES"/>
        </w:rPr>
        <w:t>en</w:t>
      </w:r>
      <w:r w:rsidRPr="00B46ACE">
        <w:rPr>
          <w:rFonts w:ascii="Palatino Linotype" w:eastAsiaTheme="minorEastAsia" w:hAnsi="Palatino Linotype" w:cs="Arial"/>
          <w:lang w:val="es-ES"/>
        </w:rPr>
        <w:t xml:space="preserve"> la razones </w:t>
      </w:r>
      <w:r w:rsidR="005C4AC2" w:rsidRPr="00B46ACE">
        <w:rPr>
          <w:rFonts w:ascii="Palatino Linotype" w:eastAsiaTheme="minorEastAsia" w:hAnsi="Palatino Linotype" w:cs="Arial"/>
          <w:lang w:val="es-ES"/>
        </w:rPr>
        <w:t xml:space="preserve">o motivos de </w:t>
      </w:r>
      <w:r w:rsidR="002B4626" w:rsidRPr="00B46ACE">
        <w:rPr>
          <w:rFonts w:ascii="Palatino Linotype" w:eastAsiaTheme="minorEastAsia" w:hAnsi="Palatino Linotype" w:cs="Arial"/>
          <w:lang w:val="es-ES"/>
        </w:rPr>
        <w:t>inconformidad</w:t>
      </w:r>
      <w:r w:rsidR="005C4AC2" w:rsidRPr="00B46ACE">
        <w:rPr>
          <w:rFonts w:ascii="Palatino Linotype" w:eastAsiaTheme="minorEastAsia" w:hAnsi="Palatino Linotype" w:cs="Arial"/>
          <w:lang w:val="es-ES"/>
        </w:rPr>
        <w:t xml:space="preserve"> del part</w:t>
      </w:r>
      <w:r w:rsidR="002B4626" w:rsidRPr="00B46ACE">
        <w:rPr>
          <w:rFonts w:ascii="Palatino Linotype" w:eastAsiaTheme="minorEastAsia" w:hAnsi="Palatino Linotype" w:cs="Arial"/>
          <w:lang w:val="es-ES"/>
        </w:rPr>
        <w:t xml:space="preserve">icular </w:t>
      </w:r>
      <w:r w:rsidR="00C663B2" w:rsidRPr="00B46ACE">
        <w:rPr>
          <w:rFonts w:ascii="Palatino Linotype" w:eastAsiaTheme="minorEastAsia" w:hAnsi="Palatino Linotype" w:cs="Arial"/>
          <w:lang w:val="es-ES"/>
        </w:rPr>
        <w:t>consiente la información entregada, adoleciéndose únicament</w:t>
      </w:r>
      <w:r w:rsidR="0040203B" w:rsidRPr="00B46ACE">
        <w:rPr>
          <w:rFonts w:ascii="Palatino Linotype" w:eastAsiaTheme="minorEastAsia" w:hAnsi="Palatino Linotype" w:cs="Arial"/>
          <w:lang w:val="es-ES"/>
        </w:rPr>
        <w:t>e de:</w:t>
      </w:r>
      <w:r w:rsidR="0040203B" w:rsidRPr="00B46ACE">
        <w:rPr>
          <w:rFonts w:ascii="Palatino Linotype" w:eastAsiaTheme="minorEastAsia" w:hAnsi="Palatino Linotype" w:cs="Arial"/>
          <w:i/>
          <w:iCs/>
        </w:rPr>
        <w:t xml:space="preserve"> </w:t>
      </w:r>
      <w:bookmarkStart w:id="11" w:name="_Hlk108524670"/>
      <w:r w:rsidR="0040203B" w:rsidRPr="00B46ACE">
        <w:rPr>
          <w:rFonts w:ascii="Palatino Linotype" w:eastAsiaTheme="minorEastAsia" w:hAnsi="Palatino Linotype" w:cs="Arial"/>
          <w:b/>
          <w:bCs/>
          <w:i/>
          <w:iCs/>
          <w:u w:val="single"/>
        </w:rPr>
        <w:t>¿Existen peticiones para abrir la calle francisco de Quevedo, Barrio San Bartolo, Tultitlán, Estado de México?</w:t>
      </w:r>
      <w:bookmarkEnd w:id="11"/>
      <w:r w:rsidR="00DE3AAD" w:rsidRPr="00B46ACE">
        <w:rPr>
          <w:rFonts w:ascii="Palatino Linotype" w:eastAsiaTheme="minorEastAsia" w:hAnsi="Palatino Linotype" w:cs="Arial"/>
          <w:lang w:val="es-ES"/>
        </w:rPr>
        <w:t>, ahora bien los</w:t>
      </w:r>
      <w:r w:rsidR="00AC1CB7" w:rsidRPr="00B46ACE">
        <w:rPr>
          <w:rFonts w:ascii="Palatino Linotype" w:eastAsiaTheme="minorEastAsia" w:hAnsi="Palatino Linotype" w:cs="Arial"/>
          <w:lang w:val="es-ES"/>
        </w:rPr>
        <w:t xml:space="preserve"> rubros</w:t>
      </w:r>
      <w:r w:rsidR="0084677D" w:rsidRPr="00B46ACE">
        <w:rPr>
          <w:rFonts w:ascii="Palatino Linotype" w:eastAsiaTheme="minorEastAsia" w:hAnsi="Palatino Linotype" w:cs="Arial"/>
          <w:lang w:val="es-ES"/>
        </w:rPr>
        <w:t xml:space="preserve"> </w:t>
      </w:r>
      <w:r w:rsidR="0084677D" w:rsidRPr="00B46ACE">
        <w:rPr>
          <w:rFonts w:ascii="Palatino Linotype" w:eastAsiaTheme="minorEastAsia" w:hAnsi="Palatino Linotype" w:cs="Arial"/>
          <w:b/>
          <w:bCs/>
          <w:i/>
          <w:iCs/>
          <w:lang w:val="es-ES"/>
        </w:rPr>
        <w:t xml:space="preserve">¿Existe permiso para la colocación de malla ciclónica para la división de la calle francisco de Quevedo, Barrio San Bartolo, Tultitlán, Estado de México? y ¿Qué </w:t>
      </w:r>
      <w:r w:rsidR="0084677D" w:rsidRPr="00B46ACE">
        <w:rPr>
          <w:rFonts w:ascii="Palatino Linotype" w:eastAsiaTheme="minorEastAsia" w:hAnsi="Palatino Linotype" w:cs="Arial"/>
          <w:b/>
          <w:bCs/>
          <w:i/>
          <w:iCs/>
          <w:lang w:val="es-ES"/>
        </w:rPr>
        <w:lastRenderedPageBreak/>
        <w:t>disposición vigente permite la división de calle pública?</w:t>
      </w:r>
      <w:r w:rsidR="00DE3AAD" w:rsidRPr="00B46ACE">
        <w:rPr>
          <w:rFonts w:ascii="Palatino Linotype" w:eastAsiaTheme="minorEastAsia" w:hAnsi="Palatino Linotype" w:cs="Arial"/>
          <w:lang w:val="es-ES"/>
        </w:rPr>
        <w:t xml:space="preserve"> </w:t>
      </w:r>
      <w:r w:rsidR="005178EC" w:rsidRPr="00B46ACE">
        <w:rPr>
          <w:rFonts w:ascii="Palatino Linotype" w:eastAsiaTheme="minorEastAsia" w:hAnsi="Palatino Linotype" w:cs="Arial"/>
          <w:lang w:val="es-ES_tradnl"/>
        </w:rPr>
        <w:t>declararse consentid</w:t>
      </w:r>
      <w:r w:rsidR="002A771C" w:rsidRPr="00B46ACE">
        <w:rPr>
          <w:rFonts w:ascii="Palatino Linotype" w:eastAsiaTheme="minorEastAsia" w:hAnsi="Palatino Linotype" w:cs="Arial"/>
          <w:lang w:val="es-ES_tradnl"/>
        </w:rPr>
        <w:t>a</w:t>
      </w:r>
      <w:r w:rsidR="005178EC" w:rsidRPr="00B46ACE">
        <w:rPr>
          <w:rFonts w:ascii="Palatino Linotype" w:eastAsiaTheme="minorEastAsia" w:hAnsi="Palatino Linotype" w:cs="Arial"/>
          <w:lang w:val="es-ES_tradnl"/>
        </w:rPr>
        <w:t>s, toda vez que al no realizar manifestaciones de inconformidad respecto de l</w:t>
      </w:r>
      <w:r w:rsidR="00234C57" w:rsidRPr="00B46ACE">
        <w:rPr>
          <w:rFonts w:ascii="Palatino Linotype" w:eastAsiaTheme="minorEastAsia" w:hAnsi="Palatino Linotype" w:cs="Arial"/>
          <w:lang w:val="es-ES_tradnl"/>
        </w:rPr>
        <w:t>o</w:t>
      </w:r>
      <w:r w:rsidR="005178EC" w:rsidRPr="00B46ACE">
        <w:rPr>
          <w:rFonts w:ascii="Palatino Linotype" w:eastAsiaTheme="minorEastAsia" w:hAnsi="Palatino Linotype" w:cs="Arial"/>
          <w:lang w:val="es-ES_tradnl"/>
        </w:rPr>
        <w:t>s mism</w:t>
      </w:r>
      <w:r w:rsidR="00234C57" w:rsidRPr="00B46ACE">
        <w:rPr>
          <w:rFonts w:ascii="Palatino Linotype" w:eastAsiaTheme="minorEastAsia" w:hAnsi="Palatino Linotype" w:cs="Arial"/>
          <w:lang w:val="es-ES_tradnl"/>
        </w:rPr>
        <w:t>o</w:t>
      </w:r>
      <w:r w:rsidR="005178EC" w:rsidRPr="00B46ACE">
        <w:rPr>
          <w:rFonts w:ascii="Palatino Linotype" w:eastAsiaTheme="minorEastAsia" w:hAnsi="Palatino Linotype" w:cs="Arial"/>
          <w:lang w:val="es-ES_tradnl"/>
        </w:rPr>
        <w:t xml:space="preserve">s, no pueden producirse efectos jurídicos tendentes a revocar, confirmar o modificar el acto reclamado, ya que no realizó manifestación alguna al respecto. </w:t>
      </w:r>
    </w:p>
    <w:p w14:paraId="19DB0C60" w14:textId="77777777" w:rsidR="005178EC" w:rsidRPr="00B46ACE" w:rsidRDefault="005178EC" w:rsidP="005178EC">
      <w:pPr>
        <w:spacing w:line="360" w:lineRule="auto"/>
        <w:jc w:val="both"/>
        <w:rPr>
          <w:rFonts w:ascii="Palatino Linotype" w:eastAsiaTheme="minorEastAsia" w:hAnsi="Palatino Linotype" w:cs="Arial"/>
        </w:rPr>
      </w:pPr>
    </w:p>
    <w:p w14:paraId="03767248" w14:textId="77777777" w:rsidR="005178EC" w:rsidRPr="00B46ACE" w:rsidRDefault="005178EC" w:rsidP="005178EC">
      <w:pPr>
        <w:spacing w:line="360" w:lineRule="auto"/>
        <w:jc w:val="both"/>
        <w:rPr>
          <w:rFonts w:ascii="Palatino Linotype" w:eastAsiaTheme="minorEastAsia" w:hAnsi="Palatino Linotype" w:cs="Arial"/>
          <w:lang w:val="es-ES_tradnl"/>
        </w:rPr>
      </w:pPr>
      <w:r w:rsidRPr="00B46ACE">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720AD87E" w14:textId="77777777" w:rsidR="005178EC" w:rsidRPr="00B46ACE" w:rsidRDefault="005178EC" w:rsidP="005178EC">
      <w:pPr>
        <w:jc w:val="both"/>
        <w:rPr>
          <w:rFonts w:ascii="Palatino Linotype" w:eastAsiaTheme="minorEastAsia" w:hAnsi="Palatino Linotype" w:cs="Arial"/>
          <w:sz w:val="22"/>
          <w:szCs w:val="22"/>
          <w:lang w:val="es-ES_tradnl"/>
        </w:rPr>
      </w:pPr>
    </w:p>
    <w:p w14:paraId="25205DA6" w14:textId="77777777" w:rsidR="005178EC" w:rsidRPr="00B46ACE" w:rsidRDefault="005178EC" w:rsidP="005178EC">
      <w:pPr>
        <w:tabs>
          <w:tab w:val="left" w:pos="851"/>
        </w:tabs>
        <w:ind w:left="851" w:right="901"/>
        <w:jc w:val="both"/>
        <w:rPr>
          <w:rFonts w:ascii="Palatino Linotype" w:eastAsiaTheme="minorEastAsia" w:hAnsi="Palatino Linotype" w:cstheme="minorBidi"/>
          <w:i/>
          <w:sz w:val="22"/>
          <w:szCs w:val="22"/>
          <w:lang w:val="es-ES_tradnl"/>
        </w:rPr>
      </w:pPr>
      <w:r w:rsidRPr="00B46ACE">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B46ACE">
        <w:rPr>
          <w:rFonts w:ascii="Palatino Linotype" w:eastAsiaTheme="minorEastAsia" w:hAnsi="Palatino Linotype" w:cstheme="minorBidi"/>
          <w:i/>
          <w:sz w:val="22"/>
          <w:szCs w:val="22"/>
          <w:lang w:val="es-ES_tradnl"/>
        </w:rPr>
        <w:t xml:space="preserve">Debe reputarse como consentido el acto que no se </w:t>
      </w:r>
      <w:r w:rsidRPr="00B46ACE">
        <w:rPr>
          <w:rFonts w:ascii="Palatino Linotype" w:eastAsiaTheme="minorEastAsia" w:hAnsi="Palatino Linotype" w:cs="Arial"/>
          <w:i/>
          <w:sz w:val="22"/>
          <w:szCs w:val="22"/>
          <w:lang w:val="es-ES_tradnl"/>
        </w:rPr>
        <w:t>impugnó</w:t>
      </w:r>
      <w:r w:rsidRPr="00B46ACE">
        <w:rPr>
          <w:rFonts w:ascii="Palatino Linotype" w:eastAsiaTheme="minorEastAsia" w:hAnsi="Palatino Linotype" w:cstheme="minorBidi"/>
          <w:i/>
          <w:sz w:val="22"/>
          <w:szCs w:val="22"/>
          <w:lang w:val="es-ES_tradnl"/>
        </w:rPr>
        <w:t xml:space="preserve">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5B57727" w14:textId="77777777" w:rsidR="005178EC" w:rsidRPr="00B46ACE" w:rsidRDefault="005178EC" w:rsidP="005178EC">
      <w:pPr>
        <w:jc w:val="both"/>
        <w:rPr>
          <w:rFonts w:ascii="Palatino Linotype" w:eastAsiaTheme="minorEastAsia" w:hAnsi="Palatino Linotype" w:cstheme="minorBidi"/>
          <w:sz w:val="22"/>
          <w:szCs w:val="22"/>
          <w:lang w:val="es-ES_tradnl"/>
        </w:rPr>
      </w:pPr>
    </w:p>
    <w:p w14:paraId="7DA908CD" w14:textId="7A5ED20D" w:rsidR="005178EC" w:rsidRPr="00B46ACE" w:rsidRDefault="005178EC" w:rsidP="005178EC">
      <w:pPr>
        <w:spacing w:line="360" w:lineRule="auto"/>
        <w:jc w:val="both"/>
        <w:rPr>
          <w:rFonts w:ascii="Palatino Linotype" w:eastAsiaTheme="minorEastAsia" w:hAnsi="Palatino Linotype" w:cstheme="minorBidi"/>
          <w:lang w:val="es-ES_tradnl"/>
        </w:rPr>
      </w:pPr>
      <w:r w:rsidRPr="00B46ACE">
        <w:rPr>
          <w:rFonts w:ascii="Palatino Linotype" w:eastAsiaTheme="minorEastAsia" w:hAnsi="Palatino Linotype" w:cstheme="minorBidi"/>
          <w:lang w:val="es-ES_tradnl"/>
        </w:rPr>
        <w:t>Lo anterior es así, debido a que cuando particular</w:t>
      </w:r>
      <w:r w:rsidRPr="00B46ACE">
        <w:rPr>
          <w:rFonts w:ascii="Palatino Linotype" w:eastAsiaTheme="minorEastAsia" w:hAnsi="Palatino Linotype" w:cstheme="minorBidi"/>
          <w:b/>
          <w:lang w:val="es-ES_tradnl"/>
        </w:rPr>
        <w:t xml:space="preserve"> </w:t>
      </w:r>
      <w:r w:rsidRPr="00B46ACE">
        <w:rPr>
          <w:rFonts w:ascii="Palatino Linotype" w:eastAsiaTheme="minorEastAsia" w:hAnsi="Palatino Linotype" w:cstheme="minorBidi"/>
          <w:lang w:val="es-ES_tradnl"/>
        </w:rPr>
        <w:t xml:space="preserve">impugnó la respuesta del </w:t>
      </w:r>
      <w:r w:rsidRPr="00B46ACE">
        <w:rPr>
          <w:rFonts w:ascii="Palatino Linotype" w:eastAsiaTheme="minorEastAsia" w:hAnsi="Palatino Linotype" w:cstheme="minorBidi"/>
          <w:b/>
          <w:lang w:val="es-ES_tradnl"/>
        </w:rPr>
        <w:t>SUJETO OBLIGADO</w:t>
      </w:r>
      <w:r w:rsidRPr="00B46ACE">
        <w:rPr>
          <w:rFonts w:ascii="Palatino Linotype" w:eastAsiaTheme="minorEastAsia" w:hAnsi="Palatino Linotype" w:cstheme="minorBidi"/>
          <w:lang w:val="es-ES_tradnl"/>
        </w:rPr>
        <w:t xml:space="preserve">, y no expresó razón o motivo de inconformidad en contra de todos los rubros solicitados; por lo </w:t>
      </w:r>
      <w:r w:rsidR="005D1445" w:rsidRPr="00B46ACE">
        <w:rPr>
          <w:rFonts w:ascii="Palatino Linotype" w:eastAsiaTheme="minorEastAsia" w:hAnsi="Palatino Linotype" w:cstheme="minorBidi"/>
          <w:lang w:val="es-ES_tradnl"/>
        </w:rPr>
        <w:t>tanto,</w:t>
      </w:r>
      <w:r w:rsidRPr="00B46ACE">
        <w:rPr>
          <w:rFonts w:ascii="Palatino Linotype" w:eastAsiaTheme="minorEastAsia" w:hAnsi="Palatino Linotype" w:cstheme="minorBidi"/>
          <w:lang w:val="es-ES_tradnl"/>
        </w:rPr>
        <w:t xml:space="preserve"> los correspondientes a </w:t>
      </w:r>
      <w:r w:rsidR="00C95FB6" w:rsidRPr="00B46ACE">
        <w:rPr>
          <w:rFonts w:ascii="Palatino Linotype" w:eastAsiaTheme="minorEastAsia" w:hAnsi="Palatino Linotype" w:cs="Arial"/>
          <w:b/>
          <w:bCs/>
          <w:i/>
          <w:iCs/>
          <w:lang w:val="es-ES"/>
        </w:rPr>
        <w:t>¿Existe permiso para la colocación de malla ciclónica para la división de la calle francisco de Quevedo, Barrio San Bartolo, Tultitlán, Estado de México? y ¿Qué disposición vigente permite la división de calle pública?</w:t>
      </w:r>
      <w:r w:rsidRPr="00B46ACE">
        <w:rPr>
          <w:rFonts w:ascii="Palatino Linotype" w:hAnsi="Palatino Linotype" w:cs="Arial"/>
          <w:iCs/>
        </w:rPr>
        <w:t>,</w:t>
      </w:r>
      <w:r w:rsidRPr="00B46ACE">
        <w:rPr>
          <w:rFonts w:ascii="Palatino Linotype" w:hAnsi="Palatino Linotype" w:cs="Arial"/>
        </w:rPr>
        <w:t xml:space="preserve"> </w:t>
      </w:r>
      <w:r w:rsidRPr="00B46ACE">
        <w:rPr>
          <w:rFonts w:ascii="Palatino Linotype" w:eastAsiaTheme="minorEastAsia" w:hAnsi="Palatino Linotype" w:cstheme="minorBidi"/>
          <w:lang w:val="es-ES_tradnl"/>
        </w:rPr>
        <w:t xml:space="preserve">deben </w:t>
      </w:r>
      <w:r w:rsidRPr="00B46ACE">
        <w:rPr>
          <w:rFonts w:ascii="Palatino Linotype" w:eastAsiaTheme="minorEastAsia" w:hAnsi="Palatino Linotype" w:cstheme="minorBidi"/>
          <w:b/>
          <w:bCs/>
          <w:lang w:val="es-ES_tradnl"/>
        </w:rPr>
        <w:t>declararse atendidos</w:t>
      </w:r>
      <w:r w:rsidRPr="00B46ACE">
        <w:rPr>
          <w:rFonts w:ascii="Palatino Linotype" w:eastAsiaTheme="minorEastAsia" w:hAnsi="Palatino Linotype" w:cstheme="minorBidi"/>
          <w:lang w:val="es-ES_tradnl"/>
        </w:rPr>
        <w:t xml:space="preserve">, pues se entiende que </w:t>
      </w:r>
      <w:r w:rsidRPr="00B46ACE">
        <w:rPr>
          <w:rFonts w:ascii="Palatino Linotype" w:eastAsiaTheme="minorEastAsia" w:hAnsi="Palatino Linotype" w:cstheme="minorBidi"/>
          <w:b/>
          <w:lang w:val="es-ES_tradnl"/>
        </w:rPr>
        <w:t>EL RECURRENTE</w:t>
      </w:r>
      <w:r w:rsidRPr="00B46ACE">
        <w:rPr>
          <w:rFonts w:ascii="Palatino Linotype" w:eastAsiaTheme="minorEastAsia" w:hAnsi="Palatino Linotype" w:cstheme="minorBidi"/>
          <w:lang w:val="es-ES_tradnl"/>
        </w:rPr>
        <w:t xml:space="preserve"> está conforme con la información entregada al no contravenir la misma. </w:t>
      </w:r>
    </w:p>
    <w:p w14:paraId="4F3ED315" w14:textId="77777777" w:rsidR="00B4723E" w:rsidRPr="00B46ACE" w:rsidRDefault="00B4723E" w:rsidP="005178EC">
      <w:pPr>
        <w:spacing w:line="360" w:lineRule="auto"/>
        <w:jc w:val="both"/>
        <w:rPr>
          <w:rFonts w:ascii="Palatino Linotype" w:eastAsiaTheme="minorEastAsia" w:hAnsi="Palatino Linotype" w:cstheme="minorBidi"/>
          <w:lang w:val="es-ES_tradnl"/>
        </w:rPr>
      </w:pPr>
    </w:p>
    <w:p w14:paraId="64FA92F4" w14:textId="77777777" w:rsidR="005178EC" w:rsidRPr="00B46ACE" w:rsidRDefault="005178EC" w:rsidP="005178EC">
      <w:pPr>
        <w:spacing w:line="360" w:lineRule="auto"/>
        <w:jc w:val="both"/>
        <w:rPr>
          <w:rFonts w:ascii="Palatino Linotype" w:eastAsiaTheme="minorEastAsia" w:hAnsi="Palatino Linotype" w:cstheme="minorBidi"/>
          <w:lang w:val="es-ES_tradnl"/>
        </w:rPr>
      </w:pPr>
      <w:r w:rsidRPr="00B46ACE">
        <w:rPr>
          <w:rFonts w:ascii="Palatino Linotype" w:eastAsiaTheme="minorEastAsia" w:hAnsi="Palatino Linotype" w:cstheme="minorBidi"/>
          <w:lang w:val="es-ES_tradnl"/>
        </w:rPr>
        <w:lastRenderedPageBreak/>
        <w:t>Atento a ello, es importante traer a contexto la Tesis Jurisprudencial Número 3ª./J.7/91, Publicada en el Semanario Judicial de la Federación y su Gaceta bajo el número de registro 174,177, que establece lo siguiente:</w:t>
      </w:r>
    </w:p>
    <w:p w14:paraId="7BE487BC" w14:textId="77777777" w:rsidR="005178EC" w:rsidRPr="00B46ACE" w:rsidRDefault="005178EC" w:rsidP="005178EC">
      <w:pPr>
        <w:jc w:val="both"/>
        <w:rPr>
          <w:rFonts w:ascii="Palatino Linotype" w:eastAsiaTheme="minorEastAsia" w:hAnsi="Palatino Linotype" w:cstheme="minorBidi"/>
          <w:sz w:val="22"/>
          <w:szCs w:val="22"/>
          <w:lang w:val="es-ES_tradnl"/>
        </w:rPr>
      </w:pPr>
    </w:p>
    <w:p w14:paraId="0938231F" w14:textId="77777777" w:rsidR="005178EC" w:rsidRPr="00B46ACE" w:rsidRDefault="005178EC" w:rsidP="005178EC">
      <w:pPr>
        <w:ind w:left="851" w:right="901"/>
        <w:jc w:val="both"/>
        <w:rPr>
          <w:rFonts w:ascii="Palatino Linotype" w:eastAsiaTheme="minorEastAsia" w:hAnsi="Palatino Linotype" w:cstheme="minorBidi"/>
          <w:bCs/>
          <w:i/>
          <w:iCs/>
          <w:sz w:val="22"/>
          <w:szCs w:val="22"/>
          <w:lang w:val="es-ES_tradnl"/>
        </w:rPr>
      </w:pPr>
      <w:r w:rsidRPr="00B46ACE">
        <w:rPr>
          <w:rFonts w:ascii="Palatino Linotype" w:eastAsiaTheme="minorEastAsia" w:hAnsi="Palatino Linotype" w:cstheme="minorBidi"/>
          <w:b/>
          <w:i/>
          <w:sz w:val="22"/>
          <w:szCs w:val="22"/>
          <w:lang w:val="es-ES_tradnl"/>
        </w:rPr>
        <w:t xml:space="preserve">“REVISIÓN EN AMPARO. LOS RESOLUTIVOS NO COMBATIDOS DEBEN DECLARARSE FIRMES. </w:t>
      </w:r>
      <w:r w:rsidRPr="00B46ACE">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B46ACE">
        <w:rPr>
          <w:rFonts w:ascii="Palatino Linotype" w:eastAsiaTheme="minorEastAsia" w:hAnsi="Palatino Linotype" w:cstheme="minorBidi"/>
          <w:i/>
          <w:sz w:val="22"/>
          <w:szCs w:val="22"/>
          <w:lang w:val="es-ES_tradnl"/>
        </w:rPr>
        <w:t>todos</w:t>
      </w:r>
      <w:r w:rsidRPr="00B46ACE">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6F9C5A0" w14:textId="77777777" w:rsidR="005D1445" w:rsidRPr="00B46ACE" w:rsidRDefault="005D1445" w:rsidP="005178EC">
      <w:pPr>
        <w:ind w:left="851" w:right="901"/>
        <w:jc w:val="both"/>
        <w:rPr>
          <w:rFonts w:ascii="Palatino Linotype" w:eastAsiaTheme="minorEastAsia" w:hAnsi="Palatino Linotype" w:cstheme="minorBidi"/>
          <w:bCs/>
          <w:i/>
          <w:iCs/>
          <w:sz w:val="22"/>
          <w:szCs w:val="22"/>
          <w:lang w:val="es-ES_tradnl"/>
        </w:rPr>
      </w:pPr>
    </w:p>
    <w:p w14:paraId="51A3FDFC" w14:textId="77777777" w:rsidR="005178EC" w:rsidRPr="00B46ACE" w:rsidRDefault="005178EC" w:rsidP="005178EC">
      <w:pPr>
        <w:spacing w:line="360" w:lineRule="auto"/>
        <w:jc w:val="both"/>
        <w:rPr>
          <w:rFonts w:ascii="Palatino Linotype" w:eastAsiaTheme="minorEastAsia" w:hAnsi="Palatino Linotype" w:cstheme="minorBidi"/>
          <w:lang w:val="es-ES_tradnl"/>
        </w:rPr>
      </w:pPr>
      <w:r w:rsidRPr="00B46ACE">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B46ACE">
        <w:rPr>
          <w:rFonts w:ascii="Palatino Linotype" w:eastAsiaTheme="minorEastAsia" w:hAnsi="Palatino Linotype" w:cstheme="minorBidi"/>
          <w:b/>
          <w:lang w:val="es-ES_tradnl"/>
        </w:rPr>
        <w:t>SUJETO OBLIGADO</w:t>
      </w:r>
      <w:r w:rsidRPr="00B46ACE">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B46ACE">
        <w:rPr>
          <w:rFonts w:ascii="Palatino Linotype" w:hAnsi="Palatino Linotype" w:cs="Arial"/>
        </w:rPr>
        <w:t>Ley de Transparencia y Acceso a la Información Pública del Estado de México y Municipios</w:t>
      </w:r>
      <w:r w:rsidRPr="00B46ACE">
        <w:rPr>
          <w:rFonts w:ascii="Palatino Linotype" w:eastAsiaTheme="minorEastAsia" w:hAnsi="Palatino Linotype" w:cstheme="minorBidi"/>
          <w:lang w:val="es-ES_tradnl"/>
        </w:rPr>
        <w:t>, no se encuentra facultado para pronunciarse acerca de la veracidad de la información remitida por los Sujetos Obligados.</w:t>
      </w:r>
    </w:p>
    <w:p w14:paraId="1B5383D7" w14:textId="77777777" w:rsidR="005178EC" w:rsidRPr="00B46ACE" w:rsidRDefault="005178EC" w:rsidP="005178EC">
      <w:pPr>
        <w:spacing w:line="360" w:lineRule="auto"/>
        <w:jc w:val="both"/>
        <w:rPr>
          <w:rFonts w:ascii="Palatino Linotype" w:eastAsiaTheme="minorEastAsia" w:hAnsi="Palatino Linotype" w:cs="Arial"/>
          <w:sz w:val="20"/>
          <w:szCs w:val="20"/>
          <w:lang w:val="es-ES_tradnl"/>
        </w:rPr>
      </w:pPr>
    </w:p>
    <w:p w14:paraId="6DF59A08" w14:textId="6985F32C" w:rsidR="005178EC" w:rsidRPr="00B46ACE" w:rsidRDefault="005178EC" w:rsidP="005178EC">
      <w:pPr>
        <w:spacing w:line="360" w:lineRule="auto"/>
        <w:jc w:val="both"/>
        <w:rPr>
          <w:rFonts w:ascii="Palatino Linotype" w:eastAsiaTheme="minorEastAsia" w:hAnsi="Palatino Linotype" w:cs="Arial"/>
          <w:lang w:val="es-ES_tradnl"/>
        </w:rPr>
      </w:pPr>
      <w:r w:rsidRPr="00B46ACE">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C95FB6" w:rsidRPr="00B46ACE">
        <w:rPr>
          <w:rFonts w:ascii="Palatino Linotype" w:eastAsiaTheme="minorEastAsia" w:hAnsi="Palatino Linotype" w:cs="Arial"/>
          <w:lang w:val="es-ES_tradnl"/>
        </w:rPr>
        <w:t>Datos, el</w:t>
      </w:r>
      <w:r w:rsidRPr="00B46ACE">
        <w:rPr>
          <w:rFonts w:ascii="Palatino Linotype" w:eastAsiaTheme="minorEastAsia" w:hAnsi="Palatino Linotype" w:cs="Arial"/>
          <w:lang w:val="es-ES_tradnl"/>
        </w:rPr>
        <w:t xml:space="preserve"> cual refiere: </w:t>
      </w:r>
    </w:p>
    <w:p w14:paraId="02231753" w14:textId="77777777" w:rsidR="005178EC" w:rsidRPr="00B46ACE" w:rsidRDefault="005178EC" w:rsidP="005178EC">
      <w:pPr>
        <w:jc w:val="both"/>
        <w:rPr>
          <w:rFonts w:ascii="Palatino Linotype" w:eastAsiaTheme="minorEastAsia" w:hAnsi="Palatino Linotype" w:cs="Arial"/>
          <w:sz w:val="20"/>
          <w:szCs w:val="20"/>
          <w:lang w:val="es-ES_tradnl"/>
        </w:rPr>
      </w:pPr>
    </w:p>
    <w:p w14:paraId="6F1D1FD9" w14:textId="0F329252" w:rsidR="005178EC" w:rsidRPr="00B46ACE" w:rsidRDefault="005178EC" w:rsidP="005178EC">
      <w:pPr>
        <w:ind w:left="709" w:right="899"/>
        <w:jc w:val="both"/>
        <w:rPr>
          <w:rFonts w:ascii="Palatino Linotype" w:eastAsiaTheme="minorEastAsia" w:hAnsi="Palatino Linotype" w:cs="Arial"/>
          <w:b/>
          <w:i/>
          <w:sz w:val="22"/>
          <w:szCs w:val="20"/>
          <w:lang w:val="es-ES_tradnl"/>
        </w:rPr>
      </w:pPr>
      <w:r w:rsidRPr="00B46ACE">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B46ACE">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w:t>
      </w:r>
      <w:r w:rsidRPr="00B46ACE">
        <w:rPr>
          <w:rFonts w:ascii="Palatino Linotype" w:eastAsiaTheme="minorEastAsia" w:hAnsi="Palatino Linotype" w:cs="Arial"/>
          <w:i/>
          <w:sz w:val="22"/>
          <w:szCs w:val="20"/>
          <w:lang w:val="es-ES_tradnl"/>
        </w:rPr>
        <w:lastRenderedPageBreak/>
        <w:t>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B46ACE">
        <w:rPr>
          <w:rFonts w:ascii="Palatino Linotype" w:eastAsiaTheme="minorEastAsia" w:hAnsi="Palatino Linotype" w:cs="Arial"/>
          <w:b/>
          <w:i/>
          <w:sz w:val="22"/>
          <w:szCs w:val="20"/>
          <w:lang w:val="es-ES_tradnl"/>
        </w:rPr>
        <w:t>”</w:t>
      </w:r>
      <w:r w:rsidRPr="00B46ACE">
        <w:rPr>
          <w:rFonts w:ascii="Palatino Linotype" w:eastAsiaTheme="minorEastAsia" w:hAnsi="Palatino Linotype" w:cs="Arial"/>
          <w:i/>
          <w:sz w:val="22"/>
          <w:szCs w:val="20"/>
          <w:lang w:val="es-ES_tradnl"/>
        </w:rPr>
        <w:t xml:space="preserve"> (sic)</w:t>
      </w:r>
    </w:p>
    <w:p w14:paraId="4B5BB0BB" w14:textId="77777777" w:rsidR="005178EC" w:rsidRPr="00B46ACE" w:rsidRDefault="005178EC" w:rsidP="005178EC">
      <w:pPr>
        <w:ind w:right="757"/>
        <w:jc w:val="both"/>
        <w:rPr>
          <w:rFonts w:ascii="Palatino Linotype" w:eastAsiaTheme="minorEastAsia" w:hAnsi="Palatino Linotype" w:cs="Arial"/>
          <w:b/>
          <w:i/>
          <w:sz w:val="22"/>
          <w:szCs w:val="20"/>
          <w:lang w:val="es-ES_tradnl"/>
        </w:rPr>
      </w:pPr>
    </w:p>
    <w:p w14:paraId="1797DB2A" w14:textId="354EAD05" w:rsidR="005178EC" w:rsidRPr="00B46ACE" w:rsidRDefault="005178EC" w:rsidP="005178EC">
      <w:pPr>
        <w:spacing w:line="360" w:lineRule="auto"/>
        <w:jc w:val="both"/>
        <w:rPr>
          <w:rFonts w:ascii="Palatino Linotype" w:hAnsi="Palatino Linotype" w:cs="Arial"/>
          <w:color w:val="000000" w:themeColor="text1"/>
          <w:lang w:eastAsia="es-MX"/>
        </w:rPr>
      </w:pPr>
      <w:r w:rsidRPr="00B46ACE">
        <w:rPr>
          <w:rFonts w:ascii="Palatino Linotype" w:hAnsi="Palatino Linotype" w:cs="Arial"/>
          <w:color w:val="000000" w:themeColor="text1"/>
          <w:lang w:eastAsia="es-MX"/>
        </w:rPr>
        <w:t xml:space="preserve">En ese contexto, esta </w:t>
      </w:r>
      <w:r w:rsidR="003452AA" w:rsidRPr="00B46ACE">
        <w:rPr>
          <w:rFonts w:ascii="Palatino Linotype" w:hAnsi="Palatino Linotype" w:cs="Arial"/>
          <w:color w:val="000000" w:themeColor="text1"/>
          <w:lang w:eastAsia="es-MX"/>
        </w:rPr>
        <w:t>Organismo Garante</w:t>
      </w:r>
      <w:r w:rsidRPr="00B46ACE">
        <w:rPr>
          <w:rFonts w:ascii="Palatino Linotype" w:hAnsi="Palatino Linotype" w:cs="Arial"/>
          <w:color w:val="000000" w:themeColor="text1"/>
          <w:lang w:eastAsia="es-MX"/>
        </w:rPr>
        <w:t xml:space="preserve"> considera conveniente entrar al estudio del rubro que fue impugnado por el hoy </w:t>
      </w:r>
      <w:r w:rsidRPr="00B46ACE">
        <w:rPr>
          <w:rFonts w:ascii="Palatino Linotype" w:hAnsi="Palatino Linotype" w:cs="Arial"/>
          <w:b/>
          <w:color w:val="000000" w:themeColor="text1"/>
          <w:lang w:eastAsia="es-MX"/>
        </w:rPr>
        <w:t>RECURRENTE</w:t>
      </w:r>
      <w:r w:rsidRPr="00B46ACE">
        <w:rPr>
          <w:rFonts w:ascii="Palatino Linotype" w:hAnsi="Palatino Linotype" w:cs="Arial"/>
          <w:color w:val="000000" w:themeColor="text1"/>
          <w:lang w:eastAsia="es-MX"/>
        </w:rPr>
        <w:t xml:space="preserve">, a fin de verificar si </w:t>
      </w:r>
      <w:r w:rsidR="00D54187" w:rsidRPr="00B46ACE">
        <w:rPr>
          <w:rFonts w:ascii="Palatino Linotype" w:hAnsi="Palatino Linotype" w:cs="Arial"/>
          <w:color w:val="000000" w:themeColor="text1"/>
          <w:lang w:eastAsia="es-MX"/>
        </w:rPr>
        <w:t xml:space="preserve">existe obligatoriedad del ente recurrido para poseer la información. </w:t>
      </w:r>
    </w:p>
    <w:p w14:paraId="37BF9CF2" w14:textId="77777777" w:rsidR="005178EC" w:rsidRPr="00B46ACE" w:rsidRDefault="005178EC" w:rsidP="005178EC">
      <w:pPr>
        <w:spacing w:line="360" w:lineRule="auto"/>
        <w:jc w:val="both"/>
        <w:rPr>
          <w:rFonts w:ascii="Palatino Linotype" w:hAnsi="Palatino Linotype" w:cs="Arial"/>
          <w:color w:val="000000" w:themeColor="text1"/>
          <w:lang w:eastAsia="es-MX"/>
        </w:rPr>
      </w:pPr>
    </w:p>
    <w:p w14:paraId="5BF993A0" w14:textId="77777777" w:rsidR="007F4226" w:rsidRPr="00B46ACE" w:rsidRDefault="005858E0" w:rsidP="007F4226">
      <w:pPr>
        <w:spacing w:line="360" w:lineRule="auto"/>
        <w:jc w:val="both"/>
        <w:rPr>
          <w:rFonts w:ascii="Palatino Linotype" w:eastAsia="Arial Unicode MS" w:hAnsi="Palatino Linotype" w:cs="Arial"/>
        </w:rPr>
      </w:pPr>
      <w:r w:rsidRPr="00B46ACE">
        <w:rPr>
          <w:rFonts w:ascii="Palatino Linotype" w:hAnsi="Palatino Linotype" w:cs="Arial"/>
          <w:color w:val="000000" w:themeColor="text1"/>
          <w:lang w:eastAsia="es-MX"/>
        </w:rPr>
        <w:t xml:space="preserve">En primer término, el rubro solicitado por el particular se </w:t>
      </w:r>
      <w:r w:rsidR="00E45793" w:rsidRPr="00B46ACE">
        <w:rPr>
          <w:rFonts w:ascii="Palatino Linotype" w:hAnsi="Palatino Linotype" w:cs="Arial"/>
          <w:color w:val="000000" w:themeColor="text1"/>
          <w:lang w:eastAsia="es-MX"/>
        </w:rPr>
        <w:t>realizó</w:t>
      </w:r>
      <w:r w:rsidRPr="00B46ACE">
        <w:rPr>
          <w:rFonts w:ascii="Palatino Linotype" w:hAnsi="Palatino Linotype" w:cs="Arial"/>
          <w:color w:val="000000" w:themeColor="text1"/>
          <w:lang w:eastAsia="es-MX"/>
        </w:rPr>
        <w:t xml:space="preserve"> en forma de cuestionamiento, </w:t>
      </w:r>
      <w:r w:rsidR="00E45793" w:rsidRPr="00B46ACE">
        <w:rPr>
          <w:rFonts w:ascii="Palatino Linotype" w:hAnsi="Palatino Linotype" w:cs="Arial"/>
          <w:color w:val="000000" w:themeColor="text1"/>
          <w:lang w:eastAsia="es-MX"/>
        </w:rPr>
        <w:t>requiriendo</w:t>
      </w:r>
      <w:r w:rsidRPr="00B46ACE">
        <w:rPr>
          <w:rFonts w:ascii="Palatino Linotype" w:hAnsi="Palatino Linotype" w:cs="Arial"/>
          <w:color w:val="000000" w:themeColor="text1"/>
          <w:lang w:eastAsia="es-MX"/>
        </w:rPr>
        <w:t xml:space="preserve"> </w:t>
      </w:r>
      <w:r w:rsidR="00E45793" w:rsidRPr="00B46ACE">
        <w:rPr>
          <w:rFonts w:ascii="Palatino Linotype" w:hAnsi="Palatino Linotype" w:cs="Arial"/>
          <w:color w:val="000000" w:themeColor="text1"/>
          <w:lang w:eastAsia="es-MX"/>
        </w:rPr>
        <w:t xml:space="preserve">si </w:t>
      </w:r>
      <w:r w:rsidRPr="00B46ACE">
        <w:rPr>
          <w:rFonts w:ascii="Palatino Linotype" w:hAnsi="Palatino Linotype" w:cs="Arial"/>
          <w:b/>
          <w:bCs/>
          <w:i/>
          <w:iCs/>
          <w:color w:val="000000" w:themeColor="text1"/>
          <w:u w:val="single"/>
          <w:lang w:eastAsia="es-MX"/>
        </w:rPr>
        <w:t>¿Existen peticiones para abrir la calle francisco de Quevedo, Barrio San Bartolo, Tultitlán, Estado de México?</w:t>
      </w:r>
      <w:r w:rsidR="00E45793" w:rsidRPr="00B46ACE">
        <w:rPr>
          <w:rFonts w:ascii="Palatino Linotype" w:hAnsi="Palatino Linotype" w:cs="Arial"/>
          <w:b/>
          <w:bCs/>
          <w:i/>
          <w:iCs/>
          <w:color w:val="000000" w:themeColor="text1"/>
          <w:u w:val="single"/>
          <w:lang w:eastAsia="es-MX"/>
        </w:rPr>
        <w:t xml:space="preserve">, </w:t>
      </w:r>
      <w:r w:rsidR="007F4226" w:rsidRPr="00B46ACE">
        <w:rPr>
          <w:rFonts w:ascii="Palatino Linotype" w:eastAsia="Arial Unicode MS" w:hAnsi="Palatino Linotype" w:cs="Arial"/>
        </w:rPr>
        <w:t>lo cual en estricto sentido no es materia de acceso a la información pública.</w:t>
      </w:r>
    </w:p>
    <w:p w14:paraId="10A1430F" w14:textId="77777777" w:rsidR="007F4226" w:rsidRPr="00B46ACE" w:rsidRDefault="007F4226" w:rsidP="007F4226">
      <w:pPr>
        <w:autoSpaceDE w:val="0"/>
        <w:autoSpaceDN w:val="0"/>
        <w:adjustRightInd w:val="0"/>
        <w:spacing w:line="360" w:lineRule="auto"/>
        <w:jc w:val="both"/>
        <w:rPr>
          <w:rFonts w:ascii="Palatino Linotype" w:eastAsia="Arial Unicode MS" w:hAnsi="Palatino Linotype" w:cs="Arial"/>
          <w:sz w:val="20"/>
          <w:szCs w:val="20"/>
        </w:rPr>
      </w:pPr>
    </w:p>
    <w:p w14:paraId="550C2FC2" w14:textId="77777777" w:rsidR="00F83167" w:rsidRPr="00B46ACE" w:rsidRDefault="007F4226" w:rsidP="007F4226">
      <w:pPr>
        <w:autoSpaceDE w:val="0"/>
        <w:autoSpaceDN w:val="0"/>
        <w:adjustRightInd w:val="0"/>
        <w:spacing w:line="360" w:lineRule="auto"/>
        <w:jc w:val="both"/>
        <w:rPr>
          <w:rFonts w:ascii="Palatino Linotype" w:hAnsi="Palatino Linotype" w:cs="Arial"/>
        </w:rPr>
      </w:pPr>
      <w:r w:rsidRPr="00B46ACE">
        <w:rPr>
          <w:rFonts w:ascii="Palatino Linotype" w:eastAsia="Arial Unicode MS" w:hAnsi="Palatino Linotype" w:cs="Arial"/>
        </w:rPr>
        <w:t xml:space="preserve">Es así que, la materia de este derecho subjetivo lo constituye el </w:t>
      </w:r>
      <w:r w:rsidRPr="00B46ACE">
        <w:rPr>
          <w:rFonts w:ascii="Palatino Linotype" w:eastAsia="Arial Unicode MS" w:hAnsi="Palatino Linotype" w:cs="Arial"/>
          <w:b/>
          <w:bCs/>
        </w:rPr>
        <w:t>soporte documental</w:t>
      </w:r>
      <w:r w:rsidRPr="00B46ACE">
        <w:rPr>
          <w:rFonts w:ascii="Palatino Linotype" w:eastAsia="Arial Unicode MS" w:hAnsi="Palatino Linotype" w:cs="Arial"/>
        </w:rPr>
        <w:t xml:space="preserve"> de donde se puede obtener la información que los particulares pretenden obtener; por lo tanto, es improcedente que a través del ejercicio de este derecho, se formulen cuestionamientos a los Sujetos Obligados, toda vez que implica realizar procesamientos de datos; </w:t>
      </w:r>
      <w:r w:rsidRPr="00B46ACE">
        <w:rPr>
          <w:rFonts w:ascii="Palatino Linotype" w:eastAsia="Arial Unicode MS" w:hAnsi="Palatino Linotype" w:cs="Arial"/>
          <w:b/>
          <w:bCs/>
          <w:u w:val="single"/>
        </w:rPr>
        <w:t>sin embargo, del análisis realizado a los cuestionamientos realizados por el particular, este Órgano Garante advierte que algunas se pueden atender, mediante la entrega de</w:t>
      </w:r>
      <w:r w:rsidRPr="00B46ACE">
        <w:rPr>
          <w:rFonts w:ascii="Palatino Linotype" w:hAnsi="Palatino Linotype" w:cs="Arial"/>
          <w:b/>
          <w:bCs/>
          <w:u w:val="single"/>
        </w:rPr>
        <w:t xml:space="preserve"> expresiones documentales</w:t>
      </w:r>
      <w:r w:rsidRPr="00B46ACE">
        <w:rPr>
          <w:rFonts w:ascii="Palatino Linotype" w:hAnsi="Palatino Linotype" w:cs="Arial"/>
        </w:rPr>
        <w:t xml:space="preserve">. </w:t>
      </w:r>
    </w:p>
    <w:p w14:paraId="0B06C7E4" w14:textId="77777777" w:rsidR="00F83167" w:rsidRPr="00B46ACE" w:rsidRDefault="00F83167" w:rsidP="007F4226">
      <w:pPr>
        <w:autoSpaceDE w:val="0"/>
        <w:autoSpaceDN w:val="0"/>
        <w:adjustRightInd w:val="0"/>
        <w:spacing w:line="360" w:lineRule="auto"/>
        <w:jc w:val="both"/>
        <w:rPr>
          <w:rFonts w:ascii="Palatino Linotype" w:hAnsi="Palatino Linotype" w:cs="Arial"/>
        </w:rPr>
      </w:pPr>
    </w:p>
    <w:p w14:paraId="15965970" w14:textId="4F910F5A" w:rsidR="007F4226" w:rsidRPr="00B46ACE" w:rsidRDefault="007F4226" w:rsidP="007F4226">
      <w:pPr>
        <w:autoSpaceDE w:val="0"/>
        <w:autoSpaceDN w:val="0"/>
        <w:adjustRightInd w:val="0"/>
        <w:spacing w:line="360" w:lineRule="auto"/>
        <w:jc w:val="both"/>
        <w:rPr>
          <w:rFonts w:ascii="Palatino Linotype" w:hAnsi="Palatino Linotype" w:cs="Arial"/>
        </w:rPr>
      </w:pPr>
      <w:r w:rsidRPr="00B46ACE">
        <w:rPr>
          <w:rFonts w:ascii="Palatino Linotype" w:hAnsi="Palatino Linotype" w:cs="Arial"/>
        </w:rPr>
        <w:lastRenderedPageBreak/>
        <w:t>Lo anterior, tiene apoyo en el criterio 16/17 del Instituto Nacional de Transparencia, Acceso a la Información y Protección de Datos Personales, el cual menciona lo siguiente:</w:t>
      </w:r>
    </w:p>
    <w:p w14:paraId="43F1E000" w14:textId="77777777" w:rsidR="007F4226" w:rsidRPr="00B46ACE" w:rsidRDefault="007F4226" w:rsidP="007F4226">
      <w:pPr>
        <w:tabs>
          <w:tab w:val="left" w:pos="5049"/>
        </w:tabs>
        <w:autoSpaceDE w:val="0"/>
        <w:autoSpaceDN w:val="0"/>
        <w:adjustRightInd w:val="0"/>
        <w:jc w:val="both"/>
        <w:rPr>
          <w:rFonts w:ascii="Palatino Linotype" w:hAnsi="Palatino Linotype" w:cs="Arial"/>
        </w:rPr>
      </w:pPr>
      <w:r w:rsidRPr="00B46ACE">
        <w:rPr>
          <w:rFonts w:ascii="Palatino Linotype" w:hAnsi="Palatino Linotype" w:cs="Arial"/>
        </w:rPr>
        <w:tab/>
      </w:r>
    </w:p>
    <w:p w14:paraId="312B3053" w14:textId="13DEE8A5" w:rsidR="007F4226" w:rsidRPr="00B46ACE" w:rsidRDefault="007F4226" w:rsidP="007F4226">
      <w:pPr>
        <w:ind w:left="851" w:right="901"/>
        <w:jc w:val="both"/>
        <w:rPr>
          <w:rFonts w:ascii="Palatino Linotype" w:hAnsi="Palatino Linotype" w:cs="Arial"/>
          <w:b/>
          <w:bCs/>
          <w:i/>
          <w:sz w:val="22"/>
          <w:szCs w:val="22"/>
        </w:rPr>
      </w:pPr>
      <w:r w:rsidRPr="00B46ACE">
        <w:rPr>
          <w:rFonts w:ascii="Palatino Linotype" w:hAnsi="Palatino Linotype" w:cs="Arial"/>
          <w:i/>
          <w:sz w:val="22"/>
          <w:szCs w:val="22"/>
        </w:rPr>
        <w:t>“</w:t>
      </w:r>
      <w:r w:rsidRPr="00B46ACE">
        <w:rPr>
          <w:rFonts w:ascii="Palatino Linotype" w:hAnsi="Palatino Linotype" w:cs="Arial"/>
          <w:b/>
          <w:i/>
          <w:sz w:val="22"/>
          <w:szCs w:val="22"/>
        </w:rPr>
        <w:t>Expresión documental.</w:t>
      </w:r>
      <w:r w:rsidRPr="00B46ACE">
        <w:rPr>
          <w:rFonts w:ascii="Palatino Linotype" w:hAnsi="Palatino Linotype" w:cs="Arial"/>
          <w:i/>
          <w:sz w:val="22"/>
          <w:szCs w:val="22"/>
        </w:rPr>
        <w:t xml:space="preserve"> </w:t>
      </w:r>
      <w:r w:rsidRPr="00B46ACE">
        <w:rPr>
          <w:rFonts w:ascii="Palatino Linotype" w:hAnsi="Palatino Linotype" w:cs="Arial"/>
          <w:b/>
          <w:bCs/>
          <w:i/>
          <w:sz w:val="22"/>
          <w:szCs w:val="22"/>
        </w:rPr>
        <w:t>Cuando los particulares presenten solicitudes de acceso a la información sin identificar de forma precisa la documentación que pudiera contener la información de su interés</w:t>
      </w:r>
      <w:r w:rsidRPr="00B46ACE">
        <w:rPr>
          <w:rFonts w:ascii="Palatino Linotype" w:hAnsi="Palatino Linotype" w:cs="Arial"/>
          <w:i/>
          <w:sz w:val="22"/>
          <w:szCs w:val="22"/>
        </w:rPr>
        <w:t xml:space="preserve">, o bien, la solicitud constituya una consulta, pero </w:t>
      </w:r>
      <w:r w:rsidRPr="00B46ACE">
        <w:rPr>
          <w:rFonts w:ascii="Palatino Linotype" w:hAnsi="Palatino Linotype" w:cs="Arial"/>
          <w:b/>
          <w:bCs/>
          <w:i/>
          <w:sz w:val="22"/>
          <w:szCs w:val="22"/>
        </w:rPr>
        <w:t>la respuesta pudiera obrar en algún documento en poder de los sujetos obligados, éstos deben dar a dichas solicitudes una interpretación que les otorgue una expresión documental.</w:t>
      </w:r>
      <w:r w:rsidR="00F83167" w:rsidRPr="00B46ACE">
        <w:rPr>
          <w:rFonts w:ascii="Palatino Linotype" w:hAnsi="Palatino Linotype" w:cs="Arial"/>
          <w:b/>
          <w:bCs/>
          <w:i/>
          <w:sz w:val="22"/>
          <w:szCs w:val="22"/>
        </w:rPr>
        <w:t>”</w:t>
      </w:r>
    </w:p>
    <w:p w14:paraId="3A28B7B0" w14:textId="62FE02DE" w:rsidR="00AC5FE1" w:rsidRPr="00B46ACE" w:rsidRDefault="00AC5FE1" w:rsidP="007F4226">
      <w:pPr>
        <w:ind w:left="851" w:right="901"/>
        <w:jc w:val="both"/>
        <w:rPr>
          <w:rFonts w:ascii="Palatino Linotype" w:hAnsi="Palatino Linotype" w:cs="Arial"/>
          <w:i/>
          <w:sz w:val="22"/>
          <w:szCs w:val="22"/>
        </w:rPr>
      </w:pPr>
      <w:r w:rsidRPr="00B46ACE">
        <w:rPr>
          <w:rFonts w:ascii="Palatino Linotype" w:hAnsi="Palatino Linotype" w:cs="Arial"/>
          <w:i/>
          <w:sz w:val="22"/>
          <w:szCs w:val="22"/>
        </w:rPr>
        <w:t>(Sic)</w:t>
      </w:r>
    </w:p>
    <w:p w14:paraId="4BE73C3F" w14:textId="77777777" w:rsidR="00F83167" w:rsidRPr="00B46ACE" w:rsidRDefault="00F83167" w:rsidP="007F4226">
      <w:pPr>
        <w:ind w:left="851" w:right="901"/>
        <w:jc w:val="both"/>
        <w:rPr>
          <w:rFonts w:ascii="Palatino Linotype" w:hAnsi="Palatino Linotype" w:cs="Arial"/>
          <w:i/>
          <w:sz w:val="22"/>
          <w:szCs w:val="22"/>
        </w:rPr>
      </w:pPr>
    </w:p>
    <w:p w14:paraId="1F63BF25" w14:textId="6D141B0D" w:rsidR="00697FEE" w:rsidRPr="00B46ACE" w:rsidRDefault="00697FEE" w:rsidP="00E50274">
      <w:pPr>
        <w:spacing w:line="360" w:lineRule="auto"/>
        <w:jc w:val="both"/>
        <w:rPr>
          <w:rFonts w:ascii="Palatino Linotype" w:hAnsi="Palatino Linotype" w:cs="Arial"/>
          <w:i/>
          <w:sz w:val="22"/>
          <w:lang w:eastAsia="es-MX"/>
        </w:rPr>
      </w:pPr>
      <w:r w:rsidRPr="00B46ACE">
        <w:rPr>
          <w:rFonts w:ascii="Palatino Linotype" w:hAnsi="Palatino Linotype"/>
        </w:rPr>
        <w:t>En ese tenor, este Órgano Garante considera importante realizar el análisis de dicho</w:t>
      </w:r>
      <w:r w:rsidR="00AC5FE1" w:rsidRPr="00B46ACE">
        <w:rPr>
          <w:rFonts w:ascii="Palatino Linotype" w:hAnsi="Palatino Linotype"/>
        </w:rPr>
        <w:t xml:space="preserve"> </w:t>
      </w:r>
      <w:r w:rsidRPr="00B46ACE">
        <w:rPr>
          <w:rFonts w:ascii="Palatino Linotype" w:hAnsi="Palatino Linotype"/>
        </w:rPr>
        <w:t xml:space="preserve">requerimiento, que si bien, por la manera en cómo están formulados, pudieran ser considerados como derecho de petición; sin embargo, </w:t>
      </w:r>
      <w:r w:rsidRPr="00B46ACE">
        <w:rPr>
          <w:rFonts w:ascii="Palatino Linotype" w:hAnsi="Palatino Linotype"/>
          <w:b/>
          <w:bCs/>
        </w:rPr>
        <w:t>bajo el amparo del principio de máxima publicidad y pro persona existe expresión documental</w:t>
      </w:r>
      <w:r w:rsidRPr="00B46ACE">
        <w:rPr>
          <w:rFonts w:ascii="Palatino Linotype" w:hAnsi="Palatino Linotype"/>
        </w:rPr>
        <w:t xml:space="preserve"> con la cual se puede colmar la pretensión del solicitante, tan es así que </w:t>
      </w:r>
      <w:r w:rsidRPr="00B46ACE">
        <w:rPr>
          <w:rFonts w:ascii="Palatino Linotype" w:hAnsi="Palatino Linotype"/>
          <w:b/>
        </w:rPr>
        <w:t xml:space="preserve">EL SUJETO OBLIGADO </w:t>
      </w:r>
      <w:r w:rsidRPr="00B46ACE">
        <w:rPr>
          <w:rFonts w:ascii="Palatino Linotype" w:hAnsi="Palatino Linotype"/>
        </w:rPr>
        <w:t>dio respuesta a dichos requerimientos</w:t>
      </w:r>
      <w:r w:rsidR="00E50274" w:rsidRPr="00B46ACE">
        <w:rPr>
          <w:rFonts w:ascii="Palatino Linotype" w:hAnsi="Palatino Linotype"/>
        </w:rPr>
        <w:t>.</w:t>
      </w:r>
    </w:p>
    <w:p w14:paraId="50A8BA7C" w14:textId="77777777" w:rsidR="00697FEE" w:rsidRPr="00B46ACE" w:rsidRDefault="00697FEE" w:rsidP="00697FEE">
      <w:pPr>
        <w:jc w:val="both"/>
        <w:rPr>
          <w:rFonts w:ascii="Palatino Linotype" w:hAnsi="Palatino Linotype" w:cs="Arial"/>
          <w:lang w:eastAsia="es-MX"/>
        </w:rPr>
      </w:pPr>
    </w:p>
    <w:p w14:paraId="7406FFA6" w14:textId="77777777" w:rsidR="00697FEE" w:rsidRPr="00B46ACE" w:rsidRDefault="00697FEE" w:rsidP="00697FEE">
      <w:pPr>
        <w:spacing w:line="360" w:lineRule="auto"/>
        <w:jc w:val="both"/>
        <w:rPr>
          <w:rFonts w:ascii="Palatino Linotype" w:hAnsi="Palatino Linotype" w:cs="Arial"/>
          <w:lang w:eastAsia="es-MX"/>
        </w:rPr>
      </w:pPr>
      <w:r w:rsidRPr="00B46ACE">
        <w:rPr>
          <w:rFonts w:ascii="Palatino Linotype" w:hAnsi="Palatino Linotype" w:cs="Arial"/>
          <w:lang w:eastAsia="es-MX"/>
        </w:rPr>
        <w:t>En este sentido, es conveniente invocar el criterio jurisprudencial, emitido la Primera Sala de la Suprema Corte de Justicia de la Nación, encontrado en el Libro 11, Tomo I página 613, de octubre de 2014,</w:t>
      </w:r>
      <w:r w:rsidRPr="00B46ACE">
        <w:rPr>
          <w:rFonts w:ascii="Palatino Linotype" w:hAnsi="Palatino Linotype"/>
        </w:rPr>
        <w:t xml:space="preserve"> </w:t>
      </w:r>
      <w:r w:rsidRPr="00B46ACE">
        <w:rPr>
          <w:rFonts w:ascii="Palatino Linotype" w:hAnsi="Palatino Linotype" w:cs="Arial"/>
          <w:lang w:eastAsia="es-MX"/>
        </w:rPr>
        <w:t>del Semanario Judicial de la Federación y su Gaceta, Décima Época, que su texto nos refiere:</w:t>
      </w:r>
    </w:p>
    <w:p w14:paraId="4B8A684F" w14:textId="77777777" w:rsidR="00697FEE" w:rsidRPr="00B46ACE" w:rsidRDefault="00697FEE" w:rsidP="00697FEE">
      <w:pPr>
        <w:jc w:val="both"/>
        <w:rPr>
          <w:rFonts w:ascii="Palatino Linotype" w:hAnsi="Palatino Linotype" w:cs="Arial"/>
          <w:lang w:eastAsia="es-MX"/>
        </w:rPr>
      </w:pPr>
    </w:p>
    <w:p w14:paraId="17D072D9" w14:textId="77777777" w:rsidR="00697FEE" w:rsidRPr="00B46ACE" w:rsidRDefault="00697FEE" w:rsidP="00697FEE">
      <w:pPr>
        <w:ind w:left="851" w:right="901"/>
        <w:jc w:val="both"/>
        <w:rPr>
          <w:rFonts w:ascii="Palatino Linotype" w:hAnsi="Palatino Linotype" w:cs="Arial"/>
          <w:b/>
          <w:i/>
          <w:sz w:val="22"/>
          <w:lang w:eastAsia="es-MX"/>
        </w:rPr>
      </w:pPr>
      <w:r w:rsidRPr="00B46ACE">
        <w:rPr>
          <w:rFonts w:ascii="Palatino Linotype" w:hAnsi="Palatino Linotype" w:cs="Arial"/>
          <w:b/>
          <w:i/>
          <w:sz w:val="22"/>
          <w:lang w:eastAsia="es-MX"/>
        </w:rPr>
        <w:t xml:space="preserve">PRINCIPIO PRO PERSONA. REQUISITOS MÍNIMOS PARA QUE SE ATIENDA EL FONDO DE LA SOLICITUD DE SU APLICACIÓN, O LA IMPUGNACIÓN DE SU OMISIÓN POR LA AUTORIDAD RESPONSABLE. </w:t>
      </w:r>
      <w:r w:rsidRPr="00B46ACE">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w:t>
      </w:r>
      <w:r w:rsidRPr="00B46ACE">
        <w:rPr>
          <w:rFonts w:ascii="Palatino Linotype" w:hAnsi="Palatino Linotype" w:cs="Arial"/>
          <w:i/>
          <w:sz w:val="22"/>
          <w:lang w:eastAsia="es-MX"/>
        </w:rPr>
        <w:lastRenderedPageBreak/>
        <w:t>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765433D2" w14:textId="60E9AF33" w:rsidR="00D54187" w:rsidRPr="00B46ACE" w:rsidRDefault="00D54187" w:rsidP="005178EC">
      <w:pPr>
        <w:spacing w:line="360" w:lineRule="auto"/>
        <w:jc w:val="both"/>
        <w:rPr>
          <w:rFonts w:ascii="Palatino Linotype" w:hAnsi="Palatino Linotype" w:cs="Arial"/>
          <w:color w:val="000000" w:themeColor="text1"/>
          <w:lang w:eastAsia="es-MX"/>
        </w:rPr>
      </w:pPr>
    </w:p>
    <w:p w14:paraId="222AA377" w14:textId="4B9A0F79" w:rsidR="00697FEE" w:rsidRPr="00B46ACE" w:rsidRDefault="00E50274" w:rsidP="005178EC">
      <w:pPr>
        <w:spacing w:line="360" w:lineRule="auto"/>
        <w:jc w:val="both"/>
        <w:rPr>
          <w:rFonts w:ascii="Palatino Linotype" w:hAnsi="Palatino Linotype" w:cs="Arial"/>
          <w:color w:val="000000" w:themeColor="text1"/>
          <w:lang w:eastAsia="es-MX"/>
        </w:rPr>
      </w:pPr>
      <w:r w:rsidRPr="00B46ACE">
        <w:rPr>
          <w:rFonts w:ascii="Palatino Linotype" w:hAnsi="Palatino Linotype" w:cs="Arial"/>
          <w:color w:val="000000" w:themeColor="text1"/>
          <w:lang w:eastAsia="es-MX"/>
        </w:rPr>
        <w:t xml:space="preserve">Aunado ello, mediante </w:t>
      </w:r>
      <w:r w:rsidR="009A0CE3" w:rsidRPr="00B46ACE">
        <w:rPr>
          <w:rFonts w:ascii="Palatino Linotype" w:hAnsi="Palatino Linotype" w:cs="Arial"/>
          <w:color w:val="000000" w:themeColor="text1"/>
          <w:lang w:eastAsia="es-MX"/>
        </w:rPr>
        <w:t xml:space="preserve">establecido en la </w:t>
      </w:r>
      <w:r w:rsidR="00A36F5A" w:rsidRPr="00B46ACE">
        <w:rPr>
          <w:rFonts w:ascii="Palatino Linotype" w:hAnsi="Palatino Linotype" w:cs="Arial"/>
          <w:color w:val="000000" w:themeColor="text1"/>
          <w:lang w:eastAsia="es-MX"/>
        </w:rPr>
        <w:t xml:space="preserve">Constitución Política de los Estados Unidos Mexicanos, menciona que toda persona </w:t>
      </w:r>
      <w:r w:rsidR="00383967" w:rsidRPr="00B46ACE">
        <w:rPr>
          <w:rFonts w:ascii="Palatino Linotype" w:hAnsi="Palatino Linotype" w:cs="Arial"/>
          <w:color w:val="000000" w:themeColor="text1"/>
          <w:lang w:eastAsia="es-MX"/>
        </w:rPr>
        <w:t>tiene el derecho a la petición</w:t>
      </w:r>
      <w:r w:rsidR="00257EC6" w:rsidRPr="00B46ACE">
        <w:rPr>
          <w:rFonts w:ascii="Palatino Linotype" w:hAnsi="Palatino Linotype" w:cs="Arial"/>
          <w:color w:val="000000" w:themeColor="text1"/>
          <w:lang w:eastAsia="es-MX"/>
        </w:rPr>
        <w:t xml:space="preserve"> que consiste en </w:t>
      </w:r>
      <w:r w:rsidR="009A5F84" w:rsidRPr="00B46ACE">
        <w:rPr>
          <w:rFonts w:ascii="Palatino Linotype" w:hAnsi="Palatino Linotype" w:cs="Arial"/>
          <w:color w:val="000000" w:themeColor="text1"/>
          <w:lang w:eastAsia="es-MX"/>
        </w:rPr>
        <w:t xml:space="preserve">dirigir peticiones a cualquier Órgano de Gobierno </w:t>
      </w:r>
      <w:r w:rsidR="005A2F2A" w:rsidRPr="00B46ACE">
        <w:rPr>
          <w:rFonts w:ascii="Palatino Linotype" w:hAnsi="Palatino Linotype" w:cs="Arial"/>
          <w:color w:val="000000" w:themeColor="text1"/>
          <w:lang w:eastAsia="es-MX"/>
        </w:rPr>
        <w:t xml:space="preserve">para </w:t>
      </w:r>
      <w:bookmarkStart w:id="12" w:name="_Hlk108526370"/>
      <w:r w:rsidR="005A2F2A" w:rsidRPr="00B46ACE">
        <w:rPr>
          <w:rFonts w:ascii="Palatino Linotype" w:hAnsi="Palatino Linotype" w:cs="Arial"/>
          <w:color w:val="000000" w:themeColor="text1"/>
          <w:lang w:eastAsia="es-MX"/>
        </w:rPr>
        <w:t xml:space="preserve">solicitar o reclamar </w:t>
      </w:r>
      <w:r w:rsidR="00F021DF" w:rsidRPr="00B46ACE">
        <w:rPr>
          <w:rFonts w:ascii="Palatino Linotype" w:hAnsi="Palatino Linotype" w:cs="Arial"/>
          <w:color w:val="000000" w:themeColor="text1"/>
          <w:lang w:eastAsia="es-MX"/>
        </w:rPr>
        <w:t>algo</w:t>
      </w:r>
      <w:bookmarkEnd w:id="12"/>
      <w:r w:rsidR="00F021DF" w:rsidRPr="00B46ACE">
        <w:rPr>
          <w:rFonts w:ascii="Palatino Linotype" w:hAnsi="Palatino Linotype" w:cs="Arial"/>
          <w:color w:val="000000" w:themeColor="text1"/>
          <w:lang w:eastAsia="es-MX"/>
        </w:rPr>
        <w:t xml:space="preserve">, derecho que no debe ser limitado por ninguna autoridad </w:t>
      </w:r>
      <w:r w:rsidR="00411F03" w:rsidRPr="00B46ACE">
        <w:rPr>
          <w:rFonts w:ascii="Palatino Linotype" w:hAnsi="Palatino Linotype" w:cs="Arial"/>
          <w:color w:val="000000" w:themeColor="text1"/>
          <w:lang w:eastAsia="es-MX"/>
        </w:rPr>
        <w:t xml:space="preserve">y este </w:t>
      </w:r>
      <w:r w:rsidR="000E4A9C" w:rsidRPr="00B46ACE">
        <w:rPr>
          <w:rFonts w:ascii="Palatino Linotype" w:hAnsi="Palatino Linotype" w:cs="Arial"/>
          <w:color w:val="000000" w:themeColor="text1"/>
          <w:lang w:eastAsia="es-MX"/>
        </w:rPr>
        <w:t xml:space="preserve">deberá de emitir un </w:t>
      </w:r>
      <w:r w:rsidR="000E4A9C" w:rsidRPr="00B46ACE">
        <w:rPr>
          <w:rFonts w:ascii="Palatino Linotype" w:hAnsi="Palatino Linotype" w:cs="Arial"/>
          <w:color w:val="000000" w:themeColor="text1"/>
          <w:lang w:eastAsia="es-MX"/>
        </w:rPr>
        <w:lastRenderedPageBreak/>
        <w:t xml:space="preserve">acuerdo de </w:t>
      </w:r>
      <w:r w:rsidR="004152B8" w:rsidRPr="00B46ACE">
        <w:rPr>
          <w:rFonts w:ascii="Palatino Linotype" w:hAnsi="Palatino Linotype" w:cs="Arial"/>
          <w:color w:val="000000" w:themeColor="text1"/>
          <w:lang w:eastAsia="es-MX"/>
        </w:rPr>
        <w:t>atención a lo peticionado,</w:t>
      </w:r>
      <w:r w:rsidR="00F021DF" w:rsidRPr="00B46ACE">
        <w:rPr>
          <w:rFonts w:ascii="Palatino Linotype" w:hAnsi="Palatino Linotype" w:cs="Arial"/>
          <w:color w:val="000000" w:themeColor="text1"/>
          <w:lang w:eastAsia="es-MX"/>
        </w:rPr>
        <w:t xml:space="preserve"> para mayor precisión se el precepto legal 8, que dice: </w:t>
      </w:r>
    </w:p>
    <w:p w14:paraId="11D0BCE1" w14:textId="44DE1FC9" w:rsidR="009A0CE3" w:rsidRPr="00B46ACE" w:rsidRDefault="006D4598" w:rsidP="006D4598">
      <w:pPr>
        <w:ind w:left="850" w:right="901"/>
        <w:jc w:val="both"/>
        <w:rPr>
          <w:rFonts w:ascii="Palatino Linotype" w:hAnsi="Palatino Linotype" w:cs="Arial"/>
          <w:i/>
          <w:iCs/>
          <w:color w:val="000000" w:themeColor="text1"/>
          <w:sz w:val="22"/>
          <w:szCs w:val="22"/>
          <w:lang w:eastAsia="es-MX"/>
        </w:rPr>
      </w:pPr>
      <w:r w:rsidRPr="00B46ACE">
        <w:rPr>
          <w:rFonts w:ascii="Palatino Linotype" w:hAnsi="Palatino Linotype" w:cs="Arial"/>
          <w:i/>
          <w:iCs/>
          <w:color w:val="000000" w:themeColor="text1"/>
          <w:sz w:val="22"/>
          <w:szCs w:val="22"/>
          <w:lang w:eastAsia="es-MX"/>
        </w:rPr>
        <w:t>“</w:t>
      </w:r>
      <w:r w:rsidR="00B5684A" w:rsidRPr="00B46ACE">
        <w:rPr>
          <w:rFonts w:ascii="Palatino Linotype" w:hAnsi="Palatino Linotype" w:cs="Arial"/>
          <w:i/>
          <w:iCs/>
          <w:color w:val="000000" w:themeColor="text1"/>
          <w:sz w:val="22"/>
          <w:szCs w:val="22"/>
          <w:lang w:eastAsia="es-MX"/>
        </w:rPr>
        <w:t xml:space="preserve">Artículo 8o. Los funcionarios y empleados públicos respetarán el ejercicio del derecho de petición, siempre que ésta se formule por escrito, de manera pacífica y respetuosa; pero en materia política sólo podrán hacer uso de ese derecho los ciudadanos de la República. </w:t>
      </w:r>
    </w:p>
    <w:p w14:paraId="296732C5" w14:textId="77777777" w:rsidR="006D4598" w:rsidRPr="00B46ACE" w:rsidRDefault="006D4598" w:rsidP="006D4598">
      <w:pPr>
        <w:ind w:left="850" w:right="901"/>
        <w:jc w:val="both"/>
        <w:rPr>
          <w:rFonts w:ascii="Palatino Linotype" w:hAnsi="Palatino Linotype" w:cs="Arial"/>
          <w:i/>
          <w:iCs/>
          <w:color w:val="000000" w:themeColor="text1"/>
          <w:sz w:val="22"/>
          <w:szCs w:val="22"/>
          <w:lang w:eastAsia="es-MX"/>
        </w:rPr>
      </w:pPr>
    </w:p>
    <w:p w14:paraId="6906AB80" w14:textId="101B0417" w:rsidR="00697FEE" w:rsidRPr="00B46ACE" w:rsidRDefault="00B5684A" w:rsidP="006D4598">
      <w:pPr>
        <w:ind w:left="850" w:right="901"/>
        <w:jc w:val="both"/>
        <w:rPr>
          <w:rFonts w:ascii="Palatino Linotype" w:hAnsi="Palatino Linotype" w:cs="Arial"/>
          <w:i/>
          <w:iCs/>
          <w:color w:val="000000" w:themeColor="text1"/>
          <w:sz w:val="22"/>
          <w:szCs w:val="22"/>
          <w:lang w:eastAsia="es-MX"/>
        </w:rPr>
      </w:pPr>
      <w:r w:rsidRPr="00B46ACE">
        <w:rPr>
          <w:rFonts w:ascii="Palatino Linotype" w:hAnsi="Palatino Linotype" w:cs="Arial"/>
          <w:i/>
          <w:iCs/>
          <w:color w:val="000000" w:themeColor="text1"/>
          <w:sz w:val="22"/>
          <w:szCs w:val="22"/>
          <w:lang w:eastAsia="es-MX"/>
        </w:rPr>
        <w:t xml:space="preserve">A toda petición deberá </w:t>
      </w:r>
      <w:bookmarkStart w:id="13" w:name="_Hlk108525514"/>
      <w:r w:rsidRPr="00B46ACE">
        <w:rPr>
          <w:rFonts w:ascii="Palatino Linotype" w:hAnsi="Palatino Linotype" w:cs="Arial"/>
          <w:i/>
          <w:iCs/>
          <w:color w:val="000000" w:themeColor="text1"/>
          <w:sz w:val="22"/>
          <w:szCs w:val="22"/>
          <w:lang w:eastAsia="es-MX"/>
        </w:rPr>
        <w:t>recaer un acuerdo escrito de la autoridad a quien se haya dirigido</w:t>
      </w:r>
      <w:bookmarkEnd w:id="13"/>
      <w:r w:rsidRPr="00B46ACE">
        <w:rPr>
          <w:rFonts w:ascii="Palatino Linotype" w:hAnsi="Palatino Linotype" w:cs="Arial"/>
          <w:i/>
          <w:iCs/>
          <w:color w:val="000000" w:themeColor="text1"/>
          <w:sz w:val="22"/>
          <w:szCs w:val="22"/>
          <w:lang w:eastAsia="es-MX"/>
        </w:rPr>
        <w:t>, la cual tiene obligación de hacerlo conocer en breve término al peticionario.</w:t>
      </w:r>
      <w:r w:rsidR="006D4598" w:rsidRPr="00B46ACE">
        <w:rPr>
          <w:rFonts w:ascii="Palatino Linotype" w:hAnsi="Palatino Linotype" w:cs="Arial"/>
          <w:i/>
          <w:iCs/>
          <w:color w:val="000000" w:themeColor="text1"/>
          <w:sz w:val="22"/>
          <w:szCs w:val="22"/>
          <w:lang w:eastAsia="es-MX"/>
        </w:rPr>
        <w:t>”</w:t>
      </w:r>
    </w:p>
    <w:p w14:paraId="31B80021" w14:textId="77777777" w:rsidR="00697FEE" w:rsidRPr="00B46ACE" w:rsidRDefault="00697FEE" w:rsidP="006D4598">
      <w:pPr>
        <w:ind w:left="850" w:right="901"/>
        <w:jc w:val="both"/>
        <w:rPr>
          <w:rFonts w:ascii="Palatino Linotype" w:hAnsi="Palatino Linotype" w:cs="Arial"/>
          <w:i/>
          <w:iCs/>
          <w:color w:val="000000" w:themeColor="text1"/>
          <w:sz w:val="22"/>
          <w:szCs w:val="22"/>
          <w:lang w:eastAsia="es-MX"/>
        </w:rPr>
      </w:pPr>
    </w:p>
    <w:p w14:paraId="3E4F7398" w14:textId="77777777" w:rsidR="001C1965" w:rsidRPr="00B46ACE" w:rsidRDefault="001C1965" w:rsidP="001C1965">
      <w:pPr>
        <w:autoSpaceDE w:val="0"/>
        <w:autoSpaceDN w:val="0"/>
        <w:adjustRightInd w:val="0"/>
        <w:spacing w:line="360" w:lineRule="auto"/>
        <w:jc w:val="both"/>
        <w:rPr>
          <w:rFonts w:ascii="Palatino Linotype" w:hAnsi="Palatino Linotype" w:cs="Arial"/>
        </w:rPr>
      </w:pPr>
      <w:r w:rsidRPr="00B46ACE">
        <w:rPr>
          <w:rFonts w:ascii="Palatino Linotype" w:hAnsi="Palatino Linotype" w:cs="Arial"/>
        </w:rPr>
        <w:t>Bajo ese contexto, es importante dejar en claro lo que debe entenderse por derecho de petición y por derecho de acceso a la información pública.</w:t>
      </w:r>
    </w:p>
    <w:p w14:paraId="09127074" w14:textId="77777777" w:rsidR="001C1965" w:rsidRPr="00B46ACE" w:rsidRDefault="001C1965" w:rsidP="001C1965">
      <w:pPr>
        <w:autoSpaceDE w:val="0"/>
        <w:autoSpaceDN w:val="0"/>
        <w:adjustRightInd w:val="0"/>
        <w:spacing w:line="360" w:lineRule="auto"/>
        <w:jc w:val="both"/>
        <w:rPr>
          <w:rFonts w:ascii="Palatino Linotype" w:hAnsi="Palatino Linotype" w:cs="Arial"/>
        </w:rPr>
      </w:pPr>
    </w:p>
    <w:p w14:paraId="2370CAA3" w14:textId="77777777" w:rsidR="001C1965" w:rsidRPr="00B46ACE" w:rsidRDefault="001C1965" w:rsidP="001C1965">
      <w:pPr>
        <w:autoSpaceDE w:val="0"/>
        <w:autoSpaceDN w:val="0"/>
        <w:adjustRightInd w:val="0"/>
        <w:spacing w:line="360" w:lineRule="auto"/>
        <w:jc w:val="both"/>
        <w:rPr>
          <w:rFonts w:ascii="Palatino Linotype" w:hAnsi="Palatino Linotype" w:cs="Arial"/>
        </w:rPr>
      </w:pPr>
      <w:r w:rsidRPr="00B46ACE">
        <w:rPr>
          <w:rFonts w:ascii="Palatino Linotype" w:hAnsi="Palatino Linotype" w:cs="Arial"/>
        </w:rPr>
        <w:t xml:space="preserve">Por lo que respecta a la definición de Derecho de Petición, el Maestro Ignacio Burgoa Orihuela refiere: </w:t>
      </w:r>
    </w:p>
    <w:p w14:paraId="391AA768" w14:textId="77777777" w:rsidR="001C1965" w:rsidRPr="00B46ACE" w:rsidRDefault="001C1965" w:rsidP="001C1965">
      <w:pPr>
        <w:tabs>
          <w:tab w:val="left" w:pos="8222"/>
        </w:tabs>
        <w:ind w:left="851" w:right="901"/>
        <w:jc w:val="both"/>
        <w:rPr>
          <w:rFonts w:ascii="Palatino Linotype" w:hAnsi="Palatino Linotype" w:cs="Arial"/>
          <w:b/>
          <w:sz w:val="22"/>
          <w:szCs w:val="22"/>
        </w:rPr>
      </w:pPr>
    </w:p>
    <w:p w14:paraId="4E95129A" w14:textId="77777777" w:rsidR="001C1965" w:rsidRPr="00B46ACE" w:rsidRDefault="001C1965" w:rsidP="001C1965">
      <w:pPr>
        <w:tabs>
          <w:tab w:val="left" w:pos="8222"/>
        </w:tabs>
        <w:ind w:left="851" w:right="901"/>
        <w:jc w:val="both"/>
        <w:rPr>
          <w:rFonts w:ascii="Palatino Linotype" w:hAnsi="Palatino Linotype" w:cs="Arial"/>
          <w:i/>
          <w:sz w:val="22"/>
          <w:szCs w:val="22"/>
        </w:rPr>
      </w:pPr>
      <w:r w:rsidRPr="00B46ACE">
        <w:rPr>
          <w:rFonts w:ascii="Palatino Linotype" w:hAnsi="Palatino Linotype" w:cs="Arial"/>
          <w:b/>
          <w:sz w:val="22"/>
          <w:szCs w:val="22"/>
        </w:rPr>
        <w:t>“</w:t>
      </w:r>
      <w:r w:rsidRPr="00B46ACE">
        <w:rPr>
          <w:rFonts w:ascii="Palatino Linotype" w:hAnsi="Palatino Linotype" w:cs="Arial"/>
          <w:sz w:val="22"/>
          <w:szCs w:val="22"/>
        </w:rPr>
        <w:t>…</w:t>
      </w:r>
      <w:r w:rsidRPr="00B46ACE">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B46ACE">
        <w:rPr>
          <w:rFonts w:ascii="Palatino Linotype" w:eastAsia="MS Mincho" w:hAnsi="Palatino Linotype"/>
          <w:i/>
          <w:sz w:val="22"/>
          <w:szCs w:val="22"/>
          <w:shd w:val="clear" w:color="auto" w:fill="FFFFFF"/>
          <w:lang w:val="es-ES_tradnl"/>
        </w:rPr>
        <w:t>autoridad</w:t>
      </w:r>
      <w:r w:rsidRPr="00B46ACE">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B46ACE">
        <w:rPr>
          <w:rFonts w:ascii="Palatino Linotype" w:hAnsi="Palatino Linotype"/>
          <w:b/>
          <w:i/>
          <w:sz w:val="22"/>
          <w:szCs w:val="22"/>
        </w:rPr>
        <w:t xml:space="preserve"> “</w:t>
      </w:r>
      <w:r w:rsidRPr="00B46ACE">
        <w:rPr>
          <w:rFonts w:ascii="Palatino Linotype" w:hAnsi="Palatino Linotype" w:cs="Arial"/>
          <w:i/>
          <w:sz w:val="22"/>
          <w:szCs w:val="22"/>
        </w:rPr>
        <w:t>(Sic)</w:t>
      </w:r>
    </w:p>
    <w:p w14:paraId="47F78545" w14:textId="77777777" w:rsidR="001C1965" w:rsidRPr="00B46ACE" w:rsidRDefault="001C1965" w:rsidP="001C1965">
      <w:pPr>
        <w:tabs>
          <w:tab w:val="left" w:pos="8222"/>
        </w:tabs>
        <w:ind w:left="851" w:right="901"/>
        <w:jc w:val="both"/>
        <w:rPr>
          <w:rFonts w:ascii="Palatino Linotype" w:hAnsi="Palatino Linotype" w:cs="Arial"/>
          <w:i/>
          <w:sz w:val="22"/>
          <w:szCs w:val="22"/>
        </w:rPr>
      </w:pPr>
    </w:p>
    <w:p w14:paraId="7DC09469" w14:textId="77777777" w:rsidR="001C1965" w:rsidRPr="00B46ACE" w:rsidRDefault="001C1965" w:rsidP="001C1965">
      <w:pPr>
        <w:autoSpaceDE w:val="0"/>
        <w:autoSpaceDN w:val="0"/>
        <w:adjustRightInd w:val="0"/>
        <w:ind w:left="851" w:right="901"/>
        <w:jc w:val="both"/>
        <w:rPr>
          <w:rFonts w:ascii="Palatino Linotype" w:hAnsi="Palatino Linotype" w:cs="Arial"/>
          <w:i/>
          <w:sz w:val="22"/>
          <w:szCs w:val="22"/>
        </w:rPr>
      </w:pPr>
    </w:p>
    <w:p w14:paraId="600A7302" w14:textId="77777777" w:rsidR="001C1965" w:rsidRPr="00B46ACE" w:rsidRDefault="001C1965" w:rsidP="001C1965">
      <w:pPr>
        <w:autoSpaceDE w:val="0"/>
        <w:autoSpaceDN w:val="0"/>
        <w:adjustRightInd w:val="0"/>
        <w:spacing w:line="360" w:lineRule="auto"/>
        <w:jc w:val="both"/>
        <w:rPr>
          <w:rFonts w:ascii="Palatino Linotype" w:hAnsi="Palatino Linotype" w:cs="Arial"/>
        </w:rPr>
      </w:pPr>
      <w:r w:rsidRPr="00B46ACE">
        <w:rPr>
          <w:rFonts w:ascii="Palatino Linotype" w:hAnsi="Palatino Linotype" w:cs="Arial"/>
        </w:rPr>
        <w:t xml:space="preserve">Por su parte, David Cienfuegos Salgado, concibe al derecho de petición como: </w:t>
      </w:r>
    </w:p>
    <w:p w14:paraId="0BEAFF1A" w14:textId="77777777" w:rsidR="001C1965" w:rsidRPr="00B46ACE" w:rsidRDefault="001C1965" w:rsidP="001C1965">
      <w:pPr>
        <w:tabs>
          <w:tab w:val="left" w:pos="8222"/>
        </w:tabs>
        <w:ind w:left="851" w:right="992"/>
        <w:jc w:val="both"/>
        <w:rPr>
          <w:rFonts w:ascii="Palatino Linotype" w:hAnsi="Palatino Linotype" w:cs="Arial"/>
          <w:b/>
          <w:i/>
          <w:sz w:val="22"/>
          <w:szCs w:val="22"/>
        </w:rPr>
      </w:pPr>
    </w:p>
    <w:p w14:paraId="51494716" w14:textId="77777777" w:rsidR="001C1965" w:rsidRPr="00B46ACE" w:rsidRDefault="001C1965" w:rsidP="001C1965">
      <w:pPr>
        <w:tabs>
          <w:tab w:val="left" w:pos="8222"/>
        </w:tabs>
        <w:ind w:left="851" w:right="992"/>
        <w:jc w:val="both"/>
        <w:rPr>
          <w:rFonts w:ascii="Palatino Linotype" w:hAnsi="Palatino Linotype" w:cs="Arial"/>
          <w:i/>
          <w:sz w:val="22"/>
          <w:szCs w:val="22"/>
        </w:rPr>
      </w:pPr>
      <w:r w:rsidRPr="00B46ACE">
        <w:rPr>
          <w:rFonts w:ascii="Palatino Linotype" w:hAnsi="Palatino Linotype" w:cs="Arial"/>
          <w:b/>
          <w:i/>
          <w:sz w:val="22"/>
          <w:szCs w:val="22"/>
        </w:rPr>
        <w:t>“</w:t>
      </w:r>
      <w:r w:rsidRPr="00B46ACE">
        <w:rPr>
          <w:rFonts w:ascii="Palatino Linotype" w:hAnsi="Palatino Linotype" w:cs="Arial"/>
          <w:i/>
          <w:sz w:val="22"/>
          <w:szCs w:val="22"/>
        </w:rPr>
        <w:t xml:space="preserve">el derecho de toda persona a ser </w:t>
      </w:r>
      <w:r w:rsidRPr="00B46ACE">
        <w:rPr>
          <w:rFonts w:ascii="Palatino Linotype" w:eastAsia="MS Mincho" w:hAnsi="Palatino Linotype"/>
          <w:i/>
          <w:sz w:val="22"/>
          <w:szCs w:val="22"/>
          <w:shd w:val="clear" w:color="auto" w:fill="FFFFFF"/>
          <w:lang w:val="es-ES_tradnl"/>
        </w:rPr>
        <w:t>escuchado</w:t>
      </w:r>
      <w:r w:rsidRPr="00B46ACE">
        <w:rPr>
          <w:rFonts w:ascii="Palatino Linotype" w:hAnsi="Palatino Linotype" w:cs="Arial"/>
          <w:i/>
          <w:sz w:val="22"/>
          <w:szCs w:val="22"/>
        </w:rPr>
        <w:t xml:space="preserve"> por quienes ejercen el poder público.</w:t>
      </w:r>
      <w:r w:rsidRPr="00B46ACE">
        <w:rPr>
          <w:rFonts w:ascii="Palatino Linotype" w:hAnsi="Palatino Linotype" w:cs="Arial"/>
          <w:b/>
          <w:i/>
          <w:sz w:val="22"/>
          <w:szCs w:val="22"/>
        </w:rPr>
        <w:t>”</w:t>
      </w:r>
      <w:r w:rsidRPr="00B46ACE">
        <w:rPr>
          <w:rFonts w:ascii="Palatino Linotype" w:hAnsi="Palatino Linotype" w:cs="Arial"/>
          <w:i/>
          <w:sz w:val="22"/>
          <w:szCs w:val="22"/>
        </w:rPr>
        <w:t xml:space="preserve"> (Sic) </w:t>
      </w:r>
    </w:p>
    <w:p w14:paraId="0338EB24" w14:textId="77777777" w:rsidR="001C1965" w:rsidRPr="00B46ACE" w:rsidRDefault="001C1965" w:rsidP="001C1965">
      <w:pPr>
        <w:autoSpaceDE w:val="0"/>
        <w:autoSpaceDN w:val="0"/>
        <w:adjustRightInd w:val="0"/>
        <w:ind w:right="901"/>
        <w:jc w:val="both"/>
        <w:rPr>
          <w:rFonts w:ascii="Palatino Linotype" w:hAnsi="Palatino Linotype" w:cs="Arial"/>
          <w:i/>
          <w:sz w:val="22"/>
          <w:szCs w:val="22"/>
        </w:rPr>
      </w:pPr>
    </w:p>
    <w:p w14:paraId="39A176E1" w14:textId="46C8FFE2" w:rsidR="001C1965" w:rsidRPr="00B46ACE" w:rsidRDefault="001C1965" w:rsidP="001C1965">
      <w:pPr>
        <w:autoSpaceDE w:val="0"/>
        <w:autoSpaceDN w:val="0"/>
        <w:adjustRightInd w:val="0"/>
        <w:spacing w:line="360" w:lineRule="auto"/>
        <w:jc w:val="both"/>
        <w:rPr>
          <w:rFonts w:ascii="Palatino Linotype" w:hAnsi="Palatino Linotype" w:cs="Arial"/>
          <w:szCs w:val="22"/>
        </w:rPr>
      </w:pPr>
      <w:r w:rsidRPr="00B46ACE">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w:t>
      </w:r>
      <w:r w:rsidR="001D5D50" w:rsidRPr="00B46ACE">
        <w:rPr>
          <w:rFonts w:ascii="Palatino Linotype" w:hAnsi="Palatino Linotype" w:cs="Arial"/>
          <w:szCs w:val="22"/>
        </w:rPr>
        <w:t>cuyo tenor literal</w:t>
      </w:r>
      <w:r w:rsidRPr="00B46ACE">
        <w:rPr>
          <w:rFonts w:ascii="Palatino Linotype" w:hAnsi="Palatino Linotype" w:cs="Arial"/>
          <w:szCs w:val="22"/>
        </w:rPr>
        <w:t xml:space="preserve"> es el siguiente: </w:t>
      </w:r>
    </w:p>
    <w:p w14:paraId="025A756E" w14:textId="77777777" w:rsidR="001C1965" w:rsidRPr="00B46ACE" w:rsidRDefault="001C1965" w:rsidP="001C1965">
      <w:pPr>
        <w:autoSpaceDE w:val="0"/>
        <w:autoSpaceDN w:val="0"/>
        <w:adjustRightInd w:val="0"/>
        <w:jc w:val="both"/>
        <w:rPr>
          <w:rFonts w:ascii="Palatino Linotype" w:hAnsi="Palatino Linotype" w:cs="Arial"/>
          <w:szCs w:val="22"/>
        </w:rPr>
      </w:pPr>
    </w:p>
    <w:p w14:paraId="7235641D" w14:textId="63579F5A" w:rsidR="00697FEE" w:rsidRPr="00B46ACE" w:rsidRDefault="001C1965" w:rsidP="001C1965">
      <w:pPr>
        <w:ind w:left="850" w:right="901"/>
        <w:jc w:val="both"/>
        <w:rPr>
          <w:rFonts w:ascii="Palatino Linotype" w:hAnsi="Palatino Linotype" w:cs="Arial"/>
          <w:color w:val="000000" w:themeColor="text1"/>
          <w:lang w:eastAsia="es-MX"/>
        </w:rPr>
      </w:pPr>
      <w:r w:rsidRPr="00B46ACE">
        <w:rPr>
          <w:rFonts w:ascii="Palatino Linotype" w:hAnsi="Palatino Linotype" w:cs="Arial"/>
          <w:i/>
          <w:sz w:val="22"/>
          <w:szCs w:val="22"/>
        </w:rPr>
        <w:t>“</w:t>
      </w:r>
      <w:r w:rsidRPr="00B46ACE">
        <w:rPr>
          <w:rFonts w:ascii="Palatino Linotype" w:hAnsi="Palatino Linotype" w:cs="Arial"/>
          <w:b/>
          <w:i/>
          <w:sz w:val="22"/>
          <w:szCs w:val="22"/>
        </w:rPr>
        <w:t>DERECHO DE PETICIÓN. SUS ELEMENTOS</w:t>
      </w:r>
      <w:r w:rsidRPr="00B46ACE">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B46ACE">
        <w:rPr>
          <w:rFonts w:ascii="Palatino Linotype" w:hAnsi="Palatino Linotype" w:cs="Arial"/>
          <w:szCs w:val="22"/>
        </w:rPr>
        <w:t xml:space="preserve">  </w:t>
      </w:r>
    </w:p>
    <w:p w14:paraId="5CBE48A0" w14:textId="77777777" w:rsidR="004764F5" w:rsidRPr="00B46ACE" w:rsidRDefault="004764F5" w:rsidP="005178EC">
      <w:pPr>
        <w:spacing w:line="360" w:lineRule="auto"/>
        <w:jc w:val="both"/>
        <w:rPr>
          <w:rFonts w:ascii="Palatino Linotype" w:hAnsi="Palatino Linotype" w:cs="Arial"/>
          <w:color w:val="000000" w:themeColor="text1"/>
          <w:lang w:eastAsia="es-MX"/>
        </w:rPr>
      </w:pPr>
    </w:p>
    <w:p w14:paraId="65BD7A43" w14:textId="26B916E6" w:rsidR="004764F5" w:rsidRPr="00B46ACE" w:rsidRDefault="004764F5" w:rsidP="005178EC">
      <w:pPr>
        <w:spacing w:line="360" w:lineRule="auto"/>
        <w:jc w:val="both"/>
        <w:rPr>
          <w:rFonts w:ascii="Palatino Linotype" w:hAnsi="Palatino Linotype" w:cs="Arial"/>
          <w:color w:val="000000" w:themeColor="text1"/>
          <w:lang w:eastAsia="es-MX"/>
        </w:rPr>
      </w:pPr>
      <w:r w:rsidRPr="00B46ACE">
        <w:rPr>
          <w:rFonts w:ascii="Palatino Linotype" w:hAnsi="Palatino Linotype" w:cs="Arial"/>
          <w:color w:val="000000" w:themeColor="text1"/>
          <w:lang w:eastAsia="es-MX"/>
        </w:rPr>
        <w:t xml:space="preserve">Ahora bien, una vez </w:t>
      </w:r>
      <w:r w:rsidR="00B22963" w:rsidRPr="00B46ACE">
        <w:rPr>
          <w:rFonts w:ascii="Palatino Linotype" w:hAnsi="Palatino Linotype" w:cs="Arial"/>
          <w:color w:val="000000" w:themeColor="text1"/>
          <w:lang w:eastAsia="es-MX"/>
        </w:rPr>
        <w:t xml:space="preserve">determinado que los </w:t>
      </w:r>
      <w:r w:rsidR="009C66C0" w:rsidRPr="00B46ACE">
        <w:rPr>
          <w:rFonts w:ascii="Palatino Linotype" w:hAnsi="Palatino Linotype" w:cs="Arial"/>
          <w:color w:val="000000" w:themeColor="text1"/>
          <w:lang w:eastAsia="es-MX"/>
        </w:rPr>
        <w:t>Órganos</w:t>
      </w:r>
      <w:r w:rsidR="00B22963" w:rsidRPr="00B46ACE">
        <w:rPr>
          <w:rFonts w:ascii="Palatino Linotype" w:hAnsi="Palatino Linotype" w:cs="Arial"/>
          <w:color w:val="000000" w:themeColor="text1"/>
          <w:lang w:eastAsia="es-MX"/>
        </w:rPr>
        <w:t xml:space="preserve"> de Gobierno tiene que poseer los escritos de petición de los </w:t>
      </w:r>
      <w:r w:rsidR="009C66C0" w:rsidRPr="00B46ACE">
        <w:rPr>
          <w:rFonts w:ascii="Palatino Linotype" w:hAnsi="Palatino Linotype" w:cs="Arial"/>
          <w:color w:val="000000" w:themeColor="text1"/>
          <w:lang w:eastAsia="es-MX"/>
        </w:rPr>
        <w:t>ciudadanos</w:t>
      </w:r>
      <w:r w:rsidR="00B22963" w:rsidRPr="00B46ACE">
        <w:rPr>
          <w:rFonts w:ascii="Palatino Linotype" w:hAnsi="Palatino Linotype" w:cs="Arial"/>
          <w:color w:val="000000" w:themeColor="text1"/>
          <w:lang w:eastAsia="es-MX"/>
        </w:rPr>
        <w:t xml:space="preserve"> y estos da</w:t>
      </w:r>
      <w:r w:rsidR="009C66C0" w:rsidRPr="00B46ACE">
        <w:rPr>
          <w:rFonts w:ascii="Palatino Linotype" w:hAnsi="Palatino Linotype" w:cs="Arial"/>
          <w:color w:val="000000" w:themeColor="text1"/>
          <w:lang w:eastAsia="es-MX"/>
        </w:rPr>
        <w:t>r</w:t>
      </w:r>
      <w:r w:rsidR="00B22963" w:rsidRPr="00B46ACE">
        <w:rPr>
          <w:rFonts w:ascii="Palatino Linotype" w:hAnsi="Palatino Linotype" w:cs="Arial"/>
          <w:color w:val="000000" w:themeColor="text1"/>
          <w:lang w:eastAsia="es-MX"/>
        </w:rPr>
        <w:t xml:space="preserve"> atención a l</w:t>
      </w:r>
      <w:r w:rsidR="005C7BE5" w:rsidRPr="00B46ACE">
        <w:rPr>
          <w:rFonts w:ascii="Palatino Linotype" w:hAnsi="Palatino Linotype" w:cs="Arial"/>
          <w:color w:val="000000" w:themeColor="text1"/>
          <w:lang w:eastAsia="es-MX"/>
        </w:rPr>
        <w:t xml:space="preserve">a inquietud, </w:t>
      </w:r>
      <w:r w:rsidR="009C66C0" w:rsidRPr="00B46ACE">
        <w:rPr>
          <w:rFonts w:ascii="Palatino Linotype" w:hAnsi="Palatino Linotype" w:cs="Arial"/>
          <w:color w:val="000000" w:themeColor="text1"/>
          <w:lang w:eastAsia="es-MX"/>
        </w:rPr>
        <w:t>solicit</w:t>
      </w:r>
      <w:r w:rsidR="005C7BE5" w:rsidRPr="00B46ACE">
        <w:rPr>
          <w:rFonts w:ascii="Palatino Linotype" w:hAnsi="Palatino Linotype" w:cs="Arial"/>
          <w:color w:val="000000" w:themeColor="text1"/>
          <w:lang w:eastAsia="es-MX"/>
        </w:rPr>
        <w:t>ud</w:t>
      </w:r>
      <w:r w:rsidR="009C66C0" w:rsidRPr="00B46ACE">
        <w:rPr>
          <w:rFonts w:ascii="Palatino Linotype" w:hAnsi="Palatino Linotype" w:cs="Arial"/>
          <w:color w:val="000000" w:themeColor="text1"/>
          <w:lang w:eastAsia="es-MX"/>
        </w:rPr>
        <w:t xml:space="preserve"> o reclam</w:t>
      </w:r>
      <w:r w:rsidR="005C7BE5" w:rsidRPr="00B46ACE">
        <w:rPr>
          <w:rFonts w:ascii="Palatino Linotype" w:hAnsi="Palatino Linotype" w:cs="Arial"/>
          <w:color w:val="000000" w:themeColor="text1"/>
          <w:lang w:eastAsia="es-MX"/>
        </w:rPr>
        <w:t>o</w:t>
      </w:r>
      <w:r w:rsidR="009C66C0" w:rsidRPr="00B46ACE">
        <w:rPr>
          <w:rFonts w:ascii="Palatino Linotype" w:hAnsi="Palatino Linotype" w:cs="Arial"/>
          <w:color w:val="000000" w:themeColor="text1"/>
          <w:lang w:eastAsia="es-MX"/>
        </w:rPr>
        <w:t xml:space="preserve"> </w:t>
      </w:r>
      <w:r w:rsidR="000B43F3" w:rsidRPr="00B46ACE">
        <w:rPr>
          <w:rFonts w:ascii="Palatino Linotype" w:hAnsi="Palatino Linotype" w:cs="Arial"/>
          <w:color w:val="000000" w:themeColor="text1"/>
          <w:lang w:eastAsia="es-MX"/>
        </w:rPr>
        <w:t>algo, deben</w:t>
      </w:r>
      <w:r w:rsidR="00355D03" w:rsidRPr="00B46ACE">
        <w:rPr>
          <w:rFonts w:ascii="Palatino Linotype" w:hAnsi="Palatino Linotype" w:cs="Arial"/>
          <w:color w:val="000000" w:themeColor="text1"/>
          <w:lang w:eastAsia="es-MX"/>
        </w:rPr>
        <w:t xml:space="preserve"> de administrar</w:t>
      </w:r>
      <w:r w:rsidR="000B43F3" w:rsidRPr="00B46ACE">
        <w:rPr>
          <w:rFonts w:ascii="Palatino Linotype" w:hAnsi="Palatino Linotype" w:cs="Arial"/>
          <w:color w:val="000000" w:themeColor="text1"/>
          <w:lang w:eastAsia="es-MX"/>
        </w:rPr>
        <w:t xml:space="preserve">, </w:t>
      </w:r>
      <w:r w:rsidR="00506288" w:rsidRPr="00B46ACE">
        <w:rPr>
          <w:rFonts w:ascii="Palatino Linotype" w:hAnsi="Palatino Linotype" w:cs="Arial"/>
          <w:color w:val="000000" w:themeColor="text1"/>
          <w:lang w:eastAsia="es-MX"/>
        </w:rPr>
        <w:t xml:space="preserve">generar, poseer y archivas los soportes documentales. </w:t>
      </w:r>
    </w:p>
    <w:p w14:paraId="73A9D7FD" w14:textId="77777777" w:rsidR="00506288" w:rsidRPr="00B46ACE" w:rsidRDefault="00506288" w:rsidP="005178EC">
      <w:pPr>
        <w:spacing w:line="360" w:lineRule="auto"/>
        <w:jc w:val="both"/>
        <w:rPr>
          <w:rFonts w:ascii="Palatino Linotype" w:hAnsi="Palatino Linotype" w:cs="Arial"/>
          <w:color w:val="000000" w:themeColor="text1"/>
          <w:lang w:eastAsia="es-MX"/>
        </w:rPr>
      </w:pPr>
    </w:p>
    <w:p w14:paraId="3EA30CFF" w14:textId="52D57204" w:rsidR="00027989" w:rsidRPr="00B46ACE" w:rsidRDefault="00F9327F" w:rsidP="00027989">
      <w:pPr>
        <w:spacing w:line="360" w:lineRule="auto"/>
        <w:jc w:val="both"/>
        <w:rPr>
          <w:rFonts w:ascii="Palatino Linotype" w:hAnsi="Palatino Linotype" w:cs="Arial"/>
        </w:rPr>
      </w:pPr>
      <w:r w:rsidRPr="00B46ACE">
        <w:rPr>
          <w:rFonts w:ascii="Palatino Linotype" w:hAnsi="Palatino Linotype" w:cs="Arial"/>
          <w:color w:val="000000" w:themeColor="text1"/>
          <w:lang w:eastAsia="es-MX"/>
        </w:rPr>
        <w:t>Entonces el derecho al acceso a la información consta de soportes documentales que generan, administran, poseen, archivan los Sujeto Obligados</w:t>
      </w:r>
      <w:r w:rsidR="00027989" w:rsidRPr="00B46ACE">
        <w:rPr>
          <w:rFonts w:ascii="Palatino Linotype" w:hAnsi="Palatino Linotype" w:cs="Arial"/>
        </w:rPr>
        <w:t xml:space="preserve"> es pública y accesible de manera permanente para cualquier persona, en los términos y condiciones que se establezcan en los tratados internacionales de los que el Estado mexicano sea parte, en la Ley General de Transparencia y Acceso a la Información Pública, la Ley de </w:t>
      </w:r>
      <w:r w:rsidR="00027989" w:rsidRPr="00B46ACE">
        <w:rPr>
          <w:rFonts w:ascii="Palatino Linotype" w:hAnsi="Palatino Linotype" w:cs="Arial"/>
        </w:rPr>
        <w:lastRenderedPageBreak/>
        <w:t xml:space="preserve">Transparencia vigente en nuestra entidad y demás disposiciones de la materia, privilegiando el principio de máxima publicidad de la información. </w:t>
      </w:r>
    </w:p>
    <w:p w14:paraId="112BEA2C" w14:textId="77777777" w:rsidR="00027989" w:rsidRPr="00B46ACE" w:rsidRDefault="00027989" w:rsidP="00027989">
      <w:pPr>
        <w:spacing w:line="360" w:lineRule="auto"/>
        <w:jc w:val="both"/>
        <w:rPr>
          <w:rFonts w:ascii="Palatino Linotype" w:hAnsi="Palatino Linotype" w:cs="Arial"/>
        </w:rPr>
      </w:pPr>
    </w:p>
    <w:p w14:paraId="5CC343B8" w14:textId="3D2C4095" w:rsidR="00027989" w:rsidRPr="00B46ACE" w:rsidRDefault="00027989" w:rsidP="00027989">
      <w:pPr>
        <w:spacing w:line="360" w:lineRule="auto"/>
        <w:jc w:val="both"/>
        <w:rPr>
          <w:rFonts w:ascii="Palatino Linotype" w:hAnsi="Palatino Linotype" w:cs="Arial"/>
        </w:rPr>
      </w:pPr>
      <w:r w:rsidRPr="00B46ACE">
        <w:rPr>
          <w:rFonts w:ascii="Palatino Linotype" w:hAnsi="Palatino Linotype" w:cs="Arial"/>
        </w:rPr>
        <w:t xml:space="preserve">Lo anterior, tiene sustento en </w:t>
      </w:r>
      <w:r w:rsidR="00E53C2B" w:rsidRPr="00B46ACE">
        <w:rPr>
          <w:rFonts w:ascii="Palatino Linotype" w:hAnsi="Palatino Linotype" w:cs="Arial"/>
        </w:rPr>
        <w:t>el</w:t>
      </w:r>
      <w:r w:rsidRPr="00B46ACE">
        <w:rPr>
          <w:rFonts w:ascii="Palatino Linotype" w:hAnsi="Palatino Linotype" w:cs="Arial"/>
        </w:rPr>
        <w:t xml:space="preserve"> artículo 4</w:t>
      </w:r>
      <w:r w:rsidR="00E53C2B" w:rsidRPr="00B46ACE">
        <w:rPr>
          <w:rFonts w:ascii="Palatino Linotype" w:hAnsi="Palatino Linotype" w:cs="Arial"/>
        </w:rPr>
        <w:t>,</w:t>
      </w:r>
      <w:r w:rsidRPr="00B46ACE">
        <w:rPr>
          <w:rFonts w:ascii="Palatino Linotype" w:hAnsi="Palatino Linotype" w:cs="Arial"/>
        </w:rPr>
        <w:t xml:space="preserve"> de la Ley de Transparencia y Acceso a la Información Pública del Estado de México y Municipios:</w:t>
      </w:r>
    </w:p>
    <w:p w14:paraId="77A158DB" w14:textId="442D1480" w:rsidR="00027989" w:rsidRPr="00B46ACE" w:rsidRDefault="00027989" w:rsidP="00027989">
      <w:pPr>
        <w:tabs>
          <w:tab w:val="left" w:pos="8222"/>
        </w:tabs>
        <w:ind w:left="851" w:right="901"/>
        <w:jc w:val="both"/>
        <w:rPr>
          <w:rFonts w:ascii="Palatino Linotype" w:hAnsi="Palatino Linotype" w:cs="Arial"/>
          <w:bCs/>
          <w:i/>
          <w:noProof/>
          <w:sz w:val="22"/>
        </w:rPr>
      </w:pPr>
      <w:r w:rsidRPr="00B46ACE">
        <w:rPr>
          <w:rFonts w:ascii="Palatino Linotype" w:hAnsi="Palatino Linotype" w:cs="Arial"/>
          <w:b/>
          <w:bCs/>
          <w:i/>
          <w:noProof/>
          <w:sz w:val="22"/>
        </w:rPr>
        <w:t>“Artículo 4.</w:t>
      </w:r>
      <w:r w:rsidRPr="00B46ACE">
        <w:rPr>
          <w:rFonts w:ascii="Palatino Linotype" w:hAnsi="Palatino Linotype" w:cs="Arial"/>
          <w:bCs/>
          <w:i/>
          <w:noProof/>
          <w:sz w:val="22"/>
        </w:rPr>
        <w:t xml:space="preserve"> </w:t>
      </w:r>
      <w:r w:rsidRPr="00B46ACE">
        <w:rPr>
          <w:rFonts w:ascii="Palatino Linotype" w:hAnsi="Palatino Linotype" w:cs="Arial"/>
          <w:i/>
          <w:noProof/>
          <w:sz w:val="22"/>
        </w:rPr>
        <w:t xml:space="preserve">El derecho humano de acceso a la información pública es la prerrogativa de las personas para buscar, difundir, investigar, recabar, recibir y solicitar información pública, sin necesidad de acreditar personalidad ni interés jurídico.  </w:t>
      </w:r>
    </w:p>
    <w:p w14:paraId="03DABEAD" w14:textId="77777777" w:rsidR="00027989" w:rsidRPr="00B46ACE" w:rsidRDefault="00027989" w:rsidP="00027989">
      <w:pPr>
        <w:tabs>
          <w:tab w:val="left" w:pos="8222"/>
        </w:tabs>
        <w:ind w:left="851" w:right="901"/>
        <w:jc w:val="both"/>
        <w:rPr>
          <w:rFonts w:ascii="Palatino Linotype" w:hAnsi="Palatino Linotype" w:cs="Arial"/>
          <w:bCs/>
          <w:i/>
          <w:noProof/>
          <w:sz w:val="22"/>
        </w:rPr>
      </w:pPr>
    </w:p>
    <w:p w14:paraId="79D1A2B9" w14:textId="77777777" w:rsidR="00027989" w:rsidRPr="00B46ACE" w:rsidRDefault="00027989" w:rsidP="00027989">
      <w:pPr>
        <w:tabs>
          <w:tab w:val="left" w:pos="8222"/>
        </w:tabs>
        <w:ind w:left="851" w:right="901"/>
        <w:jc w:val="both"/>
        <w:rPr>
          <w:rFonts w:ascii="Palatino Linotype" w:hAnsi="Palatino Linotype" w:cs="Arial"/>
          <w:bCs/>
          <w:i/>
          <w:noProof/>
          <w:sz w:val="22"/>
        </w:rPr>
      </w:pPr>
      <w:r w:rsidRPr="00B46ACE">
        <w:rPr>
          <w:rFonts w:ascii="Palatino Linotype" w:hAnsi="Palatino Linotype" w:cs="Arial"/>
          <w:b/>
          <w:bCs/>
          <w:i/>
          <w:noProof/>
          <w:sz w:val="22"/>
          <w:u w:val="single"/>
        </w:rPr>
        <w:t>Toda la información</w:t>
      </w:r>
      <w:r w:rsidRPr="00B46ACE">
        <w:rPr>
          <w:rFonts w:ascii="Palatino Linotype" w:hAnsi="Palatino Linotype" w:cs="Arial"/>
          <w:b/>
          <w:bCs/>
          <w:i/>
          <w:noProof/>
          <w:sz w:val="22"/>
        </w:rPr>
        <w:t xml:space="preserve"> </w:t>
      </w:r>
      <w:r w:rsidRPr="00B46ACE">
        <w:rPr>
          <w:rFonts w:ascii="Palatino Linotype" w:hAnsi="Palatino Linotype" w:cs="Arial"/>
          <w:i/>
          <w:noProof/>
          <w:sz w:val="22"/>
        </w:rPr>
        <w:t>generada, obtenida, adquirida, transformada,</w:t>
      </w:r>
      <w:r w:rsidRPr="00B46ACE">
        <w:rPr>
          <w:rFonts w:ascii="Palatino Linotype" w:hAnsi="Palatino Linotype" w:cs="Arial"/>
          <w:b/>
          <w:bCs/>
          <w:i/>
          <w:noProof/>
          <w:sz w:val="22"/>
        </w:rPr>
        <w:t xml:space="preserve"> </w:t>
      </w:r>
      <w:r w:rsidRPr="00B46ACE">
        <w:rPr>
          <w:rFonts w:ascii="Palatino Linotype" w:hAnsi="Palatino Linotype" w:cs="Arial"/>
          <w:i/>
          <w:noProof/>
          <w:sz w:val="22"/>
        </w:rPr>
        <w:t>administrada o</w:t>
      </w:r>
      <w:r w:rsidRPr="00B46ACE">
        <w:rPr>
          <w:rFonts w:ascii="Palatino Linotype" w:hAnsi="Palatino Linotype" w:cs="Arial"/>
          <w:b/>
          <w:bCs/>
          <w:i/>
          <w:noProof/>
          <w:sz w:val="22"/>
        </w:rPr>
        <w:t xml:space="preserve"> </w:t>
      </w:r>
      <w:r w:rsidRPr="00B46ACE">
        <w:rPr>
          <w:rFonts w:ascii="Palatino Linotype" w:hAnsi="Palatino Linotype" w:cs="Arial"/>
          <w:b/>
          <w:bCs/>
          <w:i/>
          <w:noProof/>
          <w:sz w:val="22"/>
          <w:u w:val="single"/>
        </w:rPr>
        <w:t>en posesión de los sujetos obligados es pública y accesible de manera permanente a cualquier persona</w:t>
      </w:r>
      <w:r w:rsidRPr="00B46ACE">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A5C9607" w14:textId="77777777" w:rsidR="00027989" w:rsidRPr="00B46ACE" w:rsidRDefault="00027989" w:rsidP="00027989">
      <w:pPr>
        <w:tabs>
          <w:tab w:val="left" w:pos="8222"/>
        </w:tabs>
        <w:ind w:left="851" w:right="901"/>
        <w:jc w:val="both"/>
        <w:rPr>
          <w:rFonts w:ascii="Palatino Linotype" w:hAnsi="Palatino Linotype" w:cs="Arial"/>
          <w:bCs/>
          <w:i/>
          <w:noProof/>
          <w:sz w:val="22"/>
        </w:rPr>
      </w:pPr>
    </w:p>
    <w:p w14:paraId="5B0F7641" w14:textId="58856EE7" w:rsidR="00027989" w:rsidRPr="00B46ACE" w:rsidRDefault="00027989" w:rsidP="00E53C2B">
      <w:pPr>
        <w:tabs>
          <w:tab w:val="left" w:pos="8222"/>
        </w:tabs>
        <w:ind w:left="851" w:right="901"/>
        <w:jc w:val="both"/>
        <w:rPr>
          <w:rFonts w:ascii="Palatino Linotype" w:hAnsi="Palatino Linotype" w:cs="Arial"/>
          <w:bCs/>
          <w:i/>
          <w:noProof/>
          <w:sz w:val="22"/>
        </w:rPr>
      </w:pPr>
      <w:r w:rsidRPr="00B46ACE">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r w:rsidR="00E53C2B" w:rsidRPr="00B46ACE">
        <w:rPr>
          <w:rFonts w:ascii="Palatino Linotype" w:hAnsi="Palatino Linotype" w:cs="Arial"/>
          <w:bCs/>
          <w:i/>
          <w:noProof/>
          <w:sz w:val="22"/>
        </w:rPr>
        <w:t>“</w:t>
      </w:r>
    </w:p>
    <w:p w14:paraId="1EE2BC6E" w14:textId="77777777" w:rsidR="00E53C2B" w:rsidRPr="00B46ACE" w:rsidRDefault="00E53C2B" w:rsidP="00E53C2B">
      <w:pPr>
        <w:tabs>
          <w:tab w:val="left" w:pos="8222"/>
        </w:tabs>
        <w:ind w:left="851" w:right="901"/>
        <w:jc w:val="both"/>
        <w:rPr>
          <w:rFonts w:ascii="Palatino Linotype" w:hAnsi="Palatino Linotype" w:cs="Arial"/>
          <w:bCs/>
          <w:i/>
          <w:noProof/>
          <w:sz w:val="22"/>
        </w:rPr>
      </w:pPr>
    </w:p>
    <w:p w14:paraId="7B387E24" w14:textId="1F9F4EA9" w:rsidR="00027989" w:rsidRPr="00B46ACE" w:rsidRDefault="00027989" w:rsidP="00027989">
      <w:pPr>
        <w:spacing w:line="360" w:lineRule="auto"/>
        <w:jc w:val="both"/>
        <w:rPr>
          <w:rFonts w:ascii="Palatino Linotype" w:hAnsi="Palatino Linotype" w:cs="Arial"/>
        </w:rPr>
      </w:pPr>
      <w:r w:rsidRPr="00B46ACE">
        <w:rPr>
          <w:rFonts w:ascii="Palatino Linotype" w:hAnsi="Palatino Linotype" w:cs="Arial"/>
        </w:rPr>
        <w:t>De una interpretación sistemática de</w:t>
      </w:r>
      <w:r w:rsidR="00BC1EE2" w:rsidRPr="00B46ACE">
        <w:rPr>
          <w:rFonts w:ascii="Palatino Linotype" w:hAnsi="Palatino Linotype" w:cs="Arial"/>
        </w:rPr>
        <w:t>l precepto legal</w:t>
      </w:r>
      <w:r w:rsidRPr="00B46ACE">
        <w:rPr>
          <w:rFonts w:ascii="Palatino Linotype" w:hAnsi="Palatino Linotype" w:cs="Arial"/>
        </w:rPr>
        <w:t xml:space="preserve">,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w:t>
      </w:r>
      <w:r w:rsidRPr="00B46ACE">
        <w:rPr>
          <w:rFonts w:ascii="Palatino Linotype" w:hAnsi="Palatino Linotype" w:cs="Arial"/>
          <w:b/>
          <w:bCs/>
        </w:rPr>
        <w:t>posean en el ejercicio de sus atribuciones</w:t>
      </w:r>
      <w:r w:rsidRPr="00B46ACE">
        <w:rPr>
          <w:rFonts w:ascii="Palatino Linotype" w:hAnsi="Palatino Linotype" w:cs="Arial"/>
        </w:rPr>
        <w:t>.</w:t>
      </w:r>
    </w:p>
    <w:p w14:paraId="24CEE469" w14:textId="77777777" w:rsidR="00506288" w:rsidRPr="00B46ACE" w:rsidRDefault="00506288" w:rsidP="005178EC">
      <w:pPr>
        <w:spacing w:line="360" w:lineRule="auto"/>
        <w:jc w:val="both"/>
        <w:rPr>
          <w:rFonts w:ascii="Palatino Linotype" w:hAnsi="Palatino Linotype" w:cs="Arial"/>
          <w:color w:val="000000" w:themeColor="text1"/>
          <w:lang w:eastAsia="es-MX"/>
        </w:rPr>
      </w:pPr>
    </w:p>
    <w:p w14:paraId="1AE63F26" w14:textId="77777777" w:rsidR="00B927D8" w:rsidRPr="00B46ACE" w:rsidRDefault="00B927D8" w:rsidP="00B927D8">
      <w:pPr>
        <w:spacing w:line="360" w:lineRule="auto"/>
        <w:jc w:val="both"/>
        <w:rPr>
          <w:rFonts w:ascii="Palatino Linotype" w:hAnsi="Palatino Linotype"/>
          <w:color w:val="222222"/>
        </w:rPr>
      </w:pPr>
      <w:r w:rsidRPr="00B46ACE">
        <w:rPr>
          <w:rFonts w:ascii="Palatino Linotype" w:hAnsi="Palatino Linotype"/>
          <w:color w:val="222222"/>
        </w:rPr>
        <w:t xml:space="preserve">Atendido lo anterior, es de subrayar que el derecho de acceso a la información pública, consiste en que la información solicitada conste en un soporte documental en </w:t>
      </w:r>
      <w:r w:rsidRPr="00B46ACE">
        <w:rPr>
          <w:rFonts w:ascii="Palatino Linotype" w:hAnsi="Palatino Linotype"/>
          <w:color w:val="222222"/>
        </w:rPr>
        <w:lastRenderedPageBreak/>
        <w:t>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0E1159BE" w14:textId="77777777" w:rsidR="00B927D8" w:rsidRPr="00B46ACE" w:rsidRDefault="00B927D8" w:rsidP="00B927D8">
      <w:pPr>
        <w:jc w:val="both"/>
        <w:rPr>
          <w:rFonts w:ascii="Palatino Linotype" w:hAnsi="Palatino Linotype"/>
          <w:color w:val="222222"/>
        </w:rPr>
      </w:pPr>
      <w:r w:rsidRPr="00B46ACE">
        <w:rPr>
          <w:rFonts w:ascii="Palatino Linotype" w:hAnsi="Palatino Linotype"/>
          <w:color w:val="222222"/>
          <w:sz w:val="22"/>
          <w:szCs w:val="22"/>
        </w:rPr>
        <w:t> </w:t>
      </w:r>
    </w:p>
    <w:p w14:paraId="4AAC85B2"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w:t>
      </w:r>
      <w:r w:rsidRPr="00B46ACE">
        <w:rPr>
          <w:rFonts w:ascii="Palatino Linotype" w:hAnsi="Palatino Linotype"/>
          <w:b/>
          <w:bCs/>
          <w:i/>
          <w:iCs/>
          <w:color w:val="222222"/>
          <w:sz w:val="22"/>
          <w:szCs w:val="22"/>
        </w:rPr>
        <w:t>Artículo 3. </w:t>
      </w:r>
      <w:r w:rsidRPr="00B46ACE">
        <w:rPr>
          <w:rFonts w:ascii="Palatino Linotype" w:hAnsi="Palatino Linotype"/>
          <w:i/>
          <w:iCs/>
          <w:color w:val="222222"/>
          <w:sz w:val="22"/>
          <w:szCs w:val="22"/>
        </w:rPr>
        <w:t>Para los efectos de la presente Ley se entenderá por:</w:t>
      </w:r>
    </w:p>
    <w:p w14:paraId="5791D5EE"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b/>
          <w:bCs/>
          <w:i/>
          <w:iCs/>
          <w:color w:val="222222"/>
          <w:sz w:val="22"/>
          <w:szCs w:val="22"/>
        </w:rPr>
        <w:t>XI. Documento:</w:t>
      </w:r>
      <w:r w:rsidRPr="00B46ACE">
        <w:rPr>
          <w:rFonts w:ascii="Palatino Linotype" w:hAnsi="Palatino Linotype"/>
          <w:i/>
          <w:iCs/>
          <w:color w:val="222222"/>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C8E441"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 </w:t>
      </w:r>
    </w:p>
    <w:p w14:paraId="05E94E75"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 </w:t>
      </w:r>
    </w:p>
    <w:p w14:paraId="6273A4DC" w14:textId="77777777" w:rsidR="00B927D8" w:rsidRPr="00B46ACE" w:rsidRDefault="00B927D8" w:rsidP="00B927D8">
      <w:pPr>
        <w:spacing w:line="360" w:lineRule="auto"/>
        <w:jc w:val="both"/>
        <w:rPr>
          <w:rFonts w:ascii="Palatino Linotype" w:hAnsi="Palatino Linotype"/>
          <w:color w:val="222222"/>
        </w:rPr>
      </w:pPr>
      <w:r w:rsidRPr="00B46ACE">
        <w:rPr>
          <w:rFonts w:ascii="Palatino Linotype" w:hAnsi="Palatino Linotype"/>
          <w:color w:val="2222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9887B45" w14:textId="77777777" w:rsidR="00B927D8" w:rsidRPr="00B46ACE" w:rsidRDefault="00B927D8" w:rsidP="00B927D8">
      <w:pPr>
        <w:ind w:left="851" w:right="901"/>
        <w:jc w:val="center"/>
        <w:rPr>
          <w:rFonts w:ascii="Palatino Linotype" w:hAnsi="Palatino Linotype"/>
          <w:color w:val="222222"/>
        </w:rPr>
      </w:pPr>
      <w:r w:rsidRPr="00B46ACE">
        <w:rPr>
          <w:rFonts w:ascii="Palatino Linotype" w:hAnsi="Palatino Linotype"/>
          <w:color w:val="222222"/>
          <w:sz w:val="22"/>
          <w:szCs w:val="22"/>
        </w:rPr>
        <w:t> </w:t>
      </w:r>
    </w:p>
    <w:p w14:paraId="53EDB665" w14:textId="77777777" w:rsidR="00B927D8" w:rsidRPr="00B46ACE" w:rsidRDefault="00B927D8" w:rsidP="00B927D8">
      <w:pPr>
        <w:ind w:left="851" w:right="901"/>
        <w:jc w:val="center"/>
        <w:rPr>
          <w:rFonts w:ascii="Palatino Linotype" w:hAnsi="Palatino Linotype"/>
          <w:color w:val="222222"/>
        </w:rPr>
      </w:pPr>
      <w:r w:rsidRPr="00B46ACE">
        <w:rPr>
          <w:rFonts w:ascii="Palatino Linotype" w:hAnsi="Palatino Linotype"/>
          <w:color w:val="222222"/>
          <w:sz w:val="22"/>
          <w:szCs w:val="22"/>
        </w:rPr>
        <w:t>“</w:t>
      </w:r>
      <w:r w:rsidRPr="00B46ACE">
        <w:rPr>
          <w:rFonts w:ascii="Palatino Linotype" w:hAnsi="Palatino Linotype"/>
          <w:b/>
          <w:bCs/>
          <w:i/>
          <w:iCs/>
          <w:color w:val="222222"/>
          <w:sz w:val="22"/>
          <w:szCs w:val="22"/>
        </w:rPr>
        <w:t>CRITERIO 0002-11</w:t>
      </w:r>
    </w:p>
    <w:p w14:paraId="617B2099"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b/>
          <w:bCs/>
          <w:i/>
          <w:iCs/>
          <w:color w:val="222222"/>
          <w:sz w:val="22"/>
          <w:szCs w:val="22"/>
          <w:u w:val="single"/>
        </w:rPr>
        <w:t>INFORMACIÓN PÚBLICA, CONCEPTO DE, EN MATERIA DE TRANSPARENCIA. INTERPRETACIÓN SISTEMÁTICA DE LOS ARTÍCULOS 2°, FRACCIÓN V, XV, Y XVI, 3°, 4°, 11 Y 41.</w:t>
      </w:r>
      <w:r w:rsidRPr="00B46ACE">
        <w:rPr>
          <w:rFonts w:ascii="Palatino Linotype" w:hAnsi="Palatino Linotype"/>
          <w:i/>
          <w:iCs/>
          <w:color w:val="222222"/>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B46ACE">
        <w:rPr>
          <w:rFonts w:ascii="Palatino Linotype" w:hAnsi="Palatino Linotype"/>
          <w:i/>
          <w:iCs/>
          <w:color w:val="222222"/>
          <w:sz w:val="22"/>
          <w:szCs w:val="22"/>
        </w:rPr>
        <w:lastRenderedPageBreak/>
        <w:t>organismos públicos, en virtud del ejercicio de sus funciones de derecho público, sin importar su fuente, soporte o fecha de elaboración.</w:t>
      </w:r>
    </w:p>
    <w:p w14:paraId="4B9E7A9A"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En consecuencia el acceso a la información se refiere a que se cumplan cualquiera de los siguientes tres supuestos:</w:t>
      </w:r>
    </w:p>
    <w:p w14:paraId="19D24ACD"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b/>
          <w:bCs/>
          <w:i/>
          <w:iCs/>
          <w:color w:val="222222"/>
          <w:sz w:val="22"/>
          <w:szCs w:val="22"/>
          <w:u w:val="single"/>
        </w:rPr>
        <w:t>1) Que se trate de información registrada en cualquier soporte documental, que en ejercicio de las atribuciones conferidas, sea generada por los Sujetos Obligados;</w:t>
      </w:r>
    </w:p>
    <w:p w14:paraId="338C60AE"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2) Que se trate de </w:t>
      </w:r>
      <w:r w:rsidRPr="00B46ACE">
        <w:rPr>
          <w:rFonts w:ascii="Palatino Linotype" w:hAnsi="Palatino Linotype"/>
          <w:b/>
          <w:bCs/>
          <w:i/>
          <w:iCs/>
          <w:color w:val="222222"/>
          <w:sz w:val="22"/>
          <w:szCs w:val="22"/>
          <w:u w:val="single"/>
        </w:rPr>
        <w:t>información</w:t>
      </w:r>
      <w:r w:rsidRPr="00B46ACE">
        <w:rPr>
          <w:rFonts w:ascii="Palatino Linotype" w:hAnsi="Palatino Linotype"/>
          <w:i/>
          <w:iCs/>
          <w:color w:val="222222"/>
          <w:sz w:val="22"/>
          <w:szCs w:val="22"/>
        </w:rPr>
        <w:t> registrada en cualquier soporte documental, que en ejercicio de las atribuciones conferidas, sea administrada por los Sujetos Obligados, y</w:t>
      </w:r>
    </w:p>
    <w:p w14:paraId="2B65D49F"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i/>
          <w:iCs/>
          <w:color w:val="222222"/>
          <w:sz w:val="22"/>
          <w:szCs w:val="22"/>
        </w:rPr>
        <w:t>3) Que se trate de información registrada en cualquier soporte documental, que en ejercicio de las atribuciones conferidas, se encuentre en posesión de los Sujetos Obligados.” (sic)</w:t>
      </w:r>
    </w:p>
    <w:p w14:paraId="7C9A9054" w14:textId="77777777" w:rsidR="00B927D8" w:rsidRPr="00B46ACE" w:rsidRDefault="00B927D8" w:rsidP="00B927D8">
      <w:pPr>
        <w:ind w:left="851" w:right="901"/>
        <w:jc w:val="both"/>
        <w:rPr>
          <w:rFonts w:ascii="Palatino Linotype" w:hAnsi="Palatino Linotype"/>
          <w:color w:val="222222"/>
        </w:rPr>
      </w:pPr>
      <w:r w:rsidRPr="00B46ACE">
        <w:rPr>
          <w:rFonts w:ascii="Palatino Linotype" w:hAnsi="Palatino Linotype"/>
          <w:color w:val="222222"/>
          <w:sz w:val="22"/>
          <w:szCs w:val="22"/>
        </w:rPr>
        <w:t>(Énfasis Añadido)</w:t>
      </w:r>
    </w:p>
    <w:p w14:paraId="29C3AD35" w14:textId="58CD0E88" w:rsidR="00B927D8" w:rsidRPr="00B46ACE" w:rsidRDefault="00B927D8" w:rsidP="00B927D8">
      <w:pPr>
        <w:pStyle w:val="Prrafodelista"/>
        <w:widowControl w:val="0"/>
        <w:autoSpaceDE w:val="0"/>
        <w:autoSpaceDN w:val="0"/>
        <w:adjustRightInd w:val="0"/>
        <w:spacing w:before="360" w:after="240" w:line="360" w:lineRule="auto"/>
        <w:ind w:left="0"/>
        <w:jc w:val="both"/>
        <w:rPr>
          <w:rFonts w:ascii="Palatino Linotype" w:hAnsi="Palatino Linotype"/>
        </w:rPr>
      </w:pPr>
      <w:r w:rsidRPr="00B46ACE">
        <w:rPr>
          <w:rFonts w:ascii="Palatino Linotype" w:hAnsi="Palatino Linotype" w:cs="Arial"/>
        </w:rPr>
        <w:t xml:space="preserve">En conclusión, determinado </w:t>
      </w:r>
      <w:r w:rsidR="00B06F50" w:rsidRPr="00B46ACE">
        <w:rPr>
          <w:rFonts w:ascii="Palatino Linotype" w:hAnsi="Palatino Linotype" w:cs="Arial"/>
        </w:rPr>
        <w:t xml:space="preserve">que </w:t>
      </w:r>
      <w:r w:rsidR="00BF1E64" w:rsidRPr="00B46ACE">
        <w:rPr>
          <w:rFonts w:ascii="Palatino Linotype" w:hAnsi="Palatino Linotype" w:cs="Arial"/>
          <w:b/>
          <w:bCs/>
        </w:rPr>
        <w:t>EL SUJETO OBLIGADO</w:t>
      </w:r>
      <w:r w:rsidR="00BF1E64" w:rsidRPr="00B46ACE">
        <w:rPr>
          <w:rFonts w:ascii="Palatino Linotype" w:hAnsi="Palatino Linotype" w:cs="Arial"/>
        </w:rPr>
        <w:t xml:space="preserve"> no genera los </w:t>
      </w:r>
      <w:r w:rsidR="00EF4ADC" w:rsidRPr="00B46ACE">
        <w:rPr>
          <w:rFonts w:ascii="Palatino Linotype" w:hAnsi="Palatino Linotype" w:cs="Arial"/>
        </w:rPr>
        <w:t>escritos</w:t>
      </w:r>
      <w:r w:rsidR="00BF1E64" w:rsidRPr="00B46ACE">
        <w:rPr>
          <w:rFonts w:ascii="Palatino Linotype" w:hAnsi="Palatino Linotype" w:cs="Arial"/>
        </w:rPr>
        <w:t xml:space="preserve"> de </w:t>
      </w:r>
      <w:r w:rsidR="00EF4ADC" w:rsidRPr="00B46ACE">
        <w:rPr>
          <w:rFonts w:ascii="Palatino Linotype" w:hAnsi="Palatino Linotype" w:cs="Arial"/>
        </w:rPr>
        <w:t>petición</w:t>
      </w:r>
      <w:r w:rsidR="00BF1E64" w:rsidRPr="00B46ACE">
        <w:rPr>
          <w:rFonts w:ascii="Palatino Linotype" w:hAnsi="Palatino Linotype" w:cs="Arial"/>
        </w:rPr>
        <w:t xml:space="preserve">, </w:t>
      </w:r>
      <w:r w:rsidR="00F26593" w:rsidRPr="00B46ACE">
        <w:rPr>
          <w:rFonts w:ascii="Palatino Linotype" w:hAnsi="Palatino Linotype" w:cs="Arial"/>
        </w:rPr>
        <w:t>más</w:t>
      </w:r>
      <w:r w:rsidR="00BF1E64" w:rsidRPr="00B46ACE">
        <w:rPr>
          <w:rFonts w:ascii="Palatino Linotype" w:hAnsi="Palatino Linotype" w:cs="Arial"/>
        </w:rPr>
        <w:t xml:space="preserve"> bien, los posee</w:t>
      </w:r>
      <w:r w:rsidR="00532D6A" w:rsidRPr="00B46ACE">
        <w:rPr>
          <w:rFonts w:ascii="Palatino Linotype" w:hAnsi="Palatino Linotype" w:cs="Arial"/>
        </w:rPr>
        <w:t xml:space="preserve"> en el ejerci</w:t>
      </w:r>
      <w:r w:rsidR="00E01477" w:rsidRPr="00B46ACE">
        <w:rPr>
          <w:rFonts w:ascii="Palatino Linotype" w:hAnsi="Palatino Linotype" w:cs="Arial"/>
        </w:rPr>
        <w:t xml:space="preserve">cio </w:t>
      </w:r>
      <w:r w:rsidR="00532D6A" w:rsidRPr="00B46ACE">
        <w:rPr>
          <w:rFonts w:ascii="Palatino Linotype" w:hAnsi="Palatino Linotype" w:cs="Arial"/>
        </w:rPr>
        <w:t>de sus funciones y para darles el res</w:t>
      </w:r>
      <w:r w:rsidR="00E01477" w:rsidRPr="00B46ACE">
        <w:rPr>
          <w:rFonts w:ascii="Palatino Linotype" w:hAnsi="Palatino Linotype" w:cs="Arial"/>
        </w:rPr>
        <w:t>pec</w:t>
      </w:r>
      <w:r w:rsidR="00532D6A" w:rsidRPr="00B46ACE">
        <w:rPr>
          <w:rFonts w:ascii="Palatino Linotype" w:hAnsi="Palatino Linotype" w:cs="Arial"/>
        </w:rPr>
        <w:t xml:space="preserve">tivo </w:t>
      </w:r>
      <w:r w:rsidR="00E01477" w:rsidRPr="00B46ACE">
        <w:rPr>
          <w:rFonts w:ascii="Palatino Linotype" w:hAnsi="Palatino Linotype" w:cs="Arial"/>
        </w:rPr>
        <w:t>tramite</w:t>
      </w:r>
      <w:r w:rsidR="00532D6A" w:rsidRPr="00B46ACE">
        <w:rPr>
          <w:rFonts w:ascii="Palatino Linotype" w:hAnsi="Palatino Linotype" w:cs="Arial"/>
        </w:rPr>
        <w:t xml:space="preserve"> </w:t>
      </w:r>
      <w:r w:rsidR="00E01477" w:rsidRPr="00B46ACE">
        <w:rPr>
          <w:rFonts w:ascii="Palatino Linotype" w:hAnsi="Palatino Linotype" w:cs="Arial"/>
        </w:rPr>
        <w:t>que cada</w:t>
      </w:r>
      <w:r w:rsidR="00532D6A" w:rsidRPr="00B46ACE">
        <w:rPr>
          <w:rFonts w:ascii="Palatino Linotype" w:hAnsi="Palatino Linotype" w:cs="Arial"/>
        </w:rPr>
        <w:t xml:space="preserve"> uno de ellos</w:t>
      </w:r>
      <w:r w:rsidR="00E01477" w:rsidRPr="00B46ACE">
        <w:rPr>
          <w:rFonts w:ascii="Palatino Linotype" w:hAnsi="Palatino Linotype" w:cs="Arial"/>
        </w:rPr>
        <w:t xml:space="preserve">, </w:t>
      </w:r>
      <w:r w:rsidR="001461A8" w:rsidRPr="00B46ACE">
        <w:rPr>
          <w:rFonts w:ascii="Palatino Linotype" w:hAnsi="Palatino Linotype" w:cs="Arial"/>
        </w:rPr>
        <w:t xml:space="preserve">por su parte, el particular </w:t>
      </w:r>
      <w:r w:rsidR="00E72CAC" w:rsidRPr="00B46ACE">
        <w:rPr>
          <w:rFonts w:ascii="Palatino Linotype" w:hAnsi="Palatino Linotype" w:cs="Arial"/>
        </w:rPr>
        <w:t xml:space="preserve">robusteció  </w:t>
      </w:r>
      <w:r w:rsidR="000C7160" w:rsidRPr="00B46ACE">
        <w:rPr>
          <w:rFonts w:ascii="Palatino Linotype" w:hAnsi="Palatino Linotype" w:cs="Arial"/>
        </w:rPr>
        <w:t>,</w:t>
      </w:r>
      <w:r w:rsidR="00B172EE" w:rsidRPr="00B46ACE">
        <w:rPr>
          <w:rFonts w:ascii="Palatino Linotype" w:hAnsi="Palatino Linotype" w:cs="Arial"/>
          <w:bCs/>
          <w:color w:val="000000"/>
          <w:lang w:val="es-ES"/>
        </w:rPr>
        <w:t xml:space="preserve"> este Instituto se encuentra facultado de ordenar al </w:t>
      </w:r>
      <w:r w:rsidR="00B172EE" w:rsidRPr="00B46ACE">
        <w:rPr>
          <w:rFonts w:ascii="Palatino Linotype" w:hAnsi="Palatino Linotype" w:cs="Arial"/>
          <w:b/>
          <w:color w:val="000000"/>
          <w:lang w:val="es-ES"/>
        </w:rPr>
        <w:t xml:space="preserve">SUJETO OBLIGADO, </w:t>
      </w:r>
      <w:r w:rsidR="00B172EE" w:rsidRPr="00B46ACE">
        <w:rPr>
          <w:rFonts w:ascii="Palatino Linotype" w:hAnsi="Palatino Linotype" w:cs="Arial"/>
        </w:rPr>
        <w:t xml:space="preserve">haga entrega </w:t>
      </w:r>
      <w:r w:rsidR="00D851A0" w:rsidRPr="00B46ACE">
        <w:rPr>
          <w:rFonts w:ascii="Palatino Linotype" w:hAnsi="Palatino Linotype" w:cs="Arial"/>
        </w:rPr>
        <w:t>los documentos donde se adviertan las peticiones de ciudadanos para abrir la calle francisco de Quevedo, Barrio San Bartolo, Tultitlán, Estado de México, vigentes al 23 de febrero de 2022</w:t>
      </w:r>
      <w:r w:rsidR="001C4AA7" w:rsidRPr="00B46ACE">
        <w:rPr>
          <w:rFonts w:ascii="Palatino Linotype" w:hAnsi="Palatino Linotype" w:cs="Arial"/>
        </w:rPr>
        <w:t xml:space="preserve">, en </w:t>
      </w:r>
      <w:r w:rsidR="001C4AA7" w:rsidRPr="00B46ACE">
        <w:rPr>
          <w:rFonts w:ascii="Palatino Linotype" w:hAnsi="Palatino Linotype" w:cs="Arial"/>
          <w:b/>
          <w:bCs/>
        </w:rPr>
        <w:t xml:space="preserve">versión </w:t>
      </w:r>
      <w:r w:rsidR="00D851A0" w:rsidRPr="00B46ACE">
        <w:rPr>
          <w:rFonts w:ascii="Palatino Linotype" w:hAnsi="Palatino Linotype" w:cs="Arial"/>
          <w:b/>
          <w:bCs/>
        </w:rPr>
        <w:t>pública</w:t>
      </w:r>
      <w:r w:rsidR="001C4AA7" w:rsidRPr="00B46ACE">
        <w:rPr>
          <w:rFonts w:ascii="Palatino Linotype" w:hAnsi="Palatino Linotype" w:cs="Arial"/>
        </w:rPr>
        <w:t xml:space="preserve">. </w:t>
      </w:r>
    </w:p>
    <w:p w14:paraId="477F706C" w14:textId="77777777" w:rsidR="001C4AA7" w:rsidRPr="00B46ACE" w:rsidRDefault="001C4AA7" w:rsidP="001C4AA7">
      <w:pPr>
        <w:widowControl w:val="0"/>
        <w:autoSpaceDE w:val="0"/>
        <w:autoSpaceDN w:val="0"/>
        <w:adjustRightInd w:val="0"/>
        <w:spacing w:line="360" w:lineRule="auto"/>
        <w:jc w:val="both"/>
        <w:rPr>
          <w:rFonts w:ascii="Palatino Linotype" w:eastAsia="Arial Unicode MS" w:hAnsi="Palatino Linotype" w:cs="Arial"/>
        </w:rPr>
      </w:pPr>
      <w:r w:rsidRPr="00B46ACE">
        <w:rPr>
          <w:rFonts w:ascii="Palatino Linotype" w:hAnsi="Palatino Linotype" w:cs="Arial"/>
        </w:rPr>
        <w:t>A</w:t>
      </w:r>
      <w:r w:rsidRPr="00B46ACE">
        <w:rPr>
          <w:rFonts w:ascii="Palatino Linotype" w:hAnsi="Palatino Linotype"/>
        </w:rPr>
        <w:t xml:space="preserve">hora </w:t>
      </w:r>
      <w:r w:rsidRPr="00B46ACE">
        <w:rPr>
          <w:rFonts w:ascii="Palatino Linotype" w:hAnsi="Palatino Linotype" w:cs="Arial"/>
          <w:noProof/>
          <w:lang w:eastAsia="es-MX"/>
        </w:rPr>
        <w:t>bien</w:t>
      </w:r>
      <w:r w:rsidRPr="00B46ACE">
        <w:rPr>
          <w:rFonts w:ascii="Palatino Linotype" w:hAnsi="Palatino Linotype"/>
        </w:rPr>
        <w:t xml:space="preserve">, en relación a la </w:t>
      </w:r>
      <w:r w:rsidRPr="00B46ACE">
        <w:rPr>
          <w:rFonts w:ascii="Palatino Linotype" w:hAnsi="Palatino Linotype"/>
          <w:b/>
        </w:rPr>
        <w:t xml:space="preserve">versión pública </w:t>
      </w:r>
      <w:r w:rsidRPr="00B46ACE">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B46ACE">
        <w:rPr>
          <w:rFonts w:ascii="Palatino Linotype" w:eastAsia="Arial Unicode MS" w:hAnsi="Palatino Linotype" w:cs="Arial"/>
        </w:rPr>
        <w:t>omitirse, eliminarse o suprimirse la</w:t>
      </w:r>
      <w:r w:rsidRPr="00B46ACE">
        <w:rPr>
          <w:rFonts w:ascii="Palatino Linotype" w:hAnsi="Palatino Linotype"/>
        </w:rPr>
        <w:t xml:space="preserve"> información </w:t>
      </w:r>
      <w:r w:rsidRPr="00B46ACE">
        <w:rPr>
          <w:rFonts w:ascii="Palatino Linotype" w:hAnsi="Palatino Linotype"/>
          <w:b/>
        </w:rPr>
        <w:t>confidencial</w:t>
      </w:r>
      <w:r w:rsidRPr="00B46ACE">
        <w:rPr>
          <w:rFonts w:ascii="Palatino Linotype" w:eastAsia="Arial Unicode MS" w:hAnsi="Palatino Linotype" w:cs="Arial"/>
        </w:rPr>
        <w:t xml:space="preserve">. </w:t>
      </w:r>
    </w:p>
    <w:p w14:paraId="7F08AD3B" w14:textId="77777777" w:rsidR="001C4AA7" w:rsidRPr="00B46ACE" w:rsidRDefault="001C4AA7" w:rsidP="001C4AA7">
      <w:pPr>
        <w:spacing w:line="360" w:lineRule="auto"/>
        <w:jc w:val="both"/>
        <w:rPr>
          <w:rFonts w:ascii="Palatino Linotype" w:eastAsia="Arial Unicode MS" w:hAnsi="Palatino Linotype" w:cs="Arial"/>
        </w:rPr>
      </w:pPr>
    </w:p>
    <w:p w14:paraId="0AEAB403" w14:textId="77777777" w:rsidR="001C4AA7" w:rsidRPr="00B46ACE" w:rsidRDefault="001C4AA7" w:rsidP="001C4AA7">
      <w:pPr>
        <w:spacing w:line="360" w:lineRule="auto"/>
        <w:jc w:val="both"/>
        <w:rPr>
          <w:rFonts w:ascii="Palatino Linotype" w:hAnsi="Palatino Linotype" w:cs="Arial"/>
        </w:rPr>
      </w:pPr>
      <w:r w:rsidRPr="00B46ACE">
        <w:rPr>
          <w:rFonts w:ascii="Palatino Linotype" w:eastAsia="Arial Unicode MS" w:hAnsi="Palatino Linotype" w:cs="Arial"/>
        </w:rPr>
        <w:t xml:space="preserve">En ese sentido, </w:t>
      </w:r>
      <w:r w:rsidRPr="00B46ACE">
        <w:rPr>
          <w:rFonts w:ascii="Palatino Linotype" w:hAnsi="Palatino Linotype" w:cs="Arial"/>
          <w:lang w:val="es-ES_tradnl"/>
        </w:rPr>
        <w:t xml:space="preserve">sólo podrán ser testados los datos que actualicen las hipótesis normativas previstas en dicho precepto legal, y deberá procederse a su clasificación </w:t>
      </w:r>
      <w:r w:rsidRPr="00B46ACE">
        <w:rPr>
          <w:rFonts w:ascii="Palatino Linotype" w:hAnsi="Palatino Linotype" w:cs="Arial"/>
          <w:lang w:val="es-ES_tradnl"/>
        </w:rPr>
        <w:lastRenderedPageBreak/>
        <w:t>mediante las formalidades de Ley, es decir,</w:t>
      </w:r>
      <w:r w:rsidRPr="00B46ACE">
        <w:rPr>
          <w:rFonts w:ascii="Palatino Linotype" w:hAnsi="Palatino Linotype" w:cs="Arial"/>
        </w:rPr>
        <w:t xml:space="preserve"> que el Comité de Transparencia del </w:t>
      </w:r>
      <w:r w:rsidRPr="00B46ACE">
        <w:rPr>
          <w:rFonts w:ascii="Palatino Linotype" w:hAnsi="Palatino Linotype" w:cs="Arial"/>
          <w:b/>
        </w:rPr>
        <w:t>SUJETO OBLIGADO</w:t>
      </w:r>
      <w:r w:rsidRPr="00B46ACE">
        <w:rPr>
          <w:rFonts w:ascii="Palatino Linotype" w:hAnsi="Palatino Linotype" w:cs="Arial"/>
        </w:rPr>
        <w:t xml:space="preserve"> emita el Acuerdo de Clasificación correspondiente</w:t>
      </w:r>
      <w:r w:rsidRPr="00B46ACE">
        <w:rPr>
          <w:rFonts w:ascii="Palatino Linotype" w:hAnsi="Palatino Linotype" w:cs="Arial"/>
          <w:lang w:val="es-ES_tradnl"/>
        </w:rPr>
        <w:t xml:space="preserve"> debidamente fundado y motivado, en el cual se</w:t>
      </w:r>
      <w:r w:rsidRPr="00B46ACE">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69088911" w14:textId="77777777" w:rsidR="001C4AA7" w:rsidRPr="00B46ACE" w:rsidRDefault="001C4AA7" w:rsidP="001C4AA7">
      <w:pPr>
        <w:spacing w:line="360" w:lineRule="auto"/>
        <w:jc w:val="both"/>
        <w:rPr>
          <w:rFonts w:ascii="Palatino Linotype" w:hAnsi="Palatino Linotype" w:cs="Arial"/>
        </w:rPr>
      </w:pPr>
    </w:p>
    <w:p w14:paraId="077F30F0" w14:textId="77777777" w:rsidR="001C4AA7" w:rsidRPr="00B46ACE" w:rsidRDefault="001C4AA7" w:rsidP="001C4AA7">
      <w:pPr>
        <w:spacing w:line="360" w:lineRule="auto"/>
        <w:jc w:val="both"/>
        <w:rPr>
          <w:rFonts w:ascii="Palatino Linotype" w:hAnsi="Palatino Linotype" w:cs="Arial"/>
          <w:lang w:val="es-ES_tradnl"/>
        </w:rPr>
      </w:pPr>
      <w:r w:rsidRPr="00B46ACE">
        <w:rPr>
          <w:rFonts w:ascii="Palatino Linotype" w:hAnsi="Palatino Linotype" w:cs="Arial"/>
          <w:lang w:val="es-ES_tradnl"/>
        </w:rPr>
        <w:t xml:space="preserve">Por </w:t>
      </w:r>
      <w:r w:rsidRPr="00B46ACE">
        <w:rPr>
          <w:rFonts w:ascii="Palatino Linotype" w:hAnsi="Palatino Linotype" w:cs="Arial"/>
          <w:lang w:eastAsia="es-MX"/>
        </w:rPr>
        <w:t>ende</w:t>
      </w:r>
      <w:r w:rsidRPr="00B46ACE">
        <w:rPr>
          <w:rFonts w:ascii="Palatino Linotype" w:hAnsi="Palatino Linotype" w:cs="Arial"/>
          <w:lang w:val="es-ES_tradnl"/>
        </w:rPr>
        <w:t xml:space="preserve">, </w:t>
      </w:r>
      <w:r w:rsidRPr="00B46ACE">
        <w:rPr>
          <w:rFonts w:ascii="Palatino Linotype" w:hAnsi="Palatino Linotype" w:cs="Arial"/>
          <w:b/>
          <w:lang w:val="es-ES_tradnl"/>
        </w:rPr>
        <w:t>EL SUJETO OBLIGADO</w:t>
      </w:r>
      <w:r w:rsidRPr="00B46ACE">
        <w:rPr>
          <w:rFonts w:ascii="Palatino Linotype" w:hAnsi="Palatino Linotype" w:cs="Arial"/>
          <w:lang w:val="es-ES_tradnl"/>
        </w:rPr>
        <w:t xml:space="preserve"> debe testar los datos confidenciales, sin pasar por alto que la clasificación respectiva tiene </w:t>
      </w:r>
      <w:r w:rsidRPr="00B46ACE">
        <w:rPr>
          <w:rFonts w:ascii="Palatino Linotype" w:hAnsi="Palatino Linotype" w:cs="Arial"/>
        </w:rPr>
        <w:t>que</w:t>
      </w:r>
      <w:r w:rsidRPr="00B46ACE">
        <w:rPr>
          <w:rFonts w:ascii="Palatino Linotype" w:hAnsi="Palatino Linotype" w:cs="Arial"/>
          <w:lang w:val="es-ES_tradnl"/>
        </w:rPr>
        <w:t xml:space="preserve"> cumplirse a través de la forma y formalidades que la Ley impone; </w:t>
      </w:r>
      <w:r w:rsidRPr="00B46ACE">
        <w:rPr>
          <w:rFonts w:ascii="Palatino Linotype" w:hAnsi="Palatino Linotype" w:cs="Arial"/>
        </w:rPr>
        <w:t>es</w:t>
      </w:r>
      <w:r w:rsidRPr="00B46ACE">
        <w:rPr>
          <w:rFonts w:ascii="Palatino Linotype" w:hAnsi="Palatino Linotype" w:cs="Arial"/>
          <w:lang w:val="es-ES_tradnl"/>
        </w:rPr>
        <w:t xml:space="preserve"> decir, mediante Acuerdo debidamente fundado y motivado, en </w:t>
      </w:r>
      <w:r w:rsidRPr="00B46ACE">
        <w:rPr>
          <w:rFonts w:ascii="Palatino Linotype" w:hAnsi="Palatino Linotype" w:cs="Arial"/>
          <w:noProof/>
          <w:lang w:eastAsia="es-MX"/>
        </w:rPr>
        <w:t>términos</w:t>
      </w:r>
      <w:r w:rsidRPr="00B46ACE">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32CDE16" w14:textId="77777777" w:rsidR="00183DE6" w:rsidRPr="00B46ACE" w:rsidRDefault="00183DE6" w:rsidP="001C4AA7">
      <w:pPr>
        <w:ind w:left="851" w:right="902"/>
        <w:jc w:val="center"/>
        <w:rPr>
          <w:rFonts w:ascii="Palatino Linotype" w:hAnsi="Palatino Linotype" w:cs="Arial"/>
          <w:b/>
          <w:i/>
          <w:sz w:val="22"/>
          <w:szCs w:val="22"/>
        </w:rPr>
      </w:pPr>
    </w:p>
    <w:p w14:paraId="4F25F460" w14:textId="5F261628" w:rsidR="001C4AA7" w:rsidRPr="00B46ACE" w:rsidRDefault="001C4AA7" w:rsidP="001C4AA7">
      <w:pPr>
        <w:ind w:left="851" w:right="902"/>
        <w:jc w:val="center"/>
        <w:rPr>
          <w:rFonts w:ascii="Palatino Linotype" w:hAnsi="Palatino Linotype" w:cs="Arial"/>
          <w:b/>
          <w:i/>
          <w:sz w:val="22"/>
          <w:szCs w:val="22"/>
        </w:rPr>
      </w:pPr>
      <w:r w:rsidRPr="00B46ACE">
        <w:rPr>
          <w:rFonts w:ascii="Palatino Linotype" w:hAnsi="Palatino Linotype" w:cs="Arial"/>
          <w:b/>
          <w:i/>
          <w:sz w:val="22"/>
          <w:szCs w:val="22"/>
        </w:rPr>
        <w:t>Ley de Transparencia y Acceso a la Información Pública del Estado de México y Municipios.</w:t>
      </w:r>
    </w:p>
    <w:p w14:paraId="750E1C6C" w14:textId="77777777" w:rsidR="0083094A" w:rsidRPr="00B46ACE" w:rsidRDefault="0083094A" w:rsidP="001C4AA7">
      <w:pPr>
        <w:ind w:left="851" w:right="902"/>
        <w:jc w:val="center"/>
        <w:rPr>
          <w:rFonts w:ascii="Palatino Linotype" w:hAnsi="Palatino Linotype" w:cs="Arial"/>
          <w:b/>
          <w:i/>
          <w:sz w:val="22"/>
          <w:szCs w:val="22"/>
        </w:rPr>
      </w:pPr>
    </w:p>
    <w:p w14:paraId="7E1CF2B1"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w:t>
      </w:r>
      <w:r w:rsidRPr="00B46ACE">
        <w:rPr>
          <w:rFonts w:ascii="Palatino Linotype" w:hAnsi="Palatino Linotype" w:cs="Arial"/>
          <w:b/>
          <w:i/>
          <w:sz w:val="22"/>
          <w:szCs w:val="22"/>
          <w:lang w:eastAsia="es-MX"/>
        </w:rPr>
        <w:t xml:space="preserve">Artículo 49. </w:t>
      </w:r>
      <w:r w:rsidRPr="00B46ACE">
        <w:rPr>
          <w:rFonts w:ascii="Palatino Linotype" w:hAnsi="Palatino Linotype" w:cs="Arial"/>
          <w:i/>
          <w:sz w:val="22"/>
          <w:szCs w:val="22"/>
          <w:lang w:eastAsia="es-MX"/>
        </w:rPr>
        <w:t xml:space="preserve">Los </w:t>
      </w:r>
      <w:r w:rsidRPr="00B46ACE">
        <w:rPr>
          <w:rFonts w:ascii="Palatino Linotype" w:hAnsi="Palatino Linotype" w:cs="Arial"/>
          <w:i/>
          <w:sz w:val="22"/>
          <w:szCs w:val="22"/>
        </w:rPr>
        <w:t>Comités</w:t>
      </w:r>
      <w:r w:rsidRPr="00B46ACE">
        <w:rPr>
          <w:rFonts w:ascii="Palatino Linotype" w:hAnsi="Palatino Linotype" w:cs="Arial"/>
          <w:i/>
          <w:sz w:val="22"/>
          <w:szCs w:val="22"/>
          <w:lang w:eastAsia="es-MX"/>
        </w:rPr>
        <w:t xml:space="preserve"> de Transparencia </w:t>
      </w:r>
      <w:r w:rsidRPr="00B46ACE">
        <w:rPr>
          <w:rFonts w:ascii="Palatino Linotype" w:hAnsi="Palatino Linotype"/>
          <w:i/>
          <w:sz w:val="22"/>
          <w:szCs w:val="22"/>
        </w:rPr>
        <w:t>tendrán</w:t>
      </w:r>
      <w:r w:rsidRPr="00B46ACE">
        <w:rPr>
          <w:rFonts w:ascii="Palatino Linotype" w:hAnsi="Palatino Linotype" w:cs="Arial"/>
          <w:i/>
          <w:sz w:val="22"/>
          <w:szCs w:val="22"/>
          <w:lang w:eastAsia="es-MX"/>
        </w:rPr>
        <w:t xml:space="preserve"> las siguientes atribuciones:</w:t>
      </w:r>
    </w:p>
    <w:p w14:paraId="37977F1D"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VIII.</w:t>
      </w:r>
      <w:r w:rsidRPr="00B46ACE">
        <w:rPr>
          <w:rFonts w:ascii="Palatino Linotype" w:hAnsi="Palatino Linotype" w:cs="Arial"/>
          <w:i/>
          <w:sz w:val="22"/>
          <w:szCs w:val="22"/>
          <w:lang w:eastAsia="es-MX"/>
        </w:rPr>
        <w:t xml:space="preserve"> </w:t>
      </w:r>
      <w:r w:rsidRPr="00B46ACE">
        <w:rPr>
          <w:rFonts w:ascii="Palatino Linotype" w:hAnsi="Palatino Linotype" w:cs="Arial"/>
          <w:b/>
          <w:i/>
          <w:sz w:val="22"/>
          <w:szCs w:val="22"/>
          <w:lang w:eastAsia="es-MX"/>
        </w:rPr>
        <w:t>Aprobar</w:t>
      </w:r>
      <w:r w:rsidRPr="00B46ACE">
        <w:rPr>
          <w:rFonts w:ascii="Palatino Linotype" w:hAnsi="Palatino Linotype" w:cs="Arial"/>
          <w:i/>
          <w:sz w:val="22"/>
          <w:szCs w:val="22"/>
          <w:lang w:eastAsia="es-MX"/>
        </w:rPr>
        <w:t xml:space="preserve">, </w:t>
      </w:r>
      <w:r w:rsidRPr="00B46ACE">
        <w:rPr>
          <w:rFonts w:ascii="Palatino Linotype" w:hAnsi="Palatino Linotype" w:cs="Arial"/>
          <w:i/>
          <w:sz w:val="22"/>
          <w:szCs w:val="22"/>
        </w:rPr>
        <w:t>modificar</w:t>
      </w:r>
      <w:r w:rsidRPr="00B46ACE">
        <w:rPr>
          <w:rFonts w:ascii="Palatino Linotype" w:hAnsi="Palatino Linotype" w:cs="Arial"/>
          <w:i/>
          <w:sz w:val="22"/>
          <w:szCs w:val="22"/>
          <w:lang w:eastAsia="es-MX"/>
        </w:rPr>
        <w:t xml:space="preserve"> o revocar la clasificación de la información;</w:t>
      </w:r>
    </w:p>
    <w:p w14:paraId="49F45D77" w14:textId="77777777" w:rsidR="001C4AA7" w:rsidRPr="00B46ACE" w:rsidRDefault="001C4AA7" w:rsidP="001C4AA7">
      <w:pPr>
        <w:autoSpaceDE w:val="0"/>
        <w:autoSpaceDN w:val="0"/>
        <w:adjustRightInd w:val="0"/>
        <w:ind w:left="851" w:right="902"/>
        <w:jc w:val="both"/>
        <w:rPr>
          <w:rFonts w:ascii="Palatino Linotype" w:hAnsi="Palatino Linotype" w:cs="Arial"/>
          <w:b/>
          <w:i/>
          <w:sz w:val="22"/>
          <w:szCs w:val="22"/>
          <w:lang w:eastAsia="es-MX"/>
        </w:rPr>
      </w:pPr>
      <w:r w:rsidRPr="00B46ACE">
        <w:rPr>
          <w:rFonts w:ascii="Palatino Linotype" w:hAnsi="Palatino Linotype" w:cs="Arial"/>
          <w:b/>
          <w:i/>
          <w:sz w:val="22"/>
          <w:szCs w:val="22"/>
          <w:lang w:eastAsia="es-MX"/>
        </w:rPr>
        <w:lastRenderedPageBreak/>
        <w:t>Artículo 132.</w:t>
      </w:r>
      <w:r w:rsidRPr="00B46ACE">
        <w:rPr>
          <w:rFonts w:ascii="Palatino Linotype" w:hAnsi="Palatino Linotype" w:cs="Arial"/>
          <w:i/>
          <w:sz w:val="22"/>
          <w:szCs w:val="22"/>
          <w:lang w:eastAsia="es-MX"/>
        </w:rPr>
        <w:t xml:space="preserve"> </w:t>
      </w:r>
      <w:r w:rsidRPr="00B46ACE">
        <w:rPr>
          <w:rFonts w:ascii="Palatino Linotype" w:hAnsi="Palatino Linotype" w:cs="Arial"/>
          <w:b/>
          <w:i/>
          <w:sz w:val="22"/>
          <w:szCs w:val="22"/>
          <w:lang w:eastAsia="es-MX"/>
        </w:rPr>
        <w:t>La clasificación de la información se llevará a cabo en el momento en que:</w:t>
      </w:r>
    </w:p>
    <w:p w14:paraId="3EB28794"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w:t>
      </w:r>
    </w:p>
    <w:p w14:paraId="62082170"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II.</w:t>
      </w:r>
      <w:r w:rsidRPr="00B46ACE">
        <w:rPr>
          <w:rFonts w:ascii="Palatino Linotype" w:hAnsi="Palatino Linotype" w:cs="Arial"/>
          <w:i/>
          <w:sz w:val="22"/>
          <w:szCs w:val="22"/>
          <w:lang w:eastAsia="es-MX"/>
        </w:rPr>
        <w:t xml:space="preserve"> Se determine mediante resolución de autoridad competente; o</w:t>
      </w:r>
    </w:p>
    <w:p w14:paraId="6CF7BC5F"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III</w:t>
      </w:r>
      <w:r w:rsidRPr="00B46ACE">
        <w:rPr>
          <w:rFonts w:ascii="Palatino Linotype" w:hAnsi="Palatino Linotype" w:cs="Arial"/>
          <w:i/>
          <w:sz w:val="22"/>
          <w:szCs w:val="22"/>
          <w:lang w:eastAsia="es-MX"/>
        </w:rPr>
        <w:t xml:space="preserve">. </w:t>
      </w:r>
      <w:r w:rsidRPr="00B46ACE">
        <w:rPr>
          <w:rFonts w:ascii="Palatino Linotype" w:hAnsi="Palatino Linotype" w:cs="Arial"/>
          <w:b/>
          <w:i/>
          <w:sz w:val="22"/>
          <w:szCs w:val="22"/>
          <w:lang w:eastAsia="es-MX"/>
        </w:rPr>
        <w:t>Se generen versiones públicas para dar cumplimiento a las obligaciones de transparencia previstas en esta Ley</w:t>
      </w:r>
      <w:r w:rsidRPr="00B46ACE">
        <w:rPr>
          <w:rFonts w:ascii="Palatino Linotype" w:hAnsi="Palatino Linotype" w:cs="Arial"/>
          <w:i/>
          <w:sz w:val="22"/>
          <w:szCs w:val="22"/>
          <w:lang w:eastAsia="es-MX"/>
        </w:rPr>
        <w:t>.”</w:t>
      </w:r>
    </w:p>
    <w:p w14:paraId="77027DEC"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p>
    <w:p w14:paraId="35A5B8DA" w14:textId="77777777" w:rsidR="001C4AA7" w:rsidRPr="00B46ACE" w:rsidRDefault="001C4AA7" w:rsidP="001C4AA7">
      <w:pPr>
        <w:ind w:left="851" w:right="902"/>
        <w:jc w:val="center"/>
        <w:rPr>
          <w:rFonts w:ascii="Palatino Linotype" w:hAnsi="Palatino Linotype" w:cs="Arial"/>
          <w:b/>
          <w:i/>
          <w:sz w:val="22"/>
          <w:szCs w:val="22"/>
        </w:rPr>
      </w:pPr>
      <w:r w:rsidRPr="00B46ACE">
        <w:rPr>
          <w:rFonts w:ascii="Palatino Linotype" w:hAnsi="Palatino Linotype" w:cs="Arial"/>
          <w:b/>
          <w:i/>
          <w:sz w:val="22"/>
          <w:szCs w:val="22"/>
          <w:lang w:eastAsia="es-MX"/>
        </w:rPr>
        <w:t xml:space="preserve">Lineamientos Generales en materia de Clasificación y Desclasificación de la </w:t>
      </w:r>
      <w:r w:rsidRPr="00B46ACE">
        <w:rPr>
          <w:rFonts w:ascii="Palatino Linotype" w:hAnsi="Palatino Linotype" w:cs="Arial"/>
          <w:b/>
          <w:i/>
          <w:sz w:val="22"/>
          <w:szCs w:val="22"/>
        </w:rPr>
        <w:t>Información</w:t>
      </w:r>
    </w:p>
    <w:p w14:paraId="31B14F40"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w:t>
      </w:r>
      <w:r w:rsidRPr="00B46ACE">
        <w:rPr>
          <w:rFonts w:ascii="Palatino Linotype" w:hAnsi="Palatino Linotype" w:cs="Arial"/>
          <w:b/>
          <w:i/>
          <w:sz w:val="22"/>
          <w:szCs w:val="22"/>
          <w:lang w:eastAsia="es-MX"/>
        </w:rPr>
        <w:t>Segundo.-</w:t>
      </w:r>
      <w:r w:rsidRPr="00B46ACE">
        <w:rPr>
          <w:rFonts w:ascii="Palatino Linotype" w:hAnsi="Palatino Linotype" w:cs="Arial"/>
          <w:i/>
          <w:sz w:val="22"/>
          <w:szCs w:val="22"/>
          <w:lang w:eastAsia="es-MX"/>
        </w:rPr>
        <w:t xml:space="preserve"> Para efectos de los </w:t>
      </w:r>
      <w:r w:rsidRPr="00B46ACE">
        <w:rPr>
          <w:rFonts w:ascii="Palatino Linotype" w:hAnsi="Palatino Linotype" w:cs="Arial"/>
          <w:i/>
          <w:sz w:val="22"/>
          <w:szCs w:val="22"/>
        </w:rPr>
        <w:t>presentes</w:t>
      </w:r>
      <w:r w:rsidRPr="00B46ACE">
        <w:rPr>
          <w:rFonts w:ascii="Palatino Linotype" w:hAnsi="Palatino Linotype" w:cs="Arial"/>
          <w:i/>
          <w:sz w:val="22"/>
          <w:szCs w:val="22"/>
          <w:lang w:eastAsia="es-MX"/>
        </w:rPr>
        <w:t xml:space="preserve"> Lineamientos Generales, se entenderá por:</w:t>
      </w:r>
    </w:p>
    <w:p w14:paraId="7A3A0BBC"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XVIII.</w:t>
      </w:r>
      <w:r w:rsidRPr="00B46ACE">
        <w:rPr>
          <w:rFonts w:ascii="Palatino Linotype" w:hAnsi="Palatino Linotype" w:cs="Arial"/>
          <w:i/>
          <w:sz w:val="22"/>
          <w:szCs w:val="22"/>
          <w:lang w:eastAsia="es-MX"/>
        </w:rPr>
        <w:t xml:space="preserve"> </w:t>
      </w:r>
      <w:r w:rsidRPr="00B46ACE">
        <w:rPr>
          <w:rFonts w:ascii="Palatino Linotype" w:hAnsi="Palatino Linotype" w:cs="Arial"/>
          <w:b/>
          <w:i/>
          <w:sz w:val="22"/>
          <w:szCs w:val="22"/>
          <w:lang w:eastAsia="es-MX"/>
        </w:rPr>
        <w:t>Versión pública:</w:t>
      </w:r>
      <w:r w:rsidRPr="00B46ACE">
        <w:rPr>
          <w:rFonts w:ascii="Palatino Linotype" w:hAnsi="Palatino Linotype" w:cs="Arial"/>
          <w:i/>
          <w:sz w:val="22"/>
          <w:szCs w:val="22"/>
          <w:lang w:eastAsia="es-MX"/>
        </w:rPr>
        <w:t xml:space="preserve"> El </w:t>
      </w:r>
      <w:r w:rsidRPr="00B46ACE">
        <w:rPr>
          <w:rFonts w:ascii="Palatino Linotype" w:hAnsi="Palatino Linotype" w:cs="Arial"/>
          <w:bCs/>
          <w:i/>
          <w:noProof/>
          <w:sz w:val="22"/>
          <w:szCs w:val="22"/>
        </w:rPr>
        <w:t>documento</w:t>
      </w:r>
      <w:r w:rsidRPr="00B46ACE">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46ACE">
        <w:rPr>
          <w:rFonts w:ascii="Palatino Linotype" w:hAnsi="Palatino Linotype" w:cs="Arial"/>
          <w:b/>
          <w:i/>
          <w:sz w:val="22"/>
          <w:szCs w:val="22"/>
          <w:lang w:eastAsia="es-MX"/>
        </w:rPr>
        <w:t>fundando y motivando la</w:t>
      </w:r>
      <w:r w:rsidRPr="00B46ACE">
        <w:rPr>
          <w:rFonts w:ascii="Palatino Linotype" w:hAnsi="Palatino Linotype" w:cs="Arial"/>
          <w:i/>
          <w:sz w:val="22"/>
          <w:szCs w:val="22"/>
          <w:lang w:eastAsia="es-MX"/>
        </w:rPr>
        <w:t xml:space="preserve"> reserva o </w:t>
      </w:r>
      <w:r w:rsidRPr="00B46ACE">
        <w:rPr>
          <w:rFonts w:ascii="Palatino Linotype" w:hAnsi="Palatino Linotype" w:cs="Arial"/>
          <w:b/>
          <w:i/>
          <w:sz w:val="22"/>
          <w:szCs w:val="22"/>
          <w:lang w:eastAsia="es-MX"/>
        </w:rPr>
        <w:t>confidencialidad</w:t>
      </w:r>
      <w:r w:rsidRPr="00B46ACE">
        <w:rPr>
          <w:rFonts w:ascii="Palatino Linotype" w:hAnsi="Palatino Linotype" w:cs="Arial"/>
          <w:i/>
          <w:sz w:val="22"/>
          <w:szCs w:val="22"/>
          <w:lang w:eastAsia="es-MX"/>
        </w:rPr>
        <w:t xml:space="preserve">, a través de la resolución que para tal efecto emita el </w:t>
      </w:r>
      <w:r w:rsidRPr="00B46ACE">
        <w:rPr>
          <w:rFonts w:ascii="Palatino Linotype" w:hAnsi="Palatino Linotype" w:cs="Arial"/>
          <w:bCs/>
          <w:i/>
          <w:noProof/>
          <w:sz w:val="22"/>
          <w:szCs w:val="22"/>
        </w:rPr>
        <w:t>Comité</w:t>
      </w:r>
      <w:r w:rsidRPr="00B46ACE">
        <w:rPr>
          <w:rFonts w:ascii="Palatino Linotype" w:hAnsi="Palatino Linotype" w:cs="Arial"/>
          <w:i/>
          <w:sz w:val="22"/>
          <w:szCs w:val="22"/>
          <w:lang w:eastAsia="es-MX"/>
        </w:rPr>
        <w:t xml:space="preserve"> de Transparencia.</w:t>
      </w:r>
    </w:p>
    <w:p w14:paraId="1FE1220F"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Cuarto.</w:t>
      </w:r>
      <w:r w:rsidRPr="00B46ACE">
        <w:rPr>
          <w:rFonts w:ascii="Palatino Linotype" w:hAnsi="Palatino Linotype" w:cs="Arial"/>
          <w:i/>
          <w:sz w:val="22"/>
          <w:szCs w:val="22"/>
          <w:lang w:eastAsia="es-MX"/>
        </w:rPr>
        <w:t xml:space="preserve"> </w:t>
      </w:r>
      <w:r w:rsidRPr="00B46ACE">
        <w:rPr>
          <w:rFonts w:ascii="Palatino Linotype" w:hAnsi="Palatino Linotype" w:cs="Arial"/>
          <w:b/>
          <w:i/>
          <w:sz w:val="22"/>
          <w:szCs w:val="22"/>
          <w:lang w:eastAsia="es-MX"/>
        </w:rPr>
        <w:t>Para clasificar la información como</w:t>
      </w:r>
      <w:r w:rsidRPr="00B46ACE">
        <w:rPr>
          <w:rFonts w:ascii="Palatino Linotype" w:hAnsi="Palatino Linotype" w:cs="Arial"/>
          <w:i/>
          <w:sz w:val="22"/>
          <w:szCs w:val="22"/>
          <w:lang w:eastAsia="es-MX"/>
        </w:rPr>
        <w:t xml:space="preserve"> reservada o </w:t>
      </w:r>
      <w:r w:rsidRPr="00B46ACE">
        <w:rPr>
          <w:rFonts w:ascii="Palatino Linotype" w:hAnsi="Palatino Linotype" w:cs="Arial"/>
          <w:b/>
          <w:i/>
          <w:sz w:val="22"/>
          <w:szCs w:val="22"/>
          <w:lang w:eastAsia="es-MX"/>
        </w:rPr>
        <w:t xml:space="preserve">confidencial, de manera total o parcial, el titular del </w:t>
      </w:r>
      <w:r w:rsidRPr="00B46ACE">
        <w:rPr>
          <w:rFonts w:ascii="Palatino Linotype" w:hAnsi="Palatino Linotype" w:cs="Arial"/>
          <w:b/>
          <w:bCs/>
          <w:i/>
          <w:noProof/>
          <w:sz w:val="22"/>
          <w:szCs w:val="22"/>
        </w:rPr>
        <w:t>área</w:t>
      </w:r>
      <w:r w:rsidRPr="00B46ACE">
        <w:rPr>
          <w:rFonts w:ascii="Palatino Linotype" w:hAnsi="Palatino Linotype" w:cs="Arial"/>
          <w:b/>
          <w:i/>
          <w:sz w:val="22"/>
          <w:szCs w:val="22"/>
          <w:lang w:eastAsia="es-MX"/>
        </w:rPr>
        <w:t xml:space="preserve"> del sujeto </w:t>
      </w:r>
      <w:r w:rsidRPr="00B46ACE">
        <w:rPr>
          <w:rFonts w:ascii="Palatino Linotype" w:hAnsi="Palatino Linotype" w:cs="Arial"/>
          <w:b/>
          <w:i/>
          <w:sz w:val="22"/>
          <w:szCs w:val="22"/>
        </w:rPr>
        <w:t>obligado</w:t>
      </w:r>
      <w:r w:rsidRPr="00B46ACE">
        <w:rPr>
          <w:rFonts w:ascii="Palatino Linotype" w:hAnsi="Palatino Linotype" w:cs="Arial"/>
          <w:b/>
          <w:i/>
          <w:sz w:val="22"/>
          <w:szCs w:val="22"/>
          <w:lang w:eastAsia="es-MX"/>
        </w:rPr>
        <w:t xml:space="preserve"> deberá atender lo dispuesto por el Título Sexto de la Ley General</w:t>
      </w:r>
      <w:r w:rsidRPr="00B46ACE">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AE46F8B"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 xml:space="preserve">Los sujetos obligados deberán aplicar, de manera estricta, las excepciones al derecho de acceso a la </w:t>
      </w:r>
      <w:r w:rsidRPr="00B46ACE">
        <w:rPr>
          <w:rFonts w:ascii="Palatino Linotype" w:hAnsi="Palatino Linotype" w:cs="Arial"/>
          <w:bCs/>
          <w:i/>
          <w:noProof/>
          <w:sz w:val="22"/>
          <w:szCs w:val="22"/>
        </w:rPr>
        <w:t>información</w:t>
      </w:r>
      <w:r w:rsidRPr="00B46ACE">
        <w:rPr>
          <w:rFonts w:ascii="Palatino Linotype" w:hAnsi="Palatino Linotype" w:cs="Arial"/>
          <w:i/>
          <w:sz w:val="22"/>
          <w:szCs w:val="22"/>
          <w:lang w:eastAsia="es-MX"/>
        </w:rPr>
        <w:t xml:space="preserve"> y sólo </w:t>
      </w:r>
      <w:r w:rsidRPr="00B46ACE">
        <w:rPr>
          <w:rFonts w:ascii="Palatino Linotype" w:hAnsi="Palatino Linotype" w:cs="Arial"/>
          <w:i/>
          <w:sz w:val="22"/>
          <w:szCs w:val="22"/>
        </w:rPr>
        <w:t>podrán</w:t>
      </w:r>
      <w:r w:rsidRPr="00B46ACE">
        <w:rPr>
          <w:rFonts w:ascii="Palatino Linotype" w:hAnsi="Palatino Linotype" w:cs="Arial"/>
          <w:i/>
          <w:sz w:val="22"/>
          <w:szCs w:val="22"/>
          <w:lang w:eastAsia="es-MX"/>
        </w:rPr>
        <w:t xml:space="preserve"> invocarlas cuando acrediten su procedencia.</w:t>
      </w:r>
    </w:p>
    <w:p w14:paraId="4897F605"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Quinto.</w:t>
      </w:r>
      <w:r w:rsidRPr="00B46AC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B46ACE">
        <w:rPr>
          <w:rFonts w:ascii="Palatino Linotype" w:hAnsi="Palatino Linotype" w:cs="Arial"/>
          <w:i/>
          <w:sz w:val="22"/>
          <w:szCs w:val="22"/>
        </w:rPr>
        <w:t>corresponderá</w:t>
      </w:r>
      <w:r w:rsidRPr="00B46ACE">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8C60572"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Sexto.</w:t>
      </w:r>
      <w:r w:rsidRPr="00B46ACE">
        <w:rPr>
          <w:rFonts w:ascii="Palatino Linotype" w:hAnsi="Palatino Linotype" w:cs="Arial"/>
          <w:i/>
          <w:sz w:val="22"/>
          <w:szCs w:val="22"/>
          <w:lang w:eastAsia="es-MX"/>
        </w:rPr>
        <w:t xml:space="preserve"> Los sujetos obligados no podrán emitir acuerdos de carácter general ni particular que clasifiquen </w:t>
      </w:r>
      <w:r w:rsidRPr="00B46ACE">
        <w:rPr>
          <w:rFonts w:ascii="Palatino Linotype" w:hAnsi="Palatino Linotype" w:cs="Arial"/>
          <w:bCs/>
          <w:i/>
          <w:noProof/>
          <w:sz w:val="22"/>
          <w:szCs w:val="22"/>
        </w:rPr>
        <w:t>documentos</w:t>
      </w:r>
      <w:r w:rsidRPr="00B46ACE">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2FCBA1E9" w14:textId="77777777" w:rsidR="001C4AA7" w:rsidRPr="00B46ACE" w:rsidRDefault="001C4AA7" w:rsidP="001C4AA7">
      <w:pPr>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 xml:space="preserve">La clasificación de </w:t>
      </w:r>
      <w:r w:rsidRPr="00B46ACE">
        <w:rPr>
          <w:rFonts w:ascii="Palatino Linotype" w:hAnsi="Palatino Linotype" w:cs="Arial"/>
          <w:i/>
          <w:sz w:val="22"/>
          <w:szCs w:val="22"/>
        </w:rPr>
        <w:t>información</w:t>
      </w:r>
      <w:r w:rsidRPr="00B46ACE">
        <w:rPr>
          <w:rFonts w:ascii="Palatino Linotype" w:hAnsi="Palatino Linotype" w:cs="Arial"/>
          <w:i/>
          <w:sz w:val="22"/>
          <w:szCs w:val="22"/>
          <w:lang w:eastAsia="es-MX"/>
        </w:rPr>
        <w:t xml:space="preserve"> se realizará conforme a un análisis caso por caso, mediante la aplicación </w:t>
      </w:r>
      <w:r w:rsidRPr="00B46ACE">
        <w:rPr>
          <w:rFonts w:ascii="Palatino Linotype" w:hAnsi="Palatino Linotype" w:cs="Arial"/>
          <w:bCs/>
          <w:i/>
          <w:noProof/>
          <w:sz w:val="22"/>
          <w:szCs w:val="22"/>
        </w:rPr>
        <w:t>de</w:t>
      </w:r>
      <w:r w:rsidRPr="00B46ACE">
        <w:rPr>
          <w:rFonts w:ascii="Palatino Linotype" w:hAnsi="Palatino Linotype" w:cs="Arial"/>
          <w:i/>
          <w:sz w:val="22"/>
          <w:szCs w:val="22"/>
          <w:lang w:eastAsia="es-MX"/>
        </w:rPr>
        <w:t xml:space="preserve"> la prueba de daño y de interés público.</w:t>
      </w:r>
    </w:p>
    <w:p w14:paraId="320F23AA"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Séptimo.</w:t>
      </w:r>
      <w:r w:rsidRPr="00B46ACE">
        <w:rPr>
          <w:rFonts w:ascii="Palatino Linotype" w:hAnsi="Palatino Linotype" w:cs="Arial"/>
          <w:i/>
          <w:sz w:val="22"/>
          <w:szCs w:val="22"/>
          <w:lang w:eastAsia="es-MX"/>
        </w:rPr>
        <w:t xml:space="preserve"> La clasificación </w:t>
      </w:r>
      <w:r w:rsidRPr="00B46ACE">
        <w:rPr>
          <w:rFonts w:ascii="Palatino Linotype" w:hAnsi="Palatino Linotype" w:cs="Arial"/>
          <w:bCs/>
          <w:i/>
          <w:noProof/>
          <w:sz w:val="22"/>
          <w:szCs w:val="22"/>
        </w:rPr>
        <w:t>de</w:t>
      </w:r>
      <w:r w:rsidRPr="00B46ACE">
        <w:rPr>
          <w:rFonts w:ascii="Palatino Linotype" w:hAnsi="Palatino Linotype" w:cs="Arial"/>
          <w:i/>
          <w:sz w:val="22"/>
          <w:szCs w:val="22"/>
          <w:lang w:eastAsia="es-MX"/>
        </w:rPr>
        <w:t xml:space="preserve"> la </w:t>
      </w:r>
      <w:r w:rsidRPr="00B46ACE">
        <w:rPr>
          <w:rFonts w:ascii="Palatino Linotype" w:hAnsi="Palatino Linotype" w:cs="Arial"/>
          <w:i/>
          <w:sz w:val="22"/>
          <w:szCs w:val="22"/>
        </w:rPr>
        <w:t>información</w:t>
      </w:r>
      <w:r w:rsidRPr="00B46ACE">
        <w:rPr>
          <w:rFonts w:ascii="Palatino Linotype" w:hAnsi="Palatino Linotype" w:cs="Arial"/>
          <w:i/>
          <w:sz w:val="22"/>
          <w:szCs w:val="22"/>
          <w:lang w:eastAsia="es-MX"/>
        </w:rPr>
        <w:t xml:space="preserve"> se llevará a cabo en el momento en que:</w:t>
      </w:r>
    </w:p>
    <w:p w14:paraId="09D7F732"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I.</w:t>
      </w:r>
      <w:r w:rsidRPr="00B46ACE">
        <w:rPr>
          <w:rFonts w:ascii="Palatino Linotype" w:hAnsi="Palatino Linotype" w:cs="Arial"/>
          <w:i/>
          <w:sz w:val="22"/>
          <w:szCs w:val="22"/>
          <w:lang w:eastAsia="es-MX"/>
        </w:rPr>
        <w:t xml:space="preserve"> Se reciba una solicitud de acceso a la información;</w:t>
      </w:r>
    </w:p>
    <w:p w14:paraId="3D32E2C0"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II.</w:t>
      </w:r>
      <w:r w:rsidRPr="00B46ACE">
        <w:rPr>
          <w:rFonts w:ascii="Palatino Linotype" w:hAnsi="Palatino Linotype" w:cs="Arial"/>
          <w:i/>
          <w:sz w:val="22"/>
          <w:szCs w:val="22"/>
          <w:lang w:eastAsia="es-MX"/>
        </w:rPr>
        <w:t xml:space="preserve"> Se determine </w:t>
      </w:r>
      <w:r w:rsidRPr="00B46ACE">
        <w:rPr>
          <w:rFonts w:ascii="Palatino Linotype" w:hAnsi="Palatino Linotype" w:cs="Arial"/>
          <w:bCs/>
          <w:i/>
          <w:noProof/>
          <w:sz w:val="22"/>
          <w:szCs w:val="22"/>
        </w:rPr>
        <w:t>mediante</w:t>
      </w:r>
      <w:r w:rsidRPr="00B46ACE">
        <w:rPr>
          <w:rFonts w:ascii="Palatino Linotype" w:hAnsi="Palatino Linotype" w:cs="Arial"/>
          <w:i/>
          <w:sz w:val="22"/>
          <w:szCs w:val="22"/>
          <w:lang w:eastAsia="es-MX"/>
        </w:rPr>
        <w:t xml:space="preserve"> resolución de autoridad competente, o</w:t>
      </w:r>
    </w:p>
    <w:p w14:paraId="6431B252"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lastRenderedPageBreak/>
        <w:t>III.</w:t>
      </w:r>
      <w:r w:rsidRPr="00B46ACE">
        <w:rPr>
          <w:rFonts w:ascii="Palatino Linotype" w:hAnsi="Palatino Linotype" w:cs="Arial"/>
          <w:i/>
          <w:sz w:val="22"/>
          <w:szCs w:val="22"/>
          <w:lang w:eastAsia="es-MX"/>
        </w:rPr>
        <w:t xml:space="preserve"> Se generen </w:t>
      </w:r>
      <w:r w:rsidRPr="00B46ACE">
        <w:rPr>
          <w:rFonts w:ascii="Palatino Linotype" w:hAnsi="Palatino Linotype" w:cs="Arial"/>
          <w:bCs/>
          <w:i/>
          <w:noProof/>
          <w:sz w:val="22"/>
          <w:szCs w:val="22"/>
        </w:rPr>
        <w:t>versiones</w:t>
      </w:r>
      <w:r w:rsidRPr="00B46ACE">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192D412"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 xml:space="preserve">Los titulares de las áreas deberán revisar la clasificación al momento de la recepción de una solicitud de </w:t>
      </w:r>
      <w:r w:rsidRPr="00B46ACE">
        <w:rPr>
          <w:rFonts w:ascii="Palatino Linotype" w:hAnsi="Palatino Linotype" w:cs="Arial"/>
          <w:bCs/>
          <w:i/>
          <w:noProof/>
          <w:sz w:val="22"/>
          <w:szCs w:val="22"/>
        </w:rPr>
        <w:t>acceso</w:t>
      </w:r>
      <w:r w:rsidRPr="00B46ACE">
        <w:rPr>
          <w:rFonts w:ascii="Palatino Linotype" w:hAnsi="Palatino Linotype" w:cs="Arial"/>
          <w:i/>
          <w:sz w:val="22"/>
          <w:szCs w:val="22"/>
          <w:lang w:eastAsia="es-MX"/>
        </w:rPr>
        <w:t xml:space="preserve"> a la información, para verificar si encuadra en una causal de reserva o de confidencialidad.</w:t>
      </w:r>
    </w:p>
    <w:p w14:paraId="58DEA009"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Octavo.</w:t>
      </w:r>
      <w:r w:rsidRPr="00B46AC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B46ACE">
        <w:rPr>
          <w:rFonts w:ascii="Palatino Linotype" w:hAnsi="Palatino Linotype" w:cs="Arial"/>
          <w:bCs/>
          <w:i/>
          <w:noProof/>
          <w:sz w:val="22"/>
          <w:szCs w:val="22"/>
        </w:rPr>
        <w:t>expresamente</w:t>
      </w:r>
      <w:r w:rsidRPr="00B46ACE">
        <w:rPr>
          <w:rFonts w:ascii="Palatino Linotype" w:hAnsi="Palatino Linotype" w:cs="Arial"/>
          <w:i/>
          <w:sz w:val="22"/>
          <w:szCs w:val="22"/>
          <w:lang w:eastAsia="es-MX"/>
        </w:rPr>
        <w:t xml:space="preserve"> le otorga el carácter de reservada o confidencial.</w:t>
      </w:r>
    </w:p>
    <w:p w14:paraId="6FAE6FE1" w14:textId="77777777" w:rsidR="001C4AA7" w:rsidRPr="00B46ACE" w:rsidRDefault="001C4AA7" w:rsidP="001C4AA7">
      <w:pPr>
        <w:autoSpaceDE w:val="0"/>
        <w:autoSpaceDN w:val="0"/>
        <w:adjustRightInd w:val="0"/>
        <w:ind w:left="851" w:right="902"/>
        <w:jc w:val="both"/>
        <w:rPr>
          <w:rFonts w:ascii="Palatino Linotype" w:hAnsi="Palatino Linotype" w:cs="Arial"/>
          <w:bCs/>
          <w:i/>
          <w:noProof/>
          <w:sz w:val="22"/>
          <w:szCs w:val="22"/>
        </w:rPr>
      </w:pPr>
      <w:r w:rsidRPr="00B46ACE">
        <w:rPr>
          <w:rFonts w:ascii="Palatino Linotype" w:hAnsi="Palatino Linotype" w:cs="Arial"/>
          <w:i/>
          <w:sz w:val="22"/>
          <w:szCs w:val="22"/>
          <w:lang w:eastAsia="es-MX"/>
        </w:rPr>
        <w:t xml:space="preserve">Para </w:t>
      </w:r>
      <w:r w:rsidRPr="00B46ACE">
        <w:rPr>
          <w:rFonts w:ascii="Palatino Linotype" w:hAnsi="Palatino Linotype" w:cs="Arial"/>
          <w:bCs/>
          <w:i/>
          <w:noProof/>
          <w:sz w:val="22"/>
          <w:szCs w:val="22"/>
        </w:rPr>
        <w:t xml:space="preserve">motivar la clasificación se deberán señalar las razones o circunstancias especiales que lo </w:t>
      </w:r>
      <w:r w:rsidRPr="00B46ACE">
        <w:rPr>
          <w:rFonts w:ascii="Palatino Linotype" w:hAnsi="Palatino Linotype" w:cs="Arial"/>
          <w:i/>
          <w:sz w:val="22"/>
          <w:szCs w:val="22"/>
          <w:lang w:eastAsia="es-MX"/>
        </w:rPr>
        <w:t>llevaron</w:t>
      </w:r>
      <w:r w:rsidRPr="00B46ACE">
        <w:rPr>
          <w:rFonts w:ascii="Palatino Linotype" w:hAnsi="Palatino Linotype" w:cs="Arial"/>
          <w:bCs/>
          <w:i/>
          <w:noProof/>
          <w:sz w:val="22"/>
          <w:szCs w:val="22"/>
        </w:rPr>
        <w:t xml:space="preserve"> a concluir que el caso particular se ajusta al supuesto previsto por la norma legal invocada como fundamento.</w:t>
      </w:r>
    </w:p>
    <w:p w14:paraId="1206F930" w14:textId="77777777" w:rsidR="001C4AA7" w:rsidRPr="00B46ACE" w:rsidRDefault="001C4AA7" w:rsidP="001C4AA7">
      <w:pPr>
        <w:autoSpaceDE w:val="0"/>
        <w:autoSpaceDN w:val="0"/>
        <w:adjustRightInd w:val="0"/>
        <w:ind w:left="851" w:right="902"/>
        <w:jc w:val="both"/>
        <w:rPr>
          <w:rFonts w:ascii="Palatino Linotype" w:hAnsi="Palatino Linotype" w:cs="Arial"/>
          <w:bCs/>
          <w:i/>
          <w:noProof/>
          <w:sz w:val="22"/>
          <w:szCs w:val="22"/>
        </w:rPr>
      </w:pPr>
      <w:r w:rsidRPr="00B46ACE">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46ACE">
        <w:rPr>
          <w:rFonts w:ascii="Palatino Linotype" w:hAnsi="Palatino Linotype" w:cs="Arial"/>
          <w:i/>
          <w:sz w:val="22"/>
          <w:szCs w:val="22"/>
          <w:lang w:eastAsia="es-MX"/>
        </w:rPr>
        <w:t>de</w:t>
      </w:r>
      <w:r w:rsidRPr="00B46ACE">
        <w:rPr>
          <w:rFonts w:ascii="Palatino Linotype" w:hAnsi="Palatino Linotype" w:cs="Arial"/>
          <w:bCs/>
          <w:i/>
          <w:noProof/>
          <w:sz w:val="22"/>
          <w:szCs w:val="22"/>
        </w:rPr>
        <w:t xml:space="preserve"> </w:t>
      </w:r>
      <w:r w:rsidRPr="00B46ACE">
        <w:rPr>
          <w:rFonts w:ascii="Palatino Linotype" w:hAnsi="Palatino Linotype" w:cs="Arial"/>
          <w:i/>
          <w:sz w:val="22"/>
          <w:szCs w:val="22"/>
          <w:lang w:eastAsia="es-MX"/>
        </w:rPr>
        <w:t>reserva</w:t>
      </w:r>
      <w:r w:rsidRPr="00B46ACE">
        <w:rPr>
          <w:rFonts w:ascii="Palatino Linotype" w:hAnsi="Palatino Linotype" w:cs="Arial"/>
          <w:bCs/>
          <w:i/>
          <w:noProof/>
          <w:sz w:val="22"/>
          <w:szCs w:val="22"/>
        </w:rPr>
        <w:t>.</w:t>
      </w:r>
    </w:p>
    <w:p w14:paraId="30925006" w14:textId="77777777" w:rsidR="001C4AA7" w:rsidRPr="00B46ACE" w:rsidRDefault="001C4AA7" w:rsidP="001C4AA7">
      <w:pPr>
        <w:autoSpaceDE w:val="0"/>
        <w:autoSpaceDN w:val="0"/>
        <w:adjustRightInd w:val="0"/>
        <w:ind w:left="851" w:right="902"/>
        <w:jc w:val="both"/>
        <w:rPr>
          <w:rFonts w:ascii="Palatino Linotype" w:hAnsi="Palatino Linotype" w:cs="Arial"/>
          <w:bCs/>
          <w:i/>
          <w:noProof/>
          <w:sz w:val="22"/>
          <w:szCs w:val="22"/>
        </w:rPr>
      </w:pPr>
      <w:r w:rsidRPr="00B46ACE">
        <w:rPr>
          <w:rFonts w:ascii="Palatino Linotype" w:hAnsi="Palatino Linotype" w:cs="Arial"/>
          <w:i/>
          <w:sz w:val="22"/>
          <w:szCs w:val="22"/>
          <w:lang w:eastAsia="es-MX"/>
        </w:rPr>
        <w:t>Tratándose</w:t>
      </w:r>
      <w:r w:rsidRPr="00B46ACE">
        <w:rPr>
          <w:rFonts w:ascii="Palatino Linotype" w:hAnsi="Palatino Linotype" w:cs="Arial"/>
          <w:bCs/>
          <w:i/>
          <w:noProof/>
          <w:sz w:val="22"/>
          <w:szCs w:val="22"/>
        </w:rPr>
        <w:t xml:space="preserve"> de información clasificada como confidencial respecto de la cual se haya </w:t>
      </w:r>
      <w:r w:rsidRPr="00B46ACE">
        <w:rPr>
          <w:rFonts w:ascii="Palatino Linotype" w:hAnsi="Palatino Linotype" w:cs="Arial"/>
          <w:i/>
          <w:sz w:val="22"/>
          <w:szCs w:val="22"/>
          <w:lang w:eastAsia="es-MX"/>
        </w:rPr>
        <w:t>determinado</w:t>
      </w:r>
      <w:r w:rsidRPr="00B46ACE">
        <w:rPr>
          <w:rFonts w:ascii="Palatino Linotype" w:hAnsi="Palatino Linotype" w:cs="Arial"/>
          <w:bCs/>
          <w:i/>
          <w:noProof/>
          <w:sz w:val="22"/>
          <w:szCs w:val="22"/>
        </w:rPr>
        <w:t xml:space="preserve"> </w:t>
      </w:r>
      <w:r w:rsidRPr="00B46ACE">
        <w:rPr>
          <w:rFonts w:ascii="Palatino Linotype" w:hAnsi="Palatino Linotype" w:cs="Arial"/>
          <w:i/>
          <w:sz w:val="22"/>
          <w:szCs w:val="22"/>
          <w:lang w:eastAsia="es-MX"/>
        </w:rPr>
        <w:t>su</w:t>
      </w:r>
      <w:r w:rsidRPr="00B46ACE">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7814C8BF"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Cs/>
          <w:i/>
          <w:noProof/>
          <w:sz w:val="22"/>
          <w:szCs w:val="22"/>
        </w:rPr>
        <w:t>Los documentos contenidos</w:t>
      </w:r>
      <w:r w:rsidRPr="00B46ACE">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50664E08"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Noveno.</w:t>
      </w:r>
      <w:r w:rsidRPr="00B46ACE">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FCC727A"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Décimo.</w:t>
      </w:r>
      <w:r w:rsidRPr="00B46ACE">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B46ACE">
        <w:rPr>
          <w:rFonts w:ascii="Palatino Linotype" w:hAnsi="Palatino Linotype" w:cs="Arial"/>
          <w:i/>
          <w:sz w:val="22"/>
          <w:szCs w:val="22"/>
        </w:rPr>
        <w:t>documentos</w:t>
      </w:r>
      <w:r w:rsidRPr="00B46ACE">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150AFE6"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46ACE">
        <w:rPr>
          <w:rFonts w:ascii="Palatino Linotype" w:hAnsi="Palatino Linotype" w:cs="Arial"/>
          <w:i/>
          <w:sz w:val="22"/>
          <w:szCs w:val="22"/>
        </w:rPr>
        <w:t>que</w:t>
      </w:r>
      <w:r w:rsidRPr="00B46ACE">
        <w:rPr>
          <w:rFonts w:ascii="Palatino Linotype" w:hAnsi="Palatino Linotype" w:cs="Arial"/>
          <w:i/>
          <w:sz w:val="22"/>
          <w:szCs w:val="22"/>
          <w:lang w:eastAsia="es-MX"/>
        </w:rPr>
        <w:t xml:space="preserve"> rija la actuación del sujeto obligado.</w:t>
      </w:r>
    </w:p>
    <w:p w14:paraId="6F78F4E0" w14:textId="77777777" w:rsidR="001C4AA7" w:rsidRPr="00B46ACE" w:rsidRDefault="001C4AA7" w:rsidP="001C4AA7">
      <w:pPr>
        <w:autoSpaceDE w:val="0"/>
        <w:autoSpaceDN w:val="0"/>
        <w:adjustRightInd w:val="0"/>
        <w:ind w:left="851" w:right="902"/>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Décimo primero.</w:t>
      </w:r>
      <w:r w:rsidRPr="00B46ACE">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13C7145" w14:textId="77777777" w:rsidR="001C4AA7" w:rsidRPr="00B46ACE" w:rsidRDefault="001C4AA7" w:rsidP="001C4AA7">
      <w:pPr>
        <w:ind w:left="709" w:right="709"/>
        <w:contextualSpacing/>
        <w:jc w:val="center"/>
        <w:rPr>
          <w:rFonts w:ascii="Palatino Linotype" w:hAnsi="Palatino Linotype" w:cs="Arial"/>
          <w:b/>
          <w:i/>
          <w:sz w:val="22"/>
          <w:szCs w:val="22"/>
          <w:lang w:eastAsia="es-MX"/>
        </w:rPr>
      </w:pPr>
      <w:r w:rsidRPr="00B46ACE">
        <w:rPr>
          <w:rFonts w:ascii="Palatino Linotype" w:hAnsi="Palatino Linotype" w:cs="Arial"/>
          <w:b/>
          <w:i/>
          <w:sz w:val="22"/>
          <w:szCs w:val="22"/>
          <w:lang w:eastAsia="es-MX"/>
        </w:rPr>
        <w:t>CAPÍTULO VIII</w:t>
      </w:r>
    </w:p>
    <w:p w14:paraId="46D245EC" w14:textId="77777777" w:rsidR="001C4AA7" w:rsidRPr="00B46ACE" w:rsidRDefault="001C4AA7" w:rsidP="001C4AA7">
      <w:pPr>
        <w:ind w:left="709" w:right="709"/>
        <w:contextualSpacing/>
        <w:jc w:val="center"/>
        <w:rPr>
          <w:rFonts w:ascii="Palatino Linotype" w:hAnsi="Palatino Linotype" w:cs="Arial"/>
          <w:b/>
          <w:i/>
          <w:sz w:val="22"/>
          <w:szCs w:val="22"/>
          <w:lang w:eastAsia="es-MX"/>
        </w:rPr>
      </w:pPr>
      <w:r w:rsidRPr="00B46ACE">
        <w:rPr>
          <w:rFonts w:ascii="Palatino Linotype" w:hAnsi="Palatino Linotype" w:cs="Arial"/>
          <w:b/>
          <w:i/>
          <w:sz w:val="22"/>
          <w:szCs w:val="22"/>
          <w:lang w:eastAsia="es-MX"/>
        </w:rPr>
        <w:lastRenderedPageBreak/>
        <w:t>DE LA LEYENDA DE CLASIFICACIÓN</w:t>
      </w:r>
    </w:p>
    <w:p w14:paraId="0BD1511E" w14:textId="77777777" w:rsidR="001C4AA7" w:rsidRPr="00B46ACE" w:rsidRDefault="001C4AA7" w:rsidP="001C4AA7">
      <w:pPr>
        <w:ind w:left="850" w:right="901"/>
        <w:contextualSpacing/>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 xml:space="preserve">Quincuagésimo. </w:t>
      </w:r>
      <w:r w:rsidRPr="00B46ACE">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46ACE">
        <w:rPr>
          <w:rFonts w:ascii="Palatino Linotype" w:hAnsi="Palatino Linotype" w:cs="Arial"/>
          <w:i/>
          <w:sz w:val="22"/>
          <w:szCs w:val="22"/>
          <w:lang w:eastAsia="es-MX"/>
        </w:rPr>
        <w:t xml:space="preserve"> para señalar la clasificación de documentos o expedientes, sin perjuicio de que establezcan los propios.</w:t>
      </w:r>
    </w:p>
    <w:p w14:paraId="7821B254" w14:textId="77777777" w:rsidR="001C4AA7" w:rsidRPr="00B46ACE" w:rsidRDefault="001C4AA7" w:rsidP="001C4AA7">
      <w:pPr>
        <w:ind w:left="850" w:right="901"/>
        <w:contextualSpacing/>
        <w:jc w:val="both"/>
        <w:rPr>
          <w:rFonts w:ascii="Palatino Linotype" w:hAnsi="Palatino Linotype" w:cs="Arial"/>
          <w:i/>
          <w:sz w:val="22"/>
          <w:szCs w:val="22"/>
          <w:lang w:eastAsia="es-MX"/>
        </w:rPr>
      </w:pPr>
      <w:r w:rsidRPr="00B46ACE">
        <w:rPr>
          <w:rFonts w:ascii="Palatino Linotype" w:hAnsi="Palatino Linotype" w:cs="Arial"/>
          <w:i/>
          <w:sz w:val="22"/>
          <w:szCs w:val="22"/>
          <w:lang w:eastAsia="es-MX"/>
        </w:rPr>
        <w:t>[…]</w:t>
      </w:r>
    </w:p>
    <w:p w14:paraId="3FC336D4" w14:textId="77777777" w:rsidR="001C4AA7" w:rsidRPr="00B46ACE" w:rsidRDefault="001C4AA7" w:rsidP="001C4AA7">
      <w:pPr>
        <w:ind w:left="850" w:right="901"/>
        <w:contextualSpacing/>
        <w:jc w:val="both"/>
        <w:rPr>
          <w:rFonts w:ascii="Palatino Linotype" w:hAnsi="Palatino Linotype" w:cs="Arial"/>
          <w:i/>
          <w:sz w:val="22"/>
          <w:szCs w:val="22"/>
          <w:lang w:eastAsia="es-MX"/>
        </w:rPr>
      </w:pPr>
      <w:r w:rsidRPr="00B46ACE">
        <w:rPr>
          <w:rFonts w:ascii="Palatino Linotype" w:hAnsi="Palatino Linotype" w:cs="Arial"/>
          <w:b/>
          <w:i/>
          <w:sz w:val="22"/>
          <w:szCs w:val="22"/>
          <w:lang w:eastAsia="es-MX"/>
        </w:rPr>
        <w:t xml:space="preserve">Quincuagésimo tercero. </w:t>
      </w:r>
      <w:r w:rsidRPr="00B46ACE">
        <w:rPr>
          <w:rFonts w:ascii="Palatino Linotype" w:hAnsi="Palatino Linotype" w:cs="Arial"/>
          <w:b/>
          <w:i/>
          <w:sz w:val="22"/>
          <w:szCs w:val="22"/>
          <w:u w:val="single"/>
          <w:lang w:eastAsia="es-MX"/>
        </w:rPr>
        <w:t>El formato para señalar la clasificación parcial de un documento</w:t>
      </w:r>
      <w:r w:rsidRPr="00B46ACE">
        <w:rPr>
          <w:rFonts w:ascii="Palatino Linotype" w:hAnsi="Palatino Linotype" w:cs="Arial"/>
          <w:i/>
          <w:sz w:val="22"/>
          <w:szCs w:val="22"/>
          <w:lang w:eastAsia="es-MX"/>
        </w:rPr>
        <w:t>, es el siguiente:</w:t>
      </w:r>
    </w:p>
    <w:tbl>
      <w:tblPr>
        <w:tblStyle w:val="Tablaconcuadrcula1111213"/>
        <w:tblW w:w="0" w:type="auto"/>
        <w:jc w:val="center"/>
        <w:tblLook w:val="04A0" w:firstRow="1" w:lastRow="0" w:firstColumn="1" w:lastColumn="0" w:noHBand="0" w:noVBand="1"/>
      </w:tblPr>
      <w:tblGrid>
        <w:gridCol w:w="1129"/>
        <w:gridCol w:w="1990"/>
        <w:gridCol w:w="4531"/>
      </w:tblGrid>
      <w:tr w:rsidR="001C4AA7" w:rsidRPr="00B46ACE" w14:paraId="70ECDACD" w14:textId="77777777" w:rsidTr="00400529">
        <w:trPr>
          <w:jc w:val="center"/>
        </w:trPr>
        <w:tc>
          <w:tcPr>
            <w:tcW w:w="1129" w:type="dxa"/>
            <w:tcBorders>
              <w:top w:val="single" w:sz="4" w:space="0" w:color="auto"/>
              <w:left w:val="single" w:sz="4" w:space="0" w:color="auto"/>
              <w:bottom w:val="single" w:sz="4" w:space="0" w:color="auto"/>
              <w:right w:val="single" w:sz="4" w:space="0" w:color="auto"/>
            </w:tcBorders>
          </w:tcPr>
          <w:p w14:paraId="0923706A" w14:textId="77777777" w:rsidR="001C4AA7" w:rsidRPr="00B46ACE" w:rsidRDefault="001C4AA7" w:rsidP="00400529">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9C5712" w14:textId="77777777" w:rsidR="001C4AA7" w:rsidRPr="00B46ACE" w:rsidRDefault="001C4AA7" w:rsidP="00400529">
            <w:pPr>
              <w:jc w:val="center"/>
              <w:rPr>
                <w:rFonts w:ascii="Palatino Linotype" w:hAnsi="Palatino Linotype"/>
                <w:b/>
                <w:i/>
                <w:lang w:val="es-ES_tradnl"/>
              </w:rPr>
            </w:pPr>
            <w:r w:rsidRPr="00B46ACE">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1BC508BC" w14:textId="77777777" w:rsidR="001C4AA7" w:rsidRPr="00B46ACE" w:rsidRDefault="001C4AA7" w:rsidP="00400529">
            <w:pPr>
              <w:jc w:val="center"/>
              <w:rPr>
                <w:rFonts w:ascii="Palatino Linotype" w:hAnsi="Palatino Linotype"/>
                <w:b/>
                <w:i/>
                <w:lang w:val="es-ES_tradnl"/>
              </w:rPr>
            </w:pPr>
            <w:r w:rsidRPr="00B46ACE">
              <w:rPr>
                <w:rFonts w:ascii="Palatino Linotype" w:hAnsi="Palatino Linotype"/>
                <w:b/>
                <w:i/>
                <w:lang w:val="es-ES_tradnl"/>
              </w:rPr>
              <w:t>Dónde:</w:t>
            </w:r>
          </w:p>
        </w:tc>
      </w:tr>
      <w:tr w:rsidR="001C4AA7" w:rsidRPr="00B46ACE" w14:paraId="1559C113" w14:textId="77777777" w:rsidTr="00400529">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4992E7C1" w14:textId="77777777" w:rsidR="001C4AA7" w:rsidRPr="00B46ACE" w:rsidRDefault="001C4AA7" w:rsidP="00400529">
            <w:pPr>
              <w:jc w:val="center"/>
              <w:rPr>
                <w:rFonts w:ascii="Palatino Linotype" w:hAnsi="Palatino Linotype" w:cs="Arial"/>
                <w:b/>
                <w:i/>
                <w:lang w:val="es-ES_tradnl" w:eastAsia="es-MX"/>
              </w:rPr>
            </w:pPr>
            <w:r w:rsidRPr="00B46ACE">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23D1A591"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CC965F8"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anotará la fecha en la que el Comité de Transparencia confirmó la clasificación del documento, en su caso.</w:t>
            </w:r>
          </w:p>
        </w:tc>
      </w:tr>
      <w:tr w:rsidR="001C4AA7" w:rsidRPr="00B46ACE" w14:paraId="55857898"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0B18C"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5B811D0"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41903D1E"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señalará el nombre del área del cual es titular quien clasifica.</w:t>
            </w:r>
          </w:p>
        </w:tc>
      </w:tr>
      <w:tr w:rsidR="001C4AA7" w:rsidRPr="00B46ACE" w14:paraId="4F0281ED"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0511B"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BE47C9B"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078D33A2"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C4AA7" w:rsidRPr="00B46ACE" w14:paraId="0CEF6B3B"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3F4427"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266AF4"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78E1E3DC"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anotará el número de años o meses por los que se mantendrá el documento o las partes del mismo como reservado.</w:t>
            </w:r>
          </w:p>
        </w:tc>
      </w:tr>
      <w:tr w:rsidR="001C4AA7" w:rsidRPr="00B46ACE" w14:paraId="242478D7"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17718"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572CA8E"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FD18692"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señalará el nombre del ordenamiento, el o los artículos, fracción(es), párrafo(s) con base en los cuales se sustente la reserva.</w:t>
            </w:r>
          </w:p>
        </w:tc>
      </w:tr>
      <w:tr w:rsidR="001C4AA7" w:rsidRPr="00B46ACE" w14:paraId="70B3A70F"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3C95DE"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D4E1D3E"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38C4CB2F"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1C4AA7" w:rsidRPr="00B46ACE" w14:paraId="62939C3C"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1CD440"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8076102" w14:textId="77777777" w:rsidR="001C4AA7" w:rsidRPr="00B46ACE" w:rsidRDefault="001C4AA7" w:rsidP="00400529">
            <w:pPr>
              <w:jc w:val="center"/>
              <w:rPr>
                <w:rFonts w:ascii="Palatino Linotype" w:hAnsi="Palatino Linotype" w:cs="Arial"/>
                <w:b/>
                <w:i/>
                <w:u w:val="single"/>
                <w:lang w:val="es-ES_tradnl" w:eastAsia="es-MX"/>
              </w:rPr>
            </w:pPr>
            <w:r w:rsidRPr="00B46ACE">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7E2167AF"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 xml:space="preserve">Se indicarán, en su caso, </w:t>
            </w:r>
            <w:r w:rsidRPr="00B46ACE">
              <w:rPr>
                <w:rFonts w:ascii="Palatino Linotype" w:hAnsi="Palatino Linotype" w:cs="Arial"/>
                <w:b/>
                <w:i/>
                <w:u w:val="single"/>
                <w:lang w:val="es-ES_tradnl" w:eastAsia="es-MX"/>
              </w:rPr>
              <w:t>las partes o páginas del documento que se clasifica como confidencial</w:t>
            </w:r>
            <w:r w:rsidRPr="00B46ACE">
              <w:rPr>
                <w:rFonts w:ascii="Palatino Linotype" w:hAnsi="Palatino Linotype" w:cs="Arial"/>
                <w:i/>
                <w:lang w:val="es-ES_tradnl" w:eastAsia="es-MX"/>
              </w:rPr>
              <w:t xml:space="preserve">. </w:t>
            </w:r>
            <w:r w:rsidRPr="00B46ACE">
              <w:rPr>
                <w:rFonts w:ascii="Palatino Linotype" w:hAnsi="Palatino Linotype" w:cs="Arial"/>
                <w:b/>
                <w:i/>
                <w:u w:val="single"/>
                <w:lang w:val="es-ES_tradnl" w:eastAsia="es-MX"/>
              </w:rPr>
              <w:t>Si el documento fuera confidencial en su totalidad, se anotarán todas las páginas que lo conforman</w:t>
            </w:r>
            <w:r w:rsidRPr="00B46ACE">
              <w:rPr>
                <w:rFonts w:ascii="Palatino Linotype" w:hAnsi="Palatino Linotype" w:cs="Arial"/>
                <w:i/>
                <w:lang w:val="es-ES_tradnl" w:eastAsia="es-MX"/>
              </w:rPr>
              <w:t>. Si el documento no contiene información confidencial, se tachará este apartado.</w:t>
            </w:r>
          </w:p>
        </w:tc>
      </w:tr>
      <w:tr w:rsidR="001C4AA7" w:rsidRPr="00B46ACE" w14:paraId="36364E60"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DD86C8"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4889074"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361A9E43"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1C4AA7" w:rsidRPr="00B46ACE" w14:paraId="5A6E7CEA"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699124"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8F1EADE"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53CC29DA"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Rúbrica autógrafa de quien clasifica.</w:t>
            </w:r>
          </w:p>
        </w:tc>
      </w:tr>
      <w:tr w:rsidR="001C4AA7" w:rsidRPr="00B46ACE" w14:paraId="05168009"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BB0C5A"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D5AF63"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6DB648DF" w14:textId="77777777" w:rsidR="001C4AA7" w:rsidRPr="00B46ACE" w:rsidRDefault="001C4AA7" w:rsidP="00400529">
            <w:pPr>
              <w:jc w:val="both"/>
              <w:rPr>
                <w:rFonts w:ascii="Palatino Linotype" w:hAnsi="Palatino Linotype" w:cs="Arial"/>
                <w:i/>
                <w:lang w:val="es-ES_tradnl" w:eastAsia="es-MX"/>
              </w:rPr>
            </w:pPr>
            <w:r w:rsidRPr="00B46ACE">
              <w:rPr>
                <w:rFonts w:ascii="Palatino Linotype" w:hAnsi="Palatino Linotype" w:cs="Arial"/>
                <w:i/>
                <w:lang w:val="es-ES_tradnl" w:eastAsia="es-MX"/>
              </w:rPr>
              <w:t>Se anotará la fecha en que se desclasifica el documento.</w:t>
            </w:r>
          </w:p>
        </w:tc>
      </w:tr>
      <w:tr w:rsidR="001C4AA7" w:rsidRPr="00B46ACE" w14:paraId="69D29156" w14:textId="77777777" w:rsidTr="0040052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A97D6" w14:textId="77777777" w:rsidR="001C4AA7" w:rsidRPr="00B46ACE" w:rsidRDefault="001C4AA7" w:rsidP="00400529">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1DFB9EC" w14:textId="77777777" w:rsidR="001C4AA7" w:rsidRPr="00B46ACE" w:rsidRDefault="001C4AA7" w:rsidP="00400529">
            <w:pPr>
              <w:jc w:val="center"/>
              <w:rPr>
                <w:rFonts w:ascii="Palatino Linotype" w:hAnsi="Palatino Linotype" w:cs="Arial"/>
                <w:i/>
                <w:lang w:val="es-ES_tradnl" w:eastAsia="es-MX"/>
              </w:rPr>
            </w:pPr>
            <w:r w:rsidRPr="00B46ACE">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EEC49A9" w14:textId="77777777" w:rsidR="001C4AA7" w:rsidRPr="00B46ACE" w:rsidRDefault="001C4AA7" w:rsidP="00400529">
            <w:pPr>
              <w:rPr>
                <w:rFonts w:ascii="Palatino Linotype" w:hAnsi="Palatino Linotype" w:cs="Arial"/>
                <w:i/>
                <w:lang w:val="es-ES_tradnl" w:eastAsia="es-MX"/>
              </w:rPr>
            </w:pPr>
            <w:r w:rsidRPr="00B46ACE">
              <w:rPr>
                <w:rFonts w:ascii="Palatino Linotype" w:hAnsi="Palatino Linotype" w:cs="Arial"/>
                <w:i/>
                <w:lang w:val="es-ES_tradnl" w:eastAsia="es-MX"/>
              </w:rPr>
              <w:t>Rúbrica autógrafa de quien desclasifica.</w:t>
            </w:r>
          </w:p>
        </w:tc>
      </w:tr>
    </w:tbl>
    <w:p w14:paraId="4E1E923E" w14:textId="77777777" w:rsidR="001C4AA7" w:rsidRPr="00B46ACE" w:rsidRDefault="001C4AA7" w:rsidP="001C4AA7">
      <w:pPr>
        <w:ind w:left="709" w:right="709"/>
        <w:contextualSpacing/>
        <w:jc w:val="both"/>
        <w:rPr>
          <w:rFonts w:ascii="Palatino Linotype" w:hAnsi="Palatino Linotype" w:cs="Arial"/>
          <w:sz w:val="22"/>
          <w:szCs w:val="22"/>
          <w:lang w:eastAsia="es-MX"/>
        </w:rPr>
      </w:pPr>
      <w:r w:rsidRPr="00B46ACE">
        <w:rPr>
          <w:rFonts w:ascii="Palatino Linotype" w:hAnsi="Palatino Linotype" w:cs="Arial"/>
          <w:sz w:val="22"/>
          <w:szCs w:val="22"/>
          <w:lang w:eastAsia="es-MX"/>
        </w:rPr>
        <w:t>(Énfasis Añadido)</w:t>
      </w:r>
    </w:p>
    <w:p w14:paraId="05DD33FC" w14:textId="77777777" w:rsidR="001C4AA7" w:rsidRPr="00B46ACE" w:rsidRDefault="001C4AA7" w:rsidP="001C4AA7">
      <w:pPr>
        <w:spacing w:line="360" w:lineRule="auto"/>
        <w:jc w:val="both"/>
        <w:rPr>
          <w:rFonts w:ascii="Palatino Linotype" w:hAnsi="Palatino Linotype"/>
        </w:rPr>
      </w:pPr>
    </w:p>
    <w:p w14:paraId="12200DC3" w14:textId="77777777" w:rsidR="001C4AA7" w:rsidRPr="00B46ACE" w:rsidRDefault="001C4AA7" w:rsidP="001C4AA7">
      <w:pPr>
        <w:spacing w:line="360" w:lineRule="auto"/>
        <w:jc w:val="both"/>
        <w:rPr>
          <w:rFonts w:ascii="Palatino Linotype" w:hAnsi="Palatino Linotype" w:cs="Arial"/>
        </w:rPr>
      </w:pPr>
      <w:r w:rsidRPr="00B46ACE">
        <w:rPr>
          <w:rFonts w:ascii="Palatino Linotype" w:hAnsi="Palatino Linotype"/>
        </w:rPr>
        <w:t xml:space="preserve">Es importante referir que, </w:t>
      </w:r>
      <w:r w:rsidRPr="00B46ACE">
        <w:rPr>
          <w:rFonts w:ascii="Palatino Linotype" w:hAnsi="Palatino Linotype"/>
          <w:b/>
        </w:rPr>
        <w:t>EL SUJETO OBLIGADO</w:t>
      </w:r>
      <w:r w:rsidRPr="00B46ACE">
        <w:rPr>
          <w:rFonts w:ascii="Palatino Linotype" w:hAnsi="Palatino Linotype"/>
        </w:rPr>
        <w:t xml:space="preserve"> deberá seguir el procedimiento legal establecido para su </w:t>
      </w:r>
      <w:r w:rsidRPr="00B46ACE">
        <w:rPr>
          <w:rFonts w:ascii="Palatino Linotype" w:hAnsi="Palatino Linotype"/>
          <w:lang w:eastAsia="es-MX"/>
        </w:rPr>
        <w:t>clasificación</w:t>
      </w:r>
      <w:r w:rsidRPr="00B46ACE">
        <w:rPr>
          <w:rFonts w:ascii="Palatino Linotype" w:hAnsi="Palatino Linotype"/>
        </w:rPr>
        <w:t>, esto es, que su Comité de</w:t>
      </w:r>
      <w:r w:rsidRPr="00B46ACE">
        <w:rPr>
          <w:rFonts w:ascii="Palatino Linotype" w:hAnsi="Palatino Linotype" w:cs="Arial"/>
        </w:rPr>
        <w:t xml:space="preserve"> Transparencia emita un Acuerdo de Clasificación que cumpla con las formalidades previstas, antes citadas</w:t>
      </w:r>
      <w:r w:rsidRPr="00B46ACE">
        <w:rPr>
          <w:rFonts w:ascii="Palatino Linotype" w:hAnsi="Palatino Linotype" w:cs="Arial"/>
          <w:b/>
        </w:rPr>
        <w:t xml:space="preserve"> </w:t>
      </w:r>
      <w:r w:rsidRPr="00B46ACE">
        <w:rPr>
          <w:rFonts w:ascii="Palatino Linotype" w:hAnsi="Palatino Linotype" w:cs="Arial"/>
        </w:rPr>
        <w:t xml:space="preserve">que lo sustente, en el </w:t>
      </w:r>
      <w:r w:rsidRPr="00B46ACE">
        <w:rPr>
          <w:rFonts w:ascii="Palatino Linotype" w:hAnsi="Palatino Linotype" w:cs="Arial"/>
          <w:lang w:eastAsia="es-MX"/>
        </w:rPr>
        <w:t>que</w:t>
      </w:r>
      <w:r w:rsidRPr="00B46AC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2BCA2B1" w14:textId="77777777" w:rsidR="001C4AA7" w:rsidRPr="00B46ACE" w:rsidRDefault="001C4AA7" w:rsidP="001C4AA7">
      <w:pPr>
        <w:jc w:val="both"/>
        <w:rPr>
          <w:rFonts w:ascii="Palatino Linotype" w:hAnsi="Palatino Linotype"/>
        </w:rPr>
      </w:pPr>
    </w:p>
    <w:p w14:paraId="49BA4AA0" w14:textId="095032B7" w:rsidR="001C4AA7" w:rsidRPr="00B46ACE" w:rsidRDefault="001C4AA7" w:rsidP="001C4AA7">
      <w:pPr>
        <w:autoSpaceDE w:val="0"/>
        <w:autoSpaceDN w:val="0"/>
        <w:adjustRightInd w:val="0"/>
        <w:spacing w:line="360" w:lineRule="auto"/>
        <w:jc w:val="both"/>
        <w:rPr>
          <w:rFonts w:ascii="Palatino Linotype" w:hAnsi="Palatino Linotype" w:cs="Arial"/>
          <w:bCs/>
          <w:szCs w:val="22"/>
        </w:rPr>
      </w:pPr>
      <w:r w:rsidRPr="00B46ACE">
        <w:rPr>
          <w:rFonts w:ascii="Palatino Linotype" w:hAnsi="Palatino Linotype" w:cs="Arial"/>
          <w:lang w:eastAsia="es-MX"/>
        </w:rPr>
        <w:t>Expuesto todo lo anterior</w:t>
      </w:r>
      <w:r w:rsidRPr="00B46ACE">
        <w:rPr>
          <w:rFonts w:ascii="Palatino Linotype" w:hAnsi="Palatino Linotype" w:cs="Arial"/>
          <w:b/>
          <w:lang w:eastAsia="es-MX"/>
        </w:rPr>
        <w:t xml:space="preserve">, </w:t>
      </w:r>
      <w:r w:rsidRPr="00B46ACE">
        <w:rPr>
          <w:rFonts w:ascii="Palatino Linotype" w:hAnsi="Palatino Linotype"/>
        </w:rPr>
        <w:t xml:space="preserve">en términos de lo dispuesto en el artículo 186, fracción III de la Ley de Transparencia y Acceso a la </w:t>
      </w:r>
      <w:r w:rsidRPr="00B46ACE">
        <w:rPr>
          <w:rFonts w:ascii="Palatino Linotype" w:hAnsi="Palatino Linotype" w:cs="Arial"/>
        </w:rPr>
        <w:t>Información</w:t>
      </w:r>
      <w:r w:rsidRPr="00B46ACE">
        <w:rPr>
          <w:rFonts w:ascii="Palatino Linotype" w:hAnsi="Palatino Linotype"/>
        </w:rPr>
        <w:t xml:space="preserve"> Pública del Estado de México y Municipios, </w:t>
      </w:r>
      <w:r w:rsidRPr="00B46ACE">
        <w:rPr>
          <w:rFonts w:ascii="Palatino Linotype" w:hAnsi="Palatino Linotype" w:cs="Arial"/>
          <w:lang w:eastAsia="es-MX"/>
        </w:rPr>
        <w:t xml:space="preserve">el Pleno de </w:t>
      </w:r>
      <w:r w:rsidRPr="00B46ACE">
        <w:rPr>
          <w:rFonts w:ascii="Palatino Linotype" w:hAnsi="Palatino Linotype" w:cs="Arial"/>
        </w:rPr>
        <w:t xml:space="preserve">este Instituto, </w:t>
      </w:r>
      <w:bookmarkStart w:id="14" w:name="_Hlk61274984"/>
      <w:r w:rsidRPr="00B46ACE">
        <w:rPr>
          <w:rFonts w:ascii="Palatino Linotype" w:hAnsi="Palatino Linotype" w:cs="Arial"/>
        </w:rPr>
        <w:t>estima que</w:t>
      </w:r>
      <w:bookmarkEnd w:id="14"/>
      <w:r w:rsidRPr="00B46ACE">
        <w:rPr>
          <w:rFonts w:ascii="Palatino Linotype" w:hAnsi="Palatino Linotype" w:cs="Arial"/>
        </w:rPr>
        <w:t xml:space="preserve"> </w:t>
      </w:r>
      <w:r w:rsidRPr="00B46ACE">
        <w:rPr>
          <w:rFonts w:ascii="Palatino Linotype" w:hAnsi="Palatino Linotype" w:cs="Arial"/>
          <w:bCs/>
          <w:szCs w:val="22"/>
          <w:lang w:val="es-ES"/>
        </w:rPr>
        <w:t xml:space="preserve">las razones o motivos de inconformidad planteadas por </w:t>
      </w:r>
      <w:r w:rsidRPr="00B46ACE">
        <w:rPr>
          <w:rFonts w:ascii="Palatino Linotype" w:hAnsi="Palatino Linotype" w:cs="Arial"/>
          <w:b/>
          <w:bCs/>
          <w:szCs w:val="22"/>
        </w:rPr>
        <w:t>EL RECURRENTE</w:t>
      </w:r>
      <w:r w:rsidRPr="00B46ACE">
        <w:rPr>
          <w:rFonts w:ascii="Palatino Linotype" w:hAnsi="Palatino Linotype" w:cs="Arial"/>
          <w:bCs/>
          <w:szCs w:val="22"/>
          <w:lang w:val="es-ES"/>
        </w:rPr>
        <w:t xml:space="preserve">, resultan fundadas; en </w:t>
      </w:r>
      <w:r w:rsidRPr="00B46ACE">
        <w:rPr>
          <w:rFonts w:ascii="Palatino Linotype" w:hAnsi="Palatino Linotype" w:cs="Arial"/>
          <w:bCs/>
          <w:szCs w:val="22"/>
          <w:lang w:val="es-ES"/>
        </w:rPr>
        <w:lastRenderedPageBreak/>
        <w:t xml:space="preserve">consecuencia, este Órgano Garante determina </w:t>
      </w:r>
      <w:r w:rsidRPr="00B46ACE">
        <w:rPr>
          <w:rFonts w:ascii="Palatino Linotype" w:eastAsia="Calibri" w:hAnsi="Palatino Linotype" w:cs="Arial"/>
          <w:b/>
        </w:rPr>
        <w:t xml:space="preserve">MODIFICA </w:t>
      </w:r>
      <w:r w:rsidRPr="00B46ACE">
        <w:rPr>
          <w:rFonts w:ascii="Palatino Linotype" w:hAnsi="Palatino Linotype" w:cs="Arial"/>
          <w:bCs/>
          <w:szCs w:val="22"/>
          <w:lang w:val="es-ES"/>
        </w:rPr>
        <w:t xml:space="preserve">la respuesta otorgada por </w:t>
      </w:r>
      <w:r w:rsidRPr="00B46ACE">
        <w:rPr>
          <w:rFonts w:ascii="Palatino Linotype" w:hAnsi="Palatino Linotype" w:cs="Arial"/>
          <w:b/>
          <w:bCs/>
          <w:szCs w:val="22"/>
          <w:lang w:val="es-419"/>
        </w:rPr>
        <w:t>EL</w:t>
      </w:r>
      <w:r w:rsidRPr="00B46ACE">
        <w:rPr>
          <w:rFonts w:ascii="Palatino Linotype" w:hAnsi="Palatino Linotype" w:cs="Arial"/>
          <w:b/>
          <w:bCs/>
          <w:szCs w:val="22"/>
          <w:lang w:val="es-ES"/>
        </w:rPr>
        <w:t xml:space="preserve"> SUJETO OBLIGADO</w:t>
      </w:r>
      <w:r w:rsidRPr="00B46ACE">
        <w:rPr>
          <w:rFonts w:ascii="Palatino Linotype" w:hAnsi="Palatino Linotype" w:cs="Arial"/>
          <w:bCs/>
          <w:szCs w:val="22"/>
          <w:lang w:val="es-ES"/>
        </w:rPr>
        <w:t xml:space="preserve"> </w:t>
      </w:r>
      <w:r w:rsidRPr="00B46ACE">
        <w:rPr>
          <w:rFonts w:ascii="Palatino Linotype" w:hAnsi="Palatino Linotype" w:cs="Arial"/>
          <w:bCs/>
          <w:szCs w:val="22"/>
          <w:lang w:val="es-419"/>
        </w:rPr>
        <w:t>a</w:t>
      </w:r>
      <w:r w:rsidRPr="00B46ACE">
        <w:rPr>
          <w:rFonts w:ascii="Palatino Linotype" w:hAnsi="Palatino Linotype" w:cs="Arial"/>
          <w:bCs/>
          <w:szCs w:val="22"/>
          <w:lang w:val="es-ES"/>
        </w:rPr>
        <w:t xml:space="preserve"> la solicitud</w:t>
      </w:r>
      <w:r w:rsidRPr="00B46ACE">
        <w:rPr>
          <w:rFonts w:ascii="Palatino Linotype" w:hAnsi="Palatino Linotype" w:cs="Arial"/>
          <w:bCs/>
          <w:szCs w:val="22"/>
          <w:lang w:val="es-419"/>
        </w:rPr>
        <w:t xml:space="preserve"> de información </w:t>
      </w:r>
      <w:r w:rsidRPr="00B46ACE">
        <w:rPr>
          <w:rFonts w:ascii="Palatino Linotype" w:hAnsi="Palatino Linotype" w:cs="Arial"/>
          <w:bCs/>
          <w:szCs w:val="22"/>
        </w:rPr>
        <w:t xml:space="preserve">que dio trámite al </w:t>
      </w:r>
      <w:r w:rsidR="00880F8F" w:rsidRPr="00B46ACE">
        <w:rPr>
          <w:rFonts w:ascii="Palatino Linotype" w:hAnsi="Palatino Linotype" w:cs="Arial"/>
          <w:bCs/>
          <w:szCs w:val="22"/>
        </w:rPr>
        <w:t>Recurso de Revisión</w:t>
      </w:r>
      <w:r w:rsidRPr="00B46ACE">
        <w:rPr>
          <w:rFonts w:ascii="Palatino Linotype" w:hAnsi="Palatino Linotype" w:cs="Arial"/>
          <w:bCs/>
          <w:szCs w:val="22"/>
        </w:rPr>
        <w:t xml:space="preserve"> número: </w:t>
      </w:r>
      <w:r w:rsidR="00834858" w:rsidRPr="00B46ACE">
        <w:rPr>
          <w:rFonts w:ascii="Palatino Linotype" w:hAnsi="Palatino Linotype" w:cs="Arial"/>
          <w:b/>
          <w:bCs/>
          <w:szCs w:val="22"/>
        </w:rPr>
        <w:t>05167</w:t>
      </w:r>
      <w:r w:rsidRPr="00B46ACE">
        <w:rPr>
          <w:rFonts w:ascii="Palatino Linotype" w:hAnsi="Palatino Linotype" w:cs="Arial"/>
          <w:b/>
          <w:bCs/>
          <w:szCs w:val="22"/>
          <w:lang w:val="es-419"/>
        </w:rPr>
        <w:t xml:space="preserve">/INFOEM/IP/RR/2022 </w:t>
      </w:r>
      <w:r w:rsidRPr="00B46ACE">
        <w:rPr>
          <w:rFonts w:ascii="Palatino Linotype" w:hAnsi="Palatino Linotype" w:cs="Arial"/>
          <w:bCs/>
          <w:szCs w:val="22"/>
        </w:rPr>
        <w:t>y ordenar la entrega de lo previsto en el presente Considerando.</w:t>
      </w:r>
    </w:p>
    <w:p w14:paraId="20CCE920" w14:textId="0D65E5D0" w:rsidR="00AD46D7" w:rsidRPr="00B46ACE" w:rsidRDefault="00AD46D7" w:rsidP="00AD46D7">
      <w:pPr>
        <w:widowControl w:val="0"/>
        <w:autoSpaceDE w:val="0"/>
        <w:autoSpaceDN w:val="0"/>
        <w:adjustRightInd w:val="0"/>
        <w:spacing w:line="360" w:lineRule="auto"/>
        <w:jc w:val="both"/>
        <w:rPr>
          <w:rFonts w:ascii="Palatino Linotype" w:eastAsia="Calibri" w:hAnsi="Palatino Linotype" w:cs="Arial"/>
          <w:color w:val="000000" w:themeColor="text1"/>
        </w:rPr>
      </w:pPr>
      <w:r w:rsidRPr="00B46ACE">
        <w:rPr>
          <w:rFonts w:ascii="Palatino Linotype" w:eastAsia="Calibri" w:hAnsi="Palatino Linotype" w:cs="Arial"/>
          <w:color w:val="000000" w:themeColor="text1"/>
        </w:rPr>
        <w:t xml:space="preserve">Por lo que, con </w:t>
      </w:r>
      <w:r w:rsidRPr="00B46ACE">
        <w:rPr>
          <w:rFonts w:ascii="Palatino Linotype" w:hAnsi="Palatino Linotype" w:cs="Arial"/>
          <w:color w:val="000000" w:themeColor="text1"/>
        </w:rPr>
        <w:t>fundamento</w:t>
      </w:r>
      <w:r w:rsidRPr="00B46ACE">
        <w:rPr>
          <w:rFonts w:ascii="Palatino Linotype" w:eastAsia="Calibri" w:hAnsi="Palatino Linotype" w:cs="Arial"/>
          <w:color w:val="000000" w:themeColor="text1"/>
        </w:rPr>
        <w:t xml:space="preserve"> en lo prescrito en los artículos 5, párrafos </w:t>
      </w:r>
      <w:r w:rsidRPr="00B46ACE">
        <w:rPr>
          <w:rFonts w:ascii="Palatino Linotype" w:eastAsia="Calibri" w:hAnsi="Palatino Linotype" w:cs="Arial"/>
        </w:rPr>
        <w:t>trigésimos, trigésimos primero, trigésimos segundos,</w:t>
      </w:r>
      <w:r w:rsidRPr="00B46ACE">
        <w:rPr>
          <w:rFonts w:ascii="Palatino Linotype" w:hAnsi="Palatino Linotype"/>
          <w:color w:val="000000" w:themeColor="text1"/>
        </w:rPr>
        <w:t xml:space="preserve"> fracciones IV y V,</w:t>
      </w:r>
      <w:r w:rsidRPr="00B46ACE">
        <w:rPr>
          <w:rFonts w:ascii="Palatino Linotype" w:eastAsia="Calibri" w:hAnsi="Palatino Linotype" w:cs="Arial"/>
          <w:color w:val="000000" w:themeColor="text1"/>
        </w:rPr>
        <w:t xml:space="preserve"> de la Constitución Política del Estado Libre y Soberano de </w:t>
      </w:r>
      <w:r w:rsidRPr="00B46ACE">
        <w:rPr>
          <w:rFonts w:ascii="Palatino Linotype" w:hAnsi="Palatino Linotype" w:cs="Arial"/>
          <w:color w:val="000000" w:themeColor="text1"/>
          <w:lang w:val="es-ES_tradnl"/>
        </w:rPr>
        <w:t>México</w:t>
      </w:r>
      <w:r w:rsidRPr="00B46ACE">
        <w:rPr>
          <w:rFonts w:ascii="Palatino Linotype" w:eastAsia="Calibri" w:hAnsi="Palatino Linotype" w:cs="Arial"/>
          <w:color w:val="000000" w:themeColor="text1"/>
        </w:rPr>
        <w:t xml:space="preserve">, y los artículos </w:t>
      </w:r>
      <w:r w:rsidRPr="00B46ACE">
        <w:rPr>
          <w:rFonts w:ascii="Palatino Linotype" w:hAnsi="Palatino Linotype"/>
          <w:color w:val="000000" w:themeColor="text1"/>
        </w:rPr>
        <w:t xml:space="preserve">2, </w:t>
      </w:r>
      <w:r w:rsidRPr="00B46ACE">
        <w:rPr>
          <w:rFonts w:ascii="Palatino Linotype" w:hAnsi="Palatino Linotype" w:cs="Arial"/>
          <w:color w:val="000000" w:themeColor="text1"/>
        </w:rPr>
        <w:t>fracción</w:t>
      </w:r>
      <w:r w:rsidRPr="00B46ACE">
        <w:rPr>
          <w:rFonts w:ascii="Palatino Linotype" w:hAnsi="Palatino Linotype"/>
          <w:color w:val="000000" w:themeColor="text1"/>
        </w:rPr>
        <w:t xml:space="preserve"> II, 9, </w:t>
      </w:r>
      <w:r w:rsidRPr="00B46ACE">
        <w:rPr>
          <w:rFonts w:ascii="Palatino Linotype" w:hAnsi="Palatino Linotype" w:cs="Arial"/>
          <w:color w:val="000000" w:themeColor="text1"/>
          <w:lang w:val="es-ES_tradnl"/>
        </w:rPr>
        <w:t>29</w:t>
      </w:r>
      <w:r w:rsidRPr="00B46ACE">
        <w:rPr>
          <w:rFonts w:ascii="Palatino Linotype" w:hAnsi="Palatino Linotype"/>
          <w:color w:val="000000" w:themeColor="text1"/>
        </w:rPr>
        <w:t>, 36, fracciones I y II, 176, 178, 179, 181, 185, fracción I, 186 y 188,</w:t>
      </w:r>
      <w:r w:rsidRPr="00B46ACE">
        <w:rPr>
          <w:rFonts w:ascii="Palatino Linotype" w:eastAsia="Calibri" w:hAnsi="Palatino Linotype" w:cs="Arial"/>
          <w:color w:val="000000" w:themeColor="text1"/>
        </w:rPr>
        <w:t xml:space="preserve"> de la Ley de Transparencia y Acceso a la Información Pública del Estado de México y </w:t>
      </w:r>
      <w:r w:rsidRPr="00B46ACE">
        <w:rPr>
          <w:rFonts w:ascii="Palatino Linotype" w:hAnsi="Palatino Linotype" w:cs="Arial"/>
          <w:color w:val="000000" w:themeColor="text1"/>
        </w:rPr>
        <w:t>Municipios</w:t>
      </w:r>
      <w:r w:rsidRPr="00B46ACE">
        <w:rPr>
          <w:rFonts w:ascii="Palatino Linotype" w:eastAsia="Calibri" w:hAnsi="Palatino Linotype" w:cs="Arial"/>
          <w:color w:val="000000" w:themeColor="text1"/>
        </w:rPr>
        <w:t xml:space="preserve">, </w:t>
      </w:r>
      <w:r w:rsidRPr="00B46ACE">
        <w:rPr>
          <w:rFonts w:ascii="Palatino Linotype" w:hAnsi="Palatino Linotype"/>
          <w:color w:val="000000" w:themeColor="text1"/>
        </w:rPr>
        <w:t>este</w:t>
      </w:r>
      <w:r w:rsidRPr="00B46ACE">
        <w:rPr>
          <w:rFonts w:ascii="Palatino Linotype" w:eastAsia="Calibri" w:hAnsi="Palatino Linotype" w:cs="Arial"/>
          <w:color w:val="000000" w:themeColor="text1"/>
        </w:rPr>
        <w:t xml:space="preserve"> Pleno:</w:t>
      </w:r>
    </w:p>
    <w:p w14:paraId="7018297E" w14:textId="77777777" w:rsidR="00AD46D7" w:rsidRPr="00B46ACE" w:rsidRDefault="00AD46D7" w:rsidP="003E3BE9">
      <w:pPr>
        <w:spacing w:line="276" w:lineRule="auto"/>
        <w:rPr>
          <w:rFonts w:ascii="Palatino Linotype" w:hAnsi="Palatino Linotype"/>
          <w:sz w:val="28"/>
          <w:szCs w:val="28"/>
        </w:rPr>
      </w:pPr>
    </w:p>
    <w:p w14:paraId="20A3DF91" w14:textId="7A89E7F3" w:rsidR="00AD46D7" w:rsidRPr="00B46ACE" w:rsidRDefault="00AD46D7" w:rsidP="003E3BE9">
      <w:pPr>
        <w:spacing w:line="276" w:lineRule="auto"/>
        <w:jc w:val="center"/>
        <w:rPr>
          <w:rFonts w:ascii="Palatino Linotype" w:hAnsi="Palatino Linotype" w:cs="Arial"/>
          <w:b/>
          <w:spacing w:val="44"/>
          <w:sz w:val="28"/>
        </w:rPr>
      </w:pPr>
      <w:r w:rsidRPr="00B46ACE">
        <w:rPr>
          <w:rFonts w:ascii="Palatino Linotype" w:hAnsi="Palatino Linotype" w:cs="Arial"/>
          <w:b/>
          <w:spacing w:val="44"/>
          <w:sz w:val="28"/>
        </w:rPr>
        <w:t>RESUELVE</w:t>
      </w:r>
    </w:p>
    <w:p w14:paraId="0B5E28E6" w14:textId="77777777" w:rsidR="00193E01" w:rsidRPr="00B46ACE" w:rsidRDefault="00193E01" w:rsidP="003E3BE9">
      <w:pPr>
        <w:spacing w:line="276" w:lineRule="auto"/>
        <w:jc w:val="center"/>
        <w:rPr>
          <w:rFonts w:ascii="Palatino Linotype" w:hAnsi="Palatino Linotype" w:cs="Arial"/>
          <w:b/>
          <w:spacing w:val="44"/>
          <w:sz w:val="28"/>
        </w:rPr>
      </w:pPr>
    </w:p>
    <w:p w14:paraId="49C48E73" w14:textId="33611FA8" w:rsidR="00AD46D7" w:rsidRPr="00B46ACE" w:rsidRDefault="00AD46D7" w:rsidP="00AD46D7">
      <w:pPr>
        <w:spacing w:line="360" w:lineRule="auto"/>
        <w:jc w:val="both"/>
        <w:rPr>
          <w:rFonts w:ascii="Palatino Linotype" w:hAnsi="Palatino Linotype" w:cs="Arial"/>
          <w:lang w:val="es-ES"/>
        </w:rPr>
      </w:pPr>
      <w:r w:rsidRPr="00B46ACE">
        <w:rPr>
          <w:rFonts w:ascii="Palatino Linotype" w:hAnsi="Palatino Linotype" w:cs="Arial"/>
          <w:b/>
          <w:sz w:val="28"/>
          <w:szCs w:val="28"/>
          <w:lang w:val="es-ES"/>
        </w:rPr>
        <w:t>PRIMERO</w:t>
      </w:r>
      <w:r w:rsidRPr="00B46ACE">
        <w:rPr>
          <w:rFonts w:ascii="Palatino Linotype" w:hAnsi="Palatino Linotype" w:cs="Arial"/>
          <w:sz w:val="28"/>
          <w:szCs w:val="28"/>
          <w:lang w:val="es-ES"/>
        </w:rPr>
        <w:t>.</w:t>
      </w:r>
      <w:r w:rsidRPr="00B46ACE">
        <w:rPr>
          <w:rFonts w:ascii="Palatino Linotype" w:hAnsi="Palatino Linotype" w:cs="Arial"/>
          <w:lang w:val="es-ES"/>
        </w:rPr>
        <w:t xml:space="preserve"> Resultan </w:t>
      </w:r>
      <w:r w:rsidRPr="00B46ACE">
        <w:rPr>
          <w:rFonts w:ascii="Palatino Linotype" w:hAnsi="Palatino Linotype" w:cs="Arial"/>
          <w:b/>
          <w:lang w:val="es-ES"/>
        </w:rPr>
        <w:t>fundadas</w:t>
      </w:r>
      <w:r w:rsidRPr="00B46ACE">
        <w:rPr>
          <w:rFonts w:ascii="Palatino Linotype" w:hAnsi="Palatino Linotype" w:cs="Arial"/>
          <w:lang w:val="es-ES"/>
        </w:rPr>
        <w:t xml:space="preserve"> las razones o motivos de inconformidad planteadas por </w:t>
      </w:r>
      <w:r w:rsidRPr="00B46ACE">
        <w:rPr>
          <w:rFonts w:ascii="Palatino Linotype" w:hAnsi="Palatino Linotype" w:cs="Arial"/>
          <w:b/>
          <w:lang w:val="es-ES"/>
        </w:rPr>
        <w:t>EL RECURRENTE</w:t>
      </w:r>
      <w:r w:rsidRPr="00B46ACE">
        <w:rPr>
          <w:rFonts w:ascii="Palatino Linotype" w:hAnsi="Palatino Linotype" w:cs="Arial"/>
          <w:lang w:val="es-ES"/>
        </w:rPr>
        <w:t xml:space="preserve">, en términos del </w:t>
      </w:r>
      <w:r w:rsidRPr="00B46ACE">
        <w:rPr>
          <w:rFonts w:ascii="Palatino Linotype" w:hAnsi="Palatino Linotype" w:cs="Arial"/>
          <w:b/>
          <w:bCs/>
          <w:lang w:val="es-ES"/>
        </w:rPr>
        <w:t xml:space="preserve">Considerando </w:t>
      </w:r>
      <w:r w:rsidR="00A540FB" w:rsidRPr="00B46ACE">
        <w:rPr>
          <w:rFonts w:ascii="Palatino Linotype" w:hAnsi="Palatino Linotype" w:cs="Arial"/>
          <w:b/>
          <w:bCs/>
          <w:lang w:val="es-ES"/>
        </w:rPr>
        <w:t>Quinto</w:t>
      </w:r>
      <w:r w:rsidR="00A540FB" w:rsidRPr="00B46ACE">
        <w:rPr>
          <w:rFonts w:ascii="Palatino Linotype" w:hAnsi="Palatino Linotype" w:cs="Arial"/>
          <w:lang w:val="es-ES"/>
        </w:rPr>
        <w:t xml:space="preserve"> </w:t>
      </w:r>
      <w:r w:rsidRPr="00B46ACE">
        <w:rPr>
          <w:rFonts w:ascii="Palatino Linotype" w:hAnsi="Palatino Linotype" w:cs="Arial"/>
          <w:lang w:val="es-ES"/>
        </w:rPr>
        <w:t>de la presente resolución.</w:t>
      </w:r>
    </w:p>
    <w:p w14:paraId="1499A447" w14:textId="77777777" w:rsidR="00AD46D7" w:rsidRPr="00B46ACE" w:rsidRDefault="00AD46D7" w:rsidP="00AD46D7">
      <w:pPr>
        <w:spacing w:line="360" w:lineRule="auto"/>
        <w:jc w:val="both"/>
        <w:rPr>
          <w:rFonts w:ascii="Palatino Linotype" w:hAnsi="Palatino Linotype" w:cs="Arial"/>
          <w:lang w:val="es-ES"/>
        </w:rPr>
      </w:pPr>
    </w:p>
    <w:p w14:paraId="3E6917A8" w14:textId="442193E9" w:rsidR="007A1F9D" w:rsidRPr="00B46ACE" w:rsidRDefault="00AD46D7" w:rsidP="007A1F9D">
      <w:pPr>
        <w:spacing w:line="360" w:lineRule="auto"/>
        <w:jc w:val="both"/>
        <w:rPr>
          <w:rFonts w:ascii="Palatino Linotype" w:hAnsi="Palatino Linotype" w:cs="Arial"/>
          <w:bCs/>
        </w:rPr>
      </w:pPr>
      <w:r w:rsidRPr="00B46ACE">
        <w:rPr>
          <w:rFonts w:ascii="Palatino Linotype" w:hAnsi="Palatino Linotype" w:cs="Arial"/>
          <w:b/>
          <w:sz w:val="28"/>
          <w:szCs w:val="28"/>
          <w:lang w:val="es-ES"/>
        </w:rPr>
        <w:t>SEGUNDO</w:t>
      </w:r>
      <w:r w:rsidRPr="00B46ACE">
        <w:rPr>
          <w:rFonts w:ascii="Palatino Linotype" w:hAnsi="Palatino Linotype" w:cs="Arial"/>
          <w:sz w:val="28"/>
          <w:szCs w:val="28"/>
          <w:lang w:val="es-ES"/>
        </w:rPr>
        <w:t>.</w:t>
      </w:r>
      <w:r w:rsidRPr="00B46ACE">
        <w:rPr>
          <w:rFonts w:ascii="Palatino Linotype" w:hAnsi="Palatino Linotype" w:cs="Arial"/>
          <w:lang w:val="es-ES"/>
        </w:rPr>
        <w:t xml:space="preserve"> </w:t>
      </w:r>
      <w:r w:rsidRPr="00B46ACE">
        <w:rPr>
          <w:rFonts w:ascii="Palatino Linotype" w:eastAsia="Calibri" w:hAnsi="Palatino Linotype" w:cs="Arial"/>
        </w:rPr>
        <w:t xml:space="preserve">Se </w:t>
      </w:r>
      <w:r w:rsidR="00D555D8" w:rsidRPr="00B46ACE">
        <w:rPr>
          <w:rFonts w:ascii="Palatino Linotype" w:eastAsia="Calibri" w:hAnsi="Palatino Linotype" w:cs="Arial"/>
          <w:b/>
        </w:rPr>
        <w:t>MODIFICA</w:t>
      </w:r>
      <w:r w:rsidRPr="00B46ACE">
        <w:rPr>
          <w:rFonts w:ascii="Palatino Linotype" w:eastAsia="Calibri" w:hAnsi="Palatino Linotype" w:cs="Arial"/>
          <w:b/>
        </w:rPr>
        <w:t xml:space="preserve"> </w:t>
      </w:r>
      <w:r w:rsidRPr="00B46ACE">
        <w:rPr>
          <w:rFonts w:ascii="Palatino Linotype" w:eastAsia="Calibri" w:hAnsi="Palatino Linotype" w:cs="Arial"/>
        </w:rPr>
        <w:t xml:space="preserve">la respuesta proporcionada por </w:t>
      </w:r>
      <w:r w:rsidRPr="00B46ACE">
        <w:rPr>
          <w:rFonts w:ascii="Palatino Linotype" w:eastAsia="Calibri" w:hAnsi="Palatino Linotype" w:cs="Arial"/>
          <w:b/>
        </w:rPr>
        <w:t xml:space="preserve">EL SUJETO OBLIGADO </w:t>
      </w:r>
      <w:r w:rsidRPr="00B46ACE">
        <w:rPr>
          <w:rFonts w:ascii="Palatino Linotype" w:eastAsia="Calibri" w:hAnsi="Palatino Linotype" w:cs="Arial"/>
        </w:rPr>
        <w:t xml:space="preserve">y se </w:t>
      </w:r>
      <w:r w:rsidR="00A540FB" w:rsidRPr="00B46ACE">
        <w:rPr>
          <w:rFonts w:ascii="Palatino Linotype" w:eastAsia="Calibri" w:hAnsi="Palatino Linotype" w:cs="Arial"/>
          <w:b/>
        </w:rPr>
        <w:t xml:space="preserve">Ordena </w:t>
      </w:r>
      <w:r w:rsidRPr="00B46ACE">
        <w:rPr>
          <w:rFonts w:ascii="Palatino Linotype" w:eastAsia="Calibri" w:hAnsi="Palatino Linotype" w:cs="Arial"/>
        </w:rPr>
        <w:t xml:space="preserve">atienda la Solicitud de Información que dio origen al </w:t>
      </w:r>
      <w:r w:rsidR="00880F8F" w:rsidRPr="00B46ACE">
        <w:rPr>
          <w:rFonts w:ascii="Palatino Linotype" w:eastAsia="Calibri" w:hAnsi="Palatino Linotype" w:cs="Arial"/>
        </w:rPr>
        <w:t>Recurso de Revisión</w:t>
      </w:r>
      <w:r w:rsidRPr="00B46ACE">
        <w:rPr>
          <w:rFonts w:ascii="Palatino Linotype" w:eastAsia="Calibri" w:hAnsi="Palatino Linotype" w:cs="Arial"/>
        </w:rPr>
        <w:t xml:space="preserve"> </w:t>
      </w:r>
      <w:r w:rsidR="00834858" w:rsidRPr="00B46ACE">
        <w:rPr>
          <w:rFonts w:ascii="Palatino Linotype" w:hAnsi="Palatino Linotype"/>
          <w:b/>
        </w:rPr>
        <w:t>05167</w:t>
      </w:r>
      <w:r w:rsidRPr="00B46ACE">
        <w:rPr>
          <w:rFonts w:ascii="Palatino Linotype" w:hAnsi="Palatino Linotype"/>
          <w:b/>
        </w:rPr>
        <w:t>/INFOEM/IP/RR/2022</w:t>
      </w:r>
      <w:r w:rsidRPr="00B46ACE">
        <w:rPr>
          <w:rFonts w:ascii="Palatino Linotype" w:hAnsi="Palatino Linotype" w:cs="Arial"/>
        </w:rPr>
        <w:t xml:space="preserve">, en términos del </w:t>
      </w:r>
      <w:r w:rsidRPr="00B46ACE">
        <w:rPr>
          <w:rFonts w:ascii="Palatino Linotype" w:hAnsi="Palatino Linotype" w:cs="Arial"/>
          <w:b/>
          <w:bCs/>
        </w:rPr>
        <w:t xml:space="preserve">Considerando </w:t>
      </w:r>
      <w:r w:rsidR="00A9620E" w:rsidRPr="00B46ACE">
        <w:rPr>
          <w:rFonts w:ascii="Palatino Linotype" w:hAnsi="Palatino Linotype" w:cs="Arial"/>
          <w:b/>
          <w:bCs/>
        </w:rPr>
        <w:t>Quinto</w:t>
      </w:r>
      <w:r w:rsidR="00A9620E" w:rsidRPr="00B46ACE">
        <w:rPr>
          <w:rFonts w:ascii="Palatino Linotype" w:hAnsi="Palatino Linotype" w:cs="Arial"/>
        </w:rPr>
        <w:t xml:space="preserve"> </w:t>
      </w:r>
      <w:r w:rsidRPr="00B46ACE">
        <w:rPr>
          <w:rFonts w:ascii="Palatino Linotype" w:hAnsi="Palatino Linotype" w:cs="Arial"/>
          <w:lang w:val="es-ES"/>
        </w:rPr>
        <w:t xml:space="preserve">de la presente resolución, y haga entrega al </w:t>
      </w:r>
      <w:r w:rsidRPr="00B46ACE">
        <w:rPr>
          <w:rFonts w:ascii="Palatino Linotype" w:hAnsi="Palatino Linotype" w:cs="Arial"/>
          <w:b/>
          <w:lang w:val="es-ES"/>
        </w:rPr>
        <w:t>RECURRENTE</w:t>
      </w:r>
      <w:r w:rsidRPr="00B46ACE">
        <w:rPr>
          <w:rFonts w:ascii="Palatino Linotype" w:hAnsi="Palatino Linotype" w:cs="Arial"/>
          <w:bCs/>
          <w:lang w:val="es-ES"/>
        </w:rPr>
        <w:t>,</w:t>
      </w:r>
      <w:r w:rsidRPr="00B46ACE">
        <w:rPr>
          <w:rFonts w:ascii="Palatino Linotype" w:hAnsi="Palatino Linotype" w:cs="Arial"/>
          <w:lang w:val="es-ES"/>
        </w:rPr>
        <w:t xml:space="preserve"> vía el Sistema de Acceso a la Información Mexiquense (</w:t>
      </w:r>
      <w:r w:rsidRPr="00B46ACE">
        <w:rPr>
          <w:rFonts w:ascii="Palatino Linotype" w:hAnsi="Palatino Linotype" w:cs="Arial"/>
          <w:b/>
          <w:lang w:val="es-ES"/>
        </w:rPr>
        <w:t>SAIMEX</w:t>
      </w:r>
      <w:r w:rsidRPr="00B46ACE">
        <w:rPr>
          <w:rFonts w:ascii="Palatino Linotype" w:hAnsi="Palatino Linotype" w:cs="Arial"/>
          <w:lang w:val="es-ES"/>
        </w:rPr>
        <w:t>)</w:t>
      </w:r>
      <w:r w:rsidR="00A9620E" w:rsidRPr="00B46ACE">
        <w:rPr>
          <w:rFonts w:ascii="Palatino Linotype" w:hAnsi="Palatino Linotype" w:cs="Arial"/>
          <w:lang w:val="es-ES"/>
        </w:rPr>
        <w:t>,</w:t>
      </w:r>
      <w:r w:rsidR="003D4269" w:rsidRPr="00B46ACE">
        <w:rPr>
          <w:rFonts w:ascii="Palatino Linotype" w:hAnsi="Palatino Linotype" w:cs="Arial"/>
          <w:lang w:val="es-ES"/>
        </w:rPr>
        <w:t xml:space="preserve"> </w:t>
      </w:r>
      <w:r w:rsidR="007A1F9D" w:rsidRPr="00B46ACE">
        <w:rPr>
          <w:rFonts w:ascii="Palatino Linotype" w:hAnsi="Palatino Linotype" w:cs="Arial"/>
          <w:bCs/>
          <w:lang w:val="es-ES"/>
        </w:rPr>
        <w:t>y en</w:t>
      </w:r>
      <w:r w:rsidR="007A1F9D" w:rsidRPr="00B46ACE">
        <w:rPr>
          <w:rFonts w:ascii="Palatino Linotype" w:hAnsi="Palatino Linotype" w:cs="Arial"/>
          <w:lang w:val="es-ES"/>
        </w:rPr>
        <w:t xml:space="preserve"> </w:t>
      </w:r>
      <w:r w:rsidR="007A1F9D" w:rsidRPr="00B46ACE">
        <w:rPr>
          <w:rFonts w:ascii="Palatino Linotype" w:hAnsi="Palatino Linotype" w:cs="Arial"/>
          <w:b/>
          <w:bCs/>
          <w:lang w:val="es-ES"/>
        </w:rPr>
        <w:t xml:space="preserve">versión </w:t>
      </w:r>
      <w:r w:rsidR="00D947F8" w:rsidRPr="00B46ACE">
        <w:rPr>
          <w:rFonts w:ascii="Palatino Linotype" w:hAnsi="Palatino Linotype" w:cs="Arial"/>
          <w:b/>
          <w:bCs/>
          <w:lang w:val="es-ES"/>
        </w:rPr>
        <w:t>pública</w:t>
      </w:r>
      <w:r w:rsidR="007A1F9D" w:rsidRPr="00B46ACE">
        <w:rPr>
          <w:rFonts w:ascii="Palatino Linotype" w:hAnsi="Palatino Linotype" w:cs="Arial"/>
          <w:bCs/>
          <w:lang w:val="es-ES"/>
        </w:rPr>
        <w:t>, de lo siguiente</w:t>
      </w:r>
      <w:r w:rsidR="007A1F9D" w:rsidRPr="00B46ACE">
        <w:rPr>
          <w:rFonts w:ascii="Palatino Linotype" w:hAnsi="Palatino Linotype" w:cs="Arial"/>
          <w:bCs/>
        </w:rPr>
        <w:t>:</w:t>
      </w:r>
    </w:p>
    <w:p w14:paraId="2C9A625E" w14:textId="77777777" w:rsidR="00A540FB" w:rsidRPr="00B46ACE" w:rsidRDefault="00A540FB" w:rsidP="00A540FB">
      <w:pPr>
        <w:spacing w:line="360" w:lineRule="auto"/>
        <w:jc w:val="both"/>
        <w:rPr>
          <w:rFonts w:ascii="Palatino Linotype" w:hAnsi="Palatino Linotype" w:cs="Arial"/>
          <w:bCs/>
        </w:rPr>
      </w:pPr>
    </w:p>
    <w:p w14:paraId="21818A22" w14:textId="08BC5914" w:rsidR="00A9620E" w:rsidRPr="00B46ACE" w:rsidRDefault="00A540FB" w:rsidP="00153724">
      <w:pPr>
        <w:spacing w:line="276" w:lineRule="auto"/>
        <w:ind w:left="850" w:right="901"/>
        <w:jc w:val="both"/>
        <w:rPr>
          <w:rFonts w:ascii="Palatino Linotype" w:hAnsi="Palatino Linotype" w:cs="Arial"/>
          <w:bCs/>
          <w:i/>
          <w:iCs/>
          <w:sz w:val="22"/>
          <w:szCs w:val="22"/>
        </w:rPr>
      </w:pPr>
      <w:r w:rsidRPr="00B46ACE">
        <w:rPr>
          <w:rFonts w:ascii="Palatino Linotype" w:hAnsi="Palatino Linotype" w:cs="Arial"/>
          <w:bCs/>
          <w:i/>
          <w:sz w:val="22"/>
          <w:szCs w:val="22"/>
        </w:rPr>
        <w:t>“</w:t>
      </w:r>
      <w:bookmarkStart w:id="15" w:name="_Hlk108531716"/>
      <w:r w:rsidR="00D947F8" w:rsidRPr="00B46ACE">
        <w:rPr>
          <w:rFonts w:ascii="Palatino Linotype" w:hAnsi="Palatino Linotype" w:cs="Arial"/>
          <w:bCs/>
          <w:i/>
          <w:sz w:val="22"/>
          <w:szCs w:val="22"/>
        </w:rPr>
        <w:t xml:space="preserve">El o los </w:t>
      </w:r>
      <w:r w:rsidR="00834858" w:rsidRPr="00B46ACE">
        <w:rPr>
          <w:rFonts w:ascii="Palatino Linotype" w:hAnsi="Palatino Linotype" w:cs="Arial"/>
          <w:bCs/>
          <w:i/>
          <w:iCs/>
          <w:sz w:val="22"/>
          <w:szCs w:val="22"/>
        </w:rPr>
        <w:t xml:space="preserve">documentos donde </w:t>
      </w:r>
      <w:r w:rsidR="00D851A0" w:rsidRPr="00B46ACE">
        <w:rPr>
          <w:rFonts w:ascii="Palatino Linotype" w:hAnsi="Palatino Linotype" w:cs="Arial"/>
          <w:bCs/>
          <w:i/>
          <w:iCs/>
          <w:sz w:val="22"/>
          <w:szCs w:val="22"/>
        </w:rPr>
        <w:t xml:space="preserve">se </w:t>
      </w:r>
      <w:r w:rsidR="00834858" w:rsidRPr="00B46ACE">
        <w:rPr>
          <w:rFonts w:ascii="Palatino Linotype" w:hAnsi="Palatino Linotype" w:cs="Arial"/>
          <w:bCs/>
          <w:i/>
          <w:iCs/>
          <w:sz w:val="22"/>
          <w:szCs w:val="22"/>
        </w:rPr>
        <w:t xml:space="preserve">adviertan las peticiones </w:t>
      </w:r>
      <w:r w:rsidR="00D851A0" w:rsidRPr="00B46ACE">
        <w:rPr>
          <w:rFonts w:ascii="Palatino Linotype" w:hAnsi="Palatino Linotype" w:cs="Arial"/>
          <w:bCs/>
          <w:i/>
          <w:iCs/>
          <w:sz w:val="22"/>
          <w:szCs w:val="22"/>
        </w:rPr>
        <w:t xml:space="preserve">de ciudadanos </w:t>
      </w:r>
      <w:r w:rsidR="00834858" w:rsidRPr="00B46ACE">
        <w:rPr>
          <w:rFonts w:ascii="Palatino Linotype" w:hAnsi="Palatino Linotype" w:cs="Arial"/>
          <w:bCs/>
          <w:i/>
          <w:iCs/>
          <w:sz w:val="22"/>
          <w:szCs w:val="22"/>
        </w:rPr>
        <w:t xml:space="preserve">para abrir la calle </w:t>
      </w:r>
      <w:r w:rsidR="00A44BFC" w:rsidRPr="00B46ACE">
        <w:rPr>
          <w:rFonts w:ascii="Palatino Linotype" w:hAnsi="Palatino Linotype" w:cs="Arial"/>
          <w:bCs/>
          <w:i/>
          <w:iCs/>
          <w:sz w:val="22"/>
          <w:szCs w:val="22"/>
        </w:rPr>
        <w:t xml:space="preserve">Francisco </w:t>
      </w:r>
      <w:r w:rsidR="00834858" w:rsidRPr="00B46ACE">
        <w:rPr>
          <w:rFonts w:ascii="Palatino Linotype" w:hAnsi="Palatino Linotype" w:cs="Arial"/>
          <w:bCs/>
          <w:i/>
          <w:iCs/>
          <w:sz w:val="22"/>
          <w:szCs w:val="22"/>
        </w:rPr>
        <w:t xml:space="preserve">de Quevedo, Barrio San Bartolo, </w:t>
      </w:r>
      <w:r w:rsidR="00A44BFC" w:rsidRPr="00B46ACE">
        <w:rPr>
          <w:rFonts w:ascii="Palatino Linotype" w:hAnsi="Palatino Linotype" w:cs="Arial"/>
          <w:bCs/>
          <w:i/>
          <w:iCs/>
          <w:sz w:val="22"/>
          <w:szCs w:val="22"/>
        </w:rPr>
        <w:t xml:space="preserve">Municipio de </w:t>
      </w:r>
      <w:r w:rsidR="00834858" w:rsidRPr="00B46ACE">
        <w:rPr>
          <w:rFonts w:ascii="Palatino Linotype" w:hAnsi="Palatino Linotype" w:cs="Arial"/>
          <w:bCs/>
          <w:i/>
          <w:iCs/>
          <w:sz w:val="22"/>
          <w:szCs w:val="22"/>
        </w:rPr>
        <w:t>Tultitlán,</w:t>
      </w:r>
      <w:r w:rsidR="00395826" w:rsidRPr="00B46ACE">
        <w:rPr>
          <w:rFonts w:ascii="Palatino Linotype" w:hAnsi="Palatino Linotype" w:cs="Arial"/>
          <w:bCs/>
          <w:i/>
          <w:iCs/>
          <w:sz w:val="22"/>
          <w:szCs w:val="22"/>
        </w:rPr>
        <w:t xml:space="preserve"> </w:t>
      </w:r>
      <w:r w:rsidR="00A44BFC" w:rsidRPr="00B46ACE">
        <w:rPr>
          <w:rFonts w:ascii="Palatino Linotype" w:hAnsi="Palatino Linotype" w:cs="Arial"/>
          <w:bCs/>
          <w:i/>
          <w:iCs/>
          <w:sz w:val="22"/>
          <w:szCs w:val="22"/>
        </w:rPr>
        <w:t>sobre</w:t>
      </w:r>
      <w:r w:rsidR="00395826" w:rsidRPr="00B46ACE">
        <w:rPr>
          <w:rFonts w:ascii="Palatino Linotype" w:hAnsi="Palatino Linotype" w:cs="Arial"/>
          <w:bCs/>
          <w:i/>
          <w:iCs/>
          <w:sz w:val="22"/>
          <w:szCs w:val="22"/>
        </w:rPr>
        <w:t xml:space="preserve"> las </w:t>
      </w:r>
      <w:r w:rsidR="00395826" w:rsidRPr="00B46ACE">
        <w:rPr>
          <w:rFonts w:ascii="Palatino Linotype" w:hAnsi="Palatino Linotype" w:cs="Arial"/>
          <w:bCs/>
          <w:i/>
          <w:iCs/>
          <w:sz w:val="22"/>
          <w:szCs w:val="22"/>
        </w:rPr>
        <w:lastRenderedPageBreak/>
        <w:t>inconformidades señaladas en la solicitud de información</w:t>
      </w:r>
      <w:bookmarkEnd w:id="15"/>
      <w:r w:rsidR="00377CAC" w:rsidRPr="00B46ACE">
        <w:rPr>
          <w:rFonts w:ascii="Palatino Linotype" w:hAnsi="Palatino Linotype" w:cs="Arial"/>
          <w:bCs/>
          <w:i/>
          <w:iCs/>
          <w:sz w:val="22"/>
          <w:szCs w:val="22"/>
        </w:rPr>
        <w:t xml:space="preserve">, vigentes </w:t>
      </w:r>
      <w:r w:rsidR="003E3BE9" w:rsidRPr="00B46ACE">
        <w:rPr>
          <w:rFonts w:ascii="Palatino Linotype" w:hAnsi="Palatino Linotype" w:cs="Arial"/>
          <w:bCs/>
          <w:i/>
          <w:iCs/>
          <w:sz w:val="22"/>
          <w:szCs w:val="22"/>
        </w:rPr>
        <w:t>al 23 de febrero de 2022.</w:t>
      </w:r>
    </w:p>
    <w:p w14:paraId="21D9E089" w14:textId="77777777" w:rsidR="007A1F9D" w:rsidRPr="00B46ACE" w:rsidRDefault="007A1F9D" w:rsidP="00153724">
      <w:pPr>
        <w:spacing w:line="276" w:lineRule="auto"/>
        <w:ind w:left="850" w:right="901"/>
        <w:jc w:val="both"/>
        <w:rPr>
          <w:rFonts w:ascii="Palatino Linotype" w:hAnsi="Palatino Linotype" w:cs="Arial"/>
          <w:bCs/>
          <w:i/>
          <w:iCs/>
          <w:sz w:val="22"/>
          <w:szCs w:val="22"/>
        </w:rPr>
      </w:pPr>
    </w:p>
    <w:p w14:paraId="71D002F1" w14:textId="77777777" w:rsidR="005048F8" w:rsidRPr="00B46ACE" w:rsidRDefault="007A1F9D" w:rsidP="00153724">
      <w:pPr>
        <w:spacing w:line="276" w:lineRule="auto"/>
        <w:ind w:left="850" w:right="901"/>
        <w:jc w:val="both"/>
        <w:rPr>
          <w:rFonts w:ascii="Palatino Linotype" w:hAnsi="Palatino Linotype" w:cs="Arial"/>
          <w:bCs/>
          <w:i/>
          <w:iCs/>
          <w:sz w:val="22"/>
          <w:szCs w:val="22"/>
        </w:rPr>
      </w:pPr>
      <w:r w:rsidRPr="00B46ACE">
        <w:rPr>
          <w:rFonts w:ascii="Palatino Linotype" w:hAnsi="Palatino Linotype" w:cs="Arial"/>
          <w:bCs/>
          <w:i/>
          <w:iCs/>
          <w:sz w:val="22"/>
          <w:szCs w:val="22"/>
        </w:rPr>
        <w:t xml:space="preserve">Debiendo notificar al </w:t>
      </w:r>
      <w:r w:rsidRPr="00B46ACE">
        <w:rPr>
          <w:rFonts w:ascii="Palatino Linotype" w:hAnsi="Palatino Linotype" w:cs="Arial"/>
          <w:b/>
          <w:bCs/>
          <w:i/>
          <w:iCs/>
          <w:sz w:val="22"/>
          <w:szCs w:val="22"/>
        </w:rPr>
        <w:t>RECURRENTE</w:t>
      </w:r>
      <w:r w:rsidRPr="00B46ACE">
        <w:rPr>
          <w:rFonts w:ascii="Palatino Linotype" w:hAnsi="Palatino Linotype" w:cs="Arial"/>
          <w:bCs/>
          <w:i/>
          <w:iCs/>
          <w:sz w:val="22"/>
          <w:szCs w:val="22"/>
        </w:rPr>
        <w:t xml:space="preserve"> el Acuerdo de Clasificación que emita el Comité de Transparencia, con motivo de la versión pública.</w:t>
      </w:r>
    </w:p>
    <w:p w14:paraId="2F82D6A9" w14:textId="77777777" w:rsidR="005048F8" w:rsidRPr="00B46ACE" w:rsidRDefault="005048F8" w:rsidP="00153724">
      <w:pPr>
        <w:spacing w:line="276" w:lineRule="auto"/>
        <w:ind w:left="850" w:right="901"/>
        <w:jc w:val="both"/>
        <w:rPr>
          <w:rFonts w:ascii="Palatino Linotype" w:hAnsi="Palatino Linotype" w:cs="Arial"/>
          <w:bCs/>
          <w:i/>
          <w:iCs/>
          <w:sz w:val="22"/>
          <w:szCs w:val="22"/>
        </w:rPr>
      </w:pPr>
    </w:p>
    <w:p w14:paraId="72D826D7" w14:textId="225B38E1" w:rsidR="007A1F9D" w:rsidRPr="00B46ACE" w:rsidRDefault="005048F8" w:rsidP="00153724">
      <w:pPr>
        <w:spacing w:line="276" w:lineRule="auto"/>
        <w:ind w:left="850" w:right="901"/>
        <w:jc w:val="both"/>
        <w:rPr>
          <w:rFonts w:ascii="Palatino Linotype" w:hAnsi="Palatino Linotype" w:cs="Arial"/>
          <w:bCs/>
          <w:i/>
          <w:iCs/>
          <w:sz w:val="22"/>
          <w:szCs w:val="22"/>
        </w:rPr>
      </w:pPr>
      <w:r w:rsidRPr="00B46ACE">
        <w:rPr>
          <w:rFonts w:ascii="Palatino Linotype" w:hAnsi="Palatino Linotype" w:cs="Arial"/>
          <w:i/>
          <w:color w:val="000000" w:themeColor="text1"/>
          <w:sz w:val="22"/>
          <w:szCs w:val="22"/>
          <w:lang w:eastAsia="es-MX"/>
        </w:rPr>
        <w:t>Para el caso de no poseer los documentos que se ordena</w:t>
      </w:r>
      <w:r w:rsidR="00333F92" w:rsidRPr="00B46ACE">
        <w:rPr>
          <w:rFonts w:ascii="Palatino Linotype" w:hAnsi="Palatino Linotype" w:cs="Arial"/>
          <w:i/>
          <w:color w:val="000000" w:themeColor="text1"/>
          <w:sz w:val="22"/>
          <w:szCs w:val="22"/>
          <w:lang w:eastAsia="es-MX"/>
        </w:rPr>
        <w:t>n</w:t>
      </w:r>
      <w:r w:rsidRPr="00B46ACE">
        <w:rPr>
          <w:rFonts w:ascii="Palatino Linotype" w:hAnsi="Palatino Linotype" w:cs="Arial"/>
          <w:i/>
          <w:color w:val="000000" w:themeColor="text1"/>
          <w:sz w:val="22"/>
          <w:szCs w:val="22"/>
          <w:lang w:eastAsia="es-MX"/>
        </w:rPr>
        <w:t>, deberá de hacerlo de conocimiento de</w:t>
      </w:r>
      <w:r w:rsidR="00333F92" w:rsidRPr="00B46ACE">
        <w:rPr>
          <w:rFonts w:ascii="Palatino Linotype" w:hAnsi="Palatino Linotype" w:cs="Arial"/>
          <w:i/>
          <w:color w:val="000000" w:themeColor="text1"/>
          <w:sz w:val="22"/>
          <w:szCs w:val="22"/>
          <w:lang w:eastAsia="es-MX"/>
        </w:rPr>
        <w:t xml:space="preserve">l </w:t>
      </w:r>
      <w:r w:rsidRPr="00B46ACE">
        <w:rPr>
          <w:rFonts w:ascii="Palatino Linotype" w:hAnsi="Palatino Linotype" w:cs="Arial"/>
          <w:b/>
          <w:bCs/>
          <w:i/>
          <w:color w:val="000000" w:themeColor="text1"/>
          <w:sz w:val="22"/>
          <w:szCs w:val="22"/>
          <w:lang w:eastAsia="es-MX"/>
        </w:rPr>
        <w:t>RECURRENTE</w:t>
      </w:r>
      <w:r w:rsidR="00377CAC" w:rsidRPr="00B46ACE">
        <w:rPr>
          <w:rFonts w:ascii="Palatino Linotype" w:hAnsi="Palatino Linotype" w:cs="Arial"/>
          <w:b/>
          <w:bCs/>
          <w:i/>
          <w:color w:val="000000" w:themeColor="text1"/>
          <w:sz w:val="22"/>
          <w:szCs w:val="22"/>
          <w:lang w:eastAsia="es-MX"/>
        </w:rPr>
        <w:t xml:space="preserve">, </w:t>
      </w:r>
      <w:r w:rsidR="00377CAC" w:rsidRPr="00B46ACE">
        <w:rPr>
          <w:rFonts w:ascii="Palatino Linotype" w:hAnsi="Palatino Linotype" w:cs="Arial"/>
          <w:i/>
          <w:color w:val="000000" w:themeColor="text1"/>
          <w:sz w:val="22"/>
          <w:szCs w:val="22"/>
          <w:lang w:eastAsia="es-MX"/>
        </w:rPr>
        <w:t xml:space="preserve">de manera fundada y </w:t>
      </w:r>
      <w:r w:rsidR="003E3BE9" w:rsidRPr="00B46ACE">
        <w:rPr>
          <w:rFonts w:ascii="Palatino Linotype" w:hAnsi="Palatino Linotype" w:cs="Arial"/>
          <w:i/>
          <w:color w:val="000000" w:themeColor="text1"/>
          <w:sz w:val="22"/>
          <w:szCs w:val="22"/>
          <w:lang w:eastAsia="es-MX"/>
        </w:rPr>
        <w:t>motivada.</w:t>
      </w:r>
    </w:p>
    <w:p w14:paraId="763D6985" w14:textId="77777777" w:rsidR="00A540FB" w:rsidRPr="00B46ACE" w:rsidRDefault="00A540FB" w:rsidP="00A540FB">
      <w:pPr>
        <w:spacing w:line="276" w:lineRule="auto"/>
        <w:ind w:left="850" w:right="901"/>
        <w:jc w:val="both"/>
        <w:rPr>
          <w:rFonts w:ascii="Palatino Linotype" w:hAnsi="Palatino Linotype" w:cs="Arial"/>
          <w:i/>
          <w:sz w:val="22"/>
          <w:szCs w:val="22"/>
        </w:rPr>
      </w:pPr>
    </w:p>
    <w:p w14:paraId="50511643" w14:textId="77777777" w:rsidR="00AD46D7" w:rsidRPr="00B46ACE" w:rsidRDefault="00AD46D7" w:rsidP="00AD46D7">
      <w:pPr>
        <w:spacing w:line="360" w:lineRule="auto"/>
        <w:jc w:val="both"/>
        <w:rPr>
          <w:rFonts w:ascii="Palatino Linotype" w:hAnsi="Palatino Linotype"/>
          <w:szCs w:val="17"/>
          <w:lang w:eastAsia="es-ES_tradnl"/>
        </w:rPr>
      </w:pPr>
      <w:r w:rsidRPr="00B46ACE">
        <w:rPr>
          <w:rFonts w:ascii="Palatino Linotype" w:hAnsi="Palatino Linotype"/>
          <w:b/>
          <w:sz w:val="28"/>
          <w:szCs w:val="28"/>
          <w:shd w:val="clear" w:color="auto" w:fill="FFFFFF"/>
        </w:rPr>
        <w:t>TERCERO.</w:t>
      </w:r>
      <w:r w:rsidRPr="00B46ACE">
        <w:rPr>
          <w:rFonts w:ascii="Palatino Linotype" w:hAnsi="Palatino Linotype"/>
          <w:b/>
          <w:shd w:val="clear" w:color="auto" w:fill="FFFFFF"/>
        </w:rPr>
        <w:t> </w:t>
      </w:r>
      <w:r w:rsidRPr="00B46ACE">
        <w:rPr>
          <w:rFonts w:ascii="Palatino Linotype" w:hAnsi="Palatino Linotype"/>
          <w:b/>
          <w:lang w:eastAsia="es-ES_tradnl"/>
        </w:rPr>
        <w:t>Notifíquese</w:t>
      </w:r>
      <w:r w:rsidRPr="00B46ACE">
        <w:rPr>
          <w:rFonts w:ascii="Palatino Linotype" w:hAnsi="Palatino Linotype"/>
          <w:lang w:eastAsia="es-ES_tradnl"/>
        </w:rPr>
        <w:t xml:space="preserve"> </w:t>
      </w:r>
      <w:r w:rsidRPr="00B46ACE">
        <w:rPr>
          <w:rFonts w:ascii="Palatino Linotype" w:hAnsi="Palatino Linotype"/>
          <w:shd w:val="clear" w:color="auto" w:fill="FFFFFF"/>
        </w:rPr>
        <w:t xml:space="preserve">al </w:t>
      </w:r>
      <w:r w:rsidRPr="00B46ACE">
        <w:rPr>
          <w:rFonts w:ascii="Palatino Linotype" w:hAnsi="Palatino Linotype"/>
          <w:szCs w:val="17"/>
          <w:lang w:eastAsia="es-ES_tradnl"/>
        </w:rPr>
        <w:t>Titular de la Unidad de Transparencia del </w:t>
      </w:r>
      <w:r w:rsidRPr="00B46ACE">
        <w:rPr>
          <w:rFonts w:ascii="Palatino Linotype" w:hAnsi="Palatino Linotype"/>
          <w:b/>
          <w:szCs w:val="17"/>
          <w:lang w:eastAsia="es-ES_tradnl"/>
        </w:rPr>
        <w:t>SUJETO OBLIGADO</w:t>
      </w:r>
      <w:r w:rsidRPr="00B46ACE">
        <w:rPr>
          <w:rFonts w:ascii="Palatino Linotype" w:hAnsi="Palatino Linotype"/>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EB1F21C" w14:textId="77777777" w:rsidR="00A9620E" w:rsidRPr="00B46ACE" w:rsidRDefault="00A9620E" w:rsidP="00AD46D7">
      <w:pPr>
        <w:spacing w:line="360" w:lineRule="auto"/>
        <w:jc w:val="both"/>
        <w:rPr>
          <w:rFonts w:ascii="Palatino Linotype" w:hAnsi="Palatino Linotype"/>
          <w:szCs w:val="17"/>
          <w:lang w:eastAsia="es-ES_tradnl"/>
        </w:rPr>
      </w:pPr>
    </w:p>
    <w:p w14:paraId="2E55D9B2" w14:textId="77777777" w:rsidR="00AD46D7" w:rsidRPr="00B46ACE" w:rsidRDefault="00AD46D7" w:rsidP="00AD46D7">
      <w:pPr>
        <w:spacing w:line="360" w:lineRule="auto"/>
        <w:ind w:right="49"/>
        <w:jc w:val="both"/>
        <w:rPr>
          <w:rFonts w:ascii="Palatino Linotype" w:hAnsi="Palatino Linotype" w:cs="Arial"/>
          <w:b/>
          <w:bCs/>
        </w:rPr>
      </w:pPr>
      <w:r w:rsidRPr="00B46ACE">
        <w:rPr>
          <w:rFonts w:ascii="Palatino Linotype" w:hAnsi="Palatino Linotype" w:cs="Arial"/>
          <w:b/>
          <w:bCs/>
          <w:sz w:val="28"/>
          <w:lang w:eastAsia="es-MX"/>
        </w:rPr>
        <w:t xml:space="preserve">CUARTO. </w:t>
      </w:r>
      <w:r w:rsidRPr="00B46ACE">
        <w:rPr>
          <w:rFonts w:ascii="Palatino Linotype" w:hAnsi="Palatino Linotype"/>
          <w:b/>
          <w:szCs w:val="17"/>
          <w:lang w:eastAsia="es-ES_tradnl"/>
        </w:rPr>
        <w:t>Notifíquese</w:t>
      </w:r>
      <w:r w:rsidRPr="00B46ACE">
        <w:rPr>
          <w:rFonts w:ascii="Palatino Linotype" w:hAnsi="Palatino Linotype"/>
          <w:szCs w:val="17"/>
          <w:lang w:eastAsia="es-ES_tradnl"/>
        </w:rPr>
        <w:t xml:space="preserve"> al </w:t>
      </w:r>
      <w:r w:rsidRPr="00B46ACE">
        <w:rPr>
          <w:rFonts w:ascii="Palatino Linotype" w:hAnsi="Palatino Linotype"/>
          <w:b/>
          <w:szCs w:val="17"/>
          <w:lang w:eastAsia="es-ES_tradnl"/>
        </w:rPr>
        <w:t>RECURRENTE</w:t>
      </w:r>
      <w:r w:rsidRPr="00B46ACE">
        <w:rPr>
          <w:rFonts w:ascii="Palatino Linotype" w:hAnsi="Palatino Linotype"/>
          <w:szCs w:val="17"/>
          <w:lang w:eastAsia="es-ES_tradnl"/>
        </w:rPr>
        <w:t xml:space="preserve"> la presente resolución</w:t>
      </w:r>
      <w:r w:rsidRPr="00B46ACE">
        <w:rPr>
          <w:rFonts w:ascii="Palatino Linotype" w:hAnsi="Palatino Linotype" w:cs="Arial"/>
        </w:rPr>
        <w:t xml:space="preserve"> vía </w:t>
      </w:r>
      <w:bookmarkStart w:id="16" w:name="_Hlk94784009"/>
      <w:r w:rsidRPr="00B46ACE">
        <w:rPr>
          <w:rFonts w:ascii="Palatino Linotype" w:hAnsi="Palatino Linotype" w:cs="Arial"/>
        </w:rPr>
        <w:t>Sistema de Acceso a la Información Mexiquense (</w:t>
      </w:r>
      <w:r w:rsidRPr="00B46ACE">
        <w:rPr>
          <w:rFonts w:ascii="Palatino Linotype" w:hAnsi="Palatino Linotype" w:cs="Arial"/>
          <w:b/>
          <w:bCs/>
        </w:rPr>
        <w:t>SAIMEX</w:t>
      </w:r>
      <w:r w:rsidRPr="00B46ACE">
        <w:rPr>
          <w:rFonts w:ascii="Palatino Linotype" w:hAnsi="Palatino Linotype" w:cs="Arial"/>
        </w:rPr>
        <w:t>)</w:t>
      </w:r>
      <w:bookmarkEnd w:id="16"/>
      <w:r w:rsidRPr="00B46ACE">
        <w:rPr>
          <w:rFonts w:ascii="Palatino Linotype" w:hAnsi="Palatino Linotype" w:cs="Arial"/>
          <w:b/>
          <w:bCs/>
        </w:rPr>
        <w:t>.</w:t>
      </w:r>
    </w:p>
    <w:p w14:paraId="2E8D50DD" w14:textId="77777777" w:rsidR="00AD46D7" w:rsidRPr="00B46ACE" w:rsidRDefault="00AD46D7" w:rsidP="00AD46D7">
      <w:pPr>
        <w:spacing w:line="360" w:lineRule="auto"/>
        <w:ind w:right="49"/>
        <w:jc w:val="both"/>
        <w:rPr>
          <w:rFonts w:ascii="Palatino Linotype" w:hAnsi="Palatino Linotype" w:cs="Arial"/>
          <w:b/>
          <w:bCs/>
        </w:rPr>
      </w:pPr>
    </w:p>
    <w:p w14:paraId="7E6407E5" w14:textId="77777777" w:rsidR="00AD46D7" w:rsidRPr="00B46ACE" w:rsidRDefault="00AD46D7" w:rsidP="00AD46D7">
      <w:pPr>
        <w:spacing w:line="360" w:lineRule="auto"/>
        <w:ind w:right="49"/>
        <w:jc w:val="both"/>
        <w:rPr>
          <w:rFonts w:ascii="Palatino Linotype" w:eastAsia="Palatino Linotype" w:hAnsi="Palatino Linotype" w:cs="Palatino Linotype"/>
          <w:color w:val="000000"/>
        </w:rPr>
      </w:pPr>
      <w:r w:rsidRPr="00B46ACE">
        <w:rPr>
          <w:rFonts w:ascii="Palatino Linotype" w:hAnsi="Palatino Linotype" w:cs="Arial"/>
          <w:b/>
          <w:bCs/>
          <w:sz w:val="28"/>
          <w:lang w:eastAsia="es-MX"/>
        </w:rPr>
        <w:t>QUINTO.</w:t>
      </w:r>
      <w:r w:rsidRPr="00B46ACE">
        <w:rPr>
          <w:rFonts w:ascii="Palatino Linotype" w:hAnsi="Palatino Linotype"/>
          <w:szCs w:val="17"/>
          <w:lang w:eastAsia="es-ES_tradnl"/>
        </w:rPr>
        <w:t xml:space="preserve"> </w:t>
      </w:r>
      <w:r w:rsidRPr="00B46ACE">
        <w:rPr>
          <w:rFonts w:ascii="Palatino Linotype" w:hAnsi="Palatino Linotype"/>
          <w:b/>
          <w:szCs w:val="17"/>
          <w:lang w:eastAsia="es-ES_tradnl"/>
        </w:rPr>
        <w:t>Hágase del conocimiento</w:t>
      </w:r>
      <w:r w:rsidRPr="00B46ACE">
        <w:rPr>
          <w:rFonts w:ascii="Palatino Linotype" w:hAnsi="Palatino Linotype"/>
          <w:szCs w:val="17"/>
          <w:lang w:eastAsia="es-ES_tradnl"/>
        </w:rPr>
        <w:t xml:space="preserve"> al </w:t>
      </w:r>
      <w:r w:rsidRPr="00B46ACE">
        <w:rPr>
          <w:rFonts w:ascii="Palatino Linotype" w:hAnsi="Palatino Linotype"/>
          <w:b/>
          <w:szCs w:val="17"/>
          <w:lang w:eastAsia="es-ES_tradnl"/>
        </w:rPr>
        <w:t>RECURRENTE</w:t>
      </w:r>
      <w:r w:rsidRPr="00B46ACE">
        <w:rPr>
          <w:rFonts w:ascii="Palatino Linotype" w:hAnsi="Palatino Linotype"/>
          <w:szCs w:val="17"/>
          <w:lang w:eastAsia="es-ES_tradnl"/>
        </w:rPr>
        <w:t xml:space="preserve"> </w:t>
      </w:r>
      <w:r w:rsidRPr="00B46ACE">
        <w:rPr>
          <w:rFonts w:ascii="Palatino Linotype" w:eastAsia="Palatino Linotype" w:hAnsi="Palatino Linotype" w:cs="Palatino Linotype"/>
          <w:color w:val="000000"/>
        </w:rPr>
        <w:t>que de conformidad con lo establecido en el artículo 196 de la Ley de Transparencia y Acceso a la Información Pública del Estado de México y Municipios, podrá impugnarla vía Juicio de Amparo en los términos de las leyes aplicables.</w:t>
      </w:r>
    </w:p>
    <w:p w14:paraId="1FB22578" w14:textId="77777777" w:rsidR="003D4269" w:rsidRPr="00B46ACE" w:rsidRDefault="003D4269" w:rsidP="00AD46D7">
      <w:pPr>
        <w:spacing w:line="360" w:lineRule="auto"/>
        <w:ind w:right="49"/>
        <w:jc w:val="both"/>
        <w:rPr>
          <w:rFonts w:ascii="Palatino Linotype" w:eastAsia="Palatino Linotype" w:hAnsi="Palatino Linotype" w:cs="Palatino Linotype"/>
          <w:color w:val="000000"/>
        </w:rPr>
      </w:pPr>
    </w:p>
    <w:p w14:paraId="516B5067" w14:textId="77777777" w:rsidR="00AD46D7" w:rsidRPr="00B46ACE" w:rsidRDefault="00AD46D7" w:rsidP="00AD46D7">
      <w:pPr>
        <w:spacing w:line="360" w:lineRule="auto"/>
        <w:ind w:right="49"/>
        <w:jc w:val="both"/>
        <w:rPr>
          <w:rFonts w:ascii="Palatino Linotype" w:hAnsi="Palatino Linotype"/>
          <w:szCs w:val="17"/>
          <w:lang w:eastAsia="es-ES_tradnl"/>
        </w:rPr>
      </w:pPr>
      <w:r w:rsidRPr="00B46ACE">
        <w:rPr>
          <w:rFonts w:ascii="Palatino Linotype" w:hAnsi="Palatino Linotype"/>
          <w:b/>
          <w:sz w:val="28"/>
          <w:szCs w:val="28"/>
          <w:lang w:eastAsia="es-ES_tradnl"/>
        </w:rPr>
        <w:t>SEXTO</w:t>
      </w:r>
      <w:r w:rsidRPr="00B46AC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B46ACE">
        <w:rPr>
          <w:rFonts w:ascii="Palatino Linotype" w:hAnsi="Palatino Linotype"/>
          <w:szCs w:val="17"/>
          <w:lang w:eastAsia="es-ES_tradnl"/>
        </w:rPr>
        <w:lastRenderedPageBreak/>
        <w:t>el Sujeto Obligado de manera fundada y motivada, podrá solicitar una ampliación de plazo para el cumplimiento de la presente resolución.</w:t>
      </w:r>
    </w:p>
    <w:p w14:paraId="26FC4BAF" w14:textId="77777777" w:rsidR="00F973D7" w:rsidRPr="00B46ACE" w:rsidRDefault="00F973D7" w:rsidP="002925BF">
      <w:pPr>
        <w:spacing w:line="360" w:lineRule="auto"/>
        <w:jc w:val="center"/>
        <w:rPr>
          <w:rFonts w:ascii="Palatino Linotype" w:hAnsi="Palatino Linotype" w:cs="Arial"/>
          <w:b/>
          <w:spacing w:val="44"/>
          <w:sz w:val="28"/>
        </w:rPr>
      </w:pPr>
    </w:p>
    <w:p w14:paraId="74D34037" w14:textId="77777777" w:rsidR="00B46ACE" w:rsidRPr="00B46ACE" w:rsidRDefault="00B46ACE" w:rsidP="00B46ACE">
      <w:pPr>
        <w:widowControl w:val="0"/>
        <w:autoSpaceDE w:val="0"/>
        <w:autoSpaceDN w:val="0"/>
        <w:adjustRightInd w:val="0"/>
        <w:spacing w:line="360" w:lineRule="auto"/>
        <w:jc w:val="both"/>
        <w:rPr>
          <w:rFonts w:ascii="Palatino Linotype" w:hAnsi="Palatino Linotype" w:cs="Arial"/>
        </w:rPr>
      </w:pPr>
      <w:r w:rsidRPr="00B46ACE">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DE AGOSTO DE DOS MIL VEINTIDÓS, ANTE EL SECRETARIO TÉCNICO DEL PLENO, ALEXIS TAPIA RAMÍREZ. </w:t>
      </w:r>
    </w:p>
    <w:p w14:paraId="1C93FBA3" w14:textId="5C83C088" w:rsidR="00D9217D" w:rsidRPr="0083094A" w:rsidRDefault="00D9217D" w:rsidP="00D9217D">
      <w:pPr>
        <w:spacing w:line="360" w:lineRule="auto"/>
        <w:jc w:val="both"/>
        <w:rPr>
          <w:rFonts w:ascii="Palatino Linotype" w:hAnsi="Palatino Linotype"/>
          <w:sz w:val="20"/>
          <w:szCs w:val="16"/>
        </w:rPr>
      </w:pPr>
      <w:r w:rsidRPr="00B46ACE">
        <w:rPr>
          <w:rFonts w:ascii="Palatino Linotype" w:hAnsi="Palatino Linotype"/>
          <w:sz w:val="20"/>
          <w:szCs w:val="16"/>
        </w:rPr>
        <w:t>SCMM/BLA/DEMF/CCC</w:t>
      </w:r>
    </w:p>
    <w:p w14:paraId="53C5FCF4" w14:textId="7E1F481F" w:rsidR="00FB34B7" w:rsidRPr="0083094A" w:rsidRDefault="00FB34B7" w:rsidP="00F76780">
      <w:pPr>
        <w:spacing w:line="360" w:lineRule="auto"/>
        <w:jc w:val="both"/>
        <w:rPr>
          <w:rFonts w:ascii="Palatino Linotype" w:hAnsi="Palatino Linotype"/>
        </w:rPr>
      </w:pPr>
    </w:p>
    <w:p w14:paraId="08077E02" w14:textId="2279C7EE" w:rsidR="00B97505" w:rsidRPr="0083094A" w:rsidRDefault="00B97505" w:rsidP="00BC0EA3">
      <w:pPr>
        <w:spacing w:line="360" w:lineRule="auto"/>
        <w:jc w:val="both"/>
        <w:rPr>
          <w:rFonts w:ascii="Palatino Linotype" w:hAnsi="Palatino Linotype"/>
        </w:rPr>
      </w:pPr>
    </w:p>
    <w:p w14:paraId="34F7A797" w14:textId="1BE51331" w:rsidR="00FB34B7" w:rsidRPr="0083094A" w:rsidRDefault="00FB34B7" w:rsidP="00BC0EA3">
      <w:pPr>
        <w:spacing w:line="360" w:lineRule="auto"/>
        <w:jc w:val="both"/>
        <w:rPr>
          <w:rFonts w:ascii="Palatino Linotype" w:hAnsi="Palatino Linotype"/>
        </w:rPr>
      </w:pPr>
    </w:p>
    <w:p w14:paraId="3E1DEF48" w14:textId="1D7164A4" w:rsidR="00FB34B7" w:rsidRPr="0083094A" w:rsidRDefault="00FB34B7" w:rsidP="00BC0EA3">
      <w:pPr>
        <w:spacing w:line="360" w:lineRule="auto"/>
        <w:jc w:val="both"/>
        <w:rPr>
          <w:rFonts w:ascii="Palatino Linotype" w:hAnsi="Palatino Linotype"/>
        </w:rPr>
      </w:pPr>
    </w:p>
    <w:p w14:paraId="222EA5FF" w14:textId="72A2E6E0" w:rsidR="00FB34B7" w:rsidRPr="0083094A" w:rsidRDefault="00FB34B7" w:rsidP="00BC0EA3">
      <w:pPr>
        <w:spacing w:line="360" w:lineRule="auto"/>
        <w:jc w:val="both"/>
        <w:rPr>
          <w:rFonts w:ascii="Palatino Linotype" w:hAnsi="Palatino Linotype"/>
        </w:rPr>
      </w:pPr>
    </w:p>
    <w:p w14:paraId="6E8004E6" w14:textId="4048F08D" w:rsidR="00FB34B7" w:rsidRPr="0083094A" w:rsidRDefault="00FB34B7" w:rsidP="00BC0EA3">
      <w:pPr>
        <w:spacing w:line="360" w:lineRule="auto"/>
        <w:jc w:val="both"/>
        <w:rPr>
          <w:rFonts w:ascii="Palatino Linotype" w:hAnsi="Palatino Linotype"/>
        </w:rPr>
      </w:pPr>
    </w:p>
    <w:p w14:paraId="49413AF2" w14:textId="667F3B11" w:rsidR="00FB34B7" w:rsidRPr="0083094A" w:rsidRDefault="00FB34B7" w:rsidP="00BC0EA3">
      <w:pPr>
        <w:spacing w:line="360" w:lineRule="auto"/>
        <w:jc w:val="both"/>
        <w:rPr>
          <w:rFonts w:ascii="Palatino Linotype" w:hAnsi="Palatino Linotype"/>
        </w:rPr>
      </w:pPr>
    </w:p>
    <w:p w14:paraId="3A09DD42" w14:textId="2779FDE7" w:rsidR="00FB34B7" w:rsidRPr="0083094A" w:rsidRDefault="00FB34B7" w:rsidP="00BC0EA3">
      <w:pPr>
        <w:spacing w:line="360" w:lineRule="auto"/>
        <w:jc w:val="both"/>
        <w:rPr>
          <w:rFonts w:ascii="Palatino Linotype" w:hAnsi="Palatino Linotype"/>
        </w:rPr>
      </w:pPr>
    </w:p>
    <w:p w14:paraId="3D325CDA" w14:textId="77777777" w:rsidR="00FB34B7" w:rsidRPr="0083094A" w:rsidRDefault="00FB34B7" w:rsidP="00BC0EA3">
      <w:pPr>
        <w:spacing w:line="360" w:lineRule="auto"/>
        <w:jc w:val="both"/>
        <w:rPr>
          <w:rFonts w:ascii="Palatino Linotype" w:hAnsi="Palatino Linotype"/>
        </w:rPr>
      </w:pPr>
    </w:p>
    <w:p w14:paraId="478FC6D8" w14:textId="71CC324B" w:rsidR="00B97505" w:rsidRPr="0083094A" w:rsidRDefault="00B97505" w:rsidP="00BC0EA3">
      <w:pPr>
        <w:spacing w:line="360" w:lineRule="auto"/>
        <w:jc w:val="both"/>
        <w:rPr>
          <w:rFonts w:ascii="Palatino Linotype" w:hAnsi="Palatino Linotype"/>
        </w:rPr>
      </w:pPr>
    </w:p>
    <w:p w14:paraId="41B261AE" w14:textId="735A228E" w:rsidR="00B97505" w:rsidRPr="0083094A" w:rsidRDefault="00B97505" w:rsidP="00BC0EA3">
      <w:pPr>
        <w:spacing w:line="360" w:lineRule="auto"/>
        <w:jc w:val="both"/>
        <w:rPr>
          <w:rFonts w:ascii="Palatino Linotype" w:hAnsi="Palatino Linotype"/>
        </w:rPr>
      </w:pPr>
    </w:p>
    <w:p w14:paraId="63EC9353" w14:textId="05DCCD2B" w:rsidR="00B97505" w:rsidRPr="0083094A" w:rsidRDefault="00B97505" w:rsidP="00BC0EA3">
      <w:pPr>
        <w:spacing w:line="360" w:lineRule="auto"/>
        <w:jc w:val="both"/>
        <w:rPr>
          <w:rFonts w:ascii="Palatino Linotype" w:hAnsi="Palatino Linotype"/>
        </w:rPr>
      </w:pPr>
    </w:p>
    <w:p w14:paraId="02B7A153" w14:textId="59B49131" w:rsidR="00B97505" w:rsidRPr="0083094A" w:rsidRDefault="00B97505" w:rsidP="00BC0EA3">
      <w:pPr>
        <w:spacing w:line="360" w:lineRule="auto"/>
        <w:jc w:val="both"/>
        <w:rPr>
          <w:rFonts w:ascii="Palatino Linotype" w:hAnsi="Palatino Linotype"/>
        </w:rPr>
      </w:pPr>
    </w:p>
    <w:p w14:paraId="7F32ECCD" w14:textId="5FB369CF" w:rsidR="00B97505" w:rsidRPr="0083094A" w:rsidRDefault="00B97505" w:rsidP="00BC0EA3">
      <w:pPr>
        <w:spacing w:line="360" w:lineRule="auto"/>
        <w:jc w:val="both"/>
        <w:rPr>
          <w:rFonts w:ascii="Palatino Linotype" w:hAnsi="Palatino Linotype"/>
        </w:rPr>
      </w:pPr>
    </w:p>
    <w:p w14:paraId="00EF156D" w14:textId="6F15A74C" w:rsidR="00B97505" w:rsidRPr="0083094A" w:rsidRDefault="00B97505" w:rsidP="00BC0EA3">
      <w:pPr>
        <w:spacing w:line="360" w:lineRule="auto"/>
        <w:jc w:val="both"/>
        <w:rPr>
          <w:rFonts w:ascii="Palatino Linotype" w:hAnsi="Palatino Linotype"/>
        </w:rPr>
      </w:pPr>
    </w:p>
    <w:p w14:paraId="2CC0115D" w14:textId="5F66DA73" w:rsidR="00B97505" w:rsidRPr="0083094A" w:rsidRDefault="00B97505" w:rsidP="00BC0EA3">
      <w:pPr>
        <w:spacing w:line="360" w:lineRule="auto"/>
        <w:jc w:val="both"/>
        <w:rPr>
          <w:rFonts w:ascii="Palatino Linotype" w:hAnsi="Palatino Linotype"/>
        </w:rPr>
      </w:pPr>
    </w:p>
    <w:p w14:paraId="07D75A6D" w14:textId="6BB4C99B" w:rsidR="00B97505" w:rsidRPr="0083094A" w:rsidRDefault="00B97505" w:rsidP="00BC0EA3">
      <w:pPr>
        <w:spacing w:line="360" w:lineRule="auto"/>
        <w:jc w:val="both"/>
        <w:rPr>
          <w:rFonts w:ascii="Palatino Linotype" w:hAnsi="Palatino Linotype"/>
        </w:rPr>
      </w:pPr>
    </w:p>
    <w:p w14:paraId="11A7407D" w14:textId="5861B494" w:rsidR="00B97505" w:rsidRPr="0083094A" w:rsidRDefault="00B97505" w:rsidP="00BC0EA3">
      <w:pPr>
        <w:spacing w:line="360" w:lineRule="auto"/>
        <w:jc w:val="both"/>
        <w:rPr>
          <w:rFonts w:ascii="Palatino Linotype" w:hAnsi="Palatino Linotype"/>
        </w:rPr>
      </w:pPr>
    </w:p>
    <w:p w14:paraId="7568CD1C" w14:textId="77777777" w:rsidR="002312F9" w:rsidRPr="0083094A" w:rsidRDefault="002312F9" w:rsidP="00BC0EA3">
      <w:pPr>
        <w:spacing w:line="360" w:lineRule="auto"/>
        <w:jc w:val="both"/>
        <w:rPr>
          <w:rFonts w:ascii="Palatino Linotype" w:hAnsi="Palatino Linotype"/>
        </w:rPr>
      </w:pPr>
    </w:p>
    <w:sectPr w:rsidR="002312F9" w:rsidRPr="0083094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4C47E2" w14:textId="77777777" w:rsidR="00AB23C1" w:rsidRDefault="00AB23C1" w:rsidP="00C80F8C">
      <w:r>
        <w:separator/>
      </w:r>
    </w:p>
  </w:endnote>
  <w:endnote w:type="continuationSeparator" w:id="0">
    <w:p w14:paraId="40496441" w14:textId="77777777" w:rsidR="00AB23C1" w:rsidRDefault="00AB23C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0239">
      <w:rPr>
        <w:rFonts w:ascii="Palatino Linotype" w:hAnsi="Palatino Linotype" w:cs="Arial"/>
        <w:bCs/>
        <w:noProof/>
        <w:sz w:val="22"/>
        <w:szCs w:val="22"/>
      </w:rPr>
      <w:t>36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023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023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0239">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9367C" w14:textId="77777777" w:rsidR="00AB23C1" w:rsidRDefault="00AB23C1" w:rsidP="00C80F8C">
      <w:r>
        <w:separator/>
      </w:r>
    </w:p>
  </w:footnote>
  <w:footnote w:type="continuationSeparator" w:id="0">
    <w:p w14:paraId="76DD8322" w14:textId="77777777" w:rsidR="00AB23C1" w:rsidRDefault="00AB23C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AB23C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AB23C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87DCD4B" w:rsidR="005178EC" w:rsidRPr="00664658" w:rsidRDefault="00DB2D01" w:rsidP="00B273A0">
          <w:pPr>
            <w:jc w:val="both"/>
            <w:rPr>
              <w:rFonts w:ascii="Palatino Linotype" w:hAnsi="Palatino Linotype"/>
              <w:b/>
              <w:sz w:val="22"/>
              <w:szCs w:val="22"/>
              <w:lang w:val="es-ES_tradnl"/>
            </w:rPr>
          </w:pPr>
          <w:r>
            <w:rPr>
              <w:rFonts w:ascii="Palatino Linotype" w:hAnsi="Palatino Linotype"/>
              <w:b/>
              <w:bCs/>
              <w:sz w:val="22"/>
              <w:szCs w:val="22"/>
            </w:rPr>
            <w:t>05167</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7C5995" w:rsidR="005178EC" w:rsidRPr="00D41D47" w:rsidRDefault="006278AA" w:rsidP="004451E5">
          <w:pPr>
            <w:jc w:val="both"/>
            <w:rPr>
              <w:rFonts w:ascii="Palatino Linotype" w:hAnsi="Palatino Linotype"/>
              <w:b/>
              <w:sz w:val="22"/>
              <w:szCs w:val="22"/>
              <w:lang w:val="es-ES_tradnl"/>
            </w:rPr>
          </w:pPr>
          <w:r w:rsidRPr="006278AA">
            <w:rPr>
              <w:rFonts w:ascii="Palatino Linotype" w:hAnsi="Palatino Linotype"/>
              <w:b/>
              <w:bCs/>
              <w:sz w:val="22"/>
              <w:szCs w:val="22"/>
            </w:rPr>
            <w:t>Ayuntamiento de Tultitlán</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AB23C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5178EC" w:rsidRPr="008F2CCC" w14:paraId="6ABABA57" w14:textId="77777777" w:rsidTr="00EB19F2">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2F7A148" w:rsidR="005178EC" w:rsidRPr="008F2CCC" w:rsidRDefault="004451E5" w:rsidP="00C34EFF">
          <w:pPr>
            <w:jc w:val="both"/>
            <w:rPr>
              <w:rFonts w:ascii="Palatino Linotype" w:hAnsi="Palatino Linotype"/>
              <w:b/>
              <w:sz w:val="22"/>
              <w:szCs w:val="22"/>
              <w:lang w:val="es-ES_tradnl"/>
            </w:rPr>
          </w:pPr>
          <w:r w:rsidRPr="004451E5">
            <w:rPr>
              <w:rFonts w:ascii="Palatino Linotype" w:hAnsi="Palatino Linotype"/>
              <w:b/>
              <w:bCs/>
              <w:sz w:val="22"/>
              <w:szCs w:val="22"/>
            </w:rPr>
            <w:t>05</w:t>
          </w:r>
          <w:r w:rsidR="004F0F37">
            <w:rPr>
              <w:rFonts w:ascii="Palatino Linotype" w:hAnsi="Palatino Linotype"/>
              <w:b/>
              <w:bCs/>
              <w:sz w:val="22"/>
              <w:szCs w:val="22"/>
            </w:rPr>
            <w:t>167</w:t>
          </w:r>
          <w:r w:rsidR="005178EC" w:rsidRPr="00810BFE">
            <w:rPr>
              <w:rFonts w:ascii="Palatino Linotype" w:hAnsi="Palatino Linotype"/>
              <w:b/>
              <w:bCs/>
              <w:sz w:val="22"/>
              <w:szCs w:val="22"/>
            </w:rPr>
            <w:t>/INFOEM/IP/RR/2022</w:t>
          </w:r>
        </w:p>
      </w:tc>
    </w:tr>
    <w:tr w:rsidR="005178EC" w:rsidRPr="008F2CCC" w14:paraId="3B45FB53" w14:textId="77777777" w:rsidTr="00EB19F2">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7" w:name="_Hlk80706940"/>
        </w:p>
      </w:tc>
      <w:tc>
        <w:tcPr>
          <w:tcW w:w="3000"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AD85E61" w:rsidR="005178EC" w:rsidRPr="008F2CCC" w:rsidRDefault="00B90239" w:rsidP="00200BFC">
          <w:pPr>
            <w:jc w:val="both"/>
            <w:rPr>
              <w:rFonts w:ascii="Palatino Linotype" w:hAnsi="Palatino Linotype"/>
              <w:b/>
              <w:sz w:val="22"/>
              <w:szCs w:val="22"/>
              <w:lang w:val="es-ES_tradnl"/>
            </w:rPr>
          </w:pPr>
          <w:r>
            <w:rPr>
              <w:rFonts w:ascii="Palatino Linotype" w:hAnsi="Palatino Linotype"/>
              <w:b/>
              <w:bCs/>
              <w:sz w:val="22"/>
              <w:szCs w:val="22"/>
            </w:rPr>
            <w:t xml:space="preserve">XXXXX </w:t>
          </w:r>
          <w:proofErr w:type="spellStart"/>
          <w:r>
            <w:rPr>
              <w:rFonts w:ascii="Palatino Linotype" w:hAnsi="Palatino Linotype"/>
              <w:b/>
              <w:bCs/>
              <w:sz w:val="22"/>
              <w:szCs w:val="22"/>
            </w:rPr>
            <w:t>XXXXX</w:t>
          </w:r>
          <w:proofErr w:type="spellEnd"/>
          <w:r>
            <w:rPr>
              <w:rFonts w:ascii="Palatino Linotype" w:hAnsi="Palatino Linotype"/>
              <w:b/>
              <w:bCs/>
              <w:sz w:val="22"/>
              <w:szCs w:val="22"/>
            </w:rPr>
            <w:t xml:space="preserve"> XXXXXXX</w:t>
          </w:r>
        </w:p>
      </w:tc>
    </w:tr>
    <w:bookmarkEnd w:id="17"/>
    <w:tr w:rsidR="005178EC" w:rsidRPr="008F2CCC" w14:paraId="28A493EB" w14:textId="77777777" w:rsidTr="00EB19F2">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B970A47" w:rsidR="005178EC" w:rsidRPr="00DC41C8" w:rsidRDefault="006278AA" w:rsidP="00200BFC">
          <w:pPr>
            <w:jc w:val="both"/>
            <w:rPr>
              <w:rFonts w:ascii="Palatino Linotype" w:hAnsi="Palatino Linotype"/>
              <w:b/>
              <w:sz w:val="22"/>
              <w:szCs w:val="22"/>
            </w:rPr>
          </w:pPr>
          <w:r w:rsidRPr="006278AA">
            <w:rPr>
              <w:rFonts w:ascii="Palatino Linotype" w:hAnsi="Palatino Linotype"/>
              <w:b/>
              <w:bCs/>
              <w:sz w:val="22"/>
              <w:szCs w:val="22"/>
            </w:rPr>
            <w:t>Ayuntamiento de Tultitlán</w:t>
          </w:r>
        </w:p>
      </w:tc>
    </w:tr>
    <w:tr w:rsidR="005178EC" w:rsidRPr="008F2CCC" w14:paraId="0F114FF0" w14:textId="77777777" w:rsidTr="00EB19F2">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3000"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682AB4"/>
    <w:multiLevelType w:val="hybridMultilevel"/>
    <w:tmpl w:val="E8604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C25F4"/>
    <w:multiLevelType w:val="hybridMultilevel"/>
    <w:tmpl w:val="80FCB5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E4651"/>
    <w:multiLevelType w:val="hybridMultilevel"/>
    <w:tmpl w:val="903CD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B86DDE"/>
    <w:multiLevelType w:val="hybridMultilevel"/>
    <w:tmpl w:val="C1520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0"/>
  </w:num>
  <w:num w:numId="2">
    <w:abstractNumId w:val="10"/>
  </w:num>
  <w:num w:numId="3">
    <w:abstractNumId w:val="36"/>
  </w:num>
  <w:num w:numId="4">
    <w:abstractNumId w:val="5"/>
  </w:num>
  <w:num w:numId="5">
    <w:abstractNumId w:val="38"/>
  </w:num>
  <w:num w:numId="6">
    <w:abstractNumId w:val="1"/>
  </w:num>
  <w:num w:numId="7">
    <w:abstractNumId w:val="23"/>
  </w:num>
  <w:num w:numId="8">
    <w:abstractNumId w:val="18"/>
  </w:num>
  <w:num w:numId="9">
    <w:abstractNumId w:val="29"/>
  </w:num>
  <w:num w:numId="10">
    <w:abstractNumId w:val="8"/>
  </w:num>
  <w:num w:numId="11">
    <w:abstractNumId w:val="17"/>
  </w:num>
  <w:num w:numId="12">
    <w:abstractNumId w:val="30"/>
  </w:num>
  <w:num w:numId="13">
    <w:abstractNumId w:val="40"/>
  </w:num>
  <w:num w:numId="14">
    <w:abstractNumId w:val="32"/>
  </w:num>
  <w:num w:numId="15">
    <w:abstractNumId w:val="11"/>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4"/>
  </w:num>
  <w:num w:numId="21">
    <w:abstractNumId w:val="19"/>
  </w:num>
  <w:num w:numId="22">
    <w:abstractNumId w:val="3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28"/>
  </w:num>
  <w:num w:numId="27">
    <w:abstractNumId w:val="35"/>
  </w:num>
  <w:num w:numId="28">
    <w:abstractNumId w:val="2"/>
  </w:num>
  <w:num w:numId="29">
    <w:abstractNumId w:val="7"/>
  </w:num>
  <w:num w:numId="30">
    <w:abstractNumId w:val="41"/>
  </w:num>
  <w:num w:numId="31">
    <w:abstractNumId w:val="21"/>
  </w:num>
  <w:num w:numId="32">
    <w:abstractNumId w:val="4"/>
  </w:num>
  <w:num w:numId="33">
    <w:abstractNumId w:val="31"/>
  </w:num>
  <w:num w:numId="34">
    <w:abstractNumId w:val="25"/>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39"/>
  </w:num>
  <w:num w:numId="38">
    <w:abstractNumId w:val="26"/>
  </w:num>
  <w:num w:numId="39">
    <w:abstractNumId w:val="9"/>
  </w:num>
  <w:num w:numId="40">
    <w:abstractNumId w:val="3"/>
  </w:num>
  <w:num w:numId="41">
    <w:abstractNumId w:val="27"/>
  </w:num>
  <w:num w:numId="42">
    <w:abstractNumId w:val="22"/>
  </w:num>
  <w:num w:numId="43">
    <w:abstractNumId w:val="16"/>
  </w:num>
  <w:num w:numId="44">
    <w:abstractNumId w:val="12"/>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4C2"/>
    <w:rsid w:val="000254D9"/>
    <w:rsid w:val="00025DB0"/>
    <w:rsid w:val="000266B6"/>
    <w:rsid w:val="0002685C"/>
    <w:rsid w:val="0002690E"/>
    <w:rsid w:val="00026A3C"/>
    <w:rsid w:val="00026C73"/>
    <w:rsid w:val="00026D5F"/>
    <w:rsid w:val="00027195"/>
    <w:rsid w:val="000272F4"/>
    <w:rsid w:val="0002787D"/>
    <w:rsid w:val="00027989"/>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4FE6"/>
    <w:rsid w:val="00035676"/>
    <w:rsid w:val="00035C89"/>
    <w:rsid w:val="00035CDF"/>
    <w:rsid w:val="000362C6"/>
    <w:rsid w:val="00036439"/>
    <w:rsid w:val="000364B0"/>
    <w:rsid w:val="00036B1A"/>
    <w:rsid w:val="00036B67"/>
    <w:rsid w:val="00037647"/>
    <w:rsid w:val="00037DDE"/>
    <w:rsid w:val="00037FDC"/>
    <w:rsid w:val="000405A5"/>
    <w:rsid w:val="000410CE"/>
    <w:rsid w:val="0004120D"/>
    <w:rsid w:val="00041269"/>
    <w:rsid w:val="000415DD"/>
    <w:rsid w:val="00041603"/>
    <w:rsid w:val="00041959"/>
    <w:rsid w:val="00041A86"/>
    <w:rsid w:val="00041B68"/>
    <w:rsid w:val="000423AF"/>
    <w:rsid w:val="00042714"/>
    <w:rsid w:val="00042795"/>
    <w:rsid w:val="00042A23"/>
    <w:rsid w:val="00042A5A"/>
    <w:rsid w:val="00042F6A"/>
    <w:rsid w:val="0004330A"/>
    <w:rsid w:val="000436CF"/>
    <w:rsid w:val="0004372A"/>
    <w:rsid w:val="00043943"/>
    <w:rsid w:val="00043AEE"/>
    <w:rsid w:val="0004425E"/>
    <w:rsid w:val="00044351"/>
    <w:rsid w:val="000446CF"/>
    <w:rsid w:val="00044856"/>
    <w:rsid w:val="000449C9"/>
    <w:rsid w:val="00044D0E"/>
    <w:rsid w:val="000454E2"/>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A75"/>
    <w:rsid w:val="00054BB2"/>
    <w:rsid w:val="00054CFB"/>
    <w:rsid w:val="000550D6"/>
    <w:rsid w:val="00055200"/>
    <w:rsid w:val="00055470"/>
    <w:rsid w:val="000558A1"/>
    <w:rsid w:val="000559E2"/>
    <w:rsid w:val="00055BF6"/>
    <w:rsid w:val="00055E68"/>
    <w:rsid w:val="000562F8"/>
    <w:rsid w:val="00056469"/>
    <w:rsid w:val="000568EF"/>
    <w:rsid w:val="00057448"/>
    <w:rsid w:val="00057476"/>
    <w:rsid w:val="00057669"/>
    <w:rsid w:val="00057716"/>
    <w:rsid w:val="00057C91"/>
    <w:rsid w:val="000606B4"/>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5F34"/>
    <w:rsid w:val="000668F7"/>
    <w:rsid w:val="00066A54"/>
    <w:rsid w:val="00066B22"/>
    <w:rsid w:val="00066CF4"/>
    <w:rsid w:val="00066D71"/>
    <w:rsid w:val="0006715F"/>
    <w:rsid w:val="00067477"/>
    <w:rsid w:val="00067C7D"/>
    <w:rsid w:val="000703DE"/>
    <w:rsid w:val="00070856"/>
    <w:rsid w:val="000710D2"/>
    <w:rsid w:val="00071FC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52A9"/>
    <w:rsid w:val="000A5939"/>
    <w:rsid w:val="000A5A68"/>
    <w:rsid w:val="000A66D7"/>
    <w:rsid w:val="000A6A03"/>
    <w:rsid w:val="000A6B97"/>
    <w:rsid w:val="000A6D1B"/>
    <w:rsid w:val="000A6EFF"/>
    <w:rsid w:val="000A7958"/>
    <w:rsid w:val="000A7B48"/>
    <w:rsid w:val="000B03D6"/>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430"/>
    <w:rsid w:val="000C2832"/>
    <w:rsid w:val="000C2900"/>
    <w:rsid w:val="000C2A4F"/>
    <w:rsid w:val="000C2B4A"/>
    <w:rsid w:val="000C2C13"/>
    <w:rsid w:val="000C2C6F"/>
    <w:rsid w:val="000C2FB4"/>
    <w:rsid w:val="000C32F2"/>
    <w:rsid w:val="000C3C58"/>
    <w:rsid w:val="000C4127"/>
    <w:rsid w:val="000C43BF"/>
    <w:rsid w:val="000C4453"/>
    <w:rsid w:val="000C4806"/>
    <w:rsid w:val="000C4BE6"/>
    <w:rsid w:val="000C4DFA"/>
    <w:rsid w:val="000C53AD"/>
    <w:rsid w:val="000C53F2"/>
    <w:rsid w:val="000C5AB9"/>
    <w:rsid w:val="000C5D37"/>
    <w:rsid w:val="000C617F"/>
    <w:rsid w:val="000C6222"/>
    <w:rsid w:val="000C69D0"/>
    <w:rsid w:val="000C6AF9"/>
    <w:rsid w:val="000C7160"/>
    <w:rsid w:val="000C774E"/>
    <w:rsid w:val="000C7771"/>
    <w:rsid w:val="000C7AF9"/>
    <w:rsid w:val="000C7D67"/>
    <w:rsid w:val="000C7E55"/>
    <w:rsid w:val="000C7F3D"/>
    <w:rsid w:val="000D075B"/>
    <w:rsid w:val="000D126E"/>
    <w:rsid w:val="000D16A1"/>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A9C"/>
    <w:rsid w:val="000E558F"/>
    <w:rsid w:val="000E5592"/>
    <w:rsid w:val="000E559A"/>
    <w:rsid w:val="000E5AA5"/>
    <w:rsid w:val="000E5B6F"/>
    <w:rsid w:val="000E5C93"/>
    <w:rsid w:val="000E68DA"/>
    <w:rsid w:val="000E6C51"/>
    <w:rsid w:val="000E7182"/>
    <w:rsid w:val="000E71A3"/>
    <w:rsid w:val="000E72D5"/>
    <w:rsid w:val="000E74AC"/>
    <w:rsid w:val="000F0031"/>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85F"/>
    <w:rsid w:val="000F5B87"/>
    <w:rsid w:val="000F62F8"/>
    <w:rsid w:val="000F67E7"/>
    <w:rsid w:val="000F6C81"/>
    <w:rsid w:val="000F6EFD"/>
    <w:rsid w:val="000F7133"/>
    <w:rsid w:val="000F750D"/>
    <w:rsid w:val="000F79EA"/>
    <w:rsid w:val="000F7B3E"/>
    <w:rsid w:val="000F7B4E"/>
    <w:rsid w:val="0010043F"/>
    <w:rsid w:val="00100BC0"/>
    <w:rsid w:val="0010158C"/>
    <w:rsid w:val="00101845"/>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4065"/>
    <w:rsid w:val="00124622"/>
    <w:rsid w:val="001246A7"/>
    <w:rsid w:val="001246D6"/>
    <w:rsid w:val="00124F3F"/>
    <w:rsid w:val="00124F52"/>
    <w:rsid w:val="00125459"/>
    <w:rsid w:val="00125E62"/>
    <w:rsid w:val="00126100"/>
    <w:rsid w:val="0012616B"/>
    <w:rsid w:val="001262AE"/>
    <w:rsid w:val="001270BF"/>
    <w:rsid w:val="00127558"/>
    <w:rsid w:val="00127E98"/>
    <w:rsid w:val="00130303"/>
    <w:rsid w:val="00130665"/>
    <w:rsid w:val="00130AB8"/>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FE1"/>
    <w:rsid w:val="00134137"/>
    <w:rsid w:val="0013457A"/>
    <w:rsid w:val="00135211"/>
    <w:rsid w:val="001358BB"/>
    <w:rsid w:val="0013622C"/>
    <w:rsid w:val="001364D8"/>
    <w:rsid w:val="00136625"/>
    <w:rsid w:val="00136FB5"/>
    <w:rsid w:val="001371A5"/>
    <w:rsid w:val="00137548"/>
    <w:rsid w:val="001376BF"/>
    <w:rsid w:val="001378F0"/>
    <w:rsid w:val="00137AEE"/>
    <w:rsid w:val="00137D02"/>
    <w:rsid w:val="00140252"/>
    <w:rsid w:val="001406EB"/>
    <w:rsid w:val="00140BE0"/>
    <w:rsid w:val="00140FA7"/>
    <w:rsid w:val="00141EE7"/>
    <w:rsid w:val="001420C3"/>
    <w:rsid w:val="001425F5"/>
    <w:rsid w:val="00142D98"/>
    <w:rsid w:val="00143227"/>
    <w:rsid w:val="00143373"/>
    <w:rsid w:val="001433DD"/>
    <w:rsid w:val="00143729"/>
    <w:rsid w:val="0014409A"/>
    <w:rsid w:val="00144BB9"/>
    <w:rsid w:val="0014538F"/>
    <w:rsid w:val="0014543D"/>
    <w:rsid w:val="00145F32"/>
    <w:rsid w:val="00145FC9"/>
    <w:rsid w:val="001461A8"/>
    <w:rsid w:val="00146317"/>
    <w:rsid w:val="001468C4"/>
    <w:rsid w:val="00146D8A"/>
    <w:rsid w:val="00146EF9"/>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724"/>
    <w:rsid w:val="00153807"/>
    <w:rsid w:val="00153CEC"/>
    <w:rsid w:val="00153D84"/>
    <w:rsid w:val="00153F8E"/>
    <w:rsid w:val="001543E4"/>
    <w:rsid w:val="001551D4"/>
    <w:rsid w:val="001554A0"/>
    <w:rsid w:val="00155EDC"/>
    <w:rsid w:val="0015612E"/>
    <w:rsid w:val="001564C0"/>
    <w:rsid w:val="00156768"/>
    <w:rsid w:val="00156AD5"/>
    <w:rsid w:val="00156D01"/>
    <w:rsid w:val="00156ECA"/>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263"/>
    <w:rsid w:val="00182393"/>
    <w:rsid w:val="001825CC"/>
    <w:rsid w:val="001826A7"/>
    <w:rsid w:val="001830EE"/>
    <w:rsid w:val="001834AE"/>
    <w:rsid w:val="00183ACB"/>
    <w:rsid w:val="00183CB1"/>
    <w:rsid w:val="00183DE6"/>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B47"/>
    <w:rsid w:val="0019369B"/>
    <w:rsid w:val="00193D12"/>
    <w:rsid w:val="00193D22"/>
    <w:rsid w:val="00193E01"/>
    <w:rsid w:val="00194579"/>
    <w:rsid w:val="0019504F"/>
    <w:rsid w:val="00195093"/>
    <w:rsid w:val="00195288"/>
    <w:rsid w:val="0019536A"/>
    <w:rsid w:val="00195609"/>
    <w:rsid w:val="00195662"/>
    <w:rsid w:val="00195AE6"/>
    <w:rsid w:val="00195F6E"/>
    <w:rsid w:val="00196022"/>
    <w:rsid w:val="001962AC"/>
    <w:rsid w:val="00196A42"/>
    <w:rsid w:val="00197E56"/>
    <w:rsid w:val="001A0054"/>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4B5"/>
    <w:rsid w:val="001B2536"/>
    <w:rsid w:val="001B27AD"/>
    <w:rsid w:val="001B2B36"/>
    <w:rsid w:val="001B2BE8"/>
    <w:rsid w:val="001B2E52"/>
    <w:rsid w:val="001B2E89"/>
    <w:rsid w:val="001B341D"/>
    <w:rsid w:val="001B3698"/>
    <w:rsid w:val="001B3C5C"/>
    <w:rsid w:val="001B3FF5"/>
    <w:rsid w:val="001B42A4"/>
    <w:rsid w:val="001B449C"/>
    <w:rsid w:val="001B47B3"/>
    <w:rsid w:val="001B4E78"/>
    <w:rsid w:val="001B522E"/>
    <w:rsid w:val="001B5825"/>
    <w:rsid w:val="001B596A"/>
    <w:rsid w:val="001B5A4E"/>
    <w:rsid w:val="001B5CF1"/>
    <w:rsid w:val="001B626B"/>
    <w:rsid w:val="001B6521"/>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AA7"/>
    <w:rsid w:val="001C4E80"/>
    <w:rsid w:val="001C55E0"/>
    <w:rsid w:val="001C6036"/>
    <w:rsid w:val="001C60DC"/>
    <w:rsid w:val="001C61DD"/>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B88"/>
    <w:rsid w:val="001E7F57"/>
    <w:rsid w:val="001F0129"/>
    <w:rsid w:val="001F01FC"/>
    <w:rsid w:val="001F0238"/>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6409"/>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3F25"/>
    <w:rsid w:val="002141DB"/>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633"/>
    <w:rsid w:val="002248D9"/>
    <w:rsid w:val="00224F53"/>
    <w:rsid w:val="0022532E"/>
    <w:rsid w:val="002255E0"/>
    <w:rsid w:val="002257FA"/>
    <w:rsid w:val="00225A03"/>
    <w:rsid w:val="00225B69"/>
    <w:rsid w:val="00225C73"/>
    <w:rsid w:val="00226145"/>
    <w:rsid w:val="00226147"/>
    <w:rsid w:val="00226790"/>
    <w:rsid w:val="00226CD8"/>
    <w:rsid w:val="00227335"/>
    <w:rsid w:val="0022780C"/>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2D3"/>
    <w:rsid w:val="00237083"/>
    <w:rsid w:val="0023721C"/>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6B9"/>
    <w:rsid w:val="002467A3"/>
    <w:rsid w:val="0024682A"/>
    <w:rsid w:val="0024732B"/>
    <w:rsid w:val="002475F7"/>
    <w:rsid w:val="0024785C"/>
    <w:rsid w:val="00247ADF"/>
    <w:rsid w:val="00247D2B"/>
    <w:rsid w:val="00247FF9"/>
    <w:rsid w:val="0025048B"/>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222"/>
    <w:rsid w:val="00256CEB"/>
    <w:rsid w:val="00256E35"/>
    <w:rsid w:val="00257594"/>
    <w:rsid w:val="0025785D"/>
    <w:rsid w:val="00257EC6"/>
    <w:rsid w:val="00257FDC"/>
    <w:rsid w:val="00260C82"/>
    <w:rsid w:val="00260EF9"/>
    <w:rsid w:val="002610E1"/>
    <w:rsid w:val="00261AD7"/>
    <w:rsid w:val="00263645"/>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4B37"/>
    <w:rsid w:val="0028546D"/>
    <w:rsid w:val="002864B2"/>
    <w:rsid w:val="00286B88"/>
    <w:rsid w:val="00286C3C"/>
    <w:rsid w:val="00286DE5"/>
    <w:rsid w:val="00286E89"/>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8"/>
    <w:rsid w:val="002B285A"/>
    <w:rsid w:val="002B29D7"/>
    <w:rsid w:val="002B2AF8"/>
    <w:rsid w:val="002B2F18"/>
    <w:rsid w:val="002B323A"/>
    <w:rsid w:val="002B38AB"/>
    <w:rsid w:val="002B3A7E"/>
    <w:rsid w:val="002B4626"/>
    <w:rsid w:val="002B4EBA"/>
    <w:rsid w:val="002B5322"/>
    <w:rsid w:val="002B578D"/>
    <w:rsid w:val="002B59DE"/>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ADC"/>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8C0"/>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8FF"/>
    <w:rsid w:val="002E2A1E"/>
    <w:rsid w:val="002E2B3C"/>
    <w:rsid w:val="002E2C32"/>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1045D"/>
    <w:rsid w:val="003109E6"/>
    <w:rsid w:val="00310E26"/>
    <w:rsid w:val="00310EF9"/>
    <w:rsid w:val="00311167"/>
    <w:rsid w:val="0031118C"/>
    <w:rsid w:val="003115D4"/>
    <w:rsid w:val="0031165B"/>
    <w:rsid w:val="0031182B"/>
    <w:rsid w:val="00311A55"/>
    <w:rsid w:val="00311B84"/>
    <w:rsid w:val="003123CB"/>
    <w:rsid w:val="00312CD1"/>
    <w:rsid w:val="0031305F"/>
    <w:rsid w:val="00313499"/>
    <w:rsid w:val="003135FC"/>
    <w:rsid w:val="0031406E"/>
    <w:rsid w:val="0031434D"/>
    <w:rsid w:val="00314A51"/>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63A"/>
    <w:rsid w:val="00330C3B"/>
    <w:rsid w:val="00330D04"/>
    <w:rsid w:val="0033134C"/>
    <w:rsid w:val="0033148E"/>
    <w:rsid w:val="00331783"/>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E6F"/>
    <w:rsid w:val="003442CD"/>
    <w:rsid w:val="003442F9"/>
    <w:rsid w:val="00344453"/>
    <w:rsid w:val="003452AA"/>
    <w:rsid w:val="00345471"/>
    <w:rsid w:val="00345525"/>
    <w:rsid w:val="003455EA"/>
    <w:rsid w:val="00345C38"/>
    <w:rsid w:val="00346044"/>
    <w:rsid w:val="0034643E"/>
    <w:rsid w:val="003464F8"/>
    <w:rsid w:val="003473CE"/>
    <w:rsid w:val="003474F9"/>
    <w:rsid w:val="003478EC"/>
    <w:rsid w:val="00347A55"/>
    <w:rsid w:val="003503BC"/>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60EB"/>
    <w:rsid w:val="003561CB"/>
    <w:rsid w:val="0035677A"/>
    <w:rsid w:val="003567C7"/>
    <w:rsid w:val="0035691C"/>
    <w:rsid w:val="00356E5D"/>
    <w:rsid w:val="00357421"/>
    <w:rsid w:val="003576E8"/>
    <w:rsid w:val="0035776C"/>
    <w:rsid w:val="00357994"/>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703B"/>
    <w:rsid w:val="00377100"/>
    <w:rsid w:val="00377236"/>
    <w:rsid w:val="0037796A"/>
    <w:rsid w:val="00377CAC"/>
    <w:rsid w:val="003801C2"/>
    <w:rsid w:val="003807A8"/>
    <w:rsid w:val="00380A53"/>
    <w:rsid w:val="00380C9E"/>
    <w:rsid w:val="003815E1"/>
    <w:rsid w:val="0038174A"/>
    <w:rsid w:val="0038240B"/>
    <w:rsid w:val="00382A1D"/>
    <w:rsid w:val="00382F91"/>
    <w:rsid w:val="00383658"/>
    <w:rsid w:val="00383839"/>
    <w:rsid w:val="00383898"/>
    <w:rsid w:val="0038391D"/>
    <w:rsid w:val="0038396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10A9"/>
    <w:rsid w:val="003A1145"/>
    <w:rsid w:val="003A1C98"/>
    <w:rsid w:val="003A1DFE"/>
    <w:rsid w:val="003A228E"/>
    <w:rsid w:val="003A2718"/>
    <w:rsid w:val="003A2C72"/>
    <w:rsid w:val="003A351E"/>
    <w:rsid w:val="003A3FBF"/>
    <w:rsid w:val="003A41C5"/>
    <w:rsid w:val="003A468A"/>
    <w:rsid w:val="003A4E64"/>
    <w:rsid w:val="003A52A9"/>
    <w:rsid w:val="003A546B"/>
    <w:rsid w:val="003A5B77"/>
    <w:rsid w:val="003A5BF1"/>
    <w:rsid w:val="003A5F18"/>
    <w:rsid w:val="003A6DCE"/>
    <w:rsid w:val="003A711A"/>
    <w:rsid w:val="003A71DD"/>
    <w:rsid w:val="003A73F9"/>
    <w:rsid w:val="003A772E"/>
    <w:rsid w:val="003A79AE"/>
    <w:rsid w:val="003A7A3C"/>
    <w:rsid w:val="003A7F6E"/>
    <w:rsid w:val="003B0016"/>
    <w:rsid w:val="003B0756"/>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C02C3"/>
    <w:rsid w:val="003C0396"/>
    <w:rsid w:val="003C04E5"/>
    <w:rsid w:val="003C0544"/>
    <w:rsid w:val="003C0560"/>
    <w:rsid w:val="003C0C03"/>
    <w:rsid w:val="003C0C4B"/>
    <w:rsid w:val="003C0F0A"/>
    <w:rsid w:val="003C1E2C"/>
    <w:rsid w:val="003C20B9"/>
    <w:rsid w:val="003C22CD"/>
    <w:rsid w:val="003C2568"/>
    <w:rsid w:val="003C2932"/>
    <w:rsid w:val="003C2E89"/>
    <w:rsid w:val="003C3640"/>
    <w:rsid w:val="003C387B"/>
    <w:rsid w:val="003C3ACE"/>
    <w:rsid w:val="003C3C7C"/>
    <w:rsid w:val="003C3D09"/>
    <w:rsid w:val="003C44D8"/>
    <w:rsid w:val="003C492A"/>
    <w:rsid w:val="003C4A66"/>
    <w:rsid w:val="003C4F36"/>
    <w:rsid w:val="003C549A"/>
    <w:rsid w:val="003C582F"/>
    <w:rsid w:val="003C5AD5"/>
    <w:rsid w:val="003C5B9E"/>
    <w:rsid w:val="003C5BE8"/>
    <w:rsid w:val="003C5E33"/>
    <w:rsid w:val="003C5FA2"/>
    <w:rsid w:val="003C653B"/>
    <w:rsid w:val="003C65F0"/>
    <w:rsid w:val="003C6832"/>
    <w:rsid w:val="003C687A"/>
    <w:rsid w:val="003C69A3"/>
    <w:rsid w:val="003C718E"/>
    <w:rsid w:val="003C736B"/>
    <w:rsid w:val="003C76E9"/>
    <w:rsid w:val="003C78EB"/>
    <w:rsid w:val="003C78FB"/>
    <w:rsid w:val="003D0867"/>
    <w:rsid w:val="003D1122"/>
    <w:rsid w:val="003D1287"/>
    <w:rsid w:val="003D141A"/>
    <w:rsid w:val="003D1518"/>
    <w:rsid w:val="003D1C17"/>
    <w:rsid w:val="003D23E8"/>
    <w:rsid w:val="003D2BBA"/>
    <w:rsid w:val="003D2E78"/>
    <w:rsid w:val="003D2EF6"/>
    <w:rsid w:val="003D2F4B"/>
    <w:rsid w:val="003D30D7"/>
    <w:rsid w:val="003D355C"/>
    <w:rsid w:val="003D392A"/>
    <w:rsid w:val="003D3A0C"/>
    <w:rsid w:val="003D3E9A"/>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4A1"/>
    <w:rsid w:val="003D76F7"/>
    <w:rsid w:val="003D7948"/>
    <w:rsid w:val="003E05C7"/>
    <w:rsid w:val="003E077C"/>
    <w:rsid w:val="003E0F14"/>
    <w:rsid w:val="003E1926"/>
    <w:rsid w:val="003E1998"/>
    <w:rsid w:val="003E22B7"/>
    <w:rsid w:val="003E22CB"/>
    <w:rsid w:val="003E2402"/>
    <w:rsid w:val="003E2C19"/>
    <w:rsid w:val="003E2EA7"/>
    <w:rsid w:val="003E349B"/>
    <w:rsid w:val="003E3627"/>
    <w:rsid w:val="003E3832"/>
    <w:rsid w:val="003E3AFA"/>
    <w:rsid w:val="003E3BE9"/>
    <w:rsid w:val="003E427D"/>
    <w:rsid w:val="003E446F"/>
    <w:rsid w:val="003E4810"/>
    <w:rsid w:val="003E4896"/>
    <w:rsid w:val="003E6C51"/>
    <w:rsid w:val="003E7169"/>
    <w:rsid w:val="003E728E"/>
    <w:rsid w:val="003E72F5"/>
    <w:rsid w:val="003E77DB"/>
    <w:rsid w:val="003E7BF9"/>
    <w:rsid w:val="003E7D00"/>
    <w:rsid w:val="003F012C"/>
    <w:rsid w:val="003F015D"/>
    <w:rsid w:val="003F01CE"/>
    <w:rsid w:val="003F05FB"/>
    <w:rsid w:val="003F0756"/>
    <w:rsid w:val="003F0AD8"/>
    <w:rsid w:val="003F0DE1"/>
    <w:rsid w:val="003F14A0"/>
    <w:rsid w:val="003F157B"/>
    <w:rsid w:val="003F1991"/>
    <w:rsid w:val="003F1D20"/>
    <w:rsid w:val="003F1D4C"/>
    <w:rsid w:val="003F1FF7"/>
    <w:rsid w:val="003F216F"/>
    <w:rsid w:val="003F25FD"/>
    <w:rsid w:val="003F2802"/>
    <w:rsid w:val="003F2B44"/>
    <w:rsid w:val="003F343F"/>
    <w:rsid w:val="003F369E"/>
    <w:rsid w:val="003F38D6"/>
    <w:rsid w:val="003F3E30"/>
    <w:rsid w:val="003F48AF"/>
    <w:rsid w:val="003F4BAB"/>
    <w:rsid w:val="003F4DDF"/>
    <w:rsid w:val="003F4F0B"/>
    <w:rsid w:val="003F614E"/>
    <w:rsid w:val="003F623D"/>
    <w:rsid w:val="003F6CF0"/>
    <w:rsid w:val="0040001A"/>
    <w:rsid w:val="00400224"/>
    <w:rsid w:val="00400349"/>
    <w:rsid w:val="00400574"/>
    <w:rsid w:val="004005B5"/>
    <w:rsid w:val="004008D6"/>
    <w:rsid w:val="00401442"/>
    <w:rsid w:val="00401DE0"/>
    <w:rsid w:val="0040203B"/>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6FA0"/>
    <w:rsid w:val="00407744"/>
    <w:rsid w:val="004077DA"/>
    <w:rsid w:val="004079B2"/>
    <w:rsid w:val="00407BB9"/>
    <w:rsid w:val="0041003F"/>
    <w:rsid w:val="00410ACD"/>
    <w:rsid w:val="00410E81"/>
    <w:rsid w:val="00410F42"/>
    <w:rsid w:val="00410F5E"/>
    <w:rsid w:val="004112D3"/>
    <w:rsid w:val="0041135E"/>
    <w:rsid w:val="004117A6"/>
    <w:rsid w:val="0041180C"/>
    <w:rsid w:val="00411F03"/>
    <w:rsid w:val="004125C6"/>
    <w:rsid w:val="00412944"/>
    <w:rsid w:val="00412BC2"/>
    <w:rsid w:val="00412D1A"/>
    <w:rsid w:val="004130E0"/>
    <w:rsid w:val="00413200"/>
    <w:rsid w:val="00413462"/>
    <w:rsid w:val="00413BB7"/>
    <w:rsid w:val="00413DA0"/>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F39"/>
    <w:rsid w:val="0042113C"/>
    <w:rsid w:val="0042151A"/>
    <w:rsid w:val="004222D4"/>
    <w:rsid w:val="00422477"/>
    <w:rsid w:val="0042247B"/>
    <w:rsid w:val="004224F4"/>
    <w:rsid w:val="00422715"/>
    <w:rsid w:val="00423153"/>
    <w:rsid w:val="004234DA"/>
    <w:rsid w:val="004238BE"/>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594"/>
    <w:rsid w:val="0043163B"/>
    <w:rsid w:val="00431B40"/>
    <w:rsid w:val="00431D6C"/>
    <w:rsid w:val="004325CE"/>
    <w:rsid w:val="00432BE1"/>
    <w:rsid w:val="00432D06"/>
    <w:rsid w:val="00432DE2"/>
    <w:rsid w:val="0043310A"/>
    <w:rsid w:val="00433181"/>
    <w:rsid w:val="0043364B"/>
    <w:rsid w:val="0043395D"/>
    <w:rsid w:val="00433C99"/>
    <w:rsid w:val="00433CF2"/>
    <w:rsid w:val="00434458"/>
    <w:rsid w:val="00434517"/>
    <w:rsid w:val="00434879"/>
    <w:rsid w:val="00434C7F"/>
    <w:rsid w:val="00434CFA"/>
    <w:rsid w:val="00434D3C"/>
    <w:rsid w:val="00434F5B"/>
    <w:rsid w:val="0043508A"/>
    <w:rsid w:val="004351DD"/>
    <w:rsid w:val="004353E9"/>
    <w:rsid w:val="0043548E"/>
    <w:rsid w:val="0043549C"/>
    <w:rsid w:val="004356D0"/>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237"/>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E47"/>
    <w:rsid w:val="0046557C"/>
    <w:rsid w:val="004656C4"/>
    <w:rsid w:val="004657C9"/>
    <w:rsid w:val="00465A64"/>
    <w:rsid w:val="00465D1C"/>
    <w:rsid w:val="00465D4B"/>
    <w:rsid w:val="00465E29"/>
    <w:rsid w:val="00466005"/>
    <w:rsid w:val="0046623A"/>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6D0"/>
    <w:rsid w:val="00474CAE"/>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D8E"/>
    <w:rsid w:val="0049515D"/>
    <w:rsid w:val="00495278"/>
    <w:rsid w:val="00495455"/>
    <w:rsid w:val="00495796"/>
    <w:rsid w:val="00495809"/>
    <w:rsid w:val="00495E84"/>
    <w:rsid w:val="00496236"/>
    <w:rsid w:val="00496450"/>
    <w:rsid w:val="00497562"/>
    <w:rsid w:val="00497D47"/>
    <w:rsid w:val="00497FC5"/>
    <w:rsid w:val="004A04DD"/>
    <w:rsid w:val="004A0528"/>
    <w:rsid w:val="004A087A"/>
    <w:rsid w:val="004A088B"/>
    <w:rsid w:val="004A101A"/>
    <w:rsid w:val="004A1423"/>
    <w:rsid w:val="004A148B"/>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34"/>
    <w:rsid w:val="004C61E8"/>
    <w:rsid w:val="004C64C2"/>
    <w:rsid w:val="004C652E"/>
    <w:rsid w:val="004C7286"/>
    <w:rsid w:val="004C771C"/>
    <w:rsid w:val="004C7C17"/>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AF"/>
    <w:rsid w:val="004E4332"/>
    <w:rsid w:val="004E4545"/>
    <w:rsid w:val="004E49DF"/>
    <w:rsid w:val="004E5085"/>
    <w:rsid w:val="004E545D"/>
    <w:rsid w:val="004E54B5"/>
    <w:rsid w:val="004E5727"/>
    <w:rsid w:val="004E5729"/>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F37"/>
    <w:rsid w:val="004F1E8E"/>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9C0"/>
    <w:rsid w:val="004F5C0F"/>
    <w:rsid w:val="004F73FB"/>
    <w:rsid w:val="004F751B"/>
    <w:rsid w:val="004F768B"/>
    <w:rsid w:val="004F7BFF"/>
    <w:rsid w:val="005003FA"/>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71D8"/>
    <w:rsid w:val="005072B6"/>
    <w:rsid w:val="005076BE"/>
    <w:rsid w:val="00507CD8"/>
    <w:rsid w:val="00507ED8"/>
    <w:rsid w:val="00510262"/>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104"/>
    <w:rsid w:val="005178EC"/>
    <w:rsid w:val="00517D21"/>
    <w:rsid w:val="00517F2B"/>
    <w:rsid w:val="00517F8D"/>
    <w:rsid w:val="0052012C"/>
    <w:rsid w:val="00520CA8"/>
    <w:rsid w:val="005210FA"/>
    <w:rsid w:val="00521291"/>
    <w:rsid w:val="00521299"/>
    <w:rsid w:val="0052136D"/>
    <w:rsid w:val="005215F0"/>
    <w:rsid w:val="00521CC2"/>
    <w:rsid w:val="005221E0"/>
    <w:rsid w:val="0052232E"/>
    <w:rsid w:val="00522397"/>
    <w:rsid w:val="00522A1D"/>
    <w:rsid w:val="00523636"/>
    <w:rsid w:val="0052391C"/>
    <w:rsid w:val="005246BA"/>
    <w:rsid w:val="00524E5E"/>
    <w:rsid w:val="005251DD"/>
    <w:rsid w:val="00525242"/>
    <w:rsid w:val="0052578D"/>
    <w:rsid w:val="00525D52"/>
    <w:rsid w:val="00525ED0"/>
    <w:rsid w:val="00526CD3"/>
    <w:rsid w:val="005271AC"/>
    <w:rsid w:val="0052736F"/>
    <w:rsid w:val="00527D00"/>
    <w:rsid w:val="00530750"/>
    <w:rsid w:val="00530785"/>
    <w:rsid w:val="00530AD1"/>
    <w:rsid w:val="00531005"/>
    <w:rsid w:val="005313A1"/>
    <w:rsid w:val="005314EA"/>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C2E"/>
    <w:rsid w:val="0054716E"/>
    <w:rsid w:val="00547189"/>
    <w:rsid w:val="005471DD"/>
    <w:rsid w:val="0054720D"/>
    <w:rsid w:val="0054754C"/>
    <w:rsid w:val="00547BC3"/>
    <w:rsid w:val="00547D0B"/>
    <w:rsid w:val="005504D4"/>
    <w:rsid w:val="00550E43"/>
    <w:rsid w:val="00550F0E"/>
    <w:rsid w:val="00550F96"/>
    <w:rsid w:val="00551C93"/>
    <w:rsid w:val="00551ECF"/>
    <w:rsid w:val="0055235E"/>
    <w:rsid w:val="00552576"/>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B1B"/>
    <w:rsid w:val="00576BEF"/>
    <w:rsid w:val="00576C21"/>
    <w:rsid w:val="00576EBA"/>
    <w:rsid w:val="005774A6"/>
    <w:rsid w:val="005774DB"/>
    <w:rsid w:val="00577656"/>
    <w:rsid w:val="00577849"/>
    <w:rsid w:val="00577DE6"/>
    <w:rsid w:val="00577F5C"/>
    <w:rsid w:val="005806E5"/>
    <w:rsid w:val="00581EB4"/>
    <w:rsid w:val="00581F80"/>
    <w:rsid w:val="00582391"/>
    <w:rsid w:val="0058283F"/>
    <w:rsid w:val="00583151"/>
    <w:rsid w:val="00583C42"/>
    <w:rsid w:val="00583CBF"/>
    <w:rsid w:val="00583E44"/>
    <w:rsid w:val="00583FFA"/>
    <w:rsid w:val="005843B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31D7"/>
    <w:rsid w:val="0059325B"/>
    <w:rsid w:val="005933D6"/>
    <w:rsid w:val="00593535"/>
    <w:rsid w:val="00593753"/>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0C"/>
    <w:rsid w:val="00596DF4"/>
    <w:rsid w:val="0059796F"/>
    <w:rsid w:val="00597F03"/>
    <w:rsid w:val="005A0144"/>
    <w:rsid w:val="005A070A"/>
    <w:rsid w:val="005A0B26"/>
    <w:rsid w:val="005A0DD9"/>
    <w:rsid w:val="005A14E6"/>
    <w:rsid w:val="005A1BA8"/>
    <w:rsid w:val="005A1F9F"/>
    <w:rsid w:val="005A2186"/>
    <w:rsid w:val="005A2851"/>
    <w:rsid w:val="005A2A90"/>
    <w:rsid w:val="005A2F2A"/>
    <w:rsid w:val="005A32EC"/>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875"/>
    <w:rsid w:val="005C1FEE"/>
    <w:rsid w:val="005C21E7"/>
    <w:rsid w:val="005C23B7"/>
    <w:rsid w:val="005C25EA"/>
    <w:rsid w:val="005C267D"/>
    <w:rsid w:val="005C295E"/>
    <w:rsid w:val="005C2995"/>
    <w:rsid w:val="005C2B1A"/>
    <w:rsid w:val="005C2F07"/>
    <w:rsid w:val="005C3141"/>
    <w:rsid w:val="005C3597"/>
    <w:rsid w:val="005C410D"/>
    <w:rsid w:val="005C4502"/>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502"/>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4DA"/>
    <w:rsid w:val="005D7418"/>
    <w:rsid w:val="005D7558"/>
    <w:rsid w:val="005D7909"/>
    <w:rsid w:val="005D7F0C"/>
    <w:rsid w:val="005E0421"/>
    <w:rsid w:val="005E051F"/>
    <w:rsid w:val="005E0559"/>
    <w:rsid w:val="005E0668"/>
    <w:rsid w:val="005E0B7F"/>
    <w:rsid w:val="005E0DF3"/>
    <w:rsid w:val="005E1D28"/>
    <w:rsid w:val="005E1E77"/>
    <w:rsid w:val="005E25DA"/>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5F7176"/>
    <w:rsid w:val="00601150"/>
    <w:rsid w:val="006011C5"/>
    <w:rsid w:val="00601329"/>
    <w:rsid w:val="00601587"/>
    <w:rsid w:val="006017E2"/>
    <w:rsid w:val="00601AC5"/>
    <w:rsid w:val="00602A6F"/>
    <w:rsid w:val="00602F3D"/>
    <w:rsid w:val="006044B8"/>
    <w:rsid w:val="006044E8"/>
    <w:rsid w:val="00604940"/>
    <w:rsid w:val="00604A11"/>
    <w:rsid w:val="00604AE6"/>
    <w:rsid w:val="0060502D"/>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6140"/>
    <w:rsid w:val="00636448"/>
    <w:rsid w:val="00636650"/>
    <w:rsid w:val="00637086"/>
    <w:rsid w:val="006372A2"/>
    <w:rsid w:val="00637B99"/>
    <w:rsid w:val="00637D80"/>
    <w:rsid w:val="00640222"/>
    <w:rsid w:val="006404C5"/>
    <w:rsid w:val="00640727"/>
    <w:rsid w:val="0064075B"/>
    <w:rsid w:val="00640AF2"/>
    <w:rsid w:val="0064155A"/>
    <w:rsid w:val="00641BB8"/>
    <w:rsid w:val="006432FF"/>
    <w:rsid w:val="006433AB"/>
    <w:rsid w:val="00643765"/>
    <w:rsid w:val="00644195"/>
    <w:rsid w:val="00644293"/>
    <w:rsid w:val="006457A5"/>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025"/>
    <w:rsid w:val="00655403"/>
    <w:rsid w:val="00655596"/>
    <w:rsid w:val="0065631D"/>
    <w:rsid w:val="0065642B"/>
    <w:rsid w:val="006565A2"/>
    <w:rsid w:val="00656BBE"/>
    <w:rsid w:val="00656CBA"/>
    <w:rsid w:val="00656EB8"/>
    <w:rsid w:val="00657406"/>
    <w:rsid w:val="006578F2"/>
    <w:rsid w:val="00660118"/>
    <w:rsid w:val="00660136"/>
    <w:rsid w:val="0066033E"/>
    <w:rsid w:val="0066098F"/>
    <w:rsid w:val="006612B1"/>
    <w:rsid w:val="00662057"/>
    <w:rsid w:val="0066224A"/>
    <w:rsid w:val="00662493"/>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67ED8"/>
    <w:rsid w:val="00670240"/>
    <w:rsid w:val="00670A10"/>
    <w:rsid w:val="00670CC2"/>
    <w:rsid w:val="00670FB6"/>
    <w:rsid w:val="006711CB"/>
    <w:rsid w:val="0067124E"/>
    <w:rsid w:val="00671B0E"/>
    <w:rsid w:val="00672DE2"/>
    <w:rsid w:val="00672E74"/>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F"/>
    <w:rsid w:val="00677D71"/>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5B63"/>
    <w:rsid w:val="006A6BEF"/>
    <w:rsid w:val="006A71F6"/>
    <w:rsid w:val="006A769A"/>
    <w:rsid w:val="006A7765"/>
    <w:rsid w:val="006B03BE"/>
    <w:rsid w:val="006B0914"/>
    <w:rsid w:val="006B0962"/>
    <w:rsid w:val="006B0C8E"/>
    <w:rsid w:val="006B0F00"/>
    <w:rsid w:val="006B0FB9"/>
    <w:rsid w:val="006B13AB"/>
    <w:rsid w:val="006B1DBD"/>
    <w:rsid w:val="006B1DC7"/>
    <w:rsid w:val="006B235C"/>
    <w:rsid w:val="006B28E8"/>
    <w:rsid w:val="006B298B"/>
    <w:rsid w:val="006B2ABD"/>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88"/>
    <w:rsid w:val="006D1B0A"/>
    <w:rsid w:val="006D1E50"/>
    <w:rsid w:val="006D1EE6"/>
    <w:rsid w:val="006D201B"/>
    <w:rsid w:val="006D2023"/>
    <w:rsid w:val="006D2625"/>
    <w:rsid w:val="006D29AE"/>
    <w:rsid w:val="006D2AB4"/>
    <w:rsid w:val="006D2CA2"/>
    <w:rsid w:val="006D2D7F"/>
    <w:rsid w:val="006D3972"/>
    <w:rsid w:val="006D4392"/>
    <w:rsid w:val="006D4598"/>
    <w:rsid w:val="006D475D"/>
    <w:rsid w:val="006D48BA"/>
    <w:rsid w:val="006D4A76"/>
    <w:rsid w:val="006D4D7E"/>
    <w:rsid w:val="006D5B86"/>
    <w:rsid w:val="006D6201"/>
    <w:rsid w:val="006D6E39"/>
    <w:rsid w:val="006D6F33"/>
    <w:rsid w:val="006D7140"/>
    <w:rsid w:val="006D7B28"/>
    <w:rsid w:val="006D7C39"/>
    <w:rsid w:val="006D7EA2"/>
    <w:rsid w:val="006D7EEB"/>
    <w:rsid w:val="006D7F59"/>
    <w:rsid w:val="006E04FE"/>
    <w:rsid w:val="006E06AC"/>
    <w:rsid w:val="006E06D3"/>
    <w:rsid w:val="006E0836"/>
    <w:rsid w:val="006E1976"/>
    <w:rsid w:val="006E1BB0"/>
    <w:rsid w:val="006E25F7"/>
    <w:rsid w:val="006E27FE"/>
    <w:rsid w:val="006E2BDD"/>
    <w:rsid w:val="006E33F7"/>
    <w:rsid w:val="006E3C33"/>
    <w:rsid w:val="006E410B"/>
    <w:rsid w:val="006E4335"/>
    <w:rsid w:val="006E44EB"/>
    <w:rsid w:val="006E4C49"/>
    <w:rsid w:val="006E4D6F"/>
    <w:rsid w:val="006E55AA"/>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F08"/>
    <w:rsid w:val="006F2504"/>
    <w:rsid w:val="006F29F5"/>
    <w:rsid w:val="006F2C5A"/>
    <w:rsid w:val="006F3059"/>
    <w:rsid w:val="006F30F8"/>
    <w:rsid w:val="006F3599"/>
    <w:rsid w:val="006F3D42"/>
    <w:rsid w:val="006F3D60"/>
    <w:rsid w:val="006F3F86"/>
    <w:rsid w:val="006F4369"/>
    <w:rsid w:val="006F4D1A"/>
    <w:rsid w:val="006F5105"/>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5E7"/>
    <w:rsid w:val="00703C28"/>
    <w:rsid w:val="00703D94"/>
    <w:rsid w:val="007042CF"/>
    <w:rsid w:val="0070431A"/>
    <w:rsid w:val="007047FD"/>
    <w:rsid w:val="00705091"/>
    <w:rsid w:val="00705122"/>
    <w:rsid w:val="0070528E"/>
    <w:rsid w:val="00705291"/>
    <w:rsid w:val="007053D7"/>
    <w:rsid w:val="0070570A"/>
    <w:rsid w:val="00705741"/>
    <w:rsid w:val="007062D1"/>
    <w:rsid w:val="00706383"/>
    <w:rsid w:val="007066E2"/>
    <w:rsid w:val="0070684E"/>
    <w:rsid w:val="00707174"/>
    <w:rsid w:val="007075FE"/>
    <w:rsid w:val="00707B22"/>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EC4"/>
    <w:rsid w:val="00725193"/>
    <w:rsid w:val="007253FF"/>
    <w:rsid w:val="007255E1"/>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754"/>
    <w:rsid w:val="007328BA"/>
    <w:rsid w:val="00732BF0"/>
    <w:rsid w:val="00732FA0"/>
    <w:rsid w:val="007330C3"/>
    <w:rsid w:val="0073311C"/>
    <w:rsid w:val="007344E5"/>
    <w:rsid w:val="007347F5"/>
    <w:rsid w:val="00734D44"/>
    <w:rsid w:val="00735204"/>
    <w:rsid w:val="0073525E"/>
    <w:rsid w:val="007353F0"/>
    <w:rsid w:val="00735930"/>
    <w:rsid w:val="00735AFB"/>
    <w:rsid w:val="00735DED"/>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719"/>
    <w:rsid w:val="00740AFD"/>
    <w:rsid w:val="00740BC3"/>
    <w:rsid w:val="00741046"/>
    <w:rsid w:val="007410AA"/>
    <w:rsid w:val="00741570"/>
    <w:rsid w:val="007416A3"/>
    <w:rsid w:val="00741AB6"/>
    <w:rsid w:val="00742EDD"/>
    <w:rsid w:val="007431A4"/>
    <w:rsid w:val="0074343D"/>
    <w:rsid w:val="00743F63"/>
    <w:rsid w:val="00744446"/>
    <w:rsid w:val="00744B56"/>
    <w:rsid w:val="00744BA4"/>
    <w:rsid w:val="00744C08"/>
    <w:rsid w:val="00745354"/>
    <w:rsid w:val="00745421"/>
    <w:rsid w:val="007458B3"/>
    <w:rsid w:val="00746074"/>
    <w:rsid w:val="007465F0"/>
    <w:rsid w:val="00746708"/>
    <w:rsid w:val="00747261"/>
    <w:rsid w:val="00747331"/>
    <w:rsid w:val="007478D8"/>
    <w:rsid w:val="00747F64"/>
    <w:rsid w:val="00747F83"/>
    <w:rsid w:val="00750C89"/>
    <w:rsid w:val="00750D04"/>
    <w:rsid w:val="00750D6F"/>
    <w:rsid w:val="00750EDD"/>
    <w:rsid w:val="00750F1A"/>
    <w:rsid w:val="00751099"/>
    <w:rsid w:val="007520A7"/>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15FB"/>
    <w:rsid w:val="0076181E"/>
    <w:rsid w:val="0076191D"/>
    <w:rsid w:val="00761A77"/>
    <w:rsid w:val="00762372"/>
    <w:rsid w:val="007626AB"/>
    <w:rsid w:val="00762EBE"/>
    <w:rsid w:val="007631BF"/>
    <w:rsid w:val="007631D9"/>
    <w:rsid w:val="007631FF"/>
    <w:rsid w:val="00763638"/>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E25"/>
    <w:rsid w:val="0077106D"/>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C3"/>
    <w:rsid w:val="007D3437"/>
    <w:rsid w:val="007D3682"/>
    <w:rsid w:val="007D382E"/>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E4E"/>
    <w:rsid w:val="007D7B8B"/>
    <w:rsid w:val="007D7BEF"/>
    <w:rsid w:val="007D7E2B"/>
    <w:rsid w:val="007D7FA3"/>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E22"/>
    <w:rsid w:val="007F079E"/>
    <w:rsid w:val="007F1457"/>
    <w:rsid w:val="007F1CB7"/>
    <w:rsid w:val="007F21F8"/>
    <w:rsid w:val="007F2232"/>
    <w:rsid w:val="007F22EC"/>
    <w:rsid w:val="007F245F"/>
    <w:rsid w:val="007F28C5"/>
    <w:rsid w:val="007F2E0E"/>
    <w:rsid w:val="007F3971"/>
    <w:rsid w:val="007F414D"/>
    <w:rsid w:val="007F41D1"/>
    <w:rsid w:val="007F4226"/>
    <w:rsid w:val="007F4D6F"/>
    <w:rsid w:val="007F4DA5"/>
    <w:rsid w:val="007F502F"/>
    <w:rsid w:val="007F53AA"/>
    <w:rsid w:val="007F581A"/>
    <w:rsid w:val="007F5FA5"/>
    <w:rsid w:val="007F632A"/>
    <w:rsid w:val="007F75A8"/>
    <w:rsid w:val="00800B62"/>
    <w:rsid w:val="00800B69"/>
    <w:rsid w:val="00800D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1030C"/>
    <w:rsid w:val="00810766"/>
    <w:rsid w:val="00810BFE"/>
    <w:rsid w:val="008117CC"/>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0D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94A"/>
    <w:rsid w:val="00830EC9"/>
    <w:rsid w:val="008312E0"/>
    <w:rsid w:val="00831384"/>
    <w:rsid w:val="00831B31"/>
    <w:rsid w:val="00831BEE"/>
    <w:rsid w:val="00831D36"/>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898"/>
    <w:rsid w:val="008448E0"/>
    <w:rsid w:val="00844916"/>
    <w:rsid w:val="00844B07"/>
    <w:rsid w:val="00844C6C"/>
    <w:rsid w:val="00845238"/>
    <w:rsid w:val="00845969"/>
    <w:rsid w:val="00845A61"/>
    <w:rsid w:val="00845B94"/>
    <w:rsid w:val="008465C6"/>
    <w:rsid w:val="0084677D"/>
    <w:rsid w:val="008467B8"/>
    <w:rsid w:val="008469EE"/>
    <w:rsid w:val="00846FFC"/>
    <w:rsid w:val="00847359"/>
    <w:rsid w:val="00847A4A"/>
    <w:rsid w:val="00847DAB"/>
    <w:rsid w:val="00847E82"/>
    <w:rsid w:val="00847F11"/>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09E4"/>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99"/>
    <w:rsid w:val="00875C02"/>
    <w:rsid w:val="008765F6"/>
    <w:rsid w:val="00876B6F"/>
    <w:rsid w:val="00876E10"/>
    <w:rsid w:val="00876E5C"/>
    <w:rsid w:val="00877DA5"/>
    <w:rsid w:val="00877F14"/>
    <w:rsid w:val="00880852"/>
    <w:rsid w:val="008808AE"/>
    <w:rsid w:val="00880F8F"/>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ABD"/>
    <w:rsid w:val="008B6FDB"/>
    <w:rsid w:val="008B700A"/>
    <w:rsid w:val="008B71B5"/>
    <w:rsid w:val="008B7526"/>
    <w:rsid w:val="008C01A1"/>
    <w:rsid w:val="008C07E5"/>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0FB"/>
    <w:rsid w:val="008C737C"/>
    <w:rsid w:val="008C7579"/>
    <w:rsid w:val="008C7934"/>
    <w:rsid w:val="008C7D57"/>
    <w:rsid w:val="008D03A1"/>
    <w:rsid w:val="008D048E"/>
    <w:rsid w:val="008D112A"/>
    <w:rsid w:val="008D12C0"/>
    <w:rsid w:val="008D1526"/>
    <w:rsid w:val="008D15E0"/>
    <w:rsid w:val="008D2354"/>
    <w:rsid w:val="008D2B26"/>
    <w:rsid w:val="008D326D"/>
    <w:rsid w:val="008D359F"/>
    <w:rsid w:val="008D420E"/>
    <w:rsid w:val="008D48AF"/>
    <w:rsid w:val="008D4B3D"/>
    <w:rsid w:val="008D4CA9"/>
    <w:rsid w:val="008D526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DAF"/>
    <w:rsid w:val="008E7E58"/>
    <w:rsid w:val="008F02C3"/>
    <w:rsid w:val="008F02CF"/>
    <w:rsid w:val="008F05DF"/>
    <w:rsid w:val="008F0748"/>
    <w:rsid w:val="008F0CD9"/>
    <w:rsid w:val="008F1368"/>
    <w:rsid w:val="008F16AC"/>
    <w:rsid w:val="008F1BC0"/>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73C7"/>
    <w:rsid w:val="008F761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17DB2"/>
    <w:rsid w:val="00920678"/>
    <w:rsid w:val="00920947"/>
    <w:rsid w:val="00920ACE"/>
    <w:rsid w:val="00920DAF"/>
    <w:rsid w:val="00921C21"/>
    <w:rsid w:val="00922191"/>
    <w:rsid w:val="0092226E"/>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551"/>
    <w:rsid w:val="00935915"/>
    <w:rsid w:val="00935943"/>
    <w:rsid w:val="00936631"/>
    <w:rsid w:val="00936BAC"/>
    <w:rsid w:val="00936BBC"/>
    <w:rsid w:val="00936C1A"/>
    <w:rsid w:val="00936EED"/>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9A"/>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F29"/>
    <w:rsid w:val="00955FE5"/>
    <w:rsid w:val="00956D75"/>
    <w:rsid w:val="00957304"/>
    <w:rsid w:val="009577C2"/>
    <w:rsid w:val="009579DF"/>
    <w:rsid w:val="00957D35"/>
    <w:rsid w:val="00957D4B"/>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1DA"/>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F93"/>
    <w:rsid w:val="00987189"/>
    <w:rsid w:val="00987ACA"/>
    <w:rsid w:val="00987B0D"/>
    <w:rsid w:val="00990AF2"/>
    <w:rsid w:val="00990BC0"/>
    <w:rsid w:val="00990E33"/>
    <w:rsid w:val="00990ECA"/>
    <w:rsid w:val="00990FB1"/>
    <w:rsid w:val="00991261"/>
    <w:rsid w:val="0099157D"/>
    <w:rsid w:val="0099177D"/>
    <w:rsid w:val="009925F5"/>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82"/>
    <w:rsid w:val="009C1CDE"/>
    <w:rsid w:val="009C2525"/>
    <w:rsid w:val="009C2718"/>
    <w:rsid w:val="009C2BF8"/>
    <w:rsid w:val="009C2C06"/>
    <w:rsid w:val="009C2DCB"/>
    <w:rsid w:val="009C34D3"/>
    <w:rsid w:val="009C3504"/>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E11"/>
    <w:rsid w:val="00A0253F"/>
    <w:rsid w:val="00A02787"/>
    <w:rsid w:val="00A028E4"/>
    <w:rsid w:val="00A02A43"/>
    <w:rsid w:val="00A033DA"/>
    <w:rsid w:val="00A039D9"/>
    <w:rsid w:val="00A04476"/>
    <w:rsid w:val="00A04C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619"/>
    <w:rsid w:val="00A11B39"/>
    <w:rsid w:val="00A11C34"/>
    <w:rsid w:val="00A12012"/>
    <w:rsid w:val="00A12704"/>
    <w:rsid w:val="00A1276A"/>
    <w:rsid w:val="00A127A4"/>
    <w:rsid w:val="00A1302E"/>
    <w:rsid w:val="00A13637"/>
    <w:rsid w:val="00A13741"/>
    <w:rsid w:val="00A1375F"/>
    <w:rsid w:val="00A139D8"/>
    <w:rsid w:val="00A13AEE"/>
    <w:rsid w:val="00A1493B"/>
    <w:rsid w:val="00A14A4E"/>
    <w:rsid w:val="00A14C05"/>
    <w:rsid w:val="00A14E81"/>
    <w:rsid w:val="00A166B9"/>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F5A"/>
    <w:rsid w:val="00A3731B"/>
    <w:rsid w:val="00A3797B"/>
    <w:rsid w:val="00A37C30"/>
    <w:rsid w:val="00A40452"/>
    <w:rsid w:val="00A40899"/>
    <w:rsid w:val="00A41149"/>
    <w:rsid w:val="00A41626"/>
    <w:rsid w:val="00A41A00"/>
    <w:rsid w:val="00A41CEF"/>
    <w:rsid w:val="00A41F73"/>
    <w:rsid w:val="00A43056"/>
    <w:rsid w:val="00A430EB"/>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35"/>
    <w:rsid w:val="00A725B5"/>
    <w:rsid w:val="00A726D7"/>
    <w:rsid w:val="00A7281A"/>
    <w:rsid w:val="00A7292D"/>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72B"/>
    <w:rsid w:val="00A94A8F"/>
    <w:rsid w:val="00A94AC3"/>
    <w:rsid w:val="00A94DF0"/>
    <w:rsid w:val="00A94E17"/>
    <w:rsid w:val="00A9538C"/>
    <w:rsid w:val="00A95556"/>
    <w:rsid w:val="00A957B8"/>
    <w:rsid w:val="00A957C8"/>
    <w:rsid w:val="00A957ED"/>
    <w:rsid w:val="00A959F4"/>
    <w:rsid w:val="00A95AF4"/>
    <w:rsid w:val="00A95B57"/>
    <w:rsid w:val="00A9620E"/>
    <w:rsid w:val="00A966B6"/>
    <w:rsid w:val="00A966C1"/>
    <w:rsid w:val="00A97839"/>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AD8"/>
    <w:rsid w:val="00AB029A"/>
    <w:rsid w:val="00AB02DA"/>
    <w:rsid w:val="00AB0425"/>
    <w:rsid w:val="00AB0613"/>
    <w:rsid w:val="00AB0828"/>
    <w:rsid w:val="00AB08A3"/>
    <w:rsid w:val="00AB14AC"/>
    <w:rsid w:val="00AB159D"/>
    <w:rsid w:val="00AB17BA"/>
    <w:rsid w:val="00AB1847"/>
    <w:rsid w:val="00AB23C1"/>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F9C"/>
    <w:rsid w:val="00AC3931"/>
    <w:rsid w:val="00AC3B9D"/>
    <w:rsid w:val="00AC3EFF"/>
    <w:rsid w:val="00AC416B"/>
    <w:rsid w:val="00AC45BA"/>
    <w:rsid w:val="00AC4617"/>
    <w:rsid w:val="00AC46A3"/>
    <w:rsid w:val="00AC472E"/>
    <w:rsid w:val="00AC4F7E"/>
    <w:rsid w:val="00AC50B6"/>
    <w:rsid w:val="00AC5434"/>
    <w:rsid w:val="00AC5497"/>
    <w:rsid w:val="00AC56B7"/>
    <w:rsid w:val="00AC5A11"/>
    <w:rsid w:val="00AC5DE9"/>
    <w:rsid w:val="00AC5FE1"/>
    <w:rsid w:val="00AC6346"/>
    <w:rsid w:val="00AC65AA"/>
    <w:rsid w:val="00AC6A06"/>
    <w:rsid w:val="00AC6ABE"/>
    <w:rsid w:val="00AC6AD1"/>
    <w:rsid w:val="00AC709C"/>
    <w:rsid w:val="00AC70C9"/>
    <w:rsid w:val="00AC77B0"/>
    <w:rsid w:val="00AC7B97"/>
    <w:rsid w:val="00AC7C43"/>
    <w:rsid w:val="00AC7C78"/>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5A99"/>
    <w:rsid w:val="00AE62B0"/>
    <w:rsid w:val="00AE67F7"/>
    <w:rsid w:val="00AE6863"/>
    <w:rsid w:val="00AE6C84"/>
    <w:rsid w:val="00AE6EA9"/>
    <w:rsid w:val="00AE6F5F"/>
    <w:rsid w:val="00AE7508"/>
    <w:rsid w:val="00AE7762"/>
    <w:rsid w:val="00AE7F1F"/>
    <w:rsid w:val="00AE7F31"/>
    <w:rsid w:val="00AF0034"/>
    <w:rsid w:val="00AF0113"/>
    <w:rsid w:val="00AF06A3"/>
    <w:rsid w:val="00AF1159"/>
    <w:rsid w:val="00AF156F"/>
    <w:rsid w:val="00AF19C5"/>
    <w:rsid w:val="00AF1B03"/>
    <w:rsid w:val="00AF20BA"/>
    <w:rsid w:val="00AF2340"/>
    <w:rsid w:val="00AF2575"/>
    <w:rsid w:val="00AF2BAE"/>
    <w:rsid w:val="00AF320B"/>
    <w:rsid w:val="00AF42BB"/>
    <w:rsid w:val="00AF47D8"/>
    <w:rsid w:val="00AF5032"/>
    <w:rsid w:val="00AF55DA"/>
    <w:rsid w:val="00AF5780"/>
    <w:rsid w:val="00AF5801"/>
    <w:rsid w:val="00AF5DC2"/>
    <w:rsid w:val="00AF5EF6"/>
    <w:rsid w:val="00AF5F04"/>
    <w:rsid w:val="00AF60AB"/>
    <w:rsid w:val="00AF6197"/>
    <w:rsid w:val="00AF631F"/>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E37"/>
    <w:rsid w:val="00B10086"/>
    <w:rsid w:val="00B107AE"/>
    <w:rsid w:val="00B10989"/>
    <w:rsid w:val="00B11109"/>
    <w:rsid w:val="00B11130"/>
    <w:rsid w:val="00B111FA"/>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6ACE"/>
    <w:rsid w:val="00B47184"/>
    <w:rsid w:val="00B4723E"/>
    <w:rsid w:val="00B47701"/>
    <w:rsid w:val="00B478B5"/>
    <w:rsid w:val="00B479AE"/>
    <w:rsid w:val="00B479AF"/>
    <w:rsid w:val="00B47F2A"/>
    <w:rsid w:val="00B47FE5"/>
    <w:rsid w:val="00B5033E"/>
    <w:rsid w:val="00B50CE1"/>
    <w:rsid w:val="00B512E2"/>
    <w:rsid w:val="00B5178F"/>
    <w:rsid w:val="00B5182D"/>
    <w:rsid w:val="00B51A4D"/>
    <w:rsid w:val="00B51B64"/>
    <w:rsid w:val="00B51CE8"/>
    <w:rsid w:val="00B51DC2"/>
    <w:rsid w:val="00B51F55"/>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325"/>
    <w:rsid w:val="00B55972"/>
    <w:rsid w:val="00B55BF1"/>
    <w:rsid w:val="00B55E88"/>
    <w:rsid w:val="00B56218"/>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427B"/>
    <w:rsid w:val="00B74B16"/>
    <w:rsid w:val="00B74E26"/>
    <w:rsid w:val="00B74E84"/>
    <w:rsid w:val="00B75029"/>
    <w:rsid w:val="00B75197"/>
    <w:rsid w:val="00B7536D"/>
    <w:rsid w:val="00B75B7D"/>
    <w:rsid w:val="00B75C54"/>
    <w:rsid w:val="00B76130"/>
    <w:rsid w:val="00B76548"/>
    <w:rsid w:val="00B76607"/>
    <w:rsid w:val="00B76E23"/>
    <w:rsid w:val="00B775DF"/>
    <w:rsid w:val="00B77A3F"/>
    <w:rsid w:val="00B77C4F"/>
    <w:rsid w:val="00B77E28"/>
    <w:rsid w:val="00B8014D"/>
    <w:rsid w:val="00B80256"/>
    <w:rsid w:val="00B8047F"/>
    <w:rsid w:val="00B80592"/>
    <w:rsid w:val="00B807F8"/>
    <w:rsid w:val="00B80AEA"/>
    <w:rsid w:val="00B81BCE"/>
    <w:rsid w:val="00B81C6A"/>
    <w:rsid w:val="00B820BE"/>
    <w:rsid w:val="00B82286"/>
    <w:rsid w:val="00B82511"/>
    <w:rsid w:val="00B82550"/>
    <w:rsid w:val="00B827DF"/>
    <w:rsid w:val="00B827F4"/>
    <w:rsid w:val="00B82F91"/>
    <w:rsid w:val="00B83357"/>
    <w:rsid w:val="00B8337C"/>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3C"/>
    <w:rsid w:val="00B873D0"/>
    <w:rsid w:val="00B87819"/>
    <w:rsid w:val="00B8792A"/>
    <w:rsid w:val="00B90239"/>
    <w:rsid w:val="00B902E8"/>
    <w:rsid w:val="00B905B9"/>
    <w:rsid w:val="00B909D9"/>
    <w:rsid w:val="00B90BE6"/>
    <w:rsid w:val="00B90BF5"/>
    <w:rsid w:val="00B9142B"/>
    <w:rsid w:val="00B91454"/>
    <w:rsid w:val="00B914C9"/>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DA"/>
    <w:rsid w:val="00BA4795"/>
    <w:rsid w:val="00BA4D5E"/>
    <w:rsid w:val="00BA5B1E"/>
    <w:rsid w:val="00BA631E"/>
    <w:rsid w:val="00BA7149"/>
    <w:rsid w:val="00BA723D"/>
    <w:rsid w:val="00BA7298"/>
    <w:rsid w:val="00BA76B6"/>
    <w:rsid w:val="00BA76D9"/>
    <w:rsid w:val="00BA7844"/>
    <w:rsid w:val="00BA7A22"/>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855"/>
    <w:rsid w:val="00BB5DCD"/>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5246"/>
    <w:rsid w:val="00BC5257"/>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6364"/>
    <w:rsid w:val="00BE6432"/>
    <w:rsid w:val="00BE6516"/>
    <w:rsid w:val="00BE6A36"/>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64"/>
    <w:rsid w:val="00BF242E"/>
    <w:rsid w:val="00BF26E9"/>
    <w:rsid w:val="00BF2E72"/>
    <w:rsid w:val="00BF3E26"/>
    <w:rsid w:val="00BF402A"/>
    <w:rsid w:val="00BF4087"/>
    <w:rsid w:val="00BF4466"/>
    <w:rsid w:val="00BF487A"/>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EF1"/>
    <w:rsid w:val="00C07FC5"/>
    <w:rsid w:val="00C10812"/>
    <w:rsid w:val="00C108DF"/>
    <w:rsid w:val="00C11488"/>
    <w:rsid w:val="00C11597"/>
    <w:rsid w:val="00C11910"/>
    <w:rsid w:val="00C1221B"/>
    <w:rsid w:val="00C12449"/>
    <w:rsid w:val="00C125A7"/>
    <w:rsid w:val="00C12D95"/>
    <w:rsid w:val="00C130EA"/>
    <w:rsid w:val="00C13E34"/>
    <w:rsid w:val="00C140E6"/>
    <w:rsid w:val="00C1421C"/>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A0C"/>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159D"/>
    <w:rsid w:val="00C32263"/>
    <w:rsid w:val="00C32B76"/>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E82"/>
    <w:rsid w:val="00C4300F"/>
    <w:rsid w:val="00C436AB"/>
    <w:rsid w:val="00C43937"/>
    <w:rsid w:val="00C43A32"/>
    <w:rsid w:val="00C43D02"/>
    <w:rsid w:val="00C441CD"/>
    <w:rsid w:val="00C44BC8"/>
    <w:rsid w:val="00C44E36"/>
    <w:rsid w:val="00C44E4F"/>
    <w:rsid w:val="00C44F4E"/>
    <w:rsid w:val="00C4548E"/>
    <w:rsid w:val="00C45C4C"/>
    <w:rsid w:val="00C4630A"/>
    <w:rsid w:val="00C4700C"/>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41E"/>
    <w:rsid w:val="00C62B05"/>
    <w:rsid w:val="00C6338C"/>
    <w:rsid w:val="00C63735"/>
    <w:rsid w:val="00C649F1"/>
    <w:rsid w:val="00C64B10"/>
    <w:rsid w:val="00C64BBB"/>
    <w:rsid w:val="00C65555"/>
    <w:rsid w:val="00C65CC3"/>
    <w:rsid w:val="00C663B2"/>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47EE"/>
    <w:rsid w:val="00C951F6"/>
    <w:rsid w:val="00C9571F"/>
    <w:rsid w:val="00C95979"/>
    <w:rsid w:val="00C95B7B"/>
    <w:rsid w:val="00C95FB6"/>
    <w:rsid w:val="00C967C2"/>
    <w:rsid w:val="00C979DF"/>
    <w:rsid w:val="00CA0E4C"/>
    <w:rsid w:val="00CA0FFF"/>
    <w:rsid w:val="00CA1AF4"/>
    <w:rsid w:val="00CA20A8"/>
    <w:rsid w:val="00CA217B"/>
    <w:rsid w:val="00CA2D89"/>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12C"/>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BC1"/>
    <w:rsid w:val="00CD5C5E"/>
    <w:rsid w:val="00CD5EA2"/>
    <w:rsid w:val="00CD5F74"/>
    <w:rsid w:val="00CD6266"/>
    <w:rsid w:val="00CD6357"/>
    <w:rsid w:val="00CD6F5D"/>
    <w:rsid w:val="00CD6FCD"/>
    <w:rsid w:val="00CD703F"/>
    <w:rsid w:val="00CD77B4"/>
    <w:rsid w:val="00CD7898"/>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486D"/>
    <w:rsid w:val="00D24B37"/>
    <w:rsid w:val="00D24EF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40A"/>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CF7"/>
    <w:rsid w:val="00D53E8C"/>
    <w:rsid w:val="00D53FB7"/>
    <w:rsid w:val="00D54187"/>
    <w:rsid w:val="00D546AD"/>
    <w:rsid w:val="00D5480B"/>
    <w:rsid w:val="00D54AF1"/>
    <w:rsid w:val="00D54E64"/>
    <w:rsid w:val="00D551E9"/>
    <w:rsid w:val="00D5530D"/>
    <w:rsid w:val="00D555D8"/>
    <w:rsid w:val="00D55B77"/>
    <w:rsid w:val="00D5625A"/>
    <w:rsid w:val="00D566DF"/>
    <w:rsid w:val="00D571FF"/>
    <w:rsid w:val="00D57CB6"/>
    <w:rsid w:val="00D60074"/>
    <w:rsid w:val="00D60251"/>
    <w:rsid w:val="00D607A2"/>
    <w:rsid w:val="00D60E3C"/>
    <w:rsid w:val="00D611EE"/>
    <w:rsid w:val="00D61478"/>
    <w:rsid w:val="00D61554"/>
    <w:rsid w:val="00D618FA"/>
    <w:rsid w:val="00D61DE5"/>
    <w:rsid w:val="00D61E72"/>
    <w:rsid w:val="00D62461"/>
    <w:rsid w:val="00D6287F"/>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912"/>
    <w:rsid w:val="00D809C2"/>
    <w:rsid w:val="00D812BF"/>
    <w:rsid w:val="00D816D4"/>
    <w:rsid w:val="00D8180F"/>
    <w:rsid w:val="00D821A6"/>
    <w:rsid w:val="00D8259E"/>
    <w:rsid w:val="00D825C3"/>
    <w:rsid w:val="00D8274D"/>
    <w:rsid w:val="00D83353"/>
    <w:rsid w:val="00D83396"/>
    <w:rsid w:val="00D8363F"/>
    <w:rsid w:val="00D83902"/>
    <w:rsid w:val="00D83B56"/>
    <w:rsid w:val="00D8402D"/>
    <w:rsid w:val="00D8432A"/>
    <w:rsid w:val="00D849A5"/>
    <w:rsid w:val="00D84ABB"/>
    <w:rsid w:val="00D84F12"/>
    <w:rsid w:val="00D851A0"/>
    <w:rsid w:val="00D8682D"/>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7F8"/>
    <w:rsid w:val="00D94B2E"/>
    <w:rsid w:val="00D95268"/>
    <w:rsid w:val="00D952FA"/>
    <w:rsid w:val="00D9541E"/>
    <w:rsid w:val="00D95706"/>
    <w:rsid w:val="00D95981"/>
    <w:rsid w:val="00D95D7F"/>
    <w:rsid w:val="00D9684F"/>
    <w:rsid w:val="00D96A9B"/>
    <w:rsid w:val="00D9736C"/>
    <w:rsid w:val="00D9765D"/>
    <w:rsid w:val="00D9778C"/>
    <w:rsid w:val="00D977AF"/>
    <w:rsid w:val="00DA015F"/>
    <w:rsid w:val="00DA0234"/>
    <w:rsid w:val="00DA049F"/>
    <w:rsid w:val="00DA0C95"/>
    <w:rsid w:val="00DA0DB0"/>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225"/>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E0"/>
    <w:rsid w:val="00DB63FB"/>
    <w:rsid w:val="00DB6554"/>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A94"/>
    <w:rsid w:val="00DD0D57"/>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5F33"/>
    <w:rsid w:val="00E26180"/>
    <w:rsid w:val="00E26508"/>
    <w:rsid w:val="00E265DC"/>
    <w:rsid w:val="00E26DF6"/>
    <w:rsid w:val="00E27E55"/>
    <w:rsid w:val="00E27EEF"/>
    <w:rsid w:val="00E30002"/>
    <w:rsid w:val="00E30676"/>
    <w:rsid w:val="00E309E9"/>
    <w:rsid w:val="00E30B7B"/>
    <w:rsid w:val="00E30C45"/>
    <w:rsid w:val="00E314AF"/>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27F"/>
    <w:rsid w:val="00E41454"/>
    <w:rsid w:val="00E4192D"/>
    <w:rsid w:val="00E41A1C"/>
    <w:rsid w:val="00E41CAF"/>
    <w:rsid w:val="00E422A0"/>
    <w:rsid w:val="00E42331"/>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3ED"/>
    <w:rsid w:val="00E468BF"/>
    <w:rsid w:val="00E468CD"/>
    <w:rsid w:val="00E46A3C"/>
    <w:rsid w:val="00E46C91"/>
    <w:rsid w:val="00E46EAF"/>
    <w:rsid w:val="00E4702B"/>
    <w:rsid w:val="00E47309"/>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6A9B"/>
    <w:rsid w:val="00E6742C"/>
    <w:rsid w:val="00E675DD"/>
    <w:rsid w:val="00E676A4"/>
    <w:rsid w:val="00E67DC4"/>
    <w:rsid w:val="00E701E7"/>
    <w:rsid w:val="00E7065A"/>
    <w:rsid w:val="00E70A61"/>
    <w:rsid w:val="00E70D08"/>
    <w:rsid w:val="00E71060"/>
    <w:rsid w:val="00E71075"/>
    <w:rsid w:val="00E71134"/>
    <w:rsid w:val="00E71201"/>
    <w:rsid w:val="00E714FC"/>
    <w:rsid w:val="00E7163C"/>
    <w:rsid w:val="00E7184E"/>
    <w:rsid w:val="00E71A52"/>
    <w:rsid w:val="00E72105"/>
    <w:rsid w:val="00E72B1C"/>
    <w:rsid w:val="00E72C63"/>
    <w:rsid w:val="00E72CA4"/>
    <w:rsid w:val="00E72CAC"/>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728"/>
    <w:rsid w:val="00E86E4F"/>
    <w:rsid w:val="00E86FF4"/>
    <w:rsid w:val="00E87645"/>
    <w:rsid w:val="00E87716"/>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9C5"/>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56A"/>
    <w:rsid w:val="00EB4F8F"/>
    <w:rsid w:val="00EB5259"/>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0C6"/>
    <w:rsid w:val="00EC1280"/>
    <w:rsid w:val="00EC17F1"/>
    <w:rsid w:val="00EC20C1"/>
    <w:rsid w:val="00EC26E1"/>
    <w:rsid w:val="00EC296F"/>
    <w:rsid w:val="00EC298C"/>
    <w:rsid w:val="00EC2C26"/>
    <w:rsid w:val="00EC3861"/>
    <w:rsid w:val="00EC42B3"/>
    <w:rsid w:val="00EC4D4E"/>
    <w:rsid w:val="00EC4F9F"/>
    <w:rsid w:val="00EC509C"/>
    <w:rsid w:val="00EC5301"/>
    <w:rsid w:val="00EC5CA8"/>
    <w:rsid w:val="00EC5D12"/>
    <w:rsid w:val="00EC64B5"/>
    <w:rsid w:val="00EC685F"/>
    <w:rsid w:val="00EC69A8"/>
    <w:rsid w:val="00EC6DB6"/>
    <w:rsid w:val="00EC715C"/>
    <w:rsid w:val="00EC761D"/>
    <w:rsid w:val="00EC7D1A"/>
    <w:rsid w:val="00ED082D"/>
    <w:rsid w:val="00ED0A62"/>
    <w:rsid w:val="00ED0EFD"/>
    <w:rsid w:val="00ED13A2"/>
    <w:rsid w:val="00ED1EC8"/>
    <w:rsid w:val="00ED1F7C"/>
    <w:rsid w:val="00ED2644"/>
    <w:rsid w:val="00ED2D9B"/>
    <w:rsid w:val="00ED2D9C"/>
    <w:rsid w:val="00ED360F"/>
    <w:rsid w:val="00ED37A6"/>
    <w:rsid w:val="00ED3EC5"/>
    <w:rsid w:val="00ED4566"/>
    <w:rsid w:val="00ED45E6"/>
    <w:rsid w:val="00ED47C7"/>
    <w:rsid w:val="00ED4E8E"/>
    <w:rsid w:val="00ED4F9F"/>
    <w:rsid w:val="00ED5205"/>
    <w:rsid w:val="00ED5486"/>
    <w:rsid w:val="00ED5563"/>
    <w:rsid w:val="00ED5A04"/>
    <w:rsid w:val="00ED63F5"/>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101D"/>
    <w:rsid w:val="00EF17F8"/>
    <w:rsid w:val="00EF1C96"/>
    <w:rsid w:val="00EF1DAE"/>
    <w:rsid w:val="00EF1F1B"/>
    <w:rsid w:val="00EF3074"/>
    <w:rsid w:val="00EF377C"/>
    <w:rsid w:val="00EF3D86"/>
    <w:rsid w:val="00EF3DC2"/>
    <w:rsid w:val="00EF3E64"/>
    <w:rsid w:val="00EF3EB6"/>
    <w:rsid w:val="00EF4240"/>
    <w:rsid w:val="00EF425C"/>
    <w:rsid w:val="00EF4ADC"/>
    <w:rsid w:val="00EF4C23"/>
    <w:rsid w:val="00EF4D6A"/>
    <w:rsid w:val="00EF4DD2"/>
    <w:rsid w:val="00EF53E0"/>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B86"/>
    <w:rsid w:val="00F212DD"/>
    <w:rsid w:val="00F218FF"/>
    <w:rsid w:val="00F21C9A"/>
    <w:rsid w:val="00F2244C"/>
    <w:rsid w:val="00F22B10"/>
    <w:rsid w:val="00F235BC"/>
    <w:rsid w:val="00F238F9"/>
    <w:rsid w:val="00F23A32"/>
    <w:rsid w:val="00F23B1C"/>
    <w:rsid w:val="00F25009"/>
    <w:rsid w:val="00F25738"/>
    <w:rsid w:val="00F25E75"/>
    <w:rsid w:val="00F261E6"/>
    <w:rsid w:val="00F26592"/>
    <w:rsid w:val="00F26593"/>
    <w:rsid w:val="00F265EC"/>
    <w:rsid w:val="00F266B1"/>
    <w:rsid w:val="00F26CDA"/>
    <w:rsid w:val="00F27831"/>
    <w:rsid w:val="00F27ADA"/>
    <w:rsid w:val="00F27D0B"/>
    <w:rsid w:val="00F30154"/>
    <w:rsid w:val="00F30579"/>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5C48"/>
    <w:rsid w:val="00F36022"/>
    <w:rsid w:val="00F3691E"/>
    <w:rsid w:val="00F369F8"/>
    <w:rsid w:val="00F36A4A"/>
    <w:rsid w:val="00F3712D"/>
    <w:rsid w:val="00F37384"/>
    <w:rsid w:val="00F37412"/>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324C"/>
    <w:rsid w:val="00F436E8"/>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0FEC"/>
    <w:rsid w:val="00F710AB"/>
    <w:rsid w:val="00F7149E"/>
    <w:rsid w:val="00F714AC"/>
    <w:rsid w:val="00F71583"/>
    <w:rsid w:val="00F71636"/>
    <w:rsid w:val="00F71B34"/>
    <w:rsid w:val="00F71D98"/>
    <w:rsid w:val="00F71FE6"/>
    <w:rsid w:val="00F7200F"/>
    <w:rsid w:val="00F72B85"/>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EC7"/>
    <w:rsid w:val="00F773B2"/>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BE1"/>
    <w:rsid w:val="00F913D6"/>
    <w:rsid w:val="00F915EF"/>
    <w:rsid w:val="00F91A00"/>
    <w:rsid w:val="00F92094"/>
    <w:rsid w:val="00F9238B"/>
    <w:rsid w:val="00F93087"/>
    <w:rsid w:val="00F930EF"/>
    <w:rsid w:val="00F9327F"/>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331"/>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08C"/>
    <w:rsid w:val="00FE435E"/>
    <w:rsid w:val="00FE49AC"/>
    <w:rsid w:val="00FE4EC9"/>
    <w:rsid w:val="00FE4FB6"/>
    <w:rsid w:val="00FE4FE2"/>
    <w:rsid w:val="00FE5042"/>
    <w:rsid w:val="00FE551E"/>
    <w:rsid w:val="00FE556C"/>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59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73F70-2032-4395-9286-926A289D3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36</Pages>
  <Words>9306</Words>
  <Characters>51184</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29</cp:revision>
  <cp:lastPrinted>2022-08-05T03:06:00Z</cp:lastPrinted>
  <dcterms:created xsi:type="dcterms:W3CDTF">2022-07-14T02:50:00Z</dcterms:created>
  <dcterms:modified xsi:type="dcterms:W3CDTF">2022-08-17T19:07:00Z</dcterms:modified>
</cp:coreProperties>
</file>