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A686" w14:textId="5584481F" w:rsidR="007A5836" w:rsidRPr="00BA5587" w:rsidRDefault="007A5836" w:rsidP="00BA5587">
      <w:pPr>
        <w:spacing w:line="360" w:lineRule="auto"/>
        <w:jc w:val="both"/>
        <w:rPr>
          <w:rFonts w:ascii="Palatino Linotype" w:hAnsi="Palatino Linotype"/>
          <w:color w:val="000000" w:themeColor="text1"/>
        </w:rPr>
      </w:pPr>
      <w:r w:rsidRPr="00BA5587">
        <w:rPr>
          <w:rFonts w:ascii="Palatino Linotype" w:hAnsi="Palatino Linotype"/>
          <w:color w:val="000000" w:themeColor="text1"/>
        </w:rPr>
        <w:t xml:space="preserve">Resolución del Pleno del Instituto de Transparencia, </w:t>
      </w:r>
      <w:r w:rsidR="00794E70">
        <w:rPr>
          <w:rFonts w:ascii="Palatino Linotype" w:hAnsi="Palatino Linotype"/>
          <w:color w:val="000000" w:themeColor="text1"/>
        </w:rPr>
        <w:t>Acceso a la Información Pública</w:t>
      </w:r>
      <w:r w:rsidRPr="00BA5587">
        <w:rPr>
          <w:rFonts w:ascii="Palatino Linotype" w:hAnsi="Palatino Linotype"/>
          <w:color w:val="000000" w:themeColor="text1"/>
        </w:rPr>
        <w:t xml:space="preserve"> y Protección de Datos Personales del Estado de México y Municipios, con domicilio en Metepec, Estado de México, de fecha </w:t>
      </w:r>
      <w:r w:rsidR="007C4F62" w:rsidRPr="00BA5587">
        <w:rPr>
          <w:rFonts w:ascii="Palatino Linotype" w:hAnsi="Palatino Linotype"/>
          <w:color w:val="000000" w:themeColor="text1"/>
        </w:rPr>
        <w:t xml:space="preserve">siete de abril </w:t>
      </w:r>
      <w:r w:rsidR="003D6267" w:rsidRPr="00BA5587">
        <w:rPr>
          <w:rFonts w:ascii="Palatino Linotype" w:hAnsi="Palatino Linotype"/>
          <w:color w:val="000000" w:themeColor="text1"/>
        </w:rPr>
        <w:t xml:space="preserve">de dos mil veintidós. </w:t>
      </w:r>
    </w:p>
    <w:p w14:paraId="03450F91" w14:textId="77777777" w:rsidR="007A5836" w:rsidRPr="00BA5587" w:rsidRDefault="007A5836" w:rsidP="00BA5587">
      <w:pPr>
        <w:spacing w:line="360" w:lineRule="auto"/>
        <w:jc w:val="both"/>
        <w:rPr>
          <w:rFonts w:ascii="Palatino Linotype" w:hAnsi="Palatino Linotype"/>
          <w:color w:val="000000" w:themeColor="text1"/>
        </w:rPr>
      </w:pPr>
    </w:p>
    <w:p w14:paraId="0B72D996" w14:textId="74848AE4" w:rsidR="007A5836" w:rsidRPr="00BA5587" w:rsidRDefault="007A5836" w:rsidP="00BA5587">
      <w:pPr>
        <w:spacing w:line="360" w:lineRule="auto"/>
        <w:jc w:val="both"/>
        <w:rPr>
          <w:rFonts w:ascii="Palatino Linotype" w:hAnsi="Palatino Linotype"/>
          <w:color w:val="000000" w:themeColor="text1"/>
        </w:rPr>
      </w:pPr>
      <w:r w:rsidRPr="00BA5587">
        <w:rPr>
          <w:rFonts w:ascii="Palatino Linotype" w:hAnsi="Palatino Linotype"/>
          <w:b/>
          <w:color w:val="000000" w:themeColor="text1"/>
        </w:rPr>
        <w:t>VISTO</w:t>
      </w:r>
      <w:r w:rsidRPr="00BA5587">
        <w:rPr>
          <w:rFonts w:ascii="Palatino Linotype" w:hAnsi="Palatino Linotype"/>
          <w:color w:val="000000" w:themeColor="text1"/>
        </w:rPr>
        <w:t xml:space="preserve"> el expediente formado con motivo del </w:t>
      </w:r>
      <w:r w:rsidR="00794E70">
        <w:rPr>
          <w:rFonts w:ascii="Palatino Linotype" w:hAnsi="Palatino Linotype"/>
          <w:color w:val="000000" w:themeColor="text1"/>
        </w:rPr>
        <w:t>Recurso de Revisión</w:t>
      </w:r>
      <w:r w:rsidRPr="00BA5587">
        <w:rPr>
          <w:rFonts w:ascii="Palatino Linotype" w:hAnsi="Palatino Linotype"/>
          <w:b/>
          <w:bCs/>
          <w:color w:val="000000" w:themeColor="text1"/>
        </w:rPr>
        <w:t xml:space="preserve"> </w:t>
      </w:r>
      <w:r w:rsidR="00A9204E" w:rsidRPr="00BA5587">
        <w:rPr>
          <w:rFonts w:ascii="Palatino Linotype" w:hAnsi="Palatino Linotype"/>
          <w:b/>
          <w:sz w:val="22"/>
          <w:szCs w:val="22"/>
        </w:rPr>
        <w:t>0</w:t>
      </w:r>
      <w:r w:rsidR="007C4F62" w:rsidRPr="00BA5587">
        <w:rPr>
          <w:rFonts w:ascii="Palatino Linotype" w:hAnsi="Palatino Linotype"/>
          <w:b/>
          <w:sz w:val="22"/>
          <w:szCs w:val="22"/>
        </w:rPr>
        <w:t>2867</w:t>
      </w:r>
      <w:r w:rsidR="00A9204E" w:rsidRPr="00BA5587">
        <w:rPr>
          <w:rFonts w:ascii="Palatino Linotype" w:hAnsi="Palatino Linotype"/>
          <w:b/>
          <w:sz w:val="22"/>
          <w:szCs w:val="22"/>
        </w:rPr>
        <w:t>/INFOEM/IP/RR/2022</w:t>
      </w:r>
      <w:r w:rsidRPr="00BA5587">
        <w:rPr>
          <w:rFonts w:ascii="Palatino Linotype" w:hAnsi="Palatino Linotype"/>
          <w:color w:val="000000" w:themeColor="text1"/>
        </w:rPr>
        <w:t xml:space="preserve">, </w:t>
      </w:r>
      <w:r w:rsidR="007C4F62" w:rsidRPr="00BA5587">
        <w:rPr>
          <w:rFonts w:ascii="Palatino Linotype" w:hAnsi="Palatino Linotype"/>
        </w:rPr>
        <w:t xml:space="preserve">promovido por </w:t>
      </w:r>
      <w:r w:rsidR="007C4F62" w:rsidRPr="00BA5587">
        <w:rPr>
          <w:rFonts w:ascii="Palatino Linotype" w:hAnsi="Palatino Linotype"/>
          <w:b/>
          <w:color w:val="000000" w:themeColor="text1"/>
        </w:rPr>
        <w:t>una persona de manera anónima</w:t>
      </w:r>
      <w:r w:rsidR="00195B1E" w:rsidRPr="00BA5587">
        <w:rPr>
          <w:rFonts w:ascii="Palatino Linotype" w:hAnsi="Palatino Linotype"/>
          <w:b/>
          <w:color w:val="000000" w:themeColor="text1"/>
        </w:rPr>
        <w:t xml:space="preserve">, </w:t>
      </w:r>
      <w:r w:rsidR="00195B1E" w:rsidRPr="00BA5587">
        <w:rPr>
          <w:rFonts w:ascii="Palatino Linotype" w:hAnsi="Palatino Linotype"/>
          <w:color w:val="000000" w:themeColor="text1"/>
        </w:rPr>
        <w:t>que</w:t>
      </w:r>
      <w:r w:rsidR="00195B1E" w:rsidRPr="00BA5587">
        <w:rPr>
          <w:rFonts w:ascii="Palatino Linotype" w:hAnsi="Palatino Linotype" w:cs="Arial"/>
          <w:b/>
          <w:color w:val="000000" w:themeColor="text1"/>
        </w:rPr>
        <w:t xml:space="preserve"> </w:t>
      </w:r>
      <w:r w:rsidR="00195B1E" w:rsidRPr="00BA5587">
        <w:rPr>
          <w:rFonts w:ascii="Palatino Linotype" w:hAnsi="Palatino Linotype"/>
          <w:color w:val="000000" w:themeColor="text1"/>
        </w:rPr>
        <w:t xml:space="preserve">en lo sucesivo se denominará </w:t>
      </w:r>
      <w:r w:rsidR="006952D4" w:rsidRPr="00BA5587">
        <w:rPr>
          <w:rFonts w:ascii="Palatino Linotype" w:hAnsi="Palatino Linotype"/>
          <w:b/>
          <w:color w:val="000000" w:themeColor="text1"/>
        </w:rPr>
        <w:t>EL</w:t>
      </w:r>
      <w:r w:rsidR="00195B1E" w:rsidRPr="00BA5587">
        <w:rPr>
          <w:rFonts w:ascii="Palatino Linotype" w:hAnsi="Palatino Linotype"/>
          <w:b/>
          <w:color w:val="000000" w:themeColor="text1"/>
        </w:rPr>
        <w:t xml:space="preserve"> </w:t>
      </w:r>
      <w:r w:rsidR="00195B1E" w:rsidRPr="00BA5587">
        <w:rPr>
          <w:rFonts w:ascii="Palatino Linotype" w:hAnsi="Palatino Linotype" w:cs="Arial"/>
          <w:b/>
          <w:color w:val="000000" w:themeColor="text1"/>
        </w:rPr>
        <w:t>RECURRENTE</w:t>
      </w:r>
      <w:r w:rsidR="00195B1E" w:rsidRPr="00BA5587">
        <w:rPr>
          <w:rFonts w:ascii="Palatino Linotype" w:hAnsi="Palatino Linotype"/>
          <w:color w:val="000000" w:themeColor="text1"/>
        </w:rPr>
        <w:t>,</w:t>
      </w:r>
      <w:r w:rsidRPr="00BA5587">
        <w:rPr>
          <w:rFonts w:ascii="Palatino Linotype" w:hAnsi="Palatino Linotype"/>
          <w:color w:val="000000" w:themeColor="text1"/>
        </w:rPr>
        <w:t xml:space="preserve"> en contra de la respuesta emitida por </w:t>
      </w:r>
      <w:r w:rsidR="00CB6AE1" w:rsidRPr="00BA5587">
        <w:rPr>
          <w:rFonts w:ascii="Palatino Linotype" w:hAnsi="Palatino Linotype"/>
          <w:color w:val="000000" w:themeColor="text1"/>
        </w:rPr>
        <w:t xml:space="preserve">el </w:t>
      </w:r>
      <w:r w:rsidR="007C4F62" w:rsidRPr="00BA5587">
        <w:rPr>
          <w:rFonts w:ascii="Palatino Linotype" w:hAnsi="Palatino Linotype"/>
          <w:b/>
          <w:color w:val="000000" w:themeColor="text1"/>
        </w:rPr>
        <w:t>Sistema Municipal Para el Desarrollo Integral de la Familia de Metepec</w:t>
      </w:r>
      <w:r w:rsidR="00020FB5" w:rsidRPr="00BA5587">
        <w:rPr>
          <w:rFonts w:ascii="Palatino Linotype" w:hAnsi="Palatino Linotype" w:cs="Arial"/>
          <w:b/>
          <w:color w:val="000000" w:themeColor="text1"/>
        </w:rPr>
        <w:t>,</w:t>
      </w:r>
      <w:r w:rsidRPr="00BA5587">
        <w:rPr>
          <w:rFonts w:ascii="Palatino Linotype" w:hAnsi="Palatino Linotype"/>
          <w:color w:val="000000" w:themeColor="text1"/>
        </w:rPr>
        <w:t xml:space="preserve"> </w:t>
      </w:r>
      <w:r w:rsidR="00062086" w:rsidRPr="00BA5587">
        <w:rPr>
          <w:rFonts w:ascii="Palatino Linotype" w:hAnsi="Palatino Linotype"/>
          <w:color w:val="000000" w:themeColor="text1"/>
        </w:rPr>
        <w:t xml:space="preserve">que </w:t>
      </w:r>
      <w:r w:rsidRPr="00BA5587">
        <w:rPr>
          <w:rFonts w:ascii="Palatino Linotype" w:hAnsi="Palatino Linotype"/>
          <w:color w:val="000000" w:themeColor="text1"/>
        </w:rPr>
        <w:t>en lo sucesivo</w:t>
      </w:r>
      <w:r w:rsidR="00EA33EA" w:rsidRPr="00BA5587">
        <w:rPr>
          <w:rFonts w:ascii="Palatino Linotype" w:hAnsi="Palatino Linotype"/>
          <w:color w:val="000000" w:themeColor="text1"/>
        </w:rPr>
        <w:t xml:space="preserve"> se denominará </w:t>
      </w:r>
      <w:r w:rsidRPr="00BA5587">
        <w:rPr>
          <w:rFonts w:ascii="Palatino Linotype" w:hAnsi="Palatino Linotype"/>
          <w:b/>
          <w:color w:val="000000" w:themeColor="text1"/>
        </w:rPr>
        <w:t>EL SUJETO OBLIGADO</w:t>
      </w:r>
      <w:r w:rsidRPr="00BA5587">
        <w:rPr>
          <w:rFonts w:ascii="Palatino Linotype" w:hAnsi="Palatino Linotype"/>
          <w:color w:val="000000" w:themeColor="text1"/>
        </w:rPr>
        <w:t xml:space="preserve">, se procede a dictar la presente resolución con base en lo siguiente: </w:t>
      </w:r>
    </w:p>
    <w:p w14:paraId="538071BA" w14:textId="77777777" w:rsidR="00DC12E5" w:rsidRPr="00BA5587" w:rsidRDefault="00DC12E5" w:rsidP="00BA5587">
      <w:pPr>
        <w:jc w:val="both"/>
        <w:rPr>
          <w:rFonts w:ascii="Palatino Linotype" w:hAnsi="Palatino Linotype"/>
          <w:color w:val="000000" w:themeColor="text1"/>
        </w:rPr>
      </w:pPr>
    </w:p>
    <w:p w14:paraId="60926F88" w14:textId="77777777" w:rsidR="007A5836" w:rsidRPr="00BA5587" w:rsidRDefault="007A5836" w:rsidP="00BA5587">
      <w:pPr>
        <w:jc w:val="center"/>
        <w:rPr>
          <w:rFonts w:ascii="Palatino Linotype" w:hAnsi="Palatino Linotype"/>
          <w:b/>
          <w:bCs/>
          <w:color w:val="000000" w:themeColor="text1"/>
          <w:spacing w:val="60"/>
          <w:sz w:val="28"/>
        </w:rPr>
      </w:pPr>
      <w:r w:rsidRPr="00BA5587">
        <w:rPr>
          <w:rFonts w:ascii="Palatino Linotype" w:hAnsi="Palatino Linotype"/>
          <w:b/>
          <w:bCs/>
          <w:color w:val="000000" w:themeColor="text1"/>
          <w:spacing w:val="60"/>
          <w:sz w:val="28"/>
        </w:rPr>
        <w:t>RESULTANDO</w:t>
      </w:r>
    </w:p>
    <w:p w14:paraId="6CCD912A" w14:textId="77777777" w:rsidR="007A5836" w:rsidRPr="00BA5587" w:rsidRDefault="007A5836" w:rsidP="00BA5587">
      <w:pPr>
        <w:jc w:val="center"/>
        <w:rPr>
          <w:rFonts w:ascii="Palatino Linotype" w:hAnsi="Palatino Linotype"/>
          <w:b/>
          <w:bCs/>
          <w:color w:val="000000" w:themeColor="text1"/>
          <w:spacing w:val="60"/>
        </w:rPr>
      </w:pPr>
    </w:p>
    <w:p w14:paraId="03CC829F" w14:textId="57FF9DB2" w:rsidR="00EA7FD8" w:rsidRPr="00BA5587" w:rsidRDefault="00EA7FD8" w:rsidP="00BA5587">
      <w:pPr>
        <w:spacing w:line="360" w:lineRule="auto"/>
        <w:jc w:val="both"/>
        <w:rPr>
          <w:rFonts w:ascii="Palatino Linotype" w:hAnsi="Palatino Linotype"/>
          <w:b/>
          <w:bCs/>
          <w:color w:val="000000" w:themeColor="text1"/>
          <w:spacing w:val="60"/>
        </w:rPr>
      </w:pPr>
      <w:r w:rsidRPr="00BA5587">
        <w:rPr>
          <w:rFonts w:ascii="Palatino Linotype" w:hAnsi="Palatino Linotype"/>
          <w:b/>
          <w:sz w:val="28"/>
          <w:szCs w:val="28"/>
        </w:rPr>
        <w:t>I. De la Solicitud de Información</w:t>
      </w:r>
    </w:p>
    <w:p w14:paraId="2546F384" w14:textId="49569994" w:rsidR="007A5836" w:rsidRPr="00BA5587" w:rsidRDefault="00E15A90" w:rsidP="00BA5587">
      <w:pPr>
        <w:spacing w:line="360" w:lineRule="auto"/>
        <w:jc w:val="both"/>
        <w:rPr>
          <w:rFonts w:ascii="Palatino Linotype" w:hAnsi="Palatino Linotype" w:cs="Arial"/>
          <w:color w:val="000000" w:themeColor="text1"/>
        </w:rPr>
      </w:pPr>
      <w:r w:rsidRPr="00BA5587">
        <w:rPr>
          <w:rFonts w:ascii="Palatino Linotype" w:hAnsi="Palatino Linotype" w:cs="Arial"/>
          <w:color w:val="000000" w:themeColor="text1"/>
        </w:rPr>
        <w:t xml:space="preserve">En fecha </w:t>
      </w:r>
      <w:r w:rsidR="007C4F62" w:rsidRPr="00BA5587">
        <w:rPr>
          <w:rFonts w:ascii="Palatino Linotype" w:hAnsi="Palatino Linotype" w:cs="Arial"/>
          <w:color w:val="000000" w:themeColor="text1"/>
        </w:rPr>
        <w:t>nueve de febrero d</w:t>
      </w:r>
      <w:r w:rsidR="006952D4" w:rsidRPr="00BA5587">
        <w:rPr>
          <w:rFonts w:ascii="Palatino Linotype" w:hAnsi="Palatino Linotype" w:cs="Arial"/>
          <w:color w:val="000000" w:themeColor="text1"/>
        </w:rPr>
        <w:t>e dos mil veintidós</w:t>
      </w:r>
      <w:r w:rsidRPr="00BA5587">
        <w:rPr>
          <w:rFonts w:ascii="Palatino Linotype" w:hAnsi="Palatino Linotype" w:cs="Arial"/>
          <w:color w:val="000000" w:themeColor="text1"/>
        </w:rPr>
        <w:t xml:space="preserve">, </w:t>
      </w:r>
      <w:r w:rsidR="006952D4" w:rsidRPr="00BA5587">
        <w:rPr>
          <w:rFonts w:ascii="Palatino Linotype" w:hAnsi="Palatino Linotype"/>
          <w:b/>
          <w:color w:val="000000" w:themeColor="text1"/>
        </w:rPr>
        <w:t>EL</w:t>
      </w:r>
      <w:r w:rsidRPr="00BA5587">
        <w:rPr>
          <w:rFonts w:ascii="Palatino Linotype" w:hAnsi="Palatino Linotype"/>
          <w:b/>
          <w:color w:val="000000" w:themeColor="text1"/>
        </w:rPr>
        <w:t xml:space="preserve"> RECURRE</w:t>
      </w:r>
      <w:r w:rsidR="005C4EFE" w:rsidRPr="00BA5587">
        <w:rPr>
          <w:rFonts w:ascii="Palatino Linotype" w:hAnsi="Palatino Linotype"/>
          <w:b/>
          <w:color w:val="000000" w:themeColor="text1"/>
        </w:rPr>
        <w:t>NTE</w:t>
      </w:r>
      <w:r w:rsidR="00A9204E" w:rsidRPr="00BA5587">
        <w:rPr>
          <w:rFonts w:ascii="Palatino Linotype" w:hAnsi="Palatino Linotype" w:cs="Arial"/>
        </w:rPr>
        <w:t xml:space="preserve"> presentó a través </w:t>
      </w:r>
      <w:r w:rsidR="006952D4" w:rsidRPr="00BA5587">
        <w:rPr>
          <w:rFonts w:ascii="Palatino Linotype" w:hAnsi="Palatino Linotype" w:cs="Arial"/>
        </w:rPr>
        <w:t>del</w:t>
      </w:r>
      <w:r w:rsidR="00A9204E" w:rsidRPr="00BA5587">
        <w:rPr>
          <w:rFonts w:ascii="Palatino Linotype" w:hAnsi="Palatino Linotype" w:cs="Arial"/>
          <w:color w:val="000000" w:themeColor="text1"/>
        </w:rPr>
        <w:t xml:space="preserve"> </w:t>
      </w:r>
      <w:r w:rsidRPr="00BA5587">
        <w:rPr>
          <w:rFonts w:ascii="Palatino Linotype" w:hAnsi="Palatino Linotype" w:cs="Arial"/>
          <w:color w:val="000000" w:themeColor="text1"/>
        </w:rPr>
        <w:t xml:space="preserve">Sistema de Acceso a la Información Mexiquense, </w:t>
      </w:r>
      <w:r w:rsidR="005C4EFE" w:rsidRPr="00BA5587">
        <w:rPr>
          <w:rFonts w:ascii="Palatino Linotype" w:hAnsi="Palatino Linotype" w:cs="Arial"/>
          <w:color w:val="000000" w:themeColor="text1"/>
        </w:rPr>
        <w:t xml:space="preserve">que </w:t>
      </w:r>
      <w:r w:rsidRPr="00BA5587">
        <w:rPr>
          <w:rFonts w:ascii="Palatino Linotype" w:hAnsi="Palatino Linotype" w:cs="Arial"/>
          <w:color w:val="000000" w:themeColor="text1"/>
        </w:rPr>
        <w:t>en lo subsecuente</w:t>
      </w:r>
      <w:r w:rsidR="00EA33EA" w:rsidRPr="00BA5587">
        <w:rPr>
          <w:rFonts w:ascii="Palatino Linotype" w:hAnsi="Palatino Linotype" w:cs="Arial"/>
          <w:color w:val="000000" w:themeColor="text1"/>
        </w:rPr>
        <w:t xml:space="preserve"> se denominará</w:t>
      </w:r>
      <w:r w:rsidRPr="00BA5587">
        <w:rPr>
          <w:rFonts w:ascii="Palatino Linotype" w:hAnsi="Palatino Linotype" w:cs="Arial"/>
          <w:color w:val="000000" w:themeColor="text1"/>
        </w:rPr>
        <w:t xml:space="preserve"> </w:t>
      </w:r>
      <w:r w:rsidRPr="00BA5587">
        <w:rPr>
          <w:rFonts w:ascii="Palatino Linotype" w:hAnsi="Palatino Linotype" w:cs="Arial"/>
          <w:b/>
          <w:color w:val="000000" w:themeColor="text1"/>
        </w:rPr>
        <w:t>EL SAIMEX</w:t>
      </w:r>
      <w:r w:rsidRPr="00BA5587">
        <w:rPr>
          <w:rFonts w:ascii="Palatino Linotype" w:hAnsi="Palatino Linotype" w:cs="Arial"/>
          <w:color w:val="000000" w:themeColor="text1"/>
        </w:rPr>
        <w:t xml:space="preserve"> ante </w:t>
      </w:r>
      <w:r w:rsidRPr="00BA5587">
        <w:rPr>
          <w:rFonts w:ascii="Palatino Linotype" w:hAnsi="Palatino Linotype" w:cs="Arial"/>
          <w:b/>
          <w:color w:val="000000" w:themeColor="text1"/>
        </w:rPr>
        <w:t>EL SUJETO OBLIGADO</w:t>
      </w:r>
      <w:r w:rsidRPr="00BA5587">
        <w:rPr>
          <w:rFonts w:ascii="Palatino Linotype" w:hAnsi="Palatino Linotype" w:cs="Arial"/>
          <w:color w:val="000000" w:themeColor="text1"/>
        </w:rPr>
        <w:t xml:space="preserve">, la solicitud de </w:t>
      </w:r>
      <w:r w:rsidR="00794E70">
        <w:rPr>
          <w:rFonts w:ascii="Palatino Linotype" w:hAnsi="Palatino Linotype" w:cs="Arial"/>
          <w:color w:val="000000" w:themeColor="text1"/>
        </w:rPr>
        <w:t>Acceso a la Información Pública</w:t>
      </w:r>
      <w:r w:rsidRPr="00BA5587">
        <w:rPr>
          <w:rFonts w:ascii="Palatino Linotype" w:hAnsi="Palatino Linotype" w:cs="Arial"/>
          <w:color w:val="000000" w:themeColor="text1"/>
        </w:rPr>
        <w:t>, a la que se le asignó el número de expediente</w:t>
      </w:r>
      <w:r w:rsidRPr="00BA5587">
        <w:rPr>
          <w:rFonts w:ascii="Palatino Linotype" w:hAnsi="Palatino Linotype" w:cs="Arial"/>
          <w:b/>
          <w:color w:val="000000" w:themeColor="text1"/>
        </w:rPr>
        <w:t xml:space="preserve"> </w:t>
      </w:r>
      <w:r w:rsidR="007C4F62" w:rsidRPr="00BA5587">
        <w:rPr>
          <w:rFonts w:ascii="Palatino Linotype" w:hAnsi="Palatino Linotype" w:cs="Arial"/>
          <w:b/>
          <w:color w:val="000000" w:themeColor="text1"/>
        </w:rPr>
        <w:t>00557/DIFMETEPEC/IP/2022</w:t>
      </w:r>
      <w:r w:rsidR="007A5836" w:rsidRPr="00BA5587">
        <w:rPr>
          <w:rFonts w:ascii="Palatino Linotype" w:hAnsi="Palatino Linotype" w:cs="Arial"/>
          <w:b/>
          <w:color w:val="000000" w:themeColor="text1"/>
        </w:rPr>
        <w:t>,</w:t>
      </w:r>
      <w:r w:rsidR="007A5836" w:rsidRPr="00BA5587">
        <w:rPr>
          <w:rFonts w:ascii="Palatino Linotype" w:hAnsi="Palatino Linotype"/>
          <w:color w:val="000000" w:themeColor="text1"/>
        </w:rPr>
        <w:t xml:space="preserve"> mediante la cual </w:t>
      </w:r>
      <w:r w:rsidR="00F84FBE" w:rsidRPr="00BA5587">
        <w:rPr>
          <w:rFonts w:ascii="Palatino Linotype" w:hAnsi="Palatino Linotype"/>
          <w:color w:val="000000" w:themeColor="text1"/>
        </w:rPr>
        <w:t xml:space="preserve">requirió </w:t>
      </w:r>
      <w:r w:rsidR="007A5836" w:rsidRPr="00BA5587">
        <w:rPr>
          <w:rFonts w:ascii="Palatino Linotype" w:hAnsi="Palatino Linotype"/>
          <w:color w:val="000000" w:themeColor="text1"/>
        </w:rPr>
        <w:t xml:space="preserve">lo </w:t>
      </w:r>
      <w:r w:rsidR="007A5836" w:rsidRPr="00BA5587">
        <w:rPr>
          <w:rFonts w:ascii="Palatino Linotype" w:hAnsi="Palatino Linotype" w:cs="Arial"/>
          <w:color w:val="000000" w:themeColor="text1"/>
        </w:rPr>
        <w:t>siguiente</w:t>
      </w:r>
      <w:r w:rsidR="007A5836" w:rsidRPr="00BA5587">
        <w:rPr>
          <w:rFonts w:ascii="Palatino Linotype" w:hAnsi="Palatino Linotype"/>
          <w:color w:val="000000" w:themeColor="text1"/>
        </w:rPr>
        <w:t>:</w:t>
      </w:r>
    </w:p>
    <w:p w14:paraId="2DF8E127" w14:textId="77777777" w:rsidR="007A5836" w:rsidRPr="00BA5587" w:rsidRDefault="007A5836" w:rsidP="00BA5587">
      <w:pPr>
        <w:pStyle w:val="Prrafodelista"/>
        <w:ind w:left="851" w:right="899"/>
        <w:jc w:val="both"/>
        <w:rPr>
          <w:rFonts w:ascii="Palatino Linotype" w:hAnsi="Palatino Linotype" w:cs="Arial"/>
          <w:i/>
          <w:color w:val="000000" w:themeColor="text1"/>
          <w:sz w:val="22"/>
        </w:rPr>
      </w:pPr>
    </w:p>
    <w:p w14:paraId="3FE2529C" w14:textId="56372980" w:rsidR="007A5836" w:rsidRPr="00BA5587" w:rsidRDefault="007A5836" w:rsidP="00BA5587">
      <w:pPr>
        <w:pStyle w:val="Prrafodelista"/>
        <w:ind w:left="851" w:right="899"/>
        <w:jc w:val="both"/>
        <w:rPr>
          <w:rFonts w:ascii="Palatino Linotype" w:hAnsi="Palatino Linotype" w:cs="Arial"/>
          <w:i/>
          <w:color w:val="000000" w:themeColor="text1"/>
          <w:sz w:val="22"/>
        </w:rPr>
      </w:pPr>
      <w:bookmarkStart w:id="0" w:name="_Hlk96896517"/>
      <w:r w:rsidRPr="00BA5587">
        <w:rPr>
          <w:rFonts w:ascii="Palatino Linotype" w:hAnsi="Palatino Linotype" w:cs="Arial"/>
          <w:i/>
          <w:color w:val="000000" w:themeColor="text1"/>
          <w:sz w:val="22"/>
        </w:rPr>
        <w:t>“</w:t>
      </w:r>
      <w:r w:rsidR="007C4F62" w:rsidRPr="00BA5587">
        <w:rPr>
          <w:rFonts w:ascii="Palatino Linotype" w:hAnsi="Palatino Linotype" w:cs="Arial"/>
          <w:i/>
          <w:color w:val="000000" w:themeColor="text1"/>
          <w:sz w:val="22"/>
        </w:rPr>
        <w:t xml:space="preserve">Se solicita la relación de todos los contratos y convenios celebrados por el Sistema municipal </w:t>
      </w:r>
      <w:proofErr w:type="spellStart"/>
      <w:r w:rsidR="007C4F62" w:rsidRPr="00BA5587">
        <w:rPr>
          <w:rFonts w:ascii="Palatino Linotype" w:hAnsi="Palatino Linotype" w:cs="Arial"/>
          <w:i/>
          <w:color w:val="000000" w:themeColor="text1"/>
          <w:sz w:val="22"/>
        </w:rPr>
        <w:t>dif</w:t>
      </w:r>
      <w:proofErr w:type="spellEnd"/>
      <w:r w:rsidR="007C4F62" w:rsidRPr="00BA5587">
        <w:rPr>
          <w:rFonts w:ascii="Palatino Linotype" w:hAnsi="Palatino Linotype" w:cs="Arial"/>
          <w:i/>
          <w:color w:val="000000" w:themeColor="text1"/>
          <w:sz w:val="22"/>
        </w:rPr>
        <w:t xml:space="preserve"> de </w:t>
      </w:r>
      <w:proofErr w:type="spellStart"/>
      <w:r w:rsidR="007C4F62" w:rsidRPr="00BA5587">
        <w:rPr>
          <w:rFonts w:ascii="Palatino Linotype" w:hAnsi="Palatino Linotype" w:cs="Arial"/>
          <w:i/>
          <w:color w:val="000000" w:themeColor="text1"/>
          <w:sz w:val="22"/>
        </w:rPr>
        <w:t>metepec</w:t>
      </w:r>
      <w:proofErr w:type="spellEnd"/>
      <w:r w:rsidR="007C4F62" w:rsidRPr="00BA5587">
        <w:rPr>
          <w:rFonts w:ascii="Palatino Linotype" w:hAnsi="Palatino Linotype" w:cs="Arial"/>
          <w:i/>
          <w:color w:val="000000" w:themeColor="text1"/>
          <w:sz w:val="22"/>
        </w:rPr>
        <w:t xml:space="preserve"> el 9 de febrero de 2022.</w:t>
      </w:r>
      <w:r w:rsidRPr="00BA5587">
        <w:rPr>
          <w:rFonts w:ascii="Palatino Linotype" w:hAnsi="Palatino Linotype" w:cs="Arial"/>
          <w:i/>
          <w:color w:val="000000" w:themeColor="text1"/>
          <w:sz w:val="22"/>
        </w:rPr>
        <w:t>”</w:t>
      </w:r>
      <w:r w:rsidR="00D27BA9" w:rsidRPr="00BA5587">
        <w:rPr>
          <w:rFonts w:ascii="Palatino Linotype" w:hAnsi="Palatino Linotype" w:cs="Arial"/>
          <w:i/>
          <w:color w:val="000000" w:themeColor="text1"/>
          <w:sz w:val="22"/>
        </w:rPr>
        <w:t xml:space="preserve"> </w:t>
      </w:r>
      <w:r w:rsidRPr="00BA5587">
        <w:rPr>
          <w:rFonts w:ascii="Palatino Linotype" w:hAnsi="Palatino Linotype" w:cs="Arial"/>
          <w:i/>
          <w:color w:val="000000" w:themeColor="text1"/>
          <w:sz w:val="22"/>
        </w:rPr>
        <w:t>(</w:t>
      </w:r>
      <w:r w:rsidR="00EE6A83" w:rsidRPr="00BA5587">
        <w:rPr>
          <w:rFonts w:ascii="Palatino Linotype" w:hAnsi="Palatino Linotype" w:cs="Arial"/>
          <w:i/>
          <w:color w:val="000000" w:themeColor="text1"/>
          <w:sz w:val="22"/>
        </w:rPr>
        <w:t>S</w:t>
      </w:r>
      <w:r w:rsidRPr="00BA5587">
        <w:rPr>
          <w:rFonts w:ascii="Palatino Linotype" w:hAnsi="Palatino Linotype" w:cs="Arial"/>
          <w:i/>
          <w:color w:val="000000" w:themeColor="text1"/>
          <w:sz w:val="22"/>
        </w:rPr>
        <w:t>ic).</w:t>
      </w:r>
    </w:p>
    <w:bookmarkEnd w:id="0"/>
    <w:p w14:paraId="6723CF9D" w14:textId="591DB86B" w:rsidR="00020FB5" w:rsidRPr="00BA5587" w:rsidRDefault="00020FB5" w:rsidP="00BA5587">
      <w:pPr>
        <w:pStyle w:val="Prrafodelista"/>
        <w:ind w:left="851" w:right="899"/>
        <w:jc w:val="both"/>
        <w:rPr>
          <w:rFonts w:ascii="Palatino Linotype" w:hAnsi="Palatino Linotype" w:cs="Arial"/>
          <w:i/>
          <w:color w:val="000000" w:themeColor="text1"/>
          <w:sz w:val="22"/>
        </w:rPr>
      </w:pPr>
    </w:p>
    <w:p w14:paraId="1C1937D5" w14:textId="019FB063" w:rsidR="00F3446D" w:rsidRPr="00BA5587" w:rsidRDefault="00F3446D" w:rsidP="00BA5587">
      <w:pPr>
        <w:spacing w:line="360" w:lineRule="auto"/>
        <w:jc w:val="both"/>
        <w:rPr>
          <w:rFonts w:ascii="Palatino Linotype" w:hAnsi="Palatino Linotype" w:cs="Arial"/>
          <w:b/>
          <w:color w:val="000000" w:themeColor="text1"/>
        </w:rPr>
      </w:pPr>
      <w:r w:rsidRPr="00BA5587">
        <w:rPr>
          <w:rFonts w:ascii="Palatino Linotype" w:hAnsi="Palatino Linotype" w:cs="Arial"/>
          <w:b/>
          <w:color w:val="000000" w:themeColor="text1"/>
        </w:rPr>
        <w:t>MODALIDAD DE ENTREGA:</w:t>
      </w:r>
      <w:r w:rsidRPr="00BA5587">
        <w:rPr>
          <w:rFonts w:ascii="Palatino Linotype" w:hAnsi="Palatino Linotype" w:cs="Arial"/>
          <w:color w:val="000000" w:themeColor="text1"/>
        </w:rPr>
        <w:t xml:space="preserve"> vía </w:t>
      </w:r>
      <w:r w:rsidRPr="00BA5587">
        <w:rPr>
          <w:rFonts w:ascii="Palatino Linotype" w:hAnsi="Palatino Linotype" w:cs="Arial"/>
          <w:b/>
          <w:color w:val="000000" w:themeColor="text1"/>
        </w:rPr>
        <w:t>SAIMEX.</w:t>
      </w:r>
      <w:r w:rsidR="005C4EFE" w:rsidRPr="00BA5587">
        <w:rPr>
          <w:rFonts w:ascii="Palatino Linotype" w:hAnsi="Palatino Linotype" w:cs="Arial"/>
          <w:b/>
          <w:color w:val="000000" w:themeColor="text1"/>
        </w:rPr>
        <w:t xml:space="preserve"> </w:t>
      </w:r>
    </w:p>
    <w:p w14:paraId="0AFEB257" w14:textId="77777777" w:rsidR="00EA7FD8" w:rsidRPr="00BA5587" w:rsidRDefault="00EA7FD8" w:rsidP="00BA5587">
      <w:pPr>
        <w:spacing w:line="360" w:lineRule="auto"/>
        <w:jc w:val="both"/>
        <w:rPr>
          <w:rFonts w:ascii="Palatino Linotype" w:hAnsi="Palatino Linotype" w:cs="Arial"/>
          <w:b/>
          <w:color w:val="000000" w:themeColor="text1"/>
        </w:rPr>
      </w:pPr>
    </w:p>
    <w:p w14:paraId="2E101F40" w14:textId="43075A21" w:rsidR="007C4F62" w:rsidRPr="00BA5587" w:rsidRDefault="007C4F62" w:rsidP="00BA5587">
      <w:pPr>
        <w:spacing w:line="360" w:lineRule="auto"/>
        <w:jc w:val="both"/>
        <w:rPr>
          <w:rFonts w:ascii="Palatino Linotype" w:hAnsi="Palatino Linotype"/>
          <w:b/>
          <w:sz w:val="28"/>
          <w:szCs w:val="28"/>
        </w:rPr>
      </w:pPr>
      <w:r w:rsidRPr="00BA5587">
        <w:rPr>
          <w:rFonts w:ascii="Palatino Linotype" w:hAnsi="Palatino Linotype"/>
          <w:b/>
          <w:sz w:val="28"/>
          <w:szCs w:val="28"/>
        </w:rPr>
        <w:lastRenderedPageBreak/>
        <w:t xml:space="preserve">II. Solicitud de aclaración </w:t>
      </w:r>
    </w:p>
    <w:p w14:paraId="7CE21C53" w14:textId="3FB91387" w:rsidR="007C4F62" w:rsidRPr="00BA5587" w:rsidRDefault="007C4F62" w:rsidP="00BA5587">
      <w:pPr>
        <w:spacing w:line="360" w:lineRule="auto"/>
        <w:jc w:val="both"/>
        <w:rPr>
          <w:rFonts w:ascii="Palatino Linotype" w:hAnsi="Palatino Linotype"/>
          <w:lang w:val="es-ES"/>
        </w:rPr>
      </w:pPr>
      <w:r w:rsidRPr="00BA5587">
        <w:rPr>
          <w:rFonts w:ascii="Palatino Linotype" w:hAnsi="Palatino Linotype"/>
          <w:lang w:val="es-ES"/>
        </w:rPr>
        <w:t>De las constancias que obran en el expediente electrónico</w:t>
      </w:r>
      <w:r w:rsidRPr="00BA5587">
        <w:rPr>
          <w:rFonts w:ascii="Palatino Linotype" w:hAnsi="Palatino Linotype"/>
          <w:b/>
          <w:lang w:val="es-ES"/>
        </w:rPr>
        <w:t>,</w:t>
      </w:r>
      <w:r w:rsidRPr="00BA5587">
        <w:rPr>
          <w:rFonts w:ascii="Palatino Linotype" w:hAnsi="Palatino Linotype"/>
          <w:lang w:val="es-ES"/>
        </w:rPr>
        <w:t xml:space="preserve"> se advierte que en fecha catorce de febrero de dos mil veintidós, </w:t>
      </w:r>
      <w:r w:rsidRPr="00BA5587">
        <w:rPr>
          <w:rFonts w:ascii="Palatino Linotype" w:hAnsi="Palatino Linotype"/>
          <w:b/>
          <w:lang w:val="es-ES"/>
        </w:rPr>
        <w:t xml:space="preserve">EL SUJETO OBLIGADO </w:t>
      </w:r>
      <w:r w:rsidRPr="00BA5587">
        <w:rPr>
          <w:rFonts w:ascii="Palatino Linotype" w:hAnsi="Palatino Linotype"/>
          <w:lang w:val="es-ES"/>
        </w:rPr>
        <w:t xml:space="preserve">requirió al </w:t>
      </w:r>
      <w:r w:rsidRPr="00BA5587">
        <w:rPr>
          <w:rFonts w:ascii="Palatino Linotype" w:hAnsi="Palatino Linotype"/>
          <w:b/>
          <w:lang w:val="es-ES"/>
        </w:rPr>
        <w:t xml:space="preserve">RECURRENTE </w:t>
      </w:r>
      <w:r w:rsidRPr="00BA5587">
        <w:rPr>
          <w:rFonts w:ascii="Palatino Linotype" w:hAnsi="Palatino Linotype"/>
          <w:lang w:val="es-ES"/>
        </w:rPr>
        <w:t>aclarara la solicitud de información pública planteada, en los siguientes términos:</w:t>
      </w:r>
    </w:p>
    <w:p w14:paraId="6E1B7C27" w14:textId="77777777" w:rsidR="007C4F62" w:rsidRPr="00BA5587" w:rsidRDefault="007C4F62" w:rsidP="00A61CE6">
      <w:pPr>
        <w:pStyle w:val="Prrafodelista"/>
        <w:ind w:left="851" w:right="899"/>
        <w:jc w:val="both"/>
        <w:rPr>
          <w:rFonts w:ascii="Palatino Linotype" w:hAnsi="Palatino Linotype" w:cs="Arial"/>
          <w:i/>
          <w:color w:val="000000" w:themeColor="text1"/>
          <w:sz w:val="22"/>
        </w:rPr>
      </w:pPr>
    </w:p>
    <w:p w14:paraId="3CA593D1" w14:textId="1204E2B2" w:rsidR="007C4F62" w:rsidRPr="00BA5587" w:rsidRDefault="007C4F62" w:rsidP="00A61CE6">
      <w:pPr>
        <w:pStyle w:val="Prrafodelista"/>
        <w:ind w:left="851" w:right="899"/>
        <w:jc w:val="both"/>
        <w:rPr>
          <w:rFonts w:ascii="Palatino Linotype" w:hAnsi="Palatino Linotype" w:cs="Arial"/>
          <w:i/>
          <w:color w:val="000000" w:themeColor="text1"/>
          <w:sz w:val="22"/>
        </w:rPr>
      </w:pPr>
      <w:r w:rsidRPr="00BA5587">
        <w:rPr>
          <w:rFonts w:ascii="Palatino Linotype" w:hAnsi="Palatino Linotype" w:cs="Arial"/>
          <w:i/>
          <w:color w:val="000000" w:themeColor="text1"/>
          <w:sz w:val="22"/>
        </w:rPr>
        <w:t>“</w:t>
      </w:r>
      <w:r w:rsidRPr="007C4F62">
        <w:rPr>
          <w:rFonts w:ascii="Palatino Linotype" w:hAnsi="Palatino Linotype" w:cs="Arial"/>
          <w:i/>
          <w:color w:val="000000" w:themeColor="text1"/>
          <w:sz w:val="22"/>
        </w:rPr>
        <w:t xml:space="preserve">Con fundamento en el </w:t>
      </w:r>
      <w:r w:rsidR="00794E70" w:rsidRPr="007C4F62">
        <w:rPr>
          <w:rFonts w:ascii="Palatino Linotype" w:hAnsi="Palatino Linotype" w:cs="Arial"/>
          <w:i/>
          <w:color w:val="000000" w:themeColor="text1"/>
          <w:sz w:val="22"/>
        </w:rPr>
        <w:t>artículo</w:t>
      </w:r>
      <w:r w:rsidRPr="007C4F62">
        <w:rPr>
          <w:rFonts w:ascii="Palatino Linotype" w:hAnsi="Palatino Linotype" w:cs="Arial"/>
          <w:i/>
          <w:color w:val="000000" w:themeColor="text1"/>
          <w:sz w:val="22"/>
        </w:rPr>
        <w:t xml:space="preserve"> 159 de la Ley de Transparencia y </w:t>
      </w:r>
      <w:r w:rsidR="00794E70">
        <w:rPr>
          <w:rFonts w:ascii="Palatino Linotype" w:hAnsi="Palatino Linotype" w:cs="Arial"/>
          <w:i/>
          <w:color w:val="000000" w:themeColor="text1"/>
          <w:sz w:val="22"/>
        </w:rPr>
        <w:t>Acceso a la Información Pública</w:t>
      </w:r>
      <w:r w:rsidRPr="007C4F62">
        <w:rPr>
          <w:rFonts w:ascii="Palatino Linotype" w:hAnsi="Palatino Linotype" w:cs="Arial"/>
          <w:i/>
          <w:color w:val="000000" w:themeColor="text1"/>
          <w:sz w:val="22"/>
        </w:rPr>
        <w:t xml:space="preserve"> del Estado de México y Municipios, se le requiere para que dentro del plazo de diez días hábiles realice lo siguiente:</w:t>
      </w:r>
    </w:p>
    <w:p w14:paraId="37248979" w14:textId="77777777" w:rsidR="007C4F62" w:rsidRPr="00BA5587" w:rsidRDefault="007C4F62" w:rsidP="00A61CE6">
      <w:pPr>
        <w:pStyle w:val="Prrafodelista"/>
        <w:ind w:left="851" w:right="899"/>
        <w:jc w:val="both"/>
        <w:rPr>
          <w:rFonts w:ascii="Palatino Linotype" w:hAnsi="Palatino Linotype" w:cs="Arial"/>
          <w:i/>
          <w:color w:val="000000" w:themeColor="text1"/>
          <w:sz w:val="22"/>
        </w:rPr>
      </w:pPr>
    </w:p>
    <w:p w14:paraId="0FBACAEA" w14:textId="01EBDF2A" w:rsidR="007C4F62" w:rsidRPr="00BA5587" w:rsidRDefault="007C4F62" w:rsidP="00A61CE6">
      <w:pPr>
        <w:pStyle w:val="Prrafodelista"/>
        <w:ind w:left="851" w:right="899"/>
        <w:jc w:val="both"/>
        <w:rPr>
          <w:rFonts w:ascii="Palatino Linotype" w:hAnsi="Palatino Linotype" w:cs="Arial"/>
          <w:i/>
          <w:color w:val="000000" w:themeColor="text1"/>
          <w:sz w:val="22"/>
        </w:rPr>
      </w:pPr>
      <w:r w:rsidRPr="007C4F62">
        <w:rPr>
          <w:rFonts w:ascii="Palatino Linotype" w:hAnsi="Palatino Linotype" w:cs="Arial"/>
          <w:i/>
          <w:color w:val="000000" w:themeColor="text1"/>
          <w:sz w:val="22"/>
        </w:rPr>
        <w:t>LA SOLICITUD NO ES PRECISA, SE SOLICITA EL PARTICULAR HAGA ACLARACIÓN TOTAL DE LA INFORMACIÓN A OBTENER</w:t>
      </w:r>
    </w:p>
    <w:p w14:paraId="50DD106B" w14:textId="77777777" w:rsidR="007C4F62" w:rsidRPr="00BA5587" w:rsidRDefault="007C4F62" w:rsidP="00A61CE6">
      <w:pPr>
        <w:pStyle w:val="Prrafodelista"/>
        <w:ind w:left="851" w:right="899"/>
        <w:jc w:val="both"/>
        <w:rPr>
          <w:rFonts w:ascii="Palatino Linotype" w:hAnsi="Palatino Linotype" w:cs="Arial"/>
          <w:i/>
          <w:color w:val="000000" w:themeColor="text1"/>
          <w:sz w:val="22"/>
        </w:rPr>
      </w:pPr>
    </w:p>
    <w:p w14:paraId="4BCBC19F" w14:textId="07836FD6" w:rsidR="007C4F62" w:rsidRPr="00BA5587" w:rsidRDefault="007C4F62" w:rsidP="00A61CE6">
      <w:pPr>
        <w:pStyle w:val="Prrafodelista"/>
        <w:ind w:left="851" w:right="899"/>
        <w:jc w:val="both"/>
        <w:rPr>
          <w:rFonts w:ascii="Palatino Linotype" w:hAnsi="Palatino Linotype" w:cs="Arial"/>
          <w:i/>
          <w:color w:val="000000" w:themeColor="text1"/>
          <w:sz w:val="22"/>
        </w:rPr>
      </w:pPr>
      <w:r w:rsidRPr="007C4F62">
        <w:rPr>
          <w:rFonts w:ascii="Palatino Linotype" w:hAnsi="Palatino Linotype" w:cs="Arial"/>
          <w:i/>
          <w:color w:val="000000" w:themeColor="text1"/>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8661239" w14:textId="77777777" w:rsidR="007C4F62" w:rsidRPr="00BA5587" w:rsidRDefault="007C4F62" w:rsidP="00A61CE6">
      <w:pPr>
        <w:pStyle w:val="Prrafodelista"/>
        <w:ind w:left="851" w:right="899"/>
        <w:jc w:val="both"/>
        <w:rPr>
          <w:rFonts w:ascii="Palatino Linotype" w:hAnsi="Palatino Linotype" w:cs="Arial"/>
          <w:i/>
          <w:color w:val="000000" w:themeColor="text1"/>
          <w:sz w:val="22"/>
        </w:rPr>
      </w:pPr>
    </w:p>
    <w:p w14:paraId="5ED5F85C" w14:textId="62C15CA1" w:rsidR="007C4F62" w:rsidRPr="00BA5587" w:rsidRDefault="007C4F62" w:rsidP="00A61CE6">
      <w:pPr>
        <w:pStyle w:val="Prrafodelista"/>
        <w:ind w:left="851" w:right="899"/>
        <w:jc w:val="both"/>
        <w:rPr>
          <w:rFonts w:ascii="Palatino Linotype" w:hAnsi="Palatino Linotype" w:cs="Arial"/>
          <w:i/>
          <w:color w:val="000000" w:themeColor="text1"/>
          <w:sz w:val="22"/>
        </w:rPr>
      </w:pPr>
      <w:r w:rsidRPr="007C4F62">
        <w:rPr>
          <w:rFonts w:ascii="Palatino Linotype" w:hAnsi="Palatino Linotype" w:cs="Arial"/>
          <w:i/>
          <w:color w:val="000000" w:themeColor="text1"/>
          <w:sz w:val="22"/>
        </w:rPr>
        <w:t>ATENTAMENTE</w:t>
      </w:r>
    </w:p>
    <w:p w14:paraId="2F0B6CFF" w14:textId="77777777" w:rsidR="007C4F62" w:rsidRPr="00BA5587" w:rsidRDefault="007C4F62" w:rsidP="00A61CE6">
      <w:pPr>
        <w:pStyle w:val="Prrafodelista"/>
        <w:ind w:left="851" w:right="899"/>
        <w:jc w:val="both"/>
        <w:rPr>
          <w:rFonts w:ascii="Palatino Linotype" w:hAnsi="Palatino Linotype" w:cs="Arial"/>
          <w:i/>
          <w:color w:val="000000" w:themeColor="text1"/>
          <w:sz w:val="22"/>
        </w:rPr>
      </w:pPr>
    </w:p>
    <w:p w14:paraId="15C47D85" w14:textId="056F2B60" w:rsidR="007C4F62" w:rsidRPr="00BA5587" w:rsidRDefault="007C4F62" w:rsidP="00A61CE6">
      <w:pPr>
        <w:pStyle w:val="Prrafodelista"/>
        <w:ind w:left="851" w:right="899"/>
        <w:jc w:val="both"/>
        <w:rPr>
          <w:rFonts w:ascii="Palatino Linotype" w:hAnsi="Palatino Linotype" w:cs="Arial"/>
          <w:color w:val="000000" w:themeColor="text1"/>
        </w:rPr>
      </w:pPr>
      <w:r w:rsidRPr="007C4F62">
        <w:rPr>
          <w:rFonts w:ascii="Palatino Linotype" w:hAnsi="Palatino Linotype" w:cs="Arial"/>
          <w:i/>
          <w:color w:val="000000" w:themeColor="text1"/>
          <w:sz w:val="22"/>
        </w:rPr>
        <w:t>Licenciado FERNANDO OSCAR ZAPATA NAVARRETE</w:t>
      </w:r>
      <w:r w:rsidRPr="00BA5587">
        <w:rPr>
          <w:rFonts w:ascii="Palatino Linotype" w:hAnsi="Palatino Linotype" w:cs="Arial"/>
          <w:i/>
          <w:color w:val="000000" w:themeColor="text1"/>
          <w:sz w:val="22"/>
        </w:rPr>
        <w:t xml:space="preserve">” (sic) </w:t>
      </w:r>
    </w:p>
    <w:p w14:paraId="75F0D169" w14:textId="77777777" w:rsidR="007C4F62" w:rsidRPr="00BA5587" w:rsidRDefault="007C4F62" w:rsidP="00A61CE6">
      <w:pPr>
        <w:jc w:val="both"/>
        <w:rPr>
          <w:rFonts w:ascii="Palatino Linotype" w:hAnsi="Palatino Linotype" w:cs="Arial"/>
          <w:b/>
          <w:color w:val="000000" w:themeColor="text1"/>
        </w:rPr>
      </w:pPr>
    </w:p>
    <w:p w14:paraId="45E5A75F" w14:textId="7DB76185" w:rsidR="007C4F62" w:rsidRPr="00BA5587" w:rsidRDefault="007C4F62" w:rsidP="00BA5587">
      <w:pPr>
        <w:spacing w:line="360" w:lineRule="auto"/>
        <w:jc w:val="both"/>
        <w:rPr>
          <w:rFonts w:ascii="Palatino Linotype" w:hAnsi="Palatino Linotype"/>
          <w:b/>
          <w:sz w:val="28"/>
          <w:szCs w:val="28"/>
        </w:rPr>
      </w:pPr>
      <w:r w:rsidRPr="00BA5587">
        <w:rPr>
          <w:rFonts w:ascii="Palatino Linotype" w:hAnsi="Palatino Linotype"/>
          <w:b/>
          <w:sz w:val="28"/>
          <w:szCs w:val="28"/>
        </w:rPr>
        <w:t xml:space="preserve">III. Aclaración </w:t>
      </w:r>
    </w:p>
    <w:p w14:paraId="78AF699D" w14:textId="0A2621EE" w:rsidR="007C4F62" w:rsidRPr="00BA5587" w:rsidRDefault="007C4F62" w:rsidP="00BA5587">
      <w:pPr>
        <w:spacing w:line="360" w:lineRule="auto"/>
        <w:jc w:val="both"/>
        <w:rPr>
          <w:rFonts w:ascii="Palatino Linotype" w:hAnsi="Palatino Linotype" w:cs="Arial"/>
        </w:rPr>
      </w:pPr>
      <w:proofErr w:type="gramStart"/>
      <w:r w:rsidRPr="00BA5587">
        <w:rPr>
          <w:rFonts w:ascii="Palatino Linotype" w:hAnsi="Palatino Linotype" w:cs="Arial"/>
        </w:rPr>
        <w:t>El fecha</w:t>
      </w:r>
      <w:proofErr w:type="gramEnd"/>
      <w:r w:rsidRPr="00BA5587">
        <w:rPr>
          <w:rFonts w:ascii="Palatino Linotype" w:hAnsi="Palatino Linotype" w:cs="Arial"/>
        </w:rPr>
        <w:t xml:space="preserve"> quince de febrero de dos mil veintidós, </w:t>
      </w:r>
      <w:r w:rsidRPr="00BA5587">
        <w:rPr>
          <w:rFonts w:ascii="Palatino Linotype" w:hAnsi="Palatino Linotype" w:cs="Arial"/>
          <w:b/>
        </w:rPr>
        <w:t xml:space="preserve">EL RECURRENTE </w:t>
      </w:r>
      <w:r w:rsidRPr="00BA5587">
        <w:rPr>
          <w:rFonts w:ascii="Palatino Linotype" w:hAnsi="Palatino Linotype" w:cs="Arial"/>
        </w:rPr>
        <w:t xml:space="preserve">atendió la solicitud de aclaración de información pública, en los siguientes términos: </w:t>
      </w:r>
    </w:p>
    <w:p w14:paraId="7C739D40" w14:textId="77777777" w:rsidR="007C4F62" w:rsidRPr="00BA5587" w:rsidRDefault="007C4F62" w:rsidP="00A61CE6">
      <w:pPr>
        <w:pStyle w:val="Prrafodelista"/>
        <w:ind w:left="851" w:right="899"/>
        <w:jc w:val="both"/>
        <w:rPr>
          <w:rFonts w:ascii="Palatino Linotype" w:hAnsi="Palatino Linotype" w:cs="Arial"/>
          <w:i/>
          <w:color w:val="000000" w:themeColor="text1"/>
          <w:sz w:val="22"/>
        </w:rPr>
      </w:pPr>
    </w:p>
    <w:p w14:paraId="7A648BC5" w14:textId="6C227A69" w:rsidR="007C4F62" w:rsidRDefault="007C4F62" w:rsidP="00A61CE6">
      <w:pPr>
        <w:pStyle w:val="Prrafodelista"/>
        <w:ind w:left="851" w:right="899"/>
        <w:jc w:val="both"/>
        <w:rPr>
          <w:rFonts w:ascii="Palatino Linotype" w:hAnsi="Palatino Linotype" w:cs="Arial"/>
          <w:i/>
          <w:color w:val="000000" w:themeColor="text1"/>
          <w:sz w:val="22"/>
        </w:rPr>
      </w:pPr>
      <w:r w:rsidRPr="00BA5587">
        <w:rPr>
          <w:rFonts w:ascii="Palatino Linotype" w:hAnsi="Palatino Linotype" w:cs="Arial"/>
          <w:i/>
          <w:color w:val="000000" w:themeColor="text1"/>
          <w:sz w:val="22"/>
        </w:rPr>
        <w:t xml:space="preserve">“Se solicita la relación de todos los contratos y convenios celebrados por el Sistema municipal </w:t>
      </w:r>
      <w:proofErr w:type="spellStart"/>
      <w:r w:rsidRPr="00BA5587">
        <w:rPr>
          <w:rFonts w:ascii="Palatino Linotype" w:hAnsi="Palatino Linotype" w:cs="Arial"/>
          <w:i/>
          <w:color w:val="000000" w:themeColor="text1"/>
          <w:sz w:val="22"/>
        </w:rPr>
        <w:t>dif</w:t>
      </w:r>
      <w:proofErr w:type="spellEnd"/>
      <w:r w:rsidRPr="00BA5587">
        <w:rPr>
          <w:rFonts w:ascii="Palatino Linotype" w:hAnsi="Palatino Linotype" w:cs="Arial"/>
          <w:i/>
          <w:color w:val="000000" w:themeColor="text1"/>
          <w:sz w:val="22"/>
        </w:rPr>
        <w:t xml:space="preserve"> de </w:t>
      </w:r>
      <w:proofErr w:type="spellStart"/>
      <w:r w:rsidRPr="00BA5587">
        <w:rPr>
          <w:rFonts w:ascii="Palatino Linotype" w:hAnsi="Palatino Linotype" w:cs="Arial"/>
          <w:i/>
          <w:color w:val="000000" w:themeColor="text1"/>
          <w:sz w:val="22"/>
        </w:rPr>
        <w:t>metepec</w:t>
      </w:r>
      <w:proofErr w:type="spellEnd"/>
      <w:r w:rsidRPr="00BA5587">
        <w:rPr>
          <w:rFonts w:ascii="Palatino Linotype" w:hAnsi="Palatino Linotype" w:cs="Arial"/>
          <w:i/>
          <w:color w:val="000000" w:themeColor="text1"/>
          <w:sz w:val="22"/>
        </w:rPr>
        <w:t xml:space="preserve"> el 9 de febrero de 2022.” (sic) </w:t>
      </w:r>
    </w:p>
    <w:p w14:paraId="607975B8" w14:textId="77777777" w:rsidR="00794E70" w:rsidRDefault="00794E70" w:rsidP="00A61CE6">
      <w:pPr>
        <w:pStyle w:val="Prrafodelista"/>
        <w:ind w:left="851" w:right="899"/>
        <w:jc w:val="both"/>
        <w:rPr>
          <w:rFonts w:ascii="Palatino Linotype" w:hAnsi="Palatino Linotype" w:cs="Arial"/>
          <w:i/>
          <w:color w:val="000000" w:themeColor="text1"/>
          <w:sz w:val="22"/>
        </w:rPr>
      </w:pPr>
    </w:p>
    <w:p w14:paraId="2EA5F062" w14:textId="77777777" w:rsidR="00794E70" w:rsidRDefault="00794E70" w:rsidP="00A61CE6">
      <w:pPr>
        <w:pStyle w:val="Prrafodelista"/>
        <w:ind w:left="851" w:right="899"/>
        <w:jc w:val="both"/>
        <w:rPr>
          <w:rFonts w:ascii="Palatino Linotype" w:hAnsi="Palatino Linotype" w:cs="Arial"/>
          <w:i/>
          <w:color w:val="000000" w:themeColor="text1"/>
          <w:sz w:val="22"/>
        </w:rPr>
      </w:pPr>
    </w:p>
    <w:p w14:paraId="2F039F97" w14:textId="77777777" w:rsidR="00794E70" w:rsidRDefault="00794E70" w:rsidP="00A61CE6">
      <w:pPr>
        <w:pStyle w:val="Prrafodelista"/>
        <w:ind w:left="851" w:right="899"/>
        <w:jc w:val="both"/>
        <w:rPr>
          <w:rFonts w:ascii="Palatino Linotype" w:hAnsi="Palatino Linotype" w:cs="Arial"/>
          <w:i/>
          <w:color w:val="000000" w:themeColor="text1"/>
          <w:sz w:val="22"/>
        </w:rPr>
      </w:pPr>
    </w:p>
    <w:p w14:paraId="390E4257" w14:textId="77777777" w:rsidR="00794E70" w:rsidRPr="00BA5587" w:rsidRDefault="00794E70" w:rsidP="00A61CE6">
      <w:pPr>
        <w:pStyle w:val="Prrafodelista"/>
        <w:ind w:left="851" w:right="899"/>
        <w:jc w:val="both"/>
        <w:rPr>
          <w:rFonts w:ascii="Palatino Linotype" w:hAnsi="Palatino Linotype" w:cs="Arial"/>
          <w:i/>
          <w:color w:val="000000" w:themeColor="text1"/>
          <w:sz w:val="22"/>
        </w:rPr>
      </w:pPr>
    </w:p>
    <w:p w14:paraId="55B0BF80" w14:textId="77777777" w:rsidR="007C4F62" w:rsidRPr="00BA5587" w:rsidRDefault="007C4F62" w:rsidP="00A61CE6">
      <w:pPr>
        <w:pStyle w:val="Prrafodelista"/>
        <w:ind w:left="851" w:right="899"/>
        <w:jc w:val="both"/>
        <w:rPr>
          <w:rFonts w:ascii="Palatino Linotype" w:hAnsi="Palatino Linotype" w:cs="Arial"/>
          <w:i/>
          <w:color w:val="000000" w:themeColor="text1"/>
          <w:sz w:val="22"/>
        </w:rPr>
      </w:pPr>
    </w:p>
    <w:p w14:paraId="2CA2F241" w14:textId="274E9341" w:rsidR="00E62E88" w:rsidRPr="00BA5587" w:rsidRDefault="00E62E88" w:rsidP="00BA5587">
      <w:pPr>
        <w:pStyle w:val="Prrafodelista"/>
        <w:tabs>
          <w:tab w:val="left" w:pos="709"/>
        </w:tabs>
        <w:spacing w:line="360" w:lineRule="auto"/>
        <w:ind w:left="0"/>
        <w:jc w:val="both"/>
        <w:rPr>
          <w:rFonts w:ascii="Palatino Linotype" w:hAnsi="Palatino Linotype" w:cs="Arial"/>
          <w:b/>
          <w:sz w:val="28"/>
          <w:szCs w:val="28"/>
        </w:rPr>
      </w:pPr>
      <w:r w:rsidRPr="00BA5587">
        <w:rPr>
          <w:rFonts w:ascii="Palatino Linotype" w:hAnsi="Palatino Linotype"/>
          <w:b/>
          <w:sz w:val="28"/>
          <w:szCs w:val="28"/>
        </w:rPr>
        <w:lastRenderedPageBreak/>
        <w:t>I</w:t>
      </w:r>
      <w:r w:rsidR="007C4F62" w:rsidRPr="00BA5587">
        <w:rPr>
          <w:rFonts w:ascii="Palatino Linotype" w:hAnsi="Palatino Linotype"/>
          <w:b/>
          <w:sz w:val="28"/>
          <w:szCs w:val="28"/>
        </w:rPr>
        <w:t>V</w:t>
      </w:r>
      <w:r w:rsidRPr="00BA5587">
        <w:rPr>
          <w:rFonts w:ascii="Palatino Linotype" w:hAnsi="Palatino Linotype"/>
          <w:b/>
          <w:sz w:val="28"/>
          <w:szCs w:val="28"/>
        </w:rPr>
        <w:t xml:space="preserve">. </w:t>
      </w:r>
      <w:r w:rsidRPr="00BA5587">
        <w:rPr>
          <w:rFonts w:ascii="Palatino Linotype" w:hAnsi="Palatino Linotype" w:cs="Arial"/>
          <w:b/>
          <w:sz w:val="28"/>
          <w:szCs w:val="28"/>
        </w:rPr>
        <w:t>Respuesta del Sujeto Obligado</w:t>
      </w:r>
    </w:p>
    <w:p w14:paraId="44D16AE2" w14:textId="57E6A162" w:rsidR="007A5836" w:rsidRPr="00BA5587" w:rsidRDefault="007A5836" w:rsidP="00BA5587">
      <w:pPr>
        <w:spacing w:line="360" w:lineRule="auto"/>
        <w:jc w:val="both"/>
        <w:rPr>
          <w:rFonts w:ascii="Palatino Linotype" w:hAnsi="Palatino Linotype" w:cs="Arial"/>
          <w:color w:val="000000" w:themeColor="text1"/>
        </w:rPr>
      </w:pPr>
      <w:r w:rsidRPr="00BA5587">
        <w:rPr>
          <w:rFonts w:ascii="Palatino Linotype" w:hAnsi="Palatino Linotype" w:cs="Arial"/>
          <w:color w:val="000000" w:themeColor="text1"/>
        </w:rPr>
        <w:t xml:space="preserve">De las constancias que integran el expediente electrónico del </w:t>
      </w:r>
      <w:r w:rsidRPr="00BA5587">
        <w:rPr>
          <w:rFonts w:ascii="Palatino Linotype" w:hAnsi="Palatino Linotype" w:cs="Arial"/>
          <w:b/>
          <w:color w:val="000000" w:themeColor="text1"/>
        </w:rPr>
        <w:t>SAIMEX</w:t>
      </w:r>
      <w:r w:rsidRPr="00BA5587">
        <w:rPr>
          <w:rFonts w:ascii="Palatino Linotype" w:hAnsi="Palatino Linotype" w:cs="Arial"/>
          <w:color w:val="000000" w:themeColor="text1"/>
        </w:rPr>
        <w:t xml:space="preserve"> se advierte que </w:t>
      </w:r>
      <w:r w:rsidRPr="00BA5587">
        <w:rPr>
          <w:rFonts w:ascii="Palatino Linotype" w:hAnsi="Palatino Linotype" w:cs="Arial"/>
          <w:b/>
          <w:color w:val="000000" w:themeColor="text1"/>
        </w:rPr>
        <w:t>EL SUJETO OBLIGADO</w:t>
      </w:r>
      <w:r w:rsidRPr="00BA5587">
        <w:rPr>
          <w:rFonts w:ascii="Palatino Linotype" w:hAnsi="Palatino Linotype" w:cs="Arial"/>
          <w:color w:val="000000" w:themeColor="text1"/>
        </w:rPr>
        <w:t xml:space="preserve"> dio respuesta a la </w:t>
      </w:r>
      <w:r w:rsidR="0022743B" w:rsidRPr="00BA5587">
        <w:rPr>
          <w:rFonts w:ascii="Palatino Linotype" w:hAnsi="Palatino Linotype" w:cs="Arial"/>
          <w:color w:val="000000" w:themeColor="text1"/>
        </w:rPr>
        <w:t>S</w:t>
      </w:r>
      <w:r w:rsidRPr="00BA5587">
        <w:rPr>
          <w:rFonts w:ascii="Palatino Linotype" w:hAnsi="Palatino Linotype" w:cs="Arial"/>
          <w:color w:val="000000" w:themeColor="text1"/>
        </w:rPr>
        <w:t xml:space="preserve">olicitud de </w:t>
      </w:r>
      <w:r w:rsidR="0022743B" w:rsidRPr="00BA5587">
        <w:rPr>
          <w:rFonts w:ascii="Palatino Linotype" w:hAnsi="Palatino Linotype" w:cs="Arial"/>
          <w:color w:val="000000" w:themeColor="text1"/>
        </w:rPr>
        <w:t>A</w:t>
      </w:r>
      <w:r w:rsidRPr="00BA5587">
        <w:rPr>
          <w:rFonts w:ascii="Palatino Linotype" w:hAnsi="Palatino Linotype" w:cs="Arial"/>
          <w:color w:val="000000" w:themeColor="text1"/>
        </w:rPr>
        <w:t xml:space="preserve">cceso a la </w:t>
      </w:r>
      <w:r w:rsidR="0022743B" w:rsidRPr="00BA5587">
        <w:rPr>
          <w:rFonts w:ascii="Palatino Linotype" w:hAnsi="Palatino Linotype" w:cs="Arial"/>
          <w:color w:val="000000" w:themeColor="text1"/>
        </w:rPr>
        <w:t>I</w:t>
      </w:r>
      <w:r w:rsidRPr="00BA5587">
        <w:rPr>
          <w:rFonts w:ascii="Palatino Linotype" w:hAnsi="Palatino Linotype" w:cs="Arial"/>
          <w:color w:val="000000" w:themeColor="text1"/>
        </w:rPr>
        <w:t xml:space="preserve">nformación, en fecha </w:t>
      </w:r>
      <w:r w:rsidR="00BC29C4" w:rsidRPr="00BA5587">
        <w:rPr>
          <w:rFonts w:ascii="Palatino Linotype" w:hAnsi="Palatino Linotype" w:cs="Arial"/>
          <w:color w:val="000000" w:themeColor="text1"/>
        </w:rPr>
        <w:t xml:space="preserve">uno de marzo </w:t>
      </w:r>
      <w:r w:rsidR="006952D4" w:rsidRPr="00BA5587">
        <w:rPr>
          <w:rFonts w:ascii="Palatino Linotype" w:hAnsi="Palatino Linotype" w:cs="Arial"/>
          <w:color w:val="000000" w:themeColor="text1"/>
        </w:rPr>
        <w:t>de dos mil veintidós</w:t>
      </w:r>
      <w:r w:rsidRPr="00BA5587">
        <w:rPr>
          <w:rFonts w:ascii="Palatino Linotype" w:hAnsi="Palatino Linotype" w:cs="Arial"/>
          <w:color w:val="000000" w:themeColor="text1"/>
        </w:rPr>
        <w:t>, en los términos que a continuación se citan:</w:t>
      </w:r>
    </w:p>
    <w:p w14:paraId="021BF839" w14:textId="77777777" w:rsidR="003652DA" w:rsidRPr="00BA5587" w:rsidRDefault="003652DA" w:rsidP="00A61CE6">
      <w:pPr>
        <w:pStyle w:val="Prrafodelista"/>
        <w:ind w:left="851" w:right="899"/>
        <w:jc w:val="both"/>
        <w:rPr>
          <w:rFonts w:ascii="Palatino Linotype" w:hAnsi="Palatino Linotype" w:cs="Arial"/>
          <w:i/>
          <w:color w:val="000000" w:themeColor="text1"/>
          <w:sz w:val="22"/>
        </w:rPr>
      </w:pPr>
    </w:p>
    <w:p w14:paraId="45CA03D1" w14:textId="438F5DB9" w:rsidR="00BC29C4" w:rsidRPr="00BA5587" w:rsidRDefault="007A5836" w:rsidP="00A61CE6">
      <w:pPr>
        <w:pStyle w:val="Prrafodelista"/>
        <w:ind w:left="851" w:right="899"/>
        <w:jc w:val="both"/>
        <w:rPr>
          <w:rFonts w:ascii="Palatino Linotype" w:hAnsi="Palatino Linotype" w:cs="Arial"/>
          <w:i/>
          <w:color w:val="000000" w:themeColor="text1"/>
          <w:sz w:val="22"/>
        </w:rPr>
      </w:pPr>
      <w:r w:rsidRPr="00BA5587">
        <w:rPr>
          <w:rFonts w:ascii="Palatino Linotype" w:hAnsi="Palatino Linotype" w:cs="Arial"/>
          <w:i/>
          <w:color w:val="000000" w:themeColor="text1"/>
          <w:sz w:val="22"/>
        </w:rPr>
        <w:t>“</w:t>
      </w:r>
      <w:r w:rsidR="00BC29C4" w:rsidRPr="00BC29C4">
        <w:rPr>
          <w:rFonts w:ascii="Palatino Linotype" w:hAnsi="Palatino Linotype" w:cs="Arial"/>
          <w:i/>
          <w:color w:val="000000" w:themeColor="text1"/>
          <w:sz w:val="22"/>
        </w:rPr>
        <w:t xml:space="preserve">Con fundamento en el artículo 163 de la Ley de Transparencia y </w:t>
      </w:r>
      <w:r w:rsidR="00794E70">
        <w:rPr>
          <w:rFonts w:ascii="Palatino Linotype" w:hAnsi="Palatino Linotype" w:cs="Arial"/>
          <w:i/>
          <w:color w:val="000000" w:themeColor="text1"/>
          <w:sz w:val="22"/>
        </w:rPr>
        <w:t>Acceso a la Información Pública</w:t>
      </w:r>
      <w:r w:rsidR="00BC29C4" w:rsidRPr="00BC29C4">
        <w:rPr>
          <w:rFonts w:ascii="Palatino Linotype" w:hAnsi="Palatino Linotype" w:cs="Arial"/>
          <w:i/>
          <w:color w:val="000000" w:themeColor="text1"/>
          <w:sz w:val="22"/>
        </w:rPr>
        <w:t xml:space="preserve"> del Estado de México y Municipios, le contestamos que:</w:t>
      </w:r>
    </w:p>
    <w:p w14:paraId="37E38E6D" w14:textId="77777777" w:rsidR="00BC29C4" w:rsidRPr="00BA5587" w:rsidRDefault="00BC29C4" w:rsidP="00A61CE6">
      <w:pPr>
        <w:pStyle w:val="Prrafodelista"/>
        <w:ind w:left="851" w:right="899"/>
        <w:jc w:val="both"/>
        <w:rPr>
          <w:rFonts w:ascii="Palatino Linotype" w:hAnsi="Palatino Linotype" w:cs="Arial"/>
          <w:i/>
          <w:color w:val="000000" w:themeColor="text1"/>
          <w:sz w:val="22"/>
        </w:rPr>
      </w:pPr>
    </w:p>
    <w:p w14:paraId="2FDBACDD" w14:textId="0EB04B44" w:rsidR="00BC29C4" w:rsidRPr="00BA5587" w:rsidRDefault="00BC29C4" w:rsidP="00A61CE6">
      <w:pPr>
        <w:pStyle w:val="Prrafodelista"/>
        <w:ind w:left="851" w:right="899"/>
        <w:jc w:val="both"/>
        <w:rPr>
          <w:rFonts w:ascii="Palatino Linotype" w:hAnsi="Palatino Linotype" w:cs="Arial"/>
          <w:i/>
          <w:color w:val="000000" w:themeColor="text1"/>
          <w:sz w:val="22"/>
        </w:rPr>
      </w:pPr>
      <w:r w:rsidRPr="00BC29C4">
        <w:rPr>
          <w:rFonts w:ascii="Palatino Linotype" w:hAnsi="Palatino Linotype" w:cs="Arial"/>
          <w:i/>
          <w:color w:val="000000" w:themeColor="text1"/>
          <w:sz w:val="22"/>
        </w:rPr>
        <w:t xml:space="preserve">En respuesta a la solicitud recibida, nos permitimos hacer de su conocimiento que con fundamento en el artículo 53, Fracciones: II, V y VI de la Ley de Transparencia y </w:t>
      </w:r>
      <w:r w:rsidR="00794E70">
        <w:rPr>
          <w:rFonts w:ascii="Palatino Linotype" w:hAnsi="Palatino Linotype" w:cs="Arial"/>
          <w:i/>
          <w:color w:val="000000" w:themeColor="text1"/>
          <w:sz w:val="22"/>
        </w:rPr>
        <w:t>Acceso a la Información Pública</w:t>
      </w:r>
      <w:r w:rsidRPr="00BC29C4">
        <w:rPr>
          <w:rFonts w:ascii="Palatino Linotype" w:hAnsi="Palatino Linotype" w:cs="Arial"/>
          <w:i/>
          <w:color w:val="000000" w:themeColor="text1"/>
          <w:sz w:val="22"/>
        </w:rPr>
        <w:t xml:space="preserve">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w:t>
      </w:r>
      <w:r w:rsidR="00794E70">
        <w:rPr>
          <w:rFonts w:ascii="Palatino Linotype" w:hAnsi="Palatino Linotype" w:cs="Arial"/>
          <w:i/>
          <w:color w:val="000000" w:themeColor="text1"/>
          <w:sz w:val="22"/>
        </w:rPr>
        <w:t>Acceso a la Información Pública</w:t>
      </w:r>
      <w:r w:rsidRPr="00BC29C4">
        <w:rPr>
          <w:rFonts w:ascii="Palatino Linotype" w:hAnsi="Palatino Linotype" w:cs="Arial"/>
          <w:i/>
          <w:color w:val="000000" w:themeColor="text1"/>
          <w:sz w:val="22"/>
        </w:rPr>
        <w:t xml:space="preserve"> del Estado de México y Municipios. Asimismo, en términos del artículo 177 de la Ley de la Materia, se le informa que tiene derecho a interponer </w:t>
      </w:r>
      <w:r w:rsidR="00794E70">
        <w:rPr>
          <w:rFonts w:ascii="Palatino Linotype" w:hAnsi="Palatino Linotype" w:cs="Arial"/>
          <w:i/>
          <w:color w:val="000000" w:themeColor="text1"/>
          <w:sz w:val="22"/>
        </w:rPr>
        <w:t>Recurso de Revisión</w:t>
      </w:r>
      <w:r w:rsidRPr="00BC29C4">
        <w:rPr>
          <w:rFonts w:ascii="Palatino Linotype" w:hAnsi="Palatino Linotype" w:cs="Arial"/>
          <w:i/>
          <w:color w:val="000000" w:themeColor="text1"/>
          <w:sz w:val="22"/>
        </w:rPr>
        <w:t xml:space="preserve"> en contra de la respuesta proporcionada dentro del plazo de quince días hábiles, siguientes a la fecha de la notificación de la presente respuesta.</w:t>
      </w:r>
    </w:p>
    <w:p w14:paraId="198355C8" w14:textId="77777777" w:rsidR="00BC29C4" w:rsidRPr="00BA5587" w:rsidRDefault="00BC29C4" w:rsidP="00A61CE6">
      <w:pPr>
        <w:pStyle w:val="Prrafodelista"/>
        <w:ind w:left="851" w:right="899"/>
        <w:jc w:val="both"/>
        <w:rPr>
          <w:rFonts w:ascii="Palatino Linotype" w:hAnsi="Palatino Linotype" w:cs="Arial"/>
          <w:i/>
          <w:color w:val="000000" w:themeColor="text1"/>
          <w:sz w:val="22"/>
        </w:rPr>
      </w:pPr>
    </w:p>
    <w:p w14:paraId="3EC45C7D" w14:textId="2DCCF27D" w:rsidR="00BC29C4" w:rsidRPr="00BA5587" w:rsidRDefault="00BC29C4" w:rsidP="00A61CE6">
      <w:pPr>
        <w:pStyle w:val="Prrafodelista"/>
        <w:ind w:left="851" w:right="899"/>
        <w:jc w:val="both"/>
        <w:rPr>
          <w:rFonts w:ascii="Palatino Linotype" w:hAnsi="Palatino Linotype" w:cs="Arial"/>
          <w:i/>
          <w:color w:val="000000" w:themeColor="text1"/>
          <w:sz w:val="22"/>
        </w:rPr>
      </w:pPr>
      <w:r w:rsidRPr="00BC29C4">
        <w:rPr>
          <w:rFonts w:ascii="Palatino Linotype" w:hAnsi="Palatino Linotype" w:cs="Arial"/>
          <w:i/>
          <w:color w:val="000000" w:themeColor="text1"/>
          <w:sz w:val="22"/>
        </w:rPr>
        <w:t>ATENTAMENTE</w:t>
      </w:r>
    </w:p>
    <w:p w14:paraId="0E1CF856" w14:textId="77777777" w:rsidR="00BC29C4" w:rsidRPr="00BA5587" w:rsidRDefault="00BC29C4" w:rsidP="00A61CE6">
      <w:pPr>
        <w:pStyle w:val="Prrafodelista"/>
        <w:ind w:left="851" w:right="899"/>
        <w:jc w:val="both"/>
        <w:rPr>
          <w:rFonts w:ascii="Palatino Linotype" w:hAnsi="Palatino Linotype" w:cs="Arial"/>
          <w:i/>
          <w:color w:val="000000" w:themeColor="text1"/>
          <w:sz w:val="22"/>
        </w:rPr>
      </w:pPr>
    </w:p>
    <w:p w14:paraId="6D460F61" w14:textId="7132C327" w:rsidR="007A5836" w:rsidRPr="00BA5587" w:rsidRDefault="00BC29C4" w:rsidP="00A61CE6">
      <w:pPr>
        <w:pStyle w:val="Prrafodelista"/>
        <w:ind w:left="851" w:right="899"/>
        <w:jc w:val="both"/>
        <w:rPr>
          <w:rFonts w:ascii="Palatino Linotype" w:hAnsi="Palatino Linotype" w:cs="Arial"/>
          <w:i/>
          <w:color w:val="000000" w:themeColor="text1"/>
          <w:sz w:val="22"/>
        </w:rPr>
      </w:pPr>
      <w:r w:rsidRPr="00BC29C4">
        <w:rPr>
          <w:rFonts w:ascii="Palatino Linotype" w:hAnsi="Palatino Linotype" w:cs="Arial"/>
          <w:i/>
          <w:color w:val="000000" w:themeColor="text1"/>
          <w:sz w:val="22"/>
        </w:rPr>
        <w:t>Licenciado FERNANDO OSCAR ZAPATA NAVARRETE</w:t>
      </w:r>
      <w:r w:rsidR="007A5836" w:rsidRPr="00BA5587">
        <w:rPr>
          <w:rFonts w:ascii="Palatino Linotype" w:hAnsi="Palatino Linotype" w:cs="Arial"/>
          <w:i/>
          <w:color w:val="000000" w:themeColor="text1"/>
          <w:sz w:val="22"/>
        </w:rPr>
        <w:t>”</w:t>
      </w:r>
      <w:r w:rsidR="00F84FBE" w:rsidRPr="00BA5587">
        <w:rPr>
          <w:rFonts w:ascii="Palatino Linotype" w:hAnsi="Palatino Linotype" w:cs="Arial"/>
          <w:i/>
          <w:color w:val="000000" w:themeColor="text1"/>
          <w:sz w:val="22"/>
        </w:rPr>
        <w:t xml:space="preserve"> (sic) </w:t>
      </w:r>
    </w:p>
    <w:p w14:paraId="33C8E058" w14:textId="77777777" w:rsidR="007A5836" w:rsidRPr="00BA5587" w:rsidRDefault="007A5836" w:rsidP="00A61CE6">
      <w:pPr>
        <w:pStyle w:val="Prrafodelista"/>
        <w:ind w:left="709" w:right="757"/>
        <w:jc w:val="both"/>
        <w:rPr>
          <w:rFonts w:ascii="Palatino Linotype" w:hAnsi="Palatino Linotype" w:cs="Arial"/>
          <w:i/>
          <w:color w:val="000000" w:themeColor="text1"/>
          <w:sz w:val="22"/>
        </w:rPr>
      </w:pPr>
    </w:p>
    <w:p w14:paraId="081A6E34" w14:textId="7E879C0D" w:rsidR="00BC29C4" w:rsidRPr="00BA5587" w:rsidRDefault="0096329F" w:rsidP="00BA5587">
      <w:pPr>
        <w:spacing w:line="360" w:lineRule="auto"/>
        <w:jc w:val="both"/>
        <w:rPr>
          <w:rFonts w:ascii="Palatino Linotype" w:hAnsi="Palatino Linotype" w:cs="Arial"/>
          <w:color w:val="000000" w:themeColor="text1"/>
        </w:rPr>
      </w:pPr>
      <w:r w:rsidRPr="00BA5587">
        <w:rPr>
          <w:rFonts w:ascii="Palatino Linotype" w:hAnsi="Palatino Linotype"/>
          <w:color w:val="000000" w:themeColor="text1"/>
        </w:rPr>
        <w:t>De igual modo</w:t>
      </w:r>
      <w:r w:rsidR="00BE1A3A" w:rsidRPr="00BA5587">
        <w:rPr>
          <w:rFonts w:ascii="Palatino Linotype" w:hAnsi="Palatino Linotype"/>
          <w:color w:val="000000" w:themeColor="text1"/>
        </w:rPr>
        <w:t xml:space="preserve">, </w:t>
      </w:r>
      <w:r w:rsidR="00BE1A3A" w:rsidRPr="00BA5587">
        <w:rPr>
          <w:rFonts w:ascii="Palatino Linotype" w:hAnsi="Palatino Linotype" w:cs="Arial"/>
          <w:b/>
          <w:color w:val="000000" w:themeColor="text1"/>
        </w:rPr>
        <w:t>EL SUJETO OBLIGADO</w:t>
      </w:r>
      <w:r w:rsidR="00BE1A3A" w:rsidRPr="00BA5587">
        <w:rPr>
          <w:rFonts w:ascii="Palatino Linotype" w:hAnsi="Palatino Linotype"/>
          <w:color w:val="000000" w:themeColor="text1"/>
        </w:rPr>
        <w:t xml:space="preserve"> acompañó </w:t>
      </w:r>
      <w:r w:rsidRPr="00BA5587">
        <w:rPr>
          <w:rFonts w:ascii="Palatino Linotype" w:hAnsi="Palatino Linotype"/>
          <w:color w:val="000000" w:themeColor="text1"/>
        </w:rPr>
        <w:t xml:space="preserve">a su respuesta </w:t>
      </w:r>
      <w:r w:rsidR="00A9204E" w:rsidRPr="00BA5587">
        <w:rPr>
          <w:rFonts w:ascii="Palatino Linotype" w:hAnsi="Palatino Linotype"/>
          <w:color w:val="000000" w:themeColor="text1"/>
        </w:rPr>
        <w:t xml:space="preserve">el archivo electrónico denominado </w:t>
      </w:r>
      <w:hyperlink r:id="rId8" w:tgtFrame="_blank" w:history="1">
        <w:r w:rsidR="00BC29C4" w:rsidRPr="00BA5587">
          <w:rPr>
            <w:rFonts w:ascii="Palatino Linotype" w:hAnsi="Palatino Linotype" w:cs="Arial"/>
            <w:b/>
            <w:color w:val="000000" w:themeColor="text1"/>
          </w:rPr>
          <w:t>acta primer sesión extraordinaria Comité de transparencia.pdf</w:t>
        </w:r>
      </w:hyperlink>
      <w:r w:rsidR="00A9204E" w:rsidRPr="00BA5587">
        <w:rPr>
          <w:rFonts w:ascii="Palatino Linotype" w:hAnsi="Palatino Linotype" w:cs="Arial"/>
          <w:b/>
          <w:color w:val="000000" w:themeColor="text1"/>
        </w:rPr>
        <w:t xml:space="preserve">, </w:t>
      </w:r>
      <w:r w:rsidR="00A9204E" w:rsidRPr="00BA5587">
        <w:rPr>
          <w:rFonts w:ascii="Palatino Linotype" w:hAnsi="Palatino Linotype" w:cs="Arial"/>
          <w:color w:val="000000" w:themeColor="text1"/>
        </w:rPr>
        <w:t>el cual de su contenido se advierte el</w:t>
      </w:r>
      <w:r w:rsidR="00BC29C4" w:rsidRPr="00BA5587">
        <w:rPr>
          <w:rFonts w:ascii="Palatino Linotype" w:hAnsi="Palatino Linotype" w:cs="Arial"/>
          <w:color w:val="000000" w:themeColor="text1"/>
        </w:rPr>
        <w:t xml:space="preserve"> Acta de la Primera Sesión Extraordinaria del Comité de Transparencia del </w:t>
      </w:r>
      <w:r w:rsidR="00BC29C4" w:rsidRPr="00BA5587">
        <w:rPr>
          <w:rFonts w:ascii="Palatino Linotype" w:hAnsi="Palatino Linotype" w:cs="Arial"/>
          <w:b/>
          <w:color w:val="000000" w:themeColor="text1"/>
        </w:rPr>
        <w:t xml:space="preserve">SUJETO OBLIGADO </w:t>
      </w:r>
      <w:r w:rsidR="00BC29C4" w:rsidRPr="00BA5587">
        <w:rPr>
          <w:rFonts w:ascii="Palatino Linotype" w:hAnsi="Palatino Linotype" w:cs="Arial"/>
          <w:color w:val="000000" w:themeColor="text1"/>
        </w:rPr>
        <w:t xml:space="preserve">por medio del cual se aprobó que la información requerida en las solicitudes de </w:t>
      </w:r>
      <w:r w:rsidR="00794E70">
        <w:rPr>
          <w:rFonts w:ascii="Palatino Linotype" w:hAnsi="Palatino Linotype" w:cs="Arial"/>
          <w:color w:val="000000" w:themeColor="text1"/>
        </w:rPr>
        <w:t xml:space="preserve">Acceso a la </w:t>
      </w:r>
      <w:r w:rsidR="00794E70">
        <w:rPr>
          <w:rFonts w:ascii="Palatino Linotype" w:hAnsi="Palatino Linotype" w:cs="Arial"/>
          <w:color w:val="000000" w:themeColor="text1"/>
        </w:rPr>
        <w:lastRenderedPageBreak/>
        <w:t>Información Pública</w:t>
      </w:r>
      <w:r w:rsidR="00BC29C4" w:rsidRPr="00BA5587">
        <w:rPr>
          <w:rFonts w:ascii="Palatino Linotype" w:hAnsi="Palatino Linotype" w:cs="Arial"/>
          <w:color w:val="000000" w:themeColor="text1"/>
        </w:rPr>
        <w:t xml:space="preserve"> sea puesta a disposición de los solicitantes mediante consulta directa (in situ). </w:t>
      </w:r>
    </w:p>
    <w:p w14:paraId="530CCAC0" w14:textId="77777777" w:rsidR="00A9204E" w:rsidRPr="00BA5587" w:rsidRDefault="00A9204E" w:rsidP="00BA5587">
      <w:pPr>
        <w:spacing w:line="360" w:lineRule="auto"/>
        <w:jc w:val="both"/>
        <w:rPr>
          <w:rFonts w:ascii="Palatino Linotype" w:hAnsi="Palatino Linotype" w:cs="Arial"/>
          <w:color w:val="000000" w:themeColor="text1"/>
        </w:rPr>
      </w:pPr>
    </w:p>
    <w:p w14:paraId="79C8E01C" w14:textId="4FCAA90B" w:rsidR="00E62E88" w:rsidRPr="00BA5587" w:rsidRDefault="00E62E88" w:rsidP="00BA5587">
      <w:pPr>
        <w:pStyle w:val="Prrafodelista"/>
        <w:tabs>
          <w:tab w:val="left" w:pos="709"/>
        </w:tabs>
        <w:spacing w:line="360" w:lineRule="auto"/>
        <w:ind w:left="0"/>
        <w:jc w:val="both"/>
        <w:rPr>
          <w:rFonts w:ascii="Palatino Linotype" w:hAnsi="Palatino Linotype" w:cs="Arial"/>
          <w:b/>
          <w:bCs/>
        </w:rPr>
      </w:pPr>
      <w:r w:rsidRPr="00BA5587">
        <w:rPr>
          <w:rFonts w:ascii="Palatino Linotype" w:hAnsi="Palatino Linotype" w:cs="Arial"/>
          <w:b/>
          <w:color w:val="000000" w:themeColor="text1"/>
          <w:sz w:val="28"/>
        </w:rPr>
        <w:t xml:space="preserve">V. </w:t>
      </w:r>
      <w:r w:rsidRPr="00BA5587">
        <w:rPr>
          <w:rFonts w:ascii="Palatino Linotype" w:hAnsi="Palatino Linotype" w:cs="Arial"/>
          <w:b/>
          <w:bCs/>
          <w:sz w:val="28"/>
          <w:szCs w:val="28"/>
        </w:rPr>
        <w:t xml:space="preserve">Del </w:t>
      </w:r>
      <w:r w:rsidR="00794E70">
        <w:rPr>
          <w:rFonts w:ascii="Palatino Linotype" w:hAnsi="Palatino Linotype" w:cs="Arial"/>
          <w:b/>
          <w:bCs/>
          <w:sz w:val="28"/>
          <w:szCs w:val="28"/>
        </w:rPr>
        <w:t>Recurso de Revisión</w:t>
      </w:r>
    </w:p>
    <w:p w14:paraId="7CE05361" w14:textId="7273B44F" w:rsidR="007A5836" w:rsidRPr="00BA5587" w:rsidRDefault="007A5836" w:rsidP="00BA5587">
      <w:pPr>
        <w:pStyle w:val="Prrafodelista"/>
        <w:spacing w:line="360" w:lineRule="auto"/>
        <w:ind w:left="0"/>
        <w:jc w:val="both"/>
        <w:rPr>
          <w:rFonts w:ascii="Palatino Linotype" w:hAnsi="Palatino Linotype" w:cs="Arial"/>
          <w:color w:val="000000" w:themeColor="text1"/>
        </w:rPr>
      </w:pPr>
      <w:r w:rsidRPr="00BA5587">
        <w:rPr>
          <w:rFonts w:ascii="Palatino Linotype" w:hAnsi="Palatino Linotype"/>
          <w:color w:val="000000" w:themeColor="text1"/>
        </w:rPr>
        <w:t xml:space="preserve">Inconforme con la </w:t>
      </w:r>
      <w:r w:rsidRPr="00BA5587">
        <w:rPr>
          <w:rFonts w:ascii="Palatino Linotype" w:hAnsi="Palatino Linotype" w:cs="Arial"/>
          <w:color w:val="000000" w:themeColor="text1"/>
        </w:rPr>
        <w:t xml:space="preserve">respuesta </w:t>
      </w:r>
      <w:r w:rsidRPr="00BA5587">
        <w:rPr>
          <w:rFonts w:ascii="Palatino Linotype" w:hAnsi="Palatino Linotype"/>
          <w:color w:val="000000" w:themeColor="text1"/>
        </w:rPr>
        <w:t xml:space="preserve">del </w:t>
      </w:r>
      <w:r w:rsidRPr="00BA5587">
        <w:rPr>
          <w:rFonts w:ascii="Palatino Linotype" w:hAnsi="Palatino Linotype"/>
          <w:b/>
          <w:color w:val="000000" w:themeColor="text1"/>
        </w:rPr>
        <w:t>SUJETO OBLIGADO</w:t>
      </w:r>
      <w:r w:rsidRPr="00BA5587">
        <w:rPr>
          <w:rFonts w:ascii="Palatino Linotype" w:hAnsi="Palatino Linotype"/>
          <w:color w:val="000000" w:themeColor="text1"/>
        </w:rPr>
        <w:t xml:space="preserve">, el </w:t>
      </w:r>
      <w:r w:rsidR="008642EB" w:rsidRPr="00BA5587">
        <w:rPr>
          <w:rFonts w:ascii="Palatino Linotype" w:hAnsi="Palatino Linotype"/>
          <w:color w:val="000000" w:themeColor="text1"/>
        </w:rPr>
        <w:t xml:space="preserve">dos </w:t>
      </w:r>
      <w:r w:rsidR="00A9204E" w:rsidRPr="00BA5587">
        <w:rPr>
          <w:rFonts w:ascii="Palatino Linotype" w:hAnsi="Palatino Linotype"/>
          <w:color w:val="000000" w:themeColor="text1"/>
        </w:rPr>
        <w:t xml:space="preserve">de </w:t>
      </w:r>
      <w:r w:rsidR="008642EB" w:rsidRPr="00BA5587">
        <w:rPr>
          <w:rFonts w:ascii="Palatino Linotype" w:hAnsi="Palatino Linotype"/>
          <w:color w:val="000000" w:themeColor="text1"/>
        </w:rPr>
        <w:t xml:space="preserve">marzo </w:t>
      </w:r>
      <w:r w:rsidR="00A9204E" w:rsidRPr="00BA5587">
        <w:rPr>
          <w:rFonts w:ascii="Palatino Linotype" w:hAnsi="Palatino Linotype"/>
          <w:color w:val="000000" w:themeColor="text1"/>
        </w:rPr>
        <w:t xml:space="preserve">de dos mil veintidós, </w:t>
      </w:r>
      <w:r w:rsidR="00651ED3" w:rsidRPr="00BA5587">
        <w:rPr>
          <w:rFonts w:ascii="Palatino Linotype" w:hAnsi="Palatino Linotype"/>
          <w:b/>
          <w:color w:val="000000" w:themeColor="text1"/>
        </w:rPr>
        <w:t>EL</w:t>
      </w:r>
      <w:r w:rsidRPr="00BA5587">
        <w:rPr>
          <w:rFonts w:ascii="Palatino Linotype" w:hAnsi="Palatino Linotype"/>
          <w:b/>
          <w:color w:val="000000" w:themeColor="text1"/>
        </w:rPr>
        <w:t xml:space="preserve"> RECURRENTE</w:t>
      </w:r>
      <w:r w:rsidR="000C7F93" w:rsidRPr="00BA5587">
        <w:rPr>
          <w:rFonts w:ascii="Palatino Linotype" w:hAnsi="Palatino Linotype"/>
          <w:b/>
          <w:color w:val="000000" w:themeColor="text1"/>
        </w:rPr>
        <w:t xml:space="preserve"> </w:t>
      </w:r>
      <w:r w:rsidRPr="00BA5587">
        <w:rPr>
          <w:rFonts w:ascii="Palatino Linotype" w:hAnsi="Palatino Linotype"/>
          <w:color w:val="000000" w:themeColor="text1"/>
        </w:rPr>
        <w:t xml:space="preserve">interpuso el </w:t>
      </w:r>
      <w:r w:rsidR="00794E70">
        <w:rPr>
          <w:rFonts w:ascii="Palatino Linotype" w:hAnsi="Palatino Linotype"/>
          <w:color w:val="000000" w:themeColor="text1"/>
        </w:rPr>
        <w:t>Recurso de Revisión</w:t>
      </w:r>
      <w:r w:rsidRPr="00BA5587">
        <w:rPr>
          <w:rFonts w:ascii="Palatino Linotype" w:hAnsi="Palatino Linotype"/>
          <w:color w:val="000000" w:themeColor="text1"/>
        </w:rPr>
        <w:t xml:space="preserve"> objeto del presente estudio, el cual fue registrado en </w:t>
      </w:r>
      <w:r w:rsidRPr="00BA5587">
        <w:rPr>
          <w:rFonts w:ascii="Palatino Linotype" w:hAnsi="Palatino Linotype"/>
          <w:b/>
          <w:color w:val="000000" w:themeColor="text1"/>
        </w:rPr>
        <w:t>EL SAIMEX</w:t>
      </w:r>
      <w:r w:rsidR="00A9204E" w:rsidRPr="00BA5587">
        <w:rPr>
          <w:rFonts w:ascii="Palatino Linotype" w:hAnsi="Palatino Linotype"/>
          <w:color w:val="000000" w:themeColor="text1"/>
        </w:rPr>
        <w:t xml:space="preserve"> </w:t>
      </w:r>
      <w:r w:rsidR="008642EB" w:rsidRPr="00BA5587">
        <w:rPr>
          <w:rFonts w:ascii="Palatino Linotype" w:hAnsi="Palatino Linotype"/>
          <w:color w:val="000000" w:themeColor="text1"/>
        </w:rPr>
        <w:t xml:space="preserve">al siguiente día hábil; es decir, el tres de marzo de dos mil veintidós; </w:t>
      </w:r>
      <w:r w:rsidRPr="00BA5587">
        <w:rPr>
          <w:rFonts w:ascii="Palatino Linotype" w:hAnsi="Palatino Linotype"/>
          <w:color w:val="000000" w:themeColor="text1"/>
        </w:rPr>
        <w:t xml:space="preserve">y se le asignó el número de expediente </w:t>
      </w:r>
      <w:r w:rsidR="00A9204E" w:rsidRPr="00BA5587">
        <w:rPr>
          <w:rFonts w:ascii="Palatino Linotype" w:hAnsi="Palatino Linotype"/>
          <w:b/>
          <w:color w:val="000000" w:themeColor="text1"/>
        </w:rPr>
        <w:t>0</w:t>
      </w:r>
      <w:r w:rsidR="008642EB" w:rsidRPr="00BA5587">
        <w:rPr>
          <w:rFonts w:ascii="Palatino Linotype" w:hAnsi="Palatino Linotype"/>
          <w:b/>
          <w:color w:val="000000" w:themeColor="text1"/>
        </w:rPr>
        <w:t>2867</w:t>
      </w:r>
      <w:r w:rsidR="00A9204E" w:rsidRPr="00BA5587">
        <w:rPr>
          <w:rFonts w:ascii="Palatino Linotype" w:hAnsi="Palatino Linotype"/>
          <w:b/>
          <w:color w:val="000000" w:themeColor="text1"/>
        </w:rPr>
        <w:t>/INFOEM/IP/RR/2022</w:t>
      </w:r>
      <w:r w:rsidRPr="00BA5587">
        <w:rPr>
          <w:rFonts w:ascii="Palatino Linotype" w:hAnsi="Palatino Linotype"/>
          <w:b/>
          <w:color w:val="000000" w:themeColor="text1"/>
        </w:rPr>
        <w:t>,</w:t>
      </w:r>
      <w:r w:rsidRPr="00BA5587">
        <w:rPr>
          <w:rFonts w:ascii="Palatino Linotype" w:hAnsi="Palatino Linotype" w:cs="Arial"/>
          <w:color w:val="000000" w:themeColor="text1"/>
        </w:rPr>
        <w:t xml:space="preserve"> en el</w:t>
      </w:r>
      <w:r w:rsidR="00B306B4" w:rsidRPr="00BA5587">
        <w:rPr>
          <w:rFonts w:ascii="Palatino Linotype" w:hAnsi="Palatino Linotype" w:cs="Arial"/>
          <w:color w:val="000000" w:themeColor="text1"/>
        </w:rPr>
        <w:t xml:space="preserve"> que</w:t>
      </w:r>
      <w:r w:rsidR="007F2176" w:rsidRPr="00BA5587">
        <w:rPr>
          <w:rFonts w:ascii="Palatino Linotype" w:hAnsi="Palatino Linotype" w:cs="Arial"/>
          <w:color w:val="000000" w:themeColor="text1"/>
        </w:rPr>
        <w:t xml:space="preserve"> </w:t>
      </w:r>
      <w:r w:rsidR="00651ED3" w:rsidRPr="00BA5587">
        <w:rPr>
          <w:rFonts w:ascii="Palatino Linotype" w:hAnsi="Palatino Linotype" w:cs="Arial"/>
          <w:b/>
          <w:color w:val="000000" w:themeColor="text1"/>
        </w:rPr>
        <w:t>EL</w:t>
      </w:r>
      <w:r w:rsidR="007F2176" w:rsidRPr="00BA5587">
        <w:rPr>
          <w:rFonts w:ascii="Palatino Linotype" w:hAnsi="Palatino Linotype" w:cs="Arial"/>
          <w:b/>
          <w:color w:val="000000" w:themeColor="text1"/>
        </w:rPr>
        <w:t xml:space="preserve"> RECURRENTE</w:t>
      </w:r>
      <w:r w:rsidR="00B306B4" w:rsidRPr="00BA5587">
        <w:rPr>
          <w:rFonts w:ascii="Palatino Linotype" w:hAnsi="Palatino Linotype" w:cs="Arial"/>
          <w:color w:val="000000" w:themeColor="text1"/>
        </w:rPr>
        <w:t xml:space="preserve"> señaló como acto impugnado:</w:t>
      </w:r>
    </w:p>
    <w:p w14:paraId="44EBAB58" w14:textId="77777777" w:rsidR="007A5836" w:rsidRPr="00BA5587" w:rsidRDefault="007A5836" w:rsidP="00A61CE6">
      <w:pPr>
        <w:ind w:left="851" w:right="899"/>
        <w:jc w:val="both"/>
        <w:rPr>
          <w:rFonts w:ascii="Palatino Linotype" w:hAnsi="Palatino Linotype" w:cs="Arial"/>
          <w:i/>
          <w:color w:val="000000" w:themeColor="text1"/>
          <w:sz w:val="22"/>
        </w:rPr>
      </w:pPr>
    </w:p>
    <w:p w14:paraId="20193998" w14:textId="5C1CECF1" w:rsidR="007A5836" w:rsidRPr="00BA5587" w:rsidRDefault="007A5836" w:rsidP="00A61CE6">
      <w:pPr>
        <w:ind w:left="851" w:right="899"/>
        <w:jc w:val="both"/>
        <w:rPr>
          <w:rFonts w:ascii="Palatino Linotype" w:hAnsi="Palatino Linotype" w:cs="Arial"/>
          <w:i/>
          <w:color w:val="000000" w:themeColor="text1"/>
          <w:sz w:val="22"/>
        </w:rPr>
      </w:pPr>
      <w:r w:rsidRPr="00BA5587">
        <w:rPr>
          <w:rFonts w:ascii="Palatino Linotype" w:hAnsi="Palatino Linotype" w:cs="Arial"/>
          <w:i/>
          <w:color w:val="000000" w:themeColor="text1"/>
          <w:sz w:val="22"/>
        </w:rPr>
        <w:t>“</w:t>
      </w:r>
      <w:r w:rsidR="008642EB" w:rsidRPr="00BA5587">
        <w:rPr>
          <w:rFonts w:ascii="Palatino Linotype" w:hAnsi="Palatino Linotype" w:cs="Arial"/>
          <w:i/>
          <w:color w:val="000000" w:themeColor="text1"/>
          <w:sz w:val="22"/>
        </w:rPr>
        <w:t>La respuesta proporcionada por el Sujeto Obligado.</w:t>
      </w:r>
      <w:r w:rsidRPr="00BA5587">
        <w:rPr>
          <w:rFonts w:ascii="Palatino Linotype" w:hAnsi="Palatino Linotype" w:cs="Arial"/>
          <w:i/>
          <w:color w:val="000000" w:themeColor="text1"/>
          <w:sz w:val="22"/>
        </w:rPr>
        <w:t>”</w:t>
      </w:r>
      <w:r w:rsidR="00F84FBE" w:rsidRPr="00BA5587">
        <w:rPr>
          <w:rFonts w:ascii="Palatino Linotype" w:hAnsi="Palatino Linotype" w:cs="Arial"/>
          <w:i/>
          <w:color w:val="000000" w:themeColor="text1"/>
          <w:sz w:val="22"/>
        </w:rPr>
        <w:t xml:space="preserve"> (sic)</w:t>
      </w:r>
    </w:p>
    <w:p w14:paraId="0436F0B0" w14:textId="77777777" w:rsidR="00651ED3" w:rsidRPr="00BA5587" w:rsidRDefault="00651ED3" w:rsidP="00A61CE6">
      <w:pPr>
        <w:ind w:right="899"/>
        <w:jc w:val="both"/>
        <w:rPr>
          <w:rFonts w:ascii="Palatino Linotype" w:hAnsi="Palatino Linotype" w:cs="Arial"/>
          <w:color w:val="000000" w:themeColor="text1"/>
          <w:sz w:val="22"/>
        </w:rPr>
      </w:pPr>
    </w:p>
    <w:p w14:paraId="259DFD20" w14:textId="3A001C71" w:rsidR="00D21C48" w:rsidRPr="00BA5587" w:rsidRDefault="00651ED3" w:rsidP="00BA5587">
      <w:pPr>
        <w:spacing w:line="360" w:lineRule="auto"/>
        <w:ind w:right="899"/>
        <w:jc w:val="both"/>
        <w:rPr>
          <w:rFonts w:ascii="Palatino Linotype" w:hAnsi="Palatino Linotype" w:cs="Arial"/>
          <w:color w:val="000000" w:themeColor="text1"/>
        </w:rPr>
      </w:pPr>
      <w:r w:rsidRPr="00BA5587">
        <w:rPr>
          <w:rFonts w:ascii="Palatino Linotype" w:hAnsi="Palatino Linotype" w:cs="Arial"/>
          <w:color w:val="000000" w:themeColor="text1"/>
        </w:rPr>
        <w:t xml:space="preserve">Así como, razones o motivos de inconformidad, lo siguiente: </w:t>
      </w:r>
    </w:p>
    <w:p w14:paraId="314FDE90" w14:textId="77777777" w:rsidR="00651ED3" w:rsidRPr="00BA5587" w:rsidRDefault="00651ED3" w:rsidP="00A61CE6">
      <w:pPr>
        <w:ind w:left="851" w:right="899"/>
        <w:jc w:val="both"/>
        <w:rPr>
          <w:rFonts w:ascii="Palatino Linotype" w:hAnsi="Palatino Linotype" w:cs="Arial"/>
          <w:i/>
          <w:color w:val="000000" w:themeColor="text1"/>
          <w:sz w:val="22"/>
        </w:rPr>
      </w:pPr>
    </w:p>
    <w:p w14:paraId="59625A83" w14:textId="3D6E5DAB" w:rsidR="00651ED3" w:rsidRPr="00BA5587" w:rsidRDefault="00651ED3" w:rsidP="00A61CE6">
      <w:pPr>
        <w:ind w:left="851" w:right="899"/>
        <w:jc w:val="both"/>
        <w:rPr>
          <w:rFonts w:ascii="Palatino Linotype" w:hAnsi="Palatino Linotype" w:cs="Arial"/>
          <w:i/>
          <w:color w:val="000000" w:themeColor="text1"/>
          <w:sz w:val="22"/>
        </w:rPr>
      </w:pPr>
      <w:r w:rsidRPr="00BA5587">
        <w:rPr>
          <w:rFonts w:ascii="Palatino Linotype" w:hAnsi="Palatino Linotype" w:cs="Arial"/>
          <w:i/>
          <w:color w:val="000000" w:themeColor="text1"/>
          <w:sz w:val="22"/>
        </w:rPr>
        <w:t>“</w:t>
      </w:r>
      <w:r w:rsidR="008642EB" w:rsidRPr="00BA5587">
        <w:rPr>
          <w:rFonts w:ascii="Palatino Linotype" w:hAnsi="Palatino Linotype" w:cs="Arial"/>
          <w:i/>
          <w:color w:val="000000" w:themeColor="text1"/>
          <w:sz w:val="22"/>
        </w:rPr>
        <w:t xml:space="preserve">La respuesta proporcionada por el sujeto obligado está repleta de deficiencias al incumplir con diversas disposiciones explícitamente señaladas por la Ley de Transparencia y </w:t>
      </w:r>
      <w:r w:rsidR="00794E70">
        <w:rPr>
          <w:rFonts w:ascii="Palatino Linotype" w:hAnsi="Palatino Linotype" w:cs="Arial"/>
          <w:i/>
          <w:color w:val="000000" w:themeColor="text1"/>
          <w:sz w:val="22"/>
        </w:rPr>
        <w:t>Acceso a la Información Pública</w:t>
      </w:r>
      <w:r w:rsidR="008642EB" w:rsidRPr="00BA5587">
        <w:rPr>
          <w:rFonts w:ascii="Palatino Linotype" w:hAnsi="Palatino Linotype" w:cs="Arial"/>
          <w:i/>
          <w:color w:val="000000" w:themeColor="text1"/>
          <w:sz w:val="22"/>
        </w:rPr>
        <w:t xml:space="preserve"> y demás normatividad aplicable. De conformidad con el artículo 6º, Apartado A, fracción I, en la interpretación del derecho de </w:t>
      </w:r>
      <w:r w:rsidR="00794E70">
        <w:rPr>
          <w:rFonts w:ascii="Palatino Linotype" w:hAnsi="Palatino Linotype" w:cs="Arial"/>
          <w:i/>
          <w:color w:val="000000" w:themeColor="text1"/>
          <w:sz w:val="22"/>
        </w:rPr>
        <w:t>Acceso a la Información Pública</w:t>
      </w:r>
      <w:r w:rsidR="008642EB" w:rsidRPr="00BA5587">
        <w:rPr>
          <w:rFonts w:ascii="Palatino Linotype" w:hAnsi="Palatino Linotype" w:cs="Arial"/>
          <w:i/>
          <w:color w:val="000000" w:themeColor="text1"/>
          <w:sz w:val="22"/>
        </w:rPr>
        <w:t xml:space="preserve">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w:t>
      </w:r>
      <w:r w:rsidR="00794E70">
        <w:rPr>
          <w:rFonts w:ascii="Palatino Linotype" w:hAnsi="Palatino Linotype" w:cs="Arial"/>
          <w:i/>
          <w:color w:val="000000" w:themeColor="text1"/>
          <w:sz w:val="22"/>
        </w:rPr>
        <w:t>Acceso a la Información Pública</w:t>
      </w:r>
      <w:r w:rsidR="008642EB" w:rsidRPr="00BA5587">
        <w:rPr>
          <w:rFonts w:ascii="Palatino Linotype" w:hAnsi="Palatino Linotype" w:cs="Arial"/>
          <w:i/>
          <w:color w:val="000000" w:themeColor="text1"/>
          <w:sz w:val="22"/>
        </w:rPr>
        <w:t xml:space="preserve"> del Estado de México y Municipios señalan que los sujetos obligados deberán documentar todo acto que derive del </w:t>
      </w:r>
      <w:r w:rsidR="008642EB" w:rsidRPr="00BA5587">
        <w:rPr>
          <w:rFonts w:ascii="Palatino Linotype" w:hAnsi="Palatino Linotype" w:cs="Arial"/>
          <w:i/>
          <w:color w:val="000000" w:themeColor="text1"/>
          <w:sz w:val="22"/>
        </w:rPr>
        <w:lastRenderedPageBreak/>
        <w:t xml:space="preserve">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w:t>
      </w:r>
      <w:r w:rsidR="00794E70">
        <w:rPr>
          <w:rFonts w:ascii="Palatino Linotype" w:hAnsi="Palatino Linotype" w:cs="Arial"/>
          <w:i/>
          <w:color w:val="000000" w:themeColor="text1"/>
          <w:sz w:val="22"/>
        </w:rPr>
        <w:t>Acceso a la Información Pública</w:t>
      </w:r>
      <w:r w:rsidR="008642EB" w:rsidRPr="00BA5587">
        <w:rPr>
          <w:rFonts w:ascii="Palatino Linotype" w:hAnsi="Palatino Linotype" w:cs="Arial"/>
          <w:i/>
          <w:color w:val="000000" w:themeColor="text1"/>
          <w:sz w:val="22"/>
        </w:rPr>
        <w:t xml:space="preserve">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w:t>
      </w:r>
      <w:r w:rsidR="00794E70">
        <w:rPr>
          <w:rFonts w:ascii="Palatino Linotype" w:hAnsi="Palatino Linotype" w:cs="Arial"/>
          <w:i/>
          <w:color w:val="000000" w:themeColor="text1"/>
          <w:sz w:val="22"/>
        </w:rPr>
        <w:t>Acceso a la Información Pública</w:t>
      </w:r>
      <w:r w:rsidR="008642EB" w:rsidRPr="00BA5587">
        <w:rPr>
          <w:rFonts w:ascii="Palatino Linotype" w:hAnsi="Palatino Linotype" w:cs="Arial"/>
          <w:i/>
          <w:color w:val="000000" w:themeColor="text1"/>
          <w:sz w:val="22"/>
        </w:rPr>
        <w:t xml:space="preserve">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w:t>
      </w:r>
      <w:r w:rsidR="00794E70">
        <w:rPr>
          <w:rFonts w:ascii="Palatino Linotype" w:hAnsi="Palatino Linotype" w:cs="Arial"/>
          <w:i/>
          <w:color w:val="000000" w:themeColor="text1"/>
          <w:sz w:val="22"/>
        </w:rPr>
        <w:t xml:space="preserve">Acceso </w:t>
      </w:r>
      <w:r w:rsidR="00794E70">
        <w:rPr>
          <w:rFonts w:ascii="Palatino Linotype" w:hAnsi="Palatino Linotype" w:cs="Arial"/>
          <w:i/>
          <w:color w:val="000000" w:themeColor="text1"/>
          <w:sz w:val="22"/>
        </w:rPr>
        <w:lastRenderedPageBreak/>
        <w:t>a la Información Pública</w:t>
      </w:r>
      <w:r w:rsidR="008642EB" w:rsidRPr="00BA5587">
        <w:rPr>
          <w:rFonts w:ascii="Palatino Linotype" w:hAnsi="Palatino Linotype" w:cs="Arial"/>
          <w:i/>
          <w:color w:val="000000" w:themeColor="text1"/>
          <w:sz w:val="22"/>
        </w:rPr>
        <w:t xml:space="preserve">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w:t>
      </w:r>
      <w:proofErr w:type="spellStart"/>
      <w:r w:rsidR="008642EB" w:rsidRPr="00BA5587">
        <w:rPr>
          <w:rFonts w:ascii="Palatino Linotype" w:hAnsi="Palatino Linotype" w:cs="Arial"/>
          <w:i/>
          <w:color w:val="000000" w:themeColor="text1"/>
          <w:sz w:val="22"/>
        </w:rPr>
        <w:t>por que</w:t>
      </w:r>
      <w:proofErr w:type="spellEnd"/>
      <w:r w:rsidR="008642EB" w:rsidRPr="00BA5587">
        <w:rPr>
          <w:rFonts w:ascii="Palatino Linotype" w:hAnsi="Palatino Linotype" w:cs="Arial"/>
          <w:i/>
          <w:color w:val="000000" w:themeColor="text1"/>
          <w:sz w:val="22"/>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w:t>
      </w:r>
      <w:r w:rsidR="00794E70">
        <w:rPr>
          <w:rFonts w:ascii="Palatino Linotype" w:hAnsi="Palatino Linotype" w:cs="Arial"/>
          <w:i/>
          <w:color w:val="000000" w:themeColor="text1"/>
          <w:sz w:val="22"/>
        </w:rPr>
        <w:t>Recurso de Revisión</w:t>
      </w:r>
      <w:r w:rsidR="008642EB" w:rsidRPr="00BA5587">
        <w:rPr>
          <w:rFonts w:ascii="Palatino Linotype" w:hAnsi="Palatino Linotype" w:cs="Arial"/>
          <w:i/>
          <w:color w:val="000000" w:themeColor="text1"/>
          <w:sz w:val="22"/>
        </w:rPr>
        <w:t xml:space="preserve"> es de observar que de acuerdo a lo establecido por la normatividad vigente y el actuar del sujeto obligado, se desprende que este retrasa el acceso a la información </w:t>
      </w:r>
      <w:proofErr w:type="spellStart"/>
      <w:r w:rsidR="008642EB" w:rsidRPr="00BA5587">
        <w:rPr>
          <w:rFonts w:ascii="Palatino Linotype" w:hAnsi="Palatino Linotype" w:cs="Arial"/>
          <w:i/>
          <w:color w:val="000000" w:themeColor="text1"/>
          <w:sz w:val="22"/>
        </w:rPr>
        <w:t>publica</w:t>
      </w:r>
      <w:proofErr w:type="spellEnd"/>
      <w:r w:rsidR="008642EB" w:rsidRPr="00BA5587">
        <w:rPr>
          <w:rFonts w:ascii="Palatino Linotype" w:hAnsi="Palatino Linotype" w:cs="Arial"/>
          <w:i/>
          <w:color w:val="000000" w:themeColor="text1"/>
          <w:sz w:val="22"/>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8642EB" w:rsidRPr="00BA5587">
        <w:rPr>
          <w:rFonts w:ascii="Palatino Linotype" w:hAnsi="Palatino Linotype" w:cs="Arial"/>
          <w:i/>
          <w:color w:val="000000" w:themeColor="text1"/>
          <w:sz w:val="22"/>
        </w:rPr>
        <w:t>ningún</w:t>
      </w:r>
      <w:proofErr w:type="spellEnd"/>
      <w:r w:rsidR="008642EB" w:rsidRPr="00BA5587">
        <w:rPr>
          <w:rFonts w:ascii="Palatino Linotype" w:hAnsi="Palatino Linotype" w:cs="Arial"/>
          <w:i/>
          <w:color w:val="000000" w:themeColor="text1"/>
          <w:sz w:val="22"/>
        </w:rPr>
        <w:t xml:space="preserve"> momento la existencia de la </w:t>
      </w:r>
      <w:proofErr w:type="spellStart"/>
      <w:r w:rsidR="008642EB" w:rsidRPr="00BA5587">
        <w:rPr>
          <w:rFonts w:ascii="Palatino Linotype" w:hAnsi="Palatino Linotype" w:cs="Arial"/>
          <w:i/>
          <w:color w:val="000000" w:themeColor="text1"/>
          <w:sz w:val="22"/>
        </w:rPr>
        <w:t>información</w:t>
      </w:r>
      <w:proofErr w:type="spellEnd"/>
      <w:r w:rsidR="008642EB" w:rsidRPr="00BA5587">
        <w:rPr>
          <w:rFonts w:ascii="Palatino Linotype" w:hAnsi="Palatino Linotype" w:cs="Arial"/>
          <w:i/>
          <w:color w:val="000000" w:themeColor="text1"/>
          <w:sz w:val="22"/>
        </w:rPr>
        <w:t xml:space="preserve"> requerida, todo lo contrario por lo que en aquellos casos en que </w:t>
      </w:r>
      <w:proofErr w:type="spellStart"/>
      <w:r w:rsidR="008642EB" w:rsidRPr="00BA5587">
        <w:rPr>
          <w:rFonts w:ascii="Palatino Linotype" w:hAnsi="Palatino Linotype" w:cs="Arial"/>
          <w:i/>
          <w:color w:val="000000" w:themeColor="text1"/>
          <w:sz w:val="22"/>
        </w:rPr>
        <w:t>éste</w:t>
      </w:r>
      <w:proofErr w:type="spellEnd"/>
      <w:r w:rsidR="008642EB" w:rsidRPr="00BA5587">
        <w:rPr>
          <w:rFonts w:ascii="Palatino Linotype" w:hAnsi="Palatino Linotype" w:cs="Arial"/>
          <w:i/>
          <w:color w:val="000000" w:themeColor="text1"/>
          <w:sz w:val="22"/>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w:t>
      </w:r>
      <w:r w:rsidR="008642EB" w:rsidRPr="00BA5587">
        <w:rPr>
          <w:rFonts w:ascii="Palatino Linotype" w:hAnsi="Palatino Linotype" w:cs="Arial"/>
          <w:i/>
          <w:color w:val="000000" w:themeColor="text1"/>
          <w:sz w:val="22"/>
        </w:rPr>
        <w:lastRenderedPageBreak/>
        <w:t xml:space="preserve">sujeto obligado para cumplir con la solicitud. Bajo ese tenor, el sujeto obligado no tan solo no remite la información por el medio solicitado, medio que de acuerdo al mismo Instituto de Transparencia, </w:t>
      </w:r>
      <w:r w:rsidR="00794E70">
        <w:rPr>
          <w:rFonts w:ascii="Palatino Linotype" w:hAnsi="Palatino Linotype" w:cs="Arial"/>
          <w:i/>
          <w:color w:val="000000" w:themeColor="text1"/>
          <w:sz w:val="22"/>
        </w:rPr>
        <w:t>Acceso a la Información Pública</w:t>
      </w:r>
      <w:r w:rsidR="008642EB" w:rsidRPr="00BA5587">
        <w:rPr>
          <w:rFonts w:ascii="Palatino Linotype" w:hAnsi="Palatino Linotype" w:cs="Arial"/>
          <w:i/>
          <w:color w:val="000000" w:themeColor="text1"/>
          <w:sz w:val="22"/>
        </w:rPr>
        <w:t xml:space="preserve">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w:t>
      </w:r>
      <w:r w:rsidR="00794E70">
        <w:rPr>
          <w:rFonts w:ascii="Palatino Linotype" w:hAnsi="Palatino Linotype" w:cs="Arial"/>
          <w:i/>
          <w:color w:val="000000" w:themeColor="text1"/>
          <w:sz w:val="22"/>
        </w:rPr>
        <w:t>Acceso a la Información Pública</w:t>
      </w:r>
      <w:r w:rsidR="008642EB" w:rsidRPr="00BA5587">
        <w:rPr>
          <w:rFonts w:ascii="Palatino Linotype" w:hAnsi="Palatino Linotype" w:cs="Arial"/>
          <w:i/>
          <w:color w:val="000000" w:themeColor="text1"/>
          <w:sz w:val="22"/>
        </w:rPr>
        <w:t xml:space="preserve">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w:t>
      </w:r>
      <w:r w:rsidR="00794E70">
        <w:rPr>
          <w:rFonts w:ascii="Palatino Linotype" w:hAnsi="Palatino Linotype" w:cs="Arial"/>
          <w:i/>
          <w:color w:val="000000" w:themeColor="text1"/>
          <w:sz w:val="22"/>
        </w:rPr>
        <w:t>Acceso a la Información Pública</w:t>
      </w:r>
      <w:r w:rsidR="008642EB" w:rsidRPr="00BA5587">
        <w:rPr>
          <w:rFonts w:ascii="Palatino Linotype" w:hAnsi="Palatino Linotype" w:cs="Arial"/>
          <w:i/>
          <w:color w:val="000000" w:themeColor="text1"/>
          <w:sz w:val="22"/>
        </w:rPr>
        <w:t xml:space="preserve"> y Protección de Datos Personales del Estado de México y Municipios tenga a bien ordenar al Sistema Municipal para el Desarrollo Integral de </w:t>
      </w:r>
      <w:r w:rsidR="008642EB" w:rsidRPr="00A61CE6">
        <w:rPr>
          <w:rFonts w:ascii="Palatino Linotype" w:hAnsi="Palatino Linotype" w:cs="Arial"/>
          <w:i/>
          <w:color w:val="000000" w:themeColor="text1"/>
          <w:sz w:val="22"/>
        </w:rPr>
        <w:t>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w:t>
      </w:r>
      <w:r w:rsidR="008642EB" w:rsidRPr="00BA5587">
        <w:rPr>
          <w:rFonts w:ascii="Palatino Linotype" w:hAnsi="Palatino Linotype" w:cs="Arial"/>
          <w:i/>
          <w:color w:val="000000" w:themeColor="text1"/>
          <w:sz w:val="22"/>
        </w:rPr>
        <w:t xml:space="preserve"> a lo anteriormente expuesto, aunado a lo previsto por el artículo 222 fracciones I, III, XV y XXI del mismo ordenamiento jurídico.</w:t>
      </w:r>
      <w:r w:rsidRPr="00BA5587">
        <w:rPr>
          <w:rFonts w:ascii="Palatino Linotype" w:hAnsi="Palatino Linotype" w:cs="Arial"/>
          <w:i/>
          <w:color w:val="000000" w:themeColor="text1"/>
          <w:sz w:val="22"/>
        </w:rPr>
        <w:t xml:space="preserve">” (sic) </w:t>
      </w:r>
    </w:p>
    <w:p w14:paraId="601A070A" w14:textId="77777777" w:rsidR="00651ED3" w:rsidRPr="00BA5587" w:rsidRDefault="00651ED3" w:rsidP="00A61CE6">
      <w:pPr>
        <w:ind w:left="851" w:right="899"/>
        <w:jc w:val="both"/>
        <w:rPr>
          <w:rFonts w:ascii="Palatino Linotype" w:hAnsi="Palatino Linotype" w:cs="Arial"/>
          <w:i/>
          <w:color w:val="000000" w:themeColor="text1"/>
          <w:sz w:val="22"/>
        </w:rPr>
      </w:pPr>
    </w:p>
    <w:p w14:paraId="6DCFB38C" w14:textId="4214A6C4" w:rsidR="00E62E88" w:rsidRPr="00BA5587" w:rsidRDefault="00E62E88" w:rsidP="00BA5587">
      <w:pPr>
        <w:spacing w:line="360" w:lineRule="auto"/>
        <w:jc w:val="both"/>
        <w:rPr>
          <w:rFonts w:ascii="Palatino Linotype" w:hAnsi="Palatino Linotype" w:cs="Arial"/>
          <w:b/>
          <w:color w:val="000000" w:themeColor="text1"/>
          <w:sz w:val="28"/>
          <w:szCs w:val="28"/>
        </w:rPr>
      </w:pPr>
      <w:r w:rsidRPr="00BA5587">
        <w:rPr>
          <w:rFonts w:ascii="Palatino Linotype" w:hAnsi="Palatino Linotype" w:cs="Arial"/>
          <w:b/>
          <w:color w:val="000000" w:themeColor="text1"/>
          <w:sz w:val="28"/>
          <w:szCs w:val="28"/>
        </w:rPr>
        <w:t>V</w:t>
      </w:r>
      <w:r w:rsidR="008642EB" w:rsidRPr="00BA5587">
        <w:rPr>
          <w:rFonts w:ascii="Palatino Linotype" w:hAnsi="Palatino Linotype" w:cs="Arial"/>
          <w:b/>
          <w:color w:val="000000" w:themeColor="text1"/>
          <w:sz w:val="28"/>
          <w:szCs w:val="28"/>
        </w:rPr>
        <w:t>I</w:t>
      </w:r>
      <w:r w:rsidRPr="00BA5587">
        <w:rPr>
          <w:rFonts w:ascii="Palatino Linotype" w:hAnsi="Palatino Linotype" w:cs="Arial"/>
          <w:b/>
          <w:color w:val="000000" w:themeColor="text1"/>
          <w:sz w:val="28"/>
          <w:szCs w:val="28"/>
        </w:rPr>
        <w:t xml:space="preserve">. </w:t>
      </w:r>
      <w:r w:rsidRPr="00BA5587">
        <w:rPr>
          <w:rFonts w:ascii="Palatino Linotype" w:hAnsi="Palatino Linotype" w:cs="Arial"/>
          <w:b/>
          <w:sz w:val="28"/>
          <w:szCs w:val="28"/>
        </w:rPr>
        <w:t xml:space="preserve">Del turno del </w:t>
      </w:r>
      <w:r w:rsidR="00794E70">
        <w:rPr>
          <w:rFonts w:ascii="Palatino Linotype" w:hAnsi="Palatino Linotype" w:cs="Arial"/>
          <w:b/>
          <w:sz w:val="28"/>
          <w:szCs w:val="28"/>
        </w:rPr>
        <w:t>Recurso de Revisión</w:t>
      </w:r>
    </w:p>
    <w:p w14:paraId="17C411EA" w14:textId="6324EEFE" w:rsidR="007A5836" w:rsidRPr="00BA5587" w:rsidRDefault="007A5836" w:rsidP="00BA5587">
      <w:pPr>
        <w:pStyle w:val="Prrafodelista"/>
        <w:spacing w:line="360" w:lineRule="auto"/>
        <w:ind w:left="0"/>
        <w:contextualSpacing/>
        <w:jc w:val="both"/>
        <w:rPr>
          <w:rFonts w:ascii="Palatino Linotype" w:hAnsi="Palatino Linotype" w:cs="Arial"/>
          <w:color w:val="000000" w:themeColor="text1"/>
        </w:rPr>
      </w:pPr>
      <w:r w:rsidRPr="00BA5587">
        <w:rPr>
          <w:rFonts w:ascii="Palatino Linotype" w:hAnsi="Palatino Linotype" w:cs="Arial"/>
          <w:color w:val="000000" w:themeColor="text1"/>
        </w:rPr>
        <w:t xml:space="preserve">El recurso de que se trata se envió electrónicamente al Instituto de </w:t>
      </w:r>
      <w:r w:rsidRPr="00BA5587">
        <w:rPr>
          <w:rFonts w:ascii="Palatino Linotype" w:eastAsia="Arial Unicode MS" w:hAnsi="Palatino Linotype" w:cs="Arial"/>
          <w:color w:val="000000" w:themeColor="text1"/>
        </w:rPr>
        <w:t>Transparencia</w:t>
      </w:r>
      <w:r w:rsidRPr="00BA5587">
        <w:rPr>
          <w:rFonts w:ascii="Palatino Linotype" w:hAnsi="Palatino Linotype" w:cs="Arial"/>
          <w:color w:val="000000" w:themeColor="text1"/>
        </w:rPr>
        <w:t xml:space="preserve">, </w:t>
      </w:r>
      <w:r w:rsidR="00794E70">
        <w:rPr>
          <w:rFonts w:ascii="Palatino Linotype" w:hAnsi="Palatino Linotype" w:cs="Arial"/>
          <w:color w:val="000000" w:themeColor="text1"/>
        </w:rPr>
        <w:t>Acceso a la Información Pública</w:t>
      </w:r>
      <w:r w:rsidRPr="00BA5587">
        <w:rPr>
          <w:rFonts w:ascii="Palatino Linotype" w:hAnsi="Palatino Linotype" w:cs="Arial"/>
          <w:color w:val="000000" w:themeColor="text1"/>
        </w:rPr>
        <w:t xml:space="preserve"> y Protección de Datos Personales del Estado de México y Municipios en fecha </w:t>
      </w:r>
      <w:r w:rsidR="008642EB" w:rsidRPr="00BA5587">
        <w:rPr>
          <w:rFonts w:ascii="Palatino Linotype" w:hAnsi="Palatino Linotype" w:cs="Arial"/>
          <w:color w:val="000000" w:themeColor="text1"/>
        </w:rPr>
        <w:t>dos de marzo</w:t>
      </w:r>
      <w:r w:rsidR="00A9204E" w:rsidRPr="00BA5587">
        <w:rPr>
          <w:rFonts w:ascii="Palatino Linotype" w:hAnsi="Palatino Linotype" w:cs="Arial"/>
          <w:color w:val="000000" w:themeColor="text1"/>
        </w:rPr>
        <w:t xml:space="preserve"> de dos mil veintidós</w:t>
      </w:r>
      <w:r w:rsidR="00F3446D" w:rsidRPr="00BA5587">
        <w:rPr>
          <w:rFonts w:ascii="Palatino Linotype" w:hAnsi="Palatino Linotype" w:cs="Arial"/>
          <w:color w:val="000000" w:themeColor="text1"/>
        </w:rPr>
        <w:t xml:space="preserve">; por lo que, </w:t>
      </w:r>
      <w:r w:rsidRPr="00BA5587">
        <w:rPr>
          <w:rFonts w:ascii="Palatino Linotype" w:hAnsi="Palatino Linotype" w:cs="Arial"/>
          <w:color w:val="000000" w:themeColor="text1"/>
        </w:rPr>
        <w:t xml:space="preserve">con fundamento en el artículo 185, fracción I de la </w:t>
      </w:r>
      <w:r w:rsidRPr="00BA5587">
        <w:rPr>
          <w:rFonts w:ascii="Palatino Linotype" w:hAnsi="Palatino Linotype"/>
          <w:color w:val="000000" w:themeColor="text1"/>
        </w:rPr>
        <w:t xml:space="preserve">Ley de Transparencia y </w:t>
      </w:r>
      <w:r w:rsidR="00794E70">
        <w:rPr>
          <w:rFonts w:ascii="Palatino Linotype" w:hAnsi="Palatino Linotype"/>
          <w:color w:val="000000" w:themeColor="text1"/>
        </w:rPr>
        <w:t>Acceso a la Información Pública</w:t>
      </w:r>
      <w:r w:rsidRPr="00BA5587">
        <w:rPr>
          <w:rFonts w:ascii="Palatino Linotype" w:hAnsi="Palatino Linotype"/>
          <w:color w:val="000000" w:themeColor="text1"/>
        </w:rPr>
        <w:t xml:space="preserve"> del Estado de México y Municipios</w:t>
      </w:r>
      <w:r w:rsidRPr="00BA5587">
        <w:rPr>
          <w:rFonts w:ascii="Palatino Linotype" w:hAnsi="Palatino Linotype" w:cs="Arial"/>
          <w:color w:val="000000" w:themeColor="text1"/>
        </w:rPr>
        <w:t>, se turnó, a través del</w:t>
      </w:r>
      <w:r w:rsidRPr="00BA5587">
        <w:rPr>
          <w:rFonts w:ascii="Palatino Linotype" w:eastAsia="Arial Unicode MS" w:hAnsi="Palatino Linotype" w:cs="Arial"/>
          <w:color w:val="000000" w:themeColor="text1"/>
        </w:rPr>
        <w:t xml:space="preserve"> </w:t>
      </w:r>
      <w:r w:rsidRPr="00BA5587">
        <w:rPr>
          <w:rFonts w:ascii="Palatino Linotype" w:eastAsia="Arial Unicode MS" w:hAnsi="Palatino Linotype" w:cs="Arial"/>
          <w:b/>
          <w:color w:val="000000" w:themeColor="text1"/>
        </w:rPr>
        <w:t>SAIMEX</w:t>
      </w:r>
      <w:r w:rsidRPr="00BA5587">
        <w:rPr>
          <w:rFonts w:ascii="Palatino Linotype" w:hAnsi="Palatino Linotype"/>
          <w:color w:val="000000" w:themeColor="text1"/>
        </w:rPr>
        <w:t xml:space="preserve">, a la </w:t>
      </w:r>
      <w:r w:rsidR="00A9204E" w:rsidRPr="00BA5587">
        <w:rPr>
          <w:rFonts w:ascii="Palatino Linotype" w:hAnsi="Palatino Linotype" w:cs="Arial"/>
          <w:color w:val="000000" w:themeColor="text1"/>
        </w:rPr>
        <w:lastRenderedPageBreak/>
        <w:t>c</w:t>
      </w:r>
      <w:r w:rsidRPr="00BA5587">
        <w:rPr>
          <w:rFonts w:ascii="Palatino Linotype" w:hAnsi="Palatino Linotype" w:cs="Arial"/>
          <w:color w:val="000000" w:themeColor="text1"/>
        </w:rPr>
        <w:t xml:space="preserve">omisionada </w:t>
      </w:r>
      <w:r w:rsidR="008642EB" w:rsidRPr="00BA5587">
        <w:rPr>
          <w:rFonts w:ascii="Palatino Linotype" w:eastAsia="Arial Unicode MS" w:hAnsi="Palatino Linotype" w:cs="Arial"/>
          <w:b/>
          <w:color w:val="000000" w:themeColor="text1"/>
        </w:rPr>
        <w:t>María del Rosario Mejía Ayala</w:t>
      </w:r>
      <w:r w:rsidRPr="00BA5587">
        <w:rPr>
          <w:rFonts w:ascii="Palatino Linotype" w:hAnsi="Palatino Linotype" w:cs="Arial"/>
          <w:color w:val="000000" w:themeColor="text1"/>
        </w:rPr>
        <w:t xml:space="preserve">, a efecto de </w:t>
      </w:r>
      <w:r w:rsidR="00C70502" w:rsidRPr="00BA5587">
        <w:rPr>
          <w:rFonts w:ascii="Palatino Linotype" w:hAnsi="Palatino Linotype" w:cs="Arial"/>
          <w:color w:val="000000" w:themeColor="text1"/>
        </w:rPr>
        <w:t xml:space="preserve">decretar </w:t>
      </w:r>
      <w:r w:rsidRPr="00BA5587">
        <w:rPr>
          <w:rFonts w:ascii="Palatino Linotype" w:hAnsi="Palatino Linotype" w:cs="Arial"/>
          <w:color w:val="000000" w:themeColor="text1"/>
        </w:rPr>
        <w:t>su admisión o desechamiento.</w:t>
      </w:r>
    </w:p>
    <w:p w14:paraId="2B4D8C89" w14:textId="1A6E6EF3" w:rsidR="002F525A" w:rsidRPr="00BA5587" w:rsidRDefault="002F525A" w:rsidP="00BA5587">
      <w:pPr>
        <w:pStyle w:val="Prrafodelista"/>
        <w:spacing w:line="360" w:lineRule="auto"/>
        <w:ind w:left="0"/>
        <w:jc w:val="both"/>
        <w:rPr>
          <w:rFonts w:ascii="Palatino Linotype" w:hAnsi="Palatino Linotype" w:cs="Arial"/>
          <w:color w:val="000000" w:themeColor="text1"/>
        </w:rPr>
      </w:pPr>
    </w:p>
    <w:p w14:paraId="05B3F7D7" w14:textId="3AB90A7C" w:rsidR="00E62E88" w:rsidRPr="00BA5587" w:rsidRDefault="00E62E88" w:rsidP="00BA5587">
      <w:pPr>
        <w:tabs>
          <w:tab w:val="center" w:pos="4252"/>
          <w:tab w:val="right" w:pos="8504"/>
        </w:tabs>
        <w:spacing w:line="360" w:lineRule="auto"/>
        <w:jc w:val="both"/>
        <w:rPr>
          <w:rFonts w:ascii="Palatino Linotype" w:hAnsi="Palatino Linotype" w:cs="Arial"/>
          <w:b/>
          <w:color w:val="000000" w:themeColor="text1"/>
        </w:rPr>
      </w:pPr>
      <w:r w:rsidRPr="00BA5587">
        <w:rPr>
          <w:rFonts w:ascii="Palatino Linotype" w:hAnsi="Palatino Linotype" w:cs="Arial"/>
          <w:b/>
          <w:color w:val="000000" w:themeColor="text1"/>
        </w:rPr>
        <w:t xml:space="preserve">a) Admisión del </w:t>
      </w:r>
      <w:r w:rsidR="00794E70">
        <w:rPr>
          <w:rFonts w:ascii="Palatino Linotype" w:hAnsi="Palatino Linotype" w:cs="Arial"/>
          <w:b/>
          <w:color w:val="000000" w:themeColor="text1"/>
        </w:rPr>
        <w:t>Recurso de Revisión</w:t>
      </w:r>
    </w:p>
    <w:p w14:paraId="2973B9F1" w14:textId="3C0C0729" w:rsidR="00E62E88" w:rsidRPr="00BA5587" w:rsidRDefault="00E62E88" w:rsidP="00BA5587">
      <w:pPr>
        <w:pStyle w:val="Prrafodelista"/>
        <w:spacing w:line="360" w:lineRule="auto"/>
        <w:ind w:left="0"/>
        <w:contextualSpacing/>
        <w:jc w:val="both"/>
        <w:rPr>
          <w:rFonts w:ascii="Palatino Linotype" w:hAnsi="Palatino Linotype" w:cs="Arial"/>
          <w:color w:val="000000" w:themeColor="text1"/>
        </w:rPr>
      </w:pPr>
      <w:r w:rsidRPr="00BA5587">
        <w:rPr>
          <w:rFonts w:ascii="Palatino Linotype" w:hAnsi="Palatino Linotype" w:cs="Arial"/>
          <w:color w:val="000000" w:themeColor="text1"/>
        </w:rPr>
        <w:t>De las constancias del expediente electrónico del</w:t>
      </w:r>
      <w:r w:rsidRPr="00BA5587">
        <w:rPr>
          <w:rFonts w:ascii="Palatino Linotype" w:hAnsi="Palatino Linotype" w:cs="Arial"/>
          <w:b/>
          <w:color w:val="000000" w:themeColor="text1"/>
        </w:rPr>
        <w:t xml:space="preserve"> SAIMEX</w:t>
      </w:r>
      <w:r w:rsidRPr="00BA5587">
        <w:rPr>
          <w:rFonts w:ascii="Palatino Linotype" w:hAnsi="Palatino Linotype" w:cs="Arial"/>
          <w:color w:val="000000" w:themeColor="text1"/>
        </w:rPr>
        <w:t xml:space="preserve">, se advierte que el </w:t>
      </w:r>
      <w:r w:rsidR="008642EB" w:rsidRPr="00BA5587">
        <w:rPr>
          <w:rFonts w:ascii="Palatino Linotype" w:hAnsi="Palatino Linotype" w:cs="Arial"/>
          <w:b/>
          <w:color w:val="000000" w:themeColor="text1"/>
        </w:rPr>
        <w:t xml:space="preserve">cuatro de marzo </w:t>
      </w:r>
      <w:r w:rsidR="00A9204E" w:rsidRPr="00BA5587">
        <w:rPr>
          <w:rFonts w:ascii="Palatino Linotype" w:hAnsi="Palatino Linotype" w:cs="Arial"/>
          <w:b/>
          <w:color w:val="000000" w:themeColor="text1"/>
        </w:rPr>
        <w:t>de dos mil veintidós</w:t>
      </w:r>
      <w:r w:rsidR="007A5836" w:rsidRPr="00BA5587">
        <w:rPr>
          <w:rFonts w:ascii="Palatino Linotype" w:hAnsi="Palatino Linotype" w:cs="Arial"/>
          <w:color w:val="000000" w:themeColor="text1"/>
        </w:rPr>
        <w:t xml:space="preserve">, </w:t>
      </w:r>
      <w:r w:rsidRPr="00BA5587">
        <w:rPr>
          <w:rFonts w:ascii="Palatino Linotype" w:hAnsi="Palatino Linotype" w:cs="Arial"/>
          <w:color w:val="000000" w:themeColor="text1"/>
        </w:rPr>
        <w:t xml:space="preserve">se acordó la admisión a trámite del </w:t>
      </w:r>
      <w:r w:rsidR="00794E70">
        <w:rPr>
          <w:rFonts w:ascii="Palatino Linotype" w:hAnsi="Palatino Linotype" w:cs="Arial"/>
          <w:color w:val="000000" w:themeColor="text1"/>
        </w:rPr>
        <w:t>Recurso de Revisión</w:t>
      </w:r>
      <w:r w:rsidRPr="00BA558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BA5587">
        <w:rPr>
          <w:rFonts w:ascii="Palatino Linotype" w:hAnsi="Palatino Linotype" w:cs="Arial"/>
          <w:b/>
          <w:color w:val="000000" w:themeColor="text1"/>
        </w:rPr>
        <w:t xml:space="preserve">EL RECURRENTE </w:t>
      </w:r>
      <w:r w:rsidR="0017793E" w:rsidRPr="00BA5587">
        <w:rPr>
          <w:rFonts w:ascii="Palatino Linotype" w:hAnsi="Palatino Linotype" w:cs="Arial"/>
          <w:color w:val="000000" w:themeColor="text1"/>
        </w:rPr>
        <w:t xml:space="preserve">manifestara lo que a su derecho conviniera, a efecto de presentar pruebas o alegatos y, en su caso, </w:t>
      </w:r>
      <w:r w:rsidR="0017793E" w:rsidRPr="00BA5587">
        <w:rPr>
          <w:rFonts w:ascii="Palatino Linotype" w:hAnsi="Palatino Linotype" w:cs="Arial"/>
          <w:b/>
          <w:color w:val="000000" w:themeColor="text1"/>
        </w:rPr>
        <w:t xml:space="preserve">EL SUJETO OBLIGADO </w:t>
      </w:r>
      <w:r w:rsidR="0017793E" w:rsidRPr="00BA5587">
        <w:rPr>
          <w:rFonts w:ascii="Palatino Linotype" w:hAnsi="Palatino Linotype" w:cs="Arial"/>
          <w:color w:val="000000" w:themeColor="text1"/>
        </w:rPr>
        <w:t xml:space="preserve">rindiera su correspondiente Informe Justificado; lo anterior , </w:t>
      </w:r>
      <w:r w:rsidRPr="00BA5587">
        <w:rPr>
          <w:rFonts w:ascii="Palatino Linotype" w:hAnsi="Palatino Linotype" w:cs="Arial"/>
          <w:color w:val="000000" w:themeColor="text1"/>
        </w:rPr>
        <w:t xml:space="preserve">conforme a lo dispuesto por el artículo 185 de la Ley de Transparencia y </w:t>
      </w:r>
      <w:r w:rsidR="00794E70">
        <w:rPr>
          <w:rFonts w:ascii="Palatino Linotype" w:hAnsi="Palatino Linotype" w:cs="Arial"/>
          <w:color w:val="000000" w:themeColor="text1"/>
        </w:rPr>
        <w:t>Acceso a la Información Pública</w:t>
      </w:r>
      <w:r w:rsidRPr="00BA5587">
        <w:rPr>
          <w:rFonts w:ascii="Palatino Linotype" w:hAnsi="Palatino Linotype" w:cs="Arial"/>
          <w:color w:val="000000" w:themeColor="text1"/>
        </w:rPr>
        <w:t xml:space="preserve"> del Estado de México y Municipios; </w:t>
      </w:r>
    </w:p>
    <w:p w14:paraId="5C50F92A" w14:textId="77777777" w:rsidR="00E62E88" w:rsidRPr="00BA5587" w:rsidRDefault="00E62E88" w:rsidP="00BA5587">
      <w:pPr>
        <w:pStyle w:val="Prrafodelista"/>
        <w:spacing w:line="360" w:lineRule="auto"/>
        <w:ind w:left="0"/>
        <w:contextualSpacing/>
        <w:jc w:val="both"/>
        <w:rPr>
          <w:rFonts w:ascii="Palatino Linotype" w:hAnsi="Palatino Linotype" w:cs="Arial"/>
          <w:color w:val="000000" w:themeColor="text1"/>
        </w:rPr>
      </w:pPr>
    </w:p>
    <w:p w14:paraId="235AB7EF" w14:textId="77777777" w:rsidR="00E62E88" w:rsidRPr="00BA5587" w:rsidRDefault="00E62E88" w:rsidP="00BA5587">
      <w:pPr>
        <w:spacing w:line="360" w:lineRule="auto"/>
        <w:jc w:val="both"/>
        <w:rPr>
          <w:rFonts w:ascii="Palatino Linotype" w:hAnsi="Palatino Linotype" w:cs="Arial"/>
          <w:b/>
          <w:bCs/>
        </w:rPr>
      </w:pPr>
      <w:r w:rsidRPr="00BA5587">
        <w:rPr>
          <w:rFonts w:ascii="Palatino Linotype" w:eastAsia="Arial Unicode MS" w:hAnsi="Palatino Linotype" w:cs="Arial"/>
          <w:b/>
          <w:color w:val="000000" w:themeColor="text1"/>
        </w:rPr>
        <w:t xml:space="preserve">b) </w:t>
      </w:r>
      <w:r w:rsidRPr="00BA5587">
        <w:rPr>
          <w:rFonts w:ascii="Palatino Linotype" w:hAnsi="Palatino Linotype" w:cs="Arial"/>
          <w:b/>
          <w:bCs/>
        </w:rPr>
        <w:t>Informe Justificado</w:t>
      </w:r>
    </w:p>
    <w:p w14:paraId="10D5EB1B" w14:textId="01AAAB1F" w:rsidR="008642EB" w:rsidRPr="00BA5587" w:rsidRDefault="008642EB" w:rsidP="00BA5587">
      <w:pPr>
        <w:spacing w:line="360" w:lineRule="auto"/>
        <w:jc w:val="both"/>
        <w:rPr>
          <w:rFonts w:ascii="Palatino Linotype" w:hAnsi="Palatino Linotype" w:cs="Arial"/>
        </w:rPr>
      </w:pPr>
      <w:r w:rsidRPr="00BA5587">
        <w:rPr>
          <w:rFonts w:ascii="Palatino Linotype" w:eastAsia="Arial Unicode MS" w:hAnsi="Palatino Linotype" w:cs="Arial"/>
        </w:rPr>
        <w:t xml:space="preserve">De acuerdo a las constancias digitales que obran en </w:t>
      </w:r>
      <w:r w:rsidRPr="00BA5587">
        <w:rPr>
          <w:rFonts w:ascii="Palatino Linotype" w:eastAsia="Arial Unicode MS" w:hAnsi="Palatino Linotype" w:cs="Arial"/>
          <w:b/>
        </w:rPr>
        <w:t>EL</w:t>
      </w:r>
      <w:r w:rsidRPr="00BA5587">
        <w:rPr>
          <w:rFonts w:ascii="Palatino Linotype" w:eastAsia="Arial Unicode MS" w:hAnsi="Palatino Linotype" w:cs="Arial"/>
        </w:rPr>
        <w:t xml:space="preserve"> </w:t>
      </w:r>
      <w:r w:rsidRPr="00BA5587">
        <w:rPr>
          <w:rFonts w:ascii="Palatino Linotype" w:eastAsia="Arial Unicode MS" w:hAnsi="Palatino Linotype" w:cs="Arial"/>
          <w:b/>
        </w:rPr>
        <w:t>SAIMEX</w:t>
      </w:r>
      <w:r w:rsidRPr="00BA5587">
        <w:rPr>
          <w:rFonts w:ascii="Palatino Linotype" w:eastAsia="Arial Unicode MS" w:hAnsi="Palatino Linotype" w:cs="Arial"/>
        </w:rPr>
        <w:t xml:space="preserve"> se desprende que conforme a lo dispuesto en el artículo 185 de la Ley de Transparencia y </w:t>
      </w:r>
      <w:r w:rsidR="00794E70">
        <w:rPr>
          <w:rFonts w:ascii="Palatino Linotype" w:eastAsia="Arial Unicode MS" w:hAnsi="Palatino Linotype" w:cs="Arial"/>
        </w:rPr>
        <w:t>Acceso a la Información Pública</w:t>
      </w:r>
      <w:r w:rsidRPr="00BA5587">
        <w:rPr>
          <w:rFonts w:ascii="Palatino Linotype" w:eastAsia="Arial Unicode MS" w:hAnsi="Palatino Linotype" w:cs="Arial"/>
        </w:rPr>
        <w:t xml:space="preserve"> del Estado de México y Municipios, dentro del término legalmente concedido al </w:t>
      </w:r>
      <w:r w:rsidRPr="00BA5587">
        <w:rPr>
          <w:rFonts w:ascii="Palatino Linotype" w:eastAsia="Arial Unicode MS" w:hAnsi="Palatino Linotype" w:cs="Arial"/>
          <w:b/>
        </w:rPr>
        <w:t>RECURRENTE</w:t>
      </w:r>
      <w:r w:rsidRPr="00BA5587">
        <w:rPr>
          <w:rFonts w:ascii="Palatino Linotype" w:eastAsia="Arial Unicode MS" w:hAnsi="Palatino Linotype" w:cs="Arial"/>
        </w:rPr>
        <w:t xml:space="preserve">, éste no realizó manifestación alguna, ni presentó pruebas o alegatos, así como tampoco </w:t>
      </w:r>
      <w:r w:rsidRPr="00BA5587">
        <w:rPr>
          <w:rFonts w:ascii="Palatino Linotype" w:eastAsia="Arial Unicode MS" w:hAnsi="Palatino Linotype" w:cs="Arial"/>
          <w:b/>
          <w:color w:val="000000"/>
          <w:lang w:eastAsia="es-MX"/>
        </w:rPr>
        <w:t>EL SUJETO OBLIGADO</w:t>
      </w:r>
      <w:r w:rsidRPr="00BA5587">
        <w:rPr>
          <w:rFonts w:ascii="Palatino Linotype" w:eastAsia="Arial Unicode MS" w:hAnsi="Palatino Linotype" w:cs="Arial"/>
        </w:rPr>
        <w:t xml:space="preserve"> rindió su Informe Justificado, tal y como se aprecia en la siguiente imagen: </w:t>
      </w:r>
      <w:r w:rsidRPr="00BA5587">
        <w:rPr>
          <w:rFonts w:ascii="Palatino Linotype" w:hAnsi="Palatino Linotype" w:cs="Arial"/>
        </w:rPr>
        <w:t xml:space="preserve"> </w:t>
      </w:r>
    </w:p>
    <w:p w14:paraId="12D858DE" w14:textId="77777777" w:rsidR="008642EB" w:rsidRPr="00BA5587" w:rsidRDefault="008642EB" w:rsidP="00BA5587">
      <w:pPr>
        <w:spacing w:line="360" w:lineRule="auto"/>
        <w:jc w:val="both"/>
        <w:rPr>
          <w:rFonts w:ascii="Palatino Linotype" w:eastAsia="Arial Unicode MS" w:hAnsi="Palatino Linotype" w:cs="Arial"/>
          <w:b/>
          <w:color w:val="000000" w:themeColor="text1"/>
        </w:rPr>
      </w:pPr>
    </w:p>
    <w:p w14:paraId="1304E84A" w14:textId="20DD2519" w:rsidR="008642EB" w:rsidRPr="00BA5587" w:rsidRDefault="008642EB" w:rsidP="00BA5587">
      <w:pPr>
        <w:spacing w:line="360" w:lineRule="auto"/>
        <w:jc w:val="both"/>
        <w:rPr>
          <w:rFonts w:ascii="Palatino Linotype" w:hAnsi="Palatino Linotype" w:cs="Arial"/>
          <w:lang w:eastAsia="es-MX"/>
        </w:rPr>
      </w:pPr>
      <w:r w:rsidRPr="00BA5587">
        <w:rPr>
          <w:rFonts w:ascii="Palatino Linotype" w:hAnsi="Palatino Linotype" w:cs="Arial"/>
          <w:noProof/>
          <w:lang w:eastAsia="es-MX"/>
        </w:rPr>
        <w:lastRenderedPageBreak/>
        <w:drawing>
          <wp:inline distT="0" distB="0" distL="0" distR="0" wp14:anchorId="5EE4E31B" wp14:editId="468B3572">
            <wp:extent cx="5789558" cy="1383527"/>
            <wp:effectExtent l="0" t="0" r="1905"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a:extLst>
                        <a:ext uri="{28A0092B-C50C-407E-A947-70E740481C1C}">
                          <a14:useLocalDpi xmlns:a14="http://schemas.microsoft.com/office/drawing/2010/main" val="0"/>
                        </a:ext>
                      </a:extLst>
                    </a:blip>
                    <a:stretch>
                      <a:fillRect/>
                    </a:stretch>
                  </pic:blipFill>
                  <pic:spPr>
                    <a:xfrm>
                      <a:off x="0" y="0"/>
                      <a:ext cx="5854962" cy="1399157"/>
                    </a:xfrm>
                    <a:prstGeom prst="rect">
                      <a:avLst/>
                    </a:prstGeom>
                  </pic:spPr>
                </pic:pic>
              </a:graphicData>
            </a:graphic>
          </wp:inline>
        </w:drawing>
      </w:r>
    </w:p>
    <w:p w14:paraId="242B6D13" w14:textId="77777777" w:rsidR="006A6A98" w:rsidRPr="00BA5587" w:rsidRDefault="006A6A98" w:rsidP="00BA5587">
      <w:pPr>
        <w:spacing w:line="360" w:lineRule="auto"/>
        <w:jc w:val="both"/>
        <w:rPr>
          <w:rFonts w:ascii="Palatino Linotype" w:hAnsi="Palatino Linotype" w:cs="Arial"/>
          <w:lang w:eastAsia="es-MX"/>
        </w:rPr>
      </w:pPr>
    </w:p>
    <w:p w14:paraId="5A2F791C" w14:textId="7167EDB1" w:rsidR="008642EB" w:rsidRPr="00BA5587" w:rsidRDefault="008642EB" w:rsidP="00BA5587">
      <w:pPr>
        <w:spacing w:line="360" w:lineRule="auto"/>
        <w:jc w:val="both"/>
        <w:rPr>
          <w:rFonts w:ascii="Palatino Linotype" w:hAnsi="Palatino Linotype"/>
          <w:b/>
          <w:color w:val="000000" w:themeColor="text1"/>
        </w:rPr>
      </w:pPr>
      <w:r w:rsidRPr="00BA5587">
        <w:rPr>
          <w:rFonts w:ascii="Palatino Linotype" w:hAnsi="Palatino Linotype"/>
          <w:b/>
          <w:color w:val="000000" w:themeColor="text1"/>
        </w:rPr>
        <w:t xml:space="preserve">c) Del </w:t>
      </w:r>
      <w:proofErr w:type="spellStart"/>
      <w:r w:rsidRPr="00BA5587">
        <w:rPr>
          <w:rFonts w:ascii="Palatino Linotype" w:hAnsi="Palatino Linotype"/>
          <w:b/>
          <w:color w:val="000000" w:themeColor="text1"/>
        </w:rPr>
        <w:t>returno</w:t>
      </w:r>
      <w:proofErr w:type="spellEnd"/>
      <w:r w:rsidRPr="00BA5587">
        <w:rPr>
          <w:rFonts w:ascii="Palatino Linotype" w:hAnsi="Palatino Linotype"/>
          <w:b/>
          <w:color w:val="000000" w:themeColor="text1"/>
        </w:rPr>
        <w:t xml:space="preserve"> del </w:t>
      </w:r>
      <w:r w:rsidR="00794E70">
        <w:rPr>
          <w:rFonts w:ascii="Palatino Linotype" w:hAnsi="Palatino Linotype"/>
          <w:b/>
          <w:color w:val="000000" w:themeColor="text1"/>
        </w:rPr>
        <w:t>Recurso de Revisión</w:t>
      </w:r>
      <w:r w:rsidRPr="00BA5587">
        <w:rPr>
          <w:rFonts w:ascii="Palatino Linotype" w:hAnsi="Palatino Linotype"/>
          <w:b/>
          <w:color w:val="000000" w:themeColor="text1"/>
        </w:rPr>
        <w:t>:</w:t>
      </w:r>
    </w:p>
    <w:p w14:paraId="3BD3A38D" w14:textId="6A03D6DF" w:rsidR="008642EB" w:rsidRPr="00BA5587" w:rsidRDefault="008642EB" w:rsidP="00BA5587">
      <w:pPr>
        <w:pStyle w:val="Prrafodelista"/>
        <w:spacing w:line="360" w:lineRule="auto"/>
        <w:ind w:left="0"/>
        <w:jc w:val="both"/>
        <w:rPr>
          <w:rFonts w:ascii="Palatino Linotype" w:hAnsi="Palatino Linotype"/>
          <w:color w:val="000000" w:themeColor="text1"/>
        </w:rPr>
      </w:pPr>
      <w:r w:rsidRPr="00BA5587">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BA5587">
        <w:rPr>
          <w:rFonts w:ascii="Palatino Linotype" w:hAnsi="Palatino Linotype"/>
          <w:color w:val="000000" w:themeColor="text1"/>
        </w:rPr>
        <w:t>returnado</w:t>
      </w:r>
      <w:proofErr w:type="spellEnd"/>
      <w:r w:rsidRPr="00BA5587">
        <w:rPr>
          <w:rFonts w:ascii="Palatino Linotype" w:hAnsi="Palatino Linotype"/>
          <w:color w:val="000000" w:themeColor="text1"/>
        </w:rPr>
        <w:t xml:space="preserve"> el </w:t>
      </w:r>
      <w:r w:rsidR="00794E70">
        <w:rPr>
          <w:rFonts w:ascii="Palatino Linotype" w:hAnsi="Palatino Linotype"/>
          <w:color w:val="000000" w:themeColor="text1"/>
        </w:rPr>
        <w:t>Recurso de Revisión</w:t>
      </w:r>
      <w:r w:rsidRPr="00BA5587">
        <w:rPr>
          <w:rFonts w:ascii="Palatino Linotype" w:hAnsi="Palatino Linotype"/>
          <w:color w:val="000000" w:themeColor="text1"/>
        </w:rPr>
        <w:t xml:space="preserve"> </w:t>
      </w:r>
      <w:r w:rsidRPr="00BA5587">
        <w:rPr>
          <w:rFonts w:ascii="Palatino Linotype" w:hAnsi="Palatino Linotype"/>
          <w:b/>
        </w:rPr>
        <w:t>02867/INFOEM/IP/RR/2022</w:t>
      </w:r>
      <w:r w:rsidRPr="00BA5587">
        <w:rPr>
          <w:rFonts w:ascii="Palatino Linotype" w:hAnsi="Palatino Linotype"/>
          <w:color w:val="000000" w:themeColor="text1"/>
        </w:rPr>
        <w:t xml:space="preserve">, a la </w:t>
      </w:r>
      <w:r w:rsidRPr="00BA5587">
        <w:rPr>
          <w:rFonts w:ascii="Palatino Linotype" w:hAnsi="Palatino Linotype"/>
          <w:b/>
          <w:color w:val="000000" w:themeColor="text1"/>
        </w:rPr>
        <w:t xml:space="preserve">Comisionada Sharon Cristina Morales Martínez </w:t>
      </w:r>
      <w:r w:rsidRPr="00BA5587">
        <w:rPr>
          <w:rFonts w:ascii="Palatino Linotype" w:hAnsi="Palatino Linotype"/>
          <w:color w:val="000000" w:themeColor="text1"/>
        </w:rPr>
        <w:t xml:space="preserve">para su resolución y presentación al Pleno. </w:t>
      </w:r>
    </w:p>
    <w:p w14:paraId="586D5300" w14:textId="77777777" w:rsidR="008642EB" w:rsidRPr="00BA5587" w:rsidRDefault="008642EB" w:rsidP="00BA5587">
      <w:pPr>
        <w:pStyle w:val="Prrafodelista"/>
        <w:spacing w:line="360" w:lineRule="auto"/>
        <w:ind w:left="0"/>
        <w:jc w:val="both"/>
        <w:rPr>
          <w:rFonts w:ascii="Palatino Linotype" w:hAnsi="Palatino Linotype"/>
          <w:color w:val="000000" w:themeColor="text1"/>
        </w:rPr>
      </w:pPr>
    </w:p>
    <w:p w14:paraId="7E16FA1D" w14:textId="0E566D62" w:rsidR="00E62E88" w:rsidRPr="00BA5587" w:rsidRDefault="00BF6943" w:rsidP="00BA5587">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E62E88" w:rsidRPr="00BA5587">
        <w:rPr>
          <w:rFonts w:ascii="Palatino Linotype" w:hAnsi="Palatino Linotype" w:cs="Arial"/>
          <w:b/>
          <w:bCs/>
        </w:rPr>
        <w:t>) Cierre de Instrucción</w:t>
      </w:r>
    </w:p>
    <w:p w14:paraId="50016B79" w14:textId="665E0F80" w:rsidR="002F0689" w:rsidRPr="00BA5587" w:rsidRDefault="00406BB4" w:rsidP="00BA5587">
      <w:pPr>
        <w:pStyle w:val="Prrafodelista"/>
        <w:spacing w:line="360" w:lineRule="auto"/>
        <w:ind w:left="0"/>
        <w:contextualSpacing/>
        <w:jc w:val="both"/>
        <w:rPr>
          <w:rFonts w:ascii="Palatino Linotype" w:hAnsi="Palatino Linotype"/>
          <w:color w:val="000000" w:themeColor="text1"/>
        </w:rPr>
      </w:pPr>
      <w:r w:rsidRPr="00BA5587">
        <w:rPr>
          <w:rFonts w:ascii="Palatino Linotype" w:hAnsi="Palatino Linotype"/>
          <w:color w:val="000000" w:themeColor="text1"/>
        </w:rPr>
        <w:t xml:space="preserve">Una vez analizado el estado procesal que guarda el expediente, el </w:t>
      </w:r>
      <w:r w:rsidR="008642EB" w:rsidRPr="00BA5587">
        <w:rPr>
          <w:rFonts w:ascii="Palatino Linotype" w:hAnsi="Palatino Linotype" w:cs="Arial"/>
          <w:color w:val="000000" w:themeColor="text1"/>
        </w:rPr>
        <w:t xml:space="preserve">veinticinco de marzo de dos mil </w:t>
      </w:r>
      <w:r w:rsidR="0021504D" w:rsidRPr="00BA5587">
        <w:rPr>
          <w:rFonts w:ascii="Palatino Linotype" w:hAnsi="Palatino Linotype" w:cs="Arial"/>
          <w:color w:val="000000" w:themeColor="text1"/>
        </w:rPr>
        <w:t>veintidós</w:t>
      </w:r>
      <w:r w:rsidRPr="00BA5587">
        <w:rPr>
          <w:rFonts w:ascii="Palatino Linotype" w:hAnsi="Palatino Linotype"/>
          <w:color w:val="000000" w:themeColor="text1"/>
        </w:rPr>
        <w:t xml:space="preserve">, la </w:t>
      </w:r>
      <w:r w:rsidR="00C51285" w:rsidRPr="00BA5587">
        <w:rPr>
          <w:rFonts w:ascii="Palatino Linotype" w:hAnsi="Palatino Linotype"/>
          <w:b/>
          <w:color w:val="000000" w:themeColor="text1"/>
        </w:rPr>
        <w:t>C</w:t>
      </w:r>
      <w:r w:rsidRPr="00BA5587">
        <w:rPr>
          <w:rFonts w:ascii="Palatino Linotype" w:hAnsi="Palatino Linotype"/>
          <w:b/>
          <w:color w:val="000000" w:themeColor="text1"/>
        </w:rPr>
        <w:t>omisionada</w:t>
      </w:r>
      <w:r w:rsidRPr="00BA5587">
        <w:rPr>
          <w:rFonts w:ascii="Palatino Linotype" w:hAnsi="Palatino Linotype"/>
          <w:color w:val="000000" w:themeColor="text1"/>
        </w:rPr>
        <w:t xml:space="preserve"> </w:t>
      </w:r>
      <w:r w:rsidR="008642EB" w:rsidRPr="00BA5587">
        <w:rPr>
          <w:rFonts w:ascii="Palatino Linotype" w:hAnsi="Palatino Linotype"/>
          <w:b/>
          <w:color w:val="000000" w:themeColor="text1"/>
        </w:rPr>
        <w:t xml:space="preserve">Sharon Cristina Morales Martínez </w:t>
      </w:r>
      <w:r w:rsidRPr="00BA5587">
        <w:rPr>
          <w:rFonts w:ascii="Palatino Linotype" w:hAnsi="Palatino Linotype"/>
          <w:color w:val="000000" w:themeColor="text1"/>
        </w:rPr>
        <w:t>acordó el cierre de instrucción;</w:t>
      </w:r>
      <w:r w:rsidRPr="00BA5587">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w:t>
      </w:r>
      <w:r w:rsidR="00794E70">
        <w:rPr>
          <w:rFonts w:ascii="Palatino Linotype" w:hAnsi="Palatino Linotype" w:cs="Arial"/>
          <w:color w:val="000000" w:themeColor="text1"/>
        </w:rPr>
        <w:t>Acceso a la Información Pública</w:t>
      </w:r>
      <w:r w:rsidRPr="00BA5587">
        <w:rPr>
          <w:rFonts w:ascii="Palatino Linotype" w:hAnsi="Palatino Linotype" w:cs="Arial"/>
          <w:color w:val="000000" w:themeColor="text1"/>
        </w:rPr>
        <w:t xml:space="preserve"> del Estado de México y Mu</w:t>
      </w:r>
      <w:r w:rsidR="00373630" w:rsidRPr="00BA5587">
        <w:rPr>
          <w:rFonts w:ascii="Palatino Linotype" w:hAnsi="Palatino Linotype" w:cs="Arial"/>
          <w:color w:val="000000" w:themeColor="text1"/>
        </w:rPr>
        <w:t>nicipios</w:t>
      </w:r>
      <w:r w:rsidR="00C51285" w:rsidRPr="00BA5587">
        <w:rPr>
          <w:rFonts w:ascii="Palatino Linotype" w:hAnsi="Palatino Linotype"/>
          <w:color w:val="000000" w:themeColor="text1"/>
        </w:rPr>
        <w:t>; y</w:t>
      </w:r>
    </w:p>
    <w:p w14:paraId="2616CE06" w14:textId="77777777" w:rsidR="00BF2004" w:rsidRPr="00BA5587" w:rsidRDefault="00BF2004" w:rsidP="00D83265">
      <w:pPr>
        <w:pStyle w:val="Prrafodelista"/>
        <w:ind w:left="0"/>
        <w:contextualSpacing/>
        <w:jc w:val="both"/>
        <w:rPr>
          <w:rFonts w:ascii="Palatino Linotype" w:hAnsi="Palatino Linotype" w:cs="Arial"/>
          <w:color w:val="000000" w:themeColor="text1"/>
        </w:rPr>
      </w:pPr>
    </w:p>
    <w:p w14:paraId="036F9547" w14:textId="77777777" w:rsidR="007A5836" w:rsidRPr="00BA5587" w:rsidRDefault="007A5836" w:rsidP="00D83265">
      <w:pPr>
        <w:jc w:val="center"/>
        <w:rPr>
          <w:rFonts w:ascii="Palatino Linotype" w:hAnsi="Palatino Linotype"/>
          <w:b/>
          <w:bCs/>
          <w:color w:val="000000" w:themeColor="text1"/>
          <w:spacing w:val="60"/>
          <w:sz w:val="28"/>
        </w:rPr>
      </w:pPr>
      <w:r w:rsidRPr="00BA5587">
        <w:rPr>
          <w:rFonts w:ascii="Palatino Linotype" w:hAnsi="Palatino Linotype"/>
          <w:b/>
          <w:bCs/>
          <w:color w:val="000000" w:themeColor="text1"/>
          <w:spacing w:val="60"/>
          <w:sz w:val="28"/>
        </w:rPr>
        <w:t>CONSIDERANDO</w:t>
      </w:r>
    </w:p>
    <w:p w14:paraId="2D9810D3" w14:textId="77777777" w:rsidR="006C258B" w:rsidRPr="00BA5587" w:rsidRDefault="006C258B" w:rsidP="00D83265">
      <w:pPr>
        <w:jc w:val="center"/>
        <w:rPr>
          <w:rFonts w:ascii="Palatino Linotype" w:hAnsi="Palatino Linotype"/>
          <w:b/>
          <w:bCs/>
          <w:color w:val="000000" w:themeColor="text1"/>
          <w:spacing w:val="60"/>
          <w:sz w:val="28"/>
        </w:rPr>
      </w:pPr>
    </w:p>
    <w:p w14:paraId="1175ED9F" w14:textId="77777777" w:rsidR="00FA2D5D" w:rsidRPr="00BA5587" w:rsidRDefault="002D5F76" w:rsidP="00BA5587">
      <w:pPr>
        <w:spacing w:line="360" w:lineRule="auto"/>
        <w:ind w:right="50"/>
        <w:jc w:val="both"/>
        <w:rPr>
          <w:rFonts w:ascii="Palatino Linotype" w:hAnsi="Palatino Linotype"/>
          <w:b/>
          <w:color w:val="000000" w:themeColor="text1"/>
        </w:rPr>
      </w:pPr>
      <w:r w:rsidRPr="00BA5587">
        <w:rPr>
          <w:rFonts w:ascii="Palatino Linotype" w:hAnsi="Palatino Linotype"/>
          <w:b/>
          <w:color w:val="000000" w:themeColor="text1"/>
          <w:sz w:val="28"/>
          <w:szCs w:val="28"/>
        </w:rPr>
        <w:t>PRIMERO</w:t>
      </w:r>
      <w:r w:rsidRPr="00BA5587">
        <w:rPr>
          <w:rFonts w:ascii="Palatino Linotype" w:hAnsi="Palatino Linotype"/>
          <w:b/>
          <w:color w:val="000000" w:themeColor="text1"/>
        </w:rPr>
        <w:t>.</w:t>
      </w:r>
      <w:r w:rsidRPr="00BA5587">
        <w:rPr>
          <w:rFonts w:ascii="Palatino Linotype" w:hAnsi="Palatino Linotype"/>
          <w:color w:val="000000" w:themeColor="text1"/>
        </w:rPr>
        <w:t xml:space="preserve"> </w:t>
      </w:r>
      <w:r w:rsidRPr="00BA5587">
        <w:rPr>
          <w:rFonts w:ascii="Palatino Linotype" w:hAnsi="Palatino Linotype"/>
          <w:b/>
          <w:color w:val="000000" w:themeColor="text1"/>
        </w:rPr>
        <w:t>Competencia</w:t>
      </w:r>
      <w:r w:rsidRPr="00BA5587">
        <w:rPr>
          <w:rFonts w:ascii="Palatino Linotype" w:hAnsi="Palatino Linotype"/>
          <w:color w:val="000000" w:themeColor="text1"/>
        </w:rPr>
        <w:t>.</w:t>
      </w:r>
      <w:r w:rsidRPr="00BA5587">
        <w:rPr>
          <w:rFonts w:ascii="Palatino Linotype" w:hAnsi="Palatino Linotype"/>
          <w:b/>
          <w:color w:val="000000" w:themeColor="text1"/>
        </w:rPr>
        <w:t xml:space="preserve"> </w:t>
      </w:r>
    </w:p>
    <w:p w14:paraId="27DD7C24" w14:textId="704E06AB" w:rsidR="002D5F76" w:rsidRPr="00BA5587" w:rsidRDefault="002D5F76" w:rsidP="00BA5587">
      <w:pPr>
        <w:spacing w:line="360" w:lineRule="auto"/>
        <w:ind w:right="50"/>
        <w:jc w:val="both"/>
        <w:rPr>
          <w:rFonts w:ascii="Palatino Linotype" w:hAnsi="Palatino Linotype" w:cs="Arial"/>
          <w:color w:val="000000" w:themeColor="text1"/>
        </w:rPr>
      </w:pPr>
      <w:r w:rsidRPr="00BA5587">
        <w:rPr>
          <w:rFonts w:ascii="Palatino Linotype" w:hAnsi="Palatino Linotype"/>
          <w:color w:val="000000" w:themeColor="text1"/>
        </w:rPr>
        <w:t xml:space="preserve">Este Instituto de Transparencia, </w:t>
      </w:r>
      <w:r w:rsidR="00794E70">
        <w:rPr>
          <w:rFonts w:ascii="Palatino Linotype" w:hAnsi="Palatino Linotype"/>
          <w:color w:val="000000" w:themeColor="text1"/>
        </w:rPr>
        <w:t>Acceso a la Información Pública</w:t>
      </w:r>
      <w:r w:rsidRPr="00BA5587">
        <w:rPr>
          <w:rFonts w:ascii="Palatino Linotype" w:hAnsi="Palatino Linotype"/>
          <w:color w:val="000000" w:themeColor="text1"/>
        </w:rPr>
        <w:t xml:space="preserve"> y Protección de Datos Personales del Estado de México y Municipios, es competente para conocer y resolver </w:t>
      </w:r>
      <w:r w:rsidRPr="00BA5587">
        <w:rPr>
          <w:rFonts w:ascii="Palatino Linotype" w:hAnsi="Palatino Linotype"/>
          <w:color w:val="000000" w:themeColor="text1"/>
        </w:rPr>
        <w:lastRenderedPageBreak/>
        <w:t xml:space="preserve">el presente </w:t>
      </w:r>
      <w:r w:rsidR="00794E70">
        <w:rPr>
          <w:rFonts w:ascii="Palatino Linotype" w:hAnsi="Palatino Linotype"/>
          <w:color w:val="000000" w:themeColor="text1"/>
        </w:rPr>
        <w:t>Recurso de Revisión</w:t>
      </w:r>
      <w:r w:rsidRPr="00BA5587">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794E70">
        <w:rPr>
          <w:rFonts w:ascii="Palatino Linotype" w:hAnsi="Palatino Linotype"/>
          <w:color w:val="000000" w:themeColor="text1"/>
        </w:rPr>
        <w:t>Acceso a la Información Pública</w:t>
      </w:r>
      <w:r w:rsidRPr="00BA5587">
        <w:rPr>
          <w:rFonts w:ascii="Palatino Linotype" w:hAnsi="Palatino Linotype"/>
          <w:color w:val="000000" w:themeColor="text1"/>
        </w:rPr>
        <w:t xml:space="preserve"> del Estado de México y Municipios</w:t>
      </w:r>
      <w:r w:rsidRPr="00BA5587">
        <w:rPr>
          <w:rFonts w:ascii="Palatino Linotype" w:hAnsi="Palatino Linotype" w:cs="Arial"/>
          <w:color w:val="000000" w:themeColor="text1"/>
        </w:rPr>
        <w:t xml:space="preserve">; y 9, fracciones I y XXIV y 11 del Reglamento Interior del Instituto de Transparencia, </w:t>
      </w:r>
      <w:r w:rsidR="00794E70">
        <w:rPr>
          <w:rFonts w:ascii="Palatino Linotype" w:hAnsi="Palatino Linotype" w:cs="Arial"/>
          <w:color w:val="000000" w:themeColor="text1"/>
        </w:rPr>
        <w:t>Acceso a la Información Pública</w:t>
      </w:r>
      <w:r w:rsidRPr="00BA5587">
        <w:rPr>
          <w:rFonts w:ascii="Palatino Linotype" w:hAnsi="Palatino Linotype" w:cs="Arial"/>
          <w:color w:val="000000" w:themeColor="text1"/>
        </w:rPr>
        <w:t xml:space="preserve"> y Protección de Datos Personales del Estado de México y Municipios.</w:t>
      </w:r>
    </w:p>
    <w:p w14:paraId="76F03A35" w14:textId="77777777" w:rsidR="002D5F76" w:rsidRPr="00BA5587" w:rsidRDefault="002D5F76" w:rsidP="00BA5587">
      <w:pPr>
        <w:spacing w:line="360" w:lineRule="auto"/>
        <w:ind w:right="50"/>
        <w:jc w:val="both"/>
        <w:rPr>
          <w:rFonts w:ascii="Palatino Linotype" w:hAnsi="Palatino Linotype" w:cs="Arial"/>
          <w:color w:val="000000" w:themeColor="text1"/>
        </w:rPr>
      </w:pPr>
    </w:p>
    <w:p w14:paraId="05A2C2FB" w14:textId="77777777" w:rsidR="00FA2D5D" w:rsidRPr="00BA5587" w:rsidRDefault="00FA1E61" w:rsidP="00BA558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A5587">
        <w:rPr>
          <w:rFonts w:ascii="Palatino Linotype" w:hAnsi="Palatino Linotype"/>
          <w:b/>
          <w:color w:val="000000" w:themeColor="text1"/>
          <w:sz w:val="28"/>
        </w:rPr>
        <w:t>SEGUNDO.</w:t>
      </w:r>
      <w:r w:rsidRPr="00BA5587">
        <w:rPr>
          <w:rFonts w:ascii="Palatino Linotype" w:hAnsi="Palatino Linotype" w:cs="Arial"/>
          <w:b/>
          <w:color w:val="000000" w:themeColor="text1"/>
        </w:rPr>
        <w:t xml:space="preserve"> </w:t>
      </w:r>
      <w:r w:rsidR="00633F63" w:rsidRPr="00BA5587">
        <w:rPr>
          <w:rFonts w:ascii="Palatino Linotype" w:hAnsi="Palatino Linotype" w:cs="Arial"/>
          <w:b/>
          <w:color w:val="000000" w:themeColor="text1"/>
        </w:rPr>
        <w:t>Interés.</w:t>
      </w:r>
      <w:r w:rsidR="00633F63" w:rsidRPr="00BA5587">
        <w:rPr>
          <w:rFonts w:ascii="Palatino Linotype" w:hAnsi="Palatino Linotype" w:cs="Arial"/>
          <w:color w:val="000000" w:themeColor="text1"/>
        </w:rPr>
        <w:t xml:space="preserve"> </w:t>
      </w:r>
    </w:p>
    <w:p w14:paraId="66E31ACB" w14:textId="766C8E11" w:rsidR="00E62E88" w:rsidRPr="00BA5587" w:rsidRDefault="00E62E88" w:rsidP="00BA5587">
      <w:pPr>
        <w:spacing w:line="360" w:lineRule="auto"/>
        <w:jc w:val="both"/>
        <w:rPr>
          <w:rFonts w:ascii="Palatino Linotype" w:hAnsi="Palatino Linotype" w:cs="Arial"/>
          <w:b/>
          <w:bCs/>
          <w:color w:val="000000" w:themeColor="text1"/>
        </w:rPr>
      </w:pPr>
      <w:r w:rsidRPr="00BA5587">
        <w:rPr>
          <w:rFonts w:ascii="Palatino Linotype" w:hAnsi="Palatino Linotype" w:cs="Arial"/>
          <w:bCs/>
          <w:color w:val="000000" w:themeColor="text1"/>
        </w:rPr>
        <w:t xml:space="preserve">El </w:t>
      </w:r>
      <w:r w:rsidR="00794E70">
        <w:rPr>
          <w:rFonts w:ascii="Palatino Linotype" w:hAnsi="Palatino Linotype" w:cs="Arial"/>
          <w:bCs/>
          <w:color w:val="000000" w:themeColor="text1"/>
        </w:rPr>
        <w:t>Recurso de Revisión</w:t>
      </w:r>
      <w:r w:rsidRPr="00BA5587">
        <w:rPr>
          <w:rFonts w:ascii="Palatino Linotype" w:hAnsi="Palatino Linotype" w:cs="Arial"/>
          <w:bCs/>
          <w:color w:val="000000" w:themeColor="text1"/>
        </w:rPr>
        <w:t xml:space="preserve"> fue interpuesto por parte legítima, en atención a que se presentó por </w:t>
      </w:r>
      <w:r w:rsidRPr="00BA5587">
        <w:rPr>
          <w:rFonts w:ascii="Palatino Linotype" w:hAnsi="Palatino Linotype" w:cs="Arial"/>
          <w:b/>
          <w:color w:val="000000" w:themeColor="text1"/>
        </w:rPr>
        <w:t>EL</w:t>
      </w:r>
      <w:r w:rsidRPr="00BA5587">
        <w:rPr>
          <w:rFonts w:ascii="Palatino Linotype" w:hAnsi="Palatino Linotype" w:cs="Arial"/>
          <w:b/>
          <w:bCs/>
          <w:color w:val="000000" w:themeColor="text1"/>
        </w:rPr>
        <w:t xml:space="preserve"> RECURRENTE,</w:t>
      </w:r>
      <w:r w:rsidRPr="00BA5587">
        <w:rPr>
          <w:rFonts w:ascii="Palatino Linotype" w:hAnsi="Palatino Linotype" w:cs="Arial"/>
          <w:bCs/>
          <w:color w:val="000000" w:themeColor="text1"/>
        </w:rPr>
        <w:t xml:space="preserve"> quien es la misma persona que formuló la solicitud de </w:t>
      </w:r>
      <w:r w:rsidR="00794E70">
        <w:rPr>
          <w:rFonts w:ascii="Palatino Linotype" w:hAnsi="Palatino Linotype" w:cs="Arial"/>
          <w:bCs/>
          <w:color w:val="000000" w:themeColor="text1"/>
        </w:rPr>
        <w:t>Acceso a la Información Pública</w:t>
      </w:r>
      <w:r w:rsidRPr="00BA5587">
        <w:rPr>
          <w:rFonts w:ascii="Palatino Linotype" w:hAnsi="Palatino Linotype" w:cs="Arial"/>
          <w:bCs/>
          <w:color w:val="000000" w:themeColor="text1"/>
        </w:rPr>
        <w:t xml:space="preserve"> al </w:t>
      </w:r>
      <w:r w:rsidRPr="00BA5587">
        <w:rPr>
          <w:rFonts w:ascii="Palatino Linotype" w:hAnsi="Palatino Linotype" w:cs="Arial"/>
          <w:b/>
          <w:bCs/>
          <w:color w:val="000000" w:themeColor="text1"/>
        </w:rPr>
        <w:t xml:space="preserve">SUJETO OBLIGADO, </w:t>
      </w:r>
      <w:r w:rsidRPr="00BA5587">
        <w:rPr>
          <w:rFonts w:ascii="Palatino Linotype" w:hAnsi="Palatino Linotype" w:cs="Arial"/>
          <w:bCs/>
          <w:color w:val="000000" w:themeColor="text1"/>
        </w:rPr>
        <w:t xml:space="preserve">pues para ello, es </w:t>
      </w:r>
      <w:r w:rsidRPr="00BA5587">
        <w:rPr>
          <w:rFonts w:ascii="Palatino Linotype" w:hAnsi="Palatino Linotype" w:cs="Arial"/>
          <w:color w:val="000000"/>
          <w:lang w:eastAsia="es-MX"/>
        </w:rPr>
        <w:t xml:space="preserve">necesario que el particular ingrese al </w:t>
      </w:r>
      <w:r w:rsidRPr="00BA5587">
        <w:rPr>
          <w:rFonts w:ascii="Palatino Linotype" w:hAnsi="Palatino Linotype" w:cs="Arial"/>
          <w:b/>
          <w:color w:val="000000"/>
          <w:lang w:eastAsia="es-MX"/>
        </w:rPr>
        <w:t xml:space="preserve">SAIMEX </w:t>
      </w:r>
      <w:r w:rsidRPr="00BA5587">
        <w:rPr>
          <w:rFonts w:ascii="Palatino Linotype" w:hAnsi="Palatino Linotype" w:cs="Arial"/>
          <w:color w:val="000000"/>
          <w:lang w:eastAsia="es-MX"/>
        </w:rPr>
        <w:t>mediante la utilización de su clave de usuario y contraseña.</w:t>
      </w:r>
    </w:p>
    <w:p w14:paraId="3DCA35D6" w14:textId="77777777" w:rsidR="006C258B" w:rsidRPr="00BA5587" w:rsidRDefault="006C258B" w:rsidP="00BA5587">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BA5587" w:rsidRDefault="00FA1E61" w:rsidP="00BA5587">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BA5587">
        <w:rPr>
          <w:rFonts w:ascii="Palatino Linotype" w:hAnsi="Palatino Linotype"/>
          <w:b/>
          <w:color w:val="000000" w:themeColor="text1"/>
          <w:sz w:val="28"/>
        </w:rPr>
        <w:t>TERCERO</w:t>
      </w:r>
      <w:r w:rsidRPr="00BA5587">
        <w:rPr>
          <w:rFonts w:ascii="Palatino Linotype" w:hAnsi="Palatino Linotype" w:cs="Arial"/>
          <w:b/>
          <w:color w:val="000000" w:themeColor="text1"/>
        </w:rPr>
        <w:t xml:space="preserve">. </w:t>
      </w:r>
      <w:r w:rsidR="00633F63" w:rsidRPr="00BA5587">
        <w:rPr>
          <w:rFonts w:ascii="Palatino Linotype" w:hAnsi="Palatino Linotype" w:cs="Arial"/>
          <w:b/>
          <w:color w:val="000000" w:themeColor="text1"/>
        </w:rPr>
        <w:t xml:space="preserve">Oportunidad. </w:t>
      </w:r>
    </w:p>
    <w:p w14:paraId="5625552A" w14:textId="50A63478" w:rsidR="00633F63" w:rsidRPr="00BA5587" w:rsidRDefault="00633F63" w:rsidP="00BA5587">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BA5587">
        <w:rPr>
          <w:rFonts w:ascii="Palatino Linotype" w:hAnsi="Palatino Linotype" w:cs="Arial"/>
          <w:color w:val="000000" w:themeColor="text1"/>
        </w:rPr>
        <w:t xml:space="preserve">El </w:t>
      </w:r>
      <w:r w:rsidR="00794E70">
        <w:rPr>
          <w:rFonts w:ascii="Palatino Linotype" w:hAnsi="Palatino Linotype" w:cs="Arial"/>
          <w:color w:val="000000" w:themeColor="text1"/>
        </w:rPr>
        <w:t>Recurso de Revisión</w:t>
      </w:r>
      <w:r w:rsidRPr="00BA5587">
        <w:rPr>
          <w:rFonts w:ascii="Palatino Linotype" w:hAnsi="Palatino Linotype" w:cs="Arial"/>
          <w:color w:val="000000" w:themeColor="text1"/>
        </w:rPr>
        <w:t xml:space="preserve"> </w:t>
      </w:r>
      <w:r w:rsidR="00FA2D5D" w:rsidRPr="00BA5587">
        <w:rPr>
          <w:rFonts w:ascii="Palatino Linotype" w:hAnsi="Palatino Linotype" w:cs="Arial"/>
          <w:color w:val="000000" w:themeColor="text1"/>
        </w:rPr>
        <w:t xml:space="preserve">se interpuso </w:t>
      </w:r>
      <w:r w:rsidRPr="00BA5587">
        <w:rPr>
          <w:rFonts w:ascii="Palatino Linotype" w:hAnsi="Palatino Linotype" w:cs="Arial"/>
          <w:color w:val="000000" w:themeColor="text1"/>
        </w:rPr>
        <w:t xml:space="preserve">dentro del plazo de quince días hábiles contados a partir del día siguiente en que </w:t>
      </w:r>
      <w:r w:rsidR="00961915" w:rsidRPr="00BA5587">
        <w:rPr>
          <w:rFonts w:ascii="Palatino Linotype" w:hAnsi="Palatino Linotype" w:cs="Arial"/>
          <w:b/>
          <w:color w:val="000000" w:themeColor="text1"/>
        </w:rPr>
        <w:t>EL</w:t>
      </w:r>
      <w:r w:rsidRPr="00BA5587">
        <w:rPr>
          <w:rFonts w:ascii="Palatino Linotype" w:hAnsi="Palatino Linotype" w:cs="Arial"/>
          <w:b/>
          <w:color w:val="000000" w:themeColor="text1"/>
        </w:rPr>
        <w:t xml:space="preserve"> RECURRENTE </w:t>
      </w:r>
      <w:r w:rsidRPr="00BA5587">
        <w:rPr>
          <w:rFonts w:ascii="Palatino Linotype" w:hAnsi="Palatino Linotype" w:cs="Arial"/>
          <w:color w:val="000000" w:themeColor="text1"/>
        </w:rPr>
        <w:t xml:space="preserve">tuvo conocimiento de la respuesta impugnada, tal y como lo prevé el artículo 178 de la Ley de Transparencia y </w:t>
      </w:r>
      <w:r w:rsidR="00794E70">
        <w:rPr>
          <w:rFonts w:ascii="Palatino Linotype" w:hAnsi="Palatino Linotype" w:cs="Arial"/>
          <w:color w:val="000000" w:themeColor="text1"/>
        </w:rPr>
        <w:t>Acceso a la Información Pública</w:t>
      </w:r>
      <w:r w:rsidRPr="00BA5587">
        <w:rPr>
          <w:rFonts w:ascii="Palatino Linotype" w:hAnsi="Palatino Linotype" w:cs="Arial"/>
          <w:color w:val="000000" w:themeColor="text1"/>
        </w:rPr>
        <w:t xml:space="preserve"> del Estado de México y Municipios, que establece: </w:t>
      </w:r>
    </w:p>
    <w:p w14:paraId="714118FA" w14:textId="77777777" w:rsidR="00633F63" w:rsidRPr="00BA5587" w:rsidRDefault="00633F63" w:rsidP="00D83265">
      <w:pPr>
        <w:ind w:left="851" w:right="902"/>
        <w:jc w:val="both"/>
        <w:rPr>
          <w:rFonts w:ascii="Palatino Linotype" w:eastAsiaTheme="minorEastAsia" w:hAnsi="Palatino Linotype" w:cs="Arial"/>
          <w:color w:val="000000" w:themeColor="text1"/>
        </w:rPr>
      </w:pPr>
    </w:p>
    <w:p w14:paraId="69681E29" w14:textId="3D080604" w:rsidR="00633F63" w:rsidRPr="00BA5587" w:rsidRDefault="00633F63" w:rsidP="00D83265">
      <w:pPr>
        <w:tabs>
          <w:tab w:val="left" w:pos="851"/>
        </w:tabs>
        <w:ind w:left="851" w:right="901"/>
        <w:jc w:val="both"/>
        <w:rPr>
          <w:rFonts w:ascii="Palatino Linotype" w:eastAsiaTheme="minorEastAsia" w:hAnsi="Palatino Linotype" w:cs="Arial"/>
          <w:i/>
          <w:color w:val="000000" w:themeColor="text1"/>
          <w:sz w:val="22"/>
        </w:rPr>
      </w:pPr>
      <w:r w:rsidRPr="00BA5587">
        <w:rPr>
          <w:rFonts w:ascii="Palatino Linotype" w:eastAsiaTheme="minorEastAsia" w:hAnsi="Palatino Linotype" w:cs="Arial"/>
          <w:b/>
          <w:i/>
          <w:color w:val="000000" w:themeColor="text1"/>
          <w:sz w:val="22"/>
        </w:rPr>
        <w:t>“Artículo 178.</w:t>
      </w:r>
      <w:r w:rsidRPr="00BA5587">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794E70">
        <w:rPr>
          <w:rFonts w:ascii="Palatino Linotype" w:eastAsiaTheme="minorEastAsia" w:hAnsi="Palatino Linotype" w:cs="Arial"/>
          <w:i/>
          <w:color w:val="000000" w:themeColor="text1"/>
          <w:sz w:val="22"/>
        </w:rPr>
        <w:t>Recurso de Revisión</w:t>
      </w:r>
      <w:r w:rsidRPr="00BA5587">
        <w:rPr>
          <w:rFonts w:ascii="Palatino Linotype" w:eastAsiaTheme="minorEastAsia" w:hAnsi="Palatino Linotype" w:cs="Arial"/>
          <w:i/>
          <w:color w:val="000000" w:themeColor="text1"/>
          <w:sz w:val="22"/>
        </w:rPr>
        <w:t xml:space="preserve"> ante el Instituto o ante la Unidad de Transparencia que haya conocido de la solicitud </w:t>
      </w:r>
      <w:r w:rsidRPr="00BA5587">
        <w:rPr>
          <w:rFonts w:ascii="Palatino Linotype" w:eastAsiaTheme="minorEastAsia" w:hAnsi="Palatino Linotype" w:cs="Arial"/>
          <w:i/>
          <w:color w:val="000000" w:themeColor="text1"/>
          <w:sz w:val="22"/>
        </w:rPr>
        <w:lastRenderedPageBreak/>
        <w:t>dentro de los quince días hábiles, siguientes a la fecha de la notificación de la respuesta.</w:t>
      </w:r>
    </w:p>
    <w:p w14:paraId="5A5A0819" w14:textId="77777777" w:rsidR="00633F63" w:rsidRPr="00BA5587" w:rsidRDefault="00633F63" w:rsidP="00D83265">
      <w:pPr>
        <w:tabs>
          <w:tab w:val="left" w:pos="851"/>
        </w:tabs>
        <w:ind w:left="851" w:right="901"/>
        <w:jc w:val="both"/>
        <w:rPr>
          <w:rFonts w:ascii="Palatino Linotype" w:eastAsiaTheme="minorEastAsia" w:hAnsi="Palatino Linotype" w:cs="Arial"/>
          <w:i/>
          <w:color w:val="000000" w:themeColor="text1"/>
          <w:sz w:val="22"/>
        </w:rPr>
      </w:pPr>
    </w:p>
    <w:p w14:paraId="4AF594ED" w14:textId="5A535A32" w:rsidR="00633F63" w:rsidRPr="00BA5587" w:rsidRDefault="00633F63" w:rsidP="00D83265">
      <w:pPr>
        <w:tabs>
          <w:tab w:val="left" w:pos="851"/>
        </w:tabs>
        <w:ind w:left="851" w:right="901"/>
        <w:jc w:val="both"/>
        <w:rPr>
          <w:rFonts w:ascii="Palatino Linotype" w:eastAsiaTheme="minorEastAsia" w:hAnsi="Palatino Linotype" w:cs="Arial"/>
          <w:i/>
          <w:color w:val="000000" w:themeColor="text1"/>
          <w:sz w:val="22"/>
        </w:rPr>
      </w:pPr>
      <w:r w:rsidRPr="00BA5587">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794E70">
        <w:rPr>
          <w:rFonts w:ascii="Palatino Linotype" w:eastAsiaTheme="minorEastAsia" w:hAnsi="Palatino Linotype" w:cs="Arial"/>
          <w:i/>
          <w:color w:val="000000" w:themeColor="text1"/>
          <w:sz w:val="22"/>
        </w:rPr>
        <w:t>Acceso a la Información Pública</w:t>
      </w:r>
      <w:r w:rsidRPr="00BA5587">
        <w:rPr>
          <w:rFonts w:ascii="Palatino Linotype" w:eastAsiaTheme="minorEastAsia" w:hAnsi="Palatino Linotype" w:cs="Arial"/>
          <w:i/>
          <w:color w:val="000000" w:themeColor="text1"/>
          <w:sz w:val="22"/>
        </w:rPr>
        <w:t>, el recurso podrá ser interpuesto en cualquier momento, acompañado con el documento que pruebe la fecha en que presentó la solicitud.</w:t>
      </w:r>
    </w:p>
    <w:p w14:paraId="4A5F2CE0" w14:textId="77777777" w:rsidR="00633F63" w:rsidRPr="00BA5587" w:rsidRDefault="00633F63" w:rsidP="00D83265">
      <w:pPr>
        <w:tabs>
          <w:tab w:val="left" w:pos="851"/>
        </w:tabs>
        <w:ind w:left="851" w:right="901"/>
        <w:jc w:val="both"/>
        <w:rPr>
          <w:rFonts w:ascii="Palatino Linotype" w:eastAsiaTheme="minorEastAsia" w:hAnsi="Palatino Linotype" w:cs="Arial"/>
          <w:i/>
          <w:color w:val="000000" w:themeColor="text1"/>
          <w:sz w:val="22"/>
        </w:rPr>
      </w:pPr>
    </w:p>
    <w:p w14:paraId="404972FA" w14:textId="3D29CA0D" w:rsidR="00633F63" w:rsidRPr="00BA5587" w:rsidRDefault="00633F63" w:rsidP="00D83265">
      <w:pPr>
        <w:tabs>
          <w:tab w:val="left" w:pos="851"/>
        </w:tabs>
        <w:ind w:left="851" w:right="901"/>
        <w:jc w:val="both"/>
        <w:rPr>
          <w:rFonts w:ascii="Palatino Linotype" w:eastAsiaTheme="minorEastAsia" w:hAnsi="Palatino Linotype" w:cs="Arial"/>
          <w:i/>
          <w:color w:val="000000" w:themeColor="text1"/>
        </w:rPr>
      </w:pPr>
      <w:r w:rsidRPr="00BA5587">
        <w:rPr>
          <w:rFonts w:ascii="Palatino Linotype" w:eastAsiaTheme="minorEastAsia" w:hAnsi="Palatino Linotype" w:cs="Arial"/>
          <w:i/>
          <w:color w:val="000000" w:themeColor="text1"/>
          <w:sz w:val="22"/>
        </w:rPr>
        <w:t xml:space="preserve">En el caso de que se interponga ante la Unidad de Transparencia, ésta deberá remitir el </w:t>
      </w:r>
      <w:r w:rsidR="00794E70">
        <w:rPr>
          <w:rFonts w:ascii="Palatino Linotype" w:eastAsiaTheme="minorEastAsia" w:hAnsi="Palatino Linotype" w:cs="Arial"/>
          <w:i/>
          <w:color w:val="000000" w:themeColor="text1"/>
          <w:sz w:val="22"/>
        </w:rPr>
        <w:t>Recurso de Revisión</w:t>
      </w:r>
      <w:r w:rsidRPr="00BA5587">
        <w:rPr>
          <w:rFonts w:ascii="Palatino Linotype" w:eastAsiaTheme="minorEastAsia" w:hAnsi="Palatino Linotype" w:cs="Arial"/>
          <w:i/>
          <w:color w:val="000000" w:themeColor="text1"/>
          <w:sz w:val="22"/>
        </w:rPr>
        <w:t xml:space="preserve"> al Instituto a más tardar al día siguiente de haberlo recibido.</w:t>
      </w:r>
      <w:r w:rsidRPr="00BA5587">
        <w:rPr>
          <w:rFonts w:ascii="Palatino Linotype" w:eastAsiaTheme="minorEastAsia" w:hAnsi="Palatino Linotype" w:cs="Arial"/>
          <w:b/>
          <w:i/>
          <w:color w:val="000000" w:themeColor="text1"/>
          <w:sz w:val="22"/>
        </w:rPr>
        <w:t>”</w:t>
      </w:r>
    </w:p>
    <w:p w14:paraId="5CCCC659" w14:textId="77777777" w:rsidR="00633F63" w:rsidRPr="00BA5587" w:rsidRDefault="00633F63" w:rsidP="00D83265">
      <w:pPr>
        <w:ind w:left="851" w:right="902"/>
        <w:jc w:val="both"/>
        <w:rPr>
          <w:rFonts w:ascii="Palatino Linotype" w:eastAsiaTheme="minorEastAsia" w:hAnsi="Palatino Linotype" w:cs="Arial"/>
          <w:color w:val="000000" w:themeColor="text1"/>
        </w:rPr>
      </w:pPr>
    </w:p>
    <w:p w14:paraId="50BEC9E5" w14:textId="2F716236" w:rsidR="001D6D89" w:rsidRPr="00BA5587" w:rsidRDefault="00633F63" w:rsidP="00BA5587">
      <w:pPr>
        <w:spacing w:line="360" w:lineRule="auto"/>
        <w:jc w:val="both"/>
        <w:rPr>
          <w:rFonts w:ascii="Palatino Linotype" w:eastAsiaTheme="minorEastAsia" w:hAnsi="Palatino Linotype" w:cs="Arial"/>
          <w:color w:val="000000" w:themeColor="text1"/>
        </w:rPr>
      </w:pPr>
      <w:r w:rsidRPr="00BA5587">
        <w:rPr>
          <w:rFonts w:ascii="Palatino Linotype" w:eastAsiaTheme="minorEastAsia" w:hAnsi="Palatino Linotype" w:cs="Arial"/>
          <w:color w:val="000000" w:themeColor="text1"/>
        </w:rPr>
        <w:t xml:space="preserve">En esa tesitura, atendiendo a que </w:t>
      </w:r>
      <w:r w:rsidRPr="00BA5587">
        <w:rPr>
          <w:rFonts w:ascii="Palatino Linotype" w:eastAsiaTheme="minorEastAsia" w:hAnsi="Palatino Linotype" w:cs="Arial"/>
          <w:b/>
          <w:color w:val="000000" w:themeColor="text1"/>
        </w:rPr>
        <w:t>EL SUJETO OBLIGADO</w:t>
      </w:r>
      <w:r w:rsidRPr="00BA5587">
        <w:rPr>
          <w:rFonts w:ascii="Palatino Linotype" w:eastAsiaTheme="minorEastAsia" w:hAnsi="Palatino Linotype" w:cs="Arial"/>
          <w:color w:val="000000" w:themeColor="text1"/>
        </w:rPr>
        <w:t xml:space="preserve"> notificó la respuesta a la solicitud de información pública el día</w:t>
      </w:r>
      <w:r w:rsidR="005708E9" w:rsidRPr="00BA5587">
        <w:rPr>
          <w:rFonts w:ascii="Palatino Linotype" w:eastAsiaTheme="minorEastAsia" w:hAnsi="Palatino Linotype" w:cs="Arial"/>
          <w:color w:val="000000" w:themeColor="text1"/>
        </w:rPr>
        <w:t xml:space="preserve"> </w:t>
      </w:r>
      <w:r w:rsidR="001D6D89" w:rsidRPr="00BA5587">
        <w:rPr>
          <w:rFonts w:ascii="Palatino Linotype" w:eastAsiaTheme="minorEastAsia" w:hAnsi="Palatino Linotype" w:cs="Arial"/>
          <w:b/>
          <w:color w:val="000000" w:themeColor="text1"/>
        </w:rPr>
        <w:t xml:space="preserve">uno de marzo </w:t>
      </w:r>
      <w:r w:rsidR="0021504D" w:rsidRPr="00BA5587">
        <w:rPr>
          <w:rFonts w:ascii="Palatino Linotype" w:eastAsiaTheme="minorEastAsia" w:hAnsi="Palatino Linotype" w:cs="Arial"/>
          <w:b/>
          <w:color w:val="000000" w:themeColor="text1"/>
        </w:rPr>
        <w:t>de dos mil veintidós</w:t>
      </w:r>
      <w:r w:rsidRPr="00BA5587">
        <w:rPr>
          <w:rFonts w:ascii="Palatino Linotype" w:eastAsiaTheme="minorEastAsia" w:hAnsi="Palatino Linotype" w:cs="Arial"/>
          <w:color w:val="000000" w:themeColor="text1"/>
        </w:rPr>
        <w:t>;</w:t>
      </w:r>
      <w:r w:rsidR="00A9204E" w:rsidRPr="00BA5587">
        <w:rPr>
          <w:rFonts w:ascii="Palatino Linotype" w:eastAsiaTheme="minorEastAsia" w:hAnsi="Palatino Linotype" w:cs="Arial"/>
          <w:b/>
          <w:color w:val="000000" w:themeColor="text1"/>
        </w:rPr>
        <w:t xml:space="preserve"> </w:t>
      </w:r>
      <w:r w:rsidRPr="00BA5587">
        <w:rPr>
          <w:rFonts w:ascii="Palatino Linotype" w:eastAsiaTheme="minorEastAsia" w:hAnsi="Palatino Linotype" w:cs="Arial"/>
          <w:color w:val="000000" w:themeColor="text1"/>
        </w:rPr>
        <w:t xml:space="preserve">el plazo de quince días hábiles que </w:t>
      </w:r>
      <w:r w:rsidR="00062086" w:rsidRPr="00BA5587">
        <w:rPr>
          <w:rFonts w:ascii="Palatino Linotype" w:eastAsiaTheme="minorEastAsia" w:hAnsi="Palatino Linotype" w:cs="Arial"/>
          <w:color w:val="000000" w:themeColor="text1"/>
        </w:rPr>
        <w:t xml:space="preserve">prevé </w:t>
      </w:r>
      <w:r w:rsidRPr="00BA5587">
        <w:rPr>
          <w:rFonts w:ascii="Palatino Linotype" w:eastAsiaTheme="minorEastAsia" w:hAnsi="Palatino Linotype" w:cs="Arial"/>
          <w:color w:val="000000" w:themeColor="text1"/>
        </w:rPr>
        <w:t xml:space="preserve">el artículo 178 de la Ley de la materia </w:t>
      </w:r>
      <w:r w:rsidR="00062086" w:rsidRPr="00BA5587">
        <w:rPr>
          <w:rFonts w:ascii="Palatino Linotype" w:eastAsiaTheme="minorEastAsia" w:hAnsi="Palatino Linotype" w:cs="Arial"/>
          <w:color w:val="000000" w:themeColor="text1"/>
        </w:rPr>
        <w:t xml:space="preserve">el cual </w:t>
      </w:r>
      <w:r w:rsidRPr="00BA5587">
        <w:rPr>
          <w:rFonts w:ascii="Palatino Linotype" w:eastAsiaTheme="minorEastAsia" w:hAnsi="Palatino Linotype" w:cs="Arial"/>
          <w:color w:val="000000" w:themeColor="text1"/>
        </w:rPr>
        <w:t>otorga a</w:t>
      </w:r>
      <w:r w:rsidR="00961915" w:rsidRPr="00BA5587">
        <w:rPr>
          <w:rFonts w:ascii="Palatino Linotype" w:eastAsiaTheme="minorEastAsia" w:hAnsi="Palatino Linotype" w:cs="Arial"/>
          <w:color w:val="000000" w:themeColor="text1"/>
        </w:rPr>
        <w:t>l</w:t>
      </w:r>
      <w:r w:rsidRPr="00BA5587">
        <w:rPr>
          <w:rFonts w:ascii="Palatino Linotype" w:eastAsiaTheme="minorEastAsia" w:hAnsi="Palatino Linotype" w:cs="Arial"/>
          <w:color w:val="000000" w:themeColor="text1"/>
        </w:rPr>
        <w:t xml:space="preserve"> </w:t>
      </w:r>
      <w:r w:rsidRPr="00BA5587">
        <w:rPr>
          <w:rFonts w:ascii="Palatino Linotype" w:eastAsiaTheme="minorEastAsia" w:hAnsi="Palatino Linotype" w:cs="Arial"/>
          <w:b/>
          <w:color w:val="000000" w:themeColor="text1"/>
        </w:rPr>
        <w:t>RECURRENTE</w:t>
      </w:r>
      <w:r w:rsidRPr="00BA5587">
        <w:rPr>
          <w:rFonts w:ascii="Palatino Linotype" w:eastAsiaTheme="minorEastAsia" w:hAnsi="Palatino Linotype" w:cs="Arial"/>
          <w:color w:val="000000" w:themeColor="text1"/>
        </w:rPr>
        <w:t xml:space="preserve"> para presentar el </w:t>
      </w:r>
      <w:r w:rsidR="00794E70">
        <w:rPr>
          <w:rFonts w:ascii="Palatino Linotype" w:eastAsiaTheme="minorEastAsia" w:hAnsi="Palatino Linotype" w:cs="Arial"/>
          <w:color w:val="000000" w:themeColor="text1"/>
        </w:rPr>
        <w:t>Recurso de Revisión</w:t>
      </w:r>
      <w:r w:rsidRPr="00BA5587">
        <w:rPr>
          <w:rFonts w:ascii="Palatino Linotype" w:eastAsiaTheme="minorEastAsia" w:hAnsi="Palatino Linotype" w:cs="Arial"/>
          <w:color w:val="000000" w:themeColor="text1"/>
        </w:rPr>
        <w:t xml:space="preserve">, transcurrió del </w:t>
      </w:r>
      <w:r w:rsidR="001D6D89" w:rsidRPr="00BA5587">
        <w:rPr>
          <w:rFonts w:ascii="Palatino Linotype" w:eastAsiaTheme="minorEastAsia" w:hAnsi="Palatino Linotype" w:cs="Arial"/>
          <w:b/>
          <w:color w:val="000000" w:themeColor="text1"/>
        </w:rPr>
        <w:t xml:space="preserve">tres al veinticuatro de marzo </w:t>
      </w:r>
      <w:r w:rsidR="0021504D" w:rsidRPr="00BA5587">
        <w:rPr>
          <w:rFonts w:ascii="Palatino Linotype" w:eastAsiaTheme="minorEastAsia" w:hAnsi="Palatino Linotype" w:cs="Arial"/>
          <w:b/>
          <w:color w:val="000000" w:themeColor="text1"/>
        </w:rPr>
        <w:t>de dos mil veintidós</w:t>
      </w:r>
      <w:r w:rsidRPr="00BA5587">
        <w:rPr>
          <w:rFonts w:ascii="Palatino Linotype" w:eastAsiaTheme="minorEastAsia" w:hAnsi="Palatino Linotype" w:cs="Arial"/>
          <w:color w:val="000000" w:themeColor="text1"/>
        </w:rPr>
        <w:t xml:space="preserve">, </w:t>
      </w:r>
      <w:r w:rsidR="001D6D89" w:rsidRPr="00BA5587">
        <w:rPr>
          <w:rFonts w:ascii="Palatino Linotype" w:hAnsi="Palatino Linotype" w:cs="Arial"/>
          <w:color w:val="000000" w:themeColor="text1"/>
        </w:rPr>
        <w:t xml:space="preserve">sin contemplar en el cómputo los días cinco, seis, doce, trece, diecinueve y veinte de marzo de dos mil veintidós, por corresponder a sábados y domingos, considerados como días inhábiles; en términos del artículo 3, fracción X de la </w:t>
      </w:r>
      <w:r w:rsidR="001D6D89" w:rsidRPr="00BA5587">
        <w:rPr>
          <w:rFonts w:ascii="Palatino Linotype" w:hAnsi="Palatino Linotype"/>
          <w:color w:val="000000" w:themeColor="text1"/>
        </w:rPr>
        <w:t xml:space="preserve">Ley de Transparencia y </w:t>
      </w:r>
      <w:r w:rsidR="00794E70">
        <w:rPr>
          <w:rFonts w:ascii="Palatino Linotype" w:hAnsi="Palatino Linotype"/>
          <w:color w:val="000000" w:themeColor="text1"/>
        </w:rPr>
        <w:t>Acceso a la Información Pública</w:t>
      </w:r>
      <w:r w:rsidR="001D6D89" w:rsidRPr="00BA5587">
        <w:rPr>
          <w:rFonts w:ascii="Palatino Linotype" w:hAnsi="Palatino Linotype"/>
          <w:color w:val="000000" w:themeColor="text1"/>
        </w:rPr>
        <w:t xml:space="preserve"> del Estado de México y Municipios; así como, los días dos y veintiuno de marzo de dos mil veintidós, por ser considerado como día inhábil por suspensión de labores, en términos del Calendario Oficial en Materia de Transparencia, </w:t>
      </w:r>
      <w:r w:rsidR="00794E70">
        <w:rPr>
          <w:rFonts w:ascii="Palatino Linotype" w:hAnsi="Palatino Linotype"/>
          <w:color w:val="000000" w:themeColor="text1"/>
        </w:rPr>
        <w:t>Acceso a la Información Pública</w:t>
      </w:r>
      <w:r w:rsidR="001D6D89" w:rsidRPr="00BA5587">
        <w:rPr>
          <w:rFonts w:ascii="Palatino Linotype" w:hAnsi="Palatino Linotype"/>
          <w:color w:val="000000" w:themeColor="text1"/>
        </w:rPr>
        <w:t xml:space="preserve">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1D6D89" w:rsidRPr="00BA5587">
        <w:rPr>
          <w:rStyle w:val="Refdenotaalpie"/>
          <w:rFonts w:ascii="Palatino Linotype" w:hAnsi="Palatino Linotype" w:cs="Arial"/>
          <w:color w:val="000000" w:themeColor="text1"/>
        </w:rPr>
        <w:footnoteReference w:id="1"/>
      </w:r>
      <w:r w:rsidR="001D6D89" w:rsidRPr="00BA5587">
        <w:rPr>
          <w:rFonts w:ascii="Palatino Linotype" w:hAnsi="Palatino Linotype" w:cs="Arial"/>
          <w:color w:val="000000" w:themeColor="text1"/>
        </w:rPr>
        <w:t>.</w:t>
      </w:r>
    </w:p>
    <w:p w14:paraId="748FEE88" w14:textId="77777777" w:rsidR="001D6D89" w:rsidRPr="00BA5587" w:rsidRDefault="001D6D89" w:rsidP="00BA5587">
      <w:pPr>
        <w:spacing w:line="360" w:lineRule="auto"/>
        <w:jc w:val="both"/>
        <w:rPr>
          <w:rFonts w:ascii="Palatino Linotype" w:eastAsiaTheme="minorEastAsia" w:hAnsi="Palatino Linotype" w:cs="Arial"/>
          <w:color w:val="000000" w:themeColor="text1"/>
        </w:rPr>
      </w:pPr>
    </w:p>
    <w:p w14:paraId="5FCCC888" w14:textId="0C6806F0" w:rsidR="00633F63" w:rsidRPr="00BA5587" w:rsidRDefault="00633F63" w:rsidP="00BA5587">
      <w:pPr>
        <w:spacing w:line="360" w:lineRule="auto"/>
        <w:jc w:val="both"/>
        <w:rPr>
          <w:rFonts w:ascii="Palatino Linotype" w:eastAsiaTheme="minorEastAsia" w:hAnsi="Palatino Linotype" w:cs="Arial"/>
          <w:color w:val="000000" w:themeColor="text1"/>
        </w:rPr>
      </w:pPr>
      <w:r w:rsidRPr="00BA5587">
        <w:rPr>
          <w:rFonts w:ascii="Palatino Linotype" w:eastAsiaTheme="minorEastAsia" w:hAnsi="Palatino Linotype" w:cs="Arial"/>
          <w:color w:val="000000" w:themeColor="text1"/>
        </w:rPr>
        <w:lastRenderedPageBreak/>
        <w:t xml:space="preserve">En ese tenor, si el </w:t>
      </w:r>
      <w:r w:rsidR="00794E70">
        <w:rPr>
          <w:rFonts w:ascii="Palatino Linotype" w:eastAsiaTheme="minorEastAsia" w:hAnsi="Palatino Linotype" w:cs="Arial"/>
          <w:color w:val="000000" w:themeColor="text1"/>
        </w:rPr>
        <w:t>Recurso de Revisión</w:t>
      </w:r>
      <w:r w:rsidRPr="00BA5587">
        <w:rPr>
          <w:rFonts w:ascii="Palatino Linotype" w:eastAsiaTheme="minorEastAsia" w:hAnsi="Palatino Linotype" w:cs="Arial"/>
          <w:color w:val="000000" w:themeColor="text1"/>
        </w:rPr>
        <w:t xml:space="preserve"> </w:t>
      </w:r>
      <w:r w:rsidR="0022743B" w:rsidRPr="00BA5587">
        <w:rPr>
          <w:rFonts w:ascii="Palatino Linotype" w:eastAsiaTheme="minorEastAsia" w:hAnsi="Palatino Linotype" w:cs="Arial"/>
          <w:color w:val="000000" w:themeColor="text1"/>
        </w:rPr>
        <w:t>materia del presente estudio</w:t>
      </w:r>
      <w:r w:rsidRPr="00BA5587">
        <w:rPr>
          <w:rFonts w:ascii="Palatino Linotype" w:eastAsiaTheme="minorEastAsia" w:hAnsi="Palatino Linotype" w:cs="Arial"/>
          <w:color w:val="000000" w:themeColor="text1"/>
        </w:rPr>
        <w:t>, se</w:t>
      </w:r>
      <w:r w:rsidR="00325F6D" w:rsidRPr="00BA5587">
        <w:rPr>
          <w:rFonts w:ascii="Palatino Linotype" w:eastAsiaTheme="minorEastAsia" w:hAnsi="Palatino Linotype" w:cs="Arial"/>
          <w:color w:val="000000" w:themeColor="text1"/>
        </w:rPr>
        <w:t xml:space="preserve"> </w:t>
      </w:r>
      <w:r w:rsidR="00497582" w:rsidRPr="00BA5587">
        <w:rPr>
          <w:rFonts w:ascii="Palatino Linotype" w:eastAsiaTheme="minorEastAsia" w:hAnsi="Palatino Linotype" w:cs="Arial"/>
          <w:color w:val="000000" w:themeColor="text1"/>
        </w:rPr>
        <w:t>tuvo por interpuesto</w:t>
      </w:r>
      <w:r w:rsidR="003C593A" w:rsidRPr="00BA5587">
        <w:rPr>
          <w:rFonts w:ascii="Palatino Linotype" w:eastAsiaTheme="minorEastAsia" w:hAnsi="Palatino Linotype" w:cs="Arial"/>
          <w:color w:val="000000" w:themeColor="text1"/>
        </w:rPr>
        <w:t xml:space="preserve"> e</w:t>
      </w:r>
      <w:r w:rsidRPr="00BA5587">
        <w:rPr>
          <w:rFonts w:ascii="Palatino Linotype" w:eastAsiaTheme="minorEastAsia" w:hAnsi="Palatino Linotype" w:cs="Arial"/>
          <w:color w:val="000000" w:themeColor="text1"/>
        </w:rPr>
        <w:t xml:space="preserve">l </w:t>
      </w:r>
      <w:r w:rsidR="001D6D89" w:rsidRPr="00BA5587">
        <w:rPr>
          <w:rFonts w:ascii="Palatino Linotype" w:eastAsiaTheme="minorEastAsia" w:hAnsi="Palatino Linotype" w:cs="Arial"/>
          <w:b/>
          <w:color w:val="000000" w:themeColor="text1"/>
        </w:rPr>
        <w:t xml:space="preserve">tres de marzo </w:t>
      </w:r>
      <w:r w:rsidR="00497582" w:rsidRPr="00BA5587">
        <w:rPr>
          <w:rFonts w:ascii="Palatino Linotype" w:eastAsiaTheme="minorEastAsia" w:hAnsi="Palatino Linotype" w:cs="Arial"/>
          <w:b/>
          <w:color w:val="000000" w:themeColor="text1"/>
        </w:rPr>
        <w:t>de dos mil veintidós</w:t>
      </w:r>
      <w:r w:rsidRPr="00BA5587">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BA5587">
        <w:rPr>
          <w:rFonts w:ascii="Palatino Linotype" w:eastAsiaTheme="minorEastAsia" w:hAnsi="Palatino Linotype" w:cs="Arial"/>
          <w:color w:val="000000" w:themeColor="text1"/>
        </w:rPr>
        <w:t>realizó dentro de los términos legales ya referidos</w:t>
      </w:r>
      <w:r w:rsidRPr="00BA5587">
        <w:rPr>
          <w:rFonts w:ascii="Palatino Linotype" w:eastAsiaTheme="minorEastAsia" w:hAnsi="Palatino Linotype" w:cs="Arial"/>
          <w:color w:val="000000" w:themeColor="text1"/>
        </w:rPr>
        <w:t>.</w:t>
      </w:r>
    </w:p>
    <w:p w14:paraId="256E86B9" w14:textId="77777777" w:rsidR="003C593A" w:rsidRPr="00BA5587" w:rsidRDefault="003C593A" w:rsidP="00BA5587">
      <w:pPr>
        <w:spacing w:line="360" w:lineRule="auto"/>
        <w:jc w:val="both"/>
        <w:rPr>
          <w:rFonts w:ascii="Palatino Linotype" w:eastAsiaTheme="minorEastAsia" w:hAnsi="Palatino Linotype" w:cs="Arial"/>
          <w:color w:val="000000" w:themeColor="text1"/>
        </w:rPr>
      </w:pPr>
    </w:p>
    <w:p w14:paraId="46709CD3" w14:textId="77777777" w:rsidR="00C84A8B" w:rsidRPr="00BA5587" w:rsidRDefault="00C84A8B" w:rsidP="00BA5587">
      <w:pPr>
        <w:autoSpaceDE w:val="0"/>
        <w:autoSpaceDN w:val="0"/>
        <w:adjustRightInd w:val="0"/>
        <w:spacing w:line="360" w:lineRule="auto"/>
        <w:ind w:right="49"/>
        <w:jc w:val="both"/>
        <w:rPr>
          <w:rFonts w:ascii="Palatino Linotype" w:hAnsi="Palatino Linotype"/>
          <w:b/>
          <w:color w:val="000000" w:themeColor="text1"/>
        </w:rPr>
      </w:pPr>
      <w:r w:rsidRPr="00BA5587">
        <w:rPr>
          <w:rFonts w:ascii="Palatino Linotype" w:hAnsi="Palatino Linotype" w:cs="Arial"/>
          <w:b/>
          <w:color w:val="000000" w:themeColor="text1"/>
          <w:sz w:val="28"/>
          <w:szCs w:val="28"/>
        </w:rPr>
        <w:t>CUARTO</w:t>
      </w:r>
      <w:r w:rsidRPr="00BA5587">
        <w:rPr>
          <w:rFonts w:ascii="Palatino Linotype" w:hAnsi="Palatino Linotype"/>
          <w:b/>
          <w:color w:val="000000" w:themeColor="text1"/>
          <w:sz w:val="28"/>
          <w:szCs w:val="28"/>
        </w:rPr>
        <w:t>.</w:t>
      </w:r>
      <w:r w:rsidRPr="00BA5587">
        <w:rPr>
          <w:rFonts w:ascii="Palatino Linotype" w:hAnsi="Palatino Linotype"/>
          <w:b/>
          <w:color w:val="000000" w:themeColor="text1"/>
        </w:rPr>
        <w:t xml:space="preserve"> Procedibilidad. </w:t>
      </w:r>
    </w:p>
    <w:p w14:paraId="16D85700" w14:textId="1F16CDBE" w:rsidR="0021504D" w:rsidRPr="00BA5587" w:rsidRDefault="0021504D" w:rsidP="00BA5587">
      <w:pPr>
        <w:autoSpaceDE w:val="0"/>
        <w:autoSpaceDN w:val="0"/>
        <w:adjustRightInd w:val="0"/>
        <w:spacing w:line="360" w:lineRule="auto"/>
        <w:ind w:right="49"/>
        <w:jc w:val="both"/>
        <w:rPr>
          <w:rFonts w:ascii="Palatino Linotype" w:hAnsi="Palatino Linotype" w:cs="Arial"/>
          <w:lang w:eastAsia="es-MX"/>
        </w:rPr>
      </w:pPr>
      <w:r w:rsidRPr="00BA5587">
        <w:rPr>
          <w:rFonts w:ascii="Palatino Linotype" w:hAnsi="Palatino Linotype" w:cs="Arial"/>
        </w:rPr>
        <w:t xml:space="preserve">Esta Ponencia considera importante precisar que conforme al artículo 180, fracción II, último párrafo de la </w:t>
      </w:r>
      <w:r w:rsidRPr="00BA5587">
        <w:rPr>
          <w:rFonts w:ascii="Palatino Linotype" w:hAnsi="Palatino Linotype" w:cs="Arial"/>
          <w:lang w:eastAsia="es-MX"/>
        </w:rPr>
        <w:t xml:space="preserve">Ley de Transparencia y </w:t>
      </w:r>
      <w:r w:rsidR="00794E70">
        <w:rPr>
          <w:rFonts w:ascii="Palatino Linotype" w:hAnsi="Palatino Linotype" w:cs="Arial"/>
          <w:lang w:eastAsia="es-MX"/>
        </w:rPr>
        <w:t>Acceso a la Información Pública</w:t>
      </w:r>
      <w:r w:rsidRPr="00BA5587">
        <w:rPr>
          <w:rFonts w:ascii="Palatino Linotype" w:hAnsi="Palatino Linotype" w:cs="Arial"/>
          <w:lang w:eastAsia="es-MX"/>
        </w:rPr>
        <w:t xml:space="preserve"> del Estado de México y Municipios, que prevé cuando las solicitudes se presenten de manera electrónica no es requisito indispensable el proporcionar el nombre, tal como se muestra a continuación: </w:t>
      </w:r>
    </w:p>
    <w:p w14:paraId="048E66D5" w14:textId="77777777" w:rsidR="0021504D" w:rsidRPr="00BA5587" w:rsidRDefault="0021504D" w:rsidP="00D83265">
      <w:pPr>
        <w:autoSpaceDE w:val="0"/>
        <w:autoSpaceDN w:val="0"/>
        <w:adjustRightInd w:val="0"/>
        <w:ind w:right="49"/>
        <w:jc w:val="both"/>
        <w:rPr>
          <w:rFonts w:ascii="Palatino Linotype" w:hAnsi="Palatino Linotype" w:cs="Arial"/>
        </w:rPr>
      </w:pPr>
    </w:p>
    <w:p w14:paraId="660BA5F6" w14:textId="39E2BB27" w:rsidR="0021504D" w:rsidRPr="00BA5587" w:rsidRDefault="0021504D" w:rsidP="00D83265">
      <w:pPr>
        <w:tabs>
          <w:tab w:val="left" w:pos="851"/>
        </w:tabs>
        <w:ind w:left="851" w:right="901"/>
        <w:jc w:val="both"/>
        <w:rPr>
          <w:rFonts w:ascii="Palatino Linotype" w:hAnsi="Palatino Linotype"/>
          <w:b/>
          <w:i/>
          <w:sz w:val="22"/>
          <w:szCs w:val="22"/>
        </w:rPr>
      </w:pPr>
      <w:r w:rsidRPr="00BA5587">
        <w:rPr>
          <w:rFonts w:ascii="Palatino Linotype" w:hAnsi="Palatino Linotype"/>
          <w:b/>
          <w:i/>
          <w:sz w:val="22"/>
          <w:szCs w:val="22"/>
        </w:rPr>
        <w:t xml:space="preserve">“Artículo 180. </w:t>
      </w:r>
      <w:r w:rsidRPr="00BA5587">
        <w:rPr>
          <w:rFonts w:ascii="Palatino Linotype" w:hAnsi="Palatino Linotype"/>
          <w:i/>
          <w:sz w:val="22"/>
          <w:szCs w:val="22"/>
        </w:rPr>
        <w:t xml:space="preserve">El </w:t>
      </w:r>
      <w:r w:rsidR="00794E70">
        <w:rPr>
          <w:rFonts w:ascii="Palatino Linotype" w:hAnsi="Palatino Linotype" w:cs="Arial"/>
          <w:i/>
          <w:sz w:val="22"/>
          <w:szCs w:val="22"/>
        </w:rPr>
        <w:t>Recurso de Revisión</w:t>
      </w:r>
      <w:r w:rsidRPr="00BA5587">
        <w:rPr>
          <w:rFonts w:ascii="Palatino Linotype" w:hAnsi="Palatino Linotype"/>
          <w:i/>
          <w:sz w:val="22"/>
          <w:szCs w:val="22"/>
        </w:rPr>
        <w:t xml:space="preserve"> contendrá:</w:t>
      </w:r>
      <w:r w:rsidRPr="00BA5587">
        <w:rPr>
          <w:rFonts w:ascii="Palatino Linotype" w:hAnsi="Palatino Linotype"/>
          <w:b/>
          <w:i/>
          <w:sz w:val="22"/>
          <w:szCs w:val="22"/>
        </w:rPr>
        <w:t xml:space="preserve"> </w:t>
      </w:r>
    </w:p>
    <w:p w14:paraId="67EAAB20" w14:textId="77777777" w:rsidR="0021504D" w:rsidRPr="00BA5587" w:rsidRDefault="0021504D" w:rsidP="00D83265">
      <w:pPr>
        <w:tabs>
          <w:tab w:val="left" w:pos="851"/>
        </w:tabs>
        <w:ind w:left="851" w:right="901"/>
        <w:jc w:val="both"/>
        <w:rPr>
          <w:rFonts w:ascii="Palatino Linotype" w:hAnsi="Palatino Linotype"/>
          <w:b/>
          <w:i/>
          <w:sz w:val="22"/>
          <w:szCs w:val="22"/>
        </w:rPr>
      </w:pPr>
      <w:r w:rsidRPr="00BA5587">
        <w:rPr>
          <w:rFonts w:ascii="Palatino Linotype" w:hAnsi="Palatino Linotype"/>
          <w:b/>
          <w:i/>
          <w:sz w:val="22"/>
          <w:szCs w:val="22"/>
        </w:rPr>
        <w:t>…</w:t>
      </w:r>
    </w:p>
    <w:p w14:paraId="30B3E5E2" w14:textId="77777777" w:rsidR="0021504D" w:rsidRPr="00BA5587" w:rsidRDefault="0021504D" w:rsidP="00D83265">
      <w:pPr>
        <w:tabs>
          <w:tab w:val="left" w:pos="851"/>
        </w:tabs>
        <w:ind w:left="851" w:right="901"/>
        <w:jc w:val="both"/>
        <w:rPr>
          <w:rFonts w:ascii="Palatino Linotype" w:hAnsi="Palatino Linotype"/>
          <w:i/>
          <w:sz w:val="22"/>
          <w:szCs w:val="22"/>
        </w:rPr>
      </w:pPr>
      <w:r w:rsidRPr="00BA5587">
        <w:rPr>
          <w:rFonts w:ascii="Palatino Linotype" w:hAnsi="Palatino Linotype"/>
          <w:b/>
          <w:i/>
          <w:sz w:val="22"/>
          <w:szCs w:val="22"/>
        </w:rPr>
        <w:t xml:space="preserve">II. El nombre del solicitante </w:t>
      </w:r>
      <w:r w:rsidRPr="00BA5587">
        <w:rPr>
          <w:rFonts w:ascii="Palatino Linotype" w:hAnsi="Palatino Linotype" w:cs="Arial"/>
          <w:b/>
          <w:i/>
          <w:color w:val="222222"/>
          <w:sz w:val="22"/>
          <w:szCs w:val="22"/>
          <w:lang w:eastAsia="es-MX"/>
        </w:rPr>
        <w:t>que</w:t>
      </w:r>
      <w:r w:rsidRPr="00BA5587">
        <w:rPr>
          <w:rFonts w:ascii="Palatino Linotype" w:hAnsi="Palatino Linotype"/>
          <w:b/>
          <w:i/>
          <w:sz w:val="22"/>
          <w:szCs w:val="22"/>
        </w:rPr>
        <w:t xml:space="preserve"> recurre </w:t>
      </w:r>
      <w:r w:rsidRPr="00BA5587">
        <w:rPr>
          <w:rFonts w:ascii="Palatino Linotype" w:hAnsi="Palatino Linotype"/>
          <w:i/>
          <w:sz w:val="22"/>
          <w:szCs w:val="22"/>
        </w:rPr>
        <w:t>o de su representante y, en su caso, …</w:t>
      </w:r>
    </w:p>
    <w:p w14:paraId="0086E13A" w14:textId="77777777" w:rsidR="0021504D" w:rsidRPr="00BA5587" w:rsidRDefault="0021504D" w:rsidP="00D83265">
      <w:pPr>
        <w:tabs>
          <w:tab w:val="left" w:pos="851"/>
        </w:tabs>
        <w:ind w:left="851" w:right="901"/>
        <w:jc w:val="both"/>
        <w:rPr>
          <w:rFonts w:ascii="Palatino Linotype" w:hAnsi="Palatino Linotype"/>
          <w:b/>
          <w:i/>
          <w:sz w:val="22"/>
          <w:szCs w:val="22"/>
        </w:rPr>
      </w:pPr>
      <w:r w:rsidRPr="00BA5587">
        <w:rPr>
          <w:rFonts w:ascii="Palatino Linotype" w:hAnsi="Palatino Linotype"/>
          <w:b/>
          <w:i/>
          <w:sz w:val="22"/>
          <w:szCs w:val="22"/>
        </w:rPr>
        <w:t xml:space="preserve">En caso de </w:t>
      </w:r>
      <w:r w:rsidRPr="00BA5587">
        <w:rPr>
          <w:rFonts w:ascii="Palatino Linotype" w:hAnsi="Palatino Linotype" w:cs="Arial"/>
          <w:b/>
          <w:i/>
          <w:color w:val="222222"/>
          <w:sz w:val="22"/>
          <w:szCs w:val="22"/>
          <w:lang w:eastAsia="es-MX"/>
        </w:rPr>
        <w:t>que</w:t>
      </w:r>
      <w:r w:rsidRPr="00BA5587">
        <w:rPr>
          <w:rFonts w:ascii="Palatino Linotype" w:hAnsi="Palatino Linotype"/>
          <w:b/>
          <w:i/>
          <w:sz w:val="22"/>
          <w:szCs w:val="22"/>
        </w:rPr>
        <w:t xml:space="preserve"> el recurso se interponga de manera electrónica no será indispensable que contengan los requisitos establecidos en las fracciones II</w:t>
      </w:r>
      <w:r w:rsidRPr="00BA5587">
        <w:rPr>
          <w:rFonts w:ascii="Palatino Linotype" w:hAnsi="Palatino Linotype"/>
          <w:i/>
          <w:sz w:val="22"/>
          <w:szCs w:val="22"/>
        </w:rPr>
        <w:t>, IV, VII y VIII.</w:t>
      </w:r>
      <w:r w:rsidRPr="00BA5587">
        <w:rPr>
          <w:rFonts w:ascii="Palatino Linotype" w:hAnsi="Palatino Linotype"/>
          <w:b/>
          <w:i/>
          <w:sz w:val="22"/>
          <w:szCs w:val="22"/>
        </w:rPr>
        <w:t>”</w:t>
      </w:r>
    </w:p>
    <w:p w14:paraId="517B248B" w14:textId="77777777" w:rsidR="0021504D" w:rsidRPr="00BA5587" w:rsidRDefault="0021504D" w:rsidP="00D83265">
      <w:pPr>
        <w:tabs>
          <w:tab w:val="left" w:pos="851"/>
        </w:tabs>
        <w:ind w:left="851" w:right="901"/>
        <w:jc w:val="both"/>
        <w:rPr>
          <w:rFonts w:ascii="Palatino Linotype" w:hAnsi="Palatino Linotype"/>
          <w:i/>
          <w:sz w:val="22"/>
          <w:szCs w:val="22"/>
        </w:rPr>
      </w:pPr>
      <w:r w:rsidRPr="00BA5587">
        <w:rPr>
          <w:rFonts w:ascii="Palatino Linotype" w:hAnsi="Palatino Linotype"/>
          <w:i/>
          <w:sz w:val="22"/>
          <w:szCs w:val="22"/>
        </w:rPr>
        <w:t>(Énfasis añadido)</w:t>
      </w:r>
    </w:p>
    <w:p w14:paraId="7C35C45B" w14:textId="77777777" w:rsidR="0021504D" w:rsidRPr="00BA5587" w:rsidRDefault="0021504D" w:rsidP="00D83265">
      <w:pPr>
        <w:tabs>
          <w:tab w:val="left" w:pos="851"/>
        </w:tabs>
        <w:ind w:right="901"/>
        <w:jc w:val="both"/>
        <w:rPr>
          <w:rFonts w:ascii="Palatino Linotype" w:hAnsi="Palatino Linotype"/>
          <w:i/>
          <w:sz w:val="22"/>
          <w:szCs w:val="22"/>
        </w:rPr>
      </w:pPr>
    </w:p>
    <w:p w14:paraId="35BAD6E3" w14:textId="62E41C66" w:rsidR="0021504D" w:rsidRPr="00BA5587" w:rsidRDefault="0021504D" w:rsidP="00BA5587">
      <w:pPr>
        <w:spacing w:line="360" w:lineRule="auto"/>
        <w:jc w:val="both"/>
        <w:rPr>
          <w:rFonts w:ascii="Palatino Linotype" w:hAnsi="Palatino Linotype"/>
          <w:b/>
        </w:rPr>
      </w:pPr>
      <w:r w:rsidRPr="00BA5587">
        <w:rPr>
          <w:rFonts w:ascii="Palatino Linotype" w:hAnsi="Palatino Linotype"/>
        </w:rPr>
        <w:t xml:space="preserve">Por lo que, derivado que el </w:t>
      </w:r>
      <w:r w:rsidR="00794E70">
        <w:rPr>
          <w:rFonts w:ascii="Palatino Linotype" w:hAnsi="Palatino Linotype"/>
        </w:rPr>
        <w:t>Recurso de Revisión</w:t>
      </w:r>
      <w:r w:rsidRPr="00BA5587">
        <w:rPr>
          <w:rFonts w:ascii="Palatino Linotype" w:hAnsi="Palatino Linotype"/>
        </w:rPr>
        <w:t xml:space="preserve"> materia del presente asunto, se interpuso de manera electrónica, no es necesario que contenga determinados requisitos, entre ellos, el nombre del</w:t>
      </w:r>
      <w:r w:rsidRPr="00BA5587">
        <w:rPr>
          <w:rFonts w:ascii="Palatino Linotype" w:hAnsi="Palatino Linotype" w:cs="Arial"/>
          <w:b/>
        </w:rPr>
        <w:t xml:space="preserve"> RECURRENTE;</w:t>
      </w:r>
      <w:r w:rsidRPr="00BA5587">
        <w:rPr>
          <w:rFonts w:ascii="Palatino Linotype" w:hAnsi="Palatino Linotype"/>
        </w:rPr>
        <w:t xml:space="preserve"> por lo que, en el presente caso, al haber sido presentado el </w:t>
      </w:r>
      <w:r w:rsidR="00794E70">
        <w:rPr>
          <w:rFonts w:ascii="Palatino Linotype" w:hAnsi="Palatino Linotype"/>
        </w:rPr>
        <w:t>Recurso de Revisión</w:t>
      </w:r>
      <w:r w:rsidRPr="00BA5587">
        <w:rPr>
          <w:rFonts w:ascii="Palatino Linotype" w:hAnsi="Palatino Linotype"/>
        </w:rPr>
        <w:t xml:space="preserve"> vía </w:t>
      </w:r>
      <w:r w:rsidRPr="00BA5587">
        <w:rPr>
          <w:rFonts w:ascii="Palatino Linotype" w:hAnsi="Palatino Linotype"/>
          <w:b/>
        </w:rPr>
        <w:t>SAIMEX</w:t>
      </w:r>
      <w:r w:rsidRPr="00BA5587">
        <w:rPr>
          <w:rFonts w:ascii="Palatino Linotype" w:hAnsi="Palatino Linotype"/>
        </w:rPr>
        <w:t>, dicho requisito resulta innecesario.</w:t>
      </w:r>
    </w:p>
    <w:p w14:paraId="5BD297CF" w14:textId="77777777" w:rsidR="0021504D" w:rsidRPr="00BA5587" w:rsidRDefault="0021504D" w:rsidP="00BA5587">
      <w:pPr>
        <w:spacing w:line="360" w:lineRule="auto"/>
        <w:jc w:val="both"/>
        <w:rPr>
          <w:rFonts w:ascii="Palatino Linotype" w:hAnsi="Palatino Linotype"/>
        </w:rPr>
      </w:pPr>
    </w:p>
    <w:p w14:paraId="3916B5C5" w14:textId="74ED523A" w:rsidR="0021504D" w:rsidRPr="00BA5587" w:rsidRDefault="0021504D" w:rsidP="00BA5587">
      <w:pPr>
        <w:spacing w:line="360" w:lineRule="auto"/>
        <w:jc w:val="both"/>
        <w:rPr>
          <w:rFonts w:ascii="Palatino Linotype" w:hAnsi="Palatino Linotype" w:cs="Arial"/>
          <w:color w:val="000000"/>
        </w:rPr>
      </w:pPr>
      <w:r w:rsidRPr="00BA5587">
        <w:rPr>
          <w:rFonts w:ascii="Palatino Linotype" w:hAnsi="Palatino Linotype"/>
        </w:rPr>
        <w:lastRenderedPageBreak/>
        <w:t xml:space="preserve">Lo anterior es así, pues el artículo 15 de </w:t>
      </w:r>
      <w:r w:rsidRPr="00BA5587">
        <w:rPr>
          <w:rFonts w:ascii="Palatino Linotype" w:hAnsi="Palatino Linotype" w:cs="Arial"/>
          <w:lang w:eastAsia="es-MX"/>
        </w:rPr>
        <w:t xml:space="preserve">Ley de Transparencia y </w:t>
      </w:r>
      <w:r w:rsidR="00794E70">
        <w:rPr>
          <w:rFonts w:ascii="Palatino Linotype" w:hAnsi="Palatino Linotype" w:cs="Arial"/>
          <w:lang w:eastAsia="es-MX"/>
        </w:rPr>
        <w:t>Acceso a la Información Pública</w:t>
      </w:r>
      <w:r w:rsidRPr="00BA5587">
        <w:rPr>
          <w:rFonts w:ascii="Palatino Linotype" w:hAnsi="Palatino Linotype" w:cs="Arial"/>
          <w:lang w:eastAsia="es-MX"/>
        </w:rPr>
        <w:t xml:space="preserve"> del Estado de México y Municipios </w:t>
      </w:r>
      <w:r w:rsidRPr="00BA5587">
        <w:rPr>
          <w:rFonts w:ascii="Palatino Linotype" w:hAnsi="Palatino Linotype" w:cs="Arial"/>
          <w:iCs/>
        </w:rPr>
        <w:t xml:space="preserve">prevé que, </w:t>
      </w:r>
      <w:r w:rsidRPr="00BA5587">
        <w:rPr>
          <w:rFonts w:ascii="Palatino Linotype" w:hAnsi="Palatino Linotype"/>
        </w:rPr>
        <w:t xml:space="preserve">toda persona tendrá acceso a la información </w:t>
      </w:r>
      <w:r w:rsidRPr="00BA5587">
        <w:rPr>
          <w:rFonts w:ascii="Palatino Linotype" w:hAnsi="Palatino Linotype" w:cs="Arial"/>
          <w:color w:val="000000"/>
        </w:rPr>
        <w:t xml:space="preserve">sin necesidad de acreditar interés alguno o justificar su utilización, de lo que se infiere que para el </w:t>
      </w:r>
      <w:r w:rsidRPr="00BA5587">
        <w:rPr>
          <w:rFonts w:ascii="Palatino Linotype" w:hAnsi="Palatino Linotype"/>
        </w:rPr>
        <w:t>ejercicio</w:t>
      </w:r>
      <w:r w:rsidRPr="00BA5587">
        <w:rPr>
          <w:rFonts w:ascii="Palatino Linotype" w:hAnsi="Palatino Linotype" w:cs="Arial"/>
          <w:color w:val="000000"/>
        </w:rPr>
        <w:t xml:space="preserve"> del derecho de </w:t>
      </w:r>
      <w:r w:rsidR="00794E70">
        <w:rPr>
          <w:rFonts w:ascii="Palatino Linotype" w:hAnsi="Palatino Linotype" w:cs="Arial"/>
          <w:color w:val="000000"/>
        </w:rPr>
        <w:t>Acceso a la Información Pública</w:t>
      </w:r>
      <w:r w:rsidRPr="00BA5587">
        <w:rPr>
          <w:rFonts w:ascii="Palatino Linotype" w:hAnsi="Palatino Linotype" w:cs="Arial"/>
          <w:color w:val="000000"/>
        </w:rPr>
        <w:t xml:space="preserve">, </w:t>
      </w:r>
      <w:r w:rsidRPr="00BA5587">
        <w:rPr>
          <w:rFonts w:ascii="Palatino Linotype" w:hAnsi="Palatino Linotype" w:cs="Arial"/>
          <w:b/>
          <w:color w:val="000000"/>
          <w:u w:val="single"/>
        </w:rPr>
        <w:t xml:space="preserve">el nombre no es un requisito </w:t>
      </w:r>
      <w:r w:rsidRPr="00BA5587">
        <w:rPr>
          <w:rFonts w:ascii="Palatino Linotype" w:hAnsi="Palatino Linotype" w:cs="Arial"/>
          <w:b/>
          <w:i/>
          <w:color w:val="000000"/>
          <w:u w:val="single"/>
        </w:rPr>
        <w:t>sine qua non</w:t>
      </w:r>
      <w:r w:rsidRPr="00BA5587">
        <w:rPr>
          <w:rFonts w:ascii="Palatino Linotype" w:hAnsi="Palatino Linotype" w:cs="Arial"/>
          <w:color w:val="000000"/>
        </w:rPr>
        <w:t xml:space="preserve"> para que los particulares ejerzan el derecho de </w:t>
      </w:r>
      <w:r w:rsidR="00794E70">
        <w:rPr>
          <w:rFonts w:ascii="Palatino Linotype" w:hAnsi="Palatino Linotype" w:cs="Arial"/>
          <w:color w:val="000000"/>
        </w:rPr>
        <w:t>Acceso a la Información Pública</w:t>
      </w:r>
      <w:r w:rsidRPr="00BA5587">
        <w:rPr>
          <w:rFonts w:ascii="Palatino Linotype" w:hAnsi="Palatino Linotype" w:cs="Arial"/>
          <w:color w:val="000000"/>
        </w:rPr>
        <w:t>, pues por el contrario la Ley de la materia prevé en su artículo 155, párrafo segundo la posibilidad de que las solicitudes de información sean anónimas, al utilizar un nombre incompleto o, inclusive un seudónimo.</w:t>
      </w:r>
    </w:p>
    <w:p w14:paraId="37480AAD" w14:textId="77777777" w:rsidR="0021504D" w:rsidRPr="00BA5587" w:rsidRDefault="0021504D" w:rsidP="00BA5587">
      <w:pPr>
        <w:spacing w:line="360" w:lineRule="auto"/>
        <w:jc w:val="both"/>
        <w:rPr>
          <w:rFonts w:ascii="Palatino Linotype" w:hAnsi="Palatino Linotype" w:cs="Arial"/>
          <w:color w:val="000000"/>
        </w:rPr>
      </w:pPr>
    </w:p>
    <w:p w14:paraId="61CE6CF5" w14:textId="5B82C529" w:rsidR="0021504D" w:rsidRPr="00BA5587" w:rsidRDefault="0021504D" w:rsidP="00BA5587">
      <w:pPr>
        <w:spacing w:line="360" w:lineRule="auto"/>
        <w:jc w:val="both"/>
        <w:rPr>
          <w:rFonts w:ascii="Palatino Linotype" w:hAnsi="Palatino Linotype"/>
          <w:sz w:val="22"/>
          <w:szCs w:val="22"/>
        </w:rPr>
      </w:pPr>
      <w:r w:rsidRPr="00BA5587">
        <w:rPr>
          <w:rFonts w:ascii="Palatino Linotype" w:hAnsi="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00794E70">
        <w:rPr>
          <w:rFonts w:ascii="Palatino Linotype" w:hAnsi="Palatino Linotype"/>
        </w:rPr>
        <w:t>Acceso a la Información Pública</w:t>
      </w:r>
      <w:r w:rsidRPr="00BA5587">
        <w:rPr>
          <w:rFonts w:ascii="Palatino Linotype" w:hAnsi="Palatino Linotype"/>
        </w:rPr>
        <w:t>, toda vez que disponen que toda persona sin necesidad de acreditar interés alguno o justificar su utilización, tendrá acceso gratuito a la información pública.</w:t>
      </w:r>
    </w:p>
    <w:p w14:paraId="4736D23D" w14:textId="77777777" w:rsidR="0021504D" w:rsidRPr="00BA5587" w:rsidRDefault="0021504D" w:rsidP="00BA5587">
      <w:pPr>
        <w:tabs>
          <w:tab w:val="left" w:pos="851"/>
        </w:tabs>
        <w:spacing w:line="360" w:lineRule="auto"/>
        <w:ind w:left="851" w:right="901"/>
        <w:jc w:val="both"/>
        <w:rPr>
          <w:rFonts w:ascii="Palatino Linotype" w:hAnsi="Palatino Linotype"/>
          <w:sz w:val="22"/>
          <w:szCs w:val="22"/>
        </w:rPr>
      </w:pPr>
    </w:p>
    <w:p w14:paraId="1D2C42D5" w14:textId="3B10373B" w:rsidR="0021504D" w:rsidRPr="00BA5587" w:rsidRDefault="0021504D" w:rsidP="00BA5587">
      <w:pPr>
        <w:spacing w:line="360" w:lineRule="auto"/>
        <w:jc w:val="both"/>
        <w:rPr>
          <w:rFonts w:ascii="Palatino Linotype" w:hAnsi="Palatino Linotype"/>
        </w:rPr>
      </w:pPr>
      <w:r w:rsidRPr="00BA5587">
        <w:rPr>
          <w:rFonts w:ascii="Palatino Linotype" w:hAnsi="Palatino Linotype"/>
        </w:rPr>
        <w:t xml:space="preserve">Asimismo, se estima que el requisito relativo al nombre del </w:t>
      </w:r>
      <w:r w:rsidRPr="00BA5587">
        <w:rPr>
          <w:rFonts w:ascii="Palatino Linotype" w:hAnsi="Palatino Linotype" w:cs="Arial"/>
          <w:b/>
        </w:rPr>
        <w:t>RECURRENTE</w:t>
      </w:r>
      <w:r w:rsidRPr="00BA5587">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w:t>
      </w:r>
      <w:r w:rsidR="00794E70">
        <w:rPr>
          <w:rFonts w:ascii="Palatino Linotype" w:hAnsi="Palatino Linotype"/>
        </w:rPr>
        <w:t>Acceso a la Información Pública</w:t>
      </w:r>
      <w:r w:rsidRPr="00BA5587">
        <w:rPr>
          <w:rFonts w:ascii="Palatino Linotype" w:hAnsi="Palatino Linotype"/>
        </w:rPr>
        <w:t xml:space="preserve"> es un Derecho Humano que no requiere legitimación en la causa, sino que </w:t>
      </w:r>
      <w:r w:rsidRPr="00BA5587">
        <w:rPr>
          <w:rFonts w:ascii="Palatino Linotype" w:hAnsi="Palatino Linotype"/>
        </w:rPr>
        <w:lastRenderedPageBreak/>
        <w:t xml:space="preserve">únicamente basta con que se encuentre legitimado en el procedimiento de </w:t>
      </w:r>
      <w:r w:rsidR="00794E70">
        <w:rPr>
          <w:rFonts w:ascii="Palatino Linotype" w:hAnsi="Palatino Linotype"/>
        </w:rPr>
        <w:t>Recurso de Revisión</w:t>
      </w:r>
      <w:r w:rsidRPr="00BA5587">
        <w:rPr>
          <w:rFonts w:ascii="Palatino Linotype" w:hAnsi="Palatino Linotype"/>
        </w:rPr>
        <w:t xml:space="preserve">, circunstancia que se acredita en las constancias electrónicas del expediente, de las que se desprende que </w:t>
      </w:r>
      <w:r w:rsidRPr="00BA5587">
        <w:rPr>
          <w:rFonts w:ascii="Palatino Linotype" w:hAnsi="Palatino Linotype" w:cs="Arial"/>
          <w:b/>
        </w:rPr>
        <w:t>EL RECURRENTE</w:t>
      </w:r>
      <w:r w:rsidRPr="00BA5587">
        <w:rPr>
          <w:rFonts w:ascii="Palatino Linotype" w:hAnsi="Palatino Linotype"/>
        </w:rPr>
        <w:t xml:space="preserve"> es la misma persona que realizó la solicitud de </w:t>
      </w:r>
      <w:r w:rsidR="00794E70">
        <w:rPr>
          <w:rFonts w:ascii="Palatino Linotype" w:hAnsi="Palatino Linotype"/>
        </w:rPr>
        <w:t>Acceso a la Información Pública</w:t>
      </w:r>
      <w:r w:rsidRPr="00BA5587">
        <w:rPr>
          <w:rFonts w:ascii="Palatino Linotype" w:hAnsi="Palatino Linotype"/>
        </w:rPr>
        <w:t xml:space="preserve"> que ahora se impugna.</w:t>
      </w:r>
    </w:p>
    <w:p w14:paraId="460CA298" w14:textId="77777777" w:rsidR="0021504D" w:rsidRPr="00BA5587" w:rsidRDefault="0021504D" w:rsidP="00BA5587">
      <w:pPr>
        <w:tabs>
          <w:tab w:val="left" w:pos="851"/>
        </w:tabs>
        <w:spacing w:line="360" w:lineRule="auto"/>
        <w:ind w:left="851" w:right="901"/>
        <w:jc w:val="both"/>
        <w:rPr>
          <w:rFonts w:ascii="Palatino Linotype" w:hAnsi="Palatino Linotype"/>
          <w:sz w:val="22"/>
          <w:szCs w:val="22"/>
        </w:rPr>
      </w:pPr>
    </w:p>
    <w:p w14:paraId="6DC68A6A" w14:textId="0BA32A75" w:rsidR="0021504D" w:rsidRPr="00BA5587" w:rsidRDefault="0021504D" w:rsidP="00BA5587">
      <w:pPr>
        <w:spacing w:line="360" w:lineRule="auto"/>
        <w:jc w:val="both"/>
        <w:rPr>
          <w:rFonts w:ascii="Palatino Linotype" w:hAnsi="Palatino Linotype"/>
        </w:rPr>
      </w:pPr>
      <w:r w:rsidRPr="00BA5587">
        <w:rPr>
          <w:rFonts w:ascii="Palatino Linotype" w:hAnsi="Palatino Linotype"/>
        </w:rPr>
        <w:t xml:space="preserve">Es así que, para el estudio de la materia sobre la que se resuelve el presente </w:t>
      </w:r>
      <w:r w:rsidR="00794E70">
        <w:rPr>
          <w:rFonts w:ascii="Palatino Linotype" w:hAnsi="Palatino Linotype"/>
        </w:rPr>
        <w:t>Recurso de Revisión</w:t>
      </w:r>
      <w:r w:rsidRPr="00BA5587">
        <w:rPr>
          <w:rFonts w:ascii="Palatino Linotype" w:hAnsi="Palatino Linotype"/>
        </w:rPr>
        <w:t xml:space="preserve">, resulta intrascendente conocer el nombre de la persona que lo hubiere promovido, en virtud de que tanto la </w:t>
      </w:r>
      <w:r w:rsidRPr="00BA5587">
        <w:rPr>
          <w:rFonts w:ascii="Palatino Linotype" w:hAnsi="Palatino Linotype"/>
          <w:color w:val="000000" w:themeColor="text1"/>
        </w:rPr>
        <w:t>Constitución Política de los Estados Unidos Mexicanos</w:t>
      </w:r>
      <w:r w:rsidRPr="00BA5587">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w:t>
      </w:r>
      <w:r w:rsidR="00794E70">
        <w:rPr>
          <w:rFonts w:ascii="Palatino Linotype" w:hAnsi="Palatino Linotype"/>
        </w:rPr>
        <w:t>Acceso a la Información Pública</w:t>
      </w:r>
      <w:r w:rsidRPr="00BA5587">
        <w:rPr>
          <w:rFonts w:ascii="Palatino Linotype" w:hAnsi="Palatino Linotype"/>
        </w:rPr>
        <w:t xml:space="preserve">, por una cuestión procedimental. </w:t>
      </w:r>
    </w:p>
    <w:p w14:paraId="74B9059B" w14:textId="77777777" w:rsidR="0021504D" w:rsidRPr="00BA5587" w:rsidRDefault="0021504D" w:rsidP="00BA5587">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BA5587" w:rsidRDefault="00FA1E61" w:rsidP="00BA5587">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BA5587">
        <w:rPr>
          <w:rFonts w:ascii="Palatino Linotype" w:hAnsi="Palatino Linotype" w:cs="Arial"/>
          <w:b/>
          <w:color w:val="000000" w:themeColor="text1"/>
          <w:sz w:val="28"/>
        </w:rPr>
        <w:t>QUINTO</w:t>
      </w:r>
      <w:r w:rsidRPr="00BA5587">
        <w:rPr>
          <w:rFonts w:ascii="Palatino Linotype" w:hAnsi="Palatino Linotype" w:cs="Arial"/>
          <w:b/>
          <w:color w:val="000000" w:themeColor="text1"/>
        </w:rPr>
        <w:t xml:space="preserve">. </w:t>
      </w:r>
      <w:r w:rsidR="00A23064" w:rsidRPr="00BA5587">
        <w:rPr>
          <w:rFonts w:ascii="Palatino Linotype" w:hAnsi="Palatino Linotype" w:cs="Arial"/>
          <w:b/>
          <w:color w:val="000000" w:themeColor="text1"/>
        </w:rPr>
        <w:t xml:space="preserve">Estudio y </w:t>
      </w:r>
      <w:r w:rsidR="00A94385" w:rsidRPr="00BA5587">
        <w:rPr>
          <w:rFonts w:ascii="Palatino Linotype" w:hAnsi="Palatino Linotype" w:cs="Arial"/>
          <w:b/>
          <w:color w:val="000000" w:themeColor="text1"/>
        </w:rPr>
        <w:t>R</w:t>
      </w:r>
      <w:r w:rsidR="00A23064" w:rsidRPr="00BA5587">
        <w:rPr>
          <w:rFonts w:ascii="Palatino Linotype" w:hAnsi="Palatino Linotype" w:cs="Arial"/>
          <w:b/>
          <w:color w:val="000000" w:themeColor="text1"/>
        </w:rPr>
        <w:t xml:space="preserve">esolución del </w:t>
      </w:r>
      <w:r w:rsidR="00A94385" w:rsidRPr="00BA5587">
        <w:rPr>
          <w:rFonts w:ascii="Palatino Linotype" w:hAnsi="Palatino Linotype" w:cs="Arial"/>
          <w:b/>
          <w:color w:val="000000" w:themeColor="text1"/>
        </w:rPr>
        <w:t>R</w:t>
      </w:r>
      <w:r w:rsidR="00A23064" w:rsidRPr="00BA5587">
        <w:rPr>
          <w:rFonts w:ascii="Palatino Linotype" w:hAnsi="Palatino Linotype" w:cs="Arial"/>
          <w:b/>
          <w:color w:val="000000" w:themeColor="text1"/>
        </w:rPr>
        <w:t xml:space="preserve">ecurso. </w:t>
      </w:r>
    </w:p>
    <w:p w14:paraId="09679D68" w14:textId="63A8B9DA" w:rsidR="005B14AE" w:rsidRPr="00BA5587" w:rsidRDefault="005B14AE" w:rsidP="00BA5587">
      <w:pPr>
        <w:spacing w:line="360" w:lineRule="auto"/>
        <w:jc w:val="both"/>
        <w:rPr>
          <w:rFonts w:ascii="Palatino Linotype" w:hAnsi="Palatino Linotype" w:cs="Arial"/>
          <w:color w:val="000000" w:themeColor="text1"/>
        </w:rPr>
      </w:pPr>
      <w:r w:rsidRPr="00BA5587">
        <w:rPr>
          <w:rFonts w:ascii="Palatino Linotype" w:hAnsi="Palatino Linotype" w:cs="Arial"/>
          <w:color w:val="000000" w:themeColor="text1"/>
        </w:rPr>
        <w:t xml:space="preserve">Una vez determinada la vía sobre la que versará el presente recurso, y previa revisión del expediente electrónico formado en </w:t>
      </w:r>
      <w:r w:rsidRPr="00BA5587">
        <w:rPr>
          <w:rFonts w:ascii="Palatino Linotype" w:hAnsi="Palatino Linotype" w:cs="Arial"/>
          <w:b/>
          <w:color w:val="000000" w:themeColor="text1"/>
        </w:rPr>
        <w:t>EL SAIMEX</w:t>
      </w:r>
      <w:r w:rsidRPr="00BA5587">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BA5587">
        <w:rPr>
          <w:rFonts w:ascii="Palatino Linotype" w:hAnsi="Palatino Linotype"/>
          <w:lang w:val="es-ES"/>
        </w:rPr>
        <w:t>Constitución Política de los Estados Unidos Mexicanos, Constitución Política del Estado Libre y Soberano de México</w:t>
      </w:r>
      <w:r w:rsidRPr="00BA5587">
        <w:rPr>
          <w:rFonts w:ascii="Palatino Linotype" w:hAnsi="Palatino Linotype" w:cs="Arial"/>
          <w:color w:val="000000" w:themeColor="text1"/>
        </w:rPr>
        <w:t xml:space="preserve"> y demás leyes aplicables </w:t>
      </w:r>
      <w:r w:rsidRPr="00BA5587">
        <w:rPr>
          <w:rFonts w:ascii="Palatino Linotype" w:hAnsi="Palatino Linotype" w:cs="Arial"/>
          <w:color w:val="000000" w:themeColor="text1"/>
        </w:rPr>
        <w:lastRenderedPageBreak/>
        <w:t xml:space="preserve">en la materia; así como, en los Tratados Internacionales en los que el Estado Mexicano sea parte, en concordancia con el párrafo tercero del artículo 1 de la </w:t>
      </w:r>
      <w:r w:rsidRPr="00BA5587">
        <w:rPr>
          <w:rFonts w:ascii="Palatino Linotype" w:hAnsi="Palatino Linotype"/>
          <w:lang w:val="es-ES"/>
        </w:rPr>
        <w:t>Constitución Política de los Estados Unidos Mexicanos</w:t>
      </w:r>
      <w:r w:rsidRPr="00BA5587">
        <w:rPr>
          <w:rFonts w:ascii="Palatino Linotype" w:hAnsi="Palatino Linotype" w:cs="Arial"/>
          <w:color w:val="000000" w:themeColor="text1"/>
        </w:rPr>
        <w:t xml:space="preserve"> y los numerales 8 y 9 de la </w:t>
      </w:r>
      <w:r w:rsidRPr="00BA5587">
        <w:rPr>
          <w:rFonts w:ascii="Palatino Linotype" w:hAnsi="Palatino Linotype" w:cs="Arial"/>
          <w:lang w:val="es-ES"/>
        </w:rPr>
        <w:t xml:space="preserve">Ley de Transparencia y </w:t>
      </w:r>
      <w:r w:rsidR="00794E70">
        <w:rPr>
          <w:rFonts w:ascii="Palatino Linotype" w:hAnsi="Palatino Linotype" w:cs="Arial"/>
          <w:lang w:val="es-ES"/>
        </w:rPr>
        <w:t>Acceso a la Información Pública</w:t>
      </w:r>
      <w:r w:rsidRPr="00BA5587">
        <w:rPr>
          <w:rFonts w:ascii="Palatino Linotype" w:hAnsi="Palatino Linotype" w:cs="Arial"/>
          <w:lang w:val="es-ES"/>
        </w:rPr>
        <w:t xml:space="preserve"> del Estado de México y Municipios.</w:t>
      </w:r>
    </w:p>
    <w:p w14:paraId="35E76703" w14:textId="77777777" w:rsidR="005B14AE" w:rsidRPr="00BA5587" w:rsidRDefault="005B14AE" w:rsidP="00BA5587">
      <w:pPr>
        <w:spacing w:line="360" w:lineRule="auto"/>
        <w:jc w:val="both"/>
        <w:rPr>
          <w:rFonts w:ascii="Palatino Linotype" w:hAnsi="Palatino Linotype"/>
          <w:color w:val="222222"/>
          <w:lang w:eastAsia="es-MX"/>
        </w:rPr>
      </w:pPr>
    </w:p>
    <w:p w14:paraId="10C5BAFD" w14:textId="24201AC0" w:rsidR="005B14AE" w:rsidRPr="00BA5587" w:rsidRDefault="005B14AE" w:rsidP="00BA5587">
      <w:pPr>
        <w:spacing w:line="360" w:lineRule="auto"/>
        <w:jc w:val="both"/>
        <w:rPr>
          <w:rFonts w:ascii="Palatino Linotype" w:hAnsi="Palatino Linotype"/>
          <w:color w:val="222222"/>
          <w:lang w:eastAsia="es-MX"/>
        </w:rPr>
      </w:pPr>
      <w:r w:rsidRPr="00BA5587">
        <w:rPr>
          <w:rFonts w:ascii="Palatino Linotype" w:hAnsi="Palatino Linotype"/>
          <w:color w:val="222222"/>
          <w:lang w:eastAsia="es-MX"/>
        </w:rPr>
        <w:t xml:space="preserve">Primeramente, es </w:t>
      </w:r>
      <w:r w:rsidR="008B0551" w:rsidRPr="00BA5587">
        <w:rPr>
          <w:rFonts w:ascii="Palatino Linotype" w:hAnsi="Palatino Linotype"/>
          <w:color w:val="222222"/>
          <w:lang w:eastAsia="es-MX"/>
        </w:rPr>
        <w:t xml:space="preserve">importante </w:t>
      </w:r>
      <w:r w:rsidRPr="00BA5587">
        <w:rPr>
          <w:rFonts w:ascii="Palatino Linotype" w:hAnsi="Palatino Linotype"/>
          <w:color w:val="222222"/>
          <w:lang w:eastAsia="es-MX"/>
        </w:rPr>
        <w:t xml:space="preserve">señalar </w:t>
      </w:r>
      <w:r w:rsidR="00DF6BB8" w:rsidRPr="00BA5587">
        <w:rPr>
          <w:rFonts w:ascii="Palatino Linotype" w:hAnsi="Palatino Linotype"/>
          <w:color w:val="222222"/>
          <w:lang w:eastAsia="es-MX"/>
        </w:rPr>
        <w:t xml:space="preserve">que </w:t>
      </w:r>
      <w:r w:rsidR="00DF6BB8" w:rsidRPr="00BA5587">
        <w:rPr>
          <w:rFonts w:ascii="Palatino Linotype" w:hAnsi="Palatino Linotype"/>
          <w:b/>
          <w:color w:val="222222"/>
          <w:lang w:eastAsia="es-MX"/>
        </w:rPr>
        <w:t xml:space="preserve">EL SUJETO OBLIGADO </w:t>
      </w:r>
      <w:r w:rsidR="00DF6BB8" w:rsidRPr="00BA5587">
        <w:rPr>
          <w:rFonts w:ascii="Palatino Linotype" w:hAnsi="Palatino Linotype"/>
          <w:color w:val="222222"/>
          <w:lang w:eastAsia="es-MX"/>
        </w:rPr>
        <w:t xml:space="preserve">es competente para </w:t>
      </w:r>
      <w:r w:rsidRPr="00BA5587">
        <w:rPr>
          <w:rFonts w:ascii="Palatino Linotype" w:hAnsi="Palatino Linotype"/>
          <w:color w:val="222222"/>
          <w:lang w:eastAsia="es-MX"/>
        </w:rPr>
        <w:t xml:space="preserve">generar, administrar o poseer la información solicitada, derivado de que éste ha asumido la misma, ya que en la respuesta </w:t>
      </w:r>
      <w:r w:rsidR="00F82637" w:rsidRPr="00BC29C4">
        <w:rPr>
          <w:rFonts w:ascii="Palatino Linotype" w:hAnsi="Palatino Linotype"/>
          <w:color w:val="222222"/>
          <w:lang w:eastAsia="es-MX"/>
        </w:rPr>
        <w:t>adjunt</w:t>
      </w:r>
      <w:r w:rsidR="00F82637" w:rsidRPr="00BA5587">
        <w:rPr>
          <w:rFonts w:ascii="Palatino Linotype" w:hAnsi="Palatino Linotype"/>
          <w:color w:val="222222"/>
          <w:lang w:eastAsia="es-MX"/>
        </w:rPr>
        <w:t xml:space="preserve">ó Acta </w:t>
      </w:r>
      <w:r w:rsidR="00F82637" w:rsidRPr="00BC29C4">
        <w:rPr>
          <w:rFonts w:ascii="Palatino Linotype" w:hAnsi="Palatino Linotype"/>
          <w:color w:val="222222"/>
          <w:lang w:eastAsia="es-MX"/>
        </w:rPr>
        <w:t>de la Primer</w:t>
      </w:r>
      <w:r w:rsidR="00F82637" w:rsidRPr="00BA5587">
        <w:rPr>
          <w:rFonts w:ascii="Palatino Linotype" w:hAnsi="Palatino Linotype"/>
          <w:color w:val="222222"/>
          <w:lang w:eastAsia="es-MX"/>
        </w:rPr>
        <w:t>a</w:t>
      </w:r>
      <w:r w:rsidR="00F82637" w:rsidRPr="00BC29C4">
        <w:rPr>
          <w:rFonts w:ascii="Palatino Linotype" w:hAnsi="Palatino Linotype"/>
          <w:color w:val="222222"/>
          <w:lang w:eastAsia="es-MX"/>
        </w:rPr>
        <w:t xml:space="preserve"> Sesión Extraordinaria del Comité de Transparencia, por medio de la cual el Comité de Transparencia aprobó el cambio de modalidad de entrega mediante consulta directa (in situ</w:t>
      </w:r>
      <w:r w:rsidR="00F82637" w:rsidRPr="00BA5587">
        <w:rPr>
          <w:rFonts w:ascii="Palatino Linotype" w:hAnsi="Palatino Linotype"/>
          <w:color w:val="222222"/>
          <w:lang w:eastAsia="es-MX"/>
        </w:rPr>
        <w:t>).</w:t>
      </w:r>
    </w:p>
    <w:p w14:paraId="7EAEFF74" w14:textId="77777777" w:rsidR="00F82637" w:rsidRPr="00BA5587" w:rsidRDefault="00F82637" w:rsidP="00BA5587">
      <w:pPr>
        <w:spacing w:line="360" w:lineRule="auto"/>
        <w:jc w:val="both"/>
        <w:rPr>
          <w:rFonts w:ascii="Palatino Linotype" w:hAnsi="Palatino Linotype"/>
          <w:color w:val="222222"/>
          <w:lang w:eastAsia="es-MX"/>
        </w:rPr>
      </w:pPr>
    </w:p>
    <w:p w14:paraId="0CA33BE7" w14:textId="13C5788C" w:rsidR="005B14AE" w:rsidRPr="00BA5587" w:rsidRDefault="005B14AE" w:rsidP="00BA5587">
      <w:pPr>
        <w:spacing w:line="360" w:lineRule="auto"/>
        <w:jc w:val="both"/>
        <w:rPr>
          <w:rFonts w:ascii="Palatino Linotype" w:hAnsi="Palatino Linotype"/>
          <w:color w:val="222222"/>
          <w:lang w:eastAsia="es-MX"/>
        </w:rPr>
      </w:pPr>
      <w:r w:rsidRPr="00BA5587">
        <w:rPr>
          <w:rFonts w:ascii="Palatino Linotype" w:hAnsi="Palatino Linotype"/>
          <w:color w:val="222222"/>
          <w:lang w:eastAsia="es-MX"/>
        </w:rPr>
        <w:t xml:space="preserve">Por lo que, el hecho de que </w:t>
      </w:r>
      <w:r w:rsidRPr="00BA5587">
        <w:rPr>
          <w:rFonts w:ascii="Palatino Linotype" w:hAnsi="Palatino Linotype"/>
          <w:b/>
          <w:bCs/>
          <w:color w:val="222222"/>
          <w:lang w:eastAsia="es-MX"/>
        </w:rPr>
        <w:t>EL SUJETO OBLIGADO</w:t>
      </w:r>
      <w:r w:rsidRPr="00BA5587">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w:t>
      </w:r>
      <w:r w:rsidR="00794E70">
        <w:rPr>
          <w:rFonts w:ascii="Palatino Linotype" w:hAnsi="Palatino Linotype"/>
          <w:color w:val="222222"/>
          <w:lang w:eastAsia="es-MX"/>
        </w:rPr>
        <w:t>Acceso a la Información Pública</w:t>
      </w:r>
      <w:r w:rsidRPr="00BA5587">
        <w:rPr>
          <w:rFonts w:ascii="Palatino Linotype" w:hAnsi="Palatino Linotype"/>
          <w:color w:val="222222"/>
          <w:lang w:eastAsia="es-MX"/>
        </w:rPr>
        <w:t xml:space="preserve"> del Estado de México y Municipios, que a la letra señala:</w:t>
      </w:r>
    </w:p>
    <w:p w14:paraId="6D3DC509" w14:textId="77777777" w:rsidR="005B14AE" w:rsidRPr="00BA5587" w:rsidRDefault="005B14AE" w:rsidP="00D83265">
      <w:pPr>
        <w:jc w:val="both"/>
        <w:rPr>
          <w:rFonts w:ascii="Palatino Linotype" w:hAnsi="Palatino Linotype"/>
          <w:color w:val="222222"/>
          <w:lang w:eastAsia="es-MX"/>
        </w:rPr>
      </w:pPr>
    </w:p>
    <w:p w14:paraId="75BCEC58" w14:textId="77777777" w:rsidR="005B14AE" w:rsidRPr="00BA5587" w:rsidRDefault="005B14AE" w:rsidP="00D83265">
      <w:pPr>
        <w:shd w:val="clear" w:color="auto" w:fill="FFFFFF"/>
        <w:ind w:left="851" w:right="902"/>
        <w:jc w:val="both"/>
        <w:rPr>
          <w:rFonts w:ascii="Palatino Linotype" w:hAnsi="Palatino Linotype"/>
          <w:color w:val="222222"/>
          <w:lang w:eastAsia="es-MX"/>
        </w:rPr>
      </w:pPr>
      <w:r w:rsidRPr="00BA5587">
        <w:rPr>
          <w:rFonts w:ascii="Palatino Linotype" w:hAnsi="Palatino Linotype"/>
          <w:i/>
          <w:iCs/>
          <w:color w:val="222222"/>
          <w:sz w:val="22"/>
          <w:szCs w:val="22"/>
          <w:lang w:eastAsia="es-MX"/>
        </w:rPr>
        <w:t>“</w:t>
      </w:r>
      <w:r w:rsidRPr="00BA5587">
        <w:rPr>
          <w:rFonts w:ascii="Palatino Linotype" w:hAnsi="Palatino Linotype"/>
          <w:b/>
          <w:bCs/>
          <w:i/>
          <w:iCs/>
          <w:color w:val="222222"/>
          <w:sz w:val="22"/>
          <w:szCs w:val="22"/>
          <w:lang w:eastAsia="es-MX"/>
        </w:rPr>
        <w:t>Artículo 12.</w:t>
      </w:r>
      <w:r w:rsidRPr="00BA5587">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6BC3D265" w14:textId="77777777" w:rsidR="005B14AE" w:rsidRPr="00BA5587" w:rsidRDefault="005B14AE" w:rsidP="00D83265">
      <w:pPr>
        <w:shd w:val="clear" w:color="auto" w:fill="FFFFFF"/>
        <w:ind w:left="851" w:right="902"/>
        <w:jc w:val="both"/>
        <w:rPr>
          <w:rFonts w:ascii="Palatino Linotype" w:hAnsi="Palatino Linotype"/>
          <w:i/>
          <w:iCs/>
          <w:color w:val="222222"/>
          <w:sz w:val="22"/>
          <w:szCs w:val="22"/>
          <w:lang w:eastAsia="es-MX"/>
        </w:rPr>
      </w:pPr>
      <w:r w:rsidRPr="00BA5587">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26B5238" w14:textId="77777777" w:rsidR="005B14AE" w:rsidRPr="00BA5587" w:rsidRDefault="005B14AE" w:rsidP="00D83265">
      <w:pPr>
        <w:shd w:val="clear" w:color="auto" w:fill="FFFFFF"/>
        <w:ind w:left="851" w:right="902"/>
        <w:jc w:val="both"/>
        <w:rPr>
          <w:rFonts w:ascii="Palatino Linotype" w:hAnsi="Palatino Linotype"/>
          <w:color w:val="222222"/>
          <w:lang w:eastAsia="es-MX"/>
        </w:rPr>
      </w:pPr>
    </w:p>
    <w:p w14:paraId="7A3E0CFA" w14:textId="77777777" w:rsidR="005B14AE" w:rsidRPr="00BA5587" w:rsidRDefault="005B14AE" w:rsidP="00BA5587">
      <w:pPr>
        <w:spacing w:line="360" w:lineRule="auto"/>
        <w:jc w:val="both"/>
        <w:rPr>
          <w:rFonts w:ascii="Palatino Linotype" w:hAnsi="Palatino Linotype"/>
          <w:color w:val="222222"/>
          <w:lang w:eastAsia="es-MX"/>
        </w:rPr>
      </w:pPr>
      <w:r w:rsidRPr="00BA5587">
        <w:rPr>
          <w:rFonts w:ascii="Palatino Linotype" w:hAnsi="Palatino Linotype"/>
          <w:color w:val="222222"/>
          <w:lang w:eastAsia="es-MX"/>
        </w:rPr>
        <w:t xml:space="preserve">En atención a lo anterior, el estudio de la naturaleza jurídica de la información pública solicitada, tiene por objeto determinar si </w:t>
      </w:r>
      <w:r w:rsidRPr="00BA5587">
        <w:rPr>
          <w:rFonts w:ascii="Palatino Linotype" w:hAnsi="Palatino Linotype"/>
          <w:b/>
          <w:color w:val="222222"/>
          <w:lang w:eastAsia="es-MX"/>
        </w:rPr>
        <w:t xml:space="preserve">EL SUJETO OBLIGADO </w:t>
      </w:r>
      <w:r w:rsidRPr="00BA5587">
        <w:rPr>
          <w:rFonts w:ascii="Palatino Linotype" w:hAnsi="Palatino Linotype"/>
          <w:color w:val="222222"/>
          <w:lang w:eastAsia="es-MX"/>
        </w:rPr>
        <w:t>la</w:t>
      </w:r>
      <w:r w:rsidRPr="00BA5587">
        <w:rPr>
          <w:rFonts w:ascii="Palatino Linotype" w:hAnsi="Palatino Linotype"/>
          <w:b/>
          <w:color w:val="222222"/>
          <w:lang w:eastAsia="es-MX"/>
        </w:rPr>
        <w:t xml:space="preserve"> </w:t>
      </w:r>
      <w:r w:rsidRPr="00BA5587">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BA5587">
        <w:rPr>
          <w:rFonts w:ascii="Palatino Linotype" w:hAnsi="Palatino Linotype"/>
          <w:b/>
          <w:color w:val="222222"/>
          <w:lang w:eastAsia="es-MX"/>
        </w:rPr>
        <w:t>EL SUJETO OBLIGADO</w:t>
      </w:r>
      <w:r w:rsidRPr="00BA5587">
        <w:rPr>
          <w:rFonts w:ascii="Palatino Linotype" w:hAnsi="Palatino Linotype"/>
          <w:color w:val="222222"/>
          <w:lang w:eastAsia="es-MX"/>
        </w:rPr>
        <w:t>, dicha información, fue admitida por el mismo; actualizándose el supuesto artículo 12 de la Ley de la materia, anteriormente referido.</w:t>
      </w:r>
    </w:p>
    <w:p w14:paraId="3984BC78" w14:textId="77777777" w:rsidR="005B14AE" w:rsidRPr="00BA5587" w:rsidRDefault="005B14AE" w:rsidP="00BA558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AA7BA7C" w14:textId="4FBB8CAB" w:rsidR="00F82637" w:rsidRPr="00BA5587" w:rsidRDefault="005B14AE" w:rsidP="00BA558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A5587">
        <w:rPr>
          <w:rFonts w:ascii="Palatino Linotype" w:hAnsi="Palatino Linotype" w:cs="Arial"/>
          <w:color w:val="000000" w:themeColor="text1"/>
        </w:rPr>
        <w:t xml:space="preserve">Es así que, una vez determinada la vía sobre la que versará el presente Recurso y previa revisión del expediente </w:t>
      </w:r>
      <w:r w:rsidRPr="00BA5587">
        <w:rPr>
          <w:rFonts w:ascii="Palatino Linotype" w:hAnsi="Palatino Linotype"/>
          <w:color w:val="000000" w:themeColor="text1"/>
        </w:rPr>
        <w:t>electrónico</w:t>
      </w:r>
      <w:r w:rsidRPr="00BA5587">
        <w:rPr>
          <w:rFonts w:ascii="Palatino Linotype" w:hAnsi="Palatino Linotype" w:cs="Arial"/>
          <w:color w:val="000000" w:themeColor="text1"/>
        </w:rPr>
        <w:t xml:space="preserve"> formado en el</w:t>
      </w:r>
      <w:r w:rsidRPr="00BA5587">
        <w:rPr>
          <w:rFonts w:ascii="Palatino Linotype" w:hAnsi="Palatino Linotype" w:cs="Arial"/>
          <w:b/>
          <w:color w:val="000000" w:themeColor="text1"/>
        </w:rPr>
        <w:t xml:space="preserve"> SAIMEX</w:t>
      </w:r>
      <w:r w:rsidRPr="00BA5587">
        <w:rPr>
          <w:rFonts w:ascii="Palatino Linotype" w:hAnsi="Palatino Linotype" w:cs="Arial"/>
          <w:color w:val="000000" w:themeColor="text1"/>
        </w:rPr>
        <w:t xml:space="preserve">, es conveniente analizar si la respuesta del </w:t>
      </w:r>
      <w:r w:rsidRPr="00BA5587">
        <w:rPr>
          <w:rFonts w:ascii="Palatino Linotype" w:hAnsi="Palatino Linotype" w:cs="Arial"/>
          <w:b/>
          <w:color w:val="000000" w:themeColor="text1"/>
          <w:lang w:eastAsia="es-MX"/>
        </w:rPr>
        <w:t>SUJETO OBLIGADO</w:t>
      </w:r>
      <w:r w:rsidRPr="00BA5587">
        <w:rPr>
          <w:rFonts w:ascii="Palatino Linotype" w:hAnsi="Palatino Linotype" w:cs="Arial"/>
          <w:color w:val="000000" w:themeColor="text1"/>
        </w:rPr>
        <w:t xml:space="preserve"> cumple con los requisitos del derecho de </w:t>
      </w:r>
      <w:r w:rsidR="00794E70">
        <w:rPr>
          <w:rFonts w:ascii="Palatino Linotype" w:hAnsi="Palatino Linotype" w:cs="Arial"/>
          <w:color w:val="000000" w:themeColor="text1"/>
        </w:rPr>
        <w:t>Acceso a la Información Pública</w:t>
      </w:r>
      <w:r w:rsidRPr="00BA5587">
        <w:rPr>
          <w:rFonts w:ascii="Palatino Linotype" w:hAnsi="Palatino Linotype" w:cs="Arial"/>
          <w:color w:val="000000" w:themeColor="text1"/>
        </w:rPr>
        <w:t xml:space="preserve">, por lo que en primer término debemos recordar que </w:t>
      </w:r>
      <w:r w:rsidR="00961915" w:rsidRPr="00BA5587">
        <w:rPr>
          <w:rFonts w:ascii="Palatino Linotype" w:hAnsi="Palatino Linotype" w:cs="Arial"/>
          <w:b/>
          <w:color w:val="000000" w:themeColor="text1"/>
        </w:rPr>
        <w:t>EL</w:t>
      </w:r>
      <w:r w:rsidRPr="00BA5587">
        <w:rPr>
          <w:rFonts w:ascii="Palatino Linotype" w:hAnsi="Palatino Linotype" w:cs="Arial"/>
          <w:b/>
          <w:color w:val="000000" w:themeColor="text1"/>
        </w:rPr>
        <w:t xml:space="preserve"> RECURRENTE </w:t>
      </w:r>
      <w:r w:rsidRPr="00BA5587">
        <w:rPr>
          <w:rFonts w:ascii="Palatino Linotype" w:hAnsi="Palatino Linotype" w:cs="Arial"/>
          <w:color w:val="000000" w:themeColor="text1"/>
        </w:rPr>
        <w:t>en el ejercicio de su derecho de Acceso a la Información solicitó</w:t>
      </w:r>
      <w:r w:rsidR="00F82637" w:rsidRPr="00BA5587">
        <w:rPr>
          <w:rFonts w:ascii="Palatino Linotype" w:hAnsi="Palatino Linotype" w:cs="Arial"/>
          <w:color w:val="000000" w:themeColor="text1"/>
        </w:rPr>
        <w:t xml:space="preserve"> la relación de todos los contratos y convenios celebrados el 9 de febrero de 2022.</w:t>
      </w:r>
    </w:p>
    <w:p w14:paraId="3ADBF103" w14:textId="77777777" w:rsidR="00F82637" w:rsidRPr="00BA5587" w:rsidRDefault="00F82637" w:rsidP="00BA558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978CD74" w14:textId="3A6EC11E" w:rsidR="00F82637" w:rsidRPr="00BA5587" w:rsidRDefault="00F82637" w:rsidP="00BA5587">
      <w:pPr>
        <w:spacing w:line="360" w:lineRule="auto"/>
        <w:jc w:val="both"/>
        <w:rPr>
          <w:rFonts w:ascii="Palatino Linotype" w:hAnsi="Palatino Linotype"/>
          <w:color w:val="222222"/>
          <w:lang w:eastAsia="es-MX"/>
        </w:rPr>
      </w:pPr>
      <w:r w:rsidRPr="00BA5587">
        <w:rPr>
          <w:rFonts w:ascii="Palatino Linotype" w:hAnsi="Palatino Linotype"/>
        </w:rPr>
        <w:t xml:space="preserve">Al respecto, </w:t>
      </w:r>
      <w:r w:rsidR="0097600F" w:rsidRPr="00BA5587">
        <w:rPr>
          <w:rFonts w:ascii="Palatino Linotype" w:eastAsia="MS Mincho" w:hAnsi="Palatino Linotype" w:cs="Tahoma"/>
          <w:b/>
        </w:rPr>
        <w:t xml:space="preserve">EL SUJETO OBLIGADO </w:t>
      </w:r>
      <w:r w:rsidR="0097600F" w:rsidRPr="00BA5587">
        <w:rPr>
          <w:rFonts w:ascii="Palatino Linotype" w:eastAsia="MS Mincho" w:hAnsi="Palatino Linotype" w:cs="Tahoma"/>
        </w:rPr>
        <w:t xml:space="preserve">mediante respuesta </w:t>
      </w:r>
      <w:r w:rsidRPr="00BC29C4">
        <w:rPr>
          <w:rFonts w:ascii="Palatino Linotype" w:hAnsi="Palatino Linotype"/>
          <w:color w:val="222222"/>
          <w:lang w:eastAsia="es-MX"/>
        </w:rPr>
        <w:t>adjunt</w:t>
      </w:r>
      <w:r w:rsidRPr="00BA5587">
        <w:rPr>
          <w:rFonts w:ascii="Palatino Linotype" w:hAnsi="Palatino Linotype"/>
          <w:color w:val="222222"/>
          <w:lang w:eastAsia="es-MX"/>
        </w:rPr>
        <w:t xml:space="preserve">ó Acta </w:t>
      </w:r>
      <w:r w:rsidRPr="00BC29C4">
        <w:rPr>
          <w:rFonts w:ascii="Palatino Linotype" w:hAnsi="Palatino Linotype"/>
          <w:color w:val="222222"/>
          <w:lang w:eastAsia="es-MX"/>
        </w:rPr>
        <w:t>de la Primer</w:t>
      </w:r>
      <w:r w:rsidRPr="00BA5587">
        <w:rPr>
          <w:rFonts w:ascii="Palatino Linotype" w:hAnsi="Palatino Linotype"/>
          <w:color w:val="222222"/>
          <w:lang w:eastAsia="es-MX"/>
        </w:rPr>
        <w:t>a</w:t>
      </w:r>
      <w:r w:rsidRPr="00BC29C4">
        <w:rPr>
          <w:rFonts w:ascii="Palatino Linotype" w:hAnsi="Palatino Linotype"/>
          <w:color w:val="222222"/>
          <w:lang w:eastAsia="es-MX"/>
        </w:rPr>
        <w:t xml:space="preserve"> Sesión Extraordinaria del Comité de Transparencia, por medio de la cual el Comité de Transparencia aprobó el cambio de modalidad de entrega mediante consulta directa (in situ</w:t>
      </w:r>
      <w:r w:rsidRPr="00BA5587">
        <w:rPr>
          <w:rFonts w:ascii="Palatino Linotype" w:hAnsi="Palatino Linotype"/>
          <w:color w:val="222222"/>
          <w:lang w:eastAsia="es-MX"/>
        </w:rPr>
        <w:t>).</w:t>
      </w:r>
    </w:p>
    <w:p w14:paraId="45F37DE8" w14:textId="77777777" w:rsidR="00F82637" w:rsidRPr="00BA5587" w:rsidRDefault="00F82637" w:rsidP="00BA558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B2A8646" w14:textId="36D2763A" w:rsidR="0097600F" w:rsidRPr="00BA5587" w:rsidRDefault="00F307FB" w:rsidP="00BA5587">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BA5587">
        <w:rPr>
          <w:rFonts w:ascii="Palatino Linotype" w:hAnsi="Palatino Linotype"/>
          <w:color w:val="000000" w:themeColor="text1"/>
        </w:rPr>
        <w:t xml:space="preserve">Ante tal </w:t>
      </w:r>
      <w:r w:rsidR="000C7F93" w:rsidRPr="00BA5587">
        <w:rPr>
          <w:rFonts w:ascii="Palatino Linotype" w:hAnsi="Palatino Linotype"/>
          <w:color w:val="000000" w:themeColor="text1"/>
        </w:rPr>
        <w:t>situación</w:t>
      </w:r>
      <w:r w:rsidRPr="00BA5587">
        <w:rPr>
          <w:rFonts w:ascii="Palatino Linotype" w:hAnsi="Palatino Linotype"/>
          <w:color w:val="000000" w:themeColor="text1"/>
        </w:rPr>
        <w:t>, el particular interp</w:t>
      </w:r>
      <w:r w:rsidR="000C7F93" w:rsidRPr="00BA5587">
        <w:rPr>
          <w:rFonts w:ascii="Palatino Linotype" w:hAnsi="Palatino Linotype"/>
          <w:color w:val="000000" w:themeColor="text1"/>
        </w:rPr>
        <w:t xml:space="preserve">uso el </w:t>
      </w:r>
      <w:r w:rsidR="00794E70">
        <w:rPr>
          <w:rFonts w:ascii="Palatino Linotype" w:hAnsi="Palatino Linotype"/>
          <w:color w:val="000000" w:themeColor="text1"/>
        </w:rPr>
        <w:t>Recurso de Revisión</w:t>
      </w:r>
      <w:r w:rsidR="00A94385" w:rsidRPr="00BA5587">
        <w:rPr>
          <w:rFonts w:ascii="Palatino Linotype" w:hAnsi="Palatino Linotype"/>
          <w:color w:val="000000" w:themeColor="text1"/>
        </w:rPr>
        <w:t xml:space="preserve"> </w:t>
      </w:r>
      <w:r w:rsidRPr="00BA5587">
        <w:rPr>
          <w:rFonts w:ascii="Palatino Linotype" w:hAnsi="Palatino Linotype"/>
          <w:color w:val="000000" w:themeColor="text1"/>
        </w:rPr>
        <w:t xml:space="preserve">materia del presente asunto, </w:t>
      </w:r>
      <w:r w:rsidR="00F82637" w:rsidRPr="00BA5587">
        <w:rPr>
          <w:rFonts w:ascii="Palatino Linotype" w:hAnsi="Palatino Linotype"/>
          <w:color w:val="000000" w:themeColor="text1"/>
        </w:rPr>
        <w:t xml:space="preserve">adoleciéndose de la respuesta proporcionada. </w:t>
      </w:r>
      <w:r w:rsidR="0097600F" w:rsidRPr="00BA5587">
        <w:rPr>
          <w:rFonts w:ascii="Palatino Linotype" w:hAnsi="Palatino Linotype"/>
          <w:color w:val="000000" w:themeColor="text1"/>
        </w:rPr>
        <w:t xml:space="preserve">. </w:t>
      </w:r>
    </w:p>
    <w:p w14:paraId="192D0F67" w14:textId="0C2692C3" w:rsidR="00CE2926" w:rsidRPr="00BA5587" w:rsidRDefault="00CE2926" w:rsidP="00BA558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9841B94" w14:textId="35AFAE28" w:rsidR="00F82637" w:rsidRPr="00BA5587" w:rsidRDefault="00F82637" w:rsidP="00BA5587">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BA5587">
        <w:rPr>
          <w:rFonts w:ascii="Palatino Linotype" w:hAnsi="Palatino Linotype"/>
          <w:color w:val="000000" w:themeColor="text1"/>
        </w:rPr>
        <w:t xml:space="preserve">Ahora bien, es importante señalar que </w:t>
      </w:r>
      <w:r w:rsidRPr="00BA5587">
        <w:rPr>
          <w:rFonts w:ascii="Palatino Linotype" w:hAnsi="Palatino Linotype" w:cs="Arial"/>
          <w:b/>
          <w:color w:val="000000" w:themeColor="text1"/>
        </w:rPr>
        <w:t>EL RECURRENTE</w:t>
      </w:r>
      <w:r w:rsidRPr="00BA5587">
        <w:rPr>
          <w:rFonts w:ascii="Palatino Linotype" w:hAnsi="Palatino Linotype" w:cs="Arial"/>
          <w:color w:val="000000" w:themeColor="text1"/>
        </w:rPr>
        <w:t xml:space="preserve"> no realizó manifestaciones, </w:t>
      </w:r>
      <w:r w:rsidRPr="00BA5587">
        <w:rPr>
          <w:rFonts w:ascii="Palatino Linotype" w:hAnsi="Palatino Linotype" w:cs="Arial"/>
          <w:color w:val="000000" w:themeColor="text1"/>
        </w:rPr>
        <w:lastRenderedPageBreak/>
        <w:t xml:space="preserve">alegatos o pruebas y por su parte </w:t>
      </w:r>
      <w:r w:rsidRPr="00BA5587">
        <w:rPr>
          <w:rFonts w:ascii="Palatino Linotype" w:hAnsi="Palatino Linotype" w:cs="Arial"/>
          <w:b/>
          <w:color w:val="000000" w:themeColor="text1"/>
        </w:rPr>
        <w:t xml:space="preserve">EL SUJETO OBLIGADO </w:t>
      </w:r>
      <w:r w:rsidRPr="00BA5587">
        <w:rPr>
          <w:rFonts w:ascii="Palatino Linotype" w:hAnsi="Palatino Linotype" w:cs="Arial"/>
          <w:color w:val="000000" w:themeColor="text1"/>
        </w:rPr>
        <w:t xml:space="preserve">omitió rendir su </w:t>
      </w:r>
      <w:r w:rsidRPr="00BA5587">
        <w:rPr>
          <w:rFonts w:ascii="Palatino Linotype" w:hAnsi="Palatino Linotype"/>
          <w:color w:val="000000" w:themeColor="text1"/>
        </w:rPr>
        <w:t xml:space="preserve">Informe Justificado, en el término establecido en el numeral 185, fracción II de la Ley de Transparencia y </w:t>
      </w:r>
      <w:r w:rsidR="00794E70">
        <w:rPr>
          <w:rFonts w:ascii="Palatino Linotype" w:hAnsi="Palatino Linotype"/>
          <w:color w:val="000000" w:themeColor="text1"/>
        </w:rPr>
        <w:t>Acceso a la Información Pública</w:t>
      </w:r>
      <w:r w:rsidRPr="00BA5587">
        <w:rPr>
          <w:rFonts w:ascii="Palatino Linotype" w:hAnsi="Palatino Linotype"/>
          <w:color w:val="000000" w:themeColor="text1"/>
        </w:rPr>
        <w:t xml:space="preserve"> del Estado de México y Municipios.</w:t>
      </w:r>
    </w:p>
    <w:p w14:paraId="5760D97B" w14:textId="77777777" w:rsidR="00F82637" w:rsidRPr="00BA5587" w:rsidRDefault="00F82637" w:rsidP="00BA558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2F55661" w14:textId="1D74F154" w:rsidR="00F82637" w:rsidRPr="00BA5587" w:rsidRDefault="00BA047F" w:rsidP="00BA5587">
      <w:pPr>
        <w:spacing w:line="360" w:lineRule="auto"/>
        <w:jc w:val="both"/>
        <w:rPr>
          <w:rFonts w:ascii="Palatino Linotype" w:hAnsi="Palatino Linotype"/>
          <w:color w:val="222222"/>
          <w:lang w:eastAsia="es-MX"/>
        </w:rPr>
      </w:pPr>
      <w:r w:rsidRPr="00BA5587">
        <w:rPr>
          <w:rFonts w:ascii="Palatino Linotype" w:hAnsi="Palatino Linotype"/>
          <w:color w:val="000000" w:themeColor="text1"/>
        </w:rPr>
        <w:t xml:space="preserve">Es así que del análisis realizado a la respuesta emitida por </w:t>
      </w:r>
      <w:r w:rsidRPr="00BA5587">
        <w:rPr>
          <w:rFonts w:ascii="Palatino Linotype" w:hAnsi="Palatino Linotype"/>
          <w:b/>
          <w:color w:val="000000" w:themeColor="text1"/>
        </w:rPr>
        <w:t xml:space="preserve">EL SUJETO OBLIGADO </w:t>
      </w:r>
      <w:r w:rsidRPr="00BA5587">
        <w:rPr>
          <w:rFonts w:ascii="Palatino Linotype" w:hAnsi="Palatino Linotype"/>
          <w:color w:val="000000" w:themeColor="text1"/>
        </w:rPr>
        <w:t xml:space="preserve">se advierte que no atendió el derecho de Acceso a la Información ejercido por el particular, ello en razón de que </w:t>
      </w:r>
      <w:r w:rsidR="00F82637" w:rsidRPr="00BC29C4">
        <w:rPr>
          <w:rFonts w:ascii="Palatino Linotype" w:hAnsi="Palatino Linotype"/>
          <w:color w:val="222222"/>
          <w:lang w:eastAsia="es-MX"/>
        </w:rPr>
        <w:t>cambio de modalidad de entrega mediante consulta directa (in situ</w:t>
      </w:r>
      <w:r w:rsidR="00F82637" w:rsidRPr="00BA5587">
        <w:rPr>
          <w:rFonts w:ascii="Palatino Linotype" w:hAnsi="Palatino Linotype"/>
          <w:color w:val="222222"/>
          <w:lang w:eastAsia="es-MX"/>
        </w:rPr>
        <w:t xml:space="preserve">), argumentando que </w:t>
      </w:r>
      <w:r w:rsidR="00190498" w:rsidRPr="00BA5587">
        <w:rPr>
          <w:rFonts w:ascii="Palatino Linotype" w:hAnsi="Palatino Linotype"/>
          <w:color w:val="222222"/>
          <w:lang w:eastAsia="es-MX"/>
        </w:rPr>
        <w:t xml:space="preserve">se habían recibido un inusual número de solicitudes de información, a través de la plataforma </w:t>
      </w:r>
      <w:r w:rsidR="00190498" w:rsidRPr="00BA5587">
        <w:rPr>
          <w:rFonts w:ascii="Palatino Linotype" w:hAnsi="Palatino Linotype"/>
          <w:b/>
          <w:color w:val="222222"/>
          <w:lang w:eastAsia="es-MX"/>
        </w:rPr>
        <w:t>SAIMEX</w:t>
      </w:r>
      <w:r w:rsidR="00190498" w:rsidRPr="00BA5587">
        <w:rPr>
          <w:rFonts w:ascii="Palatino Linotype" w:hAnsi="Palatino Linotype"/>
          <w:color w:val="222222"/>
          <w:lang w:eastAsia="es-MX"/>
        </w:rPr>
        <w:t xml:space="preserve">, motivo por el cual diversas áreas de adscripción se pronunciaron en el sentido de que la atención de cada una de las solicitudes requerían búsqueda exhaustiva y razonable; así como, realizar una serie de procedimientos como análisis, estudio, procesamiento de información y verificación para evaluar si se encuentra en supuestos de clasificación de reserva o confidencialidad; en tales circunstancias exceden de las capacidades humanas de las unidades administrativas. </w:t>
      </w:r>
    </w:p>
    <w:p w14:paraId="31C99564" w14:textId="77777777" w:rsidR="00190498" w:rsidRPr="00BA5587" w:rsidRDefault="00190498" w:rsidP="00BA5587">
      <w:pPr>
        <w:spacing w:line="360" w:lineRule="auto"/>
        <w:jc w:val="both"/>
        <w:rPr>
          <w:rFonts w:ascii="Palatino Linotype" w:hAnsi="Palatino Linotype"/>
          <w:color w:val="222222"/>
          <w:lang w:eastAsia="es-MX"/>
        </w:rPr>
      </w:pPr>
    </w:p>
    <w:p w14:paraId="14B1867F" w14:textId="68832E87" w:rsidR="00181D02" w:rsidRPr="00BA5587" w:rsidRDefault="00181D02" w:rsidP="00BA5587">
      <w:pPr>
        <w:spacing w:line="360" w:lineRule="auto"/>
        <w:jc w:val="both"/>
        <w:rPr>
          <w:rFonts w:ascii="Palatino Linotype" w:hAnsi="Palatino Linotype"/>
          <w:color w:val="000000" w:themeColor="text1"/>
          <w:szCs w:val="17"/>
          <w:lang w:eastAsia="es-ES_tradnl"/>
        </w:rPr>
      </w:pPr>
      <w:r w:rsidRPr="00BA5587">
        <w:rPr>
          <w:rFonts w:ascii="Palatino Linotype" w:hAnsi="Palatino Linotype"/>
          <w:color w:val="000000" w:themeColor="text1"/>
        </w:rPr>
        <w:t xml:space="preserve">Derivado de lo anterior, </w:t>
      </w:r>
      <w:r w:rsidRPr="00BA5587">
        <w:rPr>
          <w:rFonts w:ascii="Palatino Linotype" w:eastAsia="Calibri" w:hAnsi="Palatino Linotype"/>
          <w:color w:val="000000" w:themeColor="text1"/>
          <w:lang w:eastAsia="en-US"/>
        </w:rPr>
        <w:t>es</w:t>
      </w:r>
      <w:r w:rsidRPr="00BA5587">
        <w:rPr>
          <w:rFonts w:ascii="Palatino Linotype" w:hAnsi="Palatino Linotype"/>
          <w:color w:val="000000" w:themeColor="text1"/>
        </w:rPr>
        <w:t xml:space="preserve"> importante referir el contenido de l</w:t>
      </w:r>
      <w:r w:rsidRPr="00BA5587">
        <w:rPr>
          <w:rFonts w:ascii="Palatino Linotype" w:hAnsi="Palatino Linotype" w:cs="Arial"/>
          <w:color w:val="000000" w:themeColor="text1"/>
          <w:lang w:val="es-ES_tradnl"/>
        </w:rPr>
        <w:t>os</w:t>
      </w:r>
      <w:r w:rsidRPr="00BA5587">
        <w:rPr>
          <w:rFonts w:ascii="Palatino Linotype" w:hAnsi="Palatino Linotype"/>
          <w:color w:val="000000" w:themeColor="text1"/>
        </w:rPr>
        <w:t xml:space="preserve"> artículos 155, fracción V y 164,</w:t>
      </w:r>
      <w:r w:rsidRPr="00BA5587">
        <w:rPr>
          <w:rFonts w:ascii="Palatino Linotype" w:hAnsi="Palatino Linotype"/>
          <w:color w:val="000000" w:themeColor="text1"/>
          <w:szCs w:val="17"/>
          <w:lang w:eastAsia="es-ES_tradnl"/>
        </w:rPr>
        <w:t xml:space="preserve"> de la Ley de Transparencia y </w:t>
      </w:r>
      <w:r w:rsidR="00794E70">
        <w:rPr>
          <w:rFonts w:ascii="Palatino Linotype" w:hAnsi="Palatino Linotype"/>
          <w:color w:val="000000" w:themeColor="text1"/>
          <w:szCs w:val="17"/>
          <w:lang w:eastAsia="es-ES_tradnl"/>
        </w:rPr>
        <w:t>Acceso a la Información Pública</w:t>
      </w:r>
      <w:r w:rsidRPr="00BA5587">
        <w:rPr>
          <w:rFonts w:ascii="Palatino Linotype" w:hAnsi="Palatino Linotype"/>
          <w:color w:val="000000" w:themeColor="text1"/>
          <w:szCs w:val="17"/>
          <w:lang w:eastAsia="es-ES_tradnl"/>
        </w:rPr>
        <w:t xml:space="preserve"> del Estado de México y Municipios, disponen lo siguiente:</w:t>
      </w:r>
    </w:p>
    <w:p w14:paraId="79816DF5" w14:textId="77777777" w:rsidR="00181D02" w:rsidRPr="00BA5587" w:rsidRDefault="00181D02" w:rsidP="00D83265">
      <w:pPr>
        <w:jc w:val="both"/>
        <w:rPr>
          <w:rFonts w:ascii="Palatino Linotype" w:hAnsi="Palatino Linotype"/>
          <w:color w:val="000000" w:themeColor="text1"/>
          <w:lang w:eastAsia="es-MX"/>
        </w:rPr>
      </w:pPr>
    </w:p>
    <w:p w14:paraId="75643634" w14:textId="77777777" w:rsidR="00181D02" w:rsidRPr="00BA5587" w:rsidRDefault="00181D02" w:rsidP="00D83265">
      <w:pPr>
        <w:ind w:left="851" w:right="992"/>
        <w:jc w:val="both"/>
        <w:rPr>
          <w:rFonts w:ascii="Palatino Linotype" w:hAnsi="Palatino Linotype" w:cs="Arial"/>
          <w:i/>
          <w:iCs/>
          <w:color w:val="000000" w:themeColor="text1"/>
          <w:sz w:val="22"/>
          <w:szCs w:val="22"/>
          <w:lang w:val="es-ES"/>
        </w:rPr>
      </w:pPr>
      <w:r w:rsidRPr="00BA5587">
        <w:rPr>
          <w:rFonts w:ascii="Palatino Linotype" w:hAnsi="Palatino Linotype" w:cs="Arial"/>
          <w:i/>
          <w:iCs/>
          <w:color w:val="000000" w:themeColor="text1"/>
          <w:sz w:val="22"/>
          <w:szCs w:val="22"/>
          <w:lang w:val="es-ES"/>
        </w:rPr>
        <w:t>“</w:t>
      </w:r>
      <w:r w:rsidRPr="00BA5587">
        <w:rPr>
          <w:rFonts w:ascii="Palatino Linotype" w:hAnsi="Palatino Linotype" w:cs="Arial"/>
          <w:b/>
          <w:i/>
          <w:iCs/>
          <w:color w:val="000000" w:themeColor="text1"/>
          <w:sz w:val="22"/>
          <w:szCs w:val="22"/>
          <w:lang w:val="es-ES"/>
        </w:rPr>
        <w:t xml:space="preserve">Artículo 155. </w:t>
      </w:r>
      <w:r w:rsidRPr="00BA5587">
        <w:rPr>
          <w:rFonts w:ascii="Palatino Linotype" w:hAnsi="Palatino Linotype" w:cs="Arial"/>
          <w:b/>
          <w:i/>
          <w:iCs/>
          <w:color w:val="000000" w:themeColor="text1"/>
          <w:sz w:val="22"/>
          <w:szCs w:val="22"/>
          <w:u w:val="single"/>
          <w:lang w:val="es-ES"/>
        </w:rPr>
        <w:t>Para presentar una solicitud por escrito, no se podrán exigir mayores requisitos que los siguientes</w:t>
      </w:r>
      <w:r w:rsidRPr="00BA5587">
        <w:rPr>
          <w:rFonts w:ascii="Palatino Linotype" w:hAnsi="Palatino Linotype" w:cs="Arial"/>
          <w:i/>
          <w:iCs/>
          <w:color w:val="000000" w:themeColor="text1"/>
          <w:sz w:val="22"/>
          <w:szCs w:val="22"/>
          <w:lang w:val="es-ES"/>
        </w:rPr>
        <w:t xml:space="preserve">: </w:t>
      </w:r>
    </w:p>
    <w:p w14:paraId="20805FCE" w14:textId="77777777" w:rsidR="00181D02" w:rsidRPr="00BA5587" w:rsidRDefault="00181D02" w:rsidP="00D83265">
      <w:pPr>
        <w:ind w:left="851" w:right="992"/>
        <w:jc w:val="both"/>
        <w:rPr>
          <w:rFonts w:ascii="Palatino Linotype" w:hAnsi="Palatino Linotype" w:cs="Arial"/>
          <w:i/>
          <w:iCs/>
          <w:color w:val="000000" w:themeColor="text1"/>
          <w:sz w:val="22"/>
          <w:szCs w:val="22"/>
          <w:lang w:val="es-ES"/>
        </w:rPr>
      </w:pPr>
      <w:r w:rsidRPr="00BA5587">
        <w:rPr>
          <w:rFonts w:ascii="Palatino Linotype" w:hAnsi="Palatino Linotype" w:cs="Arial"/>
          <w:i/>
          <w:iCs/>
          <w:color w:val="000000" w:themeColor="text1"/>
          <w:sz w:val="22"/>
          <w:szCs w:val="22"/>
          <w:lang w:val="es-ES"/>
        </w:rPr>
        <w:t>[…]</w:t>
      </w:r>
    </w:p>
    <w:p w14:paraId="77E81F80" w14:textId="77777777" w:rsidR="00181D02" w:rsidRPr="00BA5587" w:rsidRDefault="00181D02" w:rsidP="00D83265">
      <w:pPr>
        <w:ind w:left="851" w:right="992"/>
        <w:jc w:val="both"/>
        <w:rPr>
          <w:rFonts w:ascii="Palatino Linotype" w:hAnsi="Palatino Linotype" w:cs="Arial"/>
          <w:i/>
          <w:iCs/>
          <w:color w:val="000000" w:themeColor="text1"/>
          <w:sz w:val="22"/>
          <w:szCs w:val="22"/>
          <w:lang w:val="es-ES"/>
        </w:rPr>
      </w:pPr>
      <w:r w:rsidRPr="00BA5587">
        <w:rPr>
          <w:rFonts w:ascii="Palatino Linotype" w:hAnsi="Palatino Linotype" w:cs="Arial"/>
          <w:b/>
          <w:i/>
          <w:iCs/>
          <w:color w:val="000000" w:themeColor="text1"/>
          <w:sz w:val="22"/>
          <w:szCs w:val="22"/>
          <w:lang w:val="es-ES"/>
        </w:rPr>
        <w:t xml:space="preserve">V. </w:t>
      </w:r>
      <w:r w:rsidRPr="00BA5587">
        <w:rPr>
          <w:rFonts w:ascii="Palatino Linotype" w:hAnsi="Palatino Linotype" w:cs="Arial"/>
          <w:b/>
          <w:i/>
          <w:iCs/>
          <w:color w:val="000000" w:themeColor="text1"/>
          <w:sz w:val="22"/>
          <w:szCs w:val="22"/>
          <w:u w:val="single"/>
          <w:lang w:val="es-ES"/>
        </w:rPr>
        <w:t>La modalidad en la que prefiere se otorgue el acceso a la información, la cual podrá ser</w:t>
      </w:r>
      <w:r w:rsidRPr="00BA5587">
        <w:rPr>
          <w:rFonts w:ascii="Palatino Linotype" w:hAnsi="Palatino Linotype" w:cs="Arial"/>
          <w:i/>
          <w:iCs/>
          <w:color w:val="000000" w:themeColor="text1"/>
          <w:sz w:val="22"/>
          <w:szCs w:val="22"/>
          <w:lang w:val="es-ES"/>
        </w:rPr>
        <w:t xml:space="preserve"> verbal, siempre y cuando sea para fines de orientación, mediante consulta directa, </w:t>
      </w:r>
      <w:r w:rsidRPr="00BA5587">
        <w:rPr>
          <w:rFonts w:ascii="Palatino Linotype" w:hAnsi="Palatino Linotype" w:cs="Arial"/>
          <w:b/>
          <w:i/>
          <w:iCs/>
          <w:color w:val="000000" w:themeColor="text1"/>
          <w:sz w:val="22"/>
          <w:szCs w:val="22"/>
          <w:u w:val="single"/>
          <w:lang w:val="es-ES"/>
        </w:rPr>
        <w:t>mediante la expedición de copias</w:t>
      </w:r>
      <w:r w:rsidRPr="00BA5587">
        <w:rPr>
          <w:rFonts w:ascii="Palatino Linotype" w:hAnsi="Palatino Linotype" w:cs="Arial"/>
          <w:i/>
          <w:iCs/>
          <w:color w:val="000000" w:themeColor="text1"/>
          <w:sz w:val="22"/>
          <w:szCs w:val="22"/>
          <w:lang w:val="es-ES"/>
        </w:rPr>
        <w:t xml:space="preserve"> simples o </w:t>
      </w:r>
      <w:r w:rsidRPr="00BA5587">
        <w:rPr>
          <w:rFonts w:ascii="Palatino Linotype" w:hAnsi="Palatino Linotype" w:cs="Arial"/>
          <w:b/>
          <w:i/>
          <w:iCs/>
          <w:color w:val="000000" w:themeColor="text1"/>
          <w:sz w:val="22"/>
          <w:szCs w:val="22"/>
          <w:u w:val="single"/>
          <w:lang w:val="es-ES"/>
        </w:rPr>
        <w:t>certificadas</w:t>
      </w:r>
      <w:r w:rsidRPr="00BA5587">
        <w:rPr>
          <w:rFonts w:ascii="Palatino Linotype" w:hAnsi="Palatino Linotype" w:cs="Arial"/>
          <w:i/>
          <w:iCs/>
          <w:color w:val="000000" w:themeColor="text1"/>
          <w:sz w:val="22"/>
          <w:szCs w:val="22"/>
          <w:lang w:val="es-ES"/>
        </w:rPr>
        <w:t xml:space="preserve"> o la reproducción en cualquier otro medio, incluidos los electrónicos. </w:t>
      </w:r>
    </w:p>
    <w:p w14:paraId="1F0D5E26" w14:textId="77777777" w:rsidR="00181D02" w:rsidRPr="00BA5587" w:rsidRDefault="00181D02" w:rsidP="00D83265">
      <w:pPr>
        <w:ind w:left="851" w:right="992"/>
        <w:jc w:val="both"/>
        <w:rPr>
          <w:rFonts w:ascii="Palatino Linotype" w:hAnsi="Palatino Linotype" w:cs="Arial"/>
          <w:i/>
          <w:iCs/>
          <w:color w:val="000000" w:themeColor="text1"/>
          <w:sz w:val="22"/>
          <w:szCs w:val="22"/>
          <w:lang w:val="es-ES"/>
        </w:rPr>
      </w:pPr>
      <w:r w:rsidRPr="00BA5587">
        <w:rPr>
          <w:rFonts w:ascii="Palatino Linotype" w:hAnsi="Palatino Linotype" w:cs="Arial"/>
          <w:b/>
          <w:i/>
          <w:iCs/>
          <w:color w:val="000000" w:themeColor="text1"/>
          <w:sz w:val="22"/>
          <w:szCs w:val="22"/>
          <w:lang w:val="es-ES"/>
        </w:rPr>
        <w:lastRenderedPageBreak/>
        <w:t xml:space="preserve">Artículo 164. </w:t>
      </w:r>
      <w:r w:rsidRPr="00BA5587">
        <w:rPr>
          <w:rFonts w:ascii="Palatino Linotype" w:hAnsi="Palatino Linotype" w:cs="Arial"/>
          <w:b/>
          <w:i/>
          <w:iCs/>
          <w:color w:val="000000" w:themeColor="text1"/>
          <w:sz w:val="22"/>
          <w:szCs w:val="22"/>
          <w:u w:val="single"/>
          <w:lang w:val="es-ES"/>
        </w:rPr>
        <w:t>El acceso se dará en la modalidad de entrega</w:t>
      </w:r>
      <w:r w:rsidRPr="00BA5587">
        <w:rPr>
          <w:rFonts w:ascii="Palatino Linotype" w:hAnsi="Palatino Linotype" w:cs="Arial"/>
          <w:i/>
          <w:iCs/>
          <w:color w:val="000000" w:themeColor="text1"/>
          <w:sz w:val="22"/>
          <w:szCs w:val="22"/>
          <w:lang w:val="es-ES"/>
        </w:rPr>
        <w:t xml:space="preserve"> y, en su caso, de envío </w:t>
      </w:r>
      <w:r w:rsidRPr="00BA5587">
        <w:rPr>
          <w:rFonts w:ascii="Palatino Linotype" w:hAnsi="Palatino Linotype" w:cs="Arial"/>
          <w:b/>
          <w:i/>
          <w:iCs/>
          <w:color w:val="000000" w:themeColor="text1"/>
          <w:sz w:val="22"/>
          <w:szCs w:val="22"/>
          <w:u w:val="single"/>
          <w:lang w:val="es-ES"/>
        </w:rPr>
        <w:t>elegidos por el solicitante</w:t>
      </w:r>
      <w:r w:rsidRPr="00BA5587">
        <w:rPr>
          <w:rFonts w:ascii="Palatino Linotype" w:hAnsi="Palatino Linotype" w:cs="Arial"/>
          <w:i/>
          <w:iCs/>
          <w:color w:val="000000" w:themeColor="text1"/>
          <w:sz w:val="22"/>
          <w:szCs w:val="22"/>
          <w:lang w:val="es-ES"/>
        </w:rPr>
        <w:t xml:space="preserve">. Cuando la información no pueda entregarse o enviarse en la modalidad solicitada, el sujeto obligado deberá ofrecer otra u otras modalidades de entrega. </w:t>
      </w:r>
    </w:p>
    <w:p w14:paraId="5EE199F7" w14:textId="77777777" w:rsidR="00181D02" w:rsidRPr="00BA5587" w:rsidRDefault="00181D02" w:rsidP="00D83265">
      <w:pPr>
        <w:ind w:left="851" w:right="992"/>
        <w:jc w:val="both"/>
        <w:rPr>
          <w:rFonts w:ascii="Palatino Linotype" w:hAnsi="Palatino Linotype" w:cs="Arial"/>
          <w:i/>
          <w:iCs/>
          <w:color w:val="000000" w:themeColor="text1"/>
          <w:sz w:val="22"/>
          <w:szCs w:val="22"/>
          <w:lang w:val="es-ES"/>
        </w:rPr>
      </w:pPr>
      <w:r w:rsidRPr="00BA5587">
        <w:rPr>
          <w:rFonts w:ascii="Palatino Linotype" w:hAnsi="Palatino Linotype" w:cs="Arial"/>
          <w:i/>
          <w:iCs/>
          <w:color w:val="000000" w:themeColor="text1"/>
          <w:sz w:val="22"/>
          <w:szCs w:val="22"/>
          <w:lang w:val="es-ES"/>
        </w:rPr>
        <w:t xml:space="preserve">En cualquier caso, se deberá fundar y motivar la necesidad de ofrecer otras modalidades.” </w:t>
      </w:r>
    </w:p>
    <w:p w14:paraId="0FDC817C" w14:textId="77777777" w:rsidR="00181D02" w:rsidRPr="00BA5587" w:rsidRDefault="00181D02" w:rsidP="00D83265">
      <w:pPr>
        <w:ind w:left="851" w:right="992"/>
        <w:jc w:val="both"/>
        <w:rPr>
          <w:rFonts w:ascii="Palatino Linotype" w:hAnsi="Palatino Linotype" w:cs="Arial"/>
          <w:color w:val="000000" w:themeColor="text1"/>
          <w:sz w:val="22"/>
        </w:rPr>
      </w:pPr>
      <w:r w:rsidRPr="00BA5587">
        <w:rPr>
          <w:rFonts w:ascii="Palatino Linotype" w:hAnsi="Palatino Linotype" w:cs="Arial"/>
          <w:color w:val="000000" w:themeColor="text1"/>
          <w:sz w:val="22"/>
        </w:rPr>
        <w:t>(Énfasis añadido)</w:t>
      </w:r>
    </w:p>
    <w:p w14:paraId="196022FA" w14:textId="77777777" w:rsidR="00181D02" w:rsidRPr="00BA5587" w:rsidRDefault="00181D02" w:rsidP="00D83265">
      <w:pPr>
        <w:ind w:left="709" w:right="709"/>
        <w:jc w:val="both"/>
        <w:rPr>
          <w:rFonts w:ascii="Palatino Linotype" w:hAnsi="Palatino Linotype" w:cs="Arial"/>
          <w:i/>
          <w:color w:val="000000" w:themeColor="text1"/>
          <w:sz w:val="22"/>
        </w:rPr>
      </w:pPr>
    </w:p>
    <w:p w14:paraId="182A9BC0" w14:textId="1C78AB3D" w:rsidR="00181D02" w:rsidRPr="00BA5587" w:rsidRDefault="00181D02" w:rsidP="00BA5587">
      <w:pPr>
        <w:spacing w:line="360" w:lineRule="auto"/>
        <w:jc w:val="both"/>
        <w:rPr>
          <w:rFonts w:ascii="Palatino Linotype" w:hAnsi="Palatino Linotype"/>
          <w:color w:val="000000" w:themeColor="text1"/>
        </w:rPr>
      </w:pPr>
      <w:r w:rsidRPr="00BA5587">
        <w:rPr>
          <w:rFonts w:ascii="Palatino Linotype" w:hAnsi="Palatino Linotype"/>
          <w:color w:val="000000" w:themeColor="text1"/>
        </w:rPr>
        <w:t xml:space="preserve">En ese sentido, a efecto de dar cumplimiento al derecho de </w:t>
      </w:r>
      <w:r w:rsidR="00794E70">
        <w:rPr>
          <w:rFonts w:ascii="Palatino Linotype" w:hAnsi="Palatino Linotype"/>
          <w:color w:val="000000" w:themeColor="text1"/>
        </w:rPr>
        <w:t>Acceso a la Información Pública</w:t>
      </w:r>
      <w:r w:rsidRPr="00BA5587">
        <w:rPr>
          <w:rFonts w:ascii="Palatino Linotype" w:hAnsi="Palatino Linotype"/>
          <w:color w:val="000000" w:themeColor="text1"/>
        </w:rPr>
        <w:t xml:space="preserve">, los particulares tienen la posibilidad de elegir la modalidad de entrega que prefieran, entre ellas, vía </w:t>
      </w:r>
      <w:r w:rsidRPr="00BA5587">
        <w:rPr>
          <w:rFonts w:ascii="Palatino Linotype" w:hAnsi="Palatino Linotype"/>
          <w:b/>
          <w:color w:val="000000" w:themeColor="text1"/>
        </w:rPr>
        <w:t>SAIMEX</w:t>
      </w:r>
      <w:r w:rsidRPr="00BA5587">
        <w:rPr>
          <w:rFonts w:ascii="Palatino Linotype" w:hAnsi="Palatino Linotype"/>
          <w:color w:val="000000" w:themeColor="text1"/>
        </w:rPr>
        <w:t xml:space="preserve">, como lo realizó el particular en la presente solicitud, para mayor referencia se inserta la siguiente imagen: </w:t>
      </w:r>
    </w:p>
    <w:p w14:paraId="73F76B47" w14:textId="77777777" w:rsidR="00181D02" w:rsidRPr="00BA5587" w:rsidRDefault="00181D02" w:rsidP="00BA5587">
      <w:pPr>
        <w:spacing w:line="360" w:lineRule="auto"/>
        <w:jc w:val="both"/>
        <w:rPr>
          <w:rFonts w:ascii="Palatino Linotype" w:hAnsi="Palatino Linotype"/>
          <w:color w:val="000000" w:themeColor="text1"/>
        </w:rPr>
      </w:pPr>
    </w:p>
    <w:p w14:paraId="339A1723" w14:textId="1232DBFD" w:rsidR="00181D02" w:rsidRPr="00BA5587" w:rsidRDefault="00181D02" w:rsidP="00BA5587">
      <w:pPr>
        <w:spacing w:line="360" w:lineRule="auto"/>
        <w:jc w:val="both"/>
        <w:rPr>
          <w:rFonts w:ascii="Palatino Linotype" w:hAnsi="Palatino Linotype"/>
          <w:color w:val="000000" w:themeColor="text1"/>
        </w:rPr>
      </w:pPr>
      <w:r w:rsidRPr="00BA5587">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656F0E96" wp14:editId="4DD120FB">
                <wp:simplePos x="0" y="0"/>
                <wp:positionH relativeFrom="column">
                  <wp:posOffset>39370</wp:posOffset>
                </wp:positionH>
                <wp:positionV relativeFrom="paragraph">
                  <wp:posOffset>1356208</wp:posOffset>
                </wp:positionV>
                <wp:extent cx="1396844" cy="206153"/>
                <wp:effectExtent l="76200" t="38100" r="0" b="99060"/>
                <wp:wrapNone/>
                <wp:docPr id="18" name="Elipse 18"/>
                <wp:cNvGraphicFramePr/>
                <a:graphic xmlns:a="http://schemas.openxmlformats.org/drawingml/2006/main">
                  <a:graphicData uri="http://schemas.microsoft.com/office/word/2010/wordprocessingShape">
                    <wps:wsp>
                      <wps:cNvSpPr/>
                      <wps:spPr>
                        <a:xfrm>
                          <a:off x="0" y="0"/>
                          <a:ext cx="1396844" cy="206153"/>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E269A8E" id="Elipse 18" o:spid="_x0000_s1026" style="position:absolute;margin-left:3.1pt;margin-top:106.8pt;width:110pt;height:1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" filled="f" strokecolor="red" strokeweight="2.25pt">
                <v:shadow on="t" color="black" opacity="22937f" origin=",.5" offset="0,.63889mm"/>
              </v:oval>
            </w:pict>
          </mc:Fallback>
        </mc:AlternateContent>
      </w:r>
      <w:r w:rsidRPr="00BA5587">
        <w:rPr>
          <w:rFonts w:ascii="Palatino Linotype" w:hAnsi="Palatino Linotype"/>
          <w:noProof/>
          <w:color w:val="000000" w:themeColor="text1"/>
          <w:lang w:eastAsia="es-MX"/>
        </w:rPr>
        <w:drawing>
          <wp:inline distT="0" distB="0" distL="0" distR="0" wp14:anchorId="33157A7D" wp14:editId="05539E95">
            <wp:extent cx="5791835" cy="1885315"/>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1885315"/>
                    </a:xfrm>
                    <a:prstGeom prst="rect">
                      <a:avLst/>
                    </a:prstGeom>
                  </pic:spPr>
                </pic:pic>
              </a:graphicData>
            </a:graphic>
          </wp:inline>
        </w:drawing>
      </w:r>
    </w:p>
    <w:p w14:paraId="35A5E0CE" w14:textId="5B742817" w:rsidR="00181D02" w:rsidRPr="00BA5587" w:rsidRDefault="00181D02" w:rsidP="00BA5587">
      <w:pPr>
        <w:spacing w:line="360" w:lineRule="auto"/>
        <w:jc w:val="both"/>
        <w:rPr>
          <w:rFonts w:ascii="Palatino Linotype" w:hAnsi="Palatino Linotype"/>
          <w:color w:val="000000" w:themeColor="text1"/>
        </w:rPr>
      </w:pPr>
    </w:p>
    <w:p w14:paraId="606C373D" w14:textId="77777777" w:rsidR="00181D02" w:rsidRPr="00BA5587" w:rsidRDefault="00181D02" w:rsidP="00BA5587">
      <w:pPr>
        <w:tabs>
          <w:tab w:val="left" w:pos="709"/>
        </w:tabs>
        <w:spacing w:line="360" w:lineRule="auto"/>
        <w:jc w:val="both"/>
        <w:rPr>
          <w:rFonts w:ascii="Palatino Linotype" w:eastAsiaTheme="minorHAnsi" w:hAnsi="Palatino Linotype" w:cs="Arial"/>
          <w:lang w:eastAsia="en-US"/>
        </w:rPr>
      </w:pPr>
      <w:r w:rsidRPr="00BA5587">
        <w:rPr>
          <w:rFonts w:ascii="Palatino Linotype" w:eastAsiaTheme="minorHAnsi" w:hAnsi="Palatino Linotype" w:cstheme="minorBidi"/>
          <w:szCs w:val="22"/>
          <w:lang w:eastAsia="en-US"/>
        </w:rPr>
        <w:t xml:space="preserve">Por consiguiente, tanto la modalidad de entrega como la forma de envío de la información se harán preferentemente como haya señalado el requirente. En los casos en que esto no sea posible, </w:t>
      </w:r>
      <w:r w:rsidRPr="00BA5587">
        <w:rPr>
          <w:rFonts w:ascii="Palatino Linotype" w:eastAsiaTheme="minorHAnsi" w:hAnsi="Palatino Linotype" w:cstheme="minorBidi"/>
          <w:b/>
          <w:szCs w:val="22"/>
          <w:lang w:eastAsia="en-US"/>
        </w:rPr>
        <w:t xml:space="preserve">EL SUJETO OBLIGADO </w:t>
      </w:r>
      <w:r w:rsidRPr="00BA5587">
        <w:rPr>
          <w:rFonts w:ascii="Palatino Linotype" w:eastAsiaTheme="minorHAnsi" w:hAnsi="Palatino Linotype" w:cstheme="minorBidi"/>
          <w:szCs w:val="22"/>
          <w:lang w:eastAsia="en-US"/>
        </w:rPr>
        <w:t xml:space="preserve">podrá garantizar la entrega a través de cualquier otro medio, siempre y cuando funde y motive la razón para hacerlo. </w:t>
      </w:r>
    </w:p>
    <w:p w14:paraId="32900D15" w14:textId="77777777" w:rsidR="00181D02" w:rsidRPr="00BA5587" w:rsidRDefault="00181D02" w:rsidP="00BA5587">
      <w:pPr>
        <w:spacing w:line="360" w:lineRule="auto"/>
        <w:jc w:val="both"/>
        <w:rPr>
          <w:rFonts w:ascii="Palatino Linotype" w:hAnsi="Palatino Linotype"/>
          <w:color w:val="000000" w:themeColor="text1"/>
        </w:rPr>
      </w:pPr>
    </w:p>
    <w:p w14:paraId="5B52A403" w14:textId="5127A25A" w:rsidR="00181D02" w:rsidRPr="00BA5587" w:rsidRDefault="00181D02" w:rsidP="00BA5587">
      <w:pPr>
        <w:spacing w:line="360" w:lineRule="auto"/>
        <w:contextualSpacing/>
        <w:jc w:val="both"/>
        <w:rPr>
          <w:rFonts w:ascii="Palatino Linotype" w:eastAsiaTheme="minorHAnsi" w:hAnsi="Palatino Linotype" w:cstheme="minorBidi"/>
          <w:b/>
          <w:color w:val="000000" w:themeColor="text1"/>
          <w:szCs w:val="22"/>
          <w:lang w:eastAsia="en-US"/>
        </w:rPr>
      </w:pPr>
      <w:r w:rsidRPr="00BA5587">
        <w:rPr>
          <w:rFonts w:ascii="Palatino Linotype" w:eastAsiaTheme="minorHAnsi" w:hAnsi="Palatino Linotype" w:cstheme="minorBidi"/>
          <w:color w:val="000000" w:themeColor="text1"/>
          <w:szCs w:val="22"/>
          <w:lang w:eastAsia="en-US"/>
        </w:rPr>
        <w:lastRenderedPageBreak/>
        <w:t xml:space="preserve">Ahora bien, es necesario referir que la </w:t>
      </w:r>
      <w:r w:rsidRPr="00BA5587">
        <w:rPr>
          <w:rFonts w:ascii="Palatino Linotype" w:hAnsi="Palatino Linotype"/>
          <w:color w:val="000000" w:themeColor="text1"/>
        </w:rPr>
        <w:t xml:space="preserve">Ley de Transparencia y </w:t>
      </w:r>
      <w:r w:rsidR="00794E70">
        <w:rPr>
          <w:rFonts w:ascii="Palatino Linotype" w:hAnsi="Palatino Linotype"/>
          <w:color w:val="000000" w:themeColor="text1"/>
        </w:rPr>
        <w:t>Acceso a la Información Pública</w:t>
      </w:r>
      <w:r w:rsidRPr="00BA5587">
        <w:rPr>
          <w:rFonts w:ascii="Palatino Linotype" w:hAnsi="Palatino Linotype"/>
          <w:color w:val="000000" w:themeColor="text1"/>
        </w:rPr>
        <w:t xml:space="preserve"> del Estado de México y Municipios</w:t>
      </w:r>
      <w:r w:rsidRPr="00BA5587">
        <w:rPr>
          <w:rFonts w:ascii="Palatino Linotype" w:eastAsiaTheme="minorHAnsi" w:hAnsi="Palatino Linotype" w:cstheme="minorBidi"/>
          <w:color w:val="000000" w:themeColor="text1"/>
          <w:szCs w:val="22"/>
          <w:lang w:eastAsia="en-US"/>
        </w:rPr>
        <w:t xml:space="preserve">, busca privilegiar la entrega de la información solicitada en la modalidad requerida por el particular. Así el citado artículo </w:t>
      </w:r>
      <w:r w:rsidRPr="00BA5587">
        <w:rPr>
          <w:rFonts w:ascii="Palatino Linotype" w:hAnsi="Palatino Linotype"/>
          <w:color w:val="000000" w:themeColor="text1"/>
        </w:rPr>
        <w:t>164,</w:t>
      </w:r>
      <w:r w:rsidRPr="00BA5587">
        <w:rPr>
          <w:rFonts w:ascii="Palatino Linotype" w:hAnsi="Palatino Linotype"/>
          <w:color w:val="000000" w:themeColor="text1"/>
          <w:szCs w:val="17"/>
          <w:lang w:eastAsia="es-ES_tradnl"/>
        </w:rPr>
        <w:t xml:space="preserve"> de la Ley de Transparencia y </w:t>
      </w:r>
      <w:r w:rsidR="00794E70">
        <w:rPr>
          <w:rFonts w:ascii="Palatino Linotype" w:hAnsi="Palatino Linotype"/>
          <w:color w:val="000000" w:themeColor="text1"/>
          <w:szCs w:val="17"/>
          <w:lang w:eastAsia="es-ES_tradnl"/>
        </w:rPr>
        <w:t>Acceso a la Información Pública</w:t>
      </w:r>
      <w:r w:rsidRPr="00BA5587">
        <w:rPr>
          <w:rFonts w:ascii="Palatino Linotype" w:hAnsi="Palatino Linotype"/>
          <w:color w:val="000000" w:themeColor="text1"/>
          <w:szCs w:val="17"/>
          <w:lang w:eastAsia="es-ES_tradnl"/>
        </w:rPr>
        <w:t xml:space="preserve"> del Estado de México y Municipio, </w:t>
      </w:r>
      <w:r w:rsidRPr="00BA5587">
        <w:rPr>
          <w:rFonts w:ascii="Palatino Linotype" w:eastAsiaTheme="minorHAnsi" w:hAnsi="Palatino Linotype" w:cstheme="minorBidi"/>
          <w:color w:val="000000" w:themeColor="text1"/>
          <w:szCs w:val="22"/>
          <w:lang w:eastAsia="en-US"/>
        </w:rPr>
        <w:t>establece que tanto la modalidad de entrega como la forma de envío de la información se hará preferentemente como lo haya señalado el requirente. En los casos en que esto no sea posible, se</w:t>
      </w:r>
      <w:r w:rsidRPr="00BA5587">
        <w:rPr>
          <w:rFonts w:ascii="Palatino Linotype" w:eastAsiaTheme="minorHAnsi" w:hAnsi="Palatino Linotype" w:cstheme="minorBidi"/>
          <w:b/>
          <w:color w:val="000000" w:themeColor="text1"/>
          <w:szCs w:val="22"/>
          <w:lang w:eastAsia="en-US"/>
        </w:rPr>
        <w:t xml:space="preserve"> </w:t>
      </w:r>
      <w:r w:rsidRPr="00BA5587">
        <w:rPr>
          <w:rFonts w:ascii="Palatino Linotype" w:eastAsiaTheme="minorHAnsi" w:hAnsi="Palatino Linotype" w:cstheme="minorBidi"/>
          <w:color w:val="000000" w:themeColor="text1"/>
          <w:szCs w:val="22"/>
          <w:lang w:eastAsia="en-US"/>
        </w:rPr>
        <w:t xml:space="preserve">podrá garantizar la entrega a través de cualquier otro medio, siempre y cuando funde y motive la razón para hacerlo. </w:t>
      </w:r>
    </w:p>
    <w:p w14:paraId="0C6AE893" w14:textId="77777777" w:rsidR="00181D02" w:rsidRPr="00BA5587" w:rsidRDefault="00181D02" w:rsidP="00BA5587">
      <w:pPr>
        <w:spacing w:line="360" w:lineRule="auto"/>
        <w:jc w:val="both"/>
        <w:rPr>
          <w:rFonts w:ascii="Palatino Linotype" w:hAnsi="Palatino Linotype"/>
          <w:color w:val="000000" w:themeColor="text1"/>
        </w:rPr>
      </w:pPr>
    </w:p>
    <w:p w14:paraId="444EA3B6" w14:textId="33A7DB08" w:rsidR="00181D02" w:rsidRPr="00BA5587" w:rsidRDefault="00181D02" w:rsidP="00BA5587">
      <w:pPr>
        <w:spacing w:line="360" w:lineRule="auto"/>
        <w:contextualSpacing/>
        <w:jc w:val="both"/>
        <w:rPr>
          <w:rFonts w:ascii="Palatino Linotype" w:hAnsi="Palatino Linotype"/>
          <w:color w:val="000000" w:themeColor="text1"/>
        </w:rPr>
      </w:pPr>
      <w:r w:rsidRPr="00BA5587">
        <w:rPr>
          <w:rFonts w:ascii="Palatino Linotype" w:hAnsi="Palatino Linotype"/>
          <w:color w:val="000000" w:themeColor="text1"/>
          <w:lang w:val="es-ES_tradnl"/>
        </w:rPr>
        <w:t xml:space="preserve">Sin embargo, en el presente asunto la actuación del </w:t>
      </w:r>
      <w:r w:rsidRPr="00BA5587">
        <w:rPr>
          <w:rFonts w:ascii="Palatino Linotype" w:hAnsi="Palatino Linotype"/>
          <w:b/>
          <w:color w:val="000000" w:themeColor="text1"/>
          <w:lang w:val="es-ES_tradnl"/>
        </w:rPr>
        <w:t xml:space="preserve">SUJETO OBLIGADO </w:t>
      </w:r>
      <w:r w:rsidRPr="00BA5587">
        <w:rPr>
          <w:rFonts w:ascii="Palatino Linotype" w:eastAsia="MS Mincho" w:hAnsi="Palatino Linotype" w:cs="Arial"/>
          <w:color w:val="000000" w:themeColor="text1"/>
          <w:szCs w:val="23"/>
          <w:lang w:val="es-ES_tradnl"/>
        </w:rPr>
        <w:t xml:space="preserve">constituye una afectación al derecho humano de </w:t>
      </w:r>
      <w:r w:rsidR="00794E70">
        <w:rPr>
          <w:rFonts w:ascii="Palatino Linotype" w:eastAsia="MS Mincho" w:hAnsi="Palatino Linotype" w:cs="Arial"/>
          <w:color w:val="000000" w:themeColor="text1"/>
          <w:szCs w:val="23"/>
          <w:lang w:val="es-ES_tradnl"/>
        </w:rPr>
        <w:t>Acceso a la Información Pública</w:t>
      </w:r>
      <w:r w:rsidRPr="00BA5587">
        <w:rPr>
          <w:rFonts w:ascii="Palatino Linotype" w:eastAsia="MS Mincho" w:hAnsi="Palatino Linotype" w:cs="Arial"/>
          <w:color w:val="000000" w:themeColor="text1"/>
          <w:szCs w:val="23"/>
          <w:lang w:val="es-ES_tradnl"/>
        </w:rPr>
        <w:t xml:space="preserve"> del particular, toda vez que pretendió cambiar la modalidad de entrega de la información, aún y cuando </w:t>
      </w:r>
      <w:r w:rsidRPr="00BA5587">
        <w:rPr>
          <w:rFonts w:ascii="Palatino Linotype" w:eastAsiaTheme="minorHAnsi" w:hAnsi="Palatino Linotype" w:cs="Arial"/>
          <w:color w:val="000000" w:themeColor="text1"/>
          <w:lang w:eastAsia="en-US"/>
        </w:rPr>
        <w:t xml:space="preserve">el particular mencionó que la manera de entrega de la información sería a través del </w:t>
      </w:r>
      <w:r w:rsidRPr="00BA5587">
        <w:rPr>
          <w:rFonts w:ascii="Palatino Linotype" w:eastAsiaTheme="minorHAnsi" w:hAnsi="Palatino Linotype" w:cs="Arial"/>
          <w:b/>
          <w:color w:val="000000" w:themeColor="text1"/>
          <w:lang w:eastAsia="en-US"/>
        </w:rPr>
        <w:t>SAIMEX</w:t>
      </w:r>
      <w:r w:rsidRPr="00BA5587">
        <w:rPr>
          <w:rFonts w:ascii="Palatino Linotype" w:eastAsiaTheme="minorHAnsi" w:hAnsi="Palatino Linotype" w:cs="Arial"/>
          <w:color w:val="000000" w:themeColor="text1"/>
          <w:lang w:eastAsia="en-US"/>
        </w:rPr>
        <w:t xml:space="preserve">; es así que, </w:t>
      </w:r>
      <w:r w:rsidRPr="00BA5587">
        <w:rPr>
          <w:rFonts w:ascii="Palatino Linotype" w:hAnsi="Palatino Linotype" w:cs="Arial"/>
          <w:color w:val="000000" w:themeColor="text1"/>
        </w:rPr>
        <w:t xml:space="preserve">del análisis realizado a la respuesta proporcionada por </w:t>
      </w:r>
      <w:r w:rsidRPr="00BA5587">
        <w:rPr>
          <w:rFonts w:ascii="Palatino Linotype" w:hAnsi="Palatino Linotype" w:cs="Arial"/>
          <w:b/>
          <w:color w:val="000000" w:themeColor="text1"/>
        </w:rPr>
        <w:t xml:space="preserve">EL SUJETO OBLIGADO </w:t>
      </w:r>
      <w:r w:rsidRPr="00BA5587">
        <w:rPr>
          <w:rFonts w:ascii="Palatino Linotype" w:hAnsi="Palatino Linotype" w:cs="Arial"/>
          <w:color w:val="000000" w:themeColor="text1"/>
        </w:rPr>
        <w:t>se advierte que la misma carece de fundamentación y motivación respecto de la imposibilidad de entregar la información en la modalidad elegida por el particular; pues únicamente se</w:t>
      </w:r>
      <w:r w:rsidRPr="00BA5587">
        <w:rPr>
          <w:rFonts w:ascii="Palatino Linotype" w:hAnsi="Palatino Linotype"/>
          <w:color w:val="000000" w:themeColor="text1"/>
        </w:rPr>
        <w:t xml:space="preserve"> limitó a hacer entrega de una </w:t>
      </w:r>
      <w:r w:rsidRPr="00BA5587">
        <w:rPr>
          <w:rFonts w:ascii="Palatino Linotype" w:hAnsi="Palatino Linotype"/>
          <w:color w:val="222222"/>
          <w:lang w:eastAsia="es-MX"/>
        </w:rPr>
        <w:t xml:space="preserve">Acta </w:t>
      </w:r>
      <w:r w:rsidRPr="00BC29C4">
        <w:rPr>
          <w:rFonts w:ascii="Palatino Linotype" w:hAnsi="Palatino Linotype"/>
          <w:color w:val="222222"/>
          <w:lang w:eastAsia="es-MX"/>
        </w:rPr>
        <w:t>de la Primer</w:t>
      </w:r>
      <w:r w:rsidRPr="00BA5587">
        <w:rPr>
          <w:rFonts w:ascii="Palatino Linotype" w:hAnsi="Palatino Linotype"/>
          <w:color w:val="222222"/>
          <w:lang w:eastAsia="es-MX"/>
        </w:rPr>
        <w:t>a</w:t>
      </w:r>
      <w:r w:rsidRPr="00BC29C4">
        <w:rPr>
          <w:rFonts w:ascii="Palatino Linotype" w:hAnsi="Palatino Linotype"/>
          <w:color w:val="222222"/>
          <w:lang w:eastAsia="es-MX"/>
        </w:rPr>
        <w:t xml:space="preserve"> Sesión Extraordinaria del Comité de Transparencia, por medio de la cual el Comité de Transparencia aprobó el cambio de modalidad de entrega mediante consulta directa (in situ</w:t>
      </w:r>
      <w:r w:rsidRPr="00BA5587">
        <w:rPr>
          <w:rFonts w:ascii="Palatino Linotype" w:hAnsi="Palatino Linotype"/>
          <w:color w:val="222222"/>
          <w:lang w:eastAsia="es-MX"/>
        </w:rPr>
        <w:t xml:space="preserve">), derivado de haber recibido un inusual número de solicitudes de información, a través de la plataforma </w:t>
      </w:r>
      <w:r w:rsidRPr="00BA5587">
        <w:rPr>
          <w:rFonts w:ascii="Palatino Linotype" w:hAnsi="Palatino Linotype"/>
          <w:b/>
          <w:color w:val="222222"/>
          <w:lang w:eastAsia="es-MX"/>
        </w:rPr>
        <w:t>SAIMEX</w:t>
      </w:r>
      <w:r w:rsidRPr="00BA5587">
        <w:rPr>
          <w:rFonts w:ascii="Palatino Linotype" w:hAnsi="Palatino Linotype"/>
          <w:color w:val="222222"/>
          <w:lang w:eastAsia="es-MX"/>
        </w:rPr>
        <w:t xml:space="preserve">, lo que implica que diversas áreas den atención de cada una de las solicitudes, lo que les implica la búsqueda exhaustiva y razonable; así como, realizar una serie de procedimientos como análisis, estudio, procesamiento de información y verificación para evaluar si se encuentra en supuestos </w:t>
      </w:r>
      <w:r w:rsidRPr="00BA5587">
        <w:rPr>
          <w:rFonts w:ascii="Palatino Linotype" w:hAnsi="Palatino Linotype"/>
          <w:color w:val="222222"/>
          <w:lang w:eastAsia="es-MX"/>
        </w:rPr>
        <w:lastRenderedPageBreak/>
        <w:t xml:space="preserve">de clasificación de reserva o confidencialidad; </w:t>
      </w:r>
      <w:r w:rsidRPr="00BA5587">
        <w:rPr>
          <w:rFonts w:ascii="Palatino Linotype" w:hAnsi="Palatino Linotype"/>
          <w:color w:val="000000" w:themeColor="text1"/>
        </w:rPr>
        <w:t>por lo tanto, no se acreditó el impedimento justificado para proporcionar la información solicitada en medio electrónico.</w:t>
      </w:r>
    </w:p>
    <w:p w14:paraId="4C2D540D" w14:textId="77777777" w:rsidR="00181D02" w:rsidRPr="00BA5587" w:rsidRDefault="00181D02" w:rsidP="00BA5587">
      <w:pPr>
        <w:spacing w:line="360" w:lineRule="auto"/>
        <w:contextualSpacing/>
        <w:jc w:val="both"/>
        <w:rPr>
          <w:rFonts w:ascii="Palatino Linotype" w:hAnsi="Palatino Linotype" w:cs="Arial"/>
          <w:color w:val="000000" w:themeColor="text1"/>
        </w:rPr>
      </w:pPr>
    </w:p>
    <w:p w14:paraId="3EC16FAA" w14:textId="3B579466" w:rsidR="00450526" w:rsidRPr="00BA5587" w:rsidRDefault="00450526" w:rsidP="00BA5587">
      <w:pPr>
        <w:spacing w:line="360" w:lineRule="auto"/>
        <w:jc w:val="both"/>
        <w:rPr>
          <w:rFonts w:ascii="Palatino Linotype" w:hAnsi="Palatino Linotype" w:cs="Arial"/>
          <w:color w:val="000000" w:themeColor="text1"/>
        </w:rPr>
      </w:pPr>
      <w:r w:rsidRPr="00BA5587">
        <w:rPr>
          <w:rFonts w:ascii="Palatino Linotype" w:hAnsi="Palatino Linotype" w:cs="Arial"/>
          <w:color w:val="000000" w:themeColor="text1"/>
        </w:rPr>
        <w:t xml:space="preserve">Ahora bien, cabe mencionar que </w:t>
      </w:r>
      <w:r w:rsidRPr="00BA5587">
        <w:rPr>
          <w:rFonts w:ascii="Palatino Linotype" w:hAnsi="Palatino Linotype" w:cs="Arial"/>
          <w:b/>
          <w:color w:val="000000" w:themeColor="text1"/>
        </w:rPr>
        <w:t xml:space="preserve">EL SUJETO OBLIGADO </w:t>
      </w:r>
      <w:r w:rsidRPr="00BA5587">
        <w:rPr>
          <w:rFonts w:ascii="Palatino Linotype" w:hAnsi="Palatino Linotype" w:cs="Arial"/>
          <w:color w:val="000000" w:themeColor="text1"/>
        </w:rPr>
        <w:t xml:space="preserve">no solicitó la ampliación de plazo para atender la solicitud realizada por el particular, para </w:t>
      </w:r>
      <w:r w:rsidRPr="00BA5587">
        <w:rPr>
          <w:rFonts w:ascii="Palatino Linotype" w:hAnsi="Palatino Linotype"/>
          <w:color w:val="000000" w:themeColor="text1"/>
          <w:lang w:val="es-ES"/>
        </w:rPr>
        <w:t>garantizar</w:t>
      </w:r>
      <w:r w:rsidRPr="00BA5587">
        <w:rPr>
          <w:rFonts w:ascii="Palatino Linotype" w:hAnsi="Palatino Linotype" w:cs="Arial"/>
          <w:color w:val="000000" w:themeColor="text1"/>
        </w:rPr>
        <w:t xml:space="preserve"> en todo momento la modalidad de entrega elegida por el particular. </w:t>
      </w:r>
    </w:p>
    <w:p w14:paraId="1DE59750" w14:textId="77777777" w:rsidR="00450526" w:rsidRPr="00BA5587" w:rsidRDefault="00450526" w:rsidP="00BA5587">
      <w:pPr>
        <w:spacing w:line="360" w:lineRule="auto"/>
        <w:jc w:val="both"/>
        <w:rPr>
          <w:rFonts w:ascii="Palatino Linotype" w:hAnsi="Palatino Linotype" w:cs="Arial"/>
          <w:color w:val="000000" w:themeColor="text1"/>
        </w:rPr>
      </w:pPr>
    </w:p>
    <w:p w14:paraId="0BEAA7A4" w14:textId="77777777" w:rsidR="00450526" w:rsidRPr="00BA5587" w:rsidRDefault="00450526" w:rsidP="00BA5587">
      <w:pPr>
        <w:spacing w:line="360" w:lineRule="auto"/>
        <w:jc w:val="both"/>
        <w:rPr>
          <w:rFonts w:ascii="Palatino Linotype" w:hAnsi="Palatino Linotype" w:cs="Arial"/>
          <w:color w:val="000000" w:themeColor="text1"/>
        </w:rPr>
      </w:pPr>
      <w:r w:rsidRPr="00BA5587">
        <w:rPr>
          <w:rFonts w:ascii="Palatino Linotype" w:hAnsi="Palatino Linotype" w:cs="Arial"/>
          <w:color w:val="000000" w:themeColor="text1"/>
        </w:rPr>
        <w:t xml:space="preserve">Asimismo, es </w:t>
      </w:r>
      <w:r w:rsidRPr="00BA5587">
        <w:rPr>
          <w:rFonts w:ascii="Palatino Linotype" w:hAnsi="Palatino Linotype"/>
          <w:color w:val="000000" w:themeColor="text1"/>
          <w:lang w:val="es-ES"/>
        </w:rPr>
        <w:t>importante</w:t>
      </w:r>
      <w:r w:rsidRPr="00BA5587">
        <w:rPr>
          <w:rFonts w:ascii="Palatino Linotype" w:hAnsi="Palatino Linotype" w:cs="Arial"/>
          <w:color w:val="000000" w:themeColor="text1"/>
        </w:rPr>
        <w:t xml:space="preserve"> destacar que </w:t>
      </w:r>
      <w:r w:rsidRPr="00BA5587">
        <w:rPr>
          <w:rFonts w:ascii="Palatino Linotype" w:hAnsi="Palatino Linotype" w:cs="Arial"/>
          <w:b/>
          <w:color w:val="000000" w:themeColor="text1"/>
        </w:rPr>
        <w:t xml:space="preserve">EL SUJETO OBLIGADO </w:t>
      </w:r>
      <w:r w:rsidRPr="00BA5587">
        <w:rPr>
          <w:rFonts w:ascii="Palatino Linotype" w:hAnsi="Palatino Linotype" w:cs="Arial"/>
          <w:color w:val="000000" w:themeColor="text1"/>
        </w:rPr>
        <w:t>contó con el periodo previsto por la Ley de la materia, para rendir su Informe Justificado y de manera adicional el artículo 185 de la Ley de la materia</w:t>
      </w:r>
      <w:r w:rsidRPr="00BA5587">
        <w:rPr>
          <w:rStyle w:val="Refdenotaalpie"/>
          <w:rFonts w:ascii="Palatino Linotype" w:hAnsi="Palatino Linotype" w:cs="Arial"/>
          <w:color w:val="000000" w:themeColor="text1"/>
        </w:rPr>
        <w:footnoteReference w:id="2"/>
      </w:r>
      <w:r w:rsidRPr="00BA5587">
        <w:rPr>
          <w:rFonts w:ascii="Palatino Linotype" w:hAnsi="Palatino Linotype" w:cs="Arial"/>
          <w:color w:val="000000" w:themeColor="text1"/>
        </w:rPr>
        <w:t xml:space="preserve"> contempla el alcance al Informe Justificado, etapas de las cuales no se advierte que </w:t>
      </w:r>
      <w:r w:rsidRPr="00BA5587">
        <w:rPr>
          <w:rFonts w:ascii="Palatino Linotype" w:hAnsi="Palatino Linotype" w:cs="Arial"/>
          <w:b/>
          <w:color w:val="000000" w:themeColor="text1"/>
        </w:rPr>
        <w:t xml:space="preserve">EL SUJETO OBLIGADO </w:t>
      </w:r>
      <w:r w:rsidRPr="00BA5587">
        <w:rPr>
          <w:rFonts w:ascii="Palatino Linotype" w:hAnsi="Palatino Linotype" w:cs="Arial"/>
          <w:color w:val="000000" w:themeColor="text1"/>
        </w:rPr>
        <w:t xml:space="preserve">haya enviado la información requerida en la modalidad pretendida. </w:t>
      </w:r>
    </w:p>
    <w:p w14:paraId="78E33050" w14:textId="77777777" w:rsidR="00450526" w:rsidRPr="00BA5587" w:rsidRDefault="00450526" w:rsidP="00BA5587">
      <w:pPr>
        <w:spacing w:line="360" w:lineRule="auto"/>
        <w:contextualSpacing/>
        <w:jc w:val="both"/>
        <w:rPr>
          <w:rFonts w:ascii="Palatino Linotype" w:hAnsi="Palatino Linotype" w:cs="Arial"/>
          <w:color w:val="000000" w:themeColor="text1"/>
        </w:rPr>
      </w:pPr>
    </w:p>
    <w:p w14:paraId="6E434C63" w14:textId="77777777" w:rsidR="00450526" w:rsidRPr="00BA5587" w:rsidRDefault="00450526" w:rsidP="00BA5587">
      <w:pPr>
        <w:spacing w:line="360" w:lineRule="auto"/>
        <w:jc w:val="both"/>
        <w:rPr>
          <w:rFonts w:ascii="Palatino Linotype" w:hAnsi="Palatino Linotype" w:cs="Arial"/>
          <w:color w:val="000000" w:themeColor="text1"/>
          <w:lang w:val="es-ES"/>
        </w:rPr>
      </w:pPr>
      <w:r w:rsidRPr="00BA5587">
        <w:rPr>
          <w:rFonts w:ascii="Palatino Linotype" w:hAnsi="Palatino Linotype" w:cs="Arial"/>
          <w:color w:val="000000" w:themeColor="text1"/>
          <w:lang w:val="es-ES"/>
        </w:rPr>
        <w:t xml:space="preserve">Es así que, los Sujetos Obligados deben respetar la forma seleccionada por </w:t>
      </w:r>
      <w:r w:rsidRPr="00BA5587">
        <w:rPr>
          <w:rFonts w:ascii="Palatino Linotype" w:hAnsi="Palatino Linotype" w:cs="Arial"/>
          <w:b/>
          <w:color w:val="000000" w:themeColor="text1"/>
          <w:lang w:val="es-ES"/>
        </w:rPr>
        <w:t>EL RECURRENTE</w:t>
      </w:r>
      <w:r w:rsidRPr="00BA5587">
        <w:rPr>
          <w:rFonts w:ascii="Palatino Linotype" w:hAnsi="Palatino Linotype" w:cs="Arial"/>
          <w:color w:val="000000" w:themeColor="text1"/>
          <w:lang w:val="es-ES"/>
        </w:rPr>
        <w:t xml:space="preserve"> para la entrega de la información, por lo que si éste eligió el</w:t>
      </w:r>
      <w:r w:rsidRPr="00BA5587">
        <w:rPr>
          <w:rFonts w:ascii="Palatino Linotype" w:hAnsi="Palatino Linotype" w:cs="Arial"/>
          <w:b/>
          <w:color w:val="000000" w:themeColor="text1"/>
          <w:lang w:val="es-ES"/>
        </w:rPr>
        <w:t xml:space="preserve"> SAIMEX</w:t>
      </w:r>
      <w:r w:rsidRPr="00BA5587">
        <w:rPr>
          <w:rFonts w:ascii="Palatino Linotype" w:hAnsi="Palatino Linotype" w:cs="Arial"/>
          <w:color w:val="000000" w:themeColor="text1"/>
          <w:lang w:val="es-ES"/>
        </w:rPr>
        <w:t xml:space="preserve">, el responsable de la Unidad de Transparencia debió agregar los archivos electrónicos que contengan la información requerida en dicho sistema y sólo en caso de que no pueda ser remitida la información vía electrónica, se deberá fundar y motivar la </w:t>
      </w:r>
      <w:r w:rsidRPr="00BA5587">
        <w:rPr>
          <w:rFonts w:ascii="Palatino Linotype" w:hAnsi="Palatino Linotype" w:cs="Arial"/>
          <w:color w:val="000000" w:themeColor="text1"/>
          <w:lang w:val="es-ES"/>
        </w:rPr>
        <w:lastRenderedPageBreak/>
        <w:t xml:space="preserve">resolución respectiva, explicando en todo momento las causas que impiden el envío de la información de forma </w:t>
      </w:r>
      <w:r w:rsidRPr="00BA5587">
        <w:rPr>
          <w:rFonts w:ascii="Palatino Linotype" w:hAnsi="Palatino Linotype" w:cs="Arial"/>
          <w:color w:val="000000" w:themeColor="text1"/>
        </w:rPr>
        <w:t>electrónica</w:t>
      </w:r>
      <w:r w:rsidRPr="00BA5587">
        <w:rPr>
          <w:rFonts w:ascii="Palatino Linotype" w:hAnsi="Palatino Linotype" w:cs="Arial"/>
          <w:color w:val="000000" w:themeColor="text1"/>
          <w:lang w:val="es-ES"/>
        </w:rPr>
        <w:t xml:space="preserve">. </w:t>
      </w:r>
    </w:p>
    <w:p w14:paraId="26D673F8" w14:textId="77777777" w:rsidR="00450526" w:rsidRPr="00BA5587" w:rsidRDefault="00450526" w:rsidP="00BA5587">
      <w:pPr>
        <w:spacing w:line="360" w:lineRule="auto"/>
        <w:jc w:val="both"/>
        <w:rPr>
          <w:rFonts w:ascii="Palatino Linotype" w:hAnsi="Palatino Linotype" w:cs="Arial"/>
          <w:color w:val="000000" w:themeColor="text1"/>
          <w:lang w:val="es-ES"/>
        </w:rPr>
      </w:pPr>
    </w:p>
    <w:p w14:paraId="0C2BAA44" w14:textId="633B5A70" w:rsidR="00450526" w:rsidRPr="00BA5587" w:rsidRDefault="00450526" w:rsidP="00BA5587">
      <w:pPr>
        <w:spacing w:line="360" w:lineRule="auto"/>
        <w:jc w:val="both"/>
        <w:rPr>
          <w:rFonts w:ascii="Palatino Linotype" w:eastAsiaTheme="minorHAnsi" w:hAnsi="Palatino Linotype" w:cstheme="minorBidi"/>
          <w:color w:val="000000" w:themeColor="text1"/>
          <w:szCs w:val="22"/>
          <w:lang w:eastAsia="en-US"/>
        </w:rPr>
      </w:pPr>
      <w:r w:rsidRPr="00BA5587">
        <w:rPr>
          <w:rFonts w:ascii="Palatino Linotype" w:eastAsiaTheme="minorHAnsi" w:hAnsi="Palatino Linotype" w:cstheme="minorBidi"/>
          <w:color w:val="000000" w:themeColor="text1"/>
          <w:szCs w:val="22"/>
          <w:lang w:eastAsia="en-US"/>
        </w:rPr>
        <w:t xml:space="preserve">Por lo que el cambio de modalidad que pretendió hacer </w:t>
      </w:r>
      <w:r w:rsidRPr="00BA5587">
        <w:rPr>
          <w:rFonts w:ascii="Palatino Linotype" w:eastAsiaTheme="minorHAnsi" w:hAnsi="Palatino Linotype" w:cstheme="minorBidi"/>
          <w:b/>
          <w:color w:val="000000" w:themeColor="text1"/>
          <w:szCs w:val="22"/>
          <w:lang w:eastAsia="en-US"/>
        </w:rPr>
        <w:t>EL SUJETO OBLIGADO</w:t>
      </w:r>
      <w:r w:rsidRPr="00BA5587">
        <w:rPr>
          <w:rFonts w:ascii="Palatino Linotype" w:eastAsiaTheme="minorHAnsi" w:hAnsi="Palatino Linotype" w:cstheme="minorBidi"/>
          <w:color w:val="000000" w:themeColor="text1"/>
          <w:szCs w:val="22"/>
          <w:lang w:eastAsia="en-US"/>
        </w:rPr>
        <w:t xml:space="preserve"> constituye una restricción indirecta del derecho </w:t>
      </w:r>
      <w:r w:rsidR="00794E70">
        <w:rPr>
          <w:rFonts w:ascii="Palatino Linotype" w:eastAsiaTheme="minorHAnsi" w:hAnsi="Palatino Linotype" w:cstheme="minorBidi"/>
          <w:color w:val="000000" w:themeColor="text1"/>
          <w:szCs w:val="22"/>
          <w:lang w:eastAsia="en-US"/>
        </w:rPr>
        <w:t>Acceso a la Información Pública</w:t>
      </w:r>
      <w:r w:rsidRPr="00BA5587">
        <w:rPr>
          <w:rFonts w:ascii="Palatino Linotype" w:eastAsiaTheme="minorHAnsi" w:hAnsi="Palatino Linotype" w:cstheme="minorBidi"/>
          <w:color w:val="000000" w:themeColor="text1"/>
          <w:szCs w:val="22"/>
          <w:lang w:eastAsia="en-US"/>
        </w:rPr>
        <w:t xml:space="preserve">, dado que no proporciona la información que requirió el particular y que de manera libre el decidió sobre la vía de la modalidad de entrega de la misma situación que no se respetó. </w:t>
      </w:r>
    </w:p>
    <w:p w14:paraId="226A9783" w14:textId="77777777" w:rsidR="00450526" w:rsidRPr="00BA5587" w:rsidRDefault="00450526" w:rsidP="00BA5587">
      <w:pPr>
        <w:spacing w:line="360" w:lineRule="auto"/>
        <w:contextualSpacing/>
        <w:jc w:val="both"/>
        <w:rPr>
          <w:rFonts w:ascii="Palatino Linotype" w:hAnsi="Palatino Linotype" w:cs="Arial"/>
          <w:color w:val="000000" w:themeColor="text1"/>
        </w:rPr>
      </w:pPr>
    </w:p>
    <w:p w14:paraId="229751DE" w14:textId="412C94F7" w:rsidR="00450526" w:rsidRPr="00BA5587" w:rsidRDefault="00450526" w:rsidP="00BA5587">
      <w:pPr>
        <w:spacing w:line="360" w:lineRule="auto"/>
        <w:jc w:val="both"/>
        <w:rPr>
          <w:rFonts w:ascii="Palatino Linotype" w:eastAsiaTheme="minorHAnsi" w:hAnsi="Palatino Linotype" w:cstheme="minorBidi"/>
          <w:color w:val="000000" w:themeColor="text1"/>
          <w:szCs w:val="22"/>
          <w:lang w:eastAsia="en-US"/>
        </w:rPr>
      </w:pPr>
      <w:r w:rsidRPr="00BA5587">
        <w:rPr>
          <w:rFonts w:ascii="Palatino Linotype" w:eastAsiaTheme="minorHAnsi" w:hAnsi="Palatino Linotype" w:cstheme="minorBidi"/>
          <w:color w:val="000000" w:themeColor="text1"/>
          <w:szCs w:val="22"/>
          <w:lang w:eastAsia="en-US"/>
        </w:rPr>
        <w:t xml:space="preserve">Ahora bien, </w:t>
      </w:r>
      <w:r w:rsidRPr="00BA5587">
        <w:rPr>
          <w:rFonts w:ascii="Palatino Linotype" w:eastAsia="MS Mincho" w:hAnsi="Palatino Linotype" w:cs="Arial"/>
        </w:rPr>
        <w:t xml:space="preserve">el artículo 158 de la Ley de Transparencia y </w:t>
      </w:r>
      <w:r w:rsidR="00794E70">
        <w:rPr>
          <w:rFonts w:ascii="Palatino Linotype" w:eastAsia="MS Mincho" w:hAnsi="Palatino Linotype" w:cs="Arial"/>
        </w:rPr>
        <w:t>Acceso a la Información Pública</w:t>
      </w:r>
      <w:r w:rsidRPr="00BA5587">
        <w:rPr>
          <w:rFonts w:ascii="Palatino Linotype" w:eastAsia="MS Mincho" w:hAnsi="Palatino Linotype" w:cs="Arial"/>
        </w:rPr>
        <w:t xml:space="preserve"> del Estado de México y Municipios</w:t>
      </w:r>
      <w:r w:rsidRPr="00BA5587">
        <w:rPr>
          <w:rFonts w:ascii="Palatino Linotype" w:eastAsiaTheme="minorHAnsi" w:hAnsi="Palatino Linotype" w:cstheme="minorBidi"/>
          <w:color w:val="000000" w:themeColor="text1"/>
          <w:szCs w:val="22"/>
          <w:lang w:eastAsia="en-US"/>
        </w:rPr>
        <w:t xml:space="preserve">, precisa los casos en que de manera excepcional se puede proceder al cambio de modalidad: </w:t>
      </w:r>
    </w:p>
    <w:p w14:paraId="6B69F252" w14:textId="77777777" w:rsidR="00C5140A" w:rsidRPr="00BA5587" w:rsidRDefault="00C5140A" w:rsidP="00D83265">
      <w:pPr>
        <w:contextualSpacing/>
        <w:jc w:val="both"/>
        <w:rPr>
          <w:rFonts w:ascii="Palatino Linotype" w:eastAsia="MS Mincho" w:hAnsi="Palatino Linotype" w:cs="Arial"/>
          <w:sz w:val="22"/>
          <w:szCs w:val="22"/>
        </w:rPr>
      </w:pPr>
    </w:p>
    <w:p w14:paraId="771C49F7" w14:textId="5B6977B5" w:rsidR="00C5140A" w:rsidRPr="00BA5587" w:rsidRDefault="00C5140A" w:rsidP="00D83265">
      <w:pPr>
        <w:shd w:val="clear" w:color="auto" w:fill="FFFFFF"/>
        <w:ind w:left="851" w:right="902"/>
        <w:jc w:val="both"/>
        <w:rPr>
          <w:rFonts w:ascii="Palatino Linotype" w:hAnsi="Palatino Linotype"/>
          <w:i/>
          <w:sz w:val="22"/>
          <w:szCs w:val="22"/>
        </w:rPr>
      </w:pPr>
      <w:r w:rsidRPr="00BA5587">
        <w:rPr>
          <w:rFonts w:ascii="Palatino Linotype" w:hAnsi="Palatino Linotype"/>
          <w:i/>
          <w:sz w:val="22"/>
          <w:szCs w:val="22"/>
        </w:rPr>
        <w:t>“</w:t>
      </w:r>
      <w:r w:rsidRPr="00BA5587">
        <w:rPr>
          <w:rFonts w:ascii="Palatino Linotype" w:hAnsi="Palatino Linotype"/>
          <w:b/>
          <w:bCs/>
          <w:i/>
          <w:sz w:val="22"/>
          <w:szCs w:val="22"/>
        </w:rPr>
        <w:t>Artículo 158.</w:t>
      </w:r>
      <w:r w:rsidRPr="00BA5587">
        <w:rPr>
          <w:rFonts w:ascii="Palatino Linotype" w:hAnsi="Palatino Linotype"/>
          <w:i/>
          <w:sz w:val="22"/>
          <w:szCs w:val="22"/>
        </w:rPr>
        <w:t xml:space="preserve"> </w:t>
      </w:r>
      <w:r w:rsidRPr="00BA5587">
        <w:rPr>
          <w:rFonts w:ascii="Palatino Linotype" w:hAnsi="Palatino Linotype"/>
          <w:bCs/>
          <w:i/>
          <w:sz w:val="22"/>
          <w:szCs w:val="22"/>
        </w:rPr>
        <w:t>De manera excepcional, cuando de forma fundada y motivada así lo determine el sujeto obligado</w:t>
      </w:r>
      <w:r w:rsidRPr="00BA5587">
        <w:rPr>
          <w:rFonts w:ascii="Palatino Linotype" w:hAnsi="Palatino Linotype"/>
          <w:i/>
          <w:sz w:val="22"/>
          <w:szCs w:val="22"/>
        </w:rPr>
        <w:t xml:space="preserve">, en aquellos casos en que la información solicitada que ya se encuentre en su posesión implique análisis, estudio o procesamiento de documentos </w:t>
      </w:r>
      <w:r w:rsidRPr="00BA5587">
        <w:rPr>
          <w:rFonts w:ascii="Palatino Linotype" w:hAnsi="Palatino Linotype"/>
          <w:bCs/>
          <w:i/>
          <w:sz w:val="22"/>
          <w:szCs w:val="22"/>
        </w:rPr>
        <w:t xml:space="preserve">cuya entrega o reproducción </w:t>
      </w:r>
      <w:r w:rsidRPr="00BA5587">
        <w:rPr>
          <w:rFonts w:ascii="Palatino Linotype" w:hAnsi="Palatino Linotype"/>
          <w:b/>
          <w:bCs/>
          <w:i/>
          <w:sz w:val="22"/>
          <w:szCs w:val="22"/>
        </w:rPr>
        <w:t>sobrepase las capacidades técnicas administrativas y humanas del sujeto obligado</w:t>
      </w:r>
      <w:r w:rsidRPr="00BA5587">
        <w:rPr>
          <w:rFonts w:ascii="Palatino Linotype" w:hAnsi="Palatino Linotype"/>
          <w:i/>
          <w:sz w:val="22"/>
          <w:szCs w:val="22"/>
        </w:rPr>
        <w:t xml:space="preserve"> para cumplir con la solicitud, en los plazos establecidos para dichos efectos,</w:t>
      </w:r>
      <w:r w:rsidRPr="00BA5587">
        <w:rPr>
          <w:rFonts w:ascii="Palatino Linotype" w:hAnsi="Palatino Linotype"/>
          <w:bCs/>
          <w:i/>
          <w:sz w:val="22"/>
          <w:szCs w:val="22"/>
        </w:rPr>
        <w:t xml:space="preserve"> se podrá poner a disposición del solicitante los documentos en consulta directa</w:t>
      </w:r>
      <w:r w:rsidRPr="00BA5587">
        <w:rPr>
          <w:rFonts w:ascii="Palatino Linotype" w:hAnsi="Palatino Linotype"/>
          <w:i/>
          <w:sz w:val="22"/>
          <w:szCs w:val="22"/>
        </w:rPr>
        <w:t>, salvo la información clas</w:t>
      </w:r>
      <w:r w:rsidR="00190498" w:rsidRPr="00BA5587">
        <w:rPr>
          <w:rFonts w:ascii="Palatino Linotype" w:hAnsi="Palatino Linotype"/>
          <w:i/>
          <w:sz w:val="22"/>
          <w:szCs w:val="22"/>
        </w:rPr>
        <w:t>ificada.</w:t>
      </w:r>
      <w:r w:rsidRPr="00BA5587">
        <w:rPr>
          <w:rFonts w:ascii="Palatino Linotype" w:hAnsi="Palatino Linotype"/>
          <w:i/>
          <w:sz w:val="22"/>
          <w:szCs w:val="22"/>
        </w:rPr>
        <w:t>”.</w:t>
      </w:r>
    </w:p>
    <w:p w14:paraId="0415FB86" w14:textId="08116D26" w:rsidR="00CB4D59" w:rsidRPr="00BA5587" w:rsidRDefault="00CB4D59" w:rsidP="00D83265">
      <w:pPr>
        <w:shd w:val="clear" w:color="auto" w:fill="FFFFFF"/>
        <w:ind w:left="851" w:right="902"/>
        <w:jc w:val="both"/>
        <w:rPr>
          <w:rFonts w:ascii="Palatino Linotype" w:hAnsi="Palatino Linotype"/>
          <w:i/>
          <w:sz w:val="22"/>
          <w:szCs w:val="22"/>
        </w:rPr>
      </w:pPr>
      <w:r w:rsidRPr="00BA5587">
        <w:rPr>
          <w:rFonts w:ascii="Palatino Linotype" w:hAnsi="Palatino Linotype"/>
          <w:i/>
          <w:sz w:val="22"/>
          <w:szCs w:val="22"/>
        </w:rPr>
        <w:t xml:space="preserve">(Énfasis añadido) </w:t>
      </w:r>
    </w:p>
    <w:p w14:paraId="397A68E9" w14:textId="77777777" w:rsidR="00CB4D59" w:rsidRPr="00BA5587" w:rsidRDefault="00CB4D59" w:rsidP="00D83265">
      <w:pPr>
        <w:contextualSpacing/>
        <w:jc w:val="both"/>
        <w:rPr>
          <w:rFonts w:ascii="Palatino Linotype" w:eastAsia="MS Mincho" w:hAnsi="Palatino Linotype" w:cs="Arial"/>
          <w:i/>
          <w:sz w:val="22"/>
          <w:szCs w:val="22"/>
        </w:rPr>
      </w:pPr>
    </w:p>
    <w:p w14:paraId="44C5E325" w14:textId="65E96CCD" w:rsidR="00C5140A" w:rsidRPr="00BA5587" w:rsidRDefault="00CB4D59" w:rsidP="00BA5587">
      <w:pPr>
        <w:spacing w:line="360" w:lineRule="auto"/>
        <w:contextualSpacing/>
        <w:jc w:val="both"/>
        <w:rPr>
          <w:rFonts w:ascii="Palatino Linotype" w:eastAsia="MS Mincho" w:hAnsi="Palatino Linotype" w:cs="Arial"/>
        </w:rPr>
      </w:pPr>
      <w:r w:rsidRPr="00BA5587">
        <w:rPr>
          <w:rFonts w:ascii="Palatino Linotype" w:eastAsia="MS Mincho" w:hAnsi="Palatino Linotype" w:cs="Arial"/>
        </w:rPr>
        <w:t xml:space="preserve">Es así que, la Ley de la materia contempla que </w:t>
      </w:r>
      <w:r w:rsidR="00C5140A" w:rsidRPr="00BA5587">
        <w:rPr>
          <w:rFonts w:ascii="Palatino Linotype" w:eastAsia="MS Mincho" w:hAnsi="Palatino Linotype" w:cs="Arial"/>
        </w:rPr>
        <w:t xml:space="preserve">excepcionalmente, de forma fundada y motivada, en el caso de que la información solicitada implique análisis, estudio o procesamiento de documentos, cuya entrega o reproducción sobrepase las capacidades técnicas administrativas y humanas del </w:t>
      </w:r>
      <w:r w:rsidRPr="00BA5587">
        <w:rPr>
          <w:rFonts w:ascii="Palatino Linotype" w:eastAsia="MS Mincho" w:hAnsi="Palatino Linotype" w:cs="Arial"/>
        </w:rPr>
        <w:t>S</w:t>
      </w:r>
      <w:r w:rsidR="00C5140A" w:rsidRPr="00BA5587">
        <w:rPr>
          <w:rFonts w:ascii="Palatino Linotype" w:eastAsia="MS Mincho" w:hAnsi="Palatino Linotype" w:cs="Arial"/>
        </w:rPr>
        <w:t xml:space="preserve">ujeto </w:t>
      </w:r>
      <w:r w:rsidRPr="00BA5587">
        <w:rPr>
          <w:rFonts w:ascii="Palatino Linotype" w:eastAsia="MS Mincho" w:hAnsi="Palatino Linotype" w:cs="Arial"/>
        </w:rPr>
        <w:t>O</w:t>
      </w:r>
      <w:r w:rsidR="00C5140A" w:rsidRPr="00BA5587">
        <w:rPr>
          <w:rFonts w:ascii="Palatino Linotype" w:eastAsia="MS Mincho" w:hAnsi="Palatino Linotype" w:cs="Arial"/>
        </w:rPr>
        <w:t xml:space="preserve">bligado, se podrá poder a disposición del solicitante los documentos en consulta directa. </w:t>
      </w:r>
    </w:p>
    <w:p w14:paraId="6B303906" w14:textId="77777777" w:rsidR="00E62E88" w:rsidRPr="00BA5587" w:rsidRDefault="00E62E88" w:rsidP="00BA5587">
      <w:pPr>
        <w:spacing w:line="360" w:lineRule="auto"/>
        <w:contextualSpacing/>
        <w:jc w:val="both"/>
        <w:rPr>
          <w:rFonts w:ascii="Palatino Linotype" w:eastAsia="MS Mincho" w:hAnsi="Palatino Linotype" w:cs="Arial"/>
        </w:rPr>
      </w:pPr>
    </w:p>
    <w:p w14:paraId="1E5083A3" w14:textId="5DC02058" w:rsidR="00C5140A" w:rsidRPr="00BA5587" w:rsidRDefault="00C5140A" w:rsidP="00BA5587">
      <w:pPr>
        <w:spacing w:line="360" w:lineRule="auto"/>
        <w:contextualSpacing/>
        <w:jc w:val="both"/>
        <w:rPr>
          <w:rFonts w:ascii="Palatino Linotype" w:eastAsia="MS Mincho" w:hAnsi="Palatino Linotype" w:cs="Arial"/>
        </w:rPr>
      </w:pPr>
      <w:r w:rsidRPr="00BA5587">
        <w:rPr>
          <w:rFonts w:ascii="Palatino Linotype" w:eastAsia="MS Mincho" w:hAnsi="Palatino Linotype" w:cs="Arial"/>
        </w:rPr>
        <w:lastRenderedPageBreak/>
        <w:t xml:space="preserve">Es decir, del artículo anterior, se derivan tres hipótesis que en conjunto y de manera fundada y motivada, validan el cambio de modalidad de entrega de la información y las cuales son, que las documentales a proporcionar </w:t>
      </w:r>
      <w:r w:rsidRPr="00BA5587">
        <w:rPr>
          <w:rFonts w:ascii="Palatino Linotype" w:eastAsia="MS Mincho" w:hAnsi="Palatino Linotype" w:cs="Arial"/>
          <w:b/>
        </w:rPr>
        <w:t xml:space="preserve">sobrepasen las capacidades técnicas administrativas y humanas del </w:t>
      </w:r>
      <w:r w:rsidR="00CB4D59" w:rsidRPr="00BA5587">
        <w:rPr>
          <w:rFonts w:ascii="Palatino Linotype" w:eastAsia="MS Mincho" w:hAnsi="Palatino Linotype" w:cs="Arial"/>
          <w:b/>
        </w:rPr>
        <w:t>S</w:t>
      </w:r>
      <w:r w:rsidRPr="00BA5587">
        <w:rPr>
          <w:rFonts w:ascii="Palatino Linotype" w:eastAsia="MS Mincho" w:hAnsi="Palatino Linotype" w:cs="Arial"/>
          <w:b/>
        </w:rPr>
        <w:t xml:space="preserve">ujeto </w:t>
      </w:r>
      <w:r w:rsidR="00CB4D59" w:rsidRPr="00BA5587">
        <w:rPr>
          <w:rFonts w:ascii="Palatino Linotype" w:eastAsia="MS Mincho" w:hAnsi="Palatino Linotype" w:cs="Arial"/>
          <w:b/>
        </w:rPr>
        <w:t>O</w:t>
      </w:r>
      <w:r w:rsidRPr="00BA5587">
        <w:rPr>
          <w:rFonts w:ascii="Palatino Linotype" w:eastAsia="MS Mincho" w:hAnsi="Palatino Linotype" w:cs="Arial"/>
          <w:b/>
        </w:rPr>
        <w:t xml:space="preserve">bligado. </w:t>
      </w:r>
    </w:p>
    <w:p w14:paraId="11D6BAFE" w14:textId="77777777" w:rsidR="00C5140A" w:rsidRPr="00BA5587" w:rsidRDefault="00C5140A" w:rsidP="00BA5587">
      <w:pPr>
        <w:spacing w:line="360" w:lineRule="auto"/>
        <w:contextualSpacing/>
        <w:jc w:val="both"/>
        <w:rPr>
          <w:rFonts w:ascii="Palatino Linotype" w:eastAsia="MS Mincho" w:hAnsi="Palatino Linotype" w:cs="Arial"/>
        </w:rPr>
      </w:pPr>
    </w:p>
    <w:p w14:paraId="7464DE2E" w14:textId="4B5FFFBB" w:rsidR="00190498" w:rsidRPr="00BA5587" w:rsidRDefault="00190498" w:rsidP="00BA5587">
      <w:pPr>
        <w:spacing w:line="360" w:lineRule="auto"/>
        <w:contextualSpacing/>
        <w:jc w:val="both"/>
        <w:rPr>
          <w:rFonts w:ascii="Palatino Linotype" w:eastAsia="MS Mincho" w:hAnsi="Palatino Linotype" w:cs="Arial"/>
        </w:rPr>
      </w:pPr>
      <w:r w:rsidRPr="00BA5587">
        <w:rPr>
          <w:rFonts w:ascii="Palatino Linotype" w:eastAsia="MS Mincho" w:hAnsi="Palatino Linotype" w:cs="Arial"/>
        </w:rPr>
        <w:t xml:space="preserve">Por lo anterior, es importante referir que </w:t>
      </w:r>
      <w:r w:rsidRPr="00BA5587">
        <w:rPr>
          <w:rFonts w:ascii="Palatino Linotype" w:eastAsia="MS Mincho" w:hAnsi="Palatino Linotype" w:cs="Arial"/>
          <w:b/>
        </w:rPr>
        <w:t xml:space="preserve">EL SUJETO OBLIGADO </w:t>
      </w:r>
      <w:r w:rsidRPr="00BA5587">
        <w:rPr>
          <w:rFonts w:ascii="Palatino Linotype" w:eastAsia="MS Mincho" w:hAnsi="Palatino Linotype" w:cs="Arial"/>
        </w:rPr>
        <w:t xml:space="preserve">únicamente motivo su cambio de modalidad en la </w:t>
      </w:r>
      <w:r w:rsidRPr="00BA5587">
        <w:rPr>
          <w:rFonts w:ascii="Palatino Linotype" w:eastAsia="MS Mincho" w:hAnsi="Palatino Linotype" w:cs="Arial"/>
          <w:b/>
        </w:rPr>
        <w:t>capacidad humana</w:t>
      </w:r>
      <w:r w:rsidRPr="00BA5587">
        <w:rPr>
          <w:rFonts w:ascii="Palatino Linotype" w:eastAsia="MS Mincho" w:hAnsi="Palatino Linotype" w:cs="Arial"/>
        </w:rPr>
        <w:t xml:space="preserve">. </w:t>
      </w:r>
    </w:p>
    <w:p w14:paraId="5CE153FD" w14:textId="77777777" w:rsidR="00190498" w:rsidRPr="00BA5587" w:rsidRDefault="00190498" w:rsidP="00BA5587">
      <w:pPr>
        <w:spacing w:line="360" w:lineRule="auto"/>
        <w:contextualSpacing/>
        <w:jc w:val="both"/>
        <w:rPr>
          <w:rFonts w:ascii="Palatino Linotype" w:eastAsia="MS Mincho" w:hAnsi="Palatino Linotype" w:cs="Arial"/>
        </w:rPr>
      </w:pPr>
    </w:p>
    <w:p w14:paraId="75D04D48" w14:textId="60C5EE43" w:rsidR="00C5140A" w:rsidRPr="00BA5587" w:rsidRDefault="00CB4D59" w:rsidP="00BA5587">
      <w:pPr>
        <w:spacing w:line="360" w:lineRule="auto"/>
        <w:contextualSpacing/>
        <w:jc w:val="both"/>
        <w:rPr>
          <w:rFonts w:ascii="Palatino Linotype" w:eastAsia="MS Mincho" w:hAnsi="Palatino Linotype" w:cs="Arial"/>
        </w:rPr>
      </w:pPr>
      <w:r w:rsidRPr="00BA5587">
        <w:rPr>
          <w:rFonts w:ascii="Palatino Linotype" w:eastAsia="MS Mincho" w:hAnsi="Palatino Linotype" w:cs="Arial"/>
        </w:rPr>
        <w:t xml:space="preserve">Derivado de lo anterior, </w:t>
      </w:r>
      <w:r w:rsidR="00C5140A" w:rsidRPr="00BA5587">
        <w:rPr>
          <w:rFonts w:ascii="Palatino Linotype" w:eastAsia="MS Mincho" w:hAnsi="Palatino Linotype" w:cs="Arial"/>
        </w:rPr>
        <w:t xml:space="preserve">cabe mencionar lo que se tiene por </w:t>
      </w:r>
      <w:r w:rsidR="00C5140A" w:rsidRPr="00BA5587">
        <w:rPr>
          <w:rFonts w:ascii="Palatino Linotype" w:eastAsia="MS Mincho" w:hAnsi="Palatino Linotype" w:cs="Arial"/>
          <w:b/>
        </w:rPr>
        <w:t>“capacidad”</w:t>
      </w:r>
      <w:r w:rsidR="00C5140A" w:rsidRPr="00BA5587">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14:paraId="37E2693B" w14:textId="77777777" w:rsidR="00E03DEF" w:rsidRPr="00BA5587" w:rsidRDefault="00E03DEF" w:rsidP="00BA5587">
      <w:pPr>
        <w:spacing w:line="360" w:lineRule="auto"/>
        <w:contextualSpacing/>
        <w:jc w:val="both"/>
        <w:rPr>
          <w:rFonts w:ascii="Palatino Linotype" w:eastAsia="MS Mincho" w:hAnsi="Palatino Linotype" w:cs="Arial"/>
        </w:rPr>
      </w:pPr>
    </w:p>
    <w:p w14:paraId="2594490F" w14:textId="60CEAC60" w:rsidR="00C5140A" w:rsidRPr="00BA5587" w:rsidRDefault="00C5140A" w:rsidP="00BA5587">
      <w:pPr>
        <w:spacing w:line="360" w:lineRule="auto"/>
        <w:contextualSpacing/>
        <w:jc w:val="both"/>
        <w:rPr>
          <w:rFonts w:ascii="Palatino Linotype" w:eastAsia="MS Mincho" w:hAnsi="Palatino Linotype" w:cs="Arial"/>
        </w:rPr>
      </w:pPr>
      <w:r w:rsidRPr="00BA5587">
        <w:rPr>
          <w:rFonts w:ascii="Palatino Linotype" w:eastAsia="MS Mincho" w:hAnsi="Palatino Linotype" w:cs="Arial"/>
        </w:rPr>
        <w:t xml:space="preserve">Ahora bien, respecto de las </w:t>
      </w:r>
      <w:r w:rsidRPr="00BA5587">
        <w:rPr>
          <w:rFonts w:ascii="Palatino Linotype" w:eastAsia="MS Mincho" w:hAnsi="Palatino Linotype" w:cs="Arial"/>
          <w:b/>
        </w:rPr>
        <w:t>capacidades humanas</w:t>
      </w:r>
      <w:r w:rsidRPr="00BA5587">
        <w:rPr>
          <w:rFonts w:ascii="Palatino Linotype" w:eastAsia="MS Mincho" w:hAnsi="Palatino Linotype" w:cs="Arial"/>
        </w:rPr>
        <w:t xml:space="preserve"> vale la pena precisar lo que se denomina por </w:t>
      </w:r>
      <w:r w:rsidRPr="00BA5587">
        <w:rPr>
          <w:rFonts w:ascii="Palatino Linotype" w:eastAsia="MS Mincho" w:hAnsi="Palatino Linotype" w:cs="Arial"/>
          <w:b/>
        </w:rPr>
        <w:t>recursos humanos</w:t>
      </w:r>
      <w:r w:rsidRPr="00BA5587">
        <w:rPr>
          <w:rFonts w:ascii="Palatino Linotype" w:eastAsia="MS Mincho" w:hAnsi="Palatino Linotype" w:cs="Arial"/>
        </w:rPr>
        <w:t xml:space="preserve">, </w:t>
      </w:r>
      <w:r w:rsidR="006C7C6E" w:rsidRPr="00BA5587">
        <w:rPr>
          <w:rFonts w:ascii="Palatino Linotype" w:eastAsia="MS Mincho" w:hAnsi="Palatino Linotype" w:cs="Arial"/>
        </w:rPr>
        <w:t>es decir, es</w:t>
      </w:r>
      <w:r w:rsidRPr="00BA5587">
        <w:rPr>
          <w:rFonts w:ascii="Palatino Linotype" w:eastAsia="MS Mincho" w:hAnsi="Palatino Linotype" w:cs="Arial"/>
        </w:rPr>
        <w:t xml:space="preserve"> el conjunto de personas con las que cuenta una determinada organización, para desarrollar y ejecutar de manera correcta las acciones, actividades, labores y tareas que deben realizarse y que han sido solicitadas. </w:t>
      </w:r>
    </w:p>
    <w:p w14:paraId="44C39260" w14:textId="77777777" w:rsidR="00C5140A" w:rsidRPr="00BA5587" w:rsidRDefault="00C5140A" w:rsidP="00BA5587">
      <w:pPr>
        <w:spacing w:line="360" w:lineRule="auto"/>
        <w:contextualSpacing/>
        <w:jc w:val="both"/>
        <w:rPr>
          <w:rFonts w:ascii="Palatino Linotype" w:eastAsia="MS Mincho" w:hAnsi="Palatino Linotype" w:cs="Arial"/>
        </w:rPr>
      </w:pPr>
    </w:p>
    <w:p w14:paraId="1DD3431F" w14:textId="77777777" w:rsidR="00C5140A" w:rsidRPr="00BA5587" w:rsidRDefault="00C5140A" w:rsidP="00BA5587">
      <w:pPr>
        <w:spacing w:line="360" w:lineRule="auto"/>
        <w:contextualSpacing/>
        <w:jc w:val="both"/>
        <w:rPr>
          <w:rFonts w:ascii="Palatino Linotype" w:eastAsia="MS Mincho" w:hAnsi="Palatino Linotype" w:cs="Arial"/>
        </w:rPr>
      </w:pPr>
      <w:r w:rsidRPr="00BA5587">
        <w:rPr>
          <w:rFonts w:ascii="Palatino Linotype" w:eastAsia="MS Mincho" w:hAnsi="Palatino Linotype" w:cs="Arial"/>
        </w:rPr>
        <w:t xml:space="preserve">Las personas, son la </w:t>
      </w:r>
      <w:r w:rsidRPr="00BA5587">
        <w:rPr>
          <w:rFonts w:ascii="Palatino Linotype" w:eastAsia="MS Mincho" w:hAnsi="Palatino Linotype" w:cs="Arial"/>
          <w:b/>
        </w:rPr>
        <w:t xml:space="preserve">parte fundamental de una organización </w:t>
      </w:r>
      <w:r w:rsidRPr="00BA5587">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4CC2B25C" w14:textId="77777777" w:rsidR="00C5140A" w:rsidRPr="00BA5587" w:rsidRDefault="00C5140A" w:rsidP="00BA5587">
      <w:pPr>
        <w:spacing w:line="360" w:lineRule="auto"/>
        <w:contextualSpacing/>
        <w:jc w:val="both"/>
        <w:rPr>
          <w:rFonts w:ascii="Palatino Linotype" w:eastAsia="MS Mincho" w:hAnsi="Palatino Linotype" w:cs="Arial"/>
        </w:rPr>
      </w:pPr>
    </w:p>
    <w:p w14:paraId="75ED0E49" w14:textId="666317EA" w:rsidR="002D6FD7" w:rsidRPr="00BA5587" w:rsidRDefault="00A858A0" w:rsidP="00BA5587">
      <w:pPr>
        <w:spacing w:line="360" w:lineRule="auto"/>
        <w:jc w:val="both"/>
        <w:rPr>
          <w:rFonts w:ascii="Palatino Linotype" w:hAnsi="Palatino Linotype" w:cs="Arial"/>
          <w:lang w:val="es-ES_tradnl"/>
        </w:rPr>
      </w:pPr>
      <w:r w:rsidRPr="00BA5587">
        <w:rPr>
          <w:rFonts w:ascii="Palatino Linotype" w:hAnsi="Palatino Linotype" w:cs="Arial"/>
        </w:rPr>
        <w:t xml:space="preserve">En efecto, para </w:t>
      </w:r>
      <w:r w:rsidRPr="00BA5587">
        <w:rPr>
          <w:rFonts w:ascii="Palatino Linotype" w:hAnsi="Palatino Linotype"/>
        </w:rPr>
        <w:t xml:space="preserve">dar </w:t>
      </w:r>
      <w:r w:rsidRPr="00BA5587">
        <w:rPr>
          <w:rFonts w:ascii="Palatino Linotype" w:hAnsi="Palatino Linotype" w:cs="Arial"/>
        </w:rPr>
        <w:t>cumplimiento</w:t>
      </w:r>
      <w:r w:rsidRPr="00BA5587">
        <w:rPr>
          <w:rFonts w:ascii="Palatino Linotype" w:hAnsi="Palatino Linotype"/>
        </w:rPr>
        <w:t xml:space="preserve"> al </w:t>
      </w:r>
      <w:r w:rsidR="00794E70">
        <w:rPr>
          <w:rFonts w:ascii="Palatino Linotype" w:hAnsi="Palatino Linotype"/>
        </w:rPr>
        <w:t>Acceso a la Información Pública</w:t>
      </w:r>
      <w:r w:rsidRPr="00BA5587">
        <w:rPr>
          <w:rFonts w:ascii="Palatino Linotype" w:hAnsi="Palatino Linotype"/>
        </w:rPr>
        <w:t xml:space="preserve"> debe realizarse en la modalidad preferida por el hoy </w:t>
      </w:r>
      <w:r w:rsidRPr="00BA5587">
        <w:rPr>
          <w:rFonts w:ascii="Palatino Linotype" w:hAnsi="Palatino Linotype"/>
          <w:b/>
        </w:rPr>
        <w:t>RECURRENTE</w:t>
      </w:r>
      <w:r w:rsidRPr="00BA5587">
        <w:rPr>
          <w:rFonts w:ascii="Palatino Linotype" w:hAnsi="Palatino Linotype"/>
        </w:rPr>
        <w:t xml:space="preserve">, es decir, mediante la entrega de lo solicitado vía </w:t>
      </w:r>
      <w:r w:rsidRPr="00BA5587">
        <w:rPr>
          <w:rFonts w:ascii="Palatino Linotype" w:hAnsi="Palatino Linotype"/>
          <w:b/>
        </w:rPr>
        <w:t>SAIMEX</w:t>
      </w:r>
      <w:r w:rsidRPr="00BA5587">
        <w:rPr>
          <w:rFonts w:ascii="Palatino Linotype" w:hAnsi="Palatino Linotype"/>
        </w:rPr>
        <w:t xml:space="preserve">, lo que, en el presente caso, no aconteció; pues del </w:t>
      </w:r>
      <w:r w:rsidR="002D6FD7" w:rsidRPr="00BA5587">
        <w:rPr>
          <w:rFonts w:ascii="Palatino Linotype" w:hAnsi="Palatino Linotype"/>
          <w:color w:val="000000" w:themeColor="text1"/>
        </w:rPr>
        <w:t xml:space="preserve">análisis realizado a las documentales que integra la respuesta a la solicitud de información, se puede advertir que </w:t>
      </w:r>
      <w:r w:rsidR="002D6FD7" w:rsidRPr="00BA5587">
        <w:rPr>
          <w:rFonts w:ascii="Palatino Linotype" w:hAnsi="Palatino Linotype"/>
          <w:b/>
          <w:color w:val="000000" w:themeColor="text1"/>
        </w:rPr>
        <w:t xml:space="preserve">EL SUJETO OBLIGADO </w:t>
      </w:r>
      <w:r w:rsidR="002D6FD7" w:rsidRPr="00BA5587">
        <w:rPr>
          <w:rFonts w:ascii="Palatino Linotype" w:hAnsi="Palatino Linotype"/>
          <w:color w:val="000000" w:themeColor="text1"/>
        </w:rPr>
        <w:t xml:space="preserve">no fundó adecuadamente ni motivó válidamente la imposibilidad de entregar la información solicitada en formato electrónico a través del </w:t>
      </w:r>
      <w:r w:rsidR="002D6FD7" w:rsidRPr="00BA5587">
        <w:rPr>
          <w:rFonts w:ascii="Palatino Linotype" w:hAnsi="Palatino Linotype"/>
          <w:b/>
          <w:color w:val="000000" w:themeColor="text1"/>
        </w:rPr>
        <w:t>SAIMEX</w:t>
      </w:r>
      <w:r w:rsidRPr="00BA5587">
        <w:rPr>
          <w:rFonts w:ascii="Palatino Linotype" w:hAnsi="Palatino Linotype"/>
          <w:color w:val="000000" w:themeColor="text1"/>
        </w:rPr>
        <w:t xml:space="preserve">, </w:t>
      </w:r>
      <w:r w:rsidR="00D60E7A">
        <w:rPr>
          <w:rFonts w:ascii="Palatino Linotype" w:hAnsi="Palatino Linotype"/>
          <w:color w:val="000000" w:themeColor="text1"/>
        </w:rPr>
        <w:t xml:space="preserve">pues si bien adjuntó </w:t>
      </w:r>
      <w:r w:rsidR="00D60E7A">
        <w:rPr>
          <w:rFonts w:ascii="Palatino Linotype" w:hAnsi="Palatino Linotype" w:cs="Arial"/>
        </w:rPr>
        <w:t xml:space="preserve">el Acta a través de la cual el Comité de Transparencia aprobó el cambio de modalidad, en la que se </w:t>
      </w:r>
      <w:r w:rsidR="002D6FD7" w:rsidRPr="00BA5587">
        <w:rPr>
          <w:rFonts w:ascii="Palatino Linotype" w:hAnsi="Palatino Linotype"/>
          <w:color w:val="222222"/>
          <w:lang w:val="es-ES" w:eastAsia="es-MX"/>
        </w:rPr>
        <w:t xml:space="preserve">advierten preceptos jurídicos y </w:t>
      </w:r>
      <w:r w:rsidR="00181D02" w:rsidRPr="00BA5587">
        <w:rPr>
          <w:rFonts w:ascii="Palatino Linotype" w:hAnsi="Palatino Linotype"/>
          <w:color w:val="222222"/>
          <w:lang w:val="es-ES" w:eastAsia="es-MX"/>
        </w:rPr>
        <w:t xml:space="preserve">argumentos respecto de </w:t>
      </w:r>
      <w:r w:rsidR="002D6FD7" w:rsidRPr="00BA5587">
        <w:rPr>
          <w:rFonts w:ascii="Palatino Linotype" w:hAnsi="Palatino Linotype"/>
          <w:color w:val="222222"/>
          <w:lang w:val="es-ES" w:eastAsia="es-MX"/>
        </w:rPr>
        <w:t>la incapacidad humana para atender la solicitud</w:t>
      </w:r>
      <w:r w:rsidR="00A61CE6">
        <w:rPr>
          <w:rFonts w:ascii="Palatino Linotype" w:hAnsi="Palatino Linotype" w:cs="Arial"/>
        </w:rPr>
        <w:t xml:space="preserve">, </w:t>
      </w:r>
      <w:r w:rsidR="00D60E7A">
        <w:rPr>
          <w:rFonts w:ascii="Palatino Linotype" w:hAnsi="Palatino Linotype" w:cs="Arial"/>
        </w:rPr>
        <w:t xml:space="preserve">también lo es que ésta </w:t>
      </w:r>
      <w:r w:rsidR="00A61CE6">
        <w:rPr>
          <w:rFonts w:ascii="Palatino Linotype" w:hAnsi="Palatino Linotype" w:cs="Arial"/>
        </w:rPr>
        <w:t>fue realizada de manera general, sin que se haya analizado la solicitud materia de</w:t>
      </w:r>
      <w:r w:rsidR="00D83265">
        <w:rPr>
          <w:rFonts w:ascii="Palatino Linotype" w:hAnsi="Palatino Linotype" w:cs="Arial"/>
        </w:rPr>
        <w:t>l presente</w:t>
      </w:r>
      <w:r w:rsidR="00A61CE6">
        <w:rPr>
          <w:rFonts w:ascii="Palatino Linotype" w:hAnsi="Palatino Linotype" w:cs="Arial"/>
        </w:rPr>
        <w:t xml:space="preserve"> estudio; es decir, </w:t>
      </w:r>
      <w:r w:rsidR="002D6FD7" w:rsidRPr="00BA5587">
        <w:rPr>
          <w:rFonts w:ascii="Palatino Linotype" w:hAnsi="Palatino Linotype"/>
          <w:color w:val="222222"/>
          <w:lang w:val="es-ES" w:eastAsia="es-MX"/>
        </w:rPr>
        <w:t xml:space="preserve">no se </w:t>
      </w:r>
      <w:r w:rsidR="00A77B26" w:rsidRPr="00BA5587">
        <w:rPr>
          <w:rFonts w:ascii="Palatino Linotype" w:hAnsi="Palatino Linotype"/>
          <w:color w:val="222222"/>
          <w:lang w:val="es-ES" w:eastAsia="es-MX"/>
        </w:rPr>
        <w:t>observa</w:t>
      </w:r>
      <w:r w:rsidR="002D6FD7" w:rsidRPr="00BA5587">
        <w:rPr>
          <w:rFonts w:ascii="Palatino Linotype" w:hAnsi="Palatino Linotype"/>
          <w:color w:val="222222"/>
          <w:lang w:val="es-ES" w:eastAsia="es-MX"/>
        </w:rPr>
        <w:t xml:space="preserve"> el </w:t>
      </w:r>
      <w:r w:rsidR="002D6FD7" w:rsidRPr="00BA5587">
        <w:rPr>
          <w:rFonts w:ascii="Palatino Linotype" w:hAnsi="Palatino Linotype" w:cs="Arial"/>
        </w:rPr>
        <w:t>precepto legal aplicable al caso concreto</w:t>
      </w:r>
      <w:r w:rsidR="002D6FD7" w:rsidRPr="00BA5587">
        <w:rPr>
          <w:rFonts w:ascii="Palatino Linotype" w:hAnsi="Palatino Linotype"/>
          <w:color w:val="222222"/>
          <w:lang w:val="es-ES" w:eastAsia="es-MX"/>
        </w:rPr>
        <w:t xml:space="preserve"> por la cual </w:t>
      </w:r>
      <w:r w:rsidR="002D6FD7" w:rsidRPr="00BA5587">
        <w:rPr>
          <w:rFonts w:ascii="Palatino Linotype" w:hAnsi="Palatino Linotype"/>
          <w:b/>
          <w:color w:val="222222"/>
          <w:lang w:val="es-ES" w:eastAsia="es-MX"/>
        </w:rPr>
        <w:t xml:space="preserve">EL SUJETO OBLIGADO </w:t>
      </w:r>
      <w:r w:rsidR="002D6FD7" w:rsidRPr="00BA5587">
        <w:rPr>
          <w:rFonts w:ascii="Palatino Linotype" w:hAnsi="Palatino Linotype"/>
          <w:color w:val="222222"/>
          <w:lang w:val="es-ES" w:eastAsia="es-MX"/>
        </w:rPr>
        <w:t xml:space="preserve">justifique su actuar; por lo que, </w:t>
      </w:r>
      <w:r w:rsidR="002D6FD7" w:rsidRPr="00BA5587">
        <w:rPr>
          <w:rFonts w:ascii="Palatino Linotype" w:eastAsiaTheme="minorEastAsia" w:hAnsi="Palatino Linotype" w:cs="Arial"/>
          <w:lang w:val="es-ES_tradnl"/>
        </w:rPr>
        <w:t xml:space="preserve">la respuesta otorgada por </w:t>
      </w:r>
      <w:r w:rsidR="002D6FD7" w:rsidRPr="00BA5587">
        <w:rPr>
          <w:rFonts w:ascii="Palatino Linotype" w:eastAsiaTheme="minorEastAsia" w:hAnsi="Palatino Linotype" w:cs="Arial"/>
          <w:b/>
          <w:lang w:val="es-ES_tradnl"/>
        </w:rPr>
        <w:t xml:space="preserve">EL SUJETO OBLIGADO </w:t>
      </w:r>
      <w:r w:rsidR="002D6FD7" w:rsidRPr="00BA5587">
        <w:rPr>
          <w:rFonts w:ascii="Palatino Linotype" w:hAnsi="Palatino Linotype" w:cs="Arial"/>
          <w:lang w:val="es-ES_tradnl"/>
        </w:rPr>
        <w:t>carece de la debida fundamentación y motivación</w:t>
      </w:r>
      <w:r w:rsidR="002D6FD7" w:rsidRPr="00BA5587">
        <w:rPr>
          <w:rFonts w:ascii="Palatino Linotype" w:hAnsi="Palatino Linotype" w:cs="Arial"/>
        </w:rPr>
        <w:t xml:space="preserve"> consiste en la obligación que tiene todo ente público de expresar los preceptos jurídicos aplicables al asunto motivo del acto y las razones o argumentos de su actuar.</w:t>
      </w:r>
    </w:p>
    <w:p w14:paraId="2249FB09" w14:textId="77777777" w:rsidR="002D6FD7" w:rsidRDefault="002D6FD7" w:rsidP="00BA5587">
      <w:pPr>
        <w:spacing w:line="360" w:lineRule="auto"/>
        <w:jc w:val="both"/>
        <w:rPr>
          <w:rFonts w:ascii="Palatino Linotype" w:hAnsi="Palatino Linotype"/>
          <w:color w:val="222222"/>
          <w:lang w:val="es-ES" w:eastAsia="es-MX"/>
        </w:rPr>
      </w:pPr>
    </w:p>
    <w:p w14:paraId="0B304D22" w14:textId="77777777" w:rsidR="002D6FD7" w:rsidRPr="00BA5587" w:rsidRDefault="002D6FD7" w:rsidP="00BA5587">
      <w:pPr>
        <w:spacing w:line="360" w:lineRule="auto"/>
        <w:jc w:val="both"/>
        <w:rPr>
          <w:rFonts w:ascii="Palatino Linotype" w:hAnsi="Palatino Linotype" w:cs="Arial"/>
        </w:rPr>
      </w:pPr>
      <w:r w:rsidRPr="00BA5587">
        <w:rPr>
          <w:rFonts w:ascii="Palatino Linotype" w:hAnsi="Palatino Linotype" w:cs="Arial"/>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570BC20E" w14:textId="77777777" w:rsidR="002D6FD7" w:rsidRPr="00BA5587" w:rsidRDefault="002D6FD7" w:rsidP="00D83265">
      <w:pPr>
        <w:jc w:val="both"/>
        <w:rPr>
          <w:rFonts w:ascii="Palatino Linotype" w:hAnsi="Palatino Linotype"/>
          <w:color w:val="222222"/>
          <w:lang w:val="es-ES" w:eastAsia="es-MX"/>
        </w:rPr>
      </w:pPr>
    </w:p>
    <w:p w14:paraId="79206F78" w14:textId="77777777" w:rsidR="002D6FD7" w:rsidRPr="00BA5587" w:rsidRDefault="002D6FD7" w:rsidP="00D83265">
      <w:pPr>
        <w:ind w:left="851" w:right="902"/>
        <w:jc w:val="both"/>
        <w:rPr>
          <w:rFonts w:ascii="Palatino Linotype" w:hAnsi="Palatino Linotype" w:cs="Arial"/>
          <w:i/>
          <w:sz w:val="22"/>
          <w:szCs w:val="22"/>
        </w:rPr>
      </w:pPr>
      <w:r w:rsidRPr="00BA5587">
        <w:rPr>
          <w:rFonts w:ascii="Palatino Linotype" w:hAnsi="Palatino Linotype" w:cs="Arial"/>
          <w:i/>
          <w:sz w:val="22"/>
          <w:szCs w:val="22"/>
        </w:rPr>
        <w:lastRenderedPageBreak/>
        <w:t>“</w:t>
      </w:r>
      <w:r w:rsidRPr="00BA5587">
        <w:rPr>
          <w:rFonts w:ascii="Palatino Linotype" w:hAnsi="Palatino Linotype" w:cs="Arial"/>
          <w:b/>
          <w:i/>
          <w:sz w:val="22"/>
          <w:szCs w:val="22"/>
        </w:rPr>
        <w:t xml:space="preserve">FUNDAMENTACIÓN Y MOTIVACIÓN. </w:t>
      </w:r>
      <w:r w:rsidRPr="00BA5587">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6C614D5F" w14:textId="77777777" w:rsidR="002D6FD7" w:rsidRPr="00BA5587" w:rsidRDefault="002D6FD7" w:rsidP="00D83265">
      <w:pPr>
        <w:ind w:left="851" w:right="902"/>
        <w:jc w:val="both"/>
        <w:rPr>
          <w:rFonts w:ascii="Palatino Linotype" w:hAnsi="Palatino Linotype" w:cs="Arial"/>
          <w:i/>
          <w:sz w:val="22"/>
          <w:szCs w:val="22"/>
        </w:rPr>
      </w:pPr>
    </w:p>
    <w:p w14:paraId="6BE21C3C" w14:textId="77777777" w:rsidR="002D6FD7" w:rsidRPr="00BA5587" w:rsidRDefault="002D6FD7" w:rsidP="00BA5587">
      <w:pPr>
        <w:spacing w:line="360" w:lineRule="auto"/>
        <w:jc w:val="both"/>
        <w:rPr>
          <w:rFonts w:ascii="Palatino Linotype" w:hAnsi="Palatino Linotype" w:cs="Arial"/>
        </w:rPr>
      </w:pPr>
      <w:r w:rsidRPr="00BA5587">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C622B32" w14:textId="77777777" w:rsidR="002D6FD7" w:rsidRPr="00BA5587" w:rsidRDefault="002D6FD7" w:rsidP="00BA5587">
      <w:pPr>
        <w:spacing w:line="360" w:lineRule="auto"/>
        <w:jc w:val="both"/>
        <w:rPr>
          <w:rFonts w:ascii="Palatino Linotype" w:hAnsi="Palatino Linotype" w:cs="Arial"/>
        </w:rPr>
      </w:pPr>
    </w:p>
    <w:p w14:paraId="3D2011AE" w14:textId="77777777" w:rsidR="002D6FD7" w:rsidRPr="00BA5587" w:rsidRDefault="002D6FD7" w:rsidP="00BA5587">
      <w:pPr>
        <w:spacing w:line="360" w:lineRule="auto"/>
        <w:jc w:val="both"/>
        <w:rPr>
          <w:rFonts w:ascii="Palatino Linotype" w:hAnsi="Palatino Linotype" w:cs="Arial"/>
        </w:rPr>
      </w:pPr>
      <w:r w:rsidRPr="00BA5587">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12530500" w14:textId="77777777" w:rsidR="002D6FD7" w:rsidRPr="00BA5587" w:rsidRDefault="002D6FD7" w:rsidP="00D83265">
      <w:pPr>
        <w:jc w:val="both"/>
        <w:rPr>
          <w:rFonts w:ascii="Palatino Linotype" w:hAnsi="Palatino Linotype" w:cs="Arial"/>
        </w:rPr>
      </w:pPr>
    </w:p>
    <w:p w14:paraId="15F37ABD" w14:textId="77777777" w:rsidR="002D6FD7" w:rsidRPr="00BA5587" w:rsidRDefault="002D6FD7" w:rsidP="00D83265">
      <w:pPr>
        <w:ind w:left="851" w:right="902"/>
        <w:jc w:val="both"/>
        <w:rPr>
          <w:rFonts w:ascii="Palatino Linotype" w:hAnsi="Palatino Linotype" w:cs="Arial"/>
          <w:i/>
          <w:sz w:val="22"/>
          <w:szCs w:val="22"/>
        </w:rPr>
      </w:pPr>
      <w:r w:rsidRPr="00BA5587">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BA5587">
        <w:rPr>
          <w:rFonts w:ascii="Palatino Linotype" w:hAnsi="Palatino Linotype" w:cs="Arial"/>
          <w:i/>
          <w:sz w:val="22"/>
          <w:szCs w:val="22"/>
        </w:rPr>
        <w:t xml:space="preserve">. El contenido formal de la garantía de legalidad prevista en el artículo 16 constitucional relativa a la </w:t>
      </w:r>
      <w:r w:rsidRPr="00BA5587">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BA5587">
        <w:rPr>
          <w:rFonts w:ascii="Palatino Linotype" w:hAnsi="Palatino Linotype" w:cs="Arial"/>
          <w:i/>
          <w:sz w:val="22"/>
          <w:szCs w:val="22"/>
        </w:rPr>
        <w:t xml:space="preserve">. Por tanto, </w:t>
      </w:r>
      <w:r w:rsidRPr="00BA5587">
        <w:rPr>
          <w:rFonts w:ascii="Palatino Linotype" w:hAnsi="Palatino Linotype" w:cs="Arial"/>
          <w:b/>
          <w:i/>
          <w:sz w:val="22"/>
          <w:szCs w:val="22"/>
        </w:rPr>
        <w:t>no basta que el acto de autoridad apenas observe una motivación pro forma pero de una manera incongruente, insuficiente o imprecisa</w:t>
      </w:r>
      <w:r w:rsidRPr="00BA5587">
        <w:rPr>
          <w:rFonts w:ascii="Palatino Linotype" w:hAnsi="Palatino Linotype" w:cs="Arial"/>
          <w:i/>
          <w:sz w:val="22"/>
          <w:szCs w:val="22"/>
        </w:rPr>
        <w:t>, que impida la finalidad del conocimiento, comprobación y defensa pertinente</w:t>
      </w:r>
      <w:r w:rsidRPr="00BA5587">
        <w:rPr>
          <w:rFonts w:ascii="Palatino Linotype" w:hAnsi="Palatino Linotype" w:cs="Arial"/>
          <w:b/>
          <w:i/>
          <w:sz w:val="22"/>
          <w:szCs w:val="22"/>
        </w:rPr>
        <w:t xml:space="preserve">, ni es válido exigirle una amplitud o abundancia superflua, pues es suficiente la expresión de lo estrictamente necesario para explicar, justificar y posibilitar la defensa, así como para comunicar la decisión a efecto de que se considere debidamente fundado y </w:t>
      </w:r>
      <w:r w:rsidRPr="00BA5587">
        <w:rPr>
          <w:rFonts w:ascii="Palatino Linotype" w:hAnsi="Palatino Linotype" w:cs="Arial"/>
          <w:b/>
          <w:i/>
          <w:sz w:val="22"/>
          <w:szCs w:val="22"/>
        </w:rPr>
        <w:lastRenderedPageBreak/>
        <w:t>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BA5587">
        <w:rPr>
          <w:rFonts w:ascii="Palatino Linotype" w:hAnsi="Palatino Linotype" w:cs="Arial"/>
          <w:i/>
          <w:sz w:val="22"/>
          <w:szCs w:val="22"/>
        </w:rPr>
        <w:t>.” (Sic)</w:t>
      </w:r>
    </w:p>
    <w:p w14:paraId="38B85ECE" w14:textId="77777777" w:rsidR="002D6FD7" w:rsidRPr="00BA5587" w:rsidRDefault="002D6FD7" w:rsidP="00D83265">
      <w:pPr>
        <w:ind w:left="851" w:right="902"/>
        <w:jc w:val="both"/>
        <w:rPr>
          <w:rFonts w:ascii="Palatino Linotype" w:hAnsi="Palatino Linotype" w:cs="Arial"/>
          <w:i/>
          <w:sz w:val="22"/>
          <w:szCs w:val="22"/>
        </w:rPr>
      </w:pPr>
      <w:r w:rsidRPr="00BA5587">
        <w:rPr>
          <w:rFonts w:ascii="Palatino Linotype" w:hAnsi="Palatino Linotype" w:cs="Arial"/>
          <w:i/>
          <w:sz w:val="22"/>
          <w:szCs w:val="22"/>
        </w:rPr>
        <w:t>(Énfasis añadido)</w:t>
      </w:r>
    </w:p>
    <w:p w14:paraId="1419DCE1" w14:textId="77777777" w:rsidR="002D6FD7" w:rsidRPr="00BA5587" w:rsidRDefault="002D6FD7" w:rsidP="00D83265">
      <w:pPr>
        <w:ind w:left="851" w:right="902"/>
        <w:jc w:val="both"/>
        <w:rPr>
          <w:rFonts w:ascii="Palatino Linotype" w:hAnsi="Palatino Linotype" w:cs="Arial"/>
          <w:i/>
          <w:sz w:val="22"/>
          <w:szCs w:val="22"/>
        </w:rPr>
      </w:pPr>
    </w:p>
    <w:p w14:paraId="3F3B67A0" w14:textId="77777777" w:rsidR="002D6FD7" w:rsidRPr="00BA5587" w:rsidRDefault="002D6FD7" w:rsidP="00BA5587">
      <w:pPr>
        <w:spacing w:line="360" w:lineRule="auto"/>
        <w:jc w:val="both"/>
        <w:rPr>
          <w:rFonts w:ascii="Palatino Linotype" w:hAnsi="Palatino Linotype" w:cs="Arial"/>
          <w:i/>
          <w:sz w:val="22"/>
          <w:szCs w:val="22"/>
        </w:rPr>
      </w:pPr>
      <w:r w:rsidRPr="00BA5587">
        <w:rPr>
          <w:rFonts w:ascii="Palatino Linotype" w:hAnsi="Palatino Linotype" w:cs="Arial"/>
        </w:rPr>
        <w:t xml:space="preserve">En consecuencia, la fundamentación y motivación implica que en el acto de </w:t>
      </w:r>
      <w:r w:rsidRPr="00BA5587">
        <w:rPr>
          <w:rFonts w:ascii="Palatino Linotype" w:hAnsi="Palatino Linotype"/>
        </w:rPr>
        <w:t>autoridad</w:t>
      </w:r>
      <w:r w:rsidRPr="00BA5587">
        <w:rPr>
          <w:rFonts w:ascii="Palatino Linotype" w:hAnsi="Palatino Linotype" w:cs="Arial"/>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65032E54" w14:textId="77777777" w:rsidR="002D6FD7" w:rsidRPr="00BA5587" w:rsidRDefault="002D6FD7" w:rsidP="00BA5587">
      <w:pPr>
        <w:spacing w:line="360" w:lineRule="auto"/>
        <w:jc w:val="both"/>
        <w:rPr>
          <w:rFonts w:ascii="Palatino Linotype" w:hAnsi="Palatino Linotype"/>
          <w:color w:val="222222"/>
          <w:lang w:val="es-ES" w:eastAsia="es-MX"/>
        </w:rPr>
      </w:pPr>
    </w:p>
    <w:p w14:paraId="4615381D" w14:textId="77777777" w:rsidR="002D6FD7" w:rsidRPr="00BA5587" w:rsidRDefault="002D6FD7" w:rsidP="00BA5587">
      <w:pPr>
        <w:spacing w:line="360" w:lineRule="auto"/>
        <w:jc w:val="both"/>
        <w:rPr>
          <w:rFonts w:ascii="Palatino Linotype" w:hAnsi="Palatino Linotype"/>
          <w:color w:val="000000" w:themeColor="text1"/>
        </w:rPr>
      </w:pPr>
      <w:r w:rsidRPr="00BA5587">
        <w:rPr>
          <w:rFonts w:ascii="Palatino Linotype" w:hAnsi="Palatino Linotype"/>
          <w:color w:val="000000" w:themeColor="text1"/>
        </w:rPr>
        <w:t xml:space="preserve">Es así </w:t>
      </w:r>
      <w:r w:rsidRPr="00BA5587">
        <w:rPr>
          <w:rFonts w:ascii="Palatino Linotype" w:hAnsi="Palatino Linotype" w:cs="Arial"/>
        </w:rPr>
        <w:t>que</w:t>
      </w:r>
      <w:r w:rsidRPr="00BA5587">
        <w:rPr>
          <w:rFonts w:ascii="Palatino Linotype" w:hAnsi="Palatino Linotype"/>
          <w:color w:val="000000" w:themeColor="text1"/>
        </w:rPr>
        <w:t xml:space="preserve">, la respuesta proporcionada carece de la debía motivación, la cual consiste en que las determinaciones emitidas en materia de transparencia y acceso a la información deben estar debidamente </w:t>
      </w:r>
      <w:r w:rsidRPr="00BA5587">
        <w:rPr>
          <w:rFonts w:ascii="Palatino Linotype" w:hAnsi="Palatino Linotype"/>
          <w:b/>
          <w:color w:val="000000" w:themeColor="text1"/>
        </w:rPr>
        <w:t>fundadas</w:t>
      </w:r>
      <w:r w:rsidRPr="00BA5587">
        <w:rPr>
          <w:rFonts w:ascii="Palatino Linotype" w:hAnsi="Palatino Linotype"/>
          <w:color w:val="000000" w:themeColor="text1"/>
        </w:rPr>
        <w:t xml:space="preserve"> y </w:t>
      </w:r>
      <w:r w:rsidRPr="00BA5587">
        <w:rPr>
          <w:rFonts w:ascii="Palatino Linotype" w:hAnsi="Palatino Linotype"/>
          <w:b/>
          <w:color w:val="000000" w:themeColor="text1"/>
        </w:rPr>
        <w:t>motivadas</w:t>
      </w:r>
      <w:r w:rsidRPr="00BA5587">
        <w:rPr>
          <w:rFonts w:ascii="Palatino Linotype" w:hAnsi="Palatino Linotype"/>
          <w:color w:val="000000" w:themeColor="text1"/>
        </w:rPr>
        <w:t xml:space="preserve">, pues en ellas no solo deben </w:t>
      </w:r>
      <w:r w:rsidRPr="00BA5587">
        <w:rPr>
          <w:rFonts w:ascii="Palatino Linotype" w:hAnsi="Palatino Linotype"/>
          <w:b/>
          <w:color w:val="000000" w:themeColor="text1"/>
        </w:rPr>
        <w:t>citarse los preceptos legales aplicables</w:t>
      </w:r>
      <w:r w:rsidRPr="00BA5587">
        <w:rPr>
          <w:rFonts w:ascii="Palatino Linotype" w:hAnsi="Palatino Linotype"/>
          <w:color w:val="000000" w:themeColor="text1"/>
        </w:rPr>
        <w:t xml:space="preserve">, </w:t>
      </w:r>
      <w:r w:rsidRPr="00BA5587">
        <w:rPr>
          <w:rFonts w:ascii="Palatino Linotype" w:hAnsi="Palatino Linotype"/>
          <w:b/>
          <w:color w:val="000000" w:themeColor="text1"/>
        </w:rPr>
        <w:t xml:space="preserve">sino las circunstancias especiales, razones particulares o causas inmediatas que se hayan tenido en consideración para su emisión, </w:t>
      </w:r>
      <w:r w:rsidRPr="00BA5587">
        <w:rPr>
          <w:rFonts w:ascii="Palatino Linotype" w:hAnsi="Palatino Linotype"/>
          <w:color w:val="000000" w:themeColor="text1"/>
        </w:rPr>
        <w:t xml:space="preserve">debiendo existir una adecuación entre los </w:t>
      </w:r>
      <w:r w:rsidRPr="00BA5587">
        <w:rPr>
          <w:rFonts w:ascii="Palatino Linotype" w:hAnsi="Palatino Linotype"/>
          <w:b/>
          <w:color w:val="000000" w:themeColor="text1"/>
        </w:rPr>
        <w:t>motivos aducidos</w:t>
      </w:r>
      <w:r w:rsidRPr="00BA5587">
        <w:rPr>
          <w:rFonts w:ascii="Palatino Linotype" w:hAnsi="Palatino Linotype"/>
          <w:color w:val="000000" w:themeColor="text1"/>
        </w:rPr>
        <w:t xml:space="preserve"> y las normas aplicadas al caso concreto, cuestión que simplemente no aconteció en el presente caso; sirve de apoyo al razonamiento anterior, la siguiente Jurisprudencia emitida por el Poder Judicial de la Federación:</w:t>
      </w:r>
    </w:p>
    <w:p w14:paraId="37168415" w14:textId="77777777" w:rsidR="002D6FD7" w:rsidRPr="00BA5587" w:rsidRDefault="002D6FD7" w:rsidP="00D83265">
      <w:pPr>
        <w:jc w:val="both"/>
        <w:rPr>
          <w:rFonts w:ascii="Palatino Linotype" w:hAnsi="Palatino Linotype"/>
          <w:color w:val="000000" w:themeColor="text1"/>
        </w:rPr>
      </w:pPr>
    </w:p>
    <w:p w14:paraId="75D5E168" w14:textId="77777777" w:rsidR="002D6FD7" w:rsidRPr="00BA5587" w:rsidRDefault="002D6FD7" w:rsidP="00D83265">
      <w:pPr>
        <w:autoSpaceDE w:val="0"/>
        <w:autoSpaceDN w:val="0"/>
        <w:adjustRightInd w:val="0"/>
        <w:ind w:left="851" w:right="899"/>
        <w:jc w:val="both"/>
        <w:rPr>
          <w:rFonts w:ascii="Palatino Linotype" w:eastAsiaTheme="minorEastAsia" w:hAnsi="Palatino Linotype" w:cs="Arial"/>
          <w:b/>
          <w:bCs/>
          <w:i/>
          <w:iCs/>
          <w:color w:val="000000" w:themeColor="text1"/>
          <w:sz w:val="22"/>
          <w:szCs w:val="22"/>
        </w:rPr>
      </w:pPr>
      <w:r w:rsidRPr="00BA5587">
        <w:rPr>
          <w:rFonts w:ascii="Palatino Linotype" w:eastAsiaTheme="minorEastAsia" w:hAnsi="Palatino Linotype" w:cs="Arial-ItalicMT"/>
          <w:i/>
          <w:iCs/>
          <w:color w:val="000000" w:themeColor="text1"/>
          <w:sz w:val="22"/>
          <w:szCs w:val="22"/>
        </w:rPr>
        <w:t>“</w:t>
      </w:r>
      <w:r w:rsidRPr="00BA5587">
        <w:rPr>
          <w:rFonts w:ascii="Palatino Linotype" w:eastAsiaTheme="minorEastAsia" w:hAnsi="Palatino Linotype" w:cs="Arial"/>
          <w:b/>
          <w:bCs/>
          <w:i/>
          <w:iCs/>
          <w:color w:val="000000" w:themeColor="text1"/>
          <w:sz w:val="22"/>
          <w:szCs w:val="22"/>
        </w:rPr>
        <w:t>FUNDAMENTACIÓN Y MOTIVACIÓN. LA DIFERENCIA ENTRE LA FALTA Y LA INDEBIDA SATISFACCIÓN DE AMBOS REQUISITOS CONSTITUCIONALES TRASCIENDE AL ORDEN EN QUE DEBEN ESTUDIARSE LOS CONCEPTOS DE VIOLACIÓN Y A LOS EFECTOS DEL FALLO PROTECTOR.</w:t>
      </w:r>
    </w:p>
    <w:p w14:paraId="2935536F" w14:textId="77777777" w:rsidR="002D6FD7" w:rsidRPr="00BA5587" w:rsidRDefault="002D6FD7" w:rsidP="00D83265">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BA5587">
        <w:rPr>
          <w:rFonts w:ascii="Palatino Linotype" w:eastAsiaTheme="minorEastAsia" w:hAnsi="Palatino Linotype" w:cs="Arial"/>
          <w:b/>
          <w:bCs/>
          <w:i/>
          <w:iCs/>
          <w:color w:val="000000" w:themeColor="text1"/>
          <w:sz w:val="22"/>
          <w:szCs w:val="22"/>
        </w:rPr>
        <w:t xml:space="preserve">La falta de fundamentación y motivación es una violación formal </w:t>
      </w:r>
      <w:r w:rsidRPr="00BA5587">
        <w:rPr>
          <w:rFonts w:ascii="Palatino Linotype" w:eastAsiaTheme="minorEastAsia" w:hAnsi="Palatino Linotype" w:cs="Arial"/>
          <w:i/>
          <w:iCs/>
          <w:color w:val="000000" w:themeColor="text1"/>
          <w:sz w:val="22"/>
          <w:szCs w:val="22"/>
        </w:rPr>
        <w:t xml:space="preserve">diversa a la indebida o incorrecta fundamentación y motivación, que es una violación material </w:t>
      </w:r>
      <w:r w:rsidRPr="00BA5587">
        <w:rPr>
          <w:rFonts w:ascii="Palatino Linotype" w:eastAsiaTheme="minorEastAsia" w:hAnsi="Palatino Linotype" w:cs="Arial"/>
          <w:i/>
          <w:iCs/>
          <w:color w:val="000000" w:themeColor="text1"/>
          <w:sz w:val="22"/>
          <w:szCs w:val="22"/>
        </w:rPr>
        <w:lastRenderedPageBreak/>
        <w:t xml:space="preserve">o de 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cambio, </w:t>
      </w:r>
      <w:r w:rsidRPr="00BA5587">
        <w:rPr>
          <w:rFonts w:ascii="Palatino Linotype" w:eastAsiaTheme="minorEastAsia" w:hAnsi="Palatino Linotype" w:cs="Arial"/>
          <w:b/>
          <w:bCs/>
          <w:i/>
          <w:iCs/>
          <w:color w:val="000000" w:themeColor="text1"/>
          <w:sz w:val="22"/>
          <w:szCs w:val="22"/>
        </w:rPr>
        <w:t xml:space="preserve">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w:t>
      </w:r>
      <w:r w:rsidRPr="00BA5587">
        <w:rPr>
          <w:rFonts w:ascii="Palatino Linotype" w:eastAsiaTheme="minorEastAsia" w:hAnsi="Palatino Linotype" w:cs="Arial"/>
          <w:i/>
          <w:iCs/>
          <w:color w:val="000000" w:themeColor="text1"/>
          <w:sz w:val="22"/>
          <w:szCs w:val="22"/>
        </w:rPr>
        <w:t xml:space="preserve">De manera que la falta de fundamentación y motivación significa la carencia o ausencia de tales requisitos, mientras que </w:t>
      </w:r>
      <w:r w:rsidRPr="00BA5587">
        <w:rPr>
          <w:rFonts w:ascii="Palatino Linotype" w:eastAsiaTheme="minorEastAsia" w:hAnsi="Palatino Linotype" w:cs="Arial"/>
          <w:b/>
          <w:bCs/>
          <w:i/>
          <w:iCs/>
          <w:color w:val="000000" w:themeColor="text1"/>
          <w:sz w:val="22"/>
          <w:szCs w:val="22"/>
        </w:rPr>
        <w:t>la indebida o incorrecta fundamentación y motivación entraña la presencia de ambos requisitos constitucionales, pero con un desajuste entre la aplicación de normas y los razonamientos formulados por la autoridad con el caso concreto</w:t>
      </w:r>
      <w:r w:rsidRPr="00BA5587">
        <w:rPr>
          <w:rFonts w:ascii="Palatino Linotype" w:eastAsiaTheme="minorEastAsia" w:hAnsi="Palatino Linotype" w:cs="Arial"/>
          <w:i/>
          <w:iCs/>
          <w:color w:val="000000" w:themeColor="text1"/>
          <w:sz w:val="22"/>
          <w:szCs w:val="22"/>
        </w:rPr>
        <w:t xml:space="preserve">.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w:t>
      </w:r>
      <w:r w:rsidRPr="00BA5587">
        <w:rPr>
          <w:rFonts w:ascii="Palatino Linotype" w:eastAsiaTheme="minorEastAsia" w:hAnsi="Palatino Linotype" w:cs="Arial"/>
          <w:b/>
          <w:bCs/>
          <w:i/>
          <w:iCs/>
          <w:color w:val="000000" w:themeColor="text1"/>
          <w:sz w:val="22"/>
          <w:szCs w:val="22"/>
        </w:rPr>
        <w:t>segundo caso consiste en una violación material o de fondo porque se ha cumplido con la forma mediante la expresión de fundamentos y motivos, pero unos y otros son incorrectos</w:t>
      </w:r>
      <w:r w:rsidRPr="00BA5587">
        <w:rPr>
          <w:rFonts w:ascii="Palatino Linotype" w:eastAsiaTheme="minorEastAsia" w:hAnsi="Palatino Linotype" w:cs="Arial"/>
          <w:i/>
          <w:iCs/>
          <w:color w:val="000000" w:themeColor="text1"/>
          <w:sz w:val="22"/>
          <w:szCs w:val="22"/>
        </w:rPr>
        <w:t xml:space="preserve">,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w:t>
      </w:r>
      <w:r w:rsidRPr="00BA5587">
        <w:rPr>
          <w:rFonts w:ascii="Palatino Linotype" w:eastAsiaTheme="minorEastAsia" w:hAnsi="Palatino Linotype" w:cs="Arial"/>
          <w:b/>
          <w:bCs/>
          <w:i/>
          <w:iCs/>
          <w:color w:val="000000" w:themeColor="text1"/>
          <w:sz w:val="22"/>
          <w:szCs w:val="22"/>
        </w:rPr>
        <w:t>subsane la irregularidad expresando la fundamentación y motivación antes ausente</w:t>
      </w:r>
      <w:r w:rsidRPr="00BA5587">
        <w:rPr>
          <w:rFonts w:ascii="Palatino Linotype" w:eastAsiaTheme="minorEastAsia" w:hAnsi="Palatino Linotype" w:cs="Arial"/>
          <w:i/>
          <w:iCs/>
          <w:color w:val="000000" w:themeColor="text1"/>
          <w:sz w:val="22"/>
          <w:szCs w:val="22"/>
        </w:rPr>
        <w:t xml:space="preserve">,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w:t>
      </w:r>
      <w:r w:rsidRPr="00BA5587">
        <w:rPr>
          <w:rFonts w:ascii="Palatino Linotype" w:eastAsiaTheme="minorEastAsia" w:hAnsi="Palatino Linotype" w:cs="Arial"/>
          <w:i/>
          <w:iCs/>
          <w:color w:val="000000" w:themeColor="text1"/>
          <w:sz w:val="22"/>
          <w:szCs w:val="22"/>
        </w:rPr>
        <w:lastRenderedPageBreak/>
        <w:t>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14:paraId="7DCE9E84" w14:textId="77777777" w:rsidR="002D6FD7" w:rsidRPr="00BA5587" w:rsidRDefault="002D6FD7" w:rsidP="00D83265">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BA5587">
        <w:rPr>
          <w:rFonts w:ascii="Palatino Linotype" w:eastAsiaTheme="minorEastAsia" w:hAnsi="Palatino Linotype" w:cs="Arial"/>
          <w:i/>
          <w:iCs/>
          <w:color w:val="000000" w:themeColor="text1"/>
          <w:sz w:val="22"/>
          <w:szCs w:val="22"/>
        </w:rPr>
        <w:t>(Énfasis añadido)</w:t>
      </w:r>
    </w:p>
    <w:p w14:paraId="7AA41BF2" w14:textId="77777777" w:rsidR="002D6FD7" w:rsidRPr="00BA5587" w:rsidRDefault="002D6FD7" w:rsidP="00D83265">
      <w:pPr>
        <w:autoSpaceDE w:val="0"/>
        <w:autoSpaceDN w:val="0"/>
        <w:adjustRightInd w:val="0"/>
        <w:ind w:right="992"/>
        <w:jc w:val="both"/>
        <w:rPr>
          <w:rFonts w:ascii="Palatino Linotype" w:eastAsiaTheme="minorEastAsia" w:hAnsi="Palatino Linotype" w:cs="Arial"/>
          <w:i/>
          <w:iCs/>
          <w:color w:val="000000" w:themeColor="text1"/>
          <w:sz w:val="22"/>
          <w:szCs w:val="22"/>
        </w:rPr>
      </w:pPr>
    </w:p>
    <w:p w14:paraId="66A6FFE9" w14:textId="77777777" w:rsidR="0025568F" w:rsidRPr="00BA5587" w:rsidRDefault="0025568F" w:rsidP="00BA5587">
      <w:pPr>
        <w:spacing w:line="360" w:lineRule="auto"/>
        <w:jc w:val="both"/>
        <w:rPr>
          <w:rFonts w:ascii="Palatino Linotype" w:hAnsi="Palatino Linotype"/>
          <w:color w:val="000000" w:themeColor="text1"/>
        </w:rPr>
      </w:pPr>
      <w:r w:rsidRPr="00BA5587">
        <w:rPr>
          <w:rFonts w:ascii="Palatino Linotype" w:hAnsi="Palatino Linotype"/>
          <w:color w:val="000000" w:themeColor="text1"/>
        </w:rPr>
        <w:t xml:space="preserve">Es así que, para justificar el cambio de modalidad debe de </w:t>
      </w:r>
      <w:r w:rsidRPr="00BA5587">
        <w:rPr>
          <w:rFonts w:ascii="Palatino Linotype" w:hAnsi="Palatino Linotype"/>
          <w:b/>
          <w:color w:val="000000" w:themeColor="text1"/>
        </w:rPr>
        <w:t xml:space="preserve">existir un obstáculo infranqueable o de difícil superación </w:t>
      </w:r>
      <w:r w:rsidRPr="00BA5587">
        <w:rPr>
          <w:rFonts w:ascii="Palatino Linotype" w:hAnsi="Palatino Linotype"/>
          <w:color w:val="000000" w:themeColor="text1"/>
        </w:rPr>
        <w:t xml:space="preserve">para atenderla, como puede ser de manera enunciativa más no </w:t>
      </w:r>
      <w:r w:rsidRPr="00BA5587">
        <w:rPr>
          <w:rFonts w:ascii="Palatino Linotype" w:hAnsi="Palatino Linotype" w:cs="Arial"/>
          <w:color w:val="000000" w:themeColor="text1"/>
          <w:lang w:val="es-ES"/>
        </w:rPr>
        <w:t>limitativa</w:t>
      </w:r>
      <w:r w:rsidRPr="00BA5587">
        <w:rPr>
          <w:rFonts w:ascii="Palatino Linotype" w:hAnsi="Palatino Linotype"/>
          <w:color w:val="000000" w:themeColor="text1"/>
        </w:rPr>
        <w:t xml:space="preserve"> que la información solicitada se encuentra en un formato diverso al solicitado, que de atendiendo a las características de la misma sea imposible su reproducción en el medio elegido por el particular o bien, que la información que dé atención a la solicitud amerite un cruce de información en los sistemas, entre otros. </w:t>
      </w:r>
    </w:p>
    <w:p w14:paraId="2FB481C9" w14:textId="77777777" w:rsidR="0025568F" w:rsidRPr="00BA5587" w:rsidRDefault="0025568F" w:rsidP="00BA5587">
      <w:pPr>
        <w:spacing w:line="360" w:lineRule="auto"/>
        <w:jc w:val="both"/>
        <w:rPr>
          <w:rFonts w:ascii="Palatino Linotype" w:hAnsi="Palatino Linotype"/>
          <w:color w:val="000000" w:themeColor="text1"/>
        </w:rPr>
      </w:pPr>
    </w:p>
    <w:p w14:paraId="245D26CB" w14:textId="4E6118C3" w:rsidR="0025568F" w:rsidRPr="00BA5587" w:rsidRDefault="0025568F" w:rsidP="00BA5587">
      <w:pPr>
        <w:spacing w:line="360" w:lineRule="auto"/>
        <w:jc w:val="both"/>
        <w:rPr>
          <w:rFonts w:ascii="Palatino Linotype" w:hAnsi="Palatino Linotype" w:cs="Arial"/>
          <w:color w:val="000000" w:themeColor="text1"/>
          <w:lang w:val="es-ES"/>
        </w:rPr>
      </w:pPr>
      <w:r w:rsidRPr="00BA5587">
        <w:rPr>
          <w:rFonts w:ascii="Palatino Linotype" w:hAnsi="Palatino Linotype" w:cs="Arial"/>
          <w:color w:val="000000" w:themeColor="text1"/>
          <w:lang w:val="es-ES"/>
        </w:rPr>
        <w:t xml:space="preserve">En consecuencia, se </w:t>
      </w:r>
      <w:r w:rsidRPr="00BA5587">
        <w:rPr>
          <w:rFonts w:ascii="Palatino Linotype" w:hAnsi="Palatino Linotype"/>
          <w:color w:val="000000" w:themeColor="text1"/>
          <w:lang w:val="es-ES"/>
        </w:rPr>
        <w:t>actualiza</w:t>
      </w:r>
      <w:r w:rsidRPr="00BA5587">
        <w:rPr>
          <w:rFonts w:ascii="Palatino Linotype" w:hAnsi="Palatino Linotype" w:cs="Arial"/>
          <w:color w:val="000000" w:themeColor="text1"/>
          <w:lang w:val="es-ES"/>
        </w:rPr>
        <w:t xml:space="preserve"> la hipótesis legal contenida en el artículo 179, fracción VIII de la Ley de Transparencia y </w:t>
      </w:r>
      <w:r w:rsidR="00794E70">
        <w:rPr>
          <w:rFonts w:ascii="Palatino Linotype" w:hAnsi="Palatino Linotype" w:cs="Arial"/>
          <w:color w:val="000000" w:themeColor="text1"/>
          <w:lang w:val="es-ES"/>
        </w:rPr>
        <w:t>Acceso a la Información Pública</w:t>
      </w:r>
      <w:r w:rsidRPr="00BA5587">
        <w:rPr>
          <w:rFonts w:ascii="Palatino Linotype" w:hAnsi="Palatino Linotype" w:cs="Arial"/>
          <w:color w:val="000000" w:themeColor="text1"/>
          <w:lang w:val="es-ES"/>
        </w:rPr>
        <w:t xml:space="preserve"> del Estado de México y Municipios, referente a la notificación, entrega o puesta a disposición de información en una modalidad o formato distinto al solicitado; ello, en virtud de que con las manifestaciones </w:t>
      </w:r>
      <w:r w:rsidRPr="00BA5587">
        <w:rPr>
          <w:rFonts w:ascii="Palatino Linotype" w:hAnsi="Palatino Linotype"/>
          <w:color w:val="000000" w:themeColor="text1"/>
        </w:rPr>
        <w:t>esgrimidas</w:t>
      </w:r>
      <w:r w:rsidRPr="00BA5587">
        <w:rPr>
          <w:rFonts w:ascii="Palatino Linotype" w:hAnsi="Palatino Linotype" w:cs="Arial"/>
          <w:color w:val="000000" w:themeColor="text1"/>
          <w:lang w:val="es-ES"/>
        </w:rPr>
        <w:t xml:space="preserve"> por </w:t>
      </w:r>
      <w:r w:rsidRPr="00BA5587">
        <w:rPr>
          <w:rFonts w:ascii="Palatino Linotype" w:hAnsi="Palatino Linotype" w:cs="Arial"/>
          <w:b/>
          <w:color w:val="000000" w:themeColor="text1"/>
          <w:lang w:val="es-ES"/>
        </w:rPr>
        <w:t>EL SUJETO OBLIGADO</w:t>
      </w:r>
      <w:r w:rsidRPr="00BA5587">
        <w:rPr>
          <w:rFonts w:ascii="Palatino Linotype" w:hAnsi="Palatino Linotype" w:cs="Arial"/>
          <w:color w:val="000000" w:themeColor="text1"/>
          <w:lang w:val="es-ES"/>
        </w:rPr>
        <w:t xml:space="preserve"> en su respuesta, no se colma el requisito legal de fundar y motivar el cambio de modalidad en la entrega de la información, ni la imposibilidad técnica para agregarla al</w:t>
      </w:r>
      <w:r w:rsidRPr="00BA5587">
        <w:rPr>
          <w:rFonts w:ascii="Palatino Linotype" w:hAnsi="Palatino Linotype" w:cs="Arial"/>
          <w:b/>
          <w:color w:val="000000" w:themeColor="text1"/>
          <w:lang w:val="es-ES"/>
        </w:rPr>
        <w:t xml:space="preserve"> SAIMEX</w:t>
      </w:r>
      <w:r w:rsidRPr="00BA5587">
        <w:rPr>
          <w:rFonts w:ascii="Palatino Linotype" w:hAnsi="Palatino Linotype" w:cs="Arial"/>
          <w:color w:val="000000" w:themeColor="text1"/>
          <w:lang w:val="es-ES"/>
        </w:rPr>
        <w:t>.</w:t>
      </w:r>
    </w:p>
    <w:p w14:paraId="2CF9DC0E" w14:textId="77777777" w:rsidR="0025568F" w:rsidRPr="00BA5587" w:rsidRDefault="0025568F" w:rsidP="00BA5587">
      <w:pPr>
        <w:spacing w:line="360" w:lineRule="auto"/>
        <w:jc w:val="both"/>
        <w:rPr>
          <w:rFonts w:ascii="Palatino Linotype" w:hAnsi="Palatino Linotype" w:cs="Arial"/>
          <w:color w:val="000000" w:themeColor="text1"/>
          <w:lang w:val="es-ES"/>
        </w:rPr>
      </w:pPr>
    </w:p>
    <w:p w14:paraId="0E534E91" w14:textId="77777777" w:rsidR="0025568F" w:rsidRPr="00BA5587" w:rsidRDefault="0025568F" w:rsidP="00BA5587">
      <w:pPr>
        <w:shd w:val="clear" w:color="auto" w:fill="FFFFFF"/>
        <w:spacing w:line="360" w:lineRule="auto"/>
        <w:jc w:val="both"/>
        <w:rPr>
          <w:rFonts w:ascii="Palatino Linotype" w:hAnsi="Palatino Linotype" w:cs="Arial"/>
          <w:b/>
        </w:rPr>
      </w:pPr>
      <w:r w:rsidRPr="00BA5587">
        <w:rPr>
          <w:rFonts w:ascii="Palatino Linotype" w:hAnsi="Palatino Linotype" w:cs="Arial"/>
        </w:rPr>
        <w:t xml:space="preserve">Por lo anterior, este Órgano Garante determina ordena al </w:t>
      </w:r>
      <w:r w:rsidRPr="00BA5587">
        <w:rPr>
          <w:rFonts w:ascii="Palatino Linotype" w:hAnsi="Palatino Linotype" w:cs="Arial"/>
          <w:b/>
        </w:rPr>
        <w:t xml:space="preserve">SUJETO OBLIGADO </w:t>
      </w:r>
      <w:r w:rsidRPr="00BA5587">
        <w:rPr>
          <w:rFonts w:ascii="Palatino Linotype" w:hAnsi="Palatino Linotype" w:cs="Arial"/>
        </w:rPr>
        <w:t xml:space="preserve">haga entrega de ser procedente en </w:t>
      </w:r>
      <w:r w:rsidRPr="00BA5587">
        <w:rPr>
          <w:rFonts w:ascii="Palatino Linotype" w:hAnsi="Palatino Linotype" w:cs="Arial"/>
          <w:b/>
        </w:rPr>
        <w:t xml:space="preserve">versión pública </w:t>
      </w:r>
      <w:r w:rsidRPr="00BA5587">
        <w:rPr>
          <w:rFonts w:ascii="Palatino Linotype" w:hAnsi="Palatino Linotype" w:cs="Arial"/>
        </w:rPr>
        <w:t xml:space="preserve">los documentos donde se adviertan los contratos y convenios celebrados el nueve de febrero de dos mil veintidós, en la modalidad elegida por </w:t>
      </w:r>
      <w:r w:rsidRPr="00BA5587">
        <w:rPr>
          <w:rFonts w:ascii="Palatino Linotype" w:hAnsi="Palatino Linotype" w:cs="Arial"/>
          <w:b/>
        </w:rPr>
        <w:t xml:space="preserve">EL RECURRENTE; </w:t>
      </w:r>
      <w:r w:rsidRPr="00BA5587">
        <w:rPr>
          <w:rFonts w:ascii="Palatino Linotype" w:hAnsi="Palatino Linotype" w:cs="Arial"/>
        </w:rPr>
        <w:t xml:space="preserve">es decir, vía </w:t>
      </w:r>
      <w:r w:rsidRPr="00BA5587">
        <w:rPr>
          <w:rFonts w:ascii="Palatino Linotype" w:hAnsi="Palatino Linotype" w:cs="Arial"/>
          <w:b/>
        </w:rPr>
        <w:t xml:space="preserve">SAIMEX. </w:t>
      </w:r>
    </w:p>
    <w:p w14:paraId="5F83A5DA" w14:textId="77777777" w:rsidR="0025568F" w:rsidRPr="00BA5587" w:rsidRDefault="0025568F" w:rsidP="00BA5587">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4A6AF330" w14:textId="5793EEF5" w:rsidR="005073C0" w:rsidRPr="00BA5587" w:rsidRDefault="00101028" w:rsidP="00BA5587">
      <w:pPr>
        <w:spacing w:line="360" w:lineRule="auto"/>
        <w:jc w:val="both"/>
        <w:rPr>
          <w:rFonts w:ascii="Palatino Linotype" w:hAnsi="Palatino Linotype" w:cs="Arial"/>
          <w:bCs/>
        </w:rPr>
      </w:pPr>
      <w:r w:rsidRPr="00BA5587">
        <w:rPr>
          <w:rFonts w:ascii="Palatino Linotype" w:hAnsi="Palatino Linotype"/>
        </w:rPr>
        <w:lastRenderedPageBreak/>
        <w:t>Ahora bien</w:t>
      </w:r>
      <w:r w:rsidR="005073C0" w:rsidRPr="00BA5587">
        <w:rPr>
          <w:rFonts w:ascii="Palatino Linotype" w:hAnsi="Palatino Linotype"/>
        </w:rPr>
        <w:t xml:space="preserve">, no </w:t>
      </w:r>
      <w:r w:rsidR="005073C0" w:rsidRPr="00BA5587">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005073C0" w:rsidRPr="00BA5587">
        <w:rPr>
          <w:rFonts w:ascii="Palatino Linotype" w:hAnsi="Palatino Linotype" w:cs="Arial"/>
          <w:b/>
        </w:rPr>
        <w:t>versión pública</w:t>
      </w:r>
      <w:r w:rsidR="005073C0" w:rsidRPr="00BA5587">
        <w:rPr>
          <w:rFonts w:ascii="Palatino Linotype" w:hAnsi="Palatino Linotype" w:cs="Arial"/>
        </w:rPr>
        <w:t>; pues, el</w:t>
      </w:r>
      <w:r w:rsidR="005073C0" w:rsidRPr="00BA5587">
        <w:rPr>
          <w:rFonts w:ascii="Palatino Linotype" w:hAnsi="Palatino Linotype" w:cs="Arial"/>
          <w:bCs/>
        </w:rPr>
        <w:t xml:space="preserve"> derecho de </w:t>
      </w:r>
      <w:r w:rsidR="00794E70">
        <w:rPr>
          <w:rFonts w:ascii="Palatino Linotype" w:hAnsi="Palatino Linotype" w:cs="Arial"/>
          <w:bCs/>
        </w:rPr>
        <w:t>Acceso a la Información Pública</w:t>
      </w:r>
      <w:r w:rsidR="005073C0" w:rsidRPr="00BA5587">
        <w:rPr>
          <w:rFonts w:ascii="Palatino Linotype" w:hAnsi="Palatino Linotype" w:cs="Arial"/>
          <w:bCs/>
        </w:rPr>
        <w:t xml:space="preserve">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400634A" w14:textId="77777777" w:rsidR="005073C0" w:rsidRPr="00BA5587" w:rsidRDefault="005073C0" w:rsidP="00BA5587">
      <w:pPr>
        <w:spacing w:line="360" w:lineRule="auto"/>
        <w:jc w:val="both"/>
        <w:rPr>
          <w:rFonts w:ascii="Palatino Linotype" w:eastAsia="Calibri" w:hAnsi="Palatino Linotype" w:cs="Arial"/>
          <w:bCs/>
          <w:lang w:eastAsia="en-US"/>
        </w:rPr>
      </w:pPr>
    </w:p>
    <w:p w14:paraId="1DEDC21C" w14:textId="6308A289" w:rsidR="005073C0" w:rsidRPr="00BA5587" w:rsidRDefault="005073C0" w:rsidP="00BA5587">
      <w:pPr>
        <w:spacing w:line="360" w:lineRule="auto"/>
        <w:jc w:val="both"/>
        <w:rPr>
          <w:rFonts w:ascii="Palatino Linotype" w:hAnsi="Palatino Linotype" w:cs="Arial"/>
          <w:bCs/>
        </w:rPr>
      </w:pPr>
      <w:r w:rsidRPr="00BA5587">
        <w:rPr>
          <w:rFonts w:ascii="Palatino Linotype" w:hAnsi="Palatino Linotype" w:cs="Arial"/>
          <w:bCs/>
        </w:rPr>
        <w:t xml:space="preserve">A este respecto, los artículos 3, fracciones IX, XX, XXI y XLV; 51 y 52 de la Ley de Transparencia y </w:t>
      </w:r>
      <w:r w:rsidR="00794E70">
        <w:rPr>
          <w:rFonts w:ascii="Palatino Linotype" w:hAnsi="Palatino Linotype" w:cs="Arial"/>
          <w:bCs/>
        </w:rPr>
        <w:t>Acceso a la Información Pública</w:t>
      </w:r>
      <w:r w:rsidRPr="00BA5587">
        <w:rPr>
          <w:rFonts w:ascii="Palatino Linotype" w:hAnsi="Palatino Linotype" w:cs="Arial"/>
          <w:bCs/>
        </w:rPr>
        <w:t xml:space="preserve"> del Estado de México y Municipios establecen:</w:t>
      </w:r>
    </w:p>
    <w:p w14:paraId="453C76CD" w14:textId="77777777" w:rsidR="005073C0" w:rsidRPr="00BA5587" w:rsidRDefault="005073C0" w:rsidP="00D83265">
      <w:pPr>
        <w:autoSpaceDE w:val="0"/>
        <w:autoSpaceDN w:val="0"/>
        <w:adjustRightInd w:val="0"/>
        <w:ind w:right="899"/>
        <w:jc w:val="both"/>
        <w:rPr>
          <w:rFonts w:ascii="Palatino Linotype" w:hAnsi="Palatino Linotype" w:cs="Arial"/>
        </w:rPr>
      </w:pPr>
    </w:p>
    <w:p w14:paraId="3BA66D04" w14:textId="77777777" w:rsidR="005073C0" w:rsidRPr="00BA5587" w:rsidRDefault="005073C0" w:rsidP="00D83265">
      <w:pPr>
        <w:ind w:left="851" w:right="901"/>
        <w:jc w:val="both"/>
        <w:rPr>
          <w:rFonts w:ascii="Palatino Linotype" w:hAnsi="Palatino Linotype"/>
          <w:i/>
          <w:sz w:val="22"/>
          <w:szCs w:val="22"/>
        </w:rPr>
      </w:pPr>
      <w:r w:rsidRPr="00BA5587">
        <w:rPr>
          <w:rFonts w:ascii="Palatino Linotype" w:hAnsi="Palatino Linotype" w:cs="Arial"/>
          <w:b/>
          <w:bCs/>
          <w:i/>
          <w:sz w:val="22"/>
          <w:szCs w:val="22"/>
        </w:rPr>
        <w:t xml:space="preserve">“Artículo 3. </w:t>
      </w:r>
      <w:r w:rsidRPr="00BA5587">
        <w:rPr>
          <w:rFonts w:ascii="Palatino Linotype" w:hAnsi="Palatino Linotype"/>
          <w:i/>
          <w:sz w:val="22"/>
          <w:szCs w:val="22"/>
        </w:rPr>
        <w:t xml:space="preserve">Para los efectos de la presente Ley se entenderá por: </w:t>
      </w:r>
    </w:p>
    <w:p w14:paraId="7AB1046C" w14:textId="77777777" w:rsidR="005073C0" w:rsidRPr="00BA5587" w:rsidRDefault="005073C0" w:rsidP="00D83265">
      <w:pPr>
        <w:ind w:left="851" w:right="899"/>
        <w:jc w:val="both"/>
        <w:rPr>
          <w:rFonts w:ascii="Palatino Linotype" w:hAnsi="Palatino Linotype" w:cs="Arial"/>
          <w:i/>
          <w:sz w:val="22"/>
          <w:szCs w:val="22"/>
        </w:rPr>
      </w:pPr>
      <w:r w:rsidRPr="00BA5587">
        <w:rPr>
          <w:rFonts w:ascii="Palatino Linotype" w:hAnsi="Palatino Linotype" w:cs="Arial"/>
          <w:b/>
          <w:i/>
          <w:sz w:val="22"/>
          <w:szCs w:val="22"/>
        </w:rPr>
        <w:t>IX.</w:t>
      </w:r>
      <w:r w:rsidRPr="00BA5587">
        <w:rPr>
          <w:rFonts w:ascii="Palatino Linotype" w:hAnsi="Palatino Linotype" w:cs="Arial"/>
          <w:i/>
          <w:sz w:val="22"/>
          <w:szCs w:val="22"/>
        </w:rPr>
        <w:t xml:space="preserve"> </w:t>
      </w:r>
      <w:r w:rsidRPr="00BA5587">
        <w:rPr>
          <w:rFonts w:ascii="Palatino Linotype" w:hAnsi="Palatino Linotype" w:cs="Arial"/>
          <w:b/>
          <w:i/>
          <w:sz w:val="22"/>
          <w:szCs w:val="22"/>
        </w:rPr>
        <w:t xml:space="preserve">Datos personales: </w:t>
      </w:r>
      <w:r w:rsidRPr="00BA5587">
        <w:rPr>
          <w:rFonts w:ascii="Palatino Linotype" w:hAnsi="Palatino Linotype" w:cs="Arial"/>
          <w:i/>
          <w:sz w:val="22"/>
          <w:szCs w:val="22"/>
        </w:rPr>
        <w:t xml:space="preserve">La información concerniente a una persona, identificada o identificable según lo dispuesto por la Ley de </w:t>
      </w:r>
      <w:r w:rsidRPr="00BA5587">
        <w:rPr>
          <w:rFonts w:ascii="Palatino Linotype" w:hAnsi="Palatino Linotype"/>
          <w:i/>
          <w:sz w:val="22"/>
          <w:szCs w:val="22"/>
        </w:rPr>
        <w:t>Protección</w:t>
      </w:r>
      <w:r w:rsidRPr="00BA5587">
        <w:rPr>
          <w:rFonts w:ascii="Palatino Linotype" w:hAnsi="Palatino Linotype" w:cs="Arial"/>
          <w:i/>
          <w:sz w:val="22"/>
          <w:szCs w:val="22"/>
        </w:rPr>
        <w:t xml:space="preserve"> de Datos Personales del Estado de México; </w:t>
      </w:r>
    </w:p>
    <w:p w14:paraId="7403987F" w14:textId="77777777" w:rsidR="005073C0" w:rsidRPr="00BA5587" w:rsidRDefault="005073C0" w:rsidP="00D83265">
      <w:pPr>
        <w:ind w:left="851" w:right="899"/>
        <w:jc w:val="both"/>
        <w:rPr>
          <w:rFonts w:ascii="Palatino Linotype" w:hAnsi="Palatino Linotype" w:cs="Arial"/>
          <w:i/>
          <w:sz w:val="22"/>
          <w:szCs w:val="22"/>
        </w:rPr>
      </w:pPr>
      <w:r w:rsidRPr="00BA5587">
        <w:rPr>
          <w:rFonts w:ascii="Palatino Linotype" w:hAnsi="Palatino Linotype" w:cs="Arial"/>
          <w:b/>
          <w:i/>
          <w:sz w:val="22"/>
          <w:szCs w:val="22"/>
        </w:rPr>
        <w:t>XX.</w:t>
      </w:r>
      <w:r w:rsidRPr="00BA5587">
        <w:rPr>
          <w:rFonts w:ascii="Palatino Linotype" w:hAnsi="Palatino Linotype" w:cs="Arial"/>
          <w:i/>
          <w:sz w:val="22"/>
          <w:szCs w:val="22"/>
        </w:rPr>
        <w:t xml:space="preserve"> </w:t>
      </w:r>
      <w:r w:rsidRPr="00BA5587">
        <w:rPr>
          <w:rFonts w:ascii="Palatino Linotype" w:hAnsi="Palatino Linotype" w:cs="Arial"/>
          <w:b/>
          <w:i/>
          <w:sz w:val="22"/>
          <w:szCs w:val="22"/>
        </w:rPr>
        <w:t>Información clasificada:</w:t>
      </w:r>
      <w:r w:rsidRPr="00BA5587">
        <w:rPr>
          <w:rFonts w:ascii="Palatino Linotype" w:hAnsi="Palatino Linotype" w:cs="Arial"/>
          <w:i/>
          <w:sz w:val="22"/>
          <w:szCs w:val="22"/>
        </w:rPr>
        <w:t xml:space="preserve"> Aquella considerada por la presente Ley como reservada o confidencial; </w:t>
      </w:r>
    </w:p>
    <w:p w14:paraId="48FE2451" w14:textId="77777777" w:rsidR="005073C0" w:rsidRPr="00BA5587" w:rsidRDefault="005073C0" w:rsidP="00D83265">
      <w:pPr>
        <w:ind w:left="851" w:right="899"/>
        <w:jc w:val="both"/>
        <w:rPr>
          <w:rFonts w:ascii="Palatino Linotype" w:hAnsi="Palatino Linotype" w:cs="Arial"/>
          <w:i/>
          <w:sz w:val="22"/>
          <w:szCs w:val="22"/>
        </w:rPr>
      </w:pPr>
      <w:r w:rsidRPr="00BA5587">
        <w:rPr>
          <w:rFonts w:ascii="Palatino Linotype" w:hAnsi="Palatino Linotype" w:cs="Arial"/>
          <w:b/>
          <w:i/>
          <w:sz w:val="22"/>
          <w:szCs w:val="22"/>
        </w:rPr>
        <w:t>XXI.</w:t>
      </w:r>
      <w:r w:rsidRPr="00BA5587">
        <w:rPr>
          <w:rFonts w:ascii="Palatino Linotype" w:hAnsi="Palatino Linotype" w:cs="Arial"/>
          <w:i/>
          <w:sz w:val="22"/>
          <w:szCs w:val="22"/>
        </w:rPr>
        <w:t xml:space="preserve"> </w:t>
      </w:r>
      <w:r w:rsidRPr="00BA5587">
        <w:rPr>
          <w:rFonts w:ascii="Palatino Linotype" w:hAnsi="Palatino Linotype" w:cs="Arial"/>
          <w:b/>
          <w:i/>
          <w:sz w:val="22"/>
          <w:szCs w:val="22"/>
        </w:rPr>
        <w:t>Información confidencial</w:t>
      </w:r>
      <w:r w:rsidRPr="00BA5587">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8C40BB8" w14:textId="77777777" w:rsidR="005073C0" w:rsidRPr="00BA5587" w:rsidRDefault="005073C0" w:rsidP="00D83265">
      <w:pPr>
        <w:ind w:left="851" w:right="899"/>
        <w:jc w:val="both"/>
        <w:rPr>
          <w:rFonts w:ascii="Palatino Linotype" w:hAnsi="Palatino Linotype" w:cs="Arial"/>
          <w:i/>
          <w:sz w:val="22"/>
          <w:szCs w:val="22"/>
        </w:rPr>
      </w:pPr>
      <w:r w:rsidRPr="00BA5587">
        <w:rPr>
          <w:rFonts w:ascii="Palatino Linotype" w:hAnsi="Palatino Linotype" w:cs="Arial"/>
          <w:b/>
          <w:i/>
          <w:sz w:val="22"/>
          <w:szCs w:val="22"/>
        </w:rPr>
        <w:t>XLV. Versión pública:</w:t>
      </w:r>
      <w:r w:rsidRPr="00BA5587">
        <w:rPr>
          <w:rFonts w:ascii="Palatino Linotype" w:hAnsi="Palatino Linotype" w:cs="Arial"/>
          <w:i/>
          <w:sz w:val="22"/>
          <w:szCs w:val="22"/>
        </w:rPr>
        <w:t xml:space="preserve"> Documento en el que se elimine, suprime o borra la información clasificada como reservada o confidencial para permitir su acceso. </w:t>
      </w:r>
    </w:p>
    <w:p w14:paraId="740278F1" w14:textId="77777777" w:rsidR="005073C0" w:rsidRPr="00BA5587" w:rsidRDefault="005073C0" w:rsidP="00D83265">
      <w:pPr>
        <w:ind w:left="851" w:right="899"/>
        <w:jc w:val="both"/>
        <w:rPr>
          <w:rFonts w:ascii="Palatino Linotype" w:hAnsi="Palatino Linotype" w:cs="Arial"/>
          <w:i/>
          <w:sz w:val="22"/>
          <w:szCs w:val="22"/>
        </w:rPr>
      </w:pPr>
      <w:r w:rsidRPr="00BA5587">
        <w:rPr>
          <w:rFonts w:ascii="Palatino Linotype" w:hAnsi="Palatino Linotype" w:cs="Arial"/>
          <w:b/>
          <w:i/>
          <w:sz w:val="22"/>
          <w:szCs w:val="22"/>
        </w:rPr>
        <w:lastRenderedPageBreak/>
        <w:t>Artículo 51.</w:t>
      </w:r>
      <w:r w:rsidRPr="00BA5587">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A5587">
        <w:rPr>
          <w:rFonts w:ascii="Palatino Linotype" w:hAnsi="Palatino Linotype" w:cs="Arial"/>
          <w:b/>
          <w:i/>
          <w:sz w:val="22"/>
          <w:szCs w:val="22"/>
        </w:rPr>
        <w:t xml:space="preserve">y tendrá la responsabilidad de verificar en cada caso que la misma no sea confidencial o reservada. </w:t>
      </w:r>
      <w:r w:rsidRPr="00BA5587">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DE6B35C" w14:textId="77777777" w:rsidR="005073C0" w:rsidRPr="00BA5587" w:rsidRDefault="005073C0" w:rsidP="00D83265">
      <w:pPr>
        <w:ind w:left="851" w:right="899"/>
        <w:jc w:val="both"/>
        <w:rPr>
          <w:rFonts w:ascii="Palatino Linotype" w:hAnsi="Palatino Linotype" w:cs="Arial"/>
          <w:i/>
          <w:sz w:val="22"/>
          <w:szCs w:val="22"/>
        </w:rPr>
      </w:pPr>
      <w:r w:rsidRPr="00BA5587">
        <w:rPr>
          <w:rFonts w:ascii="Palatino Linotype" w:hAnsi="Palatino Linotype" w:cs="Arial"/>
          <w:b/>
          <w:i/>
          <w:sz w:val="22"/>
          <w:szCs w:val="22"/>
        </w:rPr>
        <w:t>Artículo 52.</w:t>
      </w:r>
      <w:r w:rsidRPr="00BA5587">
        <w:rPr>
          <w:rFonts w:ascii="Palatino Linotype" w:hAnsi="Palatino Linotype" w:cs="Arial"/>
          <w:i/>
          <w:sz w:val="22"/>
          <w:szCs w:val="22"/>
        </w:rPr>
        <w:t xml:space="preserve"> Las solicitudes de acceso a la información y las respuestas que se les dé, incluyendo, en su caso, </w:t>
      </w:r>
      <w:r w:rsidRPr="00BA5587">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A5587">
        <w:rPr>
          <w:rFonts w:ascii="Palatino Linotype" w:hAnsi="Palatino Linotype" w:cs="Arial"/>
          <w:i/>
          <w:sz w:val="22"/>
          <w:szCs w:val="22"/>
        </w:rPr>
        <w:t>, siempre y cuando la resolución de referencia se someta a un proceso de disociación, es decir, no haga identificable al titular de tales datos personales.</w:t>
      </w:r>
      <w:r w:rsidRPr="00BA5587">
        <w:rPr>
          <w:rFonts w:ascii="Palatino Linotype" w:hAnsi="Palatino Linotype" w:cs="Arial"/>
          <w:bCs/>
          <w:i/>
          <w:sz w:val="22"/>
          <w:szCs w:val="22"/>
        </w:rPr>
        <w:t>”</w:t>
      </w:r>
    </w:p>
    <w:p w14:paraId="367B8300" w14:textId="77777777" w:rsidR="005073C0" w:rsidRPr="00BA5587" w:rsidRDefault="005073C0" w:rsidP="00D83265">
      <w:pPr>
        <w:ind w:left="851" w:right="899"/>
        <w:jc w:val="both"/>
        <w:rPr>
          <w:rFonts w:ascii="Palatino Linotype" w:hAnsi="Palatino Linotype" w:cs="Arial"/>
          <w:sz w:val="22"/>
          <w:szCs w:val="22"/>
        </w:rPr>
      </w:pPr>
      <w:r w:rsidRPr="00BA5587">
        <w:rPr>
          <w:rFonts w:ascii="Palatino Linotype" w:hAnsi="Palatino Linotype" w:cs="Arial"/>
          <w:sz w:val="22"/>
          <w:szCs w:val="22"/>
        </w:rPr>
        <w:t>(Énfasis añadido)</w:t>
      </w:r>
    </w:p>
    <w:p w14:paraId="3B5D61C7" w14:textId="77777777" w:rsidR="005073C0" w:rsidRPr="00BA5587" w:rsidRDefault="005073C0" w:rsidP="00D83265">
      <w:pPr>
        <w:ind w:right="899" w:firstLine="708"/>
        <w:jc w:val="both"/>
        <w:rPr>
          <w:rFonts w:ascii="Palatino Linotype" w:hAnsi="Palatino Linotype" w:cs="Arial"/>
        </w:rPr>
      </w:pPr>
    </w:p>
    <w:p w14:paraId="087CF3C7" w14:textId="77777777" w:rsidR="005073C0" w:rsidRPr="00BA5587" w:rsidRDefault="005073C0" w:rsidP="00BA5587">
      <w:pPr>
        <w:spacing w:line="360" w:lineRule="auto"/>
        <w:jc w:val="both"/>
        <w:rPr>
          <w:rFonts w:ascii="Palatino Linotype" w:hAnsi="Palatino Linotype" w:cs="Arial"/>
        </w:rPr>
      </w:pPr>
      <w:r w:rsidRPr="00BA5587">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CA0BCA9" w14:textId="77777777" w:rsidR="005073C0" w:rsidRPr="00BA5587" w:rsidRDefault="005073C0" w:rsidP="00D83265">
      <w:pPr>
        <w:jc w:val="both"/>
        <w:rPr>
          <w:rFonts w:ascii="Palatino Linotype" w:hAnsi="Palatino Linotype" w:cs="Arial"/>
        </w:rPr>
      </w:pPr>
    </w:p>
    <w:p w14:paraId="7D726F0A" w14:textId="77777777" w:rsidR="005073C0" w:rsidRPr="00BA5587" w:rsidRDefault="005073C0" w:rsidP="00D83265">
      <w:pPr>
        <w:ind w:left="851" w:right="902"/>
        <w:jc w:val="both"/>
        <w:rPr>
          <w:rFonts w:ascii="Palatino Linotype" w:eastAsia="Arial Unicode MS" w:hAnsi="Palatino Linotype" w:cs="Arial"/>
          <w:i/>
          <w:sz w:val="22"/>
          <w:szCs w:val="22"/>
        </w:rPr>
      </w:pPr>
      <w:r w:rsidRPr="00BA5587">
        <w:rPr>
          <w:rFonts w:ascii="Palatino Linotype" w:eastAsia="Arial Unicode MS" w:hAnsi="Palatino Linotype" w:cs="Arial"/>
          <w:b/>
          <w:i/>
          <w:sz w:val="22"/>
          <w:szCs w:val="22"/>
        </w:rPr>
        <w:t>“Artículo 22.</w:t>
      </w:r>
      <w:r w:rsidRPr="00BA5587">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A1AD60F" w14:textId="77777777" w:rsidR="005073C0" w:rsidRPr="00BA5587" w:rsidRDefault="005073C0" w:rsidP="00D83265">
      <w:pPr>
        <w:ind w:left="851" w:right="902"/>
        <w:jc w:val="both"/>
        <w:rPr>
          <w:rFonts w:ascii="Palatino Linotype" w:eastAsia="Arial Unicode MS" w:hAnsi="Palatino Linotype" w:cs="Arial"/>
          <w:i/>
          <w:sz w:val="22"/>
          <w:szCs w:val="22"/>
        </w:rPr>
      </w:pPr>
      <w:r w:rsidRPr="00BA5587">
        <w:rPr>
          <w:rFonts w:ascii="Palatino Linotype" w:eastAsia="Arial Unicode MS" w:hAnsi="Palatino Linotype" w:cs="Arial"/>
          <w:b/>
          <w:i/>
          <w:sz w:val="22"/>
          <w:szCs w:val="22"/>
        </w:rPr>
        <w:t>Artículo 38.</w:t>
      </w:r>
      <w:r w:rsidRPr="00BA5587">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BA5587">
        <w:rPr>
          <w:rFonts w:ascii="Palatino Linotype" w:eastAsia="Arial Unicode MS" w:hAnsi="Palatino Linotype" w:cs="Arial"/>
          <w:i/>
          <w:sz w:val="22"/>
          <w:szCs w:val="22"/>
        </w:rPr>
        <w:lastRenderedPageBreak/>
        <w:t>tratamiento no autorizado o ilícito, de conformidad con lo dispuesto en los lineamientos que al efecto se expidan.</w:t>
      </w:r>
      <w:r w:rsidRPr="00BA5587">
        <w:rPr>
          <w:rFonts w:ascii="Palatino Linotype" w:eastAsia="Arial Unicode MS" w:hAnsi="Palatino Linotype" w:cs="Arial"/>
          <w:b/>
          <w:i/>
          <w:sz w:val="22"/>
          <w:szCs w:val="22"/>
        </w:rPr>
        <w:t>”</w:t>
      </w:r>
      <w:r w:rsidRPr="00BA5587">
        <w:rPr>
          <w:rFonts w:ascii="Palatino Linotype" w:eastAsia="Arial Unicode MS" w:hAnsi="Palatino Linotype" w:cs="Arial"/>
          <w:i/>
          <w:sz w:val="22"/>
          <w:szCs w:val="22"/>
        </w:rPr>
        <w:t xml:space="preserve"> </w:t>
      </w:r>
    </w:p>
    <w:p w14:paraId="6292C800" w14:textId="77777777" w:rsidR="005073C0" w:rsidRPr="00BA5587" w:rsidRDefault="005073C0" w:rsidP="00D83265">
      <w:pPr>
        <w:ind w:left="851" w:right="850"/>
        <w:jc w:val="both"/>
        <w:rPr>
          <w:rFonts w:ascii="Palatino Linotype" w:eastAsia="Arial Unicode MS" w:hAnsi="Palatino Linotype" w:cs="Arial"/>
          <w:i/>
          <w:sz w:val="22"/>
          <w:szCs w:val="22"/>
        </w:rPr>
      </w:pPr>
    </w:p>
    <w:p w14:paraId="340F9DF0" w14:textId="77777777" w:rsidR="005073C0" w:rsidRPr="00BA5587" w:rsidRDefault="005073C0" w:rsidP="00BA5587">
      <w:pPr>
        <w:spacing w:line="360" w:lineRule="auto"/>
        <w:jc w:val="both"/>
        <w:rPr>
          <w:rFonts w:ascii="Palatino Linotype" w:hAnsi="Palatino Linotype" w:cs="Arial"/>
        </w:rPr>
      </w:pPr>
      <w:r w:rsidRPr="00BA5587">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62AD647" w14:textId="77777777" w:rsidR="005073C0" w:rsidRPr="00BA5587" w:rsidRDefault="005073C0" w:rsidP="00BA5587">
      <w:pPr>
        <w:spacing w:line="360" w:lineRule="auto"/>
        <w:jc w:val="both"/>
        <w:rPr>
          <w:rFonts w:ascii="Palatino Linotype" w:hAnsi="Palatino Linotype" w:cs="Arial"/>
        </w:rPr>
      </w:pPr>
    </w:p>
    <w:p w14:paraId="446B56AE" w14:textId="77777777" w:rsidR="005073C0" w:rsidRPr="00BA5587" w:rsidRDefault="005073C0" w:rsidP="00BA5587">
      <w:pPr>
        <w:spacing w:line="360" w:lineRule="auto"/>
        <w:jc w:val="both"/>
        <w:rPr>
          <w:rFonts w:ascii="Palatino Linotype" w:hAnsi="Palatino Linotype" w:cs="Arial"/>
        </w:rPr>
      </w:pPr>
      <w:r w:rsidRPr="00BA5587">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A5587">
        <w:rPr>
          <w:rFonts w:ascii="Palatino Linotype" w:eastAsia="Arial Unicode MS" w:hAnsi="Palatino Linotype" w:cs="Arial"/>
        </w:rPr>
        <w:t xml:space="preserve"> que debe ser protegida por </w:t>
      </w:r>
      <w:r w:rsidRPr="00BA5587">
        <w:rPr>
          <w:rFonts w:ascii="Palatino Linotype" w:eastAsia="Arial Unicode MS" w:hAnsi="Palatino Linotype" w:cs="Arial"/>
          <w:b/>
        </w:rPr>
        <w:t>EL SUJETO OBLIGADO,</w:t>
      </w:r>
      <w:r w:rsidRPr="00BA5587">
        <w:rPr>
          <w:rFonts w:ascii="Palatino Linotype" w:eastAsia="Arial Unicode MS" w:hAnsi="Palatino Linotype" w:cs="Arial"/>
        </w:rPr>
        <w:t xml:space="preserve"> por lo </w:t>
      </w:r>
      <w:r w:rsidRPr="00BA5587">
        <w:rPr>
          <w:rFonts w:ascii="Palatino Linotype" w:hAnsi="Palatino Linotype" w:cs="Arial"/>
        </w:rPr>
        <w:t>que, todo dato personal susceptible de clasificación debe ser protegido.</w:t>
      </w:r>
    </w:p>
    <w:p w14:paraId="64E938D6" w14:textId="77777777" w:rsidR="005073C0" w:rsidRPr="00BA5587" w:rsidRDefault="005073C0" w:rsidP="00BA5587">
      <w:pPr>
        <w:spacing w:line="360" w:lineRule="auto"/>
        <w:jc w:val="both"/>
        <w:rPr>
          <w:rFonts w:ascii="Palatino Linotype" w:hAnsi="Palatino Linotype" w:cs="Arial"/>
        </w:rPr>
      </w:pPr>
    </w:p>
    <w:p w14:paraId="62364B99" w14:textId="77777777" w:rsidR="005073C0" w:rsidRPr="00BA5587" w:rsidRDefault="005073C0" w:rsidP="00BA5587">
      <w:pPr>
        <w:spacing w:line="360" w:lineRule="auto"/>
        <w:jc w:val="both"/>
        <w:rPr>
          <w:rFonts w:ascii="Palatino Linotype" w:hAnsi="Palatino Linotype" w:cs="Arial"/>
        </w:rPr>
      </w:pPr>
      <w:r w:rsidRPr="00BA5587">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7FF0EF6" w14:textId="77777777" w:rsidR="005073C0" w:rsidRPr="00BA5587" w:rsidRDefault="005073C0" w:rsidP="00BA5587">
      <w:pPr>
        <w:spacing w:line="360" w:lineRule="auto"/>
        <w:jc w:val="both"/>
        <w:rPr>
          <w:rFonts w:ascii="Palatino Linotype" w:hAnsi="Palatino Linotype" w:cs="Arial"/>
        </w:rPr>
      </w:pPr>
    </w:p>
    <w:p w14:paraId="6EEDE029" w14:textId="6DBA76EC" w:rsidR="005073C0" w:rsidRPr="00BA5587" w:rsidRDefault="005073C0" w:rsidP="00BA5587">
      <w:pPr>
        <w:spacing w:line="360" w:lineRule="auto"/>
        <w:jc w:val="both"/>
        <w:rPr>
          <w:rFonts w:ascii="Palatino Linotype" w:hAnsi="Palatino Linotype" w:cs="Arial"/>
        </w:rPr>
      </w:pPr>
      <w:r w:rsidRPr="00BA5587">
        <w:rPr>
          <w:rFonts w:ascii="Palatino Linotype" w:hAnsi="Palatino Linotype" w:cs="Arial"/>
        </w:rPr>
        <w:t xml:space="preserve">Asimismo, es importante señalar que dicha clasificación se tiene que efectuar mediante la forma y formalidades que la ley de la materia impone; es decir, mediante acuerdo </w:t>
      </w:r>
      <w:r w:rsidRPr="00BA5587">
        <w:rPr>
          <w:rFonts w:ascii="Palatino Linotype" w:hAnsi="Palatino Linotype" w:cs="Arial"/>
        </w:rPr>
        <w:lastRenderedPageBreak/>
        <w:t xml:space="preserve">debidamente fundado y motivado, de su Comité de Transparencia, en términos de los artículos 49, fracción VIII y 132, fracciones II y III de la Ley de Transparencia y </w:t>
      </w:r>
      <w:r w:rsidR="00794E70">
        <w:rPr>
          <w:rFonts w:ascii="Palatino Linotype" w:hAnsi="Palatino Linotype" w:cs="Arial"/>
        </w:rPr>
        <w:t>Acceso a la Información Pública</w:t>
      </w:r>
      <w:r w:rsidRPr="00BA5587">
        <w:rPr>
          <w:rFonts w:ascii="Palatino Linotype" w:hAnsi="Palatino Linotype" w:cs="Arial"/>
        </w:rPr>
        <w:t xml:space="preserve">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6BD7B35" w14:textId="77777777" w:rsidR="005073C0" w:rsidRPr="00BA5587" w:rsidRDefault="005073C0" w:rsidP="00D83265">
      <w:pPr>
        <w:jc w:val="both"/>
        <w:rPr>
          <w:rFonts w:ascii="Palatino Linotype" w:hAnsi="Palatino Linotype" w:cs="Arial"/>
        </w:rPr>
      </w:pPr>
    </w:p>
    <w:p w14:paraId="1E2C72E7" w14:textId="77777777" w:rsidR="005073C0" w:rsidRPr="00BA5587" w:rsidRDefault="005073C0" w:rsidP="00D83265">
      <w:pPr>
        <w:ind w:left="851" w:right="902"/>
        <w:jc w:val="both"/>
        <w:rPr>
          <w:rFonts w:ascii="Palatino Linotype" w:hAnsi="Palatino Linotype" w:cs="Arial"/>
          <w:i/>
          <w:sz w:val="22"/>
          <w:szCs w:val="22"/>
        </w:rPr>
      </w:pPr>
      <w:r w:rsidRPr="00BA5587">
        <w:rPr>
          <w:rFonts w:ascii="Palatino Linotype" w:hAnsi="Palatino Linotype" w:cs="Arial"/>
          <w:b/>
          <w:i/>
          <w:sz w:val="22"/>
          <w:szCs w:val="22"/>
        </w:rPr>
        <w:t xml:space="preserve">“Artículo 49. </w:t>
      </w:r>
      <w:r w:rsidRPr="00BA5587">
        <w:rPr>
          <w:rFonts w:ascii="Palatino Linotype" w:hAnsi="Palatino Linotype" w:cs="Arial"/>
          <w:i/>
          <w:sz w:val="22"/>
          <w:szCs w:val="22"/>
        </w:rPr>
        <w:t>Los Comités de Transparencia tendrán las siguientes atribuciones:</w:t>
      </w:r>
    </w:p>
    <w:p w14:paraId="2A40C8CF" w14:textId="77777777" w:rsidR="005073C0" w:rsidRPr="00BA5587" w:rsidRDefault="005073C0" w:rsidP="00D83265">
      <w:pPr>
        <w:ind w:left="851" w:right="902"/>
        <w:jc w:val="both"/>
        <w:rPr>
          <w:rFonts w:ascii="Palatino Linotype" w:hAnsi="Palatino Linotype" w:cs="Arial"/>
          <w:i/>
          <w:sz w:val="22"/>
          <w:szCs w:val="22"/>
        </w:rPr>
      </w:pPr>
      <w:r w:rsidRPr="00BA5587">
        <w:rPr>
          <w:rFonts w:ascii="Palatino Linotype" w:hAnsi="Palatino Linotype" w:cs="Arial"/>
          <w:b/>
          <w:i/>
          <w:sz w:val="22"/>
          <w:szCs w:val="22"/>
        </w:rPr>
        <w:t>VIII.</w:t>
      </w:r>
      <w:r w:rsidRPr="00BA5587">
        <w:rPr>
          <w:rFonts w:ascii="Palatino Linotype" w:hAnsi="Palatino Linotype" w:cs="Arial"/>
          <w:i/>
          <w:sz w:val="22"/>
          <w:szCs w:val="22"/>
        </w:rPr>
        <w:t xml:space="preserve"> Aprobar, modificar o revocar la clasificación de la información;</w:t>
      </w:r>
    </w:p>
    <w:p w14:paraId="12646C38" w14:textId="77777777" w:rsidR="005073C0" w:rsidRPr="00BA5587" w:rsidRDefault="005073C0" w:rsidP="00D83265">
      <w:pPr>
        <w:ind w:left="851" w:right="902"/>
        <w:jc w:val="both"/>
        <w:rPr>
          <w:rFonts w:ascii="Palatino Linotype" w:hAnsi="Palatino Linotype" w:cs="Arial"/>
          <w:i/>
          <w:sz w:val="22"/>
          <w:szCs w:val="22"/>
        </w:rPr>
      </w:pPr>
      <w:r w:rsidRPr="00BA5587">
        <w:rPr>
          <w:rFonts w:ascii="Palatino Linotype" w:hAnsi="Palatino Linotype" w:cs="Arial"/>
          <w:b/>
          <w:i/>
          <w:sz w:val="22"/>
          <w:szCs w:val="22"/>
        </w:rPr>
        <w:t>Artículo 132.</w:t>
      </w:r>
      <w:r w:rsidRPr="00BA5587">
        <w:rPr>
          <w:rFonts w:ascii="Palatino Linotype" w:hAnsi="Palatino Linotype" w:cs="Arial"/>
          <w:i/>
          <w:sz w:val="22"/>
          <w:szCs w:val="22"/>
        </w:rPr>
        <w:t xml:space="preserve"> La clasificación de la información se llevará a cabo en el momento en que:</w:t>
      </w:r>
    </w:p>
    <w:p w14:paraId="31984A9B" w14:textId="77777777" w:rsidR="005073C0" w:rsidRPr="00BA5587" w:rsidRDefault="005073C0" w:rsidP="00D83265">
      <w:pPr>
        <w:ind w:left="851" w:right="902"/>
        <w:jc w:val="both"/>
        <w:rPr>
          <w:rFonts w:ascii="Palatino Linotype" w:hAnsi="Palatino Linotype" w:cs="Arial"/>
          <w:i/>
          <w:sz w:val="22"/>
          <w:szCs w:val="22"/>
        </w:rPr>
      </w:pPr>
      <w:r w:rsidRPr="00BA5587">
        <w:rPr>
          <w:rFonts w:ascii="Palatino Linotype" w:hAnsi="Palatino Linotype" w:cs="Arial"/>
          <w:b/>
          <w:i/>
          <w:sz w:val="22"/>
          <w:szCs w:val="22"/>
        </w:rPr>
        <w:t>I.</w:t>
      </w:r>
      <w:r w:rsidRPr="00BA5587">
        <w:rPr>
          <w:rFonts w:ascii="Palatino Linotype" w:hAnsi="Palatino Linotype" w:cs="Arial"/>
          <w:i/>
          <w:sz w:val="22"/>
          <w:szCs w:val="22"/>
        </w:rPr>
        <w:t xml:space="preserve"> Se reciba una solicitud de acceso a la información;</w:t>
      </w:r>
    </w:p>
    <w:p w14:paraId="3A72E0DE" w14:textId="77777777" w:rsidR="005073C0" w:rsidRPr="00BA5587" w:rsidRDefault="005073C0" w:rsidP="00D83265">
      <w:pPr>
        <w:ind w:left="851" w:right="902"/>
        <w:jc w:val="both"/>
        <w:rPr>
          <w:rFonts w:ascii="Palatino Linotype" w:hAnsi="Palatino Linotype" w:cs="Arial"/>
          <w:i/>
          <w:sz w:val="22"/>
          <w:szCs w:val="22"/>
        </w:rPr>
      </w:pPr>
      <w:r w:rsidRPr="00BA5587">
        <w:rPr>
          <w:rFonts w:ascii="Palatino Linotype" w:hAnsi="Palatino Linotype" w:cs="Arial"/>
          <w:b/>
          <w:i/>
          <w:sz w:val="22"/>
          <w:szCs w:val="22"/>
        </w:rPr>
        <w:t>II.</w:t>
      </w:r>
      <w:r w:rsidRPr="00BA5587">
        <w:rPr>
          <w:rFonts w:ascii="Palatino Linotype" w:hAnsi="Palatino Linotype" w:cs="Arial"/>
          <w:i/>
          <w:sz w:val="22"/>
          <w:szCs w:val="22"/>
        </w:rPr>
        <w:t xml:space="preserve"> Se determine mediante resolución de autoridad competente; o</w:t>
      </w:r>
    </w:p>
    <w:p w14:paraId="64298634" w14:textId="77777777" w:rsidR="005073C0" w:rsidRPr="00BA5587" w:rsidRDefault="005073C0" w:rsidP="00D83265">
      <w:pPr>
        <w:ind w:left="851" w:right="902"/>
        <w:jc w:val="both"/>
        <w:rPr>
          <w:rFonts w:ascii="Palatino Linotype" w:hAnsi="Palatino Linotype" w:cs="Arial"/>
          <w:b/>
          <w:i/>
          <w:sz w:val="22"/>
          <w:szCs w:val="22"/>
        </w:rPr>
      </w:pPr>
      <w:r w:rsidRPr="00BA5587">
        <w:rPr>
          <w:rFonts w:ascii="Palatino Linotype" w:hAnsi="Palatino Linotype" w:cs="Arial"/>
          <w:i/>
          <w:sz w:val="22"/>
          <w:szCs w:val="22"/>
        </w:rPr>
        <w:t>III. Se generen versiones públicas para dar cumplimiento a las obligaciones de transparencia previstas en esta Ley.</w:t>
      </w:r>
      <w:r w:rsidRPr="00BA5587">
        <w:rPr>
          <w:rFonts w:ascii="Palatino Linotype" w:hAnsi="Palatino Linotype" w:cs="Arial"/>
          <w:b/>
          <w:i/>
          <w:sz w:val="22"/>
          <w:szCs w:val="22"/>
        </w:rPr>
        <w:t>”</w:t>
      </w:r>
    </w:p>
    <w:p w14:paraId="280E65C3" w14:textId="77777777" w:rsidR="005073C0" w:rsidRPr="00BA5587" w:rsidRDefault="005073C0" w:rsidP="00D83265">
      <w:pPr>
        <w:ind w:left="851" w:right="902"/>
        <w:jc w:val="both"/>
        <w:rPr>
          <w:rFonts w:ascii="Palatino Linotype" w:hAnsi="Palatino Linotype" w:cs="Arial"/>
          <w:i/>
          <w:sz w:val="22"/>
          <w:szCs w:val="22"/>
        </w:rPr>
      </w:pPr>
      <w:r w:rsidRPr="00BA5587">
        <w:rPr>
          <w:rFonts w:ascii="Palatino Linotype" w:hAnsi="Palatino Linotype" w:cs="Arial"/>
          <w:b/>
          <w:i/>
          <w:sz w:val="22"/>
          <w:szCs w:val="22"/>
        </w:rPr>
        <w:t>“Segundo.-</w:t>
      </w:r>
      <w:r w:rsidRPr="00BA5587">
        <w:rPr>
          <w:rFonts w:ascii="Palatino Linotype" w:hAnsi="Palatino Linotype" w:cs="Arial"/>
          <w:i/>
          <w:sz w:val="22"/>
          <w:szCs w:val="22"/>
        </w:rPr>
        <w:t xml:space="preserve"> Para efectos de los presentes Lineamientos Generales, se entenderá por:</w:t>
      </w:r>
    </w:p>
    <w:p w14:paraId="4B62C0C2" w14:textId="77777777" w:rsidR="005073C0" w:rsidRPr="00BA5587" w:rsidRDefault="005073C0" w:rsidP="00D83265">
      <w:pPr>
        <w:ind w:left="851" w:right="902"/>
        <w:jc w:val="both"/>
        <w:rPr>
          <w:rFonts w:ascii="Palatino Linotype" w:hAnsi="Palatino Linotype" w:cs="Arial"/>
          <w:i/>
          <w:sz w:val="22"/>
          <w:szCs w:val="22"/>
        </w:rPr>
      </w:pPr>
      <w:r w:rsidRPr="00BA5587">
        <w:rPr>
          <w:rFonts w:ascii="Palatino Linotype" w:hAnsi="Palatino Linotype" w:cs="Arial"/>
          <w:b/>
          <w:i/>
          <w:sz w:val="22"/>
          <w:szCs w:val="22"/>
        </w:rPr>
        <w:t>XVIII.</w:t>
      </w:r>
      <w:r w:rsidRPr="00BA5587">
        <w:rPr>
          <w:rFonts w:ascii="Palatino Linotype" w:hAnsi="Palatino Linotype" w:cs="Arial"/>
          <w:i/>
          <w:sz w:val="22"/>
          <w:szCs w:val="22"/>
        </w:rPr>
        <w:t xml:space="preserve">  </w:t>
      </w:r>
      <w:r w:rsidRPr="00BA5587">
        <w:rPr>
          <w:rFonts w:ascii="Palatino Linotype" w:hAnsi="Palatino Linotype" w:cs="Arial"/>
          <w:b/>
          <w:i/>
          <w:sz w:val="22"/>
          <w:szCs w:val="22"/>
        </w:rPr>
        <w:t>Versión pública:</w:t>
      </w:r>
      <w:r w:rsidRPr="00BA5587">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689A0EE" w14:textId="77777777" w:rsidR="005073C0" w:rsidRPr="00BA5587" w:rsidRDefault="005073C0" w:rsidP="00D83265">
      <w:pPr>
        <w:ind w:left="851" w:right="902"/>
        <w:jc w:val="both"/>
        <w:rPr>
          <w:rFonts w:ascii="Palatino Linotype" w:hAnsi="Palatino Linotype" w:cs="Arial"/>
          <w:i/>
          <w:sz w:val="22"/>
          <w:szCs w:val="22"/>
        </w:rPr>
      </w:pPr>
      <w:r w:rsidRPr="00BA5587">
        <w:rPr>
          <w:rFonts w:ascii="Palatino Linotype" w:hAnsi="Palatino Linotype" w:cs="Arial"/>
          <w:b/>
          <w:i/>
          <w:sz w:val="22"/>
          <w:szCs w:val="22"/>
        </w:rPr>
        <w:t>Cuarto.</w:t>
      </w:r>
      <w:r w:rsidRPr="00BA5587">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8EF84C2" w14:textId="77777777" w:rsidR="005073C0" w:rsidRPr="00BA5587" w:rsidRDefault="005073C0" w:rsidP="00D83265">
      <w:pPr>
        <w:ind w:left="851" w:right="902"/>
        <w:jc w:val="both"/>
        <w:rPr>
          <w:rFonts w:ascii="Palatino Linotype" w:hAnsi="Palatino Linotype" w:cs="Arial"/>
          <w:i/>
          <w:sz w:val="22"/>
          <w:szCs w:val="22"/>
        </w:rPr>
      </w:pPr>
      <w:r w:rsidRPr="00BA5587">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7C4C617" w14:textId="77777777" w:rsidR="005073C0" w:rsidRPr="00BA5587" w:rsidRDefault="005073C0" w:rsidP="00D83265">
      <w:pPr>
        <w:ind w:left="851" w:right="902"/>
        <w:jc w:val="both"/>
        <w:rPr>
          <w:rFonts w:ascii="Palatino Linotype" w:hAnsi="Palatino Linotype" w:cs="Arial"/>
          <w:i/>
          <w:sz w:val="22"/>
          <w:szCs w:val="22"/>
        </w:rPr>
      </w:pPr>
      <w:r w:rsidRPr="00BA5587">
        <w:rPr>
          <w:rFonts w:ascii="Palatino Linotype" w:hAnsi="Palatino Linotype" w:cs="Arial"/>
          <w:b/>
          <w:i/>
          <w:sz w:val="22"/>
          <w:szCs w:val="22"/>
        </w:rPr>
        <w:t>Quinto.</w:t>
      </w:r>
      <w:r w:rsidRPr="00BA5587">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2F0425E" w14:textId="77777777" w:rsidR="005073C0" w:rsidRPr="00BA5587" w:rsidRDefault="005073C0" w:rsidP="00D83265">
      <w:pPr>
        <w:ind w:left="851" w:right="902"/>
        <w:jc w:val="both"/>
        <w:rPr>
          <w:rFonts w:ascii="Palatino Linotype" w:hAnsi="Palatino Linotype" w:cs="Arial"/>
          <w:i/>
          <w:sz w:val="22"/>
          <w:szCs w:val="22"/>
        </w:rPr>
      </w:pPr>
      <w:r w:rsidRPr="00BA5587">
        <w:rPr>
          <w:rFonts w:ascii="Palatino Linotype" w:hAnsi="Palatino Linotype" w:cs="Arial"/>
          <w:b/>
          <w:i/>
          <w:sz w:val="22"/>
          <w:szCs w:val="22"/>
        </w:rPr>
        <w:lastRenderedPageBreak/>
        <w:t>Sexto.</w:t>
      </w:r>
      <w:r w:rsidRPr="00BA5587">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62EB3BD" w14:textId="77777777" w:rsidR="005073C0" w:rsidRPr="00BA5587" w:rsidRDefault="005073C0" w:rsidP="00D83265">
      <w:pPr>
        <w:ind w:left="851" w:right="902"/>
        <w:jc w:val="both"/>
        <w:rPr>
          <w:rFonts w:ascii="Palatino Linotype" w:hAnsi="Palatino Linotype" w:cs="Arial"/>
          <w:i/>
          <w:sz w:val="22"/>
          <w:szCs w:val="22"/>
        </w:rPr>
      </w:pPr>
      <w:r w:rsidRPr="00BA5587">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8B23E37" w14:textId="77777777" w:rsidR="005073C0" w:rsidRPr="00BA5587" w:rsidRDefault="005073C0" w:rsidP="00D83265">
      <w:pPr>
        <w:ind w:left="851" w:right="902"/>
        <w:jc w:val="both"/>
        <w:rPr>
          <w:rFonts w:ascii="Palatino Linotype" w:hAnsi="Palatino Linotype" w:cs="Arial"/>
          <w:i/>
          <w:sz w:val="22"/>
          <w:szCs w:val="22"/>
        </w:rPr>
      </w:pPr>
      <w:r w:rsidRPr="00BA5587">
        <w:rPr>
          <w:rFonts w:ascii="Palatino Linotype" w:hAnsi="Palatino Linotype" w:cs="Arial"/>
          <w:b/>
          <w:i/>
          <w:sz w:val="22"/>
          <w:szCs w:val="22"/>
        </w:rPr>
        <w:t>Séptimo.</w:t>
      </w:r>
      <w:r w:rsidRPr="00BA5587">
        <w:rPr>
          <w:rFonts w:ascii="Palatino Linotype" w:hAnsi="Palatino Linotype" w:cs="Arial"/>
          <w:i/>
          <w:sz w:val="22"/>
          <w:szCs w:val="22"/>
        </w:rPr>
        <w:t xml:space="preserve"> La clasificación de la información se llevará a cabo en el momento en que:</w:t>
      </w:r>
    </w:p>
    <w:p w14:paraId="4909ABAE" w14:textId="77777777" w:rsidR="005073C0" w:rsidRPr="00BA5587" w:rsidRDefault="005073C0" w:rsidP="00D83265">
      <w:pPr>
        <w:ind w:left="851" w:right="902"/>
        <w:jc w:val="both"/>
        <w:rPr>
          <w:rFonts w:ascii="Palatino Linotype" w:hAnsi="Palatino Linotype" w:cs="Arial"/>
          <w:i/>
          <w:sz w:val="22"/>
          <w:szCs w:val="22"/>
        </w:rPr>
      </w:pPr>
      <w:r w:rsidRPr="00BA5587">
        <w:rPr>
          <w:rFonts w:ascii="Palatino Linotype" w:hAnsi="Palatino Linotype" w:cs="Arial"/>
          <w:b/>
          <w:i/>
          <w:sz w:val="22"/>
          <w:szCs w:val="22"/>
        </w:rPr>
        <w:t>I.</w:t>
      </w:r>
      <w:r w:rsidRPr="00BA5587">
        <w:rPr>
          <w:rFonts w:ascii="Palatino Linotype" w:hAnsi="Palatino Linotype" w:cs="Arial"/>
          <w:i/>
          <w:sz w:val="22"/>
          <w:szCs w:val="22"/>
        </w:rPr>
        <w:t xml:space="preserve">        Se reciba una solicitud de acceso a la información;</w:t>
      </w:r>
    </w:p>
    <w:p w14:paraId="130C1B0A" w14:textId="77777777" w:rsidR="005073C0" w:rsidRPr="00BA5587" w:rsidRDefault="005073C0" w:rsidP="00D83265">
      <w:pPr>
        <w:ind w:left="851" w:right="902"/>
        <w:jc w:val="both"/>
        <w:rPr>
          <w:rFonts w:ascii="Palatino Linotype" w:hAnsi="Palatino Linotype" w:cs="Arial"/>
          <w:i/>
          <w:sz w:val="22"/>
          <w:szCs w:val="22"/>
        </w:rPr>
      </w:pPr>
      <w:r w:rsidRPr="00BA5587">
        <w:rPr>
          <w:rFonts w:ascii="Palatino Linotype" w:hAnsi="Palatino Linotype" w:cs="Arial"/>
          <w:b/>
          <w:i/>
          <w:sz w:val="22"/>
          <w:szCs w:val="22"/>
        </w:rPr>
        <w:t>II.</w:t>
      </w:r>
      <w:r w:rsidRPr="00BA5587">
        <w:rPr>
          <w:rFonts w:ascii="Palatino Linotype" w:hAnsi="Palatino Linotype" w:cs="Arial"/>
          <w:i/>
          <w:sz w:val="22"/>
          <w:szCs w:val="22"/>
        </w:rPr>
        <w:t xml:space="preserve">       Se determine mediante resolución de autoridad competente, o</w:t>
      </w:r>
    </w:p>
    <w:p w14:paraId="52760687" w14:textId="77777777" w:rsidR="005073C0" w:rsidRPr="00BA5587" w:rsidRDefault="005073C0" w:rsidP="00D83265">
      <w:pPr>
        <w:ind w:left="851" w:right="902"/>
        <w:jc w:val="both"/>
        <w:rPr>
          <w:rFonts w:ascii="Palatino Linotype" w:hAnsi="Palatino Linotype" w:cs="Arial"/>
          <w:i/>
          <w:sz w:val="22"/>
          <w:szCs w:val="22"/>
        </w:rPr>
      </w:pPr>
      <w:r w:rsidRPr="00BA5587">
        <w:rPr>
          <w:rFonts w:ascii="Palatino Linotype" w:hAnsi="Palatino Linotype" w:cs="Arial"/>
          <w:b/>
          <w:i/>
          <w:sz w:val="22"/>
          <w:szCs w:val="22"/>
        </w:rPr>
        <w:t>III.</w:t>
      </w:r>
      <w:r w:rsidRPr="00BA5587">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4E55637" w14:textId="77777777" w:rsidR="005073C0" w:rsidRPr="00BA5587" w:rsidRDefault="005073C0" w:rsidP="00D83265">
      <w:pPr>
        <w:ind w:left="851" w:right="902"/>
        <w:jc w:val="both"/>
        <w:rPr>
          <w:rFonts w:ascii="Palatino Linotype" w:hAnsi="Palatino Linotype" w:cs="Arial"/>
          <w:i/>
          <w:sz w:val="22"/>
          <w:szCs w:val="22"/>
        </w:rPr>
      </w:pPr>
      <w:r w:rsidRPr="00BA5587">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D294868" w14:textId="77777777" w:rsidR="005073C0" w:rsidRPr="00BA5587" w:rsidRDefault="005073C0" w:rsidP="00D83265">
      <w:pPr>
        <w:ind w:left="851" w:right="902"/>
        <w:jc w:val="both"/>
        <w:rPr>
          <w:rFonts w:ascii="Palatino Linotype" w:hAnsi="Palatino Linotype" w:cs="Arial"/>
          <w:i/>
          <w:sz w:val="22"/>
          <w:szCs w:val="22"/>
        </w:rPr>
      </w:pPr>
      <w:r w:rsidRPr="00BA5587">
        <w:rPr>
          <w:rFonts w:ascii="Palatino Linotype" w:hAnsi="Palatino Linotype" w:cs="Arial"/>
          <w:b/>
          <w:i/>
          <w:sz w:val="22"/>
          <w:szCs w:val="22"/>
        </w:rPr>
        <w:t>Octavo.</w:t>
      </w:r>
      <w:r w:rsidRPr="00BA5587">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3CBA21B" w14:textId="77777777" w:rsidR="005073C0" w:rsidRPr="00BA5587" w:rsidRDefault="005073C0" w:rsidP="00D83265">
      <w:pPr>
        <w:ind w:left="851" w:right="902"/>
        <w:jc w:val="both"/>
        <w:rPr>
          <w:rFonts w:ascii="Palatino Linotype" w:hAnsi="Palatino Linotype" w:cs="Arial"/>
          <w:i/>
          <w:sz w:val="22"/>
          <w:szCs w:val="22"/>
        </w:rPr>
      </w:pPr>
      <w:r w:rsidRPr="00BA5587">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616EE53" w14:textId="77777777" w:rsidR="005073C0" w:rsidRPr="00BA5587" w:rsidRDefault="005073C0" w:rsidP="00D83265">
      <w:pPr>
        <w:ind w:left="851" w:right="902"/>
        <w:jc w:val="both"/>
        <w:rPr>
          <w:rFonts w:ascii="Palatino Linotype" w:hAnsi="Palatino Linotype" w:cs="Arial"/>
          <w:i/>
          <w:sz w:val="22"/>
          <w:szCs w:val="22"/>
        </w:rPr>
      </w:pPr>
      <w:r w:rsidRPr="00BA5587">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18C1E48F" w14:textId="77777777" w:rsidR="005073C0" w:rsidRPr="00BA5587" w:rsidRDefault="005073C0" w:rsidP="00D83265">
      <w:pPr>
        <w:ind w:left="851" w:right="902"/>
        <w:jc w:val="both"/>
        <w:rPr>
          <w:rFonts w:ascii="Palatino Linotype" w:hAnsi="Palatino Linotype" w:cs="Arial"/>
          <w:i/>
          <w:sz w:val="22"/>
          <w:szCs w:val="22"/>
        </w:rPr>
      </w:pPr>
      <w:r w:rsidRPr="00BA5587">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16A05D5" w14:textId="77777777" w:rsidR="005073C0" w:rsidRPr="00BA5587" w:rsidRDefault="005073C0" w:rsidP="00D83265">
      <w:pPr>
        <w:ind w:left="851" w:right="902"/>
        <w:jc w:val="both"/>
        <w:rPr>
          <w:rFonts w:ascii="Palatino Linotype" w:hAnsi="Palatino Linotype" w:cs="Arial"/>
          <w:i/>
          <w:sz w:val="22"/>
          <w:szCs w:val="22"/>
        </w:rPr>
      </w:pPr>
      <w:r w:rsidRPr="00BA5587">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3B6EABF3" w14:textId="77777777" w:rsidR="005073C0" w:rsidRPr="00BA5587" w:rsidRDefault="005073C0" w:rsidP="00D83265">
      <w:pPr>
        <w:ind w:left="851" w:right="902"/>
        <w:jc w:val="both"/>
        <w:rPr>
          <w:rFonts w:ascii="Palatino Linotype" w:hAnsi="Palatino Linotype" w:cs="Arial"/>
          <w:i/>
          <w:sz w:val="22"/>
          <w:szCs w:val="22"/>
        </w:rPr>
      </w:pPr>
      <w:r w:rsidRPr="00BA5587">
        <w:rPr>
          <w:rFonts w:ascii="Palatino Linotype" w:hAnsi="Palatino Linotype" w:cs="Arial"/>
          <w:b/>
          <w:i/>
          <w:sz w:val="22"/>
          <w:szCs w:val="22"/>
        </w:rPr>
        <w:t>Noveno.</w:t>
      </w:r>
      <w:r w:rsidRPr="00BA5587">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FC74E83" w14:textId="77777777" w:rsidR="005073C0" w:rsidRPr="00BA5587" w:rsidRDefault="005073C0" w:rsidP="00D83265">
      <w:pPr>
        <w:ind w:left="851" w:right="902"/>
        <w:jc w:val="both"/>
        <w:rPr>
          <w:rFonts w:ascii="Palatino Linotype" w:hAnsi="Palatino Linotype" w:cs="Arial"/>
          <w:i/>
          <w:sz w:val="22"/>
          <w:szCs w:val="22"/>
        </w:rPr>
      </w:pPr>
      <w:r w:rsidRPr="00BA5587">
        <w:rPr>
          <w:rFonts w:ascii="Palatino Linotype" w:hAnsi="Palatino Linotype" w:cs="Arial"/>
          <w:b/>
          <w:i/>
          <w:sz w:val="22"/>
          <w:szCs w:val="22"/>
        </w:rPr>
        <w:t>Décimo.</w:t>
      </w:r>
      <w:r w:rsidRPr="00BA5587">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BA5587">
        <w:rPr>
          <w:rFonts w:ascii="Palatino Linotype" w:hAnsi="Palatino Linotype" w:cs="Arial"/>
          <w:i/>
          <w:sz w:val="22"/>
          <w:szCs w:val="22"/>
        </w:rPr>
        <w:lastRenderedPageBreak/>
        <w:t>información clasificada, en los términos de los Lineamientos para la Organización y Conservación de Archivos.</w:t>
      </w:r>
    </w:p>
    <w:p w14:paraId="3C1BCB23" w14:textId="77777777" w:rsidR="005073C0" w:rsidRPr="00BA5587" w:rsidRDefault="005073C0" w:rsidP="00D83265">
      <w:pPr>
        <w:ind w:left="851" w:right="902"/>
        <w:jc w:val="both"/>
        <w:rPr>
          <w:rFonts w:ascii="Palatino Linotype" w:hAnsi="Palatino Linotype" w:cs="Arial"/>
          <w:i/>
          <w:sz w:val="22"/>
          <w:szCs w:val="22"/>
        </w:rPr>
      </w:pPr>
      <w:r w:rsidRPr="00BA5587">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14CC580" w14:textId="77777777" w:rsidR="005073C0" w:rsidRPr="00BA5587" w:rsidRDefault="005073C0" w:rsidP="00D83265">
      <w:pPr>
        <w:ind w:left="851" w:right="899"/>
        <w:jc w:val="both"/>
        <w:rPr>
          <w:rFonts w:ascii="Palatino Linotype" w:hAnsi="Palatino Linotype" w:cs="Arial"/>
          <w:b/>
          <w:i/>
          <w:sz w:val="22"/>
          <w:szCs w:val="22"/>
        </w:rPr>
      </w:pPr>
      <w:r w:rsidRPr="00BA5587">
        <w:rPr>
          <w:rFonts w:ascii="Palatino Linotype" w:hAnsi="Palatino Linotype" w:cs="Arial"/>
          <w:b/>
          <w:i/>
          <w:sz w:val="22"/>
          <w:szCs w:val="22"/>
        </w:rPr>
        <w:t>Décimo primero.</w:t>
      </w:r>
      <w:r w:rsidRPr="00BA5587">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A5587">
        <w:rPr>
          <w:rFonts w:ascii="Palatino Linotype" w:hAnsi="Palatino Linotype" w:cs="Arial"/>
          <w:b/>
          <w:i/>
          <w:sz w:val="22"/>
          <w:szCs w:val="22"/>
        </w:rPr>
        <w:t>”</w:t>
      </w:r>
    </w:p>
    <w:p w14:paraId="4941736D" w14:textId="77777777" w:rsidR="005073C0" w:rsidRPr="00BA5587" w:rsidRDefault="005073C0" w:rsidP="00D83265">
      <w:pPr>
        <w:ind w:left="851" w:right="899"/>
        <w:jc w:val="both"/>
        <w:rPr>
          <w:rFonts w:ascii="Palatino Linotype" w:hAnsi="Palatino Linotype" w:cs="Arial"/>
          <w:b/>
          <w:bCs/>
          <w:i/>
        </w:rPr>
      </w:pPr>
    </w:p>
    <w:p w14:paraId="6EF5F1B7" w14:textId="77777777" w:rsidR="005073C0" w:rsidRPr="00BA5587" w:rsidRDefault="005073C0" w:rsidP="00BA5587">
      <w:pPr>
        <w:spacing w:line="360" w:lineRule="auto"/>
        <w:jc w:val="both"/>
        <w:rPr>
          <w:rFonts w:ascii="Palatino Linotype" w:hAnsi="Palatino Linotype" w:cs="Arial"/>
        </w:rPr>
      </w:pPr>
      <w:r w:rsidRPr="00BA5587">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46E081" w14:textId="77777777" w:rsidR="005073C0" w:rsidRPr="00BA5587" w:rsidRDefault="005073C0" w:rsidP="00BA5587">
      <w:pPr>
        <w:spacing w:line="360" w:lineRule="auto"/>
        <w:ind w:right="-93"/>
        <w:jc w:val="both"/>
        <w:rPr>
          <w:rFonts w:ascii="Palatino Linotype" w:hAnsi="Palatino Linotype" w:cs="Arial"/>
          <w:lang w:eastAsia="es-MX"/>
        </w:rPr>
      </w:pPr>
    </w:p>
    <w:p w14:paraId="761FABC6" w14:textId="02AB083C" w:rsidR="005073C0" w:rsidRPr="00BA5587" w:rsidRDefault="005073C0" w:rsidP="00BA5587">
      <w:pPr>
        <w:autoSpaceDE w:val="0"/>
        <w:autoSpaceDN w:val="0"/>
        <w:adjustRightInd w:val="0"/>
        <w:spacing w:line="360" w:lineRule="auto"/>
        <w:ind w:right="-91"/>
        <w:jc w:val="both"/>
        <w:rPr>
          <w:rFonts w:ascii="Palatino Linotype" w:hAnsi="Palatino Linotype" w:cs="Arial"/>
          <w:lang w:eastAsia="es-CO"/>
        </w:rPr>
      </w:pPr>
      <w:r w:rsidRPr="00BA5587">
        <w:rPr>
          <w:rFonts w:ascii="Palatino Linotype" w:hAnsi="Palatino Linotype" w:cs="Arial"/>
        </w:rPr>
        <w:t xml:space="preserve">Consecuentemente, se destaca que la versión pública que elabore </w:t>
      </w:r>
      <w:r w:rsidRPr="00BA5587">
        <w:rPr>
          <w:rFonts w:ascii="Palatino Linotype" w:hAnsi="Palatino Linotype" w:cs="Arial"/>
          <w:b/>
        </w:rPr>
        <w:t>EL SUJETO OBLIGADO</w:t>
      </w:r>
      <w:r w:rsidRPr="00BA5587">
        <w:rPr>
          <w:rFonts w:ascii="Palatino Linotype" w:hAnsi="Palatino Linotype" w:cs="Arial"/>
        </w:rPr>
        <w:t xml:space="preserve"> debe cumplir con las formalidades exigidas en la Ley, por lo que para tal efecto emitirá el </w:t>
      </w:r>
      <w:r w:rsidRPr="00BA5587">
        <w:rPr>
          <w:rFonts w:ascii="Palatino Linotype" w:hAnsi="Palatino Linotype" w:cs="Arial"/>
          <w:b/>
        </w:rPr>
        <w:t>Acuerdo del Comité de Transparencia</w:t>
      </w:r>
      <w:r w:rsidRPr="00BA5587">
        <w:rPr>
          <w:rFonts w:ascii="Palatino Linotype" w:hAnsi="Palatino Linotype" w:cs="Arial"/>
        </w:rPr>
        <w:t xml:space="preserve"> en términos de los artículos 122 y 124 de la Ley de Transparencia y </w:t>
      </w:r>
      <w:r w:rsidR="00794E70">
        <w:rPr>
          <w:rFonts w:ascii="Palatino Linotype" w:hAnsi="Palatino Linotype" w:cs="Arial"/>
        </w:rPr>
        <w:t>Acceso a la Información Pública</w:t>
      </w:r>
      <w:r w:rsidRPr="00BA5587">
        <w:rPr>
          <w:rFonts w:ascii="Palatino Linotype" w:hAnsi="Palatino Linotype" w:cs="Arial"/>
        </w:rPr>
        <w:t xml:space="preserve"> del Estado de México y Municipios, con el cual sustentará la clasificación de datos y con ello la "versión pública" de los documentos materia de la solicitud</w:t>
      </w:r>
      <w:r w:rsidRPr="00BA5587">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80DAEF6" w14:textId="77777777" w:rsidR="005073C0" w:rsidRPr="00BA5587" w:rsidRDefault="005073C0" w:rsidP="00BA5587">
      <w:pPr>
        <w:spacing w:line="360" w:lineRule="auto"/>
        <w:jc w:val="both"/>
        <w:rPr>
          <w:rFonts w:ascii="Palatino Linotype" w:hAnsi="Palatino Linotype"/>
        </w:rPr>
      </w:pPr>
    </w:p>
    <w:p w14:paraId="20337AAE" w14:textId="1A460B0B" w:rsidR="0025568F" w:rsidRPr="00BA5587" w:rsidRDefault="0025568F" w:rsidP="00BA5587">
      <w:pPr>
        <w:autoSpaceDE w:val="0"/>
        <w:autoSpaceDN w:val="0"/>
        <w:adjustRightInd w:val="0"/>
        <w:spacing w:line="360" w:lineRule="auto"/>
        <w:ind w:right="-91"/>
        <w:jc w:val="both"/>
        <w:rPr>
          <w:rFonts w:ascii="Palatino Linotype" w:hAnsi="Palatino Linotype" w:cs="Arial"/>
          <w:lang w:eastAsia="es-CO"/>
        </w:rPr>
      </w:pPr>
      <w:r w:rsidRPr="00BA5587">
        <w:rPr>
          <w:rFonts w:ascii="Palatino Linotype" w:hAnsi="Palatino Linotype" w:cs="Arial"/>
          <w:lang w:eastAsia="es-CO"/>
        </w:rPr>
        <w:t xml:space="preserve">Ahora bien, no se omite señalar que </w:t>
      </w:r>
      <w:r w:rsidRPr="00BA5587">
        <w:rPr>
          <w:rFonts w:ascii="Palatino Linotype" w:hAnsi="Palatino Linotype" w:cs="Arial"/>
          <w:b/>
          <w:lang w:eastAsia="es-CO"/>
        </w:rPr>
        <w:t xml:space="preserve">EL RECURRENTE </w:t>
      </w:r>
      <w:r w:rsidRPr="00BA5587">
        <w:rPr>
          <w:rFonts w:ascii="Palatino Linotype" w:hAnsi="Palatino Linotype" w:cs="Arial"/>
          <w:lang w:eastAsia="es-CO"/>
        </w:rPr>
        <w:t xml:space="preserve">en la interposición del presente </w:t>
      </w:r>
      <w:r w:rsidR="00794E70">
        <w:rPr>
          <w:rFonts w:ascii="Palatino Linotype" w:hAnsi="Palatino Linotype" w:cs="Arial"/>
          <w:lang w:eastAsia="es-CO"/>
        </w:rPr>
        <w:t>Recurso de Revisión</w:t>
      </w:r>
      <w:r w:rsidRPr="00BA5587">
        <w:rPr>
          <w:rFonts w:ascii="Palatino Linotype" w:hAnsi="Palatino Linotype" w:cs="Arial"/>
          <w:lang w:eastAsia="es-CO"/>
        </w:rPr>
        <w:t xml:space="preserve"> solicitó se diera vista a la Contraloría Interna en atención a que el Sujeto Obligado no entregó la información solicitada; sin embargo, para el caso que nos ocupa, este Organismo Garante no advierte motivos suficientes para dar vista a la Contraloría Interna y Órgano de Control y Vigilancia; sin embargo, se dejan a salvo sus derechos para en caso de así considerarlo, acuda ante la instancia competente y realice las denuncias o quejas que considere pertinentes.</w:t>
      </w:r>
    </w:p>
    <w:p w14:paraId="6B686D3C" w14:textId="77777777" w:rsidR="0025568F" w:rsidRPr="00BA5587" w:rsidRDefault="0025568F" w:rsidP="00BA5587">
      <w:pPr>
        <w:spacing w:line="360" w:lineRule="auto"/>
        <w:jc w:val="both"/>
        <w:rPr>
          <w:rFonts w:ascii="Palatino Linotype" w:hAnsi="Palatino Linotype"/>
        </w:rPr>
      </w:pPr>
    </w:p>
    <w:p w14:paraId="2D7546C5" w14:textId="5015079E" w:rsidR="00B14126" w:rsidRPr="00BA5587" w:rsidRDefault="00B14126" w:rsidP="00BA558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BA5587">
        <w:rPr>
          <w:rFonts w:ascii="Palatino Linotype" w:hAnsi="Palatino Linotype" w:cs="Arial"/>
          <w:color w:val="000000" w:themeColor="text1"/>
        </w:rPr>
        <w:t xml:space="preserve">En razón de lo anteriormente expuesto, este Instituto estima que las razones o motivos de inconformidad hechos valer por </w:t>
      </w:r>
      <w:r w:rsidR="00961915" w:rsidRPr="00BA5587">
        <w:rPr>
          <w:rFonts w:ascii="Palatino Linotype" w:hAnsi="Palatino Linotype" w:cs="Arial"/>
          <w:b/>
          <w:color w:val="000000" w:themeColor="text1"/>
        </w:rPr>
        <w:t>EL</w:t>
      </w:r>
      <w:r w:rsidRPr="00BA5587">
        <w:rPr>
          <w:rFonts w:ascii="Palatino Linotype" w:hAnsi="Palatino Linotype" w:cs="Arial"/>
          <w:b/>
          <w:color w:val="000000" w:themeColor="text1"/>
        </w:rPr>
        <w:t xml:space="preserve"> RECURRENTE</w:t>
      </w:r>
      <w:r w:rsidRPr="00BA5587">
        <w:rPr>
          <w:rFonts w:ascii="Palatino Linotype" w:hAnsi="Palatino Linotype" w:cs="Arial"/>
          <w:color w:val="000000" w:themeColor="text1"/>
        </w:rPr>
        <w:t xml:space="preserve"> devienen </w:t>
      </w:r>
      <w:r w:rsidRPr="00BA5587">
        <w:rPr>
          <w:rFonts w:ascii="Palatino Linotype" w:hAnsi="Palatino Linotype" w:cs="Arial"/>
          <w:b/>
          <w:color w:val="000000" w:themeColor="text1"/>
        </w:rPr>
        <w:t>fundadas</w:t>
      </w:r>
      <w:r w:rsidRPr="00BA5587">
        <w:rPr>
          <w:rFonts w:ascii="Palatino Linotype" w:hAnsi="Palatino Linotype" w:cs="Arial"/>
          <w:color w:val="000000" w:themeColor="text1"/>
        </w:rPr>
        <w:t xml:space="preserve"> y suficientes para </w:t>
      </w:r>
      <w:r w:rsidR="005073C0" w:rsidRPr="00BA5587">
        <w:rPr>
          <w:rFonts w:ascii="Palatino Linotype" w:hAnsi="Palatino Linotype" w:cs="Arial"/>
          <w:b/>
          <w:color w:val="000000" w:themeColor="text1"/>
        </w:rPr>
        <w:t>REVOCAR</w:t>
      </w:r>
      <w:r w:rsidRPr="00BA5587">
        <w:rPr>
          <w:rFonts w:ascii="Palatino Linotype" w:hAnsi="Palatino Linotype" w:cs="Arial"/>
          <w:color w:val="000000" w:themeColor="text1"/>
        </w:rPr>
        <w:t xml:space="preserve"> la respuesta del </w:t>
      </w:r>
      <w:r w:rsidRPr="00BA5587">
        <w:rPr>
          <w:rFonts w:ascii="Palatino Linotype" w:hAnsi="Palatino Linotype" w:cs="Arial"/>
          <w:b/>
          <w:color w:val="000000" w:themeColor="text1"/>
        </w:rPr>
        <w:t>SUJETO OBLIGADO</w:t>
      </w:r>
      <w:r w:rsidRPr="00BA5587">
        <w:rPr>
          <w:rFonts w:ascii="Palatino Linotype" w:hAnsi="Palatino Linotype" w:cs="Arial"/>
          <w:color w:val="000000" w:themeColor="text1"/>
        </w:rPr>
        <w:t xml:space="preserve"> y ordenarle haga entrega de la información descrita en el presente Considerando.</w:t>
      </w:r>
    </w:p>
    <w:p w14:paraId="4B3B746A" w14:textId="77777777" w:rsidR="00BE380F" w:rsidRPr="00BA5587" w:rsidRDefault="00BE380F" w:rsidP="00BA558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290D8C63" w14:textId="7DBDD7A1" w:rsidR="00B852BD" w:rsidRDefault="00D0085F" w:rsidP="00BA5587">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r w:rsidRPr="00BA5587">
        <w:rPr>
          <w:rFonts w:ascii="Palatino Linotype" w:eastAsiaTheme="minorHAnsi" w:hAnsi="Palatino Linotype"/>
          <w:color w:val="000000" w:themeColor="text1"/>
          <w:lang w:eastAsia="es-ES_tradnl"/>
        </w:rPr>
        <w:t xml:space="preserve">Por lo que, con fundamento en lo previsto </w:t>
      </w:r>
      <w:r w:rsidR="00B852BD" w:rsidRPr="00BA5587">
        <w:rPr>
          <w:rFonts w:ascii="Palatino Linotype" w:eastAsiaTheme="minorHAnsi" w:hAnsi="Palatino Linotype"/>
          <w:color w:val="000000" w:themeColor="text1"/>
          <w:lang w:eastAsia="es-ES_tradnl"/>
        </w:rPr>
        <w:t xml:space="preserve">en los artículos 5, </w:t>
      </w:r>
      <w:r w:rsidR="0035219E" w:rsidRPr="00BA5587">
        <w:rPr>
          <w:rFonts w:ascii="Palatino Linotype" w:eastAsiaTheme="minorHAnsi" w:hAnsi="Palatino Linotype"/>
          <w:color w:val="000000" w:themeColor="text1"/>
          <w:lang w:eastAsia="es-ES_tradnl"/>
        </w:rPr>
        <w:t>párrafos trigésimos, trigésimos primero y trigésimos segundos</w:t>
      </w:r>
      <w:r w:rsidR="00B852BD" w:rsidRPr="00BA5587">
        <w:rPr>
          <w:rFonts w:ascii="Palatino Linotype" w:eastAsiaTheme="minorHAnsi" w:hAnsi="Palatino Linotype"/>
          <w:color w:val="000000" w:themeColor="text1"/>
          <w:lang w:eastAsia="es-ES_tradnl"/>
        </w:rPr>
        <w:t xml:space="preserve">, fracciones IV y V de la Constitución Política del Estado Libre y Soberano de México; 2, fracción II, 29, 36, fracciones I y II, 176, 178, 179, 181, 185 fracción I, 186 y 188 de la Ley de Transparencia y </w:t>
      </w:r>
      <w:r w:rsidR="00794E70">
        <w:rPr>
          <w:rFonts w:ascii="Palatino Linotype" w:eastAsiaTheme="minorHAnsi" w:hAnsi="Palatino Linotype"/>
          <w:color w:val="000000" w:themeColor="text1"/>
          <w:lang w:eastAsia="es-ES_tradnl"/>
        </w:rPr>
        <w:t>Acceso a la Información Pública</w:t>
      </w:r>
      <w:r w:rsidR="00B852BD" w:rsidRPr="00BA5587">
        <w:rPr>
          <w:rFonts w:ascii="Palatino Linotype" w:eastAsiaTheme="minorHAnsi" w:hAnsi="Palatino Linotype"/>
          <w:color w:val="000000" w:themeColor="text1"/>
          <w:lang w:eastAsia="es-ES_tradnl"/>
        </w:rPr>
        <w:t xml:space="preserve"> del Estado de México y Municipios, este Pleno:</w:t>
      </w:r>
    </w:p>
    <w:p w14:paraId="50F5E64B" w14:textId="77777777" w:rsidR="00F30577" w:rsidRDefault="00F30577" w:rsidP="00BA5587">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0490A41D" w14:textId="77777777" w:rsidR="00F30577" w:rsidRDefault="00F30577" w:rsidP="00BA5587">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3BF4B059" w14:textId="77777777" w:rsidR="00F30577" w:rsidRDefault="00F30577" w:rsidP="00BA5587">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351E0892" w14:textId="77777777" w:rsidR="00F30577" w:rsidRPr="00BA5587" w:rsidRDefault="00F30577" w:rsidP="00BA5587">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649E80D0" w14:textId="77777777" w:rsidR="00977F35" w:rsidRPr="00BA5587" w:rsidRDefault="00977F35" w:rsidP="00D83265">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BA5587" w:rsidRDefault="00A23064" w:rsidP="00D83265">
      <w:pPr>
        <w:jc w:val="center"/>
        <w:rPr>
          <w:rFonts w:ascii="Palatino Linotype" w:hAnsi="Palatino Linotype"/>
          <w:b/>
          <w:color w:val="000000" w:themeColor="text1"/>
          <w:sz w:val="28"/>
        </w:rPr>
      </w:pPr>
      <w:r w:rsidRPr="00BA5587">
        <w:rPr>
          <w:rFonts w:ascii="Palatino Linotype" w:hAnsi="Palatino Linotype"/>
          <w:b/>
          <w:color w:val="000000" w:themeColor="text1"/>
          <w:sz w:val="28"/>
        </w:rPr>
        <w:lastRenderedPageBreak/>
        <w:t>R E S U E L V E</w:t>
      </w:r>
    </w:p>
    <w:p w14:paraId="6099922F" w14:textId="77777777" w:rsidR="007A666E" w:rsidRPr="00BA5587" w:rsidRDefault="007A666E" w:rsidP="00D83265">
      <w:pPr>
        <w:jc w:val="center"/>
        <w:rPr>
          <w:rFonts w:ascii="Palatino Linotype" w:hAnsi="Palatino Linotype"/>
          <w:b/>
          <w:color w:val="000000" w:themeColor="text1"/>
          <w:sz w:val="28"/>
        </w:rPr>
      </w:pPr>
    </w:p>
    <w:p w14:paraId="07C35695" w14:textId="03284028" w:rsidR="006077EA" w:rsidRPr="00BA5587" w:rsidRDefault="006077EA" w:rsidP="00BA5587">
      <w:pPr>
        <w:spacing w:line="360" w:lineRule="auto"/>
        <w:jc w:val="both"/>
        <w:rPr>
          <w:rFonts w:ascii="Palatino Linotype" w:hAnsi="Palatino Linotype" w:cs="Arial"/>
          <w:color w:val="000000" w:themeColor="text1"/>
        </w:rPr>
      </w:pPr>
      <w:r w:rsidRPr="00BA5587">
        <w:rPr>
          <w:rFonts w:ascii="Palatino Linotype" w:hAnsi="Palatino Linotype" w:cs="Arial"/>
          <w:b/>
          <w:color w:val="000000" w:themeColor="text1"/>
          <w:sz w:val="28"/>
          <w:szCs w:val="28"/>
        </w:rPr>
        <w:t>PRIMERO</w:t>
      </w:r>
      <w:r w:rsidRPr="00BA5587">
        <w:rPr>
          <w:rFonts w:ascii="Palatino Linotype" w:hAnsi="Palatino Linotype" w:cs="Arial"/>
          <w:color w:val="000000" w:themeColor="text1"/>
          <w:sz w:val="28"/>
          <w:szCs w:val="28"/>
        </w:rPr>
        <w:t>.</w:t>
      </w:r>
      <w:r w:rsidRPr="00BA5587">
        <w:rPr>
          <w:rFonts w:ascii="Palatino Linotype" w:hAnsi="Palatino Linotype" w:cs="Arial"/>
          <w:color w:val="000000" w:themeColor="text1"/>
        </w:rPr>
        <w:t xml:space="preserve"> Resultan </w:t>
      </w:r>
      <w:r w:rsidRPr="00BA5587">
        <w:rPr>
          <w:rFonts w:ascii="Palatino Linotype" w:hAnsi="Palatino Linotype" w:cs="Arial"/>
          <w:b/>
          <w:color w:val="000000" w:themeColor="text1"/>
        </w:rPr>
        <w:t>fundadas</w:t>
      </w:r>
      <w:r w:rsidRPr="00BA5587">
        <w:rPr>
          <w:rFonts w:ascii="Palatino Linotype" w:hAnsi="Palatino Linotype" w:cs="Arial"/>
          <w:color w:val="000000" w:themeColor="text1"/>
        </w:rPr>
        <w:t xml:space="preserve"> las razones o motivos de inconformidad planteadas por </w:t>
      </w:r>
      <w:r w:rsidR="00961915" w:rsidRPr="00BA5587">
        <w:rPr>
          <w:rFonts w:ascii="Palatino Linotype" w:hAnsi="Palatino Linotype" w:cs="Arial"/>
          <w:b/>
          <w:color w:val="000000" w:themeColor="text1"/>
        </w:rPr>
        <w:t>EL</w:t>
      </w:r>
      <w:r w:rsidRPr="00BA5587">
        <w:rPr>
          <w:rFonts w:ascii="Palatino Linotype" w:hAnsi="Palatino Linotype" w:cs="Arial"/>
          <w:b/>
          <w:color w:val="000000" w:themeColor="text1"/>
        </w:rPr>
        <w:t xml:space="preserve"> RECURRENTE</w:t>
      </w:r>
      <w:r w:rsidRPr="00BA5587">
        <w:rPr>
          <w:rFonts w:ascii="Palatino Linotype" w:hAnsi="Palatino Linotype" w:cs="Arial"/>
          <w:color w:val="000000" w:themeColor="text1"/>
        </w:rPr>
        <w:t xml:space="preserve">, en términos del Considerando </w:t>
      </w:r>
      <w:r w:rsidRPr="00BA5587">
        <w:rPr>
          <w:rFonts w:ascii="Palatino Linotype" w:hAnsi="Palatino Linotype" w:cs="Arial"/>
          <w:b/>
          <w:color w:val="000000" w:themeColor="text1"/>
        </w:rPr>
        <w:t>QUINTO</w:t>
      </w:r>
      <w:r w:rsidRPr="00BA5587">
        <w:rPr>
          <w:rFonts w:ascii="Palatino Linotype" w:hAnsi="Palatino Linotype" w:cs="Arial"/>
          <w:color w:val="000000" w:themeColor="text1"/>
        </w:rPr>
        <w:t xml:space="preserve"> de la presente resolución.</w:t>
      </w:r>
    </w:p>
    <w:p w14:paraId="6BDD5902" w14:textId="77777777" w:rsidR="006077EA" w:rsidRPr="00BA5587" w:rsidRDefault="006077EA" w:rsidP="00BA5587">
      <w:pPr>
        <w:spacing w:line="360" w:lineRule="auto"/>
        <w:jc w:val="both"/>
        <w:rPr>
          <w:rFonts w:ascii="Palatino Linotype" w:hAnsi="Palatino Linotype" w:cs="Arial"/>
          <w:color w:val="000000" w:themeColor="text1"/>
        </w:rPr>
      </w:pPr>
    </w:p>
    <w:p w14:paraId="25AC9B7D" w14:textId="1FF6059C" w:rsidR="006077EA" w:rsidRPr="00BA5587" w:rsidRDefault="006077EA" w:rsidP="00BA5587">
      <w:pPr>
        <w:spacing w:line="360" w:lineRule="auto"/>
        <w:jc w:val="both"/>
        <w:rPr>
          <w:rFonts w:ascii="Palatino Linotype" w:hAnsi="Palatino Linotype" w:cs="Arial"/>
          <w:color w:val="000000" w:themeColor="text1"/>
        </w:rPr>
      </w:pPr>
      <w:r w:rsidRPr="00BA5587">
        <w:rPr>
          <w:rFonts w:ascii="Palatino Linotype" w:hAnsi="Palatino Linotype" w:cs="Arial"/>
          <w:b/>
          <w:color w:val="000000" w:themeColor="text1"/>
          <w:sz w:val="28"/>
          <w:szCs w:val="28"/>
        </w:rPr>
        <w:t>SEGUNDO</w:t>
      </w:r>
      <w:r w:rsidRPr="00BA5587">
        <w:rPr>
          <w:rFonts w:ascii="Palatino Linotype" w:hAnsi="Palatino Linotype" w:cs="Arial"/>
          <w:color w:val="000000" w:themeColor="text1"/>
          <w:sz w:val="28"/>
          <w:szCs w:val="28"/>
        </w:rPr>
        <w:t>.</w:t>
      </w:r>
      <w:r w:rsidRPr="00BA5587">
        <w:rPr>
          <w:rFonts w:ascii="Palatino Linotype" w:hAnsi="Palatino Linotype" w:cs="Arial"/>
          <w:color w:val="000000" w:themeColor="text1"/>
        </w:rPr>
        <w:t xml:space="preserve"> </w:t>
      </w:r>
      <w:r w:rsidRPr="00BA5587">
        <w:rPr>
          <w:rFonts w:ascii="Palatino Linotype" w:eastAsia="Calibri" w:hAnsi="Palatino Linotype" w:cs="Arial"/>
          <w:color w:val="000000" w:themeColor="text1"/>
        </w:rPr>
        <w:t xml:space="preserve">Se </w:t>
      </w:r>
      <w:r w:rsidR="005073C0" w:rsidRPr="00BA5587">
        <w:rPr>
          <w:rFonts w:ascii="Palatino Linotype" w:eastAsia="Calibri" w:hAnsi="Palatino Linotype" w:cs="Arial"/>
          <w:b/>
          <w:color w:val="000000" w:themeColor="text1"/>
        </w:rPr>
        <w:t>REVOCA</w:t>
      </w:r>
      <w:r w:rsidRPr="00BA5587">
        <w:rPr>
          <w:rFonts w:ascii="Palatino Linotype" w:eastAsia="Calibri" w:hAnsi="Palatino Linotype" w:cs="Arial"/>
          <w:b/>
          <w:color w:val="000000" w:themeColor="text1"/>
        </w:rPr>
        <w:t xml:space="preserve"> </w:t>
      </w:r>
      <w:r w:rsidRPr="00BA5587">
        <w:rPr>
          <w:rFonts w:ascii="Palatino Linotype" w:eastAsia="Calibri" w:hAnsi="Palatino Linotype" w:cs="Arial"/>
          <w:color w:val="000000" w:themeColor="text1"/>
        </w:rPr>
        <w:t xml:space="preserve">la respuesta proporcionada por </w:t>
      </w:r>
      <w:r w:rsidRPr="00BA5587">
        <w:rPr>
          <w:rFonts w:ascii="Palatino Linotype" w:eastAsia="Calibri" w:hAnsi="Palatino Linotype" w:cs="Arial"/>
          <w:b/>
          <w:color w:val="000000" w:themeColor="text1"/>
        </w:rPr>
        <w:t xml:space="preserve">EL SUJETO OBLIGADO </w:t>
      </w:r>
      <w:r w:rsidRPr="00BA5587">
        <w:rPr>
          <w:rFonts w:ascii="Palatino Linotype" w:eastAsia="Calibri" w:hAnsi="Palatino Linotype" w:cs="Arial"/>
          <w:color w:val="000000" w:themeColor="text1"/>
        </w:rPr>
        <w:t xml:space="preserve">y se </w:t>
      </w:r>
      <w:r w:rsidRPr="00BA5587">
        <w:rPr>
          <w:rFonts w:ascii="Palatino Linotype" w:eastAsia="Calibri" w:hAnsi="Palatino Linotype" w:cs="Arial"/>
          <w:b/>
          <w:color w:val="000000" w:themeColor="text1"/>
        </w:rPr>
        <w:t xml:space="preserve">ordena </w:t>
      </w:r>
      <w:r w:rsidRPr="00BA5587">
        <w:rPr>
          <w:rFonts w:ascii="Palatino Linotype" w:eastAsia="Calibri" w:hAnsi="Palatino Linotype" w:cs="Arial"/>
          <w:color w:val="000000" w:themeColor="text1"/>
        </w:rPr>
        <w:t xml:space="preserve">atienda la solicitud de información que dio origen al </w:t>
      </w:r>
      <w:r w:rsidR="00794E70">
        <w:rPr>
          <w:rFonts w:ascii="Palatino Linotype" w:eastAsia="Calibri" w:hAnsi="Palatino Linotype" w:cs="Arial"/>
          <w:color w:val="000000" w:themeColor="text1"/>
        </w:rPr>
        <w:t>Recurso de Revisión</w:t>
      </w:r>
      <w:r w:rsidRPr="00BA5587">
        <w:rPr>
          <w:rFonts w:ascii="Palatino Linotype" w:eastAsia="Calibri" w:hAnsi="Palatino Linotype" w:cs="Arial"/>
          <w:color w:val="000000" w:themeColor="text1"/>
        </w:rPr>
        <w:t xml:space="preserve"> </w:t>
      </w:r>
      <w:r w:rsidR="005073C0" w:rsidRPr="00BA5587">
        <w:rPr>
          <w:rFonts w:ascii="Palatino Linotype" w:eastAsia="Calibri" w:hAnsi="Palatino Linotype" w:cs="Arial"/>
          <w:b/>
          <w:color w:val="000000" w:themeColor="text1"/>
        </w:rPr>
        <w:t>0</w:t>
      </w:r>
      <w:r w:rsidR="0025568F" w:rsidRPr="00BA5587">
        <w:rPr>
          <w:rFonts w:ascii="Palatino Linotype" w:eastAsia="Calibri" w:hAnsi="Palatino Linotype" w:cs="Arial"/>
          <w:b/>
          <w:color w:val="000000" w:themeColor="text1"/>
        </w:rPr>
        <w:t>2867</w:t>
      </w:r>
      <w:r w:rsidR="005073C0" w:rsidRPr="00BA5587">
        <w:rPr>
          <w:rFonts w:ascii="Palatino Linotype" w:eastAsia="Calibri" w:hAnsi="Palatino Linotype" w:cs="Arial"/>
          <w:b/>
          <w:color w:val="000000" w:themeColor="text1"/>
        </w:rPr>
        <w:t>/INFOEM/IP/RR/2022</w:t>
      </w:r>
      <w:r w:rsidRPr="00BA5587">
        <w:rPr>
          <w:rFonts w:ascii="Palatino Linotype" w:hAnsi="Palatino Linotype" w:cs="Arial"/>
          <w:color w:val="000000" w:themeColor="text1"/>
        </w:rPr>
        <w:t xml:space="preserve">, en términos del Considerando </w:t>
      </w:r>
      <w:r w:rsidRPr="00BA5587">
        <w:rPr>
          <w:rFonts w:ascii="Palatino Linotype" w:hAnsi="Palatino Linotype" w:cs="Arial"/>
          <w:b/>
          <w:color w:val="000000" w:themeColor="text1"/>
        </w:rPr>
        <w:t>QUINTO</w:t>
      </w:r>
      <w:r w:rsidRPr="00BA5587">
        <w:rPr>
          <w:rFonts w:ascii="Palatino Linotype" w:hAnsi="Palatino Linotype" w:cs="Arial"/>
          <w:color w:val="000000" w:themeColor="text1"/>
        </w:rPr>
        <w:t xml:space="preserve"> de la presen</w:t>
      </w:r>
      <w:r w:rsidR="000C7F93" w:rsidRPr="00BA5587">
        <w:rPr>
          <w:rFonts w:ascii="Palatino Linotype" w:hAnsi="Palatino Linotype" w:cs="Arial"/>
          <w:color w:val="000000" w:themeColor="text1"/>
        </w:rPr>
        <w:t>te resolución, y haga entrega a</w:t>
      </w:r>
      <w:r w:rsidR="00961915" w:rsidRPr="00BA5587">
        <w:rPr>
          <w:rFonts w:ascii="Palatino Linotype" w:hAnsi="Palatino Linotype" w:cs="Arial"/>
          <w:color w:val="000000" w:themeColor="text1"/>
        </w:rPr>
        <w:t>l</w:t>
      </w:r>
      <w:r w:rsidRPr="00BA5587">
        <w:rPr>
          <w:rFonts w:ascii="Palatino Linotype" w:hAnsi="Palatino Linotype" w:cs="Arial"/>
          <w:b/>
          <w:color w:val="000000" w:themeColor="text1"/>
        </w:rPr>
        <w:t xml:space="preserve"> RECURRENTE</w:t>
      </w:r>
      <w:r w:rsidRPr="00BA5587">
        <w:rPr>
          <w:rFonts w:ascii="Palatino Linotype" w:hAnsi="Palatino Linotype" w:cs="Arial"/>
          <w:color w:val="000000" w:themeColor="text1"/>
        </w:rPr>
        <w:t xml:space="preserve">, vía </w:t>
      </w:r>
      <w:r w:rsidR="000B0510" w:rsidRPr="00BA5587">
        <w:rPr>
          <w:rFonts w:ascii="Palatino Linotype" w:hAnsi="Palatino Linotype" w:cs="Arial"/>
          <w:b/>
          <w:color w:val="000000" w:themeColor="text1"/>
        </w:rPr>
        <w:t xml:space="preserve">SAIMEX, </w:t>
      </w:r>
      <w:r w:rsidR="005073C0" w:rsidRPr="00BA5587">
        <w:rPr>
          <w:rFonts w:ascii="Palatino Linotype" w:hAnsi="Palatino Linotype" w:cs="Arial"/>
          <w:color w:val="000000" w:themeColor="text1"/>
        </w:rPr>
        <w:t xml:space="preserve">de ser procedente en </w:t>
      </w:r>
      <w:r w:rsidR="005073C0" w:rsidRPr="00BA5587">
        <w:rPr>
          <w:rFonts w:ascii="Palatino Linotype" w:hAnsi="Palatino Linotype" w:cs="Arial"/>
          <w:b/>
          <w:color w:val="000000" w:themeColor="text1"/>
        </w:rPr>
        <w:t xml:space="preserve">versión pública </w:t>
      </w:r>
      <w:r w:rsidR="000B0510" w:rsidRPr="00BA5587">
        <w:rPr>
          <w:rFonts w:ascii="Palatino Linotype" w:hAnsi="Palatino Linotype" w:cs="Arial"/>
          <w:color w:val="000000" w:themeColor="text1"/>
        </w:rPr>
        <w:t>de</w:t>
      </w:r>
      <w:r w:rsidR="00A32991" w:rsidRPr="00BA5587">
        <w:rPr>
          <w:rFonts w:ascii="Palatino Linotype" w:hAnsi="Palatino Linotype" w:cs="Arial"/>
          <w:color w:val="000000" w:themeColor="text1"/>
        </w:rPr>
        <w:t xml:space="preserve"> </w:t>
      </w:r>
      <w:r w:rsidRPr="00BA5587">
        <w:rPr>
          <w:rFonts w:ascii="Palatino Linotype" w:hAnsi="Palatino Linotype"/>
          <w:color w:val="000000" w:themeColor="text1"/>
        </w:rPr>
        <w:t>lo siguiente:</w:t>
      </w:r>
      <w:r w:rsidRPr="00BA5587">
        <w:rPr>
          <w:rFonts w:ascii="Palatino Linotype" w:hAnsi="Palatino Linotype" w:cs="Arial"/>
          <w:b/>
          <w:color w:val="000000" w:themeColor="text1"/>
        </w:rPr>
        <w:t xml:space="preserve"> </w:t>
      </w:r>
    </w:p>
    <w:p w14:paraId="69D5C454" w14:textId="77777777" w:rsidR="006077EA" w:rsidRPr="00BA5587" w:rsidRDefault="006077EA" w:rsidP="00D83265">
      <w:pPr>
        <w:spacing w:line="276" w:lineRule="auto"/>
        <w:jc w:val="both"/>
        <w:rPr>
          <w:rFonts w:ascii="Palatino Linotype" w:hAnsi="Palatino Linotype" w:cs="Arial"/>
          <w:b/>
          <w:color w:val="000000" w:themeColor="text1"/>
          <w:sz w:val="22"/>
          <w:szCs w:val="22"/>
        </w:rPr>
      </w:pPr>
    </w:p>
    <w:p w14:paraId="6512D954" w14:textId="26D0E4CF" w:rsidR="0025568F" w:rsidRPr="00BA5587" w:rsidRDefault="006077EA" w:rsidP="00D83265">
      <w:pPr>
        <w:spacing w:line="276" w:lineRule="auto"/>
        <w:ind w:left="851" w:right="899" w:hanging="142"/>
        <w:jc w:val="both"/>
        <w:rPr>
          <w:rFonts w:ascii="Palatino Linotype" w:hAnsi="Palatino Linotype"/>
          <w:i/>
          <w:color w:val="000000" w:themeColor="text1"/>
          <w:sz w:val="22"/>
          <w:szCs w:val="22"/>
        </w:rPr>
      </w:pPr>
      <w:r w:rsidRPr="00BA5587">
        <w:rPr>
          <w:rFonts w:ascii="Palatino Linotype" w:hAnsi="Palatino Linotype"/>
          <w:i/>
          <w:color w:val="000000" w:themeColor="text1"/>
          <w:sz w:val="22"/>
          <w:szCs w:val="22"/>
        </w:rPr>
        <w:t>“</w:t>
      </w:r>
      <w:r w:rsidR="0025568F" w:rsidRPr="00BA5587">
        <w:rPr>
          <w:rFonts w:ascii="Palatino Linotype" w:hAnsi="Palatino Linotype"/>
          <w:i/>
          <w:color w:val="000000" w:themeColor="text1"/>
          <w:sz w:val="22"/>
          <w:szCs w:val="22"/>
        </w:rPr>
        <w:t xml:space="preserve">El o los documentos donde se adviertan los contratos y </w:t>
      </w:r>
      <w:r w:rsidR="0025568F" w:rsidRPr="00F30577">
        <w:rPr>
          <w:rFonts w:ascii="Palatino Linotype" w:hAnsi="Palatino Linotype"/>
          <w:i/>
          <w:color w:val="000000" w:themeColor="text1"/>
          <w:sz w:val="22"/>
          <w:szCs w:val="22"/>
        </w:rPr>
        <w:t>convenios celebrados el 9 de febrero de 2022.</w:t>
      </w:r>
      <w:r w:rsidR="0025568F" w:rsidRPr="00BA5587">
        <w:rPr>
          <w:rFonts w:ascii="Palatino Linotype" w:hAnsi="Palatino Linotype"/>
          <w:i/>
          <w:color w:val="000000" w:themeColor="text1"/>
          <w:sz w:val="22"/>
          <w:szCs w:val="22"/>
        </w:rPr>
        <w:t xml:space="preserve"> </w:t>
      </w:r>
    </w:p>
    <w:p w14:paraId="6092C66C" w14:textId="77777777" w:rsidR="0025568F" w:rsidRPr="00BA5587" w:rsidRDefault="0025568F" w:rsidP="00D83265">
      <w:pPr>
        <w:spacing w:line="276" w:lineRule="auto"/>
        <w:ind w:left="851" w:right="899"/>
        <w:jc w:val="both"/>
        <w:rPr>
          <w:rFonts w:ascii="Palatino Linotype" w:hAnsi="Palatino Linotype"/>
          <w:i/>
          <w:color w:val="000000" w:themeColor="text1"/>
          <w:sz w:val="22"/>
          <w:szCs w:val="22"/>
        </w:rPr>
      </w:pPr>
    </w:p>
    <w:p w14:paraId="2C6083DC" w14:textId="3F2849CF" w:rsidR="00A32991" w:rsidRPr="00BA5587" w:rsidRDefault="005073C0" w:rsidP="00D83265">
      <w:pPr>
        <w:spacing w:line="276" w:lineRule="auto"/>
        <w:ind w:left="851" w:right="899"/>
        <w:jc w:val="both"/>
        <w:rPr>
          <w:rFonts w:ascii="Palatino Linotype" w:hAnsi="Palatino Linotype"/>
          <w:i/>
          <w:iCs/>
          <w:color w:val="000000" w:themeColor="text1"/>
          <w:sz w:val="22"/>
          <w:szCs w:val="22"/>
          <w:lang w:eastAsia="es-MX"/>
        </w:rPr>
      </w:pPr>
      <w:r w:rsidRPr="00BA5587">
        <w:rPr>
          <w:rFonts w:ascii="Palatino Linotype" w:hAnsi="Palatino Linotype"/>
          <w:i/>
          <w:color w:val="000000" w:themeColor="text1"/>
          <w:sz w:val="22"/>
          <w:szCs w:val="22"/>
        </w:rPr>
        <w:t>Debiendo</w:t>
      </w:r>
      <w:r w:rsidRPr="00BA5587">
        <w:rPr>
          <w:rFonts w:ascii="Palatino Linotype" w:eastAsia="Calibri" w:hAnsi="Palatino Linotype" w:cs="Arial"/>
          <w:i/>
          <w:sz w:val="22"/>
          <w:szCs w:val="22"/>
        </w:rPr>
        <w:t xml:space="preserve"> </w:t>
      </w:r>
      <w:r w:rsidRPr="00BA5587">
        <w:rPr>
          <w:rFonts w:ascii="Palatino Linotype" w:eastAsia="Arial Unicode MS" w:hAnsi="Palatino Linotype" w:cs="Arial"/>
          <w:i/>
          <w:sz w:val="22"/>
          <w:szCs w:val="22"/>
        </w:rPr>
        <w:t>notificar</w:t>
      </w:r>
      <w:r w:rsidRPr="00BA5587">
        <w:rPr>
          <w:rFonts w:ascii="Palatino Linotype" w:eastAsia="Calibri" w:hAnsi="Palatino Linotype" w:cs="Arial"/>
          <w:i/>
          <w:sz w:val="22"/>
          <w:szCs w:val="22"/>
        </w:rPr>
        <w:t xml:space="preserve"> a</w:t>
      </w:r>
      <w:r w:rsidR="00961915" w:rsidRPr="00BA5587">
        <w:rPr>
          <w:rFonts w:ascii="Palatino Linotype" w:eastAsia="Calibri" w:hAnsi="Palatino Linotype" w:cs="Arial"/>
          <w:i/>
          <w:sz w:val="22"/>
          <w:szCs w:val="22"/>
        </w:rPr>
        <w:t>l</w:t>
      </w:r>
      <w:r w:rsidRPr="00BA5587">
        <w:rPr>
          <w:rFonts w:ascii="Palatino Linotype" w:eastAsia="Calibri" w:hAnsi="Palatino Linotype" w:cs="Arial"/>
          <w:i/>
          <w:sz w:val="22"/>
          <w:szCs w:val="22"/>
        </w:rPr>
        <w:t xml:space="preserve"> </w:t>
      </w:r>
      <w:r w:rsidRPr="00BA5587">
        <w:rPr>
          <w:rFonts w:ascii="Palatino Linotype" w:eastAsia="Calibri" w:hAnsi="Palatino Linotype" w:cs="Arial"/>
          <w:b/>
          <w:i/>
          <w:sz w:val="22"/>
          <w:szCs w:val="22"/>
        </w:rPr>
        <w:t>RECURRENTE</w:t>
      </w:r>
      <w:r w:rsidRPr="00BA5587">
        <w:rPr>
          <w:rFonts w:ascii="Palatino Linotype" w:eastAsia="Calibri" w:hAnsi="Palatino Linotype" w:cs="Arial"/>
          <w:i/>
          <w:sz w:val="22"/>
          <w:szCs w:val="22"/>
        </w:rPr>
        <w:t xml:space="preserve"> el Acuerdo de Clasificación de la información que emita el Comité de Transparencia con motivo de la versión pública.</w:t>
      </w:r>
      <w:r w:rsidR="00A32991" w:rsidRPr="00BA5587">
        <w:rPr>
          <w:rFonts w:ascii="Palatino Linotype" w:hAnsi="Palatino Linotype"/>
          <w:i/>
          <w:iCs/>
          <w:color w:val="000000" w:themeColor="text1"/>
          <w:sz w:val="22"/>
          <w:szCs w:val="22"/>
          <w:lang w:eastAsia="es-MX"/>
        </w:rPr>
        <w:t>”</w:t>
      </w:r>
    </w:p>
    <w:p w14:paraId="729C1E3E" w14:textId="77777777" w:rsidR="005073C0" w:rsidRPr="00BA5587" w:rsidRDefault="005073C0" w:rsidP="00D83265">
      <w:pPr>
        <w:spacing w:line="276" w:lineRule="auto"/>
        <w:jc w:val="both"/>
        <w:rPr>
          <w:rFonts w:ascii="Palatino Linotype" w:hAnsi="Palatino Linotype"/>
          <w:b/>
          <w:color w:val="000000" w:themeColor="text1"/>
          <w:sz w:val="28"/>
          <w:szCs w:val="28"/>
          <w:shd w:val="clear" w:color="auto" w:fill="FFFFFF"/>
        </w:rPr>
      </w:pPr>
    </w:p>
    <w:p w14:paraId="77821EEA" w14:textId="441313B9" w:rsidR="005073C0" w:rsidRPr="00BA5587" w:rsidRDefault="006077EA" w:rsidP="00BA5587">
      <w:pPr>
        <w:spacing w:line="360" w:lineRule="auto"/>
        <w:jc w:val="both"/>
        <w:rPr>
          <w:rFonts w:ascii="Palatino Linotype" w:hAnsi="Palatino Linotype"/>
          <w:color w:val="000000" w:themeColor="text1"/>
          <w:shd w:val="clear" w:color="auto" w:fill="FFFFFF"/>
        </w:rPr>
      </w:pPr>
      <w:r w:rsidRPr="00BA5587">
        <w:rPr>
          <w:rFonts w:ascii="Palatino Linotype" w:hAnsi="Palatino Linotype"/>
          <w:b/>
          <w:color w:val="000000" w:themeColor="text1"/>
          <w:sz w:val="28"/>
          <w:szCs w:val="28"/>
          <w:shd w:val="clear" w:color="auto" w:fill="FFFFFF"/>
        </w:rPr>
        <w:t>TERCERO.</w:t>
      </w:r>
      <w:r w:rsidR="009F7830" w:rsidRPr="00BA5587">
        <w:rPr>
          <w:rFonts w:ascii="Palatino Linotype" w:hAnsi="Palatino Linotype"/>
          <w:b/>
          <w:color w:val="000000" w:themeColor="text1"/>
          <w:shd w:val="clear" w:color="auto" w:fill="FFFFFF"/>
        </w:rPr>
        <w:t xml:space="preserve"> </w:t>
      </w:r>
      <w:r w:rsidR="005073C0" w:rsidRPr="00BA5587">
        <w:rPr>
          <w:rFonts w:ascii="Palatino Linotype" w:hAnsi="Palatino Linotype"/>
          <w:b/>
          <w:color w:val="000000" w:themeColor="text1"/>
          <w:lang w:eastAsia="es-ES_tradnl"/>
        </w:rPr>
        <w:t xml:space="preserve">Notifíquese </w:t>
      </w:r>
      <w:r w:rsidR="005073C0" w:rsidRPr="00BA5587">
        <w:rPr>
          <w:rFonts w:ascii="Palatino Linotype" w:hAnsi="Palatino Linotype"/>
          <w:color w:val="000000" w:themeColor="text1"/>
          <w:lang w:eastAsia="es-ES_tradnl"/>
        </w:rPr>
        <w:t xml:space="preserve">mediante </w:t>
      </w:r>
      <w:r w:rsidR="005073C0" w:rsidRPr="00BA5587">
        <w:rPr>
          <w:rFonts w:ascii="Palatino Linotype" w:hAnsi="Palatino Linotype" w:cs="Arial"/>
          <w:color w:val="000000" w:themeColor="text1"/>
        </w:rPr>
        <w:t>Sistema de Acceso a la Información Mexiquense</w:t>
      </w:r>
      <w:r w:rsidR="005073C0" w:rsidRPr="00BA5587">
        <w:rPr>
          <w:rFonts w:ascii="Palatino Linotype" w:hAnsi="Palatino Linotype"/>
          <w:color w:val="000000" w:themeColor="text1"/>
          <w:lang w:eastAsia="es-ES_tradnl"/>
        </w:rPr>
        <w:t xml:space="preserve"> </w:t>
      </w:r>
      <w:r w:rsidR="005073C0" w:rsidRPr="00BA5587">
        <w:rPr>
          <w:rFonts w:ascii="Palatino Linotype" w:hAnsi="Palatino Linotype"/>
          <w:color w:val="000000" w:themeColor="text1"/>
          <w:shd w:val="clear" w:color="auto" w:fill="FFFFFF"/>
        </w:rPr>
        <w:t>al Titular de la Unidad de Transparencia del</w:t>
      </w:r>
      <w:r w:rsidR="005073C0" w:rsidRPr="00BA5587">
        <w:rPr>
          <w:rFonts w:ascii="Palatino Linotype" w:hAnsi="Palatino Linotype"/>
          <w:b/>
          <w:color w:val="000000" w:themeColor="text1"/>
          <w:shd w:val="clear" w:color="auto" w:fill="FFFFFF"/>
        </w:rPr>
        <w:t> SUJETO OBLIGADO</w:t>
      </w:r>
      <w:r w:rsidR="005073C0" w:rsidRPr="00BA5587">
        <w:rPr>
          <w:rFonts w:ascii="Palatino Linotype" w:hAnsi="Palatino Linotype"/>
          <w:color w:val="000000" w:themeColor="text1"/>
          <w:shd w:val="clear" w:color="auto" w:fill="FFFFFF"/>
        </w:rPr>
        <w:t xml:space="preserve">, para que conforme a los artículos 186, último párrafo y 189, párrafo segundo de la Ley de </w:t>
      </w:r>
      <w:r w:rsidR="005073C0" w:rsidRPr="00BA5587">
        <w:rPr>
          <w:rFonts w:ascii="Palatino Linotype" w:hAnsi="Palatino Linotype" w:cs="Arial"/>
          <w:color w:val="000000" w:themeColor="text1"/>
        </w:rPr>
        <w:t>Transparencia</w:t>
      </w:r>
      <w:r w:rsidR="005073C0" w:rsidRPr="00BA5587">
        <w:rPr>
          <w:rFonts w:ascii="Palatino Linotype" w:hAnsi="Palatino Linotype"/>
          <w:color w:val="000000" w:themeColor="text1"/>
          <w:shd w:val="clear" w:color="auto" w:fill="FFFFFF"/>
        </w:rPr>
        <w:t xml:space="preserve"> y </w:t>
      </w:r>
      <w:r w:rsidR="00794E70">
        <w:rPr>
          <w:rFonts w:ascii="Palatino Linotype" w:hAnsi="Palatino Linotype"/>
          <w:color w:val="000000" w:themeColor="text1"/>
          <w:shd w:val="clear" w:color="auto" w:fill="FFFFFF"/>
        </w:rPr>
        <w:t>Acceso a la Información Pública</w:t>
      </w:r>
      <w:r w:rsidR="005073C0" w:rsidRPr="00BA5587">
        <w:rPr>
          <w:rFonts w:ascii="Palatino Linotype" w:hAnsi="Palatino Linotype"/>
          <w:color w:val="000000" w:themeColor="text1"/>
          <w:shd w:val="clear" w:color="auto" w:fill="FFFFFF"/>
        </w:rPr>
        <w:t xml:space="preserve"> del Estado de México y Municipios, dé </w:t>
      </w:r>
      <w:r w:rsidR="005073C0" w:rsidRPr="00BA5587">
        <w:rPr>
          <w:rFonts w:ascii="Palatino Linotype" w:hAnsi="Palatino Linotype" w:cs="Arial"/>
          <w:color w:val="000000" w:themeColor="text1"/>
        </w:rPr>
        <w:t>cumplimiento</w:t>
      </w:r>
      <w:r w:rsidR="005073C0" w:rsidRPr="00BA5587">
        <w:rPr>
          <w:rFonts w:ascii="Palatino Linotype" w:hAnsi="Palatino Linotype"/>
          <w:color w:val="000000" w:themeColor="text1"/>
          <w:shd w:val="clear" w:color="auto" w:fill="FFFFFF"/>
        </w:rPr>
        <w:t xml:space="preserve"> a lo ordenado dentro del plazo de diez días hábiles, debiendo </w:t>
      </w:r>
      <w:r w:rsidR="005073C0" w:rsidRPr="00BA5587">
        <w:rPr>
          <w:rFonts w:ascii="Palatino Linotype" w:hAnsi="Palatino Linotype" w:cs="Arial"/>
          <w:color w:val="000000" w:themeColor="text1"/>
        </w:rPr>
        <w:t>informar</w:t>
      </w:r>
      <w:r w:rsidR="005073C0" w:rsidRPr="00BA5587">
        <w:rPr>
          <w:rFonts w:ascii="Palatino Linotype" w:hAnsi="Palatino Linotype"/>
          <w:color w:val="000000" w:themeColor="text1"/>
          <w:shd w:val="clear" w:color="auto" w:fill="FFFFFF"/>
        </w:rPr>
        <w:t xml:space="preserve"> a este Instituto en un plazo </w:t>
      </w:r>
      <w:r w:rsidR="005073C0" w:rsidRPr="00BA5587">
        <w:rPr>
          <w:rFonts w:ascii="Palatino Linotype" w:hAnsi="Palatino Linotype"/>
          <w:color w:val="000000" w:themeColor="text1"/>
          <w:lang w:eastAsia="es-ES_tradnl"/>
        </w:rPr>
        <w:t>de</w:t>
      </w:r>
      <w:r w:rsidR="005073C0" w:rsidRPr="00BA5587">
        <w:rPr>
          <w:rFonts w:ascii="Palatino Linotype" w:hAnsi="Palatino Linotype"/>
          <w:color w:val="000000" w:themeColor="text1"/>
          <w:shd w:val="clear" w:color="auto" w:fill="FFFFFF"/>
        </w:rPr>
        <w:t xml:space="preserve"> tres días hábiles siguientes sobre el cumplimiento dado a la presente resolución.</w:t>
      </w:r>
    </w:p>
    <w:p w14:paraId="0A8A5240" w14:textId="77777777" w:rsidR="005073C0" w:rsidRPr="00BA5587" w:rsidRDefault="005073C0" w:rsidP="00BA5587">
      <w:pPr>
        <w:spacing w:line="360" w:lineRule="auto"/>
        <w:jc w:val="both"/>
        <w:rPr>
          <w:rFonts w:ascii="Palatino Linotype" w:hAnsi="Palatino Linotype"/>
          <w:b/>
          <w:color w:val="000000" w:themeColor="text1"/>
          <w:shd w:val="clear" w:color="auto" w:fill="FFFFFF"/>
        </w:rPr>
      </w:pPr>
    </w:p>
    <w:p w14:paraId="1C61C3EA" w14:textId="2CC42E8C" w:rsidR="006077EA" w:rsidRPr="00BA5587" w:rsidRDefault="006077EA" w:rsidP="00BA5587">
      <w:pPr>
        <w:spacing w:line="360" w:lineRule="auto"/>
        <w:ind w:right="49"/>
        <w:jc w:val="both"/>
        <w:rPr>
          <w:rFonts w:ascii="Palatino Linotype" w:hAnsi="Palatino Linotype"/>
          <w:b/>
          <w:color w:val="000000" w:themeColor="text1"/>
          <w:szCs w:val="17"/>
          <w:lang w:eastAsia="es-ES_tradnl"/>
        </w:rPr>
      </w:pPr>
      <w:r w:rsidRPr="00BA5587">
        <w:rPr>
          <w:rFonts w:ascii="Palatino Linotype" w:hAnsi="Palatino Linotype" w:cs="Arial"/>
          <w:b/>
          <w:bCs/>
          <w:color w:val="000000" w:themeColor="text1"/>
          <w:sz w:val="28"/>
          <w:lang w:eastAsia="es-MX"/>
        </w:rPr>
        <w:lastRenderedPageBreak/>
        <w:t xml:space="preserve">CUARTO. </w:t>
      </w:r>
      <w:r w:rsidRPr="00BA5587">
        <w:rPr>
          <w:rFonts w:ascii="Palatino Linotype" w:hAnsi="Palatino Linotype"/>
          <w:b/>
          <w:color w:val="000000" w:themeColor="text1"/>
          <w:szCs w:val="17"/>
          <w:lang w:eastAsia="es-ES_tradnl"/>
        </w:rPr>
        <w:t>Notifíquese</w:t>
      </w:r>
      <w:r w:rsidRPr="00BA5587">
        <w:rPr>
          <w:rFonts w:ascii="Palatino Linotype" w:hAnsi="Palatino Linotype"/>
          <w:color w:val="000000" w:themeColor="text1"/>
          <w:szCs w:val="17"/>
          <w:lang w:eastAsia="es-ES_tradnl"/>
        </w:rPr>
        <w:t xml:space="preserve"> a</w:t>
      </w:r>
      <w:r w:rsidR="00961915" w:rsidRPr="00BA5587">
        <w:rPr>
          <w:rFonts w:ascii="Palatino Linotype" w:hAnsi="Palatino Linotype"/>
          <w:color w:val="000000" w:themeColor="text1"/>
          <w:szCs w:val="17"/>
          <w:lang w:eastAsia="es-ES_tradnl"/>
        </w:rPr>
        <w:t xml:space="preserve">l </w:t>
      </w:r>
      <w:r w:rsidRPr="00BA5587">
        <w:rPr>
          <w:rFonts w:ascii="Palatino Linotype" w:hAnsi="Palatino Linotype"/>
          <w:b/>
          <w:color w:val="000000" w:themeColor="text1"/>
          <w:szCs w:val="17"/>
          <w:lang w:eastAsia="es-ES_tradnl"/>
        </w:rPr>
        <w:t>RECURRENTE</w:t>
      </w:r>
      <w:r w:rsidRPr="00BA5587">
        <w:rPr>
          <w:rFonts w:ascii="Palatino Linotype" w:hAnsi="Palatino Linotype"/>
          <w:color w:val="000000" w:themeColor="text1"/>
          <w:szCs w:val="17"/>
          <w:lang w:eastAsia="es-ES_tradnl"/>
        </w:rPr>
        <w:t xml:space="preserve"> la presente resolución</w:t>
      </w:r>
      <w:r w:rsidR="00D20E8B" w:rsidRPr="00BA5587">
        <w:rPr>
          <w:rFonts w:ascii="Palatino Linotype" w:hAnsi="Palatino Linotype" w:cs="Arial"/>
          <w:color w:val="000000" w:themeColor="text1"/>
        </w:rPr>
        <w:t xml:space="preserve"> vía </w:t>
      </w:r>
      <w:r w:rsidR="00D20E8B" w:rsidRPr="00BA5587">
        <w:rPr>
          <w:rFonts w:ascii="Palatino Linotype" w:hAnsi="Palatino Linotype" w:cs="Arial"/>
          <w:b/>
          <w:color w:val="000000" w:themeColor="text1"/>
        </w:rPr>
        <w:t>SAIMEX.</w:t>
      </w:r>
    </w:p>
    <w:p w14:paraId="6DA5B016" w14:textId="77777777" w:rsidR="006077EA" w:rsidRPr="00BA5587" w:rsidRDefault="006077EA" w:rsidP="00BA5587">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8613228" w14:textId="31E443F3" w:rsidR="006077EA" w:rsidRPr="00BA5587" w:rsidRDefault="006077EA" w:rsidP="00BA5587">
      <w:pPr>
        <w:spacing w:line="360" w:lineRule="auto"/>
        <w:ind w:right="49"/>
        <w:jc w:val="both"/>
        <w:rPr>
          <w:rFonts w:ascii="Palatino Linotype" w:hAnsi="Palatino Linotype"/>
          <w:color w:val="000000" w:themeColor="text1"/>
          <w:szCs w:val="17"/>
          <w:lang w:eastAsia="es-ES_tradnl"/>
        </w:rPr>
      </w:pPr>
      <w:r w:rsidRPr="00BA5587">
        <w:rPr>
          <w:rFonts w:ascii="Palatino Linotype" w:hAnsi="Palatino Linotype" w:cs="Arial"/>
          <w:b/>
          <w:bCs/>
          <w:color w:val="000000" w:themeColor="text1"/>
          <w:sz w:val="28"/>
          <w:lang w:eastAsia="es-MX"/>
        </w:rPr>
        <w:t>QUINTO.</w:t>
      </w:r>
      <w:r w:rsidRPr="00BA5587">
        <w:rPr>
          <w:rFonts w:ascii="Palatino Linotype" w:hAnsi="Palatino Linotype"/>
          <w:color w:val="000000" w:themeColor="text1"/>
          <w:szCs w:val="17"/>
          <w:lang w:eastAsia="es-ES_tradnl"/>
        </w:rPr>
        <w:t xml:space="preserve"> </w:t>
      </w:r>
      <w:r w:rsidRPr="00BA5587">
        <w:rPr>
          <w:rFonts w:ascii="Palatino Linotype" w:hAnsi="Palatino Linotype"/>
          <w:b/>
          <w:color w:val="000000" w:themeColor="text1"/>
          <w:szCs w:val="17"/>
          <w:lang w:eastAsia="es-ES_tradnl"/>
        </w:rPr>
        <w:t>Hágase del conocimiento</w:t>
      </w:r>
      <w:r w:rsidRPr="00BA5587">
        <w:rPr>
          <w:rFonts w:ascii="Palatino Linotype" w:hAnsi="Palatino Linotype"/>
          <w:color w:val="000000" w:themeColor="text1"/>
          <w:szCs w:val="17"/>
          <w:lang w:eastAsia="es-ES_tradnl"/>
        </w:rPr>
        <w:t xml:space="preserve"> a</w:t>
      </w:r>
      <w:r w:rsidR="00961915" w:rsidRPr="00BA5587">
        <w:rPr>
          <w:rFonts w:ascii="Palatino Linotype" w:hAnsi="Palatino Linotype"/>
          <w:color w:val="000000" w:themeColor="text1"/>
          <w:szCs w:val="17"/>
          <w:lang w:eastAsia="es-ES_tradnl"/>
        </w:rPr>
        <w:t>l</w:t>
      </w:r>
      <w:r w:rsidR="008F1195" w:rsidRPr="00BA5587">
        <w:rPr>
          <w:rFonts w:ascii="Palatino Linotype" w:hAnsi="Palatino Linotype"/>
          <w:color w:val="000000" w:themeColor="text1"/>
          <w:szCs w:val="17"/>
          <w:lang w:eastAsia="es-ES_tradnl"/>
        </w:rPr>
        <w:t xml:space="preserve"> </w:t>
      </w:r>
      <w:r w:rsidRPr="00BA5587">
        <w:rPr>
          <w:rFonts w:ascii="Palatino Linotype" w:hAnsi="Palatino Linotype"/>
          <w:b/>
          <w:color w:val="000000" w:themeColor="text1"/>
          <w:szCs w:val="17"/>
          <w:lang w:eastAsia="es-ES_tradnl"/>
        </w:rPr>
        <w:t>RECURRENTE</w:t>
      </w:r>
      <w:r w:rsidRPr="00BA5587">
        <w:rPr>
          <w:rFonts w:ascii="Palatino Linotype" w:hAnsi="Palatino Linotype"/>
          <w:color w:val="000000" w:themeColor="text1"/>
          <w:szCs w:val="17"/>
          <w:lang w:eastAsia="es-ES_tradnl"/>
        </w:rPr>
        <w:t xml:space="preserve"> que de conformidad con lo establecido en el artículo 196 de la Ley de Transparencia y </w:t>
      </w:r>
      <w:r w:rsidR="00794E70">
        <w:rPr>
          <w:rFonts w:ascii="Palatino Linotype" w:eastAsiaTheme="minorEastAsia" w:hAnsi="Palatino Linotype"/>
          <w:color w:val="000000" w:themeColor="text1"/>
          <w:szCs w:val="17"/>
          <w:lang w:eastAsia="es-ES_tradnl"/>
        </w:rPr>
        <w:t>Acceso a la Información Pública</w:t>
      </w:r>
      <w:r w:rsidRPr="00BA5587">
        <w:rPr>
          <w:rFonts w:ascii="Palatino Linotype" w:hAnsi="Palatino Linotype"/>
          <w:color w:val="000000" w:themeColor="text1"/>
          <w:szCs w:val="17"/>
          <w:lang w:eastAsia="es-ES_tradnl"/>
        </w:rPr>
        <w:t xml:space="preserve"> del Estado de México y Municipios, podrá impugnarla vía Juicio de Amparo en los términos de las leyes aplicables.</w:t>
      </w:r>
    </w:p>
    <w:p w14:paraId="13CDED3E" w14:textId="77777777" w:rsidR="006077EA" w:rsidRPr="00BA5587" w:rsidRDefault="006077EA" w:rsidP="00BA5587">
      <w:pPr>
        <w:spacing w:line="360" w:lineRule="auto"/>
        <w:ind w:right="49"/>
        <w:jc w:val="both"/>
        <w:rPr>
          <w:rFonts w:ascii="Palatino Linotype" w:hAnsi="Palatino Linotype" w:cs="Arial"/>
          <w:b/>
          <w:bCs/>
          <w:color w:val="000000" w:themeColor="text1"/>
          <w:sz w:val="28"/>
          <w:lang w:eastAsia="es-MX"/>
        </w:rPr>
      </w:pPr>
    </w:p>
    <w:p w14:paraId="5E132CA7" w14:textId="780CBE9B" w:rsidR="006077EA" w:rsidRPr="00BA5587" w:rsidRDefault="006077EA" w:rsidP="00BA5587">
      <w:pPr>
        <w:spacing w:line="360" w:lineRule="auto"/>
        <w:ind w:right="49"/>
        <w:jc w:val="both"/>
        <w:rPr>
          <w:rFonts w:ascii="Palatino Linotype" w:hAnsi="Palatino Linotype"/>
          <w:color w:val="000000" w:themeColor="text1"/>
          <w:szCs w:val="17"/>
          <w:lang w:eastAsia="es-ES_tradnl"/>
        </w:rPr>
      </w:pPr>
      <w:r w:rsidRPr="00BA5587">
        <w:rPr>
          <w:rFonts w:ascii="Palatino Linotype" w:hAnsi="Palatino Linotype"/>
          <w:b/>
          <w:color w:val="000000" w:themeColor="text1"/>
          <w:sz w:val="28"/>
          <w:szCs w:val="28"/>
          <w:lang w:eastAsia="es-ES_tradnl"/>
        </w:rPr>
        <w:t>SEXTO</w:t>
      </w:r>
      <w:r w:rsidRPr="00BA5587">
        <w:rPr>
          <w:rFonts w:ascii="Palatino Linotype" w:hAnsi="Palatino Linotype"/>
          <w:color w:val="000000" w:themeColor="text1"/>
          <w:szCs w:val="17"/>
          <w:lang w:eastAsia="es-ES_tradnl"/>
        </w:rPr>
        <w:t xml:space="preserve">. De conformidad con el artículo 198 de la Ley de Transparencia y </w:t>
      </w:r>
      <w:r w:rsidR="00794E70">
        <w:rPr>
          <w:rFonts w:ascii="Palatino Linotype" w:hAnsi="Palatino Linotype"/>
          <w:color w:val="000000" w:themeColor="text1"/>
          <w:szCs w:val="17"/>
          <w:lang w:eastAsia="es-ES_tradnl"/>
        </w:rPr>
        <w:t>Acceso a la Información Pública</w:t>
      </w:r>
      <w:r w:rsidRPr="00BA5587">
        <w:rPr>
          <w:rFonts w:ascii="Palatino Linotype" w:hAnsi="Palatino Linotype"/>
          <w:color w:val="000000" w:themeColor="text1"/>
          <w:szCs w:val="17"/>
          <w:lang w:eastAsia="es-ES_tradnl"/>
        </w:rPr>
        <w:t xml:space="preserve"> del Estado de México y Municipios, de considerarlo procedente, el Sujeto Obligado de manera fundada y motivada, podrá solicitar una ampliación de plazo para el cumplimiento de la presente resolución.</w:t>
      </w:r>
    </w:p>
    <w:p w14:paraId="05DE525F" w14:textId="77777777" w:rsidR="00DF2A53" w:rsidRPr="00BA5587" w:rsidRDefault="00DF2A53" w:rsidP="00BA5587">
      <w:pPr>
        <w:spacing w:line="360" w:lineRule="auto"/>
        <w:jc w:val="both"/>
        <w:rPr>
          <w:rFonts w:ascii="Palatino Linotype" w:eastAsia="Calibri" w:hAnsi="Palatino Linotype" w:cs="Arial"/>
          <w:color w:val="000000" w:themeColor="text1"/>
        </w:rPr>
      </w:pPr>
    </w:p>
    <w:p w14:paraId="20B6144C" w14:textId="61A305B4" w:rsidR="008E0AAD" w:rsidRPr="00BA5587" w:rsidRDefault="008E0AAD" w:rsidP="00BA5587">
      <w:pPr>
        <w:widowControl w:val="0"/>
        <w:autoSpaceDE w:val="0"/>
        <w:autoSpaceDN w:val="0"/>
        <w:adjustRightInd w:val="0"/>
        <w:spacing w:line="360" w:lineRule="auto"/>
        <w:jc w:val="both"/>
        <w:rPr>
          <w:rFonts w:ascii="Palatino Linotype" w:hAnsi="Palatino Linotype" w:cs="Arial"/>
          <w:color w:val="000000" w:themeColor="text1"/>
        </w:rPr>
      </w:pPr>
      <w:r w:rsidRPr="00BA5587">
        <w:rPr>
          <w:rFonts w:ascii="Palatino Linotype" w:hAnsi="Palatino Linotype" w:cs="Arial"/>
          <w:color w:val="000000" w:themeColor="text1"/>
        </w:rPr>
        <w:t xml:space="preserve">ASÍ LO RESUELVE, POR </w:t>
      </w:r>
      <w:r w:rsidR="00BF6943">
        <w:rPr>
          <w:rFonts w:ascii="Palatino Linotype" w:hAnsi="Palatino Linotype" w:cs="Arial"/>
          <w:color w:val="000000" w:themeColor="text1"/>
        </w:rPr>
        <w:t>UNANIMIDAD</w:t>
      </w:r>
      <w:r w:rsidRPr="00BA5587">
        <w:rPr>
          <w:rFonts w:ascii="Palatino Linotype" w:hAnsi="Palatino Linotype" w:cs="Arial"/>
          <w:color w:val="000000" w:themeColor="text1"/>
        </w:rPr>
        <w:t xml:space="preserve"> DE VOTOS EL PLENO DEL INSTITUTO DE TRANSPARENCIA, </w:t>
      </w:r>
      <w:r w:rsidR="00794E70">
        <w:rPr>
          <w:rFonts w:ascii="Palatino Linotype" w:hAnsi="Palatino Linotype" w:cs="Arial"/>
          <w:color w:val="000000" w:themeColor="text1"/>
        </w:rPr>
        <w:t>ACCESO A LA INFORMACIÓN PÚBLICA</w:t>
      </w:r>
      <w:r w:rsidRPr="00BA558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25568F" w:rsidRPr="00BA5587">
        <w:rPr>
          <w:rFonts w:ascii="Palatino Linotype" w:hAnsi="Palatino Linotype" w:cs="Arial"/>
          <w:color w:val="000000" w:themeColor="text1"/>
        </w:rPr>
        <w:t xml:space="preserve">DÉCIMA TERCERA </w:t>
      </w:r>
      <w:r w:rsidRPr="00BA5587">
        <w:rPr>
          <w:rFonts w:ascii="Palatino Linotype" w:hAnsi="Palatino Linotype" w:cs="Arial"/>
          <w:color w:val="000000" w:themeColor="text1"/>
        </w:rPr>
        <w:t xml:space="preserve">SESIÓN ORDINARIA CELEBRADA EL </w:t>
      </w:r>
      <w:r w:rsidR="0025568F" w:rsidRPr="00BA5587">
        <w:rPr>
          <w:rFonts w:ascii="Palatino Linotype" w:hAnsi="Palatino Linotype" w:cs="Arial"/>
          <w:color w:val="000000" w:themeColor="text1"/>
        </w:rPr>
        <w:t xml:space="preserve">SIETE DE ABRIL </w:t>
      </w:r>
      <w:r w:rsidRPr="00BA5587">
        <w:rPr>
          <w:rFonts w:ascii="Palatino Linotype" w:hAnsi="Palatino Linotype" w:cs="Arial"/>
          <w:color w:val="000000" w:themeColor="text1"/>
        </w:rPr>
        <w:t xml:space="preserve">DE DOS MIL VEINTIDÓS, ANTE EL SECRETARIO TÉCNICO DEL PLENO, ALEXIS TAPIA RAMÍREZ. </w:t>
      </w:r>
    </w:p>
    <w:p w14:paraId="54D82D18" w14:textId="5B1C3F2E" w:rsidR="003C0EC9" w:rsidRPr="00BA5587" w:rsidRDefault="003216AE" w:rsidP="00BA5587">
      <w:pPr>
        <w:widowControl w:val="0"/>
        <w:autoSpaceDE w:val="0"/>
        <w:autoSpaceDN w:val="0"/>
        <w:adjustRightInd w:val="0"/>
        <w:spacing w:line="360" w:lineRule="auto"/>
        <w:jc w:val="both"/>
        <w:rPr>
          <w:rFonts w:ascii="Palatino Linotype" w:hAnsi="Palatino Linotype"/>
          <w:color w:val="000000" w:themeColor="text1"/>
          <w:sz w:val="20"/>
        </w:rPr>
      </w:pPr>
      <w:r w:rsidRPr="00BA5587">
        <w:rPr>
          <w:rFonts w:ascii="Palatino Linotype" w:hAnsi="Palatino Linotype"/>
          <w:color w:val="000000" w:themeColor="text1"/>
          <w:sz w:val="20"/>
        </w:rPr>
        <w:t>SCMM</w:t>
      </w:r>
      <w:r w:rsidR="003C0EC9" w:rsidRPr="00BA5587">
        <w:rPr>
          <w:rFonts w:ascii="Palatino Linotype" w:hAnsi="Palatino Linotype"/>
          <w:color w:val="000000" w:themeColor="text1"/>
          <w:sz w:val="20"/>
        </w:rPr>
        <w:t>/BLA/DEMF/RPG</w:t>
      </w:r>
    </w:p>
    <w:p w14:paraId="1C5CD08B" w14:textId="741C15D5" w:rsidR="00EE52D0" w:rsidRPr="00BA5587" w:rsidRDefault="00E16DE8" w:rsidP="00BA5587">
      <w:pPr>
        <w:spacing w:line="360" w:lineRule="auto"/>
        <w:rPr>
          <w:rFonts w:ascii="Palatino Linotype" w:hAnsi="Palatino Linotype"/>
          <w:color w:val="000000" w:themeColor="text1"/>
        </w:rPr>
      </w:pPr>
      <w:r w:rsidRPr="00BA5587">
        <w:rPr>
          <w:rFonts w:ascii="Palatino Linotype" w:hAnsi="Palatino Linotype"/>
          <w:color w:val="000000" w:themeColor="text1"/>
        </w:rPr>
        <w:br w:type="page"/>
      </w:r>
    </w:p>
    <w:sectPr w:rsidR="00EE52D0" w:rsidRPr="00BA558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8E4DE" w14:textId="77777777" w:rsidR="0072652E" w:rsidRDefault="0072652E" w:rsidP="00C80F8C">
      <w:r>
        <w:separator/>
      </w:r>
    </w:p>
  </w:endnote>
  <w:endnote w:type="continuationSeparator" w:id="0">
    <w:p w14:paraId="0042AFFD" w14:textId="77777777" w:rsidR="0072652E" w:rsidRDefault="0072652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2D6FD7" w:rsidRPr="0010196A" w:rsidRDefault="002D6F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F6943">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F6943">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2D6FD7" w:rsidRPr="0010196A" w:rsidRDefault="002D6F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F694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F6943">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4324B" w14:textId="77777777" w:rsidR="0072652E" w:rsidRDefault="0072652E" w:rsidP="00C80F8C">
      <w:r>
        <w:separator/>
      </w:r>
    </w:p>
  </w:footnote>
  <w:footnote w:type="continuationSeparator" w:id="0">
    <w:p w14:paraId="3863426D" w14:textId="77777777" w:rsidR="0072652E" w:rsidRDefault="0072652E" w:rsidP="00C80F8C">
      <w:r>
        <w:continuationSeparator/>
      </w:r>
    </w:p>
  </w:footnote>
  <w:footnote w:id="1">
    <w:p w14:paraId="42544503" w14:textId="77777777" w:rsidR="001D6D89" w:rsidRDefault="001D6D89" w:rsidP="001D6D89">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442DEE4F" w14:textId="77777777" w:rsidR="00450526" w:rsidRDefault="00450526" w:rsidP="00450526">
      <w:pPr>
        <w:autoSpaceDE w:val="0"/>
        <w:autoSpaceDN w:val="0"/>
        <w:adjustRightInd w:val="0"/>
        <w:jc w:val="both"/>
        <w:rPr>
          <w:rFonts w:ascii="Palatino Linotype" w:eastAsiaTheme="minorEastAsia" w:hAnsi="Palatino Linotype" w:cs="Arial"/>
          <w:i/>
          <w:sz w:val="18"/>
          <w:szCs w:val="18"/>
          <w:lang w:eastAsia="es-MX"/>
        </w:rPr>
      </w:pPr>
      <w:r>
        <w:rPr>
          <w:rStyle w:val="Refdenotaalpie"/>
        </w:rPr>
        <w:footnoteRef/>
      </w:r>
      <w:r>
        <w:t xml:space="preserve"> </w:t>
      </w:r>
      <w:r>
        <w:rPr>
          <w:rFonts w:ascii="Palatino Linotype" w:eastAsiaTheme="minorEastAsia" w:hAnsi="Palatino Linotype" w:cs="Arial"/>
          <w:b/>
          <w:i/>
          <w:sz w:val="18"/>
          <w:szCs w:val="18"/>
        </w:rPr>
        <w:t>Artículo 185.</w:t>
      </w:r>
      <w:r>
        <w:rPr>
          <w:rFonts w:ascii="Palatino Linotype" w:eastAsiaTheme="minorEastAsia" w:hAnsi="Palatino Linotype" w:cs="Arial"/>
          <w:i/>
          <w:sz w:val="18"/>
          <w:szCs w:val="18"/>
        </w:rPr>
        <w:t xml:space="preserve"> El Instituto resolverá el recurso de revisión conforme a lo siguiente:</w:t>
      </w:r>
    </w:p>
    <w:p w14:paraId="311C1B3A" w14:textId="77777777" w:rsidR="00450526" w:rsidRDefault="00450526" w:rsidP="00450526">
      <w:pPr>
        <w:autoSpaceDE w:val="0"/>
        <w:autoSpaceDN w:val="0"/>
        <w:adjustRightInd w:val="0"/>
        <w:jc w:val="both"/>
        <w:rPr>
          <w:rFonts w:ascii="Palatino Linotype" w:eastAsiaTheme="minorEastAsia" w:hAnsi="Palatino Linotype" w:cs="Arial"/>
          <w:i/>
          <w:sz w:val="18"/>
          <w:szCs w:val="18"/>
        </w:rPr>
      </w:pPr>
      <w:r>
        <w:rPr>
          <w:rFonts w:ascii="Palatino Linotype" w:eastAsiaTheme="minorEastAsia" w:hAnsi="Palatino Linotype" w:cs="Arial"/>
          <w:i/>
          <w:sz w:val="18"/>
          <w:szCs w:val="18"/>
        </w:rPr>
        <w:t>…</w:t>
      </w:r>
    </w:p>
    <w:p w14:paraId="1E4D4156" w14:textId="77777777" w:rsidR="00450526" w:rsidRDefault="00450526" w:rsidP="00450526">
      <w:pPr>
        <w:autoSpaceDE w:val="0"/>
        <w:autoSpaceDN w:val="0"/>
        <w:adjustRightInd w:val="0"/>
        <w:jc w:val="both"/>
        <w:rPr>
          <w:rFonts w:ascii="Palatino Linotype" w:eastAsiaTheme="minorEastAsia" w:hAnsi="Palatino Linotype" w:cs="Arial"/>
          <w:b/>
          <w:i/>
          <w:sz w:val="18"/>
          <w:szCs w:val="18"/>
        </w:rPr>
      </w:pPr>
      <w:r>
        <w:rPr>
          <w:rFonts w:ascii="Palatino Linotype" w:eastAsiaTheme="minorEastAsia" w:hAnsi="Palatino Linotype" w:cs="Arial"/>
          <w:b/>
          <w:i/>
          <w:sz w:val="18"/>
          <w:szCs w:val="18"/>
        </w:rPr>
        <w:t>II. Admitido el recurso de revisión, la o el Comisionado ponente deberá integrar un expediente y ponerlo a disposición de las partes, para que, en un plazo máximo de siete días hábiles, manifiesten lo que a su derecho convenga;</w:t>
      </w:r>
    </w:p>
    <w:p w14:paraId="14D03BBD" w14:textId="77777777" w:rsidR="00450526" w:rsidRDefault="00450526" w:rsidP="00450526">
      <w:pPr>
        <w:autoSpaceDE w:val="0"/>
        <w:autoSpaceDN w:val="0"/>
        <w:adjustRightInd w:val="0"/>
        <w:jc w:val="both"/>
        <w:rPr>
          <w:rFonts w:ascii="Palatino Linotype" w:eastAsiaTheme="minorEastAsia" w:hAnsi="Palatino Linotype" w:cs="Arial"/>
          <w:b/>
          <w:i/>
          <w:sz w:val="18"/>
          <w:szCs w:val="18"/>
        </w:rPr>
      </w:pPr>
      <w:r>
        <w:rPr>
          <w:rFonts w:ascii="Palatino Linotype" w:eastAsiaTheme="minorEastAsia" w:hAnsi="Palatino Linotype" w:cs="Arial"/>
          <w:b/>
          <w:i/>
          <w:sz w:val="18"/>
          <w:szCs w:val="18"/>
        </w:rPr>
        <w:t>VII. El Instituto no estará obligado a atender la información remitida por el sujeto obligado una vez decretado el cierre de instrucción; 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2D6FD7" w:rsidRDefault="00BE263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2D6FD7" w:rsidRPr="0010196A" w:rsidRDefault="002D6FD7"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2D6FD7" w:rsidRPr="008F2CCC" w14:paraId="1F097D8A" w14:textId="77777777" w:rsidTr="005F31DE">
      <w:tc>
        <w:tcPr>
          <w:tcW w:w="2977" w:type="dxa"/>
          <w:vMerge w:val="restart"/>
        </w:tcPr>
        <w:p w14:paraId="1F780A0C" w14:textId="1EFF25F4" w:rsidR="002D6FD7" w:rsidRPr="008F2CCC" w:rsidRDefault="002D6F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2D6FD7" w:rsidRPr="00664658" w:rsidRDefault="002D6F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62A590C2" w:rsidR="002D6FD7" w:rsidRPr="00664658" w:rsidRDefault="002D6FD7" w:rsidP="007C4F62">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7C4F62">
            <w:rPr>
              <w:rFonts w:ascii="Palatino Linotype" w:hAnsi="Palatino Linotype"/>
              <w:b/>
              <w:sz w:val="22"/>
              <w:szCs w:val="22"/>
              <w:lang w:val="es-ES_tradnl"/>
            </w:rPr>
            <w:t>2867</w:t>
          </w:r>
          <w:r w:rsidRPr="00A9204E">
            <w:rPr>
              <w:rFonts w:ascii="Palatino Linotype" w:hAnsi="Palatino Linotype"/>
              <w:b/>
              <w:sz w:val="22"/>
              <w:szCs w:val="22"/>
              <w:lang w:val="es-ES_tradnl"/>
            </w:rPr>
            <w:t>/INFOEM/IP/RR/2022</w:t>
          </w:r>
        </w:p>
      </w:tc>
    </w:tr>
    <w:tr w:rsidR="002D6FD7" w:rsidRPr="008F2CCC" w14:paraId="049677A3" w14:textId="77777777" w:rsidTr="005F31DE">
      <w:tc>
        <w:tcPr>
          <w:tcW w:w="2977" w:type="dxa"/>
          <w:vMerge/>
        </w:tcPr>
        <w:p w14:paraId="4A21EAC1" w14:textId="5C1F145E" w:rsidR="002D6FD7" w:rsidRPr="008F2CCC" w:rsidRDefault="002D6FD7" w:rsidP="003D4885">
          <w:pPr>
            <w:rPr>
              <w:rFonts w:ascii="Palatino Linotype" w:hAnsi="Palatino Linotype"/>
              <w:b/>
              <w:sz w:val="22"/>
              <w:szCs w:val="22"/>
              <w:lang w:val="es-ES_tradnl"/>
            </w:rPr>
          </w:pPr>
        </w:p>
      </w:tc>
      <w:tc>
        <w:tcPr>
          <w:tcW w:w="2552" w:type="dxa"/>
          <w:shd w:val="clear" w:color="auto" w:fill="auto"/>
        </w:tcPr>
        <w:p w14:paraId="1237BCDE" w14:textId="77777777" w:rsidR="002D6FD7" w:rsidRPr="00664658" w:rsidRDefault="002D6FD7"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52EA72C8" w:rsidR="002D6FD7" w:rsidRPr="00D41D47" w:rsidRDefault="007C4F62" w:rsidP="003D4885">
          <w:pPr>
            <w:jc w:val="both"/>
            <w:rPr>
              <w:rFonts w:ascii="Palatino Linotype" w:hAnsi="Palatino Linotype"/>
              <w:b/>
              <w:sz w:val="22"/>
              <w:szCs w:val="22"/>
              <w:lang w:val="es-ES_tradnl"/>
            </w:rPr>
          </w:pPr>
          <w:r w:rsidRPr="007C4F62">
            <w:rPr>
              <w:rFonts w:ascii="Palatino Linotype" w:hAnsi="Palatino Linotype"/>
              <w:b/>
              <w:sz w:val="22"/>
              <w:szCs w:val="22"/>
              <w:lang w:val="es-ES_tradnl"/>
            </w:rPr>
            <w:t>Sistema Municipal Para el Desarrollo Integral de la Familia de Metepec</w:t>
          </w:r>
        </w:p>
      </w:tc>
    </w:tr>
    <w:tr w:rsidR="002D6FD7" w:rsidRPr="008F2CCC" w14:paraId="72CD087D" w14:textId="77777777" w:rsidTr="005F31DE">
      <w:trPr>
        <w:trHeight w:val="228"/>
      </w:trPr>
      <w:tc>
        <w:tcPr>
          <w:tcW w:w="2977" w:type="dxa"/>
          <w:vMerge/>
        </w:tcPr>
        <w:p w14:paraId="1B78656F" w14:textId="01E6F6F6" w:rsidR="002D6FD7" w:rsidRPr="008F2CCC" w:rsidRDefault="002D6FD7" w:rsidP="003D4885">
          <w:pPr>
            <w:rPr>
              <w:rFonts w:ascii="Palatino Linotype" w:hAnsi="Palatino Linotype"/>
              <w:b/>
              <w:sz w:val="22"/>
              <w:szCs w:val="22"/>
              <w:lang w:val="es-ES_tradnl"/>
            </w:rPr>
          </w:pPr>
        </w:p>
      </w:tc>
      <w:tc>
        <w:tcPr>
          <w:tcW w:w="2552" w:type="dxa"/>
          <w:shd w:val="clear" w:color="auto" w:fill="auto"/>
        </w:tcPr>
        <w:p w14:paraId="74D81628" w14:textId="05FE44B5" w:rsidR="002D6FD7" w:rsidRPr="00664658" w:rsidRDefault="002D6FD7"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2D6FD7" w:rsidRPr="00664658" w:rsidRDefault="007C2CFA"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D6FD7" w:rsidRPr="0010196A" w:rsidRDefault="002D6F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6C4EF9B0" w:rsidR="002D6FD7" w:rsidRPr="0010196A" w:rsidRDefault="00BE263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2D6FD7" w:rsidRPr="008F2CCC" w14:paraId="6ABABA57" w14:textId="77777777" w:rsidTr="005F31DE">
      <w:tc>
        <w:tcPr>
          <w:tcW w:w="4253" w:type="dxa"/>
          <w:vMerge w:val="restart"/>
          <w:shd w:val="clear" w:color="auto" w:fill="auto"/>
        </w:tcPr>
        <w:p w14:paraId="6AA376CC" w14:textId="139DA696" w:rsidR="002D6FD7" w:rsidRPr="008F2CCC" w:rsidRDefault="002D6FD7"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2D6FD7" w:rsidRPr="008F2CCC" w:rsidRDefault="002D6FD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6C17AC77" w:rsidR="002D6FD7" w:rsidRPr="008F2CCC" w:rsidRDefault="002D6FD7" w:rsidP="007C4F62">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7C4F62">
            <w:rPr>
              <w:rFonts w:ascii="Palatino Linotype" w:hAnsi="Palatino Linotype"/>
              <w:b/>
              <w:sz w:val="22"/>
              <w:szCs w:val="22"/>
              <w:lang w:val="es-ES_tradnl"/>
            </w:rPr>
            <w:t>2867</w:t>
          </w:r>
          <w:r w:rsidRPr="00A9204E">
            <w:rPr>
              <w:rFonts w:ascii="Palatino Linotype" w:hAnsi="Palatino Linotype"/>
              <w:b/>
              <w:sz w:val="22"/>
              <w:szCs w:val="22"/>
              <w:lang w:val="es-ES_tradnl"/>
            </w:rPr>
            <w:t>/INFOEM/IP/RR/2022</w:t>
          </w:r>
        </w:p>
      </w:tc>
    </w:tr>
    <w:tr w:rsidR="002D6FD7" w:rsidRPr="008F2CCC" w14:paraId="3B45FB53" w14:textId="77777777" w:rsidTr="005F31DE">
      <w:tc>
        <w:tcPr>
          <w:tcW w:w="4253" w:type="dxa"/>
          <w:vMerge/>
          <w:shd w:val="clear" w:color="auto" w:fill="auto"/>
        </w:tcPr>
        <w:p w14:paraId="188B82EF" w14:textId="77777777" w:rsidR="002D6FD7" w:rsidRPr="008F2CCC" w:rsidRDefault="002D6FD7" w:rsidP="007A5836">
          <w:pPr>
            <w:rPr>
              <w:rFonts w:ascii="Palatino Linotype" w:hAnsi="Palatino Linotype"/>
              <w:b/>
              <w:sz w:val="22"/>
              <w:szCs w:val="22"/>
              <w:lang w:val="es-ES_tradnl"/>
            </w:rPr>
          </w:pPr>
        </w:p>
      </w:tc>
      <w:tc>
        <w:tcPr>
          <w:tcW w:w="2552" w:type="dxa"/>
          <w:shd w:val="clear" w:color="auto" w:fill="auto"/>
        </w:tcPr>
        <w:p w14:paraId="3B2AD0CF" w14:textId="77777777" w:rsidR="002D6FD7" w:rsidRPr="008F2CCC" w:rsidRDefault="002D6FD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63403628" w:rsidR="002D6FD7" w:rsidRPr="008F2CCC" w:rsidRDefault="002D6FD7" w:rsidP="00D66460">
          <w:pPr>
            <w:jc w:val="both"/>
            <w:rPr>
              <w:rFonts w:ascii="Palatino Linotype" w:hAnsi="Palatino Linotype"/>
              <w:b/>
              <w:sz w:val="22"/>
              <w:szCs w:val="22"/>
              <w:lang w:val="es-ES_tradnl"/>
            </w:rPr>
          </w:pPr>
        </w:p>
      </w:tc>
    </w:tr>
    <w:tr w:rsidR="002D6FD7" w:rsidRPr="008F2CCC" w14:paraId="28A493EB" w14:textId="77777777" w:rsidTr="005F31DE">
      <w:trPr>
        <w:trHeight w:val="228"/>
      </w:trPr>
      <w:tc>
        <w:tcPr>
          <w:tcW w:w="4253" w:type="dxa"/>
          <w:vMerge/>
          <w:shd w:val="clear" w:color="auto" w:fill="auto"/>
        </w:tcPr>
        <w:p w14:paraId="06C77D31" w14:textId="77777777" w:rsidR="002D6FD7" w:rsidRPr="008F2CCC" w:rsidRDefault="002D6FD7" w:rsidP="007A5836">
          <w:pPr>
            <w:rPr>
              <w:rFonts w:ascii="Palatino Linotype" w:hAnsi="Palatino Linotype"/>
              <w:b/>
              <w:sz w:val="22"/>
              <w:szCs w:val="22"/>
              <w:lang w:val="es-ES_tradnl"/>
            </w:rPr>
          </w:pPr>
        </w:p>
      </w:tc>
      <w:tc>
        <w:tcPr>
          <w:tcW w:w="2552" w:type="dxa"/>
          <w:shd w:val="clear" w:color="auto" w:fill="auto"/>
        </w:tcPr>
        <w:p w14:paraId="2E1A72B4" w14:textId="77777777" w:rsidR="002D6FD7" w:rsidRPr="008F2CCC" w:rsidRDefault="002D6FD7"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6A5DC88" w:rsidR="002D6FD7" w:rsidRPr="00DC41C8" w:rsidRDefault="007C4F62" w:rsidP="003D4885">
          <w:pPr>
            <w:jc w:val="both"/>
            <w:rPr>
              <w:rFonts w:ascii="Palatino Linotype" w:hAnsi="Palatino Linotype"/>
              <w:b/>
              <w:sz w:val="22"/>
              <w:szCs w:val="22"/>
            </w:rPr>
          </w:pPr>
          <w:r w:rsidRPr="007C4F62">
            <w:rPr>
              <w:rFonts w:ascii="Palatino Linotype" w:hAnsi="Palatino Linotype"/>
              <w:b/>
              <w:sz w:val="22"/>
              <w:szCs w:val="22"/>
              <w:lang w:val="es-ES_tradnl"/>
            </w:rPr>
            <w:t>Sistema Municipal Para el Desarrollo Integral de la Familia de Metepec</w:t>
          </w:r>
        </w:p>
      </w:tc>
    </w:tr>
    <w:tr w:rsidR="002D6FD7" w:rsidRPr="008F2CCC" w14:paraId="0F114FF0" w14:textId="77777777" w:rsidTr="005F31DE">
      <w:tc>
        <w:tcPr>
          <w:tcW w:w="4253" w:type="dxa"/>
          <w:vMerge/>
          <w:shd w:val="clear" w:color="auto" w:fill="auto"/>
        </w:tcPr>
        <w:p w14:paraId="4CCB64BA" w14:textId="77777777" w:rsidR="002D6FD7" w:rsidRPr="008F2CCC" w:rsidRDefault="002D6FD7" w:rsidP="00A2780F">
          <w:pPr>
            <w:rPr>
              <w:rFonts w:ascii="Palatino Linotype" w:hAnsi="Palatino Linotype"/>
              <w:b/>
              <w:sz w:val="22"/>
              <w:szCs w:val="22"/>
              <w:lang w:val="es-ES_tradnl"/>
            </w:rPr>
          </w:pPr>
        </w:p>
      </w:tc>
      <w:tc>
        <w:tcPr>
          <w:tcW w:w="2552" w:type="dxa"/>
          <w:shd w:val="clear" w:color="auto" w:fill="auto"/>
        </w:tcPr>
        <w:p w14:paraId="31E422EA" w14:textId="0B158FD7" w:rsidR="002D6FD7" w:rsidRPr="008F2CCC" w:rsidRDefault="002D6FD7"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2D6FD7" w:rsidRPr="008F2CCC" w:rsidRDefault="007C2CF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2D6FD7" w:rsidRPr="0010196A" w:rsidRDefault="002D6FD7"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1"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2"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5"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0"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33646327">
    <w:abstractNumId w:val="8"/>
  </w:num>
  <w:num w:numId="2" w16cid:durableId="844438243">
    <w:abstractNumId w:val="2"/>
  </w:num>
  <w:num w:numId="3" w16cid:durableId="1864246269">
    <w:abstractNumId w:val="21"/>
  </w:num>
  <w:num w:numId="4" w16cid:durableId="602886660">
    <w:abstractNumId w:val="21"/>
  </w:num>
  <w:num w:numId="5" w16cid:durableId="1579485691">
    <w:abstractNumId w:val="3"/>
  </w:num>
  <w:num w:numId="6" w16cid:durableId="1430737832">
    <w:abstractNumId w:val="4"/>
  </w:num>
  <w:num w:numId="7" w16cid:durableId="1935091003">
    <w:abstractNumId w:val="10"/>
  </w:num>
  <w:num w:numId="8" w16cid:durableId="7764817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26034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8436035">
    <w:abstractNumId w:val="20"/>
  </w:num>
  <w:num w:numId="11" w16cid:durableId="26223858">
    <w:abstractNumId w:val="18"/>
  </w:num>
  <w:num w:numId="12" w16cid:durableId="367533749">
    <w:abstractNumId w:val="22"/>
  </w:num>
  <w:num w:numId="13" w16cid:durableId="2099329013">
    <w:abstractNumId w:val="14"/>
  </w:num>
  <w:num w:numId="14" w16cid:durableId="784739134">
    <w:abstractNumId w:val="6"/>
  </w:num>
  <w:num w:numId="15" w16cid:durableId="1283029264">
    <w:abstractNumId w:val="19"/>
  </w:num>
  <w:num w:numId="16" w16cid:durableId="1718124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0622710">
    <w:abstractNumId w:val="0"/>
  </w:num>
  <w:num w:numId="18" w16cid:durableId="1688362901">
    <w:abstractNumId w:val="9"/>
  </w:num>
  <w:num w:numId="19" w16cid:durableId="32315157">
    <w:abstractNumId w:val="5"/>
  </w:num>
  <w:num w:numId="20" w16cid:durableId="1955819089">
    <w:abstractNumId w:val="7"/>
  </w:num>
  <w:num w:numId="21" w16cid:durableId="1336028601">
    <w:abstractNumId w:val="13"/>
  </w:num>
  <w:num w:numId="22" w16cid:durableId="290788292">
    <w:abstractNumId w:val="23"/>
  </w:num>
  <w:num w:numId="23" w16cid:durableId="164589788">
    <w:abstractNumId w:val="15"/>
  </w:num>
  <w:num w:numId="24" w16cid:durableId="1131821241">
    <w:abstractNumId w:val="16"/>
  </w:num>
  <w:num w:numId="25" w16cid:durableId="1317107038">
    <w:abstractNumId w:val="1"/>
  </w:num>
  <w:num w:numId="26" w16cid:durableId="213641161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8F"/>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0F9"/>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52E"/>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E70"/>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868"/>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85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40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630"/>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943"/>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162"/>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577"/>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50286.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E3877-469D-4129-BF54-24867EE2F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10120</Words>
  <Characters>55664</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2022-04-18T01:32:00Z</cp:lastPrinted>
  <dcterms:created xsi:type="dcterms:W3CDTF">2022-04-01T02:42:00Z</dcterms:created>
  <dcterms:modified xsi:type="dcterms:W3CDTF">2022-04-18T01:32:00Z</dcterms:modified>
</cp:coreProperties>
</file>