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EC7" w:rsidRPr="00205352" w:rsidRDefault="00CF3EC7" w:rsidP="00CF3EC7">
      <w:pPr>
        <w:spacing w:line="360" w:lineRule="auto"/>
        <w:jc w:val="both"/>
        <w:rPr>
          <w:rFonts w:ascii="Palatino Linotype" w:eastAsia="Times New Roman" w:hAnsi="Palatino Linotype" w:cs="Arial"/>
          <w:lang w:val="es-MX"/>
        </w:rPr>
      </w:pPr>
      <w:r w:rsidRPr="00205352">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Pr>
          <w:rFonts w:ascii="Palatino Linotype" w:hAnsi="Palatino Linotype"/>
        </w:rPr>
        <w:t>veinticinco (25) de mayo</w:t>
      </w:r>
      <w:r w:rsidRPr="00205352">
        <w:rPr>
          <w:rFonts w:ascii="Palatino Linotype" w:eastAsia="Times New Roman" w:hAnsi="Palatino Linotype" w:cs="Arial"/>
          <w:lang w:val="es-MX"/>
        </w:rPr>
        <w:t xml:space="preserve"> de dos mil veintidós.</w:t>
      </w:r>
    </w:p>
    <w:p w:rsidR="00CF3EC7" w:rsidRPr="00205352" w:rsidRDefault="00CF3EC7" w:rsidP="00CF3EC7">
      <w:pPr>
        <w:spacing w:line="360" w:lineRule="auto"/>
        <w:jc w:val="both"/>
        <w:rPr>
          <w:rFonts w:ascii="Palatino Linotype" w:hAnsi="Palatino Linotype"/>
        </w:rPr>
      </w:pPr>
    </w:p>
    <w:p w:rsidR="00CF3EC7" w:rsidRPr="00205352" w:rsidRDefault="00CF3EC7" w:rsidP="00CF3EC7">
      <w:pPr>
        <w:pStyle w:val="Encabezado"/>
        <w:spacing w:line="360" w:lineRule="auto"/>
        <w:jc w:val="both"/>
        <w:rPr>
          <w:rFonts w:ascii="Palatino Linotype" w:hAnsi="Palatino Linotype"/>
        </w:rPr>
      </w:pPr>
      <w:r w:rsidRPr="00205352">
        <w:rPr>
          <w:rFonts w:ascii="Palatino Linotype" w:hAnsi="Palatino Linotype"/>
          <w:b/>
        </w:rPr>
        <w:t>VISTO el</w:t>
      </w:r>
      <w:r w:rsidRPr="00205352">
        <w:rPr>
          <w:rFonts w:ascii="Palatino Linotype" w:hAnsi="Palatino Linotype"/>
        </w:rPr>
        <w:t xml:space="preserve"> expediente electrónico formado con motivo del recurso de revisión</w:t>
      </w:r>
      <w:r w:rsidRPr="00205352">
        <w:rPr>
          <w:rFonts w:ascii="Palatino Linotype" w:hAnsi="Palatino Linotype"/>
          <w:sz w:val="28"/>
        </w:rPr>
        <w:t xml:space="preserve"> </w:t>
      </w:r>
      <w:r>
        <w:rPr>
          <w:rFonts w:ascii="Palatino Linotype" w:hAnsi="Palatino Linotype" w:cs="Arial"/>
          <w:b/>
          <w:bCs/>
          <w:lang w:eastAsia="es-MX"/>
        </w:rPr>
        <w:t>02128/INFOEM/IP/RR/2022</w:t>
      </w:r>
      <w:r w:rsidRPr="00205352">
        <w:rPr>
          <w:rFonts w:ascii="Palatino Linotype" w:hAnsi="Palatino Linotype" w:cs="Arial"/>
          <w:b/>
          <w:bCs/>
          <w:lang w:eastAsia="es-MX"/>
        </w:rPr>
        <w:t xml:space="preserve">, </w:t>
      </w:r>
      <w:r w:rsidRPr="00205352">
        <w:rPr>
          <w:rFonts w:ascii="Palatino Linotype" w:hAnsi="Palatino Linotype"/>
        </w:rPr>
        <w:t>promovido por</w:t>
      </w:r>
      <w:r w:rsidRPr="00205352">
        <w:rPr>
          <w:rFonts w:ascii="Palatino Linotype" w:hAnsi="Palatino Linotype"/>
          <w:b/>
        </w:rPr>
        <w:t xml:space="preserve"> </w:t>
      </w:r>
      <w:r w:rsidRPr="00CF3EC7">
        <w:rPr>
          <w:rFonts w:ascii="Palatino Linotype" w:eastAsia="Calibri" w:hAnsi="Palatino Linotype" w:cs="Tahoma"/>
          <w:szCs w:val="22"/>
          <w:lang w:val="es-MX" w:eastAsia="en-US"/>
        </w:rPr>
        <w:t>un usuario que no proporcionó nombre o seudónimo para sr identificado y</w:t>
      </w:r>
      <w:r w:rsidRPr="00205352">
        <w:rPr>
          <w:rFonts w:ascii="Palatino Linotype" w:hAnsi="Palatino Linotype"/>
          <w:b/>
          <w:sz w:val="22"/>
          <w:szCs w:val="22"/>
        </w:rPr>
        <w:t xml:space="preserve"> </w:t>
      </w:r>
      <w:r w:rsidRPr="00205352">
        <w:rPr>
          <w:rFonts w:ascii="Palatino Linotype" w:hAnsi="Palatino Linotype"/>
          <w:sz w:val="22"/>
          <w:szCs w:val="22"/>
        </w:rPr>
        <w:t>quien</w:t>
      </w:r>
      <w:r w:rsidRPr="00205352">
        <w:rPr>
          <w:rFonts w:ascii="Palatino Linotype" w:hAnsi="Palatino Linotype"/>
        </w:rPr>
        <w:t xml:space="preserve"> en lo sucesivo será identificado como </w:t>
      </w:r>
      <w:r w:rsidRPr="00205352">
        <w:rPr>
          <w:rFonts w:ascii="Palatino Linotype" w:hAnsi="Palatino Linotype"/>
          <w:b/>
        </w:rPr>
        <w:t>RECURRENTE</w:t>
      </w:r>
      <w:r w:rsidRPr="00205352">
        <w:rPr>
          <w:rFonts w:ascii="Palatino Linotype" w:hAnsi="Palatino Linotype" w:cs="Arial"/>
        </w:rPr>
        <w:t xml:space="preserve">, en contra de la respuesta del </w:t>
      </w:r>
      <w:r>
        <w:rPr>
          <w:rFonts w:ascii="Palatino Linotype" w:hAnsi="Palatino Linotype"/>
          <w:b/>
          <w:bCs/>
          <w:szCs w:val="22"/>
        </w:rPr>
        <w:t>Ayuntamiento de Metepec</w:t>
      </w:r>
      <w:r w:rsidRPr="00205352">
        <w:rPr>
          <w:rFonts w:ascii="Palatino Linotype" w:hAnsi="Palatino Linotype" w:cs="Arial"/>
        </w:rPr>
        <w:t>,</w:t>
      </w:r>
      <w:r w:rsidRPr="00205352">
        <w:rPr>
          <w:rFonts w:ascii="Palatino Linotype" w:hAnsi="Palatino Linotype"/>
          <w:b/>
        </w:rPr>
        <w:t xml:space="preserve"> </w:t>
      </w:r>
      <w:r w:rsidRPr="00205352">
        <w:rPr>
          <w:rFonts w:ascii="Palatino Linotype" w:hAnsi="Palatino Linotype"/>
        </w:rPr>
        <w:t>en lo sucesivo el</w:t>
      </w:r>
      <w:r w:rsidRPr="00205352">
        <w:rPr>
          <w:rFonts w:ascii="Palatino Linotype" w:hAnsi="Palatino Linotype"/>
          <w:b/>
        </w:rPr>
        <w:t xml:space="preserve"> SUJETO OBLIGADO, </w:t>
      </w:r>
      <w:r w:rsidRPr="00205352">
        <w:rPr>
          <w:rFonts w:ascii="Palatino Linotype" w:hAnsi="Palatino Linotype"/>
        </w:rPr>
        <w:t>se procede a dictar la presente resolución, con base en los siguientes:</w:t>
      </w:r>
    </w:p>
    <w:p w:rsidR="00CF3EC7" w:rsidRPr="00205352" w:rsidRDefault="00CF3EC7" w:rsidP="00CF3EC7">
      <w:pPr>
        <w:pStyle w:val="Encabezado"/>
        <w:spacing w:line="360" w:lineRule="auto"/>
        <w:jc w:val="both"/>
        <w:rPr>
          <w:rFonts w:ascii="Palatino Linotype" w:hAnsi="Palatino Linotype"/>
        </w:rPr>
      </w:pPr>
    </w:p>
    <w:p w:rsidR="00CF3EC7" w:rsidRPr="00205352" w:rsidRDefault="00CF3EC7" w:rsidP="00CF3EC7">
      <w:pPr>
        <w:pStyle w:val="Ttulo1"/>
        <w:spacing w:before="0" w:line="360" w:lineRule="auto"/>
        <w:jc w:val="center"/>
      </w:pPr>
      <w:bookmarkStart w:id="0" w:name="_Toc59195555"/>
      <w:bookmarkStart w:id="1" w:name="_Toc89360009"/>
      <w:r w:rsidRPr="00205352">
        <w:t>ANTECEDENTES</w:t>
      </w:r>
      <w:bookmarkEnd w:id="0"/>
      <w:bookmarkEnd w:id="1"/>
    </w:p>
    <w:p w:rsidR="00CF3EC7" w:rsidRPr="00205352" w:rsidRDefault="00CF3EC7" w:rsidP="00CF3EC7">
      <w:pPr>
        <w:rPr>
          <w:lang w:val="es-MX" w:eastAsia="en-US"/>
        </w:rPr>
      </w:pPr>
    </w:p>
    <w:p w:rsidR="00CF3EC7" w:rsidRPr="00205352" w:rsidRDefault="00CF3EC7" w:rsidP="00CF3EC7">
      <w:pPr>
        <w:pStyle w:val="Prrafodelista"/>
        <w:numPr>
          <w:ilvl w:val="0"/>
          <w:numId w:val="1"/>
        </w:numPr>
        <w:spacing w:line="360" w:lineRule="auto"/>
        <w:ind w:left="0" w:firstLine="0"/>
        <w:jc w:val="both"/>
        <w:rPr>
          <w:rFonts w:ascii="Palatino Linotype" w:eastAsia="Times New Roman" w:hAnsi="Palatino Linotype" w:cs="Arial"/>
          <w:lang w:val="es-ES"/>
        </w:rPr>
      </w:pPr>
      <w:r>
        <w:rPr>
          <w:rFonts w:ascii="Palatino Linotype" w:eastAsia="Calibri" w:hAnsi="Palatino Linotype" w:cs="Arial"/>
          <w:lang w:val="es-ES"/>
        </w:rPr>
        <w:t>El diez (10) de enero de dos mil veintidós</w:t>
      </w:r>
      <w:r w:rsidRPr="00205352">
        <w:rPr>
          <w:rFonts w:ascii="Palatino Linotype" w:eastAsia="Calibri" w:hAnsi="Palatino Linotype" w:cs="Arial"/>
          <w:lang w:val="es-ES"/>
        </w:rPr>
        <w:t>,</w:t>
      </w:r>
      <w:r w:rsidRPr="00205352">
        <w:rPr>
          <w:rFonts w:ascii="Palatino Linotype" w:eastAsia="Calibri" w:hAnsi="Palatino Linotype" w:cs="Times New Roman"/>
          <w:lang w:val="es-ES"/>
        </w:rPr>
        <w:t xml:space="preserve"> </w:t>
      </w:r>
      <w:r w:rsidRPr="00205352">
        <w:rPr>
          <w:rFonts w:ascii="Palatino Linotype" w:eastAsia="Calibri" w:hAnsi="Palatino Linotype" w:cs="Times New Roman"/>
          <w:b/>
          <w:lang w:val="es-ES"/>
        </w:rPr>
        <w:t>EL RECURRENTE</w:t>
      </w:r>
      <w:r w:rsidRPr="00205352">
        <w:rPr>
          <w:rFonts w:ascii="Palatino Linotype" w:hAnsi="Palatino Linotype"/>
          <w:b/>
        </w:rPr>
        <w:t>,</w:t>
      </w:r>
      <w:r w:rsidRPr="00205352">
        <w:rPr>
          <w:rFonts w:ascii="Palatino Linotype" w:eastAsia="Calibri" w:hAnsi="Palatino Linotype" w:cs="Arial"/>
          <w:lang w:val="es-ES"/>
        </w:rPr>
        <w:t xml:space="preserve"> ante el </w:t>
      </w:r>
      <w:r w:rsidRPr="00205352">
        <w:rPr>
          <w:rFonts w:ascii="Palatino Linotype" w:eastAsia="Calibri" w:hAnsi="Palatino Linotype" w:cs="Arial"/>
          <w:b/>
          <w:lang w:val="es-ES"/>
        </w:rPr>
        <w:t>SUJETO OBLIGADO</w:t>
      </w:r>
      <w:r>
        <w:rPr>
          <w:rFonts w:ascii="Palatino Linotype" w:eastAsia="Calibri" w:hAnsi="Palatino Linotype" w:cs="Arial"/>
        </w:rPr>
        <w:t xml:space="preserve"> a través de la Plataforma </w:t>
      </w:r>
      <w:r w:rsidRPr="00205352">
        <w:rPr>
          <w:rFonts w:ascii="Palatino Linotype" w:eastAsia="Calibri" w:hAnsi="Palatino Linotype" w:cs="Arial"/>
          <w:lang w:val="es-ES"/>
        </w:rPr>
        <w:t>Sistema de Acceso a la Información Mexiquense (</w:t>
      </w:r>
      <w:r w:rsidRPr="00205352">
        <w:rPr>
          <w:rFonts w:ascii="Palatino Linotype" w:eastAsia="Calibri" w:hAnsi="Palatino Linotype" w:cs="Arial"/>
          <w:b/>
          <w:lang w:val="es-ES"/>
        </w:rPr>
        <w:t>SAIMEX)</w:t>
      </w:r>
      <w:r w:rsidRPr="00205352">
        <w:rPr>
          <w:rFonts w:ascii="Palatino Linotype" w:eastAsia="Calibri" w:hAnsi="Palatino Linotype" w:cs="Arial"/>
          <w:lang w:val="es-ES"/>
        </w:rPr>
        <w:t xml:space="preserve">, presentó la solicitud de información pública registrada con el número </w:t>
      </w:r>
      <w:r w:rsidRPr="00205352">
        <w:rPr>
          <w:rFonts w:ascii="Palatino Linotype" w:eastAsia="Times New Roman" w:hAnsi="Palatino Linotype" w:cs="Arial"/>
          <w:b/>
          <w:bCs/>
        </w:rPr>
        <w:t> </w:t>
      </w:r>
      <w:r w:rsidR="009A60EE" w:rsidRPr="009A60EE">
        <w:rPr>
          <w:rFonts w:ascii="Palatino Linotype" w:eastAsia="Times New Roman" w:hAnsi="Palatino Linotype" w:cs="Arial"/>
          <w:b/>
          <w:bCs/>
        </w:rPr>
        <w:t>00490/METEPEC/IP/2022</w:t>
      </w:r>
      <w:r w:rsidRPr="00205352">
        <w:rPr>
          <w:rFonts w:ascii="Palatino Linotype" w:eastAsia="Times New Roman" w:hAnsi="Palatino Linotype" w:cs="Arial"/>
          <w:b/>
          <w:lang w:val="es-ES"/>
        </w:rPr>
        <w:t xml:space="preserve">, </w:t>
      </w:r>
      <w:r w:rsidRPr="00205352">
        <w:rPr>
          <w:rFonts w:ascii="Palatino Linotype" w:eastAsia="Calibri" w:hAnsi="Palatino Linotype" w:cs="Arial"/>
          <w:lang w:val="es-ES"/>
        </w:rPr>
        <w:t>mediante la cual solicitó lo siguiente:</w:t>
      </w:r>
    </w:p>
    <w:p w:rsidR="00CF3EC7" w:rsidRPr="00205352" w:rsidRDefault="00CF3EC7" w:rsidP="00CF3EC7">
      <w:pPr>
        <w:pStyle w:val="Prrafodelista"/>
        <w:spacing w:line="360" w:lineRule="auto"/>
        <w:ind w:left="0"/>
        <w:jc w:val="both"/>
        <w:rPr>
          <w:rFonts w:ascii="Palatino Linotype" w:eastAsia="Times New Roman" w:hAnsi="Palatino Linotype" w:cs="Arial"/>
          <w:lang w:val="es-ES"/>
        </w:rPr>
      </w:pPr>
    </w:p>
    <w:p w:rsidR="00CF3EC7" w:rsidRPr="00205352" w:rsidRDefault="00CF3EC7" w:rsidP="00CF3EC7">
      <w:pPr>
        <w:spacing w:line="360" w:lineRule="auto"/>
        <w:ind w:left="851" w:right="567"/>
        <w:jc w:val="both"/>
        <w:rPr>
          <w:rFonts w:ascii="Palatino Linotype" w:eastAsia="Calibri" w:hAnsi="Palatino Linotype" w:cs="Arial"/>
          <w:i/>
          <w:sz w:val="22"/>
          <w:lang w:val="es-ES"/>
        </w:rPr>
      </w:pPr>
      <w:r w:rsidRPr="00205352">
        <w:rPr>
          <w:rFonts w:ascii="Palatino Linotype" w:eastAsia="Calibri" w:hAnsi="Palatino Linotype" w:cs="Arial"/>
          <w:i/>
          <w:sz w:val="22"/>
          <w:szCs w:val="22"/>
          <w:lang w:val="es-ES"/>
        </w:rPr>
        <w:t xml:space="preserve"> “</w:t>
      </w:r>
      <w:r w:rsidR="009A60EE" w:rsidRPr="009A60EE">
        <w:rPr>
          <w:rFonts w:ascii="Palatino Linotype" w:eastAsia="Times New Roman" w:hAnsi="Palatino Linotype" w:cs="Times New Roman"/>
          <w:i/>
          <w:sz w:val="22"/>
          <w:szCs w:val="22"/>
          <w:lang w:eastAsia="es-MX"/>
        </w:rPr>
        <w:t>El Presidente Municipal para la tarde del 6 de enero se veía con una actitud errática y se mostraba desconcertado. Hubo alcoholímetros o antidoppings a servidores públicos dicho día?</w:t>
      </w:r>
      <w:r w:rsidRPr="00205352">
        <w:rPr>
          <w:rFonts w:ascii="Palatino Linotype" w:eastAsia="Times New Roman" w:hAnsi="Palatino Linotype" w:cs="Times New Roman"/>
          <w:i/>
          <w:sz w:val="22"/>
          <w:szCs w:val="22"/>
          <w:lang w:eastAsia="es-MX"/>
        </w:rPr>
        <w:t xml:space="preserve">" </w:t>
      </w:r>
      <w:r w:rsidRPr="00205352">
        <w:rPr>
          <w:rFonts w:ascii="Palatino Linotype" w:eastAsia="Calibri" w:hAnsi="Palatino Linotype" w:cs="Arial"/>
          <w:i/>
          <w:sz w:val="22"/>
          <w:lang w:val="es-ES"/>
        </w:rPr>
        <w:t xml:space="preserve"> (Sic)</w:t>
      </w:r>
    </w:p>
    <w:p w:rsidR="00CF3EC7" w:rsidRPr="00205352" w:rsidRDefault="00CF3EC7" w:rsidP="00CF3EC7">
      <w:pPr>
        <w:spacing w:line="360" w:lineRule="auto"/>
        <w:ind w:right="567"/>
        <w:jc w:val="both"/>
        <w:rPr>
          <w:rFonts w:ascii="Palatino Linotype" w:eastAsia="Times New Roman" w:hAnsi="Palatino Linotype" w:cs="Times New Roman"/>
          <w:lang w:val="es-MX" w:eastAsia="es-MX"/>
        </w:rPr>
      </w:pPr>
    </w:p>
    <w:p w:rsidR="00CF3EC7" w:rsidRDefault="00CF3EC7" w:rsidP="00CF3EC7">
      <w:pPr>
        <w:pStyle w:val="Prrafodelista"/>
        <w:numPr>
          <w:ilvl w:val="0"/>
          <w:numId w:val="1"/>
        </w:numPr>
        <w:spacing w:line="360" w:lineRule="auto"/>
        <w:ind w:left="0" w:firstLine="0"/>
        <w:jc w:val="both"/>
        <w:rPr>
          <w:rFonts w:ascii="Palatino Linotype" w:eastAsia="Calibri" w:hAnsi="Palatino Linotype" w:cs="Times New Roman"/>
          <w:lang w:val="es-ES"/>
        </w:rPr>
      </w:pPr>
      <w:r>
        <w:rPr>
          <w:rFonts w:ascii="Palatino Linotype" w:eastAsia="Calibri" w:hAnsi="Palatino Linotype" w:cs="Times New Roman"/>
          <w:lang w:val="es-ES"/>
        </w:rPr>
        <w:t xml:space="preserve">El particular no señaló modalidad de entrega de la información, </w:t>
      </w:r>
      <w:r w:rsidR="009A60EE">
        <w:rPr>
          <w:rFonts w:ascii="Palatino Linotype" w:eastAsia="Calibri" w:hAnsi="Palatino Linotype" w:cs="Times New Roman"/>
          <w:lang w:val="es-ES"/>
        </w:rPr>
        <w:t xml:space="preserve">a través del Sistema de Acceso a la Información Mexiquense (SAIMEX). </w:t>
      </w:r>
    </w:p>
    <w:p w:rsidR="00CF3EC7" w:rsidRDefault="00CF3EC7" w:rsidP="00CF3EC7">
      <w:pPr>
        <w:pStyle w:val="Prrafodelista"/>
        <w:spacing w:line="360" w:lineRule="auto"/>
        <w:ind w:left="0"/>
        <w:jc w:val="both"/>
        <w:rPr>
          <w:rFonts w:ascii="Palatino Linotype" w:eastAsia="Calibri" w:hAnsi="Palatino Linotype" w:cs="Times New Roman"/>
          <w:lang w:val="es-ES"/>
        </w:rPr>
      </w:pPr>
    </w:p>
    <w:p w:rsidR="00CF3EC7" w:rsidRPr="00B92293" w:rsidRDefault="009A60EE" w:rsidP="00CF3EC7">
      <w:pPr>
        <w:pStyle w:val="Prrafodelista"/>
        <w:numPr>
          <w:ilvl w:val="0"/>
          <w:numId w:val="1"/>
        </w:numPr>
        <w:spacing w:line="360" w:lineRule="auto"/>
        <w:ind w:left="0" w:firstLine="0"/>
        <w:jc w:val="both"/>
        <w:rPr>
          <w:rFonts w:ascii="Palatino Linotype" w:eastAsia="Calibri" w:hAnsi="Palatino Linotype" w:cs="Times New Roman"/>
          <w:lang w:val="es-ES"/>
        </w:rPr>
      </w:pPr>
      <w:r>
        <w:rPr>
          <w:rFonts w:ascii="Palatino Linotype" w:eastAsia="Calibri" w:hAnsi="Palatino Linotype" w:cs="Times New Roman"/>
          <w:lang w:val="es-ES"/>
        </w:rPr>
        <w:lastRenderedPageBreak/>
        <w:t>El cuatro (04)</w:t>
      </w:r>
      <w:r w:rsidR="00CF3EC7">
        <w:rPr>
          <w:rFonts w:ascii="Palatino Linotype" w:eastAsia="Calibri" w:hAnsi="Palatino Linotype" w:cs="Times New Roman"/>
          <w:lang w:val="es-ES"/>
        </w:rPr>
        <w:t xml:space="preserve"> de febrero de dos mil veintiuno, se realizó un requerimiento al servidor público habilitado.</w:t>
      </w:r>
    </w:p>
    <w:p w:rsidR="00CF3EC7" w:rsidRPr="00205352" w:rsidRDefault="00CF3EC7" w:rsidP="00CF3EC7">
      <w:pPr>
        <w:pStyle w:val="Prrafodelista"/>
        <w:spacing w:line="360" w:lineRule="auto"/>
        <w:ind w:left="0"/>
        <w:jc w:val="both"/>
        <w:rPr>
          <w:rFonts w:ascii="Palatino Linotype" w:eastAsia="Calibri" w:hAnsi="Palatino Linotype" w:cs="Times New Roman"/>
          <w:b/>
          <w:i/>
          <w:lang w:val="es-ES"/>
        </w:rPr>
      </w:pPr>
    </w:p>
    <w:p w:rsidR="00CF3EC7" w:rsidRPr="009A60EE" w:rsidRDefault="00CF3EC7" w:rsidP="00CF3EC7">
      <w:pPr>
        <w:pStyle w:val="Prrafodelista"/>
        <w:numPr>
          <w:ilvl w:val="0"/>
          <w:numId w:val="1"/>
        </w:numPr>
        <w:spacing w:line="360" w:lineRule="auto"/>
        <w:ind w:left="0" w:firstLine="0"/>
        <w:jc w:val="both"/>
        <w:rPr>
          <w:rFonts w:ascii="Palatino Linotype" w:eastAsia="Calibri" w:hAnsi="Palatino Linotype" w:cs="Times New Roman"/>
          <w:b/>
          <w:i/>
          <w:lang w:val="es-ES"/>
        </w:rPr>
      </w:pPr>
      <w:r w:rsidRPr="00205352">
        <w:rPr>
          <w:rFonts w:ascii="Palatino Linotype" w:eastAsia="Calibri" w:hAnsi="Palatino Linotype" w:cs="Times New Roman"/>
          <w:lang w:val="es-ES"/>
        </w:rPr>
        <w:t xml:space="preserve">El </w:t>
      </w:r>
      <w:r w:rsidR="009A60EE">
        <w:rPr>
          <w:rFonts w:ascii="Palatino Linotype" w:eastAsia="Calibri" w:hAnsi="Palatino Linotype" w:cs="Times New Roman"/>
          <w:lang w:val="es-ES"/>
        </w:rPr>
        <w:t>nueve (09</w:t>
      </w:r>
      <w:r>
        <w:rPr>
          <w:rFonts w:ascii="Palatino Linotype" w:eastAsia="Calibri" w:hAnsi="Palatino Linotype" w:cs="Times New Roman"/>
          <w:lang w:val="es-ES"/>
        </w:rPr>
        <w:t>) de febrero de dos mil veintidós</w:t>
      </w:r>
      <w:r w:rsidRPr="00205352">
        <w:rPr>
          <w:rFonts w:ascii="Palatino Linotype" w:eastAsia="Calibri" w:hAnsi="Palatino Linotype" w:cs="Times New Roman"/>
          <w:lang w:val="es-ES"/>
        </w:rPr>
        <w:t xml:space="preserve">, el </w:t>
      </w:r>
      <w:r w:rsidRPr="00205352">
        <w:rPr>
          <w:rFonts w:ascii="Palatino Linotype" w:eastAsia="Calibri" w:hAnsi="Palatino Linotype" w:cs="Arial"/>
          <w:b/>
          <w:lang w:val="es-AR"/>
        </w:rPr>
        <w:t>SUJETO OBLIGADO</w:t>
      </w:r>
      <w:r w:rsidRPr="00205352">
        <w:rPr>
          <w:rFonts w:ascii="Palatino Linotype" w:eastAsia="Calibri" w:hAnsi="Palatino Linotype" w:cs="Arial"/>
          <w:b/>
          <w:i/>
          <w:lang w:val="es-AR"/>
        </w:rPr>
        <w:t xml:space="preserve"> </w:t>
      </w:r>
      <w:r w:rsidRPr="00205352">
        <w:rPr>
          <w:rFonts w:ascii="Palatino Linotype" w:eastAsia="Times New Roman" w:hAnsi="Palatino Linotype" w:cs="Arial"/>
          <w:lang w:val="es-ES"/>
        </w:rPr>
        <w:t>dio respuesta a la solicitud de información, en los siguientes términos</w:t>
      </w:r>
      <w:r w:rsidRPr="00205352">
        <w:rPr>
          <w:rFonts w:ascii="Palatino Linotype" w:eastAsia="Calibri" w:hAnsi="Palatino Linotype" w:cs="Times New Roman"/>
          <w:bCs/>
          <w:iCs/>
          <w:lang w:val="es-ES"/>
        </w:rPr>
        <w:t>:</w:t>
      </w:r>
    </w:p>
    <w:p w:rsidR="009A60EE" w:rsidRPr="00F23198" w:rsidRDefault="009A60EE" w:rsidP="009A60EE">
      <w:pPr>
        <w:pStyle w:val="Prrafodelista"/>
        <w:spacing w:line="360" w:lineRule="auto"/>
        <w:ind w:left="0"/>
        <w:jc w:val="both"/>
        <w:rPr>
          <w:rFonts w:ascii="Palatino Linotype" w:eastAsia="Calibri" w:hAnsi="Palatino Linotype" w:cs="Times New Roman"/>
          <w:b/>
          <w:i/>
          <w:lang w:val="es-ES"/>
        </w:rPr>
      </w:pPr>
    </w:p>
    <w:tbl>
      <w:tblPr>
        <w:tblW w:w="7368" w:type="dxa"/>
        <w:jc w:val="center"/>
        <w:tblCellSpacing w:w="0" w:type="dxa"/>
        <w:tblCellMar>
          <w:left w:w="0" w:type="dxa"/>
          <w:right w:w="0" w:type="dxa"/>
        </w:tblCellMar>
        <w:tblLook w:val="04A0" w:firstRow="1" w:lastRow="0" w:firstColumn="1" w:lastColumn="0" w:noHBand="0" w:noVBand="1"/>
      </w:tblPr>
      <w:tblGrid>
        <w:gridCol w:w="7368"/>
      </w:tblGrid>
      <w:tr w:rsidR="009A60EE" w:rsidRPr="009A60EE" w:rsidTr="009A60EE">
        <w:trPr>
          <w:trHeight w:val="174"/>
          <w:tblCellSpacing w:w="0" w:type="dxa"/>
          <w:jc w:val="center"/>
        </w:trPr>
        <w:tc>
          <w:tcPr>
            <w:tcW w:w="0" w:type="auto"/>
            <w:vAlign w:val="center"/>
            <w:hideMark/>
          </w:tcPr>
          <w:p w:rsidR="009A60EE" w:rsidRPr="009A60EE" w:rsidRDefault="009A60EE" w:rsidP="009A60EE">
            <w:pPr>
              <w:jc w:val="both"/>
              <w:rPr>
                <w:rFonts w:ascii="Palatino Linotype" w:eastAsia="Times New Roman" w:hAnsi="Palatino Linotype" w:cs="Times New Roman"/>
                <w:i/>
                <w:sz w:val="22"/>
                <w:lang w:val="es-MX" w:eastAsia="es-MX"/>
              </w:rPr>
            </w:pPr>
            <w:r w:rsidRPr="009A60EE">
              <w:rPr>
                <w:rFonts w:ascii="Palatino Linotype" w:eastAsia="Times New Roman" w:hAnsi="Palatino Linotype" w:cs="Times New Roman"/>
                <w:i/>
                <w:sz w:val="22"/>
                <w:szCs w:val="18"/>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9A60EE" w:rsidRPr="009A60EE" w:rsidTr="009A60EE">
        <w:trPr>
          <w:trHeight w:val="437"/>
          <w:tblCellSpacing w:w="0" w:type="dxa"/>
          <w:jc w:val="center"/>
        </w:trPr>
        <w:tc>
          <w:tcPr>
            <w:tcW w:w="0" w:type="auto"/>
            <w:vAlign w:val="center"/>
            <w:hideMark/>
          </w:tcPr>
          <w:p w:rsidR="009A60EE" w:rsidRPr="009A60EE" w:rsidRDefault="009A60EE" w:rsidP="009A60EE">
            <w:pPr>
              <w:jc w:val="both"/>
              <w:rPr>
                <w:rFonts w:ascii="Palatino Linotype" w:eastAsia="Times New Roman" w:hAnsi="Palatino Linotype" w:cs="Times New Roman"/>
                <w:i/>
                <w:sz w:val="22"/>
                <w:lang w:val="es-MX" w:eastAsia="es-MX"/>
              </w:rPr>
            </w:pPr>
          </w:p>
        </w:tc>
      </w:tr>
      <w:tr w:rsidR="009A60EE" w:rsidRPr="009A60EE" w:rsidTr="009A60EE">
        <w:trPr>
          <w:trHeight w:val="174"/>
          <w:tblCellSpacing w:w="0" w:type="dxa"/>
          <w:jc w:val="center"/>
        </w:trPr>
        <w:tc>
          <w:tcPr>
            <w:tcW w:w="0" w:type="auto"/>
            <w:vAlign w:val="center"/>
            <w:hideMark/>
          </w:tcPr>
          <w:p w:rsidR="009A60EE" w:rsidRPr="009A60EE" w:rsidRDefault="009A60EE" w:rsidP="009A60EE">
            <w:pPr>
              <w:jc w:val="both"/>
              <w:rPr>
                <w:rFonts w:ascii="Palatino Linotype" w:eastAsia="Times New Roman" w:hAnsi="Palatino Linotype" w:cs="Times New Roman"/>
                <w:i/>
                <w:sz w:val="22"/>
                <w:lang w:val="es-MX" w:eastAsia="es-MX"/>
              </w:rPr>
            </w:pPr>
            <w:r w:rsidRPr="009A60EE">
              <w:rPr>
                <w:rFonts w:ascii="Palatino Linotype" w:eastAsia="Times New Roman" w:hAnsi="Palatino Linotype" w:cs="Times New Roman"/>
                <w:i/>
                <w:sz w:val="22"/>
                <w:szCs w:val="18"/>
                <w:lang w:val="es-MX" w:eastAsia="es-MX"/>
              </w:rPr>
              <w:t>C. SOLICITANTE P R E S E N T E. En respuesta a la solicitud número 00490/METEPEC/IP/2022,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w:t>
            </w:r>
          </w:p>
        </w:tc>
      </w:tr>
    </w:tbl>
    <w:p w:rsidR="00CF3EC7" w:rsidRPr="00B92293" w:rsidRDefault="00CF3EC7" w:rsidP="00CF3EC7">
      <w:pPr>
        <w:pStyle w:val="Prrafodelista"/>
        <w:spacing w:line="360" w:lineRule="auto"/>
        <w:ind w:left="0"/>
        <w:jc w:val="both"/>
        <w:rPr>
          <w:rFonts w:ascii="Palatino Linotype" w:eastAsia="Calibri" w:hAnsi="Palatino Linotype" w:cs="Times New Roman"/>
          <w:b/>
          <w:i/>
          <w:lang w:val="es-ES"/>
        </w:rPr>
      </w:pPr>
    </w:p>
    <w:p w:rsidR="00CF3EC7" w:rsidRPr="009A60EE" w:rsidRDefault="009A60EE" w:rsidP="009A60EE">
      <w:pPr>
        <w:pStyle w:val="Prrafodelista"/>
        <w:numPr>
          <w:ilvl w:val="0"/>
          <w:numId w:val="5"/>
        </w:numPr>
        <w:spacing w:line="360" w:lineRule="auto"/>
        <w:jc w:val="both"/>
        <w:rPr>
          <w:rFonts w:ascii="Palatino Linotype" w:eastAsia="Calibri" w:hAnsi="Palatino Linotype" w:cs="Times New Roman"/>
          <w:b/>
          <w:sz w:val="22"/>
          <w:szCs w:val="22"/>
          <w:lang w:val="es-ES"/>
        </w:rPr>
      </w:pPr>
      <w:r w:rsidRPr="009A60EE">
        <w:rPr>
          <w:rFonts w:ascii="Palatino Linotype" w:eastAsia="Calibri" w:hAnsi="Palatino Linotype" w:cs="Times New Roman"/>
          <w:sz w:val="22"/>
          <w:szCs w:val="22"/>
          <w:lang w:val="es-ES"/>
        </w:rPr>
        <w:t>A la respuesta se adjuntó el documento</w:t>
      </w:r>
      <w:r w:rsidRPr="009A60EE">
        <w:rPr>
          <w:rFonts w:ascii="Palatino Linotype" w:eastAsia="Calibri" w:hAnsi="Palatino Linotype" w:cs="Times New Roman"/>
          <w:b/>
          <w:sz w:val="22"/>
          <w:szCs w:val="22"/>
          <w:lang w:val="es-ES"/>
        </w:rPr>
        <w:t xml:space="preserve"> </w:t>
      </w:r>
      <w:hyperlink r:id="rId7" w:tgtFrame="_blank" w:history="1">
        <w:r w:rsidRPr="009A60EE">
          <w:rPr>
            <w:rStyle w:val="Hipervnculo"/>
            <w:rFonts w:ascii="Palatino Linotype" w:hAnsi="Palatino Linotype" w:cs="Arial"/>
            <w:b/>
            <w:bCs/>
            <w:color w:val="auto"/>
            <w:sz w:val="22"/>
            <w:szCs w:val="22"/>
          </w:rPr>
          <w:t>Capital del Estado de México. (2).pdf</w:t>
        </w:r>
      </w:hyperlink>
      <w:r w:rsidRPr="009A60EE">
        <w:rPr>
          <w:rFonts w:ascii="Palatino Linotype" w:hAnsi="Palatino Linotype"/>
          <w:sz w:val="22"/>
          <w:szCs w:val="22"/>
        </w:rPr>
        <w:t>: Oficio UT/MET/123/2022, suscrito por el Titular de la Unidad de Transparencia, mediante el cual se señaló de forma medular que se trata de un derecho de petición y manifestaciones subjetivas.</w:t>
      </w:r>
    </w:p>
    <w:p w:rsidR="009A60EE" w:rsidRPr="00F23198" w:rsidRDefault="009A60EE" w:rsidP="00CF3EC7">
      <w:pPr>
        <w:pStyle w:val="Prrafodelista"/>
        <w:spacing w:line="360" w:lineRule="auto"/>
        <w:ind w:left="0"/>
        <w:jc w:val="both"/>
        <w:rPr>
          <w:rFonts w:ascii="Palatino Linotype" w:eastAsia="Calibri" w:hAnsi="Palatino Linotype" w:cs="Times New Roman"/>
          <w:b/>
          <w:lang w:val="es-ES"/>
        </w:rPr>
      </w:pPr>
    </w:p>
    <w:p w:rsidR="00CF3EC7" w:rsidRPr="005B7B01" w:rsidRDefault="00CF3EC7" w:rsidP="00CF3EC7">
      <w:pPr>
        <w:spacing w:line="360" w:lineRule="auto"/>
        <w:ind w:right="567"/>
        <w:jc w:val="both"/>
        <w:rPr>
          <w:rFonts w:ascii="Palatino Linotype" w:eastAsia="Times New Roman" w:hAnsi="Palatino Linotype" w:cs="Arial"/>
          <w:b/>
          <w:bCs/>
          <w:lang w:val="es-ES"/>
        </w:rPr>
      </w:pPr>
    </w:p>
    <w:p w:rsidR="00CF3EC7" w:rsidRPr="00205352" w:rsidRDefault="00CF3EC7" w:rsidP="00CF3EC7">
      <w:pPr>
        <w:pStyle w:val="Prrafodelista"/>
        <w:numPr>
          <w:ilvl w:val="0"/>
          <w:numId w:val="1"/>
        </w:numPr>
        <w:spacing w:line="360" w:lineRule="auto"/>
        <w:ind w:left="0" w:firstLine="0"/>
        <w:jc w:val="both"/>
        <w:rPr>
          <w:rFonts w:ascii="Palatino Linotype" w:hAnsi="Palatino Linotype" w:cs="Arial"/>
          <w:i/>
          <w:sz w:val="22"/>
          <w:szCs w:val="22"/>
        </w:rPr>
      </w:pPr>
      <w:r w:rsidRPr="00205352">
        <w:rPr>
          <w:rFonts w:ascii="Palatino Linotype" w:eastAsia="Calibri" w:hAnsi="Palatino Linotype" w:cs="Arial"/>
          <w:lang w:val="es-AR"/>
        </w:rPr>
        <w:lastRenderedPageBreak/>
        <w:t xml:space="preserve">El </w:t>
      </w:r>
      <w:r>
        <w:rPr>
          <w:rFonts w:ascii="Palatino Linotype" w:eastAsia="Calibri" w:hAnsi="Palatino Linotype" w:cs="Arial"/>
          <w:lang w:val="es-AR"/>
        </w:rPr>
        <w:t>veintiocho (28) de febrero de dos mil veintidós</w:t>
      </w:r>
      <w:r w:rsidRPr="00205352">
        <w:rPr>
          <w:rFonts w:ascii="Palatino Linotype" w:eastAsia="Times New Roman" w:hAnsi="Palatino Linotype" w:cs="Arial"/>
          <w:lang w:val="es-ES"/>
        </w:rPr>
        <w:t xml:space="preserve">, </w:t>
      </w:r>
      <w:r w:rsidRPr="00205352">
        <w:rPr>
          <w:rFonts w:ascii="Palatino Linotype" w:hAnsi="Palatino Linotype"/>
          <w:b/>
        </w:rPr>
        <w:t>EL RECURRENTE</w:t>
      </w:r>
      <w:r w:rsidRPr="00205352">
        <w:rPr>
          <w:rFonts w:ascii="Palatino Linotype" w:eastAsia="Times New Roman" w:hAnsi="Palatino Linotype" w:cs="Arial"/>
          <w:lang w:val="es-ES"/>
        </w:rPr>
        <w:t xml:space="preserve"> interpuso los recursos de revisión, en contra de las respuestas y, señaló como:</w:t>
      </w:r>
      <w:bookmarkStart w:id="2" w:name="_Toc472500652"/>
      <w:bookmarkStart w:id="3" w:name="_Toc472427085"/>
      <w:bookmarkStart w:id="4" w:name="_Toc462307683"/>
    </w:p>
    <w:p w:rsidR="00CF3EC7" w:rsidRPr="00205352" w:rsidRDefault="00CF3EC7" w:rsidP="00CF3EC7">
      <w:pPr>
        <w:pStyle w:val="Prrafodelista"/>
        <w:spacing w:line="360" w:lineRule="auto"/>
        <w:ind w:left="567"/>
        <w:jc w:val="both"/>
        <w:rPr>
          <w:rFonts w:ascii="Palatino Linotype" w:hAnsi="Palatino Linotype" w:cs="Arial"/>
          <w:sz w:val="22"/>
          <w:szCs w:val="22"/>
        </w:rPr>
      </w:pPr>
    </w:p>
    <w:p w:rsidR="00CF3EC7" w:rsidRPr="00205352" w:rsidRDefault="00CF3EC7" w:rsidP="00CF3EC7">
      <w:pPr>
        <w:pStyle w:val="Prrafodelista"/>
        <w:spacing w:line="360" w:lineRule="auto"/>
        <w:ind w:left="567"/>
        <w:jc w:val="both"/>
        <w:rPr>
          <w:rFonts w:ascii="Palatino Linotype" w:eastAsia="Calibri" w:hAnsi="Palatino Linotype" w:cs="Arial"/>
          <w:szCs w:val="22"/>
          <w:lang w:val="es-ES"/>
        </w:rPr>
      </w:pPr>
      <w:r w:rsidRPr="00205352">
        <w:rPr>
          <w:rFonts w:ascii="Palatino Linotype" w:hAnsi="Palatino Linotype"/>
          <w:b/>
        </w:rPr>
        <w:t>Acto impugnado:</w:t>
      </w:r>
      <w:r w:rsidRPr="00205352">
        <w:rPr>
          <w:rStyle w:val="Ttulo2Car"/>
          <w:rFonts w:ascii="Palatino Linotype" w:hAnsi="Palatino Linotype"/>
          <w:b/>
          <w:i/>
          <w:lang w:val="es-ES"/>
        </w:rPr>
        <w:t xml:space="preserve"> </w:t>
      </w:r>
      <w:r w:rsidRPr="00205352">
        <w:rPr>
          <w:rFonts w:ascii="Palatino Linotype" w:hAnsi="Palatino Linotype"/>
        </w:rPr>
        <w:t>“</w:t>
      </w:r>
      <w:r w:rsidR="009A60EE" w:rsidRPr="009A60EE">
        <w:rPr>
          <w:rFonts w:ascii="Palatino Linotype" w:hAnsi="Palatino Linotype"/>
          <w:i/>
          <w:sz w:val="22"/>
        </w:rPr>
        <w:t>La respuesta proporcionada por el Sujeto Obligado.</w:t>
      </w:r>
      <w:r w:rsidRPr="00205352">
        <w:rPr>
          <w:rFonts w:ascii="Palatino Linotype" w:hAnsi="Palatino Linotype"/>
        </w:rPr>
        <w:t>"</w:t>
      </w:r>
      <w:r w:rsidRPr="00205352">
        <w:rPr>
          <w:rFonts w:ascii="Palatino Linotype" w:eastAsia="Calibri" w:hAnsi="Palatino Linotype" w:cs="Arial"/>
          <w:sz w:val="20"/>
          <w:szCs w:val="22"/>
          <w:lang w:val="es-ES"/>
        </w:rPr>
        <w:t xml:space="preserve"> </w:t>
      </w:r>
      <w:r w:rsidRPr="00205352">
        <w:rPr>
          <w:rFonts w:ascii="Palatino Linotype" w:eastAsia="Calibri" w:hAnsi="Palatino Linotype" w:cs="Arial"/>
          <w:i/>
          <w:sz w:val="22"/>
          <w:szCs w:val="22"/>
          <w:lang w:val="es-ES"/>
        </w:rPr>
        <w:t>(Sic)</w:t>
      </w:r>
    </w:p>
    <w:p w:rsidR="00CF3EC7" w:rsidRPr="00205352" w:rsidRDefault="00CF3EC7" w:rsidP="00CF3EC7">
      <w:pPr>
        <w:pStyle w:val="Prrafodelista"/>
        <w:spacing w:line="360" w:lineRule="auto"/>
        <w:ind w:left="567"/>
        <w:jc w:val="both"/>
        <w:rPr>
          <w:rFonts w:ascii="Palatino Linotype" w:eastAsia="Calibri" w:hAnsi="Palatino Linotype" w:cs="Arial"/>
          <w:szCs w:val="22"/>
          <w:lang w:val="es-ES"/>
        </w:rPr>
      </w:pPr>
    </w:p>
    <w:p w:rsidR="00CF3EC7" w:rsidRPr="00757808" w:rsidRDefault="00CF3EC7" w:rsidP="00757808">
      <w:pPr>
        <w:pStyle w:val="Prrafodelista"/>
        <w:spacing w:line="360" w:lineRule="auto"/>
        <w:ind w:left="567"/>
        <w:jc w:val="both"/>
        <w:rPr>
          <w:rFonts w:ascii="Palatino Linotype" w:hAnsi="Palatino Linotype" w:cs="Arial"/>
          <w:sz w:val="22"/>
          <w:szCs w:val="22"/>
        </w:rPr>
      </w:pPr>
      <w:r w:rsidRPr="00205352">
        <w:rPr>
          <w:rFonts w:ascii="Palatino Linotype" w:hAnsi="Palatino Linotype"/>
          <w:b/>
        </w:rPr>
        <w:t>Razones o Motivos de inconformidad:</w:t>
      </w:r>
      <w:r w:rsidRPr="00205352">
        <w:rPr>
          <w:rStyle w:val="Ttulo2Car"/>
          <w:rFonts w:ascii="Palatino Linotype" w:hAnsi="Palatino Linotype"/>
          <w:b/>
          <w:lang w:val="es-ES"/>
        </w:rPr>
        <w:t xml:space="preserve"> </w:t>
      </w:r>
      <w:r w:rsidRPr="00205352">
        <w:rPr>
          <w:rFonts w:ascii="Palatino Linotype" w:hAnsi="Palatino Linotype"/>
          <w:i/>
          <w:sz w:val="22"/>
          <w:szCs w:val="22"/>
        </w:rPr>
        <w:t>“</w:t>
      </w:r>
      <w:r w:rsidR="009A60EE" w:rsidRPr="009A60EE">
        <w:rPr>
          <w:rFonts w:ascii="Palatino Linotype" w:hAnsi="Palatino Linotype"/>
          <w:i/>
          <w:color w:val="000000"/>
          <w:sz w:val="22"/>
          <w:szCs w:val="22"/>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w:t>
      </w:r>
      <w:r w:rsidR="009A60EE" w:rsidRPr="009A60EE">
        <w:rPr>
          <w:rFonts w:ascii="Palatino Linotype" w:hAnsi="Palatino Linotype"/>
          <w:i/>
          <w:color w:val="000000"/>
          <w:sz w:val="22"/>
          <w:szCs w:val="22"/>
        </w:rPr>
        <w:lastRenderedPageBreak/>
        <w:t>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Pr="00205352">
        <w:rPr>
          <w:rFonts w:ascii="Palatino Linotype" w:hAnsi="Palatino Linotype"/>
          <w:i/>
          <w:sz w:val="22"/>
          <w:szCs w:val="22"/>
        </w:rPr>
        <w:t xml:space="preserve">” </w:t>
      </w:r>
      <w:r w:rsidRPr="00205352">
        <w:rPr>
          <w:rFonts w:ascii="Palatino Linotype" w:hAnsi="Palatino Linotype" w:cs="Arial"/>
          <w:i/>
          <w:sz w:val="22"/>
          <w:szCs w:val="22"/>
        </w:rPr>
        <w:t xml:space="preserve">(Sic) </w:t>
      </w:r>
    </w:p>
    <w:p w:rsidR="00CF3EC7" w:rsidRPr="00205352" w:rsidRDefault="00CF3EC7" w:rsidP="00CF3EC7">
      <w:pPr>
        <w:spacing w:line="360" w:lineRule="auto"/>
        <w:jc w:val="both"/>
        <w:rPr>
          <w:rFonts w:ascii="Palatino Linotype" w:eastAsia="Times New Roman" w:hAnsi="Palatino Linotype" w:cs="Arial"/>
          <w:i/>
          <w:color w:val="333333"/>
          <w:sz w:val="22"/>
          <w:szCs w:val="22"/>
          <w:lang w:val="es-ES"/>
        </w:rPr>
      </w:pPr>
    </w:p>
    <w:bookmarkEnd w:id="2"/>
    <w:bookmarkEnd w:id="3"/>
    <w:bookmarkEnd w:id="4"/>
    <w:p w:rsidR="00CF3EC7" w:rsidRPr="00205352" w:rsidRDefault="00CF3EC7" w:rsidP="00CF3EC7">
      <w:pPr>
        <w:pStyle w:val="Prrafodelista"/>
        <w:numPr>
          <w:ilvl w:val="0"/>
          <w:numId w:val="1"/>
        </w:numPr>
        <w:spacing w:line="360" w:lineRule="auto"/>
        <w:ind w:left="0" w:firstLine="0"/>
        <w:jc w:val="both"/>
        <w:rPr>
          <w:rFonts w:ascii="Palatino Linotype" w:eastAsia="Calibri" w:hAnsi="Palatino Linotype" w:cs="Arial"/>
          <w:lang w:val="es-AR"/>
        </w:rPr>
      </w:pPr>
      <w:r w:rsidRPr="00205352">
        <w:rPr>
          <w:rFonts w:ascii="Palatino Linotype" w:eastAsia="Times New Roman" w:hAnsi="Palatino Linotype" w:cs="Arial"/>
          <w:lang w:val="es-ES"/>
        </w:rPr>
        <w:t xml:space="preserve">Se registró el recurso de revisión bajo el número de expediente </w:t>
      </w:r>
      <w:r w:rsidRPr="00205352">
        <w:rPr>
          <w:rFonts w:ascii="Palatino Linotype" w:hAnsi="Palatino Linotype" w:cs="Arial"/>
          <w:bCs/>
        </w:rPr>
        <w:t xml:space="preserve">al rubro indicado, asimismo con fundamento en lo dispuesto por el </w:t>
      </w:r>
      <w:r w:rsidRPr="00205352">
        <w:rPr>
          <w:rFonts w:ascii="Palatino Linotype" w:eastAsia="Calibri" w:hAnsi="Palatino Linotype" w:cs="Arial"/>
          <w:lang w:val="es-ES"/>
        </w:rPr>
        <w:t xml:space="preserve">artículo 185 fracción I de la </w:t>
      </w:r>
      <w:r w:rsidRPr="00205352">
        <w:rPr>
          <w:rFonts w:ascii="Palatino Linotype" w:eastAsia="Calibri" w:hAnsi="Palatino Linotype" w:cs="Arial"/>
          <w:b/>
          <w:lang w:val="es-ES"/>
        </w:rPr>
        <w:t xml:space="preserve">Ley de Transparencia y Acceso a la Información Pública del Estado de México y Municipios </w:t>
      </w:r>
      <w:r w:rsidRPr="00205352">
        <w:rPr>
          <w:rFonts w:ascii="Palatino Linotype" w:eastAsia="Times New Roman" w:hAnsi="Palatino Linotype" w:cs="Arial"/>
          <w:lang w:val="es-ES"/>
        </w:rPr>
        <w:t xml:space="preserve">se turnó a la </w:t>
      </w:r>
      <w:r w:rsidRPr="00205352">
        <w:rPr>
          <w:rFonts w:ascii="Palatino Linotype" w:eastAsia="Times New Roman" w:hAnsi="Palatino Linotype" w:cs="Arial"/>
          <w:b/>
          <w:lang w:val="es-ES"/>
        </w:rPr>
        <w:t xml:space="preserve">Comisionada </w:t>
      </w:r>
      <w:r w:rsidRPr="00205352">
        <w:rPr>
          <w:rFonts w:ascii="Palatino Linotype" w:hAnsi="Palatino Linotype"/>
          <w:b/>
        </w:rPr>
        <w:t>María del Rosario Mejía Ayala</w:t>
      </w:r>
      <w:r w:rsidRPr="00205352">
        <w:rPr>
          <w:rFonts w:ascii="Palatino Linotype" w:eastAsia="Times New Roman" w:hAnsi="Palatino Linotype" w:cs="Arial"/>
          <w:b/>
          <w:lang w:val="es-ES"/>
        </w:rPr>
        <w:t xml:space="preserve">, </w:t>
      </w:r>
      <w:r w:rsidRPr="00205352">
        <w:rPr>
          <w:rFonts w:ascii="Palatino Linotype" w:eastAsia="Times New Roman" w:hAnsi="Palatino Linotype" w:cs="Arial"/>
          <w:lang w:val="es-ES"/>
        </w:rPr>
        <w:t xml:space="preserve">con el objeto de </w:t>
      </w:r>
      <w:r w:rsidRPr="00205352">
        <w:rPr>
          <w:rFonts w:ascii="Palatino Linotype" w:eastAsia="Times New Roman" w:hAnsi="Palatino Linotype" w:cs="Arial"/>
          <w:lang w:val="es-MX"/>
        </w:rPr>
        <w:t>su análisis.</w:t>
      </w:r>
    </w:p>
    <w:p w:rsidR="00CF3EC7" w:rsidRPr="00205352" w:rsidRDefault="00CF3EC7" w:rsidP="00CF3EC7">
      <w:pPr>
        <w:pStyle w:val="Prrafodelista"/>
        <w:spacing w:line="360" w:lineRule="auto"/>
        <w:ind w:left="0"/>
        <w:jc w:val="both"/>
        <w:rPr>
          <w:rFonts w:ascii="Palatino Linotype" w:eastAsia="Calibri" w:hAnsi="Palatino Linotype" w:cs="Arial"/>
          <w:lang w:val="es-AR"/>
        </w:rPr>
      </w:pPr>
    </w:p>
    <w:p w:rsidR="00CF3EC7" w:rsidRPr="00205352" w:rsidRDefault="00CF3EC7" w:rsidP="00CF3EC7">
      <w:pPr>
        <w:pStyle w:val="Prrafodelista"/>
        <w:numPr>
          <w:ilvl w:val="0"/>
          <w:numId w:val="1"/>
        </w:numPr>
        <w:spacing w:line="360" w:lineRule="auto"/>
        <w:ind w:left="0" w:firstLine="0"/>
        <w:jc w:val="both"/>
        <w:rPr>
          <w:rFonts w:ascii="Palatino Linotype" w:hAnsi="Palatino Linotype"/>
          <w:i/>
          <w:color w:val="000000"/>
          <w:sz w:val="22"/>
          <w:szCs w:val="22"/>
        </w:rPr>
      </w:pPr>
      <w:r w:rsidRPr="00205352">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Pr>
          <w:rFonts w:ascii="Palatino Linotype" w:eastAsia="Calibri" w:hAnsi="Palatino Linotype" w:cs="Arial"/>
          <w:lang w:val="es-ES"/>
        </w:rPr>
        <w:t>cuatro (04) de marzo de dos mil veintidós</w:t>
      </w:r>
      <w:r w:rsidRPr="00205352">
        <w:rPr>
          <w:rFonts w:ascii="Palatino Linotype" w:eastAsia="Calibri" w:hAnsi="Palatino Linotype" w:cs="Arial"/>
          <w:lang w:val="es-ES"/>
        </w:rPr>
        <w:t xml:space="preserve">, puso a disposición de las partes el expediente electrónico </w:t>
      </w:r>
      <w:r w:rsidRPr="00205352">
        <w:rPr>
          <w:rFonts w:ascii="Palatino Linotype" w:eastAsia="Calibri" w:hAnsi="Palatino Linotype" w:cs="Arial"/>
        </w:rPr>
        <w:t xml:space="preserve">vía </w:t>
      </w:r>
      <w:r w:rsidRPr="00205352">
        <w:rPr>
          <w:rFonts w:ascii="Palatino Linotype" w:eastAsia="Calibri" w:hAnsi="Palatino Linotype" w:cs="Arial"/>
          <w:b/>
          <w:lang w:val="es-ES"/>
        </w:rPr>
        <w:t xml:space="preserve">SAIMEX </w:t>
      </w:r>
      <w:r w:rsidRPr="00205352">
        <w:rPr>
          <w:rFonts w:ascii="Palatino Linotype" w:eastAsia="Calibri" w:hAnsi="Palatino Linotype" w:cs="Arial"/>
          <w:lang w:val="es-ES"/>
        </w:rPr>
        <w:t xml:space="preserve">a efecto de que en un plazo máximo de siete días manifestaran lo que a derecho convinieran, ofrecieran pruebas y alegatos según </w:t>
      </w:r>
      <w:r w:rsidRPr="00205352">
        <w:rPr>
          <w:rFonts w:ascii="Palatino Linotype" w:eastAsia="Calibri" w:hAnsi="Palatino Linotype" w:cs="Arial"/>
          <w:lang w:val="es-ES"/>
        </w:rPr>
        <w:lastRenderedPageBreak/>
        <w:t xml:space="preserve">corresponda al caso concreto, de esta forma para que el </w:t>
      </w:r>
      <w:r w:rsidRPr="00205352">
        <w:rPr>
          <w:rFonts w:ascii="Palatino Linotype" w:eastAsia="Calibri" w:hAnsi="Palatino Linotype" w:cs="Arial"/>
          <w:b/>
          <w:lang w:val="es-ES"/>
        </w:rPr>
        <w:t>SUJETO OBLIGADO</w:t>
      </w:r>
      <w:r w:rsidRPr="00205352">
        <w:rPr>
          <w:rFonts w:ascii="Palatino Linotype" w:eastAsia="Calibri" w:hAnsi="Palatino Linotype" w:cs="Arial"/>
          <w:lang w:val="es-ES"/>
        </w:rPr>
        <w:t xml:space="preserve"> presentara el informe justificado procedente. </w:t>
      </w:r>
    </w:p>
    <w:p w:rsidR="00CF3EC7" w:rsidRPr="00205352" w:rsidRDefault="00CF3EC7" w:rsidP="00CF3EC7">
      <w:pPr>
        <w:pStyle w:val="Prrafodelista"/>
        <w:rPr>
          <w:rFonts w:ascii="Palatino Linotype" w:eastAsia="Calibri" w:hAnsi="Palatino Linotype" w:cs="Arial"/>
          <w:lang w:val="es-ES"/>
        </w:rPr>
      </w:pPr>
    </w:p>
    <w:p w:rsidR="00CF3EC7" w:rsidRPr="00725E9D" w:rsidRDefault="00CF3EC7" w:rsidP="00CF3EC7">
      <w:pPr>
        <w:pStyle w:val="Prrafodelista"/>
        <w:numPr>
          <w:ilvl w:val="0"/>
          <w:numId w:val="1"/>
        </w:numPr>
        <w:spacing w:line="360" w:lineRule="auto"/>
        <w:ind w:left="0" w:firstLine="0"/>
        <w:jc w:val="both"/>
        <w:rPr>
          <w:rFonts w:ascii="Palatino Linotype" w:hAnsi="Palatino Linotype"/>
          <w:i/>
          <w:color w:val="000000"/>
          <w:sz w:val="22"/>
          <w:szCs w:val="22"/>
        </w:rPr>
      </w:pPr>
      <w:r w:rsidRPr="00725E9D">
        <w:rPr>
          <w:rFonts w:ascii="Palatino Linotype" w:eastAsia="Calibri" w:hAnsi="Palatino Linotype" w:cs="Arial"/>
          <w:lang w:val="es-ES"/>
        </w:rPr>
        <w:t xml:space="preserve">Del expediente electrónico se advierte que el RECURRENTE no realizó manifestaciones, no ofreció pruebas o alegatos que su derecho convinieran; por su parte el SUJETO OBLIGADO </w:t>
      </w:r>
      <w:r>
        <w:rPr>
          <w:rFonts w:ascii="Palatino Linotype" w:eastAsia="Calibri" w:hAnsi="Palatino Linotype" w:cs="Arial"/>
          <w:lang w:val="es-ES"/>
        </w:rPr>
        <w:t>no remitió  informe justificado.</w:t>
      </w:r>
    </w:p>
    <w:p w:rsidR="00CF3EC7" w:rsidRPr="00205352" w:rsidRDefault="00CF3EC7" w:rsidP="00CF3EC7">
      <w:pPr>
        <w:pStyle w:val="Prrafodelista"/>
        <w:rPr>
          <w:rFonts w:ascii="Palatino Linotype" w:hAnsi="Palatino Linotype"/>
          <w:i/>
          <w:color w:val="000000"/>
          <w:sz w:val="22"/>
          <w:szCs w:val="22"/>
        </w:rPr>
      </w:pPr>
    </w:p>
    <w:p w:rsidR="00CF3EC7" w:rsidRPr="00205352" w:rsidRDefault="00CF3EC7" w:rsidP="00CF3EC7">
      <w:pPr>
        <w:pStyle w:val="Prrafodelista"/>
        <w:numPr>
          <w:ilvl w:val="0"/>
          <w:numId w:val="1"/>
        </w:numPr>
        <w:spacing w:line="360" w:lineRule="auto"/>
        <w:ind w:left="0" w:firstLine="0"/>
        <w:jc w:val="both"/>
        <w:rPr>
          <w:rFonts w:ascii="Palatino Linotype" w:hAnsi="Palatino Linotype"/>
          <w:color w:val="000000"/>
          <w:szCs w:val="22"/>
        </w:rPr>
      </w:pPr>
      <w:r w:rsidRPr="00205352">
        <w:rPr>
          <w:rFonts w:ascii="Palatino Linotype" w:hAnsi="Palatino Linotype"/>
          <w:color w:val="000000"/>
          <w:szCs w:val="22"/>
        </w:rPr>
        <w:t xml:space="preserve">El </w:t>
      </w:r>
      <w:r>
        <w:rPr>
          <w:rFonts w:ascii="Palatino Linotype" w:hAnsi="Palatino Linotype"/>
          <w:color w:val="000000"/>
          <w:szCs w:val="22"/>
        </w:rPr>
        <w:t>veintitrés (23) de marzo</w:t>
      </w:r>
      <w:r w:rsidRPr="00205352">
        <w:rPr>
          <w:rFonts w:ascii="Palatino Linotype" w:hAnsi="Palatino Linotype"/>
          <w:color w:val="000000"/>
          <w:szCs w:val="22"/>
        </w:rPr>
        <w:t xml:space="preserve"> de dos mil veintidós, se notificó el acuerdo mediante el cual se dio por concluido el periodo de instrucción. </w:t>
      </w:r>
    </w:p>
    <w:p w:rsidR="00CF3EC7" w:rsidRPr="00205352" w:rsidRDefault="00CF3EC7" w:rsidP="00CF3EC7">
      <w:pPr>
        <w:pStyle w:val="Prrafodelista"/>
        <w:spacing w:line="360" w:lineRule="auto"/>
        <w:ind w:left="0"/>
        <w:jc w:val="both"/>
        <w:rPr>
          <w:rFonts w:ascii="Palatino Linotype" w:hAnsi="Palatino Linotype"/>
          <w:color w:val="000000"/>
          <w:szCs w:val="22"/>
        </w:rPr>
      </w:pPr>
    </w:p>
    <w:p w:rsidR="00CF3EC7" w:rsidRPr="00757808" w:rsidRDefault="00CF3EC7" w:rsidP="00CF3EC7">
      <w:pPr>
        <w:pStyle w:val="Prrafodelista"/>
        <w:numPr>
          <w:ilvl w:val="0"/>
          <w:numId w:val="1"/>
        </w:numPr>
        <w:spacing w:line="360" w:lineRule="auto"/>
        <w:ind w:left="0" w:firstLine="0"/>
        <w:jc w:val="both"/>
        <w:rPr>
          <w:rFonts w:ascii="Palatino Linotype" w:hAnsi="Palatino Linotype" w:cs="Tahoma"/>
        </w:rPr>
      </w:pPr>
      <w:r w:rsidRPr="00205352">
        <w:rPr>
          <w:rFonts w:ascii="Palatino Linotype" w:eastAsia="Calibri" w:hAnsi="Palatino Linotype" w:cs="Arial"/>
          <w:lang w:val="es-ES"/>
        </w:rPr>
        <w:t xml:space="preserve">El </w:t>
      </w:r>
      <w:r w:rsidR="00757808">
        <w:rPr>
          <w:rFonts w:ascii="Palatino Linotype" w:eastAsia="Calibri" w:hAnsi="Palatino Linotype" w:cs="Arial"/>
          <w:lang w:val="es-ES"/>
        </w:rPr>
        <w:t>veintiocho (28) de abril</w:t>
      </w:r>
      <w:r w:rsidRPr="00205352">
        <w:rPr>
          <w:rFonts w:ascii="Palatino Linotype" w:eastAsia="Calibri" w:hAnsi="Palatino Linotype" w:cs="Arial"/>
          <w:lang w:val="es-ES"/>
        </w:rPr>
        <w:t xml:space="preserve"> de dos mil veintidós, se notificó el acuerdo mediante el cual se aprobó la ampliación de plazo para resolver el recurso de revisión por un periodo de quince días hábiles.</w:t>
      </w:r>
    </w:p>
    <w:p w:rsidR="00757808" w:rsidRPr="001C10E6" w:rsidRDefault="00757808" w:rsidP="00757808">
      <w:pPr>
        <w:pStyle w:val="Prrafodelista"/>
        <w:spacing w:line="360" w:lineRule="auto"/>
        <w:ind w:left="0"/>
        <w:jc w:val="both"/>
        <w:rPr>
          <w:rFonts w:ascii="Palatino Linotype" w:hAnsi="Palatino Linotype" w:cs="Tahoma"/>
        </w:rPr>
      </w:pPr>
    </w:p>
    <w:p w:rsidR="00CF3EC7" w:rsidRPr="00205352" w:rsidRDefault="00CF3EC7" w:rsidP="00CF3EC7">
      <w:pPr>
        <w:pStyle w:val="Ttulo1"/>
        <w:spacing w:before="0" w:line="360" w:lineRule="auto"/>
        <w:jc w:val="center"/>
        <w:rPr>
          <w:szCs w:val="24"/>
        </w:rPr>
      </w:pPr>
      <w:bookmarkStart w:id="5" w:name="_Toc59195556"/>
      <w:bookmarkStart w:id="6" w:name="_Toc89360010"/>
      <w:r w:rsidRPr="00205352">
        <w:rPr>
          <w:szCs w:val="24"/>
        </w:rPr>
        <w:t>CONSIDERANDO</w:t>
      </w:r>
      <w:bookmarkEnd w:id="5"/>
      <w:bookmarkEnd w:id="6"/>
    </w:p>
    <w:p w:rsidR="00CF3EC7" w:rsidRPr="00205352" w:rsidRDefault="00CF3EC7" w:rsidP="00CF3EC7">
      <w:pPr>
        <w:pStyle w:val="Ttulo1"/>
        <w:spacing w:before="0" w:line="360" w:lineRule="auto"/>
        <w:jc w:val="center"/>
        <w:rPr>
          <w:szCs w:val="24"/>
        </w:rPr>
      </w:pPr>
      <w:r w:rsidRPr="00205352">
        <w:rPr>
          <w:szCs w:val="24"/>
        </w:rPr>
        <w:t xml:space="preserve"> </w:t>
      </w:r>
    </w:p>
    <w:p w:rsidR="00CF3EC7" w:rsidRPr="00205352" w:rsidRDefault="00CF3EC7" w:rsidP="00CF3EC7">
      <w:pPr>
        <w:pStyle w:val="Ttulo2"/>
        <w:spacing w:before="0" w:line="360" w:lineRule="auto"/>
        <w:rPr>
          <w:rFonts w:ascii="Palatino Linotype" w:hAnsi="Palatino Linotype"/>
          <w:b/>
          <w:color w:val="auto"/>
          <w:sz w:val="24"/>
        </w:rPr>
      </w:pPr>
      <w:bookmarkStart w:id="7" w:name="_Toc59195557"/>
      <w:bookmarkStart w:id="8" w:name="_Toc89360011"/>
      <w:r w:rsidRPr="00205352">
        <w:rPr>
          <w:rFonts w:ascii="Palatino Linotype" w:hAnsi="Palatino Linotype"/>
          <w:b/>
          <w:color w:val="auto"/>
          <w:sz w:val="24"/>
        </w:rPr>
        <w:t>PRIMERO. De la competencia</w:t>
      </w:r>
      <w:bookmarkEnd w:id="7"/>
      <w:bookmarkEnd w:id="8"/>
    </w:p>
    <w:p w:rsidR="00CF3EC7" w:rsidRPr="00205352" w:rsidRDefault="00CF3EC7" w:rsidP="00CF3EC7">
      <w:pPr>
        <w:spacing w:line="360" w:lineRule="auto"/>
        <w:rPr>
          <w:rFonts w:ascii="Palatino Linotype" w:hAnsi="Palatino Linotype"/>
          <w:lang w:val="es-MX" w:eastAsia="en-US"/>
        </w:rPr>
      </w:pPr>
    </w:p>
    <w:p w:rsidR="00CF3EC7" w:rsidRPr="00205352" w:rsidRDefault="00CF3EC7" w:rsidP="00CF3EC7">
      <w:pPr>
        <w:numPr>
          <w:ilvl w:val="0"/>
          <w:numId w:val="1"/>
        </w:numPr>
        <w:spacing w:line="360" w:lineRule="auto"/>
        <w:ind w:left="0" w:firstLine="0"/>
        <w:contextualSpacing/>
        <w:jc w:val="both"/>
        <w:rPr>
          <w:rFonts w:ascii="Palatino Linotype" w:eastAsia="Times New Roman" w:hAnsi="Palatino Linotype" w:cs="Times New Roman"/>
          <w:lang w:val="es-MX" w:eastAsia="es-MX"/>
        </w:rPr>
      </w:pPr>
      <w:bookmarkStart w:id="9" w:name="_Toc80796107"/>
      <w:bookmarkStart w:id="10" w:name="_Toc89360012"/>
      <w:r w:rsidRPr="00205352">
        <w:rPr>
          <w:rFonts w:ascii="Palatino Linotype" w:eastAsia="Calibri" w:hAnsi="Palatino Linotype" w:cs="Times New Roman"/>
          <w:lang w:val="es-ES" w:eastAsia="es-MX"/>
        </w:rPr>
        <w:t xml:space="preserve">Este Instituto de Transparencia, Acceso a la Información Pública y Protección de Datos Personales del Estado de México y Municipios, es competente para conocer y resolver del presente recurso de conformidad con el artículo: 6, apartado A, de la </w:t>
      </w:r>
      <w:r w:rsidRPr="00205352">
        <w:rPr>
          <w:rFonts w:ascii="Palatino Linotype" w:eastAsia="Calibri" w:hAnsi="Palatino Linotype" w:cs="Times New Roman"/>
          <w:b/>
          <w:lang w:val="es-ES" w:eastAsia="es-MX"/>
        </w:rPr>
        <w:t>Constitución Política de los Estados Unidos Mexicanos</w:t>
      </w:r>
      <w:r w:rsidRPr="00205352">
        <w:rPr>
          <w:rFonts w:ascii="Palatino Linotype" w:eastAsia="Calibri" w:hAnsi="Palatino Linotype" w:cs="Times New Roman"/>
          <w:lang w:val="es-ES" w:eastAsia="es-MX"/>
        </w:rPr>
        <w:t xml:space="preserve">; 5, </w:t>
      </w:r>
      <w:r w:rsidRPr="00205352">
        <w:rPr>
          <w:rFonts w:ascii="Palatino Linotype" w:eastAsia="Calibri" w:hAnsi="Palatino Linotype" w:cs="Times New Roman"/>
          <w:lang w:val="es-MX" w:eastAsia="es-MX"/>
        </w:rPr>
        <w:t xml:space="preserve">párrafos trigésimo, trigésimo primero y trigésimo segundo, fracciones I, II, III, IV y V de la </w:t>
      </w:r>
      <w:r w:rsidRPr="00205352">
        <w:rPr>
          <w:rFonts w:ascii="Palatino Linotype" w:eastAsia="Calibri" w:hAnsi="Palatino Linotype" w:cs="Times New Roman"/>
          <w:b/>
          <w:lang w:val="es-MX" w:eastAsia="es-MX"/>
        </w:rPr>
        <w:t>Constitución Política del Estado Libre y Soberano de México</w:t>
      </w:r>
      <w:r w:rsidRPr="00205352">
        <w:rPr>
          <w:rFonts w:ascii="Palatino Linotype" w:eastAsia="Calibri" w:hAnsi="Palatino Linotype" w:cs="Times New Roman"/>
          <w:b/>
          <w:lang w:val="es-ES" w:eastAsia="es-MX"/>
        </w:rPr>
        <w:t>;</w:t>
      </w:r>
      <w:r w:rsidRPr="00205352">
        <w:rPr>
          <w:rFonts w:ascii="Palatino Linotype" w:eastAsia="Calibri" w:hAnsi="Palatino Linotype" w:cs="Times New Roman"/>
          <w:lang w:val="es-ES" w:eastAsia="es-MX"/>
        </w:rPr>
        <w:t xml:space="preserve"> 1, 3 fracción I, 82, 97, 98, 119, 123, 124, 127, 128 y 133</w:t>
      </w:r>
      <w:r w:rsidRPr="00205352">
        <w:rPr>
          <w:rFonts w:ascii="Palatino Linotype" w:eastAsia="Times New Roman" w:hAnsi="Palatino Linotype" w:cs="Arial"/>
          <w:lang w:val="es-ES" w:eastAsia="es-MX"/>
        </w:rPr>
        <w:t xml:space="preserve"> </w:t>
      </w:r>
      <w:r w:rsidRPr="00205352">
        <w:rPr>
          <w:rFonts w:ascii="Palatino Linotype" w:eastAsia="Calibri" w:hAnsi="Palatino Linotype" w:cs="Times New Roman"/>
          <w:b/>
          <w:lang w:val="es-MX" w:eastAsia="es-MX"/>
        </w:rPr>
        <w:t>Ley de Protección de Datos Personales en Posesión de Sujetos Obligados del Estado de México y Municipios</w:t>
      </w:r>
      <w:r w:rsidRPr="00205352">
        <w:rPr>
          <w:rFonts w:ascii="Palatino Linotype" w:eastAsia="Calibri" w:hAnsi="Palatino Linotype" w:cs="Arial"/>
          <w:lang w:val="es-ES" w:eastAsia="es-MX"/>
        </w:rPr>
        <w:t xml:space="preserve">; y 10, 7, 9 </w:t>
      </w:r>
      <w:r w:rsidRPr="00205352">
        <w:rPr>
          <w:rFonts w:ascii="Palatino Linotype" w:eastAsia="Calibri" w:hAnsi="Palatino Linotype" w:cs="Arial"/>
          <w:lang w:val="es-ES" w:eastAsia="es-MX"/>
        </w:rPr>
        <w:lastRenderedPageBreak/>
        <w:t xml:space="preserve">fracciones I y XXIV, y 11 del </w:t>
      </w:r>
      <w:r w:rsidRPr="00205352">
        <w:rPr>
          <w:rFonts w:ascii="Palatino Linotype" w:eastAsia="Calibri" w:hAnsi="Palatino Linotype" w:cs="Arial"/>
          <w:b/>
          <w:lang w:val="es-ES" w:eastAsia="es-MX"/>
        </w:rPr>
        <w:t>Reglamento Interior del Instituto de Transparencia, Acceso a la Información Pública y Protección de Datos Personales del Estado de México y Municipios.</w:t>
      </w:r>
    </w:p>
    <w:p w:rsidR="00CF3EC7" w:rsidRPr="00205352" w:rsidRDefault="00CF3EC7" w:rsidP="00CF3EC7">
      <w:pPr>
        <w:spacing w:line="360" w:lineRule="auto"/>
        <w:contextualSpacing/>
        <w:jc w:val="both"/>
        <w:rPr>
          <w:rFonts w:ascii="Palatino Linotype" w:eastAsia="Times New Roman" w:hAnsi="Palatino Linotype" w:cs="Times New Roman"/>
          <w:lang w:val="es-MX" w:eastAsia="es-MX"/>
        </w:rPr>
      </w:pPr>
    </w:p>
    <w:p w:rsidR="00CF3EC7" w:rsidRPr="00205352" w:rsidRDefault="00CF3EC7" w:rsidP="00CF3EC7">
      <w:pPr>
        <w:pStyle w:val="Ttulo2"/>
        <w:spacing w:before="0" w:line="360" w:lineRule="auto"/>
        <w:rPr>
          <w:rFonts w:ascii="Palatino Linotype" w:hAnsi="Palatino Linotype"/>
          <w:b/>
          <w:color w:val="auto"/>
          <w:sz w:val="24"/>
          <w:szCs w:val="24"/>
        </w:rPr>
      </w:pPr>
      <w:r w:rsidRPr="00205352">
        <w:rPr>
          <w:rFonts w:ascii="Palatino Linotype" w:hAnsi="Palatino Linotype"/>
          <w:b/>
          <w:color w:val="auto"/>
          <w:sz w:val="24"/>
          <w:szCs w:val="24"/>
        </w:rPr>
        <w:t>SEGUNDO. De la oportunidad y procedencia.</w:t>
      </w:r>
      <w:bookmarkEnd w:id="9"/>
      <w:bookmarkEnd w:id="10"/>
    </w:p>
    <w:p w:rsidR="00CF3EC7" w:rsidRPr="00205352" w:rsidRDefault="00CF3EC7" w:rsidP="00CF3EC7">
      <w:pPr>
        <w:rPr>
          <w:lang w:val="es-MX" w:eastAsia="en-US"/>
        </w:rPr>
      </w:pPr>
    </w:p>
    <w:p w:rsidR="00CF3EC7" w:rsidRPr="00234BF0" w:rsidRDefault="00CF3EC7" w:rsidP="00CF3EC7">
      <w:pPr>
        <w:pStyle w:val="Prrafodelista"/>
        <w:numPr>
          <w:ilvl w:val="0"/>
          <w:numId w:val="1"/>
        </w:numPr>
        <w:spacing w:line="360" w:lineRule="auto"/>
        <w:ind w:left="0" w:right="49" w:firstLine="0"/>
        <w:jc w:val="both"/>
        <w:rPr>
          <w:rFonts w:ascii="Palatino Linotype" w:hAnsi="Palatino Linotype"/>
        </w:rPr>
      </w:pPr>
      <w:r w:rsidRPr="00205352">
        <w:rPr>
          <w:rFonts w:ascii="Palatino Linotype" w:eastAsia="Calibri" w:hAnsi="Palatino Linotype" w:cs="Arial"/>
        </w:rPr>
        <w:t xml:space="preserve">Los medios de impugnación fueron presentados a través del </w:t>
      </w:r>
      <w:r w:rsidRPr="00205352">
        <w:rPr>
          <w:rFonts w:ascii="Palatino Linotype" w:eastAsia="Calibri" w:hAnsi="Palatino Linotype" w:cs="Arial"/>
          <w:b/>
        </w:rPr>
        <w:t>SAIMEX,</w:t>
      </w:r>
      <w:r w:rsidRPr="00205352">
        <w:rPr>
          <w:rFonts w:ascii="Palatino Linotype" w:eastAsia="Calibri" w:hAnsi="Palatino Linotype" w:cs="Arial"/>
        </w:rPr>
        <w:t xml:space="preserve"> en el formato previamente aprobado para tal efecto y dentro del plazo legal de quince días hábiles otorgados; siendo así que el </w:t>
      </w:r>
      <w:r w:rsidRPr="00205352">
        <w:rPr>
          <w:rFonts w:ascii="Palatino Linotype" w:eastAsia="Calibri" w:hAnsi="Palatino Linotype" w:cs="Arial"/>
          <w:b/>
        </w:rPr>
        <w:t>SUJETO OBLIGADO</w:t>
      </w:r>
      <w:r w:rsidRPr="00205352">
        <w:rPr>
          <w:rFonts w:ascii="Palatino Linotype" w:eastAsia="Calibri" w:hAnsi="Palatino Linotype" w:cs="Arial"/>
        </w:rPr>
        <w:t xml:space="preserve"> entregó respuesta el </w:t>
      </w:r>
      <w:r w:rsidR="00757808">
        <w:rPr>
          <w:rFonts w:ascii="Palatino Linotype" w:eastAsia="Calibri" w:hAnsi="Palatino Linotype" w:cs="Arial"/>
        </w:rPr>
        <w:t>nueve (09</w:t>
      </w:r>
      <w:r>
        <w:rPr>
          <w:rFonts w:ascii="Palatino Linotype" w:eastAsia="Calibri" w:hAnsi="Palatino Linotype" w:cs="Arial"/>
        </w:rPr>
        <w:t>) de febrero de dos mil veintidós</w:t>
      </w:r>
      <w:r w:rsidRPr="00205352">
        <w:rPr>
          <w:rFonts w:ascii="Palatino Linotype" w:eastAsia="Calibri" w:hAnsi="Palatino Linotype" w:cs="Arial"/>
        </w:rPr>
        <w:t xml:space="preserve">, </w:t>
      </w:r>
      <w:r w:rsidRPr="00205352">
        <w:rPr>
          <w:rFonts w:ascii="Palatino Linotype" w:hAnsi="Palatino Linotype" w:cs="Arial"/>
        </w:rPr>
        <w:t xml:space="preserve">de tal forma que el plazo para interponer el recurso de revisión transcurrió del </w:t>
      </w:r>
      <w:r w:rsidR="00234BF0">
        <w:rPr>
          <w:rFonts w:ascii="Palatino Linotype" w:hAnsi="Palatino Linotype" w:cs="Arial"/>
        </w:rPr>
        <w:t>diez (10</w:t>
      </w:r>
      <w:r>
        <w:rPr>
          <w:rFonts w:ascii="Palatino Linotype" w:hAnsi="Palatino Linotype" w:cs="Arial"/>
        </w:rPr>
        <w:t>) de febrero</w:t>
      </w:r>
      <w:r w:rsidRPr="00205352">
        <w:rPr>
          <w:rFonts w:ascii="Palatino Linotype" w:hAnsi="Palatino Linotype" w:cs="Arial"/>
        </w:rPr>
        <w:t xml:space="preserve">  al </w:t>
      </w:r>
      <w:r w:rsidR="00234BF0">
        <w:rPr>
          <w:rFonts w:ascii="Palatino Linotype" w:hAnsi="Palatino Linotype" w:cs="Arial"/>
        </w:rPr>
        <w:t>tres (03</w:t>
      </w:r>
      <w:r>
        <w:rPr>
          <w:rFonts w:ascii="Palatino Linotype" w:hAnsi="Palatino Linotype" w:cs="Arial"/>
        </w:rPr>
        <w:t xml:space="preserve">) de marzo </w:t>
      </w:r>
      <w:r w:rsidRPr="00205352">
        <w:rPr>
          <w:rFonts w:ascii="Palatino Linotype" w:hAnsi="Palatino Linotype" w:cs="Arial"/>
        </w:rPr>
        <w:t xml:space="preserve"> de dos mil veintidós; en consecuencia, presentó su inconformidad el día </w:t>
      </w:r>
      <w:r>
        <w:rPr>
          <w:rFonts w:ascii="Palatino Linotype" w:hAnsi="Palatino Linotype" w:cs="Arial"/>
        </w:rPr>
        <w:t>veintiocho (28) de febrero de dos mil veintidós</w:t>
      </w:r>
      <w:r w:rsidRPr="00205352">
        <w:rPr>
          <w:rFonts w:ascii="Palatino Linotype" w:hAnsi="Palatino Linotype" w:cs="Arial"/>
        </w:rPr>
        <w:t xml:space="preserve">, por lo que se encuentra dentro de los márgenes temporales previstos en el artículo 178 de la </w:t>
      </w:r>
      <w:r w:rsidRPr="00205352">
        <w:rPr>
          <w:rFonts w:ascii="Palatino Linotype" w:hAnsi="Palatino Linotype" w:cs="Arial"/>
          <w:b/>
        </w:rPr>
        <w:t>Ley de Transparencia y Acceso a la Información Pública del Estado de México y Municipios vigente.</w:t>
      </w:r>
    </w:p>
    <w:p w:rsidR="00234BF0" w:rsidRPr="00234BF0" w:rsidRDefault="00234BF0" w:rsidP="00234BF0">
      <w:pPr>
        <w:pStyle w:val="Prrafodelista"/>
        <w:spacing w:line="360" w:lineRule="auto"/>
        <w:ind w:left="0" w:right="49"/>
        <w:jc w:val="both"/>
        <w:rPr>
          <w:rFonts w:ascii="Palatino Linotype" w:hAnsi="Palatino Linotype"/>
        </w:rPr>
      </w:pPr>
    </w:p>
    <w:p w:rsidR="00234BF0" w:rsidRPr="00234BF0" w:rsidRDefault="00234BF0" w:rsidP="00234BF0">
      <w:pPr>
        <w:numPr>
          <w:ilvl w:val="0"/>
          <w:numId w:val="1"/>
        </w:numPr>
        <w:spacing w:line="360" w:lineRule="auto"/>
        <w:ind w:left="0" w:firstLine="0"/>
        <w:contextualSpacing/>
        <w:jc w:val="both"/>
        <w:rPr>
          <w:rFonts w:ascii="Palatino Linotype" w:eastAsia="Calibri" w:hAnsi="Palatino Linotype" w:cs="Arial"/>
        </w:rPr>
      </w:pPr>
      <w:r w:rsidRPr="00234BF0">
        <w:rPr>
          <w:rFonts w:ascii="Palatino Linotype" w:eastAsia="Calibri" w:hAnsi="Palatino Linotype" w:cs="Arial"/>
        </w:rPr>
        <w:t xml:space="preserve">Por otra parte, de la revisión al expediente electrónico del </w:t>
      </w:r>
      <w:r w:rsidRPr="00234BF0">
        <w:rPr>
          <w:rFonts w:ascii="Palatino Linotype" w:eastAsia="Calibri" w:hAnsi="Palatino Linotype" w:cs="Arial"/>
          <w:b/>
        </w:rPr>
        <w:t>SAIMEX</w:t>
      </w:r>
      <w:r w:rsidRPr="00234BF0">
        <w:rPr>
          <w:rFonts w:ascii="Palatino Linotype" w:eastAsia="Calibri" w:hAnsi="Palatino Linotype" w:cs="Arial"/>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234BF0" w:rsidRPr="00234BF0" w:rsidRDefault="00234BF0" w:rsidP="00234BF0">
      <w:pPr>
        <w:pStyle w:val="Prrafodelista"/>
        <w:ind w:left="0"/>
        <w:rPr>
          <w:rFonts w:ascii="Palatino Linotype" w:eastAsia="Calibri" w:hAnsi="Palatino Linotype" w:cs="Arial"/>
        </w:rPr>
      </w:pPr>
    </w:p>
    <w:p w:rsidR="00234BF0" w:rsidRPr="00234BF0" w:rsidRDefault="00234BF0" w:rsidP="00234BF0">
      <w:pPr>
        <w:numPr>
          <w:ilvl w:val="0"/>
          <w:numId w:val="1"/>
        </w:numPr>
        <w:spacing w:line="360" w:lineRule="auto"/>
        <w:ind w:left="0" w:firstLine="0"/>
        <w:contextualSpacing/>
        <w:jc w:val="both"/>
        <w:rPr>
          <w:rFonts w:ascii="Palatino Linotype" w:eastAsia="Calibri" w:hAnsi="Palatino Linotype" w:cs="Arial"/>
        </w:rPr>
      </w:pPr>
      <w:r w:rsidRPr="00234BF0">
        <w:rPr>
          <w:rFonts w:ascii="Palatino Linotype" w:eastAsia="Calibri" w:hAnsi="Palatino Linotype" w:cs="Arial"/>
        </w:rPr>
        <w:t xml:space="preserve">Esto es así, ya que de conformidad con los artículos 6, Apartado A, fracciones III y IV de la Constitución Política de los Estados Unidos Mexicanos y </w:t>
      </w:r>
      <w:r w:rsidRPr="00234BF0">
        <w:rPr>
          <w:rFonts w:ascii="Palatino Linotype" w:eastAsia="Calibri" w:hAnsi="Palatino Linotype" w:cs="Arial"/>
          <w:bCs/>
          <w:lang w:val="es-ES"/>
        </w:rPr>
        <w:t>5, párrafos vigésimo, vigésimo primero y vigésimo segúndo fracciones IV y V </w:t>
      </w:r>
      <w:r w:rsidRPr="00234BF0">
        <w:rPr>
          <w:rFonts w:ascii="Palatino Linotype" w:eastAsia="Calibri" w:hAnsi="Palatino Linotype" w:cs="Arial"/>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34BF0" w:rsidRPr="00234BF0" w:rsidRDefault="00234BF0" w:rsidP="00234BF0">
      <w:pPr>
        <w:pStyle w:val="Prrafodelista"/>
        <w:ind w:left="0"/>
        <w:rPr>
          <w:rFonts w:ascii="Palatino Linotype" w:eastAsia="Calibri" w:hAnsi="Palatino Linotype" w:cs="Arial"/>
        </w:rPr>
      </w:pPr>
    </w:p>
    <w:p w:rsidR="00234BF0" w:rsidRPr="00234BF0" w:rsidRDefault="00234BF0" w:rsidP="00234BF0">
      <w:pPr>
        <w:numPr>
          <w:ilvl w:val="0"/>
          <w:numId w:val="1"/>
        </w:numPr>
        <w:spacing w:line="360" w:lineRule="auto"/>
        <w:ind w:left="0" w:firstLine="0"/>
        <w:contextualSpacing/>
        <w:jc w:val="both"/>
        <w:rPr>
          <w:rFonts w:ascii="Palatino Linotype" w:eastAsia="Calibri" w:hAnsi="Palatino Linotype" w:cs="Arial"/>
        </w:rPr>
      </w:pPr>
      <w:r w:rsidRPr="00234BF0">
        <w:rPr>
          <w:rFonts w:ascii="Palatino Linotype" w:eastAsia="Calibri" w:hAnsi="Palatino Linotype" w:cs="Arial"/>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34BF0" w:rsidRPr="00234BF0" w:rsidRDefault="00234BF0" w:rsidP="00234BF0">
      <w:pPr>
        <w:pStyle w:val="Prrafodelista"/>
        <w:ind w:left="0"/>
        <w:rPr>
          <w:rFonts w:ascii="Palatino Linotype" w:eastAsia="Calibri" w:hAnsi="Palatino Linotype" w:cs="Arial"/>
        </w:rPr>
      </w:pPr>
    </w:p>
    <w:p w:rsidR="00234BF0" w:rsidRPr="00234BF0" w:rsidRDefault="00234BF0" w:rsidP="00234BF0">
      <w:pPr>
        <w:numPr>
          <w:ilvl w:val="0"/>
          <w:numId w:val="1"/>
        </w:numPr>
        <w:spacing w:line="360" w:lineRule="auto"/>
        <w:ind w:left="0" w:firstLine="0"/>
        <w:contextualSpacing/>
        <w:jc w:val="both"/>
        <w:rPr>
          <w:rFonts w:ascii="Palatino Linotype" w:eastAsia="Calibri" w:hAnsi="Palatino Linotype" w:cs="Arial"/>
        </w:rPr>
      </w:pPr>
      <w:r w:rsidRPr="00234BF0">
        <w:rPr>
          <w:rFonts w:ascii="Palatino Linotype" w:eastAsia="Calibri" w:hAnsi="Palatino Linotype" w:cs="Arial"/>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34BF0" w:rsidRPr="00234BF0" w:rsidRDefault="00234BF0" w:rsidP="00234BF0">
      <w:pPr>
        <w:pStyle w:val="Prrafodelista"/>
        <w:ind w:left="0"/>
        <w:rPr>
          <w:rFonts w:ascii="Palatino Linotype" w:eastAsia="Calibri" w:hAnsi="Palatino Linotype" w:cs="Arial"/>
        </w:rPr>
      </w:pPr>
    </w:p>
    <w:p w:rsidR="00234BF0" w:rsidRPr="00234BF0" w:rsidRDefault="00234BF0" w:rsidP="00234BF0">
      <w:pPr>
        <w:numPr>
          <w:ilvl w:val="0"/>
          <w:numId w:val="1"/>
        </w:numPr>
        <w:spacing w:line="360" w:lineRule="auto"/>
        <w:ind w:left="0" w:firstLine="0"/>
        <w:contextualSpacing/>
        <w:jc w:val="both"/>
        <w:rPr>
          <w:rFonts w:ascii="Palatino Linotype" w:eastAsia="Calibri" w:hAnsi="Palatino Linotype" w:cs="Arial"/>
        </w:rPr>
      </w:pPr>
      <w:r w:rsidRPr="00234BF0">
        <w:rPr>
          <w:rFonts w:ascii="Palatino Linotype" w:eastAsia="Calibri" w:hAnsi="Palatino Linotype" w:cs="Arial"/>
        </w:rPr>
        <w:lastRenderedPageBreak/>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CF3EC7" w:rsidRPr="001C10E6" w:rsidRDefault="00CF3EC7" w:rsidP="00CF3EC7">
      <w:pPr>
        <w:pStyle w:val="Prrafodelista"/>
        <w:spacing w:line="360" w:lineRule="auto"/>
        <w:ind w:left="0" w:right="49"/>
        <w:jc w:val="both"/>
        <w:rPr>
          <w:rFonts w:ascii="Palatino Linotype" w:hAnsi="Palatino Linotype"/>
        </w:rPr>
      </w:pPr>
    </w:p>
    <w:p w:rsidR="00CF3EC7" w:rsidRPr="00234BF0" w:rsidRDefault="00CF3EC7" w:rsidP="00CF3EC7">
      <w:pPr>
        <w:pStyle w:val="Prrafodelista"/>
        <w:numPr>
          <w:ilvl w:val="0"/>
          <w:numId w:val="1"/>
        </w:numPr>
        <w:spacing w:line="360" w:lineRule="auto"/>
        <w:ind w:left="0" w:right="49" w:firstLine="0"/>
        <w:jc w:val="both"/>
        <w:rPr>
          <w:rFonts w:ascii="Palatino Linotype" w:hAnsi="Palatino Linotype"/>
        </w:rPr>
      </w:pPr>
      <w:r w:rsidRPr="00205352">
        <w:rPr>
          <w:rFonts w:ascii="Palatino Linotype" w:eastAsia="Calibri" w:hAnsi="Palatino Linotype" w:cs="Arial"/>
        </w:rPr>
        <w:t>Por otro lado,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CF3EC7" w:rsidRPr="00205352" w:rsidRDefault="00CF3EC7" w:rsidP="00CF3EC7">
      <w:pPr>
        <w:pStyle w:val="Prrafodelista"/>
        <w:spacing w:line="360" w:lineRule="auto"/>
        <w:ind w:left="0" w:right="49"/>
        <w:jc w:val="both"/>
        <w:rPr>
          <w:rFonts w:ascii="Palatino Linotype" w:hAnsi="Palatino Linotype"/>
        </w:rPr>
      </w:pPr>
    </w:p>
    <w:p w:rsidR="00CF3EC7" w:rsidRPr="00205352" w:rsidRDefault="00CF3EC7" w:rsidP="00CF3EC7">
      <w:pPr>
        <w:pStyle w:val="Ttulo1"/>
        <w:spacing w:before="0" w:line="360" w:lineRule="auto"/>
      </w:pPr>
      <w:bookmarkStart w:id="11" w:name="_Toc59195559"/>
      <w:bookmarkStart w:id="12" w:name="_Toc89360013"/>
      <w:r w:rsidRPr="00205352">
        <w:t>TERCERO. Planteamiento de la Litis.</w:t>
      </w:r>
      <w:bookmarkEnd w:id="11"/>
      <w:bookmarkEnd w:id="12"/>
    </w:p>
    <w:p w:rsidR="00CF3EC7" w:rsidRPr="00205352" w:rsidRDefault="00CF3EC7" w:rsidP="00CF3EC7">
      <w:pPr>
        <w:rPr>
          <w:lang w:val="es-MX" w:eastAsia="en-US"/>
        </w:rPr>
      </w:pPr>
    </w:p>
    <w:p w:rsidR="00CF3EC7" w:rsidRPr="00234BF0" w:rsidRDefault="00CF3EC7" w:rsidP="00CF3EC7">
      <w:pPr>
        <w:pStyle w:val="Prrafodelista"/>
        <w:widowControl w:val="0"/>
        <w:numPr>
          <w:ilvl w:val="0"/>
          <w:numId w:val="1"/>
        </w:numPr>
        <w:autoSpaceDE w:val="0"/>
        <w:autoSpaceDN w:val="0"/>
        <w:adjustRightInd w:val="0"/>
        <w:spacing w:line="360" w:lineRule="auto"/>
        <w:ind w:left="0" w:right="49" w:firstLine="0"/>
        <w:jc w:val="both"/>
        <w:rPr>
          <w:rFonts w:ascii="Palatino Linotype" w:eastAsiaTheme="minorHAnsi" w:hAnsi="Palatino Linotype" w:cs="Tahoma"/>
          <w:color w:val="000000" w:themeColor="text1"/>
          <w:szCs w:val="22"/>
          <w:lang w:eastAsia="en-US"/>
        </w:rPr>
      </w:pPr>
      <w:r w:rsidRPr="003257F5">
        <w:rPr>
          <w:rFonts w:ascii="Palatino Linotype" w:hAnsi="Palatino Linotype"/>
          <w:bCs/>
        </w:rPr>
        <w:t xml:space="preserve">El recurrente solicitó </w:t>
      </w:r>
      <w:r w:rsidR="00234BF0" w:rsidRPr="00234BF0">
        <w:rPr>
          <w:rFonts w:ascii="Palatino Linotype" w:eastAsia="Calibri" w:hAnsi="Palatino Linotype" w:cs="Arial"/>
          <w:i/>
          <w:szCs w:val="22"/>
          <w:lang w:val="es-ES"/>
        </w:rPr>
        <w:t>“</w:t>
      </w:r>
      <w:r w:rsidR="00234BF0" w:rsidRPr="00234BF0">
        <w:rPr>
          <w:rFonts w:ascii="Palatino Linotype" w:eastAsia="Times New Roman" w:hAnsi="Palatino Linotype" w:cs="Times New Roman"/>
          <w:i/>
          <w:szCs w:val="22"/>
          <w:lang w:eastAsia="es-MX"/>
        </w:rPr>
        <w:t>El Presidente Municipal para la tarde del 6 de enero se veía con una actitud errática y se mostraba desconcertado. Hubo alcoholímetros o antidoppings a servidores públicos dicho día?"</w:t>
      </w:r>
    </w:p>
    <w:p w:rsidR="00CF3EC7" w:rsidRPr="003257F5" w:rsidRDefault="00CF3EC7" w:rsidP="00CF3EC7">
      <w:pPr>
        <w:pStyle w:val="Prrafodelista"/>
        <w:widowControl w:val="0"/>
        <w:autoSpaceDE w:val="0"/>
        <w:autoSpaceDN w:val="0"/>
        <w:adjustRightInd w:val="0"/>
        <w:spacing w:line="360" w:lineRule="auto"/>
        <w:ind w:left="0" w:right="49"/>
        <w:jc w:val="both"/>
        <w:rPr>
          <w:rFonts w:ascii="Palatino Linotype" w:eastAsiaTheme="minorHAnsi" w:hAnsi="Palatino Linotype" w:cs="Tahoma"/>
          <w:color w:val="000000" w:themeColor="text1"/>
          <w:sz w:val="22"/>
          <w:szCs w:val="22"/>
          <w:lang w:eastAsia="en-US"/>
        </w:rPr>
      </w:pPr>
    </w:p>
    <w:p w:rsidR="00CF3EC7" w:rsidRPr="00234BF0" w:rsidRDefault="00CF3EC7" w:rsidP="00234BF0">
      <w:pPr>
        <w:pStyle w:val="Prrafodelista"/>
        <w:numPr>
          <w:ilvl w:val="0"/>
          <w:numId w:val="1"/>
        </w:numPr>
        <w:spacing w:line="360" w:lineRule="auto"/>
        <w:ind w:left="0" w:right="49" w:firstLine="0"/>
        <w:jc w:val="both"/>
        <w:rPr>
          <w:rFonts w:ascii="Palatino Linotype" w:hAnsi="Palatino Linotype"/>
          <w:b/>
          <w:bCs/>
          <w:lang w:val="es-ES"/>
        </w:rPr>
      </w:pPr>
      <w:r w:rsidRPr="003257F5">
        <w:rPr>
          <w:rFonts w:ascii="Palatino Linotype" w:hAnsi="Palatino Linotype"/>
          <w:bCs/>
        </w:rPr>
        <w:t xml:space="preserve">En respuesta, el Sujeto Obligado </w:t>
      </w:r>
      <w:r w:rsidR="00234BF0">
        <w:rPr>
          <w:rFonts w:ascii="Palatino Linotype" w:hAnsi="Palatino Linotype"/>
          <w:bCs/>
        </w:rPr>
        <w:t xml:space="preserve">señaló que se trataba de un derecho de petición y manifestaciones subjetivas. </w:t>
      </w:r>
      <w:r w:rsidRPr="00234BF0">
        <w:rPr>
          <w:rFonts w:ascii="Palatino Linotype" w:hAnsi="Palatino Linotype"/>
          <w:bCs/>
        </w:rPr>
        <w:t>El Recurrente se inconformó a través del recurso de revisión</w:t>
      </w:r>
      <w:r w:rsidR="00234BF0" w:rsidRPr="00234BF0">
        <w:rPr>
          <w:rFonts w:ascii="Palatino Linotype" w:hAnsi="Palatino Linotype"/>
          <w:bCs/>
        </w:rPr>
        <w:t>; argumento, de forma medular, la negativa de la información.</w:t>
      </w:r>
    </w:p>
    <w:p w:rsidR="00CF3EC7" w:rsidRPr="00205352" w:rsidRDefault="00CF3EC7" w:rsidP="00CF3EC7">
      <w:pPr>
        <w:pStyle w:val="Prrafodelista"/>
        <w:spacing w:line="360" w:lineRule="auto"/>
        <w:ind w:left="0" w:right="49"/>
        <w:jc w:val="both"/>
        <w:rPr>
          <w:rFonts w:ascii="Palatino Linotype" w:hAnsi="Palatino Linotype"/>
          <w:bCs/>
        </w:rPr>
      </w:pPr>
    </w:p>
    <w:p w:rsidR="00CF3EC7" w:rsidRPr="00205352" w:rsidRDefault="00CF3EC7" w:rsidP="00CF3EC7">
      <w:pPr>
        <w:pStyle w:val="Prrafodelista"/>
        <w:numPr>
          <w:ilvl w:val="0"/>
          <w:numId w:val="1"/>
        </w:numPr>
        <w:spacing w:line="360" w:lineRule="auto"/>
        <w:ind w:left="0" w:right="49" w:firstLine="0"/>
        <w:jc w:val="both"/>
        <w:rPr>
          <w:rFonts w:ascii="Palatino Linotype" w:hAnsi="Palatino Linotype"/>
        </w:rPr>
      </w:pPr>
      <w:r w:rsidRPr="00205352">
        <w:rPr>
          <w:rFonts w:ascii="Palatino Linotype" w:hAnsi="Palatino Linotype"/>
        </w:rPr>
        <w:t>Por lo anterior, en el presente recurso de revisión se analizará si se actualiza la causal de procedencia contenida</w:t>
      </w:r>
      <w:r>
        <w:rPr>
          <w:rFonts w:ascii="Palatino Linotype" w:hAnsi="Palatino Linotype"/>
        </w:rPr>
        <w:t>s</w:t>
      </w:r>
      <w:r w:rsidR="00234BF0">
        <w:rPr>
          <w:rFonts w:ascii="Palatino Linotype" w:hAnsi="Palatino Linotype"/>
        </w:rPr>
        <w:t xml:space="preserve"> en la fracción I </w:t>
      </w:r>
      <w:r w:rsidRPr="00205352">
        <w:rPr>
          <w:rFonts w:ascii="Palatino Linotype" w:hAnsi="Palatino Linotype"/>
        </w:rPr>
        <w:t xml:space="preserve"> del artículo 179 de la Ley de </w:t>
      </w:r>
      <w:r w:rsidRPr="00205352">
        <w:rPr>
          <w:rFonts w:ascii="Palatino Linotype" w:hAnsi="Palatino Linotype"/>
        </w:rPr>
        <w:lastRenderedPageBreak/>
        <w:t>Transparencia, Acceso a la Información Pública del Estado de México y Municipios, que señala la negativa de la información y la entrega de la información incompleta.</w:t>
      </w:r>
    </w:p>
    <w:p w:rsidR="00CF3EC7" w:rsidRPr="00205352" w:rsidRDefault="00CF3EC7" w:rsidP="00CF3EC7">
      <w:pPr>
        <w:pStyle w:val="Prrafodelista"/>
        <w:spacing w:line="360" w:lineRule="auto"/>
        <w:ind w:left="0" w:right="49"/>
        <w:jc w:val="both"/>
        <w:rPr>
          <w:rFonts w:ascii="Palatino Linotype" w:hAnsi="Palatino Linotype"/>
        </w:rPr>
      </w:pPr>
    </w:p>
    <w:p w:rsidR="00CF3EC7" w:rsidRPr="00205352" w:rsidRDefault="00CF3EC7" w:rsidP="00CF3EC7">
      <w:pPr>
        <w:pStyle w:val="Ttulo1"/>
        <w:spacing w:before="0" w:line="360" w:lineRule="auto"/>
      </w:pPr>
      <w:bookmarkStart w:id="13" w:name="_Toc499201873"/>
      <w:bookmarkStart w:id="14" w:name="_Toc3372324"/>
      <w:bookmarkStart w:id="15" w:name="_Toc4061675"/>
      <w:bookmarkStart w:id="16" w:name="_Toc59195560"/>
      <w:bookmarkStart w:id="17" w:name="_Toc89360014"/>
      <w:r w:rsidRPr="00205352">
        <w:t>CUARTO. Estudio y resolución del asunto</w:t>
      </w:r>
      <w:bookmarkEnd w:id="13"/>
      <w:bookmarkEnd w:id="14"/>
      <w:bookmarkEnd w:id="15"/>
      <w:bookmarkEnd w:id="16"/>
      <w:bookmarkEnd w:id="17"/>
    </w:p>
    <w:p w:rsidR="00CF3EC7" w:rsidRPr="00205352" w:rsidRDefault="00CF3EC7" w:rsidP="00CF3EC7">
      <w:pPr>
        <w:rPr>
          <w:lang w:val="es-MX" w:eastAsia="en-US"/>
        </w:rPr>
      </w:pPr>
    </w:p>
    <w:p w:rsidR="00CF3EC7" w:rsidRPr="00205352" w:rsidRDefault="00CF3EC7" w:rsidP="00CF3EC7">
      <w:pPr>
        <w:pStyle w:val="Ttulo1"/>
        <w:spacing w:before="0" w:line="360" w:lineRule="auto"/>
        <w:rPr>
          <w:rFonts w:eastAsia="MS Gothic"/>
          <w:b w:val="0"/>
          <w:lang w:val="es-ES_tradnl" w:eastAsia="es-ES"/>
        </w:rPr>
      </w:pPr>
      <w:bookmarkStart w:id="18" w:name="_Toc498528948"/>
      <w:bookmarkStart w:id="19" w:name="_Toc71234379"/>
      <w:bookmarkStart w:id="20" w:name="_Toc71239557"/>
      <w:bookmarkStart w:id="21" w:name="_Toc80812776"/>
      <w:bookmarkStart w:id="22" w:name="_Toc83301639"/>
      <w:bookmarkStart w:id="23" w:name="_Toc83836678"/>
      <w:bookmarkStart w:id="24" w:name="_Toc89360016"/>
      <w:bookmarkStart w:id="25" w:name="_Toc82537185"/>
      <w:r w:rsidRPr="00205352">
        <w:rPr>
          <w:rFonts w:eastAsia="MS Gothic"/>
          <w:lang w:val="es-ES_tradnl" w:eastAsia="es-ES"/>
        </w:rPr>
        <w:t>I. De</w:t>
      </w:r>
      <w:bookmarkEnd w:id="18"/>
      <w:r w:rsidRPr="00205352">
        <w:rPr>
          <w:rFonts w:eastAsia="MS Gothic"/>
          <w:lang w:val="es-ES_tradnl" w:eastAsia="es-ES"/>
        </w:rPr>
        <w:t>l derecho de acceso a la información.</w:t>
      </w:r>
      <w:bookmarkEnd w:id="19"/>
      <w:bookmarkEnd w:id="20"/>
      <w:bookmarkEnd w:id="21"/>
      <w:bookmarkEnd w:id="22"/>
      <w:bookmarkEnd w:id="23"/>
    </w:p>
    <w:p w:rsidR="00CF3EC7" w:rsidRPr="00205352" w:rsidRDefault="00CF3EC7" w:rsidP="00CF3EC7">
      <w:pPr>
        <w:pStyle w:val="Prrafodelista"/>
        <w:spacing w:line="360" w:lineRule="auto"/>
        <w:ind w:left="0" w:right="48"/>
        <w:jc w:val="both"/>
        <w:rPr>
          <w:rFonts w:ascii="Palatino Linotype" w:eastAsia="MS Gothic" w:hAnsi="Palatino Linotype"/>
        </w:rPr>
      </w:pPr>
    </w:p>
    <w:p w:rsidR="00CF3EC7" w:rsidRPr="00205352" w:rsidRDefault="00CF3EC7" w:rsidP="00CF3EC7">
      <w:pPr>
        <w:pStyle w:val="Prrafodelista"/>
        <w:numPr>
          <w:ilvl w:val="0"/>
          <w:numId w:val="1"/>
        </w:numPr>
        <w:spacing w:line="360" w:lineRule="auto"/>
        <w:ind w:left="0" w:right="48" w:firstLine="0"/>
        <w:jc w:val="both"/>
        <w:rPr>
          <w:rFonts w:ascii="Palatino Linotype" w:eastAsia="MS Gothic" w:hAnsi="Palatino Linotype"/>
        </w:rPr>
      </w:pPr>
      <w:r w:rsidRPr="00205352">
        <w:rPr>
          <w:rFonts w:ascii="Palatino Linotype" w:hAnsi="Palatino Linotype"/>
        </w:rPr>
        <w:t>E</w:t>
      </w:r>
      <w:r w:rsidRPr="00205352">
        <w:rPr>
          <w:rFonts w:ascii="Palatino Linotype" w:hAnsi="Palatino Linotype" w:cs="Arial"/>
          <w:color w:val="000000"/>
        </w:rPr>
        <w:t xml:space="preserv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CF3EC7" w:rsidRPr="00205352" w:rsidRDefault="00CF3EC7" w:rsidP="00CF3EC7">
      <w:pPr>
        <w:spacing w:line="360" w:lineRule="auto"/>
        <w:ind w:right="49"/>
        <w:contextualSpacing/>
        <w:jc w:val="both"/>
        <w:rPr>
          <w:rFonts w:ascii="Palatino Linotype" w:hAnsi="Palatino Linotype"/>
        </w:rPr>
      </w:pPr>
    </w:p>
    <w:p w:rsidR="00CF3EC7" w:rsidRPr="00205352" w:rsidRDefault="00CF3EC7" w:rsidP="00CF3EC7">
      <w:pPr>
        <w:numPr>
          <w:ilvl w:val="0"/>
          <w:numId w:val="1"/>
        </w:numPr>
        <w:spacing w:line="360" w:lineRule="auto"/>
        <w:ind w:left="0" w:right="49" w:firstLine="0"/>
        <w:contextualSpacing/>
        <w:jc w:val="both"/>
        <w:rPr>
          <w:rFonts w:ascii="Palatino Linotype" w:hAnsi="Palatino Linotype"/>
        </w:rPr>
      </w:pPr>
      <w:r w:rsidRPr="00205352">
        <w:rPr>
          <w:rFonts w:ascii="Palatino Linotype" w:hAnsi="Palatino Linotype"/>
        </w:rPr>
        <w:t xml:space="preserve">Definiendo el Derecho de Acceso a la Información Pública como: </w:t>
      </w:r>
      <w:r w:rsidRPr="00205352">
        <w:rPr>
          <w:rFonts w:ascii="Palatino Linotype" w:hAnsi="Palatino Linotype"/>
          <w:i/>
          <w:color w:val="000000"/>
        </w:rPr>
        <w:t>La igualdad de oportunidades para recibir, buscar e impartir información</w:t>
      </w:r>
      <w:r w:rsidRPr="00205352">
        <w:rPr>
          <w:rFonts w:ascii="Palatino Linotype" w:hAnsi="Palatino Linotype"/>
          <w:i/>
          <w:vertAlign w:val="superscript"/>
        </w:rPr>
        <w:footnoteReference w:id="1"/>
      </w:r>
      <w:r w:rsidRPr="00205352">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05352">
        <w:rPr>
          <w:rFonts w:ascii="Palatino Linotype" w:hAnsi="Palatino Linotype"/>
          <w:i/>
          <w:vertAlign w:val="superscript"/>
        </w:rPr>
        <w:footnoteReference w:id="2"/>
      </w:r>
      <w:r w:rsidRPr="00205352">
        <w:rPr>
          <w:rFonts w:ascii="Palatino Linotype" w:hAnsi="Palatino Linotype"/>
          <w:color w:val="000000"/>
        </w:rPr>
        <w:t>que se constituye como una herramienta fundamental para ejercer</w:t>
      </w:r>
      <w:r w:rsidRPr="00205352">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205352">
        <w:rPr>
          <w:rFonts w:ascii="Palatino Linotype" w:hAnsi="Palatino Linotype"/>
          <w:i/>
          <w:vertAlign w:val="superscript"/>
        </w:rPr>
        <w:footnoteReference w:id="3"/>
      </w:r>
      <w:r w:rsidRPr="00205352">
        <w:rPr>
          <w:rFonts w:ascii="Palatino Linotype" w:hAnsi="Palatino Linotype"/>
          <w:color w:val="000000"/>
        </w:rPr>
        <w:t>fomentando</w:t>
      </w:r>
      <w:r w:rsidRPr="00205352">
        <w:rPr>
          <w:rFonts w:ascii="Palatino Linotype" w:hAnsi="Palatino Linotype"/>
          <w:i/>
          <w:color w:val="000000"/>
        </w:rPr>
        <w:t xml:space="preserve"> la transparencia de las actividades </w:t>
      </w:r>
      <w:r w:rsidRPr="00205352">
        <w:rPr>
          <w:rFonts w:ascii="Palatino Linotype" w:hAnsi="Palatino Linotype"/>
          <w:i/>
          <w:color w:val="000000"/>
        </w:rPr>
        <w:lastRenderedPageBreak/>
        <w:t xml:space="preserve">estatales y </w:t>
      </w:r>
      <w:r w:rsidRPr="00205352">
        <w:rPr>
          <w:rFonts w:ascii="Palatino Linotype" w:hAnsi="Palatino Linotype"/>
          <w:color w:val="000000"/>
        </w:rPr>
        <w:t>promoviendo</w:t>
      </w:r>
      <w:r w:rsidRPr="00205352">
        <w:rPr>
          <w:rFonts w:ascii="Palatino Linotype" w:hAnsi="Palatino Linotype"/>
          <w:i/>
          <w:color w:val="000000"/>
        </w:rPr>
        <w:t xml:space="preserve"> la responsabilidad de los funcionarios sobre su gestión pública,</w:t>
      </w:r>
      <w:r w:rsidRPr="00205352">
        <w:rPr>
          <w:rFonts w:ascii="Palatino Linotype" w:hAnsi="Palatino Linotype"/>
          <w:i/>
          <w:vertAlign w:val="superscript"/>
        </w:rPr>
        <w:footnoteReference w:id="4"/>
      </w:r>
      <w:r w:rsidRPr="00205352">
        <w:rPr>
          <w:rFonts w:ascii="Palatino Linotype" w:hAnsi="Palatino Linotype"/>
          <w:color w:val="000000"/>
        </w:rPr>
        <w:t>que permite</w:t>
      </w:r>
      <w:r w:rsidRPr="00205352">
        <w:rPr>
          <w:rFonts w:ascii="Palatino Linotype" w:hAnsi="Palatino Linotype"/>
          <w:i/>
          <w:color w:val="000000"/>
        </w:rPr>
        <w:t xml:space="preserve"> saber qué están haciendo los gobiernos por sus pueblos, sin lo cual la verdad languidecería y la participación en el gobierno permanecería fragmentada.</w:t>
      </w:r>
    </w:p>
    <w:p w:rsidR="00CF3EC7" w:rsidRPr="00205352" w:rsidRDefault="00CF3EC7" w:rsidP="00CF3EC7">
      <w:pPr>
        <w:spacing w:line="360" w:lineRule="auto"/>
        <w:ind w:right="49"/>
        <w:contextualSpacing/>
        <w:jc w:val="both"/>
        <w:rPr>
          <w:rFonts w:ascii="Palatino Linotype" w:hAnsi="Palatino Linotype"/>
        </w:rPr>
      </w:pPr>
    </w:p>
    <w:p w:rsidR="00CF3EC7" w:rsidRPr="00205352" w:rsidRDefault="00CF3EC7" w:rsidP="00CF3EC7">
      <w:pPr>
        <w:numPr>
          <w:ilvl w:val="0"/>
          <w:numId w:val="1"/>
        </w:numPr>
        <w:spacing w:line="360" w:lineRule="auto"/>
        <w:ind w:left="0" w:right="49" w:firstLine="0"/>
        <w:contextualSpacing/>
        <w:jc w:val="both"/>
        <w:rPr>
          <w:rFonts w:ascii="Palatino Linotype" w:hAnsi="Palatino Linotype"/>
        </w:rPr>
      </w:pPr>
      <w:r w:rsidRPr="00205352">
        <w:rPr>
          <w:rFonts w:ascii="Palatino Linotype" w:hAnsi="Palatino Linotype"/>
        </w:rPr>
        <w:t>En México, además de los derechos, están reconocidas las garantías para su protección, en ese sentido el párrafo tercero de artículo primero de la Constitución Política de los Estados Unidos Mexicanos, dispone lo siguiente:</w:t>
      </w:r>
    </w:p>
    <w:p w:rsidR="00CF3EC7" w:rsidRPr="00205352" w:rsidRDefault="00CF3EC7" w:rsidP="00CF3EC7">
      <w:pPr>
        <w:spacing w:line="360" w:lineRule="auto"/>
        <w:ind w:right="49"/>
        <w:contextualSpacing/>
        <w:jc w:val="both"/>
        <w:rPr>
          <w:rFonts w:ascii="Palatino Linotype" w:hAnsi="Palatino Linotype"/>
        </w:rPr>
      </w:pPr>
    </w:p>
    <w:p w:rsidR="00CF3EC7" w:rsidRPr="00205352" w:rsidRDefault="00CF3EC7" w:rsidP="00CF3EC7">
      <w:pPr>
        <w:spacing w:line="360" w:lineRule="auto"/>
        <w:ind w:left="851" w:right="567"/>
        <w:contextualSpacing/>
        <w:jc w:val="both"/>
        <w:rPr>
          <w:rFonts w:ascii="Palatino Linotype" w:hAnsi="Palatino Linotype"/>
          <w:i/>
          <w:sz w:val="22"/>
        </w:rPr>
      </w:pPr>
      <w:r w:rsidRPr="00205352">
        <w:rPr>
          <w:rFonts w:ascii="Palatino Linotype" w:hAnsi="Palatino Linotype"/>
          <w:i/>
          <w:sz w:val="22"/>
        </w:rPr>
        <w:t>“</w:t>
      </w:r>
      <w:r w:rsidRPr="00205352">
        <w:rPr>
          <w:rFonts w:ascii="Palatino Linotype" w:hAnsi="Palatino Linotype"/>
          <w:b/>
          <w:i/>
          <w:sz w:val="22"/>
        </w:rPr>
        <w:t>Artículo 1.-</w:t>
      </w:r>
      <w:r w:rsidRPr="00205352">
        <w:rPr>
          <w:rFonts w:ascii="Palatino Linotype" w:hAnsi="Palatino Linotype"/>
          <w:i/>
          <w:sz w:val="22"/>
        </w:rPr>
        <w:t xml:space="preserve"> </w:t>
      </w:r>
    </w:p>
    <w:p w:rsidR="00CF3EC7" w:rsidRPr="00205352" w:rsidRDefault="00CF3EC7" w:rsidP="00CF3EC7">
      <w:pPr>
        <w:spacing w:line="360" w:lineRule="auto"/>
        <w:ind w:left="851" w:right="567"/>
        <w:contextualSpacing/>
        <w:jc w:val="both"/>
        <w:rPr>
          <w:rFonts w:ascii="Palatino Linotype" w:hAnsi="Palatino Linotype"/>
          <w:i/>
          <w:sz w:val="22"/>
        </w:rPr>
      </w:pPr>
      <w:r w:rsidRPr="00205352">
        <w:rPr>
          <w:rFonts w:ascii="Palatino Linotype" w:hAnsi="Palatino Linotype"/>
          <w:i/>
          <w:sz w:val="22"/>
        </w:rPr>
        <w:t>(…)</w:t>
      </w:r>
    </w:p>
    <w:p w:rsidR="00CF3EC7" w:rsidRPr="00205352" w:rsidRDefault="00CF3EC7" w:rsidP="00CF3EC7">
      <w:pPr>
        <w:spacing w:line="360" w:lineRule="auto"/>
        <w:ind w:left="851" w:right="567"/>
        <w:contextualSpacing/>
        <w:jc w:val="both"/>
        <w:rPr>
          <w:rFonts w:ascii="Palatino Linotype" w:hAnsi="Palatino Linotype"/>
          <w:i/>
          <w:sz w:val="22"/>
        </w:rPr>
      </w:pPr>
      <w:r w:rsidRPr="00205352">
        <w:rPr>
          <w:rFonts w:ascii="Palatino Linotype" w:hAnsi="Palatino Linotype"/>
          <w:i/>
          <w:sz w:val="22"/>
        </w:rPr>
        <w:t>Todas las</w:t>
      </w:r>
      <w:r w:rsidRPr="00205352">
        <w:rPr>
          <w:rFonts w:ascii="Palatino Linotype" w:hAnsi="Palatino Linotype"/>
          <w:sz w:val="22"/>
        </w:rPr>
        <w:t xml:space="preserve"> </w:t>
      </w:r>
      <w:r w:rsidRPr="00205352">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CF3EC7" w:rsidRPr="00205352" w:rsidRDefault="00CF3EC7" w:rsidP="00CF3EC7">
      <w:pPr>
        <w:spacing w:line="360" w:lineRule="auto"/>
        <w:ind w:left="851" w:right="567"/>
        <w:contextualSpacing/>
        <w:jc w:val="both"/>
        <w:rPr>
          <w:rFonts w:ascii="Palatino Linotype" w:hAnsi="Palatino Linotype"/>
          <w:sz w:val="22"/>
        </w:rPr>
      </w:pPr>
      <w:r w:rsidRPr="00205352">
        <w:rPr>
          <w:rFonts w:ascii="Palatino Linotype" w:hAnsi="Palatino Linotype"/>
          <w:i/>
          <w:sz w:val="22"/>
        </w:rPr>
        <w:t>(…)</w:t>
      </w:r>
      <w:r w:rsidRPr="00205352">
        <w:rPr>
          <w:rFonts w:ascii="Palatino Linotype" w:hAnsi="Palatino Linotype"/>
          <w:sz w:val="22"/>
        </w:rPr>
        <w:t>”.</w:t>
      </w:r>
    </w:p>
    <w:p w:rsidR="00CF3EC7" w:rsidRPr="00205352" w:rsidRDefault="00CF3EC7" w:rsidP="00CF3EC7">
      <w:pPr>
        <w:spacing w:line="360" w:lineRule="auto"/>
        <w:ind w:left="851" w:right="567"/>
        <w:contextualSpacing/>
        <w:jc w:val="both"/>
        <w:rPr>
          <w:rFonts w:ascii="Palatino Linotype" w:hAnsi="Palatino Linotype"/>
          <w:b/>
          <w:sz w:val="22"/>
        </w:rPr>
      </w:pPr>
      <w:r w:rsidRPr="00205352">
        <w:rPr>
          <w:rFonts w:ascii="Palatino Linotype" w:hAnsi="Palatino Linotype"/>
          <w:b/>
          <w:i/>
          <w:sz w:val="22"/>
        </w:rPr>
        <w:t>(Énfasis Añadido)</w:t>
      </w:r>
    </w:p>
    <w:p w:rsidR="00CF3EC7" w:rsidRPr="00205352" w:rsidRDefault="00CF3EC7" w:rsidP="00CF3EC7">
      <w:pPr>
        <w:spacing w:line="360" w:lineRule="auto"/>
        <w:ind w:right="49"/>
        <w:contextualSpacing/>
        <w:jc w:val="both"/>
        <w:rPr>
          <w:rFonts w:ascii="Palatino Linotype" w:hAnsi="Palatino Linotype"/>
        </w:rPr>
      </w:pPr>
    </w:p>
    <w:p w:rsidR="00CF3EC7" w:rsidRPr="00205352" w:rsidRDefault="00CF3EC7" w:rsidP="00CF3EC7">
      <w:pPr>
        <w:numPr>
          <w:ilvl w:val="0"/>
          <w:numId w:val="1"/>
        </w:numPr>
        <w:spacing w:line="360" w:lineRule="auto"/>
        <w:ind w:left="0" w:right="49" w:firstLine="0"/>
        <w:contextualSpacing/>
        <w:jc w:val="both"/>
        <w:rPr>
          <w:rFonts w:ascii="Palatino Linotype" w:hAnsi="Palatino Linotype"/>
        </w:rPr>
      </w:pPr>
      <w:r w:rsidRPr="00205352">
        <w:rPr>
          <w:rFonts w:ascii="Palatino Linotype" w:hAnsi="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CF3EC7" w:rsidRPr="00205352" w:rsidRDefault="00CF3EC7" w:rsidP="00CF3EC7">
      <w:pPr>
        <w:spacing w:line="360" w:lineRule="auto"/>
        <w:ind w:right="49"/>
        <w:contextualSpacing/>
        <w:jc w:val="both"/>
        <w:rPr>
          <w:rFonts w:ascii="Palatino Linotype" w:hAnsi="Palatino Linotype"/>
        </w:rPr>
      </w:pPr>
    </w:p>
    <w:p w:rsidR="00CF3EC7" w:rsidRPr="00205352" w:rsidRDefault="00CF3EC7" w:rsidP="00CF3EC7">
      <w:pPr>
        <w:numPr>
          <w:ilvl w:val="0"/>
          <w:numId w:val="1"/>
        </w:numPr>
        <w:spacing w:line="360" w:lineRule="auto"/>
        <w:ind w:left="0" w:right="49" w:firstLine="0"/>
        <w:contextualSpacing/>
        <w:jc w:val="both"/>
        <w:rPr>
          <w:rFonts w:ascii="Palatino Linotype" w:hAnsi="Palatino Linotype"/>
        </w:rPr>
      </w:pPr>
      <w:r w:rsidRPr="00205352">
        <w:rPr>
          <w:rFonts w:ascii="Palatino Linotype" w:hAnsi="Palatino Linotype"/>
        </w:rPr>
        <w:lastRenderedPageBreak/>
        <w:t xml:space="preserve">Así, conforme a la Constitución Política de las Estado Unidos Mexicanos </w:t>
      </w:r>
      <w:r w:rsidRPr="00205352">
        <w:rPr>
          <w:rFonts w:ascii="Palatino Linotype" w:eastAsia="Calibri" w:hAnsi="Palatino Linotype"/>
        </w:rPr>
        <w:t>y la Constitución Política del Estado Libre y Soberano de México respectivamente</w:t>
      </w:r>
      <w:r w:rsidRPr="00205352">
        <w:rPr>
          <w:rFonts w:ascii="Palatino Linotype" w:hAnsi="Palatino Linotype"/>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CF3EC7" w:rsidRPr="00205352" w:rsidRDefault="00CF3EC7" w:rsidP="00CF3EC7">
      <w:pPr>
        <w:spacing w:line="360" w:lineRule="auto"/>
        <w:ind w:right="49"/>
        <w:contextualSpacing/>
        <w:jc w:val="both"/>
        <w:rPr>
          <w:rFonts w:ascii="Palatino Linotype" w:hAnsi="Palatino Linotype"/>
        </w:rPr>
      </w:pPr>
    </w:p>
    <w:p w:rsidR="00CF3EC7" w:rsidRPr="00205352" w:rsidRDefault="00CF3EC7" w:rsidP="00CF3EC7">
      <w:pPr>
        <w:spacing w:line="360" w:lineRule="auto"/>
        <w:ind w:left="851" w:right="567"/>
        <w:jc w:val="center"/>
        <w:rPr>
          <w:rFonts w:ascii="Palatino Linotype" w:hAnsi="Palatino Linotype" w:cs="Arial"/>
          <w:b/>
          <w:bCs/>
          <w:i/>
          <w:sz w:val="22"/>
        </w:rPr>
      </w:pPr>
      <w:r w:rsidRPr="00205352">
        <w:rPr>
          <w:rFonts w:ascii="Palatino Linotype" w:hAnsi="Palatino Linotype" w:cs="Arial"/>
          <w:b/>
          <w:bCs/>
          <w:i/>
          <w:sz w:val="22"/>
        </w:rPr>
        <w:t>Constitución Política de los Estados Unidos Mexicanos</w:t>
      </w:r>
    </w:p>
    <w:p w:rsidR="00CF3EC7" w:rsidRPr="00205352" w:rsidRDefault="00CF3EC7" w:rsidP="00CF3EC7">
      <w:pPr>
        <w:spacing w:line="360" w:lineRule="auto"/>
        <w:ind w:left="851" w:right="567"/>
        <w:jc w:val="both"/>
        <w:rPr>
          <w:rFonts w:ascii="Palatino Linotype" w:hAnsi="Palatino Linotype" w:cs="Arial"/>
          <w:b/>
          <w:bCs/>
          <w:i/>
          <w:sz w:val="22"/>
        </w:rPr>
      </w:pPr>
      <w:r w:rsidRPr="00205352">
        <w:rPr>
          <w:rFonts w:ascii="Palatino Linotype" w:hAnsi="Palatino Linotype" w:cs="Arial"/>
          <w:b/>
          <w:bCs/>
          <w:i/>
          <w:sz w:val="22"/>
        </w:rPr>
        <w:t>“Artículo 6.</w:t>
      </w:r>
      <w:r w:rsidRPr="00205352">
        <w:rPr>
          <w:rFonts w:ascii="Palatino Linotype" w:hAnsi="Palatino Linotype" w:cs="Arial"/>
          <w:bCs/>
          <w:i/>
          <w:sz w:val="22"/>
        </w:rPr>
        <w:t xml:space="preserve"> …</w:t>
      </w:r>
    </w:p>
    <w:p w:rsidR="00CF3EC7" w:rsidRPr="00205352" w:rsidRDefault="00CF3EC7" w:rsidP="00CF3EC7">
      <w:pPr>
        <w:spacing w:line="360" w:lineRule="auto"/>
        <w:ind w:left="851" w:right="567"/>
        <w:jc w:val="both"/>
        <w:rPr>
          <w:rFonts w:ascii="Palatino Linotype" w:hAnsi="Palatino Linotype" w:cs="Arial"/>
          <w:bCs/>
          <w:i/>
          <w:sz w:val="22"/>
        </w:rPr>
      </w:pPr>
      <w:r w:rsidRPr="00205352">
        <w:rPr>
          <w:rFonts w:ascii="Palatino Linotype" w:hAnsi="Palatino Linotype" w:cs="Arial"/>
          <w:bCs/>
          <w:i/>
          <w:sz w:val="22"/>
        </w:rPr>
        <w:t>…</w:t>
      </w:r>
    </w:p>
    <w:p w:rsidR="00CF3EC7" w:rsidRPr="00205352" w:rsidRDefault="00CF3EC7" w:rsidP="00CF3EC7">
      <w:pPr>
        <w:spacing w:line="360" w:lineRule="auto"/>
        <w:ind w:left="851" w:right="567"/>
        <w:jc w:val="both"/>
        <w:rPr>
          <w:rFonts w:ascii="Palatino Linotype" w:hAnsi="Palatino Linotype" w:cs="Arial"/>
          <w:bCs/>
          <w:i/>
          <w:sz w:val="22"/>
        </w:rPr>
      </w:pPr>
      <w:r w:rsidRPr="00205352">
        <w:rPr>
          <w:rFonts w:ascii="Palatino Linotype" w:hAnsi="Palatino Linotype" w:cs="Arial"/>
          <w:bCs/>
          <w:i/>
          <w:sz w:val="22"/>
        </w:rPr>
        <w:t>Para efectos de lo dispuesto en el presente artículo se observará lo siguiente:</w:t>
      </w:r>
    </w:p>
    <w:p w:rsidR="00CF3EC7" w:rsidRPr="00205352" w:rsidRDefault="00CF3EC7" w:rsidP="00CF3EC7">
      <w:pPr>
        <w:spacing w:line="360" w:lineRule="auto"/>
        <w:ind w:left="851" w:right="567"/>
        <w:jc w:val="both"/>
        <w:rPr>
          <w:rFonts w:ascii="Palatino Linotype" w:hAnsi="Palatino Linotype" w:cs="Arial"/>
          <w:b/>
          <w:bCs/>
          <w:i/>
          <w:sz w:val="22"/>
        </w:rPr>
      </w:pPr>
      <w:r w:rsidRPr="00205352">
        <w:rPr>
          <w:rFonts w:ascii="Palatino Linotype" w:hAnsi="Palatino Linotype" w:cs="Arial"/>
          <w:b/>
          <w:bCs/>
          <w:i/>
          <w:sz w:val="22"/>
        </w:rPr>
        <w:t>A</w:t>
      </w:r>
      <w:r w:rsidRPr="00205352">
        <w:rPr>
          <w:rFonts w:ascii="Palatino Linotype" w:hAnsi="Palatino Linotype" w:cs="Arial"/>
          <w:bCs/>
          <w:i/>
          <w:sz w:val="22"/>
        </w:rPr>
        <w:t xml:space="preserve">. </w:t>
      </w:r>
      <w:r w:rsidRPr="00205352">
        <w:rPr>
          <w:rFonts w:ascii="Palatino Linotype" w:hAnsi="Palatino Linotype" w:cs="Arial"/>
          <w:b/>
          <w:bCs/>
          <w:i/>
          <w:sz w:val="22"/>
        </w:rPr>
        <w:t>Para el ejercicio del derecho de acceso a la información</w:t>
      </w:r>
      <w:r w:rsidRPr="00205352">
        <w:rPr>
          <w:rFonts w:ascii="Palatino Linotype" w:hAnsi="Palatino Linotype" w:cs="Arial"/>
          <w:bCs/>
          <w:i/>
          <w:sz w:val="22"/>
        </w:rPr>
        <w:t xml:space="preserve">, la Federación y </w:t>
      </w:r>
      <w:r w:rsidRPr="00205352">
        <w:rPr>
          <w:rFonts w:ascii="Palatino Linotype" w:hAnsi="Palatino Linotype" w:cs="Arial"/>
          <w:b/>
          <w:bCs/>
          <w:i/>
          <w:sz w:val="22"/>
        </w:rPr>
        <w:t>las entidades federativas, en el ámbito de sus respectivas competencias, se regirán por los siguientes principios y bases:</w:t>
      </w:r>
    </w:p>
    <w:p w:rsidR="00CF3EC7" w:rsidRPr="00205352" w:rsidRDefault="00CF3EC7" w:rsidP="00CF3EC7">
      <w:pPr>
        <w:spacing w:line="360" w:lineRule="auto"/>
        <w:ind w:left="851" w:right="567"/>
        <w:jc w:val="both"/>
        <w:rPr>
          <w:rFonts w:ascii="Palatino Linotype" w:hAnsi="Palatino Linotype" w:cs="Arial"/>
          <w:b/>
          <w:bCs/>
          <w:i/>
          <w:sz w:val="22"/>
        </w:rPr>
      </w:pPr>
    </w:p>
    <w:p w:rsidR="00CF3EC7" w:rsidRPr="00205352" w:rsidRDefault="00CF3EC7" w:rsidP="00CF3EC7">
      <w:pPr>
        <w:spacing w:line="360" w:lineRule="auto"/>
        <w:ind w:left="851" w:right="567"/>
        <w:jc w:val="both"/>
        <w:rPr>
          <w:rFonts w:ascii="Palatino Linotype" w:hAnsi="Palatino Linotype" w:cs="Arial"/>
          <w:bCs/>
          <w:i/>
          <w:sz w:val="22"/>
        </w:rPr>
      </w:pPr>
      <w:r w:rsidRPr="00205352">
        <w:rPr>
          <w:rFonts w:ascii="Palatino Linotype" w:hAnsi="Palatino Linotype" w:cs="Arial"/>
          <w:b/>
          <w:bCs/>
          <w:i/>
          <w:sz w:val="22"/>
        </w:rPr>
        <w:t xml:space="preserve">I. </w:t>
      </w:r>
      <w:r w:rsidRPr="00205352">
        <w:rPr>
          <w:rFonts w:ascii="Palatino Linotype" w:hAnsi="Palatino Linotype" w:cs="Arial"/>
          <w:b/>
          <w:bCs/>
          <w:i/>
          <w:sz w:val="22"/>
        </w:rPr>
        <w:tab/>
        <w:t>Toda la información en posesión de cualquier</w:t>
      </w:r>
      <w:r w:rsidRPr="00205352">
        <w:rPr>
          <w:rFonts w:ascii="Palatino Linotype" w:hAnsi="Palatino Linotype" w:cs="Arial"/>
          <w:bCs/>
          <w:i/>
          <w:sz w:val="22"/>
        </w:rPr>
        <w:t xml:space="preserve"> </w:t>
      </w:r>
      <w:r w:rsidRPr="00205352">
        <w:rPr>
          <w:rFonts w:ascii="Palatino Linotype" w:hAnsi="Palatino Linotype" w:cs="Arial"/>
          <w:b/>
          <w:bCs/>
          <w:i/>
          <w:sz w:val="22"/>
        </w:rPr>
        <w:t>autoridad</w:t>
      </w:r>
      <w:r w:rsidRPr="00205352">
        <w:rPr>
          <w:rFonts w:ascii="Palatino Linotype" w:hAnsi="Palatino Linotype" w:cs="Arial"/>
          <w:bCs/>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05352">
        <w:rPr>
          <w:rFonts w:ascii="Palatino Linotype" w:hAnsi="Palatino Linotype" w:cs="Arial"/>
          <w:b/>
          <w:bCs/>
          <w:i/>
          <w:sz w:val="22"/>
        </w:rPr>
        <w:t>municipal</w:t>
      </w:r>
      <w:r w:rsidRPr="00205352">
        <w:rPr>
          <w:rFonts w:ascii="Palatino Linotype" w:hAnsi="Palatino Linotype" w:cs="Arial"/>
          <w:bCs/>
          <w:i/>
          <w:sz w:val="22"/>
        </w:rPr>
        <w:t xml:space="preserve">, </w:t>
      </w:r>
      <w:r w:rsidRPr="00205352">
        <w:rPr>
          <w:rFonts w:ascii="Palatino Linotype" w:hAnsi="Palatino Linotype" w:cs="Arial"/>
          <w:b/>
          <w:bCs/>
          <w:i/>
          <w:sz w:val="22"/>
        </w:rPr>
        <w:t>es pública</w:t>
      </w:r>
      <w:r w:rsidRPr="00205352">
        <w:rPr>
          <w:rFonts w:ascii="Palatino Linotype" w:hAnsi="Palatino Linotype" w:cs="Arial"/>
          <w:bCs/>
          <w:i/>
          <w:sz w:val="22"/>
        </w:rPr>
        <w:t xml:space="preserve"> y sólo podrá ser reservada temporalmente por razones de interés público y seguridad nacional, en los términos que fijen las leyes. </w:t>
      </w:r>
      <w:r w:rsidRPr="00205352">
        <w:rPr>
          <w:rFonts w:ascii="Palatino Linotype" w:hAnsi="Palatino Linotype" w:cs="Arial"/>
          <w:b/>
          <w:bCs/>
          <w:i/>
          <w:sz w:val="22"/>
        </w:rPr>
        <w:t>En la interpretación de este derecho deberá prevalecer el principio de máxima publicidad. Los sujetos obligados deberán documentar todo acto que derive del ejercicio de sus facultades, competencias o funciones</w:t>
      </w:r>
      <w:r w:rsidRPr="00205352">
        <w:rPr>
          <w:rFonts w:ascii="Palatino Linotype" w:hAnsi="Palatino Linotype" w:cs="Arial"/>
          <w:bCs/>
          <w:i/>
          <w:sz w:val="22"/>
        </w:rPr>
        <w:t>, la ley determinará los supuestos específicos bajo los cuales procederá la declaración de inexistencia de la información.”</w:t>
      </w:r>
    </w:p>
    <w:p w:rsidR="00CF3EC7" w:rsidRPr="00205352" w:rsidRDefault="00CF3EC7" w:rsidP="00CF3EC7">
      <w:pPr>
        <w:pStyle w:val="Prrafodelista"/>
        <w:tabs>
          <w:tab w:val="left" w:pos="567"/>
        </w:tabs>
        <w:spacing w:line="360" w:lineRule="auto"/>
        <w:ind w:left="851" w:right="567"/>
        <w:jc w:val="both"/>
        <w:rPr>
          <w:rFonts w:ascii="Palatino Linotype" w:hAnsi="Palatino Linotype" w:cs="Arial"/>
          <w:b/>
          <w:bCs/>
          <w:i/>
        </w:rPr>
      </w:pPr>
      <w:r w:rsidRPr="00205352">
        <w:rPr>
          <w:rFonts w:ascii="Palatino Linotype" w:hAnsi="Palatino Linotype" w:cs="Arial"/>
          <w:b/>
          <w:bCs/>
          <w:i/>
        </w:rPr>
        <w:t>(Énfasis añadido)</w:t>
      </w:r>
    </w:p>
    <w:p w:rsidR="00CF3EC7" w:rsidRPr="00205352" w:rsidRDefault="00CF3EC7" w:rsidP="00CF3EC7">
      <w:pPr>
        <w:pStyle w:val="Prrafodelista"/>
        <w:tabs>
          <w:tab w:val="left" w:pos="567"/>
        </w:tabs>
        <w:spacing w:line="360" w:lineRule="auto"/>
        <w:ind w:left="851" w:right="567"/>
        <w:jc w:val="both"/>
        <w:rPr>
          <w:rFonts w:ascii="Palatino Linotype" w:hAnsi="Palatino Linotype" w:cs="Arial"/>
          <w:b/>
          <w:bCs/>
          <w:i/>
        </w:rPr>
      </w:pPr>
    </w:p>
    <w:p w:rsidR="00CF3EC7" w:rsidRPr="00205352" w:rsidRDefault="00CF3EC7" w:rsidP="00CF3EC7">
      <w:pPr>
        <w:spacing w:line="360" w:lineRule="auto"/>
        <w:ind w:left="851" w:right="567"/>
        <w:jc w:val="center"/>
        <w:rPr>
          <w:rFonts w:ascii="Palatino Linotype" w:hAnsi="Palatino Linotype" w:cs="Arial"/>
          <w:b/>
          <w:bCs/>
          <w:i/>
          <w:sz w:val="22"/>
        </w:rPr>
      </w:pPr>
      <w:r w:rsidRPr="00205352">
        <w:rPr>
          <w:rFonts w:ascii="Palatino Linotype" w:hAnsi="Palatino Linotype" w:cs="Arial"/>
          <w:b/>
          <w:bCs/>
          <w:i/>
          <w:sz w:val="22"/>
        </w:rPr>
        <w:t>Constitución Política del Estado Libre y Soberano de México</w:t>
      </w:r>
    </w:p>
    <w:p w:rsidR="00CF3EC7" w:rsidRPr="00205352" w:rsidRDefault="00CF3EC7" w:rsidP="00CF3EC7">
      <w:pPr>
        <w:spacing w:line="360" w:lineRule="auto"/>
        <w:ind w:left="851" w:right="567"/>
        <w:jc w:val="both"/>
        <w:rPr>
          <w:rFonts w:ascii="Palatino Linotype" w:hAnsi="Palatino Linotype" w:cs="Arial"/>
          <w:bCs/>
          <w:i/>
          <w:sz w:val="22"/>
        </w:rPr>
      </w:pPr>
      <w:r w:rsidRPr="00205352">
        <w:rPr>
          <w:rFonts w:ascii="Palatino Linotype" w:hAnsi="Palatino Linotype" w:cs="Arial"/>
          <w:b/>
          <w:bCs/>
          <w:i/>
          <w:sz w:val="22"/>
        </w:rPr>
        <w:t>“Artículo 5</w:t>
      </w:r>
      <w:r w:rsidRPr="00205352">
        <w:rPr>
          <w:rFonts w:ascii="Palatino Linotype" w:hAnsi="Palatino Linotype" w:cs="Arial"/>
          <w:bCs/>
          <w:i/>
          <w:sz w:val="22"/>
        </w:rPr>
        <w:t>.- …</w:t>
      </w:r>
    </w:p>
    <w:p w:rsidR="00CF3EC7" w:rsidRPr="00205352" w:rsidRDefault="00CF3EC7" w:rsidP="00CF3EC7">
      <w:pPr>
        <w:spacing w:line="360" w:lineRule="auto"/>
        <w:ind w:left="851" w:right="567"/>
        <w:jc w:val="both"/>
        <w:rPr>
          <w:rFonts w:ascii="Palatino Linotype" w:hAnsi="Palatino Linotype" w:cs="Arial"/>
          <w:bCs/>
          <w:i/>
          <w:sz w:val="22"/>
        </w:rPr>
      </w:pPr>
      <w:r w:rsidRPr="00205352">
        <w:rPr>
          <w:rFonts w:ascii="Palatino Linotype" w:hAnsi="Palatino Linotype" w:cs="Arial"/>
          <w:bCs/>
          <w:i/>
          <w:sz w:val="22"/>
        </w:rPr>
        <w:t>…</w:t>
      </w:r>
    </w:p>
    <w:p w:rsidR="00CF3EC7" w:rsidRPr="00205352" w:rsidRDefault="00CF3EC7" w:rsidP="00CF3EC7">
      <w:pPr>
        <w:spacing w:line="360" w:lineRule="auto"/>
        <w:ind w:left="851" w:right="567"/>
        <w:jc w:val="both"/>
        <w:rPr>
          <w:rFonts w:ascii="Palatino Linotype" w:hAnsi="Palatino Linotype" w:cs="Arial"/>
          <w:bCs/>
          <w:i/>
          <w:sz w:val="22"/>
        </w:rPr>
      </w:pPr>
      <w:r w:rsidRPr="00205352">
        <w:rPr>
          <w:rFonts w:ascii="Palatino Linotype" w:hAnsi="Palatino Linotype" w:cs="Arial"/>
          <w:b/>
          <w:bCs/>
          <w:i/>
          <w:sz w:val="22"/>
        </w:rPr>
        <w:t>El derecho a la información será garantizado por el Estado. La ley establecerá las previsiones que permitan asegurar la protección, el respeto y la difusión de este derecho</w:t>
      </w:r>
      <w:r w:rsidRPr="00205352">
        <w:rPr>
          <w:rFonts w:ascii="Palatino Linotype" w:hAnsi="Palatino Linotype" w:cs="Arial"/>
          <w:bCs/>
          <w:i/>
          <w:sz w:val="22"/>
        </w:rPr>
        <w:t>.</w:t>
      </w:r>
    </w:p>
    <w:p w:rsidR="00CF3EC7" w:rsidRPr="00205352" w:rsidRDefault="00CF3EC7" w:rsidP="00CF3EC7">
      <w:pPr>
        <w:spacing w:line="360" w:lineRule="auto"/>
        <w:ind w:left="851" w:right="567"/>
        <w:jc w:val="both"/>
        <w:rPr>
          <w:rFonts w:ascii="Palatino Linotype" w:hAnsi="Palatino Linotype" w:cs="Arial"/>
          <w:bCs/>
          <w:i/>
          <w:sz w:val="22"/>
        </w:rPr>
      </w:pPr>
      <w:r w:rsidRPr="00205352">
        <w:rPr>
          <w:rFonts w:ascii="Palatino Linotype" w:hAnsi="Palatino Linotype" w:cs="Arial"/>
          <w:bCs/>
          <w:i/>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F3EC7" w:rsidRPr="00205352" w:rsidRDefault="00CF3EC7" w:rsidP="00CF3EC7">
      <w:pPr>
        <w:spacing w:line="360" w:lineRule="auto"/>
        <w:ind w:left="851" w:right="567"/>
        <w:jc w:val="both"/>
        <w:rPr>
          <w:rFonts w:ascii="Palatino Linotype" w:hAnsi="Palatino Linotype" w:cs="Arial"/>
          <w:bCs/>
          <w:i/>
          <w:sz w:val="22"/>
        </w:rPr>
      </w:pPr>
      <w:r w:rsidRPr="00205352">
        <w:rPr>
          <w:rFonts w:ascii="Palatino Linotype" w:hAnsi="Palatino Linotype" w:cs="Arial"/>
          <w:b/>
          <w:bCs/>
          <w:i/>
          <w:sz w:val="22"/>
        </w:rPr>
        <w:t>Este derecho se regirá por los principios y bases siguientes</w:t>
      </w:r>
      <w:r w:rsidRPr="00205352">
        <w:rPr>
          <w:rFonts w:ascii="Palatino Linotype" w:hAnsi="Palatino Linotype" w:cs="Arial"/>
          <w:bCs/>
          <w:i/>
          <w:sz w:val="22"/>
        </w:rPr>
        <w:t>:</w:t>
      </w:r>
    </w:p>
    <w:p w:rsidR="00CF3EC7" w:rsidRPr="00205352" w:rsidRDefault="00CF3EC7" w:rsidP="00CF3EC7">
      <w:pPr>
        <w:spacing w:line="360" w:lineRule="auto"/>
        <w:ind w:left="851" w:right="567"/>
        <w:jc w:val="both"/>
        <w:rPr>
          <w:rFonts w:ascii="Palatino Linotype" w:hAnsi="Palatino Linotype" w:cs="Arial"/>
          <w:bCs/>
          <w:i/>
          <w:sz w:val="22"/>
        </w:rPr>
      </w:pPr>
      <w:r w:rsidRPr="00205352">
        <w:rPr>
          <w:rFonts w:ascii="Palatino Linotype" w:hAnsi="Palatino Linotype" w:cs="Arial"/>
          <w:b/>
          <w:bCs/>
          <w:i/>
          <w:sz w:val="22"/>
        </w:rPr>
        <w:t>I. Toda la información en posesión de cualquier autoridad, entidad, órgano y organismos de los</w:t>
      </w:r>
      <w:r w:rsidRPr="00205352">
        <w:rPr>
          <w:rFonts w:ascii="Palatino Linotype" w:hAnsi="Palatino Linotype" w:cs="Arial"/>
          <w:bCs/>
          <w:i/>
          <w:sz w:val="22"/>
        </w:rPr>
        <w:t xml:space="preserve"> Poderes Ejecutivo, Legislativo y Judicial, órganos autónomos, partidos políticos, fideicomisos y fondos públicos estatales y </w:t>
      </w:r>
      <w:r w:rsidRPr="00205352">
        <w:rPr>
          <w:rFonts w:ascii="Palatino Linotype" w:hAnsi="Palatino Linotype" w:cs="Arial"/>
          <w:b/>
          <w:bCs/>
          <w:i/>
          <w:sz w:val="22"/>
        </w:rPr>
        <w:t>municipales</w:t>
      </w:r>
      <w:r w:rsidRPr="00205352">
        <w:rPr>
          <w:rFonts w:ascii="Palatino Linotype" w:hAnsi="Palatino Linotype" w:cs="Arial"/>
          <w:bCs/>
          <w:i/>
          <w:sz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05352">
        <w:rPr>
          <w:rFonts w:ascii="Palatino Linotype" w:hAnsi="Palatino Linotype" w:cs="Arial"/>
          <w:b/>
          <w:bCs/>
          <w:i/>
          <w:sz w:val="22"/>
        </w:rPr>
        <w:t>es pública</w:t>
      </w:r>
      <w:r w:rsidRPr="00205352">
        <w:rPr>
          <w:rFonts w:ascii="Palatino Linotype" w:hAnsi="Palatino Linotype" w:cs="Arial"/>
          <w:bCs/>
          <w:i/>
          <w:sz w:val="22"/>
        </w:rPr>
        <w:t xml:space="preserve"> y sólo podrá ser reservada temporalmente por razones previstas en la Constitución Política de los Estados Unidos Mexicanos de interés público y seguridad, en los términos que fijen las leyes. </w:t>
      </w:r>
      <w:r w:rsidRPr="00205352">
        <w:rPr>
          <w:rFonts w:ascii="Palatino Linotype" w:hAnsi="Palatino Linotype" w:cs="Arial"/>
          <w:b/>
          <w:bCs/>
          <w:i/>
          <w:sz w:val="22"/>
        </w:rPr>
        <w:t>En la interpretación de este derecho deberá prevalecer el principio de máxima publicidad</w:t>
      </w:r>
      <w:r w:rsidRPr="00205352">
        <w:rPr>
          <w:rFonts w:ascii="Palatino Linotype" w:hAnsi="Palatino Linotype" w:cs="Arial"/>
          <w:bCs/>
          <w:i/>
          <w:sz w:val="22"/>
        </w:rPr>
        <w:t xml:space="preserve">. </w:t>
      </w:r>
      <w:r w:rsidRPr="00205352">
        <w:rPr>
          <w:rFonts w:ascii="Palatino Linotype" w:hAnsi="Palatino Linotype" w:cs="Arial"/>
          <w:b/>
          <w:bCs/>
          <w:i/>
          <w:sz w:val="22"/>
        </w:rPr>
        <w:t>Los sujetos obligados deberán documentar todo acto que derive del ejercicio de sus facultades, competencias o funciones</w:t>
      </w:r>
      <w:r w:rsidRPr="00205352">
        <w:rPr>
          <w:rFonts w:ascii="Palatino Linotype" w:hAnsi="Palatino Linotype" w:cs="Arial"/>
          <w:bCs/>
          <w:i/>
          <w:sz w:val="22"/>
        </w:rPr>
        <w:t>, la ley determinará los supuestos específicos bajo los cuales procederá la declaración de inexistencia de la información.”</w:t>
      </w:r>
    </w:p>
    <w:p w:rsidR="00CF3EC7" w:rsidRPr="00205352" w:rsidRDefault="00CF3EC7" w:rsidP="00CF3EC7">
      <w:pPr>
        <w:pStyle w:val="Prrafodelista"/>
        <w:tabs>
          <w:tab w:val="left" w:pos="567"/>
        </w:tabs>
        <w:spacing w:line="360" w:lineRule="auto"/>
        <w:ind w:left="851" w:right="567"/>
        <w:jc w:val="both"/>
        <w:rPr>
          <w:rFonts w:ascii="Palatino Linotype" w:hAnsi="Palatino Linotype" w:cs="Arial"/>
          <w:b/>
          <w:bCs/>
          <w:i/>
        </w:rPr>
      </w:pPr>
      <w:r w:rsidRPr="00205352">
        <w:rPr>
          <w:rFonts w:ascii="Palatino Linotype" w:hAnsi="Palatino Linotype" w:cs="Arial"/>
          <w:b/>
          <w:bCs/>
          <w:i/>
        </w:rPr>
        <w:t>(Énfasis añadido)</w:t>
      </w:r>
    </w:p>
    <w:p w:rsidR="00CF3EC7" w:rsidRPr="00205352" w:rsidRDefault="00CF3EC7" w:rsidP="00CF3EC7">
      <w:pPr>
        <w:spacing w:line="360" w:lineRule="auto"/>
        <w:ind w:right="49"/>
        <w:contextualSpacing/>
        <w:jc w:val="both"/>
        <w:rPr>
          <w:rFonts w:ascii="Palatino Linotype" w:hAnsi="Palatino Linotype"/>
        </w:rPr>
      </w:pPr>
    </w:p>
    <w:p w:rsidR="00CF3EC7" w:rsidRPr="00205352" w:rsidRDefault="00CF3EC7" w:rsidP="00CF3EC7">
      <w:pPr>
        <w:numPr>
          <w:ilvl w:val="0"/>
          <w:numId w:val="1"/>
        </w:numPr>
        <w:spacing w:line="360" w:lineRule="auto"/>
        <w:ind w:left="0" w:right="49" w:firstLine="0"/>
        <w:contextualSpacing/>
        <w:jc w:val="both"/>
        <w:rPr>
          <w:rFonts w:ascii="Palatino Linotype" w:hAnsi="Palatino Linotype"/>
        </w:rPr>
      </w:pPr>
      <w:r w:rsidRPr="00205352">
        <w:rPr>
          <w:rFonts w:ascii="Palatino Linotype" w:hAnsi="Palatino Linotype" w:cs="Arial"/>
        </w:rPr>
        <w:lastRenderedPageBreak/>
        <w:t xml:space="preserve">Según el artículo 150 de la Ley de Transparencia del Estado, la solicitud es la garantía primaria del Derecho de Acceso a la Información, además, establece que se regirá </w:t>
      </w:r>
      <w:r w:rsidRPr="00205352">
        <w:rPr>
          <w:rFonts w:ascii="Palatino Linotype" w:hAnsi="Palatino Linotype" w:cs="Arial"/>
          <w:i/>
        </w:rPr>
        <w:t>por los principios de simplicidad, rapidez gratuidad del procedimiento, auxilio y orientación a los particulares</w:t>
      </w:r>
      <w:r w:rsidRPr="00205352">
        <w:rPr>
          <w:rFonts w:ascii="Palatino Linotype" w:hAnsi="Palatino Linotype" w:cs="Arial"/>
        </w:rPr>
        <w:t>, contemplando el derecho de las personas con discapacidad y hablantes de lengua indígena.</w:t>
      </w:r>
    </w:p>
    <w:p w:rsidR="00CF3EC7" w:rsidRPr="00205352" w:rsidRDefault="00CF3EC7" w:rsidP="00CF3EC7">
      <w:pPr>
        <w:spacing w:line="360" w:lineRule="auto"/>
        <w:ind w:right="49"/>
        <w:contextualSpacing/>
        <w:jc w:val="both"/>
        <w:rPr>
          <w:rFonts w:ascii="Palatino Linotype" w:hAnsi="Palatino Linotype"/>
        </w:rPr>
      </w:pPr>
    </w:p>
    <w:p w:rsidR="00CF3EC7" w:rsidRPr="00205352" w:rsidRDefault="00CF3EC7" w:rsidP="00CF3EC7">
      <w:pPr>
        <w:numPr>
          <w:ilvl w:val="0"/>
          <w:numId w:val="1"/>
        </w:numPr>
        <w:spacing w:line="360" w:lineRule="auto"/>
        <w:ind w:left="0" w:right="49" w:firstLine="0"/>
        <w:contextualSpacing/>
        <w:jc w:val="both"/>
        <w:rPr>
          <w:rFonts w:ascii="Palatino Linotype" w:hAnsi="Palatino Linotype"/>
        </w:rPr>
      </w:pPr>
      <w:r w:rsidRPr="00205352">
        <w:rPr>
          <w:rFonts w:ascii="Palatino Linotype" w:hAnsi="Palatino Linotype" w:cs="Arial"/>
        </w:rPr>
        <w:t xml:space="preserve">El Derecho de Acceso a la Información se garantiza y respeta oportunamente, y según lo que dispone la Ley, las </w:t>
      </w:r>
      <w:r w:rsidRPr="00205352">
        <w:rPr>
          <w:rFonts w:ascii="Palatino Linotype" w:hAnsi="Palatino Linotype" w:cs="Arial"/>
          <w:i/>
        </w:rPr>
        <w:t>solicitudes de acceso a la información</w:t>
      </w:r>
      <w:r w:rsidRPr="00205352">
        <w:rPr>
          <w:rFonts w:ascii="Palatino Linotype" w:hAnsi="Palatino Linotype" w:cs="Arial"/>
        </w:rPr>
        <w:t>.</w:t>
      </w:r>
    </w:p>
    <w:p w:rsidR="00CF3EC7" w:rsidRPr="00205352" w:rsidRDefault="00CF3EC7" w:rsidP="00CF3EC7">
      <w:pPr>
        <w:spacing w:line="360" w:lineRule="auto"/>
        <w:ind w:right="49"/>
        <w:contextualSpacing/>
        <w:jc w:val="both"/>
        <w:rPr>
          <w:rFonts w:ascii="Palatino Linotype" w:hAnsi="Palatino Linotype"/>
        </w:rPr>
      </w:pPr>
    </w:p>
    <w:p w:rsidR="00CF3EC7" w:rsidRPr="00205352" w:rsidRDefault="00CF3EC7" w:rsidP="00CF3EC7">
      <w:pPr>
        <w:numPr>
          <w:ilvl w:val="0"/>
          <w:numId w:val="1"/>
        </w:numPr>
        <w:spacing w:line="360" w:lineRule="auto"/>
        <w:ind w:left="0" w:right="49" w:firstLine="0"/>
        <w:contextualSpacing/>
        <w:jc w:val="both"/>
        <w:rPr>
          <w:rFonts w:ascii="Palatino Linotype" w:hAnsi="Palatino Linotype"/>
        </w:rPr>
      </w:pPr>
      <w:r w:rsidRPr="00205352">
        <w:rPr>
          <w:rFonts w:ascii="Palatino Linotype" w:hAnsi="Palatino Linotype" w:cs="Arial"/>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rsidR="00CF3EC7" w:rsidRPr="00205352" w:rsidRDefault="00CF3EC7" w:rsidP="00CF3EC7">
      <w:pPr>
        <w:pStyle w:val="Prrafodelista"/>
        <w:tabs>
          <w:tab w:val="left" w:pos="426"/>
        </w:tabs>
        <w:spacing w:line="360" w:lineRule="auto"/>
        <w:ind w:left="0" w:right="49"/>
        <w:jc w:val="both"/>
        <w:rPr>
          <w:rFonts w:ascii="Palatino Linotype" w:hAnsi="Palatino Linotype"/>
          <w:lang w:val="es-ES"/>
        </w:rPr>
      </w:pPr>
    </w:p>
    <w:p w:rsidR="00CF3EC7" w:rsidRPr="00205352" w:rsidRDefault="00CF3EC7" w:rsidP="00CF3EC7">
      <w:pPr>
        <w:pStyle w:val="Ttulo3"/>
        <w:spacing w:before="0" w:line="360" w:lineRule="auto"/>
        <w:ind w:left="284"/>
        <w:rPr>
          <w:rFonts w:ascii="Palatino Linotype" w:hAnsi="Palatino Linotype"/>
          <w:b/>
          <w:color w:val="auto"/>
        </w:rPr>
      </w:pPr>
      <w:r w:rsidRPr="00205352">
        <w:rPr>
          <w:rFonts w:ascii="Palatino Linotype" w:hAnsi="Palatino Linotype"/>
          <w:b/>
          <w:color w:val="auto"/>
        </w:rPr>
        <w:t>II. De las actuaciones de las partes.</w:t>
      </w:r>
      <w:bookmarkEnd w:id="24"/>
    </w:p>
    <w:p w:rsidR="00CF3EC7" w:rsidRPr="00205352" w:rsidRDefault="00CF3EC7" w:rsidP="00CF3EC7"/>
    <w:bookmarkEnd w:id="25"/>
    <w:p w:rsidR="00CF3EC7" w:rsidRPr="00205352" w:rsidRDefault="00CF3EC7" w:rsidP="00CF3EC7">
      <w:pPr>
        <w:pStyle w:val="Prrafodelista"/>
        <w:numPr>
          <w:ilvl w:val="0"/>
          <w:numId w:val="1"/>
        </w:numPr>
        <w:spacing w:line="360" w:lineRule="auto"/>
        <w:ind w:left="0" w:right="49" w:firstLine="0"/>
        <w:jc w:val="both"/>
        <w:rPr>
          <w:rFonts w:ascii="Palatino Linotype" w:hAnsi="Palatino Linotype" w:cs="Arial"/>
          <w:color w:val="000000"/>
        </w:rPr>
      </w:pPr>
      <w:r w:rsidRPr="00205352">
        <w:rPr>
          <w:rFonts w:ascii="Palatino Linotype" w:hAnsi="Palatino Linotype" w:cs="Arial"/>
          <w:color w:val="000000"/>
        </w:rPr>
        <w:t>Derivado del planteamiento de la Litis, corresponde analizar la solicitud del hoy RECURRENTE, así como la respuesta emitida por el SUJETO OBLIGADO.</w:t>
      </w:r>
    </w:p>
    <w:p w:rsidR="00CF3EC7" w:rsidRPr="00205352" w:rsidRDefault="00CF3EC7" w:rsidP="00CF3EC7">
      <w:pPr>
        <w:pStyle w:val="Prrafodelista"/>
        <w:spacing w:line="360" w:lineRule="auto"/>
        <w:ind w:left="0" w:right="49"/>
        <w:jc w:val="both"/>
        <w:rPr>
          <w:rFonts w:ascii="Palatino Linotype" w:hAnsi="Palatino Linotype" w:cs="Arial"/>
          <w:color w:val="000000"/>
        </w:rPr>
      </w:pPr>
    </w:p>
    <w:p w:rsidR="006E630D" w:rsidRDefault="006E630D" w:rsidP="006E630D">
      <w:pPr>
        <w:pStyle w:val="Prrafodelista"/>
        <w:widowControl w:val="0"/>
        <w:numPr>
          <w:ilvl w:val="0"/>
          <w:numId w:val="1"/>
        </w:numPr>
        <w:autoSpaceDE w:val="0"/>
        <w:autoSpaceDN w:val="0"/>
        <w:adjustRightInd w:val="0"/>
        <w:spacing w:line="360" w:lineRule="auto"/>
        <w:ind w:left="0" w:right="49" w:firstLine="0"/>
        <w:jc w:val="both"/>
        <w:rPr>
          <w:rFonts w:ascii="Palatino Linotype" w:eastAsiaTheme="minorHAnsi" w:hAnsi="Palatino Linotype" w:cs="Tahoma"/>
          <w:color w:val="000000" w:themeColor="text1"/>
          <w:sz w:val="22"/>
          <w:szCs w:val="22"/>
          <w:lang w:eastAsia="en-US"/>
        </w:rPr>
      </w:pPr>
      <w:r>
        <w:rPr>
          <w:rFonts w:ascii="Palatino Linotype" w:hAnsi="Palatino Linotype" w:cs="Arial"/>
          <w:color w:val="000000"/>
        </w:rPr>
        <w:t>D</w:t>
      </w:r>
      <w:r w:rsidR="00CF3EC7" w:rsidRPr="009D5217">
        <w:rPr>
          <w:rFonts w:ascii="Palatino Linotype" w:hAnsi="Palatino Linotype" w:cs="Arial"/>
          <w:color w:val="000000"/>
        </w:rPr>
        <w:t xml:space="preserve">ebemos recordar que el particular solicitó </w:t>
      </w:r>
      <w:r w:rsidR="009D5217" w:rsidRPr="009D5217">
        <w:rPr>
          <w:rFonts w:ascii="Palatino Linotype" w:eastAsia="Calibri" w:hAnsi="Palatino Linotype" w:cs="Arial"/>
          <w:i/>
          <w:szCs w:val="22"/>
          <w:lang w:val="es-ES"/>
        </w:rPr>
        <w:t>“</w:t>
      </w:r>
      <w:r w:rsidR="009D5217" w:rsidRPr="009D5217">
        <w:rPr>
          <w:rFonts w:ascii="Palatino Linotype" w:eastAsia="Times New Roman" w:hAnsi="Palatino Linotype" w:cs="Times New Roman"/>
          <w:i/>
          <w:szCs w:val="22"/>
          <w:lang w:eastAsia="es-MX"/>
        </w:rPr>
        <w:t xml:space="preserve">El Presidente Municipal para la tarde del 6 de enero se veía con una actitud errática y se mostraba desconcertado. Hubo alcoholímetros o antidoppings a servidores públicos dicho día?" </w:t>
      </w:r>
      <w:r w:rsidR="009D5217" w:rsidRPr="009D5217">
        <w:rPr>
          <w:rFonts w:ascii="Palatino Linotype" w:eastAsia="Calibri" w:hAnsi="Palatino Linotype" w:cs="Arial"/>
          <w:i/>
          <w:lang w:val="es-ES"/>
        </w:rPr>
        <w:t xml:space="preserve"> (Sic). </w:t>
      </w:r>
      <w:r w:rsidR="009D5217" w:rsidRPr="009D5217">
        <w:rPr>
          <w:rFonts w:ascii="Palatino Linotype" w:eastAsia="Calibri" w:hAnsi="Palatino Linotype" w:cs="Arial"/>
          <w:lang w:val="es-ES"/>
        </w:rPr>
        <w:t xml:space="preserve">En respuesta, el </w:t>
      </w:r>
      <w:r w:rsidR="009D5217" w:rsidRPr="009D5217">
        <w:rPr>
          <w:rFonts w:ascii="Palatino Linotype" w:eastAsia="Calibri" w:hAnsi="Palatino Linotype" w:cs="Arial"/>
          <w:lang w:val="es-ES"/>
        </w:rPr>
        <w:lastRenderedPageBreak/>
        <w:t>Sujeto Obligado señal</w:t>
      </w:r>
      <w:r w:rsidR="009D5217">
        <w:rPr>
          <w:rFonts w:ascii="Palatino Linotype" w:eastAsia="Calibri" w:hAnsi="Palatino Linotype" w:cs="Arial"/>
          <w:lang w:val="es-ES"/>
        </w:rPr>
        <w:t xml:space="preserve">ó que se trataba de manifestaciones subjetivas y derecho de petición. </w:t>
      </w:r>
    </w:p>
    <w:p w:rsidR="006E630D" w:rsidRPr="006E630D" w:rsidRDefault="006E630D" w:rsidP="006E630D">
      <w:pPr>
        <w:pStyle w:val="Prrafodelista"/>
        <w:rPr>
          <w:rFonts w:ascii="Palatino Linotype" w:eastAsiaTheme="minorHAnsi" w:hAnsi="Palatino Linotype" w:cs="Tahoma"/>
          <w:color w:val="000000" w:themeColor="text1"/>
          <w:sz w:val="22"/>
          <w:szCs w:val="22"/>
          <w:lang w:eastAsia="en-US"/>
        </w:rPr>
      </w:pPr>
    </w:p>
    <w:p w:rsidR="006E630D" w:rsidRPr="00B232FC" w:rsidRDefault="006E630D" w:rsidP="006E630D">
      <w:pPr>
        <w:pStyle w:val="Prrafodelista"/>
        <w:widowControl w:val="0"/>
        <w:numPr>
          <w:ilvl w:val="0"/>
          <w:numId w:val="1"/>
        </w:numPr>
        <w:autoSpaceDE w:val="0"/>
        <w:autoSpaceDN w:val="0"/>
        <w:adjustRightInd w:val="0"/>
        <w:spacing w:line="360" w:lineRule="auto"/>
        <w:ind w:left="0" w:right="49" w:firstLine="0"/>
        <w:jc w:val="both"/>
        <w:rPr>
          <w:rFonts w:ascii="Palatino Linotype" w:eastAsiaTheme="minorHAnsi" w:hAnsi="Palatino Linotype" w:cs="Tahoma"/>
          <w:color w:val="000000" w:themeColor="text1"/>
          <w:szCs w:val="22"/>
          <w:lang w:eastAsia="en-US"/>
        </w:rPr>
      </w:pPr>
      <w:r w:rsidRPr="006E630D">
        <w:rPr>
          <w:rFonts w:ascii="Palatino Linotype" w:eastAsiaTheme="minorHAnsi" w:hAnsi="Palatino Linotype" w:cs="Tahoma"/>
          <w:color w:val="000000" w:themeColor="text1"/>
          <w:szCs w:val="22"/>
          <w:lang w:eastAsia="en-US"/>
        </w:rPr>
        <w:t xml:space="preserve">En </w:t>
      </w:r>
      <w:r>
        <w:rPr>
          <w:rFonts w:ascii="Palatino Linotype" w:eastAsiaTheme="minorHAnsi" w:hAnsi="Palatino Linotype" w:cs="Tahoma"/>
          <w:color w:val="000000" w:themeColor="text1"/>
          <w:szCs w:val="22"/>
          <w:lang w:eastAsia="en-US"/>
        </w:rPr>
        <w:t xml:space="preserve">ese sentido, </w:t>
      </w:r>
      <w:r w:rsidR="00B232FC" w:rsidRPr="009D7050">
        <w:rPr>
          <w:rFonts w:ascii="Palatino Linotype" w:eastAsia="MS Mincho" w:hAnsi="Palatino Linotype" w:cs="Times New Roman"/>
          <w:lang w:eastAsia="es-MX"/>
        </w:rPr>
        <w:t xml:space="preserve">este Órgano Garante advierte que </w:t>
      </w:r>
      <w:r w:rsidR="00B232FC" w:rsidRPr="009D7050">
        <w:rPr>
          <w:rFonts w:ascii="Palatino Linotype" w:eastAsia="MS Mincho" w:hAnsi="Palatino Linotype" w:cs="Arial"/>
        </w:rPr>
        <w:t>dicha solicitud no constituye un derecho de acceso a la información pública, sino más bien un derecho de petición, debido a que se tratan de manifestaciones</w:t>
      </w:r>
      <w:r w:rsidR="00B232FC" w:rsidRPr="009D7050">
        <w:rPr>
          <w:rFonts w:ascii="Palatino Linotype" w:eastAsia="MS Mincho" w:hAnsi="Palatino Linotype" w:cs="Arial"/>
          <w:szCs w:val="20"/>
        </w:rPr>
        <w:t xml:space="preserve"> subjetivas vertidas por el entonces solicitante,</w:t>
      </w:r>
      <w:r w:rsidR="00B232FC" w:rsidRPr="009D7050">
        <w:rPr>
          <w:rFonts w:ascii="Palatino Linotype" w:eastAsia="MS Mincho" w:hAnsi="Palatino Linotype" w:cs="Arial"/>
        </w:rPr>
        <w:t xml:space="preserve"> interrogantes y declaraciones que no se colman con la entrega de documentos, situación que conlleva a afirmar que se está en presencia del ejercicio del derecho enunciado.</w:t>
      </w:r>
    </w:p>
    <w:p w:rsidR="00B232FC" w:rsidRPr="006E630D" w:rsidRDefault="00B232FC" w:rsidP="00B232FC">
      <w:pPr>
        <w:pStyle w:val="Prrafodelista"/>
        <w:widowControl w:val="0"/>
        <w:autoSpaceDE w:val="0"/>
        <w:autoSpaceDN w:val="0"/>
        <w:adjustRightInd w:val="0"/>
        <w:spacing w:line="360" w:lineRule="auto"/>
        <w:ind w:left="0" w:right="49"/>
        <w:jc w:val="both"/>
        <w:rPr>
          <w:rFonts w:ascii="Palatino Linotype" w:eastAsiaTheme="minorHAnsi" w:hAnsi="Palatino Linotype" w:cs="Tahoma"/>
          <w:color w:val="000000" w:themeColor="text1"/>
          <w:szCs w:val="22"/>
          <w:lang w:eastAsia="en-US"/>
        </w:rPr>
      </w:pPr>
    </w:p>
    <w:p w:rsidR="00B232FC" w:rsidRPr="00422E0D" w:rsidRDefault="00B232FC" w:rsidP="00B232FC">
      <w:pPr>
        <w:pStyle w:val="Prrafodelista"/>
        <w:numPr>
          <w:ilvl w:val="0"/>
          <w:numId w:val="6"/>
        </w:numPr>
        <w:spacing w:line="360" w:lineRule="auto"/>
        <w:ind w:left="0" w:firstLine="0"/>
        <w:jc w:val="both"/>
        <w:rPr>
          <w:rFonts w:ascii="Palatino Linotype" w:hAnsi="Palatino Linotype"/>
          <w:lang w:val="es-ES"/>
        </w:rPr>
      </w:pPr>
      <w:r>
        <w:rPr>
          <w:rFonts w:ascii="Palatino Linotype" w:eastAsia="Calibri" w:hAnsi="Palatino Linotype" w:cs="Times New Roman"/>
          <w:lang w:val="es-ES"/>
        </w:rPr>
        <w:t>E</w:t>
      </w:r>
      <w:r w:rsidRPr="00422E0D">
        <w:rPr>
          <w:rFonts w:ascii="Palatino Linotype" w:eastAsia="Calibri" w:hAnsi="Palatino Linotype" w:cs="Times New Roman"/>
          <w:lang w:val="es-ES"/>
        </w:rPr>
        <w:t xml:space="preserve">s de precisar que </w:t>
      </w:r>
      <w:r w:rsidRPr="00422E0D">
        <w:rPr>
          <w:rFonts w:ascii="Palatino Linotype" w:hAnsi="Palatino Linotype"/>
          <w:lang w:val="es-ES"/>
        </w:rPr>
        <w:t xml:space="preserve">se consideran manifestaciones subjetivas ya que las mismas no se pueden colmar con la entrega de un documento, sino mas bien, se pretende hacer que el </w:t>
      </w:r>
      <w:r w:rsidRPr="00422E0D">
        <w:rPr>
          <w:rFonts w:ascii="Palatino Linotype" w:hAnsi="Palatino Linotype"/>
          <w:b/>
          <w:lang w:val="es-ES"/>
        </w:rPr>
        <w:t>SUJETO OBLIGADO</w:t>
      </w:r>
      <w:r w:rsidRPr="00422E0D">
        <w:rPr>
          <w:rFonts w:ascii="Palatino Linotype" w:hAnsi="Palatino Linotype"/>
          <w:lang w:val="es-ES"/>
        </w:rPr>
        <w:t xml:space="preserve"> realice la entrega de una razón o razonamiento, lo cual no es algo que la ley establezca como atribución, derecho o facultad, pues ello implicaría un juicio de valor referente a un cuestionamiento realizado, los cuales, al constituir interrogantes, inquietudes y manifestaciones se satisfacen vía derecho de petición.</w:t>
      </w:r>
    </w:p>
    <w:p w:rsidR="00B232FC" w:rsidRPr="00422E0D" w:rsidRDefault="00B232FC" w:rsidP="00B232FC">
      <w:pPr>
        <w:pStyle w:val="Prrafodelista"/>
        <w:rPr>
          <w:rFonts w:ascii="Palatino Linotype" w:eastAsia="MS Mincho" w:hAnsi="Palatino Linotype" w:cstheme="majorBidi"/>
          <w:lang w:val="es-ES"/>
        </w:rPr>
      </w:pPr>
    </w:p>
    <w:p w:rsidR="00B232FC" w:rsidRPr="00422E0D" w:rsidRDefault="00B232FC" w:rsidP="00B232FC">
      <w:pPr>
        <w:pStyle w:val="Prrafodelista"/>
        <w:numPr>
          <w:ilvl w:val="0"/>
          <w:numId w:val="6"/>
        </w:numPr>
        <w:spacing w:line="360" w:lineRule="auto"/>
        <w:ind w:left="0" w:firstLine="0"/>
        <w:jc w:val="both"/>
        <w:rPr>
          <w:rFonts w:ascii="Palatino Linotype" w:hAnsi="Palatino Linotype"/>
          <w:lang w:val="es-ES"/>
        </w:rPr>
      </w:pPr>
      <w:r w:rsidRPr="00422E0D">
        <w:rPr>
          <w:rFonts w:ascii="Palatino Linotype" w:eastAsia="MS Mincho" w:hAnsi="Palatino Linotype" w:cstheme="majorBidi"/>
          <w:lang w:val="es-ES"/>
        </w:rPr>
        <w:t>Luego entonces, es importante dejar en claro lo que debe entenderse por derecho de petición y por derecho de acceso a la información pública.</w:t>
      </w:r>
    </w:p>
    <w:p w:rsidR="00B232FC" w:rsidRPr="00422E0D" w:rsidRDefault="00B232FC" w:rsidP="00B232FC">
      <w:pPr>
        <w:pStyle w:val="Prrafodelista"/>
        <w:ind w:left="0"/>
        <w:rPr>
          <w:rFonts w:ascii="Palatino Linotype" w:eastAsia="MS Mincho" w:hAnsi="Palatino Linotype" w:cstheme="majorBidi"/>
          <w:lang w:val="es-ES"/>
        </w:rPr>
      </w:pPr>
    </w:p>
    <w:p w:rsidR="00B232FC" w:rsidRPr="00422E0D" w:rsidRDefault="00B232FC" w:rsidP="00B232FC">
      <w:pPr>
        <w:pStyle w:val="Prrafodelista"/>
        <w:numPr>
          <w:ilvl w:val="0"/>
          <w:numId w:val="6"/>
        </w:numPr>
        <w:spacing w:line="360" w:lineRule="auto"/>
        <w:ind w:left="0" w:firstLine="0"/>
        <w:jc w:val="both"/>
        <w:rPr>
          <w:rFonts w:ascii="Palatino Linotype" w:hAnsi="Palatino Linotype"/>
          <w:lang w:val="es-ES"/>
        </w:rPr>
      </w:pPr>
      <w:r w:rsidRPr="00422E0D">
        <w:rPr>
          <w:rFonts w:ascii="Palatino Linotype" w:eastAsia="MS Mincho" w:hAnsi="Palatino Linotype" w:cstheme="majorBidi"/>
          <w:lang w:val="es-ES"/>
        </w:rPr>
        <w:t>Por lo que respecta a la definición de derecho de petición, el Maestro Ignacio Burgoa Orihuela refiere: “…</w:t>
      </w:r>
      <w:r w:rsidRPr="00422E0D">
        <w:rPr>
          <w:rFonts w:ascii="Palatino Linotype" w:eastAsia="MS Mincho" w:hAnsi="Palatino Linotype" w:cstheme="majorBidi"/>
          <w:i/>
          <w:lang w:val="es-ES"/>
        </w:rPr>
        <w:t xml:space="preserve">es un Derecho Público subjetivo individual de la Garantía Respectiva Consagrada en el Artículo 8 de la Ley Fundamental. En tal virtud, la persona tiene la facultad de acudir a cualquier autoridad, formulando una solicitud o instancia escrito </w:t>
      </w:r>
      <w:r w:rsidRPr="00422E0D">
        <w:rPr>
          <w:rFonts w:ascii="Palatino Linotype" w:eastAsia="MS Mincho" w:hAnsi="Palatino Linotype" w:cstheme="majorBidi"/>
          <w:i/>
          <w:lang w:val="es-ES"/>
        </w:rPr>
        <w:lastRenderedPageBreak/>
        <w:t>de cualquier índole, la cual adopta, específicamente, el carácter de simple petición administrativa, acción o recurso, etc.</w:t>
      </w:r>
      <w:r w:rsidRPr="00422E0D">
        <w:rPr>
          <w:vertAlign w:val="superscript"/>
          <w:lang w:val="es-ES"/>
        </w:rPr>
        <w:footnoteReference w:id="5"/>
      </w:r>
      <w:r w:rsidRPr="00422E0D">
        <w:rPr>
          <w:rFonts w:ascii="Palatino Linotype" w:eastAsia="MS Mincho" w:hAnsi="Palatino Linotype" w:cstheme="majorBidi"/>
          <w:i/>
          <w:lang w:val="es-ES"/>
        </w:rPr>
        <w:t xml:space="preserve">  “(Sic)</w:t>
      </w:r>
    </w:p>
    <w:p w:rsidR="00B232FC" w:rsidRPr="00422E0D" w:rsidRDefault="00B232FC" w:rsidP="00B232FC">
      <w:pPr>
        <w:pStyle w:val="Prrafodelista"/>
        <w:ind w:left="0"/>
        <w:rPr>
          <w:rFonts w:ascii="Palatino Linotype" w:hAnsi="Palatino Linotype"/>
          <w:lang w:val="es-ES"/>
        </w:rPr>
      </w:pPr>
    </w:p>
    <w:p w:rsidR="00B232FC" w:rsidRPr="00422E0D" w:rsidRDefault="00B232FC" w:rsidP="00B232FC">
      <w:pPr>
        <w:pStyle w:val="Prrafodelista"/>
        <w:numPr>
          <w:ilvl w:val="0"/>
          <w:numId w:val="6"/>
        </w:numPr>
        <w:spacing w:line="360" w:lineRule="auto"/>
        <w:ind w:left="0" w:firstLine="0"/>
        <w:jc w:val="both"/>
        <w:rPr>
          <w:rFonts w:ascii="Palatino Linotype" w:hAnsi="Palatino Linotype"/>
          <w:lang w:val="es-ES"/>
        </w:rPr>
      </w:pPr>
      <w:r w:rsidRPr="00422E0D">
        <w:rPr>
          <w:rFonts w:ascii="Palatino Linotype" w:hAnsi="Palatino Linotype"/>
          <w:lang w:val="es-ES"/>
        </w:rPr>
        <w:t xml:space="preserve">Por su parte, David Cienfuegos Salgado, concibe al derecho de petición como </w:t>
      </w:r>
      <w:r w:rsidRPr="00422E0D">
        <w:rPr>
          <w:rFonts w:ascii="Palatino Linotype" w:hAnsi="Palatino Linotype"/>
          <w:i/>
          <w:lang w:val="es-ES"/>
        </w:rPr>
        <w:t>“el derecho de toda persona a ser escuchado por quienes ejercen el poder público.</w:t>
      </w:r>
      <w:r w:rsidRPr="00422E0D">
        <w:rPr>
          <w:vertAlign w:val="superscript"/>
          <w:lang w:val="es-ES"/>
        </w:rPr>
        <w:footnoteReference w:id="6"/>
      </w:r>
      <w:r w:rsidRPr="00422E0D">
        <w:rPr>
          <w:rFonts w:ascii="Palatino Linotype" w:hAnsi="Palatino Linotype"/>
          <w:i/>
          <w:lang w:val="es-ES"/>
        </w:rPr>
        <w:t>” (Sic)</w:t>
      </w:r>
    </w:p>
    <w:p w:rsidR="00B232FC" w:rsidRPr="00422E0D" w:rsidRDefault="00B232FC" w:rsidP="00B232FC">
      <w:pPr>
        <w:pStyle w:val="Prrafodelista"/>
        <w:ind w:left="0"/>
        <w:rPr>
          <w:rFonts w:ascii="Palatino Linotype" w:hAnsi="Palatino Linotype"/>
          <w:lang w:val="es-ES"/>
        </w:rPr>
      </w:pPr>
    </w:p>
    <w:p w:rsidR="00B232FC" w:rsidRPr="00422E0D" w:rsidRDefault="00B232FC" w:rsidP="00B232FC">
      <w:pPr>
        <w:pStyle w:val="Prrafodelista"/>
        <w:numPr>
          <w:ilvl w:val="0"/>
          <w:numId w:val="6"/>
        </w:numPr>
        <w:spacing w:line="360" w:lineRule="auto"/>
        <w:ind w:left="0" w:firstLine="0"/>
        <w:jc w:val="both"/>
        <w:rPr>
          <w:rFonts w:ascii="Palatino Linotype" w:hAnsi="Palatino Linotype"/>
          <w:lang w:val="es-ES"/>
        </w:rPr>
      </w:pPr>
      <w:r w:rsidRPr="00422E0D">
        <w:rPr>
          <w:rFonts w:ascii="Palatino Linotype" w:hAnsi="Palatino Linotype"/>
          <w:lang w:val="es-ES"/>
        </w:rPr>
        <w:t xml:space="preserve">A este respecto, y para diferenciar el derecho de petición al derecho de acceso a la información, resulta conducente señalar que José Guadalupe Robles, conceptualiza el derecho a la información como </w:t>
      </w:r>
      <w:r w:rsidRPr="00422E0D">
        <w:rPr>
          <w:rFonts w:ascii="Palatino Linotype" w:hAnsi="Palatino Linotype"/>
          <w:i/>
          <w:lang w:val="es-ES"/>
        </w:rPr>
        <w:t xml:space="preserve">“un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r w:rsidRPr="00422E0D">
        <w:rPr>
          <w:i/>
          <w:vertAlign w:val="superscript"/>
          <w:lang w:val="es-ES"/>
        </w:rPr>
        <w:footnoteReference w:id="7"/>
      </w:r>
      <w:r w:rsidRPr="00422E0D">
        <w:rPr>
          <w:rFonts w:ascii="Palatino Linotype" w:hAnsi="Palatino Linotype"/>
          <w:i/>
          <w:lang w:val="es-ES"/>
        </w:rPr>
        <w:t xml:space="preserve">“(Sic) </w:t>
      </w:r>
    </w:p>
    <w:p w:rsidR="00B232FC" w:rsidRPr="00422E0D" w:rsidRDefault="00B232FC" w:rsidP="00B232FC">
      <w:pPr>
        <w:pStyle w:val="Prrafodelista"/>
        <w:ind w:left="0"/>
        <w:rPr>
          <w:rFonts w:ascii="Palatino Linotype" w:hAnsi="Palatino Linotype"/>
          <w:lang w:val="es-ES"/>
        </w:rPr>
      </w:pPr>
    </w:p>
    <w:p w:rsidR="00B232FC" w:rsidRPr="00422E0D" w:rsidRDefault="00B232FC" w:rsidP="00B232FC">
      <w:pPr>
        <w:pStyle w:val="Prrafodelista"/>
        <w:numPr>
          <w:ilvl w:val="0"/>
          <w:numId w:val="6"/>
        </w:numPr>
        <w:spacing w:line="360" w:lineRule="auto"/>
        <w:ind w:left="0" w:firstLine="0"/>
        <w:jc w:val="both"/>
        <w:rPr>
          <w:rFonts w:ascii="Palatino Linotype" w:hAnsi="Palatino Linotype"/>
          <w:lang w:val="es-ES"/>
        </w:rPr>
      </w:pPr>
      <w:r w:rsidRPr="00422E0D">
        <w:rPr>
          <w:rFonts w:ascii="Palatino Linotype" w:hAnsi="Palatino Linotype"/>
          <w:lang w:val="es-ES"/>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Villanueva que dice: </w:t>
      </w:r>
      <w:r w:rsidRPr="00422E0D">
        <w:rPr>
          <w:rFonts w:ascii="Palatino Linotype" w:hAnsi="Palatino Linotype"/>
          <w:i/>
          <w:lang w:val="es-ES"/>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422E0D">
        <w:rPr>
          <w:i/>
          <w:vertAlign w:val="superscript"/>
          <w:lang w:val="es-ES"/>
        </w:rPr>
        <w:footnoteReference w:id="8"/>
      </w:r>
      <w:r w:rsidRPr="00422E0D">
        <w:rPr>
          <w:rFonts w:ascii="Palatino Linotype" w:hAnsi="Palatino Linotype"/>
          <w:i/>
          <w:lang w:val="es-ES"/>
        </w:rPr>
        <w:t>” (Sic)</w:t>
      </w:r>
    </w:p>
    <w:p w:rsidR="00B232FC" w:rsidRPr="00422E0D" w:rsidRDefault="00B232FC" w:rsidP="00B232FC">
      <w:pPr>
        <w:pStyle w:val="Prrafodelista"/>
        <w:ind w:left="0"/>
        <w:rPr>
          <w:rFonts w:ascii="Palatino Linotype" w:hAnsi="Palatino Linotype" w:cs="Arial"/>
          <w:lang w:val="es-ES"/>
        </w:rPr>
      </w:pPr>
    </w:p>
    <w:p w:rsidR="00B232FC" w:rsidRPr="00422E0D" w:rsidRDefault="00B232FC" w:rsidP="00B232FC">
      <w:pPr>
        <w:pStyle w:val="Prrafodelista"/>
        <w:numPr>
          <w:ilvl w:val="0"/>
          <w:numId w:val="6"/>
        </w:numPr>
        <w:spacing w:line="360" w:lineRule="auto"/>
        <w:ind w:left="0" w:firstLine="0"/>
        <w:jc w:val="both"/>
        <w:rPr>
          <w:rFonts w:ascii="Palatino Linotype" w:hAnsi="Palatino Linotype"/>
          <w:lang w:val="es-ES"/>
        </w:rPr>
      </w:pPr>
      <w:r w:rsidRPr="00422E0D">
        <w:rPr>
          <w:rFonts w:ascii="Palatino Linotype" w:hAnsi="Palatino Linotype" w:cs="Arial"/>
          <w:lang w:val="es-ES"/>
        </w:rPr>
        <w:t xml:space="preserve">Ahora bien para entender los alcances de la información pública se considera importante citar el criterio </w:t>
      </w:r>
      <w:r w:rsidRPr="00422E0D">
        <w:rPr>
          <w:rFonts w:ascii="Palatino Linotype" w:hAnsi="Palatino Linotype" w:cs="Arial"/>
          <w:bCs/>
          <w:lang w:val="es-ES"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422E0D">
        <w:rPr>
          <w:rFonts w:ascii="Palatino Linotype" w:hAnsi="Palatino Linotype" w:cs="Arial"/>
          <w:lang w:val="es-ES"/>
        </w:rPr>
        <w:t>cuyo rubro y texto dispone:</w:t>
      </w:r>
    </w:p>
    <w:p w:rsidR="00B232FC" w:rsidRPr="00B232FC" w:rsidRDefault="00B232FC" w:rsidP="00B232FC">
      <w:pPr>
        <w:autoSpaceDE w:val="0"/>
        <w:autoSpaceDN w:val="0"/>
        <w:adjustRightInd w:val="0"/>
        <w:spacing w:before="240" w:after="240" w:line="360" w:lineRule="auto"/>
        <w:ind w:left="851" w:right="851"/>
        <w:jc w:val="center"/>
        <w:rPr>
          <w:rFonts w:ascii="Palatino Linotype" w:hAnsi="Palatino Linotype" w:cs="Arial"/>
          <w:b/>
          <w:i/>
          <w:sz w:val="22"/>
          <w:lang w:val="es-ES" w:eastAsia="es-MX"/>
        </w:rPr>
      </w:pPr>
      <w:r w:rsidRPr="00B232FC">
        <w:rPr>
          <w:rFonts w:ascii="Palatino Linotype" w:hAnsi="Palatino Linotype" w:cs="Arial"/>
          <w:b/>
          <w:i/>
          <w:sz w:val="18"/>
          <w:szCs w:val="20"/>
          <w:lang w:val="es-ES" w:eastAsia="es-MX"/>
        </w:rPr>
        <w:t>“</w:t>
      </w:r>
      <w:r w:rsidRPr="00B232FC">
        <w:rPr>
          <w:rFonts w:ascii="Palatino Linotype" w:hAnsi="Palatino Linotype" w:cs="Arial"/>
          <w:b/>
          <w:i/>
          <w:sz w:val="22"/>
          <w:lang w:val="es-ES" w:eastAsia="es-MX"/>
        </w:rPr>
        <w:t>CRITERIO 0002-11</w:t>
      </w:r>
    </w:p>
    <w:p w:rsidR="00B232FC" w:rsidRPr="00B232FC" w:rsidRDefault="00B232FC" w:rsidP="00B232FC">
      <w:pPr>
        <w:autoSpaceDE w:val="0"/>
        <w:autoSpaceDN w:val="0"/>
        <w:adjustRightInd w:val="0"/>
        <w:spacing w:before="240" w:after="240" w:line="360" w:lineRule="auto"/>
        <w:ind w:left="851" w:right="851"/>
        <w:jc w:val="both"/>
        <w:rPr>
          <w:rFonts w:ascii="Palatino Linotype" w:hAnsi="Palatino Linotype" w:cs="Arial"/>
          <w:i/>
          <w:sz w:val="22"/>
          <w:lang w:val="es-ES" w:eastAsia="es-MX"/>
        </w:rPr>
      </w:pPr>
      <w:r w:rsidRPr="00B232FC">
        <w:rPr>
          <w:rFonts w:ascii="Palatino Linotype" w:hAnsi="Palatino Linotype" w:cs="Arial"/>
          <w:b/>
          <w:i/>
          <w:sz w:val="22"/>
          <w:lang w:val="es-ES" w:eastAsia="es-MX"/>
        </w:rPr>
        <w:t xml:space="preserve">INFORMACIÓN PÚBLICA, CONCEPTO DE, EN MATERIA DE TRANSPARENCIA. INTERPRETACIÓN TEMÁTICA DE LOS ARTÍCULOS 2, FRACCIÓN </w:t>
      </w:r>
      <w:r w:rsidRPr="00B232FC">
        <w:rPr>
          <w:rFonts w:ascii="Palatino Linotype" w:hAnsi="Palatino Linotype" w:cs="Arial"/>
          <w:b/>
          <w:bCs/>
          <w:i/>
          <w:sz w:val="22"/>
          <w:lang w:val="es-ES" w:eastAsia="es-MX"/>
        </w:rPr>
        <w:t xml:space="preserve">V, XV, Y XVI, </w:t>
      </w:r>
      <w:r w:rsidRPr="00B232FC">
        <w:rPr>
          <w:rFonts w:ascii="Palatino Linotype" w:hAnsi="Palatino Linotype" w:cs="Arial"/>
          <w:b/>
          <w:i/>
          <w:sz w:val="22"/>
          <w:lang w:val="es-ES" w:eastAsia="es-MX"/>
        </w:rPr>
        <w:t>32, 4,11 Y 41.</w:t>
      </w:r>
      <w:r w:rsidRPr="00B232FC">
        <w:rPr>
          <w:rFonts w:ascii="Palatino Linotype" w:hAnsi="Palatino Linotype" w:cs="Arial"/>
          <w:i/>
          <w:sz w:val="22"/>
          <w:lang w:val="es-ES"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B232FC" w:rsidRPr="00B232FC" w:rsidRDefault="00B232FC" w:rsidP="00B232FC">
      <w:pPr>
        <w:autoSpaceDE w:val="0"/>
        <w:autoSpaceDN w:val="0"/>
        <w:adjustRightInd w:val="0"/>
        <w:spacing w:before="240" w:after="240" w:line="360" w:lineRule="auto"/>
        <w:ind w:left="851" w:right="851"/>
        <w:jc w:val="both"/>
        <w:rPr>
          <w:rFonts w:ascii="Palatino Linotype" w:hAnsi="Palatino Linotype" w:cs="Arial"/>
          <w:i/>
          <w:sz w:val="22"/>
          <w:lang w:val="es-ES" w:eastAsia="es-MX"/>
        </w:rPr>
      </w:pPr>
      <w:r w:rsidRPr="00B232FC">
        <w:rPr>
          <w:rFonts w:ascii="Palatino Linotype" w:hAnsi="Palatino Linotype" w:cs="Arial"/>
          <w:i/>
          <w:sz w:val="22"/>
          <w:lang w:val="es-ES" w:eastAsia="es-MX"/>
        </w:rPr>
        <w:t>En consecuencia el acceso a la información se refiere a que se cumplan cualquiera de los siguientes tres supuestos:</w:t>
      </w:r>
    </w:p>
    <w:p w:rsidR="00B232FC" w:rsidRPr="00B232FC" w:rsidRDefault="00B232FC" w:rsidP="00B232FC">
      <w:pPr>
        <w:autoSpaceDE w:val="0"/>
        <w:autoSpaceDN w:val="0"/>
        <w:adjustRightInd w:val="0"/>
        <w:spacing w:before="240" w:after="240" w:line="360" w:lineRule="auto"/>
        <w:ind w:left="851" w:right="851"/>
        <w:jc w:val="both"/>
        <w:rPr>
          <w:rFonts w:ascii="Palatino Linotype" w:hAnsi="Palatino Linotype" w:cs="Arial"/>
          <w:i/>
          <w:sz w:val="22"/>
          <w:lang w:val="es-ES" w:eastAsia="es-MX"/>
        </w:rPr>
      </w:pPr>
      <w:r w:rsidRPr="00B232FC">
        <w:rPr>
          <w:rFonts w:ascii="Palatino Linotype" w:hAnsi="Palatino Linotype" w:cs="Arial"/>
          <w:i/>
          <w:sz w:val="22"/>
          <w:lang w:val="es-ES" w:eastAsia="es-MX"/>
        </w:rPr>
        <w:t>Que se trate de información registrada en cualquier soporte documental, que en ejercicio de las atribuciones conferidas, sea generada por los Sujetos Obligados;</w:t>
      </w:r>
    </w:p>
    <w:p w:rsidR="00B232FC" w:rsidRPr="00B232FC" w:rsidRDefault="00B232FC" w:rsidP="00B232FC">
      <w:pPr>
        <w:autoSpaceDE w:val="0"/>
        <w:autoSpaceDN w:val="0"/>
        <w:adjustRightInd w:val="0"/>
        <w:spacing w:before="240" w:after="240" w:line="360" w:lineRule="auto"/>
        <w:ind w:left="851" w:right="851"/>
        <w:jc w:val="both"/>
        <w:rPr>
          <w:rFonts w:ascii="Palatino Linotype" w:hAnsi="Palatino Linotype" w:cs="Arial"/>
          <w:i/>
          <w:sz w:val="22"/>
          <w:lang w:val="es-ES" w:eastAsia="es-MX"/>
        </w:rPr>
      </w:pPr>
      <w:r w:rsidRPr="00B232FC">
        <w:rPr>
          <w:rFonts w:ascii="Palatino Linotype" w:hAnsi="Palatino Linotype" w:cs="Arial"/>
          <w:i/>
          <w:sz w:val="22"/>
          <w:lang w:val="es-ES" w:eastAsia="es-MX"/>
        </w:rPr>
        <w:t>Que se trate de información registrada en cualquier soporte documental, que en ejercicio de las atribuciones conferidas, sea administrada por los Sujetos Obligados, y</w:t>
      </w:r>
    </w:p>
    <w:p w:rsidR="00B232FC" w:rsidRPr="00B232FC" w:rsidRDefault="00B232FC" w:rsidP="00B232FC">
      <w:pPr>
        <w:autoSpaceDE w:val="0"/>
        <w:autoSpaceDN w:val="0"/>
        <w:adjustRightInd w:val="0"/>
        <w:spacing w:before="240" w:after="240" w:line="360" w:lineRule="auto"/>
        <w:ind w:left="851" w:right="851"/>
        <w:jc w:val="both"/>
        <w:rPr>
          <w:rFonts w:ascii="Palatino Linotype" w:hAnsi="Palatino Linotype" w:cs="Arial"/>
          <w:i/>
          <w:sz w:val="22"/>
          <w:lang w:val="es-ES" w:eastAsia="es-MX"/>
        </w:rPr>
      </w:pPr>
      <w:r w:rsidRPr="00B232FC">
        <w:rPr>
          <w:rFonts w:ascii="Palatino Linotype" w:hAnsi="Palatino Linotype" w:cs="Arial"/>
          <w:i/>
          <w:sz w:val="22"/>
          <w:lang w:val="es-ES" w:eastAsia="es-MX"/>
        </w:rPr>
        <w:lastRenderedPageBreak/>
        <w:t>Que se trate de información registrada en cualquier soporte documental, que en ejercicio de las atribuciones conferidas, se encuentre en posesión de los Sujetos Obligados.”</w:t>
      </w:r>
    </w:p>
    <w:p w:rsidR="00B232FC" w:rsidRDefault="00B232FC" w:rsidP="00B232FC">
      <w:pPr>
        <w:pStyle w:val="Sinespaciado"/>
        <w:numPr>
          <w:ilvl w:val="0"/>
          <w:numId w:val="6"/>
        </w:numPr>
        <w:spacing w:before="240" w:after="240" w:line="360" w:lineRule="auto"/>
        <w:ind w:left="0" w:firstLine="0"/>
        <w:jc w:val="both"/>
        <w:rPr>
          <w:rFonts w:ascii="Palatino Linotype" w:hAnsi="Palatino Linotype"/>
          <w:lang w:val="es-ES"/>
        </w:rPr>
      </w:pPr>
      <w:r w:rsidRPr="00422E0D">
        <w:rPr>
          <w:rFonts w:ascii="Palatino Linotype" w:hAnsi="Palatino Linotype"/>
          <w:lang w:val="es-ES"/>
        </w:rPr>
        <w:t xml:space="preserve">Por lo anterior, al no constituirse dicho cuestionamiento como materia del derecho de acceso a la información, se considera que el </w:t>
      </w:r>
      <w:r w:rsidRPr="00422E0D">
        <w:rPr>
          <w:rFonts w:ascii="Palatino Linotype" w:hAnsi="Palatino Linotype"/>
          <w:b/>
          <w:lang w:val="es-ES"/>
        </w:rPr>
        <w:t>SUJETO OBLIGADO</w:t>
      </w:r>
      <w:r w:rsidRPr="00422E0D">
        <w:rPr>
          <w:rFonts w:ascii="Palatino Linotype" w:hAnsi="Palatino Linotype"/>
          <w:lang w:val="es-ES"/>
        </w:rPr>
        <w:t xml:space="preserve"> no está constreñido a emitir una respuesta al mismo, en lo que se refiere al cuestionamiento referido.</w:t>
      </w:r>
    </w:p>
    <w:p w:rsidR="00CF3EC7" w:rsidRPr="00AD3B46" w:rsidRDefault="00AD3B46" w:rsidP="00AD3B46">
      <w:pPr>
        <w:numPr>
          <w:ilvl w:val="0"/>
          <w:numId w:val="6"/>
        </w:numPr>
        <w:spacing w:before="240" w:after="240" w:line="360" w:lineRule="auto"/>
        <w:ind w:left="0" w:firstLine="0"/>
        <w:contextualSpacing/>
        <w:jc w:val="both"/>
        <w:rPr>
          <w:rFonts w:ascii="Palatino Linotype" w:hAnsi="Palatino Linotype" w:cs="Arial"/>
        </w:rPr>
      </w:pPr>
      <w:r>
        <w:rPr>
          <w:rFonts w:ascii="Palatino Linotype" w:hAnsi="Palatino Linotype"/>
          <w:color w:val="000000" w:themeColor="text1"/>
        </w:rPr>
        <w:t>En</w:t>
      </w:r>
      <w:r w:rsidRPr="00472072">
        <w:rPr>
          <w:rFonts w:ascii="Palatino Linotype" w:eastAsia="MS Mincho" w:hAnsi="Palatino Linotype" w:cstheme="majorBidi"/>
          <w:lang w:val="es-ES"/>
        </w:rPr>
        <w:t xml:space="preserve"> consecuencia y en mérito de lo expuesto en líneas anteriores, resultan </w:t>
      </w:r>
      <w:r>
        <w:rPr>
          <w:rFonts w:ascii="Palatino Linotype" w:eastAsia="MS Mincho" w:hAnsi="Palatino Linotype" w:cstheme="majorBidi"/>
          <w:lang w:val="es-ES"/>
        </w:rPr>
        <w:t>in</w:t>
      </w:r>
      <w:r w:rsidRPr="00472072">
        <w:rPr>
          <w:rFonts w:ascii="Palatino Linotype" w:eastAsia="MS Mincho" w:hAnsi="Palatino Linotype" w:cstheme="majorBidi"/>
          <w:lang w:val="es-ES"/>
        </w:rPr>
        <w:t xml:space="preserve">fundadas las razones o motivos de inconformidad hechos valer por el </w:t>
      </w:r>
      <w:r w:rsidRPr="00472072">
        <w:rPr>
          <w:rFonts w:ascii="Palatino Linotype" w:eastAsia="MS Mincho" w:hAnsi="Palatino Linotype" w:cstheme="majorBidi"/>
          <w:b/>
          <w:lang w:val="es-ES"/>
        </w:rPr>
        <w:t>RECURRENTE</w:t>
      </w:r>
      <w:r w:rsidRPr="00472072">
        <w:rPr>
          <w:rFonts w:ascii="Palatino Linotype" w:eastAsia="MS Mincho" w:hAnsi="Palatino Linotype" w:cstheme="majorBidi"/>
          <w:lang w:val="es-ES"/>
        </w:rPr>
        <w:t xml:space="preserve"> dentro del recurso de revisión </w:t>
      </w:r>
      <w:r>
        <w:rPr>
          <w:rFonts w:ascii="Palatino Linotype" w:eastAsia="MS Mincho" w:hAnsi="Palatino Linotype" w:cstheme="majorBidi"/>
          <w:b/>
          <w:bCs/>
          <w:lang w:val="es-ES"/>
        </w:rPr>
        <w:t>02128</w:t>
      </w:r>
      <w:r w:rsidRPr="00472072">
        <w:rPr>
          <w:rFonts w:ascii="Palatino Linotype" w:eastAsia="MS Mincho" w:hAnsi="Palatino Linotype" w:cstheme="majorBidi"/>
          <w:b/>
          <w:bCs/>
          <w:lang w:val="es-ES"/>
        </w:rPr>
        <w:t>/INFOEM/IP/RR/2022</w:t>
      </w:r>
      <w:r w:rsidRPr="00472072">
        <w:rPr>
          <w:rFonts w:ascii="Palatino Linotype" w:eastAsia="MS Mincho" w:hAnsi="Palatino Linotype" w:cstheme="majorBidi"/>
          <w:lang w:val="es-ES"/>
        </w:rPr>
        <w:t>; por ello, y con fundamento en l</w:t>
      </w:r>
      <w:r>
        <w:rPr>
          <w:rFonts w:ascii="Palatino Linotype" w:eastAsia="MS Mincho" w:hAnsi="Palatino Linotype" w:cstheme="majorBidi"/>
          <w:lang w:val="es-ES"/>
        </w:rPr>
        <w:t>a fracción II</w:t>
      </w:r>
      <w:r w:rsidRPr="00472072">
        <w:rPr>
          <w:rFonts w:ascii="Palatino Linotype" w:eastAsia="MS Mincho" w:hAnsi="Palatino Linotype" w:cstheme="majorBidi"/>
          <w:lang w:val="es-ES"/>
        </w:rPr>
        <w:t xml:space="preserve"> del numeral 186 de la Ley de Transparencia y Acceso a la Información Pública del Estado de México y Municipios, se </w:t>
      </w:r>
      <w:r>
        <w:rPr>
          <w:rFonts w:ascii="Palatino Linotype" w:eastAsia="MS Mincho" w:hAnsi="Palatino Linotype" w:cstheme="majorBidi"/>
          <w:b/>
          <w:lang w:val="es-ES"/>
        </w:rPr>
        <w:t>CONFIRMA</w:t>
      </w:r>
      <w:r w:rsidRPr="00472072">
        <w:rPr>
          <w:rFonts w:ascii="Palatino Linotype" w:eastAsia="MS Mincho" w:hAnsi="Palatino Linotype" w:cstheme="majorBidi"/>
          <w:lang w:val="es-ES"/>
        </w:rPr>
        <w:t xml:space="preserve"> l</w:t>
      </w:r>
      <w:r>
        <w:rPr>
          <w:rFonts w:ascii="Palatino Linotype" w:eastAsia="MS Mincho" w:hAnsi="Palatino Linotype" w:cstheme="majorBidi"/>
          <w:lang w:val="es-ES"/>
        </w:rPr>
        <w:t>a respuesta del Sujeto Obligado.</w:t>
      </w:r>
    </w:p>
    <w:p w:rsidR="00CF3EC7" w:rsidRPr="00205352" w:rsidRDefault="00CF3EC7" w:rsidP="00CF3EC7">
      <w:pPr>
        <w:pStyle w:val="Prrafodelista"/>
        <w:numPr>
          <w:ilvl w:val="0"/>
          <w:numId w:val="1"/>
        </w:numPr>
        <w:spacing w:line="360" w:lineRule="auto"/>
        <w:ind w:left="0" w:firstLine="0"/>
        <w:jc w:val="both"/>
        <w:rPr>
          <w:rFonts w:ascii="Palatino Linotype" w:hAnsi="Palatino Linotype" w:cs="Arial"/>
        </w:rPr>
      </w:pPr>
      <w:r w:rsidRPr="00205352">
        <w:rPr>
          <w:rFonts w:ascii="Palatino Linotype" w:eastAsia="Times New Roman" w:hAnsi="Palatino Linotype" w:cs="Arial"/>
          <w:color w:val="222222"/>
          <w:lang w:eastAsia="es-MX"/>
        </w:rPr>
        <w:t xml:space="preserve">Por lo anteriormente expuesto y fundado, este </w:t>
      </w:r>
      <w:r w:rsidRPr="00205352">
        <w:rPr>
          <w:rFonts w:ascii="Palatino Linotype" w:eastAsia="Times New Roman" w:hAnsi="Palatino Linotype" w:cs="Arial"/>
          <w:b/>
          <w:bCs/>
          <w:color w:val="222222"/>
          <w:lang w:eastAsia="es-MX"/>
        </w:rPr>
        <w:t>ÓRGANO GARANTE</w:t>
      </w:r>
      <w:r w:rsidRPr="00205352">
        <w:rPr>
          <w:rFonts w:ascii="Palatino Linotype" w:eastAsia="Times New Roman" w:hAnsi="Palatino Linotype" w:cs="Arial"/>
          <w:color w:val="222222"/>
          <w:lang w:eastAsia="es-MX"/>
        </w:rPr>
        <w:t xml:space="preserve"> emite los siguientes:</w:t>
      </w:r>
      <w:bookmarkStart w:id="26" w:name="_Toc447699324"/>
      <w:bookmarkStart w:id="27" w:name="_Toc445745148"/>
      <w:bookmarkStart w:id="28" w:name="_Toc486525261"/>
      <w:bookmarkStart w:id="29" w:name="_Toc4061692"/>
      <w:bookmarkStart w:id="30" w:name="_Toc59195566"/>
      <w:bookmarkStart w:id="31" w:name="_Toc89360033"/>
    </w:p>
    <w:p w:rsidR="00CF3EC7" w:rsidRPr="00205352" w:rsidRDefault="00CF3EC7" w:rsidP="00CF3EC7">
      <w:pPr>
        <w:keepNext/>
        <w:keepLines/>
        <w:spacing w:line="360" w:lineRule="auto"/>
        <w:jc w:val="center"/>
        <w:outlineLvl w:val="0"/>
        <w:rPr>
          <w:rFonts w:ascii="Palatino Linotype" w:eastAsia="Times New Roman" w:hAnsi="Palatino Linotype" w:cstheme="majorBidi"/>
          <w:b/>
          <w:bCs/>
        </w:rPr>
      </w:pPr>
    </w:p>
    <w:p w:rsidR="00CF3EC7" w:rsidRPr="00205352" w:rsidRDefault="00CF3EC7" w:rsidP="00CF3EC7">
      <w:pPr>
        <w:keepNext/>
        <w:keepLines/>
        <w:spacing w:line="360" w:lineRule="auto"/>
        <w:jc w:val="center"/>
        <w:outlineLvl w:val="0"/>
        <w:rPr>
          <w:rFonts w:ascii="Palatino Linotype" w:eastAsia="Times New Roman" w:hAnsi="Palatino Linotype" w:cstheme="majorBidi"/>
          <w:b/>
          <w:bCs/>
        </w:rPr>
      </w:pPr>
      <w:r w:rsidRPr="00205352">
        <w:rPr>
          <w:rFonts w:ascii="Palatino Linotype" w:eastAsia="Times New Roman" w:hAnsi="Palatino Linotype" w:cstheme="majorBidi"/>
          <w:b/>
          <w:bCs/>
        </w:rPr>
        <w:t>R E S O L U T I V O S</w:t>
      </w:r>
      <w:bookmarkEnd w:id="26"/>
      <w:bookmarkEnd w:id="27"/>
      <w:bookmarkEnd w:id="28"/>
      <w:bookmarkEnd w:id="29"/>
      <w:bookmarkEnd w:id="30"/>
      <w:bookmarkEnd w:id="31"/>
    </w:p>
    <w:p w:rsidR="00CF3EC7" w:rsidRPr="00205352" w:rsidRDefault="00CF3EC7" w:rsidP="00CF3EC7">
      <w:pPr>
        <w:keepNext/>
        <w:keepLines/>
        <w:spacing w:line="360" w:lineRule="auto"/>
        <w:jc w:val="center"/>
        <w:outlineLvl w:val="0"/>
        <w:rPr>
          <w:rFonts w:ascii="Palatino Linotype" w:eastAsia="Times New Roman" w:hAnsi="Palatino Linotype" w:cstheme="majorBidi"/>
          <w:b/>
          <w:bCs/>
        </w:rPr>
      </w:pPr>
    </w:p>
    <w:p w:rsidR="00AD3B46" w:rsidRPr="00AD3B46" w:rsidRDefault="00AD3B46" w:rsidP="00AD3B46">
      <w:pPr>
        <w:spacing w:line="360" w:lineRule="auto"/>
        <w:jc w:val="both"/>
        <w:rPr>
          <w:rFonts w:ascii="Palatino Linotype" w:hAnsi="Palatino Linotype" w:cs="Arial"/>
          <w:bCs/>
        </w:rPr>
      </w:pPr>
      <w:r w:rsidRPr="00AD3B46">
        <w:rPr>
          <w:rFonts w:ascii="Palatino Linotype" w:eastAsia="Times New Roman" w:hAnsi="Palatino Linotype" w:cs="Arial"/>
          <w:b/>
        </w:rPr>
        <w:t xml:space="preserve">PRIMERO. </w:t>
      </w:r>
      <w:r w:rsidRPr="00AD3B46">
        <w:rPr>
          <w:rFonts w:ascii="Palatino Linotype" w:eastAsia="Times New Roman" w:hAnsi="Palatino Linotype" w:cs="Arial"/>
        </w:rPr>
        <w:t>Resultan infundadas las</w:t>
      </w:r>
      <w:r w:rsidRPr="00AD3B46">
        <w:rPr>
          <w:rFonts w:ascii="Palatino Linotype" w:eastAsia="Times New Roman" w:hAnsi="Palatino Linotype" w:cs="Arial"/>
          <w:b/>
        </w:rPr>
        <w:t xml:space="preserve"> </w:t>
      </w:r>
      <w:r w:rsidRPr="00AD3B46">
        <w:rPr>
          <w:rFonts w:ascii="Palatino Linotype" w:eastAsia="Times New Roman" w:hAnsi="Palatino Linotype" w:cs="Arial"/>
          <w:lang w:val="es-ES"/>
        </w:rPr>
        <w:t xml:space="preserve">razones o motivos de inconformidad hechos valer </w:t>
      </w:r>
      <w:r w:rsidRPr="00AD3B46">
        <w:rPr>
          <w:rFonts w:ascii="Palatino Linotype" w:eastAsia="Calibri" w:hAnsi="Palatino Linotype" w:cs="Arial"/>
          <w:lang w:val="es-ES"/>
        </w:rPr>
        <w:t xml:space="preserve">en el recurso de revisión </w:t>
      </w:r>
      <w:r>
        <w:rPr>
          <w:rFonts w:ascii="Palatino Linotype" w:hAnsi="Palatino Linotype" w:cs="Arial"/>
          <w:b/>
          <w:bCs/>
        </w:rPr>
        <w:t>02128</w:t>
      </w:r>
      <w:r w:rsidRPr="00AD3B46">
        <w:rPr>
          <w:rFonts w:ascii="Palatino Linotype" w:hAnsi="Palatino Linotype" w:cs="Arial"/>
          <w:b/>
          <w:bCs/>
        </w:rPr>
        <w:t xml:space="preserve">/INFOEM/IP/RR/2022, </w:t>
      </w:r>
      <w:r w:rsidRPr="00AD3B46">
        <w:rPr>
          <w:rFonts w:ascii="Palatino Linotype" w:hAnsi="Palatino Linotype" w:cs="Arial"/>
          <w:bCs/>
        </w:rPr>
        <w:t xml:space="preserve">en términos del </w:t>
      </w:r>
      <w:r w:rsidRPr="00AD3B46">
        <w:rPr>
          <w:rFonts w:ascii="Palatino Linotype" w:hAnsi="Palatino Linotype" w:cs="Arial"/>
          <w:b/>
          <w:bCs/>
        </w:rPr>
        <w:t>Considerando</w:t>
      </w:r>
      <w:r w:rsidRPr="00AD3B46">
        <w:rPr>
          <w:rFonts w:ascii="Palatino Linotype" w:hAnsi="Palatino Linotype" w:cs="Arial"/>
          <w:bCs/>
        </w:rPr>
        <w:t xml:space="preserve"> </w:t>
      </w:r>
      <w:r w:rsidRPr="00AD3B46">
        <w:rPr>
          <w:rFonts w:ascii="Palatino Linotype" w:hAnsi="Palatino Linotype" w:cs="Arial"/>
          <w:b/>
          <w:bCs/>
        </w:rPr>
        <w:t>CUARTO</w:t>
      </w:r>
      <w:r w:rsidRPr="00AD3B46">
        <w:rPr>
          <w:rFonts w:ascii="Palatino Linotype" w:hAnsi="Palatino Linotype" w:cs="Arial"/>
          <w:bCs/>
        </w:rPr>
        <w:t xml:space="preserve"> de la presente resolución.</w:t>
      </w:r>
    </w:p>
    <w:p w:rsidR="00AD3B46" w:rsidRPr="00AD3B46" w:rsidRDefault="00AD3B46" w:rsidP="00AD3B46">
      <w:pPr>
        <w:spacing w:line="360" w:lineRule="auto"/>
        <w:jc w:val="both"/>
        <w:rPr>
          <w:rFonts w:ascii="Palatino Linotype" w:eastAsia="Times New Roman" w:hAnsi="Palatino Linotype" w:cs="Times New Roman"/>
        </w:rPr>
      </w:pPr>
    </w:p>
    <w:p w:rsidR="00AD3B46" w:rsidRPr="00AD3B46" w:rsidRDefault="00AD3B46" w:rsidP="00AD3B46">
      <w:pPr>
        <w:spacing w:line="360" w:lineRule="auto"/>
        <w:jc w:val="both"/>
        <w:rPr>
          <w:rFonts w:ascii="Palatino Linotype" w:eastAsia="Calibri" w:hAnsi="Palatino Linotype" w:cs="Arial"/>
          <w:lang w:val="es-ES"/>
        </w:rPr>
      </w:pPr>
      <w:r w:rsidRPr="00AD3B46">
        <w:rPr>
          <w:rFonts w:ascii="Palatino Linotype" w:hAnsi="Palatino Linotype" w:cs="Times New Roman"/>
          <w:b/>
        </w:rPr>
        <w:t>SEGUNDO.</w:t>
      </w:r>
      <w:r w:rsidRPr="00AD3B46">
        <w:rPr>
          <w:rFonts w:ascii="Palatino Linotype" w:eastAsiaTheme="majorEastAsia" w:hAnsi="Palatino Linotype" w:cstheme="majorBidi"/>
          <w:b/>
          <w:color w:val="2E74B5" w:themeColor="accent1" w:themeShade="BF"/>
        </w:rPr>
        <w:t xml:space="preserve"> </w:t>
      </w:r>
      <w:r w:rsidRPr="00AD3B46">
        <w:rPr>
          <w:rFonts w:ascii="Palatino Linotype" w:eastAsia="Calibri" w:hAnsi="Palatino Linotype" w:cs="Arial"/>
          <w:lang w:val="es-ES"/>
        </w:rPr>
        <w:t>Se</w:t>
      </w:r>
      <w:r w:rsidRPr="00AD3B46">
        <w:rPr>
          <w:rFonts w:ascii="Palatino Linotype" w:eastAsia="Calibri" w:hAnsi="Palatino Linotype" w:cs="Arial"/>
          <w:b/>
          <w:lang w:val="es-ES"/>
        </w:rPr>
        <w:t xml:space="preserve"> CONFIRMA </w:t>
      </w:r>
      <w:r w:rsidRPr="00AD3B46">
        <w:rPr>
          <w:rFonts w:ascii="Palatino Linotype" w:eastAsia="Calibri" w:hAnsi="Palatino Linotype" w:cs="Arial"/>
          <w:lang w:val="es-ES"/>
        </w:rPr>
        <w:t xml:space="preserve">la respuesta emitida por el </w:t>
      </w:r>
      <w:r>
        <w:rPr>
          <w:rFonts w:ascii="Palatino Linotype" w:hAnsi="Palatino Linotype" w:cs="Arial"/>
          <w:b/>
          <w:bCs/>
          <w:lang w:val="es-MX"/>
        </w:rPr>
        <w:t xml:space="preserve">Ayuntamiento de </w:t>
      </w:r>
      <w:r w:rsidRPr="00AD3B46">
        <w:rPr>
          <w:rFonts w:ascii="Palatino Linotype" w:hAnsi="Palatino Linotype" w:cs="Arial"/>
          <w:b/>
          <w:bCs/>
          <w:lang w:val="es-MX"/>
        </w:rPr>
        <w:t xml:space="preserve"> Metepec</w:t>
      </w:r>
      <w:r w:rsidRPr="00AD3B46">
        <w:rPr>
          <w:rFonts w:ascii="Palatino Linotype" w:hAnsi="Palatino Linotype" w:cs="Arial"/>
          <w:b/>
          <w:lang w:val="es-ES"/>
        </w:rPr>
        <w:t xml:space="preserve"> </w:t>
      </w:r>
      <w:r w:rsidRPr="00AD3B46">
        <w:rPr>
          <w:rFonts w:ascii="Palatino Linotype" w:eastAsia="Calibri" w:hAnsi="Palatino Linotype" w:cs="Arial"/>
          <w:lang w:val="es-ES"/>
        </w:rPr>
        <w:t xml:space="preserve">a la solicitud </w:t>
      </w:r>
      <w:r w:rsidRPr="00AD3B46">
        <w:rPr>
          <w:rFonts w:ascii="Palatino Linotype" w:eastAsia="Times New Roman" w:hAnsi="Palatino Linotype" w:cs="Times New Roman"/>
          <w:b/>
          <w:bCs/>
          <w:lang w:eastAsia="es-MX"/>
        </w:rPr>
        <w:t>00490/METEPEC/IP/2022</w:t>
      </w:r>
      <w:r w:rsidRPr="00AD3B46">
        <w:rPr>
          <w:rFonts w:ascii="Palatino Linotype" w:eastAsia="Calibri" w:hAnsi="Palatino Linotype" w:cs="Arial"/>
          <w:b/>
          <w:lang w:val="es-ES"/>
        </w:rPr>
        <w:t>.</w:t>
      </w:r>
      <w:r w:rsidRPr="00AD3B46">
        <w:rPr>
          <w:rFonts w:ascii="Palatino Linotype" w:eastAsia="Calibri" w:hAnsi="Palatino Linotype" w:cs="Arial"/>
          <w:lang w:val="es-ES"/>
        </w:rPr>
        <w:t xml:space="preserve"> </w:t>
      </w:r>
    </w:p>
    <w:p w:rsidR="00AD3B46" w:rsidRPr="00AD3B46" w:rsidRDefault="00AD3B46" w:rsidP="00AD3B46">
      <w:pPr>
        <w:spacing w:line="360" w:lineRule="auto"/>
        <w:jc w:val="both"/>
        <w:rPr>
          <w:rFonts w:ascii="Palatino Linotype" w:eastAsia="Calibri" w:hAnsi="Palatino Linotype" w:cs="Arial"/>
          <w:lang w:val="es-ES"/>
        </w:rPr>
      </w:pPr>
    </w:p>
    <w:p w:rsidR="00AD3B46" w:rsidRPr="00AD3B46" w:rsidRDefault="00AD3B46" w:rsidP="00AD3B46">
      <w:pPr>
        <w:tabs>
          <w:tab w:val="left" w:pos="8080"/>
        </w:tabs>
        <w:spacing w:line="360" w:lineRule="auto"/>
        <w:ind w:right="49"/>
        <w:contextualSpacing/>
        <w:jc w:val="both"/>
        <w:rPr>
          <w:rFonts w:ascii="Palatino Linotype" w:eastAsia="Palatino Linotype" w:hAnsi="Palatino Linotype" w:cs="Palatino Linotype"/>
          <w:b/>
        </w:rPr>
      </w:pPr>
      <w:r w:rsidRPr="00AD3B46">
        <w:rPr>
          <w:rFonts w:ascii="Palatino Linotype" w:eastAsia="Palatino Linotype" w:hAnsi="Palatino Linotype" w:cs="Palatino Linotype"/>
          <w:b/>
        </w:rPr>
        <w:t xml:space="preserve">TERCERO. REMÍTASE, </w:t>
      </w:r>
      <w:r w:rsidRPr="00AD3B46">
        <w:rPr>
          <w:rFonts w:ascii="Palatino Linotype" w:eastAsia="Palatino Linotype" w:hAnsi="Palatino Linotype" w:cs="Palatino Linotype"/>
        </w:rPr>
        <w:t xml:space="preserve">vía Sistema de Acceso a la Información Mexiquense (SAIMEX), la presente resolución al Titular de la Unidad de Transparencia del </w:t>
      </w:r>
      <w:r w:rsidRPr="00AD3B46">
        <w:rPr>
          <w:rFonts w:ascii="Palatino Linotype" w:eastAsia="Palatino Linotype" w:hAnsi="Palatino Linotype" w:cs="Palatino Linotype"/>
          <w:b/>
        </w:rPr>
        <w:t>SUJETO OBLIGADO.</w:t>
      </w:r>
    </w:p>
    <w:p w:rsidR="00AD3B46" w:rsidRPr="00AD3B46" w:rsidRDefault="00AD3B46" w:rsidP="00AD3B46">
      <w:pPr>
        <w:tabs>
          <w:tab w:val="left" w:pos="8080"/>
        </w:tabs>
        <w:spacing w:line="360" w:lineRule="auto"/>
        <w:ind w:right="49"/>
        <w:contextualSpacing/>
        <w:jc w:val="both"/>
        <w:rPr>
          <w:rFonts w:ascii="Palatino Linotype" w:eastAsia="Palatino Linotype" w:hAnsi="Palatino Linotype" w:cs="Palatino Linotype"/>
          <w:b/>
        </w:rPr>
      </w:pPr>
    </w:p>
    <w:p w:rsidR="00AD3B46" w:rsidRPr="00AD3B46" w:rsidRDefault="00AD3B46" w:rsidP="00AD3B46">
      <w:pPr>
        <w:shd w:val="clear" w:color="auto" w:fill="FFFFFF"/>
        <w:spacing w:line="360" w:lineRule="auto"/>
        <w:jc w:val="both"/>
        <w:rPr>
          <w:rFonts w:ascii="Palatino Linotype" w:hAnsi="Palatino Linotype" w:cs="Times New Roman"/>
        </w:rPr>
      </w:pPr>
      <w:r w:rsidRPr="00AD3B46">
        <w:rPr>
          <w:rFonts w:ascii="Palatino Linotype" w:eastAsia="Times New Roman" w:hAnsi="Palatino Linotype" w:cs="Arial"/>
          <w:b/>
        </w:rPr>
        <w:t xml:space="preserve">CUARTO. </w:t>
      </w:r>
      <w:r w:rsidRPr="00AD3B46">
        <w:rPr>
          <w:rFonts w:ascii="Palatino Linotype" w:eastAsia="Times New Roman" w:hAnsi="Palatino Linotype" w:cs="Times New Roman"/>
          <w:b/>
          <w:bCs/>
          <w:lang w:val="es-ES"/>
        </w:rPr>
        <w:t>Notifíquese al RECURRENTE</w:t>
      </w:r>
      <w:r w:rsidRPr="00AD3B46">
        <w:rPr>
          <w:rFonts w:ascii="Palatino Linotype" w:hAnsi="Palatino Linotype" w:cs="Times New Roman"/>
          <w:b/>
        </w:rPr>
        <w:t xml:space="preserve"> </w:t>
      </w:r>
      <w:r w:rsidRPr="00AD3B46">
        <w:rPr>
          <w:rFonts w:ascii="Palatino Linotype" w:hAnsi="Palatino Linotype" w:cs="Times New Roman"/>
        </w:rPr>
        <w:t>la presente resolución vía SAIMEX.</w:t>
      </w:r>
    </w:p>
    <w:p w:rsidR="00AD3B46" w:rsidRPr="00AD3B46" w:rsidRDefault="00AD3B46" w:rsidP="00AD3B46">
      <w:pPr>
        <w:shd w:val="clear" w:color="auto" w:fill="FFFFFF"/>
        <w:spacing w:line="360" w:lineRule="auto"/>
        <w:jc w:val="both"/>
        <w:rPr>
          <w:rFonts w:ascii="Palatino Linotype" w:hAnsi="Palatino Linotype" w:cs="Times New Roman"/>
        </w:rPr>
      </w:pPr>
    </w:p>
    <w:p w:rsidR="00AD3B46" w:rsidRPr="00AD3B46" w:rsidRDefault="00AD3B46" w:rsidP="00AD3B46">
      <w:pPr>
        <w:spacing w:line="360" w:lineRule="auto"/>
        <w:jc w:val="both"/>
        <w:rPr>
          <w:rFonts w:ascii="Palatino Linotype" w:eastAsia="MS Mincho" w:hAnsi="Palatino Linotype" w:cs="Times New Roman"/>
          <w:lang w:val="es-ES"/>
        </w:rPr>
      </w:pPr>
      <w:r w:rsidRPr="00AD3B46">
        <w:rPr>
          <w:rFonts w:ascii="Palatino Linotype" w:eastAsia="MS Mincho" w:hAnsi="Palatino Linotype" w:cs="Times New Roman"/>
          <w:b/>
          <w:lang w:val="es-MX"/>
        </w:rPr>
        <w:t>QUINTO.</w:t>
      </w:r>
      <w:r w:rsidRPr="00AD3B46">
        <w:rPr>
          <w:rFonts w:ascii="Palatino Linotype" w:eastAsia="MS Mincho" w:hAnsi="Palatino Linotype" w:cs="Times New Roman"/>
          <w:lang w:val="es-MX"/>
        </w:rPr>
        <w:t xml:space="preserve"> </w:t>
      </w:r>
      <w:r w:rsidRPr="00AD3B46">
        <w:rPr>
          <w:rFonts w:ascii="Palatino Linotype" w:eastAsia="MS Mincho" w:hAnsi="Palatino Linotype" w:cs="Times New Roman"/>
          <w:lang w:val="es-ES"/>
        </w:rPr>
        <w:t xml:space="preserve">Se hace del conocimiento del </w:t>
      </w:r>
      <w:r w:rsidRPr="00AD3B46">
        <w:rPr>
          <w:rFonts w:ascii="Palatino Linotype" w:eastAsia="Times New Roman" w:hAnsi="Palatino Linotype" w:cs="Times New Roman"/>
          <w:b/>
          <w:bCs/>
          <w:lang w:val="es-ES"/>
        </w:rPr>
        <w:t>RECURRENTE</w:t>
      </w:r>
      <w:r w:rsidRPr="00AD3B46">
        <w:rPr>
          <w:rFonts w:ascii="Palatino Linotype" w:hAnsi="Palatino Linotype" w:cs="Times New Roman"/>
          <w:b/>
        </w:rPr>
        <w:t xml:space="preserve"> </w:t>
      </w:r>
      <w:r w:rsidRPr="00AD3B46">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AD3B46">
        <w:rPr>
          <w:rFonts w:ascii="Palatino Linotype" w:eastAsia="MS Mincho" w:hAnsi="Palatino Linotype" w:cs="Times New Roman"/>
          <w:bCs/>
          <w:lang w:val="es-ES"/>
        </w:rPr>
        <w:t>vía juicio de amparo</w:t>
      </w:r>
      <w:r w:rsidRPr="00AD3B46">
        <w:rPr>
          <w:rFonts w:ascii="Palatino Linotype" w:eastAsia="MS Mincho" w:hAnsi="Palatino Linotype" w:cs="Times New Roman"/>
          <w:lang w:val="es-ES"/>
        </w:rPr>
        <w:t> en los términos de las leyes aplicables.</w:t>
      </w:r>
    </w:p>
    <w:p w:rsidR="00CF3EC7" w:rsidRPr="00205352" w:rsidRDefault="00CF3EC7" w:rsidP="00CF3EC7">
      <w:pPr>
        <w:spacing w:line="360" w:lineRule="auto"/>
        <w:jc w:val="both"/>
        <w:rPr>
          <w:rFonts w:ascii="Palatino Linotype" w:eastAsia="MS Mincho" w:hAnsi="Palatino Linotype"/>
          <w:lang w:val="es-ES"/>
        </w:rPr>
      </w:pPr>
    </w:p>
    <w:p w:rsidR="00724C28" w:rsidRDefault="00724C28" w:rsidP="00724C28">
      <w:pPr>
        <w:spacing w:before="240" w:after="240" w:line="360" w:lineRule="auto"/>
        <w:ind w:firstLine="1"/>
        <w:jc w:val="both"/>
        <w:rPr>
          <w:rFonts w:ascii="Palatino Linotype" w:hAnsi="Palatino Linotype"/>
        </w:rPr>
      </w:pPr>
      <w:r w:rsidRPr="00A0054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ascii="Palatino Linotype" w:hAnsi="Palatino Linotype"/>
        </w:rPr>
        <w:t xml:space="preserve">; </w:t>
      </w:r>
      <w:r w:rsidRPr="00A0054B">
        <w:rPr>
          <w:rFonts w:ascii="Palatino Linotype" w:hAnsi="Palatino Linotype"/>
        </w:rPr>
        <w:t xml:space="preserve">LUIS GUSTAVO PARRA NORIEGA Y GUADALUPE RAMÍREZ PEÑA EN LA </w:t>
      </w:r>
      <w:r>
        <w:rPr>
          <w:rFonts w:ascii="Palatino Linotype" w:hAnsi="Palatino Linotype"/>
        </w:rPr>
        <w:t>DÉCIMA</w:t>
      </w:r>
      <w:r w:rsidRPr="00A0054B">
        <w:rPr>
          <w:rFonts w:ascii="Palatino Linotype" w:hAnsi="Palatino Linotype"/>
        </w:rPr>
        <w:t xml:space="preserve"> </w:t>
      </w:r>
      <w:r>
        <w:rPr>
          <w:rFonts w:ascii="Palatino Linotype" w:hAnsi="Palatino Linotype"/>
        </w:rPr>
        <w:t xml:space="preserve">NOVENA </w:t>
      </w:r>
      <w:r w:rsidRPr="00A0054B">
        <w:rPr>
          <w:rFonts w:ascii="Palatino Linotype" w:hAnsi="Palatino Linotype"/>
        </w:rPr>
        <w:t xml:space="preserve">SESIÓN ORDINARIA CELEBRADA EL </w:t>
      </w:r>
      <w:r>
        <w:rPr>
          <w:rFonts w:ascii="Palatino Linotype" w:hAnsi="Palatino Linotype"/>
        </w:rPr>
        <w:t>VEINTICINCO (25)</w:t>
      </w:r>
      <w:r w:rsidRPr="00A0054B">
        <w:rPr>
          <w:rFonts w:ascii="Palatino Linotype" w:hAnsi="Palatino Linotype"/>
        </w:rPr>
        <w:t xml:space="preserve"> DE </w:t>
      </w:r>
      <w:r>
        <w:rPr>
          <w:rFonts w:ascii="Palatino Linotype" w:hAnsi="Palatino Linotype"/>
        </w:rPr>
        <w:t>MAYO</w:t>
      </w:r>
      <w:r w:rsidRPr="00A0054B">
        <w:rPr>
          <w:rFonts w:ascii="Palatino Linotype" w:hAnsi="Palatino Linotype"/>
        </w:rPr>
        <w:t xml:space="preserve"> DE DOS MIL VEINTIDÓS, ANTE EL SECRETARIO TÉCNICO DEL PLENO ALEXIS TAPIA RAMÍREZ</w:t>
      </w:r>
      <w:r>
        <w:rPr>
          <w:rFonts w:ascii="Palatino Linotype" w:hAnsi="Palatino Linotype"/>
        </w:rPr>
        <w:t>.</w:t>
      </w:r>
      <w:r w:rsidRPr="00624AAD">
        <w:rPr>
          <w:rFonts w:ascii="Palatino Linotype" w:hAnsi="Palatino Linotype"/>
        </w:rPr>
        <w:t xml:space="preserve"> </w:t>
      </w:r>
    </w:p>
    <w:p w:rsidR="00CF3EC7" w:rsidRPr="00B32FC8" w:rsidRDefault="00CF3EC7" w:rsidP="00CF3EC7">
      <w:pPr>
        <w:spacing w:line="360" w:lineRule="auto"/>
        <w:ind w:firstLine="1"/>
        <w:jc w:val="both"/>
        <w:rPr>
          <w:rFonts w:ascii="Palatino Linotype" w:hAnsi="Palatino Linotype"/>
        </w:rPr>
      </w:pPr>
      <w:bookmarkStart w:id="32" w:name="_GoBack"/>
      <w:bookmarkEnd w:id="32"/>
    </w:p>
    <w:p w:rsidR="00CF3EC7" w:rsidRPr="00B32FC8" w:rsidRDefault="00CF3EC7" w:rsidP="00CF3EC7">
      <w:pPr>
        <w:spacing w:line="360" w:lineRule="auto"/>
        <w:ind w:firstLine="1"/>
        <w:jc w:val="both"/>
        <w:rPr>
          <w:rFonts w:ascii="Palatino Linotype" w:hAnsi="Palatino Linotype"/>
        </w:rPr>
      </w:pPr>
    </w:p>
    <w:p w:rsidR="00CF3EC7" w:rsidRPr="00B32FC8" w:rsidRDefault="00CF3EC7" w:rsidP="00CF3EC7">
      <w:pPr>
        <w:spacing w:line="360" w:lineRule="auto"/>
        <w:ind w:firstLine="1"/>
        <w:jc w:val="both"/>
        <w:rPr>
          <w:rFonts w:ascii="Palatino Linotype" w:hAnsi="Palatino Linotype"/>
        </w:rPr>
      </w:pPr>
    </w:p>
    <w:p w:rsidR="00CF3EC7" w:rsidRPr="00B32FC8" w:rsidRDefault="00CF3EC7" w:rsidP="00CF3EC7">
      <w:pPr>
        <w:spacing w:line="360" w:lineRule="auto"/>
        <w:ind w:firstLine="1"/>
        <w:jc w:val="both"/>
        <w:rPr>
          <w:rFonts w:ascii="Palatino Linotype" w:hAnsi="Palatino Linotype"/>
        </w:rPr>
      </w:pPr>
    </w:p>
    <w:p w:rsidR="00CF3EC7" w:rsidRPr="00B32FC8" w:rsidRDefault="00CF3EC7" w:rsidP="00CF3EC7">
      <w:pPr>
        <w:spacing w:line="360" w:lineRule="auto"/>
        <w:ind w:firstLine="1"/>
        <w:jc w:val="both"/>
        <w:rPr>
          <w:rFonts w:ascii="Palatino Linotype" w:hAnsi="Palatino Linotype"/>
        </w:rPr>
      </w:pPr>
    </w:p>
    <w:p w:rsidR="00CF3EC7" w:rsidRPr="00B32FC8" w:rsidRDefault="00CF3EC7" w:rsidP="00CF3EC7">
      <w:pPr>
        <w:spacing w:line="360" w:lineRule="auto"/>
        <w:ind w:firstLine="1"/>
        <w:jc w:val="both"/>
        <w:rPr>
          <w:rFonts w:ascii="Palatino Linotype" w:hAnsi="Palatino Linotype"/>
        </w:rPr>
      </w:pPr>
    </w:p>
    <w:p w:rsidR="00CF3EC7" w:rsidRPr="00B32FC8" w:rsidRDefault="00CF3EC7" w:rsidP="00CF3EC7">
      <w:pPr>
        <w:spacing w:line="360" w:lineRule="auto"/>
        <w:ind w:firstLine="1"/>
        <w:jc w:val="both"/>
        <w:rPr>
          <w:rFonts w:ascii="Palatino Linotype" w:hAnsi="Palatino Linotype"/>
        </w:rPr>
      </w:pPr>
    </w:p>
    <w:p w:rsidR="00CF3EC7" w:rsidRPr="00B32FC8" w:rsidRDefault="00CF3EC7" w:rsidP="00CF3EC7">
      <w:pPr>
        <w:spacing w:line="360" w:lineRule="auto"/>
        <w:ind w:firstLine="1"/>
        <w:jc w:val="both"/>
        <w:rPr>
          <w:rFonts w:ascii="Palatino Linotype" w:hAnsi="Palatino Linotype"/>
        </w:rPr>
      </w:pPr>
    </w:p>
    <w:p w:rsidR="00CF3EC7" w:rsidRPr="00B32FC8" w:rsidRDefault="00CF3EC7" w:rsidP="00CF3EC7">
      <w:pPr>
        <w:shd w:val="clear" w:color="auto" w:fill="FFFFFF"/>
        <w:spacing w:line="360" w:lineRule="auto"/>
        <w:jc w:val="both"/>
        <w:rPr>
          <w:rFonts w:ascii="Palatino Linotype" w:eastAsia="MS Mincho" w:hAnsi="Palatino Linotype" w:cs="Times New Roman"/>
          <w:lang w:val="es-ES"/>
        </w:rPr>
      </w:pPr>
    </w:p>
    <w:p w:rsidR="00CF3EC7" w:rsidRPr="00B32FC8" w:rsidRDefault="00CF3EC7" w:rsidP="00CF3EC7">
      <w:pPr>
        <w:shd w:val="clear" w:color="auto" w:fill="FFFFFF"/>
        <w:spacing w:line="360" w:lineRule="auto"/>
        <w:jc w:val="both"/>
        <w:rPr>
          <w:rFonts w:ascii="Palatino Linotype" w:eastAsia="MS Mincho" w:hAnsi="Palatino Linotype" w:cs="Times New Roman"/>
          <w:lang w:val="es-ES"/>
        </w:rPr>
      </w:pPr>
    </w:p>
    <w:p w:rsidR="00CF3EC7" w:rsidRPr="00B32FC8" w:rsidRDefault="00CF3EC7" w:rsidP="00CF3EC7">
      <w:pPr>
        <w:spacing w:line="360" w:lineRule="auto"/>
        <w:jc w:val="both"/>
        <w:rPr>
          <w:rFonts w:ascii="Palatino Linotype" w:eastAsia="MS Mincho" w:hAnsi="Palatino Linotype" w:cs="Times New Roman"/>
          <w:lang w:val="es-ES"/>
        </w:rPr>
      </w:pPr>
    </w:p>
    <w:p w:rsidR="00CF3EC7" w:rsidRPr="00B32FC8" w:rsidRDefault="00CF3EC7" w:rsidP="00CF3EC7">
      <w:pPr>
        <w:spacing w:line="360" w:lineRule="auto"/>
        <w:jc w:val="both"/>
        <w:rPr>
          <w:rFonts w:ascii="Palatino Linotype" w:hAnsi="Palatino Linotype"/>
          <w:color w:val="000000"/>
          <w:shd w:val="clear" w:color="auto" w:fill="FFFFFF"/>
        </w:rPr>
      </w:pPr>
    </w:p>
    <w:p w:rsidR="00CF3EC7" w:rsidRPr="00B32FC8" w:rsidRDefault="00CF3EC7" w:rsidP="00CF3EC7">
      <w:pPr>
        <w:spacing w:line="360" w:lineRule="auto"/>
        <w:rPr>
          <w:rFonts w:ascii="Palatino Linotype" w:hAnsi="Palatino Linotype"/>
        </w:rPr>
      </w:pPr>
    </w:p>
    <w:p w:rsidR="00CF3EC7" w:rsidRDefault="00CF3EC7" w:rsidP="00CF3EC7"/>
    <w:p w:rsidR="00CF3EC7" w:rsidRDefault="00CF3EC7" w:rsidP="00CF3EC7"/>
    <w:p w:rsidR="00A91B9A" w:rsidRDefault="00A91B9A"/>
    <w:sectPr w:rsidR="00A91B9A" w:rsidSect="00665379">
      <w:headerReference w:type="even" r:id="rId8"/>
      <w:headerReference w:type="default" r:id="rId9"/>
      <w:footerReference w:type="default" r:id="rId10"/>
      <w:headerReference w:type="first" r:id="rId11"/>
      <w:footerReference w:type="first" r:id="rId12"/>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2766" w:rsidRDefault="00782766" w:rsidP="00CF3EC7">
      <w:r>
        <w:separator/>
      </w:r>
    </w:p>
  </w:endnote>
  <w:endnote w:type="continuationSeparator" w:id="0">
    <w:p w:rsidR="00782766" w:rsidRDefault="00782766" w:rsidP="00CF3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665379" w:rsidRPr="000A2541" w:rsidRDefault="00020768">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724C28">
              <w:rPr>
                <w:rFonts w:ascii="Palatino Linotype" w:hAnsi="Palatino Linotype"/>
                <w:b/>
                <w:bCs/>
                <w:noProof/>
              </w:rPr>
              <w:t>19</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724C28">
              <w:rPr>
                <w:rFonts w:ascii="Palatino Linotype" w:hAnsi="Palatino Linotype"/>
                <w:b/>
                <w:bCs/>
                <w:noProof/>
              </w:rPr>
              <w:t>19</w:t>
            </w:r>
            <w:r w:rsidRPr="000A2541">
              <w:rPr>
                <w:rFonts w:ascii="Palatino Linotype" w:hAnsi="Palatino Linotype"/>
                <w:b/>
                <w:bCs/>
              </w:rPr>
              <w:fldChar w:fldCharType="end"/>
            </w:r>
          </w:p>
        </w:sdtContent>
      </w:sdt>
    </w:sdtContent>
  </w:sdt>
  <w:p w:rsidR="00665379" w:rsidRDefault="0078276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379" w:rsidRPr="00883450" w:rsidRDefault="00020768" w:rsidP="0066537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24C28" w:rsidRPr="00724C28">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24C28" w:rsidRPr="00724C28">
      <w:rPr>
        <w:rFonts w:ascii="Palatino Linotype" w:hAnsi="Palatino Linotype"/>
        <w:noProof/>
        <w:sz w:val="22"/>
        <w:szCs w:val="22"/>
        <w:lang w:val="es-ES"/>
      </w:rPr>
      <w:t>19</w:t>
    </w:r>
    <w:r w:rsidRPr="00883450">
      <w:rPr>
        <w:rFonts w:ascii="Palatino Linotype" w:hAnsi="Palatino Linotype"/>
        <w:sz w:val="22"/>
        <w:szCs w:val="22"/>
      </w:rPr>
      <w:fldChar w:fldCharType="end"/>
    </w:r>
  </w:p>
  <w:p w:rsidR="00665379" w:rsidRPr="00883450" w:rsidRDefault="00782766">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2766" w:rsidRDefault="00782766" w:rsidP="00CF3EC7">
      <w:r>
        <w:separator/>
      </w:r>
    </w:p>
  </w:footnote>
  <w:footnote w:type="continuationSeparator" w:id="0">
    <w:p w:rsidR="00782766" w:rsidRDefault="00782766" w:rsidP="00CF3EC7">
      <w:r>
        <w:continuationSeparator/>
      </w:r>
    </w:p>
  </w:footnote>
  <w:footnote w:id="1">
    <w:p w:rsidR="00CF3EC7" w:rsidRDefault="00CF3EC7" w:rsidP="00CF3EC7">
      <w:pPr>
        <w:pStyle w:val="Textonotapie"/>
      </w:pPr>
      <w:r>
        <w:rPr>
          <w:rStyle w:val="Refdenotaalpie"/>
        </w:rPr>
        <w:footnoteRef/>
      </w:r>
      <w:r>
        <w:t xml:space="preserve"> Convención Americana sobre Derechos Humanos. Artículo 13.</w:t>
      </w:r>
    </w:p>
  </w:footnote>
  <w:footnote w:id="2">
    <w:p w:rsidR="00CF3EC7" w:rsidRDefault="00CF3EC7" w:rsidP="00CF3EC7">
      <w:pPr>
        <w:pStyle w:val="Textonotapie"/>
      </w:pPr>
      <w:r>
        <w:rPr>
          <w:rStyle w:val="Refdenotaalpie"/>
        </w:rPr>
        <w:footnoteRef/>
      </w:r>
      <w:r>
        <w:t xml:space="preserve"> Constitución Política de los Estados Unidos Mexicanos. Artículo sexto, sección A, fracción I.</w:t>
      </w:r>
    </w:p>
  </w:footnote>
  <w:footnote w:id="3">
    <w:p w:rsidR="00CF3EC7" w:rsidRDefault="00CF3EC7" w:rsidP="00CF3EC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CF3EC7" w:rsidRDefault="00CF3EC7" w:rsidP="00CF3EC7">
      <w:pPr>
        <w:pStyle w:val="Textonotapie"/>
      </w:pPr>
      <w:r>
        <w:rPr>
          <w:rStyle w:val="Refdenotaalpie"/>
        </w:rPr>
        <w:footnoteRef/>
      </w:r>
      <w:r>
        <w:t xml:space="preserve"> Ibídem. Parr. 87.</w:t>
      </w:r>
    </w:p>
  </w:footnote>
  <w:footnote w:id="5">
    <w:p w:rsidR="00B232FC" w:rsidRDefault="00B232FC" w:rsidP="00B232FC">
      <w:pPr>
        <w:pStyle w:val="Textonotapie"/>
      </w:pPr>
      <w:r>
        <w:rPr>
          <w:rStyle w:val="Refdenotaalpie"/>
        </w:rPr>
        <w:footnoteRef/>
      </w:r>
      <w:r>
        <w:t xml:space="preserve"> </w:t>
      </w:r>
      <w:r w:rsidRPr="006848B2">
        <w:rPr>
          <w:rFonts w:ascii="Palatino Linotype" w:eastAsia="MS Mincho" w:hAnsi="Palatino Linotype" w:cs="Arial"/>
          <w:sz w:val="16"/>
          <w:szCs w:val="16"/>
          <w:lang w:eastAsia="es-MX"/>
        </w:rPr>
        <w:t xml:space="preserve">BURGOA ORIHUELA Ignacio. </w:t>
      </w:r>
      <w:r w:rsidRPr="006848B2">
        <w:rPr>
          <w:rFonts w:ascii="Palatino Linotype" w:eastAsia="MS Mincho" w:hAnsi="Palatino Linotype" w:cs="Arial"/>
          <w:i/>
          <w:sz w:val="16"/>
          <w:szCs w:val="16"/>
          <w:lang w:eastAsia="es-MX"/>
        </w:rPr>
        <w:t>Diccionario De Derecho Constitucional, Garantías y Amparo</w:t>
      </w:r>
      <w:r w:rsidRPr="006848B2">
        <w:rPr>
          <w:rFonts w:ascii="Palatino Linotype" w:eastAsia="MS Mincho" w:hAnsi="Palatino Linotype" w:cs="Arial"/>
          <w:sz w:val="16"/>
          <w:szCs w:val="16"/>
          <w:lang w:eastAsia="es-MX"/>
        </w:rPr>
        <w:t>. Ed. Porrúa, S.A., México. 1992. p. 115.</w:t>
      </w:r>
    </w:p>
  </w:footnote>
  <w:footnote w:id="6">
    <w:p w:rsidR="00B232FC" w:rsidRDefault="00B232FC" w:rsidP="00B232FC">
      <w:pPr>
        <w:pStyle w:val="Textonotapie"/>
      </w:pPr>
      <w:r>
        <w:rPr>
          <w:rStyle w:val="Refdenotaalpie"/>
        </w:rPr>
        <w:footnoteRef/>
      </w:r>
      <w:r>
        <w:t xml:space="preserve"> </w:t>
      </w:r>
      <w:r w:rsidRPr="006848B2">
        <w:rPr>
          <w:rFonts w:ascii="Palatino Linotype" w:eastAsia="MS Mincho" w:hAnsi="Palatino Linotype" w:cs="Arial"/>
          <w:sz w:val="16"/>
          <w:szCs w:val="16"/>
        </w:rPr>
        <w:t xml:space="preserve">CIENFUEGOS SALGADO David. </w:t>
      </w:r>
      <w:r w:rsidRPr="006848B2">
        <w:rPr>
          <w:rFonts w:ascii="Palatino Linotype" w:eastAsia="MS Mincho" w:hAnsi="Palatino Linotype" w:cs="Arial"/>
          <w:i/>
          <w:sz w:val="16"/>
          <w:szCs w:val="16"/>
        </w:rPr>
        <w:t xml:space="preserve">El Derecho de Petición en México. </w:t>
      </w:r>
      <w:r w:rsidRPr="006848B2">
        <w:rPr>
          <w:rFonts w:ascii="Palatino Linotype" w:eastAsia="MS Mincho" w:hAnsi="Palatino Linotype" w:cs="Arial"/>
          <w:sz w:val="16"/>
          <w:szCs w:val="16"/>
        </w:rPr>
        <w:t>Ed. Instituto de Investigaciones Jurídica UNAM. México 2004. p. 31</w:t>
      </w:r>
    </w:p>
  </w:footnote>
  <w:footnote w:id="7">
    <w:p w:rsidR="00B232FC" w:rsidRDefault="00B232FC" w:rsidP="00B232FC">
      <w:pPr>
        <w:pStyle w:val="Textonotapie"/>
      </w:pPr>
      <w:r>
        <w:rPr>
          <w:rStyle w:val="Refdenotaalpie"/>
        </w:rPr>
        <w:footnoteRef/>
      </w:r>
      <w:r>
        <w:t xml:space="preserve"> </w:t>
      </w:r>
      <w:r w:rsidRPr="006848B2">
        <w:rPr>
          <w:rFonts w:ascii="Palatino Linotype" w:eastAsia="MS Mincho" w:hAnsi="Palatino Linotype" w:cs="Arial"/>
          <w:sz w:val="16"/>
          <w:szCs w:val="16"/>
        </w:rPr>
        <w:t xml:space="preserve">ROBLES HERNÁNDEZ José Guadalupe. </w:t>
      </w:r>
      <w:r w:rsidRPr="006848B2">
        <w:rPr>
          <w:rFonts w:ascii="Palatino Linotype" w:eastAsia="MS Mincho" w:hAnsi="Palatino Linotype" w:cs="Arial"/>
          <w:i/>
          <w:sz w:val="16"/>
          <w:szCs w:val="16"/>
        </w:rPr>
        <w:t xml:space="preserve">Derecho de la Información y Comunicación Pública. </w:t>
      </w:r>
      <w:r w:rsidRPr="006848B2">
        <w:rPr>
          <w:rFonts w:ascii="Palatino Linotype" w:eastAsia="MS Mincho" w:hAnsi="Palatino Linotype" w:cs="Arial"/>
          <w:sz w:val="16"/>
          <w:szCs w:val="16"/>
        </w:rPr>
        <w:t>Ed. Universidad de Occidente. México. 2004, p. 72</w:t>
      </w:r>
    </w:p>
  </w:footnote>
  <w:footnote w:id="8">
    <w:p w:rsidR="00B232FC" w:rsidRDefault="00B232FC" w:rsidP="00B232FC">
      <w:pPr>
        <w:pStyle w:val="Textonotapie"/>
      </w:pPr>
      <w:r>
        <w:rPr>
          <w:rStyle w:val="Refdenotaalpie"/>
        </w:rPr>
        <w:footnoteRef/>
      </w:r>
      <w:r>
        <w:t xml:space="preserve"> </w:t>
      </w:r>
      <w:r w:rsidRPr="006848B2">
        <w:rPr>
          <w:rFonts w:ascii="Palatino Linotype" w:eastAsia="MS Mincho" w:hAnsi="Palatino Linotype" w:cs="Arial"/>
          <w:sz w:val="16"/>
          <w:szCs w:val="16"/>
        </w:rPr>
        <w:t xml:space="preserve">VILLANUEVA VILLANUEVA Ernesto. Derecho de la Información, Ed. Porrúa. </w:t>
      </w:r>
      <w:r w:rsidRPr="006848B2">
        <w:rPr>
          <w:rFonts w:ascii="Palatino Linotype" w:eastAsia="MS Mincho" w:hAnsi="Palatino Linotype" w:cs="Arial"/>
          <w:sz w:val="16"/>
          <w:szCs w:val="16"/>
          <w:lang w:eastAsia="es-MX"/>
        </w:rPr>
        <w:t>S.A., México. 2006. p. 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379" w:rsidRDefault="00782766">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7" o:spid="_x0000_s2049" type="#_x0000_t75" style="position:absolute;margin-left:0;margin-top:0;width:609.4pt;height:793.75pt;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665379" w:rsidRPr="00EF13C1" w:rsidTr="00665379">
      <w:trPr>
        <w:trHeight w:val="138"/>
        <w:jc w:val="right"/>
      </w:trPr>
      <w:tc>
        <w:tcPr>
          <w:tcW w:w="2552" w:type="dxa"/>
          <w:vAlign w:val="center"/>
        </w:tcPr>
        <w:p w:rsidR="00665379" w:rsidRPr="00EF13C1" w:rsidRDefault="00020768" w:rsidP="00665379">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665379" w:rsidRPr="00353EB6" w:rsidRDefault="00020768" w:rsidP="00665379">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sidR="00CF3EC7">
            <w:rPr>
              <w:rFonts w:ascii="Palatino Linotype" w:hAnsi="Palatino Linotype" w:cs="Arial"/>
              <w:b/>
              <w:bCs/>
              <w:sz w:val="22"/>
              <w:szCs w:val="22"/>
              <w:lang w:eastAsia="es-MX"/>
            </w:rPr>
            <w:t>2128</w:t>
          </w:r>
          <w:r w:rsidRPr="00353EB6">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2</w:t>
          </w:r>
        </w:p>
      </w:tc>
    </w:tr>
    <w:tr w:rsidR="00665379" w:rsidRPr="00EF13C1" w:rsidTr="00665379">
      <w:trPr>
        <w:trHeight w:val="127"/>
        <w:jc w:val="right"/>
      </w:trPr>
      <w:tc>
        <w:tcPr>
          <w:tcW w:w="2552" w:type="dxa"/>
          <w:vAlign w:val="center"/>
        </w:tcPr>
        <w:p w:rsidR="00665379" w:rsidRPr="00EF13C1" w:rsidRDefault="00782766" w:rsidP="00665379">
          <w:pPr>
            <w:rPr>
              <w:rFonts w:ascii="Palatino Linotype" w:hAnsi="Palatino Linotype"/>
              <w:b/>
              <w:sz w:val="22"/>
              <w:szCs w:val="22"/>
            </w:rPr>
          </w:pPr>
        </w:p>
      </w:tc>
      <w:tc>
        <w:tcPr>
          <w:tcW w:w="3826" w:type="dxa"/>
          <w:vAlign w:val="center"/>
        </w:tcPr>
        <w:p w:rsidR="00665379" w:rsidRPr="00EF13C1" w:rsidRDefault="00782766" w:rsidP="00665379">
          <w:pPr>
            <w:pStyle w:val="Encabezado"/>
            <w:rPr>
              <w:rFonts w:ascii="Palatino Linotype" w:hAnsi="Palatino Linotype"/>
              <w:b/>
              <w:sz w:val="22"/>
              <w:szCs w:val="22"/>
            </w:rPr>
          </w:pPr>
        </w:p>
      </w:tc>
    </w:tr>
    <w:tr w:rsidR="00665379" w:rsidRPr="00FB0541" w:rsidTr="00665379">
      <w:trPr>
        <w:trHeight w:val="321"/>
        <w:jc w:val="right"/>
      </w:trPr>
      <w:tc>
        <w:tcPr>
          <w:tcW w:w="2552" w:type="dxa"/>
          <w:vAlign w:val="center"/>
        </w:tcPr>
        <w:p w:rsidR="00665379" w:rsidRPr="00FB0541" w:rsidRDefault="00020768" w:rsidP="00665379">
          <w:pPr>
            <w:rPr>
              <w:rFonts w:ascii="Palatino Linotype" w:hAnsi="Palatino Linotype"/>
              <w:b/>
              <w:sz w:val="22"/>
              <w:szCs w:val="22"/>
            </w:rPr>
          </w:pPr>
          <w:r w:rsidRPr="00FB0541">
            <w:rPr>
              <w:rFonts w:ascii="Palatino Linotype" w:hAnsi="Palatino Linotype"/>
              <w:b/>
              <w:sz w:val="22"/>
              <w:szCs w:val="22"/>
            </w:rPr>
            <w:t>Sujeto obligado:</w:t>
          </w:r>
        </w:p>
      </w:tc>
      <w:tc>
        <w:tcPr>
          <w:tcW w:w="3826" w:type="dxa"/>
          <w:vAlign w:val="center"/>
        </w:tcPr>
        <w:p w:rsidR="00665379" w:rsidRPr="00FB0541" w:rsidRDefault="00020768" w:rsidP="00665379">
          <w:pPr>
            <w:pStyle w:val="Encabezado"/>
            <w:jc w:val="right"/>
            <w:rPr>
              <w:rFonts w:ascii="Palatino Linotype" w:hAnsi="Palatino Linotype"/>
              <w:b/>
              <w:sz w:val="22"/>
              <w:szCs w:val="22"/>
            </w:rPr>
          </w:pPr>
          <w:r>
            <w:rPr>
              <w:rFonts w:ascii="Palatino Linotype" w:hAnsi="Palatino Linotype"/>
              <w:b/>
              <w:bCs/>
              <w:sz w:val="22"/>
              <w:szCs w:val="20"/>
            </w:rPr>
            <w:t xml:space="preserve">Ayuntamiento de </w:t>
          </w:r>
          <w:r w:rsidR="00CF3EC7">
            <w:rPr>
              <w:rFonts w:ascii="Palatino Linotype" w:hAnsi="Palatino Linotype"/>
              <w:b/>
              <w:bCs/>
              <w:sz w:val="22"/>
              <w:szCs w:val="20"/>
            </w:rPr>
            <w:t>Metepec</w:t>
          </w:r>
        </w:p>
      </w:tc>
    </w:tr>
    <w:tr w:rsidR="00665379" w:rsidRPr="00EF13C1" w:rsidTr="00665379">
      <w:trPr>
        <w:trHeight w:val="321"/>
        <w:jc w:val="right"/>
      </w:trPr>
      <w:tc>
        <w:tcPr>
          <w:tcW w:w="2552" w:type="dxa"/>
          <w:vAlign w:val="center"/>
        </w:tcPr>
        <w:p w:rsidR="00665379" w:rsidRPr="00EF13C1" w:rsidRDefault="00020768" w:rsidP="00665379">
          <w:pPr>
            <w:rPr>
              <w:rFonts w:ascii="Palatino Linotype" w:hAnsi="Palatino Linotype"/>
              <w:b/>
              <w:sz w:val="22"/>
              <w:szCs w:val="22"/>
            </w:rPr>
          </w:pPr>
          <w:r>
            <w:rPr>
              <w:rFonts w:ascii="Palatino Linotype" w:hAnsi="Palatino Linotype"/>
              <w:b/>
              <w:sz w:val="22"/>
              <w:szCs w:val="22"/>
            </w:rPr>
            <w:t>Comisionada</w:t>
          </w:r>
          <w:r w:rsidRPr="00EF13C1">
            <w:rPr>
              <w:rFonts w:ascii="Palatino Linotype" w:hAnsi="Palatino Linotype"/>
              <w:b/>
              <w:sz w:val="22"/>
              <w:szCs w:val="22"/>
            </w:rPr>
            <w:t xml:space="preserve"> ponente:</w:t>
          </w:r>
        </w:p>
      </w:tc>
      <w:tc>
        <w:tcPr>
          <w:tcW w:w="3826" w:type="dxa"/>
          <w:vAlign w:val="center"/>
        </w:tcPr>
        <w:p w:rsidR="00665379" w:rsidRPr="00EF13C1" w:rsidRDefault="00020768" w:rsidP="00665379">
          <w:pPr>
            <w:pStyle w:val="Encabezado"/>
            <w:jc w:val="right"/>
            <w:rPr>
              <w:rFonts w:ascii="Palatino Linotype" w:hAnsi="Palatino Linotype"/>
              <w:b/>
              <w:sz w:val="22"/>
              <w:szCs w:val="22"/>
            </w:rPr>
          </w:pPr>
          <w:r>
            <w:rPr>
              <w:rFonts w:ascii="Palatino Linotype" w:hAnsi="Palatino Linotype"/>
              <w:b/>
              <w:sz w:val="22"/>
              <w:szCs w:val="22"/>
            </w:rPr>
            <w:t>María del Rosario Mejía Ayala</w:t>
          </w:r>
        </w:p>
      </w:tc>
    </w:tr>
  </w:tbl>
  <w:p w:rsidR="00665379" w:rsidRDefault="00782766" w:rsidP="00665379">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8" o:spid="_x0000_s2050" type="#_x0000_t75" style="position:absolute;margin-left:-88.05pt;margin-top:-123.6pt;width:609.4pt;height:793.75pt;z-index:-251658752;mso-position-horizontal-relative:margin;mso-position-vertical-relative:margin" o:allowincell="f">
          <v:imagedata r:id="rId1" o:title="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665379" w:rsidRPr="00182113" w:rsidTr="00665379">
      <w:trPr>
        <w:trHeight w:val="138"/>
      </w:trPr>
      <w:tc>
        <w:tcPr>
          <w:tcW w:w="2532" w:type="dxa"/>
          <w:vAlign w:val="center"/>
        </w:tcPr>
        <w:p w:rsidR="00665379" w:rsidRPr="00EF13C1" w:rsidRDefault="00020768" w:rsidP="00665379">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665379" w:rsidRPr="00353EB6" w:rsidRDefault="00020768" w:rsidP="00665379">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sidR="00CF3EC7">
            <w:rPr>
              <w:rFonts w:ascii="Palatino Linotype" w:hAnsi="Palatino Linotype" w:cs="Arial"/>
              <w:b/>
              <w:bCs/>
              <w:sz w:val="22"/>
              <w:szCs w:val="22"/>
              <w:lang w:eastAsia="es-MX"/>
            </w:rPr>
            <w:t>2128</w:t>
          </w:r>
          <w:r w:rsidRPr="00353EB6">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2</w:t>
          </w:r>
        </w:p>
      </w:tc>
      <w:tc>
        <w:tcPr>
          <w:tcW w:w="2532" w:type="dxa"/>
          <w:vAlign w:val="center"/>
        </w:tcPr>
        <w:p w:rsidR="00665379" w:rsidRPr="00182113" w:rsidRDefault="00782766" w:rsidP="00665379">
          <w:pPr>
            <w:rPr>
              <w:rFonts w:ascii="Palatino Linotype" w:hAnsi="Palatino Linotype"/>
              <w:b/>
              <w:sz w:val="22"/>
              <w:szCs w:val="22"/>
            </w:rPr>
          </w:pPr>
        </w:p>
      </w:tc>
      <w:tc>
        <w:tcPr>
          <w:tcW w:w="236" w:type="dxa"/>
          <w:vAlign w:val="center"/>
        </w:tcPr>
        <w:p w:rsidR="00665379" w:rsidRPr="00182113" w:rsidRDefault="00782766" w:rsidP="00665379">
          <w:pPr>
            <w:pStyle w:val="Encabezado"/>
            <w:jc w:val="center"/>
            <w:rPr>
              <w:rFonts w:ascii="Palatino Linotype" w:hAnsi="Palatino Linotype"/>
              <w:b/>
              <w:sz w:val="22"/>
              <w:szCs w:val="22"/>
            </w:rPr>
          </w:pPr>
        </w:p>
      </w:tc>
      <w:tc>
        <w:tcPr>
          <w:tcW w:w="3261" w:type="dxa"/>
          <w:vAlign w:val="center"/>
        </w:tcPr>
        <w:p w:rsidR="00665379" w:rsidRPr="00182113" w:rsidRDefault="00782766" w:rsidP="00665379">
          <w:pPr>
            <w:pStyle w:val="Encabezado"/>
            <w:rPr>
              <w:rFonts w:ascii="Palatino Linotype" w:hAnsi="Palatino Linotype"/>
              <w:b/>
              <w:sz w:val="22"/>
              <w:szCs w:val="22"/>
            </w:rPr>
          </w:pPr>
        </w:p>
      </w:tc>
    </w:tr>
    <w:tr w:rsidR="00665379" w:rsidRPr="00182113" w:rsidTr="00665379">
      <w:trPr>
        <w:trHeight w:val="227"/>
      </w:trPr>
      <w:tc>
        <w:tcPr>
          <w:tcW w:w="2532" w:type="dxa"/>
          <w:vAlign w:val="center"/>
        </w:tcPr>
        <w:p w:rsidR="00665379" w:rsidRPr="00EF13C1" w:rsidRDefault="00020768" w:rsidP="00665379">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665379" w:rsidRPr="00C23F87" w:rsidRDefault="00782766" w:rsidP="00665379">
          <w:pPr>
            <w:pStyle w:val="Encabezado"/>
            <w:jc w:val="right"/>
            <w:rPr>
              <w:rFonts w:ascii="Palatino Linotype" w:hAnsi="Palatino Linotype"/>
              <w:b/>
              <w:sz w:val="22"/>
              <w:szCs w:val="22"/>
            </w:rPr>
          </w:pPr>
        </w:p>
      </w:tc>
      <w:tc>
        <w:tcPr>
          <w:tcW w:w="2532" w:type="dxa"/>
          <w:vAlign w:val="center"/>
        </w:tcPr>
        <w:p w:rsidR="00665379" w:rsidRPr="00182113" w:rsidRDefault="00782766" w:rsidP="00665379">
          <w:pPr>
            <w:rPr>
              <w:rFonts w:ascii="Palatino Linotype" w:hAnsi="Palatino Linotype"/>
              <w:b/>
              <w:sz w:val="22"/>
              <w:szCs w:val="22"/>
            </w:rPr>
          </w:pPr>
        </w:p>
      </w:tc>
      <w:tc>
        <w:tcPr>
          <w:tcW w:w="236" w:type="dxa"/>
          <w:vAlign w:val="center"/>
        </w:tcPr>
        <w:p w:rsidR="00665379" w:rsidRPr="00182113" w:rsidRDefault="00782766" w:rsidP="00665379">
          <w:pPr>
            <w:pStyle w:val="Encabezado"/>
            <w:jc w:val="center"/>
            <w:rPr>
              <w:rFonts w:ascii="Palatino Linotype" w:hAnsi="Palatino Linotype"/>
              <w:b/>
              <w:sz w:val="22"/>
              <w:szCs w:val="22"/>
            </w:rPr>
          </w:pPr>
        </w:p>
      </w:tc>
      <w:tc>
        <w:tcPr>
          <w:tcW w:w="3261" w:type="dxa"/>
          <w:vAlign w:val="center"/>
        </w:tcPr>
        <w:p w:rsidR="00665379" w:rsidRPr="00182113" w:rsidRDefault="00782766" w:rsidP="00665379">
          <w:pPr>
            <w:pStyle w:val="Encabezado"/>
            <w:rPr>
              <w:rFonts w:ascii="Palatino Linotype" w:hAnsi="Palatino Linotype"/>
              <w:b/>
              <w:sz w:val="22"/>
              <w:szCs w:val="22"/>
            </w:rPr>
          </w:pPr>
        </w:p>
      </w:tc>
    </w:tr>
    <w:tr w:rsidR="00665379" w:rsidRPr="00182113" w:rsidTr="00665379">
      <w:trPr>
        <w:trHeight w:val="232"/>
      </w:trPr>
      <w:tc>
        <w:tcPr>
          <w:tcW w:w="2532" w:type="dxa"/>
          <w:vAlign w:val="center"/>
        </w:tcPr>
        <w:p w:rsidR="00665379" w:rsidRPr="00EF13C1" w:rsidRDefault="00020768" w:rsidP="00665379">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665379" w:rsidRPr="00C23F87" w:rsidRDefault="00020768" w:rsidP="00665379">
          <w:pPr>
            <w:pStyle w:val="Encabezado"/>
            <w:jc w:val="right"/>
            <w:rPr>
              <w:rFonts w:ascii="Palatino Linotype" w:hAnsi="Palatino Linotype"/>
              <w:b/>
              <w:sz w:val="22"/>
              <w:szCs w:val="22"/>
            </w:rPr>
          </w:pPr>
          <w:r>
            <w:rPr>
              <w:rFonts w:ascii="Palatino Linotype" w:hAnsi="Palatino Linotype"/>
              <w:b/>
              <w:sz w:val="22"/>
              <w:szCs w:val="22"/>
            </w:rPr>
            <w:t xml:space="preserve">Ayuntamiento de </w:t>
          </w:r>
          <w:r w:rsidR="00CF3EC7">
            <w:rPr>
              <w:rFonts w:ascii="Palatino Linotype" w:hAnsi="Palatino Linotype"/>
              <w:b/>
              <w:sz w:val="22"/>
              <w:szCs w:val="22"/>
            </w:rPr>
            <w:t>Metepec</w:t>
          </w:r>
        </w:p>
      </w:tc>
      <w:tc>
        <w:tcPr>
          <w:tcW w:w="2532" w:type="dxa"/>
          <w:vAlign w:val="center"/>
        </w:tcPr>
        <w:p w:rsidR="00665379" w:rsidRPr="00182113" w:rsidRDefault="00782766" w:rsidP="00665379">
          <w:pPr>
            <w:rPr>
              <w:rFonts w:ascii="Palatino Linotype" w:hAnsi="Palatino Linotype"/>
              <w:b/>
              <w:sz w:val="22"/>
              <w:szCs w:val="22"/>
            </w:rPr>
          </w:pPr>
        </w:p>
      </w:tc>
      <w:tc>
        <w:tcPr>
          <w:tcW w:w="236" w:type="dxa"/>
          <w:vAlign w:val="center"/>
        </w:tcPr>
        <w:p w:rsidR="00665379" w:rsidRPr="00182113" w:rsidRDefault="00782766" w:rsidP="00665379">
          <w:pPr>
            <w:pStyle w:val="Encabezado"/>
            <w:jc w:val="center"/>
            <w:rPr>
              <w:rFonts w:ascii="Palatino Linotype" w:hAnsi="Palatino Linotype"/>
              <w:b/>
              <w:sz w:val="22"/>
              <w:szCs w:val="22"/>
            </w:rPr>
          </w:pPr>
        </w:p>
      </w:tc>
      <w:tc>
        <w:tcPr>
          <w:tcW w:w="3261" w:type="dxa"/>
          <w:vAlign w:val="center"/>
        </w:tcPr>
        <w:p w:rsidR="00665379" w:rsidRPr="00182113" w:rsidRDefault="00782766" w:rsidP="00665379">
          <w:pPr>
            <w:pStyle w:val="Encabezado"/>
            <w:rPr>
              <w:rFonts w:ascii="Palatino Linotype" w:hAnsi="Palatino Linotype"/>
              <w:b/>
              <w:sz w:val="22"/>
              <w:szCs w:val="22"/>
            </w:rPr>
          </w:pPr>
        </w:p>
      </w:tc>
    </w:tr>
    <w:tr w:rsidR="00665379" w:rsidRPr="00182113" w:rsidTr="00665379">
      <w:trPr>
        <w:trHeight w:val="320"/>
      </w:trPr>
      <w:tc>
        <w:tcPr>
          <w:tcW w:w="2532" w:type="dxa"/>
          <w:vAlign w:val="center"/>
        </w:tcPr>
        <w:p w:rsidR="00665379" w:rsidRPr="00EF13C1" w:rsidRDefault="00020768" w:rsidP="00665379">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665379" w:rsidRPr="00EF13C1" w:rsidRDefault="00020768" w:rsidP="00665379">
          <w:pPr>
            <w:pStyle w:val="Encabezado"/>
            <w:jc w:val="right"/>
            <w:rPr>
              <w:rFonts w:ascii="Palatino Linotype" w:hAnsi="Palatino Linotype"/>
              <w:b/>
              <w:sz w:val="22"/>
              <w:szCs w:val="22"/>
            </w:rPr>
          </w:pPr>
          <w:r>
            <w:rPr>
              <w:rFonts w:ascii="Palatino Linotype" w:hAnsi="Palatino Linotype"/>
              <w:b/>
              <w:sz w:val="22"/>
              <w:szCs w:val="22"/>
            </w:rPr>
            <w:t>María del Rosario Mejía Ayala</w:t>
          </w:r>
        </w:p>
      </w:tc>
      <w:tc>
        <w:tcPr>
          <w:tcW w:w="2532" w:type="dxa"/>
          <w:vAlign w:val="center"/>
        </w:tcPr>
        <w:p w:rsidR="00665379" w:rsidRPr="00182113" w:rsidRDefault="00782766" w:rsidP="00665379">
          <w:pPr>
            <w:rPr>
              <w:rFonts w:ascii="Palatino Linotype" w:hAnsi="Palatino Linotype"/>
              <w:b/>
              <w:sz w:val="22"/>
              <w:szCs w:val="22"/>
            </w:rPr>
          </w:pPr>
        </w:p>
      </w:tc>
      <w:tc>
        <w:tcPr>
          <w:tcW w:w="236" w:type="dxa"/>
          <w:vAlign w:val="center"/>
        </w:tcPr>
        <w:p w:rsidR="00665379" w:rsidRPr="00182113" w:rsidRDefault="00782766" w:rsidP="00665379">
          <w:pPr>
            <w:pStyle w:val="Encabezado"/>
            <w:jc w:val="center"/>
            <w:rPr>
              <w:rFonts w:ascii="Palatino Linotype" w:hAnsi="Palatino Linotype"/>
              <w:b/>
              <w:sz w:val="22"/>
              <w:szCs w:val="22"/>
            </w:rPr>
          </w:pPr>
        </w:p>
      </w:tc>
      <w:tc>
        <w:tcPr>
          <w:tcW w:w="3261" w:type="dxa"/>
          <w:vAlign w:val="center"/>
        </w:tcPr>
        <w:p w:rsidR="00665379" w:rsidRPr="00182113" w:rsidRDefault="00782766" w:rsidP="00665379">
          <w:pPr>
            <w:pStyle w:val="Encabezado"/>
            <w:rPr>
              <w:rFonts w:ascii="Palatino Linotype" w:hAnsi="Palatino Linotype"/>
              <w:b/>
              <w:sz w:val="22"/>
              <w:szCs w:val="22"/>
            </w:rPr>
          </w:pPr>
        </w:p>
      </w:tc>
    </w:tr>
  </w:tbl>
  <w:p w:rsidR="00665379" w:rsidRDefault="00782766">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6" o:spid="_x0000_s2051" type="#_x0000_t75" style="position:absolute;margin-left:0;margin-top:0;width:609.4pt;height:793.75pt;z-index:-251657728;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006A9"/>
    <w:multiLevelType w:val="multilevel"/>
    <w:tmpl w:val="9F064572"/>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10B50AB"/>
    <w:multiLevelType w:val="hybridMultilevel"/>
    <w:tmpl w:val="FA1A77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4317490"/>
    <w:multiLevelType w:val="hybridMultilevel"/>
    <w:tmpl w:val="F456238C"/>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1B2260AC">
      <w:start w:val="1"/>
      <w:numFmt w:val="lowerLetter"/>
      <w:lvlText w:val="%4)"/>
      <w:lvlJc w:val="left"/>
      <w:pPr>
        <w:ind w:left="2880" w:hanging="360"/>
      </w:pPr>
      <w:rPr>
        <w:rFonts w:ascii="Palatino Linotype" w:hAnsi="Palatino Linotype" w:hint="default"/>
        <w:color w:val="auto"/>
      </w:r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7DD242C"/>
    <w:multiLevelType w:val="multilevel"/>
    <w:tmpl w:val="E0187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547C83"/>
    <w:multiLevelType w:val="hybridMultilevel"/>
    <w:tmpl w:val="1FC40B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602B190D"/>
    <w:multiLevelType w:val="hybridMultilevel"/>
    <w:tmpl w:val="529CB904"/>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EC7"/>
    <w:rsid w:val="00020768"/>
    <w:rsid w:val="00234BF0"/>
    <w:rsid w:val="002E5AA9"/>
    <w:rsid w:val="0060645E"/>
    <w:rsid w:val="006E630D"/>
    <w:rsid w:val="00724C28"/>
    <w:rsid w:val="00757808"/>
    <w:rsid w:val="00782766"/>
    <w:rsid w:val="009A60EE"/>
    <w:rsid w:val="009D5217"/>
    <w:rsid w:val="00A01A36"/>
    <w:rsid w:val="00A91B9A"/>
    <w:rsid w:val="00AC3302"/>
    <w:rsid w:val="00AD3B46"/>
    <w:rsid w:val="00B232FC"/>
    <w:rsid w:val="00CF3EC7"/>
    <w:rsid w:val="00D20299"/>
    <w:rsid w:val="00FF29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87A20B34-2D33-4E08-BADF-9637813D7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EC7"/>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CF3EC7"/>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CF3EC7"/>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CF3EC7"/>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F3EC7"/>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CF3EC7"/>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CF3EC7"/>
    <w:rPr>
      <w:rFonts w:asciiTheme="majorHAnsi" w:eastAsiaTheme="majorEastAsia" w:hAnsiTheme="majorHAnsi" w:cstheme="majorBidi"/>
      <w:color w:val="1F4D78" w:themeColor="accent1" w:themeShade="7F"/>
      <w:sz w:val="24"/>
      <w:szCs w:val="24"/>
      <w:lang w:val="es-ES_tradnl" w:eastAsia="es-ES"/>
    </w:rPr>
  </w:style>
  <w:style w:type="paragraph" w:styleId="Encabezado">
    <w:name w:val="header"/>
    <w:basedOn w:val="Normal"/>
    <w:link w:val="EncabezadoCar"/>
    <w:uiPriority w:val="99"/>
    <w:unhideWhenUsed/>
    <w:rsid w:val="00CF3EC7"/>
    <w:pPr>
      <w:tabs>
        <w:tab w:val="center" w:pos="4252"/>
        <w:tab w:val="right" w:pos="8504"/>
      </w:tabs>
    </w:pPr>
  </w:style>
  <w:style w:type="character" w:customStyle="1" w:styleId="EncabezadoCar">
    <w:name w:val="Encabezado Car"/>
    <w:basedOn w:val="Fuentedeprrafopredeter"/>
    <w:link w:val="Encabezado"/>
    <w:uiPriority w:val="99"/>
    <w:rsid w:val="00CF3EC7"/>
    <w:rPr>
      <w:rFonts w:eastAsiaTheme="minorEastAsia"/>
      <w:sz w:val="24"/>
      <w:szCs w:val="24"/>
      <w:lang w:val="es-ES_tradnl" w:eastAsia="es-ES"/>
    </w:rPr>
  </w:style>
  <w:style w:type="paragraph" w:styleId="Piedepgina">
    <w:name w:val="footer"/>
    <w:basedOn w:val="Normal"/>
    <w:link w:val="PiedepginaCar"/>
    <w:uiPriority w:val="99"/>
    <w:unhideWhenUsed/>
    <w:rsid w:val="00CF3EC7"/>
    <w:pPr>
      <w:tabs>
        <w:tab w:val="center" w:pos="4252"/>
        <w:tab w:val="right" w:pos="8504"/>
      </w:tabs>
    </w:pPr>
  </w:style>
  <w:style w:type="character" w:customStyle="1" w:styleId="PiedepginaCar">
    <w:name w:val="Pie de página Car"/>
    <w:basedOn w:val="Fuentedeprrafopredeter"/>
    <w:link w:val="Piedepgina"/>
    <w:uiPriority w:val="99"/>
    <w:rsid w:val="00CF3EC7"/>
    <w:rPr>
      <w:rFonts w:eastAsiaTheme="minorEastAsia"/>
      <w:sz w:val="24"/>
      <w:szCs w:val="24"/>
      <w:lang w:val="es-ES_tradnl" w:eastAsia="es-ES"/>
    </w:rPr>
  </w:style>
  <w:style w:type="table" w:styleId="Tablaconcuadrcula">
    <w:name w:val="Table Grid"/>
    <w:basedOn w:val="Tablanormal"/>
    <w:uiPriority w:val="59"/>
    <w:rsid w:val="00CF3EC7"/>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F3EC7"/>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F3EC7"/>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CF3EC7"/>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CF3EC7"/>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F3EC7"/>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CF3EC7"/>
    <w:rPr>
      <w:rFonts w:eastAsiaTheme="minorEastAsia"/>
      <w:sz w:val="20"/>
      <w:szCs w:val="20"/>
      <w:lang w:val="es-ES_tradnl" w:eastAsia="es-ES"/>
    </w:rPr>
  </w:style>
  <w:style w:type="table" w:styleId="Tablanormal1">
    <w:name w:val="Plain Table 1"/>
    <w:basedOn w:val="Tablanormal"/>
    <w:uiPriority w:val="41"/>
    <w:rsid w:val="00CF3EC7"/>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inespaciado">
    <w:name w:val="No Spacing"/>
    <w:aliases w:val="Francesa,INAI"/>
    <w:link w:val="SinespaciadoCar"/>
    <w:uiPriority w:val="1"/>
    <w:qFormat/>
    <w:rsid w:val="00B232FC"/>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B232FC"/>
    <w:rPr>
      <w:rFonts w:eastAsiaTheme="minorEastAsia"/>
      <w:sz w:val="24"/>
      <w:szCs w:val="24"/>
      <w:lang w:val="es-ES_tradnl" w:eastAsia="es-ES"/>
    </w:rPr>
  </w:style>
  <w:style w:type="character" w:customStyle="1" w:styleId="apple-converted-space">
    <w:name w:val="apple-converted-space"/>
    <w:basedOn w:val="Fuentedeprrafopredeter"/>
    <w:rsid w:val="00D20299"/>
  </w:style>
  <w:style w:type="character" w:customStyle="1" w:styleId="il">
    <w:name w:val="il"/>
    <w:basedOn w:val="Fuentedeprrafopredeter"/>
    <w:rsid w:val="00D202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650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aimex.org.mx/saimex/solicitud/downloadAttach/1327345.pag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495</TotalTime>
  <Pages>19</Pages>
  <Words>4239</Words>
  <Characters>23317</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4</cp:revision>
  <dcterms:created xsi:type="dcterms:W3CDTF">2022-05-18T21:16:00Z</dcterms:created>
  <dcterms:modified xsi:type="dcterms:W3CDTF">2022-05-24T23:31:00Z</dcterms:modified>
</cp:coreProperties>
</file>