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609E93C5" w:rsidR="00EA0165" w:rsidRPr="00EE608A" w:rsidRDefault="00EA0165" w:rsidP="007D7513">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EE608A">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EE608A">
        <w:rPr>
          <w:rFonts w:ascii="Palatino Linotype" w:eastAsiaTheme="minorEastAsia" w:hAnsi="Palatino Linotype" w:cstheme="minorBidi"/>
          <w:color w:val="000000" w:themeColor="text1"/>
          <w:lang w:val="es-ES_tradnl"/>
        </w:rPr>
        <w:t xml:space="preserve">n Metepec, Estado </w:t>
      </w:r>
      <w:r w:rsidR="00F05686" w:rsidRPr="00EE608A">
        <w:rPr>
          <w:rFonts w:ascii="Palatino Linotype" w:eastAsiaTheme="minorEastAsia" w:hAnsi="Palatino Linotype" w:cstheme="minorBidi"/>
          <w:color w:val="000000" w:themeColor="text1"/>
          <w:lang w:val="es-ES_tradnl"/>
        </w:rPr>
        <w:t>de México; de dieciocho</w:t>
      </w:r>
      <w:r w:rsidR="00B96D41" w:rsidRPr="00EE608A">
        <w:rPr>
          <w:rFonts w:ascii="Palatino Linotype" w:eastAsiaTheme="minorEastAsia" w:hAnsi="Palatino Linotype" w:cstheme="minorBidi"/>
          <w:color w:val="000000" w:themeColor="text1"/>
          <w:lang w:val="es-ES_tradnl"/>
        </w:rPr>
        <w:t xml:space="preserve"> </w:t>
      </w:r>
      <w:r w:rsidRPr="00EE608A">
        <w:rPr>
          <w:rFonts w:ascii="Palatino Linotype" w:eastAsiaTheme="minorEastAsia" w:hAnsi="Palatino Linotype" w:cstheme="minorBidi"/>
          <w:color w:val="000000" w:themeColor="text1"/>
          <w:lang w:val="es-MX"/>
        </w:rPr>
        <w:t>(</w:t>
      </w:r>
      <w:r w:rsidR="00F05686" w:rsidRPr="00EE608A">
        <w:rPr>
          <w:rFonts w:ascii="Palatino Linotype" w:eastAsiaTheme="minorEastAsia" w:hAnsi="Palatino Linotype" w:cstheme="minorBidi"/>
          <w:color w:val="000000" w:themeColor="text1"/>
          <w:lang w:val="es-MX"/>
        </w:rPr>
        <w:t>18</w:t>
      </w:r>
      <w:r w:rsidRPr="00EE608A">
        <w:rPr>
          <w:rFonts w:ascii="Palatino Linotype" w:eastAsiaTheme="minorEastAsia" w:hAnsi="Palatino Linotype" w:cstheme="minorBidi"/>
          <w:color w:val="000000" w:themeColor="text1"/>
          <w:lang w:val="es-MX"/>
        </w:rPr>
        <w:t>) de</w:t>
      </w:r>
      <w:r w:rsidR="00C36DF2" w:rsidRPr="00EE608A">
        <w:rPr>
          <w:rFonts w:ascii="Palatino Linotype" w:eastAsiaTheme="minorEastAsia" w:hAnsi="Palatino Linotype" w:cstheme="minorBidi"/>
          <w:color w:val="000000" w:themeColor="text1"/>
          <w:lang w:val="es-MX"/>
        </w:rPr>
        <w:t xml:space="preserve"> mayo</w:t>
      </w:r>
      <w:r w:rsidR="00F03AFC" w:rsidRPr="00EE608A">
        <w:rPr>
          <w:rFonts w:ascii="Palatino Linotype" w:eastAsiaTheme="minorEastAsia" w:hAnsi="Palatino Linotype" w:cstheme="minorBidi"/>
          <w:color w:val="000000" w:themeColor="text1"/>
          <w:lang w:val="es-MX"/>
        </w:rPr>
        <w:t xml:space="preserve"> </w:t>
      </w:r>
      <w:r w:rsidR="00003CF3" w:rsidRPr="00EE608A">
        <w:rPr>
          <w:rFonts w:ascii="Palatino Linotype" w:eastAsiaTheme="minorEastAsia" w:hAnsi="Palatino Linotype" w:cstheme="minorBidi"/>
          <w:color w:val="000000" w:themeColor="text1"/>
          <w:lang w:val="es-MX"/>
        </w:rPr>
        <w:t>de dos mil veintidós</w:t>
      </w:r>
      <w:r w:rsidRPr="00EE608A">
        <w:rPr>
          <w:rFonts w:ascii="Palatino Linotype" w:eastAsiaTheme="minorEastAsia" w:hAnsi="Palatino Linotype" w:cstheme="minorBidi"/>
          <w:color w:val="000000" w:themeColor="text1"/>
          <w:lang w:val="es-ES_tradnl"/>
        </w:rPr>
        <w:t xml:space="preserve">. </w:t>
      </w:r>
    </w:p>
    <w:p w14:paraId="79BA84B1" w14:textId="4008CDA2" w:rsidR="00C36DF2" w:rsidRPr="00EE608A" w:rsidRDefault="00C36DF2" w:rsidP="007D7513">
      <w:pPr>
        <w:tabs>
          <w:tab w:val="left" w:pos="3465"/>
        </w:tabs>
        <w:spacing w:before="240" w:after="360" w:line="360" w:lineRule="auto"/>
        <w:jc w:val="both"/>
        <w:rPr>
          <w:rFonts w:ascii="Palatino Linotype" w:eastAsiaTheme="minorEastAsia" w:hAnsi="Palatino Linotype" w:cstheme="minorBidi"/>
          <w:b/>
          <w:bCs/>
          <w:color w:val="000000" w:themeColor="text1"/>
        </w:rPr>
      </w:pPr>
      <w:r w:rsidRPr="00EE608A">
        <w:rPr>
          <w:rFonts w:ascii="Palatino Linotype" w:eastAsiaTheme="minorEastAsia" w:hAnsi="Palatino Linotype" w:cstheme="minorBidi"/>
          <w:b/>
          <w:color w:val="000000" w:themeColor="text1"/>
          <w:lang w:val="es-ES_tradnl"/>
        </w:rPr>
        <w:t>VISTO</w:t>
      </w:r>
      <w:r w:rsidRPr="00EE608A">
        <w:rPr>
          <w:rFonts w:ascii="Palatino Linotype" w:eastAsiaTheme="minorEastAsia" w:hAnsi="Palatino Linotype" w:cstheme="minorBidi"/>
          <w:color w:val="000000" w:themeColor="text1"/>
          <w:lang w:val="es-ES_tradnl"/>
        </w:rPr>
        <w:t xml:space="preserve"> el expediente electrónico formado con motivo del recurso de revisión</w:t>
      </w:r>
      <w:r w:rsidRPr="00EE608A">
        <w:rPr>
          <w:rFonts w:ascii="Palatino Linotype" w:eastAsiaTheme="minorEastAsia" w:hAnsi="Palatino Linotype" w:cstheme="minorBidi"/>
          <w:b/>
          <w:bCs/>
          <w:color w:val="000000" w:themeColor="text1"/>
        </w:rPr>
        <w:t> </w:t>
      </w:r>
      <w:r w:rsidR="0064696B" w:rsidRPr="00EE608A">
        <w:rPr>
          <w:rFonts w:ascii="Palatino Linotype" w:eastAsiaTheme="minorEastAsia" w:hAnsi="Palatino Linotype" w:cstheme="minorBidi"/>
          <w:b/>
          <w:bCs/>
          <w:color w:val="000000" w:themeColor="text1"/>
        </w:rPr>
        <w:t>02538/INFOEM/IP/RR/2022</w:t>
      </w:r>
      <w:r w:rsidRPr="00EE608A">
        <w:rPr>
          <w:rFonts w:ascii="Palatino Linotype" w:eastAsiaTheme="minorEastAsia" w:hAnsi="Palatino Linotype" w:cstheme="minorBidi"/>
          <w:b/>
          <w:bCs/>
          <w:color w:val="000000" w:themeColor="text1"/>
        </w:rPr>
        <w:t xml:space="preserve">, </w:t>
      </w:r>
      <w:r w:rsidRPr="00EE608A">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EE608A">
        <w:rPr>
          <w:rFonts w:ascii="Palatino Linotype" w:eastAsiaTheme="minorEastAsia" w:hAnsi="Palatino Linotype" w:cstheme="minorBidi"/>
          <w:b/>
          <w:color w:val="000000" w:themeColor="text1"/>
          <w:lang w:val="es-ES_tradnl"/>
        </w:rPr>
        <w:t xml:space="preserve">(SAIMEX), </w:t>
      </w:r>
      <w:r w:rsidRPr="00EE608A">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EE608A">
        <w:rPr>
          <w:rFonts w:ascii="Palatino Linotype" w:eastAsiaTheme="minorEastAsia" w:hAnsi="Palatino Linotype" w:cstheme="minorBidi"/>
          <w:b/>
          <w:color w:val="000000" w:themeColor="text1"/>
          <w:lang w:val="es-ES_tradnl"/>
        </w:rPr>
        <w:t>RECURRENTE</w:t>
      </w:r>
      <w:r w:rsidRPr="00EE608A">
        <w:rPr>
          <w:rFonts w:ascii="Palatino Linotype" w:eastAsiaTheme="minorEastAsia" w:hAnsi="Palatino Linotype" w:cstheme="minorBidi"/>
          <w:color w:val="000000" w:themeColor="text1"/>
          <w:lang w:val="es-ES_tradnl"/>
        </w:rPr>
        <w:t xml:space="preserve">, en contra de la respuesta de en lo </w:t>
      </w:r>
      <w:r w:rsidR="0064696B" w:rsidRPr="00EE608A">
        <w:rPr>
          <w:rFonts w:ascii="Palatino Linotype" w:eastAsiaTheme="minorEastAsia" w:hAnsi="Palatino Linotype" w:cstheme="minorBidi"/>
          <w:b/>
          <w:color w:val="000000" w:themeColor="text1"/>
          <w:lang w:val="es-ES_tradnl"/>
        </w:rPr>
        <w:t>Ayuntamiento de Chimalhuacán</w:t>
      </w:r>
      <w:r w:rsidR="0064696B" w:rsidRPr="00EE608A">
        <w:rPr>
          <w:rFonts w:ascii="Palatino Linotype" w:eastAsiaTheme="minorEastAsia" w:hAnsi="Palatino Linotype" w:cstheme="minorBidi"/>
          <w:color w:val="000000" w:themeColor="text1"/>
          <w:lang w:val="es-ES_tradnl"/>
        </w:rPr>
        <w:t xml:space="preserve"> </w:t>
      </w:r>
      <w:r w:rsidRPr="00EE608A">
        <w:rPr>
          <w:rFonts w:ascii="Palatino Linotype" w:eastAsiaTheme="minorEastAsia" w:hAnsi="Palatino Linotype" w:cstheme="minorBidi"/>
          <w:color w:val="000000" w:themeColor="text1"/>
          <w:lang w:val="es-ES_tradnl"/>
        </w:rPr>
        <w:t>en lo</w:t>
      </w:r>
      <w:r w:rsidRPr="00EE608A">
        <w:rPr>
          <w:rFonts w:ascii="Palatino Linotype" w:eastAsiaTheme="minorEastAsia" w:hAnsi="Palatino Linotype" w:cstheme="minorBidi"/>
          <w:b/>
          <w:color w:val="000000" w:themeColor="text1"/>
          <w:lang w:val="es-ES_tradnl"/>
        </w:rPr>
        <w:t xml:space="preserve"> </w:t>
      </w:r>
      <w:r w:rsidRPr="00EE608A">
        <w:rPr>
          <w:rFonts w:ascii="Palatino Linotype" w:eastAsiaTheme="minorEastAsia" w:hAnsi="Palatino Linotype" w:cstheme="minorBidi"/>
          <w:color w:val="000000" w:themeColor="text1"/>
          <w:lang w:val="es-ES_tradnl"/>
        </w:rPr>
        <w:t>sucesivo el</w:t>
      </w:r>
      <w:r w:rsidRPr="00EE608A">
        <w:rPr>
          <w:rFonts w:ascii="Palatino Linotype" w:eastAsiaTheme="minorEastAsia" w:hAnsi="Palatino Linotype" w:cstheme="minorBidi"/>
          <w:b/>
          <w:color w:val="000000" w:themeColor="text1"/>
          <w:lang w:val="es-ES_tradnl"/>
        </w:rPr>
        <w:t xml:space="preserve"> SUJETO OBLIGADO, </w:t>
      </w:r>
      <w:r w:rsidRPr="00EE608A">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4D30E95" w14:textId="2F57A823" w:rsidR="00F216D7" w:rsidRPr="00EE608A" w:rsidRDefault="00EA0165" w:rsidP="007D7513">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103216908"/>
      <w:r w:rsidRPr="00EE608A">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3C58FD73" w:rsidR="00707416" w:rsidRPr="00EE608A" w:rsidRDefault="00EA0165" w:rsidP="0064696B">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EE608A">
        <w:rPr>
          <w:rFonts w:ascii="Palatino Linotype" w:eastAsia="Calibri" w:hAnsi="Palatino Linotype" w:cs="Arial"/>
          <w:color w:val="000000" w:themeColor="text1"/>
        </w:rPr>
        <w:t>El</w:t>
      </w:r>
      <w:r w:rsidR="00F216D7" w:rsidRPr="00EE608A">
        <w:rPr>
          <w:rFonts w:ascii="Palatino Linotype" w:eastAsia="Calibri" w:hAnsi="Palatino Linotype" w:cs="Arial"/>
          <w:color w:val="000000" w:themeColor="text1"/>
        </w:rPr>
        <w:t xml:space="preserve"> </w:t>
      </w:r>
      <w:r w:rsidR="0064696B" w:rsidRPr="00EE608A">
        <w:rPr>
          <w:rFonts w:ascii="Palatino Linotype" w:eastAsia="Calibri" w:hAnsi="Palatino Linotype" w:cs="Arial"/>
          <w:color w:val="000000" w:themeColor="text1"/>
        </w:rPr>
        <w:t>ocho</w:t>
      </w:r>
      <w:r w:rsidR="00416E00" w:rsidRPr="00EE608A">
        <w:rPr>
          <w:rFonts w:ascii="Palatino Linotype" w:eastAsia="Calibri" w:hAnsi="Palatino Linotype" w:cs="Arial"/>
          <w:color w:val="000000" w:themeColor="text1"/>
        </w:rPr>
        <w:t xml:space="preserve"> </w:t>
      </w:r>
      <w:r w:rsidRPr="00EE608A">
        <w:rPr>
          <w:rFonts w:ascii="Palatino Linotype" w:eastAsia="Calibri" w:hAnsi="Palatino Linotype" w:cs="Arial"/>
          <w:color w:val="000000" w:themeColor="text1"/>
        </w:rPr>
        <w:t>(</w:t>
      </w:r>
      <w:r w:rsidR="0064696B" w:rsidRPr="00EE608A">
        <w:rPr>
          <w:rFonts w:ascii="Palatino Linotype" w:eastAsia="Calibri" w:hAnsi="Palatino Linotype" w:cs="Arial"/>
          <w:color w:val="000000" w:themeColor="text1"/>
        </w:rPr>
        <w:t>08</w:t>
      </w:r>
      <w:r w:rsidRPr="00EE608A">
        <w:rPr>
          <w:rFonts w:ascii="Palatino Linotype" w:eastAsia="Calibri" w:hAnsi="Palatino Linotype" w:cs="Arial"/>
          <w:color w:val="000000" w:themeColor="text1"/>
        </w:rPr>
        <w:t>) de</w:t>
      </w:r>
      <w:r w:rsidR="00C36DF2" w:rsidRPr="00EE608A">
        <w:rPr>
          <w:rFonts w:ascii="Palatino Linotype" w:eastAsia="Calibri" w:hAnsi="Palatino Linotype" w:cs="Arial"/>
          <w:color w:val="000000" w:themeColor="text1"/>
        </w:rPr>
        <w:t xml:space="preserve"> febrero</w:t>
      </w:r>
      <w:r w:rsidR="00707416" w:rsidRPr="00EE608A">
        <w:rPr>
          <w:rFonts w:ascii="Palatino Linotype" w:eastAsia="Calibri" w:hAnsi="Palatino Linotype" w:cs="Arial"/>
          <w:color w:val="000000" w:themeColor="text1"/>
        </w:rPr>
        <w:t xml:space="preserve"> </w:t>
      </w:r>
      <w:r w:rsidRPr="00EE608A">
        <w:rPr>
          <w:rFonts w:ascii="Palatino Linotype" w:eastAsia="Calibri" w:hAnsi="Palatino Linotype" w:cs="Arial"/>
          <w:color w:val="000000" w:themeColor="text1"/>
        </w:rPr>
        <w:t xml:space="preserve">de dos mil </w:t>
      </w:r>
      <w:r w:rsidR="003915BA" w:rsidRPr="00EE608A">
        <w:rPr>
          <w:rFonts w:ascii="Palatino Linotype" w:eastAsia="Calibri" w:hAnsi="Palatino Linotype" w:cs="Arial"/>
          <w:color w:val="000000" w:themeColor="text1"/>
        </w:rPr>
        <w:t>veintidós</w:t>
      </w:r>
      <w:r w:rsidRPr="00EE608A">
        <w:rPr>
          <w:rFonts w:ascii="Palatino Linotype" w:eastAsia="Calibri" w:hAnsi="Palatino Linotype" w:cs="Arial"/>
          <w:color w:val="000000" w:themeColor="text1"/>
        </w:rPr>
        <w:t xml:space="preserve">, </w:t>
      </w:r>
      <w:r w:rsidRPr="00EE608A">
        <w:rPr>
          <w:rFonts w:ascii="Palatino Linotype" w:eastAsiaTheme="minorEastAsia" w:hAnsi="Palatino Linotype" w:cstheme="minorBidi"/>
          <w:color w:val="000000" w:themeColor="text1"/>
          <w:lang w:val="es-ES_tradnl"/>
        </w:rPr>
        <w:t>el particular presentó</w:t>
      </w:r>
      <w:r w:rsidRPr="00EE608A">
        <w:rPr>
          <w:rFonts w:ascii="Palatino Linotype" w:eastAsiaTheme="minorEastAsia" w:hAnsi="Palatino Linotype" w:cstheme="minorBidi"/>
          <w:b/>
          <w:color w:val="000000" w:themeColor="text1"/>
          <w:lang w:val="es-ES_tradnl"/>
        </w:rPr>
        <w:t xml:space="preserve"> </w:t>
      </w:r>
      <w:r w:rsidR="00936BED" w:rsidRPr="00EE608A">
        <w:rPr>
          <w:rFonts w:ascii="Palatino Linotype" w:eastAsiaTheme="minorEastAsia" w:hAnsi="Palatino Linotype" w:cstheme="minorBidi"/>
          <w:bCs/>
          <w:color w:val="000000" w:themeColor="text1"/>
          <w:lang w:val="es-ES_tradnl"/>
        </w:rPr>
        <w:t>a través de</w:t>
      </w:r>
      <w:r w:rsidR="00923BD9" w:rsidRPr="00EE608A">
        <w:rPr>
          <w:rFonts w:ascii="Palatino Linotype" w:eastAsiaTheme="minorEastAsia" w:hAnsi="Palatino Linotype" w:cstheme="minorBidi"/>
          <w:bCs/>
          <w:color w:val="000000" w:themeColor="text1"/>
          <w:lang w:val="es-ES_tradnl"/>
        </w:rPr>
        <w:t>l</w:t>
      </w:r>
      <w:r w:rsidR="00923BD9" w:rsidRPr="00EE608A">
        <w:rPr>
          <w:rFonts w:ascii="Palatino Linotype" w:eastAsia="Calibri" w:hAnsi="Palatino Linotype" w:cs="Arial"/>
          <w:color w:val="000000" w:themeColor="text1"/>
        </w:rPr>
        <w:t xml:space="preserve"> </w:t>
      </w:r>
      <w:r w:rsidR="00923BD9" w:rsidRPr="00EE608A">
        <w:rPr>
          <w:rFonts w:ascii="Palatino Linotype" w:eastAsiaTheme="minorEastAsia" w:hAnsi="Palatino Linotype" w:cstheme="minorBidi"/>
          <w:bCs/>
          <w:color w:val="000000" w:themeColor="text1"/>
        </w:rPr>
        <w:t xml:space="preserve">Sistema de Acceso a la Información Mexiquense </w:t>
      </w:r>
      <w:r w:rsidR="00923BD9" w:rsidRPr="00EE608A">
        <w:rPr>
          <w:rFonts w:ascii="Palatino Linotype" w:eastAsiaTheme="minorEastAsia" w:hAnsi="Palatino Linotype" w:cstheme="minorBidi"/>
          <w:b/>
          <w:bCs/>
          <w:color w:val="000000" w:themeColor="text1"/>
        </w:rPr>
        <w:t>(SAIMEX)</w:t>
      </w:r>
      <w:r w:rsidRPr="00EE608A">
        <w:rPr>
          <w:rFonts w:ascii="Palatino Linotype" w:eastAsia="Calibri" w:hAnsi="Palatino Linotype" w:cs="Arial"/>
          <w:b/>
          <w:color w:val="000000" w:themeColor="text1"/>
        </w:rPr>
        <w:t xml:space="preserve">, </w:t>
      </w:r>
      <w:r w:rsidRPr="00EE608A">
        <w:rPr>
          <w:rFonts w:ascii="Palatino Linotype" w:eastAsia="Calibri" w:hAnsi="Palatino Linotype" w:cs="Arial"/>
          <w:color w:val="000000" w:themeColor="text1"/>
        </w:rPr>
        <w:t>la solicitud de información pública registrada con el número</w:t>
      </w:r>
      <w:r w:rsidR="00C36DF2" w:rsidRPr="00EE608A">
        <w:rPr>
          <w:rFonts w:ascii="Palatino Linotype" w:eastAsia="Calibri" w:hAnsi="Palatino Linotype" w:cs="Arial"/>
          <w:color w:val="000000" w:themeColor="text1"/>
        </w:rPr>
        <w:t xml:space="preserve"> </w:t>
      </w:r>
      <w:r w:rsidR="0064696B" w:rsidRPr="00EE608A">
        <w:rPr>
          <w:rFonts w:ascii="Palatino Linotype" w:eastAsia="Calibri" w:hAnsi="Palatino Linotype" w:cs="Arial"/>
          <w:b/>
          <w:bCs/>
          <w:color w:val="000000" w:themeColor="text1"/>
        </w:rPr>
        <w:t>00065/CHIMALHU/IP/2022</w:t>
      </w:r>
      <w:r w:rsidRPr="00EE608A">
        <w:rPr>
          <w:rFonts w:ascii="Palatino Linotype" w:eastAsiaTheme="minorEastAsia" w:hAnsi="Palatino Linotype" w:cstheme="minorBidi"/>
          <w:b/>
          <w:bCs/>
          <w:color w:val="000000" w:themeColor="text1"/>
          <w:lang w:val="es-ES_tradnl"/>
        </w:rPr>
        <w:t>,</w:t>
      </w:r>
      <w:r w:rsidRPr="00EE608A">
        <w:rPr>
          <w:rFonts w:ascii="Palatino Linotype" w:eastAsia="Calibri" w:hAnsi="Palatino Linotype" w:cs="Arial"/>
          <w:color w:val="000000" w:themeColor="text1"/>
        </w:rPr>
        <w:t xml:space="preserve"> mediante la cual requirió:</w:t>
      </w:r>
    </w:p>
    <w:p w14:paraId="119BF7E0" w14:textId="5CBCB1DC" w:rsidR="00EA0165" w:rsidRPr="00EE608A" w:rsidRDefault="00EA0165" w:rsidP="007D7513">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EE608A">
        <w:rPr>
          <w:rFonts w:ascii="Palatino Linotype" w:eastAsiaTheme="minorEastAsia" w:hAnsi="Palatino Linotype" w:cstheme="minorBidi"/>
          <w:i/>
          <w:color w:val="000000" w:themeColor="text1"/>
          <w:lang w:val="es-ES_tradnl"/>
        </w:rPr>
        <w:t>“</w:t>
      </w:r>
      <w:r w:rsidR="0064696B" w:rsidRPr="00EE608A">
        <w:rPr>
          <w:rFonts w:ascii="Palatino Linotype" w:eastAsiaTheme="minorEastAsia" w:hAnsi="Palatino Linotype" w:cstheme="minorBidi"/>
          <w:i/>
          <w:color w:val="000000" w:themeColor="text1"/>
          <w:lang w:val="es-ES_tradnl"/>
        </w:rPr>
        <w:t>Conforme a los documentos físicos y digitales que obran en sus archivos, requiero la versión pública de todo el convenio completo celebrado en fecha 15 de agosto del año 2000, para pronta referencia se anexa un extracto de dicho convenio</w:t>
      </w:r>
      <w:r w:rsidRPr="00EE608A">
        <w:rPr>
          <w:rFonts w:ascii="Palatino Linotype" w:eastAsiaTheme="minorEastAsia" w:hAnsi="Palatino Linotype" w:cstheme="minorBidi"/>
          <w:i/>
          <w:color w:val="000000" w:themeColor="text1"/>
          <w:lang w:val="es-ES_tradnl"/>
        </w:rPr>
        <w:t xml:space="preserve">.” </w:t>
      </w:r>
      <w:r w:rsidRPr="00EE608A">
        <w:rPr>
          <w:rFonts w:ascii="Palatino Linotype" w:eastAsiaTheme="minorEastAsia" w:hAnsi="Palatino Linotype" w:cstheme="minorBidi"/>
          <w:color w:val="000000" w:themeColor="text1"/>
          <w:lang w:val="es-ES_tradnl"/>
        </w:rPr>
        <w:t>(Sic).</w:t>
      </w:r>
    </w:p>
    <w:p w14:paraId="1046CCE1" w14:textId="304A6F03" w:rsidR="00A415DB" w:rsidRPr="00EE608A" w:rsidRDefault="00A415DB" w:rsidP="007D7513">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47B166BD" w14:textId="57A1D916" w:rsidR="001F3C55" w:rsidRPr="00EE608A" w:rsidRDefault="0064696B" w:rsidP="0064696B">
      <w:pPr>
        <w:pStyle w:val="Prrafodelista"/>
        <w:numPr>
          <w:ilvl w:val="0"/>
          <w:numId w:val="2"/>
        </w:numPr>
        <w:tabs>
          <w:tab w:val="left" w:pos="284"/>
          <w:tab w:val="left" w:pos="567"/>
        </w:tabs>
        <w:spacing w:line="360" w:lineRule="auto"/>
        <w:ind w:left="0" w:firstLine="0"/>
        <w:contextualSpacing/>
        <w:jc w:val="both"/>
        <w:rPr>
          <w:rFonts w:ascii="Palatino Linotype" w:hAnsi="Palatino Linotype" w:cs="Arial"/>
          <w:color w:val="000000" w:themeColor="text1"/>
          <w:lang w:val="es-MX"/>
        </w:rPr>
      </w:pPr>
      <w:r w:rsidRPr="00EE608A">
        <w:rPr>
          <w:rFonts w:ascii="Palatino Linotype" w:hAnsi="Palatino Linotype" w:cs="Arial"/>
          <w:color w:val="000000" w:themeColor="text1"/>
        </w:rPr>
        <w:lastRenderedPageBreak/>
        <w:t xml:space="preserve">A dicha solicitud de información se anexó el documento </w:t>
      </w:r>
      <w:hyperlink r:id="rId8" w:tgtFrame="_blank" w:history="1">
        <w:r w:rsidRPr="00EE608A">
          <w:rPr>
            <w:rStyle w:val="Hipervnculo"/>
            <w:rFonts w:ascii="Palatino Linotype" w:hAnsi="Palatino Linotype" w:cs="Arial"/>
            <w:b/>
            <w:bCs/>
            <w:color w:val="000000" w:themeColor="text1"/>
            <w:u w:val="none"/>
            <w:lang w:val="es-MX"/>
          </w:rPr>
          <w:t>Convenio.pdf</w:t>
        </w:r>
      </w:hyperlink>
      <w:r w:rsidR="001F3C55" w:rsidRPr="00EE608A">
        <w:rPr>
          <w:rFonts w:ascii="Palatino Linotype" w:hAnsi="Palatino Linotype" w:cs="Arial"/>
          <w:color w:val="000000" w:themeColor="text1"/>
        </w:rPr>
        <w:t>, mismo del que se aprecia:</w:t>
      </w:r>
    </w:p>
    <w:p w14:paraId="77120BC3" w14:textId="77777777" w:rsidR="001F3C55" w:rsidRPr="00EE608A" w:rsidRDefault="001F3C55" w:rsidP="001F3C55">
      <w:pPr>
        <w:pStyle w:val="Prrafodelista"/>
        <w:tabs>
          <w:tab w:val="left" w:pos="284"/>
          <w:tab w:val="left" w:pos="567"/>
        </w:tabs>
        <w:spacing w:line="360" w:lineRule="auto"/>
        <w:ind w:left="0"/>
        <w:contextualSpacing/>
        <w:jc w:val="both"/>
        <w:rPr>
          <w:rFonts w:ascii="Palatino Linotype" w:hAnsi="Palatino Linotype" w:cs="Arial"/>
          <w:color w:val="000000" w:themeColor="text1"/>
          <w:lang w:val="es-MX"/>
        </w:rPr>
      </w:pPr>
    </w:p>
    <w:p w14:paraId="39249638" w14:textId="0151921D" w:rsidR="0064696B" w:rsidRPr="00EE608A" w:rsidRDefault="001F3C55" w:rsidP="001F3C55">
      <w:pPr>
        <w:pStyle w:val="Prrafodelista"/>
        <w:tabs>
          <w:tab w:val="left" w:pos="284"/>
          <w:tab w:val="left" w:pos="567"/>
        </w:tabs>
        <w:spacing w:line="360" w:lineRule="auto"/>
        <w:ind w:left="720" w:right="918"/>
        <w:contextualSpacing/>
        <w:jc w:val="both"/>
        <w:rPr>
          <w:rFonts w:ascii="Palatino Linotype" w:hAnsi="Palatino Linotype" w:cs="Arial"/>
          <w:color w:val="000000" w:themeColor="text1"/>
        </w:rPr>
      </w:pPr>
      <w:r w:rsidRPr="00EE608A">
        <w:rPr>
          <w:rFonts w:ascii="Palatino Linotype" w:hAnsi="Palatino Linotype" w:cs="Arial"/>
          <w:color w:val="000000" w:themeColor="text1"/>
          <w:lang w:val="es-MX"/>
        </w:rPr>
        <w:t>-Ratificación y extracto de un c</w:t>
      </w:r>
      <w:r w:rsidRPr="00EE608A">
        <w:rPr>
          <w:rFonts w:ascii="Palatino Linotype" w:hAnsi="Palatino Linotype" w:cs="Arial"/>
          <w:color w:val="000000" w:themeColor="text1"/>
        </w:rPr>
        <w:t>convenio de fecha quince</w:t>
      </w:r>
      <w:r w:rsidR="00B21349" w:rsidRPr="00EE608A">
        <w:rPr>
          <w:rFonts w:ascii="Palatino Linotype" w:hAnsi="Palatino Linotype" w:cs="Arial"/>
          <w:color w:val="000000" w:themeColor="text1"/>
        </w:rPr>
        <w:t xml:space="preserve"> de</w:t>
      </w:r>
      <w:r w:rsidRPr="00EE608A">
        <w:rPr>
          <w:rFonts w:ascii="Palatino Linotype" w:hAnsi="Palatino Linotype" w:cs="Arial"/>
          <w:color w:val="000000" w:themeColor="text1"/>
        </w:rPr>
        <w:t>l mes de agosto del año dos mil.</w:t>
      </w:r>
    </w:p>
    <w:p w14:paraId="315F0B39" w14:textId="77777777" w:rsidR="001F3C55" w:rsidRPr="00EE608A" w:rsidRDefault="001F3C55" w:rsidP="001F3C55">
      <w:pPr>
        <w:pStyle w:val="Prrafodelista"/>
        <w:tabs>
          <w:tab w:val="left" w:pos="284"/>
          <w:tab w:val="left" w:pos="567"/>
        </w:tabs>
        <w:spacing w:line="360" w:lineRule="auto"/>
        <w:ind w:left="720" w:right="918"/>
        <w:contextualSpacing/>
        <w:jc w:val="both"/>
        <w:rPr>
          <w:rFonts w:ascii="Palatino Linotype" w:hAnsi="Palatino Linotype" w:cs="Arial"/>
          <w:color w:val="000000" w:themeColor="text1"/>
        </w:rPr>
      </w:pPr>
    </w:p>
    <w:p w14:paraId="679E3258" w14:textId="446CFF8C" w:rsidR="001F3C55" w:rsidRPr="00EE608A" w:rsidRDefault="001F3C55" w:rsidP="001F3C55">
      <w:pPr>
        <w:pStyle w:val="Prrafodelista"/>
        <w:tabs>
          <w:tab w:val="left" w:pos="284"/>
          <w:tab w:val="left" w:pos="567"/>
        </w:tabs>
        <w:spacing w:line="360" w:lineRule="auto"/>
        <w:ind w:left="720" w:right="918"/>
        <w:contextualSpacing/>
        <w:jc w:val="both"/>
        <w:rPr>
          <w:rFonts w:ascii="Palatino Linotype" w:hAnsi="Palatino Linotype" w:cs="Arial"/>
          <w:color w:val="000000" w:themeColor="text1"/>
          <w:lang w:val="es-MX"/>
        </w:rPr>
      </w:pPr>
      <w:r w:rsidRPr="00EE608A">
        <w:rPr>
          <w:rFonts w:ascii="Palatino Linotype" w:hAnsi="Palatino Linotype" w:cs="Arial"/>
          <w:color w:val="000000" w:themeColor="text1"/>
        </w:rPr>
        <w:t xml:space="preserve">- Certificación de Cabildo sobre el acta de cabildo </w:t>
      </w:r>
      <w:r w:rsidR="007636E4" w:rsidRPr="00EE608A">
        <w:rPr>
          <w:rFonts w:ascii="Palatino Linotype" w:hAnsi="Palatino Linotype" w:cs="Arial"/>
          <w:color w:val="000000" w:themeColor="text1"/>
        </w:rPr>
        <w:t xml:space="preserve">de </w:t>
      </w:r>
      <w:r w:rsidRPr="00EE608A">
        <w:rPr>
          <w:rFonts w:ascii="Palatino Linotype" w:hAnsi="Palatino Linotype" w:cs="Arial"/>
          <w:color w:val="000000" w:themeColor="text1"/>
        </w:rPr>
        <w:t xml:space="preserve">fecha veintiuno de julio del año dos mil respecto de una subdivisión. </w:t>
      </w:r>
    </w:p>
    <w:p w14:paraId="0949AB6B" w14:textId="78C0CCCD" w:rsidR="0064696B" w:rsidRPr="00EE608A" w:rsidRDefault="0064696B" w:rsidP="00B21349">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5CDF046F" w14:textId="6B99E095" w:rsidR="00DD02B8" w:rsidRPr="00EE608A" w:rsidRDefault="00923BD9" w:rsidP="007D7513">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EE608A">
        <w:rPr>
          <w:rFonts w:ascii="Palatino Linotype" w:hAnsi="Palatino Linotype" w:cs="Arial"/>
        </w:rPr>
        <w:t>Se hace constar que se señaló como modalidad de entrega de la información</w:t>
      </w:r>
      <w:r w:rsidRPr="00EE608A">
        <w:rPr>
          <w:rFonts w:ascii="Palatino Linotype" w:hAnsi="Palatino Linotype" w:cs="Arial"/>
          <w:b/>
        </w:rPr>
        <w:t>:</w:t>
      </w:r>
      <w:r w:rsidRPr="00EE608A">
        <w:rPr>
          <w:rFonts w:ascii="Palatino Linotype" w:hAnsi="Palatino Linotype" w:cs="Arial"/>
        </w:rPr>
        <w:t xml:space="preserve"> </w:t>
      </w:r>
      <w:r w:rsidRPr="00EE608A">
        <w:rPr>
          <w:rFonts w:ascii="Palatino Linotype" w:hAnsi="Palatino Linotype" w:cs="Arial"/>
          <w:b/>
        </w:rPr>
        <w:t>A través del SAIMEX.</w:t>
      </w:r>
    </w:p>
    <w:p w14:paraId="2092A427" w14:textId="77777777" w:rsidR="00DD02B8" w:rsidRPr="00EE608A" w:rsidRDefault="00DD02B8" w:rsidP="007D7513">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A130D6D" w14:textId="0A068EC8" w:rsidR="002B2B24" w:rsidRPr="00EE608A" w:rsidRDefault="001F3C55" w:rsidP="007D7513">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EE608A">
        <w:rPr>
          <w:rFonts w:ascii="Palatino Linotype" w:eastAsiaTheme="minorEastAsia" w:hAnsi="Palatino Linotype" w:cstheme="minorBidi"/>
          <w:color w:val="000000" w:themeColor="text1"/>
          <w:lang w:val="es-ES_tradnl"/>
        </w:rPr>
        <w:t>El uno (01</w:t>
      </w:r>
      <w:r w:rsidR="00BA3CDE" w:rsidRPr="00EE608A">
        <w:rPr>
          <w:rFonts w:ascii="Palatino Linotype" w:eastAsiaTheme="minorEastAsia" w:hAnsi="Palatino Linotype" w:cstheme="minorBidi"/>
          <w:color w:val="000000" w:themeColor="text1"/>
          <w:lang w:val="es-ES_tradnl"/>
        </w:rPr>
        <w:t>) de</w:t>
      </w:r>
      <w:r w:rsidR="00C36DF2" w:rsidRPr="00EE608A">
        <w:rPr>
          <w:rFonts w:ascii="Palatino Linotype" w:eastAsiaTheme="minorEastAsia" w:hAnsi="Palatino Linotype" w:cstheme="minorBidi"/>
          <w:color w:val="000000" w:themeColor="text1"/>
          <w:lang w:val="es-ES_tradnl"/>
        </w:rPr>
        <w:t xml:space="preserve"> marzo </w:t>
      </w:r>
      <w:r w:rsidR="003915BA" w:rsidRPr="00EE608A">
        <w:rPr>
          <w:rFonts w:ascii="Palatino Linotype" w:eastAsiaTheme="minorEastAsia" w:hAnsi="Palatino Linotype" w:cstheme="minorBidi"/>
          <w:color w:val="000000" w:themeColor="text1"/>
          <w:lang w:val="es-ES_tradnl"/>
        </w:rPr>
        <w:t>de dos mil veintidós</w:t>
      </w:r>
      <w:r w:rsidR="00EA0165" w:rsidRPr="00EE608A">
        <w:rPr>
          <w:rFonts w:ascii="Palatino Linotype" w:eastAsiaTheme="minorEastAsia" w:hAnsi="Palatino Linotype" w:cstheme="minorBidi"/>
          <w:color w:val="000000" w:themeColor="text1"/>
          <w:lang w:val="es-ES_tradnl"/>
        </w:rPr>
        <w:t xml:space="preserve">, el </w:t>
      </w:r>
      <w:r w:rsidR="00EA0165" w:rsidRPr="00EE608A">
        <w:rPr>
          <w:rFonts w:ascii="Palatino Linotype" w:eastAsiaTheme="minorEastAsia" w:hAnsi="Palatino Linotype" w:cstheme="minorBidi"/>
          <w:b/>
          <w:color w:val="000000" w:themeColor="text1"/>
          <w:lang w:val="es-ES_tradnl"/>
        </w:rPr>
        <w:t>SUJETO OBLIGADO</w:t>
      </w:r>
      <w:r w:rsidR="00EA0165" w:rsidRPr="00EE608A">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EE608A" w:rsidRDefault="00D01CEF" w:rsidP="007D7513">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7C57D1CC" w14:textId="77777777" w:rsidR="001F3C55" w:rsidRPr="00EE608A" w:rsidRDefault="00EA0165" w:rsidP="001F3C55">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EE608A">
        <w:rPr>
          <w:rFonts w:ascii="Palatino Linotype" w:eastAsiaTheme="minorEastAsia" w:hAnsi="Palatino Linotype" w:cstheme="minorBidi"/>
          <w:i/>
          <w:noProof/>
          <w:color w:val="000000" w:themeColor="text1"/>
          <w:lang w:val="es-MX" w:eastAsia="es-MX"/>
        </w:rPr>
        <w:t>“</w:t>
      </w:r>
      <w:r w:rsidR="001F3C55" w:rsidRPr="00EE608A">
        <w:rPr>
          <w:rFonts w:ascii="Palatino Linotype" w:eastAsiaTheme="minorEastAsia" w:hAnsi="Palatino Linotype" w:cstheme="minorBidi"/>
          <w:i/>
          <w:noProof/>
          <w:color w:val="000000" w:themeColor="text1"/>
          <w:lang w:val="es-MX" w:eastAsia="es-MX"/>
        </w:rPr>
        <w:t>Chimalhuacán, México a 01 de Marzo de 2022</w:t>
      </w:r>
    </w:p>
    <w:p w14:paraId="50188A53" w14:textId="77777777" w:rsidR="001F3C55" w:rsidRPr="00EE608A" w:rsidRDefault="001F3C55" w:rsidP="001F3C55">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EE608A">
        <w:rPr>
          <w:rFonts w:ascii="Palatino Linotype" w:eastAsiaTheme="minorEastAsia" w:hAnsi="Palatino Linotype" w:cstheme="minorBidi"/>
          <w:i/>
          <w:noProof/>
          <w:color w:val="000000" w:themeColor="text1"/>
          <w:lang w:val="es-MX" w:eastAsia="es-MX"/>
        </w:rPr>
        <w:t>Nombre del solicitante: C. Solicitante</w:t>
      </w:r>
    </w:p>
    <w:p w14:paraId="587F7EDF" w14:textId="0CA4DE74" w:rsidR="001F3C55" w:rsidRPr="00EE608A" w:rsidRDefault="001F3C55" w:rsidP="001F3C55">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EE608A">
        <w:rPr>
          <w:rFonts w:ascii="Palatino Linotype" w:eastAsiaTheme="minorEastAsia" w:hAnsi="Palatino Linotype" w:cstheme="minorBidi"/>
          <w:i/>
          <w:noProof/>
          <w:color w:val="000000" w:themeColor="text1"/>
          <w:lang w:val="es-MX" w:eastAsia="es-MX"/>
        </w:rPr>
        <w:t>Folio de la solicitud: 00065/CHIMALHU/IP/2022</w:t>
      </w:r>
    </w:p>
    <w:p w14:paraId="2BF6B9E5" w14:textId="77777777" w:rsidR="001F3C55" w:rsidRPr="00EE608A" w:rsidRDefault="001F3C55" w:rsidP="001F3C55">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2E33205B" w14:textId="77777777" w:rsidR="001F3C55" w:rsidRPr="00EE608A" w:rsidRDefault="001F3C55" w:rsidP="001F3C55">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EE608A">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A6D19BF" w14:textId="4D8EFBA3" w:rsidR="001F3C55" w:rsidRPr="00EE608A" w:rsidRDefault="001F3C55" w:rsidP="001F3C55">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EE608A">
        <w:rPr>
          <w:rFonts w:ascii="Palatino Linotype" w:eastAsiaTheme="minorEastAsia" w:hAnsi="Palatino Linotype" w:cstheme="minorBidi"/>
          <w:i/>
          <w:noProof/>
          <w:color w:val="000000" w:themeColor="text1"/>
          <w:lang w:val="es-MX" w:eastAsia="es-MX"/>
        </w:rPr>
        <w:lastRenderedPageBreak/>
        <w:t>Estimado Ciudadano, adjuntamos respuesta a su solicitud con número 00065/CHIMALHU/IP/2022. Reiteramos nuestro compromiso con la Transparencia quedando a su disposición y sin más por el momento me despido. ATENTAMENTE. UNIDAD DE TRANSPARENCIA Y ACCESO A LA INFORMACIÓN PÚBLICA DEL H. AYUNTAMIENTO DE CHIMALHUACÁN, ESTADO DE MÉXICO.</w:t>
      </w:r>
    </w:p>
    <w:p w14:paraId="01588A4A" w14:textId="77777777" w:rsidR="001F3C55" w:rsidRPr="00EE608A" w:rsidRDefault="001F3C55" w:rsidP="001F3C55">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4681BAA8" w14:textId="77777777" w:rsidR="001F3C55" w:rsidRPr="00EE608A" w:rsidRDefault="001F3C55" w:rsidP="001F3C55">
      <w:pPr>
        <w:spacing w:line="360" w:lineRule="auto"/>
        <w:ind w:left="567" w:right="567"/>
        <w:rPr>
          <w:rFonts w:ascii="Palatino Linotype" w:eastAsiaTheme="minorEastAsia" w:hAnsi="Palatino Linotype" w:cstheme="minorBidi"/>
          <w:i/>
          <w:noProof/>
          <w:color w:val="000000" w:themeColor="text1"/>
          <w:lang w:val="es-MX" w:eastAsia="es-MX"/>
        </w:rPr>
      </w:pPr>
      <w:r w:rsidRPr="00EE608A">
        <w:rPr>
          <w:rFonts w:ascii="Palatino Linotype" w:eastAsiaTheme="minorEastAsia" w:hAnsi="Palatino Linotype" w:cstheme="minorBidi"/>
          <w:i/>
          <w:noProof/>
          <w:color w:val="000000" w:themeColor="text1"/>
          <w:lang w:val="es-MX" w:eastAsia="es-MX"/>
        </w:rPr>
        <w:t>ATENTAMENTE</w:t>
      </w:r>
    </w:p>
    <w:p w14:paraId="3FD7499C" w14:textId="4C9274E3" w:rsidR="00D01CEF" w:rsidRPr="00EE608A" w:rsidRDefault="001F3C55" w:rsidP="001F3C55">
      <w:pPr>
        <w:spacing w:line="360" w:lineRule="auto"/>
        <w:ind w:left="567" w:right="567"/>
        <w:rPr>
          <w:rFonts w:ascii="Palatino Linotype" w:eastAsiaTheme="minorEastAsia" w:hAnsi="Palatino Linotype" w:cstheme="minorBidi"/>
          <w:i/>
          <w:noProof/>
          <w:color w:val="000000" w:themeColor="text1"/>
          <w:lang w:val="es-MX" w:eastAsia="es-MX"/>
        </w:rPr>
      </w:pPr>
      <w:r w:rsidRPr="00EE608A">
        <w:rPr>
          <w:rFonts w:ascii="Palatino Linotype" w:eastAsiaTheme="minorEastAsia" w:hAnsi="Palatino Linotype" w:cstheme="minorBidi"/>
          <w:i/>
          <w:noProof/>
          <w:color w:val="000000" w:themeColor="text1"/>
          <w:lang w:val="es-MX" w:eastAsia="es-MX"/>
        </w:rPr>
        <w:t>C. DIANA KAREN GRACIA HERNANDEZ</w:t>
      </w:r>
      <w:r w:rsidR="001A0598" w:rsidRPr="00EE608A">
        <w:rPr>
          <w:rFonts w:ascii="Palatino Linotype" w:eastAsiaTheme="minorEastAsia" w:hAnsi="Palatino Linotype" w:cstheme="minorBidi"/>
          <w:i/>
          <w:noProof/>
          <w:color w:val="000000" w:themeColor="text1"/>
          <w:lang w:val="es-MX" w:eastAsia="es-MX"/>
        </w:rPr>
        <w:t>.” (Sic)</w:t>
      </w:r>
    </w:p>
    <w:p w14:paraId="299B04DA" w14:textId="77777777" w:rsidR="001F3C55" w:rsidRPr="00EE608A" w:rsidRDefault="001F3C55" w:rsidP="001F3C55">
      <w:pPr>
        <w:spacing w:line="360" w:lineRule="auto"/>
        <w:ind w:left="567" w:right="567"/>
        <w:rPr>
          <w:rFonts w:ascii="Palatino Linotype" w:eastAsiaTheme="minorEastAsia" w:hAnsi="Palatino Linotype" w:cstheme="minorBidi"/>
          <w:i/>
          <w:noProof/>
          <w:color w:val="000000" w:themeColor="text1"/>
          <w:lang w:val="es-MX" w:eastAsia="es-MX"/>
        </w:rPr>
      </w:pPr>
    </w:p>
    <w:p w14:paraId="1AA97197" w14:textId="3C70D1C4" w:rsidR="00EA0165" w:rsidRPr="00EE608A" w:rsidRDefault="00EA0165" w:rsidP="007D7513">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EE608A">
        <w:rPr>
          <w:rFonts w:ascii="Palatino Linotype" w:eastAsiaTheme="minorEastAsia" w:hAnsi="Palatino Linotype" w:cstheme="minorBidi"/>
          <w:color w:val="000000" w:themeColor="text1"/>
          <w:lang w:val="es-ES_tradnl"/>
        </w:rPr>
        <w:t xml:space="preserve">Asimismo, el </w:t>
      </w:r>
      <w:r w:rsidRPr="00EE608A">
        <w:rPr>
          <w:rFonts w:ascii="Palatino Linotype" w:eastAsiaTheme="minorEastAsia" w:hAnsi="Palatino Linotype" w:cstheme="minorBidi"/>
          <w:b/>
          <w:bCs/>
          <w:color w:val="000000" w:themeColor="text1"/>
          <w:lang w:val="es-ES_tradnl"/>
        </w:rPr>
        <w:t>SUJETO OBLIGADO</w:t>
      </w:r>
      <w:r w:rsidRPr="00EE608A">
        <w:rPr>
          <w:rFonts w:ascii="Palatino Linotype" w:eastAsiaTheme="minorEastAsia" w:hAnsi="Palatino Linotype" w:cstheme="minorBidi"/>
          <w:color w:val="000000" w:themeColor="text1"/>
          <w:lang w:val="es-ES_tradnl"/>
        </w:rPr>
        <w:t xml:space="preserve"> adjuntó a su respuesta </w:t>
      </w:r>
      <w:r w:rsidR="009B5F4C" w:rsidRPr="00EE608A">
        <w:rPr>
          <w:rFonts w:ascii="Palatino Linotype" w:eastAsiaTheme="minorEastAsia" w:hAnsi="Palatino Linotype" w:cstheme="minorBidi"/>
          <w:color w:val="000000" w:themeColor="text1"/>
          <w:lang w:val="es-ES_tradnl"/>
        </w:rPr>
        <w:t xml:space="preserve">los </w:t>
      </w:r>
      <w:r w:rsidR="00F11AAF" w:rsidRPr="00EE608A">
        <w:rPr>
          <w:rFonts w:ascii="Palatino Linotype" w:eastAsiaTheme="minorEastAsia" w:hAnsi="Palatino Linotype" w:cstheme="minorBidi"/>
          <w:color w:val="000000" w:themeColor="text1"/>
          <w:lang w:val="es-ES_tradnl"/>
        </w:rPr>
        <w:t>archivo</w:t>
      </w:r>
      <w:r w:rsidR="009B5F4C" w:rsidRPr="00EE608A">
        <w:rPr>
          <w:rFonts w:ascii="Palatino Linotype" w:eastAsiaTheme="minorEastAsia" w:hAnsi="Palatino Linotype" w:cstheme="minorBidi"/>
          <w:color w:val="000000" w:themeColor="text1"/>
          <w:lang w:val="es-ES_tradnl"/>
        </w:rPr>
        <w:t>s</w:t>
      </w:r>
      <w:r w:rsidR="00376142" w:rsidRPr="00EE608A">
        <w:rPr>
          <w:rFonts w:ascii="Palatino Linotype" w:eastAsiaTheme="minorEastAsia" w:hAnsi="Palatino Linotype" w:cstheme="minorBidi"/>
          <w:color w:val="000000" w:themeColor="text1"/>
          <w:lang w:val="es-ES_tradnl"/>
        </w:rPr>
        <w:t xml:space="preserve"> </w:t>
      </w:r>
      <w:r w:rsidRPr="00EE608A">
        <w:rPr>
          <w:rFonts w:ascii="Palatino Linotype" w:eastAsiaTheme="minorEastAsia" w:hAnsi="Palatino Linotype" w:cstheme="minorBidi"/>
          <w:color w:val="000000" w:themeColor="text1"/>
          <w:lang w:val="es-ES_tradnl"/>
        </w:rPr>
        <w:t>electrónico</w:t>
      </w:r>
      <w:r w:rsidR="00AE125E" w:rsidRPr="00EE608A">
        <w:rPr>
          <w:rFonts w:ascii="Palatino Linotype" w:eastAsiaTheme="minorEastAsia" w:hAnsi="Palatino Linotype" w:cstheme="minorBidi"/>
          <w:color w:val="000000" w:themeColor="text1"/>
          <w:lang w:val="es-ES_tradnl"/>
        </w:rPr>
        <w:t>s</w:t>
      </w:r>
      <w:r w:rsidRPr="00EE608A">
        <w:rPr>
          <w:rFonts w:ascii="Palatino Linotype" w:eastAsiaTheme="minorEastAsia" w:hAnsi="Palatino Linotype" w:cstheme="minorBidi"/>
          <w:color w:val="000000" w:themeColor="text1"/>
          <w:lang w:val="es-ES_tradnl"/>
        </w:rPr>
        <w:t xml:space="preserve"> que se describe</w:t>
      </w:r>
      <w:r w:rsidR="00BF0B64" w:rsidRPr="00EE608A">
        <w:rPr>
          <w:rFonts w:ascii="Palatino Linotype" w:eastAsiaTheme="minorEastAsia" w:hAnsi="Palatino Linotype" w:cstheme="minorBidi"/>
          <w:color w:val="000000" w:themeColor="text1"/>
          <w:lang w:val="es-ES_tradnl"/>
        </w:rPr>
        <w:t>n</w:t>
      </w:r>
      <w:r w:rsidRPr="00EE608A">
        <w:rPr>
          <w:rFonts w:ascii="Palatino Linotype" w:eastAsiaTheme="minorEastAsia" w:hAnsi="Palatino Linotype" w:cstheme="minorBidi"/>
          <w:color w:val="000000" w:themeColor="text1"/>
          <w:lang w:val="es-ES_tradnl"/>
        </w:rPr>
        <w:t xml:space="preserve"> a continuación:</w:t>
      </w:r>
    </w:p>
    <w:p w14:paraId="2C4ABD59" w14:textId="77777777" w:rsidR="00A3314E" w:rsidRPr="00EE608A" w:rsidRDefault="00A3314E" w:rsidP="007D7513">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0675B56F" w14:textId="0C040C2D" w:rsidR="00C36DF2" w:rsidRPr="00EE608A" w:rsidRDefault="00DD2BFE" w:rsidP="003711DC">
      <w:pPr>
        <w:pStyle w:val="Prrafodelista"/>
        <w:numPr>
          <w:ilvl w:val="0"/>
          <w:numId w:val="4"/>
        </w:numPr>
        <w:tabs>
          <w:tab w:val="left" w:pos="207"/>
          <w:tab w:val="left" w:pos="284"/>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9" w:tgtFrame="_blank" w:history="1">
        <w:r w:rsidR="001F3C55" w:rsidRPr="00EE608A">
          <w:rPr>
            <w:rStyle w:val="Hipervnculo"/>
            <w:rFonts w:ascii="Palatino Linotype" w:eastAsiaTheme="minorEastAsia" w:hAnsi="Palatino Linotype" w:cstheme="minorBidi"/>
            <w:b/>
            <w:bCs/>
            <w:color w:val="000000" w:themeColor="text1"/>
            <w:u w:val="none"/>
          </w:rPr>
          <w:t>Solicitud 65 Secretaria Ayuntamiento.pdf</w:t>
        </w:r>
      </w:hyperlink>
      <w:r w:rsidR="00556E99" w:rsidRPr="00EE608A">
        <w:rPr>
          <w:rFonts w:ascii="Palatino Linotype" w:eastAsiaTheme="minorEastAsia" w:hAnsi="Palatino Linotype" w:cstheme="minorBidi"/>
          <w:b/>
          <w:color w:val="000000" w:themeColor="text1"/>
          <w:lang w:val="es-ES_tradnl"/>
        </w:rPr>
        <w:t>:</w:t>
      </w:r>
      <w:r w:rsidR="00556E99" w:rsidRPr="00EE608A">
        <w:rPr>
          <w:rFonts w:ascii="Palatino Linotype" w:eastAsiaTheme="minorEastAsia" w:hAnsi="Palatino Linotype" w:cstheme="minorBidi"/>
          <w:color w:val="000000" w:themeColor="text1"/>
          <w:lang w:val="es-ES_tradnl"/>
        </w:rPr>
        <w:t xml:space="preserve"> D</w:t>
      </w:r>
      <w:r w:rsidR="00923BD9" w:rsidRPr="00EE608A">
        <w:rPr>
          <w:rFonts w:ascii="Palatino Linotype" w:eastAsiaTheme="minorEastAsia" w:hAnsi="Palatino Linotype" w:cstheme="minorBidi"/>
          <w:color w:val="000000" w:themeColor="text1"/>
          <w:lang w:val="es-ES_tradnl"/>
        </w:rPr>
        <w:t xml:space="preserve">ocumento </w:t>
      </w:r>
      <w:r w:rsidR="0080388F" w:rsidRPr="00EE608A">
        <w:rPr>
          <w:rFonts w:ascii="Palatino Linotype" w:eastAsiaTheme="minorEastAsia" w:hAnsi="Palatino Linotype" w:cstheme="minorBidi"/>
          <w:color w:val="000000" w:themeColor="text1"/>
          <w:lang w:val="es-ES_tradnl"/>
        </w:rPr>
        <w:t xml:space="preserve">electrónico que en </w:t>
      </w:r>
      <w:r w:rsidR="00C36DF2" w:rsidRPr="00EE608A">
        <w:rPr>
          <w:rFonts w:ascii="Palatino Linotype" w:eastAsiaTheme="minorEastAsia" w:hAnsi="Palatino Linotype" w:cstheme="minorBidi"/>
          <w:color w:val="000000" w:themeColor="text1"/>
          <w:lang w:val="es-ES_tradnl"/>
        </w:rPr>
        <w:t>una (01) hoja contiene el oficio número</w:t>
      </w:r>
      <w:r w:rsidR="001F3C55" w:rsidRPr="00EE608A">
        <w:rPr>
          <w:rFonts w:ascii="Palatino Linotype" w:eastAsiaTheme="minorEastAsia" w:hAnsi="Palatino Linotype" w:cstheme="minorBidi"/>
          <w:color w:val="000000" w:themeColor="text1"/>
          <w:lang w:val="es-ES_tradnl"/>
        </w:rPr>
        <w:t xml:space="preserve"> SH/0161/2022</w:t>
      </w:r>
      <w:r w:rsidR="00C36DF2" w:rsidRPr="00EE608A">
        <w:rPr>
          <w:rFonts w:ascii="Palatino Linotype" w:eastAsiaTheme="minorEastAsia" w:hAnsi="Palatino Linotype" w:cstheme="minorBidi"/>
          <w:color w:val="000000" w:themeColor="text1"/>
          <w:lang w:val="es-ES_tradnl"/>
        </w:rPr>
        <w:t xml:space="preserve"> </w:t>
      </w:r>
      <w:r w:rsidR="001F3C55" w:rsidRPr="00EE608A">
        <w:rPr>
          <w:rFonts w:ascii="Palatino Linotype" w:eastAsiaTheme="minorEastAsia" w:hAnsi="Palatino Linotype" w:cstheme="minorBidi"/>
          <w:color w:val="000000" w:themeColor="text1"/>
          <w:lang w:val="es-ES_tradnl"/>
        </w:rPr>
        <w:t xml:space="preserve">dirigido al Titular de la Unidad de Transparencia </w:t>
      </w:r>
      <w:r w:rsidR="00C36DF2" w:rsidRPr="00EE608A">
        <w:rPr>
          <w:rFonts w:ascii="Palatino Linotype" w:eastAsiaTheme="minorEastAsia" w:hAnsi="Palatino Linotype" w:cstheme="minorBidi"/>
          <w:color w:val="000000" w:themeColor="text1"/>
          <w:lang w:val="es-ES_tradnl"/>
        </w:rPr>
        <w:t>y suscrito por el</w:t>
      </w:r>
      <w:r w:rsidR="001F3C55" w:rsidRPr="00EE608A">
        <w:rPr>
          <w:rFonts w:ascii="Palatino Linotype" w:eastAsiaTheme="minorEastAsia" w:hAnsi="Palatino Linotype" w:cstheme="minorBidi"/>
          <w:color w:val="000000" w:themeColor="text1"/>
          <w:lang w:val="es-ES_tradnl"/>
        </w:rPr>
        <w:t xml:space="preserve"> Secretario del Ayuntamiento, </w:t>
      </w:r>
      <w:r w:rsidR="00C36DF2" w:rsidRPr="00EE608A">
        <w:rPr>
          <w:rFonts w:ascii="Palatino Linotype" w:eastAsiaTheme="minorEastAsia" w:hAnsi="Palatino Linotype" w:cstheme="minorBidi"/>
          <w:color w:val="000000" w:themeColor="text1"/>
          <w:lang w:val="es-ES_tradnl"/>
        </w:rPr>
        <w:t>mediante el cual se refiere que:</w:t>
      </w:r>
    </w:p>
    <w:p w14:paraId="02320AC4" w14:textId="77777777" w:rsidR="001F3C55" w:rsidRPr="00EE608A" w:rsidRDefault="001F3C55" w:rsidP="001F3C55">
      <w:pPr>
        <w:pStyle w:val="Prrafodelista"/>
        <w:tabs>
          <w:tab w:val="left" w:pos="207"/>
          <w:tab w:val="left" w:pos="284"/>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p>
    <w:p w14:paraId="30436B89" w14:textId="057B7D8F" w:rsidR="00C36DF2" w:rsidRPr="00EE608A" w:rsidRDefault="00C36DF2" w:rsidP="001F3C55">
      <w:pPr>
        <w:pStyle w:val="Prrafodelista"/>
        <w:tabs>
          <w:tab w:val="left" w:pos="207"/>
          <w:tab w:val="left" w:pos="284"/>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r w:rsidRPr="00EE608A">
        <w:rPr>
          <w:rFonts w:ascii="Palatino Linotype" w:eastAsiaTheme="minorEastAsia" w:hAnsi="Palatino Linotype" w:cstheme="minorBidi"/>
          <w:b/>
          <w:i/>
          <w:color w:val="000000" w:themeColor="text1"/>
          <w:lang w:val="es-ES_tradnl"/>
        </w:rPr>
        <w:t>“</w:t>
      </w:r>
      <w:r w:rsidR="00345838" w:rsidRPr="00EE608A">
        <w:rPr>
          <w:rFonts w:ascii="Palatino Linotype" w:eastAsiaTheme="minorEastAsia" w:hAnsi="Palatino Linotype" w:cstheme="minorBidi"/>
          <w:b/>
          <w:i/>
          <w:color w:val="000000" w:themeColor="text1"/>
          <w:lang w:val="es-ES_tradnl"/>
        </w:rPr>
        <w:t xml:space="preserve">SE ANEXAN COPIAS EN FISICO Y FORMATO DIGITAL” (Sic) </w:t>
      </w:r>
    </w:p>
    <w:p w14:paraId="2E9AFCE8" w14:textId="0CFD37AA" w:rsidR="001F3C55" w:rsidRPr="00EE608A" w:rsidRDefault="001F3C55" w:rsidP="00C36DF2">
      <w:pPr>
        <w:pStyle w:val="Prrafodelista"/>
        <w:tabs>
          <w:tab w:val="left" w:pos="207"/>
          <w:tab w:val="left" w:pos="284"/>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MX"/>
        </w:rPr>
      </w:pPr>
    </w:p>
    <w:p w14:paraId="08657DDB" w14:textId="63097FF0" w:rsidR="00345838" w:rsidRPr="00EE608A" w:rsidRDefault="00DD2BFE" w:rsidP="003711DC">
      <w:pPr>
        <w:pStyle w:val="Prrafodelista"/>
        <w:numPr>
          <w:ilvl w:val="0"/>
          <w:numId w:val="4"/>
        </w:numPr>
        <w:spacing w:line="360" w:lineRule="auto"/>
        <w:ind w:right="918"/>
        <w:jc w:val="both"/>
        <w:rPr>
          <w:rFonts w:ascii="Palatino Linotype" w:eastAsiaTheme="minorEastAsia" w:hAnsi="Palatino Linotype" w:cstheme="minorBidi"/>
          <w:color w:val="000000" w:themeColor="text1"/>
          <w:lang w:val="es-ES_tradnl"/>
        </w:rPr>
      </w:pPr>
      <w:hyperlink r:id="rId10" w:tgtFrame="_blank" w:history="1">
        <w:r w:rsidR="001F3C55" w:rsidRPr="00EE608A">
          <w:rPr>
            <w:rStyle w:val="Hipervnculo"/>
            <w:rFonts w:ascii="Palatino Linotype" w:eastAsiaTheme="minorEastAsia" w:hAnsi="Palatino Linotype" w:cstheme="minorBidi"/>
            <w:b/>
            <w:bCs/>
            <w:color w:val="000000" w:themeColor="text1"/>
            <w:u w:val="none"/>
          </w:rPr>
          <w:t>15-08-2000.pdf</w:t>
        </w:r>
      </w:hyperlink>
      <w:r w:rsidR="001F3C55" w:rsidRPr="00EE608A">
        <w:rPr>
          <w:rFonts w:ascii="Palatino Linotype" w:eastAsiaTheme="minorEastAsia" w:hAnsi="Palatino Linotype" w:cstheme="minorBidi"/>
          <w:b/>
          <w:i/>
          <w:color w:val="000000" w:themeColor="text1"/>
          <w:lang w:val="es-ES_tradnl"/>
        </w:rPr>
        <w:t>:</w:t>
      </w:r>
      <w:r w:rsidR="001F3C55" w:rsidRPr="00EE608A">
        <w:rPr>
          <w:rFonts w:ascii="Palatino Linotype" w:eastAsiaTheme="minorEastAsia" w:hAnsi="Palatino Linotype" w:cstheme="minorBidi"/>
          <w:i/>
          <w:color w:val="000000" w:themeColor="text1"/>
          <w:lang w:val="es-ES_tradnl"/>
        </w:rPr>
        <w:t xml:space="preserve"> </w:t>
      </w:r>
      <w:r w:rsidR="001F3C55" w:rsidRPr="00EE608A">
        <w:rPr>
          <w:rFonts w:ascii="Palatino Linotype" w:eastAsiaTheme="minorEastAsia" w:hAnsi="Palatino Linotype" w:cstheme="minorBidi"/>
          <w:color w:val="000000" w:themeColor="text1"/>
          <w:lang w:val="es-ES_tradnl"/>
        </w:rPr>
        <w:t xml:space="preserve">Documento electrónico que en </w:t>
      </w:r>
      <w:r w:rsidR="00345838" w:rsidRPr="00EE608A">
        <w:rPr>
          <w:rFonts w:ascii="Palatino Linotype" w:eastAsiaTheme="minorEastAsia" w:hAnsi="Palatino Linotype" w:cstheme="minorBidi"/>
          <w:color w:val="000000" w:themeColor="text1"/>
          <w:lang w:val="es-ES_tradnl"/>
        </w:rPr>
        <w:t>veintitrés (23</w:t>
      </w:r>
      <w:r w:rsidR="001F3C55" w:rsidRPr="00EE608A">
        <w:rPr>
          <w:rFonts w:ascii="Palatino Linotype" w:eastAsiaTheme="minorEastAsia" w:hAnsi="Palatino Linotype" w:cstheme="minorBidi"/>
          <w:color w:val="000000" w:themeColor="text1"/>
          <w:lang w:val="es-ES_tradnl"/>
        </w:rPr>
        <w:t>) hoja</w:t>
      </w:r>
      <w:r w:rsidR="00345838" w:rsidRPr="00EE608A">
        <w:rPr>
          <w:rFonts w:ascii="Palatino Linotype" w:eastAsiaTheme="minorEastAsia" w:hAnsi="Palatino Linotype" w:cstheme="minorBidi"/>
          <w:color w:val="000000" w:themeColor="text1"/>
          <w:lang w:val="es-ES_tradnl"/>
        </w:rPr>
        <w:t>s</w:t>
      </w:r>
      <w:r w:rsidR="001F3C55" w:rsidRPr="00EE608A">
        <w:rPr>
          <w:rFonts w:ascii="Palatino Linotype" w:eastAsiaTheme="minorEastAsia" w:hAnsi="Palatino Linotype" w:cstheme="minorBidi"/>
          <w:color w:val="000000" w:themeColor="text1"/>
          <w:lang w:val="es-ES_tradnl"/>
        </w:rPr>
        <w:t xml:space="preserve"> contiene el </w:t>
      </w:r>
      <w:r w:rsidR="00345838" w:rsidRPr="00EE608A">
        <w:rPr>
          <w:rFonts w:ascii="Palatino Linotype" w:eastAsiaTheme="minorEastAsia" w:hAnsi="Palatino Linotype" w:cstheme="minorBidi"/>
          <w:color w:val="000000" w:themeColor="text1"/>
          <w:lang w:val="es-ES_tradnl"/>
        </w:rPr>
        <w:t xml:space="preserve">Acta de la Sesión de Cabildo de fecha Quince de Agosto del año Dos Mil. </w:t>
      </w:r>
    </w:p>
    <w:p w14:paraId="2BC84385" w14:textId="7FA3DC3B" w:rsidR="001F3C55" w:rsidRPr="00EE608A" w:rsidRDefault="001F3C55" w:rsidP="007D7513">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MX"/>
        </w:rPr>
      </w:pPr>
    </w:p>
    <w:p w14:paraId="4BB5C5BA" w14:textId="1E9685C7" w:rsidR="00EA0165" w:rsidRPr="00EE608A" w:rsidRDefault="00EA0165" w:rsidP="00345838">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EE608A">
        <w:rPr>
          <w:rFonts w:ascii="Palatino Linotype" w:hAnsi="Palatino Linotype" w:cs="Arial"/>
          <w:color w:val="000000" w:themeColor="text1"/>
        </w:rPr>
        <w:lastRenderedPageBreak/>
        <w:t xml:space="preserve">Derivado de la respuesta emitida por el </w:t>
      </w:r>
      <w:r w:rsidRPr="00EE608A">
        <w:rPr>
          <w:rFonts w:ascii="Palatino Linotype" w:hAnsi="Palatino Linotype" w:cs="Arial"/>
          <w:b/>
          <w:color w:val="000000" w:themeColor="text1"/>
        </w:rPr>
        <w:t>SUJETO OBLIGADO</w:t>
      </w:r>
      <w:r w:rsidRPr="00EE608A">
        <w:rPr>
          <w:rFonts w:ascii="Palatino Linotype" w:hAnsi="Palatino Linotype" w:cs="Arial"/>
          <w:color w:val="000000" w:themeColor="text1"/>
        </w:rPr>
        <w:t>, e</w:t>
      </w:r>
      <w:r w:rsidR="00345838" w:rsidRPr="00EE608A">
        <w:rPr>
          <w:rFonts w:ascii="Palatino Linotype" w:hAnsi="Palatino Linotype" w:cs="Arial"/>
          <w:color w:val="000000" w:themeColor="text1"/>
        </w:rPr>
        <w:t>l uno (01</w:t>
      </w:r>
      <w:r w:rsidR="00AB7DB9" w:rsidRPr="00EE608A">
        <w:rPr>
          <w:rFonts w:ascii="Palatino Linotype" w:hAnsi="Palatino Linotype" w:cs="Arial"/>
          <w:color w:val="000000" w:themeColor="text1"/>
        </w:rPr>
        <w:t>)</w:t>
      </w:r>
      <w:r w:rsidR="008225FA" w:rsidRPr="00EE608A">
        <w:rPr>
          <w:rFonts w:ascii="Palatino Linotype" w:hAnsi="Palatino Linotype" w:cs="Arial"/>
          <w:color w:val="000000" w:themeColor="text1"/>
        </w:rPr>
        <w:t xml:space="preserve"> de marzo </w:t>
      </w:r>
      <w:r w:rsidR="00917444" w:rsidRPr="00EE608A">
        <w:rPr>
          <w:rFonts w:ascii="Palatino Linotype" w:hAnsi="Palatino Linotype" w:cs="Arial"/>
          <w:color w:val="000000" w:themeColor="text1"/>
        </w:rPr>
        <w:t>d</w:t>
      </w:r>
      <w:r w:rsidR="00233D1C" w:rsidRPr="00EE608A">
        <w:rPr>
          <w:rFonts w:ascii="Palatino Linotype" w:hAnsi="Palatino Linotype" w:cs="Arial"/>
          <w:color w:val="000000" w:themeColor="text1"/>
        </w:rPr>
        <w:t xml:space="preserve">e dos mil </w:t>
      </w:r>
      <w:r w:rsidR="008225FA" w:rsidRPr="00EE608A">
        <w:rPr>
          <w:rFonts w:ascii="Palatino Linotype" w:hAnsi="Palatino Linotype" w:cs="Arial"/>
          <w:color w:val="000000" w:themeColor="text1"/>
        </w:rPr>
        <w:t>veintidós</w:t>
      </w:r>
      <w:r w:rsidRPr="00EE608A">
        <w:rPr>
          <w:rFonts w:ascii="Palatino Linotype" w:hAnsi="Palatino Linotype" w:cs="Arial"/>
          <w:color w:val="000000" w:themeColor="text1"/>
        </w:rPr>
        <w:t>, el particular interpuso el recurso de revisión</w:t>
      </w:r>
      <w:r w:rsidR="00917444" w:rsidRPr="00EE608A">
        <w:rPr>
          <w:rFonts w:ascii="Palatino Linotype" w:hAnsi="Palatino Linotype" w:cs="Arial"/>
          <w:color w:val="000000" w:themeColor="text1"/>
        </w:rPr>
        <w:t xml:space="preserve"> </w:t>
      </w:r>
      <w:r w:rsidR="00345838" w:rsidRPr="00EE608A">
        <w:rPr>
          <w:rFonts w:ascii="Palatino Linotype" w:eastAsiaTheme="minorEastAsia" w:hAnsi="Palatino Linotype" w:cstheme="minorBidi"/>
          <w:b/>
          <w:color w:val="000000" w:themeColor="text1"/>
          <w:lang w:val="es-ES_tradnl"/>
        </w:rPr>
        <w:t>02538/INFOEM/IP/RR/2022</w:t>
      </w:r>
      <w:r w:rsidRPr="00EE608A">
        <w:rPr>
          <w:rFonts w:ascii="Palatino Linotype" w:eastAsia="Calibri" w:hAnsi="Palatino Linotype" w:cs="Arial"/>
          <w:b/>
          <w:color w:val="000000" w:themeColor="text1"/>
        </w:rPr>
        <w:t>;</w:t>
      </w:r>
      <w:r w:rsidRPr="00EE608A">
        <w:rPr>
          <w:rFonts w:ascii="Palatino Linotype" w:hAnsi="Palatino Linotype" w:cs="Arial"/>
          <w:color w:val="000000" w:themeColor="text1"/>
        </w:rPr>
        <w:t xml:space="preserve"> impugnación en la que refirió lo siguiente:</w:t>
      </w:r>
    </w:p>
    <w:p w14:paraId="176F4252" w14:textId="77777777" w:rsidR="00EA0165" w:rsidRPr="00EE608A" w:rsidRDefault="00EA0165" w:rsidP="007D7513">
      <w:pPr>
        <w:tabs>
          <w:tab w:val="left" w:pos="426"/>
        </w:tabs>
        <w:spacing w:line="360" w:lineRule="auto"/>
        <w:ind w:left="284"/>
        <w:contextualSpacing/>
        <w:jc w:val="both"/>
        <w:rPr>
          <w:rFonts w:ascii="Palatino Linotype" w:hAnsi="Palatino Linotype" w:cs="Arial"/>
          <w:color w:val="000000" w:themeColor="text1"/>
        </w:rPr>
      </w:pPr>
    </w:p>
    <w:p w14:paraId="224FFDC9" w14:textId="15B21F14" w:rsidR="00EA0165" w:rsidRPr="00EE608A" w:rsidRDefault="00EA0165" w:rsidP="00345838">
      <w:pPr>
        <w:numPr>
          <w:ilvl w:val="0"/>
          <w:numId w:val="1"/>
        </w:numPr>
        <w:tabs>
          <w:tab w:val="left" w:pos="426"/>
          <w:tab w:val="left" w:pos="567"/>
        </w:tabs>
        <w:spacing w:line="360" w:lineRule="auto"/>
        <w:ind w:left="900" w:right="918" w:hanging="180"/>
        <w:contextualSpacing/>
        <w:jc w:val="both"/>
        <w:rPr>
          <w:rFonts w:ascii="Palatino Linotype" w:hAnsi="Palatino Linotype" w:cs="Arial"/>
          <w:color w:val="000000" w:themeColor="text1"/>
        </w:rPr>
      </w:pPr>
      <w:r w:rsidRPr="00EE608A">
        <w:rPr>
          <w:rFonts w:ascii="Palatino Linotype" w:hAnsi="Palatino Linotype" w:cs="Arial"/>
          <w:b/>
          <w:color w:val="000000" w:themeColor="text1"/>
        </w:rPr>
        <w:t>Acto impugnado:</w:t>
      </w:r>
      <w:r w:rsidRPr="00EE608A">
        <w:rPr>
          <w:rFonts w:ascii="Palatino Linotype" w:hAnsi="Palatino Linotype" w:cs="Arial"/>
          <w:color w:val="000000" w:themeColor="text1"/>
        </w:rPr>
        <w:t xml:space="preserve"> </w:t>
      </w:r>
      <w:r w:rsidRPr="00EE608A">
        <w:rPr>
          <w:rFonts w:ascii="Palatino Linotype" w:hAnsi="Palatino Linotype" w:cs="Arial"/>
          <w:i/>
          <w:color w:val="000000" w:themeColor="text1"/>
        </w:rPr>
        <w:t>“</w:t>
      </w:r>
      <w:r w:rsidR="00345838" w:rsidRPr="00EE608A">
        <w:rPr>
          <w:rFonts w:ascii="Palatino Linotype" w:hAnsi="Palatino Linotype" w:cs="Arial"/>
          <w:i/>
          <w:color w:val="000000" w:themeColor="text1"/>
        </w:rPr>
        <w:t>La respuesta no corresponde con lo solicitado, máxime a que, agregue un archivo al momento de presentar la solicitud de información para mejor referencia de lo requerido</w:t>
      </w:r>
      <w:r w:rsidR="00AB7DB9" w:rsidRPr="00EE608A">
        <w:rPr>
          <w:rFonts w:ascii="Palatino Linotype" w:hAnsi="Palatino Linotype" w:cs="Arial"/>
          <w:i/>
          <w:color w:val="000000" w:themeColor="text1"/>
        </w:rPr>
        <w:t>.”</w:t>
      </w:r>
      <w:r w:rsidRPr="00EE608A">
        <w:rPr>
          <w:rFonts w:ascii="Palatino Linotype" w:hAnsi="Palatino Linotype" w:cs="Arial"/>
          <w:color w:val="000000" w:themeColor="text1"/>
        </w:rPr>
        <w:t>(Sic).</w:t>
      </w:r>
    </w:p>
    <w:p w14:paraId="71C7D21F" w14:textId="77777777" w:rsidR="00EA0165" w:rsidRPr="00EE608A" w:rsidRDefault="00EA0165" w:rsidP="00345838">
      <w:pPr>
        <w:tabs>
          <w:tab w:val="left" w:pos="0"/>
        </w:tabs>
        <w:spacing w:line="360" w:lineRule="auto"/>
        <w:ind w:left="900" w:right="918" w:hanging="180"/>
        <w:contextualSpacing/>
        <w:jc w:val="both"/>
        <w:rPr>
          <w:rFonts w:ascii="Palatino Linotype" w:hAnsi="Palatino Linotype" w:cs="Arial"/>
          <w:color w:val="000000" w:themeColor="text1"/>
        </w:rPr>
      </w:pPr>
    </w:p>
    <w:p w14:paraId="16E57192" w14:textId="39065EA4" w:rsidR="00EA0165" w:rsidRPr="00EE608A" w:rsidRDefault="00EA0165" w:rsidP="00345838">
      <w:pPr>
        <w:numPr>
          <w:ilvl w:val="0"/>
          <w:numId w:val="1"/>
        </w:numPr>
        <w:tabs>
          <w:tab w:val="left" w:pos="0"/>
        </w:tabs>
        <w:spacing w:line="360" w:lineRule="auto"/>
        <w:ind w:left="900" w:right="918" w:hanging="180"/>
        <w:contextualSpacing/>
        <w:jc w:val="both"/>
        <w:rPr>
          <w:rFonts w:ascii="Palatino Linotype" w:hAnsi="Palatino Linotype" w:cs="Arial"/>
          <w:color w:val="000000" w:themeColor="text1"/>
        </w:rPr>
      </w:pPr>
      <w:r w:rsidRPr="00EE608A">
        <w:rPr>
          <w:rFonts w:ascii="Palatino Linotype" w:hAnsi="Palatino Linotype" w:cs="Arial"/>
          <w:b/>
          <w:color w:val="000000" w:themeColor="text1"/>
        </w:rPr>
        <w:t>Razones o motivos de inconformidad:</w:t>
      </w:r>
      <w:r w:rsidRPr="00EE608A">
        <w:rPr>
          <w:rFonts w:ascii="Palatino Linotype" w:hAnsi="Palatino Linotype" w:cs="Arial"/>
          <w:color w:val="000000" w:themeColor="text1"/>
        </w:rPr>
        <w:t xml:space="preserve"> </w:t>
      </w:r>
      <w:r w:rsidRPr="00EE608A">
        <w:rPr>
          <w:rFonts w:ascii="Palatino Linotype" w:hAnsi="Palatino Linotype" w:cs="Arial"/>
          <w:i/>
          <w:color w:val="000000" w:themeColor="text1"/>
        </w:rPr>
        <w:t>“</w:t>
      </w:r>
      <w:r w:rsidR="00345838" w:rsidRPr="00EE608A">
        <w:rPr>
          <w:rFonts w:ascii="Palatino Linotype" w:hAnsi="Palatino Linotype" w:cs="Arial"/>
          <w:i/>
          <w:color w:val="000000" w:themeColor="text1"/>
        </w:rPr>
        <w:t>La respuesta no corresponde con lo solicitado, máxime a que, agregue un archivo al momento de presentar la solicitud de información para mejor referencia de lo requerido</w:t>
      </w:r>
      <w:r w:rsidR="00AB7DB9" w:rsidRPr="00EE608A">
        <w:rPr>
          <w:rFonts w:ascii="Palatino Linotype" w:hAnsi="Palatino Linotype" w:cs="Arial"/>
          <w:i/>
          <w:color w:val="000000" w:themeColor="text1"/>
        </w:rPr>
        <w:t>.</w:t>
      </w:r>
      <w:r w:rsidRPr="00EE608A">
        <w:rPr>
          <w:rFonts w:ascii="Palatino Linotype" w:hAnsi="Palatino Linotype" w:cs="Arial"/>
          <w:i/>
          <w:color w:val="000000" w:themeColor="text1"/>
        </w:rPr>
        <w:t xml:space="preserve">” </w:t>
      </w:r>
      <w:r w:rsidRPr="00EE608A">
        <w:rPr>
          <w:rFonts w:ascii="Palatino Linotype" w:hAnsi="Palatino Linotype" w:cs="Arial"/>
          <w:color w:val="000000" w:themeColor="text1"/>
        </w:rPr>
        <w:t>(Sic).</w:t>
      </w:r>
    </w:p>
    <w:p w14:paraId="552C6645" w14:textId="77777777" w:rsidR="001B234C" w:rsidRPr="00EE608A" w:rsidRDefault="001B234C" w:rsidP="007D7513">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EE608A" w:rsidRDefault="00EA0165" w:rsidP="007D7513">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EE608A">
        <w:rPr>
          <w:rFonts w:ascii="Palatino Linotype" w:hAnsi="Palatino Linotype" w:cs="Arial"/>
          <w:color w:val="000000" w:themeColor="text1"/>
        </w:rPr>
        <w:t xml:space="preserve">Se registró el recurso de revisión bajo el número de expediente </w:t>
      </w:r>
      <w:r w:rsidRPr="00EE608A">
        <w:rPr>
          <w:rFonts w:ascii="Palatino Linotype" w:eastAsiaTheme="minorEastAsia" w:hAnsi="Palatino Linotype" w:cs="Arial"/>
          <w:bCs/>
          <w:color w:val="000000" w:themeColor="text1"/>
          <w:lang w:val="es-ES_tradnl"/>
        </w:rPr>
        <w:t xml:space="preserve">al rubro indicado, asimismo, con fundamento en lo dispuesto por el </w:t>
      </w:r>
      <w:r w:rsidRPr="00EE608A">
        <w:rPr>
          <w:rFonts w:ascii="Palatino Linotype" w:eastAsia="Calibri" w:hAnsi="Palatino Linotype" w:cs="Arial"/>
          <w:color w:val="000000" w:themeColor="text1"/>
        </w:rPr>
        <w:t xml:space="preserve">artículo 185 fracción I de la </w:t>
      </w:r>
      <w:r w:rsidRPr="00EE608A">
        <w:rPr>
          <w:rFonts w:ascii="Palatino Linotype" w:eastAsia="Calibri" w:hAnsi="Palatino Linotype" w:cs="Arial"/>
          <w:b/>
          <w:color w:val="000000" w:themeColor="text1"/>
        </w:rPr>
        <w:t xml:space="preserve">Ley de Transparencia y Acceso a la Información Pública del Estado de México y Municipios </w:t>
      </w:r>
      <w:r w:rsidR="005E6282" w:rsidRPr="00EE608A">
        <w:rPr>
          <w:rFonts w:ascii="Palatino Linotype" w:hAnsi="Palatino Linotype" w:cs="Arial"/>
          <w:color w:val="000000" w:themeColor="text1"/>
        </w:rPr>
        <w:t>se turnó a</w:t>
      </w:r>
      <w:r w:rsidR="00351568" w:rsidRPr="00EE608A">
        <w:rPr>
          <w:rFonts w:ascii="Palatino Linotype" w:hAnsi="Palatino Linotype" w:cs="Arial"/>
          <w:color w:val="000000" w:themeColor="text1"/>
        </w:rPr>
        <w:t xml:space="preserve"> la </w:t>
      </w:r>
      <w:r w:rsidR="00E3149E" w:rsidRPr="00EE608A">
        <w:rPr>
          <w:rFonts w:ascii="Palatino Linotype" w:hAnsi="Palatino Linotype" w:cs="Arial"/>
          <w:b/>
          <w:color w:val="000000" w:themeColor="text1"/>
        </w:rPr>
        <w:t>C</w:t>
      </w:r>
      <w:r w:rsidR="00351568" w:rsidRPr="00EE608A">
        <w:rPr>
          <w:rFonts w:ascii="Palatino Linotype" w:hAnsi="Palatino Linotype" w:cs="Arial"/>
          <w:b/>
          <w:color w:val="000000" w:themeColor="text1"/>
        </w:rPr>
        <w:t>omisionada María del Rosario Mejía Ayala</w:t>
      </w:r>
      <w:r w:rsidRPr="00EE608A">
        <w:rPr>
          <w:rFonts w:ascii="Palatino Linotype" w:hAnsi="Palatino Linotype" w:cs="Arial"/>
          <w:b/>
          <w:color w:val="000000" w:themeColor="text1"/>
        </w:rPr>
        <w:t xml:space="preserve">, </w:t>
      </w:r>
      <w:r w:rsidRPr="00EE608A">
        <w:rPr>
          <w:rFonts w:ascii="Palatino Linotype" w:hAnsi="Palatino Linotype" w:cs="Arial"/>
          <w:color w:val="000000" w:themeColor="text1"/>
        </w:rPr>
        <w:t xml:space="preserve">con el objeto de </w:t>
      </w:r>
      <w:r w:rsidRPr="00EE608A">
        <w:rPr>
          <w:rFonts w:ascii="Palatino Linotype" w:hAnsi="Palatino Linotype" w:cs="Arial"/>
          <w:color w:val="000000" w:themeColor="text1"/>
          <w:lang w:val="es-MX"/>
        </w:rPr>
        <w:t>su análisis.</w:t>
      </w:r>
    </w:p>
    <w:p w14:paraId="49F28BD1" w14:textId="77777777" w:rsidR="00EA0165" w:rsidRPr="00EE608A" w:rsidRDefault="00EA0165" w:rsidP="007D7513">
      <w:pPr>
        <w:tabs>
          <w:tab w:val="left" w:pos="426"/>
        </w:tabs>
        <w:spacing w:line="360" w:lineRule="auto"/>
        <w:contextualSpacing/>
        <w:jc w:val="both"/>
        <w:rPr>
          <w:rFonts w:ascii="Palatino Linotype" w:eastAsia="Calibri" w:hAnsi="Palatino Linotype" w:cs="Arial"/>
          <w:color w:val="000000" w:themeColor="text1"/>
        </w:rPr>
      </w:pPr>
    </w:p>
    <w:p w14:paraId="78EABB65" w14:textId="79FDD114" w:rsidR="00EA0165" w:rsidRPr="00EE608A" w:rsidRDefault="00351568" w:rsidP="007D7513">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EE608A">
        <w:rPr>
          <w:rFonts w:ascii="Palatino Linotype" w:hAnsi="Palatino Linotype" w:cs="Arial"/>
          <w:color w:val="000000" w:themeColor="text1"/>
        </w:rPr>
        <w:t xml:space="preserve">La </w:t>
      </w:r>
      <w:r w:rsidRPr="00EE608A">
        <w:rPr>
          <w:rFonts w:ascii="Palatino Linotype" w:hAnsi="Palatino Linotype" w:cs="Arial"/>
          <w:b/>
          <w:color w:val="000000" w:themeColor="text1"/>
        </w:rPr>
        <w:t>Comisionada María del Rosario Mejía Ayala</w:t>
      </w:r>
      <w:r w:rsidR="00EA0165" w:rsidRPr="00EE608A">
        <w:rPr>
          <w:rFonts w:ascii="Palatino Linotype" w:eastAsia="Calibri" w:hAnsi="Palatino Linotype" w:cs="Arial"/>
          <w:color w:val="000000" w:themeColor="text1"/>
        </w:rPr>
        <w:t>, con fundamento en lo dispuesto por el artículo 185 fracción II de la ley de la materia, a t</w:t>
      </w:r>
      <w:r w:rsidR="007A237F" w:rsidRPr="00EE608A">
        <w:rPr>
          <w:rFonts w:ascii="Palatino Linotype" w:eastAsia="Calibri" w:hAnsi="Palatino Linotype" w:cs="Arial"/>
          <w:color w:val="000000" w:themeColor="text1"/>
        </w:rPr>
        <w:t xml:space="preserve">ravés del </w:t>
      </w:r>
      <w:r w:rsidR="00345838" w:rsidRPr="00EE608A">
        <w:rPr>
          <w:rFonts w:ascii="Palatino Linotype" w:eastAsia="Calibri" w:hAnsi="Palatino Linotype" w:cs="Arial"/>
          <w:color w:val="000000" w:themeColor="text1"/>
        </w:rPr>
        <w:t>acuerdo de admisión de ocho</w:t>
      </w:r>
      <w:r w:rsidR="008426D8" w:rsidRPr="00EE608A">
        <w:rPr>
          <w:rFonts w:ascii="Palatino Linotype" w:eastAsia="Calibri" w:hAnsi="Palatino Linotype" w:cs="Arial"/>
          <w:color w:val="000000" w:themeColor="text1"/>
        </w:rPr>
        <w:t xml:space="preserve"> </w:t>
      </w:r>
      <w:r w:rsidR="00EA0165" w:rsidRPr="00EE608A">
        <w:rPr>
          <w:rFonts w:ascii="Palatino Linotype" w:eastAsia="Calibri" w:hAnsi="Palatino Linotype" w:cs="Arial"/>
          <w:color w:val="000000" w:themeColor="text1"/>
        </w:rPr>
        <w:t>(</w:t>
      </w:r>
      <w:r w:rsidR="00345838" w:rsidRPr="00EE608A">
        <w:rPr>
          <w:rFonts w:ascii="Palatino Linotype" w:eastAsia="Calibri" w:hAnsi="Palatino Linotype" w:cs="Arial"/>
          <w:color w:val="000000" w:themeColor="text1"/>
        </w:rPr>
        <w:t>08</w:t>
      </w:r>
      <w:r w:rsidR="00EA0165" w:rsidRPr="00EE608A">
        <w:rPr>
          <w:rFonts w:ascii="Palatino Linotype" w:eastAsia="Calibri" w:hAnsi="Palatino Linotype" w:cs="Arial"/>
          <w:color w:val="000000" w:themeColor="text1"/>
        </w:rPr>
        <w:t>) de</w:t>
      </w:r>
      <w:r w:rsidR="008225FA" w:rsidRPr="00EE608A">
        <w:rPr>
          <w:rFonts w:ascii="Palatino Linotype" w:eastAsia="Calibri" w:hAnsi="Palatino Linotype" w:cs="Arial"/>
          <w:color w:val="000000" w:themeColor="text1"/>
        </w:rPr>
        <w:t xml:space="preserve"> marzo de dos mil veintidós</w:t>
      </w:r>
      <w:r w:rsidR="00EA0165" w:rsidRPr="00EE608A">
        <w:rPr>
          <w:rFonts w:ascii="Palatino Linotype" w:eastAsia="Calibri" w:hAnsi="Palatino Linotype" w:cs="Arial"/>
          <w:color w:val="000000" w:themeColor="text1"/>
        </w:rPr>
        <w:t xml:space="preserve">, puso a disposición de las partes el expediente electrónico </w:t>
      </w:r>
      <w:r w:rsidR="00EA0165" w:rsidRPr="00EE608A">
        <w:rPr>
          <w:rFonts w:ascii="Palatino Linotype" w:eastAsia="Calibri" w:hAnsi="Palatino Linotype" w:cs="Arial"/>
          <w:color w:val="000000" w:themeColor="text1"/>
          <w:lang w:val="es-ES_tradnl"/>
        </w:rPr>
        <w:t xml:space="preserve">vía </w:t>
      </w:r>
      <w:r w:rsidR="00EA0165" w:rsidRPr="00EE608A">
        <w:rPr>
          <w:rFonts w:ascii="Palatino Linotype" w:eastAsia="Calibri" w:hAnsi="Palatino Linotype" w:cs="Arial"/>
          <w:color w:val="000000" w:themeColor="text1"/>
        </w:rPr>
        <w:t xml:space="preserve">Sistema de Acceso a la Información Mexiquense a efecto de que en un plazo máximo de siete días manifestaran lo que a su derecho </w:t>
      </w:r>
      <w:r w:rsidR="00EA0165" w:rsidRPr="00EE608A">
        <w:rPr>
          <w:rFonts w:ascii="Palatino Linotype" w:eastAsia="Calibri" w:hAnsi="Palatino Linotype" w:cs="Arial"/>
          <w:color w:val="000000" w:themeColor="text1"/>
        </w:rPr>
        <w:lastRenderedPageBreak/>
        <w:t xml:space="preserve">convinieran, ofrecieran pruebas y alegatos según corresponda a los casos concretos, de esta forma para que el </w:t>
      </w:r>
      <w:r w:rsidR="00EA0165" w:rsidRPr="00EE608A">
        <w:rPr>
          <w:rFonts w:ascii="Palatino Linotype" w:eastAsia="Calibri" w:hAnsi="Palatino Linotype" w:cs="Arial"/>
          <w:b/>
          <w:color w:val="000000" w:themeColor="text1"/>
        </w:rPr>
        <w:t>SUJETO OBLIGADO</w:t>
      </w:r>
      <w:r w:rsidR="00EA0165" w:rsidRPr="00EE608A">
        <w:rPr>
          <w:rFonts w:ascii="Palatino Linotype" w:eastAsia="Calibri" w:hAnsi="Palatino Linotype" w:cs="Arial"/>
          <w:color w:val="000000" w:themeColor="text1"/>
        </w:rPr>
        <w:t xml:space="preserve"> presentara el</w:t>
      </w:r>
      <w:r w:rsidR="00266490" w:rsidRPr="00EE608A">
        <w:rPr>
          <w:rFonts w:ascii="Palatino Linotype" w:eastAsia="Calibri" w:hAnsi="Palatino Linotype" w:cs="Arial"/>
          <w:color w:val="000000" w:themeColor="text1"/>
        </w:rPr>
        <w:t xml:space="preserve"> </w:t>
      </w:r>
      <w:r w:rsidR="008225FA" w:rsidRPr="00EE608A">
        <w:rPr>
          <w:rFonts w:ascii="Palatino Linotype" w:eastAsia="Calibri" w:hAnsi="Palatino Linotype" w:cs="Arial"/>
          <w:color w:val="000000" w:themeColor="text1"/>
        </w:rPr>
        <w:t xml:space="preserve">informe justificado procedente, situación que no aconteció por las partes. </w:t>
      </w:r>
    </w:p>
    <w:p w14:paraId="7BB1BC50" w14:textId="77777777" w:rsidR="00345838" w:rsidRPr="00EE608A" w:rsidRDefault="00345838" w:rsidP="00345838">
      <w:pPr>
        <w:pStyle w:val="Prrafodelista"/>
        <w:rPr>
          <w:rFonts w:ascii="Palatino Linotype" w:eastAsia="Calibri" w:hAnsi="Palatino Linotype" w:cs="Arial"/>
          <w:color w:val="000000" w:themeColor="text1"/>
        </w:rPr>
      </w:pPr>
    </w:p>
    <w:p w14:paraId="52DB24AA" w14:textId="77777777" w:rsidR="006A584B" w:rsidRPr="00EE608A" w:rsidRDefault="006A584B" w:rsidP="006A584B">
      <w:pPr>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EE608A">
        <w:rPr>
          <w:rFonts w:ascii="Palatino Linotype" w:hAnsi="Palatino Linotype"/>
          <w:lang w:val="es-MX" w:eastAsia="en-US"/>
        </w:rPr>
        <w:t xml:space="preserve">El doce (12) de mayo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068D7840" w14:textId="53B99121" w:rsidR="001B234C" w:rsidRPr="00EE608A" w:rsidRDefault="001B234C" w:rsidP="007D7513">
      <w:pPr>
        <w:pStyle w:val="Prrafodelista"/>
        <w:tabs>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bookmarkStart w:id="4" w:name="_Toc461555889"/>
      <w:bookmarkStart w:id="5" w:name="_Toc466371858"/>
    </w:p>
    <w:p w14:paraId="7D15F30F" w14:textId="4482C5D0" w:rsidR="00A47AE2" w:rsidRPr="00EE608A" w:rsidRDefault="00A47AE2" w:rsidP="006A584B">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EE608A">
        <w:rPr>
          <w:rFonts w:ascii="Palatino Linotype" w:eastAsiaTheme="minorEastAsia" w:hAnsi="Palatino Linotype" w:cstheme="minorBidi"/>
          <w:color w:val="000000" w:themeColor="text1"/>
          <w:lang w:val="es-ES_tradnl"/>
        </w:rPr>
        <w:t>Así las cosas, la</w:t>
      </w:r>
      <w:r w:rsidRPr="00EE608A">
        <w:rPr>
          <w:rFonts w:ascii="Palatino Linotype" w:eastAsiaTheme="minorEastAsia" w:hAnsi="Palatino Linotype" w:cstheme="minorBidi"/>
          <w:b/>
          <w:color w:val="000000" w:themeColor="text1"/>
          <w:lang w:val="es-ES_tradnl"/>
        </w:rPr>
        <w:t xml:space="preserve"> Comisionada María del Rosario Mejía Ayala</w:t>
      </w:r>
      <w:r w:rsidRPr="00EE608A">
        <w:rPr>
          <w:rFonts w:ascii="Palatino Linotype" w:eastAsiaTheme="minorEastAsia" w:hAnsi="Palatino Linotype" w:cstheme="minorBidi"/>
          <w:color w:val="000000" w:themeColor="text1"/>
          <w:lang w:val="es-ES_tradnl"/>
        </w:rPr>
        <w:t xml:space="preserve"> decretó el cierre de instrucción </w:t>
      </w:r>
      <w:r w:rsidR="00FA6732" w:rsidRPr="00EE608A">
        <w:rPr>
          <w:rFonts w:ascii="Palatino Linotype" w:eastAsiaTheme="minorEastAsia" w:hAnsi="Palatino Linotype" w:cstheme="minorBidi"/>
          <w:color w:val="000000" w:themeColor="text1"/>
          <w:lang w:val="es-ES_tradnl"/>
        </w:rPr>
        <w:t>med</w:t>
      </w:r>
      <w:r w:rsidR="007636E4" w:rsidRPr="00EE608A">
        <w:rPr>
          <w:rFonts w:ascii="Palatino Linotype" w:eastAsiaTheme="minorEastAsia" w:hAnsi="Palatino Linotype" w:cstheme="minorBidi"/>
          <w:color w:val="000000" w:themeColor="text1"/>
          <w:lang w:val="es-ES_tradnl"/>
        </w:rPr>
        <w:t>iante acuerdo de fecha doce (12</w:t>
      </w:r>
      <w:r w:rsidRPr="00EE608A">
        <w:rPr>
          <w:rFonts w:ascii="Palatino Linotype" w:eastAsiaTheme="minorEastAsia" w:hAnsi="Palatino Linotype" w:cstheme="minorBidi"/>
          <w:color w:val="000000" w:themeColor="text1"/>
          <w:lang w:val="es-ES_tradnl"/>
        </w:rPr>
        <w:t>) de</w:t>
      </w:r>
      <w:r w:rsidR="008225FA" w:rsidRPr="00EE608A">
        <w:rPr>
          <w:rFonts w:ascii="Palatino Linotype" w:eastAsiaTheme="minorEastAsia" w:hAnsi="Palatino Linotype" w:cstheme="minorBidi"/>
          <w:color w:val="000000" w:themeColor="text1"/>
          <w:lang w:val="es-ES_tradnl"/>
        </w:rPr>
        <w:t xml:space="preserve"> mayo </w:t>
      </w:r>
      <w:r w:rsidRPr="00EE608A">
        <w:rPr>
          <w:rFonts w:ascii="Palatino Linotype" w:eastAsiaTheme="minorEastAsia" w:hAnsi="Palatino Linotype" w:cstheme="minorBidi"/>
          <w:color w:val="000000" w:themeColor="text1"/>
          <w:lang w:val="es-ES_tradnl"/>
        </w:rPr>
        <w:t xml:space="preserve">de dos mil veintidós. </w:t>
      </w:r>
    </w:p>
    <w:p w14:paraId="1A06EC63" w14:textId="5F16CF07" w:rsidR="0028674A" w:rsidRPr="00EE608A" w:rsidRDefault="0028674A" w:rsidP="007D7513">
      <w:pPr>
        <w:spacing w:line="360" w:lineRule="auto"/>
        <w:rPr>
          <w:rFonts w:ascii="Palatino Linotype" w:hAnsi="Palatino Linotype"/>
          <w:lang w:val="es-ES_tradnl" w:eastAsia="en-US"/>
        </w:rPr>
      </w:pPr>
      <w:bookmarkStart w:id="6" w:name="_Toc68804758"/>
    </w:p>
    <w:p w14:paraId="0D7AA06B" w14:textId="2A5AEBF2" w:rsidR="00EA0165" w:rsidRPr="00EE608A" w:rsidRDefault="00EA0165" w:rsidP="008225FA">
      <w:pPr>
        <w:pStyle w:val="Ttulo1"/>
        <w:spacing w:line="360" w:lineRule="auto"/>
        <w:jc w:val="center"/>
        <w:rPr>
          <w:rFonts w:ascii="Palatino Linotype" w:hAnsi="Palatino Linotype"/>
          <w:b/>
          <w:color w:val="000000" w:themeColor="text1"/>
          <w:sz w:val="24"/>
          <w:szCs w:val="24"/>
          <w:lang w:val="es-MX" w:eastAsia="en-US"/>
        </w:rPr>
      </w:pPr>
      <w:bookmarkStart w:id="7" w:name="_Toc103216909"/>
      <w:r w:rsidRPr="00EE608A">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EE608A" w:rsidRDefault="00EA0165" w:rsidP="007D7513">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3216910"/>
      <w:r w:rsidRPr="00EE608A">
        <w:rPr>
          <w:rFonts w:ascii="Palatino Linotype" w:hAnsi="Palatino Linotype"/>
          <w:b/>
          <w:color w:val="000000" w:themeColor="text1"/>
          <w:sz w:val="24"/>
          <w:szCs w:val="24"/>
          <w:lang w:val="es-MX" w:eastAsia="en-US"/>
        </w:rPr>
        <w:t>PRIMERO. De la competencia</w:t>
      </w:r>
      <w:bookmarkEnd w:id="8"/>
      <w:bookmarkEnd w:id="9"/>
      <w:bookmarkEnd w:id="10"/>
      <w:r w:rsidR="00537427" w:rsidRPr="00EE608A">
        <w:rPr>
          <w:rFonts w:ascii="Palatino Linotype" w:hAnsi="Palatino Linotype"/>
          <w:b/>
          <w:color w:val="000000" w:themeColor="text1"/>
          <w:sz w:val="24"/>
          <w:szCs w:val="24"/>
          <w:lang w:val="es-MX" w:eastAsia="en-US"/>
        </w:rPr>
        <w:t>.</w:t>
      </w:r>
      <w:bookmarkEnd w:id="11"/>
    </w:p>
    <w:p w14:paraId="341F67EC" w14:textId="77777777" w:rsidR="00EA0165" w:rsidRPr="00EE608A" w:rsidRDefault="00EA0165" w:rsidP="007D7513">
      <w:pPr>
        <w:spacing w:line="360" w:lineRule="auto"/>
        <w:rPr>
          <w:rFonts w:ascii="Palatino Linotype" w:eastAsiaTheme="minorEastAsia" w:hAnsi="Palatino Linotype" w:cstheme="minorBidi"/>
          <w:color w:val="000000" w:themeColor="text1"/>
          <w:lang w:val="es-MX" w:eastAsia="en-US"/>
        </w:rPr>
      </w:pPr>
    </w:p>
    <w:p w14:paraId="15D1D21E" w14:textId="4667732A" w:rsidR="00EA0165" w:rsidRPr="00EE608A" w:rsidRDefault="00EA0165" w:rsidP="003711DC">
      <w:pPr>
        <w:pStyle w:val="Prrafodelista"/>
        <w:numPr>
          <w:ilvl w:val="0"/>
          <w:numId w:val="8"/>
        </w:numPr>
        <w:tabs>
          <w:tab w:val="left" w:pos="0"/>
        </w:tabs>
        <w:spacing w:after="160" w:line="360" w:lineRule="auto"/>
        <w:ind w:left="0" w:hanging="11"/>
        <w:contextualSpacing/>
        <w:jc w:val="both"/>
        <w:rPr>
          <w:rFonts w:ascii="Palatino Linotype" w:eastAsia="MS Mincho" w:hAnsi="Palatino Linotype"/>
          <w:lang w:val="es-ES_tradnl"/>
        </w:rPr>
      </w:pPr>
      <w:r w:rsidRPr="00EE608A">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E608A">
        <w:rPr>
          <w:rFonts w:ascii="Palatino Linotype" w:eastAsia="Calibri" w:hAnsi="Palatino Linotype"/>
          <w:b/>
        </w:rPr>
        <w:t>Constitución Política de los Estados Unidos Mexicanos</w:t>
      </w:r>
      <w:r w:rsidRPr="00EE608A">
        <w:rPr>
          <w:rFonts w:ascii="Palatino Linotype" w:eastAsia="Calibri" w:hAnsi="Palatino Linotype"/>
        </w:rPr>
        <w:t xml:space="preserve">; </w:t>
      </w:r>
      <w:r w:rsidRPr="00EE608A">
        <w:rPr>
          <w:rFonts w:ascii="Palatino Linotype" w:eastAsia="Calibri" w:hAnsi="Palatino Linotype" w:cs="Arial"/>
          <w:bCs/>
          <w:color w:val="222222"/>
          <w:shd w:val="clear" w:color="auto" w:fill="FFFFFF"/>
          <w:lang w:eastAsia="en-US"/>
        </w:rPr>
        <w:t>5, párrafo</w:t>
      </w:r>
      <w:r w:rsidR="00543BF9" w:rsidRPr="00EE608A">
        <w:rPr>
          <w:rFonts w:ascii="Palatino Linotype" w:eastAsia="Calibri" w:hAnsi="Palatino Linotype"/>
          <w:lang w:val="es-MX" w:eastAsia="en-US"/>
        </w:rPr>
        <w:t xml:space="preserve"> trigésimo, trigésimo primero y trigésimo segundo, fracciones I, II, III, IV y V</w:t>
      </w:r>
      <w:r w:rsidR="00543BF9" w:rsidRPr="00EE608A">
        <w:rPr>
          <w:rFonts w:ascii="Palatino Linotype" w:eastAsia="MS Mincho" w:hAnsi="Palatino Linotype"/>
          <w:lang w:val="es-ES_tradnl"/>
        </w:rPr>
        <w:t xml:space="preserve"> </w:t>
      </w:r>
      <w:r w:rsidRPr="00EE608A">
        <w:rPr>
          <w:rFonts w:ascii="Palatino Linotype" w:eastAsia="Calibri" w:hAnsi="Palatino Linotype"/>
        </w:rPr>
        <w:t xml:space="preserve">de la </w:t>
      </w:r>
      <w:r w:rsidRPr="00EE608A">
        <w:rPr>
          <w:rFonts w:ascii="Palatino Linotype" w:eastAsia="Calibri" w:hAnsi="Palatino Linotype"/>
          <w:b/>
        </w:rPr>
        <w:t>Constitución Política del Estado Libre y Soberano de México</w:t>
      </w:r>
      <w:r w:rsidRPr="00EE608A">
        <w:rPr>
          <w:rFonts w:ascii="Palatino Linotype" w:eastAsia="Calibri" w:hAnsi="Palatino Linotype"/>
        </w:rPr>
        <w:t xml:space="preserve">; artículos 1, 2 fracción II, 13, 29, 36 fracciones I y II, 176, 178, 179, 181 párrafo tercero y 185 </w:t>
      </w:r>
      <w:r w:rsidRPr="00EE608A">
        <w:rPr>
          <w:rFonts w:ascii="Palatino Linotype" w:eastAsia="Calibri" w:hAnsi="Palatino Linotype" w:cs="Arial"/>
        </w:rPr>
        <w:t xml:space="preserve">de la </w:t>
      </w:r>
      <w:r w:rsidRPr="00EE608A">
        <w:rPr>
          <w:rFonts w:ascii="Palatino Linotype" w:eastAsia="Calibri" w:hAnsi="Palatino Linotype" w:cs="Arial"/>
          <w:b/>
        </w:rPr>
        <w:t xml:space="preserve">Ley de </w:t>
      </w:r>
      <w:r w:rsidRPr="00EE608A">
        <w:rPr>
          <w:rFonts w:ascii="Palatino Linotype" w:eastAsia="Calibri" w:hAnsi="Palatino Linotype" w:cs="Arial"/>
          <w:b/>
        </w:rPr>
        <w:lastRenderedPageBreak/>
        <w:t>Transparencia y Acceso a la Información Pública del Estado de México y Municipios</w:t>
      </w:r>
      <w:r w:rsidRPr="00EE608A">
        <w:rPr>
          <w:rFonts w:ascii="Palatino Linotype" w:eastAsia="Calibri" w:hAnsi="Palatino Linotype" w:cs="Arial"/>
        </w:rPr>
        <w:t xml:space="preserve">; </w:t>
      </w:r>
      <w:r w:rsidRPr="00EE608A">
        <w:rPr>
          <w:rFonts w:ascii="Palatino Linotype" w:eastAsia="Calibri" w:hAnsi="Palatino Linotype" w:cs="Arial"/>
          <w:b/>
        </w:rPr>
        <w:t>7, 9 fracciones I y XXIV, y 11</w:t>
      </w:r>
      <w:r w:rsidRPr="00EE608A">
        <w:rPr>
          <w:rFonts w:ascii="Palatino Linotype" w:eastAsia="Calibri" w:hAnsi="Palatino Linotype" w:cs="Arial"/>
        </w:rPr>
        <w:t xml:space="preserve"> del </w:t>
      </w:r>
      <w:r w:rsidRPr="00EE608A">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EE608A">
        <w:rPr>
          <w:rFonts w:ascii="Palatino Linotype" w:eastAsia="Calibri" w:hAnsi="Palatino Linotype" w:cs="Arial"/>
          <w:b/>
        </w:rPr>
        <w:t>.</w:t>
      </w:r>
    </w:p>
    <w:p w14:paraId="343B0FCF" w14:textId="413622B7" w:rsidR="00EA0165" w:rsidRPr="00EE608A" w:rsidRDefault="00EA0165" w:rsidP="007D7513">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3216911"/>
      <w:r w:rsidRPr="00EE608A">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75CC7C9B" w14:textId="592652D2" w:rsidR="00C36DF2" w:rsidRPr="00EE608A" w:rsidRDefault="00C36DF2" w:rsidP="00C36DF2">
      <w:pPr>
        <w:pStyle w:val="Ttulo1"/>
        <w:spacing w:line="360" w:lineRule="auto"/>
        <w:rPr>
          <w:rFonts w:ascii="Palatino Linotype" w:hAnsi="Palatino Linotype"/>
          <w:b/>
          <w:color w:val="000000" w:themeColor="text1"/>
          <w:sz w:val="24"/>
          <w:szCs w:val="24"/>
          <w:lang w:val="es-MX" w:eastAsia="en-US"/>
        </w:rPr>
      </w:pPr>
      <w:bookmarkStart w:id="16" w:name="_Toc103216912"/>
      <w:r w:rsidRPr="00EE608A">
        <w:rPr>
          <w:rFonts w:ascii="Palatino Linotype" w:hAnsi="Palatino Linotype"/>
          <w:b/>
          <w:color w:val="000000" w:themeColor="text1"/>
          <w:sz w:val="24"/>
          <w:szCs w:val="24"/>
          <w:lang w:val="es-MX" w:eastAsia="en-US"/>
        </w:rPr>
        <w:t>I. De la interposición del recurso.</w:t>
      </w:r>
      <w:bookmarkEnd w:id="16"/>
      <w:r w:rsidRPr="00EE608A">
        <w:rPr>
          <w:rFonts w:ascii="Palatino Linotype" w:hAnsi="Palatino Linotype"/>
          <w:b/>
          <w:color w:val="000000" w:themeColor="text1"/>
          <w:sz w:val="24"/>
          <w:szCs w:val="24"/>
          <w:lang w:val="es-MX" w:eastAsia="en-US"/>
        </w:rPr>
        <w:t xml:space="preserve"> </w:t>
      </w:r>
    </w:p>
    <w:p w14:paraId="40D53B59" w14:textId="77777777" w:rsidR="00C36DF2" w:rsidRPr="00EE608A" w:rsidRDefault="00C36DF2" w:rsidP="00C36DF2">
      <w:pPr>
        <w:keepNext/>
        <w:keepLines/>
        <w:tabs>
          <w:tab w:val="left" w:pos="0"/>
        </w:tabs>
        <w:spacing w:line="360" w:lineRule="auto"/>
        <w:contextualSpacing/>
        <w:outlineLvl w:val="0"/>
        <w:rPr>
          <w:rFonts w:ascii="Palatino Linotype" w:eastAsia="MS Gothic" w:hAnsi="Palatino Linotype"/>
          <w:b/>
          <w:lang w:val="es-MX" w:eastAsia="en-US"/>
        </w:rPr>
      </w:pPr>
    </w:p>
    <w:p w14:paraId="4F5294AE" w14:textId="7E8EB600" w:rsidR="00C36DF2" w:rsidRPr="00EE608A" w:rsidRDefault="00C36DF2" w:rsidP="003711DC">
      <w:pPr>
        <w:numPr>
          <w:ilvl w:val="0"/>
          <w:numId w:val="9"/>
        </w:numPr>
        <w:spacing w:after="160" w:line="360" w:lineRule="auto"/>
        <w:ind w:left="0" w:right="49" w:firstLine="0"/>
        <w:contextualSpacing/>
        <w:jc w:val="both"/>
        <w:rPr>
          <w:rFonts w:ascii="Palatino Linotype" w:hAnsi="Palatino Linotype"/>
          <w:lang w:val="es-ES_tradnl"/>
        </w:rPr>
      </w:pPr>
      <w:r w:rsidRPr="00EE608A">
        <w:rPr>
          <w:rFonts w:ascii="Palatino Linotype" w:eastAsia="Calibri" w:hAnsi="Palatino Linotype" w:cs="Arial"/>
          <w:lang w:val="es-ES_tradnl"/>
        </w:rPr>
        <w:t xml:space="preserve">El medio de impugnación fue presentado a través del </w:t>
      </w:r>
      <w:r w:rsidRPr="00EE608A">
        <w:rPr>
          <w:rFonts w:ascii="Palatino Linotype" w:eastAsia="Calibri" w:hAnsi="Palatino Linotype" w:cs="Arial"/>
          <w:b/>
          <w:lang w:val="es-ES_tradnl"/>
        </w:rPr>
        <w:t>SAIMEX,</w:t>
      </w:r>
      <w:r w:rsidRPr="00EE608A">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EE608A">
        <w:rPr>
          <w:rFonts w:ascii="Palatino Linotype" w:eastAsia="Calibri" w:hAnsi="Palatino Linotype" w:cs="Arial"/>
          <w:b/>
          <w:lang w:val="es-ES_tradnl"/>
        </w:rPr>
        <w:t>SUJETO OBLIGADO</w:t>
      </w:r>
      <w:r w:rsidR="008225FA" w:rsidRPr="00EE608A">
        <w:rPr>
          <w:rFonts w:ascii="Palatino Linotype" w:eastAsia="Calibri" w:hAnsi="Palatino Linotype" w:cs="Arial"/>
          <w:lang w:val="es-ES_tradnl"/>
        </w:rPr>
        <w:t xml:space="preserve"> entregó respuesta e</w:t>
      </w:r>
      <w:r w:rsidR="006A584B" w:rsidRPr="00EE608A">
        <w:rPr>
          <w:rFonts w:ascii="Palatino Linotype" w:eastAsia="Calibri" w:hAnsi="Palatino Linotype" w:cs="Arial"/>
          <w:lang w:val="es-ES_tradnl"/>
        </w:rPr>
        <w:t>l día uno (01</w:t>
      </w:r>
      <w:r w:rsidRPr="00EE608A">
        <w:rPr>
          <w:rFonts w:ascii="Palatino Linotype" w:eastAsia="Calibri" w:hAnsi="Palatino Linotype" w:cs="Arial"/>
          <w:lang w:val="es-ES_tradnl"/>
        </w:rPr>
        <w:t>) de</w:t>
      </w:r>
      <w:r w:rsidR="008225FA" w:rsidRPr="00EE608A">
        <w:rPr>
          <w:rFonts w:ascii="Palatino Linotype" w:eastAsia="Calibri" w:hAnsi="Palatino Linotype" w:cs="Arial"/>
          <w:lang w:val="es-ES_tradnl"/>
        </w:rPr>
        <w:t xml:space="preserve"> marzo </w:t>
      </w:r>
      <w:r w:rsidRPr="00EE608A">
        <w:rPr>
          <w:rFonts w:ascii="Palatino Linotype" w:eastAsia="Calibri" w:hAnsi="Palatino Linotype" w:cs="Arial"/>
          <w:lang w:val="es-ES_tradnl"/>
        </w:rPr>
        <w:t>de dos mil veintidós</w:t>
      </w:r>
      <w:r w:rsidRPr="00EE608A">
        <w:rPr>
          <w:rFonts w:ascii="Palatino Linotype" w:eastAsia="Calibri" w:hAnsi="Palatino Linotype" w:cs="Arial"/>
          <w:lang w:val="es-MX" w:eastAsia="en-US"/>
        </w:rPr>
        <w:t>, el plazo para interponer el recurso de revisión tras</w:t>
      </w:r>
      <w:r w:rsidR="006A584B" w:rsidRPr="00EE608A">
        <w:rPr>
          <w:rFonts w:ascii="Palatino Linotype" w:eastAsia="Calibri" w:hAnsi="Palatino Linotype" w:cs="Arial"/>
          <w:lang w:val="es-MX" w:eastAsia="en-US"/>
        </w:rPr>
        <w:t>currió del tres (03</w:t>
      </w:r>
      <w:r w:rsidR="0081381E" w:rsidRPr="00EE608A">
        <w:rPr>
          <w:rFonts w:ascii="Palatino Linotype" w:eastAsia="Calibri" w:hAnsi="Palatino Linotype" w:cs="Arial"/>
          <w:lang w:val="es-MX" w:eastAsia="en-US"/>
        </w:rPr>
        <w:t xml:space="preserve">) </w:t>
      </w:r>
      <w:r w:rsidR="006A584B" w:rsidRPr="00EE608A">
        <w:rPr>
          <w:rFonts w:ascii="Palatino Linotype" w:eastAsia="Calibri" w:hAnsi="Palatino Linotype" w:cs="Arial"/>
          <w:lang w:val="es-MX" w:eastAsia="en-US"/>
        </w:rPr>
        <w:t>al veinticuatro (24</w:t>
      </w:r>
      <w:r w:rsidRPr="00EE608A">
        <w:rPr>
          <w:rFonts w:ascii="Palatino Linotype" w:eastAsia="Calibri" w:hAnsi="Palatino Linotype" w:cs="Arial"/>
          <w:lang w:val="es-MX" w:eastAsia="en-US"/>
        </w:rPr>
        <w:t>) de marzo de dos mil veintidós, por lo que si el particular interpuso re</w:t>
      </w:r>
      <w:r w:rsidR="006A584B" w:rsidRPr="00EE608A">
        <w:rPr>
          <w:rFonts w:ascii="Palatino Linotype" w:eastAsia="Calibri" w:hAnsi="Palatino Linotype" w:cs="Arial"/>
          <w:lang w:val="es-MX" w:eastAsia="en-US"/>
        </w:rPr>
        <w:t>curso de revisión el uno (01</w:t>
      </w:r>
      <w:r w:rsidRPr="00EE608A">
        <w:rPr>
          <w:rFonts w:ascii="Palatino Linotype" w:eastAsia="Calibri" w:hAnsi="Palatino Linotype" w:cs="Arial"/>
          <w:lang w:val="es-MX" w:eastAsia="en-US"/>
        </w:rPr>
        <w:t>) de</w:t>
      </w:r>
      <w:r w:rsidR="008225FA" w:rsidRPr="00EE608A">
        <w:rPr>
          <w:rFonts w:ascii="Palatino Linotype" w:eastAsia="Calibri" w:hAnsi="Palatino Linotype" w:cs="Arial"/>
          <w:lang w:val="es-MX" w:eastAsia="en-US"/>
        </w:rPr>
        <w:t xml:space="preserve"> marzo </w:t>
      </w:r>
      <w:r w:rsidRPr="00EE608A">
        <w:rPr>
          <w:rFonts w:ascii="Palatino Linotype" w:eastAsia="Calibri" w:hAnsi="Palatino Linotype" w:cs="Arial"/>
          <w:lang w:val="es-MX" w:eastAsia="en-US"/>
        </w:rPr>
        <w:t xml:space="preserve">de dos mil veintidós, </w:t>
      </w:r>
      <w:r w:rsidRPr="00EE608A">
        <w:rPr>
          <w:rFonts w:ascii="Palatino Linotype" w:hAnsi="Palatino Linotype"/>
          <w:lang w:val="es-ES_tradnl"/>
        </w:rPr>
        <w:t xml:space="preserve">se encuentra dentro del periodo establecido por la Ley. </w:t>
      </w:r>
    </w:p>
    <w:p w14:paraId="29EF44D8" w14:textId="77777777" w:rsidR="006A584B" w:rsidRPr="00EE608A" w:rsidRDefault="006A584B" w:rsidP="006A584B">
      <w:pPr>
        <w:pStyle w:val="Ttulo1"/>
        <w:spacing w:line="360" w:lineRule="auto"/>
        <w:jc w:val="both"/>
        <w:rPr>
          <w:rFonts w:ascii="Palatino Linotype" w:hAnsi="Palatino Linotype"/>
          <w:b/>
          <w:color w:val="auto"/>
          <w:sz w:val="24"/>
        </w:rPr>
      </w:pPr>
      <w:bookmarkStart w:id="17" w:name="_Toc85137160"/>
      <w:bookmarkStart w:id="18" w:name="_Toc85627632"/>
      <w:bookmarkStart w:id="19" w:name="_Toc103216913"/>
      <w:r w:rsidRPr="00EE608A">
        <w:rPr>
          <w:rFonts w:ascii="Palatino Linotype" w:hAnsi="Palatino Linotype"/>
          <w:b/>
          <w:color w:val="auto"/>
          <w:sz w:val="24"/>
        </w:rPr>
        <w:t>II. La interposición del recurso de revisión el mismo día que se tiene conocimiento de la respuesta otorgada, no es determinante para su improcedencia.</w:t>
      </w:r>
      <w:bookmarkEnd w:id="17"/>
      <w:bookmarkEnd w:id="18"/>
      <w:bookmarkEnd w:id="19"/>
      <w:r w:rsidRPr="00EE608A">
        <w:rPr>
          <w:rFonts w:ascii="Palatino Linotype" w:hAnsi="Palatino Linotype"/>
          <w:b/>
          <w:color w:val="auto"/>
          <w:sz w:val="24"/>
        </w:rPr>
        <w:t xml:space="preserve"> </w:t>
      </w:r>
    </w:p>
    <w:p w14:paraId="5B30CC03" w14:textId="77777777" w:rsidR="006A584B" w:rsidRPr="00EE608A" w:rsidRDefault="006A584B" w:rsidP="006A584B">
      <w:pPr>
        <w:spacing w:line="360" w:lineRule="auto"/>
        <w:ind w:right="49"/>
        <w:contextualSpacing/>
        <w:jc w:val="both"/>
        <w:rPr>
          <w:rFonts w:ascii="Palatino Linotype" w:eastAsia="Calibri" w:hAnsi="Palatino Linotype" w:cs="Arial"/>
          <w:b/>
        </w:rPr>
      </w:pPr>
    </w:p>
    <w:p w14:paraId="7A0F7C1B" w14:textId="7A30350E" w:rsidR="006A584B" w:rsidRPr="00EE608A" w:rsidRDefault="006A584B" w:rsidP="003711DC">
      <w:pPr>
        <w:pStyle w:val="Prrafodelista"/>
        <w:numPr>
          <w:ilvl w:val="0"/>
          <w:numId w:val="9"/>
        </w:numPr>
        <w:spacing w:line="360" w:lineRule="auto"/>
        <w:ind w:left="0" w:right="49" w:firstLine="0"/>
        <w:contextualSpacing/>
        <w:jc w:val="both"/>
        <w:rPr>
          <w:rFonts w:ascii="Palatino Linotype" w:hAnsi="Palatino Linotype"/>
          <w:lang w:val="es-ES_tradnl"/>
        </w:rPr>
      </w:pPr>
      <w:r w:rsidRPr="00EE608A">
        <w:rPr>
          <w:rFonts w:ascii="Palatino Linotype" w:eastAsia="Calibri" w:hAnsi="Palatino Linotype" w:cs="Arial"/>
          <w:lang w:val="es-ES_tradnl"/>
        </w:rPr>
        <w:t xml:space="preserve">Como se observa, el particular presentó su inconformidad el mismo día en que tuvo conocimiento de la respuesta, y un día antes de que iniciara el plazo de quince (15) días para la interposición del recurso, así es de señalar que dicha situación no es determinante para declarar el recurso interpuesto extemporáneo, </w:t>
      </w:r>
      <w:r w:rsidRPr="00EE608A">
        <w:rPr>
          <w:rFonts w:ascii="Palatino Linotype" w:eastAsia="Calibri" w:hAnsi="Palatino Linotype" w:cs="Arial"/>
          <w:lang w:val="es-ES_tradnl"/>
        </w:rPr>
        <w:lastRenderedPageBreak/>
        <w:t>toda vez que el tiempo concedido es para delimitar el término en que pueden impugnarse las respuestas, lo cual no impide que se presenten antes de iniciado el plazo previsto.</w:t>
      </w:r>
    </w:p>
    <w:p w14:paraId="3F192307" w14:textId="77777777" w:rsidR="006A584B" w:rsidRPr="00EE608A" w:rsidRDefault="006A584B" w:rsidP="006A584B">
      <w:pPr>
        <w:spacing w:line="360" w:lineRule="auto"/>
        <w:ind w:right="49"/>
        <w:contextualSpacing/>
        <w:jc w:val="both"/>
        <w:rPr>
          <w:rFonts w:ascii="Palatino Linotype" w:hAnsi="Palatino Linotype"/>
          <w:lang w:val="es-ES_tradnl"/>
        </w:rPr>
      </w:pPr>
    </w:p>
    <w:p w14:paraId="426189E7" w14:textId="77777777" w:rsidR="006A584B" w:rsidRPr="00EE608A" w:rsidRDefault="006A584B" w:rsidP="003711DC">
      <w:pPr>
        <w:numPr>
          <w:ilvl w:val="0"/>
          <w:numId w:val="9"/>
        </w:numPr>
        <w:spacing w:before="240" w:after="240" w:line="360" w:lineRule="auto"/>
        <w:ind w:left="0" w:right="49" w:firstLine="0"/>
        <w:contextualSpacing/>
        <w:jc w:val="both"/>
        <w:rPr>
          <w:rFonts w:ascii="Palatino Linotype" w:eastAsiaTheme="minorEastAsia" w:hAnsi="Palatino Linotype"/>
          <w:lang w:val="es-ES_tradnl"/>
        </w:rPr>
      </w:pPr>
      <w:r w:rsidRPr="00EE608A">
        <w:rPr>
          <w:rFonts w:ascii="Palatino Linotype" w:eastAsia="Calibri" w:hAnsi="Palatino Linotype" w:cs="Arial"/>
        </w:rPr>
        <w:t xml:space="preserve">Discernimiento </w:t>
      </w:r>
      <w:r w:rsidRPr="00EE608A">
        <w:rPr>
          <w:rFonts w:ascii="Palatino Linotype" w:eastAsia="Calibri" w:hAnsi="Palatino Linotype" w:cs="Arial"/>
          <w:lang w:val="es-ES_tradn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32F42BE6" w14:textId="77777777" w:rsidR="006A584B" w:rsidRPr="00EE608A" w:rsidRDefault="006A584B" w:rsidP="006A584B">
      <w:pPr>
        <w:contextualSpacing/>
        <w:rPr>
          <w:rFonts w:ascii="Palatino Linotype" w:eastAsia="Calibri" w:hAnsi="Palatino Linotype" w:cs="Arial"/>
          <w:i/>
        </w:rPr>
      </w:pPr>
    </w:p>
    <w:p w14:paraId="5C44ED3F" w14:textId="77777777" w:rsidR="006A584B" w:rsidRPr="00EE608A" w:rsidRDefault="006A584B" w:rsidP="006A584B">
      <w:pPr>
        <w:spacing w:line="360" w:lineRule="auto"/>
        <w:ind w:left="567" w:right="616"/>
        <w:contextualSpacing/>
        <w:jc w:val="both"/>
        <w:rPr>
          <w:rFonts w:ascii="Palatino Linotype" w:eastAsia="Calibri" w:hAnsi="Palatino Linotype" w:cs="Arial"/>
        </w:rPr>
      </w:pPr>
      <w:r w:rsidRPr="00EE608A">
        <w:rPr>
          <w:rFonts w:ascii="Palatino Linotype" w:eastAsia="Calibri" w:hAnsi="Palatino Linotype" w:cs="Arial"/>
          <w:b/>
          <w:i/>
        </w:rPr>
        <w:t>RECURSO DE RECLAMACIÓN. SU INTERPOSICIÓN NO ES EXTEMPORÁNEA SI SE REALIZA ANTES DE QUE INICIE EL PLAZO PARA HACERLO.</w:t>
      </w:r>
      <w:r w:rsidRPr="00EE608A">
        <w:rPr>
          <w:rFonts w:ascii="Palatino Linotype" w:eastAsia="Calibri" w:hAnsi="Palatino Linotype" w:cs="Arial"/>
          <w:i/>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370DEB2" w14:textId="77777777" w:rsidR="008225FA" w:rsidRPr="00EE608A" w:rsidRDefault="008225FA" w:rsidP="008225FA">
      <w:pPr>
        <w:spacing w:after="160" w:line="360" w:lineRule="auto"/>
        <w:ind w:right="49"/>
        <w:contextualSpacing/>
        <w:jc w:val="both"/>
        <w:rPr>
          <w:rFonts w:ascii="Palatino Linotype" w:hAnsi="Palatino Linotype"/>
        </w:rPr>
      </w:pPr>
    </w:p>
    <w:p w14:paraId="2E1EBEC3" w14:textId="372977EB" w:rsidR="00C36DF2" w:rsidRPr="00EE608A" w:rsidRDefault="00C36DF2" w:rsidP="00C36DF2">
      <w:pPr>
        <w:keepNext/>
        <w:keepLines/>
        <w:spacing w:before="240" w:line="360" w:lineRule="auto"/>
        <w:jc w:val="both"/>
        <w:outlineLvl w:val="0"/>
        <w:rPr>
          <w:rFonts w:ascii="Palatino Linotype" w:eastAsiaTheme="majorEastAsia" w:hAnsi="Palatino Linotype" w:cstheme="majorBidi"/>
          <w:b/>
        </w:rPr>
      </w:pPr>
      <w:bookmarkStart w:id="20" w:name="_Toc89170794"/>
      <w:bookmarkStart w:id="21" w:name="_Toc89335547"/>
      <w:bookmarkStart w:id="22" w:name="_Toc89964362"/>
      <w:bookmarkStart w:id="23" w:name="_Toc98350361"/>
      <w:bookmarkStart w:id="24" w:name="_Toc99564200"/>
      <w:bookmarkStart w:id="25" w:name="_Toc99564863"/>
      <w:bookmarkStart w:id="26" w:name="_Toc102070727"/>
      <w:bookmarkStart w:id="27" w:name="_Toc103216914"/>
      <w:r w:rsidRPr="00EE608A">
        <w:rPr>
          <w:rFonts w:ascii="Palatino Linotype" w:eastAsiaTheme="majorEastAsia" w:hAnsi="Palatino Linotype" w:cstheme="majorBidi"/>
          <w:b/>
        </w:rPr>
        <w:t>I</w:t>
      </w:r>
      <w:r w:rsidR="006A584B" w:rsidRPr="00EE608A">
        <w:rPr>
          <w:rFonts w:ascii="Palatino Linotype" w:eastAsiaTheme="majorEastAsia" w:hAnsi="Palatino Linotype" w:cstheme="majorBidi"/>
          <w:b/>
        </w:rPr>
        <w:t>I</w:t>
      </w:r>
      <w:r w:rsidRPr="00EE608A">
        <w:rPr>
          <w:rFonts w:ascii="Palatino Linotype" w:eastAsiaTheme="majorEastAsia" w:hAnsi="Palatino Linotype" w:cstheme="majorBidi"/>
          <w:b/>
        </w:rPr>
        <w:t>I. Del nombre como requisito innecesario para la tramitación del recurso.</w:t>
      </w:r>
      <w:bookmarkEnd w:id="20"/>
      <w:bookmarkEnd w:id="21"/>
      <w:bookmarkEnd w:id="22"/>
      <w:bookmarkEnd w:id="23"/>
      <w:bookmarkEnd w:id="24"/>
      <w:bookmarkEnd w:id="25"/>
      <w:bookmarkEnd w:id="26"/>
      <w:bookmarkEnd w:id="27"/>
      <w:r w:rsidRPr="00EE608A">
        <w:rPr>
          <w:rFonts w:ascii="Palatino Linotype" w:eastAsiaTheme="majorEastAsia" w:hAnsi="Palatino Linotype" w:cstheme="majorBidi"/>
          <w:b/>
        </w:rPr>
        <w:t xml:space="preserve"> </w:t>
      </w:r>
    </w:p>
    <w:p w14:paraId="6C8919BA" w14:textId="77777777" w:rsidR="00C36DF2" w:rsidRPr="00EE608A" w:rsidRDefault="00C36DF2" w:rsidP="00C36DF2">
      <w:pPr>
        <w:tabs>
          <w:tab w:val="left" w:pos="426"/>
        </w:tabs>
        <w:spacing w:line="360" w:lineRule="auto"/>
        <w:ind w:right="49"/>
        <w:contextualSpacing/>
        <w:jc w:val="both"/>
        <w:rPr>
          <w:rFonts w:ascii="Palatino Linotype" w:hAnsi="Palatino Linotype" w:cs="Arial"/>
          <w:b/>
        </w:rPr>
      </w:pPr>
    </w:p>
    <w:p w14:paraId="62ACDB12" w14:textId="77777777" w:rsidR="00C36DF2" w:rsidRPr="00EE608A" w:rsidRDefault="00C36DF2" w:rsidP="003711DC">
      <w:pPr>
        <w:numPr>
          <w:ilvl w:val="0"/>
          <w:numId w:val="9"/>
        </w:numPr>
        <w:tabs>
          <w:tab w:val="left" w:pos="426"/>
        </w:tabs>
        <w:spacing w:after="160" w:line="360" w:lineRule="auto"/>
        <w:ind w:left="0" w:right="49" w:firstLine="0"/>
        <w:contextualSpacing/>
        <w:jc w:val="both"/>
        <w:rPr>
          <w:rFonts w:ascii="Palatino Linotype" w:hAnsi="Palatino Linotype" w:cs="Arial"/>
          <w:b/>
          <w:lang w:val="es-ES_tradnl"/>
        </w:rPr>
      </w:pPr>
      <w:r w:rsidRPr="00EE608A">
        <w:rPr>
          <w:rFonts w:ascii="Palatino Linotype" w:hAnsi="Palatino Linotype" w:cs="Arial"/>
          <w:bCs/>
          <w:lang w:val="es-ES_tradnl"/>
        </w:rPr>
        <w:lastRenderedPageBreak/>
        <w:t xml:space="preserve">Por </w:t>
      </w:r>
      <w:r w:rsidRPr="00EE608A">
        <w:rPr>
          <w:rFonts w:ascii="Palatino Linotype" w:hAnsi="Palatino Linotype" w:cs="Arial"/>
          <w:bCs/>
        </w:rPr>
        <w:t xml:space="preserve">otro lado, de la revisión al  expediente electrónico contenido en el sistema </w:t>
      </w:r>
      <w:r w:rsidRPr="00EE608A">
        <w:rPr>
          <w:rFonts w:ascii="Palatino Linotype" w:hAnsi="Palatino Linotype" w:cs="Arial"/>
          <w:b/>
          <w:bCs/>
        </w:rPr>
        <w:t>SAIMEX,</w:t>
      </w:r>
      <w:r w:rsidRPr="00EE608A">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EE608A">
        <w:rPr>
          <w:rFonts w:ascii="Palatino Linotype" w:hAnsi="Palatino Linotype" w:cs="Arial"/>
          <w:b/>
          <w:bCs/>
        </w:rPr>
        <w:t>no señaló su nombre completo, ni se tiene certeza sobre su identidad</w:t>
      </w:r>
      <w:r w:rsidRPr="00EE608A">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1C5D2DF6" w14:textId="77777777" w:rsidR="00C36DF2" w:rsidRPr="00EE608A" w:rsidRDefault="00C36DF2" w:rsidP="00C36DF2">
      <w:pPr>
        <w:tabs>
          <w:tab w:val="left" w:pos="426"/>
        </w:tabs>
        <w:spacing w:after="160" w:line="360" w:lineRule="auto"/>
        <w:ind w:right="49"/>
        <w:contextualSpacing/>
        <w:jc w:val="both"/>
        <w:rPr>
          <w:rFonts w:ascii="Palatino Linotype" w:hAnsi="Palatino Linotype" w:cs="Arial"/>
          <w:b/>
          <w:lang w:val="es-ES_tradnl"/>
        </w:rPr>
      </w:pPr>
    </w:p>
    <w:p w14:paraId="3DB909D6" w14:textId="77777777" w:rsidR="00C36DF2" w:rsidRPr="00EE608A" w:rsidRDefault="00C36DF2" w:rsidP="003711DC">
      <w:pPr>
        <w:numPr>
          <w:ilvl w:val="0"/>
          <w:numId w:val="9"/>
        </w:numPr>
        <w:tabs>
          <w:tab w:val="left" w:pos="426"/>
        </w:tabs>
        <w:spacing w:after="160" w:line="360" w:lineRule="auto"/>
        <w:ind w:left="0" w:right="49" w:firstLine="0"/>
        <w:contextualSpacing/>
        <w:jc w:val="both"/>
        <w:rPr>
          <w:rFonts w:ascii="Palatino Linotype" w:hAnsi="Palatino Linotype" w:cs="Arial"/>
          <w:b/>
          <w:lang w:val="es-ES_tradnl"/>
        </w:rPr>
      </w:pPr>
      <w:r w:rsidRPr="00EE608A">
        <w:rPr>
          <w:rFonts w:ascii="Palatino Linotype" w:hAnsi="Palatino Linotype" w:cs="Arial"/>
          <w:bCs/>
        </w:rPr>
        <w:t xml:space="preserve">Esto es así, ya que de conformidad con los artículos 6, apartado A, fracciones III y IV de la </w:t>
      </w:r>
      <w:r w:rsidRPr="00EE608A">
        <w:rPr>
          <w:rFonts w:ascii="Palatino Linotype" w:hAnsi="Palatino Linotype" w:cs="Arial"/>
          <w:b/>
          <w:bCs/>
        </w:rPr>
        <w:t>Constitución Política de los Estados Unidos Mexicanos</w:t>
      </w:r>
      <w:r w:rsidRPr="00EE608A">
        <w:rPr>
          <w:rFonts w:ascii="Palatino Linotype" w:hAnsi="Palatino Linotype" w:cs="Arial"/>
          <w:bCs/>
        </w:rPr>
        <w:t xml:space="preserve">; 5, párrafos trigésimo, trigésimo primero y trigésimo segundo, fracciones III, IV y V, de la </w:t>
      </w:r>
      <w:r w:rsidRPr="00EE608A">
        <w:rPr>
          <w:rFonts w:ascii="Palatino Linotype" w:hAnsi="Palatino Linotype" w:cs="Arial"/>
          <w:b/>
          <w:bCs/>
        </w:rPr>
        <w:t>Constitución Política del Estado Libre y Soberano de México</w:t>
      </w:r>
      <w:r w:rsidRPr="00EE608A">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EBB3DEA" w14:textId="77777777" w:rsidR="00C36DF2" w:rsidRPr="00EE608A" w:rsidRDefault="00C36DF2" w:rsidP="00C36DF2">
      <w:pPr>
        <w:rPr>
          <w:rFonts w:ascii="Palatino Linotype" w:hAnsi="Palatino Linotype" w:cs="Arial"/>
          <w:bCs/>
        </w:rPr>
      </w:pPr>
    </w:p>
    <w:p w14:paraId="70433EC7" w14:textId="77777777" w:rsidR="00C36DF2" w:rsidRPr="00EE608A" w:rsidRDefault="00C36DF2" w:rsidP="003711DC">
      <w:pPr>
        <w:numPr>
          <w:ilvl w:val="0"/>
          <w:numId w:val="9"/>
        </w:numPr>
        <w:tabs>
          <w:tab w:val="left" w:pos="426"/>
        </w:tabs>
        <w:spacing w:after="160" w:line="360" w:lineRule="auto"/>
        <w:ind w:left="0" w:right="49" w:firstLine="0"/>
        <w:contextualSpacing/>
        <w:jc w:val="both"/>
        <w:rPr>
          <w:rFonts w:ascii="Palatino Linotype" w:hAnsi="Palatino Linotype" w:cs="Arial"/>
          <w:b/>
          <w:lang w:val="es-ES_tradnl"/>
        </w:rPr>
      </w:pPr>
      <w:r w:rsidRPr="00EE608A">
        <w:rPr>
          <w:rFonts w:ascii="Palatino Linotype" w:hAnsi="Palatino Linotype" w:cs="Arial"/>
          <w:bCs/>
        </w:rPr>
        <w:t xml:space="preserve">Por lo cual, de una interpretación sistemática, armónica y progresiva del derecho humano de acceso a la información pública se aprecia que toda persona, sin necesidad de acreditar interés alguno o justificar su utilización, deberá tener </w:t>
      </w:r>
      <w:r w:rsidRPr="00EE608A">
        <w:rPr>
          <w:rFonts w:ascii="Palatino Linotype" w:hAnsi="Palatino Linotype" w:cs="Arial"/>
          <w:bCs/>
        </w:rPr>
        <w:lastRenderedPageBreak/>
        <w:t>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ECC5366" w14:textId="77777777" w:rsidR="00C36DF2" w:rsidRPr="00EE608A" w:rsidRDefault="00C36DF2" w:rsidP="00C36DF2">
      <w:pPr>
        <w:tabs>
          <w:tab w:val="left" w:pos="426"/>
        </w:tabs>
        <w:spacing w:line="360" w:lineRule="auto"/>
        <w:ind w:right="49"/>
        <w:contextualSpacing/>
        <w:jc w:val="both"/>
        <w:rPr>
          <w:rFonts w:ascii="Palatino Linotype" w:hAnsi="Palatino Linotype" w:cs="Arial"/>
          <w:b/>
        </w:rPr>
      </w:pPr>
    </w:p>
    <w:p w14:paraId="5FA85AAD" w14:textId="77777777" w:rsidR="00C36DF2" w:rsidRPr="00EE608A" w:rsidRDefault="00C36DF2" w:rsidP="003711DC">
      <w:pPr>
        <w:numPr>
          <w:ilvl w:val="0"/>
          <w:numId w:val="9"/>
        </w:numPr>
        <w:tabs>
          <w:tab w:val="left" w:pos="426"/>
        </w:tabs>
        <w:spacing w:after="160" w:line="360" w:lineRule="auto"/>
        <w:ind w:left="0" w:right="49" w:firstLine="0"/>
        <w:contextualSpacing/>
        <w:jc w:val="both"/>
        <w:rPr>
          <w:rFonts w:ascii="Palatino Linotype" w:hAnsi="Palatino Linotype" w:cs="Arial"/>
          <w:b/>
        </w:rPr>
      </w:pPr>
      <w:r w:rsidRPr="00EE608A">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8AB8AE5" w14:textId="77777777" w:rsidR="00C36DF2" w:rsidRPr="00EE608A" w:rsidRDefault="00C36DF2" w:rsidP="00C36DF2">
      <w:pPr>
        <w:tabs>
          <w:tab w:val="left" w:pos="426"/>
        </w:tabs>
        <w:spacing w:line="360" w:lineRule="auto"/>
        <w:ind w:right="49"/>
        <w:contextualSpacing/>
        <w:jc w:val="both"/>
        <w:rPr>
          <w:rFonts w:ascii="Palatino Linotype" w:hAnsi="Palatino Linotype" w:cs="Arial"/>
          <w:b/>
        </w:rPr>
      </w:pPr>
    </w:p>
    <w:p w14:paraId="47FC4A2F" w14:textId="77777777" w:rsidR="00C36DF2" w:rsidRPr="00EE608A" w:rsidRDefault="00C36DF2" w:rsidP="003711DC">
      <w:pPr>
        <w:numPr>
          <w:ilvl w:val="0"/>
          <w:numId w:val="9"/>
        </w:numPr>
        <w:tabs>
          <w:tab w:val="left" w:pos="426"/>
        </w:tabs>
        <w:spacing w:after="160" w:line="360" w:lineRule="auto"/>
        <w:ind w:left="0" w:right="49" w:firstLine="0"/>
        <w:contextualSpacing/>
        <w:jc w:val="both"/>
        <w:rPr>
          <w:rFonts w:ascii="Palatino Linotype" w:hAnsi="Palatino Linotype" w:cs="Arial"/>
          <w:b/>
        </w:rPr>
      </w:pPr>
      <w:r w:rsidRPr="00EE608A">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34B6C27E" w14:textId="77777777" w:rsidR="00C36DF2" w:rsidRPr="00EE608A" w:rsidRDefault="00C36DF2" w:rsidP="00C36DF2">
      <w:pPr>
        <w:tabs>
          <w:tab w:val="left" w:pos="426"/>
        </w:tabs>
        <w:spacing w:line="360" w:lineRule="auto"/>
        <w:ind w:right="49"/>
        <w:contextualSpacing/>
        <w:jc w:val="both"/>
        <w:rPr>
          <w:rFonts w:ascii="Palatino Linotype" w:hAnsi="Palatino Linotype" w:cs="Arial"/>
          <w:b/>
        </w:rPr>
      </w:pPr>
    </w:p>
    <w:p w14:paraId="6250384F" w14:textId="77777777" w:rsidR="00C36DF2" w:rsidRPr="00EE608A" w:rsidRDefault="00C36DF2" w:rsidP="003711DC">
      <w:pPr>
        <w:numPr>
          <w:ilvl w:val="0"/>
          <w:numId w:val="9"/>
        </w:numPr>
        <w:tabs>
          <w:tab w:val="left" w:pos="426"/>
        </w:tabs>
        <w:spacing w:after="160" w:line="360" w:lineRule="auto"/>
        <w:ind w:left="0" w:right="49" w:firstLine="0"/>
        <w:contextualSpacing/>
        <w:jc w:val="both"/>
        <w:rPr>
          <w:rFonts w:ascii="Palatino Linotype" w:hAnsi="Palatino Linotype" w:cs="Arial"/>
          <w:b/>
        </w:rPr>
      </w:pPr>
      <w:r w:rsidRPr="00EE608A">
        <w:rPr>
          <w:rFonts w:ascii="Palatino Linotype" w:hAnsi="Palatino Linotype" w:cs="Arial"/>
          <w:bCs/>
        </w:rPr>
        <w:t xml:space="preserve">Por lo tanto, el nombre de la </w:t>
      </w:r>
      <w:r w:rsidRPr="00EE608A">
        <w:rPr>
          <w:rFonts w:ascii="Palatino Linotype" w:hAnsi="Palatino Linotype" w:cs="Arial"/>
          <w:b/>
          <w:bCs/>
        </w:rPr>
        <w:t>SOLICITANTE</w:t>
      </w:r>
      <w:r w:rsidRPr="00EE608A">
        <w:rPr>
          <w:rFonts w:ascii="Palatino Linotype" w:hAnsi="Palatino Linotype" w:cs="Arial"/>
          <w:bCs/>
        </w:rPr>
        <w:t xml:space="preserve"> y subsecuente </w:t>
      </w:r>
      <w:r w:rsidRPr="00EE608A">
        <w:rPr>
          <w:rFonts w:ascii="Palatino Linotype" w:hAnsi="Palatino Linotype" w:cs="Arial"/>
          <w:b/>
          <w:bCs/>
        </w:rPr>
        <w:t>RECURRENTE</w:t>
      </w:r>
      <w:r w:rsidRPr="00EE608A">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p>
    <w:p w14:paraId="3A8D150D" w14:textId="77777777" w:rsidR="00C36DF2" w:rsidRPr="00EE608A" w:rsidRDefault="00C36DF2" w:rsidP="00C36DF2">
      <w:pPr>
        <w:tabs>
          <w:tab w:val="left" w:pos="426"/>
        </w:tabs>
        <w:spacing w:after="160" w:line="360" w:lineRule="auto"/>
        <w:ind w:right="49"/>
        <w:contextualSpacing/>
        <w:jc w:val="both"/>
        <w:rPr>
          <w:rFonts w:ascii="Palatino Linotype" w:hAnsi="Palatino Linotype" w:cs="Arial"/>
          <w:b/>
        </w:rPr>
      </w:pPr>
    </w:p>
    <w:p w14:paraId="516D7235" w14:textId="4AA04F96" w:rsidR="00C36DF2" w:rsidRPr="00EE608A" w:rsidRDefault="006A584B" w:rsidP="00C36DF2">
      <w:pPr>
        <w:keepNext/>
        <w:keepLines/>
        <w:spacing w:before="240" w:line="360" w:lineRule="auto"/>
        <w:ind w:right="49"/>
        <w:jc w:val="both"/>
        <w:outlineLvl w:val="0"/>
        <w:rPr>
          <w:rFonts w:ascii="Palatino Linotype" w:eastAsia="Calibri" w:hAnsi="Palatino Linotype" w:cs="Arial"/>
        </w:rPr>
      </w:pPr>
      <w:bookmarkStart w:id="28" w:name="_Toc90319523"/>
      <w:bookmarkStart w:id="29" w:name="_Toc99564201"/>
      <w:bookmarkStart w:id="30" w:name="_Toc99564864"/>
      <w:bookmarkStart w:id="31" w:name="_Toc102070728"/>
      <w:bookmarkStart w:id="32" w:name="_Toc103216915"/>
      <w:r w:rsidRPr="00EE608A">
        <w:rPr>
          <w:rFonts w:ascii="Palatino Linotype" w:eastAsia="Calibri" w:hAnsi="Palatino Linotype"/>
          <w:b/>
        </w:rPr>
        <w:t>IV</w:t>
      </w:r>
      <w:r w:rsidR="00C36DF2" w:rsidRPr="00EE608A">
        <w:rPr>
          <w:rFonts w:ascii="Palatino Linotype" w:eastAsia="Calibri" w:hAnsi="Palatino Linotype"/>
          <w:b/>
        </w:rPr>
        <w:t xml:space="preserve">. </w:t>
      </w:r>
      <w:bookmarkStart w:id="33" w:name="_Toc89964363"/>
      <w:bookmarkStart w:id="34" w:name="_Toc98350362"/>
      <w:bookmarkStart w:id="35" w:name="_Toc67587987"/>
      <w:bookmarkStart w:id="36" w:name="_Toc68804763"/>
      <w:bookmarkEnd w:id="28"/>
      <w:r w:rsidR="00C36DF2" w:rsidRPr="00EE608A">
        <w:rPr>
          <w:rFonts w:ascii="Palatino Linotype" w:eastAsiaTheme="majorEastAsia" w:hAnsi="Palatino Linotype" w:cstheme="majorBidi"/>
          <w:b/>
          <w:color w:val="000000" w:themeColor="text1"/>
          <w:lang w:val="es-MX" w:eastAsia="en-US"/>
        </w:rPr>
        <w:t>De la determinación sobre la procedibilidad del recurso.</w:t>
      </w:r>
      <w:bookmarkEnd w:id="29"/>
      <w:bookmarkEnd w:id="30"/>
      <w:bookmarkEnd w:id="31"/>
      <w:bookmarkEnd w:id="32"/>
      <w:bookmarkEnd w:id="33"/>
      <w:bookmarkEnd w:id="34"/>
      <w:bookmarkEnd w:id="35"/>
      <w:bookmarkEnd w:id="36"/>
      <w:r w:rsidR="00C36DF2" w:rsidRPr="00EE608A">
        <w:rPr>
          <w:rFonts w:ascii="Palatino Linotype" w:eastAsiaTheme="majorEastAsia" w:hAnsi="Palatino Linotype" w:cstheme="majorBidi"/>
          <w:b/>
          <w:color w:val="000000" w:themeColor="text1"/>
          <w:lang w:val="es-MX" w:eastAsia="en-US"/>
        </w:rPr>
        <w:t xml:space="preserve"> </w:t>
      </w:r>
    </w:p>
    <w:p w14:paraId="6EC336F7" w14:textId="77777777" w:rsidR="00C36DF2" w:rsidRPr="00EE608A" w:rsidRDefault="00C36DF2" w:rsidP="00C36DF2">
      <w:pPr>
        <w:spacing w:line="360" w:lineRule="auto"/>
        <w:rPr>
          <w:rFonts w:ascii="Palatino Linotype" w:hAnsi="Palatino Linotype"/>
          <w:lang w:val="es-MX" w:eastAsia="en-US"/>
        </w:rPr>
      </w:pPr>
    </w:p>
    <w:p w14:paraId="2CAA4C68" w14:textId="44D8FBEA" w:rsidR="00A2042B" w:rsidRPr="00EE608A" w:rsidRDefault="00C36DF2" w:rsidP="003711DC">
      <w:pPr>
        <w:numPr>
          <w:ilvl w:val="0"/>
          <w:numId w:val="9"/>
        </w:numPr>
        <w:spacing w:after="160" w:line="360" w:lineRule="auto"/>
        <w:ind w:left="0" w:right="49" w:firstLine="0"/>
        <w:contextualSpacing/>
        <w:jc w:val="both"/>
        <w:rPr>
          <w:rFonts w:ascii="Palatino Linotype" w:hAnsi="Palatino Linotype"/>
          <w:lang w:val="es-ES_tradnl"/>
        </w:rPr>
      </w:pPr>
      <w:r w:rsidRPr="00EE608A">
        <w:rPr>
          <w:rFonts w:ascii="Palatino Linotype" w:eastAsia="Calibri" w:hAnsi="Palatino Linotype" w:cs="Arial"/>
          <w:lang w:val="es-ES_tradnl"/>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B2E86A" w14:textId="09724DF4" w:rsidR="003669E8" w:rsidRPr="00EE608A" w:rsidRDefault="00992BC7" w:rsidP="007D7513">
      <w:pPr>
        <w:pStyle w:val="Ttulo1"/>
        <w:spacing w:line="360" w:lineRule="auto"/>
        <w:rPr>
          <w:rFonts w:ascii="Palatino Linotype" w:hAnsi="Palatino Linotype"/>
          <w:sz w:val="24"/>
          <w:szCs w:val="24"/>
          <w:lang w:eastAsia="es-ES_tradnl"/>
        </w:rPr>
      </w:pPr>
      <w:bookmarkStart w:id="37" w:name="_Toc103216916"/>
      <w:r w:rsidRPr="00EE608A">
        <w:rPr>
          <w:rFonts w:ascii="Palatino Linotype" w:eastAsia="MS Mincho" w:hAnsi="Palatino Linotype"/>
          <w:b/>
          <w:color w:val="000000" w:themeColor="text1"/>
          <w:sz w:val="24"/>
          <w:szCs w:val="24"/>
          <w:lang w:val="es-ES_tradnl"/>
        </w:rPr>
        <w:t>TERCERO</w:t>
      </w:r>
      <w:r w:rsidRPr="00EE608A">
        <w:rPr>
          <w:rFonts w:ascii="Palatino Linotype" w:hAnsi="Palatino Linotype" w:cs="Times New Roman"/>
          <w:b/>
          <w:color w:val="000000" w:themeColor="text1"/>
          <w:sz w:val="24"/>
          <w:szCs w:val="24"/>
        </w:rPr>
        <w:t>.</w:t>
      </w:r>
      <w:bookmarkStart w:id="38" w:name="_Toc67587990"/>
      <w:bookmarkStart w:id="39" w:name="_Toc68804766"/>
      <w:bookmarkStart w:id="40" w:name="_Toc455991148"/>
      <w:bookmarkStart w:id="41" w:name="_Toc450120669"/>
      <w:bookmarkStart w:id="42" w:name="_Toc461555896"/>
      <w:bookmarkStart w:id="43" w:name="_Toc462154385"/>
      <w:bookmarkStart w:id="44" w:name="_Toc462660376"/>
      <w:bookmarkStart w:id="45" w:name="_Toc462660687"/>
      <w:bookmarkStart w:id="46" w:name="_Toc462660766"/>
      <w:bookmarkStart w:id="47" w:name="_Toc465264624"/>
      <w:bookmarkStart w:id="48" w:name="_Toc465264870"/>
      <w:bookmarkStart w:id="49" w:name="_Toc465266520"/>
      <w:bookmarkStart w:id="50" w:name="_Toc466302258"/>
      <w:bookmarkStart w:id="51" w:name="_Toc466371866"/>
      <w:bookmarkStart w:id="52" w:name="_Toc466371925"/>
      <w:bookmarkStart w:id="53" w:name="_Toc466377654"/>
      <w:bookmarkStart w:id="54" w:name="_Toc478549736"/>
      <w:bookmarkStart w:id="55" w:name="_Toc478572850"/>
      <w:bookmarkStart w:id="56" w:name="_Toc479238537"/>
      <w:r w:rsidR="0065578F" w:rsidRPr="00EE608A">
        <w:rPr>
          <w:rFonts w:ascii="Palatino Linotype" w:hAnsi="Palatino Linotype" w:cs="Times New Roman"/>
          <w:b/>
          <w:color w:val="000000" w:themeColor="text1"/>
          <w:sz w:val="24"/>
          <w:szCs w:val="24"/>
        </w:rPr>
        <w:t xml:space="preserve"> </w:t>
      </w:r>
      <w:r w:rsidR="00EA0165" w:rsidRPr="00EE608A">
        <w:rPr>
          <w:rFonts w:ascii="Palatino Linotype" w:hAnsi="Palatino Linotype"/>
          <w:b/>
          <w:color w:val="000000" w:themeColor="text1"/>
          <w:sz w:val="24"/>
          <w:szCs w:val="24"/>
          <w:lang w:val="es-MX" w:eastAsia="en-US"/>
        </w:rPr>
        <w:t xml:space="preserve">Del planteamiento de la </w:t>
      </w:r>
      <w:r w:rsidR="00EA0165" w:rsidRPr="00EE608A">
        <w:rPr>
          <w:rFonts w:ascii="Palatino Linotype" w:hAnsi="Palatino Linotype"/>
          <w:b/>
          <w:i/>
          <w:color w:val="000000" w:themeColor="text1"/>
          <w:sz w:val="24"/>
          <w:szCs w:val="24"/>
          <w:lang w:val="es-MX" w:eastAsia="en-US"/>
        </w:rPr>
        <w:t>Litis.</w:t>
      </w:r>
      <w:bookmarkEnd w:id="37"/>
      <w:bookmarkEnd w:id="38"/>
      <w:bookmarkEnd w:id="39"/>
    </w:p>
    <w:p w14:paraId="6B097BE2" w14:textId="0929F460" w:rsidR="00D217A4" w:rsidRPr="00EE608A" w:rsidRDefault="00EA0165" w:rsidP="003711DC">
      <w:pPr>
        <w:pStyle w:val="Prrafodelista"/>
        <w:numPr>
          <w:ilvl w:val="0"/>
          <w:numId w:val="8"/>
        </w:numPr>
        <w:spacing w:before="240" w:after="240" w:line="360" w:lineRule="auto"/>
        <w:ind w:left="0" w:firstLine="0"/>
        <w:contextualSpacing/>
        <w:jc w:val="both"/>
        <w:rPr>
          <w:rFonts w:ascii="Palatino Linotype" w:hAnsi="Palatino Linotype"/>
          <w:i/>
          <w:lang w:val="es-ES_tradnl"/>
        </w:rPr>
      </w:pPr>
      <w:r w:rsidRPr="00EE608A">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EE608A">
        <w:rPr>
          <w:rFonts w:ascii="Palatino Linotype" w:eastAsia="Calibri" w:hAnsi="Palatino Linotype" w:cs="Arial"/>
          <w:b/>
        </w:rPr>
        <w:t>Ley de Transparencia y Acceso a la Información Pública del Estado de México y Municipios</w:t>
      </w:r>
      <w:r w:rsidRPr="00EE608A">
        <w:rPr>
          <w:rFonts w:ascii="Palatino Linotype" w:hAnsi="Palatino Linotype" w:cs="Arial"/>
          <w:lang w:val="es-ES_tradnl"/>
        </w:rPr>
        <w:t xml:space="preserve"> y determinar la confirmación; revocación o modificación; desechamiento o sobreseimiento; y en su </w:t>
      </w:r>
      <w:r w:rsidRPr="00EE608A">
        <w:rPr>
          <w:rFonts w:ascii="Palatino Linotype" w:hAnsi="Palatino Linotype" w:cs="Arial"/>
          <w:b/>
          <w:lang w:val="es-ES_tradnl"/>
        </w:rPr>
        <w:t>caso ordenar la entrega de la información,</w:t>
      </w:r>
      <w:r w:rsidRPr="00EE608A">
        <w:rPr>
          <w:rFonts w:ascii="Palatino Linotype" w:hAnsi="Palatino Linotype" w:cs="Arial"/>
          <w:lang w:val="es-ES_tradnl"/>
        </w:rPr>
        <w:t xml:space="preserve"> respecto a las respuestas o falta de ellas de los Sujetos Obligados. </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3E5F6627" w14:textId="77777777" w:rsidR="00D217A4" w:rsidRPr="00EE608A" w:rsidRDefault="00D217A4" w:rsidP="007D7513">
      <w:pPr>
        <w:pStyle w:val="Prrafodelista"/>
        <w:spacing w:before="240" w:after="240" w:line="360" w:lineRule="auto"/>
        <w:ind w:left="0"/>
        <w:contextualSpacing/>
        <w:jc w:val="both"/>
        <w:rPr>
          <w:rFonts w:ascii="Palatino Linotype" w:hAnsi="Palatino Linotype"/>
          <w:i/>
          <w:lang w:val="es-ES_tradnl"/>
        </w:rPr>
      </w:pPr>
    </w:p>
    <w:p w14:paraId="22E5B958" w14:textId="3FF4FD9A" w:rsidR="00D217A4" w:rsidRPr="00EE608A" w:rsidRDefault="00EA0165" w:rsidP="003711DC">
      <w:pPr>
        <w:pStyle w:val="Prrafodelista"/>
        <w:numPr>
          <w:ilvl w:val="0"/>
          <w:numId w:val="8"/>
        </w:numPr>
        <w:spacing w:before="240" w:after="240" w:line="360" w:lineRule="auto"/>
        <w:ind w:left="0" w:firstLine="0"/>
        <w:contextualSpacing/>
        <w:jc w:val="both"/>
        <w:rPr>
          <w:rFonts w:ascii="Palatino Linotype" w:hAnsi="Palatino Linotype"/>
          <w:i/>
          <w:lang w:val="es-ES_tradnl"/>
        </w:rPr>
      </w:pPr>
      <w:r w:rsidRPr="00EE608A">
        <w:rPr>
          <w:rFonts w:ascii="Palatino Linotype" w:eastAsia="MS Mincho" w:hAnsi="Palatino Linotype"/>
          <w:lang w:val="es-ES_tradnl"/>
        </w:rPr>
        <w:t xml:space="preserve">De las constancias en el expediente al rubro indicado, se desprende que el particular solicitó </w:t>
      </w:r>
      <w:r w:rsidR="003669E8" w:rsidRPr="00EE608A">
        <w:rPr>
          <w:rFonts w:ascii="Palatino Linotype" w:eastAsia="MS Mincho" w:hAnsi="Palatino Linotype"/>
          <w:lang w:val="es-ES_tradnl"/>
        </w:rPr>
        <w:t xml:space="preserve">acceso </w:t>
      </w:r>
      <w:r w:rsidR="003D1DF9" w:rsidRPr="00EE608A">
        <w:rPr>
          <w:rFonts w:ascii="Palatino Linotype" w:eastAsia="MS Mincho" w:hAnsi="Palatino Linotype"/>
          <w:lang w:val="es-ES_tradnl"/>
        </w:rPr>
        <w:t>a</w:t>
      </w:r>
      <w:r w:rsidR="00B761F0" w:rsidRPr="00EE608A">
        <w:rPr>
          <w:rFonts w:ascii="Palatino Linotype" w:eastAsia="MS Mincho" w:hAnsi="Palatino Linotype"/>
          <w:lang w:val="es-ES_tradnl"/>
        </w:rPr>
        <w:t xml:space="preserve"> un convenio</w:t>
      </w:r>
      <w:r w:rsidR="008225FA" w:rsidRPr="00EE608A">
        <w:rPr>
          <w:rFonts w:ascii="Palatino Linotype" w:hAnsi="Palatino Linotype"/>
          <w:lang w:val="es-ES_tradnl"/>
        </w:rPr>
        <w:t>, requerimiento</w:t>
      </w:r>
      <w:r w:rsidR="00B0049C" w:rsidRPr="00EE608A">
        <w:rPr>
          <w:rFonts w:ascii="Palatino Linotype" w:eastAsia="MS Mincho" w:hAnsi="Palatino Linotype"/>
          <w:lang w:val="es-ES_tradnl"/>
        </w:rPr>
        <w:t xml:space="preserve">, </w:t>
      </w:r>
      <w:r w:rsidR="008225FA" w:rsidRPr="00EE608A">
        <w:rPr>
          <w:rFonts w:ascii="Palatino Linotype" w:eastAsia="MS Mincho" w:hAnsi="Palatino Linotype"/>
          <w:lang w:val="es-ES_tradnl"/>
        </w:rPr>
        <w:t>al</w:t>
      </w:r>
      <w:r w:rsidR="007E5467" w:rsidRPr="00EE608A">
        <w:rPr>
          <w:rFonts w:ascii="Palatino Linotype" w:eastAsia="MS Mincho" w:hAnsi="Palatino Linotype"/>
          <w:lang w:val="es-ES_tradnl"/>
        </w:rPr>
        <w:t xml:space="preserve"> </w:t>
      </w:r>
      <w:r w:rsidR="00562ACE" w:rsidRPr="00EE608A">
        <w:rPr>
          <w:rFonts w:ascii="Palatino Linotype" w:eastAsia="MS Mincho" w:hAnsi="Palatino Linotype"/>
          <w:lang w:val="es-ES_tradnl"/>
        </w:rPr>
        <w:t xml:space="preserve"> que se respondió</w:t>
      </w:r>
      <w:r w:rsidR="007E6704" w:rsidRPr="00EE608A">
        <w:rPr>
          <w:rFonts w:ascii="Palatino Linotype" w:eastAsia="MS Mincho" w:hAnsi="Palatino Linotype"/>
          <w:lang w:val="es-ES_tradnl"/>
        </w:rPr>
        <w:t xml:space="preserve"> </w:t>
      </w:r>
      <w:r w:rsidR="00B761F0" w:rsidRPr="00EE608A">
        <w:rPr>
          <w:rFonts w:ascii="Palatino Linotype" w:eastAsia="MS Mincho" w:hAnsi="Palatino Linotype"/>
          <w:lang w:val="es-ES_tradnl"/>
        </w:rPr>
        <w:t xml:space="preserve">a través del Secretario del Ayuntamiento realizando entrega del Acta de Cabildo de fecha </w:t>
      </w:r>
      <w:r w:rsidR="00B761F0" w:rsidRPr="00EE608A">
        <w:rPr>
          <w:rFonts w:ascii="Palatino Linotype" w:eastAsiaTheme="minorEastAsia" w:hAnsi="Palatino Linotype" w:cstheme="minorBidi"/>
          <w:color w:val="000000" w:themeColor="text1"/>
          <w:lang w:val="es-ES_tradnl"/>
        </w:rPr>
        <w:t>quince de agosto del año dos mil</w:t>
      </w:r>
      <w:r w:rsidR="008225FA" w:rsidRPr="00EE608A">
        <w:rPr>
          <w:rFonts w:ascii="Palatino Linotype" w:eastAsia="MS Mincho" w:hAnsi="Palatino Linotype"/>
          <w:lang w:val="es-ES_tradnl"/>
        </w:rPr>
        <w:t>, donde a su decir se podía consultar la información solicitad</w:t>
      </w:r>
      <w:r w:rsidR="008D7BFC" w:rsidRPr="00EE608A">
        <w:rPr>
          <w:rFonts w:ascii="Palatino Linotype" w:eastAsia="MS Mincho" w:hAnsi="Palatino Linotype"/>
          <w:lang w:val="es-ES_tradnl"/>
        </w:rPr>
        <w:t>a</w:t>
      </w:r>
      <w:r w:rsidR="007E6704" w:rsidRPr="00EE608A">
        <w:rPr>
          <w:rFonts w:ascii="Palatino Linotype" w:eastAsia="MS Mincho" w:hAnsi="Palatino Linotype"/>
          <w:lang w:val="es-ES_tradnl"/>
        </w:rPr>
        <w:t xml:space="preserve">, </w:t>
      </w:r>
      <w:r w:rsidR="00EC6134" w:rsidRPr="00EE608A">
        <w:rPr>
          <w:rFonts w:ascii="Palatino Linotype" w:eastAsia="MS Mincho" w:hAnsi="Palatino Linotype"/>
          <w:lang w:val="es-ES_tradnl"/>
        </w:rPr>
        <w:t>no</w:t>
      </w:r>
      <w:r w:rsidR="009C61F1" w:rsidRPr="00EE608A">
        <w:rPr>
          <w:rFonts w:ascii="Palatino Linotype" w:eastAsia="MS Mincho" w:hAnsi="Palatino Linotype"/>
          <w:lang w:val="es-ES_tradnl"/>
        </w:rPr>
        <w:t xml:space="preserve"> obstante lo anterior, </w:t>
      </w:r>
      <w:r w:rsidR="00B0049C" w:rsidRPr="00EE608A">
        <w:rPr>
          <w:rFonts w:ascii="Palatino Linotype" w:eastAsia="MS Mincho" w:hAnsi="Palatino Linotype"/>
          <w:lang w:val="es-ES_tradnl"/>
        </w:rPr>
        <w:t xml:space="preserve">la parte recurrente </w:t>
      </w:r>
      <w:r w:rsidRPr="00EE608A">
        <w:rPr>
          <w:rFonts w:ascii="Palatino Linotype" w:eastAsia="MS Mincho" w:hAnsi="Palatino Linotype"/>
          <w:lang w:val="es-ES_tradnl"/>
        </w:rPr>
        <w:t>se inconforma e interpone el presente recurso de revisión, argumentado como raz</w:t>
      </w:r>
      <w:r w:rsidR="00B153AD" w:rsidRPr="00EE608A">
        <w:rPr>
          <w:rFonts w:ascii="Palatino Linotype" w:eastAsia="MS Mincho" w:hAnsi="Palatino Linotype"/>
          <w:lang w:val="es-ES_tradnl"/>
        </w:rPr>
        <w:t xml:space="preserve">ones o motivos de inconformidad la </w:t>
      </w:r>
      <w:r w:rsidR="00A2042B" w:rsidRPr="00EE608A">
        <w:rPr>
          <w:rFonts w:ascii="Palatino Linotype" w:eastAsia="MS Mincho" w:hAnsi="Palatino Linotype"/>
          <w:lang w:val="es-ES_tradnl"/>
        </w:rPr>
        <w:t xml:space="preserve">entrega de información </w:t>
      </w:r>
      <w:r w:rsidR="007E6704" w:rsidRPr="00EE608A">
        <w:rPr>
          <w:rFonts w:ascii="Palatino Linotype" w:eastAsia="MS Mincho" w:hAnsi="Palatino Linotype"/>
          <w:lang w:val="es-ES_tradnl"/>
        </w:rPr>
        <w:t xml:space="preserve">que no corresponde con lo solicitado. </w:t>
      </w:r>
      <w:r w:rsidR="00A2042B" w:rsidRPr="00EE608A">
        <w:rPr>
          <w:rFonts w:ascii="Palatino Linotype" w:eastAsia="MS Mincho" w:hAnsi="Palatino Linotype"/>
          <w:lang w:val="es-ES_tradnl"/>
        </w:rPr>
        <w:t xml:space="preserve"> </w:t>
      </w:r>
    </w:p>
    <w:p w14:paraId="44EC49A6" w14:textId="77777777" w:rsidR="00B153AD" w:rsidRPr="00EE608A" w:rsidRDefault="00B153AD" w:rsidP="007D7513">
      <w:pPr>
        <w:pStyle w:val="Prrafodelista"/>
        <w:spacing w:before="240" w:after="240" w:line="360" w:lineRule="auto"/>
        <w:ind w:left="0"/>
        <w:contextualSpacing/>
        <w:jc w:val="both"/>
        <w:rPr>
          <w:rFonts w:ascii="Palatino Linotype" w:hAnsi="Palatino Linotype"/>
          <w:i/>
          <w:lang w:val="es-ES_tradnl"/>
        </w:rPr>
      </w:pPr>
    </w:p>
    <w:p w14:paraId="4F030FC3" w14:textId="519712A4" w:rsidR="00D217A4" w:rsidRPr="00EE608A" w:rsidRDefault="00EA0165" w:rsidP="003711DC">
      <w:pPr>
        <w:pStyle w:val="Prrafodelista"/>
        <w:numPr>
          <w:ilvl w:val="0"/>
          <w:numId w:val="8"/>
        </w:numPr>
        <w:spacing w:before="240" w:after="240" w:line="360" w:lineRule="auto"/>
        <w:ind w:left="0" w:firstLine="0"/>
        <w:contextualSpacing/>
        <w:jc w:val="both"/>
        <w:rPr>
          <w:rFonts w:ascii="Palatino Linotype" w:hAnsi="Palatino Linotype"/>
          <w:i/>
          <w:lang w:val="es-ES_tradnl"/>
        </w:rPr>
      </w:pPr>
      <w:r w:rsidRPr="00EE608A">
        <w:rPr>
          <w:rFonts w:ascii="Palatino Linotype" w:eastAsia="MS Mincho" w:hAnsi="Palatino Linotype"/>
          <w:lang w:val="es-ES_tradnl"/>
        </w:rPr>
        <w:t xml:space="preserve">En ese sentido, el agravio del recurrente consiste en que la respuesta proporcionada por el </w:t>
      </w:r>
      <w:r w:rsidRPr="00EE608A">
        <w:rPr>
          <w:rFonts w:ascii="Palatino Linotype" w:eastAsia="MS Mincho" w:hAnsi="Palatino Linotype"/>
          <w:b/>
          <w:lang w:val="es-ES_tradnl"/>
        </w:rPr>
        <w:t>SUJETO OBLIGADO</w:t>
      </w:r>
      <w:r w:rsidRPr="00EE608A">
        <w:rPr>
          <w:rFonts w:ascii="Palatino Linotype" w:eastAsia="MS Mincho" w:hAnsi="Palatino Linotype"/>
          <w:lang w:val="es-ES_tradnl"/>
        </w:rPr>
        <w:t xml:space="preserve"> no garantizo el principio contenido en </w:t>
      </w:r>
      <w:r w:rsidRPr="00EE608A">
        <w:rPr>
          <w:rFonts w:ascii="Palatino Linotype" w:eastAsia="MS Mincho" w:hAnsi="Palatino Linotype"/>
          <w:lang w:val="es-ES_tradnl"/>
        </w:rPr>
        <w:lastRenderedPageBreak/>
        <w:t>el artículo 11 de la Ley de Transparencia y Acceso a la Información Pública del Estado de México y Municipios, el cual señala que en la generación, publicación y entrega de información</w:t>
      </w:r>
      <w:r w:rsidR="00562ACE" w:rsidRPr="00EE608A">
        <w:rPr>
          <w:rFonts w:ascii="Palatino Linotype" w:eastAsia="MS Mincho" w:hAnsi="Palatino Linotype"/>
          <w:lang w:val="es-ES_tradnl"/>
        </w:rPr>
        <w:t xml:space="preserve"> se deberá garantiza</w:t>
      </w:r>
      <w:r w:rsidR="008D7BFC" w:rsidRPr="00EE608A">
        <w:rPr>
          <w:rFonts w:ascii="Palatino Linotype" w:eastAsia="MS Mincho" w:hAnsi="Palatino Linotype"/>
          <w:lang w:val="es-ES_tradnl"/>
        </w:rPr>
        <w:t>r que</w:t>
      </w:r>
      <w:r w:rsidR="007E6704" w:rsidRPr="00EE608A">
        <w:rPr>
          <w:rFonts w:ascii="Palatino Linotype" w:eastAsia="MS Mincho" w:hAnsi="Palatino Linotype"/>
          <w:lang w:val="es-ES_tradnl"/>
        </w:rPr>
        <w:t xml:space="preserve"> congruente. </w:t>
      </w:r>
    </w:p>
    <w:p w14:paraId="35853B1F" w14:textId="77777777" w:rsidR="00D217A4" w:rsidRPr="00EE608A" w:rsidRDefault="00D217A4" w:rsidP="007D7513">
      <w:pPr>
        <w:pStyle w:val="Prrafodelista"/>
        <w:spacing w:line="360" w:lineRule="auto"/>
        <w:rPr>
          <w:rFonts w:ascii="Palatino Linotype" w:eastAsia="MS Mincho" w:hAnsi="Palatino Linotype"/>
          <w:lang w:val="es-ES_tradnl"/>
        </w:rPr>
      </w:pPr>
    </w:p>
    <w:p w14:paraId="78993703" w14:textId="54BC1240" w:rsidR="002C7E93" w:rsidRPr="00EE608A" w:rsidRDefault="00EA0165" w:rsidP="003711DC">
      <w:pPr>
        <w:pStyle w:val="Prrafodelista"/>
        <w:numPr>
          <w:ilvl w:val="0"/>
          <w:numId w:val="8"/>
        </w:numPr>
        <w:spacing w:before="240" w:after="240" w:line="360" w:lineRule="auto"/>
        <w:ind w:left="0" w:firstLine="0"/>
        <w:contextualSpacing/>
        <w:jc w:val="both"/>
        <w:rPr>
          <w:rFonts w:ascii="Palatino Linotype" w:hAnsi="Palatino Linotype"/>
          <w:i/>
          <w:lang w:val="es-ES_tradnl"/>
        </w:rPr>
      </w:pPr>
      <w:r w:rsidRPr="00EE608A">
        <w:rPr>
          <w:rFonts w:ascii="Palatino Linotype" w:eastAsia="MS Mincho" w:hAnsi="Palatino Linotype"/>
          <w:lang w:val="es-ES_tradnl"/>
        </w:rPr>
        <w:t xml:space="preserve">Por lo que de este modo, el presente recurso de revisión se circunscribe a determinar si el </w:t>
      </w:r>
      <w:r w:rsidRPr="00EE608A">
        <w:rPr>
          <w:rFonts w:ascii="Palatino Linotype" w:eastAsia="MS Mincho" w:hAnsi="Palatino Linotype"/>
          <w:b/>
          <w:lang w:val="es-ES_tradnl"/>
        </w:rPr>
        <w:t>SUJETO OBLIGADO</w:t>
      </w:r>
      <w:r w:rsidR="009C4F62" w:rsidRPr="00EE608A">
        <w:rPr>
          <w:rFonts w:ascii="Palatino Linotype" w:eastAsia="MS Mincho" w:hAnsi="Palatino Linotype"/>
          <w:lang w:val="es-ES_tradnl"/>
        </w:rPr>
        <w:t xml:space="preserve"> con la respuesta otorgada</w:t>
      </w:r>
      <w:r w:rsidR="00562ACE" w:rsidRPr="00EE608A">
        <w:rPr>
          <w:rFonts w:ascii="Palatino Linotype" w:eastAsia="MS Mincho" w:hAnsi="Palatino Linotype"/>
          <w:lang w:val="es-ES_tradnl"/>
        </w:rPr>
        <w:t xml:space="preserve">, </w:t>
      </w:r>
      <w:r w:rsidRPr="00EE608A">
        <w:rPr>
          <w:rFonts w:ascii="Palatino Linotype" w:eastAsia="MS Mincho" w:hAnsi="Palatino Linotype"/>
          <w:lang w:val="es-ES_tradnl"/>
        </w:rPr>
        <w:t>vulnera el derecho de acceso a la información accionado por el particular a</w:t>
      </w:r>
      <w:r w:rsidR="005F7AD4" w:rsidRPr="00EE608A">
        <w:rPr>
          <w:rFonts w:ascii="Palatino Linotype" w:eastAsia="MS Mincho" w:hAnsi="Palatino Linotype"/>
          <w:lang w:val="es-ES_tradnl"/>
        </w:rPr>
        <w:t>ctualizando la causal</w:t>
      </w:r>
      <w:r w:rsidRPr="00EE608A">
        <w:rPr>
          <w:rFonts w:ascii="Palatino Linotype" w:eastAsia="MS Mincho" w:hAnsi="Palatino Linotype"/>
          <w:lang w:val="es-ES_tradnl"/>
        </w:rPr>
        <w:t xml:space="preserve"> de procedencia prevista</w:t>
      </w:r>
      <w:r w:rsidR="008D7BFC" w:rsidRPr="00EE608A">
        <w:rPr>
          <w:rFonts w:ascii="Palatino Linotype" w:eastAsia="MS Mincho" w:hAnsi="Palatino Linotype"/>
          <w:lang w:val="es-ES_tradnl"/>
        </w:rPr>
        <w:t xml:space="preserve"> en el artículo 179 fracción</w:t>
      </w:r>
      <w:r w:rsidR="007E6704" w:rsidRPr="00EE608A">
        <w:rPr>
          <w:rFonts w:ascii="Palatino Linotype" w:eastAsia="MS Mincho" w:hAnsi="Palatino Linotype"/>
          <w:lang w:val="es-ES_tradnl"/>
        </w:rPr>
        <w:t xml:space="preserve"> </w:t>
      </w:r>
      <w:r w:rsidR="00A2042B" w:rsidRPr="00EE608A">
        <w:rPr>
          <w:rFonts w:ascii="Palatino Linotype" w:eastAsia="MS Mincho" w:hAnsi="Palatino Linotype"/>
          <w:lang w:val="es-ES_tradnl"/>
        </w:rPr>
        <w:t>V</w:t>
      </w:r>
      <w:r w:rsidR="007E6704" w:rsidRPr="00EE608A">
        <w:rPr>
          <w:rFonts w:ascii="Palatino Linotype" w:eastAsia="MS Mincho" w:hAnsi="Palatino Linotype"/>
          <w:lang w:val="es-ES_tradnl"/>
        </w:rPr>
        <w:t>I</w:t>
      </w:r>
      <w:r w:rsidR="009C4F62" w:rsidRPr="00EE608A">
        <w:rPr>
          <w:rStyle w:val="Refdenotaalpie"/>
          <w:rFonts w:ascii="Palatino Linotype" w:eastAsia="MS Mincho" w:hAnsi="Palatino Linotype"/>
          <w:lang w:val="es-ES_tradnl"/>
        </w:rPr>
        <w:footnoteReference w:id="1"/>
      </w:r>
      <w:r w:rsidR="00562ACE" w:rsidRPr="00EE608A">
        <w:rPr>
          <w:rFonts w:ascii="Palatino Linotype" w:eastAsia="MS Mincho" w:hAnsi="Palatino Linotype"/>
          <w:lang w:val="es-ES_tradnl"/>
        </w:rPr>
        <w:t xml:space="preserve"> </w:t>
      </w:r>
      <w:r w:rsidRPr="00EE608A">
        <w:rPr>
          <w:rFonts w:ascii="Palatino Linotype" w:eastAsia="MS Mincho" w:hAnsi="Palatino Linotype"/>
          <w:lang w:val="es-ES_tradnl"/>
        </w:rPr>
        <w:t>de la Ley de Transparencia y Acceso a la Información del Estado de México y Municipios.</w:t>
      </w:r>
    </w:p>
    <w:p w14:paraId="5162A17C" w14:textId="71549F44" w:rsidR="00286C23" w:rsidRPr="00EE608A" w:rsidRDefault="009A1E3F" w:rsidP="007D7513">
      <w:pPr>
        <w:pStyle w:val="Ttulo1"/>
        <w:spacing w:line="360" w:lineRule="auto"/>
        <w:rPr>
          <w:rFonts w:ascii="Palatino Linotype" w:hAnsi="Palatino Linotype"/>
          <w:b/>
          <w:color w:val="000000" w:themeColor="text1"/>
          <w:sz w:val="24"/>
          <w:szCs w:val="24"/>
          <w:lang w:val="es-MX" w:eastAsia="en-US"/>
        </w:rPr>
      </w:pPr>
      <w:bookmarkStart w:id="57" w:name="_Toc68804767"/>
      <w:bookmarkStart w:id="58" w:name="_Toc103216917"/>
      <w:bookmarkStart w:id="59" w:name="_Toc459174366"/>
      <w:bookmarkStart w:id="60" w:name="_Toc459659884"/>
      <w:bookmarkStart w:id="61" w:name="_Toc461687280"/>
      <w:bookmarkStart w:id="62" w:name="_Toc462771051"/>
      <w:bookmarkStart w:id="63" w:name="_Toc464139201"/>
      <w:r w:rsidRPr="00EE608A">
        <w:rPr>
          <w:rFonts w:ascii="Palatino Linotype" w:hAnsi="Palatino Linotype"/>
          <w:b/>
          <w:color w:val="000000" w:themeColor="text1"/>
          <w:sz w:val="24"/>
          <w:szCs w:val="24"/>
          <w:lang w:val="es-MX" w:eastAsia="en-US"/>
        </w:rPr>
        <w:t>CUARTO</w:t>
      </w:r>
      <w:r w:rsidR="00F041CF" w:rsidRPr="00EE608A">
        <w:rPr>
          <w:rFonts w:ascii="Palatino Linotype" w:hAnsi="Palatino Linotype"/>
          <w:b/>
          <w:color w:val="000000" w:themeColor="text1"/>
          <w:sz w:val="24"/>
          <w:szCs w:val="24"/>
          <w:lang w:val="es-MX" w:eastAsia="en-US"/>
        </w:rPr>
        <w:t>. Estudio y r</w:t>
      </w:r>
      <w:r w:rsidR="00EA0165" w:rsidRPr="00EE608A">
        <w:rPr>
          <w:rFonts w:ascii="Palatino Linotype" w:hAnsi="Palatino Linotype"/>
          <w:b/>
          <w:color w:val="000000" w:themeColor="text1"/>
          <w:sz w:val="24"/>
          <w:szCs w:val="24"/>
          <w:lang w:val="es-MX" w:eastAsia="en-US"/>
        </w:rPr>
        <w:t>esolución del asunto.</w:t>
      </w:r>
      <w:bookmarkEnd w:id="57"/>
      <w:bookmarkEnd w:id="58"/>
    </w:p>
    <w:p w14:paraId="38D9F738" w14:textId="2A255571" w:rsidR="002C7E93" w:rsidRPr="00EE608A" w:rsidRDefault="002C7E93" w:rsidP="007D7513">
      <w:pPr>
        <w:spacing w:line="360" w:lineRule="auto"/>
        <w:rPr>
          <w:rFonts w:ascii="Palatino Linotype" w:hAnsi="Palatino Linotype"/>
          <w:lang w:val="es-MX" w:eastAsia="en-US"/>
        </w:rPr>
      </w:pPr>
    </w:p>
    <w:p w14:paraId="4C48BE97" w14:textId="1C92B791" w:rsidR="003523DE" w:rsidRPr="00EE608A" w:rsidRDefault="00D91C33" w:rsidP="003711DC">
      <w:pPr>
        <w:pStyle w:val="Ttulo1"/>
        <w:numPr>
          <w:ilvl w:val="0"/>
          <w:numId w:val="3"/>
        </w:numPr>
        <w:spacing w:line="360" w:lineRule="auto"/>
        <w:ind w:left="0" w:firstLine="0"/>
        <w:rPr>
          <w:rFonts w:ascii="Palatino Linotype" w:hAnsi="Palatino Linotype"/>
          <w:b/>
          <w:color w:val="auto"/>
          <w:sz w:val="24"/>
          <w:szCs w:val="24"/>
          <w:lang w:val="es-MX" w:eastAsia="en-US"/>
        </w:rPr>
      </w:pPr>
      <w:bookmarkStart w:id="64" w:name="_Toc103216918"/>
      <w:r w:rsidRPr="00EE608A">
        <w:rPr>
          <w:rFonts w:ascii="Palatino Linotype" w:hAnsi="Palatino Linotype"/>
          <w:b/>
          <w:color w:val="auto"/>
          <w:sz w:val="24"/>
          <w:szCs w:val="24"/>
          <w:lang w:val="es-MX" w:eastAsia="en-US"/>
        </w:rPr>
        <w:t>De la solicitud de información y la respuesta otorgada.</w:t>
      </w:r>
      <w:bookmarkEnd w:id="64"/>
      <w:r w:rsidRPr="00EE608A">
        <w:rPr>
          <w:rFonts w:ascii="Palatino Linotype" w:hAnsi="Palatino Linotype"/>
          <w:b/>
          <w:color w:val="auto"/>
          <w:sz w:val="24"/>
          <w:szCs w:val="24"/>
          <w:lang w:val="es-MX" w:eastAsia="en-US"/>
        </w:rPr>
        <w:t xml:space="preserve"> </w:t>
      </w:r>
    </w:p>
    <w:p w14:paraId="4BF3BCA3" w14:textId="77777777" w:rsidR="00D91C33" w:rsidRPr="00EE608A" w:rsidRDefault="00D91C33" w:rsidP="007D7513">
      <w:pPr>
        <w:pStyle w:val="Prrafodelista"/>
        <w:spacing w:line="360" w:lineRule="auto"/>
        <w:ind w:left="1080"/>
        <w:rPr>
          <w:rFonts w:ascii="Palatino Linotype" w:hAnsi="Palatino Linotype"/>
          <w:lang w:val="es-MX" w:eastAsia="en-US"/>
        </w:rPr>
      </w:pPr>
    </w:p>
    <w:p w14:paraId="113D11EC" w14:textId="77777777" w:rsidR="00D91C33" w:rsidRPr="00EE608A" w:rsidRDefault="00EA0165" w:rsidP="003711DC">
      <w:pPr>
        <w:pStyle w:val="Prrafodelista"/>
        <w:numPr>
          <w:ilvl w:val="0"/>
          <w:numId w:val="8"/>
        </w:numPr>
        <w:spacing w:before="240" w:after="360" w:line="360" w:lineRule="auto"/>
        <w:ind w:left="0" w:firstLine="0"/>
        <w:contextualSpacing/>
        <w:jc w:val="both"/>
        <w:rPr>
          <w:rFonts w:ascii="Palatino Linotype" w:eastAsia="MS Mincho" w:hAnsi="Palatino Linotype" w:cs="Arial"/>
          <w:i/>
          <w:lang w:val="es-MX"/>
        </w:rPr>
      </w:pPr>
      <w:r w:rsidRPr="00EE608A">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w:t>
      </w:r>
      <w:r w:rsidRPr="00EE608A">
        <w:rPr>
          <w:rFonts w:ascii="Palatino Linotype" w:eastAsia="Cambria" w:hAnsi="Palatino Linotype" w:cs="Arial"/>
          <w:lang w:val="es-MX" w:eastAsia="en-US"/>
        </w:rPr>
        <w:lastRenderedPageBreak/>
        <w:t xml:space="preserve">artículo 8 de la </w:t>
      </w:r>
      <w:r w:rsidRPr="00EE608A">
        <w:rPr>
          <w:rFonts w:ascii="Palatino Linotype" w:eastAsia="Calibri" w:hAnsi="Palatino Linotype" w:cs="Arial"/>
          <w:b/>
          <w:lang w:eastAsia="en-US"/>
        </w:rPr>
        <w:t>Ley de Transparencia y Acceso a la Información Pública del Estado de México y Municipios</w:t>
      </w:r>
      <w:r w:rsidR="006C693D" w:rsidRPr="00EE608A">
        <w:rPr>
          <w:rFonts w:ascii="Palatino Linotype" w:hAnsi="Palatino Linotype" w:cs="Arial"/>
          <w:lang w:eastAsia="es-MX"/>
        </w:rPr>
        <w:t>.</w:t>
      </w:r>
    </w:p>
    <w:p w14:paraId="6DCC758D" w14:textId="77777777" w:rsidR="00D91C33" w:rsidRPr="00EE608A" w:rsidRDefault="00D91C33" w:rsidP="007D7513">
      <w:pPr>
        <w:pStyle w:val="Prrafodelista"/>
        <w:spacing w:before="240" w:after="360" w:line="360" w:lineRule="auto"/>
        <w:ind w:left="0"/>
        <w:contextualSpacing/>
        <w:jc w:val="both"/>
        <w:rPr>
          <w:rFonts w:ascii="Palatino Linotype" w:eastAsia="MS Mincho" w:hAnsi="Palatino Linotype" w:cs="Arial"/>
          <w:i/>
          <w:lang w:val="es-MX"/>
        </w:rPr>
      </w:pPr>
    </w:p>
    <w:p w14:paraId="3786DFB1" w14:textId="3A14232A" w:rsidR="0081381E" w:rsidRPr="00EE608A" w:rsidRDefault="00D91C33" w:rsidP="003711DC">
      <w:pPr>
        <w:pStyle w:val="Prrafodelista"/>
        <w:numPr>
          <w:ilvl w:val="0"/>
          <w:numId w:val="8"/>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EE608A">
        <w:rPr>
          <w:rFonts w:ascii="Palatino Linotype" w:eastAsia="MS Mincho" w:hAnsi="Palatino Linotype" w:cs="Arial"/>
          <w:lang w:val="es-MX"/>
        </w:rPr>
        <w:t xml:space="preserve">Así, de la lectura a la solicitud de información se observa </w:t>
      </w:r>
      <w:r w:rsidR="007E6704" w:rsidRPr="00EE608A">
        <w:rPr>
          <w:rFonts w:ascii="Palatino Linotype" w:eastAsia="MS Mincho" w:hAnsi="Palatino Linotype" w:cs="Arial"/>
          <w:lang w:val="es-MX"/>
        </w:rPr>
        <w:t xml:space="preserve">que el particular requirió al </w:t>
      </w:r>
      <w:r w:rsidR="00B761F0" w:rsidRPr="00EE608A">
        <w:rPr>
          <w:rFonts w:ascii="Palatino Linotype" w:eastAsia="MS Mincho" w:hAnsi="Palatino Linotype" w:cs="Arial"/>
          <w:b/>
          <w:lang w:val="es-MX"/>
        </w:rPr>
        <w:t>Ayuntamiento de Chimalhuacán</w:t>
      </w:r>
      <w:r w:rsidR="0081381E" w:rsidRPr="00EE608A">
        <w:rPr>
          <w:rFonts w:ascii="Palatino Linotype" w:eastAsia="MS Mincho" w:hAnsi="Palatino Linotype" w:cs="Arial"/>
          <w:b/>
          <w:lang w:val="es-MX"/>
        </w:rPr>
        <w:t xml:space="preserve"> </w:t>
      </w:r>
      <w:r w:rsidRPr="00EE608A">
        <w:rPr>
          <w:rFonts w:ascii="Palatino Linotype" w:eastAsia="MS Mincho" w:hAnsi="Palatino Linotype" w:cs="Arial"/>
          <w:lang w:val="es-MX"/>
        </w:rPr>
        <w:t xml:space="preserve">acceder a información relacionada </w:t>
      </w:r>
      <w:r w:rsidR="00104ECA" w:rsidRPr="00EE608A">
        <w:rPr>
          <w:rFonts w:ascii="Palatino Linotype" w:eastAsia="MS Mincho" w:hAnsi="Palatino Linotype" w:cs="Arial"/>
          <w:lang w:val="es-MX"/>
        </w:rPr>
        <w:t>con</w:t>
      </w:r>
      <w:r w:rsidR="0081381E" w:rsidRPr="00EE608A">
        <w:rPr>
          <w:rFonts w:ascii="Palatino Linotype" w:eastAsia="MS Mincho" w:hAnsi="Palatino Linotype" w:cs="Arial"/>
          <w:lang w:val="es-MX"/>
        </w:rPr>
        <w:t xml:space="preserve"> </w:t>
      </w:r>
      <w:bookmarkStart w:id="65" w:name="_Toc84264165"/>
      <w:r w:rsidR="00B761F0" w:rsidRPr="00EE608A">
        <w:rPr>
          <w:rFonts w:ascii="Palatino Linotype" w:eastAsia="MS Mincho" w:hAnsi="Palatino Linotype" w:cs="Arial"/>
          <w:lang w:val="es-MX"/>
        </w:rPr>
        <w:t>un convenio suscrito entre el ayuntamiento y un particular, a</w:t>
      </w:r>
      <w:r w:rsidR="0081381E" w:rsidRPr="00EE608A">
        <w:rPr>
          <w:rFonts w:ascii="Palatino Linotype" w:eastAsia="MS Mincho" w:hAnsi="Palatino Linotype" w:cs="Arial"/>
          <w:lang w:val="es-MX"/>
        </w:rPr>
        <w:t xml:space="preserve"> dicho requerimiento se </w:t>
      </w:r>
      <w:r w:rsidR="00B761F0" w:rsidRPr="00EE608A">
        <w:rPr>
          <w:rFonts w:ascii="Palatino Linotype" w:eastAsia="MS Mincho" w:hAnsi="Palatino Linotype" w:cs="Arial"/>
          <w:lang w:val="es-MX"/>
        </w:rPr>
        <w:t xml:space="preserve">remitió </w:t>
      </w:r>
      <w:r w:rsidR="0081381E" w:rsidRPr="00EE608A">
        <w:rPr>
          <w:rFonts w:ascii="Palatino Linotype" w:eastAsia="MS Mincho" w:hAnsi="Palatino Linotype" w:cs="Arial"/>
          <w:lang w:val="es-MX"/>
        </w:rPr>
        <w:t xml:space="preserve">por parte del </w:t>
      </w:r>
      <w:r w:rsidR="00B761F0" w:rsidRPr="00EE608A">
        <w:rPr>
          <w:rFonts w:ascii="Palatino Linotype" w:eastAsia="MS Mincho" w:hAnsi="Palatino Linotype" w:cs="Arial"/>
          <w:lang w:val="es-MX"/>
        </w:rPr>
        <w:t>Secretario del Ayuntamiento el acta de cabildo de fecha quince de agosto del año dos mil.</w:t>
      </w:r>
    </w:p>
    <w:p w14:paraId="03406AA8" w14:textId="4BE6E036" w:rsidR="0081381E" w:rsidRPr="00EE608A" w:rsidRDefault="00C548CF" w:rsidP="003711DC">
      <w:pPr>
        <w:numPr>
          <w:ilvl w:val="0"/>
          <w:numId w:val="8"/>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EE608A">
        <w:rPr>
          <w:rFonts w:ascii="Palatino Linotype" w:eastAsia="MS Mincho" w:hAnsi="Palatino Linotype" w:cs="Arial"/>
          <w:color w:val="000000"/>
          <w:lang w:val="es-ES_tradnl"/>
        </w:rPr>
        <w:t>Así las cosas, este Instituto de Transparencia, de conformidad con los principios de eficacia y profesionalismo</w:t>
      </w:r>
      <w:r w:rsidRPr="00EE608A">
        <w:rPr>
          <w:rStyle w:val="Refdenotaalpie"/>
          <w:rFonts w:ascii="Palatino Linotype" w:eastAsia="MS Mincho" w:hAnsi="Palatino Linotype" w:cs="Arial"/>
          <w:color w:val="000000"/>
          <w:lang w:val="es-ES_tradnl"/>
        </w:rPr>
        <w:footnoteReference w:id="2"/>
      </w:r>
      <w:r w:rsidRPr="00EE608A">
        <w:rPr>
          <w:rFonts w:ascii="Palatino Linotype" w:eastAsia="MS Mincho" w:hAnsi="Palatino Linotype" w:cs="Arial"/>
          <w:color w:val="000000"/>
          <w:lang w:val="es-ES_tradnl"/>
        </w:rPr>
        <w:t xml:space="preserve">, procederá a verificar la información remitida por el </w:t>
      </w:r>
      <w:r w:rsidRPr="00EE608A">
        <w:rPr>
          <w:rFonts w:ascii="Palatino Linotype" w:eastAsia="MS Mincho" w:hAnsi="Palatino Linotype" w:cs="Arial"/>
          <w:b/>
          <w:color w:val="000000"/>
          <w:lang w:val="es-ES_tradnl"/>
        </w:rPr>
        <w:t>SUJETO OBLIGADO y</w:t>
      </w:r>
      <w:r w:rsidRPr="00EE608A">
        <w:rPr>
          <w:rFonts w:ascii="Palatino Linotype" w:eastAsia="MS Mincho" w:hAnsi="Palatino Linotype" w:cs="Arial"/>
          <w:color w:val="000000"/>
          <w:lang w:val="es-ES_tradnl"/>
        </w:rPr>
        <w:t xml:space="preserve"> las manifestaciones realizadas por el </w:t>
      </w:r>
      <w:r w:rsidRPr="00EE608A">
        <w:rPr>
          <w:rFonts w:ascii="Palatino Linotype" w:eastAsia="MS Mincho" w:hAnsi="Palatino Linotype" w:cs="Arial"/>
          <w:b/>
          <w:color w:val="000000"/>
          <w:lang w:val="es-ES_tradnl"/>
        </w:rPr>
        <w:t xml:space="preserve">SOLICTANTE </w:t>
      </w:r>
      <w:r w:rsidRPr="00EE608A">
        <w:rPr>
          <w:rFonts w:ascii="Palatino Linotype" w:eastAsia="MS Mincho" w:hAnsi="Palatino Linotype" w:cs="Arial"/>
          <w:color w:val="000000"/>
          <w:lang w:val="es-ES_tradnl"/>
        </w:rPr>
        <w:t xml:space="preserve">a efecto de determinar </w:t>
      </w:r>
      <w:bookmarkEnd w:id="65"/>
      <w:r w:rsidR="002E2669" w:rsidRPr="00EE608A">
        <w:rPr>
          <w:rFonts w:ascii="Palatino Linotype" w:eastAsia="MS Mincho" w:hAnsi="Palatino Linotype" w:cs="Arial"/>
          <w:color w:val="000000"/>
          <w:lang w:val="es-ES_tradnl"/>
        </w:rPr>
        <w:t xml:space="preserve">si la información remitida se encuentra apegada a lo que </w:t>
      </w:r>
      <w:r w:rsidR="00575053" w:rsidRPr="00EE608A">
        <w:rPr>
          <w:rFonts w:ascii="Palatino Linotype" w:eastAsia="MS Mincho" w:hAnsi="Palatino Linotype" w:cs="Arial"/>
          <w:color w:val="000000"/>
          <w:lang w:val="es-ES_tradnl"/>
        </w:rPr>
        <w:t>establece la Ley en materia de T</w:t>
      </w:r>
      <w:r w:rsidR="002E2669" w:rsidRPr="00EE608A">
        <w:rPr>
          <w:rFonts w:ascii="Palatino Linotype" w:eastAsia="MS Mincho" w:hAnsi="Palatino Linotype" w:cs="Arial"/>
          <w:color w:val="000000"/>
          <w:lang w:val="es-ES_tradnl"/>
        </w:rPr>
        <w:t xml:space="preserve">ransparencia. </w:t>
      </w:r>
    </w:p>
    <w:p w14:paraId="25C9FEB6" w14:textId="4A436B22" w:rsidR="00CB6E8B" w:rsidRPr="00EE608A" w:rsidRDefault="00575053" w:rsidP="003711DC">
      <w:pPr>
        <w:pStyle w:val="Ttulo1"/>
        <w:numPr>
          <w:ilvl w:val="0"/>
          <w:numId w:val="3"/>
        </w:numPr>
        <w:ind w:left="0" w:firstLine="0"/>
        <w:rPr>
          <w:rFonts w:ascii="Palatino Linotype" w:hAnsi="Palatino Linotype"/>
          <w:b/>
          <w:color w:val="auto"/>
          <w:sz w:val="24"/>
        </w:rPr>
      </w:pPr>
      <w:bookmarkStart w:id="66" w:name="_Toc103216919"/>
      <w:r w:rsidRPr="00EE608A">
        <w:rPr>
          <w:rFonts w:ascii="Palatino Linotype" w:hAnsi="Palatino Linotype"/>
          <w:b/>
          <w:color w:val="auto"/>
          <w:sz w:val="24"/>
        </w:rPr>
        <w:t>De la naturaleza de la información solicitada.</w:t>
      </w:r>
      <w:bookmarkEnd w:id="66"/>
      <w:r w:rsidRPr="00EE608A">
        <w:rPr>
          <w:rFonts w:ascii="Palatino Linotype" w:hAnsi="Palatino Linotype"/>
          <w:b/>
          <w:color w:val="auto"/>
          <w:sz w:val="24"/>
        </w:rPr>
        <w:t xml:space="preserve"> </w:t>
      </w:r>
    </w:p>
    <w:p w14:paraId="379AB981" w14:textId="2AE3FE55" w:rsidR="001C2C24" w:rsidRPr="00EE608A" w:rsidRDefault="001C2C24" w:rsidP="007D7513">
      <w:pPr>
        <w:spacing w:line="360" w:lineRule="auto"/>
        <w:jc w:val="both"/>
        <w:rPr>
          <w:rFonts w:ascii="Palatino Linotype" w:hAnsi="Palatino Linotype"/>
          <w:b/>
        </w:rPr>
      </w:pPr>
    </w:p>
    <w:p w14:paraId="689A8B31" w14:textId="6208215F" w:rsidR="001C2C24" w:rsidRPr="00EE608A" w:rsidRDefault="001C2C24" w:rsidP="003711DC">
      <w:pPr>
        <w:pStyle w:val="Prrafodelista"/>
        <w:numPr>
          <w:ilvl w:val="0"/>
          <w:numId w:val="8"/>
        </w:numPr>
        <w:tabs>
          <w:tab w:val="left" w:pos="0"/>
        </w:tabs>
        <w:spacing w:before="240" w:after="360" w:line="360" w:lineRule="auto"/>
        <w:ind w:left="0" w:firstLine="0"/>
        <w:contextualSpacing/>
        <w:jc w:val="both"/>
        <w:rPr>
          <w:rFonts w:ascii="Palatino Linotype" w:hAnsi="Palatino Linotype"/>
          <w:color w:val="000000"/>
        </w:rPr>
      </w:pPr>
      <w:r w:rsidRPr="00EE608A">
        <w:rPr>
          <w:rFonts w:ascii="Palatino Linotype" w:hAnsi="Palatino Linotype"/>
          <w:color w:val="000000"/>
        </w:rPr>
        <w:t xml:space="preserve">Previo al estudio de la naturaleza de la información solicitada, resulta necesario señalar que el </w:t>
      </w:r>
      <w:r w:rsidRPr="00EE608A">
        <w:rPr>
          <w:rFonts w:ascii="Palatino Linotype" w:hAnsi="Palatino Linotype"/>
          <w:b/>
          <w:color w:val="000000"/>
        </w:rPr>
        <w:t xml:space="preserve">SUJETO OBLIGADO </w:t>
      </w:r>
      <w:r w:rsidRPr="00EE608A">
        <w:rPr>
          <w:rFonts w:ascii="Palatino Linotype" w:hAnsi="Palatino Linotype"/>
          <w:color w:val="000000"/>
        </w:rPr>
        <w:t xml:space="preserve">asume contar con la información </w:t>
      </w:r>
      <w:r w:rsidRPr="00EE608A">
        <w:rPr>
          <w:rFonts w:ascii="Palatino Linotype" w:hAnsi="Palatino Linotype"/>
          <w:color w:val="000000"/>
        </w:rPr>
        <w:lastRenderedPageBreak/>
        <w:t>solicitada, de lo que se deduce que, derivado de sus facultades y atribuciones, genera posee y administra.</w:t>
      </w:r>
    </w:p>
    <w:p w14:paraId="0BDACA0B" w14:textId="6452BA18" w:rsidR="001C2C24" w:rsidRPr="00EE608A" w:rsidRDefault="001C2C24" w:rsidP="003711DC">
      <w:pPr>
        <w:numPr>
          <w:ilvl w:val="0"/>
          <w:numId w:val="8"/>
        </w:numPr>
        <w:spacing w:before="240" w:after="360" w:line="360" w:lineRule="auto"/>
        <w:ind w:left="0" w:firstLine="0"/>
        <w:contextualSpacing/>
        <w:jc w:val="both"/>
        <w:rPr>
          <w:rFonts w:ascii="Palatino Linotype" w:eastAsia="MS Mincho" w:hAnsi="Palatino Linotype" w:cs="Arial"/>
          <w:i/>
          <w:lang w:val="es-MX"/>
        </w:rPr>
      </w:pPr>
      <w:r w:rsidRPr="00EE608A">
        <w:rPr>
          <w:rFonts w:ascii="Palatino Linotype" w:eastAsia="MS Mincho" w:hAnsi="Palatino Linotype"/>
          <w:color w:val="000000"/>
        </w:rPr>
        <w:t>Lo anterior se afirma así, ya que al referir sistemáticamente la existencia de la misma a asume que la genera, administra y/o posee en ejercicio de sus funciones</w:t>
      </w:r>
      <w:r w:rsidRPr="00EE608A">
        <w:rPr>
          <w:rFonts w:ascii="Palatino Linotype" w:eastAsia="MS Mincho" w:hAnsi="Palatino Linotype"/>
          <w:color w:val="000000"/>
          <w:lang w:val="es-ES_tradnl" w:eastAsia="es-MX"/>
        </w:rPr>
        <w:t xml:space="preserve">, en ese sentido el </w:t>
      </w:r>
      <w:r w:rsidRPr="00EE608A">
        <w:rPr>
          <w:rFonts w:ascii="Palatino Linotype" w:eastAsia="MS Mincho" w:hAnsi="Palatino Linotype"/>
          <w:b/>
          <w:color w:val="000000"/>
          <w:lang w:val="es-ES_tradnl" w:eastAsia="es-MX"/>
        </w:rPr>
        <w:t xml:space="preserve">SUJETO OBLIGADO, </w:t>
      </w:r>
      <w:r w:rsidRPr="00EE608A">
        <w:rPr>
          <w:rFonts w:ascii="Palatino Linotype" w:eastAsia="MS Mincho" w:hAnsi="Palatino Linotype"/>
          <w:color w:val="000000"/>
          <w:lang w:val="es-ES_tradnl" w:eastAsia="es-MX"/>
        </w:rPr>
        <w:t>está reconociendo implícitamente que la misma obra en sus archivos.</w:t>
      </w:r>
    </w:p>
    <w:p w14:paraId="73345F3D" w14:textId="77777777" w:rsidR="0081381E" w:rsidRPr="00EE608A" w:rsidRDefault="0081381E" w:rsidP="0081381E">
      <w:pPr>
        <w:spacing w:before="240" w:after="360" w:line="360" w:lineRule="auto"/>
        <w:contextualSpacing/>
        <w:jc w:val="both"/>
        <w:rPr>
          <w:rFonts w:ascii="Palatino Linotype" w:eastAsia="MS Mincho" w:hAnsi="Palatino Linotype" w:cs="Arial"/>
          <w:i/>
          <w:lang w:val="es-MX"/>
        </w:rPr>
      </w:pPr>
    </w:p>
    <w:p w14:paraId="6385C968" w14:textId="4FA40DAC" w:rsidR="001C2C24" w:rsidRPr="00EE608A" w:rsidRDefault="001C2C24" w:rsidP="003711DC">
      <w:pPr>
        <w:numPr>
          <w:ilvl w:val="0"/>
          <w:numId w:val="8"/>
        </w:numPr>
        <w:spacing w:after="160" w:line="360" w:lineRule="auto"/>
        <w:ind w:left="0" w:firstLine="0"/>
        <w:jc w:val="both"/>
        <w:rPr>
          <w:rFonts w:ascii="Palatino Linotype" w:hAnsi="Palatino Linotype" w:cs="Arial"/>
        </w:rPr>
      </w:pPr>
      <w:r w:rsidRPr="00EE608A">
        <w:rPr>
          <w:rFonts w:ascii="Palatino Linotype" w:eastAsia="Calibri" w:hAnsi="Palatino Linotype" w:cs="Arial"/>
          <w:bCs/>
          <w:lang w:val="es-MX"/>
        </w:rPr>
        <w:t>No obstante lo anterior</w:t>
      </w:r>
      <w:r w:rsidRPr="00EE608A">
        <w:rPr>
          <w:rFonts w:ascii="Palatino Linotype" w:eastAsia="Calibri" w:hAnsi="Palatino Linotype" w:cs="Arial"/>
          <w:bCs/>
        </w:rPr>
        <w:t xml:space="preserve">, es pertinente mencionar que, </w:t>
      </w:r>
      <w:r w:rsidRPr="00EE608A">
        <w:rPr>
          <w:rFonts w:ascii="Palatino Linotype" w:eastAsia="MS Mincho" w:hAnsi="Palatino Linotype"/>
          <w:lang w:eastAsia="es-ES_tradnl"/>
        </w:rPr>
        <w:t xml:space="preserve">el </w:t>
      </w:r>
      <w:r w:rsidRPr="00EE608A">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63AD701A" w14:textId="77777777" w:rsidR="001C2C24" w:rsidRPr="00EE608A" w:rsidRDefault="001C2C24" w:rsidP="007D7513">
      <w:pPr>
        <w:spacing w:after="160" w:line="360" w:lineRule="auto"/>
        <w:jc w:val="both"/>
        <w:rPr>
          <w:rFonts w:ascii="Palatino Linotype" w:hAnsi="Palatino Linotype" w:cs="Arial"/>
        </w:rPr>
      </w:pPr>
    </w:p>
    <w:p w14:paraId="1E8C8A94" w14:textId="77777777" w:rsidR="001C2C24" w:rsidRPr="00EE608A" w:rsidRDefault="001C2C24" w:rsidP="007D7513">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EE608A">
        <w:rPr>
          <w:rFonts w:ascii="Palatino Linotype" w:eastAsia="Calibri" w:hAnsi="Palatino Linotype"/>
          <w:b/>
          <w:i/>
          <w:lang w:val="es-MX" w:eastAsia="es-ES_tradnl"/>
        </w:rPr>
        <w:t>Artículo 18.</w:t>
      </w:r>
      <w:r w:rsidRPr="00EE608A">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10AD038B" w14:textId="77777777" w:rsidR="001C2C24" w:rsidRPr="00EE608A" w:rsidRDefault="001C2C24" w:rsidP="007D7513">
      <w:pPr>
        <w:spacing w:line="360" w:lineRule="auto"/>
        <w:jc w:val="both"/>
        <w:rPr>
          <w:rFonts w:ascii="Palatino Linotype" w:hAnsi="Palatino Linotype" w:cs="Arial"/>
        </w:rPr>
      </w:pPr>
    </w:p>
    <w:p w14:paraId="586DB2AD" w14:textId="77777777" w:rsidR="001C2C24" w:rsidRPr="00EE608A" w:rsidRDefault="001C2C24" w:rsidP="003711DC">
      <w:pPr>
        <w:numPr>
          <w:ilvl w:val="0"/>
          <w:numId w:val="8"/>
        </w:numPr>
        <w:spacing w:after="160" w:line="360" w:lineRule="auto"/>
        <w:ind w:left="0" w:firstLine="0"/>
        <w:jc w:val="both"/>
        <w:rPr>
          <w:rFonts w:ascii="Palatino Linotype" w:hAnsi="Palatino Linotype" w:cs="Arial"/>
        </w:rPr>
      </w:pPr>
      <w:r w:rsidRPr="00EE608A">
        <w:rPr>
          <w:rFonts w:ascii="Palatino Linotype" w:eastAsia="Calibri" w:hAnsi="Palatino Linotype" w:cs="Arial"/>
          <w:lang w:val="es-MX" w:eastAsia="en-US"/>
        </w:rPr>
        <w:t xml:space="preserve">Por otro lado, </w:t>
      </w:r>
      <w:r w:rsidRPr="00EE608A">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EE608A">
        <w:rPr>
          <w:rFonts w:ascii="Palatino Linotype" w:hAnsi="Palatino Linotype"/>
          <w:b/>
          <w:lang w:val="es-MX" w:eastAsia="es-MX"/>
        </w:rPr>
        <w:t>SUJETOS OBLIGADOS</w:t>
      </w:r>
      <w:r w:rsidRPr="00EE608A">
        <w:rPr>
          <w:rFonts w:ascii="Palatino Linotype" w:hAnsi="Palatino Linotype"/>
          <w:lang w:val="es-MX" w:eastAsia="es-MX"/>
        </w:rPr>
        <w:t xml:space="preserve">, misma que debe ser accesible de manera permanente a cualquier </w:t>
      </w:r>
      <w:r w:rsidRPr="00EE608A">
        <w:rPr>
          <w:rFonts w:ascii="Palatino Linotype" w:hAnsi="Palatino Linotype"/>
          <w:lang w:val="es-MX" w:eastAsia="es-MX"/>
        </w:rPr>
        <w:lastRenderedPageBreak/>
        <w:t>persona, siempre privilegiando el principio de máxima publicidad, como se prevé su artículo 4, segundo párrafo:</w:t>
      </w:r>
    </w:p>
    <w:p w14:paraId="036C861F" w14:textId="77777777" w:rsidR="001C2C24" w:rsidRPr="00EE608A" w:rsidRDefault="001C2C24" w:rsidP="007D7513">
      <w:pPr>
        <w:spacing w:line="360" w:lineRule="auto"/>
        <w:jc w:val="both"/>
        <w:rPr>
          <w:rFonts w:ascii="Palatino Linotype" w:hAnsi="Palatino Linotype" w:cs="Arial"/>
        </w:rPr>
      </w:pPr>
    </w:p>
    <w:p w14:paraId="7561FC9F" w14:textId="77777777" w:rsidR="001C2C24" w:rsidRPr="00EE608A" w:rsidRDefault="001C2C24" w:rsidP="007D7513">
      <w:pPr>
        <w:spacing w:after="160" w:line="360" w:lineRule="auto"/>
        <w:ind w:left="567" w:right="567"/>
        <w:jc w:val="both"/>
        <w:rPr>
          <w:rFonts w:ascii="Palatino Linotype" w:hAnsi="Palatino Linotype"/>
          <w:i/>
          <w:lang w:eastAsia="en-US"/>
        </w:rPr>
      </w:pPr>
      <w:r w:rsidRPr="00EE608A">
        <w:rPr>
          <w:rFonts w:ascii="Palatino Linotype" w:hAnsi="Palatino Linotype"/>
          <w:i/>
          <w:lang w:eastAsia="en-US"/>
        </w:rPr>
        <w:t>“</w:t>
      </w:r>
      <w:r w:rsidRPr="00EE608A">
        <w:rPr>
          <w:rFonts w:ascii="Palatino Linotype" w:hAnsi="Palatino Linotype"/>
          <w:b/>
          <w:i/>
          <w:lang w:eastAsia="en-US"/>
        </w:rPr>
        <w:t>Artículo 4.</w:t>
      </w:r>
      <w:r w:rsidRPr="00EE608A">
        <w:rPr>
          <w:rFonts w:ascii="Palatino Linotype" w:hAnsi="Palatino Linotype"/>
          <w:i/>
          <w:lang w:eastAsia="en-US"/>
        </w:rPr>
        <w:t xml:space="preserve"> </w:t>
      </w:r>
    </w:p>
    <w:p w14:paraId="4B2543CA" w14:textId="77777777" w:rsidR="001C2C24" w:rsidRPr="00EE608A" w:rsidRDefault="001C2C24" w:rsidP="007D7513">
      <w:pPr>
        <w:spacing w:after="160" w:line="360" w:lineRule="auto"/>
        <w:ind w:left="567" w:right="567"/>
        <w:jc w:val="both"/>
        <w:rPr>
          <w:rFonts w:ascii="Palatino Linotype" w:hAnsi="Palatino Linotype"/>
          <w:i/>
          <w:lang w:eastAsia="en-US"/>
        </w:rPr>
      </w:pPr>
      <w:r w:rsidRPr="00EE608A">
        <w:rPr>
          <w:rFonts w:ascii="Palatino Linotype" w:hAnsi="Palatino Linotype"/>
          <w:i/>
          <w:lang w:eastAsia="en-US"/>
        </w:rPr>
        <w:t>(…)</w:t>
      </w:r>
    </w:p>
    <w:p w14:paraId="6FA6891A" w14:textId="77777777" w:rsidR="001C2C24" w:rsidRPr="00EE608A" w:rsidRDefault="001C2C24" w:rsidP="007D7513">
      <w:pPr>
        <w:spacing w:after="160" w:line="360" w:lineRule="auto"/>
        <w:ind w:left="567" w:right="567"/>
        <w:jc w:val="both"/>
        <w:rPr>
          <w:rFonts w:ascii="Palatino Linotype" w:hAnsi="Palatino Linotype"/>
          <w:i/>
          <w:lang w:eastAsia="en-US"/>
        </w:rPr>
      </w:pPr>
      <w:r w:rsidRPr="00EE608A">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EE608A">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EE608A">
        <w:rPr>
          <w:rFonts w:ascii="Palatino Linotype" w:hAnsi="Palatino Linotype"/>
          <w:b/>
          <w:i/>
          <w:lang w:eastAsia="en-US"/>
        </w:rPr>
        <w:t>principio de máxima publicidad</w:t>
      </w:r>
      <w:r w:rsidRPr="00EE608A">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62E699C9" w14:textId="77777777" w:rsidR="001C2C24" w:rsidRPr="00EE608A" w:rsidRDefault="001C2C24" w:rsidP="007D7513">
      <w:pPr>
        <w:spacing w:after="160" w:line="360" w:lineRule="auto"/>
        <w:ind w:left="567" w:right="567"/>
        <w:jc w:val="both"/>
        <w:rPr>
          <w:rFonts w:ascii="Palatino Linotype" w:hAnsi="Palatino Linotype"/>
          <w:i/>
          <w:lang w:eastAsia="en-US"/>
        </w:rPr>
      </w:pPr>
      <w:r w:rsidRPr="00EE608A">
        <w:rPr>
          <w:rFonts w:ascii="Palatino Linotype" w:hAnsi="Palatino Linotype"/>
          <w:i/>
          <w:lang w:eastAsia="en-US"/>
        </w:rPr>
        <w:t>(…)</w:t>
      </w:r>
    </w:p>
    <w:p w14:paraId="43A6B13A" w14:textId="77777777" w:rsidR="001C2C24" w:rsidRPr="00EE608A" w:rsidRDefault="001C2C24" w:rsidP="007D7513">
      <w:pPr>
        <w:spacing w:after="160" w:line="360" w:lineRule="auto"/>
        <w:ind w:right="567"/>
        <w:jc w:val="both"/>
        <w:rPr>
          <w:rFonts w:ascii="Palatino Linotype" w:hAnsi="Palatino Linotype"/>
          <w:lang w:eastAsia="en-US"/>
        </w:rPr>
      </w:pPr>
    </w:p>
    <w:p w14:paraId="6CE9C58D" w14:textId="77777777" w:rsidR="001C2C24" w:rsidRPr="00EE608A" w:rsidRDefault="001C2C24" w:rsidP="007D7513">
      <w:pPr>
        <w:spacing w:after="160" w:line="360" w:lineRule="auto"/>
        <w:ind w:left="567" w:right="567"/>
        <w:jc w:val="both"/>
        <w:rPr>
          <w:rFonts w:ascii="Palatino Linotype" w:hAnsi="Palatino Linotype"/>
          <w:i/>
          <w:lang w:eastAsia="en-US"/>
        </w:rPr>
      </w:pPr>
      <w:r w:rsidRPr="00EE608A">
        <w:rPr>
          <w:rFonts w:ascii="Palatino Linotype" w:hAnsi="Palatino Linotype"/>
          <w:i/>
          <w:lang w:eastAsia="en-US"/>
        </w:rPr>
        <w:t>(Énfasis añadido)</w:t>
      </w:r>
    </w:p>
    <w:p w14:paraId="5F4C9700" w14:textId="77777777" w:rsidR="001C2C24" w:rsidRPr="00EE608A" w:rsidRDefault="001C2C24" w:rsidP="007D7513">
      <w:pPr>
        <w:spacing w:line="360" w:lineRule="auto"/>
        <w:jc w:val="both"/>
        <w:rPr>
          <w:rFonts w:ascii="Palatino Linotype" w:hAnsi="Palatino Linotype" w:cs="Arial"/>
        </w:rPr>
      </w:pPr>
    </w:p>
    <w:p w14:paraId="1849C0AE" w14:textId="77777777" w:rsidR="001C2C24" w:rsidRPr="00EE608A" w:rsidRDefault="001C2C24" w:rsidP="003711DC">
      <w:pPr>
        <w:numPr>
          <w:ilvl w:val="0"/>
          <w:numId w:val="8"/>
        </w:numPr>
        <w:spacing w:after="160" w:line="360" w:lineRule="auto"/>
        <w:ind w:left="0" w:firstLine="0"/>
        <w:jc w:val="both"/>
        <w:rPr>
          <w:rFonts w:ascii="Palatino Linotype" w:hAnsi="Palatino Linotype" w:cs="Arial"/>
        </w:rPr>
      </w:pPr>
      <w:r w:rsidRPr="00EE608A">
        <w:rPr>
          <w:rFonts w:ascii="Palatino Linotype" w:eastAsia="Calibri" w:hAnsi="Palatino Linotype" w:cs="Arial"/>
          <w:lang w:val="es-MX" w:eastAsia="en-US"/>
        </w:rPr>
        <w:t xml:space="preserve">En ese sentido, no debe de pasar de vista para el </w:t>
      </w:r>
      <w:r w:rsidRPr="00EE608A">
        <w:rPr>
          <w:rFonts w:ascii="Palatino Linotype" w:eastAsia="Calibri" w:hAnsi="Palatino Linotype" w:cs="Arial"/>
          <w:b/>
          <w:lang w:val="es-MX" w:eastAsia="en-US"/>
        </w:rPr>
        <w:t>SUJETO OBLIGADO</w:t>
      </w:r>
      <w:r w:rsidRPr="00EE608A">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w:t>
      </w:r>
      <w:r w:rsidRPr="00EE608A">
        <w:rPr>
          <w:rFonts w:ascii="Palatino Linotype" w:eastAsia="Calibri" w:hAnsi="Palatino Linotype" w:cs="Arial"/>
          <w:lang w:val="es-MX" w:eastAsia="en-US"/>
        </w:rPr>
        <w:lastRenderedPageBreak/>
        <w:t>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60719958" w14:textId="77777777" w:rsidR="001C2C24" w:rsidRPr="00EE608A" w:rsidRDefault="001C2C24" w:rsidP="007D7513">
      <w:pPr>
        <w:spacing w:line="360" w:lineRule="auto"/>
        <w:jc w:val="both"/>
        <w:rPr>
          <w:rFonts w:ascii="Palatino Linotype" w:hAnsi="Palatino Linotype" w:cs="Arial"/>
        </w:rPr>
      </w:pPr>
    </w:p>
    <w:p w14:paraId="01149F69" w14:textId="77777777" w:rsidR="001C2C24" w:rsidRPr="00EE608A" w:rsidRDefault="001C2C24" w:rsidP="007D7513">
      <w:pPr>
        <w:spacing w:after="160" w:line="360" w:lineRule="auto"/>
        <w:ind w:left="567" w:right="567"/>
        <w:jc w:val="both"/>
        <w:rPr>
          <w:rFonts w:ascii="Palatino Linotype" w:eastAsia="Calibri" w:hAnsi="Palatino Linotype"/>
          <w:i/>
          <w:lang w:val="es-MX" w:eastAsia="en-US"/>
        </w:rPr>
      </w:pPr>
      <w:r w:rsidRPr="00EE608A">
        <w:rPr>
          <w:rFonts w:ascii="Palatino Linotype" w:eastAsia="Calibri" w:hAnsi="Palatino Linotype"/>
          <w:i/>
          <w:lang w:val="es-MX" w:eastAsia="en-US"/>
        </w:rPr>
        <w:t>“</w:t>
      </w:r>
      <w:r w:rsidRPr="00EE608A">
        <w:rPr>
          <w:rFonts w:ascii="Palatino Linotype" w:eastAsia="Calibri" w:hAnsi="Palatino Linotype"/>
          <w:b/>
          <w:i/>
          <w:lang w:val="es-MX" w:eastAsia="en-US"/>
        </w:rPr>
        <w:t>Artículo 8.</w:t>
      </w:r>
      <w:r w:rsidRPr="00EE608A">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0F343BD7" w14:textId="77777777" w:rsidR="001C2C24" w:rsidRPr="00EE608A" w:rsidRDefault="001C2C24" w:rsidP="007D7513">
      <w:pPr>
        <w:spacing w:after="160" w:line="360" w:lineRule="auto"/>
        <w:ind w:left="567" w:right="567"/>
        <w:jc w:val="both"/>
        <w:rPr>
          <w:rFonts w:ascii="Palatino Linotype" w:eastAsia="Calibri" w:hAnsi="Palatino Linotype"/>
          <w:i/>
          <w:lang w:val="es-MX" w:eastAsia="en-US"/>
        </w:rPr>
      </w:pPr>
    </w:p>
    <w:p w14:paraId="61E85F87" w14:textId="77777777" w:rsidR="001C2C24" w:rsidRPr="00EE608A" w:rsidRDefault="001C2C24" w:rsidP="007D7513">
      <w:pPr>
        <w:spacing w:after="160" w:line="360" w:lineRule="auto"/>
        <w:ind w:left="567" w:right="567"/>
        <w:jc w:val="both"/>
        <w:rPr>
          <w:rFonts w:ascii="Palatino Linotype" w:eastAsia="Calibri" w:hAnsi="Palatino Linotype"/>
          <w:i/>
          <w:lang w:val="es-MX" w:eastAsia="en-US"/>
        </w:rPr>
      </w:pPr>
      <w:r w:rsidRPr="00EE608A">
        <w:rPr>
          <w:rFonts w:ascii="Palatino Linotype" w:eastAsia="Calibri" w:hAnsi="Palatino Linotype"/>
          <w:b/>
          <w:i/>
          <w:lang w:val="es-MX" w:eastAsia="en-US"/>
        </w:rPr>
        <w:t>En la aplicación e interpretación de la presente Ley deberá prevalecer el principio de máxima publicidad,</w:t>
      </w:r>
      <w:r w:rsidRPr="00EE608A">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2AA59AC5" w14:textId="77777777" w:rsidR="001C2C24" w:rsidRPr="00EE608A" w:rsidRDefault="001C2C24" w:rsidP="007D7513">
      <w:pPr>
        <w:spacing w:after="160" w:line="360" w:lineRule="auto"/>
        <w:ind w:left="567" w:right="567"/>
        <w:jc w:val="both"/>
        <w:rPr>
          <w:rFonts w:ascii="Palatino Linotype" w:eastAsia="Calibri" w:hAnsi="Palatino Linotype"/>
          <w:i/>
          <w:lang w:val="es-MX" w:eastAsia="en-US"/>
        </w:rPr>
      </w:pPr>
    </w:p>
    <w:p w14:paraId="2E2F35C2" w14:textId="77777777" w:rsidR="001C2C24" w:rsidRPr="00EE608A" w:rsidRDefault="001C2C24" w:rsidP="007D7513">
      <w:pPr>
        <w:spacing w:after="160" w:line="360" w:lineRule="auto"/>
        <w:ind w:left="567" w:right="567"/>
        <w:jc w:val="both"/>
        <w:rPr>
          <w:rFonts w:ascii="Palatino Linotype" w:eastAsia="Calibri" w:hAnsi="Palatino Linotype"/>
          <w:i/>
          <w:lang w:val="es-MX" w:eastAsia="en-US"/>
        </w:rPr>
      </w:pPr>
      <w:r w:rsidRPr="00EE608A">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642E242C" w14:textId="77777777" w:rsidR="001C2C24" w:rsidRPr="00EE608A" w:rsidRDefault="001C2C24" w:rsidP="007D7513">
      <w:pPr>
        <w:spacing w:after="160" w:line="360" w:lineRule="auto"/>
        <w:ind w:left="567" w:right="567"/>
        <w:jc w:val="both"/>
        <w:rPr>
          <w:rFonts w:ascii="Palatino Linotype" w:eastAsia="Calibri" w:hAnsi="Palatino Linotype"/>
          <w:i/>
          <w:lang w:val="es-MX" w:eastAsia="en-US"/>
        </w:rPr>
      </w:pPr>
      <w:r w:rsidRPr="00EE608A">
        <w:rPr>
          <w:rFonts w:ascii="Palatino Linotype" w:eastAsia="Calibri" w:hAnsi="Palatino Linotype"/>
          <w:i/>
          <w:lang w:val="es-MX" w:eastAsia="en-US"/>
        </w:rPr>
        <w:t>(Énfasis añadido)</w:t>
      </w:r>
    </w:p>
    <w:p w14:paraId="592E9DE0" w14:textId="77777777" w:rsidR="001C2C24" w:rsidRPr="00EE608A" w:rsidRDefault="001C2C24" w:rsidP="007D7513">
      <w:pPr>
        <w:spacing w:line="360" w:lineRule="auto"/>
        <w:jc w:val="both"/>
        <w:rPr>
          <w:rFonts w:ascii="Palatino Linotype" w:hAnsi="Palatino Linotype" w:cs="Arial"/>
        </w:rPr>
      </w:pPr>
    </w:p>
    <w:p w14:paraId="6C6B77CF" w14:textId="77777777" w:rsidR="001C2C24" w:rsidRPr="00EE608A" w:rsidRDefault="001C2C24" w:rsidP="003711DC">
      <w:pPr>
        <w:numPr>
          <w:ilvl w:val="0"/>
          <w:numId w:val="8"/>
        </w:numPr>
        <w:spacing w:after="160" w:line="360" w:lineRule="auto"/>
        <w:ind w:left="0" w:firstLine="0"/>
        <w:jc w:val="both"/>
        <w:rPr>
          <w:rFonts w:ascii="Palatino Linotype" w:hAnsi="Palatino Linotype" w:cs="Arial"/>
        </w:rPr>
      </w:pPr>
      <w:r w:rsidRPr="00EE608A">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4249FEF" w14:textId="77777777" w:rsidR="0081381E" w:rsidRPr="00EE608A" w:rsidRDefault="0081381E" w:rsidP="0081381E">
      <w:pPr>
        <w:spacing w:after="160" w:line="360" w:lineRule="auto"/>
        <w:jc w:val="both"/>
        <w:rPr>
          <w:rFonts w:ascii="Palatino Linotype" w:hAnsi="Palatino Linotype" w:cs="Arial"/>
        </w:rPr>
      </w:pPr>
    </w:p>
    <w:p w14:paraId="71E02D71" w14:textId="77777777" w:rsidR="001C2C24" w:rsidRPr="00EE608A" w:rsidRDefault="001C2C24" w:rsidP="007D7513">
      <w:pPr>
        <w:spacing w:before="240" w:after="240" w:line="360" w:lineRule="auto"/>
        <w:ind w:left="540" w:right="738"/>
        <w:contextualSpacing/>
        <w:jc w:val="both"/>
        <w:rPr>
          <w:rFonts w:ascii="Palatino Linotype" w:eastAsia="Calibri" w:hAnsi="Palatino Linotype"/>
          <w:i/>
        </w:rPr>
      </w:pPr>
      <w:r w:rsidRPr="00EE608A">
        <w:rPr>
          <w:rFonts w:ascii="Palatino Linotype" w:eastAsia="Calibri" w:hAnsi="Palatino Linotype"/>
        </w:rPr>
        <w:t>“</w:t>
      </w:r>
      <w:r w:rsidRPr="00EE608A">
        <w:rPr>
          <w:rFonts w:ascii="Palatino Linotype" w:eastAsia="Calibri" w:hAnsi="Palatino Linotype"/>
          <w:b/>
          <w:i/>
        </w:rPr>
        <w:t>Artículo 7.</w:t>
      </w:r>
      <w:r w:rsidRPr="00EE608A">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403C41F6" w14:textId="7AF31981" w:rsidR="001C2C24" w:rsidRPr="00EE608A" w:rsidRDefault="001C2C24" w:rsidP="007D7513">
      <w:pPr>
        <w:spacing w:line="360" w:lineRule="auto"/>
        <w:jc w:val="both"/>
        <w:rPr>
          <w:rFonts w:ascii="Palatino Linotype" w:hAnsi="Palatino Linotype" w:cs="Arial"/>
        </w:rPr>
      </w:pPr>
    </w:p>
    <w:p w14:paraId="1E72226F" w14:textId="77777777" w:rsidR="00121959" w:rsidRPr="00EE608A" w:rsidRDefault="00121959" w:rsidP="003711DC">
      <w:pPr>
        <w:pStyle w:val="Prrafodelista"/>
        <w:numPr>
          <w:ilvl w:val="0"/>
          <w:numId w:val="8"/>
        </w:numPr>
        <w:spacing w:before="240" w:after="240" w:line="360" w:lineRule="auto"/>
        <w:ind w:left="0" w:firstLine="0"/>
        <w:jc w:val="both"/>
        <w:rPr>
          <w:rFonts w:ascii="Palatino Linotype" w:eastAsia="Palatino Linotype" w:hAnsi="Palatino Linotype" w:cs="Palatino Linotype"/>
          <w:lang w:val="es-MX" w:eastAsia="es-MX"/>
        </w:rPr>
      </w:pPr>
      <w:r w:rsidRPr="00EE608A">
        <w:rPr>
          <w:rFonts w:ascii="Palatino Linotype" w:eastAsia="Palatino Linotype" w:hAnsi="Palatino Linotype" w:cs="Palatino Linotype"/>
          <w:lang w:val="es-MX" w:eastAsia="es-MX"/>
        </w:rPr>
        <w:t>Aunado a ello el artículo 24 de la Ley de la materia</w:t>
      </w:r>
      <w:r w:rsidRPr="00EE608A">
        <w:rPr>
          <w:rFonts w:eastAsia="Palatino Linotype"/>
          <w:vertAlign w:val="superscript"/>
          <w:lang w:val="es-MX" w:eastAsia="es-MX"/>
        </w:rPr>
        <w:footnoteReference w:id="3"/>
      </w:r>
      <w:r w:rsidRPr="00EE608A">
        <w:rPr>
          <w:rFonts w:ascii="Palatino Linotype" w:eastAsia="Palatino Linotype" w:hAnsi="Palatino Linotype" w:cs="Palatino Linotype"/>
          <w:lang w:val="es-MX" w:eastAsia="es-MX"/>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4C5BC42" w14:textId="71211D68" w:rsidR="00121959" w:rsidRPr="00EE608A" w:rsidRDefault="00121959" w:rsidP="003711DC">
      <w:pPr>
        <w:pStyle w:val="Prrafodelista"/>
        <w:numPr>
          <w:ilvl w:val="0"/>
          <w:numId w:val="8"/>
        </w:numPr>
        <w:spacing w:before="240" w:after="240" w:line="360" w:lineRule="auto"/>
        <w:ind w:left="0" w:firstLine="0"/>
        <w:jc w:val="both"/>
        <w:rPr>
          <w:rFonts w:ascii="Palatino Linotype" w:eastAsia="Palatino Linotype" w:hAnsi="Palatino Linotype" w:cs="Palatino Linotype"/>
          <w:lang w:val="es-MX" w:eastAsia="es-MX"/>
        </w:rPr>
      </w:pPr>
      <w:r w:rsidRPr="00EE608A">
        <w:rPr>
          <w:rFonts w:ascii="Palatino Linotype" w:eastAsia="Palatino Linotype" w:hAnsi="Palatino Linotype" w:cs="Palatino Linotype"/>
          <w:lang w:val="es-MX" w:eastAsia="es-MX"/>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EE608A">
        <w:rPr>
          <w:rFonts w:ascii="Palatino Linotype" w:eastAsia="Palatino Linotype" w:hAnsi="Palatino Linotype" w:cs="Palatino Linotype"/>
          <w:b/>
          <w:lang w:val="es-MX" w:eastAsia="es-MX"/>
        </w:rPr>
        <w:t>cualquier otro registro que documente el ejercicio de las facultades, funciones y competencias de los Sujetos Obligados</w:t>
      </w:r>
      <w:r w:rsidRPr="00EE608A">
        <w:rPr>
          <w:rFonts w:ascii="Palatino Linotype" w:eastAsia="Palatino Linotype" w:hAnsi="Palatino Linotype" w:cs="Palatino Linotype"/>
          <w:lang w:val="es-MX" w:eastAsia="es-MX"/>
        </w:rPr>
        <w:t>; los que, podrán estar en cualquier medio, sea escrito, impreso, sonoro, visual, electrónico, informático u holográfico de conformidad con el artículo 3, fracción XI de la Ley de la materia, el cual señala lo siguiente:</w:t>
      </w:r>
      <w:r w:rsidRPr="00EE608A">
        <w:rPr>
          <w:rFonts w:ascii="Palatino Linotype" w:eastAsia="Palatino Linotype" w:hAnsi="Palatino Linotype" w:cs="Palatino Linotype"/>
          <w:sz w:val="22"/>
          <w:szCs w:val="22"/>
          <w:lang w:val="es-MX" w:eastAsia="es-MX"/>
        </w:rPr>
        <w:t xml:space="preserve"> </w:t>
      </w:r>
    </w:p>
    <w:p w14:paraId="40D3FFDA" w14:textId="77777777" w:rsidR="00121959" w:rsidRPr="00EE608A" w:rsidRDefault="00121959" w:rsidP="00121959">
      <w:pPr>
        <w:spacing w:after="160" w:line="360" w:lineRule="auto"/>
        <w:ind w:left="720" w:right="899"/>
        <w:jc w:val="both"/>
        <w:rPr>
          <w:rFonts w:ascii="Palatino Linotype" w:eastAsia="Palatino Linotype" w:hAnsi="Palatino Linotype" w:cs="Palatino Linotype"/>
          <w:i/>
          <w:sz w:val="22"/>
          <w:szCs w:val="22"/>
          <w:lang w:val="es-MX" w:eastAsia="es-MX"/>
        </w:rPr>
      </w:pPr>
      <w:r w:rsidRPr="00EE608A">
        <w:rPr>
          <w:rFonts w:ascii="Palatino Linotype" w:eastAsia="Palatino Linotype" w:hAnsi="Palatino Linotype" w:cs="Palatino Linotype"/>
          <w:i/>
          <w:sz w:val="22"/>
          <w:szCs w:val="22"/>
          <w:lang w:val="es-MX" w:eastAsia="es-MX"/>
        </w:rPr>
        <w:t>“</w:t>
      </w:r>
      <w:r w:rsidRPr="00EE608A">
        <w:rPr>
          <w:rFonts w:ascii="Palatino Linotype" w:eastAsia="Palatino Linotype" w:hAnsi="Palatino Linotype" w:cs="Palatino Linotype"/>
          <w:b/>
          <w:i/>
          <w:sz w:val="22"/>
          <w:szCs w:val="22"/>
          <w:lang w:val="es-MX" w:eastAsia="es-MX"/>
        </w:rPr>
        <w:t xml:space="preserve">Artículo 3. </w:t>
      </w:r>
      <w:r w:rsidRPr="00EE608A">
        <w:rPr>
          <w:rFonts w:ascii="Palatino Linotype" w:eastAsia="Palatino Linotype" w:hAnsi="Palatino Linotype" w:cs="Palatino Linotype"/>
          <w:i/>
          <w:sz w:val="22"/>
          <w:szCs w:val="22"/>
          <w:lang w:val="es-MX" w:eastAsia="es-MX"/>
        </w:rPr>
        <w:t>Para los efectos de la presente Ley se entenderá por:</w:t>
      </w:r>
    </w:p>
    <w:p w14:paraId="200B19CD" w14:textId="170F2A15" w:rsidR="00121959" w:rsidRPr="00EE608A" w:rsidRDefault="00121959" w:rsidP="00121959">
      <w:pPr>
        <w:spacing w:after="160" w:line="360" w:lineRule="auto"/>
        <w:ind w:left="720" w:right="899"/>
        <w:jc w:val="both"/>
        <w:rPr>
          <w:rFonts w:ascii="Palatino Linotype" w:eastAsia="Palatino Linotype" w:hAnsi="Palatino Linotype" w:cs="Palatino Linotype"/>
          <w:i/>
          <w:sz w:val="22"/>
          <w:szCs w:val="22"/>
          <w:lang w:val="es-MX" w:eastAsia="es-MX"/>
        </w:rPr>
      </w:pPr>
      <w:r w:rsidRPr="00EE608A">
        <w:rPr>
          <w:rFonts w:ascii="Palatino Linotype" w:eastAsia="Palatino Linotype" w:hAnsi="Palatino Linotype" w:cs="Palatino Linotype"/>
          <w:i/>
          <w:sz w:val="22"/>
          <w:szCs w:val="22"/>
          <w:lang w:val="es-MX" w:eastAsia="es-MX"/>
        </w:rPr>
        <w:t>(…)</w:t>
      </w:r>
    </w:p>
    <w:p w14:paraId="693F3C3F" w14:textId="77777777" w:rsidR="00121959" w:rsidRPr="00EE608A" w:rsidRDefault="00121959" w:rsidP="00121959">
      <w:pPr>
        <w:spacing w:after="160" w:line="360" w:lineRule="auto"/>
        <w:ind w:left="720" w:right="899"/>
        <w:jc w:val="both"/>
        <w:rPr>
          <w:rFonts w:ascii="Palatino Linotype" w:eastAsia="Palatino Linotype" w:hAnsi="Palatino Linotype" w:cs="Palatino Linotype"/>
          <w:i/>
          <w:sz w:val="22"/>
          <w:szCs w:val="22"/>
          <w:lang w:val="es-MX" w:eastAsia="es-MX"/>
        </w:rPr>
      </w:pPr>
      <w:r w:rsidRPr="00EE608A">
        <w:rPr>
          <w:rFonts w:ascii="Palatino Linotype" w:eastAsia="Palatino Linotype" w:hAnsi="Palatino Linotype" w:cs="Palatino Linotype"/>
          <w:b/>
          <w:i/>
          <w:sz w:val="22"/>
          <w:szCs w:val="22"/>
          <w:lang w:val="es-MX" w:eastAsia="es-MX"/>
        </w:rPr>
        <w:t>XI. Documento:</w:t>
      </w:r>
      <w:r w:rsidRPr="00EE608A">
        <w:rPr>
          <w:rFonts w:ascii="Palatino Linotype" w:eastAsia="Palatino Linotype" w:hAnsi="Palatino Linotype" w:cs="Palatino Linotype"/>
          <w:i/>
          <w:sz w:val="22"/>
          <w:szCs w:val="22"/>
          <w:lang w:val="es-MX" w:eastAsia="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CB73A78" w14:textId="70AF5A59" w:rsidR="00121959" w:rsidRPr="00EE608A" w:rsidRDefault="00121959" w:rsidP="00121959">
      <w:pPr>
        <w:spacing w:after="160" w:line="360" w:lineRule="auto"/>
        <w:ind w:left="720" w:right="899"/>
        <w:jc w:val="both"/>
        <w:rPr>
          <w:rFonts w:ascii="Palatino Linotype" w:eastAsia="Palatino Linotype" w:hAnsi="Palatino Linotype" w:cs="Palatino Linotype"/>
          <w:i/>
          <w:sz w:val="22"/>
          <w:szCs w:val="22"/>
          <w:lang w:val="es-MX" w:eastAsia="es-MX"/>
        </w:rPr>
      </w:pPr>
      <w:r w:rsidRPr="00EE608A">
        <w:rPr>
          <w:rFonts w:ascii="Palatino Linotype" w:eastAsia="Palatino Linotype" w:hAnsi="Palatino Linotype" w:cs="Palatino Linotype"/>
          <w:b/>
          <w:i/>
          <w:sz w:val="22"/>
          <w:szCs w:val="22"/>
          <w:lang w:val="es-MX" w:eastAsia="es-MX"/>
        </w:rPr>
        <w:t>(…)</w:t>
      </w:r>
      <w:r w:rsidRPr="00EE608A">
        <w:rPr>
          <w:rFonts w:ascii="Palatino Linotype" w:eastAsia="Palatino Linotype" w:hAnsi="Palatino Linotype" w:cs="Palatino Linotype"/>
          <w:i/>
          <w:sz w:val="22"/>
          <w:szCs w:val="22"/>
          <w:lang w:val="es-MX" w:eastAsia="es-MX"/>
        </w:rPr>
        <w:t>”</w:t>
      </w:r>
    </w:p>
    <w:p w14:paraId="62BB4239" w14:textId="77777777" w:rsidR="001C2C24" w:rsidRPr="00EE608A" w:rsidRDefault="001C2C24" w:rsidP="003711DC">
      <w:pPr>
        <w:numPr>
          <w:ilvl w:val="0"/>
          <w:numId w:val="8"/>
        </w:numPr>
        <w:spacing w:after="160" w:line="360" w:lineRule="auto"/>
        <w:ind w:left="0" w:firstLine="0"/>
        <w:jc w:val="both"/>
        <w:rPr>
          <w:rFonts w:ascii="Palatino Linotype" w:hAnsi="Palatino Linotype" w:cs="Arial"/>
        </w:rPr>
      </w:pPr>
      <w:r w:rsidRPr="00EE608A">
        <w:rPr>
          <w:rFonts w:ascii="Palatino Linotype" w:eastAsia="Calibri" w:hAnsi="Palatino Linotype" w:cs="Arial"/>
          <w:bCs/>
          <w:lang w:val="es-MX" w:eastAsia="en-US"/>
        </w:rPr>
        <w:t xml:space="preserve">Además, </w:t>
      </w:r>
      <w:r w:rsidRPr="00EE608A">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44E865F7" w14:textId="77777777" w:rsidR="001C2C24" w:rsidRPr="00EE608A" w:rsidRDefault="001C2C24" w:rsidP="007D7513">
      <w:pPr>
        <w:spacing w:line="360" w:lineRule="auto"/>
        <w:jc w:val="both"/>
        <w:rPr>
          <w:rFonts w:ascii="Palatino Linotype" w:hAnsi="Palatino Linotype" w:cs="Arial"/>
        </w:rPr>
      </w:pPr>
    </w:p>
    <w:p w14:paraId="229C85BB" w14:textId="77777777" w:rsidR="001C2C24" w:rsidRPr="00EE608A" w:rsidRDefault="001C2C24" w:rsidP="007D7513">
      <w:pPr>
        <w:spacing w:after="160" w:line="360" w:lineRule="auto"/>
        <w:ind w:left="426" w:right="616"/>
        <w:contextualSpacing/>
        <w:jc w:val="both"/>
        <w:rPr>
          <w:rFonts w:ascii="Palatino Linotype" w:hAnsi="Palatino Linotype" w:cs="Arial"/>
          <w:i/>
          <w:lang w:val="es-MX" w:eastAsia="en-US"/>
        </w:rPr>
      </w:pPr>
      <w:r w:rsidRPr="00EE608A">
        <w:rPr>
          <w:rFonts w:ascii="Palatino Linotype" w:hAnsi="Palatino Linotype" w:cs="Arial"/>
          <w:b/>
          <w:i/>
          <w:lang w:eastAsia="en-US"/>
        </w:rPr>
        <w:t>“Artículo 23.</w:t>
      </w:r>
      <w:r w:rsidRPr="00EE608A">
        <w:rPr>
          <w:rFonts w:ascii="Palatino Linotype" w:hAnsi="Palatino Linotype" w:cs="Arial"/>
          <w:i/>
          <w:lang w:eastAsia="en-US"/>
        </w:rPr>
        <w:t xml:space="preserve"> Son sujetos obligados a transparentar y permitir el acceso a su información y proteger los datos personales que obren en su poder:”</w:t>
      </w:r>
    </w:p>
    <w:p w14:paraId="69C317F8" w14:textId="77777777" w:rsidR="001C2C24" w:rsidRPr="00EE608A" w:rsidRDefault="001C2C24" w:rsidP="007D7513">
      <w:pPr>
        <w:spacing w:after="160" w:line="360" w:lineRule="auto"/>
        <w:contextualSpacing/>
        <w:jc w:val="both"/>
        <w:rPr>
          <w:rFonts w:ascii="Palatino Linotype" w:eastAsia="MS Mincho" w:hAnsi="Palatino Linotype"/>
          <w:lang w:val="es-MX" w:eastAsia="en-US"/>
        </w:rPr>
      </w:pPr>
    </w:p>
    <w:p w14:paraId="7C7B7868" w14:textId="77777777" w:rsidR="001C2C24" w:rsidRPr="00EE608A" w:rsidRDefault="001C2C24" w:rsidP="007D7513">
      <w:pPr>
        <w:spacing w:before="240" w:after="240" w:line="360" w:lineRule="auto"/>
        <w:ind w:left="567" w:right="616"/>
        <w:contextualSpacing/>
        <w:jc w:val="both"/>
        <w:rPr>
          <w:rFonts w:ascii="Palatino Linotype" w:eastAsia="MS Mincho" w:hAnsi="Palatino Linotype" w:cs="Arial"/>
          <w:lang w:val="es-MX"/>
        </w:rPr>
      </w:pPr>
      <w:r w:rsidRPr="00EE608A">
        <w:rPr>
          <w:rFonts w:ascii="Palatino Linotype" w:eastAsia="MS Mincho" w:hAnsi="Palatino Linotype" w:cs="Arial"/>
          <w:lang w:val="es-MX"/>
        </w:rPr>
        <w:t>(…)</w:t>
      </w:r>
    </w:p>
    <w:p w14:paraId="27C71C87" w14:textId="77777777" w:rsidR="001C2C24" w:rsidRPr="00EE608A" w:rsidRDefault="001C2C24" w:rsidP="007D7513">
      <w:pPr>
        <w:spacing w:before="240" w:after="240" w:line="360" w:lineRule="auto"/>
        <w:ind w:left="567" w:right="616"/>
        <w:contextualSpacing/>
        <w:jc w:val="both"/>
        <w:rPr>
          <w:rFonts w:ascii="Palatino Linotype" w:eastAsia="MS Mincho" w:hAnsi="Palatino Linotype" w:cs="Arial"/>
          <w:b/>
          <w:lang w:val="es-MX"/>
        </w:rPr>
      </w:pPr>
    </w:p>
    <w:p w14:paraId="1C9E2C81" w14:textId="2D986BB1" w:rsidR="001C2C24" w:rsidRPr="00EE608A" w:rsidRDefault="0081381E" w:rsidP="007D7513">
      <w:pPr>
        <w:spacing w:before="240" w:after="240" w:line="360" w:lineRule="auto"/>
        <w:ind w:left="567" w:right="616"/>
        <w:contextualSpacing/>
        <w:jc w:val="both"/>
        <w:rPr>
          <w:rFonts w:ascii="Palatino Linotype" w:eastAsia="MS Mincho" w:hAnsi="Palatino Linotype" w:cs="Arial"/>
          <w:b/>
          <w:i/>
          <w:lang w:val="es-MX"/>
        </w:rPr>
      </w:pPr>
      <w:r w:rsidRPr="00EE608A">
        <w:rPr>
          <w:rFonts w:ascii="Palatino Linotype" w:eastAsia="MS Mincho" w:hAnsi="Palatino Linotype" w:cs="Arial"/>
          <w:b/>
          <w:i/>
        </w:rPr>
        <w:t>IV. Los ayuntamientos y las dependencias, organismos, órganos y entidades de la administración municipal</w:t>
      </w:r>
      <w:r w:rsidR="001C2C24" w:rsidRPr="00EE608A">
        <w:rPr>
          <w:rFonts w:ascii="Palatino Linotype" w:eastAsia="MS Mincho" w:hAnsi="Palatino Linotype" w:cs="Arial"/>
          <w:b/>
          <w:i/>
          <w:lang w:val="es-MX"/>
        </w:rPr>
        <w:t>;"</w:t>
      </w:r>
    </w:p>
    <w:p w14:paraId="7B1E12F2" w14:textId="77777777" w:rsidR="001C2C24" w:rsidRPr="00EE608A" w:rsidRDefault="001C2C24" w:rsidP="007D7513">
      <w:pPr>
        <w:tabs>
          <w:tab w:val="left" w:pos="851"/>
        </w:tabs>
        <w:spacing w:line="360" w:lineRule="auto"/>
        <w:ind w:right="616"/>
        <w:contextualSpacing/>
        <w:jc w:val="both"/>
        <w:rPr>
          <w:rFonts w:ascii="Palatino Linotype" w:hAnsi="Palatino Linotype" w:cs="Arial"/>
          <w:b/>
          <w:i/>
          <w:lang w:val="es-MX" w:eastAsia="en-US"/>
        </w:rPr>
      </w:pPr>
    </w:p>
    <w:p w14:paraId="07C1BCD7" w14:textId="27FB87FB" w:rsidR="00121959" w:rsidRPr="00EE608A" w:rsidRDefault="001C2C24" w:rsidP="00121959">
      <w:pPr>
        <w:tabs>
          <w:tab w:val="left" w:pos="851"/>
        </w:tabs>
        <w:spacing w:line="360" w:lineRule="auto"/>
        <w:ind w:left="567" w:right="616"/>
        <w:contextualSpacing/>
        <w:jc w:val="both"/>
        <w:rPr>
          <w:rFonts w:ascii="Palatino Linotype" w:hAnsi="Palatino Linotype" w:cs="Arial"/>
          <w:i/>
          <w:lang w:val="es-MX" w:eastAsia="en-US"/>
        </w:rPr>
      </w:pPr>
      <w:r w:rsidRPr="00EE608A">
        <w:rPr>
          <w:rFonts w:ascii="Palatino Linotype" w:hAnsi="Palatino Linotype" w:cs="Arial"/>
          <w:i/>
          <w:lang w:val="es-MX" w:eastAsia="en-US"/>
        </w:rPr>
        <w:t>(…)”</w:t>
      </w:r>
    </w:p>
    <w:p w14:paraId="779C7428" w14:textId="77777777" w:rsidR="00121959" w:rsidRPr="00EE608A" w:rsidRDefault="00121959" w:rsidP="00121959">
      <w:pPr>
        <w:tabs>
          <w:tab w:val="left" w:pos="851"/>
        </w:tabs>
        <w:spacing w:line="360" w:lineRule="auto"/>
        <w:ind w:left="567" w:right="616"/>
        <w:contextualSpacing/>
        <w:jc w:val="both"/>
        <w:rPr>
          <w:rFonts w:ascii="Palatino Linotype" w:hAnsi="Palatino Linotype" w:cs="Arial"/>
          <w:i/>
          <w:lang w:val="es-MX" w:eastAsia="en-US"/>
        </w:rPr>
      </w:pPr>
    </w:p>
    <w:p w14:paraId="5C0040B5" w14:textId="5607FE75" w:rsidR="001C2C24" w:rsidRPr="00EE608A" w:rsidRDefault="001C2C24" w:rsidP="003711DC">
      <w:pPr>
        <w:numPr>
          <w:ilvl w:val="0"/>
          <w:numId w:val="8"/>
        </w:numPr>
        <w:spacing w:after="160" w:line="360" w:lineRule="auto"/>
        <w:ind w:left="0" w:firstLine="0"/>
        <w:jc w:val="both"/>
        <w:rPr>
          <w:rFonts w:ascii="Palatino Linotype" w:hAnsi="Palatino Linotype" w:cs="Arial"/>
        </w:rPr>
      </w:pPr>
      <w:r w:rsidRPr="00EE608A">
        <w:rPr>
          <w:rFonts w:ascii="Palatino Linotype" w:eastAsia="Calibri" w:hAnsi="Palatino Linotype"/>
          <w:lang w:val="es-ES_tradnl"/>
        </w:rPr>
        <w:t xml:space="preserve">Al tenor de lo anterior, es oportuno establecer que </w:t>
      </w:r>
      <w:r w:rsidRPr="00EE608A">
        <w:rPr>
          <w:rFonts w:ascii="Palatino Linotype" w:hAnsi="Palatino Linotype"/>
          <w:lang w:eastAsia="es-MX"/>
        </w:rPr>
        <w:t>la fr</w:t>
      </w:r>
      <w:r w:rsidR="0081381E" w:rsidRPr="00EE608A">
        <w:rPr>
          <w:rFonts w:ascii="Palatino Linotype" w:hAnsi="Palatino Linotype"/>
          <w:lang w:eastAsia="es-MX"/>
        </w:rPr>
        <w:t>acción XXIV</w:t>
      </w:r>
      <w:r w:rsidRPr="00EE608A">
        <w:rPr>
          <w:rFonts w:ascii="Palatino Linotype" w:hAnsi="Palatino Linotype"/>
          <w:lang w:eastAsia="es-MX"/>
        </w:rPr>
        <w:t xml:space="preserve"> del artículo 92 de la Ley de Transparencia y Acceso a la Información del Estado de Méxic</w:t>
      </w:r>
      <w:r w:rsidR="0081381E" w:rsidRPr="00EE608A">
        <w:rPr>
          <w:rFonts w:ascii="Palatino Linotype" w:hAnsi="Palatino Linotype"/>
          <w:lang w:eastAsia="es-MX"/>
        </w:rPr>
        <w:t>o y Municipios, establece que lo</w:t>
      </w:r>
      <w:r w:rsidRPr="00EE608A">
        <w:rPr>
          <w:rFonts w:ascii="Palatino Linotype" w:hAnsi="Palatino Linotype"/>
          <w:lang w:eastAsia="es-MX"/>
        </w:rPr>
        <w:t>s</w:t>
      </w:r>
      <w:r w:rsidR="0081381E" w:rsidRPr="00EE608A">
        <w:rPr>
          <w:rFonts w:ascii="Palatino Linotype" w:hAnsi="Palatino Linotype"/>
          <w:lang w:eastAsia="es-MX"/>
        </w:rPr>
        <w:t xml:space="preserve"> </w:t>
      </w:r>
      <w:r w:rsidR="00B761F0" w:rsidRPr="00EE608A">
        <w:rPr>
          <w:rFonts w:ascii="Palatino Linotype" w:hAnsi="Palatino Linotype"/>
          <w:lang w:eastAsia="es-MX"/>
        </w:rPr>
        <w:t>convenios celebrados</w:t>
      </w:r>
      <w:r w:rsidRPr="00EE608A">
        <w:rPr>
          <w:rFonts w:ascii="Palatino Linotype" w:hAnsi="Palatino Linotype"/>
          <w:lang w:eastAsia="es-MX"/>
        </w:rPr>
        <w:t xml:space="preserve">, constituyen una obligación de transparencia común, como a continuación se observa: </w:t>
      </w:r>
    </w:p>
    <w:p w14:paraId="10BF5193" w14:textId="77777777" w:rsidR="001C2C24" w:rsidRPr="00EE608A" w:rsidRDefault="001C2C24" w:rsidP="007D7513">
      <w:pPr>
        <w:spacing w:line="360" w:lineRule="auto"/>
        <w:jc w:val="both"/>
        <w:rPr>
          <w:rFonts w:ascii="Palatino Linotype" w:hAnsi="Palatino Linotype" w:cs="Arial"/>
        </w:rPr>
      </w:pPr>
    </w:p>
    <w:p w14:paraId="16A92482" w14:textId="77777777" w:rsidR="001C2C24" w:rsidRPr="00EE608A" w:rsidRDefault="001C2C24" w:rsidP="007D7513">
      <w:pPr>
        <w:spacing w:before="240" w:after="360" w:line="360" w:lineRule="auto"/>
        <w:ind w:left="567" w:right="616"/>
        <w:contextualSpacing/>
        <w:jc w:val="both"/>
        <w:rPr>
          <w:rFonts w:ascii="Palatino Linotype" w:hAnsi="Palatino Linotype"/>
          <w:i/>
        </w:rPr>
      </w:pPr>
      <w:r w:rsidRPr="00EE608A">
        <w:rPr>
          <w:rFonts w:ascii="Palatino Linotype" w:hAnsi="Palatino Linotype"/>
          <w:i/>
        </w:rPr>
        <w:t>“</w:t>
      </w:r>
      <w:r w:rsidRPr="00EE608A">
        <w:rPr>
          <w:rFonts w:ascii="Palatino Linotype" w:hAnsi="Palatino Linotype"/>
          <w:b/>
          <w:i/>
        </w:rPr>
        <w:t>Artículo 92.</w:t>
      </w:r>
      <w:r w:rsidRPr="00EE608A">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1EA5A3A" w14:textId="77777777" w:rsidR="001C2C24" w:rsidRPr="00EE608A" w:rsidRDefault="001C2C24" w:rsidP="007D7513">
      <w:pPr>
        <w:spacing w:before="240" w:after="240" w:line="360" w:lineRule="auto"/>
        <w:ind w:right="616"/>
        <w:contextualSpacing/>
        <w:jc w:val="both"/>
        <w:rPr>
          <w:rFonts w:ascii="Palatino Linotype" w:eastAsia="MS Mincho" w:hAnsi="Palatino Linotype"/>
          <w:i/>
        </w:rPr>
      </w:pPr>
    </w:p>
    <w:p w14:paraId="46945C74" w14:textId="77777777" w:rsidR="001C2C24" w:rsidRPr="00EE608A" w:rsidRDefault="001C2C24" w:rsidP="007D7513">
      <w:pPr>
        <w:spacing w:before="240" w:after="240" w:line="360" w:lineRule="auto"/>
        <w:ind w:left="567" w:right="616"/>
        <w:contextualSpacing/>
        <w:jc w:val="both"/>
        <w:rPr>
          <w:rFonts w:ascii="Palatino Linotype" w:eastAsia="MS Mincho" w:hAnsi="Palatino Linotype"/>
          <w:i/>
        </w:rPr>
      </w:pPr>
      <w:r w:rsidRPr="00EE608A">
        <w:rPr>
          <w:rFonts w:ascii="Palatino Linotype" w:eastAsia="MS Mincho" w:hAnsi="Palatino Linotype"/>
          <w:i/>
        </w:rPr>
        <w:t xml:space="preserve"> (…)</w:t>
      </w:r>
    </w:p>
    <w:p w14:paraId="26A2697D" w14:textId="77777777" w:rsidR="00B761F0" w:rsidRPr="00EE608A" w:rsidRDefault="00B761F0" w:rsidP="0081381E">
      <w:pPr>
        <w:spacing w:before="240" w:after="240" w:line="360" w:lineRule="auto"/>
        <w:ind w:left="567" w:right="616"/>
        <w:contextualSpacing/>
        <w:jc w:val="both"/>
        <w:rPr>
          <w:rFonts w:ascii="Palatino Linotype" w:eastAsia="MS Mincho" w:hAnsi="Palatino Linotype"/>
          <w:b/>
          <w:i/>
        </w:rPr>
      </w:pPr>
    </w:p>
    <w:p w14:paraId="6EFE7793" w14:textId="5C759A04" w:rsidR="001C2C24" w:rsidRPr="00EE608A" w:rsidRDefault="00B761F0" w:rsidP="0081381E">
      <w:pPr>
        <w:spacing w:before="240" w:after="240" w:line="360" w:lineRule="auto"/>
        <w:ind w:left="567" w:right="616"/>
        <w:contextualSpacing/>
        <w:jc w:val="both"/>
        <w:rPr>
          <w:rFonts w:ascii="Palatino Linotype" w:eastAsia="MS Mincho" w:hAnsi="Palatino Linotype"/>
          <w:b/>
          <w:i/>
        </w:rPr>
      </w:pPr>
      <w:r w:rsidRPr="00EE608A">
        <w:rPr>
          <w:rFonts w:ascii="Palatino Linotype" w:eastAsia="MS Mincho" w:hAnsi="Palatino Linotype"/>
          <w:b/>
          <w:i/>
        </w:rPr>
        <w:lastRenderedPageBreak/>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0081381E" w:rsidRPr="00EE608A">
        <w:rPr>
          <w:rFonts w:ascii="Palatino Linotype" w:eastAsia="MS Mincho" w:hAnsi="Palatino Linotype"/>
          <w:b/>
          <w:i/>
        </w:rPr>
        <w:t>;</w:t>
      </w:r>
    </w:p>
    <w:p w14:paraId="35555119" w14:textId="77777777" w:rsidR="0081381E" w:rsidRPr="00EE608A" w:rsidRDefault="0081381E" w:rsidP="0081381E">
      <w:pPr>
        <w:spacing w:before="240" w:after="240" w:line="360" w:lineRule="auto"/>
        <w:ind w:left="567" w:right="616"/>
        <w:contextualSpacing/>
        <w:jc w:val="both"/>
        <w:rPr>
          <w:rFonts w:ascii="Palatino Linotype" w:eastAsia="MS Mincho" w:hAnsi="Palatino Linotype"/>
          <w:b/>
          <w:i/>
        </w:rPr>
      </w:pPr>
    </w:p>
    <w:p w14:paraId="2A594649" w14:textId="5F983B16" w:rsidR="00B761F0" w:rsidRPr="00EE608A" w:rsidRDefault="001C2C24" w:rsidP="00B761F0">
      <w:pPr>
        <w:spacing w:before="240" w:after="240" w:line="360" w:lineRule="auto"/>
        <w:ind w:left="567" w:right="616"/>
        <w:contextualSpacing/>
        <w:jc w:val="both"/>
        <w:rPr>
          <w:rFonts w:ascii="Palatino Linotype" w:eastAsia="MS Mincho" w:hAnsi="Palatino Linotype"/>
          <w:i/>
        </w:rPr>
      </w:pPr>
      <w:r w:rsidRPr="00EE608A">
        <w:rPr>
          <w:rFonts w:ascii="Palatino Linotype" w:eastAsia="MS Mincho" w:hAnsi="Palatino Linotype"/>
          <w:i/>
        </w:rPr>
        <w:t>(…)</w:t>
      </w:r>
    </w:p>
    <w:p w14:paraId="6E1F9B46" w14:textId="77777777" w:rsidR="00B761F0" w:rsidRPr="00EE608A" w:rsidRDefault="00B761F0" w:rsidP="00B761F0">
      <w:pPr>
        <w:spacing w:before="240" w:after="240" w:line="360" w:lineRule="auto"/>
        <w:ind w:left="567" w:right="616"/>
        <w:contextualSpacing/>
        <w:jc w:val="both"/>
        <w:rPr>
          <w:rFonts w:ascii="Palatino Linotype" w:eastAsia="MS Mincho" w:hAnsi="Palatino Linotype"/>
          <w:i/>
        </w:rPr>
      </w:pPr>
    </w:p>
    <w:p w14:paraId="34B15CB5" w14:textId="519A5FC7" w:rsidR="0081381E" w:rsidRPr="00EE608A" w:rsidRDefault="0081381E" w:rsidP="00B761F0">
      <w:pPr>
        <w:spacing w:before="240" w:after="240" w:line="360" w:lineRule="auto"/>
        <w:ind w:left="567" w:right="616"/>
        <w:contextualSpacing/>
        <w:jc w:val="both"/>
        <w:rPr>
          <w:rFonts w:ascii="Palatino Linotype" w:eastAsia="MS Mincho" w:hAnsi="Palatino Linotype"/>
          <w:i/>
        </w:rPr>
      </w:pPr>
      <w:r w:rsidRPr="00EE608A">
        <w:rPr>
          <w:rFonts w:ascii="Palatino Linotype" w:eastAsia="Calibri" w:hAnsi="Palatino Linotype" w:cs="Arial"/>
          <w:i/>
          <w:lang w:val="es-MX"/>
        </w:rPr>
        <w:t xml:space="preserve">(Énfasis añadido) </w:t>
      </w:r>
    </w:p>
    <w:p w14:paraId="3FBF1612" w14:textId="77777777" w:rsidR="0081381E" w:rsidRPr="00EE608A" w:rsidRDefault="0081381E" w:rsidP="0081381E">
      <w:pPr>
        <w:spacing w:after="160" w:line="360" w:lineRule="auto"/>
        <w:ind w:firstLine="567"/>
        <w:jc w:val="both"/>
        <w:rPr>
          <w:rFonts w:ascii="Palatino Linotype" w:eastAsia="Calibri" w:hAnsi="Palatino Linotype" w:cs="Arial"/>
          <w:i/>
          <w:lang w:val="es-MX"/>
        </w:rPr>
      </w:pPr>
    </w:p>
    <w:p w14:paraId="3DD302C8" w14:textId="623939B7" w:rsidR="0056382F" w:rsidRPr="00EE608A" w:rsidRDefault="0069195B" w:rsidP="003711DC">
      <w:pPr>
        <w:numPr>
          <w:ilvl w:val="0"/>
          <w:numId w:val="8"/>
        </w:numPr>
        <w:tabs>
          <w:tab w:val="left" w:pos="284"/>
          <w:tab w:val="left" w:pos="426"/>
        </w:tabs>
        <w:spacing w:before="240" w:after="240" w:line="360" w:lineRule="auto"/>
        <w:ind w:left="0" w:right="49" w:firstLine="0"/>
        <w:contextualSpacing/>
        <w:jc w:val="both"/>
        <w:rPr>
          <w:rFonts w:ascii="Palatino Linotype" w:hAnsi="Palatino Linotype" w:cs="Arial"/>
        </w:rPr>
      </w:pPr>
      <w:r w:rsidRPr="00EE608A">
        <w:rPr>
          <w:rFonts w:ascii="Palatino Linotype" w:hAnsi="Palatino Linotype" w:cs="Arial"/>
          <w:lang w:eastAsia="en-US"/>
        </w:rPr>
        <w:t>D</w:t>
      </w:r>
      <w:r w:rsidRPr="00EE608A">
        <w:rPr>
          <w:rFonts w:ascii="Palatino Linotype" w:hAnsi="Palatino Linotype" w:cs="Arial"/>
          <w:lang w:val="es-ES_tradnl" w:eastAsia="en-US"/>
        </w:rPr>
        <w:t xml:space="preserve">emostrada </w:t>
      </w:r>
      <w:r w:rsidRPr="00EE608A">
        <w:rPr>
          <w:rFonts w:ascii="Palatino Linotype" w:hAnsi="Palatino Linotype" w:cs="Arial"/>
          <w:lang w:eastAsia="en-US"/>
        </w:rPr>
        <w:t>la procedencia del acceso en términos de l</w:t>
      </w:r>
      <w:r w:rsidR="00121959" w:rsidRPr="00EE608A">
        <w:rPr>
          <w:rFonts w:ascii="Palatino Linotype" w:hAnsi="Palatino Linotype" w:cs="Arial"/>
          <w:lang w:eastAsia="en-US"/>
        </w:rPr>
        <w:t>a Ley de Transparencia Estatal,</w:t>
      </w:r>
      <w:r w:rsidRPr="00EE608A">
        <w:rPr>
          <w:rFonts w:ascii="Palatino Linotype" w:hAnsi="Palatino Linotype" w:cs="Arial"/>
          <w:lang w:eastAsia="en-US"/>
        </w:rPr>
        <w:t xml:space="preserve"> por </w:t>
      </w:r>
      <w:r w:rsidR="00155D53" w:rsidRPr="00EE608A">
        <w:rPr>
          <w:rFonts w:ascii="Palatino Linotype" w:hAnsi="Palatino Linotype" w:cs="Arial"/>
        </w:rPr>
        <w:t xml:space="preserve">cuanto hace al requerimiento </w:t>
      </w:r>
      <w:r w:rsidR="0081381E" w:rsidRPr="00EE608A">
        <w:rPr>
          <w:rFonts w:ascii="Palatino Linotype" w:hAnsi="Palatino Linotype" w:cs="Arial"/>
        </w:rPr>
        <w:t>realizado y la respuesta otorgada resulta oportuno traer a contexto el contenido del artículo</w:t>
      </w:r>
      <w:r w:rsidR="0056382F" w:rsidRPr="00EE608A">
        <w:rPr>
          <w:rFonts w:ascii="Palatino Linotype" w:hAnsi="Palatino Linotype" w:cs="Arial"/>
        </w:rPr>
        <w:t xml:space="preserve"> 7.30 del Código Civil del Estado de México, mismo que señala que se entiende por convenio lo siguiente: </w:t>
      </w:r>
    </w:p>
    <w:p w14:paraId="486809A1" w14:textId="77777777" w:rsidR="0056382F" w:rsidRPr="00EE608A" w:rsidRDefault="0056382F" w:rsidP="0056382F">
      <w:pPr>
        <w:tabs>
          <w:tab w:val="left" w:pos="284"/>
          <w:tab w:val="left" w:pos="426"/>
        </w:tabs>
        <w:spacing w:before="240" w:after="240" w:line="360" w:lineRule="auto"/>
        <w:ind w:right="49"/>
        <w:contextualSpacing/>
        <w:jc w:val="both"/>
        <w:rPr>
          <w:rFonts w:ascii="Palatino Linotype" w:hAnsi="Palatino Linotype" w:cs="Arial"/>
        </w:rPr>
      </w:pPr>
    </w:p>
    <w:p w14:paraId="2FBF3AFF" w14:textId="77777777" w:rsidR="0056382F" w:rsidRPr="00EE608A" w:rsidRDefault="0056382F" w:rsidP="0056382F">
      <w:pPr>
        <w:spacing w:line="360" w:lineRule="auto"/>
        <w:ind w:left="851" w:right="851"/>
        <w:jc w:val="both"/>
        <w:rPr>
          <w:rFonts w:ascii="Palatino Linotype" w:eastAsia="Palatino Linotype" w:hAnsi="Palatino Linotype" w:cs="Palatino Linotype"/>
          <w:i/>
          <w:sz w:val="22"/>
          <w:szCs w:val="22"/>
          <w:lang w:val="es-MX" w:eastAsia="es-MX"/>
        </w:rPr>
      </w:pPr>
      <w:r w:rsidRPr="00EE608A">
        <w:rPr>
          <w:rFonts w:ascii="Palatino Linotype" w:eastAsia="Palatino Linotype" w:hAnsi="Palatino Linotype" w:cs="Palatino Linotype"/>
          <w:b/>
          <w:i/>
          <w:sz w:val="22"/>
          <w:szCs w:val="22"/>
          <w:lang w:val="es-MX" w:eastAsia="es-MX"/>
        </w:rPr>
        <w:t>Artículo 7.30.-</w:t>
      </w:r>
      <w:r w:rsidRPr="00EE608A">
        <w:rPr>
          <w:rFonts w:ascii="Palatino Linotype" w:eastAsia="Palatino Linotype" w:hAnsi="Palatino Linotype" w:cs="Palatino Linotype"/>
          <w:i/>
          <w:sz w:val="22"/>
          <w:szCs w:val="22"/>
          <w:lang w:val="es-MX" w:eastAsia="es-MX"/>
        </w:rPr>
        <w:t xml:space="preserve"> Convenio es el acuerdo de dos o más personas para crear, transferir, modificar o extinguir obligaciones.</w:t>
      </w:r>
    </w:p>
    <w:p w14:paraId="3FE1EF71" w14:textId="77777777" w:rsidR="0056382F" w:rsidRPr="00EE608A" w:rsidRDefault="0056382F" w:rsidP="0056382F">
      <w:pPr>
        <w:tabs>
          <w:tab w:val="left" w:pos="284"/>
          <w:tab w:val="left" w:pos="426"/>
        </w:tabs>
        <w:spacing w:before="240" w:after="240" w:line="360" w:lineRule="auto"/>
        <w:ind w:right="49"/>
        <w:contextualSpacing/>
        <w:jc w:val="both"/>
        <w:rPr>
          <w:rFonts w:ascii="Palatino Linotype" w:hAnsi="Palatino Linotype" w:cs="Arial"/>
          <w:lang w:val="es-MX"/>
        </w:rPr>
      </w:pPr>
    </w:p>
    <w:p w14:paraId="292B66E5" w14:textId="647991FA" w:rsidR="0056382F" w:rsidRPr="00EE608A" w:rsidRDefault="00121959" w:rsidP="003711DC">
      <w:pPr>
        <w:numPr>
          <w:ilvl w:val="0"/>
          <w:numId w:val="8"/>
        </w:numPr>
        <w:tabs>
          <w:tab w:val="left" w:pos="284"/>
          <w:tab w:val="left" w:pos="426"/>
        </w:tabs>
        <w:spacing w:before="240" w:after="240" w:line="360" w:lineRule="auto"/>
        <w:ind w:left="0" w:right="49" w:firstLine="0"/>
        <w:contextualSpacing/>
        <w:jc w:val="both"/>
        <w:rPr>
          <w:rFonts w:ascii="Palatino Linotype" w:hAnsi="Palatino Linotype" w:cs="Arial"/>
        </w:rPr>
      </w:pPr>
      <w:r w:rsidRPr="00EE608A">
        <w:rPr>
          <w:rFonts w:ascii="Palatino Linotype" w:hAnsi="Palatino Linotype" w:cs="Arial"/>
        </w:rPr>
        <w:t xml:space="preserve"> </w:t>
      </w:r>
      <w:r w:rsidR="0056382F" w:rsidRPr="00EE608A">
        <w:rPr>
          <w:rFonts w:ascii="Palatino Linotype" w:hAnsi="Palatino Linotype" w:cs="Arial"/>
        </w:rPr>
        <w:t xml:space="preserve">Por otro lado, la Ley Orgánica Municipal del Estado de México señala que el Presidente Municipal asumirá la representación del municipio en los negocios de la hacienda municipal, como a continuación se observa: </w:t>
      </w:r>
    </w:p>
    <w:p w14:paraId="2FE63E0A" w14:textId="77777777" w:rsidR="0056382F" w:rsidRPr="00EE608A" w:rsidRDefault="0056382F" w:rsidP="0056382F">
      <w:pPr>
        <w:tabs>
          <w:tab w:val="left" w:pos="284"/>
          <w:tab w:val="left" w:pos="426"/>
        </w:tabs>
        <w:spacing w:before="240" w:after="240" w:line="360" w:lineRule="auto"/>
        <w:ind w:right="49"/>
        <w:contextualSpacing/>
        <w:jc w:val="both"/>
        <w:rPr>
          <w:rFonts w:ascii="Palatino Linotype" w:hAnsi="Palatino Linotype" w:cs="Arial"/>
        </w:rPr>
      </w:pPr>
    </w:p>
    <w:p w14:paraId="0D1C1068" w14:textId="77777777" w:rsidR="0056382F" w:rsidRPr="00EE608A" w:rsidRDefault="0056382F" w:rsidP="0056382F">
      <w:pPr>
        <w:tabs>
          <w:tab w:val="left" w:pos="284"/>
          <w:tab w:val="left" w:pos="426"/>
        </w:tabs>
        <w:spacing w:before="240" w:after="240" w:line="360" w:lineRule="auto"/>
        <w:ind w:left="720" w:right="918"/>
        <w:contextualSpacing/>
        <w:jc w:val="both"/>
        <w:rPr>
          <w:rFonts w:ascii="Palatino Linotype" w:hAnsi="Palatino Linotype" w:cs="Arial"/>
          <w:i/>
          <w:lang w:val="es-MX"/>
        </w:rPr>
      </w:pPr>
      <w:r w:rsidRPr="00EE608A">
        <w:rPr>
          <w:rFonts w:ascii="Palatino Linotype" w:hAnsi="Palatino Linotype" w:cs="Arial"/>
          <w:b/>
          <w:i/>
          <w:lang w:val="es-MX"/>
        </w:rPr>
        <w:lastRenderedPageBreak/>
        <w:t>Artículo 50.-</w:t>
      </w:r>
      <w:r w:rsidRPr="00EE608A">
        <w:rPr>
          <w:rFonts w:ascii="Palatino Linotype" w:hAnsi="Palatino Linotype" w:cs="Arial"/>
          <w:i/>
          <w:lang w:val="es-MX"/>
        </w:rPr>
        <w:t xml:space="preserve"> El presidente asumirá la representación jurídica del ayuntamiento y de las dependencias de la Administración Pública Municipal, en los litigios en que sean parte, así como la gestión de los negocios de la hacienda municipal; facultándolo para otorgar y revocar poderes generales y especiales a terceros o mediante oficio para la debida representación jurídica correspondiente pudiendo convenir en los mismos.</w:t>
      </w:r>
    </w:p>
    <w:p w14:paraId="75943745" w14:textId="70CC12AF" w:rsidR="00121959" w:rsidRPr="00EE608A" w:rsidRDefault="00121959" w:rsidP="00121959">
      <w:pPr>
        <w:tabs>
          <w:tab w:val="left" w:pos="284"/>
          <w:tab w:val="left" w:pos="426"/>
        </w:tabs>
        <w:spacing w:before="240" w:after="240" w:line="360" w:lineRule="auto"/>
        <w:ind w:right="49"/>
        <w:contextualSpacing/>
        <w:jc w:val="both"/>
        <w:rPr>
          <w:rFonts w:ascii="Palatino Linotype" w:hAnsi="Palatino Linotype" w:cs="Arial"/>
        </w:rPr>
      </w:pPr>
    </w:p>
    <w:p w14:paraId="2A8ACEFA" w14:textId="11EDD1B7" w:rsidR="0081381E" w:rsidRPr="00EE608A" w:rsidRDefault="0056382F" w:rsidP="003711DC">
      <w:pPr>
        <w:numPr>
          <w:ilvl w:val="0"/>
          <w:numId w:val="8"/>
        </w:numPr>
        <w:tabs>
          <w:tab w:val="left" w:pos="284"/>
          <w:tab w:val="left" w:pos="426"/>
        </w:tabs>
        <w:spacing w:before="240" w:after="240" w:line="360" w:lineRule="auto"/>
        <w:ind w:left="0" w:right="49" w:firstLine="0"/>
        <w:contextualSpacing/>
        <w:jc w:val="both"/>
        <w:rPr>
          <w:rFonts w:ascii="Palatino Linotype" w:hAnsi="Palatino Linotype" w:cs="Arial"/>
        </w:rPr>
      </w:pPr>
      <w:r w:rsidRPr="00EE608A">
        <w:rPr>
          <w:rFonts w:ascii="Palatino Linotype" w:eastAsia="Palatino Linotype" w:hAnsi="Palatino Linotype" w:cs="Palatino Linotype"/>
        </w:rPr>
        <w:t>Con lo que se entiende que el Presidente Municipal, tiene dentro de sus atribuciones asumir la representación jurídica del Ayuntamiento y de la administración pública municipal, convenir o contratar con terceros, a nombre del Ayuntamiento, así este Órgano Garante advierte que los motivos de inconformidad aducidos por el particular devienen fundados, al remitirse información que n</w:t>
      </w:r>
      <w:r w:rsidR="00D71FE6" w:rsidRPr="00EE608A">
        <w:rPr>
          <w:rFonts w:ascii="Palatino Linotype" w:eastAsia="Palatino Linotype" w:hAnsi="Palatino Linotype" w:cs="Palatino Linotype"/>
        </w:rPr>
        <w:t xml:space="preserve">o corresponde con lo solicitado, por lo que es pertinente ordenar previa búsqueda exhaustiva el convenio </w:t>
      </w:r>
      <w:r w:rsidR="00D71FE6" w:rsidRPr="00EE608A">
        <w:rPr>
          <w:rFonts w:ascii="Palatino Linotype" w:eastAsia="Palatino Linotype" w:hAnsi="Palatino Linotype" w:cs="Palatino Linotype"/>
          <w:color w:val="222222"/>
          <w:lang w:val="es-MX" w:eastAsia="es-MX"/>
        </w:rPr>
        <w:t>celebrado en fecha quince (15) de agosto del año 2000, entre el entonces Presidente Municipal y la Particular señalada como Beneficiaria, conforme al documento señalado por el ahora recurrente.</w:t>
      </w:r>
    </w:p>
    <w:p w14:paraId="11718427" w14:textId="2EA596D0" w:rsidR="009E2692" w:rsidRPr="00EE608A" w:rsidRDefault="009E2692" w:rsidP="007100A0">
      <w:pPr>
        <w:pStyle w:val="Ttulo1"/>
        <w:spacing w:line="360" w:lineRule="auto"/>
        <w:rPr>
          <w:rFonts w:ascii="Palatino Linotype" w:eastAsia="MS Mincho" w:hAnsi="Palatino Linotype" w:cs="Times New Roman"/>
          <w:b/>
          <w:color w:val="auto"/>
          <w:sz w:val="24"/>
          <w:szCs w:val="24"/>
          <w:lang w:val="es-ES_tradnl"/>
        </w:rPr>
      </w:pPr>
      <w:bookmarkStart w:id="67" w:name="_Toc85125476"/>
      <w:bookmarkStart w:id="68" w:name="_Toc103216920"/>
      <w:bookmarkStart w:id="69" w:name="_Toc34310247"/>
      <w:bookmarkStart w:id="70" w:name="_Toc34849558"/>
      <w:bookmarkStart w:id="71" w:name="_Toc53659481"/>
      <w:bookmarkStart w:id="72" w:name="_Toc67598514"/>
      <w:bookmarkStart w:id="73" w:name="_Toc69999203"/>
      <w:bookmarkStart w:id="74" w:name="_Toc73033012"/>
      <w:bookmarkStart w:id="75" w:name="_Toc466371865"/>
      <w:bookmarkStart w:id="76" w:name="_Toc466377653"/>
      <w:bookmarkEnd w:id="59"/>
      <w:bookmarkEnd w:id="60"/>
      <w:bookmarkEnd w:id="61"/>
      <w:bookmarkEnd w:id="62"/>
      <w:bookmarkEnd w:id="63"/>
      <w:r w:rsidRPr="00EE608A">
        <w:rPr>
          <w:rFonts w:ascii="Palatino Linotype" w:hAnsi="Palatino Linotype"/>
          <w:b/>
          <w:color w:val="auto"/>
          <w:sz w:val="24"/>
          <w:szCs w:val="24"/>
        </w:rPr>
        <w:t>III. De la búsqueda exhaustiva y la inexistencia de la información.</w:t>
      </w:r>
      <w:bookmarkEnd w:id="67"/>
      <w:bookmarkEnd w:id="68"/>
      <w:r w:rsidRPr="00EE608A">
        <w:rPr>
          <w:rFonts w:ascii="Palatino Linotype" w:hAnsi="Palatino Linotype"/>
          <w:b/>
          <w:color w:val="auto"/>
          <w:sz w:val="24"/>
          <w:szCs w:val="24"/>
        </w:rPr>
        <w:t xml:space="preserve"> </w:t>
      </w:r>
    </w:p>
    <w:p w14:paraId="4AE7875C" w14:textId="4CB2EA1B" w:rsidR="009E2692" w:rsidRPr="00EE608A" w:rsidRDefault="009E2692" w:rsidP="003711DC">
      <w:pPr>
        <w:pStyle w:val="Prrafodelista"/>
        <w:numPr>
          <w:ilvl w:val="0"/>
          <w:numId w:val="8"/>
        </w:numPr>
        <w:spacing w:before="240" w:after="240" w:line="360" w:lineRule="auto"/>
        <w:ind w:left="0" w:right="49" w:firstLine="0"/>
        <w:contextualSpacing/>
        <w:jc w:val="both"/>
        <w:rPr>
          <w:rFonts w:ascii="Palatino Linotype" w:eastAsia="MS Mincho" w:hAnsi="Palatino Linotype"/>
          <w:lang w:val="es-ES_tradnl"/>
        </w:rPr>
      </w:pPr>
      <w:r w:rsidRPr="00EE608A">
        <w:rPr>
          <w:rFonts w:ascii="Palatino Linotype" w:eastAsia="MS Mincho" w:hAnsi="Palatino Linotype"/>
          <w:lang w:val="es-ES_tradnl"/>
        </w:rPr>
        <w:t xml:space="preserve">Establecido lo anterior, es pertinente señalar que el </w:t>
      </w:r>
      <w:r w:rsidRPr="00EE608A">
        <w:rPr>
          <w:rFonts w:ascii="Palatino Linotype" w:eastAsia="MS Mincho" w:hAnsi="Palatino Linotype"/>
          <w:b/>
          <w:lang w:val="es-ES_tradnl"/>
        </w:rPr>
        <w:t xml:space="preserve">SUJETO OBLIGADO </w:t>
      </w:r>
      <w:r w:rsidR="007100A0" w:rsidRPr="00EE608A">
        <w:rPr>
          <w:rFonts w:ascii="Palatino Linotype" w:eastAsia="MS Mincho" w:hAnsi="Palatino Linotype"/>
          <w:lang w:val="es-ES_tradnl"/>
        </w:rPr>
        <w:t>realizó entrega, en calidad de respuesta, del Acta de Cabildo de fecha quince de agosto del año dos mil</w:t>
      </w:r>
      <w:r w:rsidRPr="00EE608A">
        <w:rPr>
          <w:rFonts w:ascii="Palatino Linotype" w:eastAsia="MS Mincho" w:hAnsi="Palatino Linotype"/>
          <w:lang w:val="es-ES_tradnl"/>
        </w:rPr>
        <w:t>, no obstante, es necesario precisar que no</w:t>
      </w:r>
      <w:r w:rsidR="007100A0" w:rsidRPr="00EE608A">
        <w:rPr>
          <w:rFonts w:ascii="Palatino Linotype" w:eastAsia="MS Mincho" w:hAnsi="Palatino Linotype"/>
          <w:lang w:val="es-ES_tradnl"/>
        </w:rPr>
        <w:t xml:space="preserve"> se advierte que se haya desarrollado </w:t>
      </w:r>
      <w:r w:rsidRPr="00EE608A">
        <w:rPr>
          <w:rFonts w:ascii="Palatino Linotype" w:eastAsia="MS Mincho" w:hAnsi="Palatino Linotype"/>
          <w:lang w:val="es-ES_tradnl"/>
        </w:rPr>
        <w:t>adecuadamente el proceso de acceso a la información ya que no demostró haber realizado una búsqueda exhaustiva de la información.</w:t>
      </w:r>
    </w:p>
    <w:p w14:paraId="2F40C14B" w14:textId="77777777" w:rsidR="009E2692" w:rsidRPr="00EE608A" w:rsidRDefault="009E2692" w:rsidP="009E2692">
      <w:pPr>
        <w:pStyle w:val="Prrafodelista"/>
        <w:spacing w:before="240" w:after="240" w:line="360" w:lineRule="auto"/>
        <w:ind w:left="0" w:right="49"/>
        <w:contextualSpacing/>
        <w:jc w:val="both"/>
        <w:rPr>
          <w:rFonts w:ascii="Palatino Linotype" w:eastAsia="MS Mincho" w:hAnsi="Palatino Linotype"/>
          <w:lang w:val="es-ES_tradnl"/>
        </w:rPr>
      </w:pPr>
    </w:p>
    <w:p w14:paraId="55858E69" w14:textId="65B16857" w:rsidR="009E2692" w:rsidRPr="00EE608A" w:rsidRDefault="009E2692" w:rsidP="003711DC">
      <w:pPr>
        <w:pStyle w:val="Prrafodelista"/>
        <w:numPr>
          <w:ilvl w:val="0"/>
          <w:numId w:val="8"/>
        </w:numPr>
        <w:spacing w:before="240" w:after="240" w:line="360" w:lineRule="auto"/>
        <w:ind w:left="0" w:right="49" w:firstLine="0"/>
        <w:contextualSpacing/>
        <w:jc w:val="both"/>
        <w:rPr>
          <w:rFonts w:ascii="Palatino Linotype" w:eastAsia="MS Mincho" w:hAnsi="Palatino Linotype"/>
          <w:lang w:val="es-ES_tradnl"/>
        </w:rPr>
      </w:pPr>
      <w:r w:rsidRPr="00EE608A">
        <w:rPr>
          <w:rFonts w:ascii="Palatino Linotype" w:eastAsia="MS Mincho" w:hAnsi="Palatino Linotype"/>
          <w:lang w:val="es-ES_tradnl"/>
        </w:rPr>
        <w:lastRenderedPageBreak/>
        <w:t xml:space="preserve">En efecto, </w:t>
      </w:r>
      <w:r w:rsidRPr="00EE608A">
        <w:rPr>
          <w:rFonts w:ascii="Palatino Linotype" w:eastAsia="MS Mincho" w:hAnsi="Palatino Linotype" w:cs="Arial"/>
          <w:color w:val="000000"/>
          <w:lang w:val="es-MX" w:eastAsia="en-US"/>
        </w:rPr>
        <w:t xml:space="preserve">el hecho de no realizar una adecuada búsqueda de la información puede llevar al </w:t>
      </w:r>
      <w:r w:rsidRPr="00EE608A">
        <w:rPr>
          <w:rFonts w:ascii="Palatino Linotype" w:eastAsia="MS Mincho" w:hAnsi="Palatino Linotype" w:cs="Arial"/>
          <w:b/>
          <w:color w:val="000000"/>
          <w:lang w:val="es-MX" w:eastAsia="en-US"/>
        </w:rPr>
        <w:t xml:space="preserve">SUJETO OBLIGADO </w:t>
      </w:r>
      <w:r w:rsidRPr="00EE608A">
        <w:rPr>
          <w:rFonts w:ascii="Palatino Linotype" w:eastAsia="MS Mincho" w:hAnsi="Palatino Linotype" w:cs="Arial"/>
          <w:color w:val="000000"/>
          <w:lang w:val="es-MX" w:eastAsia="en-US"/>
        </w:rPr>
        <w:t>a</w:t>
      </w:r>
      <w:r w:rsidR="007100A0" w:rsidRPr="00EE608A">
        <w:rPr>
          <w:rFonts w:ascii="Palatino Linotype" w:eastAsia="MS Mincho" w:hAnsi="Palatino Linotype" w:cs="Arial"/>
          <w:color w:val="000000"/>
          <w:lang w:val="es-MX" w:eastAsia="en-US"/>
        </w:rPr>
        <w:t xml:space="preserve"> realizar entrega de información que no corresponde con lo solicitado.</w:t>
      </w:r>
      <w:r w:rsidR="007100A0" w:rsidRPr="00EE608A">
        <w:rPr>
          <w:rFonts w:ascii="Palatino Linotype" w:eastAsia="MS Mincho" w:hAnsi="Palatino Linotype"/>
          <w:lang w:val="es-ES_tradnl"/>
        </w:rPr>
        <w:t xml:space="preserve"> </w:t>
      </w:r>
      <w:r w:rsidRPr="00EE608A">
        <w:rPr>
          <w:rFonts w:ascii="Palatino Linotype" w:eastAsia="MS Mincho" w:hAnsi="Palatino Linotype"/>
          <w:lang w:val="es-ES_tradnl"/>
        </w:rPr>
        <w:t xml:space="preserve">Así, </w:t>
      </w:r>
      <w:r w:rsidRPr="00EE608A">
        <w:rPr>
          <w:rFonts w:ascii="Palatino Linotype" w:eastAsia="MS Mincho" w:hAnsi="Palatino Linotype" w:cs="Arial"/>
          <w:color w:val="000000"/>
          <w:lang w:val="es-MX" w:eastAsia="en-US"/>
        </w:rPr>
        <w:t xml:space="preserve">el no turnar la solicitud de información a todas las áreas, que de conformidad con sus facultades o atribuciones  pudieran contar la información solicitada, así como no indicar al particular los procedimientos técnicos archivísticos empleados para la  búsqueda de la información solicitada, se traduce en discrecionalidad arbitraria del </w:t>
      </w:r>
      <w:r w:rsidRPr="00EE608A">
        <w:rPr>
          <w:rFonts w:ascii="Palatino Linotype" w:eastAsia="MS Mincho" w:hAnsi="Palatino Linotype" w:cs="Arial"/>
          <w:b/>
          <w:color w:val="000000"/>
          <w:lang w:val="es-MX" w:eastAsia="en-US"/>
        </w:rPr>
        <w:t>SUJETO OBLIGADO</w:t>
      </w:r>
      <w:r w:rsidRPr="00EE608A">
        <w:rPr>
          <w:rFonts w:ascii="Palatino Linotype" w:eastAsia="MS Mincho" w:hAnsi="Palatino Linotype" w:cs="Arial"/>
          <w:color w:val="000000"/>
          <w:lang w:val="es-MX" w:eastAsia="en-US"/>
        </w:rPr>
        <w:t>, careciendo de cumplimiento a lo establecido en el artículo 162 de la Ley de Transparencia y Acceso a la Información Pública del Estado de México y Municipios, el cual a la letra dispone lo siguiente:</w:t>
      </w:r>
    </w:p>
    <w:p w14:paraId="7FB53845" w14:textId="77777777" w:rsidR="009E2692" w:rsidRPr="00EE608A" w:rsidRDefault="009E2692" w:rsidP="009E2692">
      <w:pPr>
        <w:tabs>
          <w:tab w:val="left" w:pos="426"/>
        </w:tabs>
        <w:spacing w:after="160" w:line="360" w:lineRule="auto"/>
        <w:ind w:left="567" w:right="616"/>
        <w:contextualSpacing/>
        <w:jc w:val="both"/>
        <w:rPr>
          <w:rFonts w:ascii="Palatino Linotype" w:eastAsia="MS Mincho" w:hAnsi="Palatino Linotype"/>
          <w:b/>
          <w:i/>
          <w:lang w:val="es-MX" w:eastAsia="en-US"/>
        </w:rPr>
      </w:pPr>
    </w:p>
    <w:p w14:paraId="663C9F02" w14:textId="77777777" w:rsidR="009E2692" w:rsidRPr="00EE608A" w:rsidRDefault="009E2692" w:rsidP="009E2692">
      <w:pPr>
        <w:tabs>
          <w:tab w:val="left" w:pos="426"/>
        </w:tabs>
        <w:spacing w:after="160" w:line="360" w:lineRule="auto"/>
        <w:ind w:left="567" w:right="616"/>
        <w:contextualSpacing/>
        <w:jc w:val="both"/>
        <w:rPr>
          <w:rFonts w:ascii="Palatino Linotype" w:eastAsia="MS Mincho" w:hAnsi="Palatino Linotype"/>
          <w:i/>
          <w:lang w:val="es-MX" w:eastAsia="en-US"/>
        </w:rPr>
      </w:pPr>
      <w:r w:rsidRPr="00EE608A">
        <w:rPr>
          <w:rFonts w:ascii="Palatino Linotype" w:eastAsia="MS Mincho" w:hAnsi="Palatino Linotype"/>
          <w:b/>
          <w:i/>
          <w:lang w:val="es-MX" w:eastAsia="en-US"/>
        </w:rPr>
        <w:t>“Artículo 162.</w:t>
      </w:r>
      <w:r w:rsidRPr="00EE608A">
        <w:rPr>
          <w:rFonts w:ascii="Palatino Linotype" w:eastAsia="MS Mincho" w:hAnsi="Palatino Linotype"/>
          <w:i/>
          <w:lang w:val="es-MX" w:eastAsia="en-US"/>
        </w:rPr>
        <w:t xml:space="preserve"> Las unidades de transparencia deberán garantizar que las solicitudes se turnen a todas las Áreas competentes que cuenten con la información o deban tenerla de acuerdo a sus facultades, competencias y funciones, con el objeto de que realicen una</w:t>
      </w:r>
      <w:r w:rsidRPr="00EE608A">
        <w:rPr>
          <w:rFonts w:ascii="Palatino Linotype" w:eastAsia="MS Mincho" w:hAnsi="Palatino Linotype"/>
          <w:b/>
          <w:i/>
          <w:lang w:val="es-MX" w:eastAsia="en-US"/>
        </w:rPr>
        <w:t xml:space="preserve"> búsqueda exhaustiva</w:t>
      </w:r>
      <w:r w:rsidRPr="00EE608A">
        <w:rPr>
          <w:rFonts w:ascii="Palatino Linotype" w:eastAsia="MS Mincho" w:hAnsi="Palatino Linotype"/>
          <w:i/>
          <w:lang w:val="es-MX" w:eastAsia="en-US"/>
        </w:rPr>
        <w:t xml:space="preserve"> y razonable de la información solicitada.”</w:t>
      </w:r>
    </w:p>
    <w:p w14:paraId="3EACF7F4" w14:textId="77777777" w:rsidR="009E2692" w:rsidRPr="00EE608A" w:rsidRDefault="009E2692" w:rsidP="009E2692">
      <w:pPr>
        <w:tabs>
          <w:tab w:val="left" w:pos="426"/>
        </w:tabs>
        <w:spacing w:after="160" w:line="360" w:lineRule="auto"/>
        <w:ind w:left="567" w:right="616"/>
        <w:contextualSpacing/>
        <w:jc w:val="both"/>
        <w:rPr>
          <w:rFonts w:ascii="Palatino Linotype" w:eastAsia="MS Mincho" w:hAnsi="Palatino Linotype"/>
          <w:i/>
          <w:lang w:val="es-MX" w:eastAsia="en-US"/>
        </w:rPr>
      </w:pPr>
    </w:p>
    <w:p w14:paraId="0CB11885" w14:textId="77777777" w:rsidR="009E2692" w:rsidRPr="00EE608A" w:rsidRDefault="009E2692" w:rsidP="009E2692">
      <w:pPr>
        <w:tabs>
          <w:tab w:val="left" w:pos="426"/>
        </w:tabs>
        <w:spacing w:after="160" w:line="360" w:lineRule="auto"/>
        <w:ind w:left="567" w:right="616"/>
        <w:contextualSpacing/>
        <w:jc w:val="both"/>
        <w:rPr>
          <w:rFonts w:ascii="Palatino Linotype" w:eastAsia="MS Mincho" w:hAnsi="Palatino Linotype" w:cs="Arial"/>
          <w:color w:val="000000"/>
          <w:lang w:val="es-MX" w:eastAsia="en-US"/>
        </w:rPr>
      </w:pPr>
      <w:r w:rsidRPr="00EE608A">
        <w:rPr>
          <w:rFonts w:ascii="Palatino Linotype" w:eastAsia="MS Mincho" w:hAnsi="Palatino Linotype"/>
          <w:lang w:val="es-MX" w:eastAsia="en-US"/>
        </w:rPr>
        <w:t>(Énfasis añadido)</w:t>
      </w:r>
    </w:p>
    <w:p w14:paraId="010667BC" w14:textId="77777777" w:rsidR="009E2692" w:rsidRPr="00EE608A" w:rsidRDefault="009E2692" w:rsidP="009E2692">
      <w:pPr>
        <w:tabs>
          <w:tab w:val="left" w:pos="426"/>
        </w:tabs>
        <w:spacing w:after="160" w:line="360" w:lineRule="auto"/>
        <w:contextualSpacing/>
        <w:jc w:val="both"/>
        <w:rPr>
          <w:rFonts w:ascii="Palatino Linotype" w:eastAsia="MS Mincho" w:hAnsi="Palatino Linotype" w:cs="Arial"/>
          <w:color w:val="000000"/>
          <w:lang w:val="es-MX" w:eastAsia="en-US"/>
        </w:rPr>
      </w:pPr>
    </w:p>
    <w:p w14:paraId="0F9C376D" w14:textId="77777777" w:rsidR="008554C8" w:rsidRPr="00EE608A" w:rsidRDefault="009E2692" w:rsidP="003711DC">
      <w:pPr>
        <w:pStyle w:val="Prrafodelista"/>
        <w:numPr>
          <w:ilvl w:val="0"/>
          <w:numId w:val="8"/>
        </w:numPr>
        <w:tabs>
          <w:tab w:val="left" w:pos="426"/>
        </w:tabs>
        <w:spacing w:after="160" w:line="360" w:lineRule="auto"/>
        <w:ind w:left="-142" w:firstLine="142"/>
        <w:contextualSpacing/>
        <w:jc w:val="both"/>
        <w:rPr>
          <w:rFonts w:ascii="Palatino Linotype" w:eastAsia="MS Mincho" w:hAnsi="Palatino Linotype" w:cs="Arial"/>
          <w:color w:val="000000"/>
          <w:lang w:val="es-MX" w:eastAsia="en-US"/>
        </w:rPr>
      </w:pPr>
      <w:r w:rsidRPr="00EE608A">
        <w:rPr>
          <w:rFonts w:ascii="Palatino Linotype" w:eastAsia="MS Mincho" w:hAnsi="Palatino Linotype" w:cs="Arial"/>
          <w:color w:val="000000"/>
          <w:lang w:val="es-MX" w:eastAsia="en-US"/>
        </w:rPr>
        <w:t xml:space="preserve">Así, del precepto jurídico se desprende que los Sujetos Obligados tienen el deber de turnar la solicitud de información a todas las áreas o unidades administrativas donde pudiera obrar la información para que estas procedan a fin de realizar la búsqueda exhaustiva y razonable de la misma, lo cual según lo que se advierte no </w:t>
      </w:r>
      <w:r w:rsidRPr="00EE608A">
        <w:rPr>
          <w:rFonts w:ascii="Palatino Linotype" w:eastAsia="MS Mincho" w:hAnsi="Palatino Linotype" w:cs="Arial"/>
          <w:color w:val="000000"/>
          <w:lang w:val="es-MX" w:eastAsia="en-US"/>
        </w:rPr>
        <w:lastRenderedPageBreak/>
        <w:t>ocurrió y llevó al sujeto obligado emitir una respuesta en la cual se presume incompetente lo cual como ya se demostró es totalmente incongruente, en ese sent</w:t>
      </w:r>
      <w:r w:rsidR="008554C8" w:rsidRPr="00EE608A">
        <w:rPr>
          <w:rFonts w:ascii="Palatino Linotype" w:eastAsia="MS Mincho" w:hAnsi="Palatino Linotype" w:cs="Arial"/>
          <w:color w:val="000000"/>
          <w:lang w:val="es-MX" w:eastAsia="en-US"/>
        </w:rPr>
        <w:t xml:space="preserve">ido, es oportuno señalar que de conformidad con la ya citada Ley Orgánica Municipal del Estado de México, señala en su diverso 91, que la Secretaría del Ayuntamiento estará a cargo del Archivo General del Ayuntamiento, como a continuación se observa: </w:t>
      </w:r>
    </w:p>
    <w:p w14:paraId="2CCBD26F" w14:textId="77777777" w:rsidR="008554C8" w:rsidRPr="00EE608A" w:rsidRDefault="008554C8" w:rsidP="00F41687">
      <w:pPr>
        <w:pStyle w:val="Prrafodelista"/>
        <w:tabs>
          <w:tab w:val="left" w:pos="426"/>
        </w:tabs>
        <w:spacing w:after="160" w:line="360" w:lineRule="auto"/>
        <w:ind w:left="720" w:right="918"/>
        <w:contextualSpacing/>
        <w:jc w:val="both"/>
        <w:rPr>
          <w:rFonts w:ascii="Palatino Linotype" w:eastAsia="MS Mincho" w:hAnsi="Palatino Linotype" w:cs="Arial"/>
          <w:color w:val="000000"/>
          <w:lang w:val="es-MX" w:eastAsia="en-US"/>
        </w:rPr>
      </w:pPr>
    </w:p>
    <w:p w14:paraId="39D9F472" w14:textId="5E94BE25" w:rsidR="008554C8" w:rsidRPr="00EE608A" w:rsidRDefault="008554C8" w:rsidP="00F41687">
      <w:pPr>
        <w:pStyle w:val="Prrafodelista"/>
        <w:tabs>
          <w:tab w:val="left" w:pos="426"/>
        </w:tabs>
        <w:spacing w:after="160" w:line="360" w:lineRule="auto"/>
        <w:ind w:left="720" w:right="918"/>
        <w:contextualSpacing/>
        <w:jc w:val="both"/>
        <w:rPr>
          <w:rFonts w:ascii="Palatino Linotype" w:eastAsia="MS Mincho" w:hAnsi="Palatino Linotype" w:cs="Arial"/>
          <w:i/>
          <w:color w:val="000000"/>
          <w:lang w:eastAsia="en-US"/>
        </w:rPr>
      </w:pPr>
      <w:r w:rsidRPr="00EE608A">
        <w:rPr>
          <w:rFonts w:ascii="Palatino Linotype" w:eastAsia="MS Mincho" w:hAnsi="Palatino Linotype" w:cs="Arial"/>
          <w:color w:val="000000"/>
          <w:lang w:val="es-MX" w:eastAsia="en-US"/>
        </w:rPr>
        <w:t xml:space="preserve"> </w:t>
      </w:r>
      <w:r w:rsidRPr="00EE608A">
        <w:rPr>
          <w:rFonts w:ascii="Palatino Linotype" w:eastAsia="MS Mincho" w:hAnsi="Palatino Linotype" w:cs="Arial"/>
          <w:b/>
          <w:i/>
          <w:color w:val="000000"/>
          <w:lang w:eastAsia="en-US"/>
        </w:rPr>
        <w:t>Artículo 91.-</w:t>
      </w:r>
      <w:r w:rsidRPr="00EE608A">
        <w:rPr>
          <w:rFonts w:ascii="Palatino Linotype" w:eastAsia="MS Mincho" w:hAnsi="Palatino Linotype" w:cs="Arial"/>
          <w:i/>
          <w:color w:val="000000"/>
          <w:lang w:eastAsia="en-US"/>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435CD4C3" w14:textId="08D1492C" w:rsidR="008554C8" w:rsidRPr="00EE608A" w:rsidRDefault="008554C8" w:rsidP="00F41687">
      <w:pPr>
        <w:pStyle w:val="Prrafodelista"/>
        <w:tabs>
          <w:tab w:val="left" w:pos="426"/>
        </w:tabs>
        <w:spacing w:after="160" w:line="360" w:lineRule="auto"/>
        <w:ind w:left="720" w:right="918"/>
        <w:contextualSpacing/>
        <w:jc w:val="both"/>
        <w:rPr>
          <w:rFonts w:ascii="Palatino Linotype" w:eastAsia="MS Mincho" w:hAnsi="Palatino Linotype" w:cs="Arial"/>
          <w:i/>
          <w:color w:val="000000"/>
          <w:lang w:val="es-MX" w:eastAsia="en-US"/>
        </w:rPr>
      </w:pPr>
      <w:r w:rsidRPr="00EE608A">
        <w:rPr>
          <w:rFonts w:ascii="Palatino Linotype" w:eastAsia="MS Mincho" w:hAnsi="Palatino Linotype" w:cs="Arial"/>
          <w:i/>
          <w:color w:val="000000"/>
          <w:lang w:eastAsia="en-US"/>
        </w:rPr>
        <w:t>(…)</w:t>
      </w:r>
    </w:p>
    <w:p w14:paraId="77C39362" w14:textId="06BA9913" w:rsidR="00F41687" w:rsidRPr="00EE608A" w:rsidRDefault="008554C8" w:rsidP="00F41687">
      <w:pPr>
        <w:pStyle w:val="Prrafodelista"/>
        <w:tabs>
          <w:tab w:val="left" w:pos="426"/>
        </w:tabs>
        <w:spacing w:after="160" w:line="360" w:lineRule="auto"/>
        <w:ind w:left="720" w:right="918"/>
        <w:contextualSpacing/>
        <w:jc w:val="both"/>
        <w:rPr>
          <w:rFonts w:ascii="Palatino Linotype" w:eastAsia="MS Mincho" w:hAnsi="Palatino Linotype" w:cs="Arial"/>
          <w:b/>
          <w:i/>
          <w:color w:val="000000"/>
          <w:lang w:eastAsia="en-US"/>
        </w:rPr>
      </w:pPr>
      <w:r w:rsidRPr="00EE608A">
        <w:rPr>
          <w:rFonts w:ascii="Palatino Linotype" w:eastAsia="MS Mincho" w:hAnsi="Palatino Linotype" w:cs="Arial"/>
          <w:b/>
          <w:i/>
          <w:color w:val="000000"/>
          <w:lang w:eastAsia="en-US"/>
        </w:rPr>
        <w:t>VI. Tener a su cargo el archivo general del ayuntamiento;</w:t>
      </w:r>
    </w:p>
    <w:p w14:paraId="4E44A9B6" w14:textId="22A5903C" w:rsidR="00F41687" w:rsidRPr="00EE608A" w:rsidRDefault="00F41687" w:rsidP="00F41687">
      <w:pPr>
        <w:pStyle w:val="Prrafodelista"/>
        <w:tabs>
          <w:tab w:val="left" w:pos="426"/>
        </w:tabs>
        <w:spacing w:after="160" w:line="360" w:lineRule="auto"/>
        <w:ind w:left="720" w:right="918"/>
        <w:contextualSpacing/>
        <w:jc w:val="both"/>
        <w:rPr>
          <w:rFonts w:ascii="Palatino Linotype" w:eastAsia="MS Mincho" w:hAnsi="Palatino Linotype" w:cs="Arial"/>
          <w:i/>
          <w:color w:val="000000"/>
          <w:lang w:eastAsia="en-US"/>
        </w:rPr>
      </w:pPr>
      <w:r w:rsidRPr="00EE608A">
        <w:rPr>
          <w:rFonts w:ascii="Palatino Linotype" w:eastAsia="MS Mincho" w:hAnsi="Palatino Linotype" w:cs="Arial"/>
          <w:i/>
          <w:color w:val="000000"/>
          <w:lang w:eastAsia="en-US"/>
        </w:rPr>
        <w:t>(…)</w:t>
      </w:r>
    </w:p>
    <w:p w14:paraId="449B2577" w14:textId="77777777" w:rsidR="007636E4" w:rsidRPr="00EE608A" w:rsidRDefault="007636E4" w:rsidP="00F41687">
      <w:pPr>
        <w:pStyle w:val="Prrafodelista"/>
        <w:tabs>
          <w:tab w:val="left" w:pos="426"/>
        </w:tabs>
        <w:spacing w:after="160" w:line="360" w:lineRule="auto"/>
        <w:ind w:left="720" w:right="918"/>
        <w:contextualSpacing/>
        <w:jc w:val="both"/>
        <w:rPr>
          <w:rFonts w:ascii="Palatino Linotype" w:eastAsia="MS Mincho" w:hAnsi="Palatino Linotype" w:cs="Arial"/>
          <w:i/>
          <w:color w:val="000000"/>
          <w:lang w:eastAsia="en-US"/>
        </w:rPr>
      </w:pPr>
    </w:p>
    <w:p w14:paraId="42B3B37A" w14:textId="0BB0084F" w:rsidR="007636E4" w:rsidRPr="00EE608A" w:rsidRDefault="007636E4" w:rsidP="00F41687">
      <w:pPr>
        <w:pStyle w:val="Prrafodelista"/>
        <w:tabs>
          <w:tab w:val="left" w:pos="426"/>
        </w:tabs>
        <w:spacing w:after="160" w:line="360" w:lineRule="auto"/>
        <w:ind w:left="720" w:right="918"/>
        <w:contextualSpacing/>
        <w:jc w:val="both"/>
        <w:rPr>
          <w:rFonts w:ascii="Palatino Linotype" w:eastAsia="MS Mincho" w:hAnsi="Palatino Linotype" w:cs="Arial"/>
          <w:i/>
          <w:color w:val="000000"/>
          <w:lang w:val="es-MX" w:eastAsia="en-US"/>
        </w:rPr>
      </w:pPr>
      <w:r w:rsidRPr="00EE608A">
        <w:rPr>
          <w:rFonts w:ascii="Palatino Linotype" w:eastAsia="MS Mincho" w:hAnsi="Palatino Linotype" w:cs="Arial"/>
          <w:i/>
          <w:color w:val="000000"/>
          <w:lang w:eastAsia="en-US"/>
        </w:rPr>
        <w:t xml:space="preserve">(Énfasis añadido) </w:t>
      </w:r>
    </w:p>
    <w:p w14:paraId="104C8F2C" w14:textId="77777777" w:rsidR="008554C8" w:rsidRPr="00EE608A" w:rsidRDefault="008554C8" w:rsidP="00F41687">
      <w:pPr>
        <w:pStyle w:val="Prrafodelista"/>
        <w:tabs>
          <w:tab w:val="left" w:pos="426"/>
        </w:tabs>
        <w:spacing w:after="160" w:line="360" w:lineRule="auto"/>
        <w:ind w:left="0"/>
        <w:contextualSpacing/>
        <w:jc w:val="both"/>
        <w:rPr>
          <w:rFonts w:ascii="Palatino Linotype" w:eastAsia="MS Mincho" w:hAnsi="Palatino Linotype" w:cs="Arial"/>
          <w:color w:val="000000"/>
          <w:lang w:val="es-MX" w:eastAsia="en-US"/>
        </w:rPr>
      </w:pPr>
    </w:p>
    <w:p w14:paraId="65A6A8E9" w14:textId="6438D5A2" w:rsidR="00F41687" w:rsidRPr="00EE608A" w:rsidRDefault="00F41687" w:rsidP="003711DC">
      <w:pPr>
        <w:pStyle w:val="Prrafodelista"/>
        <w:numPr>
          <w:ilvl w:val="0"/>
          <w:numId w:val="8"/>
        </w:numPr>
        <w:tabs>
          <w:tab w:val="left" w:pos="426"/>
        </w:tabs>
        <w:spacing w:after="160" w:line="360" w:lineRule="auto"/>
        <w:ind w:left="-142" w:firstLine="142"/>
        <w:contextualSpacing/>
        <w:jc w:val="both"/>
        <w:rPr>
          <w:rFonts w:ascii="Palatino Linotype" w:eastAsia="MS Mincho" w:hAnsi="Palatino Linotype" w:cs="Arial"/>
          <w:color w:val="000000"/>
          <w:lang w:val="es-MX" w:eastAsia="en-US"/>
        </w:rPr>
      </w:pPr>
      <w:r w:rsidRPr="00EE608A">
        <w:rPr>
          <w:rFonts w:ascii="Palatino Linotype" w:eastAsia="MS Mincho" w:hAnsi="Palatino Linotype" w:cs="Arial"/>
          <w:color w:val="000000"/>
          <w:lang w:val="es-MX" w:eastAsia="en-US"/>
        </w:rPr>
        <w:t xml:space="preserve">En ese sentido, el </w:t>
      </w:r>
      <w:r w:rsidR="008554C8" w:rsidRPr="00EE608A">
        <w:rPr>
          <w:rFonts w:ascii="Palatino Linotype" w:eastAsia="MS Mincho" w:hAnsi="Palatino Linotype" w:cs="Arial"/>
          <w:color w:val="000000"/>
          <w:lang w:val="es-MX" w:eastAsia="en-US"/>
        </w:rPr>
        <w:t>Organigrama del Ayu</w:t>
      </w:r>
      <w:r w:rsidRPr="00EE608A">
        <w:rPr>
          <w:rFonts w:ascii="Palatino Linotype" w:eastAsia="MS Mincho" w:hAnsi="Palatino Linotype" w:cs="Arial"/>
          <w:color w:val="000000"/>
          <w:lang w:val="es-MX" w:eastAsia="en-US"/>
        </w:rPr>
        <w:t xml:space="preserve">ntamiento de Chimalhuacán señala como parte de su estructura el “Departamento de Archivo”, como a continuación se observa: </w:t>
      </w:r>
    </w:p>
    <w:p w14:paraId="73689159" w14:textId="5AD96997" w:rsidR="00F41687" w:rsidRPr="00EE608A" w:rsidRDefault="00F41687" w:rsidP="00F41687">
      <w:pPr>
        <w:pStyle w:val="Prrafodelista"/>
        <w:tabs>
          <w:tab w:val="left" w:pos="426"/>
        </w:tabs>
        <w:spacing w:after="160" w:line="360" w:lineRule="auto"/>
        <w:ind w:left="0"/>
        <w:contextualSpacing/>
        <w:jc w:val="both"/>
        <w:rPr>
          <w:rFonts w:ascii="Palatino Linotype" w:eastAsia="MS Mincho" w:hAnsi="Palatino Linotype" w:cs="Arial"/>
          <w:color w:val="000000"/>
          <w:lang w:val="es-MX" w:eastAsia="en-US"/>
        </w:rPr>
      </w:pPr>
    </w:p>
    <w:p w14:paraId="3448B4D0" w14:textId="61B4B68C" w:rsidR="00F41687" w:rsidRPr="00EE608A" w:rsidRDefault="00F41687" w:rsidP="00F41687">
      <w:pPr>
        <w:pStyle w:val="Prrafodelista"/>
        <w:tabs>
          <w:tab w:val="left" w:pos="426"/>
        </w:tabs>
        <w:spacing w:after="160" w:line="360" w:lineRule="auto"/>
        <w:ind w:left="0"/>
        <w:contextualSpacing/>
        <w:jc w:val="center"/>
        <w:rPr>
          <w:rFonts w:ascii="Palatino Linotype" w:eastAsia="MS Mincho" w:hAnsi="Palatino Linotype" w:cs="Arial"/>
          <w:color w:val="000000"/>
          <w:lang w:val="es-MX" w:eastAsia="en-US"/>
        </w:rPr>
      </w:pPr>
      <w:r w:rsidRPr="00EE608A">
        <w:rPr>
          <w:noProof/>
          <w:lang w:val="es-MX" w:eastAsia="es-MX"/>
        </w:rPr>
        <w:lastRenderedPageBreak/>
        <mc:AlternateContent>
          <mc:Choice Requires="wps">
            <w:drawing>
              <wp:anchor distT="0" distB="0" distL="114300" distR="114300" simplePos="0" relativeHeight="251659264" behindDoc="0" locked="0" layoutInCell="1" allowOverlap="1" wp14:anchorId="546072E0" wp14:editId="125CB279">
                <wp:simplePos x="0" y="0"/>
                <wp:positionH relativeFrom="column">
                  <wp:posOffset>523875</wp:posOffset>
                </wp:positionH>
                <wp:positionV relativeFrom="paragraph">
                  <wp:posOffset>1233805</wp:posOffset>
                </wp:positionV>
                <wp:extent cx="844062" cy="160774"/>
                <wp:effectExtent l="19050" t="19050" r="13335" b="10795"/>
                <wp:wrapNone/>
                <wp:docPr id="4" name="Rectángulo 4"/>
                <wp:cNvGraphicFramePr/>
                <a:graphic xmlns:a="http://schemas.openxmlformats.org/drawingml/2006/main">
                  <a:graphicData uri="http://schemas.microsoft.com/office/word/2010/wordprocessingShape">
                    <wps:wsp>
                      <wps:cNvSpPr/>
                      <wps:spPr>
                        <a:xfrm>
                          <a:off x="0" y="0"/>
                          <a:ext cx="844062" cy="160774"/>
                        </a:xfrm>
                        <a:prstGeom prst="rect">
                          <a:avLst/>
                        </a:prstGeom>
                        <a:noFill/>
                        <a:ln w="3810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5CBC2100" id="Rectángulo 4" o:spid="_x0000_s1026" style="position:absolute;margin-left:41.25pt;margin-top:97.15pt;width:66.45pt;height:12.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" filled="f" strokecolor="red" strokeweight="3pt"/>
            </w:pict>
          </mc:Fallback>
        </mc:AlternateContent>
      </w:r>
      <w:r w:rsidRPr="00EE608A">
        <w:rPr>
          <w:noProof/>
          <w:lang w:val="es-MX" w:eastAsia="es-MX"/>
        </w:rPr>
        <w:drawing>
          <wp:inline distT="0" distB="0" distL="0" distR="0" wp14:anchorId="676B307F" wp14:editId="5955181C">
            <wp:extent cx="5743123" cy="3419475"/>
            <wp:effectExtent l="0" t="0" r="0" b="0"/>
            <wp:docPr id="1" name="Imagen 1" descr="Pantalla de celular con mensaje publica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Pantalla de celular con mensaje publicado&#10;&#10;Descripción generada automáticamente con confianza med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8151" cy="3422469"/>
                    </a:xfrm>
                    <a:prstGeom prst="rect">
                      <a:avLst/>
                    </a:prstGeom>
                    <a:noFill/>
                    <a:ln>
                      <a:noFill/>
                    </a:ln>
                  </pic:spPr>
                </pic:pic>
              </a:graphicData>
            </a:graphic>
          </wp:inline>
        </w:drawing>
      </w:r>
    </w:p>
    <w:p w14:paraId="50D7C6B8" w14:textId="77777777" w:rsidR="00F41687" w:rsidRPr="00EE608A" w:rsidRDefault="00F41687" w:rsidP="00F41687">
      <w:pPr>
        <w:pStyle w:val="Prrafodelista"/>
        <w:tabs>
          <w:tab w:val="left" w:pos="426"/>
        </w:tabs>
        <w:spacing w:after="160" w:line="360" w:lineRule="auto"/>
        <w:ind w:left="0"/>
        <w:contextualSpacing/>
        <w:jc w:val="center"/>
        <w:rPr>
          <w:rFonts w:ascii="Palatino Linotype" w:eastAsia="MS Mincho" w:hAnsi="Palatino Linotype" w:cs="Arial"/>
          <w:color w:val="000000"/>
          <w:lang w:val="es-MX" w:eastAsia="en-US"/>
        </w:rPr>
      </w:pPr>
    </w:p>
    <w:p w14:paraId="193687EE" w14:textId="2ACDD4D5" w:rsidR="009E2692" w:rsidRPr="00EE608A" w:rsidRDefault="00F41687" w:rsidP="00F41687">
      <w:pPr>
        <w:pStyle w:val="Prrafodelista"/>
        <w:tabs>
          <w:tab w:val="left" w:pos="426"/>
        </w:tabs>
        <w:spacing w:after="160" w:line="360" w:lineRule="auto"/>
        <w:ind w:left="0"/>
        <w:contextualSpacing/>
        <w:jc w:val="center"/>
        <w:rPr>
          <w:rFonts w:ascii="Palatino Linotype" w:eastAsia="MS Mincho" w:hAnsi="Palatino Linotype" w:cs="Arial"/>
          <w:color w:val="000000"/>
          <w:lang w:val="es-MX" w:eastAsia="en-US"/>
        </w:rPr>
      </w:pPr>
      <w:r w:rsidRPr="00EE608A">
        <w:rPr>
          <w:noProof/>
          <w:lang w:val="es-MX" w:eastAsia="es-MX"/>
        </w:rPr>
        <w:drawing>
          <wp:inline distT="0" distB="0" distL="0" distR="0" wp14:anchorId="42F69DD4" wp14:editId="7C00EBA7">
            <wp:extent cx="2247900" cy="2351899"/>
            <wp:effectExtent l="0" t="0" r="0" b="0"/>
            <wp:docPr id="3" name="Imagen 3" descr="Diagram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 Texto&#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50603" cy="2354727"/>
                    </a:xfrm>
                    <a:prstGeom prst="rect">
                      <a:avLst/>
                    </a:prstGeom>
                    <a:noFill/>
                    <a:ln>
                      <a:noFill/>
                    </a:ln>
                  </pic:spPr>
                </pic:pic>
              </a:graphicData>
            </a:graphic>
          </wp:inline>
        </w:drawing>
      </w:r>
    </w:p>
    <w:p w14:paraId="5C0986D5" w14:textId="43035A51" w:rsidR="009E2692" w:rsidRPr="00EE608A" w:rsidRDefault="009E2692" w:rsidP="003711DC">
      <w:pPr>
        <w:numPr>
          <w:ilvl w:val="0"/>
          <w:numId w:val="8"/>
        </w:numPr>
        <w:spacing w:after="160" w:line="360" w:lineRule="auto"/>
        <w:ind w:left="0" w:right="-93" w:firstLine="0"/>
        <w:contextualSpacing/>
        <w:jc w:val="both"/>
        <w:rPr>
          <w:rFonts w:ascii="Palatino Linotype" w:hAnsi="Palatino Linotype" w:cs="Arial"/>
          <w:lang w:val="es-ES_tradnl"/>
        </w:rPr>
      </w:pPr>
      <w:r w:rsidRPr="00EE608A">
        <w:rPr>
          <w:rFonts w:ascii="Palatino Linotype" w:eastAsia="MS Mincho" w:hAnsi="Palatino Linotype" w:cs="Tahoma"/>
          <w:lang w:val="es-ES_tradnl"/>
        </w:rPr>
        <w:t>De</w:t>
      </w:r>
      <w:r w:rsidR="00F41687" w:rsidRPr="00EE608A">
        <w:rPr>
          <w:rFonts w:ascii="Palatino Linotype" w:eastAsia="MS Mincho" w:hAnsi="Palatino Linotype" w:cs="Tahoma"/>
          <w:lang w:val="es-ES_tradnl"/>
        </w:rPr>
        <w:t xml:space="preserve"> todo lo anterior </w:t>
      </w:r>
      <w:r w:rsidR="00F41687" w:rsidRPr="00EE608A">
        <w:rPr>
          <w:rFonts w:ascii="Palatino Linotype" w:hAnsi="Palatino Linotype" w:cs="Arial"/>
          <w:lang w:val="es-ES_tradnl"/>
        </w:rPr>
        <w:t>y de conformidad con los indicios emitidos por el particular en su solicitud de información</w:t>
      </w:r>
      <w:r w:rsidRPr="00EE608A">
        <w:rPr>
          <w:rFonts w:ascii="Palatino Linotype" w:hAnsi="Palatino Linotype" w:cs="Arial"/>
          <w:lang w:val="es-ES_tradnl"/>
        </w:rPr>
        <w:t xml:space="preserve">, es de precisar que se presume que la información solicitada   obra en los archivos del </w:t>
      </w:r>
      <w:r w:rsidRPr="00EE608A">
        <w:rPr>
          <w:rFonts w:ascii="Palatino Linotype" w:hAnsi="Palatino Linotype" w:cs="Arial"/>
          <w:b/>
          <w:lang w:val="es-ES_tradnl"/>
        </w:rPr>
        <w:t xml:space="preserve">SUJETO OBLIGADO  </w:t>
      </w:r>
      <w:r w:rsidRPr="00EE608A">
        <w:rPr>
          <w:rFonts w:ascii="Palatino Linotype" w:hAnsi="Palatino Linotype" w:cs="Arial"/>
          <w:lang w:val="es-ES_tradnl"/>
        </w:rPr>
        <w:t xml:space="preserve">y por lo tanto </w:t>
      </w:r>
      <w:r w:rsidRPr="00EE608A">
        <w:rPr>
          <w:rFonts w:ascii="Palatino Linotype" w:hAnsi="Palatino Linotype" w:cs="Arial"/>
          <w:lang w:val="es-ES_tradnl"/>
        </w:rPr>
        <w:lastRenderedPageBreak/>
        <w:t xml:space="preserve">debe proceder a realizar una búsqueda exhaustiva a efecto de proporcionar los documentos donde obre la misma, en la inteligencia de que todos </w:t>
      </w:r>
      <w:r w:rsidRPr="00EE608A">
        <w:rPr>
          <w:rFonts w:ascii="Palatino Linotype" w:eastAsia="MS Mincho" w:hAnsi="Palatino Linotype"/>
          <w:lang w:val="es-ES_tradnl" w:eastAsia="es-MX"/>
        </w:rPr>
        <w:t>los Sujetos Obligados por las atribuciones de derecho público que  el Estado les confiere deberán dirigir sus actuaciones bajo la buena fe y realizar las diligencias necesarias, para asegurar la efectividad del derecho de acceso a la información pública, por cuanto hace a la búsqueda y localización de la información requerida, puesto que el no indicar las acciones ejercidas posibilita la actuación discrecional y arbitraria del Estado sobre facilitar o no determinada información, generando inseguridad jurídica a los particulares en el ejercicio de sus derechos.</w:t>
      </w:r>
    </w:p>
    <w:p w14:paraId="74867D41" w14:textId="77777777" w:rsidR="009E2692" w:rsidRPr="00EE608A" w:rsidRDefault="009E2692" w:rsidP="009E2692">
      <w:pPr>
        <w:spacing w:after="160" w:line="360" w:lineRule="auto"/>
        <w:ind w:right="-93"/>
        <w:contextualSpacing/>
        <w:jc w:val="both"/>
        <w:rPr>
          <w:rFonts w:ascii="Palatino Linotype" w:hAnsi="Palatino Linotype" w:cs="Arial"/>
          <w:lang w:val="es-ES_tradnl"/>
        </w:rPr>
      </w:pPr>
    </w:p>
    <w:p w14:paraId="66802BAF" w14:textId="77777777" w:rsidR="009E2692" w:rsidRPr="00EE608A" w:rsidRDefault="009E2692" w:rsidP="003711DC">
      <w:pPr>
        <w:pStyle w:val="Prrafodelista"/>
        <w:numPr>
          <w:ilvl w:val="0"/>
          <w:numId w:val="8"/>
        </w:numPr>
        <w:spacing w:before="100" w:beforeAutospacing="1" w:after="100" w:afterAutospacing="1" w:line="360" w:lineRule="auto"/>
        <w:ind w:left="0" w:firstLine="0"/>
        <w:contextualSpacing/>
        <w:jc w:val="both"/>
        <w:rPr>
          <w:rFonts w:ascii="Palatino Linotype" w:eastAsia="MS Mincho" w:hAnsi="Palatino Linotype" w:cs="Segoe UI"/>
          <w:lang w:val="es-ES_tradnl"/>
        </w:rPr>
      </w:pPr>
      <w:r w:rsidRPr="00EE608A">
        <w:rPr>
          <w:rFonts w:ascii="Palatino Linotype" w:eastAsia="MS Mincho" w:hAnsi="Palatino Linotype"/>
          <w:color w:val="222222"/>
          <w:lang w:val="es-ES_tradnl"/>
        </w:rPr>
        <w:t xml:space="preserve">Ahora bien, si derivado de la búsqueda exhaustiva que se ordena se advierte que la misma no obra en los archivos del </w:t>
      </w:r>
      <w:r w:rsidRPr="00EE608A">
        <w:rPr>
          <w:rFonts w:ascii="Palatino Linotype" w:eastAsia="MS Mincho" w:hAnsi="Palatino Linotype"/>
          <w:b/>
          <w:color w:val="222222"/>
          <w:lang w:val="es-ES_tradnl"/>
        </w:rPr>
        <w:t xml:space="preserve">SUJETO OBLIGADO, </w:t>
      </w:r>
      <w:r w:rsidRPr="00EE608A">
        <w:rPr>
          <w:rFonts w:ascii="Palatino Linotype" w:eastAsia="MS Mincho" w:hAnsi="Palatino Linotype"/>
          <w:color w:val="222222"/>
          <w:lang w:val="es-ES_tradnl"/>
        </w:rPr>
        <w:t>toda vez que se advierten facultades legales para poseerla o administrarla, es necesario traer a contexto lo que dispone la </w:t>
      </w:r>
      <w:r w:rsidRPr="00EE608A">
        <w:rPr>
          <w:rFonts w:ascii="Palatino Linotype" w:eastAsia="MS Mincho" w:hAnsi="Palatino Linotype"/>
          <w:b/>
          <w:bCs/>
          <w:color w:val="222222"/>
          <w:lang w:val="es-ES_tradnl"/>
        </w:rPr>
        <w:t>Ley General de Transparencia y Acceso a la Información Pública</w:t>
      </w:r>
      <w:r w:rsidRPr="00EE608A">
        <w:rPr>
          <w:rFonts w:ascii="Palatino Linotype" w:eastAsia="MS Mincho" w:hAnsi="Palatino Linotype"/>
          <w:color w:val="222222"/>
          <w:lang w:val="es-ES_tradnl"/>
        </w:rPr>
        <w:t>, en específico en su artículo 65 fracción III:</w:t>
      </w:r>
    </w:p>
    <w:p w14:paraId="5E18C931" w14:textId="77777777" w:rsidR="009E2692" w:rsidRPr="00EE608A" w:rsidRDefault="009E2692" w:rsidP="009E2692">
      <w:pPr>
        <w:spacing w:before="100" w:beforeAutospacing="1" w:after="100" w:afterAutospacing="1" w:line="360" w:lineRule="auto"/>
        <w:contextualSpacing/>
        <w:jc w:val="both"/>
        <w:rPr>
          <w:rFonts w:ascii="Palatino Linotype" w:eastAsia="MS Mincho" w:hAnsi="Palatino Linotype" w:cs="Segoe UI"/>
          <w:lang w:val="es-ES_tradnl"/>
        </w:rPr>
      </w:pPr>
    </w:p>
    <w:p w14:paraId="77EB36DD" w14:textId="77777777" w:rsidR="009E2692" w:rsidRPr="00EE608A" w:rsidRDefault="009E2692" w:rsidP="007636E4">
      <w:pPr>
        <w:shd w:val="clear" w:color="auto" w:fill="FFFFFF"/>
        <w:spacing w:line="360" w:lineRule="auto"/>
        <w:ind w:left="567" w:right="648"/>
        <w:jc w:val="both"/>
        <w:rPr>
          <w:rFonts w:ascii="Palatino Linotype" w:hAnsi="Palatino Linotype"/>
          <w:bCs/>
          <w:i/>
          <w:iCs/>
          <w:color w:val="000000"/>
          <w:lang w:val="es-MX" w:eastAsia="es-MX"/>
        </w:rPr>
      </w:pPr>
      <w:r w:rsidRPr="00EE608A">
        <w:rPr>
          <w:rFonts w:ascii="Palatino Linotype" w:hAnsi="Palatino Linotype"/>
          <w:b/>
          <w:bCs/>
          <w:i/>
          <w:iCs/>
          <w:color w:val="000000"/>
          <w:lang w:val="es-MX" w:eastAsia="es-MX"/>
        </w:rPr>
        <w:t>“Artículo 65. </w:t>
      </w:r>
      <w:r w:rsidRPr="00EE608A">
        <w:rPr>
          <w:rFonts w:ascii="Palatino Linotype" w:hAnsi="Palatino Linotype"/>
          <w:bCs/>
          <w:i/>
          <w:iCs/>
          <w:color w:val="000000"/>
          <w:lang w:val="es-MX" w:eastAsia="es-MX"/>
        </w:rPr>
        <w:t>Los Comités de Transparencia tendrán las facultades y atribuciones siguientes:</w:t>
      </w:r>
    </w:p>
    <w:p w14:paraId="15A4A2DD" w14:textId="77777777" w:rsidR="009E2692" w:rsidRPr="00EE608A" w:rsidRDefault="009E2692" w:rsidP="007636E4">
      <w:pPr>
        <w:shd w:val="clear" w:color="auto" w:fill="FFFFFF"/>
        <w:spacing w:line="360" w:lineRule="auto"/>
        <w:ind w:left="567" w:right="648"/>
        <w:jc w:val="both"/>
        <w:rPr>
          <w:rFonts w:ascii="Palatino Linotype" w:hAnsi="Palatino Linotype"/>
          <w:color w:val="000000"/>
          <w:lang w:val="es-MX" w:eastAsia="es-MX"/>
        </w:rPr>
      </w:pPr>
    </w:p>
    <w:p w14:paraId="6808C562" w14:textId="77777777" w:rsidR="009E2692" w:rsidRPr="00EE608A" w:rsidRDefault="009E2692" w:rsidP="007636E4">
      <w:pPr>
        <w:shd w:val="clear" w:color="auto" w:fill="FFFFFF"/>
        <w:spacing w:line="360" w:lineRule="auto"/>
        <w:ind w:left="567" w:right="648"/>
        <w:jc w:val="both"/>
        <w:rPr>
          <w:rFonts w:ascii="Palatino Linotype" w:hAnsi="Palatino Linotype"/>
          <w:color w:val="000000"/>
          <w:lang w:val="es-MX" w:eastAsia="es-MX"/>
        </w:rPr>
      </w:pPr>
      <w:r w:rsidRPr="00EE608A">
        <w:rPr>
          <w:rFonts w:ascii="Palatino Linotype" w:hAnsi="Palatino Linotype"/>
          <w:b/>
          <w:bCs/>
          <w:i/>
          <w:iCs/>
          <w:color w:val="000000"/>
          <w:lang w:val="es-MX" w:eastAsia="es-MX"/>
        </w:rPr>
        <w:t>(…)</w:t>
      </w:r>
    </w:p>
    <w:p w14:paraId="33893D49" w14:textId="77777777" w:rsidR="009E2692" w:rsidRPr="00EE608A" w:rsidRDefault="009E2692" w:rsidP="007636E4">
      <w:pPr>
        <w:shd w:val="clear" w:color="auto" w:fill="FFFFFF"/>
        <w:spacing w:before="240" w:after="240" w:line="360" w:lineRule="auto"/>
        <w:ind w:left="567" w:right="648"/>
        <w:jc w:val="both"/>
        <w:rPr>
          <w:rFonts w:ascii="Palatino Linotype" w:eastAsia="MS Mincho" w:hAnsi="Palatino Linotype"/>
          <w:color w:val="222222"/>
          <w:lang w:val="es-ES_tradnl"/>
        </w:rPr>
      </w:pPr>
      <w:r w:rsidRPr="00EE608A">
        <w:rPr>
          <w:rFonts w:ascii="Palatino Linotype" w:eastAsia="MS Mincho" w:hAnsi="Palatino Linotype"/>
          <w:b/>
          <w:bCs/>
          <w:i/>
          <w:iCs/>
          <w:color w:val="222222"/>
          <w:lang w:val="es-ES_tradnl"/>
        </w:rPr>
        <w:t xml:space="preserve">III. Ordenar, en su caso, a las Áreas competentes que generen la información que derivado de sus facultades, competencias y funciones </w:t>
      </w:r>
      <w:r w:rsidRPr="00EE608A">
        <w:rPr>
          <w:rFonts w:ascii="Palatino Linotype" w:eastAsia="MS Mincho" w:hAnsi="Palatino Linotype"/>
          <w:b/>
          <w:bCs/>
          <w:i/>
          <w:iCs/>
          <w:color w:val="222222"/>
          <w:lang w:val="es-ES_tradnl"/>
        </w:rPr>
        <w:lastRenderedPageBreak/>
        <w:t>deban tener en posesión o que previa acreditación de la imposibilidad de su generación, exponga, de forma fundada y motivada, las razones por las cuales, en el caso particular, no ejercieron dichas facultades, competencias o funciones;”</w:t>
      </w:r>
    </w:p>
    <w:p w14:paraId="3300D696" w14:textId="77777777" w:rsidR="009E2692" w:rsidRPr="00EE608A" w:rsidRDefault="009E2692" w:rsidP="003711DC">
      <w:pPr>
        <w:pStyle w:val="Prrafodelista"/>
        <w:numPr>
          <w:ilvl w:val="0"/>
          <w:numId w:val="8"/>
        </w:numPr>
        <w:shd w:val="clear" w:color="auto" w:fill="FFFFFF"/>
        <w:spacing w:before="240" w:after="240" w:line="360" w:lineRule="auto"/>
        <w:ind w:left="0" w:right="51" w:firstLine="0"/>
        <w:jc w:val="both"/>
        <w:rPr>
          <w:rFonts w:ascii="Palatino Linotype" w:hAnsi="Palatino Linotype"/>
          <w:color w:val="222222"/>
          <w:lang w:val="es-MX" w:eastAsia="es-MX"/>
        </w:rPr>
      </w:pPr>
      <w:r w:rsidRPr="00EE608A">
        <w:rPr>
          <w:rFonts w:ascii="Palatino Linotype" w:hAnsi="Palatino Linotype"/>
          <w:color w:val="222222"/>
          <w:lang w:val="es-ES_tradnl" w:eastAsia="es-MX"/>
        </w:rPr>
        <w:t>Así mismo, la </w:t>
      </w:r>
      <w:r w:rsidRPr="00EE608A">
        <w:rPr>
          <w:rFonts w:ascii="Palatino Linotype" w:hAnsi="Palatino Linotype"/>
          <w:b/>
          <w:bCs/>
          <w:color w:val="222222"/>
          <w:lang w:val="es-ES_tradnl" w:eastAsia="es-MX"/>
        </w:rPr>
        <w:t>Ley de Transparencia y Acceso a la Información Pública del Estado de México y Municipios</w:t>
      </w:r>
      <w:r w:rsidRPr="00EE608A">
        <w:rPr>
          <w:rFonts w:ascii="Palatino Linotype" w:hAnsi="Palatino Linotype"/>
          <w:color w:val="222222"/>
          <w:lang w:val="es-ES_tradnl" w:eastAsia="es-MX"/>
        </w:rPr>
        <w:t> en su 169, fracción III, señala:</w:t>
      </w:r>
    </w:p>
    <w:p w14:paraId="423513C1" w14:textId="77777777" w:rsidR="009E2692" w:rsidRPr="00EE608A" w:rsidRDefault="009E2692" w:rsidP="009E2692">
      <w:pPr>
        <w:shd w:val="clear" w:color="auto" w:fill="FFFFFF"/>
        <w:spacing w:before="240" w:after="240" w:line="360" w:lineRule="auto"/>
        <w:ind w:left="567" w:right="567"/>
        <w:jc w:val="both"/>
        <w:rPr>
          <w:rFonts w:ascii="Palatino Linotype" w:hAnsi="Palatino Linotype" w:cs="Bookman Old Style"/>
          <w:i/>
          <w:lang w:val="es-MX" w:eastAsia="es-MX"/>
        </w:rPr>
      </w:pPr>
      <w:r w:rsidRPr="00EE608A">
        <w:rPr>
          <w:rFonts w:ascii="Palatino Linotype" w:hAnsi="Palatino Linotype"/>
          <w:color w:val="222222"/>
          <w:lang w:val="es-ES_tradnl" w:eastAsia="es-MX"/>
        </w:rPr>
        <w:t> “</w:t>
      </w:r>
      <w:r w:rsidRPr="00EE608A">
        <w:rPr>
          <w:rFonts w:ascii="Palatino Linotype" w:hAnsi="Palatino Linotype" w:cs="Bookman Old Style,Bold"/>
          <w:b/>
          <w:bCs/>
          <w:i/>
          <w:lang w:val="es-MX" w:eastAsia="es-MX"/>
        </w:rPr>
        <w:t xml:space="preserve">Artículo 169. </w:t>
      </w:r>
      <w:r w:rsidRPr="00EE608A">
        <w:rPr>
          <w:rFonts w:ascii="Palatino Linotype" w:hAnsi="Palatino Linotype" w:cs="Bookman Old Style"/>
          <w:i/>
          <w:lang w:val="es-MX" w:eastAsia="es-MX"/>
        </w:rPr>
        <w:t>Cuando la información no se encuentre en los archivos del sujeto obligado, el Comité de Transparencia:</w:t>
      </w:r>
    </w:p>
    <w:p w14:paraId="0943B619" w14:textId="77777777" w:rsidR="009E2692" w:rsidRPr="00EE608A" w:rsidRDefault="009E2692" w:rsidP="009E2692">
      <w:pPr>
        <w:autoSpaceDE w:val="0"/>
        <w:autoSpaceDN w:val="0"/>
        <w:adjustRightInd w:val="0"/>
        <w:spacing w:line="360" w:lineRule="auto"/>
        <w:ind w:left="567" w:right="567"/>
        <w:jc w:val="both"/>
        <w:rPr>
          <w:rFonts w:ascii="Palatino Linotype" w:eastAsia="MS Mincho" w:hAnsi="Palatino Linotype" w:cs="Bookman Old Style"/>
          <w:i/>
          <w:lang w:val="es-MX"/>
        </w:rPr>
      </w:pPr>
      <w:r w:rsidRPr="00EE608A">
        <w:rPr>
          <w:rFonts w:ascii="Palatino Linotype" w:eastAsia="MS Mincho" w:hAnsi="Palatino Linotype" w:cs="Bookman Old Style,Bold"/>
          <w:b/>
          <w:bCs/>
          <w:i/>
          <w:lang w:val="es-MX"/>
        </w:rPr>
        <w:t xml:space="preserve">I. </w:t>
      </w:r>
      <w:r w:rsidRPr="00EE608A">
        <w:rPr>
          <w:rFonts w:ascii="Palatino Linotype" w:eastAsia="MS Mincho" w:hAnsi="Palatino Linotype" w:cs="Bookman Old Style"/>
          <w:i/>
          <w:lang w:val="es-MX"/>
        </w:rPr>
        <w:t>Analizará el caso y tomará las medidas necesarias para localizar la información;</w:t>
      </w:r>
    </w:p>
    <w:p w14:paraId="05AD8E8A" w14:textId="77777777" w:rsidR="009E2692" w:rsidRPr="00EE608A" w:rsidRDefault="009E2692" w:rsidP="009E2692">
      <w:pPr>
        <w:autoSpaceDE w:val="0"/>
        <w:autoSpaceDN w:val="0"/>
        <w:adjustRightInd w:val="0"/>
        <w:spacing w:line="360" w:lineRule="auto"/>
        <w:ind w:left="567" w:right="567"/>
        <w:jc w:val="both"/>
        <w:rPr>
          <w:rFonts w:ascii="Palatino Linotype" w:eastAsia="MS Mincho" w:hAnsi="Palatino Linotype" w:cs="Bookman Old Style"/>
          <w:i/>
          <w:lang w:val="es-MX"/>
        </w:rPr>
      </w:pPr>
      <w:r w:rsidRPr="00EE608A">
        <w:rPr>
          <w:rFonts w:ascii="Palatino Linotype" w:eastAsia="MS Mincho" w:hAnsi="Palatino Linotype" w:cs="Bookman Old Style,Bold"/>
          <w:b/>
          <w:bCs/>
          <w:i/>
          <w:lang w:val="es-MX"/>
        </w:rPr>
        <w:t xml:space="preserve">II. </w:t>
      </w:r>
      <w:r w:rsidRPr="00EE608A">
        <w:rPr>
          <w:rFonts w:ascii="Palatino Linotype" w:eastAsia="MS Mincho" w:hAnsi="Palatino Linotype" w:cs="Bookman Old Style"/>
          <w:i/>
          <w:lang w:val="es-MX"/>
        </w:rPr>
        <w:t>Expedirá una resolución que confirme la inexistencia del documento;</w:t>
      </w:r>
    </w:p>
    <w:p w14:paraId="6E41F31C" w14:textId="77777777" w:rsidR="009E2692" w:rsidRPr="00EE608A" w:rsidRDefault="009E2692" w:rsidP="009E2692">
      <w:pPr>
        <w:autoSpaceDE w:val="0"/>
        <w:autoSpaceDN w:val="0"/>
        <w:adjustRightInd w:val="0"/>
        <w:spacing w:line="360" w:lineRule="auto"/>
        <w:ind w:left="567" w:right="567"/>
        <w:jc w:val="both"/>
        <w:rPr>
          <w:rFonts w:ascii="Palatino Linotype" w:eastAsia="MS Mincho" w:hAnsi="Palatino Linotype" w:cs="Bookman Old Style"/>
          <w:i/>
          <w:lang w:val="es-MX"/>
        </w:rPr>
      </w:pPr>
      <w:r w:rsidRPr="00EE608A">
        <w:rPr>
          <w:rFonts w:ascii="Palatino Linotype" w:eastAsia="MS Mincho" w:hAnsi="Palatino Linotype" w:cs="Bookman Old Style,Bold"/>
          <w:b/>
          <w:bCs/>
          <w:i/>
          <w:lang w:val="es-MX"/>
        </w:rPr>
        <w:t xml:space="preserve">III. </w:t>
      </w:r>
      <w:r w:rsidRPr="00EE608A">
        <w:rPr>
          <w:rFonts w:ascii="Palatino Linotype" w:eastAsia="MS Mincho" w:hAnsi="Palatino Linotype" w:cs="Bookman Old Style"/>
          <w:i/>
          <w:lang w:val="es-MX"/>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318751A" w14:textId="77777777" w:rsidR="009E2692" w:rsidRPr="00EE608A" w:rsidRDefault="009E2692" w:rsidP="009E2692">
      <w:pPr>
        <w:autoSpaceDE w:val="0"/>
        <w:autoSpaceDN w:val="0"/>
        <w:adjustRightInd w:val="0"/>
        <w:spacing w:line="360" w:lineRule="auto"/>
        <w:ind w:left="567" w:right="567"/>
        <w:jc w:val="both"/>
        <w:rPr>
          <w:rFonts w:ascii="Palatino Linotype" w:eastAsia="MS Mincho" w:hAnsi="Palatino Linotype" w:cs="Bookman Old Style"/>
          <w:i/>
          <w:lang w:val="es-MX"/>
        </w:rPr>
      </w:pPr>
      <w:r w:rsidRPr="00EE608A">
        <w:rPr>
          <w:rFonts w:ascii="Palatino Linotype" w:eastAsia="MS Mincho" w:hAnsi="Palatino Linotype" w:cs="Bookman Old Style,Bold"/>
          <w:b/>
          <w:bCs/>
          <w:i/>
          <w:lang w:val="es-MX"/>
        </w:rPr>
        <w:t xml:space="preserve">IV. </w:t>
      </w:r>
      <w:r w:rsidRPr="00EE608A">
        <w:rPr>
          <w:rFonts w:ascii="Palatino Linotype" w:eastAsia="MS Mincho" w:hAnsi="Palatino Linotype" w:cs="Bookman Old Style"/>
          <w:i/>
          <w:lang w:val="es-MX"/>
        </w:rPr>
        <w:t>Notificará al órgano interno de control o equivalente del sujeto obligado quien, en su caso, deberá iniciar el procedimiento de responsabilidad administrativa que corresponda.</w:t>
      </w:r>
    </w:p>
    <w:p w14:paraId="0C515112" w14:textId="77777777" w:rsidR="009E2692" w:rsidRPr="00EE608A" w:rsidRDefault="009E2692" w:rsidP="009E2692">
      <w:pPr>
        <w:autoSpaceDE w:val="0"/>
        <w:autoSpaceDN w:val="0"/>
        <w:adjustRightInd w:val="0"/>
        <w:spacing w:line="360" w:lineRule="auto"/>
        <w:ind w:left="567" w:right="567"/>
        <w:jc w:val="both"/>
        <w:rPr>
          <w:rFonts w:ascii="Palatino Linotype" w:eastAsia="MS Mincho" w:hAnsi="Palatino Linotype" w:cs="Bookman Old Style"/>
          <w:i/>
          <w:lang w:val="es-MX"/>
        </w:rPr>
      </w:pPr>
    </w:p>
    <w:p w14:paraId="269FE54D" w14:textId="77777777" w:rsidR="009E2692" w:rsidRPr="00EE608A" w:rsidRDefault="009E2692" w:rsidP="009E2692">
      <w:pPr>
        <w:autoSpaceDE w:val="0"/>
        <w:autoSpaceDN w:val="0"/>
        <w:adjustRightInd w:val="0"/>
        <w:spacing w:line="360" w:lineRule="auto"/>
        <w:ind w:left="567" w:right="567"/>
        <w:jc w:val="both"/>
        <w:rPr>
          <w:rFonts w:ascii="Palatino Linotype" w:eastAsia="MS Mincho" w:hAnsi="Palatino Linotype" w:cs="Bookman Old Style"/>
          <w:i/>
          <w:lang w:val="es-MX"/>
        </w:rPr>
      </w:pPr>
      <w:r w:rsidRPr="00EE608A">
        <w:rPr>
          <w:rFonts w:ascii="Palatino Linotype" w:eastAsia="MS Mincho" w:hAnsi="Palatino Linotype" w:cs="Bookman Old Style"/>
          <w:i/>
          <w:lang w:val="es-MX"/>
        </w:rPr>
        <w:lastRenderedPageBreak/>
        <w:t>La Unidad de Transparencia deberá notificarlo al solicitante por escrito, en un plazo que no exceda de quince días hábiles contados a partir del día siguiente a la presentación de la solicitud.</w:t>
      </w:r>
    </w:p>
    <w:p w14:paraId="5F2C7291" w14:textId="77777777" w:rsidR="009E2692" w:rsidRPr="00EE608A" w:rsidRDefault="009E2692" w:rsidP="009E2692">
      <w:pPr>
        <w:autoSpaceDE w:val="0"/>
        <w:autoSpaceDN w:val="0"/>
        <w:adjustRightInd w:val="0"/>
        <w:spacing w:line="360" w:lineRule="auto"/>
        <w:ind w:left="567" w:right="567"/>
        <w:jc w:val="both"/>
        <w:rPr>
          <w:rFonts w:ascii="Palatino Linotype" w:eastAsia="MS Mincho" w:hAnsi="Palatino Linotype" w:cs="Bookman Old Style"/>
          <w:i/>
          <w:lang w:val="es-MX"/>
        </w:rPr>
      </w:pPr>
    </w:p>
    <w:p w14:paraId="47341C56" w14:textId="77777777" w:rsidR="009E2692" w:rsidRPr="00EE608A" w:rsidRDefault="009E2692" w:rsidP="009E2692">
      <w:pPr>
        <w:autoSpaceDE w:val="0"/>
        <w:autoSpaceDN w:val="0"/>
        <w:adjustRightInd w:val="0"/>
        <w:spacing w:line="360" w:lineRule="auto"/>
        <w:ind w:left="567" w:right="567"/>
        <w:jc w:val="both"/>
        <w:rPr>
          <w:rFonts w:ascii="Palatino Linotype" w:eastAsia="MS Mincho" w:hAnsi="Palatino Linotype"/>
          <w:i/>
          <w:iCs/>
          <w:color w:val="222222"/>
          <w:lang w:val="es-ES_tradnl"/>
        </w:rPr>
      </w:pPr>
      <w:r w:rsidRPr="00EE608A">
        <w:rPr>
          <w:rFonts w:ascii="Palatino Linotype" w:eastAsia="MS Mincho" w:hAnsi="Palatino Linotype" w:cs="Bookman Old Style"/>
          <w:i/>
          <w:lang w:val="es-MX"/>
        </w:rPr>
        <w:t>Este plazo podrá ampliarse hasta por otros siete días hábiles, siempre que existan razones para ello, debiendo notificarse por escrito al solicitante.” (Sic)</w:t>
      </w:r>
    </w:p>
    <w:p w14:paraId="352FEC27" w14:textId="77777777" w:rsidR="009E2692" w:rsidRPr="00EE608A" w:rsidRDefault="009E2692" w:rsidP="009E2692">
      <w:pPr>
        <w:shd w:val="clear" w:color="auto" w:fill="FFFFFF"/>
        <w:spacing w:line="360" w:lineRule="auto"/>
        <w:ind w:left="567" w:right="567"/>
        <w:jc w:val="both"/>
        <w:rPr>
          <w:rFonts w:ascii="Palatino Linotype" w:eastAsia="MS Mincho" w:hAnsi="Palatino Linotype"/>
          <w:color w:val="222222"/>
          <w:lang w:val="es-ES_tradnl"/>
        </w:rPr>
      </w:pPr>
    </w:p>
    <w:p w14:paraId="0A837701" w14:textId="77777777" w:rsidR="009E2692" w:rsidRPr="00EE608A" w:rsidRDefault="009E2692" w:rsidP="003711DC">
      <w:pPr>
        <w:numPr>
          <w:ilvl w:val="0"/>
          <w:numId w:val="8"/>
        </w:numPr>
        <w:shd w:val="clear" w:color="auto" w:fill="FFFFFF"/>
        <w:spacing w:before="240" w:after="240" w:line="360" w:lineRule="auto"/>
        <w:ind w:left="0" w:right="51" w:firstLine="0"/>
        <w:jc w:val="both"/>
        <w:rPr>
          <w:rFonts w:ascii="Palatino Linotype" w:hAnsi="Palatino Linotype"/>
          <w:color w:val="222222"/>
          <w:lang w:val="es-MX" w:eastAsia="es-MX"/>
        </w:rPr>
      </w:pPr>
      <w:r w:rsidRPr="00EE608A">
        <w:rPr>
          <w:rFonts w:ascii="Palatino Linotype" w:hAnsi="Palatino Linotype"/>
          <w:color w:val="222222"/>
          <w:lang w:val="es-ES_tradnl" w:eastAsia="es-MX"/>
        </w:rPr>
        <w:t>De los preceptos antes transcritos se advierte claramente que </w:t>
      </w:r>
      <w:r w:rsidRPr="00EE608A">
        <w:rPr>
          <w:rFonts w:ascii="Palatino Linotype" w:hAnsi="Palatino Linotype"/>
          <w:color w:val="222222"/>
          <w:lang w:val="es-MX" w:eastAsia="es-MX"/>
        </w:rPr>
        <w:t>cuando la información no se encuentre en los archivos del Sujeto Obligado, el Comité de Transparencia deberá ordenar que se genere la información en caso de que ésta tuviera que existir en la medida que deriva del ejercicio de sus facultades, competencias o funciones.</w:t>
      </w:r>
    </w:p>
    <w:p w14:paraId="707904E0" w14:textId="77777777" w:rsidR="009E2692" w:rsidRPr="00EE608A" w:rsidRDefault="009E2692" w:rsidP="003711DC">
      <w:pPr>
        <w:numPr>
          <w:ilvl w:val="0"/>
          <w:numId w:val="8"/>
        </w:numPr>
        <w:shd w:val="clear" w:color="auto" w:fill="FFFFFF"/>
        <w:spacing w:before="240" w:after="240" w:line="360" w:lineRule="auto"/>
        <w:ind w:left="0" w:right="51" w:firstLine="0"/>
        <w:jc w:val="both"/>
        <w:rPr>
          <w:rFonts w:ascii="Palatino Linotype" w:hAnsi="Palatino Linotype"/>
          <w:color w:val="222222"/>
          <w:lang w:val="es-MX" w:eastAsia="es-MX"/>
        </w:rPr>
      </w:pPr>
      <w:r w:rsidRPr="00EE608A">
        <w:rPr>
          <w:rFonts w:ascii="Palatino Linotype" w:hAnsi="Palatino Linotype"/>
          <w:color w:val="222222"/>
          <w:lang w:val="es-ES_tradnl" w:eastAsia="es-MX"/>
        </w:rPr>
        <w:t>Ahora bien, es importante señalar que en el caso de que no se pueda generar la información, </w:t>
      </w:r>
      <w:r w:rsidRPr="00EE608A">
        <w:rPr>
          <w:rFonts w:ascii="Palatino Linotype" w:hAnsi="Palatino Linotype"/>
          <w:b/>
          <w:bCs/>
          <w:color w:val="222222"/>
          <w:lang w:val="es-ES_tradnl" w:eastAsia="es-MX"/>
        </w:rPr>
        <w:t>SE ORDENA AL SUJETO OBLIGADO </w:t>
      </w:r>
      <w:r w:rsidRPr="00EE608A">
        <w:rPr>
          <w:rFonts w:ascii="Palatino Linotype" w:hAnsi="Palatino Linotype"/>
          <w:color w:val="222222"/>
          <w:lang w:val="es-ES_tradnl" w:eastAsia="es-MX"/>
        </w:rPr>
        <w:t>hacer entrega de un Acuerdo de su Comité de Transparencia en donde conste la declaratoria de inexistencia de la información.</w:t>
      </w:r>
    </w:p>
    <w:p w14:paraId="6DBD0952" w14:textId="1C746BCD" w:rsidR="009E2692" w:rsidRPr="00EE608A" w:rsidRDefault="009E2692" w:rsidP="003711DC">
      <w:pPr>
        <w:numPr>
          <w:ilvl w:val="0"/>
          <w:numId w:val="8"/>
        </w:numPr>
        <w:shd w:val="clear" w:color="auto" w:fill="FFFFFF"/>
        <w:spacing w:before="240" w:after="240" w:line="360" w:lineRule="auto"/>
        <w:ind w:left="0" w:right="51" w:firstLine="0"/>
        <w:jc w:val="both"/>
        <w:rPr>
          <w:rFonts w:ascii="Palatino Linotype" w:hAnsi="Palatino Linotype"/>
          <w:color w:val="222222"/>
          <w:lang w:val="es-MX" w:eastAsia="es-MX"/>
        </w:rPr>
      </w:pPr>
      <w:r w:rsidRPr="00EE608A">
        <w:rPr>
          <w:rFonts w:ascii="Palatino Linotype" w:hAnsi="Palatino Linotype"/>
          <w:color w:val="222222"/>
          <w:lang w:val="es-ES_tradnl" w:eastAsia="es-MX"/>
        </w:rPr>
        <w:t>Previo a observar las formalidades que han de observarse en dicho acuerdo y para mayor entendimiento sobre el concepto de inexistencia en materia de acceso a la información pública, es necesario señalar que el </w:t>
      </w:r>
      <w:r w:rsidRPr="00EE608A">
        <w:rPr>
          <w:rFonts w:ascii="Palatino Linotype" w:hAnsi="Palatino Linotype"/>
          <w:color w:val="222222"/>
          <w:shd w:val="clear" w:color="auto" w:fill="FFFFFF"/>
          <w:lang w:val="es-ES_tradnl" w:eastAsia="es-MX"/>
        </w:rPr>
        <w:t>Instituto Nacional de Transparencia, Acceso a la Información y Protección de Datos Personales </w:t>
      </w:r>
      <w:r w:rsidRPr="00EE608A">
        <w:rPr>
          <w:rFonts w:ascii="Palatino Linotype" w:hAnsi="Palatino Linotype"/>
          <w:color w:val="222222"/>
          <w:lang w:val="es-ES_tradnl" w:eastAsia="es-MX"/>
        </w:rPr>
        <w:t>emitió el criterio número 14-17, que es de la literalidad siguiente:</w:t>
      </w:r>
    </w:p>
    <w:p w14:paraId="395847E1" w14:textId="77777777" w:rsidR="007636E4" w:rsidRPr="00EE608A" w:rsidRDefault="007636E4" w:rsidP="007636E4">
      <w:pPr>
        <w:shd w:val="clear" w:color="auto" w:fill="FFFFFF"/>
        <w:spacing w:before="240" w:after="240" w:line="360" w:lineRule="auto"/>
        <w:ind w:right="51"/>
        <w:jc w:val="both"/>
        <w:rPr>
          <w:rFonts w:ascii="Palatino Linotype" w:hAnsi="Palatino Linotype"/>
          <w:color w:val="222222"/>
          <w:lang w:val="es-MX" w:eastAsia="es-MX"/>
        </w:rPr>
      </w:pPr>
    </w:p>
    <w:p w14:paraId="081B8A0D" w14:textId="77777777" w:rsidR="009E2692" w:rsidRPr="00EE608A" w:rsidRDefault="009E2692" w:rsidP="009E2692">
      <w:pPr>
        <w:shd w:val="clear" w:color="auto" w:fill="FFFFFF"/>
        <w:spacing w:line="360" w:lineRule="auto"/>
        <w:ind w:left="567" w:right="900"/>
        <w:jc w:val="center"/>
        <w:rPr>
          <w:rFonts w:ascii="Palatino Linotype" w:hAnsi="Palatino Linotype"/>
          <w:b/>
          <w:bCs/>
          <w:i/>
          <w:iCs/>
          <w:color w:val="222222"/>
          <w:lang w:val="es-ES_tradnl" w:eastAsia="es-MX"/>
        </w:rPr>
      </w:pPr>
      <w:r w:rsidRPr="00EE608A">
        <w:rPr>
          <w:rFonts w:ascii="Palatino Linotype" w:hAnsi="Palatino Linotype"/>
          <w:b/>
          <w:bCs/>
          <w:i/>
          <w:iCs/>
          <w:color w:val="222222"/>
          <w:lang w:val="es-ES_tradnl" w:eastAsia="es-MX"/>
        </w:rPr>
        <w:lastRenderedPageBreak/>
        <w:t>“Criterio 14/17</w:t>
      </w:r>
    </w:p>
    <w:p w14:paraId="238BC08F" w14:textId="77777777" w:rsidR="009E2692" w:rsidRPr="00EE608A" w:rsidRDefault="009E2692" w:rsidP="009E2692">
      <w:pPr>
        <w:shd w:val="clear" w:color="auto" w:fill="FFFFFF"/>
        <w:spacing w:line="360" w:lineRule="auto"/>
        <w:ind w:left="567" w:right="900"/>
        <w:jc w:val="center"/>
        <w:rPr>
          <w:rFonts w:ascii="Palatino Linotype" w:hAnsi="Palatino Linotype"/>
          <w:color w:val="222222"/>
          <w:lang w:val="es-MX" w:eastAsia="es-MX"/>
        </w:rPr>
      </w:pPr>
    </w:p>
    <w:p w14:paraId="4366EB64" w14:textId="77777777" w:rsidR="009E2692" w:rsidRPr="00EE608A" w:rsidRDefault="009E2692" w:rsidP="009E2692">
      <w:pPr>
        <w:shd w:val="clear" w:color="auto" w:fill="FFFFFF"/>
        <w:spacing w:line="360" w:lineRule="auto"/>
        <w:ind w:left="567" w:right="900"/>
        <w:jc w:val="both"/>
        <w:rPr>
          <w:rFonts w:ascii="Palatino Linotype" w:eastAsia="MS Mincho" w:hAnsi="Palatino Linotype"/>
          <w:color w:val="222222"/>
          <w:lang w:val="es-ES_tradnl"/>
        </w:rPr>
      </w:pPr>
      <w:r w:rsidRPr="00EE608A">
        <w:rPr>
          <w:rFonts w:ascii="Palatino Linotype" w:eastAsia="MS Mincho" w:hAnsi="Palatino Linotype"/>
          <w:i/>
          <w:iCs/>
          <w:color w:val="222222"/>
          <w:lang w:val="es-ES_tradnl"/>
        </w:rPr>
        <w:t>Inexistencia. La inexistencia es una cuestión de hecho que se atribuye a la información solicitada e implica que ésta </w:t>
      </w:r>
      <w:r w:rsidRPr="00EE608A">
        <w:rPr>
          <w:rFonts w:ascii="Palatino Linotype" w:eastAsia="MS Mincho" w:hAnsi="Palatino Linotype"/>
          <w:b/>
          <w:bCs/>
          <w:i/>
          <w:iCs/>
          <w:color w:val="222222"/>
          <w:lang w:val="es-ES_tradnl"/>
        </w:rPr>
        <w:t>no se encuentra en los archivos del sujeto obligado, no obstante que cuenta con facultades para poseerla</w:t>
      </w:r>
      <w:r w:rsidRPr="00EE608A">
        <w:rPr>
          <w:rFonts w:ascii="Palatino Linotype" w:eastAsia="MS Mincho" w:hAnsi="Palatino Linotype"/>
          <w:i/>
          <w:iCs/>
          <w:color w:val="222222"/>
          <w:lang w:val="es-ES_tradnl"/>
        </w:rPr>
        <w:t>.</w:t>
      </w:r>
    </w:p>
    <w:p w14:paraId="5E613311" w14:textId="77777777" w:rsidR="009E2692" w:rsidRPr="00EE608A" w:rsidRDefault="009E2692" w:rsidP="009E2692">
      <w:pPr>
        <w:shd w:val="clear" w:color="auto" w:fill="FFFFFF"/>
        <w:spacing w:line="360" w:lineRule="auto"/>
        <w:ind w:left="567" w:right="900"/>
        <w:jc w:val="both"/>
        <w:rPr>
          <w:rFonts w:ascii="Palatino Linotype" w:eastAsia="MS Mincho" w:hAnsi="Palatino Linotype"/>
          <w:color w:val="222222"/>
          <w:lang w:val="es-ES_tradnl"/>
        </w:rPr>
      </w:pPr>
      <w:r w:rsidRPr="00EE608A">
        <w:rPr>
          <w:rFonts w:ascii="Palatino Linotype" w:eastAsia="MS Mincho" w:hAnsi="Palatino Linotype"/>
          <w:i/>
          <w:iCs/>
          <w:color w:val="222222"/>
          <w:lang w:val="es-ES_tradnl"/>
        </w:rPr>
        <w:t> </w:t>
      </w:r>
    </w:p>
    <w:p w14:paraId="51F107EA" w14:textId="77777777" w:rsidR="009E2692" w:rsidRPr="00EE608A" w:rsidRDefault="009E2692" w:rsidP="009E2692">
      <w:pPr>
        <w:shd w:val="clear" w:color="auto" w:fill="FFFFFF"/>
        <w:spacing w:line="360" w:lineRule="auto"/>
        <w:ind w:left="567" w:right="900"/>
        <w:jc w:val="both"/>
        <w:rPr>
          <w:rFonts w:ascii="Palatino Linotype" w:eastAsia="MS Mincho" w:hAnsi="Palatino Linotype"/>
          <w:color w:val="222222"/>
          <w:lang w:val="es-ES_tradnl"/>
        </w:rPr>
      </w:pPr>
      <w:r w:rsidRPr="00EE608A">
        <w:rPr>
          <w:rFonts w:ascii="Palatino Linotype" w:eastAsia="MS Mincho" w:hAnsi="Palatino Linotype"/>
          <w:i/>
          <w:iCs/>
          <w:color w:val="222222"/>
          <w:lang w:val="es-ES_tradnl"/>
        </w:rPr>
        <w:t>Resoluciones: </w:t>
      </w:r>
      <w:r w:rsidRPr="00EE608A">
        <w:rPr>
          <w:rFonts w:ascii="Palatino Linotype" w:eastAsia="MS Mincho" w:hAnsi="Palatino Linotype"/>
          <w:color w:val="222222"/>
          <w:lang w:val="es-ES_tradnl"/>
        </w:rPr>
        <w:t>·</w:t>
      </w:r>
      <w:r w:rsidRPr="00EE608A">
        <w:rPr>
          <w:rFonts w:ascii="Palatino Linotype" w:eastAsia="MS Mincho" w:hAnsi="Palatino Linotype"/>
          <w:i/>
          <w:iCs/>
          <w:color w:val="222222"/>
          <w:lang w:val="es-ES_tradnl"/>
        </w:rPr>
        <w:t> RRA 4669/16. Instituto Nacional Electoral. 18 de enero de 2017. Por unanimidad. Comisionado Ponente Joel Salas Suárez. </w:t>
      </w:r>
      <w:r w:rsidRPr="00EE608A">
        <w:rPr>
          <w:rFonts w:ascii="Palatino Linotype" w:eastAsia="MS Mincho" w:hAnsi="Palatino Linotype"/>
          <w:color w:val="222222"/>
          <w:lang w:val="es-ES_tradnl"/>
        </w:rPr>
        <w:t>·</w:t>
      </w:r>
      <w:r w:rsidRPr="00EE608A">
        <w:rPr>
          <w:rFonts w:ascii="Palatino Linotype" w:eastAsia="MS Mincho" w:hAnsi="Palatino Linotype"/>
          <w:i/>
          <w:iCs/>
          <w:color w:val="222222"/>
          <w:lang w:val="es-ES_tradnl"/>
        </w:rPr>
        <w:t> RRA 0183/17. Nueva Alianza. 01 de febrero de 2017. Por unanimidad. Comisionado Ponente Francisco Javier Acuña Llamas. </w:t>
      </w:r>
      <w:r w:rsidRPr="00EE608A">
        <w:rPr>
          <w:rFonts w:ascii="Palatino Linotype" w:eastAsia="MS Mincho" w:hAnsi="Palatino Linotype"/>
          <w:color w:val="222222"/>
          <w:lang w:val="es-ES_tradnl"/>
        </w:rPr>
        <w:t>·</w:t>
      </w:r>
      <w:r w:rsidRPr="00EE608A">
        <w:rPr>
          <w:rFonts w:ascii="Palatino Linotype" w:eastAsia="MS Mincho" w:hAnsi="Palatino Linotype"/>
          <w:i/>
          <w:iCs/>
          <w:color w:val="222222"/>
          <w:lang w:val="es-ES_tradnl"/>
        </w:rPr>
        <w:t> RRA 4484/16. Instituto Nacional de Migración. 16 de febrero de 2017. Por mayoría de seis votos a favor y uno en contra de la Comisionada Areli Cano Guadiana. Comisionada Ponente María Patricia Kurczyn Villalobos.”</w:t>
      </w:r>
    </w:p>
    <w:p w14:paraId="26C975B3" w14:textId="77777777" w:rsidR="009E2692" w:rsidRPr="00EE608A" w:rsidRDefault="009E2692" w:rsidP="009E2692">
      <w:pPr>
        <w:shd w:val="clear" w:color="auto" w:fill="FFFFFF"/>
        <w:spacing w:line="360" w:lineRule="auto"/>
        <w:jc w:val="both"/>
        <w:rPr>
          <w:rFonts w:ascii="Palatino Linotype" w:hAnsi="Palatino Linotype"/>
          <w:color w:val="222222"/>
          <w:lang w:val="es-MX" w:eastAsia="es-MX"/>
        </w:rPr>
      </w:pPr>
      <w:r w:rsidRPr="00EE608A">
        <w:rPr>
          <w:rFonts w:ascii="Palatino Linotype" w:hAnsi="Palatino Linotype"/>
          <w:color w:val="000000"/>
          <w:lang w:val="es-MX" w:eastAsia="es-MX"/>
        </w:rPr>
        <w:t> </w:t>
      </w:r>
    </w:p>
    <w:p w14:paraId="19B517C4" w14:textId="77777777" w:rsidR="009E2692" w:rsidRPr="00EE608A" w:rsidRDefault="009E2692" w:rsidP="003711DC">
      <w:pPr>
        <w:numPr>
          <w:ilvl w:val="0"/>
          <w:numId w:val="8"/>
        </w:numPr>
        <w:shd w:val="clear" w:color="auto" w:fill="FFFFFF"/>
        <w:spacing w:after="160" w:line="360" w:lineRule="auto"/>
        <w:ind w:left="0" w:firstLine="0"/>
        <w:jc w:val="both"/>
        <w:rPr>
          <w:rFonts w:ascii="Palatino Linotype" w:hAnsi="Palatino Linotype"/>
          <w:color w:val="222222"/>
          <w:lang w:val="es-MX" w:eastAsia="es-MX"/>
        </w:rPr>
      </w:pPr>
      <w:r w:rsidRPr="00EE608A">
        <w:rPr>
          <w:rFonts w:ascii="Palatino Linotype" w:hAnsi="Palatino Linotype"/>
          <w:color w:val="000000"/>
          <w:lang w:val="es-MX" w:eastAsia="es-MX"/>
        </w:rPr>
        <w:t>Además como consecuencia de las disposiciones legales contenidas en la </w:t>
      </w:r>
      <w:r w:rsidRPr="00EE608A">
        <w:rPr>
          <w:rFonts w:ascii="Palatino Linotype" w:hAnsi="Palatino Linotype"/>
          <w:b/>
          <w:bCs/>
          <w:color w:val="000000"/>
          <w:lang w:val="es-MX" w:eastAsia="es-MX"/>
        </w:rPr>
        <w:t>Ley General de Transparencia y Acceso a la Información Pública</w:t>
      </w:r>
      <w:r w:rsidRPr="00EE608A">
        <w:rPr>
          <w:rFonts w:ascii="Palatino Linotype" w:hAnsi="Palatino Linotype"/>
          <w:color w:val="000000"/>
          <w:lang w:val="es-MX" w:eastAsia="es-MX"/>
        </w:rPr>
        <w:t>, es que existe el mandato expreso de que en caso de no existir la documentación que debió, por mandato de ley, generarse, administrarse o poseerse, es obligación de la autoridad emitir una declaratoria formal que debe reunir los requisitos señalados en la propia norma jurídica,</w:t>
      </w:r>
      <w:r w:rsidRPr="00EE608A">
        <w:rPr>
          <w:rFonts w:ascii="Palatino Linotype" w:hAnsi="Palatino Linotype"/>
          <w:color w:val="000000"/>
          <w:vertAlign w:val="superscript"/>
          <w:lang w:val="es-MX" w:eastAsia="es-MX"/>
        </w:rPr>
        <w:footnoteReference w:id="4"/>
      </w:r>
      <w:r w:rsidRPr="00EE608A">
        <w:rPr>
          <w:rFonts w:ascii="Palatino Linotype" w:hAnsi="Palatino Linotype"/>
          <w:color w:val="000000"/>
          <w:lang w:val="es-MX" w:eastAsia="es-MX"/>
        </w:rPr>
        <w:t>según puede apreciarse a continuación:</w:t>
      </w:r>
    </w:p>
    <w:p w14:paraId="535D7578" w14:textId="77777777" w:rsidR="009E2692" w:rsidRPr="00EE608A" w:rsidRDefault="009E2692" w:rsidP="009E2692">
      <w:pPr>
        <w:shd w:val="clear" w:color="auto" w:fill="FFFFFF"/>
        <w:spacing w:after="160" w:line="360" w:lineRule="auto"/>
        <w:jc w:val="both"/>
        <w:rPr>
          <w:rFonts w:ascii="Palatino Linotype" w:hAnsi="Palatino Linotype"/>
          <w:color w:val="222222"/>
          <w:lang w:val="es-MX" w:eastAsia="es-MX"/>
        </w:rPr>
      </w:pPr>
    </w:p>
    <w:p w14:paraId="4370706F" w14:textId="77777777" w:rsidR="009E2692" w:rsidRPr="00EE608A" w:rsidRDefault="009E2692" w:rsidP="009E2692">
      <w:pPr>
        <w:shd w:val="clear" w:color="auto" w:fill="FFFFFF"/>
        <w:spacing w:before="240" w:after="360" w:line="360" w:lineRule="auto"/>
        <w:ind w:left="567" w:right="567"/>
        <w:jc w:val="both"/>
        <w:rPr>
          <w:rFonts w:ascii="Palatino Linotype" w:hAnsi="Palatino Linotype"/>
          <w:color w:val="222222"/>
          <w:lang w:val="es-MX" w:eastAsia="es-MX"/>
        </w:rPr>
      </w:pPr>
      <w:r w:rsidRPr="00EE608A">
        <w:rPr>
          <w:rFonts w:ascii="Palatino Linotype" w:hAnsi="Palatino Linotype"/>
          <w:b/>
          <w:bCs/>
          <w:i/>
          <w:iCs/>
          <w:color w:val="000000"/>
          <w:lang w:val="es-MX" w:eastAsia="es-MX"/>
        </w:rPr>
        <w:t>“Artículo 19.</w:t>
      </w:r>
      <w:r w:rsidRPr="00EE608A">
        <w:rPr>
          <w:rFonts w:ascii="Palatino Linotype" w:hAnsi="Palatino Linotype"/>
          <w:i/>
          <w:iCs/>
          <w:color w:val="000000"/>
          <w:lang w:val="es-MX" w:eastAsia="es-MX"/>
        </w:rPr>
        <w:t> Se presume que la información debe existir si se refiere a las facultades, competencias y funciones que los ordenamientos jurídicos aplicables otorgan a los sujetos obligados.</w:t>
      </w:r>
    </w:p>
    <w:p w14:paraId="4B96251F" w14:textId="77777777" w:rsidR="009E2692" w:rsidRPr="00EE608A" w:rsidRDefault="009E2692" w:rsidP="009E2692">
      <w:pPr>
        <w:shd w:val="clear" w:color="auto" w:fill="FFFFFF"/>
        <w:spacing w:before="240" w:after="240" w:line="360" w:lineRule="auto"/>
        <w:ind w:left="567" w:right="567"/>
        <w:jc w:val="both"/>
        <w:rPr>
          <w:rFonts w:ascii="Palatino Linotype" w:eastAsia="MS Mincho" w:hAnsi="Palatino Linotype"/>
          <w:i/>
          <w:iCs/>
          <w:color w:val="000000"/>
          <w:lang w:val="es-ES_tradnl"/>
        </w:rPr>
      </w:pPr>
      <w:r w:rsidRPr="00EE608A">
        <w:rPr>
          <w:rFonts w:ascii="Palatino Linotype" w:eastAsia="MS Mincho" w:hAnsi="Palatino Linotype"/>
          <w:i/>
          <w:iCs/>
          <w:color w:val="000000"/>
          <w:lang w:val="es-ES_tradnl"/>
        </w:rPr>
        <w:t>En los casos en que ciertas facultades, competencias o funciones no se hayan ejercido, se debe motivar la respuesta en función de las causas que motiven la inexistencia.</w:t>
      </w:r>
    </w:p>
    <w:p w14:paraId="5A1AE516" w14:textId="77777777" w:rsidR="009E2692" w:rsidRPr="00EE608A" w:rsidRDefault="009E2692" w:rsidP="009E2692">
      <w:pPr>
        <w:shd w:val="clear" w:color="auto" w:fill="FFFFFF"/>
        <w:spacing w:before="240" w:after="240" w:line="360" w:lineRule="auto"/>
        <w:ind w:left="567" w:right="567"/>
        <w:jc w:val="both"/>
        <w:rPr>
          <w:rFonts w:ascii="Palatino Linotype" w:eastAsia="MS Mincho" w:hAnsi="Palatino Linotype"/>
          <w:color w:val="222222"/>
          <w:lang w:val="es-ES_tradnl"/>
        </w:rPr>
      </w:pPr>
      <w:r w:rsidRPr="00EE608A">
        <w:rPr>
          <w:rFonts w:ascii="Palatino Linotype" w:eastAsia="MS Mincho" w:hAnsi="Palatino Linotype"/>
          <w:i/>
          <w:iCs/>
          <w:color w:val="000000"/>
          <w:lang w:val="es-ES_tradnl"/>
        </w:rPr>
        <w:t>(…)</w:t>
      </w:r>
    </w:p>
    <w:p w14:paraId="54D35A21" w14:textId="77777777" w:rsidR="009E2692" w:rsidRPr="00EE608A" w:rsidRDefault="009E2692" w:rsidP="009E2692">
      <w:pPr>
        <w:shd w:val="clear" w:color="auto" w:fill="FFFFFF"/>
        <w:spacing w:before="240" w:after="240" w:line="360" w:lineRule="auto"/>
        <w:ind w:left="567" w:right="567"/>
        <w:jc w:val="both"/>
        <w:rPr>
          <w:rFonts w:ascii="Palatino Linotype" w:eastAsia="MS Mincho" w:hAnsi="Palatino Linotype"/>
          <w:color w:val="222222"/>
          <w:lang w:val="es-ES_tradnl"/>
        </w:rPr>
      </w:pPr>
      <w:r w:rsidRPr="00EE608A">
        <w:rPr>
          <w:rFonts w:ascii="Palatino Linotype" w:eastAsia="MS Mincho" w:hAnsi="Palatino Linotype"/>
          <w:b/>
          <w:bCs/>
          <w:i/>
          <w:iCs/>
          <w:color w:val="000000"/>
          <w:lang w:val="es-ES_tradnl"/>
        </w:rPr>
        <w:t>Artículo 20.</w:t>
      </w:r>
      <w:r w:rsidRPr="00EE608A">
        <w:rPr>
          <w:rFonts w:ascii="Palatino Linotype" w:eastAsia="MS Mincho" w:hAnsi="Palatino Linotype"/>
          <w:i/>
          <w:iCs/>
          <w:color w:val="000000"/>
          <w:lang w:val="es-ES_tradnl"/>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(Sic)</w:t>
      </w:r>
    </w:p>
    <w:p w14:paraId="4B35755C" w14:textId="77777777" w:rsidR="009E2692" w:rsidRPr="00EE608A" w:rsidRDefault="009E2692" w:rsidP="003711DC">
      <w:pPr>
        <w:numPr>
          <w:ilvl w:val="0"/>
          <w:numId w:val="8"/>
        </w:numPr>
        <w:shd w:val="clear" w:color="auto" w:fill="FFFFFF"/>
        <w:spacing w:after="160" w:line="360" w:lineRule="auto"/>
        <w:ind w:left="0" w:firstLine="0"/>
        <w:jc w:val="both"/>
        <w:rPr>
          <w:rFonts w:ascii="Palatino Linotype" w:hAnsi="Palatino Linotype"/>
          <w:color w:val="222222"/>
          <w:lang w:val="es-MX" w:eastAsia="es-MX"/>
        </w:rPr>
      </w:pPr>
      <w:r w:rsidRPr="00EE608A">
        <w:rPr>
          <w:rFonts w:ascii="Palatino Linotype" w:hAnsi="Palatino Linotype"/>
          <w:color w:val="000000"/>
          <w:lang w:val="es-ES_tradnl" w:eastAsia="es-MX"/>
        </w:rPr>
        <w:t xml:space="preserve">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w:t>
      </w:r>
      <w:r w:rsidRPr="00EE608A">
        <w:rPr>
          <w:rFonts w:ascii="Palatino Linotype" w:hAnsi="Palatino Linotype"/>
          <w:color w:val="000000"/>
          <w:lang w:val="es-ES_tradnl" w:eastAsia="es-MX"/>
        </w:rPr>
        <w:lastRenderedPageBreak/>
        <w:t>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14:paraId="5CE42E4D" w14:textId="77777777" w:rsidR="009E2692" w:rsidRPr="00EE608A" w:rsidRDefault="009E2692" w:rsidP="009E2692">
      <w:pPr>
        <w:shd w:val="clear" w:color="auto" w:fill="FFFFFF"/>
        <w:spacing w:line="360" w:lineRule="auto"/>
        <w:jc w:val="both"/>
        <w:rPr>
          <w:rFonts w:ascii="Palatino Linotype" w:hAnsi="Palatino Linotype"/>
          <w:color w:val="222222"/>
          <w:lang w:val="es-MX" w:eastAsia="es-MX"/>
        </w:rPr>
      </w:pPr>
    </w:p>
    <w:p w14:paraId="38D11EAF" w14:textId="0540F2C6" w:rsidR="009E2692" w:rsidRPr="00EE608A" w:rsidRDefault="009E2692" w:rsidP="009E2692">
      <w:pPr>
        <w:shd w:val="clear" w:color="auto" w:fill="FFFFFF"/>
        <w:spacing w:line="360" w:lineRule="auto"/>
        <w:ind w:left="567" w:right="567"/>
        <w:jc w:val="center"/>
        <w:rPr>
          <w:rFonts w:ascii="Palatino Linotype" w:eastAsia="MS Mincho" w:hAnsi="Palatino Linotype"/>
          <w:b/>
          <w:bCs/>
          <w:i/>
          <w:iCs/>
          <w:color w:val="000000"/>
          <w:lang w:val="es-ES_tradnl"/>
        </w:rPr>
      </w:pPr>
      <w:r w:rsidRPr="00EE608A">
        <w:rPr>
          <w:rFonts w:ascii="Palatino Linotype" w:eastAsia="MS Mincho" w:hAnsi="Palatino Linotype"/>
          <w:b/>
          <w:bCs/>
          <w:i/>
          <w:iCs/>
          <w:color w:val="000000"/>
          <w:lang w:val="es-ES_tradnl"/>
        </w:rPr>
        <w:t>“CRITERIO 0003-11</w:t>
      </w:r>
    </w:p>
    <w:p w14:paraId="27AE38B3" w14:textId="77777777" w:rsidR="007636E4" w:rsidRPr="00EE608A" w:rsidRDefault="007636E4" w:rsidP="009E2692">
      <w:pPr>
        <w:shd w:val="clear" w:color="auto" w:fill="FFFFFF"/>
        <w:spacing w:line="360" w:lineRule="auto"/>
        <w:ind w:left="567" w:right="567"/>
        <w:jc w:val="center"/>
        <w:rPr>
          <w:rFonts w:ascii="Palatino Linotype" w:eastAsia="MS Mincho" w:hAnsi="Palatino Linotype"/>
          <w:color w:val="222222"/>
          <w:lang w:val="es-ES_tradnl"/>
        </w:rPr>
      </w:pPr>
    </w:p>
    <w:p w14:paraId="4992E9D4" w14:textId="77777777" w:rsidR="009E2692" w:rsidRPr="00EE608A" w:rsidRDefault="009E2692" w:rsidP="009E2692">
      <w:pPr>
        <w:shd w:val="clear" w:color="auto" w:fill="FFFFFF"/>
        <w:spacing w:line="360" w:lineRule="auto"/>
        <w:ind w:left="567" w:right="567"/>
        <w:jc w:val="both"/>
        <w:rPr>
          <w:rFonts w:ascii="Palatino Linotype" w:eastAsia="MS Mincho" w:hAnsi="Palatino Linotype"/>
          <w:color w:val="222222"/>
          <w:lang w:val="es-ES_tradnl"/>
        </w:rPr>
      </w:pPr>
      <w:r w:rsidRPr="00EE608A">
        <w:rPr>
          <w:rFonts w:ascii="Palatino Linotype" w:eastAsia="MS Mincho" w:hAnsi="Palatino Linotype"/>
          <w:b/>
          <w:bCs/>
          <w:i/>
          <w:iCs/>
          <w:color w:val="000000"/>
          <w:lang w:val="es-ES_tradnl"/>
        </w:rPr>
        <w:t>INEXISTENCIA, CONCEPTO DE, EN MATERIA DE TRANSPARENCIA</w:t>
      </w:r>
      <w:r w:rsidRPr="00EE608A">
        <w:rPr>
          <w:rFonts w:ascii="Palatino Linotype" w:eastAsia="MS Mincho" w:hAnsi="Palatino Linotype"/>
          <w:i/>
          <w:iCs/>
          <w:color w:val="000000"/>
          <w:lang w:val="es-ES_tradnl"/>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24214415" w14:textId="77777777" w:rsidR="009E2692" w:rsidRPr="00EE608A" w:rsidRDefault="009E2692" w:rsidP="009E2692">
      <w:pPr>
        <w:shd w:val="clear" w:color="auto" w:fill="FFFFFF"/>
        <w:spacing w:line="360" w:lineRule="auto"/>
        <w:ind w:left="567" w:right="567"/>
        <w:jc w:val="both"/>
        <w:rPr>
          <w:rFonts w:ascii="Palatino Linotype" w:eastAsia="MS Mincho" w:hAnsi="Palatino Linotype"/>
          <w:color w:val="222222"/>
          <w:lang w:val="es-ES_tradnl"/>
        </w:rPr>
      </w:pPr>
      <w:r w:rsidRPr="00EE608A">
        <w:rPr>
          <w:rFonts w:ascii="Palatino Linotype" w:eastAsia="MS Mincho" w:hAnsi="Palatino Linotype"/>
          <w:i/>
          <w:iCs/>
          <w:color w:val="000000"/>
          <w:lang w:val="es-ES_tradnl"/>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2B3D99D8" w14:textId="77777777" w:rsidR="009E2692" w:rsidRPr="00EE608A" w:rsidRDefault="009E2692" w:rsidP="009E2692">
      <w:pPr>
        <w:shd w:val="clear" w:color="auto" w:fill="FFFFFF"/>
        <w:spacing w:line="360" w:lineRule="auto"/>
        <w:ind w:left="567" w:right="567"/>
        <w:jc w:val="both"/>
        <w:rPr>
          <w:rFonts w:ascii="Palatino Linotype" w:eastAsia="MS Mincho" w:hAnsi="Palatino Linotype"/>
          <w:color w:val="222222"/>
          <w:lang w:val="es-ES_tradnl"/>
        </w:rPr>
      </w:pPr>
      <w:r w:rsidRPr="00EE608A">
        <w:rPr>
          <w:rFonts w:ascii="Palatino Linotype" w:eastAsia="MS Mincho" w:hAnsi="Palatino Linotype"/>
          <w:i/>
          <w:iCs/>
          <w:color w:val="000000"/>
          <w:lang w:val="es-ES_tradnl"/>
        </w:rPr>
        <w:t>b) En los casos en que por las atribuciones conferidas al Sujeto Obligado éste debió generar, administrar o poseer la información, pero en incumplimiento a la normatividad respectiva no llevó a cabo ninguna de esas acciones.</w:t>
      </w:r>
    </w:p>
    <w:p w14:paraId="7543C07E" w14:textId="189D51C0" w:rsidR="009E2692" w:rsidRPr="00EE608A" w:rsidRDefault="009E2692" w:rsidP="009E2692">
      <w:pPr>
        <w:shd w:val="clear" w:color="auto" w:fill="FFFFFF"/>
        <w:spacing w:line="360" w:lineRule="auto"/>
        <w:ind w:left="567" w:right="567"/>
        <w:jc w:val="both"/>
        <w:rPr>
          <w:rFonts w:ascii="Palatino Linotype" w:eastAsia="MS Mincho" w:hAnsi="Palatino Linotype"/>
          <w:i/>
          <w:iCs/>
          <w:color w:val="000000"/>
          <w:lang w:val="es-ES_tradnl"/>
        </w:rPr>
      </w:pPr>
      <w:r w:rsidRPr="00EE608A">
        <w:rPr>
          <w:rFonts w:ascii="Palatino Linotype" w:eastAsia="MS Mincho" w:hAnsi="Palatino Linotype"/>
          <w:i/>
          <w:iCs/>
          <w:color w:val="000000"/>
          <w:lang w:val="es-ES_tradnl"/>
        </w:rPr>
        <w:t xml:space="preserve">En ambos casos, el Sujeto Obligado deberá hacer del conocimiento del solicitante las razones que explican la inexistencia, mediante el dictamen debidamente </w:t>
      </w:r>
      <w:r w:rsidRPr="00EE608A">
        <w:rPr>
          <w:rFonts w:ascii="Palatino Linotype" w:eastAsia="MS Mincho" w:hAnsi="Palatino Linotype"/>
          <w:i/>
          <w:iCs/>
          <w:color w:val="000000"/>
          <w:lang w:val="es-ES_tradnl"/>
        </w:rPr>
        <w:lastRenderedPageBreak/>
        <w:t>fundado y motivado emitido por el Comité de Información y con las formalidades legales exigidas por la Ley de Transparencia.</w:t>
      </w:r>
    </w:p>
    <w:p w14:paraId="6655FF66" w14:textId="77777777" w:rsidR="007636E4" w:rsidRPr="00EE608A" w:rsidRDefault="007636E4" w:rsidP="009E2692">
      <w:pPr>
        <w:shd w:val="clear" w:color="auto" w:fill="FFFFFF"/>
        <w:spacing w:line="360" w:lineRule="auto"/>
        <w:ind w:left="567" w:right="567"/>
        <w:jc w:val="both"/>
        <w:rPr>
          <w:rFonts w:ascii="Palatino Linotype" w:eastAsia="MS Mincho" w:hAnsi="Palatino Linotype"/>
          <w:color w:val="222222"/>
          <w:lang w:val="es-ES_tradnl"/>
        </w:rPr>
      </w:pPr>
    </w:p>
    <w:p w14:paraId="433C977C" w14:textId="77777777" w:rsidR="009E2692" w:rsidRPr="00EE608A" w:rsidRDefault="009E2692" w:rsidP="009E2692">
      <w:pPr>
        <w:shd w:val="clear" w:color="auto" w:fill="FFFFFF"/>
        <w:spacing w:line="360" w:lineRule="auto"/>
        <w:ind w:left="567" w:right="567"/>
        <w:jc w:val="both"/>
        <w:rPr>
          <w:rFonts w:ascii="Palatino Linotype" w:eastAsia="MS Mincho" w:hAnsi="Palatino Linotype"/>
          <w:color w:val="222222"/>
          <w:lang w:val="es-ES_tradnl"/>
        </w:rPr>
      </w:pPr>
      <w:r w:rsidRPr="00EE608A">
        <w:rPr>
          <w:rFonts w:ascii="Palatino Linotype" w:eastAsia="MS Mincho" w:hAnsi="Palatino Linotype"/>
          <w:i/>
          <w:iCs/>
          <w:color w:val="000000"/>
          <w:lang w:val="es-ES_tradnl"/>
        </w:rPr>
        <w:t> </w:t>
      </w:r>
    </w:p>
    <w:p w14:paraId="068C57AD" w14:textId="01C37768" w:rsidR="009E2692" w:rsidRPr="00EE608A" w:rsidRDefault="009E2692" w:rsidP="009E2692">
      <w:pPr>
        <w:shd w:val="clear" w:color="auto" w:fill="FFFFFF"/>
        <w:spacing w:line="360" w:lineRule="auto"/>
        <w:ind w:left="567" w:right="567"/>
        <w:jc w:val="center"/>
        <w:rPr>
          <w:rFonts w:ascii="Palatino Linotype" w:eastAsia="MS Mincho" w:hAnsi="Palatino Linotype"/>
          <w:b/>
          <w:bCs/>
          <w:i/>
          <w:iCs/>
          <w:color w:val="000000"/>
          <w:lang w:val="es-ES_tradnl"/>
        </w:rPr>
      </w:pPr>
      <w:r w:rsidRPr="00EE608A">
        <w:rPr>
          <w:rFonts w:ascii="Palatino Linotype" w:eastAsia="MS Mincho" w:hAnsi="Palatino Linotype"/>
          <w:b/>
          <w:bCs/>
          <w:i/>
          <w:iCs/>
          <w:color w:val="000000"/>
          <w:lang w:val="es-ES_tradnl"/>
        </w:rPr>
        <w:t>“CRITERIO 0004-11</w:t>
      </w:r>
    </w:p>
    <w:p w14:paraId="42C8895A" w14:textId="77777777" w:rsidR="007636E4" w:rsidRPr="00EE608A" w:rsidRDefault="007636E4" w:rsidP="009E2692">
      <w:pPr>
        <w:shd w:val="clear" w:color="auto" w:fill="FFFFFF"/>
        <w:spacing w:line="360" w:lineRule="auto"/>
        <w:ind w:left="567" w:right="567"/>
        <w:jc w:val="center"/>
        <w:rPr>
          <w:rFonts w:ascii="Palatino Linotype" w:eastAsia="MS Mincho" w:hAnsi="Palatino Linotype"/>
          <w:color w:val="222222"/>
          <w:lang w:val="es-ES_tradnl"/>
        </w:rPr>
      </w:pPr>
    </w:p>
    <w:p w14:paraId="510C4357" w14:textId="77777777" w:rsidR="009E2692" w:rsidRPr="00EE608A" w:rsidRDefault="009E2692" w:rsidP="009E2692">
      <w:pPr>
        <w:shd w:val="clear" w:color="auto" w:fill="FFFFFF"/>
        <w:spacing w:line="360" w:lineRule="auto"/>
        <w:ind w:left="567" w:right="567"/>
        <w:jc w:val="both"/>
        <w:rPr>
          <w:rFonts w:ascii="Palatino Linotype" w:eastAsia="MS Mincho" w:hAnsi="Palatino Linotype"/>
          <w:color w:val="222222"/>
          <w:lang w:val="es-ES_tradnl"/>
        </w:rPr>
      </w:pPr>
      <w:r w:rsidRPr="00EE608A">
        <w:rPr>
          <w:rFonts w:ascii="Palatino Linotype" w:eastAsia="MS Mincho" w:hAnsi="Palatino Linotype"/>
          <w:b/>
          <w:bCs/>
          <w:i/>
          <w:iCs/>
          <w:color w:val="000000"/>
          <w:lang w:val="es-ES_tradnl"/>
        </w:rPr>
        <w:t>INEXISTENCIA. DECLARATORIA DE LA. ALCANCES Y PROCEDIMIENTOS</w:t>
      </w:r>
      <w:r w:rsidRPr="00EE608A">
        <w:rPr>
          <w:rFonts w:ascii="Palatino Linotype" w:eastAsia="MS Mincho" w:hAnsi="Palatino Linotype"/>
          <w:i/>
          <w:iCs/>
          <w:color w:val="000000"/>
          <w:lang w:val="es-ES_tradnl"/>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w:t>
      </w:r>
      <w:r w:rsidRPr="00EE608A">
        <w:rPr>
          <w:rFonts w:ascii="Palatino Linotype" w:eastAsia="MS Mincho" w:hAnsi="Palatino Linotype"/>
          <w:i/>
          <w:iCs/>
          <w:color w:val="000000"/>
          <w:lang w:val="es-ES_tradnl"/>
        </w:rPr>
        <w:lastRenderedPageBreak/>
        <w:t>considere conducente para tales efectos y velar por la certeza en el derecho de acceso a la información.</w:t>
      </w:r>
    </w:p>
    <w:p w14:paraId="5E8042FC" w14:textId="77777777" w:rsidR="009E2692" w:rsidRPr="00EE608A" w:rsidRDefault="009E2692" w:rsidP="009E2692">
      <w:pPr>
        <w:shd w:val="clear" w:color="auto" w:fill="FFFFFF"/>
        <w:spacing w:line="360" w:lineRule="auto"/>
        <w:ind w:left="567" w:right="567"/>
        <w:jc w:val="both"/>
        <w:rPr>
          <w:rFonts w:ascii="Palatino Linotype" w:eastAsia="MS Mincho" w:hAnsi="Palatino Linotype"/>
          <w:color w:val="222222"/>
          <w:lang w:val="es-ES_tradnl"/>
        </w:rPr>
      </w:pPr>
      <w:r w:rsidRPr="00EE608A">
        <w:rPr>
          <w:rFonts w:ascii="Palatino Linotype" w:eastAsia="MS Mincho" w:hAnsi="Palatino Linotype"/>
          <w:i/>
          <w:iCs/>
          <w:color w:val="000000"/>
          <w:lang w:val="es-ES_tradnl"/>
        </w:rPr>
        <w:t>Bajo el entendido de que dicha búsqueda exhaustiva permitirá dos determinaciones:</w:t>
      </w:r>
    </w:p>
    <w:p w14:paraId="7996AA57" w14:textId="77777777" w:rsidR="009E2692" w:rsidRPr="00EE608A" w:rsidRDefault="009E2692" w:rsidP="009E2692">
      <w:pPr>
        <w:shd w:val="clear" w:color="auto" w:fill="FFFFFF"/>
        <w:spacing w:line="360" w:lineRule="auto"/>
        <w:ind w:left="567" w:right="567"/>
        <w:jc w:val="both"/>
        <w:rPr>
          <w:rFonts w:ascii="Palatino Linotype" w:eastAsia="MS Mincho" w:hAnsi="Palatino Linotype"/>
          <w:color w:val="222222"/>
          <w:lang w:val="es-ES_tradnl"/>
        </w:rPr>
      </w:pPr>
      <w:r w:rsidRPr="00EE608A">
        <w:rPr>
          <w:rFonts w:ascii="Palatino Linotype" w:eastAsia="MS Mincho" w:hAnsi="Palatino Linotype"/>
          <w:i/>
          <w:iCs/>
          <w:color w:val="000000"/>
          <w:lang w:val="es-ES_tradnl"/>
        </w:rPr>
        <w:t>1ª) Que se localice la documentación que contenga la información solicitada y de ser así la información pueda entregarse al solicitante en la forma en que se encuentra disponible, o</w:t>
      </w:r>
    </w:p>
    <w:p w14:paraId="2411C1EB" w14:textId="77777777" w:rsidR="009E2692" w:rsidRPr="00EE608A" w:rsidRDefault="009E2692" w:rsidP="009E2692">
      <w:pPr>
        <w:shd w:val="clear" w:color="auto" w:fill="FFFFFF"/>
        <w:spacing w:line="360" w:lineRule="auto"/>
        <w:ind w:left="567" w:right="567"/>
        <w:jc w:val="both"/>
        <w:rPr>
          <w:rFonts w:ascii="Palatino Linotype" w:eastAsia="MS Mincho" w:hAnsi="Palatino Linotype"/>
          <w:color w:val="222222"/>
          <w:lang w:val="es-ES_tradnl"/>
        </w:rPr>
      </w:pPr>
      <w:r w:rsidRPr="00EE608A">
        <w:rPr>
          <w:rFonts w:ascii="Palatino Linotype" w:eastAsia="MS Mincho" w:hAnsi="Palatino Linotype"/>
          <w:i/>
          <w:iCs/>
          <w:color w:val="000000"/>
          <w:lang w:val="es-ES_tradnl"/>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58492704" w14:textId="1EA934F8" w:rsidR="009E2692" w:rsidRPr="00EE608A" w:rsidRDefault="009E2692" w:rsidP="009E2692">
      <w:pPr>
        <w:shd w:val="clear" w:color="auto" w:fill="FFFFFF"/>
        <w:spacing w:line="360" w:lineRule="auto"/>
        <w:ind w:left="567" w:right="567"/>
        <w:jc w:val="both"/>
        <w:rPr>
          <w:rFonts w:ascii="Palatino Linotype" w:eastAsia="MS Mincho" w:hAnsi="Palatino Linotype"/>
          <w:i/>
          <w:iCs/>
          <w:color w:val="000000"/>
          <w:lang w:val="es-ES_tradnl"/>
        </w:rPr>
      </w:pPr>
      <w:r w:rsidRPr="00EE608A">
        <w:rPr>
          <w:rFonts w:ascii="Palatino Linotype" w:eastAsia="MS Mincho" w:hAnsi="Palatino Linotype"/>
          <w:i/>
          <w:iCs/>
          <w:color w:val="000000"/>
          <w:lang w:val="es-ES_tradnl"/>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 (Sic)</w:t>
      </w:r>
    </w:p>
    <w:p w14:paraId="5C61C3E4" w14:textId="77777777" w:rsidR="00AB4CB6" w:rsidRPr="00EE608A" w:rsidRDefault="00AB4CB6" w:rsidP="009E2692">
      <w:pPr>
        <w:shd w:val="clear" w:color="auto" w:fill="FFFFFF"/>
        <w:spacing w:line="360" w:lineRule="auto"/>
        <w:ind w:left="567" w:right="567"/>
        <w:jc w:val="both"/>
        <w:rPr>
          <w:rFonts w:ascii="Palatino Linotype" w:eastAsia="MS Mincho" w:hAnsi="Palatino Linotype"/>
          <w:color w:val="222222"/>
          <w:lang w:val="es-ES_tradnl"/>
        </w:rPr>
      </w:pPr>
    </w:p>
    <w:p w14:paraId="096AABB5" w14:textId="77777777" w:rsidR="009E2692" w:rsidRPr="00EE608A" w:rsidRDefault="009E2692" w:rsidP="003711DC">
      <w:pPr>
        <w:numPr>
          <w:ilvl w:val="0"/>
          <w:numId w:val="8"/>
        </w:numPr>
        <w:shd w:val="clear" w:color="auto" w:fill="FFFFFF"/>
        <w:spacing w:before="240" w:after="240" w:line="360" w:lineRule="auto"/>
        <w:ind w:left="0" w:firstLine="0"/>
        <w:jc w:val="both"/>
        <w:rPr>
          <w:rFonts w:ascii="Palatino Linotype" w:hAnsi="Palatino Linotype"/>
          <w:color w:val="222222"/>
          <w:lang w:val="es-MX" w:eastAsia="es-MX"/>
        </w:rPr>
      </w:pPr>
      <w:r w:rsidRPr="00EE608A">
        <w:rPr>
          <w:rFonts w:ascii="Palatino Linotype" w:hAnsi="Palatino Linotype"/>
          <w:color w:val="000000"/>
          <w:lang w:val="es-ES_tradnl" w:eastAsia="es-MX"/>
        </w:rPr>
        <w:t>Bajo éste tenor se debe destacar que para que se declare la inexistencia de la información, debió haber existencia previa de la documentación y la falta posterior de la misma en los archivos del </w:t>
      </w:r>
      <w:r w:rsidRPr="00EE608A">
        <w:rPr>
          <w:rFonts w:ascii="Palatino Linotype" w:hAnsi="Palatino Linotype"/>
          <w:b/>
          <w:bCs/>
          <w:color w:val="000000"/>
          <w:lang w:val="es-ES_tradnl" w:eastAsia="es-MX"/>
        </w:rPr>
        <w:t>SUJETO OBLIGADO</w:t>
      </w:r>
      <w:r w:rsidRPr="00EE608A">
        <w:rPr>
          <w:rFonts w:ascii="Palatino Linotype" w:hAnsi="Palatino Linotype"/>
          <w:color w:val="000000"/>
          <w:lang w:val="es-ES_tradnl" w:eastAsia="es-MX"/>
        </w:rPr>
        <w:t xml:space="preserve">, esto es que la información se generó, poseyó o administró en el marco de las atribuciones conferidas a al Sujeto </w:t>
      </w:r>
      <w:r w:rsidRPr="00EE608A">
        <w:rPr>
          <w:rFonts w:ascii="Palatino Linotype" w:hAnsi="Palatino Linotype"/>
          <w:color w:val="000000"/>
          <w:lang w:val="es-ES_tradnl" w:eastAsia="es-MX"/>
        </w:rPr>
        <w:lastRenderedPageBreak/>
        <w:t>Obligado, pero no la conserva por diversas razones (destrucción física, desaparición física, sustracción ilícita, baja documental, etcétera).</w:t>
      </w:r>
    </w:p>
    <w:p w14:paraId="5C49FDC4" w14:textId="2A7ADF5C" w:rsidR="009E2692" w:rsidRPr="00EE608A" w:rsidRDefault="009E2692" w:rsidP="003711DC">
      <w:pPr>
        <w:numPr>
          <w:ilvl w:val="0"/>
          <w:numId w:val="8"/>
        </w:numPr>
        <w:shd w:val="clear" w:color="auto" w:fill="FFFFFF"/>
        <w:spacing w:before="240" w:after="240" w:line="360" w:lineRule="auto"/>
        <w:ind w:left="0" w:firstLine="0"/>
        <w:jc w:val="both"/>
        <w:rPr>
          <w:rFonts w:ascii="Palatino Linotype" w:hAnsi="Palatino Linotype"/>
          <w:color w:val="222222"/>
          <w:lang w:val="es-MX" w:eastAsia="es-MX"/>
        </w:rPr>
      </w:pPr>
      <w:r w:rsidRPr="00EE608A">
        <w:rPr>
          <w:rFonts w:ascii="Palatino Linotype" w:hAnsi="Palatino Linotype"/>
          <w:color w:val="000000"/>
          <w:lang w:val="es-ES_tradnl" w:eastAsia="es-MX"/>
        </w:rPr>
        <w:t>En consecuencia, </w:t>
      </w:r>
      <w:r w:rsidRPr="00EE608A">
        <w:rPr>
          <w:rFonts w:ascii="Palatino Linotype" w:hAnsi="Palatino Linotype"/>
          <w:b/>
          <w:bCs/>
          <w:color w:val="000000"/>
          <w:lang w:val="es-ES_tradnl" w:eastAsia="es-MX"/>
        </w:rPr>
        <w:t>el SUJETO OBLIGADO </w:t>
      </w:r>
      <w:r w:rsidRPr="00EE608A">
        <w:rPr>
          <w:rFonts w:ascii="Palatino Linotype" w:hAnsi="Palatino Linotype"/>
          <w:color w:val="000000"/>
          <w:lang w:val="es-ES_tradnl" w:eastAsia="es-MX"/>
        </w:rPr>
        <w:t xml:space="preserve">en todo tiempo debió cumplir con las formalidades exigidas por el marco jurídico implicando fundar y motivar su respuesta, por lo que deberá emitir un nuevo Acuerdo del Comité de Transparencia, que se hará del conocimiento del </w:t>
      </w:r>
      <w:r w:rsidR="007636E4" w:rsidRPr="00EE608A">
        <w:rPr>
          <w:rFonts w:ascii="Palatino Linotype" w:hAnsi="Palatino Linotype"/>
          <w:color w:val="000000"/>
          <w:lang w:val="es-ES_tradnl" w:eastAsia="es-MX"/>
        </w:rPr>
        <w:t>particular,</w:t>
      </w:r>
      <w:r w:rsidRPr="00EE608A">
        <w:rPr>
          <w:rFonts w:ascii="Palatino Linotype" w:hAnsi="Palatino Linotype"/>
          <w:color w:val="000000"/>
          <w:lang w:val="es-ES_tradnl" w:eastAsia="es-MX"/>
        </w:rPr>
        <w:t xml:space="preserve"> pero, en los siguientes términos:</w:t>
      </w:r>
    </w:p>
    <w:p w14:paraId="1D993F31" w14:textId="77777777" w:rsidR="009E2692" w:rsidRPr="00EE608A" w:rsidRDefault="009E2692" w:rsidP="009E2692">
      <w:pPr>
        <w:shd w:val="clear" w:color="auto" w:fill="FFFFFF"/>
        <w:spacing w:line="360" w:lineRule="auto"/>
        <w:ind w:left="567" w:right="567"/>
        <w:jc w:val="both"/>
        <w:rPr>
          <w:rFonts w:ascii="Palatino Linotype" w:hAnsi="Palatino Linotype" w:cs="Arial"/>
          <w:color w:val="222222"/>
          <w:lang w:val="es-MX" w:eastAsia="es-MX"/>
        </w:rPr>
      </w:pPr>
      <w:r w:rsidRPr="00EE608A">
        <w:rPr>
          <w:rFonts w:ascii="Palatino Linotype" w:hAnsi="Palatino Linotype" w:cs="Arial"/>
          <w:color w:val="000000"/>
          <w:lang w:eastAsia="es-MX"/>
        </w:rPr>
        <w:t>·</w:t>
      </w:r>
      <w:r w:rsidRPr="00EE608A">
        <w:rPr>
          <w:rFonts w:ascii="Palatino Linotype" w:hAnsi="Palatino Linotype"/>
          <w:color w:val="000000"/>
          <w:lang w:eastAsia="es-MX"/>
        </w:rPr>
        <w:t> </w:t>
      </w:r>
      <w:r w:rsidRPr="00EE608A">
        <w:rPr>
          <w:rFonts w:ascii="Palatino Linotype" w:hAnsi="Palatino Linotype" w:cs="Arial"/>
          <w:color w:val="000000"/>
          <w:lang w:eastAsia="es-MX"/>
        </w:rPr>
        <w:t>Deberá emitir el acuerdo de inexistencia respectivo, en el entendido, que el acto de autoridad debe estar </w:t>
      </w:r>
      <w:r w:rsidRPr="00EE608A">
        <w:rPr>
          <w:rFonts w:ascii="Palatino Linotype" w:hAnsi="Palatino Linotype" w:cs="Arial"/>
          <w:b/>
          <w:bCs/>
          <w:color w:val="000000"/>
          <w:lang w:eastAsia="es-MX"/>
        </w:rPr>
        <w:t>debidamente fundado y motivado.</w:t>
      </w:r>
    </w:p>
    <w:p w14:paraId="1B19FF5D" w14:textId="77777777" w:rsidR="009E2692" w:rsidRPr="00EE608A" w:rsidRDefault="009E2692" w:rsidP="009E2692">
      <w:pPr>
        <w:shd w:val="clear" w:color="auto" w:fill="FFFFFF"/>
        <w:spacing w:line="360" w:lineRule="auto"/>
        <w:ind w:left="567" w:right="567"/>
        <w:jc w:val="both"/>
        <w:rPr>
          <w:rFonts w:ascii="Palatino Linotype" w:hAnsi="Palatino Linotype" w:cs="Arial"/>
          <w:color w:val="222222"/>
          <w:lang w:val="es-MX" w:eastAsia="es-MX"/>
        </w:rPr>
      </w:pPr>
      <w:r w:rsidRPr="00EE608A">
        <w:rPr>
          <w:rFonts w:ascii="Palatino Linotype" w:hAnsi="Palatino Linotype" w:cs="Arial"/>
          <w:color w:val="000000"/>
          <w:lang w:eastAsia="es-MX"/>
        </w:rPr>
        <w:t> </w:t>
      </w:r>
    </w:p>
    <w:p w14:paraId="4F664DFA" w14:textId="77777777" w:rsidR="009E2692" w:rsidRPr="00EE608A" w:rsidRDefault="009E2692" w:rsidP="009E2692">
      <w:pPr>
        <w:shd w:val="clear" w:color="auto" w:fill="FFFFFF"/>
        <w:spacing w:line="360" w:lineRule="auto"/>
        <w:ind w:left="567" w:right="567"/>
        <w:jc w:val="both"/>
        <w:rPr>
          <w:rFonts w:ascii="Palatino Linotype" w:hAnsi="Palatino Linotype" w:cs="Arial"/>
          <w:color w:val="222222"/>
          <w:lang w:val="es-MX" w:eastAsia="es-MX"/>
        </w:rPr>
      </w:pPr>
      <w:r w:rsidRPr="00EE608A">
        <w:rPr>
          <w:rFonts w:ascii="Palatino Linotype" w:hAnsi="Palatino Linotype" w:cs="Arial"/>
          <w:color w:val="000000"/>
          <w:lang w:eastAsia="es-MX"/>
        </w:rPr>
        <w:t>·</w:t>
      </w:r>
      <w:r w:rsidRPr="00EE608A">
        <w:rPr>
          <w:rFonts w:ascii="Palatino Linotype" w:hAnsi="Palatino Linotype"/>
          <w:color w:val="000000"/>
          <w:lang w:eastAsia="es-MX"/>
        </w:rPr>
        <w:t> </w:t>
      </w:r>
      <w:r w:rsidRPr="00EE608A">
        <w:rPr>
          <w:rFonts w:ascii="Palatino Linotype" w:hAnsi="Palatino Linotype" w:cs="Arial"/>
          <w:color w:val="000000"/>
          <w:lang w:eastAsia="es-MX"/>
        </w:rPr>
        <w:t>Señalando el lugar y fecha de la resolución, el nombre del solicitante, la información solicitada, </w:t>
      </w:r>
      <w:r w:rsidRPr="00EE608A">
        <w:rPr>
          <w:rFonts w:ascii="Palatino Linotype" w:hAnsi="Palatino Linotype" w:cs="Arial"/>
          <w:b/>
          <w:bCs/>
          <w:color w:val="000000"/>
          <w:lang w:eastAsia="es-MX"/>
        </w:rPr>
        <w:t>el fundamento y motivo por el cual se determina que la información solicitada no obra en sus archivos</w:t>
      </w:r>
      <w:r w:rsidRPr="00EE608A">
        <w:rPr>
          <w:rFonts w:ascii="Palatino Linotype" w:hAnsi="Palatino Linotype" w:cs="Arial"/>
          <w:color w:val="000000"/>
          <w:lang w:eastAsia="es-MX"/>
        </w:rPr>
        <w:t>, los nombres y firmas autógrafas de los integrantes del Comité de Información.</w:t>
      </w:r>
    </w:p>
    <w:p w14:paraId="22CA5CB1" w14:textId="77777777" w:rsidR="009E2692" w:rsidRPr="00EE608A" w:rsidRDefault="009E2692" w:rsidP="003711DC">
      <w:pPr>
        <w:numPr>
          <w:ilvl w:val="0"/>
          <w:numId w:val="8"/>
        </w:numPr>
        <w:shd w:val="clear" w:color="auto" w:fill="FFFFFF"/>
        <w:spacing w:before="240" w:after="240" w:line="360" w:lineRule="auto"/>
        <w:ind w:left="0" w:firstLine="0"/>
        <w:jc w:val="both"/>
        <w:rPr>
          <w:rFonts w:ascii="Palatino Linotype" w:hAnsi="Palatino Linotype"/>
          <w:color w:val="222222"/>
          <w:lang w:val="es-MX" w:eastAsia="es-MX"/>
        </w:rPr>
      </w:pPr>
      <w:r w:rsidRPr="00EE608A">
        <w:rPr>
          <w:rFonts w:ascii="Palatino Linotype" w:hAnsi="Palatino Linotype"/>
          <w:color w:val="000000"/>
          <w:lang w:val="es-ES_tradnl" w:eastAsia="es-MX"/>
        </w:rPr>
        <w:t>Lo anterior es así, toda vez que </w:t>
      </w:r>
      <w:r w:rsidRPr="00EE608A">
        <w:rPr>
          <w:rFonts w:ascii="Palatino Linotype" w:hAnsi="Palatino Linotype"/>
          <w:b/>
          <w:bCs/>
          <w:color w:val="000000"/>
          <w:lang w:val="es-ES_tradnl" w:eastAsia="es-MX"/>
        </w:rPr>
        <w:t>es necesaria</w:t>
      </w:r>
      <w:r w:rsidRPr="00EE608A">
        <w:rPr>
          <w:rFonts w:ascii="Palatino Linotype" w:hAnsi="Palatino Linotype"/>
          <w:color w:val="000000"/>
          <w:lang w:val="es-ES_tradnl" w:eastAsia="es-MX"/>
        </w:rPr>
        <w:t> la emisión del acuerdo de inexistencia en aquellos casos en que el </w:t>
      </w:r>
      <w:r w:rsidRPr="00EE608A">
        <w:rPr>
          <w:rFonts w:ascii="Palatino Linotype" w:hAnsi="Palatino Linotype"/>
          <w:b/>
          <w:bCs/>
          <w:color w:val="000000"/>
          <w:lang w:val="es-ES_tradnl" w:eastAsia="es-MX"/>
        </w:rPr>
        <w:t>SUJETO OBLIGADO generó, administró o poseyó </w:t>
      </w:r>
      <w:r w:rsidRPr="00EE608A">
        <w:rPr>
          <w:rFonts w:ascii="Palatino Linotype" w:hAnsi="Palatino Linotype"/>
          <w:color w:val="000000"/>
          <w:lang w:val="es-ES_tradnl" w:eastAsia="es-MX"/>
        </w:rPr>
        <w:t>la información solicitada empero previa búsqueda exhaustiva y minuciosa de la misma, no localiza la información requerida.</w:t>
      </w:r>
    </w:p>
    <w:p w14:paraId="2418A056" w14:textId="77C03260" w:rsidR="00F41687" w:rsidRPr="00EE608A" w:rsidRDefault="009E2692" w:rsidP="003711DC">
      <w:pPr>
        <w:numPr>
          <w:ilvl w:val="0"/>
          <w:numId w:val="8"/>
        </w:numPr>
        <w:shd w:val="clear" w:color="auto" w:fill="FFFFFF"/>
        <w:spacing w:before="240" w:after="240" w:line="360" w:lineRule="auto"/>
        <w:ind w:left="0" w:firstLine="0"/>
        <w:jc w:val="both"/>
        <w:rPr>
          <w:rFonts w:ascii="Palatino Linotype" w:hAnsi="Palatino Linotype"/>
          <w:color w:val="222222"/>
          <w:lang w:val="es-MX" w:eastAsia="es-MX"/>
        </w:rPr>
      </w:pPr>
      <w:r w:rsidRPr="00EE608A">
        <w:rPr>
          <w:rFonts w:ascii="Palatino Linotype" w:hAnsi="Palatino Linotype"/>
          <w:b/>
          <w:bCs/>
          <w:color w:val="000000"/>
          <w:lang w:val="es-ES_tradnl" w:eastAsia="es-MX"/>
        </w:rPr>
        <w:t>En ese caso</w:t>
      </w:r>
      <w:r w:rsidRPr="00EE608A">
        <w:rPr>
          <w:rFonts w:ascii="Palatino Linotype" w:hAnsi="Palatino Linotype"/>
          <w:color w:val="000000"/>
          <w:lang w:val="es-ES_tradnl" w:eastAsia="es-MX"/>
        </w:rPr>
        <w:t> su Comité de Transparencia tiene el deber de emitir un acuerdo de inexistencia, el cual -se insiste-, se dicta en aquellos supuestos en los que si bien la información solicitada la genera, posee o administra el </w:t>
      </w:r>
      <w:r w:rsidRPr="00EE608A">
        <w:rPr>
          <w:rFonts w:ascii="Palatino Linotype" w:hAnsi="Palatino Linotype"/>
          <w:b/>
          <w:bCs/>
          <w:color w:val="000000"/>
          <w:lang w:val="es-ES_tradnl" w:eastAsia="es-MX"/>
        </w:rPr>
        <w:t>SUJETO OBLIGADO</w:t>
      </w:r>
      <w:r w:rsidRPr="00EE608A">
        <w:rPr>
          <w:rFonts w:ascii="Palatino Linotype" w:hAnsi="Palatino Linotype"/>
          <w:color w:val="000000"/>
          <w:lang w:val="es-ES_tradnl" w:eastAsia="es-MX"/>
        </w:rPr>
        <w:t> en el marco de las funciones de derecho público; sin embargo, éste no lo posee por la razones que se deben expresar </w:t>
      </w:r>
      <w:r w:rsidRPr="00EE608A">
        <w:rPr>
          <w:rFonts w:ascii="Palatino Linotype" w:hAnsi="Palatino Linotype"/>
          <w:b/>
          <w:bCs/>
          <w:color w:val="000000"/>
          <w:lang w:val="es-ES_tradnl" w:eastAsia="es-MX"/>
        </w:rPr>
        <w:t xml:space="preserve">a través de un acuerdo debidamente fundado y </w:t>
      </w:r>
      <w:r w:rsidRPr="00EE608A">
        <w:rPr>
          <w:rFonts w:ascii="Palatino Linotype" w:hAnsi="Palatino Linotype"/>
          <w:b/>
          <w:bCs/>
          <w:color w:val="000000"/>
          <w:lang w:val="es-ES_tradnl" w:eastAsia="es-MX"/>
        </w:rPr>
        <w:lastRenderedPageBreak/>
        <w:t>motivado </w:t>
      </w:r>
      <w:r w:rsidRPr="00EE608A">
        <w:rPr>
          <w:rFonts w:ascii="Palatino Linotype" w:hAnsi="Palatino Linotype"/>
          <w:color w:val="000000"/>
          <w:lang w:val="es-ES_tradnl" w:eastAsia="es-MX"/>
        </w:rPr>
        <w:t>esto en estricto apego a lo establecido en los artículos 169 y 170 de la Ley Estatal de Transparencia, situación que no ocurrió.</w:t>
      </w:r>
    </w:p>
    <w:p w14:paraId="4BE39A8D" w14:textId="3A03237C" w:rsidR="009E2692" w:rsidRPr="00EE608A" w:rsidRDefault="009E2692" w:rsidP="009E2692">
      <w:pPr>
        <w:pStyle w:val="Ttulo1"/>
        <w:rPr>
          <w:rFonts w:ascii="Palatino Linotype" w:hAnsi="Palatino Linotype"/>
          <w:b/>
          <w:color w:val="auto"/>
          <w:sz w:val="24"/>
          <w:szCs w:val="24"/>
          <w:lang w:val="es-ES_tradnl"/>
        </w:rPr>
      </w:pPr>
      <w:bookmarkStart w:id="77" w:name="_Toc83830730"/>
      <w:bookmarkStart w:id="78" w:name="_Toc85125477"/>
      <w:bookmarkStart w:id="79" w:name="_Toc92977824"/>
      <w:bookmarkStart w:id="80" w:name="_Toc103216921"/>
      <w:r w:rsidRPr="00EE608A">
        <w:rPr>
          <w:rFonts w:ascii="Palatino Linotype" w:hAnsi="Palatino Linotype"/>
          <w:b/>
          <w:color w:val="auto"/>
          <w:sz w:val="24"/>
          <w:szCs w:val="24"/>
          <w:lang w:val="es-ES_tradnl"/>
        </w:rPr>
        <w:t>IV. De la conservación de los documentos.</w:t>
      </w:r>
      <w:bookmarkEnd w:id="77"/>
      <w:bookmarkEnd w:id="78"/>
      <w:bookmarkEnd w:id="79"/>
      <w:bookmarkEnd w:id="80"/>
    </w:p>
    <w:p w14:paraId="75AD009D" w14:textId="77777777" w:rsidR="009E2692" w:rsidRPr="00EE608A" w:rsidRDefault="009E2692" w:rsidP="009E2692">
      <w:pPr>
        <w:rPr>
          <w:rFonts w:eastAsia="MS Mincho"/>
          <w:lang w:val="es-ES_tradnl"/>
        </w:rPr>
      </w:pPr>
    </w:p>
    <w:p w14:paraId="08FD8EBC" w14:textId="77777777" w:rsidR="009E2692" w:rsidRPr="00EE608A" w:rsidRDefault="009E2692" w:rsidP="003711DC">
      <w:pPr>
        <w:pStyle w:val="Prrafodelista"/>
        <w:numPr>
          <w:ilvl w:val="0"/>
          <w:numId w:val="8"/>
        </w:numPr>
        <w:tabs>
          <w:tab w:val="left" w:pos="851"/>
        </w:tabs>
        <w:spacing w:before="240" w:after="240" w:line="360" w:lineRule="auto"/>
        <w:ind w:left="0" w:right="49" w:firstLine="0"/>
        <w:contextualSpacing/>
        <w:jc w:val="both"/>
        <w:rPr>
          <w:rFonts w:ascii="Palatino Linotype" w:hAnsi="Palatino Linotype"/>
        </w:rPr>
      </w:pPr>
      <w:r w:rsidRPr="00EE608A">
        <w:rPr>
          <w:rFonts w:ascii="Palatino Linotype" w:hAnsi="Palatino Linotype"/>
        </w:rPr>
        <w:t xml:space="preserve">Ahora bien y dado la temporalidad de la información solicitada resulta imprescindible señalar que , la Ley de Documentos Administrativos e Históricos del Estado de México establece los </w:t>
      </w:r>
      <w:r w:rsidRPr="00EE608A">
        <w:rPr>
          <w:rFonts w:ascii="Palatino Linotype" w:hAnsi="Palatino Linotype"/>
          <w:b/>
        </w:rPr>
        <w:t>sistemas de control y apoyo técnico para la clasificación, catalogación, conservación, reproducción, resguardo y depuración de los documentos con valor histórico</w:t>
      </w:r>
      <w:r w:rsidRPr="00EE608A">
        <w:rPr>
          <w:rFonts w:ascii="Palatino Linotype" w:hAnsi="Palatino Linotype"/>
        </w:rPr>
        <w:t xml:space="preserve">, con señalamiento de las áreas de fumigación, restauración y encuadernación, tan es así que en el artículo 8 de la Ley en cito, establece que los documentos de contenido administrativo de importancia, serán conservados hasta por 20 años, y el mismo artículo señala </w:t>
      </w:r>
      <w:r w:rsidRPr="00EE608A">
        <w:rPr>
          <w:rFonts w:ascii="Palatino Linotype" w:hAnsi="Palatino Linotype"/>
          <w:i/>
        </w:rPr>
        <w:t>que ningún documento podrá ser destruido, a menos que, por escrito, lo determine la instancia facultada para ese efecto, en términos de la presente ley.</w:t>
      </w:r>
    </w:p>
    <w:p w14:paraId="025973FA" w14:textId="77777777" w:rsidR="009E2692" w:rsidRPr="00EE608A" w:rsidRDefault="009E2692" w:rsidP="009E2692">
      <w:pPr>
        <w:spacing w:line="360" w:lineRule="auto"/>
        <w:contextualSpacing/>
        <w:jc w:val="both"/>
        <w:rPr>
          <w:rFonts w:ascii="Palatino Linotype" w:hAnsi="Palatino Linotype"/>
          <w:lang w:val="es-MX" w:eastAsia="en-US"/>
        </w:rPr>
      </w:pPr>
    </w:p>
    <w:p w14:paraId="3CC301B5" w14:textId="77777777" w:rsidR="009E2692" w:rsidRPr="00EE608A" w:rsidRDefault="009E2692" w:rsidP="003711DC">
      <w:pPr>
        <w:numPr>
          <w:ilvl w:val="0"/>
          <w:numId w:val="8"/>
        </w:numPr>
        <w:tabs>
          <w:tab w:val="left" w:pos="851"/>
        </w:tabs>
        <w:spacing w:before="240" w:after="240" w:line="360" w:lineRule="auto"/>
        <w:ind w:left="0" w:right="49" w:firstLine="0"/>
        <w:contextualSpacing/>
        <w:jc w:val="both"/>
        <w:rPr>
          <w:rFonts w:ascii="Palatino Linotype" w:hAnsi="Palatino Linotype"/>
        </w:rPr>
      </w:pPr>
      <w:r w:rsidRPr="00EE608A">
        <w:rPr>
          <w:rFonts w:ascii="Palatino Linotype" w:hAnsi="Palatino Linotype"/>
          <w:lang w:val="es-MX" w:eastAsia="es-MX"/>
        </w:rPr>
        <w:t xml:space="preserve">Siendo importante señalar que, conforme lo establecido por el artículo 6 de los </w:t>
      </w:r>
      <w:r w:rsidRPr="00EE608A">
        <w:rPr>
          <w:rFonts w:ascii="Palatino Linotype" w:hAnsi="Palatino Linotype"/>
          <w:b/>
          <w:lang w:val="es-MX" w:eastAsia="es-MX"/>
        </w:rPr>
        <w:t>Lineamientos por los que se establecen las Políticas y Criterios para realizar la Selección de los Documentos y Expedientes de Trámite Concluido existentes en los Archivos de las Unidades Administrativas de los Poderes del Estado y de los Municipios</w:t>
      </w:r>
      <w:r w:rsidRPr="00EE608A">
        <w:rPr>
          <w:rFonts w:ascii="Palatino Linotype" w:hAnsi="Palatino Linotype"/>
          <w:vertAlign w:val="superscript"/>
          <w:lang w:val="es-MX" w:eastAsia="es-MX"/>
        </w:rPr>
        <w:footnoteReference w:id="5"/>
      </w:r>
      <w:r w:rsidRPr="00EE608A">
        <w:rPr>
          <w:rFonts w:ascii="Palatino Linotype" w:hAnsi="Palatino Linotype"/>
          <w:lang w:val="es-MX" w:eastAsia="es-MX"/>
        </w:rPr>
        <w:t xml:space="preserve">, las unidades administrativas implementarán las acciones necesarias para administrar y conservar los documentos de archivo, generados o </w:t>
      </w:r>
      <w:r w:rsidRPr="00EE608A">
        <w:rPr>
          <w:rFonts w:ascii="Palatino Linotype" w:hAnsi="Palatino Linotype"/>
          <w:lang w:val="es-MX" w:eastAsia="es-MX"/>
        </w:rPr>
        <w:lastRenderedPageBreak/>
        <w:t xml:space="preserve">recibidos en el ejercicio de sus funciones, a fin de asegurar su integridad y la disponibilidad de la información en ellos contenida. </w:t>
      </w:r>
    </w:p>
    <w:p w14:paraId="202545F7" w14:textId="77777777" w:rsidR="009E2692" w:rsidRPr="00EE608A" w:rsidRDefault="009E2692" w:rsidP="009E2692">
      <w:pPr>
        <w:spacing w:line="360" w:lineRule="auto"/>
        <w:ind w:left="720"/>
        <w:contextualSpacing/>
        <w:rPr>
          <w:rFonts w:ascii="Palatino Linotype" w:hAnsi="Palatino Linotype"/>
        </w:rPr>
      </w:pPr>
    </w:p>
    <w:p w14:paraId="50F9CA9A" w14:textId="77777777" w:rsidR="009E2692" w:rsidRPr="00EE608A" w:rsidRDefault="009E2692" w:rsidP="003711DC">
      <w:pPr>
        <w:numPr>
          <w:ilvl w:val="0"/>
          <w:numId w:val="8"/>
        </w:numPr>
        <w:tabs>
          <w:tab w:val="left" w:pos="851"/>
        </w:tabs>
        <w:spacing w:before="240" w:after="240" w:line="360" w:lineRule="auto"/>
        <w:ind w:left="0" w:right="49" w:firstLine="0"/>
        <w:contextualSpacing/>
        <w:jc w:val="both"/>
        <w:rPr>
          <w:rFonts w:ascii="Palatino Linotype" w:hAnsi="Palatino Linotype"/>
        </w:rPr>
      </w:pPr>
      <w:r w:rsidRPr="00EE608A">
        <w:rPr>
          <w:rFonts w:ascii="Palatino Linotype" w:hAnsi="Palatino Linotype" w:cs="Arial"/>
          <w:lang w:val="es-ES_tradnl"/>
        </w:rPr>
        <w:t>Aunado a ello, la Ley de Transparencia y Acceso a la Información Pública del Estado de México y Municipios y los Lineamientos para la Administración de Documentos en el Estado de México</w:t>
      </w:r>
      <w:r w:rsidRPr="00EE608A">
        <w:rPr>
          <w:rFonts w:ascii="Palatino Linotype" w:hAnsi="Palatino Linotype" w:cs="Arial"/>
          <w:vertAlign w:val="superscript"/>
          <w:lang w:val="es-ES_tradnl"/>
        </w:rPr>
        <w:footnoteReference w:id="6"/>
      </w:r>
      <w:r w:rsidRPr="00EE608A">
        <w:rPr>
          <w:rFonts w:ascii="Palatino Linotype" w:hAnsi="Palatino Linotype" w:cs="Arial"/>
          <w:lang w:val="es-ES_tradnl"/>
        </w:rPr>
        <w:t>, en sus artículo 3, fracción XI, y 4, fracciones VIII, XXXII, XXXIII, XXXVI, XXXVII y LXXIV, respectivamente, establecen de manera literal lo siguiente:</w:t>
      </w:r>
    </w:p>
    <w:p w14:paraId="19DE66CA" w14:textId="77777777" w:rsidR="009E2692" w:rsidRPr="00EE608A" w:rsidRDefault="009E2692" w:rsidP="009E2692">
      <w:pPr>
        <w:tabs>
          <w:tab w:val="left" w:pos="851"/>
        </w:tabs>
        <w:spacing w:before="240" w:after="240" w:line="360" w:lineRule="auto"/>
        <w:ind w:right="49"/>
        <w:contextualSpacing/>
        <w:jc w:val="both"/>
        <w:rPr>
          <w:rFonts w:ascii="Palatino Linotype" w:hAnsi="Palatino Linotype"/>
        </w:rPr>
      </w:pPr>
    </w:p>
    <w:p w14:paraId="041A1BFE" w14:textId="77777777" w:rsidR="009E2692" w:rsidRPr="00EE608A" w:rsidRDefault="009E2692" w:rsidP="009E2692">
      <w:pPr>
        <w:spacing w:before="240" w:after="240" w:line="360" w:lineRule="auto"/>
        <w:ind w:left="567" w:right="567"/>
        <w:jc w:val="both"/>
        <w:rPr>
          <w:rFonts w:ascii="Palatino Linotype" w:hAnsi="Palatino Linotype" w:cs="Arial"/>
          <w:b/>
          <w:i/>
          <w:lang w:val="es-ES_tradnl"/>
        </w:rPr>
      </w:pPr>
      <w:r w:rsidRPr="00EE608A">
        <w:rPr>
          <w:rFonts w:ascii="Palatino Linotype" w:hAnsi="Palatino Linotype" w:cs="Arial"/>
          <w:b/>
          <w:i/>
          <w:lang w:val="es-ES_tradnl"/>
        </w:rPr>
        <w:t>“Ley de Transparencia y Acceso a la Información Pública del Estado de México y Municipios</w:t>
      </w:r>
    </w:p>
    <w:p w14:paraId="78B0931F" w14:textId="77777777" w:rsidR="009E2692" w:rsidRPr="00EE608A" w:rsidRDefault="009E2692" w:rsidP="009E2692">
      <w:pPr>
        <w:spacing w:before="240" w:after="240" w:line="360" w:lineRule="auto"/>
        <w:ind w:left="567" w:right="567"/>
        <w:jc w:val="both"/>
        <w:rPr>
          <w:rFonts w:ascii="Palatino Linotype" w:hAnsi="Palatino Linotype" w:cs="Arial"/>
          <w:i/>
          <w:lang w:val="es-ES_tradnl"/>
        </w:rPr>
      </w:pPr>
      <w:r w:rsidRPr="00EE608A">
        <w:rPr>
          <w:rFonts w:ascii="Palatino Linotype" w:hAnsi="Palatino Linotype" w:cs="Arial"/>
          <w:b/>
          <w:i/>
          <w:lang w:val="es-ES_tradnl"/>
        </w:rPr>
        <w:t>Artículo 3.</w:t>
      </w:r>
      <w:r w:rsidRPr="00EE608A">
        <w:rPr>
          <w:rFonts w:ascii="Palatino Linotype" w:hAnsi="Palatino Linotype" w:cs="Arial"/>
          <w:i/>
          <w:lang w:val="es-ES_tradnl"/>
        </w:rPr>
        <w:t xml:space="preserve"> Para los efectos de la presente Ley se entenderá por:</w:t>
      </w:r>
    </w:p>
    <w:p w14:paraId="290900C7" w14:textId="77777777" w:rsidR="009E2692" w:rsidRPr="00EE608A" w:rsidRDefault="009E2692" w:rsidP="009E2692">
      <w:pPr>
        <w:spacing w:before="240" w:after="240" w:line="360" w:lineRule="auto"/>
        <w:ind w:left="567" w:right="567"/>
        <w:jc w:val="both"/>
        <w:rPr>
          <w:rFonts w:ascii="Palatino Linotype" w:hAnsi="Palatino Linotype" w:cs="Arial"/>
          <w:i/>
          <w:lang w:val="es-ES_tradnl"/>
        </w:rPr>
      </w:pPr>
      <w:r w:rsidRPr="00EE608A">
        <w:rPr>
          <w:rFonts w:ascii="Palatino Linotype" w:hAnsi="Palatino Linotype" w:cs="Arial"/>
          <w:i/>
          <w:lang w:val="es-ES_tradnl"/>
        </w:rPr>
        <w:t>(…)</w:t>
      </w:r>
    </w:p>
    <w:p w14:paraId="596F9727" w14:textId="77777777" w:rsidR="009E2692" w:rsidRPr="00EE608A" w:rsidRDefault="009E2692" w:rsidP="009E2692">
      <w:pPr>
        <w:spacing w:before="240" w:after="240" w:line="360" w:lineRule="auto"/>
        <w:ind w:left="567" w:right="567"/>
        <w:jc w:val="both"/>
        <w:rPr>
          <w:rFonts w:ascii="Palatino Linotype" w:hAnsi="Palatino Linotype" w:cs="Arial"/>
          <w:i/>
          <w:lang w:val="es-ES_tradnl"/>
        </w:rPr>
      </w:pPr>
      <w:r w:rsidRPr="00EE608A">
        <w:rPr>
          <w:rFonts w:ascii="Palatino Linotype" w:hAnsi="Palatino Linotype" w:cs="Arial"/>
          <w:b/>
          <w:i/>
          <w:lang w:val="es-ES_tradnl"/>
        </w:rPr>
        <w:t>XI.</w:t>
      </w:r>
      <w:r w:rsidRPr="00EE608A">
        <w:rPr>
          <w:rFonts w:ascii="Palatino Linotype" w:hAnsi="Palatino Linotype" w:cs="Arial"/>
          <w:i/>
          <w:lang w:val="es-ES_tradnl"/>
        </w:rPr>
        <w:t xml:space="preserve"> </w:t>
      </w:r>
      <w:r w:rsidRPr="00EE608A">
        <w:rPr>
          <w:rFonts w:ascii="Palatino Linotype" w:hAnsi="Palatino Linotype" w:cs="Arial"/>
          <w:b/>
          <w:i/>
          <w:lang w:val="es-ES_tradnl"/>
        </w:rPr>
        <w:t>Documento:</w:t>
      </w:r>
      <w:r w:rsidRPr="00EE608A">
        <w:rPr>
          <w:rFonts w:ascii="Palatino Linotype" w:hAnsi="Palatino Linotype" w:cs="Arial"/>
          <w:i/>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29068A3D" w14:textId="77777777" w:rsidR="009E2692" w:rsidRPr="00EE608A" w:rsidRDefault="009E2692" w:rsidP="003711DC">
      <w:pPr>
        <w:numPr>
          <w:ilvl w:val="0"/>
          <w:numId w:val="8"/>
        </w:numPr>
        <w:spacing w:line="360" w:lineRule="auto"/>
        <w:ind w:left="0" w:right="49" w:firstLine="0"/>
        <w:contextualSpacing/>
        <w:jc w:val="both"/>
        <w:rPr>
          <w:rFonts w:ascii="Palatino Linotype" w:hAnsi="Palatino Linotype" w:cs="Arial"/>
          <w:color w:val="000000"/>
          <w:lang w:val="es-ES_tradnl"/>
        </w:rPr>
      </w:pPr>
      <w:r w:rsidRPr="00EE608A">
        <w:rPr>
          <w:rFonts w:ascii="Palatino Linotype" w:hAnsi="Palatino Linotype" w:cs="Arial"/>
          <w:color w:val="000000"/>
          <w:lang w:val="es-ES_tradnl"/>
        </w:rPr>
        <w:lastRenderedPageBreak/>
        <w:t xml:space="preserve">Ahora bien, es necesario señalar las siguientes definiciones de acuerdo a los lineamientos para la Organización y Conservación de Archivos emitidos por el Instituto Nacional de Acceso a la Información  (INAI), los cuales tienen por objeto </w:t>
      </w:r>
      <w:r w:rsidRPr="00EE608A">
        <w:rPr>
          <w:rFonts w:ascii="Palatino Linotype" w:hAnsi="Palatino Linotype" w:cs="CIDFont+F3"/>
          <w:i/>
          <w:lang w:val="es-MX"/>
        </w:rPr>
        <w:t>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EE608A">
        <w:rPr>
          <w:rFonts w:ascii="Palatino Linotype" w:hAnsi="Palatino Linotype" w:cs="CIDFont+F3"/>
          <w:i/>
          <w:vertAlign w:val="superscript"/>
          <w:lang w:val="es-MX"/>
        </w:rPr>
        <w:footnoteReference w:id="7"/>
      </w:r>
    </w:p>
    <w:p w14:paraId="7AF1FC2E" w14:textId="77777777" w:rsidR="009E2692" w:rsidRPr="00EE608A" w:rsidRDefault="009E2692" w:rsidP="009E2692">
      <w:pPr>
        <w:spacing w:line="360" w:lineRule="auto"/>
        <w:ind w:right="49"/>
        <w:contextualSpacing/>
        <w:jc w:val="both"/>
        <w:rPr>
          <w:rFonts w:ascii="Palatino Linotype" w:hAnsi="Palatino Linotype" w:cs="Arial"/>
          <w:color w:val="000000"/>
          <w:lang w:val="es-ES_tradnl"/>
        </w:rPr>
      </w:pPr>
    </w:p>
    <w:p w14:paraId="30646F7E" w14:textId="77777777" w:rsidR="009E2692" w:rsidRPr="00EE608A" w:rsidRDefault="009E2692" w:rsidP="009E2692">
      <w:pPr>
        <w:spacing w:line="360" w:lineRule="auto"/>
        <w:ind w:left="567" w:right="567"/>
        <w:contextualSpacing/>
        <w:jc w:val="both"/>
        <w:rPr>
          <w:rFonts w:ascii="Palatino Linotype" w:hAnsi="Palatino Linotype" w:cs="Arial"/>
          <w:b/>
          <w:bCs/>
          <w:i/>
          <w:color w:val="2F2F2F"/>
          <w:shd w:val="clear" w:color="auto" w:fill="FFFFFF"/>
          <w:lang w:val="es-ES_tradnl"/>
        </w:rPr>
      </w:pPr>
      <w:r w:rsidRPr="00EE608A">
        <w:rPr>
          <w:rFonts w:ascii="Palatino Linotype" w:hAnsi="Palatino Linotype" w:cs="Arial"/>
          <w:b/>
          <w:bCs/>
          <w:i/>
          <w:color w:val="2F2F2F"/>
          <w:shd w:val="clear" w:color="auto" w:fill="FFFFFF"/>
          <w:lang w:val="es-ES_tradnl"/>
        </w:rPr>
        <w:t>“Cuarto. …</w:t>
      </w:r>
    </w:p>
    <w:p w14:paraId="1815F524" w14:textId="77777777" w:rsidR="009E2692" w:rsidRPr="00EE608A" w:rsidRDefault="009E2692" w:rsidP="009E2692">
      <w:pPr>
        <w:spacing w:line="360" w:lineRule="auto"/>
        <w:ind w:left="567" w:right="567"/>
        <w:contextualSpacing/>
        <w:jc w:val="both"/>
        <w:rPr>
          <w:rFonts w:ascii="Palatino Linotype" w:hAnsi="Palatino Linotype" w:cs="Arial"/>
          <w:b/>
          <w:bCs/>
          <w:i/>
          <w:color w:val="2F2F2F"/>
          <w:shd w:val="clear" w:color="auto" w:fill="FFFFFF"/>
          <w:lang w:val="es-ES_tradnl"/>
        </w:rPr>
      </w:pPr>
    </w:p>
    <w:p w14:paraId="1D6A1AAE" w14:textId="77777777" w:rsidR="009E2692" w:rsidRPr="00EE608A" w:rsidRDefault="009E2692" w:rsidP="009E2692">
      <w:pPr>
        <w:spacing w:line="360" w:lineRule="auto"/>
        <w:ind w:left="567" w:right="567"/>
        <w:contextualSpacing/>
        <w:jc w:val="both"/>
        <w:rPr>
          <w:rFonts w:ascii="Palatino Linotype" w:hAnsi="Palatino Linotype" w:cs="Arial"/>
          <w:b/>
          <w:bCs/>
          <w:i/>
          <w:color w:val="2F2F2F"/>
          <w:shd w:val="clear" w:color="auto" w:fill="FFFFFF"/>
          <w:lang w:val="es-ES_tradnl"/>
        </w:rPr>
      </w:pPr>
      <w:r w:rsidRPr="00EE608A">
        <w:rPr>
          <w:rFonts w:ascii="Palatino Linotype" w:hAnsi="Palatino Linotype" w:cs="Arial"/>
          <w:b/>
          <w:bCs/>
          <w:i/>
          <w:color w:val="2F2F2F"/>
          <w:shd w:val="clear" w:color="auto" w:fill="FFFFFF"/>
          <w:lang w:val="es-ES_tradnl"/>
        </w:rPr>
        <w:t>(…)</w:t>
      </w:r>
    </w:p>
    <w:p w14:paraId="0A8E4C52" w14:textId="77777777" w:rsidR="009E2692" w:rsidRPr="00EE608A" w:rsidRDefault="009E2692" w:rsidP="009E2692">
      <w:pPr>
        <w:spacing w:line="360" w:lineRule="auto"/>
        <w:ind w:left="567" w:right="567"/>
        <w:contextualSpacing/>
        <w:jc w:val="both"/>
        <w:rPr>
          <w:rFonts w:ascii="Palatino Linotype" w:hAnsi="Palatino Linotype" w:cs="Arial"/>
          <w:b/>
          <w:bCs/>
          <w:i/>
          <w:color w:val="2F2F2F"/>
          <w:shd w:val="clear" w:color="auto" w:fill="FFFFFF"/>
          <w:lang w:val="es-ES_tradnl"/>
        </w:rPr>
      </w:pPr>
    </w:p>
    <w:p w14:paraId="1012A7BB" w14:textId="77777777" w:rsidR="009E2692" w:rsidRPr="00EE608A" w:rsidRDefault="009E2692" w:rsidP="009E2692">
      <w:pPr>
        <w:spacing w:line="360" w:lineRule="auto"/>
        <w:ind w:left="567" w:right="567"/>
        <w:contextualSpacing/>
        <w:jc w:val="both"/>
        <w:rPr>
          <w:rFonts w:ascii="Palatino Linotype" w:hAnsi="Palatino Linotype" w:cs="Arial"/>
          <w:i/>
          <w:color w:val="2F2F2F"/>
          <w:shd w:val="clear" w:color="auto" w:fill="FFFFFF"/>
          <w:lang w:val="es-ES_tradnl"/>
        </w:rPr>
      </w:pPr>
      <w:r w:rsidRPr="00EE608A">
        <w:rPr>
          <w:rFonts w:ascii="Palatino Linotype" w:hAnsi="Palatino Linotype" w:cs="Arial"/>
          <w:b/>
          <w:bCs/>
          <w:i/>
          <w:color w:val="2F2F2F"/>
          <w:shd w:val="clear" w:color="auto" w:fill="FFFFFF"/>
          <w:lang w:val="es-ES_tradnl"/>
        </w:rPr>
        <w:t>II. Archivo:</w:t>
      </w:r>
      <w:r w:rsidRPr="00EE608A">
        <w:rPr>
          <w:rFonts w:ascii="Palatino Linotype" w:hAnsi="Palatino Linotype" w:cs="Arial"/>
          <w:i/>
          <w:color w:val="2F2F2F"/>
          <w:shd w:val="clear" w:color="auto" w:fill="FFFFFF"/>
          <w:lang w:val="es-ES_tradnl"/>
        </w:rPr>
        <w:t> El conjunto orgánico de documentos en cualquier soporte, que son producidos o recibidos por los sujetos obligados o los particulares en el ejercicio de sus atribuciones o en el desarrollo de sus actividades;</w:t>
      </w:r>
    </w:p>
    <w:p w14:paraId="36B95E6A" w14:textId="77777777" w:rsidR="009E2692" w:rsidRPr="00EE608A" w:rsidRDefault="009E2692" w:rsidP="009E2692">
      <w:pPr>
        <w:spacing w:line="360" w:lineRule="auto"/>
        <w:ind w:left="567" w:right="567"/>
        <w:contextualSpacing/>
        <w:jc w:val="both"/>
        <w:rPr>
          <w:rFonts w:ascii="Palatino Linotype" w:hAnsi="Palatino Linotype" w:cs="Arial"/>
          <w:i/>
          <w:color w:val="2F2F2F"/>
          <w:shd w:val="clear" w:color="auto" w:fill="FFFFFF"/>
          <w:lang w:val="es-ES_tradnl"/>
        </w:rPr>
      </w:pPr>
    </w:p>
    <w:p w14:paraId="0067EC2B" w14:textId="77777777" w:rsidR="009E2692" w:rsidRPr="00EE608A" w:rsidRDefault="009E2692" w:rsidP="009E2692">
      <w:pPr>
        <w:spacing w:line="360" w:lineRule="auto"/>
        <w:ind w:left="567" w:right="567"/>
        <w:contextualSpacing/>
        <w:jc w:val="both"/>
        <w:rPr>
          <w:rFonts w:ascii="Palatino Linotype" w:hAnsi="Palatino Linotype" w:cs="Arial"/>
          <w:i/>
          <w:color w:val="2F2F2F"/>
          <w:shd w:val="clear" w:color="auto" w:fill="FFFFFF"/>
          <w:lang w:val="es-ES_tradnl"/>
        </w:rPr>
      </w:pPr>
      <w:r w:rsidRPr="00EE608A">
        <w:rPr>
          <w:rFonts w:ascii="Palatino Linotype" w:hAnsi="Palatino Linotype" w:cs="Arial"/>
          <w:b/>
          <w:bCs/>
          <w:i/>
          <w:color w:val="2F2F2F"/>
          <w:shd w:val="clear" w:color="auto" w:fill="FFFFFF"/>
          <w:lang w:val="es-ES_tradnl"/>
        </w:rPr>
        <w:t>III. Archivo de concentración: </w:t>
      </w:r>
      <w:r w:rsidRPr="00EE608A">
        <w:rPr>
          <w:rFonts w:ascii="Palatino Linotype" w:hAnsi="Palatino Linotype" w:cs="Arial"/>
          <w:i/>
          <w:color w:val="2F2F2F"/>
          <w:shd w:val="clear" w:color="auto" w:fill="FFFFFF"/>
          <w:lang w:val="es-ES_tradnl"/>
        </w:rPr>
        <w:t>La unidad responsable de la administración de documentos cuya consulta es esporádica y que permanecen en ella hasta su transferencia secundaria o baja documental;</w:t>
      </w:r>
    </w:p>
    <w:p w14:paraId="2DDBD110" w14:textId="77777777" w:rsidR="009E2692" w:rsidRPr="00EE608A" w:rsidRDefault="009E2692" w:rsidP="009E2692">
      <w:pPr>
        <w:spacing w:line="360" w:lineRule="auto"/>
        <w:ind w:left="567" w:right="567"/>
        <w:contextualSpacing/>
        <w:jc w:val="both"/>
        <w:rPr>
          <w:rFonts w:ascii="Palatino Linotype" w:hAnsi="Palatino Linotype" w:cs="Arial"/>
          <w:i/>
          <w:color w:val="2F2F2F"/>
          <w:shd w:val="clear" w:color="auto" w:fill="FFFFFF"/>
          <w:lang w:val="es-ES_tradnl"/>
        </w:rPr>
      </w:pPr>
    </w:p>
    <w:p w14:paraId="64F0296E" w14:textId="77777777" w:rsidR="009E2692" w:rsidRPr="00EE608A" w:rsidRDefault="009E2692" w:rsidP="009E2692">
      <w:pPr>
        <w:spacing w:line="360" w:lineRule="auto"/>
        <w:ind w:left="567" w:right="567"/>
        <w:contextualSpacing/>
        <w:jc w:val="both"/>
        <w:rPr>
          <w:rFonts w:ascii="Palatino Linotype" w:hAnsi="Palatino Linotype" w:cs="Arial"/>
          <w:b/>
          <w:bCs/>
          <w:i/>
          <w:color w:val="2F2F2F"/>
          <w:shd w:val="clear" w:color="auto" w:fill="FFFFFF"/>
          <w:lang w:val="es-ES_tradnl"/>
        </w:rPr>
      </w:pPr>
      <w:r w:rsidRPr="00EE608A">
        <w:rPr>
          <w:rFonts w:ascii="Palatino Linotype" w:hAnsi="Palatino Linotype" w:cs="Arial"/>
          <w:b/>
          <w:bCs/>
          <w:i/>
          <w:color w:val="2F2F2F"/>
          <w:shd w:val="clear" w:color="auto" w:fill="FFFFFF"/>
          <w:lang w:val="es-ES_tradnl"/>
        </w:rPr>
        <w:t>(…)</w:t>
      </w:r>
    </w:p>
    <w:p w14:paraId="6C724849" w14:textId="77777777" w:rsidR="009E2692" w:rsidRPr="00EE608A" w:rsidRDefault="009E2692" w:rsidP="009E2692">
      <w:pPr>
        <w:spacing w:line="360" w:lineRule="auto"/>
        <w:ind w:left="567" w:right="567"/>
        <w:contextualSpacing/>
        <w:jc w:val="both"/>
        <w:rPr>
          <w:rFonts w:ascii="Palatino Linotype" w:hAnsi="Palatino Linotype" w:cs="Arial"/>
          <w:b/>
          <w:bCs/>
          <w:i/>
          <w:color w:val="2F2F2F"/>
          <w:shd w:val="clear" w:color="auto" w:fill="FFFFFF"/>
          <w:lang w:val="es-ES_tradnl"/>
        </w:rPr>
      </w:pPr>
    </w:p>
    <w:p w14:paraId="774C04DD" w14:textId="77777777" w:rsidR="009E2692" w:rsidRPr="00EE608A" w:rsidRDefault="009E2692" w:rsidP="009E2692">
      <w:pPr>
        <w:spacing w:line="360" w:lineRule="auto"/>
        <w:ind w:left="567" w:right="567"/>
        <w:contextualSpacing/>
        <w:jc w:val="both"/>
        <w:rPr>
          <w:rFonts w:ascii="Palatino Linotype" w:hAnsi="Palatino Linotype" w:cs="Arial"/>
          <w:i/>
          <w:color w:val="2F2F2F"/>
          <w:shd w:val="clear" w:color="auto" w:fill="FFFFFF"/>
          <w:lang w:val="es-ES_tradnl"/>
        </w:rPr>
      </w:pPr>
      <w:r w:rsidRPr="00EE608A">
        <w:rPr>
          <w:rFonts w:ascii="Palatino Linotype" w:hAnsi="Palatino Linotype" w:cs="Arial"/>
          <w:b/>
          <w:bCs/>
          <w:i/>
          <w:color w:val="2F2F2F"/>
          <w:shd w:val="clear" w:color="auto" w:fill="FFFFFF"/>
          <w:lang w:val="es-ES_tradnl"/>
        </w:rPr>
        <w:t>V. Archivo de trámite: </w:t>
      </w:r>
      <w:r w:rsidRPr="00EE608A">
        <w:rPr>
          <w:rFonts w:ascii="Palatino Linotype" w:hAnsi="Palatino Linotype" w:cs="Arial"/>
          <w:i/>
          <w:color w:val="2F2F2F"/>
          <w:shd w:val="clear" w:color="auto" w:fill="FFFFFF"/>
          <w:lang w:val="es-ES_tradnl"/>
        </w:rPr>
        <w:t>La unidad responsable de la administración de documentos de uso cotidiano y necesario para el ejercicio de las atribuciones de una unidad administrativa, los cuales permanecen en ella hasta su transferencia primaria;</w:t>
      </w:r>
    </w:p>
    <w:p w14:paraId="3A63854D" w14:textId="77777777" w:rsidR="009E2692" w:rsidRPr="00EE608A" w:rsidRDefault="009E2692" w:rsidP="009E2692">
      <w:pPr>
        <w:spacing w:line="360" w:lineRule="auto"/>
        <w:ind w:left="567" w:right="567"/>
        <w:contextualSpacing/>
        <w:jc w:val="both"/>
        <w:rPr>
          <w:rFonts w:ascii="Palatino Linotype" w:hAnsi="Palatino Linotype" w:cs="Arial"/>
          <w:i/>
          <w:color w:val="2F2F2F"/>
          <w:shd w:val="clear" w:color="auto" w:fill="FFFFFF"/>
          <w:lang w:val="es-ES_tradnl"/>
        </w:rPr>
      </w:pPr>
    </w:p>
    <w:p w14:paraId="16FDADEC" w14:textId="77777777" w:rsidR="009E2692" w:rsidRPr="00EE608A" w:rsidRDefault="009E2692" w:rsidP="009E2692">
      <w:pPr>
        <w:spacing w:line="360" w:lineRule="auto"/>
        <w:ind w:left="567" w:right="567"/>
        <w:contextualSpacing/>
        <w:jc w:val="both"/>
        <w:rPr>
          <w:rFonts w:ascii="Palatino Linotype" w:hAnsi="Palatino Linotype" w:cs="Arial"/>
          <w:b/>
          <w:bCs/>
          <w:i/>
          <w:color w:val="2F2F2F"/>
          <w:shd w:val="clear" w:color="auto" w:fill="FFFFFF"/>
          <w:lang w:val="es-ES_tradnl"/>
        </w:rPr>
      </w:pPr>
      <w:r w:rsidRPr="00EE608A">
        <w:rPr>
          <w:rFonts w:ascii="Palatino Linotype" w:hAnsi="Palatino Linotype" w:cs="Arial"/>
          <w:b/>
          <w:bCs/>
          <w:i/>
          <w:color w:val="2F2F2F"/>
          <w:shd w:val="clear" w:color="auto" w:fill="FFFFFF"/>
          <w:lang w:val="es-ES_tradnl"/>
        </w:rPr>
        <w:t>(…)</w:t>
      </w:r>
    </w:p>
    <w:p w14:paraId="1D05ED23" w14:textId="77777777" w:rsidR="009E2692" w:rsidRPr="00EE608A" w:rsidRDefault="009E2692" w:rsidP="009E2692">
      <w:pPr>
        <w:spacing w:line="360" w:lineRule="auto"/>
        <w:ind w:left="567" w:right="567"/>
        <w:contextualSpacing/>
        <w:jc w:val="both"/>
        <w:rPr>
          <w:rFonts w:ascii="Palatino Linotype" w:hAnsi="Palatino Linotype" w:cs="Arial"/>
          <w:b/>
          <w:bCs/>
          <w:i/>
          <w:color w:val="2F2F2F"/>
          <w:shd w:val="clear" w:color="auto" w:fill="FFFFFF"/>
          <w:lang w:val="es-ES_tradnl"/>
        </w:rPr>
      </w:pPr>
    </w:p>
    <w:p w14:paraId="07670640" w14:textId="77777777" w:rsidR="009E2692" w:rsidRPr="00EE608A" w:rsidRDefault="009E2692" w:rsidP="009E2692">
      <w:pPr>
        <w:spacing w:line="360" w:lineRule="auto"/>
        <w:ind w:left="567" w:right="567"/>
        <w:contextualSpacing/>
        <w:jc w:val="both"/>
        <w:rPr>
          <w:rFonts w:ascii="Palatino Linotype" w:hAnsi="Palatino Linotype" w:cs="Arial"/>
          <w:i/>
          <w:color w:val="2F2F2F"/>
          <w:shd w:val="clear" w:color="auto" w:fill="FFFFFF"/>
          <w:lang w:val="es-ES_tradnl"/>
        </w:rPr>
      </w:pPr>
      <w:r w:rsidRPr="00EE608A">
        <w:rPr>
          <w:rFonts w:ascii="Palatino Linotype" w:hAnsi="Palatino Linotype" w:cs="Arial"/>
          <w:b/>
          <w:bCs/>
          <w:i/>
          <w:color w:val="2F2F2F"/>
          <w:shd w:val="clear" w:color="auto" w:fill="FFFFFF"/>
          <w:lang w:val="es-ES_tradnl"/>
        </w:rPr>
        <w:t>X. Ciclo vital del documento:</w:t>
      </w:r>
      <w:r w:rsidRPr="00EE608A">
        <w:rPr>
          <w:rFonts w:ascii="Palatino Linotype" w:hAnsi="Palatino Linotype" w:cs="Arial"/>
          <w:i/>
          <w:color w:val="2F2F2F"/>
          <w:shd w:val="clear" w:color="auto" w:fill="FFFFFF"/>
          <w:lang w:val="es-ES_tradnl"/>
        </w:rPr>
        <w:t> Las etapas de los documentos desde su producción o recepción hasta su baja o transferencia a un archivo histórico;</w:t>
      </w:r>
    </w:p>
    <w:p w14:paraId="16677103" w14:textId="77777777" w:rsidR="009E2692" w:rsidRPr="00EE608A" w:rsidRDefault="009E2692" w:rsidP="009E2692">
      <w:pPr>
        <w:spacing w:line="360" w:lineRule="auto"/>
        <w:ind w:left="567" w:right="567"/>
        <w:contextualSpacing/>
        <w:jc w:val="both"/>
        <w:rPr>
          <w:rFonts w:ascii="Palatino Linotype" w:hAnsi="Palatino Linotype" w:cs="Arial"/>
          <w:i/>
          <w:color w:val="2F2F2F"/>
          <w:shd w:val="clear" w:color="auto" w:fill="FFFFFF"/>
          <w:lang w:val="es-ES_tradnl"/>
        </w:rPr>
      </w:pPr>
    </w:p>
    <w:p w14:paraId="19673691" w14:textId="77777777" w:rsidR="009E2692" w:rsidRPr="00EE608A" w:rsidRDefault="009E2692" w:rsidP="009E2692">
      <w:pPr>
        <w:spacing w:line="360" w:lineRule="auto"/>
        <w:ind w:left="567" w:right="567"/>
        <w:contextualSpacing/>
        <w:jc w:val="both"/>
        <w:rPr>
          <w:rFonts w:ascii="Palatino Linotype" w:hAnsi="Palatino Linotype" w:cs="Arial"/>
          <w:b/>
          <w:bCs/>
          <w:i/>
          <w:color w:val="2F2F2F"/>
          <w:shd w:val="clear" w:color="auto" w:fill="FFFFFF"/>
          <w:lang w:val="es-ES_tradnl"/>
        </w:rPr>
      </w:pPr>
      <w:r w:rsidRPr="00EE608A">
        <w:rPr>
          <w:rFonts w:ascii="Palatino Linotype" w:hAnsi="Palatino Linotype" w:cs="Arial"/>
          <w:b/>
          <w:bCs/>
          <w:i/>
          <w:color w:val="2F2F2F"/>
          <w:shd w:val="clear" w:color="auto" w:fill="FFFFFF"/>
          <w:lang w:val="es-ES_tradnl"/>
        </w:rPr>
        <w:t>(…)</w:t>
      </w:r>
    </w:p>
    <w:p w14:paraId="27A50E2D" w14:textId="77777777" w:rsidR="009E2692" w:rsidRPr="00EE608A" w:rsidRDefault="009E2692" w:rsidP="009E2692">
      <w:pPr>
        <w:spacing w:line="360" w:lineRule="auto"/>
        <w:ind w:left="567" w:right="567"/>
        <w:contextualSpacing/>
        <w:jc w:val="both"/>
        <w:rPr>
          <w:rFonts w:ascii="Palatino Linotype" w:hAnsi="Palatino Linotype" w:cs="Arial"/>
          <w:i/>
          <w:color w:val="2F2F2F"/>
          <w:shd w:val="clear" w:color="auto" w:fill="FFFFFF"/>
          <w:lang w:val="es-ES_tradnl"/>
        </w:rPr>
      </w:pPr>
    </w:p>
    <w:p w14:paraId="021DA25A" w14:textId="77777777" w:rsidR="009E2692" w:rsidRPr="00EE608A" w:rsidRDefault="009E2692" w:rsidP="009E2692">
      <w:pPr>
        <w:spacing w:line="360" w:lineRule="auto"/>
        <w:ind w:left="567" w:right="567"/>
        <w:contextualSpacing/>
        <w:jc w:val="both"/>
        <w:rPr>
          <w:rFonts w:ascii="Palatino Linotype" w:hAnsi="Palatino Linotype" w:cs="Arial"/>
          <w:i/>
          <w:color w:val="2F2F2F"/>
          <w:shd w:val="clear" w:color="auto" w:fill="FFFFFF"/>
          <w:lang w:val="es-ES_tradnl"/>
        </w:rPr>
      </w:pPr>
      <w:r w:rsidRPr="00EE608A">
        <w:rPr>
          <w:rFonts w:ascii="Palatino Linotype" w:hAnsi="Palatino Linotype" w:cs="Arial"/>
          <w:b/>
          <w:bCs/>
          <w:i/>
          <w:color w:val="2F2F2F"/>
          <w:shd w:val="clear" w:color="auto" w:fill="FFFFFF"/>
          <w:lang w:val="es-ES_tradnl"/>
        </w:rPr>
        <w:t>XLVIII. Transferencia documental:</w:t>
      </w:r>
      <w:r w:rsidRPr="00EE608A">
        <w:rPr>
          <w:rFonts w:ascii="Palatino Linotype" w:hAnsi="Palatino Linotype" w:cs="Arial"/>
          <w:i/>
          <w:color w:val="2F2F2F"/>
          <w:shd w:val="clear" w:color="auto" w:fill="FFFFFF"/>
          <w:lang w:val="es-ES_tradnl"/>
        </w:rPr>
        <w:t>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45EA0D8B" w14:textId="77777777" w:rsidR="009E2692" w:rsidRPr="00EE608A" w:rsidRDefault="009E2692" w:rsidP="009E2692">
      <w:pPr>
        <w:spacing w:line="360" w:lineRule="auto"/>
        <w:ind w:right="567"/>
        <w:jc w:val="both"/>
        <w:rPr>
          <w:rFonts w:ascii="Palatino Linotype" w:hAnsi="Palatino Linotype" w:cs="Arial"/>
          <w:i/>
          <w:color w:val="2F2F2F"/>
          <w:shd w:val="clear" w:color="auto" w:fill="FFFFFF"/>
          <w:lang w:val="es-ES_tradnl"/>
        </w:rPr>
      </w:pPr>
    </w:p>
    <w:p w14:paraId="3F1665D7" w14:textId="77777777" w:rsidR="009E2692" w:rsidRPr="00EE608A" w:rsidRDefault="009E2692" w:rsidP="003711DC">
      <w:pPr>
        <w:numPr>
          <w:ilvl w:val="0"/>
          <w:numId w:val="8"/>
        </w:numPr>
        <w:spacing w:line="360" w:lineRule="auto"/>
        <w:ind w:left="0" w:right="49" w:firstLine="0"/>
        <w:contextualSpacing/>
        <w:jc w:val="both"/>
        <w:rPr>
          <w:rFonts w:ascii="Palatino Linotype" w:hAnsi="Palatino Linotype" w:cs="Arial"/>
          <w:color w:val="000000"/>
          <w:lang w:val="es-ES_tradnl"/>
        </w:rPr>
      </w:pPr>
      <w:r w:rsidRPr="00EE608A">
        <w:rPr>
          <w:rFonts w:ascii="Palatino Linotype" w:hAnsi="Palatino Linotype" w:cs="Arial"/>
          <w:color w:val="000000"/>
          <w:lang w:val="es-ES_tradnl"/>
        </w:rPr>
        <w:t xml:space="preserve">De lo anterior, se entiende que los documentos cuentan con un ciclo vital, dicho de otra manera, son etapas a las que son sometidos desde su producción o recepción hasta su baja o transferencia a un archivo histórico, la primer etapa es el </w:t>
      </w:r>
      <w:r w:rsidRPr="00EE608A">
        <w:rPr>
          <w:rFonts w:ascii="Palatino Linotype" w:hAnsi="Palatino Linotype" w:cs="Arial"/>
          <w:color w:val="000000"/>
          <w:lang w:val="es-ES_tradnl"/>
        </w:rPr>
        <w:lastRenderedPageBreak/>
        <w:t xml:space="preserve">Archivo de Trámite, ahí se depositan todos los archivos de uso cotidiano y que son necesarios para el ejercicio de las atribuciones de una entidad administrativa, y permanecen ahí hasta su transferencia primaria, al Archivo de Concentración, en esta área se mantienen los archivos cuya consulta es esporádica y permanecen ahí hasta su transferencia secundaria (Archivo Histórico) o baja documental. En ese sentido, el artículo 24 de </w:t>
      </w:r>
      <w:r w:rsidRPr="00EE608A">
        <w:rPr>
          <w:rFonts w:ascii="Palatino Linotype" w:hAnsi="Palatino Linotype"/>
          <w:lang w:val="es-MX" w:eastAsia="es-MX"/>
        </w:rPr>
        <w:t>los Lineamientos por los que se establecen las Políticas y Criterios para realizar la Selección de los Documentos y Expedientes de Trámite Concluido existentes en los Archivos de las Unidades Administrativas de los Poderes del Estado y de los Municipios</w:t>
      </w:r>
      <w:r w:rsidRPr="00EE608A">
        <w:rPr>
          <w:rFonts w:ascii="Palatino Linotype" w:hAnsi="Palatino Linotype"/>
          <w:vertAlign w:val="superscript"/>
          <w:lang w:val="es-MX" w:eastAsia="es-MX"/>
        </w:rPr>
        <w:footnoteReference w:id="8"/>
      </w:r>
      <w:r w:rsidRPr="00EE608A">
        <w:rPr>
          <w:rFonts w:ascii="Palatino Linotype" w:hAnsi="Palatino Linotype"/>
          <w:lang w:val="es-MX" w:eastAsia="es-MX"/>
        </w:rPr>
        <w:t>:</w:t>
      </w:r>
    </w:p>
    <w:p w14:paraId="594DB981" w14:textId="77777777" w:rsidR="009E2692" w:rsidRPr="00EE608A" w:rsidRDefault="009E2692" w:rsidP="009E2692">
      <w:pPr>
        <w:spacing w:line="360" w:lineRule="auto"/>
        <w:ind w:right="49"/>
        <w:contextualSpacing/>
        <w:jc w:val="both"/>
        <w:rPr>
          <w:rFonts w:ascii="Palatino Linotype" w:hAnsi="Palatino Linotype" w:cs="Arial"/>
          <w:color w:val="000000"/>
          <w:lang w:val="es-ES_tradnl"/>
        </w:rPr>
      </w:pPr>
    </w:p>
    <w:p w14:paraId="15D25FE2" w14:textId="77777777" w:rsidR="009E2692" w:rsidRPr="00EE608A" w:rsidRDefault="009E2692" w:rsidP="009E2692">
      <w:pPr>
        <w:spacing w:after="360" w:line="360" w:lineRule="auto"/>
        <w:ind w:left="567" w:right="918"/>
        <w:jc w:val="both"/>
        <w:rPr>
          <w:rFonts w:ascii="Palatino Linotype" w:hAnsi="Palatino Linotype"/>
          <w:lang w:val="es-MX" w:eastAsia="es-MX"/>
        </w:rPr>
      </w:pPr>
      <w:r w:rsidRPr="00EE608A">
        <w:rPr>
          <w:rFonts w:ascii="Palatino Linotype" w:hAnsi="Palatino Linotype"/>
          <w:b/>
          <w:bCs/>
          <w:i/>
          <w:iCs/>
          <w:lang w:val="es-MX" w:eastAsia="es-MX"/>
        </w:rPr>
        <w:t>“Artículo 24.-</w:t>
      </w:r>
      <w:r w:rsidRPr="00EE608A">
        <w:rPr>
          <w:rFonts w:ascii="Palatino Linotype" w:hAnsi="Palatino Linotype"/>
          <w:i/>
          <w:iCs/>
          <w:lang w:val="es-MX" w:eastAsia="es-MX"/>
        </w:rPr>
        <w:t xml:space="preserve"> Las unidades administrativas al realizar la transferencia de los expedientes de trámite concluido, señalaran en el “Inventario” los plazos de conservación precaucional de éstos en el Archivo de Concentración. Para determinar el plazo de conservación precaucional deberán considerar el marco legal o administrativo bajo el cual se produjeron o recibieron los documentos y los siguientes períodos:</w:t>
      </w:r>
    </w:p>
    <w:p w14:paraId="42B528A9" w14:textId="77777777" w:rsidR="009E2692" w:rsidRPr="00EE608A" w:rsidRDefault="009E2692" w:rsidP="009E2692">
      <w:pPr>
        <w:spacing w:line="360" w:lineRule="auto"/>
        <w:ind w:left="567" w:right="918"/>
        <w:jc w:val="both"/>
        <w:rPr>
          <w:rFonts w:ascii="Palatino Linotype" w:hAnsi="Palatino Linotype"/>
          <w:bCs/>
          <w:i/>
          <w:iCs/>
          <w:u w:val="single"/>
          <w:lang w:val="es-MX" w:eastAsia="es-MX"/>
        </w:rPr>
      </w:pPr>
      <w:r w:rsidRPr="00EE608A">
        <w:rPr>
          <w:rFonts w:ascii="Palatino Linotype" w:hAnsi="Palatino Linotype"/>
          <w:b/>
          <w:bCs/>
          <w:i/>
          <w:iCs/>
          <w:lang w:val="es-MX" w:eastAsia="es-MX"/>
        </w:rPr>
        <w:t xml:space="preserve">I. </w:t>
      </w:r>
      <w:r w:rsidRPr="00EE608A">
        <w:rPr>
          <w:rFonts w:ascii="Palatino Linotype" w:hAnsi="Palatino Linotype"/>
          <w:bCs/>
          <w:i/>
          <w:iCs/>
          <w:u w:val="single"/>
          <w:lang w:val="es-MX" w:eastAsia="es-MX"/>
        </w:rPr>
        <w:t>6 años para expedientes con información administrativa;</w:t>
      </w:r>
    </w:p>
    <w:p w14:paraId="3AE5A0C7" w14:textId="77777777" w:rsidR="009E2692" w:rsidRPr="00EE608A" w:rsidRDefault="009E2692" w:rsidP="009E2692">
      <w:pPr>
        <w:spacing w:line="360" w:lineRule="auto"/>
        <w:ind w:left="567" w:right="918"/>
        <w:jc w:val="both"/>
        <w:rPr>
          <w:rFonts w:ascii="Palatino Linotype" w:hAnsi="Palatino Linotype"/>
          <w:bCs/>
          <w:i/>
          <w:iCs/>
          <w:u w:val="single"/>
          <w:lang w:val="es-MX" w:eastAsia="es-MX"/>
        </w:rPr>
      </w:pPr>
    </w:p>
    <w:p w14:paraId="1655D3C7" w14:textId="77777777" w:rsidR="009E2692" w:rsidRPr="00EE608A" w:rsidRDefault="009E2692" w:rsidP="009E2692">
      <w:pPr>
        <w:spacing w:line="360" w:lineRule="auto"/>
        <w:ind w:left="567" w:right="918"/>
        <w:jc w:val="both"/>
        <w:rPr>
          <w:rFonts w:ascii="Palatino Linotype" w:hAnsi="Palatino Linotype"/>
          <w:lang w:val="es-MX" w:eastAsia="es-MX"/>
        </w:rPr>
      </w:pPr>
      <w:r w:rsidRPr="00EE608A">
        <w:rPr>
          <w:rFonts w:ascii="Palatino Linotype" w:hAnsi="Palatino Linotype"/>
          <w:bCs/>
          <w:i/>
          <w:iCs/>
          <w:lang w:val="es-MX" w:eastAsia="es-MX"/>
        </w:rPr>
        <w:t>(…)</w:t>
      </w:r>
    </w:p>
    <w:p w14:paraId="75AA38D4" w14:textId="77777777" w:rsidR="009E2692" w:rsidRPr="00EE608A" w:rsidRDefault="009E2692" w:rsidP="009E2692">
      <w:pPr>
        <w:spacing w:line="360" w:lineRule="auto"/>
        <w:ind w:right="49"/>
        <w:contextualSpacing/>
        <w:jc w:val="both"/>
        <w:rPr>
          <w:rFonts w:ascii="Palatino Linotype" w:hAnsi="Palatino Linotype" w:cs="Arial"/>
          <w:lang w:val="es-ES_tradnl"/>
        </w:rPr>
      </w:pPr>
    </w:p>
    <w:p w14:paraId="1E531E6B" w14:textId="77777777" w:rsidR="009E2692" w:rsidRPr="00EE608A" w:rsidRDefault="009E2692" w:rsidP="003711DC">
      <w:pPr>
        <w:numPr>
          <w:ilvl w:val="0"/>
          <w:numId w:val="8"/>
        </w:numPr>
        <w:spacing w:line="360" w:lineRule="auto"/>
        <w:ind w:left="0" w:right="49" w:firstLine="0"/>
        <w:contextualSpacing/>
        <w:jc w:val="both"/>
        <w:rPr>
          <w:rFonts w:ascii="Palatino Linotype" w:hAnsi="Palatino Linotype" w:cs="Arial"/>
          <w:lang w:val="es-ES_tradnl"/>
        </w:rPr>
      </w:pPr>
      <w:r w:rsidRPr="00EE608A">
        <w:rPr>
          <w:rFonts w:ascii="Palatino Linotype" w:hAnsi="Palatino Linotype" w:cs="Arial"/>
          <w:lang w:val="es-ES_tradnl"/>
        </w:rPr>
        <w:lastRenderedPageBreak/>
        <w:t xml:space="preserve">Los archivos permanecerán en Archivo de Trámite hasta que sean transferidos al Archivo de Concentración, en donde su plazo de conservación precaucional de acuerdo a los lineamientos en cito, </w:t>
      </w:r>
      <w:r w:rsidRPr="00EE608A">
        <w:rPr>
          <w:rFonts w:ascii="Palatino Linotype" w:hAnsi="Palatino Linotype" w:cs="Arial"/>
          <w:b/>
          <w:lang w:val="es-ES_tradnl"/>
        </w:rPr>
        <w:t>será de 6 años</w:t>
      </w:r>
      <w:r w:rsidRPr="00EE608A">
        <w:rPr>
          <w:rFonts w:ascii="Palatino Linotype" w:hAnsi="Palatino Linotype" w:cs="Arial"/>
          <w:lang w:val="es-ES_tradnl"/>
        </w:rPr>
        <w:t xml:space="preserve"> para los expedientes con información administrativa, sin embargo, el artículo 8 de la Ley de Documentos Administrativos e Históricos del Estado de México establece que </w:t>
      </w:r>
      <w:r w:rsidRPr="00EE608A">
        <w:rPr>
          <w:rFonts w:ascii="Palatino Linotype" w:hAnsi="Palatino Linotype" w:cs="Arial"/>
          <w:b/>
          <w:lang w:val="es-ES_tradnl"/>
        </w:rPr>
        <w:t>los documentos de contenido administrativo de importancia</w:t>
      </w:r>
      <w:r w:rsidRPr="00EE608A">
        <w:rPr>
          <w:rFonts w:ascii="Palatino Linotype" w:hAnsi="Palatino Linotype" w:cs="Arial"/>
          <w:lang w:val="es-ES_tradnl"/>
        </w:rPr>
        <w:t xml:space="preserve">, </w:t>
      </w:r>
      <w:r w:rsidRPr="00EE608A">
        <w:rPr>
          <w:rFonts w:ascii="Palatino Linotype" w:hAnsi="Palatino Linotype" w:cs="Arial"/>
          <w:b/>
          <w:lang w:val="es-ES_tradnl"/>
        </w:rPr>
        <w:t>serán conservados por 20 años</w:t>
      </w:r>
      <w:r w:rsidRPr="00EE608A">
        <w:rPr>
          <w:rFonts w:ascii="Palatino Linotype" w:hAnsi="Palatino Linotype" w:cs="Arial"/>
          <w:lang w:val="es-ES_tradnl"/>
        </w:rPr>
        <w:t xml:space="preserve">. </w:t>
      </w:r>
    </w:p>
    <w:p w14:paraId="75C2BD05" w14:textId="77777777" w:rsidR="009E2692" w:rsidRPr="00EE608A" w:rsidRDefault="009E2692" w:rsidP="009E2692">
      <w:pPr>
        <w:spacing w:line="360" w:lineRule="auto"/>
        <w:ind w:right="49"/>
        <w:contextualSpacing/>
        <w:jc w:val="both"/>
        <w:rPr>
          <w:rFonts w:ascii="Palatino Linotype" w:hAnsi="Palatino Linotype" w:cs="Arial"/>
          <w:b/>
          <w:i/>
        </w:rPr>
      </w:pPr>
    </w:p>
    <w:p w14:paraId="4ADA53F7" w14:textId="77777777" w:rsidR="009E2692" w:rsidRPr="00EE608A" w:rsidRDefault="009E2692" w:rsidP="009E2692">
      <w:pPr>
        <w:spacing w:line="360" w:lineRule="auto"/>
        <w:ind w:left="567" w:right="567"/>
        <w:contextualSpacing/>
        <w:jc w:val="both"/>
        <w:rPr>
          <w:rFonts w:ascii="Palatino Linotype" w:hAnsi="Palatino Linotype" w:cs="Arial"/>
          <w:color w:val="000000"/>
          <w:lang w:val="es-ES_tradnl"/>
        </w:rPr>
      </w:pPr>
      <w:r w:rsidRPr="00EE608A">
        <w:rPr>
          <w:rFonts w:ascii="Palatino Linotype" w:hAnsi="Palatino Linotype" w:cs="Arial"/>
          <w:b/>
          <w:i/>
        </w:rPr>
        <w:t>Artículo 8.-</w:t>
      </w:r>
      <w:r w:rsidRPr="00EE608A">
        <w:rPr>
          <w:rFonts w:ascii="Palatino Linotype" w:hAnsi="Palatino Linotype" w:cs="Arial"/>
          <w:i/>
        </w:rPr>
        <w:t xml:space="preserve"> Los documentos de </w:t>
      </w:r>
      <w:r w:rsidRPr="00EE608A">
        <w:rPr>
          <w:rFonts w:ascii="Palatino Linotype" w:hAnsi="Palatino Linotype" w:cs="Arial"/>
          <w:b/>
          <w:i/>
        </w:rPr>
        <w:t>contenido administrativo de importancia,</w:t>
      </w:r>
      <w:r w:rsidRPr="00EE608A">
        <w:rPr>
          <w:rFonts w:ascii="Palatino Linotype" w:hAnsi="Palatino Linotype" w:cs="Arial"/>
          <w:i/>
        </w:rPr>
        <w:t xml:space="preserve"> </w:t>
      </w:r>
      <w:r w:rsidRPr="00EE608A">
        <w:rPr>
          <w:rFonts w:ascii="Palatino Linotype" w:hAnsi="Palatino Linotype" w:cs="Arial"/>
          <w:b/>
          <w:i/>
        </w:rPr>
        <w:t>serán conservados por 20 año</w:t>
      </w:r>
      <w:r w:rsidRPr="00EE608A">
        <w:rPr>
          <w:rFonts w:ascii="Palatino Linotype" w:hAnsi="Palatino Linotype" w:cs="Arial"/>
          <w:i/>
        </w:rPr>
        <w:t>s, y si el documento se vincula con las funciones de 2 ó más sujetos públicos, deberá transmitirse la información correspondiente, para el efecto, del proceso o vaciado en otros documentos.</w:t>
      </w:r>
    </w:p>
    <w:p w14:paraId="34D3FAFB" w14:textId="77777777" w:rsidR="009E2692" w:rsidRPr="00EE608A" w:rsidRDefault="009E2692" w:rsidP="009E2692">
      <w:pPr>
        <w:spacing w:line="360" w:lineRule="auto"/>
        <w:contextualSpacing/>
        <w:jc w:val="both"/>
        <w:rPr>
          <w:rFonts w:ascii="Palatino Linotype" w:hAnsi="Palatino Linotype"/>
          <w:lang w:val="es-MX" w:eastAsia="en-US"/>
        </w:rPr>
      </w:pPr>
    </w:p>
    <w:p w14:paraId="43503744" w14:textId="0A8BAF83" w:rsidR="009E2692" w:rsidRPr="00EE608A" w:rsidRDefault="009E2692" w:rsidP="003711DC">
      <w:pPr>
        <w:numPr>
          <w:ilvl w:val="0"/>
          <w:numId w:val="8"/>
        </w:numPr>
        <w:spacing w:line="360" w:lineRule="auto"/>
        <w:ind w:left="0" w:firstLine="0"/>
        <w:contextualSpacing/>
        <w:jc w:val="both"/>
        <w:rPr>
          <w:rFonts w:ascii="Palatino Linotype" w:hAnsi="Palatino Linotype"/>
          <w:lang w:val="es-MX" w:eastAsia="en-US"/>
        </w:rPr>
      </w:pPr>
      <w:r w:rsidRPr="00EE608A">
        <w:rPr>
          <w:rFonts w:ascii="Palatino Linotype" w:hAnsi="Palatino Linotype"/>
          <w:lang w:val="es-MX" w:eastAsia="en-US"/>
        </w:rPr>
        <w:t xml:space="preserve">En conclusión, se determina que el Documento al cual se requiere acceso reviste la calidad de documento administrativo de importancia por lo </w:t>
      </w:r>
      <w:r w:rsidR="00F41687" w:rsidRPr="00EE608A">
        <w:rPr>
          <w:rFonts w:ascii="Palatino Linotype" w:hAnsi="Palatino Linotype"/>
          <w:lang w:val="es-MX" w:eastAsia="en-US"/>
        </w:rPr>
        <w:t>que,</w:t>
      </w:r>
      <w:r w:rsidRPr="00EE608A">
        <w:rPr>
          <w:rFonts w:ascii="Palatino Linotype" w:hAnsi="Palatino Linotype"/>
          <w:lang w:val="es-MX" w:eastAsia="en-US"/>
        </w:rPr>
        <w:t xml:space="preserve"> de conformidad con la normatividad a</w:t>
      </w:r>
      <w:r w:rsidR="00F41687" w:rsidRPr="00EE608A">
        <w:rPr>
          <w:rFonts w:ascii="Palatino Linotype" w:hAnsi="Palatino Linotype"/>
          <w:lang w:val="es-MX" w:eastAsia="en-US"/>
        </w:rPr>
        <w:t>plicable en materia de archivo</w:t>
      </w:r>
      <w:r w:rsidRPr="00EE608A">
        <w:rPr>
          <w:rFonts w:ascii="Palatino Linotype" w:hAnsi="Palatino Linotype"/>
          <w:lang w:val="es-MX" w:eastAsia="en-US"/>
        </w:rPr>
        <w:t>, debe obrar en lo</w:t>
      </w:r>
      <w:r w:rsidR="00F41687" w:rsidRPr="00EE608A">
        <w:rPr>
          <w:rFonts w:ascii="Palatino Linotype" w:hAnsi="Palatino Linotype"/>
          <w:lang w:val="es-MX" w:eastAsia="en-US"/>
        </w:rPr>
        <w:t>s archivos del Sujeto Obligado.</w:t>
      </w:r>
    </w:p>
    <w:p w14:paraId="7764FB80" w14:textId="77777777" w:rsidR="009E2692" w:rsidRPr="00EE608A" w:rsidRDefault="009E2692" w:rsidP="009E2692">
      <w:pPr>
        <w:spacing w:line="360" w:lineRule="auto"/>
        <w:contextualSpacing/>
        <w:jc w:val="both"/>
        <w:rPr>
          <w:rFonts w:ascii="Palatino Linotype" w:hAnsi="Palatino Linotype"/>
          <w:lang w:val="es-MX" w:eastAsia="en-US"/>
        </w:rPr>
      </w:pPr>
    </w:p>
    <w:p w14:paraId="7811487F" w14:textId="77777777" w:rsidR="009E2692" w:rsidRPr="00EE608A" w:rsidRDefault="009E2692" w:rsidP="009E2692">
      <w:pPr>
        <w:keepNext/>
        <w:keepLines/>
        <w:spacing w:before="240" w:line="360" w:lineRule="auto"/>
        <w:outlineLvl w:val="0"/>
        <w:rPr>
          <w:rFonts w:ascii="Palatino Linotype" w:eastAsia="MS Mincho" w:hAnsi="Palatino Linotype"/>
          <w:b/>
          <w:lang w:val="es-ES_tradnl"/>
        </w:rPr>
      </w:pPr>
      <w:bookmarkStart w:id="81" w:name="_Toc84433126"/>
      <w:bookmarkStart w:id="82" w:name="_Toc92977825"/>
      <w:bookmarkStart w:id="83" w:name="_Toc103216922"/>
      <w:r w:rsidRPr="00EE608A">
        <w:rPr>
          <w:rFonts w:ascii="Palatino Linotype" w:eastAsia="MS Gothic" w:hAnsi="Palatino Linotype"/>
          <w:b/>
          <w:lang w:val="es-ES_tradnl" w:eastAsia="es-ES_tradnl"/>
        </w:rPr>
        <w:t xml:space="preserve">QUINTO. </w:t>
      </w:r>
      <w:r w:rsidRPr="00EE608A">
        <w:rPr>
          <w:rFonts w:ascii="Palatino Linotype" w:eastAsia="MS Mincho" w:hAnsi="Palatino Linotype"/>
          <w:b/>
          <w:lang w:val="es-ES_tradnl"/>
        </w:rPr>
        <w:t>De la elaboración de la versión pública y el acuerdo de clasificación como información confidencial.</w:t>
      </w:r>
      <w:bookmarkEnd w:id="81"/>
      <w:bookmarkEnd w:id="82"/>
      <w:bookmarkEnd w:id="83"/>
    </w:p>
    <w:p w14:paraId="4A1718A9" w14:textId="77777777" w:rsidR="009E2692" w:rsidRPr="00EE608A" w:rsidRDefault="009E2692" w:rsidP="003711DC">
      <w:pPr>
        <w:pStyle w:val="Prrafodelista"/>
        <w:numPr>
          <w:ilvl w:val="0"/>
          <w:numId w:val="8"/>
        </w:numPr>
        <w:spacing w:before="240" w:after="240" w:line="360" w:lineRule="auto"/>
        <w:ind w:left="0" w:hanging="11"/>
        <w:contextualSpacing/>
        <w:jc w:val="both"/>
        <w:rPr>
          <w:rFonts w:ascii="Palatino Linotype" w:hAnsi="Palatino Linotype" w:cs="Arial"/>
        </w:rPr>
      </w:pPr>
      <w:r w:rsidRPr="00EE608A">
        <w:rPr>
          <w:rFonts w:ascii="Palatino Linotype" w:hAnsi="Palatino Linotype" w:cs="Arial"/>
          <w:color w:val="000000"/>
          <w:lang w:val="es-ES_tradnl"/>
        </w:rPr>
        <w:t xml:space="preserve"> Debe destacarse que debido a la naturaleza de </w:t>
      </w:r>
      <w:r w:rsidRPr="00EE608A">
        <w:rPr>
          <w:rFonts w:ascii="Palatino Linotype" w:hAnsi="Palatino Linotype"/>
          <w:color w:val="000000"/>
          <w:lang w:val="es-ES_tradnl"/>
        </w:rPr>
        <w:t xml:space="preserve">la información solicitada, en la misma pudieran obrar datos personales o información reservada susceptibles de protegerse </w:t>
      </w:r>
      <w:r w:rsidRPr="00EE608A">
        <w:rPr>
          <w:rFonts w:ascii="Palatino Linotype" w:hAnsi="Palatino Linotype" w:cs="Arial"/>
          <w:color w:val="000000"/>
          <w:lang w:val="es-ES_tradnl"/>
        </w:rPr>
        <w:t xml:space="preserve">y toda vez que este Instituto de Transparencia, Acceso a la Información </w:t>
      </w:r>
      <w:r w:rsidRPr="00EE608A">
        <w:rPr>
          <w:rFonts w:ascii="Palatino Linotype" w:hAnsi="Palatino Linotype" w:cs="Arial"/>
          <w:color w:val="000000"/>
          <w:lang w:val="es-ES_tradnl"/>
        </w:rPr>
        <w:lastRenderedPageBreak/>
        <w:t>Pública y Protección de Datos Personales del Estado de México tiene el deber de velar por la protección de los datos personales aun tratándose de servidores públicos o  por aquella información que deba ser clasificada en su totalidad como información reservada, por las consideraciones que se estimen pertinentes.</w:t>
      </w:r>
    </w:p>
    <w:p w14:paraId="7319F437" w14:textId="77777777" w:rsidR="009E2692" w:rsidRPr="00EE608A" w:rsidRDefault="009E2692" w:rsidP="009E2692">
      <w:pPr>
        <w:spacing w:before="240" w:after="240" w:line="360" w:lineRule="auto"/>
        <w:contextualSpacing/>
        <w:jc w:val="both"/>
        <w:rPr>
          <w:rFonts w:ascii="Palatino Linotype" w:hAnsi="Palatino Linotype" w:cs="Arial"/>
        </w:rPr>
      </w:pPr>
    </w:p>
    <w:p w14:paraId="45BAE69B" w14:textId="77777777" w:rsidR="009E2692" w:rsidRPr="00EE608A" w:rsidRDefault="009E2692" w:rsidP="003711DC">
      <w:pPr>
        <w:numPr>
          <w:ilvl w:val="0"/>
          <w:numId w:val="8"/>
        </w:numPr>
        <w:spacing w:before="240" w:after="240" w:line="360" w:lineRule="auto"/>
        <w:ind w:left="0" w:hanging="11"/>
        <w:contextualSpacing/>
        <w:jc w:val="both"/>
        <w:rPr>
          <w:rFonts w:ascii="Palatino Linotype" w:hAnsi="Palatino Linotype" w:cs="Arial"/>
        </w:rPr>
      </w:pPr>
      <w:r w:rsidRPr="00EE608A">
        <w:rPr>
          <w:rFonts w:ascii="Palatino Linotype" w:eastAsia="Calibri" w:hAnsi="Palatino Linotype" w:cs="Arial"/>
          <w:color w:val="000000"/>
          <w:lang w:eastAsia="es-MX"/>
        </w:rPr>
        <w:t xml:space="preserve">Es de señalar que, por lo que hace a las versiones públicas, el </w:t>
      </w:r>
      <w:r w:rsidRPr="00EE608A">
        <w:rPr>
          <w:rFonts w:ascii="Palatino Linotype" w:eastAsia="Calibri" w:hAnsi="Palatino Linotype" w:cs="Arial"/>
          <w:b/>
          <w:color w:val="000000"/>
          <w:lang w:eastAsia="es-MX"/>
        </w:rPr>
        <w:t>SUJETO OBLIGADO</w:t>
      </w:r>
      <w:r w:rsidRPr="00EE608A">
        <w:rPr>
          <w:rFonts w:ascii="Palatino Linotype" w:eastAsia="Calibri" w:hAnsi="Palatino Linotype" w:cs="Arial"/>
          <w:color w:val="000000"/>
          <w:lang w:eastAsia="es-MX"/>
        </w:rPr>
        <w:t xml:space="preserve"> debe cumplir con las formalidades exigidas en la Ley, por lo que </w:t>
      </w:r>
      <w:r w:rsidRPr="00EE608A">
        <w:rPr>
          <w:rFonts w:ascii="Palatino Linotype" w:hAnsi="Palatino Linotype" w:cs="Arial"/>
          <w:color w:val="000000"/>
          <w:lang w:val="es-ES_tradnl" w:eastAsia="es-MX"/>
        </w:rPr>
        <w:t xml:space="preserve">para tal efecto emitirá el </w:t>
      </w:r>
      <w:r w:rsidRPr="00EE608A">
        <w:rPr>
          <w:rFonts w:ascii="Palatino Linotype" w:eastAsia="Calibri" w:hAnsi="Palatino Linotype" w:cs="Arial"/>
          <w:color w:val="000000"/>
          <w:lang w:eastAsia="es-MX"/>
        </w:rPr>
        <w:t>Acuerdo del Comité de Transparencia en términos de los artículos 49 fracción</w:t>
      </w:r>
      <w:r w:rsidRPr="00EE608A">
        <w:rPr>
          <w:rFonts w:ascii="Palatino Linotype" w:eastAsia="Calibri" w:hAnsi="Palatino Linotype" w:cs="Arial"/>
          <w:bCs/>
          <w:color w:val="000000"/>
          <w:lang w:val="es-ES_tradnl"/>
        </w:rPr>
        <w:t xml:space="preserve"> VIII,</w:t>
      </w:r>
      <w:r w:rsidRPr="00EE608A">
        <w:rPr>
          <w:rFonts w:ascii="Palatino Linotype" w:eastAsia="Calibri" w:hAnsi="Palatino Linotype" w:cs="Arial"/>
          <w:color w:val="000000"/>
          <w:lang w:eastAsia="es-MX"/>
        </w:rPr>
        <w:t xml:space="preserve"> 122</w:t>
      </w:r>
      <w:r w:rsidRPr="00EE608A">
        <w:rPr>
          <w:rFonts w:ascii="Palatino Linotype" w:hAnsi="Palatino Linotype"/>
          <w:vertAlign w:val="superscript"/>
          <w:lang w:eastAsia="es-MX"/>
        </w:rPr>
        <w:footnoteReference w:id="9"/>
      </w:r>
      <w:r w:rsidRPr="00EE608A">
        <w:rPr>
          <w:rFonts w:ascii="Palatino Linotype" w:eastAsia="Calibri" w:hAnsi="Palatino Linotype" w:cs="Arial"/>
          <w:color w:val="000000"/>
          <w:lang w:eastAsia="es-MX"/>
        </w:rPr>
        <w:t>, 135</w:t>
      </w:r>
      <w:r w:rsidRPr="00EE608A">
        <w:rPr>
          <w:rFonts w:ascii="Palatino Linotype" w:hAnsi="Palatino Linotype"/>
          <w:vertAlign w:val="superscript"/>
          <w:lang w:eastAsia="es-MX"/>
        </w:rPr>
        <w:footnoteReference w:id="10"/>
      </w:r>
      <w:r w:rsidRPr="00EE608A">
        <w:rPr>
          <w:rFonts w:ascii="Palatino Linotype" w:eastAsia="Calibri" w:hAnsi="Palatino Linotype" w:cs="Arial"/>
          <w:color w:val="000000"/>
          <w:lang w:eastAsia="es-MX"/>
        </w:rPr>
        <w:t xml:space="preserve"> y 149 de la </w:t>
      </w:r>
      <w:r w:rsidRPr="00EE608A">
        <w:rPr>
          <w:rFonts w:ascii="Palatino Linotype" w:eastAsia="Calibri" w:hAnsi="Palatino Linotype" w:cs="Arial"/>
          <w:b/>
          <w:color w:val="000000"/>
          <w:lang w:eastAsia="es-MX"/>
        </w:rPr>
        <w:t>Ley de Transparencia y Acceso a la Información Pública del Estado de México y Municipios</w:t>
      </w:r>
      <w:r w:rsidRPr="00EE608A">
        <w:rPr>
          <w:rFonts w:ascii="Palatino Linotype" w:eastAsia="Calibri" w:hAnsi="Palatino Linotype" w:cs="Arial"/>
          <w:color w:val="000000"/>
          <w:lang w:eastAsia="es-MX"/>
        </w:rPr>
        <w:t>, con el cual sustentara de forma fundada y motivada la clasificación de datos y con ello la "versión pública" de los documentos materia de la solicitud.</w:t>
      </w:r>
    </w:p>
    <w:p w14:paraId="2E2D8F44" w14:textId="77777777" w:rsidR="009E2692" w:rsidRPr="00EE608A" w:rsidRDefault="009E2692" w:rsidP="009E2692">
      <w:pPr>
        <w:spacing w:before="240" w:after="240" w:line="360" w:lineRule="auto"/>
        <w:contextualSpacing/>
        <w:jc w:val="both"/>
        <w:rPr>
          <w:rFonts w:ascii="Palatino Linotype" w:hAnsi="Palatino Linotype" w:cs="Arial"/>
        </w:rPr>
      </w:pPr>
    </w:p>
    <w:p w14:paraId="24DDFE12" w14:textId="77777777" w:rsidR="009E2692" w:rsidRPr="00EE608A" w:rsidRDefault="009E2692" w:rsidP="003711DC">
      <w:pPr>
        <w:keepNext/>
        <w:keepLines/>
        <w:numPr>
          <w:ilvl w:val="0"/>
          <w:numId w:val="7"/>
        </w:numPr>
        <w:spacing w:before="240"/>
        <w:ind w:left="284" w:hanging="284"/>
        <w:outlineLvl w:val="0"/>
        <w:rPr>
          <w:rFonts w:ascii="Palatino Linotype" w:eastAsiaTheme="majorEastAsia" w:hAnsi="Palatino Linotype" w:cstheme="majorBidi"/>
          <w:b/>
          <w:color w:val="000000" w:themeColor="text1"/>
          <w:lang w:val="es-ES_tradnl"/>
        </w:rPr>
      </w:pPr>
      <w:bookmarkStart w:id="84" w:name="_Toc84433127"/>
      <w:bookmarkStart w:id="85" w:name="_Toc92977826"/>
      <w:bookmarkStart w:id="86" w:name="_Toc103216923"/>
      <w:r w:rsidRPr="00EE608A">
        <w:rPr>
          <w:rFonts w:ascii="Palatino Linotype" w:eastAsiaTheme="majorEastAsia" w:hAnsi="Palatino Linotype" w:cstheme="majorBidi"/>
          <w:b/>
          <w:color w:val="000000" w:themeColor="text1"/>
          <w:lang w:val="es-ES_tradnl"/>
        </w:rPr>
        <w:t>De la clasificación de la información.</w:t>
      </w:r>
      <w:bookmarkEnd w:id="84"/>
      <w:bookmarkEnd w:id="85"/>
      <w:bookmarkEnd w:id="86"/>
      <w:r w:rsidRPr="00EE608A">
        <w:rPr>
          <w:rFonts w:ascii="Palatino Linotype" w:eastAsiaTheme="majorEastAsia" w:hAnsi="Palatino Linotype" w:cstheme="majorBidi"/>
          <w:b/>
          <w:color w:val="000000" w:themeColor="text1"/>
          <w:lang w:val="es-ES_tradnl"/>
        </w:rPr>
        <w:t xml:space="preserve"> </w:t>
      </w:r>
    </w:p>
    <w:p w14:paraId="7368AE43" w14:textId="77777777" w:rsidR="009E2692" w:rsidRPr="00EE608A" w:rsidRDefault="009E2692" w:rsidP="009E2692">
      <w:pPr>
        <w:shd w:val="clear" w:color="auto" w:fill="FFFFFF"/>
        <w:spacing w:before="240" w:after="200" w:line="360" w:lineRule="auto"/>
        <w:contextualSpacing/>
        <w:jc w:val="both"/>
        <w:rPr>
          <w:rFonts w:ascii="Palatino Linotype" w:hAnsi="Palatino Linotype" w:cs="Arial"/>
          <w:b/>
          <w:color w:val="000000"/>
          <w:lang w:val="es-ES_tradnl"/>
        </w:rPr>
      </w:pPr>
    </w:p>
    <w:p w14:paraId="11F22340" w14:textId="77777777" w:rsidR="009E2692" w:rsidRPr="00EE608A" w:rsidRDefault="009E2692" w:rsidP="003711DC">
      <w:pPr>
        <w:numPr>
          <w:ilvl w:val="0"/>
          <w:numId w:val="8"/>
        </w:numPr>
        <w:spacing w:before="240" w:after="240" w:line="360" w:lineRule="auto"/>
        <w:ind w:left="0" w:firstLine="0"/>
        <w:contextualSpacing/>
        <w:jc w:val="both"/>
        <w:rPr>
          <w:rFonts w:ascii="Palatino Linotype" w:hAnsi="Palatino Linotype" w:cs="Arial"/>
          <w:color w:val="000000"/>
          <w:lang w:val="es-ES_tradnl"/>
        </w:rPr>
      </w:pPr>
      <w:r w:rsidRPr="00EE608A">
        <w:rPr>
          <w:rFonts w:ascii="Palatino Linotype" w:hAnsi="Palatino Linotype" w:cs="Arial"/>
          <w:color w:val="000000"/>
          <w:lang w:val="es-ES_tradnl"/>
        </w:rPr>
        <w:t>L</w:t>
      </w:r>
      <w:r w:rsidRPr="00EE608A">
        <w:rPr>
          <w:rFonts w:ascii="Palatino Linotype" w:hAnsi="Palatino Linotype"/>
          <w:color w:val="000000"/>
          <w:lang w:val="es-ES_tradnl"/>
        </w:rPr>
        <w:t>a</w:t>
      </w:r>
      <w:r w:rsidRPr="00EE608A">
        <w:rPr>
          <w:rFonts w:ascii="Palatino Linotype" w:hAnsi="Palatino Linotype"/>
          <w:lang w:val="es-ES_tradnl"/>
        </w:rPr>
        <w:t xml:space="preserve"> clasificación total o parcial de la información requerida, mediante solicitud de acceso a la información pública, constituye una restricción al derecho humano de </w:t>
      </w:r>
      <w:r w:rsidRPr="00EE608A">
        <w:rPr>
          <w:rFonts w:ascii="Palatino Linotype" w:hAnsi="Palatino Linotype"/>
          <w:lang w:val="es-ES_tradnl"/>
        </w:rPr>
        <w:lastRenderedPageBreak/>
        <w:t>acceso a la información. Como reiteradamente han dicho, diversos órganos jurisdiccionales, ningún derecho es absoluto</w:t>
      </w:r>
      <w:r w:rsidRPr="00EE608A">
        <w:rPr>
          <w:rFonts w:ascii="Palatino Linotype" w:hAnsi="Palatino Linotype"/>
          <w:vertAlign w:val="superscript"/>
          <w:lang w:val="es-ES_tradnl"/>
        </w:rPr>
        <w:footnoteReference w:id="11"/>
      </w:r>
      <w:r w:rsidRPr="00EE608A">
        <w:rPr>
          <w:rFonts w:ascii="Palatino Linotype" w:hAnsi="Palatino Linotype"/>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EE608A">
        <w:rPr>
          <w:rFonts w:ascii="Palatino Linotype" w:hAnsi="Palatino Linotype"/>
          <w:vertAlign w:val="superscript"/>
          <w:lang w:val="es-ES_tradnl"/>
        </w:rPr>
        <w:footnoteReference w:id="12"/>
      </w:r>
      <w:r w:rsidRPr="00EE608A">
        <w:rPr>
          <w:rFonts w:ascii="Palatino Linotype" w:hAnsi="Palatino Linotype"/>
          <w:lang w:val="es-ES_tradnl"/>
        </w:rPr>
        <w:t xml:space="preserve"> En este caso, la clasificación total o parcial de la información es un supuesto que tanto la Ley General de Transparencia y Acceso a la Información Pública, en adelante, la Ley General, como la Ley de Transparencia y Acceso a la </w:t>
      </w:r>
      <w:r w:rsidRPr="00EE608A">
        <w:rPr>
          <w:rFonts w:ascii="Palatino Linotype" w:hAnsi="Palatino Linotype"/>
          <w:lang w:val="es-ES_tradnl"/>
        </w:rPr>
        <w:lastRenderedPageBreak/>
        <w:t>Información Pública del Estado de México y Municipios, en adelante, la Ley Estatal, establecen, y agotar el procedimiento legalmente establecido, es precisamente lo que permite acreditar el cumplimiento de los otros dos requisitos.</w:t>
      </w:r>
    </w:p>
    <w:p w14:paraId="113EF8BD" w14:textId="77777777" w:rsidR="009E2692" w:rsidRPr="00EE608A" w:rsidRDefault="009E2692" w:rsidP="009E2692">
      <w:pPr>
        <w:spacing w:before="240" w:after="240" w:line="360" w:lineRule="auto"/>
        <w:contextualSpacing/>
        <w:jc w:val="both"/>
        <w:rPr>
          <w:rFonts w:ascii="Palatino Linotype" w:hAnsi="Palatino Linotype" w:cs="Arial"/>
          <w:color w:val="000000"/>
          <w:lang w:val="es-ES_tradnl"/>
        </w:rPr>
      </w:pPr>
    </w:p>
    <w:p w14:paraId="37D91DC3" w14:textId="77777777" w:rsidR="009E2692" w:rsidRPr="00EE608A" w:rsidRDefault="009E2692" w:rsidP="009E2692">
      <w:pPr>
        <w:keepNext/>
        <w:keepLines/>
        <w:spacing w:before="240" w:line="360" w:lineRule="auto"/>
        <w:outlineLvl w:val="0"/>
        <w:rPr>
          <w:rFonts w:ascii="Palatino Linotype" w:hAnsi="Palatino Linotype"/>
          <w:b/>
          <w:lang w:val="es-MX" w:eastAsia="en-US"/>
        </w:rPr>
      </w:pPr>
      <w:bookmarkStart w:id="87" w:name="_Toc92977827"/>
      <w:bookmarkStart w:id="88" w:name="_Toc103216924"/>
      <w:r w:rsidRPr="00EE608A">
        <w:rPr>
          <w:rFonts w:ascii="Palatino Linotype" w:hAnsi="Palatino Linotype"/>
          <w:b/>
          <w:lang w:val="es-MX" w:eastAsia="en-US"/>
        </w:rPr>
        <w:t xml:space="preserve">II. </w:t>
      </w:r>
      <w:bookmarkStart w:id="89" w:name="_Toc5890461"/>
      <w:bookmarkStart w:id="90" w:name="_Toc50062187"/>
      <w:bookmarkStart w:id="91" w:name="_Toc63348478"/>
      <w:bookmarkStart w:id="92" w:name="_Toc67598515"/>
      <w:bookmarkStart w:id="93" w:name="_Toc69999204"/>
      <w:bookmarkStart w:id="94" w:name="_Toc73033013"/>
      <w:bookmarkStart w:id="95" w:name="_Toc84433128"/>
      <w:r w:rsidRPr="00EE608A">
        <w:rPr>
          <w:rFonts w:ascii="Palatino Linotype" w:hAnsi="Palatino Linotype"/>
          <w:b/>
          <w:lang w:val="es-MX" w:eastAsia="en-US"/>
        </w:rPr>
        <w:t>Requisitos previos.</w:t>
      </w:r>
      <w:bookmarkEnd w:id="87"/>
      <w:bookmarkEnd w:id="88"/>
      <w:bookmarkEnd w:id="89"/>
      <w:bookmarkEnd w:id="90"/>
      <w:bookmarkEnd w:id="91"/>
      <w:bookmarkEnd w:id="92"/>
      <w:bookmarkEnd w:id="93"/>
      <w:bookmarkEnd w:id="94"/>
      <w:bookmarkEnd w:id="95"/>
    </w:p>
    <w:p w14:paraId="1F579709" w14:textId="77777777" w:rsidR="009E2692" w:rsidRPr="00EE608A" w:rsidRDefault="009E2692" w:rsidP="009E2692">
      <w:pPr>
        <w:keepNext/>
        <w:keepLines/>
        <w:spacing w:before="240" w:line="360" w:lineRule="auto"/>
        <w:outlineLvl w:val="0"/>
        <w:rPr>
          <w:rFonts w:ascii="Palatino Linotype" w:hAnsi="Palatino Linotype"/>
          <w:b/>
          <w:lang w:val="es-MX" w:eastAsia="en-US"/>
        </w:rPr>
      </w:pPr>
    </w:p>
    <w:p w14:paraId="7E49FBE6" w14:textId="77777777" w:rsidR="009E2692" w:rsidRPr="00EE608A" w:rsidRDefault="009E2692" w:rsidP="003711DC">
      <w:pPr>
        <w:numPr>
          <w:ilvl w:val="0"/>
          <w:numId w:val="8"/>
        </w:numPr>
        <w:spacing w:before="240" w:after="240" w:line="360" w:lineRule="auto"/>
        <w:ind w:left="0" w:firstLine="0"/>
        <w:contextualSpacing/>
        <w:jc w:val="both"/>
        <w:rPr>
          <w:rFonts w:ascii="Palatino Linotype" w:hAnsi="Palatino Linotype" w:cs="Arial"/>
          <w:color w:val="000000"/>
          <w:lang w:val="es-ES_tradnl"/>
        </w:rPr>
      </w:pPr>
      <w:r w:rsidRPr="00EE608A">
        <w:rPr>
          <w:rFonts w:ascii="Palatino Linotype" w:hAnsi="Palatino Linotype"/>
          <w:lang w:val="es-ES_tradnl"/>
        </w:rPr>
        <w:t>Los</w:t>
      </w:r>
      <w:r w:rsidRPr="00EE608A">
        <w:rPr>
          <w:rFonts w:ascii="Palatino Linotype" w:hAnsi="Palatino Linotype" w:cs="Arial"/>
          <w:color w:val="000000"/>
          <w:lang w:val="es-ES_tradnl"/>
        </w:rPr>
        <w:t xml:space="preserve"> </w:t>
      </w:r>
      <w:r w:rsidRPr="00EE608A">
        <w:rPr>
          <w:rFonts w:ascii="Palatino Linotype" w:hAnsi="Palatino Linotype"/>
          <w:lang w:val="es-ES_tradnl"/>
        </w:rPr>
        <w:t>artículos</w:t>
      </w:r>
      <w:r w:rsidRPr="00EE608A">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7519944" w14:textId="77777777" w:rsidR="009E2692" w:rsidRPr="00EE608A" w:rsidRDefault="009E2692" w:rsidP="009E2692">
      <w:pPr>
        <w:spacing w:before="240" w:after="240" w:line="360" w:lineRule="auto"/>
        <w:contextualSpacing/>
        <w:jc w:val="both"/>
        <w:rPr>
          <w:rFonts w:ascii="Palatino Linotype" w:hAnsi="Palatino Linotype" w:cs="Arial"/>
          <w:color w:val="000000"/>
          <w:lang w:val="es-ES_tradnl"/>
        </w:rPr>
      </w:pPr>
    </w:p>
    <w:p w14:paraId="1071C981" w14:textId="77777777" w:rsidR="009E2692" w:rsidRPr="00EE608A" w:rsidRDefault="009E2692" w:rsidP="003711DC">
      <w:pPr>
        <w:numPr>
          <w:ilvl w:val="0"/>
          <w:numId w:val="8"/>
        </w:numPr>
        <w:spacing w:before="240" w:after="240" w:line="360" w:lineRule="auto"/>
        <w:ind w:left="0" w:firstLine="0"/>
        <w:contextualSpacing/>
        <w:jc w:val="both"/>
        <w:rPr>
          <w:rFonts w:ascii="Palatino Linotype" w:hAnsi="Palatino Linotype" w:cs="Arial"/>
          <w:color w:val="000000"/>
          <w:lang w:val="es-ES_tradnl"/>
        </w:rPr>
      </w:pPr>
      <w:r w:rsidRPr="00EE608A">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84C20D1" w14:textId="77777777" w:rsidR="009E2692" w:rsidRPr="00EE608A" w:rsidRDefault="009E2692" w:rsidP="009E2692">
      <w:pPr>
        <w:ind w:left="708"/>
        <w:rPr>
          <w:rFonts w:ascii="Palatino Linotype" w:hAnsi="Palatino Linotype" w:cs="Arial"/>
          <w:color w:val="000000"/>
          <w:lang w:val="es-ES_tradnl"/>
        </w:rPr>
      </w:pPr>
    </w:p>
    <w:p w14:paraId="1B93F2A8" w14:textId="77777777" w:rsidR="009E2692" w:rsidRPr="00EE608A" w:rsidRDefault="009E2692" w:rsidP="003711DC">
      <w:pPr>
        <w:numPr>
          <w:ilvl w:val="0"/>
          <w:numId w:val="8"/>
        </w:numPr>
        <w:spacing w:before="240" w:after="240" w:line="360" w:lineRule="auto"/>
        <w:ind w:left="0" w:firstLine="0"/>
        <w:contextualSpacing/>
        <w:jc w:val="both"/>
        <w:rPr>
          <w:rFonts w:ascii="Palatino Linotype" w:hAnsi="Palatino Linotype" w:cs="Arial"/>
          <w:color w:val="000000"/>
          <w:lang w:val="es-ES_tradnl"/>
        </w:rPr>
      </w:pPr>
      <w:r w:rsidRPr="00EE608A">
        <w:rPr>
          <w:rFonts w:ascii="Palatino Linotype" w:hAnsi="Palatino Linotype" w:cs="Arial"/>
          <w:color w:val="000000"/>
          <w:lang w:val="es-ES_tradnl"/>
        </w:rPr>
        <w:lastRenderedPageBreak/>
        <w:t xml:space="preserve">El último de estos requisitos previos consiste en que no se pueden emitir acuerdos de carácter general ni particular, según lo disponen los artículos 134 y 108 de la Ley Estatal y de la Ley General, respectivamente, esto es, </w:t>
      </w:r>
      <w:r w:rsidRPr="00EE608A">
        <w:rPr>
          <w:rFonts w:ascii="Palatino Linotype" w:hAnsi="Palatino Linotype" w:cs="Arial"/>
          <w:b/>
          <w:color w:val="000000"/>
          <w:lang w:val="es-ES_tradnl"/>
        </w:rPr>
        <w:t xml:space="preserve">no se puede hacer un acuerdo para clasificar de manera general todos los documentos de un expediente o área,  </w:t>
      </w:r>
      <w:r w:rsidRPr="00EE608A">
        <w:rPr>
          <w:rFonts w:ascii="Palatino Linotype" w:hAnsi="Palatino Linotype" w:cs="Arial"/>
          <w:color w:val="000000"/>
          <w:lang w:val="es-ES_tradnl"/>
        </w:rPr>
        <w:t>sin individualizar su análisis y tampoco se puede hacer un acuerdo por cada dato que se vaya a clasificar dentro de un documento con diez datos, por ejemplo, susceptibles de ser clasificados.</w:t>
      </w:r>
    </w:p>
    <w:p w14:paraId="15D0CCE8" w14:textId="77777777" w:rsidR="009E2692" w:rsidRPr="00EE608A" w:rsidRDefault="009E2692" w:rsidP="009E2692">
      <w:pPr>
        <w:spacing w:before="240" w:after="240" w:line="360" w:lineRule="auto"/>
        <w:contextualSpacing/>
        <w:jc w:val="both"/>
        <w:rPr>
          <w:rFonts w:ascii="Palatino Linotype" w:hAnsi="Palatino Linotype" w:cs="Arial"/>
          <w:color w:val="000000"/>
          <w:lang w:val="es-ES_tradnl"/>
        </w:rPr>
      </w:pPr>
    </w:p>
    <w:p w14:paraId="0651AAC4" w14:textId="77777777" w:rsidR="009E2692" w:rsidRPr="00EE608A" w:rsidRDefault="009E2692" w:rsidP="009E2692">
      <w:pPr>
        <w:keepNext/>
        <w:keepLines/>
        <w:spacing w:before="240" w:line="360" w:lineRule="auto"/>
        <w:outlineLvl w:val="0"/>
        <w:rPr>
          <w:rFonts w:ascii="Palatino Linotype" w:hAnsi="Palatino Linotype" w:cs="Arial"/>
          <w:color w:val="000000"/>
          <w:lang w:val="es-ES_tradnl"/>
        </w:rPr>
      </w:pPr>
      <w:bookmarkStart w:id="96" w:name="_Toc5890462"/>
      <w:bookmarkStart w:id="97" w:name="_Toc50062188"/>
      <w:bookmarkStart w:id="98" w:name="_Toc63348479"/>
      <w:bookmarkStart w:id="99" w:name="_Toc67598516"/>
      <w:bookmarkStart w:id="100" w:name="_Toc69999205"/>
      <w:bookmarkStart w:id="101" w:name="_Toc73033014"/>
      <w:bookmarkStart w:id="102" w:name="_Toc84433129"/>
      <w:bookmarkStart w:id="103" w:name="_Toc92977828"/>
      <w:bookmarkStart w:id="104" w:name="_Toc103216925"/>
      <w:r w:rsidRPr="00EE608A">
        <w:rPr>
          <w:rFonts w:ascii="Palatino Linotype" w:hAnsi="Palatino Linotype"/>
          <w:b/>
          <w:lang w:val="es-MX" w:eastAsia="en-US"/>
        </w:rPr>
        <w:t>III</w:t>
      </w:r>
      <w:bookmarkStart w:id="105" w:name="_Toc5890463"/>
      <w:bookmarkStart w:id="106" w:name="_Toc50062189"/>
      <w:bookmarkStart w:id="107" w:name="_Toc63348480"/>
      <w:bookmarkStart w:id="108" w:name="_Toc67598517"/>
      <w:bookmarkStart w:id="109" w:name="_Toc69999206"/>
      <w:bookmarkStart w:id="110" w:name="_Toc73033015"/>
      <w:bookmarkEnd w:id="96"/>
      <w:bookmarkEnd w:id="97"/>
      <w:bookmarkEnd w:id="98"/>
      <w:bookmarkEnd w:id="99"/>
      <w:bookmarkEnd w:id="100"/>
      <w:bookmarkEnd w:id="101"/>
      <w:r w:rsidRPr="00EE608A">
        <w:rPr>
          <w:rFonts w:ascii="Palatino Linotype" w:hAnsi="Palatino Linotype"/>
          <w:b/>
          <w:lang w:val="es-MX" w:eastAsia="en-US"/>
        </w:rPr>
        <w:t>. La intervención del comité de transparencia.</w:t>
      </w:r>
      <w:bookmarkEnd w:id="102"/>
      <w:bookmarkEnd w:id="103"/>
      <w:bookmarkEnd w:id="104"/>
      <w:bookmarkEnd w:id="105"/>
      <w:bookmarkEnd w:id="106"/>
      <w:bookmarkEnd w:id="107"/>
      <w:bookmarkEnd w:id="108"/>
      <w:bookmarkEnd w:id="109"/>
      <w:bookmarkEnd w:id="110"/>
    </w:p>
    <w:p w14:paraId="0610C373" w14:textId="77777777" w:rsidR="009E2692" w:rsidRPr="00EE608A" w:rsidRDefault="009E2692" w:rsidP="003711DC">
      <w:pPr>
        <w:keepNext/>
        <w:keepLines/>
        <w:numPr>
          <w:ilvl w:val="0"/>
          <w:numId w:val="5"/>
        </w:numPr>
        <w:spacing w:before="240" w:after="160" w:line="360" w:lineRule="auto"/>
        <w:ind w:left="0" w:firstLine="0"/>
        <w:outlineLvl w:val="0"/>
        <w:rPr>
          <w:rFonts w:ascii="Palatino Linotype" w:hAnsi="Palatino Linotype"/>
          <w:b/>
          <w:lang w:val="es-MX" w:eastAsia="en-US"/>
        </w:rPr>
      </w:pPr>
      <w:bookmarkStart w:id="111" w:name="_Toc5890464"/>
      <w:bookmarkStart w:id="112" w:name="_Toc50062190"/>
      <w:bookmarkStart w:id="113" w:name="_Toc63348481"/>
      <w:bookmarkStart w:id="114" w:name="_Toc67598518"/>
      <w:bookmarkStart w:id="115" w:name="_Toc69999207"/>
      <w:bookmarkStart w:id="116" w:name="_Toc73033016"/>
      <w:bookmarkStart w:id="117" w:name="_Toc84433130"/>
      <w:bookmarkStart w:id="118" w:name="_Toc92977829"/>
      <w:bookmarkStart w:id="119" w:name="_Toc103216926"/>
      <w:r w:rsidRPr="00EE608A">
        <w:rPr>
          <w:rFonts w:ascii="Palatino Linotype" w:hAnsi="Palatino Linotype"/>
          <w:b/>
          <w:lang w:val="es-MX" w:eastAsia="en-US"/>
        </w:rPr>
        <w:t>Formalidades para emitir el acuerdo de clasificación.</w:t>
      </w:r>
      <w:bookmarkEnd w:id="111"/>
      <w:bookmarkEnd w:id="112"/>
      <w:bookmarkEnd w:id="113"/>
      <w:bookmarkEnd w:id="114"/>
      <w:bookmarkEnd w:id="115"/>
      <w:bookmarkEnd w:id="116"/>
      <w:bookmarkEnd w:id="117"/>
      <w:bookmarkEnd w:id="118"/>
      <w:bookmarkEnd w:id="119"/>
    </w:p>
    <w:p w14:paraId="4C26C6A1" w14:textId="77777777" w:rsidR="009E2692" w:rsidRPr="00EE608A" w:rsidRDefault="009E2692" w:rsidP="003711DC">
      <w:pPr>
        <w:numPr>
          <w:ilvl w:val="0"/>
          <w:numId w:val="8"/>
        </w:numPr>
        <w:spacing w:before="240" w:after="240" w:line="360" w:lineRule="auto"/>
        <w:ind w:left="0" w:firstLine="0"/>
        <w:contextualSpacing/>
        <w:jc w:val="both"/>
        <w:rPr>
          <w:rFonts w:ascii="Palatino Linotype" w:hAnsi="Palatino Linotype"/>
          <w:lang w:val="es-ES_tradnl" w:eastAsia="es-ES_tradnl"/>
        </w:rPr>
      </w:pPr>
      <w:r w:rsidRPr="00EE608A">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EE608A">
        <w:rPr>
          <w:rFonts w:ascii="Palatino Linotype" w:hAnsi="Palatino Linotype"/>
          <w:lang w:val="es-ES_tradnl"/>
        </w:rPr>
        <w:t xml:space="preserve">la fracción III del numeral Segundo de los </w:t>
      </w:r>
      <w:r w:rsidRPr="00EE608A">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EE608A">
        <w:rPr>
          <w:rFonts w:ascii="Palatino Linotype" w:hAnsi="Palatino Linotype"/>
          <w:lang w:val="es-ES_tradnl"/>
        </w:rPr>
        <w:t xml:space="preserve"> </w:t>
      </w:r>
      <w:r w:rsidRPr="00EE608A">
        <w:rPr>
          <w:rFonts w:ascii="Palatino Linotype" w:hAnsi="Palatino Linotype" w:cs="Arial"/>
          <w:color w:val="000000"/>
          <w:lang w:val="es-ES_tradnl"/>
        </w:rPr>
        <w:t xml:space="preserve">cuenta con las facultades para </w:t>
      </w:r>
      <w:r w:rsidRPr="00EE608A">
        <w:rPr>
          <w:rFonts w:ascii="Palatino Linotype" w:hAnsi="Palatino Linotype" w:cs="Arial"/>
          <w:b/>
          <w:color w:val="000000"/>
          <w:lang w:val="es-ES_tradnl"/>
        </w:rPr>
        <w:t>confirmar, modificar o revocar</w:t>
      </w:r>
      <w:r w:rsidRPr="00EE608A">
        <w:rPr>
          <w:rFonts w:ascii="Palatino Linotype" w:hAnsi="Palatino Linotype" w:cs="Arial"/>
          <w:color w:val="000000"/>
          <w:lang w:val="es-ES_tradnl"/>
        </w:rPr>
        <w:t xml:space="preserve"> la clasificación de la información que ha hecho el titular del área que administra la información. Por lo tanto, el Comité </w:t>
      </w:r>
      <w:r w:rsidRPr="00EE608A">
        <w:rPr>
          <w:rFonts w:ascii="Palatino Linotype" w:hAnsi="Palatino Linotype" w:cs="Arial"/>
          <w:b/>
          <w:color w:val="000000"/>
          <w:lang w:val="es-ES_tradnl"/>
        </w:rPr>
        <w:t>no aprueba</w:t>
      </w:r>
      <w:r w:rsidRPr="00EE608A">
        <w:rPr>
          <w:rFonts w:ascii="Palatino Linotype" w:hAnsi="Palatino Linotype" w:cs="Arial"/>
          <w:color w:val="000000"/>
          <w:lang w:val="es-ES_tradnl"/>
        </w:rPr>
        <w:t xml:space="preserve"> la clasificación, sino que revisa lo que ha hecho el titular del área y confirma, modifica o revoca la decisión a través de un acuerdo.</w:t>
      </w:r>
    </w:p>
    <w:p w14:paraId="069EDCA4" w14:textId="77777777" w:rsidR="009E2692" w:rsidRPr="00EE608A" w:rsidRDefault="009E2692" w:rsidP="009E2692">
      <w:pPr>
        <w:spacing w:before="240" w:after="240" w:line="360" w:lineRule="auto"/>
        <w:contextualSpacing/>
        <w:jc w:val="both"/>
        <w:rPr>
          <w:rFonts w:ascii="Palatino Linotype" w:hAnsi="Palatino Linotype"/>
          <w:lang w:val="es-ES_tradnl" w:eastAsia="es-ES_tradnl"/>
        </w:rPr>
      </w:pPr>
    </w:p>
    <w:p w14:paraId="1783445D" w14:textId="77777777" w:rsidR="009E2692" w:rsidRPr="00EE608A" w:rsidRDefault="009E2692" w:rsidP="003711DC">
      <w:pPr>
        <w:numPr>
          <w:ilvl w:val="0"/>
          <w:numId w:val="8"/>
        </w:numPr>
        <w:spacing w:before="240" w:after="240" w:line="360" w:lineRule="auto"/>
        <w:ind w:left="0" w:firstLine="0"/>
        <w:contextualSpacing/>
        <w:jc w:val="both"/>
        <w:rPr>
          <w:rFonts w:ascii="Palatino Linotype" w:hAnsi="Palatino Linotype"/>
          <w:lang w:val="es-ES_tradnl" w:eastAsia="es-ES_tradnl"/>
        </w:rPr>
      </w:pPr>
      <w:r w:rsidRPr="00EE608A">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w:t>
      </w:r>
      <w:r w:rsidRPr="00EE608A">
        <w:rPr>
          <w:rFonts w:ascii="Palatino Linotype" w:hAnsi="Palatino Linotype" w:cs="Arial"/>
          <w:b/>
          <w:color w:val="000000"/>
          <w:lang w:val="es-ES_tradnl"/>
        </w:rPr>
        <w:t>el acto reúna con los requisitos elementales</w:t>
      </w:r>
      <w:r w:rsidRPr="00EE608A">
        <w:rPr>
          <w:rFonts w:ascii="Palatino Linotype" w:hAnsi="Palatino Linotype" w:cs="Arial"/>
          <w:color w:val="000000"/>
          <w:lang w:val="es-ES_tradnl"/>
        </w:rPr>
        <w:t xml:space="preserve">, entre ellos, que la autoridad que </w:t>
      </w:r>
      <w:r w:rsidRPr="00EE608A">
        <w:rPr>
          <w:rFonts w:ascii="Palatino Linotype" w:hAnsi="Palatino Linotype" w:cs="Arial"/>
          <w:color w:val="000000"/>
          <w:lang w:val="es-ES_tradnl"/>
        </w:rPr>
        <w:lastRenderedPageBreak/>
        <w:t>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1E273E3" w14:textId="77777777" w:rsidR="009E2692" w:rsidRPr="00EE608A" w:rsidRDefault="009E2692" w:rsidP="009E2692">
      <w:pPr>
        <w:ind w:left="708"/>
        <w:rPr>
          <w:rFonts w:ascii="Palatino Linotype" w:hAnsi="Palatino Linotype"/>
          <w:lang w:val="es-ES_tradnl"/>
        </w:rPr>
      </w:pPr>
    </w:p>
    <w:p w14:paraId="0784859D" w14:textId="77777777" w:rsidR="009E2692" w:rsidRPr="00EE608A" w:rsidRDefault="009E2692" w:rsidP="003711DC">
      <w:pPr>
        <w:numPr>
          <w:ilvl w:val="0"/>
          <w:numId w:val="8"/>
        </w:numPr>
        <w:spacing w:before="240" w:after="240" w:line="360" w:lineRule="auto"/>
        <w:ind w:left="0" w:firstLine="0"/>
        <w:contextualSpacing/>
        <w:jc w:val="both"/>
        <w:rPr>
          <w:rFonts w:ascii="Palatino Linotype" w:hAnsi="Palatino Linotype"/>
          <w:lang w:val="es-ES_tradnl" w:eastAsia="es-ES_tradnl"/>
        </w:rPr>
      </w:pPr>
      <w:r w:rsidRPr="00EE608A">
        <w:rPr>
          <w:rFonts w:ascii="Palatino Linotype" w:hAnsi="Palatino Linotype"/>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20689B7" w14:textId="77777777" w:rsidR="009E2692" w:rsidRPr="00EE608A" w:rsidRDefault="009E2692" w:rsidP="009E2692">
      <w:pPr>
        <w:spacing w:before="240" w:after="240" w:line="360" w:lineRule="auto"/>
        <w:contextualSpacing/>
        <w:jc w:val="both"/>
        <w:rPr>
          <w:rFonts w:ascii="Palatino Linotype" w:hAnsi="Palatino Linotype"/>
          <w:lang w:val="es-ES_tradnl" w:eastAsia="es-ES_tradnl"/>
        </w:rPr>
      </w:pPr>
    </w:p>
    <w:p w14:paraId="4FDDF55D" w14:textId="77777777" w:rsidR="009E2692" w:rsidRPr="00EE608A" w:rsidRDefault="009E2692" w:rsidP="003711DC">
      <w:pPr>
        <w:pStyle w:val="Prrafodelista"/>
        <w:keepNext/>
        <w:keepLines/>
        <w:numPr>
          <w:ilvl w:val="0"/>
          <w:numId w:val="5"/>
        </w:numPr>
        <w:spacing w:before="240" w:line="360" w:lineRule="auto"/>
        <w:ind w:left="142" w:hanging="142"/>
        <w:outlineLvl w:val="0"/>
        <w:rPr>
          <w:rFonts w:ascii="Palatino Linotype" w:hAnsi="Palatino Linotype"/>
          <w:b/>
          <w:lang w:val="es-MX" w:eastAsia="en-US"/>
        </w:rPr>
      </w:pPr>
      <w:bookmarkStart w:id="120" w:name="_Toc63348482"/>
      <w:bookmarkStart w:id="121" w:name="_Toc67598519"/>
      <w:bookmarkStart w:id="122" w:name="_Toc69999208"/>
      <w:bookmarkStart w:id="123" w:name="_Toc73033017"/>
      <w:bookmarkStart w:id="124" w:name="_Toc84433131"/>
      <w:bookmarkStart w:id="125" w:name="_Toc5890465"/>
      <w:bookmarkStart w:id="126" w:name="_Toc50062191"/>
      <w:bookmarkStart w:id="127" w:name="_Toc92977830"/>
      <w:bookmarkStart w:id="128" w:name="_Toc103216927"/>
      <w:r w:rsidRPr="00EE608A">
        <w:rPr>
          <w:rFonts w:ascii="Palatino Linotype" w:hAnsi="Palatino Linotype"/>
          <w:b/>
          <w:lang w:val="es-MX" w:eastAsia="en-US"/>
        </w:rPr>
        <w:t>Requisitos de fondo del acuerdo de clasificación.</w:t>
      </w:r>
      <w:bookmarkEnd w:id="120"/>
      <w:bookmarkEnd w:id="121"/>
      <w:bookmarkEnd w:id="122"/>
      <w:bookmarkEnd w:id="123"/>
      <w:bookmarkEnd w:id="124"/>
      <w:bookmarkEnd w:id="125"/>
      <w:bookmarkEnd w:id="126"/>
      <w:bookmarkEnd w:id="127"/>
      <w:bookmarkEnd w:id="128"/>
    </w:p>
    <w:p w14:paraId="111AE05C" w14:textId="6F5D562A" w:rsidR="009E2692" w:rsidRPr="00EE608A" w:rsidRDefault="009E2692" w:rsidP="003711DC">
      <w:pPr>
        <w:numPr>
          <w:ilvl w:val="0"/>
          <w:numId w:val="8"/>
        </w:numPr>
        <w:spacing w:before="240" w:after="240" w:line="360" w:lineRule="auto"/>
        <w:ind w:left="0" w:firstLine="0"/>
        <w:contextualSpacing/>
        <w:jc w:val="both"/>
        <w:rPr>
          <w:rFonts w:ascii="Palatino Linotype" w:hAnsi="Palatino Linotype" w:cs="Arial"/>
          <w:color w:val="000000"/>
          <w:lang w:val="es-ES_tradnl"/>
        </w:rPr>
      </w:pPr>
      <w:r w:rsidRPr="00EE608A">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w:t>
      </w:r>
      <w:r w:rsidRPr="00EE608A">
        <w:rPr>
          <w:rFonts w:ascii="Palatino Linotype" w:hAnsi="Palatino Linotype" w:cs="Arial"/>
          <w:color w:val="000000"/>
          <w:lang w:val="es-ES_tradnl"/>
        </w:rPr>
        <w:lastRenderedPageBreak/>
        <w:t xml:space="preserve">luces para cumplir con dicha acreditación. En los artículos 131 y 105 segundo párrafo de la Ley Estatal y de la Ley General respectivamente, y el lineamiento sexagésimo segundo </w:t>
      </w:r>
      <w:r w:rsidR="00AB4CB6" w:rsidRPr="00EE608A">
        <w:rPr>
          <w:rFonts w:ascii="Palatino Linotype" w:hAnsi="Palatino Linotype" w:cs="Arial"/>
          <w:color w:val="000000"/>
          <w:lang w:val="es-ES_tradnl"/>
        </w:rPr>
        <w:t xml:space="preserve">de los Lineamientos Generales, </w:t>
      </w:r>
      <w:r w:rsidRPr="00EE608A">
        <w:rPr>
          <w:rFonts w:ascii="Palatino Linotype" w:hAnsi="Palatino Linotype" w:cs="Arial"/>
          <w:color w:val="000000"/>
          <w:lang w:val="es-ES_tradnl"/>
        </w:rPr>
        <w:t xml:space="preserve">al señalar que la carga de la prueba, para justificar las restricciones, corresponde a los sujetos obligados, por lo que deberán fundar y motivar debidamente la clasificación. </w:t>
      </w:r>
    </w:p>
    <w:p w14:paraId="4F1DDF4B" w14:textId="77777777" w:rsidR="009E2692" w:rsidRPr="00EE608A" w:rsidRDefault="009E2692" w:rsidP="009E2692">
      <w:pPr>
        <w:spacing w:before="240" w:after="240" w:line="360" w:lineRule="auto"/>
        <w:contextualSpacing/>
        <w:jc w:val="both"/>
        <w:rPr>
          <w:rFonts w:ascii="Palatino Linotype" w:hAnsi="Palatino Linotype" w:cs="Arial"/>
          <w:color w:val="000000"/>
          <w:lang w:val="es-ES_tradnl"/>
        </w:rPr>
      </w:pPr>
    </w:p>
    <w:p w14:paraId="480C3117" w14:textId="5F4C64F3" w:rsidR="009E2692" w:rsidRPr="00EE608A" w:rsidRDefault="009E2692" w:rsidP="003711DC">
      <w:pPr>
        <w:numPr>
          <w:ilvl w:val="0"/>
          <w:numId w:val="8"/>
        </w:numPr>
        <w:spacing w:before="240" w:after="240" w:line="360" w:lineRule="auto"/>
        <w:ind w:left="0" w:firstLine="0"/>
        <w:contextualSpacing/>
        <w:jc w:val="both"/>
        <w:rPr>
          <w:rFonts w:ascii="Palatino Linotype" w:hAnsi="Palatino Linotype" w:cs="Arial"/>
          <w:color w:val="000000"/>
          <w:lang w:val="es-ES_tradnl"/>
        </w:rPr>
      </w:pPr>
      <w:r w:rsidRPr="00EE608A">
        <w:rPr>
          <w:rFonts w:ascii="Palatino Linotype" w:hAnsi="Palatino Linotype"/>
          <w:lang w:val="es-ES_tradnl"/>
        </w:rPr>
        <w:t xml:space="preserve">De lo anterior, se desprende </w:t>
      </w:r>
      <w:r w:rsidR="00AB4CB6" w:rsidRPr="00EE608A">
        <w:rPr>
          <w:rFonts w:ascii="Palatino Linotype" w:hAnsi="Palatino Linotype"/>
          <w:lang w:val="es-ES_tradnl"/>
        </w:rPr>
        <w:t>que,</w:t>
      </w:r>
      <w:r w:rsidRPr="00EE608A">
        <w:rPr>
          <w:rFonts w:ascii="Palatino Linotype" w:hAnsi="Palatino Linotype"/>
          <w:lang w:val="es-ES_tradnl"/>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6C407F7" w14:textId="77777777" w:rsidR="009E2692" w:rsidRPr="00EE608A" w:rsidRDefault="009E2692" w:rsidP="009E2692">
      <w:pPr>
        <w:ind w:left="708"/>
        <w:rPr>
          <w:rFonts w:ascii="Palatino Linotype" w:hAnsi="Palatino Linotype" w:cs="Arial"/>
          <w:color w:val="000000"/>
          <w:lang w:val="es-ES_tradnl"/>
        </w:rPr>
      </w:pPr>
    </w:p>
    <w:p w14:paraId="79724294" w14:textId="77777777" w:rsidR="009E2692" w:rsidRPr="00EE608A" w:rsidRDefault="009E2692" w:rsidP="009E2692">
      <w:pPr>
        <w:spacing w:before="240" w:after="240" w:line="360" w:lineRule="auto"/>
        <w:contextualSpacing/>
        <w:jc w:val="both"/>
        <w:rPr>
          <w:rFonts w:ascii="Palatino Linotype" w:hAnsi="Palatino Linotype" w:cs="Arial"/>
          <w:color w:val="000000"/>
          <w:lang w:val="es-ES_tradnl"/>
        </w:rPr>
      </w:pPr>
    </w:p>
    <w:p w14:paraId="2F711C48" w14:textId="77777777" w:rsidR="009E2692" w:rsidRPr="00EE608A" w:rsidRDefault="009E2692" w:rsidP="003711DC">
      <w:pPr>
        <w:numPr>
          <w:ilvl w:val="0"/>
          <w:numId w:val="8"/>
        </w:numPr>
        <w:spacing w:before="240" w:after="240" w:line="360" w:lineRule="auto"/>
        <w:ind w:left="0" w:firstLine="0"/>
        <w:contextualSpacing/>
        <w:jc w:val="both"/>
        <w:rPr>
          <w:rFonts w:ascii="Palatino Linotype" w:hAnsi="Palatino Linotype" w:cs="Arial"/>
          <w:color w:val="222222"/>
          <w:lang w:val="es-ES_tradnl" w:eastAsia="es-MX"/>
        </w:rPr>
      </w:pPr>
      <w:r w:rsidRPr="00EE608A">
        <w:rPr>
          <w:rFonts w:ascii="Palatino Linotype" w:hAnsi="Palatino Linotype" w:cs="Arial"/>
          <w:color w:val="222222"/>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EE608A">
        <w:rPr>
          <w:rFonts w:ascii="Palatino Linotype" w:hAnsi="Palatino Linotype" w:cs="Arial"/>
          <w:color w:val="222222"/>
          <w:lang w:val="es-ES_tradnl" w:eastAsia="es-MX"/>
        </w:rPr>
        <w:lastRenderedPageBreak/>
        <w:t>del análisis de las pruebas, lo cual se debe exteriorizar en una argumentación o juicio de hecho...”</w:t>
      </w:r>
      <w:r w:rsidRPr="00EE608A">
        <w:rPr>
          <w:rFonts w:ascii="Palatino Linotype" w:hAnsi="Palatino Linotype"/>
          <w:vertAlign w:val="superscript"/>
          <w:lang w:val="es-ES_tradnl"/>
        </w:rPr>
        <w:footnoteReference w:id="13"/>
      </w:r>
    </w:p>
    <w:p w14:paraId="2156BB04" w14:textId="77777777" w:rsidR="009E2692" w:rsidRPr="00EE608A" w:rsidRDefault="009E2692" w:rsidP="009E2692">
      <w:pPr>
        <w:ind w:left="708"/>
        <w:rPr>
          <w:rFonts w:ascii="Palatino Linotype" w:hAnsi="Palatino Linotype" w:cs="Arial"/>
          <w:color w:val="222222"/>
          <w:lang w:val="es-ES_tradnl" w:eastAsia="es-MX"/>
        </w:rPr>
      </w:pPr>
    </w:p>
    <w:p w14:paraId="17515F86" w14:textId="77777777" w:rsidR="009E2692" w:rsidRPr="00EE608A" w:rsidRDefault="009E2692" w:rsidP="003711DC">
      <w:pPr>
        <w:numPr>
          <w:ilvl w:val="0"/>
          <w:numId w:val="8"/>
        </w:numPr>
        <w:spacing w:before="240" w:after="240" w:line="360" w:lineRule="auto"/>
        <w:ind w:left="0" w:firstLine="0"/>
        <w:contextualSpacing/>
        <w:jc w:val="both"/>
        <w:rPr>
          <w:rFonts w:ascii="Palatino Linotype" w:hAnsi="Palatino Linotype" w:cs="Arial"/>
          <w:color w:val="222222"/>
          <w:lang w:val="es-ES_tradnl" w:eastAsia="es-MX"/>
        </w:rPr>
      </w:pPr>
      <w:r w:rsidRPr="00EE608A">
        <w:rPr>
          <w:rFonts w:ascii="Palatino Linotype" w:hAnsi="Palatino Linotype" w:cs="Arial"/>
          <w:color w:val="222222"/>
          <w:lang w:val="es-ES_tradnl" w:eastAsia="es-MX"/>
        </w:rPr>
        <w:t>Por su parte, el intérprete judicial del país ha establecido una jurisprudencia respecto a qué debe entenderse por fundamentación y motivación, en los siguientes términos:</w:t>
      </w:r>
    </w:p>
    <w:p w14:paraId="27CA4DB4" w14:textId="77777777" w:rsidR="009E2692" w:rsidRPr="00EE608A" w:rsidRDefault="009E2692" w:rsidP="009E2692">
      <w:pPr>
        <w:spacing w:before="240" w:after="240" w:line="360" w:lineRule="auto"/>
        <w:contextualSpacing/>
        <w:jc w:val="both"/>
        <w:rPr>
          <w:rFonts w:ascii="Palatino Linotype" w:hAnsi="Palatino Linotype" w:cs="Arial"/>
          <w:color w:val="222222"/>
          <w:lang w:val="es-ES_tradnl" w:eastAsia="es-MX"/>
        </w:rPr>
      </w:pPr>
    </w:p>
    <w:p w14:paraId="1713CACF" w14:textId="29D84C44" w:rsidR="009E2692" w:rsidRPr="00EE608A" w:rsidRDefault="009E2692" w:rsidP="009E2692">
      <w:pPr>
        <w:spacing w:line="360" w:lineRule="auto"/>
        <w:ind w:left="851" w:right="618"/>
        <w:contextualSpacing/>
        <w:jc w:val="both"/>
        <w:rPr>
          <w:rFonts w:ascii="Palatino Linotype" w:hAnsi="Palatino Linotype" w:cs="Arial"/>
          <w:i/>
          <w:color w:val="000000"/>
          <w:lang w:val="es-ES_tradnl"/>
        </w:rPr>
      </w:pPr>
      <w:r w:rsidRPr="00EE608A">
        <w:rPr>
          <w:rFonts w:ascii="Palatino Linotype" w:hAnsi="Palatino Linotype" w:cs="Arial"/>
          <w:b/>
          <w:i/>
          <w:color w:val="000000"/>
          <w:lang w:val="es-ES_tradnl"/>
        </w:rPr>
        <w:t>FUNDAMENTACIÓN Y MOTIVACIÓN.</w:t>
      </w:r>
      <w:r w:rsidRPr="00EE608A">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9F29EBF" w14:textId="77777777" w:rsidR="00AB4CB6" w:rsidRPr="00EE608A" w:rsidRDefault="00AB4CB6" w:rsidP="009E2692">
      <w:pPr>
        <w:spacing w:line="360" w:lineRule="auto"/>
        <w:ind w:left="851" w:right="618"/>
        <w:contextualSpacing/>
        <w:jc w:val="both"/>
        <w:rPr>
          <w:rFonts w:ascii="Palatino Linotype" w:hAnsi="Palatino Linotype" w:cs="Arial"/>
          <w:i/>
          <w:color w:val="000000"/>
          <w:lang w:val="es-ES_tradnl"/>
        </w:rPr>
      </w:pPr>
    </w:p>
    <w:p w14:paraId="6D58278F" w14:textId="77777777" w:rsidR="009E2692" w:rsidRPr="00EE608A" w:rsidRDefault="009E2692" w:rsidP="009E2692">
      <w:pPr>
        <w:spacing w:line="360" w:lineRule="auto"/>
        <w:ind w:left="851" w:right="618"/>
        <w:contextualSpacing/>
        <w:jc w:val="both"/>
        <w:rPr>
          <w:rFonts w:ascii="Palatino Linotype" w:hAnsi="Palatino Linotype" w:cs="Arial"/>
          <w:i/>
          <w:color w:val="000000"/>
          <w:lang w:val="es-ES_tradnl"/>
        </w:rPr>
      </w:pPr>
      <w:r w:rsidRPr="00EE608A">
        <w:rPr>
          <w:rFonts w:ascii="Palatino Linotype" w:hAnsi="Palatino Linotype" w:cs="Arial"/>
          <w:i/>
          <w:color w:val="000000"/>
          <w:lang w:val="es-ES_tradnl"/>
        </w:rPr>
        <w:t>SEGUNDO TRIBUNAL COLEGIADO DEL SEXTO CIRCUITO.</w:t>
      </w:r>
    </w:p>
    <w:p w14:paraId="69F29A46" w14:textId="77777777" w:rsidR="009E2692" w:rsidRPr="00EE608A" w:rsidRDefault="009E2692" w:rsidP="009E2692">
      <w:pPr>
        <w:spacing w:line="360" w:lineRule="auto"/>
        <w:ind w:left="851" w:right="618"/>
        <w:contextualSpacing/>
        <w:jc w:val="both"/>
        <w:rPr>
          <w:rFonts w:ascii="Palatino Linotype" w:hAnsi="Palatino Linotype" w:cs="Arial"/>
          <w:i/>
          <w:color w:val="000000"/>
          <w:lang w:val="es-ES_tradnl"/>
        </w:rPr>
      </w:pPr>
      <w:r w:rsidRPr="00EE608A">
        <w:rPr>
          <w:rFonts w:ascii="Palatino Linotype" w:hAnsi="Palatino Linotype" w:cs="Arial"/>
          <w:i/>
          <w:color w:val="000000"/>
          <w:lang w:val="es-ES_tradnl"/>
        </w:rPr>
        <w:t>Amparo directo 194/88. Bufete Industrial Construcciones, S.A. de C.V. 28 de junio de 1988. Unanimidad de votos. Ponente: Gustavo Calvillo Rangel. Secretario: Jorge Alberto González Álvarez.</w:t>
      </w:r>
    </w:p>
    <w:p w14:paraId="1B155D0D" w14:textId="77777777" w:rsidR="009E2692" w:rsidRPr="00EE608A" w:rsidRDefault="009E2692" w:rsidP="009E2692">
      <w:pPr>
        <w:spacing w:line="360" w:lineRule="auto"/>
        <w:ind w:left="851" w:right="618"/>
        <w:contextualSpacing/>
        <w:jc w:val="both"/>
        <w:rPr>
          <w:rFonts w:ascii="Palatino Linotype" w:hAnsi="Palatino Linotype" w:cs="Arial"/>
          <w:i/>
          <w:color w:val="000000"/>
          <w:lang w:val="es-ES_tradnl"/>
        </w:rPr>
      </w:pPr>
      <w:r w:rsidRPr="00EE608A">
        <w:rPr>
          <w:rFonts w:ascii="Palatino Linotype" w:hAnsi="Palatino Linotype" w:cs="Arial"/>
          <w:i/>
          <w:color w:val="000000"/>
          <w:lang w:val="es-ES_tradnl"/>
        </w:rPr>
        <w:t>Revisión fiscal 103/88. Instituto Mexicano del Seguro Social. 18 de octubre de 1988. Unanimidad de votos. Ponente: Arnoldo Nájera Virgen. Secretario: Alejandro Esponda Rincón.</w:t>
      </w:r>
    </w:p>
    <w:p w14:paraId="1D9F8B99" w14:textId="77777777" w:rsidR="009E2692" w:rsidRPr="00EE608A" w:rsidRDefault="009E2692" w:rsidP="009E2692">
      <w:pPr>
        <w:spacing w:line="360" w:lineRule="auto"/>
        <w:ind w:left="851" w:right="618"/>
        <w:contextualSpacing/>
        <w:jc w:val="both"/>
        <w:rPr>
          <w:rFonts w:ascii="Palatino Linotype" w:hAnsi="Palatino Linotype" w:cs="Arial"/>
          <w:i/>
          <w:color w:val="000000"/>
          <w:lang w:val="es-ES_tradnl"/>
        </w:rPr>
      </w:pPr>
      <w:r w:rsidRPr="00EE608A">
        <w:rPr>
          <w:rFonts w:ascii="Palatino Linotype" w:hAnsi="Palatino Linotype" w:cs="Arial"/>
          <w:i/>
          <w:color w:val="000000"/>
          <w:lang w:val="es-ES_tradnl"/>
        </w:rPr>
        <w:lastRenderedPageBreak/>
        <w:t>Amparo en revisión 333/88. Adilia Romero. 26 de octubre de 1988. Unanimidad de votos. Ponente: Arnoldo Nájera Virgen. Secretario: Enrique Crispín Campos Ramírez.</w:t>
      </w:r>
    </w:p>
    <w:p w14:paraId="0CBB3830" w14:textId="77777777" w:rsidR="009E2692" w:rsidRPr="00EE608A" w:rsidRDefault="009E2692" w:rsidP="009E2692">
      <w:pPr>
        <w:spacing w:line="360" w:lineRule="auto"/>
        <w:ind w:left="851" w:right="618"/>
        <w:contextualSpacing/>
        <w:jc w:val="both"/>
        <w:rPr>
          <w:rFonts w:ascii="Palatino Linotype" w:hAnsi="Palatino Linotype" w:cs="Arial"/>
          <w:i/>
          <w:color w:val="000000"/>
          <w:lang w:val="es-ES_tradnl"/>
        </w:rPr>
      </w:pPr>
      <w:r w:rsidRPr="00EE608A">
        <w:rPr>
          <w:rFonts w:ascii="Palatino Linotype" w:hAnsi="Palatino Linotype" w:cs="Arial"/>
          <w:i/>
          <w:color w:val="000000"/>
          <w:lang w:val="es-ES_tradnl"/>
        </w:rPr>
        <w:t>Amparo en revisión 597/95. Emilio Maurer Bretón. 15 de noviembre de 1995. Unanimidad de votos. Ponente: Clementina Ramírez Moguel Goyzueta. Secretario: Gonzalo Carrera Molina.</w:t>
      </w:r>
    </w:p>
    <w:p w14:paraId="0567477B" w14:textId="77777777" w:rsidR="009E2692" w:rsidRPr="00EE608A" w:rsidRDefault="009E2692" w:rsidP="009E2692">
      <w:pPr>
        <w:spacing w:line="360" w:lineRule="auto"/>
        <w:ind w:left="851" w:right="618"/>
        <w:contextualSpacing/>
        <w:jc w:val="both"/>
        <w:rPr>
          <w:rFonts w:ascii="Palatino Linotype" w:hAnsi="Palatino Linotype" w:cs="Arial"/>
          <w:i/>
          <w:color w:val="000000"/>
          <w:lang w:val="es-ES_tradnl"/>
        </w:rPr>
      </w:pPr>
      <w:r w:rsidRPr="00EE608A">
        <w:rPr>
          <w:rFonts w:ascii="Palatino Linotype" w:hAnsi="Palatino Linotype" w:cs="Arial"/>
          <w:i/>
          <w:color w:val="000000"/>
          <w:lang w:val="es-ES_tradnl"/>
        </w:rPr>
        <w:t>Amparo directo 7/96. Pedro Vicente López Miro. 21 de febrero de 1996. Unanimidad de votos. Ponente: María Eugenia Estela Martínez Cardiel. Secretario: Enrique Baigts Muñoz.</w:t>
      </w:r>
    </w:p>
    <w:p w14:paraId="662DFC71" w14:textId="77777777" w:rsidR="009E2692" w:rsidRPr="00EE608A" w:rsidRDefault="009E2692" w:rsidP="009E2692">
      <w:pPr>
        <w:spacing w:line="360" w:lineRule="auto"/>
        <w:contextualSpacing/>
        <w:jc w:val="both"/>
        <w:rPr>
          <w:rFonts w:ascii="Palatino Linotype" w:hAnsi="Palatino Linotype" w:cs="Arial"/>
          <w:i/>
          <w:color w:val="000000"/>
          <w:lang w:val="es-ES_tradnl"/>
        </w:rPr>
      </w:pPr>
    </w:p>
    <w:p w14:paraId="0D3A7530" w14:textId="77777777" w:rsidR="009E2692" w:rsidRPr="00EE608A" w:rsidRDefault="009E2692" w:rsidP="003711DC">
      <w:pPr>
        <w:numPr>
          <w:ilvl w:val="0"/>
          <w:numId w:val="8"/>
        </w:numPr>
        <w:spacing w:before="240" w:after="240" w:line="360" w:lineRule="auto"/>
        <w:ind w:left="0" w:firstLine="0"/>
        <w:contextualSpacing/>
        <w:jc w:val="both"/>
        <w:rPr>
          <w:rFonts w:ascii="Palatino Linotype" w:hAnsi="Palatino Linotype" w:cs="Arial"/>
          <w:color w:val="222222"/>
          <w:lang w:val="es-ES_tradnl" w:eastAsia="es-MX"/>
        </w:rPr>
      </w:pPr>
      <w:r w:rsidRPr="00EE608A">
        <w:rPr>
          <w:rFonts w:ascii="Palatino Linotype" w:hAnsi="Palatino Linotype" w:cs="Arial"/>
          <w:color w:val="222222"/>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6AE68C3" w14:textId="77777777" w:rsidR="009E2692" w:rsidRPr="00EE608A" w:rsidRDefault="009E2692" w:rsidP="009E2692">
      <w:pPr>
        <w:spacing w:before="240" w:after="240" w:line="360" w:lineRule="auto"/>
        <w:contextualSpacing/>
        <w:jc w:val="both"/>
        <w:rPr>
          <w:rFonts w:ascii="Palatino Linotype" w:hAnsi="Palatino Linotype" w:cs="Arial"/>
          <w:color w:val="222222"/>
          <w:lang w:val="es-ES_tradnl" w:eastAsia="es-MX"/>
        </w:rPr>
      </w:pPr>
    </w:p>
    <w:p w14:paraId="3BF5CEC4" w14:textId="77777777" w:rsidR="009E2692" w:rsidRPr="00EE608A" w:rsidRDefault="009E2692" w:rsidP="003711DC">
      <w:pPr>
        <w:numPr>
          <w:ilvl w:val="0"/>
          <w:numId w:val="8"/>
        </w:numPr>
        <w:spacing w:before="240" w:after="240" w:line="360" w:lineRule="auto"/>
        <w:ind w:left="0" w:firstLine="0"/>
        <w:contextualSpacing/>
        <w:jc w:val="both"/>
        <w:rPr>
          <w:rFonts w:ascii="Palatino Linotype" w:hAnsi="Palatino Linotype" w:cs="Arial"/>
          <w:color w:val="222222"/>
          <w:lang w:val="es-ES_tradnl" w:eastAsia="es-MX"/>
        </w:rPr>
      </w:pPr>
      <w:r w:rsidRPr="00EE608A">
        <w:rPr>
          <w:rFonts w:ascii="Palatino Linotype" w:hAnsi="Palatino Linotype" w:cs="Arial"/>
          <w:color w:val="222222"/>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00A0B72" w14:textId="77777777" w:rsidR="009E2692" w:rsidRPr="00EE608A" w:rsidRDefault="009E2692" w:rsidP="009E2692">
      <w:pPr>
        <w:spacing w:before="240" w:after="240" w:line="360" w:lineRule="auto"/>
        <w:contextualSpacing/>
        <w:jc w:val="both"/>
        <w:rPr>
          <w:rFonts w:ascii="Palatino Linotype" w:hAnsi="Palatino Linotype" w:cs="Arial"/>
          <w:color w:val="222222"/>
          <w:lang w:val="es-ES_tradnl" w:eastAsia="es-MX"/>
        </w:rPr>
      </w:pPr>
    </w:p>
    <w:p w14:paraId="7C65F0DF" w14:textId="77777777" w:rsidR="009E2692" w:rsidRPr="00EE608A" w:rsidRDefault="009E2692" w:rsidP="003711DC">
      <w:pPr>
        <w:numPr>
          <w:ilvl w:val="0"/>
          <w:numId w:val="8"/>
        </w:numPr>
        <w:spacing w:before="240" w:after="240" w:line="360" w:lineRule="auto"/>
        <w:ind w:left="0" w:firstLine="0"/>
        <w:contextualSpacing/>
        <w:jc w:val="both"/>
        <w:rPr>
          <w:rFonts w:ascii="Palatino Linotype" w:hAnsi="Palatino Linotype" w:cs="Arial"/>
          <w:color w:val="222222"/>
          <w:lang w:val="es-ES_tradnl" w:eastAsia="es-MX"/>
        </w:rPr>
      </w:pPr>
      <w:r w:rsidRPr="00EE608A">
        <w:rPr>
          <w:rFonts w:ascii="Palatino Linotype" w:hAnsi="Palatino Linotype" w:cs="Arial"/>
          <w:color w:val="222222"/>
          <w:lang w:val="es-ES_tradnl" w:eastAsia="es-MX"/>
        </w:rPr>
        <w:t>En ese mismo sentido, el numeral trigésimo tercero fracción V de los Lineamientos Generales, precisa que para motivar la clasificación se deben acreditar las circunstancias de tiempo, modo y lugar.</w:t>
      </w:r>
    </w:p>
    <w:p w14:paraId="6DD6A0C2" w14:textId="77777777" w:rsidR="009E2692" w:rsidRPr="00EE608A" w:rsidRDefault="009E2692" w:rsidP="009E2692">
      <w:pPr>
        <w:spacing w:before="240" w:after="240" w:line="360" w:lineRule="auto"/>
        <w:contextualSpacing/>
        <w:jc w:val="both"/>
        <w:rPr>
          <w:rFonts w:ascii="Palatino Linotype" w:hAnsi="Palatino Linotype" w:cs="Arial"/>
          <w:color w:val="222222"/>
          <w:lang w:val="es-ES_tradnl" w:eastAsia="es-MX"/>
        </w:rPr>
      </w:pPr>
    </w:p>
    <w:p w14:paraId="5DE21528" w14:textId="77777777" w:rsidR="009E2692" w:rsidRPr="00EE608A" w:rsidRDefault="009E2692" w:rsidP="009E2692">
      <w:pPr>
        <w:ind w:left="708"/>
        <w:rPr>
          <w:rFonts w:ascii="Palatino Linotype" w:hAnsi="Palatino Linotype" w:cs="Arial"/>
          <w:color w:val="222222"/>
          <w:lang w:val="es-ES_tradnl" w:eastAsia="es-MX"/>
        </w:rPr>
      </w:pPr>
    </w:p>
    <w:p w14:paraId="455281E9" w14:textId="2D03B964" w:rsidR="009E2692" w:rsidRPr="00EE608A" w:rsidRDefault="009E2692" w:rsidP="003711DC">
      <w:pPr>
        <w:numPr>
          <w:ilvl w:val="0"/>
          <w:numId w:val="8"/>
        </w:numPr>
        <w:spacing w:before="240" w:after="240" w:line="360" w:lineRule="auto"/>
        <w:ind w:left="0" w:firstLine="0"/>
        <w:contextualSpacing/>
        <w:jc w:val="both"/>
        <w:rPr>
          <w:rFonts w:ascii="Palatino Linotype" w:hAnsi="Palatino Linotype" w:cs="Arial"/>
          <w:color w:val="222222"/>
          <w:lang w:val="es-ES_tradnl" w:eastAsia="es-MX"/>
        </w:rPr>
      </w:pPr>
      <w:r w:rsidRPr="00EE608A">
        <w:rPr>
          <w:rFonts w:ascii="Palatino Linotype" w:hAnsi="Palatino Linotype" w:cs="Arial"/>
          <w:color w:val="222222"/>
          <w:lang w:val="es-ES_tradnl" w:eastAsia="es-MX"/>
        </w:rPr>
        <w:t xml:space="preserve">Ahora bien, </w:t>
      </w:r>
      <w:r w:rsidRPr="00EE608A">
        <w:rPr>
          <w:rFonts w:ascii="Palatino Linotype" w:hAnsi="Palatino Linotype" w:cs="Arial"/>
          <w:b/>
          <w:color w:val="222222"/>
          <w:lang w:val="es-ES_tradnl" w:eastAsia="es-MX"/>
        </w:rPr>
        <w:t>para cada caso además de fundar y motivar</w:t>
      </w:r>
      <w:r w:rsidRPr="00EE608A">
        <w:rPr>
          <w:rFonts w:ascii="Palatino Linotype" w:hAnsi="Palatino Linotype" w:cs="Arial"/>
          <w:color w:val="222222"/>
          <w:lang w:val="es-ES_tradnl" w:eastAsia="es-MX"/>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EE608A">
        <w:rPr>
          <w:rFonts w:ascii="Palatino Linotype" w:eastAsia="Calibri" w:hAnsi="Palatino Linotype" w:cs="Arial"/>
          <w:lang w:eastAsia="es-MX"/>
        </w:rPr>
        <w:t>el Registro Federal de Contribuyentes (R.F.C.), y clave de Cadenas Originales del Sellos Digitales y los Códigos Bidimensionales, también denominados Códigos QR, se consideran datos públicos, o de ser el caso en que una documental contenga datos personales relacionados con algún procedimiento judicial será susceptible de clasificarse como reservada.</w:t>
      </w:r>
    </w:p>
    <w:p w14:paraId="02EBF152" w14:textId="77777777" w:rsidR="00AB4CB6" w:rsidRPr="00EE608A" w:rsidRDefault="00AB4CB6" w:rsidP="00AB4CB6">
      <w:pPr>
        <w:spacing w:before="240" w:after="240" w:line="360" w:lineRule="auto"/>
        <w:contextualSpacing/>
        <w:jc w:val="both"/>
        <w:rPr>
          <w:rFonts w:ascii="Palatino Linotype" w:hAnsi="Palatino Linotype" w:cs="Arial"/>
          <w:color w:val="222222"/>
          <w:lang w:val="es-ES_tradnl" w:eastAsia="es-MX"/>
        </w:rPr>
      </w:pPr>
    </w:p>
    <w:p w14:paraId="094EB472" w14:textId="551DEC16" w:rsidR="009E2692" w:rsidRPr="00EE608A" w:rsidRDefault="00AB4CB6" w:rsidP="003711DC">
      <w:pPr>
        <w:numPr>
          <w:ilvl w:val="0"/>
          <w:numId w:val="8"/>
        </w:numPr>
        <w:spacing w:before="240" w:after="240" w:line="360" w:lineRule="auto"/>
        <w:ind w:left="0" w:firstLine="0"/>
        <w:contextualSpacing/>
        <w:jc w:val="both"/>
        <w:rPr>
          <w:rFonts w:ascii="Palatino Linotype" w:hAnsi="Palatino Linotype" w:cs="Arial"/>
          <w:color w:val="222222"/>
          <w:lang w:val="es-ES_tradnl" w:eastAsia="es-MX"/>
        </w:rPr>
      </w:pPr>
      <w:r w:rsidRPr="00EE608A">
        <w:rPr>
          <w:rFonts w:ascii="Palatino Linotype" w:eastAsia="Calibri" w:hAnsi="Palatino Linotype" w:cs="Arial"/>
          <w:lang w:eastAsia="es-MX"/>
        </w:rPr>
        <w:t>Finalmente,</w:t>
      </w:r>
      <w:r w:rsidR="009E2692" w:rsidRPr="00EE608A">
        <w:rPr>
          <w:rFonts w:ascii="Palatino Linotype" w:eastAsia="Calibri" w:hAnsi="Palatino Linotype" w:cs="Arial"/>
          <w:lang w:eastAsia="es-MX"/>
        </w:rPr>
        <w:t xml:space="preserve"> no pasa desapercibido que se solicita acceso al Expediente Laboral de una persona, por lo que de existir documentos que por su naturaleza contengan datos personales en su totalidad, se deberá proceder a su clasificación total, como de manera enunciativa más no limitativa pueden ser el acta de nacimiento, la credencial de elector o la cartilla militar. </w:t>
      </w:r>
    </w:p>
    <w:p w14:paraId="2B6D2300" w14:textId="77777777" w:rsidR="009E2692" w:rsidRPr="00EE608A" w:rsidRDefault="009E2692" w:rsidP="009E2692">
      <w:pPr>
        <w:spacing w:before="240" w:after="240" w:line="360" w:lineRule="auto"/>
        <w:contextualSpacing/>
        <w:jc w:val="both"/>
        <w:rPr>
          <w:rFonts w:ascii="Palatino Linotype" w:eastAsia="Calibri" w:hAnsi="Palatino Linotype" w:cs="Arial"/>
          <w:lang w:eastAsia="es-MX"/>
        </w:rPr>
      </w:pPr>
    </w:p>
    <w:p w14:paraId="14E48993" w14:textId="77777777" w:rsidR="009E2692" w:rsidRPr="00EE608A" w:rsidRDefault="009E2692" w:rsidP="009E2692">
      <w:pPr>
        <w:keepNext/>
        <w:keepLines/>
        <w:spacing w:before="240" w:line="360" w:lineRule="auto"/>
        <w:jc w:val="both"/>
        <w:outlineLvl w:val="0"/>
        <w:rPr>
          <w:rFonts w:ascii="Palatino Linotype" w:hAnsi="Palatino Linotype"/>
          <w:b/>
          <w:lang w:val="es-MX" w:eastAsia="en-US"/>
        </w:rPr>
      </w:pPr>
      <w:bookmarkStart w:id="129" w:name="_Toc5711929"/>
      <w:bookmarkStart w:id="130" w:name="_Toc5890466"/>
      <w:bookmarkStart w:id="131" w:name="_Toc50062192"/>
      <w:bookmarkStart w:id="132" w:name="_Toc63348483"/>
      <w:bookmarkStart w:id="133" w:name="_Toc67598520"/>
      <w:bookmarkStart w:id="134" w:name="_Toc69999209"/>
      <w:bookmarkStart w:id="135" w:name="_Toc73033018"/>
      <w:bookmarkStart w:id="136" w:name="_Toc84433132"/>
      <w:bookmarkStart w:id="137" w:name="_Toc92977831"/>
      <w:bookmarkStart w:id="138" w:name="_Toc103216928"/>
      <w:r w:rsidRPr="00EE608A">
        <w:rPr>
          <w:rFonts w:ascii="Palatino Linotype" w:hAnsi="Palatino Linotype"/>
          <w:b/>
          <w:lang w:val="es-MX" w:eastAsia="en-US"/>
        </w:rPr>
        <w:t>IV. Condiciones especiales de la clasificación de la información como confidencial.</w:t>
      </w:r>
      <w:bookmarkEnd w:id="129"/>
      <w:bookmarkEnd w:id="130"/>
      <w:bookmarkEnd w:id="131"/>
      <w:bookmarkEnd w:id="132"/>
      <w:bookmarkEnd w:id="133"/>
      <w:bookmarkEnd w:id="134"/>
      <w:bookmarkEnd w:id="135"/>
      <w:bookmarkEnd w:id="136"/>
      <w:bookmarkEnd w:id="137"/>
      <w:bookmarkEnd w:id="138"/>
    </w:p>
    <w:p w14:paraId="1E7E8653" w14:textId="77777777" w:rsidR="009E2692" w:rsidRPr="00EE608A" w:rsidRDefault="009E2692" w:rsidP="009E2692">
      <w:pPr>
        <w:keepNext/>
        <w:keepLines/>
        <w:spacing w:before="240" w:line="360" w:lineRule="auto"/>
        <w:jc w:val="both"/>
        <w:outlineLvl w:val="0"/>
        <w:rPr>
          <w:rFonts w:ascii="Palatino Linotype" w:hAnsi="Palatino Linotype"/>
          <w:b/>
          <w:lang w:val="es-MX" w:eastAsia="en-US"/>
        </w:rPr>
      </w:pPr>
    </w:p>
    <w:p w14:paraId="76F3E149" w14:textId="77777777" w:rsidR="009E2692" w:rsidRPr="00EE608A" w:rsidRDefault="009E2692" w:rsidP="003711DC">
      <w:pPr>
        <w:numPr>
          <w:ilvl w:val="0"/>
          <w:numId w:val="8"/>
        </w:numPr>
        <w:spacing w:before="240" w:after="240" w:line="360" w:lineRule="auto"/>
        <w:ind w:left="-142" w:firstLine="142"/>
        <w:contextualSpacing/>
        <w:jc w:val="both"/>
        <w:rPr>
          <w:rFonts w:ascii="Palatino Linotype" w:hAnsi="Palatino Linotype" w:cs="Arial"/>
          <w:color w:val="000000"/>
          <w:lang w:val="es-ES_tradnl"/>
        </w:rPr>
      </w:pPr>
      <w:r w:rsidRPr="00EE608A">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0516A423" w14:textId="77777777" w:rsidR="009E2692" w:rsidRPr="00EE608A" w:rsidRDefault="009E2692" w:rsidP="009E2692">
      <w:pPr>
        <w:spacing w:before="240" w:after="240" w:line="360" w:lineRule="auto"/>
        <w:contextualSpacing/>
        <w:jc w:val="both"/>
        <w:rPr>
          <w:rFonts w:ascii="Palatino Linotype" w:hAnsi="Palatino Linotype" w:cs="Arial"/>
          <w:color w:val="000000"/>
          <w:lang w:val="es-ES_tradnl"/>
        </w:rPr>
      </w:pPr>
    </w:p>
    <w:p w14:paraId="50A37482" w14:textId="77777777" w:rsidR="009E2692" w:rsidRPr="00EE608A" w:rsidRDefault="009E2692" w:rsidP="003711DC">
      <w:pPr>
        <w:numPr>
          <w:ilvl w:val="0"/>
          <w:numId w:val="8"/>
        </w:numPr>
        <w:spacing w:before="240" w:after="240" w:line="360" w:lineRule="auto"/>
        <w:ind w:left="0" w:firstLine="0"/>
        <w:contextualSpacing/>
        <w:jc w:val="both"/>
        <w:rPr>
          <w:rFonts w:ascii="Palatino Linotype" w:hAnsi="Palatino Linotype" w:cs="Arial"/>
          <w:color w:val="000000"/>
          <w:lang w:val="es-ES_tradnl"/>
        </w:rPr>
      </w:pPr>
      <w:r w:rsidRPr="00EE608A">
        <w:rPr>
          <w:rFonts w:ascii="Palatino Linotype" w:hAnsi="Palatino Linotype" w:cs="Arial"/>
          <w:color w:val="000000"/>
          <w:lang w:val="es-ES_tradnl"/>
        </w:rPr>
        <w:lastRenderedPageBreak/>
        <w:t>Los artículos 143 y 116 de la Ley Estatal y de la Ley General, respectivamente, señalan los supuestos para que la información pueda ser clasificada como confidencial:</w:t>
      </w:r>
    </w:p>
    <w:p w14:paraId="29B975FF" w14:textId="77777777" w:rsidR="009E2692" w:rsidRPr="00EE608A" w:rsidRDefault="009E2692" w:rsidP="009E2692">
      <w:pPr>
        <w:spacing w:before="240" w:after="240" w:line="360" w:lineRule="auto"/>
        <w:contextualSpacing/>
        <w:jc w:val="both"/>
        <w:rPr>
          <w:rFonts w:ascii="Palatino Linotype" w:hAnsi="Palatino Linotype" w:cs="Arial"/>
          <w:color w:val="000000"/>
          <w:lang w:val="es-ES_tradnl"/>
        </w:rPr>
      </w:pPr>
    </w:p>
    <w:p w14:paraId="4AF07826" w14:textId="77777777" w:rsidR="009E2692" w:rsidRPr="00EE608A" w:rsidRDefault="009E2692" w:rsidP="009E2692">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EE608A">
        <w:rPr>
          <w:rFonts w:ascii="Palatino Linotype" w:hAnsi="Palatino Linotype" w:cs="Bookman Old Style"/>
          <w:bCs/>
          <w:i/>
          <w:color w:val="000000"/>
          <w:lang w:val="es-ES_tradnl"/>
        </w:rPr>
        <w:t xml:space="preserve">I. </w:t>
      </w:r>
      <w:r w:rsidRPr="00EE608A">
        <w:rPr>
          <w:rFonts w:ascii="Palatino Linotype" w:hAnsi="Palatino Linotype" w:cs="Bookman Old Style"/>
          <w:i/>
          <w:color w:val="000000"/>
          <w:lang w:val="es-ES_tradnl"/>
        </w:rPr>
        <w:t xml:space="preserve">Se refiera a la información privada y los datos personales concernientes a una persona física o jurídico colectiva identificada o identificable; </w:t>
      </w:r>
    </w:p>
    <w:p w14:paraId="063E32B5" w14:textId="77777777" w:rsidR="009E2692" w:rsidRPr="00EE608A" w:rsidRDefault="009E2692" w:rsidP="009E2692">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EE608A">
        <w:rPr>
          <w:rFonts w:ascii="Palatino Linotype" w:hAnsi="Palatino Linotype" w:cs="Bookman Old Style"/>
          <w:bCs/>
          <w:i/>
          <w:color w:val="000000"/>
          <w:lang w:val="es-ES_tradnl"/>
        </w:rPr>
        <w:t xml:space="preserve">II. </w:t>
      </w:r>
      <w:r w:rsidRPr="00EE608A">
        <w:rPr>
          <w:rFonts w:ascii="Palatino Linotype" w:hAnsi="Palatino Linotype" w:cs="Bookman Old Style"/>
          <w:i/>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B2C089F" w14:textId="77777777" w:rsidR="009E2692" w:rsidRPr="00EE608A" w:rsidRDefault="009E2692" w:rsidP="009E2692">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EE608A">
        <w:rPr>
          <w:rFonts w:ascii="Palatino Linotype" w:hAnsi="Palatino Linotype" w:cs="Bookman Old Style"/>
          <w:bCs/>
          <w:i/>
          <w:color w:val="000000"/>
          <w:lang w:val="es-ES_tradnl"/>
        </w:rPr>
        <w:t xml:space="preserve">III. </w:t>
      </w:r>
      <w:r w:rsidRPr="00EE608A">
        <w:rPr>
          <w:rFonts w:ascii="Palatino Linotype" w:hAnsi="Palatino Linotype" w:cs="Bookman Old Style"/>
          <w:i/>
          <w:color w:val="000000"/>
          <w:lang w:val="es-ES_tradnl"/>
        </w:rPr>
        <w:t xml:space="preserve">La que presenten los particulares a los sujetos obligados, de conformidad con lo dispuesto por las leyes o los tratados internacionales. </w:t>
      </w:r>
    </w:p>
    <w:p w14:paraId="03537E74" w14:textId="77777777" w:rsidR="009E2692" w:rsidRPr="00EE608A" w:rsidRDefault="009E2692" w:rsidP="009E2692">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EE608A">
        <w:rPr>
          <w:rFonts w:ascii="Palatino Linotype" w:hAnsi="Palatino Linotype" w:cs="Bookman Old Style"/>
          <w:i/>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3526CE94" w14:textId="77777777" w:rsidR="009E2692" w:rsidRPr="00EE608A" w:rsidRDefault="009E2692" w:rsidP="009E2692">
      <w:pPr>
        <w:widowControl w:val="0"/>
        <w:autoSpaceDE w:val="0"/>
        <w:autoSpaceDN w:val="0"/>
        <w:adjustRightInd w:val="0"/>
        <w:spacing w:after="240" w:line="360" w:lineRule="auto"/>
        <w:ind w:left="567" w:right="616"/>
        <w:jc w:val="both"/>
        <w:rPr>
          <w:rFonts w:ascii="Palatino Linotype" w:hAnsi="Palatino Linotype" w:cs="Bookman Old Style"/>
          <w:i/>
          <w:color w:val="000000"/>
          <w:lang w:val="es-ES_tradnl"/>
        </w:rPr>
      </w:pPr>
      <w:r w:rsidRPr="00EE608A">
        <w:rPr>
          <w:rFonts w:ascii="Palatino Linotype" w:hAnsi="Palatino Linotype" w:cs="Bookman Old Style"/>
          <w:i/>
          <w:color w:val="000000"/>
          <w:lang w:val="es-ES_tradnl"/>
        </w:rPr>
        <w:t xml:space="preserve">No se considerará confidencial la información que se encuentre en los registros públicos o en fuentes de acceso público, ni tampoco la que sea considerada por la presente ley como información pública. </w:t>
      </w:r>
    </w:p>
    <w:p w14:paraId="2CCFE494" w14:textId="77777777" w:rsidR="009E2692" w:rsidRPr="00EE608A" w:rsidRDefault="009E2692" w:rsidP="003711DC">
      <w:pPr>
        <w:numPr>
          <w:ilvl w:val="0"/>
          <w:numId w:val="8"/>
        </w:numPr>
        <w:spacing w:before="240" w:after="240" w:line="360" w:lineRule="auto"/>
        <w:ind w:left="0" w:firstLine="0"/>
        <w:contextualSpacing/>
        <w:jc w:val="both"/>
        <w:rPr>
          <w:rFonts w:ascii="Palatino Linotype" w:hAnsi="Palatino Linotype" w:cs="Arial"/>
          <w:color w:val="000000"/>
          <w:lang w:val="es-ES_tradnl"/>
        </w:rPr>
      </w:pPr>
      <w:r w:rsidRPr="00EE608A">
        <w:rPr>
          <w:rFonts w:ascii="Palatino Linotype" w:hAnsi="Palatino Linotype" w:cs="Arial"/>
          <w:color w:val="000000"/>
          <w:lang w:val="es-ES_tradnl"/>
        </w:rPr>
        <w:t xml:space="preserve">Mientras que los artículos 130 y 105 de la Ley Estatal y de la Ley General, respectivamente, señalan que la aplicación de estos supuestos debe de realizarse de manera restrictiva y limitada, por lo que debe acreditarse que se cumple con esta </w:t>
      </w:r>
      <w:r w:rsidRPr="00EE608A">
        <w:rPr>
          <w:rFonts w:ascii="Palatino Linotype" w:hAnsi="Palatino Linotype" w:cs="Arial"/>
          <w:color w:val="000000"/>
          <w:lang w:val="es-ES_tradnl"/>
        </w:rPr>
        <w:lastRenderedPageBreak/>
        <w:t>condición y no se pueden ampliar las excepciones o supuestos de clasificación aduciendo analogía o mayoría de razón.</w:t>
      </w:r>
    </w:p>
    <w:p w14:paraId="3E80BFF5" w14:textId="77777777" w:rsidR="009E2692" w:rsidRPr="00EE608A" w:rsidRDefault="009E2692" w:rsidP="009E2692">
      <w:pPr>
        <w:spacing w:before="240" w:after="240" w:line="360" w:lineRule="auto"/>
        <w:contextualSpacing/>
        <w:jc w:val="both"/>
        <w:rPr>
          <w:rFonts w:ascii="Palatino Linotype" w:hAnsi="Palatino Linotype" w:cs="Arial"/>
          <w:color w:val="000000"/>
          <w:lang w:val="es-ES_tradnl"/>
        </w:rPr>
      </w:pPr>
    </w:p>
    <w:p w14:paraId="6C50EAB3" w14:textId="77777777" w:rsidR="009E2692" w:rsidRPr="00EE608A" w:rsidRDefault="009E2692" w:rsidP="003711DC">
      <w:pPr>
        <w:numPr>
          <w:ilvl w:val="0"/>
          <w:numId w:val="8"/>
        </w:numPr>
        <w:spacing w:before="240" w:after="240" w:line="360" w:lineRule="auto"/>
        <w:ind w:left="0" w:firstLine="0"/>
        <w:contextualSpacing/>
        <w:jc w:val="both"/>
        <w:rPr>
          <w:rFonts w:ascii="Palatino Linotype" w:hAnsi="Palatino Linotype" w:cs="Arial"/>
          <w:color w:val="000000"/>
          <w:lang w:val="es-ES_tradnl"/>
        </w:rPr>
      </w:pPr>
      <w:r w:rsidRPr="00EE608A">
        <w:rPr>
          <w:rFonts w:ascii="Palatino Linotype" w:hAnsi="Palatino Linotype" w:cs="Arial"/>
          <w:color w:val="000000"/>
          <w:lang w:val="es-ES_tradnl"/>
        </w:rPr>
        <w:t xml:space="preserve">Como consecuencia de lo anterior, el </w:t>
      </w:r>
      <w:r w:rsidRPr="00EE608A">
        <w:rPr>
          <w:rFonts w:ascii="Palatino Linotype" w:hAnsi="Palatino Linotype" w:cs="Arial"/>
          <w:b/>
          <w:color w:val="000000"/>
          <w:lang w:val="es-ES_tradnl"/>
        </w:rPr>
        <w:t>SUJETO OBLIGADO</w:t>
      </w:r>
      <w:r w:rsidRPr="00EE608A">
        <w:rPr>
          <w:rFonts w:ascii="Palatino Linotype" w:hAnsi="Palatino Linotype" w:cs="Arial"/>
          <w:color w:val="000000"/>
          <w:lang w:val="es-ES_tradnl"/>
        </w:rPr>
        <w:t xml:space="preserve"> debe identificar claramente el tipo de información y hacer un juicio de subsunción o encaje</w:t>
      </w:r>
      <w:r w:rsidRPr="00EE608A">
        <w:rPr>
          <w:rFonts w:ascii="Palatino Linotype" w:hAnsi="Palatino Linotype"/>
          <w:vertAlign w:val="superscript"/>
          <w:lang w:val="es-ES_tradnl"/>
        </w:rPr>
        <w:footnoteReference w:id="14"/>
      </w:r>
      <w:r w:rsidRPr="00EE608A">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7748C6EA" w14:textId="77777777" w:rsidR="009E2692" w:rsidRPr="00EE608A" w:rsidRDefault="009E2692" w:rsidP="009E2692">
      <w:pPr>
        <w:ind w:left="708"/>
        <w:rPr>
          <w:rFonts w:ascii="Palatino Linotype" w:hAnsi="Palatino Linotype" w:cs="Arial"/>
          <w:color w:val="000000"/>
          <w:lang w:val="es-ES_tradnl"/>
        </w:rPr>
      </w:pPr>
    </w:p>
    <w:p w14:paraId="3E0402CF" w14:textId="77777777" w:rsidR="009E2692" w:rsidRPr="00EE608A" w:rsidRDefault="009E2692" w:rsidP="003711DC">
      <w:pPr>
        <w:numPr>
          <w:ilvl w:val="0"/>
          <w:numId w:val="8"/>
        </w:numPr>
        <w:spacing w:before="240" w:after="240" w:line="360" w:lineRule="auto"/>
        <w:ind w:left="0" w:firstLine="0"/>
        <w:contextualSpacing/>
        <w:jc w:val="both"/>
        <w:rPr>
          <w:rFonts w:ascii="Palatino Linotype" w:hAnsi="Palatino Linotype" w:cs="Arial"/>
          <w:color w:val="000000"/>
          <w:lang w:val="es-ES_tradnl"/>
        </w:rPr>
      </w:pPr>
      <w:r w:rsidRPr="00EE608A">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3AEC8628" w14:textId="77777777" w:rsidR="009E2692" w:rsidRPr="00EE608A" w:rsidRDefault="009E2692" w:rsidP="009E2692">
      <w:pPr>
        <w:ind w:left="708"/>
        <w:rPr>
          <w:rFonts w:ascii="Palatino Linotype" w:hAnsi="Palatino Linotype" w:cs="Arial"/>
          <w:color w:val="000000"/>
          <w:lang w:val="es-ES_tradnl"/>
        </w:rPr>
      </w:pPr>
    </w:p>
    <w:p w14:paraId="1EE386E6" w14:textId="77777777" w:rsidR="009E2692" w:rsidRPr="00EE608A" w:rsidRDefault="009E2692" w:rsidP="009E2692">
      <w:pPr>
        <w:spacing w:before="240" w:after="240" w:line="360" w:lineRule="auto"/>
        <w:contextualSpacing/>
        <w:jc w:val="both"/>
        <w:rPr>
          <w:rFonts w:ascii="Palatino Linotype" w:hAnsi="Palatino Linotype" w:cs="Arial"/>
          <w:color w:val="000000"/>
          <w:lang w:val="es-ES_tradnl"/>
        </w:rPr>
      </w:pPr>
    </w:p>
    <w:p w14:paraId="19BADB48" w14:textId="77777777" w:rsidR="009E2692" w:rsidRPr="00EE608A" w:rsidRDefault="009E2692" w:rsidP="003711DC">
      <w:pPr>
        <w:keepNext/>
        <w:keepLines/>
        <w:numPr>
          <w:ilvl w:val="0"/>
          <w:numId w:val="6"/>
        </w:numPr>
        <w:spacing w:before="240" w:after="160" w:line="360" w:lineRule="auto"/>
        <w:ind w:left="0" w:firstLine="0"/>
        <w:outlineLvl w:val="0"/>
        <w:rPr>
          <w:rFonts w:ascii="Palatino Linotype" w:eastAsia="MS Gothic" w:hAnsi="Palatino Linotype"/>
          <w:b/>
          <w:lang w:val="es-MX" w:eastAsia="en-US"/>
        </w:rPr>
      </w:pPr>
      <w:bookmarkStart w:id="139" w:name="_Toc5711930"/>
      <w:bookmarkStart w:id="140" w:name="_Toc5890467"/>
      <w:bookmarkStart w:id="141" w:name="_Toc50062193"/>
      <w:r w:rsidRPr="00EE608A">
        <w:rPr>
          <w:rFonts w:ascii="Palatino Linotype" w:eastAsia="MS Gothic" w:hAnsi="Palatino Linotype"/>
          <w:b/>
          <w:lang w:val="es-MX" w:eastAsia="en-US"/>
        </w:rPr>
        <w:lastRenderedPageBreak/>
        <w:t xml:space="preserve"> </w:t>
      </w:r>
      <w:bookmarkStart w:id="142" w:name="_Toc63348484"/>
      <w:bookmarkStart w:id="143" w:name="_Toc67598521"/>
      <w:bookmarkStart w:id="144" w:name="_Toc69999210"/>
      <w:bookmarkStart w:id="145" w:name="_Toc73033019"/>
      <w:bookmarkStart w:id="146" w:name="_Toc84433133"/>
      <w:bookmarkStart w:id="147" w:name="_Toc92977832"/>
      <w:bookmarkStart w:id="148" w:name="_Toc103216929"/>
      <w:r w:rsidRPr="00EE608A">
        <w:rPr>
          <w:rFonts w:ascii="Palatino Linotype" w:eastAsia="MS Gothic" w:hAnsi="Palatino Linotype"/>
          <w:b/>
          <w:lang w:val="es-MX" w:eastAsia="en-US"/>
        </w:rPr>
        <w:t>Del consentimiento.</w:t>
      </w:r>
      <w:bookmarkEnd w:id="139"/>
      <w:bookmarkEnd w:id="140"/>
      <w:bookmarkEnd w:id="141"/>
      <w:bookmarkEnd w:id="142"/>
      <w:bookmarkEnd w:id="143"/>
      <w:bookmarkEnd w:id="144"/>
      <w:bookmarkEnd w:id="145"/>
      <w:bookmarkEnd w:id="146"/>
      <w:bookmarkEnd w:id="147"/>
      <w:bookmarkEnd w:id="148"/>
    </w:p>
    <w:p w14:paraId="307B15B3" w14:textId="77777777" w:rsidR="009E2692" w:rsidRPr="00EE608A" w:rsidRDefault="009E2692" w:rsidP="009E2692">
      <w:pPr>
        <w:spacing w:line="360" w:lineRule="auto"/>
        <w:rPr>
          <w:rFonts w:ascii="Palatino Linotype" w:eastAsia="MS Mincho" w:hAnsi="Palatino Linotype"/>
          <w:lang w:val="es-MX" w:eastAsia="en-US"/>
        </w:rPr>
      </w:pPr>
    </w:p>
    <w:p w14:paraId="7CFC44DF" w14:textId="77777777" w:rsidR="009E2692" w:rsidRPr="00EE608A" w:rsidRDefault="009E2692" w:rsidP="003711DC">
      <w:pPr>
        <w:numPr>
          <w:ilvl w:val="0"/>
          <w:numId w:val="8"/>
        </w:numPr>
        <w:spacing w:after="120" w:line="360" w:lineRule="auto"/>
        <w:ind w:left="0" w:right="49" w:firstLine="0"/>
        <w:contextualSpacing/>
        <w:jc w:val="both"/>
        <w:rPr>
          <w:rFonts w:ascii="Palatino Linotype" w:eastAsia="MS Mincho" w:hAnsi="Palatino Linotype" w:cs="Arial"/>
          <w:color w:val="000000"/>
          <w:lang w:val="es-ES_tradnl"/>
        </w:rPr>
      </w:pPr>
      <w:r w:rsidRPr="00EE608A">
        <w:rPr>
          <w:rFonts w:ascii="Palatino Linotype" w:eastAsia="MS Mincho" w:hAnsi="Palatino Linotype" w:cs="Arial"/>
          <w:color w:val="000000"/>
          <w:lang w:val="es-ES_tradnl"/>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4EB1ED6" w14:textId="77777777" w:rsidR="009E2692" w:rsidRPr="00EE608A" w:rsidRDefault="009E2692" w:rsidP="009E2692">
      <w:pPr>
        <w:spacing w:after="120" w:line="360" w:lineRule="auto"/>
        <w:ind w:left="426" w:right="49" w:hanging="426"/>
        <w:contextualSpacing/>
        <w:jc w:val="both"/>
        <w:rPr>
          <w:rFonts w:ascii="Palatino Linotype" w:eastAsia="MS Mincho" w:hAnsi="Palatino Linotype" w:cs="Arial"/>
          <w:color w:val="000000"/>
          <w:lang w:val="es-ES_tradnl"/>
        </w:rPr>
      </w:pPr>
    </w:p>
    <w:p w14:paraId="7B0AF372" w14:textId="77777777" w:rsidR="009E2692" w:rsidRPr="00EE608A" w:rsidRDefault="009E2692" w:rsidP="009E2692">
      <w:pPr>
        <w:spacing w:after="120" w:line="360" w:lineRule="auto"/>
        <w:ind w:left="567" w:right="567"/>
        <w:contextualSpacing/>
        <w:jc w:val="both"/>
        <w:rPr>
          <w:rFonts w:ascii="Palatino Linotype" w:eastAsia="MS Mincho" w:hAnsi="Palatino Linotype" w:cs="Arial"/>
          <w:bCs/>
          <w:i/>
          <w:color w:val="000000"/>
          <w:lang w:val="es-MX"/>
        </w:rPr>
      </w:pPr>
      <w:r w:rsidRPr="00EE608A">
        <w:rPr>
          <w:rFonts w:ascii="Palatino Linotype" w:eastAsia="MS Mincho" w:hAnsi="Palatino Linotype" w:cs="Arial"/>
          <w:bCs/>
          <w:i/>
          <w:color w:val="000000"/>
          <w:lang w:val="es-MX"/>
        </w:rPr>
        <w:t>I.</w:t>
      </w:r>
      <w:r w:rsidRPr="00EE608A">
        <w:rPr>
          <w:rFonts w:ascii="Palatino Linotype" w:eastAsia="MS Mincho" w:hAnsi="Palatino Linotype" w:cs="Arial"/>
          <w:i/>
          <w:color w:val="000000"/>
          <w:lang w:val="es-MX"/>
        </w:rPr>
        <w:t xml:space="preserve"> La información se encuentre en registros públicos o fuentes de acceso público;</w:t>
      </w:r>
    </w:p>
    <w:p w14:paraId="6E2A586B" w14:textId="77777777" w:rsidR="009E2692" w:rsidRPr="00EE608A" w:rsidRDefault="009E2692" w:rsidP="009E2692">
      <w:pPr>
        <w:spacing w:after="120" w:line="360" w:lineRule="auto"/>
        <w:ind w:left="567" w:right="567"/>
        <w:contextualSpacing/>
        <w:jc w:val="both"/>
        <w:rPr>
          <w:rFonts w:ascii="Palatino Linotype" w:eastAsia="MS Mincho" w:hAnsi="Palatino Linotype" w:cs="Arial"/>
          <w:bCs/>
          <w:i/>
          <w:color w:val="000000"/>
          <w:lang w:val="es-MX"/>
        </w:rPr>
      </w:pPr>
      <w:r w:rsidRPr="00EE608A">
        <w:rPr>
          <w:rFonts w:ascii="Palatino Linotype" w:eastAsia="MS Mincho" w:hAnsi="Palatino Linotype" w:cs="Arial"/>
          <w:bCs/>
          <w:i/>
          <w:color w:val="000000"/>
          <w:lang w:val="es-MX"/>
        </w:rPr>
        <w:t xml:space="preserve">II. </w:t>
      </w:r>
      <w:r w:rsidRPr="00EE608A">
        <w:rPr>
          <w:rFonts w:ascii="Palatino Linotype" w:eastAsia="MS Mincho" w:hAnsi="Palatino Linotype" w:cs="Arial"/>
          <w:i/>
          <w:color w:val="000000"/>
          <w:lang w:val="es-MX"/>
        </w:rPr>
        <w:t>Por Ley tenga el carácter de pública;</w:t>
      </w:r>
    </w:p>
    <w:p w14:paraId="698EF263" w14:textId="77777777" w:rsidR="009E2692" w:rsidRPr="00EE608A" w:rsidRDefault="009E2692" w:rsidP="009E2692">
      <w:pPr>
        <w:spacing w:after="120" w:line="360" w:lineRule="auto"/>
        <w:ind w:left="567" w:right="567"/>
        <w:contextualSpacing/>
        <w:jc w:val="both"/>
        <w:rPr>
          <w:rFonts w:ascii="Palatino Linotype" w:eastAsia="MS Mincho" w:hAnsi="Palatino Linotype" w:cs="Arial"/>
          <w:i/>
          <w:color w:val="000000"/>
          <w:lang w:val="es-MX"/>
        </w:rPr>
      </w:pPr>
      <w:r w:rsidRPr="00EE608A">
        <w:rPr>
          <w:rFonts w:ascii="Palatino Linotype" w:eastAsia="MS Mincho" w:hAnsi="Palatino Linotype" w:cs="Arial"/>
          <w:bCs/>
          <w:i/>
          <w:color w:val="000000"/>
          <w:lang w:val="es-MX"/>
        </w:rPr>
        <w:t xml:space="preserve">III. </w:t>
      </w:r>
      <w:r w:rsidRPr="00EE608A">
        <w:rPr>
          <w:rFonts w:ascii="Palatino Linotype" w:eastAsia="MS Mincho" w:hAnsi="Palatino Linotype" w:cs="Arial"/>
          <w:i/>
          <w:color w:val="000000"/>
          <w:lang w:val="es-MX"/>
        </w:rPr>
        <w:t xml:space="preserve">Exista una orden judicial; </w:t>
      </w:r>
    </w:p>
    <w:p w14:paraId="2BF5A100" w14:textId="77777777" w:rsidR="009E2692" w:rsidRPr="00EE608A" w:rsidRDefault="009E2692" w:rsidP="009E2692">
      <w:pPr>
        <w:spacing w:after="120" w:line="360" w:lineRule="auto"/>
        <w:ind w:left="567" w:right="567"/>
        <w:contextualSpacing/>
        <w:jc w:val="both"/>
        <w:rPr>
          <w:rFonts w:ascii="Palatino Linotype" w:eastAsia="MS Mincho" w:hAnsi="Palatino Linotype" w:cs="Arial"/>
          <w:i/>
          <w:color w:val="000000"/>
          <w:lang w:val="es-MX"/>
        </w:rPr>
      </w:pPr>
      <w:r w:rsidRPr="00EE608A">
        <w:rPr>
          <w:rFonts w:ascii="Palatino Linotype" w:eastAsia="MS Mincho" w:hAnsi="Palatino Linotype" w:cs="Arial"/>
          <w:bCs/>
          <w:i/>
          <w:color w:val="000000"/>
          <w:lang w:val="es-MX"/>
        </w:rPr>
        <w:t xml:space="preserve">IV. </w:t>
      </w:r>
      <w:r w:rsidRPr="00EE608A">
        <w:rPr>
          <w:rFonts w:ascii="Palatino Linotype" w:eastAsia="MS Mincho" w:hAnsi="Palatino Linotype" w:cs="Arial"/>
          <w:i/>
          <w:color w:val="000000"/>
          <w:lang w:val="es-MX"/>
        </w:rPr>
        <w:t xml:space="preserve">Por razones de seguridad pública, o para proteger los derechos de terceros, se requiera su publicación; o </w:t>
      </w:r>
    </w:p>
    <w:p w14:paraId="092E3919" w14:textId="77777777" w:rsidR="009E2692" w:rsidRPr="00EE608A" w:rsidRDefault="009E2692" w:rsidP="009E2692">
      <w:pPr>
        <w:spacing w:after="120" w:line="360" w:lineRule="auto"/>
        <w:ind w:left="567" w:right="567"/>
        <w:contextualSpacing/>
        <w:jc w:val="both"/>
        <w:rPr>
          <w:rFonts w:ascii="Palatino Linotype" w:eastAsia="MS Mincho" w:hAnsi="Palatino Linotype" w:cs="Arial"/>
          <w:i/>
          <w:color w:val="000000"/>
          <w:lang w:val="es-MX"/>
        </w:rPr>
      </w:pPr>
      <w:r w:rsidRPr="00EE608A">
        <w:rPr>
          <w:rFonts w:ascii="Palatino Linotype" w:eastAsia="MS Mincho" w:hAnsi="Palatino Linotype" w:cs="Arial"/>
          <w:bCs/>
          <w:i/>
          <w:color w:val="000000"/>
          <w:lang w:val="es-MX"/>
        </w:rPr>
        <w:t xml:space="preserve">V. </w:t>
      </w:r>
      <w:r w:rsidRPr="00EE608A">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4D511B1F" w14:textId="77777777" w:rsidR="009E2692" w:rsidRPr="00EE608A" w:rsidRDefault="009E2692" w:rsidP="009E2692">
      <w:pPr>
        <w:spacing w:after="120" w:line="360" w:lineRule="auto"/>
        <w:ind w:left="426" w:right="49" w:hanging="426"/>
        <w:contextualSpacing/>
        <w:jc w:val="both"/>
        <w:rPr>
          <w:rFonts w:ascii="Palatino Linotype" w:eastAsia="MS Mincho" w:hAnsi="Palatino Linotype" w:cs="Arial"/>
          <w:color w:val="000000"/>
          <w:lang w:val="es-ES_tradnl"/>
        </w:rPr>
      </w:pPr>
    </w:p>
    <w:p w14:paraId="3B8A4017" w14:textId="77777777" w:rsidR="009E2692" w:rsidRPr="00EE608A" w:rsidRDefault="009E2692" w:rsidP="003711DC">
      <w:pPr>
        <w:numPr>
          <w:ilvl w:val="0"/>
          <w:numId w:val="8"/>
        </w:numPr>
        <w:spacing w:after="120" w:line="360" w:lineRule="auto"/>
        <w:ind w:left="0" w:firstLine="0"/>
        <w:contextualSpacing/>
        <w:jc w:val="both"/>
        <w:rPr>
          <w:rFonts w:ascii="Palatino Linotype" w:eastAsia="MS Mincho" w:hAnsi="Palatino Linotype" w:cs="Arial"/>
          <w:color w:val="000000"/>
          <w:lang w:val="es-ES_tradnl"/>
        </w:rPr>
      </w:pPr>
      <w:r w:rsidRPr="00EE608A">
        <w:rPr>
          <w:rFonts w:ascii="Palatino Linotype" w:eastAsia="MS Mincho" w:hAnsi="Palatino Linotype" w:cs="Arial"/>
          <w:color w:val="000000"/>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1C9854D" w14:textId="77777777" w:rsidR="009E2692" w:rsidRPr="00EE608A" w:rsidRDefault="009E2692" w:rsidP="009E2692">
      <w:pPr>
        <w:spacing w:after="120" w:line="360" w:lineRule="auto"/>
        <w:contextualSpacing/>
        <w:jc w:val="both"/>
        <w:rPr>
          <w:rFonts w:ascii="Palatino Linotype" w:eastAsia="MS Mincho" w:hAnsi="Palatino Linotype" w:cs="Arial"/>
          <w:color w:val="000000"/>
          <w:lang w:val="es-ES_tradnl"/>
        </w:rPr>
      </w:pPr>
    </w:p>
    <w:p w14:paraId="6B0BB7BB" w14:textId="77777777" w:rsidR="009E2692" w:rsidRPr="00EE608A" w:rsidRDefault="009E2692" w:rsidP="003711DC">
      <w:pPr>
        <w:numPr>
          <w:ilvl w:val="0"/>
          <w:numId w:val="8"/>
        </w:numPr>
        <w:spacing w:after="120" w:line="360" w:lineRule="auto"/>
        <w:ind w:left="0" w:firstLine="0"/>
        <w:contextualSpacing/>
        <w:jc w:val="both"/>
        <w:rPr>
          <w:rFonts w:ascii="Palatino Linotype" w:eastAsia="MS Mincho" w:hAnsi="Palatino Linotype" w:cs="Arial"/>
          <w:color w:val="000000"/>
          <w:lang w:val="es-ES_tradnl"/>
        </w:rPr>
      </w:pPr>
      <w:r w:rsidRPr="00EE608A">
        <w:rPr>
          <w:rFonts w:ascii="Palatino Linotype" w:eastAsia="MS Mincho" w:hAnsi="Palatino Linotype" w:cs="Arial"/>
          <w:color w:val="000000"/>
          <w:lang w:val="es-ES_tradnl"/>
        </w:rPr>
        <w:t xml:space="preserve">Pero si la información que se pretende clasificar como confidencial no se encuentra en los supuestos antes señalados y es posible, se deberá consultar al titular </w:t>
      </w:r>
      <w:r w:rsidRPr="00EE608A">
        <w:rPr>
          <w:rFonts w:ascii="Palatino Linotype" w:eastAsia="MS Mincho" w:hAnsi="Palatino Linotype" w:cs="Arial"/>
          <w:color w:val="000000"/>
          <w:lang w:val="es-ES_tradnl"/>
        </w:rPr>
        <w:lastRenderedPageBreak/>
        <w:t>de los datos si permite o no el acceso. De no ser posible, la realización de la consulta, procede, fundando y motivando, la clasificación.</w:t>
      </w:r>
    </w:p>
    <w:p w14:paraId="5984B173" w14:textId="404AAFF2" w:rsidR="00A52589" w:rsidRPr="00EE608A" w:rsidRDefault="00A52589" w:rsidP="00A52589">
      <w:pPr>
        <w:spacing w:after="120" w:line="360" w:lineRule="auto"/>
        <w:contextualSpacing/>
        <w:jc w:val="both"/>
        <w:rPr>
          <w:rFonts w:ascii="Palatino Linotype" w:eastAsia="MS Mincho" w:hAnsi="Palatino Linotype" w:cs="Arial"/>
          <w:color w:val="000000"/>
          <w:lang w:val="es-ES_tradnl"/>
        </w:rPr>
      </w:pPr>
    </w:p>
    <w:p w14:paraId="66839595" w14:textId="68EB6ADF" w:rsidR="00EA0165" w:rsidRPr="00EE608A" w:rsidRDefault="00F41687" w:rsidP="007D7513">
      <w:pPr>
        <w:pStyle w:val="Ttulo1"/>
        <w:spacing w:line="360" w:lineRule="auto"/>
        <w:rPr>
          <w:rFonts w:ascii="Palatino Linotype" w:eastAsia="MS Mincho" w:hAnsi="Palatino Linotype"/>
          <w:b/>
          <w:color w:val="000000"/>
          <w:sz w:val="24"/>
          <w:szCs w:val="24"/>
          <w:lang w:val="es-ES_tradnl"/>
        </w:rPr>
      </w:pPr>
      <w:bookmarkStart w:id="149" w:name="_Toc103216930"/>
      <w:r w:rsidRPr="00EE608A">
        <w:rPr>
          <w:rFonts w:ascii="Palatino Linotype" w:eastAsia="MS Gothic" w:hAnsi="Palatino Linotype"/>
          <w:b/>
          <w:color w:val="auto"/>
          <w:sz w:val="24"/>
          <w:szCs w:val="24"/>
          <w:lang w:val="es-ES_tradnl" w:eastAsia="es-ES_tradnl"/>
        </w:rPr>
        <w:t>SEXTO</w:t>
      </w:r>
      <w:r w:rsidR="00A52589" w:rsidRPr="00EE608A">
        <w:rPr>
          <w:rFonts w:ascii="Palatino Linotype" w:eastAsia="MS Gothic" w:hAnsi="Palatino Linotype"/>
          <w:b/>
          <w:color w:val="auto"/>
          <w:sz w:val="24"/>
          <w:szCs w:val="24"/>
          <w:lang w:val="es-ES_tradnl" w:eastAsia="es-ES_tradnl"/>
        </w:rPr>
        <w:t>.</w:t>
      </w:r>
      <w:r w:rsidR="008F1049" w:rsidRPr="00EE608A">
        <w:rPr>
          <w:rFonts w:ascii="Palatino Linotype" w:eastAsia="MS Gothic" w:hAnsi="Palatino Linotype"/>
          <w:b/>
          <w:color w:val="auto"/>
          <w:sz w:val="24"/>
          <w:szCs w:val="24"/>
          <w:lang w:val="es-ES_tradnl" w:eastAsia="es-ES_tradnl"/>
        </w:rPr>
        <w:t xml:space="preserve"> </w:t>
      </w:r>
      <w:bookmarkStart w:id="150" w:name="_Toc67588008"/>
      <w:bookmarkStart w:id="151" w:name="_Toc68804770"/>
      <w:bookmarkEnd w:id="69"/>
      <w:bookmarkEnd w:id="70"/>
      <w:bookmarkEnd w:id="71"/>
      <w:bookmarkEnd w:id="72"/>
      <w:bookmarkEnd w:id="73"/>
      <w:bookmarkEnd w:id="74"/>
      <w:r w:rsidR="00EA0165" w:rsidRPr="00EE608A">
        <w:rPr>
          <w:rFonts w:ascii="Palatino Linotype" w:eastAsia="MS Mincho" w:hAnsi="Palatino Linotype"/>
          <w:b/>
          <w:color w:val="000000"/>
          <w:sz w:val="24"/>
          <w:szCs w:val="24"/>
          <w:lang w:val="es-ES_tradnl"/>
        </w:rPr>
        <w:t>De la decisión.</w:t>
      </w:r>
      <w:bookmarkEnd w:id="149"/>
      <w:bookmarkEnd w:id="150"/>
      <w:bookmarkEnd w:id="151"/>
      <w:r w:rsidR="00EA0165" w:rsidRPr="00EE608A">
        <w:rPr>
          <w:rFonts w:ascii="Palatino Linotype" w:eastAsia="MS Mincho" w:hAnsi="Palatino Linotype"/>
          <w:b/>
          <w:color w:val="000000"/>
          <w:sz w:val="24"/>
          <w:szCs w:val="24"/>
          <w:lang w:val="es-ES_tradnl"/>
        </w:rPr>
        <w:t xml:space="preserve"> </w:t>
      </w:r>
    </w:p>
    <w:p w14:paraId="673B635B" w14:textId="15AB935C" w:rsidR="002C1824" w:rsidRPr="00EE608A" w:rsidRDefault="002C1824" w:rsidP="002C1824">
      <w:pPr>
        <w:rPr>
          <w:rFonts w:eastAsia="MS Mincho"/>
          <w:lang w:val="es-ES_tradnl"/>
        </w:rPr>
      </w:pPr>
    </w:p>
    <w:p w14:paraId="74EA7B37" w14:textId="02BB1FD1" w:rsidR="000200EF" w:rsidRPr="00EE608A" w:rsidRDefault="00EA0165" w:rsidP="003711DC">
      <w:pPr>
        <w:pStyle w:val="Prrafodelista"/>
        <w:numPr>
          <w:ilvl w:val="0"/>
          <w:numId w:val="8"/>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EE608A">
        <w:rPr>
          <w:rFonts w:ascii="Palatino Linotype" w:hAnsi="Palatino Linotype" w:cs="Tahoma"/>
          <w:lang w:val="es-MX"/>
        </w:rPr>
        <w:t>Con base en todo lo expuesto, y con fundamento en el artículo 186, fracción II</w:t>
      </w:r>
      <w:r w:rsidR="002F750C" w:rsidRPr="00EE608A">
        <w:rPr>
          <w:rFonts w:ascii="Palatino Linotype" w:hAnsi="Palatino Linotype" w:cs="Tahoma"/>
          <w:lang w:val="es-MX"/>
        </w:rPr>
        <w:t>I</w:t>
      </w:r>
      <w:r w:rsidRPr="00EE608A">
        <w:rPr>
          <w:rFonts w:ascii="Palatino Linotype" w:hAnsi="Palatino Linotype" w:cs="Tahoma"/>
          <w:lang w:val="es-MX"/>
        </w:rPr>
        <w:t>, de la Ley de Transparencia y Acceso a la Información Pública del Estado de México y Municipios, este Instituto considera procedente</w:t>
      </w:r>
      <w:r w:rsidRPr="00EE608A">
        <w:rPr>
          <w:rFonts w:ascii="Palatino Linotype" w:hAnsi="Palatino Linotype" w:cs="Tahoma"/>
          <w:b/>
          <w:lang w:val="es-MX"/>
        </w:rPr>
        <w:t xml:space="preserve"> </w:t>
      </w:r>
      <w:r w:rsidR="0081381E" w:rsidRPr="00EE608A">
        <w:rPr>
          <w:rFonts w:ascii="Palatino Linotype" w:hAnsi="Palatino Linotype" w:cs="Tahoma"/>
          <w:b/>
          <w:lang w:val="es-MX"/>
        </w:rPr>
        <w:t xml:space="preserve">REVOCAR </w:t>
      </w:r>
      <w:r w:rsidR="0081381E" w:rsidRPr="00EE608A">
        <w:rPr>
          <w:rFonts w:ascii="Palatino Linotype" w:hAnsi="Palatino Linotype" w:cs="Tahoma"/>
          <w:lang w:val="es-MX"/>
        </w:rPr>
        <w:t xml:space="preserve">la respuesta otorgada por el </w:t>
      </w:r>
      <w:r w:rsidR="00F41687" w:rsidRPr="00EE608A">
        <w:rPr>
          <w:rFonts w:ascii="Palatino Linotype" w:hAnsi="Palatino Linotype" w:cs="Tahoma"/>
          <w:b/>
          <w:lang w:val="es-MX"/>
        </w:rPr>
        <w:t>Ayuntamiento de Chimalhuacán</w:t>
      </w:r>
      <w:r w:rsidR="0081381E" w:rsidRPr="00EE608A">
        <w:rPr>
          <w:rFonts w:ascii="Palatino Linotype" w:eastAsia="MS Mincho" w:hAnsi="Palatino Linotype"/>
          <w:lang w:val="es-ES_tradnl"/>
        </w:rPr>
        <w:t xml:space="preserve"> y ordenar</w:t>
      </w:r>
      <w:r w:rsidR="00B14987" w:rsidRPr="00EE608A">
        <w:rPr>
          <w:rFonts w:ascii="Palatino Linotype" w:eastAsia="MS Mincho" w:hAnsi="Palatino Linotype"/>
          <w:lang w:val="es-ES_tradnl"/>
        </w:rPr>
        <w:t xml:space="preserve"> </w:t>
      </w:r>
      <w:r w:rsidR="007F4FC6" w:rsidRPr="00EE608A">
        <w:rPr>
          <w:rFonts w:ascii="Palatino Linotype" w:eastAsia="MS Mincho" w:hAnsi="Palatino Linotype"/>
          <w:lang w:val="es-ES_tradnl"/>
        </w:rPr>
        <w:t xml:space="preserve">la entrega </w:t>
      </w:r>
      <w:r w:rsidR="00B14987" w:rsidRPr="00EE608A">
        <w:rPr>
          <w:rFonts w:ascii="Palatino Linotype" w:eastAsia="MS Mincho" w:hAnsi="Palatino Linotype"/>
          <w:lang w:val="es-ES_tradnl"/>
        </w:rPr>
        <w:t xml:space="preserve">de la información solicitada. </w:t>
      </w:r>
    </w:p>
    <w:p w14:paraId="011B21BC" w14:textId="4F197426" w:rsidR="002C1824" w:rsidRPr="00EE608A" w:rsidRDefault="00EA0165" w:rsidP="003711DC">
      <w:pPr>
        <w:pStyle w:val="Prrafodelista"/>
        <w:numPr>
          <w:ilvl w:val="0"/>
          <w:numId w:val="8"/>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EE608A">
        <w:rPr>
          <w:rFonts w:ascii="Palatino Linotype" w:eastAsia="MS Mincho" w:hAnsi="Palatino Linotype"/>
          <w:color w:val="000000"/>
        </w:rPr>
        <w:t xml:space="preserve">Por lo anteriormente expuesto y fundado, este </w:t>
      </w:r>
      <w:r w:rsidRPr="00EE608A">
        <w:rPr>
          <w:rFonts w:ascii="Palatino Linotype" w:eastAsia="MS Mincho" w:hAnsi="Palatino Linotype"/>
          <w:b/>
          <w:bCs/>
          <w:color w:val="000000"/>
        </w:rPr>
        <w:t>ÓRGANO GARANTE</w:t>
      </w:r>
      <w:r w:rsidRPr="00EE608A">
        <w:rPr>
          <w:rFonts w:ascii="Palatino Linotype" w:eastAsia="MS Mincho" w:hAnsi="Palatino Linotype"/>
          <w:color w:val="000000"/>
        </w:rPr>
        <w:t xml:space="preserve"> emite los siguientes:</w:t>
      </w:r>
      <w:bookmarkStart w:id="152" w:name="_Toc495427547"/>
      <w:bookmarkStart w:id="153" w:name="_Toc497905366"/>
    </w:p>
    <w:p w14:paraId="364F838A" w14:textId="0C22A33F" w:rsidR="002F750C" w:rsidRPr="00EE608A" w:rsidRDefault="00EA0165" w:rsidP="007D7513">
      <w:pPr>
        <w:pStyle w:val="Ttulo1"/>
        <w:spacing w:line="360" w:lineRule="auto"/>
        <w:jc w:val="center"/>
        <w:rPr>
          <w:rFonts w:ascii="Palatino Linotype" w:hAnsi="Palatino Linotype"/>
          <w:b/>
          <w:color w:val="000000" w:themeColor="text1"/>
          <w:sz w:val="24"/>
          <w:szCs w:val="24"/>
          <w:lang w:val="es-ES_tradnl"/>
        </w:rPr>
      </w:pPr>
      <w:bookmarkStart w:id="154" w:name="_Toc103216931"/>
      <w:r w:rsidRPr="00EE608A">
        <w:rPr>
          <w:rFonts w:ascii="Palatino Linotype" w:hAnsi="Palatino Linotype"/>
          <w:b/>
          <w:color w:val="000000" w:themeColor="text1"/>
          <w:sz w:val="24"/>
          <w:szCs w:val="24"/>
          <w:lang w:val="es-ES_tradnl"/>
        </w:rPr>
        <w:t>R E S O L U T I V O S</w:t>
      </w:r>
      <w:bookmarkEnd w:id="75"/>
      <w:bookmarkEnd w:id="76"/>
      <w:bookmarkEnd w:id="152"/>
      <w:bookmarkEnd w:id="153"/>
      <w:bookmarkEnd w:id="154"/>
    </w:p>
    <w:p w14:paraId="7434775D" w14:textId="77777777" w:rsidR="00985D90" w:rsidRPr="00EE608A" w:rsidRDefault="00985D90" w:rsidP="007D7513">
      <w:pPr>
        <w:spacing w:line="360" w:lineRule="auto"/>
        <w:rPr>
          <w:rFonts w:ascii="Palatino Linotype" w:eastAsiaTheme="minorEastAsia" w:hAnsi="Palatino Linotype"/>
          <w:lang w:val="es-ES_tradnl"/>
        </w:rPr>
      </w:pPr>
    </w:p>
    <w:p w14:paraId="69D049B8" w14:textId="3B0C7AED" w:rsidR="00F85D73" w:rsidRPr="00EE608A" w:rsidRDefault="002F750C" w:rsidP="007D7513">
      <w:pPr>
        <w:spacing w:line="360" w:lineRule="auto"/>
        <w:jc w:val="both"/>
        <w:rPr>
          <w:rFonts w:ascii="Palatino Linotype" w:eastAsia="Calibri" w:hAnsi="Palatino Linotype" w:cs="Arial"/>
          <w:b/>
          <w:bCs/>
        </w:rPr>
      </w:pPr>
      <w:r w:rsidRPr="00EE608A">
        <w:rPr>
          <w:rFonts w:ascii="Palatino Linotype" w:hAnsi="Palatino Linotype" w:cs="Arial"/>
          <w:b/>
          <w:lang w:val="es-ES_tradnl"/>
        </w:rPr>
        <w:t xml:space="preserve">PRIMERO. </w:t>
      </w:r>
      <w:r w:rsidRPr="00EE608A">
        <w:rPr>
          <w:rFonts w:ascii="Palatino Linotype" w:hAnsi="Palatino Linotype" w:cs="Arial"/>
          <w:lang w:val="es-ES_tradnl"/>
        </w:rPr>
        <w:t>Resultan</w:t>
      </w:r>
      <w:r w:rsidR="00B14987" w:rsidRPr="00EE608A">
        <w:rPr>
          <w:rFonts w:ascii="Palatino Linotype" w:hAnsi="Palatino Linotype" w:cs="Arial"/>
          <w:lang w:val="es-ES_tradnl"/>
        </w:rPr>
        <w:t xml:space="preserve"> </w:t>
      </w:r>
      <w:r w:rsidRPr="00EE608A">
        <w:rPr>
          <w:rFonts w:ascii="Palatino Linotype" w:hAnsi="Palatino Linotype" w:cs="Arial"/>
          <w:lang w:val="es-ES_tradnl"/>
        </w:rPr>
        <w:t>fundadas las</w:t>
      </w:r>
      <w:r w:rsidRPr="00EE608A">
        <w:rPr>
          <w:rFonts w:ascii="Palatino Linotype" w:hAnsi="Palatino Linotype" w:cs="Arial"/>
          <w:b/>
          <w:lang w:val="es-ES_tradnl"/>
        </w:rPr>
        <w:t xml:space="preserve"> </w:t>
      </w:r>
      <w:r w:rsidRPr="00EE608A">
        <w:rPr>
          <w:rFonts w:ascii="Palatino Linotype" w:hAnsi="Palatino Linotype" w:cs="Arial"/>
          <w:lang w:val="es-ES_tradnl"/>
        </w:rPr>
        <w:t xml:space="preserve">razones y motivos de inconformidad hechos valer </w:t>
      </w:r>
      <w:r w:rsidRPr="00EE608A">
        <w:rPr>
          <w:rFonts w:ascii="Palatino Linotype" w:eastAsia="Calibri" w:hAnsi="Palatino Linotype" w:cs="Arial"/>
          <w:lang w:val="es-ES_tradnl"/>
        </w:rPr>
        <w:t>en el recurso de revisión</w:t>
      </w:r>
      <w:r w:rsidR="00AB4CB6" w:rsidRPr="00EE608A">
        <w:rPr>
          <w:rFonts w:ascii="Verdana" w:hAnsi="Verdana"/>
          <w:b/>
          <w:bCs/>
          <w:color w:val="FF0000"/>
        </w:rPr>
        <w:t xml:space="preserve"> </w:t>
      </w:r>
      <w:r w:rsidR="00AB4CB6" w:rsidRPr="00EE608A">
        <w:rPr>
          <w:rFonts w:ascii="Palatino Linotype" w:eastAsia="Calibri" w:hAnsi="Palatino Linotype" w:cs="Arial"/>
          <w:b/>
          <w:bCs/>
        </w:rPr>
        <w:t>02538/INFOEM/IP/RR/2022</w:t>
      </w:r>
      <w:r w:rsidRPr="00EE608A">
        <w:rPr>
          <w:rFonts w:ascii="Palatino Linotype" w:eastAsiaTheme="minorEastAsia" w:hAnsi="Palatino Linotype" w:cs="Arial"/>
          <w:b/>
          <w:bCs/>
          <w:lang w:val="es-ES_tradnl"/>
        </w:rPr>
        <w:t xml:space="preserve">, </w:t>
      </w:r>
      <w:r w:rsidR="00B95CDD" w:rsidRPr="00EE608A">
        <w:rPr>
          <w:rFonts w:ascii="Palatino Linotype" w:eastAsiaTheme="minorEastAsia" w:hAnsi="Palatino Linotype" w:cs="Arial"/>
          <w:bCs/>
          <w:lang w:val="es-ES_tradnl"/>
        </w:rPr>
        <w:t>en términos de</w:t>
      </w:r>
      <w:r w:rsidR="00AC74AB" w:rsidRPr="00EE608A">
        <w:rPr>
          <w:rFonts w:ascii="Palatino Linotype" w:eastAsiaTheme="minorEastAsia" w:hAnsi="Palatino Linotype" w:cs="Arial"/>
          <w:bCs/>
          <w:lang w:val="es-ES_tradnl"/>
        </w:rPr>
        <w:t xml:space="preserve"> </w:t>
      </w:r>
      <w:r w:rsidR="00B95CDD" w:rsidRPr="00EE608A">
        <w:rPr>
          <w:rFonts w:ascii="Palatino Linotype" w:eastAsiaTheme="minorEastAsia" w:hAnsi="Palatino Linotype" w:cs="Arial"/>
          <w:bCs/>
          <w:lang w:val="es-ES_tradnl"/>
        </w:rPr>
        <w:t>l</w:t>
      </w:r>
      <w:r w:rsidR="00AC74AB" w:rsidRPr="00EE608A">
        <w:rPr>
          <w:rFonts w:ascii="Palatino Linotype" w:eastAsiaTheme="minorEastAsia" w:hAnsi="Palatino Linotype" w:cs="Arial"/>
          <w:bCs/>
          <w:lang w:val="es-ES_tradnl"/>
        </w:rPr>
        <w:t>os</w:t>
      </w:r>
      <w:r w:rsidR="0077107A" w:rsidRPr="00EE608A">
        <w:rPr>
          <w:rFonts w:ascii="Palatino Linotype" w:eastAsiaTheme="minorEastAsia" w:hAnsi="Palatino Linotype" w:cs="Arial"/>
          <w:bCs/>
          <w:lang w:val="es-ES_tradnl"/>
        </w:rPr>
        <w:t xml:space="preserve"> </w:t>
      </w:r>
      <w:r w:rsidRPr="00EE608A">
        <w:rPr>
          <w:rFonts w:ascii="Palatino Linotype" w:eastAsiaTheme="minorEastAsia" w:hAnsi="Palatino Linotype" w:cs="Arial"/>
          <w:b/>
          <w:bCs/>
          <w:lang w:val="es-ES_tradnl"/>
        </w:rPr>
        <w:t>Considerando</w:t>
      </w:r>
      <w:r w:rsidR="00AC74AB" w:rsidRPr="00EE608A">
        <w:rPr>
          <w:rFonts w:ascii="Palatino Linotype" w:eastAsiaTheme="minorEastAsia" w:hAnsi="Palatino Linotype" w:cs="Arial"/>
          <w:b/>
          <w:bCs/>
          <w:lang w:val="es-ES_tradnl"/>
        </w:rPr>
        <w:t>s</w:t>
      </w:r>
      <w:r w:rsidRPr="00EE608A">
        <w:rPr>
          <w:rFonts w:ascii="Palatino Linotype" w:eastAsiaTheme="minorEastAsia" w:hAnsi="Palatino Linotype" w:cs="Arial"/>
          <w:bCs/>
          <w:lang w:val="es-ES_tradnl"/>
        </w:rPr>
        <w:t xml:space="preserve"> </w:t>
      </w:r>
      <w:r w:rsidR="00B95CDD" w:rsidRPr="00EE608A">
        <w:rPr>
          <w:rFonts w:ascii="Palatino Linotype" w:eastAsiaTheme="minorEastAsia" w:hAnsi="Palatino Linotype" w:cs="Arial"/>
          <w:b/>
          <w:bCs/>
          <w:lang w:val="es-ES_tradnl"/>
        </w:rPr>
        <w:t>CUARTO</w:t>
      </w:r>
      <w:r w:rsidR="00F86921" w:rsidRPr="00EE608A">
        <w:rPr>
          <w:rFonts w:ascii="Palatino Linotype" w:eastAsiaTheme="minorEastAsia" w:hAnsi="Palatino Linotype" w:cs="Arial"/>
          <w:b/>
          <w:bCs/>
          <w:lang w:val="es-ES_tradnl"/>
        </w:rPr>
        <w:t xml:space="preserve"> </w:t>
      </w:r>
      <w:r w:rsidR="007636E4" w:rsidRPr="00EE608A">
        <w:rPr>
          <w:rFonts w:ascii="Palatino Linotype" w:eastAsiaTheme="minorEastAsia" w:hAnsi="Palatino Linotype" w:cs="Arial"/>
          <w:b/>
          <w:bCs/>
          <w:lang w:val="es-ES_tradnl"/>
        </w:rPr>
        <w:t xml:space="preserve">y QUINTO </w:t>
      </w:r>
      <w:r w:rsidRPr="00EE608A">
        <w:rPr>
          <w:rFonts w:ascii="Palatino Linotype" w:eastAsiaTheme="minorEastAsia" w:hAnsi="Palatino Linotype" w:cs="Arial"/>
          <w:bCs/>
          <w:lang w:val="es-ES_tradnl"/>
        </w:rPr>
        <w:t>de la presente resolución.</w:t>
      </w:r>
    </w:p>
    <w:p w14:paraId="44980EBB" w14:textId="30CDB5C2" w:rsidR="0081381E" w:rsidRPr="00EE608A" w:rsidRDefault="00985D90" w:rsidP="0081381E">
      <w:pPr>
        <w:spacing w:before="240" w:line="360" w:lineRule="auto"/>
        <w:jc w:val="both"/>
        <w:rPr>
          <w:rFonts w:ascii="Palatino Linotype" w:eastAsia="MS Mincho" w:hAnsi="Palatino Linotype" w:cs="Arial"/>
          <w:lang w:val="es-MX"/>
        </w:rPr>
      </w:pPr>
      <w:bookmarkStart w:id="155" w:name="_Toc477891768"/>
      <w:bookmarkStart w:id="156" w:name="_Toc477891858"/>
      <w:bookmarkStart w:id="157" w:name="_Toc481576259"/>
      <w:bookmarkStart w:id="158" w:name="_Toc492590391"/>
      <w:bookmarkStart w:id="159" w:name="_Toc462653937"/>
      <w:bookmarkStart w:id="160" w:name="_Toc453696502"/>
      <w:bookmarkStart w:id="161" w:name="_Toc454301155"/>
      <w:r w:rsidRPr="00EE608A">
        <w:rPr>
          <w:rFonts w:ascii="Palatino Linotype" w:eastAsiaTheme="minorEastAsia" w:hAnsi="Palatino Linotype" w:cstheme="minorBidi"/>
          <w:b/>
          <w:lang w:val="es-ES_tradnl"/>
        </w:rPr>
        <w:t>SEGUNDO.</w:t>
      </w:r>
      <w:r w:rsidRPr="00EE608A">
        <w:rPr>
          <w:rFonts w:ascii="Palatino Linotype" w:eastAsiaTheme="majorEastAsia" w:hAnsi="Palatino Linotype" w:cstheme="majorBidi"/>
          <w:b/>
          <w:color w:val="365F91" w:themeColor="accent1" w:themeShade="BF"/>
          <w:lang w:val="es-MX" w:eastAsia="en-US"/>
        </w:rPr>
        <w:t xml:space="preserve"> </w:t>
      </w:r>
      <w:bookmarkEnd w:id="155"/>
      <w:bookmarkEnd w:id="156"/>
      <w:bookmarkEnd w:id="157"/>
      <w:bookmarkEnd w:id="158"/>
      <w:bookmarkEnd w:id="159"/>
      <w:bookmarkEnd w:id="160"/>
      <w:bookmarkEnd w:id="161"/>
      <w:r w:rsidRPr="00EE608A">
        <w:rPr>
          <w:rFonts w:ascii="Palatino Linotype" w:eastAsia="Calibri" w:hAnsi="Palatino Linotype" w:cs="Arial"/>
          <w:lang w:val="es-ES_tradnl"/>
        </w:rPr>
        <w:t>Se</w:t>
      </w:r>
      <w:r w:rsidR="0081381E" w:rsidRPr="00EE608A">
        <w:rPr>
          <w:rFonts w:ascii="Palatino Linotype" w:eastAsia="Calibri" w:hAnsi="Palatino Linotype" w:cs="Arial"/>
          <w:b/>
          <w:lang w:val="es-ES_tradnl"/>
        </w:rPr>
        <w:t xml:space="preserve"> REVOCA</w:t>
      </w:r>
      <w:r w:rsidR="009015DD" w:rsidRPr="00EE608A">
        <w:rPr>
          <w:rFonts w:ascii="Palatino Linotype" w:eastAsia="Calibri" w:hAnsi="Palatino Linotype" w:cs="Arial"/>
          <w:b/>
          <w:lang w:val="es-ES_tradnl"/>
        </w:rPr>
        <w:t xml:space="preserve"> </w:t>
      </w:r>
      <w:r w:rsidR="00617FEB" w:rsidRPr="00EE608A">
        <w:rPr>
          <w:rFonts w:ascii="Palatino Linotype" w:eastAsia="Calibri" w:hAnsi="Palatino Linotype" w:cs="Arial"/>
          <w:lang w:val="es-ES_tradnl"/>
        </w:rPr>
        <w:t>la respuesta emitida por el</w:t>
      </w:r>
      <w:r w:rsidR="0081381E" w:rsidRPr="00EE608A">
        <w:rPr>
          <w:rFonts w:ascii="Palatino Linotype" w:eastAsia="Calibri" w:hAnsi="Palatino Linotype" w:cs="Arial"/>
          <w:lang w:val="es-ES_tradnl"/>
        </w:rPr>
        <w:t xml:space="preserve"> </w:t>
      </w:r>
      <w:r w:rsidR="00AB4CB6" w:rsidRPr="00EE608A">
        <w:rPr>
          <w:rFonts w:ascii="Palatino Linotype" w:eastAsia="Calibri" w:hAnsi="Palatino Linotype" w:cs="Arial"/>
          <w:b/>
          <w:lang w:val="es-ES_tradnl"/>
        </w:rPr>
        <w:t>Ayuntamiento de Chimalhuacán</w:t>
      </w:r>
      <w:r w:rsidR="0081381E" w:rsidRPr="00EE608A">
        <w:rPr>
          <w:rFonts w:ascii="Palatino Linotype" w:eastAsia="Calibri" w:hAnsi="Palatino Linotype" w:cs="Arial"/>
          <w:lang w:val="es-ES_tradnl"/>
        </w:rPr>
        <w:t xml:space="preserve"> </w:t>
      </w:r>
      <w:r w:rsidR="00617FEB" w:rsidRPr="00EE608A">
        <w:rPr>
          <w:rFonts w:ascii="Palatino Linotype" w:eastAsia="Calibri" w:hAnsi="Palatino Linotype" w:cs="Arial"/>
          <w:lang w:val="es-ES_tradnl"/>
        </w:rPr>
        <w:t xml:space="preserve">y </w:t>
      </w:r>
      <w:r w:rsidRPr="00EE608A">
        <w:rPr>
          <w:rFonts w:ascii="Palatino Linotype" w:eastAsia="Calibri" w:hAnsi="Palatino Linotype" w:cs="Arial"/>
          <w:lang w:val="es-ES_tradnl"/>
        </w:rPr>
        <w:t>se</w:t>
      </w:r>
      <w:r w:rsidRPr="00EE608A">
        <w:rPr>
          <w:rFonts w:ascii="Palatino Linotype" w:eastAsia="Calibri" w:hAnsi="Palatino Linotype" w:cs="Arial"/>
          <w:b/>
          <w:lang w:val="es-ES_tradnl"/>
        </w:rPr>
        <w:t xml:space="preserve"> ORDENA </w:t>
      </w:r>
      <w:r w:rsidRPr="00EE608A">
        <w:rPr>
          <w:rFonts w:ascii="Palatino Linotype" w:hAnsi="Palatino Linotype" w:cs="Arial"/>
          <w:lang w:val="es-ES_tradnl"/>
        </w:rPr>
        <w:t xml:space="preserve">entregar vía Sistema de Acceso a la Información Mexiquense </w:t>
      </w:r>
      <w:r w:rsidR="0077107A" w:rsidRPr="00EE608A">
        <w:rPr>
          <w:rFonts w:ascii="Palatino Linotype" w:hAnsi="Palatino Linotype" w:cs="Arial"/>
          <w:b/>
          <w:lang w:val="es-ES_tradnl"/>
        </w:rPr>
        <w:t>(SAIMEX)</w:t>
      </w:r>
      <w:r w:rsidR="00B14987" w:rsidRPr="00EE608A">
        <w:rPr>
          <w:rFonts w:ascii="Palatino Linotype" w:eastAsia="MS Mincho" w:hAnsi="Palatino Linotype" w:cs="Arial"/>
          <w:lang w:val="es-MX"/>
        </w:rPr>
        <w:t>,</w:t>
      </w:r>
      <w:r w:rsidR="00AC74AB" w:rsidRPr="00EE608A">
        <w:rPr>
          <w:rFonts w:ascii="Palatino Linotype" w:eastAsia="MS Mincho" w:hAnsi="Palatino Linotype" w:cs="Arial"/>
          <w:lang w:val="es-MX"/>
        </w:rPr>
        <w:t xml:space="preserve"> previa búsqueda exhaustiva,</w:t>
      </w:r>
      <w:r w:rsidR="00F41687" w:rsidRPr="00EE608A">
        <w:rPr>
          <w:rFonts w:ascii="Palatino Linotype" w:eastAsia="MS Mincho" w:hAnsi="Palatino Linotype" w:cs="Arial"/>
          <w:lang w:val="es-MX"/>
        </w:rPr>
        <w:t xml:space="preserve"> </w:t>
      </w:r>
      <w:r w:rsidR="00AC74AB" w:rsidRPr="00EE608A">
        <w:rPr>
          <w:rFonts w:ascii="Palatino Linotype" w:eastAsia="MS Mincho" w:hAnsi="Palatino Linotype" w:cs="Arial"/>
          <w:lang w:val="es-MX"/>
        </w:rPr>
        <w:t xml:space="preserve">en versión pública de ser procedente, </w:t>
      </w:r>
      <w:r w:rsidR="00B74573" w:rsidRPr="00EE608A">
        <w:rPr>
          <w:rFonts w:ascii="Palatino Linotype" w:eastAsia="MS Mincho" w:hAnsi="Palatino Linotype" w:cs="Arial"/>
          <w:lang w:val="es-MX"/>
        </w:rPr>
        <w:t xml:space="preserve">el </w:t>
      </w:r>
      <w:r w:rsidR="00DC36DB" w:rsidRPr="00EE608A">
        <w:rPr>
          <w:rFonts w:ascii="Palatino Linotype" w:eastAsia="MS Mincho" w:hAnsi="Palatino Linotype" w:cs="Arial"/>
          <w:lang w:val="es-MX"/>
        </w:rPr>
        <w:t xml:space="preserve">o los </w:t>
      </w:r>
      <w:r w:rsidR="00B74573" w:rsidRPr="00EE608A">
        <w:rPr>
          <w:rFonts w:ascii="Palatino Linotype" w:eastAsia="MS Mincho" w:hAnsi="Palatino Linotype" w:cs="Arial"/>
          <w:lang w:val="es-MX"/>
        </w:rPr>
        <w:t>documento</w:t>
      </w:r>
      <w:r w:rsidR="00DC36DB" w:rsidRPr="00EE608A">
        <w:rPr>
          <w:rFonts w:ascii="Palatino Linotype" w:eastAsia="MS Mincho" w:hAnsi="Palatino Linotype" w:cs="Arial"/>
          <w:lang w:val="es-MX"/>
        </w:rPr>
        <w:t>s</w:t>
      </w:r>
      <w:r w:rsidR="00B74573" w:rsidRPr="00EE608A">
        <w:rPr>
          <w:rFonts w:ascii="Palatino Linotype" w:eastAsia="MS Mincho" w:hAnsi="Palatino Linotype" w:cs="Arial"/>
          <w:lang w:val="es-MX"/>
        </w:rPr>
        <w:t xml:space="preserve"> donde conste</w:t>
      </w:r>
      <w:r w:rsidR="002C1824" w:rsidRPr="00EE608A">
        <w:rPr>
          <w:rFonts w:ascii="Palatino Linotype" w:eastAsia="MS Mincho" w:hAnsi="Palatino Linotype" w:cs="Arial"/>
          <w:lang w:val="es-MX"/>
        </w:rPr>
        <w:t xml:space="preserve"> la siguiente </w:t>
      </w:r>
      <w:r w:rsidR="00DC36DB" w:rsidRPr="00EE608A">
        <w:rPr>
          <w:rFonts w:ascii="Palatino Linotype" w:eastAsia="MS Mincho" w:hAnsi="Palatino Linotype" w:cs="Arial"/>
          <w:lang w:val="es-MX"/>
        </w:rPr>
        <w:t>información:</w:t>
      </w:r>
    </w:p>
    <w:p w14:paraId="1C7CE015" w14:textId="77777777" w:rsidR="0081381E" w:rsidRPr="00EE608A" w:rsidRDefault="0081381E" w:rsidP="0081381E">
      <w:pPr>
        <w:spacing w:before="240" w:line="360" w:lineRule="auto"/>
        <w:jc w:val="both"/>
        <w:rPr>
          <w:rFonts w:ascii="Palatino Linotype" w:eastAsia="MS Mincho" w:hAnsi="Palatino Linotype" w:cs="Arial"/>
          <w:lang w:val="es-MX"/>
        </w:rPr>
      </w:pPr>
    </w:p>
    <w:p w14:paraId="18EF075B" w14:textId="3F716534" w:rsidR="0081381E" w:rsidRPr="00EE608A" w:rsidRDefault="00F41687" w:rsidP="003711DC">
      <w:pPr>
        <w:pStyle w:val="Prrafodelista"/>
        <w:numPr>
          <w:ilvl w:val="0"/>
          <w:numId w:val="10"/>
        </w:numPr>
        <w:pBdr>
          <w:top w:val="nil"/>
          <w:left w:val="nil"/>
          <w:bottom w:val="nil"/>
          <w:right w:val="nil"/>
          <w:between w:val="nil"/>
        </w:pBdr>
        <w:spacing w:line="360" w:lineRule="auto"/>
        <w:ind w:left="720" w:right="918" w:firstLine="0"/>
        <w:jc w:val="both"/>
        <w:rPr>
          <w:rFonts w:ascii="Palatino Linotype" w:eastAsia="Palatino Linotype" w:hAnsi="Palatino Linotype" w:cs="Palatino Linotype"/>
          <w:b/>
          <w:color w:val="222222"/>
          <w:lang w:val="es-MX" w:eastAsia="es-MX"/>
        </w:rPr>
      </w:pPr>
      <w:r w:rsidRPr="00EE608A">
        <w:rPr>
          <w:rFonts w:ascii="Palatino Linotype" w:eastAsia="Palatino Linotype" w:hAnsi="Palatino Linotype" w:cs="Palatino Linotype"/>
          <w:b/>
          <w:color w:val="222222"/>
          <w:lang w:val="es-MX" w:eastAsia="es-MX"/>
        </w:rPr>
        <w:t>Convenio celebrado en fecha</w:t>
      </w:r>
      <w:r w:rsidR="00AB4CB6" w:rsidRPr="00EE608A">
        <w:rPr>
          <w:rFonts w:ascii="Palatino Linotype" w:eastAsia="Palatino Linotype" w:hAnsi="Palatino Linotype" w:cs="Palatino Linotype"/>
          <w:b/>
          <w:color w:val="222222"/>
          <w:lang w:val="es-MX" w:eastAsia="es-MX"/>
        </w:rPr>
        <w:t xml:space="preserve"> quince (15)</w:t>
      </w:r>
      <w:r w:rsidRPr="00EE608A">
        <w:rPr>
          <w:rFonts w:ascii="Palatino Linotype" w:eastAsia="Palatino Linotype" w:hAnsi="Palatino Linotype" w:cs="Palatino Linotype"/>
          <w:b/>
          <w:color w:val="222222"/>
          <w:lang w:val="es-MX" w:eastAsia="es-MX"/>
        </w:rPr>
        <w:t xml:space="preserve"> de agosto del año </w:t>
      </w:r>
      <w:r w:rsidR="00AB4CB6" w:rsidRPr="00EE608A">
        <w:rPr>
          <w:rFonts w:ascii="Palatino Linotype" w:eastAsia="Palatino Linotype" w:hAnsi="Palatino Linotype" w:cs="Palatino Linotype"/>
          <w:b/>
          <w:color w:val="222222"/>
          <w:lang w:val="es-MX" w:eastAsia="es-MX"/>
        </w:rPr>
        <w:t>dos mil,</w:t>
      </w:r>
      <w:r w:rsidRPr="00EE608A">
        <w:rPr>
          <w:rFonts w:ascii="Palatino Linotype" w:eastAsia="Palatino Linotype" w:hAnsi="Palatino Linotype" w:cs="Palatino Linotype"/>
          <w:b/>
          <w:color w:val="222222"/>
          <w:lang w:val="es-MX" w:eastAsia="es-MX"/>
        </w:rPr>
        <w:t xml:space="preserve"> entre el entonces Presidente Municipal</w:t>
      </w:r>
      <w:r w:rsidR="00AB4CB6" w:rsidRPr="00EE608A">
        <w:rPr>
          <w:rFonts w:ascii="Palatino Linotype" w:eastAsia="Palatino Linotype" w:hAnsi="Palatino Linotype" w:cs="Palatino Linotype"/>
          <w:b/>
          <w:color w:val="222222"/>
          <w:lang w:val="es-MX" w:eastAsia="es-MX"/>
        </w:rPr>
        <w:t xml:space="preserve"> y la Particular señalada como b</w:t>
      </w:r>
      <w:r w:rsidRPr="00EE608A">
        <w:rPr>
          <w:rFonts w:ascii="Palatino Linotype" w:eastAsia="Palatino Linotype" w:hAnsi="Palatino Linotype" w:cs="Palatino Linotype"/>
          <w:b/>
          <w:color w:val="222222"/>
          <w:lang w:val="es-MX" w:eastAsia="es-MX"/>
        </w:rPr>
        <w:t xml:space="preserve">eneficiaria, conforme al documento señalado por el ahora recurrente. </w:t>
      </w:r>
    </w:p>
    <w:p w14:paraId="12F31F38" w14:textId="77777777" w:rsidR="00AB4CB6" w:rsidRPr="00EE608A" w:rsidRDefault="00AB4CB6" w:rsidP="00AB4CB6">
      <w:pPr>
        <w:pStyle w:val="Prrafodelista"/>
        <w:pBdr>
          <w:top w:val="nil"/>
          <w:left w:val="nil"/>
          <w:bottom w:val="nil"/>
          <w:right w:val="nil"/>
          <w:between w:val="nil"/>
        </w:pBdr>
        <w:spacing w:line="360" w:lineRule="auto"/>
        <w:ind w:left="720" w:right="918"/>
        <w:jc w:val="both"/>
        <w:rPr>
          <w:rFonts w:ascii="Palatino Linotype" w:eastAsia="Palatino Linotype" w:hAnsi="Palatino Linotype" w:cs="Palatino Linotype"/>
          <w:b/>
          <w:color w:val="222222"/>
          <w:lang w:val="es-MX" w:eastAsia="es-MX"/>
        </w:rPr>
      </w:pPr>
    </w:p>
    <w:p w14:paraId="30FAA54E" w14:textId="77777777" w:rsidR="00F41687" w:rsidRPr="00EE608A" w:rsidRDefault="00F41687" w:rsidP="00F41687">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EE608A">
        <w:rPr>
          <w:rFonts w:ascii="Palatino Linotype" w:eastAsia="Calibri" w:hAnsi="Palatino Linotype" w:cs="Arial"/>
          <w:lang w:val="es-ES_tradn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 </w:t>
      </w:r>
    </w:p>
    <w:p w14:paraId="1AA468BF" w14:textId="77777777" w:rsidR="00F41687" w:rsidRPr="00EE608A" w:rsidRDefault="00F41687" w:rsidP="00F41687">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p>
    <w:p w14:paraId="30531ED6" w14:textId="77777777" w:rsidR="00F41687" w:rsidRPr="00EE608A" w:rsidRDefault="00F41687" w:rsidP="00F41687">
      <w:pPr>
        <w:spacing w:after="160" w:line="360" w:lineRule="auto"/>
        <w:jc w:val="both"/>
        <w:rPr>
          <w:rFonts w:ascii="Palatino Linotype" w:eastAsia="Calibri" w:hAnsi="Palatino Linotype" w:cs="Arial"/>
          <w:lang w:val="es-MX" w:eastAsia="en-US"/>
        </w:rPr>
      </w:pPr>
      <w:r w:rsidRPr="00EE608A">
        <w:rPr>
          <w:rFonts w:ascii="Palatino Linotype" w:eastAsia="Calibri" w:hAnsi="Palatino Linotype" w:cs="Arial"/>
          <w:lang w:val="es-MX" w:eastAsia="en-US"/>
        </w:rPr>
        <w:t xml:space="preserve">Para el caso de que el </w:t>
      </w:r>
      <w:r w:rsidRPr="00EE608A">
        <w:rPr>
          <w:rFonts w:ascii="Palatino Linotype" w:eastAsia="Calibri" w:hAnsi="Palatino Linotype" w:cs="Arial"/>
          <w:b/>
          <w:lang w:val="es-MX" w:eastAsia="en-US"/>
        </w:rPr>
        <w:t>SUJETO OBLIGADO</w:t>
      </w:r>
      <w:r w:rsidRPr="00EE608A">
        <w:rPr>
          <w:rFonts w:ascii="Palatino Linotype" w:eastAsia="Calibri" w:hAnsi="Palatino Linotype" w:cs="Arial"/>
          <w:lang w:val="es-MX" w:eastAsia="en-US"/>
        </w:rPr>
        <w:t xml:space="preserve"> no localice la información señalada deberá de emitir el Acuerdo de Inexistencia en términos de los artículos 49, fracciones II y XIII, 169 y 170 de la Ley de Transparencia y Acceso a la Información Pública del Estado de México y Municipios que al respecto emita su Comité de Transparencia.</w:t>
      </w:r>
    </w:p>
    <w:p w14:paraId="24F9DB3E" w14:textId="77777777" w:rsidR="0081381E" w:rsidRPr="00EE608A" w:rsidRDefault="0081381E" w:rsidP="0081381E">
      <w:pPr>
        <w:spacing w:after="120" w:line="360" w:lineRule="auto"/>
        <w:contextualSpacing/>
        <w:jc w:val="both"/>
        <w:rPr>
          <w:rFonts w:ascii="Palatino Linotype" w:eastAsia="MS Mincho" w:hAnsi="Palatino Linotype" w:cs="Arial"/>
          <w:color w:val="000000"/>
          <w:lang w:val="es-MX"/>
        </w:rPr>
      </w:pPr>
    </w:p>
    <w:p w14:paraId="266272B2" w14:textId="7DAD5187" w:rsidR="00054F89" w:rsidRPr="00EE608A" w:rsidRDefault="00397B04" w:rsidP="007D7513">
      <w:pPr>
        <w:shd w:val="clear" w:color="auto" w:fill="FFFFFF"/>
        <w:spacing w:before="240" w:line="360" w:lineRule="auto"/>
        <w:ind w:right="49"/>
        <w:jc w:val="both"/>
        <w:rPr>
          <w:rFonts w:ascii="Palatino Linotype" w:hAnsi="Palatino Linotype" w:cs="Arial"/>
          <w:b/>
          <w:bCs/>
          <w:color w:val="222222"/>
          <w:lang w:val="es-ES_tradnl" w:eastAsia="es-MX"/>
        </w:rPr>
      </w:pPr>
      <w:r w:rsidRPr="00EE608A">
        <w:rPr>
          <w:rFonts w:ascii="Palatino Linotype" w:hAnsi="Palatino Linotype" w:cs="Arial"/>
          <w:b/>
          <w:bCs/>
          <w:color w:val="222222"/>
          <w:lang w:val="es-ES_tradnl" w:eastAsia="es-MX"/>
        </w:rPr>
        <w:t xml:space="preserve">TERCERO. </w:t>
      </w:r>
      <w:r w:rsidRPr="00EE608A">
        <w:rPr>
          <w:rFonts w:ascii="Palatino Linotype" w:hAnsi="Palatino Linotype" w:cs="Arial"/>
          <w:b/>
          <w:color w:val="222222"/>
          <w:lang w:val="es-ES_tradnl" w:eastAsia="es-MX"/>
        </w:rPr>
        <w:t>Notifíquese</w:t>
      </w:r>
      <w:r w:rsidRPr="00EE608A">
        <w:rPr>
          <w:rFonts w:ascii="Palatino Linotype" w:hAnsi="Palatino Linotype" w:cs="Arial"/>
          <w:b/>
          <w:bCs/>
          <w:color w:val="222222"/>
          <w:lang w:val="es-ES_tradnl" w:eastAsia="es-MX"/>
        </w:rPr>
        <w:t xml:space="preserve"> </w:t>
      </w:r>
      <w:r w:rsidRPr="00EE608A">
        <w:rPr>
          <w:rFonts w:ascii="Palatino Linotype" w:hAnsi="Palatino Linotype" w:cs="Arial"/>
          <w:color w:val="222222"/>
          <w:lang w:val="es-ES_tradnl" w:eastAsia="es-MX"/>
        </w:rPr>
        <w:t xml:space="preserve">al Titular de la Unidad de Transparencia del </w:t>
      </w:r>
      <w:r w:rsidRPr="00EE608A">
        <w:rPr>
          <w:rFonts w:ascii="Palatino Linotype" w:hAnsi="Palatino Linotype" w:cs="Arial"/>
          <w:b/>
          <w:bCs/>
          <w:color w:val="222222"/>
          <w:lang w:val="es-ES_tradnl" w:eastAsia="es-MX"/>
        </w:rPr>
        <w:t>SUJETO OBLIGADO la presente resolución vía Sistema de Acceso a la Información Mexiquense (SAIMEX)</w:t>
      </w:r>
      <w:r w:rsidRPr="00EE608A">
        <w:rPr>
          <w:rFonts w:ascii="Palatino Linotype" w:hAnsi="Palatino Linotype" w:cs="Arial"/>
          <w:color w:val="222222"/>
          <w:lang w:val="es-ES_tradnl" w:eastAsia="es-MX"/>
        </w:rPr>
        <w:t xml:space="preserve">, para que conforme a los artículos 186 último párrafo, 189 párrafo segundo y 199 de la Ley de Transparencia y Acceso a la Información Pública </w:t>
      </w:r>
      <w:r w:rsidRPr="00EE608A">
        <w:rPr>
          <w:rFonts w:ascii="Palatino Linotype" w:hAnsi="Palatino Linotype" w:cs="Arial"/>
          <w:color w:val="222222"/>
          <w:lang w:val="es-ES_tradnl" w:eastAsia="es-MX"/>
        </w:rPr>
        <w:lastRenderedPageBreak/>
        <w:t>del Estado de México y Municipios, dé cumplimiento a lo ordenado dentro del plazo de diez días hábiles, debiendo rendir a este Instituto el informe de cumplimiento de la resolución en un plazo de tres días hábiles posteriores.</w:t>
      </w:r>
    </w:p>
    <w:p w14:paraId="7D1DA851" w14:textId="77777777" w:rsidR="0081381E" w:rsidRPr="00EE608A" w:rsidRDefault="0081381E" w:rsidP="007D7513">
      <w:pPr>
        <w:shd w:val="clear" w:color="auto" w:fill="FFFFFF"/>
        <w:spacing w:before="240" w:line="360" w:lineRule="auto"/>
        <w:ind w:right="49"/>
        <w:jc w:val="both"/>
        <w:rPr>
          <w:rFonts w:ascii="Palatino Linotype" w:hAnsi="Palatino Linotype" w:cs="Arial"/>
          <w:b/>
          <w:bCs/>
          <w:color w:val="222222"/>
          <w:lang w:val="es-ES_tradnl" w:eastAsia="es-MX"/>
        </w:rPr>
      </w:pPr>
    </w:p>
    <w:p w14:paraId="5518DBC8" w14:textId="77777777" w:rsidR="00397B04" w:rsidRPr="00EE608A" w:rsidRDefault="00397B04" w:rsidP="007D7513">
      <w:pPr>
        <w:shd w:val="clear" w:color="auto" w:fill="FFFFFF"/>
        <w:spacing w:line="360" w:lineRule="auto"/>
        <w:jc w:val="both"/>
        <w:rPr>
          <w:rFonts w:ascii="Palatino Linotype" w:eastAsia="MS Mincho" w:hAnsi="Palatino Linotype"/>
          <w:color w:val="000000"/>
          <w:shd w:val="clear" w:color="auto" w:fill="FFFFFF"/>
          <w:lang w:val="es-ES_tradnl"/>
        </w:rPr>
      </w:pPr>
      <w:r w:rsidRPr="00EE608A">
        <w:rPr>
          <w:rFonts w:ascii="Palatino Linotype" w:eastAsia="Calibri" w:hAnsi="Palatino Linotype" w:cs="Arial"/>
          <w:b/>
          <w:bCs/>
          <w:color w:val="000000"/>
          <w:lang w:val="es-MX" w:eastAsia="en-US"/>
        </w:rPr>
        <w:t>CUARTO.</w:t>
      </w:r>
      <w:r w:rsidRPr="00EE608A">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5B4623F" w14:textId="77777777" w:rsidR="00397B04" w:rsidRPr="00EE608A" w:rsidRDefault="00397B04" w:rsidP="007D7513">
      <w:pPr>
        <w:spacing w:line="360" w:lineRule="auto"/>
        <w:rPr>
          <w:rFonts w:ascii="Palatino Linotype" w:eastAsia="MS Mincho" w:hAnsi="Palatino Linotype"/>
        </w:rPr>
      </w:pPr>
    </w:p>
    <w:p w14:paraId="6429D583" w14:textId="77777777" w:rsidR="00397B04" w:rsidRPr="00EE608A" w:rsidRDefault="00397B04" w:rsidP="007D7513">
      <w:pPr>
        <w:shd w:val="clear" w:color="auto" w:fill="FFFFFF"/>
        <w:spacing w:line="360" w:lineRule="auto"/>
        <w:jc w:val="both"/>
        <w:rPr>
          <w:rFonts w:ascii="Palatino Linotype" w:hAnsi="Palatino Linotype"/>
          <w:color w:val="000000" w:themeColor="text1"/>
          <w:lang w:val="es-ES_tradnl"/>
        </w:rPr>
      </w:pPr>
      <w:r w:rsidRPr="00EE608A">
        <w:rPr>
          <w:rFonts w:ascii="Palatino Linotype" w:hAnsi="Palatino Linotype" w:cs="Arial"/>
          <w:b/>
          <w:lang w:val="es-ES_tradnl"/>
        </w:rPr>
        <w:t xml:space="preserve">QUINTO. </w:t>
      </w:r>
      <w:r w:rsidRPr="00EE608A">
        <w:rPr>
          <w:rFonts w:ascii="Palatino Linotype" w:hAnsi="Palatino Linotype"/>
          <w:b/>
          <w:bCs/>
          <w:color w:val="222222"/>
        </w:rPr>
        <w:t xml:space="preserve">Notifíquese </w:t>
      </w:r>
      <w:r w:rsidRPr="00EE608A">
        <w:rPr>
          <w:rFonts w:ascii="Palatino Linotype" w:hAnsi="Palatino Linotype"/>
          <w:bCs/>
          <w:color w:val="222222"/>
        </w:rPr>
        <w:t xml:space="preserve">al </w:t>
      </w:r>
      <w:r w:rsidRPr="00EE608A">
        <w:rPr>
          <w:rFonts w:ascii="Palatino Linotype" w:hAnsi="Palatino Linotype"/>
          <w:b/>
          <w:bCs/>
          <w:color w:val="222222"/>
        </w:rPr>
        <w:t>RECURRENTE</w:t>
      </w:r>
      <w:r w:rsidRPr="00EE608A">
        <w:rPr>
          <w:rFonts w:ascii="Palatino Linotype" w:hAnsi="Palatino Linotype"/>
          <w:bCs/>
          <w:color w:val="222222"/>
        </w:rPr>
        <w:t xml:space="preserve"> </w:t>
      </w:r>
      <w:r w:rsidRPr="00EE608A">
        <w:rPr>
          <w:rFonts w:ascii="Palatino Linotype" w:hAnsi="Palatino Linotype"/>
          <w:lang w:val="es-ES_tradnl"/>
        </w:rPr>
        <w:t xml:space="preserve">la presente resolución vía </w:t>
      </w:r>
      <w:r w:rsidRPr="00EE608A">
        <w:rPr>
          <w:rFonts w:ascii="Palatino Linotype" w:hAnsi="Palatino Linotype" w:cs="Arial"/>
          <w:lang w:val="es-ES_tradnl"/>
        </w:rPr>
        <w:t xml:space="preserve">Sistema de Acceso a la Información Mexiquense </w:t>
      </w:r>
      <w:r w:rsidRPr="00EE608A">
        <w:rPr>
          <w:rFonts w:ascii="Palatino Linotype" w:hAnsi="Palatino Linotype" w:cs="Arial"/>
          <w:b/>
          <w:lang w:val="es-ES_tradnl"/>
        </w:rPr>
        <w:t>(SAIMEX).</w:t>
      </w:r>
    </w:p>
    <w:p w14:paraId="33F0FF7F" w14:textId="77777777" w:rsidR="00397B04" w:rsidRPr="00EE608A" w:rsidRDefault="00397B04" w:rsidP="007D7513">
      <w:pPr>
        <w:shd w:val="clear" w:color="auto" w:fill="FFFFFF"/>
        <w:spacing w:line="360" w:lineRule="auto"/>
        <w:jc w:val="both"/>
        <w:rPr>
          <w:rFonts w:ascii="Palatino Linotype" w:hAnsi="Palatino Linotype"/>
          <w:lang w:val="es-ES_tradnl"/>
        </w:rPr>
      </w:pPr>
    </w:p>
    <w:p w14:paraId="3F867D1C" w14:textId="21C0179D" w:rsidR="00397B04" w:rsidRPr="00EE608A" w:rsidRDefault="00397B04" w:rsidP="007D7513">
      <w:pPr>
        <w:spacing w:line="360" w:lineRule="auto"/>
        <w:jc w:val="both"/>
        <w:rPr>
          <w:rFonts w:ascii="Palatino Linotype" w:hAnsi="Palatino Linotype"/>
          <w:b/>
          <w:lang w:val="es-MX" w:eastAsia="es-MX"/>
        </w:rPr>
      </w:pPr>
      <w:r w:rsidRPr="00EE608A">
        <w:rPr>
          <w:rFonts w:ascii="Palatino Linotype" w:eastAsia="MS Mincho" w:hAnsi="Palatino Linotype"/>
          <w:b/>
          <w:lang w:val="es-MX"/>
        </w:rPr>
        <w:t>SEXTO.</w:t>
      </w:r>
      <w:r w:rsidRPr="00EE608A">
        <w:rPr>
          <w:rFonts w:ascii="Palatino Linotype" w:eastAsia="MS Mincho" w:hAnsi="Palatino Linotype"/>
          <w:lang w:val="es-MX"/>
        </w:rPr>
        <w:t xml:space="preserve"> </w:t>
      </w:r>
      <w:r w:rsidRPr="00EE608A">
        <w:rPr>
          <w:rFonts w:ascii="Palatino Linotype" w:eastAsia="MS Mincho" w:hAnsi="Palatino Linotype"/>
        </w:rPr>
        <w:t xml:space="preserve">Se hace del conocimiento del </w:t>
      </w:r>
      <w:r w:rsidRPr="00EE608A">
        <w:rPr>
          <w:rFonts w:ascii="Palatino Linotype" w:eastAsia="MS Mincho" w:hAnsi="Palatino Linotype"/>
          <w:b/>
          <w:bCs/>
        </w:rPr>
        <w:t>RECURRENTE</w:t>
      </w:r>
      <w:r w:rsidRPr="00EE608A">
        <w:rPr>
          <w:rFonts w:ascii="Palatino Linotype" w:hAnsi="Palatino Linotype"/>
          <w:bCs/>
          <w:color w:val="222222"/>
          <w:lang w:val="es-ES_tradnl"/>
        </w:rPr>
        <w:t xml:space="preserve"> </w:t>
      </w:r>
      <w:r w:rsidRPr="00EE608A">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EE608A">
        <w:rPr>
          <w:rFonts w:ascii="Palatino Linotype" w:eastAsia="MS Mincho" w:hAnsi="Palatino Linotype"/>
          <w:bCs/>
        </w:rPr>
        <w:t>vía juicio de amparo</w:t>
      </w:r>
      <w:r w:rsidRPr="00EE608A">
        <w:rPr>
          <w:rFonts w:ascii="Palatino Linotype" w:eastAsia="MS Mincho" w:hAnsi="Palatino Linotype"/>
        </w:rPr>
        <w:t> en los términos de las leyes aplicables.</w:t>
      </w:r>
      <w:r w:rsidRPr="00EE608A">
        <w:rPr>
          <w:rFonts w:ascii="Palatino Linotype" w:eastAsia="MS Mincho" w:hAnsi="Palatino Linotype"/>
        </w:rPr>
        <w:tab/>
      </w:r>
      <w:r w:rsidRPr="00EE608A">
        <w:rPr>
          <w:rFonts w:ascii="Palatino Linotype" w:hAnsi="Palatino Linotype"/>
          <w:b/>
          <w:lang w:val="es-MX" w:eastAsia="es-MX"/>
        </w:rPr>
        <w:t xml:space="preserve"> </w:t>
      </w:r>
    </w:p>
    <w:p w14:paraId="615696B5" w14:textId="3E0E93D1" w:rsidR="00A52589" w:rsidRPr="00EE608A" w:rsidRDefault="00A52589" w:rsidP="007D7513">
      <w:pPr>
        <w:spacing w:line="360" w:lineRule="auto"/>
        <w:jc w:val="both"/>
        <w:rPr>
          <w:rFonts w:ascii="Palatino Linotype" w:hAnsi="Palatino Linotype"/>
          <w:b/>
          <w:lang w:val="es-MX" w:eastAsia="es-MX"/>
        </w:rPr>
      </w:pPr>
    </w:p>
    <w:p w14:paraId="1897A595" w14:textId="77777777" w:rsidR="00EE608A" w:rsidRDefault="00EE608A" w:rsidP="00EE608A">
      <w:pPr>
        <w:spacing w:before="240" w:after="240" w:line="360" w:lineRule="auto"/>
        <w:ind w:firstLine="1"/>
        <w:jc w:val="both"/>
        <w:rPr>
          <w:rFonts w:ascii="Palatino Linotype" w:hAnsi="Palatino Linotype"/>
        </w:rPr>
      </w:pPr>
      <w:r w:rsidRPr="00EE608A">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EE608A">
        <w:rPr>
          <w:rFonts w:ascii="Palatino Linotype" w:hAnsi="Palatino Linotype"/>
        </w:rPr>
        <w:lastRenderedPageBreak/>
        <w:t>MORALES MARTÍNEZ; LUIS GUSTAVO PARRA NORIEGA Y GUADALUPE RAMÍREZ PEÑA EN LA DÉCIMA OCTAVA SESIÓN ORDINARIA CELEBRADA EL DIECIOCHO (18) DE MAYO DE DOS MIL VEINTIDÓS, ANTE EL SECRETARIO TÉCNICO DEL PLENO ALEXIS TAPIA RAMÍREZ.</w:t>
      </w:r>
      <w:bookmarkStart w:id="162" w:name="_GoBack"/>
      <w:bookmarkEnd w:id="162"/>
      <w:r w:rsidRPr="00624AAD">
        <w:rPr>
          <w:rFonts w:ascii="Palatino Linotype" w:hAnsi="Palatino Linotype"/>
        </w:rPr>
        <w:t xml:space="preserve"> </w:t>
      </w:r>
    </w:p>
    <w:p w14:paraId="37DE3A11" w14:textId="77777777" w:rsidR="0081381E" w:rsidRPr="0081381E" w:rsidRDefault="0081381E" w:rsidP="0081381E">
      <w:pPr>
        <w:spacing w:before="240" w:after="240" w:line="360" w:lineRule="auto"/>
        <w:ind w:firstLine="1"/>
        <w:jc w:val="both"/>
        <w:rPr>
          <w:rFonts w:ascii="Palatino Linotype" w:hAnsi="Palatino Linotype"/>
          <w:lang w:val="es-ES_tradnl"/>
        </w:rPr>
      </w:pPr>
    </w:p>
    <w:p w14:paraId="4453F8E6" w14:textId="0CDC3D99" w:rsidR="00090DE6" w:rsidRPr="007D7513" w:rsidRDefault="00090DE6" w:rsidP="007D7513">
      <w:pPr>
        <w:spacing w:before="240" w:after="240" w:line="360" w:lineRule="auto"/>
        <w:ind w:firstLine="1"/>
        <w:jc w:val="both"/>
        <w:rPr>
          <w:rFonts w:ascii="Palatino Linotype" w:hAnsi="Palatino Linotype"/>
          <w:lang w:val="es-ES_tradnl"/>
        </w:rPr>
      </w:pPr>
    </w:p>
    <w:sectPr w:rsidR="00090DE6" w:rsidRPr="007D7513" w:rsidSect="009F07F4">
      <w:headerReference w:type="default" r:id="rId13"/>
      <w:footerReference w:type="default" r:id="rId14"/>
      <w:headerReference w:type="first" r:id="rId15"/>
      <w:footerReference w:type="first" r:id="rId16"/>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930F9" w14:textId="77777777" w:rsidR="00DD2BFE" w:rsidRDefault="00DD2BFE" w:rsidP="00C80F8C">
      <w:r>
        <w:separator/>
      </w:r>
    </w:p>
  </w:endnote>
  <w:endnote w:type="continuationSeparator" w:id="0">
    <w:p w14:paraId="31B99001" w14:textId="77777777" w:rsidR="00DD2BFE" w:rsidRDefault="00DD2BF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6B283368" w:rsidR="009E2692" w:rsidRPr="00817AAB" w:rsidRDefault="009E2692"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EE608A">
      <w:rPr>
        <w:rFonts w:ascii="Palatino Linotype" w:hAnsi="Palatino Linotype" w:cs="Arial"/>
        <w:b/>
        <w:bCs/>
        <w:noProof/>
      </w:rPr>
      <w:t>53</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EE608A">
      <w:rPr>
        <w:rFonts w:ascii="Palatino Linotype" w:hAnsi="Palatino Linotype" w:cs="Arial"/>
        <w:b/>
        <w:bCs/>
        <w:noProof/>
      </w:rPr>
      <w:t>54</w:t>
    </w:r>
    <w:r w:rsidRPr="00817AAB">
      <w:rPr>
        <w:rFonts w:ascii="Palatino Linotype" w:hAnsi="Palatino Linotype" w:cs="Arial"/>
        <w:b/>
        <w:bCs/>
      </w:rPr>
      <w:fldChar w:fldCharType="end"/>
    </w:r>
  </w:p>
  <w:p w14:paraId="1192A578" w14:textId="77777777" w:rsidR="009E2692" w:rsidRDefault="009E2692" w:rsidP="00935A0D">
    <w:pPr>
      <w:pStyle w:val="Piedepgina"/>
      <w:rPr>
        <w:rFonts w:ascii="Times New Roman" w:hAnsi="Times New Roman" w:cs="Times New Roman"/>
      </w:rPr>
    </w:pPr>
  </w:p>
  <w:p w14:paraId="14A770F8" w14:textId="77777777" w:rsidR="009E2692" w:rsidRDefault="009E2692"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434D3BF" w:rsidR="009E2692" w:rsidRDefault="009E2692"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E608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E608A">
      <w:rPr>
        <w:rFonts w:ascii="Arial" w:hAnsi="Arial" w:cs="Arial"/>
        <w:b/>
        <w:bCs/>
        <w:noProof/>
        <w:sz w:val="20"/>
        <w:szCs w:val="20"/>
      </w:rPr>
      <w:t>54</w:t>
    </w:r>
    <w:r>
      <w:rPr>
        <w:rFonts w:ascii="Arial" w:hAnsi="Arial" w:cs="Arial"/>
        <w:b/>
        <w:bCs/>
        <w:sz w:val="20"/>
        <w:szCs w:val="20"/>
      </w:rPr>
      <w:fldChar w:fldCharType="end"/>
    </w:r>
  </w:p>
  <w:p w14:paraId="5D98ABD5" w14:textId="77777777" w:rsidR="009E2692" w:rsidRDefault="009E26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7E02F" w14:textId="77777777" w:rsidR="00DD2BFE" w:rsidRDefault="00DD2BFE" w:rsidP="00C80F8C">
      <w:r>
        <w:separator/>
      </w:r>
    </w:p>
  </w:footnote>
  <w:footnote w:type="continuationSeparator" w:id="0">
    <w:p w14:paraId="4F152C14" w14:textId="77777777" w:rsidR="00DD2BFE" w:rsidRDefault="00DD2BFE" w:rsidP="00C80F8C">
      <w:r>
        <w:continuationSeparator/>
      </w:r>
    </w:p>
  </w:footnote>
  <w:footnote w:id="1">
    <w:p w14:paraId="39D7764F" w14:textId="77777777" w:rsidR="009E2692" w:rsidRDefault="009E2692"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1A8DFF2E" w14:textId="2BB3110B" w:rsidR="009E2692" w:rsidRDefault="009E2692" w:rsidP="009C4F62">
      <w:pPr>
        <w:pStyle w:val="Textonotapie"/>
        <w:jc w:val="both"/>
        <w:rPr>
          <w:lang w:val="es-ES"/>
        </w:rPr>
      </w:pPr>
      <w:r>
        <w:rPr>
          <w:lang w:val="es-ES"/>
        </w:rPr>
        <w:t>(…)</w:t>
      </w:r>
    </w:p>
    <w:p w14:paraId="181B869A" w14:textId="42F5E63B" w:rsidR="009E2692" w:rsidRDefault="009E2692" w:rsidP="009C4F62">
      <w:pPr>
        <w:pStyle w:val="Textonotapie"/>
        <w:jc w:val="both"/>
        <w:rPr>
          <w:lang w:val="es-ES"/>
        </w:rPr>
      </w:pPr>
      <w:r>
        <w:rPr>
          <w:lang w:val="es-ES"/>
        </w:rPr>
        <w:t xml:space="preserve">VI. </w:t>
      </w:r>
      <w:r w:rsidRPr="007E6704">
        <w:rPr>
          <w:lang w:val="es-ES"/>
        </w:rPr>
        <w:t>La entrega de información que no corresponda con lo solicitado;</w:t>
      </w:r>
    </w:p>
    <w:p w14:paraId="6E8E4B42" w14:textId="755DA3B2" w:rsidR="009E2692" w:rsidRDefault="009E2692" w:rsidP="009C4F62">
      <w:pPr>
        <w:pStyle w:val="Textonotapie"/>
        <w:jc w:val="both"/>
        <w:rPr>
          <w:lang w:val="es-ES"/>
        </w:rPr>
      </w:pPr>
      <w:r>
        <w:rPr>
          <w:lang w:val="es-ES"/>
        </w:rPr>
        <w:t>(…)</w:t>
      </w:r>
    </w:p>
    <w:p w14:paraId="3EBA8880" w14:textId="5E3164DF" w:rsidR="009E2692" w:rsidRDefault="009E2692" w:rsidP="00A2042B">
      <w:pPr>
        <w:pStyle w:val="Textonotapie"/>
        <w:jc w:val="both"/>
        <w:rPr>
          <w:lang w:val="es-ES"/>
        </w:rPr>
      </w:pPr>
    </w:p>
    <w:p w14:paraId="1867D448" w14:textId="3D0D5CA2" w:rsidR="009E2692" w:rsidRDefault="009E2692" w:rsidP="009C4F62">
      <w:pPr>
        <w:pStyle w:val="Textonotapie"/>
        <w:jc w:val="both"/>
      </w:pPr>
    </w:p>
  </w:footnote>
  <w:footnote w:id="2">
    <w:p w14:paraId="6E57EC4F" w14:textId="77777777" w:rsidR="009E2692" w:rsidRPr="00F5102E" w:rsidRDefault="009E2692" w:rsidP="00C548CF">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3E119021" w14:textId="77777777" w:rsidR="009E2692" w:rsidRPr="00F5102E" w:rsidRDefault="009E2692" w:rsidP="00C548CF">
      <w:pPr>
        <w:pStyle w:val="Textonotapie"/>
        <w:jc w:val="both"/>
        <w:rPr>
          <w:rFonts w:ascii="Palatino Linotype" w:hAnsi="Palatino Linotype"/>
        </w:rPr>
      </w:pPr>
      <w:r w:rsidRPr="00F5102E">
        <w:rPr>
          <w:rFonts w:ascii="Palatino Linotype" w:hAnsi="Palatino Linotype"/>
        </w:rPr>
        <w:t>(…)</w:t>
      </w:r>
    </w:p>
    <w:p w14:paraId="42D31E86" w14:textId="77777777" w:rsidR="009E2692" w:rsidRPr="00F5102E" w:rsidRDefault="009E2692" w:rsidP="00C548CF">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3846E108" w14:textId="77777777" w:rsidR="009E2692" w:rsidRPr="00F5102E" w:rsidRDefault="009E2692" w:rsidP="00C548CF">
      <w:pPr>
        <w:pStyle w:val="Textonotapie"/>
        <w:jc w:val="both"/>
        <w:rPr>
          <w:rFonts w:ascii="Palatino Linotype" w:hAnsi="Palatino Linotype"/>
          <w:lang w:val="es-ES"/>
        </w:rPr>
      </w:pPr>
      <w:r w:rsidRPr="00F5102E">
        <w:rPr>
          <w:rFonts w:ascii="Palatino Linotype" w:hAnsi="Palatino Linotype"/>
          <w:lang w:val="es-ES"/>
        </w:rPr>
        <w:t>(…)</w:t>
      </w:r>
    </w:p>
    <w:p w14:paraId="1233CE65" w14:textId="77777777" w:rsidR="009E2692" w:rsidRDefault="009E2692" w:rsidP="00C548CF">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3">
    <w:p w14:paraId="156A6673" w14:textId="77777777" w:rsidR="009E2692" w:rsidRDefault="009E2692" w:rsidP="00121959">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2DE902F3" w14:textId="77777777" w:rsidR="009E2692" w:rsidRDefault="009E2692" w:rsidP="00121959">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14:paraId="5F22EE74" w14:textId="77777777" w:rsidR="009E2692" w:rsidRDefault="009E2692" w:rsidP="00121959">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 w:id="4">
    <w:p w14:paraId="75AF4767" w14:textId="77777777" w:rsidR="009E2692" w:rsidRDefault="009E2692" w:rsidP="009E2692">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5">
    <w:p w14:paraId="3B947C31" w14:textId="77777777" w:rsidR="009E2692" w:rsidRPr="002E1201" w:rsidRDefault="009E2692" w:rsidP="009E2692">
      <w:pPr>
        <w:pStyle w:val="Textonotapie"/>
        <w:jc w:val="both"/>
        <w:rPr>
          <w:rFonts w:ascii="Palatino Linotype" w:hAnsi="Palatino Linotype"/>
          <w:sz w:val="18"/>
          <w:szCs w:val="18"/>
        </w:rPr>
      </w:pPr>
      <w:r w:rsidRPr="00AF0D91">
        <w:rPr>
          <w:rStyle w:val="Refdenotaalpie"/>
          <w:rFonts w:ascii="Palatino Linotype" w:hAnsi="Palatino Linotype"/>
        </w:rPr>
        <w:footnoteRef/>
      </w:r>
      <w:r w:rsidRPr="00AF0D91">
        <w:rPr>
          <w:rFonts w:ascii="Palatino Linotype" w:hAnsi="Palatino Linotype"/>
          <w:sz w:val="16"/>
          <w:szCs w:val="16"/>
        </w:rPr>
        <w:t xml:space="preserve"> </w:t>
      </w:r>
      <w:r w:rsidRPr="00E640BF">
        <w:rPr>
          <w:rFonts w:ascii="Palatino Linotype" w:hAnsi="Palatino Linotype"/>
          <w:sz w:val="18"/>
          <w:szCs w:val="18"/>
        </w:rPr>
        <w:t>Publicados el 04 de diciembre de 2013, son a</w:t>
      </w:r>
      <w:r w:rsidRPr="002E1201">
        <w:rPr>
          <w:rFonts w:ascii="Palatino Linotype" w:hAnsi="Palatino Linotype"/>
          <w:sz w:val="18"/>
          <w:szCs w:val="18"/>
        </w:rPr>
        <w:t>plicable al Sujeto Obligado, ya que su artículo 2 indica que son de observancia obligatoria para e</w:t>
      </w:r>
      <w:r>
        <w:rPr>
          <w:rFonts w:ascii="Palatino Linotype" w:hAnsi="Palatino Linotype"/>
          <w:sz w:val="18"/>
          <w:szCs w:val="18"/>
        </w:rPr>
        <w:t xml:space="preserve">l Poder Ejecutivo del </w:t>
      </w:r>
      <w:r w:rsidRPr="002E1201">
        <w:rPr>
          <w:rFonts w:ascii="Palatino Linotype" w:hAnsi="Palatino Linotype"/>
          <w:sz w:val="18"/>
          <w:szCs w:val="18"/>
        </w:rPr>
        <w:t>Estado de México, las Dependencias y Organismos Auxiliares, los Fideicomisos Públicos y la P</w:t>
      </w:r>
      <w:r>
        <w:rPr>
          <w:rFonts w:ascii="Palatino Linotype" w:hAnsi="Palatino Linotype"/>
          <w:sz w:val="18"/>
          <w:szCs w:val="18"/>
        </w:rPr>
        <w:t>rocuraduría General de Justicia.</w:t>
      </w:r>
    </w:p>
  </w:footnote>
  <w:footnote w:id="6">
    <w:p w14:paraId="4A6D35FF" w14:textId="77777777" w:rsidR="009E2692" w:rsidRDefault="009E2692" w:rsidP="009E2692">
      <w:pPr>
        <w:pStyle w:val="Textonotapie"/>
      </w:pPr>
      <w:r>
        <w:rPr>
          <w:rStyle w:val="Refdenotaalpie"/>
        </w:rPr>
        <w:footnoteRef/>
      </w:r>
      <w:r>
        <w:t xml:space="preserve"> Consultable en: </w:t>
      </w:r>
      <w:r w:rsidRPr="00D52AC4">
        <w:t>http://edomex.gob.mx/sites/edomex.gob.mx/files/files/LINEAMIENTOS_ADMINISTRACION_DOCUMENTOS_2015.pdf</w:t>
      </w:r>
    </w:p>
  </w:footnote>
  <w:footnote w:id="7">
    <w:p w14:paraId="5ABD5B71" w14:textId="77777777" w:rsidR="009E2692" w:rsidRDefault="009E2692" w:rsidP="009E2692">
      <w:pPr>
        <w:pStyle w:val="Textonotapie"/>
        <w:jc w:val="both"/>
        <w:rPr>
          <w:rFonts w:ascii="Arial" w:hAnsi="Arial" w:cs="Arial"/>
          <w:color w:val="2F2F2F"/>
          <w:sz w:val="18"/>
          <w:szCs w:val="18"/>
          <w:shd w:val="clear" w:color="auto" w:fill="FFFFFF"/>
        </w:rPr>
      </w:pPr>
      <w:r>
        <w:rPr>
          <w:rStyle w:val="Refdenotaalpie"/>
        </w:rPr>
        <w:footnoteRef/>
      </w:r>
      <w:r>
        <w:t>L</w:t>
      </w:r>
      <w:r>
        <w:rPr>
          <w:rFonts w:ascii="Palatino Linotype" w:eastAsia="Times New Roman" w:hAnsi="Palatino Linotype" w:cs="Arial"/>
          <w:color w:val="000000"/>
        </w:rPr>
        <w:t xml:space="preserve">ineamientos para la Organización y Conservación de Archivos. Numeral Primero. </w:t>
      </w:r>
      <w:r>
        <w:rPr>
          <w:rFonts w:ascii="Arial" w:hAnsi="Arial" w:cs="Arial"/>
          <w:b/>
          <w:bCs/>
          <w:color w:val="2F2F2F"/>
          <w:sz w:val="18"/>
          <w:szCs w:val="18"/>
          <w:shd w:val="clear" w:color="auto" w:fill="FFFFFF"/>
        </w:rPr>
        <w:t>Primero.</w:t>
      </w:r>
      <w:r>
        <w:rPr>
          <w:rFonts w:ascii="Arial" w:hAnsi="Arial" w:cs="Arial"/>
          <w:color w:val="2F2F2F"/>
          <w:sz w:val="18"/>
          <w:szCs w:val="18"/>
          <w:shd w:val="clear" w:color="auto" w:fill="FFFFFF"/>
        </w:rPr>
        <w:t> </w:t>
      </w:r>
      <w:r w:rsidRPr="00B57C26">
        <w:rPr>
          <w:rFonts w:cs="Arial"/>
          <w:color w:val="2F2F2F"/>
          <w:szCs w:val="18"/>
          <w:shd w:val="clear" w:color="auto" w:fill="FFFFFF"/>
        </w:rPr>
        <w:t xml:space="preserve">Los presentes lineamientos 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w:t>
      </w:r>
      <w:r>
        <w:rPr>
          <w:rFonts w:ascii="Arial" w:hAnsi="Arial" w:cs="Arial"/>
          <w:color w:val="2F2F2F"/>
          <w:sz w:val="18"/>
          <w:szCs w:val="18"/>
          <w:shd w:val="clear" w:color="auto" w:fill="FFFFFF"/>
        </w:rPr>
        <w:t>adquirida, transformada y contar con sistemas de información, ágiles y eficientes.</w:t>
      </w:r>
    </w:p>
    <w:p w14:paraId="2D69D5CB" w14:textId="77777777" w:rsidR="009E2692" w:rsidRPr="00B57C26" w:rsidRDefault="009E2692" w:rsidP="009E2692">
      <w:pPr>
        <w:pStyle w:val="Textonotapie"/>
        <w:jc w:val="both"/>
        <w:rPr>
          <w:rFonts w:eastAsia="Times New Roman" w:cs="Arial"/>
          <w:color w:val="000000"/>
        </w:rPr>
      </w:pPr>
      <w:r w:rsidRPr="00B57C26">
        <w:rPr>
          <w:rFonts w:eastAsia="Times New Roman" w:cs="Arial"/>
          <w:color w:val="000000"/>
        </w:rPr>
        <w:t xml:space="preserve">Disponible en </w:t>
      </w:r>
      <w:hyperlink r:id="rId1" w:history="1">
        <w:r w:rsidRPr="00B57C26">
          <w:rPr>
            <w:rStyle w:val="Hipervnculo"/>
            <w:rFonts w:eastAsia="Times New Roman" w:cs="Arial"/>
          </w:rPr>
          <w:t>http://www.dof.gob.mx/nota_detalle.php?codigo=5436056&amp;fecha=04/05/2016</w:t>
        </w:r>
      </w:hyperlink>
    </w:p>
    <w:p w14:paraId="503B9B1F" w14:textId="77777777" w:rsidR="009E2692" w:rsidRDefault="009E2692" w:rsidP="009E2692">
      <w:pPr>
        <w:pStyle w:val="Textonotapie"/>
      </w:pPr>
    </w:p>
  </w:footnote>
  <w:footnote w:id="8">
    <w:p w14:paraId="19BACDF4" w14:textId="77777777" w:rsidR="009E2692" w:rsidRPr="002E1201" w:rsidRDefault="009E2692" w:rsidP="009E2692">
      <w:pPr>
        <w:pStyle w:val="Textonotapie"/>
        <w:jc w:val="both"/>
        <w:rPr>
          <w:rFonts w:ascii="Palatino Linotype" w:hAnsi="Palatino Linotype"/>
          <w:sz w:val="18"/>
          <w:szCs w:val="18"/>
        </w:rPr>
      </w:pPr>
      <w:r w:rsidRPr="00AF0D91">
        <w:rPr>
          <w:rStyle w:val="Refdenotaalpie"/>
          <w:rFonts w:ascii="Palatino Linotype" w:hAnsi="Palatino Linotype"/>
        </w:rPr>
        <w:footnoteRef/>
      </w:r>
      <w:r w:rsidRPr="00AF0D91">
        <w:rPr>
          <w:rFonts w:ascii="Palatino Linotype" w:hAnsi="Palatino Linotype"/>
          <w:sz w:val="16"/>
          <w:szCs w:val="16"/>
        </w:rPr>
        <w:t xml:space="preserve"> </w:t>
      </w:r>
      <w:r w:rsidRPr="00E640BF">
        <w:rPr>
          <w:rFonts w:ascii="Palatino Linotype" w:hAnsi="Palatino Linotype"/>
          <w:sz w:val="18"/>
          <w:szCs w:val="18"/>
        </w:rPr>
        <w:t>Publicados el 04 de diciembre de 2013, son a</w:t>
      </w:r>
      <w:r w:rsidRPr="002E1201">
        <w:rPr>
          <w:rFonts w:ascii="Palatino Linotype" w:hAnsi="Palatino Linotype"/>
          <w:sz w:val="18"/>
          <w:szCs w:val="18"/>
        </w:rPr>
        <w:t>plicable al Sujeto Obligado, ya que su artículo 2 indica que son de observancia obligatoria para e</w:t>
      </w:r>
      <w:r>
        <w:rPr>
          <w:rFonts w:ascii="Palatino Linotype" w:hAnsi="Palatino Linotype"/>
          <w:sz w:val="18"/>
          <w:szCs w:val="18"/>
        </w:rPr>
        <w:t xml:space="preserve">l Poder Ejecutivo del </w:t>
      </w:r>
      <w:r w:rsidRPr="002E1201">
        <w:rPr>
          <w:rFonts w:ascii="Palatino Linotype" w:hAnsi="Palatino Linotype"/>
          <w:sz w:val="18"/>
          <w:szCs w:val="18"/>
        </w:rPr>
        <w:t>Estado de México, las Dependencias y Organismos Auxiliares, los Fideicomisos Públicos y la P</w:t>
      </w:r>
      <w:r>
        <w:rPr>
          <w:rFonts w:ascii="Palatino Linotype" w:hAnsi="Palatino Linotype"/>
          <w:sz w:val="18"/>
          <w:szCs w:val="18"/>
        </w:rPr>
        <w:t>rocuraduría General de Justicia.</w:t>
      </w:r>
    </w:p>
  </w:footnote>
  <w:footnote w:id="9">
    <w:p w14:paraId="2E7BCD61" w14:textId="77777777" w:rsidR="009E2692" w:rsidRPr="00985DD4" w:rsidRDefault="009E2692" w:rsidP="009E2692">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5E82BD81" w14:textId="77777777" w:rsidR="009E2692" w:rsidRPr="00985DD4" w:rsidRDefault="009E2692" w:rsidP="009E2692">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58ACF1B4" w14:textId="77777777" w:rsidR="009E2692" w:rsidRPr="00BE13A0" w:rsidRDefault="009E2692" w:rsidP="009E2692">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10">
    <w:p w14:paraId="7DC1592F" w14:textId="77777777" w:rsidR="009E2692" w:rsidRPr="00985DD4" w:rsidRDefault="009E2692" w:rsidP="009E2692">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1">
    <w:p w14:paraId="7D875542" w14:textId="77777777" w:rsidR="009E2692" w:rsidRPr="009F19BE" w:rsidRDefault="009E2692" w:rsidP="009E2692">
      <w:pPr>
        <w:pStyle w:val="Textonotapie"/>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BDEC87A" w14:textId="77777777" w:rsidR="009E2692" w:rsidRPr="009F19BE" w:rsidRDefault="009E2692" w:rsidP="009E2692">
      <w:pPr>
        <w:pStyle w:val="Textonotapie"/>
        <w:jc w:val="both"/>
        <w:rPr>
          <w:rFonts w:ascii="Palatino Linotype" w:hAnsi="Palatino Linotype"/>
          <w:sz w:val="18"/>
        </w:rPr>
      </w:pPr>
      <w:r w:rsidRPr="009F19BE">
        <w:rPr>
          <w:rFonts w:ascii="Palatino Linotype" w:hAnsi="Palatino Linotype"/>
          <w:sz w:val="18"/>
        </w:rPr>
        <w:t xml:space="preserve">1a./J. 2/2012 (9a.). Primera Sala. Décima Época. Semanario Judicial de la Federación y su Gaceta. Libro V, Febrero de 2012, Pág. 533.  </w:t>
      </w:r>
    </w:p>
  </w:footnote>
  <w:footnote w:id="12">
    <w:p w14:paraId="3CBDC1C5" w14:textId="77777777" w:rsidR="009E2692" w:rsidRPr="009F19BE" w:rsidRDefault="009E2692" w:rsidP="009E2692">
      <w:pPr>
        <w:pStyle w:val="Textonotapie"/>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13">
    <w:p w14:paraId="56BF670D" w14:textId="77777777" w:rsidR="009E2692" w:rsidRPr="00034B44" w:rsidRDefault="009E2692" w:rsidP="009E2692">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4">
    <w:p w14:paraId="07E13851" w14:textId="77777777" w:rsidR="009E2692" w:rsidRPr="00034B44" w:rsidRDefault="009E2692" w:rsidP="009E2692">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63A1FB0" w14:textId="77777777" w:rsidR="009E2692" w:rsidRPr="00034B44" w:rsidRDefault="009E2692" w:rsidP="009E2692">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EDE9FD7" w14:textId="77777777" w:rsidR="009E2692" w:rsidRPr="00034B44" w:rsidRDefault="009E2692" w:rsidP="009E2692">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9E2692" w14:paraId="6B4E3B81" w14:textId="77777777" w:rsidTr="00B4299A">
      <w:tc>
        <w:tcPr>
          <w:tcW w:w="2701" w:type="dxa"/>
          <w:vAlign w:val="center"/>
          <w:hideMark/>
        </w:tcPr>
        <w:p w14:paraId="0ABBC6C0" w14:textId="1226DAAF" w:rsidR="009E2692" w:rsidRPr="00B4299A" w:rsidRDefault="009E2692"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66B71953" w:rsidR="009E2692" w:rsidRPr="00B4299A" w:rsidRDefault="009E2692" w:rsidP="00C36DF2">
          <w:pPr>
            <w:rPr>
              <w:rFonts w:ascii="Palatino Linotype" w:hAnsi="Palatino Linotype"/>
              <w:b/>
              <w:szCs w:val="22"/>
              <w:lang w:val="es-ES_tradnl"/>
            </w:rPr>
          </w:pPr>
          <w:r w:rsidRPr="0064696B">
            <w:rPr>
              <w:rFonts w:ascii="Palatino Linotype" w:hAnsi="Palatino Linotype"/>
              <w:b/>
              <w:szCs w:val="22"/>
              <w:lang w:val="es-ES_tradnl"/>
            </w:rPr>
            <w:t>02538/INFOEM/IP/RR/2022</w:t>
          </w:r>
        </w:p>
      </w:tc>
    </w:tr>
    <w:tr w:rsidR="009E2692" w14:paraId="31CB780F" w14:textId="77777777" w:rsidTr="00B4299A">
      <w:trPr>
        <w:trHeight w:val="228"/>
      </w:trPr>
      <w:tc>
        <w:tcPr>
          <w:tcW w:w="2701" w:type="dxa"/>
          <w:vAlign w:val="center"/>
          <w:hideMark/>
        </w:tcPr>
        <w:p w14:paraId="4F49CB4A" w14:textId="6966D32E" w:rsidR="009E2692" w:rsidRPr="00B4299A" w:rsidRDefault="009E2692"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5C66238B" w:rsidR="009E2692" w:rsidRPr="00B4299A" w:rsidRDefault="009E2692" w:rsidP="00B96D41">
          <w:pPr>
            <w:jc w:val="both"/>
            <w:rPr>
              <w:rFonts w:ascii="Palatino Linotype" w:hAnsi="Palatino Linotype"/>
              <w:b/>
              <w:szCs w:val="22"/>
              <w:lang w:val="es-ES_tradnl"/>
            </w:rPr>
          </w:pPr>
          <w:r>
            <w:rPr>
              <w:rFonts w:ascii="Palatino Linotype" w:hAnsi="Palatino Linotype"/>
              <w:b/>
              <w:szCs w:val="22"/>
              <w:lang w:val="es-ES_tradnl"/>
            </w:rPr>
            <w:t>Ayuntamiento de Chimalhuacán</w:t>
          </w:r>
        </w:p>
      </w:tc>
    </w:tr>
    <w:tr w:rsidR="009E2692" w14:paraId="69050F56" w14:textId="77777777" w:rsidTr="00B4299A">
      <w:tc>
        <w:tcPr>
          <w:tcW w:w="2701" w:type="dxa"/>
          <w:vAlign w:val="center"/>
          <w:hideMark/>
        </w:tcPr>
        <w:p w14:paraId="65C9B735" w14:textId="75C78F81" w:rsidR="009E2692" w:rsidRPr="00B4299A" w:rsidRDefault="009E2692"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9E2692" w:rsidRPr="00B4299A" w:rsidRDefault="009E2692"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9E2692" w:rsidRDefault="009E2692"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675B08A">
          <wp:simplePos x="0" y="0"/>
          <wp:positionH relativeFrom="page">
            <wp:posOffset>76200</wp:posOffset>
          </wp:positionH>
          <wp:positionV relativeFrom="paragraph">
            <wp:posOffset>-1446530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9E2692" w:rsidRDefault="009E2692"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9E2692" w:rsidRDefault="009E2692"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9E2692" w14:paraId="477E149B" w14:textId="77777777" w:rsidTr="00CB57FD">
      <w:trPr>
        <w:trHeight w:val="277"/>
      </w:trPr>
      <w:tc>
        <w:tcPr>
          <w:tcW w:w="2693" w:type="dxa"/>
          <w:vAlign w:val="center"/>
          <w:hideMark/>
        </w:tcPr>
        <w:p w14:paraId="5C0586E4" w14:textId="77777777" w:rsidR="009E2692" w:rsidRPr="009B3353" w:rsidRDefault="009E2692"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709C66CC" w:rsidR="009E2692" w:rsidRPr="009B3353" w:rsidRDefault="009E2692" w:rsidP="00761460">
          <w:pPr>
            <w:rPr>
              <w:rFonts w:ascii="Palatino Linotype" w:hAnsi="Palatino Linotype"/>
              <w:b/>
              <w:szCs w:val="22"/>
              <w:lang w:val="es-ES_tradnl"/>
            </w:rPr>
          </w:pPr>
          <w:r w:rsidRPr="0064696B">
            <w:rPr>
              <w:rFonts w:ascii="Palatino Linotype" w:hAnsi="Palatino Linotype"/>
              <w:b/>
              <w:szCs w:val="22"/>
              <w:lang w:val="es-ES_tradnl"/>
            </w:rPr>
            <w:t>02538/INFOEM/IP/RR/2022</w:t>
          </w:r>
        </w:p>
      </w:tc>
    </w:tr>
    <w:tr w:rsidR="009E2692" w14:paraId="5B5BE21C" w14:textId="77777777" w:rsidTr="00CB57FD">
      <w:tc>
        <w:tcPr>
          <w:tcW w:w="2693" w:type="dxa"/>
          <w:vAlign w:val="center"/>
          <w:hideMark/>
        </w:tcPr>
        <w:p w14:paraId="4AE96902" w14:textId="4E063913" w:rsidR="009E2692" w:rsidRPr="009B3353" w:rsidRDefault="009E2692"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562C073D" w:rsidR="009E2692" w:rsidRPr="009B3353" w:rsidRDefault="009E2692" w:rsidP="002B7BCC">
          <w:pPr>
            <w:rPr>
              <w:rFonts w:ascii="Palatino Linotype" w:hAnsi="Palatino Linotype"/>
              <w:b/>
              <w:szCs w:val="22"/>
              <w:lang w:val="es-ES_tradnl"/>
            </w:rPr>
          </w:pPr>
          <w:r>
            <w:rPr>
              <w:rFonts w:ascii="Palatino Linotype" w:hAnsi="Palatino Linotype"/>
              <w:b/>
              <w:szCs w:val="22"/>
              <w:lang w:val="es-ES_tradnl"/>
            </w:rPr>
            <w:t>Sin Especificar</w:t>
          </w:r>
        </w:p>
      </w:tc>
    </w:tr>
    <w:tr w:rsidR="009E2692" w14:paraId="22601A11" w14:textId="77777777" w:rsidTr="00CB57FD">
      <w:trPr>
        <w:trHeight w:val="228"/>
      </w:trPr>
      <w:tc>
        <w:tcPr>
          <w:tcW w:w="2693" w:type="dxa"/>
          <w:vAlign w:val="center"/>
          <w:hideMark/>
        </w:tcPr>
        <w:p w14:paraId="6EFE221D" w14:textId="49C5F800" w:rsidR="009E2692" w:rsidRPr="009B3353" w:rsidRDefault="009E2692"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EAC84F7" w:rsidR="009E2692" w:rsidRPr="009B3353" w:rsidRDefault="009E2692" w:rsidP="003D473A">
          <w:pPr>
            <w:jc w:val="both"/>
            <w:rPr>
              <w:rFonts w:ascii="Palatino Linotype" w:eastAsia="Calibri" w:hAnsi="Palatino Linotype"/>
              <w:b/>
              <w:szCs w:val="22"/>
              <w:lang w:val="es-MX" w:eastAsia="en-US"/>
            </w:rPr>
          </w:pPr>
          <w:r w:rsidRPr="00F05686">
            <w:rPr>
              <w:rFonts w:ascii="Palatino Linotype" w:eastAsia="Calibri" w:hAnsi="Palatino Linotype"/>
              <w:b/>
              <w:szCs w:val="22"/>
              <w:lang w:val="es-MX" w:eastAsia="en-US"/>
            </w:rPr>
            <w:t>Ayuntamiento de Chimalhuacán</w:t>
          </w:r>
        </w:p>
      </w:tc>
    </w:tr>
    <w:tr w:rsidR="009E2692" w14:paraId="2D6C630E" w14:textId="77777777" w:rsidTr="00CB57FD">
      <w:tc>
        <w:tcPr>
          <w:tcW w:w="2693" w:type="dxa"/>
          <w:vAlign w:val="center"/>
          <w:hideMark/>
        </w:tcPr>
        <w:p w14:paraId="5BD4C6DB" w14:textId="7CF21504" w:rsidR="009E2692" w:rsidRPr="009B3353" w:rsidRDefault="009E2692"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9E2692" w:rsidRPr="009B3353" w:rsidRDefault="009E2692"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9E2692" w:rsidRDefault="009E2692"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99D6124"/>
    <w:multiLevelType w:val="hybridMultilevel"/>
    <w:tmpl w:val="F29E4FA6"/>
    <w:lvl w:ilvl="0" w:tplc="1DCA4F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4"/>
  </w:num>
  <w:num w:numId="5">
    <w:abstractNumId w:val="0"/>
  </w:num>
  <w:num w:numId="6">
    <w:abstractNumId w:val="9"/>
  </w:num>
  <w:num w:numId="7">
    <w:abstractNumId w:val="7"/>
  </w:num>
  <w:num w:numId="8">
    <w:abstractNumId w:val="6"/>
  </w:num>
  <w:num w:numId="9">
    <w:abstractNumId w:val="5"/>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3CF3"/>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49"/>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4F89"/>
    <w:rsid w:val="00055938"/>
    <w:rsid w:val="00055F7A"/>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87DC9"/>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59"/>
    <w:rsid w:val="001219E7"/>
    <w:rsid w:val="001227CA"/>
    <w:rsid w:val="00124762"/>
    <w:rsid w:val="00124D16"/>
    <w:rsid w:val="00124EA4"/>
    <w:rsid w:val="00126994"/>
    <w:rsid w:val="00126F04"/>
    <w:rsid w:val="00127CCA"/>
    <w:rsid w:val="00130642"/>
    <w:rsid w:val="001306E4"/>
    <w:rsid w:val="00130AA5"/>
    <w:rsid w:val="00130BA7"/>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55D53"/>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2861"/>
    <w:rsid w:val="00193909"/>
    <w:rsid w:val="00194C63"/>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19C4"/>
    <w:rsid w:val="001C1CAE"/>
    <w:rsid w:val="001C1DC2"/>
    <w:rsid w:val="001C2C24"/>
    <w:rsid w:val="001C304B"/>
    <w:rsid w:val="001C4FC8"/>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3C55"/>
    <w:rsid w:val="001F41FB"/>
    <w:rsid w:val="001F465A"/>
    <w:rsid w:val="001F4E10"/>
    <w:rsid w:val="001F501F"/>
    <w:rsid w:val="001F6D50"/>
    <w:rsid w:val="0020054B"/>
    <w:rsid w:val="00201E21"/>
    <w:rsid w:val="00203E4E"/>
    <w:rsid w:val="00204C2A"/>
    <w:rsid w:val="00205361"/>
    <w:rsid w:val="00205ADF"/>
    <w:rsid w:val="0020602B"/>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D1C"/>
    <w:rsid w:val="00233F88"/>
    <w:rsid w:val="002347E0"/>
    <w:rsid w:val="00234DEF"/>
    <w:rsid w:val="00235FB4"/>
    <w:rsid w:val="00236540"/>
    <w:rsid w:val="00236E44"/>
    <w:rsid w:val="00237482"/>
    <w:rsid w:val="002423FE"/>
    <w:rsid w:val="00242C4A"/>
    <w:rsid w:val="0024380A"/>
    <w:rsid w:val="0024404E"/>
    <w:rsid w:val="002440EB"/>
    <w:rsid w:val="002441D0"/>
    <w:rsid w:val="00244265"/>
    <w:rsid w:val="00244EEF"/>
    <w:rsid w:val="002464E7"/>
    <w:rsid w:val="002500C8"/>
    <w:rsid w:val="00251066"/>
    <w:rsid w:val="00251C63"/>
    <w:rsid w:val="002529ED"/>
    <w:rsid w:val="0025386B"/>
    <w:rsid w:val="00253F03"/>
    <w:rsid w:val="002556CA"/>
    <w:rsid w:val="00255E4E"/>
    <w:rsid w:val="00256193"/>
    <w:rsid w:val="00256BFD"/>
    <w:rsid w:val="00257AA8"/>
    <w:rsid w:val="002606A7"/>
    <w:rsid w:val="0026164E"/>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6FDC"/>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1824"/>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C33"/>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172C3"/>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5838"/>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1DC"/>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915BA"/>
    <w:rsid w:val="00392E2B"/>
    <w:rsid w:val="00397B04"/>
    <w:rsid w:val="003A0C73"/>
    <w:rsid w:val="003A11DD"/>
    <w:rsid w:val="003A19EE"/>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72E9"/>
    <w:rsid w:val="003B7A17"/>
    <w:rsid w:val="003C281B"/>
    <w:rsid w:val="003C375A"/>
    <w:rsid w:val="003C4A72"/>
    <w:rsid w:val="003C4A79"/>
    <w:rsid w:val="003C4C4B"/>
    <w:rsid w:val="003C5222"/>
    <w:rsid w:val="003C5460"/>
    <w:rsid w:val="003C55F5"/>
    <w:rsid w:val="003C58B8"/>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1CFE"/>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AF2"/>
    <w:rsid w:val="00453028"/>
    <w:rsid w:val="00453918"/>
    <w:rsid w:val="004548F3"/>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2635"/>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F0A75"/>
    <w:rsid w:val="004F0CC9"/>
    <w:rsid w:val="004F1841"/>
    <w:rsid w:val="004F227C"/>
    <w:rsid w:val="004F2CC0"/>
    <w:rsid w:val="004F3B64"/>
    <w:rsid w:val="004F4992"/>
    <w:rsid w:val="004F5243"/>
    <w:rsid w:val="004F64AD"/>
    <w:rsid w:val="004F759E"/>
    <w:rsid w:val="004F7AC2"/>
    <w:rsid w:val="00501721"/>
    <w:rsid w:val="00503053"/>
    <w:rsid w:val="00503E5E"/>
    <w:rsid w:val="005042BC"/>
    <w:rsid w:val="0050583D"/>
    <w:rsid w:val="00505B26"/>
    <w:rsid w:val="0050606E"/>
    <w:rsid w:val="00506258"/>
    <w:rsid w:val="00506578"/>
    <w:rsid w:val="00507449"/>
    <w:rsid w:val="005079B9"/>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CA5"/>
    <w:rsid w:val="00551BA4"/>
    <w:rsid w:val="00552D59"/>
    <w:rsid w:val="00553835"/>
    <w:rsid w:val="00555349"/>
    <w:rsid w:val="005553D7"/>
    <w:rsid w:val="00555595"/>
    <w:rsid w:val="005556E4"/>
    <w:rsid w:val="0055571F"/>
    <w:rsid w:val="0055597D"/>
    <w:rsid w:val="00556E99"/>
    <w:rsid w:val="00557314"/>
    <w:rsid w:val="005603D9"/>
    <w:rsid w:val="0056136A"/>
    <w:rsid w:val="00561A82"/>
    <w:rsid w:val="00561B6E"/>
    <w:rsid w:val="005624EC"/>
    <w:rsid w:val="00562ACE"/>
    <w:rsid w:val="0056316F"/>
    <w:rsid w:val="0056382F"/>
    <w:rsid w:val="00564711"/>
    <w:rsid w:val="00565483"/>
    <w:rsid w:val="0056588E"/>
    <w:rsid w:val="00567EF2"/>
    <w:rsid w:val="00571391"/>
    <w:rsid w:val="005714AD"/>
    <w:rsid w:val="005726F4"/>
    <w:rsid w:val="00572DA9"/>
    <w:rsid w:val="00573157"/>
    <w:rsid w:val="00573949"/>
    <w:rsid w:val="00573ECF"/>
    <w:rsid w:val="00574A4F"/>
    <w:rsid w:val="00575053"/>
    <w:rsid w:val="00576107"/>
    <w:rsid w:val="00576A50"/>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E2A"/>
    <w:rsid w:val="005F1FCF"/>
    <w:rsid w:val="005F2060"/>
    <w:rsid w:val="005F2E9B"/>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7FEB"/>
    <w:rsid w:val="0062111F"/>
    <w:rsid w:val="00621380"/>
    <w:rsid w:val="00621BE7"/>
    <w:rsid w:val="00621D3A"/>
    <w:rsid w:val="00622C25"/>
    <w:rsid w:val="00623DDC"/>
    <w:rsid w:val="00623EA3"/>
    <w:rsid w:val="00623F42"/>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3D6C"/>
    <w:rsid w:val="006443ED"/>
    <w:rsid w:val="006445D2"/>
    <w:rsid w:val="00645887"/>
    <w:rsid w:val="0064661F"/>
    <w:rsid w:val="0064696B"/>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348"/>
    <w:rsid w:val="006843DA"/>
    <w:rsid w:val="00684EF6"/>
    <w:rsid w:val="00686279"/>
    <w:rsid w:val="00686A8A"/>
    <w:rsid w:val="006870C8"/>
    <w:rsid w:val="006871B3"/>
    <w:rsid w:val="006878A4"/>
    <w:rsid w:val="00690415"/>
    <w:rsid w:val="00691811"/>
    <w:rsid w:val="0069195B"/>
    <w:rsid w:val="0069305F"/>
    <w:rsid w:val="006937F3"/>
    <w:rsid w:val="00694CB5"/>
    <w:rsid w:val="006954F2"/>
    <w:rsid w:val="006957B8"/>
    <w:rsid w:val="00697E9E"/>
    <w:rsid w:val="006A03CD"/>
    <w:rsid w:val="006A06FE"/>
    <w:rsid w:val="006A3BCF"/>
    <w:rsid w:val="006A42D4"/>
    <w:rsid w:val="006A48CE"/>
    <w:rsid w:val="006A4E98"/>
    <w:rsid w:val="006A505E"/>
    <w:rsid w:val="006A584B"/>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222"/>
    <w:rsid w:val="0070581D"/>
    <w:rsid w:val="007061DF"/>
    <w:rsid w:val="00707416"/>
    <w:rsid w:val="00707E75"/>
    <w:rsid w:val="007100A0"/>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36E4"/>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9673A"/>
    <w:rsid w:val="007A02EB"/>
    <w:rsid w:val="007A0327"/>
    <w:rsid w:val="007A1080"/>
    <w:rsid w:val="007A1177"/>
    <w:rsid w:val="007A11F1"/>
    <w:rsid w:val="007A1A5F"/>
    <w:rsid w:val="007A2132"/>
    <w:rsid w:val="007A237F"/>
    <w:rsid w:val="007A29CA"/>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12E"/>
    <w:rsid w:val="007D0C6E"/>
    <w:rsid w:val="007D0DD5"/>
    <w:rsid w:val="007D112D"/>
    <w:rsid w:val="007D1598"/>
    <w:rsid w:val="007D1AB2"/>
    <w:rsid w:val="007D210F"/>
    <w:rsid w:val="007D336B"/>
    <w:rsid w:val="007D5575"/>
    <w:rsid w:val="007D5B23"/>
    <w:rsid w:val="007D71E1"/>
    <w:rsid w:val="007D7334"/>
    <w:rsid w:val="007D7513"/>
    <w:rsid w:val="007D7BC8"/>
    <w:rsid w:val="007E07A7"/>
    <w:rsid w:val="007E16B7"/>
    <w:rsid w:val="007E24F8"/>
    <w:rsid w:val="007E2D8C"/>
    <w:rsid w:val="007E3963"/>
    <w:rsid w:val="007E5467"/>
    <w:rsid w:val="007E5CB2"/>
    <w:rsid w:val="007E64E0"/>
    <w:rsid w:val="007E6704"/>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D34"/>
    <w:rsid w:val="008026F6"/>
    <w:rsid w:val="0080388F"/>
    <w:rsid w:val="00804137"/>
    <w:rsid w:val="00805A48"/>
    <w:rsid w:val="008063E2"/>
    <w:rsid w:val="00806829"/>
    <w:rsid w:val="00806A83"/>
    <w:rsid w:val="00807739"/>
    <w:rsid w:val="0080791A"/>
    <w:rsid w:val="008100C2"/>
    <w:rsid w:val="00810A48"/>
    <w:rsid w:val="00811637"/>
    <w:rsid w:val="0081381E"/>
    <w:rsid w:val="008139B9"/>
    <w:rsid w:val="00814930"/>
    <w:rsid w:val="00815752"/>
    <w:rsid w:val="00817AAB"/>
    <w:rsid w:val="008207CA"/>
    <w:rsid w:val="008223A5"/>
    <w:rsid w:val="008225FA"/>
    <w:rsid w:val="008228A2"/>
    <w:rsid w:val="008235DE"/>
    <w:rsid w:val="008246C9"/>
    <w:rsid w:val="00824873"/>
    <w:rsid w:val="008254D3"/>
    <w:rsid w:val="00825CA4"/>
    <w:rsid w:val="00826018"/>
    <w:rsid w:val="0082641D"/>
    <w:rsid w:val="008266BC"/>
    <w:rsid w:val="00832DF8"/>
    <w:rsid w:val="00833014"/>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2D45"/>
    <w:rsid w:val="008437F2"/>
    <w:rsid w:val="00843AB9"/>
    <w:rsid w:val="00843C46"/>
    <w:rsid w:val="008442E6"/>
    <w:rsid w:val="00845A90"/>
    <w:rsid w:val="00846204"/>
    <w:rsid w:val="00846339"/>
    <w:rsid w:val="00846E76"/>
    <w:rsid w:val="0085032B"/>
    <w:rsid w:val="00850422"/>
    <w:rsid w:val="00850491"/>
    <w:rsid w:val="00851F8C"/>
    <w:rsid w:val="008531B2"/>
    <w:rsid w:val="0085526B"/>
    <w:rsid w:val="008554C8"/>
    <w:rsid w:val="00856585"/>
    <w:rsid w:val="00856E3C"/>
    <w:rsid w:val="00856F7A"/>
    <w:rsid w:val="00857279"/>
    <w:rsid w:val="0085736B"/>
    <w:rsid w:val="0085795F"/>
    <w:rsid w:val="00857B52"/>
    <w:rsid w:val="00860265"/>
    <w:rsid w:val="00861B32"/>
    <w:rsid w:val="00861DD8"/>
    <w:rsid w:val="008665F8"/>
    <w:rsid w:val="00867111"/>
    <w:rsid w:val="00867C9A"/>
    <w:rsid w:val="008701A1"/>
    <w:rsid w:val="008712EF"/>
    <w:rsid w:val="008712F9"/>
    <w:rsid w:val="0087173E"/>
    <w:rsid w:val="008718F3"/>
    <w:rsid w:val="0087246B"/>
    <w:rsid w:val="00872487"/>
    <w:rsid w:val="00872D3B"/>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8D5"/>
    <w:rsid w:val="008C4CFE"/>
    <w:rsid w:val="008D033C"/>
    <w:rsid w:val="008D0725"/>
    <w:rsid w:val="008D0B33"/>
    <w:rsid w:val="008D0B48"/>
    <w:rsid w:val="008D0D25"/>
    <w:rsid w:val="008D1526"/>
    <w:rsid w:val="008D2273"/>
    <w:rsid w:val="008D38EE"/>
    <w:rsid w:val="008D4B2A"/>
    <w:rsid w:val="008D70C5"/>
    <w:rsid w:val="008D75E7"/>
    <w:rsid w:val="008D7BFC"/>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444"/>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294D"/>
    <w:rsid w:val="009837CB"/>
    <w:rsid w:val="00985240"/>
    <w:rsid w:val="009858EF"/>
    <w:rsid w:val="00985D90"/>
    <w:rsid w:val="009865A8"/>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386"/>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14E2"/>
    <w:rsid w:val="009B299F"/>
    <w:rsid w:val="009B29BB"/>
    <w:rsid w:val="009B3353"/>
    <w:rsid w:val="009B3BD2"/>
    <w:rsid w:val="009B40B2"/>
    <w:rsid w:val="009B498E"/>
    <w:rsid w:val="009B5319"/>
    <w:rsid w:val="009B55C4"/>
    <w:rsid w:val="009B5F4C"/>
    <w:rsid w:val="009B6C33"/>
    <w:rsid w:val="009B6C5A"/>
    <w:rsid w:val="009B6EF8"/>
    <w:rsid w:val="009B7B7A"/>
    <w:rsid w:val="009C08D5"/>
    <w:rsid w:val="009C16A5"/>
    <w:rsid w:val="009C2C5F"/>
    <w:rsid w:val="009C3731"/>
    <w:rsid w:val="009C4F62"/>
    <w:rsid w:val="009C4FE0"/>
    <w:rsid w:val="009C5139"/>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692"/>
    <w:rsid w:val="009E2747"/>
    <w:rsid w:val="009E2EEE"/>
    <w:rsid w:val="009E30D5"/>
    <w:rsid w:val="009E32EE"/>
    <w:rsid w:val="009E4D74"/>
    <w:rsid w:val="009E5076"/>
    <w:rsid w:val="009E55C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3472"/>
    <w:rsid w:val="00A43B64"/>
    <w:rsid w:val="00A4679F"/>
    <w:rsid w:val="00A47246"/>
    <w:rsid w:val="00A47AE2"/>
    <w:rsid w:val="00A47C9E"/>
    <w:rsid w:val="00A50C74"/>
    <w:rsid w:val="00A51357"/>
    <w:rsid w:val="00A51D2C"/>
    <w:rsid w:val="00A52589"/>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7E4"/>
    <w:rsid w:val="00A72EE6"/>
    <w:rsid w:val="00A744CF"/>
    <w:rsid w:val="00A757D4"/>
    <w:rsid w:val="00A7641B"/>
    <w:rsid w:val="00A767EF"/>
    <w:rsid w:val="00A76FB1"/>
    <w:rsid w:val="00A77111"/>
    <w:rsid w:val="00A81037"/>
    <w:rsid w:val="00A81140"/>
    <w:rsid w:val="00A81C19"/>
    <w:rsid w:val="00A82448"/>
    <w:rsid w:val="00A8620C"/>
    <w:rsid w:val="00A8711C"/>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4CB6"/>
    <w:rsid w:val="00AB6036"/>
    <w:rsid w:val="00AB61CC"/>
    <w:rsid w:val="00AB66F0"/>
    <w:rsid w:val="00AB7491"/>
    <w:rsid w:val="00AB7DB9"/>
    <w:rsid w:val="00AC161D"/>
    <w:rsid w:val="00AC17F2"/>
    <w:rsid w:val="00AC20D8"/>
    <w:rsid w:val="00AC2D4B"/>
    <w:rsid w:val="00AC3EA4"/>
    <w:rsid w:val="00AC3EC5"/>
    <w:rsid w:val="00AC46E5"/>
    <w:rsid w:val="00AC5B93"/>
    <w:rsid w:val="00AC6E31"/>
    <w:rsid w:val="00AC6FA3"/>
    <w:rsid w:val="00AC74AB"/>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AF73E2"/>
    <w:rsid w:val="00B0049C"/>
    <w:rsid w:val="00B0060F"/>
    <w:rsid w:val="00B0148A"/>
    <w:rsid w:val="00B01E0D"/>
    <w:rsid w:val="00B03459"/>
    <w:rsid w:val="00B03CE2"/>
    <w:rsid w:val="00B04842"/>
    <w:rsid w:val="00B05E33"/>
    <w:rsid w:val="00B06BA1"/>
    <w:rsid w:val="00B10802"/>
    <w:rsid w:val="00B11A30"/>
    <w:rsid w:val="00B11E6A"/>
    <w:rsid w:val="00B125CC"/>
    <w:rsid w:val="00B13EF8"/>
    <w:rsid w:val="00B13F95"/>
    <w:rsid w:val="00B14987"/>
    <w:rsid w:val="00B1522A"/>
    <w:rsid w:val="00B153AD"/>
    <w:rsid w:val="00B158C6"/>
    <w:rsid w:val="00B15C4F"/>
    <w:rsid w:val="00B169F5"/>
    <w:rsid w:val="00B16FF2"/>
    <w:rsid w:val="00B172A1"/>
    <w:rsid w:val="00B17A5B"/>
    <w:rsid w:val="00B21349"/>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4573"/>
    <w:rsid w:val="00B75466"/>
    <w:rsid w:val="00B761F0"/>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96D41"/>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1EB"/>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5931"/>
    <w:rsid w:val="00C16490"/>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817"/>
    <w:rsid w:val="00C26973"/>
    <w:rsid w:val="00C273AE"/>
    <w:rsid w:val="00C27C1C"/>
    <w:rsid w:val="00C27C61"/>
    <w:rsid w:val="00C3109F"/>
    <w:rsid w:val="00C32280"/>
    <w:rsid w:val="00C330CA"/>
    <w:rsid w:val="00C3479E"/>
    <w:rsid w:val="00C34A6D"/>
    <w:rsid w:val="00C3500A"/>
    <w:rsid w:val="00C36DF2"/>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2F6C"/>
    <w:rsid w:val="00C8343C"/>
    <w:rsid w:val="00C83B36"/>
    <w:rsid w:val="00C84585"/>
    <w:rsid w:val="00C8497C"/>
    <w:rsid w:val="00C84A04"/>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A57"/>
    <w:rsid w:val="00CB2B65"/>
    <w:rsid w:val="00CB57FD"/>
    <w:rsid w:val="00CB63FB"/>
    <w:rsid w:val="00CB6D69"/>
    <w:rsid w:val="00CB6E8B"/>
    <w:rsid w:val="00CB703A"/>
    <w:rsid w:val="00CB7E67"/>
    <w:rsid w:val="00CC0C5D"/>
    <w:rsid w:val="00CC0EE1"/>
    <w:rsid w:val="00CC18AB"/>
    <w:rsid w:val="00CC22DD"/>
    <w:rsid w:val="00CC2BF2"/>
    <w:rsid w:val="00CC30A8"/>
    <w:rsid w:val="00CC3C9F"/>
    <w:rsid w:val="00CC4A8B"/>
    <w:rsid w:val="00CC5E23"/>
    <w:rsid w:val="00CC77E3"/>
    <w:rsid w:val="00CD04A8"/>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F214D"/>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280"/>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378"/>
    <w:rsid w:val="00D53645"/>
    <w:rsid w:val="00D53E41"/>
    <w:rsid w:val="00D547F7"/>
    <w:rsid w:val="00D553E6"/>
    <w:rsid w:val="00D562E7"/>
    <w:rsid w:val="00D5723A"/>
    <w:rsid w:val="00D61B15"/>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1FE6"/>
    <w:rsid w:val="00D72B26"/>
    <w:rsid w:val="00D73FB8"/>
    <w:rsid w:val="00D7492A"/>
    <w:rsid w:val="00D75214"/>
    <w:rsid w:val="00D756D5"/>
    <w:rsid w:val="00D75922"/>
    <w:rsid w:val="00D77B71"/>
    <w:rsid w:val="00D804E1"/>
    <w:rsid w:val="00D83994"/>
    <w:rsid w:val="00D83CE5"/>
    <w:rsid w:val="00D8465C"/>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0FD"/>
    <w:rsid w:val="00D971F3"/>
    <w:rsid w:val="00DA0B14"/>
    <w:rsid w:val="00DA0B77"/>
    <w:rsid w:val="00DA1064"/>
    <w:rsid w:val="00DA120B"/>
    <w:rsid w:val="00DA13FD"/>
    <w:rsid w:val="00DA1851"/>
    <w:rsid w:val="00DA205C"/>
    <w:rsid w:val="00DA2450"/>
    <w:rsid w:val="00DA299A"/>
    <w:rsid w:val="00DA31C0"/>
    <w:rsid w:val="00DA3DBD"/>
    <w:rsid w:val="00DA4C11"/>
    <w:rsid w:val="00DA5781"/>
    <w:rsid w:val="00DA63C9"/>
    <w:rsid w:val="00DA6B83"/>
    <w:rsid w:val="00DA6E68"/>
    <w:rsid w:val="00DB143B"/>
    <w:rsid w:val="00DB19E6"/>
    <w:rsid w:val="00DB25BC"/>
    <w:rsid w:val="00DB2606"/>
    <w:rsid w:val="00DB26C3"/>
    <w:rsid w:val="00DB5812"/>
    <w:rsid w:val="00DB5868"/>
    <w:rsid w:val="00DB63A2"/>
    <w:rsid w:val="00DB7452"/>
    <w:rsid w:val="00DB7C2A"/>
    <w:rsid w:val="00DC0197"/>
    <w:rsid w:val="00DC057B"/>
    <w:rsid w:val="00DC0595"/>
    <w:rsid w:val="00DC10E2"/>
    <w:rsid w:val="00DC215D"/>
    <w:rsid w:val="00DC241A"/>
    <w:rsid w:val="00DC2975"/>
    <w:rsid w:val="00DC36DB"/>
    <w:rsid w:val="00DC3E83"/>
    <w:rsid w:val="00DC3FBF"/>
    <w:rsid w:val="00DC4A66"/>
    <w:rsid w:val="00DC4AFD"/>
    <w:rsid w:val="00DC5B57"/>
    <w:rsid w:val="00DC60C7"/>
    <w:rsid w:val="00DC6415"/>
    <w:rsid w:val="00DC6829"/>
    <w:rsid w:val="00DC7022"/>
    <w:rsid w:val="00DC752F"/>
    <w:rsid w:val="00DC7568"/>
    <w:rsid w:val="00DC7C00"/>
    <w:rsid w:val="00DD0174"/>
    <w:rsid w:val="00DD02B8"/>
    <w:rsid w:val="00DD0B9B"/>
    <w:rsid w:val="00DD0DA2"/>
    <w:rsid w:val="00DD0FEA"/>
    <w:rsid w:val="00DD1B85"/>
    <w:rsid w:val="00DD238A"/>
    <w:rsid w:val="00DD2460"/>
    <w:rsid w:val="00DD24BD"/>
    <w:rsid w:val="00DD295D"/>
    <w:rsid w:val="00DD2BFE"/>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3AE"/>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6D29"/>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1EC"/>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08A"/>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686"/>
    <w:rsid w:val="00F05DBF"/>
    <w:rsid w:val="00F05E09"/>
    <w:rsid w:val="00F06568"/>
    <w:rsid w:val="00F069F1"/>
    <w:rsid w:val="00F07D38"/>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1687"/>
    <w:rsid w:val="00F4347B"/>
    <w:rsid w:val="00F43FEC"/>
    <w:rsid w:val="00F45839"/>
    <w:rsid w:val="00F4715B"/>
    <w:rsid w:val="00F47385"/>
    <w:rsid w:val="00F47EF8"/>
    <w:rsid w:val="00F5164C"/>
    <w:rsid w:val="00F533A1"/>
    <w:rsid w:val="00F552FA"/>
    <w:rsid w:val="00F555BE"/>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3A74"/>
    <w:rsid w:val="00F84BAA"/>
    <w:rsid w:val="00F84D35"/>
    <w:rsid w:val="00F85D73"/>
    <w:rsid w:val="00F86921"/>
    <w:rsid w:val="00F86E48"/>
    <w:rsid w:val="00F8725D"/>
    <w:rsid w:val="00F87384"/>
    <w:rsid w:val="00F87F8D"/>
    <w:rsid w:val="00F904F7"/>
    <w:rsid w:val="00F907B2"/>
    <w:rsid w:val="00F90BD9"/>
    <w:rsid w:val="00F90DE0"/>
    <w:rsid w:val="00F91EB7"/>
    <w:rsid w:val="00F92058"/>
    <w:rsid w:val="00F923A7"/>
    <w:rsid w:val="00F944D7"/>
    <w:rsid w:val="00F97F78"/>
    <w:rsid w:val="00FA17C7"/>
    <w:rsid w:val="00FA2526"/>
    <w:rsid w:val="00FA43A4"/>
    <w:rsid w:val="00FA499D"/>
    <w:rsid w:val="00FA5129"/>
    <w:rsid w:val="00FA62D8"/>
    <w:rsid w:val="00FA6732"/>
    <w:rsid w:val="00FA7275"/>
    <w:rsid w:val="00FA7B5A"/>
    <w:rsid w:val="00FA7FCA"/>
    <w:rsid w:val="00FA7FF8"/>
    <w:rsid w:val="00FB1D01"/>
    <w:rsid w:val="00FB1D39"/>
    <w:rsid w:val="00FB3A38"/>
    <w:rsid w:val="00FB48D6"/>
    <w:rsid w:val="00FB52E0"/>
    <w:rsid w:val="00FB53E4"/>
    <w:rsid w:val="00FB59B6"/>
    <w:rsid w:val="00FB75C0"/>
    <w:rsid w:val="00FC02EA"/>
    <w:rsid w:val="00FC12AD"/>
    <w:rsid w:val="00FC17E0"/>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480"/>
    <w:rsid w:val="00FD66EF"/>
    <w:rsid w:val="00FD6ADE"/>
    <w:rsid w:val="00FD6EAB"/>
    <w:rsid w:val="00FD7CD2"/>
    <w:rsid w:val="00FE021A"/>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CB210029-7B35-42AA-A223-C90757F4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73305630">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5063855">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34602616">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01682626">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 w:id="2135784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25092.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1350367.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350366.pag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dof.gob.mx/nota_detalle.php?codigo=5436056&amp;fecha=04/05/20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04D34-0059-40B2-B94E-9BC926AB6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54</Pages>
  <Words>10212</Words>
  <Characters>56171</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14</cp:revision>
  <cp:lastPrinted>2021-11-30T23:45:00Z</cp:lastPrinted>
  <dcterms:created xsi:type="dcterms:W3CDTF">2022-05-12T07:16:00Z</dcterms:created>
  <dcterms:modified xsi:type="dcterms:W3CDTF">2022-05-18T16:55:00Z</dcterms:modified>
</cp:coreProperties>
</file>