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70804FAD" w:rsidR="00C853D1" w:rsidRPr="002D5C0F" w:rsidRDefault="00C853D1" w:rsidP="00C853D1">
      <w:pPr>
        <w:spacing w:after="0" w:line="360" w:lineRule="auto"/>
        <w:rPr>
          <w:rFonts w:eastAsia="Times New Roman" w:cs="Tahoma"/>
          <w:bCs/>
          <w:lang w:eastAsia="es-ES"/>
        </w:rPr>
      </w:pPr>
      <w:r w:rsidRPr="002D5C0F">
        <w:rPr>
          <w:rFonts w:eastAsia="Calibri" w:cs="Tahoma"/>
          <w:bCs/>
        </w:rPr>
        <w:t xml:space="preserve">Resolución del Pleno del Instituto de Transparencia, Acceso a la Información Pública y </w:t>
      </w:r>
      <w:r w:rsidRPr="002D5C0F">
        <w:rPr>
          <w:rFonts w:eastAsia="Times New Roman" w:cs="Tahoma"/>
          <w:bCs/>
          <w:lang w:eastAsia="es-ES"/>
        </w:rPr>
        <w:t xml:space="preserve">Protección de Datos Personales del Estado de México y Municipios, con domicilio en Metepec, Estado de México, de fecha </w:t>
      </w:r>
      <w:r w:rsidR="00E36FDB" w:rsidRPr="002D5C0F">
        <w:rPr>
          <w:rFonts w:eastAsia="Times New Roman" w:cs="Tahoma"/>
          <w:bCs/>
          <w:lang w:eastAsia="es-ES"/>
        </w:rPr>
        <w:t xml:space="preserve">dieciséis de marzo de dos mil veintidós. </w:t>
      </w:r>
      <w:r w:rsidRPr="002D5C0F">
        <w:rPr>
          <w:rFonts w:eastAsia="Times New Roman" w:cs="Tahoma"/>
          <w:bCs/>
          <w:lang w:eastAsia="es-ES"/>
        </w:rPr>
        <w:t xml:space="preserve"> </w:t>
      </w:r>
    </w:p>
    <w:p w14:paraId="1D95A1A3" w14:textId="77777777" w:rsidR="00C853D1" w:rsidRPr="002D5C0F" w:rsidRDefault="00C853D1" w:rsidP="00C853D1">
      <w:pPr>
        <w:tabs>
          <w:tab w:val="left" w:pos="2839"/>
        </w:tabs>
        <w:spacing w:after="0" w:line="360" w:lineRule="auto"/>
        <w:rPr>
          <w:rFonts w:eastAsia="Times New Roman" w:cs="Tahoma"/>
          <w:bCs/>
          <w:lang w:eastAsia="es-ES"/>
        </w:rPr>
      </w:pPr>
    </w:p>
    <w:p w14:paraId="1066B8D1" w14:textId="48B5A230" w:rsidR="00C853D1" w:rsidRPr="002D5C0F" w:rsidRDefault="00C853D1" w:rsidP="00C853D1">
      <w:pPr>
        <w:spacing w:after="0" w:line="360" w:lineRule="auto"/>
        <w:rPr>
          <w:rFonts w:eastAsia="Calibri" w:cs="Tahoma"/>
        </w:rPr>
      </w:pPr>
      <w:r w:rsidRPr="002D5C0F">
        <w:rPr>
          <w:rFonts w:eastAsia="Times New Roman" w:cs="Tahoma"/>
          <w:b/>
          <w:bCs/>
          <w:lang w:eastAsia="es-ES"/>
        </w:rPr>
        <w:t>VISTO</w:t>
      </w:r>
      <w:r w:rsidRPr="002D5C0F">
        <w:rPr>
          <w:rFonts w:eastAsia="Calibri" w:cs="Tahoma"/>
          <w:bCs/>
        </w:rPr>
        <w:t xml:space="preserve"> el expediente conformado con motivo del Recurso de Revisión </w:t>
      </w:r>
      <w:r w:rsidR="00290AD4" w:rsidRPr="002D5C0F">
        <w:rPr>
          <w:rFonts w:eastAsia="Calibri" w:cs="Tahoma"/>
        </w:rPr>
        <w:t>00546/INFOEM/IP/RR/2022</w:t>
      </w:r>
      <w:r w:rsidRPr="002D5C0F">
        <w:rPr>
          <w:rFonts w:eastAsia="Calibri" w:cs="Tahoma"/>
        </w:rPr>
        <w:t xml:space="preserve">, interpuesto por, en lo sucesivo, el Recurrente o Particular, en contra de la respuesta del Sujeto Obligado, </w:t>
      </w:r>
      <w:r w:rsidR="00290AD4" w:rsidRPr="002D5C0F">
        <w:rPr>
          <w:rFonts w:eastAsia="Calibri" w:cs="Tahoma"/>
        </w:rPr>
        <w:t>Ayuntamiento de Toluca</w:t>
      </w:r>
      <w:r w:rsidRPr="002D5C0F">
        <w:rPr>
          <w:rFonts w:eastAsia="Calibri" w:cs="Tahoma"/>
        </w:rPr>
        <w:t xml:space="preserve">, a la solicitud de acceso a la información </w:t>
      </w:r>
      <w:r w:rsidR="00F713D3" w:rsidRPr="002D5C0F">
        <w:rPr>
          <w:rFonts w:eastAsia="Calibri" w:cs="Tahoma"/>
        </w:rPr>
        <w:t>00213/TOLUCA/IP/2022</w:t>
      </w:r>
      <w:r w:rsidRPr="002D5C0F">
        <w:rPr>
          <w:rFonts w:eastAsia="Calibri" w:cs="Tahoma"/>
        </w:rPr>
        <w:t>, se emite la presente Resolución, con base en los Antecedentes y Considerandos que se exponen a continuación:</w:t>
      </w:r>
    </w:p>
    <w:p w14:paraId="4FCCF228" w14:textId="77777777" w:rsidR="00C853D1" w:rsidRPr="002D5C0F" w:rsidRDefault="00C853D1" w:rsidP="00C853D1">
      <w:pPr>
        <w:spacing w:after="0" w:line="360" w:lineRule="auto"/>
        <w:rPr>
          <w:rFonts w:eastAsia="Calibri" w:cs="Tahoma"/>
        </w:rPr>
      </w:pPr>
    </w:p>
    <w:p w14:paraId="0472C645" w14:textId="77777777" w:rsidR="00C853D1" w:rsidRPr="002D5C0F" w:rsidRDefault="00C853D1" w:rsidP="00C853D1">
      <w:pPr>
        <w:tabs>
          <w:tab w:val="center" w:pos="4522"/>
          <w:tab w:val="left" w:pos="7245"/>
        </w:tabs>
        <w:spacing w:after="0" w:line="360" w:lineRule="auto"/>
        <w:jc w:val="center"/>
        <w:rPr>
          <w:rFonts w:eastAsia="Calibri" w:cs="Tahoma"/>
          <w:b/>
        </w:rPr>
      </w:pPr>
      <w:r w:rsidRPr="002D5C0F">
        <w:rPr>
          <w:rFonts w:eastAsia="Calibri" w:cs="Tahoma"/>
          <w:b/>
        </w:rPr>
        <w:t>A N T E C E D E N T E S:</w:t>
      </w:r>
    </w:p>
    <w:p w14:paraId="422D0175" w14:textId="77777777" w:rsidR="00C853D1" w:rsidRPr="002D5C0F" w:rsidRDefault="00C853D1" w:rsidP="00C853D1">
      <w:pPr>
        <w:spacing w:after="0" w:line="360" w:lineRule="auto"/>
      </w:pPr>
    </w:p>
    <w:p w14:paraId="539DCEC7" w14:textId="77777777" w:rsidR="00C853D1" w:rsidRPr="002D5C0F" w:rsidRDefault="00C853D1" w:rsidP="00C853D1">
      <w:pPr>
        <w:tabs>
          <w:tab w:val="left" w:pos="567"/>
        </w:tabs>
        <w:spacing w:after="0" w:line="360" w:lineRule="auto"/>
        <w:rPr>
          <w:rFonts w:eastAsia="Times New Roman" w:cs="Tahoma"/>
          <w:b/>
          <w:lang w:eastAsia="es-ES"/>
        </w:rPr>
      </w:pPr>
      <w:r w:rsidRPr="002D5C0F">
        <w:rPr>
          <w:rFonts w:eastAsia="Times New Roman" w:cs="Tahoma"/>
          <w:b/>
          <w:lang w:eastAsia="es-ES"/>
        </w:rPr>
        <w:t>I. Presentación de la solicitud de información:</w:t>
      </w:r>
    </w:p>
    <w:p w14:paraId="681289FF" w14:textId="77777777" w:rsidR="00C853D1" w:rsidRPr="002D5C0F" w:rsidRDefault="00C853D1" w:rsidP="00C853D1">
      <w:pPr>
        <w:tabs>
          <w:tab w:val="left" w:pos="567"/>
        </w:tabs>
        <w:spacing w:after="0" w:line="360" w:lineRule="auto"/>
        <w:rPr>
          <w:rFonts w:eastAsia="Times New Roman" w:cs="Tahoma"/>
          <w:lang w:eastAsia="es-ES"/>
        </w:rPr>
      </w:pPr>
    </w:p>
    <w:p w14:paraId="2A44F672" w14:textId="6195807A" w:rsidR="00C853D1" w:rsidRPr="002D5C0F" w:rsidRDefault="00C853D1" w:rsidP="00C853D1">
      <w:pPr>
        <w:spacing w:after="0" w:line="360" w:lineRule="auto"/>
        <w:rPr>
          <w:rFonts w:eastAsia="Times New Roman" w:cs="Tahoma"/>
          <w:lang w:eastAsia="es-ES"/>
        </w:rPr>
      </w:pPr>
      <w:r w:rsidRPr="002D5C0F">
        <w:rPr>
          <w:rFonts w:eastAsia="Times New Roman" w:cs="Tahoma"/>
          <w:lang w:eastAsia="es-ES"/>
        </w:rPr>
        <w:t xml:space="preserve">Con fecha </w:t>
      </w:r>
      <w:r w:rsidR="00F713D3" w:rsidRPr="002D5C0F">
        <w:rPr>
          <w:rFonts w:eastAsia="Times New Roman" w:cs="Tahoma"/>
          <w:lang w:eastAsia="es-ES"/>
        </w:rPr>
        <w:t xml:space="preserve">doce de enero de dos mil veintidós, </w:t>
      </w:r>
      <w:r w:rsidRPr="002D5C0F">
        <w:rPr>
          <w:rFonts w:eastAsia="Times New Roman" w:cs="Tahoma"/>
          <w:lang w:eastAsia="es-ES"/>
        </w:rPr>
        <w:t xml:space="preserve">el Particular presentó una solicitud de acceso a la información pública, a través del Sistema de Acceso a la Información Mexiquense (SAIMEX), ante el </w:t>
      </w:r>
      <w:r w:rsidR="00290AD4" w:rsidRPr="002D5C0F">
        <w:rPr>
          <w:rFonts w:eastAsia="Calibri" w:cs="Tahoma"/>
        </w:rPr>
        <w:t>Ayuntamiento de Toluca</w:t>
      </w:r>
      <w:r w:rsidRPr="002D5C0F">
        <w:rPr>
          <w:rFonts w:eastAsia="Calibri" w:cs="Tahoma"/>
        </w:rPr>
        <w:t xml:space="preserve">, en los siguientes términos: </w:t>
      </w:r>
    </w:p>
    <w:p w14:paraId="32AF4217" w14:textId="77777777" w:rsidR="00C853D1" w:rsidRPr="002D5C0F" w:rsidRDefault="00C853D1" w:rsidP="00C853D1">
      <w:pPr>
        <w:spacing w:after="0" w:line="360" w:lineRule="auto"/>
        <w:rPr>
          <w:rFonts w:eastAsia="Calibri" w:cs="Tahoma"/>
        </w:rPr>
      </w:pPr>
    </w:p>
    <w:p w14:paraId="08873B8F" w14:textId="77777777" w:rsidR="00C853D1" w:rsidRPr="002D5C0F" w:rsidRDefault="00C853D1" w:rsidP="00C853D1">
      <w:pPr>
        <w:tabs>
          <w:tab w:val="left" w:pos="4667"/>
        </w:tabs>
        <w:spacing w:after="0" w:line="360" w:lineRule="auto"/>
        <w:ind w:left="567" w:right="567"/>
        <w:rPr>
          <w:rFonts w:eastAsia="Times New Roman" w:cs="Tahoma"/>
          <w:b/>
          <w:i/>
          <w:iCs/>
          <w:sz w:val="20"/>
          <w:szCs w:val="20"/>
          <w:lang w:eastAsia="es-ES"/>
        </w:rPr>
      </w:pPr>
      <w:r w:rsidRPr="002D5C0F">
        <w:rPr>
          <w:rFonts w:eastAsia="Times New Roman" w:cs="Tahoma"/>
          <w:b/>
          <w:i/>
          <w:iCs/>
          <w:sz w:val="20"/>
          <w:szCs w:val="20"/>
          <w:lang w:eastAsia="es-ES"/>
        </w:rPr>
        <w:t>“DESCRIPCIÓN CLARA Y PRECISA DE LA INFORMACIÓN SOLICITADA.</w:t>
      </w:r>
    </w:p>
    <w:p w14:paraId="47049033" w14:textId="30BDCEF7" w:rsidR="00C853D1" w:rsidRPr="002D5C0F" w:rsidRDefault="00A21BF3" w:rsidP="00C853D1">
      <w:pPr>
        <w:tabs>
          <w:tab w:val="left" w:pos="4667"/>
        </w:tabs>
        <w:spacing w:after="0" w:line="360" w:lineRule="auto"/>
        <w:ind w:left="567" w:right="567"/>
        <w:rPr>
          <w:rFonts w:eastAsia="Times New Roman" w:cs="Tahoma"/>
          <w:bCs/>
          <w:i/>
          <w:iCs/>
          <w:sz w:val="20"/>
          <w:szCs w:val="20"/>
          <w:lang w:eastAsia="es-ES"/>
        </w:rPr>
      </w:pPr>
      <w:r w:rsidRPr="002D5C0F">
        <w:rPr>
          <w:rFonts w:eastAsia="Times New Roman" w:cs="Tahoma"/>
          <w:bCs/>
          <w:i/>
          <w:iCs/>
          <w:sz w:val="20"/>
          <w:szCs w:val="20"/>
          <w:lang w:eastAsia="es-ES"/>
        </w:rPr>
        <w:t>Solicito me proporcione en digital todos los nombramientos firmados por el Doctor Raymundo Edgar Carbajal presidente de Toluca. También solicito el video de la primera sesión del cabildo del primero de enero del 2022</w:t>
      </w:r>
      <w:r w:rsidR="00BC2DAE" w:rsidRPr="002D5C0F">
        <w:rPr>
          <w:rFonts w:eastAsia="Times New Roman" w:cs="Tahoma"/>
          <w:bCs/>
          <w:i/>
          <w:iCs/>
          <w:sz w:val="20"/>
          <w:szCs w:val="20"/>
          <w:lang w:eastAsia="es-ES"/>
        </w:rPr>
        <w:t>.</w:t>
      </w:r>
      <w:r w:rsidR="00C853D1" w:rsidRPr="002D5C0F">
        <w:rPr>
          <w:rFonts w:eastAsia="Times New Roman" w:cs="Tahoma"/>
          <w:bCs/>
          <w:i/>
          <w:iCs/>
          <w:sz w:val="20"/>
          <w:szCs w:val="20"/>
          <w:lang w:eastAsia="es-ES"/>
        </w:rPr>
        <w:t xml:space="preserve">” (Sic) </w:t>
      </w:r>
    </w:p>
    <w:p w14:paraId="151CD7A9" w14:textId="77777777" w:rsidR="00C853D1" w:rsidRPr="002D5C0F" w:rsidRDefault="00C853D1" w:rsidP="00C853D1">
      <w:pPr>
        <w:tabs>
          <w:tab w:val="left" w:pos="4667"/>
        </w:tabs>
        <w:spacing w:after="0" w:line="360" w:lineRule="auto"/>
        <w:ind w:left="567" w:right="567"/>
        <w:rPr>
          <w:rFonts w:eastAsia="Times New Roman" w:cs="Tahoma"/>
          <w:b/>
          <w:bCs/>
          <w:i/>
          <w:iCs/>
          <w:sz w:val="20"/>
          <w:lang w:eastAsia="es-ES"/>
        </w:rPr>
      </w:pPr>
    </w:p>
    <w:p w14:paraId="0E8A2DCA" w14:textId="77777777" w:rsidR="00C853D1" w:rsidRPr="002D5C0F" w:rsidRDefault="00C853D1" w:rsidP="00C853D1">
      <w:pPr>
        <w:tabs>
          <w:tab w:val="left" w:pos="4667"/>
        </w:tabs>
        <w:spacing w:after="0" w:line="360" w:lineRule="auto"/>
        <w:ind w:left="567" w:right="567"/>
        <w:rPr>
          <w:rFonts w:eastAsia="Times New Roman" w:cs="Tahoma"/>
          <w:b/>
          <w:bCs/>
          <w:i/>
          <w:iCs/>
          <w:sz w:val="20"/>
          <w:lang w:eastAsia="es-ES"/>
        </w:rPr>
      </w:pPr>
      <w:r w:rsidRPr="002D5C0F">
        <w:rPr>
          <w:rFonts w:eastAsia="Times New Roman" w:cs="Tahoma"/>
          <w:b/>
          <w:bCs/>
          <w:i/>
          <w:iCs/>
          <w:sz w:val="20"/>
          <w:lang w:eastAsia="es-ES"/>
        </w:rPr>
        <w:t>“MODALIDAD DE ENTREGA</w:t>
      </w:r>
    </w:p>
    <w:p w14:paraId="59678C94" w14:textId="1E32CB35" w:rsidR="00C853D1" w:rsidRPr="002D5C0F" w:rsidRDefault="00C853D1" w:rsidP="00682222">
      <w:pPr>
        <w:spacing w:after="0" w:line="360" w:lineRule="auto"/>
        <w:ind w:left="567" w:right="567"/>
        <w:rPr>
          <w:rFonts w:eastAsia="Times New Roman" w:cs="Arial"/>
          <w:bCs/>
          <w:i/>
          <w:iCs/>
          <w:sz w:val="20"/>
          <w:lang w:eastAsia="es-ES"/>
        </w:rPr>
      </w:pPr>
      <w:r w:rsidRPr="002D5C0F">
        <w:rPr>
          <w:rFonts w:eastAsia="Times New Roman" w:cs="Arial"/>
          <w:bCs/>
          <w:i/>
          <w:iCs/>
          <w:sz w:val="20"/>
          <w:lang w:eastAsia="es-ES"/>
        </w:rPr>
        <w:t>A través del SAIMEX”</w:t>
      </w:r>
    </w:p>
    <w:p w14:paraId="1DAA8380" w14:textId="77777777" w:rsidR="00682222" w:rsidRPr="002D5C0F" w:rsidRDefault="00682222" w:rsidP="00682222">
      <w:pPr>
        <w:spacing w:after="0" w:line="360" w:lineRule="auto"/>
        <w:ind w:left="567" w:right="567"/>
        <w:rPr>
          <w:rFonts w:eastAsia="Times New Roman" w:cs="Arial"/>
          <w:bCs/>
          <w:i/>
          <w:iCs/>
          <w:sz w:val="20"/>
          <w:lang w:eastAsia="es-ES"/>
        </w:rPr>
      </w:pPr>
    </w:p>
    <w:p w14:paraId="7488ED31" w14:textId="77777777" w:rsidR="00C853D1" w:rsidRPr="002D5C0F" w:rsidRDefault="00C853D1" w:rsidP="00C853D1">
      <w:pPr>
        <w:autoSpaceDE w:val="0"/>
        <w:autoSpaceDN w:val="0"/>
        <w:adjustRightInd w:val="0"/>
        <w:spacing w:after="0" w:line="360" w:lineRule="auto"/>
        <w:rPr>
          <w:b/>
          <w:bCs/>
        </w:rPr>
      </w:pPr>
      <w:r w:rsidRPr="002D5C0F">
        <w:rPr>
          <w:rFonts w:cs="Tahoma"/>
          <w:b/>
        </w:rPr>
        <w:t>II.</w:t>
      </w:r>
      <w:r w:rsidRPr="002D5C0F">
        <w:rPr>
          <w:b/>
          <w:bCs/>
        </w:rPr>
        <w:t xml:space="preserve"> Respuesta del Sujeto Obligado. </w:t>
      </w:r>
    </w:p>
    <w:p w14:paraId="4400726D" w14:textId="77777777" w:rsidR="00C853D1" w:rsidRPr="002D5C0F" w:rsidRDefault="00C853D1" w:rsidP="00C853D1">
      <w:pPr>
        <w:spacing w:after="0" w:line="360" w:lineRule="auto"/>
      </w:pPr>
    </w:p>
    <w:p w14:paraId="7B18803B" w14:textId="7C7D24FE" w:rsidR="00A71BFB" w:rsidRPr="002D5C0F" w:rsidRDefault="00C853D1" w:rsidP="00C853D1">
      <w:pPr>
        <w:spacing w:after="0" w:line="360" w:lineRule="auto"/>
      </w:pPr>
      <w:r w:rsidRPr="002D5C0F">
        <w:t>Con</w:t>
      </w:r>
      <w:r w:rsidR="00A71BFB" w:rsidRPr="002D5C0F">
        <w:t xml:space="preserve"> fecha dos de febrero de dos mil veintidós, el Sujeto Obligado notificó, a través del Sistema de Acceso a la Información Mexiquense (SAIMEX), la respuesta a la solicitud de acceso a la información pública, mediante el oficio sin número, de la misma fecha de </w:t>
      </w:r>
      <w:r w:rsidR="00F55734" w:rsidRPr="002D5C0F">
        <w:t xml:space="preserve">mes y año, misiva que es suscrita por la Titular de la Unidad de Transparencia y dirigida al Solicitante, manifestando lo siguiente: </w:t>
      </w:r>
    </w:p>
    <w:p w14:paraId="5C1DC0DF" w14:textId="77777777" w:rsidR="00F55734" w:rsidRPr="002D5C0F" w:rsidRDefault="00F55734" w:rsidP="00C853D1">
      <w:pPr>
        <w:spacing w:after="0" w:line="360" w:lineRule="auto"/>
      </w:pPr>
    </w:p>
    <w:p w14:paraId="194E991A" w14:textId="08466BB9" w:rsidR="00F55734" w:rsidRPr="002D5C0F" w:rsidRDefault="00F55734" w:rsidP="00664B5E">
      <w:pPr>
        <w:spacing w:after="0" w:line="360" w:lineRule="auto"/>
        <w:ind w:left="567" w:right="567"/>
        <w:rPr>
          <w:i/>
          <w:sz w:val="20"/>
          <w:szCs w:val="20"/>
        </w:rPr>
      </w:pPr>
      <w:r w:rsidRPr="002D5C0F">
        <w:rPr>
          <w:i/>
          <w:sz w:val="20"/>
          <w:szCs w:val="20"/>
        </w:rPr>
        <w:t>“…</w:t>
      </w:r>
    </w:p>
    <w:p w14:paraId="109F3F8C" w14:textId="7BE9D6FB" w:rsidR="00F55734" w:rsidRPr="002D5C0F" w:rsidRDefault="00F55734" w:rsidP="00664B5E">
      <w:pPr>
        <w:spacing w:after="0" w:line="360" w:lineRule="auto"/>
        <w:ind w:left="567" w:right="567"/>
        <w:rPr>
          <w:i/>
          <w:sz w:val="20"/>
          <w:szCs w:val="20"/>
        </w:rPr>
      </w:pPr>
      <w:r w:rsidRPr="002D5C0F">
        <w:rPr>
          <w:i/>
          <w:sz w:val="20"/>
          <w:szCs w:val="20"/>
        </w:rPr>
        <w:t xml:space="preserve">Al respecto y de conformidad con lo dispuesto en el artículo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3.3 del Código Reglamentario de Toluca, además de lo relativo al Manual de Procedimientos de la Unidad de Transparencia de Toluca; hago de su conocimiento que la Dirección General de Administración y Servidora Pública Habilitada, informó a la que suscribe que en atención a su solicitud, se adjuntan los nombramientos que han sido firmados al día de la fecha de la solicitud, por el Doctor Raymundo Edgar Carbajal, Presidente Municipal de Toluca. </w:t>
      </w:r>
    </w:p>
    <w:p w14:paraId="6A1FF7F7" w14:textId="7043A64B" w:rsidR="00A71BFB" w:rsidRPr="002D5C0F" w:rsidRDefault="00507E5C" w:rsidP="00507E5C">
      <w:pPr>
        <w:tabs>
          <w:tab w:val="left" w:pos="5040"/>
        </w:tabs>
        <w:spacing w:after="0" w:line="360" w:lineRule="auto"/>
        <w:ind w:left="567" w:right="567"/>
        <w:rPr>
          <w:i/>
          <w:sz w:val="20"/>
          <w:szCs w:val="20"/>
        </w:rPr>
      </w:pPr>
      <w:r>
        <w:rPr>
          <w:i/>
          <w:sz w:val="20"/>
          <w:szCs w:val="20"/>
        </w:rPr>
        <w:tab/>
      </w:r>
    </w:p>
    <w:p w14:paraId="67789C2A" w14:textId="53F664D8" w:rsidR="00A71BFB" w:rsidRPr="002D5C0F" w:rsidRDefault="00DD6325" w:rsidP="00664B5E">
      <w:pPr>
        <w:spacing w:after="0" w:line="360" w:lineRule="auto"/>
        <w:ind w:left="567" w:right="567"/>
        <w:rPr>
          <w:i/>
          <w:sz w:val="20"/>
          <w:szCs w:val="20"/>
        </w:rPr>
      </w:pPr>
      <w:r w:rsidRPr="002D5C0F">
        <w:rPr>
          <w:i/>
          <w:sz w:val="20"/>
          <w:szCs w:val="20"/>
        </w:rPr>
        <w:t>Ahora bien, el Coordinador General de Comunicación Social y Servidor Público H</w:t>
      </w:r>
      <w:r w:rsidR="00664B5E" w:rsidRPr="002D5C0F">
        <w:rPr>
          <w:i/>
          <w:sz w:val="20"/>
          <w:szCs w:val="20"/>
        </w:rPr>
        <w:t xml:space="preserve">abilitado, mediante oficio número 200001000/045/2021, informo a la que suscribe que en cumplimiento a las atribuciones de esta Coordinación, por lo que respecta a “la primera sesión de cabildo del primero de enero del 2022”, es imperante señalar que el día primero de enero no se contaba con las herramientas, recursos, instrumentos necesarios para llevar a cabo la transmisión correspondiente por medio de video, sin embargo, se le informa al solicitante que podrá consultar las fotografías y el comunicado correspondiente a dicho evento en los siguientes enlaces: </w:t>
      </w:r>
    </w:p>
    <w:p w14:paraId="6A29783B" w14:textId="77777777" w:rsidR="00664B5E" w:rsidRPr="002D5C0F" w:rsidRDefault="00664B5E" w:rsidP="00664B5E">
      <w:pPr>
        <w:spacing w:after="0" w:line="360" w:lineRule="auto"/>
        <w:ind w:left="567" w:right="567"/>
        <w:rPr>
          <w:i/>
          <w:sz w:val="20"/>
          <w:szCs w:val="20"/>
        </w:rPr>
      </w:pPr>
    </w:p>
    <w:p w14:paraId="2E87A483" w14:textId="19F2DF42" w:rsidR="00664B5E" w:rsidRPr="002D5C0F" w:rsidRDefault="003B7E9B" w:rsidP="00664B5E">
      <w:pPr>
        <w:pStyle w:val="Prrafodelista"/>
        <w:numPr>
          <w:ilvl w:val="0"/>
          <w:numId w:val="24"/>
        </w:numPr>
        <w:spacing w:line="360" w:lineRule="auto"/>
        <w:ind w:right="567"/>
        <w:rPr>
          <w:i/>
          <w:sz w:val="20"/>
          <w:szCs w:val="20"/>
        </w:rPr>
      </w:pPr>
      <w:hyperlink r:id="rId8" w:history="1">
        <w:r w:rsidR="00664B5E" w:rsidRPr="002D5C0F">
          <w:rPr>
            <w:rStyle w:val="Hipervnculo"/>
            <w:i/>
            <w:color w:val="000000" w:themeColor="text1"/>
            <w:sz w:val="20"/>
            <w:szCs w:val="20"/>
          </w:rPr>
          <w:t>https://www2.toluca.gob.mx</w:t>
        </w:r>
      </w:hyperlink>
    </w:p>
    <w:p w14:paraId="719D9B22" w14:textId="2C28698A" w:rsidR="00664B5E" w:rsidRPr="002D5C0F" w:rsidRDefault="003B7E9B" w:rsidP="00664B5E">
      <w:pPr>
        <w:pStyle w:val="Prrafodelista"/>
        <w:numPr>
          <w:ilvl w:val="0"/>
          <w:numId w:val="24"/>
        </w:numPr>
        <w:spacing w:line="360" w:lineRule="auto"/>
        <w:ind w:right="567"/>
        <w:rPr>
          <w:i/>
          <w:sz w:val="20"/>
          <w:szCs w:val="20"/>
        </w:rPr>
      </w:pPr>
      <w:hyperlink r:id="rId9" w:history="1">
        <w:r w:rsidR="00664B5E" w:rsidRPr="002D5C0F">
          <w:rPr>
            <w:rStyle w:val="Hipervnculo"/>
            <w:i/>
            <w:color w:val="000000" w:themeColor="text1"/>
            <w:sz w:val="20"/>
            <w:szCs w:val="20"/>
          </w:rPr>
          <w:t>https://www2.toluca.gob.mx/queda-instalado-el-cabildo-de-toluca-y-rinden-protesta-directoras-directores-y-generales/</w:t>
        </w:r>
      </w:hyperlink>
      <w:r w:rsidR="00664B5E" w:rsidRPr="002D5C0F">
        <w:rPr>
          <w:i/>
          <w:sz w:val="20"/>
          <w:szCs w:val="20"/>
        </w:rPr>
        <w:t xml:space="preserve"> </w:t>
      </w:r>
    </w:p>
    <w:p w14:paraId="24BEFA9A" w14:textId="77777777" w:rsidR="00664B5E" w:rsidRPr="002D5C0F" w:rsidRDefault="00664B5E" w:rsidP="00664B5E">
      <w:pPr>
        <w:spacing w:after="0" w:line="360" w:lineRule="auto"/>
        <w:ind w:left="567" w:right="567"/>
        <w:rPr>
          <w:i/>
          <w:sz w:val="20"/>
          <w:szCs w:val="20"/>
        </w:rPr>
      </w:pPr>
    </w:p>
    <w:p w14:paraId="4B7C7051" w14:textId="1D6AD81C" w:rsidR="00664B5E" w:rsidRPr="002D5C0F" w:rsidRDefault="00664B5E" w:rsidP="00664B5E">
      <w:pPr>
        <w:spacing w:after="0" w:line="360" w:lineRule="auto"/>
        <w:ind w:left="567" w:right="567"/>
        <w:rPr>
          <w:i/>
          <w:sz w:val="20"/>
          <w:szCs w:val="20"/>
        </w:rPr>
      </w:pPr>
      <w:r w:rsidRPr="002D5C0F">
        <w:rPr>
          <w:i/>
          <w:sz w:val="20"/>
          <w:szCs w:val="20"/>
        </w:rPr>
        <w:t>Lo anterior, de conformidad con los artículos 12 y 24 de la Ley de Transparencia y Acceso a la Información Púbica del Estado de México y Municipios</w:t>
      </w:r>
    </w:p>
    <w:p w14:paraId="5035076E" w14:textId="5AD1F1FB" w:rsidR="00664B5E" w:rsidRPr="002D5C0F" w:rsidRDefault="00664B5E" w:rsidP="00664B5E">
      <w:pPr>
        <w:spacing w:after="0" w:line="360" w:lineRule="auto"/>
        <w:ind w:left="567" w:right="567"/>
        <w:rPr>
          <w:i/>
          <w:sz w:val="20"/>
          <w:szCs w:val="20"/>
        </w:rPr>
      </w:pPr>
      <w:r w:rsidRPr="002D5C0F">
        <w:rPr>
          <w:i/>
          <w:sz w:val="20"/>
          <w:szCs w:val="20"/>
        </w:rPr>
        <w:t xml:space="preserve">…” (Sic) </w:t>
      </w:r>
    </w:p>
    <w:p w14:paraId="1E8E3263" w14:textId="77777777" w:rsidR="00507E5C" w:rsidRDefault="00507E5C" w:rsidP="00C853D1">
      <w:pPr>
        <w:spacing w:after="0" w:line="360" w:lineRule="auto"/>
      </w:pPr>
    </w:p>
    <w:p w14:paraId="7849FC41" w14:textId="7AFA52B3" w:rsidR="00A71BFB" w:rsidRDefault="00507E5C" w:rsidP="00C853D1">
      <w:pPr>
        <w:spacing w:after="0" w:line="360" w:lineRule="auto"/>
      </w:pPr>
      <w:r>
        <w:t>E</w:t>
      </w:r>
      <w:r w:rsidR="006254BD" w:rsidRPr="002D5C0F">
        <w:t xml:space="preserve">l </w:t>
      </w:r>
      <w:r>
        <w:t>Sujeto Obligado adjuntó</w:t>
      </w:r>
      <w:r w:rsidR="006254BD" w:rsidRPr="002D5C0F">
        <w:t xml:space="preserve"> la digitalización de</w:t>
      </w:r>
      <w:r w:rsidR="00EF230A" w:rsidRPr="002D5C0F">
        <w:t xml:space="preserve"> cincuenta y seis nombramientos</w:t>
      </w:r>
      <w:r>
        <w:t>,</w:t>
      </w:r>
      <w:r w:rsidR="00EF230A" w:rsidRPr="002D5C0F">
        <w:t xml:space="preserve"> suscritos por el </w:t>
      </w:r>
      <w:proofErr w:type="gramStart"/>
      <w:r w:rsidR="00EF230A" w:rsidRPr="002D5C0F">
        <w:t>Presidente</w:t>
      </w:r>
      <w:proofErr w:type="gramEnd"/>
      <w:r w:rsidR="00EF230A" w:rsidRPr="002D5C0F">
        <w:t xml:space="preserve"> Municipal Constitucional de Toluca, Estado de M</w:t>
      </w:r>
      <w:r w:rsidR="00430AD2" w:rsidRPr="002D5C0F">
        <w:t xml:space="preserve">éxico, </w:t>
      </w:r>
      <w:r>
        <w:t>a saber, los siguientes:</w:t>
      </w:r>
    </w:p>
    <w:p w14:paraId="24DAC3D6" w14:textId="77777777" w:rsidR="00E10E2A" w:rsidRPr="002D5C0F" w:rsidRDefault="00E10E2A" w:rsidP="00C853D1">
      <w:pPr>
        <w:spacing w:after="0" w:line="360" w:lineRule="auto"/>
      </w:pPr>
    </w:p>
    <w:tbl>
      <w:tblPr>
        <w:tblStyle w:val="Tablaconcuadrcula"/>
        <w:tblW w:w="0" w:type="auto"/>
        <w:tblInd w:w="562" w:type="dxa"/>
        <w:tblLook w:val="04A0" w:firstRow="1" w:lastRow="0" w:firstColumn="1" w:lastColumn="0" w:noHBand="0" w:noVBand="1"/>
      </w:tblPr>
      <w:tblGrid>
        <w:gridCol w:w="709"/>
        <w:gridCol w:w="2835"/>
        <w:gridCol w:w="4394"/>
      </w:tblGrid>
      <w:tr w:rsidR="00430AD2" w:rsidRPr="002D5C0F" w14:paraId="67049FE9" w14:textId="77777777" w:rsidTr="00D26B62">
        <w:tc>
          <w:tcPr>
            <w:tcW w:w="709" w:type="dxa"/>
            <w:shd w:val="clear" w:color="auto" w:fill="BFBFBF" w:themeFill="background1" w:themeFillShade="BF"/>
          </w:tcPr>
          <w:p w14:paraId="754EC963" w14:textId="3055CB41" w:rsidR="00430AD2" w:rsidRPr="002D5C0F" w:rsidRDefault="00430AD2" w:rsidP="00430AD2">
            <w:pPr>
              <w:spacing w:line="360" w:lineRule="auto"/>
              <w:jc w:val="center"/>
              <w:rPr>
                <w:b/>
                <w:sz w:val="16"/>
                <w:szCs w:val="16"/>
              </w:rPr>
            </w:pPr>
            <w:r w:rsidRPr="002D5C0F">
              <w:rPr>
                <w:b/>
                <w:sz w:val="16"/>
                <w:szCs w:val="16"/>
              </w:rPr>
              <w:t>N°</w:t>
            </w:r>
          </w:p>
        </w:tc>
        <w:tc>
          <w:tcPr>
            <w:tcW w:w="2835" w:type="dxa"/>
            <w:shd w:val="clear" w:color="auto" w:fill="BFBFBF" w:themeFill="background1" w:themeFillShade="BF"/>
            <w:vAlign w:val="center"/>
          </w:tcPr>
          <w:p w14:paraId="6A90DE50" w14:textId="75F5525F" w:rsidR="00430AD2" w:rsidRPr="002D5C0F" w:rsidRDefault="00430AD2" w:rsidP="00430AD2">
            <w:pPr>
              <w:spacing w:line="360" w:lineRule="auto"/>
              <w:jc w:val="center"/>
              <w:rPr>
                <w:b/>
                <w:sz w:val="16"/>
                <w:szCs w:val="16"/>
              </w:rPr>
            </w:pPr>
            <w:r w:rsidRPr="002D5C0F">
              <w:rPr>
                <w:b/>
                <w:sz w:val="16"/>
                <w:szCs w:val="16"/>
              </w:rPr>
              <w:t>Nombre</w:t>
            </w:r>
            <w:r w:rsidR="00C74CF0" w:rsidRPr="002D5C0F">
              <w:rPr>
                <w:b/>
                <w:sz w:val="16"/>
                <w:szCs w:val="16"/>
              </w:rPr>
              <w:t xml:space="preserve"> del servidor público</w:t>
            </w:r>
          </w:p>
        </w:tc>
        <w:tc>
          <w:tcPr>
            <w:tcW w:w="4394" w:type="dxa"/>
            <w:shd w:val="clear" w:color="auto" w:fill="BFBFBF" w:themeFill="background1" w:themeFillShade="BF"/>
            <w:vAlign w:val="center"/>
          </w:tcPr>
          <w:p w14:paraId="52AD8CEF" w14:textId="732E5A46" w:rsidR="00430AD2" w:rsidRPr="002D5C0F" w:rsidRDefault="00430AD2" w:rsidP="00430AD2">
            <w:pPr>
              <w:spacing w:line="360" w:lineRule="auto"/>
              <w:jc w:val="center"/>
              <w:rPr>
                <w:b/>
                <w:sz w:val="16"/>
                <w:szCs w:val="16"/>
              </w:rPr>
            </w:pPr>
            <w:r w:rsidRPr="002D5C0F">
              <w:rPr>
                <w:b/>
                <w:sz w:val="16"/>
                <w:szCs w:val="16"/>
              </w:rPr>
              <w:t>Cargo</w:t>
            </w:r>
            <w:r w:rsidR="00C74CF0" w:rsidRPr="002D5C0F">
              <w:rPr>
                <w:b/>
                <w:sz w:val="16"/>
                <w:szCs w:val="16"/>
              </w:rPr>
              <w:t xml:space="preserve"> u área de adscripción</w:t>
            </w:r>
          </w:p>
        </w:tc>
      </w:tr>
      <w:tr w:rsidR="00430AD2" w:rsidRPr="002D5C0F" w14:paraId="613028D6" w14:textId="77777777" w:rsidTr="00D26B62">
        <w:tc>
          <w:tcPr>
            <w:tcW w:w="709" w:type="dxa"/>
          </w:tcPr>
          <w:p w14:paraId="3777ADD9" w14:textId="77777777" w:rsidR="00430AD2" w:rsidRPr="002D5C0F" w:rsidRDefault="00430AD2" w:rsidP="00C74CF0">
            <w:pPr>
              <w:pStyle w:val="Prrafodelista"/>
              <w:numPr>
                <w:ilvl w:val="0"/>
                <w:numId w:val="25"/>
              </w:numPr>
              <w:spacing w:line="360" w:lineRule="auto"/>
              <w:rPr>
                <w:sz w:val="16"/>
                <w:szCs w:val="16"/>
              </w:rPr>
            </w:pPr>
          </w:p>
        </w:tc>
        <w:tc>
          <w:tcPr>
            <w:tcW w:w="2835" w:type="dxa"/>
          </w:tcPr>
          <w:p w14:paraId="05552F82" w14:textId="1E23F96A" w:rsidR="00430AD2" w:rsidRPr="002D5C0F" w:rsidRDefault="00430AD2" w:rsidP="00C853D1">
            <w:pPr>
              <w:spacing w:line="360" w:lineRule="auto"/>
              <w:rPr>
                <w:sz w:val="16"/>
                <w:szCs w:val="16"/>
              </w:rPr>
            </w:pPr>
            <w:r w:rsidRPr="002D5C0F">
              <w:rPr>
                <w:sz w:val="16"/>
                <w:szCs w:val="16"/>
              </w:rPr>
              <w:t xml:space="preserve">Rodrigo Alonso Aliaga </w:t>
            </w:r>
          </w:p>
        </w:tc>
        <w:tc>
          <w:tcPr>
            <w:tcW w:w="4394" w:type="dxa"/>
          </w:tcPr>
          <w:p w14:paraId="300C4141" w14:textId="096A8056" w:rsidR="00430AD2" w:rsidRPr="002D5C0F" w:rsidRDefault="00C22F3F" w:rsidP="00C853D1">
            <w:pPr>
              <w:spacing w:line="360" w:lineRule="auto"/>
              <w:rPr>
                <w:sz w:val="16"/>
                <w:szCs w:val="16"/>
              </w:rPr>
            </w:pPr>
            <w:r w:rsidRPr="002D5C0F">
              <w:rPr>
                <w:sz w:val="16"/>
                <w:szCs w:val="16"/>
              </w:rPr>
              <w:t xml:space="preserve">Consejero Jurídico </w:t>
            </w:r>
          </w:p>
        </w:tc>
      </w:tr>
      <w:tr w:rsidR="00430AD2" w:rsidRPr="002D5C0F" w14:paraId="02E76736" w14:textId="77777777" w:rsidTr="00D26B62">
        <w:tc>
          <w:tcPr>
            <w:tcW w:w="709" w:type="dxa"/>
          </w:tcPr>
          <w:p w14:paraId="0F9B8BDC"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D5142E6" w14:textId="265FE8AB" w:rsidR="00430AD2" w:rsidRPr="002D5C0F" w:rsidRDefault="00C22F3F" w:rsidP="00C853D1">
            <w:pPr>
              <w:spacing w:line="360" w:lineRule="auto"/>
              <w:rPr>
                <w:sz w:val="16"/>
                <w:szCs w:val="16"/>
              </w:rPr>
            </w:pPr>
            <w:r w:rsidRPr="002D5C0F">
              <w:rPr>
                <w:sz w:val="16"/>
                <w:szCs w:val="16"/>
              </w:rPr>
              <w:t xml:space="preserve">Melchor Iván Araujo </w:t>
            </w:r>
            <w:proofErr w:type="spellStart"/>
            <w:r w:rsidRPr="002D5C0F">
              <w:rPr>
                <w:sz w:val="16"/>
                <w:szCs w:val="16"/>
              </w:rPr>
              <w:t>Gomeztagle</w:t>
            </w:r>
            <w:proofErr w:type="spellEnd"/>
          </w:p>
        </w:tc>
        <w:tc>
          <w:tcPr>
            <w:tcW w:w="4394" w:type="dxa"/>
          </w:tcPr>
          <w:p w14:paraId="11805271" w14:textId="1563D7DF" w:rsidR="00430AD2" w:rsidRPr="002D5C0F" w:rsidRDefault="00C22F3F" w:rsidP="00C853D1">
            <w:pPr>
              <w:spacing w:line="360" w:lineRule="auto"/>
              <w:rPr>
                <w:sz w:val="16"/>
                <w:szCs w:val="16"/>
              </w:rPr>
            </w:pPr>
            <w:r w:rsidRPr="002D5C0F">
              <w:rPr>
                <w:sz w:val="16"/>
                <w:szCs w:val="16"/>
              </w:rPr>
              <w:t xml:space="preserve">Jefe de Departamento de Locación y Montaje de Eventos Espaciales </w:t>
            </w:r>
          </w:p>
        </w:tc>
      </w:tr>
      <w:tr w:rsidR="00430AD2" w:rsidRPr="002D5C0F" w14:paraId="4524C928" w14:textId="77777777" w:rsidTr="00D26B62">
        <w:tc>
          <w:tcPr>
            <w:tcW w:w="709" w:type="dxa"/>
          </w:tcPr>
          <w:p w14:paraId="026F31E7"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EDA0FA2" w14:textId="42AE1B06" w:rsidR="00430AD2" w:rsidRPr="002D5C0F" w:rsidRDefault="00C22F3F" w:rsidP="00C853D1">
            <w:pPr>
              <w:spacing w:line="360" w:lineRule="auto"/>
              <w:rPr>
                <w:sz w:val="16"/>
                <w:szCs w:val="16"/>
              </w:rPr>
            </w:pPr>
            <w:r w:rsidRPr="002D5C0F">
              <w:rPr>
                <w:sz w:val="16"/>
                <w:szCs w:val="16"/>
              </w:rPr>
              <w:t xml:space="preserve">José Pedro Ballesteros González </w:t>
            </w:r>
          </w:p>
        </w:tc>
        <w:tc>
          <w:tcPr>
            <w:tcW w:w="4394" w:type="dxa"/>
          </w:tcPr>
          <w:p w14:paraId="0E96AAD8" w14:textId="0C6806E6" w:rsidR="00430AD2" w:rsidRPr="002D5C0F" w:rsidRDefault="00C22F3F" w:rsidP="00C853D1">
            <w:pPr>
              <w:spacing w:line="360" w:lineRule="auto"/>
              <w:rPr>
                <w:sz w:val="16"/>
                <w:szCs w:val="16"/>
              </w:rPr>
            </w:pPr>
            <w:r w:rsidRPr="002D5C0F">
              <w:rPr>
                <w:sz w:val="16"/>
                <w:szCs w:val="16"/>
              </w:rPr>
              <w:t xml:space="preserve">Jefe de Departamento de Caja General </w:t>
            </w:r>
          </w:p>
        </w:tc>
      </w:tr>
      <w:tr w:rsidR="00430AD2" w:rsidRPr="002D5C0F" w14:paraId="51729022" w14:textId="77777777" w:rsidTr="00D26B62">
        <w:tc>
          <w:tcPr>
            <w:tcW w:w="709" w:type="dxa"/>
          </w:tcPr>
          <w:p w14:paraId="2F45CF36"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42B0FA1" w14:textId="58F84FB5" w:rsidR="00430AD2" w:rsidRPr="002D5C0F" w:rsidRDefault="00C22F3F" w:rsidP="00C853D1">
            <w:pPr>
              <w:spacing w:line="360" w:lineRule="auto"/>
              <w:rPr>
                <w:sz w:val="16"/>
                <w:szCs w:val="16"/>
              </w:rPr>
            </w:pPr>
            <w:r w:rsidRPr="002D5C0F">
              <w:rPr>
                <w:sz w:val="16"/>
                <w:szCs w:val="16"/>
              </w:rPr>
              <w:t xml:space="preserve">Yasmín del Carmen Arévalo </w:t>
            </w:r>
            <w:proofErr w:type="spellStart"/>
            <w:r w:rsidRPr="002D5C0F">
              <w:rPr>
                <w:sz w:val="16"/>
                <w:szCs w:val="16"/>
              </w:rPr>
              <w:t>Athié</w:t>
            </w:r>
            <w:proofErr w:type="spellEnd"/>
            <w:r w:rsidRPr="002D5C0F">
              <w:rPr>
                <w:sz w:val="16"/>
                <w:szCs w:val="16"/>
              </w:rPr>
              <w:t xml:space="preserve"> </w:t>
            </w:r>
          </w:p>
        </w:tc>
        <w:tc>
          <w:tcPr>
            <w:tcW w:w="4394" w:type="dxa"/>
          </w:tcPr>
          <w:p w14:paraId="23035221" w14:textId="66D5359A" w:rsidR="00430AD2" w:rsidRPr="002D5C0F" w:rsidRDefault="00C22F3F" w:rsidP="00C853D1">
            <w:pPr>
              <w:spacing w:line="360" w:lineRule="auto"/>
              <w:rPr>
                <w:sz w:val="16"/>
                <w:szCs w:val="16"/>
              </w:rPr>
            </w:pPr>
            <w:r w:rsidRPr="002D5C0F">
              <w:rPr>
                <w:sz w:val="16"/>
                <w:szCs w:val="16"/>
              </w:rPr>
              <w:t xml:space="preserve">Directora General de Administración </w:t>
            </w:r>
          </w:p>
        </w:tc>
      </w:tr>
      <w:tr w:rsidR="00430AD2" w:rsidRPr="002D5C0F" w14:paraId="45E8FCBB" w14:textId="77777777" w:rsidTr="00D26B62">
        <w:tc>
          <w:tcPr>
            <w:tcW w:w="709" w:type="dxa"/>
          </w:tcPr>
          <w:p w14:paraId="33104184"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11AE44A4" w14:textId="3CE0A72A" w:rsidR="00430AD2" w:rsidRPr="002D5C0F" w:rsidRDefault="00C22F3F" w:rsidP="00C853D1">
            <w:pPr>
              <w:spacing w:line="360" w:lineRule="auto"/>
              <w:rPr>
                <w:sz w:val="16"/>
                <w:szCs w:val="16"/>
              </w:rPr>
            </w:pPr>
            <w:r w:rsidRPr="002D5C0F">
              <w:rPr>
                <w:sz w:val="16"/>
                <w:szCs w:val="16"/>
              </w:rPr>
              <w:t xml:space="preserve">Gabriela Carolina Ayala García </w:t>
            </w:r>
          </w:p>
        </w:tc>
        <w:tc>
          <w:tcPr>
            <w:tcW w:w="4394" w:type="dxa"/>
          </w:tcPr>
          <w:p w14:paraId="658BF954" w14:textId="6299935C" w:rsidR="00430AD2" w:rsidRPr="002D5C0F" w:rsidRDefault="00C22F3F" w:rsidP="00C853D1">
            <w:pPr>
              <w:spacing w:line="360" w:lineRule="auto"/>
              <w:rPr>
                <w:sz w:val="16"/>
                <w:szCs w:val="16"/>
              </w:rPr>
            </w:pPr>
            <w:r w:rsidRPr="002D5C0F">
              <w:rPr>
                <w:sz w:val="16"/>
                <w:szCs w:val="16"/>
              </w:rPr>
              <w:t>Jefa del Departamento de Obligaciones Municipales</w:t>
            </w:r>
          </w:p>
        </w:tc>
      </w:tr>
      <w:tr w:rsidR="00430AD2" w:rsidRPr="002D5C0F" w14:paraId="5CA5A61E" w14:textId="77777777" w:rsidTr="00D26B62">
        <w:tc>
          <w:tcPr>
            <w:tcW w:w="709" w:type="dxa"/>
          </w:tcPr>
          <w:p w14:paraId="16347D6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6BADE35" w14:textId="07847B3A" w:rsidR="00430AD2" w:rsidRPr="002D5C0F" w:rsidRDefault="00C22F3F" w:rsidP="00C853D1">
            <w:pPr>
              <w:spacing w:line="360" w:lineRule="auto"/>
              <w:rPr>
                <w:sz w:val="16"/>
                <w:szCs w:val="16"/>
              </w:rPr>
            </w:pPr>
            <w:r w:rsidRPr="002D5C0F">
              <w:rPr>
                <w:sz w:val="16"/>
                <w:szCs w:val="16"/>
              </w:rPr>
              <w:t xml:space="preserve">Olga Gabriela Espinosa Delgado </w:t>
            </w:r>
          </w:p>
        </w:tc>
        <w:tc>
          <w:tcPr>
            <w:tcW w:w="4394" w:type="dxa"/>
          </w:tcPr>
          <w:p w14:paraId="79EB8DA3" w14:textId="27986B73" w:rsidR="00430AD2" w:rsidRPr="002D5C0F" w:rsidRDefault="00C22F3F" w:rsidP="00C853D1">
            <w:pPr>
              <w:spacing w:line="360" w:lineRule="auto"/>
              <w:rPr>
                <w:sz w:val="16"/>
                <w:szCs w:val="16"/>
              </w:rPr>
            </w:pPr>
            <w:r w:rsidRPr="002D5C0F">
              <w:rPr>
                <w:sz w:val="16"/>
                <w:szCs w:val="16"/>
              </w:rPr>
              <w:t xml:space="preserve">Directora de Recursos Materiales </w:t>
            </w:r>
          </w:p>
        </w:tc>
      </w:tr>
      <w:tr w:rsidR="00430AD2" w:rsidRPr="002D5C0F" w14:paraId="5D2F2BC7" w14:textId="77777777" w:rsidTr="00D26B62">
        <w:tc>
          <w:tcPr>
            <w:tcW w:w="709" w:type="dxa"/>
          </w:tcPr>
          <w:p w14:paraId="59E2A92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77F6E31" w14:textId="7428E86F" w:rsidR="00430AD2" w:rsidRPr="002D5C0F" w:rsidRDefault="00C22F3F" w:rsidP="00C853D1">
            <w:pPr>
              <w:spacing w:line="360" w:lineRule="auto"/>
              <w:rPr>
                <w:sz w:val="16"/>
                <w:szCs w:val="16"/>
              </w:rPr>
            </w:pPr>
            <w:r w:rsidRPr="002D5C0F">
              <w:rPr>
                <w:sz w:val="16"/>
                <w:szCs w:val="16"/>
              </w:rPr>
              <w:t xml:space="preserve">Cirilo Desales González </w:t>
            </w:r>
          </w:p>
        </w:tc>
        <w:tc>
          <w:tcPr>
            <w:tcW w:w="4394" w:type="dxa"/>
          </w:tcPr>
          <w:p w14:paraId="1EB33CC6" w14:textId="4C9FBBE7" w:rsidR="00430AD2" w:rsidRPr="002D5C0F" w:rsidRDefault="00C22F3F" w:rsidP="00C853D1">
            <w:pPr>
              <w:spacing w:line="360" w:lineRule="auto"/>
              <w:rPr>
                <w:sz w:val="16"/>
                <w:szCs w:val="16"/>
              </w:rPr>
            </w:pPr>
            <w:r w:rsidRPr="002D5C0F">
              <w:rPr>
                <w:sz w:val="16"/>
                <w:szCs w:val="16"/>
              </w:rPr>
              <w:t xml:space="preserve">Jefe de Departamento de Gestión Catastral </w:t>
            </w:r>
          </w:p>
        </w:tc>
      </w:tr>
      <w:tr w:rsidR="00430AD2" w:rsidRPr="002D5C0F" w14:paraId="52002728" w14:textId="77777777" w:rsidTr="00D26B62">
        <w:tc>
          <w:tcPr>
            <w:tcW w:w="709" w:type="dxa"/>
          </w:tcPr>
          <w:p w14:paraId="053C5F78"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8273211" w14:textId="42D3722D" w:rsidR="00430AD2" w:rsidRPr="002D5C0F" w:rsidRDefault="00C74CF0" w:rsidP="00C853D1">
            <w:pPr>
              <w:spacing w:line="360" w:lineRule="auto"/>
              <w:rPr>
                <w:sz w:val="16"/>
                <w:szCs w:val="16"/>
              </w:rPr>
            </w:pPr>
            <w:r w:rsidRPr="002D5C0F">
              <w:rPr>
                <w:sz w:val="16"/>
                <w:szCs w:val="16"/>
              </w:rPr>
              <w:t>María</w:t>
            </w:r>
            <w:r w:rsidR="00C22F3F" w:rsidRPr="002D5C0F">
              <w:rPr>
                <w:sz w:val="16"/>
                <w:szCs w:val="16"/>
              </w:rPr>
              <w:t xml:space="preserve"> Dolores Desales García </w:t>
            </w:r>
          </w:p>
        </w:tc>
        <w:tc>
          <w:tcPr>
            <w:tcW w:w="4394" w:type="dxa"/>
          </w:tcPr>
          <w:p w14:paraId="12B8AE37" w14:textId="1C48A225" w:rsidR="00430AD2" w:rsidRPr="002D5C0F" w:rsidRDefault="00C22F3F" w:rsidP="00C853D1">
            <w:pPr>
              <w:spacing w:line="360" w:lineRule="auto"/>
              <w:rPr>
                <w:sz w:val="16"/>
                <w:szCs w:val="16"/>
              </w:rPr>
            </w:pPr>
            <w:r w:rsidRPr="002D5C0F">
              <w:rPr>
                <w:sz w:val="16"/>
                <w:szCs w:val="16"/>
              </w:rPr>
              <w:t xml:space="preserve">Directora de Recursos Humanos </w:t>
            </w:r>
          </w:p>
        </w:tc>
      </w:tr>
      <w:tr w:rsidR="00430AD2" w:rsidRPr="002D5C0F" w14:paraId="757520F9" w14:textId="77777777" w:rsidTr="00D26B62">
        <w:tc>
          <w:tcPr>
            <w:tcW w:w="709" w:type="dxa"/>
          </w:tcPr>
          <w:p w14:paraId="28F41A9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7ADC697" w14:textId="1B4D4806" w:rsidR="00430AD2" w:rsidRPr="002D5C0F" w:rsidRDefault="00C22F3F" w:rsidP="00C853D1">
            <w:pPr>
              <w:spacing w:line="360" w:lineRule="auto"/>
              <w:rPr>
                <w:sz w:val="16"/>
                <w:szCs w:val="16"/>
              </w:rPr>
            </w:pPr>
            <w:r w:rsidRPr="002D5C0F">
              <w:rPr>
                <w:sz w:val="16"/>
                <w:szCs w:val="16"/>
              </w:rPr>
              <w:t xml:space="preserve">Issac David </w:t>
            </w:r>
            <w:proofErr w:type="spellStart"/>
            <w:r w:rsidRPr="002D5C0F">
              <w:rPr>
                <w:sz w:val="16"/>
                <w:szCs w:val="16"/>
              </w:rPr>
              <w:t>Dardayrol</w:t>
            </w:r>
            <w:proofErr w:type="spellEnd"/>
            <w:r w:rsidRPr="002D5C0F">
              <w:rPr>
                <w:sz w:val="16"/>
                <w:szCs w:val="16"/>
              </w:rPr>
              <w:t xml:space="preserve"> Monterrubio </w:t>
            </w:r>
          </w:p>
        </w:tc>
        <w:tc>
          <w:tcPr>
            <w:tcW w:w="4394" w:type="dxa"/>
          </w:tcPr>
          <w:p w14:paraId="20A85943" w14:textId="7731BFB1" w:rsidR="00430AD2" w:rsidRPr="002D5C0F" w:rsidRDefault="00C22F3F" w:rsidP="00C853D1">
            <w:pPr>
              <w:spacing w:line="360" w:lineRule="auto"/>
              <w:rPr>
                <w:sz w:val="16"/>
                <w:szCs w:val="16"/>
              </w:rPr>
            </w:pPr>
            <w:r w:rsidRPr="002D5C0F">
              <w:rPr>
                <w:sz w:val="16"/>
                <w:szCs w:val="16"/>
              </w:rPr>
              <w:t xml:space="preserve">Delegado Administrativo Adscrito a la Contraloría </w:t>
            </w:r>
          </w:p>
        </w:tc>
      </w:tr>
      <w:tr w:rsidR="00430AD2" w:rsidRPr="002D5C0F" w14:paraId="31D224ED" w14:textId="77777777" w:rsidTr="00D26B62">
        <w:tc>
          <w:tcPr>
            <w:tcW w:w="709" w:type="dxa"/>
          </w:tcPr>
          <w:p w14:paraId="4D202CF5"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6699203" w14:textId="7791A9AD" w:rsidR="00430AD2" w:rsidRPr="002D5C0F" w:rsidRDefault="00C22F3F" w:rsidP="00C853D1">
            <w:pPr>
              <w:spacing w:line="360" w:lineRule="auto"/>
              <w:rPr>
                <w:sz w:val="16"/>
                <w:szCs w:val="16"/>
              </w:rPr>
            </w:pPr>
            <w:r w:rsidRPr="002D5C0F">
              <w:rPr>
                <w:sz w:val="16"/>
                <w:szCs w:val="16"/>
              </w:rPr>
              <w:t xml:space="preserve">Paulo Sergio Contreras </w:t>
            </w:r>
            <w:proofErr w:type="spellStart"/>
            <w:r w:rsidRPr="002D5C0F">
              <w:rPr>
                <w:sz w:val="16"/>
                <w:szCs w:val="16"/>
              </w:rPr>
              <w:t>Zuñiga</w:t>
            </w:r>
            <w:proofErr w:type="spellEnd"/>
            <w:r w:rsidRPr="002D5C0F">
              <w:rPr>
                <w:sz w:val="16"/>
                <w:szCs w:val="16"/>
              </w:rPr>
              <w:t xml:space="preserve"> </w:t>
            </w:r>
          </w:p>
        </w:tc>
        <w:tc>
          <w:tcPr>
            <w:tcW w:w="4394" w:type="dxa"/>
          </w:tcPr>
          <w:p w14:paraId="7B136337" w14:textId="6015E286" w:rsidR="00430AD2" w:rsidRPr="002D5C0F" w:rsidRDefault="00C22F3F" w:rsidP="00C853D1">
            <w:pPr>
              <w:spacing w:line="360" w:lineRule="auto"/>
              <w:rPr>
                <w:sz w:val="16"/>
                <w:szCs w:val="16"/>
              </w:rPr>
            </w:pPr>
            <w:r w:rsidRPr="002D5C0F">
              <w:rPr>
                <w:sz w:val="16"/>
                <w:szCs w:val="16"/>
              </w:rPr>
              <w:t xml:space="preserve">Coordinador de Apoyo Técnico y Archivo Adscrito a la </w:t>
            </w:r>
            <w:proofErr w:type="gramStart"/>
            <w:r w:rsidRPr="002D5C0F">
              <w:rPr>
                <w:sz w:val="16"/>
                <w:szCs w:val="16"/>
              </w:rPr>
              <w:t>Secretaria</w:t>
            </w:r>
            <w:proofErr w:type="gramEnd"/>
            <w:r w:rsidRPr="002D5C0F">
              <w:rPr>
                <w:sz w:val="16"/>
                <w:szCs w:val="16"/>
              </w:rPr>
              <w:t xml:space="preserve"> del Ayuntamiento</w:t>
            </w:r>
          </w:p>
        </w:tc>
      </w:tr>
      <w:tr w:rsidR="00430AD2" w:rsidRPr="002D5C0F" w14:paraId="42FAD721" w14:textId="77777777" w:rsidTr="00D26B62">
        <w:tc>
          <w:tcPr>
            <w:tcW w:w="709" w:type="dxa"/>
          </w:tcPr>
          <w:p w14:paraId="6DF9B466" w14:textId="77777777" w:rsidR="00430AD2" w:rsidRPr="002D5C0F" w:rsidRDefault="00430AD2" w:rsidP="00430AD2">
            <w:pPr>
              <w:pStyle w:val="Prrafodelista"/>
              <w:numPr>
                <w:ilvl w:val="0"/>
                <w:numId w:val="25"/>
              </w:numPr>
              <w:spacing w:line="360" w:lineRule="auto"/>
              <w:rPr>
                <w:sz w:val="16"/>
                <w:szCs w:val="16"/>
              </w:rPr>
            </w:pPr>
          </w:p>
        </w:tc>
        <w:tc>
          <w:tcPr>
            <w:tcW w:w="2835" w:type="dxa"/>
            <w:shd w:val="clear" w:color="auto" w:fill="F2F2F2" w:themeFill="background1" w:themeFillShade="F2"/>
          </w:tcPr>
          <w:p w14:paraId="1F8AAD8F" w14:textId="39C79CF8" w:rsidR="00430AD2" w:rsidRPr="00CD2079" w:rsidRDefault="003E783D" w:rsidP="00C853D1">
            <w:pPr>
              <w:spacing w:line="360" w:lineRule="auto"/>
              <w:rPr>
                <w:sz w:val="16"/>
                <w:szCs w:val="16"/>
              </w:rPr>
            </w:pPr>
            <w:r w:rsidRPr="00CD2079">
              <w:rPr>
                <w:sz w:val="16"/>
                <w:szCs w:val="16"/>
              </w:rPr>
              <w:t xml:space="preserve">Laila Chemor Sánchez </w:t>
            </w:r>
          </w:p>
        </w:tc>
        <w:tc>
          <w:tcPr>
            <w:tcW w:w="4394" w:type="dxa"/>
            <w:shd w:val="clear" w:color="auto" w:fill="F2F2F2" w:themeFill="background1" w:themeFillShade="F2"/>
          </w:tcPr>
          <w:p w14:paraId="26310E35" w14:textId="77D5BC26" w:rsidR="00430AD2" w:rsidRPr="002D5C0F" w:rsidRDefault="00CD2079" w:rsidP="00C853D1">
            <w:pPr>
              <w:spacing w:line="360" w:lineRule="auto"/>
              <w:rPr>
                <w:sz w:val="16"/>
                <w:szCs w:val="16"/>
              </w:rPr>
            </w:pPr>
            <w:r>
              <w:rPr>
                <w:sz w:val="16"/>
                <w:szCs w:val="16"/>
              </w:rPr>
              <w:t>Directora General de Desarrollo Económico</w:t>
            </w:r>
          </w:p>
        </w:tc>
      </w:tr>
      <w:tr w:rsidR="00430AD2" w:rsidRPr="002D5C0F" w14:paraId="28D6359B" w14:textId="77777777" w:rsidTr="00D26B62">
        <w:tc>
          <w:tcPr>
            <w:tcW w:w="709" w:type="dxa"/>
          </w:tcPr>
          <w:p w14:paraId="3D26D737"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161B35AB" w14:textId="6CC056BA" w:rsidR="00430AD2" w:rsidRPr="002D5C0F" w:rsidRDefault="003E783D" w:rsidP="00C853D1">
            <w:pPr>
              <w:spacing w:line="360" w:lineRule="auto"/>
              <w:rPr>
                <w:sz w:val="16"/>
                <w:szCs w:val="16"/>
              </w:rPr>
            </w:pPr>
            <w:proofErr w:type="spellStart"/>
            <w:r w:rsidRPr="002D5C0F">
              <w:rPr>
                <w:sz w:val="16"/>
                <w:szCs w:val="16"/>
              </w:rPr>
              <w:t>Maria</w:t>
            </w:r>
            <w:proofErr w:type="spellEnd"/>
            <w:r w:rsidRPr="002D5C0F">
              <w:rPr>
                <w:sz w:val="16"/>
                <w:szCs w:val="16"/>
              </w:rPr>
              <w:t xml:space="preserve"> del Carmen Castillo Rodríguez </w:t>
            </w:r>
          </w:p>
        </w:tc>
        <w:tc>
          <w:tcPr>
            <w:tcW w:w="4394" w:type="dxa"/>
          </w:tcPr>
          <w:p w14:paraId="2CE6AF0C" w14:textId="6F12B3A3" w:rsidR="00430AD2" w:rsidRPr="002D5C0F" w:rsidRDefault="003E783D" w:rsidP="00C853D1">
            <w:pPr>
              <w:spacing w:line="360" w:lineRule="auto"/>
              <w:rPr>
                <w:sz w:val="16"/>
                <w:szCs w:val="16"/>
              </w:rPr>
            </w:pPr>
            <w:r w:rsidRPr="002D5C0F">
              <w:rPr>
                <w:sz w:val="16"/>
                <w:szCs w:val="16"/>
              </w:rPr>
              <w:t xml:space="preserve">Jefa del Departamento de Desarrollo y Mantenimiento de Sistemas </w:t>
            </w:r>
          </w:p>
        </w:tc>
      </w:tr>
      <w:tr w:rsidR="00430AD2" w:rsidRPr="002D5C0F" w14:paraId="00BEEF07" w14:textId="77777777" w:rsidTr="00D26B62">
        <w:tc>
          <w:tcPr>
            <w:tcW w:w="709" w:type="dxa"/>
          </w:tcPr>
          <w:p w14:paraId="71F4249F"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E2DD1B6" w14:textId="629D50B6" w:rsidR="00430AD2" w:rsidRPr="002D5C0F" w:rsidRDefault="003E783D" w:rsidP="00C853D1">
            <w:pPr>
              <w:spacing w:line="360" w:lineRule="auto"/>
              <w:rPr>
                <w:sz w:val="16"/>
                <w:szCs w:val="16"/>
              </w:rPr>
            </w:pPr>
            <w:r w:rsidRPr="002D5C0F">
              <w:rPr>
                <w:sz w:val="16"/>
                <w:szCs w:val="16"/>
              </w:rPr>
              <w:t xml:space="preserve">Mario Antonio Castillo Balbuena </w:t>
            </w:r>
          </w:p>
        </w:tc>
        <w:tc>
          <w:tcPr>
            <w:tcW w:w="4394" w:type="dxa"/>
          </w:tcPr>
          <w:p w14:paraId="7ED306F5" w14:textId="04B04CFE" w:rsidR="00430AD2" w:rsidRPr="002D5C0F" w:rsidRDefault="003E783D" w:rsidP="00C853D1">
            <w:pPr>
              <w:spacing w:line="360" w:lineRule="auto"/>
              <w:rPr>
                <w:sz w:val="16"/>
                <w:szCs w:val="16"/>
              </w:rPr>
            </w:pPr>
            <w:r w:rsidRPr="002D5C0F">
              <w:rPr>
                <w:sz w:val="16"/>
                <w:szCs w:val="16"/>
              </w:rPr>
              <w:t xml:space="preserve">Tesorero Municipal </w:t>
            </w:r>
          </w:p>
        </w:tc>
      </w:tr>
      <w:tr w:rsidR="00430AD2" w:rsidRPr="002D5C0F" w14:paraId="2D6A7456" w14:textId="77777777" w:rsidTr="00D26B62">
        <w:tc>
          <w:tcPr>
            <w:tcW w:w="709" w:type="dxa"/>
          </w:tcPr>
          <w:p w14:paraId="302463E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F1A47E5" w14:textId="65A4F1D5" w:rsidR="00430AD2" w:rsidRPr="002D5C0F" w:rsidRDefault="003E783D" w:rsidP="00C853D1">
            <w:pPr>
              <w:spacing w:line="360" w:lineRule="auto"/>
              <w:rPr>
                <w:sz w:val="16"/>
                <w:szCs w:val="16"/>
              </w:rPr>
            </w:pPr>
            <w:r w:rsidRPr="002D5C0F">
              <w:rPr>
                <w:sz w:val="16"/>
                <w:szCs w:val="16"/>
              </w:rPr>
              <w:t xml:space="preserve">Irving Gustavo Becerril Ochoa </w:t>
            </w:r>
          </w:p>
        </w:tc>
        <w:tc>
          <w:tcPr>
            <w:tcW w:w="4394" w:type="dxa"/>
          </w:tcPr>
          <w:p w14:paraId="2E45235D" w14:textId="54650EE7" w:rsidR="00430AD2" w:rsidRPr="002D5C0F" w:rsidRDefault="003E783D" w:rsidP="00C853D1">
            <w:pPr>
              <w:spacing w:line="360" w:lineRule="auto"/>
              <w:rPr>
                <w:sz w:val="16"/>
                <w:szCs w:val="16"/>
              </w:rPr>
            </w:pPr>
            <w:r w:rsidRPr="002D5C0F">
              <w:rPr>
                <w:sz w:val="16"/>
                <w:szCs w:val="16"/>
              </w:rPr>
              <w:t xml:space="preserve">Jefe del Departamento de Soporte Técnico </w:t>
            </w:r>
          </w:p>
        </w:tc>
      </w:tr>
      <w:tr w:rsidR="00430AD2" w:rsidRPr="002D5C0F" w14:paraId="4B535324" w14:textId="77777777" w:rsidTr="00D26B62">
        <w:tc>
          <w:tcPr>
            <w:tcW w:w="709" w:type="dxa"/>
          </w:tcPr>
          <w:p w14:paraId="32FDB8CF"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4AA7AC79" w14:textId="14E5D7E1" w:rsidR="00430AD2" w:rsidRPr="002D5C0F" w:rsidRDefault="003E783D" w:rsidP="00C853D1">
            <w:pPr>
              <w:spacing w:line="360" w:lineRule="auto"/>
              <w:rPr>
                <w:sz w:val="16"/>
                <w:szCs w:val="16"/>
              </w:rPr>
            </w:pPr>
            <w:r w:rsidRPr="002D5C0F">
              <w:rPr>
                <w:sz w:val="16"/>
                <w:szCs w:val="16"/>
              </w:rPr>
              <w:t xml:space="preserve">Guillermo Esquivel </w:t>
            </w:r>
            <w:proofErr w:type="spellStart"/>
            <w:r w:rsidRPr="002D5C0F">
              <w:rPr>
                <w:sz w:val="16"/>
                <w:szCs w:val="16"/>
              </w:rPr>
              <w:t>Jaimes</w:t>
            </w:r>
            <w:proofErr w:type="spellEnd"/>
            <w:r w:rsidRPr="002D5C0F">
              <w:rPr>
                <w:sz w:val="16"/>
                <w:szCs w:val="16"/>
              </w:rPr>
              <w:t xml:space="preserve"> </w:t>
            </w:r>
          </w:p>
        </w:tc>
        <w:tc>
          <w:tcPr>
            <w:tcW w:w="4394" w:type="dxa"/>
          </w:tcPr>
          <w:p w14:paraId="1D907E8B" w14:textId="07B4D806" w:rsidR="00430AD2" w:rsidRPr="002D5C0F" w:rsidRDefault="003E783D" w:rsidP="00C853D1">
            <w:pPr>
              <w:spacing w:line="360" w:lineRule="auto"/>
              <w:rPr>
                <w:sz w:val="16"/>
                <w:szCs w:val="16"/>
              </w:rPr>
            </w:pPr>
            <w:r w:rsidRPr="002D5C0F">
              <w:rPr>
                <w:sz w:val="16"/>
                <w:szCs w:val="16"/>
              </w:rPr>
              <w:t xml:space="preserve">Director de Tecnologías de la Información y Gobierno Digital </w:t>
            </w:r>
          </w:p>
        </w:tc>
      </w:tr>
      <w:tr w:rsidR="00430AD2" w:rsidRPr="002D5C0F" w14:paraId="558F1106" w14:textId="77777777" w:rsidTr="00D26B62">
        <w:tc>
          <w:tcPr>
            <w:tcW w:w="709" w:type="dxa"/>
          </w:tcPr>
          <w:p w14:paraId="00B03273"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28C0913" w14:textId="614BA7CA" w:rsidR="00430AD2" w:rsidRPr="002D5C0F" w:rsidRDefault="003E783D" w:rsidP="00C853D1">
            <w:pPr>
              <w:spacing w:line="360" w:lineRule="auto"/>
              <w:rPr>
                <w:sz w:val="16"/>
                <w:szCs w:val="16"/>
              </w:rPr>
            </w:pPr>
            <w:r w:rsidRPr="002D5C0F">
              <w:rPr>
                <w:sz w:val="16"/>
                <w:szCs w:val="16"/>
              </w:rPr>
              <w:t xml:space="preserve">Susana </w:t>
            </w:r>
            <w:proofErr w:type="spellStart"/>
            <w:r w:rsidRPr="002D5C0F">
              <w:rPr>
                <w:sz w:val="16"/>
                <w:szCs w:val="16"/>
              </w:rPr>
              <w:t>Emelia</w:t>
            </w:r>
            <w:proofErr w:type="spellEnd"/>
            <w:r w:rsidRPr="002D5C0F">
              <w:rPr>
                <w:sz w:val="16"/>
                <w:szCs w:val="16"/>
              </w:rPr>
              <w:t xml:space="preserve"> </w:t>
            </w:r>
            <w:proofErr w:type="spellStart"/>
            <w:r w:rsidRPr="002D5C0F">
              <w:rPr>
                <w:sz w:val="16"/>
                <w:szCs w:val="16"/>
              </w:rPr>
              <w:t>Hernandez</w:t>
            </w:r>
            <w:proofErr w:type="spellEnd"/>
            <w:r w:rsidRPr="002D5C0F">
              <w:rPr>
                <w:sz w:val="16"/>
                <w:szCs w:val="16"/>
              </w:rPr>
              <w:t xml:space="preserve"> </w:t>
            </w:r>
            <w:r w:rsidR="00C74CF0" w:rsidRPr="002D5C0F">
              <w:rPr>
                <w:sz w:val="16"/>
                <w:szCs w:val="16"/>
              </w:rPr>
              <w:t>Jiménez</w:t>
            </w:r>
          </w:p>
        </w:tc>
        <w:tc>
          <w:tcPr>
            <w:tcW w:w="4394" w:type="dxa"/>
          </w:tcPr>
          <w:p w14:paraId="5144C038" w14:textId="4679C407" w:rsidR="00430AD2" w:rsidRPr="002D5C0F" w:rsidRDefault="003E783D" w:rsidP="00C853D1">
            <w:pPr>
              <w:spacing w:line="360" w:lineRule="auto"/>
              <w:rPr>
                <w:sz w:val="16"/>
                <w:szCs w:val="16"/>
              </w:rPr>
            </w:pPr>
            <w:r w:rsidRPr="002D5C0F">
              <w:rPr>
                <w:sz w:val="16"/>
                <w:szCs w:val="16"/>
              </w:rPr>
              <w:t xml:space="preserve">Jefa de Departamento de Nominas </w:t>
            </w:r>
          </w:p>
        </w:tc>
      </w:tr>
      <w:tr w:rsidR="00430AD2" w:rsidRPr="002D5C0F" w14:paraId="42762B5C" w14:textId="77777777" w:rsidTr="00D26B62">
        <w:tc>
          <w:tcPr>
            <w:tcW w:w="709" w:type="dxa"/>
          </w:tcPr>
          <w:p w14:paraId="17DC4B4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9418AC2" w14:textId="45AF22D6" w:rsidR="00430AD2" w:rsidRPr="002D5C0F" w:rsidRDefault="003E783D" w:rsidP="00C853D1">
            <w:pPr>
              <w:spacing w:line="360" w:lineRule="auto"/>
              <w:rPr>
                <w:sz w:val="16"/>
                <w:szCs w:val="16"/>
              </w:rPr>
            </w:pPr>
            <w:r w:rsidRPr="002D5C0F">
              <w:rPr>
                <w:sz w:val="16"/>
                <w:szCs w:val="16"/>
              </w:rPr>
              <w:t xml:space="preserve">Isidoro Pablo Hernandez Castillo </w:t>
            </w:r>
          </w:p>
        </w:tc>
        <w:tc>
          <w:tcPr>
            <w:tcW w:w="4394" w:type="dxa"/>
          </w:tcPr>
          <w:p w14:paraId="627520BF" w14:textId="73D7A640" w:rsidR="00430AD2" w:rsidRPr="002D5C0F" w:rsidRDefault="003E783D" w:rsidP="00C853D1">
            <w:pPr>
              <w:spacing w:line="360" w:lineRule="auto"/>
              <w:rPr>
                <w:sz w:val="16"/>
                <w:szCs w:val="16"/>
              </w:rPr>
            </w:pPr>
            <w:r w:rsidRPr="002D5C0F">
              <w:rPr>
                <w:sz w:val="16"/>
                <w:szCs w:val="16"/>
              </w:rPr>
              <w:t xml:space="preserve">Jefe del Departamento de Asuntos Constitucionales y Penales </w:t>
            </w:r>
          </w:p>
        </w:tc>
      </w:tr>
      <w:tr w:rsidR="00430AD2" w:rsidRPr="002D5C0F" w14:paraId="1B3A9CA2" w14:textId="77777777" w:rsidTr="00D26B62">
        <w:tc>
          <w:tcPr>
            <w:tcW w:w="709" w:type="dxa"/>
          </w:tcPr>
          <w:p w14:paraId="5F30D458"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F4F270E" w14:textId="1C833459" w:rsidR="00430AD2" w:rsidRPr="002D5C0F" w:rsidRDefault="003E783D" w:rsidP="00C853D1">
            <w:pPr>
              <w:spacing w:line="360" w:lineRule="auto"/>
              <w:rPr>
                <w:sz w:val="16"/>
                <w:szCs w:val="16"/>
              </w:rPr>
            </w:pPr>
            <w:r w:rsidRPr="002D5C0F">
              <w:rPr>
                <w:sz w:val="16"/>
                <w:szCs w:val="16"/>
              </w:rPr>
              <w:t xml:space="preserve">Feliz German Mateo Hernandez Bustos </w:t>
            </w:r>
          </w:p>
        </w:tc>
        <w:tc>
          <w:tcPr>
            <w:tcW w:w="4394" w:type="dxa"/>
          </w:tcPr>
          <w:p w14:paraId="4A9A444A" w14:textId="57282FF9" w:rsidR="00430AD2" w:rsidRPr="002D5C0F" w:rsidRDefault="003E783D" w:rsidP="00C853D1">
            <w:pPr>
              <w:spacing w:line="360" w:lineRule="auto"/>
              <w:rPr>
                <w:sz w:val="16"/>
                <w:szCs w:val="16"/>
              </w:rPr>
            </w:pPr>
            <w:r w:rsidRPr="002D5C0F">
              <w:rPr>
                <w:sz w:val="16"/>
                <w:szCs w:val="16"/>
              </w:rPr>
              <w:t xml:space="preserve">Director de Servicios Generales </w:t>
            </w:r>
          </w:p>
        </w:tc>
      </w:tr>
      <w:tr w:rsidR="00430AD2" w:rsidRPr="002D5C0F" w14:paraId="46AFBA3B" w14:textId="77777777" w:rsidTr="00D26B62">
        <w:tc>
          <w:tcPr>
            <w:tcW w:w="709" w:type="dxa"/>
          </w:tcPr>
          <w:p w14:paraId="3038A9A0"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8D03CCA" w14:textId="65ACEDC1" w:rsidR="00430AD2" w:rsidRPr="002D5C0F" w:rsidRDefault="003E783D" w:rsidP="00C853D1">
            <w:pPr>
              <w:spacing w:line="360" w:lineRule="auto"/>
              <w:rPr>
                <w:sz w:val="16"/>
                <w:szCs w:val="16"/>
              </w:rPr>
            </w:pPr>
            <w:r w:rsidRPr="002D5C0F">
              <w:rPr>
                <w:sz w:val="16"/>
                <w:szCs w:val="16"/>
              </w:rPr>
              <w:t xml:space="preserve">Andrés González Nieto </w:t>
            </w:r>
          </w:p>
        </w:tc>
        <w:tc>
          <w:tcPr>
            <w:tcW w:w="4394" w:type="dxa"/>
          </w:tcPr>
          <w:p w14:paraId="37B8C6CF" w14:textId="66222CE3" w:rsidR="00430AD2" w:rsidRPr="002D5C0F" w:rsidRDefault="003E783D" w:rsidP="00C853D1">
            <w:pPr>
              <w:spacing w:line="360" w:lineRule="auto"/>
              <w:rPr>
                <w:sz w:val="16"/>
                <w:szCs w:val="16"/>
              </w:rPr>
            </w:pPr>
            <w:r w:rsidRPr="002D5C0F">
              <w:rPr>
                <w:sz w:val="16"/>
                <w:szCs w:val="16"/>
              </w:rPr>
              <w:t xml:space="preserve">Director General de Gobierno </w:t>
            </w:r>
          </w:p>
        </w:tc>
      </w:tr>
      <w:tr w:rsidR="00430AD2" w:rsidRPr="002D5C0F" w14:paraId="6D438986" w14:textId="77777777" w:rsidTr="00D26B62">
        <w:tc>
          <w:tcPr>
            <w:tcW w:w="709" w:type="dxa"/>
          </w:tcPr>
          <w:p w14:paraId="27E6903F"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33885BF" w14:textId="436DBA9B" w:rsidR="00430AD2" w:rsidRPr="002D5C0F" w:rsidRDefault="003E783D" w:rsidP="00C853D1">
            <w:pPr>
              <w:spacing w:line="360" w:lineRule="auto"/>
              <w:rPr>
                <w:sz w:val="16"/>
                <w:szCs w:val="16"/>
              </w:rPr>
            </w:pPr>
            <w:r w:rsidRPr="002D5C0F">
              <w:rPr>
                <w:sz w:val="16"/>
                <w:szCs w:val="16"/>
              </w:rPr>
              <w:t xml:space="preserve">Daniela Abigail González Legaria </w:t>
            </w:r>
          </w:p>
        </w:tc>
        <w:tc>
          <w:tcPr>
            <w:tcW w:w="4394" w:type="dxa"/>
          </w:tcPr>
          <w:p w14:paraId="3A6FC774" w14:textId="633C2FC2" w:rsidR="00430AD2" w:rsidRPr="002D5C0F" w:rsidRDefault="003E783D" w:rsidP="00C853D1">
            <w:pPr>
              <w:spacing w:line="360" w:lineRule="auto"/>
              <w:rPr>
                <w:sz w:val="16"/>
                <w:szCs w:val="16"/>
              </w:rPr>
            </w:pPr>
            <w:r w:rsidRPr="002D5C0F">
              <w:rPr>
                <w:sz w:val="16"/>
                <w:szCs w:val="16"/>
              </w:rPr>
              <w:t xml:space="preserve">Jefa de Departamento de Asistencia Legal y Estudios Jurídicos </w:t>
            </w:r>
          </w:p>
        </w:tc>
      </w:tr>
      <w:tr w:rsidR="00430AD2" w:rsidRPr="002D5C0F" w14:paraId="4FB6AC61" w14:textId="77777777" w:rsidTr="00D26B62">
        <w:tc>
          <w:tcPr>
            <w:tcW w:w="709" w:type="dxa"/>
          </w:tcPr>
          <w:p w14:paraId="46011929"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32F2232" w14:textId="7C3FBCD2" w:rsidR="00430AD2" w:rsidRPr="002D5C0F" w:rsidRDefault="003E783D" w:rsidP="00C853D1">
            <w:pPr>
              <w:spacing w:line="360" w:lineRule="auto"/>
              <w:rPr>
                <w:sz w:val="16"/>
                <w:szCs w:val="16"/>
              </w:rPr>
            </w:pPr>
            <w:r w:rsidRPr="002D5C0F">
              <w:rPr>
                <w:sz w:val="16"/>
                <w:szCs w:val="16"/>
              </w:rPr>
              <w:t xml:space="preserve">Carlos Amador Herrera Ascencio </w:t>
            </w:r>
          </w:p>
        </w:tc>
        <w:tc>
          <w:tcPr>
            <w:tcW w:w="4394" w:type="dxa"/>
          </w:tcPr>
          <w:p w14:paraId="323FAC03" w14:textId="56839490" w:rsidR="00430AD2" w:rsidRPr="002D5C0F" w:rsidRDefault="003E783D" w:rsidP="00C853D1">
            <w:pPr>
              <w:spacing w:line="360" w:lineRule="auto"/>
              <w:rPr>
                <w:sz w:val="16"/>
                <w:szCs w:val="16"/>
              </w:rPr>
            </w:pPr>
            <w:r w:rsidRPr="002D5C0F">
              <w:rPr>
                <w:sz w:val="16"/>
                <w:szCs w:val="16"/>
              </w:rPr>
              <w:t xml:space="preserve">Coordinador de Justicia Municipal </w:t>
            </w:r>
          </w:p>
        </w:tc>
      </w:tr>
      <w:tr w:rsidR="00430AD2" w:rsidRPr="002D5C0F" w14:paraId="2A9BBF3B" w14:textId="77777777" w:rsidTr="00D26B62">
        <w:tc>
          <w:tcPr>
            <w:tcW w:w="709" w:type="dxa"/>
          </w:tcPr>
          <w:p w14:paraId="46C5936A"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4B52DFD" w14:textId="6C7D57D5" w:rsidR="00430AD2" w:rsidRPr="002D5C0F" w:rsidRDefault="003E783D" w:rsidP="00C853D1">
            <w:pPr>
              <w:spacing w:line="360" w:lineRule="auto"/>
              <w:rPr>
                <w:sz w:val="16"/>
                <w:szCs w:val="16"/>
              </w:rPr>
            </w:pPr>
            <w:r w:rsidRPr="002D5C0F">
              <w:rPr>
                <w:sz w:val="16"/>
                <w:szCs w:val="16"/>
              </w:rPr>
              <w:t xml:space="preserve">Aldo Federico Garduño Pineda </w:t>
            </w:r>
          </w:p>
        </w:tc>
        <w:tc>
          <w:tcPr>
            <w:tcW w:w="4394" w:type="dxa"/>
          </w:tcPr>
          <w:p w14:paraId="55B20CA3" w14:textId="17DCF6BA" w:rsidR="00430AD2" w:rsidRPr="002D5C0F" w:rsidRDefault="003E783D" w:rsidP="00C853D1">
            <w:pPr>
              <w:spacing w:line="360" w:lineRule="auto"/>
              <w:rPr>
                <w:sz w:val="16"/>
                <w:szCs w:val="16"/>
              </w:rPr>
            </w:pPr>
            <w:r w:rsidRPr="002D5C0F">
              <w:rPr>
                <w:sz w:val="16"/>
                <w:szCs w:val="16"/>
              </w:rPr>
              <w:t xml:space="preserve">Coordinador de Apoyo Técnico Adscrito a la Coordinación de Asesores  </w:t>
            </w:r>
          </w:p>
        </w:tc>
      </w:tr>
      <w:tr w:rsidR="00430AD2" w:rsidRPr="002D5C0F" w14:paraId="64119A61" w14:textId="77777777" w:rsidTr="00D26B62">
        <w:tc>
          <w:tcPr>
            <w:tcW w:w="709" w:type="dxa"/>
          </w:tcPr>
          <w:p w14:paraId="7CFB61DE"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2E675C9" w14:textId="22C1F62F" w:rsidR="00430AD2" w:rsidRPr="002D5C0F" w:rsidRDefault="003E783D" w:rsidP="00C853D1">
            <w:pPr>
              <w:spacing w:line="360" w:lineRule="auto"/>
              <w:rPr>
                <w:sz w:val="16"/>
                <w:szCs w:val="16"/>
              </w:rPr>
            </w:pPr>
            <w:r w:rsidRPr="002D5C0F">
              <w:rPr>
                <w:sz w:val="16"/>
                <w:szCs w:val="16"/>
              </w:rPr>
              <w:t xml:space="preserve">Ricardo Alain González Contreras </w:t>
            </w:r>
          </w:p>
        </w:tc>
        <w:tc>
          <w:tcPr>
            <w:tcW w:w="4394" w:type="dxa"/>
          </w:tcPr>
          <w:p w14:paraId="6E418ED6" w14:textId="272E66BE" w:rsidR="00430AD2" w:rsidRPr="002D5C0F" w:rsidRDefault="003E783D" w:rsidP="00C853D1">
            <w:pPr>
              <w:spacing w:line="360" w:lineRule="auto"/>
              <w:rPr>
                <w:sz w:val="16"/>
                <w:szCs w:val="16"/>
              </w:rPr>
            </w:pPr>
            <w:r w:rsidRPr="002D5C0F">
              <w:rPr>
                <w:sz w:val="16"/>
                <w:szCs w:val="16"/>
              </w:rPr>
              <w:t xml:space="preserve">Jefe del Departamento de Auditoria Financiera </w:t>
            </w:r>
          </w:p>
        </w:tc>
      </w:tr>
      <w:tr w:rsidR="00430AD2" w:rsidRPr="002D5C0F" w14:paraId="096028D6" w14:textId="77777777" w:rsidTr="00D26B62">
        <w:tc>
          <w:tcPr>
            <w:tcW w:w="709" w:type="dxa"/>
          </w:tcPr>
          <w:p w14:paraId="6B7123E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E7A942D" w14:textId="3B977942" w:rsidR="00430AD2" w:rsidRPr="002D5C0F" w:rsidRDefault="003E783D" w:rsidP="00C853D1">
            <w:pPr>
              <w:spacing w:line="360" w:lineRule="auto"/>
              <w:rPr>
                <w:sz w:val="16"/>
                <w:szCs w:val="16"/>
              </w:rPr>
            </w:pPr>
            <w:r w:rsidRPr="002D5C0F">
              <w:rPr>
                <w:sz w:val="16"/>
                <w:szCs w:val="16"/>
              </w:rPr>
              <w:t xml:space="preserve">Jorge Adrián Rodríguez </w:t>
            </w:r>
          </w:p>
        </w:tc>
        <w:tc>
          <w:tcPr>
            <w:tcW w:w="4394" w:type="dxa"/>
          </w:tcPr>
          <w:p w14:paraId="6F9384F2" w14:textId="3931B6B9" w:rsidR="00430AD2" w:rsidRPr="002D5C0F" w:rsidRDefault="003E783D" w:rsidP="00C853D1">
            <w:pPr>
              <w:spacing w:line="360" w:lineRule="auto"/>
              <w:rPr>
                <w:sz w:val="16"/>
                <w:szCs w:val="16"/>
              </w:rPr>
            </w:pPr>
            <w:r w:rsidRPr="002D5C0F">
              <w:rPr>
                <w:sz w:val="16"/>
                <w:szCs w:val="16"/>
              </w:rPr>
              <w:t xml:space="preserve">Jefe del Departamento de Asuntos Civiles y Patrimonio Municipal </w:t>
            </w:r>
          </w:p>
        </w:tc>
      </w:tr>
      <w:tr w:rsidR="00430AD2" w:rsidRPr="002D5C0F" w14:paraId="57BCFDB5" w14:textId="77777777" w:rsidTr="00D26B62">
        <w:tc>
          <w:tcPr>
            <w:tcW w:w="709" w:type="dxa"/>
          </w:tcPr>
          <w:p w14:paraId="1C56E21F"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4C2D773C" w14:textId="1BBDCFC3" w:rsidR="00430AD2" w:rsidRPr="002D5C0F" w:rsidRDefault="003E783D" w:rsidP="00C853D1">
            <w:pPr>
              <w:spacing w:line="360" w:lineRule="auto"/>
              <w:rPr>
                <w:sz w:val="16"/>
                <w:szCs w:val="16"/>
              </w:rPr>
            </w:pPr>
            <w:r w:rsidRPr="002D5C0F">
              <w:rPr>
                <w:sz w:val="16"/>
                <w:szCs w:val="16"/>
              </w:rPr>
              <w:t xml:space="preserve">Vicente Estada Iniesta </w:t>
            </w:r>
          </w:p>
        </w:tc>
        <w:tc>
          <w:tcPr>
            <w:tcW w:w="4394" w:type="dxa"/>
          </w:tcPr>
          <w:p w14:paraId="07440694" w14:textId="2DE9B570" w:rsidR="00430AD2" w:rsidRPr="002D5C0F" w:rsidRDefault="003E783D" w:rsidP="00C853D1">
            <w:pPr>
              <w:spacing w:line="360" w:lineRule="auto"/>
              <w:rPr>
                <w:sz w:val="16"/>
                <w:szCs w:val="16"/>
              </w:rPr>
            </w:pPr>
            <w:r w:rsidRPr="002D5C0F">
              <w:rPr>
                <w:sz w:val="16"/>
                <w:szCs w:val="16"/>
              </w:rPr>
              <w:t xml:space="preserve">Director General de Servicios Públicos </w:t>
            </w:r>
          </w:p>
        </w:tc>
      </w:tr>
      <w:tr w:rsidR="00430AD2" w:rsidRPr="002D5C0F" w14:paraId="54D27F7C" w14:textId="77777777" w:rsidTr="00D26B62">
        <w:tc>
          <w:tcPr>
            <w:tcW w:w="709" w:type="dxa"/>
          </w:tcPr>
          <w:p w14:paraId="1A8AD5F9"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B3F714B" w14:textId="603F4A4E" w:rsidR="00430AD2" w:rsidRPr="002D5C0F" w:rsidRDefault="003E783D" w:rsidP="00C853D1">
            <w:pPr>
              <w:spacing w:line="360" w:lineRule="auto"/>
              <w:rPr>
                <w:sz w:val="16"/>
                <w:szCs w:val="16"/>
              </w:rPr>
            </w:pPr>
            <w:proofErr w:type="spellStart"/>
            <w:r w:rsidRPr="002D5C0F">
              <w:rPr>
                <w:sz w:val="16"/>
                <w:szCs w:val="16"/>
              </w:rPr>
              <w:t>Yessica</w:t>
            </w:r>
            <w:proofErr w:type="spellEnd"/>
            <w:r w:rsidRPr="002D5C0F">
              <w:rPr>
                <w:sz w:val="16"/>
                <w:szCs w:val="16"/>
              </w:rPr>
              <w:t xml:space="preserve"> Ivonne Moreno Navarrete </w:t>
            </w:r>
          </w:p>
        </w:tc>
        <w:tc>
          <w:tcPr>
            <w:tcW w:w="4394" w:type="dxa"/>
          </w:tcPr>
          <w:p w14:paraId="2BEA4129" w14:textId="739E90B7" w:rsidR="00430AD2" w:rsidRPr="002D5C0F" w:rsidRDefault="003E783D" w:rsidP="00C853D1">
            <w:pPr>
              <w:spacing w:line="360" w:lineRule="auto"/>
              <w:rPr>
                <w:sz w:val="16"/>
                <w:szCs w:val="16"/>
              </w:rPr>
            </w:pPr>
            <w:r w:rsidRPr="002D5C0F">
              <w:rPr>
                <w:sz w:val="16"/>
                <w:szCs w:val="16"/>
              </w:rPr>
              <w:t xml:space="preserve">Jefa del Departamento Resolutor </w:t>
            </w:r>
            <w:r w:rsidR="00924B57" w:rsidRPr="002D5C0F">
              <w:rPr>
                <w:sz w:val="16"/>
                <w:szCs w:val="16"/>
              </w:rPr>
              <w:t xml:space="preserve">de Responsabilidades Administrativas </w:t>
            </w:r>
          </w:p>
        </w:tc>
      </w:tr>
      <w:tr w:rsidR="00430AD2" w:rsidRPr="002D5C0F" w14:paraId="3D304FD1" w14:textId="77777777" w:rsidTr="00D26B62">
        <w:tc>
          <w:tcPr>
            <w:tcW w:w="709" w:type="dxa"/>
          </w:tcPr>
          <w:p w14:paraId="4F90ED1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5E3AA54" w14:textId="2B82D071" w:rsidR="00430AD2" w:rsidRPr="002D5C0F" w:rsidRDefault="00924B57" w:rsidP="00C853D1">
            <w:pPr>
              <w:spacing w:line="360" w:lineRule="auto"/>
              <w:rPr>
                <w:sz w:val="16"/>
                <w:szCs w:val="16"/>
              </w:rPr>
            </w:pPr>
            <w:r w:rsidRPr="002D5C0F">
              <w:rPr>
                <w:sz w:val="16"/>
                <w:szCs w:val="16"/>
              </w:rPr>
              <w:t xml:space="preserve">Luis Fernando Morales </w:t>
            </w:r>
            <w:proofErr w:type="spellStart"/>
            <w:r w:rsidRPr="002D5C0F">
              <w:rPr>
                <w:sz w:val="16"/>
                <w:szCs w:val="16"/>
              </w:rPr>
              <w:t>Nuñez</w:t>
            </w:r>
            <w:proofErr w:type="spellEnd"/>
            <w:r w:rsidRPr="002D5C0F">
              <w:rPr>
                <w:sz w:val="16"/>
                <w:szCs w:val="16"/>
              </w:rPr>
              <w:t xml:space="preserve"> </w:t>
            </w:r>
          </w:p>
        </w:tc>
        <w:tc>
          <w:tcPr>
            <w:tcW w:w="4394" w:type="dxa"/>
          </w:tcPr>
          <w:p w14:paraId="0A0A0361" w14:textId="1643CEEC" w:rsidR="00430AD2" w:rsidRPr="002D5C0F" w:rsidRDefault="00924B57" w:rsidP="00C853D1">
            <w:pPr>
              <w:spacing w:line="360" w:lineRule="auto"/>
              <w:rPr>
                <w:sz w:val="16"/>
                <w:szCs w:val="16"/>
              </w:rPr>
            </w:pPr>
            <w:r w:rsidRPr="002D5C0F">
              <w:rPr>
                <w:sz w:val="16"/>
                <w:szCs w:val="16"/>
              </w:rPr>
              <w:t xml:space="preserve">Director General de Desarrollo Urbano y Ordenamiento Territorial </w:t>
            </w:r>
          </w:p>
        </w:tc>
      </w:tr>
      <w:tr w:rsidR="00430AD2" w:rsidRPr="002D5C0F" w14:paraId="6E4F7B8A" w14:textId="77777777" w:rsidTr="00D26B62">
        <w:tc>
          <w:tcPr>
            <w:tcW w:w="709" w:type="dxa"/>
          </w:tcPr>
          <w:p w14:paraId="282B946A"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AE97E70" w14:textId="175815F8" w:rsidR="00430AD2" w:rsidRPr="002D5C0F" w:rsidRDefault="00924B57" w:rsidP="00C853D1">
            <w:pPr>
              <w:spacing w:line="360" w:lineRule="auto"/>
              <w:rPr>
                <w:sz w:val="16"/>
                <w:szCs w:val="16"/>
              </w:rPr>
            </w:pPr>
            <w:r w:rsidRPr="002D5C0F">
              <w:rPr>
                <w:sz w:val="16"/>
                <w:szCs w:val="16"/>
              </w:rPr>
              <w:t xml:space="preserve">Jose Alfredo Montoya Lara </w:t>
            </w:r>
          </w:p>
        </w:tc>
        <w:tc>
          <w:tcPr>
            <w:tcW w:w="4394" w:type="dxa"/>
          </w:tcPr>
          <w:p w14:paraId="5AA45B4D" w14:textId="2B58DABD" w:rsidR="00430AD2" w:rsidRPr="002D5C0F" w:rsidRDefault="00924B57" w:rsidP="00C853D1">
            <w:pPr>
              <w:spacing w:line="360" w:lineRule="auto"/>
              <w:rPr>
                <w:sz w:val="16"/>
                <w:szCs w:val="16"/>
              </w:rPr>
            </w:pPr>
            <w:r w:rsidRPr="002D5C0F">
              <w:rPr>
                <w:sz w:val="16"/>
                <w:szCs w:val="16"/>
              </w:rPr>
              <w:t xml:space="preserve">Jefe del Departamento de Administración de Personal </w:t>
            </w:r>
          </w:p>
        </w:tc>
      </w:tr>
      <w:tr w:rsidR="00430AD2" w:rsidRPr="002D5C0F" w14:paraId="0152D7A1" w14:textId="77777777" w:rsidTr="00D26B62">
        <w:tc>
          <w:tcPr>
            <w:tcW w:w="709" w:type="dxa"/>
          </w:tcPr>
          <w:p w14:paraId="2AF174C6"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C198774" w14:textId="2CD78C0D" w:rsidR="00430AD2" w:rsidRPr="002D5C0F" w:rsidRDefault="00924B57" w:rsidP="00C853D1">
            <w:pPr>
              <w:spacing w:line="360" w:lineRule="auto"/>
              <w:rPr>
                <w:sz w:val="16"/>
                <w:szCs w:val="16"/>
              </w:rPr>
            </w:pPr>
            <w:r w:rsidRPr="002D5C0F">
              <w:rPr>
                <w:sz w:val="16"/>
                <w:szCs w:val="16"/>
              </w:rPr>
              <w:t xml:space="preserve">Juan Carlos Monroy Montiel </w:t>
            </w:r>
          </w:p>
        </w:tc>
        <w:tc>
          <w:tcPr>
            <w:tcW w:w="4394" w:type="dxa"/>
          </w:tcPr>
          <w:p w14:paraId="4A6E3778" w14:textId="53343AB5" w:rsidR="00430AD2" w:rsidRPr="002D5C0F" w:rsidRDefault="00924B57" w:rsidP="00C853D1">
            <w:pPr>
              <w:spacing w:line="360" w:lineRule="auto"/>
              <w:rPr>
                <w:sz w:val="16"/>
                <w:szCs w:val="16"/>
              </w:rPr>
            </w:pPr>
            <w:r w:rsidRPr="002D5C0F">
              <w:rPr>
                <w:sz w:val="16"/>
                <w:szCs w:val="16"/>
              </w:rPr>
              <w:t xml:space="preserve">Director de Auditoria de Obra y Contraloría Social </w:t>
            </w:r>
          </w:p>
        </w:tc>
      </w:tr>
      <w:tr w:rsidR="00430AD2" w:rsidRPr="002D5C0F" w14:paraId="1E8F1797" w14:textId="77777777" w:rsidTr="00D26B62">
        <w:tc>
          <w:tcPr>
            <w:tcW w:w="709" w:type="dxa"/>
          </w:tcPr>
          <w:p w14:paraId="3235B1F5"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0F8D00E" w14:textId="47D39BC3" w:rsidR="00430AD2" w:rsidRPr="002D5C0F" w:rsidRDefault="00924B57" w:rsidP="00C853D1">
            <w:pPr>
              <w:spacing w:line="360" w:lineRule="auto"/>
              <w:rPr>
                <w:sz w:val="16"/>
                <w:szCs w:val="16"/>
              </w:rPr>
            </w:pPr>
            <w:r w:rsidRPr="002D5C0F">
              <w:rPr>
                <w:sz w:val="16"/>
                <w:szCs w:val="16"/>
              </w:rPr>
              <w:t xml:space="preserve">Juan Jose Mercado </w:t>
            </w:r>
            <w:r w:rsidR="00C74CF0" w:rsidRPr="002D5C0F">
              <w:rPr>
                <w:sz w:val="16"/>
                <w:szCs w:val="16"/>
              </w:rPr>
              <w:t>Gómez</w:t>
            </w:r>
            <w:r w:rsidRPr="002D5C0F">
              <w:rPr>
                <w:sz w:val="16"/>
                <w:szCs w:val="16"/>
              </w:rPr>
              <w:t xml:space="preserve"> </w:t>
            </w:r>
          </w:p>
        </w:tc>
        <w:tc>
          <w:tcPr>
            <w:tcW w:w="4394" w:type="dxa"/>
          </w:tcPr>
          <w:p w14:paraId="745290EF" w14:textId="228FD674" w:rsidR="00430AD2" w:rsidRPr="002D5C0F" w:rsidRDefault="00924B57" w:rsidP="00C853D1">
            <w:pPr>
              <w:spacing w:line="360" w:lineRule="auto"/>
              <w:rPr>
                <w:sz w:val="16"/>
                <w:szCs w:val="16"/>
              </w:rPr>
            </w:pPr>
            <w:r w:rsidRPr="002D5C0F">
              <w:rPr>
                <w:sz w:val="16"/>
                <w:szCs w:val="16"/>
              </w:rPr>
              <w:t xml:space="preserve">Coordinador de Apoyo Técnico de la Contraloría </w:t>
            </w:r>
          </w:p>
        </w:tc>
      </w:tr>
      <w:tr w:rsidR="00430AD2" w:rsidRPr="002D5C0F" w14:paraId="678C1AD4" w14:textId="77777777" w:rsidTr="00D26B62">
        <w:tc>
          <w:tcPr>
            <w:tcW w:w="709" w:type="dxa"/>
          </w:tcPr>
          <w:p w14:paraId="35FA6620"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22CA407" w14:textId="7D446FA5" w:rsidR="00430AD2" w:rsidRPr="002D5C0F" w:rsidRDefault="00C74CF0" w:rsidP="00C853D1">
            <w:pPr>
              <w:spacing w:line="360" w:lineRule="auto"/>
              <w:rPr>
                <w:sz w:val="16"/>
                <w:szCs w:val="16"/>
              </w:rPr>
            </w:pPr>
            <w:r w:rsidRPr="002D5C0F">
              <w:rPr>
                <w:sz w:val="16"/>
                <w:szCs w:val="16"/>
              </w:rPr>
              <w:t>María</w:t>
            </w:r>
            <w:r w:rsidR="00924B57" w:rsidRPr="002D5C0F">
              <w:rPr>
                <w:sz w:val="16"/>
                <w:szCs w:val="16"/>
              </w:rPr>
              <w:t xml:space="preserve"> Teresa Mejía Arellano </w:t>
            </w:r>
          </w:p>
        </w:tc>
        <w:tc>
          <w:tcPr>
            <w:tcW w:w="4394" w:type="dxa"/>
          </w:tcPr>
          <w:p w14:paraId="659D888B" w14:textId="5A9CB298" w:rsidR="00430AD2" w:rsidRPr="002D5C0F" w:rsidRDefault="00924B57" w:rsidP="00C853D1">
            <w:pPr>
              <w:spacing w:line="360" w:lineRule="auto"/>
              <w:rPr>
                <w:sz w:val="16"/>
                <w:szCs w:val="16"/>
              </w:rPr>
            </w:pPr>
            <w:r w:rsidRPr="002D5C0F">
              <w:rPr>
                <w:sz w:val="16"/>
                <w:szCs w:val="16"/>
              </w:rPr>
              <w:t xml:space="preserve">Jefa del Departamento Sustanciador de Responsabilidades Administrativas </w:t>
            </w:r>
          </w:p>
        </w:tc>
      </w:tr>
      <w:tr w:rsidR="00430AD2" w:rsidRPr="002D5C0F" w14:paraId="1BFF13D9" w14:textId="77777777" w:rsidTr="00D26B62">
        <w:tc>
          <w:tcPr>
            <w:tcW w:w="709" w:type="dxa"/>
          </w:tcPr>
          <w:p w14:paraId="1A219F0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16DF7903" w14:textId="115F4A5B" w:rsidR="00430AD2" w:rsidRPr="002D5C0F" w:rsidRDefault="00924B57" w:rsidP="00C853D1">
            <w:pPr>
              <w:spacing w:line="360" w:lineRule="auto"/>
              <w:rPr>
                <w:sz w:val="16"/>
                <w:szCs w:val="16"/>
              </w:rPr>
            </w:pPr>
            <w:r w:rsidRPr="002D5C0F">
              <w:rPr>
                <w:sz w:val="16"/>
                <w:szCs w:val="16"/>
              </w:rPr>
              <w:t xml:space="preserve">Janeth Nieto Alonso </w:t>
            </w:r>
          </w:p>
        </w:tc>
        <w:tc>
          <w:tcPr>
            <w:tcW w:w="4394" w:type="dxa"/>
          </w:tcPr>
          <w:p w14:paraId="16321FEA" w14:textId="77AE2322" w:rsidR="00430AD2" w:rsidRPr="002D5C0F" w:rsidRDefault="00924B57" w:rsidP="00C853D1">
            <w:pPr>
              <w:spacing w:line="360" w:lineRule="auto"/>
              <w:rPr>
                <w:sz w:val="16"/>
                <w:szCs w:val="16"/>
              </w:rPr>
            </w:pPr>
            <w:r w:rsidRPr="002D5C0F">
              <w:rPr>
                <w:sz w:val="16"/>
                <w:szCs w:val="16"/>
              </w:rPr>
              <w:t xml:space="preserve">Coordinadora Jurídica </w:t>
            </w:r>
          </w:p>
        </w:tc>
      </w:tr>
      <w:tr w:rsidR="00430AD2" w:rsidRPr="002D5C0F" w14:paraId="544582E4" w14:textId="77777777" w:rsidTr="00D26B62">
        <w:tc>
          <w:tcPr>
            <w:tcW w:w="709" w:type="dxa"/>
          </w:tcPr>
          <w:p w14:paraId="2AB71ED1"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4E26125D" w14:textId="2E215059" w:rsidR="00430AD2" w:rsidRPr="002D5C0F" w:rsidRDefault="00924B57" w:rsidP="00C853D1">
            <w:pPr>
              <w:spacing w:line="360" w:lineRule="auto"/>
              <w:rPr>
                <w:sz w:val="16"/>
                <w:szCs w:val="16"/>
              </w:rPr>
            </w:pPr>
            <w:r w:rsidRPr="002D5C0F">
              <w:rPr>
                <w:sz w:val="16"/>
                <w:szCs w:val="16"/>
              </w:rPr>
              <w:t xml:space="preserve">Alejando Loza García </w:t>
            </w:r>
          </w:p>
        </w:tc>
        <w:tc>
          <w:tcPr>
            <w:tcW w:w="4394" w:type="dxa"/>
          </w:tcPr>
          <w:p w14:paraId="259B5CD8" w14:textId="051D12B6" w:rsidR="00430AD2" w:rsidRPr="002D5C0F" w:rsidRDefault="00924B57" w:rsidP="00C853D1">
            <w:pPr>
              <w:spacing w:line="360" w:lineRule="auto"/>
              <w:rPr>
                <w:sz w:val="16"/>
                <w:szCs w:val="16"/>
              </w:rPr>
            </w:pPr>
            <w:r w:rsidRPr="002D5C0F">
              <w:rPr>
                <w:sz w:val="16"/>
                <w:szCs w:val="16"/>
              </w:rPr>
              <w:t xml:space="preserve">Director de Egresos </w:t>
            </w:r>
          </w:p>
        </w:tc>
      </w:tr>
      <w:tr w:rsidR="00430AD2" w:rsidRPr="002D5C0F" w14:paraId="512A2554" w14:textId="77777777" w:rsidTr="00D26B62">
        <w:tc>
          <w:tcPr>
            <w:tcW w:w="709" w:type="dxa"/>
          </w:tcPr>
          <w:p w14:paraId="7F7405C5"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10E459D" w14:textId="304DD8BB" w:rsidR="00430AD2" w:rsidRPr="002D5C0F" w:rsidRDefault="00924B57" w:rsidP="00C853D1">
            <w:pPr>
              <w:spacing w:line="360" w:lineRule="auto"/>
              <w:rPr>
                <w:sz w:val="16"/>
                <w:szCs w:val="16"/>
              </w:rPr>
            </w:pPr>
            <w:r w:rsidRPr="002D5C0F">
              <w:rPr>
                <w:sz w:val="16"/>
                <w:szCs w:val="16"/>
              </w:rPr>
              <w:t xml:space="preserve">Jaime Amado López Gómez </w:t>
            </w:r>
          </w:p>
        </w:tc>
        <w:tc>
          <w:tcPr>
            <w:tcW w:w="4394" w:type="dxa"/>
          </w:tcPr>
          <w:p w14:paraId="3B915301" w14:textId="08736B45" w:rsidR="00430AD2" w:rsidRPr="002D5C0F" w:rsidRDefault="00924B57" w:rsidP="00C853D1">
            <w:pPr>
              <w:spacing w:line="360" w:lineRule="auto"/>
              <w:rPr>
                <w:sz w:val="16"/>
                <w:szCs w:val="16"/>
              </w:rPr>
            </w:pPr>
            <w:r w:rsidRPr="002D5C0F">
              <w:rPr>
                <w:sz w:val="16"/>
                <w:szCs w:val="16"/>
              </w:rPr>
              <w:t xml:space="preserve">Directora General de Medio Ambiente </w:t>
            </w:r>
          </w:p>
        </w:tc>
      </w:tr>
      <w:tr w:rsidR="00430AD2" w:rsidRPr="002D5C0F" w14:paraId="1DF68D99" w14:textId="77777777" w:rsidTr="00D26B62">
        <w:tc>
          <w:tcPr>
            <w:tcW w:w="709" w:type="dxa"/>
          </w:tcPr>
          <w:p w14:paraId="144F33EE"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D87E77C" w14:textId="206DAA67" w:rsidR="00430AD2" w:rsidRPr="002D5C0F" w:rsidRDefault="00924B57" w:rsidP="00C853D1">
            <w:pPr>
              <w:spacing w:line="360" w:lineRule="auto"/>
              <w:rPr>
                <w:sz w:val="16"/>
                <w:szCs w:val="16"/>
              </w:rPr>
            </w:pPr>
            <w:r w:rsidRPr="002D5C0F">
              <w:rPr>
                <w:sz w:val="16"/>
                <w:szCs w:val="16"/>
              </w:rPr>
              <w:t xml:space="preserve">Héctor Jerónimo Ortega </w:t>
            </w:r>
          </w:p>
        </w:tc>
        <w:tc>
          <w:tcPr>
            <w:tcW w:w="4394" w:type="dxa"/>
          </w:tcPr>
          <w:p w14:paraId="21C85877" w14:textId="4E9A7582" w:rsidR="00430AD2" w:rsidRPr="002D5C0F" w:rsidRDefault="00924B57" w:rsidP="00C853D1">
            <w:pPr>
              <w:spacing w:line="360" w:lineRule="auto"/>
              <w:rPr>
                <w:sz w:val="16"/>
                <w:szCs w:val="16"/>
              </w:rPr>
            </w:pPr>
            <w:r w:rsidRPr="002D5C0F">
              <w:rPr>
                <w:sz w:val="16"/>
                <w:szCs w:val="16"/>
              </w:rPr>
              <w:t xml:space="preserve">Jefe del Departamento de Programas Federales y Estatales </w:t>
            </w:r>
          </w:p>
        </w:tc>
      </w:tr>
      <w:tr w:rsidR="00430AD2" w:rsidRPr="002D5C0F" w14:paraId="0EFE0F4D" w14:textId="77777777" w:rsidTr="00D26B62">
        <w:tc>
          <w:tcPr>
            <w:tcW w:w="709" w:type="dxa"/>
          </w:tcPr>
          <w:p w14:paraId="218CE8F0"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5D107F2" w14:textId="1ECCEFF8" w:rsidR="00430AD2" w:rsidRPr="002D5C0F" w:rsidRDefault="00924B57" w:rsidP="00C853D1">
            <w:pPr>
              <w:spacing w:line="360" w:lineRule="auto"/>
              <w:rPr>
                <w:sz w:val="16"/>
                <w:szCs w:val="16"/>
              </w:rPr>
            </w:pPr>
            <w:r w:rsidRPr="002D5C0F">
              <w:rPr>
                <w:sz w:val="16"/>
                <w:szCs w:val="16"/>
              </w:rPr>
              <w:t xml:space="preserve">Juan Quiroz Salas </w:t>
            </w:r>
          </w:p>
        </w:tc>
        <w:tc>
          <w:tcPr>
            <w:tcW w:w="4394" w:type="dxa"/>
          </w:tcPr>
          <w:p w14:paraId="2F2A90B4" w14:textId="4569AD03" w:rsidR="00430AD2" w:rsidRPr="002D5C0F" w:rsidRDefault="00924B57" w:rsidP="00C853D1">
            <w:pPr>
              <w:spacing w:line="360" w:lineRule="auto"/>
              <w:rPr>
                <w:sz w:val="16"/>
                <w:szCs w:val="16"/>
              </w:rPr>
            </w:pPr>
            <w:r w:rsidRPr="002D5C0F">
              <w:rPr>
                <w:sz w:val="16"/>
                <w:szCs w:val="16"/>
              </w:rPr>
              <w:t xml:space="preserve">Jefe del Departamento de Auditoria Administrativa </w:t>
            </w:r>
          </w:p>
        </w:tc>
      </w:tr>
      <w:tr w:rsidR="00430AD2" w:rsidRPr="002D5C0F" w14:paraId="13DE98B4" w14:textId="77777777" w:rsidTr="00D26B62">
        <w:tc>
          <w:tcPr>
            <w:tcW w:w="709" w:type="dxa"/>
          </w:tcPr>
          <w:p w14:paraId="47BC06B6"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135A6184" w14:textId="0A8912DF" w:rsidR="00430AD2" w:rsidRPr="002D5C0F" w:rsidRDefault="00924B57" w:rsidP="00C853D1">
            <w:pPr>
              <w:spacing w:line="360" w:lineRule="auto"/>
              <w:rPr>
                <w:sz w:val="16"/>
                <w:szCs w:val="16"/>
              </w:rPr>
            </w:pPr>
            <w:r w:rsidRPr="002D5C0F">
              <w:rPr>
                <w:sz w:val="16"/>
                <w:szCs w:val="16"/>
              </w:rPr>
              <w:t xml:space="preserve">Jose Antonio Posadas García </w:t>
            </w:r>
          </w:p>
        </w:tc>
        <w:tc>
          <w:tcPr>
            <w:tcW w:w="4394" w:type="dxa"/>
          </w:tcPr>
          <w:p w14:paraId="0D5BBFED" w14:textId="73C0B44D" w:rsidR="00430AD2" w:rsidRPr="002D5C0F" w:rsidRDefault="00924B57" w:rsidP="00C853D1">
            <w:pPr>
              <w:spacing w:line="360" w:lineRule="auto"/>
              <w:rPr>
                <w:sz w:val="16"/>
                <w:szCs w:val="16"/>
              </w:rPr>
            </w:pPr>
            <w:r w:rsidRPr="002D5C0F">
              <w:rPr>
                <w:sz w:val="16"/>
                <w:szCs w:val="16"/>
              </w:rPr>
              <w:t xml:space="preserve">Coordinador de Apoyo Técnico Adscrito a la Dirección General de Desarrollo Económico </w:t>
            </w:r>
          </w:p>
        </w:tc>
      </w:tr>
      <w:tr w:rsidR="00430AD2" w:rsidRPr="002D5C0F" w14:paraId="2CDE5563" w14:textId="77777777" w:rsidTr="00D26B62">
        <w:tc>
          <w:tcPr>
            <w:tcW w:w="709" w:type="dxa"/>
          </w:tcPr>
          <w:p w14:paraId="276C9D7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CE27A70" w14:textId="43E7CF93" w:rsidR="00430AD2" w:rsidRPr="002D5C0F" w:rsidRDefault="00924B57" w:rsidP="00C853D1">
            <w:pPr>
              <w:spacing w:line="360" w:lineRule="auto"/>
              <w:rPr>
                <w:sz w:val="16"/>
                <w:szCs w:val="16"/>
              </w:rPr>
            </w:pPr>
            <w:r w:rsidRPr="002D5C0F">
              <w:rPr>
                <w:sz w:val="16"/>
                <w:szCs w:val="16"/>
              </w:rPr>
              <w:t xml:space="preserve">Roberto </w:t>
            </w:r>
            <w:r w:rsidR="00C74CF0" w:rsidRPr="002D5C0F">
              <w:rPr>
                <w:sz w:val="16"/>
                <w:szCs w:val="16"/>
              </w:rPr>
              <w:t>Piñón</w:t>
            </w:r>
            <w:r w:rsidRPr="002D5C0F">
              <w:rPr>
                <w:sz w:val="16"/>
                <w:szCs w:val="16"/>
              </w:rPr>
              <w:t xml:space="preserve"> </w:t>
            </w:r>
            <w:r w:rsidR="00C74CF0" w:rsidRPr="002D5C0F">
              <w:rPr>
                <w:sz w:val="16"/>
                <w:szCs w:val="16"/>
              </w:rPr>
              <w:t>Avilés</w:t>
            </w:r>
            <w:r w:rsidRPr="002D5C0F">
              <w:rPr>
                <w:sz w:val="16"/>
                <w:szCs w:val="16"/>
              </w:rPr>
              <w:t xml:space="preserve"> </w:t>
            </w:r>
          </w:p>
        </w:tc>
        <w:tc>
          <w:tcPr>
            <w:tcW w:w="4394" w:type="dxa"/>
          </w:tcPr>
          <w:p w14:paraId="677FCCBD" w14:textId="1BC080C1" w:rsidR="00430AD2" w:rsidRPr="002D5C0F" w:rsidRDefault="00924B57" w:rsidP="00C853D1">
            <w:pPr>
              <w:spacing w:line="360" w:lineRule="auto"/>
              <w:rPr>
                <w:sz w:val="16"/>
                <w:szCs w:val="16"/>
              </w:rPr>
            </w:pPr>
            <w:r w:rsidRPr="002D5C0F">
              <w:rPr>
                <w:sz w:val="16"/>
                <w:szCs w:val="16"/>
              </w:rPr>
              <w:t xml:space="preserve">Director de Ingresos </w:t>
            </w:r>
          </w:p>
        </w:tc>
      </w:tr>
      <w:tr w:rsidR="00430AD2" w:rsidRPr="002D5C0F" w14:paraId="4F198E6C" w14:textId="77777777" w:rsidTr="00D26B62">
        <w:tc>
          <w:tcPr>
            <w:tcW w:w="709" w:type="dxa"/>
          </w:tcPr>
          <w:p w14:paraId="7509B2AA"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1018076A" w14:textId="33E93916" w:rsidR="00430AD2" w:rsidRPr="002D5C0F" w:rsidRDefault="00924B57" w:rsidP="00C853D1">
            <w:pPr>
              <w:spacing w:line="360" w:lineRule="auto"/>
              <w:rPr>
                <w:sz w:val="16"/>
                <w:szCs w:val="16"/>
              </w:rPr>
            </w:pPr>
            <w:r w:rsidRPr="002D5C0F">
              <w:rPr>
                <w:sz w:val="16"/>
                <w:szCs w:val="16"/>
              </w:rPr>
              <w:t xml:space="preserve">Cesar Perez González </w:t>
            </w:r>
          </w:p>
        </w:tc>
        <w:tc>
          <w:tcPr>
            <w:tcW w:w="4394" w:type="dxa"/>
          </w:tcPr>
          <w:p w14:paraId="04E13777" w14:textId="02154FA6" w:rsidR="00430AD2" w:rsidRPr="002D5C0F" w:rsidRDefault="00924B57" w:rsidP="00C853D1">
            <w:pPr>
              <w:spacing w:line="360" w:lineRule="auto"/>
              <w:rPr>
                <w:sz w:val="16"/>
                <w:szCs w:val="16"/>
              </w:rPr>
            </w:pPr>
            <w:r w:rsidRPr="002D5C0F">
              <w:rPr>
                <w:sz w:val="16"/>
                <w:szCs w:val="16"/>
              </w:rPr>
              <w:t>Jefe del Departamento de Telecomunicaciones y Redes</w:t>
            </w:r>
          </w:p>
        </w:tc>
      </w:tr>
      <w:tr w:rsidR="00430AD2" w:rsidRPr="002D5C0F" w14:paraId="7BF14E20" w14:textId="77777777" w:rsidTr="00D26B62">
        <w:tc>
          <w:tcPr>
            <w:tcW w:w="709" w:type="dxa"/>
          </w:tcPr>
          <w:p w14:paraId="751EF63B"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FD92F31" w14:textId="2B257F93" w:rsidR="00430AD2" w:rsidRPr="002D5C0F" w:rsidRDefault="00924B57" w:rsidP="00C853D1">
            <w:pPr>
              <w:spacing w:line="360" w:lineRule="auto"/>
              <w:rPr>
                <w:sz w:val="16"/>
                <w:szCs w:val="16"/>
              </w:rPr>
            </w:pPr>
            <w:r w:rsidRPr="002D5C0F">
              <w:rPr>
                <w:sz w:val="16"/>
                <w:szCs w:val="16"/>
              </w:rPr>
              <w:t xml:space="preserve">Jose Luis Peña Chavez </w:t>
            </w:r>
          </w:p>
        </w:tc>
        <w:tc>
          <w:tcPr>
            <w:tcW w:w="4394" w:type="dxa"/>
          </w:tcPr>
          <w:p w14:paraId="09F44B16" w14:textId="7FED911F" w:rsidR="00430AD2" w:rsidRPr="002D5C0F" w:rsidRDefault="00924B57" w:rsidP="00C853D1">
            <w:pPr>
              <w:spacing w:line="360" w:lineRule="auto"/>
              <w:rPr>
                <w:sz w:val="16"/>
                <w:szCs w:val="16"/>
              </w:rPr>
            </w:pPr>
            <w:r w:rsidRPr="002D5C0F">
              <w:rPr>
                <w:sz w:val="16"/>
                <w:szCs w:val="16"/>
              </w:rPr>
              <w:t xml:space="preserve">Director de Investigación de Responsabilidades Administrativas </w:t>
            </w:r>
          </w:p>
        </w:tc>
      </w:tr>
      <w:tr w:rsidR="00430AD2" w:rsidRPr="002D5C0F" w14:paraId="01D4B376" w14:textId="77777777" w:rsidTr="00D26B62">
        <w:tc>
          <w:tcPr>
            <w:tcW w:w="709" w:type="dxa"/>
          </w:tcPr>
          <w:p w14:paraId="0303B48D"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403243A3" w14:textId="3D9E03EE" w:rsidR="00430AD2" w:rsidRPr="002D5C0F" w:rsidRDefault="00924B57" w:rsidP="00C853D1">
            <w:pPr>
              <w:spacing w:line="360" w:lineRule="auto"/>
              <w:rPr>
                <w:sz w:val="16"/>
                <w:szCs w:val="16"/>
              </w:rPr>
            </w:pPr>
            <w:r w:rsidRPr="002D5C0F">
              <w:rPr>
                <w:sz w:val="16"/>
                <w:szCs w:val="16"/>
              </w:rPr>
              <w:t xml:space="preserve">José Arturo Peña Torres </w:t>
            </w:r>
          </w:p>
        </w:tc>
        <w:tc>
          <w:tcPr>
            <w:tcW w:w="4394" w:type="dxa"/>
          </w:tcPr>
          <w:p w14:paraId="6359A9D1" w14:textId="620BBA64" w:rsidR="00430AD2" w:rsidRPr="002D5C0F" w:rsidRDefault="00924B57" w:rsidP="00C853D1">
            <w:pPr>
              <w:spacing w:line="360" w:lineRule="auto"/>
              <w:rPr>
                <w:sz w:val="16"/>
                <w:szCs w:val="16"/>
              </w:rPr>
            </w:pPr>
            <w:r w:rsidRPr="002D5C0F">
              <w:rPr>
                <w:sz w:val="16"/>
                <w:szCs w:val="16"/>
              </w:rPr>
              <w:t xml:space="preserve">Coordinador de Apoyo Técnico Adscrito a la Tesorería </w:t>
            </w:r>
          </w:p>
        </w:tc>
      </w:tr>
      <w:tr w:rsidR="00430AD2" w:rsidRPr="002D5C0F" w14:paraId="19E6EF50" w14:textId="77777777" w:rsidTr="00D26B62">
        <w:tc>
          <w:tcPr>
            <w:tcW w:w="709" w:type="dxa"/>
          </w:tcPr>
          <w:p w14:paraId="7FF55700"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0217A852" w14:textId="071B5B21" w:rsidR="00430AD2" w:rsidRPr="002D5C0F" w:rsidRDefault="00924B57" w:rsidP="00C853D1">
            <w:pPr>
              <w:spacing w:line="360" w:lineRule="auto"/>
              <w:rPr>
                <w:sz w:val="16"/>
                <w:szCs w:val="16"/>
              </w:rPr>
            </w:pPr>
            <w:r w:rsidRPr="002D5C0F">
              <w:rPr>
                <w:sz w:val="16"/>
                <w:szCs w:val="16"/>
              </w:rPr>
              <w:t xml:space="preserve">María Angélica Ortega Villa </w:t>
            </w:r>
          </w:p>
        </w:tc>
        <w:tc>
          <w:tcPr>
            <w:tcW w:w="4394" w:type="dxa"/>
          </w:tcPr>
          <w:p w14:paraId="60A0F514" w14:textId="1D883FB1" w:rsidR="00430AD2" w:rsidRPr="002D5C0F" w:rsidRDefault="00924B57" w:rsidP="00C853D1">
            <w:pPr>
              <w:spacing w:line="360" w:lineRule="auto"/>
              <w:rPr>
                <w:sz w:val="16"/>
                <w:szCs w:val="16"/>
              </w:rPr>
            </w:pPr>
            <w:r w:rsidRPr="002D5C0F">
              <w:rPr>
                <w:sz w:val="16"/>
                <w:szCs w:val="16"/>
              </w:rPr>
              <w:t xml:space="preserve">Coordinadora de Apoyo Técnico Adscrita a la Dirección General de Administración </w:t>
            </w:r>
          </w:p>
        </w:tc>
      </w:tr>
      <w:tr w:rsidR="00430AD2" w:rsidRPr="002D5C0F" w14:paraId="2BE4FF5B" w14:textId="77777777" w:rsidTr="00D26B62">
        <w:tc>
          <w:tcPr>
            <w:tcW w:w="709" w:type="dxa"/>
          </w:tcPr>
          <w:p w14:paraId="48BF7F6A"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587F0CD" w14:textId="47E1ABEA" w:rsidR="00430AD2" w:rsidRPr="002D5C0F" w:rsidRDefault="00924B57" w:rsidP="00C853D1">
            <w:pPr>
              <w:spacing w:line="360" w:lineRule="auto"/>
              <w:rPr>
                <w:sz w:val="16"/>
                <w:szCs w:val="16"/>
              </w:rPr>
            </w:pPr>
            <w:r w:rsidRPr="002D5C0F">
              <w:rPr>
                <w:sz w:val="16"/>
                <w:szCs w:val="16"/>
              </w:rPr>
              <w:t xml:space="preserve">Uriel </w:t>
            </w:r>
            <w:proofErr w:type="spellStart"/>
            <w:r w:rsidRPr="002D5C0F">
              <w:rPr>
                <w:sz w:val="16"/>
                <w:szCs w:val="16"/>
              </w:rPr>
              <w:t>Mathiu</w:t>
            </w:r>
            <w:proofErr w:type="spellEnd"/>
            <w:r w:rsidRPr="002D5C0F">
              <w:rPr>
                <w:sz w:val="16"/>
                <w:szCs w:val="16"/>
              </w:rPr>
              <w:t xml:space="preserve"> Vallejo </w:t>
            </w:r>
          </w:p>
        </w:tc>
        <w:tc>
          <w:tcPr>
            <w:tcW w:w="4394" w:type="dxa"/>
          </w:tcPr>
          <w:p w14:paraId="7B2DECDE" w14:textId="540428FA" w:rsidR="00430AD2" w:rsidRPr="002D5C0F" w:rsidRDefault="00924B57" w:rsidP="00C853D1">
            <w:pPr>
              <w:spacing w:line="360" w:lineRule="auto"/>
              <w:rPr>
                <w:sz w:val="16"/>
                <w:szCs w:val="16"/>
              </w:rPr>
            </w:pPr>
            <w:r w:rsidRPr="002D5C0F">
              <w:rPr>
                <w:sz w:val="16"/>
                <w:szCs w:val="16"/>
              </w:rPr>
              <w:t xml:space="preserve">Jefe del Departamento de Revisión de Infraestructura y Servicios Municipales </w:t>
            </w:r>
          </w:p>
        </w:tc>
      </w:tr>
      <w:tr w:rsidR="00430AD2" w:rsidRPr="002D5C0F" w14:paraId="13D7C322" w14:textId="77777777" w:rsidTr="00D26B62">
        <w:tc>
          <w:tcPr>
            <w:tcW w:w="709" w:type="dxa"/>
          </w:tcPr>
          <w:p w14:paraId="109D3380"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9CD7410" w14:textId="1010B4BC" w:rsidR="00430AD2" w:rsidRPr="002D5C0F" w:rsidRDefault="00924B57" w:rsidP="00C853D1">
            <w:pPr>
              <w:spacing w:line="360" w:lineRule="auto"/>
              <w:rPr>
                <w:sz w:val="16"/>
                <w:szCs w:val="16"/>
              </w:rPr>
            </w:pPr>
            <w:r w:rsidRPr="002D5C0F">
              <w:rPr>
                <w:sz w:val="16"/>
                <w:szCs w:val="16"/>
              </w:rPr>
              <w:t xml:space="preserve">Lucero </w:t>
            </w:r>
            <w:proofErr w:type="spellStart"/>
            <w:r w:rsidRPr="002D5C0F">
              <w:rPr>
                <w:sz w:val="16"/>
                <w:szCs w:val="16"/>
              </w:rPr>
              <w:t>Iazoane</w:t>
            </w:r>
            <w:proofErr w:type="spellEnd"/>
            <w:r w:rsidRPr="002D5C0F">
              <w:rPr>
                <w:sz w:val="16"/>
                <w:szCs w:val="16"/>
              </w:rPr>
              <w:t xml:space="preserve"> Ortega Contreras </w:t>
            </w:r>
          </w:p>
        </w:tc>
        <w:tc>
          <w:tcPr>
            <w:tcW w:w="4394" w:type="dxa"/>
          </w:tcPr>
          <w:p w14:paraId="59EA7D5A" w14:textId="59FB42DB" w:rsidR="00430AD2" w:rsidRPr="002D5C0F" w:rsidRDefault="00924B57" w:rsidP="00C853D1">
            <w:pPr>
              <w:spacing w:line="360" w:lineRule="auto"/>
              <w:rPr>
                <w:sz w:val="16"/>
                <w:szCs w:val="16"/>
              </w:rPr>
            </w:pPr>
            <w:r w:rsidRPr="002D5C0F">
              <w:rPr>
                <w:sz w:val="16"/>
                <w:szCs w:val="16"/>
              </w:rPr>
              <w:t xml:space="preserve">Jefa de Departamento de Procedimientos Administrativos </w:t>
            </w:r>
          </w:p>
        </w:tc>
      </w:tr>
      <w:tr w:rsidR="00430AD2" w:rsidRPr="002D5C0F" w14:paraId="573456B1" w14:textId="77777777" w:rsidTr="00D26B62">
        <w:tc>
          <w:tcPr>
            <w:tcW w:w="709" w:type="dxa"/>
          </w:tcPr>
          <w:p w14:paraId="6D502E41"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80B6E59" w14:textId="39BDE4EB" w:rsidR="00430AD2" w:rsidRPr="002D5C0F" w:rsidRDefault="00C74CF0" w:rsidP="00C853D1">
            <w:pPr>
              <w:spacing w:line="360" w:lineRule="auto"/>
              <w:rPr>
                <w:sz w:val="16"/>
                <w:szCs w:val="16"/>
              </w:rPr>
            </w:pPr>
            <w:r w:rsidRPr="002D5C0F">
              <w:rPr>
                <w:sz w:val="16"/>
                <w:szCs w:val="16"/>
              </w:rPr>
              <w:t>Héctor</w:t>
            </w:r>
            <w:r w:rsidR="00924B57" w:rsidRPr="002D5C0F">
              <w:rPr>
                <w:sz w:val="16"/>
                <w:szCs w:val="16"/>
              </w:rPr>
              <w:t xml:space="preserve"> Javier Salas Camacho </w:t>
            </w:r>
          </w:p>
        </w:tc>
        <w:tc>
          <w:tcPr>
            <w:tcW w:w="4394" w:type="dxa"/>
          </w:tcPr>
          <w:p w14:paraId="29951431" w14:textId="70BE4E21" w:rsidR="00430AD2" w:rsidRPr="002D5C0F" w:rsidRDefault="00924B57" w:rsidP="00C853D1">
            <w:pPr>
              <w:spacing w:line="360" w:lineRule="auto"/>
              <w:rPr>
                <w:sz w:val="16"/>
                <w:szCs w:val="16"/>
              </w:rPr>
            </w:pPr>
            <w:r w:rsidRPr="002D5C0F">
              <w:rPr>
                <w:sz w:val="16"/>
                <w:szCs w:val="16"/>
              </w:rPr>
              <w:t xml:space="preserve">Director de Promoción Económica, Turismo y Empleo </w:t>
            </w:r>
          </w:p>
        </w:tc>
      </w:tr>
      <w:tr w:rsidR="00430AD2" w:rsidRPr="002D5C0F" w14:paraId="2F41769E" w14:textId="77777777" w:rsidTr="00D26B62">
        <w:tc>
          <w:tcPr>
            <w:tcW w:w="709" w:type="dxa"/>
          </w:tcPr>
          <w:p w14:paraId="2281E23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BCF5D78" w14:textId="5942A51A" w:rsidR="00430AD2" w:rsidRPr="002D5C0F" w:rsidRDefault="00C74CF0" w:rsidP="00C853D1">
            <w:pPr>
              <w:spacing w:line="360" w:lineRule="auto"/>
              <w:rPr>
                <w:sz w:val="16"/>
                <w:szCs w:val="16"/>
              </w:rPr>
            </w:pPr>
            <w:r w:rsidRPr="002D5C0F">
              <w:rPr>
                <w:sz w:val="16"/>
                <w:szCs w:val="16"/>
              </w:rPr>
              <w:t xml:space="preserve">José León Arturo Vilchis Esquivel </w:t>
            </w:r>
          </w:p>
        </w:tc>
        <w:tc>
          <w:tcPr>
            <w:tcW w:w="4394" w:type="dxa"/>
          </w:tcPr>
          <w:p w14:paraId="0D41C579" w14:textId="5A1A2157" w:rsidR="00430AD2" w:rsidRPr="002D5C0F" w:rsidRDefault="00C74CF0" w:rsidP="00C853D1">
            <w:pPr>
              <w:spacing w:line="360" w:lineRule="auto"/>
              <w:rPr>
                <w:sz w:val="16"/>
                <w:szCs w:val="16"/>
              </w:rPr>
            </w:pPr>
            <w:r w:rsidRPr="002D5C0F">
              <w:rPr>
                <w:sz w:val="16"/>
                <w:szCs w:val="16"/>
              </w:rPr>
              <w:t xml:space="preserve">Coordinador de Protección Civil </w:t>
            </w:r>
          </w:p>
        </w:tc>
      </w:tr>
      <w:tr w:rsidR="00430AD2" w:rsidRPr="002D5C0F" w14:paraId="4344946C" w14:textId="77777777" w:rsidTr="00D26B62">
        <w:tc>
          <w:tcPr>
            <w:tcW w:w="709" w:type="dxa"/>
          </w:tcPr>
          <w:p w14:paraId="0A082FE5"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7222B72" w14:textId="7D8E11D6" w:rsidR="00430AD2" w:rsidRPr="002D5C0F" w:rsidRDefault="00C74CF0" w:rsidP="00C853D1">
            <w:pPr>
              <w:spacing w:line="360" w:lineRule="auto"/>
              <w:rPr>
                <w:sz w:val="16"/>
                <w:szCs w:val="16"/>
              </w:rPr>
            </w:pPr>
            <w:r w:rsidRPr="002D5C0F">
              <w:rPr>
                <w:sz w:val="16"/>
                <w:szCs w:val="16"/>
              </w:rPr>
              <w:t xml:space="preserve">Arturo Vicencio López </w:t>
            </w:r>
          </w:p>
        </w:tc>
        <w:tc>
          <w:tcPr>
            <w:tcW w:w="4394" w:type="dxa"/>
          </w:tcPr>
          <w:p w14:paraId="74E9AAA6" w14:textId="305859F5" w:rsidR="00430AD2" w:rsidRPr="002D5C0F" w:rsidRDefault="00C74CF0" w:rsidP="00C853D1">
            <w:pPr>
              <w:spacing w:line="360" w:lineRule="auto"/>
              <w:rPr>
                <w:sz w:val="16"/>
                <w:szCs w:val="16"/>
              </w:rPr>
            </w:pPr>
            <w:r w:rsidRPr="002D5C0F">
              <w:rPr>
                <w:sz w:val="16"/>
                <w:szCs w:val="16"/>
              </w:rPr>
              <w:t xml:space="preserve">Jefe del Departamento de Almacén General </w:t>
            </w:r>
          </w:p>
        </w:tc>
      </w:tr>
      <w:tr w:rsidR="00430AD2" w:rsidRPr="002D5C0F" w14:paraId="7B4962AD" w14:textId="77777777" w:rsidTr="00D26B62">
        <w:tc>
          <w:tcPr>
            <w:tcW w:w="709" w:type="dxa"/>
          </w:tcPr>
          <w:p w14:paraId="0F2D6FAA"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D219450" w14:textId="10990EE6" w:rsidR="00430AD2" w:rsidRPr="002D5C0F" w:rsidRDefault="00C74CF0" w:rsidP="00C853D1">
            <w:pPr>
              <w:spacing w:line="360" w:lineRule="auto"/>
              <w:rPr>
                <w:sz w:val="16"/>
                <w:szCs w:val="16"/>
              </w:rPr>
            </w:pPr>
            <w:r w:rsidRPr="002D5C0F">
              <w:rPr>
                <w:sz w:val="16"/>
                <w:szCs w:val="16"/>
              </w:rPr>
              <w:t xml:space="preserve">Andrés Vergara Mañón </w:t>
            </w:r>
          </w:p>
        </w:tc>
        <w:tc>
          <w:tcPr>
            <w:tcW w:w="4394" w:type="dxa"/>
          </w:tcPr>
          <w:p w14:paraId="6C43ACCF" w14:textId="5E5C4F6E" w:rsidR="00430AD2" w:rsidRPr="002D5C0F" w:rsidRDefault="00C74CF0" w:rsidP="00C853D1">
            <w:pPr>
              <w:spacing w:line="360" w:lineRule="auto"/>
              <w:rPr>
                <w:sz w:val="16"/>
                <w:szCs w:val="16"/>
              </w:rPr>
            </w:pPr>
            <w:r w:rsidRPr="002D5C0F">
              <w:rPr>
                <w:sz w:val="16"/>
                <w:szCs w:val="16"/>
              </w:rPr>
              <w:t xml:space="preserve">Coordinador de Asesores </w:t>
            </w:r>
          </w:p>
        </w:tc>
      </w:tr>
      <w:tr w:rsidR="00430AD2" w:rsidRPr="002D5C0F" w14:paraId="64C6A471" w14:textId="77777777" w:rsidTr="00D26B62">
        <w:tc>
          <w:tcPr>
            <w:tcW w:w="709" w:type="dxa"/>
          </w:tcPr>
          <w:p w14:paraId="36C13198"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C98654B" w14:textId="380128DF" w:rsidR="00430AD2" w:rsidRPr="002D5C0F" w:rsidRDefault="00C74CF0" w:rsidP="00C853D1">
            <w:pPr>
              <w:spacing w:line="360" w:lineRule="auto"/>
              <w:rPr>
                <w:sz w:val="16"/>
                <w:szCs w:val="16"/>
              </w:rPr>
            </w:pPr>
            <w:r w:rsidRPr="002D5C0F">
              <w:rPr>
                <w:sz w:val="16"/>
                <w:szCs w:val="16"/>
              </w:rPr>
              <w:t xml:space="preserve">María del Rayo Velázquez Revueltas </w:t>
            </w:r>
          </w:p>
        </w:tc>
        <w:tc>
          <w:tcPr>
            <w:tcW w:w="4394" w:type="dxa"/>
          </w:tcPr>
          <w:p w14:paraId="6D72B640" w14:textId="0CC757BB" w:rsidR="00430AD2" w:rsidRPr="002D5C0F" w:rsidRDefault="00C74CF0" w:rsidP="00C853D1">
            <w:pPr>
              <w:spacing w:line="360" w:lineRule="auto"/>
              <w:rPr>
                <w:sz w:val="16"/>
                <w:szCs w:val="16"/>
              </w:rPr>
            </w:pPr>
            <w:r w:rsidRPr="002D5C0F">
              <w:rPr>
                <w:sz w:val="16"/>
                <w:szCs w:val="16"/>
              </w:rPr>
              <w:t xml:space="preserve">Jefa del Departamento de Control Patrimonial </w:t>
            </w:r>
          </w:p>
        </w:tc>
      </w:tr>
      <w:tr w:rsidR="00430AD2" w:rsidRPr="002D5C0F" w14:paraId="2F558661" w14:textId="77777777" w:rsidTr="00D26B62">
        <w:tc>
          <w:tcPr>
            <w:tcW w:w="709" w:type="dxa"/>
          </w:tcPr>
          <w:p w14:paraId="417125A4"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2CBDCDA2" w14:textId="6B1BAECC" w:rsidR="00430AD2" w:rsidRPr="002D5C0F" w:rsidRDefault="00C74CF0" w:rsidP="00C853D1">
            <w:pPr>
              <w:spacing w:line="360" w:lineRule="auto"/>
              <w:rPr>
                <w:sz w:val="16"/>
                <w:szCs w:val="16"/>
              </w:rPr>
            </w:pPr>
            <w:r w:rsidRPr="002D5C0F">
              <w:rPr>
                <w:sz w:val="16"/>
                <w:szCs w:val="16"/>
              </w:rPr>
              <w:t xml:space="preserve">Daniel Valdés Bernal </w:t>
            </w:r>
          </w:p>
        </w:tc>
        <w:tc>
          <w:tcPr>
            <w:tcW w:w="4394" w:type="dxa"/>
          </w:tcPr>
          <w:p w14:paraId="08869D84" w14:textId="283DB29F" w:rsidR="00430AD2" w:rsidRPr="002D5C0F" w:rsidRDefault="00C74CF0" w:rsidP="00C853D1">
            <w:pPr>
              <w:spacing w:line="360" w:lineRule="auto"/>
              <w:rPr>
                <w:sz w:val="16"/>
                <w:szCs w:val="16"/>
              </w:rPr>
            </w:pPr>
            <w:r w:rsidRPr="002D5C0F">
              <w:rPr>
                <w:sz w:val="16"/>
                <w:szCs w:val="16"/>
              </w:rPr>
              <w:t>Jefe del Departamento de Mantenimiento y Control de Combustible</w:t>
            </w:r>
          </w:p>
        </w:tc>
      </w:tr>
      <w:tr w:rsidR="00430AD2" w:rsidRPr="002D5C0F" w14:paraId="1B0D43AC" w14:textId="77777777" w:rsidTr="00D26B62">
        <w:tc>
          <w:tcPr>
            <w:tcW w:w="709" w:type="dxa"/>
          </w:tcPr>
          <w:p w14:paraId="6E866DF7"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36358C4D" w14:textId="191E4EF9" w:rsidR="00430AD2" w:rsidRPr="002D5C0F" w:rsidRDefault="00C74CF0" w:rsidP="00C853D1">
            <w:pPr>
              <w:spacing w:line="360" w:lineRule="auto"/>
              <w:rPr>
                <w:sz w:val="16"/>
                <w:szCs w:val="16"/>
              </w:rPr>
            </w:pPr>
            <w:r w:rsidRPr="002D5C0F">
              <w:rPr>
                <w:sz w:val="16"/>
                <w:szCs w:val="16"/>
              </w:rPr>
              <w:t xml:space="preserve">Arturo Tapia Mateos </w:t>
            </w:r>
          </w:p>
        </w:tc>
        <w:tc>
          <w:tcPr>
            <w:tcW w:w="4394" w:type="dxa"/>
          </w:tcPr>
          <w:p w14:paraId="3F542B48" w14:textId="16288478" w:rsidR="00430AD2" w:rsidRPr="002D5C0F" w:rsidRDefault="00C74CF0" w:rsidP="00C853D1">
            <w:pPr>
              <w:spacing w:line="360" w:lineRule="auto"/>
              <w:rPr>
                <w:sz w:val="16"/>
                <w:szCs w:val="16"/>
              </w:rPr>
            </w:pPr>
            <w:r w:rsidRPr="002D5C0F">
              <w:rPr>
                <w:sz w:val="16"/>
                <w:szCs w:val="16"/>
              </w:rPr>
              <w:t xml:space="preserve">Director de Auditoria </w:t>
            </w:r>
          </w:p>
        </w:tc>
      </w:tr>
      <w:tr w:rsidR="00430AD2" w:rsidRPr="002D5C0F" w14:paraId="23C071C9" w14:textId="77777777" w:rsidTr="00D26B62">
        <w:tc>
          <w:tcPr>
            <w:tcW w:w="709" w:type="dxa"/>
          </w:tcPr>
          <w:p w14:paraId="0F242C35"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79C0993C" w14:textId="064B2FBB" w:rsidR="00430AD2" w:rsidRPr="002D5C0F" w:rsidRDefault="00C74CF0" w:rsidP="00C853D1">
            <w:pPr>
              <w:spacing w:line="360" w:lineRule="auto"/>
              <w:rPr>
                <w:sz w:val="16"/>
                <w:szCs w:val="16"/>
              </w:rPr>
            </w:pPr>
            <w:r w:rsidRPr="002D5C0F">
              <w:rPr>
                <w:sz w:val="16"/>
                <w:szCs w:val="16"/>
              </w:rPr>
              <w:t xml:space="preserve">Hugo Sotelo Curiel </w:t>
            </w:r>
          </w:p>
        </w:tc>
        <w:tc>
          <w:tcPr>
            <w:tcW w:w="4394" w:type="dxa"/>
          </w:tcPr>
          <w:p w14:paraId="6CC38489" w14:textId="66496872" w:rsidR="00430AD2" w:rsidRPr="002D5C0F" w:rsidRDefault="00C74CF0" w:rsidP="00C853D1">
            <w:pPr>
              <w:spacing w:line="360" w:lineRule="auto"/>
              <w:rPr>
                <w:sz w:val="16"/>
                <w:szCs w:val="16"/>
              </w:rPr>
            </w:pPr>
            <w:r w:rsidRPr="002D5C0F">
              <w:rPr>
                <w:sz w:val="16"/>
                <w:szCs w:val="16"/>
              </w:rPr>
              <w:t xml:space="preserve">Director de Contaduría </w:t>
            </w:r>
          </w:p>
        </w:tc>
      </w:tr>
      <w:tr w:rsidR="00430AD2" w:rsidRPr="002D5C0F" w14:paraId="273D1272" w14:textId="77777777" w:rsidTr="00D26B62">
        <w:tc>
          <w:tcPr>
            <w:tcW w:w="709" w:type="dxa"/>
          </w:tcPr>
          <w:p w14:paraId="13D49A01"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E24E29E" w14:textId="28375422" w:rsidR="00430AD2" w:rsidRPr="002D5C0F" w:rsidRDefault="00C74CF0" w:rsidP="00C853D1">
            <w:pPr>
              <w:spacing w:line="360" w:lineRule="auto"/>
              <w:rPr>
                <w:sz w:val="16"/>
                <w:szCs w:val="16"/>
              </w:rPr>
            </w:pPr>
            <w:r w:rsidRPr="002D5C0F">
              <w:rPr>
                <w:sz w:val="16"/>
                <w:szCs w:val="16"/>
              </w:rPr>
              <w:t xml:space="preserve">Juan Gerardo Serna Villalva </w:t>
            </w:r>
          </w:p>
        </w:tc>
        <w:tc>
          <w:tcPr>
            <w:tcW w:w="4394" w:type="dxa"/>
          </w:tcPr>
          <w:p w14:paraId="4816A176" w14:textId="30E6A9B9" w:rsidR="00430AD2" w:rsidRPr="002D5C0F" w:rsidRDefault="00C74CF0" w:rsidP="00C853D1">
            <w:pPr>
              <w:spacing w:line="360" w:lineRule="auto"/>
              <w:rPr>
                <w:sz w:val="16"/>
                <w:szCs w:val="16"/>
              </w:rPr>
            </w:pPr>
            <w:r w:rsidRPr="002D5C0F">
              <w:rPr>
                <w:sz w:val="16"/>
                <w:szCs w:val="16"/>
              </w:rPr>
              <w:t xml:space="preserve">Director de Impulso Agropecuario </w:t>
            </w:r>
          </w:p>
        </w:tc>
      </w:tr>
      <w:tr w:rsidR="00430AD2" w:rsidRPr="002D5C0F" w14:paraId="1D3E2C8D" w14:textId="77777777" w:rsidTr="00D26B62">
        <w:tc>
          <w:tcPr>
            <w:tcW w:w="709" w:type="dxa"/>
          </w:tcPr>
          <w:p w14:paraId="2663AF12"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5940018E" w14:textId="379D1FE4" w:rsidR="00430AD2" w:rsidRPr="002D5C0F" w:rsidRDefault="00C74CF0" w:rsidP="00C853D1">
            <w:pPr>
              <w:spacing w:line="360" w:lineRule="auto"/>
              <w:rPr>
                <w:sz w:val="16"/>
                <w:szCs w:val="16"/>
              </w:rPr>
            </w:pPr>
            <w:r w:rsidRPr="002D5C0F">
              <w:rPr>
                <w:sz w:val="16"/>
                <w:szCs w:val="16"/>
              </w:rPr>
              <w:t xml:space="preserve">Roberto Carlos Sánchez Chavez </w:t>
            </w:r>
          </w:p>
        </w:tc>
        <w:tc>
          <w:tcPr>
            <w:tcW w:w="4394" w:type="dxa"/>
          </w:tcPr>
          <w:p w14:paraId="07889163" w14:textId="054ECDC0" w:rsidR="00430AD2" w:rsidRPr="002D5C0F" w:rsidRDefault="00C74CF0" w:rsidP="00C853D1">
            <w:pPr>
              <w:spacing w:line="360" w:lineRule="auto"/>
              <w:rPr>
                <w:sz w:val="16"/>
                <w:szCs w:val="16"/>
              </w:rPr>
            </w:pPr>
            <w:r w:rsidRPr="002D5C0F">
              <w:rPr>
                <w:sz w:val="16"/>
                <w:szCs w:val="16"/>
              </w:rPr>
              <w:t xml:space="preserve">Delegado Administrativo Adscrito a la Dirección General de Desarrollo Económico </w:t>
            </w:r>
          </w:p>
        </w:tc>
      </w:tr>
      <w:tr w:rsidR="00430AD2" w:rsidRPr="002D5C0F" w14:paraId="16E33159" w14:textId="77777777" w:rsidTr="00D26B62">
        <w:tc>
          <w:tcPr>
            <w:tcW w:w="709" w:type="dxa"/>
          </w:tcPr>
          <w:p w14:paraId="3BBA0B1E"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B4941DB" w14:textId="47601D35" w:rsidR="00430AD2" w:rsidRPr="002D5C0F" w:rsidRDefault="00C74CF0" w:rsidP="00C853D1">
            <w:pPr>
              <w:spacing w:line="360" w:lineRule="auto"/>
              <w:rPr>
                <w:sz w:val="16"/>
                <w:szCs w:val="16"/>
              </w:rPr>
            </w:pPr>
            <w:r w:rsidRPr="002D5C0F">
              <w:rPr>
                <w:sz w:val="16"/>
                <w:szCs w:val="16"/>
              </w:rPr>
              <w:t xml:space="preserve">Marco Antonio Sandoval González </w:t>
            </w:r>
          </w:p>
        </w:tc>
        <w:tc>
          <w:tcPr>
            <w:tcW w:w="4394" w:type="dxa"/>
          </w:tcPr>
          <w:p w14:paraId="74706518" w14:textId="3BB4A3D0" w:rsidR="00430AD2" w:rsidRPr="002D5C0F" w:rsidRDefault="00C74CF0" w:rsidP="00C853D1">
            <w:pPr>
              <w:spacing w:line="360" w:lineRule="auto"/>
              <w:rPr>
                <w:sz w:val="16"/>
                <w:szCs w:val="16"/>
              </w:rPr>
            </w:pPr>
            <w:r w:rsidRPr="002D5C0F">
              <w:rPr>
                <w:sz w:val="16"/>
                <w:szCs w:val="16"/>
              </w:rPr>
              <w:t xml:space="preserve">Secretario del Ayuntamiento de Toluca </w:t>
            </w:r>
          </w:p>
        </w:tc>
      </w:tr>
      <w:tr w:rsidR="00430AD2" w:rsidRPr="002D5C0F" w14:paraId="6F644324" w14:textId="77777777" w:rsidTr="00D26B62">
        <w:tc>
          <w:tcPr>
            <w:tcW w:w="709" w:type="dxa"/>
          </w:tcPr>
          <w:p w14:paraId="1B59FB8B" w14:textId="77777777" w:rsidR="00430AD2" w:rsidRPr="002D5C0F" w:rsidRDefault="00430AD2" w:rsidP="00430AD2">
            <w:pPr>
              <w:pStyle w:val="Prrafodelista"/>
              <w:numPr>
                <w:ilvl w:val="0"/>
                <w:numId w:val="25"/>
              </w:numPr>
              <w:spacing w:line="360" w:lineRule="auto"/>
              <w:rPr>
                <w:sz w:val="16"/>
                <w:szCs w:val="16"/>
              </w:rPr>
            </w:pPr>
          </w:p>
        </w:tc>
        <w:tc>
          <w:tcPr>
            <w:tcW w:w="2835" w:type="dxa"/>
          </w:tcPr>
          <w:p w14:paraId="6613D28B" w14:textId="6787DAF7" w:rsidR="00430AD2" w:rsidRPr="002D5C0F" w:rsidRDefault="00C74CF0" w:rsidP="00C74CF0">
            <w:pPr>
              <w:spacing w:line="360" w:lineRule="auto"/>
              <w:rPr>
                <w:sz w:val="16"/>
                <w:szCs w:val="16"/>
              </w:rPr>
            </w:pPr>
            <w:r w:rsidRPr="002D5C0F">
              <w:rPr>
                <w:sz w:val="16"/>
                <w:szCs w:val="16"/>
              </w:rPr>
              <w:t xml:space="preserve">Félix Zapata Vázquez </w:t>
            </w:r>
          </w:p>
        </w:tc>
        <w:tc>
          <w:tcPr>
            <w:tcW w:w="4394" w:type="dxa"/>
          </w:tcPr>
          <w:p w14:paraId="2181108A" w14:textId="1C30B770" w:rsidR="00430AD2" w:rsidRPr="002D5C0F" w:rsidRDefault="00C74CF0" w:rsidP="00C853D1">
            <w:pPr>
              <w:spacing w:line="360" w:lineRule="auto"/>
              <w:rPr>
                <w:sz w:val="16"/>
                <w:szCs w:val="16"/>
              </w:rPr>
            </w:pPr>
            <w:r w:rsidRPr="002D5C0F">
              <w:rPr>
                <w:sz w:val="16"/>
                <w:szCs w:val="16"/>
              </w:rPr>
              <w:t xml:space="preserve">Delegado Administrativo </w:t>
            </w:r>
          </w:p>
        </w:tc>
      </w:tr>
    </w:tbl>
    <w:p w14:paraId="5A132506" w14:textId="77777777" w:rsidR="00C853D1" w:rsidRPr="002D5C0F" w:rsidRDefault="00C853D1" w:rsidP="00C853D1">
      <w:pPr>
        <w:spacing w:after="0" w:line="360" w:lineRule="auto"/>
        <w:ind w:right="567"/>
        <w:rPr>
          <w:iCs/>
          <w:sz w:val="20"/>
          <w:szCs w:val="20"/>
        </w:rPr>
      </w:pPr>
    </w:p>
    <w:p w14:paraId="2B803E22" w14:textId="77777777" w:rsidR="00C853D1" w:rsidRPr="002D5C0F" w:rsidRDefault="00C853D1" w:rsidP="00C853D1">
      <w:pPr>
        <w:spacing w:after="0" w:line="360" w:lineRule="auto"/>
        <w:rPr>
          <w:b/>
        </w:rPr>
      </w:pPr>
      <w:r w:rsidRPr="002D5C0F">
        <w:rPr>
          <w:b/>
        </w:rPr>
        <w:t xml:space="preserve">III. Interposición del Recurso de Revisión. </w:t>
      </w:r>
    </w:p>
    <w:p w14:paraId="71DC67DA" w14:textId="77777777" w:rsidR="00C853D1" w:rsidRPr="002D5C0F" w:rsidRDefault="00C853D1" w:rsidP="000039BC">
      <w:pPr>
        <w:spacing w:after="0" w:line="240" w:lineRule="auto"/>
        <w:rPr>
          <w:bCs/>
        </w:rPr>
      </w:pPr>
    </w:p>
    <w:p w14:paraId="2F891DAB" w14:textId="7F71CDC6" w:rsidR="00C853D1" w:rsidRPr="002D5C0F" w:rsidRDefault="00C853D1" w:rsidP="00C853D1">
      <w:pPr>
        <w:spacing w:after="0" w:line="360" w:lineRule="auto"/>
        <w:rPr>
          <w:bCs/>
        </w:rPr>
      </w:pPr>
      <w:r w:rsidRPr="002D5C0F">
        <w:rPr>
          <w:bCs/>
        </w:rPr>
        <w:t>Con fecha</w:t>
      </w:r>
      <w:r w:rsidR="000D6EF1" w:rsidRPr="002D5C0F">
        <w:rPr>
          <w:bCs/>
        </w:rPr>
        <w:t xml:space="preserve"> dos de febrero de dos mil veintidós</w:t>
      </w:r>
      <w:r w:rsidRPr="002D5C0F">
        <w:rPr>
          <w:bCs/>
        </w:rPr>
        <w:t xml:space="preserve">, se recibió en este Instituto, a través del </w:t>
      </w:r>
      <w:r w:rsidRPr="002D5C0F">
        <w:rPr>
          <w:bCs/>
          <w:lang w:val="es-ES"/>
        </w:rPr>
        <w:t>Sistema de Acceso a la Información Mexiquense (SAIMEX)</w:t>
      </w:r>
      <w:r w:rsidRPr="002D5C0F">
        <w:rPr>
          <w:bCs/>
        </w:rPr>
        <w:t>, Recurso de Revisión interpuesto por la parte Recurrente, en contra de la respuesta por el Sujeto Obligado, a la solicitud de información, en los siguientes términos:</w:t>
      </w:r>
    </w:p>
    <w:p w14:paraId="3A43EC2F" w14:textId="77777777" w:rsidR="00C853D1" w:rsidRPr="002D5C0F" w:rsidRDefault="00C853D1" w:rsidP="00C853D1">
      <w:pPr>
        <w:spacing w:after="0" w:line="360" w:lineRule="auto"/>
        <w:rPr>
          <w:bCs/>
        </w:rPr>
      </w:pPr>
    </w:p>
    <w:p w14:paraId="5AC8905A" w14:textId="77777777" w:rsidR="00C853D1" w:rsidRPr="002D5C0F" w:rsidRDefault="00C853D1" w:rsidP="00C853D1">
      <w:pPr>
        <w:spacing w:after="0" w:line="360" w:lineRule="auto"/>
        <w:ind w:left="567" w:right="567"/>
        <w:rPr>
          <w:bCs/>
          <w:i/>
          <w:sz w:val="20"/>
          <w:szCs w:val="20"/>
        </w:rPr>
      </w:pPr>
      <w:r w:rsidRPr="002D5C0F">
        <w:rPr>
          <w:b/>
          <w:bCs/>
          <w:i/>
          <w:sz w:val="20"/>
          <w:szCs w:val="20"/>
        </w:rPr>
        <w:t>“ACTO IMPUGNADO</w:t>
      </w:r>
    </w:p>
    <w:p w14:paraId="5B56BF42" w14:textId="164BC824" w:rsidR="00C853D1" w:rsidRPr="002D5C0F" w:rsidRDefault="005F6788" w:rsidP="00C853D1">
      <w:pPr>
        <w:spacing w:after="0" w:line="360" w:lineRule="auto"/>
        <w:ind w:left="567" w:right="567"/>
        <w:rPr>
          <w:i/>
          <w:sz w:val="20"/>
          <w:szCs w:val="20"/>
        </w:rPr>
      </w:pPr>
      <w:r w:rsidRPr="002D5C0F">
        <w:rPr>
          <w:i/>
          <w:sz w:val="20"/>
          <w:szCs w:val="20"/>
        </w:rPr>
        <w:t>Me entregan información incompleta, a la fecha se entregado la mayoría de los nombramientos y estos que me entregan no son ni la mitad, solicito al Ayuntamiento me hagan entrega de toda la información</w:t>
      </w:r>
      <w:r w:rsidR="00C853D1" w:rsidRPr="002D5C0F">
        <w:rPr>
          <w:i/>
          <w:sz w:val="20"/>
          <w:szCs w:val="20"/>
        </w:rPr>
        <w:t>.” (Sic.)</w:t>
      </w:r>
    </w:p>
    <w:p w14:paraId="29F43CC4" w14:textId="77777777" w:rsidR="00C853D1" w:rsidRPr="002D5C0F" w:rsidRDefault="00C853D1" w:rsidP="00C853D1">
      <w:pPr>
        <w:spacing w:after="0" w:line="360" w:lineRule="auto"/>
        <w:ind w:left="567" w:right="567"/>
        <w:rPr>
          <w:i/>
          <w:sz w:val="20"/>
          <w:szCs w:val="20"/>
        </w:rPr>
      </w:pPr>
    </w:p>
    <w:p w14:paraId="19CBF35D" w14:textId="77777777" w:rsidR="00C853D1" w:rsidRPr="002D5C0F" w:rsidRDefault="00C853D1" w:rsidP="00C853D1">
      <w:pPr>
        <w:spacing w:after="0" w:line="360" w:lineRule="auto"/>
        <w:ind w:left="567" w:right="567"/>
        <w:rPr>
          <w:b/>
          <w:i/>
          <w:sz w:val="20"/>
          <w:szCs w:val="20"/>
        </w:rPr>
      </w:pPr>
      <w:r w:rsidRPr="002D5C0F">
        <w:rPr>
          <w:b/>
          <w:i/>
          <w:sz w:val="20"/>
          <w:szCs w:val="20"/>
        </w:rPr>
        <w:t>“RAZONES O MOTIVOS DE LA INCONFORMIDAD</w:t>
      </w:r>
    </w:p>
    <w:p w14:paraId="4043E730" w14:textId="5921FA81" w:rsidR="00C853D1" w:rsidRPr="002D5C0F" w:rsidRDefault="00D00C9A" w:rsidP="00C853D1">
      <w:pPr>
        <w:spacing w:after="0" w:line="360" w:lineRule="auto"/>
        <w:ind w:left="567" w:right="567"/>
        <w:rPr>
          <w:i/>
          <w:sz w:val="20"/>
          <w:szCs w:val="20"/>
        </w:rPr>
      </w:pPr>
      <w:r w:rsidRPr="002D5C0F">
        <w:rPr>
          <w:i/>
          <w:sz w:val="20"/>
          <w:szCs w:val="20"/>
        </w:rPr>
        <w:t>información incompleta</w:t>
      </w:r>
      <w:r w:rsidR="00827B0C" w:rsidRPr="002D5C0F">
        <w:rPr>
          <w:i/>
          <w:sz w:val="20"/>
          <w:szCs w:val="20"/>
        </w:rPr>
        <w:t>.</w:t>
      </w:r>
      <w:r w:rsidR="00C853D1" w:rsidRPr="002D5C0F">
        <w:rPr>
          <w:i/>
          <w:sz w:val="20"/>
          <w:szCs w:val="20"/>
        </w:rPr>
        <w:t>” (Sic.)</w:t>
      </w:r>
    </w:p>
    <w:p w14:paraId="08852F84" w14:textId="77777777" w:rsidR="00682222" w:rsidRPr="002D5C0F" w:rsidRDefault="00682222" w:rsidP="00C853D1">
      <w:pPr>
        <w:spacing w:after="0" w:line="360" w:lineRule="auto"/>
      </w:pPr>
    </w:p>
    <w:p w14:paraId="5CD0FCF6" w14:textId="77777777" w:rsidR="00C853D1" w:rsidRPr="002D5C0F" w:rsidRDefault="00C853D1" w:rsidP="00C853D1">
      <w:pPr>
        <w:spacing w:after="0" w:line="360" w:lineRule="auto"/>
        <w:rPr>
          <w:b/>
          <w:bCs/>
        </w:rPr>
      </w:pPr>
      <w:r w:rsidRPr="002D5C0F">
        <w:rPr>
          <w:b/>
        </w:rPr>
        <w:t xml:space="preserve">IV. </w:t>
      </w:r>
      <w:r w:rsidRPr="002D5C0F">
        <w:rPr>
          <w:b/>
          <w:bCs/>
        </w:rPr>
        <w:t xml:space="preserve">Trámite del </w:t>
      </w:r>
      <w:r w:rsidRPr="002D5C0F">
        <w:rPr>
          <w:b/>
        </w:rPr>
        <w:t xml:space="preserve">Recurso de Revisión </w:t>
      </w:r>
      <w:r w:rsidRPr="002D5C0F">
        <w:rPr>
          <w:b/>
          <w:bCs/>
        </w:rPr>
        <w:t>ante este Instituto.</w:t>
      </w:r>
    </w:p>
    <w:p w14:paraId="58854E98" w14:textId="77777777" w:rsidR="00C853D1" w:rsidRPr="002D5C0F" w:rsidRDefault="00C853D1" w:rsidP="00C853D1">
      <w:pPr>
        <w:spacing w:after="0" w:line="360" w:lineRule="auto"/>
        <w:rPr>
          <w:b/>
          <w:bCs/>
        </w:rPr>
      </w:pPr>
    </w:p>
    <w:p w14:paraId="0D250646" w14:textId="18F9AD91" w:rsidR="00C853D1" w:rsidRPr="002D5C0F" w:rsidRDefault="00C853D1" w:rsidP="00C853D1">
      <w:pPr>
        <w:spacing w:after="0" w:line="360" w:lineRule="auto"/>
        <w:rPr>
          <w:b/>
          <w:bCs/>
        </w:rPr>
      </w:pPr>
      <w:r w:rsidRPr="002D5C0F">
        <w:rPr>
          <w:b/>
          <w:bCs/>
        </w:rPr>
        <w:t xml:space="preserve">a) Turno del Medio de Impugnación. </w:t>
      </w:r>
      <w:r w:rsidRPr="002D5C0F">
        <w:rPr>
          <w:bCs/>
        </w:rPr>
        <w:t xml:space="preserve">El </w:t>
      </w:r>
      <w:r w:rsidR="00954CB2" w:rsidRPr="002D5C0F">
        <w:rPr>
          <w:bCs/>
        </w:rPr>
        <w:t>dos de febrero de dos mil veintidós</w:t>
      </w:r>
      <w:r w:rsidRPr="002D5C0F">
        <w:rPr>
          <w:bCs/>
        </w:rPr>
        <w:t xml:space="preserve">, el </w:t>
      </w:r>
      <w:r w:rsidRPr="002D5C0F">
        <w:rPr>
          <w:lang w:val="es-ES"/>
        </w:rPr>
        <w:t>Sistema de Acceso a la Información Mexiquense (SAIMEX),</w:t>
      </w:r>
      <w:r w:rsidRPr="002D5C0F">
        <w:rPr>
          <w:bCs/>
        </w:rPr>
        <w:t xml:space="preserve"> asignó el número de expediente </w:t>
      </w:r>
      <w:r w:rsidR="00290AD4" w:rsidRPr="002D5C0F">
        <w:rPr>
          <w:b/>
          <w:bCs/>
        </w:rPr>
        <w:t>00546/INFOEM/IP/RR/2022</w:t>
      </w:r>
      <w:r w:rsidRPr="002D5C0F">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2D5C0F" w:rsidRDefault="00C853D1" w:rsidP="00C853D1">
      <w:pPr>
        <w:spacing w:after="0" w:line="360" w:lineRule="auto"/>
        <w:rPr>
          <w:bCs/>
        </w:rPr>
      </w:pPr>
    </w:p>
    <w:p w14:paraId="03479276" w14:textId="325A95BF" w:rsidR="00C853D1" w:rsidRPr="002D5C0F" w:rsidRDefault="00C853D1" w:rsidP="00C853D1">
      <w:pPr>
        <w:spacing w:after="0" w:line="360" w:lineRule="auto"/>
        <w:rPr>
          <w:bCs/>
          <w:lang w:val="es-ES_tradnl"/>
        </w:rPr>
      </w:pPr>
      <w:r w:rsidRPr="002D5C0F">
        <w:rPr>
          <w:b/>
          <w:bCs/>
        </w:rPr>
        <w:t>b) Admisión del Recurso de Revisión</w:t>
      </w:r>
      <w:r w:rsidRPr="002D5C0F">
        <w:rPr>
          <w:b/>
          <w:bCs/>
          <w:lang w:val="es-ES_tradnl"/>
        </w:rPr>
        <w:t xml:space="preserve">. </w:t>
      </w:r>
      <w:r w:rsidRPr="002D5C0F">
        <w:rPr>
          <w:bCs/>
          <w:lang w:val="es-ES_tradnl"/>
        </w:rPr>
        <w:t>El</w:t>
      </w:r>
      <w:r w:rsidR="00954CB2" w:rsidRPr="002D5C0F">
        <w:rPr>
          <w:bCs/>
          <w:lang w:val="es-ES_tradnl"/>
        </w:rPr>
        <w:t xml:space="preserve"> </w:t>
      </w:r>
      <w:r w:rsidR="00954CB2" w:rsidRPr="002D5C0F">
        <w:rPr>
          <w:bCs/>
        </w:rPr>
        <w:t>ocho de febrero de dos mil veintidós</w:t>
      </w:r>
      <w:r w:rsidRPr="002D5C0F">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2D5C0F" w:rsidRDefault="00C853D1" w:rsidP="00C853D1">
      <w:pPr>
        <w:spacing w:after="0" w:line="360" w:lineRule="auto"/>
      </w:pPr>
    </w:p>
    <w:p w14:paraId="3012945C" w14:textId="2E05FCFE" w:rsidR="001664CF" w:rsidRPr="002D5C0F" w:rsidRDefault="00C853D1" w:rsidP="00C853D1">
      <w:pPr>
        <w:spacing w:after="0" w:line="360" w:lineRule="auto"/>
        <w:rPr>
          <w:bCs/>
        </w:rPr>
      </w:pPr>
      <w:r w:rsidRPr="002D5C0F">
        <w:rPr>
          <w:b/>
        </w:rPr>
        <w:t xml:space="preserve">c) Informe Justificado. </w:t>
      </w:r>
      <w:r w:rsidR="006507ED" w:rsidRPr="002D5C0F">
        <w:rPr>
          <w:bCs/>
        </w:rPr>
        <w:t>El</w:t>
      </w:r>
      <w:r w:rsidR="001664CF" w:rsidRPr="002D5C0F">
        <w:rPr>
          <w:bCs/>
        </w:rPr>
        <w:t xml:space="preserve"> diecisiete de febrero de dos mil veintidós, el sujeto Obligado rindió su informe justificado por medio del oficio número: UT/0010/2022 de la misma fecha de mes y año, el cual es dirigido al Comisionando Ponente y suscrito por la Titular de la Unidad de Transparencia, de cuyo contenido se desprende lo siguiente: </w:t>
      </w:r>
    </w:p>
    <w:p w14:paraId="4797209E" w14:textId="77777777" w:rsidR="001664CF" w:rsidRPr="002D5C0F" w:rsidRDefault="001664CF" w:rsidP="00C853D1">
      <w:pPr>
        <w:spacing w:after="0" w:line="360" w:lineRule="auto"/>
        <w:rPr>
          <w:bCs/>
        </w:rPr>
      </w:pPr>
    </w:p>
    <w:p w14:paraId="0BCB3122" w14:textId="7820981C" w:rsidR="001664CF" w:rsidRPr="002D5C0F" w:rsidRDefault="00605459" w:rsidP="00DA5F68">
      <w:pPr>
        <w:spacing w:after="0" w:line="360" w:lineRule="auto"/>
        <w:ind w:left="567" w:right="567"/>
        <w:rPr>
          <w:bCs/>
          <w:i/>
          <w:sz w:val="20"/>
          <w:szCs w:val="20"/>
        </w:rPr>
      </w:pPr>
      <w:r w:rsidRPr="002D5C0F">
        <w:rPr>
          <w:bCs/>
          <w:i/>
          <w:sz w:val="20"/>
          <w:szCs w:val="20"/>
        </w:rPr>
        <w:t>“…</w:t>
      </w:r>
    </w:p>
    <w:p w14:paraId="15784F41" w14:textId="492C04C5" w:rsidR="00605459" w:rsidRPr="002D5C0F" w:rsidRDefault="00605459" w:rsidP="00DA5F68">
      <w:pPr>
        <w:spacing w:after="0" w:line="360" w:lineRule="auto"/>
        <w:ind w:left="567" w:right="567"/>
        <w:rPr>
          <w:bCs/>
          <w:i/>
          <w:sz w:val="20"/>
          <w:szCs w:val="20"/>
        </w:rPr>
      </w:pPr>
      <w:r w:rsidRPr="002D5C0F">
        <w:rPr>
          <w:bCs/>
          <w:i/>
          <w:sz w:val="20"/>
          <w:szCs w:val="20"/>
        </w:rPr>
        <w:t xml:space="preserve">Me permito hacer hincapié, que este Sujeto Obligado en aras de salvaguardar el derecho de acceso a la información pública que tiene toda persona, tuvo a bien hacer la entrega de la información con la que contaba, en relación con los nombramientos expedidos por Presidencia Municipal, en ejercicio de sus atribuciones y funciones, para lo cual esta Unidad de Transparencia requirió a los servidores públicos habilitados competentes que pudieran contar con la información requerida como son la Directora General de Administración, la Directora del Instituto Municipal de la Mujer y al Coordinador General de Comunicación Social quien en el ejercicio de sus atribuciones y funciones remitieron la documentación requerida por la solicitante como se muestra a continuación: </w:t>
      </w:r>
    </w:p>
    <w:p w14:paraId="30CADDB7" w14:textId="75DB7936" w:rsidR="00605459" w:rsidRPr="002D5C0F" w:rsidRDefault="00605459" w:rsidP="00DA5F68">
      <w:pPr>
        <w:spacing w:after="0" w:line="360" w:lineRule="auto"/>
        <w:ind w:left="567" w:right="567"/>
        <w:jc w:val="center"/>
        <w:rPr>
          <w:bCs/>
          <w:i/>
          <w:sz w:val="20"/>
          <w:szCs w:val="20"/>
        </w:rPr>
      </w:pPr>
      <w:r w:rsidRPr="002D5C0F">
        <w:rPr>
          <w:bCs/>
          <w:i/>
          <w:sz w:val="20"/>
          <w:szCs w:val="20"/>
        </w:rPr>
        <w:t>…</w:t>
      </w:r>
    </w:p>
    <w:p w14:paraId="7FC5F510" w14:textId="6A407DD2" w:rsidR="00605459" w:rsidRPr="002D5C0F" w:rsidRDefault="00605459" w:rsidP="00DA5F68">
      <w:pPr>
        <w:spacing w:after="0" w:line="360" w:lineRule="auto"/>
        <w:ind w:left="567" w:right="567"/>
        <w:rPr>
          <w:bCs/>
          <w:i/>
          <w:sz w:val="20"/>
          <w:szCs w:val="20"/>
        </w:rPr>
      </w:pPr>
      <w:r w:rsidRPr="002D5C0F">
        <w:rPr>
          <w:bCs/>
          <w:i/>
          <w:sz w:val="20"/>
          <w:szCs w:val="20"/>
        </w:rPr>
        <w:t xml:space="preserve">Por otra </w:t>
      </w:r>
      <w:proofErr w:type="gramStart"/>
      <w:r w:rsidRPr="002D5C0F">
        <w:rPr>
          <w:bCs/>
          <w:i/>
          <w:sz w:val="20"/>
          <w:szCs w:val="20"/>
        </w:rPr>
        <w:t>parte</w:t>
      </w:r>
      <w:proofErr w:type="gramEnd"/>
      <w:r w:rsidRPr="002D5C0F">
        <w:rPr>
          <w:bCs/>
          <w:i/>
          <w:sz w:val="20"/>
          <w:szCs w:val="20"/>
        </w:rPr>
        <w:t xml:space="preserve"> la Directora del Instituto Municipal de la Mujer, adjunto el nombramiento de su cargo, suscrito por el Presidente Municipal, lo que se adjunta a continuación </w:t>
      </w:r>
    </w:p>
    <w:p w14:paraId="34013D2A" w14:textId="77777777" w:rsidR="00275B3E" w:rsidRPr="002D5C0F" w:rsidRDefault="00275B3E" w:rsidP="00DA5F68">
      <w:pPr>
        <w:spacing w:after="0" w:line="360" w:lineRule="auto"/>
        <w:ind w:left="567" w:right="567"/>
        <w:rPr>
          <w:bCs/>
          <w:i/>
          <w:sz w:val="20"/>
          <w:szCs w:val="20"/>
        </w:rPr>
      </w:pPr>
    </w:p>
    <w:p w14:paraId="2E943D17" w14:textId="5F256E52" w:rsidR="00275B3E" w:rsidRPr="002D5C0F" w:rsidRDefault="00275B3E" w:rsidP="00DA5F68">
      <w:pPr>
        <w:spacing w:after="0" w:line="360" w:lineRule="auto"/>
        <w:ind w:left="567" w:right="567"/>
        <w:jc w:val="center"/>
        <w:rPr>
          <w:bCs/>
          <w:i/>
          <w:sz w:val="20"/>
          <w:szCs w:val="20"/>
        </w:rPr>
      </w:pPr>
      <w:r w:rsidRPr="002D5C0F">
        <w:rPr>
          <w:bCs/>
          <w:i/>
          <w:noProof/>
          <w:sz w:val="20"/>
          <w:szCs w:val="20"/>
          <w:lang w:eastAsia="es-MX"/>
        </w:rPr>
        <w:drawing>
          <wp:inline distT="0" distB="0" distL="0" distR="0" wp14:anchorId="3A062C10" wp14:editId="5131A00B">
            <wp:extent cx="2501661" cy="224686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853B7.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9113" cy="2271516"/>
                    </a:xfrm>
                    <a:prstGeom prst="rect">
                      <a:avLst/>
                    </a:prstGeom>
                  </pic:spPr>
                </pic:pic>
              </a:graphicData>
            </a:graphic>
          </wp:inline>
        </w:drawing>
      </w:r>
    </w:p>
    <w:p w14:paraId="0D288FC4" w14:textId="77777777" w:rsidR="001664CF" w:rsidRPr="002D5C0F" w:rsidRDefault="001664CF" w:rsidP="00DA5F68">
      <w:pPr>
        <w:spacing w:after="0" w:line="360" w:lineRule="auto"/>
        <w:ind w:left="567" w:right="567"/>
        <w:rPr>
          <w:bCs/>
          <w:i/>
          <w:sz w:val="20"/>
          <w:szCs w:val="20"/>
        </w:rPr>
      </w:pPr>
    </w:p>
    <w:p w14:paraId="681FFE55" w14:textId="5634ACED" w:rsidR="001664CF" w:rsidRPr="002D5C0F" w:rsidRDefault="00275B3E" w:rsidP="00DA5F68">
      <w:pPr>
        <w:spacing w:after="0" w:line="360" w:lineRule="auto"/>
        <w:ind w:left="567" w:right="567"/>
        <w:rPr>
          <w:bCs/>
          <w:i/>
          <w:sz w:val="20"/>
          <w:szCs w:val="20"/>
        </w:rPr>
      </w:pPr>
      <w:r w:rsidRPr="002D5C0F">
        <w:rPr>
          <w:bCs/>
          <w:i/>
          <w:sz w:val="20"/>
          <w:szCs w:val="20"/>
        </w:rPr>
        <w:t xml:space="preserve">Los anterior, siendo los documentos con los que cuentan los servidores púbicos habilitados competentes, atendiendo en todo momento el derecho de acceso a la información pública, en el entendido de que este Sujeto Obligado, sólo deben entregar la información que genere, posea o administre y que obre en los archivos. </w:t>
      </w:r>
    </w:p>
    <w:p w14:paraId="0210B677" w14:textId="3E1A0B87" w:rsidR="00275B3E" w:rsidRPr="002D5C0F" w:rsidRDefault="00275B3E" w:rsidP="00DA5F68">
      <w:pPr>
        <w:spacing w:after="0" w:line="360" w:lineRule="auto"/>
        <w:ind w:left="567" w:right="567"/>
        <w:jc w:val="center"/>
        <w:rPr>
          <w:bCs/>
          <w:i/>
          <w:sz w:val="20"/>
          <w:szCs w:val="20"/>
        </w:rPr>
      </w:pPr>
      <w:r w:rsidRPr="002D5C0F">
        <w:rPr>
          <w:bCs/>
          <w:i/>
          <w:sz w:val="20"/>
          <w:szCs w:val="20"/>
        </w:rPr>
        <w:t>…</w:t>
      </w:r>
    </w:p>
    <w:p w14:paraId="0839160F" w14:textId="2F6AACDD" w:rsidR="00275B3E" w:rsidRPr="002D5C0F" w:rsidRDefault="00275B3E" w:rsidP="00DA5F68">
      <w:pPr>
        <w:spacing w:after="0" w:line="360" w:lineRule="auto"/>
        <w:ind w:left="567" w:right="567"/>
        <w:rPr>
          <w:bCs/>
          <w:i/>
          <w:sz w:val="20"/>
          <w:szCs w:val="20"/>
        </w:rPr>
      </w:pPr>
      <w:r w:rsidRPr="002D5C0F">
        <w:rPr>
          <w:bCs/>
          <w:i/>
          <w:sz w:val="20"/>
          <w:szCs w:val="20"/>
        </w:rPr>
        <w:t xml:space="preserve">Ahora bien, por lo que respecta a las “Razones o Motivos de Inconformidad”, en específico a “información incompleta”; en primera instancia es imperante mencionar que las </w:t>
      </w:r>
      <w:proofErr w:type="gramStart"/>
      <w:r w:rsidRPr="002D5C0F">
        <w:rPr>
          <w:bCs/>
          <w:i/>
          <w:sz w:val="20"/>
          <w:szCs w:val="20"/>
        </w:rPr>
        <w:t>Directoras</w:t>
      </w:r>
      <w:proofErr w:type="gramEnd"/>
      <w:r w:rsidRPr="002D5C0F">
        <w:rPr>
          <w:bCs/>
          <w:i/>
          <w:sz w:val="20"/>
          <w:szCs w:val="20"/>
        </w:rPr>
        <w:t xml:space="preserve">, General de Administración y del Instituto Municipal de la Mujer, entregaron los nombramientos requeridos por el particular y son los que obran en sus archivos </w:t>
      </w:r>
    </w:p>
    <w:p w14:paraId="3DDAD4B2" w14:textId="77777777" w:rsidR="00275B3E" w:rsidRPr="002D5C0F" w:rsidRDefault="00275B3E" w:rsidP="00DA5F68">
      <w:pPr>
        <w:spacing w:after="0" w:line="360" w:lineRule="auto"/>
        <w:ind w:left="567" w:right="567"/>
        <w:rPr>
          <w:bCs/>
          <w:i/>
          <w:sz w:val="20"/>
          <w:szCs w:val="20"/>
        </w:rPr>
      </w:pPr>
    </w:p>
    <w:p w14:paraId="2A765A20" w14:textId="0BBE0FDC" w:rsidR="00275B3E" w:rsidRPr="002D5C0F" w:rsidRDefault="00275B3E" w:rsidP="00DA5F68">
      <w:pPr>
        <w:spacing w:after="0" w:line="360" w:lineRule="auto"/>
        <w:ind w:left="567" w:right="567"/>
        <w:jc w:val="center"/>
        <w:rPr>
          <w:bCs/>
          <w:i/>
          <w:sz w:val="20"/>
          <w:szCs w:val="20"/>
        </w:rPr>
      </w:pPr>
      <w:r w:rsidRPr="002D5C0F">
        <w:rPr>
          <w:bCs/>
          <w:i/>
          <w:sz w:val="20"/>
          <w:szCs w:val="20"/>
        </w:rPr>
        <w:t>CONCLUSIÓN</w:t>
      </w:r>
    </w:p>
    <w:p w14:paraId="7325C9DD" w14:textId="77777777" w:rsidR="00275B3E" w:rsidRPr="002D5C0F" w:rsidRDefault="00275B3E" w:rsidP="00DA5F68">
      <w:pPr>
        <w:spacing w:after="0" w:line="360" w:lineRule="auto"/>
        <w:ind w:left="567" w:right="567"/>
        <w:rPr>
          <w:bCs/>
          <w:i/>
          <w:sz w:val="20"/>
          <w:szCs w:val="20"/>
        </w:rPr>
      </w:pPr>
    </w:p>
    <w:p w14:paraId="1573260B" w14:textId="16981972" w:rsidR="00275B3E" w:rsidRPr="002D5C0F" w:rsidRDefault="00275B3E" w:rsidP="00DA5F68">
      <w:pPr>
        <w:spacing w:after="0" w:line="360" w:lineRule="auto"/>
        <w:ind w:left="567" w:right="567"/>
        <w:rPr>
          <w:bCs/>
          <w:i/>
          <w:sz w:val="20"/>
          <w:szCs w:val="20"/>
        </w:rPr>
      </w:pPr>
      <w:r w:rsidRPr="002D5C0F">
        <w:rPr>
          <w:bCs/>
          <w:i/>
          <w:sz w:val="20"/>
          <w:szCs w:val="20"/>
        </w:rPr>
        <w:t>Por lo antes expuesto, se ratifica en todas y cada una de las partes la respuesta a la solicitud de información de mérito, toda vez que, se hizo entrega de la información con la que contaba el Sujeto O</w:t>
      </w:r>
      <w:r w:rsidR="00DA5F68" w:rsidRPr="002D5C0F">
        <w:rPr>
          <w:bCs/>
          <w:i/>
          <w:sz w:val="20"/>
          <w:szCs w:val="20"/>
        </w:rPr>
        <w:t>bligado.</w:t>
      </w:r>
    </w:p>
    <w:p w14:paraId="7A2272B9" w14:textId="64421D76" w:rsidR="00DA5F68" w:rsidRPr="002D5C0F" w:rsidRDefault="00DA5F68" w:rsidP="00DA5F68">
      <w:pPr>
        <w:spacing w:after="0" w:line="360" w:lineRule="auto"/>
        <w:ind w:left="567" w:right="567"/>
        <w:jc w:val="center"/>
        <w:rPr>
          <w:bCs/>
          <w:i/>
          <w:sz w:val="20"/>
          <w:szCs w:val="20"/>
        </w:rPr>
      </w:pPr>
      <w:r w:rsidRPr="002D5C0F">
        <w:rPr>
          <w:bCs/>
          <w:i/>
          <w:sz w:val="20"/>
          <w:szCs w:val="20"/>
        </w:rPr>
        <w:t>…</w:t>
      </w:r>
    </w:p>
    <w:p w14:paraId="577132C0" w14:textId="464BA706" w:rsidR="00DA5F68" w:rsidRPr="002D5C0F" w:rsidRDefault="00DA5F68" w:rsidP="00DA5F68">
      <w:pPr>
        <w:spacing w:after="0" w:line="360" w:lineRule="auto"/>
        <w:ind w:left="567" w:right="567"/>
        <w:rPr>
          <w:bCs/>
          <w:i/>
          <w:sz w:val="20"/>
          <w:szCs w:val="20"/>
        </w:rPr>
      </w:pPr>
      <w:r w:rsidRPr="002D5C0F">
        <w:rPr>
          <w:bCs/>
          <w:i/>
          <w:sz w:val="20"/>
          <w:szCs w:val="20"/>
        </w:rPr>
        <w:t>Sirva lo expresado como razones suficientes para que esta autoridad resolutora, en términos del artículo 186 fracción II de la Ley Transparencia y Acceso a la Información Pública del Estado de México y Municipios, pronuncie la confirmación del presente recurso de revisión</w:t>
      </w:r>
    </w:p>
    <w:p w14:paraId="1D399D13" w14:textId="1ECBA075" w:rsidR="00DA5F68" w:rsidRPr="002D5C0F" w:rsidRDefault="00DA5F68" w:rsidP="00DA5F68">
      <w:pPr>
        <w:spacing w:after="0" w:line="360" w:lineRule="auto"/>
        <w:ind w:left="567" w:right="567"/>
        <w:rPr>
          <w:bCs/>
        </w:rPr>
      </w:pPr>
      <w:r w:rsidRPr="002D5C0F">
        <w:rPr>
          <w:bCs/>
          <w:i/>
          <w:sz w:val="20"/>
          <w:szCs w:val="20"/>
        </w:rPr>
        <w:t>…” (Sic)</w:t>
      </w:r>
      <w:r w:rsidRPr="002D5C0F">
        <w:rPr>
          <w:bCs/>
        </w:rPr>
        <w:t xml:space="preserve"> </w:t>
      </w:r>
    </w:p>
    <w:p w14:paraId="35EA4B6F" w14:textId="503D76C8" w:rsidR="004548CD" w:rsidRPr="002D5C0F" w:rsidRDefault="004548CD" w:rsidP="00B43451">
      <w:pPr>
        <w:spacing w:after="0" w:line="360" w:lineRule="auto"/>
        <w:rPr>
          <w:rFonts w:eastAsia="Palatino Linotype" w:cs="Palatino Linotype"/>
          <w:b/>
          <w:bCs/>
        </w:rPr>
      </w:pPr>
    </w:p>
    <w:p w14:paraId="6C1B7DFE" w14:textId="48FC989E" w:rsidR="004122A9" w:rsidRPr="002D5C0F" w:rsidRDefault="00DA5F68" w:rsidP="004122A9">
      <w:pPr>
        <w:spacing w:after="0" w:line="360" w:lineRule="auto"/>
      </w:pPr>
      <w:r w:rsidRPr="002D5C0F">
        <w:rPr>
          <w:rFonts w:cs="Tahoma"/>
          <w:b/>
          <w:bCs/>
        </w:rPr>
        <w:t>d</w:t>
      </w:r>
      <w:r w:rsidR="00C21871" w:rsidRPr="002D5C0F">
        <w:rPr>
          <w:rFonts w:cs="Tahoma"/>
          <w:b/>
          <w:bCs/>
        </w:rPr>
        <w:t xml:space="preserve">) Vista del Informe Justificado: </w:t>
      </w:r>
      <w:r w:rsidR="00C21871" w:rsidRPr="002D5C0F">
        <w:rPr>
          <w:rFonts w:cs="Tahoma"/>
        </w:rPr>
        <w:t xml:space="preserve">El </w:t>
      </w:r>
      <w:r w:rsidRPr="002D5C0F">
        <w:rPr>
          <w:rFonts w:cs="Tahoma"/>
        </w:rPr>
        <w:t>siete de marzo de dos mil veintidós</w:t>
      </w:r>
      <w:r w:rsidR="00C21871" w:rsidRPr="002D5C0F">
        <w:rPr>
          <w:rFonts w:cs="Tahoma"/>
        </w:rPr>
        <w:t xml:space="preserve">, se dictó acuerdo, por medio del cual </w:t>
      </w:r>
      <w:r w:rsidR="00C21871" w:rsidRPr="002D5C0F">
        <w:rPr>
          <w:rFonts w:cs="Tahoma"/>
          <w:b/>
        </w:rPr>
        <w:t>se pu</w:t>
      </w:r>
      <w:r w:rsidR="00682222" w:rsidRPr="002D5C0F">
        <w:rPr>
          <w:rFonts w:cs="Tahoma"/>
          <w:b/>
        </w:rPr>
        <w:t>s</w:t>
      </w:r>
      <w:r w:rsidR="00C21871" w:rsidRPr="002D5C0F">
        <w:rPr>
          <w:rFonts w:cs="Tahoma"/>
          <w:b/>
        </w:rPr>
        <w:t>o a la vista del Recurrente el Informe Justificado y sus anexos</w:t>
      </w:r>
      <w:r w:rsidR="00C21871" w:rsidRPr="002D5C0F">
        <w:rPr>
          <w:rFonts w:cs="Tahoma"/>
        </w:rPr>
        <w:t>, entregados por el Sujeto Obligado, a fin de que en un término no mayor a tres días hábiles manifestará lo que a derecho corresponda, acto que fue notificado</w:t>
      </w:r>
      <w:r w:rsidR="004122A9" w:rsidRPr="002D5C0F">
        <w:rPr>
          <w:rFonts w:eastAsia="Palatino Linotype" w:cs="Palatino Linotype"/>
          <w:lang w:val="es-ES"/>
        </w:rPr>
        <w:t xml:space="preserve"> mediante el Sistema de Acceso a la Información Mexiquense (SAIMEX), el quince de septiembre de dos mil veintiuno.</w:t>
      </w:r>
    </w:p>
    <w:p w14:paraId="7BB2ECE6" w14:textId="77777777" w:rsidR="00C21871" w:rsidRPr="002D5C0F" w:rsidRDefault="00C21871" w:rsidP="00B43451">
      <w:pPr>
        <w:spacing w:after="0" w:line="360" w:lineRule="auto"/>
        <w:rPr>
          <w:rFonts w:eastAsia="Palatino Linotype" w:cs="Palatino Linotype"/>
          <w:b/>
          <w:bCs/>
        </w:rPr>
      </w:pPr>
    </w:p>
    <w:p w14:paraId="39328222" w14:textId="1C538D62" w:rsidR="004548CD" w:rsidRPr="002D5C0F" w:rsidRDefault="00DA5F68" w:rsidP="000B7029">
      <w:pPr>
        <w:spacing w:after="0" w:line="360" w:lineRule="auto"/>
        <w:rPr>
          <w:rFonts w:eastAsia="Palatino Linotype" w:cs="Palatino Linotype"/>
          <w:b/>
          <w:bCs/>
        </w:rPr>
      </w:pPr>
      <w:r w:rsidRPr="002D5C0F">
        <w:rPr>
          <w:rFonts w:eastAsia="Times New Roman" w:cs="Tahoma"/>
          <w:b/>
          <w:szCs w:val="24"/>
          <w:lang w:eastAsia="es-ES"/>
        </w:rPr>
        <w:t>e</w:t>
      </w:r>
      <w:r w:rsidR="004548CD" w:rsidRPr="002D5C0F">
        <w:rPr>
          <w:rFonts w:eastAsia="Times New Roman" w:cs="Tahoma"/>
          <w:b/>
          <w:szCs w:val="24"/>
          <w:lang w:eastAsia="es-ES"/>
        </w:rPr>
        <w:t>) Cierre de instrucción.</w:t>
      </w:r>
      <w:r w:rsidR="004548CD" w:rsidRPr="002D5C0F">
        <w:rPr>
          <w:rFonts w:eastAsia="Times New Roman" w:cs="Tahoma"/>
          <w:szCs w:val="24"/>
          <w:lang w:eastAsia="es-ES"/>
        </w:rPr>
        <w:t xml:space="preserve"> El</w:t>
      </w:r>
      <w:r w:rsidR="00843AB9" w:rsidRPr="002D5C0F">
        <w:rPr>
          <w:rFonts w:eastAsia="Times New Roman" w:cs="Tahoma"/>
          <w:szCs w:val="24"/>
          <w:lang w:eastAsia="es-ES"/>
        </w:rPr>
        <w:t xml:space="preserve"> </w:t>
      </w:r>
      <w:r w:rsidRPr="002D5C0F">
        <w:rPr>
          <w:rFonts w:eastAsia="Times New Roman" w:cs="Tahoma"/>
          <w:szCs w:val="24"/>
          <w:lang w:eastAsia="es-ES"/>
        </w:rPr>
        <w:t>once de marzo de dos mil veintidós</w:t>
      </w:r>
      <w:r w:rsidR="004548CD" w:rsidRPr="002D5C0F">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2D5C0F">
        <w:rPr>
          <w:rFonts w:eastAsia="Palatino Linotype" w:cs="Palatino Linotype"/>
          <w:lang w:val="es-ES"/>
        </w:rPr>
        <w:t>acto que fue notificado a las partes, mediante el Sistema de Acceso a la Información Mexiquense (SAIMEX), el mismo día.</w:t>
      </w:r>
    </w:p>
    <w:p w14:paraId="61B73302" w14:textId="77777777" w:rsidR="004548CD" w:rsidRPr="002D5C0F" w:rsidRDefault="004548CD" w:rsidP="004548CD">
      <w:pPr>
        <w:spacing w:after="0" w:line="360" w:lineRule="auto"/>
        <w:rPr>
          <w:rFonts w:eastAsia="Times New Roman" w:cs="Tahoma"/>
          <w:szCs w:val="24"/>
          <w:lang w:eastAsia="es-ES"/>
        </w:rPr>
      </w:pPr>
    </w:p>
    <w:p w14:paraId="5795BBB6" w14:textId="77777777" w:rsidR="00C853D1" w:rsidRPr="002D5C0F" w:rsidRDefault="00C853D1" w:rsidP="00C853D1">
      <w:pPr>
        <w:spacing w:after="0" w:line="360" w:lineRule="auto"/>
        <w:rPr>
          <w:rFonts w:eastAsia="Times New Roman" w:cs="Tahoma"/>
          <w:szCs w:val="24"/>
          <w:lang w:eastAsia="es-ES"/>
        </w:rPr>
      </w:pPr>
      <w:proofErr w:type="gramStart"/>
      <w:r w:rsidRPr="002D5C0F">
        <w:rPr>
          <w:rFonts w:eastAsia="Times New Roman" w:cs="Tahoma"/>
          <w:szCs w:val="24"/>
          <w:lang w:eastAsia="es-ES"/>
        </w:rPr>
        <w:t>En razón de</w:t>
      </w:r>
      <w:proofErr w:type="gramEnd"/>
      <w:r w:rsidRPr="002D5C0F">
        <w:rPr>
          <w:rFonts w:eastAsia="Times New Roman" w:cs="Tahoma"/>
          <w:szCs w:val="24"/>
          <w:lang w:eastAsia="es-ES"/>
        </w:rPr>
        <w:t xml:space="preserve"> que fue debidamente sustanciado e integrado el expediente electrónico y no existe diligencia pendiente de desahogo, se emite la resolución que conforme a Derecho proceda, de acuerdo a los siguientes: </w:t>
      </w:r>
    </w:p>
    <w:p w14:paraId="264F2B95" w14:textId="77777777" w:rsidR="00C853D1" w:rsidRPr="002D5C0F" w:rsidRDefault="00C853D1" w:rsidP="00C853D1">
      <w:pPr>
        <w:spacing w:after="0" w:line="360" w:lineRule="auto"/>
        <w:rPr>
          <w:rFonts w:eastAsia="Times New Roman" w:cs="Tahoma"/>
          <w:bCs/>
          <w:iCs/>
          <w:lang w:val="es-ES" w:eastAsia="es-ES"/>
        </w:rPr>
      </w:pPr>
    </w:p>
    <w:p w14:paraId="4647AD46" w14:textId="77777777" w:rsidR="00C853D1" w:rsidRPr="002D5C0F" w:rsidRDefault="00C853D1" w:rsidP="00C853D1">
      <w:pPr>
        <w:spacing w:after="0" w:line="360" w:lineRule="auto"/>
        <w:jc w:val="center"/>
        <w:rPr>
          <w:rFonts w:eastAsia="Times New Roman" w:cs="Tahoma"/>
          <w:b/>
          <w:lang w:val="es-ES" w:eastAsia="es-ES"/>
        </w:rPr>
      </w:pPr>
      <w:r w:rsidRPr="002D5C0F">
        <w:rPr>
          <w:rFonts w:eastAsia="Times New Roman" w:cs="Tahoma"/>
          <w:b/>
          <w:lang w:val="es-ES" w:eastAsia="es-ES"/>
        </w:rPr>
        <w:t>C O N S I D E R A N D O S:</w:t>
      </w:r>
    </w:p>
    <w:p w14:paraId="46CF2E78" w14:textId="77777777" w:rsidR="00C853D1" w:rsidRPr="002D5C0F" w:rsidRDefault="00C853D1" w:rsidP="00C853D1">
      <w:pPr>
        <w:spacing w:after="0" w:line="360" w:lineRule="auto"/>
        <w:rPr>
          <w:b/>
        </w:rPr>
      </w:pPr>
    </w:p>
    <w:p w14:paraId="15369BD8" w14:textId="77777777" w:rsidR="00C853D1" w:rsidRPr="002D5C0F" w:rsidRDefault="00C853D1" w:rsidP="00C853D1">
      <w:pPr>
        <w:autoSpaceDE w:val="0"/>
        <w:autoSpaceDN w:val="0"/>
        <w:adjustRightInd w:val="0"/>
        <w:spacing w:after="0" w:line="360" w:lineRule="auto"/>
        <w:rPr>
          <w:rFonts w:eastAsia="Times New Roman" w:cs="Tahoma"/>
          <w:b/>
          <w:szCs w:val="24"/>
          <w:lang w:val="es-ES" w:eastAsia="es-ES"/>
        </w:rPr>
      </w:pPr>
      <w:r w:rsidRPr="002D5C0F">
        <w:rPr>
          <w:rFonts w:eastAsia="Calibri" w:cs="Tahoma"/>
          <w:b/>
          <w:szCs w:val="24"/>
          <w:lang w:val="es-ES" w:eastAsia="es-MX"/>
        </w:rPr>
        <w:t>PRIMERO</w:t>
      </w:r>
      <w:r w:rsidRPr="002D5C0F">
        <w:rPr>
          <w:rFonts w:eastAsia="Calibri" w:cs="Tahoma"/>
          <w:szCs w:val="24"/>
          <w:lang w:val="es-ES" w:eastAsia="es-MX"/>
        </w:rPr>
        <w:t xml:space="preserve">. </w:t>
      </w:r>
      <w:r w:rsidRPr="002D5C0F">
        <w:rPr>
          <w:rFonts w:eastAsia="Times New Roman" w:cs="Tahoma"/>
          <w:b/>
          <w:szCs w:val="24"/>
          <w:lang w:val="es-ES" w:eastAsia="es-ES"/>
        </w:rPr>
        <w:t>Competencia.</w:t>
      </w:r>
    </w:p>
    <w:p w14:paraId="6B0576AC" w14:textId="77777777" w:rsidR="00C853D1" w:rsidRPr="002D5C0F" w:rsidRDefault="00C853D1" w:rsidP="00C853D1">
      <w:pPr>
        <w:autoSpaceDE w:val="0"/>
        <w:autoSpaceDN w:val="0"/>
        <w:adjustRightInd w:val="0"/>
        <w:spacing w:after="0" w:line="360" w:lineRule="auto"/>
        <w:rPr>
          <w:rFonts w:eastAsia="Times New Roman" w:cs="Tahoma"/>
          <w:b/>
          <w:szCs w:val="24"/>
          <w:lang w:val="es-ES" w:eastAsia="es-ES"/>
        </w:rPr>
      </w:pPr>
    </w:p>
    <w:p w14:paraId="368C39E7" w14:textId="77777777" w:rsidR="00FD1F00" w:rsidRPr="00FD1F00" w:rsidRDefault="00FD1F00" w:rsidP="00FD1F00">
      <w:pPr>
        <w:spacing w:after="0" w:line="360" w:lineRule="auto"/>
        <w:rPr>
          <w:rFonts w:eastAsia="Times New Roman" w:cs="Tahoma"/>
          <w:bCs/>
          <w:lang w:eastAsia="es-ES"/>
        </w:rPr>
      </w:pPr>
      <w:bookmarkStart w:id="0" w:name="_Hlk63334754"/>
      <w:r w:rsidRPr="00FD1F00">
        <w:rPr>
          <w:rFonts w:eastAsia="Times New Roman" w:cs="Tahoma"/>
          <w:bCs/>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bookmarkEnd w:id="0"/>
    </w:p>
    <w:p w14:paraId="4FF2492C" w14:textId="77777777" w:rsidR="00C853D1" w:rsidRPr="002D5C0F" w:rsidRDefault="00C853D1" w:rsidP="00C853D1">
      <w:pPr>
        <w:spacing w:after="0" w:line="360" w:lineRule="auto"/>
        <w:rPr>
          <w:rFonts w:eastAsia="Times New Roman" w:cs="Tahoma"/>
          <w:bCs/>
          <w:lang w:eastAsia="es-ES"/>
        </w:rPr>
      </w:pPr>
    </w:p>
    <w:p w14:paraId="1CEE0B22" w14:textId="77777777" w:rsidR="00C853D1" w:rsidRPr="002D5C0F" w:rsidRDefault="00C853D1" w:rsidP="00C853D1">
      <w:pPr>
        <w:autoSpaceDE w:val="0"/>
        <w:autoSpaceDN w:val="0"/>
        <w:adjustRightInd w:val="0"/>
        <w:spacing w:after="0" w:line="360" w:lineRule="auto"/>
        <w:rPr>
          <w:rFonts w:eastAsia="Times New Roman" w:cs="Tahoma"/>
          <w:szCs w:val="24"/>
          <w:lang w:val="es-ES" w:eastAsia="es-ES"/>
        </w:rPr>
      </w:pPr>
      <w:r w:rsidRPr="002D5C0F">
        <w:rPr>
          <w:rFonts w:eastAsia="Calibri" w:cs="Tahoma"/>
          <w:b/>
          <w:szCs w:val="24"/>
          <w:lang w:val="es-ES" w:eastAsia="es-MX"/>
        </w:rPr>
        <w:t>SEGUNDO</w:t>
      </w:r>
      <w:r w:rsidRPr="002D5C0F">
        <w:rPr>
          <w:rFonts w:eastAsia="Calibri" w:cs="Tahoma"/>
          <w:szCs w:val="24"/>
          <w:lang w:val="es-ES" w:eastAsia="es-MX"/>
        </w:rPr>
        <w:t xml:space="preserve">. </w:t>
      </w:r>
      <w:r w:rsidRPr="002D5C0F">
        <w:rPr>
          <w:rFonts w:eastAsia="Times New Roman" w:cs="Tahoma"/>
          <w:b/>
          <w:szCs w:val="24"/>
          <w:lang w:val="es-ES" w:eastAsia="es-ES"/>
        </w:rPr>
        <w:t>Causales de improcedencia y sobreseimiento.</w:t>
      </w:r>
      <w:r w:rsidRPr="002D5C0F">
        <w:rPr>
          <w:rFonts w:eastAsia="Times New Roman" w:cs="Tahoma"/>
          <w:szCs w:val="24"/>
          <w:lang w:val="es-ES" w:eastAsia="es-ES"/>
        </w:rPr>
        <w:t xml:space="preserve"> </w:t>
      </w:r>
    </w:p>
    <w:p w14:paraId="732DCB46" w14:textId="77777777" w:rsidR="00C853D1" w:rsidRPr="002D5C0F" w:rsidRDefault="00C853D1" w:rsidP="00C853D1">
      <w:pPr>
        <w:autoSpaceDE w:val="0"/>
        <w:autoSpaceDN w:val="0"/>
        <w:adjustRightInd w:val="0"/>
        <w:spacing w:after="0" w:line="360" w:lineRule="auto"/>
        <w:rPr>
          <w:rFonts w:eastAsia="Times New Roman" w:cs="Tahoma"/>
          <w:szCs w:val="24"/>
          <w:lang w:val="es-ES" w:eastAsia="es-ES"/>
        </w:rPr>
      </w:pPr>
    </w:p>
    <w:p w14:paraId="3EDC37E9" w14:textId="77777777" w:rsidR="00C853D1" w:rsidRPr="002D5C0F" w:rsidRDefault="00C853D1" w:rsidP="00C853D1">
      <w:pPr>
        <w:autoSpaceDE w:val="0"/>
        <w:autoSpaceDN w:val="0"/>
        <w:adjustRightInd w:val="0"/>
        <w:spacing w:after="0" w:line="360" w:lineRule="auto"/>
        <w:rPr>
          <w:rFonts w:eastAsia="Times New Roman" w:cs="Tahoma"/>
          <w:szCs w:val="24"/>
          <w:lang w:val="es-ES" w:eastAsia="es-ES"/>
        </w:rPr>
      </w:pPr>
      <w:r w:rsidRPr="002D5C0F">
        <w:rPr>
          <w:rFonts w:eastAsia="Times New Roman" w:cs="Tahoma"/>
          <w:szCs w:val="24"/>
          <w:lang w:val="es-ES" w:eastAsia="es-ES"/>
        </w:rPr>
        <w:t xml:space="preserve">De las constancias que forma parte del Recurso de Revisión que se analiza, se advierte que previo al estudio del fondo de la </w:t>
      </w:r>
      <w:r w:rsidRPr="002D5C0F">
        <w:rPr>
          <w:rFonts w:eastAsia="Times New Roman" w:cs="Tahoma"/>
          <w:i/>
          <w:szCs w:val="24"/>
          <w:lang w:val="es-ES" w:eastAsia="es-ES"/>
        </w:rPr>
        <w:t>litis</w:t>
      </w:r>
      <w:r w:rsidRPr="002D5C0F">
        <w:rPr>
          <w:rFonts w:eastAsia="Times New Roman" w:cs="Tahoma"/>
          <w:szCs w:val="24"/>
          <w:lang w:val="es-ES" w:eastAsia="es-ES"/>
        </w:rPr>
        <w:t>, es necesario estudiar las causales de improcedencia y sobreseimiento que se adviertan, para determinar lo que en Derecho proceda.</w:t>
      </w:r>
    </w:p>
    <w:p w14:paraId="2159CCAC" w14:textId="77777777" w:rsidR="00C853D1" w:rsidRPr="002D5C0F" w:rsidRDefault="00C853D1" w:rsidP="00C853D1">
      <w:pPr>
        <w:autoSpaceDE w:val="0"/>
        <w:autoSpaceDN w:val="0"/>
        <w:adjustRightInd w:val="0"/>
        <w:spacing w:after="0" w:line="360" w:lineRule="auto"/>
        <w:rPr>
          <w:rFonts w:eastAsia="Times New Roman" w:cs="Tahoma"/>
          <w:szCs w:val="24"/>
          <w:lang w:val="es-ES" w:eastAsia="es-ES"/>
        </w:rPr>
      </w:pPr>
    </w:p>
    <w:p w14:paraId="0D0DB2F6" w14:textId="77777777" w:rsidR="00C853D1" w:rsidRPr="002D5C0F" w:rsidRDefault="00C853D1" w:rsidP="00C853D1">
      <w:pPr>
        <w:autoSpaceDE w:val="0"/>
        <w:autoSpaceDN w:val="0"/>
        <w:adjustRightInd w:val="0"/>
        <w:spacing w:after="0" w:line="360" w:lineRule="auto"/>
        <w:rPr>
          <w:rFonts w:eastAsia="Calibri" w:cs="Tahoma"/>
          <w:szCs w:val="24"/>
          <w:lang w:val="es-ES" w:eastAsia="es-MX"/>
        </w:rPr>
      </w:pPr>
      <w:r w:rsidRPr="002D5C0F">
        <w:rPr>
          <w:rFonts w:eastAsia="Calibri" w:cs="Tahoma"/>
          <w:b/>
          <w:szCs w:val="24"/>
          <w:lang w:val="es-ES" w:eastAsia="es-MX"/>
        </w:rPr>
        <w:t>Causales de improcedencia.</w:t>
      </w:r>
      <w:r w:rsidRPr="002D5C0F">
        <w:rPr>
          <w:rFonts w:eastAsia="Calibri" w:cs="Tahoma"/>
          <w:szCs w:val="24"/>
          <w:lang w:val="es-ES" w:eastAsia="es-MX"/>
        </w:rPr>
        <w:t xml:space="preserve"> </w:t>
      </w:r>
    </w:p>
    <w:p w14:paraId="61973DFD" w14:textId="77777777" w:rsidR="00C853D1" w:rsidRPr="002D5C0F" w:rsidRDefault="00C853D1" w:rsidP="00C853D1">
      <w:pPr>
        <w:autoSpaceDE w:val="0"/>
        <w:autoSpaceDN w:val="0"/>
        <w:adjustRightInd w:val="0"/>
        <w:spacing w:after="0" w:line="360" w:lineRule="auto"/>
        <w:rPr>
          <w:rFonts w:eastAsia="Calibri" w:cs="Tahoma"/>
          <w:szCs w:val="24"/>
          <w:lang w:val="es-ES" w:eastAsia="es-MX"/>
        </w:rPr>
      </w:pPr>
    </w:p>
    <w:p w14:paraId="0231FCB7" w14:textId="77777777" w:rsidR="00C853D1" w:rsidRPr="002D5C0F" w:rsidRDefault="00C853D1" w:rsidP="00C853D1">
      <w:pPr>
        <w:autoSpaceDE w:val="0"/>
        <w:autoSpaceDN w:val="0"/>
        <w:adjustRightInd w:val="0"/>
        <w:spacing w:after="0" w:line="360" w:lineRule="auto"/>
        <w:rPr>
          <w:rFonts w:eastAsia="Calibri" w:cs="Tahoma"/>
          <w:lang w:val="es-ES" w:eastAsia="es-MX"/>
        </w:rPr>
      </w:pPr>
      <w:r w:rsidRPr="002D5C0F">
        <w:rPr>
          <w:rFonts w:eastAsia="Calibri" w:cs="Tahoma"/>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2D5C0F">
        <w:rPr>
          <w:rFonts w:eastAsia="Calibri" w:cs="Tahoma"/>
          <w:b/>
          <w:bCs/>
          <w:lang w:eastAsia="es-MX"/>
        </w:rPr>
        <w:t xml:space="preserve"> </w:t>
      </w:r>
      <w:r w:rsidRPr="002D5C0F">
        <w:rPr>
          <w:rFonts w:eastAsia="Calibri" w:cs="Tahoma"/>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2D5C0F" w:rsidRDefault="00C853D1" w:rsidP="00C853D1">
      <w:pPr>
        <w:autoSpaceDE w:val="0"/>
        <w:autoSpaceDN w:val="0"/>
        <w:adjustRightInd w:val="0"/>
        <w:spacing w:after="0" w:line="360" w:lineRule="auto"/>
        <w:rPr>
          <w:rFonts w:eastAsia="Calibri" w:cs="Tahoma"/>
          <w:lang w:eastAsia="es-MX"/>
        </w:rPr>
      </w:pPr>
    </w:p>
    <w:p w14:paraId="0EA74A57" w14:textId="77777777" w:rsidR="00C853D1" w:rsidRPr="002D5C0F" w:rsidRDefault="00C853D1" w:rsidP="00C853D1">
      <w:pPr>
        <w:autoSpaceDE w:val="0"/>
        <w:autoSpaceDN w:val="0"/>
        <w:adjustRightInd w:val="0"/>
        <w:spacing w:after="0" w:line="360" w:lineRule="auto"/>
        <w:rPr>
          <w:rFonts w:eastAsia="Calibri" w:cs="Tahoma"/>
          <w:lang w:eastAsia="es-MX"/>
        </w:rPr>
      </w:pPr>
      <w:r w:rsidRPr="002D5C0F">
        <w:rPr>
          <w:rFonts w:eastAsia="Calibri" w:cs="Tahoma"/>
          <w:lang w:eastAsia="es-MX"/>
        </w:rPr>
        <w:t xml:space="preserve">En el presente caso, </w:t>
      </w:r>
      <w:r w:rsidRPr="002D5C0F">
        <w:rPr>
          <w:rFonts w:eastAsia="Calibri" w:cs="Tahoma"/>
          <w:b/>
          <w:lang w:eastAsia="es-MX"/>
        </w:rPr>
        <w:t>no se actualiza ninguna de las causales de improcedencia</w:t>
      </w:r>
      <w:r w:rsidRPr="002D5C0F">
        <w:rPr>
          <w:rFonts w:eastAsia="Calibri" w:cs="Tahoma"/>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2D5C0F" w:rsidRDefault="00C853D1" w:rsidP="00C853D1">
      <w:pPr>
        <w:spacing w:after="0" w:line="360" w:lineRule="auto"/>
        <w:rPr>
          <w:rFonts w:eastAsia="Times New Roman" w:cs="Tahoma"/>
          <w:b/>
          <w:bCs/>
          <w:lang w:eastAsia="es-ES"/>
        </w:rPr>
      </w:pPr>
    </w:p>
    <w:p w14:paraId="009D8158" w14:textId="14E0E626" w:rsidR="00C853D1" w:rsidRPr="002D5C0F" w:rsidRDefault="00DD116F" w:rsidP="00C853D1">
      <w:pPr>
        <w:spacing w:after="0" w:line="360" w:lineRule="auto"/>
        <w:rPr>
          <w:rFonts w:eastAsia="Times New Roman" w:cs="Tahoma"/>
          <w:lang w:val="es-ES" w:eastAsia="es-ES"/>
        </w:rPr>
      </w:pPr>
      <w:r w:rsidRPr="002D5C0F">
        <w:rPr>
          <w:rFonts w:eastAsia="Times New Roman" w:cs="Tahoma"/>
          <w:lang w:eastAsia="es-ES"/>
        </w:rPr>
        <w:t xml:space="preserve">Asimismo, </w:t>
      </w:r>
      <w:r w:rsidR="00C853D1" w:rsidRPr="002D5C0F">
        <w:rPr>
          <w:rFonts w:eastAsia="Times New Roman" w:cs="Tahoma"/>
          <w:lang w:eastAsia="es-ES"/>
        </w:rPr>
        <w:t>se actualiza la causal de procedencia del Recurso de Revisión señalada en el artículo 179, fracciones V</w:t>
      </w:r>
      <w:r w:rsidR="00682222" w:rsidRPr="002D5C0F">
        <w:rPr>
          <w:rFonts w:eastAsia="Times New Roman" w:cs="Tahoma"/>
          <w:lang w:eastAsia="es-ES"/>
        </w:rPr>
        <w:t>,</w:t>
      </w:r>
      <w:r w:rsidR="00C853D1" w:rsidRPr="002D5C0F">
        <w:rPr>
          <w:rFonts w:eastAsia="Times New Roman" w:cs="Tahoma"/>
          <w:lang w:eastAsia="es-ES"/>
        </w:rPr>
        <w:t xml:space="preserve"> de la Ley en cita, </w:t>
      </w:r>
      <w:r w:rsidR="00C853D1" w:rsidRPr="002D5C0F">
        <w:rPr>
          <w:rFonts w:eastAsia="Calibri" w:cs="Tahoma"/>
          <w:lang w:eastAsia="es-MX"/>
        </w:rPr>
        <w:t xml:space="preserve">pues la Recurrente se inconformó </w:t>
      </w:r>
      <w:r w:rsidR="00C853D1" w:rsidRPr="002D5C0F">
        <w:rPr>
          <w:rFonts w:eastAsia="Times New Roman" w:cs="Tahoma"/>
          <w:lang w:val="es-ES" w:eastAsia="es-ES"/>
        </w:rPr>
        <w:t xml:space="preserve">con la </w:t>
      </w:r>
      <w:r w:rsidR="00682222" w:rsidRPr="002D5C0F">
        <w:rPr>
          <w:rFonts w:eastAsia="Times New Roman" w:cs="Tahoma"/>
          <w:lang w:val="es-ES" w:eastAsia="es-ES"/>
        </w:rPr>
        <w:t>entrega de información</w:t>
      </w:r>
      <w:r w:rsidR="00682222" w:rsidRPr="002D5C0F">
        <w:rPr>
          <w:rFonts w:eastAsia="Times New Roman" w:cs="Tahoma"/>
          <w:lang w:val="x-none" w:eastAsia="es-ES"/>
        </w:rPr>
        <w:t xml:space="preserve"> incompleta.</w:t>
      </w:r>
    </w:p>
    <w:p w14:paraId="3577CA43" w14:textId="77777777" w:rsidR="00C853D1" w:rsidRPr="002D5C0F" w:rsidRDefault="00C853D1" w:rsidP="00C853D1">
      <w:pPr>
        <w:spacing w:after="0" w:line="360" w:lineRule="auto"/>
        <w:rPr>
          <w:rFonts w:eastAsia="Times New Roman" w:cs="Tahoma"/>
          <w:b/>
          <w:bCs/>
          <w:lang w:eastAsia="es-ES"/>
        </w:rPr>
      </w:pPr>
    </w:p>
    <w:p w14:paraId="4F973625" w14:textId="77777777" w:rsidR="00C853D1" w:rsidRPr="002D5C0F" w:rsidRDefault="00C853D1" w:rsidP="00C853D1">
      <w:pPr>
        <w:spacing w:after="0" w:line="360" w:lineRule="auto"/>
        <w:rPr>
          <w:rFonts w:eastAsia="Times New Roman" w:cs="Tahoma"/>
          <w:b/>
          <w:bCs/>
          <w:lang w:eastAsia="es-ES"/>
        </w:rPr>
      </w:pPr>
      <w:r w:rsidRPr="002D5C0F">
        <w:rPr>
          <w:rFonts w:eastAsia="Times New Roman" w:cs="Tahoma"/>
          <w:b/>
          <w:bCs/>
          <w:lang w:eastAsia="es-ES"/>
        </w:rPr>
        <w:t>Causales de sobreseimiento.</w:t>
      </w:r>
    </w:p>
    <w:p w14:paraId="3FF75C55" w14:textId="77777777" w:rsidR="00CD573E" w:rsidRPr="002D5C0F" w:rsidRDefault="00CD573E" w:rsidP="00C853D1">
      <w:pPr>
        <w:spacing w:after="0" w:line="360" w:lineRule="auto"/>
        <w:rPr>
          <w:rFonts w:eastAsia="Times New Roman" w:cs="Tahoma"/>
          <w:b/>
          <w:bCs/>
          <w:lang w:eastAsia="es-ES"/>
        </w:rPr>
      </w:pPr>
    </w:p>
    <w:p w14:paraId="77050B85" w14:textId="77777777" w:rsidR="00C853D1" w:rsidRPr="002D5C0F" w:rsidRDefault="00C853D1" w:rsidP="00C853D1">
      <w:pPr>
        <w:spacing w:after="0" w:line="360" w:lineRule="auto"/>
        <w:rPr>
          <w:rFonts w:eastAsia="Times New Roman" w:cs="Tahoma"/>
          <w:szCs w:val="24"/>
          <w:lang w:eastAsia="es-ES"/>
        </w:rPr>
      </w:pPr>
      <w:r w:rsidRPr="002D5C0F">
        <w:rPr>
          <w:rFonts w:eastAsia="Times New Roman" w:cs="Tahoma"/>
          <w:szCs w:val="24"/>
          <w:lang w:eastAsia="es-ES"/>
        </w:rPr>
        <w:t>Por ser de previo y especial pronunciamiento, este Instituto analiza si se actualiza alguna causal de sobreseimiento.</w:t>
      </w:r>
    </w:p>
    <w:p w14:paraId="1797E49B" w14:textId="77777777" w:rsidR="00C853D1" w:rsidRPr="002D5C0F" w:rsidRDefault="00C853D1" w:rsidP="00C853D1">
      <w:pPr>
        <w:spacing w:after="0" w:line="360" w:lineRule="auto"/>
        <w:rPr>
          <w:rFonts w:eastAsia="Times New Roman" w:cs="Tahoma"/>
          <w:szCs w:val="24"/>
          <w:lang w:eastAsia="es-ES"/>
        </w:rPr>
      </w:pPr>
    </w:p>
    <w:p w14:paraId="3929C861" w14:textId="77777777" w:rsidR="00C853D1" w:rsidRPr="002D5C0F" w:rsidRDefault="00C853D1" w:rsidP="00C853D1">
      <w:pPr>
        <w:spacing w:after="0" w:line="360" w:lineRule="auto"/>
        <w:rPr>
          <w:rFonts w:eastAsia="Times New Roman" w:cs="Tahoma"/>
          <w:szCs w:val="24"/>
          <w:lang w:eastAsia="es-ES"/>
        </w:rPr>
      </w:pPr>
      <w:r w:rsidRPr="002D5C0F">
        <w:rPr>
          <w:rFonts w:eastAsia="Times New Roman" w:cs="Tahoma"/>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2D5C0F" w:rsidRDefault="00C853D1" w:rsidP="00C853D1">
      <w:pPr>
        <w:spacing w:after="0" w:line="360" w:lineRule="auto"/>
        <w:rPr>
          <w:rFonts w:eastAsia="Times New Roman" w:cs="Tahoma"/>
          <w:szCs w:val="24"/>
          <w:lang w:eastAsia="es-ES"/>
        </w:rPr>
      </w:pPr>
    </w:p>
    <w:p w14:paraId="75DA7F11" w14:textId="77777777" w:rsidR="00C853D1" w:rsidRPr="002D5C0F" w:rsidRDefault="00C853D1" w:rsidP="00C853D1">
      <w:pPr>
        <w:spacing w:after="0" w:line="360" w:lineRule="auto"/>
        <w:rPr>
          <w:rFonts w:eastAsia="Times New Roman" w:cs="Tahoma"/>
          <w:szCs w:val="24"/>
          <w:lang w:val="es-ES" w:eastAsia="es-ES"/>
        </w:rPr>
      </w:pPr>
      <w:r w:rsidRPr="002D5C0F">
        <w:rPr>
          <w:rFonts w:eastAsia="Times New Roman" w:cs="Tahoma"/>
          <w:bCs/>
          <w:szCs w:val="24"/>
          <w:lang w:val="es-ES" w:eastAsia="es-ES"/>
        </w:rPr>
        <w:t xml:space="preserve">Por tales motivos, </w:t>
      </w:r>
      <w:r w:rsidRPr="002D5C0F">
        <w:rPr>
          <w:rFonts w:eastAsia="Times New Roman" w:cs="Tahoma"/>
          <w:szCs w:val="24"/>
          <w:lang w:val="es-ES" w:eastAsia="es-ES"/>
        </w:rPr>
        <w:t>se considera procedente entrar al fondo del presente asunto.</w:t>
      </w:r>
    </w:p>
    <w:p w14:paraId="5A499E5E" w14:textId="77777777" w:rsidR="00C853D1" w:rsidRPr="002D5C0F" w:rsidRDefault="00C853D1" w:rsidP="00C853D1">
      <w:pPr>
        <w:spacing w:after="0" w:line="360" w:lineRule="auto"/>
      </w:pPr>
    </w:p>
    <w:p w14:paraId="554D6B44" w14:textId="77777777" w:rsidR="00C853D1" w:rsidRPr="002D5C0F" w:rsidRDefault="00C853D1" w:rsidP="00C853D1">
      <w:pPr>
        <w:spacing w:after="0" w:line="360" w:lineRule="auto"/>
        <w:rPr>
          <w:rFonts w:eastAsia="Times New Roman" w:cs="Tahoma"/>
          <w:b/>
          <w:bCs/>
          <w:iCs/>
          <w:lang w:val="es-ES" w:eastAsia="es-ES"/>
        </w:rPr>
      </w:pPr>
      <w:r w:rsidRPr="002D5C0F">
        <w:rPr>
          <w:rFonts w:eastAsia="Times New Roman" w:cs="Tahoma"/>
          <w:b/>
          <w:bCs/>
          <w:iCs/>
          <w:lang w:val="es-ES" w:eastAsia="es-ES"/>
        </w:rPr>
        <w:t xml:space="preserve">TERCERO. Determinación de la Controversia. </w:t>
      </w:r>
    </w:p>
    <w:p w14:paraId="1618F7DB" w14:textId="77777777" w:rsidR="00C853D1" w:rsidRPr="002D5C0F" w:rsidRDefault="00C853D1" w:rsidP="00C853D1">
      <w:pPr>
        <w:autoSpaceDE w:val="0"/>
        <w:autoSpaceDN w:val="0"/>
        <w:adjustRightInd w:val="0"/>
        <w:spacing w:after="0" w:line="360" w:lineRule="auto"/>
        <w:rPr>
          <w:rFonts w:eastAsia="Calibri" w:cs="Tahoma"/>
          <w:szCs w:val="24"/>
          <w:lang w:val="es-ES" w:eastAsia="es-MX"/>
        </w:rPr>
      </w:pPr>
    </w:p>
    <w:p w14:paraId="103341CC" w14:textId="77777777" w:rsidR="00FD1F00" w:rsidRDefault="004925DF" w:rsidP="00C853D1">
      <w:pPr>
        <w:autoSpaceDE w:val="0"/>
        <w:autoSpaceDN w:val="0"/>
        <w:adjustRightInd w:val="0"/>
        <w:spacing w:after="0" w:line="360" w:lineRule="auto"/>
        <w:rPr>
          <w:rFonts w:eastAsia="Calibri" w:cs="Tahoma"/>
          <w:szCs w:val="24"/>
          <w:lang w:val="es-ES" w:eastAsia="es-MX"/>
        </w:rPr>
      </w:pPr>
      <w:r w:rsidRPr="002D5C0F">
        <w:rPr>
          <w:rFonts w:eastAsia="Calibri" w:cs="Tahoma"/>
          <w:szCs w:val="24"/>
          <w:lang w:val="es-ES" w:eastAsia="es-MX"/>
        </w:rPr>
        <w:t xml:space="preserve">Una vez realizado el estudio de las constancias que obran en el expediente electrónico en el que se actúa, se advierte que el Solicitante requirió </w:t>
      </w:r>
      <w:r w:rsidR="00FD1F00">
        <w:rPr>
          <w:rFonts w:eastAsia="Calibri" w:cs="Tahoma"/>
          <w:szCs w:val="24"/>
          <w:lang w:val="es-ES" w:eastAsia="es-MX"/>
        </w:rPr>
        <w:t>lo siguiente:</w:t>
      </w:r>
    </w:p>
    <w:p w14:paraId="7784C16F" w14:textId="77777777" w:rsidR="00FD1F00" w:rsidRDefault="00FD1F00" w:rsidP="00C853D1">
      <w:pPr>
        <w:autoSpaceDE w:val="0"/>
        <w:autoSpaceDN w:val="0"/>
        <w:adjustRightInd w:val="0"/>
        <w:spacing w:after="0" w:line="360" w:lineRule="auto"/>
        <w:rPr>
          <w:rFonts w:eastAsia="Calibri" w:cs="Tahoma"/>
          <w:szCs w:val="24"/>
          <w:lang w:val="es-ES" w:eastAsia="es-MX"/>
        </w:rPr>
      </w:pPr>
    </w:p>
    <w:p w14:paraId="68E93A0B" w14:textId="77777777" w:rsidR="00FD1F00" w:rsidRDefault="00FD1F00" w:rsidP="00FD1F00">
      <w:pPr>
        <w:pStyle w:val="Prrafodelista"/>
        <w:numPr>
          <w:ilvl w:val="0"/>
          <w:numId w:val="34"/>
        </w:numPr>
        <w:autoSpaceDE w:val="0"/>
        <w:autoSpaceDN w:val="0"/>
        <w:adjustRightInd w:val="0"/>
        <w:spacing w:line="360" w:lineRule="auto"/>
        <w:rPr>
          <w:rFonts w:eastAsia="Calibri" w:cs="Tahoma"/>
          <w:lang w:val="es-ES" w:eastAsia="es-MX"/>
        </w:rPr>
      </w:pPr>
      <w:r>
        <w:rPr>
          <w:rFonts w:eastAsia="Calibri" w:cs="Tahoma"/>
          <w:lang w:val="es-ES" w:eastAsia="es-MX"/>
        </w:rPr>
        <w:t>L</w:t>
      </w:r>
      <w:r w:rsidR="004925DF" w:rsidRPr="00FD1F00">
        <w:rPr>
          <w:rFonts w:eastAsia="Calibri" w:cs="Tahoma"/>
          <w:lang w:val="es-ES" w:eastAsia="es-MX"/>
        </w:rPr>
        <w:t>os nombramientos firma</w:t>
      </w:r>
      <w:r>
        <w:rPr>
          <w:rFonts w:eastAsia="Calibri" w:cs="Tahoma"/>
          <w:lang w:val="es-ES" w:eastAsia="es-MX"/>
        </w:rPr>
        <w:t xml:space="preserve">dos por el </w:t>
      </w:r>
      <w:proofErr w:type="gramStart"/>
      <w:r>
        <w:rPr>
          <w:rFonts w:eastAsia="Calibri" w:cs="Tahoma"/>
          <w:lang w:val="es-ES" w:eastAsia="es-MX"/>
        </w:rPr>
        <w:t>Presidente</w:t>
      </w:r>
      <w:proofErr w:type="gramEnd"/>
      <w:r>
        <w:rPr>
          <w:rFonts w:eastAsia="Calibri" w:cs="Tahoma"/>
          <w:lang w:val="es-ES" w:eastAsia="es-MX"/>
        </w:rPr>
        <w:t xml:space="preserve"> Municipal, y</w:t>
      </w:r>
    </w:p>
    <w:p w14:paraId="6A8913A0" w14:textId="5E8D1D70" w:rsidR="00D90350" w:rsidRPr="00FD1F00" w:rsidRDefault="00FD1F00" w:rsidP="00FD1F00">
      <w:pPr>
        <w:pStyle w:val="Prrafodelista"/>
        <w:numPr>
          <w:ilvl w:val="0"/>
          <w:numId w:val="34"/>
        </w:numPr>
        <w:autoSpaceDE w:val="0"/>
        <w:autoSpaceDN w:val="0"/>
        <w:adjustRightInd w:val="0"/>
        <w:spacing w:line="360" w:lineRule="auto"/>
        <w:rPr>
          <w:rFonts w:eastAsia="Calibri" w:cs="Tahoma"/>
          <w:lang w:val="es-ES" w:eastAsia="es-MX"/>
        </w:rPr>
      </w:pPr>
      <w:r>
        <w:rPr>
          <w:rFonts w:eastAsia="Calibri" w:cs="Tahoma"/>
          <w:lang w:val="es-ES" w:eastAsia="es-MX"/>
        </w:rPr>
        <w:t>La videograbación</w:t>
      </w:r>
      <w:r w:rsidR="004925DF" w:rsidRPr="00FD1F00">
        <w:rPr>
          <w:rFonts w:eastAsia="Calibri" w:cs="Tahoma"/>
          <w:lang w:val="es-ES" w:eastAsia="es-MX"/>
        </w:rPr>
        <w:t xml:space="preserve"> de la </w:t>
      </w:r>
      <w:r>
        <w:rPr>
          <w:rFonts w:eastAsia="Calibri" w:cs="Tahoma"/>
          <w:lang w:val="es-ES" w:eastAsia="es-MX"/>
        </w:rPr>
        <w:t>Primera Sesión de C</w:t>
      </w:r>
      <w:r w:rsidR="004925DF" w:rsidRPr="00FD1F00">
        <w:rPr>
          <w:rFonts w:eastAsia="Calibri" w:cs="Tahoma"/>
          <w:lang w:val="es-ES" w:eastAsia="es-MX"/>
        </w:rPr>
        <w:t>abildo</w:t>
      </w:r>
      <w:r>
        <w:rPr>
          <w:rFonts w:eastAsia="Calibri" w:cs="Tahoma"/>
          <w:lang w:val="es-ES" w:eastAsia="es-MX"/>
        </w:rPr>
        <w:t xml:space="preserve">, celebrada </w:t>
      </w:r>
      <w:r w:rsidR="004925DF" w:rsidRPr="00FD1F00">
        <w:rPr>
          <w:rFonts w:eastAsia="Calibri" w:cs="Tahoma"/>
          <w:lang w:val="es-ES" w:eastAsia="es-MX"/>
        </w:rPr>
        <w:t xml:space="preserve">el primero de enero de dos mil veintidós. </w:t>
      </w:r>
    </w:p>
    <w:p w14:paraId="3A627705" w14:textId="77777777" w:rsidR="004925DF" w:rsidRPr="002D5C0F" w:rsidRDefault="004925DF" w:rsidP="00C853D1">
      <w:pPr>
        <w:autoSpaceDE w:val="0"/>
        <w:autoSpaceDN w:val="0"/>
        <w:adjustRightInd w:val="0"/>
        <w:spacing w:after="0" w:line="360" w:lineRule="auto"/>
        <w:rPr>
          <w:rFonts w:eastAsia="Calibri" w:cs="Tahoma"/>
          <w:szCs w:val="24"/>
          <w:lang w:val="es-ES" w:eastAsia="es-MX"/>
        </w:rPr>
      </w:pPr>
    </w:p>
    <w:p w14:paraId="5D2E4D24" w14:textId="16FC709A" w:rsidR="00E772CF" w:rsidRDefault="004925DF" w:rsidP="00975FBF">
      <w:pPr>
        <w:autoSpaceDE w:val="0"/>
        <w:autoSpaceDN w:val="0"/>
        <w:adjustRightInd w:val="0"/>
        <w:spacing w:after="0" w:line="360" w:lineRule="auto"/>
        <w:rPr>
          <w:rFonts w:eastAsia="Calibri" w:cs="Tahoma"/>
          <w:szCs w:val="24"/>
          <w:lang w:val="es-ES" w:eastAsia="es-MX"/>
        </w:rPr>
      </w:pPr>
      <w:r w:rsidRPr="002D5C0F">
        <w:rPr>
          <w:rFonts w:eastAsia="Calibri" w:cs="Tahoma"/>
          <w:szCs w:val="24"/>
          <w:lang w:val="es-ES" w:eastAsia="es-MX"/>
        </w:rPr>
        <w:t>En respuesta, el Sujeto Obligado</w:t>
      </w:r>
      <w:r w:rsidR="00E772CF">
        <w:rPr>
          <w:rFonts w:eastAsia="Calibri" w:cs="Tahoma"/>
          <w:szCs w:val="24"/>
          <w:lang w:val="es-ES" w:eastAsia="es-MX"/>
        </w:rPr>
        <w:t>,</w:t>
      </w:r>
      <w:r w:rsidRPr="002D5C0F">
        <w:rPr>
          <w:rFonts w:eastAsia="Calibri" w:cs="Tahoma"/>
          <w:szCs w:val="24"/>
          <w:lang w:val="es-ES" w:eastAsia="es-MX"/>
        </w:rPr>
        <w:t xml:space="preserve"> </w:t>
      </w:r>
      <w:r w:rsidR="00ED654E" w:rsidRPr="002D5C0F">
        <w:rPr>
          <w:rFonts w:eastAsia="Calibri" w:cs="Tahoma"/>
          <w:szCs w:val="24"/>
          <w:lang w:val="es-ES" w:eastAsia="es-MX"/>
        </w:rPr>
        <w:t>a través de la Dirección Gener</w:t>
      </w:r>
      <w:r w:rsidR="00FD1F00">
        <w:rPr>
          <w:rFonts w:eastAsia="Calibri" w:cs="Tahoma"/>
          <w:szCs w:val="24"/>
          <w:lang w:val="es-ES" w:eastAsia="es-MX"/>
        </w:rPr>
        <w:t>al de Administración proporcionó</w:t>
      </w:r>
      <w:r w:rsidR="00ED654E" w:rsidRPr="002D5C0F">
        <w:rPr>
          <w:rFonts w:eastAsia="Calibri" w:cs="Tahoma"/>
          <w:szCs w:val="24"/>
          <w:lang w:val="es-ES" w:eastAsia="es-MX"/>
        </w:rPr>
        <w:t xml:space="preserve"> cincuenta y seis nombramien</w:t>
      </w:r>
      <w:r w:rsidR="00E772CF">
        <w:rPr>
          <w:rFonts w:eastAsia="Calibri" w:cs="Tahoma"/>
          <w:szCs w:val="24"/>
          <w:lang w:val="es-ES" w:eastAsia="es-MX"/>
        </w:rPr>
        <w:t xml:space="preserve">tos rubricados por el </w:t>
      </w:r>
      <w:proofErr w:type="gramStart"/>
      <w:r w:rsidR="00E772CF">
        <w:rPr>
          <w:rFonts w:eastAsia="Calibri" w:cs="Tahoma"/>
          <w:szCs w:val="24"/>
          <w:lang w:val="es-ES" w:eastAsia="es-MX"/>
        </w:rPr>
        <w:t>Presidente</w:t>
      </w:r>
      <w:proofErr w:type="gramEnd"/>
      <w:r w:rsidR="00E772CF">
        <w:rPr>
          <w:rFonts w:eastAsia="Calibri" w:cs="Tahoma"/>
          <w:szCs w:val="24"/>
          <w:lang w:val="es-ES" w:eastAsia="es-MX"/>
        </w:rPr>
        <w:t>; mientras que</w:t>
      </w:r>
      <w:r w:rsidR="00ED654E" w:rsidRPr="002D5C0F">
        <w:rPr>
          <w:rFonts w:eastAsia="Calibri" w:cs="Tahoma"/>
          <w:szCs w:val="24"/>
          <w:lang w:val="es-ES" w:eastAsia="es-MX"/>
        </w:rPr>
        <w:t xml:space="preserve"> la Coordinación General de Comunicación Social </w:t>
      </w:r>
      <w:r w:rsidR="00E772CF">
        <w:rPr>
          <w:rFonts w:eastAsia="Calibri" w:cs="Tahoma"/>
          <w:szCs w:val="24"/>
          <w:lang w:val="es-ES" w:eastAsia="es-MX"/>
        </w:rPr>
        <w:t xml:space="preserve">precisó que no existía </w:t>
      </w:r>
      <w:r w:rsidR="00172599">
        <w:rPr>
          <w:rFonts w:eastAsia="Calibri" w:cs="Tahoma"/>
          <w:szCs w:val="24"/>
          <w:lang w:val="es-ES" w:eastAsia="es-MX"/>
        </w:rPr>
        <w:t>el</w:t>
      </w:r>
      <w:r w:rsidR="00E772CF">
        <w:rPr>
          <w:rFonts w:eastAsia="Calibri" w:cs="Tahoma"/>
          <w:szCs w:val="24"/>
          <w:lang w:val="es-ES" w:eastAsia="es-MX"/>
        </w:rPr>
        <w:t xml:space="preserve"> video de la Sesión celebrada el primero de enero, al no tener sistema o presupuesto para llevar a cabo la grabación.</w:t>
      </w:r>
    </w:p>
    <w:p w14:paraId="73E70522" w14:textId="77777777" w:rsidR="00E772CF" w:rsidRDefault="00E772CF" w:rsidP="00975FBF">
      <w:pPr>
        <w:autoSpaceDE w:val="0"/>
        <w:autoSpaceDN w:val="0"/>
        <w:adjustRightInd w:val="0"/>
        <w:spacing w:after="0" w:line="360" w:lineRule="auto"/>
        <w:rPr>
          <w:rFonts w:eastAsia="Calibri" w:cs="Tahoma"/>
          <w:szCs w:val="24"/>
          <w:lang w:val="es-ES" w:eastAsia="es-MX"/>
        </w:rPr>
      </w:pPr>
    </w:p>
    <w:p w14:paraId="698A33A1" w14:textId="7BB5A44D" w:rsidR="00975FBF" w:rsidRPr="002D5C0F" w:rsidRDefault="00975FBF" w:rsidP="00975FBF">
      <w:pPr>
        <w:autoSpaceDE w:val="0"/>
        <w:autoSpaceDN w:val="0"/>
        <w:adjustRightInd w:val="0"/>
        <w:spacing w:after="0" w:line="360" w:lineRule="auto"/>
        <w:rPr>
          <w:rFonts w:eastAsia="Calibri" w:cs="Tahoma"/>
          <w:szCs w:val="24"/>
          <w:lang w:val="es-ES" w:eastAsia="es-MX"/>
        </w:rPr>
      </w:pPr>
      <w:r w:rsidRPr="002D5C0F">
        <w:rPr>
          <w:rFonts w:eastAsia="Calibri" w:cs="Tahoma"/>
          <w:szCs w:val="24"/>
          <w:lang w:val="es-ES" w:eastAsia="es-MX"/>
        </w:rPr>
        <w:t>Ante tal circunstancia, el</w:t>
      </w:r>
      <w:r w:rsidR="00E772CF">
        <w:rPr>
          <w:rFonts w:eastAsia="Calibri" w:cs="Tahoma"/>
          <w:szCs w:val="24"/>
          <w:lang w:val="es-ES" w:eastAsia="es-MX"/>
        </w:rPr>
        <w:t xml:space="preserve"> Solicitante se agrav</w:t>
      </w:r>
      <w:r w:rsidR="00DE375B">
        <w:rPr>
          <w:rFonts w:eastAsia="Calibri" w:cs="Tahoma"/>
          <w:szCs w:val="24"/>
          <w:lang w:val="es-ES" w:eastAsia="es-MX"/>
        </w:rPr>
        <w:t xml:space="preserve">ió </w:t>
      </w:r>
      <w:r w:rsidR="0081677A" w:rsidRPr="002D5C0F">
        <w:rPr>
          <w:rFonts w:eastAsia="Calibri" w:cs="Tahoma"/>
          <w:szCs w:val="24"/>
          <w:lang w:val="es-ES" w:eastAsia="es-MX"/>
        </w:rPr>
        <w:t xml:space="preserve">con </w:t>
      </w:r>
      <w:r w:rsidR="00DE375B">
        <w:rPr>
          <w:rFonts w:eastAsia="Calibri" w:cs="Tahoma"/>
          <w:szCs w:val="24"/>
          <w:lang w:val="es-ES" w:eastAsia="es-MX"/>
        </w:rPr>
        <w:t>la entrega de información incompleta,</w:t>
      </w:r>
      <w:r w:rsidR="0081677A" w:rsidRPr="002D5C0F">
        <w:rPr>
          <w:rFonts w:eastAsia="Calibri" w:cs="Tahoma"/>
          <w:szCs w:val="24"/>
          <w:lang w:val="es-ES" w:eastAsia="es-MX"/>
        </w:rPr>
        <w:t xml:space="preserve"> al </w:t>
      </w:r>
      <w:r w:rsidR="00DE375B">
        <w:rPr>
          <w:rFonts w:eastAsia="Calibri" w:cs="Tahoma"/>
          <w:szCs w:val="24"/>
          <w:lang w:val="es-ES" w:eastAsia="es-MX"/>
        </w:rPr>
        <w:t>precisar que no se le habían entregado la totalidad de los nombramientos</w:t>
      </w:r>
      <w:r w:rsidR="0081677A" w:rsidRPr="002D5C0F">
        <w:rPr>
          <w:rFonts w:eastAsia="Calibri" w:cs="Tahoma"/>
          <w:szCs w:val="24"/>
          <w:lang w:val="es-ES" w:eastAsia="es-MX"/>
        </w:rPr>
        <w:t>, circunstancia que</w:t>
      </w:r>
      <w:r w:rsidRPr="002D5C0F">
        <w:rPr>
          <w:rFonts w:eastAsia="Calibri" w:cs="Tahoma"/>
          <w:szCs w:val="24"/>
          <w:lang w:val="x-none" w:eastAsia="es-MX"/>
        </w:rPr>
        <w:t xml:space="preserve"> </w:t>
      </w:r>
      <w:r w:rsidRPr="002D5C0F">
        <w:rPr>
          <w:rFonts w:eastAsia="Calibri" w:cs="Tahoma"/>
          <w:szCs w:val="24"/>
          <w:lang w:val="es-ES" w:eastAsia="es-MX"/>
        </w:rPr>
        <w:t xml:space="preserve">actualiza la causal de procedencia establecida en la fracción V, del artículo 179 de la Ley de Transparencia y Acceso a la Información Pública del Estado de México y Municipios. </w:t>
      </w:r>
    </w:p>
    <w:p w14:paraId="633F3F1E" w14:textId="09A3C14B" w:rsidR="00C853D1" w:rsidRPr="002D5C0F" w:rsidRDefault="00C853D1" w:rsidP="00C853D1">
      <w:pPr>
        <w:autoSpaceDE w:val="0"/>
        <w:autoSpaceDN w:val="0"/>
        <w:adjustRightInd w:val="0"/>
        <w:spacing w:after="0" w:line="360" w:lineRule="auto"/>
        <w:rPr>
          <w:rFonts w:eastAsia="Calibri" w:cs="Tahoma"/>
          <w:bCs/>
          <w:lang w:val="es-ES_tradnl"/>
        </w:rPr>
      </w:pPr>
    </w:p>
    <w:p w14:paraId="3D95F93D" w14:textId="62963711" w:rsidR="00682222" w:rsidRPr="002D5C0F" w:rsidRDefault="00682222" w:rsidP="00682222">
      <w:pPr>
        <w:tabs>
          <w:tab w:val="left" w:pos="4962"/>
        </w:tabs>
        <w:spacing w:after="0" w:line="360" w:lineRule="auto"/>
        <w:rPr>
          <w:rFonts w:eastAsia="Calibri" w:cs="Tahoma"/>
          <w:iCs/>
          <w:lang w:eastAsia="es-ES_tradnl"/>
        </w:rPr>
      </w:pPr>
      <w:r w:rsidRPr="002D5C0F">
        <w:rPr>
          <w:rFonts w:eastAsia="Calibri" w:cs="Tahoma"/>
          <w:iCs/>
          <w:lang w:val="es-ES" w:eastAsia="es-ES_tradnl"/>
        </w:rPr>
        <w:t xml:space="preserve">Conforme a lo anterior, se logra vislumbrar que el ahora Recurrente no se agravió </w:t>
      </w:r>
      <w:r w:rsidR="00DE375B">
        <w:rPr>
          <w:rFonts w:eastAsia="Calibri" w:cs="Tahoma"/>
          <w:iCs/>
          <w:lang w:val="es-ES" w:eastAsia="es-ES_tradnl"/>
        </w:rPr>
        <w:t>con la inexistencia de la videograbación de la Primera Sesión de Cabildo, del primero de enero de dos mil veintidós; p</w:t>
      </w:r>
      <w:proofErr w:type="spellStart"/>
      <w:r w:rsidRPr="002D5C0F">
        <w:rPr>
          <w:rFonts w:cs="Tahoma"/>
          <w:bCs/>
          <w:iCs/>
        </w:rPr>
        <w:t>or</w:t>
      </w:r>
      <w:proofErr w:type="spellEnd"/>
      <w:r w:rsidRPr="002D5C0F">
        <w:rPr>
          <w:rFonts w:cs="Tahoma"/>
          <w:bCs/>
          <w:iCs/>
        </w:rPr>
        <w:t xml:space="preserve"> lo que, </w:t>
      </w:r>
      <w:r w:rsidRPr="002D5C0F">
        <w:rPr>
          <w:rFonts w:cs="Tahoma"/>
          <w:bCs/>
          <w:iCs/>
          <w:lang w:val="es-ES"/>
        </w:rPr>
        <w:t xml:space="preserve">no se hará pronunciamiento alguno de conformidad con el artículo 195 </w:t>
      </w:r>
      <w:r w:rsidRPr="002D5C0F">
        <w:rPr>
          <w:rFonts w:cs="Tahoma"/>
          <w:bCs/>
          <w:iCs/>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2D5C0F">
        <w:rPr>
          <w:rFonts w:cs="Tahoma"/>
          <w:b/>
          <w:bCs/>
          <w:iCs/>
        </w:rPr>
        <w:t>los actos que se hayan consentido tácitamente,</w:t>
      </w:r>
      <w:r w:rsidRPr="002D5C0F">
        <w:rPr>
          <w:rFonts w:cs="Tahoma"/>
          <w:bCs/>
          <w:iCs/>
        </w:rPr>
        <w:t xml:space="preserve"> entendiéndose por estos cuando el agravio no se haya promovido en el plazo señalado para el efecto.</w:t>
      </w:r>
    </w:p>
    <w:p w14:paraId="3D876058" w14:textId="77777777" w:rsidR="00682222" w:rsidRPr="002D5C0F" w:rsidRDefault="00682222" w:rsidP="00682222">
      <w:pPr>
        <w:spacing w:after="0" w:line="360" w:lineRule="auto"/>
        <w:rPr>
          <w:rFonts w:eastAsia="Times New Roman" w:cs="Tahoma"/>
          <w:bCs/>
          <w:lang w:eastAsia="es-ES"/>
        </w:rPr>
      </w:pPr>
    </w:p>
    <w:p w14:paraId="0D87D8E1" w14:textId="77777777" w:rsidR="00682222" w:rsidRPr="002D5C0F" w:rsidRDefault="00682222" w:rsidP="00682222">
      <w:pPr>
        <w:spacing w:after="0" w:line="360" w:lineRule="auto"/>
        <w:rPr>
          <w:rFonts w:eastAsia="Times New Roman" w:cs="Tahoma"/>
          <w:bCs/>
          <w:lang w:eastAsia="es-ES"/>
        </w:rPr>
      </w:pPr>
      <w:r w:rsidRPr="002D5C0F">
        <w:rPr>
          <w:rFonts w:eastAsia="Times New Roman" w:cs="Tahoma"/>
          <w:bCs/>
          <w:lang w:eastAsia="es-ES"/>
        </w:rPr>
        <w:t xml:space="preserve">De la misma manera resulta aplicable el criterio sostenido por el Poder Judicial de la Federación de rubro </w:t>
      </w:r>
      <w:r w:rsidRPr="002D5C0F">
        <w:rPr>
          <w:rFonts w:eastAsia="Times New Roman" w:cs="Tahoma"/>
          <w:b/>
          <w:lang w:eastAsia="es-ES"/>
        </w:rPr>
        <w:t>ACTOS CONSENTIDOS TÁCITAMENTE</w:t>
      </w:r>
      <w:r w:rsidRPr="002D5C0F">
        <w:rPr>
          <w:rFonts w:eastAsia="Times New Roman" w:cs="Tahoma"/>
          <w:bCs/>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2F97D91A" w14:textId="77777777" w:rsidR="00682222" w:rsidRPr="002D5C0F" w:rsidRDefault="00682222" w:rsidP="00682222">
      <w:pPr>
        <w:spacing w:after="0" w:line="360" w:lineRule="auto"/>
        <w:rPr>
          <w:rFonts w:eastAsia="Times New Roman" w:cs="Tahoma"/>
          <w:bCs/>
          <w:lang w:eastAsia="es-ES"/>
        </w:rPr>
      </w:pPr>
    </w:p>
    <w:p w14:paraId="6F70781C" w14:textId="77777777" w:rsidR="00682222" w:rsidRPr="002D5C0F" w:rsidRDefault="00682222" w:rsidP="00682222">
      <w:pPr>
        <w:spacing w:after="0" w:line="360" w:lineRule="auto"/>
        <w:rPr>
          <w:rFonts w:eastAsia="Times New Roman" w:cs="Tahoma"/>
          <w:bCs/>
          <w:lang w:eastAsia="es-ES"/>
        </w:rPr>
      </w:pPr>
      <w:r w:rsidRPr="002D5C0F">
        <w:rPr>
          <w:rFonts w:eastAsia="Times New Roman" w:cs="Tahoma"/>
          <w:bCs/>
          <w:lang w:eastAsia="es-ES"/>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48BCB6D1" w14:textId="77777777" w:rsidR="00682222" w:rsidRPr="002D5C0F" w:rsidRDefault="00682222" w:rsidP="00682222">
      <w:pPr>
        <w:spacing w:after="0" w:line="360" w:lineRule="auto"/>
        <w:rPr>
          <w:rFonts w:eastAsia="Times New Roman" w:cs="Tahoma"/>
          <w:bCs/>
          <w:lang w:eastAsia="es-ES"/>
        </w:rPr>
      </w:pPr>
    </w:p>
    <w:p w14:paraId="0ABE5874" w14:textId="77777777" w:rsidR="00682222" w:rsidRPr="002D5C0F" w:rsidRDefault="00682222" w:rsidP="00682222">
      <w:pPr>
        <w:spacing w:after="0" w:line="360" w:lineRule="auto"/>
        <w:rPr>
          <w:rFonts w:eastAsia="Times New Roman" w:cs="Tahoma"/>
          <w:bCs/>
          <w:lang w:eastAsia="es-ES"/>
        </w:rPr>
      </w:pPr>
      <w:r w:rsidRPr="002D5C0F">
        <w:rPr>
          <w:rFonts w:eastAsia="Times New Roman" w:cs="Tahoma"/>
          <w:bCs/>
          <w:lang w:eastAsia="es-ES"/>
        </w:rPr>
        <w:t>Asimismo, resulta relevante traer a colación el Criterio 01/20, emitido por el Instituto Nacional de Transparencia, Acceso a la Información y Protección de Datos Personales, que establece lo siguiente:</w:t>
      </w:r>
    </w:p>
    <w:p w14:paraId="43541C87" w14:textId="77777777" w:rsidR="00682222" w:rsidRPr="002D5C0F" w:rsidRDefault="00682222" w:rsidP="00682222">
      <w:pPr>
        <w:spacing w:after="0" w:line="360" w:lineRule="auto"/>
        <w:rPr>
          <w:rFonts w:eastAsia="Times New Roman" w:cs="Tahoma"/>
          <w:bCs/>
          <w:lang w:eastAsia="es-ES"/>
        </w:rPr>
      </w:pPr>
    </w:p>
    <w:p w14:paraId="0CD73E56" w14:textId="77777777" w:rsidR="00682222" w:rsidRPr="002D5C0F" w:rsidRDefault="00682222" w:rsidP="00682222">
      <w:pPr>
        <w:spacing w:after="0" w:line="360" w:lineRule="auto"/>
        <w:ind w:left="567" w:right="567"/>
        <w:rPr>
          <w:rFonts w:cs="Tahoma"/>
          <w:bCs/>
          <w:i/>
          <w:sz w:val="20"/>
          <w:szCs w:val="20"/>
        </w:rPr>
      </w:pPr>
      <w:r w:rsidRPr="002D5C0F">
        <w:rPr>
          <w:rFonts w:cs="Tahoma"/>
          <w:b/>
          <w:bCs/>
          <w:i/>
          <w:sz w:val="20"/>
          <w:szCs w:val="20"/>
        </w:rPr>
        <w:t xml:space="preserve">“Actos consentidos tácitamente. Improcedencia de su análisis. </w:t>
      </w:r>
      <w:r w:rsidRPr="002D5C0F">
        <w:rPr>
          <w:rFonts w:cs="Tahoma"/>
          <w:bCs/>
          <w:i/>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87F342C" w14:textId="77777777" w:rsidR="00682222" w:rsidRPr="002D5C0F" w:rsidRDefault="00682222" w:rsidP="00682222">
      <w:pPr>
        <w:spacing w:after="0" w:line="360" w:lineRule="auto"/>
        <w:ind w:left="567" w:right="567"/>
        <w:rPr>
          <w:rFonts w:cs="Tahoma"/>
          <w:bCs/>
          <w:iCs/>
        </w:rPr>
      </w:pPr>
    </w:p>
    <w:p w14:paraId="7C8B7D1E" w14:textId="2746B480" w:rsidR="00682222" w:rsidRPr="002D5C0F" w:rsidRDefault="00682222" w:rsidP="000242B9">
      <w:pPr>
        <w:spacing w:after="0" w:line="360" w:lineRule="auto"/>
        <w:rPr>
          <w:rFonts w:eastAsia="Times New Roman" w:cs="Tahoma"/>
          <w:bCs/>
          <w:lang w:eastAsia="es-ES"/>
        </w:rPr>
      </w:pPr>
      <w:r w:rsidRPr="002D5C0F">
        <w:rPr>
          <w:rFonts w:eastAsia="Times New Roman" w:cs="Tahoma"/>
          <w:bCs/>
          <w:lang w:eastAsia="es-ES"/>
        </w:rPr>
        <w:t>Conforme al Criterio establecido, es improcedente entrar al análisis de las partes de la respuesta del Sujeto Obligado que no fueron impugnadas por el Recurrente; por lo que, en el presente caso, se tiene por consentida los pronunciamientos realizados por</w:t>
      </w:r>
      <w:r w:rsidR="000242B9" w:rsidRPr="002D5C0F">
        <w:rPr>
          <w:rFonts w:eastAsia="Times New Roman" w:cs="Tahoma"/>
          <w:bCs/>
          <w:lang w:eastAsia="es-ES"/>
        </w:rPr>
        <w:t xml:space="preserve"> la </w:t>
      </w:r>
      <w:r w:rsidR="000242B9" w:rsidRPr="002D5C0F">
        <w:rPr>
          <w:rFonts w:eastAsia="Calibri" w:cs="Tahoma"/>
          <w:szCs w:val="24"/>
          <w:lang w:val="es-ES" w:eastAsia="es-MX"/>
        </w:rPr>
        <w:t>Coordinación General de Comunicación Social</w:t>
      </w:r>
      <w:r w:rsidR="000242B9" w:rsidRPr="002D5C0F">
        <w:rPr>
          <w:rFonts w:eastAsia="Times New Roman" w:cs="Tahoma"/>
          <w:bCs/>
          <w:lang w:eastAsia="es-ES"/>
        </w:rPr>
        <w:t xml:space="preserve">. </w:t>
      </w:r>
    </w:p>
    <w:p w14:paraId="0006FDE4" w14:textId="77777777" w:rsidR="000242B9" w:rsidRPr="002D5C0F" w:rsidRDefault="000242B9" w:rsidP="000242B9">
      <w:pPr>
        <w:spacing w:after="0" w:line="360" w:lineRule="auto"/>
        <w:rPr>
          <w:rFonts w:eastAsia="Times New Roman" w:cs="Tahoma"/>
          <w:bCs/>
          <w:lang w:eastAsia="es-ES"/>
        </w:rPr>
      </w:pPr>
    </w:p>
    <w:p w14:paraId="5E874D78" w14:textId="7187D859" w:rsidR="000242B9" w:rsidRPr="002D5C0F" w:rsidRDefault="00C853D1" w:rsidP="00C853D1">
      <w:pPr>
        <w:autoSpaceDE w:val="0"/>
        <w:autoSpaceDN w:val="0"/>
        <w:adjustRightInd w:val="0"/>
        <w:spacing w:after="0" w:line="360" w:lineRule="auto"/>
        <w:rPr>
          <w:rFonts w:eastAsia="Calibri" w:cs="Tahoma"/>
          <w:bCs/>
          <w:iCs/>
          <w:lang w:val="es-ES"/>
        </w:rPr>
      </w:pPr>
      <w:r w:rsidRPr="002D5C0F">
        <w:rPr>
          <w:rFonts w:eastAsia="Calibri" w:cs="Tahoma"/>
          <w:bCs/>
          <w:lang w:val="es-ES_tradnl"/>
        </w:rPr>
        <w:t xml:space="preserve">Así las cosas, </w:t>
      </w:r>
      <w:r w:rsidRPr="002D5C0F">
        <w:rPr>
          <w:rFonts w:eastAsia="Calibri" w:cs="Tahoma"/>
          <w:bCs/>
          <w:iCs/>
          <w:lang w:val="es-ES"/>
        </w:rPr>
        <w:t xml:space="preserve">una vez admitido y notificado el Recurso de Revisión a las partes, el Ente Recurrido, </w:t>
      </w:r>
      <w:r w:rsidR="001675D9" w:rsidRPr="002D5C0F">
        <w:rPr>
          <w:rFonts w:eastAsia="Calibri" w:cs="Tahoma"/>
          <w:bCs/>
          <w:iCs/>
          <w:lang w:val="es-ES"/>
        </w:rPr>
        <w:t xml:space="preserve">por medio de su Informe Justificado, </w:t>
      </w:r>
      <w:r w:rsidR="000242B9" w:rsidRPr="002D5C0F">
        <w:rPr>
          <w:rFonts w:eastAsia="Calibri" w:cs="Tahoma"/>
          <w:bCs/>
          <w:iCs/>
          <w:lang w:val="es-ES"/>
        </w:rPr>
        <w:t>ratifico su respuesta inicial</w:t>
      </w:r>
      <w:r w:rsidR="00E10E2A">
        <w:rPr>
          <w:rFonts w:eastAsia="Calibri" w:cs="Tahoma"/>
          <w:bCs/>
          <w:iCs/>
          <w:lang w:val="es-ES"/>
        </w:rPr>
        <w:t xml:space="preserve"> y precisó</w:t>
      </w:r>
      <w:r w:rsidR="000242B9" w:rsidRPr="002D5C0F">
        <w:rPr>
          <w:rFonts w:eastAsia="Calibri" w:cs="Tahoma"/>
          <w:bCs/>
          <w:iCs/>
          <w:lang w:val="es-ES"/>
        </w:rPr>
        <w:t xml:space="preserve"> </w:t>
      </w:r>
      <w:r w:rsidR="004753EA">
        <w:rPr>
          <w:rFonts w:eastAsia="Calibri" w:cs="Tahoma"/>
          <w:bCs/>
          <w:iCs/>
          <w:lang w:val="es-ES"/>
        </w:rPr>
        <w:t>que</w:t>
      </w:r>
      <w:r w:rsidR="00E10E2A">
        <w:rPr>
          <w:rFonts w:eastAsia="Calibri" w:cs="Tahoma"/>
          <w:bCs/>
          <w:iCs/>
          <w:lang w:val="es-ES"/>
        </w:rPr>
        <w:t xml:space="preserve"> desde contestación inicial</w:t>
      </w:r>
      <w:r w:rsidR="004753EA">
        <w:rPr>
          <w:rFonts w:eastAsia="Calibri" w:cs="Tahoma"/>
          <w:bCs/>
          <w:iCs/>
          <w:lang w:val="es-ES"/>
        </w:rPr>
        <w:t xml:space="preserve"> había proporcionado el nombramiento</w:t>
      </w:r>
      <w:r w:rsidR="000242B9" w:rsidRPr="002D5C0F">
        <w:rPr>
          <w:rFonts w:eastAsia="Calibri" w:cs="Tahoma"/>
          <w:bCs/>
          <w:iCs/>
          <w:lang w:val="es-ES"/>
        </w:rPr>
        <w:t xml:space="preserve"> de la </w:t>
      </w:r>
      <w:proofErr w:type="gramStart"/>
      <w:r w:rsidR="000242B9" w:rsidRPr="002D5C0F">
        <w:rPr>
          <w:rFonts w:eastAsia="Calibri" w:cs="Tahoma"/>
          <w:bCs/>
          <w:iCs/>
          <w:lang w:val="es-ES"/>
        </w:rPr>
        <w:t>Directora</w:t>
      </w:r>
      <w:proofErr w:type="gramEnd"/>
      <w:r w:rsidR="000242B9" w:rsidRPr="002D5C0F">
        <w:rPr>
          <w:rFonts w:eastAsia="Calibri" w:cs="Tahoma"/>
          <w:bCs/>
          <w:iCs/>
          <w:lang w:val="es-ES"/>
        </w:rPr>
        <w:t xml:space="preserve"> del Instituto Municipal de la Mujer de Toluca. </w:t>
      </w:r>
    </w:p>
    <w:p w14:paraId="282C5439" w14:textId="77777777" w:rsidR="00C853D1" w:rsidRPr="002D5C0F" w:rsidRDefault="00C853D1" w:rsidP="00C853D1">
      <w:pPr>
        <w:autoSpaceDE w:val="0"/>
        <w:autoSpaceDN w:val="0"/>
        <w:adjustRightInd w:val="0"/>
        <w:spacing w:after="0" w:line="360" w:lineRule="auto"/>
        <w:rPr>
          <w:rFonts w:eastAsia="Calibri" w:cs="Tahoma"/>
          <w:iCs/>
          <w:lang w:val="es-ES" w:eastAsia="es-ES_tradnl"/>
        </w:rPr>
      </w:pPr>
    </w:p>
    <w:p w14:paraId="47A7D7E9" w14:textId="77777777" w:rsidR="00C853D1" w:rsidRPr="002D5C0F" w:rsidRDefault="00C853D1" w:rsidP="00C853D1">
      <w:pPr>
        <w:spacing w:after="0" w:line="360" w:lineRule="auto"/>
      </w:pPr>
      <w:r w:rsidRPr="002D5C0F">
        <w:t xml:space="preserve">Lo anterior, se desprende de las documentales que obran en el expediente de referencia, materia de la presente Resolución, consistentes en: la solicitud de acceso a la información; la respuesta del Sujeto Obligado; </w:t>
      </w:r>
      <w:r w:rsidRPr="002D5C0F">
        <w:rPr>
          <w:bCs/>
        </w:rPr>
        <w:t xml:space="preserve">el </w:t>
      </w:r>
      <w:r w:rsidRPr="002D5C0F">
        <w:t>escrito recursal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2D5C0F" w:rsidRDefault="00C853D1" w:rsidP="00C853D1">
      <w:pPr>
        <w:spacing w:after="0" w:line="360" w:lineRule="auto"/>
      </w:pPr>
    </w:p>
    <w:p w14:paraId="4AD760E5" w14:textId="77777777" w:rsidR="00C853D1" w:rsidRPr="002D5C0F" w:rsidRDefault="00C853D1" w:rsidP="00C853D1">
      <w:pPr>
        <w:spacing w:after="0" w:line="360" w:lineRule="auto"/>
        <w:rPr>
          <w:rFonts w:eastAsia="Times New Roman" w:cs="Tahoma"/>
          <w:b/>
          <w:bCs/>
          <w:iCs/>
          <w:lang w:eastAsia="es-ES"/>
        </w:rPr>
      </w:pPr>
      <w:r w:rsidRPr="002D5C0F">
        <w:rPr>
          <w:rFonts w:eastAsia="Times New Roman" w:cs="Tahoma"/>
          <w:b/>
          <w:bCs/>
          <w:iCs/>
          <w:lang w:val="es-ES" w:eastAsia="es-ES"/>
        </w:rPr>
        <w:t xml:space="preserve">CUARTO. </w:t>
      </w:r>
      <w:r w:rsidRPr="002D5C0F">
        <w:rPr>
          <w:rFonts w:eastAsia="Times New Roman" w:cs="Tahoma"/>
          <w:b/>
          <w:bCs/>
          <w:iCs/>
          <w:lang w:eastAsia="es-ES"/>
        </w:rPr>
        <w:t>Marco normativo aplicable en materia de transparencia y acceso a la información pública.</w:t>
      </w:r>
    </w:p>
    <w:p w14:paraId="43AD0F27" w14:textId="77777777" w:rsidR="00C853D1" w:rsidRPr="002D5C0F" w:rsidRDefault="00C853D1" w:rsidP="00C853D1">
      <w:pPr>
        <w:spacing w:after="0" w:line="360" w:lineRule="auto"/>
        <w:rPr>
          <w:rFonts w:eastAsia="Times New Roman" w:cs="Tahoma"/>
          <w:b/>
          <w:bCs/>
          <w:iCs/>
          <w:lang w:eastAsia="es-ES"/>
        </w:rPr>
      </w:pPr>
    </w:p>
    <w:p w14:paraId="612B1C77"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2D5C0F" w:rsidRDefault="00C853D1" w:rsidP="00C853D1">
      <w:pPr>
        <w:spacing w:after="0" w:line="360" w:lineRule="auto"/>
        <w:rPr>
          <w:rFonts w:eastAsia="Times New Roman" w:cs="Tahoma"/>
          <w:bCs/>
          <w:iCs/>
          <w:lang w:eastAsia="es-ES"/>
        </w:rPr>
      </w:pPr>
    </w:p>
    <w:p w14:paraId="0629EDEA"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2D5C0F" w:rsidRDefault="00C853D1" w:rsidP="00C853D1">
      <w:pPr>
        <w:spacing w:after="0" w:line="360" w:lineRule="auto"/>
        <w:rPr>
          <w:rFonts w:eastAsia="Times New Roman" w:cs="Tahoma"/>
          <w:bCs/>
          <w:iCs/>
          <w:lang w:eastAsia="es-ES"/>
        </w:rPr>
      </w:pPr>
    </w:p>
    <w:p w14:paraId="2E116B44"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2D5C0F" w:rsidRDefault="00C853D1" w:rsidP="00C853D1">
      <w:pPr>
        <w:spacing w:after="0" w:line="360" w:lineRule="auto"/>
        <w:rPr>
          <w:rFonts w:eastAsia="Times New Roman" w:cs="Tahoma"/>
          <w:bCs/>
          <w:iCs/>
          <w:lang w:eastAsia="es-ES"/>
        </w:rPr>
      </w:pPr>
    </w:p>
    <w:p w14:paraId="39E7B3D5"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2D5C0F" w:rsidRDefault="00C853D1" w:rsidP="00C853D1">
      <w:pPr>
        <w:spacing w:after="0" w:line="360" w:lineRule="auto"/>
        <w:rPr>
          <w:rFonts w:eastAsia="Times New Roman" w:cs="Tahoma"/>
          <w:bCs/>
          <w:iCs/>
          <w:lang w:eastAsia="es-ES"/>
        </w:rPr>
      </w:pPr>
    </w:p>
    <w:p w14:paraId="33BD459A"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El artículo 12, que, quienes generen, recopilen, administren, manejen, procesen, archiven o conserven información pública serán responsables de la misma.</w:t>
      </w:r>
    </w:p>
    <w:p w14:paraId="7F23F258" w14:textId="77777777" w:rsidR="00C853D1" w:rsidRPr="002D5C0F" w:rsidRDefault="00C853D1" w:rsidP="00C853D1">
      <w:pPr>
        <w:spacing w:after="0" w:line="360" w:lineRule="auto"/>
        <w:rPr>
          <w:rFonts w:eastAsia="Times New Roman" w:cs="Tahoma"/>
          <w:bCs/>
          <w:iCs/>
          <w:lang w:eastAsia="es-ES"/>
        </w:rPr>
      </w:pPr>
    </w:p>
    <w:p w14:paraId="21150C29"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2D5C0F" w:rsidRDefault="00C853D1" w:rsidP="00C853D1">
      <w:pPr>
        <w:spacing w:after="0" w:line="360" w:lineRule="auto"/>
        <w:rPr>
          <w:rFonts w:eastAsia="Times New Roman" w:cs="Tahoma"/>
          <w:bCs/>
          <w:iCs/>
          <w:lang w:eastAsia="es-ES"/>
        </w:rPr>
      </w:pPr>
    </w:p>
    <w:p w14:paraId="391D3BDE" w14:textId="77777777" w:rsidR="00C853D1" w:rsidRPr="002D5C0F" w:rsidRDefault="00C853D1" w:rsidP="00C853D1">
      <w:pPr>
        <w:spacing w:after="0" w:line="360" w:lineRule="auto"/>
        <w:rPr>
          <w:rFonts w:eastAsia="Times New Roman" w:cs="Tahoma"/>
          <w:bCs/>
          <w:iCs/>
          <w:lang w:eastAsia="es-ES"/>
        </w:rPr>
      </w:pPr>
      <w:r w:rsidRPr="002D5C0F">
        <w:rPr>
          <w:rFonts w:eastAsia="Times New Roman" w:cs="Tahoma"/>
          <w:bCs/>
          <w:iCs/>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2D5C0F" w:rsidRDefault="00C853D1" w:rsidP="00C853D1">
      <w:pPr>
        <w:spacing w:after="0" w:line="360" w:lineRule="auto"/>
        <w:rPr>
          <w:rFonts w:eastAsia="Times New Roman" w:cs="Tahoma"/>
          <w:b/>
          <w:bCs/>
          <w:iCs/>
          <w:lang w:val="es-ES" w:eastAsia="es-ES"/>
        </w:rPr>
      </w:pPr>
    </w:p>
    <w:p w14:paraId="4CD9F9A9" w14:textId="77777777" w:rsidR="00C853D1" w:rsidRPr="002D5C0F" w:rsidRDefault="00C853D1" w:rsidP="00C853D1">
      <w:pPr>
        <w:spacing w:after="0" w:line="360" w:lineRule="auto"/>
        <w:rPr>
          <w:rFonts w:eastAsia="Times New Roman" w:cs="Tahoma"/>
          <w:b/>
          <w:bCs/>
          <w:iCs/>
          <w:lang w:val="es-ES" w:eastAsia="es-ES"/>
        </w:rPr>
      </w:pPr>
      <w:r w:rsidRPr="002D5C0F">
        <w:rPr>
          <w:rFonts w:eastAsia="Times New Roman" w:cs="Tahoma"/>
          <w:b/>
          <w:bCs/>
          <w:iCs/>
          <w:lang w:val="es-ES" w:eastAsia="es-ES"/>
        </w:rPr>
        <w:t>Quinto. Estudio de Fondo.</w:t>
      </w:r>
    </w:p>
    <w:p w14:paraId="614B9665" w14:textId="5578038A" w:rsidR="00C853D1" w:rsidRPr="002D5C0F" w:rsidRDefault="00C853D1" w:rsidP="00C853D1">
      <w:pPr>
        <w:spacing w:after="0" w:line="360" w:lineRule="auto"/>
        <w:rPr>
          <w:rFonts w:eastAsia="Times New Roman" w:cs="Tahoma"/>
          <w:iCs/>
          <w:lang w:val="es-ES" w:eastAsia="es-ES"/>
        </w:rPr>
      </w:pPr>
    </w:p>
    <w:p w14:paraId="7FCBCA15" w14:textId="77777777" w:rsidR="008B5549" w:rsidRPr="002D5C0F" w:rsidRDefault="008B5549" w:rsidP="008B5549">
      <w:pPr>
        <w:spacing w:after="0" w:line="360" w:lineRule="auto"/>
        <w:rPr>
          <w:lang w:val="x-none"/>
        </w:rPr>
      </w:pPr>
      <w:r w:rsidRPr="002D5C0F">
        <w:t xml:space="preserve">Expuestas las posturas de las partes, se procede al análisis del agravio hecho valer por el ahora Recurrente, referente a la falta de entrega de los documentos solicitado, para lo cual, es necesario analizar la naturaleza de la información. </w:t>
      </w:r>
    </w:p>
    <w:p w14:paraId="4957CC6C" w14:textId="77777777" w:rsidR="003964D3" w:rsidRDefault="003964D3" w:rsidP="00C853D1">
      <w:pPr>
        <w:spacing w:after="0" w:line="360" w:lineRule="auto"/>
        <w:rPr>
          <w:rFonts w:eastAsia="Times New Roman" w:cs="Tahoma"/>
          <w:iCs/>
          <w:lang w:val="es-ES" w:eastAsia="es-ES"/>
        </w:rPr>
      </w:pPr>
    </w:p>
    <w:p w14:paraId="0308D3A8" w14:textId="3F40EA20" w:rsidR="004753EA" w:rsidRDefault="004753EA" w:rsidP="004753EA">
      <w:pPr>
        <w:spacing w:line="360" w:lineRule="auto"/>
        <w:ind w:right="-28"/>
        <w:contextualSpacing/>
        <w:rPr>
          <w:rFonts w:cs="Tahoma"/>
          <w:color w:val="auto"/>
        </w:rPr>
      </w:pPr>
      <w:r>
        <w:rPr>
          <w:rFonts w:cs="Tahoma"/>
        </w:rPr>
        <w:t xml:space="preserve">En principio, resulta necesario traer a colación, los artículos 116 y 117 de la Constitución Política del Estado Libre y Soberano de México, establecen que los Ayuntamientos serán la asamblea deliberante, conformada por un jefe de asamblea, que será el </w:t>
      </w:r>
      <w:proofErr w:type="gramStart"/>
      <w:r>
        <w:rPr>
          <w:rFonts w:cs="Tahoma"/>
        </w:rPr>
        <w:t>Presidente</w:t>
      </w:r>
      <w:proofErr w:type="gramEnd"/>
      <w:r>
        <w:rPr>
          <w:rFonts w:cs="Tahoma"/>
        </w:rPr>
        <w:t xml:space="preserve"> Municipal y los Síndicos y Regidores necesarios.</w:t>
      </w:r>
    </w:p>
    <w:p w14:paraId="04AC87D0" w14:textId="77777777" w:rsidR="004753EA" w:rsidRDefault="004753EA" w:rsidP="004753EA">
      <w:pPr>
        <w:spacing w:line="360" w:lineRule="auto"/>
        <w:ind w:right="-28"/>
        <w:contextualSpacing/>
        <w:rPr>
          <w:rFonts w:cs="Tahoma"/>
        </w:rPr>
      </w:pPr>
    </w:p>
    <w:p w14:paraId="69E2D762" w14:textId="59966B67" w:rsidR="004753EA" w:rsidRDefault="004753EA" w:rsidP="004753EA">
      <w:pPr>
        <w:spacing w:line="360" w:lineRule="auto"/>
        <w:ind w:right="-28"/>
        <w:contextualSpacing/>
        <w:rPr>
          <w:rFonts w:cs="Tahoma"/>
        </w:rPr>
      </w:pPr>
      <w:r>
        <w:rPr>
          <w:rFonts w:cs="Tahoma"/>
        </w:rPr>
        <w:t>En ese sentido, la Ley Orgánica Municipal del Estado de México y Municipios, en sus artículos 15, 16</w:t>
      </w:r>
      <w:r w:rsidR="009E4BB8">
        <w:rPr>
          <w:rFonts w:cs="Tahoma"/>
        </w:rPr>
        <w:t>,</w:t>
      </w:r>
      <w:r>
        <w:rPr>
          <w:rFonts w:cs="Tahoma"/>
        </w:rPr>
        <w:t xml:space="preserve"> 31, fracción XVII</w:t>
      </w:r>
      <w:r w:rsidR="009E4BB8">
        <w:rPr>
          <w:rFonts w:cs="Tahoma"/>
        </w:rPr>
        <w:t>, 48 VI y 59</w:t>
      </w:r>
      <w:r>
        <w:rPr>
          <w:rFonts w:cs="Tahoma"/>
        </w:rPr>
        <w:t>, establecen lo siguiente:</w:t>
      </w:r>
    </w:p>
    <w:p w14:paraId="3E6DAA80" w14:textId="77777777" w:rsidR="004753EA" w:rsidRDefault="004753EA" w:rsidP="004753EA">
      <w:pPr>
        <w:spacing w:line="360" w:lineRule="auto"/>
        <w:ind w:right="-28"/>
        <w:contextualSpacing/>
        <w:rPr>
          <w:rFonts w:cs="Tahoma"/>
        </w:rPr>
      </w:pPr>
    </w:p>
    <w:p w14:paraId="1032CE3D" w14:textId="77777777" w:rsidR="004753EA" w:rsidRDefault="004753EA" w:rsidP="004753EA">
      <w:pPr>
        <w:pStyle w:val="Prrafodelista"/>
        <w:numPr>
          <w:ilvl w:val="0"/>
          <w:numId w:val="35"/>
        </w:numPr>
        <w:spacing w:line="360" w:lineRule="auto"/>
        <w:ind w:right="-28"/>
        <w:rPr>
          <w:rFonts w:cs="Tahoma"/>
        </w:rPr>
      </w:pPr>
      <w:r>
        <w:rPr>
          <w:rFonts w:cs="Tahoma"/>
        </w:rPr>
        <w:t>Cada Municipio, será gobernado por un Ayuntamiento de elección popular directa;</w:t>
      </w:r>
    </w:p>
    <w:p w14:paraId="081EB68E" w14:textId="77777777" w:rsidR="004753EA" w:rsidRDefault="004753EA" w:rsidP="004753EA">
      <w:pPr>
        <w:pStyle w:val="Prrafodelista"/>
        <w:spacing w:line="360" w:lineRule="auto"/>
        <w:ind w:right="-28"/>
        <w:rPr>
          <w:rFonts w:cs="Tahoma"/>
        </w:rPr>
      </w:pPr>
    </w:p>
    <w:p w14:paraId="1D4E2880" w14:textId="77777777" w:rsidR="004753EA" w:rsidRDefault="004753EA" w:rsidP="004753EA">
      <w:pPr>
        <w:pStyle w:val="Prrafodelista"/>
        <w:numPr>
          <w:ilvl w:val="0"/>
          <w:numId w:val="35"/>
        </w:numPr>
        <w:spacing w:line="360" w:lineRule="auto"/>
        <w:ind w:right="-28"/>
        <w:rPr>
          <w:rFonts w:cs="Tahoma"/>
        </w:rPr>
      </w:pPr>
      <w:r>
        <w:rPr>
          <w:rFonts w:cs="Tahoma"/>
        </w:rPr>
        <w:t xml:space="preserve">El Cabildo estará integrado por un </w:t>
      </w:r>
      <w:proofErr w:type="gramStart"/>
      <w:r>
        <w:rPr>
          <w:rFonts w:cs="Tahoma"/>
        </w:rPr>
        <w:t>Presidente</w:t>
      </w:r>
      <w:proofErr w:type="gramEnd"/>
      <w:r>
        <w:rPr>
          <w:rFonts w:cs="Tahoma"/>
        </w:rPr>
        <w:t>, los Síndicos y Regidores necesarios, en atención al número de habitantes, y</w:t>
      </w:r>
    </w:p>
    <w:p w14:paraId="5A7471D8" w14:textId="77777777" w:rsidR="004753EA" w:rsidRDefault="004753EA" w:rsidP="004753EA">
      <w:pPr>
        <w:pStyle w:val="Prrafodelista"/>
        <w:rPr>
          <w:rFonts w:cs="Tahoma"/>
        </w:rPr>
      </w:pPr>
    </w:p>
    <w:p w14:paraId="40403FEA" w14:textId="77777777" w:rsidR="004753EA" w:rsidRPr="00CD2079" w:rsidRDefault="004753EA" w:rsidP="004753EA">
      <w:pPr>
        <w:pStyle w:val="Prrafodelista"/>
        <w:numPr>
          <w:ilvl w:val="0"/>
          <w:numId w:val="35"/>
        </w:numPr>
        <w:spacing w:line="360" w:lineRule="auto"/>
        <w:ind w:right="-28"/>
        <w:rPr>
          <w:rFonts w:cs="Tahoma"/>
        </w:rPr>
      </w:pPr>
      <w:r>
        <w:rPr>
          <w:rFonts w:cs="Tahoma"/>
        </w:rPr>
        <w:t xml:space="preserve">Entre las atribuciones del Ayuntamiento, se encuentra la de nombrar y </w:t>
      </w:r>
      <w:r>
        <w:t>remover al secretario, tesorero, titulares de las unidades administrativas y de los organismos auxiliares, a propuesta del presidente municipal.</w:t>
      </w:r>
    </w:p>
    <w:p w14:paraId="59AC14FA" w14:textId="77777777" w:rsidR="00CD2079" w:rsidRPr="00CD2079" w:rsidRDefault="00CD2079" w:rsidP="00CD2079">
      <w:pPr>
        <w:pStyle w:val="Prrafodelista"/>
        <w:rPr>
          <w:rFonts w:cs="Tahoma"/>
        </w:rPr>
      </w:pPr>
    </w:p>
    <w:p w14:paraId="0704AEA1" w14:textId="5D039997" w:rsidR="00CD2079" w:rsidRDefault="00E10E2A" w:rsidP="004753EA">
      <w:pPr>
        <w:pStyle w:val="Prrafodelista"/>
        <w:numPr>
          <w:ilvl w:val="0"/>
          <w:numId w:val="35"/>
        </w:numPr>
        <w:spacing w:line="360" w:lineRule="auto"/>
        <w:ind w:right="-28"/>
        <w:rPr>
          <w:rFonts w:cs="Tahoma"/>
        </w:rPr>
      </w:pPr>
      <w:r>
        <w:rPr>
          <w:rFonts w:cs="Tahoma"/>
        </w:rPr>
        <w:t xml:space="preserve">Entre las atribuciones del </w:t>
      </w:r>
      <w:proofErr w:type="gramStart"/>
      <w:r>
        <w:rPr>
          <w:rFonts w:cs="Tahoma"/>
        </w:rPr>
        <w:t>Presidente</w:t>
      </w:r>
      <w:proofErr w:type="gramEnd"/>
      <w:r>
        <w:rPr>
          <w:rFonts w:cs="Tahoma"/>
        </w:rPr>
        <w:t xml:space="preserve"> Municipal, se encuentra la de proponer al C</w:t>
      </w:r>
      <w:r w:rsidR="00F31460">
        <w:rPr>
          <w:rFonts w:cs="Tahoma"/>
        </w:rPr>
        <w:t>abildo la</w:t>
      </w:r>
      <w:r>
        <w:rPr>
          <w:rFonts w:cs="Tahoma"/>
        </w:rPr>
        <w:t xml:space="preserve">s </w:t>
      </w:r>
      <w:r w:rsidR="00F31460">
        <w:rPr>
          <w:rFonts w:cs="Tahoma"/>
        </w:rPr>
        <w:t>designaciones</w:t>
      </w:r>
      <w:r>
        <w:rPr>
          <w:rFonts w:cs="Tahoma"/>
        </w:rPr>
        <w:t xml:space="preserve"> de los cargos previamente señalados</w:t>
      </w:r>
      <w:r w:rsidR="00F31460">
        <w:rPr>
          <w:rFonts w:cs="Tahoma"/>
        </w:rPr>
        <w:t>; así como, firmar junto con el Secretario del Ayuntamiento, los nombramientos respectivos.</w:t>
      </w:r>
    </w:p>
    <w:p w14:paraId="7BE0C2AE" w14:textId="77777777" w:rsidR="004753EA" w:rsidRDefault="004753EA" w:rsidP="004753EA">
      <w:pPr>
        <w:spacing w:line="360" w:lineRule="auto"/>
        <w:ind w:right="-28"/>
        <w:contextualSpacing/>
        <w:rPr>
          <w:rFonts w:cs="Tahoma"/>
        </w:rPr>
      </w:pPr>
    </w:p>
    <w:p w14:paraId="46286036" w14:textId="4E78CB3A" w:rsidR="004753EA" w:rsidRDefault="004753EA" w:rsidP="003F6EFE">
      <w:pPr>
        <w:spacing w:line="360" w:lineRule="auto"/>
        <w:ind w:right="-28"/>
        <w:contextualSpacing/>
        <w:rPr>
          <w:rFonts w:eastAsia="Times New Roman" w:cs="Tahoma"/>
          <w:iCs/>
          <w:lang w:val="es-ES" w:eastAsia="es-ES"/>
        </w:rPr>
      </w:pPr>
      <w:r>
        <w:rPr>
          <w:rFonts w:cs="Tahoma"/>
        </w:rPr>
        <w:t xml:space="preserve">En ese orden de ideas, el artículo </w:t>
      </w:r>
      <w:r w:rsidR="00956247">
        <w:rPr>
          <w:rFonts w:cs="Tahoma"/>
        </w:rPr>
        <w:t>23</w:t>
      </w:r>
      <w:r>
        <w:rPr>
          <w:rFonts w:cs="Tahoma"/>
        </w:rPr>
        <w:t xml:space="preserve">, del Bando Municipal </w:t>
      </w:r>
      <w:r w:rsidR="00956247">
        <w:rPr>
          <w:rFonts w:cs="Tahoma"/>
        </w:rPr>
        <w:t>de Toluca</w:t>
      </w:r>
      <w:r>
        <w:rPr>
          <w:rFonts w:cs="Tahoma"/>
        </w:rPr>
        <w:t xml:space="preserve">, dos mil </w:t>
      </w:r>
      <w:r w:rsidR="00956247">
        <w:rPr>
          <w:rFonts w:cs="Tahoma"/>
        </w:rPr>
        <w:t>veintidós</w:t>
      </w:r>
      <w:r>
        <w:rPr>
          <w:rFonts w:cs="Tahoma"/>
        </w:rPr>
        <w:t xml:space="preserve">, </w:t>
      </w:r>
      <w:r w:rsidR="003F6EFE">
        <w:rPr>
          <w:rFonts w:cs="Tahoma"/>
        </w:rPr>
        <w:t>y 3.5 del C</w:t>
      </w:r>
      <w:r w:rsidR="004E47BE">
        <w:rPr>
          <w:rFonts w:cs="Tahoma"/>
        </w:rPr>
        <w:t>ódigo Reglamentario Municipal de Toluca, es</w:t>
      </w:r>
      <w:r>
        <w:rPr>
          <w:rFonts w:cs="Tahoma"/>
        </w:rPr>
        <w:t>tablece</w:t>
      </w:r>
      <w:r w:rsidR="004E47BE">
        <w:rPr>
          <w:rFonts w:cs="Tahoma"/>
        </w:rPr>
        <w:t>n</w:t>
      </w:r>
      <w:r>
        <w:rPr>
          <w:rFonts w:cs="Tahoma"/>
        </w:rPr>
        <w:t xml:space="preserve"> </w:t>
      </w:r>
      <w:r w:rsidR="003F6EFE">
        <w:rPr>
          <w:rFonts w:cs="Tahoma"/>
        </w:rPr>
        <w:t xml:space="preserve">que los nombramientos del </w:t>
      </w:r>
      <w:proofErr w:type="gramStart"/>
      <w:r w:rsidR="003F6EFE">
        <w:rPr>
          <w:rFonts w:cs="Tahoma"/>
        </w:rPr>
        <w:t>Secretario</w:t>
      </w:r>
      <w:proofErr w:type="gramEnd"/>
      <w:r w:rsidR="003F6EFE">
        <w:rPr>
          <w:rFonts w:cs="Tahoma"/>
        </w:rPr>
        <w:t xml:space="preserve"> del Ayuntamiento, Tesorero, Contralo, Directores Generales, entre otros, serán aprobados por el Ayuntamiento a propuesta del Presidente Municipal.</w:t>
      </w:r>
    </w:p>
    <w:p w14:paraId="15FFC47F" w14:textId="77777777" w:rsidR="004753EA" w:rsidRDefault="004753EA" w:rsidP="00C853D1">
      <w:pPr>
        <w:spacing w:after="0" w:line="360" w:lineRule="auto"/>
        <w:rPr>
          <w:rFonts w:eastAsia="Times New Roman" w:cs="Tahoma"/>
          <w:iCs/>
          <w:lang w:val="es-ES" w:eastAsia="es-ES"/>
        </w:rPr>
      </w:pPr>
    </w:p>
    <w:p w14:paraId="503D15B8" w14:textId="0DACF2B3" w:rsidR="00F3543B" w:rsidRPr="002D5C0F" w:rsidRDefault="00B06409" w:rsidP="00C853D1">
      <w:pPr>
        <w:spacing w:after="0" w:line="360" w:lineRule="auto"/>
        <w:rPr>
          <w:rFonts w:eastAsia="Times New Roman" w:cs="Tahoma"/>
          <w:iCs/>
          <w:lang w:val="es-ES" w:eastAsia="es-ES"/>
        </w:rPr>
      </w:pPr>
      <w:r>
        <w:rPr>
          <w:rFonts w:eastAsia="Times New Roman" w:cs="Tahoma"/>
          <w:iCs/>
          <w:lang w:val="es-ES" w:eastAsia="es-ES"/>
        </w:rPr>
        <w:t xml:space="preserve">Conforme a lo anterior, se logra advertir que la pretensión del ahora Recurrente es obtener los nombramientos suscritos por el actual </w:t>
      </w:r>
      <w:proofErr w:type="gramStart"/>
      <w:r>
        <w:rPr>
          <w:rFonts w:eastAsia="Times New Roman" w:cs="Tahoma"/>
          <w:iCs/>
          <w:lang w:val="es-ES" w:eastAsia="es-ES"/>
        </w:rPr>
        <w:t>Presidente</w:t>
      </w:r>
      <w:proofErr w:type="gramEnd"/>
      <w:r>
        <w:rPr>
          <w:rFonts w:eastAsia="Times New Roman" w:cs="Tahoma"/>
          <w:iCs/>
          <w:lang w:val="es-ES" w:eastAsia="es-ES"/>
        </w:rPr>
        <w:t xml:space="preserve"> Municipal de Toluca, del primero al doce de enero de dos mil veintidós.</w:t>
      </w:r>
    </w:p>
    <w:p w14:paraId="18E362AB" w14:textId="77777777" w:rsidR="008B5549" w:rsidRPr="002D5C0F" w:rsidRDefault="008B5549" w:rsidP="00C853D1">
      <w:pPr>
        <w:spacing w:after="0" w:line="360" w:lineRule="auto"/>
        <w:rPr>
          <w:rFonts w:eastAsia="Times New Roman" w:cs="Tahoma"/>
          <w:iCs/>
          <w:lang w:val="es-ES" w:eastAsia="es-ES"/>
        </w:rPr>
      </w:pPr>
    </w:p>
    <w:p w14:paraId="71E1B832" w14:textId="7241707F" w:rsidR="00F964B6" w:rsidRPr="002D5C0F" w:rsidRDefault="00F964B6" w:rsidP="00F964B6">
      <w:pPr>
        <w:spacing w:after="0" w:line="360" w:lineRule="auto"/>
        <w:rPr>
          <w:rFonts w:eastAsia="Times New Roman" w:cs="Tahoma"/>
          <w:iCs/>
          <w:lang w:val="es-ES" w:eastAsia="es-ES"/>
        </w:rPr>
      </w:pPr>
      <w:r w:rsidRPr="002D5C0F">
        <w:rPr>
          <w:rFonts w:eastAsia="Times New Roman" w:cs="Tahoma"/>
          <w:iCs/>
          <w:lang w:val="es-ES" w:eastAsia="es-ES"/>
        </w:rPr>
        <w:t>En con</w:t>
      </w:r>
      <w:r w:rsidR="008E778A">
        <w:rPr>
          <w:rFonts w:eastAsia="Times New Roman" w:cs="Tahoma"/>
          <w:iCs/>
          <w:lang w:val="es-ES" w:eastAsia="es-ES"/>
        </w:rPr>
        <w:t xml:space="preserve">secuencia a lo anterior, de la respuesta </w:t>
      </w:r>
      <w:r w:rsidRPr="002D5C0F">
        <w:rPr>
          <w:rFonts w:eastAsia="Times New Roman" w:cs="Tahoma"/>
          <w:iCs/>
          <w:lang w:val="es-ES" w:eastAsia="es-ES"/>
        </w:rPr>
        <w:t>que obra en el expediente en el que se actúa, se logra advertir que el Ente R</w:t>
      </w:r>
      <w:r w:rsidR="00A13A46" w:rsidRPr="002D5C0F">
        <w:rPr>
          <w:rFonts w:eastAsia="Times New Roman" w:cs="Tahoma"/>
          <w:iCs/>
          <w:lang w:val="es-ES" w:eastAsia="es-ES"/>
        </w:rPr>
        <w:t xml:space="preserve">ecurrido turno la solicitud de información </w:t>
      </w:r>
      <w:r w:rsidR="008E778A">
        <w:rPr>
          <w:rFonts w:eastAsia="Times New Roman" w:cs="Tahoma"/>
          <w:iCs/>
          <w:lang w:val="es-ES" w:eastAsia="es-ES"/>
        </w:rPr>
        <w:t>únicamente a la</w:t>
      </w:r>
      <w:r w:rsidR="00A13A46" w:rsidRPr="002D5C0F">
        <w:rPr>
          <w:rFonts w:eastAsia="Times New Roman" w:cs="Tahoma"/>
          <w:iCs/>
          <w:lang w:val="es-ES" w:eastAsia="es-ES"/>
        </w:rPr>
        <w:t xml:space="preserve"> </w:t>
      </w:r>
      <w:r w:rsidR="00A13A46" w:rsidRPr="008E778A">
        <w:t>Dirección General de Administración</w:t>
      </w:r>
      <w:r w:rsidR="008E778A">
        <w:t xml:space="preserve">; mientras de los requerimientos internos del Ayuntamiento, se logra colegir que se gestionó el requerimiento, además al </w:t>
      </w:r>
      <w:r w:rsidR="008E778A" w:rsidRPr="008E778A">
        <w:t>Instituto Municipal de Cultura Física y Deporte y del Instituto Municipal de la Mujer</w:t>
      </w:r>
      <w:r w:rsidR="00A13A46" w:rsidRPr="002D5C0F">
        <w:rPr>
          <w:b/>
        </w:rPr>
        <w:t xml:space="preserve">, </w:t>
      </w:r>
      <w:r w:rsidR="00A13A46" w:rsidRPr="002D5C0F">
        <w:t xml:space="preserve">razón por la cual es </w:t>
      </w:r>
      <w:r w:rsidRPr="002D5C0F">
        <w:rPr>
          <w:rFonts w:eastAsia="Times New Roman" w:cs="Tahoma"/>
          <w:bCs/>
          <w:iCs/>
          <w:lang w:eastAsia="es-ES"/>
        </w:rPr>
        <w:t>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14:paraId="7B64413C" w14:textId="77777777" w:rsidR="00F964B6" w:rsidRPr="002D5C0F" w:rsidRDefault="00F964B6" w:rsidP="00F964B6">
      <w:pPr>
        <w:spacing w:after="0" w:line="360" w:lineRule="auto"/>
        <w:rPr>
          <w:rFonts w:eastAsia="Times New Roman" w:cs="Tahoma"/>
          <w:bCs/>
          <w:iCs/>
          <w:lang w:eastAsia="es-ES"/>
        </w:rPr>
      </w:pPr>
    </w:p>
    <w:p w14:paraId="50278A5D" w14:textId="77777777" w:rsidR="00F964B6" w:rsidRPr="002D5C0F" w:rsidRDefault="00F964B6" w:rsidP="00F964B6">
      <w:pPr>
        <w:numPr>
          <w:ilvl w:val="0"/>
          <w:numId w:val="1"/>
        </w:numPr>
        <w:spacing w:after="0" w:line="360" w:lineRule="auto"/>
        <w:rPr>
          <w:rFonts w:eastAsia="Times New Roman" w:cs="Tahoma"/>
          <w:bCs/>
          <w:iCs/>
          <w:lang w:val="es-ES" w:eastAsia="es-ES"/>
        </w:rPr>
      </w:pPr>
      <w:r w:rsidRPr="002D5C0F">
        <w:rPr>
          <w:rFonts w:eastAsia="Times New Roman" w:cs="Tahoma"/>
          <w:bCs/>
          <w:iCs/>
          <w:lang w:val="es-ES" w:eastAsia="es-ES"/>
        </w:rPr>
        <w:t>Las Unidades de Transparencia garantizarán que las solicitudes de acceso a la información se turnen a todas las áreas competentes que cuenten con la información o deban tenerla -</w:t>
      </w:r>
      <w:proofErr w:type="gramStart"/>
      <w:r w:rsidRPr="002D5C0F">
        <w:rPr>
          <w:rFonts w:eastAsia="Times New Roman" w:cs="Tahoma"/>
          <w:bCs/>
          <w:iCs/>
          <w:lang w:val="es-ES" w:eastAsia="es-ES"/>
        </w:rPr>
        <w:t>de acuerdo a</w:t>
      </w:r>
      <w:proofErr w:type="gramEnd"/>
      <w:r w:rsidRPr="002D5C0F">
        <w:rPr>
          <w:rFonts w:eastAsia="Times New Roman" w:cs="Tahoma"/>
          <w:bCs/>
          <w:iCs/>
          <w:lang w:val="es-ES" w:eastAsia="es-ES"/>
        </w:rPr>
        <w:t xml:space="preserve"> las facultades, competencias y funciones-, con el objeto de que dichas áreas realicen una búsqueda exhaustiva y razonable de la información requerida, y</w:t>
      </w:r>
    </w:p>
    <w:p w14:paraId="17F3FD76" w14:textId="77777777" w:rsidR="00F964B6" w:rsidRPr="002D5C0F" w:rsidRDefault="00F964B6" w:rsidP="00F964B6">
      <w:pPr>
        <w:spacing w:after="0" w:line="360" w:lineRule="auto"/>
        <w:rPr>
          <w:rFonts w:eastAsia="Times New Roman" w:cs="Tahoma"/>
          <w:bCs/>
          <w:iCs/>
          <w:lang w:val="es-ES" w:eastAsia="es-ES"/>
        </w:rPr>
      </w:pPr>
    </w:p>
    <w:p w14:paraId="064F4C05" w14:textId="77777777" w:rsidR="00F964B6" w:rsidRPr="002D5C0F" w:rsidRDefault="00F964B6" w:rsidP="00F964B6">
      <w:pPr>
        <w:numPr>
          <w:ilvl w:val="0"/>
          <w:numId w:val="1"/>
        </w:numPr>
        <w:spacing w:after="0" w:line="360" w:lineRule="auto"/>
        <w:rPr>
          <w:rFonts w:eastAsia="Times New Roman" w:cs="Tahoma"/>
          <w:bCs/>
          <w:iCs/>
          <w:lang w:val="es-ES" w:eastAsia="es-ES"/>
        </w:rPr>
      </w:pPr>
      <w:r w:rsidRPr="002D5C0F">
        <w:rPr>
          <w:rFonts w:eastAsia="Times New Roman" w:cs="Tahoma"/>
          <w:bCs/>
          <w:iCs/>
          <w:lang w:val="es-ES" w:eastAsia="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2B241F7A" w14:textId="77777777" w:rsidR="00F964B6" w:rsidRPr="002D5C0F" w:rsidRDefault="00F964B6" w:rsidP="00F964B6">
      <w:pPr>
        <w:spacing w:after="0" w:line="360" w:lineRule="auto"/>
        <w:rPr>
          <w:rFonts w:eastAsia="Times New Roman" w:cs="Tahoma"/>
          <w:bCs/>
          <w:iCs/>
          <w:lang w:eastAsia="es-ES"/>
        </w:rPr>
      </w:pPr>
    </w:p>
    <w:p w14:paraId="50A1CB8F" w14:textId="1D3A41FF" w:rsidR="008E778A" w:rsidRPr="008E778A" w:rsidRDefault="002C02CF" w:rsidP="008E778A">
      <w:pPr>
        <w:spacing w:after="0" w:line="360" w:lineRule="auto"/>
        <w:ind w:right="-28"/>
        <w:contextualSpacing/>
        <w:rPr>
          <w:rFonts w:eastAsia="Calibri" w:cs="Tahoma"/>
          <w:b/>
          <w:color w:val="000000"/>
        </w:rPr>
      </w:pPr>
      <w:r>
        <w:rPr>
          <w:rFonts w:eastAsia="Calibri" w:cs="Tahoma"/>
          <w:bCs/>
          <w:color w:val="000000"/>
        </w:rPr>
        <w:t xml:space="preserve">Así, </w:t>
      </w:r>
      <w:r w:rsidR="008E778A" w:rsidRPr="008E778A">
        <w:rPr>
          <w:rFonts w:eastAsia="Calibri" w:cs="Tahoma"/>
          <w:bCs/>
          <w:color w:val="000000"/>
        </w:rPr>
        <w:t xml:space="preserve">resulta necesario citar el artículo 3.43 del </w:t>
      </w:r>
      <w:r w:rsidR="008E778A" w:rsidRPr="008E778A">
        <w:rPr>
          <w:iCs/>
        </w:rPr>
        <w:t>Código Reglamentario Municipal de Toluca, que establece que el Sujeto Obligado cuenta con diversas unidades administrativas para el ejercicio de sus funciones, entre las cuales se encuentra la Dirección General de Administración, encargada de coordinar y dirigir los sistemas de reclutamiento, selección, contratación e inducción y desarrollo de personal; autorizar las altas, bajas, cambios, permisos, licencias y comisiones del persona</w:t>
      </w:r>
      <w:r w:rsidR="006C65AF">
        <w:rPr>
          <w:iCs/>
        </w:rPr>
        <w:t>l</w:t>
      </w:r>
      <w:r w:rsidR="008E778A" w:rsidRPr="008E778A">
        <w:rPr>
          <w:iCs/>
        </w:rPr>
        <w:t>; lo anterior, a través de la Dirección de Recursos Humanos que elabora, opera y mejora los procedimientos administrativos de control para la selección, reclutamiento, contratación, escalafón, capacitación, retiro, sanción, comisión y desarrollo del personal</w:t>
      </w:r>
      <w:r w:rsidR="006C65AF">
        <w:rPr>
          <w:iCs/>
        </w:rPr>
        <w:t>, y</w:t>
      </w:r>
      <w:r w:rsidR="008E778A" w:rsidRPr="008E778A">
        <w:rPr>
          <w:iCs/>
        </w:rPr>
        <w:t xml:space="preserve"> registra as altas, reingresos, bajas, cambios de categoría y adscripción, permisos y licencias por incapacidad, entre otras, del personal</w:t>
      </w:r>
      <w:r w:rsidR="006C65AF">
        <w:rPr>
          <w:iCs/>
        </w:rPr>
        <w:t xml:space="preserve">, </w:t>
      </w:r>
      <w:r w:rsidR="008E778A" w:rsidRPr="008E778A">
        <w:rPr>
          <w:iCs/>
        </w:rPr>
        <w:t>en términos del diverso 3.45 del ordenamiento referido.</w:t>
      </w:r>
    </w:p>
    <w:p w14:paraId="6A0B1639" w14:textId="77777777" w:rsidR="008E778A" w:rsidRPr="008E778A" w:rsidRDefault="008E778A" w:rsidP="008E778A">
      <w:pPr>
        <w:spacing w:after="0" w:line="360" w:lineRule="auto"/>
        <w:ind w:right="-28"/>
        <w:contextualSpacing/>
        <w:rPr>
          <w:rFonts w:eastAsia="Calibri" w:cs="Tahoma"/>
          <w:bCs/>
          <w:color w:val="000000"/>
        </w:rPr>
      </w:pPr>
    </w:p>
    <w:p w14:paraId="46606A6A" w14:textId="77777777" w:rsidR="008E778A" w:rsidRPr="008E778A" w:rsidRDefault="008E778A" w:rsidP="008E778A">
      <w:pPr>
        <w:spacing w:after="0" w:line="360" w:lineRule="auto"/>
        <w:ind w:right="-28"/>
        <w:contextualSpacing/>
        <w:rPr>
          <w:rFonts w:eastAsia="Calibri" w:cs="Tahoma"/>
          <w:bCs/>
          <w:color w:val="000000"/>
        </w:rPr>
      </w:pPr>
      <w:r w:rsidRPr="008E778A">
        <w:rPr>
          <w:rFonts w:eastAsia="Calibri" w:cs="Tahoma"/>
          <w:bCs/>
          <w:color w:val="000000"/>
        </w:rPr>
        <w:t>Además, el apartado VII. Objetivo y Funciones del as Unidades Administrativas, del Manual de Organización del Instituto Municipal de Cultura Física y Deporte, establece que dicho organismo público descentralizado, cuenta con una Dirección General encargada de supervisar los recursos humanos y económicos; lo anterior, a través de la Coordinación de Administración y Finanzas, que administra el manejo adecuado de los recursos humanos y financieros, así como, recibe, captura y revisa todos los movimientos que se generan en cada quincena, tales como, altas, bajas, cambios, transferencias, demociones, promociones, tiempo extraordinario, ausencias y préstamos.</w:t>
      </w:r>
    </w:p>
    <w:p w14:paraId="7BDF38F3" w14:textId="77777777" w:rsidR="008E778A" w:rsidRPr="008E778A" w:rsidRDefault="008E778A" w:rsidP="008E778A">
      <w:pPr>
        <w:spacing w:after="0" w:line="360" w:lineRule="auto"/>
        <w:ind w:right="-28"/>
        <w:contextualSpacing/>
        <w:rPr>
          <w:rFonts w:eastAsia="Calibri" w:cs="Tahoma"/>
          <w:bCs/>
          <w:color w:val="000000"/>
        </w:rPr>
      </w:pPr>
    </w:p>
    <w:p w14:paraId="3D98B751" w14:textId="77777777" w:rsidR="008E778A" w:rsidRPr="008E778A" w:rsidRDefault="008E778A" w:rsidP="008E778A">
      <w:pPr>
        <w:spacing w:after="0" w:line="360" w:lineRule="auto"/>
        <w:ind w:right="-28"/>
        <w:contextualSpacing/>
        <w:rPr>
          <w:rFonts w:eastAsia="Calibri" w:cs="Tahoma"/>
          <w:bCs/>
          <w:color w:val="000000"/>
        </w:rPr>
      </w:pPr>
      <w:r w:rsidRPr="008E778A">
        <w:rPr>
          <w:rFonts w:eastAsia="Calibri" w:cs="Tahoma"/>
          <w:bCs/>
          <w:color w:val="000000"/>
        </w:rPr>
        <w:t>Asimismo, el apartado VII. Objetivo y Funciones del as Unidades Administrativas, del Manual de Organización del Instituto Municipal de la Mujer, precisa que dicho organismo cuenta con una Dirección General, encargada de la administración de los recursos financieros y humanos; lo anterior, a través del Enlace Administrativo, que planea, organiza, coordina, tramita y controla la administración y aplicación de los recursos humanos y financieros; además que recaba la firma de nómina.</w:t>
      </w:r>
    </w:p>
    <w:p w14:paraId="26BD6DC7" w14:textId="77777777" w:rsidR="008E778A" w:rsidRPr="008E778A" w:rsidRDefault="008E778A" w:rsidP="008E778A">
      <w:pPr>
        <w:spacing w:after="0" w:line="360" w:lineRule="auto"/>
        <w:ind w:right="-28"/>
        <w:contextualSpacing/>
        <w:rPr>
          <w:rFonts w:eastAsia="Calibri" w:cs="Tahoma"/>
          <w:bCs/>
          <w:color w:val="000000"/>
        </w:rPr>
      </w:pPr>
    </w:p>
    <w:p w14:paraId="4C292C7B" w14:textId="26550286" w:rsidR="008E778A" w:rsidRPr="008E778A" w:rsidRDefault="008E778A" w:rsidP="008E778A">
      <w:pPr>
        <w:spacing w:after="0" w:line="360" w:lineRule="auto"/>
        <w:rPr>
          <w:rFonts w:cs="Tahoma"/>
          <w:bCs/>
        </w:rPr>
      </w:pPr>
      <w:r w:rsidRPr="008E778A">
        <w:rPr>
          <w:rFonts w:cs="Tahoma"/>
          <w:bCs/>
        </w:rPr>
        <w:t>Conforme a lo anterior, se advierte que el Ente Recurrido cuenta con tres áreas específicas para conocer de la solicitud de información, a saber, las Direcciones Generales</w:t>
      </w:r>
      <w:r w:rsidRPr="008E778A">
        <w:rPr>
          <w:rFonts w:eastAsia="Calibri" w:cs="Tahoma"/>
          <w:bCs/>
          <w:color w:val="000000"/>
        </w:rPr>
        <w:t xml:space="preserve"> de Administración, del Instituto Municipal de Cultura Física y Deporte y del Instituto Municipal de la Mujer, que ven todas las cuestiones relacionadas con el personal del Sujeto Obligado, incluido sus altas y bajas, como el pago de nómina</w:t>
      </w:r>
      <w:r w:rsidRPr="008E778A">
        <w:rPr>
          <w:rFonts w:cs="Tahoma"/>
          <w:bCs/>
        </w:rPr>
        <w:t xml:space="preserve">; sin embargo, toda vez que en respuesta únicamente </w:t>
      </w:r>
      <w:r w:rsidR="006C65AF">
        <w:rPr>
          <w:rFonts w:cs="Tahoma"/>
          <w:bCs/>
        </w:rPr>
        <w:t xml:space="preserve">proporcionó </w:t>
      </w:r>
      <w:r w:rsidRPr="008E778A">
        <w:rPr>
          <w:rFonts w:cs="Tahoma"/>
          <w:bCs/>
        </w:rPr>
        <w:t xml:space="preserve">la solicitud de información, a la Dirección General de Administración, se considera que incumplió el procedimiento de búsqueda establecido en la Ley de la materia, pues </w:t>
      </w:r>
      <w:r w:rsidR="00172599">
        <w:rPr>
          <w:rFonts w:cs="Tahoma"/>
          <w:bCs/>
        </w:rPr>
        <w:t>si bien</w:t>
      </w:r>
      <w:r w:rsidRPr="008E778A">
        <w:rPr>
          <w:rFonts w:cs="Tahoma"/>
          <w:bCs/>
        </w:rPr>
        <w:t xml:space="preserve"> gestionó la solicitud de información, a todas las áreas competentes</w:t>
      </w:r>
      <w:r w:rsidR="00172599">
        <w:rPr>
          <w:rFonts w:cs="Tahoma"/>
          <w:bCs/>
        </w:rPr>
        <w:t>, no proporcionó la respuesta entregada por el Instituto Municipal de Cultura Física y Deporte y del Instituto Municipal de la Mujer</w:t>
      </w:r>
      <w:r w:rsidRPr="008E778A">
        <w:rPr>
          <w:rFonts w:cs="Tahoma"/>
          <w:bCs/>
        </w:rPr>
        <w:t>.</w:t>
      </w:r>
    </w:p>
    <w:p w14:paraId="0A0585B0" w14:textId="77777777" w:rsidR="00C00F93" w:rsidRPr="002D5C0F" w:rsidRDefault="00C00F93" w:rsidP="00F964B6">
      <w:pPr>
        <w:spacing w:after="0" w:line="360" w:lineRule="auto"/>
        <w:rPr>
          <w:rFonts w:eastAsia="Times New Roman" w:cs="Tahoma"/>
          <w:bCs/>
          <w:iCs/>
          <w:lang w:eastAsia="es-ES"/>
        </w:rPr>
      </w:pPr>
    </w:p>
    <w:p w14:paraId="039B1AF2" w14:textId="1E1087C4" w:rsidR="00094D5F" w:rsidRPr="00094D5F" w:rsidRDefault="00172599" w:rsidP="00094D5F">
      <w:pPr>
        <w:spacing w:line="360" w:lineRule="auto"/>
        <w:rPr>
          <w:rFonts w:eastAsia="Times New Roman" w:cs="Tahoma"/>
          <w:color w:val="auto"/>
          <w:lang w:val="es-ES" w:eastAsia="es-ES"/>
        </w:rPr>
      </w:pPr>
      <w:r>
        <w:rPr>
          <w:rFonts w:eastAsia="Times New Roman" w:cs="Tahoma"/>
          <w:bCs/>
          <w:iCs/>
          <w:lang w:eastAsia="es-ES"/>
        </w:rPr>
        <w:t xml:space="preserve">Establecido </w:t>
      </w:r>
      <w:r w:rsidR="00094D5F">
        <w:rPr>
          <w:rFonts w:eastAsia="Times New Roman" w:cs="Tahoma"/>
          <w:bCs/>
          <w:iCs/>
          <w:lang w:eastAsia="es-ES"/>
        </w:rPr>
        <w:t>lo anterior, se procede analizar la respuesta entregada por la</w:t>
      </w:r>
      <w:r>
        <w:rPr>
          <w:rFonts w:eastAsia="Times New Roman" w:cs="Tahoma"/>
          <w:bCs/>
          <w:iCs/>
          <w:lang w:eastAsia="es-ES"/>
        </w:rPr>
        <w:t xml:space="preserve"> Dirección General de administración, </w:t>
      </w:r>
      <w:r w:rsidR="00094D5F">
        <w:rPr>
          <w:rFonts w:eastAsia="Times New Roman" w:cs="Tahoma"/>
          <w:bCs/>
          <w:iCs/>
          <w:lang w:eastAsia="es-ES"/>
        </w:rPr>
        <w:t xml:space="preserve">en la cual proporcionó </w:t>
      </w:r>
      <w:r>
        <w:rPr>
          <w:rFonts w:eastAsia="Times New Roman" w:cs="Tahoma"/>
          <w:bCs/>
          <w:iCs/>
          <w:lang w:eastAsia="es-ES"/>
        </w:rPr>
        <w:t>cincuenta y seis nombramientos de diversos servidores públicos y aclaró que eran los únicos documentos que al doce de enero de dos mil veintidós, el Presidente Municipal había suscrito;</w:t>
      </w:r>
      <w:r w:rsidR="00094D5F" w:rsidRPr="00094D5F">
        <w:rPr>
          <w:rFonts w:eastAsia="Calibri" w:cs="Tahoma"/>
          <w:color w:val="000000"/>
          <w:lang w:val="es-ES"/>
        </w:rPr>
        <w:t xml:space="preserve"> Al respecto</w:t>
      </w:r>
      <w:r w:rsidR="00094D5F" w:rsidRPr="00094D5F">
        <w:rPr>
          <w:rFonts w:eastAsia="Calibri" w:cs="Tahoma"/>
          <w:bCs/>
          <w:color w:val="auto"/>
          <w:lang w:val="es-ES"/>
        </w:rPr>
        <w:t xml:space="preserve">, cabe señalar que </w:t>
      </w:r>
      <w:r w:rsidR="00094D5F" w:rsidRPr="00094D5F">
        <w:rPr>
          <w:rFonts w:eastAsia="Times New Roman" w:cs="Tahoma"/>
          <w:color w:val="auto"/>
          <w:lang w:val="es-ES" w:eastAsia="es-ES"/>
        </w:rPr>
        <w:t>este Instituto, no tiene atribuciones para pronunciarse sobre la veracidad de la información, sobre todo si se pronuncia el área competente; apoya lo anterior, el Criterio histórico 31/10, emitido por el Pleno del entonces Instituto Federal de Acceso a la Información y Protección de Datos, que a continuación se cita:</w:t>
      </w:r>
    </w:p>
    <w:p w14:paraId="70656138" w14:textId="77777777" w:rsidR="00094D5F" w:rsidRPr="00094D5F" w:rsidRDefault="00094D5F" w:rsidP="00094D5F">
      <w:pPr>
        <w:spacing w:after="0" w:line="360" w:lineRule="auto"/>
        <w:rPr>
          <w:rFonts w:eastAsia="Times New Roman" w:cs="Tahoma"/>
          <w:color w:val="auto"/>
          <w:lang w:val="es-ES" w:eastAsia="es-ES"/>
        </w:rPr>
      </w:pPr>
    </w:p>
    <w:p w14:paraId="7C4FA118" w14:textId="77777777" w:rsidR="00094D5F" w:rsidRPr="00094D5F" w:rsidRDefault="00094D5F" w:rsidP="00094D5F">
      <w:pPr>
        <w:spacing w:after="0" w:line="360" w:lineRule="auto"/>
        <w:ind w:left="567" w:right="567"/>
        <w:rPr>
          <w:rFonts w:eastAsia="Times New Roman" w:cs="Tahoma"/>
          <w:i/>
          <w:color w:val="auto"/>
          <w:sz w:val="20"/>
          <w:szCs w:val="20"/>
          <w:lang w:val="es-ES" w:eastAsia="es-ES"/>
        </w:rPr>
      </w:pPr>
      <w:r w:rsidRPr="00094D5F">
        <w:rPr>
          <w:rFonts w:eastAsia="Times New Roman" w:cs="Tahoma"/>
          <w:b/>
          <w:i/>
          <w:color w:val="auto"/>
          <w:sz w:val="20"/>
          <w:szCs w:val="20"/>
          <w:lang w:val="es-ES" w:eastAsia="es-ES"/>
        </w:rPr>
        <w:t xml:space="preserve">“El Instituto Federal de Acceso a la Información y Protección de Datos </w:t>
      </w:r>
      <w:r w:rsidRPr="00094D5F">
        <w:rPr>
          <w:rFonts w:eastAsia="Times New Roman" w:cs="Tahoma"/>
          <w:b/>
          <w:i/>
          <w:color w:val="auto"/>
          <w:sz w:val="20"/>
          <w:szCs w:val="20"/>
          <w:u w:val="single"/>
          <w:lang w:val="es-ES" w:eastAsia="es-ES"/>
        </w:rPr>
        <w:t xml:space="preserve">no cuenta con facultades para pronunciarse respecto de la veracidad de los documentos proporcionados por los sujetos obligados. </w:t>
      </w:r>
      <w:r w:rsidRPr="00094D5F">
        <w:rPr>
          <w:rFonts w:eastAsia="Times New Roman" w:cs="Tahoma"/>
          <w:i/>
          <w:color w:val="auto"/>
          <w:sz w:val="20"/>
          <w:szCs w:val="20"/>
          <w:lang w:val="es-ES" w:eastAsia="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BAECC6B" w14:textId="312789AE" w:rsidR="00FB364B" w:rsidRDefault="00FB364B" w:rsidP="00F964B6">
      <w:pPr>
        <w:spacing w:after="0" w:line="360" w:lineRule="auto"/>
        <w:rPr>
          <w:rFonts w:eastAsia="Times New Roman" w:cs="Tahoma"/>
          <w:bCs/>
          <w:iCs/>
          <w:lang w:eastAsia="es-ES"/>
        </w:rPr>
      </w:pPr>
    </w:p>
    <w:p w14:paraId="6EF5188D" w14:textId="4BCC431C" w:rsidR="00BB3ADE" w:rsidRPr="00BB3ADE" w:rsidRDefault="00094D5F" w:rsidP="00BB3ADE">
      <w:pPr>
        <w:widowControl w:val="0"/>
        <w:spacing w:line="360" w:lineRule="auto"/>
        <w:rPr>
          <w:rFonts w:eastAsia="Times New Roman" w:cs="Tahoma"/>
          <w:iCs/>
          <w:color w:val="auto"/>
          <w:lang w:val="es-ES" w:eastAsia="es-ES"/>
        </w:rPr>
      </w:pPr>
      <w:r>
        <w:rPr>
          <w:rFonts w:eastAsia="Times New Roman" w:cs="Tahoma"/>
          <w:bCs/>
          <w:iCs/>
          <w:lang w:eastAsia="es-ES"/>
        </w:rPr>
        <w:t xml:space="preserve">Situación que fue ratificada por el Sujeto Obligado, al señalar que </w:t>
      </w:r>
      <w:r w:rsidR="00BB3ADE">
        <w:rPr>
          <w:rFonts w:eastAsia="Times New Roman" w:cs="Tahoma"/>
          <w:bCs/>
          <w:iCs/>
          <w:lang w:eastAsia="es-ES"/>
        </w:rPr>
        <w:t xml:space="preserve">desde respuesta se habían entregado los nombramientos solicitados; por lo que, se logra colegir que el Ayuntamiento de Toluca proporcionó los documentos que daban cuenta de parte de lo solicitado, tal y como obraban en sus archivos; </w:t>
      </w:r>
      <w:r w:rsidR="00BB3ADE" w:rsidRPr="00BB3ADE">
        <w:rPr>
          <w:rFonts w:cs="Tahoma"/>
        </w:rPr>
        <w:t>d</w:t>
      </w:r>
      <w:r w:rsidR="00BB3ADE" w:rsidRPr="00BB3ADE">
        <w:rPr>
          <w:bCs/>
          <w:iCs/>
        </w:rPr>
        <w:t>icha situación toma sustento en</w:t>
      </w:r>
      <w:r w:rsidR="00BB3ADE" w:rsidRPr="00BB3ADE">
        <w:rPr>
          <w:bCs/>
        </w:rPr>
        <w:t xml:space="preserve"> el</w:t>
      </w:r>
      <w:r w:rsidR="00BB3ADE" w:rsidRPr="00BB3ADE">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w:t>
      </w:r>
      <w:r w:rsidR="00BB3ADE" w:rsidRPr="00BB3ADE">
        <w:rPr>
          <w:rFonts w:eastAsia="Times New Roman" w:cs="Tahoma"/>
          <w:iCs/>
          <w:color w:val="auto"/>
          <w:lang w:val="es-ES" w:eastAsia="es-ES"/>
        </w:rPr>
        <w:t>misma, ni presentarla conforme al interés del Solicitante.</w:t>
      </w:r>
    </w:p>
    <w:p w14:paraId="4BBBD860" w14:textId="77777777" w:rsidR="00BB3ADE" w:rsidRPr="00BB3ADE" w:rsidRDefault="00BB3ADE" w:rsidP="00BB3ADE">
      <w:pPr>
        <w:spacing w:after="0" w:line="360" w:lineRule="auto"/>
        <w:rPr>
          <w:rFonts w:eastAsia="Times New Roman" w:cs="Tahoma"/>
          <w:iCs/>
          <w:color w:val="auto"/>
          <w:lang w:val="es-ES" w:eastAsia="es-ES"/>
        </w:rPr>
      </w:pPr>
    </w:p>
    <w:p w14:paraId="0068BE29" w14:textId="77777777" w:rsidR="00BB3ADE" w:rsidRPr="00BB3ADE" w:rsidRDefault="00BB3ADE" w:rsidP="00BB3ADE">
      <w:pPr>
        <w:spacing w:after="0" w:line="360" w:lineRule="auto"/>
      </w:pPr>
      <w:r w:rsidRPr="00BB3ADE">
        <w:rPr>
          <w:rFonts w:eastAsia="Times New Roman" w:cs="Tahoma"/>
          <w:iCs/>
          <w:color w:val="auto"/>
          <w:lang w:val="es-ES" w:eastAsia="es-ES"/>
        </w:rPr>
        <w:t>De esta manera, el derecho de acceso a la información pública se satisface en aquellos casos en que se entregue el soporte documental en el que conste la información solicitada, sin necesidad</w:t>
      </w:r>
      <w:r w:rsidRPr="00BB3ADE">
        <w:rPr>
          <w:lang w:val="es-ES"/>
        </w:rPr>
        <w:t xml:space="preserve"> de elaborar documentos </w:t>
      </w:r>
      <w:r w:rsidRPr="00BB3ADE">
        <w:rPr>
          <w:i/>
        </w:rPr>
        <w:t>ad hoc</w:t>
      </w:r>
      <w:r w:rsidRPr="00BB3ADE">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4D53D1DB" w14:textId="77777777" w:rsidR="00BB3ADE" w:rsidRPr="00BB3ADE" w:rsidRDefault="00BB3ADE" w:rsidP="00BB3ADE">
      <w:pPr>
        <w:spacing w:after="0" w:line="360" w:lineRule="auto"/>
        <w:rPr>
          <w:rFonts w:eastAsia="Times New Roman" w:cs="Tahoma"/>
          <w:iCs/>
          <w:color w:val="auto"/>
          <w:lang w:eastAsia="es-ES"/>
        </w:rPr>
      </w:pPr>
    </w:p>
    <w:p w14:paraId="23A6A9C9" w14:textId="05B1F109" w:rsidR="00BB3ADE" w:rsidRDefault="00BB3ADE" w:rsidP="00BB3ADE">
      <w:pPr>
        <w:spacing w:after="0" w:line="360" w:lineRule="auto"/>
        <w:rPr>
          <w:lang w:val="es-ES"/>
        </w:rPr>
      </w:pPr>
      <w:r w:rsidRPr="00BB3ADE">
        <w:rPr>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w:t>
      </w:r>
      <w:r w:rsidR="007026D2">
        <w:rPr>
          <w:lang w:val="es-ES"/>
        </w:rPr>
        <w:t xml:space="preserve">la Dirección General de Administración proporcionó los cincuenta seis nombramientos que había firmado el actual </w:t>
      </w:r>
      <w:proofErr w:type="gramStart"/>
      <w:r w:rsidR="007026D2">
        <w:rPr>
          <w:lang w:val="es-ES"/>
        </w:rPr>
        <w:t>Presidente</w:t>
      </w:r>
      <w:proofErr w:type="gramEnd"/>
      <w:r w:rsidR="007026D2">
        <w:rPr>
          <w:lang w:val="es-ES"/>
        </w:rPr>
        <w:t xml:space="preserve"> Municipal, del primero al doce de enero de dos mil veintidós.</w:t>
      </w:r>
    </w:p>
    <w:p w14:paraId="40C5F76D" w14:textId="77777777" w:rsidR="007026D2" w:rsidRDefault="007026D2" w:rsidP="00BB3ADE">
      <w:pPr>
        <w:spacing w:after="0" w:line="360" w:lineRule="auto"/>
        <w:rPr>
          <w:lang w:val="es-ES"/>
        </w:rPr>
      </w:pPr>
    </w:p>
    <w:p w14:paraId="167890FB" w14:textId="71EB53AD" w:rsidR="007026D2" w:rsidRDefault="007026D2" w:rsidP="00BB3ADE">
      <w:pPr>
        <w:spacing w:after="0" w:line="360" w:lineRule="auto"/>
        <w:rPr>
          <w:lang w:val="es-ES"/>
        </w:rPr>
      </w:pPr>
      <w:r>
        <w:rPr>
          <w:lang w:val="es-ES"/>
        </w:rPr>
        <w:t>Ahora bien, de la revisión de cada uno de los nombramientos, este Instituto logró advertir que son totalmente legibles, con excepción del de Laila Chemor Sánchez</w:t>
      </w:r>
      <w:r w:rsidR="00E71B27">
        <w:rPr>
          <w:lang w:val="es-ES"/>
        </w:rPr>
        <w:t>, tal como se muestra a continuación:</w:t>
      </w:r>
    </w:p>
    <w:p w14:paraId="4A420F7F" w14:textId="77777777" w:rsidR="00E71B27" w:rsidRPr="00BB3ADE" w:rsidRDefault="00E71B27" w:rsidP="00BB3ADE">
      <w:pPr>
        <w:spacing w:after="0" w:line="360" w:lineRule="auto"/>
        <w:rPr>
          <w:lang w:val="es-ES"/>
        </w:rPr>
      </w:pPr>
    </w:p>
    <w:p w14:paraId="029478C1" w14:textId="77777777" w:rsidR="00721212" w:rsidRPr="002D5C0F" w:rsidRDefault="00721212" w:rsidP="00721212">
      <w:pPr>
        <w:spacing w:after="0" w:line="360" w:lineRule="auto"/>
        <w:jc w:val="center"/>
        <w:rPr>
          <w:rFonts w:eastAsia="Times New Roman" w:cs="Tahoma"/>
          <w:bCs/>
          <w:iCs/>
          <w:lang w:eastAsia="es-ES"/>
        </w:rPr>
      </w:pPr>
      <w:r w:rsidRPr="002D5C0F">
        <w:rPr>
          <w:rFonts w:eastAsia="Times New Roman" w:cs="Tahoma"/>
          <w:bCs/>
          <w:iCs/>
          <w:noProof/>
          <w:lang w:eastAsia="es-MX"/>
        </w:rPr>
        <w:drawing>
          <wp:inline distT="0" distB="0" distL="0" distR="0" wp14:anchorId="14E92DB4" wp14:editId="508AFE9A">
            <wp:extent cx="2145323" cy="1987967"/>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8732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6565" cy="2007651"/>
                    </a:xfrm>
                    <a:prstGeom prst="rect">
                      <a:avLst/>
                    </a:prstGeom>
                  </pic:spPr>
                </pic:pic>
              </a:graphicData>
            </a:graphic>
          </wp:inline>
        </w:drawing>
      </w:r>
    </w:p>
    <w:p w14:paraId="585DFF2F" w14:textId="77777777" w:rsidR="00721212" w:rsidRDefault="00721212" w:rsidP="00F964B6">
      <w:pPr>
        <w:spacing w:after="0" w:line="360" w:lineRule="auto"/>
        <w:rPr>
          <w:rFonts w:eastAsia="Times New Roman" w:cs="Tahoma"/>
          <w:bCs/>
          <w:iCs/>
          <w:lang w:eastAsia="es-ES"/>
        </w:rPr>
      </w:pPr>
    </w:p>
    <w:p w14:paraId="16AB47F9" w14:textId="1D76F751" w:rsidR="00E71B27" w:rsidRDefault="00E71B27" w:rsidP="00F964B6">
      <w:pPr>
        <w:spacing w:after="0" w:line="360" w:lineRule="auto"/>
        <w:rPr>
          <w:rFonts w:eastAsia="Times New Roman" w:cs="Tahoma"/>
          <w:bCs/>
          <w:iCs/>
          <w:lang w:eastAsia="es-ES"/>
        </w:rPr>
      </w:pPr>
      <w:r>
        <w:rPr>
          <w:rFonts w:eastAsia="Times New Roman" w:cs="Tahoma"/>
          <w:bCs/>
          <w:iCs/>
          <w:lang w:eastAsia="es-ES"/>
        </w:rPr>
        <w:t xml:space="preserve">Sobre esta situación, es de señalar que se localizaron los Acuerdos tomados en la Sesión de Instalación y Primera Sesión Ordinaria del Honorable Ayuntamiento de Toluca, celebrada el primero de enero de dos mil veintidós, del cual se advierte que Laila Chemor Sánchez, fue nombrada </w:t>
      </w:r>
      <w:proofErr w:type="gramStart"/>
      <w:r>
        <w:rPr>
          <w:rFonts w:eastAsia="Times New Roman" w:cs="Tahoma"/>
          <w:bCs/>
          <w:iCs/>
          <w:lang w:eastAsia="es-ES"/>
        </w:rPr>
        <w:t>Directora General</w:t>
      </w:r>
      <w:proofErr w:type="gramEnd"/>
      <w:r>
        <w:rPr>
          <w:rFonts w:eastAsia="Times New Roman" w:cs="Tahoma"/>
          <w:bCs/>
          <w:iCs/>
          <w:lang w:eastAsia="es-ES"/>
        </w:rPr>
        <w:t xml:space="preserve"> de </w:t>
      </w:r>
      <w:r w:rsidR="00C21FD9">
        <w:rPr>
          <w:rFonts w:eastAsia="Times New Roman" w:cs="Tahoma"/>
          <w:bCs/>
          <w:iCs/>
          <w:lang w:eastAsia="es-ES"/>
        </w:rPr>
        <w:t>Desarrollo Económico, tal como se muestra a continuación:</w:t>
      </w:r>
    </w:p>
    <w:p w14:paraId="77FAADD9" w14:textId="77777777" w:rsidR="00C21FD9" w:rsidRDefault="00C21FD9" w:rsidP="00F964B6">
      <w:pPr>
        <w:spacing w:after="0" w:line="360" w:lineRule="auto"/>
        <w:rPr>
          <w:rFonts w:eastAsia="Times New Roman" w:cs="Tahoma"/>
          <w:bCs/>
          <w:iCs/>
          <w:lang w:eastAsia="es-ES"/>
        </w:rPr>
      </w:pPr>
    </w:p>
    <w:p w14:paraId="66EC4C59" w14:textId="7A7A0171" w:rsidR="00C21FD9" w:rsidRDefault="00C21FD9" w:rsidP="00C21FD9">
      <w:pPr>
        <w:spacing w:after="0" w:line="360" w:lineRule="auto"/>
        <w:jc w:val="center"/>
        <w:rPr>
          <w:rFonts w:eastAsia="Times New Roman" w:cs="Tahoma"/>
          <w:bCs/>
          <w:iCs/>
          <w:lang w:eastAsia="es-ES"/>
        </w:rPr>
      </w:pPr>
      <w:r>
        <w:rPr>
          <w:noProof/>
          <w:lang w:eastAsia="es-MX"/>
        </w:rPr>
        <w:drawing>
          <wp:inline distT="0" distB="0" distL="0" distR="0" wp14:anchorId="359654B9" wp14:editId="6C1479CF">
            <wp:extent cx="3562350" cy="224208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4751"/>
                    <a:stretch/>
                  </pic:blipFill>
                  <pic:spPr bwMode="auto">
                    <a:xfrm>
                      <a:off x="0" y="0"/>
                      <a:ext cx="3571080" cy="2247574"/>
                    </a:xfrm>
                    <a:prstGeom prst="rect">
                      <a:avLst/>
                    </a:prstGeom>
                    <a:ln>
                      <a:noFill/>
                    </a:ln>
                    <a:extLst>
                      <a:ext uri="{53640926-AAD7-44D8-BBD7-CCE9431645EC}">
                        <a14:shadowObscured xmlns:a14="http://schemas.microsoft.com/office/drawing/2010/main"/>
                      </a:ext>
                    </a:extLst>
                  </pic:spPr>
                </pic:pic>
              </a:graphicData>
            </a:graphic>
          </wp:inline>
        </w:drawing>
      </w:r>
    </w:p>
    <w:p w14:paraId="43F4DA9F" w14:textId="77777777" w:rsidR="00E71B27" w:rsidRDefault="00E71B27" w:rsidP="00F964B6">
      <w:pPr>
        <w:spacing w:after="0" w:line="360" w:lineRule="auto"/>
        <w:rPr>
          <w:rFonts w:eastAsia="Times New Roman" w:cs="Tahoma"/>
          <w:bCs/>
          <w:iCs/>
          <w:lang w:eastAsia="es-ES"/>
        </w:rPr>
      </w:pPr>
    </w:p>
    <w:p w14:paraId="635968FB" w14:textId="77777777" w:rsidR="00E71B27" w:rsidRDefault="00E71B27" w:rsidP="00F964B6">
      <w:pPr>
        <w:spacing w:after="0" w:line="360" w:lineRule="auto"/>
        <w:rPr>
          <w:rFonts w:eastAsia="Times New Roman" w:cs="Tahoma"/>
          <w:bCs/>
          <w:iCs/>
          <w:lang w:eastAsia="es-ES"/>
        </w:rPr>
      </w:pPr>
    </w:p>
    <w:p w14:paraId="6891DFE0" w14:textId="34D15F24" w:rsidR="00C21FD9" w:rsidRDefault="00C21FD9" w:rsidP="00F964B6">
      <w:pPr>
        <w:spacing w:after="0" w:line="360" w:lineRule="auto"/>
        <w:rPr>
          <w:rFonts w:eastAsia="Times New Roman" w:cs="Tahoma"/>
          <w:bCs/>
          <w:iCs/>
          <w:lang w:eastAsia="es-ES"/>
        </w:rPr>
      </w:pPr>
      <w:r>
        <w:rPr>
          <w:rFonts w:eastAsia="Times New Roman" w:cs="Tahoma"/>
          <w:bCs/>
          <w:iCs/>
          <w:lang w:eastAsia="es-ES"/>
        </w:rPr>
        <w:t xml:space="preserve">Por tales circunstancias, resulta procedente ordenar la entrega del nombramiento de la actual </w:t>
      </w:r>
      <w:proofErr w:type="gramStart"/>
      <w:r>
        <w:rPr>
          <w:rFonts w:eastAsia="Times New Roman" w:cs="Tahoma"/>
          <w:bCs/>
          <w:iCs/>
          <w:lang w:eastAsia="es-ES"/>
        </w:rPr>
        <w:t>Directora General</w:t>
      </w:r>
      <w:proofErr w:type="gramEnd"/>
      <w:r>
        <w:rPr>
          <w:rFonts w:eastAsia="Times New Roman" w:cs="Tahoma"/>
          <w:bCs/>
          <w:iCs/>
          <w:lang w:eastAsia="es-ES"/>
        </w:rPr>
        <w:t xml:space="preserve"> de Desarrollo Económico, de manera visible, con el fin de dar cumplimiento a los artículos 12 y 160 de la Ley de Transparencia y Acceso a la Información Pública del Estado de México y Municipios.</w:t>
      </w:r>
    </w:p>
    <w:p w14:paraId="3F4680F2" w14:textId="77777777" w:rsidR="00C21FD9" w:rsidRPr="002D5C0F" w:rsidRDefault="00C21FD9" w:rsidP="00F964B6">
      <w:pPr>
        <w:spacing w:after="0" w:line="360" w:lineRule="auto"/>
        <w:rPr>
          <w:rFonts w:eastAsia="Times New Roman" w:cs="Tahoma"/>
          <w:bCs/>
          <w:iCs/>
          <w:lang w:eastAsia="es-ES"/>
        </w:rPr>
      </w:pPr>
    </w:p>
    <w:p w14:paraId="7215BDFA" w14:textId="38607CC3" w:rsidR="00A83356" w:rsidRPr="00A83356" w:rsidRDefault="00A83356" w:rsidP="00A83356">
      <w:pPr>
        <w:widowControl w:val="0"/>
        <w:autoSpaceDE w:val="0"/>
        <w:autoSpaceDN w:val="0"/>
        <w:adjustRightInd w:val="0"/>
        <w:spacing w:after="0" w:line="360" w:lineRule="auto"/>
        <w:rPr>
          <w:rFonts w:eastAsia="Calibri" w:cs="Tahoma"/>
          <w:bCs/>
          <w:color w:val="000000"/>
        </w:rPr>
      </w:pPr>
      <w:r>
        <w:t xml:space="preserve">Ahora bien, es de señalar que de las constancias que obran en el expediente, se logra vislumbrar que tanto el </w:t>
      </w:r>
      <w:r w:rsidRPr="00A83356">
        <w:t>Instituto Municipal de Cultura Física y Deporte y el Instituto Municipal de la Mujer</w:t>
      </w:r>
      <w:r>
        <w:t xml:space="preserve"> emitieron respuesta al requerimiento de información, sin embargo, la Unidad de Transparencia omitió proporcionarle está al Solicitante; sobre el tema,</w:t>
      </w:r>
      <w:r w:rsidRPr="00A83356">
        <w:t xml:space="preserve"> el artículo 1.8, fracción XIII, del Código Administrativo del Estado de México, establece que para que tenga validez, todo acto administrativo deberá resolver todos los puntos propuestos por los interesados.</w:t>
      </w:r>
    </w:p>
    <w:p w14:paraId="47261D8D" w14:textId="77777777" w:rsidR="00A83356" w:rsidRPr="00A83356" w:rsidRDefault="00A83356" w:rsidP="00A83356">
      <w:pPr>
        <w:spacing w:after="0" w:line="360" w:lineRule="auto"/>
        <w:rPr>
          <w:rFonts w:eastAsia="Calibri" w:cs="Tahoma"/>
          <w:bCs/>
        </w:rPr>
      </w:pPr>
    </w:p>
    <w:p w14:paraId="1C487C46" w14:textId="77777777" w:rsidR="00A83356" w:rsidRPr="00A83356" w:rsidRDefault="00A83356" w:rsidP="00A83356">
      <w:pPr>
        <w:spacing w:after="0" w:line="360" w:lineRule="auto"/>
      </w:pPr>
      <w:r w:rsidRPr="00A83356">
        <w:t xml:space="preserve">Situación que se robustece, con el Criterio 02/17, del Instituto Nacional de Transparencia, Acceso a la Información y Protección de Datos Personales, el cual establece lo siguiente: </w:t>
      </w:r>
    </w:p>
    <w:p w14:paraId="23D438F0" w14:textId="77777777" w:rsidR="00A83356" w:rsidRPr="00A83356" w:rsidRDefault="00A83356" w:rsidP="00A83356">
      <w:pPr>
        <w:spacing w:after="0" w:line="360" w:lineRule="auto"/>
      </w:pPr>
    </w:p>
    <w:p w14:paraId="1F9908CF" w14:textId="77777777" w:rsidR="00A83356" w:rsidRPr="00A83356" w:rsidRDefault="00A83356" w:rsidP="00A83356">
      <w:pPr>
        <w:spacing w:after="0" w:line="360" w:lineRule="auto"/>
        <w:ind w:left="567" w:right="567"/>
        <w:rPr>
          <w:i/>
          <w:iCs/>
          <w:sz w:val="20"/>
          <w:szCs w:val="20"/>
        </w:rPr>
      </w:pPr>
      <w:r w:rsidRPr="00A83356">
        <w:rPr>
          <w:b/>
          <w:bCs/>
          <w:i/>
          <w:iCs/>
          <w:sz w:val="20"/>
          <w:szCs w:val="20"/>
        </w:rPr>
        <w:t>“Congruencia y exhaustividad. Sus alcances para garantizar el derecho de acceso a la información.</w:t>
      </w:r>
      <w:r w:rsidRPr="00A83356">
        <w:rPr>
          <w:i/>
          <w:iCs/>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A83356">
        <w:rPr>
          <w:b/>
          <w:bCs/>
          <w:i/>
          <w:iCs/>
          <w:sz w:val="20"/>
          <w:szCs w:val="20"/>
        </w:rPr>
        <w:t>la exhaustividad significa que dicha respuesta se refiera expresamente a cada uno de los puntos solicitados</w:t>
      </w:r>
      <w:r w:rsidRPr="00A83356">
        <w:rPr>
          <w:i/>
          <w:iCs/>
          <w:sz w:val="20"/>
          <w:szCs w:val="20"/>
        </w:rPr>
        <w:t xml:space="preserve">. Por lo anterior, los sujetos obligados cumplirán con los principios de congruencia y exhaustividad, cuando las respuestas que emitan guarden una relación lógica con lo solicitado y </w:t>
      </w:r>
      <w:r w:rsidRPr="00A83356">
        <w:rPr>
          <w:b/>
          <w:bCs/>
          <w:i/>
          <w:iCs/>
          <w:sz w:val="20"/>
          <w:szCs w:val="20"/>
        </w:rPr>
        <w:t>atiendan de manera puntual y expresa, cada uno de los contenidos de información.”</w:t>
      </w:r>
      <w:r w:rsidRPr="00A83356">
        <w:rPr>
          <w:i/>
          <w:iCs/>
          <w:sz w:val="20"/>
          <w:szCs w:val="20"/>
        </w:rPr>
        <w:t xml:space="preserve"> </w:t>
      </w:r>
    </w:p>
    <w:p w14:paraId="4CF3BAD3" w14:textId="77777777" w:rsidR="00A83356" w:rsidRPr="00A83356" w:rsidRDefault="00A83356" w:rsidP="00A83356">
      <w:pPr>
        <w:spacing w:after="0" w:line="360" w:lineRule="auto"/>
      </w:pPr>
    </w:p>
    <w:p w14:paraId="3D531163" w14:textId="77777777" w:rsidR="00A83356" w:rsidRPr="00A83356" w:rsidRDefault="00A83356" w:rsidP="00A83356">
      <w:pPr>
        <w:spacing w:after="0" w:line="360" w:lineRule="auto"/>
      </w:pPr>
      <w:r w:rsidRPr="00A83356">
        <w:t xml:space="preserve">De lo citado, se desprende que todo acto administrativo debe apegarse al </w:t>
      </w:r>
      <w:r w:rsidRPr="00A83356">
        <w:rPr>
          <w:b/>
          <w:bCs/>
        </w:rPr>
        <w:t>principio de exhaustividad</w:t>
      </w:r>
      <w:r w:rsidRPr="00A83356">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36CEC98C" w14:textId="77777777" w:rsidR="00A83356" w:rsidRPr="00A83356" w:rsidRDefault="00A83356" w:rsidP="00A83356">
      <w:pPr>
        <w:spacing w:after="0" w:line="360" w:lineRule="auto"/>
        <w:rPr>
          <w:rFonts w:eastAsia="Calibri" w:cs="Tahoma"/>
          <w:bCs/>
        </w:rPr>
      </w:pPr>
    </w:p>
    <w:p w14:paraId="3616DDBF" w14:textId="1982B089" w:rsidR="00A83356" w:rsidRPr="00A83356" w:rsidRDefault="00A83356" w:rsidP="00A83356">
      <w:pPr>
        <w:spacing w:after="0" w:line="360" w:lineRule="auto"/>
      </w:pPr>
      <w:r w:rsidRPr="00A83356">
        <w:t xml:space="preserve">En esa tesitura, se concluye que el Sujeto Obligado no satisfizo el derecho de acceso a la información del Solicitante, al incumplir el principio de exhaustividad, pues no </w:t>
      </w:r>
      <w:r w:rsidR="001E2F99">
        <w:t xml:space="preserve">proporcionó la respuesta entregada por el </w:t>
      </w:r>
      <w:r w:rsidR="001E2F99" w:rsidRPr="001E2F99">
        <w:t>Instituto Municipal de Cultura Física y Deporte y el Instituto Municipal de la Mujer</w:t>
      </w:r>
      <w:r w:rsidR="001E2F99">
        <w:t>, las cuales se pronunciaron sobre la información peticionada.</w:t>
      </w:r>
    </w:p>
    <w:p w14:paraId="35BB4316" w14:textId="588A77AC" w:rsidR="00682222" w:rsidRDefault="00682222" w:rsidP="00C853D1">
      <w:pPr>
        <w:spacing w:after="0" w:line="360" w:lineRule="auto"/>
      </w:pPr>
    </w:p>
    <w:p w14:paraId="5F3BB39B" w14:textId="09ADC704" w:rsidR="00C21FD9" w:rsidRDefault="001E2F99" w:rsidP="00C853D1">
      <w:pPr>
        <w:spacing w:after="0" w:line="360" w:lineRule="auto"/>
      </w:pPr>
      <w:r>
        <w:t>Sin menoscabar lo anterior y toda vez que este Instituto puede acceder a la documentación entregada por dichos organismos, se procede a su análisis, con el fin de determinar si procede su entrega o no.</w:t>
      </w:r>
    </w:p>
    <w:p w14:paraId="197DC9A7" w14:textId="77777777" w:rsidR="001E2F99" w:rsidRDefault="001E2F99" w:rsidP="00C853D1">
      <w:pPr>
        <w:spacing w:after="0" w:line="360" w:lineRule="auto"/>
      </w:pPr>
    </w:p>
    <w:p w14:paraId="10661EBF" w14:textId="5F2B499D" w:rsidR="00C21FD9" w:rsidRPr="001E2F99" w:rsidRDefault="001E2F99" w:rsidP="00C853D1">
      <w:pPr>
        <w:spacing w:after="0" w:line="360" w:lineRule="auto"/>
        <w:rPr>
          <w:b/>
        </w:rPr>
      </w:pPr>
      <w:r w:rsidRPr="001E2F99">
        <w:rPr>
          <w:b/>
        </w:rPr>
        <w:t>Instituto Municipal de la Mujer</w:t>
      </w:r>
    </w:p>
    <w:p w14:paraId="38B64C45" w14:textId="77777777" w:rsidR="00C21FD9" w:rsidRDefault="00C21FD9" w:rsidP="00C853D1">
      <w:pPr>
        <w:spacing w:after="0" w:line="360" w:lineRule="auto"/>
      </w:pPr>
    </w:p>
    <w:p w14:paraId="4498C676" w14:textId="03EE90A7" w:rsidR="00C21FD9" w:rsidRDefault="001E2F99" w:rsidP="00C853D1">
      <w:pPr>
        <w:spacing w:after="0" w:line="360" w:lineRule="auto"/>
      </w:pPr>
      <w:r>
        <w:t xml:space="preserve">Al respecto, la </w:t>
      </w:r>
      <w:proofErr w:type="gramStart"/>
      <w:r>
        <w:t>Directora General</w:t>
      </w:r>
      <w:proofErr w:type="gramEnd"/>
      <w:r>
        <w:t xml:space="preserve"> del Instituto Municipal de la Mujer, refirió que proporcionaba el único nombramiento suscrito </w:t>
      </w:r>
      <w:r w:rsidR="00481D8D">
        <w:t xml:space="preserve">del primero al doce de enero, </w:t>
      </w:r>
      <w:r>
        <w:t>por el actual Presidente Municipal</w:t>
      </w:r>
      <w:r w:rsidR="00481D8D">
        <w:t xml:space="preserve"> de Toluca, referente a de dicha servidora pública, mismo que anexaba y se muestra un extracto a continuación:</w:t>
      </w:r>
    </w:p>
    <w:p w14:paraId="72301498" w14:textId="77777777" w:rsidR="00481D8D" w:rsidRDefault="00481D8D" w:rsidP="00C853D1">
      <w:pPr>
        <w:spacing w:after="0" w:line="360" w:lineRule="auto"/>
      </w:pPr>
    </w:p>
    <w:p w14:paraId="3992FD13" w14:textId="2D9A0645" w:rsidR="00481D8D" w:rsidRDefault="00481D8D" w:rsidP="00481D8D">
      <w:pPr>
        <w:spacing w:after="0" w:line="360" w:lineRule="auto"/>
        <w:jc w:val="center"/>
      </w:pPr>
      <w:r>
        <w:rPr>
          <w:noProof/>
          <w:lang w:eastAsia="es-MX"/>
        </w:rPr>
        <w:drawing>
          <wp:inline distT="0" distB="0" distL="0" distR="0" wp14:anchorId="08EF4FC6" wp14:editId="098FE043">
            <wp:extent cx="3467100" cy="98559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 b="47492"/>
                    <a:stretch/>
                  </pic:blipFill>
                  <pic:spPr bwMode="auto">
                    <a:xfrm>
                      <a:off x="0" y="0"/>
                      <a:ext cx="3487540" cy="991408"/>
                    </a:xfrm>
                    <a:prstGeom prst="rect">
                      <a:avLst/>
                    </a:prstGeom>
                    <a:ln>
                      <a:noFill/>
                    </a:ln>
                    <a:extLst>
                      <a:ext uri="{53640926-AAD7-44D8-BBD7-CCE9431645EC}">
                        <a14:shadowObscured xmlns:a14="http://schemas.microsoft.com/office/drawing/2010/main"/>
                      </a:ext>
                    </a:extLst>
                  </pic:spPr>
                </pic:pic>
              </a:graphicData>
            </a:graphic>
          </wp:inline>
        </w:drawing>
      </w:r>
    </w:p>
    <w:p w14:paraId="34027D13" w14:textId="0344A9BC" w:rsidR="00C21FD9" w:rsidRDefault="00481D8D" w:rsidP="00481D8D">
      <w:pPr>
        <w:spacing w:after="0" w:line="360" w:lineRule="auto"/>
        <w:jc w:val="center"/>
      </w:pPr>
      <w:r>
        <w:rPr>
          <w:noProof/>
          <w:lang w:eastAsia="es-MX"/>
        </w:rPr>
        <w:drawing>
          <wp:inline distT="0" distB="0" distL="0" distR="0" wp14:anchorId="7C30527B" wp14:editId="528D160F">
            <wp:extent cx="3466465" cy="82848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5322" b="532"/>
                    <a:stretch/>
                  </pic:blipFill>
                  <pic:spPr bwMode="auto">
                    <a:xfrm>
                      <a:off x="0" y="0"/>
                      <a:ext cx="3487540" cy="833517"/>
                    </a:xfrm>
                    <a:prstGeom prst="rect">
                      <a:avLst/>
                    </a:prstGeom>
                    <a:ln>
                      <a:noFill/>
                    </a:ln>
                    <a:extLst>
                      <a:ext uri="{53640926-AAD7-44D8-BBD7-CCE9431645EC}">
                        <a14:shadowObscured xmlns:a14="http://schemas.microsoft.com/office/drawing/2010/main"/>
                      </a:ext>
                    </a:extLst>
                  </pic:spPr>
                </pic:pic>
              </a:graphicData>
            </a:graphic>
          </wp:inline>
        </w:drawing>
      </w:r>
    </w:p>
    <w:p w14:paraId="5E85246E" w14:textId="77777777" w:rsidR="00C21FD9" w:rsidRDefault="00C21FD9" w:rsidP="00C853D1">
      <w:pPr>
        <w:spacing w:after="0" w:line="360" w:lineRule="auto"/>
      </w:pPr>
    </w:p>
    <w:p w14:paraId="34D38AB2" w14:textId="7808F470" w:rsidR="00C21FD9" w:rsidRDefault="00481D8D" w:rsidP="00C853D1">
      <w:pPr>
        <w:spacing w:after="0" w:line="360" w:lineRule="auto"/>
      </w:pPr>
      <w:r>
        <w:t xml:space="preserve">Conforme a lo anterior, se logra advertir que la </w:t>
      </w:r>
      <w:proofErr w:type="gramStart"/>
      <w:r w:rsidRPr="00481D8D">
        <w:t>Directora General</w:t>
      </w:r>
      <w:proofErr w:type="gramEnd"/>
      <w:r w:rsidRPr="00481D8D">
        <w:t xml:space="preserve"> del Instituto Municipal de la Mujer</w:t>
      </w:r>
      <w:r>
        <w:t>, había proporcionado la información que obraba en sus archivos y daba cuenta de lo solicitado, en términos del artículo 12 y 160 de la Ley de la materia;</w:t>
      </w:r>
      <w:r w:rsidR="002F67E9">
        <w:t xml:space="preserve"> por lo que, resulta procedente su entrega.</w:t>
      </w:r>
    </w:p>
    <w:p w14:paraId="1576578A" w14:textId="77777777" w:rsidR="002F67E9" w:rsidRDefault="002F67E9" w:rsidP="00C853D1">
      <w:pPr>
        <w:spacing w:after="0" w:line="360" w:lineRule="auto"/>
      </w:pPr>
    </w:p>
    <w:p w14:paraId="0A966C72" w14:textId="3E487BB1" w:rsidR="002F67E9" w:rsidRDefault="002F67E9" w:rsidP="00C853D1">
      <w:pPr>
        <w:spacing w:after="0" w:line="360" w:lineRule="auto"/>
      </w:pPr>
      <w:r>
        <w:t>Lo anterior, es así, pues si bien el Sujeto Obligado mediante el Informe Justificado proporcionó un extracto de dicho nombramiento, no es el documento completo, de ahí que sea necesario ordenar que lo proporcione al Recurrente.</w:t>
      </w:r>
    </w:p>
    <w:p w14:paraId="09942502" w14:textId="77777777" w:rsidR="00481D8D" w:rsidRDefault="00481D8D" w:rsidP="00C853D1">
      <w:pPr>
        <w:spacing w:after="0" w:line="360" w:lineRule="auto"/>
      </w:pPr>
    </w:p>
    <w:p w14:paraId="135C62E5" w14:textId="4FFC366E" w:rsidR="00481D8D" w:rsidRPr="002F67E9" w:rsidRDefault="002F67E9" w:rsidP="00C853D1">
      <w:pPr>
        <w:spacing w:after="0" w:line="360" w:lineRule="auto"/>
        <w:rPr>
          <w:b/>
        </w:rPr>
      </w:pPr>
      <w:r w:rsidRPr="002F67E9">
        <w:rPr>
          <w:b/>
        </w:rPr>
        <w:t>Instituto Municipal de Cultura Física y Deporte</w:t>
      </w:r>
    </w:p>
    <w:p w14:paraId="046C1355" w14:textId="77777777" w:rsidR="002F67E9" w:rsidRDefault="002F67E9" w:rsidP="00C853D1">
      <w:pPr>
        <w:spacing w:after="0" w:line="360" w:lineRule="auto"/>
      </w:pPr>
    </w:p>
    <w:p w14:paraId="1CC2B536" w14:textId="17D21585" w:rsidR="002F67E9" w:rsidRDefault="00AA75E8" w:rsidP="00C853D1">
      <w:pPr>
        <w:spacing w:after="0" w:line="360" w:lineRule="auto"/>
      </w:pPr>
      <w:r>
        <w:t xml:space="preserve">Al respecto, la Coordinadora de Administración y Finanzas del Instituto Municipal de Cultura Física y Deporte de Toluca, mediante el oficio INCUFIDET/CAF/026/2022, del veintiséis de enero de dos mil veintidós, informó que después de realizar una búsqueda en sus archivos, no contaba con ningún nombramiento firmado por el actual </w:t>
      </w:r>
      <w:proofErr w:type="gramStart"/>
      <w:r>
        <w:t>Presidente</w:t>
      </w:r>
      <w:proofErr w:type="gramEnd"/>
      <w:r>
        <w:t xml:space="preserve"> Municipal de Toluca; sobre esta circunstancia, es necesario precisar que este Instituto no tiene facultades para pronunciarse de dicho pronunciamiento.</w:t>
      </w:r>
    </w:p>
    <w:p w14:paraId="6F8D390A" w14:textId="77777777" w:rsidR="00AA75E8" w:rsidRDefault="00AA75E8" w:rsidP="00C853D1">
      <w:pPr>
        <w:spacing w:after="0" w:line="360" w:lineRule="auto"/>
      </w:pPr>
    </w:p>
    <w:p w14:paraId="0CBB970B" w14:textId="77777777" w:rsidR="00D520E1" w:rsidRPr="008B0DCE" w:rsidRDefault="00D520E1" w:rsidP="00D520E1">
      <w:pPr>
        <w:spacing w:after="0" w:line="360" w:lineRule="auto"/>
        <w:rPr>
          <w:rFonts w:cs="Tahoma"/>
        </w:rPr>
      </w:pPr>
      <w:r w:rsidRPr="008B0DCE">
        <w:rPr>
          <w:rFonts w:cs="Tahoma"/>
          <w:bCs/>
        </w:rPr>
        <w:t>Conforme a lo anterior, se logra observar que el Sujeto Obligado indicó las razones por las cuales la información era inexistente</w:t>
      </w:r>
      <w:r>
        <w:rPr>
          <w:rFonts w:cs="Tahoma"/>
          <w:bCs/>
        </w:rPr>
        <w:t>, a saber, que del primero al diez de enero no había despedido a ningún servidor público</w:t>
      </w:r>
      <w:r w:rsidRPr="008B0DCE">
        <w:rPr>
          <w:rFonts w:cs="Tahoma"/>
          <w:bCs/>
        </w:rPr>
        <w:t>; al</w:t>
      </w:r>
      <w:r w:rsidRPr="008B0DCE">
        <w:rPr>
          <w:rFonts w:cs="Tahoma"/>
        </w:rPr>
        <w:t xml:space="preserve"> respecto, el Criterio 14/17, emitido por el Instituto Nacional de Transparencia, Acceso a la Información Pública y Protección de Datos Personales en el Estado de México y Municipios, señala lo siguiente:</w:t>
      </w:r>
    </w:p>
    <w:p w14:paraId="39695F72" w14:textId="77777777" w:rsidR="00D520E1" w:rsidRPr="00D520E1" w:rsidRDefault="00D520E1" w:rsidP="00D520E1">
      <w:pPr>
        <w:spacing w:after="0" w:line="360" w:lineRule="auto"/>
        <w:ind w:left="567" w:right="567"/>
        <w:rPr>
          <w:rFonts w:cs="Tahoma"/>
          <w:bCs/>
          <w:i/>
          <w:sz w:val="20"/>
          <w:lang w:val="es-ES"/>
        </w:rPr>
      </w:pPr>
      <w:r w:rsidRPr="00D520E1">
        <w:rPr>
          <w:rFonts w:cs="Tahoma"/>
          <w:bCs/>
          <w:i/>
          <w:sz w:val="20"/>
          <w:lang w:val="es-ES"/>
        </w:rPr>
        <w:t>“</w:t>
      </w:r>
      <w:r w:rsidRPr="00D520E1">
        <w:rPr>
          <w:rFonts w:cs="Tahoma"/>
          <w:b/>
          <w:bCs/>
          <w:i/>
          <w:sz w:val="20"/>
          <w:lang w:val="es-ES"/>
        </w:rPr>
        <w:t xml:space="preserve">Inexistencia. </w:t>
      </w:r>
      <w:r w:rsidRPr="00D520E1">
        <w:rPr>
          <w:rFonts w:cs="Tahoma"/>
          <w:bCs/>
          <w:i/>
          <w:sz w:val="20"/>
          <w:lang w:val="es-ES"/>
        </w:rPr>
        <w:t>La inexistencia es una cuestión de hecho que se atribuye a la información solicitada e implica que ésta no se encuentra en los archivos del sujeto obligado, no obstante que cuenta con facultades para poseerla.”</w:t>
      </w:r>
    </w:p>
    <w:p w14:paraId="1A7F6E6F" w14:textId="77777777" w:rsidR="00D520E1" w:rsidRPr="008B0DCE" w:rsidRDefault="00D520E1" w:rsidP="00D520E1">
      <w:pPr>
        <w:spacing w:after="0" w:line="360" w:lineRule="auto"/>
        <w:rPr>
          <w:rFonts w:cs="Tahoma"/>
        </w:rPr>
      </w:pPr>
    </w:p>
    <w:p w14:paraId="25BC5FE2" w14:textId="77777777" w:rsidR="00D520E1" w:rsidRPr="008B0DCE" w:rsidRDefault="00D520E1" w:rsidP="00D520E1">
      <w:pPr>
        <w:spacing w:after="0" w:line="360" w:lineRule="auto"/>
        <w:rPr>
          <w:rFonts w:cs="Tahoma"/>
        </w:rPr>
      </w:pPr>
      <w:r w:rsidRPr="008B0DCE">
        <w:rPr>
          <w:rFonts w:cs="Tahoma"/>
        </w:rPr>
        <w:t xml:space="preserve">Del citado criterio, se desprende que la inexistencia de la </w:t>
      </w:r>
      <w:proofErr w:type="gramStart"/>
      <w:r w:rsidRPr="008B0DCE">
        <w:rPr>
          <w:rFonts w:cs="Tahoma"/>
        </w:rPr>
        <w:t>información,</w:t>
      </w:r>
      <w:proofErr w:type="gramEnd"/>
      <w:r w:rsidRPr="008B0DCE">
        <w:rPr>
          <w:rFonts w:cs="Tahoma"/>
        </w:rPr>
        <w:t xml:space="preserve"> es una cuestión de hecho que se le atribuye a la misma, cuando ésta no se encuentra en los archivos del sujeto obligado.</w:t>
      </w:r>
    </w:p>
    <w:p w14:paraId="46B7267C" w14:textId="77777777" w:rsidR="00D520E1" w:rsidRPr="008B0DCE" w:rsidRDefault="00D520E1" w:rsidP="00D520E1">
      <w:pPr>
        <w:spacing w:after="0" w:line="360" w:lineRule="auto"/>
        <w:rPr>
          <w:rFonts w:cs="Tahoma"/>
          <w:lang w:val="es-ES"/>
        </w:rPr>
      </w:pPr>
    </w:p>
    <w:p w14:paraId="7B4C4486" w14:textId="77777777" w:rsidR="00D520E1" w:rsidRPr="008B0DCE" w:rsidRDefault="00D520E1" w:rsidP="00D520E1">
      <w:pPr>
        <w:spacing w:after="0" w:line="360" w:lineRule="auto"/>
        <w:rPr>
          <w:rFonts w:cs="Tahoma"/>
          <w:lang w:val="es-ES"/>
        </w:rPr>
      </w:pPr>
      <w:r w:rsidRPr="008B0DCE">
        <w:rPr>
          <w:rFonts w:cs="Tahoma"/>
          <w:lang w:val="es-ES"/>
        </w:rPr>
        <w:t xml:space="preserve">En ese orden de ideas, según Trujillo, Humberto (2019), en el “Diccionario de Transparencia y Acceso a la Información Pública” (p. 171), la inexistencia de la </w:t>
      </w:r>
      <w:proofErr w:type="gramStart"/>
      <w:r w:rsidRPr="008B0DCE">
        <w:rPr>
          <w:rFonts w:cs="Tahoma"/>
          <w:lang w:val="es-ES"/>
        </w:rPr>
        <w:t>información,</w:t>
      </w:r>
      <w:proofErr w:type="gramEnd"/>
      <w:r w:rsidRPr="008B0DCE">
        <w:rPr>
          <w:rFonts w:cs="Tahoma"/>
          <w:lang w:val="es-ES"/>
        </w:rPr>
        <w:t xml:space="preserve"> es cuando la información requerida no se encuentra en los archivos públicos, reservados o clasificados, de los sujetos obligados.</w:t>
      </w:r>
    </w:p>
    <w:p w14:paraId="37EDD4F2" w14:textId="77777777" w:rsidR="00D520E1" w:rsidRPr="008B0DCE" w:rsidRDefault="00D520E1" w:rsidP="00D520E1">
      <w:pPr>
        <w:spacing w:after="0" w:line="360" w:lineRule="auto"/>
        <w:rPr>
          <w:rFonts w:cs="Tahoma"/>
          <w:lang w:val="es-ES"/>
        </w:rPr>
      </w:pPr>
    </w:p>
    <w:p w14:paraId="3A0F22F4" w14:textId="77777777" w:rsidR="00D520E1" w:rsidRPr="008B0DCE" w:rsidRDefault="00D520E1" w:rsidP="00D520E1">
      <w:pPr>
        <w:spacing w:after="0" w:line="360" w:lineRule="auto"/>
        <w:rPr>
          <w:rFonts w:cs="Tahoma"/>
          <w:bCs/>
        </w:rPr>
      </w:pPr>
      <w:r w:rsidRPr="008B0DCE">
        <w:rPr>
          <w:rFonts w:cs="Tahoma"/>
          <w:lang w:val="es-ES"/>
        </w:rPr>
        <w:t>Así</w:t>
      </w:r>
      <w:r w:rsidRPr="008B0DCE">
        <w:rPr>
          <w:rFonts w:cs="Tahoma"/>
        </w:rPr>
        <w:t xml:space="preserve">, es posible concluir que la </w:t>
      </w:r>
      <w:r w:rsidRPr="008B0DCE">
        <w:rPr>
          <w:rFonts w:cs="Tahoma"/>
          <w:b/>
        </w:rPr>
        <w:t>inexistencia</w:t>
      </w:r>
      <w:r w:rsidRPr="008B0DCE">
        <w:rPr>
          <w:rFonts w:cs="Tahoma"/>
        </w:rPr>
        <w:t xml:space="preserve"> presupone la competencia del sujeto obligado para conocer de la información, pero por alguna circunstancia, la documentación solicitada no obra en sus archivos.</w:t>
      </w:r>
      <w:r>
        <w:rPr>
          <w:rFonts w:cs="Tahoma"/>
        </w:rPr>
        <w:t xml:space="preserve"> </w:t>
      </w:r>
      <w:r w:rsidRPr="008B0DCE">
        <w:rPr>
          <w:rFonts w:cs="Tahoma"/>
          <w:bCs/>
        </w:rPr>
        <w:t>Para tal situación, no basta con que los sujetos obligados señalen dicha circunstancia, sino que también debe de señalar las razones por las cuales no cuentan con lo peticionado, es decir, las circunstancias que dan lugar a la inexistencia.</w:t>
      </w:r>
    </w:p>
    <w:p w14:paraId="71BCB8B7" w14:textId="77777777" w:rsidR="00D520E1" w:rsidRPr="008B0DCE" w:rsidRDefault="00D520E1" w:rsidP="00D520E1">
      <w:pPr>
        <w:spacing w:after="0" w:line="360" w:lineRule="auto"/>
        <w:rPr>
          <w:rFonts w:cs="Tahoma"/>
          <w:bCs/>
        </w:rPr>
      </w:pPr>
    </w:p>
    <w:p w14:paraId="700728A8" w14:textId="0515FE05" w:rsidR="00D520E1" w:rsidRPr="008B0DCE" w:rsidRDefault="00D520E1" w:rsidP="00D520E1">
      <w:pPr>
        <w:spacing w:after="0" w:line="360" w:lineRule="auto"/>
        <w:rPr>
          <w:rFonts w:cs="Tahoma"/>
          <w:bCs/>
        </w:rPr>
      </w:pPr>
      <w:r w:rsidRPr="008B0DCE">
        <w:rPr>
          <w:rFonts w:cs="Tahoma"/>
          <w:bCs/>
        </w:rPr>
        <w:t xml:space="preserve">En ese contexto, </w:t>
      </w:r>
      <w:r>
        <w:rPr>
          <w:rFonts w:cs="Tahoma"/>
          <w:bCs/>
        </w:rPr>
        <w:t xml:space="preserve">el </w:t>
      </w:r>
      <w:r w:rsidRPr="00D520E1">
        <w:rPr>
          <w:rFonts w:cs="Tahoma"/>
          <w:bCs/>
        </w:rPr>
        <w:t>Instituto Municipal de Cultura Física y Deporte de Toluca</w:t>
      </w:r>
      <w:r w:rsidRPr="008B0DCE">
        <w:rPr>
          <w:rFonts w:cs="Tahoma"/>
          <w:bCs/>
        </w:rPr>
        <w:t xml:space="preserve">, señaló las circunstancias por las cuales no contaba con la información, a saber, que </w:t>
      </w:r>
      <w:r w:rsidR="00C36AB0">
        <w:rPr>
          <w:rFonts w:cs="Tahoma"/>
          <w:bCs/>
        </w:rPr>
        <w:t xml:space="preserve">el actual </w:t>
      </w:r>
      <w:proofErr w:type="gramStart"/>
      <w:r w:rsidR="00C36AB0">
        <w:rPr>
          <w:rFonts w:cs="Tahoma"/>
          <w:bCs/>
        </w:rPr>
        <w:t>Presidente</w:t>
      </w:r>
      <w:proofErr w:type="gramEnd"/>
      <w:r w:rsidR="00C36AB0">
        <w:rPr>
          <w:rFonts w:cs="Tahoma"/>
          <w:bCs/>
        </w:rPr>
        <w:t xml:space="preserve"> Municipal de Toluca no había firmado algún nombramiento de algún servidor público adscrito de dicho organismo.</w:t>
      </w:r>
    </w:p>
    <w:p w14:paraId="5DAFAFB0" w14:textId="77777777" w:rsidR="00D520E1" w:rsidRPr="008B0DCE" w:rsidRDefault="00D520E1" w:rsidP="00D520E1">
      <w:pPr>
        <w:spacing w:after="0" w:line="360" w:lineRule="auto"/>
        <w:rPr>
          <w:rFonts w:cs="Tahoma"/>
          <w:lang w:val="es-ES"/>
        </w:rPr>
      </w:pPr>
    </w:p>
    <w:p w14:paraId="37F3DA1D" w14:textId="3C94AE09" w:rsidR="00D520E1" w:rsidRPr="008B0DCE" w:rsidRDefault="00D520E1" w:rsidP="00D520E1">
      <w:pPr>
        <w:spacing w:after="0" w:line="360" w:lineRule="auto"/>
        <w:rPr>
          <w:rFonts w:cs="Tahoma"/>
          <w:lang w:val="es-ES"/>
        </w:rPr>
      </w:pPr>
      <w:r w:rsidRPr="008B0DCE">
        <w:rPr>
          <w:rFonts w:cs="Tahoma"/>
          <w:lang w:val="es-ES"/>
        </w:rPr>
        <w:t>Respecto, a lo anterior</w:t>
      </w:r>
      <w:r>
        <w:rPr>
          <w:rFonts w:cs="Tahoma"/>
          <w:lang w:val="es-ES"/>
        </w:rPr>
        <w:t>,</w:t>
      </w:r>
      <w:r w:rsidRPr="008B0DCE">
        <w:rPr>
          <w:rFonts w:cs="Tahoma"/>
          <w:lang w:val="es-ES"/>
        </w:rPr>
        <w:t xml:space="preserve"> este Instituto realizó una búsqueda de información pública, en la página oficial del Ayuntamiento de </w:t>
      </w:r>
      <w:r w:rsidR="00723F8B">
        <w:rPr>
          <w:rFonts w:cs="Tahoma"/>
          <w:lang w:val="es-ES"/>
        </w:rPr>
        <w:t>Toluca</w:t>
      </w:r>
      <w:r w:rsidRPr="008B0DCE">
        <w:rPr>
          <w:rFonts w:cs="Tahoma"/>
          <w:lang w:val="es-ES"/>
        </w:rPr>
        <w:t xml:space="preserve">, así como en su Portal de Información Pública de Oficio Mexiquense, (consultadas a partir de las doce horas, el </w:t>
      </w:r>
      <w:r>
        <w:rPr>
          <w:rFonts w:cs="Tahoma"/>
          <w:lang w:val="es-ES"/>
        </w:rPr>
        <w:t>nueve de marzo de dos mil veintidós</w:t>
      </w:r>
      <w:r w:rsidRPr="008B0DCE">
        <w:rPr>
          <w:rFonts w:cs="Tahoma"/>
          <w:lang w:val="es-ES"/>
        </w:rPr>
        <w:t xml:space="preserve">, en los vínculos electrónicos, </w:t>
      </w:r>
      <w:r w:rsidR="00C36AB0" w:rsidRPr="00C36AB0">
        <w:t>https://www2.toluca.gob.mx/</w:t>
      </w:r>
      <w:r w:rsidRPr="008B0DCE">
        <w:rPr>
          <w:rFonts w:cs="Tahoma"/>
          <w:lang w:val="es-ES"/>
        </w:rPr>
        <w:t xml:space="preserve"> y </w:t>
      </w:r>
      <w:r w:rsidR="00C36AB0" w:rsidRPr="00C36AB0">
        <w:t>https://www.ipomex.org.mx/ipo3/lgt/indice/TOLUCA.web</w:t>
      </w:r>
      <w:r w:rsidRPr="008B0DCE">
        <w:rPr>
          <w:rFonts w:cs="Tahoma"/>
          <w:lang w:val="es-ES"/>
        </w:rPr>
        <w:t xml:space="preserve">), sin embargo, no se localizó algún documento o información, que aluda a que el </w:t>
      </w:r>
      <w:r w:rsidR="00723F8B">
        <w:rPr>
          <w:rFonts w:cs="Tahoma"/>
          <w:lang w:val="es-ES"/>
        </w:rPr>
        <w:t xml:space="preserve">Presidente Municipal firmó </w:t>
      </w:r>
      <w:r>
        <w:rPr>
          <w:rFonts w:cs="Tahoma"/>
          <w:lang w:val="es-ES"/>
        </w:rPr>
        <w:t>.</w:t>
      </w:r>
    </w:p>
    <w:p w14:paraId="210368F2" w14:textId="77777777" w:rsidR="00D520E1" w:rsidRPr="008B0DCE" w:rsidRDefault="00D520E1" w:rsidP="00D520E1">
      <w:pPr>
        <w:spacing w:after="0" w:line="360" w:lineRule="auto"/>
        <w:rPr>
          <w:rFonts w:cs="Tahoma"/>
          <w:lang w:val="es-ES"/>
        </w:rPr>
      </w:pPr>
    </w:p>
    <w:p w14:paraId="1ADDE0A9" w14:textId="77777777" w:rsidR="00D520E1" w:rsidRPr="008B0DCE" w:rsidRDefault="00D520E1" w:rsidP="00D520E1">
      <w:pPr>
        <w:spacing w:after="0" w:line="360" w:lineRule="auto"/>
        <w:rPr>
          <w:rFonts w:cs="Tahoma"/>
          <w:lang w:val="es-ES"/>
        </w:rPr>
      </w:pPr>
      <w:r w:rsidRPr="008B0DCE">
        <w:rPr>
          <w:rFonts w:cs="Tahoma"/>
          <w:lang w:val="es-ES"/>
        </w:rPr>
        <w:t xml:space="preserve">Así, se logra colegir que la información solicitada por la ahora Recurrente es inexistente, pues el Sujeto Obligado, realizó una búsqueda de manera exhaustiva y razonable en sus archivos, al gestionar la solicitud de información al área competente, realizar la indagación minuciosa en todos sus archivos y finalmente, señalar los motivos por las cuales no contaba con la peticionado, a saber, que no había </w:t>
      </w:r>
      <w:r>
        <w:rPr>
          <w:rFonts w:cs="Tahoma"/>
          <w:lang w:val="es-ES"/>
        </w:rPr>
        <w:t>despedido algún servidor público</w:t>
      </w:r>
      <w:r w:rsidRPr="008B0DCE">
        <w:rPr>
          <w:rFonts w:cs="Tahoma"/>
          <w:lang w:val="es-ES"/>
        </w:rPr>
        <w:t>.</w:t>
      </w:r>
    </w:p>
    <w:p w14:paraId="4D007794" w14:textId="77777777" w:rsidR="00D520E1" w:rsidRPr="008B0DCE" w:rsidRDefault="00D520E1" w:rsidP="00D520E1">
      <w:pPr>
        <w:spacing w:after="0" w:line="360" w:lineRule="auto"/>
        <w:rPr>
          <w:rFonts w:cs="Tahoma"/>
          <w:lang w:val="es-ES"/>
        </w:rPr>
      </w:pPr>
    </w:p>
    <w:p w14:paraId="25F84DD9" w14:textId="61D88734" w:rsidR="00D520E1" w:rsidRPr="008B0DCE" w:rsidRDefault="00D520E1" w:rsidP="00D520E1">
      <w:pPr>
        <w:spacing w:after="0" w:line="360" w:lineRule="auto"/>
        <w:rPr>
          <w:rFonts w:cs="Tahoma"/>
          <w:lang w:val="es-ES"/>
        </w:rPr>
      </w:pPr>
      <w:r w:rsidRPr="008B0DCE">
        <w:rPr>
          <w:rFonts w:cs="Tahoma"/>
          <w:lang w:val="es-ES"/>
        </w:rPr>
        <w:t xml:space="preserve">Por tales consideraciones, se desprende que </w:t>
      </w:r>
      <w:r w:rsidR="00BD3085">
        <w:rPr>
          <w:rFonts w:cs="Tahoma"/>
          <w:lang w:val="es-ES"/>
        </w:rPr>
        <w:t xml:space="preserve">el </w:t>
      </w:r>
      <w:r w:rsidR="00BD3085" w:rsidRPr="00BD3085">
        <w:rPr>
          <w:rFonts w:cs="Tahoma"/>
          <w:bCs/>
        </w:rPr>
        <w:t>Instituto Municipal de Cultura Física y Deporte de Toluca</w:t>
      </w:r>
      <w:r w:rsidRPr="008B0DCE">
        <w:rPr>
          <w:rFonts w:cs="Tahoma"/>
          <w:lang w:val="es-ES"/>
        </w:rPr>
        <w:t xml:space="preserve">, señaló las razones por las cuales no contaba con lo peticionado; </w:t>
      </w:r>
      <w:r w:rsidRPr="008B0DCE">
        <w:rPr>
          <w:rFonts w:cs="Tahoma"/>
        </w:rPr>
        <w:t xml:space="preserve">al respecto, se trae a colación, el </w:t>
      </w:r>
      <w:r w:rsidRPr="008B0DCE">
        <w:rPr>
          <w:rFonts w:cs="Tahoma"/>
          <w:lang w:val="es-ES"/>
        </w:rPr>
        <w:t xml:space="preserve">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41CF3295" w14:textId="77777777" w:rsidR="00D520E1" w:rsidRPr="008B0DCE" w:rsidRDefault="00D520E1" w:rsidP="00D520E1">
      <w:pPr>
        <w:spacing w:after="0" w:line="360" w:lineRule="auto"/>
        <w:rPr>
          <w:rFonts w:cs="Tahoma"/>
          <w:lang w:val="es-ES"/>
        </w:rPr>
      </w:pPr>
    </w:p>
    <w:p w14:paraId="44D4532C" w14:textId="77777777" w:rsidR="00D520E1" w:rsidRPr="008B0DCE" w:rsidRDefault="00D520E1" w:rsidP="00D520E1">
      <w:pPr>
        <w:spacing w:after="0" w:line="360" w:lineRule="auto"/>
        <w:rPr>
          <w:rFonts w:cs="Tahoma"/>
          <w:bCs/>
        </w:rPr>
      </w:pPr>
      <w:r w:rsidRPr="008B0DCE">
        <w:rPr>
          <w:rFonts w:cs="Tahoma"/>
          <w:lang w:val="es-ES"/>
        </w:rPr>
        <w:t xml:space="preserve">De la misma manera, </w:t>
      </w:r>
      <w:r w:rsidRPr="008B0DCE">
        <w:rPr>
          <w:rFonts w:cs="Tahoma"/>
          <w:bCs/>
        </w:rPr>
        <w:t>el Criterio 07/17,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71903D8B" w14:textId="77777777" w:rsidR="00AA75E8" w:rsidRDefault="00AA75E8" w:rsidP="00C853D1">
      <w:pPr>
        <w:spacing w:after="0" w:line="360" w:lineRule="auto"/>
      </w:pPr>
    </w:p>
    <w:p w14:paraId="74AEAA36" w14:textId="2D4C27D6" w:rsidR="002F67E9" w:rsidRDefault="00BD3085" w:rsidP="00C853D1">
      <w:pPr>
        <w:spacing w:after="0" w:line="360" w:lineRule="auto"/>
      </w:pPr>
      <w:r>
        <w:t xml:space="preserve">Conforme a lo anterior, se logra vislumbrar que mediante el </w:t>
      </w:r>
      <w:r w:rsidRPr="00BD3085">
        <w:t>oficio INCUFIDET/CAF/026/2022</w:t>
      </w:r>
      <w:r w:rsidR="00983BF9">
        <w:t>, el Instituto Municipal de Cultura Física y Deporte de Toluca, señaló las razones por las cuales no contaba con la información solicitada y, por lo tanto, resulta procedente su entrega.</w:t>
      </w:r>
    </w:p>
    <w:p w14:paraId="56F26CFE" w14:textId="77777777" w:rsidR="00983BF9" w:rsidRDefault="00983BF9" w:rsidP="00C853D1">
      <w:pPr>
        <w:spacing w:after="0" w:line="360" w:lineRule="auto"/>
      </w:pPr>
    </w:p>
    <w:p w14:paraId="5DA1153B" w14:textId="60221CBC" w:rsidR="00983BF9" w:rsidRPr="00983BF9" w:rsidRDefault="00983BF9" w:rsidP="00C853D1">
      <w:pPr>
        <w:spacing w:after="0" w:line="360" w:lineRule="auto"/>
        <w:rPr>
          <w:b/>
        </w:rPr>
      </w:pPr>
      <w:r>
        <w:t xml:space="preserve">En ese orden de ideas, toda vez que este Instituto verificó </w:t>
      </w:r>
      <w:proofErr w:type="gramStart"/>
      <w:r>
        <w:t>que</w:t>
      </w:r>
      <w:proofErr w:type="gramEnd"/>
      <w:r>
        <w:t xml:space="preserve"> en efecto, el Sujeto Obligado no proporcionó la información de manera completa, se considera que el agravio resulta </w:t>
      </w:r>
      <w:r>
        <w:rPr>
          <w:b/>
        </w:rPr>
        <w:t>PARCIALMENTE FUNDADO.</w:t>
      </w:r>
    </w:p>
    <w:p w14:paraId="4AC7D378" w14:textId="77777777" w:rsidR="00BD3085" w:rsidRPr="002D5C0F" w:rsidRDefault="00BD3085" w:rsidP="00C853D1">
      <w:pPr>
        <w:spacing w:after="0" w:line="360" w:lineRule="auto"/>
      </w:pPr>
    </w:p>
    <w:p w14:paraId="1C5A2A33" w14:textId="77777777" w:rsidR="001900B4" w:rsidRPr="002D5C0F" w:rsidRDefault="001900B4" w:rsidP="001900B4">
      <w:pPr>
        <w:spacing w:after="0"/>
        <w:rPr>
          <w:rFonts w:cs="Tahoma"/>
          <w:b/>
        </w:rPr>
      </w:pPr>
      <w:r w:rsidRPr="002D5C0F">
        <w:rPr>
          <w:rFonts w:cs="Tahoma"/>
          <w:b/>
        </w:rPr>
        <w:t xml:space="preserve">SEXTO. Decisión. </w:t>
      </w:r>
    </w:p>
    <w:p w14:paraId="4A11B667" w14:textId="77777777" w:rsidR="001900B4" w:rsidRPr="002D5C0F" w:rsidRDefault="001900B4" w:rsidP="001900B4">
      <w:pPr>
        <w:spacing w:after="0"/>
        <w:rPr>
          <w:rFonts w:cs="Tahoma"/>
          <w:b/>
        </w:rPr>
      </w:pPr>
    </w:p>
    <w:p w14:paraId="5B35EA51" w14:textId="20727A6B" w:rsidR="0038381D" w:rsidRDefault="001900B4" w:rsidP="00682222">
      <w:pPr>
        <w:widowControl w:val="0"/>
        <w:spacing w:after="0" w:line="360" w:lineRule="auto"/>
        <w:rPr>
          <w:rFonts w:eastAsia="Calibri" w:cs="Tahoma"/>
          <w:iCs/>
          <w:lang w:eastAsia="es-ES_tradnl"/>
        </w:rPr>
      </w:pPr>
      <w:r w:rsidRPr="002D5C0F">
        <w:rPr>
          <w:rFonts w:cs="Tahoma"/>
        </w:rPr>
        <w:t xml:space="preserve">Con fundamento en el artículo 186, fracción III, de la Ley de Transparencia y Acceso a la Información Pública del Estado de México y Municipios, este Instituto considera procedente </w:t>
      </w:r>
      <w:r w:rsidRPr="002D5C0F">
        <w:rPr>
          <w:rFonts w:cs="Tahoma"/>
          <w:b/>
        </w:rPr>
        <w:t xml:space="preserve">MODIFICAR </w:t>
      </w:r>
      <w:r w:rsidRPr="002D5C0F">
        <w:rPr>
          <w:rFonts w:cs="Tahoma"/>
          <w:bCs/>
        </w:rPr>
        <w:t>la</w:t>
      </w:r>
      <w:r w:rsidRPr="002D5C0F">
        <w:rPr>
          <w:rFonts w:cs="Tahoma"/>
        </w:rPr>
        <w:t xml:space="preserve"> respuesta otorgada por el</w:t>
      </w:r>
      <w:r w:rsidR="00EF0D39" w:rsidRPr="002D5C0F">
        <w:rPr>
          <w:rFonts w:cs="Tahoma"/>
        </w:rPr>
        <w:t xml:space="preserve"> </w:t>
      </w:r>
      <w:r w:rsidR="00290AD4" w:rsidRPr="002D5C0F">
        <w:rPr>
          <w:rFonts w:eastAsia="Calibri" w:cs="Tahoma"/>
        </w:rPr>
        <w:t>Ayuntamiento de Toluca</w:t>
      </w:r>
      <w:r w:rsidR="00EF0D39" w:rsidRPr="002D5C0F">
        <w:rPr>
          <w:rFonts w:eastAsia="Calibri" w:cs="Tahoma"/>
        </w:rPr>
        <w:t xml:space="preserve">, </w:t>
      </w:r>
      <w:r w:rsidR="00DD2536" w:rsidRPr="002D5C0F">
        <w:rPr>
          <w:rFonts w:eastAsia="Calibri" w:cs="Tahoma"/>
        </w:rPr>
        <w:t xml:space="preserve">e instruye al Sujeto Obligado </w:t>
      </w:r>
      <w:r w:rsidRPr="002D5C0F">
        <w:rPr>
          <w:rFonts w:cs="Tahoma"/>
        </w:rPr>
        <w:t>a efecto de que</w:t>
      </w:r>
      <w:r w:rsidR="006A0781" w:rsidRPr="002D5C0F">
        <w:rPr>
          <w:rFonts w:cs="Tahoma"/>
        </w:rPr>
        <w:t xml:space="preserve"> </w:t>
      </w:r>
      <w:r w:rsidRPr="002D5C0F">
        <w:rPr>
          <w:rFonts w:cs="Tahoma"/>
        </w:rPr>
        <w:t xml:space="preserve">entregue, </w:t>
      </w:r>
      <w:r w:rsidRPr="002D5C0F">
        <w:rPr>
          <w:rFonts w:eastAsia="Calibri" w:cs="Tahoma"/>
          <w:iCs/>
          <w:lang w:eastAsia="es-ES_tradnl"/>
        </w:rPr>
        <w:t>a través del Sistema de Acceso a la Información Mexiquense (SAIMEX),</w:t>
      </w:r>
      <w:r w:rsidR="002D0566" w:rsidRPr="002D5C0F">
        <w:rPr>
          <w:rFonts w:eastAsia="Calibri" w:cs="Tahoma"/>
          <w:iCs/>
          <w:lang w:eastAsia="es-ES_tradnl"/>
        </w:rPr>
        <w:t xml:space="preserve"> </w:t>
      </w:r>
      <w:r w:rsidR="00D55922">
        <w:rPr>
          <w:rFonts w:eastAsia="Calibri" w:cs="Tahoma"/>
          <w:iCs/>
          <w:lang w:eastAsia="es-ES_tradnl"/>
        </w:rPr>
        <w:t>de manera visible, lo siguiente:</w:t>
      </w:r>
    </w:p>
    <w:p w14:paraId="36B31E5A" w14:textId="77777777" w:rsidR="00D55922" w:rsidRDefault="00D55922" w:rsidP="00682222">
      <w:pPr>
        <w:widowControl w:val="0"/>
        <w:spacing w:after="0" w:line="360" w:lineRule="auto"/>
        <w:rPr>
          <w:rFonts w:eastAsia="Calibri" w:cs="Tahoma"/>
          <w:iCs/>
          <w:lang w:eastAsia="es-ES_tradnl"/>
        </w:rPr>
      </w:pPr>
    </w:p>
    <w:p w14:paraId="12954FE8" w14:textId="2B07FECA" w:rsidR="00D55922" w:rsidRDefault="00D55922" w:rsidP="00D55922">
      <w:pPr>
        <w:pStyle w:val="Prrafodelista"/>
        <w:widowControl w:val="0"/>
        <w:numPr>
          <w:ilvl w:val="0"/>
          <w:numId w:val="36"/>
        </w:numPr>
        <w:spacing w:line="360" w:lineRule="auto"/>
        <w:rPr>
          <w:rFonts w:eastAsia="Calibri" w:cs="Tahoma"/>
          <w:iCs/>
          <w:lang w:eastAsia="es-ES_tradnl"/>
        </w:rPr>
      </w:pPr>
      <w:r>
        <w:rPr>
          <w:rFonts w:eastAsia="Calibri" w:cs="Tahoma"/>
          <w:iCs/>
          <w:lang w:eastAsia="es-ES_tradnl"/>
        </w:rPr>
        <w:t xml:space="preserve">Nombramientos de la </w:t>
      </w:r>
      <w:proofErr w:type="gramStart"/>
      <w:r>
        <w:rPr>
          <w:rFonts w:eastAsia="Calibri" w:cs="Tahoma"/>
          <w:iCs/>
          <w:lang w:eastAsia="es-ES_tradnl"/>
        </w:rPr>
        <w:t>Directora General</w:t>
      </w:r>
      <w:proofErr w:type="gramEnd"/>
      <w:r>
        <w:rPr>
          <w:rFonts w:eastAsia="Calibri" w:cs="Tahoma"/>
          <w:iCs/>
          <w:lang w:eastAsia="es-ES_tradnl"/>
        </w:rPr>
        <w:t xml:space="preserve"> de Desarrollo Económico y de</w:t>
      </w:r>
      <w:r w:rsidR="00D94B4B">
        <w:rPr>
          <w:rFonts w:eastAsia="Calibri" w:cs="Tahoma"/>
          <w:iCs/>
          <w:lang w:eastAsia="es-ES_tradnl"/>
        </w:rPr>
        <w:t xml:space="preserve"> </w:t>
      </w:r>
      <w:r>
        <w:rPr>
          <w:rFonts w:eastAsia="Calibri" w:cs="Tahoma"/>
          <w:iCs/>
          <w:lang w:eastAsia="es-ES_tradnl"/>
        </w:rPr>
        <w:t>l</w:t>
      </w:r>
      <w:r w:rsidR="00D94B4B">
        <w:rPr>
          <w:rFonts w:eastAsia="Calibri" w:cs="Tahoma"/>
          <w:iCs/>
          <w:lang w:eastAsia="es-ES_tradnl"/>
        </w:rPr>
        <w:t>a Directora del</w:t>
      </w:r>
      <w:r>
        <w:rPr>
          <w:rFonts w:eastAsia="Calibri" w:cs="Tahoma"/>
          <w:iCs/>
          <w:lang w:eastAsia="es-ES_tradnl"/>
        </w:rPr>
        <w:t xml:space="preserve"> Instituto </w:t>
      </w:r>
      <w:r w:rsidR="00D94B4B">
        <w:rPr>
          <w:rFonts w:eastAsia="Calibri" w:cs="Tahoma"/>
          <w:iCs/>
          <w:lang w:eastAsia="es-ES_tradnl"/>
        </w:rPr>
        <w:t>Municipal de la Mujer de T</w:t>
      </w:r>
      <w:r w:rsidR="008E2883">
        <w:rPr>
          <w:rFonts w:eastAsia="Calibri" w:cs="Tahoma"/>
          <w:iCs/>
          <w:lang w:eastAsia="es-ES_tradnl"/>
        </w:rPr>
        <w:t>oluca, y</w:t>
      </w:r>
    </w:p>
    <w:p w14:paraId="042527BF" w14:textId="77777777" w:rsidR="00D55922" w:rsidRDefault="00D55922" w:rsidP="00D55922">
      <w:pPr>
        <w:pStyle w:val="Prrafodelista"/>
        <w:widowControl w:val="0"/>
        <w:spacing w:line="360" w:lineRule="auto"/>
        <w:rPr>
          <w:rFonts w:eastAsia="Calibri" w:cs="Tahoma"/>
          <w:iCs/>
          <w:lang w:eastAsia="es-ES_tradnl"/>
        </w:rPr>
      </w:pPr>
    </w:p>
    <w:p w14:paraId="18B3D0B6" w14:textId="0E168FBF" w:rsidR="00682222" w:rsidRPr="00D55922" w:rsidRDefault="00D55922" w:rsidP="00D55922">
      <w:pPr>
        <w:pStyle w:val="Prrafodelista"/>
        <w:widowControl w:val="0"/>
        <w:numPr>
          <w:ilvl w:val="0"/>
          <w:numId w:val="36"/>
        </w:numPr>
        <w:spacing w:line="360" w:lineRule="auto"/>
        <w:rPr>
          <w:rFonts w:eastAsia="Calibri" w:cs="Tahoma"/>
          <w:iCs/>
          <w:lang w:eastAsia="es-ES_tradnl"/>
        </w:rPr>
      </w:pPr>
      <w:r>
        <w:rPr>
          <w:rFonts w:eastAsia="Calibri" w:cs="Tahoma"/>
          <w:iCs/>
          <w:lang w:eastAsia="es-ES_tradnl"/>
        </w:rPr>
        <w:t>O</w:t>
      </w:r>
      <w:r w:rsidRPr="00D55922">
        <w:rPr>
          <w:rFonts w:eastAsia="Calibri" w:cs="Tahoma"/>
          <w:iCs/>
          <w:lang w:eastAsia="es-ES_tradnl"/>
        </w:rPr>
        <w:t>ficio</w:t>
      </w:r>
      <w:r>
        <w:rPr>
          <w:rFonts w:eastAsia="Calibri" w:cs="Tahoma"/>
          <w:iCs/>
          <w:lang w:eastAsia="es-ES_tradnl"/>
        </w:rPr>
        <w:t xml:space="preserve"> número</w:t>
      </w:r>
      <w:r w:rsidRPr="00D55922">
        <w:rPr>
          <w:rFonts w:eastAsia="Calibri" w:cs="Tahoma"/>
          <w:iCs/>
          <w:lang w:eastAsia="es-ES_tradnl"/>
        </w:rPr>
        <w:t xml:space="preserve"> INCUFIDET/CAF/026/2022</w:t>
      </w:r>
      <w:r>
        <w:rPr>
          <w:rFonts w:eastAsia="Calibri" w:cs="Tahoma"/>
          <w:iCs/>
          <w:lang w:eastAsia="es-ES_tradnl"/>
        </w:rPr>
        <w:t>.</w:t>
      </w:r>
    </w:p>
    <w:p w14:paraId="3CF302AD" w14:textId="77777777" w:rsidR="00682222" w:rsidRPr="002D5C0F" w:rsidRDefault="00682222" w:rsidP="00C853D1">
      <w:pPr>
        <w:spacing w:after="0" w:line="360" w:lineRule="auto"/>
      </w:pPr>
    </w:p>
    <w:p w14:paraId="1BD24118" w14:textId="77777777" w:rsidR="00C853D1" w:rsidRPr="002D5C0F" w:rsidRDefault="00C853D1" w:rsidP="00C853D1">
      <w:pPr>
        <w:spacing w:after="0" w:line="360" w:lineRule="auto"/>
        <w:rPr>
          <w:b/>
          <w:bCs/>
        </w:rPr>
      </w:pPr>
      <w:r w:rsidRPr="002D5C0F">
        <w:rPr>
          <w:b/>
          <w:bCs/>
        </w:rPr>
        <w:t>Términos de la Resolución.</w:t>
      </w:r>
    </w:p>
    <w:p w14:paraId="6C1809B6" w14:textId="3933B954" w:rsidR="00C853D1" w:rsidRPr="002D5C0F" w:rsidRDefault="00C853D1" w:rsidP="000223B0">
      <w:pPr>
        <w:spacing w:after="0" w:line="360" w:lineRule="auto"/>
      </w:pPr>
    </w:p>
    <w:p w14:paraId="77344383" w14:textId="6AC28F0C" w:rsidR="00682222" w:rsidRPr="002D5C0F" w:rsidRDefault="000223B0" w:rsidP="00682222">
      <w:pPr>
        <w:spacing w:after="0" w:line="360" w:lineRule="auto"/>
        <w:ind w:right="-28"/>
        <w:rPr>
          <w:rFonts w:eastAsia="Calibri" w:cs="Tahoma"/>
        </w:rPr>
      </w:pPr>
      <w:r w:rsidRPr="002D5C0F">
        <w:rPr>
          <w:rFonts w:eastAsia="Times New Roman" w:cs="Times New Roman"/>
          <w:lang w:eastAsia="es-MX"/>
        </w:rPr>
        <w:t>Se le hace del conocimiento al Particular, que, en e</w:t>
      </w:r>
      <w:r w:rsidR="00D94B4B">
        <w:rPr>
          <w:rFonts w:eastAsia="Times New Roman" w:cs="Times New Roman"/>
          <w:lang w:eastAsia="es-MX"/>
        </w:rPr>
        <w:t>l presente caso, se le concede parcialmente la</w:t>
      </w:r>
      <w:r w:rsidRPr="002D5C0F">
        <w:rPr>
          <w:rFonts w:eastAsia="Times New Roman" w:cs="Times New Roman"/>
          <w:lang w:eastAsia="es-MX"/>
        </w:rPr>
        <w:t xml:space="preserve"> razón, pues el </w:t>
      </w:r>
      <w:r w:rsidR="00290AD4" w:rsidRPr="002D5C0F">
        <w:rPr>
          <w:rFonts w:eastAsia="Calibri" w:cs="Tahoma"/>
        </w:rPr>
        <w:t>Ayuntamiento de Toluca</w:t>
      </w:r>
      <w:r w:rsidRPr="002D5C0F">
        <w:rPr>
          <w:rFonts w:eastAsia="Calibri" w:cs="Tahoma"/>
        </w:rPr>
        <w:t xml:space="preserve">, </w:t>
      </w:r>
      <w:r w:rsidR="00D94B4B">
        <w:rPr>
          <w:rFonts w:eastAsia="Calibri" w:cs="Tahoma"/>
        </w:rPr>
        <w:t>únicamente omitió entregar dos nombramientos y el documento donde el Instituto Municipal de Cultura Física y Deporte</w:t>
      </w:r>
      <w:r w:rsidR="008E2883">
        <w:rPr>
          <w:rFonts w:eastAsia="Calibri" w:cs="Tahoma"/>
        </w:rPr>
        <w:t xml:space="preserve"> señala que no cuenta con la información.</w:t>
      </w:r>
    </w:p>
    <w:p w14:paraId="7726842E" w14:textId="77777777" w:rsidR="00682222" w:rsidRPr="002D5C0F" w:rsidRDefault="00682222" w:rsidP="00682222">
      <w:pPr>
        <w:spacing w:after="0" w:line="360" w:lineRule="auto"/>
        <w:ind w:right="-28"/>
        <w:rPr>
          <w:rFonts w:eastAsia="Calibri" w:cs="Tahoma"/>
          <w:bCs/>
          <w:iCs/>
        </w:rPr>
      </w:pPr>
    </w:p>
    <w:p w14:paraId="1FB30D36" w14:textId="2B0EF054" w:rsidR="000223B0" w:rsidRPr="002D5C0F" w:rsidRDefault="000223B0" w:rsidP="00682222">
      <w:pPr>
        <w:spacing w:after="0" w:line="360" w:lineRule="auto"/>
        <w:ind w:right="-28"/>
        <w:rPr>
          <w:rFonts w:eastAsia="Calibri" w:cs="Tahoma"/>
        </w:rPr>
      </w:pPr>
      <w:r w:rsidRPr="002D5C0F">
        <w:rPr>
          <w:rFonts w:eastAsia="Calibri" w:cs="Tahoma"/>
          <w:bCs/>
          <w:iCs/>
        </w:rPr>
        <w:t xml:space="preserve">Finalmente, la labor de este </w:t>
      </w:r>
      <w:proofErr w:type="gramStart"/>
      <w:r w:rsidRPr="002D5C0F">
        <w:rPr>
          <w:rFonts w:eastAsia="Calibri" w:cs="Tahoma"/>
          <w:bCs/>
          <w:iCs/>
        </w:rPr>
        <w:t>Instituto,</w:t>
      </w:r>
      <w:proofErr w:type="gramEnd"/>
      <w:r w:rsidRPr="002D5C0F">
        <w:rPr>
          <w:rFonts w:eastAsia="Calibri" w:cs="Tahoma"/>
          <w:bCs/>
          <w:iCs/>
        </w:rPr>
        <w:t xml:space="preserve"> es apoyar a la población a acceder a la información pública y garantizar la protección de los datos personales.</w:t>
      </w:r>
    </w:p>
    <w:p w14:paraId="457213AE" w14:textId="77777777" w:rsidR="00C853D1" w:rsidRPr="002D5C0F" w:rsidRDefault="00C853D1" w:rsidP="00C853D1">
      <w:pPr>
        <w:spacing w:after="0" w:line="360" w:lineRule="auto"/>
      </w:pPr>
    </w:p>
    <w:p w14:paraId="4469D1A7" w14:textId="77777777" w:rsidR="00C853D1" w:rsidRPr="002D5C0F" w:rsidRDefault="00C853D1" w:rsidP="00C853D1">
      <w:pPr>
        <w:spacing w:after="0" w:line="360" w:lineRule="auto"/>
        <w:rPr>
          <w:rFonts w:eastAsia="Calibri" w:cs="Tahoma"/>
          <w:bCs/>
        </w:rPr>
      </w:pPr>
      <w:r w:rsidRPr="002D5C0F">
        <w:t>Por</w:t>
      </w:r>
      <w:r w:rsidRPr="002D5C0F">
        <w:rPr>
          <w:rFonts w:eastAsia="Calibri" w:cs="Tahoma"/>
          <w:bCs/>
        </w:rPr>
        <w:t xml:space="preserve"> lo expuesto y fundado, este Pleno:</w:t>
      </w:r>
    </w:p>
    <w:p w14:paraId="5C5F6794" w14:textId="77777777" w:rsidR="00C853D1" w:rsidRPr="002D5C0F" w:rsidRDefault="00C853D1" w:rsidP="00C853D1">
      <w:pPr>
        <w:spacing w:after="0" w:line="360" w:lineRule="auto"/>
        <w:ind w:right="-28"/>
        <w:jc w:val="center"/>
        <w:rPr>
          <w:rFonts w:eastAsia="Calibri" w:cs="Tahoma"/>
          <w:b/>
          <w:bCs/>
        </w:rPr>
      </w:pPr>
      <w:r w:rsidRPr="002D5C0F">
        <w:rPr>
          <w:rFonts w:eastAsia="Calibri" w:cs="Tahoma"/>
          <w:b/>
          <w:bCs/>
        </w:rPr>
        <w:t>R E S U E L V E:</w:t>
      </w:r>
    </w:p>
    <w:p w14:paraId="5315815D" w14:textId="77777777" w:rsidR="00C853D1" w:rsidRPr="002D5C0F" w:rsidRDefault="00C853D1" w:rsidP="00C853D1">
      <w:pPr>
        <w:spacing w:after="0" w:line="360" w:lineRule="auto"/>
        <w:rPr>
          <w:lang w:val="es-ES" w:eastAsia="es-ES_tradnl"/>
        </w:rPr>
      </w:pPr>
    </w:p>
    <w:p w14:paraId="3F37601B" w14:textId="44F69E98" w:rsidR="00782132" w:rsidRPr="002D5C0F" w:rsidRDefault="00782132" w:rsidP="00782132">
      <w:pPr>
        <w:spacing w:after="0" w:line="360" w:lineRule="auto"/>
        <w:contextualSpacing/>
        <w:rPr>
          <w:rFonts w:eastAsia="Calibri" w:cs="Tahoma"/>
          <w:bCs/>
        </w:rPr>
      </w:pPr>
      <w:r w:rsidRPr="002D5C0F">
        <w:rPr>
          <w:rFonts w:cs="Tahoma"/>
          <w:b/>
          <w:bCs/>
        </w:rPr>
        <w:t xml:space="preserve">PRIMERO. </w:t>
      </w:r>
      <w:r w:rsidRPr="002D5C0F">
        <w:rPr>
          <w:rFonts w:cs="Tahoma"/>
          <w:bCs/>
        </w:rPr>
        <w:t xml:space="preserve">Se </w:t>
      </w:r>
      <w:r w:rsidRPr="002D5C0F">
        <w:rPr>
          <w:rFonts w:cs="Tahoma"/>
          <w:b/>
          <w:bCs/>
        </w:rPr>
        <w:t>MODIFICA</w:t>
      </w:r>
      <w:r w:rsidRPr="002D5C0F">
        <w:rPr>
          <w:rFonts w:cs="Tahoma"/>
          <w:bCs/>
        </w:rPr>
        <w:t xml:space="preserve"> la respuesta entregada por el </w:t>
      </w:r>
      <w:r w:rsidR="00290AD4" w:rsidRPr="002D5C0F">
        <w:rPr>
          <w:rFonts w:eastAsia="Calibri" w:cs="Tahoma"/>
        </w:rPr>
        <w:t>Ayuntamiento de Toluca</w:t>
      </w:r>
      <w:r w:rsidR="00F060A2" w:rsidRPr="002D5C0F">
        <w:rPr>
          <w:rFonts w:cs="Tahoma"/>
          <w:bCs/>
        </w:rPr>
        <w:t xml:space="preserve"> </w:t>
      </w:r>
      <w:r w:rsidRPr="002D5C0F">
        <w:rPr>
          <w:rFonts w:cs="Tahoma"/>
          <w:bCs/>
        </w:rPr>
        <w:t xml:space="preserve">a la solicitud de </w:t>
      </w:r>
      <w:r w:rsidRPr="002D5C0F">
        <w:rPr>
          <w:rFonts w:eastAsia="Calibri" w:cs="Tahoma"/>
        </w:rPr>
        <w:t xml:space="preserve">información </w:t>
      </w:r>
      <w:r w:rsidR="00F713D3" w:rsidRPr="002D5C0F">
        <w:rPr>
          <w:rFonts w:eastAsia="Calibri" w:cs="Tahoma"/>
          <w:b/>
          <w:bCs/>
        </w:rPr>
        <w:t>00213/TOLUCA/IP/2022</w:t>
      </w:r>
      <w:r w:rsidR="00E92B4A" w:rsidRPr="002D5C0F">
        <w:t xml:space="preserve"> </w:t>
      </w:r>
      <w:r w:rsidRPr="002D5C0F">
        <w:t xml:space="preserve">por resultar </w:t>
      </w:r>
      <w:r w:rsidR="008E2883" w:rsidRPr="008E2883">
        <w:rPr>
          <w:b/>
        </w:rPr>
        <w:t>PARCIALMENTE</w:t>
      </w:r>
      <w:r w:rsidR="008E2883">
        <w:t xml:space="preserve"> </w:t>
      </w:r>
      <w:r w:rsidRPr="002D5C0F">
        <w:rPr>
          <w:b/>
        </w:rPr>
        <w:t>FUNDADAS</w:t>
      </w:r>
      <w:r w:rsidRPr="002D5C0F">
        <w:rPr>
          <w:rFonts w:cs="Tahoma"/>
        </w:rPr>
        <w:t xml:space="preserve"> </w:t>
      </w:r>
      <w:r w:rsidRPr="002D5C0F">
        <w:rPr>
          <w:rFonts w:eastAsia="Calibri" w:cs="Tahoma"/>
        </w:rPr>
        <w:t>las razones o motivos de inconformidad hechos valer por el Particular, en</w:t>
      </w:r>
      <w:r w:rsidRPr="002D5C0F">
        <w:rPr>
          <w:rFonts w:eastAsia="Calibri" w:cs="Tahoma"/>
          <w:bCs/>
        </w:rPr>
        <w:t xml:space="preserve"> términos de los considerandos </w:t>
      </w:r>
      <w:r w:rsidRPr="002D5C0F">
        <w:rPr>
          <w:rFonts w:eastAsia="Calibri" w:cs="Tahoma"/>
          <w:b/>
          <w:bCs/>
        </w:rPr>
        <w:t xml:space="preserve">QUINTO </w:t>
      </w:r>
      <w:r w:rsidRPr="002D5C0F">
        <w:rPr>
          <w:rFonts w:eastAsia="Calibri" w:cs="Tahoma"/>
        </w:rPr>
        <w:t xml:space="preserve">y </w:t>
      </w:r>
      <w:r w:rsidRPr="002D5C0F">
        <w:rPr>
          <w:rFonts w:eastAsia="Calibri" w:cs="Tahoma"/>
          <w:b/>
          <w:bCs/>
        </w:rPr>
        <w:t>SEXTO</w:t>
      </w:r>
      <w:r w:rsidRPr="002D5C0F">
        <w:rPr>
          <w:rFonts w:eastAsia="Calibri" w:cs="Tahoma"/>
          <w:bCs/>
        </w:rPr>
        <w:t xml:space="preserve"> de la presente Resolución.</w:t>
      </w:r>
    </w:p>
    <w:p w14:paraId="4CF92E3D" w14:textId="77777777" w:rsidR="00F21313" w:rsidRDefault="00F21313" w:rsidP="00782132">
      <w:pPr>
        <w:spacing w:after="0" w:line="360" w:lineRule="auto"/>
        <w:contextualSpacing/>
        <w:rPr>
          <w:rFonts w:cs="Tahoma"/>
          <w:b/>
          <w:bCs/>
        </w:rPr>
      </w:pPr>
    </w:p>
    <w:p w14:paraId="13908649" w14:textId="1F25E034" w:rsidR="00782132" w:rsidRPr="002D5C0F" w:rsidRDefault="00782132" w:rsidP="00782132">
      <w:pPr>
        <w:spacing w:after="0" w:line="360" w:lineRule="auto"/>
        <w:contextualSpacing/>
        <w:rPr>
          <w:rFonts w:cs="Tahoma"/>
        </w:rPr>
      </w:pPr>
      <w:r w:rsidRPr="002D5C0F">
        <w:rPr>
          <w:rFonts w:cs="Tahoma"/>
          <w:b/>
          <w:bCs/>
        </w:rPr>
        <w:t xml:space="preserve">SEGUNDO. </w:t>
      </w:r>
      <w:r w:rsidRPr="002D5C0F">
        <w:rPr>
          <w:rFonts w:cs="Tahoma"/>
        </w:rPr>
        <w:t xml:space="preserve">Se </w:t>
      </w:r>
      <w:r w:rsidRPr="002D5C0F">
        <w:rPr>
          <w:rFonts w:cs="Tahoma"/>
          <w:b/>
        </w:rPr>
        <w:t xml:space="preserve">ORDENA </w:t>
      </w:r>
      <w:r w:rsidRPr="002D5C0F">
        <w:rPr>
          <w:rFonts w:cs="Tahoma"/>
          <w:bCs/>
        </w:rPr>
        <w:t xml:space="preserve">al </w:t>
      </w:r>
      <w:r w:rsidRPr="002D5C0F">
        <w:rPr>
          <w:rFonts w:cs="Tahoma"/>
        </w:rPr>
        <w:t>Ente Recurrido, a efecto de</w:t>
      </w:r>
      <w:r w:rsidRPr="002D5C0F">
        <w:rPr>
          <w:rFonts w:eastAsia="Calibri" w:cs="Tahoma"/>
          <w:lang w:eastAsia="es-MX"/>
        </w:rPr>
        <w:t xml:space="preserve"> que entregue</w:t>
      </w:r>
      <w:r w:rsidRPr="002D5C0F">
        <w:rPr>
          <w:rFonts w:cs="Tahoma"/>
        </w:rPr>
        <w:t>, a través del Sistema de Acceso a la Información M</w:t>
      </w:r>
      <w:r w:rsidR="006869C0" w:rsidRPr="002D5C0F">
        <w:rPr>
          <w:rFonts w:cs="Tahoma"/>
        </w:rPr>
        <w:t xml:space="preserve">exiquense (SAIMEX), </w:t>
      </w:r>
      <w:r w:rsidR="008E2883">
        <w:rPr>
          <w:rFonts w:cs="Tahoma"/>
        </w:rPr>
        <w:t>lo siguiente:</w:t>
      </w:r>
    </w:p>
    <w:p w14:paraId="6102F4E8" w14:textId="77777777" w:rsidR="002D0566" w:rsidRPr="002D5C0F" w:rsidRDefault="002D0566" w:rsidP="002D0566">
      <w:pPr>
        <w:spacing w:after="0" w:line="360" w:lineRule="auto"/>
        <w:rPr>
          <w:rFonts w:eastAsia="Times New Roman" w:cs="Tahoma"/>
          <w:lang w:eastAsia="es-ES"/>
        </w:rPr>
      </w:pPr>
    </w:p>
    <w:p w14:paraId="501E3A4E" w14:textId="77777777" w:rsidR="008E2883" w:rsidRDefault="008E2883" w:rsidP="008E2883">
      <w:pPr>
        <w:pStyle w:val="Prrafodelista"/>
        <w:widowControl w:val="0"/>
        <w:numPr>
          <w:ilvl w:val="0"/>
          <w:numId w:val="36"/>
        </w:numPr>
        <w:spacing w:line="360" w:lineRule="auto"/>
        <w:rPr>
          <w:rFonts w:eastAsia="Calibri" w:cs="Tahoma"/>
          <w:iCs/>
          <w:lang w:eastAsia="es-ES_tradnl"/>
        </w:rPr>
      </w:pPr>
      <w:r>
        <w:rPr>
          <w:rFonts w:eastAsia="Calibri" w:cs="Tahoma"/>
          <w:iCs/>
          <w:lang w:eastAsia="es-ES_tradnl"/>
        </w:rPr>
        <w:t xml:space="preserve">Nombramientos de la </w:t>
      </w:r>
      <w:proofErr w:type="gramStart"/>
      <w:r>
        <w:rPr>
          <w:rFonts w:eastAsia="Calibri" w:cs="Tahoma"/>
          <w:iCs/>
          <w:lang w:eastAsia="es-ES_tradnl"/>
        </w:rPr>
        <w:t>Directora General</w:t>
      </w:r>
      <w:proofErr w:type="gramEnd"/>
      <w:r>
        <w:rPr>
          <w:rFonts w:eastAsia="Calibri" w:cs="Tahoma"/>
          <w:iCs/>
          <w:lang w:eastAsia="es-ES_tradnl"/>
        </w:rPr>
        <w:t xml:space="preserve"> de Desarrollo Económico y de la Directora del Instituto Municipal de la Mujer de Toluca, y</w:t>
      </w:r>
    </w:p>
    <w:p w14:paraId="32AF9535" w14:textId="77777777" w:rsidR="008E2883" w:rsidRDefault="008E2883" w:rsidP="008E2883">
      <w:pPr>
        <w:pStyle w:val="Prrafodelista"/>
        <w:widowControl w:val="0"/>
        <w:spacing w:line="360" w:lineRule="auto"/>
        <w:rPr>
          <w:rFonts w:eastAsia="Calibri" w:cs="Tahoma"/>
          <w:iCs/>
          <w:lang w:eastAsia="es-ES_tradnl"/>
        </w:rPr>
      </w:pPr>
    </w:p>
    <w:p w14:paraId="14FBE80D" w14:textId="77777777" w:rsidR="008E2883" w:rsidRPr="00D55922" w:rsidRDefault="008E2883" w:rsidP="008E2883">
      <w:pPr>
        <w:pStyle w:val="Prrafodelista"/>
        <w:widowControl w:val="0"/>
        <w:numPr>
          <w:ilvl w:val="0"/>
          <w:numId w:val="36"/>
        </w:numPr>
        <w:spacing w:line="360" w:lineRule="auto"/>
        <w:rPr>
          <w:rFonts w:eastAsia="Calibri" w:cs="Tahoma"/>
          <w:iCs/>
          <w:lang w:eastAsia="es-ES_tradnl"/>
        </w:rPr>
      </w:pPr>
      <w:r>
        <w:rPr>
          <w:rFonts w:eastAsia="Calibri" w:cs="Tahoma"/>
          <w:iCs/>
          <w:lang w:eastAsia="es-ES_tradnl"/>
        </w:rPr>
        <w:t>O</w:t>
      </w:r>
      <w:r w:rsidRPr="00D55922">
        <w:rPr>
          <w:rFonts w:eastAsia="Calibri" w:cs="Tahoma"/>
          <w:iCs/>
          <w:lang w:eastAsia="es-ES_tradnl"/>
        </w:rPr>
        <w:t>ficio</w:t>
      </w:r>
      <w:r>
        <w:rPr>
          <w:rFonts w:eastAsia="Calibri" w:cs="Tahoma"/>
          <w:iCs/>
          <w:lang w:eastAsia="es-ES_tradnl"/>
        </w:rPr>
        <w:t xml:space="preserve"> número</w:t>
      </w:r>
      <w:r w:rsidRPr="00D55922">
        <w:rPr>
          <w:rFonts w:eastAsia="Calibri" w:cs="Tahoma"/>
          <w:iCs/>
          <w:lang w:eastAsia="es-ES_tradnl"/>
        </w:rPr>
        <w:t xml:space="preserve"> INCUFIDET/CAF/026/2022</w:t>
      </w:r>
      <w:r>
        <w:rPr>
          <w:rFonts w:eastAsia="Calibri" w:cs="Tahoma"/>
          <w:iCs/>
          <w:lang w:eastAsia="es-ES_tradnl"/>
        </w:rPr>
        <w:t>.</w:t>
      </w:r>
    </w:p>
    <w:p w14:paraId="0C4B750D" w14:textId="77777777" w:rsidR="008E2883" w:rsidRDefault="008E2883" w:rsidP="00782132">
      <w:pPr>
        <w:spacing w:after="0" w:line="360" w:lineRule="auto"/>
        <w:rPr>
          <w:rFonts w:cs="Arial"/>
          <w:b/>
          <w:lang w:val="es-ES_tradnl"/>
        </w:rPr>
      </w:pPr>
    </w:p>
    <w:p w14:paraId="3B54D014" w14:textId="77777777" w:rsidR="00782132" w:rsidRPr="002D5C0F" w:rsidRDefault="00782132" w:rsidP="00782132">
      <w:pPr>
        <w:spacing w:after="0" w:line="360" w:lineRule="auto"/>
        <w:rPr>
          <w:rFonts w:cs="Tahoma"/>
        </w:rPr>
      </w:pPr>
      <w:r w:rsidRPr="002D5C0F">
        <w:rPr>
          <w:rFonts w:cs="Arial"/>
          <w:b/>
          <w:lang w:val="es-ES_tradnl"/>
        </w:rPr>
        <w:t>TERCERO.</w:t>
      </w:r>
      <w:r w:rsidRPr="002D5C0F">
        <w:rPr>
          <w:rFonts w:cs="Tahoma"/>
          <w:b/>
        </w:rPr>
        <w:t xml:space="preserve"> NOTIFÍQUESE </w:t>
      </w:r>
      <w:r w:rsidRPr="002D5C0F">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2D5C0F" w:rsidRDefault="00782132" w:rsidP="00782132">
      <w:pPr>
        <w:spacing w:after="0" w:line="360" w:lineRule="auto"/>
        <w:rPr>
          <w:rFonts w:cs="Tahoma"/>
        </w:rPr>
      </w:pPr>
    </w:p>
    <w:p w14:paraId="5C47A650" w14:textId="0C12761D" w:rsidR="00682222" w:rsidRPr="002D5C0F" w:rsidRDefault="00682222" w:rsidP="00682222">
      <w:pPr>
        <w:spacing w:line="360" w:lineRule="auto"/>
        <w:contextualSpacing/>
        <w:rPr>
          <w:rFonts w:eastAsia="Calibri" w:cs="Tahoma"/>
          <w:iCs/>
        </w:rPr>
      </w:pPr>
      <w:bookmarkStart w:id="1" w:name="_Hlk61509110"/>
      <w:r w:rsidRPr="002D5C0F">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5AAB16D7" w14:textId="77777777" w:rsidR="00682222" w:rsidRPr="002D5C0F" w:rsidRDefault="00682222" w:rsidP="00782132">
      <w:pPr>
        <w:spacing w:after="0" w:line="360" w:lineRule="auto"/>
        <w:rPr>
          <w:rFonts w:cs="Tahoma"/>
        </w:rPr>
      </w:pPr>
    </w:p>
    <w:p w14:paraId="2C0ACFAC" w14:textId="77777777" w:rsidR="00782132" w:rsidRPr="002D5C0F" w:rsidRDefault="00782132" w:rsidP="00782132">
      <w:pPr>
        <w:spacing w:after="0" w:line="360" w:lineRule="auto"/>
        <w:rPr>
          <w:rFonts w:cs="Tahoma"/>
        </w:rPr>
      </w:pPr>
      <w:r w:rsidRPr="002D5C0F">
        <w:rPr>
          <w:rFonts w:cs="Tahoma"/>
          <w:b/>
        </w:rPr>
        <w:t>CUARTO. NOTIFÍQUESE</w:t>
      </w:r>
      <w:r w:rsidRPr="002D5C0F">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2D5C0F" w:rsidRDefault="00782132" w:rsidP="00C853D1">
      <w:pPr>
        <w:spacing w:after="0" w:line="360" w:lineRule="auto"/>
        <w:rPr>
          <w:rFonts w:eastAsia="Calibri" w:cs="Tahoma"/>
          <w:bCs/>
          <w:lang w:val="es-ES"/>
        </w:rPr>
      </w:pPr>
    </w:p>
    <w:p w14:paraId="61493576" w14:textId="74897587" w:rsidR="00C853D1" w:rsidRPr="006254BD" w:rsidRDefault="00C853D1" w:rsidP="00C853D1">
      <w:pPr>
        <w:spacing w:after="0" w:line="360" w:lineRule="auto"/>
        <w:rPr>
          <w:rFonts w:eastAsia="Calibri" w:cs="Tahoma"/>
          <w:bCs/>
        </w:rPr>
      </w:pPr>
      <w:r w:rsidRPr="002D5C0F">
        <w:rPr>
          <w:rFonts w:eastAsia="Calibri" w:cs="Tahoma"/>
          <w:bCs/>
        </w:rPr>
        <w:t xml:space="preserve">ASÍ LO RESUELVE, POR </w:t>
      </w:r>
      <w:r w:rsidRPr="002D5C0F">
        <w:rPr>
          <w:rFonts w:eastAsia="Calibri" w:cs="Tahoma"/>
          <w:b/>
        </w:rPr>
        <w:t>UNANIMIDAD</w:t>
      </w:r>
      <w:r w:rsidRPr="002D5C0F">
        <w:rPr>
          <w:rFonts w:eastAsia="Calibri" w:cs="Tahoma"/>
          <w:bCs/>
        </w:rPr>
        <w:t xml:space="preserve"> DE VOTOS EL PLENO DEL INSTITUTO DE TRANSPARENCIA, ACCESO A LA INFORMACIÓN PÚBLICA Y PROTECCIÓN DE DATOS PERSONALES DEL ESTADO DE MÉXICO Y MUNICIPIOS, CONFORMADO POR LOS </w:t>
      </w:r>
      <w:r w:rsidR="00290AD4" w:rsidRPr="002D5C0F">
        <w:rPr>
          <w:rFonts w:eastAsia="Calibri" w:cs="Tahoma"/>
          <w:bCs/>
        </w:rPr>
        <w:t xml:space="preserve">COMISIONADOS JOSÉ MARTÍNEZ VILCHIS, MARÍA DEL ROSARIO MEJÍA AYALA, SHARON CRISTINA MORALES MARTÍNEZ, LUIS GUSTAVO PARRA NORIEGA Y GUADALUPE RAMÍREZ PEÑA, EN LA DÉCIMA SESIÓN ORDINARIA, CELEBRADA EL </w:t>
      </w:r>
      <w:r w:rsidR="00290AD4" w:rsidRPr="002D5C0F">
        <w:rPr>
          <w:rFonts w:eastAsia="Times New Roman" w:cs="Tahoma"/>
          <w:bCs/>
          <w:lang w:eastAsia="es-ES"/>
        </w:rPr>
        <w:t>DIECISÉIS DE MARZO DE DOS MIL VEINTIDÓS</w:t>
      </w:r>
      <w:r w:rsidR="00290AD4" w:rsidRPr="002D5C0F">
        <w:rPr>
          <w:rFonts w:eastAsia="Calibri" w:cs="Tahoma"/>
          <w:bCs/>
        </w:rPr>
        <w:t>, ANTE EL SECRETARIO TÉCNICO DEL PLENO, ALEXIS TAPIA RAMÍREZ.</w:t>
      </w:r>
    </w:p>
    <w:p w14:paraId="189BD5D9" w14:textId="5AA6579D" w:rsidR="00C853D1" w:rsidRPr="006254BD" w:rsidRDefault="00C853D1">
      <w:pPr>
        <w:jc w:val="left"/>
        <w:rPr>
          <w:rFonts w:eastAsia="Calibri" w:cs="Tahoma"/>
          <w:b/>
          <w:bCs/>
        </w:rPr>
      </w:pPr>
      <w:r w:rsidRPr="006254BD">
        <w:rPr>
          <w:rFonts w:eastAsia="Calibri" w:cs="Tahoma"/>
          <w:b/>
          <w:bCs/>
        </w:rPr>
        <w:br w:type="page"/>
      </w:r>
    </w:p>
    <w:p w14:paraId="3A7BF8F4" w14:textId="77777777" w:rsidR="00A6477D" w:rsidRPr="006254BD" w:rsidRDefault="00A6477D"/>
    <w:sectPr w:rsidR="00A6477D" w:rsidRPr="006254BD" w:rsidSect="002C59A0">
      <w:headerReference w:type="even" r:id="rId14"/>
      <w:headerReference w:type="default" r:id="rId15"/>
      <w:footerReference w:type="even" r:id="rId16"/>
      <w:footerReference w:type="default" r:id="rId17"/>
      <w:headerReference w:type="first" r:id="rId18"/>
      <w:footerReference w:type="first" r:id="rId19"/>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75F09" w14:textId="77777777" w:rsidR="003B7E9B" w:rsidRDefault="003B7E9B" w:rsidP="00C853D1">
      <w:pPr>
        <w:spacing w:after="0" w:line="240" w:lineRule="auto"/>
      </w:pPr>
      <w:r>
        <w:separator/>
      </w:r>
    </w:p>
  </w:endnote>
  <w:endnote w:type="continuationSeparator" w:id="0">
    <w:p w14:paraId="656390C5" w14:textId="77777777" w:rsidR="003B7E9B" w:rsidRDefault="003B7E9B"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71583055" w14:textId="77777777" w:rsidR="00FD1F00" w:rsidRDefault="00FD1F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5F4318B3" w14:textId="77777777" w:rsidR="00FD1F00" w:rsidRDefault="00FD1F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FD1F00" w:rsidRDefault="00FD1F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E2883">
              <w:rPr>
                <w:b/>
                <w:bCs/>
                <w:noProof/>
              </w:rPr>
              <w:t>29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2883">
              <w:rPr>
                <w:b/>
                <w:bCs/>
                <w:noProof/>
              </w:rPr>
              <w:t>29</w:t>
            </w:r>
            <w:r>
              <w:rPr>
                <w:b/>
                <w:bCs/>
                <w:sz w:val="24"/>
                <w:szCs w:val="24"/>
              </w:rPr>
              <w:fldChar w:fldCharType="end"/>
            </w:r>
          </w:p>
        </w:sdtContent>
      </w:sdt>
    </w:sdtContent>
  </w:sdt>
  <w:p w14:paraId="3F35B7C0" w14:textId="77777777" w:rsidR="00FD1F00" w:rsidRDefault="00FD1F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46648C95" w14:textId="77777777" w:rsidR="00FD1F00" w:rsidRDefault="00FD1F0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81D8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81D8D">
              <w:rPr>
                <w:b/>
                <w:bCs/>
                <w:noProof/>
              </w:rPr>
              <w:t>27</w:t>
            </w:r>
            <w:r>
              <w:rPr>
                <w:b/>
                <w:bCs/>
                <w:sz w:val="24"/>
                <w:szCs w:val="24"/>
              </w:rPr>
              <w:fldChar w:fldCharType="end"/>
            </w:r>
          </w:p>
        </w:sdtContent>
      </w:sdt>
    </w:sdtContent>
  </w:sdt>
  <w:p w14:paraId="1A7218CE" w14:textId="77777777" w:rsidR="00FD1F00" w:rsidRDefault="00FD1F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3E43B" w14:textId="77777777" w:rsidR="003B7E9B" w:rsidRDefault="003B7E9B" w:rsidP="00C853D1">
      <w:pPr>
        <w:spacing w:after="0" w:line="240" w:lineRule="auto"/>
      </w:pPr>
      <w:r>
        <w:separator/>
      </w:r>
    </w:p>
  </w:footnote>
  <w:footnote w:type="continuationSeparator" w:id="0">
    <w:p w14:paraId="44B8B8EF" w14:textId="77777777" w:rsidR="003B7E9B" w:rsidRDefault="003B7E9B" w:rsidP="00C8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FD1F00" w14:paraId="282B3A75" w14:textId="77777777" w:rsidTr="002C59A0">
      <w:trPr>
        <w:trHeight w:val="141"/>
      </w:trPr>
      <w:tc>
        <w:tcPr>
          <w:tcW w:w="2404" w:type="dxa"/>
        </w:tcPr>
        <w:p w14:paraId="57F547E7"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FD1F00" w:rsidRPr="00A8173F" w:rsidRDefault="00FD1F00" w:rsidP="002C59A0">
          <w:pPr>
            <w:tabs>
              <w:tab w:val="right" w:pos="8838"/>
            </w:tabs>
            <w:ind w:left="-28" w:right="683"/>
            <w:rPr>
              <w:rFonts w:eastAsia="Calibri" w:cs="Tahoma"/>
            </w:rPr>
          </w:pPr>
          <w:r w:rsidRPr="00A8173F">
            <w:rPr>
              <w:rFonts w:eastAsia="Calibri" w:cs="Tahoma"/>
              <w:lang w:val="es-MX"/>
            </w:rPr>
            <w:t>04196/INFOEM/IP/RR/2020</w:t>
          </w:r>
        </w:p>
      </w:tc>
    </w:tr>
    <w:tr w:rsidR="00FD1F00" w14:paraId="46AFE2B4" w14:textId="77777777" w:rsidTr="002C59A0">
      <w:trPr>
        <w:trHeight w:val="276"/>
      </w:trPr>
      <w:tc>
        <w:tcPr>
          <w:tcW w:w="2404" w:type="dxa"/>
        </w:tcPr>
        <w:p w14:paraId="1D6E5B2B"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FD1F00" w:rsidRPr="00A8173F" w:rsidRDefault="00FD1F00" w:rsidP="002C59A0">
          <w:pPr>
            <w:tabs>
              <w:tab w:val="right" w:pos="8838"/>
            </w:tabs>
            <w:ind w:right="116"/>
            <w:rPr>
              <w:rFonts w:eastAsia="Calibri" w:cs="Tahoma"/>
              <w:lang w:val="es-MX"/>
            </w:rPr>
          </w:pPr>
          <w:r w:rsidRPr="00A8173F">
            <w:rPr>
              <w:rFonts w:eastAsia="Calibri" w:cs="Tahoma"/>
              <w:lang w:val="es-MX"/>
            </w:rPr>
            <w:t>Ayuntamiento de Chapultepec</w:t>
          </w:r>
        </w:p>
      </w:tc>
    </w:tr>
    <w:tr w:rsidR="00FD1F00" w14:paraId="1FA679E9" w14:textId="77777777" w:rsidTr="002C59A0">
      <w:trPr>
        <w:trHeight w:val="276"/>
      </w:trPr>
      <w:tc>
        <w:tcPr>
          <w:tcW w:w="2404" w:type="dxa"/>
        </w:tcPr>
        <w:p w14:paraId="6498FD30"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FD1F00" w:rsidRPr="00A8173F" w:rsidRDefault="00FD1F00"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FD1F00" w:rsidRDefault="003B7E9B">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FD1F00" w:rsidRPr="004A705D" w:rsidRDefault="00FD1F00">
    <w:pPr>
      <w:rPr>
        <w:sz w:val="18"/>
        <w:szCs w:val="18"/>
      </w:rPr>
    </w:pPr>
  </w:p>
  <w:tbl>
    <w:tblPr>
      <w:tblStyle w:val="Tablaconcuadrcula"/>
      <w:tblW w:w="6521" w:type="dxa"/>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FD1F00" w14:paraId="1E2FF18B" w14:textId="77777777" w:rsidTr="00FD1F00">
      <w:trPr>
        <w:trHeight w:val="141"/>
      </w:trPr>
      <w:tc>
        <w:tcPr>
          <w:tcW w:w="2404" w:type="dxa"/>
        </w:tcPr>
        <w:p w14:paraId="6B6D03E8" w14:textId="77777777" w:rsidR="00FD1F00" w:rsidRPr="001B5FB6" w:rsidRDefault="00FD1F00"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503BB8DE" w14:textId="188CB10B" w:rsidR="00FD1F00" w:rsidRPr="00290AD4" w:rsidRDefault="00FD1F00" w:rsidP="00682222">
          <w:pPr>
            <w:tabs>
              <w:tab w:val="right" w:pos="8838"/>
            </w:tabs>
            <w:ind w:left="-28" w:right="454"/>
            <w:rPr>
              <w:rFonts w:eastAsia="Calibri" w:cs="Tahoma"/>
            </w:rPr>
          </w:pPr>
          <w:r w:rsidRPr="00290AD4">
            <w:rPr>
              <w:rFonts w:eastAsia="Calibri" w:cs="Tahoma"/>
              <w:bCs/>
              <w:lang w:val="es-MX"/>
            </w:rPr>
            <w:t>00546/INFOEM/IP/RR/2022</w:t>
          </w:r>
        </w:p>
      </w:tc>
    </w:tr>
    <w:tr w:rsidR="00FD1F00" w14:paraId="110906AA" w14:textId="77777777" w:rsidTr="00FD1F00">
      <w:trPr>
        <w:trHeight w:val="276"/>
      </w:trPr>
      <w:tc>
        <w:tcPr>
          <w:tcW w:w="2404" w:type="dxa"/>
        </w:tcPr>
        <w:p w14:paraId="3052339E"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205AD041" w:rsidR="00FD1F00" w:rsidRPr="00290AD4" w:rsidRDefault="00FD1F00" w:rsidP="00682222">
          <w:pPr>
            <w:tabs>
              <w:tab w:val="right" w:pos="8838"/>
            </w:tabs>
            <w:ind w:right="454"/>
            <w:rPr>
              <w:rFonts w:eastAsia="Calibri" w:cs="Tahoma"/>
              <w:lang w:val="es-MX"/>
            </w:rPr>
          </w:pPr>
          <w:r w:rsidRPr="00290AD4">
            <w:rPr>
              <w:rFonts w:eastAsia="Calibri" w:cs="Tahoma"/>
              <w:bCs/>
              <w:lang w:val="es-MX"/>
            </w:rPr>
            <w:t>Ayuntamiento de Toluca</w:t>
          </w:r>
        </w:p>
      </w:tc>
    </w:tr>
    <w:tr w:rsidR="00FD1F00" w14:paraId="065F2043" w14:textId="77777777" w:rsidTr="00FD1F00">
      <w:trPr>
        <w:trHeight w:val="276"/>
      </w:trPr>
      <w:tc>
        <w:tcPr>
          <w:tcW w:w="2404" w:type="dxa"/>
        </w:tcPr>
        <w:p w14:paraId="22514F66"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FD1F00" w:rsidRPr="00A8173F" w:rsidRDefault="00FD1F00"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FD1F00" w:rsidRDefault="003B7E9B">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FD1F00" w:rsidRPr="005C106F" w14:paraId="5D26797B" w14:textId="77777777" w:rsidTr="002C59A0">
      <w:trPr>
        <w:trHeight w:val="1546"/>
      </w:trPr>
      <w:tc>
        <w:tcPr>
          <w:tcW w:w="2127" w:type="dxa"/>
          <w:shd w:val="clear" w:color="auto" w:fill="auto"/>
        </w:tcPr>
        <w:p w14:paraId="76E7DE43" w14:textId="77777777" w:rsidR="00FD1F00" w:rsidRPr="005C106F" w:rsidRDefault="00FD1F00"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FD1F00" w14:paraId="5CB74832" w14:textId="77777777" w:rsidTr="00507E5C">
            <w:trPr>
              <w:trHeight w:val="141"/>
            </w:trPr>
            <w:tc>
              <w:tcPr>
                <w:tcW w:w="2404" w:type="dxa"/>
                <w:vAlign w:val="bottom"/>
              </w:tcPr>
              <w:p w14:paraId="38469831"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Recurso de Revisión:</w:t>
                </w:r>
              </w:p>
            </w:tc>
            <w:tc>
              <w:tcPr>
                <w:tcW w:w="4150" w:type="dxa"/>
              </w:tcPr>
              <w:p w14:paraId="0749605A" w14:textId="77777777" w:rsidR="00FD1F00" w:rsidRDefault="00FD1F00" w:rsidP="002C59A0">
                <w:pPr>
                  <w:tabs>
                    <w:tab w:val="right" w:pos="8838"/>
                  </w:tabs>
                  <w:ind w:left="-28" w:right="-107"/>
                  <w:rPr>
                    <w:rFonts w:eastAsia="Calibri" w:cs="Tahoma"/>
                    <w:lang w:val="es-MX"/>
                  </w:rPr>
                </w:pPr>
              </w:p>
              <w:p w14:paraId="25021A4A" w14:textId="71D1151B" w:rsidR="00FD1F00" w:rsidRPr="00290AD4" w:rsidRDefault="00FD1F00" w:rsidP="002C59A0">
                <w:pPr>
                  <w:tabs>
                    <w:tab w:val="right" w:pos="8838"/>
                  </w:tabs>
                  <w:ind w:left="-28" w:right="-107"/>
                  <w:rPr>
                    <w:rFonts w:eastAsia="Calibri" w:cs="Tahoma"/>
                  </w:rPr>
                </w:pPr>
                <w:r w:rsidRPr="00290AD4">
                  <w:rPr>
                    <w:rFonts w:eastAsia="Calibri" w:cs="Tahoma"/>
                    <w:bCs/>
                    <w:lang w:val="es-MX"/>
                  </w:rPr>
                  <w:t>00546/INFOEM/IP/RR/2022</w:t>
                </w:r>
              </w:p>
            </w:tc>
          </w:tr>
          <w:tr w:rsidR="00FD1F00" w14:paraId="65D6C982" w14:textId="77777777" w:rsidTr="00507E5C">
            <w:trPr>
              <w:trHeight w:val="141"/>
            </w:trPr>
            <w:tc>
              <w:tcPr>
                <w:tcW w:w="2404" w:type="dxa"/>
              </w:tcPr>
              <w:p w14:paraId="7E5992A8"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4D5C37D5" w14:textId="49A85A60" w:rsidR="00FD1F00" w:rsidRPr="003405AF" w:rsidRDefault="00FD1F00" w:rsidP="00290AD4">
                <w:pPr>
                  <w:tabs>
                    <w:tab w:val="right" w:pos="8838"/>
                  </w:tabs>
                  <w:ind w:right="-107"/>
                  <w:rPr>
                    <w:rFonts w:eastAsia="Calibri" w:cs="Tahoma"/>
                    <w:lang w:val="es-MX"/>
                  </w:rPr>
                </w:pPr>
              </w:p>
            </w:tc>
          </w:tr>
          <w:tr w:rsidR="00FD1F00" w14:paraId="40A995EA" w14:textId="77777777" w:rsidTr="00507E5C">
            <w:trPr>
              <w:trHeight w:val="276"/>
            </w:trPr>
            <w:tc>
              <w:tcPr>
                <w:tcW w:w="2404" w:type="dxa"/>
              </w:tcPr>
              <w:p w14:paraId="7BFD65FA"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Sujeto Obligado:</w:t>
                </w:r>
              </w:p>
            </w:tc>
            <w:tc>
              <w:tcPr>
                <w:tcW w:w="4150" w:type="dxa"/>
              </w:tcPr>
              <w:p w14:paraId="433E1B49" w14:textId="6D0BCACF" w:rsidR="00FD1F00" w:rsidRPr="00290AD4" w:rsidRDefault="00FD1F00" w:rsidP="002C59A0">
                <w:pPr>
                  <w:tabs>
                    <w:tab w:val="right" w:pos="8838"/>
                  </w:tabs>
                  <w:ind w:right="-107"/>
                  <w:rPr>
                    <w:rFonts w:eastAsia="Calibri" w:cs="Tahoma"/>
                    <w:lang w:val="es-MX"/>
                  </w:rPr>
                </w:pPr>
                <w:r w:rsidRPr="00290AD4">
                  <w:rPr>
                    <w:rFonts w:eastAsia="Calibri" w:cs="Tahoma"/>
                    <w:bCs/>
                    <w:lang w:val="es-MX"/>
                  </w:rPr>
                  <w:t>Ayuntamiento de Toluca</w:t>
                </w:r>
              </w:p>
            </w:tc>
          </w:tr>
          <w:tr w:rsidR="00FD1F00" w14:paraId="386AB112" w14:textId="77777777" w:rsidTr="00507E5C">
            <w:trPr>
              <w:trHeight w:val="276"/>
            </w:trPr>
            <w:tc>
              <w:tcPr>
                <w:tcW w:w="2404" w:type="dxa"/>
              </w:tcPr>
              <w:p w14:paraId="44E8F60B" w14:textId="77777777" w:rsidR="00FD1F00" w:rsidRPr="001B5FB6" w:rsidRDefault="00FD1F00" w:rsidP="002C59A0">
                <w:pPr>
                  <w:tabs>
                    <w:tab w:val="right" w:pos="8838"/>
                  </w:tabs>
                  <w:ind w:right="-105"/>
                  <w:rPr>
                    <w:rFonts w:eastAsia="Calibri" w:cs="Tahoma"/>
                    <w:b/>
                    <w:lang w:val="es-MX"/>
                  </w:rPr>
                </w:pPr>
                <w:r w:rsidRPr="001B5FB6">
                  <w:rPr>
                    <w:rFonts w:eastAsia="Calibri" w:cs="Tahoma"/>
                    <w:b/>
                    <w:lang w:val="es-MX"/>
                  </w:rPr>
                  <w:t>Comisionado Ponente:</w:t>
                </w:r>
              </w:p>
            </w:tc>
            <w:tc>
              <w:tcPr>
                <w:tcW w:w="4150" w:type="dxa"/>
              </w:tcPr>
              <w:p w14:paraId="3833DB23" w14:textId="77777777" w:rsidR="00FD1F00" w:rsidRPr="00A8173F" w:rsidRDefault="00FD1F00"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FD1F00" w:rsidRPr="005C106F" w:rsidRDefault="00FD1F00" w:rsidP="002C59A0">
          <w:pPr>
            <w:tabs>
              <w:tab w:val="right" w:pos="8838"/>
            </w:tabs>
            <w:ind w:left="-28"/>
            <w:rPr>
              <w:rFonts w:ascii="Arial" w:eastAsia="Calibri" w:hAnsi="Arial" w:cs="Arial"/>
              <w:b/>
            </w:rPr>
          </w:pPr>
        </w:p>
      </w:tc>
    </w:tr>
  </w:tbl>
  <w:p w14:paraId="280F3B20" w14:textId="77777777" w:rsidR="00FD1F00" w:rsidRDefault="003B7E9B">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5"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DEE"/>
    <w:multiLevelType w:val="hybridMultilevel"/>
    <w:tmpl w:val="994684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6D61CC1"/>
    <w:multiLevelType w:val="hybridMultilevel"/>
    <w:tmpl w:val="8334FA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E519A6"/>
    <w:multiLevelType w:val="hybridMultilevel"/>
    <w:tmpl w:val="74FED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AFD30AC"/>
    <w:multiLevelType w:val="hybridMultilevel"/>
    <w:tmpl w:val="E20ED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3C1AB8"/>
    <w:multiLevelType w:val="hybridMultilevel"/>
    <w:tmpl w:val="504E31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3108B7"/>
    <w:multiLevelType w:val="hybridMultilevel"/>
    <w:tmpl w:val="994684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6645433"/>
    <w:multiLevelType w:val="hybridMultilevel"/>
    <w:tmpl w:val="652EF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D81B2A"/>
    <w:multiLevelType w:val="hybridMultilevel"/>
    <w:tmpl w:val="994684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72073DDE"/>
    <w:multiLevelType w:val="hybridMultilevel"/>
    <w:tmpl w:val="652EF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3791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085223">
    <w:abstractNumId w:val="3"/>
  </w:num>
  <w:num w:numId="3" w16cid:durableId="223412868">
    <w:abstractNumId w:val="9"/>
  </w:num>
  <w:num w:numId="4" w16cid:durableId="1236940459">
    <w:abstractNumId w:val="14"/>
  </w:num>
  <w:num w:numId="5" w16cid:durableId="1762219068">
    <w:abstractNumId w:val="22"/>
  </w:num>
  <w:num w:numId="6" w16cid:durableId="188034505">
    <w:abstractNumId w:val="20"/>
  </w:num>
  <w:num w:numId="7" w16cid:durableId="18655574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6899516">
    <w:abstractNumId w:val="4"/>
  </w:num>
  <w:num w:numId="9" w16cid:durableId="2044403522">
    <w:abstractNumId w:val="31"/>
  </w:num>
  <w:num w:numId="10" w16cid:durableId="1579247588">
    <w:abstractNumId w:val="5"/>
  </w:num>
  <w:num w:numId="11" w16cid:durableId="1804813663">
    <w:abstractNumId w:val="19"/>
  </w:num>
  <w:num w:numId="12" w16cid:durableId="426729558">
    <w:abstractNumId w:val="17"/>
  </w:num>
  <w:num w:numId="13" w16cid:durableId="1902248778">
    <w:abstractNumId w:val="32"/>
  </w:num>
  <w:num w:numId="14" w16cid:durableId="194854999">
    <w:abstractNumId w:val="21"/>
  </w:num>
  <w:num w:numId="15" w16cid:durableId="2030792492">
    <w:abstractNumId w:val="18"/>
  </w:num>
  <w:num w:numId="16" w16cid:durableId="376778413">
    <w:abstractNumId w:val="26"/>
  </w:num>
  <w:num w:numId="17" w16cid:durableId="1934361846">
    <w:abstractNumId w:val="16"/>
  </w:num>
  <w:num w:numId="18" w16cid:durableId="1740591905">
    <w:abstractNumId w:val="28"/>
  </w:num>
  <w:num w:numId="19" w16cid:durableId="1015038522">
    <w:abstractNumId w:val="11"/>
  </w:num>
  <w:num w:numId="20" w16cid:durableId="1841118316">
    <w:abstractNumId w:val="2"/>
  </w:num>
  <w:num w:numId="21" w16cid:durableId="1370106949">
    <w:abstractNumId w:val="24"/>
  </w:num>
  <w:num w:numId="22" w16cid:durableId="423109695">
    <w:abstractNumId w:val="12"/>
  </w:num>
  <w:num w:numId="23" w16cid:durableId="581069726">
    <w:abstractNumId w:val="7"/>
  </w:num>
  <w:num w:numId="24" w16cid:durableId="687607161">
    <w:abstractNumId w:val="15"/>
  </w:num>
  <w:num w:numId="25" w16cid:durableId="2121678739">
    <w:abstractNumId w:val="30"/>
  </w:num>
  <w:num w:numId="26" w16cid:durableId="1552840349">
    <w:abstractNumId w:val="23"/>
  </w:num>
  <w:num w:numId="27" w16cid:durableId="2067803024">
    <w:abstractNumId w:val="25"/>
  </w:num>
  <w:num w:numId="28" w16cid:durableId="6071581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6597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16087611">
    <w:abstractNumId w:val="1"/>
  </w:num>
  <w:num w:numId="31" w16cid:durableId="1902474926">
    <w:abstractNumId w:val="6"/>
  </w:num>
  <w:num w:numId="32" w16cid:durableId="993921829">
    <w:abstractNumId w:val="27"/>
  </w:num>
  <w:num w:numId="33" w16cid:durableId="99836366">
    <w:abstractNumId w:val="0"/>
  </w:num>
  <w:num w:numId="34" w16cid:durableId="2037609262">
    <w:abstractNumId w:val="13"/>
  </w:num>
  <w:num w:numId="35" w16cid:durableId="927663599">
    <w:abstractNumId w:val="8"/>
  </w:num>
  <w:num w:numId="36" w16cid:durableId="1563835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F87"/>
    <w:rsid w:val="00002E53"/>
    <w:rsid w:val="000039BC"/>
    <w:rsid w:val="000051F1"/>
    <w:rsid w:val="00007008"/>
    <w:rsid w:val="00007EB8"/>
    <w:rsid w:val="0001499A"/>
    <w:rsid w:val="00017D8C"/>
    <w:rsid w:val="000223B0"/>
    <w:rsid w:val="00023C0C"/>
    <w:rsid w:val="000242B9"/>
    <w:rsid w:val="00024D3F"/>
    <w:rsid w:val="00027FA3"/>
    <w:rsid w:val="00030561"/>
    <w:rsid w:val="000477C6"/>
    <w:rsid w:val="00052A57"/>
    <w:rsid w:val="0006109E"/>
    <w:rsid w:val="0006282D"/>
    <w:rsid w:val="00062AAC"/>
    <w:rsid w:val="00062C8B"/>
    <w:rsid w:val="00066187"/>
    <w:rsid w:val="000705A9"/>
    <w:rsid w:val="00081145"/>
    <w:rsid w:val="000939CD"/>
    <w:rsid w:val="00094D5F"/>
    <w:rsid w:val="00096694"/>
    <w:rsid w:val="000A2588"/>
    <w:rsid w:val="000A259F"/>
    <w:rsid w:val="000A505A"/>
    <w:rsid w:val="000A61A2"/>
    <w:rsid w:val="000A785D"/>
    <w:rsid w:val="000B0EAF"/>
    <w:rsid w:val="000B7029"/>
    <w:rsid w:val="000C715C"/>
    <w:rsid w:val="000D1A72"/>
    <w:rsid w:val="000D2522"/>
    <w:rsid w:val="000D45D9"/>
    <w:rsid w:val="000D59F5"/>
    <w:rsid w:val="000D69EB"/>
    <w:rsid w:val="000D6E68"/>
    <w:rsid w:val="000D6EF1"/>
    <w:rsid w:val="000D73F7"/>
    <w:rsid w:val="000E28E6"/>
    <w:rsid w:val="000E4E10"/>
    <w:rsid w:val="000F2A9A"/>
    <w:rsid w:val="000F3403"/>
    <w:rsid w:val="000F45A1"/>
    <w:rsid w:val="001004CE"/>
    <w:rsid w:val="00100EB3"/>
    <w:rsid w:val="0010232F"/>
    <w:rsid w:val="0010413E"/>
    <w:rsid w:val="001059E3"/>
    <w:rsid w:val="00105EF9"/>
    <w:rsid w:val="001105F1"/>
    <w:rsid w:val="00115309"/>
    <w:rsid w:val="001202DE"/>
    <w:rsid w:val="00134C39"/>
    <w:rsid w:val="00142455"/>
    <w:rsid w:val="00146731"/>
    <w:rsid w:val="001601CC"/>
    <w:rsid w:val="00161E74"/>
    <w:rsid w:val="00164599"/>
    <w:rsid w:val="001664CF"/>
    <w:rsid w:val="001675D9"/>
    <w:rsid w:val="00172599"/>
    <w:rsid w:val="0017427D"/>
    <w:rsid w:val="00174F57"/>
    <w:rsid w:val="00175572"/>
    <w:rsid w:val="00180003"/>
    <w:rsid w:val="001900B4"/>
    <w:rsid w:val="00190EBA"/>
    <w:rsid w:val="001935D3"/>
    <w:rsid w:val="00194DD1"/>
    <w:rsid w:val="0019678D"/>
    <w:rsid w:val="001A641F"/>
    <w:rsid w:val="001B3B40"/>
    <w:rsid w:val="001B77BD"/>
    <w:rsid w:val="001C1007"/>
    <w:rsid w:val="001C3C7E"/>
    <w:rsid w:val="001C3D02"/>
    <w:rsid w:val="001C6764"/>
    <w:rsid w:val="001D02DD"/>
    <w:rsid w:val="001D37BB"/>
    <w:rsid w:val="001D6CC9"/>
    <w:rsid w:val="001E2F99"/>
    <w:rsid w:val="001E386E"/>
    <w:rsid w:val="001E6D1F"/>
    <w:rsid w:val="001E779E"/>
    <w:rsid w:val="001F7C51"/>
    <w:rsid w:val="00204AF1"/>
    <w:rsid w:val="002111A8"/>
    <w:rsid w:val="00213776"/>
    <w:rsid w:val="00220583"/>
    <w:rsid w:val="0022261D"/>
    <w:rsid w:val="00235BA0"/>
    <w:rsid w:val="002402DE"/>
    <w:rsid w:val="002419E9"/>
    <w:rsid w:val="0024313A"/>
    <w:rsid w:val="002446EC"/>
    <w:rsid w:val="00252EF3"/>
    <w:rsid w:val="0025433F"/>
    <w:rsid w:val="002557A7"/>
    <w:rsid w:val="00257F3B"/>
    <w:rsid w:val="00260AAA"/>
    <w:rsid w:val="00261807"/>
    <w:rsid w:val="00261BED"/>
    <w:rsid w:val="002634E5"/>
    <w:rsid w:val="002718A0"/>
    <w:rsid w:val="00271D9C"/>
    <w:rsid w:val="00272886"/>
    <w:rsid w:val="00273E3B"/>
    <w:rsid w:val="00275B3E"/>
    <w:rsid w:val="0028305A"/>
    <w:rsid w:val="00290AD4"/>
    <w:rsid w:val="00296E2A"/>
    <w:rsid w:val="002A5C1B"/>
    <w:rsid w:val="002B3565"/>
    <w:rsid w:val="002B3FDA"/>
    <w:rsid w:val="002B54AE"/>
    <w:rsid w:val="002C02CF"/>
    <w:rsid w:val="002C514D"/>
    <w:rsid w:val="002C59A0"/>
    <w:rsid w:val="002C6390"/>
    <w:rsid w:val="002C7309"/>
    <w:rsid w:val="002D0566"/>
    <w:rsid w:val="002D2E5D"/>
    <w:rsid w:val="002D5C0F"/>
    <w:rsid w:val="002E0552"/>
    <w:rsid w:val="002E05D6"/>
    <w:rsid w:val="002E25E7"/>
    <w:rsid w:val="002E333F"/>
    <w:rsid w:val="002E33E8"/>
    <w:rsid w:val="002E5CED"/>
    <w:rsid w:val="002F67E9"/>
    <w:rsid w:val="00300286"/>
    <w:rsid w:val="00311288"/>
    <w:rsid w:val="003114A1"/>
    <w:rsid w:val="00311811"/>
    <w:rsid w:val="003160D6"/>
    <w:rsid w:val="00316C63"/>
    <w:rsid w:val="00317A06"/>
    <w:rsid w:val="00320671"/>
    <w:rsid w:val="00320B93"/>
    <w:rsid w:val="003265A2"/>
    <w:rsid w:val="00334B20"/>
    <w:rsid w:val="00336980"/>
    <w:rsid w:val="00341C53"/>
    <w:rsid w:val="0034462A"/>
    <w:rsid w:val="00345528"/>
    <w:rsid w:val="00350D55"/>
    <w:rsid w:val="003537E3"/>
    <w:rsid w:val="00355553"/>
    <w:rsid w:val="00360690"/>
    <w:rsid w:val="00362DE2"/>
    <w:rsid w:val="00363046"/>
    <w:rsid w:val="003647F7"/>
    <w:rsid w:val="00365075"/>
    <w:rsid w:val="00371DAE"/>
    <w:rsid w:val="00372BAB"/>
    <w:rsid w:val="00376559"/>
    <w:rsid w:val="00380368"/>
    <w:rsid w:val="00381FDE"/>
    <w:rsid w:val="0038381D"/>
    <w:rsid w:val="00384A4A"/>
    <w:rsid w:val="0038779D"/>
    <w:rsid w:val="003936D2"/>
    <w:rsid w:val="003955C4"/>
    <w:rsid w:val="003964D3"/>
    <w:rsid w:val="003975AD"/>
    <w:rsid w:val="00397660"/>
    <w:rsid w:val="003A1B84"/>
    <w:rsid w:val="003B0BA2"/>
    <w:rsid w:val="003B46DC"/>
    <w:rsid w:val="003B7E9B"/>
    <w:rsid w:val="003C2ED7"/>
    <w:rsid w:val="003C470A"/>
    <w:rsid w:val="003C5B59"/>
    <w:rsid w:val="003D1117"/>
    <w:rsid w:val="003D15D4"/>
    <w:rsid w:val="003D30B4"/>
    <w:rsid w:val="003D4A58"/>
    <w:rsid w:val="003D7ED4"/>
    <w:rsid w:val="003E2FB0"/>
    <w:rsid w:val="003E6425"/>
    <w:rsid w:val="003E7060"/>
    <w:rsid w:val="003E783D"/>
    <w:rsid w:val="003F0CE1"/>
    <w:rsid w:val="003F0E14"/>
    <w:rsid w:val="003F0F63"/>
    <w:rsid w:val="003F6EFE"/>
    <w:rsid w:val="004059D0"/>
    <w:rsid w:val="004122A9"/>
    <w:rsid w:val="00415A15"/>
    <w:rsid w:val="00417EED"/>
    <w:rsid w:val="0042422A"/>
    <w:rsid w:val="00425CB1"/>
    <w:rsid w:val="00430AD2"/>
    <w:rsid w:val="00430B0D"/>
    <w:rsid w:val="00433CAA"/>
    <w:rsid w:val="00450E6E"/>
    <w:rsid w:val="00452038"/>
    <w:rsid w:val="004520D8"/>
    <w:rsid w:val="004542DC"/>
    <w:rsid w:val="004548CD"/>
    <w:rsid w:val="00460EAD"/>
    <w:rsid w:val="00462A63"/>
    <w:rsid w:val="004633F1"/>
    <w:rsid w:val="00463A70"/>
    <w:rsid w:val="00464242"/>
    <w:rsid w:val="004654EA"/>
    <w:rsid w:val="00465EC8"/>
    <w:rsid w:val="004673C4"/>
    <w:rsid w:val="00467751"/>
    <w:rsid w:val="00470A7A"/>
    <w:rsid w:val="00470AF6"/>
    <w:rsid w:val="00471A6E"/>
    <w:rsid w:val="00474538"/>
    <w:rsid w:val="00474E4C"/>
    <w:rsid w:val="004753EA"/>
    <w:rsid w:val="00476ED1"/>
    <w:rsid w:val="00481D8D"/>
    <w:rsid w:val="004829B9"/>
    <w:rsid w:val="0048648B"/>
    <w:rsid w:val="0049061B"/>
    <w:rsid w:val="00491C3E"/>
    <w:rsid w:val="004925DF"/>
    <w:rsid w:val="00494387"/>
    <w:rsid w:val="004949AC"/>
    <w:rsid w:val="00496426"/>
    <w:rsid w:val="004A1E88"/>
    <w:rsid w:val="004A27DB"/>
    <w:rsid w:val="004A528D"/>
    <w:rsid w:val="004B15BE"/>
    <w:rsid w:val="004B720F"/>
    <w:rsid w:val="004B726A"/>
    <w:rsid w:val="004C1B53"/>
    <w:rsid w:val="004C34C6"/>
    <w:rsid w:val="004C3C1A"/>
    <w:rsid w:val="004D2468"/>
    <w:rsid w:val="004D4220"/>
    <w:rsid w:val="004D66A3"/>
    <w:rsid w:val="004E1BF6"/>
    <w:rsid w:val="004E2875"/>
    <w:rsid w:val="004E47BE"/>
    <w:rsid w:val="004E5602"/>
    <w:rsid w:val="004E617D"/>
    <w:rsid w:val="004E6D06"/>
    <w:rsid w:val="004F4445"/>
    <w:rsid w:val="004F6003"/>
    <w:rsid w:val="004F662C"/>
    <w:rsid w:val="004F736C"/>
    <w:rsid w:val="004F7666"/>
    <w:rsid w:val="00506F24"/>
    <w:rsid w:val="00507E5C"/>
    <w:rsid w:val="00513F33"/>
    <w:rsid w:val="00515CA2"/>
    <w:rsid w:val="00517B06"/>
    <w:rsid w:val="00520182"/>
    <w:rsid w:val="00522F3F"/>
    <w:rsid w:val="005230CF"/>
    <w:rsid w:val="005277CB"/>
    <w:rsid w:val="00533B72"/>
    <w:rsid w:val="00533C3F"/>
    <w:rsid w:val="00534853"/>
    <w:rsid w:val="00534932"/>
    <w:rsid w:val="0054028E"/>
    <w:rsid w:val="005407FB"/>
    <w:rsid w:val="00540994"/>
    <w:rsid w:val="00550D10"/>
    <w:rsid w:val="00551230"/>
    <w:rsid w:val="005706CC"/>
    <w:rsid w:val="00571737"/>
    <w:rsid w:val="00572AAD"/>
    <w:rsid w:val="005747FF"/>
    <w:rsid w:val="00581915"/>
    <w:rsid w:val="00583138"/>
    <w:rsid w:val="005861E7"/>
    <w:rsid w:val="00587FE6"/>
    <w:rsid w:val="00593E62"/>
    <w:rsid w:val="0059523B"/>
    <w:rsid w:val="00596883"/>
    <w:rsid w:val="005978E0"/>
    <w:rsid w:val="005C40CA"/>
    <w:rsid w:val="005C6308"/>
    <w:rsid w:val="005C7219"/>
    <w:rsid w:val="005D2E05"/>
    <w:rsid w:val="005D3368"/>
    <w:rsid w:val="005D3C6F"/>
    <w:rsid w:val="005E0A33"/>
    <w:rsid w:val="005E5646"/>
    <w:rsid w:val="005F0AA5"/>
    <w:rsid w:val="005F0F77"/>
    <w:rsid w:val="005F251F"/>
    <w:rsid w:val="005F2BAD"/>
    <w:rsid w:val="005F4E56"/>
    <w:rsid w:val="005F6788"/>
    <w:rsid w:val="006026B5"/>
    <w:rsid w:val="00604FB9"/>
    <w:rsid w:val="00605459"/>
    <w:rsid w:val="00607213"/>
    <w:rsid w:val="00607F00"/>
    <w:rsid w:val="00610352"/>
    <w:rsid w:val="006134B9"/>
    <w:rsid w:val="0061403D"/>
    <w:rsid w:val="00614CDB"/>
    <w:rsid w:val="00621E91"/>
    <w:rsid w:val="006254BD"/>
    <w:rsid w:val="00625925"/>
    <w:rsid w:val="00631373"/>
    <w:rsid w:val="00631FD1"/>
    <w:rsid w:val="00633BA3"/>
    <w:rsid w:val="0063438C"/>
    <w:rsid w:val="00635177"/>
    <w:rsid w:val="0063599F"/>
    <w:rsid w:val="006441E1"/>
    <w:rsid w:val="00644838"/>
    <w:rsid w:val="00644CE6"/>
    <w:rsid w:val="006473A8"/>
    <w:rsid w:val="006507ED"/>
    <w:rsid w:val="006510F8"/>
    <w:rsid w:val="00654CFE"/>
    <w:rsid w:val="00660363"/>
    <w:rsid w:val="00660E60"/>
    <w:rsid w:val="006631C9"/>
    <w:rsid w:val="006642B4"/>
    <w:rsid w:val="00664B5E"/>
    <w:rsid w:val="006703A5"/>
    <w:rsid w:val="006733E5"/>
    <w:rsid w:val="0067399E"/>
    <w:rsid w:val="00674F2A"/>
    <w:rsid w:val="00682222"/>
    <w:rsid w:val="006869C0"/>
    <w:rsid w:val="00687641"/>
    <w:rsid w:val="006901C3"/>
    <w:rsid w:val="0069249E"/>
    <w:rsid w:val="00695E03"/>
    <w:rsid w:val="006A0781"/>
    <w:rsid w:val="006A0B45"/>
    <w:rsid w:val="006A4247"/>
    <w:rsid w:val="006A4E8D"/>
    <w:rsid w:val="006B06CA"/>
    <w:rsid w:val="006B5B3E"/>
    <w:rsid w:val="006C03ED"/>
    <w:rsid w:val="006C65AF"/>
    <w:rsid w:val="006D1782"/>
    <w:rsid w:val="006D4AB9"/>
    <w:rsid w:val="006D6F5A"/>
    <w:rsid w:val="006E035D"/>
    <w:rsid w:val="006E0643"/>
    <w:rsid w:val="006E353E"/>
    <w:rsid w:val="006E5273"/>
    <w:rsid w:val="006F0508"/>
    <w:rsid w:val="006F3217"/>
    <w:rsid w:val="006F6104"/>
    <w:rsid w:val="007026D2"/>
    <w:rsid w:val="00706604"/>
    <w:rsid w:val="00721212"/>
    <w:rsid w:val="00721566"/>
    <w:rsid w:val="00723CF2"/>
    <w:rsid w:val="00723F8B"/>
    <w:rsid w:val="00724A49"/>
    <w:rsid w:val="007268C8"/>
    <w:rsid w:val="00732599"/>
    <w:rsid w:val="007359A2"/>
    <w:rsid w:val="00740CD0"/>
    <w:rsid w:val="007430FE"/>
    <w:rsid w:val="00743B72"/>
    <w:rsid w:val="00744439"/>
    <w:rsid w:val="00745AEC"/>
    <w:rsid w:val="007474FF"/>
    <w:rsid w:val="00750797"/>
    <w:rsid w:val="007550F6"/>
    <w:rsid w:val="0075605D"/>
    <w:rsid w:val="0076077F"/>
    <w:rsid w:val="00762999"/>
    <w:rsid w:val="007745CA"/>
    <w:rsid w:val="00782132"/>
    <w:rsid w:val="0079077D"/>
    <w:rsid w:val="00792748"/>
    <w:rsid w:val="007A0941"/>
    <w:rsid w:val="007A0978"/>
    <w:rsid w:val="007A0D0B"/>
    <w:rsid w:val="007A5334"/>
    <w:rsid w:val="007A66D1"/>
    <w:rsid w:val="007B18F1"/>
    <w:rsid w:val="007C7F7D"/>
    <w:rsid w:val="007D1588"/>
    <w:rsid w:val="007D42C2"/>
    <w:rsid w:val="007D779A"/>
    <w:rsid w:val="007D7AB9"/>
    <w:rsid w:val="007E2548"/>
    <w:rsid w:val="007E3265"/>
    <w:rsid w:val="007E38E8"/>
    <w:rsid w:val="007E5D97"/>
    <w:rsid w:val="007E600B"/>
    <w:rsid w:val="007E7CC3"/>
    <w:rsid w:val="007F06F2"/>
    <w:rsid w:val="007F400F"/>
    <w:rsid w:val="007F7D92"/>
    <w:rsid w:val="008006C4"/>
    <w:rsid w:val="00800FED"/>
    <w:rsid w:val="008030B2"/>
    <w:rsid w:val="00804053"/>
    <w:rsid w:val="00804248"/>
    <w:rsid w:val="00810184"/>
    <w:rsid w:val="0081663D"/>
    <w:rsid w:val="0081677A"/>
    <w:rsid w:val="00820C1B"/>
    <w:rsid w:val="00823130"/>
    <w:rsid w:val="0082578E"/>
    <w:rsid w:val="008262C2"/>
    <w:rsid w:val="00827B0C"/>
    <w:rsid w:val="00831EAC"/>
    <w:rsid w:val="00834A0C"/>
    <w:rsid w:val="00836F1F"/>
    <w:rsid w:val="00842168"/>
    <w:rsid w:val="00843AB9"/>
    <w:rsid w:val="00845AB7"/>
    <w:rsid w:val="008508E2"/>
    <w:rsid w:val="00850A5F"/>
    <w:rsid w:val="00852049"/>
    <w:rsid w:val="008538DF"/>
    <w:rsid w:val="00853ACB"/>
    <w:rsid w:val="00853F28"/>
    <w:rsid w:val="0085649B"/>
    <w:rsid w:val="00857F62"/>
    <w:rsid w:val="008644E3"/>
    <w:rsid w:val="008702B3"/>
    <w:rsid w:val="00880F6A"/>
    <w:rsid w:val="00884AD3"/>
    <w:rsid w:val="00891851"/>
    <w:rsid w:val="00892595"/>
    <w:rsid w:val="008934EE"/>
    <w:rsid w:val="008949CD"/>
    <w:rsid w:val="008977F6"/>
    <w:rsid w:val="00897AC3"/>
    <w:rsid w:val="00897D57"/>
    <w:rsid w:val="008A34BD"/>
    <w:rsid w:val="008A43BA"/>
    <w:rsid w:val="008B0792"/>
    <w:rsid w:val="008B2FFC"/>
    <w:rsid w:val="008B42C1"/>
    <w:rsid w:val="008B4F02"/>
    <w:rsid w:val="008B5549"/>
    <w:rsid w:val="008B5B74"/>
    <w:rsid w:val="008C1062"/>
    <w:rsid w:val="008C4F3D"/>
    <w:rsid w:val="008C5A8C"/>
    <w:rsid w:val="008D1382"/>
    <w:rsid w:val="008D4F4A"/>
    <w:rsid w:val="008E2883"/>
    <w:rsid w:val="008E3B00"/>
    <w:rsid w:val="008E702E"/>
    <w:rsid w:val="008E778A"/>
    <w:rsid w:val="008F5FA0"/>
    <w:rsid w:val="008F619E"/>
    <w:rsid w:val="00904433"/>
    <w:rsid w:val="00911857"/>
    <w:rsid w:val="00912D87"/>
    <w:rsid w:val="009144C6"/>
    <w:rsid w:val="0091790E"/>
    <w:rsid w:val="009237C1"/>
    <w:rsid w:val="00924B57"/>
    <w:rsid w:val="009264DB"/>
    <w:rsid w:val="00927AEA"/>
    <w:rsid w:val="0093192E"/>
    <w:rsid w:val="0093249D"/>
    <w:rsid w:val="00933D08"/>
    <w:rsid w:val="009366D5"/>
    <w:rsid w:val="009402FE"/>
    <w:rsid w:val="009418D2"/>
    <w:rsid w:val="00942065"/>
    <w:rsid w:val="009430B1"/>
    <w:rsid w:val="00943E54"/>
    <w:rsid w:val="009508A6"/>
    <w:rsid w:val="00951B5E"/>
    <w:rsid w:val="00951F34"/>
    <w:rsid w:val="00954CB2"/>
    <w:rsid w:val="00956247"/>
    <w:rsid w:val="0096288F"/>
    <w:rsid w:val="00963588"/>
    <w:rsid w:val="00975FBF"/>
    <w:rsid w:val="0097775B"/>
    <w:rsid w:val="00977D0A"/>
    <w:rsid w:val="00983BF9"/>
    <w:rsid w:val="00993F22"/>
    <w:rsid w:val="009A57DD"/>
    <w:rsid w:val="009A6261"/>
    <w:rsid w:val="009B2A82"/>
    <w:rsid w:val="009B31FE"/>
    <w:rsid w:val="009B3CF0"/>
    <w:rsid w:val="009B772D"/>
    <w:rsid w:val="009D6CD2"/>
    <w:rsid w:val="009D7F75"/>
    <w:rsid w:val="009E3B82"/>
    <w:rsid w:val="009E4BB8"/>
    <w:rsid w:val="009E5AC3"/>
    <w:rsid w:val="009E5CE2"/>
    <w:rsid w:val="009E6313"/>
    <w:rsid w:val="009F508D"/>
    <w:rsid w:val="00A0114C"/>
    <w:rsid w:val="00A05BA1"/>
    <w:rsid w:val="00A1044E"/>
    <w:rsid w:val="00A13A46"/>
    <w:rsid w:val="00A143F2"/>
    <w:rsid w:val="00A159E8"/>
    <w:rsid w:val="00A17DFE"/>
    <w:rsid w:val="00A21BF3"/>
    <w:rsid w:val="00A22D36"/>
    <w:rsid w:val="00A26733"/>
    <w:rsid w:val="00A27233"/>
    <w:rsid w:val="00A3342E"/>
    <w:rsid w:val="00A46802"/>
    <w:rsid w:val="00A477DA"/>
    <w:rsid w:val="00A47DC9"/>
    <w:rsid w:val="00A50618"/>
    <w:rsid w:val="00A519CC"/>
    <w:rsid w:val="00A556D2"/>
    <w:rsid w:val="00A6477D"/>
    <w:rsid w:val="00A71BFB"/>
    <w:rsid w:val="00A7345F"/>
    <w:rsid w:val="00A760F1"/>
    <w:rsid w:val="00A82B69"/>
    <w:rsid w:val="00A83356"/>
    <w:rsid w:val="00A91D47"/>
    <w:rsid w:val="00A92676"/>
    <w:rsid w:val="00A944F4"/>
    <w:rsid w:val="00AA484B"/>
    <w:rsid w:val="00AA64FB"/>
    <w:rsid w:val="00AA75E8"/>
    <w:rsid w:val="00AB0C45"/>
    <w:rsid w:val="00AC4743"/>
    <w:rsid w:val="00AC5758"/>
    <w:rsid w:val="00AC6254"/>
    <w:rsid w:val="00AD4CDA"/>
    <w:rsid w:val="00AD546F"/>
    <w:rsid w:val="00AD5B92"/>
    <w:rsid w:val="00AE1BEB"/>
    <w:rsid w:val="00AE277C"/>
    <w:rsid w:val="00AE29CA"/>
    <w:rsid w:val="00AE3AE5"/>
    <w:rsid w:val="00AE6E01"/>
    <w:rsid w:val="00AF5CDA"/>
    <w:rsid w:val="00B042A0"/>
    <w:rsid w:val="00B06409"/>
    <w:rsid w:val="00B125A8"/>
    <w:rsid w:val="00B15379"/>
    <w:rsid w:val="00B165CF"/>
    <w:rsid w:val="00B20B03"/>
    <w:rsid w:val="00B25B74"/>
    <w:rsid w:val="00B265BF"/>
    <w:rsid w:val="00B30B2A"/>
    <w:rsid w:val="00B30D07"/>
    <w:rsid w:val="00B31157"/>
    <w:rsid w:val="00B332FC"/>
    <w:rsid w:val="00B33A5D"/>
    <w:rsid w:val="00B43451"/>
    <w:rsid w:val="00B43A57"/>
    <w:rsid w:val="00B50F7D"/>
    <w:rsid w:val="00B561F9"/>
    <w:rsid w:val="00B57547"/>
    <w:rsid w:val="00B57EC4"/>
    <w:rsid w:val="00B606C3"/>
    <w:rsid w:val="00B65640"/>
    <w:rsid w:val="00B66E41"/>
    <w:rsid w:val="00B70C84"/>
    <w:rsid w:val="00B72DD3"/>
    <w:rsid w:val="00B8071B"/>
    <w:rsid w:val="00B808EE"/>
    <w:rsid w:val="00B81498"/>
    <w:rsid w:val="00B85DBE"/>
    <w:rsid w:val="00B935E7"/>
    <w:rsid w:val="00BA48D6"/>
    <w:rsid w:val="00BA75B1"/>
    <w:rsid w:val="00BB1C7F"/>
    <w:rsid w:val="00BB3ADE"/>
    <w:rsid w:val="00BB672D"/>
    <w:rsid w:val="00BC012A"/>
    <w:rsid w:val="00BC2DAE"/>
    <w:rsid w:val="00BC3F9C"/>
    <w:rsid w:val="00BC6F77"/>
    <w:rsid w:val="00BD3085"/>
    <w:rsid w:val="00BD6BDC"/>
    <w:rsid w:val="00BE0C4E"/>
    <w:rsid w:val="00BE2A2E"/>
    <w:rsid w:val="00BF0782"/>
    <w:rsid w:val="00BF27F5"/>
    <w:rsid w:val="00BF548C"/>
    <w:rsid w:val="00BF7714"/>
    <w:rsid w:val="00C00F93"/>
    <w:rsid w:val="00C00FE4"/>
    <w:rsid w:val="00C04DBE"/>
    <w:rsid w:val="00C160F9"/>
    <w:rsid w:val="00C171B9"/>
    <w:rsid w:val="00C21871"/>
    <w:rsid w:val="00C21CEE"/>
    <w:rsid w:val="00C21FD9"/>
    <w:rsid w:val="00C228A9"/>
    <w:rsid w:val="00C22F3F"/>
    <w:rsid w:val="00C252B9"/>
    <w:rsid w:val="00C26F66"/>
    <w:rsid w:val="00C334F1"/>
    <w:rsid w:val="00C35A21"/>
    <w:rsid w:val="00C36AB0"/>
    <w:rsid w:val="00C452FF"/>
    <w:rsid w:val="00C45E96"/>
    <w:rsid w:val="00C501F0"/>
    <w:rsid w:val="00C546C5"/>
    <w:rsid w:val="00C555BA"/>
    <w:rsid w:val="00C72970"/>
    <w:rsid w:val="00C72F8C"/>
    <w:rsid w:val="00C74988"/>
    <w:rsid w:val="00C74CF0"/>
    <w:rsid w:val="00C84C2B"/>
    <w:rsid w:val="00C853D1"/>
    <w:rsid w:val="00C85A96"/>
    <w:rsid w:val="00CA0C1D"/>
    <w:rsid w:val="00CA2F84"/>
    <w:rsid w:val="00CB2B7B"/>
    <w:rsid w:val="00CB5A9E"/>
    <w:rsid w:val="00CC12D9"/>
    <w:rsid w:val="00CC2EBD"/>
    <w:rsid w:val="00CC5561"/>
    <w:rsid w:val="00CC7111"/>
    <w:rsid w:val="00CC7EAC"/>
    <w:rsid w:val="00CD2079"/>
    <w:rsid w:val="00CD573E"/>
    <w:rsid w:val="00CF1FCE"/>
    <w:rsid w:val="00CF38E2"/>
    <w:rsid w:val="00CF5199"/>
    <w:rsid w:val="00CF7911"/>
    <w:rsid w:val="00D00C9A"/>
    <w:rsid w:val="00D02413"/>
    <w:rsid w:val="00D04493"/>
    <w:rsid w:val="00D060B7"/>
    <w:rsid w:val="00D069DF"/>
    <w:rsid w:val="00D104DB"/>
    <w:rsid w:val="00D10BBE"/>
    <w:rsid w:val="00D110D3"/>
    <w:rsid w:val="00D114F9"/>
    <w:rsid w:val="00D11E84"/>
    <w:rsid w:val="00D121F9"/>
    <w:rsid w:val="00D15032"/>
    <w:rsid w:val="00D16932"/>
    <w:rsid w:val="00D16C0D"/>
    <w:rsid w:val="00D237F3"/>
    <w:rsid w:val="00D2535A"/>
    <w:rsid w:val="00D26B62"/>
    <w:rsid w:val="00D349C8"/>
    <w:rsid w:val="00D5012F"/>
    <w:rsid w:val="00D520E1"/>
    <w:rsid w:val="00D53A0C"/>
    <w:rsid w:val="00D553B2"/>
    <w:rsid w:val="00D55922"/>
    <w:rsid w:val="00D567A1"/>
    <w:rsid w:val="00D603BF"/>
    <w:rsid w:val="00D62C6E"/>
    <w:rsid w:val="00D6407D"/>
    <w:rsid w:val="00D733EF"/>
    <w:rsid w:val="00D752D2"/>
    <w:rsid w:val="00D76975"/>
    <w:rsid w:val="00D772C9"/>
    <w:rsid w:val="00D77542"/>
    <w:rsid w:val="00D80328"/>
    <w:rsid w:val="00D90350"/>
    <w:rsid w:val="00D90E06"/>
    <w:rsid w:val="00D93EFD"/>
    <w:rsid w:val="00D94B4B"/>
    <w:rsid w:val="00D94C0C"/>
    <w:rsid w:val="00D96276"/>
    <w:rsid w:val="00DA3751"/>
    <w:rsid w:val="00DA5F68"/>
    <w:rsid w:val="00DA7965"/>
    <w:rsid w:val="00DB10DD"/>
    <w:rsid w:val="00DB268E"/>
    <w:rsid w:val="00DB6D27"/>
    <w:rsid w:val="00DC6387"/>
    <w:rsid w:val="00DD116F"/>
    <w:rsid w:val="00DD2536"/>
    <w:rsid w:val="00DD5573"/>
    <w:rsid w:val="00DD6325"/>
    <w:rsid w:val="00DD6442"/>
    <w:rsid w:val="00DE375B"/>
    <w:rsid w:val="00DE6290"/>
    <w:rsid w:val="00DF2DD7"/>
    <w:rsid w:val="00DF63B1"/>
    <w:rsid w:val="00E00CF7"/>
    <w:rsid w:val="00E010F7"/>
    <w:rsid w:val="00E0369E"/>
    <w:rsid w:val="00E04D30"/>
    <w:rsid w:val="00E06552"/>
    <w:rsid w:val="00E10E2A"/>
    <w:rsid w:val="00E160CE"/>
    <w:rsid w:val="00E240BC"/>
    <w:rsid w:val="00E278F2"/>
    <w:rsid w:val="00E30E7E"/>
    <w:rsid w:val="00E317EA"/>
    <w:rsid w:val="00E32D11"/>
    <w:rsid w:val="00E33E03"/>
    <w:rsid w:val="00E36FDB"/>
    <w:rsid w:val="00E378A7"/>
    <w:rsid w:val="00E41E5D"/>
    <w:rsid w:val="00E45953"/>
    <w:rsid w:val="00E46DA8"/>
    <w:rsid w:val="00E5473E"/>
    <w:rsid w:val="00E61DA8"/>
    <w:rsid w:val="00E61E5E"/>
    <w:rsid w:val="00E71B27"/>
    <w:rsid w:val="00E772CF"/>
    <w:rsid w:val="00E8346C"/>
    <w:rsid w:val="00E83494"/>
    <w:rsid w:val="00E9186A"/>
    <w:rsid w:val="00E92B4A"/>
    <w:rsid w:val="00E93EDF"/>
    <w:rsid w:val="00E966F3"/>
    <w:rsid w:val="00E97929"/>
    <w:rsid w:val="00EA1004"/>
    <w:rsid w:val="00EA2CF6"/>
    <w:rsid w:val="00EB051B"/>
    <w:rsid w:val="00EB0AEA"/>
    <w:rsid w:val="00EB1E57"/>
    <w:rsid w:val="00EB43DB"/>
    <w:rsid w:val="00EB4A38"/>
    <w:rsid w:val="00EC01B9"/>
    <w:rsid w:val="00EC023F"/>
    <w:rsid w:val="00ED23EB"/>
    <w:rsid w:val="00ED654E"/>
    <w:rsid w:val="00EE23E5"/>
    <w:rsid w:val="00EE53C5"/>
    <w:rsid w:val="00EF0402"/>
    <w:rsid w:val="00EF0D39"/>
    <w:rsid w:val="00EF230A"/>
    <w:rsid w:val="00EF639E"/>
    <w:rsid w:val="00F03666"/>
    <w:rsid w:val="00F05DDC"/>
    <w:rsid w:val="00F060A2"/>
    <w:rsid w:val="00F121AE"/>
    <w:rsid w:val="00F21313"/>
    <w:rsid w:val="00F31460"/>
    <w:rsid w:val="00F3543B"/>
    <w:rsid w:val="00F35A10"/>
    <w:rsid w:val="00F4029B"/>
    <w:rsid w:val="00F44120"/>
    <w:rsid w:val="00F516F1"/>
    <w:rsid w:val="00F54246"/>
    <w:rsid w:val="00F55734"/>
    <w:rsid w:val="00F561D0"/>
    <w:rsid w:val="00F659F6"/>
    <w:rsid w:val="00F713D3"/>
    <w:rsid w:val="00F7369F"/>
    <w:rsid w:val="00F762D3"/>
    <w:rsid w:val="00F81777"/>
    <w:rsid w:val="00F81A9B"/>
    <w:rsid w:val="00F821C8"/>
    <w:rsid w:val="00F926A0"/>
    <w:rsid w:val="00F964B6"/>
    <w:rsid w:val="00FA2216"/>
    <w:rsid w:val="00FA3952"/>
    <w:rsid w:val="00FA5759"/>
    <w:rsid w:val="00FB364B"/>
    <w:rsid w:val="00FB6D71"/>
    <w:rsid w:val="00FC4CB0"/>
    <w:rsid w:val="00FC6454"/>
    <w:rsid w:val="00FC6B3E"/>
    <w:rsid w:val="00FD1A44"/>
    <w:rsid w:val="00FD1F00"/>
    <w:rsid w:val="00FE3038"/>
    <w:rsid w:val="00FE53FE"/>
    <w:rsid w:val="00FE5E84"/>
    <w:rsid w:val="00FF69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664B5E"/>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B5E"/>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2.toluca.gob.mx/queda-instalado-el-cabildo-de-toluca-y-rinden-protesta-directoras-directores-y-general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6329B-6651-4A32-BB14-2082BA1C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7146</Words>
  <Characters>39309</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Yesica Gonzales Romero</cp:lastModifiedBy>
  <cp:revision>2</cp:revision>
  <dcterms:created xsi:type="dcterms:W3CDTF">2022-05-18T02:42:00Z</dcterms:created>
  <dcterms:modified xsi:type="dcterms:W3CDTF">2022-05-18T02:42:00Z</dcterms:modified>
</cp:coreProperties>
</file>