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FD7323B" w:rsidR="00662C69" w:rsidRPr="00CC1E05" w:rsidRDefault="009B11D6" w:rsidP="00B31E90">
      <w:pPr>
        <w:tabs>
          <w:tab w:val="left" w:pos="3465"/>
        </w:tabs>
        <w:spacing w:line="360" w:lineRule="auto"/>
        <w:jc w:val="both"/>
        <w:rPr>
          <w:rFonts w:ascii="Palatino Linotype" w:hAnsi="Palatino Linotype"/>
          <w:color w:val="000000" w:themeColor="text1"/>
        </w:rPr>
      </w:pPr>
      <w:r w:rsidRPr="00CC1E05">
        <w:rPr>
          <w:rFonts w:ascii="Palatino Linotype" w:hAnsi="Palatino Linotype"/>
          <w:color w:val="000000" w:themeColor="text1"/>
        </w:rPr>
        <w:t>R</w:t>
      </w:r>
      <w:r w:rsidR="00662C69" w:rsidRPr="00CC1E05">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CC1E05">
        <w:rPr>
          <w:rFonts w:ascii="Palatino Linotype" w:hAnsi="Palatino Linotype"/>
          <w:color w:val="000000" w:themeColor="text1"/>
        </w:rPr>
        <w:t>icipios, con</w:t>
      </w:r>
      <w:r w:rsidR="00662C69" w:rsidRPr="00CC1E05">
        <w:rPr>
          <w:rFonts w:ascii="Palatino Linotype" w:hAnsi="Palatino Linotype"/>
          <w:color w:val="000000" w:themeColor="text1"/>
        </w:rPr>
        <w:t xml:space="preserve"> </w:t>
      </w:r>
      <w:r w:rsidR="00485DB6" w:rsidRPr="00CC1E05">
        <w:rPr>
          <w:rFonts w:ascii="Palatino Linotype" w:hAnsi="Palatino Linotype"/>
          <w:color w:val="000000" w:themeColor="text1"/>
        </w:rPr>
        <w:t xml:space="preserve">domicilio </w:t>
      </w:r>
      <w:r w:rsidR="00662C69" w:rsidRPr="00CC1E05">
        <w:rPr>
          <w:rFonts w:ascii="Palatino Linotype" w:hAnsi="Palatino Linotype"/>
          <w:color w:val="000000" w:themeColor="text1"/>
        </w:rPr>
        <w:t xml:space="preserve">en Metepec, Estado de México; de </w:t>
      </w:r>
      <w:r w:rsidR="00CC1E05" w:rsidRPr="00CC1E05">
        <w:rPr>
          <w:rFonts w:ascii="Palatino Linotype" w:hAnsi="Palatino Linotype"/>
          <w:color w:val="000000" w:themeColor="text1"/>
        </w:rPr>
        <w:t>siete</w:t>
      </w:r>
      <w:r w:rsidR="007076C5" w:rsidRPr="00CC1E05">
        <w:rPr>
          <w:rFonts w:ascii="Palatino Linotype" w:hAnsi="Palatino Linotype"/>
          <w:color w:val="000000" w:themeColor="text1"/>
        </w:rPr>
        <w:t xml:space="preserve"> (</w:t>
      </w:r>
      <w:r w:rsidR="00CC1E05" w:rsidRPr="00CC1E05">
        <w:rPr>
          <w:rFonts w:ascii="Palatino Linotype" w:hAnsi="Palatino Linotype"/>
          <w:color w:val="000000" w:themeColor="text1"/>
        </w:rPr>
        <w:t>07</w:t>
      </w:r>
      <w:r w:rsidR="007076C5" w:rsidRPr="00CC1E05">
        <w:rPr>
          <w:rFonts w:ascii="Palatino Linotype" w:hAnsi="Palatino Linotype"/>
          <w:color w:val="000000" w:themeColor="text1"/>
        </w:rPr>
        <w:t xml:space="preserve">) de </w:t>
      </w:r>
      <w:r w:rsidR="003240A0" w:rsidRPr="00CC1E05">
        <w:rPr>
          <w:rFonts w:ascii="Palatino Linotype" w:hAnsi="Palatino Linotype"/>
          <w:color w:val="000000" w:themeColor="text1"/>
        </w:rPr>
        <w:t>abril</w:t>
      </w:r>
      <w:r w:rsidR="002D1AA7" w:rsidRPr="00CC1E05">
        <w:rPr>
          <w:rFonts w:ascii="Palatino Linotype" w:hAnsi="Palatino Linotype"/>
          <w:color w:val="000000" w:themeColor="text1"/>
        </w:rPr>
        <w:t xml:space="preserve"> de dos mil veinti</w:t>
      </w:r>
      <w:r w:rsidR="00384F2B" w:rsidRPr="00CC1E05">
        <w:rPr>
          <w:rFonts w:ascii="Palatino Linotype" w:hAnsi="Palatino Linotype"/>
          <w:color w:val="000000" w:themeColor="text1"/>
        </w:rPr>
        <w:t>dós</w:t>
      </w:r>
      <w:r w:rsidR="00662C69" w:rsidRPr="00CC1E05">
        <w:rPr>
          <w:rFonts w:ascii="Palatino Linotype" w:hAnsi="Palatino Linotype"/>
          <w:color w:val="000000" w:themeColor="text1"/>
        </w:rPr>
        <w:t>.</w:t>
      </w:r>
    </w:p>
    <w:p w14:paraId="1181C59D" w14:textId="77777777" w:rsidR="00B31E90" w:rsidRPr="00CC1E05" w:rsidRDefault="00B31E90" w:rsidP="00B31E90">
      <w:pPr>
        <w:tabs>
          <w:tab w:val="left" w:pos="3465"/>
        </w:tabs>
        <w:spacing w:line="360" w:lineRule="auto"/>
        <w:jc w:val="both"/>
        <w:rPr>
          <w:rFonts w:ascii="Palatino Linotype" w:hAnsi="Palatino Linotype"/>
          <w:color w:val="000000" w:themeColor="text1"/>
        </w:rPr>
      </w:pPr>
    </w:p>
    <w:p w14:paraId="04F87235" w14:textId="6F06577C" w:rsidR="005F0007" w:rsidRPr="00CC1E05" w:rsidRDefault="00662C69" w:rsidP="00B31E90">
      <w:pPr>
        <w:spacing w:line="360" w:lineRule="auto"/>
        <w:jc w:val="both"/>
        <w:rPr>
          <w:rFonts w:ascii="Palatino Linotype" w:eastAsia="Times New Roman" w:hAnsi="Palatino Linotype" w:cs="Times New Roman"/>
          <w:color w:val="000000" w:themeColor="text1"/>
        </w:rPr>
      </w:pPr>
      <w:r w:rsidRPr="00CC1E05">
        <w:rPr>
          <w:rFonts w:ascii="Palatino Linotype" w:hAnsi="Palatino Linotype"/>
          <w:b/>
          <w:color w:val="000000" w:themeColor="text1"/>
        </w:rPr>
        <w:t>VISTO</w:t>
      </w:r>
      <w:r w:rsidRPr="00CC1E05">
        <w:rPr>
          <w:rFonts w:ascii="Palatino Linotype" w:hAnsi="Palatino Linotype"/>
          <w:color w:val="000000" w:themeColor="text1"/>
        </w:rPr>
        <w:t xml:space="preserve"> el expediente electrónico for</w:t>
      </w:r>
      <w:r w:rsidR="00D37494" w:rsidRPr="00CC1E05">
        <w:rPr>
          <w:rFonts w:ascii="Palatino Linotype" w:hAnsi="Palatino Linotype"/>
          <w:color w:val="000000" w:themeColor="text1"/>
        </w:rPr>
        <w:t>mado con motivo del</w:t>
      </w:r>
      <w:r w:rsidRPr="00CC1E05">
        <w:rPr>
          <w:rFonts w:ascii="Palatino Linotype" w:hAnsi="Palatino Linotype"/>
          <w:color w:val="000000" w:themeColor="text1"/>
        </w:rPr>
        <w:t xml:space="preserve"> recurso de revisión </w:t>
      </w:r>
      <w:r w:rsidR="000A57B0" w:rsidRPr="00CC1E05">
        <w:rPr>
          <w:rFonts w:ascii="Palatino Linotype" w:hAnsi="Palatino Linotype"/>
          <w:b/>
          <w:szCs w:val="22"/>
        </w:rPr>
        <w:t>00</w:t>
      </w:r>
      <w:r w:rsidR="003240A0" w:rsidRPr="00CC1E05">
        <w:rPr>
          <w:rFonts w:ascii="Palatino Linotype" w:hAnsi="Palatino Linotype"/>
          <w:b/>
          <w:szCs w:val="22"/>
        </w:rPr>
        <w:t>678</w:t>
      </w:r>
      <w:r w:rsidR="000A57B0" w:rsidRPr="00CC1E05">
        <w:rPr>
          <w:rFonts w:ascii="Palatino Linotype" w:hAnsi="Palatino Linotype"/>
          <w:b/>
          <w:szCs w:val="22"/>
        </w:rPr>
        <w:t>/INFOEM/IP/RR/2022</w:t>
      </w:r>
      <w:r w:rsidR="005F1362" w:rsidRPr="00CC1E05">
        <w:rPr>
          <w:rFonts w:ascii="Palatino Linotype" w:eastAsia="Times New Roman" w:hAnsi="Palatino Linotype" w:cs="Arial"/>
          <w:bCs/>
          <w:color w:val="000000" w:themeColor="text1"/>
        </w:rPr>
        <w:t xml:space="preserve">, </w:t>
      </w:r>
      <w:r w:rsidR="006B31E7" w:rsidRPr="00CC1E05">
        <w:rPr>
          <w:rFonts w:ascii="Palatino Linotype" w:eastAsia="Times New Roman" w:hAnsi="Palatino Linotype" w:cs="Times New Roman"/>
          <w:color w:val="000000" w:themeColor="text1"/>
        </w:rPr>
        <w:t>interpuesto por</w:t>
      </w:r>
      <w:r w:rsidR="0078249C" w:rsidRPr="00CC1E05">
        <w:rPr>
          <w:rFonts w:ascii="Palatino Linotype" w:eastAsia="Times New Roman" w:hAnsi="Palatino Linotype" w:cs="Times New Roman"/>
          <w:color w:val="000000" w:themeColor="text1"/>
        </w:rPr>
        <w:t xml:space="preserve"> </w:t>
      </w:r>
      <w:r w:rsidR="003240A0" w:rsidRPr="00CC1E05">
        <w:rPr>
          <w:rFonts w:ascii="Palatino Linotype" w:eastAsia="Times New Roman" w:hAnsi="Palatino Linotype" w:cs="Times New Roman"/>
          <w:color w:val="000000" w:themeColor="text1"/>
        </w:rPr>
        <w:t xml:space="preserve">un Usuario del Sistema de Acceso a la Información Mexiquense que no proporcionó ningún nombre para ser identificado, en su </w:t>
      </w:r>
      <w:r w:rsidR="00832A14" w:rsidRPr="00CC1E05">
        <w:rPr>
          <w:rFonts w:ascii="Palatino Linotype" w:eastAsia="Times New Roman" w:hAnsi="Palatino Linotype" w:cs="Times New Roman"/>
          <w:color w:val="000000" w:themeColor="text1"/>
        </w:rPr>
        <w:t>calidad de</w:t>
      </w:r>
      <w:r w:rsidR="00E92215" w:rsidRPr="00CC1E05">
        <w:rPr>
          <w:rFonts w:ascii="Palatino Linotype" w:eastAsia="Times New Roman" w:hAnsi="Palatino Linotype" w:cs="Times New Roman"/>
          <w:color w:val="000000" w:themeColor="text1"/>
        </w:rPr>
        <w:t xml:space="preserve"> </w:t>
      </w:r>
      <w:r w:rsidR="006B31E7" w:rsidRPr="00CC1E05">
        <w:rPr>
          <w:rFonts w:ascii="Palatino Linotype" w:eastAsia="Times New Roman" w:hAnsi="Palatino Linotype" w:cs="Times New Roman"/>
          <w:b/>
          <w:bCs/>
          <w:color w:val="000000" w:themeColor="text1"/>
        </w:rPr>
        <w:t>RECURRENTE</w:t>
      </w:r>
      <w:r w:rsidR="00E647FF" w:rsidRPr="00CC1E05">
        <w:rPr>
          <w:rFonts w:ascii="Palatino Linotype" w:eastAsia="Times New Roman" w:hAnsi="Palatino Linotype" w:cs="Arial"/>
          <w:color w:val="000000" w:themeColor="text1"/>
        </w:rPr>
        <w:t>;</w:t>
      </w:r>
      <w:r w:rsidR="005F1362" w:rsidRPr="00CC1E05">
        <w:rPr>
          <w:rFonts w:ascii="Palatino Linotype" w:eastAsia="Times New Roman" w:hAnsi="Palatino Linotype" w:cs="Arial"/>
          <w:color w:val="000000" w:themeColor="text1"/>
        </w:rPr>
        <w:t xml:space="preserve"> en contra de la respuesta del</w:t>
      </w:r>
      <w:r w:rsidR="002C1007" w:rsidRPr="00CC1E05">
        <w:rPr>
          <w:rFonts w:ascii="Palatino Linotype" w:eastAsia="Times New Roman" w:hAnsi="Palatino Linotype" w:cs="Arial"/>
          <w:color w:val="000000" w:themeColor="text1"/>
        </w:rPr>
        <w:t xml:space="preserve"> </w:t>
      </w:r>
      <w:r w:rsidR="003240A0" w:rsidRPr="00CC1E05">
        <w:rPr>
          <w:rFonts w:ascii="Palatino Linotype" w:hAnsi="Palatino Linotype"/>
          <w:b/>
          <w:bCs/>
          <w:color w:val="000000"/>
          <w:szCs w:val="22"/>
        </w:rPr>
        <w:t>Ayuntamiento de Xonacatlán</w:t>
      </w:r>
      <w:r w:rsidR="009572EE" w:rsidRPr="00CC1E05">
        <w:rPr>
          <w:rFonts w:ascii="Palatino Linotype" w:eastAsia="Calibri" w:hAnsi="Palatino Linotype" w:cs="Arial"/>
          <w:color w:val="000000" w:themeColor="text1"/>
          <w:lang w:val="es-ES"/>
        </w:rPr>
        <w:t>,</w:t>
      </w:r>
      <w:r w:rsidR="005F1362" w:rsidRPr="00CC1E05">
        <w:rPr>
          <w:rFonts w:ascii="Palatino Linotype" w:eastAsia="Calibri" w:hAnsi="Palatino Linotype" w:cs="Arial"/>
          <w:color w:val="000000" w:themeColor="text1"/>
          <w:lang w:val="es-ES"/>
        </w:rPr>
        <w:t xml:space="preserve"> </w:t>
      </w:r>
      <w:r w:rsidR="005F1362" w:rsidRPr="00CC1E05">
        <w:rPr>
          <w:rFonts w:ascii="Palatino Linotype" w:eastAsia="Times New Roman" w:hAnsi="Palatino Linotype" w:cs="Times New Roman"/>
          <w:color w:val="000000" w:themeColor="text1"/>
        </w:rPr>
        <w:t>en lo sucesivo el</w:t>
      </w:r>
      <w:r w:rsidR="005F1362" w:rsidRPr="00CC1E05">
        <w:rPr>
          <w:rFonts w:ascii="Palatino Linotype" w:eastAsia="Times New Roman" w:hAnsi="Palatino Linotype" w:cs="Times New Roman"/>
          <w:b/>
          <w:color w:val="000000" w:themeColor="text1"/>
        </w:rPr>
        <w:t xml:space="preserve"> SUJETO OBLIGADO, </w:t>
      </w:r>
      <w:r w:rsidR="005F1362" w:rsidRPr="00CC1E05">
        <w:rPr>
          <w:rFonts w:ascii="Palatino Linotype" w:eastAsia="Times New Roman" w:hAnsi="Palatino Linotype" w:cs="Times New Roman"/>
          <w:color w:val="000000" w:themeColor="text1"/>
        </w:rPr>
        <w:t>se procede a dictar la presente resolución, con base en los siguientes:</w:t>
      </w:r>
    </w:p>
    <w:p w14:paraId="7D43F4FF" w14:textId="77777777" w:rsidR="000F4D34" w:rsidRPr="00CC1E05" w:rsidRDefault="000F4D34" w:rsidP="00B31E90">
      <w:pPr>
        <w:spacing w:line="360" w:lineRule="auto"/>
        <w:jc w:val="both"/>
        <w:rPr>
          <w:rFonts w:ascii="Palatino Linotype" w:eastAsia="Times New Roman" w:hAnsi="Palatino Linotype" w:cs="Times New Roman"/>
          <w:color w:val="000000" w:themeColor="text1"/>
        </w:rPr>
      </w:pPr>
    </w:p>
    <w:p w14:paraId="769E1410" w14:textId="77F45709" w:rsidR="00587366" w:rsidRPr="00CC1E05"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CC1E05">
        <w:rPr>
          <w:b/>
          <w:color w:val="000000" w:themeColor="text1"/>
        </w:rPr>
        <w:t>A</w:t>
      </w:r>
      <w:r w:rsidR="00C967DD" w:rsidRPr="00CC1E05">
        <w:rPr>
          <w:b/>
          <w:color w:val="000000" w:themeColor="text1"/>
        </w:rPr>
        <w:t xml:space="preserve"> </w:t>
      </w:r>
      <w:r w:rsidRPr="00CC1E05">
        <w:rPr>
          <w:b/>
          <w:color w:val="000000" w:themeColor="text1"/>
        </w:rPr>
        <w:t>N</w:t>
      </w:r>
      <w:r w:rsidR="00C967DD" w:rsidRPr="00CC1E05">
        <w:rPr>
          <w:b/>
          <w:color w:val="000000" w:themeColor="text1"/>
        </w:rPr>
        <w:t xml:space="preserve"> </w:t>
      </w:r>
      <w:r w:rsidRPr="00CC1E05">
        <w:rPr>
          <w:b/>
          <w:color w:val="000000" w:themeColor="text1"/>
        </w:rPr>
        <w:t>T</w:t>
      </w:r>
      <w:r w:rsidR="00C967DD" w:rsidRPr="00CC1E05">
        <w:rPr>
          <w:b/>
          <w:color w:val="000000" w:themeColor="text1"/>
        </w:rPr>
        <w:t xml:space="preserve"> </w:t>
      </w:r>
      <w:r w:rsidRPr="00CC1E05">
        <w:rPr>
          <w:b/>
          <w:color w:val="000000" w:themeColor="text1"/>
        </w:rPr>
        <w:t>E</w:t>
      </w:r>
      <w:r w:rsidR="00C967DD" w:rsidRPr="00CC1E05">
        <w:rPr>
          <w:b/>
          <w:color w:val="000000" w:themeColor="text1"/>
        </w:rPr>
        <w:t xml:space="preserve"> </w:t>
      </w:r>
      <w:r w:rsidRPr="00CC1E05">
        <w:rPr>
          <w:b/>
          <w:color w:val="000000" w:themeColor="text1"/>
        </w:rPr>
        <w:t>C</w:t>
      </w:r>
      <w:r w:rsidR="00C967DD" w:rsidRPr="00CC1E05">
        <w:rPr>
          <w:b/>
          <w:color w:val="000000" w:themeColor="text1"/>
        </w:rPr>
        <w:t xml:space="preserve"> </w:t>
      </w:r>
      <w:r w:rsidRPr="00CC1E05">
        <w:rPr>
          <w:b/>
          <w:color w:val="000000" w:themeColor="text1"/>
        </w:rPr>
        <w:t>E</w:t>
      </w:r>
      <w:r w:rsidR="00C967DD" w:rsidRPr="00CC1E05">
        <w:rPr>
          <w:b/>
          <w:color w:val="000000" w:themeColor="text1"/>
        </w:rPr>
        <w:t xml:space="preserve"> </w:t>
      </w:r>
      <w:r w:rsidRPr="00CC1E05">
        <w:rPr>
          <w:b/>
          <w:color w:val="000000" w:themeColor="text1"/>
        </w:rPr>
        <w:t>D</w:t>
      </w:r>
      <w:r w:rsidR="00C967DD" w:rsidRPr="00CC1E05">
        <w:rPr>
          <w:b/>
          <w:color w:val="000000" w:themeColor="text1"/>
        </w:rPr>
        <w:t xml:space="preserve"> </w:t>
      </w:r>
      <w:r w:rsidRPr="00CC1E05">
        <w:rPr>
          <w:b/>
          <w:color w:val="000000" w:themeColor="text1"/>
        </w:rPr>
        <w:t>E</w:t>
      </w:r>
      <w:r w:rsidR="00C967DD" w:rsidRPr="00CC1E05">
        <w:rPr>
          <w:b/>
          <w:color w:val="000000" w:themeColor="text1"/>
        </w:rPr>
        <w:t xml:space="preserve"> </w:t>
      </w:r>
      <w:r w:rsidRPr="00CC1E05">
        <w:rPr>
          <w:b/>
          <w:color w:val="000000" w:themeColor="text1"/>
        </w:rPr>
        <w:t>N</w:t>
      </w:r>
      <w:r w:rsidR="00C967DD" w:rsidRPr="00CC1E05">
        <w:rPr>
          <w:b/>
          <w:color w:val="000000" w:themeColor="text1"/>
        </w:rPr>
        <w:t xml:space="preserve"> </w:t>
      </w:r>
      <w:r w:rsidRPr="00CC1E05">
        <w:rPr>
          <w:b/>
          <w:color w:val="000000" w:themeColor="text1"/>
        </w:rPr>
        <w:t>T</w:t>
      </w:r>
      <w:r w:rsidR="00C967DD" w:rsidRPr="00CC1E05">
        <w:rPr>
          <w:b/>
          <w:color w:val="000000" w:themeColor="text1"/>
        </w:rPr>
        <w:t xml:space="preserve"> </w:t>
      </w:r>
      <w:r w:rsidRPr="00CC1E05">
        <w:rPr>
          <w:b/>
          <w:color w:val="000000" w:themeColor="text1"/>
        </w:rPr>
        <w:t>E</w:t>
      </w:r>
      <w:r w:rsidR="00C967DD" w:rsidRPr="00CC1E05">
        <w:rPr>
          <w:b/>
          <w:color w:val="000000" w:themeColor="text1"/>
        </w:rPr>
        <w:t xml:space="preserve"> </w:t>
      </w:r>
      <w:r w:rsidRPr="00CC1E05">
        <w:rPr>
          <w:b/>
          <w:color w:val="000000" w:themeColor="text1"/>
        </w:rPr>
        <w:t>S</w:t>
      </w:r>
      <w:bookmarkEnd w:id="0"/>
      <w:bookmarkEnd w:id="1"/>
      <w:bookmarkEnd w:id="2"/>
    </w:p>
    <w:p w14:paraId="7D96F1A3" w14:textId="77777777" w:rsidR="000F4D34" w:rsidRPr="00CC1E05" w:rsidRDefault="000F4D34" w:rsidP="000F4D34">
      <w:pPr>
        <w:rPr>
          <w:lang w:eastAsia="en-US"/>
        </w:rPr>
      </w:pPr>
    </w:p>
    <w:p w14:paraId="402A4C0A" w14:textId="0F4E9348" w:rsidR="00D9392E" w:rsidRPr="00CC1E05"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C1E05">
        <w:rPr>
          <w:rFonts w:ascii="Palatino Linotype" w:eastAsia="Calibri" w:hAnsi="Palatino Linotype" w:cs="Arial"/>
          <w:color w:val="000000" w:themeColor="text1"/>
          <w:lang w:val="es-ES"/>
        </w:rPr>
        <w:t>El</w:t>
      </w:r>
      <w:r w:rsidR="00D9392E" w:rsidRPr="00CC1E05">
        <w:rPr>
          <w:rFonts w:ascii="Palatino Linotype" w:eastAsia="Calibri" w:hAnsi="Palatino Linotype" w:cs="Arial"/>
          <w:color w:val="000000" w:themeColor="text1"/>
          <w:lang w:val="es-ES"/>
        </w:rPr>
        <w:t xml:space="preserve"> </w:t>
      </w:r>
      <w:r w:rsidR="003240A0" w:rsidRPr="00CC1E05">
        <w:rPr>
          <w:rFonts w:ascii="Palatino Linotype" w:eastAsia="Calibri" w:hAnsi="Palatino Linotype" w:cs="Arial"/>
          <w:color w:val="000000" w:themeColor="text1"/>
          <w:lang w:val="es-ES"/>
        </w:rPr>
        <w:t>dieciocho</w:t>
      </w:r>
      <w:r w:rsidR="007076C5" w:rsidRPr="00CC1E05">
        <w:rPr>
          <w:rFonts w:ascii="Palatino Linotype" w:eastAsia="Calibri" w:hAnsi="Palatino Linotype" w:cs="Arial"/>
          <w:color w:val="000000" w:themeColor="text1"/>
          <w:lang w:val="es-ES"/>
        </w:rPr>
        <w:t xml:space="preserve"> (</w:t>
      </w:r>
      <w:r w:rsidR="00AD2900" w:rsidRPr="00CC1E05">
        <w:rPr>
          <w:rFonts w:ascii="Palatino Linotype" w:eastAsia="Calibri" w:hAnsi="Palatino Linotype" w:cs="Arial"/>
          <w:color w:val="000000" w:themeColor="text1"/>
          <w:lang w:val="es-ES"/>
        </w:rPr>
        <w:t>1</w:t>
      </w:r>
      <w:r w:rsidR="003240A0" w:rsidRPr="00CC1E05">
        <w:rPr>
          <w:rFonts w:ascii="Palatino Linotype" w:eastAsia="Calibri" w:hAnsi="Palatino Linotype" w:cs="Arial"/>
          <w:color w:val="000000" w:themeColor="text1"/>
          <w:lang w:val="es-ES"/>
        </w:rPr>
        <w:t>8</w:t>
      </w:r>
      <w:r w:rsidR="007076C5" w:rsidRPr="00CC1E05">
        <w:rPr>
          <w:rFonts w:ascii="Palatino Linotype" w:eastAsia="Calibri" w:hAnsi="Palatino Linotype" w:cs="Arial"/>
          <w:color w:val="000000" w:themeColor="text1"/>
          <w:lang w:val="es-ES"/>
        </w:rPr>
        <w:t xml:space="preserve">) de </w:t>
      </w:r>
      <w:r w:rsidR="00AD2900" w:rsidRPr="00CC1E05">
        <w:rPr>
          <w:rFonts w:ascii="Palatino Linotype" w:eastAsia="Calibri" w:hAnsi="Palatino Linotype" w:cs="Arial"/>
          <w:color w:val="000000" w:themeColor="text1"/>
          <w:lang w:val="es-ES"/>
        </w:rPr>
        <w:t>enero</w:t>
      </w:r>
      <w:r w:rsidR="00B31E90" w:rsidRPr="00CC1E05">
        <w:rPr>
          <w:rFonts w:ascii="Palatino Linotype" w:eastAsia="Calibri" w:hAnsi="Palatino Linotype" w:cs="Arial"/>
          <w:color w:val="000000" w:themeColor="text1"/>
          <w:lang w:val="es-ES"/>
        </w:rPr>
        <w:t xml:space="preserve"> de dos mil veinti</w:t>
      </w:r>
      <w:r w:rsidR="00AD2900" w:rsidRPr="00CC1E05">
        <w:rPr>
          <w:rFonts w:ascii="Palatino Linotype" w:eastAsia="Calibri" w:hAnsi="Palatino Linotype" w:cs="Arial"/>
          <w:color w:val="000000" w:themeColor="text1"/>
          <w:lang w:val="es-ES"/>
        </w:rPr>
        <w:t>dós</w:t>
      </w:r>
      <w:r w:rsidR="005F1362" w:rsidRPr="00CC1E05">
        <w:rPr>
          <w:rFonts w:ascii="Palatino Linotype" w:eastAsia="Calibri" w:hAnsi="Palatino Linotype" w:cs="Arial"/>
          <w:color w:val="000000" w:themeColor="text1"/>
          <w:lang w:val="es-ES"/>
        </w:rPr>
        <w:t xml:space="preserve">, </w:t>
      </w:r>
      <w:r w:rsidR="004E197E" w:rsidRPr="00CC1E05">
        <w:rPr>
          <w:rFonts w:ascii="Palatino Linotype" w:eastAsia="Calibri" w:hAnsi="Palatino Linotype" w:cs="Arial"/>
          <w:color w:val="000000" w:themeColor="text1"/>
          <w:lang w:val="es-ES"/>
        </w:rPr>
        <w:t>el</w:t>
      </w:r>
      <w:r w:rsidR="00B31E90" w:rsidRPr="00CC1E05">
        <w:rPr>
          <w:rFonts w:ascii="Palatino Linotype" w:hAnsi="Palatino Linotype"/>
          <w:color w:val="000000" w:themeColor="text1"/>
        </w:rPr>
        <w:t xml:space="preserve"> particular</w:t>
      </w:r>
      <w:r w:rsidR="005F1362" w:rsidRPr="00CC1E05">
        <w:rPr>
          <w:rFonts w:ascii="Palatino Linotype" w:hAnsi="Palatino Linotype"/>
          <w:color w:val="000000" w:themeColor="text1"/>
        </w:rPr>
        <w:t xml:space="preserve"> presentó</w:t>
      </w:r>
      <w:r w:rsidR="005F1362" w:rsidRPr="00CC1E05">
        <w:rPr>
          <w:rFonts w:ascii="Palatino Linotype" w:hAnsi="Palatino Linotype"/>
          <w:b/>
          <w:color w:val="000000" w:themeColor="text1"/>
        </w:rPr>
        <w:t xml:space="preserve"> </w:t>
      </w:r>
      <w:r w:rsidR="00127E68" w:rsidRPr="00CC1E05">
        <w:rPr>
          <w:rFonts w:ascii="Palatino Linotype" w:hAnsi="Palatino Linotype"/>
          <w:bCs/>
          <w:color w:val="000000" w:themeColor="text1"/>
        </w:rPr>
        <w:t xml:space="preserve">a través </w:t>
      </w:r>
      <w:r w:rsidR="00DE4F75" w:rsidRPr="00CC1E05">
        <w:rPr>
          <w:rFonts w:ascii="Palatino Linotype" w:hAnsi="Palatino Linotype"/>
          <w:bCs/>
          <w:color w:val="000000" w:themeColor="text1"/>
        </w:rPr>
        <w:t>del</w:t>
      </w:r>
      <w:r w:rsidR="007076C5" w:rsidRPr="00CC1E05">
        <w:rPr>
          <w:rFonts w:ascii="Palatino Linotype" w:hAnsi="Palatino Linotype"/>
          <w:bCs/>
          <w:color w:val="000000" w:themeColor="text1"/>
        </w:rPr>
        <w:t xml:space="preserve"> </w:t>
      </w:r>
      <w:r w:rsidR="005F1362" w:rsidRPr="00CC1E05">
        <w:rPr>
          <w:rFonts w:ascii="Palatino Linotype" w:eastAsia="Calibri" w:hAnsi="Palatino Linotype" w:cs="Arial"/>
          <w:color w:val="000000" w:themeColor="text1"/>
          <w:lang w:val="es-ES"/>
        </w:rPr>
        <w:t xml:space="preserve">Sistema de Acceso a la Información Mexiquense </w:t>
      </w:r>
      <w:r w:rsidR="005F1362" w:rsidRPr="00CC1E05">
        <w:rPr>
          <w:rFonts w:ascii="Palatino Linotype" w:eastAsia="Calibri" w:hAnsi="Palatino Linotype" w:cs="Arial"/>
          <w:bCs/>
          <w:color w:val="000000" w:themeColor="text1"/>
          <w:lang w:val="es-ES"/>
        </w:rPr>
        <w:t>(SAIMEX)</w:t>
      </w:r>
      <w:r w:rsidR="005F1362" w:rsidRPr="00CC1E05">
        <w:rPr>
          <w:rFonts w:ascii="Palatino Linotype" w:eastAsia="Calibri" w:hAnsi="Palatino Linotype" w:cs="Arial"/>
          <w:color w:val="000000" w:themeColor="text1"/>
          <w:lang w:val="es-ES"/>
        </w:rPr>
        <w:t>, la solicitud de información pública registrada con el número</w:t>
      </w:r>
      <w:r w:rsidR="005F1362" w:rsidRPr="00CC1E05">
        <w:rPr>
          <w:rFonts w:ascii="Palatino Linotype" w:hAnsi="Palatino Linotype"/>
          <w:b/>
          <w:bCs/>
          <w:color w:val="000000" w:themeColor="text1"/>
        </w:rPr>
        <w:t xml:space="preserve"> </w:t>
      </w:r>
      <w:r w:rsidR="00AD2900" w:rsidRPr="00CC1E05">
        <w:rPr>
          <w:rFonts w:ascii="Palatino Linotype" w:hAnsi="Palatino Linotype"/>
          <w:b/>
          <w:bCs/>
          <w:color w:val="000000" w:themeColor="text1"/>
        </w:rPr>
        <w:t>00</w:t>
      </w:r>
      <w:r w:rsidR="000A57B0" w:rsidRPr="00CC1E05">
        <w:rPr>
          <w:rFonts w:ascii="Palatino Linotype" w:hAnsi="Palatino Linotype"/>
          <w:b/>
          <w:bCs/>
          <w:color w:val="000000" w:themeColor="text1"/>
        </w:rPr>
        <w:t>0</w:t>
      </w:r>
      <w:r w:rsidR="003240A0" w:rsidRPr="00CC1E05">
        <w:rPr>
          <w:rFonts w:ascii="Palatino Linotype" w:hAnsi="Palatino Linotype"/>
          <w:b/>
          <w:bCs/>
          <w:color w:val="000000" w:themeColor="text1"/>
        </w:rPr>
        <w:t>19</w:t>
      </w:r>
      <w:r w:rsidR="00AD2900" w:rsidRPr="00CC1E05">
        <w:rPr>
          <w:rFonts w:ascii="Palatino Linotype" w:hAnsi="Palatino Linotype"/>
          <w:b/>
          <w:bCs/>
          <w:color w:val="000000" w:themeColor="text1"/>
        </w:rPr>
        <w:t>/</w:t>
      </w:r>
      <w:r w:rsidR="003240A0" w:rsidRPr="00CC1E05">
        <w:rPr>
          <w:rFonts w:ascii="Palatino Linotype" w:hAnsi="Palatino Linotype"/>
          <w:b/>
          <w:bCs/>
          <w:color w:val="000000" w:themeColor="text1"/>
        </w:rPr>
        <w:t>XONACAT</w:t>
      </w:r>
      <w:r w:rsidR="00AD2900" w:rsidRPr="00CC1E05">
        <w:rPr>
          <w:rFonts w:ascii="Palatino Linotype" w:hAnsi="Palatino Linotype"/>
          <w:b/>
          <w:bCs/>
          <w:color w:val="000000" w:themeColor="text1"/>
        </w:rPr>
        <w:t>/IP/2022</w:t>
      </w:r>
      <w:r w:rsidR="005F1362" w:rsidRPr="00CC1E05">
        <w:rPr>
          <w:rFonts w:ascii="Palatino Linotype" w:hAnsi="Palatino Linotype"/>
          <w:b/>
          <w:bCs/>
          <w:color w:val="000000" w:themeColor="text1"/>
        </w:rPr>
        <w:t>,</w:t>
      </w:r>
      <w:r w:rsidR="005F1362" w:rsidRPr="00CC1E05">
        <w:rPr>
          <w:rFonts w:ascii="Palatino Linotype" w:eastAsia="Calibri" w:hAnsi="Palatino Linotype" w:cs="Arial"/>
          <w:color w:val="000000" w:themeColor="text1"/>
          <w:lang w:val="es-ES"/>
        </w:rPr>
        <w:t xml:space="preserve"> mediante la cual requirió</w:t>
      </w:r>
      <w:r w:rsidR="00022D89" w:rsidRPr="00CC1E05">
        <w:rPr>
          <w:rFonts w:ascii="Palatino Linotype" w:eastAsia="Calibri" w:hAnsi="Palatino Linotype" w:cs="Arial"/>
          <w:color w:val="000000" w:themeColor="text1"/>
          <w:lang w:val="es-ES"/>
        </w:rPr>
        <w:t xml:space="preserve"> lo siguiente</w:t>
      </w:r>
      <w:r w:rsidR="005F1362" w:rsidRPr="00CC1E05">
        <w:rPr>
          <w:rFonts w:ascii="Palatino Linotype" w:eastAsia="Calibri" w:hAnsi="Palatino Linotype" w:cs="Arial"/>
          <w:color w:val="000000" w:themeColor="text1"/>
          <w:lang w:val="es-ES"/>
        </w:rPr>
        <w:t>:</w:t>
      </w:r>
    </w:p>
    <w:p w14:paraId="76EB7490" w14:textId="77777777" w:rsidR="00B31E90" w:rsidRPr="00CC1E05"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D914AFB" w:rsidR="0097210F" w:rsidRPr="00CC1E05" w:rsidRDefault="005F1362" w:rsidP="00B31E90">
      <w:pPr>
        <w:pStyle w:val="Prrafodelista"/>
        <w:spacing w:line="276" w:lineRule="auto"/>
        <w:ind w:left="567" w:right="567"/>
        <w:jc w:val="both"/>
        <w:rPr>
          <w:rFonts w:ascii="Palatino Linotype" w:hAnsi="Palatino Linotype"/>
          <w:i/>
          <w:color w:val="000000" w:themeColor="text1"/>
          <w:sz w:val="22"/>
          <w:szCs w:val="22"/>
        </w:rPr>
      </w:pPr>
      <w:r w:rsidRPr="00CC1E05">
        <w:rPr>
          <w:rFonts w:ascii="Palatino Linotype" w:hAnsi="Palatino Linotype"/>
          <w:i/>
          <w:color w:val="000000" w:themeColor="text1"/>
          <w:sz w:val="22"/>
          <w:szCs w:val="22"/>
        </w:rPr>
        <w:t>“</w:t>
      </w:r>
      <w:r w:rsidR="003240A0" w:rsidRPr="00CC1E05">
        <w:rPr>
          <w:rFonts w:ascii="Palatino Linotype" w:hAnsi="Palatino Linotype"/>
          <w:bCs/>
          <w:i/>
          <w:color w:val="000000"/>
          <w:szCs w:val="22"/>
        </w:rPr>
        <w:t>Consentimientos firmados por las personas fotografiadas por el Ayuntamiento de Xonacatlán, consentimientos firmados por los padres de familia de los menores de edad que aparecen en las redes sociales del Ayuntamiento de Xonacatlán. Aviso de privacidad mostrado a las personas que han sido fotografiadas y aparecen en las redes sociales del Ayuntamiento de Xonacatlán. Nombre de las personas que han ingresado a la nomina del Ayuntamiento de Xonacatlán, y percepciones mensuales.</w:t>
      </w:r>
      <w:r w:rsidRPr="00CC1E05">
        <w:rPr>
          <w:rFonts w:ascii="Palatino Linotype" w:hAnsi="Palatino Linotype"/>
          <w:i/>
          <w:color w:val="000000" w:themeColor="text1"/>
          <w:sz w:val="22"/>
          <w:szCs w:val="22"/>
        </w:rPr>
        <w:t>” (Sic).</w:t>
      </w:r>
    </w:p>
    <w:p w14:paraId="010F49EF" w14:textId="4293FA51" w:rsidR="004E197E" w:rsidRPr="00CC1E05"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2D0A1B0C" w:rsidR="0039142B" w:rsidRPr="00CC1E05"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C1E05">
        <w:rPr>
          <w:rFonts w:ascii="Palatino Linotype" w:hAnsi="Palatino Linotype" w:cs="Arial"/>
          <w:color w:val="000000" w:themeColor="text1"/>
        </w:rPr>
        <w:t>Modalidad de entrega: A través d</w:t>
      </w:r>
      <w:r w:rsidR="009C0215" w:rsidRPr="00CC1E05">
        <w:rPr>
          <w:rFonts w:ascii="Palatino Linotype" w:hAnsi="Palatino Linotype" w:cs="Arial"/>
          <w:color w:val="000000" w:themeColor="text1"/>
        </w:rPr>
        <w:t>e</w:t>
      </w:r>
      <w:r w:rsidR="00832A14" w:rsidRPr="00CC1E05">
        <w:rPr>
          <w:rFonts w:ascii="Palatino Linotype" w:hAnsi="Palatino Linotype" w:cs="Arial"/>
          <w:color w:val="000000" w:themeColor="text1"/>
        </w:rPr>
        <w:t>l SAIMEX</w:t>
      </w:r>
      <w:r w:rsidR="004E197E" w:rsidRPr="00CC1E05">
        <w:rPr>
          <w:rFonts w:ascii="Palatino Linotype" w:hAnsi="Palatino Linotype" w:cs="Arial"/>
          <w:color w:val="000000" w:themeColor="text1"/>
        </w:rPr>
        <w:t>.</w:t>
      </w:r>
      <w:r w:rsidR="009E6A7E" w:rsidRPr="00CC1E05">
        <w:rPr>
          <w:rFonts w:ascii="Palatino Linotype" w:hAnsi="Palatino Linotype" w:cs="Arial"/>
          <w:color w:val="000000" w:themeColor="text1"/>
        </w:rPr>
        <w:t xml:space="preserve"> </w:t>
      </w:r>
    </w:p>
    <w:p w14:paraId="35BA18A9" w14:textId="77777777" w:rsidR="0039142B" w:rsidRPr="00CC1E05"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5B2F3B3" w:rsidR="0022448D" w:rsidRPr="00CC1E05"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C1E05">
        <w:rPr>
          <w:rFonts w:ascii="Palatino Linotype" w:eastAsia="MS Mincho" w:hAnsi="Palatino Linotype" w:cs="Times New Roman"/>
          <w:color w:val="000000" w:themeColor="text1"/>
        </w:rPr>
        <w:t xml:space="preserve">El </w:t>
      </w:r>
      <w:r w:rsidR="003240A0" w:rsidRPr="00CC1E05">
        <w:rPr>
          <w:rFonts w:ascii="Palatino Linotype" w:eastAsia="MS Mincho" w:hAnsi="Palatino Linotype" w:cs="Times New Roman"/>
          <w:color w:val="000000" w:themeColor="text1"/>
        </w:rPr>
        <w:t>ocho</w:t>
      </w:r>
      <w:r w:rsidR="00D0377B" w:rsidRPr="00CC1E05">
        <w:rPr>
          <w:rFonts w:ascii="Palatino Linotype" w:eastAsia="MS Mincho" w:hAnsi="Palatino Linotype" w:cs="Times New Roman"/>
          <w:color w:val="000000" w:themeColor="text1"/>
        </w:rPr>
        <w:t xml:space="preserve"> </w:t>
      </w:r>
      <w:r w:rsidR="007076C5" w:rsidRPr="00CC1E05">
        <w:rPr>
          <w:rFonts w:ascii="Palatino Linotype" w:eastAsia="MS Mincho" w:hAnsi="Palatino Linotype" w:cs="Times New Roman"/>
          <w:color w:val="000000" w:themeColor="text1"/>
        </w:rPr>
        <w:t>(</w:t>
      </w:r>
      <w:r w:rsidR="003240A0" w:rsidRPr="00CC1E05">
        <w:rPr>
          <w:rFonts w:ascii="Palatino Linotype" w:eastAsia="MS Mincho" w:hAnsi="Palatino Linotype" w:cs="Times New Roman"/>
          <w:color w:val="000000" w:themeColor="text1"/>
        </w:rPr>
        <w:t>8</w:t>
      </w:r>
      <w:r w:rsidR="007076C5" w:rsidRPr="00CC1E05">
        <w:rPr>
          <w:rFonts w:ascii="Palatino Linotype" w:eastAsia="MS Mincho" w:hAnsi="Palatino Linotype" w:cs="Times New Roman"/>
          <w:color w:val="000000" w:themeColor="text1"/>
        </w:rPr>
        <w:t xml:space="preserve">) de </w:t>
      </w:r>
      <w:r w:rsidR="00754776" w:rsidRPr="00CC1E05">
        <w:rPr>
          <w:rFonts w:ascii="Palatino Linotype" w:eastAsia="MS Mincho" w:hAnsi="Palatino Linotype" w:cs="Times New Roman"/>
          <w:color w:val="000000" w:themeColor="text1"/>
        </w:rPr>
        <w:t>febrero</w:t>
      </w:r>
      <w:r w:rsidR="00762697" w:rsidRPr="00CC1E05">
        <w:rPr>
          <w:rFonts w:ascii="Palatino Linotype" w:eastAsia="MS Mincho" w:hAnsi="Palatino Linotype" w:cs="Times New Roman"/>
          <w:color w:val="000000" w:themeColor="text1"/>
        </w:rPr>
        <w:t xml:space="preserve"> de dos mil veinti</w:t>
      </w:r>
      <w:r w:rsidR="00AD2900" w:rsidRPr="00CC1E05">
        <w:rPr>
          <w:rFonts w:ascii="Palatino Linotype" w:eastAsia="MS Mincho" w:hAnsi="Palatino Linotype" w:cs="Times New Roman"/>
          <w:color w:val="000000" w:themeColor="text1"/>
        </w:rPr>
        <w:t>dós</w:t>
      </w:r>
      <w:r w:rsidR="00762697" w:rsidRPr="00CC1E05">
        <w:rPr>
          <w:rFonts w:ascii="Palatino Linotype" w:eastAsia="MS Mincho" w:hAnsi="Palatino Linotype" w:cs="Times New Roman"/>
          <w:color w:val="000000" w:themeColor="text1"/>
        </w:rPr>
        <w:t xml:space="preserve">, </w:t>
      </w:r>
      <w:r w:rsidR="005F1362" w:rsidRPr="00CC1E05">
        <w:rPr>
          <w:rFonts w:ascii="Palatino Linotype" w:hAnsi="Palatino Linotype"/>
          <w:color w:val="000000" w:themeColor="text1"/>
          <w:szCs w:val="14"/>
        </w:rPr>
        <w:t xml:space="preserve">el </w:t>
      </w:r>
      <w:r w:rsidR="005F1362" w:rsidRPr="00CC1E05">
        <w:rPr>
          <w:rFonts w:ascii="Palatino Linotype" w:hAnsi="Palatino Linotype"/>
          <w:b/>
          <w:color w:val="000000" w:themeColor="text1"/>
          <w:szCs w:val="14"/>
        </w:rPr>
        <w:t>SUJETO OBLIGADO</w:t>
      </w:r>
      <w:r w:rsidR="005F1362" w:rsidRPr="00CC1E05">
        <w:rPr>
          <w:rFonts w:ascii="Palatino Linotype" w:hAnsi="Palatino Linotype"/>
          <w:color w:val="000000" w:themeColor="text1"/>
          <w:szCs w:val="14"/>
        </w:rPr>
        <w:t xml:space="preserve"> </w:t>
      </w:r>
      <w:r w:rsidR="007076C5" w:rsidRPr="00CC1E05">
        <w:rPr>
          <w:rFonts w:ascii="Palatino Linotype" w:hAnsi="Palatino Linotype"/>
          <w:color w:val="000000" w:themeColor="text1"/>
          <w:szCs w:val="14"/>
        </w:rPr>
        <w:t xml:space="preserve">dio respuesta a la solicitud de información </w:t>
      </w:r>
      <w:r w:rsidR="003240A0" w:rsidRPr="00CC1E05">
        <w:rPr>
          <w:rFonts w:ascii="Palatino Linotype" w:hAnsi="Palatino Linotype"/>
          <w:b/>
          <w:bCs/>
          <w:color w:val="000000" w:themeColor="text1"/>
        </w:rPr>
        <w:t>00019/XONACAT/IP/2022</w:t>
      </w:r>
      <w:r w:rsidR="00754776" w:rsidRPr="00CC1E05">
        <w:rPr>
          <w:rFonts w:ascii="Palatino Linotype" w:hAnsi="Palatino Linotype"/>
          <w:b/>
          <w:bCs/>
          <w:color w:val="000000" w:themeColor="text1"/>
        </w:rPr>
        <w:t xml:space="preserve"> </w:t>
      </w:r>
      <w:r w:rsidR="007076C5" w:rsidRPr="00CC1E05">
        <w:rPr>
          <w:rFonts w:ascii="Palatino Linotype" w:hAnsi="Palatino Linotype"/>
          <w:color w:val="000000" w:themeColor="text1"/>
          <w:szCs w:val="14"/>
        </w:rPr>
        <w:t>en los siguientes términos</w:t>
      </w:r>
      <w:r w:rsidR="005F1362" w:rsidRPr="00CC1E05">
        <w:rPr>
          <w:rFonts w:ascii="Palatino Linotype" w:hAnsi="Palatino Linotype"/>
          <w:color w:val="000000" w:themeColor="text1"/>
          <w:szCs w:val="14"/>
        </w:rPr>
        <w:t>:</w:t>
      </w:r>
    </w:p>
    <w:p w14:paraId="0E759FD5" w14:textId="77777777" w:rsidR="009A593A" w:rsidRPr="00CC1E05" w:rsidRDefault="009A593A" w:rsidP="00B31E90">
      <w:pPr>
        <w:pStyle w:val="Sinespaciado"/>
        <w:ind w:left="567" w:right="567"/>
        <w:jc w:val="right"/>
        <w:rPr>
          <w:rFonts w:ascii="Palatino Linotype" w:hAnsi="Palatino Linotype"/>
          <w:i/>
          <w:noProof/>
          <w:color w:val="000000" w:themeColor="text1"/>
          <w:lang w:eastAsia="es-MX"/>
        </w:rPr>
      </w:pPr>
    </w:p>
    <w:p w14:paraId="5D391076" w14:textId="59C11836" w:rsidR="003240A0" w:rsidRPr="00CC1E05" w:rsidRDefault="005F1362" w:rsidP="00E90A1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C1E05">
        <w:rPr>
          <w:rFonts w:ascii="Palatino Linotype" w:hAnsi="Palatino Linotype"/>
          <w:i/>
          <w:noProof/>
          <w:color w:val="000000" w:themeColor="text1"/>
          <w:sz w:val="22"/>
          <w:szCs w:val="22"/>
          <w:lang w:val="es-MX" w:eastAsia="es-MX"/>
        </w:rPr>
        <w:t>“</w:t>
      </w:r>
      <w:r w:rsidR="003240A0" w:rsidRPr="00CC1E05">
        <w:rPr>
          <w:rFonts w:ascii="Palatino Linotype" w:hAnsi="Palatino Linotype"/>
          <w:i/>
          <w:noProof/>
          <w:color w:val="000000" w:themeColor="text1"/>
          <w:sz w:val="22"/>
          <w:szCs w:val="22"/>
          <w:lang w:val="es-MX" w:eastAsia="es-MX"/>
        </w:rPr>
        <w:t>Xonacatlán, México a 08 de Febrero de 2022</w:t>
      </w:r>
    </w:p>
    <w:p w14:paraId="71397660" w14:textId="77777777" w:rsidR="003240A0" w:rsidRPr="00CC1E05" w:rsidRDefault="003240A0" w:rsidP="003240A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C1E05">
        <w:rPr>
          <w:rFonts w:ascii="Palatino Linotype" w:hAnsi="Palatino Linotype"/>
          <w:i/>
          <w:noProof/>
          <w:color w:val="000000" w:themeColor="text1"/>
          <w:sz w:val="22"/>
          <w:szCs w:val="22"/>
          <w:lang w:val="es-MX" w:eastAsia="es-MX"/>
        </w:rPr>
        <w:t>Nombre del solicitante:</w:t>
      </w:r>
    </w:p>
    <w:p w14:paraId="447F3636" w14:textId="77777777" w:rsidR="003240A0" w:rsidRPr="00CC1E05" w:rsidRDefault="003240A0" w:rsidP="003240A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C1E05">
        <w:rPr>
          <w:rFonts w:ascii="Palatino Linotype" w:hAnsi="Palatino Linotype"/>
          <w:i/>
          <w:noProof/>
          <w:color w:val="000000" w:themeColor="text1"/>
          <w:sz w:val="22"/>
          <w:szCs w:val="22"/>
          <w:lang w:val="es-MX" w:eastAsia="es-MX"/>
        </w:rPr>
        <w:t>Folio de la solicitud: 00019/XONACAT/IP/2022</w:t>
      </w:r>
    </w:p>
    <w:p w14:paraId="5F4FA0D7" w14:textId="77777777" w:rsidR="003240A0" w:rsidRPr="00CC1E05" w:rsidRDefault="003240A0" w:rsidP="003240A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C1E05">
        <w:rPr>
          <w:rFonts w:ascii="Palatino Linotype" w:hAnsi="Palatino Linotype"/>
          <w:i/>
          <w:noProof/>
          <w:color w:val="000000" w:themeColor="text1"/>
          <w:sz w:val="22"/>
          <w:szCs w:val="22"/>
          <w:lang w:val="es-MX" w:eastAsia="es-MX"/>
        </w:rPr>
        <w:t>Con fundamento en el artículo 50, 51, 52, 53 fracción ll y V, 163 de la ley de Transparencia y Acceso a la Información Pública del Estado de México y Municipios, se da contestación al particular, anexando el OFICIO DE RESPUESTA NO. 00019/XONACAT/IP/2022 SIGNADO POR EL Lic. Edgar Iván Rojas Ramírez, COORDINADOR DE COMUNICACIÓN SOCIAL DEL H. AYUNTAMIENTO DE XONACATLÁN.</w:t>
      </w:r>
    </w:p>
    <w:p w14:paraId="0CDA2F2D" w14:textId="77777777" w:rsidR="003240A0" w:rsidRPr="00CC1E05" w:rsidRDefault="003240A0" w:rsidP="003240A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C1E05">
        <w:rPr>
          <w:rFonts w:ascii="Palatino Linotype" w:hAnsi="Palatino Linotype"/>
          <w:i/>
          <w:noProof/>
          <w:color w:val="000000" w:themeColor="text1"/>
          <w:sz w:val="22"/>
          <w:szCs w:val="22"/>
          <w:lang w:val="es-MX" w:eastAsia="es-MX"/>
        </w:rPr>
        <w:t>ATENTAMENTE</w:t>
      </w:r>
    </w:p>
    <w:p w14:paraId="35A36DE0" w14:textId="2950875F" w:rsidR="0039142B" w:rsidRPr="00CC1E05" w:rsidRDefault="003240A0" w:rsidP="003240A0">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CC1E05">
        <w:rPr>
          <w:rFonts w:ascii="Palatino Linotype" w:hAnsi="Palatino Linotype"/>
          <w:i/>
          <w:noProof/>
          <w:color w:val="000000" w:themeColor="text1"/>
          <w:sz w:val="22"/>
          <w:szCs w:val="22"/>
          <w:lang w:val="es-MX" w:eastAsia="es-MX"/>
        </w:rPr>
        <w:t>P.L.L Nadab Arenas Sosa</w:t>
      </w:r>
      <w:r w:rsidR="005F1362" w:rsidRPr="00CC1E05">
        <w:rPr>
          <w:rFonts w:ascii="Palatino Linotype" w:hAnsi="Palatino Linotype"/>
          <w:i/>
          <w:noProof/>
          <w:color w:val="000000" w:themeColor="text1"/>
          <w:sz w:val="22"/>
          <w:szCs w:val="22"/>
          <w:lang w:val="es-MX" w:eastAsia="es-MX"/>
        </w:rPr>
        <w:t>”</w:t>
      </w:r>
      <w:r w:rsidR="00EB3DF7" w:rsidRPr="00CC1E05">
        <w:rPr>
          <w:rFonts w:ascii="Palatino Linotype" w:hAnsi="Palatino Linotype"/>
          <w:noProof/>
          <w:color w:val="000000" w:themeColor="text1"/>
          <w:sz w:val="22"/>
          <w:szCs w:val="22"/>
          <w:lang w:val="es-MX" w:eastAsia="es-MX"/>
        </w:rPr>
        <w:t xml:space="preserve"> (Sic.)</w:t>
      </w:r>
    </w:p>
    <w:p w14:paraId="2D68519B" w14:textId="77777777" w:rsidR="0097210F" w:rsidRPr="00CC1E05" w:rsidRDefault="0097210F" w:rsidP="009A593A">
      <w:pPr>
        <w:pStyle w:val="Sinespaciado"/>
        <w:ind w:right="567"/>
        <w:jc w:val="both"/>
        <w:rPr>
          <w:rFonts w:ascii="Palatino Linotype" w:hAnsi="Palatino Linotype"/>
          <w:noProof/>
          <w:color w:val="000000" w:themeColor="text1"/>
          <w:lang w:val="es-MX" w:eastAsia="es-MX"/>
        </w:rPr>
      </w:pPr>
    </w:p>
    <w:p w14:paraId="292AC795" w14:textId="397054AB" w:rsidR="0035066B" w:rsidRPr="00CC1E05" w:rsidRDefault="0035066B"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CC1E05">
        <w:rPr>
          <w:rFonts w:ascii="Palatino Linotype" w:hAnsi="Palatino Linotype"/>
          <w:color w:val="000000" w:themeColor="text1"/>
          <w:szCs w:val="22"/>
        </w:rPr>
        <w:t xml:space="preserve">El Sujeto Obligado acompañó la respuesta del documento electrónico denominado </w:t>
      </w:r>
      <w:r w:rsidR="003240A0" w:rsidRPr="00CC1E05">
        <w:rPr>
          <w:rFonts w:ascii="Palatino Linotype" w:hAnsi="Palatino Linotype"/>
          <w:b/>
          <w:i/>
          <w:color w:val="000000" w:themeColor="text1"/>
          <w:szCs w:val="22"/>
        </w:rPr>
        <w:t>respuesta</w:t>
      </w:r>
      <w:r w:rsidR="0041172D" w:rsidRPr="00CC1E05">
        <w:rPr>
          <w:rFonts w:ascii="Palatino Linotype" w:hAnsi="Palatino Linotype"/>
          <w:b/>
          <w:i/>
          <w:color w:val="000000" w:themeColor="text1"/>
          <w:szCs w:val="22"/>
        </w:rPr>
        <w:t xml:space="preserve"> 19</w:t>
      </w:r>
      <w:r w:rsidR="00754776" w:rsidRPr="00CC1E05">
        <w:rPr>
          <w:rFonts w:ascii="Palatino Linotype" w:hAnsi="Palatino Linotype"/>
          <w:b/>
          <w:i/>
          <w:color w:val="000000" w:themeColor="text1"/>
          <w:szCs w:val="22"/>
        </w:rPr>
        <w:t>.pdf</w:t>
      </w:r>
      <w:r w:rsidRPr="00CC1E05">
        <w:rPr>
          <w:rFonts w:ascii="Palatino Linotype" w:hAnsi="Palatino Linotype"/>
          <w:color w:val="000000" w:themeColor="text1"/>
          <w:szCs w:val="22"/>
        </w:rPr>
        <w:t>,</w:t>
      </w:r>
      <w:r w:rsidR="0041172D" w:rsidRPr="00CC1E05">
        <w:rPr>
          <w:rFonts w:ascii="Palatino Linotype" w:hAnsi="Palatino Linotype"/>
          <w:color w:val="000000" w:themeColor="text1"/>
          <w:szCs w:val="22"/>
        </w:rPr>
        <w:t xml:space="preserve"> del cual se describe su contenido medular</w:t>
      </w:r>
      <w:r w:rsidRPr="00CC1E05">
        <w:rPr>
          <w:rFonts w:ascii="Palatino Linotype" w:hAnsi="Palatino Linotype"/>
          <w:color w:val="000000" w:themeColor="text1"/>
          <w:szCs w:val="22"/>
        </w:rPr>
        <w:t>.</w:t>
      </w:r>
    </w:p>
    <w:p w14:paraId="0DA7909C" w14:textId="77777777" w:rsidR="0035066B" w:rsidRPr="00CC1E05" w:rsidRDefault="0035066B" w:rsidP="0035066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BE0AD42" w14:textId="7905DDC6" w:rsidR="003240A0" w:rsidRPr="00CC1E05" w:rsidRDefault="0041172D" w:rsidP="00AD2900">
      <w:pPr>
        <w:pStyle w:val="Prrafodelista"/>
        <w:numPr>
          <w:ilvl w:val="0"/>
          <w:numId w:val="35"/>
        </w:numPr>
        <w:tabs>
          <w:tab w:val="left" w:pos="284"/>
          <w:tab w:val="left" w:pos="426"/>
        </w:tabs>
        <w:spacing w:line="360" w:lineRule="auto"/>
        <w:jc w:val="both"/>
        <w:rPr>
          <w:rFonts w:ascii="Palatino Linotype" w:hAnsi="Palatino Linotype"/>
          <w:b/>
          <w:color w:val="000000" w:themeColor="text1"/>
          <w:szCs w:val="22"/>
        </w:rPr>
      </w:pPr>
      <w:r w:rsidRPr="00CC1E05">
        <w:rPr>
          <w:rFonts w:ascii="Palatino Linotype" w:hAnsi="Palatino Linotype"/>
          <w:b/>
          <w:i/>
          <w:color w:val="000000" w:themeColor="text1"/>
          <w:szCs w:val="22"/>
        </w:rPr>
        <w:t>R</w:t>
      </w:r>
      <w:r w:rsidR="003240A0" w:rsidRPr="00CC1E05">
        <w:rPr>
          <w:rFonts w:ascii="Palatino Linotype" w:hAnsi="Palatino Linotype"/>
          <w:b/>
          <w:i/>
          <w:color w:val="000000" w:themeColor="text1"/>
          <w:szCs w:val="22"/>
        </w:rPr>
        <w:t>espuesta</w:t>
      </w:r>
      <w:r w:rsidRPr="00CC1E05">
        <w:rPr>
          <w:rFonts w:ascii="Palatino Linotype" w:hAnsi="Palatino Linotype"/>
          <w:b/>
          <w:i/>
          <w:color w:val="000000" w:themeColor="text1"/>
          <w:szCs w:val="22"/>
        </w:rPr>
        <w:t xml:space="preserve"> 19</w:t>
      </w:r>
      <w:r w:rsidR="003240A0" w:rsidRPr="00CC1E05">
        <w:rPr>
          <w:rFonts w:ascii="Palatino Linotype" w:hAnsi="Palatino Linotype"/>
          <w:b/>
          <w:i/>
          <w:color w:val="000000" w:themeColor="text1"/>
          <w:szCs w:val="22"/>
        </w:rPr>
        <w:t>.pdf</w:t>
      </w:r>
      <w:r w:rsidR="00754776" w:rsidRPr="00CC1E05">
        <w:rPr>
          <w:rFonts w:ascii="Palatino Linotype" w:hAnsi="Palatino Linotype"/>
          <w:b/>
          <w:i/>
          <w:color w:val="000000" w:themeColor="text1"/>
          <w:szCs w:val="22"/>
        </w:rPr>
        <w:t xml:space="preserve">: </w:t>
      </w:r>
      <w:r w:rsidR="003240A0" w:rsidRPr="00CC1E05">
        <w:rPr>
          <w:rFonts w:ascii="Palatino Linotype" w:hAnsi="Palatino Linotype"/>
          <w:color w:val="000000" w:themeColor="text1"/>
          <w:szCs w:val="22"/>
        </w:rPr>
        <w:t xml:space="preserve">Contiene dos documentos, el primero suscrito por el Coordinador de Comunicación Social, mediante el cual refiere que el aviso de privacidad se encuentra en la dirección electrónica </w:t>
      </w:r>
      <w:hyperlink r:id="rId8" w:history="1">
        <w:r w:rsidRPr="00CC1E05">
          <w:rPr>
            <w:rStyle w:val="Hipervnculo"/>
            <w:rFonts w:ascii="Palatino Linotype" w:hAnsi="Palatino Linotype"/>
            <w:szCs w:val="22"/>
          </w:rPr>
          <w:t>https://www.xonacatlan.gob.mx/contenidos/xonacatlan/docs/aviso_de_privavacidad_pdf_2020_9_25_122311.pdf</w:t>
        </w:r>
      </w:hyperlink>
      <w:r w:rsidR="003240A0" w:rsidRPr="00CC1E05">
        <w:rPr>
          <w:rFonts w:ascii="Palatino Linotype" w:hAnsi="Palatino Linotype"/>
          <w:color w:val="000000" w:themeColor="text1"/>
          <w:szCs w:val="22"/>
        </w:rPr>
        <w:t>. El segundo documento tiene el número de oficio XON/TM/054/2022, suscrito por el Tesorero municipal, en el cual refiere que no se han autorizado la contratación de la totalidad de las y los trabajadores de nuevo ingreso que se contratarán en la nueva administración, así como los sueldos que les serán asignados.</w:t>
      </w:r>
    </w:p>
    <w:p w14:paraId="7B8D0FFB" w14:textId="05638B6E" w:rsidR="003240A0" w:rsidRPr="00CC1E05" w:rsidRDefault="003240A0" w:rsidP="003240A0">
      <w:pPr>
        <w:pStyle w:val="Prrafodelista"/>
        <w:tabs>
          <w:tab w:val="left" w:pos="284"/>
          <w:tab w:val="left" w:pos="426"/>
        </w:tabs>
        <w:spacing w:line="360" w:lineRule="auto"/>
        <w:jc w:val="both"/>
        <w:rPr>
          <w:rFonts w:ascii="Palatino Linotype" w:hAnsi="Palatino Linotype"/>
          <w:b/>
          <w:color w:val="000000" w:themeColor="text1"/>
          <w:szCs w:val="22"/>
        </w:rPr>
      </w:pPr>
      <w:r w:rsidRPr="00CC1E05">
        <w:rPr>
          <w:rFonts w:ascii="Palatino Linotype" w:hAnsi="Palatino Linotype"/>
          <w:b/>
          <w:i/>
          <w:color w:val="000000" w:themeColor="text1"/>
          <w:szCs w:val="22"/>
        </w:rPr>
        <w:lastRenderedPageBreak/>
        <w:t xml:space="preserve"> </w:t>
      </w:r>
    </w:p>
    <w:p w14:paraId="272B63B3" w14:textId="5412A3D3" w:rsidR="000D5A1D" w:rsidRPr="00CC1E05"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CC1E05">
        <w:rPr>
          <w:rFonts w:ascii="Palatino Linotype" w:eastAsia="Times New Roman" w:hAnsi="Palatino Linotype" w:cs="Arial"/>
          <w:color w:val="000000" w:themeColor="text1"/>
          <w:lang w:val="es-ES"/>
        </w:rPr>
        <w:t>D</w:t>
      </w:r>
      <w:r w:rsidR="00561ED1" w:rsidRPr="00CC1E05">
        <w:rPr>
          <w:rFonts w:ascii="Palatino Linotype" w:eastAsia="Times New Roman" w:hAnsi="Palatino Linotype" w:cs="Arial"/>
          <w:color w:val="000000" w:themeColor="text1"/>
          <w:lang w:val="es-ES"/>
        </w:rPr>
        <w:t xml:space="preserve">erivado de la respuesta emitida por el </w:t>
      </w:r>
      <w:r w:rsidR="00561ED1" w:rsidRPr="00CC1E05">
        <w:rPr>
          <w:rFonts w:ascii="Palatino Linotype" w:eastAsia="Times New Roman" w:hAnsi="Palatino Linotype" w:cs="Arial"/>
          <w:b/>
          <w:color w:val="000000" w:themeColor="text1"/>
          <w:lang w:val="es-ES"/>
        </w:rPr>
        <w:t>SUJETO OBLIGADO</w:t>
      </w:r>
      <w:r w:rsidR="00561ED1" w:rsidRPr="00CC1E05">
        <w:rPr>
          <w:rFonts w:ascii="Palatino Linotype" w:eastAsia="Times New Roman" w:hAnsi="Palatino Linotype" w:cs="Arial"/>
          <w:color w:val="000000" w:themeColor="text1"/>
          <w:lang w:val="es-ES"/>
        </w:rPr>
        <w:t>, e</w:t>
      </w:r>
      <w:r w:rsidR="00DB4BEF" w:rsidRPr="00CC1E05">
        <w:rPr>
          <w:rFonts w:ascii="Palatino Linotype" w:eastAsia="Times New Roman" w:hAnsi="Palatino Linotype" w:cs="Arial"/>
          <w:color w:val="000000" w:themeColor="text1"/>
          <w:lang w:val="es-ES"/>
        </w:rPr>
        <w:t xml:space="preserve">l </w:t>
      </w:r>
      <w:r w:rsidR="00BB243D" w:rsidRPr="00CC1E05">
        <w:rPr>
          <w:rFonts w:ascii="Palatino Linotype" w:eastAsia="Times New Roman" w:hAnsi="Palatino Linotype" w:cs="Arial"/>
          <w:color w:val="000000" w:themeColor="text1"/>
          <w:lang w:val="es-ES"/>
        </w:rPr>
        <w:t>diez</w:t>
      </w:r>
      <w:r w:rsidR="006D2ED1" w:rsidRPr="00CC1E05">
        <w:rPr>
          <w:rFonts w:ascii="Palatino Linotype" w:eastAsia="Times New Roman" w:hAnsi="Palatino Linotype" w:cs="Arial"/>
          <w:color w:val="000000" w:themeColor="text1"/>
          <w:lang w:val="es-ES"/>
        </w:rPr>
        <w:t xml:space="preserve"> </w:t>
      </w:r>
      <w:r w:rsidR="002D6CF5" w:rsidRPr="00CC1E05">
        <w:rPr>
          <w:rFonts w:ascii="Palatino Linotype" w:eastAsia="Times New Roman" w:hAnsi="Palatino Linotype" w:cs="Arial"/>
          <w:color w:val="000000" w:themeColor="text1"/>
          <w:lang w:val="es-ES"/>
        </w:rPr>
        <w:t>(</w:t>
      </w:r>
      <w:r w:rsidR="00BB243D" w:rsidRPr="00CC1E05">
        <w:rPr>
          <w:rFonts w:ascii="Palatino Linotype" w:eastAsia="Times New Roman" w:hAnsi="Palatino Linotype" w:cs="Arial"/>
          <w:color w:val="000000" w:themeColor="text1"/>
          <w:lang w:val="es-ES"/>
        </w:rPr>
        <w:t>10</w:t>
      </w:r>
      <w:r w:rsidR="007A078A" w:rsidRPr="00CC1E05">
        <w:rPr>
          <w:rFonts w:ascii="Palatino Linotype" w:eastAsia="Times New Roman" w:hAnsi="Palatino Linotype" w:cs="Arial"/>
          <w:color w:val="000000" w:themeColor="text1"/>
          <w:lang w:val="es-ES"/>
        </w:rPr>
        <w:t xml:space="preserve">) de </w:t>
      </w:r>
      <w:r w:rsidR="00754776" w:rsidRPr="00CC1E05">
        <w:rPr>
          <w:rFonts w:ascii="Palatino Linotype" w:eastAsia="Times New Roman" w:hAnsi="Palatino Linotype" w:cs="Arial"/>
          <w:color w:val="000000" w:themeColor="text1"/>
          <w:lang w:val="es-ES"/>
        </w:rPr>
        <w:t>febrero</w:t>
      </w:r>
      <w:r w:rsidR="00356086" w:rsidRPr="00CC1E05">
        <w:rPr>
          <w:rFonts w:ascii="Palatino Linotype" w:eastAsia="Times New Roman" w:hAnsi="Palatino Linotype" w:cs="Arial"/>
          <w:color w:val="000000" w:themeColor="text1"/>
          <w:lang w:val="es-ES"/>
        </w:rPr>
        <w:t xml:space="preserve"> </w:t>
      </w:r>
      <w:r w:rsidR="00613655" w:rsidRPr="00CC1E05">
        <w:rPr>
          <w:rFonts w:ascii="Palatino Linotype" w:eastAsia="Times New Roman" w:hAnsi="Palatino Linotype" w:cs="Arial"/>
          <w:color w:val="000000" w:themeColor="text1"/>
          <w:lang w:val="es-ES"/>
        </w:rPr>
        <w:t>de dos mil veinti</w:t>
      </w:r>
      <w:r w:rsidR="00751F6F" w:rsidRPr="00CC1E05">
        <w:rPr>
          <w:rFonts w:ascii="Palatino Linotype" w:eastAsia="Times New Roman" w:hAnsi="Palatino Linotype" w:cs="Arial"/>
          <w:color w:val="000000" w:themeColor="text1"/>
          <w:lang w:val="es-ES"/>
        </w:rPr>
        <w:t>dós</w:t>
      </w:r>
      <w:r w:rsidR="00FE49E3" w:rsidRPr="00CC1E05">
        <w:rPr>
          <w:rFonts w:ascii="Palatino Linotype" w:eastAsia="Times New Roman" w:hAnsi="Palatino Linotype" w:cs="Arial"/>
          <w:color w:val="000000" w:themeColor="text1"/>
          <w:lang w:val="es-ES"/>
        </w:rPr>
        <w:t xml:space="preserve">, </w:t>
      </w:r>
      <w:r w:rsidR="007A078A" w:rsidRPr="00CC1E05">
        <w:rPr>
          <w:rFonts w:ascii="Palatino Linotype" w:eastAsia="Times New Roman" w:hAnsi="Palatino Linotype" w:cs="Arial"/>
          <w:color w:val="000000" w:themeColor="text1"/>
          <w:lang w:val="es-ES"/>
        </w:rPr>
        <w:t>la</w:t>
      </w:r>
      <w:r w:rsidR="005F1362" w:rsidRPr="00CC1E05">
        <w:rPr>
          <w:rFonts w:ascii="Palatino Linotype" w:eastAsia="Times New Roman" w:hAnsi="Palatino Linotype" w:cs="Arial"/>
          <w:color w:val="000000" w:themeColor="text1"/>
          <w:lang w:val="es-ES"/>
        </w:rPr>
        <w:t xml:space="preserve"> particular</w:t>
      </w:r>
      <w:r w:rsidR="00DB4BEF" w:rsidRPr="00CC1E05">
        <w:rPr>
          <w:rFonts w:ascii="Palatino Linotype" w:eastAsia="Times New Roman" w:hAnsi="Palatino Linotype" w:cs="Arial"/>
          <w:color w:val="000000" w:themeColor="text1"/>
          <w:lang w:val="es-ES"/>
        </w:rPr>
        <w:t xml:space="preserve"> interpuso</w:t>
      </w:r>
      <w:r w:rsidR="009316E9" w:rsidRPr="00CC1E05">
        <w:rPr>
          <w:rFonts w:ascii="Palatino Linotype" w:eastAsia="Times New Roman" w:hAnsi="Palatino Linotype" w:cs="Arial"/>
          <w:color w:val="000000" w:themeColor="text1"/>
          <w:lang w:val="es-ES"/>
        </w:rPr>
        <w:t xml:space="preserve"> </w:t>
      </w:r>
      <w:r w:rsidR="00102D65" w:rsidRPr="00CC1E05">
        <w:rPr>
          <w:rFonts w:ascii="Palatino Linotype" w:eastAsia="Times New Roman" w:hAnsi="Palatino Linotype" w:cs="Arial"/>
          <w:color w:val="000000" w:themeColor="text1"/>
          <w:lang w:val="es-ES"/>
        </w:rPr>
        <w:t>el</w:t>
      </w:r>
      <w:r w:rsidR="004D68F8" w:rsidRPr="00CC1E05">
        <w:rPr>
          <w:rFonts w:ascii="Palatino Linotype" w:eastAsia="Times New Roman" w:hAnsi="Palatino Linotype" w:cs="Arial"/>
          <w:color w:val="000000" w:themeColor="text1"/>
          <w:lang w:val="es-ES"/>
        </w:rPr>
        <w:t xml:space="preserve"> recurso de revisión </w:t>
      </w:r>
      <w:r w:rsidR="003240A0" w:rsidRPr="00CC1E05">
        <w:rPr>
          <w:rFonts w:ascii="Palatino Linotype" w:hAnsi="Palatino Linotype"/>
          <w:b/>
          <w:szCs w:val="22"/>
        </w:rPr>
        <w:t>00678/INFOEM/IP/RR/2022</w:t>
      </w:r>
      <w:r w:rsidR="009A0461" w:rsidRPr="00CC1E05">
        <w:rPr>
          <w:rFonts w:ascii="Palatino Linotype" w:eastAsia="Calibri" w:hAnsi="Palatino Linotype" w:cs="Arial"/>
          <w:b/>
          <w:color w:val="000000" w:themeColor="text1"/>
          <w:lang w:val="es-ES"/>
        </w:rPr>
        <w:t>;</w:t>
      </w:r>
      <w:r w:rsidR="00102D65" w:rsidRPr="00CC1E05">
        <w:rPr>
          <w:rFonts w:ascii="Palatino Linotype" w:eastAsia="Times New Roman" w:hAnsi="Palatino Linotype" w:cs="Arial"/>
          <w:color w:val="000000" w:themeColor="text1"/>
          <w:lang w:val="es-ES"/>
        </w:rPr>
        <w:t xml:space="preserve"> impugnación</w:t>
      </w:r>
      <w:r w:rsidR="004D68F8" w:rsidRPr="00CC1E05">
        <w:rPr>
          <w:rFonts w:ascii="Palatino Linotype" w:eastAsia="Times New Roman" w:hAnsi="Palatino Linotype" w:cs="Arial"/>
          <w:color w:val="000000" w:themeColor="text1"/>
          <w:lang w:val="es-ES"/>
        </w:rPr>
        <w:t xml:space="preserve"> </w:t>
      </w:r>
      <w:r w:rsidR="00A45546" w:rsidRPr="00CC1E05">
        <w:rPr>
          <w:rFonts w:ascii="Palatino Linotype" w:eastAsia="Times New Roman" w:hAnsi="Palatino Linotype" w:cs="Arial"/>
          <w:color w:val="000000" w:themeColor="text1"/>
          <w:lang w:val="es-ES"/>
        </w:rPr>
        <w:t xml:space="preserve">en </w:t>
      </w:r>
      <w:r w:rsidR="00977D37" w:rsidRPr="00CC1E05">
        <w:rPr>
          <w:rFonts w:ascii="Palatino Linotype" w:eastAsia="Times New Roman" w:hAnsi="Palatino Linotype" w:cs="Arial"/>
          <w:color w:val="000000" w:themeColor="text1"/>
          <w:lang w:val="es-ES"/>
        </w:rPr>
        <w:t>la</w:t>
      </w:r>
      <w:r w:rsidR="00A45546" w:rsidRPr="00CC1E05">
        <w:rPr>
          <w:rFonts w:ascii="Palatino Linotype" w:eastAsia="Times New Roman" w:hAnsi="Palatino Linotype" w:cs="Arial"/>
          <w:color w:val="000000" w:themeColor="text1"/>
          <w:lang w:val="es-ES"/>
        </w:rPr>
        <w:t xml:space="preserve"> que refirió </w:t>
      </w:r>
      <w:r w:rsidR="004D68F8" w:rsidRPr="00CC1E05">
        <w:rPr>
          <w:rFonts w:ascii="Palatino Linotype" w:eastAsia="Times New Roman" w:hAnsi="Palatino Linotype" w:cs="Arial"/>
          <w:color w:val="000000" w:themeColor="text1"/>
          <w:lang w:val="es-ES"/>
        </w:rPr>
        <w:t>lo siguiente:</w:t>
      </w:r>
    </w:p>
    <w:p w14:paraId="254F73C2" w14:textId="77777777" w:rsidR="00356086" w:rsidRPr="00CC1E05" w:rsidRDefault="00356086"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BC75432" w:rsidR="00E34622" w:rsidRPr="00CC1E05" w:rsidRDefault="00E34622" w:rsidP="00BB243D">
      <w:pPr>
        <w:pStyle w:val="Prrafodelista"/>
        <w:numPr>
          <w:ilvl w:val="0"/>
          <w:numId w:val="2"/>
        </w:numPr>
        <w:tabs>
          <w:tab w:val="left" w:pos="426"/>
        </w:tabs>
        <w:spacing w:line="360" w:lineRule="auto"/>
        <w:ind w:left="567"/>
        <w:jc w:val="both"/>
        <w:rPr>
          <w:rFonts w:ascii="Palatino Linotype" w:eastAsia="Times New Roman" w:hAnsi="Palatino Linotype" w:cs="Arial"/>
          <w:color w:val="000000" w:themeColor="text1"/>
          <w:lang w:val="es-ES"/>
        </w:rPr>
      </w:pPr>
      <w:r w:rsidRPr="00CC1E05">
        <w:rPr>
          <w:rFonts w:ascii="Palatino Linotype" w:eastAsia="Times New Roman" w:hAnsi="Palatino Linotype" w:cs="Arial"/>
          <w:b/>
          <w:color w:val="000000" w:themeColor="text1"/>
          <w:lang w:val="es-ES"/>
        </w:rPr>
        <w:t>Acto impugnado:</w:t>
      </w:r>
      <w:r w:rsidRPr="00CC1E05">
        <w:rPr>
          <w:rFonts w:ascii="Palatino Linotype" w:eastAsia="Times New Roman" w:hAnsi="Palatino Linotype" w:cs="Arial"/>
          <w:color w:val="000000" w:themeColor="text1"/>
          <w:lang w:val="es-ES"/>
        </w:rPr>
        <w:t xml:space="preserve"> “</w:t>
      </w:r>
      <w:r w:rsidR="003240A0" w:rsidRPr="00CC1E05">
        <w:rPr>
          <w:rFonts w:ascii="Palatino Linotype" w:eastAsia="Times New Roman" w:hAnsi="Palatino Linotype" w:cs="Arial"/>
          <w:i/>
          <w:color w:val="000000" w:themeColor="text1"/>
          <w:lang w:val="es-ES"/>
        </w:rPr>
        <w:t>La respuesta del sujeto obligado</w:t>
      </w:r>
      <w:r w:rsidRPr="00CC1E05">
        <w:rPr>
          <w:rFonts w:ascii="Palatino Linotype" w:eastAsia="Times New Roman" w:hAnsi="Palatino Linotype" w:cs="Arial"/>
          <w:i/>
          <w:color w:val="000000" w:themeColor="text1"/>
          <w:lang w:val="es-ES"/>
        </w:rPr>
        <w:t>”</w:t>
      </w:r>
      <w:r w:rsidRPr="00CC1E05">
        <w:rPr>
          <w:rFonts w:ascii="Palatino Linotype" w:eastAsia="Times New Roman" w:hAnsi="Palatino Linotype" w:cs="Arial"/>
          <w:color w:val="000000" w:themeColor="text1"/>
          <w:lang w:val="es-ES"/>
        </w:rPr>
        <w:t xml:space="preserve"> (Sic).</w:t>
      </w:r>
    </w:p>
    <w:p w14:paraId="033BFDE8" w14:textId="3FC25371" w:rsidR="00901BB1" w:rsidRPr="00CC1E05" w:rsidRDefault="00901BB1" w:rsidP="00BB243D">
      <w:pPr>
        <w:pStyle w:val="Prrafodelista"/>
        <w:numPr>
          <w:ilvl w:val="0"/>
          <w:numId w:val="2"/>
        </w:numPr>
        <w:tabs>
          <w:tab w:val="left" w:pos="426"/>
        </w:tabs>
        <w:spacing w:line="360" w:lineRule="auto"/>
        <w:ind w:left="567"/>
        <w:jc w:val="both"/>
        <w:rPr>
          <w:rFonts w:ascii="Palatino Linotype" w:eastAsia="Times New Roman" w:hAnsi="Palatino Linotype" w:cs="Arial"/>
          <w:color w:val="000000" w:themeColor="text1"/>
          <w:lang w:val="es-ES"/>
        </w:rPr>
      </w:pPr>
      <w:r w:rsidRPr="00CC1E05">
        <w:rPr>
          <w:rFonts w:ascii="Palatino Linotype" w:eastAsia="Times New Roman" w:hAnsi="Palatino Linotype" w:cs="Arial"/>
          <w:b/>
          <w:color w:val="000000" w:themeColor="text1"/>
          <w:lang w:val="es-ES"/>
        </w:rPr>
        <w:t>Motivos o razones de inconformidad:</w:t>
      </w:r>
      <w:r w:rsidRPr="00CC1E05">
        <w:rPr>
          <w:rFonts w:ascii="Palatino Linotype" w:eastAsia="Times New Roman" w:hAnsi="Palatino Linotype" w:cs="Arial"/>
          <w:color w:val="000000" w:themeColor="text1"/>
          <w:lang w:val="es-ES"/>
        </w:rPr>
        <w:t xml:space="preserve"> “</w:t>
      </w:r>
      <w:r w:rsidR="003240A0" w:rsidRPr="00CC1E05">
        <w:rPr>
          <w:rFonts w:ascii="Palatino Linotype" w:eastAsia="Times New Roman" w:hAnsi="Palatino Linotype" w:cs="Arial"/>
          <w:i/>
          <w:color w:val="000000" w:themeColor="text1"/>
          <w:lang w:val="es-ES"/>
        </w:rPr>
        <w:t>El sujeto obligado no hace entrega de los consentimientos firmados por las personas fotografiadas, ni de los consentimos por parte de los padres de familia; además de no entregar el nombre de las personas que han ingresado al Ayuntamiento , así como su percepción mensual; en este contexto, el hacer mención que no se han autorizado la totalidad de contrataciones, no quiere decir que no se tenga una lista de personas que han ingresado así como su sueldo, durante el primer mes de la administración; por lo que el sujeto obligado viola el derecho de acceso a la información.</w:t>
      </w:r>
      <w:r w:rsidRPr="00CC1E05">
        <w:rPr>
          <w:rFonts w:ascii="Palatino Linotype" w:eastAsia="Times New Roman" w:hAnsi="Palatino Linotype" w:cs="Arial"/>
          <w:color w:val="000000" w:themeColor="text1"/>
          <w:lang w:val="es-ES"/>
        </w:rPr>
        <w:t>”</w:t>
      </w:r>
      <w:r w:rsidR="005B0765" w:rsidRPr="00CC1E05">
        <w:rPr>
          <w:rFonts w:ascii="Palatino Linotype" w:eastAsia="Times New Roman" w:hAnsi="Palatino Linotype" w:cs="Arial"/>
          <w:color w:val="000000" w:themeColor="text1"/>
          <w:lang w:val="es-ES"/>
        </w:rPr>
        <w:t xml:space="preserve"> (sic)</w:t>
      </w:r>
      <w:r w:rsidR="00E76251" w:rsidRPr="00CC1E05">
        <w:rPr>
          <w:rFonts w:ascii="Palatino Linotype" w:eastAsia="Times New Roman" w:hAnsi="Palatino Linotype" w:cs="Arial"/>
          <w:color w:val="000000" w:themeColor="text1"/>
          <w:lang w:val="es-ES"/>
        </w:rPr>
        <w:t xml:space="preserve"> </w:t>
      </w:r>
    </w:p>
    <w:p w14:paraId="3875A9E7" w14:textId="77777777" w:rsidR="00AD2900" w:rsidRPr="00CC1E05"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CC1E05"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C1E05">
        <w:rPr>
          <w:rFonts w:ascii="Palatino Linotype" w:eastAsia="Times New Roman" w:hAnsi="Palatino Linotype" w:cs="Arial"/>
          <w:color w:val="000000" w:themeColor="text1"/>
          <w:lang w:val="es-ES"/>
        </w:rPr>
        <w:t xml:space="preserve">Se registró el recurso de revisión bajo el número de expediente </w:t>
      </w:r>
      <w:r w:rsidR="004F785F" w:rsidRPr="00CC1E05">
        <w:rPr>
          <w:rFonts w:ascii="Palatino Linotype" w:hAnsi="Palatino Linotype" w:cs="Arial"/>
          <w:bCs/>
          <w:color w:val="000000" w:themeColor="text1"/>
        </w:rPr>
        <w:t>al rubro indicado, asi</w:t>
      </w:r>
      <w:r w:rsidRPr="00CC1E05">
        <w:rPr>
          <w:rFonts w:ascii="Palatino Linotype" w:hAnsi="Palatino Linotype" w:cs="Arial"/>
          <w:bCs/>
          <w:color w:val="000000" w:themeColor="text1"/>
        </w:rPr>
        <w:t xml:space="preserve">mismo, con fundamento en lo dispuesto por el </w:t>
      </w:r>
      <w:r w:rsidRPr="00CC1E05">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CC1E05">
        <w:rPr>
          <w:rFonts w:ascii="Palatino Linotype" w:eastAsia="Times New Roman" w:hAnsi="Palatino Linotype" w:cs="Arial"/>
          <w:bCs/>
          <w:color w:val="000000" w:themeColor="text1"/>
          <w:lang w:val="es-ES"/>
        </w:rPr>
        <w:t xml:space="preserve">se turnó </w:t>
      </w:r>
      <w:r w:rsidR="0096234B" w:rsidRPr="00CC1E05">
        <w:rPr>
          <w:rFonts w:ascii="Palatino Linotype" w:eastAsia="Times New Roman" w:hAnsi="Palatino Linotype" w:cs="Arial"/>
          <w:bCs/>
          <w:color w:val="000000" w:themeColor="text1"/>
          <w:lang w:val="es-ES"/>
        </w:rPr>
        <w:t xml:space="preserve">a la </w:t>
      </w:r>
      <w:r w:rsidR="0096234B" w:rsidRPr="00CC1E05">
        <w:rPr>
          <w:rFonts w:ascii="Palatino Linotype" w:eastAsia="Times New Roman" w:hAnsi="Palatino Linotype" w:cs="Arial"/>
          <w:b/>
          <w:bCs/>
          <w:color w:val="000000" w:themeColor="text1"/>
          <w:lang w:val="es-ES"/>
        </w:rPr>
        <w:t xml:space="preserve">Comisionada </w:t>
      </w:r>
      <w:r w:rsidR="00D12402" w:rsidRPr="00CC1E05">
        <w:rPr>
          <w:rFonts w:ascii="Palatino Linotype" w:eastAsia="Times New Roman" w:hAnsi="Palatino Linotype" w:cs="Arial"/>
          <w:b/>
          <w:bCs/>
          <w:color w:val="000000" w:themeColor="text1"/>
          <w:lang w:val="es-ES"/>
        </w:rPr>
        <w:t>María del Rosario Mejía Ayala</w:t>
      </w:r>
      <w:r w:rsidRPr="00CC1E05">
        <w:rPr>
          <w:rFonts w:ascii="Palatino Linotype" w:eastAsia="Times New Roman" w:hAnsi="Palatino Linotype" w:cs="Arial"/>
          <w:bCs/>
          <w:color w:val="000000" w:themeColor="text1"/>
          <w:lang w:val="es-ES"/>
        </w:rPr>
        <w:t xml:space="preserve">, con el objeto de </w:t>
      </w:r>
      <w:r w:rsidRPr="00CC1E05">
        <w:rPr>
          <w:rFonts w:ascii="Palatino Linotype" w:eastAsia="Times New Roman" w:hAnsi="Palatino Linotype" w:cs="Arial"/>
          <w:bCs/>
          <w:color w:val="000000" w:themeColor="text1"/>
        </w:rPr>
        <w:t>su análisis.</w:t>
      </w:r>
    </w:p>
    <w:p w14:paraId="2BDE682E" w14:textId="77777777" w:rsidR="005F1362" w:rsidRPr="00CC1E05"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70212B6" w:rsidR="007446C2" w:rsidRPr="00CC1E05"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C1E05">
        <w:rPr>
          <w:rFonts w:ascii="Palatino Linotype" w:eastAsia="Times New Roman" w:hAnsi="Palatino Linotype" w:cs="Arial"/>
          <w:color w:val="000000" w:themeColor="text1"/>
          <w:lang w:val="es-ES"/>
        </w:rPr>
        <w:t>La</w:t>
      </w:r>
      <w:r w:rsidR="00E647FF" w:rsidRPr="00CC1E05">
        <w:rPr>
          <w:rFonts w:ascii="Palatino Linotype" w:eastAsia="Times New Roman" w:hAnsi="Palatino Linotype" w:cs="Arial"/>
          <w:color w:val="000000" w:themeColor="text1"/>
          <w:lang w:val="es-ES"/>
        </w:rPr>
        <w:t xml:space="preserve"> </w:t>
      </w:r>
      <w:r w:rsidR="0004686A" w:rsidRPr="00CC1E05">
        <w:rPr>
          <w:rFonts w:ascii="Palatino Linotype" w:eastAsia="Calibri" w:hAnsi="Palatino Linotype" w:cs="Arial"/>
          <w:color w:val="000000" w:themeColor="text1"/>
          <w:lang w:val="es-ES"/>
        </w:rPr>
        <w:t>Comisionad</w:t>
      </w:r>
      <w:r w:rsidRPr="00CC1E05">
        <w:rPr>
          <w:rFonts w:ascii="Palatino Linotype" w:eastAsia="Calibri" w:hAnsi="Palatino Linotype" w:cs="Arial"/>
          <w:color w:val="000000" w:themeColor="text1"/>
          <w:lang w:val="es-ES"/>
        </w:rPr>
        <w:t>a</w:t>
      </w:r>
      <w:r w:rsidR="0004686A" w:rsidRPr="00CC1E05">
        <w:rPr>
          <w:rFonts w:ascii="Palatino Linotype" w:eastAsia="Calibri" w:hAnsi="Palatino Linotype" w:cs="Arial"/>
          <w:color w:val="000000" w:themeColor="text1"/>
          <w:lang w:val="es-ES"/>
        </w:rPr>
        <w:t xml:space="preserve"> Ponente</w:t>
      </w:r>
      <w:r w:rsidR="006B31E7" w:rsidRPr="00CC1E05">
        <w:rPr>
          <w:rFonts w:ascii="Palatino Linotype" w:eastAsia="Calibri" w:hAnsi="Palatino Linotype" w:cs="Arial"/>
          <w:color w:val="000000" w:themeColor="text1"/>
          <w:lang w:val="es-ES"/>
        </w:rPr>
        <w:t>,</w:t>
      </w:r>
      <w:r w:rsidR="0004686A" w:rsidRPr="00CC1E05">
        <w:rPr>
          <w:rFonts w:ascii="Palatino Linotype" w:eastAsia="Calibri" w:hAnsi="Palatino Linotype" w:cs="Arial"/>
          <w:color w:val="000000" w:themeColor="text1"/>
          <w:lang w:val="es-ES"/>
        </w:rPr>
        <w:t xml:space="preserve"> con fundamento en lo dispuesto por el artículo 185 fracción II de la </w:t>
      </w:r>
      <w:r w:rsidR="00613655" w:rsidRPr="00CC1E05">
        <w:rPr>
          <w:rFonts w:ascii="Palatino Linotype" w:eastAsia="Calibri" w:hAnsi="Palatino Linotype" w:cs="Arial"/>
          <w:color w:val="000000" w:themeColor="text1"/>
          <w:lang w:val="es-ES"/>
        </w:rPr>
        <w:t>Ley de Transparencia y Acceso a la Información Pública del Estado de México y Municipios</w:t>
      </w:r>
      <w:r w:rsidR="0004686A" w:rsidRPr="00CC1E05">
        <w:rPr>
          <w:rFonts w:ascii="Palatino Linotype" w:eastAsia="Calibri" w:hAnsi="Palatino Linotype" w:cs="Arial"/>
          <w:color w:val="000000" w:themeColor="text1"/>
          <w:lang w:val="es-ES"/>
        </w:rPr>
        <w:t xml:space="preserve">, a través </w:t>
      </w:r>
      <w:r w:rsidR="006E4E2A" w:rsidRPr="00CC1E05">
        <w:rPr>
          <w:rFonts w:ascii="Palatino Linotype" w:eastAsia="Calibri" w:hAnsi="Palatino Linotype" w:cs="Arial"/>
          <w:color w:val="000000" w:themeColor="text1"/>
          <w:lang w:val="es-ES"/>
        </w:rPr>
        <w:t>del</w:t>
      </w:r>
      <w:r w:rsidR="0004686A" w:rsidRPr="00CC1E05">
        <w:rPr>
          <w:rFonts w:ascii="Palatino Linotype" w:eastAsia="Calibri" w:hAnsi="Palatino Linotype" w:cs="Arial"/>
          <w:color w:val="000000" w:themeColor="text1"/>
          <w:lang w:val="es-ES"/>
        </w:rPr>
        <w:t xml:space="preserve"> </w:t>
      </w:r>
      <w:r w:rsidR="00B81371" w:rsidRPr="00CC1E05">
        <w:rPr>
          <w:rFonts w:ascii="Palatino Linotype" w:eastAsia="Calibri" w:hAnsi="Palatino Linotype" w:cs="Arial"/>
          <w:color w:val="000000" w:themeColor="text1"/>
          <w:lang w:val="es-ES"/>
        </w:rPr>
        <w:t xml:space="preserve">acuerdo </w:t>
      </w:r>
      <w:r w:rsidR="00F147C6" w:rsidRPr="00CC1E05">
        <w:rPr>
          <w:rFonts w:ascii="Palatino Linotype" w:eastAsia="Calibri" w:hAnsi="Palatino Linotype" w:cs="Arial"/>
          <w:color w:val="000000" w:themeColor="text1"/>
          <w:lang w:val="es-ES"/>
        </w:rPr>
        <w:t xml:space="preserve">de admisión </w:t>
      </w:r>
      <w:r w:rsidR="00B81371" w:rsidRPr="00CC1E05">
        <w:rPr>
          <w:rFonts w:ascii="Palatino Linotype" w:eastAsia="Calibri" w:hAnsi="Palatino Linotype" w:cs="Arial"/>
          <w:color w:val="000000" w:themeColor="text1"/>
          <w:lang w:val="es-ES"/>
        </w:rPr>
        <w:t xml:space="preserve">de </w:t>
      </w:r>
      <w:r w:rsidR="00BB243D" w:rsidRPr="00CC1E05">
        <w:rPr>
          <w:rFonts w:ascii="Palatino Linotype" w:eastAsia="Calibri" w:hAnsi="Palatino Linotype" w:cs="Arial"/>
          <w:color w:val="000000" w:themeColor="text1"/>
          <w:lang w:val="es-ES"/>
        </w:rPr>
        <w:t>quince</w:t>
      </w:r>
      <w:r w:rsidR="00356086" w:rsidRPr="00CC1E05">
        <w:rPr>
          <w:rFonts w:ascii="Palatino Linotype" w:eastAsia="Calibri" w:hAnsi="Palatino Linotype" w:cs="Arial"/>
          <w:color w:val="000000" w:themeColor="text1"/>
          <w:lang w:val="es-ES"/>
        </w:rPr>
        <w:t xml:space="preserve"> </w:t>
      </w:r>
      <w:r w:rsidR="00BD6C40" w:rsidRPr="00CC1E05">
        <w:rPr>
          <w:rFonts w:ascii="Palatino Linotype" w:eastAsia="Calibri" w:hAnsi="Palatino Linotype" w:cs="Arial"/>
          <w:color w:val="000000" w:themeColor="text1"/>
          <w:lang w:val="es-ES"/>
        </w:rPr>
        <w:t>(</w:t>
      </w:r>
      <w:r w:rsidR="00BB243D" w:rsidRPr="00CC1E05">
        <w:rPr>
          <w:rFonts w:ascii="Palatino Linotype" w:eastAsia="Calibri" w:hAnsi="Palatino Linotype" w:cs="Arial"/>
          <w:color w:val="000000" w:themeColor="text1"/>
          <w:lang w:val="es-ES"/>
        </w:rPr>
        <w:t>15</w:t>
      </w:r>
      <w:r w:rsidR="006D2ED1" w:rsidRPr="00CC1E05">
        <w:rPr>
          <w:rFonts w:ascii="Palatino Linotype" w:eastAsia="Calibri" w:hAnsi="Palatino Linotype" w:cs="Arial"/>
          <w:color w:val="000000" w:themeColor="text1"/>
          <w:lang w:val="es-ES"/>
        </w:rPr>
        <w:t>)</w:t>
      </w:r>
      <w:r w:rsidR="00BD6C40" w:rsidRPr="00CC1E05">
        <w:rPr>
          <w:rFonts w:ascii="Palatino Linotype" w:eastAsia="Calibri" w:hAnsi="Palatino Linotype" w:cs="Arial"/>
          <w:color w:val="000000" w:themeColor="text1"/>
          <w:lang w:val="es-ES"/>
        </w:rPr>
        <w:t xml:space="preserve"> de </w:t>
      </w:r>
      <w:r w:rsidR="001B32B2" w:rsidRPr="00CC1E05">
        <w:rPr>
          <w:rFonts w:ascii="Palatino Linotype" w:eastAsia="Calibri" w:hAnsi="Palatino Linotype" w:cs="Arial"/>
          <w:color w:val="000000" w:themeColor="text1"/>
          <w:lang w:val="es-ES"/>
        </w:rPr>
        <w:t>febrero</w:t>
      </w:r>
      <w:r w:rsidR="00613655" w:rsidRPr="00CC1E05">
        <w:rPr>
          <w:rFonts w:ascii="Palatino Linotype" w:eastAsia="Calibri" w:hAnsi="Palatino Linotype" w:cs="Arial"/>
          <w:color w:val="000000" w:themeColor="text1"/>
          <w:lang w:val="es-ES"/>
        </w:rPr>
        <w:t xml:space="preserve"> de dos mil veinti</w:t>
      </w:r>
      <w:r w:rsidR="00751F6F" w:rsidRPr="00CC1E05">
        <w:rPr>
          <w:rFonts w:ascii="Palatino Linotype" w:eastAsia="Calibri" w:hAnsi="Palatino Linotype" w:cs="Arial"/>
          <w:color w:val="000000" w:themeColor="text1"/>
          <w:lang w:val="es-ES"/>
        </w:rPr>
        <w:t>dós</w:t>
      </w:r>
      <w:r w:rsidR="006A1047" w:rsidRPr="00CC1E05">
        <w:rPr>
          <w:rFonts w:ascii="Palatino Linotype" w:eastAsia="Calibri" w:hAnsi="Palatino Linotype" w:cs="Arial"/>
          <w:color w:val="000000" w:themeColor="text1"/>
          <w:lang w:val="es-ES"/>
        </w:rPr>
        <w:t xml:space="preserve">, </w:t>
      </w:r>
      <w:r w:rsidR="00B81371" w:rsidRPr="00CC1E05">
        <w:rPr>
          <w:rFonts w:ascii="Palatino Linotype" w:eastAsia="Calibri" w:hAnsi="Palatino Linotype" w:cs="Arial"/>
          <w:color w:val="000000" w:themeColor="text1"/>
          <w:lang w:val="es-ES"/>
        </w:rPr>
        <w:t xml:space="preserve">puso a </w:t>
      </w:r>
      <w:r w:rsidR="00875167" w:rsidRPr="00CC1E05">
        <w:rPr>
          <w:rFonts w:ascii="Palatino Linotype" w:eastAsia="Calibri" w:hAnsi="Palatino Linotype" w:cs="Arial"/>
          <w:color w:val="000000" w:themeColor="text1"/>
          <w:lang w:val="es-ES"/>
        </w:rPr>
        <w:t>disposición</w:t>
      </w:r>
      <w:r w:rsidR="00B81371" w:rsidRPr="00CC1E05">
        <w:rPr>
          <w:rFonts w:ascii="Palatino Linotype" w:eastAsia="Calibri" w:hAnsi="Palatino Linotype" w:cs="Arial"/>
          <w:color w:val="000000" w:themeColor="text1"/>
          <w:lang w:val="es-ES"/>
        </w:rPr>
        <w:t xml:space="preserve"> de las partes el expediente electrónico </w:t>
      </w:r>
      <w:r w:rsidR="00B81371" w:rsidRPr="00CC1E05">
        <w:rPr>
          <w:rFonts w:ascii="Palatino Linotype" w:eastAsia="Calibri" w:hAnsi="Palatino Linotype" w:cs="Arial"/>
          <w:color w:val="000000" w:themeColor="text1"/>
        </w:rPr>
        <w:t xml:space="preserve">vía </w:t>
      </w:r>
      <w:r w:rsidR="00B81371" w:rsidRPr="00CC1E05">
        <w:rPr>
          <w:rFonts w:ascii="Palatino Linotype" w:eastAsia="Calibri" w:hAnsi="Palatino Linotype" w:cs="Arial"/>
          <w:color w:val="000000" w:themeColor="text1"/>
          <w:lang w:val="es-ES"/>
        </w:rPr>
        <w:lastRenderedPageBreak/>
        <w:t xml:space="preserve">Sistema de Acceso a la Información Mexiquense </w:t>
      </w:r>
      <w:r w:rsidR="001468E9" w:rsidRPr="00CC1E05">
        <w:rPr>
          <w:rFonts w:ascii="Palatino Linotype" w:eastAsia="Calibri" w:hAnsi="Palatino Linotype" w:cs="Arial"/>
          <w:color w:val="000000" w:themeColor="text1"/>
          <w:lang w:val="es-ES"/>
        </w:rPr>
        <w:t>(</w:t>
      </w:r>
      <w:r w:rsidR="00B81371" w:rsidRPr="00CC1E05">
        <w:rPr>
          <w:rFonts w:ascii="Palatino Linotype" w:eastAsia="Calibri" w:hAnsi="Palatino Linotype" w:cs="Arial"/>
          <w:b/>
          <w:i/>
          <w:color w:val="000000" w:themeColor="text1"/>
          <w:lang w:val="es-ES"/>
        </w:rPr>
        <w:t>SAIMEX</w:t>
      </w:r>
      <w:r w:rsidR="001468E9" w:rsidRPr="00CC1E05">
        <w:rPr>
          <w:rFonts w:ascii="Palatino Linotype" w:eastAsia="Calibri" w:hAnsi="Palatino Linotype" w:cs="Arial"/>
          <w:b/>
          <w:i/>
          <w:color w:val="000000" w:themeColor="text1"/>
          <w:lang w:val="es-ES"/>
        </w:rPr>
        <w:t>)</w:t>
      </w:r>
      <w:r w:rsidR="00B81371" w:rsidRPr="00CC1E05">
        <w:rPr>
          <w:rFonts w:ascii="Palatino Linotype" w:eastAsia="Calibri" w:hAnsi="Palatino Linotype" w:cs="Arial"/>
          <w:b/>
          <w:color w:val="000000" w:themeColor="text1"/>
          <w:lang w:val="es-ES"/>
        </w:rPr>
        <w:t xml:space="preserve"> </w:t>
      </w:r>
      <w:r w:rsidR="00B81371" w:rsidRPr="00CC1E05">
        <w:rPr>
          <w:rFonts w:ascii="Palatino Linotype" w:eastAsia="Calibri" w:hAnsi="Palatino Linotype" w:cs="Arial"/>
          <w:color w:val="000000" w:themeColor="text1"/>
          <w:lang w:val="es-ES"/>
        </w:rPr>
        <w:t xml:space="preserve">a efecto de que en un plazo máximo de siete días </w:t>
      </w:r>
      <w:r w:rsidR="00875167" w:rsidRPr="00CC1E05">
        <w:rPr>
          <w:rFonts w:ascii="Palatino Linotype" w:eastAsia="Calibri" w:hAnsi="Palatino Linotype" w:cs="Arial"/>
          <w:color w:val="000000" w:themeColor="text1"/>
          <w:lang w:val="es-ES"/>
        </w:rPr>
        <w:t>manifestaran</w:t>
      </w:r>
      <w:r w:rsidR="00B81371" w:rsidRPr="00CC1E05">
        <w:rPr>
          <w:rFonts w:ascii="Palatino Linotype" w:eastAsia="Calibri" w:hAnsi="Palatino Linotype" w:cs="Arial"/>
          <w:color w:val="000000" w:themeColor="text1"/>
          <w:lang w:val="es-ES"/>
        </w:rPr>
        <w:t xml:space="preserve"> lo que a</w:t>
      </w:r>
      <w:r w:rsidR="003A2029" w:rsidRPr="00CC1E05">
        <w:rPr>
          <w:rFonts w:ascii="Palatino Linotype" w:eastAsia="Calibri" w:hAnsi="Palatino Linotype" w:cs="Arial"/>
          <w:color w:val="000000" w:themeColor="text1"/>
          <w:lang w:val="es-ES"/>
        </w:rPr>
        <w:t xml:space="preserve"> su</w:t>
      </w:r>
      <w:r w:rsidR="00B81371" w:rsidRPr="00CC1E05">
        <w:rPr>
          <w:rFonts w:ascii="Palatino Linotype" w:eastAsia="Calibri" w:hAnsi="Palatino Linotype" w:cs="Arial"/>
          <w:color w:val="000000" w:themeColor="text1"/>
          <w:lang w:val="es-ES"/>
        </w:rPr>
        <w:t xml:space="preserve"> derecho conviniera</w:t>
      </w:r>
      <w:r w:rsidR="00875167" w:rsidRPr="00CC1E05">
        <w:rPr>
          <w:rFonts w:ascii="Palatino Linotype" w:eastAsia="Calibri" w:hAnsi="Palatino Linotype" w:cs="Arial"/>
          <w:color w:val="000000" w:themeColor="text1"/>
          <w:lang w:val="es-ES"/>
        </w:rPr>
        <w:t>n</w:t>
      </w:r>
      <w:r w:rsidR="00032493" w:rsidRPr="00CC1E05">
        <w:rPr>
          <w:rFonts w:ascii="Palatino Linotype" w:eastAsia="Calibri" w:hAnsi="Palatino Linotype" w:cs="Arial"/>
          <w:color w:val="000000" w:themeColor="text1"/>
          <w:lang w:val="es-ES"/>
        </w:rPr>
        <w:t>,</w:t>
      </w:r>
      <w:r w:rsidR="00B81371" w:rsidRPr="00CC1E05">
        <w:rPr>
          <w:rFonts w:ascii="Palatino Linotype" w:eastAsia="Calibri" w:hAnsi="Palatino Linotype" w:cs="Arial"/>
          <w:color w:val="000000" w:themeColor="text1"/>
          <w:lang w:val="es-ES"/>
        </w:rPr>
        <w:t xml:space="preserve"> </w:t>
      </w:r>
      <w:r w:rsidR="00875167" w:rsidRPr="00CC1E05">
        <w:rPr>
          <w:rFonts w:ascii="Palatino Linotype" w:eastAsia="Calibri" w:hAnsi="Palatino Linotype" w:cs="Arial"/>
          <w:color w:val="000000" w:themeColor="text1"/>
          <w:lang w:val="es-ES"/>
        </w:rPr>
        <w:t>ofrecieran pruebas y</w:t>
      </w:r>
      <w:r w:rsidR="00132C06" w:rsidRPr="00CC1E05">
        <w:rPr>
          <w:rFonts w:ascii="Palatino Linotype" w:eastAsia="Calibri" w:hAnsi="Palatino Linotype" w:cs="Arial"/>
          <w:color w:val="000000" w:themeColor="text1"/>
          <w:lang w:val="es-ES"/>
        </w:rPr>
        <w:t xml:space="preserve"> </w:t>
      </w:r>
      <w:r w:rsidR="00875167" w:rsidRPr="00CC1E05">
        <w:rPr>
          <w:rFonts w:ascii="Palatino Linotype" w:eastAsia="Calibri" w:hAnsi="Palatino Linotype" w:cs="Arial"/>
          <w:color w:val="000000" w:themeColor="text1"/>
          <w:lang w:val="es-ES"/>
        </w:rPr>
        <w:t>alegatos según corresponda a</w:t>
      </w:r>
      <w:r w:rsidR="004C20F2" w:rsidRPr="00CC1E05">
        <w:rPr>
          <w:rFonts w:ascii="Palatino Linotype" w:eastAsia="Calibri" w:hAnsi="Palatino Linotype" w:cs="Arial"/>
          <w:color w:val="000000" w:themeColor="text1"/>
          <w:lang w:val="es-ES"/>
        </w:rPr>
        <w:t xml:space="preserve"> </w:t>
      </w:r>
      <w:r w:rsidR="00875167" w:rsidRPr="00CC1E05">
        <w:rPr>
          <w:rFonts w:ascii="Palatino Linotype" w:eastAsia="Calibri" w:hAnsi="Palatino Linotype" w:cs="Arial"/>
          <w:color w:val="000000" w:themeColor="text1"/>
          <w:lang w:val="es-ES"/>
        </w:rPr>
        <w:t>l</w:t>
      </w:r>
      <w:r w:rsidR="004C20F2" w:rsidRPr="00CC1E05">
        <w:rPr>
          <w:rFonts w:ascii="Palatino Linotype" w:eastAsia="Calibri" w:hAnsi="Palatino Linotype" w:cs="Arial"/>
          <w:color w:val="000000" w:themeColor="text1"/>
          <w:lang w:val="es-ES"/>
        </w:rPr>
        <w:t>os</w:t>
      </w:r>
      <w:r w:rsidR="00875167" w:rsidRPr="00CC1E05">
        <w:rPr>
          <w:rFonts w:ascii="Palatino Linotype" w:eastAsia="Calibri" w:hAnsi="Palatino Linotype" w:cs="Arial"/>
          <w:color w:val="000000" w:themeColor="text1"/>
          <w:lang w:val="es-ES"/>
        </w:rPr>
        <w:t xml:space="preserve"> caso</w:t>
      </w:r>
      <w:r w:rsidR="004C20F2" w:rsidRPr="00CC1E05">
        <w:rPr>
          <w:rFonts w:ascii="Palatino Linotype" w:eastAsia="Calibri" w:hAnsi="Palatino Linotype" w:cs="Arial"/>
          <w:color w:val="000000" w:themeColor="text1"/>
          <w:lang w:val="es-ES"/>
        </w:rPr>
        <w:t>s</w:t>
      </w:r>
      <w:r w:rsidR="00875167" w:rsidRPr="00CC1E05">
        <w:rPr>
          <w:rFonts w:ascii="Palatino Linotype" w:eastAsia="Calibri" w:hAnsi="Palatino Linotype" w:cs="Arial"/>
          <w:color w:val="000000" w:themeColor="text1"/>
          <w:lang w:val="es-ES"/>
        </w:rPr>
        <w:t xml:space="preserve"> concreto</w:t>
      </w:r>
      <w:r w:rsidR="004C20F2" w:rsidRPr="00CC1E05">
        <w:rPr>
          <w:rFonts w:ascii="Palatino Linotype" w:eastAsia="Calibri" w:hAnsi="Palatino Linotype" w:cs="Arial"/>
          <w:color w:val="000000" w:themeColor="text1"/>
          <w:lang w:val="es-ES"/>
        </w:rPr>
        <w:t>s</w:t>
      </w:r>
      <w:r w:rsidR="00875167" w:rsidRPr="00CC1E05">
        <w:rPr>
          <w:rFonts w:ascii="Palatino Linotype" w:eastAsia="Calibri" w:hAnsi="Palatino Linotype" w:cs="Arial"/>
          <w:color w:val="000000" w:themeColor="text1"/>
          <w:lang w:val="es-ES"/>
        </w:rPr>
        <w:t xml:space="preserve">, </w:t>
      </w:r>
      <w:r w:rsidR="00F147C6" w:rsidRPr="00CC1E05">
        <w:rPr>
          <w:rFonts w:ascii="Palatino Linotype" w:eastAsia="Calibri" w:hAnsi="Palatino Linotype" w:cs="Arial"/>
          <w:color w:val="000000" w:themeColor="text1"/>
          <w:lang w:val="es-ES"/>
        </w:rPr>
        <w:t>de esta forma</w:t>
      </w:r>
      <w:r w:rsidR="00875167" w:rsidRPr="00CC1E05">
        <w:rPr>
          <w:rFonts w:ascii="Palatino Linotype" w:eastAsia="Calibri" w:hAnsi="Palatino Linotype" w:cs="Arial"/>
          <w:color w:val="000000" w:themeColor="text1"/>
          <w:lang w:val="es-ES"/>
        </w:rPr>
        <w:t xml:space="preserve"> para que el </w:t>
      </w:r>
      <w:r w:rsidR="00875167" w:rsidRPr="00CC1E05">
        <w:rPr>
          <w:rFonts w:ascii="Palatino Linotype" w:eastAsia="Calibri" w:hAnsi="Palatino Linotype" w:cs="Arial"/>
          <w:b/>
          <w:color w:val="000000" w:themeColor="text1"/>
          <w:lang w:val="es-ES"/>
        </w:rPr>
        <w:t>SUJETO OBLIGADO</w:t>
      </w:r>
      <w:r w:rsidR="00875167" w:rsidRPr="00CC1E05">
        <w:rPr>
          <w:rFonts w:ascii="Palatino Linotype" w:eastAsia="Calibri" w:hAnsi="Palatino Linotype" w:cs="Arial"/>
          <w:color w:val="000000" w:themeColor="text1"/>
          <w:lang w:val="es-ES"/>
        </w:rPr>
        <w:t xml:space="preserve"> </w:t>
      </w:r>
      <w:r w:rsidR="00B81371" w:rsidRPr="00CC1E05">
        <w:rPr>
          <w:rFonts w:ascii="Palatino Linotype" w:eastAsia="Calibri" w:hAnsi="Palatino Linotype" w:cs="Arial"/>
          <w:color w:val="000000" w:themeColor="text1"/>
          <w:lang w:val="es-ES"/>
        </w:rPr>
        <w:t>presentar</w:t>
      </w:r>
      <w:r w:rsidR="003A03D0" w:rsidRPr="00CC1E05">
        <w:rPr>
          <w:rFonts w:ascii="Palatino Linotype" w:eastAsia="Calibri" w:hAnsi="Palatino Linotype" w:cs="Arial"/>
          <w:color w:val="000000" w:themeColor="text1"/>
          <w:lang w:val="es-ES"/>
        </w:rPr>
        <w:t>a</w:t>
      </w:r>
      <w:r w:rsidR="00B81371" w:rsidRPr="00CC1E05">
        <w:rPr>
          <w:rFonts w:ascii="Palatino Linotype" w:eastAsia="Calibri" w:hAnsi="Palatino Linotype" w:cs="Arial"/>
          <w:color w:val="000000" w:themeColor="text1"/>
          <w:lang w:val="es-ES"/>
        </w:rPr>
        <w:t xml:space="preserve"> el </w:t>
      </w:r>
      <w:r w:rsidR="00556F72" w:rsidRPr="00CC1E05">
        <w:rPr>
          <w:rFonts w:ascii="Palatino Linotype" w:eastAsia="Calibri" w:hAnsi="Palatino Linotype" w:cs="Arial"/>
          <w:color w:val="000000" w:themeColor="text1"/>
          <w:lang w:val="es-ES"/>
        </w:rPr>
        <w:t xml:space="preserve">informe justificado </w:t>
      </w:r>
      <w:r w:rsidR="00875167" w:rsidRPr="00CC1E05">
        <w:rPr>
          <w:rFonts w:ascii="Palatino Linotype" w:eastAsia="Calibri" w:hAnsi="Palatino Linotype" w:cs="Arial"/>
          <w:color w:val="000000" w:themeColor="text1"/>
          <w:lang w:val="es-ES"/>
        </w:rPr>
        <w:t>procedente</w:t>
      </w:r>
      <w:r w:rsidR="00787184" w:rsidRPr="00CC1E05">
        <w:rPr>
          <w:rFonts w:ascii="Palatino Linotype" w:eastAsia="Calibri" w:hAnsi="Palatino Linotype" w:cs="Arial"/>
          <w:color w:val="000000" w:themeColor="text1"/>
          <w:lang w:val="es-ES"/>
        </w:rPr>
        <w:t>.</w:t>
      </w:r>
    </w:p>
    <w:p w14:paraId="67D7209A" w14:textId="77777777" w:rsidR="001B32B2" w:rsidRPr="00CC1E05" w:rsidRDefault="001B32B2" w:rsidP="001B32B2">
      <w:pPr>
        <w:pStyle w:val="Prrafodelista"/>
        <w:rPr>
          <w:rFonts w:ascii="Palatino Linotype" w:eastAsia="Calibri" w:hAnsi="Palatino Linotype" w:cs="Arial"/>
          <w:color w:val="000000" w:themeColor="text1"/>
          <w:lang w:val="es-ES"/>
        </w:rPr>
      </w:pPr>
    </w:p>
    <w:p w14:paraId="33E275C7" w14:textId="77777777" w:rsidR="00356086" w:rsidRPr="00CC1E05" w:rsidRDefault="00356086" w:rsidP="0035608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C1E05">
        <w:rPr>
          <w:rFonts w:ascii="Palatino Linotype" w:eastAsia="Calibri" w:hAnsi="Palatino Linotype" w:cs="Arial"/>
          <w:color w:val="000000" w:themeColor="text1"/>
          <w:lang w:val="es-ES"/>
        </w:rPr>
        <w:t>De las constancias que obran en el expediente electrónico del SAIMEX, se aprecia que tanto el Sujeto Obligado como el Recurrente, fueron omisos en realizar manifestaciones.</w:t>
      </w:r>
    </w:p>
    <w:p w14:paraId="11CD29D7" w14:textId="77777777" w:rsidR="00356086" w:rsidRPr="00CC1E05" w:rsidRDefault="00356086" w:rsidP="00356086">
      <w:pPr>
        <w:pStyle w:val="Prrafodelista"/>
        <w:rPr>
          <w:rFonts w:ascii="Palatino Linotype" w:eastAsia="Calibri" w:hAnsi="Palatino Linotype" w:cs="Arial"/>
          <w:color w:val="000000" w:themeColor="text1"/>
          <w:lang w:val="es-ES"/>
        </w:rPr>
      </w:pPr>
    </w:p>
    <w:p w14:paraId="06CAC8B8" w14:textId="12F15CF6" w:rsidR="00356086" w:rsidRPr="00CC1E05" w:rsidRDefault="00BB243D" w:rsidP="00356086">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CC1E05">
        <w:rPr>
          <w:noProof/>
          <w:lang w:eastAsia="es-MX"/>
        </w:rPr>
        <w:drawing>
          <wp:inline distT="0" distB="0" distL="0" distR="0" wp14:anchorId="5088095B" wp14:editId="0A78C032">
            <wp:extent cx="5533901" cy="179494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561" t="36869" r="7319" b="13468"/>
                    <a:stretch/>
                  </pic:blipFill>
                  <pic:spPr bwMode="auto">
                    <a:xfrm>
                      <a:off x="0" y="0"/>
                      <a:ext cx="5547963" cy="1799507"/>
                    </a:xfrm>
                    <a:prstGeom prst="rect">
                      <a:avLst/>
                    </a:prstGeom>
                    <a:ln>
                      <a:noFill/>
                    </a:ln>
                    <a:extLst>
                      <a:ext uri="{53640926-AAD7-44D8-BBD7-CCE9431645EC}">
                        <a14:shadowObscured xmlns:a14="http://schemas.microsoft.com/office/drawing/2010/main"/>
                      </a:ext>
                    </a:extLst>
                  </pic:spPr>
                </pic:pic>
              </a:graphicData>
            </a:graphic>
          </wp:inline>
        </w:drawing>
      </w:r>
    </w:p>
    <w:p w14:paraId="2C82E362" w14:textId="77777777" w:rsidR="00356086" w:rsidRPr="00CC1E05" w:rsidRDefault="00356086" w:rsidP="0035608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459E458" w14:textId="77777777" w:rsidR="00356086" w:rsidRPr="00CC1E05" w:rsidRDefault="00356086" w:rsidP="00356086">
      <w:pPr>
        <w:pStyle w:val="Prrafodelista"/>
        <w:numPr>
          <w:ilvl w:val="0"/>
          <w:numId w:val="1"/>
        </w:numPr>
        <w:spacing w:before="240" w:after="240" w:line="360" w:lineRule="auto"/>
        <w:jc w:val="both"/>
        <w:rPr>
          <w:rFonts w:ascii="Palatino Linotype" w:hAnsi="Palatino Linotype" w:cs="Arial"/>
        </w:rPr>
      </w:pPr>
      <w:r w:rsidRPr="00CC1E05">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7799D137" w14:textId="77777777" w:rsidR="00356086" w:rsidRPr="00CC1E05" w:rsidRDefault="00356086" w:rsidP="00356086">
      <w:pPr>
        <w:pStyle w:val="Prrafodelista"/>
        <w:spacing w:line="360" w:lineRule="auto"/>
        <w:ind w:left="0"/>
        <w:jc w:val="both"/>
        <w:rPr>
          <w:rFonts w:ascii="Palatino Linotype" w:hAnsi="Palatino Linotype" w:cs="Arial"/>
        </w:rPr>
      </w:pPr>
    </w:p>
    <w:p w14:paraId="62FC3599" w14:textId="77777777" w:rsidR="00356086" w:rsidRPr="00CC1E05" w:rsidRDefault="00356086" w:rsidP="00356086">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CC1E05">
        <w:rPr>
          <w:rFonts w:ascii="Palatino Linotype" w:hAnsi="Palatino Linotype" w:cs="Arial"/>
          <w:b/>
          <w:bCs/>
          <w:i/>
          <w:iCs/>
          <w:color w:val="222222"/>
          <w:sz w:val="22"/>
          <w:lang w:val="es-ES_tradnl"/>
        </w:rPr>
        <w:t>QUEJA, RECURSO DE. LA OMISION DE RENDIR EL INFORME RESPECTIVO NO IMPIDE QUE SE RESUELV</w:t>
      </w:r>
      <w:r w:rsidRPr="00CC1E05">
        <w:rPr>
          <w:rFonts w:ascii="Palatino Linotype" w:hAnsi="Palatino Linotype" w:cs="Arial"/>
          <w:b/>
          <w:i/>
          <w:iCs/>
          <w:color w:val="222222"/>
          <w:sz w:val="22"/>
          <w:lang w:val="es-ES_tradnl"/>
        </w:rPr>
        <w:t>A.</w:t>
      </w:r>
      <w:r w:rsidRPr="00CC1E05">
        <w:rPr>
          <w:rFonts w:ascii="Palatino Linotype" w:hAnsi="Palatino Linotype" w:cs="Arial"/>
          <w:i/>
          <w:iCs/>
          <w:color w:val="222222"/>
          <w:sz w:val="22"/>
          <w:lang w:val="es-ES_tradnl"/>
        </w:rPr>
        <w:t xml:space="preserve"> El artículo 98 de la Ley de </w:t>
      </w:r>
      <w:r w:rsidRPr="00CC1E05">
        <w:rPr>
          <w:rFonts w:ascii="Palatino Linotype" w:hAnsi="Palatino Linotype" w:cs="Arial"/>
          <w:i/>
          <w:iCs/>
          <w:color w:val="222222"/>
          <w:sz w:val="22"/>
          <w:lang w:val="es-ES_tradnl"/>
        </w:rPr>
        <w:lastRenderedPageBreak/>
        <w:t>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CC1E05">
        <w:rPr>
          <w:rFonts w:ascii="Palatino Linotype" w:hAnsi="Palatino Linotype" w:cs="Arial"/>
          <w:i/>
          <w:iCs/>
          <w:color w:val="222222"/>
          <w:lang w:val="es-ES_tradnl"/>
        </w:rPr>
        <w:t xml:space="preserve">  </w:t>
      </w:r>
    </w:p>
    <w:p w14:paraId="00A109EC" w14:textId="77777777" w:rsidR="00356086" w:rsidRPr="00CC1E05" w:rsidRDefault="00356086" w:rsidP="00356086">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3D066652" w14:textId="77777777" w:rsidR="00356086" w:rsidRPr="00CC1E05" w:rsidRDefault="00356086" w:rsidP="00356086">
      <w:pPr>
        <w:pStyle w:val="Prrafodelista"/>
        <w:numPr>
          <w:ilvl w:val="0"/>
          <w:numId w:val="1"/>
        </w:numPr>
        <w:spacing w:line="360" w:lineRule="auto"/>
        <w:jc w:val="both"/>
        <w:rPr>
          <w:rFonts w:ascii="Palatino Linotype" w:hAnsi="Palatino Linotype" w:cs="Arial"/>
          <w:b/>
        </w:rPr>
      </w:pPr>
      <w:r w:rsidRPr="00CC1E05">
        <w:rPr>
          <w:rFonts w:ascii="Palatino Linotype" w:hAnsi="Palatino Linotype" w:cs="Arial"/>
          <w:color w:val="222222"/>
        </w:rPr>
        <w:t>Por lo cual se reitera, que la falta de informe justificado no impide que este Órgano Garante conozca y resuelva el recurso de revisión, solo propicia que el </w:t>
      </w:r>
      <w:r w:rsidRPr="00CC1E05">
        <w:rPr>
          <w:rFonts w:ascii="Palatino Linotype" w:hAnsi="Palatino Linotype" w:cs="Arial"/>
          <w:b/>
          <w:bCs/>
          <w:color w:val="222222"/>
        </w:rPr>
        <w:t>SUJETO OBLIGADO</w:t>
      </w:r>
      <w:r w:rsidRPr="00CC1E05">
        <w:rPr>
          <w:rFonts w:ascii="Palatino Linotype" w:hAnsi="Palatino Linotype" w:cs="Arial"/>
          <w:color w:val="222222"/>
        </w:rPr>
        <w:t> pierda la oportunidad de justificar su falta de respuesta y manifestar lo que a su derecho convenga.</w:t>
      </w:r>
    </w:p>
    <w:p w14:paraId="77A2995D" w14:textId="77777777" w:rsidR="00356086" w:rsidRPr="00CC1E05" w:rsidRDefault="00356086" w:rsidP="0035608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001AA57" w14:textId="24C2CE2B" w:rsidR="008965EF" w:rsidRPr="00CC1E05" w:rsidRDefault="00C96D4D"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CC1E05">
        <w:rPr>
          <w:rFonts w:ascii="Palatino Linotype" w:eastAsia="Calibri" w:hAnsi="Palatino Linotype" w:cs="Arial"/>
          <w:color w:val="000000" w:themeColor="text1"/>
          <w:lang w:val="es-ES"/>
        </w:rPr>
        <w:t xml:space="preserve">El </w:t>
      </w:r>
      <w:r w:rsidR="00356086" w:rsidRPr="00CC1E05">
        <w:rPr>
          <w:rFonts w:ascii="Palatino Linotype" w:eastAsia="Calibri" w:hAnsi="Palatino Linotype" w:cs="Arial"/>
          <w:color w:val="000000" w:themeColor="text1"/>
          <w:lang w:val="es-ES"/>
        </w:rPr>
        <w:t>siete</w:t>
      </w:r>
      <w:r w:rsidR="00C7137A" w:rsidRPr="00CC1E05">
        <w:rPr>
          <w:rFonts w:ascii="Palatino Linotype" w:eastAsia="Calibri" w:hAnsi="Palatino Linotype" w:cs="Arial"/>
          <w:color w:val="000000" w:themeColor="text1"/>
          <w:lang w:val="es-ES"/>
        </w:rPr>
        <w:t xml:space="preserve"> (</w:t>
      </w:r>
      <w:r w:rsidR="00356086" w:rsidRPr="00CC1E05">
        <w:rPr>
          <w:rFonts w:ascii="Palatino Linotype" w:eastAsia="Calibri" w:hAnsi="Palatino Linotype" w:cs="Arial"/>
          <w:color w:val="000000" w:themeColor="text1"/>
          <w:lang w:val="es-ES"/>
        </w:rPr>
        <w:t>7</w:t>
      </w:r>
      <w:r w:rsidR="00C7137A" w:rsidRPr="00CC1E05">
        <w:rPr>
          <w:rFonts w:ascii="Palatino Linotype" w:eastAsia="Calibri" w:hAnsi="Palatino Linotype" w:cs="Arial"/>
          <w:color w:val="000000" w:themeColor="text1"/>
          <w:lang w:val="es-ES"/>
        </w:rPr>
        <w:t xml:space="preserve">) de </w:t>
      </w:r>
      <w:r w:rsidR="001B32B2" w:rsidRPr="00CC1E05">
        <w:rPr>
          <w:rFonts w:ascii="Palatino Linotype" w:eastAsia="Calibri" w:hAnsi="Palatino Linotype" w:cs="Arial"/>
          <w:color w:val="000000" w:themeColor="text1"/>
          <w:lang w:val="es-ES"/>
        </w:rPr>
        <w:t>marzo</w:t>
      </w:r>
      <w:r w:rsidR="00C7137A" w:rsidRPr="00CC1E05">
        <w:rPr>
          <w:rFonts w:ascii="Palatino Linotype" w:eastAsia="Calibri" w:hAnsi="Palatino Linotype" w:cs="Arial"/>
          <w:color w:val="000000" w:themeColor="text1"/>
          <w:lang w:val="es-ES"/>
        </w:rPr>
        <w:t xml:space="preserve"> de dos mil veintidós la Comisionada Ponente </w:t>
      </w:r>
      <w:r w:rsidR="003718A1" w:rsidRPr="00CC1E05">
        <w:rPr>
          <w:rFonts w:ascii="Palatino Linotype" w:eastAsia="Calibri" w:hAnsi="Palatino Linotype" w:cs="Arial"/>
          <w:color w:val="000000" w:themeColor="text1"/>
          <w:lang w:val="es-ES"/>
        </w:rPr>
        <w:t>decretó</w:t>
      </w:r>
      <w:r w:rsidR="00AD6AC5" w:rsidRPr="00CC1E05">
        <w:rPr>
          <w:rFonts w:ascii="Palatino Linotype" w:hAnsi="Palatino Linotype" w:cs="Arial"/>
          <w:color w:val="000000" w:themeColor="text1"/>
        </w:rPr>
        <w:t xml:space="preserve"> el cie</w:t>
      </w:r>
      <w:r w:rsidR="00BB243D" w:rsidRPr="00CC1E05">
        <w:rPr>
          <w:rFonts w:ascii="Palatino Linotype" w:hAnsi="Palatino Linotype" w:cs="Arial"/>
          <w:color w:val="000000" w:themeColor="text1"/>
        </w:rPr>
        <w:t xml:space="preserve">rre del periodo de instrucción. Asimismo, el treinta (30) de marzo de la misma anualidad, se notificó el acuerdo mediante el cual se amplió el plazo para emitir resolución, </w:t>
      </w:r>
      <w:r w:rsidR="00AD6AC5" w:rsidRPr="00CC1E05">
        <w:rPr>
          <w:rFonts w:ascii="Palatino Linotype" w:hAnsi="Palatino Linotype" w:cs="Arial"/>
          <w:color w:val="000000" w:themeColor="text1"/>
        </w:rPr>
        <w:t>por lo que ordenó turnar el expediente para su resolución, misma que ahora se pronuncia</w:t>
      </w:r>
      <w:r w:rsidR="00F84865" w:rsidRPr="00CC1E05">
        <w:rPr>
          <w:rFonts w:ascii="Palatino Linotype" w:hAnsi="Palatino Linotype" w:cs="Arial"/>
          <w:color w:val="000000" w:themeColor="text1"/>
        </w:rPr>
        <w:t xml:space="preserve">; </w:t>
      </w:r>
    </w:p>
    <w:p w14:paraId="5CB47E4D" w14:textId="272D7EDF" w:rsidR="00C33279" w:rsidRPr="00CC1E05" w:rsidRDefault="007C0013" w:rsidP="00B31E90">
      <w:pPr>
        <w:pStyle w:val="Ttulo1"/>
        <w:spacing w:before="0"/>
        <w:jc w:val="center"/>
        <w:rPr>
          <w:b/>
          <w:color w:val="000000" w:themeColor="text1"/>
        </w:rPr>
      </w:pPr>
      <w:bookmarkStart w:id="5" w:name="_Toc87456485"/>
      <w:r w:rsidRPr="00CC1E05">
        <w:rPr>
          <w:b/>
          <w:color w:val="000000" w:themeColor="text1"/>
        </w:rPr>
        <w:t>CONSIDERANDO</w:t>
      </w:r>
      <w:bookmarkEnd w:id="3"/>
      <w:bookmarkEnd w:id="4"/>
      <w:bookmarkEnd w:id="5"/>
    </w:p>
    <w:p w14:paraId="435CF9A4" w14:textId="77777777" w:rsidR="00FC1DA7" w:rsidRPr="00CC1E05" w:rsidRDefault="00FC1DA7" w:rsidP="00B31E90">
      <w:pPr>
        <w:rPr>
          <w:color w:val="000000" w:themeColor="text1"/>
          <w:lang w:eastAsia="en-US"/>
        </w:rPr>
      </w:pPr>
    </w:p>
    <w:p w14:paraId="629A5BE2" w14:textId="56C3E7D5" w:rsidR="007C0013" w:rsidRPr="00CC1E05"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CC1E05">
        <w:rPr>
          <w:rFonts w:ascii="Palatino Linotype" w:hAnsi="Palatino Linotype"/>
          <w:b/>
          <w:color w:val="000000" w:themeColor="text1"/>
          <w:sz w:val="24"/>
        </w:rPr>
        <w:lastRenderedPageBreak/>
        <w:t>PRIMERO. De la competencia</w:t>
      </w:r>
      <w:bookmarkEnd w:id="6"/>
      <w:bookmarkEnd w:id="7"/>
      <w:bookmarkEnd w:id="8"/>
    </w:p>
    <w:p w14:paraId="60FBD8C7" w14:textId="77777777" w:rsidR="00FC1DA7" w:rsidRPr="00CC1E05" w:rsidRDefault="00FC1DA7" w:rsidP="00B31E90">
      <w:pPr>
        <w:rPr>
          <w:rFonts w:ascii="Palatino Linotype" w:hAnsi="Palatino Linotype"/>
          <w:color w:val="000000" w:themeColor="text1"/>
          <w:lang w:eastAsia="en-US"/>
        </w:rPr>
      </w:pPr>
    </w:p>
    <w:p w14:paraId="0BF52B18" w14:textId="515C3AEB" w:rsidR="005A228F" w:rsidRPr="00CC1E05"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CC1E05">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CC1E05">
        <w:rPr>
          <w:rFonts w:ascii="Palatino Linotype" w:eastAsia="Calibri" w:hAnsi="Palatino Linotype" w:cs="Times New Roman"/>
          <w:color w:val="000000" w:themeColor="text1"/>
          <w:lang w:val="es-ES"/>
        </w:rPr>
        <w:t xml:space="preserve">etente para conocer y resolver </w:t>
      </w:r>
      <w:r w:rsidRPr="00CC1E05">
        <w:rPr>
          <w:rFonts w:ascii="Palatino Linotype" w:eastAsia="Calibri" w:hAnsi="Palatino Linotype" w:cs="Times New Roman"/>
          <w:color w:val="000000" w:themeColor="text1"/>
          <w:lang w:val="es-ES"/>
        </w:rPr>
        <w:t xml:space="preserve">el presente recurso de conformidad con el artículo: 6, apartado A, fracción IV de la </w:t>
      </w:r>
      <w:r w:rsidRPr="00CC1E05">
        <w:rPr>
          <w:rFonts w:ascii="Palatino Linotype" w:eastAsia="Calibri" w:hAnsi="Palatino Linotype" w:cs="Times New Roman"/>
          <w:b/>
          <w:color w:val="000000" w:themeColor="text1"/>
          <w:lang w:val="es-ES"/>
        </w:rPr>
        <w:t>Constitución Política de los Estados Unidos Mexicanos</w:t>
      </w:r>
      <w:r w:rsidRPr="00CC1E05">
        <w:rPr>
          <w:rFonts w:ascii="Palatino Linotype" w:eastAsia="Calibri" w:hAnsi="Palatino Linotype" w:cs="Times New Roman"/>
          <w:color w:val="000000" w:themeColor="text1"/>
          <w:lang w:val="es-ES"/>
        </w:rPr>
        <w:t xml:space="preserve">; 5, párrafos </w:t>
      </w:r>
      <w:r w:rsidR="000B7C4F" w:rsidRPr="00CC1E05">
        <w:rPr>
          <w:rFonts w:ascii="Palatino Linotype" w:eastAsia="Calibri" w:hAnsi="Palatino Linotype" w:cs="Times New Roman"/>
          <w:color w:val="000000" w:themeColor="text1"/>
          <w:lang w:val="es-ES"/>
        </w:rPr>
        <w:t>trigésimo, trigésimo primero y trigésimo segundo</w:t>
      </w:r>
      <w:r w:rsidR="004F785F" w:rsidRPr="00CC1E05">
        <w:rPr>
          <w:rFonts w:ascii="Palatino Linotype" w:eastAsia="Calibri" w:hAnsi="Palatino Linotype" w:cs="Times New Roman"/>
          <w:color w:val="000000" w:themeColor="text1"/>
          <w:lang w:val="es-ES"/>
        </w:rPr>
        <w:t>,</w:t>
      </w:r>
      <w:r w:rsidRPr="00CC1E05">
        <w:rPr>
          <w:rFonts w:ascii="Palatino Linotype" w:eastAsia="Calibri" w:hAnsi="Palatino Linotype" w:cs="Times New Roman"/>
          <w:color w:val="000000" w:themeColor="text1"/>
          <w:lang w:val="es-ES"/>
        </w:rPr>
        <w:t xml:space="preserve"> fracciones IV y V</w:t>
      </w:r>
      <w:r w:rsidR="004F785F" w:rsidRPr="00CC1E05">
        <w:rPr>
          <w:rFonts w:ascii="Palatino Linotype" w:eastAsia="Calibri" w:hAnsi="Palatino Linotype" w:cs="Times New Roman"/>
          <w:color w:val="000000" w:themeColor="text1"/>
          <w:lang w:val="es-ES"/>
        </w:rPr>
        <w:t>,</w:t>
      </w:r>
      <w:r w:rsidRPr="00CC1E05">
        <w:rPr>
          <w:rFonts w:ascii="Palatino Linotype" w:eastAsia="Calibri" w:hAnsi="Palatino Linotype" w:cs="Times New Roman"/>
          <w:color w:val="000000" w:themeColor="text1"/>
          <w:lang w:val="es-ES"/>
        </w:rPr>
        <w:t xml:space="preserve"> de la </w:t>
      </w:r>
      <w:r w:rsidRPr="00CC1E05">
        <w:rPr>
          <w:rFonts w:ascii="Palatino Linotype" w:eastAsia="Calibri" w:hAnsi="Palatino Linotype" w:cs="Times New Roman"/>
          <w:b/>
          <w:color w:val="000000" w:themeColor="text1"/>
          <w:lang w:val="es-ES"/>
        </w:rPr>
        <w:t>Constitución Política del Estado Libre y Soberano de México</w:t>
      </w:r>
      <w:r w:rsidRPr="00CC1E05">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CC1E05">
        <w:rPr>
          <w:rFonts w:ascii="Palatino Linotype" w:eastAsia="Calibri" w:hAnsi="Palatino Linotype" w:cs="Arial"/>
          <w:color w:val="000000" w:themeColor="text1"/>
          <w:lang w:val="es-ES"/>
        </w:rPr>
        <w:t xml:space="preserve">de la </w:t>
      </w:r>
      <w:r w:rsidRPr="00CC1E05">
        <w:rPr>
          <w:rFonts w:ascii="Palatino Linotype" w:eastAsia="Calibri" w:hAnsi="Palatino Linotype" w:cs="Arial"/>
          <w:b/>
          <w:color w:val="000000" w:themeColor="text1"/>
          <w:lang w:val="es-ES"/>
        </w:rPr>
        <w:t>Ley de Transparencia y Acceso a la Información Pública del Estado de México y Municipios</w:t>
      </w:r>
      <w:r w:rsidRPr="00CC1E05">
        <w:rPr>
          <w:rFonts w:ascii="Palatino Linotype" w:eastAsia="Calibri" w:hAnsi="Palatino Linotype" w:cs="Arial"/>
          <w:color w:val="000000" w:themeColor="text1"/>
          <w:lang w:val="es-ES"/>
        </w:rPr>
        <w:t xml:space="preserve">; y 10, 7, 9 fracciones I y XXIV, y 11 del </w:t>
      </w:r>
      <w:r w:rsidRPr="00CC1E05">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CC1E05"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CC1E05"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CC1E05">
        <w:rPr>
          <w:rFonts w:ascii="Palatino Linotype" w:hAnsi="Palatino Linotype"/>
          <w:b/>
          <w:color w:val="000000" w:themeColor="text1"/>
          <w:sz w:val="24"/>
        </w:rPr>
        <w:t>SEGUNDO. De la oportunidad y proced</w:t>
      </w:r>
      <w:r w:rsidR="00F35C44" w:rsidRPr="00CC1E05">
        <w:rPr>
          <w:rFonts w:ascii="Palatino Linotype" w:hAnsi="Palatino Linotype"/>
          <w:b/>
          <w:color w:val="000000" w:themeColor="text1"/>
          <w:sz w:val="24"/>
        </w:rPr>
        <w:t>encia</w:t>
      </w:r>
      <w:r w:rsidRPr="00CC1E05">
        <w:rPr>
          <w:rFonts w:ascii="Palatino Linotype" w:hAnsi="Palatino Linotype"/>
          <w:b/>
          <w:color w:val="000000" w:themeColor="text1"/>
          <w:sz w:val="24"/>
        </w:rPr>
        <w:t>.</w:t>
      </w:r>
      <w:bookmarkEnd w:id="9"/>
      <w:bookmarkEnd w:id="10"/>
      <w:bookmarkEnd w:id="11"/>
    </w:p>
    <w:p w14:paraId="18E22450" w14:textId="77777777" w:rsidR="00C6440A" w:rsidRPr="00CC1E05" w:rsidRDefault="00C6440A" w:rsidP="00B31E90">
      <w:pPr>
        <w:rPr>
          <w:color w:val="000000" w:themeColor="text1"/>
          <w:lang w:eastAsia="en-US"/>
        </w:rPr>
      </w:pPr>
    </w:p>
    <w:p w14:paraId="7D631690" w14:textId="0BCB0665" w:rsidR="00B34758" w:rsidRPr="00CC1E05"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C1E05">
        <w:rPr>
          <w:rFonts w:ascii="Palatino Linotype" w:eastAsia="Calibri" w:hAnsi="Palatino Linotype" w:cs="Arial"/>
          <w:color w:val="000000" w:themeColor="text1"/>
        </w:rPr>
        <w:t xml:space="preserve">El </w:t>
      </w:r>
      <w:r w:rsidR="00740BA4" w:rsidRPr="00CC1E05">
        <w:rPr>
          <w:rFonts w:ascii="Palatino Linotype" w:eastAsia="Calibri" w:hAnsi="Palatino Linotype" w:cs="Arial"/>
          <w:color w:val="000000" w:themeColor="text1"/>
        </w:rPr>
        <w:t xml:space="preserve">medio de impugnación fue presentado a través del </w:t>
      </w:r>
      <w:r w:rsidR="00740BA4" w:rsidRPr="00CC1E05">
        <w:rPr>
          <w:rFonts w:ascii="Palatino Linotype" w:eastAsia="Calibri" w:hAnsi="Palatino Linotype" w:cs="Arial"/>
          <w:bCs/>
          <w:iCs/>
          <w:color w:val="000000" w:themeColor="text1"/>
        </w:rPr>
        <w:t>SAIMEX</w:t>
      </w:r>
      <w:r w:rsidR="00740BA4" w:rsidRPr="00CC1E05">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CC1E05">
        <w:rPr>
          <w:rFonts w:ascii="Palatino Linotype" w:eastAsia="Calibri" w:hAnsi="Palatino Linotype" w:cs="Arial"/>
          <w:b/>
          <w:color w:val="000000" w:themeColor="text1"/>
        </w:rPr>
        <w:t>SUJETO OBLIGADO</w:t>
      </w:r>
      <w:r w:rsidR="00740BA4" w:rsidRPr="00CC1E05">
        <w:rPr>
          <w:rFonts w:ascii="Palatino Linotype" w:eastAsia="Calibri" w:hAnsi="Palatino Linotype" w:cs="Arial"/>
          <w:color w:val="000000" w:themeColor="text1"/>
        </w:rPr>
        <w:t xml:space="preserve"> entregó respuesta el </w:t>
      </w:r>
      <w:r w:rsidR="00BB243D" w:rsidRPr="00CC1E05">
        <w:rPr>
          <w:rFonts w:ascii="Palatino Linotype" w:eastAsia="Calibri" w:hAnsi="Palatino Linotype" w:cs="Arial"/>
          <w:color w:val="000000" w:themeColor="text1"/>
        </w:rPr>
        <w:t xml:space="preserve">ocho </w:t>
      </w:r>
      <w:r w:rsidR="00921375" w:rsidRPr="00CC1E05">
        <w:rPr>
          <w:rFonts w:ascii="Palatino Linotype" w:eastAsia="Calibri" w:hAnsi="Palatino Linotype" w:cs="Arial"/>
          <w:color w:val="000000" w:themeColor="text1"/>
        </w:rPr>
        <w:t>(</w:t>
      </w:r>
      <w:r w:rsidR="00BB243D" w:rsidRPr="00CC1E05">
        <w:rPr>
          <w:rFonts w:ascii="Palatino Linotype" w:eastAsia="Calibri" w:hAnsi="Palatino Linotype" w:cs="Arial"/>
          <w:color w:val="000000" w:themeColor="text1"/>
        </w:rPr>
        <w:t>8</w:t>
      </w:r>
      <w:r w:rsidR="00921375" w:rsidRPr="00CC1E05">
        <w:rPr>
          <w:rFonts w:ascii="Palatino Linotype" w:eastAsia="Calibri" w:hAnsi="Palatino Linotype" w:cs="Arial"/>
          <w:color w:val="000000" w:themeColor="text1"/>
        </w:rPr>
        <w:t xml:space="preserve">) de </w:t>
      </w:r>
      <w:r w:rsidR="00BB243D" w:rsidRPr="00CC1E05">
        <w:rPr>
          <w:rFonts w:ascii="Palatino Linotype" w:eastAsia="Calibri" w:hAnsi="Palatino Linotype" w:cs="Arial"/>
          <w:color w:val="000000" w:themeColor="text1"/>
        </w:rPr>
        <w:t>febrero</w:t>
      </w:r>
      <w:r w:rsidR="007F372C" w:rsidRPr="00CC1E05">
        <w:rPr>
          <w:rFonts w:ascii="Palatino Linotype" w:eastAsia="Calibri" w:hAnsi="Palatino Linotype" w:cs="Arial"/>
          <w:color w:val="000000" w:themeColor="text1"/>
        </w:rPr>
        <w:t xml:space="preserve"> </w:t>
      </w:r>
      <w:r w:rsidR="00740BA4" w:rsidRPr="00CC1E05">
        <w:rPr>
          <w:rFonts w:ascii="Palatino Linotype" w:eastAsia="Calibri" w:hAnsi="Palatino Linotype" w:cs="Arial"/>
          <w:color w:val="000000" w:themeColor="text1"/>
        </w:rPr>
        <w:t>de dos mil veinti</w:t>
      </w:r>
      <w:r w:rsidR="001B32B2" w:rsidRPr="00CC1E05">
        <w:rPr>
          <w:rFonts w:ascii="Palatino Linotype" w:eastAsia="Calibri" w:hAnsi="Palatino Linotype" w:cs="Arial"/>
          <w:color w:val="000000" w:themeColor="text1"/>
        </w:rPr>
        <w:t>dós</w:t>
      </w:r>
      <w:r w:rsidR="00740BA4" w:rsidRPr="00CC1E05">
        <w:rPr>
          <w:rFonts w:ascii="Palatino Linotype" w:eastAsia="Calibri" w:hAnsi="Palatino Linotype" w:cs="Arial"/>
          <w:color w:val="000000" w:themeColor="text1"/>
        </w:rPr>
        <w:t>, de tal forma que el plazo para interponer el recu</w:t>
      </w:r>
      <w:r w:rsidR="00BB243D" w:rsidRPr="00CC1E05">
        <w:rPr>
          <w:rFonts w:ascii="Palatino Linotype" w:eastAsia="Calibri" w:hAnsi="Palatino Linotype" w:cs="Arial"/>
          <w:color w:val="000000" w:themeColor="text1"/>
        </w:rPr>
        <w:t xml:space="preserve">rso de revisión transcurrió del nueve </w:t>
      </w:r>
      <w:r w:rsidR="00921375" w:rsidRPr="00CC1E05">
        <w:rPr>
          <w:rFonts w:ascii="Palatino Linotype" w:eastAsia="Calibri" w:hAnsi="Palatino Linotype" w:cs="Arial"/>
          <w:color w:val="000000" w:themeColor="text1"/>
        </w:rPr>
        <w:t>(</w:t>
      </w:r>
      <w:r w:rsidR="00BB243D" w:rsidRPr="00CC1E05">
        <w:rPr>
          <w:rFonts w:ascii="Palatino Linotype" w:eastAsia="Calibri" w:hAnsi="Palatino Linotype" w:cs="Arial"/>
          <w:color w:val="000000" w:themeColor="text1"/>
        </w:rPr>
        <w:t>9</w:t>
      </w:r>
      <w:r w:rsidR="00921375" w:rsidRPr="00CC1E05">
        <w:rPr>
          <w:rFonts w:ascii="Palatino Linotype" w:eastAsia="Calibri" w:hAnsi="Palatino Linotype" w:cs="Arial"/>
          <w:color w:val="000000" w:themeColor="text1"/>
        </w:rPr>
        <w:t xml:space="preserve">) </w:t>
      </w:r>
      <w:r w:rsidR="00BB243D" w:rsidRPr="00CC1E05">
        <w:rPr>
          <w:rFonts w:ascii="Palatino Linotype" w:eastAsia="Calibri" w:hAnsi="Palatino Linotype" w:cs="Arial"/>
          <w:color w:val="000000" w:themeColor="text1"/>
        </w:rPr>
        <w:t xml:space="preserve">de febrero </w:t>
      </w:r>
      <w:r w:rsidR="00E06621" w:rsidRPr="00CC1E05">
        <w:rPr>
          <w:rFonts w:ascii="Palatino Linotype" w:eastAsia="Calibri" w:hAnsi="Palatino Linotype" w:cs="Arial"/>
          <w:color w:val="000000" w:themeColor="text1"/>
        </w:rPr>
        <w:t xml:space="preserve">al </w:t>
      </w:r>
      <w:r w:rsidR="00BB243D" w:rsidRPr="00CC1E05">
        <w:rPr>
          <w:rFonts w:ascii="Palatino Linotype" w:eastAsia="Calibri" w:hAnsi="Palatino Linotype" w:cs="Arial"/>
          <w:color w:val="000000" w:themeColor="text1"/>
        </w:rPr>
        <w:t>uno (1) de marzo</w:t>
      </w:r>
      <w:r w:rsidR="001B32B2" w:rsidRPr="00CC1E05">
        <w:rPr>
          <w:rFonts w:ascii="Palatino Linotype" w:eastAsia="Calibri" w:hAnsi="Palatino Linotype" w:cs="Arial"/>
          <w:color w:val="000000" w:themeColor="text1"/>
        </w:rPr>
        <w:t xml:space="preserve"> </w:t>
      </w:r>
      <w:r w:rsidR="00921375" w:rsidRPr="00CC1E05">
        <w:rPr>
          <w:rFonts w:ascii="Palatino Linotype" w:eastAsia="Calibri" w:hAnsi="Palatino Linotype" w:cs="Arial"/>
          <w:color w:val="000000" w:themeColor="text1"/>
        </w:rPr>
        <w:t xml:space="preserve">de dos mil </w:t>
      </w:r>
      <w:r w:rsidR="00AA37A7" w:rsidRPr="00CC1E05">
        <w:rPr>
          <w:rFonts w:ascii="Palatino Linotype" w:eastAsia="Calibri" w:hAnsi="Palatino Linotype" w:cs="Arial"/>
          <w:color w:val="000000" w:themeColor="text1"/>
        </w:rPr>
        <w:t>veintidós</w:t>
      </w:r>
      <w:r w:rsidR="00CE035D" w:rsidRPr="00CC1E05">
        <w:rPr>
          <w:rFonts w:ascii="Palatino Linotype" w:eastAsia="Calibri" w:hAnsi="Palatino Linotype" w:cs="Arial"/>
          <w:color w:val="000000" w:themeColor="text1"/>
        </w:rPr>
        <w:t xml:space="preserve">, el recurso de revisión </w:t>
      </w:r>
      <w:r w:rsidR="00E95534" w:rsidRPr="00CC1E05">
        <w:rPr>
          <w:rFonts w:ascii="Palatino Linotype" w:hAnsi="Palatino Linotype"/>
          <w:color w:val="000000" w:themeColor="text1"/>
        </w:rPr>
        <w:t xml:space="preserve">fue interpuesto el </w:t>
      </w:r>
      <w:r w:rsidR="00BB243D" w:rsidRPr="00CC1E05">
        <w:rPr>
          <w:rFonts w:ascii="Palatino Linotype" w:hAnsi="Palatino Linotype"/>
          <w:color w:val="000000" w:themeColor="text1"/>
        </w:rPr>
        <w:t>diez</w:t>
      </w:r>
      <w:r w:rsidR="00CE035D" w:rsidRPr="00CC1E05">
        <w:rPr>
          <w:rFonts w:ascii="Palatino Linotype" w:hAnsi="Palatino Linotype"/>
          <w:color w:val="000000" w:themeColor="text1"/>
        </w:rPr>
        <w:t xml:space="preserve"> </w:t>
      </w:r>
      <w:r w:rsidR="00921375" w:rsidRPr="00CC1E05">
        <w:rPr>
          <w:rFonts w:ascii="Palatino Linotype" w:hAnsi="Palatino Linotype"/>
          <w:color w:val="000000" w:themeColor="text1"/>
        </w:rPr>
        <w:t>(</w:t>
      </w:r>
      <w:r w:rsidR="00BB243D" w:rsidRPr="00CC1E05">
        <w:rPr>
          <w:rFonts w:ascii="Palatino Linotype" w:hAnsi="Palatino Linotype"/>
          <w:color w:val="000000" w:themeColor="text1"/>
        </w:rPr>
        <w:t>10</w:t>
      </w:r>
      <w:r w:rsidR="00921375" w:rsidRPr="00CC1E05">
        <w:rPr>
          <w:rFonts w:ascii="Palatino Linotype" w:hAnsi="Palatino Linotype"/>
          <w:color w:val="000000" w:themeColor="text1"/>
        </w:rPr>
        <w:t xml:space="preserve">) de </w:t>
      </w:r>
      <w:r w:rsidR="00BB243D" w:rsidRPr="00CC1E05">
        <w:rPr>
          <w:rFonts w:ascii="Palatino Linotype" w:hAnsi="Palatino Linotype"/>
          <w:color w:val="000000" w:themeColor="text1"/>
        </w:rPr>
        <w:t>febrero</w:t>
      </w:r>
      <w:r w:rsidR="00061A86" w:rsidRPr="00CC1E05">
        <w:rPr>
          <w:rFonts w:ascii="Palatino Linotype" w:hAnsi="Palatino Linotype"/>
          <w:color w:val="000000" w:themeColor="text1"/>
        </w:rPr>
        <w:t xml:space="preserve"> de dos mil veintidós</w:t>
      </w:r>
      <w:r w:rsidR="00E95534" w:rsidRPr="00CC1E05">
        <w:rPr>
          <w:rFonts w:ascii="Palatino Linotype" w:hAnsi="Palatino Linotype"/>
          <w:color w:val="000000" w:themeColor="text1"/>
        </w:rPr>
        <w:t>, éste</w:t>
      </w:r>
      <w:r w:rsidR="00E95534" w:rsidRPr="00CC1E05">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CC1E05">
        <w:rPr>
          <w:rFonts w:ascii="Palatino Linotype" w:hAnsi="Palatino Linotype" w:cs="Arial"/>
          <w:b/>
          <w:color w:val="000000" w:themeColor="text1"/>
        </w:rPr>
        <w:t xml:space="preserve"> </w:t>
      </w:r>
      <w:r w:rsidR="00E95534" w:rsidRPr="00CC1E05">
        <w:rPr>
          <w:rFonts w:ascii="Palatino Linotype" w:hAnsi="Palatino Linotype" w:cs="Arial"/>
          <w:color w:val="000000" w:themeColor="text1"/>
        </w:rPr>
        <w:t>vigente.</w:t>
      </w:r>
    </w:p>
    <w:p w14:paraId="4ABCAF2D" w14:textId="77777777" w:rsidR="00EB2301" w:rsidRPr="00CC1E05" w:rsidRDefault="00EB2301" w:rsidP="00EB2301">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CC1E05">
        <w:rPr>
          <w:rFonts w:ascii="Palatino Linotype" w:eastAsia="Calibri" w:hAnsi="Palatino Linotype" w:cs="Arial"/>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5661DD9" w14:textId="2CDF4EE3" w:rsidR="00540208" w:rsidRPr="00CC1E05"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CC1E05">
        <w:rPr>
          <w:rFonts w:ascii="Palatino Linotype" w:hAnsi="Palatino Linotype"/>
          <w:b/>
          <w:color w:val="000000" w:themeColor="text1"/>
          <w:sz w:val="24"/>
          <w:szCs w:val="24"/>
        </w:rPr>
        <w:t>TERCERO</w:t>
      </w:r>
      <w:r w:rsidR="00C50A2B" w:rsidRPr="00CC1E05">
        <w:rPr>
          <w:rFonts w:ascii="Palatino Linotype" w:hAnsi="Palatino Linotype"/>
          <w:b/>
          <w:color w:val="000000" w:themeColor="text1"/>
          <w:sz w:val="24"/>
          <w:szCs w:val="24"/>
        </w:rPr>
        <w:t>. De</w:t>
      </w:r>
      <w:r w:rsidR="00AD76A1" w:rsidRPr="00CC1E05">
        <w:rPr>
          <w:rFonts w:ascii="Palatino Linotype" w:hAnsi="Palatino Linotype"/>
          <w:b/>
          <w:color w:val="000000" w:themeColor="text1"/>
          <w:sz w:val="24"/>
          <w:szCs w:val="24"/>
        </w:rPr>
        <w:t xml:space="preserve">l planteamiento de la </w:t>
      </w:r>
      <w:r w:rsidR="00AD76A1" w:rsidRPr="00CC1E05">
        <w:rPr>
          <w:rFonts w:ascii="Palatino Linotype" w:hAnsi="Palatino Linotype"/>
          <w:b/>
          <w:i/>
          <w:color w:val="000000" w:themeColor="text1"/>
          <w:sz w:val="24"/>
          <w:szCs w:val="24"/>
        </w:rPr>
        <w:t>Litis</w:t>
      </w:r>
      <w:r w:rsidR="00C50A2B" w:rsidRPr="00CC1E05">
        <w:rPr>
          <w:rFonts w:ascii="Palatino Linotype" w:hAnsi="Palatino Linotype"/>
          <w:b/>
          <w:color w:val="000000" w:themeColor="text1"/>
          <w:sz w:val="24"/>
          <w:szCs w:val="24"/>
        </w:rPr>
        <w:t>.</w:t>
      </w:r>
      <w:bookmarkEnd w:id="12"/>
      <w:bookmarkEnd w:id="13"/>
      <w:bookmarkEnd w:id="14"/>
    </w:p>
    <w:p w14:paraId="4231B8D5" w14:textId="77777777" w:rsidR="00540208" w:rsidRPr="00CC1E05" w:rsidRDefault="00540208" w:rsidP="00B31E90">
      <w:pPr>
        <w:rPr>
          <w:rFonts w:ascii="Palatino Linotype" w:hAnsi="Palatino Linotype"/>
          <w:color w:val="000000" w:themeColor="text1"/>
          <w:lang w:eastAsia="en-US"/>
        </w:rPr>
      </w:pPr>
    </w:p>
    <w:bookmarkEnd w:id="15"/>
    <w:bookmarkEnd w:id="16"/>
    <w:p w14:paraId="392DD03D" w14:textId="77777777" w:rsidR="00BB243D" w:rsidRPr="00CC1E05" w:rsidRDefault="00CE035D" w:rsidP="00E06621">
      <w:pPr>
        <w:pStyle w:val="Prrafodelista"/>
        <w:numPr>
          <w:ilvl w:val="0"/>
          <w:numId w:val="1"/>
        </w:numPr>
        <w:tabs>
          <w:tab w:val="left" w:pos="426"/>
        </w:tabs>
        <w:spacing w:line="360" w:lineRule="auto"/>
        <w:ind w:right="49"/>
        <w:jc w:val="both"/>
        <w:rPr>
          <w:rFonts w:ascii="Palatino Linotype" w:eastAsia="Times New Roman" w:hAnsi="Palatino Linotype" w:cs="Times New Roman"/>
          <w:lang w:eastAsia="es-MX"/>
        </w:rPr>
      </w:pPr>
      <w:r w:rsidRPr="00CC1E05">
        <w:rPr>
          <w:rFonts w:ascii="Palatino Linotype" w:hAnsi="Palatino Linotype" w:cs="Arial"/>
          <w:color w:val="000000" w:themeColor="text1"/>
        </w:rPr>
        <w:t>El Recurrente solicitó</w:t>
      </w:r>
      <w:r w:rsidR="001B32B2" w:rsidRPr="00CC1E05">
        <w:rPr>
          <w:rFonts w:ascii="Palatino Linotype" w:hAnsi="Palatino Linotype" w:cs="Arial"/>
          <w:color w:val="000000" w:themeColor="text1"/>
        </w:rPr>
        <w:t xml:space="preserve"> </w:t>
      </w:r>
      <w:r w:rsidR="00BB243D" w:rsidRPr="00CC1E05">
        <w:rPr>
          <w:rFonts w:ascii="Palatino Linotype" w:hAnsi="Palatino Linotype" w:cs="Arial"/>
          <w:color w:val="000000" w:themeColor="text1"/>
        </w:rPr>
        <w:t>la siguiente información:</w:t>
      </w:r>
    </w:p>
    <w:p w14:paraId="1AAB85AE" w14:textId="77777777" w:rsidR="00BB243D" w:rsidRPr="00CC1E05" w:rsidRDefault="00BB243D" w:rsidP="00BB243D">
      <w:pPr>
        <w:pStyle w:val="Prrafodelista"/>
        <w:tabs>
          <w:tab w:val="left" w:pos="426"/>
        </w:tabs>
        <w:spacing w:line="360" w:lineRule="auto"/>
        <w:ind w:left="0" w:right="49"/>
        <w:jc w:val="both"/>
        <w:rPr>
          <w:rFonts w:ascii="Palatino Linotype" w:eastAsia="Times New Roman" w:hAnsi="Palatino Linotype" w:cs="Times New Roman"/>
          <w:lang w:eastAsia="es-MX"/>
        </w:rPr>
      </w:pPr>
    </w:p>
    <w:p w14:paraId="3F6E222D" w14:textId="77777777" w:rsidR="00BB243D" w:rsidRPr="00CC1E05" w:rsidRDefault="00BB243D" w:rsidP="00F14655">
      <w:pPr>
        <w:pStyle w:val="Prrafodelista"/>
        <w:numPr>
          <w:ilvl w:val="0"/>
          <w:numId w:val="35"/>
        </w:numPr>
        <w:spacing w:line="360" w:lineRule="auto"/>
        <w:jc w:val="both"/>
        <w:rPr>
          <w:rFonts w:ascii="Palatino Linotype" w:eastAsia="Times New Roman" w:hAnsi="Palatino Linotype" w:cs="Times New Roman"/>
          <w:sz w:val="22"/>
          <w:szCs w:val="22"/>
          <w:lang w:eastAsia="es-MX"/>
        </w:rPr>
      </w:pPr>
      <w:r w:rsidRPr="00CC1E05">
        <w:rPr>
          <w:rFonts w:ascii="Palatino Linotype" w:eastAsia="Times New Roman" w:hAnsi="Palatino Linotype" w:cs="Times New Roman"/>
          <w:sz w:val="22"/>
          <w:szCs w:val="22"/>
          <w:lang w:eastAsia="es-MX"/>
        </w:rPr>
        <w:t>Consentimientos firmados por las personas fotografiadas por el Ayuntamiento de Xonacatlán;</w:t>
      </w:r>
    </w:p>
    <w:p w14:paraId="3514AEAC" w14:textId="77777777" w:rsidR="00BB243D" w:rsidRPr="00CC1E05" w:rsidRDefault="00BB243D" w:rsidP="00F14655">
      <w:pPr>
        <w:pStyle w:val="Prrafodelista"/>
        <w:numPr>
          <w:ilvl w:val="0"/>
          <w:numId w:val="35"/>
        </w:numPr>
        <w:spacing w:line="360" w:lineRule="auto"/>
        <w:jc w:val="both"/>
        <w:rPr>
          <w:rFonts w:ascii="Palatino Linotype" w:eastAsia="Times New Roman" w:hAnsi="Palatino Linotype" w:cs="Times New Roman"/>
          <w:sz w:val="22"/>
          <w:szCs w:val="22"/>
          <w:lang w:eastAsia="es-MX"/>
        </w:rPr>
      </w:pPr>
      <w:r w:rsidRPr="00CC1E05">
        <w:rPr>
          <w:rFonts w:ascii="Palatino Linotype" w:eastAsia="Times New Roman" w:hAnsi="Palatino Linotype" w:cs="Times New Roman"/>
          <w:sz w:val="22"/>
          <w:szCs w:val="22"/>
          <w:lang w:eastAsia="es-MX"/>
        </w:rPr>
        <w:t>Consentimientos firmados por los padres de familia de los menores de edad que aparecen en las redes sociales del Ayuntamiento de Xonacatlán;</w:t>
      </w:r>
    </w:p>
    <w:p w14:paraId="01A2C455" w14:textId="77777777" w:rsidR="00BB243D" w:rsidRPr="00CC1E05" w:rsidRDefault="00BB243D" w:rsidP="00F14655">
      <w:pPr>
        <w:pStyle w:val="Prrafodelista"/>
        <w:numPr>
          <w:ilvl w:val="0"/>
          <w:numId w:val="35"/>
        </w:numPr>
        <w:spacing w:line="360" w:lineRule="auto"/>
        <w:jc w:val="both"/>
        <w:rPr>
          <w:rFonts w:ascii="Palatino Linotype" w:eastAsia="Times New Roman" w:hAnsi="Palatino Linotype" w:cs="Times New Roman"/>
          <w:sz w:val="22"/>
          <w:szCs w:val="22"/>
          <w:lang w:eastAsia="es-MX"/>
        </w:rPr>
      </w:pPr>
      <w:r w:rsidRPr="00CC1E05">
        <w:rPr>
          <w:rFonts w:ascii="Palatino Linotype" w:eastAsia="Times New Roman" w:hAnsi="Palatino Linotype" w:cs="Times New Roman"/>
          <w:sz w:val="22"/>
          <w:szCs w:val="22"/>
          <w:lang w:eastAsia="es-MX"/>
        </w:rPr>
        <w:t>Aviso de privacidad mostrado a las personas que han sido fotografiadas y aparecen en las redes sociales del Ayuntamiento de Xonacatlán;</w:t>
      </w:r>
    </w:p>
    <w:p w14:paraId="48E10F17" w14:textId="3C939D02" w:rsidR="00BB243D" w:rsidRPr="00CC1E05" w:rsidRDefault="00BB243D" w:rsidP="00F14655">
      <w:pPr>
        <w:pStyle w:val="Prrafodelista"/>
        <w:numPr>
          <w:ilvl w:val="0"/>
          <w:numId w:val="35"/>
        </w:numPr>
        <w:spacing w:line="360" w:lineRule="auto"/>
        <w:jc w:val="both"/>
        <w:rPr>
          <w:rFonts w:ascii="Palatino Linotype" w:eastAsia="Times New Roman" w:hAnsi="Palatino Linotype" w:cs="Times New Roman"/>
          <w:sz w:val="22"/>
          <w:szCs w:val="22"/>
          <w:lang w:eastAsia="es-MX"/>
        </w:rPr>
      </w:pPr>
      <w:r w:rsidRPr="00CC1E05">
        <w:rPr>
          <w:rFonts w:ascii="Palatino Linotype" w:eastAsia="Times New Roman" w:hAnsi="Palatino Linotype" w:cs="Times New Roman"/>
          <w:sz w:val="22"/>
          <w:szCs w:val="22"/>
          <w:lang w:eastAsia="es-MX"/>
        </w:rPr>
        <w:t>Nombre de las personas que han ingresado a la nómina del Ayuntamiento de Xonacatlán, y percepciones mensuales.</w:t>
      </w:r>
    </w:p>
    <w:p w14:paraId="05F95290" w14:textId="77777777" w:rsidR="00BB243D" w:rsidRPr="00CC1E05" w:rsidRDefault="00BB243D" w:rsidP="00BB243D">
      <w:pPr>
        <w:pStyle w:val="Prrafodelista"/>
        <w:tabs>
          <w:tab w:val="left" w:pos="426"/>
        </w:tabs>
        <w:spacing w:line="360" w:lineRule="auto"/>
        <w:ind w:left="0" w:right="49"/>
        <w:jc w:val="both"/>
        <w:rPr>
          <w:rFonts w:ascii="Palatino Linotype" w:eastAsia="Times New Roman" w:hAnsi="Palatino Linotype" w:cs="Times New Roman"/>
          <w:lang w:eastAsia="es-MX"/>
        </w:rPr>
      </w:pPr>
    </w:p>
    <w:p w14:paraId="63D16EDB" w14:textId="77777777" w:rsidR="00BB243D" w:rsidRPr="00CC1E05" w:rsidRDefault="00BB243D" w:rsidP="00E06621">
      <w:pPr>
        <w:pStyle w:val="Prrafodelista"/>
        <w:numPr>
          <w:ilvl w:val="0"/>
          <w:numId w:val="1"/>
        </w:numPr>
        <w:tabs>
          <w:tab w:val="left" w:pos="426"/>
        </w:tabs>
        <w:spacing w:line="360" w:lineRule="auto"/>
        <w:ind w:right="49"/>
        <w:jc w:val="both"/>
        <w:rPr>
          <w:rFonts w:ascii="Palatino Linotype" w:eastAsia="Times New Roman" w:hAnsi="Palatino Linotype" w:cs="Times New Roman"/>
          <w:lang w:eastAsia="es-MX"/>
        </w:rPr>
      </w:pPr>
      <w:r w:rsidRPr="00CC1E05">
        <w:rPr>
          <w:rFonts w:ascii="Palatino Linotype" w:hAnsi="Palatino Linotype" w:cs="Arial"/>
          <w:color w:val="000000" w:themeColor="text1"/>
        </w:rPr>
        <w:t>El Sujeto Obligado entregó una dirección electrónica donde obra el aviso de privacidad, asimismo, indicó que aún no se cuenta con el total de las personas que se pretende contratar en la nueva administración</w:t>
      </w:r>
    </w:p>
    <w:p w14:paraId="54AE95B7" w14:textId="77777777" w:rsidR="00BB243D" w:rsidRPr="00CC1E05" w:rsidRDefault="00BB243D" w:rsidP="00BB243D">
      <w:pPr>
        <w:pStyle w:val="Prrafodelista"/>
        <w:tabs>
          <w:tab w:val="left" w:pos="426"/>
        </w:tabs>
        <w:spacing w:line="360" w:lineRule="auto"/>
        <w:ind w:left="0" w:right="49"/>
        <w:jc w:val="both"/>
        <w:rPr>
          <w:rFonts w:ascii="Palatino Linotype" w:eastAsia="Times New Roman" w:hAnsi="Palatino Linotype" w:cs="Times New Roman"/>
          <w:lang w:eastAsia="es-MX"/>
        </w:rPr>
      </w:pPr>
    </w:p>
    <w:p w14:paraId="4CDA43D6" w14:textId="79AAEA26" w:rsidR="00E777E8" w:rsidRPr="00CC1E05" w:rsidRDefault="00D92FA9"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C1E05">
        <w:rPr>
          <w:rFonts w:ascii="Palatino Linotype" w:hAnsi="Palatino Linotype" w:cs="Arial"/>
          <w:color w:val="000000" w:themeColor="text1"/>
        </w:rPr>
        <w:t>El Recurrente se inconformó porque no se le entregó la información completa.</w:t>
      </w:r>
    </w:p>
    <w:p w14:paraId="28B8FEFD" w14:textId="77777777" w:rsidR="006F0FB5" w:rsidRPr="00CC1E05" w:rsidRDefault="006F0FB5" w:rsidP="006F0FB5">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65994924" w:rsidR="009F1566" w:rsidRPr="00CC1E05"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C1E05">
        <w:rPr>
          <w:rFonts w:ascii="Palatino Linotype" w:hAnsi="Palatino Linotype" w:cs="Arial"/>
          <w:color w:val="000000" w:themeColor="text1"/>
          <w:szCs w:val="23"/>
        </w:rPr>
        <w:lastRenderedPageBreak/>
        <w:t xml:space="preserve">Por lo anterior, la </w:t>
      </w:r>
      <w:r w:rsidRPr="00CC1E05">
        <w:rPr>
          <w:rFonts w:ascii="Palatino Linotype" w:hAnsi="Palatino Linotype" w:cs="Arial"/>
          <w:i/>
          <w:color w:val="000000" w:themeColor="text1"/>
          <w:szCs w:val="23"/>
        </w:rPr>
        <w:t>Litis</w:t>
      </w:r>
      <w:r w:rsidRPr="00CC1E05">
        <w:rPr>
          <w:rFonts w:ascii="Palatino Linotype" w:hAnsi="Palatino Linotype" w:cs="Arial"/>
          <w:color w:val="000000" w:themeColor="text1"/>
          <w:szCs w:val="23"/>
        </w:rPr>
        <w:t xml:space="preserve"> a resolver en el presente recurso se circunscribe en determinar si</w:t>
      </w:r>
      <w:r w:rsidR="002C6561" w:rsidRPr="00CC1E05">
        <w:rPr>
          <w:rFonts w:ascii="Palatino Linotype" w:hAnsi="Palatino Linotype" w:cs="Arial"/>
          <w:color w:val="000000" w:themeColor="text1"/>
          <w:szCs w:val="23"/>
        </w:rPr>
        <w:t xml:space="preserve"> </w:t>
      </w:r>
      <w:r w:rsidR="004B0EB6" w:rsidRPr="00CC1E05">
        <w:rPr>
          <w:rFonts w:ascii="Palatino Linotype" w:hAnsi="Palatino Linotype" w:cs="Arial"/>
          <w:color w:val="000000" w:themeColor="text1"/>
          <w:szCs w:val="23"/>
        </w:rPr>
        <w:t>la respuesta del</w:t>
      </w:r>
      <w:r w:rsidR="002C6561" w:rsidRPr="00CC1E05">
        <w:rPr>
          <w:rFonts w:ascii="Palatino Linotype" w:hAnsi="Palatino Linotype" w:cs="Arial"/>
          <w:color w:val="000000" w:themeColor="text1"/>
          <w:szCs w:val="23"/>
        </w:rPr>
        <w:t xml:space="preserve"> </w:t>
      </w:r>
      <w:r w:rsidR="002C6561" w:rsidRPr="00CC1E05">
        <w:rPr>
          <w:rFonts w:ascii="Palatino Linotype" w:hAnsi="Palatino Linotype" w:cs="Arial"/>
          <w:b/>
          <w:bCs/>
          <w:color w:val="000000" w:themeColor="text1"/>
          <w:szCs w:val="23"/>
        </w:rPr>
        <w:t>SUJETO OBLIGADO</w:t>
      </w:r>
      <w:r w:rsidR="002C6561" w:rsidRPr="00CC1E05">
        <w:rPr>
          <w:rFonts w:ascii="Palatino Linotype" w:hAnsi="Palatino Linotype" w:cs="Arial"/>
          <w:color w:val="000000" w:themeColor="text1"/>
          <w:szCs w:val="23"/>
        </w:rPr>
        <w:t xml:space="preserve"> </w:t>
      </w:r>
      <w:r w:rsidR="004B0EB6" w:rsidRPr="00CC1E05">
        <w:rPr>
          <w:rFonts w:ascii="Palatino Linotype" w:hAnsi="Palatino Linotype" w:cs="Arial"/>
          <w:color w:val="000000" w:themeColor="text1"/>
          <w:szCs w:val="23"/>
        </w:rPr>
        <w:t xml:space="preserve">colma el derecho de acceso a la información ejercido por el </w:t>
      </w:r>
      <w:r w:rsidR="004B0EB6" w:rsidRPr="00CC1E05">
        <w:rPr>
          <w:rFonts w:ascii="Palatino Linotype" w:hAnsi="Palatino Linotype" w:cs="Arial"/>
          <w:b/>
          <w:bCs/>
          <w:color w:val="000000" w:themeColor="text1"/>
          <w:szCs w:val="23"/>
        </w:rPr>
        <w:t>RECURRENTE</w:t>
      </w:r>
      <w:r w:rsidR="002C6561" w:rsidRPr="00CC1E05">
        <w:rPr>
          <w:rFonts w:ascii="Palatino Linotype" w:hAnsi="Palatino Linotype" w:cs="Arial"/>
          <w:color w:val="000000" w:themeColor="text1"/>
          <w:szCs w:val="23"/>
        </w:rPr>
        <w:t>; o si, por el contrario, se</w:t>
      </w:r>
      <w:r w:rsidR="00E32652" w:rsidRPr="00CC1E05">
        <w:rPr>
          <w:rFonts w:ascii="Palatino Linotype" w:hAnsi="Palatino Linotype" w:cs="Arial"/>
          <w:color w:val="000000" w:themeColor="text1"/>
          <w:szCs w:val="23"/>
        </w:rPr>
        <w:t xml:space="preserve"> </w:t>
      </w:r>
      <w:r w:rsidR="0028248C" w:rsidRPr="00CC1E05">
        <w:rPr>
          <w:rFonts w:ascii="Palatino Linotype" w:hAnsi="Palatino Linotype"/>
          <w:color w:val="000000" w:themeColor="text1"/>
        </w:rPr>
        <w:t>actualiza la causal de procedencia</w:t>
      </w:r>
      <w:r w:rsidR="00E66A80" w:rsidRPr="00CC1E05">
        <w:rPr>
          <w:rFonts w:ascii="Palatino Linotype" w:hAnsi="Palatino Linotype" w:cs="Arial"/>
          <w:color w:val="000000" w:themeColor="text1"/>
          <w:szCs w:val="23"/>
        </w:rPr>
        <w:t xml:space="preserve"> del recurso de revisión establecida</w:t>
      </w:r>
      <w:r w:rsidR="00A42161" w:rsidRPr="00CC1E05">
        <w:rPr>
          <w:rFonts w:ascii="Palatino Linotype" w:hAnsi="Palatino Linotype" w:cs="Arial"/>
          <w:color w:val="000000" w:themeColor="text1"/>
          <w:szCs w:val="23"/>
        </w:rPr>
        <w:t xml:space="preserve"> en la fracci</w:t>
      </w:r>
      <w:r w:rsidR="00765786" w:rsidRPr="00CC1E05">
        <w:rPr>
          <w:rFonts w:ascii="Palatino Linotype" w:hAnsi="Palatino Linotype" w:cs="Arial"/>
          <w:color w:val="000000" w:themeColor="text1"/>
          <w:szCs w:val="23"/>
        </w:rPr>
        <w:t>ón</w:t>
      </w:r>
      <w:r w:rsidR="00A42161" w:rsidRPr="00CC1E05">
        <w:rPr>
          <w:rFonts w:ascii="Palatino Linotype" w:hAnsi="Palatino Linotype" w:cs="Arial"/>
          <w:color w:val="000000" w:themeColor="text1"/>
          <w:szCs w:val="23"/>
        </w:rPr>
        <w:t xml:space="preserve"> </w:t>
      </w:r>
      <w:r w:rsidR="00765786" w:rsidRPr="00CC1E05">
        <w:rPr>
          <w:rFonts w:ascii="Palatino Linotype" w:hAnsi="Palatino Linotype" w:cs="Arial"/>
          <w:color w:val="000000" w:themeColor="text1"/>
          <w:szCs w:val="23"/>
        </w:rPr>
        <w:t>V</w:t>
      </w:r>
      <w:r w:rsidR="00E66A80" w:rsidRPr="00CC1E05">
        <w:rPr>
          <w:rFonts w:ascii="Palatino Linotype" w:hAnsi="Palatino Linotype" w:cs="Arial"/>
          <w:color w:val="000000" w:themeColor="text1"/>
          <w:szCs w:val="23"/>
        </w:rPr>
        <w:t xml:space="preserve"> </w:t>
      </w:r>
      <w:r w:rsidR="00A42161" w:rsidRPr="00CC1E05">
        <w:rPr>
          <w:rFonts w:ascii="Palatino Linotype" w:hAnsi="Palatino Linotype" w:cs="Arial"/>
          <w:color w:val="000000" w:themeColor="text1"/>
          <w:szCs w:val="23"/>
        </w:rPr>
        <w:t>de</w:t>
      </w:r>
      <w:r w:rsidR="00E66A80" w:rsidRPr="00CC1E05">
        <w:rPr>
          <w:rFonts w:ascii="Palatino Linotype" w:hAnsi="Palatino Linotype" w:cs="Arial"/>
          <w:color w:val="000000" w:themeColor="text1"/>
          <w:szCs w:val="23"/>
        </w:rPr>
        <w:t>l artículo 179</w:t>
      </w:r>
      <w:r w:rsidR="008E4483" w:rsidRPr="00CC1E05">
        <w:rPr>
          <w:rFonts w:ascii="Palatino Linotype" w:hAnsi="Palatino Linotype" w:cs="Arial"/>
          <w:color w:val="000000" w:themeColor="text1"/>
          <w:szCs w:val="23"/>
        </w:rPr>
        <w:t xml:space="preserve"> </w:t>
      </w:r>
      <w:r w:rsidR="00E66A80" w:rsidRPr="00CC1E05">
        <w:rPr>
          <w:rFonts w:ascii="Palatino Linotype" w:hAnsi="Palatino Linotype" w:cs="Arial"/>
          <w:color w:val="000000" w:themeColor="text1"/>
          <w:szCs w:val="23"/>
        </w:rPr>
        <w:t xml:space="preserve">de la Ley de Transparencia y Acceso a la Información Pública del Estado de México y Municipios, </w:t>
      </w:r>
      <w:r w:rsidR="004364EE" w:rsidRPr="00CC1E05">
        <w:rPr>
          <w:rFonts w:ascii="Palatino Linotype" w:hAnsi="Palatino Linotype" w:cs="Arial"/>
          <w:color w:val="000000" w:themeColor="text1"/>
          <w:szCs w:val="23"/>
        </w:rPr>
        <w:t>misma</w:t>
      </w:r>
      <w:r w:rsidR="00C51671" w:rsidRPr="00CC1E05">
        <w:rPr>
          <w:rFonts w:ascii="Palatino Linotype" w:hAnsi="Palatino Linotype" w:cs="Arial"/>
          <w:color w:val="000000" w:themeColor="text1"/>
          <w:szCs w:val="23"/>
        </w:rPr>
        <w:t xml:space="preserve"> </w:t>
      </w:r>
      <w:r w:rsidR="00E66A80" w:rsidRPr="00CC1E05">
        <w:rPr>
          <w:rFonts w:ascii="Palatino Linotype" w:hAnsi="Palatino Linotype" w:cs="Arial"/>
          <w:color w:val="000000" w:themeColor="text1"/>
          <w:szCs w:val="23"/>
        </w:rPr>
        <w:t>que se transcribe a continuación:</w:t>
      </w:r>
    </w:p>
    <w:p w14:paraId="0F0C773B" w14:textId="77777777" w:rsidR="005946F4" w:rsidRPr="00CC1E05" w:rsidRDefault="005946F4" w:rsidP="005946F4">
      <w:pPr>
        <w:pStyle w:val="Prrafodelista"/>
        <w:rPr>
          <w:rFonts w:ascii="Palatino Linotype" w:hAnsi="Palatino Linotype" w:cs="Arial"/>
          <w:color w:val="000000" w:themeColor="text1"/>
        </w:rPr>
      </w:pPr>
    </w:p>
    <w:p w14:paraId="31379DA7" w14:textId="77777777" w:rsidR="005946F4" w:rsidRPr="00CC1E05" w:rsidRDefault="005946F4" w:rsidP="005946F4">
      <w:pPr>
        <w:tabs>
          <w:tab w:val="left" w:pos="426"/>
        </w:tabs>
        <w:spacing w:line="360" w:lineRule="auto"/>
        <w:ind w:left="567" w:right="616"/>
        <w:jc w:val="both"/>
        <w:rPr>
          <w:rFonts w:ascii="Palatino Linotype" w:hAnsi="Palatino Linotype"/>
          <w:i/>
          <w:iCs/>
          <w:sz w:val="22"/>
          <w:szCs w:val="22"/>
        </w:rPr>
      </w:pPr>
      <w:r w:rsidRPr="00CC1E05">
        <w:rPr>
          <w:rFonts w:ascii="Palatino Linotype" w:hAnsi="Palatino Linotype"/>
          <w:i/>
          <w:iCs/>
        </w:rPr>
        <w:t xml:space="preserve">Artículo 179. El recurso de revisión es un medio de protección que la Ley otorga a los </w:t>
      </w:r>
      <w:r w:rsidRPr="00CC1E05">
        <w:rPr>
          <w:rFonts w:ascii="Palatino Linotype" w:hAnsi="Palatino Linotype"/>
          <w:i/>
          <w:iCs/>
          <w:sz w:val="22"/>
          <w:szCs w:val="22"/>
        </w:rPr>
        <w:t xml:space="preserve">particulares, para hacer valer su derecho de acceso a la información pública, y procederá en contra de las siguientes causas: </w:t>
      </w:r>
    </w:p>
    <w:p w14:paraId="51980C9D" w14:textId="77777777" w:rsidR="00356086" w:rsidRPr="00CC1E05" w:rsidRDefault="00356086" w:rsidP="005946F4">
      <w:pPr>
        <w:tabs>
          <w:tab w:val="left" w:pos="426"/>
        </w:tabs>
        <w:spacing w:line="360" w:lineRule="auto"/>
        <w:ind w:left="567" w:right="616"/>
        <w:jc w:val="both"/>
        <w:rPr>
          <w:rFonts w:ascii="Palatino Linotype" w:hAnsi="Palatino Linotype"/>
          <w:i/>
          <w:iCs/>
          <w:sz w:val="22"/>
          <w:szCs w:val="22"/>
        </w:rPr>
      </w:pPr>
    </w:p>
    <w:p w14:paraId="59166F0A" w14:textId="51AA0F1C" w:rsidR="00B72CE3" w:rsidRPr="00CC1E05" w:rsidRDefault="00D92FA9" w:rsidP="005946F4">
      <w:pPr>
        <w:tabs>
          <w:tab w:val="left" w:pos="426"/>
        </w:tabs>
        <w:spacing w:line="360" w:lineRule="auto"/>
        <w:ind w:left="567" w:right="616"/>
        <w:jc w:val="both"/>
        <w:rPr>
          <w:rFonts w:ascii="Palatino Linotype" w:hAnsi="Palatino Linotype"/>
          <w:i/>
          <w:sz w:val="22"/>
          <w:szCs w:val="22"/>
        </w:rPr>
      </w:pPr>
      <w:r w:rsidRPr="00CC1E05">
        <w:rPr>
          <w:rFonts w:ascii="Palatino Linotype" w:hAnsi="Palatino Linotype"/>
          <w:i/>
          <w:sz w:val="22"/>
          <w:szCs w:val="22"/>
        </w:rPr>
        <w:t>V. La entrega de información incompleta</w:t>
      </w:r>
      <w:r w:rsidR="00356086" w:rsidRPr="00CC1E05">
        <w:rPr>
          <w:rFonts w:ascii="Palatino Linotype" w:hAnsi="Palatino Linotype"/>
          <w:i/>
          <w:sz w:val="22"/>
          <w:szCs w:val="22"/>
        </w:rPr>
        <w:t>;</w:t>
      </w:r>
    </w:p>
    <w:p w14:paraId="7FFD23FA" w14:textId="33EECA3E" w:rsidR="00356086" w:rsidRPr="00CC1E05" w:rsidRDefault="00356086" w:rsidP="005946F4">
      <w:pPr>
        <w:tabs>
          <w:tab w:val="left" w:pos="426"/>
        </w:tabs>
        <w:spacing w:line="360" w:lineRule="auto"/>
        <w:ind w:left="567" w:right="616"/>
        <w:jc w:val="both"/>
        <w:rPr>
          <w:rFonts w:ascii="Palatino Linotype" w:hAnsi="Palatino Linotype"/>
          <w:i/>
          <w:sz w:val="22"/>
          <w:szCs w:val="22"/>
        </w:rPr>
      </w:pPr>
      <w:r w:rsidRPr="00CC1E05">
        <w:rPr>
          <w:rFonts w:ascii="Palatino Linotype" w:hAnsi="Palatino Linotype"/>
          <w:i/>
          <w:sz w:val="22"/>
          <w:szCs w:val="22"/>
        </w:rPr>
        <w:t>…</w:t>
      </w:r>
    </w:p>
    <w:p w14:paraId="26AD5E23" w14:textId="77777777" w:rsidR="008E4483" w:rsidRPr="00CC1E05" w:rsidRDefault="008E4483" w:rsidP="008E4483">
      <w:pPr>
        <w:pStyle w:val="Prrafodelista"/>
        <w:rPr>
          <w:rFonts w:ascii="Palatino Linotype" w:hAnsi="Palatino Linotype" w:cs="Arial"/>
          <w:color w:val="000000" w:themeColor="text1"/>
        </w:rPr>
      </w:pPr>
    </w:p>
    <w:p w14:paraId="5CEC2F48" w14:textId="1B05DC04" w:rsidR="00EF014A" w:rsidRPr="00CC1E05" w:rsidRDefault="00273D1A" w:rsidP="00F96156">
      <w:pPr>
        <w:pStyle w:val="Ttulo2"/>
        <w:tabs>
          <w:tab w:val="left" w:pos="426"/>
        </w:tabs>
        <w:rPr>
          <w:rFonts w:ascii="Palatino Linotype" w:hAnsi="Palatino Linotype" w:cs="Arial"/>
          <w:b/>
          <w:color w:val="000000" w:themeColor="text1"/>
          <w:sz w:val="24"/>
        </w:rPr>
      </w:pPr>
      <w:bookmarkStart w:id="22" w:name="_Toc87456489"/>
      <w:r w:rsidRPr="00CC1E05">
        <w:rPr>
          <w:rFonts w:ascii="Palatino Linotype" w:hAnsi="Palatino Linotype" w:cs="Arial"/>
          <w:b/>
          <w:color w:val="000000" w:themeColor="text1"/>
          <w:sz w:val="24"/>
        </w:rPr>
        <w:t>CUARTO</w:t>
      </w:r>
      <w:r w:rsidR="00EF014A" w:rsidRPr="00CC1E05">
        <w:rPr>
          <w:rFonts w:ascii="Palatino Linotype" w:hAnsi="Palatino Linotype" w:cs="Arial"/>
          <w:b/>
          <w:color w:val="000000" w:themeColor="text1"/>
          <w:sz w:val="24"/>
        </w:rPr>
        <w:t>. Estudio y Resolución del asunto.</w:t>
      </w:r>
      <w:bookmarkEnd w:id="22"/>
    </w:p>
    <w:p w14:paraId="6E979250" w14:textId="2A34D6B5" w:rsidR="00A55D2B" w:rsidRPr="00CC1E05"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CC1E0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CC1E05">
        <w:rPr>
          <w:rFonts w:ascii="Palatino Linotype" w:hAnsi="Palatino Linotype"/>
          <w:b/>
          <w:bCs/>
          <w:color w:val="000000" w:themeColor="text1"/>
        </w:rPr>
        <w:t xml:space="preserve">I. De la </w:t>
      </w:r>
      <w:r w:rsidR="00167813" w:rsidRPr="00CC1E05">
        <w:rPr>
          <w:rFonts w:ascii="Palatino Linotype" w:hAnsi="Palatino Linotype"/>
          <w:b/>
          <w:bCs/>
          <w:color w:val="000000" w:themeColor="text1"/>
        </w:rPr>
        <w:t>atención</w:t>
      </w:r>
      <w:r w:rsidR="00D00269" w:rsidRPr="00CC1E05">
        <w:rPr>
          <w:rFonts w:ascii="Palatino Linotype" w:hAnsi="Palatino Linotype"/>
          <w:b/>
          <w:bCs/>
          <w:color w:val="000000" w:themeColor="text1"/>
        </w:rPr>
        <w:t xml:space="preserve"> a la solicitud de información</w:t>
      </w:r>
      <w:r w:rsidRPr="00CC1E05">
        <w:rPr>
          <w:rFonts w:ascii="Palatino Linotype" w:hAnsi="Palatino Linotype"/>
          <w:b/>
          <w:bCs/>
          <w:color w:val="000000" w:themeColor="text1"/>
        </w:rPr>
        <w:t>.</w:t>
      </w:r>
      <w:bookmarkEnd w:id="25"/>
    </w:p>
    <w:p w14:paraId="7178C08C" w14:textId="77777777" w:rsidR="008E4483" w:rsidRPr="00CC1E05" w:rsidRDefault="008E4483" w:rsidP="008E4483">
      <w:pPr>
        <w:numPr>
          <w:ilvl w:val="0"/>
          <w:numId w:val="1"/>
        </w:numPr>
        <w:spacing w:line="360" w:lineRule="auto"/>
        <w:ind w:right="34"/>
        <w:contextualSpacing/>
        <w:jc w:val="both"/>
        <w:rPr>
          <w:rFonts w:ascii="Palatino Linotype" w:eastAsia="MS Mincho" w:hAnsi="Palatino Linotype" w:cs="Arial"/>
        </w:rPr>
      </w:pPr>
      <w:r w:rsidRPr="00CC1E05">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C1E05">
        <w:rPr>
          <w:rFonts w:ascii="Palatino Linotype" w:hAnsi="Palatino Linotype" w:cs="Arial"/>
          <w:color w:val="000000"/>
        </w:rPr>
        <w:t xml:space="preserve"> </w:t>
      </w:r>
      <w:r w:rsidRPr="00CC1E05">
        <w:rPr>
          <w:rFonts w:ascii="Palatino Linotype" w:hAnsi="Palatino Linotype" w:cs="Arial"/>
          <w:b/>
          <w:color w:val="000000"/>
        </w:rPr>
        <w:t>SUJETO OBLIGADO</w:t>
      </w:r>
      <w:r w:rsidRPr="00CC1E05">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w:t>
      </w:r>
      <w:r w:rsidRPr="00CC1E05">
        <w:rPr>
          <w:rFonts w:ascii="Palatino Linotype" w:hAnsi="Palatino Linotype" w:cs="Arial"/>
          <w:color w:val="000000"/>
        </w:rPr>
        <w:lastRenderedPageBreak/>
        <w:t xml:space="preserve">de la </w:t>
      </w:r>
      <w:r w:rsidRPr="00CC1E05">
        <w:rPr>
          <w:rFonts w:ascii="Palatino Linotype" w:hAnsi="Palatino Linotype" w:cs="Arial"/>
          <w:b/>
          <w:color w:val="000000"/>
        </w:rPr>
        <w:t xml:space="preserve">Constitución Política de los Estados Unidos Mexicanos </w:t>
      </w:r>
      <w:r w:rsidRPr="00CC1E05">
        <w:rPr>
          <w:rFonts w:ascii="Palatino Linotype" w:hAnsi="Palatino Linotype" w:cs="Arial"/>
          <w:color w:val="000000"/>
        </w:rPr>
        <w:t xml:space="preserve">al señalar la obligación de “promover, </w:t>
      </w:r>
      <w:r w:rsidRPr="00CC1E05">
        <w:rPr>
          <w:rFonts w:ascii="Palatino Linotype" w:hAnsi="Palatino Linotype" w:cs="Arial"/>
          <w:b/>
          <w:color w:val="000000"/>
        </w:rPr>
        <w:t>respetar</w:t>
      </w:r>
      <w:r w:rsidRPr="00CC1E05">
        <w:rPr>
          <w:rFonts w:ascii="Palatino Linotype" w:hAnsi="Palatino Linotype" w:cs="Arial"/>
          <w:color w:val="000000"/>
        </w:rPr>
        <w:t xml:space="preserve">, proteger y </w:t>
      </w:r>
      <w:r w:rsidRPr="00CC1E05">
        <w:rPr>
          <w:rFonts w:ascii="Palatino Linotype" w:hAnsi="Palatino Linotype" w:cs="Arial"/>
          <w:b/>
          <w:color w:val="000000"/>
        </w:rPr>
        <w:t>garantizar</w:t>
      </w:r>
      <w:r w:rsidRPr="00CC1E05">
        <w:rPr>
          <w:rFonts w:ascii="Palatino Linotype" w:hAnsi="Palatino Linotype" w:cs="Arial"/>
          <w:color w:val="000000"/>
        </w:rPr>
        <w:t xml:space="preserve"> los derechos humanos”, entre los cuales se encuentra dicho derecho. </w:t>
      </w:r>
    </w:p>
    <w:p w14:paraId="407FBD4F" w14:textId="77777777" w:rsidR="008E4483" w:rsidRPr="00CC1E05"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CC1E05"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CC1E05">
        <w:rPr>
          <w:rFonts w:ascii="Palatino Linotype" w:hAnsi="Palatino Linotype"/>
        </w:rPr>
        <w:t xml:space="preserve">Definiendo el Derecho de Acceso a la Información Pública como: </w:t>
      </w:r>
      <w:r w:rsidRPr="00CC1E05">
        <w:rPr>
          <w:rFonts w:ascii="Palatino Linotype" w:hAnsi="Palatino Linotype"/>
          <w:i/>
          <w:color w:val="000000"/>
          <w:sz w:val="22"/>
        </w:rPr>
        <w:t>La igualdad de oportunidades para recibir, buscar e impartir información</w:t>
      </w:r>
      <w:r w:rsidRPr="00CC1E05">
        <w:rPr>
          <w:rFonts w:ascii="Palatino Linotype" w:hAnsi="Palatino Linotype"/>
          <w:i/>
          <w:color w:val="000000"/>
          <w:sz w:val="22"/>
          <w:vertAlign w:val="superscript"/>
        </w:rPr>
        <w:footnoteReference w:id="1"/>
      </w:r>
      <w:r w:rsidRPr="00CC1E05">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C1E05">
        <w:rPr>
          <w:rFonts w:ascii="Palatino Linotype" w:hAnsi="Palatino Linotype"/>
          <w:i/>
          <w:color w:val="000000"/>
          <w:sz w:val="22"/>
          <w:vertAlign w:val="superscript"/>
        </w:rPr>
        <w:footnoteReference w:id="2"/>
      </w:r>
      <w:r w:rsidRPr="00CC1E05">
        <w:rPr>
          <w:rFonts w:ascii="Palatino Linotype" w:hAnsi="Palatino Linotype"/>
          <w:color w:val="000000"/>
          <w:sz w:val="22"/>
        </w:rPr>
        <w:t>que se constituye como una herramienta fundamental para ejercer</w:t>
      </w:r>
      <w:r w:rsidRPr="00CC1E05">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CC1E05">
        <w:rPr>
          <w:rFonts w:ascii="Palatino Linotype" w:hAnsi="Palatino Linotype"/>
          <w:i/>
          <w:color w:val="000000"/>
          <w:sz w:val="22"/>
          <w:vertAlign w:val="superscript"/>
        </w:rPr>
        <w:footnoteReference w:id="3"/>
      </w:r>
      <w:r w:rsidRPr="00CC1E05">
        <w:rPr>
          <w:rFonts w:ascii="Palatino Linotype" w:hAnsi="Palatino Linotype"/>
          <w:color w:val="000000"/>
          <w:sz w:val="22"/>
        </w:rPr>
        <w:t>fomentando</w:t>
      </w:r>
      <w:r w:rsidRPr="00CC1E05">
        <w:rPr>
          <w:rFonts w:ascii="Palatino Linotype" w:hAnsi="Palatino Linotype"/>
          <w:i/>
          <w:color w:val="000000"/>
          <w:sz w:val="22"/>
        </w:rPr>
        <w:t xml:space="preserve"> la transparencia de las actividades estatales y </w:t>
      </w:r>
      <w:r w:rsidRPr="00CC1E05">
        <w:rPr>
          <w:rFonts w:ascii="Palatino Linotype" w:hAnsi="Palatino Linotype"/>
          <w:color w:val="000000"/>
          <w:sz w:val="22"/>
        </w:rPr>
        <w:t>promoviendo</w:t>
      </w:r>
      <w:r w:rsidRPr="00CC1E05">
        <w:rPr>
          <w:rFonts w:ascii="Palatino Linotype" w:hAnsi="Palatino Linotype"/>
          <w:i/>
          <w:color w:val="000000"/>
          <w:sz w:val="22"/>
        </w:rPr>
        <w:t xml:space="preserve"> la responsabilidad de los funcionarios sobre su gestión pública,</w:t>
      </w:r>
      <w:r w:rsidRPr="00CC1E05">
        <w:rPr>
          <w:rFonts w:ascii="Palatino Linotype" w:hAnsi="Palatino Linotype"/>
          <w:i/>
          <w:color w:val="000000"/>
          <w:sz w:val="22"/>
          <w:vertAlign w:val="superscript"/>
        </w:rPr>
        <w:footnoteReference w:id="4"/>
      </w:r>
      <w:r w:rsidRPr="00CC1E05">
        <w:rPr>
          <w:rFonts w:ascii="Palatino Linotype" w:hAnsi="Palatino Linotype"/>
          <w:color w:val="000000"/>
          <w:sz w:val="22"/>
        </w:rPr>
        <w:t>que permite</w:t>
      </w:r>
      <w:r w:rsidRPr="00CC1E05">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CC1E05" w:rsidRDefault="008E4483" w:rsidP="008E4483">
      <w:pPr>
        <w:tabs>
          <w:tab w:val="left" w:pos="284"/>
        </w:tabs>
        <w:contextualSpacing/>
        <w:rPr>
          <w:rFonts w:ascii="Palatino Linotype" w:hAnsi="Palatino Linotype"/>
        </w:rPr>
      </w:pPr>
    </w:p>
    <w:p w14:paraId="223832E3" w14:textId="3A93AA98" w:rsidR="008E4483" w:rsidRPr="00CC1E05"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CC1E05">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CC1E05" w:rsidRDefault="008E4483" w:rsidP="008E4483">
      <w:pPr>
        <w:tabs>
          <w:tab w:val="left" w:pos="284"/>
        </w:tabs>
        <w:spacing w:before="240" w:after="240" w:line="360" w:lineRule="auto"/>
        <w:contextualSpacing/>
        <w:jc w:val="both"/>
        <w:rPr>
          <w:rFonts w:ascii="Palatino Linotype" w:hAnsi="Palatino Linotype"/>
          <w:i/>
        </w:rPr>
      </w:pPr>
      <w:r w:rsidRPr="00CC1E05">
        <w:rPr>
          <w:rFonts w:ascii="Palatino Linotype" w:hAnsi="Palatino Linotype"/>
          <w:i/>
        </w:rPr>
        <w:t xml:space="preserve"> </w:t>
      </w:r>
    </w:p>
    <w:p w14:paraId="18789162" w14:textId="77777777" w:rsidR="008E4483" w:rsidRPr="00CC1E05" w:rsidRDefault="008E4483" w:rsidP="008E4483">
      <w:pPr>
        <w:numPr>
          <w:ilvl w:val="0"/>
          <w:numId w:val="1"/>
        </w:numPr>
        <w:tabs>
          <w:tab w:val="left" w:pos="284"/>
        </w:tabs>
        <w:spacing w:before="240" w:line="360" w:lineRule="auto"/>
        <w:contextualSpacing/>
        <w:jc w:val="both"/>
        <w:rPr>
          <w:rFonts w:ascii="Palatino Linotype" w:hAnsi="Palatino Linotype"/>
        </w:rPr>
      </w:pPr>
      <w:r w:rsidRPr="00CC1E05">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CC1E05">
        <w:rPr>
          <w:rFonts w:ascii="Palatino Linotype" w:hAnsi="Palatino Linotype" w:cs="Arial"/>
          <w:i/>
          <w:sz w:val="22"/>
        </w:rPr>
        <w:t>por los principios de simplicidad, rapidez gratuidad del procedimiento, auxilio y orientación a los particulares</w:t>
      </w:r>
      <w:r w:rsidRPr="00CC1E05">
        <w:rPr>
          <w:rFonts w:ascii="Palatino Linotype" w:hAnsi="Palatino Linotype" w:cs="Arial"/>
          <w:sz w:val="22"/>
        </w:rPr>
        <w:t xml:space="preserve">, contemplando el derecho de las personas con discapacidad y hablantes de lengua indígena. </w:t>
      </w:r>
    </w:p>
    <w:p w14:paraId="646E1459" w14:textId="77777777" w:rsidR="008E4483" w:rsidRPr="00CC1E05"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CC1E05"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CC1E05">
        <w:rPr>
          <w:rFonts w:ascii="Palatino Linotype" w:hAnsi="Palatino Linotype"/>
        </w:rPr>
        <w:t xml:space="preserve">Es así que la </w:t>
      </w:r>
      <w:r w:rsidRPr="00CC1E05">
        <w:rPr>
          <w:rFonts w:ascii="Palatino Linotype" w:hAnsi="Palatino Linotype"/>
          <w:b/>
        </w:rPr>
        <w:t xml:space="preserve">Ley de Transparencia y Acceso a la Información Pública del Estado de México y Municipios, </w:t>
      </w:r>
      <w:r w:rsidRPr="00CC1E05">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CC1E05">
        <w:rPr>
          <w:rFonts w:ascii="Palatino Linotype" w:hAnsi="Palatino Linotype"/>
          <w:b/>
        </w:rPr>
        <w:t xml:space="preserve"> </w:t>
      </w:r>
      <w:r w:rsidRPr="00CC1E05">
        <w:rPr>
          <w:rFonts w:ascii="Palatino Linotype" w:hAnsi="Palatino Linotype"/>
        </w:rPr>
        <w:t xml:space="preserve">establece que </w:t>
      </w:r>
      <w:r w:rsidRPr="00CC1E05">
        <w:rPr>
          <w:rFonts w:ascii="Palatino Linotype" w:hAnsi="Palatino Linotype"/>
          <w:b/>
          <w:i/>
          <w:sz w:val="22"/>
          <w:u w:val="single"/>
        </w:rPr>
        <w:t>el recurso de revisión es la garantía secundaria</w:t>
      </w:r>
      <w:r w:rsidRPr="00CC1E05">
        <w:rPr>
          <w:rFonts w:ascii="Palatino Linotype" w:hAnsi="Palatino Linotype"/>
          <w:b/>
          <w:i/>
          <w:sz w:val="22"/>
        </w:rPr>
        <w:t xml:space="preserve"> mediante la cual se pretende reparar cualquier posible afectación al derecho de acceso a la información pública</w:t>
      </w:r>
      <w:r w:rsidRPr="00CC1E05">
        <w:rPr>
          <w:rFonts w:ascii="Palatino Linotype" w:hAnsi="Palatino Linotype"/>
          <w:b/>
          <w:sz w:val="22"/>
        </w:rPr>
        <w:t>, s</w:t>
      </w:r>
      <w:r w:rsidRPr="00CC1E05">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CC1E05">
        <w:rPr>
          <w:rFonts w:ascii="Palatino Linotype" w:hAnsi="Palatino Linotype"/>
          <w:sz w:val="22"/>
        </w:rPr>
        <w:t xml:space="preserve"> </w:t>
      </w:r>
    </w:p>
    <w:p w14:paraId="62B78458" w14:textId="77777777" w:rsidR="008E4483" w:rsidRPr="00CC1E05" w:rsidRDefault="008E4483" w:rsidP="008E4483">
      <w:pPr>
        <w:tabs>
          <w:tab w:val="left" w:pos="284"/>
        </w:tabs>
        <w:rPr>
          <w:rFonts w:ascii="Palatino Linotype" w:eastAsia="MS Mincho" w:hAnsi="Palatino Linotype" w:cs="Arial"/>
        </w:rPr>
      </w:pPr>
    </w:p>
    <w:p w14:paraId="355D07B3" w14:textId="77777777" w:rsidR="008E4483" w:rsidRPr="00CC1E05"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CC1E05">
        <w:rPr>
          <w:rFonts w:ascii="Palatino Linotype" w:eastAsia="Calibri" w:hAnsi="Palatino Linotype"/>
        </w:rPr>
        <w:t xml:space="preserve">Establecido lo anterior, resulta evidente que las razones o motivos de inconformidad hechos valer en el recurso de revisión resultan </w:t>
      </w:r>
      <w:r w:rsidRPr="00CC1E05">
        <w:rPr>
          <w:rFonts w:ascii="Palatino Linotype" w:eastAsia="Calibri" w:hAnsi="Palatino Linotype"/>
          <w:b/>
        </w:rPr>
        <w:t>fundadas y procedentes</w:t>
      </w:r>
      <w:r w:rsidRPr="00CC1E05">
        <w:rPr>
          <w:rFonts w:ascii="Palatino Linotype" w:eastAsia="Calibri" w:hAnsi="Palatino Linotype"/>
        </w:rPr>
        <w:t xml:space="preserve">, debido a que el </w:t>
      </w:r>
      <w:r w:rsidRPr="00CC1E05">
        <w:rPr>
          <w:rFonts w:ascii="Palatino Linotype" w:eastAsia="Calibri" w:hAnsi="Palatino Linotype"/>
          <w:b/>
        </w:rPr>
        <w:t>SUJETO OBLIGADO</w:t>
      </w:r>
      <w:r w:rsidRPr="00CC1E05">
        <w:rPr>
          <w:rFonts w:ascii="Palatino Linotype" w:eastAsia="Calibri" w:hAnsi="Palatino Linotype"/>
        </w:rPr>
        <w:t xml:space="preserve"> proporcionó información que no corresponde con lo solicitado.</w:t>
      </w:r>
    </w:p>
    <w:p w14:paraId="4CFD2ECD" w14:textId="0AA5462A" w:rsidR="008E4483" w:rsidRPr="00CC1E05"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CC1E05">
        <w:rPr>
          <w:rFonts w:ascii="Palatino Linotype" w:hAnsi="Palatino Linotype" w:cs="Arial"/>
        </w:rPr>
        <w:t xml:space="preserve">Ahora bien, para entender los alcances de la información pública se considera importante citar el criterio </w:t>
      </w:r>
      <w:r w:rsidRPr="00CC1E05">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w:t>
      </w:r>
      <w:r w:rsidRPr="00CC1E05">
        <w:rPr>
          <w:rFonts w:ascii="Palatino Linotype" w:hAnsi="Palatino Linotype" w:cs="Arial"/>
          <w:bCs/>
          <w:lang w:eastAsia="es-MX"/>
        </w:rPr>
        <w:lastRenderedPageBreak/>
        <w:t xml:space="preserve">Periódico Oficial del Gobierno del Estado Libre y Soberano de México “Gaceta del Gobierno” el diecinueve de octubre de dos mil once, </w:t>
      </w:r>
      <w:r w:rsidRPr="00CC1E05">
        <w:rPr>
          <w:rFonts w:ascii="Palatino Linotype" w:hAnsi="Palatino Linotype" w:cs="Arial"/>
        </w:rPr>
        <w:t>cuyo rubro y texto dispone:</w:t>
      </w:r>
    </w:p>
    <w:p w14:paraId="27F940F8" w14:textId="77777777" w:rsidR="008E4483" w:rsidRPr="00CC1E05"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CC1E05"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CC1E05">
        <w:rPr>
          <w:rFonts w:ascii="Palatino Linotype" w:hAnsi="Palatino Linotype" w:cs="Arial"/>
          <w:b/>
          <w:i/>
          <w:sz w:val="22"/>
          <w:szCs w:val="22"/>
          <w:lang w:eastAsia="es-MX"/>
        </w:rPr>
        <w:t>“CRITERIO 0002-11</w:t>
      </w:r>
    </w:p>
    <w:p w14:paraId="0FACDA68" w14:textId="77777777" w:rsidR="008E4483" w:rsidRPr="00CC1E0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CC1E05">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CC1E05">
        <w:rPr>
          <w:rFonts w:ascii="Palatino Linotype" w:hAnsi="Palatino Linotype" w:cs="Arial"/>
          <w:b/>
          <w:bCs/>
          <w:i/>
          <w:sz w:val="22"/>
          <w:szCs w:val="22"/>
          <w:lang w:eastAsia="es-MX"/>
        </w:rPr>
        <w:t xml:space="preserve">V, XV, Y XVI, </w:t>
      </w:r>
      <w:r w:rsidRPr="00CC1E05">
        <w:rPr>
          <w:rFonts w:ascii="Palatino Linotype" w:hAnsi="Palatino Linotype" w:cs="Arial"/>
          <w:b/>
          <w:i/>
          <w:sz w:val="22"/>
          <w:szCs w:val="22"/>
          <w:lang w:eastAsia="es-MX"/>
        </w:rPr>
        <w:t>3, 4,11 Y 41.</w:t>
      </w:r>
      <w:r w:rsidRPr="00CC1E0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CC1E0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CC1E05">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CC1E0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CC1E05">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CC1E0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CC1E05">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CC1E05" w:rsidRDefault="008E4483" w:rsidP="008E4483">
      <w:pPr>
        <w:ind w:left="567" w:right="567"/>
        <w:jc w:val="both"/>
        <w:rPr>
          <w:rFonts w:ascii="Palatino Linotype" w:hAnsi="Palatino Linotype" w:cs="Arial"/>
          <w:i/>
          <w:color w:val="000000" w:themeColor="text1"/>
          <w:sz w:val="22"/>
          <w:szCs w:val="22"/>
        </w:rPr>
      </w:pPr>
      <w:r w:rsidRPr="00CC1E05">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CC1E05"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CC1E05"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CC1E05">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CC1E05" w:rsidRDefault="008E4483" w:rsidP="008E4483">
      <w:pPr>
        <w:autoSpaceDE w:val="0"/>
        <w:autoSpaceDN w:val="0"/>
        <w:adjustRightInd w:val="0"/>
        <w:ind w:left="567" w:right="567"/>
        <w:jc w:val="both"/>
        <w:rPr>
          <w:rFonts w:ascii="Palatino Linotype" w:hAnsi="Palatino Linotype"/>
          <w:i/>
          <w:sz w:val="28"/>
          <w:lang w:val="es-ES"/>
        </w:rPr>
      </w:pPr>
      <w:r w:rsidRPr="00CC1E05">
        <w:rPr>
          <w:rFonts w:ascii="Palatino Linotype" w:eastAsiaTheme="minorHAnsi" w:hAnsi="Palatino Linotype" w:cs="Bookman Old Style,Bold"/>
          <w:b/>
          <w:bCs/>
          <w:i/>
          <w:sz w:val="22"/>
          <w:lang w:eastAsia="en-US"/>
        </w:rPr>
        <w:t xml:space="preserve">XI. Documento: </w:t>
      </w:r>
      <w:r w:rsidRPr="00CC1E05">
        <w:rPr>
          <w:rFonts w:ascii="Palatino Linotype" w:eastAsiaTheme="minorHAnsi" w:hAnsi="Palatino Linotype" w:cs="Bookman Old Style"/>
          <w:i/>
          <w:sz w:val="22"/>
          <w:lang w:eastAsia="en-US"/>
        </w:rPr>
        <w:t xml:space="preserve">Los expedientes, reportes, estudios, actas, resoluciones, </w:t>
      </w:r>
      <w:r w:rsidRPr="00CC1E05">
        <w:rPr>
          <w:rFonts w:ascii="Palatino Linotype" w:eastAsiaTheme="minorHAnsi" w:hAnsi="Palatino Linotype" w:cs="Bookman Old Style"/>
          <w:b/>
          <w:i/>
          <w:sz w:val="22"/>
          <w:lang w:eastAsia="en-US"/>
        </w:rPr>
        <w:t>oficios,</w:t>
      </w:r>
      <w:r w:rsidRPr="00CC1E05">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CC1E05">
        <w:rPr>
          <w:rFonts w:ascii="Palatino Linotype" w:eastAsiaTheme="minorHAnsi" w:hAnsi="Palatino Linotype" w:cs="Bookman Old Style"/>
          <w:b/>
          <w:i/>
          <w:sz w:val="22"/>
          <w:lang w:eastAsia="en-US"/>
        </w:rPr>
        <w:t>cualquier otro registro</w:t>
      </w:r>
      <w:r w:rsidRPr="00CC1E05">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CC1E05"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CC1E05"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CC1E05">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CC1E05"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CC1E05" w:rsidRDefault="008E4483" w:rsidP="008E4483">
      <w:pPr>
        <w:pStyle w:val="Prrafodelista"/>
        <w:numPr>
          <w:ilvl w:val="0"/>
          <w:numId w:val="12"/>
        </w:numPr>
        <w:spacing w:line="360" w:lineRule="auto"/>
        <w:jc w:val="both"/>
        <w:rPr>
          <w:rFonts w:ascii="Palatino Linotype" w:eastAsia="Calibri" w:hAnsi="Palatino Linotype" w:cs="Arial"/>
        </w:rPr>
      </w:pPr>
      <w:r w:rsidRPr="00CC1E05">
        <w:rPr>
          <w:rFonts w:ascii="Palatino Linotype" w:hAnsi="Palatino Linotype"/>
          <w:color w:val="000000" w:themeColor="text1"/>
        </w:rPr>
        <w:t xml:space="preserve">Resulta necesario referir que, el </w:t>
      </w:r>
      <w:r w:rsidRPr="00CC1E05">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C1E05">
        <w:rPr>
          <w:rFonts w:ascii="Palatino Linotype" w:eastAsia="Calibri" w:hAnsi="Palatino Linotype" w:cs="Arial"/>
          <w:b/>
        </w:rPr>
        <w:t>los Sujetos Obligados deberán documentar todo acto que se derive del ejercicio de sus facultades, competencias o funciones,</w:t>
      </w:r>
      <w:r w:rsidRPr="00CC1E05">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CC1E05" w:rsidRDefault="008E4483" w:rsidP="008E4483">
      <w:pPr>
        <w:pStyle w:val="Prrafodelista"/>
        <w:rPr>
          <w:rFonts w:ascii="Palatino Linotype" w:eastAsia="Calibri" w:hAnsi="Palatino Linotype" w:cs="Arial"/>
        </w:rPr>
      </w:pPr>
    </w:p>
    <w:p w14:paraId="308FCB42" w14:textId="77777777" w:rsidR="008E4483" w:rsidRPr="00CC1E05" w:rsidRDefault="008E4483" w:rsidP="008E4483">
      <w:pPr>
        <w:pStyle w:val="Prrafodelista"/>
        <w:numPr>
          <w:ilvl w:val="0"/>
          <w:numId w:val="12"/>
        </w:numPr>
        <w:spacing w:line="360" w:lineRule="auto"/>
        <w:jc w:val="both"/>
        <w:rPr>
          <w:rFonts w:ascii="Palatino Linotype" w:eastAsia="Calibri" w:hAnsi="Palatino Linotype" w:cs="Arial"/>
        </w:rPr>
      </w:pPr>
      <w:r w:rsidRPr="00CC1E05">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CC1E05" w:rsidRDefault="008E4483" w:rsidP="008E4483">
      <w:pPr>
        <w:pStyle w:val="Prrafodelista"/>
        <w:spacing w:line="360" w:lineRule="auto"/>
        <w:rPr>
          <w:rFonts w:ascii="Palatino Linotype" w:hAnsi="Palatino Linotype" w:cs="Arial"/>
          <w:color w:val="000000"/>
        </w:rPr>
      </w:pPr>
    </w:p>
    <w:p w14:paraId="0DE0F687" w14:textId="77777777" w:rsidR="008E4483" w:rsidRPr="00CC1E05" w:rsidRDefault="008E4483" w:rsidP="008E4483">
      <w:pPr>
        <w:autoSpaceDE w:val="0"/>
        <w:autoSpaceDN w:val="0"/>
        <w:adjustRightInd w:val="0"/>
        <w:ind w:left="567" w:right="567"/>
        <w:jc w:val="both"/>
        <w:rPr>
          <w:rFonts w:ascii="Palatino Linotype" w:hAnsi="Palatino Linotype" w:cs="Bookman Old Style"/>
          <w:i/>
          <w:sz w:val="22"/>
        </w:rPr>
      </w:pPr>
      <w:r w:rsidRPr="00CC1E05">
        <w:rPr>
          <w:rFonts w:ascii="Palatino Linotype" w:hAnsi="Palatino Linotype" w:cs="Bookman Old Style,Bold"/>
          <w:b/>
          <w:bCs/>
          <w:i/>
          <w:sz w:val="22"/>
        </w:rPr>
        <w:t xml:space="preserve">Artículo 4. </w:t>
      </w:r>
      <w:r w:rsidRPr="00CC1E05">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CC1E05"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CC1E05" w:rsidRDefault="008E4483" w:rsidP="008E4483">
      <w:pPr>
        <w:autoSpaceDE w:val="0"/>
        <w:autoSpaceDN w:val="0"/>
        <w:adjustRightInd w:val="0"/>
        <w:ind w:left="567" w:right="567"/>
        <w:jc w:val="both"/>
        <w:rPr>
          <w:rFonts w:ascii="Palatino Linotype" w:hAnsi="Palatino Linotype" w:cs="Bookman Old Style"/>
          <w:i/>
          <w:sz w:val="22"/>
        </w:rPr>
      </w:pPr>
      <w:r w:rsidRPr="00CC1E05">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CC1E05">
        <w:rPr>
          <w:rFonts w:ascii="Palatino Linotype" w:hAnsi="Palatino Linotype" w:cs="Bookman Old Style"/>
          <w:i/>
          <w:sz w:val="22"/>
        </w:rPr>
        <w:lastRenderedPageBreak/>
        <w:t>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CC1E05"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CC1E05" w:rsidRDefault="008E4483" w:rsidP="008E4483">
      <w:pPr>
        <w:autoSpaceDE w:val="0"/>
        <w:autoSpaceDN w:val="0"/>
        <w:adjustRightInd w:val="0"/>
        <w:ind w:left="567" w:right="567"/>
        <w:jc w:val="both"/>
        <w:rPr>
          <w:rFonts w:ascii="Palatino Linotype" w:hAnsi="Palatino Linotype" w:cs="Bookman Old Style"/>
          <w:i/>
          <w:sz w:val="22"/>
        </w:rPr>
      </w:pPr>
      <w:r w:rsidRPr="00CC1E05">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CC1E05"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CC1E05" w:rsidRDefault="008E4483" w:rsidP="008E4483">
      <w:pPr>
        <w:autoSpaceDE w:val="0"/>
        <w:autoSpaceDN w:val="0"/>
        <w:adjustRightInd w:val="0"/>
        <w:ind w:left="567" w:right="567"/>
        <w:jc w:val="both"/>
        <w:rPr>
          <w:rFonts w:ascii="Palatino Linotype" w:hAnsi="Palatino Linotype" w:cs="Bookman Old Style"/>
          <w:i/>
          <w:sz w:val="22"/>
        </w:rPr>
      </w:pPr>
      <w:r w:rsidRPr="00CC1E05">
        <w:rPr>
          <w:rFonts w:ascii="Palatino Linotype" w:hAnsi="Palatino Linotype" w:cs="Bookman Old Style,Bold"/>
          <w:b/>
          <w:bCs/>
          <w:i/>
          <w:sz w:val="22"/>
        </w:rPr>
        <w:t xml:space="preserve">Artículo 12. </w:t>
      </w:r>
      <w:r w:rsidRPr="00CC1E05">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CC1E05"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CC1E05" w:rsidRDefault="008E4483" w:rsidP="008E4483">
      <w:pPr>
        <w:autoSpaceDE w:val="0"/>
        <w:autoSpaceDN w:val="0"/>
        <w:adjustRightInd w:val="0"/>
        <w:ind w:left="567" w:right="567"/>
        <w:jc w:val="both"/>
        <w:rPr>
          <w:rFonts w:ascii="Palatino Linotype" w:hAnsi="Palatino Linotype" w:cs="Bookman Old Style"/>
          <w:b/>
          <w:i/>
          <w:sz w:val="22"/>
        </w:rPr>
      </w:pPr>
      <w:r w:rsidRPr="00CC1E05">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CC1E05">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CC1E05"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CC1E05"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CC1E05">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C1E05">
        <w:rPr>
          <w:rStyle w:val="Refdenotaalpie"/>
          <w:lang w:val="es-ES"/>
        </w:rPr>
        <w:footnoteReference w:id="5"/>
      </w:r>
      <w:r w:rsidRPr="00CC1E05">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CC1E05"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CC1E05"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CC1E05">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CC1E05" w:rsidRDefault="008E4483" w:rsidP="008E4483">
      <w:pPr>
        <w:pStyle w:val="Prrafodelista"/>
        <w:spacing w:line="360" w:lineRule="auto"/>
        <w:rPr>
          <w:rFonts w:ascii="Palatino Linotype" w:hAnsi="Palatino Linotype"/>
          <w:lang w:val="es-ES"/>
        </w:rPr>
      </w:pPr>
    </w:p>
    <w:p w14:paraId="1C9461BC" w14:textId="77777777" w:rsidR="008E4483" w:rsidRPr="00CC1E05" w:rsidRDefault="008E4483" w:rsidP="008E4483">
      <w:pPr>
        <w:pStyle w:val="Prrafodelista"/>
        <w:tabs>
          <w:tab w:val="left" w:pos="851"/>
        </w:tabs>
        <w:ind w:left="567" w:right="567"/>
        <w:jc w:val="both"/>
        <w:rPr>
          <w:rFonts w:ascii="Palatino Linotype" w:hAnsi="Palatino Linotype"/>
          <w:i/>
        </w:rPr>
      </w:pPr>
      <w:r w:rsidRPr="00CC1E05">
        <w:rPr>
          <w:rFonts w:ascii="Palatino Linotype" w:hAnsi="Palatino Linotype"/>
          <w:b/>
          <w:i/>
        </w:rPr>
        <w:t>ACCESO A LA INFORMACIÓN. IMPLICACIÓN DEL PRINCIPIO DE MÁXIMA PUBLICIDAD EN EL DERECHO FUNDAMENTAL RELATIVO.</w:t>
      </w:r>
      <w:r w:rsidRPr="00CC1E0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CC1E05"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CC1E05" w:rsidRDefault="008E4483" w:rsidP="008E4483">
      <w:pPr>
        <w:pStyle w:val="Prrafodelista"/>
        <w:tabs>
          <w:tab w:val="left" w:pos="851"/>
        </w:tabs>
        <w:ind w:left="567" w:right="567"/>
        <w:jc w:val="both"/>
        <w:rPr>
          <w:rFonts w:ascii="Palatino Linotype" w:hAnsi="Palatino Linotype"/>
          <w:i/>
        </w:rPr>
      </w:pPr>
      <w:r w:rsidRPr="00CC1E05">
        <w:rPr>
          <w:rFonts w:ascii="Palatino Linotype" w:hAnsi="Palatino Linotype"/>
          <w:i/>
        </w:rPr>
        <w:t xml:space="preserve">CUARTO TRIBUNAL COLEGIADO EN MATERIA ADMINISTRATIVA DEL PRIMER CIRCUITO. </w:t>
      </w:r>
    </w:p>
    <w:p w14:paraId="31A63FA8" w14:textId="77777777" w:rsidR="008E4483" w:rsidRPr="00CC1E05"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CC1E05" w:rsidRDefault="008E4483" w:rsidP="008E4483">
      <w:pPr>
        <w:pStyle w:val="Prrafodelista"/>
        <w:tabs>
          <w:tab w:val="left" w:pos="851"/>
        </w:tabs>
        <w:ind w:left="567" w:right="567"/>
        <w:jc w:val="both"/>
        <w:rPr>
          <w:rFonts w:ascii="Palatino Linotype" w:hAnsi="Palatino Linotype"/>
          <w:i/>
        </w:rPr>
      </w:pPr>
      <w:r w:rsidRPr="00CC1E05">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CC1E05"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CC1E05"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CC1E05">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CC1E05"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CC1E05"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CC1E05">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CC1E05" w:rsidRDefault="008E4483" w:rsidP="008E4483">
      <w:pPr>
        <w:spacing w:line="360" w:lineRule="auto"/>
        <w:jc w:val="both"/>
        <w:rPr>
          <w:rFonts w:ascii="Palatino Linotype" w:hAnsi="Palatino Linotype" w:cs="Arial"/>
        </w:rPr>
      </w:pPr>
    </w:p>
    <w:p w14:paraId="61E5DFB2" w14:textId="77777777" w:rsidR="008E4483" w:rsidRPr="00CC1E05" w:rsidRDefault="008E4483" w:rsidP="008E4483">
      <w:pPr>
        <w:ind w:left="567" w:right="567"/>
        <w:jc w:val="both"/>
        <w:rPr>
          <w:rFonts w:ascii="Palatino Linotype" w:hAnsi="Palatino Linotype" w:cs="Arial"/>
          <w:i/>
          <w:sz w:val="22"/>
        </w:rPr>
      </w:pPr>
      <w:r w:rsidRPr="00CC1E05">
        <w:rPr>
          <w:rFonts w:ascii="Palatino Linotype" w:hAnsi="Palatino Linotype" w:cs="Arial"/>
          <w:b/>
          <w:i/>
          <w:sz w:val="22"/>
        </w:rPr>
        <w:t>“Artículo 6o.</w:t>
      </w:r>
      <w:r w:rsidRPr="00CC1E05">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C1E05">
        <w:rPr>
          <w:rFonts w:ascii="Palatino Linotype" w:hAnsi="Palatino Linotype" w:cs="Arial"/>
          <w:b/>
          <w:i/>
          <w:sz w:val="22"/>
        </w:rPr>
        <w:t>El derecho a la información será garantizado por el Estado.</w:t>
      </w:r>
      <w:r w:rsidRPr="00CC1E05">
        <w:rPr>
          <w:rFonts w:ascii="Palatino Linotype" w:hAnsi="Palatino Linotype" w:cs="Arial"/>
          <w:i/>
          <w:sz w:val="22"/>
        </w:rPr>
        <w:t xml:space="preserve"> </w:t>
      </w:r>
    </w:p>
    <w:p w14:paraId="4AC38F1F" w14:textId="77777777" w:rsidR="008E4483" w:rsidRPr="00CC1E05" w:rsidRDefault="008E4483" w:rsidP="008E4483">
      <w:pPr>
        <w:ind w:left="567" w:right="567"/>
        <w:jc w:val="both"/>
        <w:rPr>
          <w:rFonts w:ascii="Palatino Linotype" w:hAnsi="Palatino Linotype" w:cs="Arial"/>
          <w:i/>
          <w:sz w:val="22"/>
        </w:rPr>
      </w:pPr>
    </w:p>
    <w:p w14:paraId="4B5681D6" w14:textId="77777777" w:rsidR="008E4483" w:rsidRPr="00CC1E05" w:rsidRDefault="008E4483" w:rsidP="008E4483">
      <w:pPr>
        <w:ind w:left="567" w:right="567"/>
        <w:jc w:val="both"/>
        <w:rPr>
          <w:rFonts w:ascii="Palatino Linotype" w:hAnsi="Palatino Linotype" w:cs="Arial"/>
          <w:i/>
          <w:sz w:val="22"/>
        </w:rPr>
      </w:pPr>
      <w:r w:rsidRPr="00CC1E05">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CC1E05" w:rsidRDefault="008E4483" w:rsidP="008E4483">
      <w:pPr>
        <w:ind w:left="567" w:right="567"/>
        <w:jc w:val="both"/>
        <w:rPr>
          <w:rFonts w:ascii="Palatino Linotype" w:hAnsi="Palatino Linotype" w:cs="Arial"/>
          <w:i/>
          <w:sz w:val="22"/>
        </w:rPr>
      </w:pPr>
    </w:p>
    <w:p w14:paraId="681A3253" w14:textId="77777777" w:rsidR="008E4483" w:rsidRPr="00CC1E05" w:rsidRDefault="008E4483" w:rsidP="008E4483">
      <w:pPr>
        <w:ind w:left="567" w:right="567"/>
        <w:jc w:val="both"/>
        <w:rPr>
          <w:rFonts w:ascii="Palatino Linotype" w:hAnsi="Palatino Linotype" w:cs="Arial"/>
          <w:i/>
          <w:sz w:val="22"/>
        </w:rPr>
      </w:pPr>
      <w:r w:rsidRPr="00CC1E05">
        <w:rPr>
          <w:rFonts w:ascii="Palatino Linotype" w:hAnsi="Palatino Linotype" w:cs="Arial"/>
          <w:i/>
          <w:sz w:val="22"/>
        </w:rPr>
        <w:t>Para efectos de lo dispuesto en el presente artículo se observará lo siguiente:</w:t>
      </w:r>
    </w:p>
    <w:p w14:paraId="500990B0" w14:textId="77777777" w:rsidR="008E4483" w:rsidRPr="00CC1E05" w:rsidRDefault="008E4483" w:rsidP="008E4483">
      <w:pPr>
        <w:ind w:left="567" w:right="567"/>
        <w:jc w:val="both"/>
        <w:rPr>
          <w:rFonts w:ascii="Palatino Linotype" w:hAnsi="Palatino Linotype" w:cs="Arial"/>
          <w:i/>
          <w:sz w:val="22"/>
        </w:rPr>
      </w:pPr>
    </w:p>
    <w:p w14:paraId="1A00976B" w14:textId="77777777" w:rsidR="008E4483" w:rsidRPr="00CC1E05" w:rsidRDefault="008E4483" w:rsidP="008E4483">
      <w:pPr>
        <w:ind w:left="567" w:right="567"/>
        <w:jc w:val="both"/>
        <w:rPr>
          <w:rFonts w:ascii="Palatino Linotype" w:hAnsi="Palatino Linotype" w:cs="Arial"/>
          <w:i/>
          <w:sz w:val="22"/>
        </w:rPr>
      </w:pPr>
      <w:r w:rsidRPr="00CC1E05">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CC1E05" w:rsidRDefault="008E4483" w:rsidP="008E4483">
      <w:pPr>
        <w:ind w:left="567" w:right="567"/>
        <w:jc w:val="both"/>
        <w:rPr>
          <w:rFonts w:ascii="Palatino Linotype" w:hAnsi="Palatino Linotype" w:cs="Arial"/>
          <w:b/>
          <w:i/>
          <w:sz w:val="22"/>
        </w:rPr>
      </w:pPr>
    </w:p>
    <w:p w14:paraId="3A80ED39" w14:textId="77777777" w:rsidR="008E4483" w:rsidRPr="00CC1E05" w:rsidRDefault="008E4483" w:rsidP="008E4483">
      <w:pPr>
        <w:ind w:left="567" w:right="567"/>
        <w:jc w:val="both"/>
        <w:rPr>
          <w:rFonts w:ascii="Palatino Linotype" w:hAnsi="Palatino Linotype" w:cs="Arial"/>
          <w:i/>
          <w:sz w:val="22"/>
        </w:rPr>
      </w:pPr>
      <w:r w:rsidRPr="00CC1E05">
        <w:rPr>
          <w:rFonts w:ascii="Palatino Linotype" w:hAnsi="Palatino Linotype" w:cs="Arial"/>
          <w:b/>
          <w:i/>
          <w:sz w:val="22"/>
        </w:rPr>
        <w:t>I. Toda la información en posesión de</w:t>
      </w:r>
      <w:r w:rsidRPr="00CC1E05">
        <w:rPr>
          <w:rFonts w:ascii="Palatino Linotype" w:hAnsi="Palatino Linotype" w:cs="Arial"/>
          <w:i/>
          <w:sz w:val="22"/>
        </w:rPr>
        <w:t xml:space="preserve"> </w:t>
      </w:r>
      <w:r w:rsidRPr="00CC1E05">
        <w:rPr>
          <w:rFonts w:ascii="Palatino Linotype" w:hAnsi="Palatino Linotype" w:cs="Arial"/>
          <w:b/>
          <w:i/>
          <w:sz w:val="22"/>
        </w:rPr>
        <w:t>cualquier autoridad</w:t>
      </w:r>
      <w:r w:rsidRPr="00CC1E05">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C1E05">
        <w:rPr>
          <w:rFonts w:ascii="Palatino Linotype" w:hAnsi="Palatino Linotype" w:cs="Arial"/>
          <w:b/>
          <w:i/>
          <w:sz w:val="22"/>
        </w:rPr>
        <w:t>es pública</w:t>
      </w:r>
      <w:r w:rsidRPr="00CC1E05">
        <w:rPr>
          <w:rFonts w:ascii="Palatino Linotype" w:hAnsi="Palatino Linotype" w:cs="Arial"/>
          <w:i/>
          <w:sz w:val="22"/>
        </w:rPr>
        <w:t xml:space="preserve"> y sólo podrá ser reservada temporalmente por </w:t>
      </w:r>
      <w:r w:rsidRPr="00CC1E05">
        <w:rPr>
          <w:rFonts w:ascii="Palatino Linotype" w:hAnsi="Palatino Linotype" w:cs="Arial"/>
          <w:i/>
          <w:sz w:val="22"/>
        </w:rPr>
        <w:lastRenderedPageBreak/>
        <w:t xml:space="preserve">razones de interés público y seguridad nacional, en los términos que fijen las leyes. En la interpretación de este derecho deberá prevalecer el principio de máxima publicidad. </w:t>
      </w:r>
      <w:r w:rsidRPr="00CC1E05">
        <w:rPr>
          <w:rFonts w:ascii="Palatino Linotype" w:hAnsi="Palatino Linotype" w:cs="Arial"/>
          <w:b/>
          <w:i/>
          <w:sz w:val="22"/>
        </w:rPr>
        <w:t>Los sujetos obligados deberán documentar todo acto que derive del ejercicio de sus facultades, competencias o funciones</w:t>
      </w:r>
      <w:r w:rsidRPr="00CC1E05">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CC1E05" w:rsidRDefault="008E4483" w:rsidP="008E4483">
      <w:pPr>
        <w:ind w:left="567" w:right="567"/>
        <w:jc w:val="both"/>
        <w:rPr>
          <w:rFonts w:ascii="Palatino Linotype" w:hAnsi="Palatino Linotype" w:cs="Arial"/>
          <w:i/>
          <w:sz w:val="22"/>
        </w:rPr>
      </w:pPr>
    </w:p>
    <w:p w14:paraId="0CECF853" w14:textId="77777777" w:rsidR="008E4483" w:rsidRPr="00CC1E05" w:rsidRDefault="008E4483" w:rsidP="008E4483">
      <w:pPr>
        <w:ind w:left="567" w:right="567"/>
        <w:jc w:val="both"/>
        <w:rPr>
          <w:rFonts w:ascii="Palatino Linotype" w:hAnsi="Palatino Linotype" w:cs="Arial"/>
          <w:i/>
          <w:sz w:val="22"/>
        </w:rPr>
      </w:pPr>
      <w:r w:rsidRPr="00CC1E05">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CC1E05" w:rsidRDefault="008E4483" w:rsidP="008E4483">
      <w:pPr>
        <w:ind w:left="567" w:right="567"/>
        <w:jc w:val="both"/>
        <w:rPr>
          <w:rFonts w:ascii="Palatino Linotype" w:hAnsi="Palatino Linotype" w:cs="Arial"/>
          <w:i/>
          <w:sz w:val="22"/>
        </w:rPr>
      </w:pPr>
    </w:p>
    <w:p w14:paraId="4EF8A8A9" w14:textId="77777777" w:rsidR="008E4483" w:rsidRPr="00CC1E05" w:rsidRDefault="008E4483" w:rsidP="008E4483">
      <w:pPr>
        <w:ind w:left="567" w:right="567"/>
        <w:jc w:val="both"/>
        <w:rPr>
          <w:rFonts w:ascii="Palatino Linotype" w:hAnsi="Palatino Linotype" w:cs="Arial"/>
          <w:i/>
          <w:sz w:val="22"/>
        </w:rPr>
      </w:pPr>
      <w:r w:rsidRPr="00CC1E05">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CC1E05" w:rsidRDefault="008E4483" w:rsidP="008E4483">
      <w:pPr>
        <w:ind w:left="567" w:right="567"/>
        <w:jc w:val="both"/>
        <w:rPr>
          <w:rFonts w:ascii="Palatino Linotype" w:hAnsi="Palatino Linotype" w:cs="Arial"/>
          <w:i/>
          <w:sz w:val="22"/>
        </w:rPr>
      </w:pPr>
    </w:p>
    <w:p w14:paraId="112801FD" w14:textId="77777777" w:rsidR="008E4483" w:rsidRPr="00CC1E05" w:rsidRDefault="008E4483" w:rsidP="008E4483">
      <w:pPr>
        <w:ind w:left="567" w:right="567"/>
        <w:jc w:val="both"/>
        <w:rPr>
          <w:rFonts w:ascii="Palatino Linotype" w:hAnsi="Palatino Linotype" w:cs="Arial"/>
          <w:i/>
          <w:sz w:val="22"/>
        </w:rPr>
      </w:pPr>
      <w:r w:rsidRPr="00CC1E05">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CC1E05" w:rsidRDefault="008E4483" w:rsidP="008E4483">
      <w:pPr>
        <w:ind w:left="567" w:right="567"/>
        <w:jc w:val="both"/>
        <w:rPr>
          <w:rFonts w:ascii="Palatino Linotype" w:hAnsi="Palatino Linotype" w:cs="Arial"/>
          <w:b/>
          <w:i/>
          <w:sz w:val="22"/>
        </w:rPr>
      </w:pPr>
    </w:p>
    <w:p w14:paraId="3FB33C7B" w14:textId="77777777" w:rsidR="008E4483" w:rsidRPr="00CC1E05" w:rsidRDefault="008E4483" w:rsidP="008E4483">
      <w:pPr>
        <w:ind w:left="567" w:right="567"/>
        <w:jc w:val="both"/>
        <w:rPr>
          <w:rFonts w:ascii="Palatino Linotype" w:hAnsi="Palatino Linotype" w:cs="Arial"/>
          <w:i/>
          <w:sz w:val="22"/>
        </w:rPr>
      </w:pPr>
      <w:r w:rsidRPr="00CC1E05">
        <w:rPr>
          <w:rFonts w:ascii="Palatino Linotype" w:hAnsi="Palatino Linotype" w:cs="Arial"/>
          <w:b/>
          <w:i/>
          <w:sz w:val="22"/>
        </w:rPr>
        <w:t>V. Los sujetos obligados deberán preservar sus documentos en archivos administrativos actualizados y publicarán, a través de los medios electrónicos disponibles</w:t>
      </w:r>
      <w:r w:rsidRPr="00CC1E05">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CC1E05" w:rsidRDefault="008E4483" w:rsidP="008E4483">
      <w:pPr>
        <w:ind w:left="567" w:right="567"/>
        <w:jc w:val="both"/>
        <w:rPr>
          <w:rFonts w:ascii="Palatino Linotype" w:hAnsi="Palatino Linotype" w:cs="Arial"/>
          <w:i/>
          <w:sz w:val="22"/>
        </w:rPr>
      </w:pPr>
    </w:p>
    <w:p w14:paraId="37399313" w14:textId="77777777" w:rsidR="008E4483" w:rsidRPr="00CC1E05" w:rsidRDefault="008E4483" w:rsidP="008E4483">
      <w:pPr>
        <w:ind w:left="567" w:right="567"/>
        <w:jc w:val="both"/>
        <w:rPr>
          <w:rFonts w:ascii="Palatino Linotype" w:hAnsi="Palatino Linotype" w:cs="Arial"/>
          <w:i/>
          <w:sz w:val="22"/>
        </w:rPr>
      </w:pPr>
      <w:r w:rsidRPr="00CC1E05">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CC1E05" w:rsidRDefault="008E4483" w:rsidP="008E4483">
      <w:pPr>
        <w:ind w:left="567" w:right="567"/>
        <w:jc w:val="both"/>
        <w:rPr>
          <w:rFonts w:ascii="Palatino Linotype" w:hAnsi="Palatino Linotype" w:cs="Arial"/>
          <w:i/>
          <w:sz w:val="22"/>
        </w:rPr>
      </w:pPr>
    </w:p>
    <w:p w14:paraId="4D04B6B7" w14:textId="77777777" w:rsidR="008E4483" w:rsidRPr="00CC1E05" w:rsidRDefault="008E4483" w:rsidP="008E4483">
      <w:pPr>
        <w:ind w:left="567" w:right="567"/>
        <w:jc w:val="both"/>
        <w:rPr>
          <w:rFonts w:ascii="Palatino Linotype" w:hAnsi="Palatino Linotype" w:cs="Arial"/>
          <w:i/>
          <w:sz w:val="22"/>
        </w:rPr>
      </w:pPr>
      <w:r w:rsidRPr="00CC1E05">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CC1E05" w:rsidRDefault="008E4483" w:rsidP="008E4483">
      <w:pPr>
        <w:ind w:left="567" w:right="567"/>
        <w:jc w:val="both"/>
        <w:rPr>
          <w:rFonts w:ascii="Palatino Linotype" w:hAnsi="Palatino Linotype" w:cs="Arial"/>
          <w:i/>
          <w:sz w:val="22"/>
        </w:rPr>
      </w:pPr>
    </w:p>
    <w:p w14:paraId="30D06838" w14:textId="77777777" w:rsidR="008E4483" w:rsidRPr="00CC1E05" w:rsidRDefault="008E4483" w:rsidP="008E4483">
      <w:pPr>
        <w:ind w:left="567" w:right="567"/>
        <w:jc w:val="both"/>
        <w:rPr>
          <w:rFonts w:ascii="Palatino Linotype" w:hAnsi="Palatino Linotype" w:cs="Arial"/>
          <w:i/>
          <w:sz w:val="22"/>
        </w:rPr>
      </w:pPr>
      <w:r w:rsidRPr="00CC1E05">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CC1E05" w:rsidRDefault="008E4483" w:rsidP="008E4483">
      <w:pPr>
        <w:ind w:left="567" w:right="567"/>
        <w:jc w:val="both"/>
        <w:rPr>
          <w:rFonts w:ascii="Palatino Linotype" w:hAnsi="Palatino Linotype" w:cs="Arial"/>
          <w:i/>
          <w:sz w:val="22"/>
        </w:rPr>
      </w:pPr>
      <w:r w:rsidRPr="00CC1E05">
        <w:rPr>
          <w:rFonts w:ascii="Palatino Linotype" w:hAnsi="Palatino Linotype" w:cs="Arial"/>
          <w:i/>
          <w:sz w:val="22"/>
        </w:rPr>
        <w:t>…</w:t>
      </w:r>
    </w:p>
    <w:p w14:paraId="6140CC8E" w14:textId="77777777" w:rsidR="008E4483" w:rsidRPr="00CC1E05" w:rsidRDefault="008E4483" w:rsidP="008E4483">
      <w:pPr>
        <w:ind w:left="567" w:right="567"/>
        <w:jc w:val="both"/>
        <w:rPr>
          <w:rFonts w:ascii="Palatino Linotype" w:hAnsi="Palatino Linotype" w:cs="Arial"/>
          <w:i/>
          <w:sz w:val="22"/>
        </w:rPr>
      </w:pPr>
      <w:r w:rsidRPr="00CC1E05">
        <w:rPr>
          <w:rFonts w:ascii="Palatino Linotype" w:hAnsi="Palatino Linotype" w:cs="Arial"/>
          <w:i/>
          <w:sz w:val="22"/>
        </w:rPr>
        <w:t>La ley establecerá aquella información que se considere reservada o confidencial.”</w:t>
      </w:r>
    </w:p>
    <w:p w14:paraId="0DF4504F" w14:textId="77777777" w:rsidR="008E4483" w:rsidRPr="00CC1E05" w:rsidRDefault="008E4483" w:rsidP="008E4483">
      <w:pPr>
        <w:ind w:left="567" w:right="567"/>
        <w:jc w:val="both"/>
        <w:rPr>
          <w:rFonts w:ascii="Palatino Linotype" w:hAnsi="Palatino Linotype"/>
          <w:i/>
          <w:sz w:val="22"/>
        </w:rPr>
      </w:pPr>
    </w:p>
    <w:p w14:paraId="70B9AFAD" w14:textId="77777777" w:rsidR="008E4483" w:rsidRPr="00CC1E05" w:rsidRDefault="008E4483" w:rsidP="008E4483">
      <w:pPr>
        <w:ind w:left="567" w:right="567"/>
        <w:jc w:val="both"/>
        <w:rPr>
          <w:rFonts w:ascii="Palatino Linotype" w:hAnsi="Palatino Linotype"/>
          <w:i/>
          <w:sz w:val="22"/>
        </w:rPr>
      </w:pPr>
      <w:r w:rsidRPr="00CC1E05">
        <w:rPr>
          <w:rFonts w:ascii="Palatino Linotype" w:hAnsi="Palatino Linotype"/>
          <w:i/>
          <w:sz w:val="22"/>
        </w:rPr>
        <w:t>(Énfasis añadido)</w:t>
      </w:r>
    </w:p>
    <w:p w14:paraId="1E957CE8" w14:textId="77777777" w:rsidR="008E4483" w:rsidRPr="00CC1E05" w:rsidRDefault="008E4483" w:rsidP="008E4483">
      <w:pPr>
        <w:spacing w:line="360" w:lineRule="auto"/>
        <w:ind w:left="709" w:right="757"/>
        <w:jc w:val="both"/>
        <w:rPr>
          <w:rFonts w:ascii="Palatino Linotype" w:hAnsi="Palatino Linotype"/>
        </w:rPr>
      </w:pPr>
    </w:p>
    <w:p w14:paraId="67E589E6" w14:textId="77777777" w:rsidR="008E4483" w:rsidRPr="00CC1E05" w:rsidRDefault="008E4483" w:rsidP="008E4483">
      <w:pPr>
        <w:pStyle w:val="Prrafodelista"/>
        <w:numPr>
          <w:ilvl w:val="0"/>
          <w:numId w:val="1"/>
        </w:numPr>
        <w:spacing w:line="360" w:lineRule="auto"/>
        <w:jc w:val="both"/>
        <w:rPr>
          <w:rFonts w:ascii="Palatino Linotype" w:hAnsi="Palatino Linotype" w:cs="Arial"/>
        </w:rPr>
      </w:pPr>
      <w:r w:rsidRPr="00CC1E05">
        <w:rPr>
          <w:rFonts w:ascii="Palatino Linotype" w:hAnsi="Palatino Linotype" w:cs="Arial"/>
        </w:rPr>
        <w:lastRenderedPageBreak/>
        <w:t>Por su parte, la Constitución Política del Estado Libre y Soberano de México, en su artículo 5°, dispone en su parte conducente, lo siguiente:</w:t>
      </w:r>
    </w:p>
    <w:p w14:paraId="6BE8308B" w14:textId="77777777" w:rsidR="008E4483" w:rsidRPr="00CC1E05" w:rsidRDefault="008E4483" w:rsidP="008E4483">
      <w:pPr>
        <w:spacing w:line="360" w:lineRule="auto"/>
        <w:ind w:left="709" w:right="757"/>
        <w:jc w:val="both"/>
        <w:rPr>
          <w:rFonts w:ascii="Palatino Linotype" w:hAnsi="Palatino Linotype" w:cs="Arial"/>
        </w:rPr>
      </w:pPr>
    </w:p>
    <w:p w14:paraId="459B253A" w14:textId="77777777" w:rsidR="008E4483" w:rsidRPr="00CC1E05" w:rsidRDefault="008E4483" w:rsidP="008E4483">
      <w:pPr>
        <w:ind w:left="567" w:right="567"/>
        <w:jc w:val="both"/>
        <w:rPr>
          <w:rFonts w:ascii="Palatino Linotype" w:hAnsi="Palatino Linotype" w:cs="Arial"/>
          <w:b/>
          <w:i/>
          <w:sz w:val="22"/>
        </w:rPr>
      </w:pPr>
      <w:r w:rsidRPr="00CC1E05">
        <w:rPr>
          <w:rFonts w:ascii="Palatino Linotype" w:hAnsi="Palatino Linotype" w:cs="Arial"/>
          <w:b/>
          <w:i/>
          <w:sz w:val="22"/>
        </w:rPr>
        <w:t xml:space="preserve">“Artículo 5. … </w:t>
      </w:r>
    </w:p>
    <w:p w14:paraId="6BF00F17" w14:textId="77777777" w:rsidR="008E4483" w:rsidRPr="00CC1E05" w:rsidRDefault="008E4483" w:rsidP="008E4483">
      <w:pPr>
        <w:ind w:left="567" w:right="567"/>
        <w:jc w:val="both"/>
        <w:rPr>
          <w:rFonts w:ascii="Palatino Linotype" w:hAnsi="Palatino Linotype"/>
          <w:i/>
          <w:sz w:val="22"/>
        </w:rPr>
      </w:pPr>
      <w:r w:rsidRPr="00CC1E05">
        <w:rPr>
          <w:rFonts w:ascii="Palatino Linotype" w:hAnsi="Palatino Linotype"/>
          <w:b/>
          <w:i/>
          <w:sz w:val="22"/>
        </w:rPr>
        <w:t>El derecho a la información será garantizado por el Estado</w:t>
      </w:r>
      <w:r w:rsidRPr="00CC1E05">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CC1E05" w:rsidRDefault="008E4483" w:rsidP="008E4483">
      <w:pPr>
        <w:ind w:left="567" w:right="567"/>
        <w:jc w:val="both"/>
        <w:rPr>
          <w:rFonts w:ascii="Palatino Linotype" w:hAnsi="Palatino Linotype"/>
          <w:i/>
          <w:sz w:val="22"/>
        </w:rPr>
      </w:pPr>
      <w:r w:rsidRPr="00CC1E05">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CC1E05" w:rsidRDefault="008E4483" w:rsidP="008E4483">
      <w:pPr>
        <w:ind w:left="567" w:right="567"/>
        <w:jc w:val="both"/>
        <w:rPr>
          <w:rFonts w:ascii="Palatino Linotype" w:hAnsi="Palatino Linotype"/>
          <w:i/>
          <w:sz w:val="22"/>
        </w:rPr>
      </w:pPr>
    </w:p>
    <w:p w14:paraId="480C22E0" w14:textId="77777777" w:rsidR="008E4483" w:rsidRPr="00CC1E05" w:rsidRDefault="008E4483" w:rsidP="008E4483">
      <w:pPr>
        <w:ind w:left="567" w:right="567"/>
        <w:jc w:val="both"/>
        <w:rPr>
          <w:rFonts w:ascii="Palatino Linotype" w:hAnsi="Palatino Linotype"/>
          <w:i/>
          <w:sz w:val="22"/>
        </w:rPr>
      </w:pPr>
      <w:r w:rsidRPr="00CC1E05">
        <w:rPr>
          <w:rFonts w:ascii="Palatino Linotype" w:hAnsi="Palatino Linotype"/>
          <w:i/>
          <w:sz w:val="22"/>
        </w:rPr>
        <w:t>Este derecho se regirá por los principios y bases siguientes:</w:t>
      </w:r>
    </w:p>
    <w:p w14:paraId="14A2C90A" w14:textId="77777777" w:rsidR="008E4483" w:rsidRPr="00CC1E05" w:rsidRDefault="008E4483" w:rsidP="008E4483">
      <w:pPr>
        <w:ind w:left="567" w:right="567"/>
        <w:jc w:val="both"/>
        <w:rPr>
          <w:rFonts w:ascii="Palatino Linotype" w:hAnsi="Palatino Linotype"/>
          <w:b/>
          <w:i/>
          <w:sz w:val="22"/>
        </w:rPr>
      </w:pPr>
    </w:p>
    <w:p w14:paraId="44073A0F" w14:textId="77777777" w:rsidR="008E4483" w:rsidRPr="00CC1E05" w:rsidRDefault="008E4483" w:rsidP="008E4483">
      <w:pPr>
        <w:ind w:left="567" w:right="567"/>
        <w:jc w:val="both"/>
        <w:rPr>
          <w:rFonts w:ascii="Palatino Linotype" w:hAnsi="Palatino Linotype"/>
          <w:i/>
          <w:sz w:val="22"/>
        </w:rPr>
      </w:pPr>
      <w:r w:rsidRPr="00CC1E05">
        <w:rPr>
          <w:rFonts w:ascii="Palatino Linotype" w:hAnsi="Palatino Linotype"/>
          <w:b/>
          <w:i/>
          <w:sz w:val="22"/>
        </w:rPr>
        <w:t xml:space="preserve">I. Toda la información en posesión </w:t>
      </w:r>
      <w:r w:rsidRPr="00CC1E05">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CC1E05">
        <w:rPr>
          <w:rFonts w:ascii="Palatino Linotype" w:hAnsi="Palatino Linotype"/>
          <w:b/>
          <w:i/>
          <w:sz w:val="22"/>
        </w:rPr>
        <w:t>del gobierno y de la administración pública municipal y sus organismos descentralizados</w:t>
      </w:r>
      <w:r w:rsidRPr="00CC1E05">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CC1E05">
        <w:rPr>
          <w:rFonts w:ascii="Palatino Linotype" w:hAnsi="Palatino Linotype"/>
          <w:b/>
          <w:i/>
          <w:sz w:val="22"/>
        </w:rPr>
        <w:t>es pública</w:t>
      </w:r>
      <w:r w:rsidRPr="00CC1E05">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CC1E05" w:rsidRDefault="008E4483" w:rsidP="008E4483">
      <w:pPr>
        <w:ind w:left="567" w:right="567"/>
        <w:jc w:val="both"/>
        <w:rPr>
          <w:rFonts w:ascii="Palatino Linotype" w:hAnsi="Palatino Linotype"/>
          <w:i/>
          <w:sz w:val="22"/>
        </w:rPr>
      </w:pPr>
    </w:p>
    <w:p w14:paraId="2FF70804" w14:textId="77777777" w:rsidR="008E4483" w:rsidRPr="00CC1E05" w:rsidRDefault="008E4483" w:rsidP="008E4483">
      <w:pPr>
        <w:ind w:left="567" w:right="567"/>
        <w:jc w:val="both"/>
        <w:rPr>
          <w:rFonts w:ascii="Palatino Linotype" w:hAnsi="Palatino Linotype"/>
          <w:i/>
          <w:sz w:val="22"/>
        </w:rPr>
      </w:pPr>
      <w:r w:rsidRPr="00CC1E05">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CC1E05" w:rsidRDefault="008E4483" w:rsidP="008E4483">
      <w:pPr>
        <w:ind w:left="567" w:right="567"/>
        <w:jc w:val="both"/>
        <w:rPr>
          <w:rFonts w:ascii="Palatino Linotype" w:hAnsi="Palatino Linotype"/>
          <w:i/>
          <w:sz w:val="22"/>
        </w:rPr>
      </w:pPr>
    </w:p>
    <w:p w14:paraId="6FA24126" w14:textId="77777777" w:rsidR="008E4483" w:rsidRPr="00CC1E05" w:rsidRDefault="008E4483" w:rsidP="008E4483">
      <w:pPr>
        <w:ind w:left="567" w:right="567"/>
        <w:jc w:val="both"/>
        <w:rPr>
          <w:rFonts w:ascii="Palatino Linotype" w:hAnsi="Palatino Linotype"/>
          <w:i/>
          <w:sz w:val="22"/>
        </w:rPr>
      </w:pPr>
      <w:r w:rsidRPr="00CC1E05">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CC1E05" w:rsidRDefault="008E4483" w:rsidP="008E4483">
      <w:pPr>
        <w:ind w:left="567" w:right="567"/>
        <w:jc w:val="both"/>
        <w:rPr>
          <w:rFonts w:ascii="Palatino Linotype" w:hAnsi="Palatino Linotype"/>
          <w:i/>
          <w:sz w:val="22"/>
        </w:rPr>
      </w:pPr>
    </w:p>
    <w:p w14:paraId="24C5C6FF" w14:textId="77777777" w:rsidR="008E4483" w:rsidRPr="00CC1E05" w:rsidRDefault="008E4483" w:rsidP="008E4483">
      <w:pPr>
        <w:ind w:left="567" w:right="567"/>
        <w:jc w:val="both"/>
        <w:rPr>
          <w:rFonts w:ascii="Palatino Linotype" w:hAnsi="Palatino Linotype"/>
          <w:i/>
          <w:sz w:val="22"/>
        </w:rPr>
      </w:pPr>
      <w:r w:rsidRPr="00CC1E05">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CC1E05" w:rsidRDefault="008E4483" w:rsidP="008E4483">
      <w:pPr>
        <w:ind w:left="567" w:right="567"/>
        <w:jc w:val="both"/>
        <w:rPr>
          <w:rFonts w:ascii="Palatino Linotype" w:hAnsi="Palatino Linotype"/>
          <w:i/>
          <w:sz w:val="22"/>
        </w:rPr>
      </w:pPr>
    </w:p>
    <w:p w14:paraId="2D1804C7" w14:textId="77777777" w:rsidR="008E4483" w:rsidRPr="00CC1E05" w:rsidRDefault="008E4483" w:rsidP="008E4483">
      <w:pPr>
        <w:ind w:left="567" w:right="567"/>
        <w:jc w:val="both"/>
        <w:rPr>
          <w:rFonts w:ascii="Palatino Linotype" w:hAnsi="Palatino Linotype"/>
          <w:i/>
          <w:sz w:val="22"/>
        </w:rPr>
      </w:pPr>
      <w:r w:rsidRPr="00CC1E05">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CC1E05" w:rsidRDefault="008E4483" w:rsidP="008E4483">
      <w:pPr>
        <w:ind w:left="567" w:right="567"/>
        <w:jc w:val="both"/>
        <w:rPr>
          <w:rFonts w:ascii="Palatino Linotype" w:hAnsi="Palatino Linotype"/>
          <w:b/>
          <w:i/>
          <w:sz w:val="22"/>
        </w:rPr>
      </w:pPr>
    </w:p>
    <w:p w14:paraId="6DB2EC7A" w14:textId="77777777" w:rsidR="008E4483" w:rsidRPr="00CC1E05" w:rsidRDefault="008E4483" w:rsidP="008E4483">
      <w:pPr>
        <w:ind w:left="567" w:right="567"/>
        <w:jc w:val="both"/>
        <w:rPr>
          <w:rFonts w:ascii="Palatino Linotype" w:hAnsi="Palatino Linotype"/>
          <w:i/>
          <w:sz w:val="22"/>
        </w:rPr>
      </w:pPr>
      <w:r w:rsidRPr="00CC1E05">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CC1E05">
        <w:rPr>
          <w:rFonts w:ascii="Palatino Linotype" w:hAnsi="Palatino Linotype"/>
          <w:i/>
          <w:sz w:val="22"/>
        </w:rPr>
        <w:t xml:space="preserve"> y los indicadores que permitan rendir cuenta del cumplimiento de sus objetivos y los resultados obtenidos.</w:t>
      </w:r>
    </w:p>
    <w:p w14:paraId="042705A7" w14:textId="77777777" w:rsidR="008E4483" w:rsidRPr="00CC1E05" w:rsidRDefault="008E4483" w:rsidP="008E4483">
      <w:pPr>
        <w:ind w:left="567" w:right="567"/>
        <w:jc w:val="both"/>
        <w:rPr>
          <w:rFonts w:ascii="Palatino Linotype" w:hAnsi="Palatino Linotype"/>
          <w:i/>
          <w:sz w:val="22"/>
        </w:rPr>
      </w:pPr>
    </w:p>
    <w:p w14:paraId="6810788F" w14:textId="77777777" w:rsidR="008E4483" w:rsidRPr="00CC1E05" w:rsidRDefault="008E4483" w:rsidP="008E4483">
      <w:pPr>
        <w:ind w:left="567" w:right="567"/>
        <w:jc w:val="both"/>
        <w:rPr>
          <w:rFonts w:ascii="Palatino Linotype" w:hAnsi="Palatino Linotype" w:cs="Arial"/>
          <w:i/>
          <w:sz w:val="22"/>
        </w:rPr>
      </w:pPr>
      <w:r w:rsidRPr="00CC1E05">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CC1E05" w:rsidRDefault="008E4483" w:rsidP="008E4483">
      <w:pPr>
        <w:ind w:left="567" w:right="567"/>
        <w:jc w:val="both"/>
        <w:rPr>
          <w:rFonts w:ascii="Palatino Linotype" w:hAnsi="Palatino Linotype"/>
          <w:sz w:val="22"/>
        </w:rPr>
      </w:pPr>
    </w:p>
    <w:p w14:paraId="76F0890A" w14:textId="77777777" w:rsidR="008E4483" w:rsidRPr="00CC1E05" w:rsidRDefault="008E4483" w:rsidP="008E4483">
      <w:pPr>
        <w:ind w:left="567" w:right="567"/>
        <w:jc w:val="both"/>
        <w:rPr>
          <w:rFonts w:ascii="Palatino Linotype" w:hAnsi="Palatino Linotype"/>
          <w:sz w:val="22"/>
        </w:rPr>
      </w:pPr>
      <w:r w:rsidRPr="00CC1E05">
        <w:rPr>
          <w:rFonts w:ascii="Palatino Linotype" w:hAnsi="Palatino Linotype"/>
          <w:sz w:val="22"/>
        </w:rPr>
        <w:t>(Énfasis añadido)</w:t>
      </w:r>
    </w:p>
    <w:p w14:paraId="04C6290A" w14:textId="77777777" w:rsidR="008E4483" w:rsidRPr="00CC1E05" w:rsidRDefault="008E4483" w:rsidP="008E4483">
      <w:pPr>
        <w:spacing w:line="360" w:lineRule="auto"/>
        <w:ind w:left="567" w:right="567"/>
        <w:jc w:val="both"/>
        <w:rPr>
          <w:rFonts w:ascii="Palatino Linotype" w:hAnsi="Palatino Linotype"/>
          <w:sz w:val="22"/>
        </w:rPr>
      </w:pPr>
    </w:p>
    <w:p w14:paraId="41212765" w14:textId="6239A0F6" w:rsidR="008E4483" w:rsidRPr="00CC1E05" w:rsidRDefault="008E4483" w:rsidP="008E4483">
      <w:pPr>
        <w:pStyle w:val="Prrafodelista"/>
        <w:numPr>
          <w:ilvl w:val="0"/>
          <w:numId w:val="1"/>
        </w:numPr>
        <w:spacing w:line="360" w:lineRule="auto"/>
        <w:jc w:val="both"/>
        <w:rPr>
          <w:rFonts w:ascii="Palatino Linotype" w:hAnsi="Palatino Linotype" w:cs="Arial"/>
        </w:rPr>
      </w:pPr>
      <w:r w:rsidRPr="00CC1E05">
        <w:rPr>
          <w:rFonts w:ascii="Palatino Linotype" w:hAnsi="Palatino Linotype" w:cs="Arial"/>
        </w:rPr>
        <w:t>Adicional, tenemos que la Ley de Transparencia y Acceso a la Información Pública del Estado de México y Municipios, prevé en su artículo 23 fracción I</w:t>
      </w:r>
      <w:r w:rsidR="00E00CF8" w:rsidRPr="00CC1E05">
        <w:rPr>
          <w:rFonts w:ascii="Palatino Linotype" w:hAnsi="Palatino Linotype" w:cs="Arial"/>
        </w:rPr>
        <w:t>V</w:t>
      </w:r>
      <w:r w:rsidRPr="00CC1E05">
        <w:rPr>
          <w:rFonts w:ascii="Palatino Linotype" w:hAnsi="Palatino Linotype" w:cs="Arial"/>
        </w:rPr>
        <w:t>, lo siguiente:</w:t>
      </w:r>
    </w:p>
    <w:p w14:paraId="2FF12176" w14:textId="77777777" w:rsidR="008E4483" w:rsidRPr="00CC1E05" w:rsidRDefault="008E4483" w:rsidP="008E4483">
      <w:pPr>
        <w:spacing w:line="360" w:lineRule="auto"/>
        <w:jc w:val="both"/>
        <w:rPr>
          <w:rFonts w:ascii="Palatino Linotype" w:hAnsi="Palatino Linotype" w:cs="Arial"/>
        </w:rPr>
      </w:pPr>
    </w:p>
    <w:p w14:paraId="509D888E" w14:textId="77777777" w:rsidR="008E4483" w:rsidRPr="00CC1E05" w:rsidRDefault="008E4483" w:rsidP="008E4483">
      <w:pPr>
        <w:ind w:left="567" w:right="822"/>
        <w:jc w:val="both"/>
        <w:rPr>
          <w:rFonts w:ascii="Palatino Linotype" w:eastAsia="MS Mincho" w:hAnsi="Palatino Linotype" w:cs="Arial"/>
          <w:i/>
          <w:sz w:val="22"/>
          <w:szCs w:val="22"/>
        </w:rPr>
      </w:pPr>
      <w:r w:rsidRPr="00CC1E05">
        <w:rPr>
          <w:rFonts w:ascii="Palatino Linotype" w:eastAsia="MS Mincho" w:hAnsi="Palatino Linotype" w:cs="Arial"/>
          <w:b/>
          <w:i/>
          <w:sz w:val="22"/>
          <w:szCs w:val="22"/>
        </w:rPr>
        <w:t xml:space="preserve">“Artículo 23. Son sujetos obligados a transparentar y permitir el acceso a su información y </w:t>
      </w:r>
      <w:r w:rsidRPr="00CC1E05">
        <w:rPr>
          <w:rFonts w:ascii="Palatino Linotype" w:eastAsia="MS Mincho" w:hAnsi="Palatino Linotype"/>
          <w:b/>
          <w:i/>
          <w:sz w:val="22"/>
          <w:szCs w:val="22"/>
        </w:rPr>
        <w:t>proteger</w:t>
      </w:r>
      <w:r w:rsidRPr="00CC1E05">
        <w:rPr>
          <w:rFonts w:ascii="Palatino Linotype" w:eastAsia="MS Mincho" w:hAnsi="Palatino Linotype" w:cs="Arial"/>
          <w:b/>
          <w:i/>
          <w:sz w:val="22"/>
          <w:szCs w:val="22"/>
        </w:rPr>
        <w:t xml:space="preserve"> los datos personales que obren en su poder</w:t>
      </w:r>
      <w:r w:rsidRPr="00CC1E05">
        <w:rPr>
          <w:rFonts w:ascii="Palatino Linotype" w:eastAsia="MS Mincho" w:hAnsi="Palatino Linotype" w:cs="Arial"/>
          <w:i/>
          <w:sz w:val="22"/>
          <w:szCs w:val="22"/>
        </w:rPr>
        <w:t>:</w:t>
      </w:r>
    </w:p>
    <w:p w14:paraId="468C7D83" w14:textId="042810AB" w:rsidR="008E4483" w:rsidRPr="00CC1E05" w:rsidRDefault="00E00CF8" w:rsidP="008E4483">
      <w:pPr>
        <w:ind w:left="567" w:right="822"/>
        <w:jc w:val="both"/>
        <w:rPr>
          <w:rFonts w:ascii="Palatino Linotype" w:eastAsia="MS Mincho" w:hAnsi="Palatino Linotype" w:cs="Arial"/>
          <w:i/>
          <w:sz w:val="22"/>
          <w:szCs w:val="22"/>
        </w:rPr>
      </w:pPr>
      <w:r w:rsidRPr="00CC1E05">
        <w:rPr>
          <w:rFonts w:ascii="Palatino Linotype" w:eastAsia="MS Mincho" w:hAnsi="Palatino Linotype" w:cs="Arial"/>
          <w:i/>
          <w:sz w:val="22"/>
          <w:szCs w:val="22"/>
        </w:rPr>
        <w:t>…</w:t>
      </w:r>
    </w:p>
    <w:p w14:paraId="16B7E0D6" w14:textId="56029346" w:rsidR="008E4483" w:rsidRPr="00CC1E05" w:rsidRDefault="00E00CF8" w:rsidP="008E4483">
      <w:pPr>
        <w:ind w:left="567" w:right="822"/>
        <w:jc w:val="both"/>
        <w:rPr>
          <w:rFonts w:ascii="Palatino Linotype" w:eastAsia="MS Mincho" w:hAnsi="Palatino Linotype" w:cs="Arial"/>
          <w:b/>
          <w:i/>
          <w:iCs/>
          <w:sz w:val="22"/>
          <w:szCs w:val="22"/>
        </w:rPr>
      </w:pPr>
      <w:r w:rsidRPr="00CC1E05">
        <w:rPr>
          <w:rFonts w:ascii="Palatino Linotype" w:hAnsi="Palatino Linotype"/>
          <w:i/>
          <w:iCs/>
        </w:rPr>
        <w:t>IV. Los ayuntamientos y las dependencias, organismos, órganos y entidades de la administración municipal;</w:t>
      </w:r>
      <w:r w:rsidR="008E4483" w:rsidRPr="00CC1E05">
        <w:rPr>
          <w:rFonts w:ascii="Palatino Linotype" w:eastAsia="MS Mincho" w:hAnsi="Palatino Linotype" w:cs="Arial"/>
          <w:b/>
          <w:i/>
          <w:iCs/>
          <w:sz w:val="22"/>
          <w:szCs w:val="22"/>
        </w:rPr>
        <w:t xml:space="preserve"> </w:t>
      </w:r>
    </w:p>
    <w:p w14:paraId="273927D8" w14:textId="77777777" w:rsidR="008E4483" w:rsidRPr="00CC1E05" w:rsidRDefault="008E4483" w:rsidP="008E4483">
      <w:pPr>
        <w:ind w:left="567" w:right="822"/>
        <w:jc w:val="both"/>
        <w:rPr>
          <w:rFonts w:ascii="Palatino Linotype" w:eastAsia="MS Mincho" w:hAnsi="Palatino Linotype" w:cs="Arial"/>
          <w:b/>
          <w:i/>
          <w:sz w:val="22"/>
          <w:szCs w:val="22"/>
        </w:rPr>
      </w:pPr>
      <w:r w:rsidRPr="00CC1E05">
        <w:rPr>
          <w:rFonts w:ascii="Palatino Linotype" w:eastAsia="MS Mincho" w:hAnsi="Palatino Linotype" w:cs="Arial"/>
          <w:b/>
          <w:i/>
          <w:sz w:val="22"/>
          <w:szCs w:val="22"/>
        </w:rPr>
        <w:t>…</w:t>
      </w:r>
    </w:p>
    <w:p w14:paraId="56BA427D" w14:textId="77777777" w:rsidR="008E4483" w:rsidRPr="00CC1E05" w:rsidRDefault="008E4483" w:rsidP="008E4483">
      <w:pPr>
        <w:ind w:left="567" w:right="822"/>
        <w:jc w:val="both"/>
        <w:rPr>
          <w:rFonts w:ascii="Palatino Linotype" w:eastAsia="MS Mincho" w:hAnsi="Palatino Linotype"/>
          <w:b/>
          <w:i/>
          <w:sz w:val="22"/>
          <w:szCs w:val="22"/>
        </w:rPr>
      </w:pPr>
      <w:r w:rsidRPr="00CC1E05">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CC1E05">
        <w:rPr>
          <w:rFonts w:ascii="Palatino Linotype" w:eastAsia="MS Mincho" w:hAnsi="Palatino Linotype"/>
          <w:i/>
          <w:sz w:val="22"/>
          <w:szCs w:val="22"/>
        </w:rPr>
        <w:t xml:space="preserve">, </w:t>
      </w:r>
      <w:r w:rsidRPr="00CC1E05">
        <w:rPr>
          <w:rFonts w:ascii="Palatino Linotype" w:eastAsia="MS Mincho" w:hAnsi="Palatino Linotype"/>
          <w:b/>
          <w:i/>
          <w:sz w:val="22"/>
          <w:szCs w:val="22"/>
        </w:rPr>
        <w:t>así como</w:t>
      </w:r>
      <w:r w:rsidRPr="00CC1E05">
        <w:rPr>
          <w:rFonts w:ascii="Palatino Linotype" w:eastAsia="MS Mincho" w:hAnsi="Palatino Linotype"/>
          <w:i/>
          <w:sz w:val="22"/>
          <w:szCs w:val="22"/>
        </w:rPr>
        <w:t xml:space="preserve"> </w:t>
      </w:r>
      <w:r w:rsidRPr="00CC1E05">
        <w:rPr>
          <w:rFonts w:ascii="Palatino Linotype" w:eastAsia="MS Mincho" w:hAnsi="Palatino Linotype"/>
          <w:b/>
          <w:i/>
          <w:sz w:val="22"/>
          <w:szCs w:val="22"/>
        </w:rPr>
        <w:t>los informes que dichas personas les entreguen sobre el uso y destino de dichos recursos.</w:t>
      </w:r>
    </w:p>
    <w:p w14:paraId="42959804" w14:textId="77777777" w:rsidR="008E4483" w:rsidRPr="00CC1E05" w:rsidRDefault="008E4483" w:rsidP="008E4483">
      <w:pPr>
        <w:ind w:left="567" w:right="822"/>
        <w:jc w:val="both"/>
        <w:rPr>
          <w:rFonts w:ascii="Palatino Linotype" w:eastAsia="MS Mincho" w:hAnsi="Palatino Linotype"/>
          <w:b/>
          <w:i/>
          <w:sz w:val="22"/>
          <w:szCs w:val="22"/>
        </w:rPr>
      </w:pPr>
    </w:p>
    <w:p w14:paraId="7FF5ACCA" w14:textId="77777777" w:rsidR="008E4483" w:rsidRPr="00CC1E05" w:rsidRDefault="008E4483" w:rsidP="008E4483">
      <w:pPr>
        <w:ind w:left="567" w:right="822"/>
        <w:jc w:val="both"/>
        <w:rPr>
          <w:rFonts w:ascii="Palatino Linotype" w:eastAsia="MS Mincho" w:hAnsi="Palatino Linotype" w:cs="Arial"/>
          <w:i/>
          <w:sz w:val="22"/>
          <w:szCs w:val="22"/>
        </w:rPr>
      </w:pPr>
      <w:r w:rsidRPr="00CC1E05">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CC1E05" w:rsidRDefault="008E4483" w:rsidP="008E4483">
      <w:pPr>
        <w:ind w:left="567" w:right="822"/>
        <w:jc w:val="both"/>
        <w:rPr>
          <w:rFonts w:ascii="Palatino Linotype" w:eastAsia="MS Mincho" w:hAnsi="Palatino Linotype" w:cs="Arial"/>
          <w:i/>
          <w:sz w:val="22"/>
          <w:szCs w:val="22"/>
        </w:rPr>
      </w:pPr>
      <w:r w:rsidRPr="00CC1E05">
        <w:rPr>
          <w:rFonts w:ascii="Palatino Linotype" w:eastAsia="MS Mincho" w:hAnsi="Palatino Linotype" w:cs="Arial"/>
          <w:i/>
          <w:sz w:val="22"/>
          <w:szCs w:val="22"/>
        </w:rPr>
        <w:lastRenderedPageBreak/>
        <w:t>(Énfasis añadido)</w:t>
      </w:r>
    </w:p>
    <w:p w14:paraId="0EA3AFBA" w14:textId="77777777" w:rsidR="008E4483" w:rsidRPr="00CC1E05" w:rsidRDefault="008E4483" w:rsidP="008E4483">
      <w:pPr>
        <w:spacing w:line="360" w:lineRule="auto"/>
        <w:jc w:val="both"/>
        <w:rPr>
          <w:rFonts w:ascii="Palatino Linotype" w:hAnsi="Palatino Linotype" w:cs="Arial"/>
        </w:rPr>
      </w:pPr>
    </w:p>
    <w:p w14:paraId="38992FDD" w14:textId="77777777" w:rsidR="008E4483" w:rsidRPr="00CC1E05" w:rsidRDefault="008E4483" w:rsidP="008E4483">
      <w:pPr>
        <w:pStyle w:val="Prrafodelista"/>
        <w:numPr>
          <w:ilvl w:val="0"/>
          <w:numId w:val="1"/>
        </w:numPr>
        <w:spacing w:line="360" w:lineRule="auto"/>
        <w:jc w:val="both"/>
        <w:rPr>
          <w:rFonts w:ascii="Palatino Linotype" w:hAnsi="Palatino Linotype" w:cs="Arial"/>
        </w:rPr>
      </w:pPr>
      <w:r w:rsidRPr="00CC1E0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CC1E05" w:rsidRDefault="008E4483" w:rsidP="008E4483">
      <w:pPr>
        <w:pStyle w:val="Prrafodelista"/>
        <w:spacing w:line="360" w:lineRule="auto"/>
        <w:ind w:left="0"/>
        <w:jc w:val="both"/>
        <w:rPr>
          <w:rFonts w:ascii="Palatino Linotype" w:hAnsi="Palatino Linotype" w:cs="Arial"/>
        </w:rPr>
      </w:pPr>
    </w:p>
    <w:p w14:paraId="642677F8" w14:textId="5076C9C0" w:rsidR="008E4483" w:rsidRPr="00CC1E05" w:rsidRDefault="008E4483" w:rsidP="008E4483">
      <w:pPr>
        <w:pStyle w:val="Prrafodelista"/>
        <w:numPr>
          <w:ilvl w:val="0"/>
          <w:numId w:val="1"/>
        </w:numPr>
        <w:spacing w:line="360" w:lineRule="auto"/>
        <w:jc w:val="both"/>
        <w:rPr>
          <w:rFonts w:ascii="Palatino Linotype" w:hAnsi="Palatino Linotype" w:cs="Arial"/>
        </w:rPr>
      </w:pPr>
      <w:r w:rsidRPr="00CC1E05">
        <w:rPr>
          <w:rFonts w:ascii="Palatino Linotype" w:hAnsi="Palatino Linotype" w:cs="Arial"/>
        </w:rPr>
        <w:t>Por lo anterior, es de referir que,</w:t>
      </w:r>
      <w:r w:rsidRPr="00CC1E05">
        <w:rPr>
          <w:rFonts w:ascii="Palatino Linotype" w:hAnsi="Palatino Linotype" w:cs="Arial"/>
          <w:b/>
        </w:rPr>
        <w:t xml:space="preserve"> </w:t>
      </w:r>
      <w:r w:rsidR="00E87AD0" w:rsidRPr="00CC1E05">
        <w:rPr>
          <w:rFonts w:ascii="Palatino Linotype" w:hAnsi="Palatino Linotype" w:cs="Arial"/>
          <w:b/>
        </w:rPr>
        <w:t>el</w:t>
      </w:r>
      <w:r w:rsidRPr="00CC1E05">
        <w:rPr>
          <w:rFonts w:ascii="Palatino Linotype" w:hAnsi="Palatino Linotype"/>
          <w:b/>
          <w:bCs/>
        </w:rPr>
        <w:t xml:space="preserve"> </w:t>
      </w:r>
      <w:r w:rsidR="003240A0" w:rsidRPr="00CC1E05">
        <w:rPr>
          <w:rFonts w:ascii="Palatino Linotype" w:hAnsi="Palatino Linotype"/>
          <w:b/>
          <w:bCs/>
          <w:color w:val="000000"/>
          <w:szCs w:val="22"/>
        </w:rPr>
        <w:t>Ayuntamiento de Xonacatlán</w:t>
      </w:r>
      <w:r w:rsidRPr="00CC1E05">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BC9DC9B" w14:textId="77777777" w:rsidR="00B72CE3" w:rsidRPr="00CC1E05" w:rsidRDefault="00B72CE3" w:rsidP="00B72CE3">
      <w:pPr>
        <w:pStyle w:val="Prrafodelista"/>
        <w:rPr>
          <w:rFonts w:ascii="Palatino Linotype" w:hAnsi="Palatino Linotype" w:cs="Arial"/>
        </w:rPr>
      </w:pPr>
    </w:p>
    <w:p w14:paraId="4F026524" w14:textId="648BEA21" w:rsidR="007D6C97" w:rsidRPr="00CC1E05" w:rsidRDefault="007820F2" w:rsidP="007D6C9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7456491"/>
      <w:r w:rsidRPr="00CC1E05">
        <w:rPr>
          <w:rFonts w:ascii="Palatino Linotype" w:hAnsi="Palatino Linotype"/>
          <w:b/>
          <w:color w:val="000000" w:themeColor="text1"/>
        </w:rPr>
        <w:t xml:space="preserve">II. </w:t>
      </w:r>
      <w:r w:rsidR="00D92FA9" w:rsidRPr="00CC1E05">
        <w:rPr>
          <w:rFonts w:ascii="Palatino Linotype" w:hAnsi="Palatino Linotype"/>
          <w:b/>
          <w:color w:val="000000" w:themeColor="text1"/>
        </w:rPr>
        <w:t>De las actuaciones de las partes.</w:t>
      </w:r>
    </w:p>
    <w:p w14:paraId="520EB2A8" w14:textId="77777777" w:rsidR="007D6C97" w:rsidRPr="00CC1E05" w:rsidRDefault="007D6C97" w:rsidP="007D6C97">
      <w:pPr>
        <w:pStyle w:val="Prrafodelista"/>
        <w:tabs>
          <w:tab w:val="left" w:pos="567"/>
        </w:tabs>
        <w:spacing w:line="360" w:lineRule="auto"/>
        <w:ind w:left="0"/>
        <w:jc w:val="both"/>
        <w:rPr>
          <w:rFonts w:ascii="Palatino Linotype" w:eastAsia="Calibri" w:hAnsi="Palatino Linotype" w:cs="Arial"/>
        </w:rPr>
      </w:pPr>
    </w:p>
    <w:bookmarkEnd w:id="26"/>
    <w:p w14:paraId="66A1D34C" w14:textId="34263073" w:rsidR="00D92FA9" w:rsidRPr="00CC1E05" w:rsidRDefault="00D92FA9" w:rsidP="007260CC">
      <w:pPr>
        <w:pStyle w:val="Prrafodelista"/>
        <w:numPr>
          <w:ilvl w:val="0"/>
          <w:numId w:val="1"/>
        </w:numPr>
        <w:spacing w:line="360" w:lineRule="auto"/>
        <w:jc w:val="both"/>
        <w:rPr>
          <w:rFonts w:ascii="Palatino Linotype" w:eastAsia="MS Mincho" w:hAnsi="Palatino Linotype"/>
        </w:rPr>
      </w:pPr>
      <w:r w:rsidRPr="00CC1E05">
        <w:rPr>
          <w:rFonts w:ascii="Palatino Linotype" w:eastAsia="MS Mincho" w:hAnsi="Palatino Linotype"/>
        </w:rPr>
        <w:t>A efecto de ser representativos, entre la información que se solicitó frente a la información que se proporcionó, es necesario realizar el siguiente recuadro.</w:t>
      </w:r>
    </w:p>
    <w:p w14:paraId="62CB8124" w14:textId="77777777" w:rsidR="00D92FA9" w:rsidRPr="00CC1E05" w:rsidRDefault="00D92FA9" w:rsidP="00D92FA9">
      <w:pPr>
        <w:pStyle w:val="Prrafodelista"/>
        <w:spacing w:line="360" w:lineRule="auto"/>
        <w:ind w:left="0"/>
        <w:jc w:val="both"/>
        <w:rPr>
          <w:rFonts w:ascii="Palatino Linotype" w:eastAsia="MS Mincho" w:hAnsi="Palatino Linotype"/>
        </w:rPr>
      </w:pPr>
    </w:p>
    <w:tbl>
      <w:tblPr>
        <w:tblStyle w:val="Tablaconcuadrcula"/>
        <w:tblW w:w="8926" w:type="dxa"/>
        <w:tblLayout w:type="fixed"/>
        <w:tblLook w:val="04A0" w:firstRow="1" w:lastRow="0" w:firstColumn="1" w:lastColumn="0" w:noHBand="0" w:noVBand="1"/>
      </w:tblPr>
      <w:tblGrid>
        <w:gridCol w:w="3539"/>
        <w:gridCol w:w="4029"/>
        <w:gridCol w:w="1358"/>
      </w:tblGrid>
      <w:tr w:rsidR="00D92FA9" w:rsidRPr="00CC1E05" w14:paraId="23802936" w14:textId="77777777" w:rsidTr="00D92FA9">
        <w:tc>
          <w:tcPr>
            <w:tcW w:w="3539" w:type="dxa"/>
          </w:tcPr>
          <w:p w14:paraId="1DC3ED96" w14:textId="75925D7F" w:rsidR="00D92FA9" w:rsidRPr="00CC1E05" w:rsidRDefault="00D92FA9" w:rsidP="00D92FA9">
            <w:pPr>
              <w:pStyle w:val="Prrafodelista"/>
              <w:spacing w:line="360" w:lineRule="auto"/>
              <w:ind w:left="0"/>
              <w:jc w:val="both"/>
              <w:rPr>
                <w:rFonts w:ascii="Palatino Linotype" w:eastAsia="MS Mincho" w:hAnsi="Palatino Linotype"/>
              </w:rPr>
            </w:pPr>
            <w:r w:rsidRPr="00CC1E05">
              <w:rPr>
                <w:rFonts w:ascii="Palatino Linotype" w:eastAsia="MS Mincho" w:hAnsi="Palatino Linotype"/>
              </w:rPr>
              <w:t>Información requerida</w:t>
            </w:r>
          </w:p>
        </w:tc>
        <w:tc>
          <w:tcPr>
            <w:tcW w:w="4029" w:type="dxa"/>
          </w:tcPr>
          <w:p w14:paraId="007E5E5A" w14:textId="0B19D158" w:rsidR="00D92FA9" w:rsidRPr="00CC1E05" w:rsidRDefault="00D92FA9" w:rsidP="00D92FA9">
            <w:pPr>
              <w:pStyle w:val="Prrafodelista"/>
              <w:spacing w:line="360" w:lineRule="auto"/>
              <w:ind w:left="0"/>
              <w:jc w:val="both"/>
              <w:rPr>
                <w:rFonts w:ascii="Palatino Linotype" w:eastAsia="MS Mincho" w:hAnsi="Palatino Linotype"/>
              </w:rPr>
            </w:pPr>
            <w:r w:rsidRPr="00CC1E05">
              <w:rPr>
                <w:rFonts w:ascii="Palatino Linotype" w:eastAsia="MS Mincho" w:hAnsi="Palatino Linotype"/>
              </w:rPr>
              <w:t>Respuesta</w:t>
            </w:r>
          </w:p>
        </w:tc>
        <w:tc>
          <w:tcPr>
            <w:tcW w:w="1358" w:type="dxa"/>
          </w:tcPr>
          <w:p w14:paraId="0AF6416B" w14:textId="7880C859" w:rsidR="00D92FA9" w:rsidRPr="00CC1E05" w:rsidRDefault="00D92FA9" w:rsidP="00D92FA9">
            <w:pPr>
              <w:pStyle w:val="Prrafodelista"/>
              <w:spacing w:line="360" w:lineRule="auto"/>
              <w:ind w:left="0"/>
              <w:jc w:val="both"/>
              <w:rPr>
                <w:rFonts w:ascii="Palatino Linotype" w:eastAsia="MS Mincho" w:hAnsi="Palatino Linotype"/>
              </w:rPr>
            </w:pPr>
            <w:r w:rsidRPr="00CC1E05">
              <w:rPr>
                <w:rFonts w:ascii="Palatino Linotype" w:eastAsia="MS Mincho" w:hAnsi="Palatino Linotype"/>
              </w:rPr>
              <w:t>¿Colma?</w:t>
            </w:r>
          </w:p>
        </w:tc>
      </w:tr>
      <w:tr w:rsidR="00D92FA9" w:rsidRPr="00CC1E05" w14:paraId="1817D575" w14:textId="77777777" w:rsidTr="00D92FA9">
        <w:tc>
          <w:tcPr>
            <w:tcW w:w="3539" w:type="dxa"/>
          </w:tcPr>
          <w:p w14:paraId="06B9BE72" w14:textId="5E6702C2" w:rsidR="00D92FA9" w:rsidRPr="00CC1E05" w:rsidRDefault="00D92FA9" w:rsidP="00D92FA9">
            <w:pPr>
              <w:pStyle w:val="Prrafodelista"/>
              <w:spacing w:line="360" w:lineRule="auto"/>
              <w:ind w:left="0"/>
              <w:jc w:val="both"/>
              <w:rPr>
                <w:rFonts w:ascii="Palatino Linotype" w:eastAsia="MS Mincho" w:hAnsi="Palatino Linotype"/>
              </w:rPr>
            </w:pPr>
            <w:r w:rsidRPr="00CC1E05">
              <w:rPr>
                <w:rFonts w:ascii="Palatino Linotype" w:eastAsia="Times New Roman" w:hAnsi="Palatino Linotype" w:cs="Times New Roman"/>
                <w:sz w:val="22"/>
                <w:szCs w:val="22"/>
                <w:lang w:eastAsia="es-MX"/>
              </w:rPr>
              <w:t>Consentimientos firmados por las personas fotografiadas por el Ayuntamiento de Xonacatlán;</w:t>
            </w:r>
          </w:p>
        </w:tc>
        <w:tc>
          <w:tcPr>
            <w:tcW w:w="4029" w:type="dxa"/>
          </w:tcPr>
          <w:p w14:paraId="1ECBD1A1" w14:textId="66B3ECB7" w:rsidR="00D92FA9" w:rsidRPr="00CC1E05" w:rsidRDefault="00D92FA9" w:rsidP="00D92FA9">
            <w:pPr>
              <w:pStyle w:val="Prrafodelista"/>
              <w:spacing w:line="360" w:lineRule="auto"/>
              <w:ind w:left="0"/>
              <w:jc w:val="both"/>
              <w:rPr>
                <w:rFonts w:ascii="Palatino Linotype" w:eastAsia="MS Mincho" w:hAnsi="Palatino Linotype"/>
              </w:rPr>
            </w:pPr>
            <w:r w:rsidRPr="00CC1E05">
              <w:rPr>
                <w:rFonts w:ascii="Palatino Linotype" w:eastAsia="MS Mincho" w:hAnsi="Palatino Linotype"/>
              </w:rPr>
              <w:t>No se pronunció</w:t>
            </w:r>
          </w:p>
        </w:tc>
        <w:tc>
          <w:tcPr>
            <w:tcW w:w="1358" w:type="dxa"/>
          </w:tcPr>
          <w:p w14:paraId="0C35BDC8" w14:textId="1F8D149B" w:rsidR="00D92FA9" w:rsidRPr="00CC1E05" w:rsidRDefault="00D92FA9" w:rsidP="00D92FA9">
            <w:pPr>
              <w:pStyle w:val="Prrafodelista"/>
              <w:spacing w:line="360" w:lineRule="auto"/>
              <w:ind w:left="0"/>
              <w:jc w:val="both"/>
              <w:rPr>
                <w:rFonts w:ascii="Palatino Linotype" w:eastAsia="MS Mincho" w:hAnsi="Palatino Linotype"/>
              </w:rPr>
            </w:pPr>
            <w:r w:rsidRPr="00CC1E05">
              <w:rPr>
                <w:rFonts w:ascii="Palatino Linotype" w:eastAsia="MS Mincho" w:hAnsi="Palatino Linotype"/>
              </w:rPr>
              <w:t>NO</w:t>
            </w:r>
          </w:p>
        </w:tc>
      </w:tr>
      <w:tr w:rsidR="00D92FA9" w:rsidRPr="00CC1E05" w14:paraId="7C6E3A74" w14:textId="77777777" w:rsidTr="00D92FA9">
        <w:tc>
          <w:tcPr>
            <w:tcW w:w="3539" w:type="dxa"/>
          </w:tcPr>
          <w:p w14:paraId="6564A7CE" w14:textId="30E1C723" w:rsidR="00D92FA9" w:rsidRPr="00CC1E05" w:rsidRDefault="00D92FA9" w:rsidP="00D92FA9">
            <w:pPr>
              <w:pStyle w:val="Prrafodelista"/>
              <w:spacing w:line="360" w:lineRule="auto"/>
              <w:ind w:left="0"/>
              <w:jc w:val="both"/>
              <w:rPr>
                <w:rFonts w:ascii="Palatino Linotype" w:eastAsia="MS Mincho" w:hAnsi="Palatino Linotype"/>
              </w:rPr>
            </w:pPr>
            <w:r w:rsidRPr="00CC1E05">
              <w:rPr>
                <w:rFonts w:ascii="Palatino Linotype" w:eastAsia="Times New Roman" w:hAnsi="Palatino Linotype" w:cs="Times New Roman"/>
                <w:sz w:val="22"/>
                <w:szCs w:val="22"/>
                <w:lang w:eastAsia="es-MX"/>
              </w:rPr>
              <w:t xml:space="preserve">Consentimientos firmados por los padres de familia de los menores de edad que aparecen en las redes </w:t>
            </w:r>
            <w:r w:rsidRPr="00CC1E05">
              <w:rPr>
                <w:rFonts w:ascii="Palatino Linotype" w:eastAsia="Times New Roman" w:hAnsi="Palatino Linotype" w:cs="Times New Roman"/>
                <w:sz w:val="22"/>
                <w:szCs w:val="22"/>
                <w:lang w:eastAsia="es-MX"/>
              </w:rPr>
              <w:lastRenderedPageBreak/>
              <w:t>sociales del Ayuntamiento de Xonacatlán;</w:t>
            </w:r>
          </w:p>
        </w:tc>
        <w:tc>
          <w:tcPr>
            <w:tcW w:w="4029" w:type="dxa"/>
          </w:tcPr>
          <w:p w14:paraId="6186782B" w14:textId="0410C8AF" w:rsidR="00D92FA9" w:rsidRPr="00CC1E05" w:rsidRDefault="00D92FA9" w:rsidP="00D92FA9">
            <w:pPr>
              <w:pStyle w:val="Prrafodelista"/>
              <w:spacing w:line="360" w:lineRule="auto"/>
              <w:ind w:left="0"/>
              <w:jc w:val="both"/>
              <w:rPr>
                <w:rFonts w:ascii="Palatino Linotype" w:eastAsia="MS Mincho" w:hAnsi="Palatino Linotype"/>
              </w:rPr>
            </w:pPr>
            <w:r w:rsidRPr="00CC1E05">
              <w:rPr>
                <w:rFonts w:ascii="Palatino Linotype" w:eastAsia="MS Mincho" w:hAnsi="Palatino Linotype"/>
              </w:rPr>
              <w:lastRenderedPageBreak/>
              <w:t>No se pronunció</w:t>
            </w:r>
          </w:p>
        </w:tc>
        <w:tc>
          <w:tcPr>
            <w:tcW w:w="1358" w:type="dxa"/>
          </w:tcPr>
          <w:p w14:paraId="7EBCE22F" w14:textId="025C35E9" w:rsidR="00D92FA9" w:rsidRPr="00CC1E05" w:rsidRDefault="00D92FA9" w:rsidP="00D92FA9">
            <w:pPr>
              <w:pStyle w:val="Prrafodelista"/>
              <w:spacing w:line="360" w:lineRule="auto"/>
              <w:ind w:left="0"/>
              <w:jc w:val="both"/>
              <w:rPr>
                <w:rFonts w:ascii="Palatino Linotype" w:eastAsia="MS Mincho" w:hAnsi="Palatino Linotype"/>
              </w:rPr>
            </w:pPr>
            <w:r w:rsidRPr="00CC1E05">
              <w:rPr>
                <w:rFonts w:ascii="Palatino Linotype" w:eastAsia="MS Mincho" w:hAnsi="Palatino Linotype"/>
              </w:rPr>
              <w:t>NO</w:t>
            </w:r>
          </w:p>
        </w:tc>
      </w:tr>
      <w:tr w:rsidR="00D92FA9" w:rsidRPr="00CC1E05" w14:paraId="76FC074C" w14:textId="77777777" w:rsidTr="00D92FA9">
        <w:tc>
          <w:tcPr>
            <w:tcW w:w="3539" w:type="dxa"/>
          </w:tcPr>
          <w:p w14:paraId="2BC56954" w14:textId="60A14A74" w:rsidR="00D92FA9" w:rsidRPr="00CC1E05" w:rsidRDefault="00D92FA9" w:rsidP="00D92FA9">
            <w:pPr>
              <w:pStyle w:val="Prrafodelista"/>
              <w:spacing w:line="360" w:lineRule="auto"/>
              <w:ind w:left="0"/>
              <w:jc w:val="both"/>
              <w:rPr>
                <w:rFonts w:ascii="Palatino Linotype" w:eastAsia="MS Mincho" w:hAnsi="Palatino Linotype"/>
              </w:rPr>
            </w:pPr>
            <w:r w:rsidRPr="00CC1E05">
              <w:rPr>
                <w:rFonts w:ascii="Palatino Linotype" w:eastAsia="Times New Roman" w:hAnsi="Palatino Linotype" w:cs="Times New Roman"/>
                <w:sz w:val="22"/>
                <w:szCs w:val="22"/>
                <w:lang w:eastAsia="es-MX"/>
              </w:rPr>
              <w:lastRenderedPageBreak/>
              <w:t>Aviso de privacidad mostrado a las personas que han sido fotografiadas y aparecen en las redes sociales del Ayuntamiento de Xonacatlán;</w:t>
            </w:r>
          </w:p>
        </w:tc>
        <w:tc>
          <w:tcPr>
            <w:tcW w:w="4029" w:type="dxa"/>
          </w:tcPr>
          <w:p w14:paraId="4F6698A7" w14:textId="7B5A7B84" w:rsidR="00D92FA9" w:rsidRPr="00CC1E05" w:rsidRDefault="00D92FA9" w:rsidP="00D92FA9">
            <w:pPr>
              <w:pStyle w:val="Prrafodelista"/>
              <w:spacing w:line="360" w:lineRule="auto"/>
              <w:ind w:left="0"/>
              <w:jc w:val="both"/>
              <w:rPr>
                <w:rFonts w:ascii="Palatino Linotype" w:eastAsia="MS Mincho" w:hAnsi="Palatino Linotype"/>
              </w:rPr>
            </w:pPr>
            <w:r w:rsidRPr="00CC1E05">
              <w:rPr>
                <w:rFonts w:ascii="Palatino Linotype" w:hAnsi="Palatino Linotype"/>
                <w:color w:val="000000" w:themeColor="text1"/>
                <w:sz w:val="22"/>
                <w:szCs w:val="22"/>
              </w:rPr>
              <w:t xml:space="preserve">El aviso de privacidad se encuentra en la dirección electrónica </w:t>
            </w:r>
            <w:hyperlink r:id="rId10" w:history="1">
              <w:r w:rsidR="0041172D" w:rsidRPr="00CC1E05">
                <w:rPr>
                  <w:rStyle w:val="Hipervnculo"/>
                  <w:rFonts w:ascii="Palatino Linotype" w:hAnsi="Palatino Linotype"/>
                  <w:sz w:val="22"/>
                  <w:szCs w:val="22"/>
                </w:rPr>
                <w:t>https://www.xonacatlan.gob.mx/contenidos/xonacatlan/docs/aviso_de_privavacidad_pdf_2020_9_25_122311.pdf</w:t>
              </w:r>
            </w:hyperlink>
          </w:p>
        </w:tc>
        <w:tc>
          <w:tcPr>
            <w:tcW w:w="1358" w:type="dxa"/>
          </w:tcPr>
          <w:p w14:paraId="2DFB100B" w14:textId="1AA20D51" w:rsidR="00D92FA9" w:rsidRPr="00CC1E05" w:rsidRDefault="00D92FA9" w:rsidP="00D92FA9">
            <w:pPr>
              <w:pStyle w:val="Prrafodelista"/>
              <w:spacing w:line="360" w:lineRule="auto"/>
              <w:ind w:left="0"/>
              <w:jc w:val="both"/>
              <w:rPr>
                <w:rFonts w:ascii="Palatino Linotype" w:eastAsia="MS Mincho" w:hAnsi="Palatino Linotype"/>
              </w:rPr>
            </w:pPr>
            <w:r w:rsidRPr="00CC1E05">
              <w:rPr>
                <w:rFonts w:ascii="Palatino Linotype" w:eastAsia="MS Mincho" w:hAnsi="Palatino Linotype"/>
              </w:rPr>
              <w:t>SI</w:t>
            </w:r>
          </w:p>
        </w:tc>
      </w:tr>
      <w:tr w:rsidR="00D92FA9" w:rsidRPr="00CC1E05" w14:paraId="107A49F7" w14:textId="77777777" w:rsidTr="00D92FA9">
        <w:tc>
          <w:tcPr>
            <w:tcW w:w="3539" w:type="dxa"/>
          </w:tcPr>
          <w:p w14:paraId="3DB0DF3A" w14:textId="26B21B95" w:rsidR="00D92FA9" w:rsidRPr="00CC1E05" w:rsidRDefault="00D92FA9" w:rsidP="00D92FA9">
            <w:pPr>
              <w:pStyle w:val="Prrafodelista"/>
              <w:spacing w:line="360" w:lineRule="auto"/>
              <w:ind w:left="0"/>
              <w:jc w:val="both"/>
              <w:rPr>
                <w:rFonts w:ascii="Palatino Linotype" w:eastAsia="MS Mincho" w:hAnsi="Palatino Linotype"/>
              </w:rPr>
            </w:pPr>
            <w:r w:rsidRPr="00CC1E05">
              <w:rPr>
                <w:rFonts w:ascii="Palatino Linotype" w:eastAsia="Times New Roman" w:hAnsi="Palatino Linotype" w:cs="Times New Roman"/>
                <w:sz w:val="22"/>
                <w:szCs w:val="22"/>
                <w:lang w:eastAsia="es-MX"/>
              </w:rPr>
              <w:t>Nombre de las personas que han ingresado a la nómina del Ayuntamiento de Xonacatlán, y percepciones mensuales.</w:t>
            </w:r>
          </w:p>
        </w:tc>
        <w:tc>
          <w:tcPr>
            <w:tcW w:w="4029" w:type="dxa"/>
          </w:tcPr>
          <w:p w14:paraId="7F39AA01" w14:textId="56159B69" w:rsidR="00D92FA9" w:rsidRPr="00CC1E05" w:rsidRDefault="00D92FA9" w:rsidP="00D92FA9">
            <w:pPr>
              <w:tabs>
                <w:tab w:val="left" w:pos="284"/>
                <w:tab w:val="left" w:pos="426"/>
              </w:tabs>
              <w:spacing w:line="360" w:lineRule="auto"/>
              <w:jc w:val="both"/>
              <w:rPr>
                <w:rFonts w:ascii="Palatino Linotype" w:hAnsi="Palatino Linotype"/>
                <w:b/>
                <w:color w:val="000000" w:themeColor="text1"/>
                <w:szCs w:val="22"/>
              </w:rPr>
            </w:pPr>
            <w:r w:rsidRPr="00CC1E05">
              <w:rPr>
                <w:rFonts w:ascii="Palatino Linotype" w:hAnsi="Palatino Linotype"/>
                <w:color w:val="000000" w:themeColor="text1"/>
                <w:szCs w:val="22"/>
              </w:rPr>
              <w:t>No se han autorizado la contratación de la totalidad de las y los trabajadores de nuevo ingreso que se contratarán en la nueva administración, así como los sueldos que les serán asignados.</w:t>
            </w:r>
          </w:p>
          <w:p w14:paraId="45708E36" w14:textId="77777777" w:rsidR="00D92FA9" w:rsidRPr="00CC1E05" w:rsidRDefault="00D92FA9" w:rsidP="00D92FA9">
            <w:pPr>
              <w:pStyle w:val="Prrafodelista"/>
              <w:spacing w:line="360" w:lineRule="auto"/>
              <w:ind w:left="0"/>
              <w:jc w:val="both"/>
              <w:rPr>
                <w:rFonts w:ascii="Palatino Linotype" w:eastAsia="MS Mincho" w:hAnsi="Palatino Linotype"/>
              </w:rPr>
            </w:pPr>
          </w:p>
        </w:tc>
        <w:tc>
          <w:tcPr>
            <w:tcW w:w="1358" w:type="dxa"/>
          </w:tcPr>
          <w:p w14:paraId="0A0C74CD" w14:textId="66205ACA" w:rsidR="00D92FA9" w:rsidRPr="00CC1E05" w:rsidRDefault="00D92FA9" w:rsidP="00D92FA9">
            <w:pPr>
              <w:pStyle w:val="Prrafodelista"/>
              <w:spacing w:line="360" w:lineRule="auto"/>
              <w:ind w:left="0"/>
              <w:jc w:val="both"/>
              <w:rPr>
                <w:rFonts w:ascii="Palatino Linotype" w:eastAsia="MS Mincho" w:hAnsi="Palatino Linotype"/>
              </w:rPr>
            </w:pPr>
            <w:r w:rsidRPr="00CC1E05">
              <w:rPr>
                <w:rFonts w:ascii="Palatino Linotype" w:eastAsia="MS Mincho" w:hAnsi="Palatino Linotype"/>
              </w:rPr>
              <w:t>NO</w:t>
            </w:r>
          </w:p>
        </w:tc>
      </w:tr>
    </w:tbl>
    <w:p w14:paraId="5D0F4D6D" w14:textId="77777777" w:rsidR="00D92FA9" w:rsidRPr="00CC1E05" w:rsidRDefault="00D92FA9" w:rsidP="00D92FA9">
      <w:pPr>
        <w:pStyle w:val="Prrafodelista"/>
        <w:spacing w:line="360" w:lineRule="auto"/>
        <w:ind w:left="0"/>
        <w:jc w:val="both"/>
        <w:rPr>
          <w:rFonts w:ascii="Palatino Linotype" w:eastAsia="MS Mincho" w:hAnsi="Palatino Linotype"/>
        </w:rPr>
      </w:pPr>
    </w:p>
    <w:p w14:paraId="6933E63F" w14:textId="77777777" w:rsidR="00D92FA9" w:rsidRPr="00CC1E05" w:rsidRDefault="00D92FA9" w:rsidP="00D92FA9">
      <w:pPr>
        <w:pStyle w:val="Prrafodelista"/>
        <w:spacing w:line="360" w:lineRule="auto"/>
        <w:ind w:left="0"/>
        <w:jc w:val="both"/>
        <w:rPr>
          <w:rFonts w:ascii="Palatino Linotype" w:eastAsia="MS Mincho" w:hAnsi="Palatino Linotype"/>
        </w:rPr>
      </w:pPr>
    </w:p>
    <w:p w14:paraId="2659FADA" w14:textId="2EF587EF" w:rsidR="00D92FA9" w:rsidRPr="00CC1E05" w:rsidRDefault="00D92FA9" w:rsidP="00BE3753">
      <w:pPr>
        <w:pStyle w:val="Prrafodelista"/>
        <w:numPr>
          <w:ilvl w:val="0"/>
          <w:numId w:val="1"/>
        </w:numPr>
        <w:spacing w:line="360" w:lineRule="auto"/>
        <w:jc w:val="both"/>
        <w:rPr>
          <w:rFonts w:ascii="Palatino Linotype" w:eastAsia="MS Mincho" w:hAnsi="Palatino Linotype"/>
        </w:rPr>
      </w:pPr>
      <w:r w:rsidRPr="00CC1E05">
        <w:rPr>
          <w:rFonts w:ascii="Palatino Linotype" w:eastAsia="MS Mincho" w:hAnsi="Palatino Linotype"/>
        </w:rPr>
        <w:t>No pasa desapercibido para este Órgano Garante que el Recurrente no mostró inconformidad en</w:t>
      </w:r>
      <w:r w:rsidR="00BE3753" w:rsidRPr="00CC1E05">
        <w:rPr>
          <w:rFonts w:ascii="Palatino Linotype" w:eastAsia="MS Mincho" w:hAnsi="Palatino Linotype"/>
        </w:rPr>
        <w:t xml:space="preserve"> cuando al aviso de privacidad, </w:t>
      </w:r>
      <w:r w:rsidRPr="00CC1E05">
        <w:rPr>
          <w:rFonts w:ascii="Palatino Linotype" w:eastAsia="MS Mincho" w:hAnsi="Palatino Linotype"/>
        </w:rPr>
        <w:t xml:space="preserve">por ende, </w:t>
      </w:r>
      <w:r w:rsidR="00BE3753" w:rsidRPr="00CC1E05">
        <w:rPr>
          <w:rFonts w:ascii="Palatino Linotype" w:eastAsia="Calibri" w:hAnsi="Palatino Linotype" w:cs="Arial"/>
        </w:rPr>
        <w:t>dicho</w:t>
      </w:r>
      <w:r w:rsidRPr="00CC1E05">
        <w:rPr>
          <w:rFonts w:ascii="Palatino Linotype" w:eastAsia="Calibri" w:hAnsi="Palatino Linotype" w:cs="Arial"/>
        </w:rPr>
        <w:t xml:space="preserve"> rubro debe declararse atendido,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4F9577B" w14:textId="77777777" w:rsidR="00D92FA9" w:rsidRPr="00CC1E05" w:rsidRDefault="00D92FA9" w:rsidP="00D92FA9">
      <w:pPr>
        <w:autoSpaceDE w:val="0"/>
        <w:autoSpaceDN w:val="0"/>
        <w:adjustRightInd w:val="0"/>
        <w:spacing w:before="240" w:after="360"/>
        <w:ind w:left="851" w:right="900"/>
        <w:jc w:val="both"/>
        <w:rPr>
          <w:rFonts w:ascii="Palatino Linotype" w:eastAsia="Calibri" w:hAnsi="Palatino Linotype" w:cs="Arial"/>
          <w:i/>
          <w:sz w:val="22"/>
        </w:rPr>
      </w:pPr>
      <w:r w:rsidRPr="00CC1E05">
        <w:rPr>
          <w:rFonts w:ascii="Palatino Linotype" w:eastAsia="Calibri" w:hAnsi="Palatino Linotype" w:cs="Arial"/>
          <w:b/>
          <w:i/>
          <w:sz w:val="22"/>
        </w:rPr>
        <w:t xml:space="preserve">“REVISIÓN EN AMPARO. LOS RESOLUTIVOS NO COMBATIDOS DEBEN DECLARARSE FIRMES. </w:t>
      </w:r>
      <w:r w:rsidRPr="00CC1E05">
        <w:rPr>
          <w:rFonts w:ascii="Palatino Linotype" w:eastAsia="Calibri" w:hAnsi="Palatino Linotype" w:cs="Arial"/>
          <w:bCs/>
          <w:i/>
          <w:iCs/>
          <w:sz w:val="22"/>
        </w:rPr>
        <w:t xml:space="preserve">Cuando algún resolutivo de la sentencia </w:t>
      </w:r>
      <w:r w:rsidRPr="00CC1E05">
        <w:rPr>
          <w:rFonts w:ascii="Palatino Linotype" w:eastAsia="Calibri" w:hAnsi="Palatino Linotype" w:cs="Arial"/>
          <w:bCs/>
          <w:i/>
          <w:iCs/>
          <w:sz w:val="22"/>
        </w:rPr>
        <w:lastRenderedPageBreak/>
        <w:t>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C9E052A" w14:textId="77777777" w:rsidR="00D92FA9" w:rsidRPr="00CC1E05" w:rsidRDefault="00D92FA9" w:rsidP="00D92FA9">
      <w:pPr>
        <w:pStyle w:val="Prrafodelista"/>
        <w:numPr>
          <w:ilvl w:val="0"/>
          <w:numId w:val="1"/>
        </w:numPr>
        <w:spacing w:before="240" w:after="240" w:line="360" w:lineRule="auto"/>
        <w:jc w:val="both"/>
        <w:rPr>
          <w:rFonts w:ascii="Palatino Linotype" w:eastAsia="Arial Unicode MS" w:hAnsi="Palatino Linotype" w:cs="Arial"/>
        </w:rPr>
      </w:pPr>
      <w:r w:rsidRPr="00CC1E05">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65390348" w14:textId="77777777" w:rsidR="00D92FA9" w:rsidRPr="00CC1E05" w:rsidRDefault="00D92FA9" w:rsidP="00D92FA9">
      <w:pPr>
        <w:pStyle w:val="Prrafodelista"/>
        <w:spacing w:before="240" w:after="240" w:line="360" w:lineRule="auto"/>
        <w:ind w:left="0"/>
        <w:jc w:val="both"/>
        <w:rPr>
          <w:rFonts w:ascii="Palatino Linotype" w:eastAsia="Arial Unicode MS" w:hAnsi="Palatino Linotype" w:cs="Arial"/>
        </w:rPr>
      </w:pPr>
    </w:p>
    <w:p w14:paraId="573FD7FE" w14:textId="77777777" w:rsidR="00D92FA9" w:rsidRPr="00CC1E05" w:rsidRDefault="00D92FA9" w:rsidP="00D92FA9">
      <w:pPr>
        <w:pStyle w:val="Prrafodelista"/>
        <w:numPr>
          <w:ilvl w:val="0"/>
          <w:numId w:val="1"/>
        </w:numPr>
        <w:spacing w:before="240" w:after="240" w:line="360" w:lineRule="auto"/>
        <w:jc w:val="both"/>
        <w:rPr>
          <w:rFonts w:ascii="Palatino Linotype" w:eastAsia="Arial Unicode MS" w:hAnsi="Palatino Linotype" w:cs="Arial"/>
        </w:rPr>
      </w:pPr>
      <w:r w:rsidRPr="00CC1E05">
        <w:rPr>
          <w:rFonts w:ascii="Palatino Linotype" w:eastAsia="Arial Unicode MS" w:hAnsi="Palatino Linotype" w:cs="Arial"/>
        </w:rPr>
        <w:t xml:space="preserve">Sirve de sustento a lo anterior por analogía la tesis jurisprudencial número </w:t>
      </w:r>
      <w:r w:rsidRPr="00CC1E05">
        <w:rPr>
          <w:rFonts w:ascii="Palatino Linotype" w:eastAsia="Calibri" w:hAnsi="Palatino Linotype" w:cs="Arial"/>
        </w:rPr>
        <w:t>VI.3o.C. J/60, publicada en el Semanario Judicial de la Federación y su Gaceta bajo el número de registro 176,608 que a la letra dice:</w:t>
      </w:r>
    </w:p>
    <w:p w14:paraId="474E0842" w14:textId="77777777" w:rsidR="00D92FA9" w:rsidRPr="00CC1E05" w:rsidRDefault="00D92FA9" w:rsidP="00D92FA9">
      <w:pPr>
        <w:pStyle w:val="Prrafodelista"/>
        <w:rPr>
          <w:rFonts w:ascii="Palatino Linotype" w:eastAsia="Arial Unicode MS" w:hAnsi="Palatino Linotype" w:cs="Arial"/>
        </w:rPr>
      </w:pPr>
    </w:p>
    <w:p w14:paraId="179FB5C7" w14:textId="77777777" w:rsidR="00D92FA9" w:rsidRPr="00CC1E05" w:rsidRDefault="00D92FA9" w:rsidP="00D92FA9">
      <w:pPr>
        <w:pStyle w:val="Prrafodelista"/>
        <w:spacing w:line="360" w:lineRule="auto"/>
        <w:ind w:left="567" w:right="616"/>
        <w:jc w:val="both"/>
        <w:rPr>
          <w:rFonts w:ascii="Palatino Linotype" w:hAnsi="Palatino Linotype" w:cs="Arial"/>
          <w:i/>
          <w:sz w:val="22"/>
        </w:rPr>
      </w:pPr>
      <w:r w:rsidRPr="00CC1E05">
        <w:rPr>
          <w:rFonts w:ascii="Palatino Linotype" w:hAnsi="Palatino Linotype" w:cs="Arial"/>
          <w:b/>
          <w:bCs/>
          <w:i/>
          <w:caps/>
          <w:sz w:val="22"/>
        </w:rPr>
        <w:t xml:space="preserve">“ACTOS CONSENTIDOS. SON LOS QUE NO SE IMPUGNAN MEDIANTE EL RECURSO IDÓNEO. </w:t>
      </w:r>
      <w:r w:rsidRPr="00CC1E05">
        <w:rPr>
          <w:rFonts w:ascii="Palatino Linotype" w:hAnsi="Palatino Linotype" w:cs="Arial"/>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50D590D" w14:textId="77777777" w:rsidR="00D92FA9" w:rsidRPr="00CC1E05" w:rsidRDefault="00D92FA9" w:rsidP="00D92FA9">
      <w:pPr>
        <w:pStyle w:val="Prrafodelista"/>
        <w:spacing w:line="360" w:lineRule="auto"/>
        <w:ind w:left="0" w:right="616"/>
        <w:jc w:val="both"/>
        <w:rPr>
          <w:rFonts w:ascii="Palatino Linotype" w:eastAsia="MS Mincho" w:hAnsi="Palatino Linotype"/>
        </w:rPr>
      </w:pPr>
    </w:p>
    <w:p w14:paraId="6F063866" w14:textId="2B9670F8" w:rsidR="00BE3753" w:rsidRPr="00CC1E05" w:rsidRDefault="00D92FA9" w:rsidP="00BE3753">
      <w:pPr>
        <w:pStyle w:val="Prrafodelista"/>
        <w:numPr>
          <w:ilvl w:val="0"/>
          <w:numId w:val="1"/>
        </w:numPr>
        <w:spacing w:line="360" w:lineRule="auto"/>
        <w:ind w:right="49"/>
        <w:jc w:val="both"/>
        <w:rPr>
          <w:rFonts w:ascii="Palatino Linotype" w:eastAsia="MS Mincho" w:hAnsi="Palatino Linotype"/>
        </w:rPr>
      </w:pPr>
      <w:r w:rsidRPr="00CC1E05">
        <w:rPr>
          <w:rFonts w:ascii="Palatino Linotype" w:eastAsia="MS Mincho" w:hAnsi="Palatino Linotype"/>
        </w:rPr>
        <w:t xml:space="preserve">Es así que el análisis del presente recurso de revisión se centrará únicamente a los motivos o razones de inconformidad hechos valer por el Recurrente, </w:t>
      </w:r>
      <w:r w:rsidR="00BE3753" w:rsidRPr="00CC1E05">
        <w:rPr>
          <w:rFonts w:ascii="Palatino Linotype" w:eastAsia="MS Mincho" w:hAnsi="Palatino Linotype"/>
        </w:rPr>
        <w:t>los cuales se relacionan con lo siguiente:</w:t>
      </w:r>
    </w:p>
    <w:p w14:paraId="5D5BF36C" w14:textId="77777777" w:rsidR="00BE3753" w:rsidRPr="00CC1E05" w:rsidRDefault="00BE3753" w:rsidP="00BE3753">
      <w:pPr>
        <w:pStyle w:val="Prrafodelista"/>
        <w:spacing w:line="360" w:lineRule="auto"/>
        <w:ind w:left="0" w:right="49"/>
        <w:jc w:val="both"/>
        <w:rPr>
          <w:rFonts w:ascii="Palatino Linotype" w:eastAsia="MS Mincho" w:hAnsi="Palatino Linotype"/>
        </w:rPr>
      </w:pPr>
    </w:p>
    <w:p w14:paraId="64B799F6" w14:textId="77777777" w:rsidR="00BE3753" w:rsidRPr="00CC1E05" w:rsidRDefault="00BE3753" w:rsidP="003109AD">
      <w:pPr>
        <w:pStyle w:val="Prrafodelista"/>
        <w:numPr>
          <w:ilvl w:val="0"/>
          <w:numId w:val="35"/>
        </w:numPr>
        <w:spacing w:line="360" w:lineRule="auto"/>
        <w:jc w:val="both"/>
        <w:rPr>
          <w:rFonts w:ascii="Palatino Linotype" w:eastAsia="Times New Roman" w:hAnsi="Palatino Linotype" w:cs="Times New Roman"/>
          <w:szCs w:val="22"/>
          <w:lang w:eastAsia="es-MX"/>
        </w:rPr>
      </w:pPr>
      <w:r w:rsidRPr="00CC1E05">
        <w:rPr>
          <w:rFonts w:ascii="Palatino Linotype" w:eastAsia="Times New Roman" w:hAnsi="Palatino Linotype" w:cs="Times New Roman"/>
          <w:szCs w:val="22"/>
          <w:lang w:eastAsia="es-MX"/>
        </w:rPr>
        <w:t>Consentimientos firmados por las personas fotografiadas por el Ayuntamiento de Xonacatlán;</w:t>
      </w:r>
    </w:p>
    <w:p w14:paraId="729A5498" w14:textId="77777777" w:rsidR="00BE3753" w:rsidRPr="00CC1E05" w:rsidRDefault="00BE3753" w:rsidP="003109AD">
      <w:pPr>
        <w:pStyle w:val="Prrafodelista"/>
        <w:numPr>
          <w:ilvl w:val="0"/>
          <w:numId w:val="35"/>
        </w:numPr>
        <w:spacing w:line="360" w:lineRule="auto"/>
        <w:jc w:val="both"/>
        <w:rPr>
          <w:rFonts w:ascii="Palatino Linotype" w:eastAsia="Times New Roman" w:hAnsi="Palatino Linotype" w:cs="Times New Roman"/>
          <w:szCs w:val="22"/>
          <w:lang w:eastAsia="es-MX"/>
        </w:rPr>
      </w:pPr>
      <w:r w:rsidRPr="00CC1E05">
        <w:rPr>
          <w:rFonts w:ascii="Palatino Linotype" w:eastAsia="Times New Roman" w:hAnsi="Palatino Linotype" w:cs="Times New Roman"/>
          <w:szCs w:val="22"/>
          <w:lang w:eastAsia="es-MX"/>
        </w:rPr>
        <w:t>Consentimientos firmados por los padres de familia de los menores de edad que aparecen en las redes sociales del Ayuntamiento de Xonacatlán;</w:t>
      </w:r>
    </w:p>
    <w:p w14:paraId="5E96D764" w14:textId="77777777" w:rsidR="00BE3753" w:rsidRPr="00CC1E05" w:rsidRDefault="00BE3753" w:rsidP="003109AD">
      <w:pPr>
        <w:pStyle w:val="Prrafodelista"/>
        <w:numPr>
          <w:ilvl w:val="0"/>
          <w:numId w:val="35"/>
        </w:numPr>
        <w:spacing w:line="360" w:lineRule="auto"/>
        <w:jc w:val="both"/>
        <w:rPr>
          <w:rFonts w:ascii="Palatino Linotype" w:eastAsia="Times New Roman" w:hAnsi="Palatino Linotype" w:cs="Times New Roman"/>
          <w:szCs w:val="22"/>
          <w:lang w:eastAsia="es-MX"/>
        </w:rPr>
      </w:pPr>
      <w:r w:rsidRPr="00CC1E05">
        <w:rPr>
          <w:rFonts w:ascii="Palatino Linotype" w:eastAsia="Times New Roman" w:hAnsi="Palatino Linotype" w:cs="Times New Roman"/>
          <w:szCs w:val="22"/>
          <w:lang w:eastAsia="es-MX"/>
        </w:rPr>
        <w:t>Nombre de las personas que han ingresado a la nómina del Ayuntamiento de Xonacatlán, y percepciones mensuales.</w:t>
      </w:r>
    </w:p>
    <w:p w14:paraId="4578A1CD" w14:textId="77777777" w:rsidR="00BE3753" w:rsidRPr="00CC1E05" w:rsidRDefault="00BE3753" w:rsidP="00BE3753">
      <w:pPr>
        <w:pStyle w:val="Prrafodelista"/>
        <w:spacing w:line="360" w:lineRule="auto"/>
        <w:ind w:left="0" w:right="49"/>
        <w:jc w:val="both"/>
        <w:rPr>
          <w:rFonts w:ascii="Palatino Linotype" w:eastAsia="MS Mincho" w:hAnsi="Palatino Linotype"/>
        </w:rPr>
      </w:pPr>
    </w:p>
    <w:p w14:paraId="5CAE9E55" w14:textId="5D44F5F4" w:rsidR="00BE3753" w:rsidRPr="00CC1E05" w:rsidRDefault="00BE3753" w:rsidP="00D92FA9">
      <w:pPr>
        <w:pStyle w:val="Prrafodelista"/>
        <w:numPr>
          <w:ilvl w:val="0"/>
          <w:numId w:val="1"/>
        </w:numPr>
        <w:spacing w:line="360" w:lineRule="auto"/>
        <w:ind w:right="49"/>
        <w:jc w:val="both"/>
        <w:rPr>
          <w:rFonts w:ascii="Palatino Linotype" w:eastAsia="MS Mincho" w:hAnsi="Palatino Linotype"/>
        </w:rPr>
      </w:pPr>
      <w:r w:rsidRPr="00CC1E05">
        <w:rPr>
          <w:rFonts w:ascii="Palatino Linotype" w:eastAsia="MS Mincho" w:hAnsi="Palatino Linotype"/>
        </w:rPr>
        <w:t>En primer momento, es necesario analizar el último punto, por ser un elemento del cual se realizó manifestación por parte del sujeto obligado, a diferencia de los otros dos, de los cuales no hubo pronunciamiento alguno.</w:t>
      </w:r>
    </w:p>
    <w:p w14:paraId="74AE4975" w14:textId="77777777" w:rsidR="00BE3753" w:rsidRPr="00CC1E05" w:rsidRDefault="00BE3753" w:rsidP="00BE3753">
      <w:pPr>
        <w:pStyle w:val="Prrafodelista"/>
        <w:spacing w:line="360" w:lineRule="auto"/>
        <w:ind w:left="0" w:right="49"/>
        <w:jc w:val="both"/>
        <w:rPr>
          <w:rFonts w:ascii="Palatino Linotype" w:eastAsia="MS Mincho" w:hAnsi="Palatino Linotype"/>
        </w:rPr>
      </w:pPr>
    </w:p>
    <w:p w14:paraId="6DC72D1A" w14:textId="3890C0DF" w:rsidR="00BE3753" w:rsidRPr="00CC1E05" w:rsidRDefault="00BE3753" w:rsidP="00BE3753">
      <w:pPr>
        <w:pStyle w:val="Prrafodelista"/>
        <w:numPr>
          <w:ilvl w:val="0"/>
          <w:numId w:val="1"/>
        </w:numPr>
        <w:spacing w:line="360" w:lineRule="auto"/>
        <w:ind w:right="49"/>
        <w:jc w:val="both"/>
        <w:rPr>
          <w:rFonts w:ascii="Palatino Linotype" w:eastAsia="MS Mincho" w:hAnsi="Palatino Linotype"/>
        </w:rPr>
      </w:pPr>
      <w:r w:rsidRPr="00CC1E05">
        <w:rPr>
          <w:rFonts w:ascii="Palatino Linotype" w:eastAsia="MS Mincho" w:hAnsi="Palatino Linotype"/>
        </w:rPr>
        <w:t xml:space="preserve">El Sujeto Obligado señaló que, </w:t>
      </w:r>
      <w:r w:rsidRPr="00CC1E05">
        <w:rPr>
          <w:rFonts w:ascii="Palatino Linotype" w:hAnsi="Palatino Linotype"/>
          <w:color w:val="000000" w:themeColor="text1"/>
          <w:szCs w:val="22"/>
        </w:rPr>
        <w:t>no se han autorizado la contratación de la totalidad de las y los trabajadores de nuevo ingreso que se contratarán en la nueva administración, así como los sueldos que les serán asignados.</w:t>
      </w:r>
    </w:p>
    <w:p w14:paraId="3F858DD2" w14:textId="77777777" w:rsidR="00BE3753" w:rsidRPr="00CC1E05" w:rsidRDefault="00BE3753" w:rsidP="00BE3753">
      <w:pPr>
        <w:pStyle w:val="Prrafodelista"/>
        <w:spacing w:line="360" w:lineRule="auto"/>
        <w:ind w:left="0" w:right="49"/>
        <w:jc w:val="both"/>
        <w:rPr>
          <w:rFonts w:ascii="Palatino Linotype" w:eastAsia="MS Mincho" w:hAnsi="Palatino Linotype"/>
        </w:rPr>
      </w:pPr>
    </w:p>
    <w:p w14:paraId="27F151C1" w14:textId="4236FAFE" w:rsidR="00BE3753" w:rsidRPr="00CC1E05" w:rsidRDefault="00BE3753" w:rsidP="00D92FA9">
      <w:pPr>
        <w:pStyle w:val="Prrafodelista"/>
        <w:numPr>
          <w:ilvl w:val="0"/>
          <w:numId w:val="1"/>
        </w:numPr>
        <w:spacing w:line="360" w:lineRule="auto"/>
        <w:ind w:right="49"/>
        <w:jc w:val="both"/>
        <w:rPr>
          <w:rFonts w:ascii="Palatino Linotype" w:eastAsia="MS Mincho" w:hAnsi="Palatino Linotype"/>
        </w:rPr>
      </w:pPr>
      <w:r w:rsidRPr="00CC1E05">
        <w:rPr>
          <w:rFonts w:ascii="Palatino Linotype" w:eastAsia="MS Mincho" w:hAnsi="Palatino Linotype"/>
        </w:rPr>
        <w:t xml:space="preserve">Sobre este punto, es necesario enfatizar que el Recurrente fue muy puntual en la solicitud al requerid la información de las personas que han ingresado a la nómina, dejando claro que requiere información únicamente de aquellas que ya fueron dadas de alta y se ostentan como servidores públicos por existir ya, una relación contractual entre el servidor público y el Ayuntamiento de Xonacatlán. Cabe señalar que el recurrente requiere información ya existente, en ningún momento hace referencia a información futura, tal y como lo quiere hacer valer el Sujeto Obligado. </w:t>
      </w:r>
    </w:p>
    <w:p w14:paraId="5247BD76" w14:textId="77777777" w:rsidR="00BE3753" w:rsidRPr="00CC1E05" w:rsidRDefault="00BE3753" w:rsidP="00BE3753">
      <w:pPr>
        <w:pStyle w:val="Prrafodelista"/>
        <w:rPr>
          <w:rFonts w:ascii="Palatino Linotype" w:eastAsia="MS Mincho" w:hAnsi="Palatino Linotype"/>
        </w:rPr>
      </w:pPr>
    </w:p>
    <w:p w14:paraId="70DBFAF2" w14:textId="47F82A82" w:rsidR="00BE3753" w:rsidRPr="00CC1E05" w:rsidRDefault="00BE3753" w:rsidP="00D92FA9">
      <w:pPr>
        <w:pStyle w:val="Prrafodelista"/>
        <w:numPr>
          <w:ilvl w:val="0"/>
          <w:numId w:val="1"/>
        </w:numPr>
        <w:spacing w:line="360" w:lineRule="auto"/>
        <w:ind w:right="49"/>
        <w:jc w:val="both"/>
        <w:rPr>
          <w:rFonts w:ascii="Palatino Linotype" w:eastAsia="MS Mincho" w:hAnsi="Palatino Linotype"/>
        </w:rPr>
      </w:pPr>
      <w:r w:rsidRPr="00CC1E05">
        <w:rPr>
          <w:rFonts w:ascii="Palatino Linotype" w:eastAsia="MS Mincho" w:hAnsi="Palatino Linotype"/>
        </w:rPr>
        <w:lastRenderedPageBreak/>
        <w:t>Asimismo, queda claro que el Sujeto Obligado en ningún momento niega generar, administrar o poseer la información requerida, al contrario, asume contar con ella, con la única limitante de que no se ha completado la contratación de todo el personal, por tal motivo, a nada práctico nos conduciría ahondar en la búsqueda de la fuente obligacional atribuible al sujeto obligado, cuando fue él mismo quien ya asumió tal acto.</w:t>
      </w:r>
    </w:p>
    <w:p w14:paraId="4F6739E9" w14:textId="77777777" w:rsidR="00BE3753" w:rsidRPr="00CC1E05" w:rsidRDefault="00BE3753" w:rsidP="00BE3753">
      <w:pPr>
        <w:pStyle w:val="Prrafodelista"/>
        <w:rPr>
          <w:rFonts w:ascii="Palatino Linotype" w:eastAsia="MS Mincho" w:hAnsi="Palatino Linotype"/>
        </w:rPr>
      </w:pPr>
    </w:p>
    <w:p w14:paraId="6B81B04C" w14:textId="7C7825E2" w:rsidR="00FD36E7" w:rsidRPr="00CC1E05" w:rsidRDefault="00FD36E7" w:rsidP="00FD36E7">
      <w:pPr>
        <w:pStyle w:val="Prrafodelista"/>
        <w:numPr>
          <w:ilvl w:val="0"/>
          <w:numId w:val="1"/>
        </w:numPr>
        <w:spacing w:line="360" w:lineRule="auto"/>
        <w:ind w:right="49"/>
        <w:jc w:val="both"/>
        <w:rPr>
          <w:rFonts w:ascii="Palatino Linotype" w:eastAsia="MS Mincho" w:hAnsi="Palatino Linotype"/>
        </w:rPr>
      </w:pPr>
      <w:r w:rsidRPr="00CC1E05">
        <w:rPr>
          <w:rFonts w:ascii="Palatino Linotype" w:eastAsia="MS Mincho" w:hAnsi="Palatino Linotype"/>
        </w:rPr>
        <w:t>Otro aspecto a analizar en este punto de la solicitud, es que el Recurrente fue omiso en señalar la temporalidad de la cual requiere la información, por su parte, el Sujeto Obligado hace referencia a la presente administración, es decir, del 1 de enero a la fecha de la solicitud, situación que es corroborada por el propio Recurrente en sus motivos de agravio, toda vez que menciona “…</w:t>
      </w:r>
      <w:r w:rsidRPr="00CC1E05">
        <w:rPr>
          <w:rFonts w:ascii="Palatino Linotype" w:eastAsia="Times New Roman" w:hAnsi="Palatino Linotype" w:cs="Arial"/>
          <w:i/>
          <w:color w:val="000000" w:themeColor="text1"/>
          <w:lang w:val="es-ES"/>
        </w:rPr>
        <w:t xml:space="preserve">el hacer mención que no se han autorizado la totalidad de contrataciones, no quiere decir que no se tenga una lista de personas que han ingresado así como su sueldo, </w:t>
      </w:r>
      <w:r w:rsidRPr="00CC1E05">
        <w:rPr>
          <w:rFonts w:ascii="Palatino Linotype" w:eastAsia="Times New Roman" w:hAnsi="Palatino Linotype" w:cs="Arial"/>
          <w:b/>
          <w:i/>
          <w:color w:val="000000" w:themeColor="text1"/>
          <w:lang w:val="es-ES"/>
        </w:rPr>
        <w:t>durante el primer mes de la administración</w:t>
      </w:r>
      <w:r w:rsidRPr="00CC1E05">
        <w:rPr>
          <w:rFonts w:ascii="Palatino Linotype" w:eastAsia="Times New Roman" w:hAnsi="Palatino Linotype" w:cs="Arial"/>
          <w:i/>
          <w:color w:val="000000" w:themeColor="text1"/>
          <w:lang w:val="es-ES"/>
        </w:rPr>
        <w:t xml:space="preserve">…” </w:t>
      </w:r>
      <w:r w:rsidRPr="00CC1E05">
        <w:rPr>
          <w:rFonts w:ascii="Palatino Linotype" w:eastAsia="Times New Roman" w:hAnsi="Palatino Linotype" w:cs="Arial"/>
          <w:color w:val="000000" w:themeColor="text1"/>
          <w:lang w:val="es-ES"/>
        </w:rPr>
        <w:t>Es así que, en los motivos o razones de inconformidad</w:t>
      </w:r>
      <w:r w:rsidRPr="00CC1E05">
        <w:rPr>
          <w:rFonts w:ascii="Palatino Linotype" w:eastAsia="Times New Roman" w:hAnsi="Palatino Linotype" w:cs="Arial"/>
          <w:b/>
          <w:color w:val="000000" w:themeColor="text1"/>
          <w:lang w:val="es-ES"/>
        </w:rPr>
        <w:t xml:space="preserve"> </w:t>
      </w:r>
      <w:r w:rsidRPr="00CC1E05">
        <w:rPr>
          <w:rFonts w:ascii="Palatino Linotype" w:eastAsia="Times New Roman" w:hAnsi="Palatino Linotype" w:cs="Arial"/>
          <w:color w:val="000000" w:themeColor="text1"/>
          <w:lang w:val="es-ES"/>
        </w:rPr>
        <w:t>el recurrente subsana la deficiencia de la solicitud, puntualizando que la información es requerida de la nueva administración.</w:t>
      </w:r>
    </w:p>
    <w:p w14:paraId="69554B6B" w14:textId="77777777" w:rsidR="00FD36E7" w:rsidRPr="00CC1E05" w:rsidRDefault="00FD36E7" w:rsidP="00FD36E7">
      <w:pPr>
        <w:pStyle w:val="Prrafodelista"/>
        <w:rPr>
          <w:rFonts w:ascii="Palatino Linotype" w:eastAsia="MS Mincho" w:hAnsi="Palatino Linotype"/>
        </w:rPr>
      </w:pPr>
    </w:p>
    <w:p w14:paraId="16838A8E" w14:textId="04BEDED1" w:rsidR="00BE3753" w:rsidRPr="00CC1E05" w:rsidRDefault="00BE3753" w:rsidP="00D92FA9">
      <w:pPr>
        <w:pStyle w:val="Prrafodelista"/>
        <w:numPr>
          <w:ilvl w:val="0"/>
          <w:numId w:val="1"/>
        </w:numPr>
        <w:spacing w:line="360" w:lineRule="auto"/>
        <w:ind w:right="49"/>
        <w:jc w:val="both"/>
        <w:rPr>
          <w:rFonts w:ascii="Palatino Linotype" w:eastAsia="MS Mincho" w:hAnsi="Palatino Linotype"/>
        </w:rPr>
      </w:pPr>
      <w:r w:rsidRPr="00CC1E05">
        <w:rPr>
          <w:rFonts w:ascii="Palatino Linotype" w:eastAsia="MS Mincho" w:hAnsi="Palatino Linotype"/>
        </w:rPr>
        <w:t>En consecuencia, se ORDENA al Sujeto Obligado entregar el documento en donde conste el nombre de los servidores p</w:t>
      </w:r>
      <w:r w:rsidR="00FD36E7" w:rsidRPr="00CC1E05">
        <w:rPr>
          <w:rFonts w:ascii="Palatino Linotype" w:eastAsia="MS Mincho" w:hAnsi="Palatino Linotype"/>
        </w:rPr>
        <w:t>úblicos, así como sus percepciones mensuales brutas y netas dados de alta del uno (1) al dieciocho (18) de enero de dos mil veintidós.</w:t>
      </w:r>
    </w:p>
    <w:p w14:paraId="2976A483" w14:textId="77777777" w:rsidR="00FD36E7" w:rsidRPr="00CC1E05" w:rsidRDefault="00FD36E7" w:rsidP="00FD36E7">
      <w:pPr>
        <w:pStyle w:val="Prrafodelista"/>
        <w:rPr>
          <w:rFonts w:ascii="Palatino Linotype" w:eastAsia="MS Mincho" w:hAnsi="Palatino Linotype"/>
        </w:rPr>
      </w:pPr>
    </w:p>
    <w:p w14:paraId="454BB72C" w14:textId="7EEA8F69" w:rsidR="00FD36E7" w:rsidRPr="00CC1E05" w:rsidRDefault="00FD36E7" w:rsidP="00D92FA9">
      <w:pPr>
        <w:pStyle w:val="Prrafodelista"/>
        <w:numPr>
          <w:ilvl w:val="0"/>
          <w:numId w:val="1"/>
        </w:numPr>
        <w:spacing w:line="360" w:lineRule="auto"/>
        <w:ind w:right="49"/>
        <w:jc w:val="both"/>
        <w:rPr>
          <w:rFonts w:ascii="Palatino Linotype" w:eastAsia="MS Mincho" w:hAnsi="Palatino Linotype"/>
        </w:rPr>
      </w:pPr>
      <w:r w:rsidRPr="00CC1E05">
        <w:rPr>
          <w:rFonts w:ascii="Palatino Linotype" w:eastAsia="MS Mincho" w:hAnsi="Palatino Linotype"/>
        </w:rPr>
        <w:t xml:space="preserve">Ahora bien, de ser el caso de que la información que se ha ordenado entregar contenga datos personales susceptibles de clasificarse como confidenciales, el Sujeto </w:t>
      </w:r>
      <w:r w:rsidRPr="00CC1E05">
        <w:rPr>
          <w:rFonts w:ascii="Palatino Linotype" w:eastAsia="MS Mincho" w:hAnsi="Palatino Linotype"/>
        </w:rPr>
        <w:lastRenderedPageBreak/>
        <w:t>Obligado estará a lo dispuesto en el considerando QUINTO de la presente resolución.</w:t>
      </w:r>
    </w:p>
    <w:p w14:paraId="6FDA2769" w14:textId="77777777" w:rsidR="00BE3753" w:rsidRPr="00CC1E05" w:rsidRDefault="00BE3753" w:rsidP="00BE3753">
      <w:pPr>
        <w:pStyle w:val="Prrafodelista"/>
        <w:spacing w:line="360" w:lineRule="auto"/>
        <w:ind w:left="0" w:right="49"/>
        <w:jc w:val="both"/>
        <w:rPr>
          <w:rFonts w:ascii="Palatino Linotype" w:eastAsia="MS Mincho" w:hAnsi="Palatino Linotype"/>
        </w:rPr>
      </w:pPr>
    </w:p>
    <w:p w14:paraId="06E6A0A5" w14:textId="29AB2506" w:rsidR="00BE3753" w:rsidRPr="00CC1E05" w:rsidRDefault="00FD36E7" w:rsidP="00FD36E7">
      <w:pPr>
        <w:pStyle w:val="Prrafodelista"/>
        <w:numPr>
          <w:ilvl w:val="0"/>
          <w:numId w:val="46"/>
        </w:numPr>
        <w:spacing w:line="360" w:lineRule="auto"/>
        <w:ind w:right="49"/>
        <w:jc w:val="both"/>
        <w:rPr>
          <w:rFonts w:ascii="Palatino Linotype" w:eastAsia="MS Mincho" w:hAnsi="Palatino Linotype"/>
          <w:b/>
        </w:rPr>
      </w:pPr>
      <w:r w:rsidRPr="00CC1E05">
        <w:rPr>
          <w:rFonts w:ascii="Palatino Linotype" w:eastAsia="MS Mincho" w:hAnsi="Palatino Linotype"/>
          <w:b/>
        </w:rPr>
        <w:t>De los consentimientos para el tratamiento de datos personales.</w:t>
      </w:r>
    </w:p>
    <w:p w14:paraId="427041D5" w14:textId="77777777" w:rsidR="00FD36E7" w:rsidRPr="00CC1E05" w:rsidRDefault="00FD36E7" w:rsidP="00FD36E7">
      <w:pPr>
        <w:pStyle w:val="Prrafodelista"/>
        <w:spacing w:line="360" w:lineRule="auto"/>
        <w:ind w:right="49"/>
        <w:jc w:val="both"/>
        <w:rPr>
          <w:rFonts w:ascii="Palatino Linotype" w:eastAsia="MS Mincho" w:hAnsi="Palatino Linotype"/>
        </w:rPr>
      </w:pPr>
    </w:p>
    <w:p w14:paraId="0E626440" w14:textId="2C169C3C" w:rsidR="00FD36E7" w:rsidRPr="00CC1E05" w:rsidRDefault="00FD36E7" w:rsidP="00FD36E7">
      <w:pPr>
        <w:pStyle w:val="Prrafodelista"/>
        <w:numPr>
          <w:ilvl w:val="0"/>
          <w:numId w:val="1"/>
        </w:numPr>
        <w:spacing w:line="360" w:lineRule="auto"/>
        <w:jc w:val="both"/>
        <w:rPr>
          <w:rFonts w:ascii="Palatino Linotype" w:eastAsia="MS Mincho" w:hAnsi="Palatino Linotype"/>
        </w:rPr>
      </w:pPr>
      <w:r w:rsidRPr="00CC1E05">
        <w:rPr>
          <w:rFonts w:ascii="Palatino Linotype" w:eastAsia="MS Mincho" w:hAnsi="Palatino Linotype"/>
        </w:rPr>
        <w:t xml:space="preserve">Derivado de la naturaleza de la información requerida, </w:t>
      </w:r>
      <w:r w:rsidRPr="00CC1E05">
        <w:rPr>
          <w:rFonts w:ascii="Palatino Linotype" w:eastAsia="Calibri" w:hAnsi="Palatino Linotype" w:cs="Tahoma"/>
          <w:sz w:val="22"/>
          <w:szCs w:val="22"/>
          <w:lang w:eastAsia="es-ES_tradnl"/>
        </w:rPr>
        <w:t xml:space="preserve">resulta necesario </w:t>
      </w:r>
      <w:r w:rsidRPr="00CC1E05">
        <w:rPr>
          <w:rFonts w:ascii="Palatino Linotype" w:hAnsi="Palatino Linotype" w:cs="Tahoma"/>
          <w:bCs/>
          <w:sz w:val="22"/>
          <w:szCs w:val="22"/>
        </w:rPr>
        <w:t xml:space="preserve">traer a colación lo establecido en la Ley de Protección de Datos Personales en Posesión de Sujetos Obligados del Estado de México y Municipios, a saber: </w:t>
      </w:r>
    </w:p>
    <w:p w14:paraId="6FACB3B4" w14:textId="77777777" w:rsidR="00FD36E7" w:rsidRPr="00CC1E05" w:rsidRDefault="00FD36E7" w:rsidP="00FD36E7">
      <w:pPr>
        <w:pStyle w:val="Prrafodelista"/>
        <w:spacing w:line="360" w:lineRule="auto"/>
        <w:ind w:left="0"/>
        <w:jc w:val="both"/>
        <w:rPr>
          <w:rFonts w:ascii="Palatino Linotype" w:hAnsi="Palatino Linotype" w:cs="Arial"/>
          <w:szCs w:val="22"/>
        </w:rPr>
      </w:pPr>
    </w:p>
    <w:p w14:paraId="4F76F308" w14:textId="77777777" w:rsidR="00FD36E7" w:rsidRPr="00CC1E05" w:rsidRDefault="00FD36E7" w:rsidP="00FD36E7">
      <w:pPr>
        <w:tabs>
          <w:tab w:val="left" w:pos="2595"/>
        </w:tabs>
        <w:spacing w:line="360" w:lineRule="auto"/>
        <w:ind w:left="567" w:right="539"/>
        <w:contextualSpacing/>
        <w:jc w:val="center"/>
        <w:rPr>
          <w:rFonts w:ascii="Palatino Linotype" w:hAnsi="Palatino Linotype" w:cs="Tahoma"/>
          <w:b/>
          <w:bCs/>
          <w:i/>
          <w:sz w:val="22"/>
          <w:szCs w:val="22"/>
        </w:rPr>
      </w:pPr>
      <w:r w:rsidRPr="00CC1E05">
        <w:rPr>
          <w:rFonts w:ascii="Palatino Linotype" w:hAnsi="Palatino Linotype" w:cs="Tahoma"/>
          <w:b/>
          <w:bCs/>
          <w:i/>
          <w:sz w:val="22"/>
          <w:szCs w:val="22"/>
        </w:rPr>
        <w:t>Título Primero</w:t>
      </w:r>
    </w:p>
    <w:p w14:paraId="21565073" w14:textId="77777777" w:rsidR="00FD36E7" w:rsidRPr="00CC1E05" w:rsidRDefault="00FD36E7" w:rsidP="00FD36E7">
      <w:pPr>
        <w:tabs>
          <w:tab w:val="left" w:pos="2595"/>
        </w:tabs>
        <w:spacing w:line="360" w:lineRule="auto"/>
        <w:ind w:left="567" w:right="539"/>
        <w:contextualSpacing/>
        <w:jc w:val="center"/>
        <w:rPr>
          <w:rFonts w:ascii="Palatino Linotype" w:hAnsi="Palatino Linotype" w:cs="Tahoma"/>
          <w:b/>
          <w:bCs/>
          <w:i/>
          <w:sz w:val="22"/>
          <w:szCs w:val="22"/>
        </w:rPr>
      </w:pPr>
      <w:r w:rsidRPr="00CC1E05">
        <w:rPr>
          <w:rFonts w:ascii="Palatino Linotype" w:hAnsi="Palatino Linotype" w:cs="Tahoma"/>
          <w:b/>
          <w:bCs/>
          <w:i/>
          <w:sz w:val="22"/>
          <w:szCs w:val="22"/>
        </w:rPr>
        <w:t>De las Disposiciones Generales</w:t>
      </w:r>
    </w:p>
    <w:p w14:paraId="07591DC1" w14:textId="77777777" w:rsidR="00FD36E7" w:rsidRPr="00CC1E05" w:rsidRDefault="00FD36E7" w:rsidP="00FD36E7">
      <w:pPr>
        <w:tabs>
          <w:tab w:val="left" w:pos="2595"/>
        </w:tabs>
        <w:spacing w:line="360" w:lineRule="auto"/>
        <w:ind w:left="567" w:right="539"/>
        <w:contextualSpacing/>
        <w:jc w:val="center"/>
        <w:rPr>
          <w:rFonts w:ascii="Palatino Linotype" w:hAnsi="Palatino Linotype"/>
          <w:b/>
          <w:i/>
          <w:sz w:val="22"/>
          <w:szCs w:val="22"/>
        </w:rPr>
      </w:pPr>
      <w:r w:rsidRPr="00CC1E05">
        <w:rPr>
          <w:rFonts w:ascii="Palatino Linotype" w:hAnsi="Palatino Linotype"/>
          <w:b/>
          <w:i/>
          <w:sz w:val="22"/>
          <w:szCs w:val="22"/>
        </w:rPr>
        <w:t>CAPÍTULO PRIMERO</w:t>
      </w:r>
    </w:p>
    <w:p w14:paraId="00D71DA7" w14:textId="77777777" w:rsidR="00FD36E7" w:rsidRPr="00CC1E05" w:rsidRDefault="00FD36E7" w:rsidP="00FD36E7">
      <w:pPr>
        <w:tabs>
          <w:tab w:val="left" w:pos="2595"/>
        </w:tabs>
        <w:spacing w:line="360" w:lineRule="auto"/>
        <w:ind w:left="567" w:right="539"/>
        <w:contextualSpacing/>
        <w:jc w:val="center"/>
        <w:rPr>
          <w:rFonts w:ascii="Palatino Linotype" w:hAnsi="Palatino Linotype" w:cs="Tahoma"/>
          <w:b/>
          <w:bCs/>
          <w:i/>
          <w:sz w:val="22"/>
          <w:szCs w:val="22"/>
        </w:rPr>
      </w:pPr>
      <w:r w:rsidRPr="00CC1E05">
        <w:rPr>
          <w:rFonts w:ascii="Palatino Linotype" w:hAnsi="Palatino Linotype"/>
          <w:b/>
          <w:i/>
          <w:sz w:val="22"/>
          <w:szCs w:val="22"/>
        </w:rPr>
        <w:t>DEL OBJETO Y ÁMBITO DE APLICACIÓN DE LA LEY</w:t>
      </w:r>
    </w:p>
    <w:p w14:paraId="57994D68" w14:textId="77777777" w:rsidR="00FD36E7" w:rsidRPr="00CC1E05" w:rsidRDefault="00FD36E7" w:rsidP="00FD36E7">
      <w:pPr>
        <w:tabs>
          <w:tab w:val="left" w:pos="2595"/>
        </w:tabs>
        <w:spacing w:line="360" w:lineRule="auto"/>
        <w:ind w:left="567" w:right="539"/>
        <w:contextualSpacing/>
        <w:jc w:val="both"/>
        <w:rPr>
          <w:rFonts w:ascii="Palatino Linotype" w:hAnsi="Palatino Linotype" w:cs="Tahoma"/>
          <w:bCs/>
          <w:i/>
          <w:sz w:val="22"/>
          <w:szCs w:val="22"/>
        </w:rPr>
      </w:pPr>
    </w:p>
    <w:p w14:paraId="2F3B8266"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Glosario Artículo 4. Para los efectos de esta Ley se entenderá por:</w:t>
      </w:r>
    </w:p>
    <w:p w14:paraId="19064C6A"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I a IV… </w:t>
      </w:r>
    </w:p>
    <w:p w14:paraId="21AE2B51" w14:textId="77777777" w:rsidR="00FD36E7" w:rsidRPr="00CC1E05" w:rsidRDefault="00FD36E7" w:rsidP="00FD36E7">
      <w:pPr>
        <w:tabs>
          <w:tab w:val="left" w:pos="2595"/>
        </w:tabs>
        <w:spacing w:line="360" w:lineRule="auto"/>
        <w:ind w:left="567" w:right="539"/>
        <w:contextualSpacing/>
        <w:jc w:val="both"/>
        <w:rPr>
          <w:rFonts w:ascii="Palatino Linotype" w:hAnsi="Palatino Linotype" w:cs="Tahoma"/>
          <w:bCs/>
          <w:i/>
          <w:sz w:val="22"/>
          <w:szCs w:val="22"/>
        </w:rPr>
      </w:pPr>
      <w:r w:rsidRPr="00CC1E05">
        <w:rPr>
          <w:rFonts w:ascii="Palatino Linotype" w:hAnsi="Palatino Linotype" w:cs="Tahoma"/>
          <w:bCs/>
          <w:i/>
          <w:sz w:val="22"/>
          <w:szCs w:val="22"/>
        </w:rPr>
        <w:t xml:space="preserve">V. </w:t>
      </w:r>
      <w:r w:rsidRPr="00CC1E05">
        <w:rPr>
          <w:rFonts w:ascii="Palatino Linotype" w:hAnsi="Palatino Linotype" w:cs="Tahoma"/>
          <w:b/>
          <w:bCs/>
          <w:i/>
          <w:sz w:val="22"/>
          <w:szCs w:val="22"/>
          <w:u w:val="single"/>
        </w:rPr>
        <w:t>Aviso de Privacidad: al documento físico, electrónico o en cualquier formato generado por el responsable que es puesto a disposición del Titular con el objeto de informarle los propósitos del tratamiento al que serán sometidos sus datos personales.</w:t>
      </w:r>
      <w:r w:rsidRPr="00CC1E05">
        <w:rPr>
          <w:rFonts w:ascii="Palatino Linotype" w:hAnsi="Palatino Linotype" w:cs="Tahoma"/>
          <w:bCs/>
          <w:i/>
          <w:sz w:val="22"/>
          <w:szCs w:val="22"/>
        </w:rPr>
        <w:t xml:space="preserve"> </w:t>
      </w:r>
    </w:p>
    <w:p w14:paraId="31C08DBB" w14:textId="77777777" w:rsidR="00FD36E7" w:rsidRPr="00CC1E05" w:rsidRDefault="00FD36E7" w:rsidP="00FD36E7">
      <w:pPr>
        <w:tabs>
          <w:tab w:val="left" w:pos="2595"/>
        </w:tabs>
        <w:spacing w:line="360" w:lineRule="auto"/>
        <w:ind w:left="567" w:right="539"/>
        <w:contextualSpacing/>
        <w:jc w:val="both"/>
        <w:rPr>
          <w:rFonts w:ascii="Palatino Linotype" w:hAnsi="Palatino Linotype" w:cs="Tahoma"/>
          <w:bCs/>
          <w:i/>
          <w:sz w:val="22"/>
          <w:szCs w:val="22"/>
        </w:rPr>
      </w:pPr>
      <w:r w:rsidRPr="00CC1E05">
        <w:rPr>
          <w:rFonts w:ascii="Palatino Linotype" w:hAnsi="Palatino Linotype" w:cs="Tahoma"/>
          <w:bCs/>
          <w:i/>
          <w:sz w:val="22"/>
          <w:szCs w:val="22"/>
        </w:rPr>
        <w:t>VI a XL…</w:t>
      </w:r>
    </w:p>
    <w:p w14:paraId="430A0777" w14:textId="77777777" w:rsidR="00FD36E7" w:rsidRPr="00CC1E05" w:rsidRDefault="00FD36E7" w:rsidP="00FD36E7">
      <w:pPr>
        <w:tabs>
          <w:tab w:val="left" w:pos="2595"/>
        </w:tabs>
        <w:spacing w:line="360" w:lineRule="auto"/>
        <w:ind w:left="567" w:right="539"/>
        <w:contextualSpacing/>
        <w:jc w:val="both"/>
        <w:rPr>
          <w:rFonts w:ascii="Palatino Linotype" w:hAnsi="Palatino Linotype" w:cs="Tahoma"/>
          <w:b/>
          <w:bCs/>
          <w:i/>
          <w:sz w:val="22"/>
          <w:szCs w:val="22"/>
          <w:u w:val="single"/>
        </w:rPr>
      </w:pPr>
      <w:r w:rsidRPr="00CC1E05">
        <w:rPr>
          <w:rFonts w:ascii="Palatino Linotype" w:hAnsi="Palatino Linotype"/>
          <w:b/>
          <w:i/>
          <w:sz w:val="22"/>
          <w:szCs w:val="22"/>
          <w:u w:val="single"/>
        </w:rPr>
        <w:t>XLI. Responsable: a los sujetos obligados a que se refiere la presente Ley que deciden sobre el tratamiento de los datos personales.</w:t>
      </w:r>
    </w:p>
    <w:p w14:paraId="72CD3379" w14:textId="77777777" w:rsidR="00FD36E7" w:rsidRPr="00CC1E05" w:rsidRDefault="00FD36E7" w:rsidP="00FD36E7">
      <w:pPr>
        <w:tabs>
          <w:tab w:val="left" w:pos="2595"/>
        </w:tabs>
        <w:spacing w:line="360" w:lineRule="auto"/>
        <w:ind w:left="567" w:right="539"/>
        <w:contextualSpacing/>
        <w:jc w:val="both"/>
        <w:rPr>
          <w:rFonts w:ascii="Palatino Linotype" w:hAnsi="Palatino Linotype" w:cs="Tahoma"/>
          <w:bCs/>
          <w:i/>
          <w:sz w:val="22"/>
          <w:szCs w:val="22"/>
        </w:rPr>
      </w:pPr>
      <w:r w:rsidRPr="00CC1E05">
        <w:rPr>
          <w:rFonts w:ascii="Palatino Linotype" w:hAnsi="Palatino Linotype" w:cs="Tahoma"/>
          <w:bCs/>
          <w:i/>
          <w:sz w:val="22"/>
          <w:szCs w:val="22"/>
        </w:rPr>
        <w:t>XLII…</w:t>
      </w:r>
    </w:p>
    <w:p w14:paraId="453CA197" w14:textId="77777777" w:rsidR="00FD36E7" w:rsidRPr="00CC1E05" w:rsidRDefault="00FD36E7" w:rsidP="00FD36E7">
      <w:pPr>
        <w:tabs>
          <w:tab w:val="left" w:pos="2595"/>
        </w:tabs>
        <w:spacing w:line="360" w:lineRule="auto"/>
        <w:ind w:left="567" w:right="539"/>
        <w:contextualSpacing/>
        <w:jc w:val="both"/>
        <w:rPr>
          <w:rFonts w:ascii="Palatino Linotype" w:hAnsi="Palatino Linotype" w:cs="Tahoma"/>
          <w:bCs/>
          <w:i/>
          <w:sz w:val="22"/>
          <w:szCs w:val="22"/>
        </w:rPr>
      </w:pPr>
      <w:r w:rsidRPr="00CC1E05">
        <w:rPr>
          <w:rFonts w:ascii="Palatino Linotype" w:hAnsi="Palatino Linotype"/>
          <w:i/>
          <w:sz w:val="22"/>
          <w:szCs w:val="22"/>
        </w:rPr>
        <w:lastRenderedPageBreak/>
        <w:t xml:space="preserve">XLIII. </w:t>
      </w:r>
      <w:r w:rsidRPr="00CC1E05">
        <w:rPr>
          <w:rFonts w:ascii="Palatino Linotype" w:hAnsi="Palatino Linotype"/>
          <w:b/>
          <w:i/>
          <w:sz w:val="22"/>
          <w:szCs w:val="22"/>
          <w:u w:val="single"/>
        </w:rPr>
        <w:t>Sistema de datos personales: a los datos personales contenidos en los archivos de un sujeto obligado que puede comprender el tratamiento de una o diversas bases de datos para el cumplimiento de una o diversas finalidades</w:t>
      </w:r>
      <w:r w:rsidRPr="00CC1E05">
        <w:rPr>
          <w:rFonts w:ascii="Palatino Linotype" w:hAnsi="Palatino Linotype"/>
          <w:i/>
          <w:sz w:val="22"/>
          <w:szCs w:val="22"/>
        </w:rPr>
        <w:t>.</w:t>
      </w:r>
    </w:p>
    <w:p w14:paraId="421008C7" w14:textId="77777777" w:rsidR="00FD36E7" w:rsidRPr="00CC1E05" w:rsidRDefault="00FD36E7" w:rsidP="00FD36E7">
      <w:pPr>
        <w:tabs>
          <w:tab w:val="left" w:pos="2595"/>
        </w:tabs>
        <w:spacing w:line="360" w:lineRule="auto"/>
        <w:ind w:left="567" w:right="539"/>
        <w:contextualSpacing/>
        <w:jc w:val="both"/>
        <w:rPr>
          <w:rFonts w:ascii="Palatino Linotype" w:hAnsi="Palatino Linotype" w:cs="Tahoma"/>
          <w:bCs/>
          <w:i/>
          <w:sz w:val="22"/>
          <w:szCs w:val="22"/>
        </w:rPr>
      </w:pPr>
      <w:r w:rsidRPr="00CC1E05">
        <w:rPr>
          <w:rFonts w:ascii="Palatino Linotype" w:hAnsi="Palatino Linotype" w:cs="Tahoma"/>
          <w:bCs/>
          <w:i/>
          <w:sz w:val="22"/>
          <w:szCs w:val="22"/>
        </w:rPr>
        <w:t xml:space="preserve">XLIV al LII… </w:t>
      </w:r>
    </w:p>
    <w:p w14:paraId="7C2D9BD9" w14:textId="77777777" w:rsidR="00FD36E7" w:rsidRPr="00CC1E05" w:rsidRDefault="00FD36E7" w:rsidP="00FD36E7">
      <w:pPr>
        <w:tabs>
          <w:tab w:val="left" w:pos="2595"/>
        </w:tabs>
        <w:spacing w:line="360" w:lineRule="auto"/>
        <w:ind w:left="567" w:right="539"/>
        <w:contextualSpacing/>
        <w:jc w:val="center"/>
        <w:rPr>
          <w:rFonts w:ascii="Palatino Linotype" w:hAnsi="Palatino Linotype" w:cs="Tahoma"/>
          <w:bCs/>
          <w:i/>
          <w:sz w:val="22"/>
          <w:szCs w:val="22"/>
        </w:rPr>
      </w:pPr>
      <w:r w:rsidRPr="00CC1E05">
        <w:rPr>
          <w:rFonts w:ascii="Palatino Linotype" w:hAnsi="Palatino Linotype" w:cs="Tahoma"/>
          <w:bCs/>
          <w:i/>
          <w:sz w:val="22"/>
          <w:szCs w:val="22"/>
        </w:rPr>
        <w:t>Título Segundo</w:t>
      </w:r>
    </w:p>
    <w:p w14:paraId="7CC0C0B3" w14:textId="77777777" w:rsidR="00FD36E7" w:rsidRPr="00CC1E05" w:rsidRDefault="00FD36E7" w:rsidP="00FD36E7">
      <w:pPr>
        <w:tabs>
          <w:tab w:val="left" w:pos="2595"/>
        </w:tabs>
        <w:spacing w:line="360" w:lineRule="auto"/>
        <w:ind w:left="567" w:right="539"/>
        <w:contextualSpacing/>
        <w:jc w:val="center"/>
        <w:rPr>
          <w:rFonts w:ascii="Palatino Linotype" w:hAnsi="Palatino Linotype" w:cs="Tahoma"/>
          <w:b/>
          <w:i/>
          <w:sz w:val="22"/>
          <w:szCs w:val="22"/>
        </w:rPr>
      </w:pPr>
      <w:r w:rsidRPr="00CC1E05">
        <w:rPr>
          <w:rFonts w:ascii="Palatino Linotype" w:hAnsi="Palatino Linotype" w:cs="Tahoma"/>
          <w:b/>
          <w:i/>
          <w:sz w:val="22"/>
          <w:szCs w:val="22"/>
        </w:rPr>
        <w:t>De los Principios y Disposiciones</w:t>
      </w:r>
    </w:p>
    <w:p w14:paraId="09AD9063" w14:textId="77777777" w:rsidR="00FD36E7" w:rsidRPr="00CC1E05" w:rsidRDefault="00FD36E7" w:rsidP="00FD36E7">
      <w:pPr>
        <w:tabs>
          <w:tab w:val="left" w:pos="2595"/>
        </w:tabs>
        <w:spacing w:line="360" w:lineRule="auto"/>
        <w:ind w:left="567" w:right="539"/>
        <w:contextualSpacing/>
        <w:jc w:val="center"/>
        <w:rPr>
          <w:rFonts w:ascii="Palatino Linotype" w:hAnsi="Palatino Linotype" w:cs="Tahoma"/>
          <w:b/>
          <w:i/>
          <w:sz w:val="22"/>
          <w:szCs w:val="22"/>
        </w:rPr>
      </w:pPr>
      <w:r w:rsidRPr="00CC1E05">
        <w:rPr>
          <w:rFonts w:ascii="Palatino Linotype" w:hAnsi="Palatino Linotype" w:cs="Tahoma"/>
          <w:b/>
          <w:i/>
          <w:sz w:val="22"/>
          <w:szCs w:val="22"/>
        </w:rPr>
        <w:t>Aplicables al Tratamiento de la Información</w:t>
      </w:r>
    </w:p>
    <w:p w14:paraId="6288D518" w14:textId="77777777" w:rsidR="00FD36E7" w:rsidRPr="00CC1E05" w:rsidRDefault="00FD36E7" w:rsidP="00FD36E7">
      <w:pPr>
        <w:tabs>
          <w:tab w:val="left" w:pos="2595"/>
        </w:tabs>
        <w:spacing w:line="360" w:lineRule="auto"/>
        <w:ind w:left="567" w:right="539"/>
        <w:contextualSpacing/>
        <w:jc w:val="center"/>
        <w:rPr>
          <w:rFonts w:ascii="Palatino Linotype" w:hAnsi="Palatino Linotype"/>
          <w:b/>
          <w:bCs/>
          <w:i/>
          <w:sz w:val="22"/>
          <w:szCs w:val="22"/>
        </w:rPr>
      </w:pPr>
    </w:p>
    <w:p w14:paraId="3663DD39" w14:textId="77777777" w:rsidR="00FD36E7" w:rsidRPr="00CC1E05" w:rsidRDefault="00FD36E7" w:rsidP="00FD36E7">
      <w:pPr>
        <w:tabs>
          <w:tab w:val="left" w:pos="2595"/>
        </w:tabs>
        <w:spacing w:line="360" w:lineRule="auto"/>
        <w:ind w:left="567" w:right="539"/>
        <w:contextualSpacing/>
        <w:jc w:val="center"/>
        <w:rPr>
          <w:rFonts w:ascii="Palatino Linotype" w:hAnsi="Palatino Linotype"/>
          <w:b/>
          <w:bCs/>
          <w:i/>
          <w:sz w:val="22"/>
          <w:szCs w:val="22"/>
        </w:rPr>
      </w:pPr>
      <w:r w:rsidRPr="00CC1E05">
        <w:rPr>
          <w:rFonts w:ascii="Palatino Linotype" w:hAnsi="Palatino Linotype"/>
          <w:b/>
          <w:bCs/>
          <w:i/>
          <w:sz w:val="22"/>
          <w:szCs w:val="22"/>
        </w:rPr>
        <w:t xml:space="preserve">CAPÍTULO SEGUNDO </w:t>
      </w:r>
    </w:p>
    <w:p w14:paraId="302AB5F0" w14:textId="77777777" w:rsidR="00FD36E7" w:rsidRPr="00CC1E05" w:rsidRDefault="00FD36E7" w:rsidP="00FD36E7">
      <w:pPr>
        <w:tabs>
          <w:tab w:val="left" w:pos="2595"/>
        </w:tabs>
        <w:spacing w:line="360" w:lineRule="auto"/>
        <w:ind w:left="567" w:right="539"/>
        <w:contextualSpacing/>
        <w:jc w:val="center"/>
        <w:rPr>
          <w:rFonts w:ascii="Palatino Linotype" w:hAnsi="Palatino Linotype"/>
          <w:b/>
          <w:bCs/>
          <w:i/>
          <w:sz w:val="22"/>
          <w:szCs w:val="22"/>
        </w:rPr>
      </w:pPr>
      <w:r w:rsidRPr="00CC1E05">
        <w:rPr>
          <w:rFonts w:ascii="Palatino Linotype" w:hAnsi="Palatino Linotype"/>
          <w:b/>
          <w:bCs/>
          <w:i/>
          <w:sz w:val="22"/>
          <w:szCs w:val="22"/>
        </w:rPr>
        <w:t>DEL AVISO DE PRIVACIDAD</w:t>
      </w:r>
    </w:p>
    <w:p w14:paraId="7192970B" w14:textId="77777777" w:rsidR="00FD36E7" w:rsidRPr="00CC1E05" w:rsidRDefault="00FD36E7" w:rsidP="00FD36E7">
      <w:pPr>
        <w:tabs>
          <w:tab w:val="left" w:pos="2595"/>
        </w:tabs>
        <w:spacing w:line="360" w:lineRule="auto"/>
        <w:ind w:left="567" w:right="539"/>
        <w:contextualSpacing/>
        <w:jc w:val="center"/>
        <w:rPr>
          <w:rFonts w:ascii="Palatino Linotype" w:hAnsi="Palatino Linotype" w:cs="Tahoma"/>
          <w:bCs/>
          <w:i/>
          <w:sz w:val="22"/>
          <w:szCs w:val="22"/>
        </w:rPr>
      </w:pPr>
    </w:p>
    <w:p w14:paraId="1FB97F8D"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Comunicación del Aviso de Privacidad </w:t>
      </w:r>
    </w:p>
    <w:p w14:paraId="2A5F161F"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p>
    <w:p w14:paraId="1CE06B32" w14:textId="77777777" w:rsidR="00FD36E7" w:rsidRPr="00CC1E05" w:rsidRDefault="00FD36E7" w:rsidP="00FD36E7">
      <w:pPr>
        <w:tabs>
          <w:tab w:val="left" w:pos="2595"/>
        </w:tabs>
        <w:spacing w:line="360" w:lineRule="auto"/>
        <w:ind w:left="567" w:right="539"/>
        <w:contextualSpacing/>
        <w:jc w:val="both"/>
        <w:rPr>
          <w:rFonts w:ascii="Palatino Linotype" w:hAnsi="Palatino Linotype"/>
          <w:b/>
          <w:i/>
          <w:sz w:val="22"/>
          <w:szCs w:val="22"/>
          <w:u w:val="single"/>
        </w:rPr>
      </w:pPr>
      <w:r w:rsidRPr="00CC1E05">
        <w:rPr>
          <w:rFonts w:ascii="Palatino Linotype" w:hAnsi="Palatino Linotype"/>
          <w:i/>
          <w:sz w:val="22"/>
          <w:szCs w:val="22"/>
        </w:rPr>
        <w:t xml:space="preserve">Artículo 29. </w:t>
      </w:r>
      <w:r w:rsidRPr="00CC1E05">
        <w:rPr>
          <w:rFonts w:ascii="Palatino Linotype" w:hAnsi="Palatino Linotype"/>
          <w:b/>
          <w:i/>
          <w:sz w:val="22"/>
          <w:szCs w:val="22"/>
          <w:u w:val="single"/>
        </w:rPr>
        <w:t xml:space="preserve">Los responsables pondrán a disposición de la o el titular en formatos impresos, digitales, visuales, sonoros o de cualquier otra tecnología, el aviso de privacidad, en las modalidades simplificado e integral. </w:t>
      </w:r>
    </w:p>
    <w:p w14:paraId="687D1F06"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p>
    <w:p w14:paraId="231C1C6C"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Del Aviso de Privacidad Integral </w:t>
      </w:r>
    </w:p>
    <w:p w14:paraId="087B1CA7"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p>
    <w:p w14:paraId="7606D5BB"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Artículo 30.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w:t>
      </w:r>
    </w:p>
    <w:p w14:paraId="7F42676F"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p>
    <w:p w14:paraId="3186FAF2"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Cuando los datos se obtengan de manera indirecta, el responsable adoptará los mecanismos necesarios para que la o el titular acceda al aviso de privacidad integral, </w:t>
      </w:r>
      <w:r w:rsidRPr="00CC1E05">
        <w:rPr>
          <w:rFonts w:ascii="Palatino Linotype" w:hAnsi="Palatino Linotype"/>
          <w:i/>
          <w:sz w:val="22"/>
          <w:szCs w:val="22"/>
        </w:rPr>
        <w:lastRenderedPageBreak/>
        <w:t xml:space="preserve">salvo que exista constancia de que la o el titular ya fue informado del contenido del aviso de privacidad. </w:t>
      </w:r>
    </w:p>
    <w:p w14:paraId="2255E5DD" w14:textId="77777777" w:rsidR="00FD36E7" w:rsidRPr="00CC1E05" w:rsidRDefault="00FD36E7" w:rsidP="00FD36E7">
      <w:pPr>
        <w:tabs>
          <w:tab w:val="left" w:pos="2595"/>
        </w:tabs>
        <w:spacing w:line="360" w:lineRule="auto"/>
        <w:ind w:left="567" w:right="539"/>
        <w:contextualSpacing/>
        <w:jc w:val="both"/>
        <w:rPr>
          <w:rFonts w:ascii="Palatino Linotype" w:hAnsi="Palatino Linotype"/>
          <w:b/>
          <w:i/>
          <w:sz w:val="22"/>
          <w:szCs w:val="22"/>
        </w:rPr>
      </w:pPr>
    </w:p>
    <w:p w14:paraId="546021DB" w14:textId="77777777" w:rsidR="00FD36E7" w:rsidRPr="00CC1E05" w:rsidRDefault="00FD36E7" w:rsidP="00FD36E7">
      <w:pPr>
        <w:tabs>
          <w:tab w:val="left" w:pos="2595"/>
        </w:tabs>
        <w:spacing w:line="360" w:lineRule="auto"/>
        <w:ind w:left="567" w:right="539"/>
        <w:contextualSpacing/>
        <w:jc w:val="both"/>
        <w:rPr>
          <w:rFonts w:ascii="Palatino Linotype" w:hAnsi="Palatino Linotype"/>
          <w:b/>
          <w:i/>
          <w:sz w:val="22"/>
          <w:szCs w:val="22"/>
        </w:rPr>
      </w:pPr>
      <w:r w:rsidRPr="00CC1E05">
        <w:rPr>
          <w:rFonts w:ascii="Palatino Linotype" w:hAnsi="Palatino Linotype"/>
          <w:b/>
          <w:i/>
          <w:sz w:val="22"/>
          <w:szCs w:val="22"/>
        </w:rPr>
        <w:t xml:space="preserve">Contenido del Aviso de Privacidad Integral </w:t>
      </w:r>
    </w:p>
    <w:p w14:paraId="06FFAED8"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p>
    <w:p w14:paraId="19E3579B"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Artículo 31. El </w:t>
      </w:r>
      <w:r w:rsidRPr="00CC1E05">
        <w:rPr>
          <w:rFonts w:ascii="Palatino Linotype" w:hAnsi="Palatino Linotype"/>
          <w:b/>
          <w:i/>
          <w:sz w:val="22"/>
          <w:szCs w:val="22"/>
          <w:u w:val="single"/>
        </w:rPr>
        <w:t>aviso de privacidad integral contendrá</w:t>
      </w:r>
      <w:r w:rsidRPr="00CC1E05">
        <w:rPr>
          <w:rFonts w:ascii="Palatino Linotype" w:hAnsi="Palatino Linotype"/>
          <w:i/>
          <w:sz w:val="22"/>
          <w:szCs w:val="22"/>
        </w:rPr>
        <w:t xml:space="preserve"> la información siguiente: </w:t>
      </w:r>
    </w:p>
    <w:p w14:paraId="41A4A58F"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p>
    <w:p w14:paraId="64702707" w14:textId="77777777" w:rsidR="00FD36E7" w:rsidRPr="00CC1E05" w:rsidRDefault="00FD36E7" w:rsidP="00FD36E7">
      <w:pPr>
        <w:tabs>
          <w:tab w:val="left" w:pos="2595"/>
        </w:tabs>
        <w:spacing w:line="360" w:lineRule="auto"/>
        <w:ind w:left="567" w:right="539"/>
        <w:contextualSpacing/>
        <w:jc w:val="both"/>
        <w:rPr>
          <w:rFonts w:ascii="Palatino Linotype" w:hAnsi="Palatino Linotype"/>
          <w:b/>
          <w:i/>
          <w:sz w:val="22"/>
          <w:szCs w:val="22"/>
          <w:u w:val="single"/>
        </w:rPr>
      </w:pPr>
      <w:r w:rsidRPr="00CC1E05">
        <w:rPr>
          <w:rFonts w:ascii="Palatino Linotype" w:hAnsi="Palatino Linotype"/>
          <w:b/>
          <w:i/>
          <w:sz w:val="22"/>
          <w:szCs w:val="22"/>
          <w:u w:val="single"/>
        </w:rPr>
        <w:t xml:space="preserve">I. La denominación del responsable. </w:t>
      </w:r>
    </w:p>
    <w:p w14:paraId="3D962DB5" w14:textId="77777777" w:rsidR="00FD36E7" w:rsidRPr="00CC1E05" w:rsidRDefault="00FD36E7" w:rsidP="00FD36E7">
      <w:pPr>
        <w:tabs>
          <w:tab w:val="left" w:pos="2595"/>
        </w:tabs>
        <w:spacing w:line="360" w:lineRule="auto"/>
        <w:ind w:left="567" w:right="539"/>
        <w:contextualSpacing/>
        <w:jc w:val="both"/>
        <w:rPr>
          <w:rFonts w:ascii="Palatino Linotype" w:hAnsi="Palatino Linotype"/>
          <w:b/>
          <w:i/>
          <w:sz w:val="22"/>
          <w:szCs w:val="22"/>
          <w:u w:val="single"/>
        </w:rPr>
      </w:pPr>
      <w:r w:rsidRPr="00CC1E05">
        <w:rPr>
          <w:rFonts w:ascii="Palatino Linotype" w:hAnsi="Palatino Linotype"/>
          <w:b/>
          <w:i/>
          <w:sz w:val="22"/>
          <w:szCs w:val="22"/>
          <w:u w:val="single"/>
        </w:rPr>
        <w:t xml:space="preserve">II. El nombre y cargo del administrador, así como el área o unidad administrativa a la que se encuentra adscrito. </w:t>
      </w:r>
    </w:p>
    <w:p w14:paraId="45643D63"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III. El nombre del sistema de datos personales o base de datos al que serán incorporados los datos personales. </w:t>
      </w:r>
    </w:p>
    <w:p w14:paraId="3193E77E"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IV. Los datos personales que serán sometidos a tratamiento, identificando los que son sensibles. </w:t>
      </w:r>
    </w:p>
    <w:p w14:paraId="12248F2A"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V. El carácter obligatorio o facultativo de la entrega de los datos personales. </w:t>
      </w:r>
    </w:p>
    <w:p w14:paraId="1F94EF30"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VI. Las consecuencias de la negativa a suministrarlos. </w:t>
      </w:r>
    </w:p>
    <w:p w14:paraId="2FA8CF5E"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VII. Las finalidades del tratamiento para las cuales se obtienen los datos personales, distinguiendo aquéllas que requieran el consentimiento de la o el titular. </w:t>
      </w:r>
    </w:p>
    <w:p w14:paraId="7A281533"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VIII. Cuando se realicen transferencias de datos personales se informará: </w:t>
      </w:r>
    </w:p>
    <w:p w14:paraId="6EC22D60"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a) Destinatario de los datos. </w:t>
      </w:r>
    </w:p>
    <w:p w14:paraId="2A53B2CA"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b) Finalidad de la transferencia. </w:t>
      </w:r>
    </w:p>
    <w:p w14:paraId="67FEAD0C"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c) El fundamento que autoriza la transferencia. </w:t>
      </w:r>
    </w:p>
    <w:p w14:paraId="30419202"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d) Los datos personales a transferir. </w:t>
      </w:r>
    </w:p>
    <w:p w14:paraId="5E8B18BD"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e) Las implicaciones de otorgar, el consentimiento expreso. </w:t>
      </w:r>
    </w:p>
    <w:p w14:paraId="1940E57A"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p>
    <w:p w14:paraId="69B0327D"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Cuando se realicen transferencias de datos personales que requieran consentimiento, se acreditará el otorgamiento. </w:t>
      </w:r>
    </w:p>
    <w:p w14:paraId="278DD5F4"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lastRenderedPageBreak/>
        <w:t xml:space="preserve">IX. Los mecanismos y medios estarán disponibles para el uso previo al tratamiento de los datos personales, para que la o el titular, pueda manifestar su negativa para la finalidad y transferencia que requieran el consentimiento de la o el titular. </w:t>
      </w:r>
    </w:p>
    <w:p w14:paraId="0755C4BD"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X. Los mecanismos, medios y procedimientos disponibles para ejercer los derechos ARCO, indicando la dirección electrónica del sistema para presentar sus solicitudes. </w:t>
      </w:r>
    </w:p>
    <w:p w14:paraId="00694B00"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XI. La indicación por la cual la o el titular podrá revocar el consentimiento para el tratamiento de sus datos, detallando el procedimiento a seguir para tal efecto. </w:t>
      </w:r>
    </w:p>
    <w:p w14:paraId="626EE549"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XII. Cuando aplique, las opciones y medios que el responsable ofrezca a las o los titulares para limitar el uso o divulgación, o la portabilidad de datos.</w:t>
      </w:r>
    </w:p>
    <w:p w14:paraId="535F1AC1"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XIII. Los medios a través de los cuales el responsable comunicará a los titulares los cambios al aviso de privacidad. </w:t>
      </w:r>
    </w:p>
    <w:p w14:paraId="0292424C"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XIV. El cargo y domicilio del encargado, indicando su nombre o el medio por el cual se pueda conocer su identidad. </w:t>
      </w:r>
    </w:p>
    <w:p w14:paraId="40060B77"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XV. El domicilio del responsable, y en su caso, cargo y domicilio del encargado, indicando su nombre o el medio por el cual se pueda conocer su identidad. </w:t>
      </w:r>
    </w:p>
    <w:p w14:paraId="42F2B45E"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XVI. El fundamento legal que faculta al responsable para llevar a cabo el tratamiento. </w:t>
      </w:r>
    </w:p>
    <w:p w14:paraId="73FE4659"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XVII. El procedimiento para que se ejerza el derecho a la portabilidad. </w:t>
      </w:r>
    </w:p>
    <w:p w14:paraId="7CDDBA1E"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XVIII. El domicilio de la Unidad de Transparencia. </w:t>
      </w:r>
    </w:p>
    <w:p w14:paraId="6139FF6A"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XIX. Datos de contacto del Instituto, incluidos domicilio, dirección del portal informativo, correo electrónico y teléfono del Centro de Atención Telefónica, para que la o el titular pueda recibir asesoría o presentar denuncias por violaciones a las disposiciones de la Ley. </w:t>
      </w:r>
    </w:p>
    <w:p w14:paraId="090882B7"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p>
    <w:p w14:paraId="268B6DF7"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b/>
          <w:i/>
          <w:sz w:val="22"/>
          <w:szCs w:val="22"/>
        </w:rPr>
        <w:t>Del Aviso de Privacidad Simplificado</w:t>
      </w:r>
      <w:r w:rsidRPr="00CC1E05">
        <w:rPr>
          <w:rFonts w:ascii="Palatino Linotype" w:hAnsi="Palatino Linotype"/>
          <w:i/>
          <w:sz w:val="22"/>
          <w:szCs w:val="22"/>
        </w:rPr>
        <w:t xml:space="preserve"> </w:t>
      </w:r>
    </w:p>
    <w:p w14:paraId="4E065B25"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Artículo 32. </w:t>
      </w:r>
      <w:r w:rsidRPr="00CC1E05">
        <w:rPr>
          <w:rFonts w:ascii="Palatino Linotype" w:hAnsi="Palatino Linotype"/>
          <w:b/>
          <w:i/>
          <w:sz w:val="22"/>
          <w:szCs w:val="22"/>
          <w:u w:val="single"/>
        </w:rPr>
        <w:t xml:space="preserve">Cuando los datos sean obtenidos directamente de la o el titular, por cualquier medio electrónico, óptico, sonoro, visual o a través de cualquier otra tecnología, el aviso de privacidad será puesto a disposición en lugar visible, </w:t>
      </w:r>
      <w:r w:rsidRPr="00CC1E05">
        <w:rPr>
          <w:rFonts w:ascii="Palatino Linotype" w:hAnsi="Palatino Linotype"/>
          <w:b/>
          <w:i/>
          <w:sz w:val="22"/>
          <w:szCs w:val="22"/>
          <w:u w:val="single"/>
        </w:rPr>
        <w:lastRenderedPageBreak/>
        <w:t>previendo los medios o mecanismos para que la o el titular conozca el texto completo del aviso.</w:t>
      </w:r>
      <w:r w:rsidRPr="00CC1E05">
        <w:rPr>
          <w:rFonts w:ascii="Palatino Linotype" w:hAnsi="Palatino Linotype"/>
          <w:i/>
          <w:sz w:val="22"/>
          <w:szCs w:val="22"/>
        </w:rPr>
        <w:t xml:space="preserve"> </w:t>
      </w:r>
    </w:p>
    <w:p w14:paraId="64E3800B"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p>
    <w:p w14:paraId="06B40B87"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La puesta a disposición del aviso de privacidad, no exime al responsable de su obligación de proveer los mecanismos para que la o el titular pueda conocer el contenido del aviso de privacidad integral. </w:t>
      </w:r>
    </w:p>
    <w:p w14:paraId="442AF23D"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p>
    <w:p w14:paraId="3E9BF0D7"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Contenido del Aviso de Privacidad Simplificado </w:t>
      </w:r>
    </w:p>
    <w:p w14:paraId="7F734A68"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p>
    <w:p w14:paraId="04FA83FA"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Artículo 33. El aviso de privacidad simplificado deberá contener, al menos, la información a que se refieren las fracciones I, VII, VIII y IX del artículo relativo al contenido del aviso de privacidad integral.</w:t>
      </w:r>
    </w:p>
    <w:p w14:paraId="19A5BB9B" w14:textId="77777777" w:rsidR="00FD36E7" w:rsidRPr="00CC1E05" w:rsidRDefault="00FD36E7" w:rsidP="00FD36E7">
      <w:pPr>
        <w:pStyle w:val="Prrafodelista"/>
        <w:spacing w:line="360" w:lineRule="auto"/>
        <w:ind w:left="0"/>
        <w:jc w:val="both"/>
        <w:rPr>
          <w:rFonts w:ascii="Palatino Linotype" w:hAnsi="Palatino Linotype" w:cs="Arial"/>
          <w:sz w:val="22"/>
          <w:szCs w:val="22"/>
        </w:rPr>
      </w:pPr>
    </w:p>
    <w:p w14:paraId="061ADC1D" w14:textId="77777777" w:rsidR="00FD36E7" w:rsidRPr="00CC1E05" w:rsidRDefault="00FD36E7" w:rsidP="00FD36E7">
      <w:pPr>
        <w:tabs>
          <w:tab w:val="left" w:pos="2595"/>
        </w:tabs>
        <w:spacing w:line="360" w:lineRule="auto"/>
        <w:ind w:left="567" w:right="539"/>
        <w:contextualSpacing/>
        <w:jc w:val="both"/>
        <w:rPr>
          <w:rFonts w:ascii="Palatino Linotype" w:hAnsi="Palatino Linotype"/>
          <w:b/>
          <w:i/>
          <w:sz w:val="22"/>
          <w:szCs w:val="22"/>
        </w:rPr>
      </w:pPr>
      <w:r w:rsidRPr="00CC1E05">
        <w:rPr>
          <w:rFonts w:ascii="Palatino Linotype" w:hAnsi="Palatino Linotype"/>
          <w:b/>
          <w:i/>
          <w:sz w:val="22"/>
          <w:szCs w:val="22"/>
        </w:rPr>
        <w:t xml:space="preserve">Excepciones para la comunicación previa del Aviso de Privacidad </w:t>
      </w:r>
    </w:p>
    <w:p w14:paraId="4F7AFDDB"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p>
    <w:p w14:paraId="3C6992AD"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Artículo 34. No será necesario proporcionar el aviso de privacidad de manera previa, a la o el titular, cuando: </w:t>
      </w:r>
    </w:p>
    <w:p w14:paraId="392CC1B4"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I. Expresamente una ley lo prevea. </w:t>
      </w:r>
    </w:p>
    <w:p w14:paraId="050FDB7A"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II. Los datos personales se obtengan de manera indirecta. </w:t>
      </w:r>
    </w:p>
    <w:p w14:paraId="4C639CEE"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III. Se trate de urgencias médicas, seguridad pública, o análogas en las cuales se ponga en riesgo la vida o la libertad de las personas, en términos de la legislación de la materia. </w:t>
      </w:r>
    </w:p>
    <w:p w14:paraId="2488267D"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 xml:space="preserve">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14:paraId="16393C97"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p>
    <w:p w14:paraId="2CD622A8"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lastRenderedPageBreak/>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14:paraId="2DFC4A8B"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p>
    <w:p w14:paraId="42C48339" w14:textId="77777777" w:rsidR="00FD36E7" w:rsidRPr="00CC1E05" w:rsidRDefault="00FD36E7" w:rsidP="00FD36E7">
      <w:pPr>
        <w:tabs>
          <w:tab w:val="left" w:pos="2595"/>
        </w:tabs>
        <w:spacing w:line="360" w:lineRule="auto"/>
        <w:ind w:left="567" w:right="539"/>
        <w:contextualSpacing/>
        <w:jc w:val="both"/>
        <w:rPr>
          <w:rFonts w:ascii="Palatino Linotype" w:hAnsi="Palatino Linotype"/>
          <w:i/>
          <w:sz w:val="22"/>
          <w:szCs w:val="22"/>
        </w:rPr>
      </w:pPr>
      <w:r w:rsidRPr="00CC1E05">
        <w:rPr>
          <w:rFonts w:ascii="Palatino Linotype" w:hAnsi="Palatino Linotype"/>
          <w:i/>
          <w:sz w:val="22"/>
          <w:szCs w:val="22"/>
        </w:rPr>
        <w:t>En los demás casos, es decir, cuando la finalidad sea análoga y compatible con aquella que originó su tratamiento conforme lo señalado en la presente Ley, el aviso de privacidad será comunicado al titular en los mismos términos del párrafo anterior.</w:t>
      </w:r>
    </w:p>
    <w:p w14:paraId="07EAFB8D" w14:textId="77777777" w:rsidR="00FD36E7" w:rsidRPr="00CC1E05" w:rsidRDefault="00FD36E7" w:rsidP="00FD36E7">
      <w:pPr>
        <w:pStyle w:val="Prrafodelista"/>
        <w:spacing w:line="360" w:lineRule="auto"/>
        <w:ind w:left="0"/>
        <w:jc w:val="both"/>
        <w:rPr>
          <w:rFonts w:ascii="Palatino Linotype" w:hAnsi="Palatino Linotype" w:cs="Arial"/>
          <w:szCs w:val="22"/>
        </w:rPr>
      </w:pPr>
    </w:p>
    <w:p w14:paraId="5CC0FB88" w14:textId="7B96C991" w:rsidR="00FD36E7" w:rsidRPr="00CC1E05" w:rsidRDefault="00FD36E7" w:rsidP="00F14655">
      <w:pPr>
        <w:pStyle w:val="Prrafodelista"/>
        <w:numPr>
          <w:ilvl w:val="0"/>
          <w:numId w:val="1"/>
        </w:numPr>
        <w:spacing w:line="360" w:lineRule="auto"/>
        <w:jc w:val="both"/>
        <w:rPr>
          <w:rFonts w:ascii="Palatino Linotype" w:hAnsi="Palatino Linotype"/>
          <w:b/>
          <w:bCs/>
          <w:sz w:val="22"/>
          <w:szCs w:val="22"/>
          <w:u w:val="single"/>
        </w:rPr>
      </w:pPr>
      <w:r w:rsidRPr="00CC1E05">
        <w:rPr>
          <w:rFonts w:ascii="Palatino Linotype" w:eastAsia="Calibri" w:hAnsi="Palatino Linotype" w:cs="Tahoma"/>
          <w:bCs/>
          <w:sz w:val="22"/>
          <w:szCs w:val="22"/>
          <w:lang w:eastAsia="en-US"/>
        </w:rPr>
        <w:t>De la normatividad antes transcrita se desprende que l</w:t>
      </w:r>
      <w:r w:rsidRPr="00CC1E05">
        <w:rPr>
          <w:rFonts w:ascii="Palatino Linotype" w:hAnsi="Palatino Linotype"/>
          <w:sz w:val="22"/>
          <w:szCs w:val="22"/>
        </w:rPr>
        <w:t xml:space="preserve">os responsables; es decir, los Sujetos Obligados que deciden sobre el tratamiento de los datos personales, son aquellos que generan el aviso de privacidad y ponen a disposición de la o el titular en </w:t>
      </w:r>
      <w:r w:rsidRPr="00CC1E05">
        <w:rPr>
          <w:rFonts w:ascii="Palatino Linotype" w:hAnsi="Palatino Linotype"/>
          <w:b/>
          <w:bCs/>
          <w:sz w:val="22"/>
          <w:szCs w:val="22"/>
          <w:u w:val="single"/>
        </w:rPr>
        <w:t xml:space="preserve">formatos impresos, digitales, visuales, sonoros o de cualquier otra tecnología, el mismo, con las especificaciones antes citadas. </w:t>
      </w:r>
    </w:p>
    <w:p w14:paraId="727E69CB" w14:textId="77777777" w:rsidR="00FD36E7" w:rsidRPr="00CC1E05" w:rsidRDefault="00FD36E7" w:rsidP="00FD36E7">
      <w:pPr>
        <w:spacing w:line="360" w:lineRule="auto"/>
        <w:contextualSpacing/>
        <w:jc w:val="both"/>
        <w:rPr>
          <w:rFonts w:ascii="Palatino Linotype" w:eastAsia="Calibri" w:hAnsi="Palatino Linotype" w:cs="Tahoma"/>
          <w:bCs/>
          <w:sz w:val="22"/>
          <w:szCs w:val="22"/>
          <w:lang w:eastAsia="en-US"/>
        </w:rPr>
      </w:pPr>
    </w:p>
    <w:p w14:paraId="76AD8555" w14:textId="5C710A1C" w:rsidR="00FD36E7" w:rsidRPr="00CC1E05" w:rsidRDefault="00FD36E7" w:rsidP="00F14655">
      <w:pPr>
        <w:pStyle w:val="Prrafodelista"/>
        <w:numPr>
          <w:ilvl w:val="0"/>
          <w:numId w:val="1"/>
        </w:numPr>
        <w:spacing w:line="360" w:lineRule="auto"/>
        <w:jc w:val="both"/>
        <w:rPr>
          <w:rFonts w:ascii="Palatino Linotype" w:hAnsi="Palatino Linotype"/>
          <w:sz w:val="22"/>
          <w:szCs w:val="22"/>
        </w:rPr>
      </w:pPr>
      <w:r w:rsidRPr="00CC1E05">
        <w:rPr>
          <w:rFonts w:ascii="Palatino Linotype" w:hAnsi="Palatino Linotype"/>
          <w:sz w:val="22"/>
          <w:szCs w:val="22"/>
        </w:rPr>
        <w:t>De igual forma, dicho cuerpo normativo, establece como responsabilidad administrativa de los Sujetos Obligados el no contar con el aviso de privacidad u omitir los elementos regulados en los artículos citados; por lo que se dilucida que cada Sujeto Obligado debe contar con los avisos de privacidad respectivos.</w:t>
      </w:r>
    </w:p>
    <w:p w14:paraId="1120ECF7" w14:textId="77777777" w:rsidR="00F14655" w:rsidRPr="00CC1E05" w:rsidRDefault="00F14655" w:rsidP="00F14655">
      <w:pPr>
        <w:pStyle w:val="Prrafodelista"/>
        <w:rPr>
          <w:rFonts w:ascii="Palatino Linotype" w:hAnsi="Palatino Linotype"/>
          <w:sz w:val="22"/>
          <w:szCs w:val="22"/>
        </w:rPr>
      </w:pPr>
    </w:p>
    <w:p w14:paraId="47C9A5B0" w14:textId="77777777" w:rsidR="00FD36E7" w:rsidRPr="00CC1E05" w:rsidRDefault="00FD36E7" w:rsidP="00FD36E7">
      <w:pPr>
        <w:pStyle w:val="Prrafodelista"/>
        <w:numPr>
          <w:ilvl w:val="0"/>
          <w:numId w:val="1"/>
        </w:numPr>
        <w:spacing w:line="360" w:lineRule="auto"/>
        <w:jc w:val="both"/>
        <w:rPr>
          <w:rFonts w:ascii="Palatino Linotype" w:hAnsi="Palatino Linotype"/>
          <w:sz w:val="22"/>
          <w:szCs w:val="22"/>
        </w:rPr>
      </w:pPr>
      <w:r w:rsidRPr="00CC1E05">
        <w:rPr>
          <w:rFonts w:ascii="Palatino Linotype" w:hAnsi="Palatino Linotype"/>
          <w:sz w:val="22"/>
          <w:szCs w:val="22"/>
        </w:rPr>
        <w:t xml:space="preserve">Ahora bien, por cuanto hace a los consentimientos solicitados, se debe traer al estudio el </w:t>
      </w:r>
      <w:r w:rsidRPr="00CC1E05">
        <w:rPr>
          <w:rFonts w:ascii="Palatino Linotype" w:eastAsia="Calibri" w:hAnsi="Palatino Linotype" w:cs="Tahoma"/>
          <w:bCs/>
          <w:sz w:val="22"/>
          <w:szCs w:val="22"/>
          <w:lang w:eastAsia="en-US"/>
        </w:rPr>
        <w:t>artículo 20 de la Ley de Protección de Datos Personales en Posesión de Sujetos Obligados del Estado de México, el cual estipula lo siguiente:</w:t>
      </w:r>
    </w:p>
    <w:p w14:paraId="1DE638DE" w14:textId="77777777" w:rsidR="00FD36E7" w:rsidRPr="00CC1E05" w:rsidRDefault="00FD36E7" w:rsidP="00FD36E7">
      <w:pPr>
        <w:spacing w:line="360" w:lineRule="auto"/>
        <w:contextualSpacing/>
        <w:jc w:val="both"/>
        <w:rPr>
          <w:rFonts w:ascii="Palatino Linotype" w:eastAsia="Calibri" w:hAnsi="Palatino Linotype" w:cs="Tahoma"/>
          <w:bCs/>
          <w:sz w:val="22"/>
          <w:szCs w:val="22"/>
          <w:lang w:eastAsia="en-US"/>
        </w:rPr>
      </w:pPr>
    </w:p>
    <w:p w14:paraId="24204DA7" w14:textId="77777777" w:rsidR="00FD36E7" w:rsidRPr="00CC1E05" w:rsidRDefault="00FD36E7" w:rsidP="00FD36E7">
      <w:pPr>
        <w:spacing w:line="360" w:lineRule="auto"/>
        <w:ind w:left="567" w:right="539"/>
        <w:contextualSpacing/>
        <w:jc w:val="both"/>
        <w:rPr>
          <w:rFonts w:ascii="Palatino Linotype" w:eastAsia="Arial" w:hAnsi="Palatino Linotype" w:cs="Arial"/>
          <w:b/>
          <w:i/>
          <w:sz w:val="22"/>
        </w:rPr>
      </w:pPr>
      <w:r w:rsidRPr="00CC1E05">
        <w:rPr>
          <w:rFonts w:ascii="Palatino Linotype" w:eastAsia="Arial" w:hAnsi="Palatino Linotype" w:cs="Arial"/>
          <w:b/>
          <w:i/>
          <w:sz w:val="22"/>
        </w:rPr>
        <w:t xml:space="preserve">Tipos de consentimiento </w:t>
      </w:r>
    </w:p>
    <w:p w14:paraId="064FD192" w14:textId="77777777" w:rsidR="00FD36E7" w:rsidRPr="00CC1E05" w:rsidRDefault="00FD36E7" w:rsidP="00FD36E7">
      <w:pPr>
        <w:spacing w:line="360" w:lineRule="auto"/>
        <w:ind w:left="567" w:right="539"/>
        <w:contextualSpacing/>
        <w:jc w:val="both"/>
        <w:rPr>
          <w:rFonts w:ascii="Palatino Linotype" w:eastAsia="Arial" w:hAnsi="Palatino Linotype" w:cs="Arial"/>
          <w:i/>
          <w:sz w:val="22"/>
        </w:rPr>
      </w:pPr>
      <w:r w:rsidRPr="00CC1E05">
        <w:rPr>
          <w:rFonts w:ascii="Palatino Linotype" w:eastAsia="Arial" w:hAnsi="Palatino Linotype" w:cs="Arial"/>
          <w:i/>
          <w:sz w:val="22"/>
        </w:rPr>
        <w:lastRenderedPageBreak/>
        <w:t xml:space="preserve">Artículo 20. El consentimiento podrá manifestarse de forma expresa o tácita. </w:t>
      </w:r>
    </w:p>
    <w:p w14:paraId="3F276F9B" w14:textId="77777777" w:rsidR="00FD36E7" w:rsidRPr="00CC1E05" w:rsidRDefault="00FD36E7" w:rsidP="00FD36E7">
      <w:pPr>
        <w:spacing w:line="360" w:lineRule="auto"/>
        <w:ind w:left="567" w:right="539"/>
        <w:contextualSpacing/>
        <w:jc w:val="both"/>
        <w:rPr>
          <w:rFonts w:ascii="Palatino Linotype" w:eastAsia="Arial" w:hAnsi="Palatino Linotype" w:cs="Arial"/>
          <w:i/>
          <w:sz w:val="22"/>
        </w:rPr>
      </w:pPr>
      <w:r w:rsidRPr="00CC1E05">
        <w:rPr>
          <w:rFonts w:ascii="Palatino Linotype" w:eastAsia="Arial" w:hAnsi="Palatino Linotype" w:cs="Arial"/>
          <w:i/>
          <w:sz w:val="22"/>
        </w:rPr>
        <w:t xml:space="preserve">El consentimiento será tácito cuando habiéndose puesto a disposición de la o el titular el aviso de privacidad, éste no manifieste su voluntad en sentido contrario. Por regla general será válido el consentimiento tácito, salvo que la Ley o las disposiciones legales aplicables exijan que la voluntad del titular se manifieste expresamente. </w:t>
      </w:r>
    </w:p>
    <w:p w14:paraId="66F17588" w14:textId="77777777" w:rsidR="00FD36E7" w:rsidRPr="00CC1E05" w:rsidRDefault="00FD36E7" w:rsidP="00FD36E7">
      <w:pPr>
        <w:spacing w:line="360" w:lineRule="auto"/>
        <w:ind w:left="567" w:right="539"/>
        <w:contextualSpacing/>
        <w:jc w:val="both"/>
        <w:rPr>
          <w:rFonts w:ascii="Palatino Linotype" w:eastAsia="Arial" w:hAnsi="Palatino Linotype" w:cs="Arial"/>
          <w:i/>
          <w:sz w:val="22"/>
        </w:rPr>
      </w:pPr>
      <w:r w:rsidRPr="00CC1E05">
        <w:rPr>
          <w:rFonts w:ascii="Palatino Linotype" w:eastAsia="Arial" w:hAnsi="Palatino Linotype" w:cs="Arial"/>
          <w:i/>
          <w:sz w:val="22"/>
        </w:rPr>
        <w:t xml:space="preserve">El consentimiento será expreso cuando la voluntad de la o el titular se manifieste verbalmente, por escrito, por medios electrónicos, ópticos, signos inequívocos o por cualquier otra tecnología, de acuerdo con la naturaleza del tratamiento, cuando así lo requiera una ley o los datos sean tratados para finalidades distintas. </w:t>
      </w:r>
    </w:p>
    <w:p w14:paraId="5836D5A5" w14:textId="77777777" w:rsidR="00FD36E7" w:rsidRPr="00CC1E05" w:rsidRDefault="00FD36E7" w:rsidP="00FD36E7">
      <w:pPr>
        <w:spacing w:line="360" w:lineRule="auto"/>
        <w:ind w:left="567" w:right="539"/>
        <w:contextualSpacing/>
        <w:jc w:val="both"/>
        <w:rPr>
          <w:rFonts w:ascii="Palatino Linotype" w:eastAsia="Arial" w:hAnsi="Palatino Linotype" w:cs="Arial"/>
          <w:i/>
          <w:sz w:val="22"/>
        </w:rPr>
      </w:pPr>
      <w:r w:rsidRPr="00CC1E05">
        <w:rPr>
          <w:rFonts w:ascii="Palatino Linotype" w:eastAsia="Arial" w:hAnsi="Palatino Linotype" w:cs="Arial"/>
          <w:i/>
          <w:sz w:val="22"/>
        </w:rPr>
        <w:t xml:space="preserve">Cuando el tratamiento sea de datos personales sensibles, el consentimiento será expreso y por escrito. </w:t>
      </w:r>
    </w:p>
    <w:p w14:paraId="4AAF02B7" w14:textId="77777777" w:rsidR="00FD36E7" w:rsidRPr="00CC1E05" w:rsidRDefault="00FD36E7" w:rsidP="00FD36E7">
      <w:pPr>
        <w:spacing w:line="360" w:lineRule="auto"/>
        <w:ind w:left="567" w:right="539"/>
        <w:contextualSpacing/>
        <w:jc w:val="both"/>
        <w:rPr>
          <w:rFonts w:ascii="Palatino Linotype" w:eastAsia="Arial" w:hAnsi="Palatino Linotype" w:cs="Arial"/>
          <w:i/>
          <w:sz w:val="22"/>
        </w:rPr>
      </w:pPr>
      <w:r w:rsidRPr="00CC1E05">
        <w:rPr>
          <w:rFonts w:ascii="Palatino Linotype" w:eastAsia="Arial" w:hAnsi="Palatino Linotype" w:cs="Arial"/>
          <w:i/>
          <w:sz w:val="22"/>
        </w:rPr>
        <w:t>El responsable obtendrá el consentimiento expreso y por escrito de la o el titular para su tratamiento, a través de su firma autógrafa, firma electrónica, o cualquier mecanismo de autenticación que al efecto se establezca, salvo en los casos previstos en esta Ley.</w:t>
      </w:r>
    </w:p>
    <w:p w14:paraId="37081646" w14:textId="77777777" w:rsidR="00FD36E7" w:rsidRPr="00CC1E05" w:rsidRDefault="00FD36E7" w:rsidP="00FD36E7">
      <w:pPr>
        <w:spacing w:line="360" w:lineRule="auto"/>
        <w:ind w:left="567" w:right="539"/>
        <w:contextualSpacing/>
        <w:jc w:val="both"/>
        <w:rPr>
          <w:rFonts w:ascii="Palatino Linotype" w:eastAsia="Arial" w:hAnsi="Palatino Linotype" w:cs="Arial"/>
          <w:sz w:val="22"/>
        </w:rPr>
      </w:pPr>
      <w:r w:rsidRPr="00CC1E05">
        <w:rPr>
          <w:rFonts w:ascii="Palatino Linotype" w:eastAsia="Arial" w:hAnsi="Palatino Linotype" w:cs="Arial"/>
          <w:sz w:val="22"/>
        </w:rPr>
        <w:t>(Énfasis añadido)</w:t>
      </w:r>
    </w:p>
    <w:p w14:paraId="4C4B5591" w14:textId="77777777" w:rsidR="00FD36E7" w:rsidRPr="00CC1E05" w:rsidRDefault="00FD36E7" w:rsidP="00FD36E7">
      <w:pPr>
        <w:spacing w:line="360" w:lineRule="auto"/>
        <w:contextualSpacing/>
        <w:jc w:val="both"/>
        <w:rPr>
          <w:rFonts w:ascii="Palatino Linotype" w:hAnsi="Palatino Linotype" w:cs="Tahoma"/>
          <w:iCs/>
          <w:sz w:val="22"/>
          <w:szCs w:val="22"/>
        </w:rPr>
      </w:pPr>
    </w:p>
    <w:p w14:paraId="011E893A" w14:textId="27E55CF7" w:rsidR="00FD36E7" w:rsidRPr="00CC1E05" w:rsidRDefault="00FD36E7" w:rsidP="00F14655">
      <w:pPr>
        <w:pStyle w:val="Prrafodelista"/>
        <w:numPr>
          <w:ilvl w:val="0"/>
          <w:numId w:val="1"/>
        </w:numPr>
        <w:spacing w:line="360" w:lineRule="auto"/>
        <w:jc w:val="both"/>
        <w:rPr>
          <w:rFonts w:ascii="Palatino Linotype" w:hAnsi="Palatino Linotype" w:cs="Tahoma"/>
          <w:iCs/>
          <w:sz w:val="22"/>
          <w:szCs w:val="22"/>
        </w:rPr>
      </w:pPr>
      <w:r w:rsidRPr="00CC1E05">
        <w:rPr>
          <w:rFonts w:ascii="Palatino Linotype" w:hAnsi="Palatino Linotype" w:cs="Tahoma"/>
          <w:iCs/>
          <w:sz w:val="22"/>
          <w:szCs w:val="22"/>
        </w:rPr>
        <w:t xml:space="preserve">En este sentido, se advierte que las formas en que se puede obtener el consentimiento para el tratamiento de los datos personales, </w:t>
      </w:r>
      <w:r w:rsidRPr="00CC1E05">
        <w:rPr>
          <w:rFonts w:ascii="Palatino Linotype" w:hAnsi="Palatino Linotype" w:cs="Tahoma"/>
          <w:b/>
          <w:iCs/>
          <w:sz w:val="22"/>
          <w:szCs w:val="22"/>
        </w:rPr>
        <w:t>es de manera expresa o tácita</w:t>
      </w:r>
      <w:r w:rsidRPr="00CC1E05">
        <w:rPr>
          <w:rFonts w:ascii="Palatino Linotype" w:hAnsi="Palatino Linotype" w:cs="Tahoma"/>
          <w:iCs/>
          <w:sz w:val="22"/>
          <w:szCs w:val="22"/>
        </w:rPr>
        <w:t xml:space="preserve">, sin embargo, las imágenes de una persona, en este caso, de los menores de edad, son considerados datos sensibles, de conformidad con lo establecido en los artículos 7, 8 y 27 de la Ley </w:t>
      </w:r>
      <w:r w:rsidRPr="00CC1E05">
        <w:rPr>
          <w:rFonts w:ascii="Palatino Linotype" w:eastAsia="Calibri" w:hAnsi="Palatino Linotype" w:cs="Tahoma"/>
          <w:bCs/>
          <w:sz w:val="22"/>
          <w:szCs w:val="22"/>
          <w:lang w:eastAsia="en-US"/>
        </w:rPr>
        <w:t xml:space="preserve">de Protección de Datos Personales en Posesión de Sujetos Obligados del Estado de México, </w:t>
      </w:r>
      <w:r w:rsidRPr="00CC1E05">
        <w:rPr>
          <w:rFonts w:ascii="Palatino Linotype" w:hAnsi="Palatino Linotype" w:cs="Tahoma"/>
          <w:iCs/>
          <w:sz w:val="22"/>
          <w:szCs w:val="22"/>
        </w:rPr>
        <w:t>en consecuencia, lo indicado por el Sujeto Obligado deberá atenderse considerando lo siguiente:</w:t>
      </w:r>
    </w:p>
    <w:p w14:paraId="0B83189E" w14:textId="77777777" w:rsidR="00FD36E7" w:rsidRPr="00CC1E05" w:rsidRDefault="00FD36E7" w:rsidP="00FD36E7">
      <w:pPr>
        <w:spacing w:line="360" w:lineRule="auto"/>
        <w:contextualSpacing/>
        <w:jc w:val="both"/>
        <w:rPr>
          <w:rFonts w:ascii="Palatino Linotype" w:hAnsi="Palatino Linotype" w:cs="Tahoma"/>
          <w:iCs/>
          <w:sz w:val="22"/>
          <w:szCs w:val="22"/>
        </w:rPr>
      </w:pPr>
    </w:p>
    <w:p w14:paraId="3F540EC3" w14:textId="77777777" w:rsidR="00FD36E7" w:rsidRPr="00CC1E05" w:rsidRDefault="00FD36E7" w:rsidP="00FD36E7">
      <w:pPr>
        <w:spacing w:line="360" w:lineRule="auto"/>
        <w:ind w:left="567" w:right="539"/>
        <w:contextualSpacing/>
        <w:jc w:val="both"/>
        <w:rPr>
          <w:rFonts w:ascii="Palatino Linotype" w:eastAsia="Arial" w:hAnsi="Palatino Linotype" w:cs="Arial"/>
          <w:b/>
          <w:i/>
          <w:sz w:val="22"/>
        </w:rPr>
      </w:pPr>
      <w:r w:rsidRPr="00CC1E05">
        <w:rPr>
          <w:rFonts w:ascii="Palatino Linotype" w:eastAsia="Arial" w:hAnsi="Palatino Linotype" w:cs="Arial"/>
          <w:b/>
          <w:i/>
          <w:sz w:val="22"/>
        </w:rPr>
        <w:t xml:space="preserve">Datos personales sensibles </w:t>
      </w:r>
    </w:p>
    <w:p w14:paraId="16C71803" w14:textId="77777777" w:rsidR="00FD36E7" w:rsidRPr="00CC1E05" w:rsidRDefault="00FD36E7" w:rsidP="00FD36E7">
      <w:pPr>
        <w:spacing w:line="360" w:lineRule="auto"/>
        <w:ind w:left="567" w:right="539"/>
        <w:contextualSpacing/>
        <w:jc w:val="both"/>
        <w:rPr>
          <w:rFonts w:ascii="Palatino Linotype" w:eastAsia="Arial" w:hAnsi="Palatino Linotype" w:cs="Arial"/>
          <w:i/>
          <w:sz w:val="22"/>
        </w:rPr>
      </w:pPr>
      <w:r w:rsidRPr="00CC1E05">
        <w:rPr>
          <w:rFonts w:ascii="Palatino Linotype" w:eastAsia="Arial" w:hAnsi="Palatino Linotype" w:cs="Arial"/>
          <w:b/>
          <w:i/>
          <w:sz w:val="22"/>
        </w:rPr>
        <w:lastRenderedPageBreak/>
        <w:t xml:space="preserve">Artículo 7. Por regla general no podrán tratarse datos personales sensibles, salvo que se cuente con el consentimiento expreso, inequívoco y explícito </w:t>
      </w:r>
      <w:r w:rsidRPr="00CC1E05">
        <w:rPr>
          <w:rFonts w:ascii="Palatino Linotype" w:eastAsia="Arial" w:hAnsi="Palatino Linotype" w:cs="Arial"/>
          <w:i/>
          <w:sz w:val="22"/>
        </w:rPr>
        <w:t xml:space="preserve">o en su defecto, se trate de los casos establecidos en el artículo 21 de la presente Ley. </w:t>
      </w:r>
    </w:p>
    <w:p w14:paraId="6EF0D9B1" w14:textId="77777777" w:rsidR="00FD36E7" w:rsidRPr="00CC1E05" w:rsidRDefault="00FD36E7" w:rsidP="00FD36E7">
      <w:pPr>
        <w:spacing w:line="360" w:lineRule="auto"/>
        <w:ind w:left="567" w:right="539"/>
        <w:contextualSpacing/>
        <w:jc w:val="both"/>
        <w:rPr>
          <w:rFonts w:ascii="Palatino Linotype" w:eastAsia="Arial" w:hAnsi="Palatino Linotype" w:cs="Arial"/>
          <w:i/>
          <w:sz w:val="22"/>
        </w:rPr>
      </w:pPr>
    </w:p>
    <w:p w14:paraId="28DC5AC1" w14:textId="77777777" w:rsidR="00FD36E7" w:rsidRPr="00CC1E05" w:rsidRDefault="00FD36E7" w:rsidP="00FD36E7">
      <w:pPr>
        <w:spacing w:line="360" w:lineRule="auto"/>
        <w:ind w:left="567" w:right="539"/>
        <w:contextualSpacing/>
        <w:jc w:val="both"/>
        <w:rPr>
          <w:rFonts w:ascii="Palatino Linotype" w:eastAsia="Arial" w:hAnsi="Palatino Linotype" w:cs="Arial"/>
          <w:i/>
          <w:sz w:val="22"/>
        </w:rPr>
      </w:pPr>
      <w:r w:rsidRPr="00CC1E05">
        <w:rPr>
          <w:rFonts w:ascii="Palatino Linotype" w:eastAsia="Arial" w:hAnsi="Palatino Linotype" w:cs="Arial"/>
          <w:i/>
          <w:sz w:val="22"/>
        </w:rPr>
        <w:t>Los datos personales sensibles y de naturaleza análoga en términos de las disposiciones legales aplicables estarán especialmente protegidos con medidas de seguridad de alto nivel.</w:t>
      </w:r>
    </w:p>
    <w:p w14:paraId="289276E8" w14:textId="77777777" w:rsidR="00FD36E7" w:rsidRPr="00CC1E05" w:rsidRDefault="00FD36E7" w:rsidP="00FD36E7">
      <w:pPr>
        <w:spacing w:line="360" w:lineRule="auto"/>
        <w:ind w:left="567" w:right="539"/>
        <w:contextualSpacing/>
        <w:jc w:val="both"/>
        <w:rPr>
          <w:rFonts w:ascii="Palatino Linotype" w:eastAsia="Arial" w:hAnsi="Palatino Linotype" w:cs="Arial"/>
          <w:b/>
          <w:i/>
          <w:sz w:val="22"/>
        </w:rPr>
      </w:pPr>
    </w:p>
    <w:p w14:paraId="15E85F20" w14:textId="77777777" w:rsidR="00FD36E7" w:rsidRPr="00CC1E05" w:rsidRDefault="00FD36E7" w:rsidP="00FD36E7">
      <w:pPr>
        <w:spacing w:line="360" w:lineRule="auto"/>
        <w:ind w:left="567" w:right="539"/>
        <w:contextualSpacing/>
        <w:jc w:val="both"/>
        <w:rPr>
          <w:rFonts w:ascii="Palatino Linotype" w:eastAsia="Arial" w:hAnsi="Palatino Linotype" w:cs="Arial"/>
          <w:b/>
          <w:i/>
          <w:sz w:val="22"/>
        </w:rPr>
      </w:pPr>
      <w:r w:rsidRPr="00CC1E05">
        <w:rPr>
          <w:rFonts w:ascii="Palatino Linotype" w:eastAsia="Arial" w:hAnsi="Palatino Linotype" w:cs="Arial"/>
          <w:b/>
          <w:i/>
          <w:sz w:val="22"/>
        </w:rPr>
        <w:t xml:space="preserve">Datos personales de niñas, niños y adolescentes </w:t>
      </w:r>
    </w:p>
    <w:p w14:paraId="0E9614FC" w14:textId="77777777" w:rsidR="00FD36E7" w:rsidRPr="00CC1E05" w:rsidRDefault="00FD36E7" w:rsidP="00FD36E7">
      <w:pPr>
        <w:spacing w:line="360" w:lineRule="auto"/>
        <w:ind w:left="567" w:right="539"/>
        <w:contextualSpacing/>
        <w:jc w:val="both"/>
        <w:rPr>
          <w:rFonts w:ascii="Palatino Linotype" w:eastAsia="Arial" w:hAnsi="Palatino Linotype" w:cs="Arial"/>
          <w:i/>
          <w:sz w:val="22"/>
        </w:rPr>
      </w:pPr>
      <w:r w:rsidRPr="00CC1E05">
        <w:rPr>
          <w:rFonts w:ascii="Palatino Linotype" w:eastAsia="Arial" w:hAnsi="Palatino Linotype" w:cs="Arial"/>
          <w:b/>
          <w:i/>
          <w:sz w:val="22"/>
        </w:rPr>
        <w:t xml:space="preserve">Artículo 8. En el tratamiento de datos personales de niñas, niños y adolescentes se privilegiará el interés superior de éstos, </w:t>
      </w:r>
      <w:r w:rsidRPr="00CC1E05">
        <w:rPr>
          <w:rFonts w:ascii="Palatino Linotype" w:eastAsia="Arial" w:hAnsi="Palatino Linotype" w:cs="Arial"/>
          <w:i/>
          <w:sz w:val="22"/>
        </w:rPr>
        <w:t xml:space="preserve">en términos de la Ley General de los Derechos de Niñas, Niños y Adolescentes, la Ley de Niñas, Niños y Adolescentes del Estado de México y las demás disposiciones legales aplicables, y se adoptarán las medidas idóneas para su protección. </w:t>
      </w:r>
    </w:p>
    <w:p w14:paraId="2EAFD087" w14:textId="77777777" w:rsidR="00FD36E7" w:rsidRPr="00CC1E05" w:rsidRDefault="00FD36E7" w:rsidP="00FD36E7">
      <w:pPr>
        <w:spacing w:line="360" w:lineRule="auto"/>
        <w:ind w:left="567" w:right="539"/>
        <w:contextualSpacing/>
        <w:jc w:val="both"/>
        <w:rPr>
          <w:rFonts w:ascii="Palatino Linotype" w:eastAsia="Arial" w:hAnsi="Palatino Linotype" w:cs="Arial"/>
          <w:b/>
          <w:i/>
          <w:sz w:val="22"/>
        </w:rPr>
      </w:pPr>
    </w:p>
    <w:p w14:paraId="29DFA1BD" w14:textId="77777777" w:rsidR="00FD36E7" w:rsidRPr="00CC1E05" w:rsidRDefault="00FD36E7" w:rsidP="00FD36E7">
      <w:pPr>
        <w:spacing w:line="360" w:lineRule="auto"/>
        <w:ind w:left="567" w:right="539"/>
        <w:contextualSpacing/>
        <w:jc w:val="both"/>
        <w:rPr>
          <w:rFonts w:ascii="Palatino Linotype" w:eastAsia="Arial" w:hAnsi="Palatino Linotype" w:cs="Arial"/>
          <w:b/>
          <w:i/>
          <w:sz w:val="22"/>
        </w:rPr>
      </w:pPr>
      <w:r w:rsidRPr="00CC1E05">
        <w:rPr>
          <w:rFonts w:ascii="Palatino Linotype" w:eastAsia="Arial" w:hAnsi="Palatino Linotype" w:cs="Arial"/>
          <w:b/>
          <w:i/>
          <w:sz w:val="22"/>
        </w:rPr>
        <w:t xml:space="preserve">El consentimiento se hará por conducto de la o el titular de la patria potestad o tutela, y el responsable del tratamiento obtendrá su autorización por escrito, </w:t>
      </w:r>
      <w:r w:rsidRPr="00CC1E05">
        <w:rPr>
          <w:rFonts w:ascii="Palatino Linotype" w:eastAsia="Arial" w:hAnsi="Palatino Linotype" w:cs="Arial"/>
          <w:i/>
          <w:sz w:val="22"/>
        </w:rPr>
        <w:t>así mismo verificará que el consentimiento fue dado o autorizado por la o el titular de la patria potestad o tutela sobre la niña, niño o adolescente.</w:t>
      </w:r>
      <w:r w:rsidRPr="00CC1E05">
        <w:rPr>
          <w:rFonts w:ascii="Palatino Linotype" w:eastAsia="Arial" w:hAnsi="Palatino Linotype" w:cs="Arial"/>
          <w:b/>
          <w:i/>
          <w:sz w:val="22"/>
        </w:rPr>
        <w:t xml:space="preserve"> </w:t>
      </w:r>
    </w:p>
    <w:p w14:paraId="034C8936" w14:textId="77777777" w:rsidR="00FD36E7" w:rsidRPr="00CC1E05" w:rsidRDefault="00FD36E7" w:rsidP="00FD36E7">
      <w:pPr>
        <w:spacing w:line="360" w:lineRule="auto"/>
        <w:ind w:left="567" w:right="539"/>
        <w:contextualSpacing/>
        <w:jc w:val="both"/>
        <w:rPr>
          <w:rFonts w:ascii="Palatino Linotype" w:eastAsia="Arial" w:hAnsi="Palatino Linotype" w:cs="Arial"/>
          <w:b/>
          <w:i/>
          <w:sz w:val="22"/>
        </w:rPr>
      </w:pPr>
    </w:p>
    <w:p w14:paraId="2A387CEA" w14:textId="77777777" w:rsidR="00FD36E7" w:rsidRPr="00CC1E05" w:rsidRDefault="00FD36E7" w:rsidP="00FD36E7">
      <w:pPr>
        <w:spacing w:line="360" w:lineRule="auto"/>
        <w:ind w:left="567" w:right="539"/>
        <w:contextualSpacing/>
        <w:jc w:val="both"/>
        <w:rPr>
          <w:rFonts w:ascii="Palatino Linotype" w:eastAsia="Arial" w:hAnsi="Palatino Linotype" w:cs="Arial"/>
          <w:b/>
          <w:i/>
          <w:sz w:val="22"/>
        </w:rPr>
      </w:pPr>
      <w:r w:rsidRPr="00CC1E05">
        <w:rPr>
          <w:rFonts w:ascii="Palatino Linotype" w:eastAsia="Arial" w:hAnsi="Palatino Linotype" w:cs="Arial"/>
          <w:b/>
          <w:i/>
          <w:sz w:val="22"/>
        </w:rPr>
        <w:t xml:space="preserve">No se publicarán los datos personales de niñas, niños y adolescentes, a excepción del consentimiento de su representante y no sea contraria al interés superior de la niñez. </w:t>
      </w:r>
    </w:p>
    <w:p w14:paraId="541CDB80" w14:textId="77777777" w:rsidR="00FD36E7" w:rsidRPr="00CC1E05" w:rsidRDefault="00FD36E7" w:rsidP="00FD36E7">
      <w:pPr>
        <w:spacing w:line="360" w:lineRule="auto"/>
        <w:ind w:left="567" w:right="539"/>
        <w:contextualSpacing/>
        <w:jc w:val="both"/>
        <w:rPr>
          <w:rFonts w:ascii="Palatino Linotype" w:eastAsia="Arial" w:hAnsi="Palatino Linotype" w:cs="Arial"/>
          <w:b/>
          <w:i/>
          <w:sz w:val="22"/>
        </w:rPr>
      </w:pPr>
    </w:p>
    <w:p w14:paraId="721D9AB5" w14:textId="77777777" w:rsidR="00FD36E7" w:rsidRPr="00CC1E05" w:rsidRDefault="00FD36E7" w:rsidP="00FD36E7">
      <w:pPr>
        <w:spacing w:line="360" w:lineRule="auto"/>
        <w:ind w:left="567" w:right="539"/>
        <w:contextualSpacing/>
        <w:jc w:val="both"/>
        <w:rPr>
          <w:rFonts w:ascii="Palatino Linotype" w:eastAsia="Arial" w:hAnsi="Palatino Linotype" w:cs="Arial"/>
          <w:i/>
          <w:sz w:val="22"/>
        </w:rPr>
      </w:pPr>
      <w:r w:rsidRPr="00CC1E05">
        <w:rPr>
          <w:rFonts w:ascii="Palatino Linotype" w:eastAsia="Arial" w:hAnsi="Palatino Linotype" w:cs="Arial"/>
          <w:i/>
          <w:sz w:val="22"/>
        </w:rPr>
        <w:t xml:space="preserve">Tratándose de obligaciones de transparencia o análogas, se publicará el nombre de la o el representante, acompañado del seudónimo del menor. </w:t>
      </w:r>
    </w:p>
    <w:p w14:paraId="74C51074" w14:textId="77777777" w:rsidR="00FD36E7" w:rsidRPr="00CC1E05" w:rsidRDefault="00FD36E7" w:rsidP="00FD36E7">
      <w:pPr>
        <w:spacing w:line="360" w:lineRule="auto"/>
        <w:ind w:left="567" w:right="539"/>
        <w:contextualSpacing/>
        <w:jc w:val="both"/>
        <w:rPr>
          <w:rFonts w:ascii="Palatino Linotype" w:eastAsia="Arial" w:hAnsi="Palatino Linotype" w:cs="Arial"/>
          <w:i/>
          <w:sz w:val="22"/>
        </w:rPr>
      </w:pPr>
    </w:p>
    <w:p w14:paraId="47153856" w14:textId="77777777" w:rsidR="00FD36E7" w:rsidRPr="00CC1E05" w:rsidRDefault="00FD36E7" w:rsidP="00FD36E7">
      <w:pPr>
        <w:spacing w:line="360" w:lineRule="auto"/>
        <w:ind w:left="567" w:right="539"/>
        <w:contextualSpacing/>
        <w:jc w:val="both"/>
        <w:rPr>
          <w:rFonts w:ascii="Palatino Linotype" w:eastAsia="Arial" w:hAnsi="Palatino Linotype" w:cs="Arial"/>
          <w:i/>
          <w:sz w:val="22"/>
        </w:rPr>
      </w:pPr>
      <w:r w:rsidRPr="00CC1E05">
        <w:rPr>
          <w:rFonts w:ascii="Palatino Linotype" w:eastAsia="Arial" w:hAnsi="Palatino Linotype" w:cs="Arial"/>
          <w:i/>
          <w:sz w:val="22"/>
        </w:rPr>
        <w:lastRenderedPageBreak/>
        <w:t>El responsable podrá limitar el acceso de la o el representante a los datos personales sensibles de adolescentes, en aquellos casos que se puedan afectar sus derechos humanos siempre y cuando no contravenga el interés superior.</w:t>
      </w:r>
    </w:p>
    <w:p w14:paraId="141F215F" w14:textId="77777777" w:rsidR="00FD36E7" w:rsidRPr="00CC1E05" w:rsidRDefault="00FD36E7" w:rsidP="00FD36E7">
      <w:pPr>
        <w:spacing w:line="360" w:lineRule="auto"/>
        <w:ind w:left="567" w:right="539"/>
        <w:contextualSpacing/>
        <w:jc w:val="both"/>
        <w:rPr>
          <w:rFonts w:ascii="Palatino Linotype" w:eastAsia="Arial" w:hAnsi="Palatino Linotype" w:cs="Arial"/>
          <w:b/>
          <w:i/>
          <w:sz w:val="22"/>
        </w:rPr>
      </w:pPr>
    </w:p>
    <w:p w14:paraId="09500318" w14:textId="77777777" w:rsidR="00FD36E7" w:rsidRPr="00CC1E05" w:rsidRDefault="00FD36E7" w:rsidP="00FD36E7">
      <w:pPr>
        <w:spacing w:line="360" w:lineRule="auto"/>
        <w:ind w:left="567" w:right="539"/>
        <w:contextualSpacing/>
        <w:jc w:val="both"/>
        <w:rPr>
          <w:rFonts w:ascii="Palatino Linotype" w:eastAsia="Arial" w:hAnsi="Palatino Linotype" w:cs="Arial"/>
          <w:b/>
          <w:i/>
          <w:sz w:val="22"/>
        </w:rPr>
      </w:pPr>
      <w:r w:rsidRPr="00CC1E05">
        <w:rPr>
          <w:rFonts w:ascii="Palatino Linotype" w:eastAsia="Arial" w:hAnsi="Palatino Linotype" w:cs="Arial"/>
          <w:b/>
          <w:i/>
          <w:sz w:val="22"/>
        </w:rPr>
        <w:t xml:space="preserve">Principio de Responsabilidad </w:t>
      </w:r>
    </w:p>
    <w:p w14:paraId="5D93716E" w14:textId="77777777" w:rsidR="00FD36E7" w:rsidRPr="00CC1E05" w:rsidRDefault="00FD36E7" w:rsidP="00FD36E7">
      <w:pPr>
        <w:spacing w:line="360" w:lineRule="auto"/>
        <w:ind w:left="567" w:right="539"/>
        <w:contextualSpacing/>
        <w:jc w:val="both"/>
        <w:rPr>
          <w:rFonts w:ascii="Palatino Linotype" w:eastAsia="Arial" w:hAnsi="Palatino Linotype" w:cs="Arial"/>
          <w:b/>
          <w:i/>
          <w:sz w:val="22"/>
        </w:rPr>
      </w:pPr>
    </w:p>
    <w:p w14:paraId="7C736E43" w14:textId="77777777" w:rsidR="00FD36E7" w:rsidRPr="00CC1E05" w:rsidRDefault="00FD36E7" w:rsidP="00FD36E7">
      <w:pPr>
        <w:spacing w:line="360" w:lineRule="auto"/>
        <w:ind w:left="567" w:right="539"/>
        <w:contextualSpacing/>
        <w:jc w:val="both"/>
        <w:rPr>
          <w:rFonts w:ascii="Palatino Linotype" w:eastAsia="Arial" w:hAnsi="Palatino Linotype" w:cs="Arial"/>
          <w:i/>
          <w:sz w:val="22"/>
        </w:rPr>
      </w:pPr>
      <w:r w:rsidRPr="00CC1E05">
        <w:rPr>
          <w:rFonts w:ascii="Palatino Linotype" w:eastAsia="Arial" w:hAnsi="Palatino Linotype" w:cs="Arial"/>
          <w:b/>
          <w:i/>
          <w:sz w:val="22"/>
        </w:rPr>
        <w:t xml:space="preserve">Artículo 27. El responsable cumplirá con los principios de protección de datos establecidos por esta Ley, debiendo adoptar las medidas necesarias para su aplicación. </w:t>
      </w:r>
      <w:r w:rsidRPr="00CC1E05">
        <w:rPr>
          <w:rFonts w:ascii="Palatino Linotype" w:eastAsia="Arial" w:hAnsi="Palatino Linotype" w:cs="Arial"/>
          <w:i/>
          <w:sz w:val="22"/>
        </w:rPr>
        <w:t xml:space="preserve">Lo anterior cuando los datos fueren tratados por un encargado o tercero a solicitud del sujeto obligado. </w:t>
      </w:r>
    </w:p>
    <w:p w14:paraId="7359F05B" w14:textId="77777777" w:rsidR="00FD36E7" w:rsidRPr="00CC1E05" w:rsidRDefault="00FD36E7" w:rsidP="00FD36E7">
      <w:pPr>
        <w:spacing w:line="360" w:lineRule="auto"/>
        <w:ind w:left="567" w:right="539"/>
        <w:contextualSpacing/>
        <w:jc w:val="both"/>
        <w:rPr>
          <w:rFonts w:ascii="Palatino Linotype" w:eastAsia="Arial" w:hAnsi="Palatino Linotype" w:cs="Arial"/>
          <w:b/>
          <w:i/>
          <w:sz w:val="22"/>
        </w:rPr>
      </w:pPr>
    </w:p>
    <w:p w14:paraId="5C66C22D" w14:textId="77777777" w:rsidR="00FD36E7" w:rsidRPr="00CC1E05" w:rsidRDefault="00FD36E7" w:rsidP="00FD36E7">
      <w:pPr>
        <w:spacing w:line="360" w:lineRule="auto"/>
        <w:ind w:left="567" w:right="539"/>
        <w:contextualSpacing/>
        <w:jc w:val="both"/>
        <w:rPr>
          <w:rFonts w:ascii="Palatino Linotype" w:eastAsia="Arial" w:hAnsi="Palatino Linotype" w:cs="Arial"/>
          <w:b/>
          <w:i/>
          <w:sz w:val="22"/>
        </w:rPr>
      </w:pPr>
      <w:r w:rsidRPr="00CC1E05">
        <w:rPr>
          <w:rFonts w:ascii="Palatino Linotype" w:eastAsia="Arial" w:hAnsi="Palatino Linotype" w:cs="Arial"/>
          <w:b/>
          <w:i/>
          <w:sz w:val="22"/>
        </w:rPr>
        <w:t xml:space="preserve">El responsable deberá tomar las medidas necesarias y suficientes para garantizar que el aviso de privacidad dado a conocer a la o el titular, será respetado en todo momento y por terceros que guarde alguna relación jurídica. </w:t>
      </w:r>
    </w:p>
    <w:p w14:paraId="6D342092" w14:textId="77777777" w:rsidR="00FD36E7" w:rsidRPr="00CC1E05" w:rsidRDefault="00FD36E7" w:rsidP="00FD36E7">
      <w:pPr>
        <w:spacing w:line="360" w:lineRule="auto"/>
        <w:ind w:left="567" w:right="539"/>
        <w:contextualSpacing/>
        <w:jc w:val="both"/>
        <w:rPr>
          <w:rFonts w:ascii="Palatino Linotype" w:eastAsia="Arial" w:hAnsi="Palatino Linotype" w:cs="Arial"/>
          <w:b/>
          <w:i/>
          <w:sz w:val="22"/>
        </w:rPr>
      </w:pPr>
    </w:p>
    <w:p w14:paraId="03D27448" w14:textId="77777777" w:rsidR="00FD36E7" w:rsidRPr="00CC1E05" w:rsidRDefault="00FD36E7" w:rsidP="00FD36E7">
      <w:pPr>
        <w:spacing w:line="360" w:lineRule="auto"/>
        <w:ind w:left="567" w:right="539"/>
        <w:contextualSpacing/>
        <w:jc w:val="both"/>
        <w:rPr>
          <w:rFonts w:ascii="Palatino Linotype" w:eastAsia="Arial" w:hAnsi="Palatino Linotype" w:cs="Arial"/>
          <w:i/>
          <w:sz w:val="22"/>
        </w:rPr>
      </w:pPr>
      <w:r w:rsidRPr="00CC1E05">
        <w:rPr>
          <w:rFonts w:ascii="Palatino Linotype" w:eastAsia="Arial" w:hAnsi="Palatino Linotype" w:cs="Arial"/>
          <w:i/>
          <w:sz w:val="22"/>
        </w:rPr>
        <w:t>El responsable implementará los mecanismos previstos en la presente Ley para acreditar el cumplimiento de los principios, deberes y obligaciones establecidos y rendirá cuentas sobre el tratamiento de datos personales en su posesión a la o el titular y al Instituto, caso en el cual deberá observar la Constitución y los tratados internacionales en los que el Estado mexicano sea parte, en lo que no se contraponga con la normativa mexicana podrá valerse de estándares o mejores prácticas nacionales o internacionales para tales fines.</w:t>
      </w:r>
    </w:p>
    <w:p w14:paraId="3BC3AFB8" w14:textId="77777777" w:rsidR="00FD36E7" w:rsidRPr="00CC1E05" w:rsidRDefault="00FD36E7" w:rsidP="00FD36E7">
      <w:pPr>
        <w:spacing w:line="360" w:lineRule="auto"/>
        <w:ind w:left="567" w:right="539"/>
        <w:contextualSpacing/>
        <w:jc w:val="both"/>
        <w:rPr>
          <w:rFonts w:ascii="Palatino Linotype" w:eastAsia="Arial" w:hAnsi="Palatino Linotype" w:cs="Arial"/>
          <w:sz w:val="22"/>
        </w:rPr>
      </w:pPr>
      <w:r w:rsidRPr="00CC1E05">
        <w:rPr>
          <w:rFonts w:ascii="Palatino Linotype" w:eastAsia="Arial" w:hAnsi="Palatino Linotype" w:cs="Arial"/>
          <w:sz w:val="22"/>
        </w:rPr>
        <w:t>(Énfasis añadido)</w:t>
      </w:r>
    </w:p>
    <w:p w14:paraId="5D38FD35" w14:textId="77777777" w:rsidR="00FD36E7" w:rsidRPr="00CC1E05" w:rsidRDefault="00FD36E7" w:rsidP="00FD36E7">
      <w:pPr>
        <w:spacing w:line="360" w:lineRule="auto"/>
        <w:ind w:right="539"/>
        <w:contextualSpacing/>
        <w:jc w:val="both"/>
        <w:rPr>
          <w:rFonts w:ascii="Palatino Linotype" w:eastAsia="Arial" w:hAnsi="Palatino Linotype" w:cs="Arial"/>
        </w:rPr>
      </w:pPr>
    </w:p>
    <w:p w14:paraId="6E56D283" w14:textId="368E50EC" w:rsidR="00FD36E7" w:rsidRPr="00CC1E05" w:rsidRDefault="00FD36E7" w:rsidP="00F14655">
      <w:pPr>
        <w:pStyle w:val="Prrafodelista"/>
        <w:numPr>
          <w:ilvl w:val="0"/>
          <w:numId w:val="1"/>
        </w:numPr>
        <w:spacing w:line="360" w:lineRule="auto"/>
        <w:ind w:right="-28"/>
        <w:jc w:val="both"/>
        <w:rPr>
          <w:rFonts w:ascii="Palatino Linotype" w:eastAsia="Arial" w:hAnsi="Palatino Linotype" w:cs="Arial"/>
          <w:szCs w:val="22"/>
        </w:rPr>
      </w:pPr>
      <w:r w:rsidRPr="00CC1E05">
        <w:rPr>
          <w:rFonts w:ascii="Palatino Linotype" w:eastAsia="Arial" w:hAnsi="Palatino Linotype" w:cs="Arial"/>
          <w:szCs w:val="22"/>
        </w:rPr>
        <w:t xml:space="preserve">Con lo hasta aquí expuesto, es evidente que la pretensión del Particular, versa en acceder a los </w:t>
      </w:r>
      <w:r w:rsidRPr="00CC1E05">
        <w:rPr>
          <w:rFonts w:ascii="Palatino Linotype" w:eastAsia="Arial" w:hAnsi="Palatino Linotype" w:cs="Arial"/>
          <w:b/>
          <w:bCs/>
          <w:szCs w:val="22"/>
          <w:u w:val="single"/>
        </w:rPr>
        <w:t>formatos</w:t>
      </w:r>
      <w:r w:rsidRPr="00CC1E05">
        <w:rPr>
          <w:rFonts w:ascii="Palatino Linotype" w:eastAsia="Arial" w:hAnsi="Palatino Linotype" w:cs="Arial"/>
          <w:szCs w:val="22"/>
        </w:rPr>
        <w:t xml:space="preserve"> que el </w:t>
      </w:r>
      <w:r w:rsidRPr="00CC1E05">
        <w:rPr>
          <w:rFonts w:ascii="Palatino Linotype" w:eastAsia="Arial" w:hAnsi="Palatino Linotype" w:cs="Arial"/>
          <w:b/>
          <w:szCs w:val="22"/>
        </w:rPr>
        <w:t xml:space="preserve">Ayuntamiento de </w:t>
      </w:r>
      <w:r w:rsidR="00F14655" w:rsidRPr="00CC1E05">
        <w:rPr>
          <w:rFonts w:ascii="Palatino Linotype" w:eastAsia="Arial" w:hAnsi="Palatino Linotype" w:cs="Arial"/>
          <w:b/>
          <w:szCs w:val="22"/>
        </w:rPr>
        <w:t>Xonacatlán</w:t>
      </w:r>
      <w:r w:rsidRPr="00CC1E05">
        <w:rPr>
          <w:rFonts w:ascii="Palatino Linotype" w:eastAsia="Arial" w:hAnsi="Palatino Linotype" w:cs="Arial"/>
          <w:szCs w:val="22"/>
        </w:rPr>
        <w:t xml:space="preserve"> entregó a los adultos, padres y/o tutores de menores, con la finalidad de que, estos, otorgaran el </w:t>
      </w:r>
      <w:r w:rsidRPr="00CC1E05">
        <w:rPr>
          <w:rFonts w:ascii="Palatino Linotype" w:eastAsia="Arial" w:hAnsi="Palatino Linotype" w:cs="Arial"/>
          <w:szCs w:val="22"/>
        </w:rPr>
        <w:lastRenderedPageBreak/>
        <w:t xml:space="preserve">consentimiento para el manejo de sus datos personales, en específico, la publicación de su imagen o de sus hijos menores en los distintitos medios electrónicos que a interés del Ayuntamiento, resulten convenientes. </w:t>
      </w:r>
    </w:p>
    <w:p w14:paraId="26FC56D4" w14:textId="77777777" w:rsidR="00F14655" w:rsidRPr="00CC1E05" w:rsidRDefault="00F14655" w:rsidP="00F14655">
      <w:pPr>
        <w:pStyle w:val="Prrafodelista"/>
        <w:spacing w:line="360" w:lineRule="auto"/>
        <w:ind w:left="0" w:right="-28"/>
        <w:jc w:val="both"/>
        <w:rPr>
          <w:rFonts w:ascii="Palatino Linotype" w:eastAsia="Arial" w:hAnsi="Palatino Linotype" w:cs="Arial"/>
          <w:sz w:val="22"/>
          <w:szCs w:val="22"/>
        </w:rPr>
      </w:pPr>
    </w:p>
    <w:p w14:paraId="34719B54" w14:textId="581D9E0A" w:rsidR="00FD36E7" w:rsidRPr="00CC1E05" w:rsidRDefault="00FD36E7" w:rsidP="00FD36E7">
      <w:pPr>
        <w:pStyle w:val="Prrafodelista"/>
        <w:numPr>
          <w:ilvl w:val="0"/>
          <w:numId w:val="1"/>
        </w:numPr>
        <w:spacing w:line="360" w:lineRule="auto"/>
        <w:ind w:right="-28"/>
        <w:jc w:val="both"/>
        <w:rPr>
          <w:rFonts w:ascii="Palatino Linotype" w:eastAsia="Arial" w:hAnsi="Palatino Linotype" w:cs="Arial"/>
          <w:szCs w:val="22"/>
        </w:rPr>
      </w:pPr>
      <w:r w:rsidRPr="00CC1E05">
        <w:rPr>
          <w:rFonts w:ascii="Palatino Linotype" w:eastAsia="Arial" w:hAnsi="Palatino Linotype" w:cs="Arial"/>
          <w:szCs w:val="22"/>
        </w:rPr>
        <w:t>En este orden de ideas, es de</w:t>
      </w:r>
      <w:r w:rsidR="006E52F3" w:rsidRPr="00CC1E05">
        <w:rPr>
          <w:rFonts w:ascii="Palatino Linotype" w:eastAsia="Arial" w:hAnsi="Palatino Linotype" w:cs="Arial"/>
          <w:szCs w:val="22"/>
        </w:rPr>
        <w:t xml:space="preserve"> resaltar que </w:t>
      </w:r>
      <w:r w:rsidRPr="00CC1E05">
        <w:rPr>
          <w:rFonts w:ascii="Palatino Linotype" w:eastAsia="Arial" w:hAnsi="Palatino Linotype" w:cs="Arial"/>
          <w:szCs w:val="22"/>
        </w:rPr>
        <w:t>las personas que aparecen en las fotografías</w:t>
      </w:r>
      <w:r w:rsidR="006E52F3" w:rsidRPr="00CC1E05">
        <w:rPr>
          <w:rFonts w:ascii="Palatino Linotype" w:eastAsia="Arial" w:hAnsi="Palatino Linotype" w:cs="Arial"/>
          <w:szCs w:val="22"/>
        </w:rPr>
        <w:t>, así como quienes firman los consentimientos</w:t>
      </w:r>
      <w:r w:rsidRPr="00CC1E05">
        <w:rPr>
          <w:rFonts w:ascii="Palatino Linotype" w:eastAsia="Arial" w:hAnsi="Palatino Linotype" w:cs="Arial"/>
          <w:szCs w:val="22"/>
        </w:rPr>
        <w:t>, no son servidores públicos ni reciben o ejercen recursos de la Hacienda Municipal y que por ello, sus datos personales actualizan la hipótesis prevista en el artículo 143, fracción I de la Ley de la ma</w:t>
      </w:r>
      <w:r w:rsidR="006E52F3" w:rsidRPr="00CC1E05">
        <w:rPr>
          <w:rFonts w:ascii="Palatino Linotype" w:eastAsia="Arial" w:hAnsi="Palatino Linotype" w:cs="Arial"/>
          <w:szCs w:val="22"/>
        </w:rPr>
        <w:t>teria aplicable en esta Entidad</w:t>
      </w:r>
      <w:r w:rsidRPr="00CC1E05">
        <w:rPr>
          <w:rFonts w:ascii="Palatino Linotype" w:eastAsia="Arial" w:hAnsi="Palatino Linotype" w:cs="Arial"/>
          <w:szCs w:val="22"/>
        </w:rPr>
        <w:t xml:space="preserve">: </w:t>
      </w:r>
    </w:p>
    <w:p w14:paraId="0560B265" w14:textId="77777777" w:rsidR="00FD36E7" w:rsidRPr="00CC1E05" w:rsidRDefault="00FD36E7" w:rsidP="00FD36E7">
      <w:pPr>
        <w:spacing w:line="360" w:lineRule="auto"/>
        <w:ind w:right="-28"/>
        <w:contextualSpacing/>
        <w:jc w:val="both"/>
        <w:rPr>
          <w:rFonts w:ascii="Palatino Linotype" w:eastAsia="Arial" w:hAnsi="Palatino Linotype" w:cs="Arial"/>
          <w:sz w:val="22"/>
          <w:szCs w:val="22"/>
        </w:rPr>
      </w:pPr>
    </w:p>
    <w:p w14:paraId="69A88E1A" w14:textId="77777777" w:rsidR="00FD36E7" w:rsidRPr="00CC1E05" w:rsidRDefault="00FD36E7" w:rsidP="00FD36E7">
      <w:pPr>
        <w:spacing w:line="360" w:lineRule="auto"/>
        <w:ind w:right="-28"/>
        <w:contextualSpacing/>
        <w:jc w:val="center"/>
        <w:rPr>
          <w:rFonts w:ascii="Palatino Linotype" w:hAnsi="Palatino Linotype"/>
          <w:b/>
          <w:bCs/>
          <w:i/>
          <w:iCs/>
        </w:rPr>
      </w:pPr>
      <w:r w:rsidRPr="00CC1E05">
        <w:rPr>
          <w:rFonts w:ascii="Palatino Linotype" w:hAnsi="Palatino Linotype"/>
          <w:b/>
          <w:bCs/>
          <w:i/>
          <w:iCs/>
        </w:rPr>
        <w:t>Capítulo III</w:t>
      </w:r>
    </w:p>
    <w:p w14:paraId="02606B3E" w14:textId="77777777" w:rsidR="00FD36E7" w:rsidRPr="00CC1E05" w:rsidRDefault="00FD36E7" w:rsidP="00FD36E7">
      <w:pPr>
        <w:spacing w:line="360" w:lineRule="auto"/>
        <w:ind w:right="-28"/>
        <w:contextualSpacing/>
        <w:jc w:val="center"/>
        <w:rPr>
          <w:rFonts w:ascii="Palatino Linotype" w:hAnsi="Palatino Linotype"/>
          <w:b/>
          <w:bCs/>
          <w:i/>
          <w:iCs/>
        </w:rPr>
      </w:pPr>
      <w:r w:rsidRPr="00CC1E05">
        <w:rPr>
          <w:rFonts w:ascii="Palatino Linotype" w:hAnsi="Palatino Linotype"/>
          <w:b/>
          <w:bCs/>
          <w:i/>
          <w:iCs/>
        </w:rPr>
        <w:t>De la Información Confidencial</w:t>
      </w:r>
    </w:p>
    <w:p w14:paraId="47FEDD4C" w14:textId="77777777" w:rsidR="00FD36E7" w:rsidRPr="00CC1E05" w:rsidRDefault="00FD36E7" w:rsidP="00FD36E7">
      <w:pPr>
        <w:spacing w:line="360" w:lineRule="auto"/>
        <w:ind w:left="567" w:right="539"/>
        <w:contextualSpacing/>
        <w:jc w:val="center"/>
        <w:rPr>
          <w:rFonts w:ascii="Palatino Linotype" w:hAnsi="Palatino Linotype"/>
          <w:b/>
          <w:bCs/>
          <w:i/>
          <w:iCs/>
        </w:rPr>
      </w:pPr>
    </w:p>
    <w:p w14:paraId="177C9A29" w14:textId="77777777" w:rsidR="00FD36E7" w:rsidRPr="00CC1E05" w:rsidRDefault="00FD36E7" w:rsidP="00FD36E7">
      <w:pPr>
        <w:spacing w:line="360" w:lineRule="auto"/>
        <w:ind w:left="567" w:right="539"/>
        <w:contextualSpacing/>
        <w:jc w:val="both"/>
        <w:rPr>
          <w:rFonts w:ascii="Palatino Linotype" w:hAnsi="Palatino Linotype"/>
          <w:i/>
          <w:iCs/>
        </w:rPr>
      </w:pPr>
      <w:r w:rsidRPr="00CC1E05">
        <w:rPr>
          <w:rFonts w:ascii="Palatino Linotype" w:hAnsi="Palatino Linotype"/>
          <w:b/>
          <w:bCs/>
          <w:i/>
          <w:iCs/>
        </w:rPr>
        <w:t xml:space="preserve">Artículo 143. </w:t>
      </w:r>
      <w:r w:rsidRPr="00CC1E05">
        <w:rPr>
          <w:rFonts w:ascii="Palatino Linotype" w:hAnsi="Palatino Linotype"/>
          <w:i/>
          <w:iCs/>
        </w:rPr>
        <w:t>Para los efectos de esta Ley se considera información confidencial, la clasificada como tal, de manera permanente, por su naturaleza, cuando:</w:t>
      </w:r>
    </w:p>
    <w:p w14:paraId="1DC670A1" w14:textId="77777777" w:rsidR="006F5841" w:rsidRPr="00CC1E05" w:rsidRDefault="006F5841" w:rsidP="00FD36E7">
      <w:pPr>
        <w:spacing w:line="360" w:lineRule="auto"/>
        <w:ind w:left="567" w:right="539"/>
        <w:contextualSpacing/>
        <w:jc w:val="both"/>
        <w:rPr>
          <w:rFonts w:ascii="Palatino Linotype" w:hAnsi="Palatino Linotype"/>
          <w:i/>
          <w:iCs/>
        </w:rPr>
      </w:pPr>
    </w:p>
    <w:p w14:paraId="2232D071" w14:textId="46454D29" w:rsidR="00FD36E7" w:rsidRPr="00CC1E05" w:rsidRDefault="006F5841" w:rsidP="00FD36E7">
      <w:pPr>
        <w:spacing w:line="360" w:lineRule="auto"/>
        <w:ind w:left="567" w:right="539"/>
        <w:contextualSpacing/>
        <w:jc w:val="both"/>
        <w:rPr>
          <w:rFonts w:ascii="Palatino Linotype" w:hAnsi="Palatino Linotype"/>
          <w:i/>
          <w:sz w:val="22"/>
        </w:rPr>
      </w:pPr>
      <w:r w:rsidRPr="00CC1E05">
        <w:rPr>
          <w:rFonts w:ascii="Palatino Linotype" w:hAnsi="Palatino Linotype"/>
          <w:i/>
          <w:sz w:val="22"/>
        </w:rPr>
        <w:t>I. Se refiera a la información privada y los datos personales concernientes a una persona física o jurídico colectiva identificada o identificable;</w:t>
      </w:r>
    </w:p>
    <w:p w14:paraId="60DB8B15" w14:textId="56C290B7" w:rsidR="006F5841" w:rsidRPr="00CC1E05" w:rsidRDefault="006F5841" w:rsidP="00FD36E7">
      <w:pPr>
        <w:spacing w:line="360" w:lineRule="auto"/>
        <w:ind w:left="567" w:right="539"/>
        <w:contextualSpacing/>
        <w:jc w:val="both"/>
        <w:rPr>
          <w:rFonts w:ascii="Palatino Linotype" w:hAnsi="Palatino Linotype"/>
          <w:b/>
          <w:bCs/>
          <w:i/>
          <w:iCs/>
          <w:sz w:val="22"/>
        </w:rPr>
      </w:pPr>
      <w:r w:rsidRPr="00CC1E05">
        <w:rPr>
          <w:rFonts w:ascii="Palatino Linotype" w:hAnsi="Palatino Linotype"/>
          <w:b/>
          <w:bCs/>
          <w:i/>
          <w:iCs/>
          <w:sz w:val="22"/>
        </w:rPr>
        <w:t>…</w:t>
      </w:r>
    </w:p>
    <w:p w14:paraId="127345B6" w14:textId="77777777" w:rsidR="00FD36E7" w:rsidRPr="00CC1E05" w:rsidRDefault="00FD36E7" w:rsidP="00FD36E7">
      <w:pPr>
        <w:spacing w:line="360" w:lineRule="auto"/>
        <w:ind w:left="567" w:right="539"/>
        <w:contextualSpacing/>
        <w:jc w:val="both"/>
        <w:rPr>
          <w:rFonts w:ascii="Palatino Linotype" w:eastAsia="Arial" w:hAnsi="Palatino Linotype" w:cs="Arial"/>
          <w:i/>
          <w:iCs/>
          <w:sz w:val="22"/>
          <w:szCs w:val="22"/>
        </w:rPr>
      </w:pPr>
    </w:p>
    <w:p w14:paraId="0801C1E6" w14:textId="18776FA6" w:rsidR="006F5841" w:rsidRPr="00CC1E05" w:rsidRDefault="006F5841" w:rsidP="006F5841">
      <w:pPr>
        <w:pStyle w:val="Prrafodelista"/>
        <w:numPr>
          <w:ilvl w:val="0"/>
          <w:numId w:val="1"/>
        </w:numPr>
        <w:spacing w:line="360" w:lineRule="auto"/>
        <w:jc w:val="both"/>
        <w:rPr>
          <w:rFonts w:ascii="Palatino Linotype" w:hAnsi="Palatino Linotype" w:cs="Arial"/>
        </w:rPr>
      </w:pPr>
      <w:r w:rsidRPr="00CC1E05">
        <w:rPr>
          <w:rFonts w:ascii="Palatino Linotype" w:hAnsi="Palatino Linotype" w:cs="Arial"/>
        </w:rPr>
        <w:t>Es así que, el Sujeto Obligado deberá entregar los documentos en donde consten los consentimientos o autorizaciones de padres o tutores de menores de edad para publicar sus fotos en redes sociales del Ayuntamiento en versión pública, para tal efecto, deberá estar a lo dispuesto en el Considerando QUINTO de la presente resolución.</w:t>
      </w:r>
    </w:p>
    <w:p w14:paraId="0F2B765C" w14:textId="77777777" w:rsidR="006F5841" w:rsidRPr="00CC1E05" w:rsidRDefault="006F5841" w:rsidP="006F5841">
      <w:pPr>
        <w:pStyle w:val="Prrafodelista"/>
        <w:spacing w:line="360" w:lineRule="auto"/>
        <w:ind w:left="0"/>
        <w:jc w:val="both"/>
        <w:rPr>
          <w:rFonts w:ascii="Palatino Linotype" w:hAnsi="Palatino Linotype" w:cs="Arial"/>
        </w:rPr>
      </w:pPr>
    </w:p>
    <w:p w14:paraId="1B9F6D60" w14:textId="4EEC89CF" w:rsidR="00FD36E7" w:rsidRPr="00CC1E05" w:rsidRDefault="00FD36E7" w:rsidP="006F5841">
      <w:pPr>
        <w:pStyle w:val="Prrafodelista"/>
        <w:numPr>
          <w:ilvl w:val="0"/>
          <w:numId w:val="1"/>
        </w:numPr>
        <w:spacing w:line="360" w:lineRule="auto"/>
        <w:jc w:val="both"/>
        <w:rPr>
          <w:rFonts w:ascii="Palatino Linotype" w:hAnsi="Palatino Linotype" w:cs="Arial"/>
        </w:rPr>
      </w:pPr>
      <w:r w:rsidRPr="00CC1E05">
        <w:rPr>
          <w:rFonts w:ascii="Palatino Linotype" w:hAnsi="Palatino Linotype" w:cs="Arial"/>
        </w:rPr>
        <w:t xml:space="preserve">Ahora bien, por lo que hace a las autorizaciones para publicar fotos </w:t>
      </w:r>
      <w:r w:rsidR="006F5841" w:rsidRPr="00CC1E05">
        <w:rPr>
          <w:rFonts w:ascii="Palatino Linotype" w:hAnsi="Palatino Linotype" w:cs="Arial"/>
        </w:rPr>
        <w:t>de personas mayores de edad, estas</w:t>
      </w:r>
      <w:r w:rsidRPr="00CC1E05">
        <w:rPr>
          <w:rFonts w:ascii="Palatino Linotype" w:hAnsi="Palatino Linotype" w:cs="Arial"/>
        </w:rPr>
        <w:t xml:space="preserve"> no tienen el mismo tratamiento de las de menores ya que no constituyen datos sensibles y únicamente es necesario hacer del conocimiento el aviso de privacidad y la le</w:t>
      </w:r>
      <w:r w:rsidR="006F5841" w:rsidRPr="00CC1E05">
        <w:rPr>
          <w:rFonts w:ascii="Palatino Linotype" w:hAnsi="Palatino Linotype" w:cs="Arial"/>
        </w:rPr>
        <w:t>y</w:t>
      </w:r>
      <w:r w:rsidRPr="00CC1E05">
        <w:rPr>
          <w:rFonts w:ascii="Palatino Linotype" w:hAnsi="Palatino Linotype" w:cs="Arial"/>
        </w:rPr>
        <w:t xml:space="preserve"> no exige un consentimiento expreso para este sector de la población, por lo que no es dable ordenar consentimientos de adultos mayores.</w:t>
      </w:r>
    </w:p>
    <w:p w14:paraId="4E33CDD9" w14:textId="77777777" w:rsidR="00FD36E7" w:rsidRPr="00CC1E05" w:rsidRDefault="00FD36E7" w:rsidP="00FD36E7">
      <w:pPr>
        <w:spacing w:line="360" w:lineRule="auto"/>
        <w:jc w:val="both"/>
        <w:rPr>
          <w:rFonts w:ascii="Palatino Linotype" w:hAnsi="Palatino Linotype" w:cs="Arial"/>
          <w:sz w:val="22"/>
        </w:rPr>
      </w:pPr>
    </w:p>
    <w:p w14:paraId="4BDD23A9" w14:textId="77777777" w:rsidR="00EC0ED2" w:rsidRPr="00CC1E05" w:rsidRDefault="00EC0ED2" w:rsidP="00EC0ED2">
      <w:pPr>
        <w:pStyle w:val="Ttulo1"/>
        <w:rPr>
          <w:b/>
          <w:bCs/>
        </w:rPr>
      </w:pPr>
      <w:bookmarkStart w:id="27" w:name="_Toc50654428"/>
      <w:bookmarkStart w:id="28" w:name="_Toc73048206"/>
      <w:r w:rsidRPr="00CC1E05">
        <w:rPr>
          <w:b/>
          <w:bCs/>
        </w:rPr>
        <w:t>QUINTO. DE LA VERSIÓN PÚBLICA.</w:t>
      </w:r>
      <w:bookmarkEnd w:id="27"/>
      <w:bookmarkEnd w:id="28"/>
    </w:p>
    <w:p w14:paraId="7DADFAC9" w14:textId="77777777" w:rsidR="00EC0ED2" w:rsidRPr="00CC1E05" w:rsidRDefault="00EC0ED2" w:rsidP="00EC0ED2">
      <w:pPr>
        <w:rPr>
          <w:lang w:eastAsia="en-US"/>
        </w:rPr>
      </w:pPr>
    </w:p>
    <w:p w14:paraId="167ADC8B" w14:textId="77777777" w:rsidR="00EC0ED2" w:rsidRPr="00CC1E05" w:rsidRDefault="00EC0ED2" w:rsidP="00EC0ED2">
      <w:pPr>
        <w:pStyle w:val="Ttulo2"/>
        <w:numPr>
          <w:ilvl w:val="1"/>
          <w:numId w:val="1"/>
        </w:numPr>
        <w:ind w:left="709"/>
        <w:rPr>
          <w:rFonts w:ascii="Palatino Linotype" w:hAnsi="Palatino Linotype"/>
          <w:b/>
          <w:bCs/>
          <w:color w:val="auto"/>
          <w:sz w:val="24"/>
          <w:szCs w:val="24"/>
        </w:rPr>
      </w:pPr>
      <w:bookmarkStart w:id="29" w:name="_Toc48135362"/>
      <w:bookmarkStart w:id="30" w:name="_Toc70599270"/>
      <w:bookmarkStart w:id="31" w:name="_Toc73048207"/>
      <w:r w:rsidRPr="00CC1E05">
        <w:rPr>
          <w:rFonts w:ascii="Palatino Linotype" w:hAnsi="Palatino Linotype"/>
          <w:b/>
          <w:bCs/>
          <w:color w:val="auto"/>
          <w:sz w:val="24"/>
          <w:szCs w:val="24"/>
        </w:rPr>
        <w:t>Nociones generales.</w:t>
      </w:r>
      <w:bookmarkEnd w:id="29"/>
      <w:bookmarkEnd w:id="30"/>
      <w:bookmarkEnd w:id="31"/>
      <w:r w:rsidRPr="00CC1E05">
        <w:rPr>
          <w:rFonts w:ascii="Palatino Linotype" w:hAnsi="Palatino Linotype"/>
          <w:b/>
          <w:bCs/>
          <w:color w:val="auto"/>
          <w:sz w:val="24"/>
          <w:szCs w:val="24"/>
        </w:rPr>
        <w:t xml:space="preserve"> </w:t>
      </w:r>
    </w:p>
    <w:p w14:paraId="026B8D27" w14:textId="77777777" w:rsidR="00EC0ED2" w:rsidRPr="00CC1E05" w:rsidRDefault="00EC0ED2" w:rsidP="00EC0ED2">
      <w:pPr>
        <w:pStyle w:val="Prrafodelista"/>
        <w:tabs>
          <w:tab w:val="left" w:pos="426"/>
        </w:tabs>
        <w:spacing w:line="360" w:lineRule="auto"/>
        <w:ind w:left="0"/>
        <w:jc w:val="both"/>
        <w:rPr>
          <w:rFonts w:ascii="Palatino Linotype" w:eastAsia="MS Mincho" w:hAnsi="Palatino Linotype" w:cs="Arial"/>
          <w:color w:val="000000" w:themeColor="text1"/>
        </w:rPr>
      </w:pPr>
    </w:p>
    <w:p w14:paraId="7312BDAC" w14:textId="77777777" w:rsidR="00EC0ED2" w:rsidRPr="00CC1E05" w:rsidRDefault="00EC0ED2" w:rsidP="00EC0ED2">
      <w:pPr>
        <w:pStyle w:val="Prrafodelista"/>
        <w:numPr>
          <w:ilvl w:val="0"/>
          <w:numId w:val="1"/>
        </w:numPr>
        <w:spacing w:line="360" w:lineRule="auto"/>
        <w:ind w:right="49"/>
        <w:jc w:val="both"/>
        <w:rPr>
          <w:rFonts w:ascii="Palatino Linotype" w:eastAsia="Times New Roman" w:hAnsi="Palatino Linotype" w:cs="Arial"/>
          <w:color w:val="000000"/>
        </w:rPr>
      </w:pPr>
      <w:r w:rsidRPr="00CC1E05">
        <w:rPr>
          <w:rFonts w:ascii="Palatino Linotype" w:eastAsia="Times New Roman" w:hAnsi="Palatino Linotype" w:cs="Arial"/>
          <w:color w:val="000000"/>
        </w:rPr>
        <w:t>Debe destacarse que, debido a la naturaleza de la información solicitada</w:t>
      </w:r>
      <w:r w:rsidRPr="00CC1E05">
        <w:rPr>
          <w:rFonts w:ascii="Palatino Linotype" w:eastAsia="Times New Roman" w:hAnsi="Palatino Linotype" w:cs="Arial"/>
          <w:b/>
          <w:color w:val="000000"/>
        </w:rPr>
        <w:t xml:space="preserve">, </w:t>
      </w:r>
      <w:r w:rsidRPr="00CC1E05">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CC1E05">
        <w:rPr>
          <w:rFonts w:ascii="Palatino Linotype" w:eastAsia="Times New Roman" w:hAnsi="Palatino Linotype" w:cs="Arial"/>
          <w:b/>
          <w:bCs/>
          <w:color w:val="000000"/>
        </w:rPr>
        <w:t xml:space="preserve">Sujeto Obligado </w:t>
      </w:r>
      <w:r w:rsidRPr="00CC1E05">
        <w:rPr>
          <w:rFonts w:ascii="Palatino Linotype" w:eastAsia="Times New Roman" w:hAnsi="Palatino Linotype" w:cs="Arial"/>
          <w:color w:val="000000"/>
        </w:rPr>
        <w:t xml:space="preserve">deberá de hacer la adecuada versión pública, protegiendo los datos que no son susceptibles de ser proporcionados. </w:t>
      </w:r>
    </w:p>
    <w:p w14:paraId="31036BA5" w14:textId="77777777" w:rsidR="00EC0ED2" w:rsidRPr="00CC1E05" w:rsidRDefault="00EC0ED2" w:rsidP="00EC0ED2">
      <w:pPr>
        <w:pStyle w:val="Prrafodelista"/>
        <w:tabs>
          <w:tab w:val="left" w:pos="0"/>
        </w:tabs>
        <w:spacing w:line="360" w:lineRule="auto"/>
        <w:ind w:left="0" w:right="49"/>
        <w:jc w:val="both"/>
        <w:rPr>
          <w:rFonts w:ascii="Palatino Linotype" w:eastAsia="MS Mincho" w:hAnsi="Palatino Linotype" w:cs="Times New Roman"/>
          <w:lang w:val="es-ES"/>
        </w:rPr>
      </w:pPr>
    </w:p>
    <w:p w14:paraId="6B456298" w14:textId="77777777" w:rsidR="00EC0ED2" w:rsidRPr="00CC1E05" w:rsidRDefault="00EC0ED2" w:rsidP="00EC0ED2">
      <w:pPr>
        <w:numPr>
          <w:ilvl w:val="0"/>
          <w:numId w:val="1"/>
        </w:numPr>
        <w:spacing w:line="360" w:lineRule="auto"/>
        <w:ind w:right="49"/>
        <w:contextualSpacing/>
        <w:jc w:val="both"/>
        <w:rPr>
          <w:rFonts w:ascii="Palatino Linotype" w:eastAsia="Times New Roman" w:hAnsi="Palatino Linotype" w:cs="Arial"/>
          <w:color w:val="000000"/>
        </w:rPr>
      </w:pPr>
      <w:r w:rsidRPr="00CC1E05">
        <w:rPr>
          <w:rFonts w:ascii="Palatino Linotype" w:eastAsia="Times New Roman" w:hAnsi="Palatino Linotype" w:cs="Arial"/>
          <w:color w:val="000000"/>
        </w:rPr>
        <w:t xml:space="preserve">No pasa desapercibido para este Órgano Garante que los </w:t>
      </w:r>
      <w:r w:rsidRPr="00CC1E05">
        <w:rPr>
          <w:rFonts w:ascii="Palatino Linotype" w:eastAsia="Times New Roman" w:hAnsi="Palatino Linotype" w:cs="Arial"/>
          <w:b/>
          <w:bCs/>
          <w:color w:val="000000"/>
        </w:rPr>
        <w:t xml:space="preserve">Sujetos Obligados </w:t>
      </w:r>
      <w:r w:rsidRPr="00CC1E05">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FE45043" w14:textId="77777777" w:rsidR="00EC0ED2" w:rsidRPr="00CC1E05" w:rsidRDefault="00EC0ED2" w:rsidP="00EC0ED2">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8"/>
        <w:gridCol w:w="6990"/>
      </w:tblGrid>
      <w:tr w:rsidR="00EC0ED2" w:rsidRPr="00CC1E05" w14:paraId="3CA0EE3C" w14:textId="77777777" w:rsidTr="00EC0E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4E7FBAC" w14:textId="77777777" w:rsidR="00EC0ED2" w:rsidRPr="00CC1E05" w:rsidRDefault="00EC0ED2" w:rsidP="00EC0ED2">
            <w:pPr>
              <w:spacing w:line="360" w:lineRule="auto"/>
              <w:rPr>
                <w:rFonts w:ascii="Palatino Linotype" w:hAnsi="Palatino Linotype"/>
                <w:bCs w:val="0"/>
                <w:sz w:val="20"/>
                <w:szCs w:val="20"/>
              </w:rPr>
            </w:pPr>
            <w:r w:rsidRPr="00CC1E05">
              <w:rPr>
                <w:rFonts w:ascii="Palatino Linotype" w:hAnsi="Palatino Linotype" w:cstheme="majorBidi"/>
                <w:bCs w:val="0"/>
                <w:sz w:val="20"/>
                <w:szCs w:val="20"/>
              </w:rPr>
              <w:lastRenderedPageBreak/>
              <w:t>a) Requisitos previos.</w:t>
            </w:r>
          </w:p>
        </w:tc>
        <w:tc>
          <w:tcPr>
            <w:tcW w:w="6990" w:type="dxa"/>
            <w:hideMark/>
          </w:tcPr>
          <w:p w14:paraId="62AECD73" w14:textId="77777777" w:rsidR="00EC0ED2" w:rsidRPr="00CC1E05" w:rsidRDefault="00EC0ED2" w:rsidP="00EC0ED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C1E05">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70C980E" w14:textId="77777777" w:rsidR="00EC0ED2" w:rsidRPr="00CC1E05" w:rsidRDefault="00EC0ED2" w:rsidP="00EC0ED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C1E05">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693244C6" w14:textId="77777777" w:rsidR="00EC0ED2" w:rsidRPr="00CC1E05" w:rsidRDefault="00EC0ED2" w:rsidP="00EC0ED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C1E05">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48854B27" w14:textId="77777777" w:rsidR="00EC0ED2" w:rsidRPr="00CC1E05" w:rsidRDefault="00EC0ED2" w:rsidP="00EC0ED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CC1E05">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CC1E05">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CC1E05">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EC0ED2" w:rsidRPr="00CC1E05" w14:paraId="09ECE052" w14:textId="77777777" w:rsidTr="00EC0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4E05030" w14:textId="77777777" w:rsidR="00EC0ED2" w:rsidRPr="00CC1E05" w:rsidRDefault="00EC0ED2" w:rsidP="00EC0ED2">
            <w:pPr>
              <w:spacing w:line="360" w:lineRule="auto"/>
              <w:rPr>
                <w:rFonts w:ascii="Palatino Linotype" w:hAnsi="Palatino Linotype"/>
                <w:bCs w:val="0"/>
                <w:sz w:val="20"/>
                <w:szCs w:val="20"/>
              </w:rPr>
            </w:pPr>
            <w:r w:rsidRPr="00CC1E05">
              <w:rPr>
                <w:rFonts w:ascii="Palatino Linotype" w:hAnsi="Palatino Linotype" w:cstheme="majorBidi"/>
                <w:bCs w:val="0"/>
                <w:sz w:val="20"/>
                <w:szCs w:val="20"/>
              </w:rPr>
              <w:t>b) Supuestos de clasificación.</w:t>
            </w:r>
          </w:p>
        </w:tc>
        <w:tc>
          <w:tcPr>
            <w:tcW w:w="6990" w:type="dxa"/>
            <w:hideMark/>
          </w:tcPr>
          <w:p w14:paraId="2C70F37E" w14:textId="77777777" w:rsidR="00EC0ED2" w:rsidRPr="00CC1E05"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C1E05">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0439E924" w14:textId="77777777" w:rsidR="00EC0ED2" w:rsidRPr="00CC1E05"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C1E05">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CB1BEAE" w14:textId="77777777" w:rsidR="00EC0ED2" w:rsidRPr="00CC1E05" w:rsidRDefault="00EC0ED2" w:rsidP="00EC0ED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CC1E05">
              <w:rPr>
                <w:rFonts w:ascii="Palatino Linotype" w:eastAsia="Times New Roman" w:hAnsi="Palatino Linotype" w:cs="Arial"/>
                <w:color w:val="000000"/>
                <w:sz w:val="20"/>
                <w:szCs w:val="20"/>
              </w:rPr>
              <w:t xml:space="preserve">El </w:t>
            </w:r>
            <w:r w:rsidRPr="00CC1E05">
              <w:rPr>
                <w:rFonts w:ascii="Palatino Linotype" w:eastAsia="Times New Roman" w:hAnsi="Palatino Linotype" w:cs="Arial"/>
                <w:b/>
                <w:color w:val="000000"/>
                <w:sz w:val="20"/>
                <w:szCs w:val="20"/>
              </w:rPr>
              <w:t>Sujeto Obligado</w:t>
            </w:r>
            <w:r w:rsidRPr="00CC1E05">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C0ED2" w:rsidRPr="00CC1E05" w14:paraId="5C34ED2B" w14:textId="77777777" w:rsidTr="00EC0ED2">
        <w:tc>
          <w:tcPr>
            <w:cnfStyle w:val="001000000000" w:firstRow="0" w:lastRow="0" w:firstColumn="1" w:lastColumn="0" w:oddVBand="0" w:evenVBand="0" w:oddHBand="0" w:evenHBand="0" w:firstRowFirstColumn="0" w:firstRowLastColumn="0" w:lastRowFirstColumn="0" w:lastRowLastColumn="0"/>
            <w:tcW w:w="1838" w:type="dxa"/>
            <w:hideMark/>
          </w:tcPr>
          <w:p w14:paraId="5F666BB9" w14:textId="77777777" w:rsidR="00EC0ED2" w:rsidRPr="00CC1E05" w:rsidRDefault="00EC0ED2" w:rsidP="00EC0ED2">
            <w:pPr>
              <w:spacing w:line="360" w:lineRule="auto"/>
              <w:rPr>
                <w:rFonts w:ascii="Palatino Linotype" w:hAnsi="Palatino Linotype"/>
                <w:bCs w:val="0"/>
                <w:sz w:val="20"/>
                <w:szCs w:val="20"/>
              </w:rPr>
            </w:pPr>
            <w:r w:rsidRPr="00CC1E05">
              <w:rPr>
                <w:rFonts w:ascii="Palatino Linotype" w:hAnsi="Palatino Linotype" w:cstheme="majorBidi"/>
                <w:bCs w:val="0"/>
                <w:sz w:val="20"/>
                <w:szCs w:val="20"/>
              </w:rPr>
              <w:lastRenderedPageBreak/>
              <w:t>c) Formalidades para emitir el acuerdo de clasificación.</w:t>
            </w:r>
          </w:p>
        </w:tc>
        <w:tc>
          <w:tcPr>
            <w:tcW w:w="6990" w:type="dxa"/>
            <w:hideMark/>
          </w:tcPr>
          <w:p w14:paraId="773F9269" w14:textId="77777777" w:rsidR="00EC0ED2" w:rsidRPr="00CC1E05"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C1E05">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5CE0D029" w14:textId="77777777" w:rsidR="00EC0ED2" w:rsidRPr="00CC1E05"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C1E05">
              <w:rPr>
                <w:rFonts w:ascii="Palatino Linotype" w:eastAsia="Times New Roman" w:hAnsi="Palatino Linotype" w:cs="Arial"/>
                <w:color w:val="000000"/>
                <w:sz w:val="20"/>
                <w:szCs w:val="20"/>
              </w:rPr>
              <w:t xml:space="preserve">Es necesario que </w:t>
            </w:r>
            <w:r w:rsidRPr="00CC1E05">
              <w:rPr>
                <w:rFonts w:ascii="Palatino Linotype" w:eastAsia="Times New Roman" w:hAnsi="Palatino Linotype" w:cs="Arial"/>
                <w:b/>
                <w:color w:val="000000"/>
                <w:sz w:val="20"/>
                <w:szCs w:val="20"/>
                <w:u w:val="single"/>
              </w:rPr>
              <w:t>el acto reúna con los requisitos elementales</w:t>
            </w:r>
            <w:r w:rsidRPr="00CC1E05">
              <w:rPr>
                <w:rFonts w:ascii="Palatino Linotype" w:eastAsia="Times New Roman" w:hAnsi="Palatino Linotype" w:cs="Arial"/>
                <w:color w:val="000000"/>
                <w:sz w:val="20"/>
                <w:szCs w:val="20"/>
              </w:rPr>
              <w:t>, entre ellos, que la autoridad que va a emitir el acto de autoridad sea la legalmente facultada para ello.</w:t>
            </w:r>
          </w:p>
          <w:p w14:paraId="379EA536" w14:textId="77777777" w:rsidR="00EC0ED2" w:rsidRPr="00CC1E05" w:rsidRDefault="00EC0ED2" w:rsidP="00EC0ED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C1E05">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C0ED2" w:rsidRPr="00CC1E05" w14:paraId="1289E581" w14:textId="77777777" w:rsidTr="00EC0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57B81AE" w14:textId="77777777" w:rsidR="00EC0ED2" w:rsidRPr="00CC1E05" w:rsidRDefault="00EC0ED2" w:rsidP="00EC0ED2">
            <w:pPr>
              <w:spacing w:line="360" w:lineRule="auto"/>
              <w:rPr>
                <w:rFonts w:ascii="Palatino Linotype" w:hAnsi="Palatino Linotype"/>
                <w:b w:val="0"/>
                <w:sz w:val="20"/>
                <w:szCs w:val="20"/>
              </w:rPr>
            </w:pPr>
          </w:p>
          <w:p w14:paraId="1E2AE21B" w14:textId="77777777" w:rsidR="00EC0ED2" w:rsidRPr="00CC1E05" w:rsidRDefault="00EC0ED2" w:rsidP="00EC0ED2">
            <w:pPr>
              <w:spacing w:line="360" w:lineRule="auto"/>
              <w:jc w:val="both"/>
              <w:rPr>
                <w:rFonts w:ascii="Palatino Linotype" w:hAnsi="Palatino Linotype"/>
                <w:bCs w:val="0"/>
                <w:sz w:val="20"/>
                <w:szCs w:val="20"/>
              </w:rPr>
            </w:pPr>
            <w:r w:rsidRPr="00CC1E05">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6E30DCE1" w14:textId="77777777" w:rsidR="00EC0ED2" w:rsidRPr="00CC1E05"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C1E05">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C1E05">
              <w:rPr>
                <w:rFonts w:ascii="Palatino Linotype" w:eastAsia="Times New Roman" w:hAnsi="Palatino Linotype" w:cs="Arial"/>
                <w:b/>
                <w:color w:val="000000"/>
                <w:sz w:val="20"/>
                <w:szCs w:val="20"/>
              </w:rPr>
              <w:t>Sujetos Obligados</w:t>
            </w:r>
            <w:r w:rsidRPr="00CC1E05">
              <w:rPr>
                <w:rFonts w:ascii="Palatino Linotype" w:eastAsia="Times New Roman" w:hAnsi="Palatino Linotype" w:cs="Arial"/>
                <w:color w:val="000000"/>
                <w:sz w:val="20"/>
                <w:szCs w:val="20"/>
              </w:rPr>
              <w:t xml:space="preserve">, por lo que deberán fundar y motivar debidamente la clasificación. </w:t>
            </w:r>
          </w:p>
          <w:p w14:paraId="639690FB" w14:textId="77777777" w:rsidR="00EC0ED2" w:rsidRPr="00CC1E05"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C1E05">
              <w:rPr>
                <w:rFonts w:ascii="Palatino Linotype" w:eastAsia="Times New Roman" w:hAnsi="Palatino Linotype" w:cs="Arial"/>
                <w:color w:val="000000"/>
                <w:sz w:val="20"/>
                <w:szCs w:val="20"/>
              </w:rPr>
              <w:t xml:space="preserve">De lo anterior, se desprende que para una correcta </w:t>
            </w:r>
            <w:r w:rsidRPr="00CC1E05">
              <w:rPr>
                <w:rFonts w:ascii="Palatino Linotype" w:eastAsia="Times New Roman" w:hAnsi="Palatino Linotype" w:cs="Arial"/>
                <w:b/>
                <w:color w:val="000000"/>
                <w:sz w:val="20"/>
                <w:szCs w:val="20"/>
              </w:rPr>
              <w:t>clasificación total o parcial</w:t>
            </w:r>
            <w:r w:rsidRPr="00CC1E05">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44E718" w14:textId="77777777" w:rsidR="00EC0ED2" w:rsidRPr="00CC1E05"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C1E05">
              <w:rPr>
                <w:rFonts w:ascii="Palatino Linotype" w:eastAsia="Times New Roman" w:hAnsi="Palatino Linotype" w:cs="Arial"/>
                <w:color w:val="000000"/>
                <w:sz w:val="20"/>
                <w:szCs w:val="20"/>
              </w:rPr>
              <w:t xml:space="preserve">Así, en un acto de autoridad se cumple con la debida fundamentación cuando se cita el precepto legal aplicable al caso concreto y la debida motivación cuando se expresan las razones, motivos o circunstancias que </w:t>
            </w:r>
            <w:r w:rsidRPr="00CC1E05">
              <w:rPr>
                <w:rFonts w:ascii="Palatino Linotype" w:eastAsia="Times New Roman" w:hAnsi="Palatino Linotype" w:cs="Arial"/>
                <w:color w:val="000000"/>
                <w:sz w:val="20"/>
                <w:szCs w:val="20"/>
              </w:rPr>
              <w:lastRenderedPageBreak/>
              <w:t>tomó en cuenta la autoridad para adecuar el hecho a los fundamentos de derecho. De este modo, la persona que se sienta afectada pueda impugnar la decisión, permitiéndole una real y auténtica defensa.</w:t>
            </w:r>
          </w:p>
          <w:p w14:paraId="48624B80" w14:textId="77777777" w:rsidR="00EC0ED2" w:rsidRPr="00CC1E05"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C1E05">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DF747C9" w14:textId="77777777" w:rsidR="00EC0ED2" w:rsidRPr="00CC1E05"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C1E05">
              <w:rPr>
                <w:rFonts w:ascii="Palatino Linotype" w:eastAsia="Times New Roman" w:hAnsi="Palatino Linotype" w:cs="Arial"/>
                <w:color w:val="000000"/>
                <w:sz w:val="20"/>
                <w:szCs w:val="20"/>
              </w:rPr>
              <w:t xml:space="preserve">Ahora bien, </w:t>
            </w:r>
            <w:r w:rsidRPr="00CC1E05">
              <w:rPr>
                <w:rFonts w:ascii="Palatino Linotype" w:eastAsia="Times New Roman" w:hAnsi="Palatino Linotype" w:cs="Arial"/>
                <w:b/>
                <w:color w:val="000000"/>
                <w:sz w:val="20"/>
                <w:szCs w:val="20"/>
                <w:u w:val="single"/>
              </w:rPr>
              <w:t>para cada caso además de fundar y motivar</w:t>
            </w:r>
            <w:r w:rsidRPr="00CC1E05">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CC1E05">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C0ED2" w:rsidRPr="00CC1E05" w14:paraId="29A2108A" w14:textId="77777777" w:rsidTr="00EC0ED2">
        <w:tc>
          <w:tcPr>
            <w:cnfStyle w:val="001000000000" w:firstRow="0" w:lastRow="0" w:firstColumn="1" w:lastColumn="0" w:oddVBand="0" w:evenVBand="0" w:oddHBand="0" w:evenHBand="0" w:firstRowFirstColumn="0" w:firstRowLastColumn="0" w:lastRowFirstColumn="0" w:lastRowLastColumn="0"/>
            <w:tcW w:w="1838" w:type="dxa"/>
          </w:tcPr>
          <w:p w14:paraId="4F364687" w14:textId="77777777" w:rsidR="00EC0ED2" w:rsidRPr="00CC1E05" w:rsidRDefault="00EC0ED2" w:rsidP="00EC0ED2">
            <w:pPr>
              <w:spacing w:line="360" w:lineRule="auto"/>
              <w:ind w:right="49"/>
              <w:jc w:val="both"/>
              <w:rPr>
                <w:rFonts w:ascii="Palatino Linotype" w:eastAsia="Times New Roman" w:hAnsi="Palatino Linotype" w:cs="Arial"/>
                <w:bCs w:val="0"/>
                <w:sz w:val="20"/>
                <w:szCs w:val="20"/>
              </w:rPr>
            </w:pPr>
            <w:r w:rsidRPr="00CC1E05">
              <w:rPr>
                <w:rFonts w:ascii="Palatino Linotype" w:eastAsia="MS Gothic" w:hAnsi="Palatino Linotype" w:cs="Times New Roman"/>
                <w:b w:val="0"/>
                <w:sz w:val="20"/>
                <w:szCs w:val="20"/>
              </w:rPr>
              <w:lastRenderedPageBreak/>
              <w:t>e</w:t>
            </w:r>
            <w:r w:rsidRPr="00CC1E05">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703C7983" w14:textId="77777777" w:rsidR="00EC0ED2" w:rsidRPr="00CC1E05"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C1E05">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5B0E99F0" w14:textId="77777777" w:rsidR="00EC0ED2" w:rsidRPr="00CC1E05"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C1E05">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A34760F" w14:textId="77777777" w:rsidR="00EC0ED2" w:rsidRPr="00CC1E05" w:rsidRDefault="00EC0ED2" w:rsidP="00EC0ED2">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C1E05">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96157F9" w14:textId="77777777" w:rsidR="00EC0ED2" w:rsidRPr="00CC1E05" w:rsidRDefault="00EC0ED2" w:rsidP="00EC0ED2">
      <w:pPr>
        <w:spacing w:line="360" w:lineRule="auto"/>
        <w:ind w:right="-93"/>
        <w:jc w:val="both"/>
        <w:rPr>
          <w:rFonts w:ascii="Palatino Linotype" w:eastAsia="Calibri" w:hAnsi="Palatino Linotype" w:cs="Tahoma"/>
          <w:bCs/>
          <w:lang w:eastAsia="en-US"/>
        </w:rPr>
      </w:pPr>
    </w:p>
    <w:p w14:paraId="4FF60288" w14:textId="09F8C20D" w:rsidR="000F4D34" w:rsidRPr="00CC1E05" w:rsidRDefault="000F4D34" w:rsidP="00EC0ED2">
      <w:pPr>
        <w:pStyle w:val="Prrafodelista"/>
        <w:numPr>
          <w:ilvl w:val="0"/>
          <w:numId w:val="1"/>
        </w:numPr>
        <w:spacing w:line="360" w:lineRule="auto"/>
        <w:jc w:val="both"/>
        <w:rPr>
          <w:lang w:eastAsia="en-US"/>
        </w:rPr>
      </w:pPr>
      <w:r w:rsidRPr="00CC1E05">
        <w:rPr>
          <w:lang w:eastAsia="en-US"/>
        </w:rPr>
        <w:t>Entre los datos personales susceptibles de clasificarse como confidenciales, se encuentran los siguientes:</w:t>
      </w:r>
    </w:p>
    <w:p w14:paraId="2BCBF89E" w14:textId="77777777" w:rsidR="000F4D34" w:rsidRPr="00CC1E05" w:rsidRDefault="000F4D34" w:rsidP="000F4D34">
      <w:pPr>
        <w:pStyle w:val="Prrafodelista"/>
        <w:spacing w:line="360" w:lineRule="auto"/>
        <w:ind w:left="0"/>
        <w:jc w:val="both"/>
        <w:rPr>
          <w:lang w:eastAsia="en-US"/>
        </w:rPr>
      </w:pPr>
    </w:p>
    <w:p w14:paraId="4B29BBBC" w14:textId="77777777" w:rsidR="000F4D34" w:rsidRPr="00CC1E05" w:rsidRDefault="000F4D34" w:rsidP="000F4D34">
      <w:pPr>
        <w:numPr>
          <w:ilvl w:val="0"/>
          <w:numId w:val="47"/>
        </w:numPr>
        <w:spacing w:line="360" w:lineRule="auto"/>
        <w:contextualSpacing/>
        <w:jc w:val="both"/>
        <w:rPr>
          <w:rFonts w:ascii="Palatino Linotype" w:hAnsi="Palatino Linotype" w:cs="Tahoma"/>
          <w:bCs/>
          <w:iCs/>
        </w:rPr>
      </w:pPr>
      <w:r w:rsidRPr="00CC1E05">
        <w:rPr>
          <w:rFonts w:ascii="Palatino Linotype" w:hAnsi="Palatino Linotype" w:cs="Tahoma"/>
          <w:b/>
          <w:bCs/>
          <w:iCs/>
        </w:rPr>
        <w:lastRenderedPageBreak/>
        <w:t>Nombre de personas que no son servidores públicos.</w:t>
      </w:r>
    </w:p>
    <w:p w14:paraId="1B14071F" w14:textId="77777777" w:rsidR="000F4D34" w:rsidRPr="00CC1E05" w:rsidRDefault="000F4D34" w:rsidP="000F4D34">
      <w:pPr>
        <w:spacing w:line="360" w:lineRule="auto"/>
        <w:contextualSpacing/>
        <w:jc w:val="both"/>
        <w:rPr>
          <w:rFonts w:ascii="Palatino Linotype" w:hAnsi="Palatino Linotype" w:cs="Tahoma"/>
          <w:bCs/>
          <w:iCs/>
        </w:rPr>
      </w:pPr>
    </w:p>
    <w:p w14:paraId="6A61F259" w14:textId="568C4B13" w:rsidR="000F4D34" w:rsidRPr="00CC1E05" w:rsidRDefault="000F4D34" w:rsidP="000F4D34">
      <w:pPr>
        <w:pStyle w:val="Prrafodelista"/>
        <w:numPr>
          <w:ilvl w:val="0"/>
          <w:numId w:val="1"/>
        </w:numPr>
        <w:spacing w:line="360" w:lineRule="auto"/>
        <w:jc w:val="both"/>
        <w:rPr>
          <w:rFonts w:ascii="Palatino Linotype" w:eastAsia="Calibri" w:hAnsi="Palatino Linotype" w:cs="Tahoma"/>
          <w:b/>
          <w:bCs/>
          <w:lang w:eastAsia="en-US"/>
        </w:rPr>
      </w:pPr>
      <w:r w:rsidRPr="00CC1E05">
        <w:rPr>
          <w:rFonts w:ascii="Palatino Linotype" w:hAnsi="Palatino Linotype" w:cs="Tahoma"/>
        </w:rPr>
        <w:t xml:space="preserve">Al respecto del </w:t>
      </w:r>
      <w:r w:rsidRPr="00CC1E05">
        <w:rPr>
          <w:rFonts w:ascii="Palatino Linotype" w:hAnsi="Palatino Linotype" w:cs="Tahoma"/>
          <w:b/>
        </w:rPr>
        <w:t>nombre de personas que no son servidores públicos</w:t>
      </w:r>
      <w:r w:rsidRPr="00CC1E05">
        <w:rPr>
          <w:rFonts w:ascii="Palatino Linotype" w:hAnsi="Palatino Linotype" w:cs="Tahoma"/>
        </w:rPr>
        <w:t xml:space="preserve">, </w:t>
      </w:r>
      <w:r w:rsidRPr="00CC1E05">
        <w:rPr>
          <w:rFonts w:ascii="Palatino Linotype" w:eastAsia="Calibri" w:hAnsi="Palatino Linotype" w:cs="Tahoma"/>
          <w:bCs/>
          <w:lang w:eastAsia="en-US"/>
        </w:rPr>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CC1E05">
        <w:rPr>
          <w:rFonts w:ascii="Palatino Linotype" w:eastAsia="Calibri" w:hAnsi="Palatino Linotype" w:cs="Tahoma"/>
          <w:bCs/>
          <w:i/>
          <w:lang w:eastAsia="en-US"/>
        </w:rPr>
        <w:t>per se</w:t>
      </w:r>
      <w:r w:rsidRPr="00CC1E05">
        <w:rPr>
          <w:rFonts w:ascii="Palatino Linotype" w:eastAsia="Calibri" w:hAnsi="Palatino Linotype" w:cs="Tahoma"/>
          <w:bCs/>
          <w:lang w:eastAsia="en-US"/>
        </w:rPr>
        <w:t xml:space="preserve"> es un elemento que hace a una persona física identificada o identificable, por lo que, </w:t>
      </w:r>
      <w:r w:rsidRPr="00CC1E05">
        <w:rPr>
          <w:rFonts w:ascii="Palatino Linotype" w:eastAsia="Calibri" w:hAnsi="Palatino Linotype" w:cs="Tahoma"/>
          <w:b/>
          <w:bCs/>
          <w:lang w:eastAsia="en-US"/>
        </w:rPr>
        <w:t>se considera un dato personal.</w:t>
      </w:r>
    </w:p>
    <w:p w14:paraId="4A9B221D" w14:textId="77777777" w:rsidR="000F4D34" w:rsidRPr="00CC1E05" w:rsidRDefault="000F4D34" w:rsidP="000F4D34">
      <w:pPr>
        <w:spacing w:line="360" w:lineRule="auto"/>
        <w:contextualSpacing/>
        <w:jc w:val="both"/>
        <w:rPr>
          <w:rFonts w:ascii="Palatino Linotype" w:hAnsi="Palatino Linotype" w:cs="Tahoma"/>
          <w:sz w:val="22"/>
          <w:szCs w:val="22"/>
        </w:rPr>
      </w:pPr>
    </w:p>
    <w:p w14:paraId="778453F3" w14:textId="77777777" w:rsidR="000F4D34" w:rsidRPr="00CC1E05" w:rsidRDefault="000F4D34" w:rsidP="000F4D34">
      <w:pPr>
        <w:numPr>
          <w:ilvl w:val="0"/>
          <w:numId w:val="47"/>
        </w:numPr>
        <w:spacing w:line="360" w:lineRule="auto"/>
        <w:contextualSpacing/>
        <w:jc w:val="both"/>
        <w:rPr>
          <w:rFonts w:ascii="Palatino Linotype" w:eastAsia="Calibri" w:hAnsi="Palatino Linotype" w:cs="Tahoma"/>
          <w:sz w:val="22"/>
          <w:szCs w:val="22"/>
          <w:lang w:val="es-ES" w:eastAsia="es-ES_tradnl"/>
        </w:rPr>
      </w:pPr>
      <w:r w:rsidRPr="00CC1E05">
        <w:rPr>
          <w:rFonts w:ascii="Palatino Linotype" w:eastAsia="Calibri" w:hAnsi="Palatino Linotype" w:cs="Tahoma"/>
          <w:b/>
          <w:sz w:val="22"/>
          <w:szCs w:val="22"/>
          <w:lang w:val="es-ES" w:eastAsia="es-ES_tradnl"/>
        </w:rPr>
        <w:t>Domicilio de particulares.</w:t>
      </w:r>
    </w:p>
    <w:p w14:paraId="2A958DE2" w14:textId="77777777" w:rsidR="000F4D34" w:rsidRPr="00CC1E05" w:rsidRDefault="000F4D34" w:rsidP="000F4D34">
      <w:pPr>
        <w:spacing w:line="360" w:lineRule="auto"/>
        <w:ind w:left="720"/>
        <w:contextualSpacing/>
        <w:jc w:val="both"/>
        <w:rPr>
          <w:rFonts w:ascii="Palatino Linotype" w:eastAsia="Calibri" w:hAnsi="Palatino Linotype" w:cs="Tahoma"/>
          <w:sz w:val="22"/>
          <w:szCs w:val="22"/>
          <w:lang w:val="es-ES" w:eastAsia="es-ES_tradnl"/>
        </w:rPr>
      </w:pPr>
    </w:p>
    <w:p w14:paraId="4670F3A3" w14:textId="5A133F1C" w:rsidR="000F4D34" w:rsidRPr="00CC1E05" w:rsidRDefault="000F4D34" w:rsidP="000F4D34">
      <w:pPr>
        <w:pStyle w:val="Prrafodelista"/>
        <w:numPr>
          <w:ilvl w:val="0"/>
          <w:numId w:val="1"/>
        </w:numPr>
        <w:spacing w:line="360" w:lineRule="auto"/>
        <w:jc w:val="both"/>
        <w:rPr>
          <w:rFonts w:ascii="Palatino Linotype" w:eastAsia="Calibri" w:hAnsi="Palatino Linotype" w:cs="Tahoma"/>
          <w:bCs/>
          <w:szCs w:val="22"/>
          <w:lang w:eastAsia="en-US"/>
        </w:rPr>
      </w:pPr>
      <w:r w:rsidRPr="00CC1E05">
        <w:rPr>
          <w:rFonts w:ascii="Palatino Linotype" w:eastAsia="Calibri" w:hAnsi="Palatino Linotype" w:cs="Tahoma"/>
          <w:bCs/>
          <w:szCs w:val="22"/>
          <w:lang w:eastAsia="en-US"/>
        </w:rPr>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w:t>
      </w:r>
    </w:p>
    <w:p w14:paraId="0EB5B378" w14:textId="77777777" w:rsidR="000F4D34" w:rsidRPr="00CC1E05" w:rsidRDefault="000F4D34" w:rsidP="000F4D34">
      <w:pPr>
        <w:pStyle w:val="Prrafodelista"/>
        <w:spacing w:line="360" w:lineRule="auto"/>
        <w:ind w:left="0"/>
        <w:jc w:val="both"/>
        <w:rPr>
          <w:rFonts w:ascii="Palatino Linotype" w:eastAsia="Calibri" w:hAnsi="Palatino Linotype" w:cs="Tahoma"/>
          <w:bCs/>
          <w:szCs w:val="22"/>
          <w:lang w:eastAsia="en-US"/>
        </w:rPr>
      </w:pPr>
    </w:p>
    <w:p w14:paraId="01198B2A" w14:textId="77777777" w:rsidR="000F4D34" w:rsidRPr="00CC1E05" w:rsidRDefault="000F4D34" w:rsidP="000F4D34">
      <w:pPr>
        <w:pStyle w:val="Prrafodelista"/>
        <w:numPr>
          <w:ilvl w:val="0"/>
          <w:numId w:val="1"/>
        </w:numPr>
        <w:spacing w:line="360" w:lineRule="auto"/>
        <w:jc w:val="both"/>
        <w:rPr>
          <w:rFonts w:ascii="Palatino Linotype" w:eastAsia="Calibri" w:hAnsi="Palatino Linotype" w:cs="Tahoma"/>
          <w:bCs/>
          <w:szCs w:val="22"/>
          <w:lang w:eastAsia="en-US"/>
        </w:rPr>
      </w:pPr>
      <w:r w:rsidRPr="00CC1E05">
        <w:rPr>
          <w:rFonts w:ascii="Palatino Linotype" w:eastAsia="Calibri" w:hAnsi="Palatino Linotype" w:cs="Tahoma"/>
          <w:bCs/>
          <w:szCs w:val="22"/>
          <w:lang w:eastAsia="en-US"/>
        </w:rPr>
        <w:t xml:space="preserve">Por lo que la clasificación del domicilio particular, por tratarse de un dato personal confidencial, en términos del artículo 143, fracción I de la Ley de Transparencia y Acceso a la Información Pública del Estado de México y Municipios. </w:t>
      </w:r>
    </w:p>
    <w:p w14:paraId="44164A28" w14:textId="77777777" w:rsidR="000F4D34" w:rsidRPr="00CC1E05" w:rsidRDefault="000F4D34" w:rsidP="000F4D34">
      <w:pPr>
        <w:pStyle w:val="Prrafodelista"/>
        <w:rPr>
          <w:rFonts w:ascii="Palatino Linotype" w:eastAsia="Calibri" w:hAnsi="Palatino Linotype" w:cs="Tahoma"/>
          <w:bCs/>
          <w:szCs w:val="22"/>
          <w:lang w:eastAsia="en-US"/>
        </w:rPr>
      </w:pPr>
    </w:p>
    <w:p w14:paraId="30BB239C" w14:textId="77777777" w:rsidR="000F4D34" w:rsidRPr="00CC1E05" w:rsidRDefault="000F4D34" w:rsidP="000F4D34">
      <w:pPr>
        <w:pStyle w:val="Prrafodelista"/>
        <w:numPr>
          <w:ilvl w:val="0"/>
          <w:numId w:val="1"/>
        </w:numPr>
        <w:spacing w:line="360" w:lineRule="auto"/>
        <w:jc w:val="both"/>
        <w:rPr>
          <w:rFonts w:ascii="Palatino Linotype" w:eastAsia="Calibri" w:hAnsi="Palatino Linotype" w:cs="Tahoma"/>
          <w:bCs/>
          <w:szCs w:val="22"/>
          <w:lang w:eastAsia="en-US"/>
        </w:rPr>
      </w:pPr>
      <w:r w:rsidRPr="00CC1E05">
        <w:rPr>
          <w:rFonts w:ascii="Palatino Linotype" w:hAnsi="Palatino Linotype" w:cs="Tahoma"/>
          <w:szCs w:val="22"/>
        </w:rPr>
        <w:t>Los datos personales, son enunciativos y no limitativos, toda vez que el Sujeto Obligado, deberá determinar aquellos datos, que deberán clasificarse; junto con la versión pública, se deberá proporcionar el Acuerdo de Clasificación donde el Comité de Transparencia, confirme la eliminación de los datos personales confidenciales, de conformidad con los artículos 49, fracciones II y VIII, 143, fracción I y 149 de la Ley de Transparencia y Acceso a la Información Pública del Estado de México y Municipios.</w:t>
      </w:r>
    </w:p>
    <w:p w14:paraId="64693B6B" w14:textId="77777777" w:rsidR="000F4D34" w:rsidRPr="00CC1E05" w:rsidRDefault="000F4D34" w:rsidP="000F4D34">
      <w:pPr>
        <w:pStyle w:val="Prrafodelista"/>
        <w:spacing w:line="360" w:lineRule="auto"/>
        <w:ind w:left="0"/>
        <w:jc w:val="both"/>
        <w:rPr>
          <w:lang w:eastAsia="en-US"/>
        </w:rPr>
      </w:pPr>
    </w:p>
    <w:p w14:paraId="0D964358" w14:textId="5A7A3AE0" w:rsidR="00381C59" w:rsidRPr="00CC1E05" w:rsidRDefault="00381C59" w:rsidP="003109AD">
      <w:pPr>
        <w:pStyle w:val="Prrafodelista"/>
        <w:numPr>
          <w:ilvl w:val="0"/>
          <w:numId w:val="47"/>
        </w:numPr>
        <w:ind w:left="426" w:right="567"/>
        <w:jc w:val="both"/>
        <w:rPr>
          <w:rFonts w:ascii="Palatino Linotype" w:eastAsia="MS Mincho" w:hAnsi="Palatino Linotype" w:cs="Arial"/>
          <w:lang w:val="es-ES_tradnl" w:eastAsia="es-MX"/>
        </w:rPr>
      </w:pPr>
      <w:r w:rsidRPr="00CC1E05">
        <w:rPr>
          <w:rFonts w:ascii="Palatino Linotype" w:eastAsia="MS Mincho" w:hAnsi="Palatino Linotype" w:cs="Arial"/>
          <w:b/>
          <w:lang w:val="es-ES_tradnl" w:eastAsia="es-MX"/>
        </w:rPr>
        <w:t>La relativa a servidores públicos miembros de las instituciones de seguridad pública, cuya revelación pueda poner en riesgo su vida e integridad física con motivo de sus funciones;</w:t>
      </w:r>
    </w:p>
    <w:p w14:paraId="58A22CF5" w14:textId="63E1963F" w:rsidR="00381C59" w:rsidRPr="00CC1E05" w:rsidRDefault="00381C59" w:rsidP="003109AD">
      <w:pPr>
        <w:ind w:right="851"/>
        <w:contextualSpacing/>
        <w:jc w:val="both"/>
        <w:rPr>
          <w:rFonts w:ascii="Palatino Linotype" w:eastAsia="MS Mincho" w:hAnsi="Palatino Linotype" w:cs="Arial"/>
          <w:i/>
          <w:lang w:val="es-ES_tradnl" w:eastAsia="es-MX"/>
        </w:rPr>
      </w:pPr>
    </w:p>
    <w:p w14:paraId="1BC63A3D" w14:textId="205E9AFA" w:rsidR="003109AD" w:rsidRPr="00CC1E05" w:rsidRDefault="003109AD" w:rsidP="003109AD">
      <w:pPr>
        <w:numPr>
          <w:ilvl w:val="0"/>
          <w:numId w:val="1"/>
        </w:numPr>
        <w:spacing w:line="360" w:lineRule="auto"/>
        <w:ind w:right="49"/>
        <w:contextualSpacing/>
        <w:jc w:val="both"/>
        <w:rPr>
          <w:rFonts w:ascii="Palatino Linotype" w:hAnsi="Palatino Linotype"/>
          <w:lang w:val="es-ES"/>
        </w:rPr>
      </w:pPr>
      <w:r w:rsidRPr="00CC1E05">
        <w:rPr>
          <w:rFonts w:ascii="Palatino Linotype" w:eastAsia="MS Mincho" w:hAnsi="Palatino Linotype" w:cs="Times New Roman"/>
        </w:rPr>
        <w:t xml:space="preserve">No pasa desapercibido que, entre la información que se ORDENA entregar puede ser el caso que se encuentre </w:t>
      </w:r>
      <w:r w:rsidRPr="00CC1E05">
        <w:rPr>
          <w:rFonts w:ascii="Palatino Linotype" w:eastAsia="Calibri" w:hAnsi="Palatino Linotype"/>
        </w:rPr>
        <w:t>información sobre elementos de seguridad pública, en consecuencia,  es necesario señalar que las condiciones en las cuales de sebera entregar la información solicitada adquieren una especial naturaleza. En efecto</w:t>
      </w:r>
      <w:r w:rsidRPr="00CC1E05">
        <w:rPr>
          <w:rFonts w:ascii="Palatino Linotype" w:hAnsi="Palatino Linotype"/>
          <w:lang w:eastAsia="es-MX"/>
        </w:rPr>
        <w:t xml:space="preserve">, 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1EB4F63A" w14:textId="77777777" w:rsidR="003109AD" w:rsidRPr="00CC1E05" w:rsidRDefault="003109AD" w:rsidP="003109AD">
      <w:pPr>
        <w:pStyle w:val="Prrafodelista"/>
        <w:rPr>
          <w:rFonts w:ascii="Palatino Linotype" w:hAnsi="Palatino Linotype"/>
          <w:lang w:eastAsia="es-MX"/>
        </w:rPr>
      </w:pPr>
    </w:p>
    <w:p w14:paraId="1F56CE2A" w14:textId="77777777" w:rsidR="003109AD" w:rsidRPr="00CC1E05" w:rsidRDefault="003109AD" w:rsidP="003109AD">
      <w:pPr>
        <w:spacing w:before="240" w:after="240" w:line="360" w:lineRule="auto"/>
        <w:ind w:left="567" w:right="616"/>
        <w:contextualSpacing/>
        <w:jc w:val="both"/>
        <w:rPr>
          <w:rFonts w:ascii="Palatino Linotype" w:hAnsi="Palatino Linotype"/>
          <w:i/>
        </w:rPr>
      </w:pPr>
      <w:r w:rsidRPr="00CC1E05">
        <w:rPr>
          <w:rFonts w:ascii="Palatino Linotype" w:hAnsi="Palatino Linotype"/>
          <w:b/>
          <w:i/>
        </w:rPr>
        <w:t>“Artículo 140.</w:t>
      </w:r>
      <w:r w:rsidRPr="00CC1E05">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602FD27C" w14:textId="77777777" w:rsidR="003109AD" w:rsidRPr="00CC1E05" w:rsidRDefault="003109AD" w:rsidP="003109AD">
      <w:pPr>
        <w:spacing w:before="240" w:after="240" w:line="360" w:lineRule="auto"/>
        <w:ind w:left="567" w:right="616"/>
        <w:contextualSpacing/>
        <w:jc w:val="both"/>
        <w:rPr>
          <w:rFonts w:ascii="Palatino Linotype" w:hAnsi="Palatino Linotype"/>
          <w:i/>
        </w:rPr>
      </w:pPr>
      <w:r w:rsidRPr="00CC1E05">
        <w:rPr>
          <w:rFonts w:ascii="Palatino Linotype" w:hAnsi="Palatino Linotype"/>
          <w:i/>
        </w:rPr>
        <w:lastRenderedPageBreak/>
        <w:t xml:space="preserve">I. Comprometa la seguridad pública y cuente con un propósito genuino y un efecto demostrable; </w:t>
      </w:r>
    </w:p>
    <w:p w14:paraId="25AAC5DA" w14:textId="77777777" w:rsidR="003109AD" w:rsidRPr="00CC1E05" w:rsidRDefault="003109AD" w:rsidP="003109AD">
      <w:pPr>
        <w:spacing w:before="240" w:after="240" w:line="360" w:lineRule="auto"/>
        <w:ind w:left="567" w:right="616"/>
        <w:contextualSpacing/>
        <w:jc w:val="both"/>
        <w:rPr>
          <w:rFonts w:ascii="Palatino Linotype" w:hAnsi="Palatino Linotype"/>
          <w:i/>
        </w:rPr>
      </w:pPr>
      <w:r w:rsidRPr="00CC1E05">
        <w:rPr>
          <w:rFonts w:ascii="Palatino Linotype" w:hAnsi="Palatino Linotype"/>
          <w:i/>
        </w:rPr>
        <w:t xml:space="preserve">II. Pueda menoscabar la conducción de las negociaciones y relaciones internacionales; </w:t>
      </w:r>
    </w:p>
    <w:p w14:paraId="2374F7C4" w14:textId="77777777" w:rsidR="003109AD" w:rsidRPr="00CC1E05" w:rsidRDefault="003109AD" w:rsidP="003109AD">
      <w:pPr>
        <w:spacing w:before="240" w:after="240" w:line="360" w:lineRule="auto"/>
        <w:ind w:left="567" w:right="616"/>
        <w:contextualSpacing/>
        <w:jc w:val="both"/>
        <w:rPr>
          <w:rFonts w:ascii="Palatino Linotype" w:hAnsi="Palatino Linotype"/>
          <w:i/>
        </w:rPr>
      </w:pPr>
      <w:r w:rsidRPr="00CC1E05">
        <w:rPr>
          <w:rFonts w:ascii="Palatino Linotype" w:hAnsi="Palatino Linotype"/>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951DD30" w14:textId="77777777" w:rsidR="003109AD" w:rsidRPr="00CC1E05" w:rsidRDefault="003109AD" w:rsidP="003109AD">
      <w:pPr>
        <w:spacing w:before="240" w:after="240" w:line="360" w:lineRule="auto"/>
        <w:ind w:left="567" w:right="616"/>
        <w:contextualSpacing/>
        <w:jc w:val="both"/>
        <w:rPr>
          <w:rFonts w:ascii="Palatino Linotype" w:hAnsi="Palatino Linotype"/>
          <w:b/>
          <w:i/>
        </w:rPr>
      </w:pPr>
      <w:r w:rsidRPr="00CC1E05">
        <w:rPr>
          <w:rFonts w:ascii="Palatino Linotype" w:hAnsi="Palatino Linotype"/>
          <w:b/>
          <w:i/>
        </w:rPr>
        <w:t>IV. Ponga en riesgo la vida, la seguridad o la salud de una persona física;</w:t>
      </w:r>
    </w:p>
    <w:p w14:paraId="349F631D" w14:textId="77777777" w:rsidR="003109AD" w:rsidRPr="00CC1E05" w:rsidRDefault="003109AD" w:rsidP="003109AD">
      <w:pPr>
        <w:spacing w:before="240" w:after="240" w:line="360" w:lineRule="auto"/>
        <w:ind w:left="567" w:right="616"/>
        <w:contextualSpacing/>
        <w:jc w:val="both"/>
        <w:rPr>
          <w:rFonts w:ascii="Palatino Linotype" w:eastAsia="Calibri" w:hAnsi="Palatino Linotype"/>
          <w:i/>
        </w:rPr>
      </w:pPr>
      <w:r w:rsidRPr="00CC1E05">
        <w:rPr>
          <w:rFonts w:ascii="Palatino Linotype" w:hAnsi="Palatino Linotype"/>
          <w:i/>
        </w:rPr>
        <w:t xml:space="preserve"> (…)” (Sic)</w:t>
      </w:r>
    </w:p>
    <w:p w14:paraId="61AA1FDB" w14:textId="77777777" w:rsidR="003109AD" w:rsidRPr="00CC1E05" w:rsidRDefault="003109AD" w:rsidP="003109AD">
      <w:pPr>
        <w:pStyle w:val="Prrafodelista"/>
        <w:numPr>
          <w:ilvl w:val="0"/>
          <w:numId w:val="1"/>
        </w:numPr>
        <w:spacing w:line="360" w:lineRule="auto"/>
        <w:jc w:val="both"/>
        <w:rPr>
          <w:rFonts w:ascii="Palatino Linotype" w:hAnsi="Palatino Linotype"/>
          <w:lang w:eastAsia="es-MX"/>
        </w:rPr>
      </w:pPr>
      <w:r w:rsidRPr="00CC1E05">
        <w:rPr>
          <w:rFonts w:ascii="Palatino Linotype" w:hAnsi="Palatino Linotype"/>
          <w:lang w:eastAsia="es-MX"/>
        </w:rPr>
        <w:t>En este contexto, este Pleno considera que dar a conocer los nombres de servidores públicos que realizan funciones en materia de seguridad, tal como es el caso de los policías, los vuelve identificables y posiblemente reconocibles para grupos delictivos</w:t>
      </w:r>
      <w:r w:rsidRPr="00CC1E05">
        <w:rPr>
          <w:rFonts w:ascii="Palatino Linotype" w:hAnsi="Palatino Linotype" w:cs="Tahoma"/>
          <w:bCs/>
          <w:lang w:eastAsia="es-MX"/>
        </w:rPr>
        <w:t xml:space="preserve">; así, dicha información puede ser utilizada para </w:t>
      </w:r>
      <w:r w:rsidRPr="00CC1E05">
        <w:rPr>
          <w:rFonts w:ascii="Palatino Linotype" w:hAnsi="Palatino Linotype" w:cs="Tahoma"/>
          <w:b/>
          <w:bCs/>
          <w:lang w:eastAsia="es-MX"/>
        </w:rPr>
        <w:t xml:space="preserve">vulnerar la vida, seguridad o salud de dichos elementos, incluso la de sus familias o entorno social, </w:t>
      </w:r>
      <w:r w:rsidRPr="00CC1E05">
        <w:rPr>
          <w:rFonts w:ascii="Palatino Linotype" w:hAnsi="Palatino Linotype" w:cs="Tahoma"/>
          <w:bCs/>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569509F8" w14:textId="77777777" w:rsidR="003109AD" w:rsidRPr="00CC1E05" w:rsidRDefault="003109AD" w:rsidP="003109AD">
      <w:pPr>
        <w:spacing w:line="360" w:lineRule="auto"/>
        <w:contextualSpacing/>
        <w:jc w:val="both"/>
        <w:rPr>
          <w:rFonts w:ascii="Palatino Linotype" w:hAnsi="Palatino Linotype"/>
          <w:lang w:eastAsia="es-MX"/>
        </w:rPr>
      </w:pPr>
    </w:p>
    <w:p w14:paraId="2EAC6123" w14:textId="1DC4CCA9" w:rsidR="003109AD" w:rsidRPr="00CC1E05" w:rsidRDefault="003109AD" w:rsidP="003109AD">
      <w:pPr>
        <w:numPr>
          <w:ilvl w:val="0"/>
          <w:numId w:val="1"/>
        </w:numPr>
        <w:spacing w:line="360" w:lineRule="auto"/>
        <w:contextualSpacing/>
        <w:jc w:val="both"/>
        <w:rPr>
          <w:rFonts w:ascii="Palatino Linotype" w:eastAsia="Calibri" w:hAnsi="Palatino Linotype" w:cs="Tahoma"/>
          <w:bCs/>
          <w:lang w:eastAsia="es-MX"/>
        </w:rPr>
      </w:pPr>
      <w:r w:rsidRPr="00CC1E05">
        <w:rPr>
          <w:rFonts w:ascii="Palatino Linotype" w:eastAsia="Calibri" w:hAnsi="Palatino Linotype" w:cs="Tahoma"/>
          <w:bCs/>
          <w:lang w:eastAsia="es-MX"/>
        </w:rPr>
        <w:t xml:space="preserve">En ese sentido, el proporcionar el nombre de los elementos policiales operativos del </w:t>
      </w:r>
      <w:r w:rsidRPr="00CC1E05">
        <w:rPr>
          <w:rFonts w:ascii="Palatino Linotype" w:hAnsi="Palatino Linotype"/>
          <w:b/>
          <w:bCs/>
          <w:szCs w:val="22"/>
        </w:rPr>
        <w:t>Ayuntamiento de Xonacatlán</w:t>
      </w:r>
      <w:r w:rsidRPr="00CC1E05">
        <w:rPr>
          <w:rFonts w:ascii="Palatino Linotype" w:eastAsia="Calibri" w:hAnsi="Palatino Linotype" w:cs="Tahoma"/>
          <w:bCs/>
          <w:lang w:eastAsia="es-MX"/>
        </w:rPr>
        <w:t xml:space="preserve">, pone en riesgo de manera directa la vida y la seguridad de dicho servidor, siendo obligación de la Institución protegerla en todo momento para salvaguarda de sus integrantes. </w:t>
      </w:r>
    </w:p>
    <w:p w14:paraId="261740BA" w14:textId="77777777" w:rsidR="003109AD" w:rsidRPr="00CC1E05" w:rsidRDefault="003109AD" w:rsidP="003109AD">
      <w:pPr>
        <w:pStyle w:val="Prrafodelista"/>
        <w:rPr>
          <w:rFonts w:ascii="Palatino Linotype" w:eastAsia="Calibri" w:hAnsi="Palatino Linotype" w:cs="Tahoma"/>
          <w:bCs/>
          <w:lang w:eastAsia="es-MX"/>
        </w:rPr>
      </w:pPr>
    </w:p>
    <w:p w14:paraId="651ADE35" w14:textId="77777777" w:rsidR="003109AD" w:rsidRPr="00CC1E05" w:rsidRDefault="003109AD" w:rsidP="003109AD">
      <w:pPr>
        <w:numPr>
          <w:ilvl w:val="0"/>
          <w:numId w:val="1"/>
        </w:numPr>
        <w:spacing w:line="360" w:lineRule="auto"/>
        <w:contextualSpacing/>
        <w:jc w:val="both"/>
        <w:rPr>
          <w:rFonts w:ascii="Palatino Linotype" w:eastAsia="Calibri" w:hAnsi="Palatino Linotype" w:cs="Tahoma"/>
          <w:bCs/>
          <w:lang w:eastAsia="es-MX"/>
        </w:rPr>
      </w:pPr>
      <w:r w:rsidRPr="00CC1E05">
        <w:rPr>
          <w:rFonts w:ascii="Palatino Linotype" w:eastAsia="Calibri" w:hAnsi="Palatino Linotype" w:cs="Tahoma"/>
          <w:bCs/>
          <w:lang w:eastAsia="es-MX"/>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52CB91C3" w14:textId="77777777" w:rsidR="003109AD" w:rsidRPr="00CC1E05" w:rsidRDefault="003109AD" w:rsidP="003109AD">
      <w:pPr>
        <w:spacing w:line="360" w:lineRule="auto"/>
        <w:contextualSpacing/>
        <w:jc w:val="both"/>
        <w:rPr>
          <w:rFonts w:ascii="Palatino Linotype" w:eastAsia="Calibri" w:hAnsi="Palatino Linotype" w:cs="Tahoma"/>
          <w:bCs/>
          <w:lang w:eastAsia="es-MX"/>
        </w:rPr>
      </w:pPr>
    </w:p>
    <w:p w14:paraId="66A3BF01" w14:textId="77777777" w:rsidR="003109AD" w:rsidRPr="00CC1E05" w:rsidRDefault="003109AD" w:rsidP="003109AD">
      <w:pPr>
        <w:numPr>
          <w:ilvl w:val="0"/>
          <w:numId w:val="1"/>
        </w:numPr>
        <w:spacing w:line="360" w:lineRule="auto"/>
        <w:contextualSpacing/>
        <w:jc w:val="both"/>
        <w:rPr>
          <w:rFonts w:ascii="Palatino Linotype" w:eastAsia="Calibri" w:hAnsi="Palatino Linotype" w:cs="Tahoma"/>
          <w:bCs/>
          <w:lang w:eastAsia="es-MX"/>
        </w:rPr>
      </w:pPr>
      <w:r w:rsidRPr="00CC1E05">
        <w:rPr>
          <w:rFonts w:ascii="Palatino Linotype" w:eastAsia="Calibri" w:hAnsi="Palatino Linotype" w:cs="Tahoma"/>
          <w:bCs/>
          <w:lang w:eastAsia="es-MX"/>
        </w:rPr>
        <w:t>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CC1E05">
        <w:rPr>
          <w:rFonts w:ascii="Palatino Linotype" w:eastAsia="Calibri" w:hAnsi="Palatino Linotype" w:cs="Tahoma"/>
          <w:b/>
          <w:bCs/>
          <w:lang w:eastAsia="es-MX"/>
        </w:rPr>
        <w:t xml:space="preserve"> SUJETO OBLIGADO</w:t>
      </w:r>
      <w:r w:rsidRPr="00CC1E05">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32E3690C" w14:textId="77777777" w:rsidR="003109AD" w:rsidRPr="00CC1E05" w:rsidRDefault="003109AD" w:rsidP="003109AD">
      <w:pPr>
        <w:spacing w:line="360" w:lineRule="auto"/>
        <w:contextualSpacing/>
        <w:jc w:val="both"/>
        <w:rPr>
          <w:rFonts w:ascii="Palatino Linotype" w:eastAsia="Calibri" w:hAnsi="Palatino Linotype" w:cs="Tahoma"/>
          <w:bCs/>
          <w:lang w:eastAsia="es-MX"/>
        </w:rPr>
      </w:pPr>
    </w:p>
    <w:p w14:paraId="5941C979" w14:textId="77777777" w:rsidR="003109AD" w:rsidRPr="00CC1E05" w:rsidRDefault="003109AD" w:rsidP="003109AD">
      <w:pPr>
        <w:numPr>
          <w:ilvl w:val="0"/>
          <w:numId w:val="1"/>
        </w:numPr>
        <w:spacing w:line="360" w:lineRule="auto"/>
        <w:contextualSpacing/>
        <w:jc w:val="both"/>
        <w:rPr>
          <w:rFonts w:ascii="Palatino Linotype" w:eastAsia="Calibri" w:hAnsi="Palatino Linotype" w:cs="Tahoma"/>
          <w:bCs/>
          <w:lang w:eastAsia="es-MX"/>
        </w:rPr>
      </w:pPr>
      <w:r w:rsidRPr="00CC1E05">
        <w:rPr>
          <w:rFonts w:ascii="Palatino Linotype" w:eastAsia="Calibri" w:hAnsi="Palatino Linotype" w:cs="Tahoma"/>
          <w:bCs/>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4BDB182C" w14:textId="77777777" w:rsidR="003109AD" w:rsidRPr="00CC1E05" w:rsidRDefault="003109AD" w:rsidP="003109AD">
      <w:pPr>
        <w:spacing w:line="360" w:lineRule="auto"/>
        <w:contextualSpacing/>
        <w:jc w:val="both"/>
        <w:rPr>
          <w:rFonts w:ascii="Palatino Linotype" w:eastAsia="Calibri" w:hAnsi="Palatino Linotype" w:cs="Tahoma"/>
          <w:bCs/>
          <w:lang w:eastAsia="es-MX"/>
        </w:rPr>
      </w:pPr>
    </w:p>
    <w:p w14:paraId="2F3B3B6F" w14:textId="13BBC431" w:rsidR="003109AD" w:rsidRPr="00CC1E05" w:rsidRDefault="003109AD" w:rsidP="003109AD">
      <w:pPr>
        <w:numPr>
          <w:ilvl w:val="0"/>
          <w:numId w:val="1"/>
        </w:numPr>
        <w:spacing w:line="360" w:lineRule="auto"/>
        <w:contextualSpacing/>
        <w:jc w:val="both"/>
        <w:rPr>
          <w:rFonts w:ascii="Palatino Linotype" w:eastAsia="Calibri" w:hAnsi="Palatino Linotype" w:cs="Tahoma"/>
          <w:bCs/>
          <w:lang w:eastAsia="es-MX"/>
        </w:rPr>
      </w:pPr>
      <w:r w:rsidRPr="00CC1E05">
        <w:rPr>
          <w:rFonts w:ascii="Palatino Linotype" w:eastAsia="Calibri" w:hAnsi="Palatino Linotype" w:cs="Tahoma"/>
          <w:bCs/>
          <w:lang w:eastAsia="es-MX"/>
        </w:rPr>
        <w:lastRenderedPageBreak/>
        <w:t xml:space="preserve">El dar el nombre de los servidores públicos operativos del </w:t>
      </w:r>
      <w:r w:rsidRPr="00CC1E05">
        <w:rPr>
          <w:rFonts w:ascii="Palatino Linotype" w:hAnsi="Palatino Linotype"/>
          <w:b/>
          <w:bCs/>
          <w:szCs w:val="22"/>
        </w:rPr>
        <w:t>Ayuntamiento de Xonacatlán</w:t>
      </w:r>
      <w:r w:rsidRPr="00CC1E05">
        <w:rPr>
          <w:rFonts w:ascii="Palatino Linotype" w:eastAsia="Calibri" w:hAnsi="Palatino Linotype" w:cs="Tahoma"/>
          <w:bCs/>
          <w:lang w:eastAsia="es-MX"/>
        </w:rPr>
        <w:t xml:space="preserve"> pone en riesgo sus vidas y seguridad, ya que pueden ser identificarles, provocando que se utilice la información para amenazar, intimidar o extorsionar al integrante.  </w:t>
      </w:r>
    </w:p>
    <w:p w14:paraId="0E63D6F0" w14:textId="77777777" w:rsidR="003109AD" w:rsidRPr="00CC1E05" w:rsidRDefault="003109AD" w:rsidP="003109AD">
      <w:pPr>
        <w:spacing w:line="360" w:lineRule="auto"/>
        <w:contextualSpacing/>
        <w:jc w:val="both"/>
        <w:rPr>
          <w:rFonts w:ascii="Palatino Linotype" w:eastAsia="Calibri" w:hAnsi="Palatino Linotype" w:cs="Tahoma"/>
          <w:bCs/>
          <w:lang w:eastAsia="es-MX"/>
        </w:rPr>
      </w:pPr>
    </w:p>
    <w:p w14:paraId="27395ED9" w14:textId="77777777" w:rsidR="003109AD" w:rsidRPr="00CC1E05" w:rsidRDefault="003109AD" w:rsidP="003109AD">
      <w:pPr>
        <w:numPr>
          <w:ilvl w:val="0"/>
          <w:numId w:val="1"/>
        </w:numPr>
        <w:spacing w:line="360" w:lineRule="auto"/>
        <w:contextualSpacing/>
        <w:jc w:val="both"/>
        <w:rPr>
          <w:rFonts w:ascii="Palatino Linotype" w:eastAsia="Calibri" w:hAnsi="Palatino Linotype" w:cs="Tahoma"/>
          <w:bCs/>
          <w:lang w:eastAsia="es-MX"/>
        </w:rPr>
      </w:pPr>
      <w:r w:rsidRPr="00CC1E05">
        <w:rPr>
          <w:rFonts w:ascii="Palatino Linotype" w:eastAsia="Calibri" w:hAnsi="Palatino Linotype" w:cs="Tahoma"/>
          <w:bCs/>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5EF8845F" w14:textId="77777777" w:rsidR="003109AD" w:rsidRPr="00CC1E05" w:rsidRDefault="003109AD" w:rsidP="003109AD">
      <w:pPr>
        <w:spacing w:line="360" w:lineRule="auto"/>
        <w:contextualSpacing/>
        <w:jc w:val="both"/>
        <w:rPr>
          <w:rFonts w:ascii="Palatino Linotype" w:eastAsia="Calibri" w:hAnsi="Palatino Linotype" w:cs="Tahoma"/>
          <w:bCs/>
          <w:lang w:eastAsia="es-MX"/>
        </w:rPr>
      </w:pPr>
    </w:p>
    <w:p w14:paraId="7EFB0CAC" w14:textId="77777777" w:rsidR="003109AD" w:rsidRPr="00CC1E05" w:rsidRDefault="003109AD" w:rsidP="003109AD">
      <w:pPr>
        <w:numPr>
          <w:ilvl w:val="0"/>
          <w:numId w:val="1"/>
        </w:numPr>
        <w:spacing w:line="360" w:lineRule="auto"/>
        <w:contextualSpacing/>
        <w:jc w:val="both"/>
        <w:rPr>
          <w:rFonts w:ascii="Palatino Linotype" w:eastAsia="Calibri" w:hAnsi="Palatino Linotype" w:cs="Tahoma"/>
          <w:bCs/>
          <w:lang w:eastAsia="es-MX"/>
        </w:rPr>
      </w:pPr>
      <w:r w:rsidRPr="00CC1E05">
        <w:rPr>
          <w:rFonts w:ascii="Palatino Linotype" w:eastAsia="Calibri" w:hAnsi="Palatino Linotype" w:cs="Tahoma"/>
          <w:bCs/>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CC1E05">
        <w:rPr>
          <w:rFonts w:ascii="Palatino Linotype" w:eastAsia="Calibri" w:hAnsi="Palatino Linotype" w:cs="Tahoma"/>
          <w:bCs/>
          <w:i/>
          <w:lang w:eastAsia="es-MX"/>
        </w:rPr>
        <w:t>per se</w:t>
      </w:r>
      <w:r w:rsidRPr="00CC1E05">
        <w:rPr>
          <w:rFonts w:ascii="Palatino Linotype" w:eastAsia="Calibri" w:hAnsi="Palatino Linotype" w:cs="Tahoma"/>
          <w:bCs/>
          <w:lang w:eastAsia="es-MX"/>
        </w:rPr>
        <w:t xml:space="preserve">, toda vez que su objetivo es facultar a las personas a tener acceso a la información que les permita conocer cómo funcionan los órganos de gobierno, como parte fundamental de todo Estado democrático; dicho derecho permite a las personas tener una participación activa en </w:t>
      </w:r>
      <w:r w:rsidRPr="00CC1E05">
        <w:rPr>
          <w:rFonts w:ascii="Palatino Linotype" w:eastAsia="Calibri" w:hAnsi="Palatino Linotype" w:cs="Tahoma"/>
          <w:bCs/>
          <w:lang w:eastAsia="es-MX"/>
        </w:rPr>
        <w:lastRenderedPageBreak/>
        <w:t>la toma de decisiones de los gobernantes y a su vez, funciona como un ejercicio de fiscalización para supervisar las actividades que realiza el Estado.</w:t>
      </w:r>
    </w:p>
    <w:p w14:paraId="00220C5D" w14:textId="77777777" w:rsidR="003109AD" w:rsidRPr="00CC1E05" w:rsidRDefault="003109AD" w:rsidP="003109AD">
      <w:pPr>
        <w:pStyle w:val="Prrafodelista"/>
        <w:rPr>
          <w:rFonts w:ascii="Palatino Linotype" w:eastAsia="Calibri" w:hAnsi="Palatino Linotype" w:cs="Tahoma"/>
          <w:bCs/>
          <w:lang w:eastAsia="es-MX"/>
        </w:rPr>
      </w:pPr>
    </w:p>
    <w:p w14:paraId="3540F239" w14:textId="77777777" w:rsidR="003109AD" w:rsidRPr="00CC1E05" w:rsidRDefault="003109AD" w:rsidP="003109AD">
      <w:pPr>
        <w:numPr>
          <w:ilvl w:val="0"/>
          <w:numId w:val="1"/>
        </w:numPr>
        <w:spacing w:line="360" w:lineRule="auto"/>
        <w:contextualSpacing/>
        <w:jc w:val="both"/>
        <w:rPr>
          <w:rFonts w:ascii="Palatino Linotype" w:eastAsia="Calibri" w:hAnsi="Palatino Linotype" w:cs="Tahoma"/>
          <w:bCs/>
          <w:lang w:eastAsia="es-MX"/>
        </w:rPr>
      </w:pPr>
      <w:r w:rsidRPr="00CC1E05">
        <w:rPr>
          <w:rFonts w:ascii="Palatino Linotype" w:eastAsia="Calibri" w:hAnsi="Palatino Linotype" w:cs="Tahoma"/>
          <w:bCs/>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17995585" w14:textId="77777777" w:rsidR="003109AD" w:rsidRPr="00CC1E05" w:rsidRDefault="003109AD" w:rsidP="003109AD">
      <w:pPr>
        <w:spacing w:line="360" w:lineRule="auto"/>
        <w:contextualSpacing/>
        <w:jc w:val="both"/>
        <w:rPr>
          <w:rFonts w:ascii="Palatino Linotype" w:eastAsia="Calibri" w:hAnsi="Palatino Linotype" w:cs="Tahoma"/>
          <w:bCs/>
          <w:lang w:eastAsia="es-MX"/>
        </w:rPr>
      </w:pPr>
    </w:p>
    <w:p w14:paraId="707284E3" w14:textId="77777777" w:rsidR="003109AD" w:rsidRPr="00CC1E05" w:rsidRDefault="003109AD" w:rsidP="003109AD">
      <w:pPr>
        <w:numPr>
          <w:ilvl w:val="0"/>
          <w:numId w:val="1"/>
        </w:numPr>
        <w:spacing w:line="360" w:lineRule="auto"/>
        <w:contextualSpacing/>
        <w:jc w:val="both"/>
        <w:rPr>
          <w:rFonts w:ascii="Palatino Linotype" w:eastAsia="MS Mincho" w:hAnsi="Palatino Linotype" w:cs="Arial"/>
          <w:lang w:eastAsia="es-MX"/>
        </w:rPr>
      </w:pPr>
      <w:r w:rsidRPr="00CC1E05">
        <w:rPr>
          <w:rFonts w:ascii="Palatino Linotype" w:eastAsia="MS Mincho" w:hAnsi="Palatino Linotype" w:cs="Arial"/>
          <w:lang w:eastAsia="es-MX"/>
        </w:rPr>
        <w:t xml:space="preserve">Al respecto, cabe hacer mención que el artículo 81 fracción III de la Ley de Seguridad del Estado de México, establece lo siguiente: </w:t>
      </w:r>
    </w:p>
    <w:p w14:paraId="7460F3CB" w14:textId="77777777" w:rsidR="003109AD" w:rsidRPr="00CC1E05" w:rsidRDefault="003109AD" w:rsidP="003109AD">
      <w:pPr>
        <w:spacing w:line="360" w:lineRule="auto"/>
        <w:ind w:left="720" w:right="851"/>
        <w:contextualSpacing/>
        <w:jc w:val="both"/>
        <w:rPr>
          <w:rFonts w:ascii="Palatino Linotype" w:eastAsia="MS Mincho" w:hAnsi="Palatino Linotype" w:cs="Arial"/>
          <w:i/>
          <w:lang w:eastAsia="es-MX"/>
        </w:rPr>
      </w:pPr>
    </w:p>
    <w:p w14:paraId="4675B259" w14:textId="77777777" w:rsidR="003109AD" w:rsidRPr="00CC1E05" w:rsidRDefault="003109AD" w:rsidP="003109AD">
      <w:pPr>
        <w:spacing w:line="360" w:lineRule="auto"/>
        <w:ind w:left="720" w:right="567"/>
        <w:contextualSpacing/>
        <w:jc w:val="both"/>
        <w:rPr>
          <w:rFonts w:ascii="Palatino Linotype" w:eastAsia="MS Mincho" w:hAnsi="Palatino Linotype" w:cs="Arial"/>
          <w:i/>
          <w:sz w:val="22"/>
          <w:lang w:eastAsia="es-MX"/>
        </w:rPr>
      </w:pPr>
      <w:r w:rsidRPr="00CC1E05">
        <w:rPr>
          <w:rFonts w:ascii="Palatino Linotype" w:eastAsia="MS Mincho" w:hAnsi="Palatino Linotype" w:cs="Arial"/>
          <w:i/>
          <w:sz w:val="22"/>
          <w:lang w:eastAsia="es-MX"/>
        </w:rPr>
        <w:t>“</w:t>
      </w:r>
      <w:r w:rsidRPr="00CC1E05">
        <w:rPr>
          <w:rFonts w:ascii="Palatino Linotype" w:eastAsia="MS Mincho" w:hAnsi="Palatino Linotype" w:cs="Arial"/>
          <w:b/>
          <w:i/>
          <w:sz w:val="22"/>
          <w:lang w:eastAsia="es-MX"/>
        </w:rPr>
        <w:t>Artículo 81.-</w:t>
      </w:r>
      <w:r w:rsidRPr="00CC1E05">
        <w:rPr>
          <w:rFonts w:ascii="Palatino Linotype" w:eastAsia="MS Mincho" w:hAnsi="Palatino Linotype" w:cs="Arial"/>
          <w:i/>
          <w:sz w:val="22"/>
          <w:lang w:eastAsia="es-MX"/>
        </w:rPr>
        <w:t xml:space="preserve"> </w:t>
      </w:r>
      <w:r w:rsidRPr="00CC1E05">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CC1E05">
        <w:rPr>
          <w:rFonts w:ascii="Palatino Linotype" w:eastAsia="MS Mincho" w:hAnsi="Palatino Linotype" w:cs="Arial"/>
          <w:i/>
          <w:sz w:val="22"/>
          <w:lang w:eastAsia="es-MX"/>
        </w:rPr>
        <w:t xml:space="preserve"> en los casos siguientes:</w:t>
      </w:r>
    </w:p>
    <w:p w14:paraId="2C47E70F" w14:textId="77777777" w:rsidR="003109AD" w:rsidRPr="00CC1E05" w:rsidRDefault="003109AD" w:rsidP="003109AD">
      <w:pPr>
        <w:spacing w:line="360" w:lineRule="auto"/>
        <w:ind w:left="720" w:right="567"/>
        <w:contextualSpacing/>
        <w:jc w:val="both"/>
        <w:rPr>
          <w:rFonts w:ascii="Palatino Linotype" w:eastAsia="MS Mincho" w:hAnsi="Palatino Linotype" w:cs="Arial"/>
          <w:i/>
          <w:sz w:val="22"/>
          <w:lang w:eastAsia="es-MX"/>
        </w:rPr>
      </w:pPr>
      <w:r w:rsidRPr="00CC1E05">
        <w:rPr>
          <w:rFonts w:ascii="Palatino Linotype" w:eastAsia="MS Mincho" w:hAnsi="Palatino Linotype" w:cs="Arial"/>
          <w:i/>
          <w:sz w:val="22"/>
          <w:lang w:eastAsia="es-MX"/>
        </w:rPr>
        <w:t>…</w:t>
      </w:r>
    </w:p>
    <w:p w14:paraId="5D780569" w14:textId="77777777" w:rsidR="003109AD" w:rsidRPr="00CC1E05" w:rsidRDefault="003109AD" w:rsidP="003109AD">
      <w:pPr>
        <w:spacing w:line="360" w:lineRule="auto"/>
        <w:ind w:left="720" w:right="567"/>
        <w:contextualSpacing/>
        <w:jc w:val="both"/>
        <w:rPr>
          <w:rFonts w:ascii="Palatino Linotype" w:eastAsia="MS Mincho" w:hAnsi="Palatino Linotype" w:cs="Arial"/>
          <w:i/>
          <w:sz w:val="22"/>
          <w:lang w:eastAsia="es-MX"/>
        </w:rPr>
      </w:pPr>
      <w:r w:rsidRPr="00CC1E05">
        <w:rPr>
          <w:rFonts w:ascii="Palatino Linotype" w:eastAsia="MS Mincho" w:hAnsi="Palatino Linotype" w:cs="Arial"/>
          <w:b/>
          <w:i/>
          <w:sz w:val="22"/>
          <w:lang w:eastAsia="es-MX"/>
        </w:rPr>
        <w:t>III.</w:t>
      </w:r>
      <w:r w:rsidRPr="00CC1E05">
        <w:rPr>
          <w:rFonts w:ascii="Palatino Linotype" w:eastAsia="MS Mincho" w:hAnsi="Palatino Linotype" w:cs="Arial"/>
          <w:i/>
          <w:sz w:val="22"/>
          <w:lang w:eastAsia="es-MX"/>
        </w:rPr>
        <w:t xml:space="preserve"> </w:t>
      </w:r>
      <w:r w:rsidRPr="00CC1E05">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CC1E05">
        <w:rPr>
          <w:rFonts w:ascii="Palatino Linotype" w:eastAsia="MS Mincho" w:hAnsi="Palatino Linotype" w:cs="Arial"/>
          <w:i/>
          <w:sz w:val="22"/>
          <w:lang w:eastAsia="es-MX"/>
        </w:rPr>
        <w:t>”</w:t>
      </w:r>
    </w:p>
    <w:p w14:paraId="60747A9D" w14:textId="77777777" w:rsidR="003109AD" w:rsidRPr="00CC1E05" w:rsidRDefault="003109AD" w:rsidP="003109AD">
      <w:pPr>
        <w:spacing w:line="360" w:lineRule="auto"/>
        <w:ind w:left="720" w:right="851"/>
        <w:contextualSpacing/>
        <w:jc w:val="both"/>
        <w:rPr>
          <w:rFonts w:ascii="Palatino Linotype" w:eastAsia="MS Mincho" w:hAnsi="Palatino Linotype" w:cs="Arial"/>
          <w:i/>
          <w:sz w:val="22"/>
          <w:lang w:eastAsia="es-MX"/>
        </w:rPr>
      </w:pPr>
      <w:r w:rsidRPr="00CC1E05">
        <w:rPr>
          <w:rFonts w:ascii="Palatino Linotype" w:eastAsia="MS Mincho" w:hAnsi="Palatino Linotype" w:cs="Arial"/>
          <w:i/>
          <w:sz w:val="22"/>
          <w:lang w:eastAsia="es-MX"/>
        </w:rPr>
        <w:t>(Énfasis añadido)</w:t>
      </w:r>
    </w:p>
    <w:p w14:paraId="6F90C155" w14:textId="77777777" w:rsidR="003109AD" w:rsidRPr="00CC1E05" w:rsidRDefault="003109AD" w:rsidP="003109AD">
      <w:pPr>
        <w:spacing w:line="360" w:lineRule="auto"/>
        <w:contextualSpacing/>
        <w:jc w:val="both"/>
        <w:rPr>
          <w:rFonts w:ascii="Palatino Linotype" w:eastAsia="MS Mincho" w:hAnsi="Palatino Linotype" w:cs="Arial"/>
          <w:lang w:eastAsia="es-MX"/>
        </w:rPr>
      </w:pPr>
    </w:p>
    <w:p w14:paraId="1F55D417" w14:textId="77777777" w:rsidR="003109AD" w:rsidRPr="00CC1E05" w:rsidRDefault="003109AD" w:rsidP="003109AD">
      <w:pPr>
        <w:numPr>
          <w:ilvl w:val="0"/>
          <w:numId w:val="1"/>
        </w:numPr>
        <w:spacing w:line="360" w:lineRule="auto"/>
        <w:contextualSpacing/>
        <w:jc w:val="both"/>
        <w:rPr>
          <w:rFonts w:ascii="Palatino Linotype" w:eastAsia="MS Mincho" w:hAnsi="Palatino Linotype" w:cs="Arial"/>
          <w:lang w:eastAsia="es-MX"/>
        </w:rPr>
      </w:pPr>
      <w:r w:rsidRPr="00CC1E05">
        <w:rPr>
          <w:rFonts w:ascii="Palatino Linotype" w:hAnsi="Palatino Linotype" w:cs="Arial"/>
          <w:lang w:eastAsia="es-MX"/>
        </w:rPr>
        <w:t>Argumento que se fortalece con lo estipulado en el criterio número 6-09, del Instituto Nacional de Transparencia, Acceso a la Información y Protección de Datos Personales, antes (INAI)</w:t>
      </w:r>
      <w:r w:rsidRPr="00CC1E05">
        <w:rPr>
          <w:rFonts w:ascii="Palatino Linotype" w:hAnsi="Palatino Linotype" w:cs="Arial"/>
          <w:b/>
          <w:bCs/>
          <w:lang w:eastAsia="es-MX"/>
        </w:rPr>
        <w:t xml:space="preserve">, </w:t>
      </w:r>
      <w:r w:rsidRPr="00CC1E05">
        <w:rPr>
          <w:rFonts w:ascii="Palatino Linotype" w:hAnsi="Palatino Linotype" w:cs="Arial"/>
          <w:lang w:eastAsia="es-MX"/>
        </w:rPr>
        <w:t xml:space="preserve">el cual refiere: </w:t>
      </w:r>
    </w:p>
    <w:p w14:paraId="7AEB10FA" w14:textId="77777777" w:rsidR="003109AD" w:rsidRPr="00CC1E05" w:rsidRDefault="003109AD" w:rsidP="003109AD">
      <w:pPr>
        <w:spacing w:line="360" w:lineRule="auto"/>
        <w:jc w:val="center"/>
        <w:rPr>
          <w:rFonts w:ascii="Palatino Linotype" w:hAnsi="Palatino Linotype" w:cs="Arial"/>
          <w:lang w:eastAsia="es-MX"/>
        </w:rPr>
      </w:pPr>
    </w:p>
    <w:p w14:paraId="26F73FAE" w14:textId="77777777" w:rsidR="003109AD" w:rsidRPr="00CC1E05" w:rsidRDefault="003109AD" w:rsidP="003109AD">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CC1E05">
        <w:rPr>
          <w:rFonts w:ascii="Palatino Linotype" w:hAnsi="Palatino Linotype" w:cs="Arial"/>
          <w:b/>
          <w:bCs/>
          <w:i/>
          <w:sz w:val="22"/>
          <w:lang w:eastAsia="es-MX"/>
        </w:rPr>
        <w:lastRenderedPageBreak/>
        <w:t>“Criterio 6-09</w:t>
      </w:r>
    </w:p>
    <w:p w14:paraId="7652CF99" w14:textId="77777777" w:rsidR="003109AD" w:rsidRPr="00CC1E05" w:rsidRDefault="003109AD" w:rsidP="003109AD">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CC1E05">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CC1E05">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CC1E05">
        <w:rPr>
          <w:rFonts w:ascii="Palatino Linotype" w:hAnsi="Palatino Linotype" w:cs="Arial"/>
          <w:b/>
          <w:bCs/>
          <w:i/>
          <w:sz w:val="22"/>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CC1E05">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CC1E05">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CC1E05">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CC1E05">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CC1E05">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CC1E05">
        <w:rPr>
          <w:rFonts w:ascii="Palatino Linotype" w:hAnsi="Palatino Linotype" w:cs="Arial"/>
          <w:i/>
          <w:sz w:val="22"/>
          <w:lang w:eastAsia="es-MX"/>
        </w:rPr>
        <w:t>” (Sic)</w:t>
      </w:r>
    </w:p>
    <w:p w14:paraId="61F3152B" w14:textId="77777777" w:rsidR="003109AD" w:rsidRPr="00CC1E05" w:rsidRDefault="003109AD" w:rsidP="003109AD">
      <w:pPr>
        <w:tabs>
          <w:tab w:val="left" w:pos="3583"/>
        </w:tabs>
        <w:autoSpaceDE w:val="0"/>
        <w:autoSpaceDN w:val="0"/>
        <w:adjustRightInd w:val="0"/>
        <w:spacing w:line="360" w:lineRule="auto"/>
        <w:ind w:left="720" w:right="567"/>
        <w:contextualSpacing/>
        <w:jc w:val="both"/>
        <w:rPr>
          <w:rFonts w:ascii="Palatino Linotype" w:hAnsi="Palatino Linotype" w:cs="Arial"/>
          <w:lang w:eastAsia="es-MX"/>
        </w:rPr>
      </w:pPr>
      <w:r w:rsidRPr="00CC1E05">
        <w:rPr>
          <w:rFonts w:ascii="Palatino Linotype" w:hAnsi="Palatino Linotype" w:cs="Arial"/>
          <w:i/>
          <w:sz w:val="22"/>
          <w:lang w:eastAsia="es-MX"/>
        </w:rPr>
        <w:t>(Énfasis añadido).</w:t>
      </w:r>
    </w:p>
    <w:p w14:paraId="458004BD" w14:textId="77777777" w:rsidR="003109AD" w:rsidRPr="00CC1E05" w:rsidRDefault="003109AD" w:rsidP="003109AD">
      <w:pPr>
        <w:spacing w:before="240" w:after="240" w:line="360" w:lineRule="auto"/>
        <w:ind w:right="49"/>
        <w:contextualSpacing/>
        <w:jc w:val="both"/>
        <w:rPr>
          <w:rFonts w:ascii="Palatino Linotype" w:eastAsia="Calibri" w:hAnsi="Palatino Linotype"/>
        </w:rPr>
      </w:pPr>
    </w:p>
    <w:p w14:paraId="5B4292A3" w14:textId="77777777" w:rsidR="003109AD" w:rsidRPr="00CC1E05" w:rsidRDefault="003109AD" w:rsidP="003109AD">
      <w:pPr>
        <w:numPr>
          <w:ilvl w:val="0"/>
          <w:numId w:val="1"/>
        </w:numPr>
        <w:spacing w:before="240" w:after="240" w:line="360" w:lineRule="auto"/>
        <w:ind w:right="49"/>
        <w:contextualSpacing/>
        <w:jc w:val="both"/>
        <w:rPr>
          <w:rFonts w:ascii="Palatino Linotype" w:eastAsia="Calibri" w:hAnsi="Palatino Linotype"/>
        </w:rPr>
      </w:pPr>
      <w:r w:rsidRPr="00CC1E05">
        <w:rPr>
          <w:rFonts w:ascii="Palatino Linotype" w:hAnsi="Palatino Linotype"/>
          <w:lang w:eastAsia="es-MX"/>
        </w:rPr>
        <w:lastRenderedPageBreak/>
        <w:t xml:space="preserve">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CC1E05">
        <w:rPr>
          <w:rFonts w:ascii="Palatino Linotype" w:hAnsi="Palatino Linotype"/>
          <w:b/>
          <w:lang w:eastAsia="es-MX"/>
        </w:rPr>
        <w:t>SUJETO OBLIGADO</w:t>
      </w:r>
      <w:r w:rsidRPr="00CC1E05">
        <w:rPr>
          <w:rFonts w:ascii="Palatino Linotype" w:hAnsi="Palatino Linotype"/>
          <w:lang w:eastAsia="es-MX"/>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 </w:t>
      </w:r>
    </w:p>
    <w:p w14:paraId="24005819" w14:textId="77777777" w:rsidR="003109AD" w:rsidRPr="00CC1E05" w:rsidRDefault="003109AD" w:rsidP="003109AD">
      <w:pPr>
        <w:spacing w:line="360" w:lineRule="auto"/>
        <w:contextualSpacing/>
        <w:jc w:val="both"/>
        <w:rPr>
          <w:rFonts w:ascii="Palatino Linotype" w:hAnsi="Palatino Linotype"/>
          <w:lang w:eastAsia="es-MX"/>
        </w:rPr>
      </w:pPr>
    </w:p>
    <w:p w14:paraId="3C408B9A"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b/>
          <w:i/>
          <w:lang w:eastAsia="es-MX"/>
        </w:rPr>
        <w:t>“Artículo 49</w:t>
      </w:r>
      <w:r w:rsidRPr="00CC1E05">
        <w:rPr>
          <w:rFonts w:ascii="Palatino Linotype" w:hAnsi="Palatino Linotype"/>
          <w:i/>
          <w:lang w:eastAsia="es-MX"/>
        </w:rPr>
        <w:t xml:space="preserve">. Los Comités de Transparencia tendrán las siguientes atribuciones: </w:t>
      </w:r>
    </w:p>
    <w:p w14:paraId="13386897"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i/>
          <w:lang w:eastAsia="es-MX"/>
        </w:rPr>
        <w:t xml:space="preserve">VIII. Aprobar, modificar o revocar la clasificación de la información; </w:t>
      </w:r>
    </w:p>
    <w:p w14:paraId="761133EE" w14:textId="77777777" w:rsidR="003109AD" w:rsidRPr="00CC1E05" w:rsidRDefault="003109AD" w:rsidP="003109AD">
      <w:pPr>
        <w:spacing w:line="360" w:lineRule="auto"/>
        <w:ind w:left="720" w:right="538"/>
        <w:contextualSpacing/>
        <w:jc w:val="both"/>
        <w:rPr>
          <w:rFonts w:ascii="Palatino Linotype" w:hAnsi="Palatino Linotype"/>
          <w:i/>
          <w:lang w:eastAsia="es-MX"/>
        </w:rPr>
      </w:pPr>
    </w:p>
    <w:p w14:paraId="0D0231D1"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b/>
          <w:i/>
          <w:lang w:eastAsia="es-MX"/>
        </w:rPr>
        <w:t>Artículo 132</w:t>
      </w:r>
      <w:r w:rsidRPr="00CC1E05">
        <w:rPr>
          <w:rFonts w:ascii="Palatino Linotype" w:hAnsi="Palatino Linotype"/>
          <w:i/>
          <w:lang w:eastAsia="es-MX"/>
        </w:rPr>
        <w:t xml:space="preserve">. La clasificación de la información se llevará a cabo en el momento en que: </w:t>
      </w:r>
    </w:p>
    <w:p w14:paraId="283DD83F"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i/>
          <w:lang w:eastAsia="es-MX"/>
        </w:rPr>
        <w:t xml:space="preserve">I. Se reciba una solicitud de acceso a la información; </w:t>
      </w:r>
    </w:p>
    <w:p w14:paraId="679DC100"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i/>
          <w:lang w:eastAsia="es-MX"/>
        </w:rPr>
        <w:t xml:space="preserve">II. Se determine mediante resolución de autoridad competente; o </w:t>
      </w:r>
    </w:p>
    <w:p w14:paraId="2A020E38"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i/>
          <w:lang w:eastAsia="es-MX"/>
        </w:rPr>
        <w:t xml:space="preserve">III. Se generen versiones públicas para dar cumplimiento a las obligaciones de transparencia previstas en esta Ley.” </w:t>
      </w:r>
    </w:p>
    <w:p w14:paraId="2BE83F6E" w14:textId="77777777" w:rsidR="003109AD" w:rsidRPr="00CC1E05" w:rsidRDefault="003109AD" w:rsidP="003109AD">
      <w:pPr>
        <w:spacing w:line="360" w:lineRule="auto"/>
        <w:ind w:left="720" w:right="538"/>
        <w:contextualSpacing/>
        <w:jc w:val="both"/>
        <w:rPr>
          <w:rFonts w:ascii="Palatino Linotype" w:hAnsi="Palatino Linotype"/>
          <w:i/>
          <w:lang w:eastAsia="es-MX"/>
        </w:rPr>
      </w:pPr>
    </w:p>
    <w:p w14:paraId="07D62493"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b/>
          <w:i/>
          <w:lang w:eastAsia="es-MX"/>
        </w:rPr>
        <w:t>Cuarto.</w:t>
      </w:r>
      <w:r w:rsidRPr="00CC1E05">
        <w:rPr>
          <w:rFonts w:ascii="Palatino Linotype" w:hAnsi="Palatino Linotype"/>
          <w:i/>
          <w:lang w:eastAsia="es-MX"/>
        </w:rPr>
        <w:t xml:space="preserve"> Para clasificar la información como reservada o confidencial, de manera total o parcial, el titular del área del sujeto obligado deberá atender lo </w:t>
      </w:r>
      <w:r w:rsidRPr="00CC1E05">
        <w:rPr>
          <w:rFonts w:ascii="Palatino Linotype" w:hAnsi="Palatino Linotype"/>
          <w:i/>
          <w:lang w:eastAsia="es-MX"/>
        </w:rPr>
        <w:lastRenderedPageBreak/>
        <w:t xml:space="preserve">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14:paraId="3D45C510" w14:textId="77777777" w:rsidR="003109AD" w:rsidRPr="00CC1E05" w:rsidRDefault="003109AD" w:rsidP="003109AD">
      <w:pPr>
        <w:spacing w:line="360" w:lineRule="auto"/>
        <w:ind w:left="720" w:right="538"/>
        <w:contextualSpacing/>
        <w:jc w:val="both"/>
        <w:rPr>
          <w:rFonts w:ascii="Palatino Linotype" w:hAnsi="Palatino Linotype"/>
          <w:i/>
          <w:lang w:eastAsia="es-MX"/>
        </w:rPr>
      </w:pPr>
    </w:p>
    <w:p w14:paraId="38A5D05A"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b/>
          <w:i/>
          <w:lang w:eastAsia="es-MX"/>
        </w:rPr>
        <w:t>Quinto.</w:t>
      </w:r>
      <w:r w:rsidRPr="00CC1E05">
        <w:rPr>
          <w:rFonts w:ascii="Palatino Linotype" w:hAnsi="Palatino Linotype"/>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C36E8DB" w14:textId="77777777" w:rsidR="003109AD" w:rsidRPr="00CC1E05" w:rsidRDefault="003109AD" w:rsidP="003109AD">
      <w:pPr>
        <w:spacing w:line="360" w:lineRule="auto"/>
        <w:ind w:left="720" w:right="538"/>
        <w:contextualSpacing/>
        <w:jc w:val="both"/>
        <w:rPr>
          <w:rFonts w:ascii="Palatino Linotype" w:hAnsi="Palatino Linotype"/>
          <w:i/>
          <w:lang w:eastAsia="es-MX"/>
        </w:rPr>
      </w:pPr>
    </w:p>
    <w:p w14:paraId="7190036E"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b/>
          <w:i/>
          <w:lang w:eastAsia="es-MX"/>
        </w:rPr>
        <w:t>Sexto.</w:t>
      </w:r>
      <w:r w:rsidRPr="00CC1E05">
        <w:rPr>
          <w:rFonts w:ascii="Palatino Linotype" w:hAnsi="Palatino Linotype"/>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3CE0860D" w14:textId="77777777" w:rsidR="003109AD" w:rsidRPr="00CC1E05" w:rsidRDefault="003109AD" w:rsidP="003109AD">
      <w:pPr>
        <w:spacing w:line="360" w:lineRule="auto"/>
        <w:ind w:left="720" w:right="538"/>
        <w:contextualSpacing/>
        <w:jc w:val="both"/>
        <w:rPr>
          <w:rFonts w:ascii="Palatino Linotype" w:hAnsi="Palatino Linotype"/>
          <w:i/>
          <w:lang w:eastAsia="es-MX"/>
        </w:rPr>
      </w:pPr>
    </w:p>
    <w:p w14:paraId="0C837A91"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i/>
          <w:lang w:eastAsia="es-MX"/>
        </w:rPr>
        <w:t xml:space="preserve">La clasificación de información se realizará conforme a un análisis caso por caso, mediante la aplicación de la prueba de daño y de interés público. </w:t>
      </w:r>
    </w:p>
    <w:p w14:paraId="2B01B7FC" w14:textId="77777777" w:rsidR="003109AD" w:rsidRPr="00CC1E05" w:rsidRDefault="003109AD" w:rsidP="003109AD">
      <w:pPr>
        <w:spacing w:line="360" w:lineRule="auto"/>
        <w:ind w:left="720" w:right="538"/>
        <w:contextualSpacing/>
        <w:jc w:val="both"/>
        <w:rPr>
          <w:rFonts w:ascii="Palatino Linotype" w:hAnsi="Palatino Linotype"/>
          <w:i/>
          <w:lang w:eastAsia="es-MX"/>
        </w:rPr>
      </w:pPr>
    </w:p>
    <w:p w14:paraId="7BFC17EF"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b/>
          <w:i/>
          <w:lang w:eastAsia="es-MX"/>
        </w:rPr>
        <w:lastRenderedPageBreak/>
        <w:t>Séptimo.</w:t>
      </w:r>
      <w:r w:rsidRPr="00CC1E05">
        <w:rPr>
          <w:rFonts w:ascii="Palatino Linotype" w:hAnsi="Palatino Linotype"/>
          <w:i/>
          <w:lang w:eastAsia="es-MX"/>
        </w:rPr>
        <w:t xml:space="preserve"> La clasificación de la información se llevará a cabo en el momento en que: I. Se reciba una solicitud de acceso a la información; </w:t>
      </w:r>
    </w:p>
    <w:p w14:paraId="112F206A" w14:textId="77777777" w:rsidR="003109AD" w:rsidRPr="00CC1E05" w:rsidRDefault="003109AD" w:rsidP="003109AD">
      <w:pPr>
        <w:spacing w:line="360" w:lineRule="auto"/>
        <w:ind w:left="720" w:right="538"/>
        <w:contextualSpacing/>
        <w:jc w:val="both"/>
        <w:rPr>
          <w:rFonts w:ascii="Palatino Linotype" w:hAnsi="Palatino Linotype"/>
          <w:i/>
          <w:lang w:eastAsia="es-MX"/>
        </w:rPr>
      </w:pPr>
    </w:p>
    <w:p w14:paraId="57FB4E42"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i/>
          <w:lang w:eastAsia="es-MX"/>
        </w:rPr>
        <w:t xml:space="preserve">II. Se determine mediante resolución de autoridad competente, o </w:t>
      </w:r>
    </w:p>
    <w:p w14:paraId="5EF62C51"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i/>
          <w:lang w:eastAsia="es-MX"/>
        </w:rPr>
        <w:t xml:space="preserve">III. Se generen versiones públicas para dar cumplimiento a las obligaciones de transparencia previstas en la Ley General, la Ley Federal y las correspondientes de las entidades federativas. </w:t>
      </w:r>
    </w:p>
    <w:p w14:paraId="250F004F" w14:textId="77777777" w:rsidR="003109AD" w:rsidRPr="00CC1E05" w:rsidRDefault="003109AD" w:rsidP="003109AD">
      <w:pPr>
        <w:spacing w:line="360" w:lineRule="auto"/>
        <w:ind w:left="720" w:right="538"/>
        <w:contextualSpacing/>
        <w:jc w:val="both"/>
        <w:rPr>
          <w:rFonts w:ascii="Palatino Linotype" w:hAnsi="Palatino Linotype"/>
          <w:i/>
          <w:lang w:eastAsia="es-MX"/>
        </w:rPr>
      </w:pPr>
    </w:p>
    <w:p w14:paraId="4B8BAB38"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i/>
          <w:lang w:eastAsia="es-MX"/>
        </w:rPr>
        <w:t xml:space="preserve">Los titulares de las áreas deberán revisar la clasificación al momento de la recepción de una solicitud de acceso a la información, para verificar si encuadra en una causal de reserva o de confidencialidad. </w:t>
      </w:r>
    </w:p>
    <w:p w14:paraId="483458FD" w14:textId="77777777" w:rsidR="003109AD" w:rsidRPr="00CC1E05" w:rsidRDefault="003109AD" w:rsidP="003109AD">
      <w:pPr>
        <w:spacing w:line="360" w:lineRule="auto"/>
        <w:ind w:left="720" w:right="538"/>
        <w:contextualSpacing/>
        <w:jc w:val="both"/>
        <w:rPr>
          <w:rFonts w:ascii="Palatino Linotype" w:hAnsi="Palatino Linotype"/>
          <w:i/>
          <w:lang w:eastAsia="es-MX"/>
        </w:rPr>
      </w:pPr>
    </w:p>
    <w:p w14:paraId="1B46ACFE"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b/>
          <w:i/>
          <w:lang w:eastAsia="es-MX"/>
        </w:rPr>
        <w:t>Octavo.</w:t>
      </w:r>
      <w:r w:rsidRPr="00CC1E05">
        <w:rPr>
          <w:rFonts w:ascii="Palatino Linotype" w:hAnsi="Palatino Linotype"/>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01673FE7"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i/>
          <w:lang w:eastAsia="es-MX"/>
        </w:rPr>
        <w:t xml:space="preserve">Para motivar la clasificación se deberán señalar las razones o circunstancias especiales que lo llevaron a concluir que el caso particular se ajusta al supuesto previsto por la norma legal invocada como fundamento. </w:t>
      </w:r>
    </w:p>
    <w:p w14:paraId="710B3A29" w14:textId="77777777" w:rsidR="003109AD" w:rsidRPr="00CC1E05" w:rsidRDefault="003109AD" w:rsidP="003109AD">
      <w:pPr>
        <w:spacing w:line="360" w:lineRule="auto"/>
        <w:ind w:left="720" w:right="538"/>
        <w:contextualSpacing/>
        <w:jc w:val="both"/>
        <w:rPr>
          <w:rFonts w:ascii="Palatino Linotype" w:hAnsi="Palatino Linotype"/>
          <w:i/>
          <w:lang w:eastAsia="es-MX"/>
        </w:rPr>
      </w:pPr>
    </w:p>
    <w:p w14:paraId="56C32E68"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i/>
          <w:lang w:eastAsia="es-MX"/>
        </w:rPr>
        <w:t xml:space="preserve">En caso de referirse a información reservada, la motivación de la clasificación también deberá comprender las circunstancias que justifican el establecimiento de determinado plazo de reserva. </w:t>
      </w:r>
    </w:p>
    <w:p w14:paraId="18D8265F" w14:textId="77777777" w:rsidR="003109AD" w:rsidRPr="00CC1E05" w:rsidRDefault="003109AD" w:rsidP="003109AD">
      <w:pPr>
        <w:spacing w:line="360" w:lineRule="auto"/>
        <w:ind w:left="720" w:right="538"/>
        <w:contextualSpacing/>
        <w:jc w:val="both"/>
        <w:rPr>
          <w:rFonts w:ascii="Palatino Linotype" w:hAnsi="Palatino Linotype"/>
          <w:i/>
          <w:lang w:eastAsia="es-MX"/>
        </w:rPr>
      </w:pPr>
    </w:p>
    <w:p w14:paraId="3744D524"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i/>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66B19C9E" w14:textId="77777777" w:rsidR="003109AD" w:rsidRPr="00CC1E05" w:rsidRDefault="003109AD" w:rsidP="003109AD">
      <w:pPr>
        <w:spacing w:line="360" w:lineRule="auto"/>
        <w:ind w:left="720" w:right="538"/>
        <w:contextualSpacing/>
        <w:jc w:val="both"/>
        <w:rPr>
          <w:rFonts w:ascii="Palatino Linotype" w:hAnsi="Palatino Linotype"/>
          <w:i/>
          <w:lang w:eastAsia="es-MX"/>
        </w:rPr>
      </w:pPr>
    </w:p>
    <w:p w14:paraId="46D251BC"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i/>
          <w:lang w:eastAsia="es-MX"/>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0D966833" w14:textId="77777777" w:rsidR="003109AD" w:rsidRPr="00CC1E05" w:rsidRDefault="003109AD" w:rsidP="003109AD">
      <w:pPr>
        <w:spacing w:line="360" w:lineRule="auto"/>
        <w:ind w:left="720" w:right="538"/>
        <w:contextualSpacing/>
        <w:jc w:val="both"/>
        <w:rPr>
          <w:rFonts w:ascii="Palatino Linotype" w:hAnsi="Palatino Linotype"/>
          <w:i/>
          <w:lang w:eastAsia="es-MX"/>
        </w:rPr>
      </w:pPr>
    </w:p>
    <w:p w14:paraId="5E282A44"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b/>
          <w:i/>
          <w:lang w:eastAsia="es-MX"/>
        </w:rPr>
        <w:t>Décimo</w:t>
      </w:r>
      <w:r w:rsidRPr="00CC1E05">
        <w:rPr>
          <w:rFonts w:ascii="Palatino Linotype" w:hAnsi="Palatino Linotype"/>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14:paraId="45EA6651" w14:textId="77777777" w:rsidR="003109AD" w:rsidRPr="00CC1E05" w:rsidRDefault="003109AD" w:rsidP="003109AD">
      <w:pPr>
        <w:spacing w:line="360" w:lineRule="auto"/>
        <w:ind w:left="720" w:right="538"/>
        <w:contextualSpacing/>
        <w:jc w:val="both"/>
        <w:rPr>
          <w:rFonts w:ascii="Palatino Linotype" w:hAnsi="Palatino Linotype"/>
          <w:i/>
          <w:lang w:eastAsia="es-MX"/>
        </w:rPr>
      </w:pPr>
    </w:p>
    <w:p w14:paraId="4C6415AE"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i/>
          <w:lang w:eastAsia="es-MX"/>
        </w:rPr>
        <w:t xml:space="preserve">En ausencia de los titulares de las áreas, la información será clasificada o desclasificada por la persona que lo supla, en términos de la normativa que rija la actuación del sujeto obligado. </w:t>
      </w:r>
    </w:p>
    <w:p w14:paraId="36A08F66" w14:textId="77777777" w:rsidR="003109AD" w:rsidRPr="00CC1E05" w:rsidRDefault="003109AD" w:rsidP="003109AD">
      <w:pPr>
        <w:spacing w:line="360" w:lineRule="auto"/>
        <w:ind w:left="720" w:right="538"/>
        <w:contextualSpacing/>
        <w:jc w:val="both"/>
        <w:rPr>
          <w:rFonts w:ascii="Palatino Linotype" w:hAnsi="Palatino Linotype"/>
          <w:i/>
          <w:lang w:eastAsia="es-MX"/>
        </w:rPr>
      </w:pPr>
    </w:p>
    <w:p w14:paraId="48AA1811" w14:textId="77777777" w:rsidR="003109AD" w:rsidRPr="00CC1E05" w:rsidRDefault="003109AD" w:rsidP="003109AD">
      <w:pPr>
        <w:spacing w:line="360" w:lineRule="auto"/>
        <w:ind w:left="720" w:right="538"/>
        <w:contextualSpacing/>
        <w:jc w:val="both"/>
        <w:rPr>
          <w:rFonts w:ascii="Palatino Linotype" w:hAnsi="Palatino Linotype"/>
          <w:i/>
          <w:lang w:eastAsia="es-MX"/>
        </w:rPr>
      </w:pPr>
      <w:r w:rsidRPr="00CC1E05">
        <w:rPr>
          <w:rFonts w:ascii="Palatino Linotype" w:hAnsi="Palatino Linotype"/>
          <w:b/>
          <w:i/>
          <w:lang w:eastAsia="es-MX"/>
        </w:rPr>
        <w:lastRenderedPageBreak/>
        <w:t>Décimo primero</w:t>
      </w:r>
      <w:r w:rsidRPr="00CC1E05">
        <w:rPr>
          <w:rFonts w:ascii="Palatino Linotype" w:hAnsi="Palatino Linotype"/>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406A201D" w14:textId="77777777" w:rsidR="003109AD" w:rsidRPr="00CC1E05" w:rsidRDefault="003109AD" w:rsidP="003109AD">
      <w:pPr>
        <w:spacing w:line="360" w:lineRule="auto"/>
        <w:ind w:left="720" w:right="538"/>
        <w:contextualSpacing/>
        <w:jc w:val="both"/>
        <w:rPr>
          <w:rFonts w:ascii="Palatino Linotype" w:hAnsi="Palatino Linotype"/>
          <w:i/>
          <w:lang w:eastAsia="es-MX"/>
        </w:rPr>
      </w:pPr>
    </w:p>
    <w:p w14:paraId="425ECD81" w14:textId="3365DECE" w:rsidR="003109AD" w:rsidRPr="00CC1E05" w:rsidRDefault="003109AD" w:rsidP="003109AD">
      <w:pPr>
        <w:pStyle w:val="Prrafodelista"/>
        <w:numPr>
          <w:ilvl w:val="0"/>
          <w:numId w:val="1"/>
        </w:numPr>
        <w:spacing w:line="360" w:lineRule="auto"/>
        <w:ind w:right="538"/>
        <w:jc w:val="both"/>
        <w:rPr>
          <w:rFonts w:ascii="Palatino Linotype" w:hAnsi="Palatino Linotype"/>
          <w:i/>
          <w:lang w:eastAsia="es-MX"/>
        </w:rPr>
      </w:pPr>
      <w:r w:rsidRPr="00CC1E05">
        <w:rPr>
          <w:rFonts w:ascii="Palatino Linotype" w:hAnsi="Palatino Linotype"/>
          <w:lang w:eastAsia="es-MX"/>
        </w:rPr>
        <w:t xml:space="preserve">En razón de lo anterior se deberá entregar la información de aquellos servidores públicos que causaron alta en la actual administración, clasificando los datos de carácter confidencial y como dato reservado el nombre de los elementos de seguridad operativos. Entregándose en un ejercicio de máxima publicidad las remuneraciones de todos los Servidores Públicos del </w:t>
      </w:r>
      <w:r w:rsidRPr="00CC1E05">
        <w:rPr>
          <w:rFonts w:ascii="Palatino Linotype" w:hAnsi="Palatino Linotype"/>
          <w:b/>
          <w:bCs/>
          <w:szCs w:val="22"/>
        </w:rPr>
        <w:t>Ayuntamiento de Xonacatlán.</w:t>
      </w:r>
    </w:p>
    <w:p w14:paraId="27095DBD" w14:textId="77777777" w:rsidR="003109AD" w:rsidRPr="00CC1E05" w:rsidRDefault="003109AD" w:rsidP="003109AD">
      <w:pPr>
        <w:pStyle w:val="Prrafodelista"/>
        <w:spacing w:line="360" w:lineRule="auto"/>
        <w:ind w:left="0" w:right="538"/>
        <w:jc w:val="both"/>
        <w:rPr>
          <w:rFonts w:ascii="Palatino Linotype" w:hAnsi="Palatino Linotype"/>
          <w:i/>
          <w:lang w:eastAsia="es-MX"/>
        </w:rPr>
      </w:pPr>
    </w:p>
    <w:p w14:paraId="66215010" w14:textId="77777777" w:rsidR="003109AD" w:rsidRPr="00CC1E05" w:rsidRDefault="003109AD" w:rsidP="003109AD">
      <w:pPr>
        <w:pStyle w:val="Prrafodelista"/>
        <w:numPr>
          <w:ilvl w:val="0"/>
          <w:numId w:val="1"/>
        </w:numPr>
        <w:spacing w:line="360" w:lineRule="auto"/>
        <w:jc w:val="both"/>
        <w:rPr>
          <w:lang w:eastAsia="en-US"/>
        </w:rPr>
      </w:pPr>
      <w:r w:rsidRPr="00CC1E05">
        <w:rPr>
          <w:rFonts w:ascii="Palatino Linotype" w:eastAsia="Times New Roman"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87B0B1B" w14:textId="77777777" w:rsidR="003109AD" w:rsidRPr="00CC1E05" w:rsidRDefault="003109AD" w:rsidP="003109AD">
      <w:pPr>
        <w:pStyle w:val="Prrafodelista"/>
        <w:spacing w:line="360" w:lineRule="auto"/>
        <w:ind w:left="0" w:right="538"/>
        <w:jc w:val="both"/>
        <w:rPr>
          <w:rFonts w:ascii="Palatino Linotype" w:hAnsi="Palatino Linotype"/>
          <w:i/>
          <w:lang w:eastAsia="es-MX"/>
        </w:rPr>
      </w:pPr>
    </w:p>
    <w:p w14:paraId="19A111DC" w14:textId="15833E4F" w:rsidR="00266588" w:rsidRPr="00CC1E05" w:rsidRDefault="00F01801" w:rsidP="00671F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C1E05">
        <w:rPr>
          <w:rFonts w:ascii="Palatino Linotype" w:hAnsi="Palatino Linotype"/>
          <w:color w:val="000000" w:themeColor="text1"/>
          <w:lang w:val="es-ES"/>
        </w:rPr>
        <w:t xml:space="preserve">Por </w:t>
      </w:r>
      <w:r w:rsidR="00B41516" w:rsidRPr="00CC1E05">
        <w:rPr>
          <w:rFonts w:ascii="Palatino Linotype" w:hAnsi="Palatino Linotype"/>
          <w:color w:val="000000" w:themeColor="text1"/>
        </w:rPr>
        <w:t xml:space="preserve">lo anteriormente expuesto y fundado, </w:t>
      </w:r>
      <w:r w:rsidR="003E6079" w:rsidRPr="00CC1E05">
        <w:rPr>
          <w:rFonts w:ascii="Palatino Linotype" w:hAnsi="Palatino Linotype"/>
          <w:color w:val="000000" w:themeColor="text1"/>
        </w:rPr>
        <w:t>e</w:t>
      </w:r>
      <w:r w:rsidR="00B41516" w:rsidRPr="00CC1E05">
        <w:rPr>
          <w:rFonts w:ascii="Palatino Linotype" w:hAnsi="Palatino Linotype"/>
          <w:color w:val="000000" w:themeColor="text1"/>
        </w:rPr>
        <w:t xml:space="preserve">ste </w:t>
      </w:r>
      <w:r w:rsidR="00B41516" w:rsidRPr="00CC1E05">
        <w:rPr>
          <w:rFonts w:ascii="Palatino Linotype" w:hAnsi="Palatino Linotype"/>
          <w:b/>
          <w:color w:val="000000" w:themeColor="text1"/>
        </w:rPr>
        <w:t>ÓRGANO GARANTE</w:t>
      </w:r>
      <w:r w:rsidR="00B41516" w:rsidRPr="00CC1E05">
        <w:rPr>
          <w:rFonts w:ascii="Palatino Linotype" w:hAnsi="Palatino Linotype"/>
          <w:color w:val="000000" w:themeColor="text1"/>
        </w:rPr>
        <w:t xml:space="preserve"> emite los siguientes:</w:t>
      </w:r>
      <w:r w:rsidR="003E6079" w:rsidRPr="00CC1E05">
        <w:rPr>
          <w:rFonts w:ascii="Palatino Linotype" w:hAnsi="Palatino Linotype"/>
          <w:color w:val="000000" w:themeColor="text1"/>
        </w:rPr>
        <w:t xml:space="preserve"> </w:t>
      </w:r>
    </w:p>
    <w:p w14:paraId="18C7D92B" w14:textId="77777777" w:rsidR="009959DB" w:rsidRPr="00CC1E05"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87456497"/>
      <w:r w:rsidRPr="00CC1E05">
        <w:rPr>
          <w:b/>
          <w:color w:val="000000" w:themeColor="text1"/>
          <w:szCs w:val="24"/>
        </w:rPr>
        <w:t>R E S O L U T I V O S</w:t>
      </w:r>
      <w:bookmarkEnd w:id="23"/>
      <w:bookmarkEnd w:id="24"/>
      <w:bookmarkEnd w:id="32"/>
      <w:bookmarkEnd w:id="33"/>
      <w:bookmarkEnd w:id="34"/>
    </w:p>
    <w:p w14:paraId="6326C9E1" w14:textId="77777777" w:rsidR="00EC0ED2" w:rsidRPr="00CC1E05" w:rsidRDefault="00EC0ED2" w:rsidP="00370102">
      <w:pPr>
        <w:spacing w:line="360" w:lineRule="auto"/>
        <w:jc w:val="both"/>
        <w:rPr>
          <w:rFonts w:ascii="Palatino Linotype" w:hAnsi="Palatino Linotype" w:cs="Arial"/>
          <w:b/>
        </w:rPr>
      </w:pPr>
    </w:p>
    <w:p w14:paraId="4381CE1C" w14:textId="35AF4543" w:rsidR="00EC0ED2" w:rsidRPr="00CC1E05" w:rsidRDefault="00EC0ED2" w:rsidP="00EC0ED2">
      <w:pPr>
        <w:spacing w:line="360" w:lineRule="auto"/>
        <w:jc w:val="both"/>
        <w:rPr>
          <w:rFonts w:ascii="Palatino Linotype" w:eastAsia="Times New Roman" w:hAnsi="Palatino Linotype" w:cs="Times New Roman"/>
        </w:rPr>
      </w:pPr>
      <w:r w:rsidRPr="00CC1E05">
        <w:rPr>
          <w:rFonts w:ascii="Palatino Linotype" w:eastAsia="Times New Roman" w:hAnsi="Palatino Linotype" w:cs="Arial"/>
          <w:b/>
        </w:rPr>
        <w:t>PRIMERO.</w:t>
      </w:r>
      <w:r w:rsidRPr="00CC1E05">
        <w:rPr>
          <w:rFonts w:ascii="Palatino Linotype" w:eastAsia="Times New Roman" w:hAnsi="Palatino Linotype" w:cs="Arial"/>
          <w:b/>
          <w:sz w:val="28"/>
        </w:rPr>
        <w:t xml:space="preserve"> </w:t>
      </w:r>
      <w:r w:rsidRPr="00CC1E05">
        <w:rPr>
          <w:rFonts w:ascii="Palatino Linotype" w:eastAsia="Times New Roman" w:hAnsi="Palatino Linotype" w:cs="Arial"/>
        </w:rPr>
        <w:t>Resultan parcialmente fundadas las</w:t>
      </w:r>
      <w:r w:rsidRPr="00CC1E05">
        <w:rPr>
          <w:rFonts w:ascii="Palatino Linotype" w:eastAsia="Times New Roman" w:hAnsi="Palatino Linotype" w:cs="Arial"/>
          <w:b/>
        </w:rPr>
        <w:t xml:space="preserve"> </w:t>
      </w:r>
      <w:r w:rsidRPr="00CC1E05">
        <w:rPr>
          <w:rFonts w:ascii="Palatino Linotype" w:eastAsia="Times New Roman" w:hAnsi="Palatino Linotype" w:cs="Arial"/>
          <w:lang w:val="es-ES"/>
        </w:rPr>
        <w:t xml:space="preserve">razones o motivos de inconformidad hechos valer </w:t>
      </w:r>
      <w:r w:rsidRPr="00CC1E05">
        <w:rPr>
          <w:rFonts w:ascii="Palatino Linotype" w:eastAsia="Calibri" w:hAnsi="Palatino Linotype" w:cs="Arial"/>
          <w:lang w:val="es-ES"/>
        </w:rPr>
        <w:t xml:space="preserve">en el recurso de revisión </w:t>
      </w:r>
      <w:r w:rsidR="003240A0" w:rsidRPr="00CC1E05">
        <w:rPr>
          <w:rFonts w:ascii="Palatino Linotype" w:hAnsi="Palatino Linotype"/>
          <w:b/>
          <w:szCs w:val="22"/>
        </w:rPr>
        <w:t>00678/INFOEM/IP/RR/2022</w:t>
      </w:r>
      <w:r w:rsidRPr="00CC1E05">
        <w:rPr>
          <w:rFonts w:ascii="Palatino Linotype" w:eastAsia="Times New Roman" w:hAnsi="Palatino Linotype" w:cs="Times New Roman"/>
          <w:b/>
        </w:rPr>
        <w:t xml:space="preserve"> </w:t>
      </w:r>
      <w:r w:rsidRPr="00CC1E05">
        <w:rPr>
          <w:rFonts w:ascii="Palatino Linotype" w:eastAsia="Times New Roman" w:hAnsi="Palatino Linotype" w:cs="Times New Roman"/>
        </w:rPr>
        <w:t>en términos de</w:t>
      </w:r>
      <w:r w:rsidR="00793B7B" w:rsidRPr="00CC1E05">
        <w:rPr>
          <w:rFonts w:ascii="Palatino Linotype" w:eastAsia="Times New Roman" w:hAnsi="Palatino Linotype" w:cs="Times New Roman"/>
        </w:rPr>
        <w:t xml:space="preserve"> </w:t>
      </w:r>
      <w:r w:rsidRPr="00CC1E05">
        <w:rPr>
          <w:rFonts w:ascii="Palatino Linotype" w:eastAsia="Times New Roman" w:hAnsi="Palatino Linotype" w:cs="Times New Roman"/>
        </w:rPr>
        <w:t>l</w:t>
      </w:r>
      <w:r w:rsidR="00793B7B" w:rsidRPr="00CC1E05">
        <w:rPr>
          <w:rFonts w:ascii="Palatino Linotype" w:eastAsia="Times New Roman" w:hAnsi="Palatino Linotype" w:cs="Times New Roman"/>
        </w:rPr>
        <w:t>os</w:t>
      </w:r>
      <w:r w:rsidRPr="00CC1E05">
        <w:rPr>
          <w:rFonts w:ascii="Palatino Linotype" w:eastAsia="Times New Roman" w:hAnsi="Palatino Linotype" w:cs="Times New Roman"/>
          <w:b/>
          <w:bCs/>
        </w:rPr>
        <w:t xml:space="preserve"> Considerando</w:t>
      </w:r>
      <w:r w:rsidR="00793B7B" w:rsidRPr="00CC1E05">
        <w:rPr>
          <w:rFonts w:ascii="Palatino Linotype" w:eastAsia="Times New Roman" w:hAnsi="Palatino Linotype" w:cs="Times New Roman"/>
          <w:b/>
          <w:bCs/>
        </w:rPr>
        <w:t>s</w:t>
      </w:r>
      <w:r w:rsidRPr="00CC1E05">
        <w:rPr>
          <w:rFonts w:ascii="Palatino Linotype" w:eastAsia="Times New Roman" w:hAnsi="Palatino Linotype" w:cs="Times New Roman"/>
        </w:rPr>
        <w:t xml:space="preserve"> </w:t>
      </w:r>
      <w:r w:rsidRPr="00CC1E05">
        <w:rPr>
          <w:rFonts w:ascii="Palatino Linotype" w:eastAsia="Times New Roman" w:hAnsi="Palatino Linotype" w:cs="Times New Roman"/>
          <w:b/>
        </w:rPr>
        <w:t>CUARTO</w:t>
      </w:r>
      <w:r w:rsidR="00793B7B" w:rsidRPr="00CC1E05">
        <w:rPr>
          <w:rFonts w:ascii="Palatino Linotype" w:eastAsia="Times New Roman" w:hAnsi="Palatino Linotype" w:cs="Times New Roman"/>
          <w:b/>
        </w:rPr>
        <w:t xml:space="preserve"> y QUINTO</w:t>
      </w:r>
      <w:r w:rsidRPr="00CC1E05">
        <w:rPr>
          <w:rFonts w:ascii="Palatino Linotype" w:eastAsia="Times New Roman" w:hAnsi="Palatino Linotype" w:cs="Times New Roman"/>
        </w:rPr>
        <w:t xml:space="preserve"> de la presente resolución.</w:t>
      </w:r>
    </w:p>
    <w:p w14:paraId="65CCEC6D" w14:textId="77777777" w:rsidR="00EC0ED2" w:rsidRPr="00CC1E05" w:rsidRDefault="00EC0ED2" w:rsidP="00EC0ED2">
      <w:pPr>
        <w:spacing w:line="360" w:lineRule="auto"/>
        <w:contextualSpacing/>
        <w:jc w:val="both"/>
        <w:rPr>
          <w:rFonts w:ascii="Palatino Linotype" w:eastAsia="Calibri" w:hAnsi="Palatino Linotype" w:cs="Arial"/>
          <w:b/>
          <w:bCs/>
          <w:lang w:val="es-ES"/>
        </w:rPr>
      </w:pPr>
    </w:p>
    <w:p w14:paraId="0196ECCA" w14:textId="2F6AE14C" w:rsidR="00EC0ED2" w:rsidRPr="00CC1E05" w:rsidRDefault="00EC0ED2" w:rsidP="00EC0ED2">
      <w:pPr>
        <w:pStyle w:val="Sinespaciado"/>
        <w:spacing w:line="360" w:lineRule="auto"/>
        <w:jc w:val="both"/>
        <w:rPr>
          <w:rFonts w:ascii="Palatino Linotype" w:eastAsia="Calibri" w:hAnsi="Palatino Linotype" w:cs="Arial"/>
          <w:bCs/>
          <w:lang w:val="es-ES"/>
        </w:rPr>
      </w:pPr>
      <w:r w:rsidRPr="00CC1E05">
        <w:rPr>
          <w:rFonts w:ascii="Palatino Linotype" w:eastAsia="Calibri" w:hAnsi="Palatino Linotype" w:cs="Arial"/>
          <w:b/>
          <w:bCs/>
          <w:lang w:val="es-ES"/>
        </w:rPr>
        <w:t xml:space="preserve">SEGUNDO. Se </w:t>
      </w:r>
      <w:r w:rsidR="000F4D34" w:rsidRPr="00CC1E05">
        <w:rPr>
          <w:rFonts w:ascii="Palatino Linotype" w:eastAsia="Calibri" w:hAnsi="Palatino Linotype" w:cs="Arial"/>
          <w:b/>
          <w:bCs/>
          <w:lang w:val="es-ES"/>
        </w:rPr>
        <w:t>MODIFICA</w:t>
      </w:r>
      <w:r w:rsidRPr="00CC1E05">
        <w:rPr>
          <w:rFonts w:ascii="Palatino Linotype" w:eastAsia="Calibri" w:hAnsi="Palatino Linotype" w:cs="Arial"/>
          <w:b/>
          <w:bCs/>
          <w:lang w:val="es-ES"/>
        </w:rPr>
        <w:t xml:space="preserve"> </w:t>
      </w:r>
      <w:r w:rsidRPr="00CC1E05">
        <w:rPr>
          <w:rFonts w:ascii="Palatino Linotype" w:eastAsia="Calibri" w:hAnsi="Palatino Linotype" w:cs="Arial"/>
          <w:bCs/>
          <w:lang w:val="es-ES"/>
        </w:rPr>
        <w:t>la respuesta emitida por</w:t>
      </w:r>
      <w:r w:rsidR="00CC1E05" w:rsidRPr="00CC1E05">
        <w:rPr>
          <w:rFonts w:ascii="Palatino Linotype" w:eastAsia="Calibri" w:hAnsi="Palatino Linotype" w:cs="Arial"/>
          <w:bCs/>
          <w:lang w:val="es-ES"/>
        </w:rPr>
        <w:t xml:space="preserve"> el</w:t>
      </w:r>
      <w:r w:rsidRPr="00CC1E05">
        <w:rPr>
          <w:rFonts w:ascii="Palatino Linotype" w:eastAsia="Calibri" w:hAnsi="Palatino Linotype" w:cs="Arial"/>
          <w:b/>
          <w:bCs/>
          <w:lang w:val="es-ES"/>
        </w:rPr>
        <w:t xml:space="preserve"> </w:t>
      </w:r>
      <w:r w:rsidR="003240A0" w:rsidRPr="00CC1E05">
        <w:rPr>
          <w:rFonts w:ascii="Palatino Linotype" w:hAnsi="Palatino Linotype"/>
          <w:b/>
          <w:bCs/>
          <w:color w:val="000000"/>
          <w:szCs w:val="22"/>
        </w:rPr>
        <w:t>Ayuntamiento de Xonacatlán</w:t>
      </w:r>
      <w:r w:rsidR="000A57B0" w:rsidRPr="00CC1E05">
        <w:rPr>
          <w:rFonts w:ascii="Palatino Linotype" w:hAnsi="Palatino Linotype"/>
          <w:b/>
          <w:bCs/>
          <w:color w:val="000000"/>
          <w:szCs w:val="22"/>
        </w:rPr>
        <w:t xml:space="preserve"> </w:t>
      </w:r>
      <w:r w:rsidRPr="00CC1E05">
        <w:rPr>
          <w:rFonts w:ascii="Palatino Linotype" w:eastAsia="Calibri" w:hAnsi="Palatino Linotype" w:cs="Arial"/>
          <w:bCs/>
          <w:lang w:val="es-ES"/>
        </w:rPr>
        <w:t>y se</w:t>
      </w:r>
      <w:r w:rsidRPr="00CC1E05">
        <w:rPr>
          <w:rFonts w:ascii="Palatino Linotype" w:eastAsia="Calibri" w:hAnsi="Palatino Linotype" w:cs="Arial"/>
          <w:b/>
          <w:bCs/>
          <w:lang w:val="es-ES"/>
        </w:rPr>
        <w:t xml:space="preserve"> ORDENA </w:t>
      </w:r>
      <w:r w:rsidRPr="00CC1E05">
        <w:rPr>
          <w:rFonts w:ascii="Palatino Linotype" w:eastAsia="Calibri" w:hAnsi="Palatino Linotype" w:cs="Arial"/>
          <w:bCs/>
          <w:lang w:val="es-ES"/>
        </w:rPr>
        <w:t xml:space="preserve">entregar vía </w:t>
      </w:r>
      <w:r w:rsidR="000170F8" w:rsidRPr="00CC1E05">
        <w:rPr>
          <w:rFonts w:ascii="Palatino Linotype" w:eastAsia="Calibri" w:hAnsi="Palatino Linotype" w:cs="Arial"/>
          <w:b/>
          <w:bCs/>
          <w:lang w:val="es-ES"/>
        </w:rPr>
        <w:t>Sistema de Acceso a la Información Mexiquense (SAIMEX)</w:t>
      </w:r>
      <w:r w:rsidRPr="00CC1E05">
        <w:rPr>
          <w:rFonts w:ascii="Palatino Linotype" w:eastAsia="Calibri" w:hAnsi="Palatino Linotype" w:cs="Arial"/>
          <w:b/>
          <w:bCs/>
          <w:lang w:val="es-ES"/>
        </w:rPr>
        <w:t xml:space="preserve">, </w:t>
      </w:r>
      <w:r w:rsidRPr="00CC1E05">
        <w:rPr>
          <w:rFonts w:ascii="Palatino Linotype" w:eastAsia="Calibri" w:hAnsi="Palatino Linotype" w:cs="Arial"/>
          <w:bCs/>
          <w:lang w:val="es-ES"/>
        </w:rPr>
        <w:t>de ser el caso en versión pública</w:t>
      </w:r>
      <w:r w:rsidRPr="00CC1E05">
        <w:rPr>
          <w:rFonts w:ascii="Palatino Linotype" w:eastAsia="Calibri" w:hAnsi="Palatino Linotype" w:cs="Arial"/>
          <w:b/>
          <w:bCs/>
          <w:lang w:val="es-ES"/>
        </w:rPr>
        <w:t xml:space="preserve">, </w:t>
      </w:r>
      <w:r w:rsidRPr="00CC1E05">
        <w:rPr>
          <w:rFonts w:ascii="Palatino Linotype" w:eastAsia="Calibri" w:hAnsi="Palatino Linotype" w:cs="Arial"/>
          <w:bCs/>
          <w:lang w:val="es-ES"/>
        </w:rPr>
        <w:t>l</w:t>
      </w:r>
      <w:r w:rsidR="000A57B0" w:rsidRPr="00CC1E05">
        <w:rPr>
          <w:rFonts w:ascii="Palatino Linotype" w:eastAsia="Calibri" w:hAnsi="Palatino Linotype" w:cs="Arial"/>
          <w:bCs/>
          <w:lang w:val="es-ES"/>
        </w:rPr>
        <w:t>os</w:t>
      </w:r>
      <w:r w:rsidR="00832A14" w:rsidRPr="00CC1E05">
        <w:rPr>
          <w:rFonts w:ascii="Palatino Linotype" w:eastAsia="Calibri" w:hAnsi="Palatino Linotype" w:cs="Arial"/>
          <w:bCs/>
          <w:lang w:val="es-ES"/>
        </w:rPr>
        <w:t xml:space="preserve"> </w:t>
      </w:r>
      <w:r w:rsidR="000A57B0" w:rsidRPr="00CC1E05">
        <w:rPr>
          <w:rFonts w:ascii="Palatino Linotype" w:eastAsia="Calibri" w:hAnsi="Palatino Linotype" w:cs="Arial"/>
          <w:bCs/>
          <w:lang w:val="es-ES"/>
        </w:rPr>
        <w:t xml:space="preserve">documentos </w:t>
      </w:r>
      <w:r w:rsidR="000F4D34" w:rsidRPr="00CC1E05">
        <w:rPr>
          <w:rFonts w:ascii="Palatino Linotype" w:eastAsia="Calibri" w:hAnsi="Palatino Linotype" w:cs="Arial"/>
          <w:bCs/>
          <w:lang w:val="es-ES"/>
        </w:rPr>
        <w:t>donde conste la siguiente información:</w:t>
      </w:r>
    </w:p>
    <w:p w14:paraId="1606B709" w14:textId="77777777" w:rsidR="00EC0ED2" w:rsidRPr="00CC1E05" w:rsidRDefault="00EC0ED2" w:rsidP="00EC0ED2">
      <w:pPr>
        <w:pStyle w:val="Sinespaciado"/>
        <w:spacing w:line="360" w:lineRule="auto"/>
        <w:jc w:val="both"/>
        <w:rPr>
          <w:rFonts w:ascii="Palatino Linotype" w:eastAsia="Calibri" w:hAnsi="Palatino Linotype" w:cs="Arial"/>
          <w:bCs/>
          <w:lang w:val="es-ES"/>
        </w:rPr>
      </w:pPr>
    </w:p>
    <w:p w14:paraId="49D32F00" w14:textId="18BABECD" w:rsidR="000F4D34" w:rsidRPr="00CC1E05" w:rsidRDefault="000F4D34" w:rsidP="00EC0ED2">
      <w:pPr>
        <w:pStyle w:val="Sinespaciado"/>
        <w:numPr>
          <w:ilvl w:val="0"/>
          <w:numId w:val="29"/>
        </w:numPr>
        <w:spacing w:line="360" w:lineRule="auto"/>
        <w:ind w:left="426"/>
        <w:jc w:val="both"/>
        <w:rPr>
          <w:rFonts w:ascii="Palatino Linotype" w:eastAsia="Calibri" w:hAnsi="Palatino Linotype" w:cs="Arial"/>
          <w:b/>
          <w:bCs/>
          <w:lang w:val="es-ES"/>
        </w:rPr>
      </w:pPr>
      <w:r w:rsidRPr="00CC1E05">
        <w:rPr>
          <w:rFonts w:ascii="Palatino Linotype" w:eastAsia="Calibri" w:hAnsi="Palatino Linotype" w:cs="Arial"/>
          <w:b/>
          <w:bCs/>
          <w:lang w:val="es-ES"/>
        </w:rPr>
        <w:t>Nombre y percepciones netas y brutas de los servidores públicos que causaron alta del uno (1) al dieciocho (18) de enero de dos mil veintidós;</w:t>
      </w:r>
      <w:r w:rsidR="00C938E6" w:rsidRPr="00CC1E05">
        <w:rPr>
          <w:rFonts w:ascii="Palatino Linotype" w:eastAsia="Calibri" w:hAnsi="Palatino Linotype" w:cs="Arial"/>
          <w:b/>
          <w:bCs/>
          <w:lang w:val="es-ES"/>
        </w:rPr>
        <w:t xml:space="preserve"> y,</w:t>
      </w:r>
    </w:p>
    <w:p w14:paraId="0860203C" w14:textId="1E767DE1" w:rsidR="000F4D34" w:rsidRPr="00CC1E05" w:rsidRDefault="000F4D34" w:rsidP="00EC0ED2">
      <w:pPr>
        <w:pStyle w:val="Sinespaciado"/>
        <w:numPr>
          <w:ilvl w:val="0"/>
          <w:numId w:val="29"/>
        </w:numPr>
        <w:spacing w:line="360" w:lineRule="auto"/>
        <w:ind w:left="426"/>
        <w:jc w:val="both"/>
        <w:rPr>
          <w:rFonts w:ascii="Palatino Linotype" w:eastAsia="Calibri" w:hAnsi="Palatino Linotype" w:cs="Arial"/>
          <w:b/>
          <w:bCs/>
          <w:lang w:val="es-ES"/>
        </w:rPr>
      </w:pPr>
      <w:r w:rsidRPr="00CC1E05">
        <w:rPr>
          <w:rFonts w:ascii="Palatino Linotype" w:eastAsia="Calibri" w:hAnsi="Palatino Linotype" w:cs="Arial"/>
          <w:b/>
          <w:bCs/>
          <w:lang w:val="es-ES"/>
        </w:rPr>
        <w:t>Autorizaciones de los padres o tutores de menores de edad, para la publicación de sus fotografías en redes sociales del Ayuntamiento</w:t>
      </w:r>
      <w:r w:rsidR="00E90A1E" w:rsidRPr="00CC1E05">
        <w:rPr>
          <w:rFonts w:ascii="Palatino Linotype" w:eastAsia="Calibri" w:hAnsi="Palatino Linotype" w:cs="Arial"/>
          <w:b/>
          <w:bCs/>
          <w:lang w:val="es-ES"/>
        </w:rPr>
        <w:t xml:space="preserve"> del uno (1) al dieciocho (18) de enero de dos mil veintidós.</w:t>
      </w:r>
    </w:p>
    <w:p w14:paraId="611F0280" w14:textId="77777777" w:rsidR="000170F8" w:rsidRPr="00CC1E05" w:rsidRDefault="000170F8" w:rsidP="000170F8">
      <w:pPr>
        <w:pStyle w:val="Sinespaciado"/>
        <w:spacing w:line="360" w:lineRule="auto"/>
        <w:ind w:left="426"/>
        <w:jc w:val="both"/>
        <w:rPr>
          <w:rFonts w:ascii="Palatino Linotype" w:eastAsia="Calibri" w:hAnsi="Palatino Linotype" w:cs="Arial"/>
          <w:b/>
          <w:bCs/>
          <w:lang w:val="es-ES"/>
        </w:rPr>
      </w:pPr>
    </w:p>
    <w:p w14:paraId="4123AD63" w14:textId="77777777" w:rsidR="00EC0ED2" w:rsidRPr="00CC1E05" w:rsidRDefault="00EC0ED2" w:rsidP="00EC0ED2">
      <w:pPr>
        <w:spacing w:line="360" w:lineRule="auto"/>
        <w:jc w:val="both"/>
        <w:rPr>
          <w:rFonts w:ascii="Palatino Linotype" w:eastAsia="Calibri" w:hAnsi="Palatino Linotype" w:cs="Arial"/>
        </w:rPr>
      </w:pPr>
      <w:r w:rsidRPr="00CC1E0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79ACBF2C" w14:textId="77777777" w:rsidR="007D6C97" w:rsidRPr="00CC1E05" w:rsidRDefault="007D6C97" w:rsidP="00EC0ED2">
      <w:pPr>
        <w:spacing w:line="360" w:lineRule="auto"/>
        <w:jc w:val="both"/>
        <w:rPr>
          <w:rFonts w:ascii="Palatino Linotype" w:eastAsia="Calibri" w:hAnsi="Palatino Linotype" w:cs="Arial"/>
        </w:rPr>
      </w:pPr>
    </w:p>
    <w:p w14:paraId="0254EA39" w14:textId="77777777" w:rsidR="00EC0ED2" w:rsidRPr="00CC1E05" w:rsidRDefault="00EC0ED2" w:rsidP="00EC0ED2">
      <w:pPr>
        <w:tabs>
          <w:tab w:val="left" w:pos="8080"/>
        </w:tabs>
        <w:spacing w:line="360" w:lineRule="auto"/>
        <w:ind w:right="49"/>
        <w:contextualSpacing/>
        <w:jc w:val="both"/>
        <w:rPr>
          <w:rFonts w:ascii="Palatino Linotype" w:eastAsia="Palatino Linotype" w:hAnsi="Palatino Linotype" w:cs="Palatino Linotype"/>
          <w:b/>
        </w:rPr>
      </w:pPr>
      <w:r w:rsidRPr="00CC1E05">
        <w:rPr>
          <w:rFonts w:ascii="Palatino Linotype" w:eastAsia="Palatino Linotype" w:hAnsi="Palatino Linotype" w:cs="Palatino Linotype"/>
          <w:b/>
        </w:rPr>
        <w:t xml:space="preserve">TERCERO. Notifíquese </w:t>
      </w:r>
      <w:r w:rsidRPr="00CC1E05">
        <w:rPr>
          <w:rFonts w:ascii="Palatino Linotype" w:eastAsia="Palatino Linotype" w:hAnsi="Palatino Linotype" w:cs="Palatino Linotype"/>
        </w:rPr>
        <w:t xml:space="preserve">al Titular de la Unidad de Transparencia del </w:t>
      </w:r>
      <w:r w:rsidRPr="00CC1E05">
        <w:rPr>
          <w:rFonts w:ascii="Palatino Linotype" w:eastAsia="Palatino Linotype" w:hAnsi="Palatino Linotype" w:cs="Palatino Linotype"/>
          <w:b/>
        </w:rPr>
        <w:t>SUJETO OBLIGADO</w:t>
      </w:r>
      <w:r w:rsidRPr="00CC1E0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C1E0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EAA4030" w14:textId="77777777" w:rsidR="00EC0ED2" w:rsidRPr="00CC1E05" w:rsidRDefault="00EC0ED2" w:rsidP="00EC0ED2">
      <w:pPr>
        <w:pStyle w:val="Sinespaciado"/>
        <w:spacing w:line="360" w:lineRule="auto"/>
        <w:jc w:val="both"/>
        <w:rPr>
          <w:rFonts w:ascii="Palatino Linotype" w:eastAsia="Times New Roman" w:hAnsi="Palatino Linotype" w:cs="Arial"/>
          <w:b/>
        </w:rPr>
      </w:pPr>
    </w:p>
    <w:p w14:paraId="346D1CC0" w14:textId="77777777" w:rsidR="00EC0ED2" w:rsidRPr="00CC1E05" w:rsidRDefault="00EC0ED2" w:rsidP="00EC0ED2">
      <w:pPr>
        <w:spacing w:line="360" w:lineRule="auto"/>
        <w:jc w:val="both"/>
        <w:rPr>
          <w:rFonts w:ascii="Palatino Linotype" w:eastAsia="Calibri" w:hAnsi="Palatino Linotype" w:cs="Arial"/>
          <w:bCs/>
        </w:rPr>
      </w:pPr>
      <w:r w:rsidRPr="00CC1E05">
        <w:rPr>
          <w:rFonts w:ascii="Palatino Linotype" w:hAnsi="Palatino Linotype" w:cs="Arial"/>
          <w:b/>
        </w:rPr>
        <w:t xml:space="preserve">CUARTO. </w:t>
      </w:r>
      <w:r w:rsidRPr="00CC1E05">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F4BBC7" w14:textId="77777777" w:rsidR="00EC0ED2" w:rsidRPr="00CC1E05" w:rsidRDefault="00EC0ED2" w:rsidP="00EC0ED2">
      <w:pPr>
        <w:pStyle w:val="Sinespaciado"/>
        <w:spacing w:line="360" w:lineRule="auto"/>
        <w:jc w:val="both"/>
        <w:rPr>
          <w:rFonts w:ascii="Palatino Linotype" w:eastAsia="Times New Roman" w:hAnsi="Palatino Linotype" w:cs="Arial"/>
          <w:b/>
        </w:rPr>
      </w:pPr>
    </w:p>
    <w:p w14:paraId="3FD4ACD1" w14:textId="77777777" w:rsidR="00EC0ED2" w:rsidRPr="00CC1E05" w:rsidRDefault="00EC0ED2" w:rsidP="00EC0ED2">
      <w:pPr>
        <w:pStyle w:val="Sinespaciado"/>
        <w:spacing w:line="360" w:lineRule="auto"/>
        <w:jc w:val="both"/>
        <w:rPr>
          <w:rFonts w:ascii="Palatino Linotype" w:eastAsia="Times New Roman" w:hAnsi="Palatino Linotype" w:cs="Times New Roman"/>
          <w:color w:val="222222"/>
          <w:lang w:val="es-ES" w:eastAsia="es-MX"/>
        </w:rPr>
      </w:pPr>
      <w:r w:rsidRPr="00CC1E05">
        <w:rPr>
          <w:rFonts w:ascii="Palatino Linotype" w:eastAsia="Times New Roman" w:hAnsi="Palatino Linotype" w:cs="Arial"/>
          <w:b/>
        </w:rPr>
        <w:t xml:space="preserve">QUINTO. </w:t>
      </w:r>
      <w:r w:rsidRPr="00CC1E05">
        <w:rPr>
          <w:rFonts w:ascii="Palatino Linotype" w:eastAsia="Times New Roman" w:hAnsi="Palatino Linotype" w:cs="Times New Roman"/>
          <w:b/>
          <w:bCs/>
          <w:color w:val="222222"/>
          <w:lang w:val="es-ES"/>
        </w:rPr>
        <w:t xml:space="preserve">Notifíquese </w:t>
      </w:r>
      <w:r w:rsidRPr="00CC1E05">
        <w:rPr>
          <w:rFonts w:ascii="Palatino Linotype" w:eastAsia="Times New Roman" w:hAnsi="Palatino Linotype" w:cs="Times New Roman"/>
          <w:bCs/>
          <w:color w:val="222222"/>
          <w:lang w:val="es-ES"/>
        </w:rPr>
        <w:t xml:space="preserve">al </w:t>
      </w:r>
      <w:r w:rsidRPr="00CC1E05">
        <w:rPr>
          <w:rFonts w:ascii="Palatino Linotype" w:eastAsia="Times New Roman" w:hAnsi="Palatino Linotype" w:cs="Times New Roman"/>
          <w:b/>
          <w:color w:val="222222"/>
          <w:lang w:val="es-ES"/>
        </w:rPr>
        <w:t>RECURRENTE</w:t>
      </w:r>
      <w:r w:rsidRPr="00CC1E05">
        <w:rPr>
          <w:rFonts w:ascii="Palatino Linotype" w:eastAsia="Times New Roman" w:hAnsi="Palatino Linotype" w:cs="Times New Roman"/>
          <w:color w:val="222222"/>
          <w:lang w:val="es-ES" w:eastAsia="es-MX"/>
        </w:rPr>
        <w:t xml:space="preserve"> la presente resolución vía SAIMEX.</w:t>
      </w:r>
    </w:p>
    <w:p w14:paraId="5CF69A80" w14:textId="77777777" w:rsidR="00EC0ED2" w:rsidRPr="00CC1E05" w:rsidRDefault="00EC0ED2" w:rsidP="00EC0ED2">
      <w:pPr>
        <w:pStyle w:val="Sinespaciado"/>
        <w:spacing w:line="360" w:lineRule="auto"/>
        <w:jc w:val="both"/>
        <w:rPr>
          <w:rFonts w:ascii="Palatino Linotype" w:eastAsia="Times New Roman" w:hAnsi="Palatino Linotype" w:cs="Times New Roman"/>
          <w:color w:val="222222"/>
          <w:lang w:val="es-ES" w:eastAsia="es-MX"/>
        </w:rPr>
      </w:pPr>
    </w:p>
    <w:p w14:paraId="7B9212C3" w14:textId="77777777" w:rsidR="00EC0ED2" w:rsidRPr="00CC1E05" w:rsidRDefault="00EC0ED2" w:rsidP="00EC0ED2">
      <w:pPr>
        <w:pStyle w:val="Sinespaciado"/>
        <w:spacing w:line="360" w:lineRule="auto"/>
        <w:jc w:val="both"/>
        <w:rPr>
          <w:rFonts w:ascii="Palatino Linotype" w:eastAsia="Times New Roman" w:hAnsi="Palatino Linotype" w:cs="Times New Roman"/>
          <w:color w:val="222222"/>
          <w:lang w:val="es-ES" w:eastAsia="es-MX"/>
        </w:rPr>
      </w:pPr>
      <w:r w:rsidRPr="00CC1E05">
        <w:rPr>
          <w:rFonts w:ascii="Palatino Linotype" w:hAnsi="Palatino Linotype"/>
          <w:b/>
        </w:rPr>
        <w:t>SEXTO.</w:t>
      </w:r>
      <w:r w:rsidRPr="00CC1E05">
        <w:rPr>
          <w:rFonts w:ascii="Palatino Linotype" w:eastAsia="Times New Roman" w:hAnsi="Palatino Linotype" w:cs="Times New Roman"/>
          <w:color w:val="222222"/>
          <w:lang w:val="es-ES" w:eastAsia="es-MX"/>
        </w:rPr>
        <w:t xml:space="preserve"> Se hace del conocimiento del </w:t>
      </w:r>
      <w:r w:rsidRPr="00CC1E05">
        <w:rPr>
          <w:rFonts w:ascii="Palatino Linotype" w:eastAsia="Times New Roman" w:hAnsi="Palatino Linotype" w:cs="Times New Roman"/>
          <w:b/>
          <w:bCs/>
          <w:color w:val="222222"/>
          <w:lang w:val="es-ES" w:eastAsia="es-MX"/>
        </w:rPr>
        <w:t>RECURRENTE</w:t>
      </w:r>
      <w:r w:rsidRPr="00CC1E05">
        <w:rPr>
          <w:rFonts w:ascii="Palatino Linotype" w:eastAsia="Times New Roman" w:hAnsi="Palatino Linotype" w:cs="Times New Roman"/>
          <w:color w:val="222222"/>
          <w:lang w:eastAsia="es-MX"/>
        </w:rPr>
        <w:t xml:space="preserve"> que,</w:t>
      </w:r>
      <w:r w:rsidRPr="00CC1E05">
        <w:rPr>
          <w:rFonts w:ascii="Palatino Linotype" w:eastAsia="Times New Roman" w:hAnsi="Palatino Linotype" w:cs="Arial"/>
          <w:b/>
          <w:lang w:val="es-ES"/>
        </w:rPr>
        <w:t xml:space="preserve"> </w:t>
      </w:r>
      <w:r w:rsidRPr="00CC1E05">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CC1E05">
        <w:rPr>
          <w:rFonts w:ascii="Palatino Linotype" w:eastAsia="Times New Roman" w:hAnsi="Palatino Linotype" w:cs="Times New Roman"/>
          <w:bCs/>
          <w:color w:val="222222"/>
          <w:lang w:val="es-ES" w:eastAsia="es-MX"/>
        </w:rPr>
        <w:t>vía juicio de amparo</w:t>
      </w:r>
      <w:r w:rsidRPr="00CC1E05">
        <w:rPr>
          <w:rFonts w:ascii="Palatino Linotype" w:eastAsia="Times New Roman" w:hAnsi="Palatino Linotype" w:cs="Times New Roman"/>
          <w:color w:val="222222"/>
          <w:lang w:val="es-ES" w:eastAsia="es-MX"/>
        </w:rPr>
        <w:t xml:space="preserve"> en los términos de las leyes aplicables.</w:t>
      </w:r>
    </w:p>
    <w:p w14:paraId="084484BE" w14:textId="77777777" w:rsidR="00CC1E05" w:rsidRPr="00CC1E05" w:rsidRDefault="00CC1E05" w:rsidP="00EC0ED2">
      <w:pPr>
        <w:pStyle w:val="Sinespaciado"/>
        <w:spacing w:line="360" w:lineRule="auto"/>
        <w:jc w:val="both"/>
        <w:rPr>
          <w:rFonts w:ascii="Palatino Linotype" w:eastAsia="Times New Roman" w:hAnsi="Palatino Linotype" w:cs="Times New Roman"/>
          <w:color w:val="222222"/>
          <w:lang w:val="es-ES" w:eastAsia="es-MX"/>
        </w:rPr>
      </w:pPr>
    </w:p>
    <w:p w14:paraId="34FDD0EB" w14:textId="77777777" w:rsidR="00CC1E05" w:rsidRPr="00624AAD" w:rsidRDefault="00CC1E05" w:rsidP="00CC1E05">
      <w:pPr>
        <w:spacing w:before="240" w:after="240" w:line="360" w:lineRule="auto"/>
        <w:ind w:firstLine="1"/>
        <w:jc w:val="both"/>
        <w:rPr>
          <w:rFonts w:ascii="Palatino Linotype" w:hAnsi="Palatino Linotype"/>
        </w:rPr>
      </w:pPr>
      <w:bookmarkStart w:id="35" w:name="_Hlk99014733"/>
      <w:r w:rsidRPr="00CC1E0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SIETE (07) DE ABRIL DE DOS MIL VEINTIDÓS, ANTE EL SECRETARIO TÉCNICO DEL PLENO ALEXIS TAPIA RAMÍREZ.</w:t>
      </w:r>
      <w:bookmarkStart w:id="36" w:name="_GoBack"/>
      <w:bookmarkEnd w:id="36"/>
      <w:r w:rsidRPr="00624AAD">
        <w:rPr>
          <w:rFonts w:ascii="Palatino Linotype" w:hAnsi="Palatino Linotype"/>
        </w:rPr>
        <w:t xml:space="preserve"> </w:t>
      </w:r>
    </w:p>
    <w:bookmarkEnd w:id="35"/>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E69D8" w14:textId="77777777" w:rsidR="00B07EE9" w:rsidRDefault="00B07EE9" w:rsidP="00587366">
      <w:r>
        <w:separator/>
      </w:r>
    </w:p>
  </w:endnote>
  <w:endnote w:type="continuationSeparator" w:id="0">
    <w:p w14:paraId="5DFED9EC" w14:textId="77777777" w:rsidR="00B07EE9" w:rsidRDefault="00B07EE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D92FA9" w:rsidRPr="00883450" w:rsidRDefault="00D92FA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C1E05">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C1E05">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47B193F0" w:rsidR="00D92FA9" w:rsidRDefault="00D92FA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D92FA9" w:rsidRPr="00883450" w:rsidRDefault="00D92FA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C1E05" w:rsidRPr="00CC1E0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C1E05" w:rsidRPr="00CC1E05">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0A9A2B26" w:rsidR="00D92FA9" w:rsidRPr="00883450" w:rsidRDefault="00D92FA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044C0" w14:textId="77777777" w:rsidR="00B07EE9" w:rsidRDefault="00B07EE9" w:rsidP="00587366">
      <w:r>
        <w:separator/>
      </w:r>
    </w:p>
  </w:footnote>
  <w:footnote w:type="continuationSeparator" w:id="0">
    <w:p w14:paraId="6DA7D5D5" w14:textId="77777777" w:rsidR="00B07EE9" w:rsidRDefault="00B07EE9" w:rsidP="00587366">
      <w:r>
        <w:continuationSeparator/>
      </w:r>
    </w:p>
  </w:footnote>
  <w:footnote w:id="1">
    <w:p w14:paraId="32D56466" w14:textId="77777777" w:rsidR="00D92FA9" w:rsidRDefault="00D92FA9" w:rsidP="008E4483">
      <w:pPr>
        <w:pStyle w:val="Textonotapie"/>
      </w:pPr>
      <w:r>
        <w:rPr>
          <w:rStyle w:val="Refdenotaalpie"/>
        </w:rPr>
        <w:footnoteRef/>
      </w:r>
      <w:r>
        <w:t xml:space="preserve"> Convención Americana sobre Derechos Humanos. Artículo 13.</w:t>
      </w:r>
    </w:p>
  </w:footnote>
  <w:footnote w:id="2">
    <w:p w14:paraId="3F7967D5" w14:textId="77777777" w:rsidR="00D92FA9" w:rsidRDefault="00D92FA9"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D92FA9" w:rsidRDefault="00D92FA9"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D92FA9" w:rsidRDefault="00D92FA9" w:rsidP="008E4483">
      <w:pPr>
        <w:pStyle w:val="Textonotapie"/>
      </w:pPr>
      <w:r>
        <w:rPr>
          <w:rStyle w:val="Refdenotaalpie"/>
        </w:rPr>
        <w:footnoteRef/>
      </w:r>
      <w:r>
        <w:t xml:space="preserve"> Ibídem. Parr. 87.</w:t>
      </w:r>
    </w:p>
  </w:footnote>
  <w:footnote w:id="5">
    <w:p w14:paraId="1C437D52" w14:textId="77777777" w:rsidR="00D92FA9" w:rsidRDefault="00D92FA9"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D92FA9" w:rsidRDefault="00D92FA9" w:rsidP="008E4483">
      <w:pPr>
        <w:pStyle w:val="Textonotapie"/>
      </w:pPr>
      <w:r>
        <w:t>II. Eficacia: Obligación del Instituto para tutelar, de manera efectiva, el derecho de acceso a la información;</w:t>
      </w:r>
    </w:p>
    <w:p w14:paraId="707D8AAF" w14:textId="77777777" w:rsidR="00D92FA9" w:rsidRDefault="00D92FA9" w:rsidP="008E448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D92FA9" w:rsidRPr="00025127" w14:paraId="07F2896E" w14:textId="77777777" w:rsidTr="00FA0F09">
      <w:trPr>
        <w:trHeight w:val="138"/>
        <w:jc w:val="right"/>
      </w:trPr>
      <w:tc>
        <w:tcPr>
          <w:tcW w:w="3260" w:type="dxa"/>
          <w:vAlign w:val="center"/>
        </w:tcPr>
        <w:p w14:paraId="4A5B1974" w14:textId="44CA9AFE" w:rsidR="00D92FA9" w:rsidRPr="00025127" w:rsidRDefault="00D92FA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19D6702" w:rsidR="00D92FA9" w:rsidRPr="00025127" w:rsidRDefault="00D92FA9" w:rsidP="0035066B">
          <w:pPr>
            <w:pStyle w:val="Encabezado"/>
            <w:jc w:val="both"/>
            <w:rPr>
              <w:rFonts w:ascii="Palatino Linotype" w:hAnsi="Palatino Linotype"/>
              <w:b/>
              <w:sz w:val="22"/>
              <w:szCs w:val="22"/>
            </w:rPr>
          </w:pPr>
          <w:r w:rsidRPr="003240A0">
            <w:rPr>
              <w:rFonts w:ascii="Palatino Linotype" w:hAnsi="Palatino Linotype"/>
              <w:b/>
              <w:sz w:val="22"/>
              <w:szCs w:val="22"/>
            </w:rPr>
            <w:t>00678/INFOEM/IP/RR/2022</w:t>
          </w:r>
        </w:p>
      </w:tc>
    </w:tr>
    <w:tr w:rsidR="00D92FA9" w:rsidRPr="00025127" w14:paraId="1B5D8690" w14:textId="77777777" w:rsidTr="00FA0F09">
      <w:trPr>
        <w:trHeight w:val="233"/>
        <w:jc w:val="right"/>
      </w:trPr>
      <w:tc>
        <w:tcPr>
          <w:tcW w:w="3260" w:type="dxa"/>
          <w:vAlign w:val="center"/>
        </w:tcPr>
        <w:p w14:paraId="3903F2C6" w14:textId="22D569F8" w:rsidR="00D92FA9" w:rsidRPr="00025127" w:rsidRDefault="00D92FA9"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56A9D22" w:rsidR="00D92FA9" w:rsidRPr="00025127" w:rsidRDefault="00D92FA9" w:rsidP="0035066B">
          <w:pPr>
            <w:pStyle w:val="Encabezado"/>
            <w:rPr>
              <w:rFonts w:ascii="Palatino Linotype" w:hAnsi="Palatino Linotype"/>
              <w:b/>
              <w:sz w:val="22"/>
              <w:szCs w:val="22"/>
            </w:rPr>
          </w:pPr>
          <w:r w:rsidRPr="000A57B0">
            <w:rPr>
              <w:rFonts w:ascii="Palatino Linotype" w:hAnsi="Palatino Linotype"/>
              <w:b/>
              <w:bCs/>
              <w:color w:val="000000"/>
              <w:sz w:val="22"/>
              <w:szCs w:val="22"/>
            </w:rPr>
            <w:t xml:space="preserve">Ayuntamiento de </w:t>
          </w:r>
          <w:r>
            <w:rPr>
              <w:rFonts w:ascii="Palatino Linotype" w:hAnsi="Palatino Linotype"/>
              <w:b/>
              <w:bCs/>
              <w:color w:val="000000"/>
              <w:sz w:val="22"/>
              <w:szCs w:val="22"/>
            </w:rPr>
            <w:t>Xonacatlán</w:t>
          </w:r>
        </w:p>
      </w:tc>
    </w:tr>
    <w:tr w:rsidR="00D92FA9" w:rsidRPr="00025127" w14:paraId="095EB01B" w14:textId="77777777" w:rsidTr="00FA0F09">
      <w:trPr>
        <w:trHeight w:val="321"/>
        <w:jc w:val="right"/>
      </w:trPr>
      <w:tc>
        <w:tcPr>
          <w:tcW w:w="3260" w:type="dxa"/>
          <w:vAlign w:val="center"/>
        </w:tcPr>
        <w:p w14:paraId="6E000A51" w14:textId="05E1861A" w:rsidR="00D92FA9" w:rsidRPr="00025127" w:rsidRDefault="00D92FA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D92FA9" w:rsidRPr="00025127" w:rsidRDefault="00D92FA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D92FA9" w:rsidRDefault="00D92FA9"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D92FA9" w:rsidRDefault="00B07EE9"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D92FA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92FA9" w:rsidRPr="00025127" w14:paraId="0A3256F2" w14:textId="77777777" w:rsidTr="006E6B65">
      <w:trPr>
        <w:trHeight w:val="138"/>
        <w:jc w:val="right"/>
      </w:trPr>
      <w:tc>
        <w:tcPr>
          <w:tcW w:w="3261" w:type="dxa"/>
          <w:vAlign w:val="center"/>
        </w:tcPr>
        <w:p w14:paraId="3D80769D" w14:textId="316F11F8" w:rsidR="00D92FA9" w:rsidRPr="00025127" w:rsidRDefault="00D92FA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1981F22F" w:rsidR="00D92FA9" w:rsidRPr="00025127" w:rsidRDefault="00D92FA9" w:rsidP="002731F3">
          <w:pPr>
            <w:pStyle w:val="Encabezado"/>
            <w:rPr>
              <w:rFonts w:ascii="Palatino Linotype" w:hAnsi="Palatino Linotype"/>
              <w:b/>
              <w:sz w:val="22"/>
              <w:szCs w:val="22"/>
            </w:rPr>
          </w:pPr>
          <w:r w:rsidRPr="003240A0">
            <w:rPr>
              <w:rFonts w:ascii="Palatino Linotype" w:hAnsi="Palatino Linotype"/>
              <w:b/>
              <w:sz w:val="22"/>
              <w:szCs w:val="22"/>
            </w:rPr>
            <w:t>00678/INFOEM/IP/RR/2022</w:t>
          </w:r>
        </w:p>
      </w:tc>
    </w:tr>
    <w:tr w:rsidR="00D92FA9" w:rsidRPr="00025127" w14:paraId="128C8B3C" w14:textId="77777777" w:rsidTr="006E6B65">
      <w:trPr>
        <w:trHeight w:val="233"/>
        <w:jc w:val="right"/>
      </w:trPr>
      <w:tc>
        <w:tcPr>
          <w:tcW w:w="3261" w:type="dxa"/>
          <w:vAlign w:val="center"/>
        </w:tcPr>
        <w:p w14:paraId="483E3371" w14:textId="66B1BC74" w:rsidR="00D92FA9" w:rsidRPr="00025127" w:rsidRDefault="00D92FA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634BFBF" w:rsidR="00D92FA9" w:rsidRPr="0035066B" w:rsidRDefault="00D92FA9" w:rsidP="0058757A">
          <w:pPr>
            <w:pStyle w:val="Encabezado"/>
            <w:rPr>
              <w:rFonts w:ascii="Palatino Linotype" w:hAnsi="Palatino Linotype"/>
              <w:b/>
              <w:sz w:val="22"/>
              <w:szCs w:val="22"/>
            </w:rPr>
          </w:pPr>
        </w:p>
      </w:tc>
    </w:tr>
    <w:tr w:rsidR="00D92FA9" w:rsidRPr="00025127" w14:paraId="41BE0704" w14:textId="77777777" w:rsidTr="006E6B65">
      <w:trPr>
        <w:trHeight w:val="321"/>
        <w:jc w:val="right"/>
      </w:trPr>
      <w:tc>
        <w:tcPr>
          <w:tcW w:w="3261" w:type="dxa"/>
          <w:vAlign w:val="center"/>
        </w:tcPr>
        <w:p w14:paraId="34C64148" w14:textId="10C6C8A9" w:rsidR="00D92FA9" w:rsidRPr="00025127" w:rsidRDefault="00D92FA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6053B2B1" w:rsidR="00D92FA9" w:rsidRPr="00025127" w:rsidRDefault="00D92FA9" w:rsidP="003240A0">
          <w:pPr>
            <w:pStyle w:val="Encabezado"/>
            <w:rPr>
              <w:rFonts w:ascii="Palatino Linotype" w:hAnsi="Palatino Linotype"/>
              <w:b/>
              <w:sz w:val="22"/>
              <w:szCs w:val="22"/>
            </w:rPr>
          </w:pPr>
          <w:r w:rsidRPr="000A57B0">
            <w:rPr>
              <w:rFonts w:ascii="Palatino Linotype" w:hAnsi="Palatino Linotype"/>
              <w:b/>
              <w:bCs/>
              <w:color w:val="000000"/>
              <w:sz w:val="22"/>
              <w:szCs w:val="22"/>
            </w:rPr>
            <w:t xml:space="preserve">Ayuntamiento de </w:t>
          </w:r>
          <w:r>
            <w:rPr>
              <w:rFonts w:ascii="Palatino Linotype" w:hAnsi="Palatino Linotype"/>
              <w:b/>
              <w:bCs/>
              <w:color w:val="000000"/>
              <w:sz w:val="22"/>
              <w:szCs w:val="22"/>
            </w:rPr>
            <w:t>Xonacatlán</w:t>
          </w:r>
        </w:p>
      </w:tc>
    </w:tr>
    <w:tr w:rsidR="00D92FA9" w:rsidRPr="00025127" w14:paraId="0C8B6193" w14:textId="77777777" w:rsidTr="006E6B65">
      <w:trPr>
        <w:trHeight w:val="321"/>
        <w:jc w:val="right"/>
      </w:trPr>
      <w:tc>
        <w:tcPr>
          <w:tcW w:w="3261" w:type="dxa"/>
          <w:vAlign w:val="center"/>
        </w:tcPr>
        <w:p w14:paraId="321FFAFF" w14:textId="0E8C2CE7" w:rsidR="00D92FA9" w:rsidRPr="00025127" w:rsidRDefault="00D92FA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D92FA9" w:rsidRPr="00025127" w:rsidRDefault="00D92FA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D92FA9" w:rsidRDefault="00D92FA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C55BEE"/>
    <w:multiLevelType w:val="hybridMultilevel"/>
    <w:tmpl w:val="AD34174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
    <w:nsid w:val="0D510478"/>
    <w:multiLevelType w:val="hybridMultilevel"/>
    <w:tmpl w:val="BFFA6CA4"/>
    <w:lvl w:ilvl="0" w:tplc="ADA40840">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1204A86"/>
    <w:multiLevelType w:val="hybridMultilevel"/>
    <w:tmpl w:val="BA1E9E30"/>
    <w:lvl w:ilvl="0" w:tplc="3EDE4A12">
      <w:start w:val="1"/>
      <w:numFmt w:val="bullet"/>
      <w:lvlText w:val=""/>
      <w:lvlJc w:val="left"/>
      <w:rPr>
        <w:rFonts w:ascii="Symbol" w:hAnsi="Symbol" w:hint="default"/>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F2A312D"/>
    <w:multiLevelType w:val="hybridMultilevel"/>
    <w:tmpl w:val="B6206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E7D3BC0"/>
    <w:multiLevelType w:val="hybridMultilevel"/>
    <w:tmpl w:val="4160946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B5E4878"/>
    <w:multiLevelType w:val="hybridMultilevel"/>
    <w:tmpl w:val="DD02185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70136A0"/>
    <w:multiLevelType w:val="hybridMultilevel"/>
    <w:tmpl w:val="851C287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nsid w:val="7DA90A71"/>
    <w:multiLevelType w:val="hybridMultilevel"/>
    <w:tmpl w:val="03BEC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0"/>
  </w:num>
  <w:num w:numId="4">
    <w:abstractNumId w:val="19"/>
  </w:num>
  <w:num w:numId="5">
    <w:abstractNumId w:val="27"/>
  </w:num>
  <w:num w:numId="6">
    <w:abstractNumId w:val="29"/>
  </w:num>
  <w:num w:numId="7">
    <w:abstractNumId w:val="22"/>
  </w:num>
  <w:num w:numId="8">
    <w:abstractNumId w:val="32"/>
  </w:num>
  <w:num w:numId="9">
    <w:abstractNumId w:val="20"/>
  </w:num>
  <w:num w:numId="10">
    <w:abstractNumId w:val="21"/>
  </w:num>
  <w:num w:numId="11">
    <w:abstractNumId w:val="4"/>
  </w:num>
  <w:num w:numId="12">
    <w:abstractNumId w:val="18"/>
  </w:num>
  <w:num w:numId="13">
    <w:abstractNumId w:val="11"/>
  </w:num>
  <w:num w:numId="14">
    <w:abstractNumId w:val="7"/>
  </w:num>
  <w:num w:numId="15">
    <w:abstractNumId w:val="6"/>
  </w:num>
  <w:num w:numId="16">
    <w:abstractNumId w:val="5"/>
  </w:num>
  <w:num w:numId="17">
    <w:abstractNumId w:val="30"/>
  </w:num>
  <w:num w:numId="18">
    <w:abstractNumId w:val="15"/>
  </w:num>
  <w:num w:numId="19">
    <w:abstractNumId w:val="26"/>
  </w:num>
  <w:num w:numId="20">
    <w:abstractNumId w:val="39"/>
  </w:num>
  <w:num w:numId="21">
    <w:abstractNumId w:val="13"/>
  </w:num>
  <w:num w:numId="22">
    <w:abstractNumId w:val="14"/>
  </w:num>
  <w:num w:numId="23">
    <w:abstractNumId w:val="2"/>
  </w:num>
  <w:num w:numId="24">
    <w:abstractNumId w:val="12"/>
  </w:num>
  <w:num w:numId="25">
    <w:abstractNumId w:val="16"/>
  </w:num>
  <w:num w:numId="26">
    <w:abstractNumId w:val="9"/>
  </w:num>
  <w:num w:numId="27">
    <w:abstractNumId w:val="34"/>
  </w:num>
  <w:num w:numId="28">
    <w:abstractNumId w:val="8"/>
  </w:num>
  <w:num w:numId="29">
    <w:abstractNumId w:val="35"/>
  </w:num>
  <w:num w:numId="30">
    <w:abstractNumId w:val="23"/>
  </w:num>
  <w:num w:numId="31">
    <w:abstractNumId w:val="31"/>
  </w:num>
  <w:num w:numId="32">
    <w:abstractNumId w:val="17"/>
  </w:num>
  <w:num w:numId="33">
    <w:abstractNumId w:val="36"/>
  </w:num>
  <w:num w:numId="34">
    <w:abstractNumId w:val="10"/>
  </w:num>
  <w:num w:numId="35">
    <w:abstractNumId w:val="41"/>
  </w:num>
  <w:num w:numId="36">
    <w:abstractNumId w:val="33"/>
  </w:num>
  <w:num w:numId="37">
    <w:abstractNumId w:val="18"/>
  </w:num>
  <w:num w:numId="38">
    <w:abstractNumId w:val="3"/>
  </w:num>
  <w:num w:numId="39">
    <w:abstractNumId w:val="40"/>
  </w:num>
  <w:num w:numId="40">
    <w:abstractNumId w:val="38"/>
  </w:num>
  <w:num w:numId="41">
    <w:abstractNumId w:val="18"/>
  </w:num>
  <w:num w:numId="42">
    <w:abstractNumId w:val="18"/>
  </w:num>
  <w:num w:numId="43">
    <w:abstractNumId w:val="24"/>
  </w:num>
  <w:num w:numId="44">
    <w:abstractNumId w:val="18"/>
  </w:num>
  <w:num w:numId="45">
    <w:abstractNumId w:val="1"/>
  </w:num>
  <w:num w:numId="46">
    <w:abstractNumId w:val="28"/>
  </w:num>
  <w:num w:numId="47">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1A86"/>
    <w:rsid w:val="000622ED"/>
    <w:rsid w:val="0006247F"/>
    <w:rsid w:val="00062648"/>
    <w:rsid w:val="000631D9"/>
    <w:rsid w:val="0006381D"/>
    <w:rsid w:val="00063D06"/>
    <w:rsid w:val="0006407E"/>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57B0"/>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4D34"/>
    <w:rsid w:val="000F55C1"/>
    <w:rsid w:val="000F6BFE"/>
    <w:rsid w:val="000F6D7E"/>
    <w:rsid w:val="00100187"/>
    <w:rsid w:val="00100C6D"/>
    <w:rsid w:val="00100DDD"/>
    <w:rsid w:val="00102D65"/>
    <w:rsid w:val="00103662"/>
    <w:rsid w:val="00103888"/>
    <w:rsid w:val="0010414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752C"/>
    <w:rsid w:val="00140206"/>
    <w:rsid w:val="00140D44"/>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2B2"/>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679DD"/>
    <w:rsid w:val="00271B06"/>
    <w:rsid w:val="00272FEC"/>
    <w:rsid w:val="00273013"/>
    <w:rsid w:val="002731F3"/>
    <w:rsid w:val="00273C37"/>
    <w:rsid w:val="00273D1A"/>
    <w:rsid w:val="0027430D"/>
    <w:rsid w:val="002746D9"/>
    <w:rsid w:val="00274ED2"/>
    <w:rsid w:val="0027504E"/>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4D9"/>
    <w:rsid w:val="002B284F"/>
    <w:rsid w:val="002B2A2E"/>
    <w:rsid w:val="002B2F59"/>
    <w:rsid w:val="002B309C"/>
    <w:rsid w:val="002B4D21"/>
    <w:rsid w:val="002C0074"/>
    <w:rsid w:val="002C0159"/>
    <w:rsid w:val="002C0804"/>
    <w:rsid w:val="002C0DC5"/>
    <w:rsid w:val="002C1007"/>
    <w:rsid w:val="002C1E31"/>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D6CF5"/>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E86"/>
    <w:rsid w:val="00304013"/>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9AD"/>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40A0"/>
    <w:rsid w:val="0032586C"/>
    <w:rsid w:val="00326579"/>
    <w:rsid w:val="00327D79"/>
    <w:rsid w:val="00332BCD"/>
    <w:rsid w:val="00332E10"/>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56086"/>
    <w:rsid w:val="0036073F"/>
    <w:rsid w:val="003615A3"/>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1C59"/>
    <w:rsid w:val="00383E66"/>
    <w:rsid w:val="00384365"/>
    <w:rsid w:val="00384AE2"/>
    <w:rsid w:val="00384F2B"/>
    <w:rsid w:val="00385699"/>
    <w:rsid w:val="00387DC9"/>
    <w:rsid w:val="00390D23"/>
    <w:rsid w:val="0039142B"/>
    <w:rsid w:val="0039193E"/>
    <w:rsid w:val="00391ADA"/>
    <w:rsid w:val="00392CDB"/>
    <w:rsid w:val="0039380F"/>
    <w:rsid w:val="00393B71"/>
    <w:rsid w:val="00394095"/>
    <w:rsid w:val="003940F6"/>
    <w:rsid w:val="00394DF8"/>
    <w:rsid w:val="00394E80"/>
    <w:rsid w:val="003955D3"/>
    <w:rsid w:val="00396545"/>
    <w:rsid w:val="0039671B"/>
    <w:rsid w:val="00396744"/>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172D"/>
    <w:rsid w:val="00412696"/>
    <w:rsid w:val="00412E24"/>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115C"/>
    <w:rsid w:val="004A14BE"/>
    <w:rsid w:val="004A2BF5"/>
    <w:rsid w:val="004A3085"/>
    <w:rsid w:val="004A3C58"/>
    <w:rsid w:val="004A3E5A"/>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E11D8"/>
    <w:rsid w:val="004E197E"/>
    <w:rsid w:val="004E6E3A"/>
    <w:rsid w:val="004F0C96"/>
    <w:rsid w:val="004F0F98"/>
    <w:rsid w:val="004F1169"/>
    <w:rsid w:val="004F28A0"/>
    <w:rsid w:val="004F32E5"/>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021"/>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4B4C"/>
    <w:rsid w:val="005F53A4"/>
    <w:rsid w:val="005F5FE1"/>
    <w:rsid w:val="005F62B2"/>
    <w:rsid w:val="005F715E"/>
    <w:rsid w:val="006010DA"/>
    <w:rsid w:val="006017AB"/>
    <w:rsid w:val="00604AC3"/>
    <w:rsid w:val="00605865"/>
    <w:rsid w:val="006079AA"/>
    <w:rsid w:val="00607B9A"/>
    <w:rsid w:val="00611DC1"/>
    <w:rsid w:val="006124AE"/>
    <w:rsid w:val="00613655"/>
    <w:rsid w:val="006144EE"/>
    <w:rsid w:val="00617125"/>
    <w:rsid w:val="00617813"/>
    <w:rsid w:val="006206CC"/>
    <w:rsid w:val="00622B06"/>
    <w:rsid w:val="00624425"/>
    <w:rsid w:val="006250D0"/>
    <w:rsid w:val="00625136"/>
    <w:rsid w:val="006257C2"/>
    <w:rsid w:val="00625B2B"/>
    <w:rsid w:val="00627163"/>
    <w:rsid w:val="0063034E"/>
    <w:rsid w:val="00632E24"/>
    <w:rsid w:val="00633581"/>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2ED1"/>
    <w:rsid w:val="006D425C"/>
    <w:rsid w:val="006D52D1"/>
    <w:rsid w:val="006D5F9D"/>
    <w:rsid w:val="006D77A2"/>
    <w:rsid w:val="006E013D"/>
    <w:rsid w:val="006E1056"/>
    <w:rsid w:val="006E3A2A"/>
    <w:rsid w:val="006E3C4C"/>
    <w:rsid w:val="006E4BD4"/>
    <w:rsid w:val="006E4E2A"/>
    <w:rsid w:val="006E52F3"/>
    <w:rsid w:val="006E5809"/>
    <w:rsid w:val="006E5950"/>
    <w:rsid w:val="006E62F0"/>
    <w:rsid w:val="006E65C0"/>
    <w:rsid w:val="006E6627"/>
    <w:rsid w:val="006E6B65"/>
    <w:rsid w:val="006E6C14"/>
    <w:rsid w:val="006E7CC5"/>
    <w:rsid w:val="006F001C"/>
    <w:rsid w:val="006F0FB5"/>
    <w:rsid w:val="006F1AA0"/>
    <w:rsid w:val="006F1E31"/>
    <w:rsid w:val="006F2C12"/>
    <w:rsid w:val="006F2F92"/>
    <w:rsid w:val="006F31F3"/>
    <w:rsid w:val="006F3266"/>
    <w:rsid w:val="006F40FD"/>
    <w:rsid w:val="006F51AA"/>
    <w:rsid w:val="006F5841"/>
    <w:rsid w:val="006F69E5"/>
    <w:rsid w:val="007050B1"/>
    <w:rsid w:val="00705527"/>
    <w:rsid w:val="00707096"/>
    <w:rsid w:val="007076C5"/>
    <w:rsid w:val="00710012"/>
    <w:rsid w:val="007127BB"/>
    <w:rsid w:val="007136BC"/>
    <w:rsid w:val="00714576"/>
    <w:rsid w:val="00714FEC"/>
    <w:rsid w:val="00715A04"/>
    <w:rsid w:val="00715B7D"/>
    <w:rsid w:val="00715E8F"/>
    <w:rsid w:val="00720D2D"/>
    <w:rsid w:val="00721335"/>
    <w:rsid w:val="00721924"/>
    <w:rsid w:val="00721F66"/>
    <w:rsid w:val="00722B93"/>
    <w:rsid w:val="0072445A"/>
    <w:rsid w:val="007260CC"/>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1F6F"/>
    <w:rsid w:val="00752573"/>
    <w:rsid w:val="0075265E"/>
    <w:rsid w:val="00753B59"/>
    <w:rsid w:val="0075440D"/>
    <w:rsid w:val="00754776"/>
    <w:rsid w:val="00754EF8"/>
    <w:rsid w:val="00755369"/>
    <w:rsid w:val="0075604A"/>
    <w:rsid w:val="0075650E"/>
    <w:rsid w:val="0075728A"/>
    <w:rsid w:val="00757995"/>
    <w:rsid w:val="00760BAE"/>
    <w:rsid w:val="00762511"/>
    <w:rsid w:val="00762697"/>
    <w:rsid w:val="00762E0A"/>
    <w:rsid w:val="007644E6"/>
    <w:rsid w:val="007652EA"/>
    <w:rsid w:val="00765786"/>
    <w:rsid w:val="00766CDD"/>
    <w:rsid w:val="00766E0D"/>
    <w:rsid w:val="007674F3"/>
    <w:rsid w:val="00767CD2"/>
    <w:rsid w:val="00770859"/>
    <w:rsid w:val="007719E1"/>
    <w:rsid w:val="00772974"/>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3E4"/>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6C97"/>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55FF"/>
    <w:rsid w:val="00806782"/>
    <w:rsid w:val="00810302"/>
    <w:rsid w:val="0081094B"/>
    <w:rsid w:val="00810F94"/>
    <w:rsid w:val="008118AF"/>
    <w:rsid w:val="00811B0F"/>
    <w:rsid w:val="00814A17"/>
    <w:rsid w:val="008167F5"/>
    <w:rsid w:val="00816F51"/>
    <w:rsid w:val="0081794B"/>
    <w:rsid w:val="00817D8E"/>
    <w:rsid w:val="008200A3"/>
    <w:rsid w:val="00820BF2"/>
    <w:rsid w:val="00824C4E"/>
    <w:rsid w:val="00826125"/>
    <w:rsid w:val="00826F38"/>
    <w:rsid w:val="00830D70"/>
    <w:rsid w:val="00831969"/>
    <w:rsid w:val="00832A14"/>
    <w:rsid w:val="00833E4C"/>
    <w:rsid w:val="00834316"/>
    <w:rsid w:val="00834CD3"/>
    <w:rsid w:val="00836224"/>
    <w:rsid w:val="00836FF4"/>
    <w:rsid w:val="008374E9"/>
    <w:rsid w:val="008376CD"/>
    <w:rsid w:val="00837BE4"/>
    <w:rsid w:val="00840559"/>
    <w:rsid w:val="00840DAB"/>
    <w:rsid w:val="00842534"/>
    <w:rsid w:val="00843153"/>
    <w:rsid w:val="008433C1"/>
    <w:rsid w:val="00843908"/>
    <w:rsid w:val="008443E1"/>
    <w:rsid w:val="00845D12"/>
    <w:rsid w:val="00845F84"/>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B8F"/>
    <w:rsid w:val="008E2B17"/>
    <w:rsid w:val="008E3E12"/>
    <w:rsid w:val="008E4483"/>
    <w:rsid w:val="008E4DCD"/>
    <w:rsid w:val="008E5767"/>
    <w:rsid w:val="008E580D"/>
    <w:rsid w:val="008E6960"/>
    <w:rsid w:val="008F12E6"/>
    <w:rsid w:val="008F1558"/>
    <w:rsid w:val="008F2B44"/>
    <w:rsid w:val="008F5927"/>
    <w:rsid w:val="008F5F96"/>
    <w:rsid w:val="008F7258"/>
    <w:rsid w:val="008F775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1F43"/>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D27"/>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735"/>
    <w:rsid w:val="009F5F3E"/>
    <w:rsid w:val="009F6D34"/>
    <w:rsid w:val="009F74A2"/>
    <w:rsid w:val="009F7BB0"/>
    <w:rsid w:val="00A0054B"/>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10D"/>
    <w:rsid w:val="00A51F40"/>
    <w:rsid w:val="00A55D2B"/>
    <w:rsid w:val="00A572BC"/>
    <w:rsid w:val="00A57A82"/>
    <w:rsid w:val="00A610E7"/>
    <w:rsid w:val="00A61DCD"/>
    <w:rsid w:val="00A62B7B"/>
    <w:rsid w:val="00A64F7B"/>
    <w:rsid w:val="00A66AE9"/>
    <w:rsid w:val="00A67428"/>
    <w:rsid w:val="00A70C6A"/>
    <w:rsid w:val="00A70CF3"/>
    <w:rsid w:val="00A7155E"/>
    <w:rsid w:val="00A73C34"/>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5133"/>
    <w:rsid w:val="00AD5712"/>
    <w:rsid w:val="00AD6AC5"/>
    <w:rsid w:val="00AD76A1"/>
    <w:rsid w:val="00AE48E8"/>
    <w:rsid w:val="00AE7F20"/>
    <w:rsid w:val="00AF0E7C"/>
    <w:rsid w:val="00AF1F04"/>
    <w:rsid w:val="00AF246D"/>
    <w:rsid w:val="00AF2612"/>
    <w:rsid w:val="00AF3B55"/>
    <w:rsid w:val="00AF3D59"/>
    <w:rsid w:val="00AF50BF"/>
    <w:rsid w:val="00AF5C7E"/>
    <w:rsid w:val="00AF6794"/>
    <w:rsid w:val="00AF6795"/>
    <w:rsid w:val="00AF6F48"/>
    <w:rsid w:val="00AF717E"/>
    <w:rsid w:val="00B016F7"/>
    <w:rsid w:val="00B02BDD"/>
    <w:rsid w:val="00B04E10"/>
    <w:rsid w:val="00B055B9"/>
    <w:rsid w:val="00B07EE9"/>
    <w:rsid w:val="00B13243"/>
    <w:rsid w:val="00B13511"/>
    <w:rsid w:val="00B13D85"/>
    <w:rsid w:val="00B16296"/>
    <w:rsid w:val="00B16CC7"/>
    <w:rsid w:val="00B1786A"/>
    <w:rsid w:val="00B206D8"/>
    <w:rsid w:val="00B20C75"/>
    <w:rsid w:val="00B216FF"/>
    <w:rsid w:val="00B22AB4"/>
    <w:rsid w:val="00B22B27"/>
    <w:rsid w:val="00B230E5"/>
    <w:rsid w:val="00B23E88"/>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6585"/>
    <w:rsid w:val="00B667C6"/>
    <w:rsid w:val="00B66BC8"/>
    <w:rsid w:val="00B67B71"/>
    <w:rsid w:val="00B71F08"/>
    <w:rsid w:val="00B72CE3"/>
    <w:rsid w:val="00B73838"/>
    <w:rsid w:val="00B7421A"/>
    <w:rsid w:val="00B74366"/>
    <w:rsid w:val="00B75CBE"/>
    <w:rsid w:val="00B75F20"/>
    <w:rsid w:val="00B762FD"/>
    <w:rsid w:val="00B77310"/>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43D"/>
    <w:rsid w:val="00BB2522"/>
    <w:rsid w:val="00BB2592"/>
    <w:rsid w:val="00BB3156"/>
    <w:rsid w:val="00BB5CA9"/>
    <w:rsid w:val="00BB6662"/>
    <w:rsid w:val="00BB7E0C"/>
    <w:rsid w:val="00BC0CE4"/>
    <w:rsid w:val="00BC12BA"/>
    <w:rsid w:val="00BC22CD"/>
    <w:rsid w:val="00BC260A"/>
    <w:rsid w:val="00BC30BF"/>
    <w:rsid w:val="00BC3150"/>
    <w:rsid w:val="00BC4307"/>
    <w:rsid w:val="00BC4C44"/>
    <w:rsid w:val="00BC5109"/>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3753"/>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EB1"/>
    <w:rsid w:val="00C2139F"/>
    <w:rsid w:val="00C24101"/>
    <w:rsid w:val="00C24FF3"/>
    <w:rsid w:val="00C2575E"/>
    <w:rsid w:val="00C26121"/>
    <w:rsid w:val="00C2692D"/>
    <w:rsid w:val="00C274FD"/>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220B"/>
    <w:rsid w:val="00C62658"/>
    <w:rsid w:val="00C634D6"/>
    <w:rsid w:val="00C63CF2"/>
    <w:rsid w:val="00C6440A"/>
    <w:rsid w:val="00C648FC"/>
    <w:rsid w:val="00C6521F"/>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38E6"/>
    <w:rsid w:val="00C95593"/>
    <w:rsid w:val="00C967DD"/>
    <w:rsid w:val="00C96D4D"/>
    <w:rsid w:val="00CA0640"/>
    <w:rsid w:val="00CA2022"/>
    <w:rsid w:val="00CA4741"/>
    <w:rsid w:val="00CA4744"/>
    <w:rsid w:val="00CA7A78"/>
    <w:rsid w:val="00CA7F49"/>
    <w:rsid w:val="00CB2089"/>
    <w:rsid w:val="00CB2FC0"/>
    <w:rsid w:val="00CB3C69"/>
    <w:rsid w:val="00CB57BF"/>
    <w:rsid w:val="00CB58C6"/>
    <w:rsid w:val="00CB5AEC"/>
    <w:rsid w:val="00CB7F82"/>
    <w:rsid w:val="00CC0B3A"/>
    <w:rsid w:val="00CC10A6"/>
    <w:rsid w:val="00CC10B3"/>
    <w:rsid w:val="00CC1E05"/>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729"/>
    <w:rsid w:val="00D27F25"/>
    <w:rsid w:val="00D30003"/>
    <w:rsid w:val="00D306AB"/>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2CB3"/>
    <w:rsid w:val="00D82FC0"/>
    <w:rsid w:val="00D8322A"/>
    <w:rsid w:val="00D83C17"/>
    <w:rsid w:val="00D85023"/>
    <w:rsid w:val="00D8541E"/>
    <w:rsid w:val="00D85885"/>
    <w:rsid w:val="00D8720F"/>
    <w:rsid w:val="00D87527"/>
    <w:rsid w:val="00D87652"/>
    <w:rsid w:val="00D905C2"/>
    <w:rsid w:val="00D91EFC"/>
    <w:rsid w:val="00D92D08"/>
    <w:rsid w:val="00D92FA9"/>
    <w:rsid w:val="00D931C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094"/>
    <w:rsid w:val="00DC073A"/>
    <w:rsid w:val="00DC0A7B"/>
    <w:rsid w:val="00DC1539"/>
    <w:rsid w:val="00DC1606"/>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6950"/>
    <w:rsid w:val="00DF72C7"/>
    <w:rsid w:val="00E00CF8"/>
    <w:rsid w:val="00E00D6F"/>
    <w:rsid w:val="00E03246"/>
    <w:rsid w:val="00E03508"/>
    <w:rsid w:val="00E03C0E"/>
    <w:rsid w:val="00E04397"/>
    <w:rsid w:val="00E047DA"/>
    <w:rsid w:val="00E06621"/>
    <w:rsid w:val="00E066DF"/>
    <w:rsid w:val="00E07128"/>
    <w:rsid w:val="00E073C2"/>
    <w:rsid w:val="00E10AC3"/>
    <w:rsid w:val="00E10C25"/>
    <w:rsid w:val="00E1123F"/>
    <w:rsid w:val="00E12D1C"/>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77E8"/>
    <w:rsid w:val="00E82B54"/>
    <w:rsid w:val="00E8380C"/>
    <w:rsid w:val="00E838B2"/>
    <w:rsid w:val="00E84521"/>
    <w:rsid w:val="00E84D6B"/>
    <w:rsid w:val="00E856B0"/>
    <w:rsid w:val="00E85D85"/>
    <w:rsid w:val="00E86868"/>
    <w:rsid w:val="00E86C2A"/>
    <w:rsid w:val="00E86CA1"/>
    <w:rsid w:val="00E87AD0"/>
    <w:rsid w:val="00E87F07"/>
    <w:rsid w:val="00E90A1E"/>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301"/>
    <w:rsid w:val="00EB2513"/>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FB1"/>
    <w:rsid w:val="00ED3818"/>
    <w:rsid w:val="00ED3B1D"/>
    <w:rsid w:val="00ED512E"/>
    <w:rsid w:val="00ED7544"/>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974"/>
    <w:rsid w:val="00F12C08"/>
    <w:rsid w:val="00F12CDC"/>
    <w:rsid w:val="00F13E45"/>
    <w:rsid w:val="00F1465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946"/>
    <w:rsid w:val="00F726AE"/>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3075"/>
    <w:rsid w:val="00FC44A1"/>
    <w:rsid w:val="00FC4DEB"/>
    <w:rsid w:val="00FC50CE"/>
    <w:rsid w:val="00FC62AC"/>
    <w:rsid w:val="00FC6AC7"/>
    <w:rsid w:val="00FC77FF"/>
    <w:rsid w:val="00FC7E40"/>
    <w:rsid w:val="00FD0B5A"/>
    <w:rsid w:val="00FD0BDD"/>
    <w:rsid w:val="00FD1351"/>
    <w:rsid w:val="00FD189D"/>
    <w:rsid w:val="00FD36E7"/>
    <w:rsid w:val="00FD374E"/>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paragraph" w:customStyle="1" w:styleId="m-698976158124685028gmail-msolistparagraph">
    <w:name w:val="m_-698976158124685028gmail-msolistparagraph"/>
    <w:basedOn w:val="Normal"/>
    <w:rsid w:val="007D6C97"/>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default">
    <w:name w:val="m_-698976158124685028gmail-default"/>
    <w:basedOn w:val="Normal"/>
    <w:rsid w:val="007D6C97"/>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7D6C97"/>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7D6C97"/>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7D6C97"/>
  </w:style>
  <w:style w:type="character" w:customStyle="1" w:styleId="UnresolvedMention">
    <w:name w:val="Unresolved Mention"/>
    <w:basedOn w:val="Fuentedeprrafopredeter"/>
    <w:uiPriority w:val="99"/>
    <w:semiHidden/>
    <w:unhideWhenUsed/>
    <w:rsid w:val="00411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60568010">
      <w:bodyDiv w:val="1"/>
      <w:marLeft w:val="0"/>
      <w:marRight w:val="0"/>
      <w:marTop w:val="0"/>
      <w:marBottom w:val="0"/>
      <w:divBdr>
        <w:top w:val="none" w:sz="0" w:space="0" w:color="auto"/>
        <w:left w:val="none" w:sz="0" w:space="0" w:color="auto"/>
        <w:bottom w:val="none" w:sz="0" w:space="0" w:color="auto"/>
        <w:right w:val="none" w:sz="0" w:space="0" w:color="auto"/>
      </w:divBdr>
    </w:div>
    <w:div w:id="7185492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1891695">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03432045">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5082018">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02667566">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7116586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027990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9263970">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7638068">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348523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76335781">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3989386">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30926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onacatlan.gob.mx/contenidos/xonacatlan/docs/aviso_de_privavacidad_pdf_2020_9_25_12231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xonacatlan.gob.mx/contenidos/xonacatlan/docs/aviso_de_privavacidad_pdf_2020_9_25_122311.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4C11F-8565-4537-9225-7E529B40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52</Pages>
  <Words>12377</Words>
  <Characters>68078</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2022-03-07T20:06:00Z</cp:lastPrinted>
  <dcterms:created xsi:type="dcterms:W3CDTF">2022-03-29T20:21:00Z</dcterms:created>
  <dcterms:modified xsi:type="dcterms:W3CDTF">2022-04-06T23:10:00Z</dcterms:modified>
</cp:coreProperties>
</file>