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AE684" w14:textId="6A78E308" w:rsidR="0029071C" w:rsidRPr="005F24F8" w:rsidRDefault="0029071C" w:rsidP="00C753C2">
      <w:pPr>
        <w:shd w:val="clear" w:color="auto" w:fill="FFFFFF"/>
        <w:spacing w:line="360" w:lineRule="auto"/>
        <w:jc w:val="both"/>
        <w:rPr>
          <w:rFonts w:ascii="Palatino Linotype" w:hAnsi="Palatino Linotype" w:cs="Arial"/>
          <w:color w:val="000000"/>
          <w:lang w:val="es-MX" w:eastAsia="es-MX"/>
        </w:rPr>
      </w:pPr>
      <w:r w:rsidRPr="005F24F8">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4079A7" w:rsidRPr="005F24F8">
        <w:rPr>
          <w:rFonts w:ascii="Palatino Linotype" w:hAnsi="Palatino Linotype" w:cs="Arial"/>
          <w:color w:val="000000"/>
          <w:lang w:val="es-MX" w:eastAsia="es-MX"/>
        </w:rPr>
        <w:t>diez de agosto</w:t>
      </w:r>
      <w:r w:rsidR="00C4326C" w:rsidRPr="005F24F8">
        <w:rPr>
          <w:rFonts w:ascii="Palatino Linotype" w:hAnsi="Palatino Linotype" w:cs="Arial"/>
          <w:color w:val="000000"/>
          <w:lang w:val="es-MX" w:eastAsia="es-MX"/>
        </w:rPr>
        <w:t xml:space="preserve"> dos mil veintidós</w:t>
      </w:r>
      <w:r w:rsidRPr="005F24F8">
        <w:rPr>
          <w:rFonts w:ascii="Palatino Linotype" w:hAnsi="Palatino Linotype" w:cs="Arial"/>
          <w:color w:val="000000"/>
          <w:lang w:val="es-MX" w:eastAsia="es-MX"/>
        </w:rPr>
        <w:t>.</w:t>
      </w:r>
    </w:p>
    <w:p w14:paraId="4EDA4AFE" w14:textId="77777777" w:rsidR="00A83B4F" w:rsidRPr="005F24F8" w:rsidRDefault="00A83B4F" w:rsidP="00C753C2">
      <w:pPr>
        <w:tabs>
          <w:tab w:val="left" w:pos="1701"/>
        </w:tabs>
        <w:spacing w:line="360" w:lineRule="auto"/>
        <w:jc w:val="both"/>
        <w:rPr>
          <w:rFonts w:ascii="Palatino Linotype" w:hAnsi="Palatino Linotype" w:cs="Arial"/>
          <w:color w:val="000000"/>
          <w:lang w:val="es-MX" w:eastAsia="es-MX"/>
        </w:rPr>
      </w:pPr>
    </w:p>
    <w:p w14:paraId="277BC1A0" w14:textId="0DCDC046" w:rsidR="009E0E89" w:rsidRPr="005F24F8" w:rsidRDefault="0029071C" w:rsidP="00C753C2">
      <w:pPr>
        <w:tabs>
          <w:tab w:val="left" w:pos="1701"/>
        </w:tabs>
        <w:spacing w:line="360" w:lineRule="auto"/>
        <w:jc w:val="both"/>
        <w:rPr>
          <w:rFonts w:ascii="Palatino Linotype" w:eastAsiaTheme="minorHAnsi" w:hAnsi="Palatino Linotype" w:cs="Arial"/>
          <w:lang w:val="es-MX" w:eastAsia="en-US"/>
        </w:rPr>
      </w:pPr>
      <w:r w:rsidRPr="005F24F8">
        <w:rPr>
          <w:rFonts w:ascii="Palatino Linotype" w:eastAsiaTheme="minorHAnsi" w:hAnsi="Palatino Linotype" w:cs="Arial"/>
          <w:b/>
          <w:lang w:val="es-MX" w:eastAsia="en-US"/>
        </w:rPr>
        <w:t>VISTO</w:t>
      </w:r>
      <w:r w:rsidRPr="005F24F8">
        <w:rPr>
          <w:rFonts w:ascii="Palatino Linotype" w:eastAsiaTheme="minorHAnsi" w:hAnsi="Palatino Linotype" w:cs="Arial"/>
          <w:lang w:val="es-MX" w:eastAsia="en-US"/>
        </w:rPr>
        <w:t xml:space="preserve"> el expediente electrónico formado con motivo del recurso de revisión número </w:t>
      </w:r>
      <w:r w:rsidRPr="005F24F8">
        <w:rPr>
          <w:rFonts w:ascii="Palatino Linotype" w:eastAsiaTheme="minorHAnsi" w:hAnsi="Palatino Linotype" w:cs="Arial"/>
          <w:b/>
          <w:lang w:val="es-MX" w:eastAsia="en-US"/>
        </w:rPr>
        <w:t>0</w:t>
      </w:r>
      <w:r w:rsidR="004079A7" w:rsidRPr="005F24F8">
        <w:rPr>
          <w:rFonts w:ascii="Palatino Linotype" w:eastAsiaTheme="minorHAnsi" w:hAnsi="Palatino Linotype" w:cs="Arial"/>
          <w:b/>
          <w:bCs/>
          <w:lang w:val="es-MX" w:eastAsia="es-MX"/>
        </w:rPr>
        <w:t>8010</w:t>
      </w:r>
      <w:r w:rsidRPr="005F24F8">
        <w:rPr>
          <w:rFonts w:ascii="Palatino Linotype" w:eastAsiaTheme="minorHAnsi" w:hAnsi="Palatino Linotype" w:cs="Arial"/>
          <w:b/>
          <w:bCs/>
          <w:lang w:val="es-MX" w:eastAsia="es-MX"/>
        </w:rPr>
        <w:t>/INFOEM/IP/RR/202</w:t>
      </w:r>
      <w:r w:rsidR="00A83B4F" w:rsidRPr="005F24F8">
        <w:rPr>
          <w:rFonts w:ascii="Palatino Linotype" w:eastAsiaTheme="minorHAnsi" w:hAnsi="Palatino Linotype" w:cs="Arial"/>
          <w:b/>
          <w:bCs/>
          <w:lang w:val="es-MX" w:eastAsia="es-MX"/>
        </w:rPr>
        <w:t>2</w:t>
      </w:r>
      <w:r w:rsidRPr="005F24F8">
        <w:rPr>
          <w:rFonts w:ascii="Palatino Linotype" w:eastAsiaTheme="minorHAnsi" w:hAnsi="Palatino Linotype" w:cs="Arial"/>
          <w:lang w:val="es-MX" w:eastAsia="en-US"/>
        </w:rPr>
        <w:t xml:space="preserve">, </w:t>
      </w:r>
      <w:r w:rsidR="005F1F89" w:rsidRPr="005F24F8">
        <w:rPr>
          <w:rFonts w:ascii="Palatino Linotype" w:hAnsi="Palatino Linotype" w:cs="Arial"/>
        </w:rPr>
        <w:t xml:space="preserve">interpuesto por </w:t>
      </w:r>
      <w:r w:rsidR="004079A7" w:rsidRPr="005F24F8">
        <w:rPr>
          <w:rFonts w:ascii="Palatino Linotype" w:hAnsi="Palatino Linotype" w:cs="Arial"/>
        </w:rPr>
        <w:t>el</w:t>
      </w:r>
      <w:r w:rsidR="005A59B3" w:rsidRPr="005F24F8">
        <w:rPr>
          <w:rFonts w:ascii="Palatino Linotype" w:hAnsi="Palatino Linotype" w:cs="Arial"/>
        </w:rPr>
        <w:t xml:space="preserve"> </w:t>
      </w:r>
      <w:r w:rsidR="00091327">
        <w:rPr>
          <w:rFonts w:ascii="Palatino Linotype" w:hAnsi="Palatino Linotype" w:cs="Arial"/>
          <w:b/>
        </w:rPr>
        <w:t>XXXXXXXXXXXXXXXXXXX</w:t>
      </w:r>
      <w:bookmarkStart w:id="0" w:name="_GoBack"/>
      <w:bookmarkEnd w:id="0"/>
      <w:r w:rsidR="005F1F89" w:rsidRPr="005F24F8">
        <w:rPr>
          <w:rFonts w:ascii="Palatino Linotype" w:hAnsi="Palatino Linotype" w:cs="Arial"/>
        </w:rPr>
        <w:t>,</w:t>
      </w:r>
      <w:r w:rsidR="005F1F89" w:rsidRPr="005F24F8">
        <w:rPr>
          <w:rFonts w:ascii="Palatino Linotype" w:hAnsi="Palatino Linotype" w:cs="Arial"/>
          <w:b/>
        </w:rPr>
        <w:t xml:space="preserve"> </w:t>
      </w:r>
      <w:r w:rsidR="005F1F89" w:rsidRPr="005F24F8">
        <w:rPr>
          <w:rFonts w:ascii="Palatino Linotype" w:hAnsi="Palatino Linotype" w:cs="Arial"/>
        </w:rPr>
        <w:t xml:space="preserve">en lo sucesivo </w:t>
      </w:r>
      <w:r w:rsidR="005F1F89" w:rsidRPr="005F24F8">
        <w:rPr>
          <w:rFonts w:ascii="Palatino Linotype" w:hAnsi="Palatino Linotype" w:cs="Arial"/>
          <w:b/>
        </w:rPr>
        <w:t>El Recurrente</w:t>
      </w:r>
      <w:r w:rsidRPr="005F24F8">
        <w:rPr>
          <w:rFonts w:ascii="Palatino Linotype" w:eastAsiaTheme="minorHAnsi" w:hAnsi="Palatino Linotype" w:cs="Arial"/>
          <w:lang w:val="es-MX" w:eastAsia="en-US"/>
        </w:rPr>
        <w:t>, en contra de la respuesta de</w:t>
      </w:r>
      <w:r w:rsidR="00B20C2B" w:rsidRPr="005F24F8">
        <w:rPr>
          <w:rFonts w:ascii="Palatino Linotype" w:eastAsiaTheme="minorHAnsi" w:hAnsi="Palatino Linotype" w:cs="Arial"/>
          <w:lang w:val="es-MX" w:eastAsia="en-US"/>
        </w:rPr>
        <w:t>l</w:t>
      </w:r>
      <w:r w:rsidRPr="005F24F8">
        <w:rPr>
          <w:rFonts w:ascii="Palatino Linotype" w:eastAsiaTheme="minorHAnsi" w:hAnsi="Palatino Linotype" w:cs="Arial"/>
          <w:lang w:val="es-MX" w:eastAsia="en-US"/>
        </w:rPr>
        <w:t xml:space="preserve"> </w:t>
      </w:r>
      <w:r w:rsidR="00AE4495" w:rsidRPr="005F24F8">
        <w:rPr>
          <w:rFonts w:ascii="Palatino Linotype" w:eastAsiaTheme="minorHAnsi" w:hAnsi="Palatino Linotype" w:cs="Arial"/>
          <w:b/>
          <w:lang w:val="es-MX" w:eastAsia="en-US"/>
        </w:rPr>
        <w:t>Ayuntamiento de San Martín de Las Pirámides</w:t>
      </w:r>
      <w:r w:rsidRPr="005F24F8">
        <w:rPr>
          <w:rFonts w:ascii="Palatino Linotype" w:eastAsiaTheme="minorHAnsi" w:hAnsi="Palatino Linotype" w:cs="Arial"/>
          <w:lang w:val="es-MX" w:eastAsia="en-US"/>
        </w:rPr>
        <w:t>,</w:t>
      </w:r>
      <w:r w:rsidRPr="005F24F8">
        <w:rPr>
          <w:rFonts w:ascii="Palatino Linotype" w:eastAsiaTheme="minorHAnsi" w:hAnsi="Palatino Linotype" w:cs="Arial"/>
          <w:b/>
          <w:lang w:val="es-MX" w:eastAsia="en-US"/>
        </w:rPr>
        <w:t xml:space="preserve"> </w:t>
      </w:r>
      <w:r w:rsidRPr="005F24F8">
        <w:rPr>
          <w:rFonts w:ascii="Palatino Linotype" w:eastAsiaTheme="minorHAnsi" w:hAnsi="Palatino Linotype" w:cs="Arial"/>
          <w:lang w:val="es-MX" w:eastAsia="en-US"/>
        </w:rPr>
        <w:t>en lo subsecuente</w:t>
      </w:r>
      <w:r w:rsidRPr="005F24F8">
        <w:rPr>
          <w:rFonts w:ascii="Palatino Linotype" w:eastAsiaTheme="minorHAnsi" w:hAnsi="Palatino Linotype" w:cs="Arial"/>
          <w:b/>
          <w:lang w:val="es-MX" w:eastAsia="en-US"/>
        </w:rPr>
        <w:t xml:space="preserve"> El Sujeto Obligado, </w:t>
      </w:r>
      <w:r w:rsidRPr="005F24F8">
        <w:rPr>
          <w:rFonts w:ascii="Palatino Linotype" w:eastAsiaTheme="minorHAnsi" w:hAnsi="Palatino Linotype" w:cs="Arial"/>
          <w:lang w:val="es-MX" w:eastAsia="en-US"/>
        </w:rPr>
        <w:t>se procede a dictar la presente resolución.</w:t>
      </w:r>
    </w:p>
    <w:p w14:paraId="51BFD850" w14:textId="77777777" w:rsidR="00C753C2" w:rsidRPr="005F24F8" w:rsidRDefault="00C753C2" w:rsidP="00C753C2">
      <w:pPr>
        <w:tabs>
          <w:tab w:val="left" w:pos="1701"/>
        </w:tabs>
        <w:spacing w:line="360" w:lineRule="auto"/>
        <w:jc w:val="both"/>
        <w:rPr>
          <w:rFonts w:ascii="Palatino Linotype" w:eastAsiaTheme="minorHAnsi" w:hAnsi="Palatino Linotype" w:cs="Arial"/>
          <w:b/>
          <w:lang w:val="es-MX" w:eastAsia="en-US"/>
        </w:rPr>
      </w:pPr>
    </w:p>
    <w:p w14:paraId="47DA4FF3" w14:textId="77777777" w:rsidR="009E0E89" w:rsidRPr="005F24F8" w:rsidRDefault="0029071C" w:rsidP="00C753C2">
      <w:pPr>
        <w:spacing w:line="360" w:lineRule="auto"/>
        <w:jc w:val="center"/>
        <w:rPr>
          <w:rFonts w:ascii="Palatino Linotype" w:eastAsiaTheme="minorHAnsi" w:hAnsi="Palatino Linotype" w:cs="Arial"/>
          <w:b/>
          <w:sz w:val="28"/>
          <w:lang w:val="es-MX" w:eastAsia="en-US"/>
        </w:rPr>
      </w:pPr>
      <w:r w:rsidRPr="005F24F8">
        <w:rPr>
          <w:rFonts w:ascii="Palatino Linotype" w:eastAsiaTheme="minorHAnsi" w:hAnsi="Palatino Linotype" w:cs="Arial"/>
          <w:b/>
          <w:sz w:val="28"/>
          <w:lang w:val="es-MX" w:eastAsia="en-US"/>
        </w:rPr>
        <w:t>A N T E C E D E N T E S</w:t>
      </w:r>
    </w:p>
    <w:p w14:paraId="1D3A03C8" w14:textId="77777777" w:rsidR="00C753C2" w:rsidRPr="005F24F8" w:rsidRDefault="00C753C2" w:rsidP="00C753C2">
      <w:pPr>
        <w:spacing w:line="360" w:lineRule="auto"/>
        <w:jc w:val="center"/>
        <w:rPr>
          <w:rFonts w:ascii="Palatino Linotype" w:eastAsiaTheme="minorHAnsi" w:hAnsi="Palatino Linotype" w:cs="Arial"/>
          <w:b/>
          <w:sz w:val="28"/>
          <w:lang w:val="es-MX" w:eastAsia="en-US"/>
        </w:rPr>
      </w:pPr>
    </w:p>
    <w:p w14:paraId="55AFD5B7" w14:textId="77777777" w:rsidR="0029071C" w:rsidRPr="005F24F8" w:rsidRDefault="0029071C" w:rsidP="0029071C">
      <w:pPr>
        <w:spacing w:line="360" w:lineRule="auto"/>
        <w:jc w:val="both"/>
        <w:rPr>
          <w:rFonts w:ascii="Palatino Linotype" w:eastAsiaTheme="minorHAnsi" w:hAnsi="Palatino Linotype" w:cs="Arial"/>
          <w:b/>
          <w:sz w:val="28"/>
          <w:lang w:val="es-MX" w:eastAsia="en-US"/>
        </w:rPr>
      </w:pPr>
      <w:r w:rsidRPr="005F24F8">
        <w:rPr>
          <w:rFonts w:ascii="Palatino Linotype" w:eastAsiaTheme="minorHAnsi" w:hAnsi="Palatino Linotype" w:cs="Arial"/>
          <w:b/>
          <w:sz w:val="28"/>
          <w:lang w:val="es-MX" w:eastAsia="en-US"/>
        </w:rPr>
        <w:t>PRIMERO. De la solicitud de información.</w:t>
      </w:r>
    </w:p>
    <w:p w14:paraId="55A6A0F3" w14:textId="414CECE4" w:rsidR="004B2314" w:rsidRPr="005F24F8" w:rsidRDefault="0029071C" w:rsidP="009C6853">
      <w:pPr>
        <w:spacing w:line="360" w:lineRule="auto"/>
        <w:jc w:val="both"/>
        <w:rPr>
          <w:rFonts w:ascii="Palatino Linotype" w:eastAsiaTheme="minorHAnsi" w:hAnsi="Palatino Linotype" w:cs="Arial"/>
          <w:szCs w:val="22"/>
          <w:lang w:val="es-MX" w:eastAsia="en-US"/>
        </w:rPr>
      </w:pPr>
      <w:r w:rsidRPr="005F24F8">
        <w:rPr>
          <w:rFonts w:ascii="Palatino Linotype" w:eastAsiaTheme="minorHAnsi" w:hAnsi="Palatino Linotype" w:cs="Arial"/>
          <w:szCs w:val="22"/>
          <w:lang w:val="es-MX" w:eastAsia="en-US"/>
        </w:rPr>
        <w:t xml:space="preserve">En fecha </w:t>
      </w:r>
      <w:r w:rsidR="00AE4495" w:rsidRPr="005F24F8">
        <w:rPr>
          <w:rFonts w:ascii="Palatino Linotype" w:eastAsiaTheme="minorHAnsi" w:hAnsi="Palatino Linotype" w:cs="Arial"/>
          <w:szCs w:val="22"/>
          <w:lang w:val="es-MX" w:eastAsia="en-US"/>
        </w:rPr>
        <w:t>dieciocho de abril</w:t>
      </w:r>
      <w:r w:rsidR="005F1F89" w:rsidRPr="005F24F8">
        <w:rPr>
          <w:rFonts w:ascii="Palatino Linotype" w:eastAsiaTheme="minorHAnsi" w:hAnsi="Palatino Linotype" w:cs="Arial"/>
          <w:szCs w:val="22"/>
          <w:lang w:val="es-MX" w:eastAsia="en-US"/>
        </w:rPr>
        <w:t xml:space="preserve"> de dos mil veintidós</w:t>
      </w:r>
      <w:r w:rsidRPr="005F24F8">
        <w:rPr>
          <w:rFonts w:ascii="Palatino Linotype" w:eastAsiaTheme="minorHAnsi" w:hAnsi="Palatino Linotype" w:cs="Arial"/>
          <w:szCs w:val="22"/>
          <w:lang w:val="es-MX" w:eastAsia="en-US"/>
        </w:rPr>
        <w:t xml:space="preserve">, </w:t>
      </w:r>
      <w:r w:rsidR="00AE4495" w:rsidRPr="005F24F8">
        <w:rPr>
          <w:rFonts w:ascii="Palatino Linotype" w:eastAsiaTheme="minorHAnsi" w:hAnsi="Palatino Linotype" w:cs="Arial"/>
          <w:szCs w:val="22"/>
          <w:lang w:val="es-MX" w:eastAsia="en-US"/>
        </w:rPr>
        <w:t>el</w:t>
      </w:r>
      <w:r w:rsidRPr="005F24F8">
        <w:rPr>
          <w:rFonts w:ascii="Palatino Linotype" w:eastAsiaTheme="minorHAnsi" w:hAnsi="Palatino Linotype" w:cs="Arial"/>
          <w:szCs w:val="22"/>
          <w:lang w:val="es-MX" w:eastAsia="en-US"/>
        </w:rPr>
        <w:t xml:space="preserve"> </w:t>
      </w:r>
      <w:r w:rsidRPr="005F24F8">
        <w:rPr>
          <w:rFonts w:ascii="Palatino Linotype" w:eastAsiaTheme="minorHAnsi" w:hAnsi="Palatino Linotype" w:cs="Arial"/>
          <w:b/>
          <w:szCs w:val="22"/>
          <w:lang w:val="es-MX" w:eastAsia="en-US"/>
        </w:rPr>
        <w:t>Recurrente</w:t>
      </w:r>
      <w:r w:rsidRPr="005F24F8">
        <w:rPr>
          <w:rFonts w:ascii="Palatino Linotype" w:eastAsiaTheme="minorHAnsi" w:hAnsi="Palatino Linotype" w:cs="Arial"/>
          <w:szCs w:val="22"/>
          <w:lang w:val="es-MX" w:eastAsia="en-US"/>
        </w:rPr>
        <w:t>, presentó a través de</w:t>
      </w:r>
      <w:r w:rsidR="009C6853" w:rsidRPr="005F24F8">
        <w:rPr>
          <w:rFonts w:ascii="Palatino Linotype" w:eastAsiaTheme="minorHAnsi" w:hAnsi="Palatino Linotype" w:cs="Arial"/>
          <w:szCs w:val="22"/>
          <w:lang w:val="es-MX" w:eastAsia="en-US"/>
        </w:rPr>
        <w:t xml:space="preserve">l </w:t>
      </w:r>
      <w:r w:rsidRPr="005F24F8">
        <w:rPr>
          <w:rFonts w:ascii="Palatino Linotype" w:eastAsiaTheme="minorHAnsi" w:hAnsi="Palatino Linotype" w:cs="Arial"/>
          <w:szCs w:val="22"/>
          <w:lang w:val="es-MX" w:eastAsia="en-US"/>
        </w:rPr>
        <w:t xml:space="preserve">Sistema de Acceso a la Información Mexiquense </w:t>
      </w:r>
      <w:r w:rsidRPr="005F24F8">
        <w:rPr>
          <w:rFonts w:ascii="Palatino Linotype" w:eastAsiaTheme="minorHAnsi" w:hAnsi="Palatino Linotype" w:cs="Arial"/>
          <w:b/>
          <w:szCs w:val="22"/>
          <w:lang w:val="es-MX" w:eastAsia="en-US"/>
        </w:rPr>
        <w:t>(SAIMEX),</w:t>
      </w:r>
      <w:r w:rsidRPr="005F24F8">
        <w:rPr>
          <w:rFonts w:ascii="Palatino Linotype" w:eastAsiaTheme="minorHAnsi" w:hAnsi="Palatino Linotype" w:cs="Arial"/>
          <w:szCs w:val="22"/>
          <w:lang w:val="es-MX" w:eastAsia="en-US"/>
        </w:rPr>
        <w:t xml:space="preserve"> ante el </w:t>
      </w:r>
      <w:r w:rsidRPr="005F24F8">
        <w:rPr>
          <w:rFonts w:ascii="Palatino Linotype" w:eastAsiaTheme="minorHAnsi" w:hAnsi="Palatino Linotype" w:cs="Arial"/>
          <w:b/>
          <w:szCs w:val="22"/>
          <w:lang w:val="es-MX" w:eastAsia="en-US"/>
        </w:rPr>
        <w:t>Sujeto Obligado</w:t>
      </w:r>
      <w:r w:rsidRPr="005F24F8">
        <w:rPr>
          <w:rFonts w:ascii="Palatino Linotype" w:eastAsiaTheme="minorHAnsi" w:hAnsi="Palatino Linotype" w:cs="Arial"/>
          <w:szCs w:val="22"/>
          <w:lang w:val="es-MX" w:eastAsia="en-US"/>
        </w:rPr>
        <w:t>, la solicitud de acceso a la información pública, a la que se le</w:t>
      </w:r>
      <w:r w:rsidR="00C753C2" w:rsidRPr="005F24F8">
        <w:rPr>
          <w:rFonts w:ascii="Palatino Linotype" w:eastAsiaTheme="minorHAnsi" w:hAnsi="Palatino Linotype" w:cs="Arial"/>
          <w:szCs w:val="22"/>
          <w:lang w:val="es-MX" w:eastAsia="en-US"/>
        </w:rPr>
        <w:t xml:space="preserve"> asignó el número de expediente </w:t>
      </w:r>
      <w:r w:rsidR="00AE4495" w:rsidRPr="005F24F8">
        <w:rPr>
          <w:rFonts w:ascii="Palatino Linotype" w:eastAsiaTheme="minorHAnsi" w:hAnsi="Palatino Linotype" w:cs="Arial"/>
          <w:b/>
          <w:szCs w:val="22"/>
          <w:lang w:val="es-MX" w:eastAsia="en-US"/>
        </w:rPr>
        <w:t>00108/MARTIPIR/IP/2022</w:t>
      </w:r>
      <w:r w:rsidRPr="005F24F8">
        <w:rPr>
          <w:rFonts w:ascii="Palatino Linotype" w:eastAsiaTheme="minorHAnsi" w:hAnsi="Palatino Linotype" w:cs="Arial"/>
          <w:szCs w:val="22"/>
          <w:lang w:val="es-MX" w:eastAsia="en-US"/>
        </w:rPr>
        <w:t>, mediante la cual solicitó lo siguiente:</w:t>
      </w:r>
    </w:p>
    <w:p w14:paraId="74797173" w14:textId="77777777" w:rsidR="009C6853" w:rsidRPr="005F24F8" w:rsidRDefault="009C6853" w:rsidP="009C6853">
      <w:pPr>
        <w:spacing w:line="360" w:lineRule="auto"/>
        <w:jc w:val="both"/>
        <w:rPr>
          <w:rFonts w:ascii="Palatino Linotype" w:eastAsiaTheme="minorHAnsi" w:hAnsi="Palatino Linotype" w:cs="Arial"/>
          <w:szCs w:val="22"/>
          <w:lang w:val="es-MX" w:eastAsia="en-US"/>
        </w:rPr>
      </w:pPr>
    </w:p>
    <w:p w14:paraId="72024D8C" w14:textId="7CAC3F0F" w:rsidR="00F712EE" w:rsidRPr="005F24F8" w:rsidRDefault="0029071C" w:rsidP="00AE4495">
      <w:pPr>
        <w:spacing w:line="276" w:lineRule="auto"/>
        <w:ind w:left="284" w:right="332"/>
        <w:jc w:val="both"/>
        <w:rPr>
          <w:rFonts w:ascii="Palatino Linotype" w:hAnsi="Palatino Linotype"/>
          <w:i/>
          <w:lang w:val="es-ES_tradnl"/>
        </w:rPr>
      </w:pPr>
      <w:r w:rsidRPr="005F24F8">
        <w:rPr>
          <w:rFonts w:ascii="Palatino Linotype" w:hAnsi="Palatino Linotype"/>
          <w:i/>
          <w:lang w:val="es-MX"/>
        </w:rPr>
        <w:t>“</w:t>
      </w:r>
      <w:r w:rsidR="00AE4495" w:rsidRPr="005F24F8">
        <w:rPr>
          <w:rFonts w:ascii="Palatino Linotype" w:hAnsi="Palatino Linotype"/>
          <w:i/>
          <w:lang w:val="es-MX" w:eastAsia="es-MX"/>
        </w:rPr>
        <w:t xml:space="preserve">Solicito la información requerida en lo anexado, gracias - ¿A cuanto asciende la deuda total del municipio? Especificar conceptos, nombres de acreedores y montos de deuda, incluyendo deuda por pago de compras, proveedores y juicios (Civiles, mercantiles, laborales y otros) - ¿Cuántos elementos de seguridad por cada 1000 habitantes tiene el municipio? - ¿Cuántos elementos son en total? - ¿Cuántos elementos se encuentran comisionados a labores distintas a la prevención del delito y seguridad pública? ¿Cuántos </w:t>
      </w:r>
      <w:r w:rsidR="00AE4495" w:rsidRPr="005F24F8">
        <w:rPr>
          <w:rFonts w:ascii="Palatino Linotype" w:hAnsi="Palatino Linotype"/>
          <w:i/>
          <w:lang w:val="es-MX" w:eastAsia="es-MX"/>
        </w:rPr>
        <w:lastRenderedPageBreak/>
        <w:t>tienen función de escolta y cuantos estan comisionados al resguardo de instalaciones municipales? - ¿Cuentan los elementos de seguridad con el equipo básico y en qué consiste? - ¿El municipio está implementando el Servicio Profesional de Carrera Policial? - ¿Lleva a cabo el municipio acciones tendientes al cumplimiento de los exámenes de control de confianza? Y ¿Cuándo se realizaron los últimos? - ¿Existe y se opera un Comisión de Honor y Justicia de los cuerpos de Seguridad Pública? ¿Quiénes la integran? Numero, Nombres, cargos y sueldos y fecha de última sesión - ¿Se cuenta con indicadores de medición y seguimiento del personal de policía municipal con participación de instancias ciudadanas? - ¿El municipio ha gestionado la incorporación de sus elementos de seguridad a la licencia colectiva para la portación de armamento? - ¿Se cuenta con la información referente a la incidencia de delitos y de faltas administrativas? Favor de anexar información desde enero 2022 a la fecha de recepción de la presente - ¿Se operan programas para la prevención de conductas antisociales? - ¿Se tiene coordinación interinstitucional con otros órdenes de gobierno en materia de seguridad pública y de qué forma? - ¿Se cuenta con índices e identificación de zonas conflictivas y cual es la metodología? - ¿Se cuenta con un programa de atención especializada para zonas conflictivas? - ¿Existen vínculos de coparticipación con la sociedad y cuales?</w:t>
      </w:r>
      <w:r w:rsidRPr="005F24F8">
        <w:rPr>
          <w:rFonts w:ascii="Palatino Linotype" w:hAnsi="Palatino Linotype"/>
          <w:i/>
          <w:lang w:val="es-MX"/>
        </w:rPr>
        <w:t>”</w:t>
      </w:r>
      <w:r w:rsidRPr="005F24F8">
        <w:rPr>
          <w:rFonts w:ascii="Palatino Linotype" w:hAnsi="Palatino Linotype"/>
          <w:i/>
          <w:lang w:val="es-ES_tradnl"/>
        </w:rPr>
        <w:t xml:space="preserve"> (Sic).</w:t>
      </w:r>
    </w:p>
    <w:p w14:paraId="7C4249B9" w14:textId="77777777" w:rsidR="00ED793C" w:rsidRPr="005F24F8" w:rsidRDefault="00ED793C" w:rsidP="00ED793C">
      <w:pPr>
        <w:ind w:right="332"/>
        <w:jc w:val="both"/>
        <w:rPr>
          <w:rFonts w:ascii="Palatino Linotype" w:hAnsi="Palatino Linotype"/>
          <w:i/>
          <w:sz w:val="22"/>
          <w:szCs w:val="22"/>
          <w:lang w:val="es-ES_tradnl"/>
        </w:rPr>
      </w:pPr>
    </w:p>
    <w:p w14:paraId="30561ADF" w14:textId="10B844C2" w:rsidR="00B80844" w:rsidRPr="005F24F8" w:rsidRDefault="0029071C" w:rsidP="0029071C">
      <w:pPr>
        <w:pStyle w:val="Prrafodelista"/>
        <w:numPr>
          <w:ilvl w:val="0"/>
          <w:numId w:val="8"/>
        </w:numPr>
        <w:tabs>
          <w:tab w:val="left" w:pos="5647"/>
        </w:tabs>
        <w:spacing w:line="360" w:lineRule="auto"/>
        <w:ind w:right="49"/>
        <w:jc w:val="both"/>
        <w:rPr>
          <w:rFonts w:ascii="Palatino Linotype" w:eastAsiaTheme="minorHAnsi" w:hAnsi="Palatino Linotype" w:cstheme="minorBidi"/>
          <w:color w:val="000000"/>
          <w:lang w:val="es-MX" w:eastAsia="en-US"/>
        </w:rPr>
      </w:pPr>
      <w:r w:rsidRPr="005F24F8">
        <w:rPr>
          <w:rFonts w:ascii="Palatino Linotype" w:hAnsi="Palatino Linotype"/>
          <w:b/>
          <w:lang w:val="es-ES_tradnl"/>
        </w:rPr>
        <w:t>MODALIDAD DE ENTREGA:</w:t>
      </w:r>
      <w:r w:rsidRPr="005F24F8">
        <w:rPr>
          <w:rFonts w:ascii="Palatino Linotype" w:hAnsi="Palatino Linotype"/>
          <w:lang w:val="es-ES_tradnl"/>
        </w:rPr>
        <w:t xml:space="preserve"> </w:t>
      </w:r>
      <w:r w:rsidR="009C6853" w:rsidRPr="005F24F8">
        <w:rPr>
          <w:rFonts w:ascii="Palatino Linotype" w:eastAsiaTheme="minorHAnsi" w:hAnsi="Palatino Linotype" w:cstheme="minorBidi"/>
          <w:color w:val="000000"/>
          <w:lang w:val="es-MX" w:eastAsia="en-US"/>
        </w:rPr>
        <w:t xml:space="preserve">A través del </w:t>
      </w:r>
      <w:r w:rsidRPr="005F24F8">
        <w:rPr>
          <w:rFonts w:ascii="Palatino Linotype" w:eastAsiaTheme="minorHAnsi" w:hAnsi="Palatino Linotype" w:cstheme="minorBidi"/>
          <w:b/>
          <w:color w:val="000000"/>
          <w:lang w:val="es-MX" w:eastAsia="en-US"/>
        </w:rPr>
        <w:t>SAIMEX</w:t>
      </w:r>
      <w:r w:rsidRPr="005F24F8">
        <w:rPr>
          <w:rFonts w:ascii="Palatino Linotype" w:eastAsiaTheme="minorHAnsi" w:hAnsi="Palatino Linotype" w:cstheme="minorBidi"/>
          <w:color w:val="000000"/>
          <w:lang w:val="es-MX" w:eastAsia="en-US"/>
        </w:rPr>
        <w:t>.</w:t>
      </w:r>
    </w:p>
    <w:p w14:paraId="61371DDE" w14:textId="77777777" w:rsidR="00ED793C" w:rsidRPr="005F24F8" w:rsidRDefault="00ED793C" w:rsidP="00ED793C">
      <w:pPr>
        <w:tabs>
          <w:tab w:val="left" w:pos="5647"/>
        </w:tabs>
        <w:spacing w:line="360" w:lineRule="auto"/>
        <w:ind w:right="49"/>
        <w:jc w:val="both"/>
        <w:rPr>
          <w:rFonts w:ascii="Palatino Linotype" w:eastAsiaTheme="minorHAnsi" w:hAnsi="Palatino Linotype" w:cstheme="minorBidi"/>
          <w:color w:val="000000"/>
          <w:lang w:val="es-MX" w:eastAsia="en-US"/>
        </w:rPr>
      </w:pPr>
    </w:p>
    <w:p w14:paraId="7251B98C" w14:textId="77777777" w:rsidR="0029071C" w:rsidRPr="005F24F8" w:rsidRDefault="009C6853" w:rsidP="0029071C">
      <w:pPr>
        <w:spacing w:line="360" w:lineRule="auto"/>
        <w:jc w:val="both"/>
        <w:rPr>
          <w:rFonts w:ascii="Palatino Linotype" w:eastAsiaTheme="minorHAnsi" w:hAnsi="Palatino Linotype" w:cs="Arial"/>
          <w:b/>
          <w:sz w:val="28"/>
          <w:lang w:val="es-MX" w:eastAsia="en-US"/>
        </w:rPr>
      </w:pPr>
      <w:r w:rsidRPr="005F24F8">
        <w:rPr>
          <w:rFonts w:ascii="Palatino Linotype" w:eastAsiaTheme="minorHAnsi" w:hAnsi="Palatino Linotype" w:cs="Arial"/>
          <w:b/>
          <w:sz w:val="28"/>
          <w:lang w:val="es-MX" w:eastAsia="en-US"/>
        </w:rPr>
        <w:t>SEGUND</w:t>
      </w:r>
      <w:r w:rsidR="0029071C" w:rsidRPr="005F24F8">
        <w:rPr>
          <w:rFonts w:ascii="Palatino Linotype" w:eastAsiaTheme="minorHAnsi" w:hAnsi="Palatino Linotype" w:cs="Arial"/>
          <w:b/>
          <w:sz w:val="28"/>
          <w:lang w:val="es-MX" w:eastAsia="en-US"/>
        </w:rPr>
        <w:t xml:space="preserve">O. De la respuesta del Sujeto Obligado. </w:t>
      </w:r>
    </w:p>
    <w:p w14:paraId="44481636" w14:textId="09B9663A" w:rsidR="0029071C" w:rsidRPr="005F24F8" w:rsidRDefault="0029071C" w:rsidP="0029071C">
      <w:pPr>
        <w:spacing w:line="360" w:lineRule="auto"/>
        <w:jc w:val="both"/>
        <w:rPr>
          <w:rFonts w:ascii="Palatino Linotype" w:eastAsiaTheme="minorHAnsi" w:hAnsi="Palatino Linotype" w:cs="Arial"/>
          <w:lang w:val="es-MX" w:eastAsia="en-US"/>
        </w:rPr>
      </w:pPr>
      <w:r w:rsidRPr="005F24F8">
        <w:rPr>
          <w:rFonts w:ascii="Palatino Linotype" w:eastAsiaTheme="minorHAnsi" w:hAnsi="Palatino Linotype" w:cs="Arial"/>
          <w:lang w:val="es-MX" w:eastAsia="en-US"/>
        </w:rPr>
        <w:t xml:space="preserve">De las constancias que obran en el sistema SAIMEX, se advierte que en fecha </w:t>
      </w:r>
      <w:r w:rsidR="00AE4495" w:rsidRPr="005F24F8">
        <w:rPr>
          <w:rFonts w:ascii="Palatino Linotype" w:eastAsiaTheme="minorHAnsi" w:hAnsi="Palatino Linotype" w:cs="Arial"/>
          <w:lang w:val="es-MX" w:eastAsia="en-US"/>
        </w:rPr>
        <w:t>doce de mayo</w:t>
      </w:r>
      <w:r w:rsidR="005F1F89" w:rsidRPr="005F24F8">
        <w:rPr>
          <w:rFonts w:ascii="Palatino Linotype" w:eastAsiaTheme="minorHAnsi" w:hAnsi="Palatino Linotype" w:cs="Arial"/>
          <w:lang w:val="es-MX" w:eastAsia="en-US"/>
        </w:rPr>
        <w:t xml:space="preserve"> de dos mil veintidós</w:t>
      </w:r>
      <w:r w:rsidRPr="005F24F8">
        <w:rPr>
          <w:rFonts w:ascii="Palatino Linotype" w:eastAsiaTheme="minorHAnsi" w:hAnsi="Palatino Linotype" w:cs="Arial"/>
          <w:lang w:val="es-MX" w:eastAsia="en-US"/>
        </w:rPr>
        <w:t xml:space="preserve">, </w:t>
      </w:r>
      <w:r w:rsidRPr="005F24F8">
        <w:rPr>
          <w:rFonts w:ascii="Palatino Linotype" w:eastAsiaTheme="minorHAnsi" w:hAnsi="Palatino Linotype" w:cs="Arial"/>
          <w:b/>
          <w:lang w:val="es-MX" w:eastAsia="en-US"/>
        </w:rPr>
        <w:t>El Sujeto Obligado</w:t>
      </w:r>
      <w:r w:rsidRPr="005F24F8">
        <w:rPr>
          <w:rFonts w:ascii="Palatino Linotype" w:eastAsiaTheme="minorHAnsi" w:hAnsi="Palatino Linotype" w:cs="Arial"/>
          <w:lang w:val="es-MX" w:eastAsia="en-US"/>
        </w:rPr>
        <w:t xml:space="preserve"> emitió la respuesta en los siguientes términos:</w:t>
      </w:r>
    </w:p>
    <w:p w14:paraId="1C88F441" w14:textId="77777777" w:rsidR="0029071C" w:rsidRPr="005F24F8" w:rsidRDefault="0029071C" w:rsidP="0029071C">
      <w:pPr>
        <w:rPr>
          <w:lang w:val="es-MX"/>
        </w:rPr>
      </w:pPr>
    </w:p>
    <w:p w14:paraId="17C4C1A4" w14:textId="77777777" w:rsidR="00AE4495" w:rsidRPr="005F24F8" w:rsidRDefault="0029071C" w:rsidP="00AE4495">
      <w:pPr>
        <w:spacing w:line="276" w:lineRule="auto"/>
        <w:ind w:left="567" w:right="567"/>
        <w:jc w:val="both"/>
        <w:rPr>
          <w:rFonts w:ascii="Palatino Linotype" w:hAnsi="Palatino Linotype"/>
          <w:i/>
          <w:sz w:val="22"/>
          <w:szCs w:val="22"/>
          <w:lang w:val="es-MX" w:eastAsia="es-MX"/>
        </w:rPr>
      </w:pPr>
      <w:r w:rsidRPr="005F24F8">
        <w:rPr>
          <w:rFonts w:ascii="Palatino Linotype" w:hAnsi="Palatino Linotype"/>
          <w:i/>
          <w:sz w:val="22"/>
          <w:szCs w:val="22"/>
          <w:lang w:val="es-MX" w:eastAsia="es-MX"/>
        </w:rPr>
        <w:t>“</w:t>
      </w:r>
      <w:r w:rsidR="00AE4495" w:rsidRPr="005F24F8">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E847C41" w14:textId="77777777" w:rsidR="00AE4495" w:rsidRPr="005F24F8" w:rsidRDefault="00AE4495" w:rsidP="00AE4495">
      <w:pPr>
        <w:spacing w:line="276" w:lineRule="auto"/>
        <w:ind w:left="567" w:right="567"/>
        <w:jc w:val="both"/>
        <w:rPr>
          <w:rFonts w:ascii="Palatino Linotype" w:hAnsi="Palatino Linotype"/>
          <w:i/>
          <w:sz w:val="22"/>
          <w:szCs w:val="22"/>
          <w:lang w:val="es-MX" w:eastAsia="es-MX"/>
        </w:rPr>
      </w:pPr>
    </w:p>
    <w:p w14:paraId="72456A32" w14:textId="77777777" w:rsidR="00AE4495" w:rsidRPr="005F24F8" w:rsidRDefault="00AE4495" w:rsidP="00AE4495">
      <w:pPr>
        <w:spacing w:line="276" w:lineRule="auto"/>
        <w:ind w:left="567" w:right="567"/>
        <w:jc w:val="both"/>
        <w:rPr>
          <w:rFonts w:ascii="Palatino Linotype" w:hAnsi="Palatino Linotype"/>
          <w:i/>
          <w:sz w:val="22"/>
          <w:szCs w:val="22"/>
          <w:lang w:val="es-MX" w:eastAsia="es-MX"/>
        </w:rPr>
      </w:pPr>
      <w:r w:rsidRPr="005F24F8">
        <w:rPr>
          <w:rFonts w:ascii="Palatino Linotype" w:hAnsi="Palatino Linotype"/>
          <w:i/>
          <w:sz w:val="22"/>
          <w:szCs w:val="22"/>
          <w:lang w:val="es-MX" w:eastAsia="es-MX"/>
        </w:rPr>
        <w:t>ENVIO RESPUESTA</w:t>
      </w:r>
    </w:p>
    <w:p w14:paraId="75AED093" w14:textId="77777777" w:rsidR="00AE4495" w:rsidRPr="005F24F8" w:rsidRDefault="00AE4495" w:rsidP="00AE4495">
      <w:pPr>
        <w:spacing w:line="276" w:lineRule="auto"/>
        <w:ind w:left="567" w:right="567"/>
        <w:jc w:val="both"/>
        <w:rPr>
          <w:rFonts w:ascii="Palatino Linotype" w:hAnsi="Palatino Linotype"/>
          <w:i/>
          <w:sz w:val="22"/>
          <w:szCs w:val="22"/>
          <w:lang w:val="es-MX" w:eastAsia="es-MX"/>
        </w:rPr>
      </w:pPr>
    </w:p>
    <w:p w14:paraId="6C07F427" w14:textId="77777777" w:rsidR="00AE4495" w:rsidRPr="005F24F8" w:rsidRDefault="00AE4495" w:rsidP="00AE4495">
      <w:pPr>
        <w:spacing w:line="276" w:lineRule="auto"/>
        <w:ind w:left="567" w:right="567"/>
        <w:jc w:val="both"/>
        <w:rPr>
          <w:rFonts w:ascii="Palatino Linotype" w:hAnsi="Palatino Linotype"/>
          <w:i/>
          <w:sz w:val="22"/>
          <w:szCs w:val="22"/>
          <w:lang w:val="es-MX" w:eastAsia="es-MX"/>
        </w:rPr>
      </w:pPr>
      <w:r w:rsidRPr="005F24F8">
        <w:rPr>
          <w:rFonts w:ascii="Palatino Linotype" w:hAnsi="Palatino Linotype"/>
          <w:i/>
          <w:sz w:val="22"/>
          <w:szCs w:val="22"/>
          <w:lang w:val="es-MX" w:eastAsia="es-MX"/>
        </w:rPr>
        <w:lastRenderedPageBreak/>
        <w:t>ATENTAMENTE</w:t>
      </w:r>
    </w:p>
    <w:p w14:paraId="20BA848F" w14:textId="082E5CE7" w:rsidR="0029071C" w:rsidRPr="005F24F8" w:rsidRDefault="00AE4495" w:rsidP="00AE4495">
      <w:pPr>
        <w:spacing w:line="276" w:lineRule="auto"/>
        <w:ind w:left="567" w:right="567"/>
        <w:jc w:val="both"/>
        <w:rPr>
          <w:rFonts w:ascii="Palatino Linotype" w:hAnsi="Palatino Linotype"/>
          <w:i/>
          <w:sz w:val="22"/>
          <w:szCs w:val="22"/>
          <w:lang w:val="es-MX" w:eastAsia="es-MX"/>
        </w:rPr>
      </w:pPr>
      <w:r w:rsidRPr="005F24F8">
        <w:rPr>
          <w:rFonts w:ascii="Palatino Linotype" w:hAnsi="Palatino Linotype"/>
          <w:i/>
          <w:sz w:val="22"/>
          <w:szCs w:val="22"/>
          <w:lang w:val="es-MX" w:eastAsia="es-MX"/>
        </w:rPr>
        <w:t>C. GRECIA MARTINEZ ESPINOZA</w:t>
      </w:r>
      <w:r w:rsidR="00E74701" w:rsidRPr="005F24F8">
        <w:rPr>
          <w:rFonts w:ascii="Palatino Linotype" w:hAnsi="Palatino Linotype"/>
          <w:i/>
          <w:sz w:val="22"/>
          <w:szCs w:val="22"/>
          <w:lang w:val="es-MX" w:eastAsia="es-MX"/>
        </w:rPr>
        <w:t>” (Sic).</w:t>
      </w:r>
    </w:p>
    <w:p w14:paraId="2E7C2815" w14:textId="77777777" w:rsidR="00DC1583" w:rsidRPr="005F24F8" w:rsidRDefault="00DC1583" w:rsidP="00DC1583">
      <w:pPr>
        <w:ind w:right="567"/>
        <w:jc w:val="both"/>
        <w:rPr>
          <w:rFonts w:ascii="Palatino Linotype" w:hAnsi="Palatino Linotype"/>
          <w:i/>
          <w:sz w:val="14"/>
          <w:szCs w:val="22"/>
          <w:lang w:val="es-MX" w:eastAsia="es-MX"/>
        </w:rPr>
      </w:pPr>
    </w:p>
    <w:p w14:paraId="6C1A8811" w14:textId="77777777" w:rsidR="00B250D7" w:rsidRPr="005F24F8" w:rsidRDefault="00B250D7" w:rsidP="00B250D7">
      <w:pPr>
        <w:pStyle w:val="Sinespaciado"/>
        <w:rPr>
          <w:lang w:eastAsia="es-MX"/>
        </w:rPr>
      </w:pPr>
    </w:p>
    <w:p w14:paraId="50E2D73B" w14:textId="72566583" w:rsidR="005F1F89" w:rsidRPr="005F24F8" w:rsidRDefault="00CF1DF5" w:rsidP="00386D38">
      <w:pPr>
        <w:spacing w:line="360" w:lineRule="auto"/>
        <w:jc w:val="both"/>
        <w:rPr>
          <w:rFonts w:ascii="Palatino Linotype" w:hAnsi="Palatino Linotype"/>
          <w:i/>
          <w:sz w:val="22"/>
          <w:szCs w:val="22"/>
          <w:lang w:val="es-MX" w:eastAsia="es-MX"/>
        </w:rPr>
      </w:pPr>
      <w:r w:rsidRPr="005F24F8">
        <w:rPr>
          <w:rFonts w:ascii="Palatino Linotype" w:eastAsiaTheme="minorHAnsi" w:hAnsi="Palatino Linotype" w:cs="Arial"/>
          <w:lang w:val="es-MX" w:eastAsia="en-US"/>
        </w:rPr>
        <w:t xml:space="preserve">El </w:t>
      </w:r>
      <w:r w:rsidRPr="005F24F8">
        <w:rPr>
          <w:rFonts w:ascii="Palatino Linotype" w:eastAsiaTheme="minorHAnsi" w:hAnsi="Palatino Linotype" w:cs="Arial"/>
          <w:b/>
          <w:lang w:val="es-MX" w:eastAsia="en-US"/>
        </w:rPr>
        <w:t>Sujeto Obligado</w:t>
      </w:r>
      <w:r w:rsidRPr="005F24F8">
        <w:rPr>
          <w:rFonts w:ascii="Palatino Linotype" w:eastAsiaTheme="minorHAnsi" w:hAnsi="Palatino Linotype" w:cs="Arial"/>
          <w:lang w:val="es-MX" w:eastAsia="en-US"/>
        </w:rPr>
        <w:t xml:space="preserve"> adjuntó</w:t>
      </w:r>
      <w:r w:rsidR="005F1F89" w:rsidRPr="005F24F8">
        <w:rPr>
          <w:rFonts w:ascii="Palatino Linotype" w:eastAsiaTheme="minorHAnsi" w:hAnsi="Palatino Linotype" w:cs="Arial"/>
          <w:lang w:val="es-MX" w:eastAsia="en-US"/>
        </w:rPr>
        <w:t xml:space="preserve"> a su respuesta</w:t>
      </w:r>
      <w:r w:rsidR="00DC1583" w:rsidRPr="005F24F8">
        <w:rPr>
          <w:rFonts w:ascii="Palatino Linotype" w:eastAsiaTheme="minorHAnsi" w:hAnsi="Palatino Linotype" w:cs="Arial"/>
          <w:lang w:val="es-MX" w:eastAsia="en-US"/>
        </w:rPr>
        <w:t xml:space="preserve">, </w:t>
      </w:r>
      <w:r w:rsidR="004771F7" w:rsidRPr="005F24F8">
        <w:rPr>
          <w:rFonts w:ascii="Palatino Linotype" w:eastAsiaTheme="minorHAnsi" w:hAnsi="Palatino Linotype" w:cs="Arial"/>
          <w:lang w:val="es-MX" w:eastAsia="en-US"/>
        </w:rPr>
        <w:t>el</w:t>
      </w:r>
      <w:r w:rsidR="001D2DE0" w:rsidRPr="005F24F8">
        <w:rPr>
          <w:rFonts w:ascii="Palatino Linotype" w:eastAsiaTheme="minorHAnsi" w:hAnsi="Palatino Linotype" w:cs="Arial"/>
          <w:lang w:val="es-MX" w:eastAsia="en-US"/>
        </w:rPr>
        <w:t xml:space="preserve"> archivo electrónico denominado</w:t>
      </w:r>
      <w:r w:rsidR="00DC1583" w:rsidRPr="005F24F8">
        <w:rPr>
          <w:rFonts w:ascii="Palatino Linotype" w:eastAsiaTheme="minorHAnsi" w:hAnsi="Palatino Linotype" w:cs="Arial"/>
          <w:lang w:val="es-MX" w:eastAsia="en-US"/>
        </w:rPr>
        <w:t xml:space="preserve"> </w:t>
      </w:r>
      <w:r w:rsidR="00DC1583" w:rsidRPr="005F24F8">
        <w:rPr>
          <w:rFonts w:ascii="Palatino Linotype" w:eastAsiaTheme="minorHAnsi" w:hAnsi="Palatino Linotype" w:cs="Arial"/>
          <w:i/>
          <w:lang w:val="es-MX" w:eastAsia="en-US"/>
        </w:rPr>
        <w:t>“</w:t>
      </w:r>
      <w:r w:rsidR="00AE4495" w:rsidRPr="005F24F8">
        <w:rPr>
          <w:rFonts w:ascii="Palatino Linotype" w:eastAsiaTheme="minorHAnsi" w:hAnsi="Palatino Linotype" w:cs="Arial"/>
          <w:i/>
          <w:lang w:val="es-MX" w:eastAsia="en-US"/>
        </w:rPr>
        <w:t>00108.pdf</w:t>
      </w:r>
      <w:r w:rsidR="00DC1583" w:rsidRPr="005F24F8">
        <w:rPr>
          <w:rFonts w:ascii="Palatino Linotype" w:eastAsiaTheme="minorHAnsi" w:hAnsi="Palatino Linotype" w:cs="Arial"/>
          <w:i/>
          <w:lang w:val="es-MX" w:eastAsia="en-US"/>
        </w:rPr>
        <w:t>”;</w:t>
      </w:r>
      <w:r w:rsidR="00DC1583" w:rsidRPr="005F24F8">
        <w:rPr>
          <w:rFonts w:ascii="Palatino Linotype" w:eastAsiaTheme="minorHAnsi" w:hAnsi="Palatino Linotype" w:cs="Arial"/>
          <w:lang w:val="es-MX" w:eastAsia="en-US"/>
        </w:rPr>
        <w:t xml:space="preserve"> cuyo contenido no se inserta por ser del conocim</w:t>
      </w:r>
      <w:r w:rsidR="001D2DE0" w:rsidRPr="005F24F8">
        <w:rPr>
          <w:rFonts w:ascii="Palatino Linotype" w:eastAsiaTheme="minorHAnsi" w:hAnsi="Palatino Linotype" w:cs="Arial"/>
          <w:lang w:val="es-MX" w:eastAsia="en-US"/>
        </w:rPr>
        <w:t>iento de las partes, sin embargo, será</w:t>
      </w:r>
      <w:r w:rsidR="00DC1583" w:rsidRPr="005F24F8">
        <w:rPr>
          <w:rFonts w:ascii="Palatino Linotype" w:eastAsiaTheme="minorHAnsi" w:hAnsi="Palatino Linotype" w:cs="Arial"/>
          <w:lang w:val="es-MX" w:eastAsia="en-US"/>
        </w:rPr>
        <w:t xml:space="preserve"> motivo de estudio en el Considerado respectivo. </w:t>
      </w:r>
    </w:p>
    <w:p w14:paraId="2967D15F" w14:textId="77777777" w:rsidR="00B80844" w:rsidRPr="005F24F8" w:rsidRDefault="00B80844" w:rsidP="0029071C">
      <w:pPr>
        <w:spacing w:line="360" w:lineRule="auto"/>
        <w:jc w:val="both"/>
        <w:rPr>
          <w:rFonts w:ascii="Palatino Linotype" w:eastAsiaTheme="minorHAnsi" w:hAnsi="Palatino Linotype" w:cs="Arial"/>
          <w:b/>
          <w:lang w:val="es-MX" w:eastAsia="en-US"/>
        </w:rPr>
      </w:pPr>
    </w:p>
    <w:p w14:paraId="0ED7E250" w14:textId="77777777" w:rsidR="0029071C" w:rsidRPr="005F24F8" w:rsidRDefault="009C6853" w:rsidP="0029071C">
      <w:pPr>
        <w:spacing w:line="360" w:lineRule="auto"/>
        <w:jc w:val="both"/>
        <w:rPr>
          <w:rFonts w:ascii="Palatino Linotype" w:eastAsiaTheme="minorHAnsi" w:hAnsi="Palatino Linotype" w:cs="Arial"/>
          <w:b/>
          <w:sz w:val="28"/>
          <w:lang w:val="es-MX" w:eastAsia="en-US"/>
        </w:rPr>
      </w:pPr>
      <w:r w:rsidRPr="005F24F8">
        <w:rPr>
          <w:rFonts w:ascii="Palatino Linotype" w:eastAsiaTheme="minorHAnsi" w:hAnsi="Palatino Linotype" w:cs="Arial"/>
          <w:b/>
          <w:sz w:val="28"/>
          <w:lang w:val="es-MX" w:eastAsia="en-US"/>
        </w:rPr>
        <w:t>TERCER</w:t>
      </w:r>
      <w:r w:rsidR="0029071C" w:rsidRPr="005F24F8">
        <w:rPr>
          <w:rFonts w:ascii="Palatino Linotype" w:eastAsiaTheme="minorHAnsi" w:hAnsi="Palatino Linotype" w:cs="Arial"/>
          <w:b/>
          <w:sz w:val="28"/>
          <w:lang w:val="es-MX" w:eastAsia="en-US"/>
        </w:rPr>
        <w:t>O. Del recurso de revisión.</w:t>
      </w:r>
    </w:p>
    <w:p w14:paraId="0B11BE67" w14:textId="32D25A40" w:rsidR="0029071C" w:rsidRPr="005F24F8" w:rsidRDefault="0029071C" w:rsidP="00B250D7">
      <w:pPr>
        <w:spacing w:line="360" w:lineRule="auto"/>
        <w:jc w:val="both"/>
        <w:rPr>
          <w:rFonts w:ascii="Palatino Linotype" w:eastAsiaTheme="minorHAnsi" w:hAnsi="Palatino Linotype" w:cs="Arial"/>
          <w:lang w:val="es-MX" w:eastAsia="en-US"/>
        </w:rPr>
      </w:pPr>
      <w:r w:rsidRPr="005F24F8">
        <w:rPr>
          <w:rFonts w:ascii="Palatino Linotype" w:eastAsiaTheme="minorHAnsi" w:hAnsi="Palatino Linotype" w:cs="Arial"/>
          <w:lang w:val="es-MX" w:eastAsia="en-US"/>
        </w:rPr>
        <w:t xml:space="preserve">Inconforme con la respuesta por parte del </w:t>
      </w:r>
      <w:r w:rsidRPr="005F24F8">
        <w:rPr>
          <w:rFonts w:ascii="Palatino Linotype" w:eastAsiaTheme="minorHAnsi" w:hAnsi="Palatino Linotype" w:cs="Arial"/>
          <w:b/>
          <w:lang w:val="es-MX" w:eastAsia="en-US"/>
        </w:rPr>
        <w:t>Sujeto Obligado</w:t>
      </w:r>
      <w:r w:rsidRPr="005F24F8">
        <w:rPr>
          <w:rFonts w:ascii="Palatino Linotype" w:eastAsiaTheme="minorHAnsi" w:hAnsi="Palatino Linotype" w:cs="Arial"/>
          <w:lang w:val="es-MX" w:eastAsia="en-US"/>
        </w:rPr>
        <w:t xml:space="preserve">, </w:t>
      </w:r>
      <w:r w:rsidR="00AE4495" w:rsidRPr="005F24F8">
        <w:rPr>
          <w:rFonts w:ascii="Palatino Linotype" w:eastAsiaTheme="minorHAnsi" w:hAnsi="Palatino Linotype" w:cs="Arial"/>
          <w:lang w:val="es-MX" w:eastAsia="en-US"/>
        </w:rPr>
        <w:t>el</w:t>
      </w:r>
      <w:r w:rsidRPr="005F24F8">
        <w:rPr>
          <w:rFonts w:ascii="Palatino Linotype" w:eastAsiaTheme="minorHAnsi" w:hAnsi="Palatino Linotype" w:cs="Arial"/>
          <w:lang w:val="es-MX" w:eastAsia="en-US"/>
        </w:rPr>
        <w:t xml:space="preserve"> ahora </w:t>
      </w:r>
      <w:r w:rsidRPr="005F24F8">
        <w:rPr>
          <w:rFonts w:ascii="Palatino Linotype" w:eastAsiaTheme="minorHAnsi" w:hAnsi="Palatino Linotype" w:cs="Arial"/>
          <w:b/>
          <w:lang w:val="es-MX" w:eastAsia="en-US"/>
        </w:rPr>
        <w:t>Recurrente</w:t>
      </w:r>
      <w:r w:rsidRPr="005F24F8">
        <w:rPr>
          <w:rFonts w:ascii="Palatino Linotype" w:eastAsiaTheme="minorHAnsi" w:hAnsi="Palatino Linotype" w:cs="Arial"/>
          <w:lang w:val="es-MX" w:eastAsia="en-US"/>
        </w:rPr>
        <w:t xml:space="preserve"> interpuso el presente recurso de revisión en fecha </w:t>
      </w:r>
      <w:r w:rsidR="00AE4495" w:rsidRPr="005F24F8">
        <w:rPr>
          <w:rFonts w:ascii="Palatino Linotype" w:eastAsiaTheme="minorHAnsi" w:hAnsi="Palatino Linotype" w:cs="Arial"/>
          <w:lang w:val="es-MX" w:eastAsia="en-US"/>
        </w:rPr>
        <w:t>diecisiete de mayo</w:t>
      </w:r>
      <w:r w:rsidR="00B250D7" w:rsidRPr="005F24F8">
        <w:rPr>
          <w:rFonts w:ascii="Palatino Linotype" w:eastAsiaTheme="minorHAnsi" w:hAnsi="Palatino Linotype" w:cs="Arial"/>
          <w:lang w:val="es-MX" w:eastAsia="en-US"/>
        </w:rPr>
        <w:t xml:space="preserve"> de dos mil veintidós</w:t>
      </w:r>
      <w:r w:rsidRPr="005F24F8">
        <w:rPr>
          <w:rFonts w:ascii="Palatino Linotype" w:eastAsiaTheme="minorHAnsi" w:hAnsi="Palatino Linotype" w:cs="Arial"/>
          <w:lang w:val="es-MX" w:eastAsia="en-US"/>
        </w:rPr>
        <w:t>, el cual fue registrado</w:t>
      </w:r>
      <w:r w:rsidRPr="005F24F8">
        <w:rPr>
          <w:rFonts w:ascii="Palatino Linotype" w:eastAsiaTheme="minorHAnsi" w:hAnsi="Palatino Linotype" w:cs="Arial"/>
          <w:b/>
          <w:lang w:val="es-MX" w:eastAsia="en-US"/>
        </w:rPr>
        <w:t xml:space="preserve"> </w:t>
      </w:r>
      <w:r w:rsidRPr="005F24F8">
        <w:rPr>
          <w:rFonts w:ascii="Palatino Linotype" w:eastAsiaTheme="minorHAnsi" w:hAnsi="Palatino Linotype" w:cs="Arial"/>
          <w:lang w:val="es-MX" w:eastAsia="en-US"/>
        </w:rPr>
        <w:t xml:space="preserve">en el sistema electrónico con el expediente número </w:t>
      </w:r>
      <w:r w:rsidR="00E74701" w:rsidRPr="005F24F8">
        <w:rPr>
          <w:rFonts w:ascii="Palatino Linotype" w:eastAsiaTheme="minorHAnsi" w:hAnsi="Palatino Linotype" w:cs="Arial"/>
          <w:b/>
          <w:bCs/>
          <w:lang w:val="es-MX" w:eastAsia="es-MX"/>
        </w:rPr>
        <w:t>0</w:t>
      </w:r>
      <w:r w:rsidR="00AE4495" w:rsidRPr="005F24F8">
        <w:rPr>
          <w:rFonts w:ascii="Palatino Linotype" w:eastAsiaTheme="minorHAnsi" w:hAnsi="Palatino Linotype" w:cs="Arial"/>
          <w:b/>
          <w:bCs/>
          <w:lang w:val="es-MX" w:eastAsia="es-MX"/>
        </w:rPr>
        <w:t>8010</w:t>
      </w:r>
      <w:r w:rsidR="00B250D7" w:rsidRPr="005F24F8">
        <w:rPr>
          <w:rFonts w:ascii="Palatino Linotype" w:eastAsiaTheme="minorHAnsi" w:hAnsi="Palatino Linotype" w:cs="Arial"/>
          <w:b/>
          <w:bCs/>
          <w:lang w:val="es-MX" w:eastAsia="es-MX"/>
        </w:rPr>
        <w:t>/INFOEM/IP/RR/2022</w:t>
      </w:r>
      <w:r w:rsidRPr="005F24F8">
        <w:rPr>
          <w:rFonts w:ascii="Palatino Linotype" w:eastAsiaTheme="minorHAnsi" w:hAnsi="Palatino Linotype" w:cs="Arial"/>
          <w:lang w:val="es-MX" w:eastAsia="en-US"/>
        </w:rPr>
        <w:t>, en el cual aduce, las siguientes manifestaciones:</w:t>
      </w:r>
    </w:p>
    <w:p w14:paraId="42C236C1" w14:textId="77777777" w:rsidR="002D6E4B" w:rsidRPr="005F24F8" w:rsidRDefault="002D6E4B" w:rsidP="00B250D7">
      <w:pPr>
        <w:pStyle w:val="Sinespaciado"/>
        <w:rPr>
          <w:sz w:val="14"/>
        </w:rPr>
      </w:pPr>
    </w:p>
    <w:p w14:paraId="2FBB72F0" w14:textId="77777777" w:rsidR="0029071C" w:rsidRPr="005F24F8" w:rsidRDefault="0029071C" w:rsidP="00B250D7">
      <w:pPr>
        <w:rPr>
          <w:lang w:val="es-MX"/>
        </w:rPr>
      </w:pPr>
    </w:p>
    <w:p w14:paraId="45353F73" w14:textId="77777777" w:rsidR="0029071C" w:rsidRPr="005F24F8" w:rsidRDefault="0029071C" w:rsidP="007A37FE">
      <w:pPr>
        <w:numPr>
          <w:ilvl w:val="0"/>
          <w:numId w:val="1"/>
        </w:numPr>
        <w:spacing w:line="259" w:lineRule="auto"/>
        <w:jc w:val="both"/>
        <w:rPr>
          <w:rFonts w:ascii="Palatino Linotype" w:hAnsi="Palatino Linotype" w:cs="Arial"/>
          <w:b/>
          <w:sz w:val="26"/>
          <w:szCs w:val="26"/>
        </w:rPr>
      </w:pPr>
      <w:r w:rsidRPr="005F24F8">
        <w:rPr>
          <w:rFonts w:ascii="Palatino Linotype" w:hAnsi="Palatino Linotype" w:cs="Arial"/>
          <w:b/>
          <w:sz w:val="26"/>
          <w:szCs w:val="26"/>
        </w:rPr>
        <w:t>Acto Impugnado:</w:t>
      </w:r>
    </w:p>
    <w:p w14:paraId="26CFE596" w14:textId="1B2B9196" w:rsidR="00DC1583" w:rsidRPr="005F24F8"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5F24F8">
        <w:rPr>
          <w:rFonts w:ascii="Palatino Linotype" w:eastAsiaTheme="minorHAnsi" w:hAnsi="Palatino Linotype" w:cstheme="minorBidi"/>
          <w:i/>
          <w:color w:val="000000"/>
          <w:sz w:val="22"/>
          <w:szCs w:val="22"/>
          <w:lang w:val="es-MX" w:eastAsia="en-US"/>
        </w:rPr>
        <w:t>“</w:t>
      </w:r>
      <w:r w:rsidR="00AE4495" w:rsidRPr="005F24F8">
        <w:rPr>
          <w:rFonts w:ascii="Palatino Linotype" w:eastAsiaTheme="minorHAnsi" w:hAnsi="Palatino Linotype" w:cstheme="minorBidi"/>
          <w:i/>
          <w:color w:val="000000"/>
          <w:sz w:val="22"/>
          <w:szCs w:val="22"/>
          <w:lang w:val="es-MX" w:eastAsia="en-US"/>
        </w:rPr>
        <w:t>Anexado en el documento</w:t>
      </w:r>
      <w:r w:rsidRPr="005F24F8">
        <w:rPr>
          <w:rFonts w:ascii="Palatino Linotype" w:eastAsiaTheme="minorHAnsi" w:hAnsi="Palatino Linotype" w:cstheme="minorBidi"/>
          <w:i/>
          <w:color w:val="000000"/>
          <w:sz w:val="22"/>
          <w:szCs w:val="22"/>
          <w:lang w:val="es-MX" w:eastAsia="en-US"/>
        </w:rPr>
        <w:t>” (Sic).</w:t>
      </w:r>
    </w:p>
    <w:p w14:paraId="10A777EC" w14:textId="77777777" w:rsidR="002D6E4B" w:rsidRPr="005F24F8" w:rsidRDefault="002D6E4B" w:rsidP="00F712EE">
      <w:pPr>
        <w:spacing w:line="276" w:lineRule="auto"/>
        <w:ind w:left="284"/>
        <w:jc w:val="both"/>
        <w:rPr>
          <w:rFonts w:ascii="Palatino Linotype" w:hAnsi="Palatino Linotype"/>
          <w:i/>
          <w:sz w:val="22"/>
          <w:szCs w:val="22"/>
          <w:lang w:val="es-MX" w:eastAsia="es-MX"/>
        </w:rPr>
      </w:pPr>
    </w:p>
    <w:p w14:paraId="03B056B4" w14:textId="77777777" w:rsidR="0029071C" w:rsidRPr="005F24F8" w:rsidRDefault="0029071C" w:rsidP="007A37FE">
      <w:pPr>
        <w:pStyle w:val="Prrafodelista"/>
        <w:numPr>
          <w:ilvl w:val="0"/>
          <w:numId w:val="1"/>
        </w:numPr>
        <w:jc w:val="both"/>
        <w:rPr>
          <w:rFonts w:ascii="Palatino Linotype" w:hAnsi="Palatino Linotype"/>
          <w:i/>
          <w:sz w:val="26"/>
          <w:szCs w:val="26"/>
          <w:lang w:val="es-MX" w:eastAsia="es-MX"/>
        </w:rPr>
      </w:pPr>
      <w:r w:rsidRPr="005F24F8">
        <w:rPr>
          <w:rFonts w:ascii="Palatino Linotype" w:hAnsi="Palatino Linotype" w:cs="Arial"/>
          <w:b/>
          <w:sz w:val="26"/>
          <w:szCs w:val="26"/>
        </w:rPr>
        <w:t>Razones o Motivos de Inconformidad</w:t>
      </w:r>
      <w:r w:rsidRPr="005F24F8">
        <w:rPr>
          <w:rFonts w:ascii="Palatino Linotype" w:hAnsi="Palatino Linotype" w:cs="Arial"/>
          <w:sz w:val="26"/>
          <w:szCs w:val="26"/>
        </w:rPr>
        <w:t xml:space="preserve">: </w:t>
      </w:r>
    </w:p>
    <w:p w14:paraId="1EFAF330" w14:textId="56D61EE5" w:rsidR="00E74701" w:rsidRPr="005F24F8" w:rsidRDefault="0029071C" w:rsidP="001D2DE0">
      <w:pPr>
        <w:spacing w:line="276" w:lineRule="auto"/>
        <w:ind w:left="284"/>
        <w:jc w:val="both"/>
        <w:rPr>
          <w:rFonts w:ascii="Palatino Linotype" w:hAnsi="Palatino Linotype"/>
          <w:i/>
          <w:sz w:val="22"/>
          <w:szCs w:val="22"/>
          <w:lang w:val="es-MX" w:eastAsia="es-MX"/>
        </w:rPr>
      </w:pPr>
      <w:r w:rsidRPr="005F24F8">
        <w:rPr>
          <w:rFonts w:ascii="Palatino Linotype" w:eastAsiaTheme="minorHAnsi" w:hAnsi="Palatino Linotype" w:cs="Arial"/>
          <w:i/>
          <w:sz w:val="22"/>
          <w:szCs w:val="22"/>
          <w:lang w:val="es-MX" w:eastAsia="en-US"/>
        </w:rPr>
        <w:t>“</w:t>
      </w:r>
      <w:r w:rsidR="00AE4495" w:rsidRPr="005F24F8">
        <w:rPr>
          <w:rFonts w:ascii="Palatino Linotype" w:eastAsiaTheme="minorHAnsi" w:hAnsi="Palatino Linotype" w:cstheme="minorBidi"/>
          <w:i/>
          <w:color w:val="000000"/>
          <w:sz w:val="22"/>
          <w:szCs w:val="22"/>
          <w:lang w:val="es-MX" w:eastAsia="en-US"/>
        </w:rPr>
        <w:t>Anexado en el documento</w:t>
      </w:r>
      <w:r w:rsidRPr="005F24F8">
        <w:rPr>
          <w:rFonts w:ascii="Palatino Linotype" w:eastAsiaTheme="minorHAnsi" w:hAnsi="Palatino Linotype" w:cstheme="minorBidi"/>
          <w:i/>
          <w:color w:val="000000"/>
          <w:sz w:val="22"/>
          <w:szCs w:val="22"/>
          <w:lang w:val="es-MX" w:eastAsia="en-US"/>
        </w:rPr>
        <w:t>” (Sic)</w:t>
      </w:r>
    </w:p>
    <w:p w14:paraId="63A20871" w14:textId="77777777" w:rsidR="004A7F7D" w:rsidRPr="005F24F8" w:rsidRDefault="004A7F7D" w:rsidP="0029071C">
      <w:pPr>
        <w:spacing w:line="360" w:lineRule="auto"/>
        <w:jc w:val="both"/>
        <w:rPr>
          <w:rFonts w:ascii="Palatino Linotype" w:eastAsiaTheme="minorHAnsi" w:hAnsi="Palatino Linotype" w:cs="Arial"/>
          <w:b/>
          <w:sz w:val="22"/>
          <w:szCs w:val="22"/>
          <w:lang w:val="es-MX" w:eastAsia="en-US"/>
        </w:rPr>
      </w:pPr>
    </w:p>
    <w:p w14:paraId="22853E23" w14:textId="31AE677B" w:rsidR="00AE4495" w:rsidRPr="005F24F8" w:rsidRDefault="00AE4495" w:rsidP="0029071C">
      <w:pPr>
        <w:spacing w:line="360" w:lineRule="auto"/>
        <w:jc w:val="both"/>
        <w:rPr>
          <w:rFonts w:ascii="Palatino Linotype" w:eastAsiaTheme="minorHAnsi" w:hAnsi="Palatino Linotype" w:cs="Arial"/>
          <w:lang w:val="es-MX" w:eastAsia="en-US"/>
        </w:rPr>
      </w:pPr>
      <w:r w:rsidRPr="005F24F8">
        <w:rPr>
          <w:rFonts w:ascii="Palatino Linotype" w:eastAsiaTheme="minorHAnsi" w:hAnsi="Palatino Linotype" w:cs="Arial"/>
          <w:lang w:val="es-MX" w:eastAsia="en-US"/>
        </w:rPr>
        <w:t xml:space="preserve">El </w:t>
      </w:r>
      <w:r w:rsidRPr="005F24F8">
        <w:rPr>
          <w:rFonts w:ascii="Palatino Linotype" w:eastAsiaTheme="minorHAnsi" w:hAnsi="Palatino Linotype" w:cs="Arial"/>
          <w:b/>
          <w:lang w:val="es-MX" w:eastAsia="en-US"/>
        </w:rPr>
        <w:t>Recurrente</w:t>
      </w:r>
      <w:r w:rsidRPr="005F24F8">
        <w:rPr>
          <w:rFonts w:ascii="Palatino Linotype" w:eastAsiaTheme="minorHAnsi" w:hAnsi="Palatino Linotype" w:cs="Arial"/>
          <w:lang w:val="es-MX" w:eastAsia="en-US"/>
        </w:rPr>
        <w:t xml:space="preserve"> adjuntó a su recurso de revisión, el archivo electrónico denominado </w:t>
      </w:r>
      <w:r w:rsidRPr="005F24F8">
        <w:rPr>
          <w:rFonts w:ascii="Palatino Linotype" w:eastAsiaTheme="minorHAnsi" w:hAnsi="Palatino Linotype" w:cs="Arial"/>
          <w:i/>
          <w:lang w:val="es-MX" w:eastAsia="en-US"/>
        </w:rPr>
        <w:t>“RECURSO DE REVISION.docx”;</w:t>
      </w:r>
      <w:r w:rsidRPr="005F24F8">
        <w:rPr>
          <w:rFonts w:ascii="Palatino Linotype" w:eastAsiaTheme="minorHAnsi" w:hAnsi="Palatino Linotype" w:cs="Arial"/>
          <w:lang w:val="es-MX" w:eastAsia="en-US"/>
        </w:rPr>
        <w:t xml:space="preserve"> cuyo contenido estipula lo siguiente: </w:t>
      </w:r>
    </w:p>
    <w:p w14:paraId="163CF4C1" w14:textId="77777777" w:rsidR="00AE4495" w:rsidRPr="005F24F8" w:rsidRDefault="00AE4495" w:rsidP="0029071C">
      <w:pPr>
        <w:spacing w:line="360" w:lineRule="auto"/>
        <w:jc w:val="both"/>
        <w:rPr>
          <w:rFonts w:ascii="Palatino Linotype" w:hAnsi="Palatino Linotype"/>
          <w:i/>
          <w:sz w:val="10"/>
          <w:szCs w:val="22"/>
          <w:lang w:val="es-MX" w:eastAsia="es-MX"/>
        </w:rPr>
      </w:pPr>
    </w:p>
    <w:p w14:paraId="12B73870" w14:textId="77777777" w:rsidR="00AE4495" w:rsidRPr="005F24F8" w:rsidRDefault="00AE4495" w:rsidP="00AE4495">
      <w:pPr>
        <w:spacing w:line="276" w:lineRule="auto"/>
        <w:ind w:left="284" w:right="332"/>
        <w:jc w:val="both"/>
        <w:rPr>
          <w:rFonts w:ascii="Palatino Linotype" w:hAnsi="Palatino Linotype"/>
          <w:i/>
          <w:sz w:val="22"/>
          <w:szCs w:val="22"/>
          <w:lang w:val="es-MX" w:eastAsia="es-MX"/>
        </w:rPr>
      </w:pPr>
      <w:r w:rsidRPr="005F24F8">
        <w:rPr>
          <w:rFonts w:ascii="Palatino Linotype" w:hAnsi="Palatino Linotype"/>
          <w:i/>
          <w:sz w:val="22"/>
          <w:szCs w:val="22"/>
          <w:lang w:val="es-MX" w:eastAsia="es-MX"/>
        </w:rPr>
        <w:t>“…</w:t>
      </w:r>
    </w:p>
    <w:p w14:paraId="0A111D08" w14:textId="77777777" w:rsidR="00AE4495" w:rsidRPr="005F24F8" w:rsidRDefault="00AE4495" w:rsidP="00AE4495">
      <w:pPr>
        <w:spacing w:line="276" w:lineRule="auto"/>
        <w:ind w:left="284" w:right="332"/>
        <w:jc w:val="center"/>
        <w:rPr>
          <w:b/>
          <w:bCs/>
          <w:i/>
          <w:sz w:val="22"/>
          <w:szCs w:val="22"/>
        </w:rPr>
      </w:pPr>
      <w:r w:rsidRPr="005F24F8">
        <w:rPr>
          <w:b/>
          <w:bCs/>
          <w:i/>
          <w:sz w:val="22"/>
          <w:szCs w:val="22"/>
        </w:rPr>
        <w:t>EL ACTO QUE SE OCURRE</w:t>
      </w:r>
    </w:p>
    <w:p w14:paraId="3316ABE6" w14:textId="77777777" w:rsidR="00AE4495" w:rsidRPr="005F24F8" w:rsidRDefault="00AE4495" w:rsidP="00AE4495">
      <w:pPr>
        <w:spacing w:line="276" w:lineRule="auto"/>
        <w:ind w:left="284" w:right="332"/>
        <w:jc w:val="both"/>
        <w:rPr>
          <w:i/>
          <w:sz w:val="22"/>
          <w:szCs w:val="22"/>
        </w:rPr>
      </w:pPr>
      <w:r w:rsidRPr="005F24F8">
        <w:rPr>
          <w:i/>
          <w:sz w:val="22"/>
          <w:szCs w:val="22"/>
        </w:rPr>
        <w:t xml:space="preserve">Se ha realizado una solicitud de acceso a la información pública el día 16/04/2022, donde se anexaron un numero de preguntas para recibir una respuesta por parte del Ayuntamiento de San Martin de las Pirámides, siendo el sujeto obligado, siendo preguntas de índole administrativo. </w:t>
      </w:r>
    </w:p>
    <w:p w14:paraId="6D133EBE" w14:textId="77777777" w:rsidR="00AE4495" w:rsidRPr="005F24F8" w:rsidRDefault="00AE4495" w:rsidP="00AE4495">
      <w:pPr>
        <w:spacing w:line="276" w:lineRule="auto"/>
        <w:ind w:left="284" w:right="332"/>
        <w:jc w:val="both"/>
        <w:rPr>
          <w:i/>
          <w:sz w:val="22"/>
          <w:szCs w:val="22"/>
        </w:rPr>
      </w:pPr>
    </w:p>
    <w:p w14:paraId="4D93802A" w14:textId="07CD611D" w:rsidR="00AE4495" w:rsidRPr="005F24F8" w:rsidRDefault="00AE4495" w:rsidP="00AE4495">
      <w:pPr>
        <w:spacing w:line="276" w:lineRule="auto"/>
        <w:ind w:left="284" w:right="332"/>
        <w:jc w:val="both"/>
        <w:rPr>
          <w:i/>
          <w:sz w:val="22"/>
          <w:szCs w:val="22"/>
        </w:rPr>
      </w:pPr>
      <w:r w:rsidRPr="005F24F8">
        <w:rPr>
          <w:i/>
          <w:sz w:val="22"/>
          <w:szCs w:val="22"/>
        </w:rPr>
        <w:t xml:space="preserve">El día 12 de Mayo del presente año, se presentó por parte de la </w:t>
      </w:r>
      <w:r w:rsidRPr="005F24F8">
        <w:rPr>
          <w:b/>
          <w:bCs/>
          <w:i/>
          <w:sz w:val="22"/>
          <w:szCs w:val="22"/>
        </w:rPr>
        <w:t>LIC. GRECIA MARTINEZ ESPINOZA</w:t>
      </w:r>
      <w:r w:rsidRPr="005F24F8">
        <w:rPr>
          <w:i/>
          <w:sz w:val="22"/>
          <w:szCs w:val="22"/>
        </w:rPr>
        <w:t xml:space="preserve"> un documento con las respuestas solicitadas, </w:t>
      </w:r>
      <w:r w:rsidRPr="005F24F8">
        <w:rPr>
          <w:b/>
          <w:i/>
          <w:sz w:val="22"/>
          <w:szCs w:val="22"/>
          <w:u w:val="single"/>
        </w:rPr>
        <w:t>a excepción de las siguientes</w:t>
      </w:r>
      <w:r w:rsidRPr="005F24F8">
        <w:rPr>
          <w:i/>
          <w:sz w:val="22"/>
          <w:szCs w:val="22"/>
        </w:rPr>
        <w:t>:</w:t>
      </w:r>
    </w:p>
    <w:p w14:paraId="256FD044" w14:textId="77777777" w:rsidR="00AE4495" w:rsidRPr="005F24F8" w:rsidRDefault="00AE4495" w:rsidP="00AE4495">
      <w:pPr>
        <w:spacing w:line="276" w:lineRule="auto"/>
        <w:ind w:left="284" w:right="332"/>
        <w:jc w:val="both"/>
        <w:rPr>
          <w:i/>
          <w:iCs/>
          <w:sz w:val="22"/>
          <w:szCs w:val="22"/>
        </w:rPr>
      </w:pPr>
    </w:p>
    <w:p w14:paraId="2EA8B74E" w14:textId="77777777" w:rsidR="00AE4495" w:rsidRPr="005F24F8" w:rsidRDefault="00AE4495" w:rsidP="00AE4495">
      <w:pPr>
        <w:spacing w:line="276" w:lineRule="auto"/>
        <w:ind w:left="284" w:right="332"/>
        <w:jc w:val="both"/>
        <w:rPr>
          <w:b/>
          <w:i/>
          <w:iCs/>
          <w:sz w:val="22"/>
          <w:szCs w:val="22"/>
        </w:rPr>
      </w:pPr>
      <w:r w:rsidRPr="005F24F8">
        <w:rPr>
          <w:b/>
          <w:i/>
          <w:iCs/>
          <w:sz w:val="22"/>
          <w:szCs w:val="22"/>
        </w:rPr>
        <w:lastRenderedPageBreak/>
        <w:t>1. ¿Se cuenta con indicadores de medición y seguimiento del personal de policía municipal con participación de instancias ciudadanas?</w:t>
      </w:r>
    </w:p>
    <w:p w14:paraId="3B6E6C49" w14:textId="77777777" w:rsidR="00AE4495" w:rsidRPr="005F24F8" w:rsidRDefault="00AE4495" w:rsidP="00AE4495">
      <w:pPr>
        <w:spacing w:line="276" w:lineRule="auto"/>
        <w:ind w:left="284" w:right="332"/>
        <w:jc w:val="both"/>
        <w:rPr>
          <w:b/>
          <w:i/>
          <w:iCs/>
          <w:sz w:val="22"/>
          <w:szCs w:val="22"/>
        </w:rPr>
      </w:pPr>
    </w:p>
    <w:p w14:paraId="4D958962" w14:textId="77777777" w:rsidR="00AE4495" w:rsidRPr="005F24F8" w:rsidRDefault="00AE4495" w:rsidP="00AE4495">
      <w:pPr>
        <w:spacing w:line="276" w:lineRule="auto"/>
        <w:ind w:left="284" w:right="332"/>
        <w:jc w:val="both"/>
        <w:rPr>
          <w:i/>
          <w:iCs/>
          <w:sz w:val="22"/>
          <w:szCs w:val="22"/>
        </w:rPr>
      </w:pPr>
      <w:r w:rsidRPr="005F24F8">
        <w:rPr>
          <w:b/>
          <w:i/>
          <w:iCs/>
          <w:sz w:val="22"/>
          <w:szCs w:val="22"/>
        </w:rPr>
        <w:t>2. ¿Se cuenta con la información referente a la incidencia de delitos y de faltas administrativas?</w:t>
      </w:r>
      <w:r w:rsidRPr="005F24F8">
        <w:rPr>
          <w:i/>
          <w:iCs/>
          <w:sz w:val="22"/>
          <w:szCs w:val="22"/>
        </w:rPr>
        <w:t xml:space="preserve"> </w:t>
      </w:r>
    </w:p>
    <w:p w14:paraId="131BCA0D" w14:textId="77777777" w:rsidR="00AE4495" w:rsidRPr="005F24F8" w:rsidRDefault="00AE4495" w:rsidP="00AE4495">
      <w:pPr>
        <w:spacing w:line="276" w:lineRule="auto"/>
        <w:ind w:left="284" w:right="332"/>
        <w:jc w:val="both"/>
        <w:rPr>
          <w:i/>
          <w:iCs/>
          <w:sz w:val="22"/>
          <w:szCs w:val="22"/>
        </w:rPr>
      </w:pPr>
    </w:p>
    <w:p w14:paraId="519F25EF" w14:textId="59A4BFAD" w:rsidR="00AE4495" w:rsidRPr="005F24F8" w:rsidRDefault="00AE4495" w:rsidP="00AE4495">
      <w:pPr>
        <w:spacing w:line="276" w:lineRule="auto"/>
        <w:ind w:left="284" w:right="332"/>
        <w:jc w:val="both"/>
        <w:rPr>
          <w:i/>
          <w:iCs/>
          <w:sz w:val="22"/>
          <w:szCs w:val="22"/>
        </w:rPr>
      </w:pPr>
      <w:r w:rsidRPr="005F24F8">
        <w:rPr>
          <w:i/>
          <w:iCs/>
          <w:sz w:val="22"/>
          <w:szCs w:val="22"/>
        </w:rPr>
        <w:t xml:space="preserve">Favor de anexar información desde enero 2022 a la fecha de recepción de la presente </w:t>
      </w:r>
      <w:r w:rsidRPr="005F24F8">
        <w:rPr>
          <w:i/>
          <w:sz w:val="22"/>
          <w:szCs w:val="22"/>
        </w:rPr>
        <w:t>Las preguntas 1 me fue respondidos con un “No”, sin darme alguna otra explicación para aclarar mi duda, y la pregunta 2 me fue respondido pero no con lo solicitado.</w:t>
      </w:r>
    </w:p>
    <w:p w14:paraId="205A421E" w14:textId="77777777" w:rsidR="00AE4495" w:rsidRPr="005F24F8" w:rsidRDefault="00AE4495" w:rsidP="00AE4495">
      <w:pPr>
        <w:spacing w:line="276" w:lineRule="auto"/>
        <w:ind w:left="284" w:right="332"/>
        <w:jc w:val="both"/>
        <w:rPr>
          <w:i/>
          <w:sz w:val="22"/>
          <w:szCs w:val="22"/>
        </w:rPr>
      </w:pPr>
    </w:p>
    <w:p w14:paraId="617F1E5C" w14:textId="37BFAE24" w:rsidR="00AE4495" w:rsidRPr="005F24F8" w:rsidRDefault="00AE4495" w:rsidP="00AE4495">
      <w:pPr>
        <w:spacing w:line="276" w:lineRule="auto"/>
        <w:ind w:left="284" w:right="332"/>
        <w:jc w:val="both"/>
        <w:rPr>
          <w:i/>
          <w:sz w:val="22"/>
          <w:szCs w:val="22"/>
        </w:rPr>
      </w:pPr>
      <w:r w:rsidRPr="005F24F8">
        <w:rPr>
          <w:i/>
          <w:sz w:val="22"/>
          <w:szCs w:val="22"/>
        </w:rPr>
        <w:t>Por ello, el sujeto obligado ha incurrido en uno de los motivos establecidos en el artículo 179 fracción V por la falta de información y en el artículo 19 por deber motivar la respuesta de la Ley de Transparencia, Acceso a la Información Pública y Rendición de Cuentas del Estado de México y Municipios, que impiden ejercer mi derecho al acceso a la información pública establecido en los artículos 4, 6 y 7 de la ley mencionada, motivo para solicitar un recurso de revisión.</w:t>
      </w:r>
    </w:p>
    <w:p w14:paraId="64BC95C6" w14:textId="77777777" w:rsidR="00AE4495" w:rsidRPr="005F24F8" w:rsidRDefault="00AE4495" w:rsidP="00AE4495">
      <w:pPr>
        <w:spacing w:line="276" w:lineRule="auto"/>
        <w:ind w:left="284" w:right="332"/>
        <w:jc w:val="both"/>
        <w:rPr>
          <w:i/>
          <w:sz w:val="22"/>
          <w:szCs w:val="22"/>
        </w:rPr>
      </w:pPr>
    </w:p>
    <w:p w14:paraId="31CAAB6A" w14:textId="77777777" w:rsidR="00AE4495" w:rsidRPr="005F24F8" w:rsidRDefault="00AE4495" w:rsidP="00AE4495">
      <w:pPr>
        <w:spacing w:line="276" w:lineRule="auto"/>
        <w:ind w:left="284" w:right="332"/>
        <w:jc w:val="center"/>
        <w:rPr>
          <w:b/>
          <w:bCs/>
          <w:i/>
          <w:sz w:val="22"/>
          <w:szCs w:val="22"/>
        </w:rPr>
      </w:pPr>
      <w:r w:rsidRPr="005F24F8">
        <w:rPr>
          <w:b/>
          <w:bCs/>
          <w:i/>
          <w:sz w:val="22"/>
          <w:szCs w:val="22"/>
        </w:rPr>
        <w:t>AGRAVIOS</w:t>
      </w:r>
    </w:p>
    <w:p w14:paraId="471EDD38" w14:textId="77777777" w:rsidR="00AE4495" w:rsidRPr="005F24F8" w:rsidRDefault="00AE4495" w:rsidP="00AE4495">
      <w:pPr>
        <w:spacing w:line="276" w:lineRule="auto"/>
        <w:ind w:left="284" w:right="332"/>
        <w:jc w:val="both"/>
        <w:rPr>
          <w:i/>
          <w:sz w:val="22"/>
          <w:szCs w:val="22"/>
        </w:rPr>
      </w:pPr>
      <w:r w:rsidRPr="005F24F8">
        <w:rPr>
          <w:i/>
          <w:sz w:val="22"/>
          <w:szCs w:val="22"/>
        </w:rPr>
        <w:t>I. La resolución incumple con el artículo 160 de La Ley de Transparencia y Acceso a la Información Pública del Estado de México y Municipios y al artículo 129 de La Ley General de Transparencia y Acceso a la Información Pública al no otorgar acceso a los documentos en el formato que se solicitó.</w:t>
      </w:r>
    </w:p>
    <w:p w14:paraId="165AFB7B" w14:textId="77777777" w:rsidR="00AE4495" w:rsidRPr="005F24F8" w:rsidRDefault="00AE4495" w:rsidP="00AE4495">
      <w:pPr>
        <w:spacing w:line="276" w:lineRule="auto"/>
        <w:ind w:left="284" w:right="332"/>
        <w:jc w:val="both"/>
        <w:rPr>
          <w:i/>
          <w:sz w:val="22"/>
          <w:szCs w:val="22"/>
        </w:rPr>
      </w:pPr>
    </w:p>
    <w:p w14:paraId="0AC4A4FD" w14:textId="6B5B92AB" w:rsidR="00AE4495" w:rsidRPr="005F24F8" w:rsidRDefault="00AE4495" w:rsidP="00AE4495">
      <w:pPr>
        <w:spacing w:line="276" w:lineRule="auto"/>
        <w:ind w:left="284" w:right="332"/>
        <w:jc w:val="both"/>
        <w:rPr>
          <w:i/>
          <w:sz w:val="22"/>
          <w:szCs w:val="22"/>
        </w:rPr>
      </w:pPr>
      <w:r w:rsidRPr="005F24F8">
        <w:rPr>
          <w:i/>
          <w:sz w:val="22"/>
          <w:szCs w:val="22"/>
        </w:rPr>
        <w:t>II. Así mismo, el sujeto obligado incumple con su función expresada en el artículo 53 fracción V de la Ley de Transparencia y Acceso a la Información Pública del Estado de México y Municipios…</w:t>
      </w:r>
      <w:r w:rsidRPr="005F24F8">
        <w:rPr>
          <w:rFonts w:ascii="Palatino Linotype" w:hAnsi="Palatino Linotype"/>
          <w:i/>
          <w:sz w:val="22"/>
          <w:szCs w:val="22"/>
          <w:lang w:val="es-MX" w:eastAsia="es-MX"/>
        </w:rPr>
        <w:t>” (Sic).</w:t>
      </w:r>
    </w:p>
    <w:p w14:paraId="6CAD7C62" w14:textId="77777777" w:rsidR="00AE4495" w:rsidRPr="005F24F8" w:rsidRDefault="00AE4495" w:rsidP="0029071C">
      <w:pPr>
        <w:spacing w:line="360" w:lineRule="auto"/>
        <w:jc w:val="both"/>
        <w:rPr>
          <w:rFonts w:ascii="Palatino Linotype" w:eastAsiaTheme="minorHAnsi" w:hAnsi="Palatino Linotype" w:cs="Arial"/>
          <w:b/>
          <w:lang w:val="es-MX" w:eastAsia="en-US"/>
        </w:rPr>
      </w:pPr>
    </w:p>
    <w:p w14:paraId="5A2AC1E6" w14:textId="77777777" w:rsidR="0029071C" w:rsidRPr="005F24F8" w:rsidRDefault="009C6853" w:rsidP="0029071C">
      <w:pPr>
        <w:spacing w:line="360" w:lineRule="auto"/>
        <w:jc w:val="both"/>
        <w:rPr>
          <w:rFonts w:ascii="Palatino Linotype" w:eastAsiaTheme="minorHAnsi" w:hAnsi="Palatino Linotype" w:cs="Arial"/>
          <w:b/>
          <w:sz w:val="28"/>
          <w:lang w:val="es-MX" w:eastAsia="en-US"/>
        </w:rPr>
      </w:pPr>
      <w:r w:rsidRPr="005F24F8">
        <w:rPr>
          <w:rFonts w:ascii="Palatino Linotype" w:eastAsiaTheme="minorHAnsi" w:hAnsi="Palatino Linotype" w:cs="Arial"/>
          <w:b/>
          <w:sz w:val="28"/>
          <w:lang w:val="es-MX" w:eastAsia="en-US"/>
        </w:rPr>
        <w:t>CUAR</w:t>
      </w:r>
      <w:r w:rsidR="00B250D7" w:rsidRPr="005F24F8">
        <w:rPr>
          <w:rFonts w:ascii="Palatino Linotype" w:eastAsiaTheme="minorHAnsi" w:hAnsi="Palatino Linotype" w:cs="Arial"/>
          <w:b/>
          <w:sz w:val="28"/>
          <w:lang w:val="es-MX" w:eastAsia="en-US"/>
        </w:rPr>
        <w:t>T</w:t>
      </w:r>
      <w:r w:rsidR="0029071C" w:rsidRPr="005F24F8">
        <w:rPr>
          <w:rFonts w:ascii="Palatino Linotype" w:eastAsiaTheme="minorHAnsi" w:hAnsi="Palatino Linotype" w:cs="Arial"/>
          <w:b/>
          <w:sz w:val="28"/>
          <w:lang w:val="es-MX" w:eastAsia="en-US"/>
        </w:rPr>
        <w:t>O. Del turno del recurso de revisión.</w:t>
      </w:r>
    </w:p>
    <w:p w14:paraId="355D6F25" w14:textId="3E6D2FA8" w:rsidR="00B250D7" w:rsidRPr="005F24F8" w:rsidRDefault="0029071C" w:rsidP="00DC1583">
      <w:pPr>
        <w:spacing w:line="360" w:lineRule="auto"/>
        <w:jc w:val="both"/>
        <w:rPr>
          <w:rFonts w:ascii="Palatino Linotype" w:eastAsiaTheme="minorHAnsi" w:hAnsi="Palatino Linotype" w:cs="Arial"/>
          <w:lang w:val="es-MX" w:eastAsia="en-US"/>
        </w:rPr>
      </w:pPr>
      <w:r w:rsidRPr="005F24F8">
        <w:rPr>
          <w:rFonts w:ascii="Palatino Linotype" w:eastAsiaTheme="minorHAnsi" w:hAnsi="Palatino Linotype" w:cs="Arial"/>
          <w:lang w:val="es-MX" w:eastAsia="en-US"/>
        </w:rPr>
        <w:t xml:space="preserve">Medio de impugnación </w:t>
      </w:r>
      <w:r w:rsidR="00E74701" w:rsidRPr="005F24F8">
        <w:rPr>
          <w:rFonts w:ascii="Palatino Linotype" w:eastAsiaTheme="minorHAnsi" w:hAnsi="Palatino Linotype" w:cs="Arial"/>
          <w:lang w:val="es-MX" w:eastAsia="en-US"/>
        </w:rPr>
        <w:t>que le fue turnado al</w:t>
      </w:r>
      <w:r w:rsidRPr="005F24F8">
        <w:rPr>
          <w:rFonts w:ascii="Palatino Linotype" w:eastAsiaTheme="minorHAnsi" w:hAnsi="Palatino Linotype" w:cs="Arial"/>
          <w:lang w:val="es-MX" w:eastAsia="en-US"/>
        </w:rPr>
        <w:t xml:space="preserve"> </w:t>
      </w:r>
      <w:r w:rsidR="00E74701" w:rsidRPr="005F24F8">
        <w:rPr>
          <w:rFonts w:ascii="Palatino Linotype" w:eastAsiaTheme="minorHAnsi" w:hAnsi="Palatino Linotype" w:cs="Arial"/>
          <w:lang w:val="es-MX" w:eastAsia="en-US"/>
        </w:rPr>
        <w:t>Comisionado Presidente</w:t>
      </w:r>
      <w:r w:rsidRPr="005F24F8">
        <w:rPr>
          <w:rFonts w:ascii="Palatino Linotype" w:eastAsiaTheme="minorHAnsi" w:hAnsi="Palatino Linotype" w:cs="Arial"/>
          <w:lang w:val="es-MX" w:eastAsia="en-US"/>
        </w:rPr>
        <w:t xml:space="preserve"> </w:t>
      </w:r>
      <w:r w:rsidR="00E74701" w:rsidRPr="005F24F8">
        <w:rPr>
          <w:rFonts w:ascii="Palatino Linotype" w:eastAsiaTheme="minorHAnsi" w:hAnsi="Palatino Linotype" w:cs="Arial"/>
          <w:b/>
          <w:lang w:val="es-MX" w:eastAsia="en-US"/>
        </w:rPr>
        <w:t>José Martínez Vilchis</w:t>
      </w:r>
      <w:r w:rsidRPr="005F24F8">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AE4495" w:rsidRPr="005F24F8">
        <w:rPr>
          <w:rFonts w:ascii="Palatino Linotype" w:eastAsiaTheme="minorHAnsi" w:hAnsi="Palatino Linotype" w:cs="Arial"/>
          <w:lang w:val="es-MX" w:eastAsia="en-US"/>
        </w:rPr>
        <w:t>veintitrés</w:t>
      </w:r>
      <w:r w:rsidR="00702DED" w:rsidRPr="005F24F8">
        <w:rPr>
          <w:rFonts w:ascii="Palatino Linotype" w:eastAsiaTheme="minorHAnsi" w:hAnsi="Palatino Linotype" w:cs="Arial"/>
          <w:lang w:val="es-MX" w:eastAsia="en-US"/>
        </w:rPr>
        <w:t xml:space="preserve"> de </w:t>
      </w:r>
      <w:r w:rsidR="00AE4495" w:rsidRPr="005F24F8">
        <w:rPr>
          <w:rFonts w:ascii="Palatino Linotype" w:eastAsiaTheme="minorHAnsi" w:hAnsi="Palatino Linotype" w:cs="Arial"/>
          <w:lang w:val="es-MX" w:eastAsia="en-US"/>
        </w:rPr>
        <w:t>mayo</w:t>
      </w:r>
      <w:r w:rsidR="00BA27FC" w:rsidRPr="005F24F8">
        <w:rPr>
          <w:rFonts w:ascii="Palatino Linotype" w:eastAsiaTheme="minorHAnsi" w:hAnsi="Palatino Linotype" w:cs="Arial"/>
          <w:lang w:val="es-MX" w:eastAsia="en-US"/>
        </w:rPr>
        <w:t xml:space="preserve"> de</w:t>
      </w:r>
      <w:r w:rsidRPr="005F24F8">
        <w:rPr>
          <w:rFonts w:ascii="Palatino Linotype" w:eastAsiaTheme="minorHAnsi" w:hAnsi="Palatino Linotype" w:cs="Arial"/>
          <w:lang w:val="es-MX" w:eastAsia="en-US"/>
        </w:rPr>
        <w:t xml:space="preserve"> </w:t>
      </w:r>
      <w:r w:rsidR="002D6E4B" w:rsidRPr="005F24F8">
        <w:rPr>
          <w:rFonts w:ascii="Palatino Linotype" w:eastAsiaTheme="minorHAnsi" w:hAnsi="Palatino Linotype" w:cs="Arial"/>
          <w:lang w:val="es-MX" w:eastAsia="en-US"/>
        </w:rPr>
        <w:t>dos mil veintidós</w:t>
      </w:r>
      <w:r w:rsidRPr="005F24F8">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5C7DA912" w14:textId="77777777" w:rsidR="00BA27FC" w:rsidRPr="005F24F8" w:rsidRDefault="00BA27FC" w:rsidP="00DC1583">
      <w:pPr>
        <w:spacing w:line="360" w:lineRule="auto"/>
        <w:jc w:val="both"/>
        <w:rPr>
          <w:rFonts w:ascii="Palatino Linotype" w:eastAsiaTheme="minorHAnsi" w:hAnsi="Palatino Linotype" w:cs="Arial"/>
          <w:sz w:val="22"/>
          <w:szCs w:val="22"/>
          <w:lang w:val="es-MX" w:eastAsia="en-US"/>
        </w:rPr>
      </w:pPr>
    </w:p>
    <w:p w14:paraId="5BCBEE14" w14:textId="77777777" w:rsidR="0029071C" w:rsidRPr="005F24F8" w:rsidRDefault="009C6853" w:rsidP="0029071C">
      <w:pPr>
        <w:spacing w:line="360" w:lineRule="auto"/>
        <w:jc w:val="both"/>
        <w:rPr>
          <w:rFonts w:ascii="Palatino Linotype" w:eastAsiaTheme="minorHAnsi" w:hAnsi="Palatino Linotype" w:cs="Arial"/>
          <w:b/>
          <w:sz w:val="28"/>
          <w:lang w:val="es-MX" w:eastAsia="en-US"/>
        </w:rPr>
      </w:pPr>
      <w:r w:rsidRPr="005F24F8">
        <w:rPr>
          <w:rFonts w:ascii="Palatino Linotype" w:eastAsiaTheme="minorHAnsi" w:hAnsi="Palatino Linotype" w:cs="Arial"/>
          <w:b/>
          <w:sz w:val="28"/>
          <w:lang w:val="es-MX" w:eastAsia="en-US"/>
        </w:rPr>
        <w:lastRenderedPageBreak/>
        <w:t>QUIN</w:t>
      </w:r>
      <w:r w:rsidR="00B250D7" w:rsidRPr="005F24F8">
        <w:rPr>
          <w:rFonts w:ascii="Palatino Linotype" w:eastAsiaTheme="minorHAnsi" w:hAnsi="Palatino Linotype" w:cs="Arial"/>
          <w:b/>
          <w:sz w:val="28"/>
          <w:lang w:val="es-MX" w:eastAsia="en-US"/>
        </w:rPr>
        <w:t>T</w:t>
      </w:r>
      <w:r w:rsidR="0029071C" w:rsidRPr="005F24F8">
        <w:rPr>
          <w:rFonts w:ascii="Palatino Linotype" w:eastAsiaTheme="minorHAnsi" w:hAnsi="Palatino Linotype" w:cs="Arial"/>
          <w:b/>
          <w:sz w:val="28"/>
          <w:lang w:val="es-MX" w:eastAsia="en-US"/>
        </w:rPr>
        <w:t>O. De la etapa de manifestaciones y/o alegatos.</w:t>
      </w:r>
    </w:p>
    <w:p w14:paraId="4F3E4DEC" w14:textId="0480106B" w:rsidR="00C94F34" w:rsidRPr="005F24F8" w:rsidRDefault="00CF1DF5" w:rsidP="00A26BD8">
      <w:pPr>
        <w:spacing w:line="360" w:lineRule="auto"/>
        <w:jc w:val="both"/>
        <w:rPr>
          <w:rFonts w:ascii="Palatino Linotype" w:eastAsiaTheme="minorHAnsi" w:hAnsi="Palatino Linotype" w:cs="Arial"/>
          <w:lang w:val="es-MX" w:eastAsia="en-US"/>
        </w:rPr>
      </w:pPr>
      <w:r w:rsidRPr="005F24F8">
        <w:rPr>
          <w:rFonts w:ascii="Palatino Linotype" w:eastAsiaTheme="minorHAnsi" w:hAnsi="Palatino Linotype" w:cs="Arial"/>
          <w:lang w:val="es-MX" w:eastAsia="en-US"/>
        </w:rPr>
        <w:t>U</w:t>
      </w:r>
      <w:r w:rsidR="0029071C" w:rsidRPr="005F24F8">
        <w:rPr>
          <w:rFonts w:ascii="Palatino Linotype" w:eastAsiaTheme="minorHAnsi" w:hAnsi="Palatino Linotype" w:cs="Arial"/>
          <w:lang w:val="es-MX" w:eastAsia="en-US"/>
        </w:rPr>
        <w:t>na vez transcurrido el término legal referido se destaca que</w:t>
      </w:r>
      <w:r w:rsidR="00267458" w:rsidRPr="005F24F8">
        <w:rPr>
          <w:rFonts w:ascii="Palatino Linotype" w:eastAsiaTheme="minorHAnsi" w:hAnsi="Palatino Linotype" w:cs="Arial"/>
          <w:lang w:val="es-MX" w:eastAsia="en-US"/>
        </w:rPr>
        <w:t>,</w:t>
      </w:r>
      <w:r w:rsidR="00B80844" w:rsidRPr="005F24F8">
        <w:rPr>
          <w:rFonts w:ascii="Palatino Linotype" w:eastAsiaTheme="minorHAnsi" w:hAnsi="Palatino Linotype" w:cs="Arial"/>
          <w:lang w:val="es-MX" w:eastAsia="en-US"/>
        </w:rPr>
        <w:t xml:space="preserve"> </w:t>
      </w:r>
      <w:r w:rsidR="0029071C" w:rsidRPr="005F24F8">
        <w:rPr>
          <w:rFonts w:ascii="Palatino Linotype" w:eastAsiaTheme="minorHAnsi" w:hAnsi="Palatino Linotype" w:cs="Arial"/>
          <w:b/>
          <w:lang w:val="es-MX" w:eastAsia="en-US"/>
        </w:rPr>
        <w:t>El Sujeto Obligado</w:t>
      </w:r>
      <w:r w:rsidR="0029071C" w:rsidRPr="005F24F8">
        <w:rPr>
          <w:rFonts w:ascii="Palatino Linotype" w:eastAsiaTheme="minorHAnsi" w:hAnsi="Palatino Linotype" w:cs="Arial"/>
          <w:lang w:val="es-MX" w:eastAsia="en-US"/>
        </w:rPr>
        <w:t xml:space="preserve"> </w:t>
      </w:r>
      <w:r w:rsidR="00C94F34" w:rsidRPr="005F24F8">
        <w:rPr>
          <w:rFonts w:ascii="Palatino Linotype" w:eastAsiaTheme="minorHAnsi" w:hAnsi="Palatino Linotype" w:cs="Arial"/>
          <w:lang w:val="es-MX" w:eastAsia="en-US"/>
        </w:rPr>
        <w:t>fue omiso en remitir</w:t>
      </w:r>
      <w:r w:rsidR="00B80844" w:rsidRPr="005F24F8">
        <w:rPr>
          <w:rFonts w:ascii="Palatino Linotype" w:eastAsiaTheme="minorHAnsi" w:hAnsi="Palatino Linotype" w:cs="Arial"/>
          <w:lang w:val="es-MX" w:eastAsia="en-US"/>
        </w:rPr>
        <w:t xml:space="preserve"> </w:t>
      </w:r>
      <w:r w:rsidR="00267458" w:rsidRPr="005F24F8">
        <w:rPr>
          <w:rFonts w:ascii="Palatino Linotype" w:eastAsiaTheme="minorHAnsi" w:hAnsi="Palatino Linotype" w:cs="Arial"/>
          <w:lang w:val="es-MX" w:eastAsia="en-US"/>
        </w:rPr>
        <w:t xml:space="preserve">su </w:t>
      </w:r>
      <w:r w:rsidR="00BA27FC" w:rsidRPr="005F24F8">
        <w:rPr>
          <w:rFonts w:ascii="Palatino Linotype" w:eastAsiaTheme="minorHAnsi" w:hAnsi="Palatino Linotype" w:cs="Arial"/>
          <w:lang w:val="es-MX" w:eastAsia="en-US"/>
        </w:rPr>
        <w:t>informe justificado</w:t>
      </w:r>
      <w:r w:rsidR="00267458" w:rsidRPr="005F24F8">
        <w:rPr>
          <w:rFonts w:ascii="Palatino Linotype" w:eastAsiaTheme="minorHAnsi" w:hAnsi="Palatino Linotype" w:cs="Arial"/>
          <w:lang w:val="es-MX" w:eastAsia="en-US"/>
        </w:rPr>
        <w:t>;</w:t>
      </w:r>
      <w:r w:rsidR="00AE78CA" w:rsidRPr="005F24F8">
        <w:rPr>
          <w:rFonts w:ascii="Palatino Linotype" w:eastAsiaTheme="minorHAnsi" w:hAnsi="Palatino Linotype" w:cs="Arial"/>
          <w:lang w:val="es-MX" w:eastAsia="en-US"/>
        </w:rPr>
        <w:t xml:space="preserve"> </w:t>
      </w:r>
      <w:r w:rsidR="002D6E4B" w:rsidRPr="005F24F8">
        <w:rPr>
          <w:rFonts w:ascii="Palatino Linotype" w:eastAsiaTheme="minorHAnsi" w:hAnsi="Palatino Linotype" w:cs="Arial"/>
          <w:lang w:val="es-MX" w:eastAsia="en-US"/>
        </w:rPr>
        <w:t>asimismo</w:t>
      </w:r>
      <w:r w:rsidR="00267458" w:rsidRPr="005F24F8">
        <w:rPr>
          <w:rFonts w:ascii="Palatino Linotype" w:eastAsiaTheme="minorHAnsi" w:hAnsi="Palatino Linotype" w:cs="Arial"/>
          <w:lang w:val="es-MX" w:eastAsia="en-US"/>
        </w:rPr>
        <w:t>,</w:t>
      </w:r>
      <w:r w:rsidR="00B96A17" w:rsidRPr="005F24F8">
        <w:rPr>
          <w:rFonts w:ascii="Palatino Linotype" w:eastAsiaTheme="minorHAnsi" w:hAnsi="Palatino Linotype" w:cs="Arial"/>
          <w:lang w:val="es-MX" w:eastAsia="en-US"/>
        </w:rPr>
        <w:t xml:space="preserve"> se aprecia que</w:t>
      </w:r>
      <w:r w:rsidR="002D6E4B" w:rsidRPr="005F24F8">
        <w:rPr>
          <w:rFonts w:ascii="Palatino Linotype" w:eastAsiaTheme="minorHAnsi" w:hAnsi="Palatino Linotype" w:cs="Arial"/>
          <w:lang w:val="es-MX" w:eastAsia="en-US"/>
        </w:rPr>
        <w:t xml:space="preserve"> la </w:t>
      </w:r>
      <w:r w:rsidR="0029071C" w:rsidRPr="005F24F8">
        <w:rPr>
          <w:rFonts w:ascii="Palatino Linotype" w:eastAsiaTheme="minorHAnsi" w:hAnsi="Palatino Linotype" w:cs="Arial"/>
          <w:lang w:val="es-MX" w:eastAsia="en-US"/>
        </w:rPr>
        <w:t xml:space="preserve">parte </w:t>
      </w:r>
      <w:r w:rsidR="0029071C" w:rsidRPr="005F24F8">
        <w:rPr>
          <w:rFonts w:ascii="Palatino Linotype" w:eastAsiaTheme="minorHAnsi" w:hAnsi="Palatino Linotype" w:cs="Arial"/>
          <w:b/>
          <w:lang w:val="es-MX" w:eastAsia="en-US"/>
        </w:rPr>
        <w:t>Recurrente</w:t>
      </w:r>
      <w:r w:rsidR="0029071C" w:rsidRPr="005F24F8">
        <w:rPr>
          <w:rFonts w:ascii="Palatino Linotype" w:eastAsiaTheme="minorHAnsi" w:hAnsi="Palatino Linotype" w:cs="Arial"/>
          <w:lang w:val="es-MX" w:eastAsia="en-US"/>
        </w:rPr>
        <w:t xml:space="preserve"> </w:t>
      </w:r>
      <w:r w:rsidR="00C94F34" w:rsidRPr="005F24F8">
        <w:rPr>
          <w:rFonts w:ascii="Palatino Linotype" w:eastAsiaTheme="minorHAnsi" w:hAnsi="Palatino Linotype" w:cs="Arial"/>
          <w:lang w:val="es-MX" w:eastAsia="en-US"/>
        </w:rPr>
        <w:t>tampoco</w:t>
      </w:r>
      <w:r w:rsidR="002D6E4B" w:rsidRPr="005F24F8">
        <w:rPr>
          <w:rFonts w:ascii="Palatino Linotype" w:eastAsiaTheme="minorHAnsi" w:hAnsi="Palatino Linotype" w:cs="Arial"/>
          <w:lang w:val="es-MX" w:eastAsia="en-US"/>
        </w:rPr>
        <w:t xml:space="preserve"> </w:t>
      </w:r>
      <w:r w:rsidR="00DC1583" w:rsidRPr="005F24F8">
        <w:rPr>
          <w:rFonts w:ascii="Palatino Linotype" w:eastAsiaTheme="minorHAnsi" w:hAnsi="Palatino Linotype" w:cs="Arial"/>
          <w:lang w:val="es-MX" w:eastAsia="en-US"/>
        </w:rPr>
        <w:t>realizó</w:t>
      </w:r>
      <w:r w:rsidR="0029071C" w:rsidRPr="005F24F8">
        <w:rPr>
          <w:rFonts w:ascii="Palatino Linotype" w:eastAsiaTheme="minorHAnsi" w:hAnsi="Palatino Linotype" w:cs="Arial"/>
          <w:lang w:val="es-MX" w:eastAsia="en-US"/>
        </w:rPr>
        <w:t xml:space="preserve"> alegatos, </w:t>
      </w:r>
      <w:r w:rsidR="00267458" w:rsidRPr="005F24F8">
        <w:rPr>
          <w:rFonts w:ascii="Palatino Linotype" w:eastAsiaTheme="minorHAnsi" w:hAnsi="Palatino Linotype" w:cs="Arial"/>
          <w:lang w:val="es-MX" w:eastAsia="en-US"/>
        </w:rPr>
        <w:t xml:space="preserve">ni ofreció </w:t>
      </w:r>
      <w:r w:rsidR="0029071C" w:rsidRPr="005F24F8">
        <w:rPr>
          <w:rFonts w:ascii="Palatino Linotype" w:eastAsiaTheme="minorHAnsi" w:hAnsi="Palatino Linotype" w:cs="Arial"/>
          <w:lang w:val="es-MX" w:eastAsia="en-US"/>
        </w:rPr>
        <w:t>pruebas o manifestaciones, lo anterior de conformidad con la siguiente imagen</w:t>
      </w:r>
      <w:r w:rsidR="00E74701" w:rsidRPr="005F24F8">
        <w:rPr>
          <w:rFonts w:ascii="Palatino Linotype" w:eastAsiaTheme="minorHAnsi" w:hAnsi="Palatino Linotype" w:cs="Arial"/>
          <w:lang w:val="es-MX" w:eastAsia="en-US"/>
        </w:rPr>
        <w:t>:</w:t>
      </w:r>
    </w:p>
    <w:p w14:paraId="6391F192" w14:textId="40027BA3" w:rsidR="00267458" w:rsidRPr="005F24F8" w:rsidRDefault="00C94F34" w:rsidP="00C94F34">
      <w:pPr>
        <w:spacing w:line="360" w:lineRule="auto"/>
        <w:jc w:val="both"/>
        <w:rPr>
          <w:rFonts w:ascii="Palatino Linotype" w:eastAsiaTheme="minorHAnsi" w:hAnsi="Palatino Linotype" w:cs="Arial"/>
          <w:lang w:val="es-MX" w:eastAsia="en-US"/>
        </w:rPr>
      </w:pPr>
      <w:r w:rsidRPr="005F24F8">
        <w:rPr>
          <w:rFonts w:ascii="Palatino Linotype" w:eastAsiaTheme="minorHAnsi" w:hAnsi="Palatino Linotype" w:cs="Arial"/>
          <w:noProof/>
          <w:lang w:val="es-MX" w:eastAsia="es-MX"/>
        </w:rPr>
        <w:drawing>
          <wp:inline distT="0" distB="0" distL="0" distR="0" wp14:anchorId="3D622270" wp14:editId="58E5D743">
            <wp:extent cx="5788660" cy="1431290"/>
            <wp:effectExtent l="152400" t="152400" r="364490" b="3594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431290"/>
                    </a:xfrm>
                    <a:prstGeom prst="rect">
                      <a:avLst/>
                    </a:prstGeom>
                    <a:ln>
                      <a:noFill/>
                    </a:ln>
                    <a:effectLst>
                      <a:outerShdw blurRad="292100" dist="139700" dir="2700000" algn="tl" rotWithShape="0">
                        <a:srgbClr val="333333">
                          <a:alpha val="65000"/>
                        </a:srgbClr>
                      </a:outerShdw>
                    </a:effectLst>
                  </pic:spPr>
                </pic:pic>
              </a:graphicData>
            </a:graphic>
          </wp:inline>
        </w:drawing>
      </w:r>
    </w:p>
    <w:p w14:paraId="70ED61A7" w14:textId="77777777" w:rsidR="0029071C" w:rsidRPr="005F24F8" w:rsidRDefault="009C6853" w:rsidP="0029071C">
      <w:pPr>
        <w:tabs>
          <w:tab w:val="left" w:pos="3206"/>
        </w:tabs>
        <w:spacing w:line="360" w:lineRule="auto"/>
        <w:jc w:val="both"/>
        <w:rPr>
          <w:rFonts w:ascii="Palatino Linotype" w:eastAsiaTheme="minorHAnsi" w:hAnsi="Palatino Linotype" w:cs="Arial"/>
          <w:b/>
          <w:sz w:val="28"/>
          <w:lang w:val="es-MX" w:eastAsia="en-US"/>
        </w:rPr>
      </w:pPr>
      <w:r w:rsidRPr="005F24F8">
        <w:rPr>
          <w:rFonts w:ascii="Palatino Linotype" w:eastAsiaTheme="minorHAnsi" w:hAnsi="Palatino Linotype" w:cs="Arial"/>
          <w:b/>
          <w:sz w:val="28"/>
          <w:lang w:val="es-MX" w:eastAsia="en-US"/>
        </w:rPr>
        <w:t>SEXT</w:t>
      </w:r>
      <w:r w:rsidR="0029071C" w:rsidRPr="005F24F8">
        <w:rPr>
          <w:rFonts w:ascii="Palatino Linotype" w:eastAsiaTheme="minorHAnsi" w:hAnsi="Palatino Linotype" w:cs="Arial"/>
          <w:b/>
          <w:sz w:val="28"/>
          <w:lang w:val="es-MX" w:eastAsia="en-US"/>
        </w:rPr>
        <w:t>O. Del cierre de instrucción.</w:t>
      </w:r>
      <w:r w:rsidR="0029071C" w:rsidRPr="005F24F8">
        <w:rPr>
          <w:rFonts w:ascii="Palatino Linotype" w:eastAsiaTheme="minorHAnsi" w:hAnsi="Palatino Linotype" w:cs="Arial"/>
          <w:b/>
          <w:sz w:val="28"/>
          <w:lang w:val="es-MX" w:eastAsia="en-US"/>
        </w:rPr>
        <w:tab/>
      </w:r>
    </w:p>
    <w:p w14:paraId="5DC83EEC" w14:textId="0DC0A420" w:rsidR="0029071C" w:rsidRPr="005F24F8" w:rsidRDefault="0029071C" w:rsidP="0029071C">
      <w:pPr>
        <w:spacing w:line="360" w:lineRule="auto"/>
        <w:jc w:val="both"/>
        <w:rPr>
          <w:rFonts w:ascii="Palatino Linotype" w:eastAsiaTheme="minorHAnsi" w:hAnsi="Palatino Linotype" w:cs="Arial"/>
          <w:lang w:val="es-MX" w:eastAsia="en-US"/>
        </w:rPr>
      </w:pPr>
      <w:r w:rsidRPr="005F24F8">
        <w:rPr>
          <w:rFonts w:ascii="Palatino Linotype" w:eastAsiaTheme="minorHAnsi" w:hAnsi="Palatino Linotype" w:cs="Arial"/>
          <w:lang w:val="es-MX" w:eastAsia="en-US"/>
        </w:rPr>
        <w:t xml:space="preserve">Así, una vez transcurrido el término legal, </w:t>
      </w:r>
      <w:r w:rsidR="00DC1583" w:rsidRPr="005F24F8">
        <w:rPr>
          <w:rFonts w:ascii="Palatino Linotype" w:eastAsiaTheme="minorHAnsi" w:hAnsi="Palatino Linotype" w:cs="Arial"/>
          <w:lang w:val="es-MX" w:eastAsia="en-US"/>
        </w:rPr>
        <w:t>permitió decretarse</w:t>
      </w:r>
      <w:r w:rsidRPr="005F24F8">
        <w:rPr>
          <w:rFonts w:ascii="Palatino Linotype" w:eastAsiaTheme="minorHAnsi" w:hAnsi="Palatino Linotype" w:cs="Arial"/>
          <w:lang w:val="es-MX" w:eastAsia="en-US"/>
        </w:rPr>
        <w:t xml:space="preserve"> el cierre de instrucción en fecha </w:t>
      </w:r>
      <w:r w:rsidR="00C94F34" w:rsidRPr="005F24F8">
        <w:rPr>
          <w:rFonts w:ascii="Palatino Linotype" w:eastAsiaTheme="minorHAnsi" w:hAnsi="Palatino Linotype" w:cs="Arial"/>
          <w:lang w:val="es-MX" w:eastAsia="en-US"/>
        </w:rPr>
        <w:t>dos de junio</w:t>
      </w:r>
      <w:r w:rsidRPr="005F24F8">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360C5E63" w14:textId="138DBD3B" w:rsidR="00702DED" w:rsidRPr="005F24F8" w:rsidRDefault="00702DED" w:rsidP="0029071C">
      <w:pPr>
        <w:spacing w:line="360" w:lineRule="auto"/>
        <w:jc w:val="both"/>
        <w:rPr>
          <w:rFonts w:ascii="Palatino Linotype" w:eastAsiaTheme="minorHAnsi" w:hAnsi="Palatino Linotype" w:cs="Arial"/>
          <w:lang w:val="es-MX" w:eastAsia="en-US"/>
        </w:rPr>
      </w:pPr>
    </w:p>
    <w:p w14:paraId="2784D57B" w14:textId="77777777" w:rsidR="00702DED" w:rsidRPr="005F24F8" w:rsidRDefault="00702DED" w:rsidP="00702DED">
      <w:pPr>
        <w:spacing w:line="360" w:lineRule="auto"/>
        <w:jc w:val="both"/>
        <w:rPr>
          <w:rFonts w:ascii="Palatino Linotype" w:hAnsi="Palatino Linotype" w:cs="Arial"/>
          <w:b/>
        </w:rPr>
      </w:pPr>
      <w:r w:rsidRPr="005F24F8">
        <w:rPr>
          <w:rFonts w:ascii="Palatino Linotype" w:hAnsi="Palatino Linotype" w:cs="Arial"/>
          <w:b/>
          <w:sz w:val="28"/>
        </w:rPr>
        <w:t>SÉPTIMO</w:t>
      </w:r>
      <w:r w:rsidRPr="005F24F8">
        <w:rPr>
          <w:rFonts w:ascii="Palatino Linotype" w:hAnsi="Palatino Linotype" w:cs="Arial"/>
          <w:b/>
        </w:rPr>
        <w:t xml:space="preserve">. </w:t>
      </w:r>
      <w:r w:rsidRPr="005F24F8">
        <w:rPr>
          <w:rFonts w:ascii="Palatino Linotype" w:hAnsi="Palatino Linotype" w:cs="Arial"/>
          <w:b/>
          <w:sz w:val="28"/>
          <w:szCs w:val="28"/>
        </w:rPr>
        <w:t>De la ampliación de plazo para resolver.</w:t>
      </w:r>
    </w:p>
    <w:p w14:paraId="493F2117" w14:textId="06486E50" w:rsidR="00C94F34" w:rsidRPr="005F24F8" w:rsidRDefault="00C94F34" w:rsidP="00C94F34">
      <w:pPr>
        <w:spacing w:line="360" w:lineRule="auto"/>
        <w:jc w:val="both"/>
        <w:rPr>
          <w:rFonts w:ascii="Palatino Linotype" w:hAnsi="Palatino Linotype"/>
          <w:lang w:val="es-MX"/>
        </w:rPr>
      </w:pPr>
      <w:r w:rsidRPr="005F24F8">
        <w:rPr>
          <w:rFonts w:ascii="Palatino Linotype" w:hAnsi="Palatino Linotype"/>
          <w:lang w:val="es-MX"/>
        </w:rPr>
        <w:t>En fecha cuatro de julio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15E551BD" w14:textId="77777777" w:rsidR="00C94F34" w:rsidRPr="005F24F8" w:rsidRDefault="00C94F34" w:rsidP="00C94F34">
      <w:pPr>
        <w:spacing w:line="360" w:lineRule="auto"/>
        <w:jc w:val="both"/>
        <w:rPr>
          <w:rFonts w:ascii="Palatino Linotype" w:hAnsi="Palatino Linotype"/>
          <w:lang w:val="es-MX"/>
        </w:rPr>
      </w:pPr>
    </w:p>
    <w:p w14:paraId="197D8618" w14:textId="77777777" w:rsidR="00C94F34" w:rsidRPr="005F24F8" w:rsidRDefault="00C94F34" w:rsidP="00C94F34">
      <w:pPr>
        <w:spacing w:line="360" w:lineRule="auto"/>
        <w:jc w:val="both"/>
        <w:rPr>
          <w:rFonts w:ascii="Palatino Linotype" w:hAnsi="Palatino Linotype"/>
          <w:lang w:val="es-MX"/>
        </w:rPr>
      </w:pPr>
      <w:r w:rsidRPr="005F24F8">
        <w:rPr>
          <w:rFonts w:ascii="Palatino Linotype" w:hAnsi="Palatino Linotype"/>
          <w:lang w:val="es-MX"/>
        </w:rPr>
        <w:lastRenderedPageBreak/>
        <w:t xml:space="preserve">Este organismo garante no pasa por alto justificar, </w:t>
      </w:r>
      <w:r w:rsidRPr="005F24F8">
        <w:rPr>
          <w:rFonts w:ascii="Palatino Linotype" w:hAnsi="Palatino Linotype"/>
          <w:bCs/>
          <w:lang w:val="es-MX"/>
        </w:rPr>
        <w:t xml:space="preserve">que el plazo para emitir resolución en el presente asunto </w:t>
      </w:r>
      <w:r w:rsidRPr="005F24F8">
        <w:rPr>
          <w:rFonts w:ascii="Palatino Linotype" w:hAnsi="Palatino Linotype"/>
          <w:lang w:val="es-MX"/>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F8E16AA" w14:textId="77777777" w:rsidR="00C94F34" w:rsidRPr="005F24F8" w:rsidRDefault="00C94F34" w:rsidP="00C94F34">
      <w:pPr>
        <w:spacing w:line="360" w:lineRule="auto"/>
        <w:jc w:val="both"/>
        <w:rPr>
          <w:rFonts w:ascii="Palatino Linotype" w:hAnsi="Palatino Linotype"/>
          <w:lang w:val="es-MX"/>
        </w:rPr>
      </w:pPr>
    </w:p>
    <w:p w14:paraId="090870B2" w14:textId="77777777" w:rsidR="00C94F34" w:rsidRPr="005F24F8" w:rsidRDefault="00C94F34" w:rsidP="00C94F34">
      <w:pPr>
        <w:spacing w:line="360" w:lineRule="auto"/>
        <w:jc w:val="both"/>
        <w:rPr>
          <w:rFonts w:ascii="Palatino Linotype" w:hAnsi="Palatino Linotype"/>
          <w:lang w:val="es-MX"/>
        </w:rPr>
      </w:pPr>
      <w:r w:rsidRPr="005F24F8">
        <w:rPr>
          <w:rFonts w:ascii="Palatino Linotype" w:hAnsi="Palatino Linotype"/>
          <w:lang w:val="es-MX"/>
        </w:rPr>
        <w:t xml:space="preserve">Por ello, es menester precisar que si bien se ha excedido el plazo para resolver el presente medio de impugnación, de conformidad con la ley de la materia, </w:t>
      </w:r>
      <w:r w:rsidRPr="005F24F8">
        <w:rPr>
          <w:rFonts w:ascii="Palatino Linotype" w:hAnsi="Palatino Linotype"/>
          <w:bCs/>
          <w:lang w:val="es-MX"/>
        </w:rPr>
        <w:t>el plazo para emitir resolución</w:t>
      </w:r>
      <w:r w:rsidRPr="005F24F8">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3D816BC" w14:textId="77777777" w:rsidR="00C94F34" w:rsidRPr="005F24F8" w:rsidRDefault="00C94F34" w:rsidP="00C94F34">
      <w:pPr>
        <w:spacing w:line="360" w:lineRule="auto"/>
        <w:jc w:val="both"/>
        <w:rPr>
          <w:rFonts w:ascii="Palatino Linotype" w:hAnsi="Palatino Linotype"/>
          <w:lang w:val="es-MX"/>
        </w:rPr>
      </w:pPr>
      <w:r w:rsidRPr="005F24F8">
        <w:rPr>
          <w:rFonts w:ascii="Palatino Linotype" w:hAnsi="Palatino Linotype"/>
          <w:lang w:val="es-MX"/>
        </w:rPr>
        <w:t xml:space="preserve"> </w:t>
      </w:r>
    </w:p>
    <w:p w14:paraId="33ECFB5F" w14:textId="77777777" w:rsidR="00C94F34" w:rsidRPr="005F24F8" w:rsidRDefault="00C94F34" w:rsidP="00C94F34">
      <w:pPr>
        <w:spacing w:line="360" w:lineRule="auto"/>
        <w:jc w:val="both"/>
        <w:rPr>
          <w:rFonts w:ascii="Palatino Linotype" w:hAnsi="Palatino Linotype"/>
          <w:lang w:val="es-MX"/>
        </w:rPr>
      </w:pPr>
      <w:r w:rsidRPr="005F24F8">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5743385" w14:textId="77777777" w:rsidR="00C94F34" w:rsidRPr="005F24F8" w:rsidRDefault="00C94F34" w:rsidP="00C94F34">
      <w:pPr>
        <w:spacing w:line="360" w:lineRule="auto"/>
        <w:jc w:val="both"/>
        <w:rPr>
          <w:rFonts w:ascii="Palatino Linotype" w:hAnsi="Palatino Linotype"/>
          <w:lang w:val="es-MX"/>
        </w:rPr>
      </w:pPr>
      <w:r w:rsidRPr="005F24F8">
        <w:rPr>
          <w:rFonts w:ascii="Palatino Linotype" w:hAnsi="Palatino Linotype"/>
          <w:lang w:val="es-MX"/>
        </w:rPr>
        <w:t xml:space="preserve"> </w:t>
      </w:r>
    </w:p>
    <w:p w14:paraId="75E93E25" w14:textId="77777777" w:rsidR="00C94F34" w:rsidRPr="005F24F8" w:rsidRDefault="00C94F34" w:rsidP="00C94F34">
      <w:pPr>
        <w:spacing w:line="360" w:lineRule="auto"/>
        <w:jc w:val="both"/>
        <w:rPr>
          <w:rFonts w:ascii="Palatino Linotype" w:hAnsi="Palatino Linotype"/>
          <w:lang w:val="es-MX"/>
        </w:rPr>
      </w:pPr>
      <w:r w:rsidRPr="005F24F8">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0020090" w14:textId="77777777" w:rsidR="00C94F34" w:rsidRPr="005F24F8" w:rsidRDefault="00C94F34" w:rsidP="00C94F34">
      <w:pPr>
        <w:spacing w:line="360" w:lineRule="auto"/>
        <w:jc w:val="both"/>
        <w:rPr>
          <w:rFonts w:ascii="Palatino Linotype" w:hAnsi="Palatino Linotype"/>
          <w:lang w:val="es-MX"/>
        </w:rPr>
      </w:pPr>
      <w:r w:rsidRPr="005F24F8">
        <w:rPr>
          <w:rFonts w:ascii="Palatino Linotype" w:hAnsi="Palatino Linotype"/>
          <w:lang w:val="es-MX"/>
        </w:rPr>
        <w:t xml:space="preserve"> </w:t>
      </w:r>
    </w:p>
    <w:p w14:paraId="37DC562D" w14:textId="77777777" w:rsidR="00C94F34" w:rsidRPr="005F24F8" w:rsidRDefault="00C94F34" w:rsidP="00C94F34">
      <w:pPr>
        <w:spacing w:line="360" w:lineRule="auto"/>
        <w:jc w:val="both"/>
        <w:rPr>
          <w:rFonts w:ascii="Palatino Linotype" w:hAnsi="Palatino Linotype"/>
          <w:lang w:val="es-MX"/>
        </w:rPr>
      </w:pPr>
      <w:r w:rsidRPr="005F24F8">
        <w:rPr>
          <w:rFonts w:ascii="Palatino Linotype" w:hAnsi="Palatino Linotype"/>
          <w:lang w:val="es-MX"/>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AE2C93A" w14:textId="77777777" w:rsidR="00C94F34" w:rsidRPr="005F24F8" w:rsidRDefault="00C94F34" w:rsidP="00C94F34">
      <w:pPr>
        <w:spacing w:line="360" w:lineRule="auto"/>
        <w:jc w:val="both"/>
        <w:rPr>
          <w:rFonts w:ascii="Palatino Linotype" w:hAnsi="Palatino Linotype"/>
          <w:lang w:val="es-MX"/>
        </w:rPr>
      </w:pPr>
      <w:r w:rsidRPr="005F24F8">
        <w:rPr>
          <w:rFonts w:ascii="Palatino Linotype" w:hAnsi="Palatino Linotype"/>
          <w:lang w:val="es-MX"/>
        </w:rPr>
        <w:t xml:space="preserve"> </w:t>
      </w:r>
    </w:p>
    <w:p w14:paraId="094E777D" w14:textId="77777777" w:rsidR="00C94F34" w:rsidRPr="005F24F8" w:rsidRDefault="00C94F34" w:rsidP="00C94F34">
      <w:pPr>
        <w:spacing w:line="360" w:lineRule="auto"/>
        <w:jc w:val="both"/>
        <w:rPr>
          <w:rFonts w:ascii="Palatino Linotype" w:hAnsi="Palatino Linotype"/>
          <w:lang w:val="es-MX"/>
        </w:rPr>
      </w:pPr>
      <w:r w:rsidRPr="005F24F8">
        <w:rPr>
          <w:rFonts w:ascii="Palatino Linotype" w:hAnsi="Palatino Linotype"/>
          <w:lang w:val="es-MX"/>
        </w:rPr>
        <w:t>a)      Complejidad del asunto: La complejidad de la prueba, la pluralidad de sujetos procesales, el tiempo transcurrido, las características y contexto del recurso.</w:t>
      </w:r>
    </w:p>
    <w:p w14:paraId="224A997B" w14:textId="77777777" w:rsidR="00C94F34" w:rsidRPr="005F24F8" w:rsidRDefault="00C94F34" w:rsidP="00C94F34">
      <w:pPr>
        <w:spacing w:line="360" w:lineRule="auto"/>
        <w:jc w:val="both"/>
        <w:rPr>
          <w:rFonts w:ascii="Palatino Linotype" w:hAnsi="Palatino Linotype"/>
          <w:lang w:val="es-MX"/>
        </w:rPr>
      </w:pPr>
      <w:r w:rsidRPr="005F24F8">
        <w:rPr>
          <w:rFonts w:ascii="Palatino Linotype" w:hAnsi="Palatino Linotype"/>
          <w:lang w:val="es-MX"/>
        </w:rPr>
        <w:t>b)     Actividad Procesal del interesado: Acciones u omisiones del interesado.</w:t>
      </w:r>
    </w:p>
    <w:p w14:paraId="22EEB776" w14:textId="77777777" w:rsidR="00C94F34" w:rsidRPr="005F24F8" w:rsidRDefault="00C94F34" w:rsidP="00C94F34">
      <w:pPr>
        <w:spacing w:line="360" w:lineRule="auto"/>
        <w:jc w:val="both"/>
        <w:rPr>
          <w:rFonts w:ascii="Palatino Linotype" w:hAnsi="Palatino Linotype"/>
          <w:lang w:val="es-MX"/>
        </w:rPr>
      </w:pPr>
      <w:r w:rsidRPr="005F24F8">
        <w:rPr>
          <w:rFonts w:ascii="Palatino Linotype" w:hAnsi="Palatino Linotype"/>
          <w:lang w:val="es-MX"/>
        </w:rPr>
        <w:t>c)  Conducta de la Autoridad: Las Acciones u omisiones realizadas en el procedimiento. Así como si la autoridad actuó con la debida diligencia.</w:t>
      </w:r>
    </w:p>
    <w:p w14:paraId="3B00F10D" w14:textId="77777777" w:rsidR="00C94F34" w:rsidRPr="005F24F8" w:rsidRDefault="00C94F34" w:rsidP="00C94F34">
      <w:pPr>
        <w:spacing w:line="360" w:lineRule="auto"/>
        <w:jc w:val="both"/>
        <w:rPr>
          <w:rFonts w:ascii="Palatino Linotype" w:hAnsi="Palatino Linotype"/>
          <w:lang w:val="es-MX"/>
        </w:rPr>
      </w:pPr>
      <w:r w:rsidRPr="005F24F8">
        <w:rPr>
          <w:rFonts w:ascii="Palatino Linotype" w:hAnsi="Palatino Linotype"/>
          <w:lang w:val="es-MX"/>
        </w:rPr>
        <w:t>d) La afectación generada en la situación jurídica de la persona involucrada en el proceso: Violación a sus derechos humanos.</w:t>
      </w:r>
    </w:p>
    <w:p w14:paraId="2E2C48A1" w14:textId="77777777" w:rsidR="00C94F34" w:rsidRPr="005F24F8" w:rsidRDefault="00C94F34" w:rsidP="00C94F34">
      <w:pPr>
        <w:spacing w:line="360" w:lineRule="auto"/>
        <w:jc w:val="both"/>
        <w:rPr>
          <w:rFonts w:ascii="Palatino Linotype" w:hAnsi="Palatino Linotype"/>
          <w:lang w:val="es-MX"/>
        </w:rPr>
      </w:pPr>
    </w:p>
    <w:p w14:paraId="73EB1836" w14:textId="77777777" w:rsidR="00C94F34" w:rsidRPr="005F24F8" w:rsidRDefault="00C94F34" w:rsidP="00C94F34">
      <w:pPr>
        <w:spacing w:line="360" w:lineRule="auto"/>
        <w:jc w:val="both"/>
        <w:rPr>
          <w:rFonts w:ascii="Palatino Linotype" w:hAnsi="Palatino Linotype"/>
          <w:lang w:val="es-MX"/>
        </w:rPr>
      </w:pPr>
      <w:r w:rsidRPr="005F24F8">
        <w:rPr>
          <w:rFonts w:ascii="Palatino Linotype" w:hAnsi="Palatino Linotype"/>
          <w:lang w:val="es-MX"/>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D0CB3A6" w14:textId="77777777" w:rsidR="00C94F34" w:rsidRPr="005F24F8" w:rsidRDefault="00C94F34" w:rsidP="00C94F34">
      <w:pPr>
        <w:spacing w:line="360" w:lineRule="auto"/>
        <w:jc w:val="both"/>
        <w:rPr>
          <w:rFonts w:ascii="Palatino Linotype" w:hAnsi="Palatino Linotype"/>
          <w:lang w:val="es-MX"/>
        </w:rPr>
      </w:pPr>
      <w:r w:rsidRPr="005F24F8">
        <w:rPr>
          <w:rFonts w:ascii="Palatino Linotype" w:hAnsi="Palatino Linotype"/>
          <w:lang w:val="es-MX"/>
        </w:rPr>
        <w:t xml:space="preserve"> </w:t>
      </w:r>
    </w:p>
    <w:p w14:paraId="0B54ADAA" w14:textId="77777777" w:rsidR="00C94F34" w:rsidRPr="005F24F8" w:rsidRDefault="00C94F34" w:rsidP="00C94F34">
      <w:pPr>
        <w:spacing w:line="360" w:lineRule="auto"/>
        <w:jc w:val="both"/>
        <w:rPr>
          <w:rFonts w:ascii="Palatino Linotype" w:hAnsi="Palatino Linotype"/>
          <w:lang w:val="es-MX"/>
        </w:rPr>
      </w:pPr>
      <w:r w:rsidRPr="005F24F8">
        <w:rPr>
          <w:rFonts w:ascii="Palatino Linotype" w:hAnsi="Palatino Linotype"/>
          <w:lang w:val="es-MX"/>
        </w:rPr>
        <w:t xml:space="preserve">Argumento que encuentra sustento en la jurisprudencia P./J. 32/92 emitida por el Pleno de la Suprema Corte de Justicia de la Nación de rubro </w:t>
      </w:r>
      <w:r w:rsidRPr="005F24F8">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5F24F8">
        <w:rPr>
          <w:rFonts w:ascii="Palatino Linotype" w:hAnsi="Palatino Linotype"/>
          <w:lang w:val="es-MX"/>
        </w:rPr>
        <w:t>, visible en la Gaceta del Seminario Judicial de la Federación con el registro digital 205635.</w:t>
      </w:r>
    </w:p>
    <w:p w14:paraId="4A971BBD" w14:textId="77777777" w:rsidR="00C94F34" w:rsidRPr="005F24F8" w:rsidRDefault="00C94F34" w:rsidP="00C94F34">
      <w:pPr>
        <w:spacing w:line="360" w:lineRule="auto"/>
        <w:jc w:val="both"/>
        <w:rPr>
          <w:rFonts w:ascii="Palatino Linotype" w:hAnsi="Palatino Linotype"/>
          <w:lang w:val="es-MX"/>
        </w:rPr>
      </w:pPr>
      <w:r w:rsidRPr="005F24F8">
        <w:rPr>
          <w:rFonts w:ascii="Palatino Linotype" w:hAnsi="Palatino Linotype"/>
          <w:lang w:val="es-MX"/>
        </w:rPr>
        <w:t xml:space="preserve"> </w:t>
      </w:r>
    </w:p>
    <w:p w14:paraId="220FF85B" w14:textId="77777777" w:rsidR="00C94F34" w:rsidRPr="005F24F8" w:rsidRDefault="00C94F34" w:rsidP="00C94F34">
      <w:pPr>
        <w:spacing w:line="360" w:lineRule="auto"/>
        <w:jc w:val="both"/>
        <w:rPr>
          <w:rFonts w:ascii="Palatino Linotype" w:hAnsi="Palatino Linotype"/>
          <w:lang w:val="es-MX"/>
        </w:rPr>
      </w:pPr>
      <w:r w:rsidRPr="005F24F8">
        <w:rPr>
          <w:rFonts w:ascii="Palatino Linotype" w:hAnsi="Palatino Linotype"/>
          <w:lang w:val="es-MX"/>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9B7749A" w14:textId="77777777" w:rsidR="00C94F34" w:rsidRPr="005F24F8" w:rsidRDefault="00C94F34" w:rsidP="00C94F34">
      <w:pPr>
        <w:spacing w:line="360" w:lineRule="auto"/>
        <w:jc w:val="both"/>
        <w:rPr>
          <w:rFonts w:ascii="Palatino Linotype" w:hAnsi="Palatino Linotype"/>
          <w:lang w:val="es-MX"/>
        </w:rPr>
      </w:pPr>
    </w:p>
    <w:p w14:paraId="6E0124F7" w14:textId="77777777" w:rsidR="00C94F34" w:rsidRPr="005F24F8" w:rsidRDefault="00C94F34" w:rsidP="00C94F34">
      <w:pPr>
        <w:spacing w:line="360" w:lineRule="auto"/>
        <w:jc w:val="both"/>
        <w:rPr>
          <w:rFonts w:ascii="Palatino Linotype" w:hAnsi="Palatino Linotype"/>
          <w:lang w:val="es-MX"/>
        </w:rPr>
      </w:pPr>
      <w:r w:rsidRPr="005F24F8">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3CF3FC96" w14:textId="77777777" w:rsidR="00C94F34" w:rsidRPr="005F24F8" w:rsidRDefault="00C94F34" w:rsidP="00C94F34">
      <w:pPr>
        <w:spacing w:line="360" w:lineRule="auto"/>
        <w:jc w:val="both"/>
        <w:rPr>
          <w:rFonts w:ascii="Palatino Linotype" w:hAnsi="Palatino Linotype"/>
          <w:lang w:val="es-MX"/>
        </w:rPr>
      </w:pPr>
      <w:r w:rsidRPr="005F24F8">
        <w:rPr>
          <w:rFonts w:ascii="Palatino Linotype" w:hAnsi="Palatino Linotype"/>
          <w:lang w:val="es-MX"/>
        </w:rPr>
        <w:t xml:space="preserve"> </w:t>
      </w:r>
    </w:p>
    <w:p w14:paraId="772DCCD9" w14:textId="77777777" w:rsidR="00C94F34" w:rsidRPr="005F24F8" w:rsidRDefault="00C94F34" w:rsidP="00C94F34">
      <w:pPr>
        <w:spacing w:line="360" w:lineRule="auto"/>
        <w:jc w:val="both"/>
        <w:rPr>
          <w:rFonts w:ascii="Palatino Linotype" w:hAnsi="Palatino Linotype"/>
          <w:lang w:val="es-MX"/>
        </w:rPr>
      </w:pPr>
      <w:r w:rsidRPr="005F24F8">
        <w:rPr>
          <w:rFonts w:ascii="Palatino Linotype" w:hAnsi="Palatino Linotype"/>
          <w:lang w:val="es-MX"/>
        </w:rPr>
        <w:t xml:space="preserve"> </w:t>
      </w:r>
      <w:r w:rsidRPr="005F24F8">
        <w:rPr>
          <w:rFonts w:ascii="Palatino Linotype" w:hAnsi="Palatino Linotype"/>
          <w:b/>
          <w:i/>
          <w:lang w:val="es-MX"/>
        </w:rPr>
        <w:t>“PLAZO RAZONABLE PARA RESOLVER. DIMENSIÓN Y EFECTOS DE ESTE CONCEPTO CUANDO SE ADUCE EXCESIVA CARGA DE TRABAJO.”</w:t>
      </w:r>
      <w:r w:rsidRPr="005F24F8">
        <w:rPr>
          <w:rFonts w:ascii="Palatino Linotype" w:hAnsi="Palatino Linotype"/>
          <w:lang w:val="es-MX"/>
        </w:rPr>
        <w:t xml:space="preserve"> consultable en el Seminario Judicial de la Federación y su gaceta, con el registro digital 2002351.</w:t>
      </w:r>
    </w:p>
    <w:p w14:paraId="3318902D" w14:textId="77777777" w:rsidR="00C94F34" w:rsidRPr="005F24F8" w:rsidRDefault="00C94F34" w:rsidP="00C94F34">
      <w:pPr>
        <w:spacing w:line="360" w:lineRule="auto"/>
        <w:jc w:val="both"/>
        <w:rPr>
          <w:rFonts w:ascii="Palatino Linotype" w:hAnsi="Palatino Linotype"/>
          <w:lang w:val="es-MX"/>
        </w:rPr>
      </w:pPr>
      <w:r w:rsidRPr="005F24F8">
        <w:rPr>
          <w:rFonts w:ascii="Palatino Linotype" w:hAnsi="Palatino Linotype"/>
          <w:lang w:val="es-MX"/>
        </w:rPr>
        <w:t xml:space="preserve"> </w:t>
      </w:r>
    </w:p>
    <w:p w14:paraId="505FE530" w14:textId="77777777" w:rsidR="00C94F34" w:rsidRPr="005F24F8" w:rsidRDefault="00C94F34" w:rsidP="00C94F34">
      <w:pPr>
        <w:spacing w:line="360" w:lineRule="auto"/>
        <w:jc w:val="both"/>
        <w:rPr>
          <w:rFonts w:ascii="Palatino Linotype" w:hAnsi="Palatino Linotype"/>
          <w:lang w:val="es-MX"/>
        </w:rPr>
      </w:pPr>
      <w:r w:rsidRPr="005F24F8">
        <w:rPr>
          <w:rFonts w:ascii="Palatino Linotype" w:hAnsi="Palatino Linotype"/>
          <w:b/>
          <w:i/>
          <w:lang w:val="es-MX"/>
        </w:rPr>
        <w:t>“PLAZO RAZONABLE PARA RESOLVER. CONCEPTO Y ELEMENTOS QUE LO INTEGRAN A LA LUZ DEL DERECHO INTERNACIONAL DE LOS DERECHOS HUMANOS.”</w:t>
      </w:r>
      <w:r w:rsidRPr="005F24F8">
        <w:rPr>
          <w:rFonts w:ascii="Palatino Linotype" w:hAnsi="Palatino Linotype"/>
          <w:lang w:val="es-MX"/>
        </w:rPr>
        <w:t>, visible en el Seminario Judicial de la Federación y su gaceta, con el registro digital 2002350.</w:t>
      </w:r>
    </w:p>
    <w:p w14:paraId="09E85049" w14:textId="77777777" w:rsidR="00C94F34" w:rsidRPr="005F24F8" w:rsidRDefault="00C94F34" w:rsidP="00C94F34">
      <w:pPr>
        <w:spacing w:line="360" w:lineRule="auto"/>
        <w:jc w:val="both"/>
        <w:rPr>
          <w:rFonts w:ascii="Palatino Linotype" w:hAnsi="Palatino Linotype"/>
          <w:lang w:val="es-MX"/>
        </w:rPr>
      </w:pPr>
    </w:p>
    <w:p w14:paraId="626A0D0C" w14:textId="7115BC6D" w:rsidR="00B96A17" w:rsidRPr="005F24F8" w:rsidRDefault="00C94F34" w:rsidP="00B96A17">
      <w:pPr>
        <w:spacing w:line="360" w:lineRule="auto"/>
        <w:jc w:val="both"/>
        <w:rPr>
          <w:rFonts w:ascii="Palatino Linotype" w:hAnsi="Palatino Linotype"/>
          <w:lang w:val="es-MX"/>
        </w:rPr>
      </w:pPr>
      <w:r w:rsidRPr="005F24F8">
        <w:rPr>
          <w:rFonts w:ascii="Palatino Linotype" w:hAnsi="Palatino Linotype"/>
          <w:bCs/>
          <w:lang w:val="es-MX"/>
        </w:rPr>
        <w:lastRenderedPageBreak/>
        <w:t>Por ello, este organismo garante comprometido con la tutela de los derechos humanos confiados, señala que este exceso del plazo legal para resolver el presente asunto, resulta de carácter excepcional.</w:t>
      </w:r>
    </w:p>
    <w:p w14:paraId="69EA8720" w14:textId="77777777" w:rsidR="00C94F34" w:rsidRPr="005F24F8" w:rsidRDefault="00C94F34" w:rsidP="00B96A17">
      <w:pPr>
        <w:spacing w:line="360" w:lineRule="auto"/>
        <w:jc w:val="both"/>
        <w:rPr>
          <w:rFonts w:ascii="Palatino Linotype" w:hAnsi="Palatino Linotype"/>
          <w:lang w:val="es-MX"/>
        </w:rPr>
      </w:pPr>
    </w:p>
    <w:p w14:paraId="19838377" w14:textId="77777777" w:rsidR="00E74701" w:rsidRPr="005F24F8" w:rsidRDefault="00E74701" w:rsidP="00D57F74">
      <w:pPr>
        <w:spacing w:line="360" w:lineRule="auto"/>
        <w:jc w:val="center"/>
        <w:rPr>
          <w:rFonts w:ascii="Palatino Linotype" w:eastAsiaTheme="minorHAnsi" w:hAnsi="Palatino Linotype" w:cs="Arial"/>
          <w:b/>
          <w:sz w:val="28"/>
          <w:lang w:val="es-MX" w:eastAsia="en-US"/>
        </w:rPr>
      </w:pPr>
      <w:r w:rsidRPr="005F24F8">
        <w:rPr>
          <w:rFonts w:ascii="Palatino Linotype" w:eastAsiaTheme="minorHAnsi" w:hAnsi="Palatino Linotype" w:cs="Arial"/>
          <w:b/>
          <w:sz w:val="28"/>
          <w:lang w:val="es-MX" w:eastAsia="en-US"/>
        </w:rPr>
        <w:t>C O N S I D E R A N</w:t>
      </w:r>
      <w:r w:rsidR="00D57F74" w:rsidRPr="005F24F8">
        <w:rPr>
          <w:rFonts w:ascii="Palatino Linotype" w:eastAsiaTheme="minorHAnsi" w:hAnsi="Palatino Linotype" w:cs="Arial"/>
          <w:b/>
          <w:sz w:val="28"/>
          <w:lang w:val="es-MX" w:eastAsia="en-US"/>
        </w:rPr>
        <w:t xml:space="preserve"> D O </w:t>
      </w:r>
    </w:p>
    <w:p w14:paraId="65573A9A" w14:textId="77777777" w:rsidR="00D57F74" w:rsidRPr="005F24F8" w:rsidRDefault="00D57F74" w:rsidP="00D57F74">
      <w:pPr>
        <w:spacing w:line="360" w:lineRule="auto"/>
        <w:jc w:val="center"/>
        <w:rPr>
          <w:rFonts w:ascii="Palatino Linotype" w:eastAsiaTheme="minorHAnsi" w:hAnsi="Palatino Linotype" w:cs="Arial"/>
          <w:b/>
          <w:sz w:val="6"/>
          <w:lang w:val="es-MX" w:eastAsia="en-US"/>
        </w:rPr>
      </w:pPr>
    </w:p>
    <w:p w14:paraId="5E7025FF" w14:textId="77777777" w:rsidR="0029071C" w:rsidRPr="005F24F8" w:rsidRDefault="0029071C" w:rsidP="0029071C">
      <w:pPr>
        <w:spacing w:line="360" w:lineRule="auto"/>
        <w:jc w:val="both"/>
        <w:rPr>
          <w:rFonts w:ascii="Palatino Linotype" w:eastAsiaTheme="minorHAnsi" w:hAnsi="Palatino Linotype" w:cs="Arial"/>
          <w:sz w:val="28"/>
          <w:lang w:val="es-MX" w:eastAsia="en-US"/>
        </w:rPr>
      </w:pPr>
      <w:r w:rsidRPr="005F24F8">
        <w:rPr>
          <w:rFonts w:ascii="Palatino Linotype" w:eastAsiaTheme="minorHAnsi" w:hAnsi="Palatino Linotype" w:cs="Arial"/>
          <w:b/>
          <w:sz w:val="28"/>
          <w:lang w:val="es-MX" w:eastAsia="en-US"/>
        </w:rPr>
        <w:t>PRIMERO. De la competencia</w:t>
      </w:r>
      <w:r w:rsidRPr="005F24F8">
        <w:rPr>
          <w:rFonts w:ascii="Palatino Linotype" w:eastAsiaTheme="minorHAnsi" w:hAnsi="Palatino Linotype" w:cs="Arial"/>
          <w:sz w:val="28"/>
          <w:lang w:val="es-MX" w:eastAsia="en-US"/>
        </w:rPr>
        <w:t>.</w:t>
      </w:r>
    </w:p>
    <w:p w14:paraId="0F6E91BD" w14:textId="77777777" w:rsidR="008A64CB" w:rsidRPr="005F24F8" w:rsidRDefault="0029071C" w:rsidP="00E74701">
      <w:pPr>
        <w:spacing w:line="360" w:lineRule="auto"/>
        <w:jc w:val="both"/>
        <w:rPr>
          <w:rFonts w:ascii="Palatino Linotype" w:eastAsiaTheme="minorHAnsi" w:hAnsi="Palatino Linotype" w:cs="Arial"/>
          <w:lang w:val="es-MX" w:eastAsia="en-US"/>
        </w:rPr>
      </w:pPr>
      <w:r w:rsidRPr="005F24F8">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5F24F8">
        <w:rPr>
          <w:rFonts w:ascii="Palatino Linotype" w:eastAsiaTheme="minorHAnsi" w:hAnsi="Palatino Linotype" w:cs="Arial"/>
          <w:lang w:val="es-MX" w:eastAsia="en-US"/>
        </w:rPr>
        <w:t xml:space="preserve"> Estado de México y Municipios.</w:t>
      </w:r>
    </w:p>
    <w:p w14:paraId="1FD9BAEE" w14:textId="77777777" w:rsidR="00A26BD8" w:rsidRPr="005F24F8" w:rsidRDefault="00A26BD8" w:rsidP="0029071C">
      <w:pPr>
        <w:autoSpaceDE w:val="0"/>
        <w:autoSpaceDN w:val="0"/>
        <w:adjustRightInd w:val="0"/>
        <w:spacing w:line="360" w:lineRule="auto"/>
        <w:jc w:val="both"/>
        <w:rPr>
          <w:rFonts w:ascii="Palatino Linotype" w:eastAsiaTheme="minorHAnsi" w:hAnsi="Palatino Linotype" w:cs="Arial"/>
          <w:b/>
          <w:lang w:val="es-MX" w:eastAsia="en-US"/>
        </w:rPr>
      </w:pPr>
    </w:p>
    <w:p w14:paraId="7EE509EF" w14:textId="77777777" w:rsidR="0029071C" w:rsidRPr="005F24F8"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5F24F8">
        <w:rPr>
          <w:rFonts w:ascii="Palatino Linotype" w:eastAsiaTheme="minorHAnsi" w:hAnsi="Palatino Linotype" w:cs="Arial"/>
          <w:b/>
          <w:sz w:val="28"/>
          <w:lang w:val="es-MX" w:eastAsia="en-US"/>
        </w:rPr>
        <w:t xml:space="preserve">SEGUNDO. De los alcances del Recurso de Revisión. </w:t>
      </w:r>
    </w:p>
    <w:p w14:paraId="33BB0EFC" w14:textId="77777777" w:rsidR="00386D38" w:rsidRPr="005F24F8" w:rsidRDefault="0029071C" w:rsidP="009C6853">
      <w:pPr>
        <w:autoSpaceDE w:val="0"/>
        <w:autoSpaceDN w:val="0"/>
        <w:adjustRightInd w:val="0"/>
        <w:spacing w:line="360" w:lineRule="auto"/>
        <w:jc w:val="both"/>
        <w:rPr>
          <w:rFonts w:ascii="Palatino Linotype" w:eastAsiaTheme="minorHAnsi" w:hAnsi="Palatino Linotype" w:cs="Arial"/>
          <w:lang w:val="es-MX" w:eastAsia="en-US"/>
        </w:rPr>
      </w:pPr>
      <w:r w:rsidRPr="005F24F8">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5F24F8">
        <w:rPr>
          <w:rFonts w:ascii="Palatino Linotype" w:eastAsiaTheme="minorHAnsi" w:hAnsi="Palatino Linotype" w:cs="Arial"/>
          <w:lang w:val="es-MX" w:eastAsia="en-US"/>
        </w:rPr>
        <w:lastRenderedPageBreak/>
        <w:t>derecho de acceso a la información pública y garantizando el principio rector de máxima publicidad.</w:t>
      </w:r>
    </w:p>
    <w:p w14:paraId="2A3AA873" w14:textId="77777777" w:rsidR="009C6853" w:rsidRPr="005F24F8" w:rsidRDefault="009C6853" w:rsidP="009C6853">
      <w:pPr>
        <w:autoSpaceDE w:val="0"/>
        <w:autoSpaceDN w:val="0"/>
        <w:adjustRightInd w:val="0"/>
        <w:spacing w:line="360" w:lineRule="auto"/>
        <w:jc w:val="both"/>
        <w:rPr>
          <w:rFonts w:ascii="Palatino Linotype" w:eastAsiaTheme="minorHAnsi" w:hAnsi="Palatino Linotype" w:cs="Arial"/>
          <w:lang w:val="es-MX" w:eastAsia="en-US"/>
        </w:rPr>
      </w:pPr>
    </w:p>
    <w:p w14:paraId="275D0185" w14:textId="77777777" w:rsidR="0029071C" w:rsidRPr="005F24F8" w:rsidRDefault="009C6853"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5F24F8">
        <w:rPr>
          <w:rFonts w:ascii="Palatino Linotype" w:eastAsiaTheme="minorHAnsi" w:hAnsi="Palatino Linotype" w:cs="Arial"/>
          <w:b/>
          <w:sz w:val="28"/>
          <w:lang w:val="es-MX" w:eastAsia="en-US"/>
        </w:rPr>
        <w:t>TERCER</w:t>
      </w:r>
      <w:r w:rsidR="0029071C" w:rsidRPr="005F24F8">
        <w:rPr>
          <w:rFonts w:ascii="Palatino Linotype" w:eastAsiaTheme="minorHAnsi" w:hAnsi="Palatino Linotype" w:cs="Arial"/>
          <w:b/>
          <w:sz w:val="28"/>
          <w:lang w:val="es-MX" w:eastAsia="en-US"/>
        </w:rPr>
        <w:t xml:space="preserve">O. Del estudio de las causas de improcedencia. </w:t>
      </w:r>
    </w:p>
    <w:p w14:paraId="228B56EF" w14:textId="0C5B4278" w:rsidR="00D57F74" w:rsidRPr="005F24F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F24F8">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5F24F8">
        <w:rPr>
          <w:rStyle w:val="Refdenotaalpie"/>
          <w:rFonts w:ascii="Palatino Linotype" w:eastAsiaTheme="minorHAnsi" w:hAnsi="Palatino Linotype" w:cs="Arial"/>
          <w:lang w:val="es-MX" w:eastAsia="en-US"/>
        </w:rPr>
        <w:footnoteReference w:id="1"/>
      </w:r>
      <w:r w:rsidRPr="005F24F8">
        <w:rPr>
          <w:rFonts w:ascii="Palatino Linotype" w:eastAsiaTheme="minorHAnsi" w:hAnsi="Palatino Linotype" w:cs="Arial"/>
          <w:lang w:val="es-MX" w:eastAsia="en-US"/>
        </w:rPr>
        <w:t>.</w:t>
      </w:r>
    </w:p>
    <w:p w14:paraId="201ECDE0" w14:textId="77777777" w:rsidR="006E4B2F" w:rsidRPr="005F24F8" w:rsidRDefault="006E4B2F" w:rsidP="0029071C">
      <w:pPr>
        <w:autoSpaceDE w:val="0"/>
        <w:autoSpaceDN w:val="0"/>
        <w:adjustRightInd w:val="0"/>
        <w:spacing w:line="360" w:lineRule="auto"/>
        <w:jc w:val="both"/>
        <w:rPr>
          <w:rFonts w:ascii="Palatino Linotype" w:eastAsiaTheme="minorHAnsi" w:hAnsi="Palatino Linotype" w:cs="Arial"/>
          <w:lang w:val="es-MX" w:eastAsia="en-US"/>
        </w:rPr>
      </w:pPr>
    </w:p>
    <w:p w14:paraId="5692C3A6" w14:textId="77777777" w:rsidR="0029071C" w:rsidRPr="005F24F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F24F8">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57689351" w14:textId="77777777" w:rsidR="0029071C" w:rsidRPr="005F24F8" w:rsidRDefault="0029071C" w:rsidP="0029071C">
      <w:pPr>
        <w:rPr>
          <w:lang w:val="es-MX"/>
        </w:rPr>
      </w:pPr>
    </w:p>
    <w:p w14:paraId="61E8665C" w14:textId="77777777" w:rsidR="0029071C" w:rsidRPr="005F24F8" w:rsidRDefault="0029071C" w:rsidP="0029071C">
      <w:pPr>
        <w:autoSpaceDE w:val="0"/>
        <w:autoSpaceDN w:val="0"/>
        <w:adjustRightInd w:val="0"/>
        <w:ind w:left="708" w:right="850"/>
        <w:jc w:val="both"/>
        <w:rPr>
          <w:rFonts w:ascii="Palatino Linotype" w:hAnsi="Palatino Linotype" w:cs="Arial"/>
          <w:i/>
          <w:sz w:val="22"/>
          <w:szCs w:val="22"/>
        </w:rPr>
      </w:pPr>
      <w:r w:rsidRPr="005F24F8">
        <w:rPr>
          <w:rFonts w:ascii="Palatino Linotype" w:hAnsi="Palatino Linotype" w:cs="Arial"/>
          <w:i/>
          <w:sz w:val="22"/>
          <w:szCs w:val="22"/>
        </w:rPr>
        <w:t>“</w:t>
      </w:r>
      <w:r w:rsidRPr="005F24F8">
        <w:rPr>
          <w:rFonts w:ascii="Palatino Linotype" w:hAnsi="Palatino Linotype" w:cs="Arial"/>
          <w:b/>
          <w:i/>
          <w:sz w:val="22"/>
          <w:szCs w:val="22"/>
        </w:rPr>
        <w:t>Artículo 191.</w:t>
      </w:r>
      <w:r w:rsidRPr="005F24F8">
        <w:rPr>
          <w:rFonts w:ascii="Palatino Linotype" w:hAnsi="Palatino Linotype" w:cs="Arial"/>
          <w:i/>
          <w:sz w:val="22"/>
          <w:szCs w:val="22"/>
        </w:rPr>
        <w:t xml:space="preserve"> El recurso será desechado por improcedente cuando:  </w:t>
      </w:r>
    </w:p>
    <w:p w14:paraId="2BABD2C1" w14:textId="77777777" w:rsidR="0029071C" w:rsidRPr="005F24F8" w:rsidRDefault="0029071C" w:rsidP="0029071C">
      <w:pPr>
        <w:autoSpaceDE w:val="0"/>
        <w:autoSpaceDN w:val="0"/>
        <w:adjustRightInd w:val="0"/>
        <w:ind w:left="708" w:right="850"/>
        <w:jc w:val="both"/>
        <w:rPr>
          <w:rFonts w:ascii="Palatino Linotype" w:hAnsi="Palatino Linotype" w:cs="Arial"/>
          <w:i/>
          <w:sz w:val="22"/>
          <w:szCs w:val="22"/>
        </w:rPr>
      </w:pPr>
      <w:r w:rsidRPr="005F24F8">
        <w:rPr>
          <w:rFonts w:ascii="Palatino Linotype" w:hAnsi="Palatino Linotype" w:cs="Arial"/>
          <w:i/>
          <w:sz w:val="22"/>
          <w:szCs w:val="22"/>
        </w:rPr>
        <w:t xml:space="preserve">I. Sea extemporáneo por haber transcurrido el plazo establecido en la presente Ley, a partir de la respuesta;  </w:t>
      </w:r>
    </w:p>
    <w:p w14:paraId="79C10F33" w14:textId="77777777" w:rsidR="0029071C" w:rsidRPr="005F24F8" w:rsidRDefault="0029071C" w:rsidP="0029071C">
      <w:pPr>
        <w:autoSpaceDE w:val="0"/>
        <w:autoSpaceDN w:val="0"/>
        <w:adjustRightInd w:val="0"/>
        <w:ind w:left="708" w:right="850"/>
        <w:jc w:val="both"/>
        <w:rPr>
          <w:rFonts w:ascii="Palatino Linotype" w:hAnsi="Palatino Linotype" w:cs="Arial"/>
          <w:i/>
          <w:sz w:val="22"/>
          <w:szCs w:val="22"/>
        </w:rPr>
      </w:pPr>
      <w:r w:rsidRPr="005F24F8">
        <w:rPr>
          <w:rFonts w:ascii="Palatino Linotype" w:hAnsi="Palatino Linotype" w:cs="Arial"/>
          <w:i/>
          <w:sz w:val="22"/>
          <w:szCs w:val="22"/>
        </w:rPr>
        <w:t xml:space="preserve">II. Se esté tramitando ante el Poder Judicial de la Federación algún recurso o medio de defensa interpuesto por el recurrente;  </w:t>
      </w:r>
    </w:p>
    <w:p w14:paraId="7E71169A" w14:textId="77777777" w:rsidR="0029071C" w:rsidRPr="005F24F8" w:rsidRDefault="0029071C" w:rsidP="0029071C">
      <w:pPr>
        <w:autoSpaceDE w:val="0"/>
        <w:autoSpaceDN w:val="0"/>
        <w:adjustRightInd w:val="0"/>
        <w:ind w:left="708" w:right="850"/>
        <w:jc w:val="both"/>
        <w:rPr>
          <w:rFonts w:ascii="Palatino Linotype" w:hAnsi="Palatino Linotype" w:cs="Arial"/>
          <w:i/>
          <w:sz w:val="22"/>
          <w:szCs w:val="22"/>
        </w:rPr>
      </w:pPr>
      <w:r w:rsidRPr="005F24F8">
        <w:rPr>
          <w:rFonts w:ascii="Palatino Linotype" w:hAnsi="Palatino Linotype" w:cs="Arial"/>
          <w:i/>
          <w:sz w:val="22"/>
          <w:szCs w:val="22"/>
        </w:rPr>
        <w:t xml:space="preserve">III. No actualice alguno de los supuestos previstos en la presente Ley;  </w:t>
      </w:r>
    </w:p>
    <w:p w14:paraId="537D148B" w14:textId="77777777" w:rsidR="0029071C" w:rsidRPr="005F24F8" w:rsidRDefault="0029071C" w:rsidP="0029071C">
      <w:pPr>
        <w:autoSpaceDE w:val="0"/>
        <w:autoSpaceDN w:val="0"/>
        <w:adjustRightInd w:val="0"/>
        <w:ind w:left="708" w:right="850"/>
        <w:jc w:val="both"/>
        <w:rPr>
          <w:rFonts w:ascii="Palatino Linotype" w:hAnsi="Palatino Linotype" w:cs="Arial"/>
          <w:i/>
          <w:sz w:val="22"/>
          <w:szCs w:val="22"/>
        </w:rPr>
      </w:pPr>
      <w:r w:rsidRPr="005F24F8">
        <w:rPr>
          <w:rFonts w:ascii="Palatino Linotype" w:hAnsi="Palatino Linotype" w:cs="Arial"/>
          <w:i/>
          <w:sz w:val="22"/>
          <w:szCs w:val="22"/>
        </w:rPr>
        <w:t>IV. No se haya desahogado la prevención en los términos establecidos en la presente Ley;</w:t>
      </w:r>
    </w:p>
    <w:p w14:paraId="008A096B" w14:textId="77777777" w:rsidR="0029071C" w:rsidRPr="005F24F8" w:rsidRDefault="0029071C" w:rsidP="0029071C">
      <w:pPr>
        <w:autoSpaceDE w:val="0"/>
        <w:autoSpaceDN w:val="0"/>
        <w:adjustRightInd w:val="0"/>
        <w:ind w:left="708" w:right="850"/>
        <w:jc w:val="both"/>
        <w:rPr>
          <w:rFonts w:ascii="Palatino Linotype" w:hAnsi="Palatino Linotype" w:cs="Arial"/>
          <w:i/>
          <w:sz w:val="22"/>
          <w:szCs w:val="22"/>
        </w:rPr>
      </w:pPr>
      <w:r w:rsidRPr="005F24F8">
        <w:rPr>
          <w:rFonts w:ascii="Palatino Linotype" w:hAnsi="Palatino Linotype" w:cs="Arial"/>
          <w:i/>
          <w:sz w:val="22"/>
          <w:szCs w:val="22"/>
        </w:rPr>
        <w:t xml:space="preserve">V. Se impugne la veracidad de la información proporcionada;  </w:t>
      </w:r>
    </w:p>
    <w:p w14:paraId="4A97F715" w14:textId="77777777" w:rsidR="0029071C" w:rsidRPr="005F24F8" w:rsidRDefault="0029071C" w:rsidP="0029071C">
      <w:pPr>
        <w:autoSpaceDE w:val="0"/>
        <w:autoSpaceDN w:val="0"/>
        <w:adjustRightInd w:val="0"/>
        <w:ind w:left="708" w:right="850"/>
        <w:jc w:val="both"/>
        <w:rPr>
          <w:rFonts w:ascii="Palatino Linotype" w:hAnsi="Palatino Linotype" w:cs="Arial"/>
          <w:i/>
          <w:sz w:val="22"/>
          <w:szCs w:val="22"/>
        </w:rPr>
      </w:pPr>
      <w:r w:rsidRPr="005F24F8">
        <w:rPr>
          <w:rFonts w:ascii="Palatino Linotype" w:hAnsi="Palatino Linotype" w:cs="Arial"/>
          <w:i/>
          <w:sz w:val="22"/>
          <w:szCs w:val="22"/>
        </w:rPr>
        <w:t xml:space="preserve">VI. Se trate de una consulta, o trámite en específico; y  </w:t>
      </w:r>
    </w:p>
    <w:p w14:paraId="42EEB6B9" w14:textId="77777777" w:rsidR="0029071C" w:rsidRPr="005F24F8" w:rsidRDefault="0029071C" w:rsidP="0029071C">
      <w:pPr>
        <w:autoSpaceDE w:val="0"/>
        <w:autoSpaceDN w:val="0"/>
        <w:adjustRightInd w:val="0"/>
        <w:ind w:left="708" w:right="850"/>
        <w:jc w:val="both"/>
        <w:rPr>
          <w:rFonts w:ascii="Palatino Linotype" w:hAnsi="Palatino Linotype" w:cs="Arial"/>
          <w:i/>
          <w:sz w:val="22"/>
          <w:szCs w:val="22"/>
        </w:rPr>
      </w:pPr>
      <w:r w:rsidRPr="005F24F8">
        <w:rPr>
          <w:rFonts w:ascii="Palatino Linotype" w:hAnsi="Palatino Linotype" w:cs="Arial"/>
          <w:i/>
          <w:sz w:val="22"/>
          <w:szCs w:val="22"/>
        </w:rPr>
        <w:t>VII. El recurrente amplíe su solicitud en el recurso de revisión, únicamente respecto de los nuevos contenidos.”</w:t>
      </w:r>
    </w:p>
    <w:p w14:paraId="5AE4B132" w14:textId="77777777" w:rsidR="0029071C" w:rsidRPr="005F24F8" w:rsidRDefault="0029071C" w:rsidP="0029071C">
      <w:pPr>
        <w:autoSpaceDE w:val="0"/>
        <w:autoSpaceDN w:val="0"/>
        <w:adjustRightInd w:val="0"/>
        <w:spacing w:line="360" w:lineRule="auto"/>
        <w:ind w:left="708" w:right="850"/>
        <w:jc w:val="both"/>
        <w:rPr>
          <w:rFonts w:ascii="Palatino Linotype" w:hAnsi="Palatino Linotype" w:cs="Arial"/>
          <w:i/>
        </w:rPr>
      </w:pPr>
    </w:p>
    <w:p w14:paraId="126EAAC7" w14:textId="77777777" w:rsidR="0029071C" w:rsidRPr="005F24F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F24F8">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3A9A3F14" w14:textId="77777777" w:rsidR="00EA46CC" w:rsidRPr="005F24F8" w:rsidRDefault="00EA46CC" w:rsidP="0029071C">
      <w:pPr>
        <w:autoSpaceDE w:val="0"/>
        <w:autoSpaceDN w:val="0"/>
        <w:adjustRightInd w:val="0"/>
        <w:spacing w:line="360" w:lineRule="auto"/>
        <w:jc w:val="both"/>
        <w:rPr>
          <w:rFonts w:ascii="Palatino Linotype" w:hAnsi="Palatino Linotype" w:cs="Arial"/>
        </w:rPr>
      </w:pPr>
    </w:p>
    <w:p w14:paraId="4A72B13D" w14:textId="77777777" w:rsidR="0029071C" w:rsidRPr="005F24F8" w:rsidRDefault="0029071C" w:rsidP="0029071C">
      <w:pPr>
        <w:autoSpaceDE w:val="0"/>
        <w:autoSpaceDN w:val="0"/>
        <w:adjustRightInd w:val="0"/>
        <w:spacing w:line="360" w:lineRule="auto"/>
        <w:jc w:val="both"/>
        <w:rPr>
          <w:rFonts w:ascii="Palatino Linotype" w:hAnsi="Palatino Linotype" w:cs="Arial"/>
        </w:rPr>
      </w:pPr>
      <w:r w:rsidRPr="005F24F8">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2D065C3C" w14:textId="77777777" w:rsidR="00F712EE" w:rsidRPr="005F24F8" w:rsidRDefault="00F712EE" w:rsidP="0029071C">
      <w:pPr>
        <w:autoSpaceDE w:val="0"/>
        <w:autoSpaceDN w:val="0"/>
        <w:adjustRightInd w:val="0"/>
        <w:spacing w:line="360" w:lineRule="auto"/>
        <w:jc w:val="both"/>
        <w:rPr>
          <w:rFonts w:ascii="Palatino Linotype" w:hAnsi="Palatino Linotype" w:cs="Arial"/>
        </w:rPr>
      </w:pPr>
    </w:p>
    <w:p w14:paraId="680D32ED" w14:textId="77777777" w:rsidR="0029071C" w:rsidRPr="005F24F8" w:rsidRDefault="009C6853" w:rsidP="0029071C">
      <w:pPr>
        <w:autoSpaceDE w:val="0"/>
        <w:autoSpaceDN w:val="0"/>
        <w:adjustRightInd w:val="0"/>
        <w:spacing w:line="360" w:lineRule="auto"/>
        <w:jc w:val="both"/>
        <w:rPr>
          <w:rFonts w:ascii="Palatino Linotype" w:hAnsi="Palatino Linotype" w:cs="Arial"/>
          <w:sz w:val="28"/>
        </w:rPr>
      </w:pPr>
      <w:r w:rsidRPr="005F24F8">
        <w:rPr>
          <w:rFonts w:ascii="Palatino Linotype" w:hAnsi="Palatino Linotype" w:cs="Arial"/>
          <w:b/>
          <w:sz w:val="28"/>
        </w:rPr>
        <w:t>CUAR</w:t>
      </w:r>
      <w:r w:rsidR="0029071C" w:rsidRPr="005F24F8">
        <w:rPr>
          <w:rFonts w:ascii="Palatino Linotype" w:hAnsi="Palatino Linotype" w:cs="Arial"/>
          <w:b/>
          <w:sz w:val="28"/>
        </w:rPr>
        <w:t>TO. Del estudio y resolución del asunto.</w:t>
      </w:r>
      <w:r w:rsidR="0029071C" w:rsidRPr="005F24F8">
        <w:rPr>
          <w:rFonts w:ascii="Palatino Linotype" w:hAnsi="Palatino Linotype" w:cs="Arial"/>
          <w:sz w:val="28"/>
        </w:rPr>
        <w:t xml:space="preserve"> </w:t>
      </w:r>
    </w:p>
    <w:p w14:paraId="5D6792BA" w14:textId="77777777" w:rsidR="0029071C" w:rsidRPr="005F24F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F24F8">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5F24F8">
        <w:rPr>
          <w:rFonts w:ascii="Palatino Linotype" w:eastAsiaTheme="minorHAnsi" w:hAnsi="Palatino Linotype" w:cs="Arial"/>
          <w:lang w:val="es-MX" w:eastAsia="en-US"/>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974C13C" w14:textId="77777777" w:rsidR="0029071C" w:rsidRPr="005F24F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3F260891" w14:textId="77777777" w:rsidR="0029071C" w:rsidRPr="005F24F8" w:rsidRDefault="0029071C" w:rsidP="0029071C">
      <w:pPr>
        <w:spacing w:line="360" w:lineRule="auto"/>
        <w:ind w:right="141"/>
        <w:jc w:val="both"/>
        <w:rPr>
          <w:rFonts w:ascii="Palatino Linotype" w:eastAsiaTheme="minorHAnsi" w:hAnsi="Palatino Linotype" w:cstheme="minorBidi"/>
          <w:lang w:val="es-MX" w:eastAsia="es-MX"/>
        </w:rPr>
      </w:pPr>
      <w:r w:rsidRPr="005F24F8">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5F24F8">
        <w:rPr>
          <w:rFonts w:ascii="Palatino Linotype" w:eastAsiaTheme="minorHAnsi" w:hAnsi="Palatino Linotype" w:cstheme="minorBidi"/>
          <w:b/>
          <w:lang w:val="es-MX" w:eastAsia="es-MX"/>
        </w:rPr>
        <w:t xml:space="preserve"> </w:t>
      </w:r>
      <w:r w:rsidRPr="005F24F8">
        <w:rPr>
          <w:rFonts w:ascii="Palatino Linotype" w:eastAsiaTheme="minorHAnsi" w:hAnsi="Palatino Linotype" w:cstheme="minorBidi"/>
          <w:lang w:val="es-MX" w:eastAsia="es-MX"/>
        </w:rPr>
        <w:t>parte</w:t>
      </w:r>
      <w:r w:rsidR="001D2DE0" w:rsidRPr="005F24F8">
        <w:rPr>
          <w:rFonts w:ascii="Palatino Linotype" w:eastAsiaTheme="minorHAnsi" w:hAnsi="Palatino Linotype" w:cstheme="minorBidi"/>
          <w:b/>
          <w:lang w:val="es-MX" w:eastAsia="es-MX"/>
        </w:rPr>
        <w:t xml:space="preserve"> </w:t>
      </w:r>
      <w:r w:rsidRPr="005F24F8">
        <w:rPr>
          <w:rFonts w:ascii="Palatino Linotype" w:eastAsiaTheme="minorHAnsi" w:hAnsi="Palatino Linotype" w:cstheme="minorBidi"/>
          <w:b/>
          <w:lang w:val="es-MX" w:eastAsia="es-MX"/>
        </w:rPr>
        <w:t>Recurrente</w:t>
      </w:r>
      <w:r w:rsidRPr="005F24F8">
        <w:rPr>
          <w:rFonts w:ascii="Palatino Linotype" w:eastAsiaTheme="minorHAnsi" w:hAnsi="Palatino Linotype" w:cstheme="minorBidi"/>
          <w:lang w:val="es-MX" w:eastAsia="es-MX"/>
        </w:rPr>
        <w:t>, para ello analizaremos lo solicitado y la información proporcionada.</w:t>
      </w:r>
    </w:p>
    <w:p w14:paraId="3123807D" w14:textId="77777777" w:rsidR="004A7F7D" w:rsidRPr="005F24F8" w:rsidRDefault="004A7F7D" w:rsidP="0029071C">
      <w:pPr>
        <w:spacing w:line="360" w:lineRule="auto"/>
        <w:ind w:right="141"/>
        <w:jc w:val="both"/>
        <w:rPr>
          <w:rFonts w:ascii="Palatino Linotype" w:eastAsiaTheme="minorHAnsi" w:hAnsi="Palatino Linotype" w:cstheme="minorBidi"/>
          <w:lang w:val="es-MX" w:eastAsia="es-MX"/>
        </w:rPr>
      </w:pPr>
    </w:p>
    <w:p w14:paraId="3F05CB82" w14:textId="62C36465" w:rsidR="00C94F34" w:rsidRPr="005F24F8" w:rsidRDefault="0029071C" w:rsidP="00C94F34">
      <w:pPr>
        <w:spacing w:line="360" w:lineRule="auto"/>
        <w:ind w:right="141"/>
        <w:jc w:val="both"/>
        <w:rPr>
          <w:rFonts w:ascii="Palatino Linotype" w:eastAsiaTheme="minorHAnsi" w:hAnsi="Palatino Linotype" w:cstheme="minorBidi"/>
          <w:b/>
          <w:szCs w:val="22"/>
          <w:lang w:val="es-MX" w:eastAsia="es-MX"/>
        </w:rPr>
      </w:pPr>
      <w:r w:rsidRPr="005F24F8">
        <w:rPr>
          <w:rFonts w:ascii="Palatino Linotype" w:eastAsiaTheme="minorHAnsi" w:hAnsi="Palatino Linotype" w:cstheme="minorBidi"/>
          <w:b/>
          <w:szCs w:val="22"/>
          <w:lang w:val="es-MX" w:eastAsia="es-MX"/>
        </w:rPr>
        <w:t>REQUERIMIENTOS SOLICITADOS:</w:t>
      </w:r>
      <w:r w:rsidR="00A26BD8" w:rsidRPr="005F24F8">
        <w:rPr>
          <w:rFonts w:ascii="Palatino Linotype" w:eastAsiaTheme="minorHAnsi" w:hAnsi="Palatino Linotype" w:cstheme="minorBidi"/>
          <w:b/>
          <w:szCs w:val="22"/>
          <w:lang w:val="es-MX" w:eastAsia="es-MX"/>
        </w:rPr>
        <w:t xml:space="preserve"> </w:t>
      </w:r>
    </w:p>
    <w:p w14:paraId="48318C3E" w14:textId="77777777" w:rsidR="00C94F34" w:rsidRPr="005F24F8" w:rsidRDefault="00C94F34" w:rsidP="00C94F34">
      <w:pPr>
        <w:pStyle w:val="Prrafodelista"/>
        <w:numPr>
          <w:ilvl w:val="0"/>
          <w:numId w:val="17"/>
        </w:numPr>
        <w:spacing w:line="360" w:lineRule="auto"/>
        <w:ind w:right="141"/>
        <w:jc w:val="both"/>
        <w:rPr>
          <w:rFonts w:ascii="Palatino Linotype" w:hAnsi="Palatino Linotype"/>
          <w:color w:val="000000"/>
        </w:rPr>
      </w:pPr>
      <w:r w:rsidRPr="005F24F8">
        <w:rPr>
          <w:rFonts w:ascii="Palatino Linotype" w:hAnsi="Palatino Linotype"/>
          <w:color w:val="000000"/>
        </w:rPr>
        <w:t>¿A cuánto asciende la deuda total del municipio? Especificar conceptos, nombres de acreedores y montos de deuda, incluyendo deuda por pago de compras, proveedores y juicios (Civiles, mercantiles, laborales y otros).</w:t>
      </w:r>
    </w:p>
    <w:p w14:paraId="46BAAB2B" w14:textId="687B638A" w:rsidR="00C94F34" w:rsidRPr="005F24F8" w:rsidRDefault="00C94F34" w:rsidP="00C94F34">
      <w:pPr>
        <w:pStyle w:val="Prrafodelista"/>
        <w:numPr>
          <w:ilvl w:val="0"/>
          <w:numId w:val="17"/>
        </w:numPr>
        <w:spacing w:line="360" w:lineRule="auto"/>
        <w:ind w:right="141"/>
        <w:jc w:val="both"/>
        <w:rPr>
          <w:rFonts w:ascii="Palatino Linotype" w:hAnsi="Palatino Linotype"/>
          <w:color w:val="000000"/>
        </w:rPr>
      </w:pPr>
      <w:r w:rsidRPr="005F24F8">
        <w:rPr>
          <w:rFonts w:ascii="Palatino Linotype" w:hAnsi="Palatino Linotype"/>
          <w:color w:val="000000"/>
        </w:rPr>
        <w:t>¿Cuántos elementos de seguridad por cada 1000 habitantes tiene el municipio?</w:t>
      </w:r>
    </w:p>
    <w:p w14:paraId="37F4FBC4" w14:textId="77777777" w:rsidR="00C94F34" w:rsidRPr="005F24F8" w:rsidRDefault="00C94F34" w:rsidP="00C94F34">
      <w:pPr>
        <w:pStyle w:val="Prrafodelista"/>
        <w:numPr>
          <w:ilvl w:val="0"/>
          <w:numId w:val="17"/>
        </w:numPr>
        <w:spacing w:line="360" w:lineRule="auto"/>
        <w:ind w:right="141"/>
        <w:jc w:val="both"/>
        <w:rPr>
          <w:rFonts w:ascii="Palatino Linotype" w:hAnsi="Palatino Linotype"/>
          <w:color w:val="000000"/>
        </w:rPr>
      </w:pPr>
      <w:r w:rsidRPr="005F24F8">
        <w:rPr>
          <w:rFonts w:ascii="Palatino Linotype" w:hAnsi="Palatino Linotype"/>
          <w:color w:val="000000"/>
        </w:rPr>
        <w:t>¿Cuántos elementos son en total?</w:t>
      </w:r>
    </w:p>
    <w:p w14:paraId="4F3E42C5" w14:textId="77777777" w:rsidR="00C94F34" w:rsidRPr="005F24F8" w:rsidRDefault="00C94F34" w:rsidP="00C94F34">
      <w:pPr>
        <w:pStyle w:val="Prrafodelista"/>
        <w:numPr>
          <w:ilvl w:val="0"/>
          <w:numId w:val="17"/>
        </w:numPr>
        <w:spacing w:line="360" w:lineRule="auto"/>
        <w:ind w:right="141"/>
        <w:jc w:val="both"/>
        <w:rPr>
          <w:rFonts w:ascii="Palatino Linotype" w:hAnsi="Palatino Linotype"/>
          <w:color w:val="000000"/>
        </w:rPr>
      </w:pPr>
      <w:r w:rsidRPr="005F24F8">
        <w:rPr>
          <w:rFonts w:ascii="Palatino Linotype" w:hAnsi="Palatino Linotype"/>
          <w:color w:val="000000"/>
        </w:rPr>
        <w:t xml:space="preserve">¿Cuántos elementos se encuentran comisionados a labores distintas a la prevención del delito y seguridad pública? </w:t>
      </w:r>
    </w:p>
    <w:p w14:paraId="2E9E1D9D" w14:textId="77777777" w:rsidR="00C94F34" w:rsidRPr="005F24F8" w:rsidRDefault="00C94F34" w:rsidP="00C94F34">
      <w:pPr>
        <w:pStyle w:val="Prrafodelista"/>
        <w:numPr>
          <w:ilvl w:val="0"/>
          <w:numId w:val="17"/>
        </w:numPr>
        <w:spacing w:line="360" w:lineRule="auto"/>
        <w:ind w:right="141"/>
        <w:jc w:val="both"/>
        <w:rPr>
          <w:rFonts w:ascii="Palatino Linotype" w:hAnsi="Palatino Linotype"/>
          <w:color w:val="000000"/>
        </w:rPr>
      </w:pPr>
      <w:r w:rsidRPr="005F24F8">
        <w:rPr>
          <w:rFonts w:ascii="Palatino Linotype" w:hAnsi="Palatino Linotype"/>
          <w:color w:val="000000"/>
        </w:rPr>
        <w:t xml:space="preserve">¿Cuántos tienen función de escolta y cuantos están comisionados al resguardo de instalaciones municipales? </w:t>
      </w:r>
    </w:p>
    <w:p w14:paraId="5B747EA3" w14:textId="77777777" w:rsidR="00C94F34" w:rsidRPr="005F24F8" w:rsidRDefault="00C94F34" w:rsidP="00C94F34">
      <w:pPr>
        <w:pStyle w:val="Prrafodelista"/>
        <w:numPr>
          <w:ilvl w:val="0"/>
          <w:numId w:val="17"/>
        </w:numPr>
        <w:spacing w:line="360" w:lineRule="auto"/>
        <w:ind w:right="141"/>
        <w:jc w:val="both"/>
        <w:rPr>
          <w:rFonts w:ascii="Palatino Linotype" w:hAnsi="Palatino Linotype"/>
          <w:color w:val="000000"/>
        </w:rPr>
      </w:pPr>
      <w:r w:rsidRPr="005F24F8">
        <w:rPr>
          <w:rFonts w:ascii="Palatino Linotype" w:hAnsi="Palatino Linotype"/>
          <w:color w:val="000000"/>
        </w:rPr>
        <w:t>¿Cuentan los elementos de seguridad con el equipo básico y en qué consiste?</w:t>
      </w:r>
    </w:p>
    <w:p w14:paraId="70B57EB4" w14:textId="77777777" w:rsidR="00C94F34" w:rsidRPr="005F24F8" w:rsidRDefault="00C94F34" w:rsidP="00C94F34">
      <w:pPr>
        <w:pStyle w:val="Prrafodelista"/>
        <w:numPr>
          <w:ilvl w:val="0"/>
          <w:numId w:val="17"/>
        </w:numPr>
        <w:spacing w:line="360" w:lineRule="auto"/>
        <w:ind w:right="141"/>
        <w:jc w:val="both"/>
        <w:rPr>
          <w:rFonts w:ascii="Palatino Linotype" w:hAnsi="Palatino Linotype"/>
          <w:color w:val="000000"/>
        </w:rPr>
      </w:pPr>
      <w:r w:rsidRPr="005F24F8">
        <w:rPr>
          <w:rFonts w:ascii="Palatino Linotype" w:hAnsi="Palatino Linotype"/>
          <w:color w:val="000000"/>
        </w:rPr>
        <w:t>¿El municipio está implementando el Servicio Profesional de Carrera Policial?</w:t>
      </w:r>
    </w:p>
    <w:p w14:paraId="76BD6942" w14:textId="5792393E" w:rsidR="00C94F34" w:rsidRPr="005F24F8" w:rsidRDefault="00C94F34" w:rsidP="00C94F34">
      <w:pPr>
        <w:pStyle w:val="Prrafodelista"/>
        <w:numPr>
          <w:ilvl w:val="0"/>
          <w:numId w:val="17"/>
        </w:numPr>
        <w:spacing w:line="360" w:lineRule="auto"/>
        <w:ind w:right="141"/>
        <w:jc w:val="both"/>
        <w:rPr>
          <w:rFonts w:ascii="Palatino Linotype" w:hAnsi="Palatino Linotype"/>
          <w:color w:val="000000"/>
        </w:rPr>
      </w:pPr>
      <w:r w:rsidRPr="005F24F8">
        <w:rPr>
          <w:rFonts w:ascii="Palatino Linotype" w:hAnsi="Palatino Linotype"/>
          <w:color w:val="000000"/>
        </w:rPr>
        <w:t xml:space="preserve">¿Lleva a cabo el municipio acciones tendientes al cumplimiento de los exámenes de control de confianza? y ¿Cuándo se realizaron los últimos? </w:t>
      </w:r>
    </w:p>
    <w:p w14:paraId="1FAAE0B5" w14:textId="77777777" w:rsidR="00C94F34" w:rsidRPr="005F24F8" w:rsidRDefault="00C94F34" w:rsidP="00C94F34">
      <w:pPr>
        <w:pStyle w:val="Prrafodelista"/>
        <w:numPr>
          <w:ilvl w:val="0"/>
          <w:numId w:val="17"/>
        </w:numPr>
        <w:spacing w:line="360" w:lineRule="auto"/>
        <w:ind w:right="141"/>
        <w:jc w:val="both"/>
        <w:rPr>
          <w:rFonts w:ascii="Palatino Linotype" w:hAnsi="Palatino Linotype"/>
          <w:color w:val="000000"/>
        </w:rPr>
      </w:pPr>
      <w:r w:rsidRPr="005F24F8">
        <w:rPr>
          <w:rFonts w:ascii="Palatino Linotype" w:hAnsi="Palatino Linotype"/>
          <w:color w:val="000000"/>
        </w:rPr>
        <w:lastRenderedPageBreak/>
        <w:t xml:space="preserve">¿Existe y se opera un Comisión de Honor y Justicia de los cuerpos de Seguridad Pública? </w:t>
      </w:r>
    </w:p>
    <w:p w14:paraId="25C982D3" w14:textId="77777777" w:rsidR="00C94F34" w:rsidRPr="005F24F8" w:rsidRDefault="00C94F34" w:rsidP="00C94F34">
      <w:pPr>
        <w:pStyle w:val="Prrafodelista"/>
        <w:numPr>
          <w:ilvl w:val="0"/>
          <w:numId w:val="17"/>
        </w:numPr>
        <w:spacing w:line="360" w:lineRule="auto"/>
        <w:ind w:right="141"/>
        <w:jc w:val="both"/>
        <w:rPr>
          <w:rFonts w:ascii="Palatino Linotype" w:hAnsi="Palatino Linotype"/>
          <w:color w:val="000000"/>
        </w:rPr>
      </w:pPr>
      <w:r w:rsidRPr="005F24F8">
        <w:rPr>
          <w:rFonts w:ascii="Palatino Linotype" w:hAnsi="Palatino Linotype"/>
          <w:color w:val="000000"/>
        </w:rPr>
        <w:t>¿Quiénes la integran? Número, Nombres, cargos y sueldos y fecha de última sesión.</w:t>
      </w:r>
    </w:p>
    <w:p w14:paraId="702F2B01" w14:textId="77777777" w:rsidR="00C94F34" w:rsidRPr="005F24F8" w:rsidRDefault="00C94F34" w:rsidP="00C94F34">
      <w:pPr>
        <w:pStyle w:val="Prrafodelista"/>
        <w:numPr>
          <w:ilvl w:val="0"/>
          <w:numId w:val="17"/>
        </w:numPr>
        <w:spacing w:line="360" w:lineRule="auto"/>
        <w:ind w:right="141"/>
        <w:jc w:val="both"/>
        <w:rPr>
          <w:rFonts w:ascii="Palatino Linotype" w:hAnsi="Palatino Linotype"/>
          <w:color w:val="000000"/>
        </w:rPr>
      </w:pPr>
      <w:r w:rsidRPr="005F24F8">
        <w:rPr>
          <w:rFonts w:ascii="Palatino Linotype" w:hAnsi="Palatino Linotype"/>
          <w:color w:val="000000"/>
        </w:rPr>
        <w:t>¿Se cuenta con indicadores de medición y seguimiento del personal de policía municipal con participación de instancias ciudadanas?</w:t>
      </w:r>
    </w:p>
    <w:p w14:paraId="6D0353FA" w14:textId="77777777" w:rsidR="00C94F34" w:rsidRPr="005F24F8" w:rsidRDefault="00C94F34" w:rsidP="00C94F34">
      <w:pPr>
        <w:pStyle w:val="Prrafodelista"/>
        <w:numPr>
          <w:ilvl w:val="0"/>
          <w:numId w:val="17"/>
        </w:numPr>
        <w:spacing w:line="360" w:lineRule="auto"/>
        <w:ind w:right="141"/>
        <w:jc w:val="both"/>
        <w:rPr>
          <w:rFonts w:ascii="Palatino Linotype" w:hAnsi="Palatino Linotype"/>
          <w:color w:val="000000"/>
        </w:rPr>
      </w:pPr>
      <w:r w:rsidRPr="005F24F8">
        <w:rPr>
          <w:rFonts w:ascii="Palatino Linotype" w:hAnsi="Palatino Linotype"/>
          <w:color w:val="000000"/>
        </w:rPr>
        <w:t>¿El municipio ha gestionado la incorporación de sus elementos de seguridad a la licencia colectiva para la portación de armamento?</w:t>
      </w:r>
    </w:p>
    <w:p w14:paraId="45F69C0B" w14:textId="77777777" w:rsidR="00C94F34" w:rsidRPr="005F24F8" w:rsidRDefault="00C94F34" w:rsidP="00C94F34">
      <w:pPr>
        <w:pStyle w:val="Prrafodelista"/>
        <w:numPr>
          <w:ilvl w:val="0"/>
          <w:numId w:val="17"/>
        </w:numPr>
        <w:spacing w:line="360" w:lineRule="auto"/>
        <w:ind w:right="141"/>
        <w:jc w:val="both"/>
        <w:rPr>
          <w:rFonts w:ascii="Palatino Linotype" w:hAnsi="Palatino Linotype"/>
          <w:color w:val="000000"/>
        </w:rPr>
      </w:pPr>
      <w:r w:rsidRPr="005F24F8">
        <w:rPr>
          <w:rFonts w:ascii="Palatino Linotype" w:hAnsi="Palatino Linotype"/>
          <w:color w:val="000000"/>
        </w:rPr>
        <w:t>¿Se cuenta con la información referente a la incidencia de delitos y de faltas administrativas? Favor de anexar información desde enero 2022 a la fecha de recepción de la presente.</w:t>
      </w:r>
    </w:p>
    <w:p w14:paraId="710C11D5" w14:textId="77777777" w:rsidR="00C94F34" w:rsidRPr="005F24F8" w:rsidRDefault="00C94F34" w:rsidP="00C94F34">
      <w:pPr>
        <w:pStyle w:val="Prrafodelista"/>
        <w:numPr>
          <w:ilvl w:val="0"/>
          <w:numId w:val="17"/>
        </w:numPr>
        <w:spacing w:line="360" w:lineRule="auto"/>
        <w:ind w:right="141"/>
        <w:jc w:val="both"/>
        <w:rPr>
          <w:rFonts w:ascii="Palatino Linotype" w:hAnsi="Palatino Linotype"/>
          <w:color w:val="000000"/>
        </w:rPr>
      </w:pPr>
      <w:r w:rsidRPr="005F24F8">
        <w:rPr>
          <w:rFonts w:ascii="Palatino Linotype" w:hAnsi="Palatino Linotype"/>
          <w:color w:val="000000"/>
        </w:rPr>
        <w:t>¿Se operan programas para la prevención de conductas antisociales?</w:t>
      </w:r>
    </w:p>
    <w:p w14:paraId="48DA9353" w14:textId="77777777" w:rsidR="00C94F34" w:rsidRPr="005F24F8" w:rsidRDefault="00C94F34" w:rsidP="00C94F34">
      <w:pPr>
        <w:pStyle w:val="Prrafodelista"/>
        <w:numPr>
          <w:ilvl w:val="0"/>
          <w:numId w:val="17"/>
        </w:numPr>
        <w:spacing w:line="360" w:lineRule="auto"/>
        <w:ind w:right="141"/>
        <w:jc w:val="both"/>
        <w:rPr>
          <w:rFonts w:ascii="Palatino Linotype" w:hAnsi="Palatino Linotype"/>
          <w:color w:val="000000"/>
        </w:rPr>
      </w:pPr>
      <w:r w:rsidRPr="005F24F8">
        <w:rPr>
          <w:rFonts w:ascii="Palatino Linotype" w:hAnsi="Palatino Linotype"/>
          <w:color w:val="000000"/>
        </w:rPr>
        <w:t>¿Se tiene coordinación interinstitucional con otros órdenes de gobierno en materia de seguridad pública y de qué forma?</w:t>
      </w:r>
    </w:p>
    <w:p w14:paraId="246C4A9D" w14:textId="77777777" w:rsidR="00C94F34" w:rsidRPr="005F24F8" w:rsidRDefault="00C94F34" w:rsidP="00C94F34">
      <w:pPr>
        <w:pStyle w:val="Prrafodelista"/>
        <w:numPr>
          <w:ilvl w:val="0"/>
          <w:numId w:val="17"/>
        </w:numPr>
        <w:spacing w:line="360" w:lineRule="auto"/>
        <w:ind w:right="141"/>
        <w:jc w:val="both"/>
        <w:rPr>
          <w:rFonts w:ascii="Palatino Linotype" w:hAnsi="Palatino Linotype"/>
          <w:color w:val="000000"/>
        </w:rPr>
      </w:pPr>
      <w:r w:rsidRPr="005F24F8">
        <w:rPr>
          <w:rFonts w:ascii="Palatino Linotype" w:hAnsi="Palatino Linotype"/>
          <w:color w:val="000000"/>
        </w:rPr>
        <w:t>¿Se cuenta con índices e identificación de zonas conflictivas y cuál es la metodología?</w:t>
      </w:r>
    </w:p>
    <w:p w14:paraId="3F02E577" w14:textId="77777777" w:rsidR="00C94F34" w:rsidRPr="005F24F8" w:rsidRDefault="00C94F34" w:rsidP="00C94F34">
      <w:pPr>
        <w:pStyle w:val="Prrafodelista"/>
        <w:numPr>
          <w:ilvl w:val="0"/>
          <w:numId w:val="17"/>
        </w:numPr>
        <w:spacing w:line="360" w:lineRule="auto"/>
        <w:ind w:right="141"/>
        <w:jc w:val="both"/>
        <w:rPr>
          <w:rFonts w:ascii="Palatino Linotype" w:hAnsi="Palatino Linotype"/>
          <w:color w:val="000000"/>
        </w:rPr>
      </w:pPr>
      <w:r w:rsidRPr="005F24F8">
        <w:rPr>
          <w:rFonts w:ascii="Palatino Linotype" w:hAnsi="Palatino Linotype"/>
          <w:color w:val="000000"/>
        </w:rPr>
        <w:t xml:space="preserve"> ¿Se cuenta con un programa de atención especializada para zonas conflictivas?</w:t>
      </w:r>
    </w:p>
    <w:p w14:paraId="5C5D1C62" w14:textId="6D29D61A" w:rsidR="00C94F34" w:rsidRPr="005F24F8" w:rsidRDefault="00C94F34" w:rsidP="00C94F34">
      <w:pPr>
        <w:pStyle w:val="Prrafodelista"/>
        <w:numPr>
          <w:ilvl w:val="0"/>
          <w:numId w:val="17"/>
        </w:numPr>
        <w:spacing w:line="360" w:lineRule="auto"/>
        <w:ind w:right="141"/>
        <w:jc w:val="both"/>
        <w:rPr>
          <w:rFonts w:ascii="Palatino Linotype" w:hAnsi="Palatino Linotype"/>
          <w:color w:val="000000"/>
        </w:rPr>
      </w:pPr>
      <w:r w:rsidRPr="005F24F8">
        <w:rPr>
          <w:rFonts w:ascii="Palatino Linotype" w:hAnsi="Palatino Linotype"/>
          <w:color w:val="000000"/>
        </w:rPr>
        <w:t>¿Existen vínculos de coparticipación con la sociedad y cuáles?</w:t>
      </w:r>
    </w:p>
    <w:p w14:paraId="739EFA7E" w14:textId="77777777" w:rsidR="00C94F34" w:rsidRPr="005F24F8" w:rsidRDefault="00C94F34" w:rsidP="00C94F34">
      <w:pPr>
        <w:spacing w:line="360" w:lineRule="auto"/>
        <w:ind w:right="141"/>
        <w:jc w:val="both"/>
        <w:rPr>
          <w:rFonts w:ascii="Palatino Linotype" w:eastAsiaTheme="minorHAnsi" w:hAnsi="Palatino Linotype" w:cstheme="minorBidi"/>
          <w:b/>
          <w:szCs w:val="22"/>
          <w:lang w:val="es-MX" w:eastAsia="es-MX"/>
        </w:rPr>
      </w:pPr>
    </w:p>
    <w:p w14:paraId="17C4E422" w14:textId="0FF16250" w:rsidR="00C94F34" w:rsidRPr="005F24F8" w:rsidRDefault="00C94F34" w:rsidP="00C94F34">
      <w:pPr>
        <w:spacing w:line="360" w:lineRule="auto"/>
        <w:contextualSpacing/>
        <w:jc w:val="both"/>
        <w:rPr>
          <w:lang w:val="es-MX" w:eastAsia="en-US"/>
        </w:rPr>
      </w:pPr>
      <w:r w:rsidRPr="005F24F8">
        <w:rPr>
          <w:rFonts w:ascii="Palatino Linotype" w:hAnsi="Palatino Linotype"/>
          <w:color w:val="000000"/>
        </w:rPr>
        <w:t xml:space="preserve">Por lo anteriormente expuesto, es de destacar que en la solicitud con folio </w:t>
      </w:r>
      <w:r w:rsidRPr="005F24F8">
        <w:rPr>
          <w:rFonts w:ascii="Palatino Linotype" w:hAnsi="Palatino Linotype"/>
          <w:b/>
          <w:color w:val="000000"/>
        </w:rPr>
        <w:t>00108/MARTIPIR/IP/2022</w:t>
      </w:r>
      <w:r w:rsidRPr="005F24F8">
        <w:rPr>
          <w:rFonts w:ascii="Palatino Linotype" w:hAnsi="Palatino Linotype"/>
          <w:color w:val="000000"/>
        </w:rPr>
        <w:t xml:space="preserve">, se observa en primer lugar que la información solicitada fue formulada parcialmente a través de planteamientos en donde </w:t>
      </w:r>
      <w:r w:rsidRPr="005F24F8">
        <w:rPr>
          <w:rFonts w:ascii="Palatino Linotype" w:hAnsi="Palatino Linotype" w:cs="Arial"/>
          <w:b/>
          <w:bCs/>
          <w:iCs/>
          <w:color w:val="222222"/>
        </w:rPr>
        <w:t>no se identifica un documento en específico</w:t>
      </w:r>
      <w:r w:rsidRPr="005F24F8">
        <w:rPr>
          <w:rFonts w:ascii="Palatino Linotype" w:hAnsi="Palatino Linotype"/>
          <w:color w:val="000000"/>
        </w:rPr>
        <w:t xml:space="preserve">, en segundo lugar se aprecia que en la misma se vierten </w:t>
      </w:r>
      <w:r w:rsidRPr="005F24F8">
        <w:rPr>
          <w:rFonts w:ascii="Palatino Linotype" w:hAnsi="Palatino Linotype"/>
          <w:color w:val="000000"/>
        </w:rPr>
        <w:lastRenderedPageBreak/>
        <w:t>manifestaciones subjetivas que no pueden ser atendidas mediante el Derecho de Acceso a la Información.</w:t>
      </w:r>
    </w:p>
    <w:p w14:paraId="7770A106" w14:textId="77777777" w:rsidR="00C94F34" w:rsidRPr="005F24F8" w:rsidRDefault="00C94F34" w:rsidP="00C94F34">
      <w:pPr>
        <w:autoSpaceDE w:val="0"/>
        <w:autoSpaceDN w:val="0"/>
        <w:adjustRightInd w:val="0"/>
        <w:spacing w:line="360" w:lineRule="auto"/>
        <w:contextualSpacing/>
        <w:jc w:val="both"/>
        <w:rPr>
          <w:rFonts w:ascii="Palatino Linotype" w:hAnsi="Palatino Linotype"/>
        </w:rPr>
      </w:pPr>
    </w:p>
    <w:p w14:paraId="36DE579F" w14:textId="77777777" w:rsidR="00C94F34" w:rsidRPr="005F24F8" w:rsidRDefault="00C94F34" w:rsidP="00C94F34">
      <w:pPr>
        <w:autoSpaceDE w:val="0"/>
        <w:autoSpaceDN w:val="0"/>
        <w:adjustRightInd w:val="0"/>
        <w:spacing w:line="360" w:lineRule="auto"/>
        <w:contextualSpacing/>
        <w:jc w:val="both"/>
        <w:rPr>
          <w:rFonts w:ascii="Palatino Linotype" w:hAnsi="Palatino Linotype" w:cs="Arial"/>
          <w:lang w:val="es-MX"/>
        </w:rPr>
      </w:pPr>
      <w:r w:rsidRPr="005F24F8">
        <w:rPr>
          <w:rFonts w:ascii="Palatino Linotype" w:hAnsi="Palatino Linotype"/>
        </w:rPr>
        <w:t xml:space="preserve">Bajo éste tenor cabe aclarar que cuando los planteamientos que formulen los particulares se pueda colmar con la entrega de </w:t>
      </w:r>
      <w:r w:rsidRPr="005F24F8">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5F24F8">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0AD42CBB" w14:textId="77777777" w:rsidR="00C94F34" w:rsidRPr="005F24F8" w:rsidRDefault="00C94F34" w:rsidP="00C94F34">
      <w:pPr>
        <w:autoSpaceDE w:val="0"/>
        <w:autoSpaceDN w:val="0"/>
        <w:adjustRightInd w:val="0"/>
        <w:spacing w:line="360" w:lineRule="auto"/>
        <w:contextualSpacing/>
        <w:jc w:val="both"/>
        <w:rPr>
          <w:rFonts w:ascii="Palatino Linotype" w:hAnsi="Palatino Linotype" w:cs="Arial"/>
          <w:lang w:val="es-MX"/>
        </w:rPr>
      </w:pPr>
    </w:p>
    <w:p w14:paraId="08C4BDBB" w14:textId="77777777" w:rsidR="00C94F34" w:rsidRPr="005F24F8" w:rsidRDefault="00C94F34" w:rsidP="00C94F34">
      <w:pPr>
        <w:autoSpaceDE w:val="0"/>
        <w:autoSpaceDN w:val="0"/>
        <w:adjustRightInd w:val="0"/>
        <w:spacing w:line="360" w:lineRule="auto"/>
        <w:contextualSpacing/>
        <w:jc w:val="both"/>
        <w:rPr>
          <w:rFonts w:ascii="Palatino Linotype" w:hAnsi="Palatino Linotype" w:cs="Arial"/>
          <w:color w:val="000000" w:themeColor="text1"/>
        </w:rPr>
      </w:pPr>
      <w:r w:rsidRPr="005F24F8">
        <w:rPr>
          <w:rFonts w:ascii="Palatino Linotype" w:hAnsi="Palatino Linotype" w:cs="Arial"/>
          <w:color w:val="000000" w:themeColor="text1"/>
        </w:rPr>
        <w:t>Sirve de sustento a lo anterior, el</w:t>
      </w:r>
      <w:r w:rsidRPr="005F24F8">
        <w:rPr>
          <w:rFonts w:ascii="Palatino Linotype" w:eastAsia="Calibri" w:hAnsi="Palatino Linotype" w:cs="Arial"/>
          <w:color w:val="000000" w:themeColor="text1"/>
        </w:rPr>
        <w:t xml:space="preserve"> </w:t>
      </w:r>
      <w:r w:rsidRPr="005F24F8">
        <w:rPr>
          <w:rFonts w:ascii="Palatino Linotype" w:hAnsi="Palatino Linotype" w:cs="Arial"/>
          <w:color w:val="000000" w:themeColor="text1"/>
        </w:rPr>
        <w:t>Criterio</w:t>
      </w:r>
      <w:r w:rsidRPr="005F24F8">
        <w:rPr>
          <w:rFonts w:ascii="Palatino Linotype" w:eastAsia="Calibri" w:hAnsi="Palatino Linotype" w:cs="Arial"/>
          <w:color w:val="000000" w:themeColor="text1"/>
        </w:rPr>
        <w:t xml:space="preserve"> </w:t>
      </w:r>
      <w:r w:rsidRPr="005F24F8">
        <w:rPr>
          <w:rFonts w:ascii="Palatino Linotype" w:hAnsi="Palatino Linotype" w:cs="Arial"/>
          <w:color w:val="000000" w:themeColor="text1"/>
        </w:rPr>
        <w:t>028-10,</w:t>
      </w:r>
      <w:r w:rsidRPr="005F24F8">
        <w:rPr>
          <w:rFonts w:ascii="Palatino Linotype" w:eastAsia="Calibri" w:hAnsi="Palatino Linotype" w:cs="Arial"/>
          <w:color w:val="000000" w:themeColor="text1"/>
        </w:rPr>
        <w:t xml:space="preserve"> </w:t>
      </w:r>
      <w:r w:rsidRPr="005F24F8">
        <w:rPr>
          <w:rFonts w:ascii="Palatino Linotype" w:hAnsi="Palatino Linotype" w:cs="Arial"/>
          <w:color w:val="000000" w:themeColor="text1"/>
        </w:rPr>
        <w:t>emitido por el Pleno del entonces llamado</w:t>
      </w:r>
      <w:r w:rsidRPr="005F24F8">
        <w:rPr>
          <w:rFonts w:ascii="Palatino Linotype" w:eastAsia="Calibri" w:hAnsi="Palatino Linotype" w:cs="Arial"/>
          <w:color w:val="000000" w:themeColor="text1"/>
        </w:rPr>
        <w:t xml:space="preserve"> </w:t>
      </w:r>
      <w:r w:rsidRPr="005F24F8">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5F24F8">
        <w:rPr>
          <w:rFonts w:ascii="Palatino Linotype" w:eastAsia="Calibri" w:hAnsi="Palatino Linotype" w:cs="Arial"/>
          <w:color w:val="000000" w:themeColor="text1"/>
        </w:rPr>
        <w:t xml:space="preserve"> </w:t>
      </w:r>
      <w:r w:rsidRPr="005F24F8">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5F24F8">
        <w:rPr>
          <w:rFonts w:ascii="Palatino Linotype" w:eastAsia="Calibri" w:hAnsi="Palatino Linotype" w:cs="Arial"/>
          <w:i/>
          <w:iCs/>
          <w:color w:val="000000" w:themeColor="text1"/>
        </w:rPr>
        <w:t xml:space="preserve"> </w:t>
      </w:r>
      <w:r w:rsidRPr="005F24F8">
        <w:rPr>
          <w:rFonts w:ascii="Palatino Linotype" w:hAnsi="Palatino Linotype" w:cs="Arial"/>
          <w:color w:val="000000" w:themeColor="text1"/>
        </w:rPr>
        <w:t xml:space="preserve">aunque el particular lleve a cabo una solicitud de información sin identificar de forma precisa la documentación, </w:t>
      </w:r>
      <w:r w:rsidRPr="005F24F8">
        <w:rPr>
          <w:rFonts w:ascii="Palatino Linotype" w:hAnsi="Palatino Linotype" w:cs="Arial"/>
          <w:b/>
          <w:color w:val="000000" w:themeColor="text1"/>
        </w:rPr>
        <w:t>El Sujeto Obligado</w:t>
      </w:r>
      <w:r w:rsidRPr="005F24F8">
        <w:rPr>
          <w:rFonts w:ascii="Palatino Linotype" w:eastAsia="Calibri" w:hAnsi="Palatino Linotype" w:cs="Arial"/>
          <w:b/>
          <w:color w:val="000000" w:themeColor="text1"/>
        </w:rPr>
        <w:t xml:space="preserve"> </w:t>
      </w:r>
      <w:r w:rsidRPr="005F24F8">
        <w:rPr>
          <w:rFonts w:ascii="Palatino Linotype" w:hAnsi="Palatino Linotype" w:cs="Arial"/>
          <w:color w:val="000000" w:themeColor="text1"/>
        </w:rPr>
        <w:t>deberá hacer entrega del mismo al solicitante</w:t>
      </w:r>
      <w:r w:rsidRPr="005F24F8">
        <w:rPr>
          <w:rFonts w:ascii="Palatino Linotype" w:eastAsia="Calibri" w:hAnsi="Palatino Linotype" w:cs="Arial"/>
          <w:color w:val="000000" w:themeColor="text1"/>
        </w:rPr>
        <w:t xml:space="preserve"> </w:t>
      </w:r>
      <w:r w:rsidRPr="005F24F8">
        <w:rPr>
          <w:rFonts w:ascii="Palatino Linotype" w:hAnsi="Palatino Linotype" w:cs="Arial"/>
          <w:color w:val="000000" w:themeColor="text1"/>
        </w:rPr>
        <w:t>mismo que a continuación se cita:</w:t>
      </w:r>
    </w:p>
    <w:p w14:paraId="7EAF6075" w14:textId="77777777" w:rsidR="00C94F34" w:rsidRPr="005F24F8" w:rsidRDefault="00C94F34" w:rsidP="00C94F34">
      <w:pPr>
        <w:rPr>
          <w:sz w:val="18"/>
          <w:lang w:val="es-MX"/>
        </w:rPr>
      </w:pPr>
    </w:p>
    <w:p w14:paraId="29146B2E" w14:textId="77777777" w:rsidR="00C94F34" w:rsidRPr="005F24F8" w:rsidRDefault="00C94F34" w:rsidP="00C94F34">
      <w:pPr>
        <w:autoSpaceDE w:val="0"/>
        <w:autoSpaceDN w:val="0"/>
        <w:adjustRightInd w:val="0"/>
        <w:ind w:left="851" w:right="708"/>
        <w:jc w:val="both"/>
        <w:rPr>
          <w:rFonts w:ascii="Palatino Linotype" w:hAnsi="Palatino Linotype" w:cs="Arial"/>
        </w:rPr>
      </w:pPr>
      <w:r w:rsidRPr="005F24F8">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5F24F8">
        <w:rPr>
          <w:rFonts w:ascii="Palatino Linotype" w:eastAsia="Calibri" w:hAnsi="Palatino Linotype" w:cs="Arial"/>
          <w:i/>
          <w:iCs/>
          <w:color w:val="000000" w:themeColor="text1"/>
          <w:sz w:val="22"/>
          <w:szCs w:val="22"/>
          <w:lang w:val="es-ES_tradnl"/>
        </w:rPr>
        <w:t xml:space="preserve"> </w:t>
      </w:r>
      <w:r w:rsidRPr="005F24F8">
        <w:rPr>
          <w:rFonts w:ascii="Palatino Linotype" w:hAnsi="Palatino Linotype" w:cs="Arial"/>
          <w:i/>
          <w:iCs/>
          <w:color w:val="000000" w:themeColor="text1"/>
          <w:sz w:val="22"/>
          <w:szCs w:val="22"/>
          <w:lang w:val="es-ES_tradnl"/>
        </w:rPr>
        <w:t xml:space="preserve">La Ley Federal de </w:t>
      </w:r>
      <w:r w:rsidRPr="005F24F8">
        <w:rPr>
          <w:rFonts w:ascii="Palatino Linotype" w:hAnsi="Palatino Linotype" w:cs="Arial"/>
          <w:i/>
          <w:iCs/>
          <w:color w:val="000000" w:themeColor="text1"/>
          <w:sz w:val="22"/>
          <w:szCs w:val="22"/>
          <w:lang w:val="es-ES_tradnl"/>
        </w:rPr>
        <w:lastRenderedPageBreak/>
        <w:t>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0F609529" w14:textId="77777777" w:rsidR="00C94F34" w:rsidRPr="005F24F8" w:rsidRDefault="00C94F34" w:rsidP="00C94F34">
      <w:pPr>
        <w:spacing w:line="360" w:lineRule="auto"/>
        <w:jc w:val="both"/>
        <w:rPr>
          <w:rFonts w:ascii="Palatino Linotype" w:hAnsi="Palatino Linotype"/>
        </w:rPr>
      </w:pPr>
    </w:p>
    <w:p w14:paraId="07470A62" w14:textId="77777777" w:rsidR="00C94F34" w:rsidRPr="005F24F8" w:rsidRDefault="00C94F34" w:rsidP="00C94F34">
      <w:pPr>
        <w:spacing w:line="360" w:lineRule="auto"/>
        <w:ind w:right="141"/>
        <w:jc w:val="both"/>
        <w:rPr>
          <w:rFonts w:ascii="Palatino Linotype" w:hAnsi="Palatino Linotype" w:cs="Arial"/>
          <w:bCs/>
        </w:rPr>
      </w:pPr>
      <w:r w:rsidRPr="005F24F8">
        <w:rPr>
          <w:rFonts w:ascii="Palatino Linotype" w:hAnsi="Palatino Linotype" w:cs="Arial"/>
        </w:rPr>
        <w:t xml:space="preserve">Así que, hay que hacer un énfasis en que </w:t>
      </w:r>
      <w:r w:rsidRPr="005F24F8">
        <w:rPr>
          <w:rFonts w:ascii="Palatino Linotype" w:eastAsia="MS Mincho" w:hAnsi="Palatino Linotype"/>
        </w:rPr>
        <w:t>son solicitudes que deben señalarse</w:t>
      </w:r>
      <w:r w:rsidRPr="005F24F8">
        <w:rPr>
          <w:rFonts w:ascii="Palatino Linotype" w:hAnsi="Palatino Linotype"/>
          <w:i/>
        </w:rPr>
        <w:t xml:space="preserve">, </w:t>
      </w:r>
      <w:r w:rsidRPr="005F24F8">
        <w:rPr>
          <w:rFonts w:ascii="Palatino Linotype" w:hAnsi="Palatino Linotype" w:cs="Arial"/>
        </w:rPr>
        <w:t xml:space="preserve">no constituyen un derecho de acceso a la información pública y por lo tanto </w:t>
      </w:r>
      <w:r w:rsidRPr="005F24F8">
        <w:rPr>
          <w:rFonts w:ascii="Palatino Linotype" w:hAnsi="Palatino Linotype" w:cs="Arial"/>
          <w:b/>
          <w:u w:val="single"/>
        </w:rPr>
        <w:t>no es atendible mediante una solicitud de Acceso a la Información</w:t>
      </w:r>
      <w:r w:rsidRPr="005F24F8">
        <w:rPr>
          <w:rFonts w:ascii="Palatino Linotype" w:hAnsi="Palatino Linotype" w:cs="Arial"/>
        </w:rPr>
        <w:t xml:space="preserve">, porque se tratan de manifestaciones subjetivas vertidas por el particular, </w:t>
      </w:r>
      <w:r w:rsidRPr="005F24F8">
        <w:rPr>
          <w:rFonts w:ascii="Palatino Linotype" w:hAnsi="Palatino Linotype" w:cs="Arial"/>
          <w:b/>
        </w:rPr>
        <w:t>interrogantes</w:t>
      </w:r>
      <w:r w:rsidRPr="005F24F8">
        <w:rPr>
          <w:rFonts w:ascii="Palatino Linotype" w:hAnsi="Palatino Linotype" w:cs="Arial"/>
        </w:rPr>
        <w:t xml:space="preserve"> y declaraciones que no se colman con la entrega de documentos, situación que conlleva a afirmar que se está en presencia del ejercicio del </w:t>
      </w:r>
      <w:r w:rsidRPr="005F24F8">
        <w:rPr>
          <w:rFonts w:ascii="Palatino Linotype" w:hAnsi="Palatino Linotype" w:cs="Arial"/>
          <w:b/>
          <w:u w:val="single"/>
        </w:rPr>
        <w:t>DERECHO DE PETICIÓN</w:t>
      </w:r>
      <w:r w:rsidRPr="005F24F8">
        <w:rPr>
          <w:rFonts w:ascii="Palatino Linotype" w:hAnsi="Palatino Linotype" w:cs="Arial"/>
        </w:rPr>
        <w:t>.</w:t>
      </w:r>
    </w:p>
    <w:p w14:paraId="4B6605D4" w14:textId="77777777" w:rsidR="00C94F34" w:rsidRPr="005F24F8" w:rsidRDefault="00C94F34" w:rsidP="00C94F34">
      <w:pPr>
        <w:spacing w:line="360" w:lineRule="auto"/>
        <w:jc w:val="both"/>
        <w:rPr>
          <w:rFonts w:ascii="Palatino Linotype" w:hAnsi="Palatino Linotype"/>
          <w:sz w:val="22"/>
          <w:szCs w:val="22"/>
        </w:rPr>
      </w:pPr>
    </w:p>
    <w:p w14:paraId="23FA60A5" w14:textId="77777777" w:rsidR="00C94F34" w:rsidRPr="005F24F8" w:rsidRDefault="00C94F34" w:rsidP="00C94F34">
      <w:pPr>
        <w:spacing w:line="360" w:lineRule="auto"/>
        <w:ind w:right="141"/>
        <w:jc w:val="both"/>
        <w:rPr>
          <w:rFonts w:ascii="Palatino Linotype" w:hAnsi="Palatino Linotype" w:cs="Arial"/>
        </w:rPr>
      </w:pPr>
      <w:r w:rsidRPr="005F24F8">
        <w:rPr>
          <w:rFonts w:ascii="Palatino Linotype" w:hAnsi="Palatino Linotype" w:cs="Arial"/>
        </w:rPr>
        <w:t xml:space="preserve">Por lo que la entrega de una razón o un razonamiento por parte del </w:t>
      </w:r>
      <w:r w:rsidRPr="005F24F8">
        <w:rPr>
          <w:rFonts w:ascii="Palatino Linotype" w:hAnsi="Palatino Linotype" w:cs="Arial"/>
          <w:b/>
        </w:rPr>
        <w:t>Sujeto Obligado</w:t>
      </w:r>
      <w:r w:rsidRPr="005F24F8">
        <w:rPr>
          <w:rFonts w:ascii="Palatino Linotype" w:hAnsi="Palatino Linotype" w:cs="Arial"/>
        </w:rPr>
        <w:t xml:space="preserve"> no es algo que la ley establezca como atribución, derecho, o facultad; pues ello implicaría un juicio de valor referente a </w:t>
      </w:r>
      <w:r w:rsidRPr="005F24F8">
        <w:rPr>
          <w:rFonts w:ascii="Palatino Linotype" w:hAnsi="Palatino Linotype" w:cs="Arial"/>
          <w:b/>
          <w:u w:val="single"/>
        </w:rPr>
        <w:t>un cuestionamiento</w:t>
      </w:r>
      <w:r w:rsidRPr="005F24F8">
        <w:rPr>
          <w:rFonts w:ascii="Palatino Linotype" w:hAnsi="Palatino Linotype" w:cs="Arial"/>
        </w:rPr>
        <w:t xml:space="preserve"> realizado, los cuales, </w:t>
      </w:r>
      <w:r w:rsidRPr="005F24F8">
        <w:rPr>
          <w:rFonts w:ascii="Palatino Linotype" w:hAnsi="Palatino Linotype" w:cs="Arial"/>
          <w:b/>
          <w:u w:val="single"/>
        </w:rPr>
        <w:t>al constituir interrogantes</w:t>
      </w:r>
      <w:r w:rsidRPr="005F24F8">
        <w:rPr>
          <w:rFonts w:ascii="Palatino Linotype" w:hAnsi="Palatino Linotype" w:cs="Arial"/>
        </w:rPr>
        <w:t xml:space="preserve">, </w:t>
      </w:r>
      <w:r w:rsidRPr="005F24F8">
        <w:rPr>
          <w:rFonts w:ascii="Palatino Linotype" w:hAnsi="Palatino Linotype" w:cs="Arial"/>
          <w:b/>
          <w:u w:val="single"/>
        </w:rPr>
        <w:t>inquietudes</w:t>
      </w:r>
      <w:r w:rsidRPr="005F24F8">
        <w:rPr>
          <w:rFonts w:ascii="Palatino Linotype" w:hAnsi="Palatino Linotype" w:cs="Arial"/>
        </w:rPr>
        <w:t xml:space="preserve"> y manifestaciones se satisfacen vía derecho de petición.</w:t>
      </w:r>
    </w:p>
    <w:p w14:paraId="575A707C" w14:textId="77777777" w:rsidR="00C94F34" w:rsidRPr="005F24F8" w:rsidRDefault="00C94F34" w:rsidP="00C94F34">
      <w:pPr>
        <w:spacing w:line="360" w:lineRule="auto"/>
        <w:jc w:val="both"/>
        <w:rPr>
          <w:rFonts w:ascii="Palatino Linotype" w:hAnsi="Palatino Linotype" w:cs="Arial"/>
        </w:rPr>
      </w:pPr>
    </w:p>
    <w:p w14:paraId="439A1705" w14:textId="77777777" w:rsidR="00C94F34" w:rsidRPr="005F24F8" w:rsidRDefault="00C94F34" w:rsidP="00C94F34">
      <w:pPr>
        <w:spacing w:line="360" w:lineRule="auto"/>
        <w:jc w:val="both"/>
        <w:rPr>
          <w:rFonts w:ascii="Palatino Linotype" w:hAnsi="Palatino Linotype" w:cs="Arial"/>
        </w:rPr>
      </w:pPr>
      <w:r w:rsidRPr="005F24F8">
        <w:rPr>
          <w:rFonts w:ascii="Palatino Linotype" w:hAnsi="Palatino Linotype" w:cs="Arial"/>
        </w:rPr>
        <w:t xml:space="preserve">Asimismo, se puede advertir que el ejercicio del derecho de acceso a la información pública se centra en la potestad de los particulares para conocer el contenido de los </w:t>
      </w:r>
      <w:r w:rsidRPr="005F24F8">
        <w:rPr>
          <w:rFonts w:ascii="Palatino Linotype" w:hAnsi="Palatino Linotype" w:cs="Arial"/>
        </w:rPr>
        <w:lastRenderedPageBreak/>
        <w:t>documentos que obren en los archivos de los Sujetos Obligados, ya sea porque los generen, administren o simplemente los posean en el ejercicio de sus atribuciones.</w:t>
      </w:r>
    </w:p>
    <w:p w14:paraId="0971E9B8" w14:textId="77777777" w:rsidR="00C94F34" w:rsidRPr="005F24F8" w:rsidRDefault="00C94F34" w:rsidP="00C94F34">
      <w:pPr>
        <w:spacing w:line="360" w:lineRule="auto"/>
        <w:jc w:val="both"/>
        <w:rPr>
          <w:rFonts w:ascii="Palatino Linotype" w:hAnsi="Palatino Linotype" w:cs="Arial"/>
        </w:rPr>
      </w:pPr>
      <w:r w:rsidRPr="005F24F8">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5F24F8">
        <w:rPr>
          <w:rFonts w:ascii="Palatino Linotype" w:hAnsi="Palatino Linotype" w:cs="Arial"/>
          <w:b/>
        </w:rPr>
        <w:t>cualquier otro registro que documente el ejercicio de las facultades, funciones y competencias de los Sujetos Obligados</w:t>
      </w:r>
      <w:r w:rsidRPr="005F24F8">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721FF595" w14:textId="77777777" w:rsidR="00C94F34" w:rsidRPr="005F24F8" w:rsidRDefault="00C94F34" w:rsidP="00C94F34">
      <w:pPr>
        <w:spacing w:line="360" w:lineRule="auto"/>
        <w:jc w:val="both"/>
        <w:rPr>
          <w:rFonts w:ascii="Palatino Linotype" w:hAnsi="Palatino Linotype" w:cs="Arial"/>
        </w:rPr>
      </w:pPr>
    </w:p>
    <w:p w14:paraId="7D0CA4FE" w14:textId="1114AFDB" w:rsidR="00C94F34" w:rsidRPr="005F24F8" w:rsidRDefault="00C94F34" w:rsidP="00C94F34">
      <w:pPr>
        <w:spacing w:line="360" w:lineRule="auto"/>
        <w:jc w:val="both"/>
        <w:rPr>
          <w:rFonts w:ascii="Palatino Linotype" w:hAnsi="Palatino Linotype" w:cs="Arial"/>
          <w:b/>
          <w:u w:val="single"/>
        </w:rPr>
      </w:pPr>
      <w:r w:rsidRPr="005F24F8">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5F24F8">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5F24F8">
        <w:rPr>
          <w:rFonts w:ascii="Palatino Linotype" w:hAnsi="Palatino Linotype" w:cs="Arial"/>
          <w:bCs/>
          <w:lang w:eastAsia="es-CO"/>
        </w:rPr>
        <w:t xml:space="preserve">segundo supuesto </w:t>
      </w:r>
      <w:r w:rsidRPr="005F24F8">
        <w:rPr>
          <w:rFonts w:ascii="Palatino Linotype" w:hAnsi="Palatino Linotype" w:cs="Arial"/>
          <w:b/>
          <w:bCs/>
          <w:u w:val="single"/>
          <w:lang w:eastAsia="es-CO"/>
        </w:rPr>
        <w:t>la solicitud de acceso a la información pública se encamina primordialmente a</w:t>
      </w:r>
      <w:r w:rsidRPr="005F24F8">
        <w:rPr>
          <w:rFonts w:ascii="Palatino Linotype" w:hAnsi="Palatino Linotype" w:cs="Arial"/>
          <w:b/>
          <w:u w:val="single"/>
        </w:rPr>
        <w:t xml:space="preserve"> permitir el </w:t>
      </w:r>
      <w:r w:rsidRPr="005F24F8">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5F24F8">
        <w:rPr>
          <w:rFonts w:ascii="Palatino Linotype" w:hAnsi="Palatino Linotype" w:cs="Arial"/>
          <w:b/>
          <w:u w:val="single"/>
        </w:rPr>
        <w:t xml:space="preserve">la autoridad. </w:t>
      </w:r>
    </w:p>
    <w:p w14:paraId="61AB1616" w14:textId="77777777" w:rsidR="00C94F34" w:rsidRPr="005F24F8" w:rsidRDefault="00C94F34" w:rsidP="00C94F34">
      <w:pPr>
        <w:spacing w:line="360" w:lineRule="auto"/>
        <w:jc w:val="both"/>
        <w:rPr>
          <w:rFonts w:ascii="Palatino Linotype" w:hAnsi="Palatino Linotype" w:cs="Arial"/>
          <w:b/>
          <w:u w:val="single"/>
        </w:rPr>
      </w:pPr>
    </w:p>
    <w:p w14:paraId="0D8DE520" w14:textId="65F15B49" w:rsidR="001D5495" w:rsidRPr="005F24F8" w:rsidRDefault="0029071C" w:rsidP="00EE2FB1">
      <w:pPr>
        <w:spacing w:line="360" w:lineRule="auto"/>
        <w:ind w:right="49"/>
        <w:jc w:val="both"/>
        <w:rPr>
          <w:rFonts w:ascii="Palatino Linotype" w:hAnsi="Palatino Linotype" w:cs="Arial"/>
        </w:rPr>
      </w:pPr>
      <w:r w:rsidRPr="005F24F8">
        <w:rPr>
          <w:rFonts w:ascii="Palatino Linotype" w:eastAsiaTheme="minorHAnsi" w:hAnsi="Palatino Linotype" w:cstheme="minorBidi"/>
          <w:lang w:val="es-MX" w:eastAsia="es-MX"/>
        </w:rPr>
        <w:t xml:space="preserve">Atento a la solicitud de información </w:t>
      </w:r>
      <w:r w:rsidRPr="005F24F8">
        <w:rPr>
          <w:rFonts w:ascii="Palatino Linotype" w:eastAsiaTheme="minorHAnsi" w:hAnsi="Palatino Linotype" w:cstheme="minorBidi"/>
          <w:b/>
          <w:lang w:val="es-MX" w:eastAsia="es-MX"/>
        </w:rPr>
        <w:t>El Sujeto Obligado</w:t>
      </w:r>
      <w:r w:rsidRPr="005F24F8">
        <w:rPr>
          <w:rFonts w:ascii="Palatino Linotype" w:eastAsiaTheme="minorHAnsi" w:hAnsi="Palatino Linotype" w:cstheme="minorBidi"/>
          <w:lang w:val="es-MX" w:eastAsia="es-MX"/>
        </w:rPr>
        <w:t>, emitió su respuesta en donde</w:t>
      </w:r>
      <w:r w:rsidR="006B5D74" w:rsidRPr="005F24F8">
        <w:rPr>
          <w:rFonts w:ascii="Palatino Linotype" w:eastAsiaTheme="minorHAnsi" w:hAnsi="Palatino Linotype" w:cstheme="minorBidi"/>
          <w:lang w:val="es-MX" w:eastAsia="es-MX"/>
        </w:rPr>
        <w:t xml:space="preserve">, remitió </w:t>
      </w:r>
      <w:r w:rsidR="006E4B2F" w:rsidRPr="005F24F8">
        <w:rPr>
          <w:rFonts w:ascii="Palatino Linotype" w:eastAsiaTheme="minorHAnsi" w:hAnsi="Palatino Linotype" w:cstheme="minorBidi"/>
          <w:lang w:val="es-MX" w:eastAsia="es-MX"/>
        </w:rPr>
        <w:t>el</w:t>
      </w:r>
      <w:r w:rsidR="00CB790C" w:rsidRPr="005F24F8">
        <w:rPr>
          <w:rFonts w:ascii="Palatino Linotype" w:eastAsiaTheme="minorHAnsi" w:hAnsi="Palatino Linotype" w:cstheme="minorBidi"/>
          <w:lang w:val="es-MX" w:eastAsia="es-MX"/>
        </w:rPr>
        <w:t xml:space="preserve"> </w:t>
      </w:r>
      <w:r w:rsidR="006B5D74" w:rsidRPr="005F24F8">
        <w:rPr>
          <w:rFonts w:ascii="Palatino Linotype" w:eastAsiaTheme="minorHAnsi" w:hAnsi="Palatino Linotype" w:cstheme="minorBidi"/>
          <w:lang w:val="es-MX" w:eastAsia="es-MX"/>
        </w:rPr>
        <w:t>archivo denominado</w:t>
      </w:r>
      <w:r w:rsidR="00CB790C" w:rsidRPr="005F24F8">
        <w:rPr>
          <w:rFonts w:ascii="Palatino Linotype" w:eastAsiaTheme="minorHAnsi" w:hAnsi="Palatino Linotype" w:cstheme="minorBidi"/>
          <w:lang w:val="es-MX" w:eastAsia="es-MX"/>
        </w:rPr>
        <w:t xml:space="preserve"> </w:t>
      </w:r>
      <w:r w:rsidR="00CE62A8" w:rsidRPr="005F24F8">
        <w:rPr>
          <w:rFonts w:ascii="Palatino Linotype" w:eastAsiaTheme="minorHAnsi" w:hAnsi="Palatino Linotype" w:cs="Arial"/>
          <w:i/>
          <w:lang w:val="es-MX" w:eastAsia="en-US"/>
        </w:rPr>
        <w:t>“</w:t>
      </w:r>
      <w:r w:rsidR="00C94F34" w:rsidRPr="005F24F8">
        <w:rPr>
          <w:rFonts w:ascii="Palatino Linotype" w:eastAsiaTheme="minorHAnsi" w:hAnsi="Palatino Linotype" w:cs="Arial"/>
          <w:i/>
          <w:lang w:val="es-MX" w:eastAsia="en-US"/>
        </w:rPr>
        <w:t>00108.pdf</w:t>
      </w:r>
      <w:r w:rsidR="00CE62A8" w:rsidRPr="005F24F8">
        <w:rPr>
          <w:rFonts w:ascii="Palatino Linotype" w:eastAsiaTheme="minorHAnsi" w:hAnsi="Palatino Linotype" w:cs="Arial"/>
          <w:i/>
          <w:lang w:val="es-MX" w:eastAsia="en-US"/>
        </w:rPr>
        <w:t>”</w:t>
      </w:r>
      <w:r w:rsidR="006E4B2F" w:rsidRPr="005F24F8">
        <w:rPr>
          <w:rFonts w:ascii="Palatino Linotype" w:eastAsiaTheme="minorHAnsi" w:hAnsi="Palatino Linotype" w:cstheme="minorBidi"/>
          <w:lang w:val="es-MX" w:eastAsia="es-MX"/>
        </w:rPr>
        <w:t>, en el cual</w:t>
      </w:r>
      <w:r w:rsidR="00CB790C" w:rsidRPr="005F24F8">
        <w:rPr>
          <w:rFonts w:ascii="Palatino Linotype" w:eastAsiaTheme="minorHAnsi" w:hAnsi="Palatino Linotype" w:cstheme="minorBidi"/>
          <w:lang w:val="es-MX" w:eastAsia="es-MX"/>
        </w:rPr>
        <w:t>,</w:t>
      </w:r>
      <w:r w:rsidR="006B5D74" w:rsidRPr="005F24F8">
        <w:rPr>
          <w:rFonts w:ascii="Palatino Linotype" w:eastAsiaTheme="minorHAnsi" w:hAnsi="Palatino Linotype" w:cstheme="minorBidi"/>
          <w:lang w:val="es-MX" w:eastAsia="es-MX"/>
        </w:rPr>
        <w:t xml:space="preserve"> contiene lo </w:t>
      </w:r>
      <w:r w:rsidR="001D2DE0" w:rsidRPr="005F24F8">
        <w:rPr>
          <w:rFonts w:ascii="Palatino Linotype" w:hAnsi="Palatino Linotype" w:cs="Arial"/>
        </w:rPr>
        <w:t>siguiente</w:t>
      </w:r>
      <w:r w:rsidR="001D5495" w:rsidRPr="005F24F8">
        <w:rPr>
          <w:rFonts w:ascii="Palatino Linotype" w:hAnsi="Palatino Linotype" w:cs="Arial"/>
        </w:rPr>
        <w:t>:</w:t>
      </w:r>
    </w:p>
    <w:p w14:paraId="7747EAAA" w14:textId="77777777" w:rsidR="00C94F34" w:rsidRPr="005F24F8" w:rsidRDefault="00C94F34" w:rsidP="00EE2FB1">
      <w:pPr>
        <w:spacing w:line="360" w:lineRule="auto"/>
        <w:ind w:right="49"/>
        <w:jc w:val="both"/>
        <w:rPr>
          <w:rFonts w:ascii="Palatino Linotype" w:hAnsi="Palatino Linotype" w:cs="Arial"/>
        </w:rPr>
      </w:pPr>
    </w:p>
    <w:p w14:paraId="242A0F8D" w14:textId="77777777" w:rsidR="006B5D74" w:rsidRPr="005F24F8" w:rsidRDefault="006B5D74" w:rsidP="00EE2FB1">
      <w:pPr>
        <w:spacing w:line="360" w:lineRule="auto"/>
        <w:ind w:right="49"/>
        <w:jc w:val="both"/>
        <w:rPr>
          <w:rFonts w:ascii="Palatino Linotype" w:hAnsi="Palatino Linotype" w:cs="Arial"/>
          <w:sz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962"/>
        <w:gridCol w:w="4111"/>
        <w:gridCol w:w="2018"/>
      </w:tblGrid>
      <w:tr w:rsidR="004E5628" w:rsidRPr="005F24F8" w14:paraId="6E054AA6" w14:textId="77777777" w:rsidTr="00F66274">
        <w:tc>
          <w:tcPr>
            <w:tcW w:w="2962" w:type="dxa"/>
            <w:shd w:val="clear" w:color="auto" w:fill="D9D9D9" w:themeFill="background1" w:themeFillShade="D9"/>
            <w:vAlign w:val="center"/>
          </w:tcPr>
          <w:p w14:paraId="7CA35F99" w14:textId="77777777" w:rsidR="00597D71" w:rsidRPr="005F24F8" w:rsidRDefault="00597D71" w:rsidP="00597D71">
            <w:pPr>
              <w:ind w:right="49"/>
              <w:jc w:val="center"/>
              <w:rPr>
                <w:rFonts w:ascii="Palatino Linotype" w:eastAsiaTheme="minorHAnsi" w:hAnsi="Palatino Linotype" w:cstheme="minorBidi"/>
                <w:b/>
                <w:lang w:val="es-MX" w:eastAsia="es-MX"/>
              </w:rPr>
            </w:pPr>
            <w:r w:rsidRPr="005F24F8">
              <w:rPr>
                <w:rFonts w:ascii="Palatino Linotype" w:eastAsiaTheme="minorHAnsi" w:hAnsi="Palatino Linotype" w:cstheme="minorBidi"/>
                <w:b/>
                <w:lang w:val="es-MX" w:eastAsia="es-MX"/>
              </w:rPr>
              <w:lastRenderedPageBreak/>
              <w:t>Solicitud de Información</w:t>
            </w:r>
          </w:p>
        </w:tc>
        <w:tc>
          <w:tcPr>
            <w:tcW w:w="4111" w:type="dxa"/>
            <w:shd w:val="clear" w:color="auto" w:fill="D9D9D9" w:themeFill="background1" w:themeFillShade="D9"/>
            <w:vAlign w:val="center"/>
          </w:tcPr>
          <w:p w14:paraId="22976672" w14:textId="77777777" w:rsidR="00597D71" w:rsidRPr="005F24F8" w:rsidRDefault="00597D71" w:rsidP="00597D71">
            <w:pPr>
              <w:ind w:right="49"/>
              <w:jc w:val="center"/>
              <w:rPr>
                <w:rFonts w:ascii="Palatino Linotype" w:eastAsiaTheme="minorHAnsi" w:hAnsi="Palatino Linotype" w:cstheme="minorBidi"/>
                <w:b/>
                <w:lang w:val="es-MX" w:eastAsia="es-MX"/>
              </w:rPr>
            </w:pPr>
            <w:r w:rsidRPr="005F24F8">
              <w:rPr>
                <w:rFonts w:ascii="Palatino Linotype" w:eastAsiaTheme="minorHAnsi" w:hAnsi="Palatino Linotype" w:cstheme="minorBidi"/>
                <w:b/>
                <w:lang w:val="es-MX" w:eastAsia="es-MX"/>
              </w:rPr>
              <w:t>Respuesta</w:t>
            </w:r>
          </w:p>
        </w:tc>
        <w:tc>
          <w:tcPr>
            <w:tcW w:w="2018" w:type="dxa"/>
            <w:shd w:val="clear" w:color="auto" w:fill="D9D9D9" w:themeFill="background1" w:themeFillShade="D9"/>
            <w:vAlign w:val="center"/>
          </w:tcPr>
          <w:p w14:paraId="2541F29D" w14:textId="77777777" w:rsidR="00597D71" w:rsidRPr="005F24F8" w:rsidRDefault="00597D71" w:rsidP="00597D71">
            <w:pPr>
              <w:ind w:right="49"/>
              <w:jc w:val="center"/>
              <w:rPr>
                <w:rFonts w:ascii="Palatino Linotype" w:eastAsiaTheme="minorHAnsi" w:hAnsi="Palatino Linotype" w:cstheme="minorBidi"/>
                <w:b/>
                <w:lang w:val="es-MX" w:eastAsia="es-MX"/>
              </w:rPr>
            </w:pPr>
            <w:r w:rsidRPr="005F24F8">
              <w:rPr>
                <w:rFonts w:ascii="Palatino Linotype" w:eastAsiaTheme="minorHAnsi" w:hAnsi="Palatino Linotype" w:cstheme="minorBidi"/>
                <w:b/>
                <w:lang w:val="es-MX" w:eastAsia="es-MX"/>
              </w:rPr>
              <w:t>Cumplimiento</w:t>
            </w:r>
          </w:p>
        </w:tc>
      </w:tr>
      <w:tr w:rsidR="004E5628" w:rsidRPr="005F24F8" w14:paraId="3A2A735B" w14:textId="77777777" w:rsidTr="00F66274">
        <w:trPr>
          <w:trHeight w:val="483"/>
        </w:trPr>
        <w:tc>
          <w:tcPr>
            <w:tcW w:w="2962" w:type="dxa"/>
            <w:vAlign w:val="center"/>
          </w:tcPr>
          <w:p w14:paraId="5C0DA56F" w14:textId="703901F1" w:rsidR="00597D71" w:rsidRPr="005F24F8" w:rsidRDefault="00C94F34" w:rsidP="0003642B">
            <w:pPr>
              <w:ind w:right="49"/>
              <w:jc w:val="both"/>
              <w:rPr>
                <w:rFonts w:ascii="Palatino Linotype" w:eastAsiaTheme="minorHAnsi" w:hAnsi="Palatino Linotype" w:cstheme="minorBidi"/>
                <w:sz w:val="20"/>
                <w:szCs w:val="20"/>
                <w:lang w:val="es-MX" w:eastAsia="es-MX"/>
              </w:rPr>
            </w:pPr>
            <w:r w:rsidRPr="005F24F8">
              <w:rPr>
                <w:rFonts w:ascii="Palatino Linotype" w:eastAsiaTheme="minorHAnsi" w:hAnsi="Palatino Linotype" w:cstheme="minorBidi"/>
                <w:sz w:val="20"/>
                <w:szCs w:val="20"/>
                <w:lang w:val="es-MX" w:eastAsia="es-MX"/>
              </w:rPr>
              <w:t>¿A cuánto asciende la deuda total del municipio? Especificar conceptos, nombres de acreedores y montos de deuda, incluyendo deuda por pago de compras, proveedores y juicios (Civiles, mercantiles, laborales y otros).</w:t>
            </w:r>
          </w:p>
        </w:tc>
        <w:tc>
          <w:tcPr>
            <w:tcW w:w="4111" w:type="dxa"/>
            <w:vAlign w:val="center"/>
          </w:tcPr>
          <w:p w14:paraId="12907928" w14:textId="702D2856" w:rsidR="00AA4682" w:rsidRPr="005F24F8" w:rsidRDefault="00F66274" w:rsidP="00022F89">
            <w:pPr>
              <w:jc w:val="both"/>
              <w:rPr>
                <w:rFonts w:ascii="Palatino Linotype" w:eastAsiaTheme="minorHAnsi" w:hAnsi="Palatino Linotype" w:cstheme="minorBidi"/>
                <w:iCs/>
                <w:sz w:val="22"/>
                <w:szCs w:val="22"/>
                <w:lang w:val="es-MX" w:eastAsia="es-MX"/>
              </w:rPr>
            </w:pPr>
            <w:r w:rsidRPr="005F24F8">
              <w:rPr>
                <w:rFonts w:ascii="Palatino Linotype" w:eastAsiaTheme="minorHAnsi" w:hAnsi="Palatino Linotype" w:cstheme="minorBidi"/>
                <w:iCs/>
                <w:sz w:val="22"/>
                <w:szCs w:val="22"/>
                <w:lang w:val="es-MX" w:eastAsia="es-MX"/>
              </w:rPr>
              <w:t>Asciende a la cantidad de $44,029,532.00; por concepto de consumo de alumbrado público y energía para pozo de bombeo y rebombeo de agua potable con la Comisión Federal de Electricidad.</w:t>
            </w:r>
          </w:p>
        </w:tc>
        <w:tc>
          <w:tcPr>
            <w:tcW w:w="2018" w:type="dxa"/>
            <w:vAlign w:val="center"/>
          </w:tcPr>
          <w:p w14:paraId="4B84A13D" w14:textId="09F1E0FA" w:rsidR="00022F89" w:rsidRPr="005F24F8" w:rsidRDefault="00F66274" w:rsidP="00022F89">
            <w:pPr>
              <w:ind w:right="49"/>
              <w:jc w:val="center"/>
              <w:rPr>
                <w:rFonts w:ascii="Palatino Linotype" w:eastAsiaTheme="minorHAnsi" w:hAnsi="Palatino Linotype" w:cstheme="minorBidi"/>
                <w:b/>
                <w:lang w:val="es-MX" w:eastAsia="es-MX"/>
              </w:rPr>
            </w:pPr>
            <w:r w:rsidRPr="005F24F8">
              <w:rPr>
                <w:rFonts w:ascii="Palatino Linotype" w:eastAsiaTheme="minorHAnsi" w:hAnsi="Palatino Linotype" w:cstheme="minorBidi"/>
                <w:b/>
                <w:lang w:val="es-MX" w:eastAsia="es-MX"/>
              </w:rPr>
              <w:t>Sí</w:t>
            </w:r>
          </w:p>
        </w:tc>
      </w:tr>
      <w:tr w:rsidR="00F66274" w:rsidRPr="005F24F8" w14:paraId="5B88A8F1" w14:textId="77777777" w:rsidTr="00F66274">
        <w:trPr>
          <w:trHeight w:val="483"/>
        </w:trPr>
        <w:tc>
          <w:tcPr>
            <w:tcW w:w="2962" w:type="dxa"/>
            <w:vAlign w:val="center"/>
          </w:tcPr>
          <w:p w14:paraId="418AF55A" w14:textId="29FD5580" w:rsidR="00F66274" w:rsidRPr="005F24F8" w:rsidRDefault="00F66274" w:rsidP="00F66274">
            <w:pPr>
              <w:ind w:right="49"/>
              <w:jc w:val="both"/>
              <w:rPr>
                <w:rFonts w:ascii="Palatino Linotype" w:eastAsiaTheme="minorHAnsi" w:hAnsi="Palatino Linotype" w:cstheme="minorBidi"/>
                <w:sz w:val="20"/>
                <w:szCs w:val="20"/>
                <w:lang w:val="es-MX" w:eastAsia="es-MX"/>
              </w:rPr>
            </w:pPr>
            <w:r w:rsidRPr="005F24F8">
              <w:rPr>
                <w:rFonts w:ascii="Palatino Linotype" w:eastAsiaTheme="minorHAnsi" w:hAnsi="Palatino Linotype" w:cstheme="minorBidi"/>
                <w:sz w:val="20"/>
                <w:szCs w:val="20"/>
                <w:lang w:val="es-MX" w:eastAsia="es-MX"/>
              </w:rPr>
              <w:t>¿Cuántos elementos de seguridad por cada 1000 habitantes tiene el municipio?</w:t>
            </w:r>
          </w:p>
        </w:tc>
        <w:tc>
          <w:tcPr>
            <w:tcW w:w="4111" w:type="dxa"/>
            <w:vAlign w:val="center"/>
          </w:tcPr>
          <w:p w14:paraId="0AF359F0" w14:textId="3F628C58" w:rsidR="00F66274" w:rsidRPr="005F24F8" w:rsidRDefault="00F66274" w:rsidP="00F66274">
            <w:pPr>
              <w:jc w:val="center"/>
              <w:rPr>
                <w:rFonts w:ascii="Palatino Linotype" w:eastAsiaTheme="minorHAnsi" w:hAnsi="Palatino Linotype" w:cstheme="minorBidi"/>
                <w:iCs/>
                <w:sz w:val="22"/>
                <w:szCs w:val="22"/>
                <w:lang w:val="es-MX" w:eastAsia="es-MX"/>
              </w:rPr>
            </w:pPr>
            <w:r w:rsidRPr="005F24F8">
              <w:rPr>
                <w:rFonts w:ascii="Palatino Linotype" w:eastAsiaTheme="minorHAnsi" w:hAnsi="Palatino Linotype" w:cstheme="minorBidi"/>
                <w:iCs/>
                <w:sz w:val="22"/>
                <w:szCs w:val="22"/>
                <w:lang w:val="es-MX" w:eastAsia="es-MX"/>
              </w:rPr>
              <w:t>1.6 x cada 1000</w:t>
            </w:r>
          </w:p>
        </w:tc>
        <w:tc>
          <w:tcPr>
            <w:tcW w:w="2018" w:type="dxa"/>
            <w:vAlign w:val="center"/>
          </w:tcPr>
          <w:p w14:paraId="34CDF04E" w14:textId="52BA90C4" w:rsidR="00F66274" w:rsidRPr="005F24F8" w:rsidRDefault="00F66274" w:rsidP="00F66274">
            <w:pPr>
              <w:ind w:right="49"/>
              <w:jc w:val="center"/>
              <w:rPr>
                <w:rFonts w:ascii="Palatino Linotype" w:eastAsiaTheme="minorHAnsi" w:hAnsi="Palatino Linotype" w:cstheme="minorBidi"/>
                <w:b/>
                <w:lang w:val="es-MX" w:eastAsia="es-MX"/>
              </w:rPr>
            </w:pPr>
            <w:r w:rsidRPr="005F24F8">
              <w:rPr>
                <w:rFonts w:ascii="Palatino Linotype" w:eastAsiaTheme="minorHAnsi" w:hAnsi="Palatino Linotype" w:cstheme="minorBidi"/>
                <w:b/>
                <w:lang w:val="es-MX" w:eastAsia="es-MX"/>
              </w:rPr>
              <w:t>Sí</w:t>
            </w:r>
          </w:p>
        </w:tc>
      </w:tr>
      <w:tr w:rsidR="00F66274" w:rsidRPr="005F24F8" w14:paraId="6905F9DB" w14:textId="77777777" w:rsidTr="00F66274">
        <w:trPr>
          <w:trHeight w:val="483"/>
        </w:trPr>
        <w:tc>
          <w:tcPr>
            <w:tcW w:w="2962" w:type="dxa"/>
            <w:vAlign w:val="center"/>
          </w:tcPr>
          <w:p w14:paraId="7D7AE990" w14:textId="71EB3C76" w:rsidR="00F66274" w:rsidRPr="005F24F8" w:rsidRDefault="00F66274" w:rsidP="00F66274">
            <w:pPr>
              <w:ind w:right="49"/>
              <w:jc w:val="both"/>
              <w:rPr>
                <w:rFonts w:ascii="Palatino Linotype" w:eastAsiaTheme="minorHAnsi" w:hAnsi="Palatino Linotype" w:cstheme="minorBidi"/>
                <w:sz w:val="20"/>
                <w:szCs w:val="20"/>
                <w:lang w:val="es-MX" w:eastAsia="es-MX"/>
              </w:rPr>
            </w:pPr>
            <w:r w:rsidRPr="005F24F8">
              <w:rPr>
                <w:rFonts w:ascii="Palatino Linotype" w:eastAsiaTheme="minorHAnsi" w:hAnsi="Palatino Linotype" w:cstheme="minorBidi"/>
                <w:sz w:val="20"/>
                <w:szCs w:val="20"/>
                <w:lang w:val="es-MX" w:eastAsia="es-MX"/>
              </w:rPr>
              <w:t>¿Cuántos elementos son en total?</w:t>
            </w:r>
          </w:p>
        </w:tc>
        <w:tc>
          <w:tcPr>
            <w:tcW w:w="4111" w:type="dxa"/>
            <w:vAlign w:val="center"/>
          </w:tcPr>
          <w:p w14:paraId="6F5F402E" w14:textId="7182B981" w:rsidR="00F66274" w:rsidRPr="005F24F8" w:rsidRDefault="00F66274" w:rsidP="00F66274">
            <w:pPr>
              <w:jc w:val="both"/>
              <w:rPr>
                <w:rFonts w:ascii="Palatino Linotype" w:eastAsiaTheme="minorHAnsi" w:hAnsi="Palatino Linotype" w:cstheme="minorBidi"/>
                <w:iCs/>
                <w:sz w:val="22"/>
                <w:szCs w:val="22"/>
                <w:lang w:val="es-MX" w:eastAsia="es-MX"/>
              </w:rPr>
            </w:pPr>
            <w:r w:rsidRPr="005F24F8">
              <w:rPr>
                <w:rFonts w:ascii="Palatino Linotype" w:eastAsiaTheme="minorHAnsi" w:hAnsi="Palatino Linotype" w:cstheme="minorBidi"/>
                <w:iCs/>
                <w:sz w:val="22"/>
                <w:szCs w:val="22"/>
                <w:lang w:val="es-MX" w:eastAsia="es-MX"/>
              </w:rPr>
              <w:t>Hasta el momento contamos con 48 elementos de seguridad pública.</w:t>
            </w:r>
          </w:p>
        </w:tc>
        <w:tc>
          <w:tcPr>
            <w:tcW w:w="2018" w:type="dxa"/>
            <w:vAlign w:val="center"/>
          </w:tcPr>
          <w:p w14:paraId="342E231E" w14:textId="5A509388" w:rsidR="00F66274" w:rsidRPr="005F24F8" w:rsidRDefault="00F66274" w:rsidP="00F66274">
            <w:pPr>
              <w:ind w:right="49"/>
              <w:jc w:val="center"/>
              <w:rPr>
                <w:rFonts w:ascii="Palatino Linotype" w:eastAsiaTheme="minorHAnsi" w:hAnsi="Palatino Linotype" w:cstheme="minorBidi"/>
                <w:b/>
                <w:lang w:val="es-MX" w:eastAsia="es-MX"/>
              </w:rPr>
            </w:pPr>
            <w:r w:rsidRPr="005F24F8">
              <w:rPr>
                <w:rFonts w:ascii="Palatino Linotype" w:eastAsiaTheme="minorHAnsi" w:hAnsi="Palatino Linotype" w:cstheme="minorBidi"/>
                <w:b/>
                <w:lang w:val="es-MX" w:eastAsia="es-MX"/>
              </w:rPr>
              <w:t>Sí</w:t>
            </w:r>
          </w:p>
        </w:tc>
      </w:tr>
      <w:tr w:rsidR="00F66274" w:rsidRPr="005F24F8" w14:paraId="5BE98D5D" w14:textId="77777777" w:rsidTr="00F66274">
        <w:trPr>
          <w:trHeight w:val="483"/>
        </w:trPr>
        <w:tc>
          <w:tcPr>
            <w:tcW w:w="2962" w:type="dxa"/>
            <w:vAlign w:val="center"/>
          </w:tcPr>
          <w:p w14:paraId="4D468B40" w14:textId="2A85DFCE" w:rsidR="00F66274" w:rsidRPr="005F24F8" w:rsidRDefault="00F66274" w:rsidP="00F66274">
            <w:pPr>
              <w:ind w:right="49"/>
              <w:jc w:val="both"/>
              <w:rPr>
                <w:rFonts w:ascii="Palatino Linotype" w:eastAsiaTheme="minorHAnsi" w:hAnsi="Palatino Linotype" w:cstheme="minorBidi"/>
                <w:sz w:val="20"/>
                <w:szCs w:val="20"/>
                <w:lang w:val="es-MX" w:eastAsia="es-MX"/>
              </w:rPr>
            </w:pPr>
            <w:r w:rsidRPr="005F24F8">
              <w:rPr>
                <w:rFonts w:ascii="Palatino Linotype" w:eastAsiaTheme="minorHAnsi" w:hAnsi="Palatino Linotype" w:cstheme="minorBidi"/>
                <w:sz w:val="20"/>
                <w:szCs w:val="20"/>
                <w:lang w:val="es-MX" w:eastAsia="es-MX"/>
              </w:rPr>
              <w:t>¿Cuántos elementos se encuentran comisionados a labores distintas a la prevención del delito y seguridad pública?</w:t>
            </w:r>
          </w:p>
        </w:tc>
        <w:tc>
          <w:tcPr>
            <w:tcW w:w="4111" w:type="dxa"/>
            <w:vAlign w:val="center"/>
          </w:tcPr>
          <w:p w14:paraId="2659024C" w14:textId="680CA94E" w:rsidR="00F66274" w:rsidRPr="005F24F8" w:rsidRDefault="00F66274" w:rsidP="00F66274">
            <w:pPr>
              <w:jc w:val="center"/>
              <w:rPr>
                <w:rFonts w:ascii="Palatino Linotype" w:eastAsiaTheme="minorHAnsi" w:hAnsi="Palatino Linotype" w:cstheme="minorBidi"/>
                <w:iCs/>
                <w:sz w:val="22"/>
                <w:szCs w:val="22"/>
                <w:lang w:val="es-MX" w:eastAsia="es-MX"/>
              </w:rPr>
            </w:pPr>
            <w:r w:rsidRPr="005F24F8">
              <w:rPr>
                <w:rFonts w:ascii="Palatino Linotype" w:eastAsiaTheme="minorHAnsi" w:hAnsi="Palatino Linotype" w:cstheme="minorBidi"/>
                <w:iCs/>
                <w:sz w:val="22"/>
                <w:szCs w:val="22"/>
                <w:lang w:val="es-MX" w:eastAsia="es-MX"/>
              </w:rPr>
              <w:t>0 elementos.</w:t>
            </w:r>
          </w:p>
        </w:tc>
        <w:tc>
          <w:tcPr>
            <w:tcW w:w="2018" w:type="dxa"/>
            <w:vAlign w:val="center"/>
          </w:tcPr>
          <w:p w14:paraId="3FB9F49A" w14:textId="6038AA90" w:rsidR="00F66274" w:rsidRPr="005F24F8" w:rsidRDefault="00F66274" w:rsidP="00F66274">
            <w:pPr>
              <w:ind w:right="49"/>
              <w:jc w:val="center"/>
              <w:rPr>
                <w:rFonts w:ascii="Palatino Linotype" w:eastAsiaTheme="minorHAnsi" w:hAnsi="Palatino Linotype" w:cstheme="minorBidi"/>
                <w:b/>
                <w:lang w:val="es-MX" w:eastAsia="es-MX"/>
              </w:rPr>
            </w:pPr>
            <w:r w:rsidRPr="005F24F8">
              <w:rPr>
                <w:rFonts w:ascii="Palatino Linotype" w:eastAsiaTheme="minorHAnsi" w:hAnsi="Palatino Linotype" w:cstheme="minorBidi"/>
                <w:b/>
                <w:lang w:val="es-MX" w:eastAsia="es-MX"/>
              </w:rPr>
              <w:t>Sí</w:t>
            </w:r>
          </w:p>
        </w:tc>
      </w:tr>
      <w:tr w:rsidR="00F66274" w:rsidRPr="005F24F8" w14:paraId="40F94F95" w14:textId="77777777" w:rsidTr="00F66274">
        <w:trPr>
          <w:trHeight w:val="483"/>
        </w:trPr>
        <w:tc>
          <w:tcPr>
            <w:tcW w:w="2962" w:type="dxa"/>
            <w:vAlign w:val="center"/>
          </w:tcPr>
          <w:p w14:paraId="123A9007" w14:textId="6651659A" w:rsidR="00F66274" w:rsidRPr="005F24F8" w:rsidRDefault="00F66274" w:rsidP="00F66274">
            <w:pPr>
              <w:ind w:right="49"/>
              <w:jc w:val="both"/>
              <w:rPr>
                <w:rFonts w:ascii="Palatino Linotype" w:eastAsiaTheme="minorHAnsi" w:hAnsi="Palatino Linotype" w:cstheme="minorBidi"/>
                <w:sz w:val="20"/>
                <w:szCs w:val="20"/>
                <w:lang w:val="es-MX" w:eastAsia="es-MX"/>
              </w:rPr>
            </w:pPr>
            <w:r w:rsidRPr="005F24F8">
              <w:rPr>
                <w:rFonts w:ascii="Palatino Linotype" w:eastAsiaTheme="minorHAnsi" w:hAnsi="Palatino Linotype" w:cstheme="minorBidi"/>
                <w:sz w:val="20"/>
                <w:szCs w:val="20"/>
                <w:lang w:val="es-MX" w:eastAsia="es-MX"/>
              </w:rPr>
              <w:t>¿Cuántos tienen función de escolta y cuantos están comisionados al resguardo de instalaciones municipales?</w:t>
            </w:r>
          </w:p>
        </w:tc>
        <w:tc>
          <w:tcPr>
            <w:tcW w:w="4111" w:type="dxa"/>
            <w:vAlign w:val="center"/>
          </w:tcPr>
          <w:p w14:paraId="6BB41C9B" w14:textId="6CCFBDDD" w:rsidR="00F66274" w:rsidRPr="005F24F8" w:rsidRDefault="00F66274" w:rsidP="00F66274">
            <w:pPr>
              <w:jc w:val="both"/>
              <w:rPr>
                <w:rFonts w:ascii="Palatino Linotype" w:eastAsiaTheme="minorHAnsi" w:hAnsi="Palatino Linotype" w:cstheme="minorBidi"/>
                <w:iCs/>
                <w:sz w:val="22"/>
                <w:szCs w:val="22"/>
                <w:lang w:val="es-MX" w:eastAsia="es-MX"/>
              </w:rPr>
            </w:pPr>
            <w:r w:rsidRPr="005F24F8">
              <w:rPr>
                <w:rFonts w:ascii="Palatino Linotype" w:eastAsiaTheme="minorHAnsi" w:hAnsi="Palatino Linotype" w:cstheme="minorBidi"/>
                <w:iCs/>
                <w:sz w:val="22"/>
                <w:szCs w:val="22"/>
                <w:lang w:val="es-MX" w:eastAsia="es-MX"/>
              </w:rPr>
              <w:t>0 escoltas y 3 elementos al resguardo de instalaciones municipales.</w:t>
            </w:r>
          </w:p>
        </w:tc>
        <w:tc>
          <w:tcPr>
            <w:tcW w:w="2018" w:type="dxa"/>
            <w:vAlign w:val="center"/>
          </w:tcPr>
          <w:p w14:paraId="77BA4BC2" w14:textId="78F42E33" w:rsidR="00F66274" w:rsidRPr="005F24F8" w:rsidRDefault="00F66274" w:rsidP="00F66274">
            <w:pPr>
              <w:ind w:right="49"/>
              <w:jc w:val="center"/>
              <w:rPr>
                <w:rFonts w:ascii="Palatino Linotype" w:eastAsiaTheme="minorHAnsi" w:hAnsi="Palatino Linotype" w:cstheme="minorBidi"/>
                <w:b/>
                <w:lang w:val="es-MX" w:eastAsia="es-MX"/>
              </w:rPr>
            </w:pPr>
            <w:r w:rsidRPr="005F24F8">
              <w:rPr>
                <w:rFonts w:ascii="Palatino Linotype" w:eastAsiaTheme="minorHAnsi" w:hAnsi="Palatino Linotype" w:cstheme="minorBidi"/>
                <w:b/>
                <w:lang w:val="es-MX" w:eastAsia="es-MX"/>
              </w:rPr>
              <w:t>Sí</w:t>
            </w:r>
          </w:p>
        </w:tc>
      </w:tr>
      <w:tr w:rsidR="00F66274" w:rsidRPr="005F24F8" w14:paraId="18F668FD" w14:textId="77777777" w:rsidTr="00F66274">
        <w:trPr>
          <w:trHeight w:val="483"/>
        </w:trPr>
        <w:tc>
          <w:tcPr>
            <w:tcW w:w="2962" w:type="dxa"/>
            <w:vAlign w:val="center"/>
          </w:tcPr>
          <w:p w14:paraId="2231C1A0" w14:textId="2CFE3E55" w:rsidR="00F66274" w:rsidRPr="005F24F8" w:rsidRDefault="00F66274" w:rsidP="00F66274">
            <w:pPr>
              <w:ind w:right="49"/>
              <w:jc w:val="both"/>
              <w:rPr>
                <w:rFonts w:ascii="Palatino Linotype" w:eastAsiaTheme="minorHAnsi" w:hAnsi="Palatino Linotype" w:cstheme="minorBidi"/>
                <w:sz w:val="20"/>
                <w:szCs w:val="20"/>
                <w:lang w:val="es-MX" w:eastAsia="es-MX"/>
              </w:rPr>
            </w:pPr>
            <w:r w:rsidRPr="005F24F8">
              <w:rPr>
                <w:rFonts w:ascii="Palatino Linotype" w:eastAsiaTheme="minorHAnsi" w:hAnsi="Palatino Linotype" w:cstheme="minorBidi"/>
                <w:sz w:val="20"/>
                <w:szCs w:val="20"/>
                <w:lang w:val="es-MX" w:eastAsia="es-MX"/>
              </w:rPr>
              <w:t>¿Cuentan los elementos de seguridad con el equipo básico y en qué consiste?</w:t>
            </w:r>
          </w:p>
        </w:tc>
        <w:tc>
          <w:tcPr>
            <w:tcW w:w="4111" w:type="dxa"/>
            <w:vAlign w:val="center"/>
          </w:tcPr>
          <w:p w14:paraId="69DDE114" w14:textId="1EFA8656" w:rsidR="00F66274" w:rsidRPr="005F24F8" w:rsidRDefault="00F66274" w:rsidP="00F66274">
            <w:pPr>
              <w:jc w:val="both"/>
              <w:rPr>
                <w:rFonts w:ascii="Palatino Linotype" w:eastAsiaTheme="minorHAnsi" w:hAnsi="Palatino Linotype" w:cstheme="minorBidi"/>
                <w:iCs/>
                <w:sz w:val="22"/>
                <w:szCs w:val="22"/>
                <w:lang w:val="es-MX" w:eastAsia="es-MX"/>
              </w:rPr>
            </w:pPr>
            <w:r w:rsidRPr="005F24F8">
              <w:rPr>
                <w:rFonts w:ascii="Palatino Linotype" w:eastAsiaTheme="minorHAnsi" w:hAnsi="Palatino Linotype" w:cstheme="minorBidi"/>
                <w:iCs/>
                <w:sz w:val="22"/>
                <w:szCs w:val="22"/>
                <w:lang w:val="es-MX" w:eastAsia="es-MX"/>
              </w:rPr>
              <w:t>Si, básico mínimo, arma corta, arma larga, radio portátil</w:t>
            </w:r>
          </w:p>
        </w:tc>
        <w:tc>
          <w:tcPr>
            <w:tcW w:w="2018" w:type="dxa"/>
            <w:vAlign w:val="center"/>
          </w:tcPr>
          <w:p w14:paraId="0010A0D3" w14:textId="4A9D5D34" w:rsidR="00F66274" w:rsidRPr="005F24F8" w:rsidRDefault="00F66274" w:rsidP="00F66274">
            <w:pPr>
              <w:ind w:right="49"/>
              <w:jc w:val="center"/>
              <w:rPr>
                <w:rFonts w:ascii="Palatino Linotype" w:eastAsiaTheme="minorHAnsi" w:hAnsi="Palatino Linotype" w:cstheme="minorBidi"/>
                <w:b/>
                <w:lang w:val="es-MX" w:eastAsia="es-MX"/>
              </w:rPr>
            </w:pPr>
            <w:r w:rsidRPr="005F24F8">
              <w:rPr>
                <w:rFonts w:ascii="Palatino Linotype" w:eastAsiaTheme="minorHAnsi" w:hAnsi="Palatino Linotype" w:cstheme="minorBidi"/>
                <w:b/>
                <w:lang w:val="es-MX" w:eastAsia="es-MX"/>
              </w:rPr>
              <w:t>Sí</w:t>
            </w:r>
          </w:p>
        </w:tc>
      </w:tr>
      <w:tr w:rsidR="00F66274" w:rsidRPr="005F24F8" w14:paraId="108F1C3A" w14:textId="77777777" w:rsidTr="00F66274">
        <w:trPr>
          <w:trHeight w:val="483"/>
        </w:trPr>
        <w:tc>
          <w:tcPr>
            <w:tcW w:w="2962" w:type="dxa"/>
            <w:vAlign w:val="center"/>
          </w:tcPr>
          <w:p w14:paraId="6F0C4A3A" w14:textId="0454CB86" w:rsidR="00F66274" w:rsidRPr="005F24F8" w:rsidRDefault="00F66274" w:rsidP="00F66274">
            <w:pPr>
              <w:ind w:right="49"/>
              <w:jc w:val="both"/>
              <w:rPr>
                <w:rFonts w:ascii="Palatino Linotype" w:eastAsiaTheme="minorHAnsi" w:hAnsi="Palatino Linotype" w:cstheme="minorBidi"/>
                <w:sz w:val="20"/>
                <w:szCs w:val="20"/>
                <w:lang w:val="es-MX" w:eastAsia="es-MX"/>
              </w:rPr>
            </w:pPr>
            <w:r w:rsidRPr="005F24F8">
              <w:rPr>
                <w:rFonts w:ascii="Palatino Linotype" w:eastAsiaTheme="minorHAnsi" w:hAnsi="Palatino Linotype" w:cstheme="minorBidi"/>
                <w:sz w:val="20"/>
                <w:szCs w:val="20"/>
                <w:lang w:val="es-MX" w:eastAsia="es-MX"/>
              </w:rPr>
              <w:t>¿El municipio está implementando el Servicio Profesional de Carrera Policial?</w:t>
            </w:r>
          </w:p>
        </w:tc>
        <w:tc>
          <w:tcPr>
            <w:tcW w:w="4111" w:type="dxa"/>
            <w:vAlign w:val="center"/>
          </w:tcPr>
          <w:p w14:paraId="45887573" w14:textId="1B5BDFFF" w:rsidR="00F66274" w:rsidRPr="005F24F8" w:rsidRDefault="00F66274" w:rsidP="00F66274">
            <w:pPr>
              <w:jc w:val="center"/>
              <w:rPr>
                <w:rFonts w:ascii="Palatino Linotype" w:eastAsiaTheme="minorHAnsi" w:hAnsi="Palatino Linotype" w:cstheme="minorBidi"/>
                <w:iCs/>
                <w:sz w:val="22"/>
                <w:szCs w:val="22"/>
                <w:lang w:val="es-MX" w:eastAsia="es-MX"/>
              </w:rPr>
            </w:pPr>
            <w:r w:rsidRPr="005F24F8">
              <w:rPr>
                <w:rFonts w:ascii="Palatino Linotype" w:eastAsiaTheme="minorHAnsi" w:hAnsi="Palatino Linotype" w:cstheme="minorBidi"/>
                <w:iCs/>
                <w:sz w:val="22"/>
                <w:szCs w:val="22"/>
                <w:lang w:val="es-MX" w:eastAsia="es-MX"/>
              </w:rPr>
              <w:t>Solo se implementa en etapa inicial.</w:t>
            </w:r>
          </w:p>
        </w:tc>
        <w:tc>
          <w:tcPr>
            <w:tcW w:w="2018" w:type="dxa"/>
            <w:vAlign w:val="center"/>
          </w:tcPr>
          <w:p w14:paraId="1F0EA9A7" w14:textId="120D6557" w:rsidR="00F66274" w:rsidRPr="005F24F8" w:rsidRDefault="00F66274" w:rsidP="00F66274">
            <w:pPr>
              <w:ind w:right="49"/>
              <w:jc w:val="center"/>
              <w:rPr>
                <w:rFonts w:ascii="Palatino Linotype" w:eastAsiaTheme="minorHAnsi" w:hAnsi="Palatino Linotype" w:cstheme="minorBidi"/>
                <w:b/>
                <w:lang w:val="es-MX" w:eastAsia="es-MX"/>
              </w:rPr>
            </w:pPr>
            <w:r w:rsidRPr="005F24F8">
              <w:rPr>
                <w:rFonts w:ascii="Palatino Linotype" w:eastAsiaTheme="minorHAnsi" w:hAnsi="Palatino Linotype" w:cstheme="minorBidi"/>
                <w:b/>
                <w:lang w:val="es-MX" w:eastAsia="es-MX"/>
              </w:rPr>
              <w:t>Sí</w:t>
            </w:r>
          </w:p>
        </w:tc>
      </w:tr>
      <w:tr w:rsidR="00F66274" w:rsidRPr="005F24F8" w14:paraId="7066CE70" w14:textId="77777777" w:rsidTr="00F66274">
        <w:trPr>
          <w:trHeight w:val="483"/>
        </w:trPr>
        <w:tc>
          <w:tcPr>
            <w:tcW w:w="2962" w:type="dxa"/>
            <w:vAlign w:val="center"/>
          </w:tcPr>
          <w:p w14:paraId="2753CF84" w14:textId="1466DAC5" w:rsidR="00F66274" w:rsidRPr="005F24F8" w:rsidRDefault="00F66274" w:rsidP="00F66274">
            <w:pPr>
              <w:ind w:right="49"/>
              <w:jc w:val="both"/>
              <w:rPr>
                <w:rFonts w:ascii="Palatino Linotype" w:eastAsiaTheme="minorHAnsi" w:hAnsi="Palatino Linotype" w:cstheme="minorBidi"/>
                <w:sz w:val="20"/>
                <w:szCs w:val="20"/>
                <w:lang w:val="es-MX" w:eastAsia="es-MX"/>
              </w:rPr>
            </w:pPr>
            <w:r w:rsidRPr="005F24F8">
              <w:rPr>
                <w:rFonts w:ascii="Palatino Linotype" w:eastAsiaTheme="minorHAnsi" w:hAnsi="Palatino Linotype" w:cstheme="minorBidi"/>
                <w:sz w:val="20"/>
                <w:szCs w:val="20"/>
                <w:lang w:val="es-MX" w:eastAsia="es-MX"/>
              </w:rPr>
              <w:t>¿Lleva a cabo el municipio acciones tendientes al cumplimiento de los exámenes de control de confianza? y ¿Cuándo se realizaron los últimos?</w:t>
            </w:r>
          </w:p>
        </w:tc>
        <w:tc>
          <w:tcPr>
            <w:tcW w:w="4111" w:type="dxa"/>
            <w:vAlign w:val="center"/>
          </w:tcPr>
          <w:p w14:paraId="554CC4E8" w14:textId="1B29DFE4" w:rsidR="00F66274" w:rsidRPr="005F24F8" w:rsidRDefault="00F66274" w:rsidP="00F66274">
            <w:pPr>
              <w:jc w:val="both"/>
              <w:rPr>
                <w:rFonts w:ascii="Palatino Linotype" w:eastAsiaTheme="minorHAnsi" w:hAnsi="Palatino Linotype" w:cstheme="minorBidi"/>
                <w:iCs/>
                <w:sz w:val="22"/>
                <w:szCs w:val="22"/>
                <w:lang w:val="es-MX" w:eastAsia="es-MX"/>
              </w:rPr>
            </w:pPr>
            <w:r w:rsidRPr="005F24F8">
              <w:rPr>
                <w:rFonts w:ascii="Palatino Linotype" w:eastAsiaTheme="minorHAnsi" w:hAnsi="Palatino Linotype" w:cstheme="minorBidi"/>
                <w:iCs/>
                <w:sz w:val="22"/>
                <w:szCs w:val="22"/>
                <w:lang w:val="es-MX" w:eastAsia="es-MX"/>
              </w:rPr>
              <w:t>Sí, están en proceso de entrega de expedientes y programación en C3, en septiembre del 2021.</w:t>
            </w:r>
          </w:p>
        </w:tc>
        <w:tc>
          <w:tcPr>
            <w:tcW w:w="2018" w:type="dxa"/>
            <w:vAlign w:val="center"/>
          </w:tcPr>
          <w:p w14:paraId="7D2ADCD5" w14:textId="26F57F17" w:rsidR="00F66274" w:rsidRPr="005F24F8" w:rsidRDefault="00F66274" w:rsidP="00F66274">
            <w:pPr>
              <w:ind w:right="49"/>
              <w:jc w:val="center"/>
              <w:rPr>
                <w:rFonts w:ascii="Palatino Linotype" w:eastAsiaTheme="minorHAnsi" w:hAnsi="Palatino Linotype" w:cstheme="minorBidi"/>
                <w:b/>
                <w:lang w:val="es-MX" w:eastAsia="es-MX"/>
              </w:rPr>
            </w:pPr>
            <w:r w:rsidRPr="005F24F8">
              <w:rPr>
                <w:rFonts w:ascii="Palatino Linotype" w:eastAsiaTheme="minorHAnsi" w:hAnsi="Palatino Linotype" w:cstheme="minorBidi"/>
                <w:b/>
                <w:lang w:val="es-MX" w:eastAsia="es-MX"/>
              </w:rPr>
              <w:t>Sí</w:t>
            </w:r>
          </w:p>
        </w:tc>
      </w:tr>
      <w:tr w:rsidR="00F66274" w:rsidRPr="005F24F8" w14:paraId="74697211" w14:textId="77777777" w:rsidTr="00F66274">
        <w:trPr>
          <w:trHeight w:val="483"/>
        </w:trPr>
        <w:tc>
          <w:tcPr>
            <w:tcW w:w="2962" w:type="dxa"/>
            <w:vAlign w:val="center"/>
          </w:tcPr>
          <w:p w14:paraId="4313596B" w14:textId="30800962" w:rsidR="00F66274" w:rsidRPr="005F24F8" w:rsidRDefault="00F66274" w:rsidP="00F66274">
            <w:pPr>
              <w:ind w:right="49"/>
              <w:jc w:val="both"/>
              <w:rPr>
                <w:rFonts w:ascii="Palatino Linotype" w:eastAsiaTheme="minorHAnsi" w:hAnsi="Palatino Linotype" w:cstheme="minorBidi"/>
                <w:sz w:val="20"/>
                <w:szCs w:val="20"/>
                <w:lang w:val="es-MX" w:eastAsia="es-MX"/>
              </w:rPr>
            </w:pPr>
            <w:r w:rsidRPr="005F24F8">
              <w:rPr>
                <w:rFonts w:ascii="Palatino Linotype" w:eastAsiaTheme="minorHAnsi" w:hAnsi="Palatino Linotype" w:cstheme="minorBidi"/>
                <w:sz w:val="20"/>
                <w:szCs w:val="20"/>
                <w:lang w:val="es-MX" w:eastAsia="es-MX"/>
              </w:rPr>
              <w:t>¿Existe y se opera un Comisión de Honor y Justicia de los cuerpos de Seguridad Pública?</w:t>
            </w:r>
          </w:p>
        </w:tc>
        <w:tc>
          <w:tcPr>
            <w:tcW w:w="4111" w:type="dxa"/>
            <w:vAlign w:val="center"/>
          </w:tcPr>
          <w:p w14:paraId="585A3AEE" w14:textId="4E69688E" w:rsidR="00F66274" w:rsidRPr="005F24F8" w:rsidRDefault="00F66274" w:rsidP="00F66274">
            <w:pPr>
              <w:jc w:val="both"/>
              <w:rPr>
                <w:rFonts w:ascii="Palatino Linotype" w:eastAsiaTheme="minorHAnsi" w:hAnsi="Palatino Linotype" w:cstheme="minorBidi"/>
                <w:iCs/>
                <w:sz w:val="22"/>
                <w:szCs w:val="22"/>
                <w:lang w:val="es-MX" w:eastAsia="es-MX"/>
              </w:rPr>
            </w:pPr>
            <w:r w:rsidRPr="005F24F8">
              <w:rPr>
                <w:rFonts w:ascii="Palatino Linotype" w:eastAsiaTheme="minorHAnsi" w:hAnsi="Palatino Linotype" w:cstheme="minorBidi"/>
                <w:iCs/>
                <w:sz w:val="22"/>
                <w:szCs w:val="22"/>
                <w:lang w:val="es-MX" w:eastAsia="es-MX"/>
              </w:rPr>
              <w:t>El 17 de marzo del año en curso se tomó protesta a los integrantes de la comisión de honor y justicia.</w:t>
            </w:r>
          </w:p>
        </w:tc>
        <w:tc>
          <w:tcPr>
            <w:tcW w:w="2018" w:type="dxa"/>
            <w:vAlign w:val="center"/>
          </w:tcPr>
          <w:p w14:paraId="1893AD3B" w14:textId="33196FF2" w:rsidR="00F66274" w:rsidRPr="005F24F8" w:rsidRDefault="00F66274" w:rsidP="00F66274">
            <w:pPr>
              <w:ind w:right="49"/>
              <w:jc w:val="center"/>
              <w:rPr>
                <w:rFonts w:ascii="Palatino Linotype" w:eastAsiaTheme="minorHAnsi" w:hAnsi="Palatino Linotype" w:cstheme="minorBidi"/>
                <w:b/>
                <w:lang w:val="es-MX" w:eastAsia="es-MX"/>
              </w:rPr>
            </w:pPr>
            <w:r w:rsidRPr="005F24F8">
              <w:rPr>
                <w:rFonts w:ascii="Palatino Linotype" w:eastAsiaTheme="minorHAnsi" w:hAnsi="Palatino Linotype" w:cstheme="minorBidi"/>
                <w:b/>
                <w:lang w:val="es-MX" w:eastAsia="es-MX"/>
              </w:rPr>
              <w:t>Sí</w:t>
            </w:r>
          </w:p>
        </w:tc>
      </w:tr>
      <w:tr w:rsidR="00F66274" w:rsidRPr="005F24F8" w14:paraId="64E333E4" w14:textId="77777777" w:rsidTr="00F66274">
        <w:trPr>
          <w:trHeight w:val="483"/>
        </w:trPr>
        <w:tc>
          <w:tcPr>
            <w:tcW w:w="2962" w:type="dxa"/>
            <w:vAlign w:val="center"/>
          </w:tcPr>
          <w:p w14:paraId="2E37098D" w14:textId="0FF6559F" w:rsidR="00F66274" w:rsidRPr="005F24F8" w:rsidRDefault="00F66274" w:rsidP="00F66274">
            <w:pPr>
              <w:ind w:right="49"/>
              <w:jc w:val="both"/>
              <w:rPr>
                <w:rFonts w:ascii="Palatino Linotype" w:eastAsiaTheme="minorHAnsi" w:hAnsi="Palatino Linotype" w:cstheme="minorBidi"/>
                <w:sz w:val="20"/>
                <w:szCs w:val="20"/>
                <w:lang w:val="es-MX" w:eastAsia="es-MX"/>
              </w:rPr>
            </w:pPr>
            <w:r w:rsidRPr="005F24F8">
              <w:rPr>
                <w:rFonts w:ascii="Palatino Linotype" w:eastAsiaTheme="minorHAnsi" w:hAnsi="Palatino Linotype" w:cstheme="minorBidi"/>
                <w:sz w:val="20"/>
                <w:szCs w:val="20"/>
                <w:lang w:val="es-MX" w:eastAsia="es-MX"/>
              </w:rPr>
              <w:t xml:space="preserve">¿Quiénes la integran? Número, Nombres, cargos y </w:t>
            </w:r>
            <w:r w:rsidRPr="005F24F8">
              <w:rPr>
                <w:rFonts w:ascii="Palatino Linotype" w:eastAsiaTheme="minorHAnsi" w:hAnsi="Palatino Linotype" w:cstheme="minorBidi"/>
                <w:sz w:val="20"/>
                <w:szCs w:val="20"/>
                <w:lang w:val="es-MX" w:eastAsia="es-MX"/>
              </w:rPr>
              <w:lastRenderedPageBreak/>
              <w:t>sueldos y fecha de última sesión.</w:t>
            </w:r>
          </w:p>
        </w:tc>
        <w:tc>
          <w:tcPr>
            <w:tcW w:w="4111" w:type="dxa"/>
            <w:vAlign w:val="center"/>
          </w:tcPr>
          <w:p w14:paraId="1076453C" w14:textId="254581AA" w:rsidR="00F66274" w:rsidRPr="005F24F8" w:rsidRDefault="00F66274" w:rsidP="003C74D1">
            <w:pPr>
              <w:jc w:val="both"/>
              <w:rPr>
                <w:rFonts w:ascii="Palatino Linotype" w:eastAsiaTheme="minorHAnsi" w:hAnsi="Palatino Linotype" w:cstheme="minorBidi"/>
                <w:iCs/>
                <w:sz w:val="22"/>
                <w:szCs w:val="22"/>
                <w:lang w:val="es-MX" w:eastAsia="es-MX"/>
              </w:rPr>
            </w:pPr>
            <w:r w:rsidRPr="005F24F8">
              <w:rPr>
                <w:rFonts w:ascii="Palatino Linotype" w:eastAsiaTheme="minorHAnsi" w:hAnsi="Palatino Linotype" w:cstheme="minorBidi"/>
                <w:iCs/>
                <w:sz w:val="22"/>
                <w:szCs w:val="22"/>
                <w:lang w:val="es-MX" w:eastAsia="es-MX"/>
              </w:rPr>
              <w:lastRenderedPageBreak/>
              <w:t xml:space="preserve">Un presidente, un secretario y un representante de los elementos, </w:t>
            </w:r>
            <w:r w:rsidRPr="005F24F8">
              <w:rPr>
                <w:rFonts w:ascii="Palatino Linotype" w:eastAsiaTheme="minorHAnsi" w:hAnsi="Palatino Linotype" w:cstheme="minorBidi"/>
                <w:iCs/>
                <w:sz w:val="22"/>
                <w:szCs w:val="22"/>
                <w:lang w:val="es-MX" w:eastAsia="es-MX"/>
              </w:rPr>
              <w:lastRenderedPageBreak/>
              <w:t xml:space="preserve">Secretario del </w:t>
            </w:r>
            <w:r w:rsidR="003C74D1" w:rsidRPr="005F24F8">
              <w:rPr>
                <w:rFonts w:ascii="Palatino Linotype" w:eastAsiaTheme="minorHAnsi" w:hAnsi="Palatino Linotype" w:cstheme="minorBidi"/>
                <w:iCs/>
                <w:sz w:val="22"/>
                <w:szCs w:val="22"/>
                <w:lang w:val="es-MX" w:eastAsia="es-MX"/>
              </w:rPr>
              <w:t>H. A</w:t>
            </w:r>
            <w:r w:rsidRPr="005F24F8">
              <w:rPr>
                <w:rFonts w:ascii="Palatino Linotype" w:eastAsiaTheme="minorHAnsi" w:hAnsi="Palatino Linotype" w:cstheme="minorBidi"/>
                <w:iCs/>
                <w:sz w:val="22"/>
                <w:szCs w:val="22"/>
                <w:lang w:val="es-MX" w:eastAsia="es-MX"/>
              </w:rPr>
              <w:t xml:space="preserve">yuntamiento (Lic. Hipólito Alva Ávila) </w:t>
            </w:r>
            <w:r w:rsidR="003C74D1" w:rsidRPr="005F24F8">
              <w:rPr>
                <w:rFonts w:ascii="Palatino Linotype" w:eastAsiaTheme="minorHAnsi" w:hAnsi="Palatino Linotype" w:cstheme="minorBidi"/>
                <w:iCs/>
                <w:sz w:val="22"/>
                <w:szCs w:val="22"/>
                <w:lang w:val="es-MX" w:eastAsia="es-MX"/>
              </w:rPr>
              <w:t>Director J</w:t>
            </w:r>
            <w:r w:rsidRPr="005F24F8">
              <w:rPr>
                <w:rFonts w:ascii="Palatino Linotype" w:eastAsiaTheme="minorHAnsi" w:hAnsi="Palatino Linotype" w:cstheme="minorBidi"/>
                <w:iCs/>
                <w:sz w:val="22"/>
                <w:szCs w:val="22"/>
                <w:lang w:val="es-MX" w:eastAsia="es-MX"/>
              </w:rPr>
              <w:t>urídico consultivo municipal (Lic. Sergio Leonardo Mendoza Sosa) y un policía en activo, y están próximos a sesionar.</w:t>
            </w:r>
          </w:p>
        </w:tc>
        <w:tc>
          <w:tcPr>
            <w:tcW w:w="2018" w:type="dxa"/>
            <w:vAlign w:val="center"/>
          </w:tcPr>
          <w:p w14:paraId="244ACE90" w14:textId="71E8618A" w:rsidR="00F66274" w:rsidRPr="005F24F8" w:rsidRDefault="00F66274" w:rsidP="00F66274">
            <w:pPr>
              <w:ind w:right="49"/>
              <w:jc w:val="center"/>
              <w:rPr>
                <w:rFonts w:ascii="Palatino Linotype" w:eastAsiaTheme="minorHAnsi" w:hAnsi="Palatino Linotype" w:cstheme="minorBidi"/>
                <w:b/>
                <w:lang w:val="es-MX" w:eastAsia="es-MX"/>
              </w:rPr>
            </w:pPr>
            <w:r w:rsidRPr="005F24F8">
              <w:rPr>
                <w:rFonts w:ascii="Palatino Linotype" w:eastAsiaTheme="minorHAnsi" w:hAnsi="Palatino Linotype" w:cstheme="minorBidi"/>
                <w:b/>
                <w:lang w:val="es-MX" w:eastAsia="es-MX"/>
              </w:rPr>
              <w:lastRenderedPageBreak/>
              <w:t>Sí</w:t>
            </w:r>
          </w:p>
        </w:tc>
      </w:tr>
      <w:tr w:rsidR="00F66274" w:rsidRPr="005F24F8" w14:paraId="781F897E" w14:textId="77777777" w:rsidTr="00F66274">
        <w:trPr>
          <w:trHeight w:val="483"/>
        </w:trPr>
        <w:tc>
          <w:tcPr>
            <w:tcW w:w="2962" w:type="dxa"/>
            <w:vAlign w:val="center"/>
          </w:tcPr>
          <w:p w14:paraId="1054148B" w14:textId="4E1CEE11" w:rsidR="00F66274" w:rsidRPr="005F24F8" w:rsidRDefault="00F66274" w:rsidP="00F66274">
            <w:pPr>
              <w:ind w:right="49"/>
              <w:jc w:val="both"/>
              <w:rPr>
                <w:rFonts w:ascii="Palatino Linotype" w:eastAsiaTheme="minorHAnsi" w:hAnsi="Palatino Linotype" w:cstheme="minorBidi"/>
                <w:sz w:val="20"/>
                <w:szCs w:val="20"/>
                <w:lang w:val="es-MX" w:eastAsia="es-MX"/>
              </w:rPr>
            </w:pPr>
            <w:r w:rsidRPr="005F24F8">
              <w:rPr>
                <w:rFonts w:ascii="Palatino Linotype" w:eastAsiaTheme="minorHAnsi" w:hAnsi="Palatino Linotype" w:cstheme="minorBidi"/>
                <w:sz w:val="20"/>
                <w:szCs w:val="20"/>
                <w:lang w:val="es-MX" w:eastAsia="es-MX"/>
              </w:rPr>
              <w:lastRenderedPageBreak/>
              <w:t>¿Se cuenta con indicadores de medición y seguimiento del personal de policía municipal con participación de instancias ciudadanas?</w:t>
            </w:r>
          </w:p>
        </w:tc>
        <w:tc>
          <w:tcPr>
            <w:tcW w:w="4111" w:type="dxa"/>
            <w:vAlign w:val="center"/>
          </w:tcPr>
          <w:p w14:paraId="04A4DA49" w14:textId="1943E2D9" w:rsidR="00F66274" w:rsidRPr="005F24F8" w:rsidRDefault="00F66274" w:rsidP="00F66274">
            <w:pPr>
              <w:jc w:val="center"/>
              <w:rPr>
                <w:rFonts w:ascii="Palatino Linotype" w:eastAsiaTheme="minorHAnsi" w:hAnsi="Palatino Linotype" w:cstheme="minorBidi"/>
                <w:iCs/>
                <w:sz w:val="22"/>
                <w:szCs w:val="22"/>
                <w:lang w:val="es-MX" w:eastAsia="es-MX"/>
              </w:rPr>
            </w:pPr>
            <w:r w:rsidRPr="005F24F8">
              <w:rPr>
                <w:rFonts w:ascii="Palatino Linotype" w:eastAsiaTheme="minorHAnsi" w:hAnsi="Palatino Linotype" w:cstheme="minorBidi"/>
                <w:iCs/>
                <w:sz w:val="22"/>
                <w:szCs w:val="22"/>
                <w:lang w:val="es-MX" w:eastAsia="es-MX"/>
              </w:rPr>
              <w:t>No</w:t>
            </w:r>
          </w:p>
        </w:tc>
        <w:tc>
          <w:tcPr>
            <w:tcW w:w="2018" w:type="dxa"/>
            <w:vAlign w:val="center"/>
          </w:tcPr>
          <w:p w14:paraId="4356E86E" w14:textId="7AF2E809" w:rsidR="00F66274" w:rsidRPr="005F24F8" w:rsidRDefault="00F66274" w:rsidP="00F66274">
            <w:pPr>
              <w:ind w:right="49"/>
              <w:jc w:val="center"/>
              <w:rPr>
                <w:rFonts w:ascii="Palatino Linotype" w:eastAsiaTheme="minorHAnsi" w:hAnsi="Palatino Linotype" w:cstheme="minorBidi"/>
                <w:b/>
                <w:lang w:val="es-MX" w:eastAsia="es-MX"/>
              </w:rPr>
            </w:pPr>
            <w:r w:rsidRPr="005F24F8">
              <w:rPr>
                <w:rFonts w:ascii="Palatino Linotype" w:eastAsiaTheme="minorHAnsi" w:hAnsi="Palatino Linotype" w:cstheme="minorBidi"/>
                <w:b/>
                <w:lang w:val="es-MX" w:eastAsia="es-MX"/>
              </w:rPr>
              <w:t>Sí</w:t>
            </w:r>
          </w:p>
        </w:tc>
      </w:tr>
      <w:tr w:rsidR="00F66274" w:rsidRPr="005F24F8" w14:paraId="0E75BE8B" w14:textId="77777777" w:rsidTr="00F66274">
        <w:trPr>
          <w:trHeight w:val="483"/>
        </w:trPr>
        <w:tc>
          <w:tcPr>
            <w:tcW w:w="2962" w:type="dxa"/>
            <w:vAlign w:val="center"/>
          </w:tcPr>
          <w:p w14:paraId="2CC6EAE7" w14:textId="1259A43B" w:rsidR="00F66274" w:rsidRPr="005F24F8" w:rsidRDefault="00F66274" w:rsidP="00F66274">
            <w:pPr>
              <w:ind w:right="49"/>
              <w:jc w:val="both"/>
              <w:rPr>
                <w:rFonts w:ascii="Palatino Linotype" w:eastAsiaTheme="minorHAnsi" w:hAnsi="Palatino Linotype" w:cstheme="minorBidi"/>
                <w:sz w:val="20"/>
                <w:szCs w:val="20"/>
                <w:lang w:val="es-MX" w:eastAsia="es-MX"/>
              </w:rPr>
            </w:pPr>
            <w:r w:rsidRPr="005F24F8">
              <w:rPr>
                <w:rFonts w:ascii="Palatino Linotype" w:eastAsiaTheme="minorHAnsi" w:hAnsi="Palatino Linotype" w:cstheme="minorBidi"/>
                <w:sz w:val="20"/>
                <w:szCs w:val="20"/>
                <w:lang w:val="es-MX" w:eastAsia="es-MX"/>
              </w:rPr>
              <w:t>¿El municipio ha gestionado la incorporación de sus elementos de seguridad a la licencia colectiva para la portación de armamento?</w:t>
            </w:r>
          </w:p>
        </w:tc>
        <w:tc>
          <w:tcPr>
            <w:tcW w:w="4111" w:type="dxa"/>
            <w:vAlign w:val="center"/>
          </w:tcPr>
          <w:p w14:paraId="662E5E1B" w14:textId="586443FF" w:rsidR="00F66274" w:rsidRPr="005F24F8" w:rsidRDefault="00F66274" w:rsidP="00F66274">
            <w:pPr>
              <w:jc w:val="both"/>
              <w:rPr>
                <w:rFonts w:ascii="Palatino Linotype" w:eastAsiaTheme="minorHAnsi" w:hAnsi="Palatino Linotype" w:cstheme="minorBidi"/>
                <w:iCs/>
                <w:sz w:val="22"/>
                <w:szCs w:val="22"/>
                <w:lang w:val="es-MX" w:eastAsia="es-MX"/>
              </w:rPr>
            </w:pPr>
            <w:r w:rsidRPr="005F24F8">
              <w:rPr>
                <w:rFonts w:ascii="Palatino Linotype" w:eastAsiaTheme="minorHAnsi" w:hAnsi="Palatino Linotype" w:cstheme="minorBidi"/>
                <w:iCs/>
                <w:sz w:val="22"/>
                <w:szCs w:val="22"/>
                <w:lang w:val="es-MX" w:eastAsia="es-MX"/>
              </w:rPr>
              <w:t>Está en proceso de incorporación a la licencia LOC.</w:t>
            </w:r>
          </w:p>
        </w:tc>
        <w:tc>
          <w:tcPr>
            <w:tcW w:w="2018" w:type="dxa"/>
            <w:vAlign w:val="center"/>
          </w:tcPr>
          <w:p w14:paraId="1BDD28DF" w14:textId="53BC99AE" w:rsidR="00F66274" w:rsidRPr="005F24F8" w:rsidRDefault="00F66274" w:rsidP="00F66274">
            <w:pPr>
              <w:ind w:right="49"/>
              <w:jc w:val="center"/>
              <w:rPr>
                <w:rFonts w:ascii="Palatino Linotype" w:eastAsiaTheme="minorHAnsi" w:hAnsi="Palatino Linotype" w:cstheme="minorBidi"/>
                <w:b/>
                <w:lang w:val="es-MX" w:eastAsia="es-MX"/>
              </w:rPr>
            </w:pPr>
            <w:r w:rsidRPr="005F24F8">
              <w:rPr>
                <w:rFonts w:ascii="Palatino Linotype" w:eastAsiaTheme="minorHAnsi" w:hAnsi="Palatino Linotype" w:cstheme="minorBidi"/>
                <w:b/>
                <w:lang w:val="es-MX" w:eastAsia="es-MX"/>
              </w:rPr>
              <w:t>Sí</w:t>
            </w:r>
          </w:p>
        </w:tc>
      </w:tr>
      <w:tr w:rsidR="00F66274" w:rsidRPr="005F24F8" w14:paraId="3D6B8D2E" w14:textId="77777777" w:rsidTr="00F66274">
        <w:trPr>
          <w:trHeight w:val="483"/>
        </w:trPr>
        <w:tc>
          <w:tcPr>
            <w:tcW w:w="2962" w:type="dxa"/>
            <w:vAlign w:val="center"/>
          </w:tcPr>
          <w:p w14:paraId="5A2B9345" w14:textId="2A52150B" w:rsidR="00F66274" w:rsidRPr="005F24F8" w:rsidRDefault="00F66274" w:rsidP="00F66274">
            <w:pPr>
              <w:ind w:right="49"/>
              <w:jc w:val="both"/>
              <w:rPr>
                <w:rFonts w:ascii="Palatino Linotype" w:eastAsiaTheme="minorHAnsi" w:hAnsi="Palatino Linotype" w:cstheme="minorBidi"/>
                <w:sz w:val="20"/>
                <w:szCs w:val="20"/>
                <w:lang w:val="es-MX" w:eastAsia="es-MX"/>
              </w:rPr>
            </w:pPr>
            <w:r w:rsidRPr="005F24F8">
              <w:rPr>
                <w:rFonts w:ascii="Palatino Linotype" w:eastAsiaTheme="minorHAnsi" w:hAnsi="Palatino Linotype" w:cstheme="minorBidi"/>
                <w:sz w:val="20"/>
                <w:szCs w:val="20"/>
                <w:lang w:val="es-MX" w:eastAsia="es-MX"/>
              </w:rPr>
              <w:t>¿Se cuenta con la información referente a la incidencia de delitos y de faltas administrativas? Favor de anexar información desde enero 2022 a la fecha de recepción de la presente.</w:t>
            </w:r>
          </w:p>
        </w:tc>
        <w:tc>
          <w:tcPr>
            <w:tcW w:w="4111" w:type="dxa"/>
            <w:vAlign w:val="center"/>
          </w:tcPr>
          <w:p w14:paraId="54BDA791" w14:textId="399BD449" w:rsidR="00F66274" w:rsidRPr="005F24F8" w:rsidRDefault="00F66274" w:rsidP="00F66274">
            <w:pPr>
              <w:jc w:val="both"/>
              <w:rPr>
                <w:rFonts w:ascii="Palatino Linotype" w:eastAsiaTheme="minorHAnsi" w:hAnsi="Palatino Linotype" w:cstheme="minorBidi"/>
                <w:iCs/>
                <w:sz w:val="22"/>
                <w:szCs w:val="22"/>
                <w:lang w:val="es-MX" w:eastAsia="es-MX"/>
              </w:rPr>
            </w:pPr>
            <w:r w:rsidRPr="005F24F8">
              <w:rPr>
                <w:rFonts w:ascii="Palatino Linotype" w:eastAsiaTheme="minorHAnsi" w:hAnsi="Palatino Linotype" w:cstheme="minorBidi"/>
                <w:iCs/>
                <w:sz w:val="22"/>
                <w:szCs w:val="22"/>
                <w:lang w:val="es-MX" w:eastAsia="es-MX"/>
              </w:rPr>
              <w:t>Se utiliza la plataforma México, así como un registro local de incidencias.</w:t>
            </w:r>
          </w:p>
        </w:tc>
        <w:tc>
          <w:tcPr>
            <w:tcW w:w="2018" w:type="dxa"/>
            <w:vAlign w:val="center"/>
          </w:tcPr>
          <w:p w14:paraId="0AD235ED" w14:textId="6294F74D" w:rsidR="00F66274" w:rsidRPr="005F24F8" w:rsidRDefault="003C74D1" w:rsidP="00F66274">
            <w:pPr>
              <w:ind w:right="49"/>
              <w:jc w:val="center"/>
              <w:rPr>
                <w:rFonts w:ascii="Palatino Linotype" w:eastAsiaTheme="minorHAnsi" w:hAnsi="Palatino Linotype" w:cstheme="minorBidi"/>
                <w:b/>
                <w:lang w:val="es-MX" w:eastAsia="es-MX"/>
              </w:rPr>
            </w:pPr>
            <w:r w:rsidRPr="005F24F8">
              <w:rPr>
                <w:rFonts w:ascii="Palatino Linotype" w:eastAsiaTheme="minorHAnsi" w:hAnsi="Palatino Linotype" w:cstheme="minorBidi"/>
                <w:b/>
                <w:lang w:val="es-MX" w:eastAsia="es-MX"/>
              </w:rPr>
              <w:t>Parcialmente</w:t>
            </w:r>
          </w:p>
        </w:tc>
      </w:tr>
      <w:tr w:rsidR="00F66274" w:rsidRPr="005F24F8" w14:paraId="044D3052" w14:textId="77777777" w:rsidTr="00F66274">
        <w:trPr>
          <w:trHeight w:val="483"/>
        </w:trPr>
        <w:tc>
          <w:tcPr>
            <w:tcW w:w="2962" w:type="dxa"/>
            <w:vAlign w:val="center"/>
          </w:tcPr>
          <w:p w14:paraId="453C3E2F" w14:textId="316B2737" w:rsidR="00F66274" w:rsidRPr="005F24F8" w:rsidRDefault="00F66274" w:rsidP="00F66274">
            <w:pPr>
              <w:ind w:right="49"/>
              <w:jc w:val="both"/>
              <w:rPr>
                <w:rFonts w:ascii="Palatino Linotype" w:eastAsiaTheme="minorHAnsi" w:hAnsi="Palatino Linotype" w:cstheme="minorBidi"/>
                <w:sz w:val="20"/>
                <w:szCs w:val="20"/>
                <w:lang w:val="es-MX" w:eastAsia="es-MX"/>
              </w:rPr>
            </w:pPr>
            <w:r w:rsidRPr="005F24F8">
              <w:rPr>
                <w:rFonts w:ascii="Palatino Linotype" w:eastAsiaTheme="minorHAnsi" w:hAnsi="Palatino Linotype" w:cstheme="minorBidi"/>
                <w:sz w:val="20"/>
                <w:szCs w:val="20"/>
                <w:lang w:val="es-MX" w:eastAsia="es-MX"/>
              </w:rPr>
              <w:t>¿Se operan programas para la prevención de conductas antisociales?</w:t>
            </w:r>
          </w:p>
        </w:tc>
        <w:tc>
          <w:tcPr>
            <w:tcW w:w="4111" w:type="dxa"/>
            <w:vAlign w:val="center"/>
          </w:tcPr>
          <w:p w14:paraId="332A685E" w14:textId="7F8CC873" w:rsidR="00F66274" w:rsidRPr="005F24F8" w:rsidRDefault="00F66274" w:rsidP="00F66274">
            <w:pPr>
              <w:jc w:val="center"/>
              <w:rPr>
                <w:rFonts w:ascii="Palatino Linotype" w:eastAsiaTheme="minorHAnsi" w:hAnsi="Palatino Linotype" w:cstheme="minorBidi"/>
                <w:iCs/>
                <w:sz w:val="22"/>
                <w:szCs w:val="22"/>
                <w:lang w:val="es-MX" w:eastAsia="es-MX"/>
              </w:rPr>
            </w:pPr>
            <w:r w:rsidRPr="005F24F8">
              <w:rPr>
                <w:rFonts w:ascii="Palatino Linotype" w:eastAsiaTheme="minorHAnsi" w:hAnsi="Palatino Linotype" w:cstheme="minorBidi"/>
                <w:iCs/>
                <w:sz w:val="22"/>
                <w:szCs w:val="22"/>
                <w:lang w:val="es-MX" w:eastAsia="es-MX"/>
              </w:rPr>
              <w:t>No se cuenta con programas.</w:t>
            </w:r>
          </w:p>
        </w:tc>
        <w:tc>
          <w:tcPr>
            <w:tcW w:w="2018" w:type="dxa"/>
            <w:vAlign w:val="center"/>
          </w:tcPr>
          <w:p w14:paraId="7CF2A913" w14:textId="61D4851E" w:rsidR="00F66274" w:rsidRPr="005F24F8" w:rsidRDefault="00F66274" w:rsidP="00F66274">
            <w:pPr>
              <w:ind w:right="49"/>
              <w:jc w:val="center"/>
              <w:rPr>
                <w:rFonts w:ascii="Palatino Linotype" w:eastAsiaTheme="minorHAnsi" w:hAnsi="Palatino Linotype" w:cstheme="minorBidi"/>
                <w:b/>
                <w:lang w:val="es-MX" w:eastAsia="es-MX"/>
              </w:rPr>
            </w:pPr>
            <w:r w:rsidRPr="005F24F8">
              <w:rPr>
                <w:rFonts w:ascii="Palatino Linotype" w:eastAsiaTheme="minorHAnsi" w:hAnsi="Palatino Linotype" w:cstheme="minorBidi"/>
                <w:b/>
                <w:lang w:val="es-MX" w:eastAsia="es-MX"/>
              </w:rPr>
              <w:t>Sí</w:t>
            </w:r>
          </w:p>
        </w:tc>
      </w:tr>
      <w:tr w:rsidR="00F66274" w:rsidRPr="005F24F8" w14:paraId="72C110EC" w14:textId="77777777" w:rsidTr="00F66274">
        <w:trPr>
          <w:trHeight w:val="483"/>
        </w:trPr>
        <w:tc>
          <w:tcPr>
            <w:tcW w:w="2962" w:type="dxa"/>
            <w:vAlign w:val="center"/>
          </w:tcPr>
          <w:p w14:paraId="4FF2640C" w14:textId="14346B0C" w:rsidR="00F66274" w:rsidRPr="005F24F8" w:rsidRDefault="00F66274" w:rsidP="00F66274">
            <w:pPr>
              <w:ind w:right="49"/>
              <w:jc w:val="both"/>
              <w:rPr>
                <w:rFonts w:ascii="Palatino Linotype" w:eastAsiaTheme="minorHAnsi" w:hAnsi="Palatino Linotype" w:cstheme="minorBidi"/>
                <w:sz w:val="20"/>
                <w:szCs w:val="20"/>
                <w:lang w:val="es-MX" w:eastAsia="es-MX"/>
              </w:rPr>
            </w:pPr>
            <w:r w:rsidRPr="005F24F8">
              <w:rPr>
                <w:rFonts w:ascii="Palatino Linotype" w:eastAsiaTheme="minorHAnsi" w:hAnsi="Palatino Linotype" w:cstheme="minorBidi"/>
                <w:sz w:val="20"/>
                <w:szCs w:val="20"/>
                <w:lang w:val="es-MX" w:eastAsia="es-MX"/>
              </w:rPr>
              <w:t>¿Se tiene coordinación interinstitucional con otros órdenes de gobierno en materia de seguridad pública y de qué forma?</w:t>
            </w:r>
          </w:p>
        </w:tc>
        <w:tc>
          <w:tcPr>
            <w:tcW w:w="4111" w:type="dxa"/>
            <w:vAlign w:val="center"/>
          </w:tcPr>
          <w:p w14:paraId="20F50896" w14:textId="5BE2506E" w:rsidR="00F66274" w:rsidRPr="005F24F8" w:rsidRDefault="00F66274" w:rsidP="00F66274">
            <w:pPr>
              <w:jc w:val="both"/>
              <w:rPr>
                <w:rFonts w:ascii="Palatino Linotype" w:eastAsiaTheme="minorHAnsi" w:hAnsi="Palatino Linotype" w:cstheme="minorBidi"/>
                <w:iCs/>
                <w:sz w:val="22"/>
                <w:szCs w:val="22"/>
                <w:lang w:val="es-MX" w:eastAsia="es-MX"/>
              </w:rPr>
            </w:pPr>
            <w:r w:rsidRPr="005F24F8">
              <w:rPr>
                <w:rFonts w:ascii="Palatino Linotype" w:eastAsiaTheme="minorHAnsi" w:hAnsi="Palatino Linotype" w:cstheme="minorBidi"/>
                <w:iCs/>
                <w:sz w:val="22"/>
                <w:szCs w:val="22"/>
                <w:lang w:val="es-MX" w:eastAsia="es-MX"/>
              </w:rPr>
              <w:t xml:space="preserve">Se asiste continuamente a las mesas de coordinación para la construcción de la paz y realización de operativos interinstitucionales. </w:t>
            </w:r>
          </w:p>
        </w:tc>
        <w:tc>
          <w:tcPr>
            <w:tcW w:w="2018" w:type="dxa"/>
            <w:vAlign w:val="center"/>
          </w:tcPr>
          <w:p w14:paraId="73572F5E" w14:textId="3103BFC5" w:rsidR="00F66274" w:rsidRPr="005F24F8" w:rsidRDefault="00F66274" w:rsidP="00F66274">
            <w:pPr>
              <w:ind w:right="49"/>
              <w:jc w:val="center"/>
              <w:rPr>
                <w:rFonts w:ascii="Palatino Linotype" w:eastAsiaTheme="minorHAnsi" w:hAnsi="Palatino Linotype" w:cstheme="minorBidi"/>
                <w:b/>
                <w:lang w:val="es-MX" w:eastAsia="es-MX"/>
              </w:rPr>
            </w:pPr>
            <w:r w:rsidRPr="005F24F8">
              <w:rPr>
                <w:rFonts w:ascii="Palatino Linotype" w:eastAsiaTheme="minorHAnsi" w:hAnsi="Palatino Linotype" w:cstheme="minorBidi"/>
                <w:b/>
                <w:lang w:val="es-MX" w:eastAsia="es-MX"/>
              </w:rPr>
              <w:t>Sí</w:t>
            </w:r>
          </w:p>
        </w:tc>
      </w:tr>
      <w:tr w:rsidR="00F66274" w:rsidRPr="005F24F8" w14:paraId="2AB0FD4A" w14:textId="77777777" w:rsidTr="00F66274">
        <w:trPr>
          <w:trHeight w:val="483"/>
        </w:trPr>
        <w:tc>
          <w:tcPr>
            <w:tcW w:w="2962" w:type="dxa"/>
            <w:vAlign w:val="center"/>
          </w:tcPr>
          <w:p w14:paraId="50AD9ED8" w14:textId="2BE42427" w:rsidR="00F66274" w:rsidRPr="005F24F8" w:rsidRDefault="00F66274" w:rsidP="00F66274">
            <w:pPr>
              <w:ind w:right="49"/>
              <w:jc w:val="both"/>
              <w:rPr>
                <w:rFonts w:ascii="Palatino Linotype" w:eastAsiaTheme="minorHAnsi" w:hAnsi="Palatino Linotype" w:cstheme="minorBidi"/>
                <w:sz w:val="20"/>
                <w:szCs w:val="20"/>
                <w:lang w:val="es-MX" w:eastAsia="es-MX"/>
              </w:rPr>
            </w:pPr>
            <w:r w:rsidRPr="005F24F8">
              <w:rPr>
                <w:rFonts w:ascii="Palatino Linotype" w:eastAsiaTheme="minorHAnsi" w:hAnsi="Palatino Linotype" w:cstheme="minorBidi"/>
                <w:sz w:val="20"/>
                <w:szCs w:val="20"/>
                <w:lang w:val="es-MX" w:eastAsia="es-MX"/>
              </w:rPr>
              <w:t>¿Se cuenta con índices e identificación de zonas conflictivas y cuál es la metodología?</w:t>
            </w:r>
          </w:p>
        </w:tc>
        <w:tc>
          <w:tcPr>
            <w:tcW w:w="4111" w:type="dxa"/>
            <w:vAlign w:val="center"/>
          </w:tcPr>
          <w:p w14:paraId="2FB3B34A" w14:textId="331BF116" w:rsidR="00F66274" w:rsidRPr="005F24F8" w:rsidRDefault="00F66274" w:rsidP="00F66274">
            <w:pPr>
              <w:jc w:val="center"/>
              <w:rPr>
                <w:rFonts w:ascii="Palatino Linotype" w:eastAsiaTheme="minorHAnsi" w:hAnsi="Palatino Linotype" w:cstheme="minorBidi"/>
                <w:iCs/>
                <w:sz w:val="22"/>
                <w:szCs w:val="22"/>
                <w:lang w:val="es-MX" w:eastAsia="es-MX"/>
              </w:rPr>
            </w:pPr>
            <w:r w:rsidRPr="005F24F8">
              <w:rPr>
                <w:rFonts w:ascii="Palatino Linotype" w:eastAsiaTheme="minorHAnsi" w:hAnsi="Palatino Linotype" w:cstheme="minorBidi"/>
                <w:iCs/>
                <w:sz w:val="22"/>
                <w:szCs w:val="22"/>
                <w:lang w:val="es-MX" w:eastAsia="es-MX"/>
              </w:rPr>
              <w:t>Georreferencias y mapeos delictivos.</w:t>
            </w:r>
          </w:p>
        </w:tc>
        <w:tc>
          <w:tcPr>
            <w:tcW w:w="2018" w:type="dxa"/>
            <w:vAlign w:val="center"/>
          </w:tcPr>
          <w:p w14:paraId="1BF1EA2A" w14:textId="77E0A34F" w:rsidR="00F66274" w:rsidRPr="005F24F8" w:rsidRDefault="00F66274" w:rsidP="00F66274">
            <w:pPr>
              <w:ind w:right="49"/>
              <w:jc w:val="center"/>
              <w:rPr>
                <w:rFonts w:ascii="Palatino Linotype" w:eastAsiaTheme="minorHAnsi" w:hAnsi="Palatino Linotype" w:cstheme="minorBidi"/>
                <w:b/>
                <w:lang w:val="es-MX" w:eastAsia="es-MX"/>
              </w:rPr>
            </w:pPr>
            <w:r w:rsidRPr="005F24F8">
              <w:rPr>
                <w:rFonts w:ascii="Palatino Linotype" w:eastAsiaTheme="minorHAnsi" w:hAnsi="Palatino Linotype" w:cstheme="minorBidi"/>
                <w:b/>
                <w:lang w:val="es-MX" w:eastAsia="es-MX"/>
              </w:rPr>
              <w:t>Sí</w:t>
            </w:r>
          </w:p>
        </w:tc>
      </w:tr>
      <w:tr w:rsidR="00F66274" w:rsidRPr="005F24F8" w14:paraId="7D76CEC4" w14:textId="77777777" w:rsidTr="00F66274">
        <w:trPr>
          <w:trHeight w:val="483"/>
        </w:trPr>
        <w:tc>
          <w:tcPr>
            <w:tcW w:w="2962" w:type="dxa"/>
            <w:vAlign w:val="center"/>
          </w:tcPr>
          <w:p w14:paraId="16BAD95C" w14:textId="21177DF7" w:rsidR="00F66274" w:rsidRPr="005F24F8" w:rsidRDefault="00F66274" w:rsidP="00F66274">
            <w:pPr>
              <w:ind w:right="49"/>
              <w:jc w:val="both"/>
              <w:rPr>
                <w:rFonts w:ascii="Palatino Linotype" w:eastAsiaTheme="minorHAnsi" w:hAnsi="Palatino Linotype" w:cstheme="minorBidi"/>
                <w:sz w:val="20"/>
                <w:szCs w:val="20"/>
                <w:lang w:val="es-MX" w:eastAsia="es-MX"/>
              </w:rPr>
            </w:pPr>
            <w:r w:rsidRPr="005F24F8">
              <w:rPr>
                <w:rFonts w:ascii="Palatino Linotype" w:eastAsiaTheme="minorHAnsi" w:hAnsi="Palatino Linotype" w:cstheme="minorBidi"/>
                <w:sz w:val="20"/>
                <w:szCs w:val="20"/>
                <w:lang w:val="es-MX" w:eastAsia="es-MX"/>
              </w:rPr>
              <w:t>¿Se cuenta con un programa de atención especializada para zonas conflictivas?</w:t>
            </w:r>
          </w:p>
        </w:tc>
        <w:tc>
          <w:tcPr>
            <w:tcW w:w="4111" w:type="dxa"/>
            <w:vAlign w:val="center"/>
          </w:tcPr>
          <w:p w14:paraId="19316D19" w14:textId="59892D3F" w:rsidR="00F66274" w:rsidRPr="005F24F8" w:rsidRDefault="00F66274" w:rsidP="00F66274">
            <w:pPr>
              <w:jc w:val="both"/>
              <w:rPr>
                <w:rFonts w:ascii="Palatino Linotype" w:eastAsiaTheme="minorHAnsi" w:hAnsi="Palatino Linotype" w:cstheme="minorBidi"/>
                <w:iCs/>
                <w:sz w:val="22"/>
                <w:szCs w:val="22"/>
                <w:lang w:val="es-MX" w:eastAsia="es-MX"/>
              </w:rPr>
            </w:pPr>
            <w:r w:rsidRPr="005F24F8">
              <w:rPr>
                <w:rFonts w:ascii="Palatino Linotype" w:eastAsiaTheme="minorHAnsi" w:hAnsi="Palatino Linotype" w:cstheme="minorBidi"/>
                <w:iCs/>
                <w:sz w:val="22"/>
                <w:szCs w:val="22"/>
                <w:lang w:val="es-MX" w:eastAsia="es-MX"/>
              </w:rPr>
              <w:t>Se refuerza con despliegue de patrullaje en zona de alta incidencia.</w:t>
            </w:r>
          </w:p>
        </w:tc>
        <w:tc>
          <w:tcPr>
            <w:tcW w:w="2018" w:type="dxa"/>
            <w:vAlign w:val="center"/>
          </w:tcPr>
          <w:p w14:paraId="18332749" w14:textId="7FE5F71F" w:rsidR="00F66274" w:rsidRPr="005F24F8" w:rsidRDefault="00F66274" w:rsidP="00F66274">
            <w:pPr>
              <w:ind w:right="49"/>
              <w:jc w:val="center"/>
              <w:rPr>
                <w:rFonts w:ascii="Palatino Linotype" w:eastAsiaTheme="minorHAnsi" w:hAnsi="Palatino Linotype" w:cstheme="minorBidi"/>
                <w:b/>
                <w:lang w:val="es-MX" w:eastAsia="es-MX"/>
              </w:rPr>
            </w:pPr>
            <w:r w:rsidRPr="005F24F8">
              <w:rPr>
                <w:rFonts w:ascii="Palatino Linotype" w:eastAsiaTheme="minorHAnsi" w:hAnsi="Palatino Linotype" w:cstheme="minorBidi"/>
                <w:b/>
                <w:lang w:val="es-MX" w:eastAsia="es-MX"/>
              </w:rPr>
              <w:t>Sí</w:t>
            </w:r>
          </w:p>
        </w:tc>
      </w:tr>
      <w:tr w:rsidR="00F66274" w:rsidRPr="005F24F8" w14:paraId="0C471577" w14:textId="77777777" w:rsidTr="00F66274">
        <w:trPr>
          <w:trHeight w:val="483"/>
        </w:trPr>
        <w:tc>
          <w:tcPr>
            <w:tcW w:w="2962" w:type="dxa"/>
            <w:vAlign w:val="center"/>
          </w:tcPr>
          <w:p w14:paraId="7D5FC9A9" w14:textId="0EA9A6C1" w:rsidR="00F66274" w:rsidRPr="005F24F8" w:rsidRDefault="00F66274" w:rsidP="00F66274">
            <w:pPr>
              <w:ind w:right="49"/>
              <w:jc w:val="both"/>
              <w:rPr>
                <w:rFonts w:ascii="Palatino Linotype" w:eastAsiaTheme="minorHAnsi" w:hAnsi="Palatino Linotype" w:cstheme="minorBidi"/>
                <w:sz w:val="20"/>
                <w:szCs w:val="20"/>
                <w:lang w:val="es-MX" w:eastAsia="es-MX"/>
              </w:rPr>
            </w:pPr>
            <w:r w:rsidRPr="005F24F8">
              <w:rPr>
                <w:rFonts w:ascii="Palatino Linotype" w:eastAsiaTheme="minorHAnsi" w:hAnsi="Palatino Linotype" w:cstheme="minorBidi"/>
                <w:sz w:val="20"/>
                <w:szCs w:val="20"/>
                <w:lang w:val="es-MX" w:eastAsia="es-MX"/>
              </w:rPr>
              <w:t>¿Existen vínculos de coparticipación con la sociedad y cuáles?</w:t>
            </w:r>
          </w:p>
        </w:tc>
        <w:tc>
          <w:tcPr>
            <w:tcW w:w="4111" w:type="dxa"/>
            <w:vAlign w:val="center"/>
          </w:tcPr>
          <w:p w14:paraId="5EC86290" w14:textId="6368C50A" w:rsidR="00F66274" w:rsidRPr="005F24F8" w:rsidRDefault="00F66274" w:rsidP="00F66274">
            <w:pPr>
              <w:jc w:val="both"/>
              <w:rPr>
                <w:rFonts w:ascii="Palatino Linotype" w:eastAsiaTheme="minorHAnsi" w:hAnsi="Palatino Linotype" w:cstheme="minorBidi"/>
                <w:iCs/>
                <w:sz w:val="22"/>
                <w:szCs w:val="22"/>
                <w:lang w:val="es-MX" w:eastAsia="es-MX"/>
              </w:rPr>
            </w:pPr>
            <w:r w:rsidRPr="005F24F8">
              <w:rPr>
                <w:rFonts w:ascii="Palatino Linotype" w:eastAsiaTheme="minorHAnsi" w:hAnsi="Palatino Linotype" w:cstheme="minorBidi"/>
                <w:iCs/>
                <w:sz w:val="22"/>
                <w:szCs w:val="22"/>
                <w:lang w:val="es-MX" w:eastAsia="es-MX"/>
              </w:rPr>
              <w:t>Se realizan reuniones vecinales e interacción por medio de grupos de WhatsApp.</w:t>
            </w:r>
          </w:p>
        </w:tc>
        <w:tc>
          <w:tcPr>
            <w:tcW w:w="2018" w:type="dxa"/>
            <w:vAlign w:val="center"/>
          </w:tcPr>
          <w:p w14:paraId="487A060E" w14:textId="34464FFB" w:rsidR="00F66274" w:rsidRPr="005F24F8" w:rsidRDefault="00F66274" w:rsidP="00F66274">
            <w:pPr>
              <w:ind w:right="49"/>
              <w:jc w:val="center"/>
              <w:rPr>
                <w:rFonts w:ascii="Palatino Linotype" w:eastAsiaTheme="minorHAnsi" w:hAnsi="Palatino Linotype" w:cstheme="minorBidi"/>
                <w:b/>
                <w:lang w:val="es-MX" w:eastAsia="es-MX"/>
              </w:rPr>
            </w:pPr>
            <w:r w:rsidRPr="005F24F8">
              <w:rPr>
                <w:rFonts w:ascii="Palatino Linotype" w:eastAsiaTheme="minorHAnsi" w:hAnsi="Palatino Linotype" w:cstheme="minorBidi"/>
                <w:b/>
                <w:lang w:val="es-MX" w:eastAsia="es-MX"/>
              </w:rPr>
              <w:t>Sí</w:t>
            </w:r>
          </w:p>
        </w:tc>
      </w:tr>
    </w:tbl>
    <w:p w14:paraId="72CEE582" w14:textId="77777777" w:rsidR="00C94F34" w:rsidRPr="005F24F8" w:rsidRDefault="00C94F34" w:rsidP="00022F89">
      <w:pPr>
        <w:shd w:val="clear" w:color="auto" w:fill="FFFFFF"/>
        <w:spacing w:line="360" w:lineRule="auto"/>
        <w:jc w:val="both"/>
        <w:rPr>
          <w:rFonts w:ascii="Palatino Linotype" w:hAnsi="Palatino Linotype"/>
          <w:color w:val="222222"/>
        </w:rPr>
      </w:pPr>
    </w:p>
    <w:p w14:paraId="39B1ADEB" w14:textId="0A04CD9E" w:rsidR="00D57AED" w:rsidRPr="005F24F8" w:rsidRDefault="00D57AED" w:rsidP="00022F89">
      <w:pPr>
        <w:shd w:val="clear" w:color="auto" w:fill="FFFFFF"/>
        <w:spacing w:line="360" w:lineRule="auto"/>
        <w:jc w:val="both"/>
        <w:rPr>
          <w:rFonts w:ascii="Palatino Linotype" w:hAnsi="Palatino Linotype"/>
          <w:color w:val="222222"/>
        </w:rPr>
      </w:pPr>
      <w:r w:rsidRPr="005F24F8">
        <w:rPr>
          <w:rFonts w:ascii="Palatino Linotype" w:hAnsi="Palatino Linotype"/>
          <w:color w:val="222222"/>
        </w:rPr>
        <w:lastRenderedPageBreak/>
        <w:t>En este sentido, debe dejarse claro que al haber existido un pronunciamiento por parte del </w:t>
      </w:r>
      <w:r w:rsidRPr="005F24F8">
        <w:rPr>
          <w:rFonts w:ascii="Palatino Linotype" w:hAnsi="Palatino Linotype"/>
          <w:b/>
          <w:bCs/>
          <w:color w:val="222222"/>
        </w:rPr>
        <w:t>Sujeto Obligado</w:t>
      </w:r>
      <w:r w:rsidRPr="005F24F8">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323F7130" w14:textId="77777777" w:rsidR="00C94F34" w:rsidRPr="005F24F8" w:rsidRDefault="00C94F34" w:rsidP="00022F89">
      <w:pPr>
        <w:shd w:val="clear" w:color="auto" w:fill="FFFFFF"/>
        <w:spacing w:line="360" w:lineRule="auto"/>
        <w:jc w:val="both"/>
        <w:rPr>
          <w:rFonts w:ascii="Palatino Linotype" w:hAnsi="Palatino Linotype"/>
          <w:color w:val="222222"/>
        </w:rPr>
      </w:pPr>
    </w:p>
    <w:p w14:paraId="7069EA0F" w14:textId="77777777" w:rsidR="00D57AED" w:rsidRPr="005F24F8" w:rsidRDefault="00D57AED" w:rsidP="00D57AED">
      <w:pPr>
        <w:shd w:val="clear" w:color="auto" w:fill="FFFFFF"/>
        <w:spacing w:line="221" w:lineRule="atLeast"/>
        <w:ind w:left="851" w:right="1276"/>
        <w:jc w:val="both"/>
        <w:rPr>
          <w:color w:val="222222"/>
          <w:sz w:val="22"/>
        </w:rPr>
      </w:pPr>
      <w:r w:rsidRPr="005F24F8">
        <w:rPr>
          <w:rFonts w:ascii="Palatino Linotype" w:hAnsi="Palatino Linotype"/>
          <w:i/>
          <w:iCs/>
          <w:color w:val="222222"/>
          <w:sz w:val="22"/>
        </w:rPr>
        <w:t>“</w:t>
      </w:r>
      <w:r w:rsidRPr="005F24F8">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5F24F8">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A452B8D" w14:textId="77777777" w:rsidR="00D57AED" w:rsidRPr="005F24F8" w:rsidRDefault="00D57AED" w:rsidP="00E11B18">
      <w:pPr>
        <w:spacing w:line="360" w:lineRule="auto"/>
        <w:ind w:right="141"/>
        <w:jc w:val="both"/>
        <w:rPr>
          <w:rFonts w:ascii="Palatino Linotype" w:eastAsiaTheme="minorHAnsi" w:hAnsi="Palatino Linotype" w:cs="Arial"/>
          <w:bCs/>
          <w:lang w:val="es-MX" w:eastAsia="en-US"/>
        </w:rPr>
      </w:pPr>
    </w:p>
    <w:p w14:paraId="6C4CCDD9" w14:textId="6D98E148" w:rsidR="00022F89" w:rsidRPr="005F24F8" w:rsidRDefault="00022F89" w:rsidP="00E9680B">
      <w:pPr>
        <w:spacing w:line="360" w:lineRule="auto"/>
        <w:ind w:right="141"/>
        <w:jc w:val="both"/>
        <w:rPr>
          <w:rFonts w:ascii="Palatino Linotype" w:eastAsiaTheme="minorHAnsi" w:hAnsi="Palatino Linotype" w:cs="Arial"/>
          <w:bCs/>
          <w:lang w:val="es-MX" w:eastAsia="en-US"/>
        </w:rPr>
      </w:pPr>
      <w:r w:rsidRPr="005F24F8">
        <w:rPr>
          <w:rFonts w:ascii="Palatino Linotype" w:eastAsiaTheme="minorHAnsi" w:hAnsi="Palatino Linotype" w:cs="Arial"/>
          <w:bCs/>
          <w:lang w:val="es-MX" w:eastAsia="en-US"/>
        </w:rPr>
        <w:t xml:space="preserve">Asimismo, se advierte que en el contenido de dicha respuesta, existen datos personales susceptibles de considerarse como </w:t>
      </w:r>
      <w:r w:rsidRPr="005F24F8">
        <w:rPr>
          <w:rFonts w:ascii="Palatino Linotype" w:eastAsiaTheme="minorHAnsi" w:hAnsi="Palatino Linotype" w:cs="Arial"/>
          <w:b/>
          <w:bCs/>
          <w:lang w:val="es-MX" w:eastAsia="en-US"/>
        </w:rPr>
        <w:t>RESERVADOS</w:t>
      </w:r>
      <w:r w:rsidRPr="005F24F8">
        <w:rPr>
          <w:rFonts w:ascii="Palatino Linotype" w:eastAsiaTheme="minorHAnsi" w:hAnsi="Palatino Linotype" w:cs="Arial"/>
          <w:bCs/>
          <w:lang w:val="es-MX" w:eastAsia="en-US"/>
        </w:rPr>
        <w:t xml:space="preserve"> </w:t>
      </w:r>
      <w:r w:rsidRPr="005F24F8">
        <w:rPr>
          <w:rFonts w:ascii="Palatino Linotype" w:eastAsiaTheme="minorHAnsi" w:hAnsi="Palatino Linotype" w:cs="Arial"/>
          <w:bCs/>
          <w:i/>
          <w:lang w:val="es-MX" w:eastAsia="en-US"/>
        </w:rPr>
        <w:t>(Nombres y cargos del personal adscrito a la Dirección de Seguridad)</w:t>
      </w:r>
      <w:r w:rsidRPr="005F24F8">
        <w:rPr>
          <w:rFonts w:ascii="Palatino Linotype" w:eastAsiaTheme="minorHAnsi" w:hAnsi="Palatino Linotype" w:cs="Arial"/>
          <w:bCs/>
          <w:lang w:val="es-MX" w:eastAsia="en-US"/>
        </w:rPr>
        <w:t xml:space="preserve"> y se omitió el envío del correspondiente Acuerdo de </w:t>
      </w:r>
      <w:r w:rsidR="00AF1536" w:rsidRPr="005F24F8">
        <w:rPr>
          <w:rFonts w:ascii="Palatino Linotype" w:eastAsiaTheme="minorHAnsi" w:hAnsi="Palatino Linotype" w:cs="Arial"/>
          <w:bCs/>
          <w:lang w:val="es-MX" w:eastAsia="en-US"/>
        </w:rPr>
        <w:t>Clasificación de la información;</w:t>
      </w:r>
      <w:r w:rsidR="00AF1536" w:rsidRPr="005F24F8">
        <w:t xml:space="preserve"> </w:t>
      </w:r>
      <w:r w:rsidR="00AF1536" w:rsidRPr="005F24F8">
        <w:rPr>
          <w:rFonts w:ascii="Palatino Linotype" w:eastAsiaTheme="minorHAnsi" w:hAnsi="Palatino Linotype" w:cs="Arial"/>
          <w:bCs/>
          <w:lang w:val="es-MX" w:eastAsia="en-US"/>
        </w:rPr>
        <w:t xml:space="preserve">lo que, en estricto sentido, podría ser considerado como infracciones a la Ley de Transparencia y Acceso a la Información Pública del Estado de México y Municipios y a la Ley de Protección de Datos Personales en Posesión de Sujetos Obligados del Estado de México y Municipios; sin embargo, si bien es cierto que la imposición de medidas de apremio al </w:t>
      </w:r>
      <w:r w:rsidR="00AF1536" w:rsidRPr="005F24F8">
        <w:rPr>
          <w:rFonts w:ascii="Palatino Linotype" w:eastAsiaTheme="minorHAnsi" w:hAnsi="Palatino Linotype" w:cs="Arial"/>
          <w:b/>
          <w:bCs/>
          <w:lang w:val="es-MX" w:eastAsia="en-US"/>
        </w:rPr>
        <w:t xml:space="preserve">Sujeto </w:t>
      </w:r>
      <w:r w:rsidR="00AF1536" w:rsidRPr="005F24F8">
        <w:rPr>
          <w:rFonts w:ascii="Palatino Linotype" w:eastAsiaTheme="minorHAnsi" w:hAnsi="Palatino Linotype" w:cs="Arial"/>
          <w:b/>
          <w:bCs/>
          <w:lang w:val="es-MX" w:eastAsia="en-US"/>
        </w:rPr>
        <w:lastRenderedPageBreak/>
        <w:t>Obligado</w:t>
      </w:r>
      <w:r w:rsidR="00AF1536" w:rsidRPr="005F24F8">
        <w:rPr>
          <w:rFonts w:ascii="Palatino Linotype" w:eastAsiaTheme="minorHAnsi" w:hAnsi="Palatino Linotype" w:cs="Arial"/>
          <w:bCs/>
          <w:lang w:val="es-MX" w:eastAsia="en-US"/>
        </w:rPr>
        <w:t xml:space="preserve"> no es materia del presente medio de impugnación, también lo es que, de conformidad con lo establecido en el artículo 36, fracción X, de la Ley de la materia, 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5981EEBF" w14:textId="77777777" w:rsidR="00022F89" w:rsidRPr="005F24F8" w:rsidRDefault="00022F89" w:rsidP="00E9680B">
      <w:pPr>
        <w:spacing w:line="360" w:lineRule="auto"/>
        <w:ind w:right="141"/>
        <w:jc w:val="both"/>
        <w:rPr>
          <w:rFonts w:ascii="Palatino Linotype" w:eastAsiaTheme="minorHAnsi" w:hAnsi="Palatino Linotype" w:cs="Arial"/>
          <w:bCs/>
          <w:lang w:val="es-MX" w:eastAsia="en-US"/>
        </w:rPr>
      </w:pPr>
    </w:p>
    <w:p w14:paraId="6FAFD3A6" w14:textId="55041D27" w:rsidR="00C1312A" w:rsidRPr="005F24F8" w:rsidRDefault="00E11B18" w:rsidP="00C1312A">
      <w:pPr>
        <w:spacing w:line="360" w:lineRule="auto"/>
        <w:ind w:right="141"/>
        <w:jc w:val="both"/>
        <w:rPr>
          <w:rFonts w:ascii="Palatino Linotype" w:eastAsiaTheme="minorHAnsi" w:hAnsi="Palatino Linotype" w:cs="Arial"/>
          <w:bCs/>
          <w:i/>
          <w:szCs w:val="28"/>
          <w:lang w:eastAsia="en-US"/>
        </w:rPr>
      </w:pPr>
      <w:r w:rsidRPr="005F24F8">
        <w:rPr>
          <w:rFonts w:ascii="Palatino Linotype" w:eastAsiaTheme="minorHAnsi" w:hAnsi="Palatino Linotype" w:cs="Arial"/>
          <w:bCs/>
          <w:lang w:val="es-MX" w:eastAsia="en-US"/>
        </w:rPr>
        <w:t xml:space="preserve">Es así que derivado de la respuesta emitida por </w:t>
      </w:r>
      <w:r w:rsidRPr="005F24F8">
        <w:rPr>
          <w:rFonts w:ascii="Palatino Linotype" w:eastAsiaTheme="minorHAnsi" w:hAnsi="Palatino Linotype" w:cs="Arial"/>
          <w:b/>
          <w:bCs/>
          <w:lang w:val="es-MX" w:eastAsia="en-US"/>
        </w:rPr>
        <w:t>El Sujeto Obligado</w:t>
      </w:r>
      <w:r w:rsidRPr="005F24F8">
        <w:rPr>
          <w:rFonts w:ascii="Palatino Linotype" w:eastAsiaTheme="minorHAnsi" w:hAnsi="Palatino Linotype" w:cs="Arial"/>
          <w:bCs/>
          <w:lang w:val="es-MX" w:eastAsia="en-US"/>
        </w:rPr>
        <w:t xml:space="preserve">, </w:t>
      </w:r>
      <w:r w:rsidR="00C1312A" w:rsidRPr="005F24F8">
        <w:rPr>
          <w:rFonts w:ascii="Palatino Linotype" w:eastAsiaTheme="minorHAnsi" w:hAnsi="Palatino Linotype" w:cs="Arial"/>
          <w:b/>
          <w:bCs/>
          <w:lang w:val="es-MX" w:eastAsia="en-US"/>
        </w:rPr>
        <w:t>El</w:t>
      </w:r>
      <w:r w:rsidRPr="005F24F8">
        <w:rPr>
          <w:rFonts w:ascii="Palatino Linotype" w:eastAsiaTheme="minorHAnsi" w:hAnsi="Palatino Linotype" w:cs="Arial"/>
          <w:b/>
          <w:bCs/>
          <w:lang w:val="es-MX" w:eastAsia="en-US"/>
        </w:rPr>
        <w:t xml:space="preserve"> Recurrente</w:t>
      </w:r>
      <w:r w:rsidRPr="005F24F8">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5F24F8">
        <w:rPr>
          <w:rFonts w:ascii="Palatino Linotype" w:eastAsiaTheme="minorHAnsi" w:hAnsi="Palatino Linotype" w:cs="Arial"/>
          <w:bCs/>
          <w:lang w:val="es-MX" w:eastAsia="en-US"/>
        </w:rPr>
        <w:t xml:space="preserve"> </w:t>
      </w:r>
      <w:r w:rsidRPr="005F24F8">
        <w:rPr>
          <w:rFonts w:ascii="Palatino Linotype" w:eastAsiaTheme="minorHAnsi" w:hAnsi="Palatino Linotype" w:cs="Arial"/>
          <w:bCs/>
          <w:i/>
          <w:szCs w:val="28"/>
          <w:lang w:val="es-MX" w:eastAsia="en-US"/>
        </w:rPr>
        <w:t>“</w:t>
      </w:r>
      <w:r w:rsidR="00C1312A" w:rsidRPr="005F24F8">
        <w:rPr>
          <w:rFonts w:ascii="Palatino Linotype" w:eastAsiaTheme="minorHAnsi" w:hAnsi="Palatino Linotype" w:cs="Arial"/>
          <w:bCs/>
          <w:i/>
          <w:szCs w:val="28"/>
          <w:lang w:val="es-MX" w:eastAsia="en-US"/>
        </w:rPr>
        <w:t>…</w:t>
      </w:r>
      <w:r w:rsidR="00C1312A" w:rsidRPr="005F24F8">
        <w:rPr>
          <w:rFonts w:ascii="Palatino Linotype" w:eastAsiaTheme="minorHAnsi" w:hAnsi="Palatino Linotype" w:cs="Arial"/>
          <w:bCs/>
          <w:i/>
          <w:szCs w:val="28"/>
          <w:lang w:eastAsia="en-US"/>
        </w:rPr>
        <w:t xml:space="preserve">El día 12 de Mayo del presente año, se presentó por parte de la </w:t>
      </w:r>
      <w:r w:rsidR="00C1312A" w:rsidRPr="005F24F8">
        <w:rPr>
          <w:rFonts w:ascii="Palatino Linotype" w:eastAsiaTheme="minorHAnsi" w:hAnsi="Palatino Linotype" w:cs="Arial"/>
          <w:b/>
          <w:bCs/>
          <w:i/>
          <w:szCs w:val="28"/>
          <w:lang w:eastAsia="en-US"/>
        </w:rPr>
        <w:t>LIC. GRECIA MARTINEZ ESPINOZA</w:t>
      </w:r>
      <w:r w:rsidR="00C1312A" w:rsidRPr="005F24F8">
        <w:rPr>
          <w:rFonts w:ascii="Palatino Linotype" w:eastAsiaTheme="minorHAnsi" w:hAnsi="Palatino Linotype" w:cs="Arial"/>
          <w:bCs/>
          <w:i/>
          <w:szCs w:val="28"/>
          <w:lang w:eastAsia="en-US"/>
        </w:rPr>
        <w:t xml:space="preserve"> un documento con las respuestas solicitadas, </w:t>
      </w:r>
      <w:r w:rsidR="00C1312A" w:rsidRPr="005F24F8">
        <w:rPr>
          <w:rFonts w:ascii="Palatino Linotype" w:eastAsiaTheme="minorHAnsi" w:hAnsi="Palatino Linotype" w:cs="Arial"/>
          <w:b/>
          <w:bCs/>
          <w:i/>
          <w:szCs w:val="28"/>
          <w:u w:val="single"/>
          <w:lang w:eastAsia="en-US"/>
        </w:rPr>
        <w:t>a excepción de las siguientes</w:t>
      </w:r>
      <w:r w:rsidR="00C1312A" w:rsidRPr="005F24F8">
        <w:rPr>
          <w:rFonts w:ascii="Palatino Linotype" w:eastAsiaTheme="minorHAnsi" w:hAnsi="Palatino Linotype" w:cs="Arial"/>
          <w:bCs/>
          <w:i/>
          <w:szCs w:val="28"/>
          <w:lang w:eastAsia="en-US"/>
        </w:rPr>
        <w:t>:</w:t>
      </w:r>
    </w:p>
    <w:p w14:paraId="18E28746" w14:textId="77777777" w:rsidR="00C1312A" w:rsidRPr="005F24F8" w:rsidRDefault="00C1312A" w:rsidP="00C1312A">
      <w:pPr>
        <w:spacing w:line="360" w:lineRule="auto"/>
        <w:ind w:right="141"/>
        <w:jc w:val="both"/>
        <w:rPr>
          <w:rFonts w:ascii="Palatino Linotype" w:eastAsiaTheme="minorHAnsi" w:hAnsi="Palatino Linotype" w:cs="Arial"/>
          <w:bCs/>
          <w:i/>
          <w:szCs w:val="28"/>
          <w:lang w:eastAsia="en-US"/>
        </w:rPr>
      </w:pPr>
    </w:p>
    <w:p w14:paraId="02C5A5B0" w14:textId="19DF4ECA" w:rsidR="00C1312A" w:rsidRPr="005F24F8" w:rsidRDefault="00C1312A" w:rsidP="00C1312A">
      <w:pPr>
        <w:spacing w:line="360" w:lineRule="auto"/>
        <w:ind w:right="141"/>
        <w:jc w:val="both"/>
        <w:rPr>
          <w:rFonts w:ascii="Palatino Linotype" w:eastAsiaTheme="minorHAnsi" w:hAnsi="Palatino Linotype" w:cs="Arial"/>
          <w:b/>
          <w:bCs/>
          <w:i/>
          <w:iCs/>
          <w:szCs w:val="28"/>
          <w:lang w:eastAsia="en-US"/>
        </w:rPr>
      </w:pPr>
      <w:r w:rsidRPr="005F24F8">
        <w:rPr>
          <w:rFonts w:ascii="Palatino Linotype" w:eastAsiaTheme="minorHAnsi" w:hAnsi="Palatino Linotype" w:cs="Arial"/>
          <w:b/>
          <w:bCs/>
          <w:i/>
          <w:iCs/>
          <w:szCs w:val="28"/>
          <w:lang w:eastAsia="en-US"/>
        </w:rPr>
        <w:t>1. ¿Se cuenta con indicadores de medición y seguimiento del personal de policía municipal con participación de instancias ciudadanas?</w:t>
      </w:r>
    </w:p>
    <w:p w14:paraId="5CFF7C03" w14:textId="3DC58E94" w:rsidR="00C1312A" w:rsidRPr="005F24F8" w:rsidRDefault="00C1312A" w:rsidP="00C1312A">
      <w:pPr>
        <w:spacing w:line="360" w:lineRule="auto"/>
        <w:ind w:right="141"/>
        <w:jc w:val="both"/>
        <w:rPr>
          <w:rFonts w:ascii="Palatino Linotype" w:eastAsiaTheme="minorHAnsi" w:hAnsi="Palatino Linotype" w:cs="Arial"/>
          <w:bCs/>
          <w:i/>
          <w:iCs/>
          <w:szCs w:val="28"/>
          <w:lang w:eastAsia="en-US"/>
        </w:rPr>
      </w:pPr>
      <w:r w:rsidRPr="005F24F8">
        <w:rPr>
          <w:rFonts w:ascii="Palatino Linotype" w:eastAsiaTheme="minorHAnsi" w:hAnsi="Palatino Linotype" w:cs="Arial"/>
          <w:b/>
          <w:bCs/>
          <w:i/>
          <w:iCs/>
          <w:szCs w:val="28"/>
          <w:lang w:eastAsia="en-US"/>
        </w:rPr>
        <w:t>2. ¿Se cuenta con la información referente a la incidencia de delitos y de faltas administrativas?</w:t>
      </w:r>
      <w:r w:rsidRPr="005F24F8">
        <w:rPr>
          <w:rFonts w:ascii="Palatino Linotype" w:eastAsiaTheme="minorHAnsi" w:hAnsi="Palatino Linotype" w:cs="Arial"/>
          <w:bCs/>
          <w:i/>
          <w:iCs/>
          <w:szCs w:val="28"/>
          <w:lang w:eastAsia="en-US"/>
        </w:rPr>
        <w:t xml:space="preserve"> Favor de anexar información desde enero 2022 a la fecha de recepción de la presente </w:t>
      </w:r>
      <w:r w:rsidRPr="005F24F8">
        <w:rPr>
          <w:rFonts w:ascii="Palatino Linotype" w:eastAsiaTheme="minorHAnsi" w:hAnsi="Palatino Linotype" w:cs="Arial"/>
          <w:bCs/>
          <w:i/>
          <w:szCs w:val="28"/>
          <w:lang w:eastAsia="en-US"/>
        </w:rPr>
        <w:t>Las preguntas 1 me fue respondidos con un “No”, sin darme alguna otra explicación para aclarar mi duda, y la pregunta 2 me fue respondido pero no con lo solicitado.</w:t>
      </w:r>
    </w:p>
    <w:p w14:paraId="5EFBA82B" w14:textId="77777777" w:rsidR="00C1312A" w:rsidRPr="005F24F8" w:rsidRDefault="00C1312A" w:rsidP="00C1312A">
      <w:pPr>
        <w:spacing w:line="360" w:lineRule="auto"/>
        <w:ind w:right="141"/>
        <w:jc w:val="both"/>
        <w:rPr>
          <w:rFonts w:ascii="Palatino Linotype" w:eastAsiaTheme="minorHAnsi" w:hAnsi="Palatino Linotype" w:cs="Arial"/>
          <w:bCs/>
          <w:i/>
          <w:szCs w:val="28"/>
          <w:lang w:eastAsia="en-US"/>
        </w:rPr>
      </w:pPr>
    </w:p>
    <w:p w14:paraId="3AA47B7E" w14:textId="67F79A46" w:rsidR="002777D8" w:rsidRPr="005F24F8" w:rsidRDefault="00C1312A" w:rsidP="00E9680B">
      <w:pPr>
        <w:spacing w:line="360" w:lineRule="auto"/>
        <w:ind w:right="141"/>
        <w:jc w:val="both"/>
        <w:rPr>
          <w:rFonts w:ascii="Palatino Linotype" w:eastAsiaTheme="minorHAnsi" w:hAnsi="Palatino Linotype" w:cs="Arial"/>
          <w:bCs/>
          <w:i/>
          <w:szCs w:val="28"/>
          <w:lang w:eastAsia="en-US"/>
        </w:rPr>
      </w:pPr>
      <w:r w:rsidRPr="005F24F8">
        <w:rPr>
          <w:rFonts w:ascii="Palatino Linotype" w:eastAsiaTheme="minorHAnsi" w:hAnsi="Palatino Linotype" w:cs="Arial"/>
          <w:bCs/>
          <w:i/>
          <w:szCs w:val="28"/>
          <w:lang w:eastAsia="en-US"/>
        </w:rPr>
        <w:t xml:space="preserve">Por ello, el sujeto obligado ha incurrido en uno de los motivos establecidos en el artículo 179 fracción V por la falta de información y en el artículo 19 por deber motivar la respuesta de la Ley de Transparencia, Acceso a la Información Pública y Rendición de Cuentas del Estado de México y Municipios, que impiden ejercer mi derecho al acceso a la información pública </w:t>
      </w:r>
      <w:r w:rsidRPr="005F24F8">
        <w:rPr>
          <w:rFonts w:ascii="Palatino Linotype" w:eastAsiaTheme="minorHAnsi" w:hAnsi="Palatino Linotype" w:cs="Arial"/>
          <w:bCs/>
          <w:i/>
          <w:szCs w:val="28"/>
          <w:lang w:eastAsia="en-US"/>
        </w:rPr>
        <w:lastRenderedPageBreak/>
        <w:t>establecido en los artículos 4, 6 y 7 de la ley mencionada, motivo para solicitar un recurso de revisión…</w:t>
      </w:r>
      <w:r w:rsidR="00AF1536" w:rsidRPr="005F24F8">
        <w:rPr>
          <w:rFonts w:ascii="Palatino Linotype" w:eastAsiaTheme="minorHAnsi" w:hAnsi="Palatino Linotype" w:cs="Arial"/>
          <w:bCs/>
          <w:i/>
          <w:szCs w:val="28"/>
          <w:lang w:val="es-MX" w:eastAsia="en-US"/>
        </w:rPr>
        <w:t>”</w:t>
      </w:r>
      <w:r w:rsidRPr="005F24F8">
        <w:rPr>
          <w:rFonts w:ascii="Palatino Linotype" w:eastAsiaTheme="minorHAnsi" w:hAnsi="Palatino Linotype" w:cs="Arial"/>
          <w:bCs/>
          <w:i/>
          <w:szCs w:val="28"/>
          <w:lang w:val="es-MX" w:eastAsia="en-US"/>
        </w:rPr>
        <w:t xml:space="preserve"> </w:t>
      </w:r>
      <w:r w:rsidR="00AF1536" w:rsidRPr="005F24F8">
        <w:rPr>
          <w:rFonts w:ascii="Palatino Linotype" w:eastAsiaTheme="minorHAnsi" w:hAnsi="Palatino Linotype" w:cs="Arial"/>
          <w:bCs/>
          <w:i/>
          <w:szCs w:val="28"/>
          <w:lang w:val="es-MX" w:eastAsia="en-US"/>
        </w:rPr>
        <w:t>(Sic).</w:t>
      </w:r>
    </w:p>
    <w:p w14:paraId="456C54A2" w14:textId="77777777" w:rsidR="00C1312A" w:rsidRPr="005F24F8" w:rsidRDefault="00C1312A" w:rsidP="00C1312A">
      <w:pPr>
        <w:spacing w:line="360" w:lineRule="auto"/>
        <w:jc w:val="both"/>
        <w:rPr>
          <w:rFonts w:ascii="Palatino Linotype" w:hAnsi="Palatino Linotype" w:cs="Arial"/>
        </w:rPr>
      </w:pPr>
    </w:p>
    <w:p w14:paraId="2C20B4BA" w14:textId="0701D592" w:rsidR="00C1312A" w:rsidRPr="005F24F8" w:rsidRDefault="00C1312A" w:rsidP="00C1312A">
      <w:pPr>
        <w:spacing w:line="360" w:lineRule="auto"/>
        <w:jc w:val="both"/>
        <w:rPr>
          <w:rFonts w:ascii="Palatino Linotype" w:hAnsi="Palatino Linotype" w:cs="Arial"/>
          <w:lang w:eastAsia="es-MX"/>
        </w:rPr>
      </w:pPr>
      <w:r w:rsidRPr="005F24F8">
        <w:rPr>
          <w:rFonts w:ascii="Palatino Linotype" w:hAnsi="Palatino Linotype" w:cs="Arial"/>
        </w:rPr>
        <w:t xml:space="preserve">Derivado de lo anterior, se colige que el </w:t>
      </w:r>
      <w:r w:rsidRPr="005F24F8">
        <w:rPr>
          <w:rFonts w:ascii="Palatino Linotype" w:hAnsi="Palatino Linotype" w:cs="Arial"/>
          <w:b/>
        </w:rPr>
        <w:t>Recurrente</w:t>
      </w:r>
      <w:r w:rsidRPr="005F24F8">
        <w:rPr>
          <w:rFonts w:ascii="Palatino Linotype" w:hAnsi="Palatino Linotype" w:cs="Arial"/>
        </w:rPr>
        <w:t xml:space="preserve"> está parcialmente conforme con la respuesta emitida por </w:t>
      </w:r>
      <w:r w:rsidRPr="005F24F8">
        <w:rPr>
          <w:rFonts w:ascii="Palatino Linotype" w:hAnsi="Palatino Linotype" w:cs="Arial"/>
          <w:b/>
        </w:rPr>
        <w:t>El Sujeto Obligado</w:t>
      </w:r>
      <w:r w:rsidRPr="005F24F8">
        <w:rPr>
          <w:rFonts w:ascii="Palatino Linotype" w:hAnsi="Palatino Linotype" w:cs="Arial"/>
        </w:rPr>
        <w:t xml:space="preserve">, ya que expresamente manifestó en dichos motivos que se encuentra inconforme únicamente por la falta de </w:t>
      </w:r>
      <w:r w:rsidRPr="005F24F8">
        <w:rPr>
          <w:rFonts w:ascii="Palatino Linotype" w:hAnsi="Palatino Linotype" w:cs="Arial"/>
          <w:b/>
          <w:u w:val="single"/>
        </w:rPr>
        <w:t>la información relativa a los numerales 11 y 13</w:t>
      </w:r>
      <w:r w:rsidRPr="005F24F8">
        <w:rPr>
          <w:rFonts w:ascii="Palatino Linotype" w:hAnsi="Palatino Linotype" w:cs="Arial"/>
        </w:rPr>
        <w:t xml:space="preserve">; y </w:t>
      </w:r>
      <w:r w:rsidRPr="005F24F8">
        <w:rPr>
          <w:rFonts w:ascii="Palatino Linotype" w:hAnsi="Palatino Linotype" w:cs="Arial"/>
          <w:lang w:eastAsia="es-MX"/>
        </w:rPr>
        <w:t xml:space="preserve">toda vez que </w:t>
      </w:r>
      <w:r w:rsidRPr="005F24F8">
        <w:rPr>
          <w:rFonts w:ascii="Palatino Linotype" w:hAnsi="Palatino Linotype" w:cs="Arial"/>
          <w:b/>
          <w:u w:val="single"/>
          <w:lang w:eastAsia="es-MX"/>
        </w:rPr>
        <w:t>no impugnó lo relativo a los demás puntos</w:t>
      </w:r>
      <w:r w:rsidRPr="005F24F8">
        <w:rPr>
          <w:rFonts w:ascii="Palatino Linotype" w:hAnsi="Palatino Linotype" w:cs="Arial"/>
          <w:lang w:eastAsia="es-MX"/>
        </w:rPr>
        <w:t xml:space="preserve">, dichas cuestiones se considera que la parte </w:t>
      </w:r>
      <w:r w:rsidRPr="005F24F8">
        <w:rPr>
          <w:rFonts w:ascii="Palatino Linotype" w:hAnsi="Palatino Linotype" w:cs="Arial"/>
          <w:b/>
          <w:lang w:eastAsia="es-MX"/>
        </w:rPr>
        <w:t>Recurrente</w:t>
      </w:r>
      <w:r w:rsidRPr="005F24F8">
        <w:rPr>
          <w:rFonts w:ascii="Palatino Linotype" w:hAnsi="Palatino Linotype" w:cs="Arial"/>
          <w:lang w:eastAsia="es-MX"/>
        </w:rPr>
        <w:t xml:space="preserve"> consintió parte de la respuesta otorgada. </w:t>
      </w:r>
    </w:p>
    <w:p w14:paraId="7DC21025" w14:textId="77777777" w:rsidR="00C1312A" w:rsidRPr="005F24F8" w:rsidRDefault="00C1312A" w:rsidP="00C1312A">
      <w:pPr>
        <w:spacing w:line="360" w:lineRule="auto"/>
        <w:jc w:val="both"/>
        <w:rPr>
          <w:rFonts w:ascii="Palatino Linotype" w:hAnsi="Palatino Linotype" w:cs="Arial"/>
          <w:lang w:eastAsia="es-MX"/>
        </w:rPr>
      </w:pPr>
    </w:p>
    <w:p w14:paraId="18F24DB6" w14:textId="77777777" w:rsidR="00C1312A" w:rsidRPr="005F24F8" w:rsidRDefault="00C1312A" w:rsidP="00C1312A">
      <w:pPr>
        <w:spacing w:line="360" w:lineRule="auto"/>
        <w:jc w:val="both"/>
        <w:rPr>
          <w:rFonts w:ascii="Palatino Linotype" w:hAnsi="Palatino Linotype" w:cs="Arial"/>
        </w:rPr>
      </w:pPr>
      <w:r w:rsidRPr="005F24F8">
        <w:rPr>
          <w:rFonts w:ascii="Palatino Linotype" w:hAnsi="Palatino Linotype" w:cs="Arial"/>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229BF2BF" w14:textId="77777777" w:rsidR="00C1312A" w:rsidRPr="005F24F8" w:rsidRDefault="00C1312A" w:rsidP="00C1312A">
      <w:pPr>
        <w:pStyle w:val="Sinespaciado"/>
      </w:pPr>
    </w:p>
    <w:p w14:paraId="785511FF" w14:textId="7F96602A" w:rsidR="00C1312A" w:rsidRPr="005F24F8" w:rsidRDefault="00C1312A" w:rsidP="00C1312A">
      <w:pPr>
        <w:ind w:left="567" w:right="567"/>
        <w:jc w:val="both"/>
        <w:rPr>
          <w:rFonts w:ascii="Palatino Linotype" w:hAnsi="Palatino Linotype" w:cs="Arial"/>
          <w:i/>
          <w:sz w:val="22"/>
          <w:szCs w:val="22"/>
          <w:lang w:eastAsia="es-MX"/>
        </w:rPr>
      </w:pPr>
      <w:r w:rsidRPr="005F24F8">
        <w:rPr>
          <w:rFonts w:ascii="Palatino Linotype" w:hAnsi="Palatino Linotype" w:cs="Arial"/>
          <w:sz w:val="22"/>
          <w:szCs w:val="22"/>
          <w:lang w:eastAsia="es-MX"/>
        </w:rPr>
        <w:t>“</w:t>
      </w:r>
      <w:r w:rsidRPr="005F24F8">
        <w:rPr>
          <w:rFonts w:ascii="Palatino Linotype" w:hAnsi="Palatino Linotype" w:cs="Arial"/>
          <w:b/>
          <w:i/>
          <w:sz w:val="22"/>
          <w:szCs w:val="22"/>
          <w:lang w:eastAsia="es-MX"/>
        </w:rPr>
        <w:t>REVISIÓN EN AMPARO. LOS RESOLUTIVOS NO COMBATIDOS DEBEN DECLARARSE FIRMES</w:t>
      </w:r>
      <w:r w:rsidRPr="005F24F8">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6F4204C" w14:textId="77777777" w:rsidR="00C1312A" w:rsidRPr="005F24F8" w:rsidRDefault="00C1312A" w:rsidP="00C1312A">
      <w:pPr>
        <w:ind w:left="567" w:right="567"/>
        <w:jc w:val="both"/>
        <w:rPr>
          <w:rFonts w:ascii="Palatino Linotype" w:hAnsi="Palatino Linotype" w:cs="Arial"/>
          <w:i/>
          <w:sz w:val="22"/>
          <w:szCs w:val="22"/>
          <w:lang w:eastAsia="es-MX"/>
        </w:rPr>
      </w:pPr>
    </w:p>
    <w:p w14:paraId="1E87D2F6" w14:textId="77777777" w:rsidR="00C1312A" w:rsidRPr="005F24F8" w:rsidRDefault="00C1312A" w:rsidP="00C1312A">
      <w:pPr>
        <w:ind w:left="567" w:right="567"/>
        <w:jc w:val="both"/>
        <w:rPr>
          <w:rFonts w:ascii="Palatino Linotype" w:hAnsi="Palatino Linotype" w:cs="Arial"/>
          <w:i/>
          <w:sz w:val="10"/>
          <w:szCs w:val="22"/>
          <w:lang w:eastAsia="es-MX"/>
        </w:rPr>
      </w:pPr>
    </w:p>
    <w:p w14:paraId="72A058F9" w14:textId="77777777" w:rsidR="00C1312A" w:rsidRPr="005F24F8" w:rsidRDefault="00C1312A" w:rsidP="00C1312A">
      <w:pPr>
        <w:spacing w:line="360" w:lineRule="auto"/>
        <w:jc w:val="both"/>
        <w:rPr>
          <w:rFonts w:ascii="Palatino Linotype" w:hAnsi="Palatino Linotype" w:cs="Arial"/>
          <w:lang w:eastAsia="es-MX"/>
        </w:rPr>
      </w:pPr>
      <w:r w:rsidRPr="005F24F8">
        <w:rPr>
          <w:rFonts w:ascii="Palatino Linotype" w:hAnsi="Palatino Linotype" w:cs="Arial"/>
          <w:lang w:eastAsia="es-MX"/>
        </w:rPr>
        <w:t xml:space="preserve">Así, la parte de la solicitud sobre la que no se expresó inconformidad, debe declararse consentida por el hoy </w:t>
      </w:r>
      <w:r w:rsidRPr="005F24F8">
        <w:rPr>
          <w:rFonts w:ascii="Palatino Linotype" w:hAnsi="Palatino Linotype" w:cs="Arial"/>
          <w:b/>
          <w:lang w:eastAsia="es-MX"/>
        </w:rPr>
        <w:t>Recurrente</w:t>
      </w:r>
      <w:r w:rsidRPr="005F24F8">
        <w:rPr>
          <w:rFonts w:ascii="Palatino Linotype" w:hAnsi="Palatino Linotype" w:cs="Arial"/>
          <w:lang w:eastAsia="es-MX"/>
        </w:rPr>
        <w:t xml:space="preserve">, ya que no pueden producirse efectos jurídicos </w:t>
      </w:r>
      <w:r w:rsidRPr="005F24F8">
        <w:rPr>
          <w:rFonts w:ascii="Palatino Linotype" w:hAnsi="Palatino Linotype" w:cs="Arial"/>
          <w:lang w:eastAsia="es-MX"/>
        </w:rPr>
        <w:lastRenderedPageBreak/>
        <w:t>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0C8233AF" w14:textId="77777777" w:rsidR="00C1312A" w:rsidRPr="005F24F8" w:rsidRDefault="00C1312A" w:rsidP="00C1312A">
      <w:pPr>
        <w:pStyle w:val="Sinespaciado"/>
        <w:rPr>
          <w:lang w:eastAsia="es-MX"/>
        </w:rPr>
      </w:pPr>
    </w:p>
    <w:p w14:paraId="7A057159" w14:textId="77777777" w:rsidR="00C1312A" w:rsidRPr="005F24F8" w:rsidRDefault="00C1312A" w:rsidP="00C1312A">
      <w:pPr>
        <w:ind w:left="567" w:right="567"/>
        <w:jc w:val="both"/>
        <w:rPr>
          <w:rFonts w:ascii="Palatino Linotype" w:hAnsi="Palatino Linotype" w:cs="Arial"/>
          <w:i/>
          <w:sz w:val="22"/>
          <w:szCs w:val="22"/>
          <w:lang w:eastAsia="es-MX"/>
        </w:rPr>
      </w:pPr>
      <w:r w:rsidRPr="005F24F8">
        <w:rPr>
          <w:rFonts w:ascii="Palatino Linotype" w:hAnsi="Palatino Linotype" w:cs="Arial"/>
          <w:i/>
          <w:sz w:val="22"/>
          <w:szCs w:val="22"/>
          <w:lang w:eastAsia="es-MX"/>
        </w:rPr>
        <w:t>“</w:t>
      </w:r>
      <w:r w:rsidRPr="005F24F8">
        <w:rPr>
          <w:rFonts w:ascii="Palatino Linotype" w:hAnsi="Palatino Linotype" w:cs="Arial"/>
          <w:b/>
          <w:i/>
          <w:sz w:val="22"/>
          <w:szCs w:val="22"/>
          <w:lang w:eastAsia="es-MX"/>
        </w:rPr>
        <w:t>ACTOS CONSENTIDOS. SON LOS QUE NO SE IMPUGNAN MEDIANTE EL RECURSO IDÓNEO</w:t>
      </w:r>
      <w:r w:rsidRPr="005F24F8">
        <w:rPr>
          <w:rFonts w:ascii="Palatino Linotype" w:hAnsi="Palatino Linotype" w:cs="Arial"/>
          <w:i/>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0EF40E6" w14:textId="77777777" w:rsidR="006B5D74" w:rsidRPr="005F24F8" w:rsidRDefault="006B5D74" w:rsidP="008A12CF">
      <w:pPr>
        <w:tabs>
          <w:tab w:val="left" w:pos="709"/>
        </w:tabs>
        <w:spacing w:line="360" w:lineRule="auto"/>
        <w:contextualSpacing/>
        <w:jc w:val="both"/>
        <w:rPr>
          <w:rFonts w:ascii="Palatino Linotype" w:hAnsi="Palatino Linotype" w:cs="Arial"/>
          <w:lang w:val="es-ES_tradnl"/>
        </w:rPr>
      </w:pPr>
    </w:p>
    <w:p w14:paraId="65998B19" w14:textId="77777777" w:rsidR="008A12CF" w:rsidRPr="005F24F8" w:rsidRDefault="006B5D74" w:rsidP="008A12CF">
      <w:pPr>
        <w:tabs>
          <w:tab w:val="left" w:pos="709"/>
        </w:tabs>
        <w:spacing w:line="360" w:lineRule="auto"/>
        <w:contextualSpacing/>
        <w:jc w:val="both"/>
        <w:rPr>
          <w:rFonts w:ascii="Palatino Linotype" w:hAnsi="Palatino Linotype" w:cs="Arial"/>
        </w:rPr>
      </w:pPr>
      <w:r w:rsidRPr="005F24F8">
        <w:rPr>
          <w:rFonts w:ascii="Palatino Linotype" w:hAnsi="Palatino Linotype" w:cs="Arial"/>
          <w:lang w:val="es-ES_tradnl"/>
        </w:rPr>
        <w:t>Por lo anteriormente expuesto</w:t>
      </w:r>
      <w:r w:rsidR="008A12CF" w:rsidRPr="005F24F8">
        <w:rPr>
          <w:rFonts w:ascii="Palatino Linotype" w:hAnsi="Palatino Linotype" w:cs="Arial"/>
          <w:lang w:val="es-ES_tradnl"/>
        </w:rPr>
        <w:t xml:space="preserve">, es de </w:t>
      </w:r>
      <w:r w:rsidR="008A12CF" w:rsidRPr="005F24F8">
        <w:rPr>
          <w:rFonts w:ascii="Palatino Linotype" w:hAnsi="Palatino Linotype" w:cs="Arial"/>
        </w:rPr>
        <w:t>señalar que el artículo 4, párrafo segundo de la Ley de Transparencia y Acceso a la Información Pública del Estado de México y Municipios, dispone:</w:t>
      </w:r>
    </w:p>
    <w:p w14:paraId="4E7A2C3A" w14:textId="77777777" w:rsidR="008A12CF" w:rsidRPr="005F24F8" w:rsidRDefault="008A12CF" w:rsidP="008A12CF">
      <w:pPr>
        <w:pStyle w:val="Sinespaciado"/>
      </w:pPr>
    </w:p>
    <w:p w14:paraId="3FFF875C" w14:textId="77777777" w:rsidR="008A12CF" w:rsidRPr="005F24F8" w:rsidRDefault="008A12CF" w:rsidP="008A12CF">
      <w:pPr>
        <w:ind w:left="851" w:right="901"/>
        <w:jc w:val="both"/>
        <w:rPr>
          <w:rFonts w:ascii="Palatino Linotype" w:hAnsi="Palatino Linotype" w:cs="Arial"/>
          <w:i/>
          <w:sz w:val="22"/>
        </w:rPr>
      </w:pPr>
      <w:r w:rsidRPr="005F24F8">
        <w:rPr>
          <w:rFonts w:ascii="Palatino Linotype" w:hAnsi="Palatino Linotype" w:cs="Arial"/>
          <w:i/>
          <w:sz w:val="22"/>
        </w:rPr>
        <w:t>“</w:t>
      </w:r>
      <w:r w:rsidRPr="005F24F8">
        <w:rPr>
          <w:rFonts w:ascii="Palatino Linotype" w:hAnsi="Palatino Linotype" w:cs="Arial"/>
          <w:b/>
          <w:i/>
          <w:sz w:val="22"/>
        </w:rPr>
        <w:t xml:space="preserve">Artículo 4. </w:t>
      </w:r>
      <w:r w:rsidRPr="005F24F8">
        <w:rPr>
          <w:rFonts w:ascii="Palatino Linotype" w:hAnsi="Palatino Linotype" w:cs="Arial"/>
          <w:i/>
          <w:sz w:val="22"/>
        </w:rPr>
        <w:t xml:space="preserve">… </w:t>
      </w:r>
    </w:p>
    <w:p w14:paraId="48F8A98A" w14:textId="77777777" w:rsidR="008A12CF" w:rsidRPr="005F24F8" w:rsidRDefault="008A12CF" w:rsidP="00FC1FC5">
      <w:pPr>
        <w:ind w:left="851" w:right="901"/>
        <w:jc w:val="both"/>
        <w:rPr>
          <w:rFonts w:ascii="Palatino Linotype" w:hAnsi="Palatino Linotype" w:cs="Arial"/>
          <w:i/>
          <w:sz w:val="22"/>
        </w:rPr>
      </w:pPr>
      <w:r w:rsidRPr="005F24F8">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5F24F8">
        <w:rPr>
          <w:rFonts w:ascii="Palatino Linotype" w:hAnsi="Palatino Linotype" w:cs="Arial"/>
          <w:i/>
          <w:sz w:val="22"/>
        </w:rPr>
        <w:t>evistas por esta Ley.</w:t>
      </w:r>
      <w:r w:rsidRPr="005F24F8">
        <w:rPr>
          <w:rFonts w:ascii="Palatino Linotype" w:hAnsi="Palatino Linotype" w:cs="Arial"/>
          <w:i/>
          <w:sz w:val="22"/>
        </w:rPr>
        <w:t>”</w:t>
      </w:r>
    </w:p>
    <w:p w14:paraId="068CFA2A" w14:textId="77777777" w:rsidR="00E9680B" w:rsidRPr="005F24F8" w:rsidRDefault="00E9680B" w:rsidP="008A12CF">
      <w:pPr>
        <w:tabs>
          <w:tab w:val="left" w:pos="709"/>
        </w:tabs>
        <w:spacing w:line="360" w:lineRule="auto"/>
        <w:contextualSpacing/>
        <w:jc w:val="both"/>
        <w:rPr>
          <w:rFonts w:ascii="Palatino Linotype" w:hAnsi="Palatino Linotype" w:cs="Arial"/>
          <w:lang w:val="es-ES_tradnl"/>
        </w:rPr>
      </w:pPr>
    </w:p>
    <w:p w14:paraId="6965C75E" w14:textId="77777777" w:rsidR="008A12CF" w:rsidRPr="005F24F8" w:rsidRDefault="008A12CF" w:rsidP="008A12CF">
      <w:pPr>
        <w:tabs>
          <w:tab w:val="left" w:pos="709"/>
        </w:tabs>
        <w:spacing w:line="360" w:lineRule="auto"/>
        <w:contextualSpacing/>
        <w:jc w:val="both"/>
        <w:rPr>
          <w:rFonts w:ascii="Palatino Linotype" w:hAnsi="Palatino Linotype" w:cs="Arial"/>
          <w:lang w:val="es-ES_tradnl"/>
        </w:rPr>
      </w:pPr>
      <w:r w:rsidRPr="005F24F8">
        <w:rPr>
          <w:rFonts w:ascii="Palatino Linotype" w:hAnsi="Palatino Linotype" w:cs="Arial"/>
          <w:lang w:val="es-ES_tradnl"/>
        </w:rPr>
        <w:t xml:space="preserve">Del precepto legal invocado, se desprende, que la información generada, obtenida, adquirida, transmitida, administrada o en posesión de los Sujetos Obligados, será </w:t>
      </w:r>
      <w:r w:rsidRPr="005F24F8">
        <w:rPr>
          <w:rFonts w:ascii="Palatino Linotype" w:hAnsi="Palatino Linotype" w:cs="Arial"/>
          <w:lang w:val="es-ES_tradnl"/>
        </w:rPr>
        <w:lastRenderedPageBreak/>
        <w:t>accesible de manera permanente a cualquier persona, privilegiando el principio de máxima publicidad de la información.</w:t>
      </w:r>
    </w:p>
    <w:p w14:paraId="009E3E23" w14:textId="77777777" w:rsidR="008A12CF" w:rsidRPr="005F24F8" w:rsidRDefault="008A12CF" w:rsidP="008A12CF">
      <w:pPr>
        <w:tabs>
          <w:tab w:val="left" w:pos="709"/>
        </w:tabs>
        <w:spacing w:line="360" w:lineRule="auto"/>
        <w:contextualSpacing/>
        <w:jc w:val="both"/>
        <w:rPr>
          <w:rFonts w:ascii="Palatino Linotype" w:hAnsi="Palatino Linotype" w:cs="Arial"/>
        </w:rPr>
      </w:pPr>
    </w:p>
    <w:p w14:paraId="51C28826" w14:textId="77777777" w:rsidR="008A12CF" w:rsidRPr="005F24F8" w:rsidRDefault="008A12CF" w:rsidP="008A12CF">
      <w:pPr>
        <w:tabs>
          <w:tab w:val="left" w:pos="709"/>
        </w:tabs>
        <w:spacing w:line="360" w:lineRule="auto"/>
        <w:contextualSpacing/>
        <w:jc w:val="both"/>
        <w:rPr>
          <w:rFonts w:ascii="Palatino Linotype" w:hAnsi="Palatino Linotype" w:cs="Arial"/>
        </w:rPr>
      </w:pPr>
      <w:r w:rsidRPr="005F24F8">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EEE05EE" w14:textId="77777777" w:rsidR="008A12CF" w:rsidRPr="005F24F8" w:rsidRDefault="008A12CF" w:rsidP="008A12CF">
      <w:pPr>
        <w:pStyle w:val="Sinespaciado"/>
      </w:pPr>
    </w:p>
    <w:p w14:paraId="7C663E85" w14:textId="77777777" w:rsidR="008A12CF" w:rsidRPr="005F24F8" w:rsidRDefault="008A12CF" w:rsidP="008A12CF">
      <w:pPr>
        <w:pStyle w:val="Sinespaciado"/>
        <w:rPr>
          <w:sz w:val="16"/>
          <w:lang w:val="es-ES_tradnl"/>
        </w:rPr>
      </w:pPr>
    </w:p>
    <w:p w14:paraId="797963F5" w14:textId="77777777" w:rsidR="008A12CF" w:rsidRPr="005F24F8" w:rsidRDefault="008A12CF" w:rsidP="00E9680B">
      <w:pPr>
        <w:ind w:left="567" w:right="616"/>
        <w:jc w:val="both"/>
        <w:rPr>
          <w:rFonts w:ascii="Palatino Linotype" w:hAnsi="Palatino Linotype" w:cs="Arial"/>
          <w:i/>
          <w:sz w:val="22"/>
        </w:rPr>
      </w:pPr>
      <w:r w:rsidRPr="005F24F8">
        <w:rPr>
          <w:rFonts w:ascii="Palatino Linotype" w:hAnsi="Palatino Linotype" w:cs="Arial"/>
          <w:i/>
          <w:sz w:val="22"/>
        </w:rPr>
        <w:t>“</w:t>
      </w:r>
      <w:r w:rsidRPr="005F24F8">
        <w:rPr>
          <w:rFonts w:ascii="Palatino Linotype" w:hAnsi="Palatino Linotype" w:cs="Arial"/>
          <w:b/>
          <w:i/>
          <w:sz w:val="22"/>
        </w:rPr>
        <w:t>Artículo 12.</w:t>
      </w:r>
      <w:r w:rsidRPr="005F24F8">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0FCA0B8" w14:textId="77777777" w:rsidR="008A12CF" w:rsidRPr="005F24F8" w:rsidRDefault="008A12CF" w:rsidP="00E9680B">
      <w:pPr>
        <w:ind w:left="567" w:right="616"/>
        <w:jc w:val="both"/>
        <w:rPr>
          <w:rFonts w:ascii="Palatino Linotype" w:hAnsi="Palatino Linotype" w:cs="Arial"/>
          <w:i/>
          <w:sz w:val="22"/>
        </w:rPr>
      </w:pPr>
    </w:p>
    <w:p w14:paraId="36AE9048" w14:textId="77777777" w:rsidR="008A12CF" w:rsidRPr="005F24F8" w:rsidRDefault="008A12CF" w:rsidP="00E9680B">
      <w:pPr>
        <w:ind w:left="567" w:right="616"/>
        <w:jc w:val="both"/>
        <w:rPr>
          <w:rFonts w:ascii="Palatino Linotype" w:hAnsi="Palatino Linotype" w:cs="Arial"/>
          <w:i/>
          <w:sz w:val="22"/>
        </w:rPr>
      </w:pPr>
      <w:r w:rsidRPr="005F24F8">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1E1E109" w14:textId="77777777" w:rsidR="00FB72DD" w:rsidRPr="005F24F8" w:rsidRDefault="00FB72DD" w:rsidP="008A12CF">
      <w:pPr>
        <w:tabs>
          <w:tab w:val="left" w:pos="709"/>
        </w:tabs>
        <w:spacing w:line="360" w:lineRule="auto"/>
        <w:contextualSpacing/>
        <w:jc w:val="both"/>
        <w:rPr>
          <w:rFonts w:ascii="Palatino Linotype" w:hAnsi="Palatino Linotype" w:cs="Arial"/>
        </w:rPr>
      </w:pPr>
    </w:p>
    <w:p w14:paraId="31831007" w14:textId="77777777" w:rsidR="008A12CF" w:rsidRPr="005F24F8" w:rsidRDefault="008A12CF" w:rsidP="008A12CF">
      <w:pPr>
        <w:tabs>
          <w:tab w:val="left" w:pos="709"/>
        </w:tabs>
        <w:spacing w:line="360" w:lineRule="auto"/>
        <w:contextualSpacing/>
        <w:jc w:val="both"/>
        <w:rPr>
          <w:rFonts w:ascii="Palatino Linotype" w:hAnsi="Palatino Linotype" w:cs="Arial"/>
        </w:rPr>
      </w:pPr>
      <w:r w:rsidRPr="005F24F8">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C0ABCC1" w14:textId="77777777" w:rsidR="008A12CF" w:rsidRPr="005F24F8" w:rsidRDefault="008A12CF" w:rsidP="008A12CF">
      <w:pPr>
        <w:tabs>
          <w:tab w:val="left" w:pos="709"/>
        </w:tabs>
        <w:spacing w:line="360" w:lineRule="auto"/>
        <w:contextualSpacing/>
        <w:jc w:val="both"/>
        <w:rPr>
          <w:rFonts w:ascii="Palatino Linotype" w:hAnsi="Palatino Linotype" w:cs="Arial"/>
        </w:rPr>
      </w:pPr>
    </w:p>
    <w:p w14:paraId="12F7F449" w14:textId="77777777" w:rsidR="008A12CF" w:rsidRPr="005F24F8" w:rsidRDefault="008A12CF" w:rsidP="008A12CF">
      <w:pPr>
        <w:tabs>
          <w:tab w:val="left" w:pos="709"/>
        </w:tabs>
        <w:spacing w:line="360" w:lineRule="auto"/>
        <w:contextualSpacing/>
        <w:jc w:val="both"/>
        <w:rPr>
          <w:rFonts w:ascii="Palatino Linotype" w:hAnsi="Palatino Linotype" w:cs="Arial"/>
        </w:rPr>
      </w:pPr>
      <w:r w:rsidRPr="005F24F8">
        <w:rPr>
          <w:rFonts w:ascii="Palatino Linotype" w:hAnsi="Palatino Linotype" w:cs="Arial"/>
        </w:rPr>
        <w:lastRenderedPageBreak/>
        <w:t xml:space="preserve">En esta misma tesitura, el derecho de acceso a la información pública, consiste en que la información solicitada conste en un soporte documental en cualquiera de sus formas, a saber: </w:t>
      </w:r>
      <w:r w:rsidRPr="005F24F8">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5F24F8">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4D634286" w14:textId="77777777" w:rsidR="008A12CF" w:rsidRPr="005F24F8" w:rsidRDefault="008A12CF" w:rsidP="008A12CF">
      <w:pPr>
        <w:pStyle w:val="Sinespaciado"/>
      </w:pPr>
    </w:p>
    <w:p w14:paraId="73FBFCBF" w14:textId="77777777" w:rsidR="008A12CF" w:rsidRPr="005F24F8" w:rsidRDefault="008A12CF" w:rsidP="00FB72DD">
      <w:pPr>
        <w:ind w:left="567" w:right="616"/>
        <w:jc w:val="both"/>
        <w:rPr>
          <w:rFonts w:ascii="Palatino Linotype" w:hAnsi="Palatino Linotype" w:cs="Arial"/>
          <w:i/>
          <w:sz w:val="22"/>
        </w:rPr>
      </w:pPr>
      <w:r w:rsidRPr="005F24F8">
        <w:rPr>
          <w:rFonts w:ascii="Palatino Linotype" w:hAnsi="Palatino Linotype" w:cs="Arial"/>
          <w:i/>
          <w:sz w:val="22"/>
        </w:rPr>
        <w:t>“</w:t>
      </w:r>
      <w:r w:rsidRPr="005F24F8">
        <w:rPr>
          <w:rFonts w:ascii="Palatino Linotype" w:hAnsi="Palatino Linotype" w:cs="Arial"/>
          <w:b/>
          <w:i/>
          <w:sz w:val="22"/>
        </w:rPr>
        <w:t xml:space="preserve">Artículo 3. </w:t>
      </w:r>
      <w:r w:rsidRPr="005F24F8">
        <w:rPr>
          <w:rFonts w:ascii="Palatino Linotype" w:hAnsi="Palatino Linotype" w:cs="Arial"/>
          <w:i/>
          <w:sz w:val="22"/>
        </w:rPr>
        <w:t>Para los efectos de la presente Ley se entenderá por:</w:t>
      </w:r>
    </w:p>
    <w:p w14:paraId="251C2512" w14:textId="77777777" w:rsidR="008A12CF" w:rsidRPr="005F24F8" w:rsidRDefault="008A12CF" w:rsidP="00FB72DD">
      <w:pPr>
        <w:ind w:left="567" w:right="616"/>
        <w:jc w:val="both"/>
        <w:rPr>
          <w:rFonts w:ascii="Palatino Linotype" w:hAnsi="Palatino Linotype" w:cs="Arial"/>
          <w:i/>
          <w:sz w:val="22"/>
        </w:rPr>
      </w:pPr>
      <w:r w:rsidRPr="005F24F8">
        <w:rPr>
          <w:rFonts w:ascii="Palatino Linotype" w:hAnsi="Palatino Linotype" w:cs="Arial"/>
          <w:i/>
          <w:sz w:val="22"/>
        </w:rPr>
        <w:t>(…)</w:t>
      </w:r>
    </w:p>
    <w:p w14:paraId="43C6FCC7" w14:textId="77777777" w:rsidR="008A12CF" w:rsidRPr="005F24F8" w:rsidRDefault="008A12CF" w:rsidP="00FB72DD">
      <w:pPr>
        <w:ind w:left="567" w:right="616"/>
        <w:jc w:val="both"/>
        <w:rPr>
          <w:rFonts w:ascii="Palatino Linotype" w:hAnsi="Palatino Linotype" w:cs="Arial"/>
          <w:i/>
          <w:sz w:val="22"/>
        </w:rPr>
      </w:pPr>
      <w:r w:rsidRPr="005F24F8">
        <w:rPr>
          <w:rFonts w:ascii="Palatino Linotype" w:hAnsi="Palatino Linotype" w:cs="Arial"/>
          <w:b/>
          <w:i/>
          <w:sz w:val="22"/>
        </w:rPr>
        <w:t>XI. Documento:</w:t>
      </w:r>
      <w:r w:rsidRPr="005F24F8">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5F24F8">
        <w:rPr>
          <w:rFonts w:ascii="Palatino Linotype" w:hAnsi="Palatino Linotype" w:cs="Arial"/>
          <w:b/>
          <w:i/>
          <w:sz w:val="22"/>
          <w:u w:val="single"/>
        </w:rPr>
        <w:t>registro que documente el ejercicio de las facultades, funciones y competencias de los sujetos obligados</w:t>
      </w:r>
      <w:r w:rsidRPr="005F24F8">
        <w:rPr>
          <w:rFonts w:ascii="Palatino Linotype" w:hAnsi="Palatino Linotype" w:cs="Arial"/>
          <w:i/>
          <w:sz w:val="22"/>
          <w:u w:val="single"/>
        </w:rPr>
        <w:t>,</w:t>
      </w:r>
      <w:r w:rsidRPr="005F24F8">
        <w:rPr>
          <w:rFonts w:ascii="Palatino Linotype" w:hAnsi="Palatino Linotype" w:cs="Arial"/>
          <w:i/>
          <w:sz w:val="22"/>
        </w:rPr>
        <w:t xml:space="preserve"> sus servidores públicos e integrantes, </w:t>
      </w:r>
      <w:r w:rsidRPr="005F24F8">
        <w:rPr>
          <w:rFonts w:ascii="Palatino Linotype" w:hAnsi="Palatino Linotype" w:cs="Arial"/>
          <w:b/>
          <w:i/>
          <w:sz w:val="22"/>
          <w:u w:val="single"/>
        </w:rPr>
        <w:t>sin importar su fuente o fecha de elaboración.</w:t>
      </w:r>
      <w:r w:rsidRPr="005F24F8">
        <w:rPr>
          <w:rFonts w:ascii="Palatino Linotype" w:hAnsi="Palatino Linotype" w:cs="Arial"/>
          <w:i/>
          <w:sz w:val="22"/>
        </w:rPr>
        <w:t xml:space="preserve"> Los documentos podrán estar en cualquier medio, sea escrito, impreso, sonoro, visual, electrónico, informático u holográfico;</w:t>
      </w:r>
    </w:p>
    <w:p w14:paraId="43DC44F2" w14:textId="77777777" w:rsidR="008A12CF" w:rsidRPr="005F24F8" w:rsidRDefault="008A12CF" w:rsidP="00FB72DD">
      <w:pPr>
        <w:ind w:left="567" w:right="616"/>
        <w:jc w:val="both"/>
        <w:rPr>
          <w:rFonts w:ascii="Palatino Linotype" w:hAnsi="Palatino Linotype" w:cs="Arial"/>
          <w:i/>
          <w:sz w:val="22"/>
        </w:rPr>
      </w:pPr>
      <w:r w:rsidRPr="005F24F8">
        <w:rPr>
          <w:rFonts w:ascii="Palatino Linotype" w:hAnsi="Palatino Linotype" w:cs="Arial"/>
          <w:i/>
          <w:sz w:val="22"/>
        </w:rPr>
        <w:t>(…)”</w:t>
      </w:r>
    </w:p>
    <w:p w14:paraId="744DCBE8" w14:textId="77777777" w:rsidR="008A12CF" w:rsidRPr="005F24F8" w:rsidRDefault="008A12CF" w:rsidP="008A12CF">
      <w:pPr>
        <w:rPr>
          <w:sz w:val="14"/>
        </w:rPr>
      </w:pPr>
    </w:p>
    <w:p w14:paraId="679474DF" w14:textId="77777777" w:rsidR="008A12CF" w:rsidRPr="005F24F8" w:rsidRDefault="008A12CF" w:rsidP="008A12CF"/>
    <w:p w14:paraId="455476F0" w14:textId="77777777" w:rsidR="008A12CF" w:rsidRPr="005F24F8" w:rsidRDefault="008A12CF" w:rsidP="008A12CF">
      <w:pPr>
        <w:spacing w:before="240" w:after="240" w:line="360" w:lineRule="auto"/>
        <w:ind w:right="49"/>
        <w:contextualSpacing/>
        <w:jc w:val="both"/>
        <w:rPr>
          <w:rFonts w:ascii="Palatino Linotype" w:hAnsi="Palatino Linotype" w:cs="Arial"/>
          <w:lang w:eastAsia="es-MX"/>
        </w:rPr>
      </w:pPr>
      <w:r w:rsidRPr="005F24F8">
        <w:rPr>
          <w:rFonts w:ascii="Palatino Linotype" w:hAnsi="Palatino Linotype" w:cs="Arial"/>
        </w:rPr>
        <w:t xml:space="preserve">Además, </w:t>
      </w:r>
      <w:r w:rsidRPr="005F24F8">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w:t>
      </w:r>
      <w:r w:rsidRPr="005F24F8">
        <w:rPr>
          <w:rFonts w:ascii="Palatino Linotype" w:eastAsia="MS Mincho" w:hAnsi="Palatino Linotype"/>
        </w:rPr>
        <w:lastRenderedPageBreak/>
        <w:t>modificaciones o procesamiento, no presentarla conforme a los interés de los particulares, como de igual forma los Sujeto Obligados no deberán de generar, resumir o efectuar cálculos o practicar investigaciones.</w:t>
      </w:r>
    </w:p>
    <w:p w14:paraId="5463AC8E" w14:textId="77777777" w:rsidR="008A12CF" w:rsidRPr="005F24F8" w:rsidRDefault="008A12CF" w:rsidP="008A12CF">
      <w:pPr>
        <w:spacing w:before="240" w:after="240" w:line="360" w:lineRule="auto"/>
        <w:ind w:right="49"/>
        <w:contextualSpacing/>
        <w:jc w:val="both"/>
        <w:rPr>
          <w:rFonts w:ascii="Palatino Linotype" w:hAnsi="Palatino Linotype" w:cs="Arial"/>
          <w:lang w:eastAsia="es-MX"/>
        </w:rPr>
      </w:pPr>
    </w:p>
    <w:p w14:paraId="0EDF957C" w14:textId="77777777" w:rsidR="008A12CF" w:rsidRPr="005F24F8" w:rsidRDefault="008A12CF" w:rsidP="008A12CF">
      <w:pPr>
        <w:spacing w:before="240" w:after="240" w:line="360" w:lineRule="auto"/>
        <w:ind w:right="49"/>
        <w:contextualSpacing/>
        <w:jc w:val="both"/>
        <w:rPr>
          <w:rFonts w:ascii="Palatino Linotype" w:eastAsia="MS Mincho" w:hAnsi="Palatino Linotype" w:cs="Tahoma"/>
        </w:rPr>
      </w:pPr>
      <w:r w:rsidRPr="005F24F8">
        <w:rPr>
          <w:rFonts w:ascii="Palatino Linotype" w:hAnsi="Palatino Linotype" w:cs="Arial"/>
          <w:lang w:eastAsia="es-MX"/>
        </w:rPr>
        <w:t xml:space="preserve">De la misma forma, </w:t>
      </w:r>
      <w:r w:rsidRPr="005F24F8">
        <w:rPr>
          <w:rFonts w:ascii="Palatino Linotype" w:eastAsia="MS Mincho" w:hAnsi="Palatino Linotype"/>
        </w:rPr>
        <w:t>de acuerdo al contenido del artículo 160,</w:t>
      </w:r>
      <w:r w:rsidRPr="005F24F8">
        <w:rPr>
          <w:rFonts w:ascii="Palatino Linotype" w:hAnsi="Palatino Linotype" w:cs="Arial"/>
        </w:rPr>
        <w:t xml:space="preserve"> de la Ley </w:t>
      </w:r>
      <w:r w:rsidRPr="005F24F8">
        <w:rPr>
          <w:rFonts w:ascii="Palatino Linotype" w:eastAsia="MS Mincho" w:hAnsi="Palatino Linotype" w:cs="Tahoma"/>
        </w:rPr>
        <w:t>General de Transparencia y Acceso a la Información Pública que a la letra dispone:</w:t>
      </w:r>
    </w:p>
    <w:p w14:paraId="32767DFB" w14:textId="77777777" w:rsidR="008A12CF" w:rsidRPr="005F24F8" w:rsidRDefault="008A12CF" w:rsidP="008A12CF"/>
    <w:p w14:paraId="06CBC80D" w14:textId="77777777" w:rsidR="008A12CF" w:rsidRPr="005F24F8" w:rsidRDefault="008A12CF" w:rsidP="00FB72DD">
      <w:pPr>
        <w:ind w:left="567" w:right="616"/>
        <w:contextualSpacing/>
        <w:jc w:val="both"/>
        <w:rPr>
          <w:rFonts w:ascii="Palatino Linotype" w:hAnsi="Palatino Linotype" w:cs="Arial"/>
          <w:i/>
          <w:sz w:val="22"/>
          <w:lang w:eastAsia="gl-ES"/>
        </w:rPr>
      </w:pPr>
      <w:r w:rsidRPr="005F24F8">
        <w:rPr>
          <w:rFonts w:ascii="Palatino Linotype" w:hAnsi="Palatino Linotype" w:cs="Arial"/>
          <w:b/>
          <w:i/>
          <w:sz w:val="22"/>
          <w:lang w:eastAsia="gl-ES"/>
        </w:rPr>
        <w:t>Artículo 160</w:t>
      </w:r>
      <w:r w:rsidRPr="005F24F8">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2C6413C" w14:textId="77777777" w:rsidR="008A12CF" w:rsidRPr="005F24F8" w:rsidRDefault="008A12CF" w:rsidP="008A12CF">
      <w:pPr>
        <w:ind w:left="851" w:right="616"/>
        <w:contextualSpacing/>
        <w:jc w:val="both"/>
        <w:rPr>
          <w:rFonts w:ascii="Palatino Linotype" w:hAnsi="Palatino Linotype" w:cs="Arial"/>
          <w:i/>
          <w:sz w:val="22"/>
          <w:lang w:eastAsia="gl-ES"/>
        </w:rPr>
      </w:pPr>
    </w:p>
    <w:p w14:paraId="1AC18293" w14:textId="77777777" w:rsidR="008A12CF" w:rsidRPr="005F24F8" w:rsidRDefault="008A12CF" w:rsidP="008A12CF">
      <w:pPr>
        <w:ind w:left="851" w:right="616"/>
        <w:contextualSpacing/>
        <w:jc w:val="both"/>
        <w:rPr>
          <w:rFonts w:ascii="Palatino Linotype" w:hAnsi="Palatino Linotype" w:cs="Arial"/>
          <w:i/>
          <w:sz w:val="14"/>
          <w:lang w:eastAsia="gl-ES"/>
        </w:rPr>
      </w:pPr>
    </w:p>
    <w:p w14:paraId="0CBB0AD6" w14:textId="77777777" w:rsidR="008A12CF" w:rsidRPr="005F24F8" w:rsidRDefault="008A12CF" w:rsidP="00FC1FC5">
      <w:pPr>
        <w:spacing w:line="360" w:lineRule="auto"/>
        <w:jc w:val="both"/>
        <w:rPr>
          <w:rFonts w:ascii="Palatino Linotype" w:hAnsi="Palatino Linotype" w:cs="Arial"/>
          <w:color w:val="222222"/>
          <w:szCs w:val="19"/>
          <w:lang w:eastAsia="es-MX"/>
        </w:rPr>
      </w:pPr>
      <w:r w:rsidRPr="005F24F8">
        <w:rPr>
          <w:rFonts w:ascii="Palatino Linotype" w:hAnsi="Palatino Linotype"/>
          <w:color w:val="000000"/>
        </w:rPr>
        <w:t xml:space="preserve">Sirve como apoyo </w:t>
      </w:r>
      <w:r w:rsidRPr="005F24F8">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E9B6784" w14:textId="77777777" w:rsidR="008A12CF" w:rsidRPr="005F24F8" w:rsidRDefault="008A12CF" w:rsidP="008A12CF">
      <w:pPr>
        <w:pStyle w:val="Sinespaciado"/>
        <w:rPr>
          <w:lang w:eastAsia="es-MX"/>
        </w:rPr>
      </w:pPr>
    </w:p>
    <w:p w14:paraId="2ADF2080" w14:textId="77777777" w:rsidR="008A12CF" w:rsidRPr="005F24F8" w:rsidRDefault="008A12CF" w:rsidP="00FB72DD">
      <w:pPr>
        <w:shd w:val="clear" w:color="auto" w:fill="FFFFFF"/>
        <w:tabs>
          <w:tab w:val="left" w:pos="8647"/>
        </w:tabs>
        <w:ind w:left="567" w:right="616"/>
        <w:jc w:val="both"/>
        <w:rPr>
          <w:rFonts w:ascii="Palatino Linotype" w:hAnsi="Palatino Linotype" w:cs="Arial"/>
          <w:i/>
          <w:iCs/>
          <w:color w:val="222222"/>
          <w:sz w:val="22"/>
          <w:lang w:eastAsia="es-MX"/>
        </w:rPr>
      </w:pPr>
      <w:r w:rsidRPr="005F24F8">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5F24F8">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4CEE978E" w14:textId="77777777" w:rsidR="008A12CF" w:rsidRPr="005F24F8" w:rsidRDefault="008A12CF" w:rsidP="008A12CF">
      <w:pPr>
        <w:pStyle w:val="Sinespaciado"/>
      </w:pPr>
    </w:p>
    <w:p w14:paraId="7839003E" w14:textId="77777777" w:rsidR="008A12CF" w:rsidRPr="005F24F8" w:rsidRDefault="008A12CF" w:rsidP="008A12CF">
      <w:pPr>
        <w:pStyle w:val="Sinespaciado"/>
      </w:pPr>
    </w:p>
    <w:p w14:paraId="3DCB4CAD" w14:textId="77777777" w:rsidR="008A12CF" w:rsidRPr="005F24F8" w:rsidRDefault="008A12CF" w:rsidP="008A12CF">
      <w:pPr>
        <w:spacing w:line="360" w:lineRule="auto"/>
        <w:contextualSpacing/>
        <w:jc w:val="both"/>
        <w:rPr>
          <w:rFonts w:ascii="Palatino Linotype" w:hAnsi="Palatino Linotype" w:cs="Arial"/>
        </w:rPr>
      </w:pPr>
      <w:r w:rsidRPr="005F24F8">
        <w:rPr>
          <w:rFonts w:ascii="Palatino Linotype" w:hAnsi="Palatino Linotype" w:cs="Arial"/>
          <w:bCs/>
        </w:rPr>
        <w:t xml:space="preserve">Además, </w:t>
      </w:r>
      <w:r w:rsidRPr="005F24F8">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B494FF5" w14:textId="77777777" w:rsidR="008A12CF" w:rsidRPr="005F24F8" w:rsidRDefault="008A12CF" w:rsidP="008A12CF">
      <w:pPr>
        <w:pStyle w:val="Sinespaciado"/>
      </w:pPr>
    </w:p>
    <w:p w14:paraId="068D2BF2" w14:textId="77777777" w:rsidR="008A12CF" w:rsidRPr="005F24F8" w:rsidRDefault="008A12CF" w:rsidP="00B80C9E">
      <w:pPr>
        <w:pStyle w:val="Prrafodelista"/>
        <w:ind w:left="426" w:right="567"/>
        <w:jc w:val="both"/>
        <w:rPr>
          <w:rFonts w:ascii="Palatino Linotype" w:hAnsi="Palatino Linotype" w:cs="Arial"/>
          <w:i/>
          <w:sz w:val="22"/>
        </w:rPr>
      </w:pPr>
      <w:r w:rsidRPr="005F24F8">
        <w:rPr>
          <w:rFonts w:ascii="Palatino Linotype" w:hAnsi="Palatino Linotype" w:cs="Arial"/>
          <w:b/>
          <w:i/>
          <w:sz w:val="22"/>
        </w:rPr>
        <w:lastRenderedPageBreak/>
        <w:t xml:space="preserve">IV.- </w:t>
      </w:r>
      <w:r w:rsidRPr="005F24F8">
        <w:rPr>
          <w:rFonts w:ascii="Palatino Linotype" w:hAnsi="Palatino Linotype" w:cs="Arial"/>
          <w:i/>
          <w:sz w:val="22"/>
        </w:rPr>
        <w:t>Los ayuntamientos y las dependencias, organismos, órganos y entidades de la administración municipal;</w:t>
      </w:r>
    </w:p>
    <w:p w14:paraId="70DB9065" w14:textId="77777777" w:rsidR="00E9680B" w:rsidRPr="005F24F8" w:rsidRDefault="00E9680B" w:rsidP="0050130E">
      <w:pPr>
        <w:spacing w:line="360" w:lineRule="auto"/>
        <w:jc w:val="both"/>
        <w:rPr>
          <w:rFonts w:ascii="Palatino Linotype" w:hAnsi="Palatino Linotype" w:cs="Arial"/>
        </w:rPr>
      </w:pPr>
    </w:p>
    <w:p w14:paraId="323F5659" w14:textId="7CE9F4CD" w:rsidR="0050130E" w:rsidRPr="005F24F8" w:rsidRDefault="008A12CF" w:rsidP="0050130E">
      <w:pPr>
        <w:spacing w:line="360" w:lineRule="auto"/>
        <w:jc w:val="both"/>
        <w:rPr>
          <w:rFonts w:ascii="Palatino Linotype" w:hAnsi="Palatino Linotype" w:cs="Arial"/>
        </w:rPr>
      </w:pPr>
      <w:r w:rsidRPr="005F24F8">
        <w:rPr>
          <w:rFonts w:ascii="Palatino Linotype" w:hAnsi="Palatino Linotype" w:cs="Arial"/>
        </w:rPr>
        <w:t xml:space="preserve">Por lo que, de la respuesta emitida por parte de la Unidad de Transparencia del </w:t>
      </w:r>
      <w:r w:rsidRPr="005F24F8">
        <w:rPr>
          <w:rFonts w:ascii="Palatino Linotype" w:hAnsi="Palatino Linotype" w:cs="Arial"/>
          <w:b/>
        </w:rPr>
        <w:t>Sujeto Obligado</w:t>
      </w:r>
      <w:r w:rsidRPr="005F24F8">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42E05E49" w14:textId="77777777" w:rsidR="0050130E" w:rsidRPr="005F24F8" w:rsidRDefault="0050130E" w:rsidP="0050130E">
      <w:pPr>
        <w:spacing w:line="360" w:lineRule="auto"/>
        <w:jc w:val="both"/>
        <w:rPr>
          <w:rFonts w:ascii="Palatino Linotype" w:hAnsi="Palatino Linotype" w:cs="Arial"/>
        </w:rPr>
      </w:pPr>
    </w:p>
    <w:p w14:paraId="348DFB13" w14:textId="7FD67768" w:rsidR="007C3E46" w:rsidRPr="005F24F8" w:rsidRDefault="0050130E" w:rsidP="0050130E">
      <w:pPr>
        <w:spacing w:line="360" w:lineRule="auto"/>
        <w:jc w:val="both"/>
        <w:rPr>
          <w:rFonts w:ascii="Palatino Linotype" w:hAnsi="Palatino Linotype" w:cs="Tahoma"/>
          <w:bCs/>
        </w:rPr>
      </w:pPr>
      <w:r w:rsidRPr="005F24F8">
        <w:rPr>
          <w:rFonts w:ascii="Palatino Linotype" w:hAnsi="Palatino Linotype" w:cs="Tahoma"/>
          <w:bCs/>
        </w:rPr>
        <w:t xml:space="preserve">Bajo estas líneas argumentativas, al retomar y delimitar los requerimientos del ahora </w:t>
      </w:r>
      <w:r w:rsidRPr="005F24F8">
        <w:rPr>
          <w:rFonts w:ascii="Palatino Linotype" w:hAnsi="Palatino Linotype" w:cs="Tahoma"/>
          <w:b/>
          <w:bCs/>
        </w:rPr>
        <w:t>Recurrente</w:t>
      </w:r>
      <w:r w:rsidRPr="005F24F8">
        <w:rPr>
          <w:rFonts w:ascii="Palatino Linotype" w:hAnsi="Palatino Linotype" w:cs="Tahoma"/>
          <w:bCs/>
        </w:rPr>
        <w:t xml:space="preserve">, de manera objetiva se </w:t>
      </w:r>
      <w:r w:rsidR="00C1312A" w:rsidRPr="005F24F8">
        <w:rPr>
          <w:rFonts w:ascii="Palatino Linotype" w:hAnsi="Palatino Linotype" w:cs="Tahoma"/>
          <w:bCs/>
        </w:rPr>
        <w:t xml:space="preserve">adolece de la falta de </w:t>
      </w:r>
      <w:r w:rsidR="00051173" w:rsidRPr="005F24F8">
        <w:rPr>
          <w:rFonts w:ascii="Palatino Linotype" w:hAnsi="Palatino Linotype" w:cs="Tahoma"/>
          <w:bCs/>
        </w:rPr>
        <w:t>la</w:t>
      </w:r>
      <w:r w:rsidRPr="005F24F8">
        <w:rPr>
          <w:rFonts w:ascii="Palatino Linotype" w:hAnsi="Palatino Linotype" w:cs="Tahoma"/>
          <w:bCs/>
        </w:rPr>
        <w:t xml:space="preserve"> siguiente información:</w:t>
      </w:r>
    </w:p>
    <w:p w14:paraId="1DB3577A" w14:textId="38146343" w:rsidR="0050130E" w:rsidRPr="005F24F8" w:rsidRDefault="0050130E" w:rsidP="00C1312A">
      <w:pPr>
        <w:spacing w:line="360" w:lineRule="auto"/>
        <w:jc w:val="both"/>
        <w:rPr>
          <w:rFonts w:ascii="Palatino Linotype" w:hAnsi="Palatino Linotype" w:cs="Arial"/>
        </w:rPr>
      </w:pPr>
    </w:p>
    <w:p w14:paraId="48D11A16" w14:textId="0453656B" w:rsidR="00C1312A" w:rsidRPr="005F24F8" w:rsidRDefault="00833A6D" w:rsidP="00833A6D">
      <w:pPr>
        <w:pStyle w:val="Prrafodelista"/>
        <w:numPr>
          <w:ilvl w:val="0"/>
          <w:numId w:val="19"/>
        </w:numPr>
        <w:tabs>
          <w:tab w:val="left" w:pos="1828"/>
        </w:tabs>
        <w:spacing w:line="360" w:lineRule="auto"/>
        <w:jc w:val="both"/>
        <w:rPr>
          <w:rFonts w:ascii="Palatino Linotype" w:hAnsi="Palatino Linotype" w:cs="Tahoma"/>
          <w:bCs/>
        </w:rPr>
      </w:pPr>
      <w:r w:rsidRPr="005F24F8">
        <w:rPr>
          <w:rFonts w:ascii="Palatino Linotype" w:hAnsi="Palatino Linotype" w:cs="Tahoma"/>
          <w:bCs/>
        </w:rPr>
        <w:t xml:space="preserve">La pregunta referente a: </w:t>
      </w:r>
      <w:r w:rsidR="00C1312A" w:rsidRPr="005F24F8">
        <w:rPr>
          <w:rFonts w:ascii="Palatino Linotype" w:hAnsi="Palatino Linotype" w:cs="Tahoma"/>
          <w:bCs/>
          <w:i/>
        </w:rPr>
        <w:t>¿Se cuenta con indicadores de medición y seguimiento del personal de policía municipal con participación de instancias ciudadanas?</w:t>
      </w:r>
      <w:r w:rsidRPr="005F24F8">
        <w:rPr>
          <w:rFonts w:ascii="Palatino Linotype" w:hAnsi="Palatino Linotype" w:cs="Tahoma"/>
          <w:bCs/>
        </w:rPr>
        <w:t xml:space="preserve"> </w:t>
      </w:r>
      <w:r w:rsidRPr="005F24F8">
        <w:rPr>
          <w:rFonts w:ascii="Palatino Linotype" w:hAnsi="Palatino Linotype" w:cs="Tahoma"/>
          <w:bCs/>
          <w:u w:val="single"/>
        </w:rPr>
        <w:t>M</w:t>
      </w:r>
      <w:r w:rsidRPr="005F24F8">
        <w:rPr>
          <w:rFonts w:ascii="Palatino Linotype" w:hAnsi="Palatino Linotype" w:cs="Arial"/>
          <w:u w:val="single"/>
        </w:rPr>
        <w:t>e fue respondida</w:t>
      </w:r>
      <w:r w:rsidR="00C1312A" w:rsidRPr="005F24F8">
        <w:rPr>
          <w:rFonts w:ascii="Palatino Linotype" w:hAnsi="Palatino Linotype" w:cs="Arial"/>
          <w:u w:val="single"/>
        </w:rPr>
        <w:t xml:space="preserve"> con un </w:t>
      </w:r>
      <w:r w:rsidR="00C1312A" w:rsidRPr="005F24F8">
        <w:rPr>
          <w:rFonts w:ascii="Palatino Linotype" w:hAnsi="Palatino Linotype" w:cs="Arial"/>
          <w:b/>
          <w:u w:val="single"/>
        </w:rPr>
        <w:t>“No”</w:t>
      </w:r>
      <w:r w:rsidR="00C1312A" w:rsidRPr="005F24F8">
        <w:rPr>
          <w:rFonts w:ascii="Palatino Linotype" w:hAnsi="Palatino Linotype" w:cs="Arial"/>
          <w:u w:val="single"/>
        </w:rPr>
        <w:t>, sin darme alguna otra explicación para aclarar mi duda</w:t>
      </w:r>
      <w:r w:rsidR="00C1312A" w:rsidRPr="005F24F8">
        <w:rPr>
          <w:rFonts w:ascii="Palatino Linotype" w:hAnsi="Palatino Linotype" w:cs="Arial"/>
        </w:rPr>
        <w:t>.</w:t>
      </w:r>
    </w:p>
    <w:p w14:paraId="124B4DB9" w14:textId="77777777" w:rsidR="00C1312A" w:rsidRPr="005F24F8" w:rsidRDefault="00C1312A" w:rsidP="00C1312A">
      <w:pPr>
        <w:pStyle w:val="Prrafodelista"/>
        <w:tabs>
          <w:tab w:val="left" w:pos="1828"/>
        </w:tabs>
        <w:spacing w:line="360" w:lineRule="auto"/>
        <w:ind w:left="720"/>
        <w:jc w:val="both"/>
        <w:rPr>
          <w:rFonts w:ascii="Palatino Linotype" w:hAnsi="Palatino Linotype" w:cs="Tahoma"/>
          <w:bCs/>
        </w:rPr>
      </w:pPr>
    </w:p>
    <w:p w14:paraId="042F9A66" w14:textId="1407905A" w:rsidR="00BF7961" w:rsidRPr="005F24F8" w:rsidRDefault="00833A6D" w:rsidP="00833A6D">
      <w:pPr>
        <w:pStyle w:val="Prrafodelista"/>
        <w:numPr>
          <w:ilvl w:val="0"/>
          <w:numId w:val="19"/>
        </w:numPr>
        <w:tabs>
          <w:tab w:val="left" w:pos="1828"/>
        </w:tabs>
        <w:spacing w:line="360" w:lineRule="auto"/>
        <w:jc w:val="both"/>
        <w:rPr>
          <w:rFonts w:ascii="Palatino Linotype" w:hAnsi="Palatino Linotype" w:cs="Tahoma"/>
          <w:bCs/>
          <w:u w:val="single"/>
        </w:rPr>
      </w:pPr>
      <w:r w:rsidRPr="005F24F8">
        <w:rPr>
          <w:rFonts w:ascii="Palatino Linotype" w:hAnsi="Palatino Linotype" w:cs="Tahoma"/>
          <w:bCs/>
        </w:rPr>
        <w:t xml:space="preserve">La pregunta referente a: </w:t>
      </w:r>
      <w:r w:rsidR="00C1312A" w:rsidRPr="005F24F8">
        <w:rPr>
          <w:rFonts w:ascii="Palatino Linotype" w:hAnsi="Palatino Linotype" w:cs="Tahoma"/>
          <w:bCs/>
          <w:i/>
        </w:rPr>
        <w:t>¿Se cuenta con la información referente a la incidencia de delitos y de faltas administrativas?</w:t>
      </w:r>
      <w:r w:rsidR="00C1312A" w:rsidRPr="005F24F8">
        <w:rPr>
          <w:rFonts w:ascii="Palatino Linotype" w:hAnsi="Palatino Linotype" w:cs="Tahoma"/>
          <w:bCs/>
        </w:rPr>
        <w:t xml:space="preserve"> </w:t>
      </w:r>
      <w:r w:rsidR="00C1312A" w:rsidRPr="005F24F8">
        <w:rPr>
          <w:rFonts w:ascii="Palatino Linotype" w:hAnsi="Palatino Linotype" w:cs="Tahoma"/>
          <w:bCs/>
          <w:i/>
        </w:rPr>
        <w:t>Favor de anexar información desde enero 2022 a la fecha de recepción de la presente</w:t>
      </w:r>
      <w:r w:rsidR="00C1312A" w:rsidRPr="005F24F8">
        <w:rPr>
          <w:rFonts w:ascii="Palatino Linotype" w:hAnsi="Palatino Linotype" w:cs="Tahoma"/>
          <w:bCs/>
        </w:rPr>
        <w:t>.</w:t>
      </w:r>
      <w:r w:rsidRPr="005F24F8">
        <w:rPr>
          <w:rFonts w:ascii="Palatino Linotype" w:hAnsi="Palatino Linotype" w:cs="Tahoma"/>
          <w:bCs/>
        </w:rPr>
        <w:t xml:space="preserve"> </w:t>
      </w:r>
      <w:r w:rsidRPr="005F24F8">
        <w:rPr>
          <w:rFonts w:ascii="Palatino Linotype" w:hAnsi="Palatino Linotype" w:cs="Tahoma"/>
          <w:bCs/>
          <w:u w:val="single"/>
        </w:rPr>
        <w:t>M</w:t>
      </w:r>
      <w:r w:rsidRPr="005F24F8">
        <w:rPr>
          <w:rFonts w:ascii="Palatino Linotype" w:hAnsi="Palatino Linotype" w:cs="Arial"/>
          <w:u w:val="single"/>
        </w:rPr>
        <w:t>e fue respondida,</w:t>
      </w:r>
      <w:r w:rsidR="00C1312A" w:rsidRPr="005F24F8">
        <w:rPr>
          <w:rFonts w:ascii="Palatino Linotype" w:hAnsi="Palatino Linotype" w:cs="Arial"/>
          <w:u w:val="single"/>
        </w:rPr>
        <w:t xml:space="preserve"> pero no con lo solicitado.</w:t>
      </w:r>
    </w:p>
    <w:p w14:paraId="74559A1C" w14:textId="77777777" w:rsidR="00833A6D" w:rsidRPr="005F24F8" w:rsidRDefault="00833A6D" w:rsidP="00833A6D">
      <w:pPr>
        <w:pStyle w:val="Sinespaciado"/>
      </w:pPr>
    </w:p>
    <w:p w14:paraId="251A848F" w14:textId="533CD575" w:rsidR="00B11370" w:rsidRPr="005F24F8" w:rsidRDefault="00BF7961" w:rsidP="00250F37">
      <w:pPr>
        <w:spacing w:line="360" w:lineRule="auto"/>
        <w:jc w:val="both"/>
        <w:rPr>
          <w:rFonts w:ascii="Palatino Linotype" w:eastAsiaTheme="minorHAnsi" w:hAnsi="Palatino Linotype" w:cstheme="minorBidi"/>
          <w:iCs/>
          <w:lang w:val="es-MX" w:eastAsia="es-MX"/>
        </w:rPr>
      </w:pPr>
      <w:r w:rsidRPr="005F24F8">
        <w:rPr>
          <w:rFonts w:ascii="Palatino Linotype" w:hAnsi="Palatino Linotype" w:cs="Tahoma"/>
          <w:bCs/>
        </w:rPr>
        <w:t xml:space="preserve">A lo que </w:t>
      </w:r>
      <w:r w:rsidR="00250F37" w:rsidRPr="005F24F8">
        <w:rPr>
          <w:rFonts w:ascii="Palatino Linotype" w:hAnsi="Palatino Linotype" w:cs="Tahoma"/>
          <w:bCs/>
        </w:rPr>
        <w:t>el Sujeto Obligado emitió su respuesta en los siguientes términos:</w:t>
      </w:r>
      <w:r w:rsidR="00B11370" w:rsidRPr="005F24F8">
        <w:rPr>
          <w:rFonts w:ascii="Palatino Linotype" w:eastAsiaTheme="minorHAnsi" w:hAnsi="Palatino Linotype" w:cstheme="minorBidi"/>
          <w:iCs/>
          <w:lang w:val="es-MX" w:eastAsia="es-MX"/>
        </w:rPr>
        <w:t xml:space="preserve">  </w:t>
      </w:r>
    </w:p>
    <w:p w14:paraId="5FD5C5BD" w14:textId="77777777" w:rsidR="00250F37" w:rsidRPr="005F24F8" w:rsidRDefault="00250F37" w:rsidP="00250F37">
      <w:pPr>
        <w:spacing w:line="360" w:lineRule="auto"/>
        <w:jc w:val="both"/>
        <w:rPr>
          <w:rFonts w:ascii="Palatino Linotype" w:eastAsiaTheme="minorHAnsi" w:hAnsi="Palatino Linotype" w:cstheme="minorBidi"/>
          <w:iCs/>
          <w:lang w:val="es-MX" w:eastAsia="es-MX"/>
        </w:rPr>
      </w:pPr>
    </w:p>
    <w:tbl>
      <w:tblPr>
        <w:tblStyle w:val="Tablaconcuadrcula"/>
        <w:tblW w:w="92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103"/>
        <w:gridCol w:w="4111"/>
      </w:tblGrid>
      <w:tr w:rsidR="00250F37" w:rsidRPr="005F24F8" w14:paraId="14076065" w14:textId="77777777" w:rsidTr="00250F37">
        <w:trPr>
          <w:trHeight w:val="483"/>
        </w:trPr>
        <w:tc>
          <w:tcPr>
            <w:tcW w:w="5103" w:type="dxa"/>
            <w:shd w:val="clear" w:color="auto" w:fill="BFBFBF" w:themeFill="background1" w:themeFillShade="BF"/>
            <w:vAlign w:val="center"/>
          </w:tcPr>
          <w:p w14:paraId="341C697D" w14:textId="76B13DCF" w:rsidR="00250F37" w:rsidRPr="005F24F8" w:rsidRDefault="00250F37" w:rsidP="00250F37">
            <w:pPr>
              <w:ind w:right="49"/>
              <w:jc w:val="center"/>
              <w:rPr>
                <w:rFonts w:ascii="Palatino Linotype" w:eastAsiaTheme="minorHAnsi" w:hAnsi="Palatino Linotype" w:cstheme="minorBidi"/>
                <w:b/>
                <w:sz w:val="22"/>
                <w:szCs w:val="20"/>
                <w:lang w:val="es-MX" w:eastAsia="es-MX"/>
              </w:rPr>
            </w:pPr>
            <w:r w:rsidRPr="005F24F8">
              <w:rPr>
                <w:rFonts w:ascii="Palatino Linotype" w:eastAsiaTheme="minorHAnsi" w:hAnsi="Palatino Linotype" w:cstheme="minorBidi"/>
                <w:b/>
                <w:sz w:val="22"/>
                <w:szCs w:val="20"/>
                <w:lang w:val="es-MX" w:eastAsia="es-MX"/>
              </w:rPr>
              <w:t>Solicitud de información</w:t>
            </w:r>
          </w:p>
        </w:tc>
        <w:tc>
          <w:tcPr>
            <w:tcW w:w="4111" w:type="dxa"/>
            <w:shd w:val="clear" w:color="auto" w:fill="BFBFBF" w:themeFill="background1" w:themeFillShade="BF"/>
            <w:vAlign w:val="center"/>
          </w:tcPr>
          <w:p w14:paraId="4107BC1F" w14:textId="0FB7D7C9" w:rsidR="00250F37" w:rsidRPr="005F24F8" w:rsidRDefault="00250F37" w:rsidP="00250F37">
            <w:pPr>
              <w:jc w:val="center"/>
              <w:rPr>
                <w:rFonts w:ascii="Palatino Linotype" w:eastAsiaTheme="minorHAnsi" w:hAnsi="Palatino Linotype" w:cstheme="minorBidi"/>
                <w:b/>
                <w:iCs/>
                <w:sz w:val="22"/>
                <w:szCs w:val="22"/>
                <w:lang w:val="es-MX" w:eastAsia="es-MX"/>
              </w:rPr>
            </w:pPr>
            <w:r w:rsidRPr="005F24F8">
              <w:rPr>
                <w:rFonts w:ascii="Palatino Linotype" w:eastAsiaTheme="minorHAnsi" w:hAnsi="Palatino Linotype" w:cstheme="minorBidi"/>
                <w:b/>
                <w:iCs/>
                <w:sz w:val="22"/>
                <w:szCs w:val="22"/>
                <w:lang w:val="es-MX" w:eastAsia="es-MX"/>
              </w:rPr>
              <w:t>Respuesta del Sujeto Obligado</w:t>
            </w:r>
          </w:p>
        </w:tc>
      </w:tr>
      <w:tr w:rsidR="00250F37" w:rsidRPr="005F24F8" w14:paraId="74F31542" w14:textId="77777777" w:rsidTr="00250F37">
        <w:trPr>
          <w:trHeight w:val="483"/>
        </w:trPr>
        <w:tc>
          <w:tcPr>
            <w:tcW w:w="5103" w:type="dxa"/>
            <w:vAlign w:val="center"/>
          </w:tcPr>
          <w:p w14:paraId="160E2189" w14:textId="77777777" w:rsidR="00250F37" w:rsidRPr="005F24F8" w:rsidRDefault="00250F37" w:rsidP="00AC3ADF">
            <w:pPr>
              <w:ind w:right="49"/>
              <w:jc w:val="both"/>
              <w:rPr>
                <w:rFonts w:ascii="Palatino Linotype" w:eastAsiaTheme="minorHAnsi" w:hAnsi="Palatino Linotype" w:cstheme="minorBidi"/>
                <w:sz w:val="20"/>
                <w:szCs w:val="20"/>
                <w:lang w:val="es-MX" w:eastAsia="es-MX"/>
              </w:rPr>
            </w:pPr>
            <w:r w:rsidRPr="005F24F8">
              <w:rPr>
                <w:rFonts w:ascii="Palatino Linotype" w:eastAsiaTheme="minorHAnsi" w:hAnsi="Palatino Linotype" w:cstheme="minorBidi"/>
                <w:sz w:val="20"/>
                <w:szCs w:val="20"/>
                <w:lang w:val="es-MX" w:eastAsia="es-MX"/>
              </w:rPr>
              <w:t>¿Se cuenta con indicadores de medición y seguimiento del personal de policía municipal con participación de instancias ciudadanas?</w:t>
            </w:r>
          </w:p>
        </w:tc>
        <w:tc>
          <w:tcPr>
            <w:tcW w:w="4111" w:type="dxa"/>
            <w:vAlign w:val="center"/>
          </w:tcPr>
          <w:p w14:paraId="372939AB" w14:textId="77777777" w:rsidR="00250F37" w:rsidRPr="005F24F8" w:rsidRDefault="00250F37" w:rsidP="00AC3ADF">
            <w:pPr>
              <w:jc w:val="center"/>
              <w:rPr>
                <w:rFonts w:ascii="Palatino Linotype" w:eastAsiaTheme="minorHAnsi" w:hAnsi="Palatino Linotype" w:cstheme="minorBidi"/>
                <w:iCs/>
                <w:sz w:val="22"/>
                <w:szCs w:val="22"/>
                <w:lang w:val="es-MX" w:eastAsia="es-MX"/>
              </w:rPr>
            </w:pPr>
            <w:r w:rsidRPr="005F24F8">
              <w:rPr>
                <w:rFonts w:ascii="Palatino Linotype" w:eastAsiaTheme="minorHAnsi" w:hAnsi="Palatino Linotype" w:cstheme="minorBidi"/>
                <w:iCs/>
                <w:sz w:val="22"/>
                <w:szCs w:val="22"/>
                <w:lang w:val="es-MX" w:eastAsia="es-MX"/>
              </w:rPr>
              <w:t>No</w:t>
            </w:r>
          </w:p>
        </w:tc>
      </w:tr>
      <w:tr w:rsidR="00250F37" w:rsidRPr="005F24F8" w14:paraId="6F3B8518" w14:textId="77777777" w:rsidTr="00250F37">
        <w:trPr>
          <w:trHeight w:val="483"/>
        </w:trPr>
        <w:tc>
          <w:tcPr>
            <w:tcW w:w="5103" w:type="dxa"/>
            <w:vAlign w:val="center"/>
          </w:tcPr>
          <w:p w14:paraId="64A36150" w14:textId="77777777" w:rsidR="00250F37" w:rsidRPr="005F24F8" w:rsidRDefault="00250F37" w:rsidP="00AC3ADF">
            <w:pPr>
              <w:ind w:right="49"/>
              <w:jc w:val="both"/>
              <w:rPr>
                <w:rFonts w:ascii="Palatino Linotype" w:eastAsiaTheme="minorHAnsi" w:hAnsi="Palatino Linotype" w:cstheme="minorBidi"/>
                <w:sz w:val="20"/>
                <w:szCs w:val="20"/>
                <w:lang w:val="es-MX" w:eastAsia="es-MX"/>
              </w:rPr>
            </w:pPr>
            <w:r w:rsidRPr="005F24F8">
              <w:rPr>
                <w:rFonts w:ascii="Palatino Linotype" w:eastAsiaTheme="minorHAnsi" w:hAnsi="Palatino Linotype" w:cstheme="minorBidi"/>
                <w:sz w:val="20"/>
                <w:szCs w:val="20"/>
                <w:lang w:val="es-MX" w:eastAsia="es-MX"/>
              </w:rPr>
              <w:lastRenderedPageBreak/>
              <w:t>¿Se cuenta con la información referente a la incidencia de delitos y de faltas administrativas? Favor de anexar información desde enero 2022 a la fecha de recepción de la presente.</w:t>
            </w:r>
          </w:p>
        </w:tc>
        <w:tc>
          <w:tcPr>
            <w:tcW w:w="4111" w:type="dxa"/>
            <w:vAlign w:val="center"/>
          </w:tcPr>
          <w:p w14:paraId="6AD93192" w14:textId="77777777" w:rsidR="00250F37" w:rsidRPr="005F24F8" w:rsidRDefault="00250F37" w:rsidP="00AC3ADF">
            <w:pPr>
              <w:jc w:val="both"/>
              <w:rPr>
                <w:rFonts w:ascii="Palatino Linotype" w:eastAsiaTheme="minorHAnsi" w:hAnsi="Palatino Linotype" w:cstheme="minorBidi"/>
                <w:iCs/>
                <w:sz w:val="22"/>
                <w:szCs w:val="22"/>
                <w:lang w:val="es-MX" w:eastAsia="es-MX"/>
              </w:rPr>
            </w:pPr>
            <w:r w:rsidRPr="005F24F8">
              <w:rPr>
                <w:rFonts w:ascii="Palatino Linotype" w:eastAsiaTheme="minorHAnsi" w:hAnsi="Palatino Linotype" w:cstheme="minorBidi"/>
                <w:iCs/>
                <w:sz w:val="22"/>
                <w:szCs w:val="22"/>
                <w:lang w:val="es-MX" w:eastAsia="es-MX"/>
              </w:rPr>
              <w:t>Se utiliza la plataforma México, así como un registro local de incidencias.</w:t>
            </w:r>
          </w:p>
        </w:tc>
      </w:tr>
    </w:tbl>
    <w:p w14:paraId="11A87991" w14:textId="77777777" w:rsidR="00B11370" w:rsidRPr="005F24F8" w:rsidRDefault="00B11370" w:rsidP="00B11370">
      <w:pPr>
        <w:spacing w:line="360" w:lineRule="auto"/>
        <w:jc w:val="both"/>
        <w:rPr>
          <w:rFonts w:ascii="Palatino Linotype" w:eastAsiaTheme="minorHAnsi" w:hAnsi="Palatino Linotype" w:cstheme="minorBidi"/>
          <w:iCs/>
          <w:lang w:val="es-MX" w:eastAsia="es-MX"/>
        </w:rPr>
      </w:pPr>
    </w:p>
    <w:p w14:paraId="1964499C" w14:textId="6626A2BF" w:rsidR="00250F37" w:rsidRPr="005F24F8" w:rsidRDefault="00640429" w:rsidP="00250F37">
      <w:pPr>
        <w:spacing w:line="360" w:lineRule="auto"/>
        <w:jc w:val="both"/>
        <w:rPr>
          <w:rFonts w:ascii="Palatino Linotype" w:eastAsiaTheme="minorHAnsi" w:hAnsi="Palatino Linotype" w:cs="Arial"/>
          <w:szCs w:val="22"/>
          <w:lang w:val="es-MX" w:eastAsia="en-US"/>
        </w:rPr>
      </w:pPr>
      <w:r w:rsidRPr="005F24F8">
        <w:rPr>
          <w:rFonts w:ascii="Palatino Linotype" w:hAnsi="Palatino Linotype"/>
          <w:lang w:val="es-MX"/>
        </w:rPr>
        <w:t>En virtud</w:t>
      </w:r>
      <w:r w:rsidR="00250F37" w:rsidRPr="005F24F8">
        <w:rPr>
          <w:rFonts w:ascii="Palatino Linotype" w:hAnsi="Palatino Linotype"/>
          <w:lang w:val="es-MX"/>
        </w:rPr>
        <w:t xml:space="preserve"> de lo anterior,</w:t>
      </w:r>
      <w:r w:rsidRPr="005F24F8">
        <w:rPr>
          <w:rFonts w:ascii="Palatino Linotype" w:hAnsi="Palatino Linotype"/>
          <w:lang w:val="es-MX"/>
        </w:rPr>
        <w:t xml:space="preserve"> es de destacar que </w:t>
      </w:r>
      <w:r w:rsidR="00250F37" w:rsidRPr="005F24F8">
        <w:rPr>
          <w:rFonts w:ascii="Palatino Linotype" w:hAnsi="Palatino Linotype"/>
          <w:lang w:val="es-MX"/>
        </w:rPr>
        <w:t xml:space="preserve">referente al primer cuestionamiento, el Sujeto Obligado </w:t>
      </w:r>
      <w:r w:rsidR="00250F37" w:rsidRPr="005F24F8">
        <w:rPr>
          <w:rFonts w:ascii="Palatino Linotype" w:eastAsiaTheme="minorHAnsi" w:hAnsi="Palatino Linotype" w:cs="Arial"/>
          <w:szCs w:val="22"/>
          <w:lang w:val="es-MX" w:eastAsia="en-US"/>
        </w:rPr>
        <w:t xml:space="preserve">informó que, </w:t>
      </w:r>
      <w:r w:rsidR="00250F37" w:rsidRPr="005F24F8">
        <w:rPr>
          <w:rFonts w:ascii="Palatino Linotype" w:eastAsiaTheme="minorHAnsi" w:hAnsi="Palatino Linotype" w:cs="Arial"/>
          <w:b/>
          <w:szCs w:val="22"/>
          <w:u w:val="single"/>
          <w:lang w:val="es-MX" w:eastAsia="en-US"/>
        </w:rPr>
        <w:t>no se cuenta con indicadores de medición y seguimiento del personal de policía municipal con participación de instancias ciudadanas.</w:t>
      </w:r>
    </w:p>
    <w:p w14:paraId="733E7251" w14:textId="77777777" w:rsidR="00250F37" w:rsidRPr="005F24F8" w:rsidRDefault="00250F37" w:rsidP="00250F37">
      <w:pPr>
        <w:spacing w:line="360" w:lineRule="auto"/>
        <w:jc w:val="both"/>
        <w:rPr>
          <w:rFonts w:ascii="Palatino Linotype" w:eastAsiaTheme="minorHAnsi" w:hAnsi="Palatino Linotype" w:cs="Arial"/>
          <w:szCs w:val="22"/>
          <w:lang w:val="es-MX" w:eastAsia="en-US"/>
        </w:rPr>
      </w:pPr>
    </w:p>
    <w:p w14:paraId="3768B206" w14:textId="77777777" w:rsidR="00250F37" w:rsidRPr="005F24F8" w:rsidRDefault="00250F37" w:rsidP="00250F37">
      <w:pPr>
        <w:autoSpaceDE w:val="0"/>
        <w:autoSpaceDN w:val="0"/>
        <w:adjustRightInd w:val="0"/>
        <w:spacing w:line="360" w:lineRule="auto"/>
        <w:jc w:val="both"/>
        <w:rPr>
          <w:rFonts w:ascii="Palatino Linotype" w:hAnsi="Palatino Linotype" w:cs="Arial"/>
        </w:rPr>
      </w:pPr>
      <w:r w:rsidRPr="005F24F8">
        <w:rPr>
          <w:rFonts w:ascii="Palatino Linotype" w:hAnsi="Palatino Linotype" w:cs="Arial"/>
          <w:lang w:eastAsia="es-MX"/>
        </w:rPr>
        <w:t xml:space="preserve">Así que, </w:t>
      </w:r>
      <w:r w:rsidRPr="005F24F8">
        <w:rPr>
          <w:rFonts w:ascii="Palatino Linotype" w:hAnsi="Palatino Linotype" w:cs="Arial"/>
        </w:rPr>
        <w:t xml:space="preserve">nos encontramos ante la presencia de un hecho negativo, en virtud de que la información solicitada no puede fácticamente obrar en los archivos del </w:t>
      </w:r>
      <w:r w:rsidRPr="005F24F8">
        <w:rPr>
          <w:rFonts w:ascii="Palatino Linotype" w:hAnsi="Palatino Linotype" w:cs="Arial"/>
          <w:b/>
        </w:rPr>
        <w:t>Sujeto Obligado</w:t>
      </w:r>
      <w:r w:rsidRPr="005F24F8">
        <w:rPr>
          <w:rFonts w:ascii="Palatino Linotype" w:hAnsi="Palatino Linotype" w:cs="Arial"/>
        </w:rPr>
        <w:t>, ya que no puede probarse por ser lógica y materialmente imposible.</w:t>
      </w:r>
    </w:p>
    <w:p w14:paraId="46826D8A" w14:textId="77777777" w:rsidR="00250F37" w:rsidRPr="005F24F8" w:rsidRDefault="00250F37" w:rsidP="00250F37">
      <w:pPr>
        <w:autoSpaceDE w:val="0"/>
        <w:autoSpaceDN w:val="0"/>
        <w:adjustRightInd w:val="0"/>
        <w:spacing w:line="360" w:lineRule="auto"/>
        <w:jc w:val="both"/>
        <w:rPr>
          <w:rFonts w:ascii="Palatino Linotype" w:hAnsi="Palatino Linotype" w:cs="Arial"/>
        </w:rPr>
      </w:pPr>
    </w:p>
    <w:p w14:paraId="14B12D6A" w14:textId="77777777" w:rsidR="00250F37" w:rsidRPr="005F24F8" w:rsidRDefault="00250F37" w:rsidP="00250F37">
      <w:pPr>
        <w:autoSpaceDE w:val="0"/>
        <w:autoSpaceDN w:val="0"/>
        <w:adjustRightInd w:val="0"/>
        <w:spacing w:line="360" w:lineRule="auto"/>
        <w:jc w:val="both"/>
        <w:rPr>
          <w:rFonts w:ascii="Palatino Linotype" w:hAnsi="Palatino Linotype" w:cs="Arial"/>
        </w:rPr>
      </w:pPr>
      <w:r w:rsidRPr="005F24F8">
        <w:rPr>
          <w:rFonts w:ascii="Palatino Linotype" w:hAnsi="Palatino Linotype" w:cs="Arial"/>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5F24F8">
        <w:rPr>
          <w:rFonts w:ascii="Palatino Linotype" w:hAnsi="Palatino Linotype" w:cs="Arial"/>
          <w:b/>
          <w:i/>
        </w:rPr>
        <w:t>hecho negativo</w:t>
      </w:r>
      <w:r w:rsidRPr="005F24F8">
        <w:rPr>
          <w:rFonts w:ascii="Palatino Linotype" w:hAnsi="Palatino Linotype" w:cs="Arial"/>
        </w:rPr>
        <w:t xml:space="preserve">, en virtud de que la información solicitada no puede fácticamente obrar en los archivos del </w:t>
      </w:r>
      <w:r w:rsidRPr="005F24F8">
        <w:rPr>
          <w:rFonts w:ascii="Palatino Linotype" w:hAnsi="Palatino Linotype" w:cs="Arial"/>
          <w:b/>
        </w:rPr>
        <w:t>Sujeto Obligado</w:t>
      </w:r>
      <w:r w:rsidRPr="005F24F8">
        <w:rPr>
          <w:rFonts w:ascii="Palatino Linotype" w:hAnsi="Palatino Linotype" w:cs="Arial"/>
        </w:rPr>
        <w:t>, ya que no puede probarse por ser lógica y materialmente imposible.</w:t>
      </w:r>
    </w:p>
    <w:p w14:paraId="6C27ECA9" w14:textId="77777777" w:rsidR="00250F37" w:rsidRPr="005F24F8" w:rsidRDefault="00250F37" w:rsidP="00250F37">
      <w:pPr>
        <w:autoSpaceDE w:val="0"/>
        <w:autoSpaceDN w:val="0"/>
        <w:adjustRightInd w:val="0"/>
        <w:spacing w:line="360" w:lineRule="auto"/>
        <w:jc w:val="both"/>
        <w:rPr>
          <w:rFonts w:ascii="Palatino Linotype" w:hAnsi="Palatino Linotype" w:cs="Arial"/>
        </w:rPr>
      </w:pPr>
    </w:p>
    <w:p w14:paraId="52AEEF3A" w14:textId="77777777" w:rsidR="00250F37" w:rsidRPr="005F24F8" w:rsidRDefault="00250F37" w:rsidP="00250F37">
      <w:pPr>
        <w:autoSpaceDE w:val="0"/>
        <w:autoSpaceDN w:val="0"/>
        <w:adjustRightInd w:val="0"/>
        <w:spacing w:line="360" w:lineRule="auto"/>
        <w:jc w:val="both"/>
        <w:rPr>
          <w:rFonts w:ascii="Palatino Linotype" w:hAnsi="Palatino Linotype" w:cs="Arial"/>
        </w:rPr>
      </w:pPr>
      <w:r w:rsidRPr="005F24F8">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14:paraId="1C1C6A33" w14:textId="77777777" w:rsidR="00250F37" w:rsidRPr="005F24F8" w:rsidRDefault="00250F37" w:rsidP="00250F37">
      <w:pPr>
        <w:autoSpaceDE w:val="0"/>
        <w:autoSpaceDN w:val="0"/>
        <w:adjustRightInd w:val="0"/>
        <w:spacing w:line="276" w:lineRule="auto"/>
        <w:ind w:left="567" w:right="850"/>
        <w:jc w:val="both"/>
        <w:rPr>
          <w:rFonts w:ascii="Palatino Linotype" w:eastAsiaTheme="minorHAnsi" w:hAnsi="Palatino Linotype" w:cs="Palatino Linotype"/>
          <w:i/>
          <w:color w:val="000000"/>
          <w:sz w:val="22"/>
          <w:szCs w:val="20"/>
          <w:lang w:val="es-MX" w:eastAsia="en-US"/>
        </w:rPr>
      </w:pPr>
    </w:p>
    <w:p w14:paraId="0922F01C" w14:textId="77777777" w:rsidR="00250F37" w:rsidRPr="005F24F8" w:rsidRDefault="00250F37" w:rsidP="00250F37">
      <w:pPr>
        <w:autoSpaceDE w:val="0"/>
        <w:autoSpaceDN w:val="0"/>
        <w:adjustRightInd w:val="0"/>
        <w:spacing w:line="276" w:lineRule="auto"/>
        <w:ind w:left="567" w:right="850"/>
        <w:jc w:val="both"/>
        <w:rPr>
          <w:rFonts w:ascii="Palatino Linotype" w:eastAsiaTheme="minorHAnsi" w:hAnsi="Palatino Linotype" w:cs="Palatino Linotype"/>
          <w:i/>
          <w:color w:val="000000"/>
          <w:sz w:val="22"/>
          <w:szCs w:val="20"/>
          <w:lang w:val="es-MX" w:eastAsia="en-US"/>
        </w:rPr>
      </w:pPr>
      <w:r w:rsidRPr="005F24F8">
        <w:rPr>
          <w:rFonts w:ascii="Palatino Linotype" w:eastAsiaTheme="minorHAnsi" w:hAnsi="Palatino Linotype" w:cs="Palatino Linotype"/>
          <w:i/>
          <w:color w:val="000000"/>
          <w:sz w:val="22"/>
          <w:szCs w:val="20"/>
          <w:lang w:val="es-MX" w:eastAsia="en-US"/>
        </w:rPr>
        <w:t>“</w:t>
      </w:r>
      <w:r w:rsidRPr="005F24F8">
        <w:rPr>
          <w:rFonts w:ascii="Palatino Linotype" w:eastAsiaTheme="minorHAnsi" w:hAnsi="Palatino Linotype" w:cs="Palatino Linotype"/>
          <w:b/>
          <w:i/>
          <w:color w:val="000000"/>
          <w:sz w:val="22"/>
          <w:szCs w:val="20"/>
          <w:lang w:val="es-MX" w:eastAsia="en-US"/>
        </w:rPr>
        <w:t>HECHOS NEGATIVOS, NO SON SUSCEPTIBLES DE DEMOSTRACION</w:t>
      </w:r>
      <w:r w:rsidRPr="005F24F8">
        <w:rPr>
          <w:rFonts w:ascii="Palatino Linotype" w:eastAsiaTheme="minorHAnsi" w:hAnsi="Palatino Linotype" w:cs="Palatino Linotype"/>
          <w:i/>
          <w:color w:val="000000"/>
          <w:sz w:val="22"/>
          <w:szCs w:val="20"/>
          <w:lang w:val="es-MX" w:eastAsia="en-US"/>
        </w:rPr>
        <w:t xml:space="preserve">. Tratándose de un hecho negativo, el Juez no tiene por qué invocar </w:t>
      </w:r>
      <w:r w:rsidRPr="005F24F8">
        <w:rPr>
          <w:rFonts w:ascii="Palatino Linotype" w:eastAsiaTheme="minorHAnsi" w:hAnsi="Palatino Linotype" w:cs="Palatino Linotype"/>
          <w:i/>
          <w:color w:val="000000"/>
          <w:sz w:val="22"/>
          <w:szCs w:val="20"/>
          <w:lang w:val="es-MX" w:eastAsia="en-US"/>
        </w:rPr>
        <w:lastRenderedPageBreak/>
        <w:t>prueba alguna de la que se desprenda, ya que es bien sabido que esta clase de hechos no son susceptibles de demostración.” (Sic)</w:t>
      </w:r>
    </w:p>
    <w:p w14:paraId="42F3C9DE" w14:textId="7D3E2B28" w:rsidR="00250F37" w:rsidRPr="005F24F8" w:rsidRDefault="00250F37" w:rsidP="00640429">
      <w:pPr>
        <w:spacing w:line="360" w:lineRule="auto"/>
        <w:jc w:val="both"/>
        <w:rPr>
          <w:rFonts w:ascii="Palatino Linotype" w:hAnsi="Palatino Linotype"/>
          <w:lang w:val="es-MX"/>
        </w:rPr>
      </w:pPr>
    </w:p>
    <w:p w14:paraId="70F10FC0" w14:textId="77777777" w:rsidR="00250F37" w:rsidRPr="005F24F8" w:rsidRDefault="00250F37" w:rsidP="00250F37">
      <w:pPr>
        <w:spacing w:line="360" w:lineRule="auto"/>
        <w:jc w:val="both"/>
        <w:rPr>
          <w:rFonts w:ascii="Palatino Linotype" w:hAnsi="Palatino Linotype"/>
        </w:rPr>
      </w:pPr>
      <w:r w:rsidRPr="005F24F8">
        <w:rPr>
          <w:rFonts w:ascii="Palatino Linotype" w:hAnsi="Palatino Linotype"/>
          <w:lang w:eastAsia="es-MX"/>
        </w:rPr>
        <w:t xml:space="preserve">Bajo ese contexto, se considera que, con el pronunciamiento realizado desde su respuesta primigenia por el </w:t>
      </w:r>
      <w:r w:rsidRPr="005F24F8">
        <w:rPr>
          <w:rFonts w:ascii="Palatino Linotype" w:hAnsi="Palatino Linotype"/>
          <w:b/>
          <w:lang w:eastAsia="es-MX"/>
        </w:rPr>
        <w:t>Sujeto Obligado</w:t>
      </w:r>
      <w:r w:rsidRPr="005F24F8">
        <w:rPr>
          <w:rFonts w:ascii="Palatino Linotype" w:hAnsi="Palatino Linotype"/>
          <w:lang w:eastAsia="es-MX"/>
        </w:rPr>
        <w:t>, colma en su totalidad con la</w:t>
      </w:r>
      <w:r w:rsidRPr="005F24F8">
        <w:rPr>
          <w:rFonts w:ascii="Palatino Linotype" w:hAnsi="Palatino Linotype"/>
        </w:rPr>
        <w:t xml:space="preserve"> información solicitada por el particular.</w:t>
      </w:r>
    </w:p>
    <w:p w14:paraId="6AF62312" w14:textId="77777777" w:rsidR="00250F37" w:rsidRPr="005F24F8" w:rsidRDefault="00250F37" w:rsidP="00250F37">
      <w:pPr>
        <w:spacing w:line="360" w:lineRule="auto"/>
        <w:jc w:val="both"/>
        <w:rPr>
          <w:rFonts w:ascii="Palatino Linotype" w:hAnsi="Palatino Linotype"/>
        </w:rPr>
      </w:pPr>
    </w:p>
    <w:p w14:paraId="7FAC6026" w14:textId="20D313DF" w:rsidR="00250F37" w:rsidRPr="005F24F8" w:rsidRDefault="00250F37" w:rsidP="00250F37">
      <w:pPr>
        <w:spacing w:line="360" w:lineRule="auto"/>
        <w:jc w:val="both"/>
        <w:rPr>
          <w:rFonts w:ascii="Palatino Linotype" w:hAnsi="Palatino Linotype"/>
        </w:rPr>
      </w:pPr>
      <w:r w:rsidRPr="005F24F8">
        <w:rPr>
          <w:rFonts w:ascii="Palatino Linotype" w:hAnsi="Palatino Linotype"/>
        </w:rPr>
        <w:t xml:space="preserve">Finalmente, respecto del segundo cuestionamiento que se adolece el particular, referente a si ¿Se cuenta con la información referente a la incidencia de delitos y de faltas administrativas? Favor de anexar información desde enero 2022 a la fecha de recepción de la presente. El </w:t>
      </w:r>
      <w:r w:rsidRPr="005F24F8">
        <w:rPr>
          <w:rFonts w:ascii="Palatino Linotype" w:hAnsi="Palatino Linotype"/>
          <w:b/>
        </w:rPr>
        <w:t>Sujeto Obligado</w:t>
      </w:r>
      <w:r w:rsidRPr="005F24F8">
        <w:rPr>
          <w:rFonts w:ascii="Palatino Linotype" w:hAnsi="Palatino Linotype"/>
        </w:rPr>
        <w:t xml:space="preserve"> respondió que</w:t>
      </w:r>
      <w:r w:rsidRPr="005F24F8">
        <w:rPr>
          <w:rFonts w:ascii="Palatino Linotype" w:hAnsi="Palatino Linotype"/>
        </w:rPr>
        <w:tab/>
        <w:t>se utiliza la Plataforma México, así como un registro local de incidencias.</w:t>
      </w:r>
    </w:p>
    <w:p w14:paraId="5CAE04E3" w14:textId="77777777" w:rsidR="00250F37" w:rsidRPr="005F24F8" w:rsidRDefault="00250F37" w:rsidP="00250F37">
      <w:pPr>
        <w:spacing w:line="360" w:lineRule="auto"/>
        <w:jc w:val="both"/>
        <w:rPr>
          <w:rFonts w:ascii="Palatino Linotype" w:hAnsi="Palatino Linotype"/>
        </w:rPr>
      </w:pPr>
    </w:p>
    <w:p w14:paraId="1AFE5F1F" w14:textId="36334D0C" w:rsidR="00250F37" w:rsidRPr="005F24F8" w:rsidRDefault="00250F37" w:rsidP="00250F37">
      <w:pPr>
        <w:spacing w:line="360" w:lineRule="auto"/>
        <w:jc w:val="both"/>
        <w:rPr>
          <w:rFonts w:ascii="Palatino Linotype" w:hAnsi="Palatino Linotype"/>
        </w:rPr>
      </w:pPr>
      <w:r w:rsidRPr="005F24F8">
        <w:rPr>
          <w:rFonts w:ascii="Palatino Linotype" w:hAnsi="Palatino Linotype"/>
        </w:rPr>
        <w:t xml:space="preserve">Sin embargo, no remitió la información que genera respecto de dicho punto; por lo que es menester mencionar que, la Plataforma México, es un concepto tecnológico avanzado de telecomunicaciones y sistemas de información, que integra todas las bases de datos relativas a la seguridad pública, con la finalidad de que se cuente con todos los elementos de información, para que las instancias policiales y de procuración de justicia de todo el país, lleven a cabo las actividades de prevención y combate al delito, delito, mediante metodologías </w:t>
      </w:r>
      <w:r w:rsidR="004958F0" w:rsidRPr="005F24F8">
        <w:rPr>
          <w:rFonts w:ascii="Palatino Linotype" w:hAnsi="Palatino Linotype"/>
        </w:rPr>
        <w:t xml:space="preserve">y </w:t>
      </w:r>
      <w:r w:rsidRPr="005F24F8">
        <w:rPr>
          <w:rFonts w:ascii="Palatino Linotype" w:hAnsi="Palatino Linotype"/>
        </w:rPr>
        <w:t>sistemas homologados.</w:t>
      </w:r>
    </w:p>
    <w:p w14:paraId="57224415" w14:textId="77777777" w:rsidR="00250F37" w:rsidRPr="005F24F8" w:rsidRDefault="00250F37" w:rsidP="00640429">
      <w:pPr>
        <w:spacing w:line="360" w:lineRule="auto"/>
        <w:jc w:val="both"/>
        <w:rPr>
          <w:rFonts w:ascii="Palatino Linotype" w:hAnsi="Palatino Linotype"/>
          <w:lang w:val="es-MX"/>
        </w:rPr>
      </w:pPr>
    </w:p>
    <w:p w14:paraId="02704E5E" w14:textId="77777777" w:rsidR="004958F0" w:rsidRPr="005F24F8" w:rsidRDefault="004958F0" w:rsidP="004958F0">
      <w:pPr>
        <w:spacing w:line="360" w:lineRule="auto"/>
        <w:ind w:right="51"/>
        <w:jc w:val="both"/>
        <w:rPr>
          <w:rFonts w:ascii="Palatino Linotype" w:eastAsiaTheme="minorHAnsi" w:hAnsi="Palatino Linotype" w:cstheme="minorBidi"/>
          <w:lang w:val="es-MX" w:eastAsia="en-US"/>
        </w:rPr>
      </w:pPr>
      <w:r w:rsidRPr="005F24F8">
        <w:rPr>
          <w:rFonts w:ascii="Palatino Linotype" w:eastAsiaTheme="minorHAnsi" w:hAnsi="Palatino Linotype" w:cs="Arial"/>
          <w:lang w:val="es-MX" w:eastAsia="en-US"/>
        </w:rPr>
        <w:t xml:space="preserve">Ahora bien, el </w:t>
      </w:r>
      <w:r w:rsidRPr="005F24F8">
        <w:rPr>
          <w:rFonts w:ascii="Palatino Linotype" w:eastAsiaTheme="minorHAnsi" w:hAnsi="Palatino Linotype" w:cstheme="minorBidi"/>
          <w:lang w:val="es-MX" w:eastAsia="en-US"/>
        </w:rPr>
        <w:t xml:space="preserve">artículo 21, de la Constitución Política de los Estados Unidos Mexicanos establece </w:t>
      </w:r>
      <w:r w:rsidRPr="005F24F8">
        <w:rPr>
          <w:rFonts w:ascii="Palatino Linotype" w:eastAsiaTheme="minorHAnsi" w:hAnsi="Palatino Linotype" w:cstheme="minorBidi"/>
          <w:b/>
          <w:u w:val="single"/>
          <w:lang w:val="es-MX" w:eastAsia="en-US"/>
        </w:rPr>
        <w:t xml:space="preserve">las funciones de seguridad pública que le corresponden a los tres niveles de gobierno (Federal, Estatal y Municipal) en el ámbito de sus respectivas competencias; así dentro de las bases mínimas que deben de seguir los cuerpos de </w:t>
      </w:r>
      <w:r w:rsidRPr="005F24F8">
        <w:rPr>
          <w:rFonts w:ascii="Palatino Linotype" w:eastAsiaTheme="minorHAnsi" w:hAnsi="Palatino Linotype" w:cstheme="minorBidi"/>
          <w:b/>
          <w:u w:val="single"/>
          <w:lang w:val="es-MX" w:eastAsia="en-US"/>
        </w:rPr>
        <w:lastRenderedPageBreak/>
        <w:t>seguridad pública adscritos al Sistema Nacional de Seguridad Pública se destaca la elaboración de bases de datos criminalísticos y de personal para cada una de las instituciones de seguridad.</w:t>
      </w:r>
      <w:r w:rsidRPr="005F24F8">
        <w:rPr>
          <w:rFonts w:ascii="Palatino Linotype" w:eastAsiaTheme="minorHAnsi" w:hAnsi="Palatino Linotype" w:cstheme="minorBidi"/>
          <w:lang w:val="es-MX" w:eastAsia="en-US"/>
        </w:rPr>
        <w:t xml:space="preserve"> Esto con el fin de tener un panorama integral de los delitos que se cometen en cada jurisdicción y del personal con que se cuenta para combatirlos.</w:t>
      </w:r>
    </w:p>
    <w:p w14:paraId="297B1E21" w14:textId="77777777" w:rsidR="004958F0" w:rsidRPr="005F24F8" w:rsidRDefault="004958F0" w:rsidP="004958F0">
      <w:pPr>
        <w:spacing w:line="360" w:lineRule="auto"/>
        <w:ind w:right="51"/>
        <w:jc w:val="both"/>
        <w:rPr>
          <w:rFonts w:ascii="Palatino Linotype" w:eastAsiaTheme="minorHAnsi" w:hAnsi="Palatino Linotype" w:cstheme="minorBidi"/>
          <w:szCs w:val="22"/>
          <w:lang w:val="es-MX" w:eastAsia="en-US"/>
        </w:rPr>
      </w:pPr>
    </w:p>
    <w:p w14:paraId="733F9162" w14:textId="77777777" w:rsidR="004958F0" w:rsidRPr="005F24F8" w:rsidRDefault="004958F0" w:rsidP="004958F0">
      <w:pPr>
        <w:spacing w:line="360" w:lineRule="auto"/>
        <w:ind w:right="51"/>
        <w:jc w:val="both"/>
        <w:rPr>
          <w:rFonts w:ascii="Palatino Linotype" w:eastAsiaTheme="minorHAnsi" w:hAnsi="Palatino Linotype" w:cstheme="minorBidi"/>
          <w:szCs w:val="22"/>
          <w:lang w:val="es-MX" w:eastAsia="en-US"/>
        </w:rPr>
      </w:pPr>
      <w:r w:rsidRPr="005F24F8">
        <w:rPr>
          <w:rFonts w:ascii="Palatino Linotype" w:eastAsiaTheme="minorHAnsi" w:hAnsi="Palatino Linotype" w:cstheme="minorBidi"/>
          <w:szCs w:val="22"/>
          <w:lang w:val="es-MX" w:eastAsia="en-US"/>
        </w:rPr>
        <w:t xml:space="preserve">Del mismo modo, la Ley General del Sistema Nacional de Seguridad Pública, reglamentaria del citado artículo, dispone las competencias que dicho Sistema Nacional tiene en materia de seguridad pública y sobre la creación de las </w:t>
      </w:r>
      <w:r w:rsidRPr="005F24F8">
        <w:rPr>
          <w:rFonts w:ascii="Palatino Linotype" w:eastAsiaTheme="minorHAnsi" w:hAnsi="Palatino Linotype" w:cstheme="minorBidi"/>
          <w:b/>
          <w:szCs w:val="22"/>
          <w:lang w:val="es-MX" w:eastAsia="en-US"/>
        </w:rPr>
        <w:t>bases de datos criminalísticos</w:t>
      </w:r>
      <w:r w:rsidRPr="005F24F8">
        <w:rPr>
          <w:rFonts w:ascii="Palatino Linotype" w:eastAsiaTheme="minorHAnsi" w:hAnsi="Palatino Linotype" w:cstheme="minorBidi"/>
          <w:szCs w:val="22"/>
          <w:lang w:val="es-MX" w:eastAsia="en-US"/>
        </w:rPr>
        <w:t xml:space="preserve"> y de personal, indicando que se entenderá por éstas </w:t>
      </w:r>
      <w:r w:rsidRPr="005F24F8">
        <w:rPr>
          <w:rFonts w:ascii="Palatino Linotype" w:eastAsiaTheme="minorHAnsi" w:hAnsi="Palatino Linotype" w:cstheme="minorBidi"/>
          <w:szCs w:val="22"/>
          <w:u w:val="single"/>
          <w:lang w:val="es-MX" w:eastAsia="en-US"/>
        </w:rPr>
        <w:t xml:space="preserve">las bases de datos nacionales y la información contenida en ellas, en materia de detenciones, información criminal, </w:t>
      </w:r>
      <w:r w:rsidRPr="005F24F8">
        <w:rPr>
          <w:rFonts w:ascii="Palatino Linotype" w:eastAsiaTheme="minorHAnsi" w:hAnsi="Palatino Linotype" w:cstheme="minorBidi"/>
          <w:szCs w:val="22"/>
          <w:lang w:val="es-MX" w:eastAsia="en-US"/>
        </w:rPr>
        <w:t>personal de seguridad pública, servicios de seguridad privada, armamento y equipo, vehículos, huellas dactilares, teléfonos celulares,</w:t>
      </w:r>
      <w:r w:rsidRPr="005F24F8">
        <w:rPr>
          <w:rFonts w:ascii="Palatino Linotype" w:eastAsiaTheme="minorHAnsi" w:hAnsi="Palatino Linotype" w:cstheme="minorBidi"/>
          <w:szCs w:val="22"/>
          <w:u w:val="single"/>
          <w:lang w:val="es-MX" w:eastAsia="en-US"/>
        </w:rPr>
        <w:t xml:space="preserve"> sentenciados y las demás necesarias para la operación del Sistema</w:t>
      </w:r>
      <w:r w:rsidRPr="005F24F8">
        <w:rPr>
          <w:rFonts w:ascii="Palatino Linotype" w:eastAsiaTheme="minorHAnsi" w:hAnsi="Palatino Linotype" w:cstheme="minorBidi"/>
          <w:szCs w:val="22"/>
          <w:vertAlign w:val="superscript"/>
          <w:lang w:val="es-MX" w:eastAsia="en-US"/>
        </w:rPr>
        <w:footnoteReference w:id="2"/>
      </w:r>
      <w:r w:rsidRPr="005F24F8">
        <w:rPr>
          <w:rFonts w:ascii="Palatino Linotype" w:eastAsiaTheme="minorHAnsi" w:hAnsi="Palatino Linotype" w:cstheme="minorBidi"/>
          <w:szCs w:val="22"/>
          <w:lang w:val="es-MX" w:eastAsia="en-US"/>
        </w:rPr>
        <w:t>; asimismo, del texto de dicha normatividad se advierte lo siguiente:</w:t>
      </w:r>
    </w:p>
    <w:p w14:paraId="68B952B0" w14:textId="77777777" w:rsidR="004958F0" w:rsidRPr="005F24F8" w:rsidRDefault="004958F0" w:rsidP="004958F0">
      <w:pPr>
        <w:keepNext/>
        <w:jc w:val="both"/>
        <w:outlineLvl w:val="0"/>
        <w:rPr>
          <w:rFonts w:ascii="Arial" w:eastAsia="Arial Unicode MS" w:hAnsi="Arial" w:cs="Arial"/>
          <w:b/>
          <w:bCs/>
          <w:lang w:val="es-MX"/>
        </w:rPr>
      </w:pPr>
    </w:p>
    <w:p w14:paraId="28A60DF8" w14:textId="77777777" w:rsidR="004958F0" w:rsidRPr="005F24F8" w:rsidRDefault="004958F0" w:rsidP="004958F0">
      <w:pPr>
        <w:ind w:left="567" w:right="51"/>
        <w:jc w:val="both"/>
        <w:rPr>
          <w:rFonts w:ascii="Palatino Linotype" w:eastAsiaTheme="minorHAnsi" w:hAnsi="Palatino Linotype" w:cs="Arial"/>
          <w:i/>
          <w:sz w:val="22"/>
          <w:szCs w:val="20"/>
          <w:u w:val="single"/>
          <w:lang w:val="es-MX" w:eastAsia="en-US"/>
        </w:rPr>
      </w:pPr>
      <w:r w:rsidRPr="005F24F8">
        <w:rPr>
          <w:rFonts w:ascii="Palatino Linotype" w:eastAsiaTheme="minorHAnsi" w:hAnsi="Palatino Linotype" w:cs="Arial"/>
          <w:i/>
          <w:sz w:val="22"/>
          <w:szCs w:val="20"/>
          <w:lang w:val="es-MX" w:eastAsia="en-US"/>
        </w:rPr>
        <w:t>“</w:t>
      </w:r>
      <w:r w:rsidRPr="005F24F8">
        <w:rPr>
          <w:rFonts w:ascii="Palatino Linotype" w:eastAsiaTheme="minorHAnsi" w:hAnsi="Palatino Linotype" w:cs="Arial"/>
          <w:b/>
          <w:i/>
          <w:sz w:val="22"/>
          <w:szCs w:val="20"/>
          <w:lang w:val="es-MX" w:eastAsia="en-US"/>
        </w:rPr>
        <w:t xml:space="preserve">Artículo 1.- </w:t>
      </w:r>
      <w:r w:rsidRPr="005F24F8">
        <w:rPr>
          <w:rFonts w:ascii="Palatino Linotype" w:eastAsiaTheme="minorHAnsi" w:hAnsi="Palatino Linotype" w:cs="Arial"/>
          <w:i/>
          <w:sz w:val="22"/>
          <w:szCs w:val="20"/>
          <w:lang w:val="es-MX" w:eastAsia="en-US"/>
        </w:rPr>
        <w:t xml:space="preserve">La presente Ley es reglamentaria del artículo 21 de la Constitución Política de los Estados Unidos Mexicanos en materia de Seguridad Pública y tiene por objeto regular la integración, organización y funcionamiento del Sistema Nacional de Seguridad Pública, </w:t>
      </w:r>
      <w:r w:rsidRPr="005F24F8">
        <w:rPr>
          <w:rFonts w:ascii="Palatino Linotype" w:eastAsiaTheme="minorHAnsi" w:hAnsi="Palatino Linotype" w:cs="Arial"/>
          <w:i/>
          <w:sz w:val="22"/>
          <w:szCs w:val="20"/>
          <w:u w:val="single"/>
          <w:lang w:val="es-MX" w:eastAsia="en-US"/>
        </w:rPr>
        <w:t>así como establecer la distribución de competencias y las bases de coordinación entre la Federación, los Estados, el Distrito Federal y los Municipios, en esta materia.</w:t>
      </w:r>
    </w:p>
    <w:p w14:paraId="0572A961" w14:textId="77777777" w:rsidR="004958F0" w:rsidRPr="005F24F8" w:rsidRDefault="004958F0" w:rsidP="004958F0">
      <w:pPr>
        <w:ind w:left="567" w:right="51"/>
        <w:jc w:val="both"/>
        <w:rPr>
          <w:rFonts w:ascii="Palatino Linotype" w:eastAsiaTheme="minorHAnsi" w:hAnsi="Palatino Linotype" w:cs="Arial"/>
          <w:i/>
          <w:sz w:val="22"/>
          <w:szCs w:val="20"/>
          <w:lang w:val="es-MX" w:eastAsia="en-US"/>
        </w:rPr>
      </w:pPr>
      <w:r w:rsidRPr="005F24F8">
        <w:rPr>
          <w:rFonts w:ascii="Palatino Linotype" w:eastAsiaTheme="minorHAnsi" w:hAnsi="Palatino Linotype" w:cs="Arial"/>
          <w:i/>
          <w:sz w:val="22"/>
          <w:szCs w:val="20"/>
          <w:lang w:val="es-MX" w:eastAsia="en-US"/>
        </w:rPr>
        <w:t>Sus disposiciones son de orden público e interés social y de observancia general en todo el territorio nacional.</w:t>
      </w:r>
    </w:p>
    <w:p w14:paraId="4DC24E20" w14:textId="77777777" w:rsidR="004958F0" w:rsidRPr="005F24F8" w:rsidRDefault="004958F0" w:rsidP="004958F0">
      <w:pPr>
        <w:ind w:left="567" w:right="51"/>
        <w:jc w:val="both"/>
        <w:rPr>
          <w:rFonts w:ascii="Palatino Linotype" w:eastAsiaTheme="minorHAnsi" w:hAnsi="Palatino Linotype" w:cs="Arial"/>
          <w:i/>
          <w:sz w:val="22"/>
          <w:szCs w:val="20"/>
          <w:lang w:val="es-MX" w:eastAsia="en-US"/>
        </w:rPr>
      </w:pPr>
    </w:p>
    <w:p w14:paraId="1AD8B041" w14:textId="77777777" w:rsidR="004958F0" w:rsidRPr="005F24F8" w:rsidRDefault="004958F0" w:rsidP="004958F0">
      <w:pPr>
        <w:ind w:left="567" w:right="51"/>
        <w:jc w:val="both"/>
        <w:rPr>
          <w:rFonts w:ascii="Palatino Linotype" w:eastAsiaTheme="minorHAnsi" w:hAnsi="Palatino Linotype" w:cs="Arial"/>
          <w:i/>
          <w:sz w:val="22"/>
          <w:szCs w:val="20"/>
          <w:u w:val="single"/>
          <w:lang w:val="es-MX" w:eastAsia="en-US"/>
        </w:rPr>
      </w:pPr>
      <w:r w:rsidRPr="005F24F8">
        <w:rPr>
          <w:rFonts w:ascii="Palatino Linotype" w:eastAsiaTheme="minorHAnsi" w:hAnsi="Palatino Linotype" w:cs="Arial"/>
          <w:b/>
          <w:i/>
          <w:sz w:val="22"/>
          <w:szCs w:val="20"/>
          <w:lang w:val="es-MX" w:eastAsia="en-US"/>
        </w:rPr>
        <w:t xml:space="preserve">Artículo 5.- </w:t>
      </w:r>
      <w:r w:rsidRPr="005F24F8">
        <w:rPr>
          <w:rFonts w:ascii="Palatino Linotype" w:eastAsiaTheme="minorHAnsi" w:hAnsi="Palatino Linotype" w:cs="Arial"/>
          <w:i/>
          <w:sz w:val="22"/>
          <w:szCs w:val="20"/>
          <w:u w:val="single"/>
          <w:lang w:val="es-MX" w:eastAsia="en-US"/>
        </w:rPr>
        <w:t>Para los efectos de esta Ley, se entenderá por:</w:t>
      </w:r>
    </w:p>
    <w:p w14:paraId="05EE6211" w14:textId="77777777" w:rsidR="004958F0" w:rsidRPr="005F24F8" w:rsidRDefault="004958F0" w:rsidP="004958F0">
      <w:pPr>
        <w:ind w:left="851" w:right="51"/>
        <w:jc w:val="both"/>
        <w:rPr>
          <w:rFonts w:ascii="Palatino Linotype" w:eastAsiaTheme="minorHAnsi" w:hAnsi="Palatino Linotype" w:cs="Arial"/>
          <w:i/>
          <w:sz w:val="22"/>
          <w:szCs w:val="20"/>
          <w:lang w:val="es-MX" w:eastAsia="en-US"/>
        </w:rPr>
      </w:pPr>
      <w:r w:rsidRPr="005F24F8">
        <w:rPr>
          <w:rFonts w:ascii="Palatino Linotype" w:eastAsiaTheme="minorHAnsi" w:hAnsi="Palatino Linotype" w:cs="Arial"/>
          <w:i/>
          <w:sz w:val="22"/>
          <w:szCs w:val="20"/>
          <w:lang w:val="es-MX" w:eastAsia="en-US"/>
        </w:rPr>
        <w:t>(...)</w:t>
      </w:r>
    </w:p>
    <w:p w14:paraId="2534DF59" w14:textId="77777777" w:rsidR="004958F0" w:rsidRPr="005F24F8" w:rsidRDefault="004958F0" w:rsidP="004958F0">
      <w:pPr>
        <w:ind w:left="851" w:right="51"/>
        <w:jc w:val="both"/>
        <w:rPr>
          <w:rFonts w:ascii="Palatino Linotype" w:eastAsiaTheme="minorHAnsi" w:hAnsi="Palatino Linotype" w:cs="Arial"/>
          <w:i/>
          <w:sz w:val="22"/>
          <w:szCs w:val="20"/>
          <w:lang w:val="es-MX" w:eastAsia="en-US"/>
        </w:rPr>
      </w:pPr>
      <w:r w:rsidRPr="005F24F8">
        <w:rPr>
          <w:rFonts w:ascii="Palatino Linotype" w:eastAsiaTheme="minorHAnsi" w:hAnsi="Palatino Linotype" w:cs="Arial"/>
          <w:b/>
          <w:i/>
          <w:sz w:val="22"/>
          <w:szCs w:val="20"/>
          <w:lang w:val="es-MX" w:eastAsia="en-US"/>
        </w:rPr>
        <w:t xml:space="preserve">VIII. </w:t>
      </w:r>
      <w:r w:rsidRPr="005F24F8">
        <w:rPr>
          <w:rFonts w:ascii="Palatino Linotype" w:eastAsiaTheme="minorHAnsi" w:hAnsi="Palatino Linotype" w:cs="Arial"/>
          <w:i/>
          <w:sz w:val="22"/>
          <w:szCs w:val="20"/>
          <w:u w:val="single"/>
          <w:lang w:val="es-MX" w:eastAsia="en-US"/>
        </w:rPr>
        <w:t>Instituciones de Seguridad Pública:</w:t>
      </w:r>
      <w:r w:rsidRPr="005F24F8">
        <w:rPr>
          <w:rFonts w:ascii="Palatino Linotype" w:eastAsiaTheme="minorHAnsi" w:hAnsi="Palatino Linotype" w:cs="Arial"/>
          <w:i/>
          <w:sz w:val="22"/>
          <w:szCs w:val="20"/>
          <w:lang w:val="es-MX" w:eastAsia="en-US"/>
        </w:rPr>
        <w:t xml:space="preserve"> a las Instituciones Policiales, de </w:t>
      </w:r>
      <w:r w:rsidRPr="005F24F8">
        <w:rPr>
          <w:rFonts w:ascii="Palatino Linotype" w:eastAsiaTheme="minorHAnsi" w:hAnsi="Palatino Linotype" w:cs="Arial"/>
          <w:i/>
          <w:sz w:val="22"/>
          <w:szCs w:val="20"/>
          <w:u w:val="single"/>
          <w:lang w:val="es-MX" w:eastAsia="en-US"/>
        </w:rPr>
        <w:t>Procuración de Justicia</w:t>
      </w:r>
      <w:r w:rsidRPr="005F24F8">
        <w:rPr>
          <w:rFonts w:ascii="Palatino Linotype" w:eastAsiaTheme="minorHAnsi" w:hAnsi="Palatino Linotype" w:cs="Arial"/>
          <w:i/>
          <w:sz w:val="22"/>
          <w:szCs w:val="20"/>
          <w:lang w:val="es-MX" w:eastAsia="en-US"/>
        </w:rPr>
        <w:t>, del Sistema Penitenciario y dependencias encargadas de la Seguridad Pública a nivel federal, local y municipal;</w:t>
      </w:r>
    </w:p>
    <w:p w14:paraId="323C097A" w14:textId="77777777" w:rsidR="004958F0" w:rsidRPr="005F24F8" w:rsidRDefault="004958F0" w:rsidP="004958F0">
      <w:pPr>
        <w:ind w:left="567" w:right="51"/>
        <w:jc w:val="both"/>
        <w:rPr>
          <w:rFonts w:ascii="Palatino Linotype" w:eastAsiaTheme="minorHAnsi" w:hAnsi="Palatino Linotype" w:cs="Arial"/>
          <w:b/>
          <w:i/>
          <w:sz w:val="22"/>
          <w:szCs w:val="20"/>
          <w:lang w:val="es-MX" w:eastAsia="en-US"/>
        </w:rPr>
      </w:pPr>
    </w:p>
    <w:p w14:paraId="78692382" w14:textId="77777777" w:rsidR="004958F0" w:rsidRPr="005F24F8" w:rsidRDefault="004958F0" w:rsidP="004958F0">
      <w:pPr>
        <w:ind w:left="567" w:right="51"/>
        <w:jc w:val="both"/>
        <w:rPr>
          <w:rFonts w:ascii="Palatino Linotype" w:eastAsiaTheme="minorHAnsi" w:hAnsi="Palatino Linotype" w:cs="Arial"/>
          <w:i/>
          <w:sz w:val="22"/>
          <w:szCs w:val="20"/>
          <w:u w:val="single"/>
          <w:lang w:val="es-MX" w:eastAsia="en-US"/>
        </w:rPr>
      </w:pPr>
      <w:r w:rsidRPr="005F24F8">
        <w:rPr>
          <w:rFonts w:ascii="Palatino Linotype" w:eastAsiaTheme="minorHAnsi" w:hAnsi="Palatino Linotype" w:cs="Arial"/>
          <w:b/>
          <w:i/>
          <w:sz w:val="22"/>
          <w:szCs w:val="20"/>
          <w:lang w:val="es-MX" w:eastAsia="en-US"/>
        </w:rPr>
        <w:lastRenderedPageBreak/>
        <w:t>Artículo 7.-</w:t>
      </w:r>
      <w:r w:rsidRPr="005F24F8">
        <w:rPr>
          <w:rFonts w:ascii="Palatino Linotype" w:eastAsiaTheme="minorHAnsi" w:hAnsi="Palatino Linotype" w:cs="Arial"/>
          <w:i/>
          <w:sz w:val="22"/>
          <w:szCs w:val="20"/>
          <w:lang w:val="es-MX" w:eastAsia="en-US"/>
        </w:rPr>
        <w:t xml:space="preserve"> Conforme a las bases que establece el artículo 21 de la Constitución Política de los Estados Unidos Mexicanos, </w:t>
      </w:r>
      <w:r w:rsidRPr="005F24F8">
        <w:rPr>
          <w:rFonts w:ascii="Palatino Linotype" w:eastAsiaTheme="minorHAnsi" w:hAnsi="Palatino Linotype" w:cs="Arial"/>
          <w:i/>
          <w:sz w:val="22"/>
          <w:szCs w:val="20"/>
          <w:u w:val="single"/>
          <w:lang w:val="es-MX" w:eastAsia="en-US"/>
        </w:rPr>
        <w:t>las Instituciones de Seguridad Pública de la Federación, el Distrito Federal, los Estados y los Municipios, en el ámbito de su competencia y en los términos de esta Ley, deberán coordinarse para:</w:t>
      </w:r>
    </w:p>
    <w:p w14:paraId="74842BAF" w14:textId="77777777" w:rsidR="004958F0" w:rsidRPr="005F24F8" w:rsidRDefault="004958F0" w:rsidP="004958F0">
      <w:pPr>
        <w:ind w:left="567" w:right="51"/>
        <w:jc w:val="both"/>
        <w:rPr>
          <w:rFonts w:ascii="Palatino Linotype" w:eastAsiaTheme="minorHAnsi" w:hAnsi="Palatino Linotype" w:cs="Arial"/>
          <w:i/>
          <w:sz w:val="22"/>
          <w:szCs w:val="20"/>
          <w:lang w:val="es-MX" w:eastAsia="en-US"/>
        </w:rPr>
      </w:pPr>
      <w:r w:rsidRPr="005F24F8">
        <w:rPr>
          <w:rFonts w:ascii="Palatino Linotype" w:eastAsiaTheme="minorHAnsi" w:hAnsi="Palatino Linotype" w:cs="Arial"/>
          <w:i/>
          <w:sz w:val="22"/>
          <w:szCs w:val="20"/>
          <w:lang w:val="es-MX" w:eastAsia="en-US"/>
        </w:rPr>
        <w:t>(...)</w:t>
      </w:r>
    </w:p>
    <w:p w14:paraId="0D8CC35A" w14:textId="77777777" w:rsidR="004958F0" w:rsidRPr="005F24F8" w:rsidRDefault="004958F0" w:rsidP="004958F0">
      <w:pPr>
        <w:ind w:left="851" w:right="51"/>
        <w:jc w:val="both"/>
        <w:rPr>
          <w:rFonts w:ascii="Palatino Linotype" w:eastAsiaTheme="minorHAnsi" w:hAnsi="Palatino Linotype" w:cs="Arial"/>
          <w:i/>
          <w:sz w:val="22"/>
          <w:szCs w:val="20"/>
          <w:lang w:val="es-MX" w:eastAsia="en-US"/>
        </w:rPr>
      </w:pPr>
      <w:r w:rsidRPr="005F24F8">
        <w:rPr>
          <w:rFonts w:ascii="Palatino Linotype" w:eastAsiaTheme="minorHAnsi" w:hAnsi="Palatino Linotype" w:cs="Arial"/>
          <w:b/>
          <w:i/>
          <w:sz w:val="22"/>
          <w:szCs w:val="20"/>
          <w:lang w:val="es-MX" w:eastAsia="en-US"/>
        </w:rPr>
        <w:t xml:space="preserve">IX. </w:t>
      </w:r>
      <w:r w:rsidRPr="005F24F8">
        <w:rPr>
          <w:rFonts w:ascii="Palatino Linotype" w:eastAsiaTheme="minorHAnsi" w:hAnsi="Palatino Linotype" w:cs="Arial"/>
          <w:i/>
          <w:sz w:val="22"/>
          <w:szCs w:val="20"/>
          <w:u w:val="single"/>
          <w:lang w:val="es-MX" w:eastAsia="en-US"/>
        </w:rPr>
        <w:t>Establecer y controlar bases de datos criminalísticos</w:t>
      </w:r>
      <w:r w:rsidRPr="005F24F8">
        <w:rPr>
          <w:rFonts w:ascii="Palatino Linotype" w:eastAsiaTheme="minorHAnsi" w:hAnsi="Palatino Linotype" w:cs="Arial"/>
          <w:i/>
          <w:sz w:val="22"/>
          <w:szCs w:val="20"/>
          <w:lang w:val="es-MX" w:eastAsia="en-US"/>
        </w:rPr>
        <w:t xml:space="preserve"> y de personal;</w:t>
      </w:r>
    </w:p>
    <w:p w14:paraId="44445DB8" w14:textId="77777777" w:rsidR="004958F0" w:rsidRPr="005F24F8" w:rsidRDefault="004958F0" w:rsidP="004958F0">
      <w:pPr>
        <w:ind w:left="567" w:right="51"/>
        <w:jc w:val="both"/>
        <w:rPr>
          <w:rFonts w:ascii="Palatino Linotype" w:eastAsiaTheme="minorHAnsi" w:hAnsi="Palatino Linotype" w:cs="Arial"/>
          <w:b/>
          <w:i/>
          <w:sz w:val="22"/>
          <w:szCs w:val="20"/>
          <w:lang w:val="es-MX" w:eastAsia="en-US"/>
        </w:rPr>
      </w:pPr>
    </w:p>
    <w:p w14:paraId="6C2F0106" w14:textId="77777777" w:rsidR="004958F0" w:rsidRPr="005F24F8" w:rsidRDefault="004958F0" w:rsidP="004958F0">
      <w:pPr>
        <w:ind w:left="567" w:right="51"/>
        <w:jc w:val="both"/>
        <w:rPr>
          <w:rFonts w:ascii="Palatino Linotype" w:eastAsiaTheme="minorHAnsi" w:hAnsi="Palatino Linotype" w:cs="Arial"/>
          <w:i/>
          <w:sz w:val="22"/>
          <w:szCs w:val="20"/>
          <w:lang w:val="es-MX" w:eastAsia="en-US"/>
        </w:rPr>
      </w:pPr>
      <w:r w:rsidRPr="005F24F8">
        <w:rPr>
          <w:rFonts w:ascii="Palatino Linotype" w:eastAsiaTheme="minorHAnsi" w:hAnsi="Palatino Linotype" w:cs="Arial"/>
          <w:b/>
          <w:i/>
          <w:sz w:val="22"/>
          <w:szCs w:val="20"/>
          <w:lang w:val="es-MX" w:eastAsia="en-US"/>
        </w:rPr>
        <w:t>Artículo 19.-</w:t>
      </w:r>
      <w:r w:rsidRPr="005F24F8">
        <w:rPr>
          <w:rFonts w:ascii="Palatino Linotype" w:eastAsiaTheme="minorHAnsi" w:hAnsi="Palatino Linotype" w:cs="Arial"/>
          <w:i/>
          <w:sz w:val="22"/>
          <w:szCs w:val="20"/>
          <w:lang w:val="es-MX" w:eastAsia="en-US"/>
        </w:rPr>
        <w:t xml:space="preserve"> </w:t>
      </w:r>
      <w:r w:rsidRPr="005F24F8">
        <w:rPr>
          <w:rFonts w:ascii="Palatino Linotype" w:eastAsiaTheme="minorHAnsi" w:hAnsi="Palatino Linotype" w:cs="Arial"/>
          <w:i/>
          <w:sz w:val="22"/>
          <w:szCs w:val="20"/>
          <w:u w:val="single"/>
          <w:lang w:val="es-MX" w:eastAsia="en-US"/>
        </w:rPr>
        <w:t>El Centro Nacional de Información será el responsable de la operación del Sistema Nacional de Información de Seguridad Pública</w:t>
      </w:r>
      <w:r w:rsidRPr="005F24F8">
        <w:rPr>
          <w:rFonts w:ascii="Palatino Linotype" w:eastAsiaTheme="minorHAnsi" w:hAnsi="Palatino Linotype" w:cs="Arial"/>
          <w:i/>
          <w:sz w:val="22"/>
          <w:szCs w:val="20"/>
          <w:lang w:val="es-MX" w:eastAsia="en-US"/>
        </w:rPr>
        <w:t xml:space="preserve"> y tendrá, entre otras, las siguientes atribuciones:</w:t>
      </w:r>
    </w:p>
    <w:p w14:paraId="0DCC31DD" w14:textId="77777777" w:rsidR="004958F0" w:rsidRPr="005F24F8" w:rsidRDefault="004958F0" w:rsidP="004958F0">
      <w:pPr>
        <w:ind w:left="567" w:right="51"/>
        <w:jc w:val="both"/>
        <w:rPr>
          <w:rFonts w:ascii="Palatino Linotype" w:eastAsiaTheme="minorHAnsi" w:hAnsi="Palatino Linotype" w:cs="Arial"/>
          <w:i/>
          <w:sz w:val="22"/>
          <w:szCs w:val="20"/>
          <w:lang w:val="es-MX" w:eastAsia="en-US"/>
        </w:rPr>
      </w:pPr>
    </w:p>
    <w:p w14:paraId="62473F42" w14:textId="77777777" w:rsidR="004958F0" w:rsidRPr="005F24F8" w:rsidRDefault="004958F0" w:rsidP="004958F0">
      <w:pPr>
        <w:ind w:left="851" w:right="51"/>
        <w:jc w:val="both"/>
        <w:rPr>
          <w:rFonts w:ascii="Palatino Linotype" w:eastAsiaTheme="minorHAnsi" w:hAnsi="Palatino Linotype" w:cs="Arial"/>
          <w:i/>
          <w:sz w:val="22"/>
          <w:szCs w:val="20"/>
          <w:lang w:val="es-MX" w:eastAsia="en-US"/>
        </w:rPr>
      </w:pPr>
      <w:r w:rsidRPr="005F24F8">
        <w:rPr>
          <w:rFonts w:ascii="Palatino Linotype" w:eastAsiaTheme="minorHAnsi" w:hAnsi="Palatino Linotype" w:cs="Arial"/>
          <w:b/>
          <w:i/>
          <w:sz w:val="22"/>
          <w:szCs w:val="20"/>
          <w:lang w:val="es-MX" w:eastAsia="en-US"/>
        </w:rPr>
        <w:t>I.</w:t>
      </w:r>
      <w:r w:rsidRPr="005F24F8">
        <w:rPr>
          <w:rFonts w:ascii="Palatino Linotype" w:eastAsiaTheme="minorHAnsi" w:hAnsi="Palatino Linotype" w:cs="Arial"/>
          <w:i/>
          <w:sz w:val="22"/>
          <w:szCs w:val="20"/>
          <w:lang w:val="es-MX" w:eastAsia="en-US"/>
        </w:rPr>
        <w:t xml:space="preserve"> </w:t>
      </w:r>
      <w:r w:rsidRPr="005F24F8">
        <w:rPr>
          <w:rFonts w:ascii="Palatino Linotype" w:eastAsiaTheme="minorHAnsi" w:hAnsi="Palatino Linotype" w:cs="Arial"/>
          <w:i/>
          <w:sz w:val="22"/>
          <w:szCs w:val="20"/>
          <w:u w:val="single"/>
          <w:lang w:val="es-MX" w:eastAsia="en-US"/>
        </w:rPr>
        <w:t>Establecer, administrar y resguardar las bases de datos criminalísticos</w:t>
      </w:r>
      <w:r w:rsidRPr="005F24F8">
        <w:rPr>
          <w:rFonts w:ascii="Palatino Linotype" w:eastAsiaTheme="minorHAnsi" w:hAnsi="Palatino Linotype" w:cs="Arial"/>
          <w:i/>
          <w:sz w:val="22"/>
          <w:szCs w:val="20"/>
          <w:lang w:val="es-MX" w:eastAsia="en-US"/>
        </w:rPr>
        <w:t xml:space="preserve"> y de personal del Sistema en términos que señale el reglamento;</w:t>
      </w:r>
    </w:p>
    <w:p w14:paraId="6F56CDDA" w14:textId="77777777" w:rsidR="004958F0" w:rsidRPr="005F24F8" w:rsidRDefault="004958F0" w:rsidP="004958F0">
      <w:pPr>
        <w:ind w:left="851" w:right="51"/>
        <w:jc w:val="both"/>
        <w:rPr>
          <w:rFonts w:ascii="Palatino Linotype" w:eastAsiaTheme="minorHAnsi" w:hAnsi="Palatino Linotype" w:cs="Arial"/>
          <w:i/>
          <w:sz w:val="22"/>
          <w:szCs w:val="20"/>
          <w:lang w:val="es-MX" w:eastAsia="en-US"/>
        </w:rPr>
      </w:pPr>
      <w:r w:rsidRPr="005F24F8">
        <w:rPr>
          <w:rFonts w:ascii="Palatino Linotype" w:eastAsiaTheme="minorHAnsi" w:hAnsi="Palatino Linotype" w:cs="Arial"/>
          <w:b/>
          <w:i/>
          <w:sz w:val="22"/>
          <w:szCs w:val="20"/>
          <w:lang w:val="es-MX" w:eastAsia="en-US"/>
        </w:rPr>
        <w:t>II.</w:t>
      </w:r>
      <w:r w:rsidRPr="005F24F8">
        <w:rPr>
          <w:rFonts w:ascii="Palatino Linotype" w:eastAsiaTheme="minorHAnsi" w:hAnsi="Palatino Linotype" w:cs="Arial"/>
          <w:i/>
          <w:sz w:val="22"/>
          <w:szCs w:val="20"/>
          <w:lang w:val="es-MX" w:eastAsia="en-US"/>
        </w:rPr>
        <w:t xml:space="preserve"> Determinar los </w:t>
      </w:r>
      <w:r w:rsidRPr="005F24F8">
        <w:rPr>
          <w:rFonts w:ascii="Palatino Linotype" w:eastAsiaTheme="minorHAnsi" w:hAnsi="Palatino Linotype" w:cs="Arial"/>
          <w:i/>
          <w:sz w:val="22"/>
          <w:szCs w:val="20"/>
          <w:u w:val="single"/>
          <w:lang w:val="es-MX" w:eastAsia="en-US"/>
        </w:rPr>
        <w:t>criterios técnicos y de homologación de las bases de datos</w:t>
      </w:r>
      <w:r w:rsidRPr="005F24F8">
        <w:rPr>
          <w:rFonts w:ascii="Palatino Linotype" w:eastAsiaTheme="minorHAnsi" w:hAnsi="Palatino Linotype" w:cs="Arial"/>
          <w:i/>
          <w:sz w:val="22"/>
          <w:szCs w:val="20"/>
          <w:lang w:val="es-MX" w:eastAsia="en-US"/>
        </w:rPr>
        <w:t xml:space="preserve"> de los integrantes del Sistema;</w:t>
      </w:r>
    </w:p>
    <w:p w14:paraId="76F88B83" w14:textId="77777777" w:rsidR="004958F0" w:rsidRPr="005F24F8" w:rsidRDefault="004958F0" w:rsidP="004958F0">
      <w:pPr>
        <w:ind w:left="851" w:right="51"/>
        <w:jc w:val="both"/>
        <w:rPr>
          <w:rFonts w:ascii="Palatino Linotype" w:eastAsiaTheme="minorHAnsi" w:hAnsi="Palatino Linotype" w:cs="Arial"/>
          <w:i/>
          <w:sz w:val="22"/>
          <w:szCs w:val="20"/>
          <w:lang w:val="es-MX" w:eastAsia="en-US"/>
        </w:rPr>
      </w:pPr>
      <w:r w:rsidRPr="005F24F8">
        <w:rPr>
          <w:rFonts w:ascii="Palatino Linotype" w:eastAsiaTheme="minorHAnsi" w:hAnsi="Palatino Linotype" w:cs="Arial"/>
          <w:b/>
          <w:i/>
          <w:sz w:val="22"/>
          <w:szCs w:val="22"/>
          <w:lang w:val="es-MX" w:eastAsia="en-US"/>
        </w:rPr>
        <w:t>III.</w:t>
      </w:r>
      <w:r w:rsidRPr="005F24F8">
        <w:rPr>
          <w:rFonts w:ascii="Palatino Linotype" w:eastAsiaTheme="minorHAnsi" w:hAnsi="Palatino Linotype" w:cs="Arial"/>
          <w:i/>
          <w:sz w:val="22"/>
          <w:szCs w:val="22"/>
          <w:lang w:val="es-MX" w:eastAsia="en-US"/>
        </w:rPr>
        <w:t xml:space="preserve"> Emitir los protocolos de interconexión, acceso y seguridad de estas bases de datos;</w:t>
      </w:r>
    </w:p>
    <w:p w14:paraId="03D8D4EC" w14:textId="77777777" w:rsidR="004958F0" w:rsidRPr="005F24F8" w:rsidRDefault="004958F0" w:rsidP="004958F0">
      <w:pPr>
        <w:ind w:left="851" w:right="51"/>
        <w:jc w:val="both"/>
        <w:rPr>
          <w:rFonts w:ascii="Palatino Linotype" w:eastAsiaTheme="minorHAnsi" w:hAnsi="Palatino Linotype" w:cs="Arial"/>
          <w:i/>
          <w:sz w:val="22"/>
          <w:szCs w:val="20"/>
          <w:lang w:val="es-MX" w:eastAsia="en-US"/>
        </w:rPr>
      </w:pPr>
      <w:r w:rsidRPr="005F24F8">
        <w:rPr>
          <w:rFonts w:ascii="Palatino Linotype" w:eastAsiaTheme="minorHAnsi" w:hAnsi="Palatino Linotype" w:cs="Arial"/>
          <w:b/>
          <w:i/>
          <w:sz w:val="22"/>
          <w:szCs w:val="22"/>
          <w:lang w:val="es-MX" w:eastAsia="en-US"/>
        </w:rPr>
        <w:t xml:space="preserve">IV. </w:t>
      </w:r>
      <w:r w:rsidRPr="005F24F8">
        <w:rPr>
          <w:rFonts w:ascii="Palatino Linotype" w:eastAsiaTheme="minorHAnsi" w:hAnsi="Palatino Linotype" w:cs="Arial"/>
          <w:i/>
          <w:sz w:val="22"/>
          <w:szCs w:val="22"/>
          <w:lang w:val="es-MX" w:eastAsia="en-US"/>
        </w:rPr>
        <w:t>Vigilar el cumplimiento de los criterios de acceso a la información y hacer del conocimiento de las instancias competentes cualquier irregularidad detectada;</w:t>
      </w:r>
    </w:p>
    <w:p w14:paraId="744996DF" w14:textId="77777777" w:rsidR="004958F0" w:rsidRPr="005F24F8" w:rsidRDefault="004958F0" w:rsidP="004958F0">
      <w:pPr>
        <w:ind w:left="851" w:right="51"/>
        <w:jc w:val="both"/>
        <w:rPr>
          <w:rFonts w:ascii="Palatino Linotype" w:eastAsiaTheme="minorHAnsi" w:hAnsi="Palatino Linotype" w:cs="Arial"/>
          <w:i/>
          <w:sz w:val="22"/>
          <w:szCs w:val="20"/>
          <w:lang w:val="es-MX" w:eastAsia="en-US"/>
        </w:rPr>
      </w:pPr>
      <w:r w:rsidRPr="005F24F8">
        <w:rPr>
          <w:rFonts w:ascii="Palatino Linotype" w:eastAsiaTheme="minorHAnsi" w:hAnsi="Palatino Linotype" w:cs="Arial"/>
          <w:b/>
          <w:i/>
          <w:sz w:val="22"/>
          <w:szCs w:val="22"/>
          <w:lang w:val="es-MX" w:eastAsia="en-US"/>
        </w:rPr>
        <w:t xml:space="preserve">V. </w:t>
      </w:r>
      <w:r w:rsidRPr="005F24F8">
        <w:rPr>
          <w:rFonts w:ascii="Palatino Linotype" w:eastAsiaTheme="minorHAnsi" w:hAnsi="Palatino Linotype" w:cs="Arial"/>
          <w:b/>
          <w:i/>
          <w:sz w:val="22"/>
          <w:szCs w:val="22"/>
          <w:u w:val="single"/>
          <w:lang w:val="es-MX" w:eastAsia="en-US"/>
        </w:rPr>
        <w:t>Colaborar con el Instituto Nacional de Información de Estadística y Geografía, en la integración de la estadística nacional en materia de seguridad pública, de conformidad con la Ley de la materia</w:t>
      </w:r>
      <w:r w:rsidRPr="005F24F8">
        <w:rPr>
          <w:rFonts w:ascii="Palatino Linotype" w:eastAsiaTheme="minorHAnsi" w:hAnsi="Palatino Linotype" w:cs="Arial"/>
          <w:b/>
          <w:i/>
          <w:sz w:val="22"/>
          <w:szCs w:val="22"/>
          <w:lang w:val="es-MX" w:eastAsia="en-US"/>
        </w:rPr>
        <w:t>, y</w:t>
      </w:r>
    </w:p>
    <w:p w14:paraId="4F74EEE0" w14:textId="462DE10C" w:rsidR="004958F0" w:rsidRPr="005F24F8" w:rsidRDefault="004958F0" w:rsidP="004958F0">
      <w:pPr>
        <w:ind w:left="851" w:right="51"/>
        <w:jc w:val="both"/>
        <w:rPr>
          <w:rFonts w:ascii="Palatino Linotype" w:eastAsiaTheme="minorHAnsi" w:hAnsi="Palatino Linotype" w:cs="Arial"/>
          <w:i/>
          <w:sz w:val="22"/>
          <w:szCs w:val="20"/>
          <w:lang w:val="es-MX" w:eastAsia="en-US"/>
        </w:rPr>
      </w:pPr>
      <w:r w:rsidRPr="005F24F8">
        <w:rPr>
          <w:rFonts w:ascii="Palatino Linotype" w:eastAsiaTheme="minorHAnsi" w:hAnsi="Palatino Linotype" w:cs="Arial"/>
          <w:b/>
          <w:i/>
          <w:sz w:val="22"/>
          <w:szCs w:val="22"/>
          <w:lang w:val="es-MX" w:eastAsia="en-US"/>
        </w:rPr>
        <w:t>VI.</w:t>
      </w:r>
      <w:r w:rsidRPr="005F24F8">
        <w:rPr>
          <w:rFonts w:ascii="Palatino Linotype" w:eastAsiaTheme="minorHAnsi" w:hAnsi="Palatino Linotype" w:cs="Arial"/>
          <w:i/>
          <w:sz w:val="22"/>
          <w:szCs w:val="22"/>
          <w:lang w:val="es-MX" w:eastAsia="en-US"/>
        </w:rPr>
        <w:t xml:space="preserve"> </w:t>
      </w:r>
      <w:r w:rsidRPr="005F24F8">
        <w:rPr>
          <w:rFonts w:ascii="Palatino Linotype" w:eastAsiaTheme="minorHAnsi" w:hAnsi="Palatino Linotype" w:cs="Arial"/>
          <w:i/>
          <w:sz w:val="22"/>
          <w:szCs w:val="22"/>
          <w:u w:val="single"/>
          <w:lang w:val="es-MX" w:eastAsia="en-US"/>
        </w:rPr>
        <w:t>Brindar asesoría a las Instituciones de Seguridad Pública para la integración de información</w:t>
      </w:r>
      <w:r w:rsidRPr="005F24F8">
        <w:rPr>
          <w:rFonts w:ascii="Palatino Linotype" w:eastAsiaTheme="minorHAnsi" w:hAnsi="Palatino Linotype" w:cs="Arial"/>
          <w:i/>
          <w:sz w:val="22"/>
          <w:szCs w:val="22"/>
          <w:lang w:val="es-MX" w:eastAsia="en-US"/>
        </w:rPr>
        <w:t>, interconexión, acceso, uso, intercambio y establecimiento de medidas de seguridad para las bases de datos.</w:t>
      </w:r>
    </w:p>
    <w:p w14:paraId="691F62E6" w14:textId="77777777" w:rsidR="004958F0" w:rsidRPr="005F24F8" w:rsidRDefault="004958F0" w:rsidP="004958F0">
      <w:pPr>
        <w:ind w:left="567" w:right="51"/>
        <w:jc w:val="both"/>
        <w:rPr>
          <w:rFonts w:ascii="Palatino Linotype" w:eastAsiaTheme="minorHAnsi" w:hAnsi="Palatino Linotype" w:cs="Arial"/>
          <w:b/>
          <w:i/>
          <w:sz w:val="22"/>
          <w:szCs w:val="22"/>
          <w:lang w:val="es-MX" w:eastAsia="en-US"/>
        </w:rPr>
      </w:pPr>
    </w:p>
    <w:p w14:paraId="53FCF452" w14:textId="77777777" w:rsidR="004958F0" w:rsidRPr="005F24F8" w:rsidRDefault="004958F0" w:rsidP="004958F0">
      <w:pPr>
        <w:ind w:left="567" w:right="51"/>
        <w:jc w:val="both"/>
        <w:rPr>
          <w:rFonts w:ascii="Palatino Linotype" w:eastAsiaTheme="minorHAnsi" w:hAnsi="Palatino Linotype" w:cs="Arial"/>
          <w:i/>
          <w:sz w:val="22"/>
          <w:szCs w:val="22"/>
          <w:lang w:val="es-MX" w:eastAsia="en-US"/>
        </w:rPr>
      </w:pPr>
      <w:r w:rsidRPr="005F24F8">
        <w:rPr>
          <w:rFonts w:ascii="Palatino Linotype" w:eastAsiaTheme="minorHAnsi" w:hAnsi="Palatino Linotype" w:cs="Arial"/>
          <w:b/>
          <w:i/>
          <w:sz w:val="22"/>
          <w:szCs w:val="22"/>
          <w:lang w:val="es-MX" w:eastAsia="en-US"/>
        </w:rPr>
        <w:t>Artículo 39.-</w:t>
      </w:r>
      <w:r w:rsidRPr="005F24F8">
        <w:rPr>
          <w:rFonts w:ascii="Palatino Linotype" w:eastAsiaTheme="minorHAnsi" w:hAnsi="Palatino Linotype" w:cs="Arial"/>
          <w:i/>
          <w:sz w:val="22"/>
          <w:szCs w:val="22"/>
          <w:lang w:val="es-MX" w:eastAsia="en-US"/>
        </w:rPr>
        <w:t xml:space="preserve"> </w:t>
      </w:r>
      <w:r w:rsidRPr="005F24F8">
        <w:rPr>
          <w:rFonts w:ascii="Palatino Linotype" w:eastAsiaTheme="minorHAnsi" w:hAnsi="Palatino Linotype" w:cs="Arial"/>
          <w:i/>
          <w:sz w:val="22"/>
          <w:szCs w:val="22"/>
          <w:u w:val="single"/>
          <w:lang w:val="es-MX" w:eastAsia="en-US"/>
        </w:rPr>
        <w:t>La concurrencia de facultades entre la Federación, el Distrito Federal, los Estados y los Municipios, quedará distribuida conforme a lo siguiente:</w:t>
      </w:r>
    </w:p>
    <w:p w14:paraId="2A35CBAD" w14:textId="77777777" w:rsidR="004958F0" w:rsidRPr="005F24F8" w:rsidRDefault="004958F0" w:rsidP="004958F0">
      <w:pPr>
        <w:ind w:left="567" w:right="51"/>
        <w:jc w:val="both"/>
        <w:rPr>
          <w:rFonts w:ascii="Palatino Linotype" w:eastAsiaTheme="minorHAnsi" w:hAnsi="Palatino Linotype" w:cs="Arial"/>
          <w:i/>
          <w:sz w:val="22"/>
          <w:szCs w:val="22"/>
          <w:lang w:val="es-MX" w:eastAsia="en-US"/>
        </w:rPr>
      </w:pPr>
      <w:r w:rsidRPr="005F24F8">
        <w:rPr>
          <w:rFonts w:ascii="Palatino Linotype" w:eastAsiaTheme="minorHAnsi" w:hAnsi="Palatino Linotype" w:cs="Arial"/>
          <w:i/>
          <w:sz w:val="22"/>
          <w:szCs w:val="22"/>
          <w:lang w:val="es-MX" w:eastAsia="en-US"/>
        </w:rPr>
        <w:t>(...)</w:t>
      </w:r>
    </w:p>
    <w:p w14:paraId="6CD3762D" w14:textId="77777777" w:rsidR="004958F0" w:rsidRPr="005F24F8" w:rsidRDefault="004958F0" w:rsidP="004958F0">
      <w:pPr>
        <w:ind w:left="567" w:right="51"/>
        <w:jc w:val="both"/>
        <w:rPr>
          <w:rFonts w:ascii="Palatino Linotype" w:eastAsiaTheme="minorHAnsi" w:hAnsi="Palatino Linotype" w:cs="Arial"/>
          <w:i/>
          <w:sz w:val="22"/>
          <w:szCs w:val="22"/>
          <w:lang w:val="es-MX" w:eastAsia="en-US"/>
        </w:rPr>
      </w:pPr>
      <w:r w:rsidRPr="005F24F8">
        <w:rPr>
          <w:rFonts w:ascii="Palatino Linotype" w:eastAsiaTheme="minorHAnsi" w:hAnsi="Palatino Linotype" w:cs="Arial"/>
          <w:b/>
          <w:i/>
          <w:sz w:val="22"/>
          <w:szCs w:val="22"/>
          <w:lang w:val="es-MX" w:eastAsia="en-US"/>
        </w:rPr>
        <w:t>B. Corresponde</w:t>
      </w:r>
      <w:r w:rsidRPr="005F24F8">
        <w:rPr>
          <w:rFonts w:ascii="Palatino Linotype" w:eastAsiaTheme="minorHAnsi" w:hAnsi="Palatino Linotype" w:cs="Arial"/>
          <w:i/>
          <w:sz w:val="22"/>
          <w:szCs w:val="22"/>
          <w:lang w:val="es-MX" w:eastAsia="en-US"/>
        </w:rPr>
        <w:t xml:space="preserve"> a la Federación, el Distrito Federal, </w:t>
      </w:r>
      <w:r w:rsidRPr="005F24F8">
        <w:rPr>
          <w:rFonts w:ascii="Palatino Linotype" w:eastAsiaTheme="minorHAnsi" w:hAnsi="Palatino Linotype" w:cs="Arial"/>
          <w:b/>
          <w:i/>
          <w:sz w:val="22"/>
          <w:szCs w:val="22"/>
          <w:u w:val="single"/>
          <w:lang w:val="es-MX" w:eastAsia="en-US"/>
        </w:rPr>
        <w:t>los Estados</w:t>
      </w:r>
      <w:r w:rsidRPr="005F24F8">
        <w:rPr>
          <w:rFonts w:ascii="Palatino Linotype" w:eastAsiaTheme="minorHAnsi" w:hAnsi="Palatino Linotype" w:cs="Arial"/>
          <w:i/>
          <w:sz w:val="22"/>
          <w:szCs w:val="22"/>
          <w:lang w:val="es-MX" w:eastAsia="en-US"/>
        </w:rPr>
        <w:t xml:space="preserve"> y los Municipios, en el ámbito de sus respectivas competencias:</w:t>
      </w:r>
    </w:p>
    <w:p w14:paraId="07697D62" w14:textId="77777777" w:rsidR="004958F0" w:rsidRPr="005F24F8" w:rsidRDefault="004958F0" w:rsidP="004958F0">
      <w:pPr>
        <w:ind w:left="567" w:right="51"/>
        <w:jc w:val="both"/>
        <w:rPr>
          <w:rFonts w:ascii="Palatino Linotype" w:eastAsiaTheme="minorHAnsi" w:hAnsi="Palatino Linotype" w:cs="Arial"/>
          <w:i/>
          <w:sz w:val="22"/>
          <w:szCs w:val="22"/>
          <w:lang w:val="es-MX" w:eastAsia="en-US"/>
        </w:rPr>
      </w:pPr>
      <w:r w:rsidRPr="005F24F8">
        <w:rPr>
          <w:rFonts w:ascii="Palatino Linotype" w:eastAsiaTheme="minorHAnsi" w:hAnsi="Palatino Linotype" w:cs="Arial"/>
          <w:i/>
          <w:sz w:val="22"/>
          <w:szCs w:val="22"/>
          <w:lang w:val="es-MX" w:eastAsia="en-US"/>
        </w:rPr>
        <w:t>(...)</w:t>
      </w:r>
    </w:p>
    <w:p w14:paraId="74FBD4C4" w14:textId="77777777" w:rsidR="004958F0" w:rsidRPr="005F24F8" w:rsidRDefault="004958F0" w:rsidP="004958F0">
      <w:pPr>
        <w:ind w:left="567" w:right="51"/>
        <w:jc w:val="both"/>
        <w:rPr>
          <w:rFonts w:ascii="Palatino Linotype" w:eastAsiaTheme="minorHAnsi" w:hAnsi="Palatino Linotype" w:cs="Arial"/>
          <w:i/>
          <w:sz w:val="22"/>
          <w:szCs w:val="22"/>
          <w:lang w:val="es-MX" w:eastAsia="en-US"/>
        </w:rPr>
      </w:pPr>
      <w:r w:rsidRPr="005F24F8">
        <w:rPr>
          <w:rFonts w:ascii="Palatino Linotype" w:eastAsiaTheme="minorHAnsi" w:hAnsi="Palatino Linotype" w:cs="Arial"/>
          <w:b/>
          <w:i/>
          <w:sz w:val="22"/>
          <w:szCs w:val="22"/>
          <w:lang w:val="es-MX" w:eastAsia="en-US"/>
        </w:rPr>
        <w:t>V.</w:t>
      </w:r>
      <w:r w:rsidRPr="005F24F8">
        <w:rPr>
          <w:rFonts w:ascii="Palatino Linotype" w:eastAsiaTheme="minorHAnsi" w:hAnsi="Palatino Linotype" w:cs="Arial"/>
          <w:i/>
          <w:sz w:val="22"/>
          <w:szCs w:val="22"/>
          <w:lang w:val="es-MX" w:eastAsia="en-US"/>
        </w:rPr>
        <w:t xml:space="preserve"> </w:t>
      </w:r>
      <w:r w:rsidRPr="005F24F8">
        <w:rPr>
          <w:rFonts w:ascii="Palatino Linotype" w:eastAsiaTheme="minorHAnsi" w:hAnsi="Palatino Linotype" w:cs="Arial"/>
          <w:i/>
          <w:sz w:val="22"/>
          <w:szCs w:val="22"/>
          <w:u w:val="single"/>
          <w:lang w:val="es-MX" w:eastAsia="en-US"/>
        </w:rPr>
        <w:t xml:space="preserve">Asegurar su integración a las bases de datos criminalísticos </w:t>
      </w:r>
      <w:r w:rsidRPr="005F24F8">
        <w:rPr>
          <w:rFonts w:ascii="Palatino Linotype" w:eastAsiaTheme="minorHAnsi" w:hAnsi="Palatino Linotype" w:cs="Arial"/>
          <w:i/>
          <w:sz w:val="22"/>
          <w:szCs w:val="22"/>
          <w:lang w:val="es-MX" w:eastAsia="en-US"/>
        </w:rPr>
        <w:t>y de personal;</w:t>
      </w:r>
    </w:p>
    <w:p w14:paraId="7C1E5DEF" w14:textId="77777777" w:rsidR="004958F0" w:rsidRPr="005F24F8" w:rsidRDefault="004958F0" w:rsidP="004958F0">
      <w:pPr>
        <w:ind w:left="567" w:right="51"/>
        <w:jc w:val="both"/>
        <w:rPr>
          <w:rFonts w:ascii="Palatino Linotype" w:eastAsiaTheme="minorHAnsi" w:hAnsi="Palatino Linotype" w:cs="Arial"/>
          <w:i/>
          <w:sz w:val="22"/>
          <w:szCs w:val="22"/>
          <w:lang w:val="es-MX" w:eastAsia="en-US"/>
        </w:rPr>
      </w:pPr>
      <w:r w:rsidRPr="005F24F8">
        <w:rPr>
          <w:rFonts w:ascii="Palatino Linotype" w:eastAsiaTheme="minorHAnsi" w:hAnsi="Palatino Linotype" w:cs="Arial"/>
          <w:b/>
          <w:i/>
          <w:sz w:val="22"/>
          <w:szCs w:val="22"/>
          <w:lang w:val="es-MX" w:eastAsia="en-US"/>
        </w:rPr>
        <w:t>VI.</w:t>
      </w:r>
      <w:r w:rsidRPr="005F24F8">
        <w:rPr>
          <w:rFonts w:ascii="Palatino Linotype" w:eastAsiaTheme="minorHAnsi" w:hAnsi="Palatino Linotype" w:cs="Arial"/>
          <w:i/>
          <w:sz w:val="22"/>
          <w:szCs w:val="22"/>
          <w:lang w:val="es-MX" w:eastAsia="en-US"/>
        </w:rPr>
        <w:t xml:space="preserve"> Designar a un responsable del control, suministro y </w:t>
      </w:r>
      <w:r w:rsidRPr="005F24F8">
        <w:rPr>
          <w:rFonts w:ascii="Palatino Linotype" w:eastAsiaTheme="minorHAnsi" w:hAnsi="Palatino Linotype" w:cs="Arial"/>
          <w:i/>
          <w:sz w:val="22"/>
          <w:szCs w:val="22"/>
          <w:u w:val="single"/>
          <w:lang w:val="es-MX" w:eastAsia="en-US"/>
        </w:rPr>
        <w:t>adecuado manejo de la información</w:t>
      </w:r>
      <w:r w:rsidRPr="005F24F8">
        <w:rPr>
          <w:rFonts w:ascii="Palatino Linotype" w:eastAsiaTheme="minorHAnsi" w:hAnsi="Palatino Linotype" w:cs="Arial"/>
          <w:i/>
          <w:sz w:val="22"/>
          <w:szCs w:val="22"/>
          <w:lang w:val="es-MX" w:eastAsia="en-US"/>
        </w:rPr>
        <w:t xml:space="preserve"> a que se refiere esta Ley;</w:t>
      </w:r>
    </w:p>
    <w:p w14:paraId="3406880B" w14:textId="77777777" w:rsidR="004958F0" w:rsidRPr="005F24F8" w:rsidRDefault="004958F0" w:rsidP="004958F0">
      <w:pPr>
        <w:ind w:left="567" w:right="51"/>
        <w:jc w:val="both"/>
        <w:rPr>
          <w:rFonts w:ascii="Palatino Linotype" w:eastAsiaTheme="minorHAnsi" w:hAnsi="Palatino Linotype" w:cs="Arial"/>
          <w:i/>
          <w:sz w:val="22"/>
          <w:szCs w:val="22"/>
          <w:lang w:val="es-MX" w:eastAsia="en-US"/>
        </w:rPr>
      </w:pPr>
      <w:r w:rsidRPr="005F24F8">
        <w:rPr>
          <w:rFonts w:ascii="Palatino Linotype" w:eastAsiaTheme="minorHAnsi" w:hAnsi="Palatino Linotype" w:cs="Arial"/>
          <w:i/>
          <w:sz w:val="22"/>
          <w:szCs w:val="22"/>
          <w:lang w:val="es-MX" w:eastAsia="en-US"/>
        </w:rPr>
        <w:t>(...)</w:t>
      </w:r>
    </w:p>
    <w:p w14:paraId="799DEF53" w14:textId="77777777" w:rsidR="004958F0" w:rsidRPr="005F24F8" w:rsidRDefault="004958F0" w:rsidP="004958F0">
      <w:pPr>
        <w:ind w:left="567" w:right="51"/>
        <w:jc w:val="both"/>
        <w:rPr>
          <w:rFonts w:ascii="Palatino Linotype" w:eastAsiaTheme="minorHAnsi" w:hAnsi="Palatino Linotype" w:cs="Arial"/>
          <w:i/>
          <w:sz w:val="22"/>
          <w:szCs w:val="22"/>
          <w:lang w:val="es-MX" w:eastAsia="en-US"/>
        </w:rPr>
      </w:pPr>
      <w:r w:rsidRPr="005F24F8">
        <w:rPr>
          <w:rFonts w:ascii="Palatino Linotype" w:eastAsiaTheme="minorHAnsi" w:hAnsi="Palatino Linotype" w:cs="Arial"/>
          <w:b/>
          <w:i/>
          <w:sz w:val="22"/>
          <w:szCs w:val="22"/>
          <w:lang w:val="es-MX" w:eastAsia="en-US"/>
        </w:rPr>
        <w:t>XI.</w:t>
      </w:r>
      <w:r w:rsidRPr="005F24F8">
        <w:rPr>
          <w:rFonts w:ascii="Palatino Linotype" w:eastAsiaTheme="minorHAnsi" w:hAnsi="Palatino Linotype" w:cs="Arial"/>
          <w:i/>
          <w:sz w:val="22"/>
          <w:szCs w:val="22"/>
          <w:lang w:val="es-MX" w:eastAsia="en-US"/>
        </w:rPr>
        <w:t xml:space="preserve"> </w:t>
      </w:r>
      <w:r w:rsidRPr="005F24F8">
        <w:rPr>
          <w:rFonts w:ascii="Palatino Linotype" w:eastAsiaTheme="minorHAnsi" w:hAnsi="Palatino Linotype" w:cs="Arial"/>
          <w:i/>
          <w:sz w:val="22"/>
          <w:szCs w:val="22"/>
          <w:u w:val="single"/>
          <w:lang w:val="es-MX" w:eastAsia="en-US"/>
        </w:rPr>
        <w:t xml:space="preserve">Integrar y consultar la información relativa a la operación y Desarrollo Policial para el registro y seguimiento, en las bases de datos criminalísticos </w:t>
      </w:r>
      <w:r w:rsidRPr="005F24F8">
        <w:rPr>
          <w:rFonts w:ascii="Palatino Linotype" w:eastAsiaTheme="minorHAnsi" w:hAnsi="Palatino Linotype" w:cs="Arial"/>
          <w:i/>
          <w:sz w:val="22"/>
          <w:szCs w:val="22"/>
          <w:lang w:val="es-MX" w:eastAsia="en-US"/>
        </w:rPr>
        <w:t xml:space="preserve">y de personal de Seguridad Pública.” </w:t>
      </w:r>
    </w:p>
    <w:p w14:paraId="7421EDB7" w14:textId="77777777" w:rsidR="004958F0" w:rsidRPr="005F24F8" w:rsidRDefault="004958F0" w:rsidP="004958F0">
      <w:pPr>
        <w:spacing w:line="360" w:lineRule="auto"/>
        <w:ind w:right="51"/>
        <w:jc w:val="both"/>
        <w:rPr>
          <w:rFonts w:ascii="Palatino Linotype" w:eastAsiaTheme="minorHAnsi" w:hAnsi="Palatino Linotype" w:cs="Arial"/>
          <w:i/>
          <w:sz w:val="22"/>
          <w:szCs w:val="22"/>
          <w:lang w:val="es-MX" w:eastAsia="en-US"/>
        </w:rPr>
      </w:pPr>
    </w:p>
    <w:p w14:paraId="23A08F13" w14:textId="09F2C915" w:rsidR="004958F0" w:rsidRPr="005F24F8" w:rsidRDefault="004958F0" w:rsidP="004958F0">
      <w:pPr>
        <w:spacing w:line="360" w:lineRule="auto"/>
        <w:ind w:right="51"/>
        <w:jc w:val="both"/>
        <w:rPr>
          <w:rFonts w:ascii="Palatino Linotype" w:eastAsiaTheme="minorHAnsi" w:hAnsi="Palatino Linotype" w:cs="Arial"/>
          <w:szCs w:val="22"/>
          <w:lang w:val="es-MX" w:eastAsia="en-US"/>
        </w:rPr>
      </w:pPr>
      <w:r w:rsidRPr="005F24F8">
        <w:rPr>
          <w:rFonts w:ascii="Palatino Linotype" w:eastAsiaTheme="minorHAnsi" w:hAnsi="Palatino Linotype" w:cs="Arial"/>
          <w:szCs w:val="22"/>
          <w:lang w:val="es-MX" w:eastAsia="en-US"/>
        </w:rPr>
        <w:t xml:space="preserve">De estas disposiciones podemos concluir que el Sistema Nacional de Seguridad Pública se integra, entre otras instancias, por las Procuradurías de Justicia Estatales, </w:t>
      </w:r>
      <w:r w:rsidRPr="005F24F8">
        <w:rPr>
          <w:rFonts w:ascii="Palatino Linotype" w:eastAsiaTheme="minorHAnsi" w:hAnsi="Palatino Linotype" w:cs="Arial"/>
          <w:szCs w:val="22"/>
          <w:lang w:val="es-MX" w:eastAsia="en-US"/>
        </w:rPr>
        <w:lastRenderedPageBreak/>
        <w:t xml:space="preserve">ahora Fiscalías Generales de Justicia, quienes tienen la obligación de crear y administrar las bases de datos criminalísticos y de personal, bases que se elaboran dependiendo del tipo de información que en ellas se contenga. </w:t>
      </w:r>
    </w:p>
    <w:p w14:paraId="4218F2EF" w14:textId="77777777" w:rsidR="004958F0" w:rsidRPr="005F24F8" w:rsidRDefault="004958F0" w:rsidP="004958F0">
      <w:pPr>
        <w:spacing w:line="360" w:lineRule="auto"/>
        <w:ind w:right="51"/>
        <w:jc w:val="both"/>
        <w:rPr>
          <w:rFonts w:ascii="Palatino Linotype" w:eastAsiaTheme="minorHAnsi" w:hAnsi="Palatino Linotype" w:cs="Arial"/>
          <w:szCs w:val="22"/>
          <w:lang w:val="es-MX" w:eastAsia="en-US"/>
        </w:rPr>
      </w:pPr>
    </w:p>
    <w:p w14:paraId="760F1129" w14:textId="32D0D12A" w:rsidR="004958F0" w:rsidRPr="005F24F8" w:rsidRDefault="004958F0" w:rsidP="004958F0">
      <w:pPr>
        <w:spacing w:line="360" w:lineRule="auto"/>
        <w:ind w:right="51"/>
        <w:jc w:val="both"/>
        <w:rPr>
          <w:rFonts w:ascii="Palatino Linotype" w:hAnsi="Palatino Linotype"/>
          <w:lang w:val="es-MX"/>
        </w:rPr>
      </w:pPr>
      <w:r w:rsidRPr="005F24F8">
        <w:rPr>
          <w:rFonts w:ascii="Palatino Linotype" w:eastAsiaTheme="minorHAnsi" w:hAnsi="Palatino Linotype" w:cs="Arial"/>
          <w:szCs w:val="22"/>
          <w:lang w:val="es-MX" w:eastAsia="en-US"/>
        </w:rPr>
        <w:t xml:space="preserve">En conclusión, la información que se utiliza referente a la incidencia de delitos y de faltas administrativas, es responsabilidad de cada nivel de Gobierno, generarla; por lo que, es dable la entrega del o los documentos en donde conste la </w:t>
      </w:r>
      <w:r w:rsidRPr="005F24F8">
        <w:rPr>
          <w:rFonts w:ascii="Palatino Linotype" w:hAnsi="Palatino Linotype"/>
          <w:lang w:val="es-MX"/>
        </w:rPr>
        <w:t>incidencia de delitos y de faltas administrativas, correspondiente al periodo del 01 de enero al 18 de abril de 2022.</w:t>
      </w:r>
    </w:p>
    <w:p w14:paraId="00EF41B8" w14:textId="77777777" w:rsidR="004958F0" w:rsidRPr="005F24F8" w:rsidRDefault="004958F0" w:rsidP="004958F0">
      <w:pPr>
        <w:spacing w:line="360" w:lineRule="auto"/>
        <w:ind w:right="51"/>
        <w:jc w:val="both"/>
        <w:rPr>
          <w:rFonts w:ascii="Palatino Linotype" w:hAnsi="Palatino Linotype"/>
          <w:lang w:val="es-MX"/>
        </w:rPr>
      </w:pPr>
    </w:p>
    <w:p w14:paraId="1978840C" w14:textId="77777777" w:rsidR="004958F0" w:rsidRPr="005F24F8" w:rsidRDefault="004958F0" w:rsidP="00587A93">
      <w:pPr>
        <w:numPr>
          <w:ilvl w:val="0"/>
          <w:numId w:val="20"/>
        </w:numPr>
        <w:spacing w:line="360" w:lineRule="auto"/>
        <w:jc w:val="both"/>
        <w:rPr>
          <w:rFonts w:ascii="Palatino Linotype" w:eastAsia="Arial Unicode MS" w:hAnsi="Palatino Linotype"/>
          <w:b/>
          <w:i/>
          <w:sz w:val="28"/>
        </w:rPr>
      </w:pPr>
      <w:r w:rsidRPr="005F24F8">
        <w:rPr>
          <w:rFonts w:ascii="Palatino Linotype" w:eastAsia="Arial Unicode MS" w:hAnsi="Palatino Linotype"/>
          <w:b/>
          <w:i/>
          <w:sz w:val="28"/>
        </w:rPr>
        <w:t>De la Versión Pública.</w:t>
      </w:r>
    </w:p>
    <w:p w14:paraId="3F6E6E24" w14:textId="77777777" w:rsidR="004958F0" w:rsidRPr="005F24F8" w:rsidRDefault="004958F0" w:rsidP="00587A93">
      <w:pPr>
        <w:spacing w:line="360" w:lineRule="auto"/>
        <w:jc w:val="both"/>
        <w:rPr>
          <w:rFonts w:ascii="Palatino Linotype" w:eastAsia="Arial Unicode MS" w:hAnsi="Palatino Linotype"/>
        </w:rPr>
      </w:pPr>
      <w:r w:rsidRPr="005F24F8">
        <w:rPr>
          <w:rFonts w:ascii="Palatino Linotype" w:eastAsia="Arial Unicode MS" w:hAnsi="Palatino Linotype"/>
        </w:rPr>
        <w:t xml:space="preserve">Toda vez que los documentos referidos anteriormente son elaborados por quincenas y atendiendo al requerimiento del ciudadano, este Órgano Garante determina ordenar que la entrega de la información al </w:t>
      </w:r>
      <w:r w:rsidRPr="005F24F8">
        <w:rPr>
          <w:rFonts w:ascii="Palatino Linotype" w:eastAsia="Arial Unicode MS" w:hAnsi="Palatino Linotype"/>
          <w:b/>
        </w:rPr>
        <w:t>Recurrente</w:t>
      </w:r>
      <w:r w:rsidRPr="005F24F8">
        <w:rPr>
          <w:rFonts w:ascii="Palatino Linotype" w:eastAsia="Arial Unicode MS" w:hAnsi="Palatino Linotype"/>
        </w:rPr>
        <w:t xml:space="preserve"> se haga en </w:t>
      </w:r>
      <w:r w:rsidRPr="005F24F8">
        <w:rPr>
          <w:rFonts w:ascii="Palatino Linotype" w:eastAsia="Arial Unicode MS" w:hAnsi="Palatino Linotype"/>
          <w:b/>
          <w:i/>
        </w:rPr>
        <w:t>versión pública</w:t>
      </w:r>
      <w:r w:rsidRPr="005F24F8">
        <w:rPr>
          <w:rFonts w:ascii="Palatino Linotype" w:eastAsia="Arial Unicode MS" w:hAnsi="Palatino Linotype"/>
        </w:rPr>
        <w:t>, esto es, omitiendo, eliminando o suprimiendo la información personal de cada funcionario público, susceptibles de ser clasificadas como confidencial o cualquier otro dato que ponga en riesgo la vida, seguridad o salud de dicha persona.</w:t>
      </w:r>
    </w:p>
    <w:p w14:paraId="0A84343F" w14:textId="77777777" w:rsidR="004958F0" w:rsidRPr="005F24F8" w:rsidRDefault="004958F0" w:rsidP="004958F0">
      <w:pPr>
        <w:spacing w:line="360" w:lineRule="auto"/>
        <w:jc w:val="both"/>
        <w:rPr>
          <w:rFonts w:ascii="Palatino Linotype" w:hAnsi="Palatino Linotype"/>
          <w:bCs/>
        </w:rPr>
      </w:pPr>
    </w:p>
    <w:p w14:paraId="0CD50E36" w14:textId="77777777" w:rsidR="004958F0" w:rsidRPr="005F24F8" w:rsidRDefault="004958F0" w:rsidP="004958F0">
      <w:pPr>
        <w:spacing w:line="360" w:lineRule="auto"/>
        <w:jc w:val="both"/>
        <w:rPr>
          <w:rFonts w:ascii="Palatino Linotype" w:hAnsi="Palatino Linotype"/>
        </w:rPr>
      </w:pPr>
      <w:r w:rsidRPr="005F24F8">
        <w:rPr>
          <w:rFonts w:ascii="Palatino Linotype" w:hAnsi="Palatino Linotype"/>
          <w:bCs/>
        </w:rPr>
        <w:t>A este respecto, los</w:t>
      </w:r>
      <w:r w:rsidRPr="005F24F8">
        <w:rPr>
          <w:rFonts w:ascii="Palatino Linotype" w:hAnsi="Palatino Linotype"/>
        </w:rPr>
        <w:t xml:space="preserve"> artículos 3, fracciones IX, XX, XXI y XLV; 51 y 52, de la Ley de Transparencia y Acceso a la Información Pública del Estado de México y Municipios establecen:</w:t>
      </w:r>
    </w:p>
    <w:p w14:paraId="648EDF5E" w14:textId="77777777" w:rsidR="004958F0" w:rsidRPr="005F24F8" w:rsidRDefault="004958F0" w:rsidP="004958F0">
      <w:pPr>
        <w:rPr>
          <w:noProof/>
          <w:lang w:val="es-MX"/>
        </w:rPr>
      </w:pPr>
    </w:p>
    <w:p w14:paraId="581C0A5D" w14:textId="77777777" w:rsidR="004958F0" w:rsidRPr="005F24F8" w:rsidRDefault="004958F0" w:rsidP="004958F0">
      <w:pPr>
        <w:ind w:left="567" w:right="616"/>
        <w:jc w:val="both"/>
        <w:rPr>
          <w:rFonts w:ascii="Palatino Linotype" w:hAnsi="Palatino Linotype"/>
          <w:i/>
          <w:sz w:val="22"/>
        </w:rPr>
      </w:pPr>
      <w:r w:rsidRPr="005F24F8">
        <w:rPr>
          <w:rFonts w:ascii="Palatino Linotype" w:hAnsi="Palatino Linotype" w:cs="Arial"/>
          <w:b/>
          <w:bCs/>
          <w:i/>
          <w:noProof/>
          <w:sz w:val="22"/>
        </w:rPr>
        <w:t>“</w:t>
      </w:r>
      <w:r w:rsidRPr="005F24F8">
        <w:rPr>
          <w:rFonts w:ascii="Palatino Linotype" w:hAnsi="Palatino Linotype" w:cs="Arial"/>
          <w:b/>
          <w:bCs/>
          <w:i/>
          <w:sz w:val="22"/>
          <w:lang w:eastAsia="es-MX"/>
        </w:rPr>
        <w:t>Artículo</w:t>
      </w:r>
      <w:r w:rsidRPr="005F24F8">
        <w:rPr>
          <w:rFonts w:ascii="Palatino Linotype" w:hAnsi="Palatino Linotype" w:cs="Arial"/>
          <w:b/>
          <w:bCs/>
          <w:i/>
          <w:sz w:val="22"/>
        </w:rPr>
        <w:t xml:space="preserve"> 3. </w:t>
      </w:r>
      <w:r w:rsidRPr="005F24F8">
        <w:rPr>
          <w:rFonts w:ascii="Palatino Linotype" w:hAnsi="Palatino Linotype"/>
          <w:i/>
          <w:sz w:val="22"/>
        </w:rPr>
        <w:t xml:space="preserve">Para los efectos de la presente Ley se entenderá por: </w:t>
      </w:r>
    </w:p>
    <w:p w14:paraId="46C67D3B" w14:textId="77777777" w:rsidR="004958F0" w:rsidRPr="005F24F8" w:rsidRDefault="004958F0" w:rsidP="004958F0">
      <w:pPr>
        <w:rPr>
          <w:sz w:val="22"/>
          <w:lang w:val="es-MX"/>
        </w:rPr>
      </w:pPr>
    </w:p>
    <w:p w14:paraId="47BF2C68" w14:textId="77777777" w:rsidR="004958F0" w:rsidRPr="005F24F8" w:rsidRDefault="004958F0" w:rsidP="004958F0">
      <w:pPr>
        <w:ind w:left="567" w:right="616"/>
        <w:jc w:val="both"/>
        <w:rPr>
          <w:rFonts w:ascii="Palatino Linotype" w:hAnsi="Palatino Linotype" w:cs="Arial"/>
          <w:i/>
          <w:sz w:val="22"/>
        </w:rPr>
      </w:pPr>
      <w:r w:rsidRPr="005F24F8">
        <w:rPr>
          <w:rFonts w:ascii="Palatino Linotype" w:hAnsi="Palatino Linotype" w:cs="Arial"/>
          <w:b/>
          <w:i/>
          <w:sz w:val="22"/>
        </w:rPr>
        <w:t>IX.</w:t>
      </w:r>
      <w:r w:rsidRPr="005F24F8">
        <w:rPr>
          <w:rFonts w:ascii="Palatino Linotype" w:hAnsi="Palatino Linotype" w:cs="Arial"/>
          <w:i/>
          <w:sz w:val="22"/>
        </w:rPr>
        <w:t xml:space="preserve"> </w:t>
      </w:r>
      <w:r w:rsidRPr="005F24F8">
        <w:rPr>
          <w:rFonts w:ascii="Palatino Linotype" w:hAnsi="Palatino Linotype" w:cs="Arial"/>
          <w:b/>
          <w:i/>
          <w:sz w:val="22"/>
        </w:rPr>
        <w:t xml:space="preserve">Datos personales: </w:t>
      </w:r>
      <w:r w:rsidRPr="005F24F8">
        <w:rPr>
          <w:rFonts w:ascii="Palatino Linotype" w:hAnsi="Palatino Linotype" w:cs="Arial"/>
          <w:i/>
          <w:sz w:val="22"/>
        </w:rPr>
        <w:t xml:space="preserve">La información concerniente a una persona, identificada o identificable según lo dispuesto por la Ley de Protección de Datos Personales del Estado de México; </w:t>
      </w:r>
    </w:p>
    <w:p w14:paraId="0C1761CF" w14:textId="77777777" w:rsidR="004958F0" w:rsidRPr="005F24F8" w:rsidRDefault="004958F0" w:rsidP="004958F0">
      <w:pPr>
        <w:ind w:left="567" w:right="616"/>
        <w:jc w:val="both"/>
        <w:rPr>
          <w:rFonts w:ascii="Palatino Linotype" w:hAnsi="Palatino Linotype" w:cs="Arial"/>
          <w:i/>
          <w:sz w:val="22"/>
        </w:rPr>
      </w:pPr>
    </w:p>
    <w:p w14:paraId="780FF55F" w14:textId="77777777" w:rsidR="004958F0" w:rsidRPr="005F24F8" w:rsidRDefault="004958F0" w:rsidP="004958F0">
      <w:pPr>
        <w:ind w:left="567" w:right="616"/>
        <w:jc w:val="both"/>
        <w:rPr>
          <w:rFonts w:ascii="Palatino Linotype" w:hAnsi="Palatino Linotype" w:cs="Arial"/>
          <w:i/>
          <w:sz w:val="22"/>
        </w:rPr>
      </w:pPr>
      <w:r w:rsidRPr="005F24F8">
        <w:rPr>
          <w:rFonts w:ascii="Palatino Linotype" w:hAnsi="Palatino Linotype" w:cs="Arial"/>
          <w:b/>
          <w:i/>
          <w:sz w:val="22"/>
        </w:rPr>
        <w:t>XX.</w:t>
      </w:r>
      <w:r w:rsidRPr="005F24F8">
        <w:rPr>
          <w:rFonts w:ascii="Palatino Linotype" w:hAnsi="Palatino Linotype" w:cs="Arial"/>
          <w:i/>
          <w:sz w:val="22"/>
        </w:rPr>
        <w:t xml:space="preserve"> </w:t>
      </w:r>
      <w:r w:rsidRPr="005F24F8">
        <w:rPr>
          <w:rFonts w:ascii="Palatino Linotype" w:hAnsi="Palatino Linotype" w:cs="Arial"/>
          <w:b/>
          <w:i/>
          <w:sz w:val="22"/>
        </w:rPr>
        <w:t>Información clasificada:</w:t>
      </w:r>
      <w:r w:rsidRPr="005F24F8">
        <w:rPr>
          <w:rFonts w:ascii="Palatino Linotype" w:hAnsi="Palatino Linotype" w:cs="Arial"/>
          <w:i/>
          <w:sz w:val="22"/>
        </w:rPr>
        <w:t xml:space="preserve"> Aquella considerada por la presente Ley como reservada o confidencial; </w:t>
      </w:r>
    </w:p>
    <w:p w14:paraId="1745400A" w14:textId="77777777" w:rsidR="004958F0" w:rsidRPr="005F24F8" w:rsidRDefault="004958F0" w:rsidP="004958F0">
      <w:pPr>
        <w:ind w:left="567" w:right="616"/>
        <w:jc w:val="both"/>
        <w:rPr>
          <w:rFonts w:ascii="Palatino Linotype" w:hAnsi="Palatino Linotype" w:cs="Arial"/>
          <w:i/>
          <w:sz w:val="22"/>
        </w:rPr>
      </w:pPr>
    </w:p>
    <w:p w14:paraId="56B6834B" w14:textId="77777777" w:rsidR="004958F0" w:rsidRPr="005F24F8" w:rsidRDefault="004958F0" w:rsidP="004958F0">
      <w:pPr>
        <w:ind w:left="567" w:right="616"/>
        <w:jc w:val="both"/>
        <w:rPr>
          <w:rFonts w:ascii="Palatino Linotype" w:hAnsi="Palatino Linotype" w:cs="Arial"/>
          <w:i/>
          <w:sz w:val="22"/>
        </w:rPr>
      </w:pPr>
      <w:r w:rsidRPr="005F24F8">
        <w:rPr>
          <w:rFonts w:ascii="Palatino Linotype" w:hAnsi="Palatino Linotype" w:cs="Arial"/>
          <w:b/>
          <w:i/>
          <w:sz w:val="22"/>
        </w:rPr>
        <w:t>XXI.</w:t>
      </w:r>
      <w:r w:rsidRPr="005F24F8">
        <w:rPr>
          <w:rFonts w:ascii="Palatino Linotype" w:hAnsi="Palatino Linotype" w:cs="Arial"/>
          <w:i/>
          <w:sz w:val="22"/>
        </w:rPr>
        <w:t xml:space="preserve"> </w:t>
      </w:r>
      <w:r w:rsidRPr="005F24F8">
        <w:rPr>
          <w:rFonts w:ascii="Palatino Linotype" w:hAnsi="Palatino Linotype" w:cs="Arial"/>
          <w:b/>
          <w:i/>
          <w:sz w:val="22"/>
        </w:rPr>
        <w:t>Información confidencial</w:t>
      </w:r>
      <w:r w:rsidRPr="005F24F8">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2D7AEE9" w14:textId="77777777" w:rsidR="004958F0" w:rsidRPr="005F24F8" w:rsidRDefault="004958F0" w:rsidP="004958F0">
      <w:pPr>
        <w:ind w:left="567" w:right="616"/>
        <w:jc w:val="both"/>
        <w:rPr>
          <w:rFonts w:ascii="Palatino Linotype" w:hAnsi="Palatino Linotype" w:cs="Arial"/>
          <w:i/>
          <w:sz w:val="22"/>
        </w:rPr>
      </w:pPr>
    </w:p>
    <w:p w14:paraId="175DF23F" w14:textId="77777777" w:rsidR="004958F0" w:rsidRPr="005F24F8" w:rsidRDefault="004958F0" w:rsidP="004958F0">
      <w:pPr>
        <w:ind w:left="567" w:right="616"/>
        <w:jc w:val="both"/>
        <w:rPr>
          <w:rFonts w:ascii="Palatino Linotype" w:hAnsi="Palatino Linotype" w:cs="Arial"/>
          <w:i/>
          <w:sz w:val="22"/>
        </w:rPr>
      </w:pPr>
      <w:r w:rsidRPr="005F24F8">
        <w:rPr>
          <w:rFonts w:ascii="Palatino Linotype" w:hAnsi="Palatino Linotype" w:cs="Arial"/>
          <w:b/>
          <w:i/>
          <w:sz w:val="22"/>
        </w:rPr>
        <w:t>XLV. Versión pública:</w:t>
      </w:r>
      <w:r w:rsidRPr="005F24F8">
        <w:rPr>
          <w:rFonts w:ascii="Palatino Linotype" w:hAnsi="Palatino Linotype" w:cs="Arial"/>
          <w:i/>
          <w:sz w:val="22"/>
        </w:rPr>
        <w:t xml:space="preserve"> Documento en el que se elimine, suprime o borra la información clasificada como reservada o confidencial para permitir su acceso. </w:t>
      </w:r>
    </w:p>
    <w:p w14:paraId="0A2306F3" w14:textId="77777777" w:rsidR="004958F0" w:rsidRPr="005F24F8" w:rsidRDefault="004958F0" w:rsidP="004958F0">
      <w:pPr>
        <w:ind w:left="567" w:right="616"/>
        <w:jc w:val="both"/>
        <w:rPr>
          <w:rFonts w:ascii="Palatino Linotype" w:hAnsi="Palatino Linotype" w:cs="Arial"/>
          <w:i/>
          <w:sz w:val="22"/>
        </w:rPr>
      </w:pPr>
    </w:p>
    <w:p w14:paraId="7CCE4442" w14:textId="77777777" w:rsidR="004958F0" w:rsidRPr="005F24F8" w:rsidRDefault="004958F0" w:rsidP="004958F0">
      <w:pPr>
        <w:ind w:left="567" w:right="616"/>
        <w:jc w:val="both"/>
        <w:rPr>
          <w:rFonts w:ascii="Palatino Linotype" w:hAnsi="Palatino Linotype" w:cs="Arial"/>
          <w:i/>
          <w:sz w:val="22"/>
        </w:rPr>
      </w:pPr>
      <w:r w:rsidRPr="005F24F8">
        <w:rPr>
          <w:rFonts w:ascii="Palatino Linotype" w:hAnsi="Palatino Linotype" w:cs="Arial"/>
          <w:b/>
          <w:i/>
          <w:sz w:val="22"/>
        </w:rPr>
        <w:t>Artículo 51.</w:t>
      </w:r>
      <w:r w:rsidRPr="005F24F8">
        <w:rPr>
          <w:rFonts w:ascii="Palatino Linotype" w:hAnsi="Palatino Linotype" w:cs="Arial"/>
          <w:i/>
          <w:sz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F24F8">
        <w:rPr>
          <w:rFonts w:ascii="Palatino Linotype" w:hAnsi="Palatino Linotype" w:cs="Arial"/>
          <w:b/>
          <w:i/>
          <w:sz w:val="22"/>
        </w:rPr>
        <w:t xml:space="preserve">y tendrá la responsabilidad de verificar en cada caso que la misma no sea confidencial o reservada. </w:t>
      </w:r>
      <w:r w:rsidRPr="005F24F8">
        <w:rPr>
          <w:rFonts w:ascii="Palatino Linotype" w:hAnsi="Palatino Linotype" w:cs="Arial"/>
          <w:i/>
          <w:sz w:val="22"/>
        </w:rPr>
        <w:t xml:space="preserve">Dicha Unidad contará con las facultades internas necesarias para gestionar la atención a las solicitudes de información en los términos de la Ley General y la presente Ley. </w:t>
      </w:r>
    </w:p>
    <w:p w14:paraId="101D89B9" w14:textId="77777777" w:rsidR="004958F0" w:rsidRPr="005F24F8" w:rsidRDefault="004958F0" w:rsidP="004958F0">
      <w:pPr>
        <w:ind w:left="567" w:right="616"/>
        <w:jc w:val="both"/>
        <w:rPr>
          <w:rFonts w:ascii="Palatino Linotype" w:hAnsi="Palatino Linotype" w:cs="Arial"/>
          <w:i/>
          <w:sz w:val="22"/>
        </w:rPr>
      </w:pPr>
    </w:p>
    <w:p w14:paraId="5839277E" w14:textId="77777777" w:rsidR="004958F0" w:rsidRPr="005F24F8" w:rsidRDefault="004958F0" w:rsidP="004958F0">
      <w:pPr>
        <w:ind w:left="567" w:right="616"/>
        <w:jc w:val="both"/>
        <w:rPr>
          <w:rFonts w:ascii="Palatino Linotype" w:hAnsi="Palatino Linotype" w:cs="Arial"/>
          <w:bCs/>
          <w:i/>
          <w:noProof/>
          <w:sz w:val="22"/>
        </w:rPr>
      </w:pPr>
      <w:r w:rsidRPr="005F24F8">
        <w:rPr>
          <w:rFonts w:ascii="Palatino Linotype" w:hAnsi="Palatino Linotype" w:cs="Arial"/>
          <w:b/>
          <w:i/>
          <w:sz w:val="22"/>
        </w:rPr>
        <w:t>Artículo 52.</w:t>
      </w:r>
      <w:r w:rsidRPr="005F24F8">
        <w:rPr>
          <w:rFonts w:ascii="Palatino Linotype" w:hAnsi="Palatino Linotype" w:cs="Arial"/>
          <w:i/>
          <w:sz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5F24F8">
        <w:rPr>
          <w:rFonts w:ascii="Palatino Linotype" w:hAnsi="Palatino Linotype" w:cs="Arial"/>
          <w:bCs/>
          <w:i/>
          <w:noProof/>
          <w:sz w:val="22"/>
        </w:rPr>
        <w:t>”</w:t>
      </w:r>
    </w:p>
    <w:p w14:paraId="23ACE9D6" w14:textId="77777777" w:rsidR="004958F0" w:rsidRPr="005F24F8" w:rsidRDefault="004958F0" w:rsidP="004958F0">
      <w:pPr>
        <w:rPr>
          <w:noProof/>
        </w:rPr>
      </w:pPr>
    </w:p>
    <w:p w14:paraId="24CE5072" w14:textId="43FA7C13" w:rsidR="004958F0" w:rsidRPr="005F24F8" w:rsidRDefault="004958F0" w:rsidP="00587A93">
      <w:pPr>
        <w:spacing w:line="360" w:lineRule="auto"/>
        <w:jc w:val="both"/>
        <w:rPr>
          <w:rFonts w:ascii="Palatino Linotype" w:hAnsi="Palatino Linotype"/>
        </w:rPr>
      </w:pPr>
      <w:r w:rsidRPr="005F24F8">
        <w:rPr>
          <w:rFonts w:ascii="Palatino Linotype" w:hAnsi="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9F0DD63" w14:textId="77777777" w:rsidR="004958F0" w:rsidRPr="005F24F8" w:rsidRDefault="004958F0" w:rsidP="004958F0">
      <w:pPr>
        <w:ind w:left="567" w:right="616"/>
        <w:jc w:val="both"/>
        <w:rPr>
          <w:rFonts w:ascii="Palatino Linotype" w:eastAsia="Arial Unicode MS" w:hAnsi="Palatino Linotype" w:cs="Arial"/>
          <w:i/>
          <w:sz w:val="22"/>
        </w:rPr>
      </w:pPr>
      <w:r w:rsidRPr="005F24F8">
        <w:rPr>
          <w:rFonts w:ascii="Palatino Linotype" w:eastAsia="Arial Unicode MS" w:hAnsi="Palatino Linotype" w:cs="Arial"/>
          <w:i/>
          <w:sz w:val="22"/>
        </w:rPr>
        <w:lastRenderedPageBreak/>
        <w:t>“</w:t>
      </w:r>
      <w:r w:rsidRPr="005F24F8">
        <w:rPr>
          <w:rFonts w:ascii="Palatino Linotype" w:eastAsia="Arial Unicode MS" w:hAnsi="Palatino Linotype" w:cs="Arial"/>
          <w:b/>
          <w:i/>
          <w:sz w:val="22"/>
        </w:rPr>
        <w:t>Artículo</w:t>
      </w:r>
      <w:r w:rsidRPr="005F24F8">
        <w:rPr>
          <w:rFonts w:ascii="Palatino Linotype" w:eastAsia="Arial Unicode MS" w:hAnsi="Palatino Linotype" w:cs="Arial"/>
          <w:i/>
          <w:sz w:val="22"/>
        </w:rPr>
        <w:t xml:space="preserve"> </w:t>
      </w:r>
      <w:r w:rsidRPr="005F24F8">
        <w:rPr>
          <w:rFonts w:ascii="Palatino Linotype" w:eastAsia="Arial Unicode MS" w:hAnsi="Palatino Linotype" w:cs="Arial"/>
          <w:b/>
          <w:i/>
          <w:sz w:val="22"/>
        </w:rPr>
        <w:t>22</w:t>
      </w:r>
      <w:r w:rsidRPr="005F24F8">
        <w:rPr>
          <w:rFonts w:ascii="Palatino Linotype" w:eastAsia="Arial Unicode MS" w:hAnsi="Palatino Linotype" w:cs="Arial"/>
          <w:i/>
          <w:sz w:val="22"/>
        </w:rPr>
        <w:t>. Todo tratamiento de datos personales que efectúe el responsable deberá estar justificado por finalidades concretas, lícitas, explícitas y legítimas, relacionadas con las atribuciones que la normatividad aplicable les confiera.</w:t>
      </w:r>
    </w:p>
    <w:p w14:paraId="4869ECBD" w14:textId="77777777" w:rsidR="004958F0" w:rsidRPr="005F24F8" w:rsidRDefault="004958F0" w:rsidP="004958F0">
      <w:pPr>
        <w:ind w:left="567" w:right="616"/>
        <w:jc w:val="both"/>
        <w:rPr>
          <w:rFonts w:ascii="Palatino Linotype" w:eastAsia="Arial Unicode MS" w:hAnsi="Palatino Linotype" w:cs="Arial"/>
          <w:i/>
          <w:sz w:val="22"/>
        </w:rPr>
      </w:pPr>
    </w:p>
    <w:p w14:paraId="22ABFD55" w14:textId="77777777" w:rsidR="004958F0" w:rsidRPr="005F24F8" w:rsidRDefault="004958F0" w:rsidP="004958F0">
      <w:pPr>
        <w:ind w:left="567" w:right="616"/>
        <w:jc w:val="both"/>
        <w:rPr>
          <w:rFonts w:ascii="Palatino Linotype" w:eastAsia="Arial Unicode MS" w:hAnsi="Palatino Linotype" w:cs="Arial"/>
          <w:i/>
          <w:sz w:val="22"/>
        </w:rPr>
      </w:pPr>
      <w:r w:rsidRPr="005F24F8">
        <w:rPr>
          <w:rFonts w:ascii="Palatino Linotype" w:eastAsia="Arial Unicode MS" w:hAnsi="Palatino Linotype" w:cs="Arial"/>
          <w:i/>
          <w:sz w:val="22"/>
        </w:rPr>
        <w:t>El responsable podrá tratar datos personales para finalidades distintas a aquéllas establecidas en el aviso de privacidad, en los casos siguientes:</w:t>
      </w:r>
    </w:p>
    <w:p w14:paraId="3B226438" w14:textId="77777777" w:rsidR="004958F0" w:rsidRPr="005F24F8" w:rsidRDefault="004958F0" w:rsidP="004958F0">
      <w:pPr>
        <w:ind w:left="567" w:right="616"/>
        <w:jc w:val="both"/>
        <w:rPr>
          <w:rFonts w:ascii="Palatino Linotype" w:eastAsia="Arial Unicode MS" w:hAnsi="Palatino Linotype" w:cs="Arial"/>
          <w:i/>
          <w:sz w:val="22"/>
        </w:rPr>
      </w:pPr>
    </w:p>
    <w:p w14:paraId="316B96FB" w14:textId="77777777" w:rsidR="004958F0" w:rsidRPr="005F24F8" w:rsidRDefault="004958F0" w:rsidP="004958F0">
      <w:pPr>
        <w:ind w:left="567" w:right="616"/>
        <w:jc w:val="both"/>
        <w:rPr>
          <w:rFonts w:ascii="Palatino Linotype" w:eastAsia="Arial Unicode MS" w:hAnsi="Palatino Linotype" w:cs="Arial"/>
          <w:i/>
          <w:sz w:val="22"/>
        </w:rPr>
      </w:pPr>
      <w:r w:rsidRPr="005F24F8">
        <w:rPr>
          <w:rFonts w:ascii="Palatino Linotype" w:eastAsia="Arial Unicode MS" w:hAnsi="Palatino Linotype" w:cs="Arial"/>
          <w:i/>
          <w:sz w:val="22"/>
        </w:rPr>
        <w:t>I. Cuente con atribuciones conferidas en ley y medie el consentimiento del titular.</w:t>
      </w:r>
    </w:p>
    <w:p w14:paraId="078BDE79" w14:textId="77777777" w:rsidR="004958F0" w:rsidRPr="005F24F8" w:rsidRDefault="004958F0" w:rsidP="004958F0">
      <w:pPr>
        <w:ind w:left="567" w:right="616"/>
        <w:jc w:val="both"/>
        <w:rPr>
          <w:rFonts w:ascii="Palatino Linotype" w:eastAsia="Arial Unicode MS" w:hAnsi="Palatino Linotype" w:cs="Arial"/>
          <w:i/>
          <w:sz w:val="22"/>
        </w:rPr>
      </w:pPr>
      <w:r w:rsidRPr="005F24F8">
        <w:rPr>
          <w:rFonts w:ascii="Palatino Linotype" w:eastAsia="Arial Unicode MS" w:hAnsi="Palatino Linotype" w:cs="Arial"/>
          <w:i/>
          <w:sz w:val="22"/>
        </w:rPr>
        <w:t>II. Se trate de una persona reportada como desaparecida, en los términos previstos en la presente Ley y demás disposiciones legales aplicables...</w:t>
      </w:r>
    </w:p>
    <w:p w14:paraId="1BE27FC8" w14:textId="77777777" w:rsidR="004958F0" w:rsidRPr="005F24F8" w:rsidRDefault="004958F0" w:rsidP="004958F0">
      <w:pPr>
        <w:ind w:left="567" w:right="616"/>
        <w:jc w:val="both"/>
        <w:rPr>
          <w:rFonts w:ascii="Palatino Linotype" w:eastAsia="Arial Unicode MS" w:hAnsi="Palatino Linotype" w:cs="Arial"/>
          <w:i/>
          <w:sz w:val="22"/>
        </w:rPr>
      </w:pPr>
    </w:p>
    <w:p w14:paraId="5B4CDB7E" w14:textId="77777777" w:rsidR="004958F0" w:rsidRPr="005F24F8" w:rsidRDefault="004958F0" w:rsidP="004958F0">
      <w:pPr>
        <w:ind w:left="567" w:right="616"/>
        <w:jc w:val="both"/>
        <w:rPr>
          <w:rFonts w:ascii="Palatino Linotype" w:eastAsia="Arial Unicode MS" w:hAnsi="Palatino Linotype" w:cs="Arial"/>
          <w:i/>
          <w:sz w:val="22"/>
        </w:rPr>
      </w:pPr>
      <w:r w:rsidRPr="005F24F8">
        <w:rPr>
          <w:rFonts w:ascii="Palatino Linotype" w:eastAsia="Arial Unicode MS" w:hAnsi="Palatino Linotype" w:cs="Arial"/>
          <w:b/>
          <w:i/>
          <w:sz w:val="22"/>
        </w:rPr>
        <w:t>Artículo</w:t>
      </w:r>
      <w:r w:rsidRPr="005F24F8">
        <w:rPr>
          <w:rFonts w:ascii="Palatino Linotype" w:eastAsia="Arial Unicode MS" w:hAnsi="Palatino Linotype" w:cs="Arial"/>
          <w:i/>
          <w:sz w:val="22"/>
        </w:rPr>
        <w:t xml:space="preserve"> </w:t>
      </w:r>
      <w:r w:rsidRPr="005F24F8">
        <w:rPr>
          <w:rFonts w:ascii="Palatino Linotype" w:eastAsia="Arial Unicode MS" w:hAnsi="Palatino Linotype" w:cs="Arial"/>
          <w:b/>
          <w:i/>
          <w:sz w:val="22"/>
        </w:rPr>
        <w:t>38</w:t>
      </w:r>
      <w:r w:rsidRPr="005F24F8">
        <w:rPr>
          <w:rFonts w:ascii="Palatino Linotype" w:eastAsia="Arial Unicode MS" w:hAnsi="Palatino Linotype" w:cs="Arial"/>
          <w:i/>
          <w:sz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2E8D67B0" w14:textId="77777777" w:rsidR="004958F0" w:rsidRPr="005F24F8" w:rsidRDefault="004958F0" w:rsidP="004958F0">
      <w:pPr>
        <w:ind w:left="567" w:right="616"/>
        <w:jc w:val="both"/>
        <w:rPr>
          <w:rFonts w:ascii="Palatino Linotype" w:eastAsia="Arial Unicode MS" w:hAnsi="Palatino Linotype" w:cs="Arial"/>
          <w:i/>
          <w:sz w:val="28"/>
        </w:rPr>
      </w:pPr>
    </w:p>
    <w:p w14:paraId="01CF8888" w14:textId="77777777" w:rsidR="004958F0" w:rsidRPr="005F24F8" w:rsidRDefault="004958F0" w:rsidP="004958F0">
      <w:pPr>
        <w:spacing w:line="360" w:lineRule="auto"/>
        <w:jc w:val="both"/>
        <w:rPr>
          <w:rFonts w:ascii="Palatino Linotype" w:hAnsi="Palatino Linotype"/>
        </w:rPr>
      </w:pPr>
      <w:r w:rsidRPr="005F24F8">
        <w:rPr>
          <w:rFonts w:ascii="Palatino Linotype" w:hAnsi="Palatino Linotype"/>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11B588B9" w14:textId="77777777" w:rsidR="004958F0" w:rsidRPr="005F24F8" w:rsidRDefault="004958F0" w:rsidP="004958F0">
      <w:pPr>
        <w:spacing w:line="360" w:lineRule="auto"/>
        <w:jc w:val="both"/>
        <w:rPr>
          <w:rFonts w:ascii="Palatino Linotype" w:hAnsi="Palatino Linotype"/>
        </w:rPr>
      </w:pPr>
    </w:p>
    <w:p w14:paraId="1BED3F90" w14:textId="16AE231E" w:rsidR="00587A93" w:rsidRPr="005F24F8" w:rsidRDefault="004958F0" w:rsidP="004958F0">
      <w:pPr>
        <w:spacing w:line="360" w:lineRule="auto"/>
        <w:jc w:val="both"/>
        <w:rPr>
          <w:rFonts w:ascii="Palatino Linotype" w:eastAsia="Arial Unicode MS" w:hAnsi="Palatino Linotype"/>
        </w:rPr>
      </w:pPr>
      <w:r w:rsidRPr="005F24F8">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5F24F8">
        <w:rPr>
          <w:rFonts w:ascii="Palatino Linotype" w:eastAsia="Arial Unicode MS" w:hAnsi="Palatino Linotype"/>
          <w:color w:val="000000"/>
          <w:lang w:eastAsia="es-MX"/>
        </w:rPr>
        <w:t>el Sujeto Obligado</w:t>
      </w:r>
      <w:r w:rsidRPr="005F24F8">
        <w:rPr>
          <w:rFonts w:ascii="Palatino Linotype" w:eastAsia="Arial Unicode MS" w:hAnsi="Palatino Linotype"/>
        </w:rPr>
        <w:t xml:space="preserve">, en ese contexto, todo dato personal susceptible de clasificación debe ser protegido. </w:t>
      </w:r>
    </w:p>
    <w:p w14:paraId="2DB9D9AF" w14:textId="77777777" w:rsidR="004958F0" w:rsidRPr="005F24F8" w:rsidRDefault="004958F0" w:rsidP="004958F0">
      <w:pPr>
        <w:spacing w:line="360" w:lineRule="auto"/>
        <w:jc w:val="both"/>
        <w:rPr>
          <w:rFonts w:ascii="Palatino Linotype" w:hAnsi="Palatino Linotype"/>
        </w:rPr>
      </w:pPr>
      <w:r w:rsidRPr="005F24F8">
        <w:rPr>
          <w:rFonts w:ascii="Palatino Linotype" w:hAnsi="Palatino Linotype"/>
        </w:rPr>
        <w:lastRenderedPageBreak/>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4DE0D77B" w14:textId="77777777" w:rsidR="004958F0" w:rsidRPr="005F24F8" w:rsidRDefault="004958F0" w:rsidP="004958F0"/>
    <w:p w14:paraId="45B75968" w14:textId="77777777" w:rsidR="004958F0" w:rsidRPr="005F24F8" w:rsidRDefault="004958F0" w:rsidP="004958F0">
      <w:pPr>
        <w:ind w:left="567" w:right="616"/>
        <w:jc w:val="both"/>
        <w:rPr>
          <w:rFonts w:ascii="Palatino Linotype" w:hAnsi="Palatino Linotype"/>
          <w:i/>
          <w:sz w:val="22"/>
          <w:lang w:eastAsia="es-MX"/>
        </w:rPr>
      </w:pPr>
      <w:r w:rsidRPr="005F24F8">
        <w:rPr>
          <w:rFonts w:ascii="Palatino Linotype" w:hAnsi="Palatino Linotype"/>
          <w:i/>
          <w:sz w:val="22"/>
          <w:lang w:eastAsia="es-MX"/>
        </w:rPr>
        <w:t>"</w:t>
      </w:r>
      <w:r w:rsidRPr="005F24F8">
        <w:rPr>
          <w:rFonts w:ascii="Palatino Linotype" w:hAnsi="Palatino Linotype"/>
          <w:b/>
          <w:i/>
          <w:sz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5F24F8">
        <w:rPr>
          <w:rFonts w:ascii="Palatino Linotype" w:hAnsi="Palatino Linotype"/>
          <w:i/>
          <w:sz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25EDCED0" w14:textId="77777777" w:rsidR="004958F0" w:rsidRPr="005F24F8" w:rsidRDefault="004958F0" w:rsidP="004958F0">
      <w:pPr>
        <w:spacing w:line="360" w:lineRule="auto"/>
        <w:jc w:val="both"/>
        <w:rPr>
          <w:rFonts w:ascii="Palatino Linotype" w:hAnsi="Palatino Linotype"/>
          <w:lang w:val="es-ES_tradnl"/>
        </w:rPr>
      </w:pPr>
    </w:p>
    <w:p w14:paraId="78A61176" w14:textId="3B80753F" w:rsidR="004958F0" w:rsidRPr="005F24F8" w:rsidRDefault="004958F0" w:rsidP="004958F0">
      <w:pPr>
        <w:spacing w:line="360" w:lineRule="auto"/>
        <w:jc w:val="both"/>
        <w:rPr>
          <w:rFonts w:ascii="Palatino Linotype" w:hAnsi="Palatino Linotype"/>
        </w:rPr>
      </w:pPr>
      <w:r w:rsidRPr="005F24F8">
        <w:rPr>
          <w:rFonts w:ascii="Palatino Linotype" w:hAnsi="Palatino Linotype"/>
          <w:lang w:val="es-ES_tradnl"/>
        </w:rPr>
        <w:t xml:space="preserve">Por ende, en el presente caso el Sujeto Obligado sólo podrá testar los datos referidos con antelación, clasificación que tiene que efectuar mediante las formalidades que la Ley impone, es decir, </w:t>
      </w:r>
      <w:r w:rsidRPr="005F24F8">
        <w:rPr>
          <w:rFonts w:ascii="Palatino Linotype" w:hAnsi="Palatino Linotype"/>
        </w:rPr>
        <w:t>resulta necesario que el Comité de Transparencia d</w:t>
      </w:r>
      <w:r w:rsidRPr="005F24F8">
        <w:rPr>
          <w:rFonts w:ascii="Palatino Linotype" w:hAnsi="Palatino Linotype"/>
          <w:lang w:val="es-ES_tradnl"/>
        </w:rPr>
        <w:t xml:space="preserve">el Sujeto Obligado </w:t>
      </w:r>
      <w:r w:rsidRPr="005F24F8">
        <w:rPr>
          <w:rFonts w:ascii="Palatino Linotype" w:hAnsi="Palatino Linotype"/>
        </w:rPr>
        <w:t>emita el Acuerdo de Clasificación correspondiente</w:t>
      </w:r>
      <w:r w:rsidRPr="005F24F8">
        <w:rPr>
          <w:rFonts w:ascii="Palatino Linotype" w:hAnsi="Palatino Linotype"/>
          <w:lang w:val="es-ES_tradnl"/>
        </w:rPr>
        <w:t xml:space="preserve"> debidamente fundado y motivado, </w:t>
      </w:r>
      <w:r w:rsidRPr="005F24F8">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así como con los numerales </w:t>
      </w:r>
      <w:r w:rsidRPr="005F24F8">
        <w:rPr>
          <w:rFonts w:ascii="Palatino Linotype" w:hAnsi="Palatino Linotype"/>
        </w:rPr>
        <w:lastRenderedPageBreak/>
        <w:t xml:space="preserve">aplicables de los </w:t>
      </w:r>
      <w:r w:rsidRPr="005F24F8">
        <w:rPr>
          <w:rFonts w:ascii="Palatino Linotype" w:hAnsi="Palatino Linotype"/>
          <w:b/>
        </w:rPr>
        <w:t>LINEAMIENTOS GENERALES EN MATERIA DE CLASIFICACIÓN Y DESCLASIFICACIÓN DE LA INFORMACIÓN, ASÍ COMO PARA LA ELABORACIÓN DE VERSIONES PÚBLICAS</w:t>
      </w:r>
      <w:r w:rsidRPr="005F24F8">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14:paraId="4A1ED564" w14:textId="77777777" w:rsidR="00587A93" w:rsidRPr="005F24F8" w:rsidRDefault="00587A93" w:rsidP="004958F0">
      <w:pPr>
        <w:spacing w:line="360" w:lineRule="auto"/>
        <w:jc w:val="both"/>
        <w:rPr>
          <w:rFonts w:ascii="Palatino Linotype" w:hAnsi="Palatino Linotype"/>
        </w:rPr>
      </w:pPr>
    </w:p>
    <w:p w14:paraId="14E673E4" w14:textId="77777777" w:rsidR="004958F0" w:rsidRPr="005F24F8" w:rsidRDefault="004958F0" w:rsidP="004958F0">
      <w:pPr>
        <w:spacing w:line="360" w:lineRule="auto"/>
        <w:jc w:val="both"/>
        <w:rPr>
          <w:rFonts w:ascii="Palatino Linotype" w:hAnsi="Palatino Linotype"/>
          <w:lang w:eastAsia="es-MX"/>
        </w:rPr>
      </w:pPr>
      <w:r w:rsidRPr="005F24F8">
        <w:rPr>
          <w:rFonts w:ascii="Palatino Linotype" w:hAnsi="Palatino Linotype"/>
          <w:lang w:val="es-ES_tradnl"/>
        </w:rPr>
        <w:t xml:space="preserve">Por ende, en el presente caso el Sujeto Obligado debe </w:t>
      </w:r>
      <w:r w:rsidRPr="005F24F8">
        <w:rPr>
          <w:rFonts w:ascii="Palatino Linotype" w:hAnsi="Palatino Linotype"/>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5F24F8">
        <w:rPr>
          <w:rFonts w:ascii="Palatino Linotype" w:hAnsi="Palatino Linotype"/>
          <w:lang w:val="es-ES_tradnl"/>
        </w:rPr>
        <w:t xml:space="preserve">el Sujeto Obligado </w:t>
      </w:r>
      <w:r w:rsidRPr="005F24F8">
        <w:rPr>
          <w:rFonts w:ascii="Palatino Linotype" w:hAnsi="Palatino Linotype"/>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5F24F8">
        <w:rPr>
          <w:rFonts w:ascii="Palatino Linotype" w:hAnsi="Palatino Linotype"/>
          <w:lang w:val="es-ES_tradnl"/>
        </w:rPr>
        <w:t>el Sujeto Obligado</w:t>
      </w:r>
      <w:r w:rsidRPr="005F24F8">
        <w:rPr>
          <w:rFonts w:ascii="Palatino Linotype" w:hAnsi="Palatino Linotype"/>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7F8A35B" w14:textId="77777777" w:rsidR="004958F0" w:rsidRPr="005F24F8" w:rsidRDefault="004958F0" w:rsidP="004958F0">
      <w:pPr>
        <w:spacing w:line="360" w:lineRule="auto"/>
        <w:jc w:val="both"/>
        <w:rPr>
          <w:rFonts w:ascii="Palatino Linotype" w:hAnsi="Palatino Linotype"/>
          <w:lang w:eastAsia="es-MX"/>
        </w:rPr>
      </w:pPr>
    </w:p>
    <w:p w14:paraId="489FB65F" w14:textId="77777777" w:rsidR="004958F0" w:rsidRPr="005F24F8" w:rsidRDefault="004958F0" w:rsidP="004958F0">
      <w:pPr>
        <w:spacing w:line="360" w:lineRule="auto"/>
        <w:jc w:val="both"/>
        <w:rPr>
          <w:rFonts w:ascii="Palatino Linotype" w:eastAsia="Calibri" w:hAnsi="Palatino Linotype"/>
        </w:rPr>
      </w:pPr>
      <w:r w:rsidRPr="005F24F8">
        <w:rPr>
          <w:rFonts w:ascii="Palatino Linotype" w:eastAsia="Calibri" w:hAnsi="Palatino Linotype"/>
        </w:rPr>
        <w:t xml:space="preserve">Así, es que </w:t>
      </w:r>
      <w:r w:rsidRPr="005F24F8">
        <w:rPr>
          <w:rFonts w:ascii="Palatino Linotype" w:hAnsi="Palatino Linotype"/>
          <w:lang w:val="es-ES_tradnl"/>
        </w:rPr>
        <w:t xml:space="preserve">el Sujeto Obligado </w:t>
      </w:r>
      <w:r w:rsidRPr="005F24F8">
        <w:rPr>
          <w:rFonts w:ascii="Palatino Linotype" w:eastAsia="Calibri" w:hAnsi="Palatino Linotype"/>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w:t>
      </w:r>
      <w:r w:rsidRPr="005F24F8">
        <w:rPr>
          <w:rFonts w:ascii="Palatino Linotype" w:eastAsia="Calibri" w:hAnsi="Palatino Linotype"/>
        </w:rPr>
        <w:lastRenderedPageBreak/>
        <w:t>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2242BF6" w14:textId="77777777" w:rsidR="004958F0" w:rsidRPr="005F24F8" w:rsidRDefault="004958F0" w:rsidP="004958F0">
      <w:pPr>
        <w:spacing w:line="360" w:lineRule="auto"/>
        <w:jc w:val="both"/>
        <w:rPr>
          <w:rFonts w:ascii="Palatino Linotype" w:eastAsia="Calibri" w:hAnsi="Palatino Linotype"/>
        </w:rPr>
      </w:pPr>
    </w:p>
    <w:p w14:paraId="30B740DA" w14:textId="77777777" w:rsidR="004958F0" w:rsidRPr="005F24F8" w:rsidRDefault="004958F0" w:rsidP="004958F0">
      <w:pPr>
        <w:spacing w:line="360" w:lineRule="auto"/>
        <w:jc w:val="both"/>
        <w:rPr>
          <w:rFonts w:ascii="Palatino Linotype" w:hAnsi="Palatino Linotype"/>
        </w:rPr>
      </w:pPr>
      <w:r w:rsidRPr="005F24F8">
        <w:rPr>
          <w:rFonts w:ascii="Palatino Linotype" w:hAnsi="Palatino Linotype"/>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13FC5CA" w14:textId="77777777" w:rsidR="004958F0" w:rsidRPr="005F24F8" w:rsidRDefault="004958F0" w:rsidP="004958F0">
      <w:pPr>
        <w:rPr>
          <w:lang w:val="es-MX"/>
        </w:rPr>
      </w:pPr>
    </w:p>
    <w:p w14:paraId="06937AA7" w14:textId="77777777" w:rsidR="004958F0" w:rsidRPr="005F24F8" w:rsidRDefault="004958F0" w:rsidP="004958F0">
      <w:pPr>
        <w:ind w:left="567" w:right="616"/>
        <w:jc w:val="both"/>
        <w:rPr>
          <w:rFonts w:ascii="Palatino Linotype" w:hAnsi="Palatino Linotype"/>
          <w:i/>
          <w:sz w:val="22"/>
          <w:lang w:eastAsia="es-MX"/>
        </w:rPr>
      </w:pPr>
      <w:r w:rsidRPr="005F24F8">
        <w:rPr>
          <w:rFonts w:ascii="Palatino Linotype" w:hAnsi="Palatino Linotype"/>
          <w:b/>
          <w:i/>
          <w:sz w:val="22"/>
          <w:lang w:eastAsia="es-MX"/>
        </w:rPr>
        <w:t xml:space="preserve">“Artículo 49. </w:t>
      </w:r>
      <w:r w:rsidRPr="005F24F8">
        <w:rPr>
          <w:rFonts w:ascii="Palatino Linotype" w:hAnsi="Palatino Linotype"/>
          <w:i/>
          <w:sz w:val="22"/>
          <w:lang w:eastAsia="es-MX"/>
        </w:rPr>
        <w:t>Los Comités de Transparencia tendrán las siguientes atribuciones:</w:t>
      </w:r>
    </w:p>
    <w:p w14:paraId="62D508D9" w14:textId="77777777" w:rsidR="004958F0" w:rsidRPr="005F24F8" w:rsidRDefault="004958F0" w:rsidP="004958F0">
      <w:pPr>
        <w:ind w:left="567" w:right="616"/>
        <w:jc w:val="both"/>
        <w:rPr>
          <w:rFonts w:ascii="Palatino Linotype" w:hAnsi="Palatino Linotype"/>
          <w:i/>
          <w:sz w:val="22"/>
          <w:lang w:eastAsia="es-MX"/>
        </w:rPr>
      </w:pPr>
      <w:r w:rsidRPr="005F24F8">
        <w:rPr>
          <w:rFonts w:ascii="Palatino Linotype" w:hAnsi="Palatino Linotype"/>
          <w:b/>
          <w:i/>
          <w:sz w:val="22"/>
          <w:lang w:eastAsia="es-MX"/>
        </w:rPr>
        <w:t>VIII.</w:t>
      </w:r>
      <w:r w:rsidRPr="005F24F8">
        <w:rPr>
          <w:rFonts w:ascii="Palatino Linotype" w:hAnsi="Palatino Linotype"/>
          <w:i/>
          <w:sz w:val="22"/>
          <w:lang w:eastAsia="es-MX"/>
        </w:rPr>
        <w:t xml:space="preserve"> Aprobar, modificar o revocar la clasificación de la información;</w:t>
      </w:r>
    </w:p>
    <w:p w14:paraId="21C14A4D" w14:textId="77777777" w:rsidR="004958F0" w:rsidRPr="005F24F8" w:rsidRDefault="004958F0" w:rsidP="004958F0">
      <w:pPr>
        <w:ind w:left="567" w:right="616"/>
        <w:jc w:val="both"/>
        <w:rPr>
          <w:rFonts w:ascii="Palatino Linotype" w:hAnsi="Palatino Linotype"/>
          <w:i/>
          <w:sz w:val="22"/>
          <w:lang w:eastAsia="es-MX"/>
        </w:rPr>
      </w:pPr>
    </w:p>
    <w:p w14:paraId="0F4C41EB" w14:textId="77777777" w:rsidR="004958F0" w:rsidRPr="005F24F8" w:rsidRDefault="004958F0" w:rsidP="004958F0">
      <w:pPr>
        <w:ind w:left="567" w:right="616"/>
        <w:jc w:val="both"/>
        <w:rPr>
          <w:rFonts w:ascii="Palatino Linotype" w:hAnsi="Palatino Linotype"/>
          <w:i/>
          <w:sz w:val="22"/>
          <w:lang w:eastAsia="es-MX"/>
        </w:rPr>
      </w:pPr>
      <w:r w:rsidRPr="005F24F8">
        <w:rPr>
          <w:rFonts w:ascii="Palatino Linotype" w:hAnsi="Palatino Linotype"/>
          <w:b/>
          <w:i/>
          <w:sz w:val="22"/>
          <w:lang w:eastAsia="es-MX"/>
        </w:rPr>
        <w:t>Artículo 132.</w:t>
      </w:r>
      <w:r w:rsidRPr="005F24F8">
        <w:rPr>
          <w:rFonts w:ascii="Palatino Linotype" w:hAnsi="Palatino Linotype"/>
          <w:i/>
          <w:sz w:val="22"/>
          <w:lang w:eastAsia="es-MX"/>
        </w:rPr>
        <w:t xml:space="preserve"> La clasificación de la información se llevará a cabo en el momento en que:</w:t>
      </w:r>
    </w:p>
    <w:p w14:paraId="7B8994F5" w14:textId="77777777" w:rsidR="004958F0" w:rsidRPr="005F24F8" w:rsidRDefault="004958F0" w:rsidP="004958F0">
      <w:pPr>
        <w:ind w:left="567" w:right="616"/>
        <w:jc w:val="both"/>
        <w:rPr>
          <w:rFonts w:ascii="Palatino Linotype" w:hAnsi="Palatino Linotype"/>
          <w:b/>
          <w:i/>
          <w:sz w:val="22"/>
          <w:lang w:eastAsia="es-MX"/>
        </w:rPr>
      </w:pPr>
    </w:p>
    <w:p w14:paraId="68246ADF" w14:textId="77777777" w:rsidR="004958F0" w:rsidRPr="005F24F8" w:rsidRDefault="004958F0" w:rsidP="004958F0">
      <w:pPr>
        <w:ind w:left="567" w:right="616"/>
        <w:jc w:val="both"/>
        <w:rPr>
          <w:rFonts w:ascii="Palatino Linotype" w:hAnsi="Palatino Linotype"/>
          <w:i/>
          <w:sz w:val="22"/>
          <w:lang w:eastAsia="es-MX"/>
        </w:rPr>
      </w:pPr>
      <w:r w:rsidRPr="005F24F8">
        <w:rPr>
          <w:rFonts w:ascii="Palatino Linotype" w:hAnsi="Palatino Linotype"/>
          <w:b/>
          <w:i/>
          <w:sz w:val="22"/>
          <w:lang w:eastAsia="es-MX"/>
        </w:rPr>
        <w:t>I.</w:t>
      </w:r>
      <w:r w:rsidRPr="005F24F8">
        <w:rPr>
          <w:rFonts w:ascii="Palatino Linotype" w:hAnsi="Palatino Linotype"/>
          <w:i/>
          <w:sz w:val="22"/>
          <w:lang w:eastAsia="es-MX"/>
        </w:rPr>
        <w:t xml:space="preserve"> Se reciba una solicitud de acceso a la información;</w:t>
      </w:r>
    </w:p>
    <w:p w14:paraId="5824CE31" w14:textId="77777777" w:rsidR="004958F0" w:rsidRPr="005F24F8" w:rsidRDefault="004958F0" w:rsidP="004958F0">
      <w:pPr>
        <w:ind w:left="567" w:right="616"/>
        <w:jc w:val="both"/>
        <w:rPr>
          <w:rFonts w:ascii="Palatino Linotype" w:hAnsi="Palatino Linotype"/>
          <w:i/>
          <w:sz w:val="22"/>
          <w:lang w:eastAsia="es-MX"/>
        </w:rPr>
      </w:pPr>
      <w:r w:rsidRPr="005F24F8">
        <w:rPr>
          <w:rFonts w:ascii="Palatino Linotype" w:hAnsi="Palatino Linotype"/>
          <w:b/>
          <w:i/>
          <w:sz w:val="22"/>
          <w:lang w:eastAsia="es-MX"/>
        </w:rPr>
        <w:t>II.</w:t>
      </w:r>
      <w:r w:rsidRPr="005F24F8">
        <w:rPr>
          <w:rFonts w:ascii="Palatino Linotype" w:hAnsi="Palatino Linotype"/>
          <w:i/>
          <w:sz w:val="22"/>
          <w:lang w:eastAsia="es-MX"/>
        </w:rPr>
        <w:t xml:space="preserve"> Se determine mediante resolución de autoridad competente; o</w:t>
      </w:r>
    </w:p>
    <w:p w14:paraId="17071E32" w14:textId="77777777" w:rsidR="004958F0" w:rsidRPr="005F24F8" w:rsidRDefault="004958F0" w:rsidP="004958F0">
      <w:pPr>
        <w:ind w:left="567" w:right="616"/>
        <w:jc w:val="both"/>
        <w:rPr>
          <w:rFonts w:ascii="Palatino Linotype" w:hAnsi="Palatino Linotype"/>
          <w:b/>
          <w:i/>
          <w:sz w:val="22"/>
          <w:lang w:eastAsia="es-MX"/>
        </w:rPr>
      </w:pPr>
      <w:r w:rsidRPr="005F24F8">
        <w:rPr>
          <w:rFonts w:ascii="Palatino Linotype" w:hAnsi="Palatino Linotype"/>
          <w:i/>
          <w:sz w:val="22"/>
          <w:lang w:eastAsia="es-MX"/>
        </w:rPr>
        <w:t>III. Se generen versiones públicas para dar cumplimiento a las obligaciones de transparencia previstas en esta Ley.</w:t>
      </w:r>
      <w:r w:rsidRPr="005F24F8">
        <w:rPr>
          <w:rFonts w:ascii="Palatino Linotype" w:hAnsi="Palatino Linotype"/>
          <w:b/>
          <w:i/>
          <w:sz w:val="22"/>
          <w:lang w:eastAsia="es-MX"/>
        </w:rPr>
        <w:t>”</w:t>
      </w:r>
    </w:p>
    <w:p w14:paraId="071E2954" w14:textId="77777777" w:rsidR="004958F0" w:rsidRPr="005F24F8" w:rsidRDefault="004958F0" w:rsidP="004958F0">
      <w:pPr>
        <w:ind w:left="567" w:right="616"/>
        <w:jc w:val="both"/>
        <w:rPr>
          <w:rFonts w:ascii="Palatino Linotype" w:hAnsi="Palatino Linotype"/>
          <w:b/>
          <w:i/>
          <w:sz w:val="22"/>
          <w:lang w:eastAsia="es-MX"/>
        </w:rPr>
      </w:pPr>
    </w:p>
    <w:p w14:paraId="2B2421BB" w14:textId="77777777" w:rsidR="004958F0" w:rsidRPr="005F24F8" w:rsidRDefault="004958F0" w:rsidP="004958F0">
      <w:pPr>
        <w:ind w:left="567" w:right="616"/>
        <w:jc w:val="both"/>
        <w:rPr>
          <w:rFonts w:ascii="Palatino Linotype" w:hAnsi="Palatino Linotype"/>
          <w:i/>
          <w:sz w:val="22"/>
          <w:lang w:eastAsia="es-MX"/>
        </w:rPr>
      </w:pPr>
      <w:r w:rsidRPr="005F24F8">
        <w:rPr>
          <w:rFonts w:ascii="Palatino Linotype" w:hAnsi="Palatino Linotype"/>
          <w:b/>
          <w:i/>
          <w:sz w:val="22"/>
          <w:lang w:eastAsia="es-MX"/>
        </w:rPr>
        <w:t>“Segundo.-</w:t>
      </w:r>
      <w:r w:rsidRPr="005F24F8">
        <w:rPr>
          <w:rFonts w:ascii="Palatino Linotype" w:hAnsi="Palatino Linotype"/>
          <w:i/>
          <w:sz w:val="22"/>
          <w:lang w:eastAsia="es-MX"/>
        </w:rPr>
        <w:t xml:space="preserve"> Para efectos de los presentes Lineamientos Generales, se entenderá por:</w:t>
      </w:r>
    </w:p>
    <w:p w14:paraId="242ECED7" w14:textId="77777777" w:rsidR="004958F0" w:rsidRPr="005F24F8" w:rsidRDefault="004958F0" w:rsidP="004958F0">
      <w:pPr>
        <w:ind w:left="567" w:right="616"/>
        <w:jc w:val="both"/>
        <w:rPr>
          <w:rFonts w:ascii="Palatino Linotype" w:hAnsi="Palatino Linotype"/>
          <w:b/>
          <w:i/>
          <w:sz w:val="22"/>
          <w:lang w:eastAsia="es-MX"/>
        </w:rPr>
      </w:pPr>
    </w:p>
    <w:p w14:paraId="4E2F22AC" w14:textId="318604A6" w:rsidR="004958F0" w:rsidRPr="005F24F8" w:rsidRDefault="004958F0" w:rsidP="00587A93">
      <w:pPr>
        <w:ind w:left="567" w:right="616"/>
        <w:jc w:val="both"/>
        <w:rPr>
          <w:rFonts w:ascii="Palatino Linotype" w:hAnsi="Palatino Linotype"/>
          <w:i/>
          <w:sz w:val="22"/>
          <w:lang w:eastAsia="es-MX"/>
        </w:rPr>
      </w:pPr>
      <w:r w:rsidRPr="005F24F8">
        <w:rPr>
          <w:rFonts w:ascii="Palatino Linotype" w:hAnsi="Palatino Linotype"/>
          <w:b/>
          <w:i/>
          <w:sz w:val="22"/>
          <w:lang w:eastAsia="es-MX"/>
        </w:rPr>
        <w:t>XVIII.</w:t>
      </w:r>
      <w:r w:rsidRPr="005F24F8">
        <w:rPr>
          <w:rFonts w:ascii="Palatino Linotype" w:hAnsi="Palatino Linotype"/>
          <w:i/>
          <w:sz w:val="22"/>
          <w:lang w:eastAsia="es-MX"/>
        </w:rPr>
        <w:t xml:space="preserve"> </w:t>
      </w:r>
      <w:r w:rsidRPr="005F24F8">
        <w:rPr>
          <w:rFonts w:ascii="Palatino Linotype" w:hAnsi="Palatino Linotype"/>
          <w:b/>
          <w:i/>
          <w:sz w:val="22"/>
          <w:lang w:eastAsia="es-MX"/>
        </w:rPr>
        <w:t>Versión pública:</w:t>
      </w:r>
      <w:r w:rsidRPr="005F24F8">
        <w:rPr>
          <w:rFonts w:ascii="Palatino Linotype" w:hAnsi="Palatino Linotype"/>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151F5C2" w14:textId="77777777" w:rsidR="004958F0" w:rsidRPr="005F24F8" w:rsidRDefault="004958F0" w:rsidP="004958F0">
      <w:pPr>
        <w:ind w:left="567" w:right="616"/>
        <w:jc w:val="both"/>
        <w:rPr>
          <w:rFonts w:ascii="Palatino Linotype" w:hAnsi="Palatino Linotype"/>
          <w:i/>
          <w:sz w:val="22"/>
          <w:lang w:eastAsia="es-MX"/>
        </w:rPr>
      </w:pPr>
      <w:r w:rsidRPr="005F24F8">
        <w:rPr>
          <w:rFonts w:ascii="Palatino Linotype" w:hAnsi="Palatino Linotype"/>
          <w:b/>
          <w:i/>
          <w:sz w:val="22"/>
          <w:lang w:eastAsia="es-MX"/>
        </w:rPr>
        <w:lastRenderedPageBreak/>
        <w:t>Cuarto.</w:t>
      </w:r>
      <w:r w:rsidRPr="005F24F8">
        <w:rPr>
          <w:rFonts w:ascii="Palatino Linotype" w:hAnsi="Palatino Linotype"/>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04DBBB7" w14:textId="77777777" w:rsidR="004958F0" w:rsidRPr="005F24F8" w:rsidRDefault="004958F0" w:rsidP="004958F0">
      <w:pPr>
        <w:ind w:left="567" w:right="616"/>
        <w:jc w:val="both"/>
        <w:rPr>
          <w:rFonts w:ascii="Palatino Linotype" w:hAnsi="Palatino Linotype"/>
          <w:i/>
          <w:sz w:val="22"/>
          <w:lang w:eastAsia="es-MX"/>
        </w:rPr>
      </w:pPr>
      <w:r w:rsidRPr="005F24F8">
        <w:rPr>
          <w:rFonts w:ascii="Palatino Linotype" w:hAnsi="Palatino Linotype"/>
          <w:i/>
          <w:sz w:val="22"/>
          <w:lang w:eastAsia="es-MX"/>
        </w:rPr>
        <w:t>Los Sujetos Obligados deberán aplicar, de manera estricta, las excepciones al derecho de acceso a la información y sólo podrán invocarlas cuando acrediten su procedencia.</w:t>
      </w:r>
    </w:p>
    <w:p w14:paraId="012723B7" w14:textId="77777777" w:rsidR="004958F0" w:rsidRPr="005F24F8" w:rsidRDefault="004958F0" w:rsidP="004958F0">
      <w:pPr>
        <w:ind w:left="567" w:right="616"/>
        <w:jc w:val="both"/>
        <w:rPr>
          <w:rFonts w:ascii="Palatino Linotype" w:hAnsi="Palatino Linotype"/>
          <w:b/>
          <w:i/>
          <w:sz w:val="22"/>
          <w:lang w:eastAsia="es-MX"/>
        </w:rPr>
      </w:pPr>
    </w:p>
    <w:p w14:paraId="5591E651" w14:textId="77777777" w:rsidR="004958F0" w:rsidRPr="005F24F8" w:rsidRDefault="004958F0" w:rsidP="004958F0">
      <w:pPr>
        <w:ind w:left="567" w:right="616"/>
        <w:jc w:val="both"/>
        <w:rPr>
          <w:rFonts w:ascii="Palatino Linotype" w:hAnsi="Palatino Linotype"/>
          <w:i/>
          <w:sz w:val="22"/>
          <w:lang w:eastAsia="es-MX"/>
        </w:rPr>
      </w:pPr>
      <w:r w:rsidRPr="005F24F8">
        <w:rPr>
          <w:rFonts w:ascii="Palatino Linotype" w:hAnsi="Palatino Linotype"/>
          <w:b/>
          <w:i/>
          <w:sz w:val="22"/>
          <w:lang w:eastAsia="es-MX"/>
        </w:rPr>
        <w:t>Quinto.</w:t>
      </w:r>
      <w:r w:rsidRPr="005F24F8">
        <w:rPr>
          <w:rFonts w:ascii="Palatino Linotype" w:hAnsi="Palatino Linotype"/>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93D8C2A" w14:textId="77777777" w:rsidR="004958F0" w:rsidRPr="005F24F8" w:rsidRDefault="004958F0" w:rsidP="004958F0">
      <w:pPr>
        <w:ind w:left="567" w:right="616"/>
        <w:jc w:val="both"/>
        <w:rPr>
          <w:rFonts w:ascii="Palatino Linotype" w:hAnsi="Palatino Linotype"/>
          <w:b/>
          <w:i/>
          <w:sz w:val="22"/>
          <w:lang w:eastAsia="es-MX"/>
        </w:rPr>
      </w:pPr>
    </w:p>
    <w:p w14:paraId="29370B4A" w14:textId="77777777" w:rsidR="004958F0" w:rsidRPr="005F24F8" w:rsidRDefault="004958F0" w:rsidP="004958F0">
      <w:pPr>
        <w:ind w:left="567" w:right="616"/>
        <w:jc w:val="both"/>
        <w:rPr>
          <w:rFonts w:ascii="Palatino Linotype" w:hAnsi="Palatino Linotype"/>
          <w:i/>
          <w:sz w:val="22"/>
          <w:lang w:eastAsia="es-MX"/>
        </w:rPr>
      </w:pPr>
      <w:r w:rsidRPr="005F24F8">
        <w:rPr>
          <w:rFonts w:ascii="Palatino Linotype" w:hAnsi="Palatino Linotype"/>
          <w:b/>
          <w:i/>
          <w:sz w:val="22"/>
          <w:lang w:eastAsia="es-MX"/>
        </w:rPr>
        <w:t>Sexto.</w:t>
      </w:r>
      <w:r w:rsidRPr="005F24F8">
        <w:rPr>
          <w:rFonts w:ascii="Palatino Linotype" w:hAnsi="Palatino Linotype"/>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FB8DC2A" w14:textId="77777777" w:rsidR="004958F0" w:rsidRPr="005F24F8" w:rsidRDefault="004958F0" w:rsidP="004958F0">
      <w:pPr>
        <w:ind w:left="567" w:right="616"/>
        <w:jc w:val="both"/>
        <w:rPr>
          <w:rFonts w:ascii="Palatino Linotype" w:hAnsi="Palatino Linotype"/>
          <w:i/>
          <w:sz w:val="22"/>
          <w:lang w:eastAsia="es-MX"/>
        </w:rPr>
      </w:pPr>
      <w:r w:rsidRPr="005F24F8">
        <w:rPr>
          <w:rFonts w:ascii="Palatino Linotype" w:hAnsi="Palatino Linotype"/>
          <w:i/>
          <w:sz w:val="22"/>
          <w:lang w:eastAsia="es-MX"/>
        </w:rPr>
        <w:t>La clasificación de información se realizará conforme a un análisis caso por caso, mediante la aplicación de la prueba de daño y de interés público.</w:t>
      </w:r>
    </w:p>
    <w:p w14:paraId="31E31FA2" w14:textId="77777777" w:rsidR="004958F0" w:rsidRPr="005F24F8" w:rsidRDefault="004958F0" w:rsidP="004958F0">
      <w:pPr>
        <w:ind w:left="567" w:right="616"/>
        <w:jc w:val="both"/>
        <w:rPr>
          <w:rFonts w:ascii="Palatino Linotype" w:hAnsi="Palatino Linotype"/>
          <w:b/>
          <w:i/>
          <w:sz w:val="22"/>
          <w:lang w:eastAsia="es-MX"/>
        </w:rPr>
      </w:pPr>
    </w:p>
    <w:p w14:paraId="714164A9" w14:textId="77777777" w:rsidR="004958F0" w:rsidRPr="005F24F8" w:rsidRDefault="004958F0" w:rsidP="004958F0">
      <w:pPr>
        <w:ind w:left="567" w:right="616"/>
        <w:jc w:val="both"/>
        <w:rPr>
          <w:rFonts w:ascii="Palatino Linotype" w:hAnsi="Palatino Linotype"/>
          <w:i/>
          <w:sz w:val="22"/>
          <w:lang w:eastAsia="es-MX"/>
        </w:rPr>
      </w:pPr>
      <w:r w:rsidRPr="005F24F8">
        <w:rPr>
          <w:rFonts w:ascii="Palatino Linotype" w:hAnsi="Palatino Linotype"/>
          <w:b/>
          <w:i/>
          <w:sz w:val="22"/>
          <w:lang w:eastAsia="es-MX"/>
        </w:rPr>
        <w:t>Séptimo.</w:t>
      </w:r>
      <w:r w:rsidRPr="005F24F8">
        <w:rPr>
          <w:rFonts w:ascii="Palatino Linotype" w:hAnsi="Palatino Linotype"/>
          <w:i/>
          <w:sz w:val="22"/>
          <w:lang w:eastAsia="es-MX"/>
        </w:rPr>
        <w:t xml:space="preserve"> La clasificación de la información se llevará a cabo en el momento en que:</w:t>
      </w:r>
    </w:p>
    <w:p w14:paraId="74BFAD4A" w14:textId="77777777" w:rsidR="004958F0" w:rsidRPr="005F24F8" w:rsidRDefault="004958F0" w:rsidP="004958F0">
      <w:pPr>
        <w:ind w:left="567" w:right="616"/>
        <w:jc w:val="both"/>
        <w:rPr>
          <w:rFonts w:ascii="Palatino Linotype" w:hAnsi="Palatino Linotype"/>
          <w:i/>
          <w:sz w:val="22"/>
          <w:lang w:eastAsia="es-MX"/>
        </w:rPr>
      </w:pPr>
      <w:r w:rsidRPr="005F24F8">
        <w:rPr>
          <w:rFonts w:ascii="Palatino Linotype" w:hAnsi="Palatino Linotype"/>
          <w:b/>
          <w:i/>
          <w:sz w:val="22"/>
          <w:lang w:eastAsia="es-MX"/>
        </w:rPr>
        <w:t>I.</w:t>
      </w:r>
      <w:r w:rsidRPr="005F24F8">
        <w:rPr>
          <w:rFonts w:ascii="Palatino Linotype" w:hAnsi="Palatino Linotype"/>
          <w:i/>
          <w:sz w:val="22"/>
          <w:lang w:eastAsia="es-MX"/>
        </w:rPr>
        <w:t xml:space="preserve"> Se reciba una solicitud de acceso a la información;</w:t>
      </w:r>
    </w:p>
    <w:p w14:paraId="7867E07F" w14:textId="77777777" w:rsidR="004958F0" w:rsidRPr="005F24F8" w:rsidRDefault="004958F0" w:rsidP="004958F0">
      <w:pPr>
        <w:ind w:left="567" w:right="616"/>
        <w:jc w:val="both"/>
        <w:rPr>
          <w:rFonts w:ascii="Palatino Linotype" w:hAnsi="Palatino Linotype"/>
          <w:b/>
          <w:i/>
          <w:sz w:val="22"/>
          <w:lang w:eastAsia="es-MX"/>
        </w:rPr>
      </w:pPr>
    </w:p>
    <w:p w14:paraId="441C68A4" w14:textId="77777777" w:rsidR="004958F0" w:rsidRPr="005F24F8" w:rsidRDefault="004958F0" w:rsidP="004958F0">
      <w:pPr>
        <w:ind w:left="567" w:right="616"/>
        <w:jc w:val="both"/>
        <w:rPr>
          <w:rFonts w:ascii="Palatino Linotype" w:hAnsi="Palatino Linotype"/>
          <w:i/>
          <w:sz w:val="22"/>
          <w:lang w:eastAsia="es-MX"/>
        </w:rPr>
      </w:pPr>
      <w:r w:rsidRPr="005F24F8">
        <w:rPr>
          <w:rFonts w:ascii="Palatino Linotype" w:hAnsi="Palatino Linotype"/>
          <w:b/>
          <w:i/>
          <w:sz w:val="22"/>
          <w:lang w:eastAsia="es-MX"/>
        </w:rPr>
        <w:t>II.</w:t>
      </w:r>
      <w:r w:rsidRPr="005F24F8">
        <w:rPr>
          <w:rFonts w:ascii="Palatino Linotype" w:hAnsi="Palatino Linotype"/>
          <w:i/>
          <w:sz w:val="22"/>
          <w:lang w:eastAsia="es-MX"/>
        </w:rPr>
        <w:t xml:space="preserve"> Se determine mediante resolución de autoridad competente, o</w:t>
      </w:r>
    </w:p>
    <w:p w14:paraId="10E722D7" w14:textId="77777777" w:rsidR="004958F0" w:rsidRPr="005F24F8" w:rsidRDefault="004958F0" w:rsidP="004958F0">
      <w:pPr>
        <w:ind w:left="567" w:right="616"/>
        <w:jc w:val="both"/>
        <w:rPr>
          <w:rFonts w:ascii="Palatino Linotype" w:hAnsi="Palatino Linotype"/>
          <w:i/>
          <w:sz w:val="22"/>
          <w:lang w:eastAsia="es-MX"/>
        </w:rPr>
      </w:pPr>
      <w:r w:rsidRPr="005F24F8">
        <w:rPr>
          <w:rFonts w:ascii="Palatino Linotype" w:hAnsi="Palatino Linotype"/>
          <w:b/>
          <w:i/>
          <w:sz w:val="22"/>
          <w:lang w:eastAsia="es-MX"/>
        </w:rPr>
        <w:t>III.</w:t>
      </w:r>
      <w:r w:rsidRPr="005F24F8">
        <w:rPr>
          <w:rFonts w:ascii="Palatino Linotype" w:hAnsi="Palatino Linotype"/>
          <w:i/>
          <w:sz w:val="22"/>
          <w:lang w:eastAsia="es-MX"/>
        </w:rPr>
        <w:t xml:space="preserve"> Se generen versiones públicas para dar cumplimiento a las obligaciones de transparencia previstas en la Ley General, la Ley Federal y las correspondientes de las entidades federativas.</w:t>
      </w:r>
    </w:p>
    <w:p w14:paraId="0E303B9E" w14:textId="77777777" w:rsidR="004958F0" w:rsidRPr="005F24F8" w:rsidRDefault="004958F0" w:rsidP="004958F0">
      <w:pPr>
        <w:ind w:left="567" w:right="616"/>
        <w:jc w:val="both"/>
        <w:rPr>
          <w:rFonts w:ascii="Palatino Linotype" w:hAnsi="Palatino Linotype"/>
          <w:i/>
          <w:sz w:val="22"/>
          <w:lang w:eastAsia="es-MX"/>
        </w:rPr>
      </w:pPr>
      <w:r w:rsidRPr="005F24F8">
        <w:rPr>
          <w:rFonts w:ascii="Palatino Linotype" w:hAnsi="Palatino Linotype"/>
          <w:i/>
          <w:sz w:val="22"/>
          <w:lang w:eastAsia="es-MX"/>
        </w:rPr>
        <w:t>Los titulares de las áreas deberán revisar la clasificación al momento de la recepción de una solicitud de acceso a la información, para verificar si encuadra en una causal de reserva o de confidencialidad.</w:t>
      </w:r>
    </w:p>
    <w:p w14:paraId="6B6BE800" w14:textId="77777777" w:rsidR="004958F0" w:rsidRPr="005F24F8" w:rsidRDefault="004958F0" w:rsidP="004958F0">
      <w:pPr>
        <w:ind w:left="567" w:right="616"/>
        <w:jc w:val="both"/>
        <w:rPr>
          <w:rFonts w:ascii="Palatino Linotype" w:hAnsi="Palatino Linotype"/>
          <w:b/>
          <w:i/>
          <w:sz w:val="22"/>
          <w:lang w:eastAsia="es-MX"/>
        </w:rPr>
      </w:pPr>
    </w:p>
    <w:p w14:paraId="25B02C68" w14:textId="77777777" w:rsidR="004958F0" w:rsidRPr="005F24F8" w:rsidRDefault="004958F0" w:rsidP="004958F0">
      <w:pPr>
        <w:ind w:left="567" w:right="616"/>
        <w:jc w:val="both"/>
        <w:rPr>
          <w:rFonts w:ascii="Palatino Linotype" w:hAnsi="Palatino Linotype"/>
          <w:i/>
          <w:sz w:val="22"/>
          <w:lang w:eastAsia="es-MX"/>
        </w:rPr>
      </w:pPr>
      <w:r w:rsidRPr="005F24F8">
        <w:rPr>
          <w:rFonts w:ascii="Palatino Linotype" w:hAnsi="Palatino Linotype"/>
          <w:b/>
          <w:i/>
          <w:sz w:val="22"/>
          <w:lang w:eastAsia="es-MX"/>
        </w:rPr>
        <w:t>Octavo.</w:t>
      </w:r>
      <w:r w:rsidRPr="005F24F8">
        <w:rPr>
          <w:rFonts w:ascii="Palatino Linotype" w:hAnsi="Palatino Linotype"/>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2A4548A" w14:textId="77777777" w:rsidR="004958F0" w:rsidRPr="005F24F8" w:rsidRDefault="004958F0" w:rsidP="004958F0">
      <w:pPr>
        <w:ind w:left="567" w:right="616"/>
        <w:jc w:val="both"/>
        <w:rPr>
          <w:rFonts w:ascii="Palatino Linotype" w:hAnsi="Palatino Linotype"/>
          <w:i/>
          <w:sz w:val="22"/>
          <w:lang w:eastAsia="es-MX"/>
        </w:rPr>
      </w:pPr>
      <w:r w:rsidRPr="005F24F8">
        <w:rPr>
          <w:rFonts w:ascii="Palatino Linotype" w:hAnsi="Palatino Linotype"/>
          <w:i/>
          <w:sz w:val="22"/>
          <w:lang w:eastAsia="es-MX"/>
        </w:rPr>
        <w:t>Para motivar la clasificación se deberán señalar las razones o circunstancias especiales que lo llevaron a concluir que el caso particular se ajusta al supuesto previsto por la norma legal invocada como fundamento.</w:t>
      </w:r>
    </w:p>
    <w:p w14:paraId="254C2C45" w14:textId="77777777" w:rsidR="004958F0" w:rsidRPr="005F24F8" w:rsidRDefault="004958F0" w:rsidP="004958F0">
      <w:pPr>
        <w:ind w:left="567" w:right="616"/>
        <w:jc w:val="both"/>
        <w:rPr>
          <w:rFonts w:ascii="Palatino Linotype" w:hAnsi="Palatino Linotype"/>
          <w:i/>
          <w:sz w:val="22"/>
          <w:lang w:eastAsia="es-MX"/>
        </w:rPr>
      </w:pPr>
      <w:r w:rsidRPr="005F24F8">
        <w:rPr>
          <w:rFonts w:ascii="Palatino Linotype" w:hAnsi="Palatino Linotype"/>
          <w:i/>
          <w:sz w:val="22"/>
          <w:lang w:eastAsia="es-MX"/>
        </w:rPr>
        <w:lastRenderedPageBreak/>
        <w:t>En caso de referirse a información reservada, la motivación de la clasificación también deberá comprender las circunstancias que justifican el establecimiento de determinado plazo de reserva.</w:t>
      </w:r>
    </w:p>
    <w:p w14:paraId="764B0989" w14:textId="77777777" w:rsidR="004958F0" w:rsidRPr="005F24F8" w:rsidRDefault="004958F0" w:rsidP="004958F0">
      <w:pPr>
        <w:ind w:left="567" w:right="616"/>
        <w:jc w:val="both"/>
        <w:rPr>
          <w:rFonts w:ascii="Palatino Linotype" w:hAnsi="Palatino Linotype"/>
          <w:i/>
          <w:sz w:val="22"/>
          <w:lang w:eastAsia="es-MX"/>
        </w:rPr>
      </w:pPr>
    </w:p>
    <w:p w14:paraId="37B9CEFF" w14:textId="77777777" w:rsidR="004958F0" w:rsidRPr="005F24F8" w:rsidRDefault="004958F0" w:rsidP="004958F0">
      <w:pPr>
        <w:ind w:left="567" w:right="616"/>
        <w:jc w:val="both"/>
        <w:rPr>
          <w:rFonts w:ascii="Palatino Linotype" w:hAnsi="Palatino Linotype"/>
          <w:i/>
          <w:sz w:val="22"/>
          <w:lang w:eastAsia="es-MX"/>
        </w:rPr>
      </w:pPr>
      <w:r w:rsidRPr="005F24F8">
        <w:rPr>
          <w:rFonts w:ascii="Palatino Linotype" w:hAnsi="Palatino Linotype"/>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6E46DAC9" w14:textId="77777777" w:rsidR="004958F0" w:rsidRPr="005F24F8" w:rsidRDefault="004958F0" w:rsidP="004958F0">
      <w:pPr>
        <w:ind w:left="567" w:right="616"/>
        <w:jc w:val="both"/>
        <w:rPr>
          <w:rFonts w:ascii="Palatino Linotype" w:hAnsi="Palatino Linotype"/>
          <w:i/>
          <w:sz w:val="22"/>
          <w:lang w:eastAsia="es-MX"/>
        </w:rPr>
      </w:pPr>
      <w:r w:rsidRPr="005F24F8">
        <w:rPr>
          <w:rFonts w:ascii="Palatino Linotype" w:hAnsi="Palatino Linotype"/>
          <w:i/>
          <w:sz w:val="22"/>
          <w:lang w:eastAsia="es-MX"/>
        </w:rPr>
        <w:t>Los documentos contenidos en los archivos históricos y los identificados como históricos confidenciales no serán susceptibles de clasificación como reservados.</w:t>
      </w:r>
    </w:p>
    <w:p w14:paraId="2F443C2B" w14:textId="77777777" w:rsidR="004958F0" w:rsidRPr="005F24F8" w:rsidRDefault="004958F0" w:rsidP="004958F0">
      <w:pPr>
        <w:ind w:left="567" w:right="616"/>
        <w:jc w:val="both"/>
        <w:rPr>
          <w:rFonts w:ascii="Palatino Linotype" w:hAnsi="Palatino Linotype"/>
          <w:b/>
          <w:i/>
          <w:sz w:val="22"/>
          <w:lang w:eastAsia="es-MX"/>
        </w:rPr>
      </w:pPr>
    </w:p>
    <w:p w14:paraId="67C50DDE" w14:textId="77777777" w:rsidR="004958F0" w:rsidRPr="005F24F8" w:rsidRDefault="004958F0" w:rsidP="004958F0">
      <w:pPr>
        <w:ind w:left="567" w:right="616"/>
        <w:jc w:val="both"/>
        <w:rPr>
          <w:rFonts w:ascii="Palatino Linotype" w:hAnsi="Palatino Linotype"/>
          <w:i/>
          <w:sz w:val="22"/>
          <w:lang w:eastAsia="es-MX"/>
        </w:rPr>
      </w:pPr>
      <w:r w:rsidRPr="005F24F8">
        <w:rPr>
          <w:rFonts w:ascii="Palatino Linotype" w:hAnsi="Palatino Linotype"/>
          <w:b/>
          <w:i/>
          <w:sz w:val="22"/>
          <w:lang w:eastAsia="es-MX"/>
        </w:rPr>
        <w:t>Noveno.</w:t>
      </w:r>
      <w:r w:rsidRPr="005F24F8">
        <w:rPr>
          <w:rFonts w:ascii="Palatino Linotype" w:hAnsi="Palatino Linotype"/>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DB1EC19" w14:textId="77777777" w:rsidR="004958F0" w:rsidRPr="005F24F8" w:rsidRDefault="004958F0" w:rsidP="004958F0">
      <w:pPr>
        <w:ind w:left="567" w:right="616"/>
        <w:jc w:val="both"/>
        <w:rPr>
          <w:rFonts w:ascii="Palatino Linotype" w:hAnsi="Palatino Linotype"/>
          <w:b/>
          <w:i/>
          <w:sz w:val="22"/>
          <w:lang w:eastAsia="es-MX"/>
        </w:rPr>
      </w:pPr>
    </w:p>
    <w:p w14:paraId="7DBB2484" w14:textId="77777777" w:rsidR="004958F0" w:rsidRPr="005F24F8" w:rsidRDefault="004958F0" w:rsidP="004958F0">
      <w:pPr>
        <w:ind w:left="567" w:right="616"/>
        <w:jc w:val="both"/>
        <w:rPr>
          <w:rFonts w:ascii="Palatino Linotype" w:hAnsi="Palatino Linotype"/>
          <w:i/>
          <w:sz w:val="22"/>
          <w:lang w:eastAsia="es-MX"/>
        </w:rPr>
      </w:pPr>
      <w:r w:rsidRPr="005F24F8">
        <w:rPr>
          <w:rFonts w:ascii="Palatino Linotype" w:hAnsi="Palatino Linotype"/>
          <w:b/>
          <w:i/>
          <w:sz w:val="22"/>
          <w:lang w:eastAsia="es-MX"/>
        </w:rPr>
        <w:t>Décimo.</w:t>
      </w:r>
      <w:r w:rsidRPr="005F24F8">
        <w:rPr>
          <w:rFonts w:ascii="Palatino Linotype" w:hAnsi="Palatino Linotype"/>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F74C6F4" w14:textId="77777777" w:rsidR="004958F0" w:rsidRPr="005F24F8" w:rsidRDefault="004958F0" w:rsidP="004958F0">
      <w:pPr>
        <w:ind w:left="567" w:right="616"/>
        <w:jc w:val="both"/>
        <w:rPr>
          <w:rFonts w:ascii="Palatino Linotype" w:hAnsi="Palatino Linotype"/>
          <w:i/>
          <w:sz w:val="22"/>
          <w:lang w:eastAsia="es-MX"/>
        </w:rPr>
      </w:pPr>
    </w:p>
    <w:p w14:paraId="0E0140CE" w14:textId="77777777" w:rsidR="004958F0" w:rsidRPr="005F24F8" w:rsidRDefault="004958F0" w:rsidP="004958F0">
      <w:pPr>
        <w:ind w:left="567" w:right="616"/>
        <w:jc w:val="both"/>
        <w:rPr>
          <w:rFonts w:ascii="Palatino Linotype" w:hAnsi="Palatino Linotype"/>
          <w:i/>
          <w:sz w:val="22"/>
          <w:lang w:eastAsia="es-MX"/>
        </w:rPr>
      </w:pPr>
      <w:r w:rsidRPr="005F24F8">
        <w:rPr>
          <w:rFonts w:ascii="Palatino Linotype" w:hAnsi="Palatino Linotype"/>
          <w:i/>
          <w:sz w:val="22"/>
          <w:lang w:eastAsia="es-MX"/>
        </w:rPr>
        <w:t>En ausencia de los titulares de las áreas, la información será clasificada o desclasificada por la persona que lo supla, en términos de la normativa que rija la actuación del sujeto obligado.</w:t>
      </w:r>
    </w:p>
    <w:p w14:paraId="611FE139" w14:textId="77777777" w:rsidR="004958F0" w:rsidRPr="005F24F8" w:rsidRDefault="004958F0" w:rsidP="004958F0">
      <w:pPr>
        <w:ind w:left="567" w:right="616"/>
        <w:jc w:val="both"/>
        <w:rPr>
          <w:rFonts w:ascii="Palatino Linotype" w:hAnsi="Palatino Linotype"/>
          <w:b/>
          <w:i/>
          <w:sz w:val="22"/>
          <w:lang w:eastAsia="es-MX"/>
        </w:rPr>
      </w:pPr>
    </w:p>
    <w:p w14:paraId="1F101F00" w14:textId="77777777" w:rsidR="004958F0" w:rsidRPr="005F24F8" w:rsidRDefault="004958F0" w:rsidP="004958F0">
      <w:pPr>
        <w:ind w:left="567" w:right="616"/>
        <w:jc w:val="both"/>
        <w:rPr>
          <w:rFonts w:ascii="Palatino Linotype" w:hAnsi="Palatino Linotype"/>
          <w:b/>
          <w:sz w:val="22"/>
          <w:lang w:eastAsia="es-MX"/>
        </w:rPr>
      </w:pPr>
      <w:r w:rsidRPr="005F24F8">
        <w:rPr>
          <w:rFonts w:ascii="Palatino Linotype" w:hAnsi="Palatino Linotype"/>
          <w:b/>
          <w:i/>
          <w:sz w:val="22"/>
          <w:lang w:eastAsia="es-MX"/>
        </w:rPr>
        <w:t>Décimo primero.</w:t>
      </w:r>
      <w:r w:rsidRPr="005F24F8">
        <w:rPr>
          <w:rFonts w:ascii="Palatino Linotype" w:hAnsi="Palatino Linotype"/>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F24F8">
        <w:rPr>
          <w:rFonts w:ascii="Palatino Linotype" w:hAnsi="Palatino Linotype"/>
          <w:b/>
          <w:i/>
          <w:sz w:val="22"/>
          <w:lang w:eastAsia="es-MX"/>
        </w:rPr>
        <w:t>”</w:t>
      </w:r>
    </w:p>
    <w:p w14:paraId="48820DEE" w14:textId="77777777" w:rsidR="004958F0" w:rsidRPr="005F24F8" w:rsidRDefault="004958F0" w:rsidP="004958F0">
      <w:pPr>
        <w:spacing w:line="360" w:lineRule="auto"/>
        <w:jc w:val="both"/>
        <w:rPr>
          <w:rFonts w:ascii="Palatino Linotype" w:hAnsi="Palatino Linotype"/>
        </w:rPr>
      </w:pPr>
    </w:p>
    <w:p w14:paraId="405D2F83" w14:textId="77777777" w:rsidR="004958F0" w:rsidRPr="005F24F8" w:rsidRDefault="004958F0" w:rsidP="004958F0">
      <w:pPr>
        <w:spacing w:line="360" w:lineRule="auto"/>
        <w:jc w:val="both"/>
        <w:rPr>
          <w:rFonts w:ascii="Palatino Linotype" w:hAnsi="Palatino Linotype"/>
        </w:rPr>
      </w:pPr>
      <w:r w:rsidRPr="005F24F8">
        <w:rPr>
          <w:rFonts w:ascii="Palatino Linotype" w:hAnsi="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w:t>
      </w:r>
      <w:r w:rsidRPr="005F24F8">
        <w:rPr>
          <w:rFonts w:ascii="Palatino Linotype" w:hAnsi="Palatino Linotype"/>
        </w:rPr>
        <w:lastRenderedPageBreak/>
        <w:t xml:space="preserve">Acuerdo fundado y motivado en el que </w:t>
      </w:r>
      <w:r w:rsidRPr="005F24F8">
        <w:rPr>
          <w:rFonts w:ascii="Palatino Linotype" w:hAnsi="Palatino Linotype"/>
          <w:lang w:val="es-ES_tradnl"/>
        </w:rPr>
        <w:t>el Sujeto Obligado</w:t>
      </w:r>
      <w:r w:rsidRPr="005F24F8">
        <w:rPr>
          <w:rFonts w:ascii="Palatino Linotype" w:hAnsi="Palatino Linotype"/>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1F49C71" w14:textId="77777777" w:rsidR="004958F0" w:rsidRPr="005F24F8" w:rsidRDefault="004958F0" w:rsidP="004958F0"/>
    <w:p w14:paraId="30226B73" w14:textId="77777777" w:rsidR="004958F0" w:rsidRPr="005F24F8" w:rsidRDefault="004958F0" w:rsidP="004958F0">
      <w:pPr>
        <w:spacing w:line="360" w:lineRule="auto"/>
        <w:jc w:val="both"/>
        <w:rPr>
          <w:rFonts w:ascii="Palatino Linotype" w:hAnsi="Palatino Linotype"/>
        </w:rPr>
      </w:pPr>
      <w:r w:rsidRPr="005F24F8">
        <w:rPr>
          <w:rFonts w:ascii="Palatino Linotype" w:hAnsi="Palatino Linotype"/>
        </w:rPr>
        <w:t>Por tanto, la fundamentación y motivación consiste en la obligación que tiene todo ente público de expresar los preceptos jurídicos aplicables al asunto motivo del acto y las razones o argumentos de su actuar.</w:t>
      </w:r>
    </w:p>
    <w:p w14:paraId="3380F0CC" w14:textId="77777777" w:rsidR="004958F0" w:rsidRPr="005F24F8" w:rsidRDefault="004958F0" w:rsidP="004958F0">
      <w:pPr>
        <w:rPr>
          <w:lang w:val="es-MX"/>
        </w:rPr>
      </w:pPr>
    </w:p>
    <w:p w14:paraId="74A289AA" w14:textId="77777777" w:rsidR="004958F0" w:rsidRPr="005F24F8" w:rsidRDefault="004958F0" w:rsidP="004958F0">
      <w:pPr>
        <w:spacing w:line="360" w:lineRule="auto"/>
        <w:jc w:val="both"/>
        <w:rPr>
          <w:rFonts w:ascii="Palatino Linotype" w:hAnsi="Palatino Linotype"/>
        </w:rPr>
      </w:pPr>
      <w:r w:rsidRPr="005F24F8">
        <w:rPr>
          <w:rFonts w:ascii="Palatino Linotype" w:hAnsi="Palatino Linotype"/>
        </w:rPr>
        <w:t>Al respecto, el máximo tribunal del país ha establecido jurisprudencia respecto a qué debe entenderse por fundamentación y motivación, en los siguientes términos:</w:t>
      </w:r>
    </w:p>
    <w:p w14:paraId="1A882A82" w14:textId="77777777" w:rsidR="004958F0" w:rsidRPr="005F24F8" w:rsidRDefault="004958F0" w:rsidP="004958F0"/>
    <w:p w14:paraId="74D3787E" w14:textId="77777777" w:rsidR="004958F0" w:rsidRPr="005F24F8" w:rsidRDefault="004958F0" w:rsidP="004958F0">
      <w:pPr>
        <w:ind w:left="567" w:right="616"/>
        <w:jc w:val="both"/>
        <w:rPr>
          <w:rFonts w:ascii="Palatino Linotype" w:hAnsi="Palatino Linotype"/>
          <w:i/>
          <w:sz w:val="22"/>
        </w:rPr>
      </w:pPr>
      <w:r w:rsidRPr="005F24F8">
        <w:rPr>
          <w:rFonts w:ascii="Palatino Linotype" w:hAnsi="Palatino Linotype"/>
          <w:b/>
          <w:i/>
          <w:sz w:val="22"/>
        </w:rPr>
        <w:t xml:space="preserve">FUNDAMENTACIÓN Y MOTIVACIÓN. </w:t>
      </w:r>
      <w:r w:rsidRPr="005F24F8">
        <w:rPr>
          <w:rFonts w:ascii="Palatino Linotype" w:hAnsi="Palatino Linotype"/>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FC26D9C" w14:textId="77777777" w:rsidR="004958F0" w:rsidRPr="005F24F8" w:rsidRDefault="004958F0" w:rsidP="004958F0">
      <w:pPr>
        <w:ind w:left="567" w:right="616"/>
        <w:jc w:val="both"/>
        <w:rPr>
          <w:rFonts w:ascii="Palatino Linotype" w:hAnsi="Palatino Linotype"/>
          <w:i/>
        </w:rPr>
      </w:pPr>
    </w:p>
    <w:p w14:paraId="10F3F2FC" w14:textId="77777777" w:rsidR="004958F0" w:rsidRPr="005F24F8" w:rsidRDefault="004958F0" w:rsidP="004958F0">
      <w:pPr>
        <w:rPr>
          <w:lang w:val="es-MX"/>
        </w:rPr>
      </w:pPr>
    </w:p>
    <w:p w14:paraId="79BD6404" w14:textId="77777777" w:rsidR="004958F0" w:rsidRPr="005F24F8" w:rsidRDefault="004958F0" w:rsidP="004958F0">
      <w:pPr>
        <w:spacing w:line="360" w:lineRule="auto"/>
        <w:jc w:val="both"/>
        <w:rPr>
          <w:rFonts w:ascii="Palatino Linotype" w:hAnsi="Palatino Linotype"/>
        </w:rPr>
      </w:pPr>
      <w:r w:rsidRPr="005F24F8">
        <w:rPr>
          <w:rFonts w:ascii="Palatino Linotype" w:hAnsi="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1B2EFAD" w14:textId="77777777" w:rsidR="004958F0" w:rsidRPr="005F24F8" w:rsidRDefault="004958F0" w:rsidP="004958F0">
      <w:pPr>
        <w:spacing w:line="360" w:lineRule="auto"/>
        <w:jc w:val="both"/>
        <w:rPr>
          <w:rFonts w:ascii="Palatino Linotype" w:hAnsi="Palatino Linotype"/>
        </w:rPr>
      </w:pPr>
    </w:p>
    <w:p w14:paraId="78A1B45C" w14:textId="77777777" w:rsidR="004958F0" w:rsidRPr="005F24F8" w:rsidRDefault="004958F0" w:rsidP="004958F0">
      <w:pPr>
        <w:spacing w:line="360" w:lineRule="auto"/>
        <w:jc w:val="both"/>
        <w:rPr>
          <w:rFonts w:ascii="Palatino Linotype" w:hAnsi="Palatino Linotype"/>
        </w:rPr>
      </w:pPr>
      <w:r w:rsidRPr="005F24F8">
        <w:rPr>
          <w:rFonts w:ascii="Palatino Linotype" w:hAnsi="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E9118A4" w14:textId="77777777" w:rsidR="004958F0" w:rsidRPr="005F24F8" w:rsidRDefault="004958F0" w:rsidP="004958F0">
      <w:pPr>
        <w:rPr>
          <w:lang w:val="es-MX"/>
        </w:rPr>
      </w:pPr>
    </w:p>
    <w:p w14:paraId="4F6B4915" w14:textId="77777777" w:rsidR="004958F0" w:rsidRPr="005F24F8" w:rsidRDefault="004958F0" w:rsidP="004958F0">
      <w:pPr>
        <w:ind w:left="567" w:right="616"/>
        <w:jc w:val="both"/>
        <w:rPr>
          <w:rFonts w:ascii="Palatino Linotype" w:hAnsi="Palatino Linotype"/>
          <w:i/>
          <w:sz w:val="22"/>
        </w:rPr>
      </w:pPr>
      <w:r w:rsidRPr="005F24F8">
        <w:rPr>
          <w:rFonts w:ascii="Palatino Linotype" w:hAnsi="Palatino Linotype"/>
          <w:b/>
          <w:i/>
          <w:sz w:val="22"/>
        </w:rPr>
        <w:t>FUNDAMENTACIÓN Y MOTIVACIÓN. EL ASPECTO FORMAL DE LA GARANTÍA Y SU FINALIDAD SE TRADUCEN EN EXPLICAR, JUSTIFICAR, POSIBILITAR LA DEFENSA Y COMUNICAR LA DECISIÓN</w:t>
      </w:r>
      <w:r w:rsidRPr="005F24F8">
        <w:rPr>
          <w:rFonts w:ascii="Palatino Linotype" w:hAnsi="Palatino Linotype"/>
          <w:i/>
          <w:sz w:val="22"/>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1DF8E0F" w14:textId="77777777" w:rsidR="004958F0" w:rsidRPr="005F24F8" w:rsidRDefault="004958F0" w:rsidP="004958F0">
      <w:pPr>
        <w:spacing w:line="360" w:lineRule="auto"/>
        <w:jc w:val="both"/>
        <w:rPr>
          <w:rFonts w:ascii="Palatino Linotype" w:hAnsi="Palatino Linotype"/>
        </w:rPr>
      </w:pPr>
    </w:p>
    <w:p w14:paraId="5859B0B6" w14:textId="77777777" w:rsidR="004958F0" w:rsidRPr="005F24F8" w:rsidRDefault="004958F0" w:rsidP="004958F0">
      <w:pPr>
        <w:spacing w:line="360" w:lineRule="auto"/>
        <w:jc w:val="both"/>
        <w:rPr>
          <w:rFonts w:ascii="Palatino Linotype" w:hAnsi="Palatino Linotype"/>
        </w:rPr>
      </w:pPr>
      <w:r w:rsidRPr="005F24F8">
        <w:rPr>
          <w:rFonts w:ascii="Palatino Linotype" w:hAnsi="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3DD191A" w14:textId="77777777" w:rsidR="004958F0" w:rsidRPr="005F24F8" w:rsidRDefault="004958F0" w:rsidP="004958F0">
      <w:pPr>
        <w:spacing w:line="360" w:lineRule="auto"/>
        <w:jc w:val="both"/>
        <w:rPr>
          <w:rFonts w:ascii="Palatino Linotype" w:hAnsi="Palatino Linotype"/>
        </w:rPr>
      </w:pPr>
    </w:p>
    <w:p w14:paraId="0FF50357" w14:textId="56FD8968" w:rsidR="004958F0" w:rsidRPr="005F24F8" w:rsidRDefault="004958F0" w:rsidP="004958F0">
      <w:pPr>
        <w:spacing w:line="360" w:lineRule="auto"/>
        <w:jc w:val="both"/>
        <w:rPr>
          <w:rFonts w:ascii="Palatino Linotype" w:hAnsi="Palatino Linotype"/>
        </w:rPr>
      </w:pPr>
      <w:r w:rsidRPr="005F24F8">
        <w:rPr>
          <w:rFonts w:ascii="Palatino Linotype" w:hAnsi="Palatino Linotype"/>
        </w:rPr>
        <w:t>Por lo tanto, la entrega de documentos en su versión pública debe acompañarse necesariamente del Acuerdo del Comité de Transparencia del Sujeto Obligado</w:t>
      </w:r>
      <w:r w:rsidRPr="005F24F8">
        <w:rPr>
          <w:rFonts w:ascii="Palatino Linotype" w:hAnsi="Palatino Linotype"/>
          <w:b/>
        </w:rPr>
        <w:t xml:space="preserve"> </w:t>
      </w:r>
      <w:r w:rsidRPr="005F24F8">
        <w:rPr>
          <w:rFonts w:ascii="Palatino Linotype" w:hAnsi="Palatino Linotype"/>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w:t>
      </w:r>
      <w:r w:rsidRPr="005F24F8">
        <w:rPr>
          <w:rFonts w:ascii="Palatino Linotype" w:hAnsi="Palatino Linotype"/>
        </w:rPr>
        <w:lastRenderedPageBreak/>
        <w:t>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78D3A04" w14:textId="77777777" w:rsidR="004958F0" w:rsidRPr="005F24F8" w:rsidRDefault="004958F0" w:rsidP="004958F0">
      <w:pPr>
        <w:spacing w:line="360" w:lineRule="auto"/>
        <w:jc w:val="both"/>
        <w:rPr>
          <w:rFonts w:ascii="Palatino Linotype" w:hAnsi="Palatino Linotype"/>
        </w:rPr>
      </w:pPr>
    </w:p>
    <w:p w14:paraId="30D75EE8" w14:textId="7B8541BA" w:rsidR="000F04F7" w:rsidRPr="005F24F8" w:rsidRDefault="000F04F7" w:rsidP="000F04F7">
      <w:pPr>
        <w:spacing w:line="360" w:lineRule="auto"/>
        <w:jc w:val="both"/>
        <w:rPr>
          <w:rFonts w:ascii="Palatino Linotype" w:eastAsiaTheme="minorHAnsi" w:hAnsi="Palatino Linotype" w:cstheme="minorBidi"/>
          <w:lang w:val="es-MX" w:eastAsia="en-US"/>
        </w:rPr>
      </w:pPr>
      <w:r w:rsidRPr="005F24F8">
        <w:rPr>
          <w:rFonts w:ascii="Palatino Linotype" w:eastAsiaTheme="minorHAnsi" w:hAnsi="Palatino Linotype" w:cs="Arial"/>
          <w:lang w:val="es-MX" w:eastAsia="es-MX"/>
        </w:rPr>
        <w:t>Final</w:t>
      </w:r>
      <w:r w:rsidRPr="005F24F8">
        <w:rPr>
          <w:rFonts w:ascii="Palatino Linotype" w:eastAsiaTheme="minorHAnsi" w:hAnsi="Palatino Linotype" w:cstheme="minorBidi"/>
          <w:lang w:val="es-MX" w:eastAsia="en-US"/>
        </w:rPr>
        <w:t xml:space="preserve">mente y en mérito de lo expuesto en líneas anteriores, resultan fundados los motivos de inconformidad vertidos por </w:t>
      </w:r>
      <w:r w:rsidRPr="005F24F8">
        <w:rPr>
          <w:rFonts w:ascii="Palatino Linotype" w:eastAsiaTheme="minorHAnsi" w:hAnsi="Palatino Linotype" w:cstheme="minorBidi"/>
          <w:b/>
          <w:lang w:val="es-MX" w:eastAsia="en-US"/>
        </w:rPr>
        <w:t>El Recurrente</w:t>
      </w:r>
      <w:r w:rsidRPr="005F24F8">
        <w:rPr>
          <w:rFonts w:ascii="Palatino Linotype" w:eastAsiaTheme="minorHAnsi" w:hAnsi="Palatino Linotype" w:cstheme="minorBidi"/>
          <w:lang w:val="es-MX" w:eastAsia="en-US"/>
        </w:rPr>
        <w:t xml:space="preserve">, por ello con fundamento en la </w:t>
      </w:r>
      <w:r w:rsidRPr="005F24F8">
        <w:rPr>
          <w:rFonts w:ascii="Palatino Linotype" w:eastAsiaTheme="minorHAnsi" w:hAnsi="Palatino Linotype" w:cstheme="minorBidi"/>
          <w:i/>
          <w:lang w:val="es-MX" w:eastAsia="en-US"/>
        </w:rPr>
        <w:t>segunda hipótesis</w:t>
      </w:r>
      <w:r w:rsidRPr="005F24F8">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Pr="005F24F8">
        <w:rPr>
          <w:rFonts w:ascii="Palatino Linotype" w:eastAsiaTheme="minorHAnsi" w:hAnsi="Palatino Linotype" w:cstheme="minorBidi"/>
          <w:b/>
          <w:lang w:val="es-MX" w:eastAsia="en-US"/>
        </w:rPr>
        <w:t xml:space="preserve">MODIFICA </w:t>
      </w:r>
      <w:r w:rsidRPr="005F24F8">
        <w:rPr>
          <w:rFonts w:ascii="Palatino Linotype" w:eastAsiaTheme="minorHAnsi" w:hAnsi="Palatino Linotype" w:cstheme="minorBidi"/>
          <w:lang w:val="es-MX" w:eastAsia="en-US"/>
        </w:rPr>
        <w:t xml:space="preserve">la respuesta a la solicitud de información </w:t>
      </w:r>
      <w:r w:rsidR="004958F0" w:rsidRPr="005F24F8">
        <w:rPr>
          <w:rFonts w:ascii="Palatino Linotype" w:eastAsiaTheme="minorHAnsi" w:hAnsi="Palatino Linotype" w:cs="Arial"/>
          <w:b/>
          <w:lang w:val="es-MX" w:eastAsia="en-US"/>
        </w:rPr>
        <w:t>00108/MARTIPIR/IP/2022</w:t>
      </w:r>
      <w:r w:rsidRPr="005F24F8">
        <w:rPr>
          <w:rFonts w:ascii="Palatino Linotype" w:eastAsiaTheme="minorHAnsi" w:hAnsi="Palatino Linotype" w:cs="Arial"/>
          <w:lang w:val="es-MX" w:eastAsia="en-US"/>
        </w:rPr>
        <w:t xml:space="preserve">, </w:t>
      </w:r>
      <w:r w:rsidRPr="005F24F8">
        <w:rPr>
          <w:rFonts w:ascii="Palatino Linotype" w:eastAsiaTheme="minorHAnsi" w:hAnsi="Palatino Linotype" w:cstheme="minorBidi"/>
          <w:lang w:val="es-MX" w:eastAsia="en-US"/>
        </w:rPr>
        <w:t>que ha s</w:t>
      </w:r>
      <w:r w:rsidR="004958F0" w:rsidRPr="005F24F8">
        <w:rPr>
          <w:rFonts w:ascii="Palatino Linotype" w:eastAsiaTheme="minorHAnsi" w:hAnsi="Palatino Linotype" w:cstheme="minorBidi"/>
          <w:lang w:val="es-MX" w:eastAsia="en-US"/>
        </w:rPr>
        <w:t>ido materia del presente fallo.</w:t>
      </w:r>
    </w:p>
    <w:p w14:paraId="28FB6625" w14:textId="77777777" w:rsidR="004958F0" w:rsidRPr="005F24F8" w:rsidRDefault="004958F0" w:rsidP="000F04F7">
      <w:pPr>
        <w:spacing w:line="360" w:lineRule="auto"/>
        <w:jc w:val="both"/>
        <w:rPr>
          <w:rFonts w:ascii="Palatino Linotype" w:eastAsiaTheme="minorHAnsi" w:hAnsi="Palatino Linotype" w:cstheme="minorBidi"/>
          <w:lang w:val="es-MX" w:eastAsia="en-US"/>
        </w:rPr>
      </w:pPr>
    </w:p>
    <w:p w14:paraId="5160C398" w14:textId="77777777" w:rsidR="000F04F7" w:rsidRPr="005F24F8" w:rsidRDefault="000F04F7" w:rsidP="000F04F7">
      <w:pPr>
        <w:spacing w:line="360" w:lineRule="auto"/>
        <w:jc w:val="both"/>
        <w:rPr>
          <w:rFonts w:ascii="Palatino Linotype" w:eastAsiaTheme="minorHAnsi" w:hAnsi="Palatino Linotype" w:cstheme="minorBidi"/>
          <w:lang w:val="es-MX" w:eastAsia="en-US"/>
        </w:rPr>
      </w:pPr>
      <w:r w:rsidRPr="005F24F8">
        <w:rPr>
          <w:rFonts w:ascii="Palatino Linotype" w:eastAsiaTheme="minorHAnsi" w:hAnsi="Palatino Linotype" w:cstheme="minorBidi"/>
          <w:lang w:val="es-MX" w:eastAsia="en-US"/>
        </w:rPr>
        <w:t xml:space="preserve">Por lo antes expuesto y fundado. </w:t>
      </w:r>
    </w:p>
    <w:p w14:paraId="15CD86FB" w14:textId="77777777" w:rsidR="000F04F7" w:rsidRPr="005F24F8" w:rsidRDefault="000F04F7" w:rsidP="000F04F7">
      <w:pPr>
        <w:spacing w:line="360" w:lineRule="auto"/>
        <w:jc w:val="both"/>
        <w:rPr>
          <w:rFonts w:ascii="Palatino Linotype" w:eastAsiaTheme="minorHAnsi" w:hAnsi="Palatino Linotype" w:cstheme="minorBidi"/>
          <w:lang w:val="es-MX" w:eastAsia="en-US"/>
        </w:rPr>
      </w:pPr>
    </w:p>
    <w:p w14:paraId="08C016CA" w14:textId="77777777" w:rsidR="000F04F7" w:rsidRPr="005F24F8" w:rsidRDefault="000F04F7" w:rsidP="000F04F7">
      <w:pPr>
        <w:spacing w:line="360" w:lineRule="auto"/>
        <w:jc w:val="center"/>
        <w:rPr>
          <w:rFonts w:ascii="Palatino Linotype" w:hAnsi="Palatino Linotype" w:cstheme="minorBidi"/>
          <w:b/>
          <w:bCs/>
          <w:spacing w:val="60"/>
          <w:sz w:val="28"/>
          <w:lang w:val="es-ES_tradnl" w:eastAsia="en-US"/>
        </w:rPr>
      </w:pPr>
      <w:r w:rsidRPr="005F24F8">
        <w:rPr>
          <w:rFonts w:ascii="Palatino Linotype" w:hAnsi="Palatino Linotype" w:cstheme="minorBidi"/>
          <w:b/>
          <w:bCs/>
          <w:spacing w:val="60"/>
          <w:sz w:val="28"/>
          <w:lang w:val="es-ES_tradnl" w:eastAsia="en-US"/>
        </w:rPr>
        <w:t>SE    RESUELVE</w:t>
      </w:r>
    </w:p>
    <w:p w14:paraId="4C37016C" w14:textId="77777777" w:rsidR="000F04F7" w:rsidRPr="005F24F8" w:rsidRDefault="000F04F7" w:rsidP="000F04F7">
      <w:pPr>
        <w:rPr>
          <w:rFonts w:ascii="Palatino Linotype" w:hAnsi="Palatino Linotype"/>
          <w:lang w:val="es-ES_tradnl"/>
        </w:rPr>
      </w:pPr>
    </w:p>
    <w:p w14:paraId="753E755B" w14:textId="7150FA5D" w:rsidR="000F04F7" w:rsidRPr="005F24F8" w:rsidRDefault="000F04F7" w:rsidP="000F04F7">
      <w:pPr>
        <w:autoSpaceDE w:val="0"/>
        <w:autoSpaceDN w:val="0"/>
        <w:adjustRightInd w:val="0"/>
        <w:spacing w:line="360" w:lineRule="auto"/>
        <w:ind w:right="49"/>
        <w:jc w:val="both"/>
        <w:rPr>
          <w:rFonts w:ascii="Palatino Linotype" w:eastAsiaTheme="minorHAnsi" w:hAnsi="Palatino Linotype" w:cs="Arial"/>
          <w:lang w:val="es-MX" w:eastAsia="en-US"/>
        </w:rPr>
      </w:pPr>
      <w:r w:rsidRPr="005F24F8">
        <w:rPr>
          <w:rFonts w:ascii="Palatino Linotype" w:eastAsiaTheme="minorHAnsi" w:hAnsi="Palatino Linotype" w:cs="Arial"/>
          <w:b/>
          <w:sz w:val="28"/>
          <w:szCs w:val="28"/>
          <w:lang w:val="es-ES_tradnl" w:eastAsia="en-US"/>
        </w:rPr>
        <w:t>PRIMERO.</w:t>
      </w:r>
      <w:r w:rsidRPr="005F24F8">
        <w:rPr>
          <w:rFonts w:ascii="Palatino Linotype" w:eastAsiaTheme="minorHAnsi" w:hAnsi="Palatino Linotype" w:cs="Arial"/>
          <w:lang w:val="es-ES_tradnl" w:eastAsia="en-US"/>
        </w:rPr>
        <w:t xml:space="preserve"> </w:t>
      </w:r>
      <w:r w:rsidRPr="005F24F8">
        <w:rPr>
          <w:rFonts w:ascii="Palatino Linotype" w:eastAsiaTheme="minorHAnsi" w:hAnsi="Palatino Linotype" w:cs="Arial"/>
          <w:lang w:val="es-MX" w:eastAsia="en-US"/>
        </w:rPr>
        <w:t>Se</w:t>
      </w:r>
      <w:r w:rsidRPr="005F24F8">
        <w:rPr>
          <w:rFonts w:ascii="Palatino Linotype" w:eastAsiaTheme="minorHAnsi" w:hAnsi="Palatino Linotype" w:cs="Arial"/>
          <w:b/>
          <w:lang w:val="es-MX" w:eastAsia="en-US"/>
        </w:rPr>
        <w:t xml:space="preserve"> MODIFICA </w:t>
      </w:r>
      <w:r w:rsidRPr="005F24F8">
        <w:rPr>
          <w:rFonts w:ascii="Palatino Linotype" w:eastAsia="Arial Unicode MS" w:hAnsi="Palatino Linotype" w:cs="Arial"/>
          <w:lang w:val="es-MX" w:eastAsia="en-US"/>
        </w:rPr>
        <w:t xml:space="preserve">la respuesta entregada por </w:t>
      </w:r>
      <w:r w:rsidRPr="005F24F8">
        <w:rPr>
          <w:rFonts w:ascii="Palatino Linotype" w:eastAsia="Arial Unicode MS" w:hAnsi="Palatino Linotype" w:cs="Arial"/>
          <w:b/>
          <w:lang w:val="es-MX" w:eastAsia="en-US"/>
        </w:rPr>
        <w:t xml:space="preserve">El Sujeto Obligado </w:t>
      </w:r>
      <w:r w:rsidRPr="005F24F8">
        <w:rPr>
          <w:rFonts w:ascii="Palatino Linotype" w:eastAsia="Arial Unicode MS" w:hAnsi="Palatino Linotype" w:cs="Arial"/>
          <w:lang w:val="es-MX" w:eastAsia="en-US"/>
        </w:rPr>
        <w:t xml:space="preserve">a la solicitud de información número </w:t>
      </w:r>
      <w:r w:rsidR="004958F0" w:rsidRPr="005F24F8">
        <w:rPr>
          <w:rFonts w:ascii="Palatino Linotype" w:eastAsiaTheme="minorHAnsi" w:hAnsi="Palatino Linotype" w:cs="Arial"/>
          <w:b/>
          <w:lang w:val="es-MX" w:eastAsia="en-US"/>
        </w:rPr>
        <w:t>00108/MARTIPIR/IP/2022</w:t>
      </w:r>
      <w:r w:rsidRPr="005F24F8">
        <w:rPr>
          <w:rFonts w:ascii="Palatino Linotype" w:eastAsiaTheme="minorHAnsi" w:hAnsi="Palatino Linotype" w:cs="Arial"/>
          <w:lang w:val="es-MX" w:eastAsia="en-US"/>
        </w:rPr>
        <w:t xml:space="preserve">, por resultar fundados los motivos de inconformidad vertidos por </w:t>
      </w:r>
      <w:r w:rsidR="00AE4495" w:rsidRPr="005F24F8">
        <w:rPr>
          <w:rFonts w:ascii="Palatino Linotype" w:eastAsiaTheme="minorHAnsi" w:hAnsi="Palatino Linotype" w:cs="Arial"/>
          <w:lang w:val="es-MX" w:eastAsia="en-US"/>
        </w:rPr>
        <w:t>el</w:t>
      </w:r>
      <w:r w:rsidRPr="005F24F8">
        <w:rPr>
          <w:rFonts w:ascii="Palatino Linotype" w:eastAsiaTheme="minorHAnsi" w:hAnsi="Palatino Linotype" w:cs="Arial"/>
          <w:b/>
          <w:lang w:val="es-MX" w:eastAsia="en-US"/>
        </w:rPr>
        <w:t xml:space="preserve"> Recurrente</w:t>
      </w:r>
      <w:r w:rsidRPr="005F24F8">
        <w:rPr>
          <w:rFonts w:ascii="Palatino Linotype" w:eastAsiaTheme="minorHAnsi" w:hAnsi="Palatino Linotype" w:cs="Arial"/>
          <w:lang w:val="es-MX" w:eastAsia="en-US"/>
        </w:rPr>
        <w:t xml:space="preserve">, en términos del Considerando </w:t>
      </w:r>
      <w:r w:rsidRPr="005F24F8">
        <w:rPr>
          <w:rFonts w:ascii="Palatino Linotype" w:eastAsiaTheme="minorHAnsi" w:hAnsi="Palatino Linotype" w:cs="Arial"/>
          <w:b/>
          <w:lang w:val="es-MX" w:eastAsia="en-US"/>
        </w:rPr>
        <w:t>CUARTO</w:t>
      </w:r>
      <w:r w:rsidRPr="005F24F8">
        <w:rPr>
          <w:rFonts w:ascii="Palatino Linotype" w:eastAsiaTheme="minorHAnsi" w:hAnsi="Palatino Linotype" w:cs="Arial"/>
          <w:lang w:val="es-MX" w:eastAsia="en-US"/>
        </w:rPr>
        <w:t xml:space="preserve"> de ésta resolución.</w:t>
      </w:r>
    </w:p>
    <w:p w14:paraId="78291E30" w14:textId="77777777" w:rsidR="000F04F7" w:rsidRPr="005F24F8" w:rsidRDefault="000F04F7" w:rsidP="000F04F7">
      <w:pPr>
        <w:autoSpaceDE w:val="0"/>
        <w:autoSpaceDN w:val="0"/>
        <w:adjustRightInd w:val="0"/>
        <w:spacing w:line="360" w:lineRule="auto"/>
        <w:ind w:right="49"/>
        <w:jc w:val="both"/>
        <w:rPr>
          <w:rFonts w:ascii="Palatino Linotype" w:eastAsiaTheme="minorHAnsi" w:hAnsi="Palatino Linotype" w:cs="Arial"/>
          <w:lang w:val="es-MX" w:eastAsia="en-US"/>
        </w:rPr>
      </w:pPr>
    </w:p>
    <w:p w14:paraId="5C781AA3" w14:textId="24D415D3" w:rsidR="000F04F7" w:rsidRPr="005F24F8" w:rsidRDefault="000F04F7" w:rsidP="000F04F7">
      <w:pPr>
        <w:spacing w:line="360" w:lineRule="auto"/>
        <w:jc w:val="both"/>
        <w:rPr>
          <w:rFonts w:ascii="Palatino Linotype" w:eastAsiaTheme="minorHAnsi" w:hAnsi="Palatino Linotype" w:cs="Arial"/>
          <w:lang w:val="es-MX" w:eastAsia="en-US"/>
        </w:rPr>
      </w:pPr>
      <w:r w:rsidRPr="005F24F8">
        <w:rPr>
          <w:rFonts w:ascii="Palatino Linotype" w:eastAsiaTheme="minorHAnsi" w:hAnsi="Palatino Linotype" w:cs="Arial"/>
          <w:b/>
          <w:sz w:val="28"/>
          <w:szCs w:val="28"/>
          <w:lang w:val="es-MX" w:eastAsia="en-US"/>
        </w:rPr>
        <w:t>SEGUNDO.</w:t>
      </w:r>
      <w:r w:rsidRPr="005F24F8">
        <w:rPr>
          <w:rFonts w:ascii="Palatino Linotype" w:eastAsiaTheme="minorHAnsi" w:hAnsi="Palatino Linotype" w:cs="Arial"/>
          <w:lang w:val="es-MX" w:eastAsia="en-US"/>
        </w:rPr>
        <w:t xml:space="preserve"> Se </w:t>
      </w:r>
      <w:r w:rsidRPr="005F24F8">
        <w:rPr>
          <w:rFonts w:ascii="Palatino Linotype" w:eastAsiaTheme="minorHAnsi" w:hAnsi="Palatino Linotype" w:cs="Arial"/>
          <w:b/>
          <w:lang w:val="es-MX" w:eastAsia="en-US"/>
        </w:rPr>
        <w:t>ORDENA</w:t>
      </w:r>
      <w:r w:rsidRPr="005F24F8">
        <w:rPr>
          <w:rFonts w:ascii="Palatino Linotype" w:eastAsiaTheme="minorHAnsi" w:hAnsi="Palatino Linotype" w:cs="Arial"/>
          <w:lang w:val="es-MX" w:eastAsia="en-US"/>
        </w:rPr>
        <w:t xml:space="preserve"> al </w:t>
      </w:r>
      <w:r w:rsidRPr="005F24F8">
        <w:rPr>
          <w:rFonts w:ascii="Palatino Linotype" w:eastAsiaTheme="minorHAnsi" w:hAnsi="Palatino Linotype" w:cs="Arial"/>
          <w:b/>
          <w:lang w:val="es-MX" w:eastAsia="en-US"/>
        </w:rPr>
        <w:t>Sujeto Obligado</w:t>
      </w:r>
      <w:r w:rsidR="00AE4495" w:rsidRPr="005F24F8">
        <w:rPr>
          <w:rFonts w:ascii="Palatino Linotype" w:eastAsiaTheme="minorHAnsi" w:hAnsi="Palatino Linotype" w:cs="Arial"/>
          <w:lang w:val="es-MX" w:eastAsia="en-US"/>
        </w:rPr>
        <w:t xml:space="preserve"> haga entrega al</w:t>
      </w:r>
      <w:r w:rsidRPr="005F24F8">
        <w:rPr>
          <w:rFonts w:ascii="Palatino Linotype" w:eastAsiaTheme="minorHAnsi" w:hAnsi="Palatino Linotype" w:cs="Arial"/>
          <w:lang w:val="es-MX" w:eastAsia="en-US"/>
        </w:rPr>
        <w:t xml:space="preserve"> </w:t>
      </w:r>
      <w:r w:rsidRPr="005F24F8">
        <w:rPr>
          <w:rFonts w:ascii="Palatino Linotype" w:eastAsiaTheme="minorHAnsi" w:hAnsi="Palatino Linotype" w:cs="Arial"/>
          <w:b/>
          <w:lang w:val="es-MX" w:eastAsia="en-US"/>
        </w:rPr>
        <w:t xml:space="preserve">Recurrente </w:t>
      </w:r>
      <w:r w:rsidRPr="005F24F8">
        <w:rPr>
          <w:rFonts w:ascii="Palatino Linotype" w:eastAsiaTheme="minorHAnsi" w:hAnsi="Palatino Linotype" w:cs="Arial"/>
          <w:lang w:val="es-MX" w:eastAsia="en-US"/>
        </w:rPr>
        <w:t xml:space="preserve">en términos del Considerando </w:t>
      </w:r>
      <w:r w:rsidRPr="005F24F8">
        <w:rPr>
          <w:rFonts w:ascii="Palatino Linotype" w:eastAsiaTheme="minorHAnsi" w:hAnsi="Palatino Linotype" w:cs="Arial"/>
          <w:b/>
          <w:lang w:val="es-MX" w:eastAsia="en-US"/>
        </w:rPr>
        <w:t xml:space="preserve">CUARTO </w:t>
      </w:r>
      <w:r w:rsidRPr="005F24F8">
        <w:rPr>
          <w:rFonts w:ascii="Palatino Linotype" w:eastAsiaTheme="minorHAnsi" w:hAnsi="Palatino Linotype" w:cs="Arial"/>
          <w:lang w:val="es-MX" w:eastAsia="en-US"/>
        </w:rPr>
        <w:t xml:space="preserve">de esta resolución, </w:t>
      </w:r>
      <w:r w:rsidR="00AC3ADF" w:rsidRPr="005F24F8">
        <w:rPr>
          <w:rFonts w:ascii="Palatino Linotype" w:eastAsiaTheme="minorHAnsi" w:hAnsi="Palatino Linotype" w:cs="Arial"/>
          <w:lang w:val="es-MX" w:eastAsia="en-US"/>
        </w:rPr>
        <w:t xml:space="preserve">al mayor grado de </w:t>
      </w:r>
      <w:r w:rsidR="00AC3ADF" w:rsidRPr="005F24F8">
        <w:rPr>
          <w:rFonts w:ascii="Palatino Linotype" w:eastAsiaTheme="minorHAnsi" w:hAnsi="Palatino Linotype" w:cs="Arial"/>
          <w:lang w:val="es-MX" w:eastAsia="en-US"/>
        </w:rPr>
        <w:lastRenderedPageBreak/>
        <w:t xml:space="preserve">desagregación posible, </w:t>
      </w:r>
      <w:r w:rsidR="00587A93" w:rsidRPr="005F24F8">
        <w:rPr>
          <w:rFonts w:ascii="Palatino Linotype" w:eastAsiaTheme="minorHAnsi" w:hAnsi="Palatino Linotype" w:cs="Arial"/>
          <w:lang w:val="es-MX" w:eastAsia="en-US"/>
        </w:rPr>
        <w:t xml:space="preserve">de ser procedente </w:t>
      </w:r>
      <w:r w:rsidRPr="005F24F8">
        <w:rPr>
          <w:rFonts w:ascii="Palatino Linotype" w:eastAsiaTheme="minorHAnsi" w:hAnsi="Palatino Linotype" w:cs="Arial"/>
          <w:lang w:val="es-MX" w:eastAsia="en-US"/>
        </w:rPr>
        <w:t>en versión pública, a través del</w:t>
      </w:r>
      <w:r w:rsidRPr="005F24F8">
        <w:rPr>
          <w:rFonts w:ascii="Palatino Linotype" w:eastAsiaTheme="minorHAnsi" w:hAnsi="Palatino Linotype" w:cs="Arial"/>
          <w:b/>
          <w:lang w:val="es-MX" w:eastAsia="en-US"/>
        </w:rPr>
        <w:t xml:space="preserve"> </w:t>
      </w:r>
      <w:r w:rsidRPr="005F24F8">
        <w:rPr>
          <w:rFonts w:ascii="Palatino Linotype" w:eastAsiaTheme="minorHAnsi" w:hAnsi="Palatino Linotype" w:cs="Arial"/>
          <w:szCs w:val="22"/>
          <w:lang w:val="es-MX" w:eastAsia="en-US"/>
        </w:rPr>
        <w:t xml:space="preserve">Sistema de Acceso a la Información Mexiquense </w:t>
      </w:r>
      <w:r w:rsidRPr="005F24F8">
        <w:rPr>
          <w:rFonts w:ascii="Palatino Linotype" w:eastAsiaTheme="minorHAnsi" w:hAnsi="Palatino Linotype" w:cs="Arial"/>
          <w:b/>
          <w:szCs w:val="22"/>
          <w:lang w:val="es-MX" w:eastAsia="en-US"/>
        </w:rPr>
        <w:t>(SAIMEX)</w:t>
      </w:r>
      <w:r w:rsidRPr="005F24F8">
        <w:rPr>
          <w:rFonts w:ascii="Palatino Linotype" w:eastAsiaTheme="minorHAnsi" w:hAnsi="Palatino Linotype" w:cs="Arial"/>
          <w:lang w:val="es-MX" w:eastAsia="en-US"/>
        </w:rPr>
        <w:t>, lo siguiente:</w:t>
      </w:r>
    </w:p>
    <w:p w14:paraId="06A2BB28" w14:textId="77777777" w:rsidR="000F04F7" w:rsidRPr="005F24F8" w:rsidRDefault="000F04F7" w:rsidP="000F04F7">
      <w:pPr>
        <w:spacing w:line="360" w:lineRule="auto"/>
        <w:jc w:val="both"/>
        <w:rPr>
          <w:rFonts w:ascii="Palatino Linotype" w:eastAsiaTheme="minorHAnsi" w:hAnsi="Palatino Linotype" w:cs="Arial"/>
          <w:lang w:val="es-MX" w:eastAsia="en-US"/>
        </w:rPr>
      </w:pPr>
    </w:p>
    <w:p w14:paraId="4EEAEF87" w14:textId="42C6506D" w:rsidR="00587A93" w:rsidRPr="005F24F8" w:rsidRDefault="00C62828" w:rsidP="00587A93">
      <w:pPr>
        <w:numPr>
          <w:ilvl w:val="0"/>
          <w:numId w:val="14"/>
        </w:numPr>
        <w:spacing w:after="160" w:line="360" w:lineRule="auto"/>
        <w:ind w:left="567" w:right="49"/>
        <w:jc w:val="both"/>
        <w:rPr>
          <w:rFonts w:ascii="Palatino Linotype" w:hAnsi="Palatino Linotype" w:cs="Arial"/>
          <w:lang w:val="es-MX"/>
        </w:rPr>
      </w:pPr>
      <w:r w:rsidRPr="005F24F8">
        <w:rPr>
          <w:rFonts w:ascii="Palatino Linotype" w:hAnsi="Palatino Linotype" w:cs="Arial"/>
        </w:rPr>
        <w:t>El o</w:t>
      </w:r>
      <w:r w:rsidR="00587A93" w:rsidRPr="005F24F8">
        <w:rPr>
          <w:rFonts w:ascii="Palatino Linotype" w:hAnsi="Palatino Linotype" w:cs="Arial"/>
        </w:rPr>
        <w:t xml:space="preserve"> los documentos en donde conste,</w:t>
      </w:r>
      <w:r w:rsidRPr="005F24F8">
        <w:rPr>
          <w:rFonts w:ascii="Palatino Linotype" w:hAnsi="Palatino Linotype" w:cs="Arial"/>
        </w:rPr>
        <w:t xml:space="preserve"> </w:t>
      </w:r>
      <w:r w:rsidR="00587A93" w:rsidRPr="005F24F8">
        <w:rPr>
          <w:rFonts w:ascii="Palatino Linotype" w:hAnsi="Palatino Linotype" w:cs="Arial"/>
          <w:lang w:val="es-MX"/>
        </w:rPr>
        <w:t>la incidencia de delitos y de faltas administrativas, correspondiente al periodo del 01 de enero al 18 de abril de 2022.</w:t>
      </w:r>
    </w:p>
    <w:p w14:paraId="22D08E8E" w14:textId="1982EDD6" w:rsidR="000F04F7" w:rsidRPr="005F24F8" w:rsidRDefault="000F04F7" w:rsidP="00587A93">
      <w:pPr>
        <w:spacing w:after="160"/>
        <w:ind w:left="567" w:right="567"/>
        <w:jc w:val="both"/>
        <w:rPr>
          <w:rFonts w:ascii="Palatino Linotype" w:eastAsiaTheme="minorHAnsi" w:hAnsi="Palatino Linotype" w:cs="Arial"/>
          <w:i/>
          <w:sz w:val="23"/>
          <w:szCs w:val="23"/>
          <w:lang w:val="es-MX" w:eastAsia="en-US"/>
        </w:rPr>
      </w:pPr>
      <w:r w:rsidRPr="005F24F8">
        <w:rPr>
          <w:rFonts w:ascii="Palatino Linotype" w:eastAsiaTheme="minorHAnsi" w:hAnsi="Palatino Linotype" w:cs="Arial"/>
          <w:i/>
          <w:sz w:val="23"/>
          <w:szCs w:val="23"/>
          <w:lang w:val="es-MX" w:eastAsia="en-U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5F24F8">
        <w:rPr>
          <w:rFonts w:ascii="Palatino Linotype" w:eastAsiaTheme="minorHAnsi" w:hAnsi="Palatino Linotype" w:cs="Arial"/>
          <w:b/>
          <w:i/>
          <w:sz w:val="23"/>
          <w:szCs w:val="23"/>
          <w:lang w:val="es-MX" w:eastAsia="en-US"/>
        </w:rPr>
        <w:t>Recurrente</w:t>
      </w:r>
      <w:r w:rsidRPr="005F24F8">
        <w:rPr>
          <w:rFonts w:ascii="Palatino Linotype" w:eastAsiaTheme="minorHAnsi" w:hAnsi="Palatino Linotype" w:cs="Arial"/>
          <w:i/>
          <w:sz w:val="23"/>
          <w:szCs w:val="23"/>
          <w:lang w:val="es-MX" w:eastAsia="en-US"/>
        </w:rPr>
        <w:t>.</w:t>
      </w:r>
    </w:p>
    <w:p w14:paraId="429AE059" w14:textId="77777777" w:rsidR="000F04F7" w:rsidRPr="005F24F8" w:rsidRDefault="000F04F7" w:rsidP="00C62828">
      <w:pPr>
        <w:ind w:right="567"/>
        <w:jc w:val="both"/>
        <w:rPr>
          <w:rFonts w:ascii="Palatino Linotype" w:hAnsi="Palatino Linotype" w:cs="Arial"/>
          <w:i/>
          <w:sz w:val="23"/>
          <w:szCs w:val="23"/>
          <w:lang w:val="es-MX"/>
        </w:rPr>
      </w:pPr>
    </w:p>
    <w:p w14:paraId="5D1B3978" w14:textId="5565EEB0" w:rsidR="000F04F7" w:rsidRPr="005F24F8" w:rsidRDefault="000F04F7" w:rsidP="004B327C">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r w:rsidRPr="005F24F8">
        <w:rPr>
          <w:rFonts w:ascii="Palatino Linotype" w:eastAsiaTheme="minorHAnsi" w:hAnsi="Palatino Linotype" w:cs="Arial"/>
          <w:b/>
          <w:sz w:val="28"/>
          <w:szCs w:val="28"/>
          <w:lang w:val="es-ES_tradnl" w:eastAsia="en-US"/>
        </w:rPr>
        <w:t xml:space="preserve">TERCERO. </w:t>
      </w:r>
      <w:r w:rsidRPr="005F24F8">
        <w:rPr>
          <w:rFonts w:ascii="Palatino Linotype" w:eastAsiaTheme="minorHAnsi" w:hAnsi="Palatino Linotype" w:cs="Arial"/>
          <w:b/>
          <w:szCs w:val="28"/>
          <w:lang w:val="es-ES_tradnl" w:eastAsia="en-US"/>
        </w:rPr>
        <w:t>NOTIFÍQUESE</w:t>
      </w:r>
      <w:r w:rsidRPr="005F24F8">
        <w:rPr>
          <w:rFonts w:ascii="Palatino Linotype" w:eastAsiaTheme="minorHAnsi" w:hAnsi="Palatino Linotype" w:cs="Arial"/>
          <w:b/>
          <w:sz w:val="28"/>
          <w:szCs w:val="28"/>
          <w:lang w:val="es-ES_tradnl" w:eastAsia="en-US"/>
        </w:rPr>
        <w:t xml:space="preserve"> </w:t>
      </w:r>
      <w:r w:rsidRPr="005F24F8">
        <w:rPr>
          <w:rFonts w:ascii="Palatino Linotype" w:eastAsiaTheme="minorHAnsi" w:hAnsi="Palatino Linotype" w:cs="Arial"/>
          <w:szCs w:val="28"/>
          <w:lang w:val="es-ES_tradnl" w:eastAsia="en-US"/>
        </w:rPr>
        <w:t xml:space="preserve">la presente resolución al Titular de la Unidad de Transparencia del </w:t>
      </w:r>
      <w:r w:rsidRPr="005F24F8">
        <w:rPr>
          <w:rFonts w:ascii="Palatino Linotype" w:eastAsiaTheme="minorHAnsi" w:hAnsi="Palatino Linotype" w:cs="Arial"/>
          <w:b/>
          <w:szCs w:val="28"/>
          <w:lang w:val="es-ES_tradnl" w:eastAsia="en-US"/>
        </w:rPr>
        <w:t>Sujeto Obligado</w:t>
      </w:r>
      <w:r w:rsidRPr="005F24F8">
        <w:rPr>
          <w:rFonts w:ascii="Palatino Linotype" w:eastAsiaTheme="minorHAnsi" w:hAnsi="Palatino Linotype" w:cs="Arial"/>
          <w:szCs w:val="28"/>
          <w:lang w:val="es-ES_tradnl"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282AEF4" w14:textId="77777777" w:rsidR="004B327C" w:rsidRPr="005F24F8" w:rsidRDefault="004B327C" w:rsidP="004B327C">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p>
    <w:p w14:paraId="2A7E9864" w14:textId="55A8EE52" w:rsidR="004B327C" w:rsidRPr="005F24F8" w:rsidRDefault="000F04F7" w:rsidP="000F04F7">
      <w:pPr>
        <w:spacing w:line="360" w:lineRule="auto"/>
        <w:jc w:val="both"/>
        <w:rPr>
          <w:rFonts w:ascii="Palatino Linotype" w:eastAsiaTheme="minorHAnsi" w:hAnsi="Palatino Linotype" w:cs="Arial"/>
          <w:bCs/>
          <w:szCs w:val="28"/>
          <w:lang w:val="es-MX" w:eastAsia="en-US"/>
        </w:rPr>
      </w:pPr>
      <w:r w:rsidRPr="005F24F8">
        <w:rPr>
          <w:rFonts w:ascii="Palatino Linotype" w:eastAsiaTheme="minorHAnsi" w:hAnsi="Palatino Linotype" w:cs="Arial"/>
          <w:b/>
          <w:bCs/>
          <w:sz w:val="28"/>
          <w:szCs w:val="28"/>
          <w:lang w:val="es-MX" w:eastAsia="en-US"/>
        </w:rPr>
        <w:t>CUARTO.</w:t>
      </w:r>
      <w:r w:rsidRPr="005F24F8">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5F24F8">
        <w:rPr>
          <w:rFonts w:ascii="Palatino Linotype" w:eastAsiaTheme="minorHAnsi" w:hAnsi="Palatino Linotype" w:cs="Arial"/>
          <w:b/>
          <w:bCs/>
          <w:szCs w:val="28"/>
          <w:lang w:val="es-MX" w:eastAsia="en-US"/>
        </w:rPr>
        <w:t>Sujeto Obligado</w:t>
      </w:r>
      <w:r w:rsidRPr="005F24F8">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14:paraId="188C1892" w14:textId="77777777" w:rsidR="000F04F7" w:rsidRPr="005F24F8" w:rsidRDefault="000F04F7" w:rsidP="000F04F7">
      <w:pPr>
        <w:autoSpaceDE w:val="0"/>
        <w:autoSpaceDN w:val="0"/>
        <w:adjustRightInd w:val="0"/>
        <w:spacing w:line="360" w:lineRule="auto"/>
        <w:ind w:right="49"/>
        <w:jc w:val="both"/>
        <w:rPr>
          <w:rFonts w:ascii="Palatino Linotype" w:eastAsiaTheme="minorHAnsi" w:hAnsi="Palatino Linotype" w:cs="Arial"/>
          <w:b/>
          <w:szCs w:val="28"/>
          <w:lang w:val="es-MX" w:eastAsia="en-US"/>
        </w:rPr>
      </w:pPr>
    </w:p>
    <w:p w14:paraId="3D8EA123" w14:textId="69303D95" w:rsidR="00C62828" w:rsidRPr="005F24F8" w:rsidRDefault="000F04F7" w:rsidP="000F04F7">
      <w:pPr>
        <w:autoSpaceDE w:val="0"/>
        <w:autoSpaceDN w:val="0"/>
        <w:adjustRightInd w:val="0"/>
        <w:spacing w:line="360" w:lineRule="auto"/>
        <w:ind w:right="49"/>
        <w:jc w:val="both"/>
        <w:rPr>
          <w:rFonts w:ascii="Palatino Linotype" w:eastAsiaTheme="minorHAnsi" w:hAnsi="Palatino Linotype" w:cs="Arial"/>
          <w:lang w:val="es-MX" w:eastAsia="en-US"/>
        </w:rPr>
      </w:pPr>
      <w:r w:rsidRPr="005F24F8">
        <w:rPr>
          <w:rFonts w:ascii="Palatino Linotype" w:eastAsiaTheme="minorHAnsi" w:hAnsi="Palatino Linotype" w:cs="Arial"/>
          <w:b/>
          <w:sz w:val="28"/>
          <w:szCs w:val="28"/>
          <w:lang w:val="es-MX" w:eastAsia="en-US"/>
        </w:rPr>
        <w:t>QUINTO.</w:t>
      </w:r>
      <w:r w:rsidRPr="005F24F8">
        <w:rPr>
          <w:rFonts w:ascii="Palatino Linotype" w:eastAsiaTheme="minorHAnsi" w:hAnsi="Palatino Linotype" w:cs="Arial"/>
          <w:b/>
          <w:lang w:val="es-MX" w:eastAsia="en-US"/>
        </w:rPr>
        <w:t xml:space="preserve"> NOTIFÍQUESE</w:t>
      </w:r>
      <w:r w:rsidR="00AE4495" w:rsidRPr="005F24F8">
        <w:rPr>
          <w:rFonts w:ascii="Palatino Linotype" w:eastAsiaTheme="minorHAnsi" w:hAnsi="Palatino Linotype" w:cs="Arial"/>
          <w:lang w:val="es-MX" w:eastAsia="en-US"/>
        </w:rPr>
        <w:t xml:space="preserve"> al</w:t>
      </w:r>
      <w:r w:rsidRPr="005F24F8">
        <w:rPr>
          <w:rFonts w:ascii="Palatino Linotype" w:eastAsiaTheme="minorHAnsi" w:hAnsi="Palatino Linotype" w:cs="Arial"/>
          <w:lang w:val="es-MX" w:eastAsia="en-US"/>
        </w:rPr>
        <w:t xml:space="preserve"> </w:t>
      </w:r>
      <w:r w:rsidRPr="005F24F8">
        <w:rPr>
          <w:rFonts w:ascii="Palatino Linotype" w:eastAsiaTheme="minorHAnsi" w:hAnsi="Palatino Linotype" w:cs="Arial"/>
          <w:b/>
          <w:lang w:val="es-MX" w:eastAsia="en-US"/>
        </w:rPr>
        <w:t>Recurrente</w:t>
      </w:r>
      <w:r w:rsidRPr="005F24F8">
        <w:rPr>
          <w:rFonts w:ascii="Palatino Linotype" w:eastAsiaTheme="minorHAnsi" w:hAnsi="Palatino Linotype" w:cs="Arial"/>
          <w:lang w:val="es-MX" w:eastAsia="en-US"/>
        </w:rPr>
        <w:t xml:space="preserve"> la presente resolución a través del </w:t>
      </w:r>
      <w:r w:rsidRPr="005F24F8">
        <w:rPr>
          <w:rFonts w:ascii="Palatino Linotype" w:eastAsiaTheme="minorHAnsi" w:hAnsi="Palatino Linotype" w:cs="Arial"/>
          <w:szCs w:val="22"/>
          <w:lang w:val="es-MX" w:eastAsia="en-US"/>
        </w:rPr>
        <w:t xml:space="preserve">Sistema de Acceso a la Información Mexiquense </w:t>
      </w:r>
      <w:r w:rsidRPr="005F24F8">
        <w:rPr>
          <w:rFonts w:ascii="Palatino Linotype" w:eastAsiaTheme="minorHAnsi" w:hAnsi="Palatino Linotype" w:cs="Arial"/>
          <w:b/>
          <w:szCs w:val="22"/>
          <w:lang w:val="es-MX" w:eastAsia="en-US"/>
        </w:rPr>
        <w:t>(SAIMEX)</w:t>
      </w:r>
      <w:r w:rsidRPr="005F24F8">
        <w:rPr>
          <w:rFonts w:ascii="Palatino Linotype" w:eastAsiaTheme="minorHAnsi" w:hAnsi="Palatino Linotype" w:cs="Arial"/>
          <w:b/>
          <w:lang w:val="es-MX" w:eastAsia="en-US"/>
        </w:rPr>
        <w:t>,</w:t>
      </w:r>
      <w:r w:rsidRPr="005F24F8">
        <w:rPr>
          <w:rFonts w:ascii="Palatino Linotype" w:eastAsiaTheme="minorHAnsi" w:hAnsi="Palatino Linotype" w:cs="Arial"/>
          <w:lang w:val="es-MX" w:eastAsia="en-US"/>
        </w:rPr>
        <w:t xml:space="preserve"> y hágase de su conocimiento que en caso de considerar que le causa algún perjuicio, podrá promover el Juicio de </w:t>
      </w:r>
      <w:r w:rsidRPr="005F24F8">
        <w:rPr>
          <w:rFonts w:ascii="Palatino Linotype" w:eastAsiaTheme="minorHAnsi" w:hAnsi="Palatino Linotype" w:cs="Arial"/>
          <w:lang w:val="es-MX" w:eastAsia="en-US"/>
        </w:rPr>
        <w:lastRenderedPageBreak/>
        <w:t>Amparo en los términos de las leyes aplicables, de acuerdo a lo estipulado por el artículo 196, de la Ley de Transparencia y Acceso a la Información Pública del Estado de México y Municipios.</w:t>
      </w:r>
    </w:p>
    <w:p w14:paraId="4CCBB042" w14:textId="77777777" w:rsidR="004B327C" w:rsidRPr="005F24F8" w:rsidRDefault="004B327C" w:rsidP="000F04F7">
      <w:pPr>
        <w:autoSpaceDE w:val="0"/>
        <w:autoSpaceDN w:val="0"/>
        <w:adjustRightInd w:val="0"/>
        <w:spacing w:line="360" w:lineRule="auto"/>
        <w:ind w:right="49"/>
        <w:jc w:val="both"/>
        <w:rPr>
          <w:rFonts w:ascii="Palatino Linotype" w:eastAsiaTheme="minorHAnsi" w:hAnsi="Palatino Linotype" w:cs="Arial"/>
          <w:lang w:val="es-MX" w:eastAsia="en-US"/>
        </w:rPr>
      </w:pPr>
    </w:p>
    <w:p w14:paraId="1056FF3C" w14:textId="36DE81EF" w:rsidR="004B327C" w:rsidRPr="005F24F8" w:rsidRDefault="004B327C" w:rsidP="00C62828">
      <w:pPr>
        <w:autoSpaceDE w:val="0"/>
        <w:autoSpaceDN w:val="0"/>
        <w:adjustRightInd w:val="0"/>
        <w:spacing w:line="360" w:lineRule="auto"/>
        <w:jc w:val="both"/>
        <w:rPr>
          <w:rFonts w:ascii="Palatino Linotype" w:eastAsia="MS Mincho" w:hAnsi="Palatino Linotype"/>
        </w:rPr>
      </w:pPr>
      <w:r w:rsidRPr="005F24F8">
        <w:rPr>
          <w:rFonts w:ascii="Palatino Linotype" w:hAnsi="Palatino Linotype" w:cs="Arial"/>
          <w:b/>
          <w:sz w:val="28"/>
        </w:rPr>
        <w:t xml:space="preserve">SEXTO. </w:t>
      </w:r>
      <w:r w:rsidR="0039246C" w:rsidRPr="005F24F8">
        <w:rPr>
          <w:rFonts w:ascii="Palatino Linotype" w:hAnsi="Palatino Linotype" w:cs="Arial"/>
          <w:b/>
        </w:rPr>
        <w:t>GÍRESE</w:t>
      </w:r>
      <w:r w:rsidR="0039246C" w:rsidRPr="005F24F8">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39246C" w:rsidRPr="005F24F8">
        <w:rPr>
          <w:rFonts w:ascii="Palatino Linotype" w:eastAsia="MS Mincho" w:hAnsi="Palatino Linotype"/>
          <w:b/>
        </w:rPr>
        <w:t xml:space="preserve">CUARTO </w:t>
      </w:r>
      <w:r w:rsidR="0039246C" w:rsidRPr="005F24F8">
        <w:rPr>
          <w:rFonts w:ascii="Palatino Linotype" w:eastAsia="MS Mincho" w:hAnsi="Palatino Linotype"/>
        </w:rPr>
        <w:t xml:space="preserve">de la presente resolución. </w:t>
      </w:r>
    </w:p>
    <w:p w14:paraId="112B90A8" w14:textId="77777777" w:rsidR="0039246C" w:rsidRPr="005F24F8" w:rsidRDefault="0039246C" w:rsidP="00C62828">
      <w:pPr>
        <w:autoSpaceDE w:val="0"/>
        <w:autoSpaceDN w:val="0"/>
        <w:adjustRightInd w:val="0"/>
        <w:spacing w:line="360" w:lineRule="auto"/>
        <w:jc w:val="both"/>
        <w:rPr>
          <w:rFonts w:ascii="Palatino Linotype" w:eastAsia="MS Mincho" w:hAnsi="Palatino Linotype"/>
        </w:rPr>
      </w:pPr>
    </w:p>
    <w:p w14:paraId="6F883F93" w14:textId="02E74A42" w:rsidR="0029071C" w:rsidRPr="005F24F8" w:rsidRDefault="0029071C" w:rsidP="00D01A63">
      <w:pPr>
        <w:spacing w:line="360" w:lineRule="auto"/>
        <w:jc w:val="both"/>
        <w:rPr>
          <w:rFonts w:ascii="Palatino Linotype" w:eastAsiaTheme="minorHAnsi" w:hAnsi="Palatino Linotype" w:cs="Arial"/>
          <w:lang w:val="es-MX" w:eastAsia="en-US"/>
        </w:rPr>
      </w:pPr>
      <w:r w:rsidRPr="005F24F8">
        <w:rPr>
          <w:rFonts w:ascii="Palatino Linotype" w:eastAsiaTheme="minorHAnsi" w:hAnsi="Palatino Linotype" w:cs="Arial"/>
          <w:lang w:val="es-MX" w:eastAsia="en-US"/>
        </w:rPr>
        <w:t>ASÍ LO RESUELVE, POR UNANIMIDAD DE VOTOS, EL PLENO DEL</w:t>
      </w:r>
      <w:r w:rsidRPr="005F24F8">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5F24F8">
        <w:rPr>
          <w:rFonts w:ascii="Palatino Linotype" w:eastAsiaTheme="minorHAnsi" w:hAnsi="Palatino Linotype" w:cs="Arial"/>
          <w:lang w:val="es-MX" w:eastAsia="en-US"/>
        </w:rPr>
        <w:t xml:space="preserve">, CONFORMADO POR LOS COMISIONADOS JOSÉ MARTÍNEZ VILCHIS; MARÍA DEL ROSARIO MEJÍA AYALA; SHARON CRISTINA MORALES </w:t>
      </w:r>
      <w:r w:rsidR="00A63157" w:rsidRPr="005F24F8">
        <w:rPr>
          <w:rFonts w:ascii="Palatino Linotype" w:eastAsiaTheme="minorHAnsi" w:hAnsi="Palatino Linotype" w:cs="Arial"/>
          <w:lang w:val="es-MX" w:eastAsia="en-US"/>
        </w:rPr>
        <w:t xml:space="preserve">MARTÍNEZ; </w:t>
      </w:r>
      <w:r w:rsidRPr="005F24F8">
        <w:rPr>
          <w:rFonts w:ascii="Palatino Linotype" w:eastAsiaTheme="minorHAnsi" w:hAnsi="Palatino Linotype" w:cs="Arial"/>
          <w:lang w:val="es-MX" w:eastAsia="en-US"/>
        </w:rPr>
        <w:t>LUIS GUSTAVO PARRA NORIEGA</w:t>
      </w:r>
      <w:r w:rsidR="004079A7" w:rsidRPr="005F24F8">
        <w:rPr>
          <w:rFonts w:ascii="Palatino Linotype" w:eastAsiaTheme="minorHAnsi" w:hAnsi="Palatino Linotype" w:cs="Arial"/>
          <w:lang w:val="es-MX" w:eastAsia="en-US"/>
        </w:rPr>
        <w:t xml:space="preserve"> </w:t>
      </w:r>
      <w:r w:rsidRPr="005F24F8">
        <w:rPr>
          <w:rFonts w:ascii="Palatino Linotype" w:eastAsiaTheme="minorHAnsi" w:hAnsi="Palatino Linotype" w:cs="Arial"/>
          <w:lang w:val="es-MX" w:eastAsia="en-US"/>
        </w:rPr>
        <w:t xml:space="preserve">Y GUADALUPE RAMÍREZ PEÑA; EN LA </w:t>
      </w:r>
      <w:r w:rsidR="00AC5B9B" w:rsidRPr="005F24F8">
        <w:rPr>
          <w:rFonts w:ascii="Palatino Linotype" w:eastAsiaTheme="minorHAnsi" w:hAnsi="Palatino Linotype" w:cs="Arial"/>
          <w:lang w:val="es-MX" w:eastAsia="en-US"/>
        </w:rPr>
        <w:t xml:space="preserve">VIGÉSIMA </w:t>
      </w:r>
      <w:r w:rsidR="004079A7" w:rsidRPr="005F24F8">
        <w:rPr>
          <w:rFonts w:ascii="Palatino Linotype" w:eastAsiaTheme="minorHAnsi" w:hAnsi="Palatino Linotype" w:cs="Arial"/>
          <w:lang w:val="es-MX" w:eastAsia="en-US"/>
        </w:rPr>
        <w:t>OCTAVA</w:t>
      </w:r>
      <w:r w:rsidR="005F1F89" w:rsidRPr="005F24F8">
        <w:rPr>
          <w:rFonts w:ascii="Palatino Linotype" w:eastAsiaTheme="minorHAnsi" w:hAnsi="Palatino Linotype" w:cs="Arial"/>
          <w:lang w:val="es-MX" w:eastAsia="en-US"/>
        </w:rPr>
        <w:t xml:space="preserve"> </w:t>
      </w:r>
      <w:r w:rsidR="00C753C2" w:rsidRPr="005F24F8">
        <w:rPr>
          <w:rFonts w:ascii="Palatino Linotype" w:eastAsiaTheme="minorHAnsi" w:hAnsi="Palatino Linotype" w:cs="Arial"/>
          <w:lang w:val="es-MX" w:eastAsia="en-US"/>
        </w:rPr>
        <w:t xml:space="preserve">SESIÓN ORDINARIA CELEBRADA EL </w:t>
      </w:r>
      <w:r w:rsidR="004079A7" w:rsidRPr="005F24F8">
        <w:rPr>
          <w:rFonts w:ascii="Palatino Linotype" w:hAnsi="Palatino Linotype" w:cs="Arial"/>
          <w:color w:val="000000"/>
          <w:lang w:val="es-MX" w:eastAsia="es-MX"/>
        </w:rPr>
        <w:t>DIEZ DE AGOSTO</w:t>
      </w:r>
      <w:r w:rsidRPr="005F24F8">
        <w:rPr>
          <w:rFonts w:ascii="Palatino Linotype" w:hAnsi="Palatino Linotype" w:cs="Arial"/>
          <w:color w:val="000000"/>
          <w:lang w:val="es-MX" w:eastAsia="es-MX"/>
        </w:rPr>
        <w:t xml:space="preserve"> DE</w:t>
      </w:r>
      <w:r w:rsidR="00C4326C" w:rsidRPr="005F24F8">
        <w:rPr>
          <w:rFonts w:ascii="Palatino Linotype" w:eastAsiaTheme="minorHAnsi" w:hAnsi="Palatino Linotype" w:cs="Arial"/>
          <w:lang w:val="es-MX" w:eastAsia="en-US"/>
        </w:rPr>
        <w:t xml:space="preserve"> DOS MIL VEINTIDÓS</w:t>
      </w:r>
      <w:r w:rsidRPr="005F24F8">
        <w:rPr>
          <w:rFonts w:ascii="Palatino Linotype" w:eastAsiaTheme="minorHAnsi" w:hAnsi="Palatino Linotype" w:cs="Arial"/>
          <w:lang w:val="es-MX" w:eastAsia="en-US"/>
        </w:rPr>
        <w:t>, ANTE EL SECRETARIO TÉCNICO, ALEXIS TAPIA RA</w:t>
      </w:r>
      <w:r w:rsidR="00054E04" w:rsidRPr="005F24F8">
        <w:rPr>
          <w:rFonts w:ascii="Palatino Linotype" w:eastAsiaTheme="minorHAnsi" w:hAnsi="Palatino Linotype" w:cs="Arial"/>
          <w:lang w:val="es-MX" w:eastAsia="en-US"/>
        </w:rPr>
        <w:t>MÍREZ.</w:t>
      </w:r>
      <w:r w:rsidR="001E2DA3" w:rsidRPr="005F24F8">
        <w:rPr>
          <w:rFonts w:ascii="Palatino Linotype" w:eastAsiaTheme="minorHAnsi" w:hAnsi="Palatino Linotype" w:cs="Arial"/>
          <w:lang w:val="es-MX" w:eastAsia="en-US"/>
        </w:rPr>
        <w:t>-----</w:t>
      </w:r>
      <w:r w:rsidR="00D01A63" w:rsidRPr="005F24F8">
        <w:rPr>
          <w:rFonts w:ascii="Palatino Linotype" w:eastAsiaTheme="minorHAnsi" w:hAnsi="Palatino Linotype" w:cs="Arial"/>
          <w:lang w:val="es-MX" w:eastAsia="en-US"/>
        </w:rPr>
        <w:t>------------------------------------------------------------------------------------------------------------------------------------------------------------------------------------------------------------------------------------</w:t>
      </w:r>
      <w:r w:rsidR="000D4AD4" w:rsidRPr="005F24F8">
        <w:rPr>
          <w:rFonts w:ascii="Palatino Linotype" w:eastAsiaTheme="minorHAnsi" w:hAnsi="Palatino Linotype" w:cs="Arial"/>
          <w:lang w:val="es-MX" w:eastAsia="en-US"/>
        </w:rPr>
        <w:t>------------------------------------------------------------------------------------------------------------------------</w:t>
      </w:r>
      <w:r w:rsidR="00A63157" w:rsidRPr="005F24F8">
        <w:rPr>
          <w:rFonts w:ascii="Palatino Linotype" w:eastAsiaTheme="minorHAnsi" w:hAnsi="Palatino Linotype" w:cs="Arial"/>
          <w:lang w:val="es-MX" w:eastAsia="en-US"/>
        </w:rPr>
        <w:t xml:space="preserve"> -------------------------------------------------------------------------------------------------------------------------------------------------------------------------------------------------------------</w:t>
      </w:r>
      <w:r w:rsidR="0039246C" w:rsidRPr="005F24F8">
        <w:rPr>
          <w:rFonts w:ascii="Palatino Linotype" w:eastAsiaTheme="minorHAnsi" w:hAnsi="Palatino Linotype" w:cs="Arial"/>
          <w:lang w:val="es-MX" w:eastAsia="en-US"/>
        </w:rPr>
        <w:t>-----------------------</w:t>
      </w:r>
    </w:p>
    <w:p w14:paraId="58FBEB21" w14:textId="77777777" w:rsidR="00054E04" w:rsidRPr="00054E04" w:rsidRDefault="00054E04" w:rsidP="00054E04">
      <w:pPr>
        <w:spacing w:line="360" w:lineRule="auto"/>
        <w:jc w:val="both"/>
        <w:rPr>
          <w:rFonts w:ascii="Palatino Linotype" w:eastAsiaTheme="minorHAnsi" w:hAnsi="Palatino Linotype" w:cs="Arial"/>
          <w:sz w:val="8"/>
          <w:lang w:val="es-MX" w:eastAsia="en-US"/>
        </w:rPr>
      </w:pPr>
      <w:r w:rsidRPr="005F24F8">
        <w:rPr>
          <w:rFonts w:ascii="Palatino Linotype" w:eastAsiaTheme="minorHAnsi" w:hAnsi="Palatino Linotype" w:cs="Arial"/>
          <w:sz w:val="14"/>
          <w:lang w:val="es-MX" w:eastAsia="en-US"/>
        </w:rPr>
        <w:t>JMV/CCR/jasm</w:t>
      </w:r>
    </w:p>
    <w:p w14:paraId="53784427" w14:textId="77777777" w:rsidR="0029071C" w:rsidRDefault="0029071C" w:rsidP="003E56C9"/>
    <w:p w14:paraId="47DB6CFA" w14:textId="77777777" w:rsidR="0029071C" w:rsidRDefault="0029071C" w:rsidP="003E56C9"/>
    <w:p w14:paraId="47F0805F" w14:textId="77777777" w:rsidR="0029071C" w:rsidRDefault="0029071C" w:rsidP="003E56C9"/>
    <w:p w14:paraId="70799646" w14:textId="77777777" w:rsidR="0029071C" w:rsidRDefault="0029071C" w:rsidP="003E56C9"/>
    <w:p w14:paraId="0386EC80" w14:textId="77777777" w:rsidR="0029071C" w:rsidRDefault="0029071C" w:rsidP="003E56C9"/>
    <w:p w14:paraId="6A2BA1B8" w14:textId="77777777" w:rsidR="0029071C" w:rsidRDefault="0029071C" w:rsidP="003E56C9"/>
    <w:p w14:paraId="26E80B07" w14:textId="77777777" w:rsidR="0029071C" w:rsidRDefault="0029071C" w:rsidP="003E56C9"/>
    <w:p w14:paraId="2EFBD6B3" w14:textId="77777777" w:rsidR="0029071C" w:rsidRDefault="0029071C" w:rsidP="003E56C9"/>
    <w:p w14:paraId="0E684BA0" w14:textId="77777777" w:rsidR="0029071C" w:rsidRDefault="0029071C" w:rsidP="003E56C9"/>
    <w:p w14:paraId="5229EE40" w14:textId="77777777" w:rsidR="0029071C" w:rsidRDefault="0029071C" w:rsidP="003E56C9"/>
    <w:p w14:paraId="2DA5DEC6" w14:textId="77777777" w:rsidR="0029071C" w:rsidRDefault="0029071C" w:rsidP="003E56C9"/>
    <w:p w14:paraId="4F601D62" w14:textId="77777777" w:rsidR="0029071C" w:rsidRDefault="0029071C" w:rsidP="003E56C9"/>
    <w:p w14:paraId="35540F12" w14:textId="77777777" w:rsidR="0029071C" w:rsidRDefault="0029071C" w:rsidP="003E56C9"/>
    <w:p w14:paraId="74D2F08A" w14:textId="77777777" w:rsidR="0029071C" w:rsidRDefault="0029071C" w:rsidP="003E56C9"/>
    <w:p w14:paraId="5B62D784" w14:textId="77777777" w:rsidR="0029071C" w:rsidRDefault="0029071C" w:rsidP="003E56C9"/>
    <w:p w14:paraId="79F2C6AE" w14:textId="77777777" w:rsidR="0029071C" w:rsidRDefault="0029071C" w:rsidP="003E56C9"/>
    <w:p w14:paraId="71BCF858" w14:textId="77777777" w:rsidR="0029071C" w:rsidRDefault="0029071C" w:rsidP="003E56C9"/>
    <w:p w14:paraId="799040FA" w14:textId="77777777" w:rsidR="0029071C" w:rsidRDefault="0029071C" w:rsidP="003E56C9"/>
    <w:p w14:paraId="2E199E26" w14:textId="77777777" w:rsidR="0029071C" w:rsidRDefault="0029071C" w:rsidP="003E56C9"/>
    <w:p w14:paraId="27D4DDDD" w14:textId="77777777" w:rsidR="0029071C" w:rsidRDefault="0029071C" w:rsidP="003E56C9"/>
    <w:p w14:paraId="2C503AC2" w14:textId="77777777" w:rsidR="0029071C" w:rsidRDefault="0029071C" w:rsidP="003E56C9"/>
    <w:p w14:paraId="1CEAE54B" w14:textId="77777777" w:rsidR="0029071C" w:rsidRDefault="0029071C" w:rsidP="003E56C9"/>
    <w:p w14:paraId="7A6B264A" w14:textId="77777777" w:rsidR="0029071C" w:rsidRDefault="0029071C" w:rsidP="003E56C9"/>
    <w:p w14:paraId="7BA8DFFD" w14:textId="77777777" w:rsidR="0029071C" w:rsidRDefault="0029071C" w:rsidP="003E56C9"/>
    <w:p w14:paraId="18A5D789" w14:textId="77777777" w:rsidR="0029071C" w:rsidRDefault="0029071C" w:rsidP="003E56C9"/>
    <w:p w14:paraId="2D4A6887" w14:textId="77777777" w:rsidR="0029071C" w:rsidRDefault="0029071C" w:rsidP="003E56C9"/>
    <w:p w14:paraId="1A98E101" w14:textId="77777777" w:rsidR="0029071C" w:rsidRDefault="0029071C" w:rsidP="003E56C9"/>
    <w:p w14:paraId="75FCB4A8" w14:textId="77777777" w:rsidR="0029071C" w:rsidRDefault="0029071C" w:rsidP="003E56C9"/>
    <w:p w14:paraId="7AAB944D" w14:textId="77777777" w:rsidR="0029071C" w:rsidRDefault="0029071C" w:rsidP="003E56C9"/>
    <w:p w14:paraId="2365572B" w14:textId="77777777" w:rsidR="0029071C" w:rsidRDefault="0029071C" w:rsidP="003E56C9"/>
    <w:p w14:paraId="01CDD694" w14:textId="77777777" w:rsidR="0029071C" w:rsidRDefault="0029071C" w:rsidP="003E56C9"/>
    <w:p w14:paraId="50ADA9F5" w14:textId="77777777" w:rsidR="0029071C" w:rsidRDefault="0029071C" w:rsidP="003E56C9"/>
    <w:p w14:paraId="315DECB5" w14:textId="77777777" w:rsidR="0029071C" w:rsidRDefault="0029071C" w:rsidP="003E56C9"/>
    <w:p w14:paraId="7B4E97EB" w14:textId="77777777" w:rsidR="0029071C" w:rsidRDefault="0029071C" w:rsidP="003E56C9"/>
    <w:p w14:paraId="11270D1B" w14:textId="0C4F4F6B"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EC5CB" w14:textId="77777777" w:rsidR="00262A7A" w:rsidRDefault="00262A7A" w:rsidP="000B5E25">
      <w:r>
        <w:separator/>
      </w:r>
    </w:p>
  </w:endnote>
  <w:endnote w:type="continuationSeparator" w:id="0">
    <w:p w14:paraId="020E4783" w14:textId="77777777" w:rsidR="00262A7A" w:rsidRDefault="00262A7A"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F4AF9" w14:textId="0DCB5E18" w:rsidR="00AC3ADF" w:rsidRPr="000D3AD4" w:rsidRDefault="00AC3AD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91327">
      <w:rPr>
        <w:rFonts w:ascii="Palatino Linotype" w:hAnsi="Palatino Linotype" w:cs="Arial"/>
        <w:bCs/>
        <w:noProof/>
        <w:sz w:val="20"/>
        <w:szCs w:val="20"/>
      </w:rPr>
      <w:t>14</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91327">
      <w:rPr>
        <w:rFonts w:ascii="Palatino Linotype" w:hAnsi="Palatino Linotype" w:cs="Arial"/>
        <w:bCs/>
        <w:noProof/>
        <w:sz w:val="20"/>
        <w:szCs w:val="20"/>
      </w:rPr>
      <w:t>44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3845A" w14:textId="0E489D8C" w:rsidR="00AC3ADF" w:rsidRPr="000D3AD4" w:rsidRDefault="00AC3AD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91327">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91327">
      <w:rPr>
        <w:rFonts w:ascii="Palatino Linotype" w:hAnsi="Palatino Linotype" w:cs="Arial"/>
        <w:bCs/>
        <w:noProof/>
        <w:sz w:val="20"/>
        <w:szCs w:val="20"/>
      </w:rPr>
      <w:t>44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6E0CB" w14:textId="77777777" w:rsidR="00262A7A" w:rsidRDefault="00262A7A" w:rsidP="000B5E25">
      <w:r>
        <w:separator/>
      </w:r>
    </w:p>
  </w:footnote>
  <w:footnote w:type="continuationSeparator" w:id="0">
    <w:p w14:paraId="51EB53FB" w14:textId="77777777" w:rsidR="00262A7A" w:rsidRDefault="00262A7A" w:rsidP="000B5E25">
      <w:r>
        <w:continuationSeparator/>
      </w:r>
    </w:p>
  </w:footnote>
  <w:footnote w:id="1">
    <w:p w14:paraId="602C57F0" w14:textId="77777777" w:rsidR="00AC3ADF" w:rsidRPr="002777D8" w:rsidRDefault="00AC3ADF" w:rsidP="008A64CB">
      <w:pPr>
        <w:ind w:right="49"/>
        <w:jc w:val="both"/>
        <w:rPr>
          <w:rFonts w:ascii="Palatino Linotype" w:eastAsiaTheme="minorHAnsi" w:hAnsi="Palatino Linotype" w:cstheme="minorBidi"/>
          <w:b/>
          <w:bCs/>
          <w:i/>
          <w:sz w:val="16"/>
          <w:szCs w:val="22"/>
          <w:lang w:val="es-MX" w:eastAsia="es-MX"/>
        </w:rPr>
      </w:pPr>
      <w:r>
        <w:rPr>
          <w:rStyle w:val="Refdenotaalpie"/>
        </w:rPr>
        <w:footnoteRef/>
      </w:r>
      <w:r>
        <w:t xml:space="preserve"> </w:t>
      </w:r>
      <w:r w:rsidRPr="002777D8">
        <w:rPr>
          <w:rFonts w:ascii="Palatino Linotype" w:eastAsiaTheme="minorHAnsi" w:hAnsi="Palatino Linotype" w:cstheme="minorBidi"/>
          <w:b/>
          <w:bCs/>
          <w:i/>
          <w:sz w:val="16"/>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20368EF2" w14:textId="77777777" w:rsidR="00AC3ADF" w:rsidRPr="002777D8" w:rsidRDefault="00AC3ADF" w:rsidP="008A64CB">
      <w:pPr>
        <w:autoSpaceDE w:val="0"/>
        <w:autoSpaceDN w:val="0"/>
        <w:adjustRightInd w:val="0"/>
        <w:ind w:right="49"/>
        <w:jc w:val="both"/>
        <w:rPr>
          <w:rFonts w:ascii="Palatino Linotype" w:hAnsi="Palatino Linotype"/>
          <w:i/>
          <w:sz w:val="16"/>
          <w:szCs w:val="22"/>
        </w:rPr>
      </w:pPr>
    </w:p>
    <w:p w14:paraId="68169DF2" w14:textId="77777777" w:rsidR="00AC3ADF" w:rsidRPr="002777D8" w:rsidRDefault="00AC3ADF" w:rsidP="008A64CB">
      <w:pPr>
        <w:autoSpaceDE w:val="0"/>
        <w:autoSpaceDN w:val="0"/>
        <w:adjustRightInd w:val="0"/>
        <w:ind w:right="49"/>
        <w:jc w:val="both"/>
        <w:rPr>
          <w:rFonts w:ascii="Palatino Linotype" w:hAnsi="Palatino Linotype" w:cs="Arial"/>
          <w:sz w:val="16"/>
          <w:szCs w:val="22"/>
        </w:rPr>
      </w:pPr>
      <w:r w:rsidRPr="002777D8">
        <w:rPr>
          <w:rFonts w:ascii="Palatino Linotype" w:hAnsi="Palatino Linotype"/>
          <w:i/>
          <w:sz w:val="16"/>
          <w:szCs w:val="22"/>
        </w:rPr>
        <w:t>Del examen de compatibilidad de los artículos </w:t>
      </w:r>
      <w:hyperlink r:id="rId1" w:history="1">
        <w:r w:rsidRPr="002777D8">
          <w:rPr>
            <w:rFonts w:ascii="Palatino Linotype" w:eastAsia="Calibri" w:hAnsi="Palatino Linotype"/>
            <w:i/>
            <w:color w:val="0563C1" w:themeColor="hyperlink"/>
            <w:sz w:val="16"/>
            <w:szCs w:val="22"/>
            <w:u w:val="single"/>
          </w:rPr>
          <w:t>73 y 74 de la Ley de Amparo</w:t>
        </w:r>
      </w:hyperlink>
      <w:r w:rsidRPr="002777D8">
        <w:rPr>
          <w:rFonts w:ascii="Palatino Linotype" w:hAnsi="Palatino Linotype"/>
          <w:i/>
          <w:sz w:val="16"/>
          <w:szCs w:val="22"/>
        </w:rPr>
        <w:t> con el artículo </w:t>
      </w:r>
      <w:hyperlink r:id="rId2" w:history="1">
        <w:r w:rsidRPr="002777D8">
          <w:rPr>
            <w:rFonts w:ascii="Palatino Linotype" w:eastAsia="Calibri" w:hAnsi="Palatino Linotype"/>
            <w:i/>
            <w:color w:val="0563C1" w:themeColor="hyperlink"/>
            <w:sz w:val="16"/>
            <w:szCs w:val="22"/>
            <w:u w:val="single"/>
          </w:rPr>
          <w:t>25.1 de la Convención Americana sobre Derechos Humanos</w:t>
        </w:r>
      </w:hyperlink>
      <w:r w:rsidRPr="002777D8">
        <w:rPr>
          <w:rFonts w:ascii="Palatino Linotype" w:hAnsi="Palatino Linotype"/>
          <w:i/>
          <w:sz w:val="16"/>
          <w:szCs w:val="22"/>
        </w:rPr>
        <w:t> </w:t>
      </w:r>
      <w:r w:rsidRPr="002777D8">
        <w:rPr>
          <w:rFonts w:ascii="Palatino Linotype" w:hAnsi="Palatino Linotype"/>
          <w:b/>
          <w:i/>
          <w:sz w:val="16"/>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777D8">
        <w:rPr>
          <w:rFonts w:ascii="Palatino Linotype" w:hAnsi="Palatino Linotype"/>
          <w:i/>
          <w:sz w:val="16"/>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6B64A6B" w14:textId="77777777" w:rsidR="00AC3ADF" w:rsidRPr="008A64CB" w:rsidRDefault="00AC3ADF">
      <w:pPr>
        <w:pStyle w:val="Textonotapie"/>
        <w:rPr>
          <w:lang w:val="es-MX"/>
        </w:rPr>
      </w:pPr>
    </w:p>
  </w:footnote>
  <w:footnote w:id="2">
    <w:p w14:paraId="7A9906CB" w14:textId="77777777" w:rsidR="00AC3ADF" w:rsidRPr="00544C6C" w:rsidRDefault="00AC3ADF" w:rsidP="004958F0">
      <w:pPr>
        <w:pStyle w:val="Textonotapie"/>
        <w:rPr>
          <w:rFonts w:ascii="Palatino Linotype" w:hAnsi="Palatino Linotype"/>
          <w:sz w:val="16"/>
          <w:szCs w:val="16"/>
        </w:rPr>
      </w:pPr>
      <w:r w:rsidRPr="00544C6C">
        <w:rPr>
          <w:rStyle w:val="Refdenotaalpie"/>
          <w:rFonts w:ascii="Palatino Linotype" w:hAnsi="Palatino Linotype"/>
          <w:sz w:val="16"/>
          <w:szCs w:val="16"/>
        </w:rPr>
        <w:footnoteRef/>
      </w:r>
      <w:r w:rsidRPr="00544C6C">
        <w:rPr>
          <w:rFonts w:ascii="Palatino Linotype" w:hAnsi="Palatino Linotype"/>
          <w:sz w:val="16"/>
          <w:szCs w:val="16"/>
        </w:rPr>
        <w:t xml:space="preserve"> Artículo 5, fracción II de la Ley General del Sistema Nacional de Seguridad Pública.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4A69F" w14:textId="77777777" w:rsidR="00AC3ADF" w:rsidRDefault="00262A7A">
    <w:pPr>
      <w:pStyle w:val="Encabezado"/>
    </w:pPr>
    <w:r>
      <w:rPr>
        <w:noProof/>
        <w:lang w:val="es-MX" w:eastAsia="es-MX"/>
      </w:rPr>
      <w:pict w14:anchorId="23298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AC3ADF" w:rsidRPr="008F2CCC" w14:paraId="531605A0" w14:textId="77777777" w:rsidTr="00BA27FC">
      <w:tc>
        <w:tcPr>
          <w:tcW w:w="2551" w:type="dxa"/>
          <w:shd w:val="clear" w:color="auto" w:fill="auto"/>
          <w:vAlign w:val="center"/>
        </w:tcPr>
        <w:p w14:paraId="2DD04B66" w14:textId="77777777" w:rsidR="00AC3ADF" w:rsidRPr="008F5DAE" w:rsidRDefault="00AC3A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2AE94C04" w14:textId="324EB9A3" w:rsidR="00AC3ADF" w:rsidRPr="0029071C" w:rsidRDefault="00AC3ADF" w:rsidP="0059614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Pr>
              <w:rFonts w:ascii="Palatino Linotype" w:hAnsi="Palatino Linotype"/>
              <w:sz w:val="22"/>
              <w:szCs w:val="22"/>
              <w:lang w:val="es-ES_tradnl"/>
            </w:rPr>
            <w:t>8010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AC3ADF" w:rsidRPr="008F2CCC" w14:paraId="26EAB5E9" w14:textId="77777777" w:rsidTr="00BA27FC">
      <w:trPr>
        <w:trHeight w:val="228"/>
      </w:trPr>
      <w:tc>
        <w:tcPr>
          <w:tcW w:w="2551" w:type="dxa"/>
          <w:shd w:val="clear" w:color="auto" w:fill="auto"/>
          <w:vAlign w:val="center"/>
        </w:tcPr>
        <w:p w14:paraId="0EE2B29B" w14:textId="77777777" w:rsidR="00AC3ADF" w:rsidRPr="008F5DAE" w:rsidRDefault="00AC3A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FE5AD1F" w14:textId="77777777" w:rsidR="00AC3ADF" w:rsidRDefault="00AC3ADF" w:rsidP="00B6659F">
          <w:pPr>
            <w:spacing w:line="276" w:lineRule="auto"/>
            <w:jc w:val="right"/>
            <w:rPr>
              <w:rFonts w:ascii="Palatino Linotype" w:hAnsi="Palatino Linotype"/>
              <w:sz w:val="22"/>
              <w:szCs w:val="22"/>
            </w:rPr>
          </w:pPr>
          <w:r w:rsidRPr="004079A7">
            <w:rPr>
              <w:rFonts w:ascii="Palatino Linotype" w:hAnsi="Palatino Linotype"/>
              <w:sz w:val="22"/>
              <w:szCs w:val="22"/>
            </w:rPr>
            <w:t xml:space="preserve">Ayuntamiento de San Martín </w:t>
          </w:r>
        </w:p>
        <w:p w14:paraId="29EA91DE" w14:textId="492F37CE" w:rsidR="00AC3ADF" w:rsidRPr="0029071C" w:rsidRDefault="00AC3ADF" w:rsidP="00B6659F">
          <w:pPr>
            <w:spacing w:line="276" w:lineRule="auto"/>
            <w:jc w:val="right"/>
            <w:rPr>
              <w:rFonts w:ascii="Palatino Linotype" w:hAnsi="Palatino Linotype"/>
              <w:sz w:val="22"/>
              <w:szCs w:val="22"/>
            </w:rPr>
          </w:pPr>
          <w:r w:rsidRPr="004079A7">
            <w:rPr>
              <w:rFonts w:ascii="Palatino Linotype" w:hAnsi="Palatino Linotype"/>
              <w:sz w:val="22"/>
              <w:szCs w:val="22"/>
            </w:rPr>
            <w:t>de Las Pirámides</w:t>
          </w:r>
        </w:p>
      </w:tc>
    </w:tr>
    <w:tr w:rsidR="00AC3ADF" w:rsidRPr="008F2CCC" w14:paraId="65E9A2A5" w14:textId="77777777" w:rsidTr="00BA27FC">
      <w:tc>
        <w:tcPr>
          <w:tcW w:w="2551" w:type="dxa"/>
          <w:shd w:val="clear" w:color="auto" w:fill="auto"/>
          <w:vAlign w:val="center"/>
        </w:tcPr>
        <w:p w14:paraId="15517155" w14:textId="77777777" w:rsidR="00AC3ADF" w:rsidRPr="008F5DAE" w:rsidRDefault="00AC3A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70757A81" w14:textId="77777777" w:rsidR="00AC3ADF" w:rsidRPr="0029071C" w:rsidRDefault="00AC3AD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F11707A" w14:textId="77777777" w:rsidR="00AC3ADF" w:rsidRPr="001779E0" w:rsidRDefault="00262A7A"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0BCFE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1.95pt;margin-top:-117.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AC3ADF" w:rsidRPr="008F2CCC" w14:paraId="48D8969D" w14:textId="77777777" w:rsidTr="00BA27FC">
      <w:tc>
        <w:tcPr>
          <w:tcW w:w="2551" w:type="dxa"/>
          <w:shd w:val="clear" w:color="auto" w:fill="auto"/>
          <w:vAlign w:val="center"/>
        </w:tcPr>
        <w:p w14:paraId="7C5B9021" w14:textId="77777777" w:rsidR="00AC3ADF" w:rsidRPr="008F5DAE" w:rsidRDefault="00AC3A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FB549AF" w14:textId="20E122E8" w:rsidR="00AC3ADF" w:rsidRPr="0029071C" w:rsidRDefault="00AC3ADF" w:rsidP="005A59B3">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Pr>
              <w:rFonts w:ascii="Palatino Linotype" w:hAnsi="Palatino Linotype"/>
              <w:sz w:val="22"/>
              <w:szCs w:val="22"/>
              <w:lang w:val="es-ES_tradnl"/>
            </w:rPr>
            <w:t>8010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AC3ADF" w:rsidRPr="008F2CCC" w14:paraId="41B180CE" w14:textId="77777777" w:rsidTr="00BA27FC">
      <w:tc>
        <w:tcPr>
          <w:tcW w:w="2551" w:type="dxa"/>
          <w:shd w:val="clear" w:color="auto" w:fill="auto"/>
          <w:vAlign w:val="center"/>
        </w:tcPr>
        <w:p w14:paraId="3816EF49" w14:textId="77777777" w:rsidR="00AC3ADF" w:rsidRPr="008F5DAE" w:rsidRDefault="00AC3A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62E68CB9" w14:textId="626F6A81" w:rsidR="00AC3ADF" w:rsidRPr="006D30E6" w:rsidRDefault="00091327"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w:t>
          </w:r>
        </w:p>
      </w:tc>
    </w:tr>
    <w:tr w:rsidR="00AC3ADF" w:rsidRPr="008F2CCC" w14:paraId="61F006E3" w14:textId="77777777" w:rsidTr="00BA27FC">
      <w:trPr>
        <w:trHeight w:val="228"/>
      </w:trPr>
      <w:tc>
        <w:tcPr>
          <w:tcW w:w="2551" w:type="dxa"/>
          <w:shd w:val="clear" w:color="auto" w:fill="auto"/>
          <w:vAlign w:val="center"/>
        </w:tcPr>
        <w:p w14:paraId="51A73261" w14:textId="77777777" w:rsidR="00AC3ADF" w:rsidRPr="008F5DAE" w:rsidRDefault="00AC3A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2776E96" w14:textId="77777777" w:rsidR="00AC3ADF" w:rsidRDefault="00AC3ADF" w:rsidP="00B6659F">
          <w:pPr>
            <w:spacing w:line="276" w:lineRule="auto"/>
            <w:jc w:val="right"/>
            <w:rPr>
              <w:rFonts w:ascii="Palatino Linotype" w:hAnsi="Palatino Linotype"/>
              <w:sz w:val="22"/>
              <w:szCs w:val="22"/>
            </w:rPr>
          </w:pPr>
          <w:r w:rsidRPr="004079A7">
            <w:rPr>
              <w:rFonts w:ascii="Palatino Linotype" w:hAnsi="Palatino Linotype"/>
              <w:sz w:val="22"/>
              <w:szCs w:val="22"/>
            </w:rPr>
            <w:t xml:space="preserve">Ayuntamiento de San Martín </w:t>
          </w:r>
        </w:p>
        <w:p w14:paraId="1644A163" w14:textId="3ADA179B" w:rsidR="00AC3ADF" w:rsidRPr="0029071C" w:rsidRDefault="00AC3ADF" w:rsidP="00B6659F">
          <w:pPr>
            <w:spacing w:line="276" w:lineRule="auto"/>
            <w:jc w:val="right"/>
            <w:rPr>
              <w:rFonts w:ascii="Palatino Linotype" w:hAnsi="Palatino Linotype"/>
              <w:sz w:val="22"/>
              <w:szCs w:val="22"/>
            </w:rPr>
          </w:pPr>
          <w:r w:rsidRPr="004079A7">
            <w:rPr>
              <w:rFonts w:ascii="Palatino Linotype" w:hAnsi="Palatino Linotype"/>
              <w:sz w:val="22"/>
              <w:szCs w:val="22"/>
            </w:rPr>
            <w:t>de Las Pirámides</w:t>
          </w:r>
        </w:p>
      </w:tc>
    </w:tr>
    <w:tr w:rsidR="00AC3ADF" w:rsidRPr="008F2CCC" w14:paraId="73D28505" w14:textId="77777777" w:rsidTr="00BA27FC">
      <w:tc>
        <w:tcPr>
          <w:tcW w:w="2551" w:type="dxa"/>
          <w:shd w:val="clear" w:color="auto" w:fill="auto"/>
          <w:vAlign w:val="center"/>
        </w:tcPr>
        <w:p w14:paraId="50452DF2" w14:textId="77777777" w:rsidR="00AC3ADF" w:rsidRPr="008F5DAE" w:rsidRDefault="00AC3A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090083F2" w14:textId="77777777" w:rsidR="00AC3ADF" w:rsidRPr="0029071C" w:rsidRDefault="00AC3AD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AC3ADF" w:rsidRPr="008F2CCC" w14:paraId="08B3DA28" w14:textId="77777777" w:rsidTr="00BA27FC">
      <w:tc>
        <w:tcPr>
          <w:tcW w:w="2551" w:type="dxa"/>
          <w:shd w:val="clear" w:color="auto" w:fill="auto"/>
          <w:vAlign w:val="center"/>
        </w:tcPr>
        <w:p w14:paraId="6E46142A" w14:textId="77777777" w:rsidR="00AC3ADF" w:rsidRPr="008F5DAE" w:rsidRDefault="00AC3ADF"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11807922" w14:textId="77777777" w:rsidR="00AC3ADF" w:rsidRPr="00BA27FC" w:rsidRDefault="00AC3ADF" w:rsidP="00BA27FC">
          <w:pPr>
            <w:spacing w:line="276" w:lineRule="auto"/>
            <w:rPr>
              <w:rFonts w:ascii="Palatino Linotype" w:hAnsi="Palatino Linotype"/>
              <w:sz w:val="14"/>
              <w:szCs w:val="22"/>
              <w:lang w:val="es-ES_tradnl"/>
            </w:rPr>
          </w:pPr>
        </w:p>
      </w:tc>
    </w:tr>
  </w:tbl>
  <w:p w14:paraId="76C4EAF9" w14:textId="77777777" w:rsidR="00AC3ADF" w:rsidRPr="009F1AB6" w:rsidRDefault="00262A7A">
    <w:pPr>
      <w:pStyle w:val="Encabezado"/>
      <w:rPr>
        <w:sz w:val="10"/>
      </w:rPr>
    </w:pPr>
    <w:r>
      <w:rPr>
        <w:noProof/>
        <w:sz w:val="10"/>
        <w:lang w:val="es-MX" w:eastAsia="es-MX"/>
      </w:rPr>
      <w:pict w14:anchorId="412C6B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592B"/>
      </v:shape>
    </w:pict>
  </w:numPicBullet>
  <w:abstractNum w:abstractNumId="0"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01167F8"/>
    <w:multiLevelType w:val="hybridMultilevel"/>
    <w:tmpl w:val="ADBA5E1C"/>
    <w:lvl w:ilvl="0" w:tplc="7F4615D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6C14AA"/>
    <w:multiLevelType w:val="hybridMultilevel"/>
    <w:tmpl w:val="E856D3E8"/>
    <w:lvl w:ilvl="0" w:tplc="0E0895F2">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BA51B3A"/>
    <w:multiLevelType w:val="hybridMultilevel"/>
    <w:tmpl w:val="51EE9FCE"/>
    <w:lvl w:ilvl="0" w:tplc="8A9CE80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3F0E3CA7"/>
    <w:multiLevelType w:val="hybridMultilevel"/>
    <w:tmpl w:val="A91C1CBC"/>
    <w:lvl w:ilvl="0" w:tplc="BFA0FF2A">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060459"/>
    <w:multiLevelType w:val="hybridMultilevel"/>
    <w:tmpl w:val="DC8A37C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D0D389C"/>
    <w:multiLevelType w:val="hybridMultilevel"/>
    <w:tmpl w:val="F20C65F6"/>
    <w:lvl w:ilvl="0" w:tplc="FE7CA14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936641"/>
    <w:multiLevelType w:val="hybridMultilevel"/>
    <w:tmpl w:val="AC02769A"/>
    <w:lvl w:ilvl="0" w:tplc="6B0C1A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0F53527"/>
    <w:multiLevelType w:val="hybridMultilevel"/>
    <w:tmpl w:val="F20C65F6"/>
    <w:lvl w:ilvl="0" w:tplc="FE7CA14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8" w15:restartNumberingAfterBreak="0">
    <w:nsid w:val="76317B52"/>
    <w:multiLevelType w:val="hybridMultilevel"/>
    <w:tmpl w:val="C4F8D30E"/>
    <w:lvl w:ilvl="0" w:tplc="5D08535E">
      <w:numFmt w:val="bullet"/>
      <w:lvlText w:val=""/>
      <w:lvlJc w:val="left"/>
      <w:pPr>
        <w:ind w:left="720" w:hanging="360"/>
      </w:pPr>
      <w:rPr>
        <w:rFonts w:ascii="Symbol" w:eastAsia="Times New Roman" w:hAnsi="Symbol" w:cs="Times New Roman"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7"/>
  </w:num>
  <w:num w:numId="3">
    <w:abstractNumId w:val="9"/>
  </w:num>
  <w:num w:numId="4">
    <w:abstractNumId w:val="3"/>
  </w:num>
  <w:num w:numId="5">
    <w:abstractNumId w:val="14"/>
  </w:num>
  <w:num w:numId="6">
    <w:abstractNumId w:val="0"/>
  </w:num>
  <w:num w:numId="7">
    <w:abstractNumId w:val="2"/>
  </w:num>
  <w:num w:numId="8">
    <w:abstractNumId w:val="18"/>
  </w:num>
  <w:num w:numId="9">
    <w:abstractNumId w:val="5"/>
  </w:num>
  <w:num w:numId="10">
    <w:abstractNumId w:val="4"/>
  </w:num>
  <w:num w:numId="11">
    <w:abstractNumId w:val="10"/>
  </w:num>
  <w:num w:numId="12">
    <w:abstractNumId w:val="1"/>
  </w:num>
  <w:num w:numId="13">
    <w:abstractNumId w:val="11"/>
  </w:num>
  <w:num w:numId="14">
    <w:abstractNumId w:val="15"/>
  </w:num>
  <w:num w:numId="15">
    <w:abstractNumId w:val="6"/>
  </w:num>
  <w:num w:numId="16">
    <w:abstractNumId w:val="8"/>
  </w:num>
  <w:num w:numId="17">
    <w:abstractNumId w:val="16"/>
  </w:num>
  <w:num w:numId="18">
    <w:abstractNumId w:val="13"/>
  </w:num>
  <w:num w:numId="19">
    <w:abstractNumId w:val="12"/>
  </w:num>
  <w:num w:numId="2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pt-BR"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2B0"/>
    <w:rsid w:val="000120BC"/>
    <w:rsid w:val="00022F89"/>
    <w:rsid w:val="00032D08"/>
    <w:rsid w:val="0003642B"/>
    <w:rsid w:val="00036F8B"/>
    <w:rsid w:val="00051173"/>
    <w:rsid w:val="00054E04"/>
    <w:rsid w:val="000572E9"/>
    <w:rsid w:val="00070547"/>
    <w:rsid w:val="00071173"/>
    <w:rsid w:val="000775FC"/>
    <w:rsid w:val="00091327"/>
    <w:rsid w:val="00093AE1"/>
    <w:rsid w:val="000A34BB"/>
    <w:rsid w:val="000A717C"/>
    <w:rsid w:val="000B5876"/>
    <w:rsid w:val="000B5E25"/>
    <w:rsid w:val="000B7C6C"/>
    <w:rsid w:val="000C43CE"/>
    <w:rsid w:val="000C49B8"/>
    <w:rsid w:val="000C5FDF"/>
    <w:rsid w:val="000C615C"/>
    <w:rsid w:val="000C75E3"/>
    <w:rsid w:val="000D3AD4"/>
    <w:rsid w:val="000D4AD4"/>
    <w:rsid w:val="000E592F"/>
    <w:rsid w:val="000F04F7"/>
    <w:rsid w:val="000F16BA"/>
    <w:rsid w:val="00101AD8"/>
    <w:rsid w:val="0010712B"/>
    <w:rsid w:val="00123996"/>
    <w:rsid w:val="0012510D"/>
    <w:rsid w:val="00136A40"/>
    <w:rsid w:val="0014397A"/>
    <w:rsid w:val="00143F6E"/>
    <w:rsid w:val="00151D4C"/>
    <w:rsid w:val="001558F3"/>
    <w:rsid w:val="00170AA7"/>
    <w:rsid w:val="00173691"/>
    <w:rsid w:val="00186CCB"/>
    <w:rsid w:val="00191418"/>
    <w:rsid w:val="0019170F"/>
    <w:rsid w:val="00191851"/>
    <w:rsid w:val="001A6109"/>
    <w:rsid w:val="001C14AC"/>
    <w:rsid w:val="001C449B"/>
    <w:rsid w:val="001D2DE0"/>
    <w:rsid w:val="001D4046"/>
    <w:rsid w:val="001D5495"/>
    <w:rsid w:val="001E2DA3"/>
    <w:rsid w:val="001E45B5"/>
    <w:rsid w:val="001F1FCC"/>
    <w:rsid w:val="001F2305"/>
    <w:rsid w:val="0020249A"/>
    <w:rsid w:val="00202C04"/>
    <w:rsid w:val="002167BB"/>
    <w:rsid w:val="00217E6C"/>
    <w:rsid w:val="00225163"/>
    <w:rsid w:val="00235936"/>
    <w:rsid w:val="00236CBA"/>
    <w:rsid w:val="0024323F"/>
    <w:rsid w:val="00247138"/>
    <w:rsid w:val="00250F37"/>
    <w:rsid w:val="00253D9C"/>
    <w:rsid w:val="00255F1A"/>
    <w:rsid w:val="00261BC7"/>
    <w:rsid w:val="00262A7A"/>
    <w:rsid w:val="00267458"/>
    <w:rsid w:val="00267BB5"/>
    <w:rsid w:val="002777D8"/>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147C"/>
    <w:rsid w:val="002E3085"/>
    <w:rsid w:val="002F3B20"/>
    <w:rsid w:val="00307006"/>
    <w:rsid w:val="0030701F"/>
    <w:rsid w:val="00320F38"/>
    <w:rsid w:val="00330FC3"/>
    <w:rsid w:val="00340A06"/>
    <w:rsid w:val="00343F0B"/>
    <w:rsid w:val="003520C5"/>
    <w:rsid w:val="0035559A"/>
    <w:rsid w:val="00371835"/>
    <w:rsid w:val="003746DE"/>
    <w:rsid w:val="003804E8"/>
    <w:rsid w:val="00380D3E"/>
    <w:rsid w:val="00386D38"/>
    <w:rsid w:val="0039246C"/>
    <w:rsid w:val="00396DB6"/>
    <w:rsid w:val="003A5637"/>
    <w:rsid w:val="003B1C85"/>
    <w:rsid w:val="003B70B0"/>
    <w:rsid w:val="003C74D1"/>
    <w:rsid w:val="003E21A7"/>
    <w:rsid w:val="003E56C9"/>
    <w:rsid w:val="004018F9"/>
    <w:rsid w:val="004079A7"/>
    <w:rsid w:val="00425E0F"/>
    <w:rsid w:val="004344EA"/>
    <w:rsid w:val="0043515A"/>
    <w:rsid w:val="004403F7"/>
    <w:rsid w:val="00442FD8"/>
    <w:rsid w:val="00443892"/>
    <w:rsid w:val="004445A1"/>
    <w:rsid w:val="00445CAA"/>
    <w:rsid w:val="004672ED"/>
    <w:rsid w:val="004771F7"/>
    <w:rsid w:val="004958F0"/>
    <w:rsid w:val="004A7F7D"/>
    <w:rsid w:val="004B2314"/>
    <w:rsid w:val="004B327C"/>
    <w:rsid w:val="004D18B6"/>
    <w:rsid w:val="004D5D2F"/>
    <w:rsid w:val="004D6F71"/>
    <w:rsid w:val="004E5628"/>
    <w:rsid w:val="0050130E"/>
    <w:rsid w:val="0050243E"/>
    <w:rsid w:val="00524A8D"/>
    <w:rsid w:val="0054391A"/>
    <w:rsid w:val="00555C87"/>
    <w:rsid w:val="00563B39"/>
    <w:rsid w:val="0057289F"/>
    <w:rsid w:val="00584FAA"/>
    <w:rsid w:val="00587A93"/>
    <w:rsid w:val="0059032F"/>
    <w:rsid w:val="0059614C"/>
    <w:rsid w:val="00597D71"/>
    <w:rsid w:val="005A59B3"/>
    <w:rsid w:val="005A6216"/>
    <w:rsid w:val="005B0692"/>
    <w:rsid w:val="005B234D"/>
    <w:rsid w:val="005B26AD"/>
    <w:rsid w:val="005B36A8"/>
    <w:rsid w:val="005B5693"/>
    <w:rsid w:val="005C2EF9"/>
    <w:rsid w:val="005C6646"/>
    <w:rsid w:val="005D77CC"/>
    <w:rsid w:val="005E09AB"/>
    <w:rsid w:val="005E5716"/>
    <w:rsid w:val="005F1F89"/>
    <w:rsid w:val="005F24F8"/>
    <w:rsid w:val="005F4BFB"/>
    <w:rsid w:val="006000C5"/>
    <w:rsid w:val="006002E0"/>
    <w:rsid w:val="00620280"/>
    <w:rsid w:val="006258FD"/>
    <w:rsid w:val="00632E48"/>
    <w:rsid w:val="00640429"/>
    <w:rsid w:val="00643B58"/>
    <w:rsid w:val="006810FF"/>
    <w:rsid w:val="00694976"/>
    <w:rsid w:val="006B321A"/>
    <w:rsid w:val="006B418F"/>
    <w:rsid w:val="006B5D74"/>
    <w:rsid w:val="006C3931"/>
    <w:rsid w:val="006D1713"/>
    <w:rsid w:val="006D30E6"/>
    <w:rsid w:val="006D3A03"/>
    <w:rsid w:val="006E08FA"/>
    <w:rsid w:val="006E4B2F"/>
    <w:rsid w:val="006F2978"/>
    <w:rsid w:val="006F5F93"/>
    <w:rsid w:val="00702DED"/>
    <w:rsid w:val="00710FED"/>
    <w:rsid w:val="00716632"/>
    <w:rsid w:val="00717A0C"/>
    <w:rsid w:val="0072658E"/>
    <w:rsid w:val="00732345"/>
    <w:rsid w:val="00745A4A"/>
    <w:rsid w:val="007532C7"/>
    <w:rsid w:val="00756F04"/>
    <w:rsid w:val="00757D60"/>
    <w:rsid w:val="00770F18"/>
    <w:rsid w:val="007764BB"/>
    <w:rsid w:val="007828DC"/>
    <w:rsid w:val="00784DD0"/>
    <w:rsid w:val="007A118C"/>
    <w:rsid w:val="007A37FE"/>
    <w:rsid w:val="007B41E9"/>
    <w:rsid w:val="007C1D5B"/>
    <w:rsid w:val="007C3435"/>
    <w:rsid w:val="007C35A4"/>
    <w:rsid w:val="007C3E46"/>
    <w:rsid w:val="007D2A81"/>
    <w:rsid w:val="007E3AEF"/>
    <w:rsid w:val="007E52D5"/>
    <w:rsid w:val="007E534B"/>
    <w:rsid w:val="007E7C02"/>
    <w:rsid w:val="007F7462"/>
    <w:rsid w:val="00800A80"/>
    <w:rsid w:val="00833A6D"/>
    <w:rsid w:val="00835035"/>
    <w:rsid w:val="0084648C"/>
    <w:rsid w:val="008500D3"/>
    <w:rsid w:val="00852668"/>
    <w:rsid w:val="008578BF"/>
    <w:rsid w:val="008660D6"/>
    <w:rsid w:val="00871501"/>
    <w:rsid w:val="00896D29"/>
    <w:rsid w:val="008A12CF"/>
    <w:rsid w:val="008A1A90"/>
    <w:rsid w:val="008A64CB"/>
    <w:rsid w:val="008B082B"/>
    <w:rsid w:val="008B6546"/>
    <w:rsid w:val="008C2536"/>
    <w:rsid w:val="008C3B24"/>
    <w:rsid w:val="008E01E4"/>
    <w:rsid w:val="008E7F32"/>
    <w:rsid w:val="008F148C"/>
    <w:rsid w:val="008F5DAE"/>
    <w:rsid w:val="00900C9B"/>
    <w:rsid w:val="00901487"/>
    <w:rsid w:val="0090356B"/>
    <w:rsid w:val="00921551"/>
    <w:rsid w:val="009217E8"/>
    <w:rsid w:val="00925B0B"/>
    <w:rsid w:val="00926C44"/>
    <w:rsid w:val="0093645B"/>
    <w:rsid w:val="0094381A"/>
    <w:rsid w:val="00961002"/>
    <w:rsid w:val="009758CB"/>
    <w:rsid w:val="00980909"/>
    <w:rsid w:val="00993406"/>
    <w:rsid w:val="00994862"/>
    <w:rsid w:val="009A0F77"/>
    <w:rsid w:val="009A5223"/>
    <w:rsid w:val="009A6B97"/>
    <w:rsid w:val="009A6D6A"/>
    <w:rsid w:val="009B23B7"/>
    <w:rsid w:val="009B2B6B"/>
    <w:rsid w:val="009C6853"/>
    <w:rsid w:val="009D0FB5"/>
    <w:rsid w:val="009D2E87"/>
    <w:rsid w:val="009D39B3"/>
    <w:rsid w:val="009D7E06"/>
    <w:rsid w:val="009E0C45"/>
    <w:rsid w:val="009E0E89"/>
    <w:rsid w:val="009E1F26"/>
    <w:rsid w:val="009F4FF4"/>
    <w:rsid w:val="009F62C3"/>
    <w:rsid w:val="009F71DC"/>
    <w:rsid w:val="00A0100D"/>
    <w:rsid w:val="00A05133"/>
    <w:rsid w:val="00A05D3A"/>
    <w:rsid w:val="00A26BD8"/>
    <w:rsid w:val="00A5260D"/>
    <w:rsid w:val="00A54C18"/>
    <w:rsid w:val="00A6190A"/>
    <w:rsid w:val="00A63157"/>
    <w:rsid w:val="00A6692F"/>
    <w:rsid w:val="00A6775F"/>
    <w:rsid w:val="00A72262"/>
    <w:rsid w:val="00A7773A"/>
    <w:rsid w:val="00A83B4F"/>
    <w:rsid w:val="00AA26B4"/>
    <w:rsid w:val="00AA4682"/>
    <w:rsid w:val="00AB15E3"/>
    <w:rsid w:val="00AB4982"/>
    <w:rsid w:val="00AC3ADF"/>
    <w:rsid w:val="00AC3DB9"/>
    <w:rsid w:val="00AC5B9B"/>
    <w:rsid w:val="00AC687D"/>
    <w:rsid w:val="00AD194E"/>
    <w:rsid w:val="00AD33BE"/>
    <w:rsid w:val="00AE1A47"/>
    <w:rsid w:val="00AE4495"/>
    <w:rsid w:val="00AE5995"/>
    <w:rsid w:val="00AE6704"/>
    <w:rsid w:val="00AE78CA"/>
    <w:rsid w:val="00AF1536"/>
    <w:rsid w:val="00B01BD5"/>
    <w:rsid w:val="00B04476"/>
    <w:rsid w:val="00B05B83"/>
    <w:rsid w:val="00B11370"/>
    <w:rsid w:val="00B17992"/>
    <w:rsid w:val="00B20C2B"/>
    <w:rsid w:val="00B23344"/>
    <w:rsid w:val="00B250D7"/>
    <w:rsid w:val="00B309E3"/>
    <w:rsid w:val="00B31853"/>
    <w:rsid w:val="00B36260"/>
    <w:rsid w:val="00B50B07"/>
    <w:rsid w:val="00B6659F"/>
    <w:rsid w:val="00B71058"/>
    <w:rsid w:val="00B80844"/>
    <w:rsid w:val="00B8098B"/>
    <w:rsid w:val="00B80C9E"/>
    <w:rsid w:val="00B83E10"/>
    <w:rsid w:val="00B85697"/>
    <w:rsid w:val="00B85F29"/>
    <w:rsid w:val="00B911AF"/>
    <w:rsid w:val="00B96A17"/>
    <w:rsid w:val="00BA27FC"/>
    <w:rsid w:val="00BA43DC"/>
    <w:rsid w:val="00BB06D2"/>
    <w:rsid w:val="00BB134B"/>
    <w:rsid w:val="00BC0CFA"/>
    <w:rsid w:val="00BC462B"/>
    <w:rsid w:val="00BD14B3"/>
    <w:rsid w:val="00BD677A"/>
    <w:rsid w:val="00BD74AF"/>
    <w:rsid w:val="00BE233B"/>
    <w:rsid w:val="00BE7A6E"/>
    <w:rsid w:val="00BF6E0F"/>
    <w:rsid w:val="00BF7961"/>
    <w:rsid w:val="00C0414E"/>
    <w:rsid w:val="00C058C8"/>
    <w:rsid w:val="00C1312A"/>
    <w:rsid w:val="00C20F80"/>
    <w:rsid w:val="00C249A6"/>
    <w:rsid w:val="00C37255"/>
    <w:rsid w:val="00C4326C"/>
    <w:rsid w:val="00C444FF"/>
    <w:rsid w:val="00C56DD5"/>
    <w:rsid w:val="00C62828"/>
    <w:rsid w:val="00C63F7B"/>
    <w:rsid w:val="00C74EC0"/>
    <w:rsid w:val="00C753C2"/>
    <w:rsid w:val="00C802FB"/>
    <w:rsid w:val="00C85653"/>
    <w:rsid w:val="00C94F34"/>
    <w:rsid w:val="00C9769D"/>
    <w:rsid w:val="00CA216C"/>
    <w:rsid w:val="00CA4BF9"/>
    <w:rsid w:val="00CB1EBB"/>
    <w:rsid w:val="00CB790C"/>
    <w:rsid w:val="00CC0700"/>
    <w:rsid w:val="00CD024D"/>
    <w:rsid w:val="00CD3A41"/>
    <w:rsid w:val="00CD431E"/>
    <w:rsid w:val="00CE1C82"/>
    <w:rsid w:val="00CE51D0"/>
    <w:rsid w:val="00CE62A8"/>
    <w:rsid w:val="00CF1DF5"/>
    <w:rsid w:val="00CF7FBE"/>
    <w:rsid w:val="00D01A63"/>
    <w:rsid w:val="00D12C36"/>
    <w:rsid w:val="00D21ECE"/>
    <w:rsid w:val="00D27727"/>
    <w:rsid w:val="00D4431A"/>
    <w:rsid w:val="00D46887"/>
    <w:rsid w:val="00D553D4"/>
    <w:rsid w:val="00D57210"/>
    <w:rsid w:val="00D57AED"/>
    <w:rsid w:val="00D57F74"/>
    <w:rsid w:val="00D901D7"/>
    <w:rsid w:val="00D92BFE"/>
    <w:rsid w:val="00DC1583"/>
    <w:rsid w:val="00DC2B31"/>
    <w:rsid w:val="00DD1866"/>
    <w:rsid w:val="00DD5A69"/>
    <w:rsid w:val="00DE0A8D"/>
    <w:rsid w:val="00DE562A"/>
    <w:rsid w:val="00DE7148"/>
    <w:rsid w:val="00DF62A4"/>
    <w:rsid w:val="00E00D15"/>
    <w:rsid w:val="00E11B18"/>
    <w:rsid w:val="00E14341"/>
    <w:rsid w:val="00E40828"/>
    <w:rsid w:val="00E42B2B"/>
    <w:rsid w:val="00E5647F"/>
    <w:rsid w:val="00E625D3"/>
    <w:rsid w:val="00E65F37"/>
    <w:rsid w:val="00E711DE"/>
    <w:rsid w:val="00E74701"/>
    <w:rsid w:val="00E75E5F"/>
    <w:rsid w:val="00E823B8"/>
    <w:rsid w:val="00E9091C"/>
    <w:rsid w:val="00E93BB3"/>
    <w:rsid w:val="00E9680B"/>
    <w:rsid w:val="00EA46CC"/>
    <w:rsid w:val="00EA49B9"/>
    <w:rsid w:val="00EA5AA1"/>
    <w:rsid w:val="00EA61B9"/>
    <w:rsid w:val="00EA7BF4"/>
    <w:rsid w:val="00EB6C62"/>
    <w:rsid w:val="00EC7868"/>
    <w:rsid w:val="00ED6373"/>
    <w:rsid w:val="00ED793C"/>
    <w:rsid w:val="00EE2FB1"/>
    <w:rsid w:val="00EE4D9C"/>
    <w:rsid w:val="00EE571A"/>
    <w:rsid w:val="00EE6265"/>
    <w:rsid w:val="00EE7518"/>
    <w:rsid w:val="00EF193B"/>
    <w:rsid w:val="00F23A71"/>
    <w:rsid w:val="00F241AD"/>
    <w:rsid w:val="00F24E63"/>
    <w:rsid w:val="00F30C33"/>
    <w:rsid w:val="00F32EBF"/>
    <w:rsid w:val="00F34A32"/>
    <w:rsid w:val="00F455F1"/>
    <w:rsid w:val="00F570D3"/>
    <w:rsid w:val="00F62221"/>
    <w:rsid w:val="00F66274"/>
    <w:rsid w:val="00F712EE"/>
    <w:rsid w:val="00F73BB1"/>
    <w:rsid w:val="00F8513C"/>
    <w:rsid w:val="00F97C38"/>
    <w:rsid w:val="00FA7ED5"/>
    <w:rsid w:val="00FB72DD"/>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FAE5E3"/>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A9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numbering" w:customStyle="1" w:styleId="Sinlista3">
    <w:name w:val="Sin lista3"/>
    <w:next w:val="Sinlista"/>
    <w:uiPriority w:val="99"/>
    <w:semiHidden/>
    <w:unhideWhenUsed/>
    <w:rsid w:val="000F04F7"/>
  </w:style>
  <w:style w:type="table" w:customStyle="1" w:styleId="Tablaconcuadrcula7">
    <w:name w:val="Tabla con cuadrícula7"/>
    <w:basedOn w:val="Tablanormal"/>
    <w:next w:val="Tablaconcuadrcula"/>
    <w:uiPriority w:val="39"/>
    <w:rsid w:val="000F0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9B41A-80AB-4D5A-817D-BD314F131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44</Pages>
  <Words>11724</Words>
  <Characters>64486</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12</cp:revision>
  <dcterms:created xsi:type="dcterms:W3CDTF">2022-07-10T21:48:00Z</dcterms:created>
  <dcterms:modified xsi:type="dcterms:W3CDTF">2022-08-29T04:14:00Z</dcterms:modified>
</cp:coreProperties>
</file>