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6003D" w14:textId="77777777" w:rsidR="00BE0F7E" w:rsidRPr="00B14D26" w:rsidRDefault="00BE0F7E" w:rsidP="00BE0F7E">
      <w:pPr>
        <w:spacing w:line="360" w:lineRule="auto"/>
        <w:jc w:val="both"/>
        <w:rPr>
          <w:rFonts w:ascii="Palatino Linotype" w:hAnsi="Palatino Linotype"/>
          <w:highlight w:val="yellow"/>
        </w:rPr>
      </w:pPr>
      <w:r w:rsidRPr="00984657">
        <w:rPr>
          <w:rFonts w:ascii="Palatino Linotype" w:hAnsi="Palatino Linotype"/>
        </w:rPr>
        <w:t xml:space="preserve">Resolución del Pleno del Instituto de Transparencia, Acceso a la </w:t>
      </w:r>
      <w:r>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 </w:t>
      </w:r>
      <w:r>
        <w:rPr>
          <w:rFonts w:ascii="Palatino Linotype" w:hAnsi="Palatino Linotype"/>
        </w:rPr>
        <w:t>uno</w:t>
      </w:r>
      <w:r w:rsidRPr="000A161B">
        <w:rPr>
          <w:rFonts w:ascii="Palatino Linotype" w:hAnsi="Palatino Linotype"/>
        </w:rPr>
        <w:t xml:space="preserve"> de junio de dos mil veintidós.</w:t>
      </w:r>
    </w:p>
    <w:p w14:paraId="28464D58" w14:textId="77777777" w:rsidR="00457BB8" w:rsidRPr="00BE0F7E" w:rsidRDefault="00457BB8" w:rsidP="0066637D">
      <w:pPr>
        <w:spacing w:line="360" w:lineRule="auto"/>
        <w:jc w:val="both"/>
        <w:rPr>
          <w:rFonts w:ascii="Palatino Linotype" w:hAnsi="Palatino Linotype"/>
        </w:rPr>
      </w:pPr>
    </w:p>
    <w:p w14:paraId="2C11FACB" w14:textId="1414B89E" w:rsidR="00457BB8" w:rsidRPr="00BE0F7E" w:rsidRDefault="00457BB8" w:rsidP="0066637D">
      <w:pPr>
        <w:spacing w:line="360" w:lineRule="auto"/>
        <w:jc w:val="both"/>
        <w:rPr>
          <w:rFonts w:ascii="Palatino Linotype" w:hAnsi="Palatino Linotype"/>
          <w:b/>
        </w:rPr>
      </w:pPr>
      <w:r w:rsidRPr="00BE0F7E">
        <w:rPr>
          <w:rFonts w:ascii="Palatino Linotype" w:hAnsi="Palatino Linotype"/>
          <w:b/>
        </w:rPr>
        <w:t>VISTO</w:t>
      </w:r>
      <w:r w:rsidRPr="00BE0F7E">
        <w:rPr>
          <w:rFonts w:ascii="Palatino Linotype" w:hAnsi="Palatino Linotype"/>
        </w:rPr>
        <w:t xml:space="preserve"> el exp</w:t>
      </w:r>
      <w:r w:rsidR="00CB5585" w:rsidRPr="00BE0F7E">
        <w:rPr>
          <w:rFonts w:ascii="Palatino Linotype" w:hAnsi="Palatino Linotype"/>
        </w:rPr>
        <w:t xml:space="preserve">ediente formado con motivo del </w:t>
      </w:r>
      <w:r w:rsidR="00D86297" w:rsidRPr="00BE0F7E">
        <w:rPr>
          <w:rFonts w:ascii="Palatino Linotype" w:hAnsi="Palatino Linotype"/>
        </w:rPr>
        <w:t>Recurso Revisión</w:t>
      </w:r>
      <w:r w:rsidRPr="00BE0F7E">
        <w:rPr>
          <w:rFonts w:ascii="Palatino Linotype" w:hAnsi="Palatino Linotype"/>
        </w:rPr>
        <w:t xml:space="preserve"> </w:t>
      </w:r>
      <w:r w:rsidR="001E2EBB" w:rsidRPr="00BE0F7E">
        <w:rPr>
          <w:rFonts w:ascii="Palatino Linotype" w:hAnsi="Palatino Linotype"/>
          <w:b/>
          <w:lang w:val="es-ES_tradnl"/>
        </w:rPr>
        <w:t>03492</w:t>
      </w:r>
      <w:r w:rsidR="008834CE" w:rsidRPr="00BE0F7E">
        <w:rPr>
          <w:rFonts w:ascii="Palatino Linotype" w:hAnsi="Palatino Linotype"/>
          <w:b/>
          <w:lang w:val="es-ES_tradnl"/>
        </w:rPr>
        <w:t>/INFOEM/IP/RR/2022</w:t>
      </w:r>
      <w:r w:rsidRPr="00BE0F7E">
        <w:rPr>
          <w:rFonts w:ascii="Palatino Linotype" w:hAnsi="Palatino Linotype"/>
        </w:rPr>
        <w:t xml:space="preserve">, </w:t>
      </w:r>
      <w:r w:rsidR="006C52D7" w:rsidRPr="00BE0F7E">
        <w:rPr>
          <w:rFonts w:ascii="Palatino Linotype" w:hAnsi="Palatino Linotype"/>
        </w:rPr>
        <w:t xml:space="preserve">promovido </w:t>
      </w:r>
      <w:r w:rsidR="005C250B" w:rsidRPr="00BE0F7E">
        <w:rPr>
          <w:rFonts w:ascii="Palatino Linotype" w:hAnsi="Palatino Linotype"/>
          <w:color w:val="000000" w:themeColor="text1"/>
        </w:rPr>
        <w:t>por</w:t>
      </w:r>
      <w:r w:rsidR="00BE0F7E" w:rsidRPr="00BE0F7E">
        <w:rPr>
          <w:rFonts w:ascii="Palatino Linotype" w:hAnsi="Palatino Linotype"/>
          <w:color w:val="000000" w:themeColor="text1"/>
        </w:rPr>
        <w:t xml:space="preserve"> el </w:t>
      </w:r>
      <w:r w:rsidR="00BE0F7E" w:rsidRPr="00BE0F7E">
        <w:rPr>
          <w:rFonts w:ascii="Palatino Linotype" w:hAnsi="Palatino Linotype"/>
          <w:b/>
          <w:bCs/>
          <w:color w:val="000000" w:themeColor="text1"/>
        </w:rPr>
        <w:t>C.</w:t>
      </w:r>
      <w:r w:rsidR="005C250B" w:rsidRPr="00BE0F7E">
        <w:rPr>
          <w:rFonts w:ascii="Palatino Linotype" w:hAnsi="Palatino Linotype"/>
          <w:color w:val="000000" w:themeColor="text1"/>
        </w:rPr>
        <w:t xml:space="preserve"> </w:t>
      </w:r>
      <w:r w:rsidR="00F91653">
        <w:rPr>
          <w:rFonts w:ascii="Palatino Linotype" w:hAnsi="Palatino Linotype"/>
          <w:b/>
          <w:color w:val="000000" w:themeColor="text1"/>
        </w:rPr>
        <w:t>XXXXXX XXXX</w:t>
      </w:r>
      <w:r w:rsidR="005C250B" w:rsidRPr="00BE0F7E">
        <w:rPr>
          <w:rFonts w:ascii="Palatino Linotype" w:hAnsi="Palatino Linotype"/>
          <w:color w:val="000000" w:themeColor="text1"/>
        </w:rPr>
        <w:t>,</w:t>
      </w:r>
      <w:r w:rsidR="005C250B" w:rsidRPr="00BE0F7E">
        <w:rPr>
          <w:rFonts w:ascii="Palatino Linotype" w:hAnsi="Palatino Linotype" w:cs="Arial"/>
          <w:b/>
          <w:color w:val="000000" w:themeColor="text1"/>
          <w:lang w:val="es-ES"/>
        </w:rPr>
        <w:t xml:space="preserve"> </w:t>
      </w:r>
      <w:r w:rsidR="007E09B0" w:rsidRPr="00BE0F7E">
        <w:rPr>
          <w:rFonts w:ascii="Palatino Linotype" w:hAnsi="Palatino Linotype" w:cs="Arial"/>
          <w:color w:val="000000" w:themeColor="text1"/>
          <w:lang w:val="es-ES"/>
        </w:rPr>
        <w:t xml:space="preserve">a </w:t>
      </w:r>
      <w:r w:rsidR="007E09B0" w:rsidRPr="00BE0F7E">
        <w:rPr>
          <w:rFonts w:ascii="Palatino Linotype" w:hAnsi="Palatino Linotype"/>
          <w:color w:val="000000" w:themeColor="text1"/>
          <w:lang w:val="es-ES"/>
        </w:rPr>
        <w:t>quien</w:t>
      </w:r>
      <w:r w:rsidR="005C250B" w:rsidRPr="00BE0F7E">
        <w:rPr>
          <w:rFonts w:ascii="Palatino Linotype" w:hAnsi="Palatino Linotype" w:cs="Arial"/>
          <w:b/>
          <w:color w:val="000000" w:themeColor="text1"/>
          <w:lang w:val="es-ES"/>
        </w:rPr>
        <w:t xml:space="preserve"> </w:t>
      </w:r>
      <w:r w:rsidR="005C250B" w:rsidRPr="00BE0F7E">
        <w:rPr>
          <w:rFonts w:ascii="Palatino Linotype" w:hAnsi="Palatino Linotype"/>
          <w:color w:val="000000" w:themeColor="text1"/>
        </w:rPr>
        <w:t>en lo sucesivo se</w:t>
      </w:r>
      <w:r w:rsidR="007E09B0" w:rsidRPr="00BE0F7E">
        <w:rPr>
          <w:rFonts w:ascii="Palatino Linotype" w:hAnsi="Palatino Linotype"/>
          <w:color w:val="000000" w:themeColor="text1"/>
        </w:rPr>
        <w:t xml:space="preserve"> le</w:t>
      </w:r>
      <w:r w:rsidR="005C250B" w:rsidRPr="00BE0F7E">
        <w:rPr>
          <w:rFonts w:ascii="Palatino Linotype" w:hAnsi="Palatino Linotype"/>
          <w:color w:val="000000" w:themeColor="text1"/>
        </w:rPr>
        <w:t xml:space="preserve"> denominará </w:t>
      </w:r>
      <w:r w:rsidR="005C250B" w:rsidRPr="00BE0F7E">
        <w:rPr>
          <w:rFonts w:ascii="Palatino Linotype" w:hAnsi="Palatino Linotype" w:cs="Arial"/>
          <w:b/>
          <w:color w:val="000000" w:themeColor="text1"/>
          <w:lang w:val="es-ES"/>
        </w:rPr>
        <w:t>EL RECURRENTE</w:t>
      </w:r>
      <w:r w:rsidR="005C250B" w:rsidRPr="00BE0F7E">
        <w:rPr>
          <w:rFonts w:ascii="Palatino Linotype" w:hAnsi="Palatino Linotype"/>
          <w:color w:val="000000" w:themeColor="text1"/>
        </w:rPr>
        <w:t>,</w:t>
      </w:r>
      <w:r w:rsidRPr="00BE0F7E">
        <w:rPr>
          <w:rFonts w:ascii="Palatino Linotype" w:hAnsi="Palatino Linotype"/>
        </w:rPr>
        <w:t xml:space="preserve"> </w:t>
      </w:r>
      <w:r w:rsidR="00E24730" w:rsidRPr="00BE0F7E">
        <w:rPr>
          <w:rFonts w:ascii="Palatino Linotype" w:hAnsi="Palatino Linotype"/>
        </w:rPr>
        <w:t xml:space="preserve">en contra de </w:t>
      </w:r>
      <w:r w:rsidR="00DD7C89" w:rsidRPr="00BE0F7E">
        <w:rPr>
          <w:rFonts w:ascii="Palatino Linotype" w:hAnsi="Palatino Linotype" w:cs="Arial"/>
          <w:color w:val="000000" w:themeColor="text1"/>
          <w:lang w:val="es-ES"/>
        </w:rPr>
        <w:t>la</w:t>
      </w:r>
      <w:r w:rsidR="00E24730" w:rsidRPr="00BE0F7E">
        <w:rPr>
          <w:rFonts w:ascii="Palatino Linotype" w:hAnsi="Palatino Linotype" w:cs="Arial"/>
          <w:color w:val="000000" w:themeColor="text1"/>
          <w:lang w:val="es-ES"/>
        </w:rPr>
        <w:t xml:space="preserve"> respuesta</w:t>
      </w:r>
      <w:r w:rsidR="00F74502" w:rsidRPr="00BE0F7E">
        <w:rPr>
          <w:rFonts w:ascii="Palatino Linotype" w:hAnsi="Palatino Linotype" w:cs="Arial"/>
          <w:color w:val="000000" w:themeColor="text1"/>
          <w:lang w:val="es-ES"/>
        </w:rPr>
        <w:t xml:space="preserve"> d</w:t>
      </w:r>
      <w:r w:rsidR="000C0B7F" w:rsidRPr="00BE0F7E">
        <w:rPr>
          <w:rFonts w:ascii="Palatino Linotype" w:hAnsi="Palatino Linotype" w:cs="Arial"/>
          <w:color w:val="000000" w:themeColor="text1"/>
          <w:lang w:val="es-ES"/>
        </w:rPr>
        <w:t>e</w:t>
      </w:r>
      <w:r w:rsidR="005C250B" w:rsidRPr="00BE0F7E">
        <w:rPr>
          <w:rFonts w:ascii="Palatino Linotype" w:hAnsi="Palatino Linotype" w:cs="Arial"/>
          <w:color w:val="000000" w:themeColor="text1"/>
          <w:lang w:val="es-ES"/>
        </w:rPr>
        <w:t xml:space="preserve">l </w:t>
      </w:r>
      <w:r w:rsidR="001E2EBB" w:rsidRPr="00BE0F7E">
        <w:rPr>
          <w:rFonts w:ascii="Palatino Linotype" w:hAnsi="Palatino Linotype" w:cs="Arial"/>
          <w:b/>
        </w:rPr>
        <w:t>Ayuntamiento de Cuautitlán Izcalli</w:t>
      </w:r>
      <w:r w:rsidRPr="00BE0F7E">
        <w:rPr>
          <w:rFonts w:ascii="Palatino Linotype" w:hAnsi="Palatino Linotype"/>
          <w:b/>
        </w:rPr>
        <w:t xml:space="preserve">, </w:t>
      </w:r>
      <w:r w:rsidR="00A66569" w:rsidRPr="00BE0F7E">
        <w:rPr>
          <w:rFonts w:ascii="Palatino Linotype" w:hAnsi="Palatino Linotype"/>
          <w:lang w:val="es-419"/>
        </w:rPr>
        <w:t xml:space="preserve">que en </w:t>
      </w:r>
      <w:r w:rsidRPr="00BE0F7E">
        <w:rPr>
          <w:rFonts w:ascii="Palatino Linotype" w:hAnsi="Palatino Linotype"/>
        </w:rPr>
        <w:t xml:space="preserve">lo sucesivo </w:t>
      </w:r>
      <w:r w:rsidR="009E2E2C" w:rsidRPr="00BE0F7E">
        <w:rPr>
          <w:rFonts w:ascii="Palatino Linotype" w:hAnsi="Palatino Linotype"/>
        </w:rPr>
        <w:t xml:space="preserve">se denominará </w:t>
      </w:r>
      <w:r w:rsidRPr="00BE0F7E">
        <w:rPr>
          <w:rFonts w:ascii="Palatino Linotype" w:hAnsi="Palatino Linotype"/>
          <w:b/>
        </w:rPr>
        <w:t>EL SUJETO OBLIGADO</w:t>
      </w:r>
      <w:r w:rsidRPr="00BE0F7E">
        <w:rPr>
          <w:rFonts w:ascii="Palatino Linotype" w:hAnsi="Palatino Linotype"/>
        </w:rPr>
        <w:t xml:space="preserve">, se procede a dictar la presente resolución con base en lo siguiente: </w:t>
      </w:r>
    </w:p>
    <w:p w14:paraId="48CEFEB5" w14:textId="77777777" w:rsidR="00457BB8" w:rsidRPr="00BE0F7E" w:rsidRDefault="00457BB8" w:rsidP="0066637D">
      <w:pPr>
        <w:jc w:val="center"/>
        <w:rPr>
          <w:rFonts w:ascii="Palatino Linotype" w:hAnsi="Palatino Linotype"/>
        </w:rPr>
      </w:pPr>
    </w:p>
    <w:p w14:paraId="480E521A" w14:textId="1C45FB4A" w:rsidR="00457BB8" w:rsidRPr="00BE0F7E" w:rsidRDefault="003103D9" w:rsidP="0066637D">
      <w:pPr>
        <w:jc w:val="center"/>
        <w:rPr>
          <w:rFonts w:ascii="Palatino Linotype" w:hAnsi="Palatino Linotype"/>
          <w:b/>
          <w:bCs/>
          <w:spacing w:val="40"/>
          <w:sz w:val="28"/>
        </w:rPr>
      </w:pPr>
      <w:r w:rsidRPr="00BE0F7E">
        <w:rPr>
          <w:rFonts w:ascii="Palatino Linotype" w:hAnsi="Palatino Linotype"/>
          <w:b/>
          <w:bCs/>
          <w:spacing w:val="40"/>
          <w:sz w:val="28"/>
        </w:rPr>
        <w:t>ANTECEDENTES</w:t>
      </w:r>
    </w:p>
    <w:p w14:paraId="68707BF2" w14:textId="77777777" w:rsidR="00457BB8" w:rsidRPr="00BE0F7E" w:rsidRDefault="00457BB8" w:rsidP="0066637D">
      <w:pPr>
        <w:jc w:val="center"/>
        <w:rPr>
          <w:rFonts w:ascii="Palatino Linotype" w:hAnsi="Palatino Linotype"/>
          <w:b/>
          <w:bCs/>
          <w:spacing w:val="40"/>
        </w:rPr>
      </w:pPr>
    </w:p>
    <w:p w14:paraId="27A028CA" w14:textId="32CFF71D" w:rsidR="0046481A" w:rsidRPr="00BE0F7E" w:rsidRDefault="00457BB8" w:rsidP="0066637D">
      <w:pPr>
        <w:spacing w:line="360" w:lineRule="auto"/>
        <w:jc w:val="both"/>
        <w:rPr>
          <w:rFonts w:ascii="Palatino Linotype" w:hAnsi="Palatino Linotype"/>
          <w:b/>
          <w:sz w:val="26"/>
          <w:szCs w:val="26"/>
        </w:rPr>
      </w:pPr>
      <w:r w:rsidRPr="00BE0F7E">
        <w:rPr>
          <w:rFonts w:ascii="Palatino Linotype" w:hAnsi="Palatino Linotype"/>
          <w:b/>
          <w:sz w:val="26"/>
          <w:szCs w:val="26"/>
        </w:rPr>
        <w:t xml:space="preserve">I. </w:t>
      </w:r>
      <w:r w:rsidR="00747069" w:rsidRPr="00BE0F7E">
        <w:rPr>
          <w:rFonts w:ascii="Palatino Linotype" w:hAnsi="Palatino Linotype"/>
          <w:b/>
          <w:sz w:val="26"/>
          <w:szCs w:val="26"/>
        </w:rPr>
        <w:t>De la Solicitud de Información</w:t>
      </w:r>
    </w:p>
    <w:p w14:paraId="4EA39801" w14:textId="1C7D7F40" w:rsidR="00F67B0E" w:rsidRPr="00BE0F7E" w:rsidRDefault="00D73171" w:rsidP="00D73171">
      <w:pPr>
        <w:spacing w:line="360" w:lineRule="auto"/>
        <w:jc w:val="both"/>
        <w:rPr>
          <w:rFonts w:ascii="Palatino Linotype" w:hAnsi="Palatino Linotype" w:cs="Arial"/>
          <w:b/>
          <w:bCs/>
          <w:lang w:val="es-ES"/>
        </w:rPr>
      </w:pPr>
      <w:r w:rsidRPr="00BE0F7E">
        <w:rPr>
          <w:rFonts w:ascii="Palatino Linotype" w:hAnsi="Palatino Linotype" w:cs="Arial"/>
        </w:rPr>
        <w:t xml:space="preserve">En fecha </w:t>
      </w:r>
      <w:r w:rsidR="001E2EBB" w:rsidRPr="00BE0F7E">
        <w:rPr>
          <w:rFonts w:ascii="Palatino Linotype" w:hAnsi="Palatino Linotype" w:cs="Arial"/>
          <w:b/>
        </w:rPr>
        <w:t>nueve</w:t>
      </w:r>
      <w:r w:rsidRPr="00BE0F7E">
        <w:rPr>
          <w:rFonts w:ascii="Palatino Linotype" w:hAnsi="Palatino Linotype" w:cs="Arial"/>
          <w:b/>
        </w:rPr>
        <w:t xml:space="preserve"> de </w:t>
      </w:r>
      <w:r w:rsidR="001E2EBB" w:rsidRPr="00BE0F7E">
        <w:rPr>
          <w:rFonts w:ascii="Palatino Linotype" w:hAnsi="Palatino Linotype" w:cs="Arial"/>
          <w:b/>
        </w:rPr>
        <w:t>febrero</w:t>
      </w:r>
      <w:r w:rsidRPr="00BE0F7E">
        <w:rPr>
          <w:rFonts w:ascii="Palatino Linotype" w:hAnsi="Palatino Linotype" w:cs="Arial"/>
          <w:b/>
        </w:rPr>
        <w:t xml:space="preserve"> de dos mil veintidós</w:t>
      </w:r>
      <w:r w:rsidRPr="00BE0F7E">
        <w:rPr>
          <w:rFonts w:ascii="Palatino Linotype" w:hAnsi="Palatino Linotype" w:cs="Arial"/>
        </w:rPr>
        <w:t xml:space="preserve">, </w:t>
      </w:r>
      <w:r w:rsidRPr="00BE0F7E">
        <w:rPr>
          <w:rFonts w:ascii="Palatino Linotype" w:hAnsi="Palatino Linotype" w:cs="Arial"/>
          <w:b/>
        </w:rPr>
        <w:t>EL RECURRENTE</w:t>
      </w:r>
      <w:r w:rsidRPr="00BE0F7E">
        <w:rPr>
          <w:rFonts w:ascii="Palatino Linotype" w:hAnsi="Palatino Linotype" w:cs="Arial"/>
        </w:rPr>
        <w:t xml:space="preserve"> presentó a través del Sistema de Acceso a la Información Mexiquense, en lo subsecuente </w:t>
      </w:r>
      <w:r w:rsidRPr="00BE0F7E">
        <w:rPr>
          <w:rFonts w:ascii="Palatino Linotype" w:hAnsi="Palatino Linotype" w:cs="Arial"/>
          <w:b/>
        </w:rPr>
        <w:t>EL SAIMEX</w:t>
      </w:r>
      <w:r w:rsidRPr="00BE0F7E">
        <w:rPr>
          <w:rFonts w:ascii="Palatino Linotype" w:hAnsi="Palatino Linotype" w:cs="Arial"/>
        </w:rPr>
        <w:t xml:space="preserve"> ante </w:t>
      </w:r>
      <w:r w:rsidRPr="00BE0F7E">
        <w:rPr>
          <w:rFonts w:ascii="Palatino Linotype" w:hAnsi="Palatino Linotype" w:cs="Arial"/>
          <w:b/>
        </w:rPr>
        <w:t>EL SUJETO OBLIGADO</w:t>
      </w:r>
      <w:r w:rsidRPr="00BE0F7E">
        <w:rPr>
          <w:rFonts w:ascii="Palatino Linotype" w:hAnsi="Palatino Linotype" w:cs="Arial"/>
        </w:rPr>
        <w:t>, la solicitud de acceso a la Información Pública, a la que se le</w:t>
      </w:r>
      <w:r w:rsidR="00181639" w:rsidRPr="00BE0F7E">
        <w:rPr>
          <w:rFonts w:ascii="Palatino Linotype" w:hAnsi="Palatino Linotype" w:cs="Arial"/>
        </w:rPr>
        <w:t xml:space="preserve"> asignó el número de expediente</w:t>
      </w:r>
      <w:r w:rsidR="00181639" w:rsidRPr="00BE0F7E">
        <w:rPr>
          <w:rFonts w:ascii="Palatino Linotype" w:hAnsi="Palatino Linotype" w:cs="Arial"/>
          <w:b/>
        </w:rPr>
        <w:t xml:space="preserve"> </w:t>
      </w:r>
      <w:r w:rsidR="001E2EBB" w:rsidRPr="00BE0F7E">
        <w:rPr>
          <w:rFonts w:ascii="Palatino Linotype" w:hAnsi="Palatino Linotype" w:cs="Arial"/>
          <w:b/>
        </w:rPr>
        <w:t>00139/CUAUTIZC/IP/2022</w:t>
      </w:r>
      <w:r w:rsidRPr="00BE0F7E">
        <w:rPr>
          <w:rFonts w:ascii="Palatino Linotype" w:hAnsi="Palatino Linotype" w:cs="Arial"/>
        </w:rPr>
        <w:t>, mediante la cual solicitó:</w:t>
      </w:r>
    </w:p>
    <w:p w14:paraId="389904F8" w14:textId="77777777" w:rsidR="00D73171" w:rsidRPr="00BE0F7E" w:rsidRDefault="00D73171" w:rsidP="00D73171">
      <w:pPr>
        <w:spacing w:line="360" w:lineRule="auto"/>
        <w:jc w:val="both"/>
        <w:rPr>
          <w:rFonts w:ascii="Palatino Linotype" w:hAnsi="Palatino Linotype" w:cs="Arial"/>
          <w:b/>
          <w:bCs/>
          <w:lang w:val="es-ES"/>
        </w:rPr>
      </w:pPr>
    </w:p>
    <w:p w14:paraId="2A3302E7" w14:textId="390EAE30" w:rsidR="005D1CB5" w:rsidRPr="00BE0F7E" w:rsidRDefault="00457BB8" w:rsidP="00D73171">
      <w:pPr>
        <w:tabs>
          <w:tab w:val="left" w:pos="851"/>
        </w:tabs>
        <w:ind w:left="851" w:right="901"/>
        <w:jc w:val="both"/>
        <w:rPr>
          <w:rFonts w:ascii="Palatino Linotype" w:hAnsi="Palatino Linotype" w:cs="Arial"/>
          <w:i/>
          <w:sz w:val="22"/>
          <w:szCs w:val="22"/>
        </w:rPr>
      </w:pPr>
      <w:r w:rsidRPr="00BE0F7E">
        <w:rPr>
          <w:rFonts w:ascii="Palatino Linotype" w:hAnsi="Palatino Linotype" w:cs="Arial"/>
          <w:i/>
          <w:sz w:val="22"/>
          <w:szCs w:val="22"/>
        </w:rPr>
        <w:t>“</w:t>
      </w:r>
      <w:r w:rsidR="001E2EBB" w:rsidRPr="00BE0F7E">
        <w:rPr>
          <w:rFonts w:ascii="Palatino Linotype" w:hAnsi="Palatino Linotype" w:cs="Arial"/>
          <w:i/>
          <w:sz w:val="22"/>
          <w:szCs w:val="22"/>
        </w:rPr>
        <w:t>En ejercicio de mi derecho humano al acceso a la información solicito del sujeto obligado Cuautitlán Izcalli, se me proporcione la versión publica de los recibos de nómina de la trabajadora y servidora publica Karla Suraya Reyes, quien actualmente se encuentra en las oficinas del sindicato Suteym, desde su ingreso al ayuntamiento de Cuautitlán Izcalli y hasta la fecha de respuesta, así como su fecha de alta y fecha en la que se sindicalizó</w:t>
      </w:r>
      <w:r w:rsidR="0069355F" w:rsidRPr="00BE0F7E">
        <w:rPr>
          <w:rFonts w:ascii="Palatino Linotype" w:hAnsi="Palatino Linotype" w:cs="Arial"/>
          <w:i/>
          <w:sz w:val="22"/>
          <w:szCs w:val="22"/>
        </w:rPr>
        <w:t>.” (s</w:t>
      </w:r>
      <w:r w:rsidRPr="00BE0F7E">
        <w:rPr>
          <w:rFonts w:ascii="Palatino Linotype" w:hAnsi="Palatino Linotype" w:cs="Arial"/>
          <w:i/>
          <w:sz w:val="22"/>
          <w:szCs w:val="22"/>
        </w:rPr>
        <w:t>ic)</w:t>
      </w:r>
    </w:p>
    <w:p w14:paraId="4E784B64" w14:textId="77777777" w:rsidR="00D73171" w:rsidRPr="00BE0F7E" w:rsidRDefault="00D73171" w:rsidP="0066637D">
      <w:pPr>
        <w:spacing w:line="360" w:lineRule="auto"/>
        <w:jc w:val="both"/>
        <w:rPr>
          <w:rFonts w:ascii="Palatino Linotype" w:hAnsi="Palatino Linotype" w:cs="Arial"/>
          <w:b/>
          <w:szCs w:val="26"/>
        </w:rPr>
      </w:pPr>
    </w:p>
    <w:p w14:paraId="35B609F9" w14:textId="15877B11" w:rsidR="008B2B0A" w:rsidRPr="00BE0F7E" w:rsidRDefault="00457BB8" w:rsidP="0069219A">
      <w:pPr>
        <w:spacing w:line="360" w:lineRule="auto"/>
        <w:jc w:val="both"/>
        <w:rPr>
          <w:rFonts w:ascii="Palatino Linotype" w:hAnsi="Palatino Linotype" w:cs="Arial"/>
          <w:b/>
        </w:rPr>
      </w:pPr>
      <w:r w:rsidRPr="00BE0F7E">
        <w:rPr>
          <w:rFonts w:ascii="Palatino Linotype" w:hAnsi="Palatino Linotype" w:cs="Arial"/>
          <w:b/>
          <w:sz w:val="26"/>
          <w:szCs w:val="26"/>
        </w:rPr>
        <w:t>MODALIDAD DE ENTREGA</w:t>
      </w:r>
      <w:r w:rsidRPr="00BE0F7E">
        <w:rPr>
          <w:rFonts w:ascii="Palatino Linotype" w:hAnsi="Palatino Linotype" w:cs="Arial"/>
          <w:b/>
        </w:rPr>
        <w:t>:</w:t>
      </w:r>
      <w:r w:rsidRPr="00BE0F7E">
        <w:rPr>
          <w:rFonts w:ascii="Palatino Linotype" w:hAnsi="Palatino Linotype" w:cs="Arial"/>
        </w:rPr>
        <w:t xml:space="preserve"> Vía </w:t>
      </w:r>
      <w:r w:rsidRPr="00BE0F7E">
        <w:rPr>
          <w:rFonts w:ascii="Palatino Linotype" w:hAnsi="Palatino Linotype" w:cs="Arial"/>
          <w:b/>
        </w:rPr>
        <w:t>SAIMEX.</w:t>
      </w:r>
    </w:p>
    <w:p w14:paraId="609EBB9C" w14:textId="56D43E7A" w:rsidR="001B076D" w:rsidRPr="00BE0F7E" w:rsidRDefault="003B3728" w:rsidP="001B076D">
      <w:pPr>
        <w:spacing w:line="360" w:lineRule="auto"/>
        <w:jc w:val="both"/>
        <w:rPr>
          <w:rFonts w:ascii="Palatino Linotype" w:hAnsi="Palatino Linotype"/>
          <w:b/>
          <w:sz w:val="26"/>
          <w:szCs w:val="26"/>
        </w:rPr>
      </w:pPr>
      <w:r w:rsidRPr="00BE0F7E">
        <w:rPr>
          <w:rFonts w:ascii="Palatino Linotype" w:hAnsi="Palatino Linotype"/>
          <w:b/>
          <w:sz w:val="26"/>
          <w:szCs w:val="26"/>
        </w:rPr>
        <w:lastRenderedPageBreak/>
        <w:t>II</w:t>
      </w:r>
      <w:r w:rsidR="001B076D" w:rsidRPr="00BE0F7E">
        <w:rPr>
          <w:rFonts w:ascii="Palatino Linotype" w:hAnsi="Palatino Linotype"/>
          <w:b/>
          <w:sz w:val="26"/>
          <w:szCs w:val="26"/>
        </w:rPr>
        <w:t>. Turno de requerimiento del Sujeto Obligado.</w:t>
      </w:r>
    </w:p>
    <w:p w14:paraId="06459CEE" w14:textId="02E97454" w:rsidR="001B076D" w:rsidRPr="00BE0F7E" w:rsidRDefault="001B076D" w:rsidP="0069219A">
      <w:pPr>
        <w:spacing w:line="360" w:lineRule="auto"/>
        <w:jc w:val="both"/>
        <w:rPr>
          <w:rFonts w:ascii="Palatino Linotype" w:hAnsi="Palatino Linotype"/>
          <w:color w:val="000000" w:themeColor="text1"/>
        </w:rPr>
      </w:pPr>
      <w:r w:rsidRPr="00BE0F7E">
        <w:rPr>
          <w:rFonts w:ascii="Palatino Linotype" w:hAnsi="Palatino Linotype"/>
          <w:color w:val="000000" w:themeColor="text1"/>
        </w:rPr>
        <w:t xml:space="preserve">En cumplimiento al artículo 162 de la Ley de Transparencia y Acceso a la Información Pública del Estado de México y Municipios, el </w:t>
      </w:r>
      <w:r w:rsidR="001E2EBB" w:rsidRPr="00BE0F7E">
        <w:rPr>
          <w:rFonts w:ascii="Palatino Linotype" w:hAnsi="Palatino Linotype"/>
          <w:b/>
          <w:color w:val="000000" w:themeColor="text1"/>
        </w:rPr>
        <w:t>diez</w:t>
      </w:r>
      <w:r w:rsidRPr="00BE0F7E">
        <w:rPr>
          <w:rFonts w:ascii="Palatino Linotype" w:hAnsi="Palatino Linotype"/>
          <w:b/>
          <w:color w:val="000000" w:themeColor="text1"/>
        </w:rPr>
        <w:t xml:space="preserve"> de </w:t>
      </w:r>
      <w:r w:rsidR="003B3728" w:rsidRPr="00BE0F7E">
        <w:rPr>
          <w:rFonts w:ascii="Palatino Linotype" w:hAnsi="Palatino Linotype"/>
          <w:b/>
          <w:color w:val="000000" w:themeColor="text1"/>
        </w:rPr>
        <w:t>febrero</w:t>
      </w:r>
      <w:r w:rsidRPr="00BE0F7E">
        <w:rPr>
          <w:rFonts w:ascii="Palatino Linotype" w:hAnsi="Palatino Linotype"/>
          <w:b/>
          <w:color w:val="000000" w:themeColor="text1"/>
        </w:rPr>
        <w:t xml:space="preserve"> de dos mil veintidós</w:t>
      </w:r>
      <w:r w:rsidRPr="00BE0F7E">
        <w:rPr>
          <w:rFonts w:ascii="Palatino Linotype" w:hAnsi="Palatino Linotype"/>
          <w:color w:val="000000" w:themeColor="text1"/>
        </w:rPr>
        <w:t xml:space="preserve">, el Titular de la Unidad de Transparencia del </w:t>
      </w:r>
      <w:r w:rsidRPr="00BE0F7E">
        <w:rPr>
          <w:rFonts w:ascii="Palatino Linotype" w:hAnsi="Palatino Linotype"/>
          <w:b/>
          <w:color w:val="000000" w:themeColor="text1"/>
        </w:rPr>
        <w:t>SUJETO OBLIGADO</w:t>
      </w:r>
      <w:r w:rsidRPr="00BE0F7E">
        <w:rPr>
          <w:rFonts w:ascii="Palatino Linotype" w:hAnsi="Palatino Linotype"/>
          <w:color w:val="000000" w:themeColor="text1"/>
        </w:rPr>
        <w:t>, turnó el requerimientos de información a los servidores públicos habilitados que estimó pertinente, a fin de colmar las solicitudes de acceso a la información; tal y como, se aprecia en la imagen siguiente:</w:t>
      </w:r>
    </w:p>
    <w:p w14:paraId="48CA703F" w14:textId="77777777" w:rsidR="001B076D" w:rsidRPr="00BE0F7E" w:rsidRDefault="001B076D" w:rsidP="0069219A">
      <w:pPr>
        <w:spacing w:line="360" w:lineRule="auto"/>
        <w:jc w:val="both"/>
        <w:rPr>
          <w:rFonts w:ascii="Palatino Linotype" w:hAnsi="Palatino Linotype"/>
          <w:color w:val="000000" w:themeColor="text1"/>
        </w:rPr>
      </w:pPr>
    </w:p>
    <w:p w14:paraId="1940EBBE" w14:textId="2FDD5643" w:rsidR="001B076D" w:rsidRPr="00BE0F7E" w:rsidRDefault="001E2EBB" w:rsidP="0069219A">
      <w:pPr>
        <w:spacing w:line="360" w:lineRule="auto"/>
        <w:jc w:val="both"/>
        <w:rPr>
          <w:rFonts w:ascii="Palatino Linotype" w:hAnsi="Palatino Linotype"/>
          <w:color w:val="000000" w:themeColor="text1"/>
        </w:rPr>
      </w:pPr>
      <w:r w:rsidRPr="00BE0F7E">
        <w:rPr>
          <w:noProof/>
          <w:lang w:eastAsia="es-MX"/>
        </w:rPr>
        <w:drawing>
          <wp:inline distT="0" distB="0" distL="0" distR="0" wp14:anchorId="59430867" wp14:editId="3869E674">
            <wp:extent cx="5791835" cy="1190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90625"/>
                    </a:xfrm>
                    <a:prstGeom prst="rect">
                      <a:avLst/>
                    </a:prstGeom>
                  </pic:spPr>
                </pic:pic>
              </a:graphicData>
            </a:graphic>
          </wp:inline>
        </w:drawing>
      </w:r>
    </w:p>
    <w:p w14:paraId="0FB2753E" w14:textId="77777777" w:rsidR="002B5838" w:rsidRPr="00BE0F7E" w:rsidRDefault="002B5838" w:rsidP="0069219A">
      <w:pPr>
        <w:spacing w:line="360" w:lineRule="auto"/>
        <w:jc w:val="both"/>
        <w:rPr>
          <w:rFonts w:ascii="Palatino Linotype" w:hAnsi="Palatino Linotype" w:cs="Arial"/>
        </w:rPr>
      </w:pPr>
    </w:p>
    <w:p w14:paraId="6A8E91EB" w14:textId="04CCA067" w:rsidR="00FA5972" w:rsidRPr="00BE0F7E" w:rsidRDefault="00D753F3" w:rsidP="005C250B">
      <w:pPr>
        <w:spacing w:line="360" w:lineRule="auto"/>
        <w:jc w:val="both"/>
        <w:rPr>
          <w:rFonts w:ascii="Palatino Linotype" w:hAnsi="Palatino Linotype" w:cs="Arial"/>
          <w:b/>
          <w:sz w:val="26"/>
          <w:szCs w:val="26"/>
        </w:rPr>
      </w:pPr>
      <w:r w:rsidRPr="00BE0F7E">
        <w:rPr>
          <w:rFonts w:ascii="Palatino Linotype" w:hAnsi="Palatino Linotype"/>
          <w:b/>
          <w:sz w:val="26"/>
          <w:szCs w:val="26"/>
        </w:rPr>
        <w:t>I</w:t>
      </w:r>
      <w:r w:rsidR="001E2EBB" w:rsidRPr="00BE0F7E">
        <w:rPr>
          <w:rFonts w:ascii="Palatino Linotype" w:hAnsi="Palatino Linotype"/>
          <w:b/>
          <w:sz w:val="26"/>
          <w:szCs w:val="26"/>
        </w:rPr>
        <w:t>II</w:t>
      </w:r>
      <w:r w:rsidR="00B41543" w:rsidRPr="00BE0F7E">
        <w:rPr>
          <w:rFonts w:ascii="Palatino Linotype" w:hAnsi="Palatino Linotype"/>
          <w:b/>
          <w:sz w:val="26"/>
          <w:szCs w:val="26"/>
        </w:rPr>
        <w:t xml:space="preserve">. </w:t>
      </w:r>
      <w:r w:rsidR="00FA5972" w:rsidRPr="00BE0F7E">
        <w:rPr>
          <w:rFonts w:ascii="Palatino Linotype" w:hAnsi="Palatino Linotype" w:cs="Arial"/>
          <w:b/>
          <w:sz w:val="26"/>
          <w:szCs w:val="26"/>
        </w:rPr>
        <w:t>Respuesta del Sujeto Obligado</w:t>
      </w:r>
      <w:r w:rsidR="00D73171" w:rsidRPr="00BE0F7E">
        <w:rPr>
          <w:rFonts w:ascii="Palatino Linotype" w:hAnsi="Palatino Linotype" w:cs="Arial"/>
          <w:b/>
          <w:sz w:val="26"/>
          <w:szCs w:val="26"/>
        </w:rPr>
        <w:t>.</w:t>
      </w:r>
    </w:p>
    <w:p w14:paraId="12717ED1" w14:textId="53D58A66" w:rsidR="00C9398D" w:rsidRPr="00BE0F7E" w:rsidRDefault="00641A03" w:rsidP="0066637D">
      <w:pPr>
        <w:spacing w:line="360" w:lineRule="auto"/>
        <w:jc w:val="both"/>
        <w:rPr>
          <w:rFonts w:ascii="Palatino Linotype" w:hAnsi="Palatino Linotype" w:cs="Arial"/>
          <w:color w:val="000000" w:themeColor="text1"/>
        </w:rPr>
      </w:pPr>
      <w:r w:rsidRPr="00BE0F7E">
        <w:rPr>
          <w:rFonts w:ascii="Palatino Linotype" w:hAnsi="Palatino Linotype"/>
          <w:color w:val="000000" w:themeColor="text1"/>
        </w:rPr>
        <w:t xml:space="preserve">De las constancias que obran en el </w:t>
      </w:r>
      <w:r w:rsidRPr="00BE0F7E">
        <w:rPr>
          <w:rFonts w:ascii="Palatino Linotype" w:hAnsi="Palatino Linotype"/>
          <w:b/>
          <w:color w:val="000000" w:themeColor="text1"/>
        </w:rPr>
        <w:t>SAIMEX,</w:t>
      </w:r>
      <w:r w:rsidRPr="00BE0F7E">
        <w:rPr>
          <w:rFonts w:ascii="Palatino Linotype" w:hAnsi="Palatino Linotype"/>
          <w:color w:val="000000" w:themeColor="text1"/>
        </w:rPr>
        <w:t xml:space="preserve"> se advierte que</w:t>
      </w:r>
      <w:r w:rsidR="00D0570C" w:rsidRPr="00BE0F7E">
        <w:rPr>
          <w:rFonts w:ascii="Palatino Linotype" w:hAnsi="Palatino Linotype"/>
          <w:color w:val="000000" w:themeColor="text1"/>
        </w:rPr>
        <w:t xml:space="preserve"> en fecha </w:t>
      </w:r>
      <w:r w:rsidR="00046D09" w:rsidRPr="00BE0F7E">
        <w:rPr>
          <w:rFonts w:ascii="Palatino Linotype" w:hAnsi="Palatino Linotype"/>
          <w:b/>
          <w:color w:val="000000" w:themeColor="text1"/>
        </w:rPr>
        <w:t>tres</w:t>
      </w:r>
      <w:r w:rsidR="00D0570C" w:rsidRPr="00BE0F7E">
        <w:rPr>
          <w:rFonts w:ascii="Palatino Linotype" w:hAnsi="Palatino Linotype"/>
          <w:b/>
          <w:color w:val="000000" w:themeColor="text1"/>
        </w:rPr>
        <w:t xml:space="preserve"> de marzo del año en curso</w:t>
      </w:r>
      <w:r w:rsidR="00D0570C" w:rsidRPr="00BE0F7E">
        <w:rPr>
          <w:rFonts w:ascii="Palatino Linotype" w:hAnsi="Palatino Linotype"/>
          <w:color w:val="000000" w:themeColor="text1"/>
        </w:rPr>
        <w:t>,</w:t>
      </w:r>
      <w:r w:rsidRPr="00BE0F7E">
        <w:rPr>
          <w:rFonts w:ascii="Palatino Linotype" w:hAnsi="Palatino Linotype"/>
          <w:color w:val="000000" w:themeColor="text1"/>
        </w:rPr>
        <w:t xml:space="preserve"> </w:t>
      </w:r>
      <w:r w:rsidRPr="00BE0F7E">
        <w:rPr>
          <w:rFonts w:ascii="Palatino Linotype" w:hAnsi="Palatino Linotype" w:cs="Arial"/>
          <w:b/>
          <w:color w:val="000000" w:themeColor="text1"/>
        </w:rPr>
        <w:t>EL SUJETO OBLIGADO</w:t>
      </w:r>
      <w:r w:rsidRPr="00BE0F7E">
        <w:rPr>
          <w:rFonts w:ascii="Palatino Linotype" w:hAnsi="Palatino Linotype" w:cs="Arial"/>
          <w:color w:val="000000" w:themeColor="text1"/>
        </w:rPr>
        <w:t xml:space="preserve"> </w:t>
      </w:r>
      <w:r w:rsidR="0068657B" w:rsidRPr="00BE0F7E">
        <w:rPr>
          <w:rFonts w:ascii="Palatino Linotype" w:hAnsi="Palatino Linotype" w:cs="Arial"/>
          <w:color w:val="000000" w:themeColor="text1"/>
        </w:rPr>
        <w:t>entregó</w:t>
      </w:r>
      <w:r w:rsidRPr="00BE0F7E">
        <w:rPr>
          <w:rFonts w:ascii="Palatino Linotype" w:hAnsi="Palatino Linotype" w:cs="Arial"/>
          <w:color w:val="000000" w:themeColor="text1"/>
        </w:rPr>
        <w:t xml:space="preserve"> la respuesta a la solicitud de </w:t>
      </w:r>
      <w:r w:rsidR="00D86297" w:rsidRPr="00BE0F7E">
        <w:rPr>
          <w:rFonts w:ascii="Palatino Linotype" w:hAnsi="Palatino Linotype" w:cs="Arial"/>
          <w:color w:val="000000" w:themeColor="text1"/>
        </w:rPr>
        <w:t>Información Pública</w:t>
      </w:r>
      <w:r w:rsidR="0068657B" w:rsidRPr="00BE0F7E">
        <w:rPr>
          <w:rFonts w:ascii="Palatino Linotype" w:hAnsi="Palatino Linotype" w:cs="Arial"/>
          <w:color w:val="000000" w:themeColor="text1"/>
        </w:rPr>
        <w:t xml:space="preserve"> del particular</w:t>
      </w:r>
      <w:r w:rsidR="00C9398D" w:rsidRPr="00BE0F7E">
        <w:rPr>
          <w:rFonts w:ascii="Palatino Linotype" w:hAnsi="Palatino Linotype" w:cs="Arial"/>
          <w:color w:val="000000" w:themeColor="text1"/>
        </w:rPr>
        <w:t xml:space="preserve"> en los siguientes términos:</w:t>
      </w:r>
    </w:p>
    <w:p w14:paraId="7C3BA728" w14:textId="77777777" w:rsidR="00C9398D" w:rsidRPr="00BE0F7E" w:rsidRDefault="00C9398D" w:rsidP="00C9398D">
      <w:pPr>
        <w:spacing w:line="360" w:lineRule="auto"/>
        <w:jc w:val="both"/>
        <w:rPr>
          <w:rFonts w:ascii="Palatino Linotype" w:hAnsi="Palatino Linotype" w:cs="Arial"/>
          <w:color w:val="000000" w:themeColor="text1"/>
        </w:rPr>
      </w:pPr>
    </w:p>
    <w:p w14:paraId="7F6FD578" w14:textId="77777777" w:rsidR="00046D09" w:rsidRPr="00BE0F7E" w:rsidRDefault="00C9398D" w:rsidP="00F5520A">
      <w:pPr>
        <w:ind w:left="851" w:right="899"/>
        <w:jc w:val="both"/>
        <w:rPr>
          <w:rFonts w:ascii="Palatino Linotype" w:hAnsi="Palatino Linotype" w:cs="Arial"/>
          <w:i/>
          <w:color w:val="000000" w:themeColor="text1"/>
          <w:sz w:val="22"/>
          <w:szCs w:val="22"/>
        </w:rPr>
      </w:pPr>
      <w:r w:rsidRPr="00BE0F7E">
        <w:rPr>
          <w:rFonts w:ascii="Palatino Linotype" w:hAnsi="Palatino Linotype" w:cs="Arial"/>
          <w:i/>
          <w:color w:val="000000" w:themeColor="text1"/>
          <w:sz w:val="22"/>
          <w:szCs w:val="22"/>
        </w:rPr>
        <w:t>“</w:t>
      </w:r>
      <w:r w:rsidR="00046D09" w:rsidRPr="00BE0F7E">
        <w:rPr>
          <w:rFonts w:ascii="Palatino Linotype" w:hAnsi="Palatino Linotype" w:cs="Arial"/>
          <w:i/>
          <w:color w:val="000000" w:themeColor="text1"/>
          <w:sz w:val="22"/>
          <w:szCs w:val="22"/>
        </w:rPr>
        <w:t>Cuautitlán Izcalli, México a 03 de Marzo de 2022</w:t>
      </w:r>
    </w:p>
    <w:p w14:paraId="005D4AD1" w14:textId="77777777" w:rsidR="00046D09" w:rsidRPr="00BE0F7E" w:rsidRDefault="00046D09" w:rsidP="00F5520A">
      <w:pPr>
        <w:ind w:left="851" w:right="899"/>
        <w:jc w:val="both"/>
        <w:rPr>
          <w:rFonts w:ascii="Palatino Linotype" w:hAnsi="Palatino Linotype" w:cs="Arial"/>
          <w:i/>
          <w:color w:val="000000" w:themeColor="text1"/>
          <w:sz w:val="22"/>
          <w:szCs w:val="22"/>
        </w:rPr>
      </w:pPr>
      <w:r w:rsidRPr="00BE0F7E">
        <w:rPr>
          <w:rFonts w:ascii="Palatino Linotype" w:hAnsi="Palatino Linotype" w:cs="Arial"/>
          <w:i/>
          <w:color w:val="000000" w:themeColor="text1"/>
          <w:sz w:val="22"/>
          <w:szCs w:val="22"/>
        </w:rPr>
        <w:t>Nombre del solicitante: C. Solicitante</w:t>
      </w:r>
    </w:p>
    <w:p w14:paraId="160BEEE6" w14:textId="77777777" w:rsidR="00046D09" w:rsidRPr="00BE0F7E" w:rsidRDefault="00046D09" w:rsidP="00F5520A">
      <w:pPr>
        <w:ind w:left="851" w:right="899"/>
        <w:jc w:val="both"/>
        <w:rPr>
          <w:rFonts w:ascii="Palatino Linotype" w:hAnsi="Palatino Linotype" w:cs="Arial"/>
          <w:i/>
          <w:color w:val="000000" w:themeColor="text1"/>
          <w:sz w:val="22"/>
          <w:szCs w:val="22"/>
        </w:rPr>
      </w:pPr>
      <w:r w:rsidRPr="00BE0F7E">
        <w:rPr>
          <w:rFonts w:ascii="Palatino Linotype" w:hAnsi="Palatino Linotype" w:cs="Arial"/>
          <w:i/>
          <w:color w:val="000000" w:themeColor="text1"/>
          <w:sz w:val="22"/>
          <w:szCs w:val="22"/>
        </w:rPr>
        <w:t>Folio de la solicitud: 00139/CUAUTIZC/IP/2022</w:t>
      </w:r>
    </w:p>
    <w:p w14:paraId="62D89F28" w14:textId="77777777" w:rsidR="00046D09" w:rsidRPr="00BE0F7E" w:rsidRDefault="00046D09" w:rsidP="00F5520A">
      <w:pPr>
        <w:ind w:left="851" w:right="899"/>
        <w:jc w:val="both"/>
        <w:rPr>
          <w:rFonts w:ascii="Palatino Linotype" w:hAnsi="Palatino Linotype" w:cs="Arial"/>
          <w:i/>
          <w:color w:val="000000" w:themeColor="text1"/>
          <w:sz w:val="22"/>
          <w:szCs w:val="22"/>
        </w:rPr>
      </w:pPr>
      <w:r w:rsidRPr="00BE0F7E">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5EB32E" w14:textId="77777777" w:rsidR="00046D09" w:rsidRPr="00BE0F7E" w:rsidRDefault="00046D09" w:rsidP="00F5520A">
      <w:pPr>
        <w:ind w:left="851" w:right="899"/>
        <w:jc w:val="both"/>
        <w:rPr>
          <w:rFonts w:ascii="Palatino Linotype" w:hAnsi="Palatino Linotype" w:cs="Arial"/>
          <w:i/>
          <w:color w:val="000000" w:themeColor="text1"/>
          <w:sz w:val="22"/>
          <w:szCs w:val="22"/>
        </w:rPr>
      </w:pPr>
      <w:r w:rsidRPr="00BE0F7E">
        <w:rPr>
          <w:rFonts w:ascii="Palatino Linotype" w:hAnsi="Palatino Linotype" w:cs="Arial"/>
          <w:i/>
          <w:color w:val="000000" w:themeColor="text1"/>
          <w:sz w:val="22"/>
          <w:szCs w:val="22"/>
        </w:rPr>
        <w:t xml:space="preserve">Por medio del presente y con fundamento en los artículos 3, 11, 40, 41, 46, 53 fracciones II, V y VI y demás relativos y aplicables de la Ley de Transparencia y </w:t>
      </w:r>
      <w:r w:rsidRPr="00BE0F7E">
        <w:rPr>
          <w:rFonts w:ascii="Palatino Linotype" w:hAnsi="Palatino Linotype" w:cs="Arial"/>
          <w:i/>
          <w:color w:val="000000" w:themeColor="text1"/>
          <w:sz w:val="22"/>
          <w:szCs w:val="22"/>
        </w:rPr>
        <w:lastRenderedPageBreak/>
        <w:t>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Dirección de Administración. 1.- “Con fundamento en lo dispuesto por el artículo 6° de la Constitución Política de los Estados Unidos Mexicanos; 5° de la Constitución Política del Estado Libre y Soberano de México; 3 fracción XLV, 12, 23 fracción IV, 24 fracción XI y XXV, 25 y 52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y en el ámbito de competencia de esta Dirección, en atención a la Solicitud de Información Pública marcada con el número de folio 00139/CUAUTIZC/IP/2022 turnada a través del Sistema SAIMEX a esta Unidad Administrativa, en el que se solicita lo siguiente: “ En ejercicio de mi derecho humano al acceso a la información solicito del sujeto obligado Cuautitlán Izcalli, se me proporcione la versión publica de los recibos de nómina de la trabajadora y servidora publica Karla Suraya Reyes, quien actualmente se encuentra en las oficinas del sindicato Suteym, desde su ingreso al ayuntamiento de Cuautitlán Izcalli y hasta la fecha de respuesta, así como su fecha de alta y fecha en la que se sindicalizó. ” (SIC) Al respecto, se adjunta pronunciamiento emitido por la persona Encargada del Despacho de la Subdirección de Recursos Humanos. Sin más por el momento, sirvan las presente líneas para enviarle un cordial saludo. Atentamente Lic. Emmanuel Medina González Director de Administración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6B0CBC1B" w14:textId="77777777" w:rsidR="00046D09" w:rsidRPr="00BE0F7E" w:rsidRDefault="00046D09" w:rsidP="00F5520A">
      <w:pPr>
        <w:ind w:left="851" w:right="899"/>
        <w:jc w:val="both"/>
        <w:rPr>
          <w:rFonts w:ascii="Palatino Linotype" w:hAnsi="Palatino Linotype" w:cs="Arial"/>
          <w:i/>
          <w:color w:val="000000" w:themeColor="text1"/>
          <w:sz w:val="22"/>
          <w:szCs w:val="22"/>
        </w:rPr>
      </w:pPr>
      <w:r w:rsidRPr="00BE0F7E">
        <w:rPr>
          <w:rFonts w:ascii="Palatino Linotype" w:hAnsi="Palatino Linotype" w:cs="Arial"/>
          <w:i/>
          <w:color w:val="000000" w:themeColor="text1"/>
          <w:sz w:val="22"/>
          <w:szCs w:val="22"/>
        </w:rPr>
        <w:t>ATENTAMENTE</w:t>
      </w:r>
    </w:p>
    <w:p w14:paraId="271AE34E" w14:textId="2F3FA35C" w:rsidR="00C9398D" w:rsidRPr="00BE0F7E" w:rsidRDefault="00046D09" w:rsidP="00F5520A">
      <w:pPr>
        <w:ind w:left="851" w:right="899"/>
        <w:jc w:val="both"/>
        <w:rPr>
          <w:rFonts w:ascii="Palatino Linotype" w:hAnsi="Palatino Linotype" w:cs="Arial"/>
          <w:i/>
          <w:color w:val="000000" w:themeColor="text1"/>
          <w:sz w:val="22"/>
          <w:szCs w:val="22"/>
        </w:rPr>
      </w:pPr>
      <w:r w:rsidRPr="00BE0F7E">
        <w:rPr>
          <w:rFonts w:ascii="Palatino Linotype" w:hAnsi="Palatino Linotype" w:cs="Arial"/>
          <w:i/>
          <w:color w:val="000000" w:themeColor="text1"/>
          <w:sz w:val="22"/>
          <w:szCs w:val="22"/>
        </w:rPr>
        <w:t>MTRA. MARÍA ISABEL CISNEROS MÁRQUEZ</w:t>
      </w:r>
      <w:r w:rsidR="00C9398D" w:rsidRPr="00BE0F7E">
        <w:rPr>
          <w:rFonts w:ascii="Palatino Linotype" w:hAnsi="Palatino Linotype" w:cs="Arial"/>
          <w:i/>
          <w:color w:val="000000" w:themeColor="text1"/>
          <w:sz w:val="22"/>
          <w:szCs w:val="22"/>
        </w:rPr>
        <w:t>”</w:t>
      </w:r>
      <w:r w:rsidRPr="00BE0F7E">
        <w:rPr>
          <w:rFonts w:ascii="Palatino Linotype" w:hAnsi="Palatino Linotype" w:cs="Arial"/>
          <w:i/>
          <w:color w:val="000000" w:themeColor="text1"/>
          <w:sz w:val="22"/>
          <w:szCs w:val="22"/>
        </w:rPr>
        <w:t xml:space="preserve"> (Sic)</w:t>
      </w:r>
    </w:p>
    <w:p w14:paraId="683DF19F" w14:textId="77777777" w:rsidR="00C9398D" w:rsidRPr="00BE0F7E" w:rsidRDefault="00C9398D" w:rsidP="00C9398D">
      <w:pPr>
        <w:spacing w:line="360" w:lineRule="auto"/>
        <w:ind w:left="851" w:right="899"/>
        <w:jc w:val="both"/>
        <w:rPr>
          <w:rFonts w:ascii="Palatino Linotype" w:hAnsi="Palatino Linotype" w:cs="Arial"/>
          <w:i/>
          <w:color w:val="000000" w:themeColor="text1"/>
        </w:rPr>
      </w:pPr>
    </w:p>
    <w:p w14:paraId="35633640" w14:textId="251E4CAC" w:rsidR="001B076D" w:rsidRPr="00BE0F7E" w:rsidRDefault="00C9398D" w:rsidP="004D70D0">
      <w:pPr>
        <w:spacing w:line="360" w:lineRule="auto"/>
        <w:ind w:right="-93"/>
        <w:jc w:val="both"/>
        <w:rPr>
          <w:rFonts w:ascii="Palatino Linotype" w:hAnsi="Palatino Linotype" w:cs="Arial"/>
          <w:color w:val="000000" w:themeColor="text1"/>
        </w:rPr>
      </w:pPr>
      <w:r w:rsidRPr="00BE0F7E">
        <w:rPr>
          <w:rFonts w:ascii="Palatino Linotype" w:hAnsi="Palatino Linotype" w:cs="Arial"/>
          <w:color w:val="000000" w:themeColor="text1"/>
        </w:rPr>
        <w:t xml:space="preserve">Al mismo tiempo se anexó a la respuesta el </w:t>
      </w:r>
      <w:r w:rsidR="00AB6C32" w:rsidRPr="00BE0F7E">
        <w:rPr>
          <w:rFonts w:ascii="Palatino Linotype" w:hAnsi="Palatino Linotype" w:cs="Arial"/>
          <w:color w:val="000000" w:themeColor="text1"/>
        </w:rPr>
        <w:t>archivo</w:t>
      </w:r>
      <w:r w:rsidRPr="00BE0F7E">
        <w:rPr>
          <w:rFonts w:ascii="Palatino Linotype" w:hAnsi="Palatino Linotype" w:cs="Arial"/>
          <w:color w:val="000000" w:themeColor="text1"/>
        </w:rPr>
        <w:t xml:space="preserve"> digital </w:t>
      </w:r>
      <w:r w:rsidRPr="00BE0F7E">
        <w:rPr>
          <w:rFonts w:ascii="Palatino Linotype" w:hAnsi="Palatino Linotype" w:cs="Arial"/>
          <w:i/>
          <w:color w:val="000000" w:themeColor="text1"/>
        </w:rPr>
        <w:t>“</w:t>
      </w:r>
      <w:r w:rsidR="00046D09" w:rsidRPr="00BE0F7E">
        <w:rPr>
          <w:rFonts w:ascii="Palatino Linotype" w:hAnsi="Palatino Linotype" w:cs="Arial"/>
          <w:i/>
          <w:color w:val="000000" w:themeColor="text1"/>
        </w:rPr>
        <w:t>139.pdf</w:t>
      </w:r>
      <w:r w:rsidRPr="00BE0F7E">
        <w:rPr>
          <w:rFonts w:ascii="Palatino Linotype" w:hAnsi="Palatino Linotype" w:cs="Arial"/>
          <w:i/>
          <w:color w:val="000000" w:themeColor="text1"/>
        </w:rPr>
        <w:t>”</w:t>
      </w:r>
      <w:r w:rsidRPr="00BE0F7E">
        <w:rPr>
          <w:rFonts w:ascii="Palatino Linotype" w:hAnsi="Palatino Linotype" w:cs="Arial"/>
          <w:color w:val="000000" w:themeColor="text1"/>
        </w:rPr>
        <w:t>, de</w:t>
      </w:r>
      <w:r w:rsidR="00046D09" w:rsidRPr="00BE0F7E">
        <w:rPr>
          <w:rFonts w:ascii="Palatino Linotype" w:hAnsi="Palatino Linotype" w:cs="Arial"/>
          <w:color w:val="000000" w:themeColor="text1"/>
        </w:rPr>
        <w:t>l</w:t>
      </w:r>
      <w:r w:rsidRPr="00BE0F7E">
        <w:rPr>
          <w:rFonts w:ascii="Palatino Linotype" w:hAnsi="Palatino Linotype" w:cs="Arial"/>
          <w:color w:val="000000" w:themeColor="text1"/>
        </w:rPr>
        <w:t xml:space="preserve"> que se observa</w:t>
      </w:r>
      <w:r w:rsidR="009E0F37" w:rsidRPr="00BE0F7E">
        <w:rPr>
          <w:rFonts w:ascii="Palatino Linotype" w:hAnsi="Palatino Linotype" w:cs="Arial"/>
          <w:color w:val="000000" w:themeColor="text1"/>
        </w:rPr>
        <w:t xml:space="preserve"> el oficio número </w:t>
      </w:r>
      <w:r w:rsidR="00046D09" w:rsidRPr="00BE0F7E">
        <w:rPr>
          <w:rFonts w:ascii="Palatino Linotype" w:hAnsi="Palatino Linotype" w:cs="Arial"/>
          <w:color w:val="000000" w:themeColor="text1"/>
        </w:rPr>
        <w:t>DA/1345</w:t>
      </w:r>
      <w:r w:rsidR="009E0F37" w:rsidRPr="00BE0F7E">
        <w:rPr>
          <w:rFonts w:ascii="Palatino Linotype" w:hAnsi="Palatino Linotype" w:cs="Arial"/>
          <w:color w:val="000000" w:themeColor="text1"/>
        </w:rPr>
        <w:t xml:space="preserve">/2022, </w:t>
      </w:r>
      <w:r w:rsidR="00046D09" w:rsidRPr="00BE0F7E">
        <w:rPr>
          <w:rFonts w:ascii="Palatino Linotype" w:hAnsi="Palatino Linotype" w:cs="Arial"/>
          <w:color w:val="000000" w:themeColor="text1"/>
        </w:rPr>
        <w:t>de fecha tres de marzo del año en curso, suscrito por el Director de Administración</w:t>
      </w:r>
      <w:r w:rsidR="004D70D0" w:rsidRPr="00BE0F7E">
        <w:rPr>
          <w:rFonts w:ascii="Palatino Linotype" w:hAnsi="Palatino Linotype" w:cs="Arial"/>
          <w:color w:val="000000" w:themeColor="text1"/>
        </w:rPr>
        <w:t xml:space="preserve">, por medio del cual señala que se adjunta al mismo, el </w:t>
      </w:r>
      <w:r w:rsidR="004D70D0" w:rsidRPr="00BE0F7E">
        <w:rPr>
          <w:rFonts w:ascii="Palatino Linotype" w:hAnsi="Palatino Linotype" w:cs="Arial"/>
          <w:color w:val="000000" w:themeColor="text1"/>
        </w:rPr>
        <w:lastRenderedPageBreak/>
        <w:t>pronunciamiento efectuado por el encargado del despacho de la Subdirección de Recursos Humanos</w:t>
      </w:r>
      <w:r w:rsidR="00C36023" w:rsidRPr="00BE0F7E">
        <w:rPr>
          <w:rFonts w:ascii="Palatino Linotype" w:hAnsi="Palatino Linotype" w:cs="Arial"/>
          <w:color w:val="000000" w:themeColor="text1"/>
        </w:rPr>
        <w:t>; en el mismo documento, se agrega el diverso oficio</w:t>
      </w:r>
      <w:r w:rsidR="00046D09" w:rsidRPr="00BE0F7E">
        <w:rPr>
          <w:rFonts w:ascii="Palatino Linotype" w:hAnsi="Palatino Linotype" w:cs="Arial"/>
          <w:color w:val="000000" w:themeColor="text1"/>
        </w:rPr>
        <w:t xml:space="preserve"> </w:t>
      </w:r>
      <w:r w:rsidR="00C36023" w:rsidRPr="00BE0F7E">
        <w:rPr>
          <w:rFonts w:ascii="Palatino Linotype" w:hAnsi="Palatino Linotype" w:cs="Arial"/>
          <w:color w:val="000000" w:themeColor="text1"/>
        </w:rPr>
        <w:t xml:space="preserve">con </w:t>
      </w:r>
      <w:r w:rsidR="00046D09" w:rsidRPr="00BE0F7E">
        <w:rPr>
          <w:rFonts w:ascii="Palatino Linotype" w:hAnsi="Palatino Linotype" w:cs="Arial"/>
          <w:color w:val="000000" w:themeColor="text1"/>
        </w:rPr>
        <w:t xml:space="preserve">número </w:t>
      </w:r>
      <w:r w:rsidR="00C36023" w:rsidRPr="00BE0F7E">
        <w:rPr>
          <w:rFonts w:ascii="Palatino Linotype" w:hAnsi="Palatino Linotype" w:cs="Arial"/>
          <w:color w:val="000000" w:themeColor="text1"/>
        </w:rPr>
        <w:t xml:space="preserve">de registro </w:t>
      </w:r>
      <w:r w:rsidR="00046D09" w:rsidRPr="00BE0F7E">
        <w:rPr>
          <w:rFonts w:ascii="Palatino Linotype" w:hAnsi="Palatino Linotype" w:cs="Arial"/>
          <w:color w:val="000000" w:themeColor="text1"/>
        </w:rPr>
        <w:t>DA/SRH/0015/2022, de veintiocho de febrero de dos mil veintid</w:t>
      </w:r>
      <w:r w:rsidR="004D70D0" w:rsidRPr="00BE0F7E">
        <w:rPr>
          <w:rFonts w:ascii="Palatino Linotype" w:hAnsi="Palatino Linotype" w:cs="Arial"/>
          <w:color w:val="000000" w:themeColor="text1"/>
        </w:rPr>
        <w:t>ós, signado por el encargado del despacho de la Subdirección de Recursos Humanos</w:t>
      </w:r>
      <w:r w:rsidR="00C36023" w:rsidRPr="00BE0F7E">
        <w:rPr>
          <w:rFonts w:ascii="Palatino Linotype" w:hAnsi="Palatino Linotype" w:cs="Arial"/>
          <w:color w:val="000000" w:themeColor="text1"/>
        </w:rPr>
        <w:t xml:space="preserve">, por el que indica que no fue encontrada en la base de datos, la persona </w:t>
      </w:r>
      <w:r w:rsidR="00CA1CF9" w:rsidRPr="00BE0F7E">
        <w:rPr>
          <w:rFonts w:ascii="Palatino Linotype" w:hAnsi="Palatino Linotype" w:cs="Arial"/>
          <w:color w:val="000000" w:themeColor="text1"/>
        </w:rPr>
        <w:t>por la que el solicitante realiza su petición.</w:t>
      </w:r>
    </w:p>
    <w:p w14:paraId="6B2EF263" w14:textId="77777777" w:rsidR="004D70D0" w:rsidRPr="00BE0F7E" w:rsidRDefault="004D70D0" w:rsidP="004D70D0">
      <w:pPr>
        <w:spacing w:line="360" w:lineRule="auto"/>
        <w:ind w:right="-93"/>
        <w:jc w:val="both"/>
        <w:rPr>
          <w:rFonts w:ascii="Palatino Linotype" w:hAnsi="Palatino Linotype" w:cs="Arial"/>
          <w:color w:val="000000" w:themeColor="text1"/>
        </w:rPr>
      </w:pPr>
    </w:p>
    <w:p w14:paraId="5AF077F6" w14:textId="3932528E" w:rsidR="007D38BB" w:rsidRPr="00BE0F7E" w:rsidRDefault="001E2EBB" w:rsidP="0066637D">
      <w:pPr>
        <w:pStyle w:val="Prrafodelista"/>
        <w:tabs>
          <w:tab w:val="left" w:pos="709"/>
        </w:tabs>
        <w:spacing w:line="360" w:lineRule="auto"/>
        <w:ind w:left="0"/>
        <w:jc w:val="both"/>
        <w:rPr>
          <w:rFonts w:ascii="Palatino Linotype" w:hAnsi="Palatino Linotype" w:cs="Arial"/>
          <w:b/>
          <w:bCs/>
          <w:sz w:val="26"/>
          <w:szCs w:val="26"/>
        </w:rPr>
      </w:pPr>
      <w:r w:rsidRPr="00BE0F7E">
        <w:rPr>
          <w:rFonts w:ascii="Palatino Linotype" w:hAnsi="Palatino Linotype" w:cs="Arial"/>
          <w:b/>
          <w:color w:val="000000" w:themeColor="text1"/>
          <w:sz w:val="26"/>
          <w:szCs w:val="26"/>
        </w:rPr>
        <w:t>I</w:t>
      </w:r>
      <w:r w:rsidR="00891CF9" w:rsidRPr="00BE0F7E">
        <w:rPr>
          <w:rFonts w:ascii="Palatino Linotype" w:hAnsi="Palatino Linotype" w:cs="Arial"/>
          <w:b/>
          <w:color w:val="000000" w:themeColor="text1"/>
          <w:sz w:val="26"/>
          <w:szCs w:val="26"/>
        </w:rPr>
        <w:t>V</w:t>
      </w:r>
      <w:r w:rsidR="00E24730" w:rsidRPr="00BE0F7E">
        <w:rPr>
          <w:rFonts w:ascii="Palatino Linotype" w:hAnsi="Palatino Linotype" w:cs="Arial"/>
          <w:b/>
          <w:color w:val="000000" w:themeColor="text1"/>
          <w:sz w:val="26"/>
          <w:szCs w:val="26"/>
        </w:rPr>
        <w:t>.</w:t>
      </w:r>
      <w:r w:rsidR="000171D8" w:rsidRPr="00BE0F7E">
        <w:rPr>
          <w:rFonts w:ascii="Palatino Linotype" w:hAnsi="Palatino Linotype" w:cs="Arial"/>
          <w:b/>
          <w:color w:val="000000" w:themeColor="text1"/>
          <w:sz w:val="26"/>
          <w:szCs w:val="26"/>
        </w:rPr>
        <w:t xml:space="preserve"> </w:t>
      </w:r>
      <w:r w:rsidR="007D38BB" w:rsidRPr="00BE0F7E">
        <w:rPr>
          <w:rFonts w:ascii="Palatino Linotype" w:hAnsi="Palatino Linotype" w:cs="Arial"/>
          <w:b/>
          <w:bCs/>
          <w:sz w:val="26"/>
          <w:szCs w:val="26"/>
        </w:rPr>
        <w:t xml:space="preserve">Del </w:t>
      </w:r>
      <w:r w:rsidR="00D86297" w:rsidRPr="00BE0F7E">
        <w:rPr>
          <w:rFonts w:ascii="Palatino Linotype" w:hAnsi="Palatino Linotype" w:cs="Arial"/>
          <w:b/>
          <w:bCs/>
          <w:sz w:val="26"/>
          <w:szCs w:val="26"/>
        </w:rPr>
        <w:t>Recurso Revisión</w:t>
      </w:r>
      <w:r w:rsidR="00D73171" w:rsidRPr="00BE0F7E">
        <w:rPr>
          <w:rFonts w:ascii="Palatino Linotype" w:hAnsi="Palatino Linotype" w:cs="Arial"/>
          <w:b/>
          <w:bCs/>
          <w:sz w:val="26"/>
          <w:szCs w:val="26"/>
        </w:rPr>
        <w:t>.</w:t>
      </w:r>
    </w:p>
    <w:p w14:paraId="66BB23E8" w14:textId="1F5F492D" w:rsidR="00EA6DA7" w:rsidRPr="00BE0F7E" w:rsidRDefault="000B0E54" w:rsidP="0066637D">
      <w:pPr>
        <w:spacing w:line="360" w:lineRule="auto"/>
        <w:jc w:val="both"/>
        <w:rPr>
          <w:rFonts w:ascii="Palatino Linotype" w:hAnsi="Palatino Linotype" w:cs="Arial"/>
          <w:color w:val="000000" w:themeColor="text1"/>
          <w:lang w:val="es-419"/>
        </w:rPr>
      </w:pPr>
      <w:r w:rsidRPr="00BE0F7E">
        <w:rPr>
          <w:rFonts w:ascii="Palatino Linotype" w:hAnsi="Palatino Linotype" w:cs="Arial"/>
          <w:color w:val="000000" w:themeColor="text1"/>
        </w:rPr>
        <w:t>Inconforme con la</w:t>
      </w:r>
      <w:r w:rsidR="000171D8" w:rsidRPr="00BE0F7E">
        <w:rPr>
          <w:rFonts w:ascii="Palatino Linotype" w:hAnsi="Palatino Linotype" w:cs="Arial"/>
          <w:color w:val="000000" w:themeColor="text1"/>
        </w:rPr>
        <w:t xml:space="preserve"> respuesta, en fecha </w:t>
      </w:r>
      <w:r w:rsidR="00CA1CF9" w:rsidRPr="00BE0F7E">
        <w:rPr>
          <w:rFonts w:ascii="Palatino Linotype" w:hAnsi="Palatino Linotype" w:cs="Arial"/>
          <w:b/>
          <w:bCs/>
          <w:color w:val="000000" w:themeColor="text1"/>
        </w:rPr>
        <w:t>siete</w:t>
      </w:r>
      <w:r w:rsidR="00EA6DA7" w:rsidRPr="00BE0F7E">
        <w:rPr>
          <w:rFonts w:ascii="Palatino Linotype" w:hAnsi="Palatino Linotype" w:cs="Arial"/>
          <w:b/>
          <w:bCs/>
          <w:color w:val="000000" w:themeColor="text1"/>
          <w:lang w:val="es-419"/>
        </w:rPr>
        <w:t xml:space="preserve"> </w:t>
      </w:r>
      <w:r w:rsidR="00CE22BE" w:rsidRPr="00BE0F7E">
        <w:rPr>
          <w:rFonts w:ascii="Palatino Linotype" w:hAnsi="Palatino Linotype" w:cs="Arial"/>
          <w:b/>
          <w:bCs/>
          <w:color w:val="000000" w:themeColor="text1"/>
        </w:rPr>
        <w:t xml:space="preserve">de </w:t>
      </w:r>
      <w:r w:rsidR="00D8393F" w:rsidRPr="00BE0F7E">
        <w:rPr>
          <w:rFonts w:ascii="Palatino Linotype" w:hAnsi="Palatino Linotype" w:cs="Arial"/>
          <w:b/>
          <w:bCs/>
          <w:color w:val="000000" w:themeColor="text1"/>
        </w:rPr>
        <w:t>marzo</w:t>
      </w:r>
      <w:r w:rsidR="005C250B" w:rsidRPr="00BE0F7E">
        <w:rPr>
          <w:rFonts w:ascii="Palatino Linotype" w:hAnsi="Palatino Linotype" w:cs="Arial"/>
          <w:b/>
          <w:bCs/>
          <w:color w:val="000000" w:themeColor="text1"/>
        </w:rPr>
        <w:t xml:space="preserve"> </w:t>
      </w:r>
      <w:r w:rsidR="00B41543" w:rsidRPr="00BE0F7E">
        <w:rPr>
          <w:rFonts w:ascii="Palatino Linotype" w:hAnsi="Palatino Linotype" w:cs="Arial"/>
          <w:b/>
          <w:bCs/>
          <w:color w:val="000000" w:themeColor="text1"/>
        </w:rPr>
        <w:t>de dos mil veintidós</w:t>
      </w:r>
      <w:r w:rsidR="000171D8" w:rsidRPr="00BE0F7E">
        <w:rPr>
          <w:rFonts w:ascii="Palatino Linotype" w:hAnsi="Palatino Linotype" w:cs="Arial"/>
          <w:color w:val="000000" w:themeColor="text1"/>
        </w:rPr>
        <w:t xml:space="preserve">, </w:t>
      </w:r>
      <w:r w:rsidR="00B41543" w:rsidRPr="00BE0F7E">
        <w:rPr>
          <w:rFonts w:ascii="Palatino Linotype" w:hAnsi="Palatino Linotype" w:cs="Arial"/>
          <w:b/>
          <w:color w:val="000000" w:themeColor="text1"/>
        </w:rPr>
        <w:t xml:space="preserve">EL </w:t>
      </w:r>
      <w:r w:rsidR="000171D8" w:rsidRPr="00BE0F7E">
        <w:rPr>
          <w:rFonts w:ascii="Palatino Linotype" w:hAnsi="Palatino Linotype" w:cs="Arial"/>
          <w:b/>
          <w:color w:val="000000" w:themeColor="text1"/>
        </w:rPr>
        <w:t>RECURRENTE</w:t>
      </w:r>
      <w:r w:rsidR="000171D8" w:rsidRPr="00BE0F7E">
        <w:rPr>
          <w:rFonts w:ascii="Palatino Linotype" w:hAnsi="Palatino Linotype" w:cs="Arial"/>
          <w:color w:val="000000" w:themeColor="text1"/>
        </w:rPr>
        <w:t xml:space="preserve"> interpuso el </w:t>
      </w:r>
      <w:r w:rsidR="00D86297" w:rsidRPr="00BE0F7E">
        <w:rPr>
          <w:rFonts w:ascii="Palatino Linotype" w:hAnsi="Palatino Linotype" w:cs="Arial"/>
          <w:color w:val="000000" w:themeColor="text1"/>
        </w:rPr>
        <w:t>Recurso Revisión</w:t>
      </w:r>
      <w:r w:rsidR="000171D8" w:rsidRPr="00BE0F7E">
        <w:rPr>
          <w:rFonts w:ascii="Palatino Linotype" w:hAnsi="Palatino Linotype" w:cs="Arial"/>
          <w:color w:val="000000" w:themeColor="text1"/>
        </w:rPr>
        <w:t xml:space="preserve"> sujeto del presente estudio, el cual fue registrado en </w:t>
      </w:r>
      <w:r w:rsidR="000171D8" w:rsidRPr="00BE0F7E">
        <w:rPr>
          <w:rFonts w:ascii="Palatino Linotype" w:hAnsi="Palatino Linotype" w:cs="Arial"/>
          <w:b/>
          <w:color w:val="000000" w:themeColor="text1"/>
        </w:rPr>
        <w:t xml:space="preserve">EL SAIMEX, </w:t>
      </w:r>
      <w:r w:rsidR="000171D8" w:rsidRPr="00BE0F7E">
        <w:rPr>
          <w:rFonts w:ascii="Palatino Linotype" w:hAnsi="Palatino Linotype" w:cs="Arial"/>
          <w:bCs/>
          <w:color w:val="000000" w:themeColor="text1"/>
        </w:rPr>
        <w:t>y</w:t>
      </w:r>
      <w:r w:rsidR="000171D8" w:rsidRPr="00BE0F7E">
        <w:rPr>
          <w:rFonts w:ascii="Palatino Linotype" w:hAnsi="Palatino Linotype" w:cs="Arial"/>
          <w:color w:val="000000" w:themeColor="text1"/>
        </w:rPr>
        <w:t xml:space="preserve"> se le asignó el número de expediente </w:t>
      </w:r>
      <w:r w:rsidR="00CA1CF9" w:rsidRPr="00BE0F7E">
        <w:rPr>
          <w:rFonts w:ascii="Palatino Linotype" w:hAnsi="Palatino Linotype" w:cs="Arial"/>
          <w:b/>
          <w:color w:val="000000" w:themeColor="text1"/>
          <w:lang w:val="es-ES"/>
        </w:rPr>
        <w:t>03492</w:t>
      </w:r>
      <w:r w:rsidR="00CD3BC9" w:rsidRPr="00BE0F7E">
        <w:rPr>
          <w:rFonts w:ascii="Palatino Linotype" w:hAnsi="Palatino Linotype" w:cs="Arial"/>
          <w:b/>
          <w:color w:val="000000" w:themeColor="text1"/>
          <w:lang w:val="es-ES"/>
        </w:rPr>
        <w:t>/INFOEM/IP/RR/2022</w:t>
      </w:r>
      <w:r w:rsidR="000171D8" w:rsidRPr="00BE0F7E">
        <w:rPr>
          <w:rFonts w:ascii="Palatino Linotype" w:hAnsi="Palatino Linotype" w:cs="Arial"/>
          <w:b/>
          <w:color w:val="000000" w:themeColor="text1"/>
        </w:rPr>
        <w:t>,</w:t>
      </w:r>
      <w:r w:rsidR="000171D8" w:rsidRPr="00BE0F7E">
        <w:rPr>
          <w:rFonts w:ascii="Palatino Linotype" w:hAnsi="Palatino Linotype" w:cs="Arial"/>
          <w:color w:val="000000" w:themeColor="text1"/>
        </w:rPr>
        <w:t xml:space="preserve"> en el que señaló como</w:t>
      </w:r>
      <w:r w:rsidR="00EA6DA7" w:rsidRPr="00BE0F7E">
        <w:rPr>
          <w:rFonts w:ascii="Palatino Linotype" w:hAnsi="Palatino Linotype" w:cs="Arial"/>
          <w:color w:val="000000" w:themeColor="text1"/>
          <w:lang w:val="es-419"/>
        </w:rPr>
        <w:t>:</w:t>
      </w:r>
    </w:p>
    <w:p w14:paraId="758850CB" w14:textId="77777777" w:rsidR="00D8393F" w:rsidRPr="00BE0F7E" w:rsidRDefault="00D8393F" w:rsidP="0066637D">
      <w:pPr>
        <w:spacing w:line="360" w:lineRule="auto"/>
        <w:jc w:val="both"/>
        <w:rPr>
          <w:rFonts w:ascii="Palatino Linotype" w:hAnsi="Palatino Linotype" w:cs="Arial"/>
          <w:color w:val="000000" w:themeColor="text1"/>
          <w:lang w:val="es-419"/>
        </w:rPr>
      </w:pPr>
    </w:p>
    <w:p w14:paraId="09906194" w14:textId="78C2EA8D" w:rsidR="00D8393F" w:rsidRPr="00BE0F7E" w:rsidRDefault="00EA6DA7" w:rsidP="0066637D">
      <w:pPr>
        <w:spacing w:line="360" w:lineRule="auto"/>
        <w:jc w:val="both"/>
        <w:rPr>
          <w:rFonts w:ascii="Palatino Linotype" w:hAnsi="Palatino Linotype" w:cs="Arial"/>
          <w:b/>
          <w:color w:val="000000" w:themeColor="text1"/>
        </w:rPr>
      </w:pPr>
      <w:r w:rsidRPr="00BE0F7E">
        <w:rPr>
          <w:rFonts w:ascii="Palatino Linotype" w:hAnsi="Palatino Linotype" w:cs="Arial"/>
          <w:b/>
          <w:color w:val="000000" w:themeColor="text1"/>
          <w:lang w:val="es-419"/>
        </w:rPr>
        <w:t>A</w:t>
      </w:r>
      <w:r w:rsidRPr="00BE0F7E">
        <w:rPr>
          <w:rFonts w:ascii="Palatino Linotype" w:hAnsi="Palatino Linotype" w:cs="Arial"/>
          <w:b/>
          <w:color w:val="000000" w:themeColor="text1"/>
        </w:rPr>
        <w:t>cto</w:t>
      </w:r>
      <w:r w:rsidR="000171D8" w:rsidRPr="00BE0F7E">
        <w:rPr>
          <w:rFonts w:ascii="Palatino Linotype" w:hAnsi="Palatino Linotype" w:cs="Arial"/>
          <w:b/>
          <w:color w:val="000000" w:themeColor="text1"/>
        </w:rPr>
        <w:t xml:space="preserve"> impugnado</w:t>
      </w:r>
      <w:r w:rsidRPr="00BE0F7E">
        <w:rPr>
          <w:rFonts w:ascii="Palatino Linotype" w:hAnsi="Palatino Linotype" w:cs="Arial"/>
          <w:b/>
          <w:color w:val="000000" w:themeColor="text1"/>
        </w:rPr>
        <w:t>:</w:t>
      </w:r>
    </w:p>
    <w:p w14:paraId="1C1F296F" w14:textId="77777777" w:rsidR="00597612" w:rsidRPr="00BE0F7E" w:rsidRDefault="00597612" w:rsidP="0066637D">
      <w:pPr>
        <w:spacing w:line="360" w:lineRule="auto"/>
        <w:jc w:val="both"/>
        <w:rPr>
          <w:rFonts w:ascii="Palatino Linotype" w:hAnsi="Palatino Linotype" w:cs="Arial"/>
          <w:b/>
          <w:color w:val="000000" w:themeColor="text1"/>
        </w:rPr>
      </w:pPr>
    </w:p>
    <w:p w14:paraId="4981CCD3" w14:textId="465E86D3" w:rsidR="00EA6DA7" w:rsidRPr="00BE0F7E" w:rsidRDefault="00EA6DA7" w:rsidP="00D0570C">
      <w:pPr>
        <w:tabs>
          <w:tab w:val="left" w:pos="851"/>
        </w:tabs>
        <w:ind w:left="851" w:right="901"/>
        <w:jc w:val="both"/>
        <w:rPr>
          <w:rFonts w:ascii="Palatino Linotype" w:hAnsi="Palatino Linotype" w:cs="Arial"/>
          <w:i/>
          <w:color w:val="000000" w:themeColor="text1"/>
          <w:sz w:val="22"/>
          <w:szCs w:val="22"/>
        </w:rPr>
      </w:pPr>
      <w:r w:rsidRPr="00BE0F7E">
        <w:rPr>
          <w:rFonts w:ascii="Palatino Linotype" w:hAnsi="Palatino Linotype" w:cs="Arial"/>
          <w:i/>
          <w:color w:val="000000" w:themeColor="text1"/>
          <w:sz w:val="22"/>
          <w:szCs w:val="22"/>
        </w:rPr>
        <w:t>“</w:t>
      </w:r>
      <w:r w:rsidR="00CA1CF9" w:rsidRPr="00BE0F7E">
        <w:rPr>
          <w:rFonts w:ascii="Palatino Linotype" w:hAnsi="Palatino Linotype" w:cs="Arial"/>
          <w:i/>
          <w:color w:val="000000" w:themeColor="text1"/>
          <w:sz w:val="22"/>
          <w:szCs w:val="22"/>
        </w:rPr>
        <w:t>La omisión en la entrega de la información solicitada</w:t>
      </w:r>
      <w:r w:rsidR="00D753F3" w:rsidRPr="00BE0F7E">
        <w:rPr>
          <w:rFonts w:ascii="Palatino Linotype" w:hAnsi="Palatino Linotype" w:cs="Arial"/>
          <w:i/>
          <w:color w:val="000000" w:themeColor="text1"/>
          <w:sz w:val="22"/>
          <w:szCs w:val="22"/>
        </w:rPr>
        <w:t>.</w:t>
      </w:r>
      <w:r w:rsidRPr="00BE0F7E">
        <w:rPr>
          <w:rFonts w:ascii="Palatino Linotype" w:hAnsi="Palatino Linotype" w:cs="Arial"/>
          <w:i/>
          <w:color w:val="000000" w:themeColor="text1"/>
          <w:sz w:val="22"/>
          <w:szCs w:val="22"/>
        </w:rPr>
        <w:t>” (</w:t>
      </w:r>
      <w:r w:rsidR="000B0E54" w:rsidRPr="00BE0F7E">
        <w:rPr>
          <w:rFonts w:ascii="Palatino Linotype" w:hAnsi="Palatino Linotype" w:cs="Arial"/>
          <w:i/>
          <w:color w:val="000000" w:themeColor="text1"/>
          <w:sz w:val="22"/>
          <w:szCs w:val="22"/>
        </w:rPr>
        <w:t>S</w:t>
      </w:r>
      <w:r w:rsidRPr="00BE0F7E">
        <w:rPr>
          <w:rFonts w:ascii="Palatino Linotype" w:hAnsi="Palatino Linotype" w:cs="Arial"/>
          <w:i/>
          <w:color w:val="000000" w:themeColor="text1"/>
          <w:sz w:val="22"/>
          <w:szCs w:val="22"/>
        </w:rPr>
        <w:t>ic)</w:t>
      </w:r>
      <w:r w:rsidR="00FF339D" w:rsidRPr="00BE0F7E">
        <w:rPr>
          <w:rFonts w:ascii="Palatino Linotype" w:hAnsi="Palatino Linotype" w:cs="Arial"/>
          <w:i/>
          <w:color w:val="000000" w:themeColor="text1"/>
          <w:sz w:val="22"/>
          <w:szCs w:val="22"/>
        </w:rPr>
        <w:t>.</w:t>
      </w:r>
    </w:p>
    <w:p w14:paraId="5B82B333" w14:textId="77777777" w:rsidR="00CA1CF9" w:rsidRPr="00BE0F7E" w:rsidRDefault="00CA1CF9" w:rsidP="00D0570C">
      <w:pPr>
        <w:tabs>
          <w:tab w:val="left" w:pos="851"/>
        </w:tabs>
        <w:ind w:left="851" w:right="901"/>
        <w:jc w:val="both"/>
        <w:rPr>
          <w:rFonts w:ascii="Palatino Linotype" w:hAnsi="Palatino Linotype" w:cs="Arial"/>
          <w:i/>
          <w:color w:val="000000" w:themeColor="text1"/>
          <w:sz w:val="22"/>
          <w:szCs w:val="22"/>
        </w:rPr>
      </w:pPr>
    </w:p>
    <w:p w14:paraId="69339DCF" w14:textId="68AD0A9F" w:rsidR="00684C99" w:rsidRPr="00BE0F7E" w:rsidRDefault="00D8393F" w:rsidP="00406323">
      <w:pPr>
        <w:spacing w:line="360" w:lineRule="auto"/>
        <w:jc w:val="both"/>
        <w:rPr>
          <w:rFonts w:ascii="Palatino Linotype" w:hAnsi="Palatino Linotype" w:cs="Arial"/>
          <w:b/>
          <w:color w:val="000000" w:themeColor="text1"/>
        </w:rPr>
      </w:pPr>
      <w:r w:rsidRPr="00BE0F7E">
        <w:rPr>
          <w:rFonts w:ascii="Palatino Linotype" w:hAnsi="Palatino Linotype" w:cs="Arial"/>
          <w:b/>
          <w:color w:val="000000" w:themeColor="text1"/>
        </w:rPr>
        <w:t>R</w:t>
      </w:r>
      <w:r w:rsidR="005C250B" w:rsidRPr="00BE0F7E">
        <w:rPr>
          <w:rFonts w:ascii="Palatino Linotype" w:hAnsi="Palatino Linotype" w:cs="Arial"/>
          <w:b/>
          <w:color w:val="000000" w:themeColor="text1"/>
        </w:rPr>
        <w:t>a</w:t>
      </w:r>
      <w:r w:rsidRPr="00BE0F7E">
        <w:rPr>
          <w:rFonts w:ascii="Palatino Linotype" w:hAnsi="Palatino Linotype" w:cs="Arial"/>
          <w:b/>
          <w:color w:val="000000" w:themeColor="text1"/>
        </w:rPr>
        <w:t>zones o motivos de inconformidad:</w:t>
      </w:r>
    </w:p>
    <w:p w14:paraId="72855A31" w14:textId="77777777" w:rsidR="00597612" w:rsidRPr="00BE0F7E" w:rsidRDefault="00597612" w:rsidP="00406323">
      <w:pPr>
        <w:spacing w:line="360" w:lineRule="auto"/>
        <w:jc w:val="both"/>
        <w:rPr>
          <w:rFonts w:ascii="Palatino Linotype" w:hAnsi="Palatino Linotype" w:cs="Arial"/>
          <w:color w:val="000000" w:themeColor="text1"/>
        </w:rPr>
      </w:pPr>
    </w:p>
    <w:p w14:paraId="7C39F5AC" w14:textId="3043EB26" w:rsidR="00684C99" w:rsidRPr="00BE0F7E" w:rsidRDefault="00684C99" w:rsidP="00D753F3">
      <w:pPr>
        <w:tabs>
          <w:tab w:val="left" w:pos="851"/>
        </w:tabs>
        <w:ind w:left="851" w:right="901"/>
        <w:jc w:val="both"/>
        <w:rPr>
          <w:rFonts w:ascii="Palatino Linotype" w:hAnsi="Palatino Linotype" w:cs="Arial"/>
          <w:i/>
          <w:color w:val="000000" w:themeColor="text1"/>
          <w:sz w:val="22"/>
          <w:szCs w:val="22"/>
        </w:rPr>
      </w:pPr>
      <w:r w:rsidRPr="00BE0F7E">
        <w:rPr>
          <w:rFonts w:ascii="Palatino Linotype" w:hAnsi="Palatino Linotype" w:cs="Arial"/>
          <w:i/>
          <w:color w:val="000000" w:themeColor="text1"/>
          <w:sz w:val="22"/>
          <w:szCs w:val="22"/>
        </w:rPr>
        <w:t>“</w:t>
      </w:r>
      <w:r w:rsidR="00CA1CF9" w:rsidRPr="00BE0F7E">
        <w:rPr>
          <w:rFonts w:ascii="Palatino Linotype" w:hAnsi="Palatino Linotype" w:cs="Arial"/>
          <w:i/>
          <w:color w:val="000000" w:themeColor="text1"/>
          <w:sz w:val="22"/>
          <w:szCs w:val="22"/>
        </w:rPr>
        <w:t>Se oculta información pues la C.KARLA SURAYA REYES EL MEHARAFILLE si labora en el Ayuntamiento de Cuautitlán Izcalli, pues en diversas ocasiones este personaje se identifico como trabajadora de este municipio exhibiendo el gafete que en su momento proporcionó la administración 2019 - 2021 y la credencial que la acredita como personal afiliada al sindicato SUTEYM, además, esta servidora pública alardea de tener un puesto privilegiado en el sindicato y que puede influir para sindicalizar a más personal</w:t>
      </w:r>
      <w:r w:rsidR="00D753F3" w:rsidRPr="00BE0F7E">
        <w:rPr>
          <w:rFonts w:ascii="Palatino Linotype" w:hAnsi="Palatino Linotype" w:cs="Arial"/>
          <w:i/>
          <w:color w:val="000000" w:themeColor="text1"/>
          <w:sz w:val="22"/>
          <w:szCs w:val="22"/>
        </w:rPr>
        <w:t>.</w:t>
      </w:r>
      <w:r w:rsidRPr="00BE0F7E">
        <w:rPr>
          <w:rFonts w:ascii="Palatino Linotype" w:hAnsi="Palatino Linotype" w:cs="Arial"/>
          <w:i/>
          <w:color w:val="000000" w:themeColor="text1"/>
          <w:sz w:val="22"/>
          <w:szCs w:val="22"/>
        </w:rPr>
        <w:t>” (</w:t>
      </w:r>
      <w:r w:rsidR="000B0E54" w:rsidRPr="00BE0F7E">
        <w:rPr>
          <w:rFonts w:ascii="Palatino Linotype" w:hAnsi="Palatino Linotype" w:cs="Arial"/>
          <w:i/>
          <w:color w:val="000000" w:themeColor="text1"/>
          <w:sz w:val="22"/>
          <w:szCs w:val="22"/>
        </w:rPr>
        <w:t>S</w:t>
      </w:r>
      <w:r w:rsidRPr="00BE0F7E">
        <w:rPr>
          <w:rFonts w:ascii="Palatino Linotype" w:hAnsi="Palatino Linotype" w:cs="Arial"/>
          <w:i/>
          <w:color w:val="000000" w:themeColor="text1"/>
          <w:sz w:val="22"/>
          <w:szCs w:val="22"/>
        </w:rPr>
        <w:t>ic)</w:t>
      </w:r>
      <w:r w:rsidR="000B0E54" w:rsidRPr="00BE0F7E">
        <w:rPr>
          <w:rFonts w:ascii="Palatino Linotype" w:hAnsi="Palatino Linotype" w:cs="Arial"/>
          <w:i/>
          <w:color w:val="000000" w:themeColor="text1"/>
          <w:sz w:val="22"/>
          <w:szCs w:val="22"/>
        </w:rPr>
        <w:t>.</w:t>
      </w:r>
    </w:p>
    <w:p w14:paraId="38A0D8BD" w14:textId="77777777" w:rsidR="00BE0F7E" w:rsidRPr="00BE0F7E" w:rsidRDefault="00BE0F7E" w:rsidP="00D753F3">
      <w:pPr>
        <w:tabs>
          <w:tab w:val="left" w:pos="851"/>
        </w:tabs>
        <w:ind w:left="851" w:right="901"/>
        <w:jc w:val="both"/>
        <w:rPr>
          <w:rFonts w:ascii="Palatino Linotype" w:hAnsi="Palatino Linotype" w:cs="Arial"/>
          <w:i/>
          <w:color w:val="000000" w:themeColor="text1"/>
          <w:sz w:val="22"/>
          <w:szCs w:val="22"/>
        </w:rPr>
      </w:pPr>
    </w:p>
    <w:p w14:paraId="678B3F4B" w14:textId="77777777" w:rsidR="00D0570C" w:rsidRPr="00BE0F7E" w:rsidRDefault="00D0570C" w:rsidP="00D753F3">
      <w:pPr>
        <w:tabs>
          <w:tab w:val="left" w:pos="851"/>
        </w:tabs>
        <w:ind w:left="851" w:right="901"/>
        <w:jc w:val="both"/>
        <w:rPr>
          <w:rFonts w:ascii="Palatino Linotype" w:hAnsi="Palatino Linotype" w:cs="Arial"/>
          <w:i/>
          <w:color w:val="000000" w:themeColor="text1"/>
          <w:sz w:val="22"/>
          <w:szCs w:val="22"/>
        </w:rPr>
      </w:pPr>
    </w:p>
    <w:p w14:paraId="11CDF804" w14:textId="5A95E1D5" w:rsidR="007D38BB" w:rsidRPr="00BE0F7E" w:rsidRDefault="001B076D" w:rsidP="0066637D">
      <w:pPr>
        <w:spacing w:line="360" w:lineRule="auto"/>
        <w:jc w:val="both"/>
        <w:rPr>
          <w:rFonts w:ascii="Palatino Linotype" w:hAnsi="Palatino Linotype" w:cs="Arial"/>
          <w:b/>
          <w:color w:val="000000" w:themeColor="text1"/>
          <w:sz w:val="26"/>
          <w:szCs w:val="26"/>
        </w:rPr>
      </w:pPr>
      <w:r w:rsidRPr="00BE0F7E">
        <w:rPr>
          <w:rFonts w:ascii="Palatino Linotype" w:hAnsi="Palatino Linotype" w:cs="Arial"/>
          <w:b/>
          <w:color w:val="000000" w:themeColor="text1"/>
          <w:sz w:val="26"/>
          <w:szCs w:val="26"/>
        </w:rPr>
        <w:lastRenderedPageBreak/>
        <w:t>V</w:t>
      </w:r>
      <w:r w:rsidR="000171D8" w:rsidRPr="00BE0F7E">
        <w:rPr>
          <w:rFonts w:ascii="Palatino Linotype" w:hAnsi="Palatino Linotype" w:cs="Arial"/>
          <w:b/>
          <w:color w:val="000000" w:themeColor="text1"/>
          <w:sz w:val="26"/>
          <w:szCs w:val="26"/>
        </w:rPr>
        <w:t xml:space="preserve">. </w:t>
      </w:r>
      <w:r w:rsidR="007D38BB" w:rsidRPr="00BE0F7E">
        <w:rPr>
          <w:rFonts w:ascii="Palatino Linotype" w:hAnsi="Palatino Linotype" w:cs="Arial"/>
          <w:b/>
          <w:sz w:val="26"/>
          <w:szCs w:val="26"/>
        </w:rPr>
        <w:t xml:space="preserve">Del turno del </w:t>
      </w:r>
      <w:r w:rsidR="00D86297" w:rsidRPr="00BE0F7E">
        <w:rPr>
          <w:rFonts w:ascii="Palatino Linotype" w:hAnsi="Palatino Linotype" w:cs="Arial"/>
          <w:b/>
          <w:sz w:val="26"/>
          <w:szCs w:val="26"/>
        </w:rPr>
        <w:t>Recurso Revisión</w:t>
      </w:r>
      <w:r w:rsidR="00D8393F" w:rsidRPr="00BE0F7E">
        <w:rPr>
          <w:rFonts w:ascii="Palatino Linotype" w:hAnsi="Palatino Linotype" w:cs="Arial"/>
          <w:b/>
          <w:sz w:val="26"/>
          <w:szCs w:val="26"/>
        </w:rPr>
        <w:t>.</w:t>
      </w:r>
    </w:p>
    <w:p w14:paraId="7F32BE8B" w14:textId="3926AB06" w:rsidR="001E3F54" w:rsidRPr="00BE0F7E" w:rsidRDefault="000171D8" w:rsidP="00D8393F">
      <w:pPr>
        <w:spacing w:line="360" w:lineRule="auto"/>
        <w:jc w:val="both"/>
        <w:rPr>
          <w:rFonts w:ascii="Palatino Linotype" w:hAnsi="Palatino Linotype" w:cs="Arial"/>
          <w:color w:val="000000" w:themeColor="text1"/>
        </w:rPr>
      </w:pPr>
      <w:r w:rsidRPr="00BE0F7E">
        <w:rPr>
          <w:rFonts w:ascii="Palatino Linotype" w:hAnsi="Palatino Linotype" w:cs="Arial"/>
          <w:color w:val="000000" w:themeColor="text1"/>
        </w:rPr>
        <w:t xml:space="preserve">En fecha </w:t>
      </w:r>
      <w:r w:rsidR="0080286E" w:rsidRPr="00BE0F7E">
        <w:rPr>
          <w:rFonts w:ascii="Palatino Linotype" w:hAnsi="Palatino Linotype" w:cs="Arial"/>
          <w:b/>
          <w:bCs/>
          <w:color w:val="000000" w:themeColor="text1"/>
        </w:rPr>
        <w:t>siete</w:t>
      </w:r>
      <w:r w:rsidR="005C250B" w:rsidRPr="00BE0F7E">
        <w:rPr>
          <w:rFonts w:ascii="Palatino Linotype" w:hAnsi="Palatino Linotype" w:cs="Arial"/>
          <w:b/>
          <w:bCs/>
          <w:color w:val="000000" w:themeColor="text1"/>
        </w:rPr>
        <w:t xml:space="preserve"> </w:t>
      </w:r>
      <w:r w:rsidR="00CE22BE" w:rsidRPr="00BE0F7E">
        <w:rPr>
          <w:rFonts w:ascii="Palatino Linotype" w:hAnsi="Palatino Linotype" w:cs="Arial"/>
          <w:b/>
          <w:bCs/>
          <w:color w:val="000000" w:themeColor="text1"/>
        </w:rPr>
        <w:t>d</w:t>
      </w:r>
      <w:r w:rsidR="00B41543" w:rsidRPr="00BE0F7E">
        <w:rPr>
          <w:rFonts w:ascii="Palatino Linotype" w:hAnsi="Palatino Linotype" w:cs="Arial"/>
          <w:b/>
          <w:bCs/>
          <w:color w:val="000000" w:themeColor="text1"/>
        </w:rPr>
        <w:t xml:space="preserve">e </w:t>
      </w:r>
      <w:r w:rsidR="00D8393F" w:rsidRPr="00BE0F7E">
        <w:rPr>
          <w:rFonts w:ascii="Palatino Linotype" w:hAnsi="Palatino Linotype" w:cs="Arial"/>
          <w:b/>
          <w:bCs/>
          <w:color w:val="000000" w:themeColor="text1"/>
        </w:rPr>
        <w:t>marzo</w:t>
      </w:r>
      <w:r w:rsidR="005C250B" w:rsidRPr="00BE0F7E">
        <w:rPr>
          <w:rFonts w:ascii="Palatino Linotype" w:hAnsi="Palatino Linotype" w:cs="Arial"/>
          <w:b/>
          <w:bCs/>
          <w:color w:val="000000" w:themeColor="text1"/>
        </w:rPr>
        <w:t xml:space="preserve"> de</w:t>
      </w:r>
      <w:r w:rsidR="00B41543" w:rsidRPr="00BE0F7E">
        <w:rPr>
          <w:rFonts w:ascii="Palatino Linotype" w:hAnsi="Palatino Linotype" w:cs="Arial"/>
          <w:b/>
          <w:bCs/>
          <w:color w:val="000000" w:themeColor="text1"/>
        </w:rPr>
        <w:t xml:space="preserve"> dos mil veintidós</w:t>
      </w:r>
      <w:r w:rsidRPr="00BE0F7E">
        <w:rPr>
          <w:rFonts w:ascii="Palatino Linotype" w:hAnsi="Palatino Linotype" w:cs="Arial"/>
          <w:color w:val="000000" w:themeColor="text1"/>
        </w:rPr>
        <w:t xml:space="preserve">, el </w:t>
      </w:r>
      <w:r w:rsidR="00D8393F" w:rsidRPr="00BE0F7E">
        <w:rPr>
          <w:rFonts w:ascii="Palatino Linotype" w:hAnsi="Palatino Linotype" w:cs="Arial"/>
          <w:color w:val="000000" w:themeColor="text1"/>
        </w:rPr>
        <w:t>medio de impugnación</w:t>
      </w:r>
      <w:r w:rsidRPr="00BE0F7E">
        <w:rPr>
          <w:rFonts w:ascii="Palatino Linotype" w:hAnsi="Palatino Linotype" w:cs="Arial"/>
          <w:color w:val="000000" w:themeColor="text1"/>
        </w:rPr>
        <w:t xml:space="preserve"> que se trata se envió electrónicamente al Instituto de </w:t>
      </w:r>
      <w:r w:rsidRPr="00BE0F7E">
        <w:rPr>
          <w:rFonts w:ascii="Palatino Linotype" w:eastAsia="Arial Unicode MS" w:hAnsi="Palatino Linotype" w:cs="Arial"/>
          <w:color w:val="000000" w:themeColor="text1"/>
        </w:rPr>
        <w:t>Transparencia</w:t>
      </w:r>
      <w:r w:rsidRPr="00BE0F7E">
        <w:rPr>
          <w:rFonts w:ascii="Palatino Linotype" w:hAnsi="Palatino Linotype" w:cs="Arial"/>
          <w:color w:val="000000" w:themeColor="text1"/>
        </w:rPr>
        <w:t xml:space="preserve">, Acceso a la </w:t>
      </w:r>
      <w:r w:rsidR="00D86297" w:rsidRPr="00BE0F7E">
        <w:rPr>
          <w:rFonts w:ascii="Palatino Linotype" w:hAnsi="Palatino Linotype" w:cs="Arial"/>
          <w:color w:val="000000" w:themeColor="text1"/>
        </w:rPr>
        <w:t>Información Pública</w:t>
      </w:r>
      <w:r w:rsidRPr="00BE0F7E">
        <w:rPr>
          <w:rFonts w:ascii="Palatino Linotype" w:hAnsi="Palatino Linotype" w:cs="Arial"/>
          <w:color w:val="000000" w:themeColor="text1"/>
        </w:rPr>
        <w:t xml:space="preserve"> y Protección de Datos Personales del Estado de México y Municipios; </w:t>
      </w:r>
      <w:r w:rsidR="009E2E2C" w:rsidRPr="00BE0F7E">
        <w:rPr>
          <w:rFonts w:ascii="Palatino Linotype" w:hAnsi="Palatino Linotype" w:cs="Arial"/>
          <w:color w:val="000000" w:themeColor="text1"/>
        </w:rPr>
        <w:t xml:space="preserve">por lo que, </w:t>
      </w:r>
      <w:r w:rsidRPr="00BE0F7E">
        <w:rPr>
          <w:rFonts w:ascii="Palatino Linotype" w:hAnsi="Palatino Linotype" w:cs="Arial"/>
          <w:color w:val="000000" w:themeColor="text1"/>
        </w:rPr>
        <w:t xml:space="preserve">con fundamento en el artículo 185, fracción I de la </w:t>
      </w:r>
      <w:r w:rsidRPr="00BE0F7E">
        <w:rPr>
          <w:rFonts w:ascii="Palatino Linotype" w:hAnsi="Palatino Linotype"/>
          <w:color w:val="000000" w:themeColor="text1"/>
        </w:rPr>
        <w:t xml:space="preserve">Ley de Transparencia y Acceso a la </w:t>
      </w:r>
      <w:r w:rsidR="00D86297" w:rsidRPr="00BE0F7E">
        <w:rPr>
          <w:rFonts w:ascii="Palatino Linotype" w:hAnsi="Palatino Linotype"/>
          <w:color w:val="000000" w:themeColor="text1"/>
        </w:rPr>
        <w:t>Información Pública</w:t>
      </w:r>
      <w:r w:rsidRPr="00BE0F7E">
        <w:rPr>
          <w:rFonts w:ascii="Palatino Linotype" w:hAnsi="Palatino Linotype"/>
          <w:color w:val="000000" w:themeColor="text1"/>
        </w:rPr>
        <w:t xml:space="preserve"> del Estado de México y Municipios</w:t>
      </w:r>
      <w:r w:rsidRPr="00BE0F7E">
        <w:rPr>
          <w:rFonts w:ascii="Palatino Linotype" w:hAnsi="Palatino Linotype" w:cs="Arial"/>
          <w:color w:val="000000" w:themeColor="text1"/>
        </w:rPr>
        <w:t xml:space="preserve">, se turnó </w:t>
      </w:r>
      <w:r w:rsidR="00727578" w:rsidRPr="00BE0F7E">
        <w:rPr>
          <w:rFonts w:ascii="Palatino Linotype" w:hAnsi="Palatino Linotype" w:cs="Arial"/>
          <w:color w:val="000000" w:themeColor="text1"/>
        </w:rPr>
        <w:t xml:space="preserve">mediante </w:t>
      </w:r>
      <w:r w:rsidR="00727578" w:rsidRPr="00BE0F7E">
        <w:rPr>
          <w:rFonts w:ascii="Palatino Linotype" w:hAnsi="Palatino Linotype" w:cs="Arial"/>
          <w:b/>
          <w:color w:val="000000" w:themeColor="text1"/>
        </w:rPr>
        <w:t xml:space="preserve">EL </w:t>
      </w:r>
      <w:r w:rsidRPr="00BE0F7E">
        <w:rPr>
          <w:rFonts w:ascii="Palatino Linotype" w:eastAsia="Arial Unicode MS" w:hAnsi="Palatino Linotype" w:cs="Arial"/>
          <w:b/>
          <w:color w:val="000000" w:themeColor="text1"/>
        </w:rPr>
        <w:t>SAIMEX</w:t>
      </w:r>
      <w:r w:rsidR="00B41543" w:rsidRPr="00BE0F7E">
        <w:rPr>
          <w:rFonts w:ascii="Palatino Linotype" w:hAnsi="Palatino Linotype"/>
          <w:color w:val="000000" w:themeColor="text1"/>
        </w:rPr>
        <w:t xml:space="preserve">, </w:t>
      </w:r>
      <w:r w:rsidR="00A20CBF" w:rsidRPr="00BE0F7E">
        <w:rPr>
          <w:rFonts w:ascii="Palatino Linotype" w:hAnsi="Palatino Linotype"/>
          <w:color w:val="000000" w:themeColor="text1"/>
        </w:rPr>
        <w:t>a</w:t>
      </w:r>
      <w:r w:rsidR="00A20CBF" w:rsidRPr="00BE0F7E">
        <w:rPr>
          <w:rFonts w:ascii="Palatino Linotype" w:hAnsi="Palatino Linotype"/>
          <w:color w:val="000000" w:themeColor="text1"/>
          <w:lang w:val="es-419"/>
        </w:rPr>
        <w:t>l</w:t>
      </w:r>
      <w:r w:rsidR="00CE22BE" w:rsidRPr="00BE0F7E">
        <w:rPr>
          <w:rFonts w:ascii="Palatino Linotype" w:hAnsi="Palatino Linotype"/>
          <w:color w:val="000000" w:themeColor="text1"/>
        </w:rPr>
        <w:t xml:space="preserve"> </w:t>
      </w:r>
      <w:r w:rsidR="0046481A" w:rsidRPr="00BE0F7E">
        <w:rPr>
          <w:rFonts w:ascii="Palatino Linotype" w:hAnsi="Palatino Linotype"/>
          <w:b/>
          <w:color w:val="000000" w:themeColor="text1"/>
        </w:rPr>
        <w:t>C</w:t>
      </w:r>
      <w:r w:rsidRPr="00BE0F7E">
        <w:rPr>
          <w:rFonts w:ascii="Palatino Linotype" w:hAnsi="Palatino Linotype" w:cs="Arial"/>
          <w:b/>
          <w:color w:val="000000" w:themeColor="text1"/>
        </w:rPr>
        <w:t>omisionad</w:t>
      </w:r>
      <w:r w:rsidR="0063611F" w:rsidRPr="00BE0F7E">
        <w:rPr>
          <w:rFonts w:ascii="Palatino Linotype" w:hAnsi="Palatino Linotype" w:cs="Arial"/>
          <w:b/>
          <w:color w:val="000000" w:themeColor="text1"/>
        </w:rPr>
        <w:t>o</w:t>
      </w:r>
      <w:r w:rsidR="00F02503" w:rsidRPr="00BE0F7E">
        <w:rPr>
          <w:rFonts w:ascii="Palatino Linotype" w:hAnsi="Palatino Linotype" w:cs="Arial"/>
          <w:color w:val="000000" w:themeColor="text1"/>
        </w:rPr>
        <w:t xml:space="preserve"> </w:t>
      </w:r>
      <w:r w:rsidR="0080286E" w:rsidRPr="00BE0F7E">
        <w:rPr>
          <w:rFonts w:ascii="Palatino Linotype" w:hAnsi="Palatino Linotype" w:cs="Arial"/>
          <w:b/>
          <w:color w:val="000000" w:themeColor="text1"/>
        </w:rPr>
        <w:t>Luis Gustavo Parra Noriega</w:t>
      </w:r>
      <w:r w:rsidRPr="00BE0F7E">
        <w:rPr>
          <w:rFonts w:ascii="Palatino Linotype" w:hAnsi="Palatino Linotype" w:cs="Arial"/>
          <w:color w:val="000000" w:themeColor="text1"/>
        </w:rPr>
        <w:t xml:space="preserve"> a efecto de decretar su admisión o desechamiento.</w:t>
      </w:r>
    </w:p>
    <w:p w14:paraId="3A385FCC" w14:textId="77777777" w:rsidR="004F4D78" w:rsidRPr="00BE0F7E" w:rsidRDefault="004F4D78" w:rsidP="00D8393F">
      <w:pPr>
        <w:spacing w:line="360" w:lineRule="auto"/>
        <w:jc w:val="both"/>
        <w:rPr>
          <w:rFonts w:ascii="Palatino Linotype" w:hAnsi="Palatino Linotype" w:cs="Arial"/>
          <w:color w:val="000000" w:themeColor="text1"/>
        </w:rPr>
      </w:pPr>
    </w:p>
    <w:p w14:paraId="6E2E972C" w14:textId="65595861" w:rsidR="007D38BB" w:rsidRPr="00BE0F7E"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BE0F7E">
        <w:rPr>
          <w:rFonts w:ascii="Palatino Linotype" w:hAnsi="Palatino Linotype" w:cs="Arial"/>
          <w:b/>
          <w:color w:val="000000" w:themeColor="text1"/>
        </w:rPr>
        <w:t xml:space="preserve">a) Admisión del </w:t>
      </w:r>
      <w:r w:rsidR="00D86297" w:rsidRPr="00BE0F7E">
        <w:rPr>
          <w:rFonts w:ascii="Palatino Linotype" w:hAnsi="Palatino Linotype" w:cs="Arial"/>
          <w:b/>
          <w:color w:val="000000" w:themeColor="text1"/>
        </w:rPr>
        <w:t>Recurso Revisión</w:t>
      </w:r>
      <w:r w:rsidR="00D8393F" w:rsidRPr="00BE0F7E">
        <w:rPr>
          <w:rFonts w:ascii="Palatino Linotype" w:hAnsi="Palatino Linotype" w:cs="Arial"/>
          <w:b/>
          <w:color w:val="000000" w:themeColor="text1"/>
        </w:rPr>
        <w:t>.</w:t>
      </w:r>
    </w:p>
    <w:p w14:paraId="7B625BB9" w14:textId="783C0C9A" w:rsidR="000171D8" w:rsidRPr="00BE0F7E" w:rsidRDefault="000171D8" w:rsidP="0066637D">
      <w:pPr>
        <w:tabs>
          <w:tab w:val="center" w:pos="4252"/>
          <w:tab w:val="right" w:pos="8504"/>
        </w:tabs>
        <w:spacing w:line="360" w:lineRule="auto"/>
        <w:jc w:val="both"/>
        <w:rPr>
          <w:rFonts w:ascii="Palatino Linotype" w:hAnsi="Palatino Linotype" w:cs="Arial"/>
          <w:color w:val="000000" w:themeColor="text1"/>
        </w:rPr>
      </w:pPr>
      <w:r w:rsidRPr="00BE0F7E">
        <w:rPr>
          <w:rFonts w:ascii="Palatino Linotype" w:hAnsi="Palatino Linotype" w:cs="Arial"/>
          <w:color w:val="000000" w:themeColor="text1"/>
        </w:rPr>
        <w:t>De las constancias del expediente electrónico del</w:t>
      </w:r>
      <w:r w:rsidRPr="00BE0F7E">
        <w:rPr>
          <w:rFonts w:ascii="Palatino Linotype" w:hAnsi="Palatino Linotype" w:cs="Arial"/>
          <w:b/>
          <w:color w:val="000000" w:themeColor="text1"/>
        </w:rPr>
        <w:t xml:space="preserve"> SAIMEX</w:t>
      </w:r>
      <w:r w:rsidRPr="00BE0F7E">
        <w:rPr>
          <w:rFonts w:ascii="Palatino Linotype" w:hAnsi="Palatino Linotype" w:cs="Arial"/>
          <w:color w:val="000000" w:themeColor="text1"/>
        </w:rPr>
        <w:t xml:space="preserve">, se advierte que </w:t>
      </w:r>
      <w:r w:rsidR="00727578" w:rsidRPr="00BE0F7E">
        <w:rPr>
          <w:rFonts w:ascii="Palatino Linotype" w:hAnsi="Palatino Linotype" w:cs="Arial"/>
          <w:color w:val="000000" w:themeColor="text1"/>
        </w:rPr>
        <w:t>el</w:t>
      </w:r>
      <w:r w:rsidRPr="00BE0F7E">
        <w:rPr>
          <w:rFonts w:ascii="Palatino Linotype" w:hAnsi="Palatino Linotype" w:cs="Arial"/>
          <w:color w:val="000000" w:themeColor="text1"/>
        </w:rPr>
        <w:t xml:space="preserve"> </w:t>
      </w:r>
      <w:r w:rsidR="0080286E" w:rsidRPr="00BE0F7E">
        <w:rPr>
          <w:rFonts w:ascii="Palatino Linotype" w:hAnsi="Palatino Linotype" w:cs="Arial"/>
          <w:b/>
          <w:color w:val="000000" w:themeColor="text1"/>
        </w:rPr>
        <w:t>ocho</w:t>
      </w:r>
      <w:r w:rsidR="005C250B" w:rsidRPr="00BE0F7E">
        <w:rPr>
          <w:rFonts w:ascii="Palatino Linotype" w:hAnsi="Palatino Linotype" w:cs="Arial"/>
          <w:b/>
          <w:bCs/>
          <w:color w:val="000000" w:themeColor="text1"/>
        </w:rPr>
        <w:t xml:space="preserve"> de </w:t>
      </w:r>
      <w:r w:rsidR="00D753F3" w:rsidRPr="00BE0F7E">
        <w:rPr>
          <w:rFonts w:ascii="Palatino Linotype" w:hAnsi="Palatino Linotype" w:cs="Arial"/>
          <w:b/>
          <w:bCs/>
          <w:color w:val="000000" w:themeColor="text1"/>
        </w:rPr>
        <w:t>marzo</w:t>
      </w:r>
      <w:r w:rsidR="005C250B" w:rsidRPr="00BE0F7E">
        <w:rPr>
          <w:rFonts w:ascii="Palatino Linotype" w:hAnsi="Palatino Linotype" w:cs="Arial"/>
          <w:b/>
          <w:bCs/>
          <w:color w:val="000000" w:themeColor="text1"/>
        </w:rPr>
        <w:t xml:space="preserve"> </w:t>
      </w:r>
      <w:r w:rsidR="00B41543" w:rsidRPr="00BE0F7E">
        <w:rPr>
          <w:rFonts w:ascii="Palatino Linotype" w:hAnsi="Palatino Linotype" w:cs="Arial"/>
          <w:b/>
          <w:bCs/>
          <w:color w:val="000000" w:themeColor="text1"/>
        </w:rPr>
        <w:t>de dos mil veintidós</w:t>
      </w:r>
      <w:r w:rsidRPr="00BE0F7E">
        <w:rPr>
          <w:rFonts w:ascii="Palatino Linotype" w:hAnsi="Palatino Linotype" w:cs="Arial"/>
          <w:color w:val="000000" w:themeColor="text1"/>
        </w:rPr>
        <w:t xml:space="preserve">, se </w:t>
      </w:r>
      <w:r w:rsidR="004D1753" w:rsidRPr="00BE0F7E">
        <w:rPr>
          <w:rFonts w:ascii="Palatino Linotype" w:hAnsi="Palatino Linotype" w:cs="Arial"/>
          <w:color w:val="000000" w:themeColor="text1"/>
        </w:rPr>
        <w:t>notificó</w:t>
      </w:r>
      <w:r w:rsidRPr="00BE0F7E">
        <w:rPr>
          <w:rFonts w:ascii="Palatino Linotype" w:hAnsi="Palatino Linotype" w:cs="Arial"/>
          <w:color w:val="000000" w:themeColor="text1"/>
        </w:rPr>
        <w:t xml:space="preserve"> la admisión a trámite del </w:t>
      </w:r>
      <w:r w:rsidR="00D86297" w:rsidRPr="00BE0F7E">
        <w:rPr>
          <w:rFonts w:ascii="Palatino Linotype" w:hAnsi="Palatino Linotype" w:cs="Arial"/>
          <w:color w:val="000000" w:themeColor="text1"/>
        </w:rPr>
        <w:t>Recurso Revisión</w:t>
      </w:r>
      <w:r w:rsidRPr="00BE0F7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E0F7E">
        <w:rPr>
          <w:rFonts w:ascii="Palatino Linotype" w:hAnsi="Palatino Linotype" w:cs="Arial"/>
          <w:color w:val="000000" w:themeColor="text1"/>
        </w:rPr>
        <w:t>Información Pública</w:t>
      </w:r>
      <w:r w:rsidRPr="00BE0F7E">
        <w:rPr>
          <w:rFonts w:ascii="Palatino Linotype" w:hAnsi="Palatino Linotype" w:cs="Arial"/>
          <w:color w:val="000000" w:themeColor="text1"/>
        </w:rPr>
        <w:t xml:space="preserve"> del Estado de México y Municipios</w:t>
      </w:r>
      <w:r w:rsidR="00F74A05" w:rsidRPr="00BE0F7E">
        <w:rPr>
          <w:rFonts w:ascii="Palatino Linotype" w:hAnsi="Palatino Linotype" w:cs="Arial"/>
          <w:color w:val="000000" w:themeColor="text1"/>
        </w:rPr>
        <w:t>;</w:t>
      </w:r>
      <w:r w:rsidRPr="00BE0F7E">
        <w:rPr>
          <w:rFonts w:ascii="Palatino Linotype" w:hAnsi="Palatino Linotype" w:cs="Arial"/>
          <w:color w:val="000000" w:themeColor="text1"/>
        </w:rPr>
        <w:t xml:space="preserve"> </w:t>
      </w:r>
      <w:r w:rsidR="00F74A05" w:rsidRPr="00BE0F7E">
        <w:rPr>
          <w:rFonts w:ascii="Palatino Linotype" w:hAnsi="Palatino Linotype" w:cs="Arial"/>
          <w:b/>
          <w:color w:val="000000" w:themeColor="text1"/>
        </w:rPr>
        <w:t xml:space="preserve">EL RECURRENTE </w:t>
      </w:r>
      <w:r w:rsidRPr="00BE0F7E">
        <w:rPr>
          <w:rFonts w:ascii="Palatino Linotype" w:hAnsi="Palatino Linotype" w:cs="Arial"/>
          <w:color w:val="000000" w:themeColor="text1"/>
        </w:rPr>
        <w:t>manifestara</w:t>
      </w:r>
      <w:r w:rsidR="00F74A05" w:rsidRPr="00BE0F7E">
        <w:rPr>
          <w:rFonts w:ascii="Palatino Linotype" w:hAnsi="Palatino Linotype" w:cs="Arial"/>
          <w:color w:val="000000" w:themeColor="text1"/>
        </w:rPr>
        <w:t xml:space="preserve"> </w:t>
      </w:r>
      <w:r w:rsidRPr="00BE0F7E">
        <w:rPr>
          <w:rFonts w:ascii="Palatino Linotype" w:hAnsi="Palatino Linotype" w:cs="Arial"/>
          <w:color w:val="000000" w:themeColor="text1"/>
        </w:rPr>
        <w:t xml:space="preserve">lo que a su derecho conviniera, a efecto de presentar pruebas </w:t>
      </w:r>
      <w:r w:rsidR="00727578" w:rsidRPr="00BE0F7E">
        <w:rPr>
          <w:rFonts w:ascii="Palatino Linotype" w:hAnsi="Palatino Linotype" w:cs="Arial"/>
          <w:color w:val="000000" w:themeColor="text1"/>
        </w:rPr>
        <w:t>o</w:t>
      </w:r>
      <w:r w:rsidRPr="00BE0F7E">
        <w:rPr>
          <w:rFonts w:ascii="Palatino Linotype" w:hAnsi="Palatino Linotype" w:cs="Arial"/>
          <w:color w:val="000000" w:themeColor="text1"/>
        </w:rPr>
        <w:t xml:space="preserve"> alegatos</w:t>
      </w:r>
      <w:r w:rsidR="00727578" w:rsidRPr="00BE0F7E">
        <w:rPr>
          <w:rFonts w:ascii="Palatino Linotype" w:hAnsi="Palatino Linotype" w:cs="Arial"/>
          <w:color w:val="000000" w:themeColor="text1"/>
        </w:rPr>
        <w:t xml:space="preserve"> y</w:t>
      </w:r>
      <w:r w:rsidR="00D5111B" w:rsidRPr="00BE0F7E">
        <w:rPr>
          <w:rFonts w:ascii="Palatino Linotype" w:hAnsi="Palatino Linotype" w:cs="Arial"/>
          <w:color w:val="000000" w:themeColor="text1"/>
        </w:rPr>
        <w:t>,</w:t>
      </w:r>
      <w:r w:rsidR="00727578" w:rsidRPr="00BE0F7E">
        <w:rPr>
          <w:rFonts w:ascii="Palatino Linotype" w:hAnsi="Palatino Linotype" w:cs="Arial"/>
          <w:color w:val="000000" w:themeColor="text1"/>
        </w:rPr>
        <w:t xml:space="preserve"> en su caso, </w:t>
      </w:r>
      <w:r w:rsidRPr="00BE0F7E">
        <w:rPr>
          <w:rFonts w:ascii="Palatino Linotype" w:hAnsi="Palatino Linotype" w:cs="Arial"/>
          <w:b/>
          <w:color w:val="000000" w:themeColor="text1"/>
        </w:rPr>
        <w:t xml:space="preserve">EL SUJETO OBLIGADO </w:t>
      </w:r>
      <w:r w:rsidRPr="00BE0F7E">
        <w:rPr>
          <w:rFonts w:ascii="Palatino Linotype" w:hAnsi="Palatino Linotype" w:cs="Arial"/>
          <w:color w:val="000000" w:themeColor="text1"/>
        </w:rPr>
        <w:t>rindiera su</w:t>
      </w:r>
      <w:r w:rsidR="00727578" w:rsidRPr="00BE0F7E">
        <w:rPr>
          <w:rFonts w:ascii="Palatino Linotype" w:hAnsi="Palatino Linotype" w:cs="Arial"/>
          <w:color w:val="000000" w:themeColor="text1"/>
        </w:rPr>
        <w:t xml:space="preserve"> correspondiente </w:t>
      </w:r>
      <w:r w:rsidRPr="00BE0F7E">
        <w:rPr>
          <w:rFonts w:ascii="Palatino Linotype" w:hAnsi="Palatino Linotype" w:cs="Arial"/>
          <w:color w:val="000000" w:themeColor="text1"/>
        </w:rPr>
        <w:t>Informe Justificado.</w:t>
      </w:r>
    </w:p>
    <w:p w14:paraId="700EE037" w14:textId="77777777" w:rsidR="00F74502" w:rsidRPr="00BE0F7E" w:rsidRDefault="00F74502" w:rsidP="0066637D">
      <w:pPr>
        <w:tabs>
          <w:tab w:val="center" w:pos="4252"/>
          <w:tab w:val="right" w:pos="8504"/>
        </w:tabs>
        <w:spacing w:line="360" w:lineRule="auto"/>
        <w:jc w:val="both"/>
        <w:rPr>
          <w:rFonts w:ascii="Palatino Linotype" w:hAnsi="Palatino Linotype" w:cs="Arial"/>
          <w:color w:val="000000" w:themeColor="text1"/>
        </w:rPr>
      </w:pPr>
    </w:p>
    <w:p w14:paraId="7EE5990D" w14:textId="4C83DCCC" w:rsidR="0080286E" w:rsidRPr="00BE0F7E" w:rsidRDefault="0080286E" w:rsidP="0080286E">
      <w:pPr>
        <w:tabs>
          <w:tab w:val="left" w:pos="4707"/>
        </w:tabs>
        <w:spacing w:line="360" w:lineRule="auto"/>
        <w:jc w:val="both"/>
        <w:rPr>
          <w:rFonts w:ascii="Palatino Linotype" w:hAnsi="Palatino Linotype"/>
          <w:color w:val="000000" w:themeColor="text1"/>
          <w:sz w:val="26"/>
          <w:szCs w:val="26"/>
        </w:rPr>
      </w:pPr>
      <w:r w:rsidRPr="00BE0F7E">
        <w:rPr>
          <w:rFonts w:ascii="Palatino Linotype" w:hAnsi="Palatino Linotype"/>
          <w:b/>
          <w:color w:val="000000" w:themeColor="text1"/>
          <w:sz w:val="26"/>
          <w:szCs w:val="26"/>
        </w:rPr>
        <w:t>b)</w:t>
      </w:r>
      <w:r w:rsidRPr="00BE0F7E">
        <w:rPr>
          <w:rFonts w:ascii="Palatino Linotype" w:hAnsi="Palatino Linotype"/>
          <w:color w:val="000000" w:themeColor="text1"/>
          <w:sz w:val="26"/>
          <w:szCs w:val="26"/>
        </w:rPr>
        <w:t xml:space="preserve"> </w:t>
      </w:r>
      <w:r w:rsidRPr="00BE0F7E">
        <w:rPr>
          <w:rFonts w:ascii="Palatino Linotype" w:hAnsi="Palatino Linotype"/>
          <w:b/>
          <w:color w:val="000000" w:themeColor="text1"/>
          <w:sz w:val="26"/>
          <w:szCs w:val="26"/>
        </w:rPr>
        <w:t xml:space="preserve">Del returno del </w:t>
      </w:r>
      <w:r w:rsidR="00E6744F" w:rsidRPr="00BE0F7E">
        <w:rPr>
          <w:rFonts w:ascii="Palatino Linotype" w:hAnsi="Palatino Linotype"/>
          <w:b/>
          <w:color w:val="000000" w:themeColor="text1"/>
          <w:sz w:val="26"/>
          <w:szCs w:val="26"/>
        </w:rPr>
        <w:t>Recurso de Revisión</w:t>
      </w:r>
      <w:r w:rsidRPr="00BE0F7E">
        <w:rPr>
          <w:rFonts w:ascii="Palatino Linotype" w:hAnsi="Palatino Linotype"/>
          <w:b/>
          <w:color w:val="000000" w:themeColor="text1"/>
          <w:sz w:val="26"/>
          <w:szCs w:val="26"/>
        </w:rPr>
        <w:t>.</w:t>
      </w:r>
    </w:p>
    <w:p w14:paraId="32BC5A6B" w14:textId="7B65871D" w:rsidR="0080286E" w:rsidRPr="00BE0F7E" w:rsidRDefault="0080286E" w:rsidP="0080286E">
      <w:pPr>
        <w:spacing w:line="360" w:lineRule="auto"/>
        <w:jc w:val="both"/>
        <w:rPr>
          <w:rFonts w:ascii="Palatino Linotype" w:hAnsi="Palatino Linotype"/>
          <w:color w:val="000000" w:themeColor="text1"/>
        </w:rPr>
      </w:pPr>
      <w:r w:rsidRPr="00BE0F7E">
        <w:rPr>
          <w:rFonts w:ascii="Palatino Linotype" w:hAnsi="Palatino Linotype"/>
          <w:color w:val="000000" w:themeColor="text1"/>
        </w:rPr>
        <w:t xml:space="preserve">En la Novena Sesión Ordinaria de fecha </w:t>
      </w:r>
      <w:r w:rsidRPr="00BE0F7E">
        <w:rPr>
          <w:rFonts w:ascii="Palatino Linotype" w:hAnsi="Palatino Linotype"/>
          <w:b/>
          <w:color w:val="000000" w:themeColor="text1"/>
        </w:rPr>
        <w:t>nueve de marzo de dos mil veintidós</w:t>
      </w:r>
      <w:r w:rsidRPr="00BE0F7E">
        <w:rPr>
          <w:rFonts w:ascii="Palatino Linotype" w:hAnsi="Palatino Linotype"/>
          <w:color w:val="000000" w:themeColor="text1"/>
        </w:rPr>
        <w:t xml:space="preserve">, por acuerdo del Pleno de este Órgano Garante, el </w:t>
      </w:r>
      <w:r w:rsidR="00E6744F" w:rsidRPr="00BE0F7E">
        <w:rPr>
          <w:rFonts w:ascii="Palatino Linotype" w:hAnsi="Palatino Linotype"/>
          <w:color w:val="000000" w:themeColor="text1"/>
        </w:rPr>
        <w:t>Recurso de Revisión</w:t>
      </w:r>
      <w:r w:rsidRPr="00BE0F7E">
        <w:rPr>
          <w:rFonts w:ascii="Palatino Linotype" w:hAnsi="Palatino Linotype"/>
          <w:color w:val="000000" w:themeColor="text1"/>
        </w:rPr>
        <w:t xml:space="preserve"> </w:t>
      </w:r>
      <w:r w:rsidRPr="00BE0F7E">
        <w:rPr>
          <w:rFonts w:ascii="Palatino Linotype" w:hAnsi="Palatino Linotype"/>
          <w:b/>
          <w:color w:val="000000" w:themeColor="text1"/>
        </w:rPr>
        <w:t>03492/INFOEM/IP/RR/2022,</w:t>
      </w:r>
      <w:r w:rsidRPr="00BE0F7E">
        <w:rPr>
          <w:rFonts w:ascii="Palatino Linotype" w:hAnsi="Palatino Linotype"/>
          <w:color w:val="000000" w:themeColor="text1"/>
        </w:rPr>
        <w:t xml:space="preserve"> fue returnado, a la Ponencia de la </w:t>
      </w:r>
      <w:r w:rsidRPr="00BE0F7E">
        <w:rPr>
          <w:rFonts w:ascii="Palatino Linotype" w:hAnsi="Palatino Linotype"/>
          <w:b/>
          <w:color w:val="000000" w:themeColor="text1"/>
        </w:rPr>
        <w:t>Comisionada Sharon Cristina Morales Martínez</w:t>
      </w:r>
      <w:r w:rsidRPr="00BE0F7E">
        <w:rPr>
          <w:rFonts w:ascii="Palatino Linotype" w:hAnsi="Palatino Linotype"/>
          <w:color w:val="000000" w:themeColor="text1"/>
        </w:rPr>
        <w:t xml:space="preserve"> para su resolución y presentación al Pleno.</w:t>
      </w:r>
    </w:p>
    <w:p w14:paraId="28CF2940" w14:textId="417A99E6" w:rsidR="00F74A05" w:rsidRPr="00BE0F7E" w:rsidRDefault="0080286E" w:rsidP="0066637D">
      <w:pPr>
        <w:spacing w:line="360" w:lineRule="auto"/>
        <w:jc w:val="both"/>
        <w:rPr>
          <w:rFonts w:ascii="Palatino Linotype" w:eastAsia="Arial Unicode MS" w:hAnsi="Palatino Linotype" w:cs="Arial"/>
          <w:b/>
          <w:color w:val="000000" w:themeColor="text1"/>
        </w:rPr>
      </w:pPr>
      <w:r w:rsidRPr="00BE0F7E">
        <w:rPr>
          <w:rFonts w:ascii="Palatino Linotype" w:eastAsia="Arial Unicode MS" w:hAnsi="Palatino Linotype" w:cs="Arial"/>
          <w:b/>
          <w:color w:val="000000" w:themeColor="text1"/>
        </w:rPr>
        <w:lastRenderedPageBreak/>
        <w:t>c</w:t>
      </w:r>
      <w:r w:rsidR="00F74A05" w:rsidRPr="00BE0F7E">
        <w:rPr>
          <w:rFonts w:ascii="Palatino Linotype" w:eastAsia="Arial Unicode MS" w:hAnsi="Palatino Linotype" w:cs="Arial"/>
          <w:b/>
          <w:color w:val="000000" w:themeColor="text1"/>
        </w:rPr>
        <w:t xml:space="preserve">) </w:t>
      </w:r>
      <w:r w:rsidR="00D219D8" w:rsidRPr="00BE0F7E">
        <w:rPr>
          <w:rFonts w:ascii="Palatino Linotype" w:hAnsi="Palatino Linotype" w:cs="Arial"/>
          <w:b/>
          <w:bCs/>
        </w:rPr>
        <w:t>Manifestaciones del Recurrente</w:t>
      </w:r>
      <w:r w:rsidR="00D8393F" w:rsidRPr="00BE0F7E">
        <w:rPr>
          <w:rFonts w:ascii="Palatino Linotype" w:hAnsi="Palatino Linotype" w:cs="Arial"/>
          <w:b/>
          <w:bCs/>
        </w:rPr>
        <w:t>.</w:t>
      </w:r>
    </w:p>
    <w:p w14:paraId="7E5D6F63" w14:textId="1C44BAAC" w:rsidR="00DE648C" w:rsidRPr="00BE0F7E" w:rsidRDefault="003C2C41" w:rsidP="006951F3">
      <w:pPr>
        <w:spacing w:line="360" w:lineRule="auto"/>
        <w:jc w:val="both"/>
        <w:rPr>
          <w:rFonts w:ascii="Palatino Linotype" w:eastAsia="Arial Unicode MS" w:hAnsi="Palatino Linotype" w:cs="Arial"/>
        </w:rPr>
      </w:pPr>
      <w:r w:rsidRPr="00BE0F7E">
        <w:rPr>
          <w:rFonts w:ascii="Palatino Linotype" w:eastAsia="Arial Unicode MS" w:hAnsi="Palatino Linotype" w:cs="Arial"/>
        </w:rPr>
        <w:t xml:space="preserve">De acuerdo </w:t>
      </w:r>
      <w:r w:rsidR="000171D8" w:rsidRPr="00BE0F7E">
        <w:rPr>
          <w:rFonts w:ascii="Palatino Linotype" w:eastAsia="Arial Unicode MS" w:hAnsi="Palatino Linotype" w:cs="Arial"/>
        </w:rPr>
        <w:t xml:space="preserve">a las constancias </w:t>
      </w:r>
      <w:r w:rsidRPr="00BE0F7E">
        <w:rPr>
          <w:rFonts w:ascii="Palatino Linotype" w:eastAsia="Arial Unicode MS" w:hAnsi="Palatino Linotype" w:cs="Arial"/>
        </w:rPr>
        <w:t xml:space="preserve">digitales que obran en </w:t>
      </w:r>
      <w:r w:rsidRPr="00BE0F7E">
        <w:rPr>
          <w:rFonts w:ascii="Palatino Linotype" w:eastAsia="Arial Unicode MS" w:hAnsi="Palatino Linotype" w:cs="Arial"/>
          <w:b/>
        </w:rPr>
        <w:t>EL</w:t>
      </w:r>
      <w:r w:rsidR="000171D8" w:rsidRPr="00BE0F7E">
        <w:rPr>
          <w:rFonts w:ascii="Palatino Linotype" w:eastAsia="Arial Unicode MS" w:hAnsi="Palatino Linotype" w:cs="Arial"/>
        </w:rPr>
        <w:t xml:space="preserve"> </w:t>
      </w:r>
      <w:r w:rsidR="000171D8" w:rsidRPr="00BE0F7E">
        <w:rPr>
          <w:rFonts w:ascii="Palatino Linotype" w:eastAsia="Arial Unicode MS" w:hAnsi="Palatino Linotype" w:cs="Arial"/>
          <w:b/>
        </w:rPr>
        <w:t>SAIMEX</w:t>
      </w:r>
      <w:r w:rsidR="000171D8" w:rsidRPr="00BE0F7E">
        <w:rPr>
          <w:rFonts w:ascii="Palatino Linotype" w:eastAsia="Arial Unicode MS" w:hAnsi="Palatino Linotype" w:cs="Arial"/>
        </w:rPr>
        <w:t xml:space="preserve"> se desprende que </w:t>
      </w:r>
      <w:r w:rsidRPr="00BE0F7E">
        <w:rPr>
          <w:rFonts w:ascii="Palatino Linotype" w:eastAsia="Arial Unicode MS" w:hAnsi="Palatino Linotype" w:cs="Arial"/>
        </w:rPr>
        <w:t>conforme</w:t>
      </w:r>
      <w:r w:rsidR="000171D8" w:rsidRPr="00BE0F7E">
        <w:rPr>
          <w:rFonts w:ascii="Palatino Linotype" w:eastAsia="Arial Unicode MS" w:hAnsi="Palatino Linotype" w:cs="Arial"/>
        </w:rPr>
        <w:t xml:space="preserve"> a </w:t>
      </w:r>
      <w:r w:rsidR="006951F3" w:rsidRPr="00BE0F7E">
        <w:rPr>
          <w:rFonts w:ascii="Palatino Linotype" w:eastAsia="Arial Unicode MS" w:hAnsi="Palatino Linotype" w:cs="Arial"/>
        </w:rPr>
        <w:t xml:space="preserve">lo dispuesto en el artículo 185, fracciones II y IV </w:t>
      </w:r>
      <w:r w:rsidR="000171D8" w:rsidRPr="00BE0F7E">
        <w:rPr>
          <w:rFonts w:ascii="Palatino Linotype" w:eastAsia="Arial Unicode MS" w:hAnsi="Palatino Linotype" w:cs="Arial"/>
        </w:rPr>
        <w:t xml:space="preserve">de la Ley de Transparencia y Acceso a la </w:t>
      </w:r>
      <w:r w:rsidR="00D86297" w:rsidRPr="00BE0F7E">
        <w:rPr>
          <w:rFonts w:ascii="Palatino Linotype" w:eastAsia="Arial Unicode MS" w:hAnsi="Palatino Linotype" w:cs="Arial"/>
        </w:rPr>
        <w:t>Información Pública</w:t>
      </w:r>
      <w:r w:rsidR="000171D8" w:rsidRPr="00BE0F7E">
        <w:rPr>
          <w:rFonts w:ascii="Palatino Linotype" w:eastAsia="Arial Unicode MS" w:hAnsi="Palatino Linotype" w:cs="Arial"/>
        </w:rPr>
        <w:t xml:space="preserve"> del Estado de México y Municipios, dentro del término legalmente concedido al </w:t>
      </w:r>
      <w:r w:rsidR="000171D8" w:rsidRPr="00BE0F7E">
        <w:rPr>
          <w:rFonts w:ascii="Palatino Linotype" w:eastAsia="Arial Unicode MS" w:hAnsi="Palatino Linotype" w:cs="Arial"/>
          <w:b/>
        </w:rPr>
        <w:t>RECURRENTE</w:t>
      </w:r>
      <w:r w:rsidR="000171D8" w:rsidRPr="00BE0F7E">
        <w:rPr>
          <w:rFonts w:ascii="Palatino Linotype" w:eastAsia="Arial Unicode MS" w:hAnsi="Palatino Linotype" w:cs="Arial"/>
        </w:rPr>
        <w:t xml:space="preserve">, éste </w:t>
      </w:r>
      <w:r w:rsidR="006951F3" w:rsidRPr="00BE0F7E">
        <w:rPr>
          <w:rFonts w:ascii="Palatino Linotype" w:eastAsia="Arial Unicode MS" w:hAnsi="Palatino Linotype" w:cs="Arial"/>
        </w:rPr>
        <w:t>no realizó manifestación alguna</w:t>
      </w:r>
      <w:r w:rsidR="004632E7" w:rsidRPr="00BE0F7E">
        <w:rPr>
          <w:rFonts w:ascii="Palatino Linotype" w:eastAsia="Arial Unicode MS" w:hAnsi="Palatino Linotype" w:cs="Arial"/>
        </w:rPr>
        <w:t>, tal y como se aprecia en la siguiente imagen:</w:t>
      </w:r>
    </w:p>
    <w:p w14:paraId="13BA25BD" w14:textId="77777777" w:rsidR="004632E7" w:rsidRPr="00BE0F7E" w:rsidRDefault="004632E7" w:rsidP="006951F3">
      <w:pPr>
        <w:spacing w:line="360" w:lineRule="auto"/>
        <w:jc w:val="both"/>
        <w:rPr>
          <w:rFonts w:ascii="Palatino Linotype" w:eastAsia="Arial Unicode MS" w:hAnsi="Palatino Linotype" w:cs="Arial"/>
        </w:rPr>
      </w:pPr>
    </w:p>
    <w:p w14:paraId="1B17C498" w14:textId="61A57755" w:rsidR="00CF400A" w:rsidRPr="00BE0F7E" w:rsidRDefault="004632E7" w:rsidP="0066637D">
      <w:pPr>
        <w:spacing w:line="360" w:lineRule="auto"/>
        <w:jc w:val="both"/>
        <w:rPr>
          <w:rFonts w:ascii="Palatino Linotype" w:eastAsia="Arial Unicode MS" w:hAnsi="Palatino Linotype" w:cs="Arial"/>
        </w:rPr>
      </w:pPr>
      <w:r w:rsidRPr="00BE0F7E">
        <w:rPr>
          <w:noProof/>
          <w:lang w:eastAsia="es-MX"/>
        </w:rPr>
        <mc:AlternateContent>
          <mc:Choice Requires="wps">
            <w:drawing>
              <wp:anchor distT="0" distB="0" distL="114300" distR="114300" simplePos="0" relativeHeight="251659264" behindDoc="0" locked="0" layoutInCell="1" allowOverlap="1" wp14:anchorId="693820A9" wp14:editId="541693C3">
                <wp:simplePos x="0" y="0"/>
                <wp:positionH relativeFrom="margin">
                  <wp:align>right</wp:align>
                </wp:positionH>
                <wp:positionV relativeFrom="paragraph">
                  <wp:posOffset>386715</wp:posOffset>
                </wp:positionV>
                <wp:extent cx="5657850" cy="628650"/>
                <wp:effectExtent l="76200" t="38100" r="76200" b="95250"/>
                <wp:wrapNone/>
                <wp:docPr id="28" name="Rectángulo redondeado 28"/>
                <wp:cNvGraphicFramePr/>
                <a:graphic xmlns:a="http://schemas.openxmlformats.org/drawingml/2006/main">
                  <a:graphicData uri="http://schemas.microsoft.com/office/word/2010/wordprocessingShape">
                    <wps:wsp>
                      <wps:cNvSpPr/>
                      <wps:spPr>
                        <a:xfrm>
                          <a:off x="0" y="0"/>
                          <a:ext cx="5657850" cy="6286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176332AA" id="Rectángulo redondeado 28" o:spid="_x0000_s1026" style="position:absolute;margin-left:394.3pt;margin-top:30.45pt;width:445.5pt;height:49.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" filled="f" strokecolor="red" strokeweight="2.25pt">
                <v:shadow on="t" color="black" opacity="22937f" origin=",.5" offset="0,.63889mm"/>
                <w10:wrap anchorx="margin"/>
              </v:roundrect>
            </w:pict>
          </mc:Fallback>
        </mc:AlternateContent>
      </w:r>
      <w:r w:rsidR="00735E5A" w:rsidRPr="00BE0F7E">
        <w:rPr>
          <w:noProof/>
          <w:lang w:eastAsia="es-MX"/>
        </w:rPr>
        <w:drawing>
          <wp:inline distT="0" distB="0" distL="0" distR="0" wp14:anchorId="0791F08C" wp14:editId="6C6BDA96">
            <wp:extent cx="5791835" cy="30327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032760"/>
                    </a:xfrm>
                    <a:prstGeom prst="rect">
                      <a:avLst/>
                    </a:prstGeom>
                  </pic:spPr>
                </pic:pic>
              </a:graphicData>
            </a:graphic>
          </wp:inline>
        </w:drawing>
      </w:r>
    </w:p>
    <w:p w14:paraId="23DFED4B" w14:textId="77777777" w:rsidR="00735E5A" w:rsidRPr="00BE0F7E" w:rsidRDefault="00735E5A" w:rsidP="0066637D">
      <w:pPr>
        <w:spacing w:line="360" w:lineRule="auto"/>
        <w:jc w:val="both"/>
        <w:rPr>
          <w:rFonts w:ascii="Palatino Linotype" w:eastAsia="Arial Unicode MS" w:hAnsi="Palatino Linotype" w:cs="Arial"/>
        </w:rPr>
      </w:pPr>
    </w:p>
    <w:p w14:paraId="49D570CE" w14:textId="77777777" w:rsidR="00D11C0F" w:rsidRPr="00BE0F7E" w:rsidRDefault="00D11C0F" w:rsidP="00897492">
      <w:pPr>
        <w:spacing w:line="360" w:lineRule="auto"/>
        <w:jc w:val="both"/>
        <w:rPr>
          <w:rFonts w:ascii="Palatino Linotype" w:eastAsia="Arial Unicode MS" w:hAnsi="Palatino Linotype" w:cs="Arial"/>
          <w:b/>
        </w:rPr>
      </w:pPr>
      <w:r w:rsidRPr="00BE0F7E">
        <w:rPr>
          <w:rFonts w:ascii="Palatino Linotype" w:eastAsia="Arial Unicode MS" w:hAnsi="Palatino Linotype" w:cs="Arial"/>
          <w:b/>
        </w:rPr>
        <w:t>d)</w:t>
      </w:r>
      <w:r w:rsidRPr="00BE0F7E">
        <w:rPr>
          <w:rFonts w:ascii="Palatino Linotype" w:eastAsia="Arial Unicode MS" w:hAnsi="Palatino Linotype" w:cs="Arial"/>
        </w:rPr>
        <w:t xml:space="preserve"> </w:t>
      </w:r>
      <w:r w:rsidRPr="00BE0F7E">
        <w:rPr>
          <w:rFonts w:ascii="Palatino Linotype" w:eastAsia="Arial Unicode MS" w:hAnsi="Palatino Linotype" w:cs="Arial"/>
          <w:b/>
        </w:rPr>
        <w:t>Informe justificado.</w:t>
      </w:r>
    </w:p>
    <w:p w14:paraId="5B9D92ED" w14:textId="1DBF5ED0" w:rsidR="0042713B" w:rsidRPr="00BE0F7E" w:rsidRDefault="00D11C0F" w:rsidP="00897492">
      <w:pPr>
        <w:spacing w:line="360" w:lineRule="auto"/>
        <w:jc w:val="both"/>
        <w:rPr>
          <w:rFonts w:ascii="Palatino Linotype" w:eastAsia="Arial Unicode MS" w:hAnsi="Palatino Linotype" w:cs="Arial"/>
        </w:rPr>
      </w:pPr>
      <w:r w:rsidRPr="00BE0F7E">
        <w:rPr>
          <w:rFonts w:ascii="Palatino Linotype" w:eastAsia="Arial Unicode MS" w:hAnsi="Palatino Linotype" w:cs="Arial"/>
        </w:rPr>
        <w:t xml:space="preserve">Por </w:t>
      </w:r>
      <w:r w:rsidR="006951F3" w:rsidRPr="00BE0F7E">
        <w:rPr>
          <w:rFonts w:ascii="Palatino Linotype" w:eastAsia="Arial Unicode MS" w:hAnsi="Palatino Linotype" w:cs="Arial"/>
        </w:rPr>
        <w:t>su</w:t>
      </w:r>
      <w:r w:rsidRPr="00BE0F7E">
        <w:rPr>
          <w:rFonts w:ascii="Palatino Linotype" w:eastAsia="Arial Unicode MS" w:hAnsi="Palatino Linotype" w:cs="Arial"/>
        </w:rPr>
        <w:t xml:space="preserve"> parte, se</w:t>
      </w:r>
      <w:r w:rsidR="00CF400A" w:rsidRPr="00BE0F7E">
        <w:rPr>
          <w:rFonts w:ascii="Palatino Linotype" w:eastAsia="Arial Unicode MS" w:hAnsi="Palatino Linotype" w:cs="Arial"/>
        </w:rPr>
        <w:t xml:space="preserve"> advierte que</w:t>
      </w:r>
      <w:r w:rsidR="00735E5A" w:rsidRPr="00BE0F7E">
        <w:rPr>
          <w:rFonts w:ascii="Palatino Linotype" w:eastAsia="Arial Unicode MS" w:hAnsi="Palatino Linotype" w:cs="Arial"/>
        </w:rPr>
        <w:t xml:space="preserve"> en fecha </w:t>
      </w:r>
      <w:r w:rsidR="00735E5A" w:rsidRPr="00BE0F7E">
        <w:rPr>
          <w:rFonts w:ascii="Palatino Linotype" w:eastAsia="Arial Unicode MS" w:hAnsi="Palatino Linotype" w:cs="Arial"/>
          <w:b/>
        </w:rPr>
        <w:t>catorce de marzo de dos mil veintidós</w:t>
      </w:r>
      <w:r w:rsidR="00735E5A" w:rsidRPr="00BE0F7E">
        <w:rPr>
          <w:rFonts w:ascii="Palatino Linotype" w:eastAsia="Arial Unicode MS" w:hAnsi="Palatino Linotype" w:cs="Arial"/>
        </w:rPr>
        <w:t>,</w:t>
      </w:r>
      <w:r w:rsidR="00CF400A" w:rsidRPr="00BE0F7E">
        <w:rPr>
          <w:rFonts w:ascii="Palatino Linotype" w:eastAsia="Arial Unicode MS" w:hAnsi="Palatino Linotype" w:cs="Arial"/>
        </w:rPr>
        <w:t xml:space="preserve"> </w:t>
      </w:r>
      <w:r w:rsidR="00CF400A" w:rsidRPr="00BE0F7E">
        <w:rPr>
          <w:rFonts w:ascii="Palatino Linotype" w:eastAsia="Arial Unicode MS" w:hAnsi="Palatino Linotype" w:cs="Arial"/>
          <w:b/>
        </w:rPr>
        <w:t xml:space="preserve">EL SUJETO OBLIGADO </w:t>
      </w:r>
      <w:r w:rsidR="000171D8" w:rsidRPr="00BE0F7E">
        <w:rPr>
          <w:rFonts w:ascii="Palatino Linotype" w:eastAsia="Arial Unicode MS" w:hAnsi="Palatino Linotype" w:cs="Arial"/>
        </w:rPr>
        <w:t xml:space="preserve">rindió su Informe Justificado, </w:t>
      </w:r>
      <w:r w:rsidR="004632E7" w:rsidRPr="00BE0F7E">
        <w:rPr>
          <w:rFonts w:ascii="Palatino Linotype" w:eastAsia="Arial Unicode MS" w:hAnsi="Palatino Linotype" w:cs="Arial"/>
        </w:rPr>
        <w:t>en los siguientes términos:</w:t>
      </w:r>
    </w:p>
    <w:p w14:paraId="51A525B5" w14:textId="77777777" w:rsidR="00735E5A" w:rsidRPr="00BE0F7E" w:rsidRDefault="00735E5A" w:rsidP="00897492">
      <w:pPr>
        <w:spacing w:line="360" w:lineRule="auto"/>
        <w:jc w:val="both"/>
        <w:rPr>
          <w:rFonts w:ascii="Palatino Linotype" w:eastAsia="Arial Unicode MS" w:hAnsi="Palatino Linotype" w:cs="Arial"/>
        </w:rPr>
      </w:pPr>
    </w:p>
    <w:p w14:paraId="47A469EB" w14:textId="108F81F3" w:rsidR="00735E5A" w:rsidRPr="00BE0F7E" w:rsidRDefault="00735E5A" w:rsidP="00F5520A">
      <w:pPr>
        <w:ind w:left="851" w:right="899"/>
        <w:jc w:val="both"/>
        <w:rPr>
          <w:rFonts w:ascii="Palatino Linotype" w:eastAsia="Arial Unicode MS" w:hAnsi="Palatino Linotype" w:cs="Arial"/>
          <w:i/>
          <w:sz w:val="22"/>
        </w:rPr>
      </w:pPr>
      <w:r w:rsidRPr="00BE0F7E">
        <w:rPr>
          <w:rFonts w:ascii="Palatino Linotype" w:eastAsia="Arial Unicode MS" w:hAnsi="Palatino Linotype" w:cs="Arial"/>
          <w:i/>
          <w:sz w:val="22"/>
        </w:rPr>
        <w:t xml:space="preserve">“CUAUTITLÁN IZCALLI, ESTADO DE MÉXICO A 14 DE MARZO DEL 2022. EXPEDIENTE DEL INFORME JUSTIFICADO DEL </w:t>
      </w:r>
      <w:r w:rsidR="00E6744F" w:rsidRPr="00BE0F7E">
        <w:rPr>
          <w:rFonts w:ascii="Palatino Linotype" w:eastAsia="Arial Unicode MS" w:hAnsi="Palatino Linotype" w:cs="Arial"/>
          <w:i/>
          <w:sz w:val="22"/>
        </w:rPr>
        <w:t>RECURSO DE REVISIÓN</w:t>
      </w:r>
      <w:r w:rsidRPr="00BE0F7E">
        <w:rPr>
          <w:rFonts w:ascii="Palatino Linotype" w:eastAsia="Arial Unicode MS" w:hAnsi="Palatino Linotype" w:cs="Arial"/>
          <w:i/>
          <w:sz w:val="22"/>
        </w:rPr>
        <w:t xml:space="preserve">: 03492/INFOEM/IP/RR/2022. EN RELACIÓN AL FOLIO DE LA </w:t>
      </w:r>
      <w:r w:rsidRPr="00BE0F7E">
        <w:rPr>
          <w:rFonts w:ascii="Palatino Linotype" w:eastAsia="Arial Unicode MS" w:hAnsi="Palatino Linotype" w:cs="Arial"/>
          <w:i/>
          <w:sz w:val="22"/>
        </w:rPr>
        <w:lastRenderedPageBreak/>
        <w:t>SOLICITUD: 00139/CUAUTIZC/IP/2022. SUJETO OBLIGADO: AYUNTAMIENTO DE CUAUTITITLÁN IZCALLI, SHARON CRISTINA MORALES MARTÍNEZ COMISIONADA DEL INFOEM, PRESENTE.” (Sic).</w:t>
      </w:r>
    </w:p>
    <w:p w14:paraId="4678762D" w14:textId="77777777" w:rsidR="00412F6E" w:rsidRPr="00BE0F7E" w:rsidRDefault="00412F6E" w:rsidP="00412F6E">
      <w:pPr>
        <w:spacing w:line="360" w:lineRule="auto"/>
        <w:ind w:right="899"/>
        <w:jc w:val="both"/>
        <w:rPr>
          <w:rFonts w:ascii="Palatino Linotype" w:eastAsia="Arial Unicode MS" w:hAnsi="Palatino Linotype" w:cs="Arial"/>
          <w:i/>
        </w:rPr>
      </w:pPr>
    </w:p>
    <w:p w14:paraId="5A4DB851" w14:textId="3B736266" w:rsidR="00344CB7" w:rsidRPr="00BE0F7E" w:rsidRDefault="00412F6E" w:rsidP="00897492">
      <w:pPr>
        <w:spacing w:line="360" w:lineRule="auto"/>
        <w:jc w:val="both"/>
        <w:rPr>
          <w:rFonts w:ascii="Palatino Linotype" w:eastAsia="Arial Unicode MS" w:hAnsi="Palatino Linotype" w:cs="Arial"/>
        </w:rPr>
      </w:pPr>
      <w:r w:rsidRPr="00BE0F7E">
        <w:rPr>
          <w:rFonts w:ascii="Palatino Linotype" w:eastAsia="Arial Unicode MS" w:hAnsi="Palatino Linotype" w:cs="Arial"/>
        </w:rPr>
        <w:t xml:space="preserve">Al mismo tiempo, remitió el archivo digital denominado </w:t>
      </w:r>
      <w:r w:rsidRPr="00BE0F7E">
        <w:rPr>
          <w:rFonts w:ascii="Palatino Linotype" w:eastAsia="Arial Unicode MS" w:hAnsi="Palatino Linotype" w:cs="Arial"/>
          <w:i/>
        </w:rPr>
        <w:t>“139-3492 informe justificado.pdf”</w:t>
      </w:r>
      <w:r w:rsidR="00455CCF" w:rsidRPr="00BE0F7E">
        <w:rPr>
          <w:rFonts w:ascii="Palatino Linotype" w:eastAsia="Arial Unicode MS" w:hAnsi="Palatino Linotype" w:cs="Arial"/>
          <w:i/>
        </w:rPr>
        <w:t xml:space="preserve">: </w:t>
      </w:r>
      <w:r w:rsidR="00455CCF" w:rsidRPr="00BE0F7E">
        <w:rPr>
          <w:rFonts w:ascii="Palatino Linotype" w:eastAsia="Arial Unicode MS" w:hAnsi="Palatino Linotype" w:cs="Arial"/>
        </w:rPr>
        <w:t>consistente</w:t>
      </w:r>
      <w:r w:rsidRPr="00BE0F7E">
        <w:rPr>
          <w:rFonts w:ascii="Palatino Linotype" w:eastAsia="Arial Unicode MS" w:hAnsi="Palatino Linotype" w:cs="Arial"/>
        </w:rPr>
        <w:t xml:space="preserve"> en seis </w:t>
      </w:r>
      <w:r w:rsidR="00344CB7" w:rsidRPr="00BE0F7E">
        <w:rPr>
          <w:rFonts w:ascii="Palatino Linotype" w:eastAsia="Arial Unicode MS" w:hAnsi="Palatino Linotype" w:cs="Arial"/>
        </w:rPr>
        <w:t>oficios que a continuación se desglosan:</w:t>
      </w:r>
    </w:p>
    <w:p w14:paraId="5492AD75" w14:textId="77777777" w:rsidR="00344CB7" w:rsidRPr="00BE0F7E" w:rsidRDefault="00344CB7" w:rsidP="00897492">
      <w:pPr>
        <w:spacing w:line="360" w:lineRule="auto"/>
        <w:jc w:val="both"/>
        <w:rPr>
          <w:rFonts w:ascii="Palatino Linotype" w:eastAsia="Arial Unicode MS" w:hAnsi="Palatino Linotype" w:cs="Arial"/>
        </w:rPr>
      </w:pPr>
    </w:p>
    <w:p w14:paraId="1A154982" w14:textId="3F2E8392" w:rsidR="00344CB7" w:rsidRPr="00BE0F7E" w:rsidRDefault="00344CB7" w:rsidP="00344CB7">
      <w:pPr>
        <w:pStyle w:val="Prrafodelista"/>
        <w:numPr>
          <w:ilvl w:val="0"/>
          <w:numId w:val="11"/>
        </w:numPr>
        <w:spacing w:line="360" w:lineRule="auto"/>
        <w:jc w:val="both"/>
        <w:rPr>
          <w:rFonts w:ascii="Palatino Linotype" w:eastAsia="Arial Unicode MS" w:hAnsi="Palatino Linotype" w:cs="Arial"/>
        </w:rPr>
      </w:pPr>
      <w:r w:rsidRPr="00BE0F7E">
        <w:rPr>
          <w:rFonts w:ascii="Palatino Linotype" w:eastAsia="Arial Unicode MS" w:hAnsi="Palatino Linotype" w:cs="Arial"/>
        </w:rPr>
        <w:t>Oficio</w:t>
      </w:r>
      <w:r w:rsidR="000C1E9F" w:rsidRPr="00BE0F7E">
        <w:rPr>
          <w:rFonts w:ascii="Palatino Linotype" w:eastAsia="Arial Unicode MS" w:hAnsi="Palatino Linotype" w:cs="Arial"/>
        </w:rPr>
        <w:t xml:space="preserve"> número PM/CUT/0487/2022, de fecha nueve de marzo del dos mil veintidós, suscrito por </w:t>
      </w:r>
      <w:r w:rsidR="004149DE" w:rsidRPr="00BE0F7E">
        <w:rPr>
          <w:rFonts w:ascii="Palatino Linotype" w:eastAsia="Arial Unicode MS" w:hAnsi="Palatino Linotype" w:cs="Arial"/>
        </w:rPr>
        <w:t xml:space="preserve">la Titula de la Coordinación de la Unidad de Transparencia, </w:t>
      </w:r>
      <w:r w:rsidR="000C1E9F" w:rsidRPr="00BE0F7E">
        <w:rPr>
          <w:rFonts w:ascii="Palatino Linotype" w:eastAsia="Arial Unicode MS" w:hAnsi="Palatino Linotype" w:cs="Arial"/>
        </w:rPr>
        <w:t>mediante el cual se dirige a la atención del Director de Administraci</w:t>
      </w:r>
      <w:r w:rsidR="004149DE" w:rsidRPr="00BE0F7E">
        <w:rPr>
          <w:rFonts w:ascii="Palatino Linotype" w:eastAsia="Arial Unicode MS" w:hAnsi="Palatino Linotype" w:cs="Arial"/>
        </w:rPr>
        <w:t>ón, con el fin de solicitar documentales para la integración del informe justificado.</w:t>
      </w:r>
    </w:p>
    <w:p w14:paraId="45148491" w14:textId="37A5524B" w:rsidR="004149DE" w:rsidRPr="00BE0F7E" w:rsidRDefault="004149DE" w:rsidP="00344CB7">
      <w:pPr>
        <w:pStyle w:val="Prrafodelista"/>
        <w:numPr>
          <w:ilvl w:val="0"/>
          <w:numId w:val="11"/>
        </w:numPr>
        <w:spacing w:line="360" w:lineRule="auto"/>
        <w:jc w:val="both"/>
        <w:rPr>
          <w:rFonts w:ascii="Palatino Linotype" w:eastAsia="Arial Unicode MS" w:hAnsi="Palatino Linotype" w:cs="Arial"/>
        </w:rPr>
      </w:pPr>
      <w:r w:rsidRPr="00BE0F7E">
        <w:rPr>
          <w:rFonts w:ascii="Palatino Linotype" w:eastAsia="Arial Unicode MS" w:hAnsi="Palatino Linotype" w:cs="Arial"/>
        </w:rPr>
        <w:t>Oficio número DA/SRH/0015/2022, de fecha veintiocho de febrero del año en curso</w:t>
      </w:r>
      <w:r w:rsidR="00E13ACA" w:rsidRPr="00BE0F7E">
        <w:rPr>
          <w:rFonts w:ascii="Palatino Linotype" w:eastAsia="Arial Unicode MS" w:hAnsi="Palatino Linotype" w:cs="Arial"/>
        </w:rPr>
        <w:t>, signado por el encargado del despacho de la Subdirecci</w:t>
      </w:r>
      <w:r w:rsidR="00810874" w:rsidRPr="00BE0F7E">
        <w:rPr>
          <w:rFonts w:ascii="Palatino Linotype" w:eastAsia="Arial Unicode MS" w:hAnsi="Palatino Linotype" w:cs="Arial"/>
        </w:rPr>
        <w:t xml:space="preserve">ón de Recursos Humanos, a través del cual informa que </w:t>
      </w:r>
      <w:r w:rsidR="008271BB" w:rsidRPr="00BE0F7E">
        <w:rPr>
          <w:rFonts w:ascii="Palatino Linotype" w:eastAsia="Arial Unicode MS" w:hAnsi="Palatino Linotype" w:cs="Arial"/>
        </w:rPr>
        <w:t>en la base de datos del ayuntamiento no existe persona con el nombre requerido por el particular.</w:t>
      </w:r>
    </w:p>
    <w:p w14:paraId="4ED0B464" w14:textId="256EC51A" w:rsidR="008271BB" w:rsidRPr="00BE0F7E" w:rsidRDefault="008271BB" w:rsidP="00344CB7">
      <w:pPr>
        <w:pStyle w:val="Prrafodelista"/>
        <w:numPr>
          <w:ilvl w:val="0"/>
          <w:numId w:val="11"/>
        </w:numPr>
        <w:spacing w:line="360" w:lineRule="auto"/>
        <w:jc w:val="both"/>
        <w:rPr>
          <w:rFonts w:ascii="Palatino Linotype" w:eastAsia="Arial Unicode MS" w:hAnsi="Palatino Linotype" w:cs="Arial"/>
        </w:rPr>
      </w:pPr>
      <w:r w:rsidRPr="00BE0F7E">
        <w:rPr>
          <w:rFonts w:ascii="Palatino Linotype" w:eastAsia="Arial Unicode MS" w:hAnsi="Palatino Linotype" w:cs="Arial"/>
        </w:rPr>
        <w:t xml:space="preserve">Oficio número DA/1345/2022, de fecha tres de marzo del año en curso, remitido por el Director de Administración, por el que </w:t>
      </w:r>
      <w:r w:rsidR="005F52E2" w:rsidRPr="00BE0F7E">
        <w:rPr>
          <w:rFonts w:ascii="Palatino Linotype" w:eastAsia="Arial Unicode MS" w:hAnsi="Palatino Linotype" w:cs="Arial"/>
        </w:rPr>
        <w:t>adjunta el pronunciamiento realizado por el encargado del despacho de la Subdirección de Recursos Humanos.</w:t>
      </w:r>
    </w:p>
    <w:p w14:paraId="10303BB2" w14:textId="7943EF42" w:rsidR="005F52E2" w:rsidRPr="00BE0F7E" w:rsidRDefault="005F52E2" w:rsidP="00344CB7">
      <w:pPr>
        <w:pStyle w:val="Prrafodelista"/>
        <w:numPr>
          <w:ilvl w:val="0"/>
          <w:numId w:val="11"/>
        </w:numPr>
        <w:spacing w:line="360" w:lineRule="auto"/>
        <w:jc w:val="both"/>
        <w:rPr>
          <w:rFonts w:ascii="Palatino Linotype" w:eastAsia="Arial Unicode MS" w:hAnsi="Palatino Linotype" w:cs="Arial"/>
        </w:rPr>
      </w:pPr>
      <w:r w:rsidRPr="00BE0F7E">
        <w:rPr>
          <w:rFonts w:ascii="Palatino Linotype" w:eastAsia="Arial Unicode MS" w:hAnsi="Palatino Linotype" w:cs="Arial"/>
        </w:rPr>
        <w:t>Oficio DA/1416/2022, de fecha catorce de marzo de la presente anualidad</w:t>
      </w:r>
      <w:r w:rsidR="00ED7AA3" w:rsidRPr="00BE0F7E">
        <w:rPr>
          <w:rFonts w:ascii="Palatino Linotype" w:eastAsia="Arial Unicode MS" w:hAnsi="Palatino Linotype" w:cs="Arial"/>
        </w:rPr>
        <w:t>, por e</w:t>
      </w:r>
      <w:r w:rsidR="00CF4867" w:rsidRPr="00BE0F7E">
        <w:rPr>
          <w:rFonts w:ascii="Palatino Linotype" w:eastAsia="Arial Unicode MS" w:hAnsi="Palatino Linotype" w:cs="Arial"/>
        </w:rPr>
        <w:t xml:space="preserve">l que indica que </w:t>
      </w:r>
      <w:r w:rsidR="00ED7AA3" w:rsidRPr="00BE0F7E">
        <w:rPr>
          <w:rFonts w:ascii="Palatino Linotype" w:eastAsia="Arial Unicode MS" w:hAnsi="Palatino Linotype" w:cs="Arial"/>
        </w:rPr>
        <w:t>el encargado del despacho de la Subdirección de Recursos Humanos, manifestó que “</w:t>
      </w:r>
      <w:r w:rsidR="00ED7AA3" w:rsidRPr="00BE0F7E">
        <w:rPr>
          <w:rFonts w:ascii="Palatino Linotype" w:eastAsia="Arial Unicode MS" w:hAnsi="Palatino Linotype" w:cs="Arial"/>
          <w:i/>
        </w:rPr>
        <w:t xml:space="preserve">si bien es cierto dentro de la solicitud motivo del presente recurso,  la peticionaria requiere información de la persona KARLA SURAYA REYES, también lo es que se dio respuesta en el sentido de que no </w:t>
      </w:r>
      <w:r w:rsidR="00133466" w:rsidRPr="00BE0F7E">
        <w:rPr>
          <w:rFonts w:ascii="Palatino Linotype" w:eastAsia="Arial Unicode MS" w:hAnsi="Palatino Linotype" w:cs="Arial"/>
          <w:i/>
        </w:rPr>
        <w:t xml:space="preserve">existe persona alguna con el </w:t>
      </w:r>
      <w:r w:rsidR="00133466" w:rsidRPr="00BE0F7E">
        <w:rPr>
          <w:rFonts w:ascii="Palatino Linotype" w:eastAsia="Arial Unicode MS" w:hAnsi="Palatino Linotype" w:cs="Arial"/>
          <w:i/>
        </w:rPr>
        <w:lastRenderedPageBreak/>
        <w:t xml:space="preserve">nombre que solicitó la entonces peticionaria, pero que ahora en el </w:t>
      </w:r>
      <w:r w:rsidR="00E6744F" w:rsidRPr="00BE0F7E">
        <w:rPr>
          <w:rFonts w:ascii="Palatino Linotype" w:eastAsia="Arial Unicode MS" w:hAnsi="Palatino Linotype" w:cs="Arial"/>
          <w:i/>
        </w:rPr>
        <w:t>Recurso de Revisión</w:t>
      </w:r>
      <w:r w:rsidR="00133466" w:rsidRPr="00BE0F7E">
        <w:rPr>
          <w:rFonts w:ascii="Palatino Linotype" w:eastAsia="Arial Unicode MS" w:hAnsi="Palatino Linotype" w:cs="Arial"/>
          <w:i/>
        </w:rPr>
        <w:t>, meniona una persona diferente, KARLA SURAYA REYES EL MEHARAFILLE, por tanto y hasta el momento se destaca que la primer respuesta otorgada fue en los términos exactos que lo solicitó la peticionaria y en ningú momento se incurrió en alguna omisión en la entrega de la información solicitada.” (Sic)</w:t>
      </w:r>
      <w:r w:rsidR="008E4686" w:rsidRPr="00BE0F7E">
        <w:rPr>
          <w:rFonts w:ascii="Palatino Linotype" w:eastAsia="Arial Unicode MS" w:hAnsi="Palatino Linotype" w:cs="Arial"/>
          <w:i/>
        </w:rPr>
        <w:t>.</w:t>
      </w:r>
    </w:p>
    <w:p w14:paraId="389943C6" w14:textId="433F4BDD" w:rsidR="008E4686" w:rsidRPr="00BE0F7E" w:rsidRDefault="003669B5" w:rsidP="00344CB7">
      <w:pPr>
        <w:pStyle w:val="Prrafodelista"/>
        <w:numPr>
          <w:ilvl w:val="0"/>
          <w:numId w:val="11"/>
        </w:numPr>
        <w:spacing w:line="360" w:lineRule="auto"/>
        <w:jc w:val="both"/>
        <w:rPr>
          <w:rFonts w:ascii="Palatino Linotype" w:eastAsia="Arial Unicode MS" w:hAnsi="Palatino Linotype" w:cs="Arial"/>
        </w:rPr>
      </w:pPr>
      <w:r w:rsidRPr="00BE0F7E">
        <w:rPr>
          <w:rFonts w:ascii="Palatino Linotype" w:eastAsia="Arial Unicode MS" w:hAnsi="Palatino Linotype" w:cs="Arial"/>
        </w:rPr>
        <w:t>Oficio número DA/SRH/0651/2022,</w:t>
      </w:r>
      <w:r w:rsidR="00465EA2" w:rsidRPr="00BE0F7E">
        <w:rPr>
          <w:rFonts w:ascii="Palatino Linotype" w:eastAsia="Arial Unicode MS" w:hAnsi="Palatino Linotype" w:cs="Arial"/>
        </w:rPr>
        <w:t xml:space="preserve"> de fecha diez de marzo del año en curso</w:t>
      </w:r>
      <w:r w:rsidRPr="00BE0F7E">
        <w:rPr>
          <w:rFonts w:ascii="Palatino Linotype" w:eastAsia="Arial Unicode MS" w:hAnsi="Palatino Linotype" w:cs="Arial"/>
        </w:rPr>
        <w:t xml:space="preserve"> enviado por el encargado del despacho de la Subdirección de Recursos Humanos, en el que realiza las apuntaciones referidas en el párrafo que antecede.</w:t>
      </w:r>
    </w:p>
    <w:p w14:paraId="7CBA6FD7" w14:textId="441C7540" w:rsidR="003669B5" w:rsidRPr="00BE0F7E" w:rsidRDefault="00465EA2" w:rsidP="00786D5F">
      <w:pPr>
        <w:pStyle w:val="Prrafodelista"/>
        <w:numPr>
          <w:ilvl w:val="0"/>
          <w:numId w:val="11"/>
        </w:numPr>
        <w:spacing w:line="360" w:lineRule="auto"/>
        <w:jc w:val="both"/>
        <w:rPr>
          <w:rFonts w:ascii="Palatino Linotype" w:eastAsia="Arial Unicode MS" w:hAnsi="Palatino Linotype" w:cs="Arial"/>
        </w:rPr>
      </w:pPr>
      <w:r w:rsidRPr="00BE0F7E">
        <w:rPr>
          <w:rFonts w:ascii="Palatino Linotype" w:eastAsia="Arial Unicode MS" w:hAnsi="Palatino Linotype" w:cs="Arial"/>
        </w:rPr>
        <w:t>Oficio número DA/1602/2022, de fecha diez de marzo de dos mil veintidós suscrito por el Director de Administración mediante el cual se dirige a la atención del Subdirector de Recursos Humanos, con el fin de solicitar documentales para la integración del informe justificado.</w:t>
      </w:r>
    </w:p>
    <w:p w14:paraId="2FC7DEA4" w14:textId="77777777" w:rsidR="00786D5F" w:rsidRPr="00BE0F7E" w:rsidRDefault="00786D5F" w:rsidP="00786D5F">
      <w:pPr>
        <w:spacing w:line="360" w:lineRule="auto"/>
        <w:jc w:val="both"/>
        <w:rPr>
          <w:rFonts w:ascii="Palatino Linotype" w:eastAsia="Arial Unicode MS" w:hAnsi="Palatino Linotype" w:cs="Arial"/>
        </w:rPr>
      </w:pPr>
    </w:p>
    <w:p w14:paraId="6A204EF4" w14:textId="34780273" w:rsidR="00B052E9" w:rsidRPr="00BE0F7E" w:rsidRDefault="00786D5F" w:rsidP="00B052E9">
      <w:pPr>
        <w:spacing w:line="360" w:lineRule="auto"/>
        <w:jc w:val="both"/>
        <w:rPr>
          <w:rFonts w:ascii="Palatino Linotype" w:hAnsi="Palatino Linotype" w:cs="Arial"/>
          <w:b/>
          <w:bCs/>
          <w:color w:val="000000" w:themeColor="text1"/>
          <w:sz w:val="26"/>
          <w:szCs w:val="26"/>
        </w:rPr>
      </w:pPr>
      <w:r w:rsidRPr="00BE0F7E">
        <w:rPr>
          <w:rFonts w:ascii="Palatino Linotype" w:eastAsia="Arial Unicode MS" w:hAnsi="Palatino Linotype" w:cs="Arial"/>
          <w:b/>
        </w:rPr>
        <w:t>e)</w:t>
      </w:r>
      <w:r w:rsidR="00B052E9" w:rsidRPr="00BE0F7E">
        <w:rPr>
          <w:rFonts w:ascii="Palatino Linotype" w:hAnsi="Palatino Linotype" w:cs="Arial"/>
          <w:b/>
          <w:bCs/>
          <w:color w:val="000000" w:themeColor="text1"/>
          <w:sz w:val="26"/>
          <w:szCs w:val="26"/>
        </w:rPr>
        <w:t xml:space="preserve"> Acuerdo de ampliación.</w:t>
      </w:r>
    </w:p>
    <w:p w14:paraId="29CCCF95" w14:textId="0379DA54" w:rsidR="00786D5F" w:rsidRPr="00BE0F7E" w:rsidRDefault="00B052E9" w:rsidP="00786D5F">
      <w:pPr>
        <w:spacing w:line="360" w:lineRule="auto"/>
        <w:jc w:val="both"/>
        <w:rPr>
          <w:rFonts w:ascii="Palatino Linotype" w:hAnsi="Palatino Linotype" w:cs="Arial"/>
          <w:color w:val="000000" w:themeColor="text1"/>
        </w:rPr>
      </w:pPr>
      <w:r w:rsidRPr="00BE0F7E">
        <w:rPr>
          <w:rFonts w:ascii="Palatino Linotype" w:hAnsi="Palatino Linotype" w:cs="Arial"/>
          <w:color w:val="000000" w:themeColor="text1"/>
        </w:rPr>
        <w:t xml:space="preserve">El </w:t>
      </w:r>
      <w:r w:rsidRPr="00BE0F7E">
        <w:rPr>
          <w:rFonts w:ascii="Palatino Linotype" w:hAnsi="Palatino Linotype" w:cs="Arial"/>
          <w:b/>
          <w:bCs/>
          <w:color w:val="000000" w:themeColor="text1"/>
        </w:rPr>
        <w:t>dieciocho de mayo de dos mil veintidós</w:t>
      </w:r>
      <w:r w:rsidRPr="00BE0F7E">
        <w:rPr>
          <w:rFonts w:ascii="Palatino Linotype" w:hAnsi="Palatino Linotype" w:cs="Arial"/>
          <w:color w:val="000000" w:themeColor="text1"/>
        </w:rPr>
        <w:t xml:space="preserve">, se notificó a las partes el Acuerdo de ampliación del plazo para resolver el </w:t>
      </w:r>
      <w:r w:rsidR="00E6744F" w:rsidRPr="00BE0F7E">
        <w:rPr>
          <w:rFonts w:ascii="Palatino Linotype" w:hAnsi="Palatino Linotype" w:cs="Arial"/>
          <w:color w:val="000000" w:themeColor="text1"/>
        </w:rPr>
        <w:t>Recurso de Revisión</w:t>
      </w:r>
      <w:r w:rsidRPr="00BE0F7E">
        <w:rPr>
          <w:rFonts w:ascii="Palatino Linotype" w:hAnsi="Palatino Linotype" w:cs="Arial"/>
          <w:color w:val="000000" w:themeColor="text1"/>
        </w:rPr>
        <w:t xml:space="preserve"> en estudio, por un periodo de hasta quince días hábiles, de conformidad con el artículo 181, tercer párrafo de la Ley de Transparencia y Acceso a la Información Pública del Estado de México y Municipios.</w:t>
      </w:r>
    </w:p>
    <w:p w14:paraId="12CADE29" w14:textId="77777777" w:rsidR="00786D5F" w:rsidRPr="00BE0F7E" w:rsidRDefault="00786D5F" w:rsidP="0028330F">
      <w:pPr>
        <w:spacing w:line="360" w:lineRule="auto"/>
        <w:rPr>
          <w:rFonts w:ascii="Palatino Linotype" w:hAnsi="Palatino Linotype" w:cs="Arial"/>
        </w:rPr>
      </w:pPr>
    </w:p>
    <w:p w14:paraId="49E94EF4" w14:textId="6FC6BD8E" w:rsidR="00F74A05" w:rsidRPr="00BE0F7E" w:rsidRDefault="00BE0F7E" w:rsidP="0066637D">
      <w:pPr>
        <w:pStyle w:val="Prrafodelista"/>
        <w:spacing w:line="360" w:lineRule="auto"/>
        <w:ind w:left="0"/>
        <w:jc w:val="both"/>
        <w:rPr>
          <w:rFonts w:ascii="Palatino Linotype" w:hAnsi="Palatino Linotype" w:cs="Arial"/>
          <w:b/>
          <w:bCs/>
        </w:rPr>
      </w:pPr>
      <w:r w:rsidRPr="00BE0F7E">
        <w:rPr>
          <w:rFonts w:ascii="Palatino Linotype" w:hAnsi="Palatino Linotype" w:cs="Arial"/>
          <w:b/>
          <w:bCs/>
        </w:rPr>
        <w:t>f</w:t>
      </w:r>
      <w:r w:rsidR="00F74A05" w:rsidRPr="00BE0F7E">
        <w:rPr>
          <w:rFonts w:ascii="Palatino Linotype" w:hAnsi="Palatino Linotype" w:cs="Arial"/>
          <w:b/>
          <w:bCs/>
        </w:rPr>
        <w:t>) Cierre de Instrucción</w:t>
      </w:r>
      <w:r w:rsidR="00D8393F" w:rsidRPr="00BE0F7E">
        <w:rPr>
          <w:rFonts w:ascii="Palatino Linotype" w:hAnsi="Palatino Linotype" w:cs="Arial"/>
          <w:b/>
          <w:bCs/>
        </w:rPr>
        <w:t>.</w:t>
      </w:r>
    </w:p>
    <w:p w14:paraId="410ED933" w14:textId="3CADB70D" w:rsidR="00832240" w:rsidRPr="00BE0F7E" w:rsidRDefault="009E2E2C" w:rsidP="0066637D">
      <w:pPr>
        <w:spacing w:line="360" w:lineRule="auto"/>
        <w:jc w:val="both"/>
        <w:rPr>
          <w:rFonts w:ascii="Palatino Linotype" w:hAnsi="Palatino Linotype" w:cs="Arial"/>
          <w:color w:val="000000" w:themeColor="text1"/>
        </w:rPr>
      </w:pPr>
      <w:r w:rsidRPr="00BE0F7E">
        <w:rPr>
          <w:rFonts w:ascii="Palatino Linotype" w:hAnsi="Palatino Linotype"/>
          <w:color w:val="000000" w:themeColor="text1"/>
        </w:rPr>
        <w:t>Una vez analizado el estado procesal que guarda el expediente, el</w:t>
      </w:r>
      <w:r w:rsidR="000171D8" w:rsidRPr="00BE0F7E">
        <w:rPr>
          <w:rFonts w:ascii="Palatino Linotype" w:hAnsi="Palatino Linotype"/>
          <w:color w:val="000000" w:themeColor="text1"/>
        </w:rPr>
        <w:t xml:space="preserve"> </w:t>
      </w:r>
      <w:r w:rsidR="00BE0F7E" w:rsidRPr="00BE0F7E">
        <w:rPr>
          <w:rFonts w:ascii="Palatino Linotype" w:hAnsi="Palatino Linotype"/>
          <w:b/>
          <w:bCs/>
          <w:color w:val="000000" w:themeColor="text1"/>
        </w:rPr>
        <w:t>treinta y uno</w:t>
      </w:r>
      <w:r w:rsidR="00F5520A" w:rsidRPr="00BE0F7E">
        <w:rPr>
          <w:rFonts w:ascii="Palatino Linotype" w:hAnsi="Palatino Linotype"/>
          <w:b/>
          <w:bCs/>
          <w:color w:val="000000" w:themeColor="text1"/>
        </w:rPr>
        <w:t xml:space="preserve"> </w:t>
      </w:r>
      <w:r w:rsidR="00CE22BE" w:rsidRPr="00BE0F7E">
        <w:rPr>
          <w:rFonts w:ascii="Palatino Linotype" w:hAnsi="Palatino Linotype"/>
          <w:b/>
          <w:bCs/>
          <w:color w:val="000000" w:themeColor="text1"/>
        </w:rPr>
        <w:t xml:space="preserve">de </w:t>
      </w:r>
      <w:r w:rsidR="0093432F" w:rsidRPr="00BE0F7E">
        <w:rPr>
          <w:rFonts w:ascii="Palatino Linotype" w:hAnsi="Palatino Linotype"/>
          <w:b/>
          <w:bCs/>
          <w:color w:val="000000" w:themeColor="text1"/>
        </w:rPr>
        <w:t>mayo</w:t>
      </w:r>
      <w:r w:rsidR="00CE22BE" w:rsidRPr="00BE0F7E">
        <w:rPr>
          <w:rFonts w:ascii="Palatino Linotype" w:hAnsi="Palatino Linotype"/>
          <w:b/>
          <w:bCs/>
          <w:color w:val="000000" w:themeColor="text1"/>
        </w:rPr>
        <w:t xml:space="preserve"> de dos mil </w:t>
      </w:r>
      <w:r w:rsidR="00AE51C8" w:rsidRPr="00BE0F7E">
        <w:rPr>
          <w:rFonts w:ascii="Palatino Linotype" w:hAnsi="Palatino Linotype"/>
          <w:b/>
          <w:bCs/>
          <w:color w:val="000000" w:themeColor="text1"/>
        </w:rPr>
        <w:t>veintidós</w:t>
      </w:r>
      <w:r w:rsidR="000171D8" w:rsidRPr="00BE0F7E">
        <w:rPr>
          <w:rFonts w:ascii="Palatino Linotype" w:hAnsi="Palatino Linotype"/>
          <w:color w:val="000000" w:themeColor="text1"/>
        </w:rPr>
        <w:t xml:space="preserve">, </w:t>
      </w:r>
      <w:r w:rsidR="00CE22BE" w:rsidRPr="00BE0F7E">
        <w:rPr>
          <w:rFonts w:ascii="Palatino Linotype" w:hAnsi="Palatino Linotype"/>
          <w:color w:val="000000" w:themeColor="text1"/>
        </w:rPr>
        <w:t>la</w:t>
      </w:r>
      <w:r w:rsidR="00F74502" w:rsidRPr="00BE0F7E">
        <w:rPr>
          <w:rFonts w:ascii="Palatino Linotype" w:hAnsi="Palatino Linotype"/>
          <w:color w:val="000000" w:themeColor="text1"/>
        </w:rPr>
        <w:t xml:space="preserve"> </w:t>
      </w:r>
      <w:r w:rsidR="00C77536" w:rsidRPr="00BE0F7E">
        <w:rPr>
          <w:rFonts w:ascii="Palatino Linotype" w:hAnsi="Palatino Linotype"/>
          <w:b/>
          <w:color w:val="000000" w:themeColor="text1"/>
        </w:rPr>
        <w:t>Comisionada Sharon Cristina Morales Martínez</w:t>
      </w:r>
      <w:r w:rsidR="00C77536" w:rsidRPr="00BE0F7E">
        <w:rPr>
          <w:rFonts w:ascii="Palatino Linotype" w:hAnsi="Palatino Linotype"/>
          <w:color w:val="000000" w:themeColor="text1"/>
          <w:lang w:val="es-419"/>
        </w:rPr>
        <w:t xml:space="preserve"> </w:t>
      </w:r>
      <w:r w:rsidRPr="00BE0F7E">
        <w:rPr>
          <w:rFonts w:ascii="Palatino Linotype" w:hAnsi="Palatino Linotype"/>
          <w:color w:val="000000" w:themeColor="text1"/>
        </w:rPr>
        <w:lastRenderedPageBreak/>
        <w:t>acordó el cierre de instrucción;</w:t>
      </w:r>
      <w:r w:rsidR="00C2778A" w:rsidRPr="00BE0F7E">
        <w:rPr>
          <w:rFonts w:ascii="Palatino Linotype" w:hAnsi="Palatino Linotype" w:cs="Arial"/>
        </w:rPr>
        <w:t xml:space="preserve"> así como</w:t>
      </w:r>
      <w:r w:rsidRPr="00BE0F7E">
        <w:rPr>
          <w:rFonts w:ascii="Palatino Linotype" w:hAnsi="Palatino Linotype" w:cs="Arial"/>
        </w:rPr>
        <w:t>,</w:t>
      </w:r>
      <w:r w:rsidR="00C2778A" w:rsidRPr="00BE0F7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E0F7E">
        <w:rPr>
          <w:rFonts w:ascii="Palatino Linotype" w:hAnsi="Palatino Linotype" w:cs="Arial"/>
        </w:rPr>
        <w:t>Información Pública</w:t>
      </w:r>
      <w:r w:rsidR="00C2778A" w:rsidRPr="00BE0F7E">
        <w:rPr>
          <w:rFonts w:ascii="Palatino Linotype" w:hAnsi="Palatino Linotype" w:cs="Arial"/>
        </w:rPr>
        <w:t xml:space="preserve"> del Estado de México y Municipios</w:t>
      </w:r>
      <w:r w:rsidR="00BE0F7E" w:rsidRPr="00BE0F7E">
        <w:rPr>
          <w:rFonts w:ascii="Palatino Linotype" w:hAnsi="Palatino Linotype" w:cs="Arial"/>
        </w:rPr>
        <w:t>.</w:t>
      </w:r>
    </w:p>
    <w:p w14:paraId="3AB9D768" w14:textId="77777777" w:rsidR="000171D8" w:rsidRPr="00BE0F7E" w:rsidRDefault="000171D8" w:rsidP="0066637D">
      <w:pPr>
        <w:jc w:val="center"/>
        <w:rPr>
          <w:rFonts w:ascii="Palatino Linotype" w:hAnsi="Palatino Linotype" w:cs="Arial"/>
          <w:b/>
          <w:bCs/>
          <w:color w:val="000000" w:themeColor="text1"/>
          <w:spacing w:val="60"/>
          <w:sz w:val="28"/>
        </w:rPr>
      </w:pPr>
      <w:r w:rsidRPr="00BE0F7E">
        <w:rPr>
          <w:rFonts w:ascii="Palatino Linotype" w:hAnsi="Palatino Linotype" w:cs="Arial"/>
          <w:b/>
          <w:bCs/>
          <w:color w:val="000000" w:themeColor="text1"/>
          <w:spacing w:val="60"/>
          <w:sz w:val="28"/>
        </w:rPr>
        <w:t>CONSIDERANDO</w:t>
      </w:r>
    </w:p>
    <w:p w14:paraId="06897FD6" w14:textId="77777777" w:rsidR="000171D8" w:rsidRPr="00BE0F7E" w:rsidRDefault="000171D8" w:rsidP="0066637D">
      <w:pPr>
        <w:jc w:val="center"/>
        <w:rPr>
          <w:rFonts w:ascii="Palatino Linotype" w:hAnsi="Palatino Linotype"/>
          <w:b/>
          <w:color w:val="000000" w:themeColor="text1"/>
          <w:sz w:val="28"/>
          <w:szCs w:val="28"/>
        </w:rPr>
      </w:pPr>
    </w:p>
    <w:p w14:paraId="109E4DF8" w14:textId="77777777" w:rsidR="00684C99" w:rsidRPr="00BE0F7E" w:rsidRDefault="000171D8" w:rsidP="0066637D">
      <w:pPr>
        <w:spacing w:line="360" w:lineRule="auto"/>
        <w:ind w:right="50"/>
        <w:jc w:val="both"/>
        <w:rPr>
          <w:rFonts w:ascii="Palatino Linotype" w:hAnsi="Palatino Linotype"/>
          <w:b/>
          <w:color w:val="000000" w:themeColor="text1"/>
          <w:sz w:val="26"/>
          <w:szCs w:val="26"/>
        </w:rPr>
      </w:pPr>
      <w:r w:rsidRPr="00BE0F7E">
        <w:rPr>
          <w:rFonts w:ascii="Palatino Linotype" w:hAnsi="Palatino Linotype"/>
          <w:b/>
          <w:color w:val="000000" w:themeColor="text1"/>
          <w:sz w:val="26"/>
          <w:szCs w:val="26"/>
        </w:rPr>
        <w:t>PRIMERO.</w:t>
      </w:r>
      <w:r w:rsidRPr="00BE0F7E">
        <w:rPr>
          <w:rFonts w:ascii="Palatino Linotype" w:hAnsi="Palatino Linotype"/>
          <w:color w:val="000000" w:themeColor="text1"/>
          <w:sz w:val="26"/>
          <w:szCs w:val="26"/>
        </w:rPr>
        <w:t xml:space="preserve"> </w:t>
      </w:r>
      <w:r w:rsidRPr="00BE0F7E">
        <w:rPr>
          <w:rFonts w:ascii="Palatino Linotype" w:hAnsi="Palatino Linotype"/>
          <w:b/>
          <w:color w:val="000000" w:themeColor="text1"/>
          <w:sz w:val="26"/>
          <w:szCs w:val="26"/>
        </w:rPr>
        <w:t>Competencia</w:t>
      </w:r>
      <w:r w:rsidRPr="00BE0F7E">
        <w:rPr>
          <w:rFonts w:ascii="Palatino Linotype" w:hAnsi="Palatino Linotype"/>
          <w:color w:val="000000" w:themeColor="text1"/>
          <w:sz w:val="26"/>
          <w:szCs w:val="26"/>
        </w:rPr>
        <w:t>.</w:t>
      </w:r>
      <w:r w:rsidRPr="00BE0F7E">
        <w:rPr>
          <w:rFonts w:ascii="Palatino Linotype" w:hAnsi="Palatino Linotype"/>
          <w:b/>
          <w:color w:val="000000" w:themeColor="text1"/>
          <w:sz w:val="26"/>
          <w:szCs w:val="26"/>
        </w:rPr>
        <w:t xml:space="preserve"> </w:t>
      </w:r>
    </w:p>
    <w:p w14:paraId="7462BEF6" w14:textId="012F7988" w:rsidR="00D8393F" w:rsidRPr="00BE0F7E" w:rsidRDefault="008B239D" w:rsidP="0066637D">
      <w:pPr>
        <w:spacing w:line="360" w:lineRule="auto"/>
        <w:ind w:right="50"/>
        <w:jc w:val="both"/>
        <w:rPr>
          <w:rFonts w:ascii="Palatino Linotype" w:hAnsi="Palatino Linotype" w:cs="Arial"/>
          <w:color w:val="000000" w:themeColor="text1"/>
        </w:rPr>
      </w:pPr>
      <w:r w:rsidRPr="00BE0F7E">
        <w:rPr>
          <w:rFonts w:ascii="Palatino Linotype" w:hAnsi="Palatino Linotype"/>
          <w:color w:val="000000" w:themeColor="text1"/>
        </w:rPr>
        <w:t xml:space="preserve">Este Instituto de Transparencia, Acceso a la </w:t>
      </w:r>
      <w:r w:rsidR="00D86297" w:rsidRPr="00BE0F7E">
        <w:rPr>
          <w:rFonts w:ascii="Palatino Linotype" w:hAnsi="Palatino Linotype"/>
          <w:color w:val="000000" w:themeColor="text1"/>
        </w:rPr>
        <w:t>Información Pública</w:t>
      </w:r>
      <w:r w:rsidRPr="00BE0F7E">
        <w:rPr>
          <w:rFonts w:ascii="Palatino Linotype" w:hAnsi="Palatino Linotype"/>
          <w:color w:val="000000" w:themeColor="text1"/>
        </w:rPr>
        <w:t xml:space="preserve"> y Protección de Datos Personales del Estado de México y Municipios, es competente para </w:t>
      </w:r>
      <w:r w:rsidR="00CB5585" w:rsidRPr="00BE0F7E">
        <w:rPr>
          <w:rFonts w:ascii="Palatino Linotype" w:hAnsi="Palatino Linotype"/>
          <w:color w:val="000000" w:themeColor="text1"/>
        </w:rPr>
        <w:t xml:space="preserve">conocer y resolver el presente </w:t>
      </w:r>
      <w:r w:rsidR="00D86297" w:rsidRPr="00BE0F7E">
        <w:rPr>
          <w:rFonts w:ascii="Palatino Linotype" w:hAnsi="Palatino Linotype"/>
          <w:color w:val="000000" w:themeColor="text1"/>
        </w:rPr>
        <w:t>Recurso Revisión</w:t>
      </w:r>
      <w:r w:rsidRPr="00BE0F7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E0F7E">
        <w:rPr>
          <w:rFonts w:ascii="Palatino Linotype" w:hAnsi="Palatino Linotype"/>
          <w:color w:val="000000" w:themeColor="text1"/>
        </w:rPr>
        <w:t xml:space="preserve"> ordinal</w:t>
      </w:r>
      <w:r w:rsidRPr="00BE0F7E">
        <w:rPr>
          <w:rFonts w:ascii="Palatino Linotype" w:hAnsi="Palatino Linotype"/>
          <w:color w:val="000000" w:themeColor="text1"/>
        </w:rPr>
        <w:t xml:space="preserve"> 2</w:t>
      </w:r>
      <w:r w:rsidR="00727578" w:rsidRPr="00BE0F7E">
        <w:rPr>
          <w:rFonts w:ascii="Palatino Linotype" w:hAnsi="Palatino Linotype"/>
          <w:color w:val="000000" w:themeColor="text1"/>
        </w:rPr>
        <w:t>,</w:t>
      </w:r>
      <w:r w:rsidRPr="00BE0F7E">
        <w:rPr>
          <w:rFonts w:ascii="Palatino Linotype" w:hAnsi="Palatino Linotype"/>
          <w:color w:val="000000" w:themeColor="text1"/>
        </w:rPr>
        <w:t xml:space="preserve"> fracción II, 13, 29, 36, fracciones I y II, 176, 178, 179, 181 párrafo tercero y 185 de la Ley de Transparencia y Acceso a la </w:t>
      </w:r>
      <w:r w:rsidR="00D86297" w:rsidRPr="00BE0F7E">
        <w:rPr>
          <w:rFonts w:ascii="Palatino Linotype" w:hAnsi="Palatino Linotype"/>
          <w:color w:val="000000" w:themeColor="text1"/>
        </w:rPr>
        <w:t>Información Pública</w:t>
      </w:r>
      <w:r w:rsidRPr="00BE0F7E">
        <w:rPr>
          <w:rFonts w:ascii="Palatino Linotype" w:hAnsi="Palatino Linotype"/>
          <w:color w:val="000000" w:themeColor="text1"/>
        </w:rPr>
        <w:t xml:space="preserve"> del Estado de México y Municipios</w:t>
      </w:r>
      <w:r w:rsidRPr="00BE0F7E">
        <w:rPr>
          <w:rFonts w:ascii="Palatino Linotype" w:hAnsi="Palatino Linotype" w:cs="Arial"/>
          <w:color w:val="000000" w:themeColor="text1"/>
        </w:rPr>
        <w:t xml:space="preserve">; y 9, fracciones I y XXIV y 11 del Reglamento Interior del Instituto de Transparencia, Acceso a la </w:t>
      </w:r>
      <w:r w:rsidR="00D86297" w:rsidRPr="00BE0F7E">
        <w:rPr>
          <w:rFonts w:ascii="Palatino Linotype" w:hAnsi="Palatino Linotype" w:cs="Arial"/>
          <w:color w:val="000000" w:themeColor="text1"/>
        </w:rPr>
        <w:t>Información Pública</w:t>
      </w:r>
      <w:r w:rsidRPr="00BE0F7E">
        <w:rPr>
          <w:rFonts w:ascii="Palatino Linotype" w:hAnsi="Palatino Linotype" w:cs="Arial"/>
          <w:color w:val="000000" w:themeColor="text1"/>
        </w:rPr>
        <w:t xml:space="preserve"> y Protección de Datos Personales del Estado de México y Municipios.</w:t>
      </w:r>
    </w:p>
    <w:p w14:paraId="508C9D22" w14:textId="77777777" w:rsidR="004510AB" w:rsidRPr="00BE0F7E" w:rsidRDefault="000171D8" w:rsidP="0066637D">
      <w:pPr>
        <w:spacing w:line="360" w:lineRule="auto"/>
        <w:jc w:val="both"/>
        <w:rPr>
          <w:rFonts w:ascii="Palatino Linotype" w:hAnsi="Palatino Linotype" w:cs="Arial"/>
          <w:b/>
          <w:color w:val="000000" w:themeColor="text1"/>
          <w:sz w:val="26"/>
          <w:szCs w:val="26"/>
        </w:rPr>
      </w:pPr>
      <w:r w:rsidRPr="00BE0F7E">
        <w:rPr>
          <w:rFonts w:ascii="Palatino Linotype" w:hAnsi="Palatino Linotype" w:cs="Arial"/>
          <w:b/>
          <w:color w:val="000000" w:themeColor="text1"/>
          <w:sz w:val="26"/>
          <w:szCs w:val="26"/>
        </w:rPr>
        <w:t xml:space="preserve">SEGUNDO. Interés. </w:t>
      </w:r>
    </w:p>
    <w:p w14:paraId="79589DCC" w14:textId="77777777" w:rsidR="0063611F" w:rsidRPr="00BE0F7E" w:rsidRDefault="0063611F" w:rsidP="0066637D">
      <w:pPr>
        <w:spacing w:line="360" w:lineRule="auto"/>
        <w:jc w:val="both"/>
        <w:rPr>
          <w:rFonts w:ascii="Palatino Linotype" w:hAnsi="Palatino Linotype" w:cs="Arial"/>
          <w:b/>
          <w:color w:val="000000" w:themeColor="text1"/>
          <w:sz w:val="26"/>
          <w:szCs w:val="26"/>
        </w:rPr>
      </w:pPr>
    </w:p>
    <w:p w14:paraId="104423D5" w14:textId="6A49F581" w:rsidR="000171D8" w:rsidRPr="00BE0F7E" w:rsidRDefault="000171D8" w:rsidP="0066637D">
      <w:pPr>
        <w:spacing w:line="360" w:lineRule="auto"/>
        <w:jc w:val="both"/>
        <w:rPr>
          <w:rFonts w:ascii="Palatino Linotype" w:hAnsi="Palatino Linotype" w:cs="Arial"/>
          <w:color w:val="000000"/>
          <w:lang w:eastAsia="es-MX"/>
        </w:rPr>
      </w:pPr>
      <w:r w:rsidRPr="00BE0F7E">
        <w:rPr>
          <w:rFonts w:ascii="Palatino Linotype" w:hAnsi="Palatino Linotype" w:cs="Arial"/>
          <w:bCs/>
          <w:color w:val="000000" w:themeColor="text1"/>
        </w:rPr>
        <w:t xml:space="preserve">El </w:t>
      </w:r>
      <w:r w:rsidR="00D86297" w:rsidRPr="00BE0F7E">
        <w:rPr>
          <w:rFonts w:ascii="Palatino Linotype" w:hAnsi="Palatino Linotype" w:cs="Arial"/>
          <w:bCs/>
          <w:color w:val="000000" w:themeColor="text1"/>
        </w:rPr>
        <w:t>Recurso Revisión</w:t>
      </w:r>
      <w:r w:rsidRPr="00BE0F7E">
        <w:rPr>
          <w:rFonts w:ascii="Palatino Linotype" w:hAnsi="Palatino Linotype" w:cs="Arial"/>
          <w:bCs/>
          <w:color w:val="000000" w:themeColor="text1"/>
        </w:rPr>
        <w:t xml:space="preserve"> fue interpuesto por parte legítima, en atención a que se presentó por </w:t>
      </w:r>
      <w:r w:rsidR="00AE51C8" w:rsidRPr="00BE0F7E">
        <w:rPr>
          <w:rFonts w:ascii="Palatino Linotype" w:hAnsi="Palatino Linotype" w:cs="Arial"/>
          <w:b/>
          <w:color w:val="000000" w:themeColor="text1"/>
        </w:rPr>
        <w:t>EL</w:t>
      </w:r>
      <w:r w:rsidRPr="00BE0F7E">
        <w:rPr>
          <w:rFonts w:ascii="Palatino Linotype" w:hAnsi="Palatino Linotype" w:cs="Arial"/>
          <w:b/>
          <w:bCs/>
          <w:color w:val="000000" w:themeColor="text1"/>
        </w:rPr>
        <w:t xml:space="preserve"> RECURRENTE,</w:t>
      </w:r>
      <w:r w:rsidRPr="00BE0F7E">
        <w:rPr>
          <w:rFonts w:ascii="Palatino Linotype" w:hAnsi="Palatino Linotype" w:cs="Arial"/>
          <w:bCs/>
          <w:color w:val="000000" w:themeColor="text1"/>
        </w:rPr>
        <w:t xml:space="preserve"> quien es la misma persona que formuló la solicitud de acceso a la </w:t>
      </w:r>
      <w:r w:rsidR="00D86297" w:rsidRPr="00BE0F7E">
        <w:rPr>
          <w:rFonts w:ascii="Palatino Linotype" w:hAnsi="Palatino Linotype" w:cs="Arial"/>
          <w:bCs/>
          <w:color w:val="000000" w:themeColor="text1"/>
        </w:rPr>
        <w:t>Información Pública</w:t>
      </w:r>
      <w:r w:rsidRPr="00BE0F7E">
        <w:rPr>
          <w:rFonts w:ascii="Palatino Linotype" w:hAnsi="Palatino Linotype" w:cs="Arial"/>
          <w:bCs/>
          <w:color w:val="000000" w:themeColor="text1"/>
        </w:rPr>
        <w:t xml:space="preserve"> al </w:t>
      </w:r>
      <w:r w:rsidRPr="00BE0F7E">
        <w:rPr>
          <w:rFonts w:ascii="Palatino Linotype" w:hAnsi="Palatino Linotype" w:cs="Arial"/>
          <w:b/>
          <w:bCs/>
          <w:color w:val="000000" w:themeColor="text1"/>
        </w:rPr>
        <w:t>SUJETO OBLIGADO</w:t>
      </w:r>
      <w:r w:rsidR="005B5043" w:rsidRPr="00BE0F7E">
        <w:rPr>
          <w:rFonts w:ascii="Palatino Linotype" w:hAnsi="Palatino Linotype" w:cs="Arial"/>
          <w:b/>
          <w:bCs/>
          <w:color w:val="000000" w:themeColor="text1"/>
        </w:rPr>
        <w:t xml:space="preserve">, </w:t>
      </w:r>
      <w:r w:rsidR="005B5043" w:rsidRPr="00BE0F7E">
        <w:rPr>
          <w:rFonts w:ascii="Palatino Linotype" w:hAnsi="Palatino Linotype" w:cs="Arial"/>
          <w:bCs/>
          <w:color w:val="000000" w:themeColor="text1"/>
        </w:rPr>
        <w:t xml:space="preserve">pues para ello, es </w:t>
      </w:r>
      <w:r w:rsidR="005B5043" w:rsidRPr="00BE0F7E">
        <w:rPr>
          <w:rFonts w:ascii="Palatino Linotype" w:hAnsi="Palatino Linotype" w:cs="Arial"/>
          <w:color w:val="000000"/>
          <w:lang w:eastAsia="es-MX"/>
        </w:rPr>
        <w:t xml:space="preserve">necesario que el particular ingrese al </w:t>
      </w:r>
      <w:r w:rsidR="005B5043" w:rsidRPr="00BE0F7E">
        <w:rPr>
          <w:rFonts w:ascii="Palatino Linotype" w:hAnsi="Palatino Linotype" w:cs="Arial"/>
          <w:b/>
          <w:color w:val="000000"/>
          <w:lang w:eastAsia="es-MX"/>
        </w:rPr>
        <w:t xml:space="preserve">SAIMEX </w:t>
      </w:r>
      <w:r w:rsidR="005B5043" w:rsidRPr="00BE0F7E">
        <w:rPr>
          <w:rFonts w:ascii="Palatino Linotype" w:hAnsi="Palatino Linotype" w:cs="Arial"/>
          <w:color w:val="000000"/>
          <w:lang w:eastAsia="es-MX"/>
        </w:rPr>
        <w:t>mediante la utilización de su clave de usuario y contraseña.</w:t>
      </w:r>
    </w:p>
    <w:p w14:paraId="42239410" w14:textId="77777777" w:rsidR="0028330F" w:rsidRPr="00BE0F7E" w:rsidRDefault="0028330F" w:rsidP="0066637D">
      <w:pPr>
        <w:spacing w:line="360" w:lineRule="auto"/>
        <w:jc w:val="both"/>
        <w:rPr>
          <w:rFonts w:ascii="Palatino Linotype" w:hAnsi="Palatino Linotype" w:cs="Arial"/>
          <w:b/>
          <w:bCs/>
          <w:color w:val="000000" w:themeColor="text1"/>
        </w:rPr>
      </w:pPr>
    </w:p>
    <w:p w14:paraId="73B57685" w14:textId="77777777" w:rsidR="005C250B" w:rsidRPr="00BE0F7E"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BE0F7E">
        <w:rPr>
          <w:rFonts w:ascii="Palatino Linotype" w:hAnsi="Palatino Linotype" w:cs="Arial"/>
          <w:b/>
          <w:color w:val="000000" w:themeColor="text1"/>
          <w:sz w:val="26"/>
          <w:szCs w:val="26"/>
        </w:rPr>
        <w:lastRenderedPageBreak/>
        <w:t xml:space="preserve">TERCERO. </w:t>
      </w:r>
      <w:r w:rsidRPr="00BE0F7E">
        <w:rPr>
          <w:rFonts w:ascii="Palatino Linotype" w:hAnsi="Palatino Linotype" w:cs="Arial"/>
          <w:b/>
          <w:color w:val="000000" w:themeColor="text1"/>
          <w:sz w:val="26"/>
          <w:szCs w:val="26"/>
          <w:lang w:val="es-ES"/>
        </w:rPr>
        <w:t xml:space="preserve">Oportunidad. </w:t>
      </w:r>
    </w:p>
    <w:p w14:paraId="4CAF7CD0" w14:textId="0B802952" w:rsidR="0028330F" w:rsidRPr="00BE0F7E" w:rsidRDefault="0028330F" w:rsidP="0028330F">
      <w:pPr>
        <w:spacing w:before="100" w:beforeAutospacing="1" w:after="100" w:afterAutospacing="1" w:line="360" w:lineRule="auto"/>
        <w:jc w:val="both"/>
        <w:rPr>
          <w:rFonts w:ascii="Palatino Linotype" w:hAnsi="Palatino Linotype" w:cs="Arial"/>
          <w:color w:val="000000" w:themeColor="text1"/>
          <w:lang w:val="es-ES"/>
        </w:rPr>
      </w:pPr>
      <w:r w:rsidRPr="00BE0F7E">
        <w:rPr>
          <w:rFonts w:ascii="Palatino Linotype" w:hAnsi="Palatino Linotype" w:cs="Arial"/>
          <w:color w:val="000000" w:themeColor="text1"/>
          <w:lang w:val="es-ES"/>
        </w:rPr>
        <w:t xml:space="preserve">El </w:t>
      </w:r>
      <w:r w:rsidR="00E6744F" w:rsidRPr="00BE0F7E">
        <w:rPr>
          <w:rFonts w:ascii="Palatino Linotype" w:hAnsi="Palatino Linotype" w:cs="Arial"/>
          <w:color w:val="000000" w:themeColor="text1"/>
          <w:lang w:val="es-ES"/>
        </w:rPr>
        <w:t>Recurso de Revisión</w:t>
      </w:r>
      <w:r w:rsidRPr="00BE0F7E">
        <w:rPr>
          <w:rFonts w:ascii="Palatino Linotype" w:hAnsi="Palatino Linotype" w:cs="Arial"/>
          <w:color w:val="000000" w:themeColor="text1"/>
          <w:lang w:val="es-ES"/>
        </w:rPr>
        <w:t xml:space="preserve"> fue interpuesto dentro del plazo de quince días hábiles, contados a partir del día siguiente al en que </w:t>
      </w:r>
      <w:r w:rsidRPr="00BE0F7E">
        <w:rPr>
          <w:rFonts w:ascii="Palatino Linotype" w:hAnsi="Palatino Linotype" w:cs="Arial"/>
          <w:b/>
          <w:color w:val="000000" w:themeColor="text1"/>
          <w:lang w:val="es-ES"/>
        </w:rPr>
        <w:t>EL RECURRENTE</w:t>
      </w:r>
      <w:r w:rsidRPr="00BE0F7E">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03541441" w14:textId="639E7365" w:rsidR="0028330F" w:rsidRPr="00BE0F7E" w:rsidRDefault="0028330F" w:rsidP="0028330F">
      <w:pPr>
        <w:ind w:left="851" w:right="616"/>
        <w:jc w:val="both"/>
        <w:rPr>
          <w:rFonts w:ascii="Palatino Linotype" w:hAnsi="Palatino Linotype" w:cs="Arial"/>
          <w:i/>
          <w:color w:val="000000" w:themeColor="text1"/>
          <w:sz w:val="22"/>
          <w:lang w:val="es-ES"/>
        </w:rPr>
      </w:pPr>
      <w:r w:rsidRPr="00BE0F7E">
        <w:rPr>
          <w:rFonts w:ascii="Palatino Linotype" w:hAnsi="Palatino Linotype" w:cs="Arial"/>
          <w:b/>
          <w:i/>
          <w:color w:val="000000" w:themeColor="text1"/>
          <w:sz w:val="22"/>
          <w:lang w:val="es-ES"/>
        </w:rPr>
        <w:t>“Artículo 178</w:t>
      </w:r>
      <w:r w:rsidRPr="00BE0F7E">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E6744F" w:rsidRPr="00BE0F7E">
        <w:rPr>
          <w:rFonts w:ascii="Palatino Linotype" w:hAnsi="Palatino Linotype" w:cs="Arial"/>
          <w:i/>
          <w:color w:val="000000" w:themeColor="text1"/>
          <w:sz w:val="22"/>
          <w:lang w:val="es-ES"/>
        </w:rPr>
        <w:t>Recurso de Revisión</w:t>
      </w:r>
      <w:r w:rsidRPr="00BE0F7E">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BE0F7E" w:rsidRDefault="0028330F" w:rsidP="0028330F">
      <w:pPr>
        <w:ind w:left="851" w:right="616" w:hanging="851"/>
        <w:jc w:val="both"/>
        <w:rPr>
          <w:rFonts w:ascii="Palatino Linotype" w:hAnsi="Palatino Linotype" w:cs="Arial"/>
          <w:i/>
          <w:color w:val="000000" w:themeColor="text1"/>
          <w:sz w:val="22"/>
          <w:lang w:val="es-ES"/>
        </w:rPr>
      </w:pPr>
    </w:p>
    <w:p w14:paraId="60FBF997" w14:textId="77777777" w:rsidR="0028330F" w:rsidRPr="00BE0F7E" w:rsidRDefault="0028330F" w:rsidP="0028330F">
      <w:pPr>
        <w:ind w:left="851" w:right="616"/>
        <w:jc w:val="both"/>
        <w:rPr>
          <w:rFonts w:ascii="Palatino Linotype" w:hAnsi="Palatino Linotype" w:cs="Arial"/>
          <w:i/>
          <w:color w:val="000000" w:themeColor="text1"/>
          <w:sz w:val="22"/>
          <w:lang w:val="es-ES"/>
        </w:rPr>
      </w:pPr>
      <w:r w:rsidRPr="00BE0F7E">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E0F7E" w:rsidRDefault="0028330F" w:rsidP="0028330F">
      <w:pPr>
        <w:ind w:left="851" w:right="616" w:hanging="851"/>
        <w:jc w:val="both"/>
        <w:rPr>
          <w:rFonts w:ascii="Palatino Linotype" w:hAnsi="Palatino Linotype" w:cs="Arial"/>
          <w:i/>
          <w:color w:val="000000" w:themeColor="text1"/>
          <w:sz w:val="22"/>
          <w:lang w:val="es-ES"/>
        </w:rPr>
      </w:pPr>
    </w:p>
    <w:p w14:paraId="32A9651C" w14:textId="1BA402D7" w:rsidR="0028330F" w:rsidRPr="00BE0F7E" w:rsidRDefault="0028330F" w:rsidP="0028330F">
      <w:pPr>
        <w:ind w:left="851" w:right="616"/>
        <w:jc w:val="both"/>
        <w:rPr>
          <w:rFonts w:ascii="Palatino Linotype" w:hAnsi="Palatino Linotype" w:cs="Arial"/>
          <w:i/>
          <w:color w:val="000000" w:themeColor="text1"/>
          <w:sz w:val="22"/>
          <w:lang w:val="es-ES"/>
        </w:rPr>
      </w:pPr>
      <w:r w:rsidRPr="00BE0F7E">
        <w:rPr>
          <w:rFonts w:ascii="Palatino Linotype" w:hAnsi="Palatino Linotype" w:cs="Arial"/>
          <w:i/>
          <w:color w:val="000000" w:themeColor="text1"/>
          <w:sz w:val="22"/>
          <w:lang w:val="es-ES"/>
        </w:rPr>
        <w:t xml:space="preserve">En el caso de que se interponga ante la Unidad de Transparencia, ésta deberá remitir el </w:t>
      </w:r>
      <w:r w:rsidR="00E6744F" w:rsidRPr="00BE0F7E">
        <w:rPr>
          <w:rFonts w:ascii="Palatino Linotype" w:hAnsi="Palatino Linotype" w:cs="Arial"/>
          <w:i/>
          <w:color w:val="000000" w:themeColor="text1"/>
          <w:sz w:val="22"/>
          <w:lang w:val="es-ES"/>
        </w:rPr>
        <w:t>Recurso de Revisión</w:t>
      </w:r>
      <w:r w:rsidRPr="00BE0F7E">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BE0F7E" w:rsidRDefault="0093432F" w:rsidP="0028330F">
      <w:pPr>
        <w:ind w:left="851" w:right="616"/>
        <w:jc w:val="both"/>
        <w:rPr>
          <w:rFonts w:ascii="Palatino Linotype" w:hAnsi="Palatino Linotype" w:cs="Arial"/>
          <w:i/>
          <w:color w:val="000000" w:themeColor="text1"/>
          <w:sz w:val="22"/>
          <w:lang w:val="es-ES"/>
        </w:rPr>
      </w:pPr>
    </w:p>
    <w:p w14:paraId="2798A03E" w14:textId="6C6DD89C" w:rsidR="0028330F" w:rsidRPr="00BE0F7E" w:rsidRDefault="0028330F" w:rsidP="0028330F">
      <w:pPr>
        <w:spacing w:before="100" w:beforeAutospacing="1" w:after="100" w:afterAutospacing="1" w:line="360" w:lineRule="auto"/>
        <w:jc w:val="both"/>
        <w:rPr>
          <w:rFonts w:ascii="Palatino Linotype" w:hAnsi="Palatino Linotype" w:cs="Arial"/>
          <w:color w:val="000000" w:themeColor="text1"/>
          <w:lang w:val="es-ES"/>
        </w:rPr>
      </w:pPr>
      <w:r w:rsidRPr="00BE0F7E">
        <w:rPr>
          <w:rFonts w:ascii="Palatino Linotype" w:hAnsi="Palatino Linotype" w:cs="Arial"/>
          <w:color w:val="000000" w:themeColor="text1"/>
          <w:lang w:val="es-ES"/>
        </w:rPr>
        <w:t xml:space="preserve">En esa tesitura, atendiendo a que </w:t>
      </w:r>
      <w:r w:rsidRPr="00BE0F7E">
        <w:rPr>
          <w:rFonts w:ascii="Palatino Linotype" w:hAnsi="Palatino Linotype" w:cs="Arial"/>
          <w:b/>
          <w:color w:val="000000" w:themeColor="text1"/>
          <w:lang w:val="es-ES"/>
        </w:rPr>
        <w:t>EL SUJETO OBLIGADO</w:t>
      </w:r>
      <w:r w:rsidRPr="00BE0F7E">
        <w:rPr>
          <w:rFonts w:ascii="Palatino Linotype" w:hAnsi="Palatino Linotype" w:cs="Arial"/>
          <w:color w:val="000000" w:themeColor="text1"/>
          <w:lang w:val="es-ES"/>
        </w:rPr>
        <w:t xml:space="preserve"> notificó la respuesta a la solicitud de Acceso a la Información Pública el día</w:t>
      </w:r>
      <w:r w:rsidRPr="00BE0F7E">
        <w:rPr>
          <w:rFonts w:ascii="Palatino Linotype" w:hAnsi="Palatino Linotype" w:cs="Arial"/>
          <w:b/>
          <w:color w:val="000000" w:themeColor="text1"/>
          <w:lang w:val="es-ES"/>
        </w:rPr>
        <w:t xml:space="preserve"> </w:t>
      </w:r>
      <w:r w:rsidR="00494B16" w:rsidRPr="00BE0F7E">
        <w:rPr>
          <w:rFonts w:ascii="Palatino Linotype" w:hAnsi="Palatino Linotype" w:cs="Arial"/>
          <w:b/>
          <w:color w:val="000000" w:themeColor="text1"/>
          <w:lang w:val="es-ES"/>
        </w:rPr>
        <w:t>tres</w:t>
      </w:r>
      <w:r w:rsidRPr="00BE0F7E">
        <w:rPr>
          <w:rFonts w:ascii="Palatino Linotype" w:hAnsi="Palatino Linotype" w:cs="Arial"/>
          <w:b/>
          <w:color w:val="000000" w:themeColor="text1"/>
          <w:lang w:val="es-ES"/>
        </w:rPr>
        <w:t xml:space="preserve"> de </w:t>
      </w:r>
      <w:r w:rsidR="00486B5F" w:rsidRPr="00BE0F7E">
        <w:rPr>
          <w:rFonts w:ascii="Palatino Linotype" w:hAnsi="Palatino Linotype" w:cs="Arial"/>
          <w:b/>
          <w:color w:val="000000" w:themeColor="text1"/>
          <w:lang w:val="es-ES"/>
        </w:rPr>
        <w:t>marzo</w:t>
      </w:r>
      <w:r w:rsidRPr="00BE0F7E">
        <w:rPr>
          <w:rFonts w:ascii="Palatino Linotype" w:hAnsi="Palatino Linotype" w:cs="Arial"/>
          <w:b/>
          <w:color w:val="000000" w:themeColor="text1"/>
          <w:lang w:val="es-ES"/>
        </w:rPr>
        <w:t xml:space="preserve"> de dos mil veintidós</w:t>
      </w:r>
      <w:r w:rsidRPr="00BE0F7E">
        <w:rPr>
          <w:rFonts w:ascii="Palatino Linotype" w:hAnsi="Palatino Linotype" w:cs="Arial"/>
          <w:color w:val="000000" w:themeColor="text1"/>
          <w:lang w:val="es-ES"/>
        </w:rPr>
        <w:t xml:space="preserve">, así, el plazo de quince días hábiles que el artículo 178 de la Ley de la materia otorga a la hoy </w:t>
      </w:r>
      <w:r w:rsidRPr="00BE0F7E">
        <w:rPr>
          <w:rFonts w:ascii="Palatino Linotype" w:hAnsi="Palatino Linotype" w:cs="Arial"/>
          <w:b/>
          <w:color w:val="000000" w:themeColor="text1"/>
          <w:lang w:val="es-ES"/>
        </w:rPr>
        <w:t>RECURRENTE</w:t>
      </w:r>
      <w:r w:rsidRPr="00BE0F7E">
        <w:rPr>
          <w:rFonts w:ascii="Palatino Linotype" w:hAnsi="Palatino Linotype" w:cs="Arial"/>
          <w:color w:val="000000" w:themeColor="text1"/>
          <w:lang w:val="es-ES"/>
        </w:rPr>
        <w:t xml:space="preserve"> para presentar el respectivo </w:t>
      </w:r>
      <w:r w:rsidR="00E6744F" w:rsidRPr="00BE0F7E">
        <w:rPr>
          <w:rFonts w:ascii="Palatino Linotype" w:hAnsi="Palatino Linotype" w:cs="Arial"/>
          <w:color w:val="000000" w:themeColor="text1"/>
          <w:lang w:val="es-ES"/>
        </w:rPr>
        <w:t>Recurso de Revisión</w:t>
      </w:r>
      <w:r w:rsidRPr="00BE0F7E">
        <w:rPr>
          <w:rFonts w:ascii="Palatino Linotype" w:hAnsi="Palatino Linotype" w:cs="Arial"/>
          <w:color w:val="000000" w:themeColor="text1"/>
          <w:lang w:val="es-ES"/>
        </w:rPr>
        <w:t xml:space="preserve">, transcurrió del </w:t>
      </w:r>
      <w:r w:rsidR="00AF0DB3" w:rsidRPr="00BE0F7E">
        <w:rPr>
          <w:rFonts w:ascii="Palatino Linotype" w:hAnsi="Palatino Linotype" w:cs="Arial"/>
          <w:b/>
          <w:color w:val="000000" w:themeColor="text1"/>
          <w:lang w:val="es-ES"/>
        </w:rPr>
        <w:t>cuatro</w:t>
      </w:r>
      <w:r w:rsidRPr="00BE0F7E">
        <w:rPr>
          <w:rFonts w:ascii="Palatino Linotype" w:hAnsi="Palatino Linotype" w:cs="Arial"/>
          <w:b/>
          <w:color w:val="000000" w:themeColor="text1"/>
          <w:lang w:val="es-ES"/>
        </w:rPr>
        <w:t xml:space="preserve"> </w:t>
      </w:r>
      <w:r w:rsidR="00AF0DB3" w:rsidRPr="00BE0F7E">
        <w:rPr>
          <w:rFonts w:ascii="Palatino Linotype" w:hAnsi="Palatino Linotype" w:cs="Arial"/>
          <w:b/>
          <w:color w:val="000000" w:themeColor="text1"/>
          <w:lang w:val="es-ES"/>
        </w:rPr>
        <w:t>al veinticinco de</w:t>
      </w:r>
      <w:r w:rsidR="00486B5F" w:rsidRPr="00BE0F7E">
        <w:rPr>
          <w:rFonts w:ascii="Palatino Linotype" w:hAnsi="Palatino Linotype" w:cs="Arial"/>
          <w:b/>
          <w:color w:val="000000" w:themeColor="text1"/>
          <w:lang w:val="es-ES"/>
        </w:rPr>
        <w:t xml:space="preserve"> marzo </w:t>
      </w:r>
      <w:r w:rsidRPr="00BE0F7E">
        <w:rPr>
          <w:rFonts w:ascii="Palatino Linotype" w:hAnsi="Palatino Linotype" w:cs="Arial"/>
          <w:b/>
          <w:color w:val="000000" w:themeColor="text1"/>
          <w:lang w:val="es-ES"/>
        </w:rPr>
        <w:t>de dos mil veintidós</w:t>
      </w:r>
      <w:r w:rsidRPr="00BE0F7E">
        <w:rPr>
          <w:rFonts w:ascii="Palatino Linotype" w:hAnsi="Palatino Linotype" w:cs="Arial"/>
          <w:color w:val="000000" w:themeColor="text1"/>
          <w:lang w:val="es-ES"/>
        </w:rPr>
        <w:t>, sin contemplar en el cómputo los días</w:t>
      </w:r>
      <w:r w:rsidR="004E7A19" w:rsidRPr="00BE0F7E">
        <w:rPr>
          <w:rFonts w:ascii="Palatino Linotype" w:hAnsi="Palatino Linotype" w:cs="Arial"/>
          <w:color w:val="000000" w:themeColor="text1"/>
          <w:lang w:val="es-ES"/>
        </w:rPr>
        <w:t xml:space="preserve"> </w:t>
      </w:r>
      <w:r w:rsidR="00AF0DB3" w:rsidRPr="00BE0F7E">
        <w:rPr>
          <w:rFonts w:ascii="Palatino Linotype" w:hAnsi="Palatino Linotype" w:cs="Arial"/>
          <w:color w:val="000000" w:themeColor="text1"/>
          <w:lang w:val="es-ES"/>
        </w:rPr>
        <w:t xml:space="preserve">cinco, seis, doce, trece, diecinueve y </w:t>
      </w:r>
      <w:r w:rsidRPr="00BE0F7E">
        <w:rPr>
          <w:rFonts w:ascii="Palatino Linotype" w:hAnsi="Palatino Linotype" w:cs="Arial"/>
          <w:color w:val="000000" w:themeColor="text1"/>
          <w:lang w:val="es-ES"/>
        </w:rPr>
        <w:t>veinte</w:t>
      </w:r>
      <w:r w:rsidR="004E7A19" w:rsidRPr="00BE0F7E">
        <w:rPr>
          <w:rFonts w:ascii="Palatino Linotype" w:hAnsi="Palatino Linotype" w:cs="Arial"/>
          <w:color w:val="000000" w:themeColor="text1"/>
          <w:lang w:val="es-ES"/>
        </w:rPr>
        <w:t xml:space="preserve"> </w:t>
      </w:r>
      <w:r w:rsidRPr="00BE0F7E">
        <w:rPr>
          <w:rFonts w:ascii="Palatino Linotype" w:hAnsi="Palatino Linotype" w:cs="Arial"/>
          <w:color w:val="000000" w:themeColor="text1"/>
          <w:lang w:val="es-ES"/>
        </w:rPr>
        <w:t xml:space="preserve">de </w:t>
      </w:r>
      <w:r w:rsidR="004E7A19" w:rsidRPr="00BE0F7E">
        <w:rPr>
          <w:rFonts w:ascii="Palatino Linotype" w:hAnsi="Palatino Linotype" w:cs="Arial"/>
          <w:color w:val="000000" w:themeColor="text1"/>
          <w:lang w:val="es-ES"/>
        </w:rPr>
        <w:t>marzo</w:t>
      </w:r>
      <w:r w:rsidRPr="00BE0F7E">
        <w:rPr>
          <w:rFonts w:ascii="Palatino Linotype" w:hAnsi="Palatino Linotype" w:cs="Arial"/>
          <w:color w:val="000000" w:themeColor="text1"/>
          <w:lang w:val="es-ES"/>
        </w:rPr>
        <w:t xml:space="preserve"> de dos mil veintidós, por corresponder a sábados y domingos, considerados como días inhábiles, en términos del artículo 3, fracción X de la Ley de Transparencia y Acceso a la Información Pública del Estado de México y Municipios; así como, el día </w:t>
      </w:r>
      <w:r w:rsidR="004E7A19" w:rsidRPr="00BE0F7E">
        <w:rPr>
          <w:rFonts w:ascii="Palatino Linotype" w:hAnsi="Palatino Linotype" w:cs="Arial"/>
          <w:color w:val="000000" w:themeColor="text1"/>
          <w:lang w:val="es-ES"/>
        </w:rPr>
        <w:t>veintiuno</w:t>
      </w:r>
      <w:r w:rsidRPr="00BE0F7E">
        <w:rPr>
          <w:rFonts w:ascii="Palatino Linotype" w:hAnsi="Palatino Linotype" w:cs="Arial"/>
          <w:color w:val="000000" w:themeColor="text1"/>
          <w:lang w:val="es-ES"/>
        </w:rPr>
        <w:t xml:space="preserve"> de </w:t>
      </w:r>
      <w:r w:rsidR="004E7A19" w:rsidRPr="00BE0F7E">
        <w:rPr>
          <w:rFonts w:ascii="Palatino Linotype" w:hAnsi="Palatino Linotype" w:cs="Arial"/>
          <w:color w:val="000000" w:themeColor="text1"/>
          <w:lang w:val="es-ES"/>
        </w:rPr>
        <w:t>del mismo mes y año</w:t>
      </w:r>
      <w:r w:rsidRPr="00BE0F7E">
        <w:rPr>
          <w:rFonts w:ascii="Palatino Linotype" w:hAnsi="Palatino Linotype" w:cs="Arial"/>
          <w:color w:val="000000" w:themeColor="text1"/>
          <w:lang w:val="es-ES"/>
        </w:rPr>
        <w:t xml:space="preserve">, </w:t>
      </w:r>
      <w:r w:rsidRPr="00BE0F7E">
        <w:rPr>
          <w:rFonts w:ascii="Palatino Linotype" w:hAnsi="Palatino Linotype" w:cs="Arial"/>
          <w:color w:val="000000" w:themeColor="text1"/>
          <w:lang w:val="es-ES"/>
        </w:rPr>
        <w:lastRenderedPageBreak/>
        <w:t>por corresponder a un día de suspensión de labores de conformidad con el Calendario Oficial en materia de Transparencia aprobado por el Pleno en fecha quince de diciembre de dos mil veintiuno.</w:t>
      </w:r>
    </w:p>
    <w:p w14:paraId="25481F6D" w14:textId="3D707CBF" w:rsidR="0028330F" w:rsidRPr="00BE0F7E" w:rsidRDefault="0028330F" w:rsidP="004E7A19">
      <w:pPr>
        <w:spacing w:before="100" w:beforeAutospacing="1" w:line="360" w:lineRule="auto"/>
        <w:jc w:val="both"/>
        <w:rPr>
          <w:rFonts w:ascii="Palatino Linotype" w:hAnsi="Palatino Linotype" w:cs="Arial"/>
          <w:color w:val="000000" w:themeColor="text1"/>
          <w:lang w:val="es-ES"/>
        </w:rPr>
      </w:pPr>
      <w:r w:rsidRPr="00BE0F7E">
        <w:rPr>
          <w:rFonts w:ascii="Palatino Linotype" w:hAnsi="Palatino Linotype" w:cs="Arial"/>
          <w:color w:val="000000" w:themeColor="text1"/>
          <w:lang w:val="es-ES"/>
        </w:rPr>
        <w:t xml:space="preserve">Por tanto, si el </w:t>
      </w:r>
      <w:r w:rsidR="00E6744F" w:rsidRPr="00BE0F7E">
        <w:rPr>
          <w:rFonts w:ascii="Palatino Linotype" w:hAnsi="Palatino Linotype" w:cs="Arial"/>
          <w:color w:val="000000" w:themeColor="text1"/>
          <w:lang w:val="es-ES"/>
        </w:rPr>
        <w:t>Recurso de Revisión</w:t>
      </w:r>
      <w:r w:rsidRPr="00BE0F7E">
        <w:rPr>
          <w:rFonts w:ascii="Palatino Linotype" w:hAnsi="Palatino Linotype" w:cs="Arial"/>
          <w:color w:val="000000" w:themeColor="text1"/>
          <w:lang w:val="es-ES"/>
        </w:rPr>
        <w:t xml:space="preserve"> que nos ocupa, se interpuso el </w:t>
      </w:r>
      <w:r w:rsidR="00E4347A" w:rsidRPr="00BE0F7E">
        <w:rPr>
          <w:rFonts w:ascii="Palatino Linotype" w:hAnsi="Palatino Linotype" w:cs="Arial"/>
          <w:b/>
          <w:color w:val="000000" w:themeColor="text1"/>
          <w:lang w:val="es-ES"/>
        </w:rPr>
        <w:t>siete</w:t>
      </w:r>
      <w:r w:rsidRPr="00BE0F7E">
        <w:rPr>
          <w:rFonts w:ascii="Palatino Linotype" w:hAnsi="Palatino Linotype" w:cs="Arial"/>
          <w:b/>
          <w:color w:val="000000" w:themeColor="text1"/>
          <w:lang w:val="es-ES"/>
        </w:rPr>
        <w:t xml:space="preserve"> de </w:t>
      </w:r>
      <w:r w:rsidR="004E7A19" w:rsidRPr="00BE0F7E">
        <w:rPr>
          <w:rFonts w:ascii="Palatino Linotype" w:hAnsi="Palatino Linotype" w:cs="Arial"/>
          <w:b/>
          <w:color w:val="000000" w:themeColor="text1"/>
          <w:lang w:val="es-ES"/>
        </w:rPr>
        <w:t>marzo</w:t>
      </w:r>
      <w:r w:rsidRPr="00BE0F7E">
        <w:rPr>
          <w:rFonts w:ascii="Palatino Linotype" w:hAnsi="Palatino Linotype" w:cs="Arial"/>
          <w:b/>
          <w:color w:val="000000" w:themeColor="text1"/>
          <w:lang w:val="es-ES"/>
        </w:rPr>
        <w:t xml:space="preserve"> de dos mil veintidós</w:t>
      </w:r>
      <w:r w:rsidRPr="00BE0F7E">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0F7E0D5B" w14:textId="77777777" w:rsidR="005C250B" w:rsidRPr="00BE0F7E"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71D326AF" w14:textId="09A3C9AE" w:rsidR="005C250B" w:rsidRPr="00BE0F7E" w:rsidRDefault="005C250B" w:rsidP="005C250B">
      <w:pPr>
        <w:autoSpaceDE w:val="0"/>
        <w:autoSpaceDN w:val="0"/>
        <w:adjustRightInd w:val="0"/>
        <w:spacing w:line="360" w:lineRule="auto"/>
        <w:ind w:right="49"/>
        <w:jc w:val="both"/>
        <w:rPr>
          <w:rFonts w:ascii="Palatino Linotype" w:hAnsi="Palatino Linotype"/>
          <w:b/>
          <w:sz w:val="26"/>
          <w:szCs w:val="26"/>
        </w:rPr>
      </w:pPr>
      <w:r w:rsidRPr="00BE0F7E">
        <w:rPr>
          <w:rFonts w:ascii="Palatino Linotype" w:hAnsi="Palatino Linotype" w:cs="Arial"/>
          <w:b/>
          <w:sz w:val="26"/>
          <w:szCs w:val="26"/>
        </w:rPr>
        <w:t>CUARTO</w:t>
      </w:r>
      <w:r w:rsidR="0030772C" w:rsidRPr="00BE0F7E">
        <w:rPr>
          <w:rFonts w:ascii="Palatino Linotype" w:hAnsi="Palatino Linotype"/>
          <w:b/>
          <w:sz w:val="26"/>
          <w:szCs w:val="26"/>
        </w:rPr>
        <w:t>. Procedibilidad.</w:t>
      </w:r>
    </w:p>
    <w:p w14:paraId="5976B47D" w14:textId="77777777" w:rsidR="00680469" w:rsidRPr="00BE0F7E" w:rsidRDefault="00680469" w:rsidP="00680469">
      <w:pPr>
        <w:spacing w:line="360" w:lineRule="auto"/>
        <w:jc w:val="both"/>
        <w:textAlignment w:val="baseline"/>
        <w:rPr>
          <w:rFonts w:ascii="Palatino Linotype" w:hAnsi="Palatino Linotype" w:cs="Arial"/>
          <w:lang w:val="es-ES"/>
        </w:rPr>
      </w:pPr>
      <w:r w:rsidRPr="00BE0F7E">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BE0F7E" w:rsidRDefault="00680469" w:rsidP="00680469">
      <w:pPr>
        <w:spacing w:line="360" w:lineRule="auto"/>
        <w:jc w:val="both"/>
        <w:textAlignment w:val="baseline"/>
        <w:rPr>
          <w:rFonts w:ascii="Palatino Linotype" w:hAnsi="Palatino Linotype" w:cs="Arial"/>
          <w:lang w:val="es-ES"/>
        </w:rPr>
      </w:pPr>
    </w:p>
    <w:p w14:paraId="531DF9E9" w14:textId="6E8C6D25" w:rsidR="00680469" w:rsidRPr="00BE0F7E" w:rsidRDefault="00680469" w:rsidP="00680469">
      <w:pPr>
        <w:ind w:left="851" w:right="899"/>
        <w:jc w:val="both"/>
        <w:textAlignment w:val="baseline"/>
        <w:rPr>
          <w:rFonts w:ascii="Palatino Linotype" w:hAnsi="Palatino Linotype" w:cs="Arial"/>
          <w:i/>
          <w:sz w:val="22"/>
          <w:lang w:val="es-ES"/>
        </w:rPr>
      </w:pPr>
      <w:r w:rsidRPr="00BE0F7E">
        <w:rPr>
          <w:rFonts w:ascii="Palatino Linotype" w:hAnsi="Palatino Linotype" w:cs="Arial"/>
          <w:i/>
          <w:sz w:val="22"/>
          <w:lang w:val="es-ES"/>
        </w:rPr>
        <w:t>“</w:t>
      </w:r>
      <w:r w:rsidRPr="00BE0F7E">
        <w:rPr>
          <w:rFonts w:ascii="Palatino Linotype" w:hAnsi="Palatino Linotype" w:cs="Arial"/>
          <w:b/>
          <w:i/>
          <w:sz w:val="22"/>
          <w:lang w:val="es-ES"/>
        </w:rPr>
        <w:t>Artículo 180</w:t>
      </w:r>
      <w:r w:rsidRPr="00BE0F7E">
        <w:rPr>
          <w:rFonts w:ascii="Palatino Linotype" w:hAnsi="Palatino Linotype" w:cs="Arial"/>
          <w:i/>
          <w:sz w:val="22"/>
          <w:lang w:val="es-ES"/>
        </w:rPr>
        <w:t xml:space="preserve">. El </w:t>
      </w:r>
      <w:r w:rsidR="00E6744F" w:rsidRPr="00BE0F7E">
        <w:rPr>
          <w:rFonts w:ascii="Palatino Linotype" w:hAnsi="Palatino Linotype" w:cs="Arial"/>
          <w:i/>
          <w:sz w:val="22"/>
          <w:lang w:val="es-ES"/>
        </w:rPr>
        <w:t>Recurso de Revisión</w:t>
      </w:r>
      <w:r w:rsidRPr="00BE0F7E">
        <w:rPr>
          <w:rFonts w:ascii="Palatino Linotype" w:hAnsi="Palatino Linotype" w:cs="Arial"/>
          <w:i/>
          <w:sz w:val="22"/>
          <w:lang w:val="es-ES"/>
        </w:rPr>
        <w:t xml:space="preserve"> contendrá:</w:t>
      </w:r>
    </w:p>
    <w:p w14:paraId="400952BC" w14:textId="77777777" w:rsidR="00680469" w:rsidRPr="00BE0F7E"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BE0F7E" w:rsidRDefault="00680469" w:rsidP="0069614B">
      <w:pPr>
        <w:ind w:left="851" w:right="899"/>
        <w:jc w:val="both"/>
        <w:textAlignment w:val="baseline"/>
        <w:rPr>
          <w:rFonts w:ascii="Palatino Linotype" w:hAnsi="Palatino Linotype" w:cs="Arial"/>
          <w:i/>
          <w:sz w:val="22"/>
          <w:lang w:val="es-ES"/>
        </w:rPr>
      </w:pPr>
      <w:r w:rsidRPr="00BE0F7E">
        <w:rPr>
          <w:rFonts w:ascii="Palatino Linotype" w:hAnsi="Palatino Linotype" w:cs="Arial"/>
          <w:b/>
          <w:i/>
          <w:sz w:val="22"/>
          <w:lang w:val="es-ES"/>
        </w:rPr>
        <w:t>I</w:t>
      </w:r>
      <w:r w:rsidRPr="00BE0F7E">
        <w:rPr>
          <w:rFonts w:ascii="Palatino Linotype" w:hAnsi="Palatino Linotype" w:cs="Arial"/>
          <w:i/>
          <w:sz w:val="22"/>
          <w:lang w:val="es-ES"/>
        </w:rPr>
        <w:t>. El sujeto obligado ante la cual se presentó la solicitud;</w:t>
      </w:r>
    </w:p>
    <w:p w14:paraId="6538A448" w14:textId="6109B52A" w:rsidR="00680469" w:rsidRPr="00BE0F7E" w:rsidRDefault="00680469" w:rsidP="0069614B">
      <w:pPr>
        <w:ind w:left="851" w:right="899"/>
        <w:jc w:val="both"/>
        <w:textAlignment w:val="baseline"/>
        <w:rPr>
          <w:rFonts w:ascii="Palatino Linotype" w:hAnsi="Palatino Linotype" w:cs="Arial"/>
          <w:i/>
          <w:sz w:val="22"/>
          <w:lang w:val="es-ES"/>
        </w:rPr>
      </w:pPr>
      <w:r w:rsidRPr="00BE0F7E">
        <w:rPr>
          <w:rFonts w:ascii="Palatino Linotype" w:hAnsi="Palatino Linotype" w:cs="Arial"/>
          <w:b/>
          <w:i/>
          <w:sz w:val="22"/>
          <w:lang w:val="es-ES"/>
        </w:rPr>
        <w:t>II</w:t>
      </w:r>
      <w:r w:rsidRPr="00BE0F7E">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BE0F7E" w:rsidRDefault="00680469" w:rsidP="00680469">
      <w:pPr>
        <w:ind w:left="851" w:right="899"/>
        <w:jc w:val="both"/>
        <w:textAlignment w:val="baseline"/>
        <w:rPr>
          <w:rFonts w:ascii="Palatino Linotype" w:hAnsi="Palatino Linotype" w:cs="Arial"/>
          <w:i/>
          <w:sz w:val="22"/>
          <w:lang w:val="es-ES"/>
        </w:rPr>
      </w:pPr>
      <w:r w:rsidRPr="00BE0F7E">
        <w:rPr>
          <w:rFonts w:ascii="Palatino Linotype" w:hAnsi="Palatino Linotype" w:cs="Arial"/>
          <w:b/>
          <w:i/>
          <w:sz w:val="22"/>
          <w:lang w:val="es-ES"/>
        </w:rPr>
        <w:t>III</w:t>
      </w:r>
      <w:r w:rsidRPr="00BE0F7E">
        <w:rPr>
          <w:rFonts w:ascii="Palatino Linotype" w:hAnsi="Palatino Linotype" w:cs="Arial"/>
          <w:i/>
          <w:sz w:val="22"/>
          <w:lang w:val="es-ES"/>
        </w:rPr>
        <w:t>. El número de folio de respuesta de la solicitud de acceso;</w:t>
      </w:r>
    </w:p>
    <w:p w14:paraId="1F2B5969" w14:textId="77777777" w:rsidR="00680469" w:rsidRPr="00BE0F7E" w:rsidRDefault="00680469" w:rsidP="00680469">
      <w:pPr>
        <w:ind w:left="851" w:right="899"/>
        <w:jc w:val="both"/>
        <w:textAlignment w:val="baseline"/>
        <w:rPr>
          <w:rFonts w:ascii="Palatino Linotype" w:hAnsi="Palatino Linotype" w:cs="Arial"/>
          <w:i/>
          <w:sz w:val="22"/>
          <w:lang w:val="es-ES"/>
        </w:rPr>
      </w:pPr>
      <w:r w:rsidRPr="00BE0F7E">
        <w:rPr>
          <w:rFonts w:ascii="Palatino Linotype" w:hAnsi="Palatino Linotype" w:cs="Arial"/>
          <w:b/>
          <w:i/>
          <w:sz w:val="22"/>
          <w:lang w:val="es-ES"/>
        </w:rPr>
        <w:t>IV</w:t>
      </w:r>
      <w:r w:rsidRPr="00BE0F7E">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BE0F7E" w:rsidRDefault="00680469" w:rsidP="00680469">
      <w:pPr>
        <w:ind w:left="851" w:right="899"/>
        <w:jc w:val="both"/>
        <w:textAlignment w:val="baseline"/>
        <w:rPr>
          <w:rFonts w:ascii="Palatino Linotype" w:hAnsi="Palatino Linotype" w:cs="Arial"/>
          <w:i/>
          <w:sz w:val="22"/>
          <w:lang w:val="es-ES"/>
        </w:rPr>
      </w:pPr>
      <w:r w:rsidRPr="00BE0F7E">
        <w:rPr>
          <w:rFonts w:ascii="Palatino Linotype" w:hAnsi="Palatino Linotype" w:cs="Arial"/>
          <w:b/>
          <w:i/>
          <w:sz w:val="22"/>
          <w:lang w:val="es-ES"/>
        </w:rPr>
        <w:t>V</w:t>
      </w:r>
      <w:r w:rsidRPr="00BE0F7E">
        <w:rPr>
          <w:rFonts w:ascii="Palatino Linotype" w:hAnsi="Palatino Linotype" w:cs="Arial"/>
          <w:i/>
          <w:sz w:val="22"/>
          <w:lang w:val="es-ES"/>
        </w:rPr>
        <w:t>. El acto que se recurre;</w:t>
      </w:r>
    </w:p>
    <w:p w14:paraId="0EBF0D48" w14:textId="77777777" w:rsidR="00680469" w:rsidRPr="00BE0F7E" w:rsidRDefault="00680469" w:rsidP="00680469">
      <w:pPr>
        <w:ind w:left="851" w:right="899"/>
        <w:jc w:val="both"/>
        <w:textAlignment w:val="baseline"/>
        <w:rPr>
          <w:rFonts w:ascii="Palatino Linotype" w:hAnsi="Palatino Linotype" w:cs="Arial"/>
          <w:i/>
          <w:sz w:val="22"/>
          <w:lang w:val="es-ES"/>
        </w:rPr>
      </w:pPr>
      <w:r w:rsidRPr="00BE0F7E">
        <w:rPr>
          <w:rFonts w:ascii="Palatino Linotype" w:hAnsi="Palatino Linotype" w:cs="Arial"/>
          <w:b/>
          <w:i/>
          <w:sz w:val="22"/>
          <w:lang w:val="es-ES"/>
        </w:rPr>
        <w:t>VI</w:t>
      </w:r>
      <w:r w:rsidRPr="00BE0F7E">
        <w:rPr>
          <w:rFonts w:ascii="Palatino Linotype" w:hAnsi="Palatino Linotype" w:cs="Arial"/>
          <w:i/>
          <w:sz w:val="22"/>
          <w:lang w:val="es-ES"/>
        </w:rPr>
        <w:t>. Las razones o motivos de inconformidad;</w:t>
      </w:r>
    </w:p>
    <w:p w14:paraId="526D326F" w14:textId="77777777" w:rsidR="00680469" w:rsidRPr="00BE0F7E" w:rsidRDefault="00680469" w:rsidP="00680469">
      <w:pPr>
        <w:ind w:left="851" w:right="899"/>
        <w:jc w:val="both"/>
        <w:textAlignment w:val="baseline"/>
        <w:rPr>
          <w:rFonts w:ascii="Palatino Linotype" w:hAnsi="Palatino Linotype" w:cs="Arial"/>
          <w:i/>
          <w:sz w:val="22"/>
          <w:lang w:val="es-ES"/>
        </w:rPr>
      </w:pPr>
      <w:r w:rsidRPr="00BE0F7E">
        <w:rPr>
          <w:rFonts w:ascii="Palatino Linotype" w:hAnsi="Palatino Linotype" w:cs="Arial"/>
          <w:b/>
          <w:i/>
          <w:sz w:val="22"/>
          <w:lang w:val="es-ES"/>
        </w:rPr>
        <w:t>VII</w:t>
      </w:r>
      <w:r w:rsidRPr="00BE0F7E">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BE0F7E" w:rsidRDefault="00680469" w:rsidP="00680469">
      <w:pPr>
        <w:ind w:left="851" w:right="899"/>
        <w:jc w:val="both"/>
        <w:textAlignment w:val="baseline"/>
        <w:rPr>
          <w:rFonts w:ascii="Palatino Linotype" w:hAnsi="Palatino Linotype" w:cs="Arial"/>
          <w:i/>
          <w:sz w:val="22"/>
          <w:lang w:val="es-ES"/>
        </w:rPr>
      </w:pPr>
      <w:r w:rsidRPr="00BE0F7E">
        <w:rPr>
          <w:rFonts w:ascii="Palatino Linotype" w:hAnsi="Palatino Linotype" w:cs="Arial"/>
          <w:b/>
          <w:i/>
          <w:sz w:val="22"/>
          <w:lang w:val="es-ES"/>
        </w:rPr>
        <w:t>VIII.</w:t>
      </w:r>
      <w:r w:rsidRPr="00BE0F7E">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BE0F7E" w:rsidRDefault="00680469" w:rsidP="00680469">
      <w:pPr>
        <w:ind w:left="851" w:right="899"/>
        <w:jc w:val="both"/>
        <w:textAlignment w:val="baseline"/>
        <w:rPr>
          <w:rFonts w:ascii="Palatino Linotype" w:hAnsi="Palatino Linotype" w:cs="Arial"/>
          <w:i/>
          <w:sz w:val="22"/>
          <w:lang w:val="es-ES"/>
        </w:rPr>
      </w:pPr>
      <w:r w:rsidRPr="00BE0F7E">
        <w:rPr>
          <w:rFonts w:ascii="Palatino Linotype" w:hAnsi="Palatino Linotype" w:cs="Arial"/>
          <w:i/>
          <w:sz w:val="22"/>
          <w:lang w:val="es-ES"/>
        </w:rPr>
        <w:lastRenderedPageBreak/>
        <w:t>Adicionalmente, se podrán anexar las pruebas y demás elementos que considere procedentes someter a juicio del Instituto.</w:t>
      </w:r>
    </w:p>
    <w:p w14:paraId="2BD25169" w14:textId="7A6D2012" w:rsidR="00680469" w:rsidRPr="00BE0F7E" w:rsidRDefault="00680469" w:rsidP="00680469">
      <w:pPr>
        <w:ind w:left="851" w:right="899"/>
        <w:jc w:val="both"/>
        <w:textAlignment w:val="baseline"/>
        <w:rPr>
          <w:rFonts w:ascii="Palatino Linotype" w:hAnsi="Palatino Linotype" w:cs="Arial"/>
          <w:i/>
          <w:sz w:val="22"/>
          <w:lang w:val="es-ES"/>
        </w:rPr>
      </w:pPr>
      <w:r w:rsidRPr="00BE0F7E">
        <w:rPr>
          <w:rFonts w:ascii="Palatino Linotype" w:hAnsi="Palatino Linotype" w:cs="Arial"/>
          <w:i/>
          <w:sz w:val="22"/>
          <w:lang w:val="es-ES"/>
        </w:rPr>
        <w:t xml:space="preserve">En ningún caso será necesario que el particular ratifique el </w:t>
      </w:r>
      <w:r w:rsidR="00E6744F" w:rsidRPr="00BE0F7E">
        <w:rPr>
          <w:rFonts w:ascii="Palatino Linotype" w:hAnsi="Palatino Linotype" w:cs="Arial"/>
          <w:i/>
          <w:sz w:val="22"/>
          <w:lang w:val="es-ES"/>
        </w:rPr>
        <w:t>Recurso de Revisión</w:t>
      </w:r>
      <w:r w:rsidRPr="00BE0F7E">
        <w:rPr>
          <w:rFonts w:ascii="Palatino Linotype" w:hAnsi="Palatino Linotype" w:cs="Arial"/>
          <w:i/>
          <w:sz w:val="22"/>
          <w:lang w:val="es-ES"/>
        </w:rPr>
        <w:t xml:space="preserve"> interpuesto.</w:t>
      </w:r>
    </w:p>
    <w:p w14:paraId="3E89FA4B" w14:textId="77777777" w:rsidR="00680469" w:rsidRPr="00BE0F7E" w:rsidRDefault="00680469" w:rsidP="00680469">
      <w:pPr>
        <w:ind w:left="851" w:right="899"/>
        <w:jc w:val="both"/>
        <w:textAlignment w:val="baseline"/>
        <w:rPr>
          <w:rFonts w:ascii="Palatino Linotype" w:hAnsi="Palatino Linotype" w:cs="Arial"/>
          <w:i/>
          <w:sz w:val="22"/>
          <w:lang w:val="es-ES"/>
        </w:rPr>
      </w:pPr>
      <w:r w:rsidRPr="00BE0F7E">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BE0F7E" w:rsidRDefault="00F528C9" w:rsidP="00F528C9">
      <w:pPr>
        <w:ind w:left="851" w:right="899"/>
        <w:jc w:val="both"/>
        <w:textAlignment w:val="baseline"/>
        <w:rPr>
          <w:rFonts w:ascii="Palatino Linotype" w:hAnsi="Palatino Linotype" w:cs="Arial"/>
          <w:i/>
          <w:lang w:val="es-ES"/>
        </w:rPr>
      </w:pPr>
    </w:p>
    <w:p w14:paraId="4642D043" w14:textId="3C06D882" w:rsidR="003777B1" w:rsidRPr="00BE0F7E" w:rsidRDefault="000171D8" w:rsidP="00F5520A">
      <w:pPr>
        <w:tabs>
          <w:tab w:val="left" w:pos="6255"/>
        </w:tabs>
        <w:spacing w:line="360" w:lineRule="auto"/>
        <w:jc w:val="both"/>
        <w:textAlignment w:val="baseline"/>
        <w:rPr>
          <w:rFonts w:ascii="Palatino Linotype" w:hAnsi="Palatino Linotype" w:cs="Arial"/>
          <w:b/>
          <w:color w:val="000000" w:themeColor="text1"/>
          <w:sz w:val="26"/>
          <w:szCs w:val="26"/>
          <w:lang w:val="es-ES" w:eastAsia="es-MX"/>
        </w:rPr>
      </w:pPr>
      <w:r w:rsidRPr="00BE0F7E">
        <w:rPr>
          <w:rFonts w:ascii="Palatino Linotype" w:hAnsi="Palatino Linotype"/>
          <w:b/>
          <w:color w:val="000000" w:themeColor="text1"/>
          <w:sz w:val="26"/>
          <w:szCs w:val="26"/>
          <w:lang w:eastAsia="es-MX"/>
        </w:rPr>
        <w:t>QUINTO</w:t>
      </w:r>
      <w:r w:rsidRPr="00BE0F7E">
        <w:rPr>
          <w:rFonts w:ascii="Palatino Linotype" w:hAnsi="Palatino Linotype" w:cs="Arial"/>
          <w:b/>
          <w:color w:val="000000" w:themeColor="text1"/>
          <w:sz w:val="26"/>
          <w:szCs w:val="26"/>
          <w:lang w:eastAsia="es-MX"/>
        </w:rPr>
        <w:t xml:space="preserve">. </w:t>
      </w:r>
      <w:r w:rsidR="00BE0F7E" w:rsidRPr="00BE0F7E">
        <w:rPr>
          <w:rFonts w:ascii="Palatino Linotype" w:hAnsi="Palatino Linotype" w:cs="Arial"/>
          <w:b/>
          <w:color w:val="000000" w:themeColor="text1"/>
        </w:rPr>
        <w:t>Estudio y Resolución del Recurso</w:t>
      </w:r>
      <w:r w:rsidR="00F5520A" w:rsidRPr="00BE0F7E">
        <w:rPr>
          <w:rFonts w:ascii="Palatino Linotype" w:hAnsi="Palatino Linotype" w:cs="Arial"/>
          <w:b/>
          <w:color w:val="000000" w:themeColor="text1"/>
          <w:sz w:val="26"/>
          <w:szCs w:val="26"/>
          <w:lang w:val="es-ES" w:eastAsia="es-MX"/>
        </w:rPr>
        <w:t>.</w:t>
      </w:r>
    </w:p>
    <w:p w14:paraId="12F7C4BA" w14:textId="114D7E2A" w:rsidR="003777B1" w:rsidRPr="00BE0F7E" w:rsidRDefault="003777B1" w:rsidP="00C60F65">
      <w:pPr>
        <w:widowControl w:val="0"/>
        <w:autoSpaceDE w:val="0"/>
        <w:autoSpaceDN w:val="0"/>
        <w:adjustRightInd w:val="0"/>
        <w:spacing w:line="360" w:lineRule="auto"/>
        <w:jc w:val="both"/>
        <w:rPr>
          <w:rFonts w:ascii="Palatino Linotype" w:eastAsia="Calibri" w:hAnsi="Palatino Linotype" w:cs="Arial"/>
          <w:color w:val="000000" w:themeColor="text1"/>
        </w:rPr>
      </w:pPr>
      <w:r w:rsidRPr="00BE0F7E">
        <w:rPr>
          <w:rFonts w:ascii="Palatino Linotype" w:eastAsia="Calibri" w:hAnsi="Palatino Linotype" w:cs="Arial"/>
          <w:color w:val="000000" w:themeColor="text1"/>
        </w:rPr>
        <w:t xml:space="preserve">El presente análisis y la emisión de la resolución que resulte del mismo, tienen como base en el contenido íntegro de las actuaciones que obran en el expediente electrónico del </w:t>
      </w:r>
      <w:r w:rsidRPr="00BE0F7E">
        <w:rPr>
          <w:rFonts w:ascii="Palatino Linotype" w:eastAsia="Calibri" w:hAnsi="Palatino Linotype" w:cs="Arial"/>
          <w:b/>
          <w:color w:val="000000" w:themeColor="text1"/>
        </w:rPr>
        <w:t>SAIMEX</w:t>
      </w:r>
      <w:r w:rsidRPr="00BE0F7E">
        <w:rPr>
          <w:rFonts w:ascii="Palatino Linotype" w:eastAsia="Calibri" w:hAnsi="Palatino Linotype" w:cs="Arial"/>
          <w:color w:val="000000" w:themeColor="text1"/>
        </w:rPr>
        <w:t xml:space="preserve">, lo anterior con la finalidad de que este Órgano Garante se encuentre en óptimas posibilidades de dictar el fallo correspondiente conforme a derecho, tomando en consideración los elementos aportados por las partes y respetando en todo momento el principio de máxima publicidad y demás derechos tutelados </w:t>
      </w:r>
      <w:r w:rsidR="00C60F65" w:rsidRPr="00BE0F7E">
        <w:rPr>
          <w:rFonts w:ascii="Palatino Linotype" w:eastAsia="Calibri" w:hAnsi="Palatino Linotype" w:cs="Arial"/>
          <w:color w:val="000000" w:themeColor="text1"/>
        </w:rPr>
        <w:t>por la</w:t>
      </w:r>
      <w:r w:rsidRPr="00BE0F7E">
        <w:rPr>
          <w:rFonts w:ascii="Palatino Linotype" w:eastAsia="Calibri" w:hAnsi="Palatino Linotype" w:cs="Arial"/>
          <w:color w:val="000000" w:themeColor="text1"/>
        </w:rPr>
        <w:t xml:space="preserve"> legislación mexicana.</w:t>
      </w:r>
    </w:p>
    <w:p w14:paraId="253C3CDE" w14:textId="77777777" w:rsidR="003777B1" w:rsidRPr="00BE0F7E" w:rsidRDefault="003777B1" w:rsidP="00C60F65">
      <w:pPr>
        <w:spacing w:line="360" w:lineRule="auto"/>
        <w:jc w:val="both"/>
        <w:rPr>
          <w:rFonts w:ascii="Palatino Linotype" w:hAnsi="Palatino Linotype" w:cs="Arial"/>
          <w:color w:val="000000" w:themeColor="text1"/>
        </w:rPr>
      </w:pPr>
    </w:p>
    <w:p w14:paraId="4FE8F170" w14:textId="77777777" w:rsidR="00B04368" w:rsidRPr="00BE0F7E" w:rsidRDefault="00CE1619" w:rsidP="00C60F65">
      <w:pPr>
        <w:spacing w:line="360" w:lineRule="auto"/>
        <w:jc w:val="both"/>
        <w:rPr>
          <w:rFonts w:ascii="Palatino Linotype" w:hAnsi="Palatino Linotype" w:cs="Arial"/>
          <w:color w:val="000000" w:themeColor="text1"/>
        </w:rPr>
      </w:pPr>
      <w:r w:rsidRPr="00BE0F7E">
        <w:rPr>
          <w:rFonts w:ascii="Palatino Linotype" w:hAnsi="Palatino Linotype" w:cs="Arial"/>
          <w:color w:val="000000" w:themeColor="text1"/>
        </w:rPr>
        <w:t xml:space="preserve">Por consiguiente, se considera preciso recordar que en fecha </w:t>
      </w:r>
      <w:r w:rsidR="00B1219A" w:rsidRPr="00BE0F7E">
        <w:rPr>
          <w:rFonts w:ascii="Palatino Linotype" w:hAnsi="Palatino Linotype" w:cs="Arial"/>
          <w:b/>
        </w:rPr>
        <w:t>nueve</w:t>
      </w:r>
      <w:r w:rsidRPr="00BE0F7E">
        <w:rPr>
          <w:rFonts w:ascii="Palatino Linotype" w:hAnsi="Palatino Linotype" w:cs="Arial"/>
          <w:b/>
          <w:lang w:val="es-419"/>
        </w:rPr>
        <w:t xml:space="preserve"> de </w:t>
      </w:r>
      <w:r w:rsidRPr="00BE0F7E">
        <w:rPr>
          <w:rFonts w:ascii="Palatino Linotype" w:hAnsi="Palatino Linotype" w:cs="Arial"/>
          <w:b/>
        </w:rPr>
        <w:t>febrero</w:t>
      </w:r>
      <w:r w:rsidRPr="00BE0F7E">
        <w:rPr>
          <w:rFonts w:ascii="Palatino Linotype" w:hAnsi="Palatino Linotype" w:cs="Arial"/>
          <w:b/>
          <w:lang w:val="es-419"/>
        </w:rPr>
        <w:t xml:space="preserve"> </w:t>
      </w:r>
      <w:r w:rsidRPr="00BE0F7E">
        <w:rPr>
          <w:rFonts w:ascii="Palatino Linotype" w:hAnsi="Palatino Linotype" w:cs="Arial"/>
          <w:b/>
          <w:lang w:val="es-ES"/>
        </w:rPr>
        <w:t>de dos mil veintidós</w:t>
      </w:r>
      <w:r w:rsidRPr="00BE0F7E">
        <w:rPr>
          <w:rFonts w:ascii="Palatino Linotype" w:hAnsi="Palatino Linotype" w:cs="Arial"/>
          <w:b/>
          <w:color w:val="000000" w:themeColor="text1"/>
        </w:rPr>
        <w:t xml:space="preserve"> EL RECURRENTE</w:t>
      </w:r>
      <w:r w:rsidRPr="00BE0F7E">
        <w:rPr>
          <w:rFonts w:ascii="Palatino Linotype" w:hAnsi="Palatino Linotype" w:cs="Arial"/>
          <w:color w:val="000000" w:themeColor="text1"/>
        </w:rPr>
        <w:t xml:space="preserve"> solicitó del </w:t>
      </w:r>
      <w:r w:rsidRPr="00BE0F7E">
        <w:rPr>
          <w:rFonts w:ascii="Palatino Linotype" w:hAnsi="Palatino Linotype" w:cs="Arial"/>
          <w:b/>
          <w:color w:val="000000" w:themeColor="text1"/>
        </w:rPr>
        <w:t>SUJETO OBLIGADO</w:t>
      </w:r>
      <w:r w:rsidRPr="00BE0F7E">
        <w:rPr>
          <w:rFonts w:ascii="Palatino Linotype" w:hAnsi="Palatino Linotype" w:cs="Arial"/>
          <w:color w:val="000000" w:themeColor="text1"/>
        </w:rPr>
        <w:t xml:space="preserve"> “…</w:t>
      </w:r>
      <w:r w:rsidR="00B1219A" w:rsidRPr="00BE0F7E">
        <w:rPr>
          <w:rFonts w:ascii="Palatino Linotype" w:hAnsi="Palatino Linotype" w:cs="Arial"/>
          <w:i/>
          <w:color w:val="000000" w:themeColor="text1"/>
        </w:rPr>
        <w:t xml:space="preserve"> se me proporcione la versión publica de los recibos de nómina de la trabajadora y servidora publica Karla Suraya Reyes, quien actualmente se encuentra en las oficinas del sindicato Suteym, desde su ingreso al ayuntamiento de Cuautitlán Izcalli y hasta la fecha de respuesta, así como su fecha de alta y fecha en la que se sindicalizó.” (sic)</w:t>
      </w:r>
      <w:r w:rsidR="0082775B" w:rsidRPr="00BE0F7E">
        <w:rPr>
          <w:rFonts w:ascii="Palatino Linotype" w:hAnsi="Palatino Linotype" w:cs="Arial"/>
          <w:color w:val="000000" w:themeColor="text1"/>
        </w:rPr>
        <w:t>.</w:t>
      </w:r>
    </w:p>
    <w:p w14:paraId="63F6865D" w14:textId="77777777" w:rsidR="00B04368" w:rsidRPr="00BE0F7E" w:rsidRDefault="00B04368" w:rsidP="00B04368">
      <w:pPr>
        <w:spacing w:line="360" w:lineRule="auto"/>
        <w:jc w:val="both"/>
        <w:rPr>
          <w:rFonts w:ascii="Palatino Linotype" w:hAnsi="Palatino Linotype" w:cs="Arial"/>
          <w:color w:val="000000" w:themeColor="text1"/>
        </w:rPr>
      </w:pPr>
    </w:p>
    <w:p w14:paraId="7D7E41F2" w14:textId="182E77EB" w:rsidR="00F5520A" w:rsidRPr="00BE0F7E" w:rsidRDefault="00F5520A" w:rsidP="00B04368">
      <w:pPr>
        <w:spacing w:line="360" w:lineRule="auto"/>
        <w:jc w:val="both"/>
        <w:rPr>
          <w:rFonts w:ascii="Palatino Linotype" w:hAnsi="Palatino Linotype" w:cs="Arial"/>
          <w:color w:val="000000" w:themeColor="text1"/>
        </w:rPr>
      </w:pPr>
      <w:r w:rsidRPr="00BE0F7E">
        <w:rPr>
          <w:rFonts w:ascii="Palatino Linotype" w:hAnsi="Palatino Linotype" w:cs="Arial"/>
          <w:color w:val="000000" w:themeColor="text1"/>
        </w:rPr>
        <w:t xml:space="preserve">En respuesta </w:t>
      </w:r>
      <w:r w:rsidRPr="00BE0F7E">
        <w:rPr>
          <w:rFonts w:ascii="Palatino Linotype" w:hAnsi="Palatino Linotype" w:cs="Arial"/>
          <w:b/>
          <w:color w:val="000000" w:themeColor="text1"/>
        </w:rPr>
        <w:t xml:space="preserve">EL SUJETO OBLIGADO </w:t>
      </w:r>
      <w:r w:rsidRPr="00BE0F7E">
        <w:rPr>
          <w:rFonts w:ascii="Palatino Linotype" w:hAnsi="Palatino Linotype" w:cs="Arial"/>
          <w:color w:val="000000" w:themeColor="text1"/>
        </w:rPr>
        <w:t>manifest</w:t>
      </w:r>
      <w:r w:rsidR="00041A8C" w:rsidRPr="00BE0F7E">
        <w:rPr>
          <w:rFonts w:ascii="Palatino Linotype" w:hAnsi="Palatino Linotype" w:cs="Arial"/>
          <w:color w:val="000000" w:themeColor="text1"/>
        </w:rPr>
        <w:t>ó que tras una búsqueda en la base de datos de la Subdirección de Recursos Humanos no se localizó a la persona referida en la solicitud de información.</w:t>
      </w:r>
    </w:p>
    <w:p w14:paraId="580A67C9" w14:textId="77777777" w:rsidR="00041A8C" w:rsidRPr="00BE0F7E" w:rsidRDefault="00041A8C" w:rsidP="00B04368">
      <w:pPr>
        <w:spacing w:line="360" w:lineRule="auto"/>
        <w:jc w:val="both"/>
        <w:rPr>
          <w:rFonts w:ascii="Palatino Linotype" w:hAnsi="Palatino Linotype" w:cs="Arial"/>
          <w:color w:val="000000" w:themeColor="text1"/>
        </w:rPr>
      </w:pPr>
    </w:p>
    <w:p w14:paraId="21984451" w14:textId="0AFC3C89" w:rsidR="00A544A4" w:rsidRPr="00BE0F7E" w:rsidRDefault="00041A8C" w:rsidP="00B04368">
      <w:pPr>
        <w:spacing w:line="360" w:lineRule="auto"/>
        <w:jc w:val="both"/>
        <w:rPr>
          <w:rFonts w:ascii="Palatino Linotype" w:hAnsi="Palatino Linotype" w:cs="Arial"/>
          <w:color w:val="000000" w:themeColor="text1"/>
        </w:rPr>
      </w:pPr>
      <w:r w:rsidRPr="00BE0F7E">
        <w:rPr>
          <w:rFonts w:ascii="Palatino Linotype" w:hAnsi="Palatino Linotype" w:cs="Arial"/>
          <w:color w:val="000000" w:themeColor="text1"/>
        </w:rPr>
        <w:t xml:space="preserve">Derivado de dicha manifestación se llevó a cabo por personal de este Instituto una inspección al portal de IPOMEX del </w:t>
      </w:r>
      <w:r w:rsidRPr="00BE0F7E">
        <w:rPr>
          <w:rFonts w:ascii="Palatino Linotype" w:hAnsi="Palatino Linotype" w:cs="Arial"/>
          <w:b/>
          <w:color w:val="000000" w:themeColor="text1"/>
        </w:rPr>
        <w:t xml:space="preserve">SUJETO OBLIGADO </w:t>
      </w:r>
      <w:r w:rsidRPr="00BE0F7E">
        <w:rPr>
          <w:rFonts w:ascii="Palatino Linotype" w:hAnsi="Palatino Linotype" w:cs="Arial"/>
          <w:color w:val="000000" w:themeColor="text1"/>
        </w:rPr>
        <w:t>con la finalidad de determinar si efectivamente di</w:t>
      </w:r>
      <w:r w:rsidR="002F071A" w:rsidRPr="00BE0F7E">
        <w:rPr>
          <w:rFonts w:ascii="Palatino Linotype" w:hAnsi="Palatino Linotype" w:cs="Arial"/>
          <w:color w:val="000000" w:themeColor="text1"/>
        </w:rPr>
        <w:t>cha persona no labora para este;</w:t>
      </w:r>
      <w:r w:rsidR="00A544A4" w:rsidRPr="00BE0F7E">
        <w:rPr>
          <w:rFonts w:ascii="Palatino Linotype" w:hAnsi="Palatino Linotype" w:cs="Arial"/>
          <w:color w:val="000000" w:themeColor="text1"/>
        </w:rPr>
        <w:t xml:space="preserve"> por lo que, al descargar el archivo en formato xls del año 2022 en el apartado de Remuneraciones se encontró lo siguiente:</w:t>
      </w:r>
    </w:p>
    <w:p w14:paraId="2AF6DA5E" w14:textId="7EEDD731" w:rsidR="00A544A4" w:rsidRPr="00BE0F7E" w:rsidRDefault="00A544A4" w:rsidP="00A544A4">
      <w:pPr>
        <w:spacing w:line="360" w:lineRule="auto"/>
        <w:jc w:val="center"/>
        <w:rPr>
          <w:rFonts w:ascii="Palatino Linotype" w:hAnsi="Palatino Linotype" w:cs="Arial"/>
          <w:color w:val="000000" w:themeColor="text1"/>
        </w:rPr>
      </w:pPr>
      <w:r w:rsidRPr="00BE0F7E">
        <w:rPr>
          <w:noProof/>
          <w:lang w:eastAsia="es-MX"/>
        </w:rPr>
        <w:drawing>
          <wp:inline distT="0" distB="0" distL="0" distR="0" wp14:anchorId="05656F8F" wp14:editId="70AB0B42">
            <wp:extent cx="5596890" cy="769544"/>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91" t="46404" r="21916" b="40396"/>
                    <a:stretch/>
                  </pic:blipFill>
                  <pic:spPr bwMode="auto">
                    <a:xfrm>
                      <a:off x="0" y="0"/>
                      <a:ext cx="5747456" cy="790246"/>
                    </a:xfrm>
                    <a:prstGeom prst="rect">
                      <a:avLst/>
                    </a:prstGeom>
                    <a:ln>
                      <a:noFill/>
                    </a:ln>
                    <a:extLst>
                      <a:ext uri="{53640926-AAD7-44D8-BBD7-CCE9431645EC}">
                        <a14:shadowObscured xmlns:a14="http://schemas.microsoft.com/office/drawing/2010/main"/>
                      </a:ext>
                    </a:extLst>
                  </pic:spPr>
                </pic:pic>
              </a:graphicData>
            </a:graphic>
          </wp:inline>
        </w:drawing>
      </w:r>
    </w:p>
    <w:p w14:paraId="775E3AA9" w14:textId="77777777" w:rsidR="00041A8C" w:rsidRPr="00BE0F7E" w:rsidRDefault="00041A8C" w:rsidP="00B04368">
      <w:pPr>
        <w:spacing w:line="360" w:lineRule="auto"/>
        <w:jc w:val="both"/>
        <w:rPr>
          <w:rFonts w:ascii="Palatino Linotype" w:hAnsi="Palatino Linotype" w:cs="Arial"/>
          <w:color w:val="000000" w:themeColor="text1"/>
        </w:rPr>
      </w:pPr>
    </w:p>
    <w:p w14:paraId="4343F79E" w14:textId="544F3814" w:rsidR="00874212" w:rsidRPr="00BE0F7E" w:rsidRDefault="000433CC" w:rsidP="00B04368">
      <w:pPr>
        <w:spacing w:line="360" w:lineRule="auto"/>
        <w:jc w:val="both"/>
        <w:rPr>
          <w:rFonts w:ascii="Palatino Linotype" w:hAnsi="Palatino Linotype" w:cs="Arial"/>
          <w:i/>
          <w:color w:val="000000" w:themeColor="text1"/>
        </w:rPr>
      </w:pPr>
      <w:r w:rsidRPr="00BE0F7E">
        <w:rPr>
          <w:rFonts w:ascii="Palatino Linotype" w:hAnsi="Palatino Linotype" w:cs="Arial"/>
          <w:color w:val="000000" w:themeColor="text1"/>
        </w:rPr>
        <w:t>Luego entonces, i</w:t>
      </w:r>
      <w:r w:rsidR="00CE1619" w:rsidRPr="00BE0F7E">
        <w:rPr>
          <w:rFonts w:ascii="Palatino Linotype" w:hAnsi="Palatino Linotype" w:cs="Arial"/>
          <w:color w:val="000000" w:themeColor="text1"/>
        </w:rPr>
        <w:t>nconforme con la respuesta</w:t>
      </w:r>
      <w:r w:rsidRPr="00BE0F7E">
        <w:rPr>
          <w:rFonts w:ascii="Palatino Linotype" w:hAnsi="Palatino Linotype" w:cs="Arial"/>
          <w:color w:val="000000" w:themeColor="text1"/>
        </w:rPr>
        <w:t xml:space="preserve"> obtenida</w:t>
      </w:r>
      <w:r w:rsidR="00CE1619" w:rsidRPr="00BE0F7E">
        <w:rPr>
          <w:rFonts w:ascii="Palatino Linotype" w:hAnsi="Palatino Linotype" w:cs="Arial"/>
          <w:color w:val="000000" w:themeColor="text1"/>
        </w:rPr>
        <w:t>,</w:t>
      </w:r>
      <w:r w:rsidR="009969CD" w:rsidRPr="00BE0F7E">
        <w:rPr>
          <w:rFonts w:ascii="Palatino Linotype" w:hAnsi="Palatino Linotype" w:cs="Arial"/>
          <w:color w:val="000000" w:themeColor="text1"/>
        </w:rPr>
        <w:t xml:space="preserve"> en fecha </w:t>
      </w:r>
      <w:r w:rsidR="009969CD" w:rsidRPr="00BE0F7E">
        <w:rPr>
          <w:rFonts w:ascii="Palatino Linotype" w:hAnsi="Palatino Linotype" w:cs="Arial"/>
          <w:b/>
          <w:color w:val="000000" w:themeColor="text1"/>
        </w:rPr>
        <w:t>siete de marzo de dos mil veintidós</w:t>
      </w:r>
      <w:r w:rsidR="009969CD" w:rsidRPr="00BE0F7E">
        <w:rPr>
          <w:rFonts w:ascii="Palatino Linotype" w:hAnsi="Palatino Linotype" w:cs="Arial"/>
          <w:color w:val="000000" w:themeColor="text1"/>
        </w:rPr>
        <w:t>,</w:t>
      </w:r>
      <w:r w:rsidR="00CE1619" w:rsidRPr="00BE0F7E">
        <w:rPr>
          <w:rFonts w:ascii="Palatino Linotype" w:hAnsi="Palatino Linotype" w:cs="Arial"/>
          <w:color w:val="000000" w:themeColor="text1"/>
        </w:rPr>
        <w:t xml:space="preserve"> el particular </w:t>
      </w:r>
      <w:r w:rsidR="0082775B" w:rsidRPr="00BE0F7E">
        <w:rPr>
          <w:rFonts w:ascii="Palatino Linotype" w:hAnsi="Palatino Linotype" w:cs="Arial"/>
          <w:color w:val="000000" w:themeColor="text1"/>
        </w:rPr>
        <w:t>interpuso</w:t>
      </w:r>
      <w:r w:rsidR="00CE1619" w:rsidRPr="00BE0F7E">
        <w:rPr>
          <w:rFonts w:ascii="Palatino Linotype" w:hAnsi="Palatino Linotype" w:cs="Arial"/>
          <w:color w:val="000000" w:themeColor="text1"/>
        </w:rPr>
        <w:t xml:space="preserve"> el </w:t>
      </w:r>
      <w:r w:rsidR="00E6744F" w:rsidRPr="00BE0F7E">
        <w:rPr>
          <w:rFonts w:ascii="Palatino Linotype" w:hAnsi="Palatino Linotype" w:cs="Arial"/>
          <w:color w:val="000000" w:themeColor="text1"/>
        </w:rPr>
        <w:t>Recurso de Revisión</w:t>
      </w:r>
      <w:r w:rsidR="009969CD" w:rsidRPr="00BE0F7E">
        <w:rPr>
          <w:rFonts w:ascii="Palatino Linotype" w:hAnsi="Palatino Linotype" w:cs="Arial"/>
          <w:color w:val="000000" w:themeColor="text1"/>
        </w:rPr>
        <w:t xml:space="preserve"> en el que se actúa, estableciendo como acto impugnado: “</w:t>
      </w:r>
      <w:r w:rsidR="009969CD" w:rsidRPr="00BE0F7E">
        <w:rPr>
          <w:rFonts w:ascii="Palatino Linotype" w:hAnsi="Palatino Linotype" w:cs="Arial"/>
          <w:i/>
          <w:color w:val="000000" w:themeColor="text1"/>
        </w:rPr>
        <w:t xml:space="preserve">La omisión en la entrega de la información solicitada.” </w:t>
      </w:r>
      <w:r w:rsidR="009969CD" w:rsidRPr="00BE0F7E">
        <w:rPr>
          <w:rFonts w:ascii="Palatino Linotype" w:hAnsi="Palatino Linotype" w:cs="Arial"/>
          <w:color w:val="000000" w:themeColor="text1"/>
        </w:rPr>
        <w:t>Y en las razones o motivos de inconformidad: “</w:t>
      </w:r>
      <w:r w:rsidR="009969CD" w:rsidRPr="00BE0F7E">
        <w:rPr>
          <w:rFonts w:ascii="Palatino Linotype" w:hAnsi="Palatino Linotype" w:cs="Arial"/>
          <w:i/>
          <w:color w:val="000000" w:themeColor="text1"/>
        </w:rPr>
        <w:t xml:space="preserve">Se oculta información pues la C.KARLA SURAYA REYES EL MEHARAFILLE si labora en el Ayuntamiento de Cuautitlán Izcalli, pues en diversas ocasiones este personaje se </w:t>
      </w:r>
      <w:r w:rsidR="0063611F" w:rsidRPr="00BE0F7E">
        <w:rPr>
          <w:rFonts w:ascii="Palatino Linotype" w:hAnsi="Palatino Linotype" w:cs="Arial"/>
          <w:i/>
          <w:color w:val="000000" w:themeColor="text1"/>
        </w:rPr>
        <w:t>identificó</w:t>
      </w:r>
      <w:r w:rsidR="009969CD" w:rsidRPr="00BE0F7E">
        <w:rPr>
          <w:rFonts w:ascii="Palatino Linotype" w:hAnsi="Palatino Linotype" w:cs="Arial"/>
          <w:i/>
          <w:color w:val="000000" w:themeColor="text1"/>
        </w:rPr>
        <w:t xml:space="preserve"> como trabajadora de este municipio exhibiendo el gafete que en su momento proporcionó la administración 2019 - 2021 y la credencial que la acredita como personal afiliada al sindicato SUTEYM, además, esta servidora pública alardea de tener un puesto privilegiado en el sindicato y que puede influir para sindicalizar a más personal.” (Sic).</w:t>
      </w:r>
    </w:p>
    <w:p w14:paraId="5152EC14" w14:textId="77777777" w:rsidR="009969CD" w:rsidRPr="00BE0F7E" w:rsidRDefault="009969CD" w:rsidP="00B04368">
      <w:pPr>
        <w:spacing w:line="360" w:lineRule="auto"/>
        <w:jc w:val="both"/>
        <w:rPr>
          <w:rFonts w:ascii="Palatino Linotype" w:hAnsi="Palatino Linotype" w:cs="Arial"/>
          <w:i/>
          <w:color w:val="000000" w:themeColor="text1"/>
        </w:rPr>
      </w:pPr>
    </w:p>
    <w:p w14:paraId="5D5F62FA" w14:textId="0CAC30B8" w:rsidR="00CE1619" w:rsidRPr="00BE0F7E" w:rsidRDefault="00457F14" w:rsidP="00B04368">
      <w:pPr>
        <w:spacing w:line="360" w:lineRule="auto"/>
        <w:jc w:val="both"/>
        <w:rPr>
          <w:rFonts w:ascii="Palatino Linotype" w:hAnsi="Palatino Linotype" w:cs="Arial"/>
          <w:color w:val="000000" w:themeColor="text1"/>
        </w:rPr>
      </w:pPr>
      <w:r w:rsidRPr="00BE0F7E">
        <w:rPr>
          <w:rFonts w:ascii="Palatino Linotype" w:hAnsi="Palatino Linotype" w:cs="Arial"/>
          <w:color w:val="000000" w:themeColor="text1"/>
        </w:rPr>
        <w:t xml:space="preserve">Por otra parte, </w:t>
      </w:r>
      <w:r w:rsidR="000433CC" w:rsidRPr="00BE0F7E">
        <w:rPr>
          <w:rFonts w:ascii="Palatino Linotype" w:hAnsi="Palatino Linotype" w:cs="Arial"/>
          <w:color w:val="000000" w:themeColor="text1"/>
        </w:rPr>
        <w:t xml:space="preserve">se advirtió que el </w:t>
      </w:r>
      <w:r w:rsidR="00874212" w:rsidRPr="00BE0F7E">
        <w:rPr>
          <w:rFonts w:ascii="Palatino Linotype" w:hAnsi="Palatino Linotype" w:cs="Arial"/>
          <w:b/>
          <w:color w:val="000000" w:themeColor="text1"/>
        </w:rPr>
        <w:t>catorce</w:t>
      </w:r>
      <w:r w:rsidR="000433CC" w:rsidRPr="00BE0F7E">
        <w:rPr>
          <w:rFonts w:ascii="Palatino Linotype" w:hAnsi="Palatino Linotype" w:cs="Arial"/>
          <w:b/>
          <w:color w:val="000000" w:themeColor="text1"/>
        </w:rPr>
        <w:t xml:space="preserve"> de marzo de la presente anualidad,</w:t>
      </w:r>
      <w:r w:rsidR="000433CC" w:rsidRPr="00BE0F7E">
        <w:rPr>
          <w:rFonts w:ascii="Palatino Linotype" w:hAnsi="Palatino Linotype" w:cs="Arial"/>
          <w:color w:val="000000" w:themeColor="text1"/>
        </w:rPr>
        <w:t xml:space="preserve"> </w:t>
      </w:r>
      <w:r w:rsidR="005D0F8A" w:rsidRPr="00BE0F7E">
        <w:rPr>
          <w:rFonts w:ascii="Palatino Linotype" w:hAnsi="Palatino Linotype" w:cs="Arial"/>
          <w:color w:val="000000" w:themeColor="text1"/>
        </w:rPr>
        <w:t xml:space="preserve">se presentó el informe justificado por </w:t>
      </w:r>
      <w:r w:rsidR="00EB1A29" w:rsidRPr="00BE0F7E">
        <w:rPr>
          <w:rFonts w:ascii="Palatino Linotype" w:hAnsi="Palatino Linotype" w:cs="Arial"/>
          <w:b/>
          <w:color w:val="000000" w:themeColor="text1"/>
        </w:rPr>
        <w:t xml:space="preserve">EL SUJETO OBLIGADO, </w:t>
      </w:r>
      <w:r w:rsidR="00EB1A29" w:rsidRPr="00BE0F7E">
        <w:rPr>
          <w:rFonts w:ascii="Palatino Linotype" w:hAnsi="Palatino Linotype" w:cs="Arial"/>
          <w:color w:val="000000" w:themeColor="text1"/>
        </w:rPr>
        <w:t xml:space="preserve">por el cual </w:t>
      </w:r>
      <w:r w:rsidR="000A29E8" w:rsidRPr="00BE0F7E">
        <w:rPr>
          <w:rFonts w:ascii="Palatino Linotype" w:hAnsi="Palatino Linotype" w:cs="Arial"/>
          <w:color w:val="000000" w:themeColor="text1"/>
        </w:rPr>
        <w:t>manifestó que la solicitud de acceso a la información fue atendida a cabalidad</w:t>
      </w:r>
      <w:r w:rsidR="00372D1E" w:rsidRPr="00BE0F7E">
        <w:rPr>
          <w:rFonts w:ascii="Palatino Linotype" w:hAnsi="Palatino Linotype" w:cs="Arial"/>
          <w:color w:val="000000" w:themeColor="text1"/>
        </w:rPr>
        <w:t xml:space="preserve">, de igual manera, señala </w:t>
      </w:r>
      <w:r w:rsidR="00372D1E" w:rsidRPr="00BE0F7E">
        <w:rPr>
          <w:rFonts w:ascii="Palatino Linotype" w:hAnsi="Palatino Linotype" w:cs="Arial"/>
          <w:color w:val="000000" w:themeColor="text1"/>
        </w:rPr>
        <w:lastRenderedPageBreak/>
        <w:t xml:space="preserve">que el solicitante modificó su petición, lo anterior al haber extendido el nombre de la persona por la que </w:t>
      </w:r>
      <w:r w:rsidR="003777B1" w:rsidRPr="00BE0F7E">
        <w:rPr>
          <w:rFonts w:ascii="Palatino Linotype" w:hAnsi="Palatino Linotype" w:cs="Arial"/>
          <w:color w:val="000000" w:themeColor="text1"/>
        </w:rPr>
        <w:t>inició el trámite de requerimiento a la parte solicitada.</w:t>
      </w:r>
    </w:p>
    <w:p w14:paraId="47ABD003" w14:textId="77777777" w:rsidR="00E4347A" w:rsidRPr="00BE0F7E" w:rsidRDefault="00E4347A" w:rsidP="00E4347A">
      <w:pPr>
        <w:spacing w:line="360" w:lineRule="auto"/>
        <w:jc w:val="both"/>
        <w:rPr>
          <w:rFonts w:ascii="Palatino Linotype" w:hAnsi="Palatino Linotype" w:cs="Arial"/>
          <w:color w:val="000000" w:themeColor="text1"/>
        </w:rPr>
      </w:pPr>
    </w:p>
    <w:p w14:paraId="6CDBC954" w14:textId="093940D9" w:rsidR="00A544A4" w:rsidRPr="00BE0F7E" w:rsidRDefault="00C60F65" w:rsidP="00C60F65">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BE0F7E">
        <w:rPr>
          <w:rFonts w:ascii="Palatino Linotype" w:eastAsiaTheme="minorEastAsia" w:hAnsi="Palatino Linotype" w:cs="Arial"/>
          <w:lang w:val="es-ES_tradnl"/>
        </w:rPr>
        <w:t xml:space="preserve">Ahora bien, se advierte de las constancias que integran el expediente electrónico que la petición principal </w:t>
      </w:r>
      <w:r w:rsidR="005D04BA" w:rsidRPr="00BE0F7E">
        <w:rPr>
          <w:rFonts w:ascii="Palatino Linotype" w:eastAsiaTheme="minorEastAsia" w:hAnsi="Palatino Linotype" w:cs="Arial"/>
          <w:lang w:val="es-ES_tradnl"/>
        </w:rPr>
        <w:t>manifestada por el solicitante es concreta;</w:t>
      </w:r>
      <w:r w:rsidRPr="00BE0F7E">
        <w:rPr>
          <w:rFonts w:ascii="Palatino Linotype" w:eastAsiaTheme="minorEastAsia" w:hAnsi="Palatino Linotype" w:cs="Arial"/>
          <w:lang w:val="es-ES_tradnl"/>
        </w:rPr>
        <w:t xml:space="preserve"> aunado a ello, ésta fue atendida en tiempo y forma por la parte solicitada, </w:t>
      </w:r>
      <w:r w:rsidR="00A544A4" w:rsidRPr="00BE0F7E">
        <w:rPr>
          <w:rFonts w:ascii="Palatino Linotype" w:eastAsiaTheme="minorEastAsia" w:hAnsi="Palatino Linotype" w:cs="Arial"/>
          <w:lang w:val="es-ES_tradnl"/>
        </w:rPr>
        <w:t xml:space="preserve">empero no por todas las áreas administrativas competentes, es decir, al solicitar los recibos de nómina el área administrativa competente de conocer dicha </w:t>
      </w:r>
      <w:proofErr w:type="gramStart"/>
      <w:r w:rsidR="00A544A4" w:rsidRPr="00BE0F7E">
        <w:rPr>
          <w:rFonts w:ascii="Palatino Linotype" w:eastAsiaTheme="minorEastAsia" w:hAnsi="Palatino Linotype" w:cs="Arial"/>
          <w:lang w:val="es-ES_tradnl"/>
        </w:rPr>
        <w:t>información,</w:t>
      </w:r>
      <w:proofErr w:type="gramEnd"/>
      <w:r w:rsidR="00A544A4" w:rsidRPr="00BE0F7E">
        <w:rPr>
          <w:rFonts w:ascii="Palatino Linotype" w:eastAsiaTheme="minorEastAsia" w:hAnsi="Palatino Linotype" w:cs="Arial"/>
          <w:lang w:val="es-ES_tradnl"/>
        </w:rPr>
        <w:t xml:space="preserve"> es precisamente la Tesorería Municipal.</w:t>
      </w:r>
    </w:p>
    <w:p w14:paraId="625F9DE5" w14:textId="77777777" w:rsidR="00A544A4" w:rsidRPr="00BE0F7E" w:rsidRDefault="00A544A4" w:rsidP="00C60F65">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p>
    <w:p w14:paraId="3D92B6AE" w14:textId="77777777" w:rsidR="00A544A4" w:rsidRPr="00BE0F7E" w:rsidRDefault="00A544A4" w:rsidP="00A544A4">
      <w:pPr>
        <w:tabs>
          <w:tab w:val="left" w:pos="709"/>
        </w:tabs>
        <w:spacing w:line="360" w:lineRule="auto"/>
        <w:jc w:val="both"/>
        <w:rPr>
          <w:rFonts w:ascii="Palatino Linotype" w:eastAsia="Arial Unicode MS" w:hAnsi="Palatino Linotype" w:cs="Arial"/>
        </w:rPr>
      </w:pPr>
      <w:r w:rsidRPr="00BE0F7E">
        <w:rPr>
          <w:rFonts w:ascii="Palatino Linotype" w:hAnsi="Palatino Linotype" w:cs="Arial"/>
        </w:rPr>
        <w:t xml:space="preserve">Bajo ese tenor, es importante hacer del conocimiento de las partes que </w:t>
      </w:r>
      <w:r w:rsidRPr="00BE0F7E">
        <w:rPr>
          <w:rFonts w:ascii="Palatino Linotype" w:hAnsi="Palatino Linotype" w:cs="Arial"/>
          <w:b/>
        </w:rPr>
        <w:t xml:space="preserve">EL SUJETO OBLIGADO </w:t>
      </w:r>
      <w:r w:rsidRPr="00BE0F7E">
        <w:rPr>
          <w:rFonts w:ascii="Palatino Linotype" w:hAnsi="Palatino Linotype" w:cs="Arial"/>
        </w:rPr>
        <w:t xml:space="preserve">deberá realizar una nueva búsqueda exhaustiva y razonable de la información solicitada con la finalidad de determinar si esta fue o no generada por el mismo; para ello, deberá seguir puntualmente el procedimiento siguiente: </w:t>
      </w:r>
      <w:r w:rsidRPr="00BE0F7E">
        <w:rPr>
          <w:rFonts w:ascii="Palatino Linotype" w:eastAsia="Arial Unicode MS" w:hAnsi="Palatino Linotype" w:cs="Arial"/>
        </w:rPr>
        <w:t>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4076FFF6" w14:textId="77777777" w:rsidR="00A544A4" w:rsidRPr="00BE0F7E" w:rsidRDefault="00A544A4" w:rsidP="00A544A4">
      <w:pPr>
        <w:widowControl w:val="0"/>
        <w:tabs>
          <w:tab w:val="left" w:pos="1276"/>
        </w:tabs>
        <w:autoSpaceDE w:val="0"/>
        <w:autoSpaceDN w:val="0"/>
        <w:adjustRightInd w:val="0"/>
        <w:spacing w:before="240" w:after="100" w:afterAutospacing="1" w:line="360" w:lineRule="auto"/>
        <w:jc w:val="both"/>
        <w:rPr>
          <w:rFonts w:ascii="Palatino Linotype" w:hAnsi="Palatino Linotype"/>
          <w:bCs/>
          <w:lang w:val="es-ES"/>
        </w:rPr>
      </w:pPr>
      <w:r w:rsidRPr="00BE0F7E">
        <w:rPr>
          <w:rFonts w:ascii="Palatino Linotype" w:hAnsi="Palatino Linotype"/>
          <w:bCs/>
          <w:lang w:val="es-ES"/>
        </w:rPr>
        <w:t>En este mismo orden ideas, el derecho de acceso a la información pública y el procedimiento para su acceso debe ser claro y preciso, a fin de dotar de certeza jurídica a todas las respuestas proporcionadas por los Sujetos Obligados.</w:t>
      </w:r>
    </w:p>
    <w:p w14:paraId="30465689" w14:textId="77777777" w:rsidR="00A544A4" w:rsidRPr="00BE0F7E" w:rsidRDefault="00A544A4" w:rsidP="00A544A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BE0F7E">
        <w:rPr>
          <w:rFonts w:ascii="Palatino Linotype" w:eastAsia="Arial Unicode MS" w:hAnsi="Palatino Linotype" w:cs="Arial"/>
          <w:color w:val="000000" w:themeColor="text1"/>
        </w:rPr>
        <w:t xml:space="preserve">Dicho lo anterior, se precisa que la ya mencionada Unidad de Transparencia es la encargada de tramitar internamente las solicitudes de información y tiene la </w:t>
      </w:r>
      <w:r w:rsidRPr="00BE0F7E">
        <w:rPr>
          <w:rFonts w:ascii="Palatino Linotype" w:eastAsia="Arial Unicode MS" w:hAnsi="Palatino Linotype" w:cs="Arial"/>
          <w:color w:val="000000" w:themeColor="text1"/>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15729B44" w14:textId="77777777" w:rsidR="00A544A4" w:rsidRPr="00BE0F7E" w:rsidRDefault="00A544A4" w:rsidP="00A544A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68BB3CD8" w14:textId="77777777" w:rsidR="00A544A4" w:rsidRPr="00BE0F7E" w:rsidRDefault="00A544A4" w:rsidP="00A544A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BE0F7E">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21A0CB2" w14:textId="77777777" w:rsidR="00A544A4" w:rsidRPr="00BE0F7E" w:rsidRDefault="00A544A4" w:rsidP="00A544A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6C660DE2" w14:textId="77777777" w:rsidR="00A544A4" w:rsidRPr="00BE0F7E" w:rsidRDefault="00A544A4" w:rsidP="00A544A4">
      <w:pPr>
        <w:spacing w:line="360" w:lineRule="auto"/>
        <w:jc w:val="both"/>
        <w:rPr>
          <w:rFonts w:ascii="Palatino Linotype" w:hAnsi="Palatino Linotype" w:cs="Arial"/>
          <w:color w:val="000000" w:themeColor="text1"/>
        </w:rPr>
      </w:pPr>
      <w:r w:rsidRPr="00BE0F7E">
        <w:rPr>
          <w:rFonts w:ascii="Palatino Linotype" w:hAnsi="Palatino Linotype" w:cs="Arial"/>
          <w:color w:val="000000" w:themeColor="text1"/>
        </w:rPr>
        <w:t>Asimismo, el diverso artículo 54 de la Ley de Transparencia y Acceso a la Información Pública del Estado de México y Municipios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22F95CF" w14:textId="77777777" w:rsidR="00A544A4" w:rsidRPr="00BE0F7E" w:rsidRDefault="00A544A4" w:rsidP="00A544A4">
      <w:pPr>
        <w:spacing w:line="360" w:lineRule="auto"/>
        <w:jc w:val="both"/>
        <w:rPr>
          <w:rFonts w:ascii="Palatino Linotype" w:hAnsi="Palatino Linotype" w:cs="Arial"/>
          <w:color w:val="000000" w:themeColor="text1"/>
        </w:rPr>
      </w:pPr>
    </w:p>
    <w:p w14:paraId="1692DFAC" w14:textId="77777777" w:rsidR="00A544A4" w:rsidRPr="00BE0F7E" w:rsidRDefault="00A544A4" w:rsidP="00A544A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BE0F7E">
        <w:rPr>
          <w:rFonts w:ascii="Palatino Linotype" w:eastAsia="Arial Unicode MS" w:hAnsi="Palatino Linotype" w:cs="Arial"/>
          <w:color w:val="000000" w:themeColor="text1"/>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B9B892D" w14:textId="77777777" w:rsidR="00A544A4" w:rsidRPr="00BE0F7E" w:rsidRDefault="00A544A4" w:rsidP="00A544A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38EA45F6" w14:textId="77777777" w:rsidR="00A544A4" w:rsidRPr="00BE0F7E" w:rsidRDefault="00A544A4" w:rsidP="00A544A4">
      <w:pPr>
        <w:spacing w:line="360" w:lineRule="auto"/>
        <w:jc w:val="both"/>
        <w:rPr>
          <w:rFonts w:ascii="Palatino Linotype" w:hAnsi="Palatino Linotype" w:cs="Arial"/>
          <w:color w:val="000000" w:themeColor="text1"/>
        </w:rPr>
      </w:pPr>
      <w:r w:rsidRPr="00BE0F7E">
        <w:rPr>
          <w:rFonts w:ascii="Palatino Linotype" w:hAnsi="Palatino Linotype" w:cs="Arial"/>
          <w:color w:val="000000" w:themeColor="text1"/>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E8AB434" w14:textId="77777777" w:rsidR="00A544A4" w:rsidRPr="00BE0F7E" w:rsidRDefault="00A544A4" w:rsidP="00A544A4">
      <w:pPr>
        <w:jc w:val="both"/>
        <w:rPr>
          <w:rFonts w:ascii="Palatino Linotype" w:hAnsi="Palatino Linotype" w:cs="Arial"/>
          <w:color w:val="000000" w:themeColor="text1"/>
        </w:rPr>
      </w:pPr>
    </w:p>
    <w:p w14:paraId="7A2FED74" w14:textId="77777777" w:rsidR="00A544A4" w:rsidRPr="00BE0F7E" w:rsidRDefault="00A544A4" w:rsidP="00A544A4">
      <w:pPr>
        <w:ind w:left="851" w:right="902"/>
        <w:jc w:val="both"/>
        <w:rPr>
          <w:rFonts w:ascii="Palatino Linotype" w:hAnsi="Palatino Linotype"/>
          <w:i/>
          <w:color w:val="000000" w:themeColor="text1"/>
          <w:sz w:val="22"/>
        </w:rPr>
      </w:pPr>
      <w:r w:rsidRPr="00BE0F7E">
        <w:rPr>
          <w:rFonts w:ascii="Palatino Linotype" w:hAnsi="Palatino Linotype"/>
          <w:i/>
          <w:color w:val="000000" w:themeColor="text1"/>
          <w:sz w:val="22"/>
        </w:rPr>
        <w:t>“</w:t>
      </w:r>
      <w:r w:rsidRPr="00BE0F7E">
        <w:rPr>
          <w:rFonts w:ascii="Palatino Linotype" w:hAnsi="Palatino Linotype"/>
          <w:b/>
          <w:i/>
          <w:color w:val="000000" w:themeColor="text1"/>
          <w:sz w:val="22"/>
        </w:rPr>
        <w:t>Artículo 163. La Unidad de Transparencia deberá notificar la respuesta a la solicitud al interesado en el menor tiempo posible, que no podrá exceder de quince días hábiles</w:t>
      </w:r>
      <w:r w:rsidRPr="00BE0F7E">
        <w:rPr>
          <w:rFonts w:ascii="Palatino Linotype" w:hAnsi="Palatino Linotype"/>
          <w:i/>
          <w:color w:val="000000" w:themeColor="text1"/>
          <w:sz w:val="22"/>
        </w:rPr>
        <w:t xml:space="preserve">, contados a partir del día siguiente a la presentación de aquélla. </w:t>
      </w:r>
    </w:p>
    <w:p w14:paraId="1BB56EAF" w14:textId="77777777" w:rsidR="00A544A4" w:rsidRPr="00BE0F7E" w:rsidRDefault="00A544A4" w:rsidP="00A544A4">
      <w:pPr>
        <w:ind w:left="851" w:right="902"/>
        <w:jc w:val="both"/>
        <w:rPr>
          <w:rFonts w:ascii="Palatino Linotype" w:hAnsi="Palatino Linotype"/>
          <w:i/>
          <w:color w:val="000000" w:themeColor="text1"/>
          <w:sz w:val="22"/>
        </w:rPr>
      </w:pPr>
      <w:r w:rsidRPr="00BE0F7E">
        <w:rPr>
          <w:rFonts w:ascii="Palatino Linotype" w:hAnsi="Palatino Linotype"/>
          <w:i/>
          <w:color w:val="000000" w:themeColor="text1"/>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A63E6A6" w14:textId="77777777" w:rsidR="00A544A4" w:rsidRPr="00BE0F7E" w:rsidRDefault="00A544A4" w:rsidP="00A544A4">
      <w:pPr>
        <w:ind w:left="851" w:right="902"/>
        <w:jc w:val="both"/>
        <w:rPr>
          <w:rFonts w:ascii="Palatino Linotype" w:hAnsi="Palatino Linotype"/>
          <w:color w:val="000000" w:themeColor="text1"/>
          <w:sz w:val="22"/>
        </w:rPr>
      </w:pPr>
      <w:r w:rsidRPr="00BE0F7E">
        <w:rPr>
          <w:rFonts w:ascii="Palatino Linotype" w:hAnsi="Palatino Linotype"/>
          <w:color w:val="000000" w:themeColor="text1"/>
          <w:sz w:val="22"/>
        </w:rPr>
        <w:t>(Énfasis añadido.)</w:t>
      </w:r>
    </w:p>
    <w:p w14:paraId="05943531" w14:textId="77777777" w:rsidR="00A544A4" w:rsidRPr="00BE0F7E" w:rsidRDefault="00A544A4" w:rsidP="00A544A4">
      <w:pPr>
        <w:ind w:left="851" w:right="902"/>
        <w:jc w:val="both"/>
        <w:rPr>
          <w:rFonts w:ascii="Palatino Linotype" w:hAnsi="Palatino Linotype"/>
          <w:color w:val="000000" w:themeColor="text1"/>
          <w:sz w:val="22"/>
        </w:rPr>
      </w:pPr>
    </w:p>
    <w:p w14:paraId="21C945D6" w14:textId="77777777" w:rsidR="00A544A4" w:rsidRPr="00BE0F7E" w:rsidRDefault="00A544A4" w:rsidP="00A544A4">
      <w:pPr>
        <w:spacing w:line="360" w:lineRule="auto"/>
        <w:jc w:val="both"/>
        <w:rPr>
          <w:rFonts w:ascii="Palatino Linotype" w:hAnsi="Palatino Linotype"/>
          <w:color w:val="000000" w:themeColor="text1"/>
        </w:rPr>
      </w:pPr>
      <w:r w:rsidRPr="00BE0F7E">
        <w:rPr>
          <w:rFonts w:ascii="Palatino Linotype" w:hAnsi="Palatino Linotype"/>
          <w:color w:val="000000" w:themeColor="text1"/>
        </w:rPr>
        <w:t>En mérito de lo expuesto, es claro que en este caso en particular la Unidad de Transparencia incumplió la normativa en la materia, puesto que no dio respuesta completa a la solicitud de acceso a la información, limitando el derecho de acceso a la información, accionado por el particular.</w:t>
      </w:r>
    </w:p>
    <w:p w14:paraId="4188DC96" w14:textId="77777777" w:rsidR="00A544A4" w:rsidRPr="00BE0F7E" w:rsidRDefault="00A544A4" w:rsidP="00A544A4">
      <w:pPr>
        <w:widowControl w:val="0"/>
        <w:autoSpaceDE w:val="0"/>
        <w:autoSpaceDN w:val="0"/>
        <w:adjustRightInd w:val="0"/>
        <w:spacing w:line="360" w:lineRule="auto"/>
        <w:jc w:val="both"/>
        <w:rPr>
          <w:rFonts w:ascii="Palatino Linotype" w:hAnsi="Palatino Linotype"/>
          <w:color w:val="000000" w:themeColor="text1"/>
          <w:lang w:val="es-ES"/>
        </w:rPr>
      </w:pPr>
    </w:p>
    <w:p w14:paraId="3A834906" w14:textId="77777777" w:rsidR="00A544A4" w:rsidRPr="00BE0F7E" w:rsidRDefault="00A544A4" w:rsidP="00A544A4">
      <w:pPr>
        <w:spacing w:line="360" w:lineRule="auto"/>
        <w:jc w:val="both"/>
        <w:rPr>
          <w:rFonts w:ascii="Palatino Linotype" w:hAnsi="Palatino Linotype"/>
          <w:color w:val="000000" w:themeColor="text1"/>
        </w:rPr>
      </w:pPr>
      <w:r w:rsidRPr="00BE0F7E">
        <w:rPr>
          <w:rFonts w:ascii="Palatino Linotype" w:hAnsi="Palatino Linotype"/>
          <w:color w:val="000000" w:themeColor="text1"/>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sidRPr="00BE0F7E">
        <w:rPr>
          <w:rFonts w:ascii="Palatino Linotype" w:hAnsi="Palatino Linotype"/>
          <w:color w:val="000000" w:themeColor="text1"/>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9953F8C" w14:textId="77777777" w:rsidR="00A544A4" w:rsidRPr="00BE0F7E" w:rsidRDefault="00A544A4" w:rsidP="00A544A4">
      <w:pPr>
        <w:spacing w:before="100" w:beforeAutospacing="1" w:after="100" w:afterAutospacing="1" w:line="360" w:lineRule="auto"/>
        <w:jc w:val="both"/>
        <w:rPr>
          <w:rFonts w:ascii="Palatino Linotype" w:hAnsi="Palatino Linotype" w:cs="Arial"/>
        </w:rPr>
      </w:pPr>
      <w:r w:rsidRPr="00BE0F7E">
        <w:rPr>
          <w:rFonts w:ascii="Palatino Linotype" w:hAnsi="Palatino Linotype" w:cs="Arial"/>
        </w:rPr>
        <w:t xml:space="preserve">Es así, que no se desprende que </w:t>
      </w:r>
      <w:r w:rsidRPr="00BE0F7E">
        <w:rPr>
          <w:rFonts w:ascii="Palatino Linotype" w:hAnsi="Palatino Linotype" w:cs="Arial"/>
          <w:b/>
          <w:bCs/>
        </w:rPr>
        <w:t>EL SUJETO OBLIGADO</w:t>
      </w:r>
      <w:r w:rsidRPr="00BE0F7E">
        <w:rPr>
          <w:rFonts w:ascii="Palatino Linotype" w:hAnsi="Palatino Linotype" w:cs="Arial"/>
        </w:rPr>
        <w:t xml:space="preserve"> haya desarrollado el procedimiento descrito con antelación, por lo cual no se puede dar por colmado el derecho de acceso accionado.</w:t>
      </w:r>
    </w:p>
    <w:p w14:paraId="17995A9A" w14:textId="682DF8C6" w:rsidR="00170472" w:rsidRPr="00BE0F7E" w:rsidRDefault="00170472" w:rsidP="00170472">
      <w:pPr>
        <w:spacing w:before="100" w:beforeAutospacing="1" w:after="100" w:afterAutospacing="1" w:line="360" w:lineRule="auto"/>
        <w:jc w:val="both"/>
        <w:rPr>
          <w:rFonts w:ascii="Palatino Linotype" w:hAnsi="Palatino Linotype" w:cs="Arial"/>
          <w:lang w:val="es-ES"/>
        </w:rPr>
      </w:pPr>
      <w:r w:rsidRPr="00BE0F7E">
        <w:rPr>
          <w:rFonts w:ascii="Palatino Linotype" w:hAnsi="Palatino Linotype" w:cs="Arial"/>
          <w:lang w:val="es-ES"/>
        </w:rPr>
        <w:t xml:space="preserve">Atento a lo anterior, resulta claro que </w:t>
      </w:r>
      <w:r w:rsidRPr="00BE0F7E">
        <w:rPr>
          <w:rFonts w:ascii="Palatino Linotype" w:hAnsi="Palatino Linotype" w:cs="Arial"/>
          <w:b/>
          <w:lang w:val="es-ES"/>
        </w:rPr>
        <w:t>EL SUJETO OBLIGADO</w:t>
      </w:r>
      <w:r w:rsidRPr="00BE0F7E">
        <w:rPr>
          <w:rFonts w:ascii="Palatino Linotype" w:hAnsi="Palatino Linotype" w:cs="Arial"/>
          <w:lang w:val="es-ES"/>
        </w:rPr>
        <w:t xml:space="preserve">, deberá hacer entrega de la información solicitada pues se advierte la existencia de la trabajadora en activo y al no haber acreditado la búsqueda exhaustiva y razonable de la información resulta dable Modificar su respuesta y ordenando la entrega de los recibos de nómina desde la fecha de ingreso de la servidora pública y hasta el tres de marzo de dos mil veintidós, fecha de la respuesta, tal y como fue solicitado; así como el documento en el que conste la fecha en fue considerada como personal sindicalizado, en </w:t>
      </w:r>
      <w:r w:rsidRPr="00BE0F7E">
        <w:rPr>
          <w:rFonts w:ascii="Palatino Linotype" w:hAnsi="Palatino Linotype" w:cs="Arial"/>
          <w:b/>
          <w:lang w:val="es-ES"/>
        </w:rPr>
        <w:t>versión pública</w:t>
      </w:r>
      <w:r w:rsidRPr="00BE0F7E">
        <w:rPr>
          <w:rFonts w:ascii="Palatino Linotype" w:hAnsi="Palatino Linotype" w:cs="Arial"/>
          <w:lang w:val="es-ES"/>
        </w:rPr>
        <w:t>.</w:t>
      </w:r>
    </w:p>
    <w:p w14:paraId="5D249E03" w14:textId="76C15EEB" w:rsidR="000C09B6" w:rsidRPr="00BE0F7E" w:rsidRDefault="000C09B6" w:rsidP="000C09B6">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 w:eastAsia="es-MX"/>
        </w:rPr>
      </w:pPr>
      <w:r w:rsidRPr="00BE0F7E">
        <w:rPr>
          <w:rFonts w:ascii="Palatino Linotype" w:hAnsi="Palatino Linotype" w:cs="Arial"/>
          <w:lang w:val="es-ES" w:eastAsia="es-MX"/>
        </w:rPr>
        <w:t xml:space="preserve">Una vez apuntado lo anterior, este Órgano Garante no es omiso en señalar que, para el caso de que la información correspondiente a los recibos de nómina que se ordena entregar al desconocerse la fecha ingreso a laborar de la servidora pública, excedieran el periodo de conservación en los archivos del </w:t>
      </w:r>
      <w:r w:rsidRPr="00BE0F7E">
        <w:rPr>
          <w:rFonts w:ascii="Palatino Linotype" w:hAnsi="Palatino Linotype" w:cs="Arial"/>
          <w:b/>
          <w:lang w:val="es-ES" w:eastAsia="es-MX"/>
        </w:rPr>
        <w:t xml:space="preserve">SUJETO OBLIGADO, </w:t>
      </w:r>
      <w:r w:rsidRPr="00BE0F7E">
        <w:rPr>
          <w:rFonts w:ascii="Palatino Linotype" w:hAnsi="Palatino Linotype" w:cs="Arial"/>
          <w:lang w:val="es-ES" w:eastAsia="es-MX"/>
        </w:rPr>
        <w:t>este deberá entregar el Acuerdo del Comité de Transparencia, en donde conste la Declaratoria de Inexistencia correspondiente.</w:t>
      </w:r>
    </w:p>
    <w:p w14:paraId="60CEC13D" w14:textId="77777777" w:rsidR="000C09B6" w:rsidRPr="00BE0F7E" w:rsidRDefault="000C09B6" w:rsidP="000C09B6">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 w:eastAsia="es-MX"/>
        </w:rPr>
      </w:pPr>
    </w:p>
    <w:p w14:paraId="76D82D6E" w14:textId="77777777" w:rsidR="000C09B6" w:rsidRPr="00BE0F7E" w:rsidRDefault="000C09B6" w:rsidP="000C09B6">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 w:eastAsia="es-MX"/>
        </w:rPr>
      </w:pPr>
      <w:r w:rsidRPr="00BE0F7E">
        <w:rPr>
          <w:rFonts w:ascii="Palatino Linotype" w:hAnsi="Palatino Linotype" w:cs="Arial"/>
          <w:lang w:val="es-ES" w:eastAsia="es-MX"/>
        </w:rPr>
        <w:t xml:space="preserve">En tal caso, la declaratoria a que se ha hecho referencia deberá realizarse, conforme a </w:t>
      </w:r>
      <w:r w:rsidRPr="00BE0F7E">
        <w:rPr>
          <w:rFonts w:ascii="Palatino Linotype" w:hAnsi="Palatino Linotype" w:cs="Arial"/>
          <w:lang w:val="es-ES" w:eastAsia="es-MX"/>
        </w:rPr>
        <w:lastRenderedPageBreak/>
        <w:t>lo dispuesto en los artículos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14:paraId="5E53C0DB" w14:textId="77777777" w:rsidR="000C09B6" w:rsidRPr="00BE0F7E" w:rsidRDefault="000C09B6" w:rsidP="000C09B6">
      <w:pPr>
        <w:shd w:val="clear" w:color="auto" w:fill="FFFFFF"/>
        <w:spacing w:before="100" w:beforeAutospacing="1" w:after="100" w:afterAutospacing="1"/>
        <w:ind w:left="851" w:right="902"/>
        <w:contextualSpacing/>
        <w:jc w:val="both"/>
        <w:rPr>
          <w:rFonts w:ascii="Palatino Linotype" w:hAnsi="Palatino Linotype"/>
          <w:b/>
          <w:bCs/>
          <w:i/>
          <w:iCs/>
          <w:sz w:val="22"/>
          <w:szCs w:val="22"/>
          <w:lang w:val="es-ES" w:eastAsia="es-MX"/>
        </w:rPr>
      </w:pPr>
    </w:p>
    <w:p w14:paraId="4E1A80FA"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sz w:val="22"/>
          <w:szCs w:val="22"/>
          <w:lang w:eastAsia="es-MX"/>
        </w:rPr>
      </w:pPr>
      <w:r w:rsidRPr="00BE0F7E">
        <w:rPr>
          <w:rFonts w:ascii="Palatino Linotype" w:hAnsi="Palatino Linotype"/>
          <w:b/>
          <w:bCs/>
          <w:i/>
          <w:iCs/>
          <w:sz w:val="22"/>
          <w:szCs w:val="22"/>
          <w:lang w:val="es-ES" w:eastAsia="es-MX"/>
        </w:rPr>
        <w:t>“Artículo 49.</w:t>
      </w:r>
      <w:r w:rsidRPr="00BE0F7E">
        <w:rPr>
          <w:rFonts w:ascii="Palatino Linotype" w:hAnsi="Palatino Linotype"/>
          <w:i/>
          <w:iCs/>
          <w:sz w:val="22"/>
          <w:szCs w:val="22"/>
          <w:lang w:val="es-ES" w:eastAsia="es-MX"/>
        </w:rPr>
        <w:t xml:space="preserve"> </w:t>
      </w:r>
      <w:r w:rsidRPr="00BE0F7E">
        <w:rPr>
          <w:rFonts w:ascii="Palatino Linotype" w:hAnsi="Palatino Linotype"/>
          <w:b/>
          <w:i/>
          <w:iCs/>
          <w:sz w:val="22"/>
          <w:szCs w:val="22"/>
          <w:lang w:val="es-ES" w:eastAsia="es-MX"/>
        </w:rPr>
        <w:t>Los</w:t>
      </w:r>
      <w:r w:rsidRPr="00BE0F7E">
        <w:rPr>
          <w:rFonts w:ascii="Palatino Linotype" w:hAnsi="Palatino Linotype"/>
          <w:i/>
          <w:iCs/>
          <w:sz w:val="22"/>
          <w:szCs w:val="22"/>
          <w:lang w:val="es-ES" w:eastAsia="es-MX"/>
        </w:rPr>
        <w:t xml:space="preserve"> </w:t>
      </w:r>
      <w:r w:rsidRPr="00BE0F7E">
        <w:rPr>
          <w:rFonts w:ascii="Palatino Linotype" w:hAnsi="Palatino Linotype"/>
          <w:b/>
          <w:i/>
          <w:iCs/>
          <w:sz w:val="22"/>
          <w:szCs w:val="22"/>
          <w:lang w:val="es-ES" w:eastAsia="es-MX"/>
        </w:rPr>
        <w:t>Comités de Transparencia tendrán las siguientes atribuciones</w:t>
      </w:r>
      <w:r w:rsidRPr="00BE0F7E">
        <w:rPr>
          <w:rFonts w:ascii="Palatino Linotype" w:hAnsi="Palatino Linotype"/>
          <w:i/>
          <w:iCs/>
          <w:sz w:val="22"/>
          <w:szCs w:val="22"/>
          <w:lang w:val="es-ES" w:eastAsia="es-MX"/>
        </w:rPr>
        <w:t>:</w:t>
      </w:r>
    </w:p>
    <w:p w14:paraId="69D2D47A"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sz w:val="22"/>
          <w:szCs w:val="22"/>
          <w:lang w:eastAsia="es-MX"/>
        </w:rPr>
      </w:pPr>
      <w:r w:rsidRPr="00BE0F7E">
        <w:rPr>
          <w:rFonts w:ascii="Palatino Linotype" w:hAnsi="Palatino Linotype"/>
          <w:i/>
          <w:iCs/>
          <w:sz w:val="22"/>
          <w:szCs w:val="22"/>
          <w:lang w:val="es-ES" w:eastAsia="es-MX"/>
        </w:rPr>
        <w:t>…</w:t>
      </w:r>
    </w:p>
    <w:p w14:paraId="582E4E78"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b/>
          <w:sz w:val="22"/>
          <w:szCs w:val="22"/>
          <w:lang w:eastAsia="es-MX"/>
        </w:rPr>
      </w:pPr>
      <w:r w:rsidRPr="00BE0F7E">
        <w:rPr>
          <w:rFonts w:ascii="Palatino Linotype" w:hAnsi="Palatino Linotype"/>
          <w:b/>
          <w:bCs/>
          <w:i/>
          <w:iCs/>
          <w:sz w:val="22"/>
          <w:szCs w:val="22"/>
          <w:lang w:val="es-ES" w:eastAsia="es-MX"/>
        </w:rPr>
        <w:t>II.</w:t>
      </w:r>
      <w:r w:rsidRPr="00BE0F7E">
        <w:rPr>
          <w:rFonts w:ascii="Palatino Linotype" w:hAnsi="Palatino Linotype"/>
          <w:i/>
          <w:iCs/>
          <w:sz w:val="22"/>
          <w:szCs w:val="22"/>
          <w:lang w:val="es-ES" w:eastAsia="es-MX"/>
        </w:rPr>
        <w:t xml:space="preserve"> </w:t>
      </w:r>
      <w:r w:rsidRPr="00BE0F7E">
        <w:rPr>
          <w:rFonts w:ascii="Palatino Linotype" w:hAnsi="Palatino Linotype"/>
          <w:b/>
          <w:i/>
          <w:iCs/>
          <w:sz w:val="22"/>
          <w:szCs w:val="22"/>
          <w:lang w:val="es-ES" w:eastAsia="es-MX"/>
        </w:rPr>
        <w:t>Confirmar, modificar o revocar las determinaciones</w:t>
      </w:r>
      <w:r w:rsidRPr="00BE0F7E">
        <w:rPr>
          <w:rFonts w:ascii="Palatino Linotype" w:hAnsi="Palatino Linotype"/>
          <w:i/>
          <w:iCs/>
          <w:sz w:val="22"/>
          <w:szCs w:val="22"/>
          <w:lang w:val="es-ES" w:eastAsia="es-MX"/>
        </w:rPr>
        <w:t xml:space="preserve"> </w:t>
      </w:r>
      <w:proofErr w:type="gramStart"/>
      <w:r w:rsidRPr="00BE0F7E">
        <w:rPr>
          <w:rFonts w:ascii="Palatino Linotype" w:hAnsi="Palatino Linotype"/>
          <w:b/>
          <w:i/>
          <w:iCs/>
          <w:sz w:val="22"/>
          <w:szCs w:val="22"/>
          <w:lang w:val="es-ES" w:eastAsia="es-MX"/>
        </w:rPr>
        <w:t>que</w:t>
      </w:r>
      <w:proofErr w:type="gramEnd"/>
      <w:r w:rsidRPr="00BE0F7E">
        <w:rPr>
          <w:rFonts w:ascii="Palatino Linotype" w:hAnsi="Palatino Linotype"/>
          <w:i/>
          <w:iCs/>
          <w:sz w:val="22"/>
          <w:szCs w:val="22"/>
          <w:lang w:val="es-ES" w:eastAsia="es-MX"/>
        </w:rPr>
        <w:t xml:space="preserve"> en materia de ampliación del plazo de respuesta, clasificación de la información y </w:t>
      </w:r>
      <w:r w:rsidRPr="00BE0F7E">
        <w:rPr>
          <w:rFonts w:ascii="Palatino Linotype" w:hAnsi="Palatino Linotype"/>
          <w:b/>
          <w:i/>
          <w:iCs/>
          <w:sz w:val="22"/>
          <w:szCs w:val="22"/>
          <w:lang w:val="es-ES" w:eastAsia="es-MX"/>
        </w:rPr>
        <w:t>declaración de inexistencia</w:t>
      </w:r>
      <w:r w:rsidRPr="00BE0F7E">
        <w:rPr>
          <w:rFonts w:ascii="Palatino Linotype" w:hAnsi="Palatino Linotype"/>
          <w:i/>
          <w:iCs/>
          <w:sz w:val="22"/>
          <w:szCs w:val="22"/>
          <w:lang w:val="es-ES" w:eastAsia="es-MX"/>
        </w:rPr>
        <w:t xml:space="preserve"> o de incompetencia </w:t>
      </w:r>
      <w:r w:rsidRPr="00BE0F7E">
        <w:rPr>
          <w:rFonts w:ascii="Palatino Linotype" w:hAnsi="Palatino Linotype"/>
          <w:b/>
          <w:i/>
          <w:iCs/>
          <w:sz w:val="22"/>
          <w:szCs w:val="22"/>
          <w:lang w:val="es-ES" w:eastAsia="es-MX"/>
        </w:rPr>
        <w:t>realicen los titulares de las áreas de los sujetos obligados;</w:t>
      </w:r>
    </w:p>
    <w:p w14:paraId="03853EFE"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sz w:val="22"/>
          <w:szCs w:val="22"/>
          <w:lang w:eastAsia="es-MX"/>
        </w:rPr>
      </w:pPr>
      <w:r w:rsidRPr="00BE0F7E">
        <w:rPr>
          <w:rFonts w:ascii="Palatino Linotype" w:hAnsi="Palatino Linotype"/>
          <w:i/>
          <w:iCs/>
          <w:sz w:val="22"/>
          <w:szCs w:val="22"/>
          <w:lang w:val="es-ES" w:eastAsia="es-MX"/>
        </w:rPr>
        <w:t>…</w:t>
      </w:r>
    </w:p>
    <w:p w14:paraId="29CE513E"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b/>
          <w:sz w:val="22"/>
          <w:szCs w:val="22"/>
          <w:lang w:eastAsia="es-MX"/>
        </w:rPr>
      </w:pPr>
      <w:r w:rsidRPr="00BE0F7E">
        <w:rPr>
          <w:rFonts w:ascii="Palatino Linotype" w:hAnsi="Palatino Linotype"/>
          <w:b/>
          <w:bCs/>
          <w:i/>
          <w:iCs/>
          <w:sz w:val="22"/>
          <w:szCs w:val="22"/>
          <w:lang w:val="es-ES" w:eastAsia="es-MX"/>
        </w:rPr>
        <w:t>XIII.</w:t>
      </w:r>
      <w:r w:rsidRPr="00BE0F7E">
        <w:rPr>
          <w:rFonts w:ascii="Palatino Linotype" w:hAnsi="Palatino Linotype"/>
          <w:i/>
          <w:iCs/>
          <w:sz w:val="22"/>
          <w:szCs w:val="22"/>
          <w:lang w:val="es-ES" w:eastAsia="es-MX"/>
        </w:rPr>
        <w:t xml:space="preserve"> </w:t>
      </w:r>
      <w:r w:rsidRPr="00BE0F7E">
        <w:rPr>
          <w:rFonts w:ascii="Palatino Linotype" w:hAnsi="Palatino Linotype"/>
          <w:b/>
          <w:i/>
          <w:iCs/>
          <w:sz w:val="22"/>
          <w:szCs w:val="22"/>
          <w:lang w:val="es-ES" w:eastAsia="es-MX"/>
        </w:rPr>
        <w:t>Dictaminar las declaratorias de inexistencia de la información que les remitan las unidades administrativas y resolver en consecuencia;</w:t>
      </w:r>
    </w:p>
    <w:p w14:paraId="6B0F8F7D"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sz w:val="22"/>
          <w:szCs w:val="22"/>
          <w:lang w:eastAsia="es-MX"/>
        </w:rPr>
      </w:pPr>
      <w:r w:rsidRPr="00BE0F7E">
        <w:rPr>
          <w:rFonts w:ascii="Palatino Linotype" w:hAnsi="Palatino Linotype"/>
          <w:b/>
          <w:bCs/>
          <w:i/>
          <w:iCs/>
          <w:sz w:val="22"/>
          <w:szCs w:val="22"/>
          <w:lang w:val="es-ES" w:eastAsia="es-MX"/>
        </w:rPr>
        <w:t>…</w:t>
      </w:r>
    </w:p>
    <w:p w14:paraId="4F0091B1" w14:textId="77777777" w:rsidR="000C09B6" w:rsidRPr="00BE0F7E" w:rsidRDefault="000C09B6" w:rsidP="000C09B6">
      <w:pPr>
        <w:shd w:val="clear" w:color="auto" w:fill="FFFFFF"/>
        <w:spacing w:before="100" w:beforeAutospacing="1" w:after="100" w:afterAutospacing="1"/>
        <w:ind w:left="851" w:right="902"/>
        <w:contextualSpacing/>
        <w:jc w:val="both"/>
        <w:rPr>
          <w:rFonts w:ascii="Palatino Linotype" w:hAnsi="Palatino Linotype"/>
          <w:b/>
          <w:i/>
          <w:iCs/>
          <w:sz w:val="22"/>
          <w:szCs w:val="22"/>
          <w:lang w:val="es-ES" w:eastAsia="es-MX"/>
        </w:rPr>
      </w:pPr>
      <w:r w:rsidRPr="00BE0F7E">
        <w:rPr>
          <w:rFonts w:ascii="Palatino Linotype" w:hAnsi="Palatino Linotype"/>
          <w:b/>
          <w:bCs/>
          <w:i/>
          <w:iCs/>
          <w:sz w:val="22"/>
          <w:szCs w:val="22"/>
          <w:lang w:val="es-ES" w:eastAsia="es-MX"/>
        </w:rPr>
        <w:t>Artículo 169.</w:t>
      </w:r>
      <w:r w:rsidRPr="00BE0F7E">
        <w:rPr>
          <w:rFonts w:ascii="Palatino Linotype" w:hAnsi="Palatino Linotype"/>
          <w:i/>
          <w:iCs/>
          <w:sz w:val="22"/>
          <w:szCs w:val="22"/>
          <w:lang w:val="es-ES" w:eastAsia="es-MX"/>
        </w:rPr>
        <w:t xml:space="preserve"> Cuando la información no se encuentre en los archivos del sujeto obligado, </w:t>
      </w:r>
      <w:r w:rsidRPr="00BE0F7E">
        <w:rPr>
          <w:rFonts w:ascii="Palatino Linotype" w:hAnsi="Palatino Linotype"/>
          <w:b/>
          <w:i/>
          <w:iCs/>
          <w:sz w:val="22"/>
          <w:szCs w:val="22"/>
          <w:lang w:val="es-ES" w:eastAsia="es-MX"/>
        </w:rPr>
        <w:t xml:space="preserve">el Comité de Transparencia: </w:t>
      </w:r>
    </w:p>
    <w:p w14:paraId="63E200B3" w14:textId="77777777" w:rsidR="000C09B6" w:rsidRPr="00BE0F7E" w:rsidRDefault="000C09B6" w:rsidP="000C09B6">
      <w:pPr>
        <w:shd w:val="clear" w:color="auto" w:fill="FFFFFF"/>
        <w:spacing w:before="100" w:beforeAutospacing="1" w:after="100" w:afterAutospacing="1"/>
        <w:ind w:left="851" w:right="902"/>
        <w:contextualSpacing/>
        <w:jc w:val="both"/>
        <w:rPr>
          <w:rFonts w:ascii="Palatino Linotype" w:hAnsi="Palatino Linotype"/>
          <w:i/>
          <w:iCs/>
          <w:sz w:val="22"/>
          <w:szCs w:val="22"/>
          <w:lang w:val="es-ES" w:eastAsia="es-MX"/>
        </w:rPr>
      </w:pPr>
      <w:r w:rsidRPr="00BE0F7E">
        <w:rPr>
          <w:rFonts w:ascii="Palatino Linotype" w:hAnsi="Palatino Linotype"/>
          <w:b/>
          <w:i/>
          <w:iCs/>
          <w:sz w:val="22"/>
          <w:szCs w:val="22"/>
          <w:lang w:val="es-ES" w:eastAsia="es-MX"/>
        </w:rPr>
        <w:t>I.</w:t>
      </w:r>
      <w:r w:rsidRPr="00BE0F7E">
        <w:rPr>
          <w:rFonts w:ascii="Palatino Linotype" w:hAnsi="Palatino Linotype"/>
          <w:i/>
          <w:iCs/>
          <w:sz w:val="22"/>
          <w:szCs w:val="22"/>
          <w:lang w:val="es-ES" w:eastAsia="es-MX"/>
        </w:rPr>
        <w:t xml:space="preserve"> Analizará el caso y tomará las medidas necesarias para localizar la información;</w:t>
      </w:r>
    </w:p>
    <w:p w14:paraId="7041C537" w14:textId="77777777" w:rsidR="000C09B6" w:rsidRPr="00BE0F7E" w:rsidRDefault="000C09B6" w:rsidP="000C09B6">
      <w:pPr>
        <w:shd w:val="clear" w:color="auto" w:fill="FFFFFF"/>
        <w:spacing w:before="100" w:beforeAutospacing="1" w:after="100" w:afterAutospacing="1"/>
        <w:ind w:left="851" w:right="902"/>
        <w:contextualSpacing/>
        <w:jc w:val="both"/>
        <w:rPr>
          <w:rFonts w:ascii="Palatino Linotype" w:hAnsi="Palatino Linotype"/>
          <w:b/>
          <w:i/>
          <w:iCs/>
          <w:sz w:val="22"/>
          <w:szCs w:val="22"/>
          <w:lang w:val="es-ES" w:eastAsia="es-MX"/>
        </w:rPr>
      </w:pPr>
      <w:r w:rsidRPr="00BE0F7E">
        <w:rPr>
          <w:rFonts w:ascii="Palatino Linotype" w:hAnsi="Palatino Linotype"/>
          <w:b/>
          <w:i/>
          <w:iCs/>
          <w:sz w:val="22"/>
          <w:szCs w:val="22"/>
          <w:lang w:val="es-ES" w:eastAsia="es-MX"/>
        </w:rPr>
        <w:t>II.</w:t>
      </w:r>
      <w:r w:rsidRPr="00BE0F7E">
        <w:rPr>
          <w:rFonts w:ascii="Palatino Linotype" w:hAnsi="Palatino Linotype"/>
          <w:i/>
          <w:iCs/>
          <w:sz w:val="22"/>
          <w:szCs w:val="22"/>
          <w:lang w:val="es-ES" w:eastAsia="es-MX"/>
        </w:rPr>
        <w:t xml:space="preserve"> </w:t>
      </w:r>
      <w:r w:rsidRPr="00BE0F7E">
        <w:rPr>
          <w:rFonts w:ascii="Palatino Linotype" w:hAnsi="Palatino Linotype"/>
          <w:b/>
          <w:i/>
          <w:iCs/>
          <w:sz w:val="22"/>
          <w:szCs w:val="22"/>
          <w:lang w:val="es-ES" w:eastAsia="es-MX"/>
        </w:rPr>
        <w:t>Expedirá una resolución que confirme la inexistencia del documento;</w:t>
      </w:r>
    </w:p>
    <w:p w14:paraId="2637C84B" w14:textId="77777777" w:rsidR="000C09B6" w:rsidRPr="00BE0F7E" w:rsidRDefault="000C09B6" w:rsidP="000C09B6">
      <w:pPr>
        <w:shd w:val="clear" w:color="auto" w:fill="FFFFFF"/>
        <w:spacing w:before="100" w:beforeAutospacing="1" w:after="100" w:afterAutospacing="1"/>
        <w:ind w:left="851" w:right="902"/>
        <w:contextualSpacing/>
        <w:jc w:val="both"/>
        <w:rPr>
          <w:rFonts w:ascii="Palatino Linotype" w:hAnsi="Palatino Linotype"/>
          <w:i/>
          <w:iCs/>
          <w:sz w:val="22"/>
          <w:szCs w:val="22"/>
          <w:lang w:val="es-ES" w:eastAsia="es-MX"/>
        </w:rPr>
      </w:pPr>
      <w:r w:rsidRPr="00BE0F7E">
        <w:rPr>
          <w:rFonts w:ascii="Palatino Linotype" w:hAnsi="Palatino Linotype"/>
          <w:b/>
          <w:i/>
          <w:iCs/>
          <w:sz w:val="22"/>
          <w:szCs w:val="22"/>
          <w:lang w:val="es-ES" w:eastAsia="es-MX"/>
        </w:rPr>
        <w:t>III.</w:t>
      </w:r>
      <w:r w:rsidRPr="00BE0F7E">
        <w:rPr>
          <w:rFonts w:ascii="Palatino Linotype" w:hAnsi="Palatino Linotype"/>
          <w:i/>
          <w:iCs/>
          <w:sz w:val="22"/>
          <w:szCs w:val="22"/>
          <w:lang w:val="es-ES"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50B9BB8" w14:textId="77777777" w:rsidR="000C09B6" w:rsidRPr="00BE0F7E" w:rsidRDefault="000C09B6" w:rsidP="000C09B6">
      <w:pPr>
        <w:shd w:val="clear" w:color="auto" w:fill="FFFFFF"/>
        <w:spacing w:before="100" w:beforeAutospacing="1" w:after="100" w:afterAutospacing="1"/>
        <w:ind w:left="851" w:right="902"/>
        <w:contextualSpacing/>
        <w:jc w:val="both"/>
        <w:rPr>
          <w:rFonts w:ascii="Palatino Linotype" w:hAnsi="Palatino Linotype"/>
          <w:i/>
          <w:iCs/>
          <w:sz w:val="22"/>
          <w:szCs w:val="22"/>
          <w:lang w:val="es-ES" w:eastAsia="es-MX"/>
        </w:rPr>
      </w:pPr>
      <w:r w:rsidRPr="00BE0F7E">
        <w:rPr>
          <w:rFonts w:ascii="Palatino Linotype" w:hAnsi="Palatino Linotype"/>
          <w:b/>
          <w:i/>
          <w:iCs/>
          <w:sz w:val="22"/>
          <w:szCs w:val="22"/>
          <w:lang w:val="es-ES" w:eastAsia="es-MX"/>
        </w:rPr>
        <w:t>IV.</w:t>
      </w:r>
      <w:r w:rsidRPr="00BE0F7E">
        <w:rPr>
          <w:rFonts w:ascii="Palatino Linotype" w:hAnsi="Palatino Linotype"/>
          <w:i/>
          <w:iCs/>
          <w:sz w:val="22"/>
          <w:szCs w:val="22"/>
          <w:lang w:val="es-ES" w:eastAsia="es-MX"/>
        </w:rPr>
        <w:t xml:space="preserve"> Notificará al órgano interno de control o equivalente del sujeto obligado quien, en su caso, deberá iniciar el procedimiento de responsabilidad administrativa que corresponda.</w:t>
      </w:r>
    </w:p>
    <w:p w14:paraId="6961BDB4" w14:textId="77777777" w:rsidR="000C09B6" w:rsidRPr="00BE0F7E" w:rsidRDefault="000C09B6" w:rsidP="000C09B6">
      <w:pPr>
        <w:shd w:val="clear" w:color="auto" w:fill="FFFFFF"/>
        <w:spacing w:before="100" w:beforeAutospacing="1" w:after="100" w:afterAutospacing="1"/>
        <w:ind w:left="851" w:right="902"/>
        <w:contextualSpacing/>
        <w:jc w:val="both"/>
        <w:rPr>
          <w:rFonts w:ascii="Palatino Linotype" w:hAnsi="Palatino Linotype"/>
          <w:i/>
          <w:iCs/>
          <w:sz w:val="22"/>
          <w:szCs w:val="22"/>
          <w:lang w:val="es-ES" w:eastAsia="es-MX"/>
        </w:rPr>
      </w:pPr>
      <w:r w:rsidRPr="00BE0F7E">
        <w:rPr>
          <w:rFonts w:ascii="Palatino Linotype" w:hAnsi="Palatino Linotype"/>
          <w:i/>
          <w:iCs/>
          <w:sz w:val="22"/>
          <w:szCs w:val="22"/>
          <w:lang w:val="es-ES" w:eastAsia="es-MX"/>
        </w:rPr>
        <w:t>La Unidad de Transparencia deberá notificarlo al solicitante por escrito, en un plazo que no exceda de quince días hábiles contados a partir del día siguiente a la presentación de la solicitud.</w:t>
      </w:r>
    </w:p>
    <w:p w14:paraId="65B796C1" w14:textId="77777777" w:rsidR="000C09B6" w:rsidRPr="00BE0F7E" w:rsidRDefault="000C09B6" w:rsidP="000C09B6">
      <w:pPr>
        <w:shd w:val="clear" w:color="auto" w:fill="FFFFFF"/>
        <w:spacing w:before="100" w:beforeAutospacing="1" w:after="100" w:afterAutospacing="1"/>
        <w:ind w:left="851" w:right="902"/>
        <w:contextualSpacing/>
        <w:jc w:val="both"/>
        <w:rPr>
          <w:rFonts w:ascii="Palatino Linotype" w:hAnsi="Palatino Linotype"/>
          <w:i/>
          <w:iCs/>
          <w:sz w:val="22"/>
          <w:szCs w:val="22"/>
          <w:lang w:val="es-ES" w:eastAsia="es-MX"/>
        </w:rPr>
      </w:pPr>
      <w:r w:rsidRPr="00BE0F7E">
        <w:rPr>
          <w:rFonts w:ascii="Palatino Linotype" w:hAnsi="Palatino Linotype"/>
          <w:i/>
          <w:iCs/>
          <w:sz w:val="22"/>
          <w:szCs w:val="22"/>
          <w:lang w:val="es-ES" w:eastAsia="es-MX"/>
        </w:rPr>
        <w:t>Este plazo podrá ampliarse hasta por otros siete días hábiles, siempre que existan razones para ello, debiendo notificarse por escrito al solicitante.</w:t>
      </w:r>
    </w:p>
    <w:p w14:paraId="4F1F4753" w14:textId="77777777" w:rsidR="000C09B6" w:rsidRPr="00BE0F7E" w:rsidRDefault="000C09B6" w:rsidP="000C09B6">
      <w:pPr>
        <w:shd w:val="clear" w:color="auto" w:fill="FFFFFF"/>
        <w:spacing w:before="100" w:beforeAutospacing="1" w:after="100" w:afterAutospacing="1"/>
        <w:ind w:left="851" w:right="902"/>
        <w:contextualSpacing/>
        <w:jc w:val="both"/>
        <w:rPr>
          <w:rFonts w:ascii="Palatino Linotype" w:hAnsi="Palatino Linotype"/>
          <w:b/>
          <w:i/>
          <w:iCs/>
          <w:sz w:val="22"/>
          <w:szCs w:val="22"/>
          <w:lang w:val="es-ES" w:eastAsia="es-MX"/>
        </w:rPr>
      </w:pPr>
      <w:r w:rsidRPr="00BE0F7E">
        <w:rPr>
          <w:rFonts w:ascii="Palatino Linotype" w:hAnsi="Palatino Linotype"/>
          <w:b/>
          <w:bCs/>
          <w:i/>
          <w:iCs/>
          <w:sz w:val="22"/>
          <w:szCs w:val="22"/>
          <w:lang w:val="es-ES" w:eastAsia="es-MX"/>
        </w:rPr>
        <w:lastRenderedPageBreak/>
        <w:t>Artículo 170.</w:t>
      </w:r>
      <w:r w:rsidRPr="00BE0F7E">
        <w:rPr>
          <w:rFonts w:ascii="Palatino Linotype" w:hAnsi="Palatino Linotype"/>
          <w:i/>
          <w:iCs/>
          <w:sz w:val="22"/>
          <w:szCs w:val="22"/>
          <w:lang w:val="es-ES" w:eastAsia="es-MX"/>
        </w:rPr>
        <w:t xml:space="preserve"> </w:t>
      </w:r>
      <w:r w:rsidRPr="00BE0F7E">
        <w:rPr>
          <w:rFonts w:ascii="Palatino Linotype" w:hAnsi="Palatino Linotype"/>
          <w:b/>
          <w:i/>
          <w:iCs/>
          <w:sz w:val="22"/>
          <w:szCs w:val="22"/>
          <w:lang w:val="es-ES" w:eastAsia="es-MX"/>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E0F7E">
        <w:rPr>
          <w:rFonts w:ascii="Palatino Linotype" w:hAnsi="Palatino Linotype"/>
          <w:i/>
          <w:iCs/>
          <w:sz w:val="22"/>
          <w:szCs w:val="22"/>
          <w:lang w:val="es-ES" w:eastAsia="es-MX"/>
        </w:rPr>
        <w:t>.</w:t>
      </w:r>
      <w:r w:rsidRPr="00BE0F7E">
        <w:rPr>
          <w:rFonts w:ascii="Palatino Linotype" w:hAnsi="Palatino Linotype"/>
          <w:b/>
          <w:i/>
          <w:iCs/>
          <w:sz w:val="22"/>
          <w:szCs w:val="22"/>
          <w:lang w:val="es-ES" w:eastAsia="es-MX"/>
        </w:rPr>
        <w:t>”</w:t>
      </w:r>
    </w:p>
    <w:p w14:paraId="7E00137D"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sz w:val="22"/>
          <w:szCs w:val="22"/>
          <w:lang w:eastAsia="es-MX"/>
        </w:rPr>
      </w:pPr>
      <w:r w:rsidRPr="00BE0F7E">
        <w:rPr>
          <w:rFonts w:ascii="Palatino Linotype" w:hAnsi="Palatino Linotype"/>
          <w:sz w:val="22"/>
          <w:szCs w:val="22"/>
          <w:lang w:val="es-ES" w:eastAsia="es-MX"/>
        </w:rPr>
        <w:t>(Énfasis añadido)</w:t>
      </w:r>
    </w:p>
    <w:p w14:paraId="63F8A888" w14:textId="77777777" w:rsidR="000C09B6" w:rsidRPr="00BE0F7E" w:rsidRDefault="000C09B6" w:rsidP="000C09B6">
      <w:pPr>
        <w:shd w:val="clear" w:color="auto" w:fill="FFFFFF"/>
        <w:spacing w:before="100" w:beforeAutospacing="1" w:after="100" w:afterAutospacing="1" w:line="360" w:lineRule="auto"/>
        <w:contextualSpacing/>
        <w:jc w:val="both"/>
        <w:rPr>
          <w:rFonts w:ascii="Palatino Linotype" w:hAnsi="Palatino Linotype" w:cs="Arial"/>
          <w:lang w:val="es-ES" w:eastAsia="es-MX"/>
        </w:rPr>
      </w:pPr>
    </w:p>
    <w:p w14:paraId="556648A4" w14:textId="77777777" w:rsidR="000C09B6" w:rsidRPr="00BE0F7E" w:rsidRDefault="000C09B6" w:rsidP="000C09B6">
      <w:pPr>
        <w:shd w:val="clear" w:color="auto" w:fill="FFFFFF"/>
        <w:spacing w:before="100" w:beforeAutospacing="1" w:after="100" w:afterAutospacing="1" w:line="360" w:lineRule="auto"/>
        <w:contextualSpacing/>
        <w:jc w:val="both"/>
        <w:rPr>
          <w:rFonts w:ascii="Palatino Linotype" w:hAnsi="Palatino Linotype"/>
          <w:lang w:val="es-ES" w:eastAsia="es-MX"/>
        </w:rPr>
      </w:pPr>
      <w:r w:rsidRPr="00BE0F7E">
        <w:rPr>
          <w:rFonts w:ascii="Palatino Linotype" w:hAnsi="Palatino Linotype" w:cs="Arial"/>
          <w:lang w:val="es-ES" w:eastAsia="es-MX"/>
        </w:rPr>
        <w:t>Resultan aplicables los criterios de interpretación en el orden administrativo número 0003-11 y 004-11 emitidos por Acuerdo del Pleno del Instituto de Transparencia y Acceso a la Información Pública del Estado de México y Municipios, que a la letra dicen:</w:t>
      </w:r>
    </w:p>
    <w:p w14:paraId="4FFD903F" w14:textId="77777777" w:rsidR="000C09B6" w:rsidRPr="00BE0F7E" w:rsidRDefault="000C09B6" w:rsidP="000C09B6">
      <w:pPr>
        <w:shd w:val="clear" w:color="auto" w:fill="FFFFFF"/>
        <w:spacing w:before="100" w:beforeAutospacing="1" w:after="100" w:afterAutospacing="1"/>
        <w:ind w:left="851" w:right="902"/>
        <w:contextualSpacing/>
        <w:jc w:val="center"/>
        <w:rPr>
          <w:rFonts w:ascii="Palatino Linotype" w:hAnsi="Palatino Linotype"/>
          <w:b/>
          <w:bCs/>
          <w:i/>
          <w:iCs/>
          <w:sz w:val="22"/>
          <w:szCs w:val="22"/>
          <w:lang w:val="es-ES" w:eastAsia="es-MX"/>
        </w:rPr>
      </w:pPr>
    </w:p>
    <w:p w14:paraId="4D93A477" w14:textId="77777777" w:rsidR="000C09B6" w:rsidRPr="00BE0F7E" w:rsidRDefault="000C09B6" w:rsidP="000C09B6">
      <w:pPr>
        <w:shd w:val="clear" w:color="auto" w:fill="FFFFFF"/>
        <w:spacing w:before="100" w:beforeAutospacing="1" w:after="100" w:afterAutospacing="1"/>
        <w:ind w:left="851" w:right="902"/>
        <w:contextualSpacing/>
        <w:jc w:val="center"/>
        <w:rPr>
          <w:rFonts w:ascii="Georgia" w:hAnsi="Georgia"/>
          <w:i/>
          <w:sz w:val="22"/>
          <w:szCs w:val="22"/>
          <w:lang w:eastAsia="es-MX"/>
        </w:rPr>
      </w:pPr>
      <w:r w:rsidRPr="00BE0F7E">
        <w:rPr>
          <w:rFonts w:ascii="Palatino Linotype" w:hAnsi="Palatino Linotype"/>
          <w:b/>
          <w:bCs/>
          <w:i/>
          <w:iCs/>
          <w:sz w:val="22"/>
          <w:szCs w:val="22"/>
          <w:lang w:val="es-ES" w:eastAsia="es-MX"/>
        </w:rPr>
        <w:t>“CRITERIO 003-11.</w:t>
      </w:r>
    </w:p>
    <w:p w14:paraId="3419526E"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b/>
          <w:i/>
          <w:sz w:val="22"/>
          <w:szCs w:val="22"/>
          <w:lang w:eastAsia="es-MX"/>
        </w:rPr>
      </w:pPr>
      <w:r w:rsidRPr="00BE0F7E">
        <w:rPr>
          <w:rFonts w:ascii="Palatino Linotype" w:hAnsi="Palatino Linotype"/>
          <w:b/>
          <w:bCs/>
          <w:i/>
          <w:iCs/>
          <w:sz w:val="22"/>
          <w:szCs w:val="22"/>
          <w:lang w:val="es-ES" w:eastAsia="es-MX"/>
        </w:rPr>
        <w:t xml:space="preserve">“INEXISTENCIA, CONCEPTO DE, EN MATERIA DE TRANSPARENCIA. </w:t>
      </w:r>
      <w:r w:rsidRPr="00BE0F7E">
        <w:rPr>
          <w:rFonts w:ascii="Palatino Linotype" w:hAnsi="Palatino Linotype"/>
          <w:i/>
          <w:iCs/>
          <w:sz w:val="22"/>
          <w:szCs w:val="22"/>
          <w:lang w:val="es-ES" w:eastAsia="es-MX"/>
        </w:rPr>
        <w:t xml:space="preserve">La interpretación sistemática de los artículos 29 y 30, fracción VIII, de la Ley de Transparencia y Acceso a la Información Pública del Estado de México y Municipios, permite concluir que la inexistencia de </w:t>
      </w:r>
      <w:r w:rsidRPr="00BE0F7E">
        <w:rPr>
          <w:rFonts w:ascii="Palatino Linotype" w:hAnsi="Palatino Linotype"/>
          <w:b/>
          <w:i/>
          <w:iCs/>
          <w:sz w:val="22"/>
          <w:szCs w:val="22"/>
          <w:lang w:val="es-ES" w:eastAsia="es-MX"/>
        </w:rPr>
        <w:t>la información</w:t>
      </w:r>
      <w:r w:rsidRPr="00BE0F7E">
        <w:rPr>
          <w:rFonts w:ascii="Palatino Linotype" w:hAnsi="Palatino Linotype"/>
          <w:i/>
          <w:iCs/>
          <w:sz w:val="22"/>
          <w:szCs w:val="22"/>
          <w:lang w:val="es-ES" w:eastAsia="es-MX"/>
        </w:rPr>
        <w:t xml:space="preserve"> en el derecho de acceso a la información </w:t>
      </w:r>
      <w:r w:rsidRPr="00BE0F7E">
        <w:rPr>
          <w:rFonts w:ascii="Palatino Linotype" w:hAnsi="Palatino Linotype"/>
          <w:b/>
          <w:i/>
          <w:iCs/>
          <w:sz w:val="22"/>
          <w:szCs w:val="22"/>
          <w:lang w:val="es-ES" w:eastAsia="es-MX"/>
        </w:rPr>
        <w:t>pública conlleva necesariamente a los siguientes supuestos:</w:t>
      </w:r>
    </w:p>
    <w:p w14:paraId="4A7C20B3"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i/>
          <w:sz w:val="22"/>
          <w:szCs w:val="22"/>
          <w:lang w:eastAsia="es-MX"/>
        </w:rPr>
      </w:pPr>
      <w:r w:rsidRPr="00BE0F7E">
        <w:rPr>
          <w:rFonts w:ascii="Palatino Linotype" w:hAnsi="Palatino Linotype"/>
          <w:i/>
          <w:iCs/>
          <w:sz w:val="22"/>
          <w:szCs w:val="22"/>
          <w:lang w:val="es-ES" w:eastAsia="es-MX"/>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6FF4B98"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b/>
          <w:i/>
          <w:sz w:val="22"/>
          <w:szCs w:val="22"/>
          <w:lang w:eastAsia="es-MX"/>
        </w:rPr>
      </w:pPr>
      <w:r w:rsidRPr="00BE0F7E">
        <w:rPr>
          <w:rFonts w:ascii="Palatino Linotype" w:hAnsi="Palatino Linotype"/>
          <w:i/>
          <w:iCs/>
          <w:sz w:val="22"/>
          <w:szCs w:val="22"/>
          <w:lang w:val="es-ES" w:eastAsia="es-MX"/>
        </w:rPr>
        <w:t xml:space="preserve">b) </w:t>
      </w:r>
      <w:r w:rsidRPr="00BE0F7E">
        <w:rPr>
          <w:rFonts w:ascii="Palatino Linotype" w:hAnsi="Palatino Linotype"/>
          <w:b/>
          <w:i/>
          <w:iCs/>
          <w:sz w:val="22"/>
          <w:szCs w:val="22"/>
          <w:lang w:val="es-ES" w:eastAsia="es-MX"/>
        </w:rPr>
        <w:t>En los casos en que por las atribuciones conferidas al Sujeto Obligado éste debió generar, administrar o poseer la información, pero en incumplimiento a la normatividad respectiva no llevó a cabo ninguna de esas acciones.</w:t>
      </w:r>
    </w:p>
    <w:p w14:paraId="5B03D484"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i/>
          <w:sz w:val="22"/>
          <w:szCs w:val="22"/>
          <w:lang w:eastAsia="es-MX"/>
        </w:rPr>
      </w:pPr>
      <w:r w:rsidRPr="00BE0F7E">
        <w:rPr>
          <w:rFonts w:ascii="Palatino Linotype" w:hAnsi="Palatino Linotype"/>
          <w:i/>
          <w:iCs/>
          <w:sz w:val="22"/>
          <w:szCs w:val="22"/>
          <w:lang w:val="es-ES"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CFCC50A" w14:textId="77777777" w:rsidR="000C09B6" w:rsidRPr="00BE0F7E" w:rsidRDefault="000C09B6" w:rsidP="000C09B6">
      <w:pPr>
        <w:shd w:val="clear" w:color="auto" w:fill="FFFFFF"/>
        <w:spacing w:before="100" w:beforeAutospacing="1" w:after="100" w:afterAutospacing="1"/>
        <w:ind w:left="851" w:right="902"/>
        <w:contextualSpacing/>
        <w:jc w:val="center"/>
        <w:rPr>
          <w:rFonts w:ascii="Georgia" w:hAnsi="Georgia"/>
          <w:i/>
          <w:sz w:val="22"/>
          <w:szCs w:val="22"/>
          <w:lang w:eastAsia="es-MX"/>
        </w:rPr>
      </w:pPr>
      <w:r w:rsidRPr="00BE0F7E">
        <w:rPr>
          <w:rFonts w:ascii="Palatino Linotype" w:hAnsi="Palatino Linotype"/>
          <w:b/>
          <w:bCs/>
          <w:i/>
          <w:iCs/>
          <w:sz w:val="22"/>
          <w:szCs w:val="22"/>
          <w:lang w:val="es-ES" w:eastAsia="es-MX"/>
        </w:rPr>
        <w:t>CRITERIO 004/2011</w:t>
      </w:r>
    </w:p>
    <w:p w14:paraId="481FD87D"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i/>
          <w:sz w:val="22"/>
          <w:szCs w:val="22"/>
          <w:lang w:eastAsia="es-MX"/>
        </w:rPr>
      </w:pPr>
      <w:r w:rsidRPr="00BE0F7E">
        <w:rPr>
          <w:rFonts w:ascii="Palatino Linotype" w:hAnsi="Palatino Linotype"/>
          <w:b/>
          <w:bCs/>
          <w:i/>
          <w:iCs/>
          <w:sz w:val="22"/>
          <w:szCs w:val="22"/>
          <w:lang w:val="es-ES" w:eastAsia="es-MX"/>
        </w:rPr>
        <w:t xml:space="preserve">INEXISTENCIA. DECLARATORIA DE LA. ALCANCES Y PROCEDIMIENTOS. </w:t>
      </w:r>
      <w:r w:rsidRPr="00BE0F7E">
        <w:rPr>
          <w:rFonts w:ascii="Palatino Linotype" w:hAnsi="Palatino Linotype"/>
          <w:i/>
          <w:iCs/>
          <w:sz w:val="22"/>
          <w:szCs w:val="22"/>
          <w:lang w:val="es-ES" w:eastAsia="es-MX"/>
        </w:rPr>
        <w:t xml:space="preserve">De la interpretación de los artículos 29 y 30, fracción VIII, de la Ley de Transparencia y Acceso a la Información Pública del Estado de México </w:t>
      </w:r>
      <w:r w:rsidRPr="00BE0F7E">
        <w:rPr>
          <w:rFonts w:ascii="Palatino Linotype" w:hAnsi="Palatino Linotype"/>
          <w:i/>
          <w:iCs/>
          <w:sz w:val="22"/>
          <w:szCs w:val="22"/>
          <w:lang w:val="es-ES" w:eastAsia="es-MX"/>
        </w:rPr>
        <w:lastRenderedPageBreak/>
        <w:t xml:space="preserve">y Municipios, se concluye </w:t>
      </w:r>
      <w:r w:rsidRPr="00BE0F7E">
        <w:rPr>
          <w:rFonts w:ascii="Palatino Linotype" w:hAnsi="Palatino Linotype"/>
          <w:b/>
          <w:i/>
          <w:iCs/>
          <w:sz w:val="22"/>
          <w:szCs w:val="22"/>
          <w:lang w:val="es-ES" w:eastAsia="es-MX"/>
        </w:rPr>
        <w:t xml:space="preserve">que cuando el Titular de la Unidad de Información no localice la documentación solicitada, a pesar de haber sido </w:t>
      </w:r>
      <w:r w:rsidRPr="00BE0F7E">
        <w:rPr>
          <w:rFonts w:ascii="Palatino Linotype" w:hAnsi="Palatino Linotype"/>
          <w:i/>
          <w:iCs/>
          <w:sz w:val="22"/>
          <w:szCs w:val="22"/>
          <w:lang w:val="es-ES" w:eastAsia="es-MX"/>
        </w:rPr>
        <w:t xml:space="preserve">generada, poseída </w:t>
      </w:r>
      <w:r w:rsidRPr="00BE0F7E">
        <w:rPr>
          <w:rFonts w:ascii="Palatino Linotype" w:hAnsi="Palatino Linotype"/>
          <w:b/>
          <w:i/>
          <w:iCs/>
          <w:sz w:val="22"/>
          <w:szCs w:val="22"/>
          <w:lang w:val="es-ES" w:eastAsia="es-MX"/>
        </w:rPr>
        <w:t>o administrada por el Sujeto Obligado, turnará la solicitud al Comité de Información el cual es el único competente para conocer y deliberar mediante resolución el dictamen de declaratoria de inexistencia</w:t>
      </w:r>
      <w:r w:rsidRPr="00BE0F7E">
        <w:rPr>
          <w:rFonts w:ascii="Palatino Linotype" w:hAnsi="Palatino Linotype"/>
          <w:i/>
          <w:iCs/>
          <w:sz w:val="22"/>
          <w:szCs w:val="22"/>
          <w:lang w:val="es-ES" w:eastAsia="es-MX"/>
        </w:rPr>
        <w:t xml:space="preserve">, la cual tiene como propósito que el particular tenga la certeza jurídica de que el Sujeto Obligado realizó una búsqueda exhaustiva y minuciosa de la información en los archivos a cargo. En consecuencia, </w:t>
      </w:r>
      <w:r w:rsidRPr="00BE0F7E">
        <w:rPr>
          <w:rFonts w:ascii="Palatino Linotype" w:hAnsi="Palatino Linotype"/>
          <w:b/>
          <w:i/>
          <w:iCs/>
          <w:sz w:val="22"/>
          <w:szCs w:val="22"/>
          <w:lang w:val="es-ES" w:eastAsia="es-MX"/>
        </w:rPr>
        <w:t>es deber del Comité de Información instruir una búsqueda exhaustiva a todas y cada una de las áreas que integran orgánica o funcionalmente al Sujeto Obligado, para localizar los documentos que contengan la información materia de una solicitud,</w:t>
      </w:r>
      <w:r w:rsidRPr="00BE0F7E">
        <w:rPr>
          <w:rFonts w:ascii="Palatino Linotype" w:hAnsi="Palatino Linotype"/>
          <w:i/>
          <w:iCs/>
          <w:sz w:val="22"/>
          <w:szCs w:val="22"/>
          <w:lang w:val="es-ES" w:eastAsia="es-MX"/>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8C114AC"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i/>
          <w:sz w:val="22"/>
          <w:szCs w:val="22"/>
          <w:lang w:eastAsia="es-MX"/>
        </w:rPr>
      </w:pPr>
      <w:r w:rsidRPr="00BE0F7E">
        <w:rPr>
          <w:rFonts w:ascii="Palatino Linotype" w:hAnsi="Palatino Linotype"/>
          <w:i/>
          <w:iCs/>
          <w:sz w:val="22"/>
          <w:szCs w:val="22"/>
          <w:lang w:val="es-ES" w:eastAsia="es-MX"/>
        </w:rPr>
        <w:t>Bajo el entendido de que dicha búsqueda exhaustiva permitirá dos determinaciones:</w:t>
      </w:r>
    </w:p>
    <w:p w14:paraId="7242B51E"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i/>
          <w:sz w:val="22"/>
          <w:szCs w:val="22"/>
          <w:lang w:eastAsia="es-MX"/>
        </w:rPr>
      </w:pPr>
      <w:r w:rsidRPr="00BE0F7E">
        <w:rPr>
          <w:rFonts w:ascii="Palatino Linotype" w:hAnsi="Palatino Linotype"/>
          <w:i/>
          <w:iCs/>
          <w:sz w:val="22"/>
          <w:szCs w:val="22"/>
          <w:lang w:val="es-ES" w:eastAsia="es-MX"/>
        </w:rPr>
        <w:t>a) Que se localice la documentación que contenga la información solicitada y de ser así la información pueda entregarse al solicitante en la forma en que se encuentra disponible, o</w:t>
      </w:r>
    </w:p>
    <w:p w14:paraId="042B274E"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b/>
          <w:i/>
          <w:sz w:val="22"/>
          <w:szCs w:val="22"/>
          <w:lang w:eastAsia="es-MX"/>
        </w:rPr>
      </w:pPr>
      <w:r w:rsidRPr="00BE0F7E">
        <w:rPr>
          <w:rFonts w:ascii="Palatino Linotype" w:hAnsi="Palatino Linotype"/>
          <w:i/>
          <w:iCs/>
          <w:sz w:val="22"/>
          <w:szCs w:val="22"/>
          <w:lang w:val="es-ES" w:eastAsia="es-MX"/>
        </w:rPr>
        <w:t>b)</w:t>
      </w:r>
      <w:r w:rsidRPr="00BE0F7E">
        <w:rPr>
          <w:rFonts w:ascii="Palatino Linotype" w:hAnsi="Palatino Linotype"/>
          <w:b/>
          <w:i/>
          <w:iCs/>
          <w:sz w:val="22"/>
          <w:szCs w:val="22"/>
          <w:lang w:val="es-ES" w:eastAsia="es-MX"/>
        </w:rPr>
        <w:t xml:space="preserve"> Que no se haya encontrado documento alguno que contenga la información requerida, por lo </w:t>
      </w:r>
      <w:proofErr w:type="gramStart"/>
      <w:r w:rsidRPr="00BE0F7E">
        <w:rPr>
          <w:rFonts w:ascii="Palatino Linotype" w:hAnsi="Palatino Linotype"/>
          <w:b/>
          <w:i/>
          <w:iCs/>
          <w:sz w:val="22"/>
          <w:szCs w:val="22"/>
          <w:lang w:val="es-ES" w:eastAsia="es-MX"/>
        </w:rPr>
        <w:t>que</w:t>
      </w:r>
      <w:proofErr w:type="gramEnd"/>
      <w:r w:rsidRPr="00BE0F7E">
        <w:rPr>
          <w:rFonts w:ascii="Palatino Linotype" w:hAnsi="Palatino Linotype"/>
          <w:b/>
          <w:i/>
          <w:iCs/>
          <w:sz w:val="22"/>
          <w:szCs w:val="22"/>
          <w:lang w:val="es-ES" w:eastAsia="es-MX"/>
        </w:rPr>
        <w:t xml:space="preserve"> agotadas las medidas necesarias de búsqueda de la información y de no encontrarla, el Comité de Información deba emitir el dictamen de declaratoria de inexistencia y notificarlo al interesado.</w:t>
      </w:r>
    </w:p>
    <w:p w14:paraId="068F81EE" w14:textId="77777777" w:rsidR="000C09B6" w:rsidRPr="00BE0F7E" w:rsidRDefault="000C09B6" w:rsidP="000C09B6">
      <w:pPr>
        <w:shd w:val="clear" w:color="auto" w:fill="FFFFFF"/>
        <w:spacing w:before="100" w:beforeAutospacing="1" w:after="100" w:afterAutospacing="1"/>
        <w:ind w:left="851" w:right="902"/>
        <w:contextualSpacing/>
        <w:jc w:val="both"/>
        <w:rPr>
          <w:rFonts w:ascii="Georgia" w:hAnsi="Georgia"/>
          <w:b/>
          <w:i/>
          <w:sz w:val="22"/>
          <w:szCs w:val="22"/>
          <w:lang w:eastAsia="es-MX"/>
        </w:rPr>
      </w:pPr>
      <w:r w:rsidRPr="00BE0F7E">
        <w:rPr>
          <w:rFonts w:ascii="Palatino Linotype" w:hAnsi="Palatino Linotype"/>
          <w:b/>
          <w:i/>
          <w:iCs/>
          <w:sz w:val="22"/>
          <w:szCs w:val="22"/>
          <w:lang w:val="es-ES" w:eastAsia="es-MX"/>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BE0F7E">
        <w:rPr>
          <w:rFonts w:ascii="Palatino Linotype" w:hAnsi="Palatino Linotype"/>
          <w:b/>
          <w:i/>
          <w:iCs/>
          <w:sz w:val="22"/>
          <w:szCs w:val="22"/>
          <w:lang w:val="es-ES" w:eastAsia="es-MX"/>
        </w:rPr>
        <w:t>aquéllas</w:t>
      </w:r>
      <w:proofErr w:type="gramEnd"/>
      <w:r w:rsidRPr="00BE0F7E">
        <w:rPr>
          <w:rFonts w:ascii="Palatino Linotype" w:hAnsi="Palatino Linotype"/>
          <w:b/>
          <w:i/>
          <w:iCs/>
          <w:sz w:val="22"/>
          <w:szCs w:val="22"/>
          <w:lang w:val="es-ES" w:eastAsia="es-MX"/>
        </w:rPr>
        <w:t xml:space="preserve"> circunstancias que se tomaron en cuenta para llegar a determinar que la información requerida no obra en los archivos a cargo.”</w:t>
      </w:r>
    </w:p>
    <w:p w14:paraId="4A78297A" w14:textId="6DACBA42" w:rsidR="000C09B6" w:rsidRPr="00BE0F7E" w:rsidRDefault="000C09B6" w:rsidP="000C09B6">
      <w:pPr>
        <w:shd w:val="clear" w:color="auto" w:fill="FFFFFF"/>
        <w:spacing w:before="100" w:beforeAutospacing="1" w:after="100" w:afterAutospacing="1"/>
        <w:ind w:right="902" w:firstLine="851"/>
        <w:contextualSpacing/>
        <w:jc w:val="both"/>
        <w:rPr>
          <w:rFonts w:ascii="Palatino Linotype" w:hAnsi="Palatino Linotype"/>
          <w:sz w:val="22"/>
          <w:szCs w:val="22"/>
          <w:lang w:val="es-ES" w:eastAsia="es-MX"/>
        </w:rPr>
      </w:pPr>
      <w:r w:rsidRPr="00BE0F7E">
        <w:rPr>
          <w:rFonts w:ascii="Palatino Linotype" w:hAnsi="Palatino Linotype"/>
          <w:sz w:val="22"/>
          <w:szCs w:val="22"/>
          <w:lang w:val="es-ES" w:eastAsia="es-MX"/>
        </w:rPr>
        <w:t>(Énfasis añadido)</w:t>
      </w:r>
    </w:p>
    <w:p w14:paraId="16725750" w14:textId="77777777" w:rsidR="00BE0F7E" w:rsidRPr="00BE0F7E" w:rsidRDefault="00BE0F7E" w:rsidP="000C09B6">
      <w:pPr>
        <w:shd w:val="clear" w:color="auto" w:fill="FFFFFF"/>
        <w:spacing w:before="100" w:beforeAutospacing="1" w:after="100" w:afterAutospacing="1"/>
        <w:ind w:right="902" w:firstLine="851"/>
        <w:contextualSpacing/>
        <w:jc w:val="both"/>
        <w:rPr>
          <w:rFonts w:ascii="Georgia" w:hAnsi="Georgia"/>
          <w:sz w:val="22"/>
          <w:szCs w:val="22"/>
          <w:lang w:eastAsia="es-MX"/>
        </w:rPr>
      </w:pPr>
    </w:p>
    <w:p w14:paraId="1E86877B" w14:textId="77777777" w:rsidR="00170472" w:rsidRPr="00BE0F7E" w:rsidRDefault="00170472" w:rsidP="00170472">
      <w:pPr>
        <w:spacing w:before="100" w:beforeAutospacing="1" w:after="100" w:afterAutospacing="1" w:line="360" w:lineRule="auto"/>
        <w:jc w:val="both"/>
        <w:rPr>
          <w:rFonts w:ascii="Palatino Linotype" w:eastAsia="Arial Unicode MS" w:hAnsi="Palatino Linotype" w:cs="Arial"/>
        </w:rPr>
      </w:pPr>
      <w:r w:rsidRPr="00BE0F7E">
        <w:rPr>
          <w:rFonts w:ascii="Palatino Linotype" w:hAnsi="Palatino Linotype"/>
          <w:color w:val="000000"/>
        </w:rPr>
        <w:t xml:space="preserve">Ahora </w:t>
      </w:r>
      <w:r w:rsidRPr="00BE0F7E">
        <w:rPr>
          <w:rFonts w:ascii="Palatino Linotype" w:hAnsi="Palatino Linotype" w:cs="Arial"/>
          <w:noProof/>
          <w:lang w:eastAsia="es-MX"/>
        </w:rPr>
        <w:t>bien</w:t>
      </w:r>
      <w:r w:rsidRPr="00BE0F7E">
        <w:rPr>
          <w:rFonts w:ascii="Palatino Linotype" w:hAnsi="Palatino Linotype"/>
          <w:color w:val="000000"/>
        </w:rPr>
        <w:t xml:space="preserve">, con relación a la </w:t>
      </w:r>
      <w:r w:rsidRPr="00BE0F7E">
        <w:rPr>
          <w:rFonts w:ascii="Palatino Linotype" w:hAnsi="Palatino Linotype"/>
          <w:b/>
          <w:color w:val="000000"/>
        </w:rPr>
        <w:t xml:space="preserve">versión pública </w:t>
      </w:r>
      <w:r w:rsidRPr="00BE0F7E">
        <w:rPr>
          <w:rFonts w:ascii="Palatino Linotype" w:hAnsi="Palatino Linotype"/>
          <w:color w:val="000000"/>
        </w:rPr>
        <w:t xml:space="preserve">de la información de la que se ordena su entrega, en términos del artículo 143, fracción I, de la Ley de Transparencia y Acceso a </w:t>
      </w:r>
      <w:r w:rsidRPr="00BE0F7E">
        <w:rPr>
          <w:rFonts w:ascii="Palatino Linotype" w:hAnsi="Palatino Linotype"/>
          <w:color w:val="000000"/>
        </w:rPr>
        <w:lastRenderedPageBreak/>
        <w:t xml:space="preserve">la Información Pública del Estado de México y Municipios, deberá </w:t>
      </w:r>
      <w:r w:rsidRPr="00BE0F7E">
        <w:rPr>
          <w:rFonts w:ascii="Palatino Linotype" w:eastAsia="Arial Unicode MS" w:hAnsi="Palatino Linotype" w:cs="Arial"/>
        </w:rPr>
        <w:t>omitirse, eliminarse o suprimirse la</w:t>
      </w:r>
      <w:r w:rsidRPr="00BE0F7E">
        <w:rPr>
          <w:rFonts w:ascii="Palatino Linotype" w:hAnsi="Palatino Linotype"/>
          <w:color w:val="000000"/>
        </w:rPr>
        <w:t xml:space="preserve"> información </w:t>
      </w:r>
      <w:r w:rsidRPr="00BE0F7E">
        <w:rPr>
          <w:rFonts w:ascii="Palatino Linotype" w:hAnsi="Palatino Linotype"/>
          <w:b/>
          <w:color w:val="000000"/>
        </w:rPr>
        <w:t>confidencial</w:t>
      </w:r>
      <w:r w:rsidRPr="00BE0F7E">
        <w:rPr>
          <w:rFonts w:ascii="Palatino Linotype" w:eastAsia="Arial Unicode MS" w:hAnsi="Palatino Linotype" w:cs="Arial"/>
        </w:rPr>
        <w:t xml:space="preserve">. </w:t>
      </w:r>
    </w:p>
    <w:p w14:paraId="2A084789" w14:textId="77777777" w:rsidR="00170472" w:rsidRPr="00BE0F7E" w:rsidRDefault="00170472" w:rsidP="00170472">
      <w:pPr>
        <w:spacing w:before="100" w:beforeAutospacing="1" w:after="100" w:afterAutospacing="1" w:line="360" w:lineRule="auto"/>
        <w:jc w:val="both"/>
        <w:rPr>
          <w:rFonts w:ascii="Palatino Linotype" w:hAnsi="Palatino Linotype" w:cs="Arial"/>
        </w:rPr>
      </w:pPr>
      <w:r w:rsidRPr="00BE0F7E">
        <w:rPr>
          <w:rFonts w:ascii="Palatino Linotype" w:eastAsia="Arial Unicode MS" w:hAnsi="Palatino Linotype" w:cs="Arial"/>
        </w:rPr>
        <w:t xml:space="preserve">En ese sentido, </w:t>
      </w:r>
      <w:r w:rsidRPr="00BE0F7E">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BE0F7E">
        <w:rPr>
          <w:rFonts w:ascii="Palatino Linotype" w:hAnsi="Palatino Linotype" w:cs="Arial"/>
          <w:b/>
        </w:rPr>
        <w:t>SUJETO OBLIGADO</w:t>
      </w:r>
      <w:r w:rsidRPr="00BE0F7E">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AAD220C" w14:textId="77777777" w:rsidR="00170472" w:rsidRPr="00BE0F7E" w:rsidRDefault="00170472" w:rsidP="00170472">
      <w:pPr>
        <w:spacing w:before="100" w:beforeAutospacing="1" w:after="100" w:afterAutospacing="1" w:line="360" w:lineRule="auto"/>
        <w:jc w:val="both"/>
        <w:rPr>
          <w:rFonts w:ascii="Palatino Linotype" w:eastAsia="Arial Unicode MS" w:hAnsi="Palatino Linotype" w:cs="Arial"/>
        </w:rPr>
      </w:pPr>
      <w:r w:rsidRPr="00BE0F7E">
        <w:rPr>
          <w:rFonts w:ascii="Palatino Linotype" w:hAnsi="Palatino Linotype" w:cs="Arial"/>
          <w:lang w:eastAsia="es-MX"/>
        </w:rPr>
        <w:t xml:space="preserve">Así, respecto de </w:t>
      </w:r>
      <w:r w:rsidRPr="00BE0F7E">
        <w:rPr>
          <w:rFonts w:ascii="Palatino Linotype" w:eastAsia="Arial Unicode MS" w:hAnsi="Palatino Linotype" w:cs="Arial"/>
        </w:rPr>
        <w:t xml:space="preserve">los </w:t>
      </w:r>
      <w:r w:rsidRPr="00BE0F7E">
        <w:rPr>
          <w:rFonts w:ascii="Palatino Linotype" w:hAnsi="Palatino Linotype" w:cs="Arial"/>
        </w:rPr>
        <w:t>documentos</w:t>
      </w:r>
      <w:r w:rsidRPr="00BE0F7E">
        <w:rPr>
          <w:rFonts w:ascii="Palatino Linotype" w:eastAsia="Arial Unicode MS" w:hAnsi="Palatino Linotype" w:cs="Arial"/>
        </w:rPr>
        <w:t xml:space="preserve"> que </w:t>
      </w:r>
      <w:r w:rsidRPr="00BE0F7E">
        <w:rPr>
          <w:rFonts w:ascii="Palatino Linotype" w:eastAsia="Arial Unicode MS" w:hAnsi="Palatino Linotype" w:cs="Arial"/>
          <w:b/>
        </w:rPr>
        <w:t xml:space="preserve">EL SUJETO OBLIGADO </w:t>
      </w:r>
      <w:r w:rsidRPr="00BE0F7E">
        <w:rPr>
          <w:rFonts w:ascii="Palatino Linotype" w:eastAsia="Arial Unicode MS" w:hAnsi="Palatino Linotype" w:cs="Arial"/>
        </w:rPr>
        <w:t xml:space="preserve">ha de entregar en </w:t>
      </w:r>
      <w:r w:rsidRPr="00BE0F7E">
        <w:rPr>
          <w:rFonts w:ascii="Palatino Linotype" w:eastAsia="Arial Unicode MS" w:hAnsi="Palatino Linotype" w:cs="Arial"/>
          <w:b/>
        </w:rPr>
        <w:t>versión pública</w:t>
      </w:r>
      <w:r w:rsidRPr="00BE0F7E">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BE0F7E">
        <w:rPr>
          <w:rFonts w:ascii="Palatino Linotype" w:hAnsi="Palatino Linotype" w:cs="Arial"/>
        </w:rPr>
        <w:t>del</w:t>
      </w:r>
      <w:r w:rsidRPr="00BE0F7E">
        <w:rPr>
          <w:rFonts w:ascii="Palatino Linotype" w:eastAsia="Arial Unicode MS" w:hAnsi="Palatino Linotype" w:cs="Arial"/>
        </w:rPr>
        <w:t xml:space="preserve"> Estado de México y Municipios (ISSEMyM), </w:t>
      </w:r>
      <w:r w:rsidRPr="00BE0F7E">
        <w:rPr>
          <w:rFonts w:ascii="Palatino Linotype" w:eastAsia="Arial Unicode MS" w:hAnsi="Palatino Linotype" w:cs="Arial"/>
          <w:b/>
        </w:rPr>
        <w:t xml:space="preserve">los descuentos que se realicen por pensión alimenticia o deducciones estrictamente personales o de cualquier índole siempre que, </w:t>
      </w:r>
      <w:r w:rsidRPr="00BE0F7E">
        <w:rPr>
          <w:rFonts w:ascii="Palatino Linotype" w:hAnsi="Palatino Linotype" w:cs="Arial"/>
          <w:b/>
        </w:rPr>
        <w:t>no se encuentren relacionados con los impuestos o las cuotas por seguridad social</w:t>
      </w:r>
      <w:r w:rsidRPr="00BE0F7E">
        <w:rPr>
          <w:rFonts w:ascii="Palatino Linotype" w:eastAsia="Arial Unicode MS" w:hAnsi="Palatino Linotype" w:cs="Arial"/>
        </w:rPr>
        <w:t xml:space="preserve">, número de cuenta o cualquier otro dato que ponga en riesgo la vida, seguridad y salud de dichas </w:t>
      </w:r>
      <w:r w:rsidRPr="00BE0F7E">
        <w:rPr>
          <w:rFonts w:ascii="Palatino Linotype" w:hAnsi="Palatino Linotype" w:cs="Arial"/>
        </w:rPr>
        <w:t>personas</w:t>
      </w:r>
      <w:r w:rsidRPr="00BE0F7E">
        <w:rPr>
          <w:rFonts w:ascii="Palatino Linotype" w:eastAsia="Arial Unicode MS" w:hAnsi="Palatino Linotype" w:cs="Arial"/>
        </w:rPr>
        <w:t>.</w:t>
      </w:r>
    </w:p>
    <w:p w14:paraId="7EFFE093" w14:textId="77777777" w:rsidR="00170472" w:rsidRPr="00BE0F7E" w:rsidRDefault="00170472" w:rsidP="00170472">
      <w:pPr>
        <w:spacing w:before="100" w:beforeAutospacing="1" w:after="100" w:afterAutospacing="1" w:line="360" w:lineRule="auto"/>
        <w:jc w:val="both"/>
        <w:rPr>
          <w:rFonts w:ascii="Palatino Linotype" w:hAnsi="Palatino Linotype"/>
        </w:rPr>
      </w:pPr>
      <w:r w:rsidRPr="00BE0F7E">
        <w:rPr>
          <w:rFonts w:ascii="Palatino Linotype" w:hAnsi="Palatino Linotype" w:cs="Arial"/>
          <w:lang w:eastAsia="es-MX"/>
        </w:rPr>
        <w:lastRenderedPageBreak/>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BE0F7E">
        <w:rPr>
          <w:rFonts w:ascii="Palatino Linotype" w:hAnsi="Palatino Linotype" w:cs="Arial"/>
        </w:rPr>
        <w:t>del</w:t>
      </w:r>
      <w:r w:rsidRPr="00BE0F7E">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BE0F7E">
        <w:rPr>
          <w:rFonts w:ascii="Palatino Linotype" w:hAnsi="Palatino Linotype"/>
        </w:rPr>
        <w:t xml:space="preserve"> y finalmente la homoclave; la cual, para su obtención es necesario acreditar personalidad, fecha de nacimiento entre otros con documentos oficiales.</w:t>
      </w:r>
    </w:p>
    <w:p w14:paraId="39576CC7" w14:textId="77777777" w:rsidR="00170472" w:rsidRPr="00BE0F7E" w:rsidRDefault="00170472" w:rsidP="00170472">
      <w:pPr>
        <w:spacing w:before="100" w:beforeAutospacing="1" w:after="100" w:afterAutospacing="1" w:line="360" w:lineRule="auto"/>
        <w:jc w:val="both"/>
        <w:rPr>
          <w:rFonts w:ascii="Palatino Linotype" w:hAnsi="Palatino Linotype"/>
          <w:b/>
          <w:bCs/>
          <w:color w:val="000000"/>
        </w:rPr>
      </w:pPr>
      <w:r w:rsidRPr="00BE0F7E">
        <w:rPr>
          <w:rFonts w:ascii="Palatino Linotype" w:hAnsi="Palatino Linotype" w:cs="Arial"/>
          <w:lang w:eastAsia="es-MX"/>
        </w:rPr>
        <w:t xml:space="preserve">Al respecto, </w:t>
      </w:r>
      <w:r w:rsidRPr="00BE0F7E">
        <w:rPr>
          <w:rFonts w:ascii="Palatino Linotype" w:hAnsi="Palatino Linotype" w:cs="Arial"/>
          <w:color w:val="000000"/>
        </w:rPr>
        <w:t xml:space="preserve">es aplicable el Criterio 19/17 de la Segunda Época, emitido por </w:t>
      </w:r>
      <w:r w:rsidRPr="00BE0F7E">
        <w:rPr>
          <w:rFonts w:ascii="Palatino Linotype" w:eastAsia="Arial Unicode MS" w:hAnsi="Palatino Linotype" w:cs="Arial"/>
          <w:color w:val="000000"/>
        </w:rPr>
        <w:t>el INAI,</w:t>
      </w:r>
      <w:r w:rsidRPr="00BE0F7E">
        <w:rPr>
          <w:rFonts w:ascii="Palatino Linotype" w:hAnsi="Palatino Linotype"/>
          <w:bCs/>
          <w:color w:val="000000"/>
        </w:rPr>
        <w:t xml:space="preserve"> que dice:</w:t>
      </w:r>
      <w:r w:rsidRPr="00BE0F7E">
        <w:rPr>
          <w:rFonts w:ascii="Palatino Linotype" w:hAnsi="Palatino Linotype"/>
          <w:b/>
          <w:bCs/>
          <w:color w:val="000000"/>
        </w:rPr>
        <w:t xml:space="preserve"> </w:t>
      </w:r>
    </w:p>
    <w:p w14:paraId="6D499BEA" w14:textId="053AE3A9" w:rsidR="00170472" w:rsidRPr="00BE0F7E" w:rsidRDefault="00170472" w:rsidP="00BE0F7E">
      <w:pPr>
        <w:tabs>
          <w:tab w:val="left" w:pos="7655"/>
        </w:tabs>
        <w:autoSpaceDE w:val="0"/>
        <w:autoSpaceDN w:val="0"/>
        <w:adjustRightInd w:val="0"/>
        <w:ind w:left="851" w:right="902"/>
        <w:jc w:val="both"/>
        <w:rPr>
          <w:rFonts w:ascii="Palatino Linotype" w:hAnsi="Palatino Linotype" w:cs="Arial"/>
          <w:bCs/>
          <w:i/>
          <w:sz w:val="22"/>
          <w:lang w:eastAsia="en-US"/>
        </w:rPr>
      </w:pPr>
      <w:r w:rsidRPr="00BE0F7E">
        <w:rPr>
          <w:rFonts w:ascii="Palatino Linotype" w:hAnsi="Palatino Linotype" w:cs="Arial"/>
          <w:bCs/>
          <w:i/>
          <w:sz w:val="22"/>
        </w:rPr>
        <w:t>“</w:t>
      </w:r>
      <w:r w:rsidRPr="00BE0F7E">
        <w:rPr>
          <w:rFonts w:ascii="Palatino Linotype" w:hAnsi="Palatino Linotype" w:cs="Arial"/>
          <w:b/>
          <w:bCs/>
          <w:i/>
          <w:sz w:val="22"/>
        </w:rPr>
        <w:t>Registro Federal de Contribuyentes (RFC) de personas físicas. El RFC es una clave</w:t>
      </w:r>
      <w:r w:rsidRPr="00BE0F7E">
        <w:rPr>
          <w:rFonts w:ascii="Palatino Linotype" w:hAnsi="Palatino Linotype" w:cs="Arial"/>
          <w:bCs/>
          <w:i/>
          <w:sz w:val="22"/>
        </w:rPr>
        <w:t xml:space="preserve"> de carácter fiscal, única e irrepetible, </w:t>
      </w:r>
      <w:r w:rsidRPr="00BE0F7E">
        <w:rPr>
          <w:rFonts w:ascii="Palatino Linotype" w:hAnsi="Palatino Linotype" w:cs="Arial"/>
          <w:b/>
          <w:bCs/>
          <w:i/>
          <w:sz w:val="22"/>
        </w:rPr>
        <w:t>que permite identificar al titular, su edad y fecha de nacimiento</w:t>
      </w:r>
      <w:r w:rsidRPr="00BE0F7E">
        <w:rPr>
          <w:rFonts w:ascii="Palatino Linotype" w:hAnsi="Palatino Linotype" w:cs="Arial"/>
          <w:bCs/>
          <w:i/>
          <w:sz w:val="22"/>
        </w:rPr>
        <w:t xml:space="preserve">, </w:t>
      </w:r>
      <w:r w:rsidRPr="00BE0F7E">
        <w:rPr>
          <w:rFonts w:ascii="Palatino Linotype" w:hAnsi="Palatino Linotype" w:cs="Arial"/>
          <w:i/>
          <w:sz w:val="22"/>
          <w:lang w:eastAsia="es-MX"/>
        </w:rPr>
        <w:t>por</w:t>
      </w:r>
      <w:r w:rsidRPr="00BE0F7E">
        <w:rPr>
          <w:rFonts w:ascii="Palatino Linotype" w:hAnsi="Palatino Linotype" w:cs="Arial"/>
          <w:bCs/>
          <w:i/>
          <w:sz w:val="22"/>
        </w:rPr>
        <w:t xml:space="preserve"> lo que </w:t>
      </w:r>
      <w:r w:rsidRPr="00BE0F7E">
        <w:rPr>
          <w:rFonts w:ascii="Palatino Linotype" w:hAnsi="Palatino Linotype" w:cs="Arial"/>
          <w:b/>
          <w:bCs/>
          <w:i/>
          <w:sz w:val="22"/>
        </w:rPr>
        <w:t>es un dato personal de carácter confidencial</w:t>
      </w:r>
      <w:r w:rsidRPr="00BE0F7E">
        <w:rPr>
          <w:rFonts w:ascii="Palatino Linotype" w:hAnsi="Palatino Linotype" w:cs="Arial"/>
          <w:bCs/>
          <w:i/>
          <w:sz w:val="22"/>
        </w:rPr>
        <w:t>.</w:t>
      </w:r>
      <w:r w:rsidRPr="00BE0F7E">
        <w:rPr>
          <w:rFonts w:ascii="Palatino Linotype" w:hAnsi="Palatino Linotype" w:cs="Arial"/>
          <w:i/>
          <w:sz w:val="22"/>
        </w:rPr>
        <w:t>” (Sic)</w:t>
      </w:r>
    </w:p>
    <w:p w14:paraId="3BEF4AEE" w14:textId="77777777" w:rsidR="00170472" w:rsidRPr="00BE0F7E" w:rsidRDefault="00170472" w:rsidP="00170472">
      <w:pPr>
        <w:tabs>
          <w:tab w:val="left" w:pos="7655"/>
        </w:tabs>
        <w:autoSpaceDE w:val="0"/>
        <w:autoSpaceDN w:val="0"/>
        <w:adjustRightInd w:val="0"/>
        <w:ind w:left="851" w:right="902"/>
        <w:jc w:val="both"/>
        <w:rPr>
          <w:rFonts w:ascii="Palatino Linotype" w:hAnsi="Palatino Linotype" w:cs="Arial"/>
          <w:sz w:val="22"/>
        </w:rPr>
      </w:pPr>
      <w:r w:rsidRPr="00BE0F7E">
        <w:rPr>
          <w:rFonts w:ascii="Palatino Linotype" w:hAnsi="Palatino Linotype" w:cs="Arial"/>
          <w:sz w:val="22"/>
        </w:rPr>
        <w:t>(Énfasis añadido)</w:t>
      </w:r>
    </w:p>
    <w:p w14:paraId="661A6E17" w14:textId="77777777" w:rsidR="00170472" w:rsidRPr="00BE0F7E" w:rsidRDefault="00170472" w:rsidP="00170472">
      <w:pPr>
        <w:spacing w:before="100" w:beforeAutospacing="1" w:after="100" w:afterAutospacing="1" w:line="360" w:lineRule="auto"/>
        <w:jc w:val="both"/>
        <w:rPr>
          <w:rFonts w:ascii="Palatino Linotype" w:hAnsi="Palatino Linotype" w:cs="Arial"/>
        </w:rPr>
      </w:pPr>
      <w:r w:rsidRPr="00BE0F7E">
        <w:rPr>
          <w:rFonts w:ascii="Palatino Linotype" w:hAnsi="Palatino Linotype" w:cs="Arial"/>
          <w:lang w:eastAsia="es-MX"/>
        </w:rPr>
        <w:t xml:space="preserve">De lo anterior, se desprende que el RFC se vincula al nombre de su </w:t>
      </w:r>
      <w:r w:rsidRPr="00BE0F7E">
        <w:rPr>
          <w:rFonts w:ascii="Palatino Linotype" w:hAnsi="Palatino Linotype"/>
          <w:bCs/>
        </w:rPr>
        <w:t>titular</w:t>
      </w:r>
      <w:r w:rsidRPr="00BE0F7E">
        <w:rPr>
          <w:rFonts w:ascii="Palatino Linotype" w:hAnsi="Palatino Linotype" w:cs="Arial"/>
          <w:lang w:eastAsia="es-MX"/>
        </w:rPr>
        <w:t xml:space="preserve">, lo que permite identificar la edad de la persona y fecha de nacimiento, en consecuencia determinar </w:t>
      </w:r>
      <w:r w:rsidRPr="00BE0F7E">
        <w:rPr>
          <w:rFonts w:ascii="Palatino Linotype" w:hAnsi="Palatino Linotype" w:cs="Arial"/>
        </w:rPr>
        <w:t>la</w:t>
      </w:r>
      <w:r w:rsidRPr="00BE0F7E">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BE0F7E">
        <w:rPr>
          <w:rFonts w:ascii="Palatino Linotype" w:hAnsi="Palatino Linotype"/>
          <w:lang w:eastAsia="es-MX"/>
        </w:rPr>
        <w:t>Municipios</w:t>
      </w:r>
      <w:r w:rsidRPr="00BE0F7E">
        <w:rPr>
          <w:rFonts w:ascii="Palatino Linotype" w:hAnsi="Palatino Linotype" w:cs="Arial"/>
          <w:lang w:eastAsia="es-MX"/>
        </w:rPr>
        <w:t xml:space="preserve"> y </w:t>
      </w:r>
      <w:r w:rsidRPr="00BE0F7E">
        <w:rPr>
          <w:rFonts w:ascii="Palatino Linotype" w:hAnsi="Palatino Linotype" w:cs="Arial"/>
        </w:rPr>
        <w:t>4°, fracción XI</w:t>
      </w:r>
      <w:r w:rsidRPr="00BE0F7E">
        <w:rPr>
          <w:rFonts w:ascii="Palatino Linotype" w:hAnsi="Palatino Linotype" w:cs="Arial"/>
          <w:lang w:eastAsia="es-MX"/>
        </w:rPr>
        <w:t xml:space="preserve"> </w:t>
      </w:r>
      <w:r w:rsidRPr="00BE0F7E">
        <w:rPr>
          <w:rFonts w:ascii="Palatino Linotype" w:hAnsi="Palatino Linotype" w:cs="Arial"/>
        </w:rPr>
        <w:t>de la Ley de Protección de Datos Personales en Posesión de Sujetos Obligados del Estado de México y Municipios.</w:t>
      </w:r>
    </w:p>
    <w:p w14:paraId="1EFE5C32" w14:textId="77777777" w:rsidR="00170472" w:rsidRPr="00BE0F7E" w:rsidRDefault="00170472" w:rsidP="00170472">
      <w:pPr>
        <w:spacing w:before="100" w:beforeAutospacing="1" w:after="100" w:afterAutospacing="1" w:line="360" w:lineRule="auto"/>
        <w:jc w:val="both"/>
        <w:rPr>
          <w:rFonts w:ascii="Palatino Linotype" w:hAnsi="Palatino Linotype" w:cs="Arial"/>
          <w:lang w:eastAsia="es-MX"/>
        </w:rPr>
      </w:pPr>
      <w:r w:rsidRPr="00BE0F7E">
        <w:rPr>
          <w:rFonts w:ascii="Palatino Linotype" w:hAnsi="Palatino Linotype" w:cs="Arial"/>
          <w:lang w:eastAsia="es-MX"/>
        </w:rPr>
        <w:lastRenderedPageBreak/>
        <w:t xml:space="preserve">Por cuanto hace a la </w:t>
      </w:r>
      <w:r w:rsidRPr="00BE0F7E">
        <w:rPr>
          <w:rFonts w:ascii="Palatino Linotype" w:hAnsi="Palatino Linotype" w:cs="Arial"/>
        </w:rPr>
        <w:t>CURP</w:t>
      </w:r>
      <w:r w:rsidRPr="00BE0F7E">
        <w:rPr>
          <w:rFonts w:ascii="Palatino Linotype" w:hAnsi="Palatino Linotype" w:cs="Arial"/>
          <w:b/>
        </w:rPr>
        <w:t xml:space="preserve">, </w:t>
      </w:r>
      <w:r w:rsidRPr="00BE0F7E">
        <w:rPr>
          <w:rFonts w:ascii="Palatino Linotype" w:hAnsi="Palatino Linotype" w:cs="Arial"/>
          <w:lang w:eastAsia="es-MX"/>
        </w:rPr>
        <w:t xml:space="preserve">constituye un dato personal, ya que </w:t>
      </w:r>
      <w:r w:rsidRPr="00BE0F7E">
        <w:rPr>
          <w:rFonts w:ascii="Palatino Linotype" w:hAnsi="Palatino Linotype"/>
          <w:lang w:eastAsia="es-MX"/>
        </w:rPr>
        <w:t>tiene</w:t>
      </w:r>
      <w:r w:rsidRPr="00BE0F7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1F23BCF6" w14:textId="77777777" w:rsidR="00170472" w:rsidRPr="00BE0F7E" w:rsidRDefault="00170472" w:rsidP="00170472">
      <w:pPr>
        <w:spacing w:before="100" w:beforeAutospacing="1" w:after="100" w:afterAutospacing="1" w:line="360" w:lineRule="auto"/>
        <w:jc w:val="both"/>
        <w:rPr>
          <w:rFonts w:ascii="Palatino Linotype" w:hAnsi="Palatino Linotype" w:cs="Arial"/>
          <w:lang w:eastAsia="es-MX"/>
        </w:rPr>
      </w:pPr>
      <w:r w:rsidRPr="00BE0F7E">
        <w:rPr>
          <w:rFonts w:ascii="Palatino Linotype" w:hAnsi="Palatino Linotype" w:cs="Arial"/>
          <w:lang w:eastAsia="es-MX"/>
        </w:rPr>
        <w:t xml:space="preserve">Lo </w:t>
      </w:r>
      <w:r w:rsidRPr="00BE0F7E">
        <w:rPr>
          <w:rFonts w:ascii="Palatino Linotype" w:hAnsi="Palatino Linotype"/>
          <w:lang w:eastAsia="es-MX"/>
        </w:rPr>
        <w:t>anterior</w:t>
      </w:r>
      <w:r w:rsidRPr="00BE0F7E">
        <w:rPr>
          <w:rFonts w:ascii="Palatino Linotype" w:hAnsi="Palatino Linotype" w:cs="Arial"/>
          <w:lang w:eastAsia="es-MX"/>
        </w:rPr>
        <w:t xml:space="preserve">, </w:t>
      </w:r>
      <w:r w:rsidRPr="00BE0F7E">
        <w:rPr>
          <w:rFonts w:ascii="Palatino Linotype" w:hAnsi="Palatino Linotype" w:cs="Arial"/>
        </w:rPr>
        <w:t>tiene</w:t>
      </w:r>
      <w:r w:rsidRPr="00BE0F7E">
        <w:rPr>
          <w:rFonts w:ascii="Palatino Linotype" w:hAnsi="Palatino Linotype" w:cs="Arial"/>
          <w:lang w:eastAsia="es-MX"/>
        </w:rPr>
        <w:t xml:space="preserve"> sustento en los artículos 86 y 91 de la Ley General de Población, la cual señala lo siguiente:</w:t>
      </w:r>
    </w:p>
    <w:p w14:paraId="3914F831"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Bold"/>
          <w:bCs/>
          <w:i/>
          <w:sz w:val="22"/>
          <w:lang w:eastAsia="es-MX"/>
        </w:rPr>
        <w:t>“</w:t>
      </w:r>
      <w:r w:rsidRPr="00BE0F7E">
        <w:rPr>
          <w:rFonts w:ascii="Palatino Linotype" w:hAnsi="Palatino Linotype" w:cs="Arial,Bold"/>
          <w:b/>
          <w:bCs/>
          <w:i/>
          <w:sz w:val="22"/>
          <w:lang w:eastAsia="es-MX"/>
        </w:rPr>
        <w:t xml:space="preserve">Artículo 86. </w:t>
      </w:r>
      <w:r w:rsidRPr="00BE0F7E">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74824CEF"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Bold"/>
          <w:b/>
          <w:bCs/>
          <w:i/>
          <w:sz w:val="22"/>
          <w:lang w:eastAsia="es-MX"/>
        </w:rPr>
        <w:t xml:space="preserve">Artículo 91. </w:t>
      </w:r>
      <w:r w:rsidRPr="00BE0F7E">
        <w:rPr>
          <w:rFonts w:ascii="Palatino Linotype" w:hAnsi="Palatino Linotype" w:cs="Arial"/>
          <w:b/>
          <w:i/>
          <w:sz w:val="22"/>
          <w:lang w:eastAsia="es-MX"/>
        </w:rPr>
        <w:t>Al incorporar a una persona en el Registro Nacional de Población</w:t>
      </w:r>
      <w:r w:rsidRPr="00BE0F7E">
        <w:rPr>
          <w:rFonts w:ascii="Palatino Linotype" w:hAnsi="Palatino Linotype" w:cs="Arial"/>
          <w:i/>
          <w:sz w:val="22"/>
          <w:lang w:eastAsia="es-MX"/>
        </w:rPr>
        <w:t xml:space="preserve">, se le asignará una clave </w:t>
      </w:r>
      <w:r w:rsidRPr="00BE0F7E">
        <w:rPr>
          <w:rFonts w:ascii="Palatino Linotype" w:hAnsi="Palatino Linotype" w:cs="Arial"/>
          <w:b/>
          <w:i/>
          <w:sz w:val="22"/>
          <w:lang w:eastAsia="es-MX"/>
        </w:rPr>
        <w:t>que se denominará Clave Única de Registro de Población</w:t>
      </w:r>
      <w:r w:rsidRPr="00BE0F7E">
        <w:rPr>
          <w:rFonts w:ascii="Palatino Linotype" w:hAnsi="Palatino Linotype" w:cs="Arial"/>
          <w:i/>
          <w:sz w:val="22"/>
          <w:lang w:eastAsia="es-MX"/>
        </w:rPr>
        <w:t xml:space="preserve">. </w:t>
      </w:r>
      <w:r w:rsidRPr="00BE0F7E">
        <w:rPr>
          <w:rFonts w:ascii="Palatino Linotype" w:hAnsi="Palatino Linotype" w:cs="Arial"/>
          <w:b/>
          <w:i/>
          <w:sz w:val="22"/>
          <w:lang w:eastAsia="es-MX"/>
        </w:rPr>
        <w:t>Esta servirá para</w:t>
      </w:r>
      <w:r w:rsidRPr="00BE0F7E">
        <w:rPr>
          <w:rFonts w:ascii="Palatino Linotype" w:hAnsi="Palatino Linotype" w:cs="Arial"/>
          <w:i/>
          <w:sz w:val="22"/>
          <w:lang w:eastAsia="es-MX"/>
        </w:rPr>
        <w:t xml:space="preserve"> registrarla e </w:t>
      </w:r>
      <w:r w:rsidRPr="00BE0F7E">
        <w:rPr>
          <w:rFonts w:ascii="Palatino Linotype" w:hAnsi="Palatino Linotype" w:cs="Arial"/>
          <w:b/>
          <w:i/>
          <w:sz w:val="22"/>
          <w:lang w:eastAsia="es-MX"/>
        </w:rPr>
        <w:t>identificarla en forma individual</w:t>
      </w:r>
      <w:r w:rsidRPr="00BE0F7E">
        <w:rPr>
          <w:rFonts w:ascii="Palatino Linotype" w:hAnsi="Palatino Linotype" w:cs="Arial"/>
          <w:i/>
          <w:sz w:val="22"/>
          <w:lang w:eastAsia="es-MX"/>
        </w:rPr>
        <w:t xml:space="preserve">.” </w:t>
      </w:r>
    </w:p>
    <w:p w14:paraId="45CE648F" w14:textId="77777777" w:rsidR="00170472" w:rsidRPr="00BE0F7E" w:rsidRDefault="00170472" w:rsidP="00170472">
      <w:pPr>
        <w:autoSpaceDE w:val="0"/>
        <w:autoSpaceDN w:val="0"/>
        <w:adjustRightInd w:val="0"/>
        <w:ind w:left="851" w:right="902"/>
        <w:jc w:val="both"/>
        <w:rPr>
          <w:rFonts w:ascii="Palatino Linotype" w:hAnsi="Palatino Linotype" w:cs="Arial"/>
          <w:sz w:val="22"/>
        </w:rPr>
      </w:pPr>
      <w:r w:rsidRPr="00BE0F7E">
        <w:rPr>
          <w:rFonts w:ascii="Palatino Linotype" w:hAnsi="Palatino Linotype" w:cs="Arial"/>
          <w:sz w:val="22"/>
        </w:rPr>
        <w:t>(Énfasis añadido)</w:t>
      </w:r>
    </w:p>
    <w:p w14:paraId="19F4A5FB" w14:textId="77777777" w:rsidR="00170472" w:rsidRPr="00BE0F7E" w:rsidRDefault="00170472" w:rsidP="00170472">
      <w:pPr>
        <w:spacing w:before="100" w:beforeAutospacing="1" w:after="100" w:afterAutospacing="1" w:line="360" w:lineRule="auto"/>
        <w:jc w:val="both"/>
        <w:rPr>
          <w:rFonts w:ascii="Palatino Linotype" w:hAnsi="Palatino Linotype"/>
          <w:lang w:eastAsia="es-MX"/>
        </w:rPr>
      </w:pPr>
      <w:r w:rsidRPr="00BE0F7E">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BE0F7E">
        <w:rPr>
          <w:rFonts w:ascii="Palatino Linotype" w:hAnsi="Palatino Linotype"/>
          <w:bCs/>
        </w:rPr>
        <w:t>identidad</w:t>
      </w:r>
      <w:r w:rsidRPr="00BE0F7E">
        <w:rPr>
          <w:rFonts w:ascii="Palatino Linotype" w:hAnsi="Palatino Linotype"/>
          <w:lang w:eastAsia="es-MX"/>
        </w:rPr>
        <w:t xml:space="preserve"> (acta de nacimiento, carta de naturalización o documento migratorio), la </w:t>
      </w:r>
      <w:r w:rsidRPr="00BE0F7E">
        <w:rPr>
          <w:rFonts w:ascii="Palatino Linotype" w:hAnsi="Palatino Linotype" w:cs="Arial"/>
        </w:rPr>
        <w:t>cual</w:t>
      </w:r>
      <w:r w:rsidRPr="00BE0F7E">
        <w:rPr>
          <w:rFonts w:ascii="Palatino Linotype" w:hAnsi="Palatino Linotype"/>
          <w:lang w:eastAsia="es-MX"/>
        </w:rPr>
        <w:t xml:space="preserve"> se integra de</w:t>
      </w:r>
      <w:r w:rsidRPr="00BE0F7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BE0F7E">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59905477" w14:textId="77777777" w:rsidR="00170472" w:rsidRPr="00BE0F7E" w:rsidRDefault="00170472" w:rsidP="00170472">
      <w:pPr>
        <w:spacing w:before="100" w:beforeAutospacing="1" w:after="100" w:afterAutospacing="1" w:line="360" w:lineRule="auto"/>
        <w:jc w:val="both"/>
        <w:rPr>
          <w:rFonts w:ascii="Palatino Linotype" w:hAnsi="Palatino Linotype" w:cs="Arial"/>
          <w:lang w:eastAsia="es-MX"/>
        </w:rPr>
      </w:pPr>
      <w:r w:rsidRPr="00BE0F7E">
        <w:rPr>
          <w:rFonts w:ascii="Palatino Linotype" w:hAnsi="Palatino Linotype" w:cs="Arial"/>
          <w:lang w:eastAsia="es-MX"/>
        </w:rPr>
        <w:t xml:space="preserve">Al respecto, el </w:t>
      </w:r>
      <w:r w:rsidRPr="00BE0F7E">
        <w:rPr>
          <w:rFonts w:ascii="Palatino Linotype" w:eastAsia="Arial Unicode MS" w:hAnsi="Palatino Linotype" w:cs="Arial"/>
        </w:rPr>
        <w:t>INAI,</w:t>
      </w:r>
      <w:r w:rsidRPr="00BE0F7E">
        <w:rPr>
          <w:rFonts w:ascii="Palatino Linotype" w:hAnsi="Palatino Linotype" w:cs="Arial"/>
          <w:lang w:eastAsia="es-MX"/>
        </w:rPr>
        <w:t xml:space="preserve"> a través del Criterio 18/17 de la Segunda Época, señala literalmente lo siguiente:</w:t>
      </w:r>
    </w:p>
    <w:p w14:paraId="3E4273FB" w14:textId="32F87A3F" w:rsidR="00170472" w:rsidRPr="00BE0F7E" w:rsidRDefault="00170472" w:rsidP="00BE0F7E">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i/>
          <w:sz w:val="22"/>
          <w:lang w:eastAsia="es-MX"/>
        </w:rPr>
        <w:lastRenderedPageBreak/>
        <w:t>“</w:t>
      </w:r>
      <w:r w:rsidRPr="00BE0F7E">
        <w:rPr>
          <w:rFonts w:ascii="Palatino Linotype" w:hAnsi="Palatino Linotype" w:cs="Arial"/>
          <w:b/>
          <w:i/>
          <w:sz w:val="22"/>
          <w:lang w:eastAsia="es-MX"/>
        </w:rPr>
        <w:t>Clave Única de Registro de Población (CURP).</w:t>
      </w:r>
      <w:r w:rsidRPr="00BE0F7E">
        <w:rPr>
          <w:rFonts w:ascii="Palatino Linotype" w:hAnsi="Palatino Linotype" w:cs="Arial"/>
          <w:i/>
          <w:sz w:val="22"/>
          <w:lang w:eastAsia="es-MX"/>
        </w:rPr>
        <w:t xml:space="preserve"> </w:t>
      </w:r>
      <w:r w:rsidRPr="00BE0F7E">
        <w:rPr>
          <w:rFonts w:ascii="Palatino Linotype" w:hAnsi="Palatino Linotype" w:cs="Arial"/>
          <w:b/>
          <w:i/>
          <w:sz w:val="22"/>
          <w:lang w:eastAsia="es-MX"/>
        </w:rPr>
        <w:t>La Clave Única de Registro de Población se integra por datos personales que sólo conciernen al particular titular</w:t>
      </w:r>
      <w:r w:rsidRPr="00BE0F7E">
        <w:rPr>
          <w:rFonts w:ascii="Palatino Linotype" w:hAnsi="Palatino Linotype" w:cs="Arial"/>
          <w:i/>
          <w:sz w:val="22"/>
          <w:lang w:eastAsia="es-MX"/>
        </w:rPr>
        <w:t xml:space="preserve"> de la misma, </w:t>
      </w:r>
      <w:r w:rsidRPr="00BE0F7E">
        <w:rPr>
          <w:rFonts w:ascii="Palatino Linotype" w:hAnsi="Palatino Linotype" w:cs="Arial"/>
          <w:b/>
          <w:i/>
          <w:sz w:val="22"/>
          <w:lang w:eastAsia="es-MX"/>
        </w:rPr>
        <w:t>como lo son su nombre, apellidos, fecha de nacimiento, lugar de nacimiento y sexo</w:t>
      </w:r>
      <w:r w:rsidRPr="00BE0F7E">
        <w:rPr>
          <w:rFonts w:ascii="Palatino Linotype" w:hAnsi="Palatino Linotype" w:cs="Arial"/>
          <w:i/>
          <w:sz w:val="22"/>
          <w:lang w:eastAsia="es-MX"/>
        </w:rPr>
        <w:t xml:space="preserve">. Dichos datos, constituyen información que distingue plenamente a una persona física del resto de los habitantes del país, </w:t>
      </w:r>
      <w:r w:rsidRPr="00BE0F7E">
        <w:rPr>
          <w:rFonts w:ascii="Palatino Linotype" w:hAnsi="Palatino Linotype" w:cs="Arial"/>
          <w:b/>
          <w:i/>
          <w:sz w:val="22"/>
          <w:lang w:eastAsia="es-MX"/>
        </w:rPr>
        <w:t>por lo que la CURP está considerada como información confidencial</w:t>
      </w:r>
      <w:r w:rsidRPr="00BE0F7E">
        <w:rPr>
          <w:rFonts w:ascii="Palatino Linotype" w:hAnsi="Palatino Linotype" w:cs="Arial"/>
          <w:i/>
          <w:sz w:val="22"/>
          <w:lang w:eastAsia="es-MX"/>
        </w:rPr>
        <w:t xml:space="preserve">. </w:t>
      </w:r>
      <w:r w:rsidRPr="00BE0F7E">
        <w:rPr>
          <w:rFonts w:ascii="Palatino Linotype" w:hAnsi="Palatino Linotype" w:cs="Arial"/>
          <w:bCs/>
          <w:i/>
          <w:sz w:val="22"/>
          <w:lang w:eastAsia="es-MX"/>
        </w:rPr>
        <w:t>.</w:t>
      </w:r>
      <w:r w:rsidRPr="00BE0F7E">
        <w:rPr>
          <w:rFonts w:ascii="Palatino Linotype" w:hAnsi="Palatino Linotype" w:cs="Arial"/>
          <w:i/>
          <w:sz w:val="22"/>
          <w:lang w:eastAsia="es-MX"/>
        </w:rPr>
        <w:t xml:space="preserve">” </w:t>
      </w:r>
      <w:r w:rsidRPr="00BE0F7E">
        <w:rPr>
          <w:rFonts w:ascii="Palatino Linotype" w:hAnsi="Palatino Linotype" w:cs="Arial"/>
          <w:i/>
          <w:sz w:val="22"/>
        </w:rPr>
        <w:t>(Sic)</w:t>
      </w:r>
    </w:p>
    <w:p w14:paraId="16682885" w14:textId="77777777" w:rsidR="00170472" w:rsidRPr="00BE0F7E" w:rsidRDefault="00170472" w:rsidP="00170472">
      <w:pPr>
        <w:autoSpaceDE w:val="0"/>
        <w:autoSpaceDN w:val="0"/>
        <w:adjustRightInd w:val="0"/>
        <w:ind w:left="851" w:right="902"/>
        <w:jc w:val="both"/>
        <w:rPr>
          <w:rFonts w:ascii="Palatino Linotype" w:hAnsi="Palatino Linotype" w:cs="Arial"/>
          <w:sz w:val="22"/>
        </w:rPr>
      </w:pPr>
      <w:r w:rsidRPr="00BE0F7E">
        <w:rPr>
          <w:rFonts w:ascii="Palatino Linotype" w:hAnsi="Palatino Linotype" w:cs="Arial"/>
          <w:sz w:val="22"/>
        </w:rPr>
        <w:t>(Énfasis añadido)</w:t>
      </w:r>
    </w:p>
    <w:p w14:paraId="34E742F8" w14:textId="77777777" w:rsidR="00170472" w:rsidRPr="00BE0F7E" w:rsidRDefault="00170472" w:rsidP="00170472">
      <w:pPr>
        <w:spacing w:before="100" w:beforeAutospacing="1" w:after="100" w:afterAutospacing="1" w:line="360" w:lineRule="auto"/>
        <w:jc w:val="both"/>
        <w:rPr>
          <w:rFonts w:ascii="Palatino Linotype" w:hAnsi="Palatino Linotype" w:cs="Arial"/>
          <w:lang w:eastAsia="es-MX"/>
        </w:rPr>
      </w:pPr>
      <w:r w:rsidRPr="00BE0F7E">
        <w:rPr>
          <w:rFonts w:ascii="Palatino Linotype" w:hAnsi="Palatino Linotype" w:cs="Arial"/>
          <w:lang w:eastAsia="es-MX"/>
        </w:rPr>
        <w:t xml:space="preserve">De lo anterior, se desprende que la </w:t>
      </w:r>
      <w:r w:rsidRPr="00BE0F7E">
        <w:rPr>
          <w:rFonts w:ascii="Palatino Linotype" w:hAnsi="Palatino Linotype"/>
          <w:lang w:eastAsia="es-MX"/>
        </w:rPr>
        <w:t xml:space="preserve">CURP </w:t>
      </w:r>
      <w:r w:rsidRPr="00BE0F7E">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BE0F7E">
        <w:rPr>
          <w:rFonts w:ascii="Palatino Linotype" w:hAnsi="Palatino Linotype"/>
          <w:bCs/>
        </w:rPr>
        <w:t>personal</w:t>
      </w:r>
      <w:r w:rsidRPr="00BE0F7E">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BE0F7E">
        <w:rPr>
          <w:rFonts w:ascii="Palatino Linotype" w:hAnsi="Palatino Linotype" w:cs="Arial"/>
        </w:rPr>
        <w:t>4, fracción XI</w:t>
      </w:r>
      <w:r w:rsidRPr="00BE0F7E">
        <w:rPr>
          <w:rFonts w:ascii="Palatino Linotype" w:hAnsi="Palatino Linotype" w:cs="Arial"/>
          <w:lang w:eastAsia="es-MX"/>
        </w:rPr>
        <w:t xml:space="preserve"> </w:t>
      </w:r>
      <w:r w:rsidRPr="00BE0F7E">
        <w:rPr>
          <w:rFonts w:ascii="Palatino Linotype" w:hAnsi="Palatino Linotype" w:cs="Arial"/>
        </w:rPr>
        <w:t>de la Ley de Protección de Datos Personales en Posesión de Sujetos Obligados del Estado de México y Municipios</w:t>
      </w:r>
      <w:r w:rsidRPr="00BE0F7E">
        <w:rPr>
          <w:rFonts w:ascii="Palatino Linotype" w:hAnsi="Palatino Linotype" w:cs="Arial"/>
          <w:lang w:eastAsia="es-MX"/>
        </w:rPr>
        <w:t>.</w:t>
      </w:r>
    </w:p>
    <w:p w14:paraId="2700F6F7" w14:textId="77777777" w:rsidR="00170472" w:rsidRPr="00BE0F7E" w:rsidRDefault="00170472" w:rsidP="00170472">
      <w:pPr>
        <w:spacing w:before="100" w:beforeAutospacing="1" w:after="100" w:afterAutospacing="1" w:line="360" w:lineRule="auto"/>
        <w:jc w:val="both"/>
        <w:rPr>
          <w:rFonts w:ascii="Palatino Linotype" w:hAnsi="Palatino Linotype" w:cs="Arial"/>
          <w:lang w:eastAsia="es-MX"/>
        </w:rPr>
      </w:pPr>
      <w:r w:rsidRPr="00BE0F7E">
        <w:rPr>
          <w:rFonts w:ascii="Palatino Linotype" w:hAnsi="Palatino Linotype" w:cs="Arial"/>
          <w:lang w:eastAsia="es-MX"/>
        </w:rPr>
        <w:t xml:space="preserve">Por cuanto hace a la </w:t>
      </w:r>
      <w:r w:rsidRPr="00BE0F7E">
        <w:rPr>
          <w:rFonts w:ascii="Palatino Linotype" w:hAnsi="Palatino Linotype" w:cs="Arial"/>
        </w:rPr>
        <w:t xml:space="preserve">Clave de cualquier tipo de seguridad social (ISSEMyM, u otros), está integrado por una </w:t>
      </w:r>
      <w:r w:rsidRPr="00BE0F7E">
        <w:rPr>
          <w:rFonts w:ascii="Palatino Linotype" w:hAnsi="Palatino Linotype" w:cs="Arial"/>
          <w:bCs/>
          <w:lang w:eastAsia="es-MX"/>
        </w:rPr>
        <w:t xml:space="preserve">secuencia de números con los que se identifica a los trabajadores que </w:t>
      </w:r>
      <w:r w:rsidRPr="00BE0F7E">
        <w:rPr>
          <w:rFonts w:ascii="Palatino Linotype" w:hAnsi="Palatino Linotype"/>
          <w:lang w:eastAsia="es-MX"/>
        </w:rPr>
        <w:t>cubren</w:t>
      </w:r>
      <w:r w:rsidRPr="00BE0F7E">
        <w:rPr>
          <w:rFonts w:ascii="Palatino Linotype" w:hAnsi="Palatino Linotype" w:cs="Arial"/>
          <w:bCs/>
          <w:lang w:eastAsia="es-MX"/>
        </w:rPr>
        <w:t xml:space="preserve"> las cuotas respectivas, asimismo, lo identifica con la fuente de trabajo; por lo que al ser una clave de </w:t>
      </w:r>
      <w:r w:rsidRPr="00BE0F7E">
        <w:rPr>
          <w:rFonts w:ascii="Palatino Linotype" w:hAnsi="Palatino Linotype" w:cs="Arial"/>
        </w:rPr>
        <w:t>identificación</w:t>
      </w:r>
      <w:r w:rsidRPr="00BE0F7E">
        <w:rPr>
          <w:rFonts w:ascii="Palatino Linotype" w:hAnsi="Palatino Linotype" w:cs="Arial"/>
          <w:bCs/>
          <w:lang w:eastAsia="es-MX"/>
        </w:rPr>
        <w:t xml:space="preserve"> de los trabajadores, constituye información confidencial, </w:t>
      </w:r>
      <w:r w:rsidRPr="00BE0F7E">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BE0F7E">
        <w:rPr>
          <w:rFonts w:ascii="Palatino Linotype" w:hAnsi="Palatino Linotype" w:cs="Arial"/>
        </w:rPr>
        <w:t>4, fracción XI</w:t>
      </w:r>
      <w:r w:rsidRPr="00BE0F7E">
        <w:rPr>
          <w:rFonts w:ascii="Palatino Linotype" w:hAnsi="Palatino Linotype" w:cs="Arial"/>
          <w:lang w:eastAsia="es-MX"/>
        </w:rPr>
        <w:t xml:space="preserve"> </w:t>
      </w:r>
      <w:r w:rsidRPr="00BE0F7E">
        <w:rPr>
          <w:rFonts w:ascii="Palatino Linotype" w:hAnsi="Palatino Linotype" w:cs="Arial"/>
        </w:rPr>
        <w:t>de la Ley de Protección de Datos Personales en Posesión de Sujetos Obligados del Estado de México y Municipios</w:t>
      </w:r>
      <w:r w:rsidRPr="00BE0F7E">
        <w:rPr>
          <w:rFonts w:ascii="Palatino Linotype" w:hAnsi="Palatino Linotype" w:cs="Arial"/>
          <w:lang w:eastAsia="es-MX"/>
        </w:rPr>
        <w:t>.</w:t>
      </w:r>
    </w:p>
    <w:p w14:paraId="6B0F3785" w14:textId="77777777" w:rsidR="00170472" w:rsidRPr="00BE0F7E" w:rsidRDefault="00170472" w:rsidP="00170472">
      <w:pPr>
        <w:spacing w:before="100" w:beforeAutospacing="1" w:after="100" w:afterAutospacing="1" w:line="360" w:lineRule="auto"/>
        <w:jc w:val="both"/>
        <w:rPr>
          <w:rFonts w:ascii="Palatino Linotype" w:hAnsi="Palatino Linotype" w:cs="Arial"/>
          <w:lang w:eastAsia="es-MX"/>
        </w:rPr>
      </w:pPr>
      <w:r w:rsidRPr="00BE0F7E">
        <w:rPr>
          <w:rFonts w:ascii="Palatino Linotype" w:hAnsi="Palatino Linotype" w:cs="Arial"/>
        </w:rPr>
        <w:lastRenderedPageBreak/>
        <w:t xml:space="preserve">Respecto de los </w:t>
      </w:r>
      <w:r w:rsidRPr="00BE0F7E">
        <w:rPr>
          <w:rFonts w:ascii="Palatino Linotype" w:hAnsi="Palatino Linotype" w:cs="Arial"/>
          <w:b/>
        </w:rPr>
        <w:t>préstamos o descuentos</w:t>
      </w:r>
      <w:r w:rsidRPr="00BE0F7E">
        <w:rPr>
          <w:rFonts w:ascii="Palatino Linotype" w:hAnsi="Palatino Linotype" w:cs="Arial"/>
        </w:rPr>
        <w:t xml:space="preserve"> </w:t>
      </w:r>
      <w:r w:rsidRPr="00BE0F7E">
        <w:rPr>
          <w:rFonts w:ascii="Palatino Linotype" w:hAnsi="Palatino Linotype" w:cs="Arial"/>
          <w:b/>
        </w:rPr>
        <w:t>de carácter personal</w:t>
      </w:r>
      <w:r w:rsidRPr="00BE0F7E">
        <w:rPr>
          <w:rFonts w:ascii="Palatino Linotype" w:hAnsi="Palatino Linotype" w:cs="Arial"/>
        </w:rPr>
        <w:t xml:space="preserve">, estos no deben tener relación con la prestación del servicio; es decir, son confidenciales los préstamos o descuentos que se le hagan a la persona en los que no se involucren instituciones públicas, en virtud de no </w:t>
      </w:r>
      <w:r w:rsidRPr="00BE0F7E">
        <w:rPr>
          <w:rFonts w:ascii="Palatino Linotype" w:hAnsi="Palatino Linotype" w:cs="Arial"/>
          <w:lang w:eastAsia="es-MX"/>
        </w:rPr>
        <w:t>favorecer en la transparencia y rendición de cuentas, sino, por el contrario, con ello se violentaría la</w:t>
      </w:r>
      <w:r w:rsidRPr="00BE0F7E">
        <w:rPr>
          <w:rFonts w:ascii="Palatino Linotype" w:hAnsi="Palatino Linotype"/>
        </w:rPr>
        <w:t xml:space="preserve"> </w:t>
      </w:r>
      <w:r w:rsidRPr="00BE0F7E">
        <w:rPr>
          <w:rFonts w:ascii="Palatino Linotype" w:hAnsi="Palatino Linotype" w:cs="Arial"/>
          <w:lang w:eastAsia="es-MX"/>
        </w:rPr>
        <w:t>protección de información confidencial, porque incide en la intimidad de un individuo</w:t>
      </w:r>
      <w:r w:rsidRPr="00BE0F7E">
        <w:rPr>
          <w:rFonts w:ascii="Palatino Linotype" w:hAnsi="Palatino Linotype"/>
        </w:rPr>
        <w:t xml:space="preserve"> </w:t>
      </w:r>
      <w:r w:rsidRPr="00BE0F7E">
        <w:rPr>
          <w:rFonts w:ascii="Palatino Linotype" w:hAnsi="Palatino Linotype" w:cs="Arial"/>
          <w:lang w:eastAsia="es-MX"/>
        </w:rPr>
        <w:t>identificado.</w:t>
      </w:r>
    </w:p>
    <w:p w14:paraId="41D1E8B2" w14:textId="77777777" w:rsidR="00170472" w:rsidRPr="00BE0F7E" w:rsidRDefault="00170472" w:rsidP="00170472">
      <w:pPr>
        <w:spacing w:before="100" w:beforeAutospacing="1" w:after="100" w:afterAutospacing="1" w:line="360" w:lineRule="auto"/>
        <w:jc w:val="both"/>
        <w:rPr>
          <w:rFonts w:ascii="Palatino Linotype" w:hAnsi="Palatino Linotype" w:cs="Arial"/>
        </w:rPr>
      </w:pPr>
      <w:r w:rsidRPr="00BE0F7E">
        <w:rPr>
          <w:rFonts w:ascii="Palatino Linotype" w:hAnsi="Palatino Linotype" w:cs="Arial"/>
          <w:lang w:eastAsia="es-MX"/>
        </w:rPr>
        <w:t xml:space="preserve">Por su </w:t>
      </w:r>
      <w:r w:rsidRPr="00BE0F7E">
        <w:rPr>
          <w:rFonts w:ascii="Palatino Linotype" w:hAnsi="Palatino Linotype"/>
          <w:lang w:eastAsia="es-MX"/>
        </w:rPr>
        <w:t>parte</w:t>
      </w:r>
      <w:r w:rsidRPr="00BE0F7E">
        <w:rPr>
          <w:rFonts w:ascii="Palatino Linotype" w:hAnsi="Palatino Linotype" w:cs="Arial"/>
          <w:lang w:eastAsia="es-MX"/>
        </w:rPr>
        <w:t xml:space="preserve">, el </w:t>
      </w:r>
      <w:r w:rsidRPr="00BE0F7E">
        <w:rPr>
          <w:rFonts w:ascii="Palatino Linotype" w:hAnsi="Palatino Linotype" w:cs="Arial"/>
        </w:rPr>
        <w:t>artículo 84 de la Ley del Trabajo de los Servidores Públicos del Estado y Municipios, señala:</w:t>
      </w:r>
    </w:p>
    <w:p w14:paraId="2CD8C66A" w14:textId="77777777" w:rsidR="00170472" w:rsidRPr="00BE0F7E" w:rsidRDefault="00170472" w:rsidP="00170472">
      <w:pPr>
        <w:autoSpaceDE w:val="0"/>
        <w:autoSpaceDN w:val="0"/>
        <w:adjustRightInd w:val="0"/>
        <w:ind w:left="851" w:right="902"/>
        <w:jc w:val="both"/>
        <w:rPr>
          <w:rFonts w:ascii="Palatino Linotype" w:hAnsi="Palatino Linotype" w:cs="Arial"/>
          <w:b/>
          <w:bCs/>
          <w:i/>
          <w:noProof/>
          <w:sz w:val="22"/>
        </w:rPr>
      </w:pPr>
      <w:r w:rsidRPr="00BE0F7E">
        <w:rPr>
          <w:rFonts w:ascii="Palatino Linotype" w:hAnsi="Palatino Linotype" w:cs="Arial"/>
          <w:bCs/>
          <w:i/>
          <w:noProof/>
          <w:sz w:val="22"/>
        </w:rPr>
        <w:t>“</w:t>
      </w:r>
      <w:r w:rsidRPr="00BE0F7E">
        <w:rPr>
          <w:rFonts w:ascii="Palatino Linotype" w:hAnsi="Palatino Linotype" w:cs="Arial"/>
          <w:b/>
          <w:bCs/>
          <w:i/>
          <w:noProof/>
          <w:sz w:val="22"/>
        </w:rPr>
        <w:t>ARTICULO 84. Sólo podrán hacerse retenciones, descuentos o deducciones al sueldo de los servidores públicos por concepto de:</w:t>
      </w:r>
    </w:p>
    <w:p w14:paraId="13408A81"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Cs/>
          <w:i/>
          <w:noProof/>
          <w:sz w:val="22"/>
        </w:rPr>
        <w:t xml:space="preserve">I. </w:t>
      </w:r>
      <w:r w:rsidRPr="00BE0F7E">
        <w:rPr>
          <w:rFonts w:ascii="Palatino Linotype" w:hAnsi="Palatino Linotype" w:cs="Arial"/>
          <w:i/>
          <w:sz w:val="22"/>
          <w:lang w:eastAsia="es-MX"/>
        </w:rPr>
        <w:t>Gravámenes fiscales relacionados con el sueldo;</w:t>
      </w:r>
    </w:p>
    <w:p w14:paraId="2E0E40F8"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II. Deudas contraídas con las instituciones públicas o dependencias</w:t>
      </w:r>
      <w:r w:rsidRPr="00BE0F7E">
        <w:rPr>
          <w:rFonts w:ascii="Palatino Linotype" w:hAnsi="Palatino Linotype" w:cs="Arial"/>
          <w:i/>
          <w:sz w:val="22"/>
          <w:lang w:eastAsia="es-MX"/>
        </w:rPr>
        <w:t xml:space="preserve"> por concepto de anticipos de sueldo, pagos hechos con exceso, errores o pérdidas debidamente comprobados;</w:t>
      </w:r>
    </w:p>
    <w:p w14:paraId="73DF3638" w14:textId="77777777" w:rsidR="00170472" w:rsidRPr="00BE0F7E" w:rsidRDefault="00170472" w:rsidP="00170472">
      <w:pPr>
        <w:autoSpaceDE w:val="0"/>
        <w:autoSpaceDN w:val="0"/>
        <w:adjustRightInd w:val="0"/>
        <w:ind w:left="851" w:right="902"/>
        <w:jc w:val="both"/>
        <w:rPr>
          <w:rFonts w:ascii="Palatino Linotype" w:hAnsi="Palatino Linotype" w:cs="Arial"/>
          <w:bCs/>
          <w:i/>
          <w:noProof/>
          <w:sz w:val="22"/>
        </w:rPr>
      </w:pPr>
      <w:r w:rsidRPr="00BE0F7E">
        <w:rPr>
          <w:rFonts w:ascii="Palatino Linotype" w:hAnsi="Palatino Linotype" w:cs="Arial"/>
          <w:b/>
          <w:i/>
          <w:sz w:val="22"/>
          <w:lang w:eastAsia="es-MX"/>
        </w:rPr>
        <w:t>III. Cuotas sindicales</w:t>
      </w:r>
      <w:r w:rsidRPr="00BE0F7E">
        <w:rPr>
          <w:rFonts w:ascii="Palatino Linotype" w:hAnsi="Palatino Linotype" w:cs="Arial"/>
          <w:bCs/>
          <w:i/>
          <w:noProof/>
          <w:sz w:val="22"/>
        </w:rPr>
        <w:t>;</w:t>
      </w:r>
    </w:p>
    <w:p w14:paraId="552FF129" w14:textId="77777777" w:rsidR="00170472" w:rsidRPr="00BE0F7E" w:rsidRDefault="00170472" w:rsidP="00170472">
      <w:pPr>
        <w:autoSpaceDE w:val="0"/>
        <w:autoSpaceDN w:val="0"/>
        <w:adjustRightInd w:val="0"/>
        <w:ind w:left="851" w:right="902"/>
        <w:jc w:val="both"/>
        <w:rPr>
          <w:rFonts w:ascii="Palatino Linotype" w:hAnsi="Palatino Linotype" w:cs="Arial"/>
          <w:bCs/>
          <w:i/>
          <w:noProof/>
          <w:sz w:val="22"/>
        </w:rPr>
      </w:pPr>
      <w:r w:rsidRPr="00BE0F7E">
        <w:rPr>
          <w:rFonts w:ascii="Palatino Linotype" w:hAnsi="Palatino Linotype" w:cs="Arial"/>
          <w:bCs/>
          <w:i/>
          <w:noProof/>
          <w:sz w:val="22"/>
        </w:rPr>
        <w:t xml:space="preserve">IV. Cuotas de </w:t>
      </w:r>
      <w:r w:rsidRPr="00BE0F7E">
        <w:rPr>
          <w:rFonts w:ascii="Palatino Linotype" w:hAnsi="Palatino Linotype" w:cs="Arial"/>
          <w:i/>
          <w:sz w:val="22"/>
          <w:lang w:eastAsia="es-MX"/>
        </w:rPr>
        <w:t>aportación</w:t>
      </w:r>
      <w:r w:rsidRPr="00BE0F7E">
        <w:rPr>
          <w:rFonts w:ascii="Palatino Linotype" w:hAnsi="Palatino Linotype" w:cs="Arial"/>
          <w:bCs/>
          <w:i/>
          <w:noProof/>
          <w:sz w:val="22"/>
        </w:rPr>
        <w:t xml:space="preserve"> a fondos para la constitución de cooperativas y de cajas de ahorro, </w:t>
      </w:r>
      <w:r w:rsidRPr="00BE0F7E">
        <w:rPr>
          <w:rFonts w:ascii="Palatino Linotype" w:hAnsi="Palatino Linotype" w:cs="Arial"/>
          <w:i/>
          <w:sz w:val="22"/>
          <w:lang w:eastAsia="es-MX"/>
        </w:rPr>
        <w:t>siempre</w:t>
      </w:r>
      <w:r w:rsidRPr="00BE0F7E">
        <w:rPr>
          <w:rFonts w:ascii="Palatino Linotype" w:hAnsi="Palatino Linotype" w:cs="Arial"/>
          <w:bCs/>
          <w:i/>
          <w:noProof/>
          <w:sz w:val="22"/>
        </w:rPr>
        <w:t xml:space="preserve"> que el servidor público hubiese manifestado previamente, de manera expresa, su conformidad;</w:t>
      </w:r>
    </w:p>
    <w:p w14:paraId="2B43A49D" w14:textId="77777777" w:rsidR="00170472" w:rsidRPr="00BE0F7E" w:rsidRDefault="00170472" w:rsidP="00170472">
      <w:pPr>
        <w:autoSpaceDE w:val="0"/>
        <w:autoSpaceDN w:val="0"/>
        <w:adjustRightInd w:val="0"/>
        <w:ind w:left="851" w:right="902"/>
        <w:jc w:val="both"/>
        <w:rPr>
          <w:rFonts w:ascii="Palatino Linotype" w:hAnsi="Palatino Linotype" w:cs="Arial"/>
          <w:bCs/>
          <w:i/>
          <w:noProof/>
          <w:sz w:val="22"/>
        </w:rPr>
      </w:pPr>
      <w:r w:rsidRPr="00BE0F7E">
        <w:rPr>
          <w:rFonts w:ascii="Palatino Linotype" w:hAnsi="Palatino Linotype" w:cs="Arial"/>
          <w:bCs/>
          <w:i/>
          <w:noProof/>
          <w:sz w:val="22"/>
        </w:rPr>
        <w:t xml:space="preserve">V. Descuentos ordenados por el Instituto de Seguridad Social del Estado de México y </w:t>
      </w:r>
      <w:r w:rsidRPr="00BE0F7E">
        <w:rPr>
          <w:rFonts w:ascii="Palatino Linotype" w:hAnsi="Palatino Linotype" w:cs="Arial"/>
          <w:i/>
          <w:sz w:val="22"/>
          <w:lang w:eastAsia="es-MX"/>
        </w:rPr>
        <w:t>Municipios</w:t>
      </w:r>
      <w:r w:rsidRPr="00BE0F7E">
        <w:rPr>
          <w:rFonts w:ascii="Palatino Linotype" w:hAnsi="Palatino Linotype" w:cs="Arial"/>
          <w:bCs/>
          <w:i/>
          <w:noProof/>
          <w:sz w:val="22"/>
        </w:rPr>
        <w:t>, con motivo de cuotas y obligaciones contraídas con éste por los servidores públicos;</w:t>
      </w:r>
    </w:p>
    <w:p w14:paraId="5D0ED208" w14:textId="77777777" w:rsidR="00170472" w:rsidRPr="00BE0F7E" w:rsidRDefault="00170472" w:rsidP="00170472">
      <w:pPr>
        <w:autoSpaceDE w:val="0"/>
        <w:autoSpaceDN w:val="0"/>
        <w:adjustRightInd w:val="0"/>
        <w:ind w:left="851" w:right="902"/>
        <w:jc w:val="both"/>
        <w:rPr>
          <w:rFonts w:ascii="Palatino Linotype" w:hAnsi="Palatino Linotype" w:cs="Arial"/>
          <w:b/>
          <w:bCs/>
          <w:i/>
          <w:noProof/>
          <w:sz w:val="22"/>
        </w:rPr>
      </w:pPr>
      <w:r w:rsidRPr="00BE0F7E">
        <w:rPr>
          <w:rFonts w:ascii="Palatino Linotype" w:hAnsi="Palatino Linotype" w:cs="Arial"/>
          <w:b/>
          <w:bCs/>
          <w:i/>
          <w:noProof/>
          <w:sz w:val="22"/>
        </w:rPr>
        <w:t>VI. Obligaciones a cargo del servidor público con las que haya consentido</w:t>
      </w:r>
      <w:r w:rsidRPr="00BE0F7E">
        <w:rPr>
          <w:rFonts w:ascii="Palatino Linotype" w:hAnsi="Palatino Linotype" w:cs="Arial"/>
          <w:bCs/>
          <w:i/>
          <w:noProof/>
          <w:sz w:val="22"/>
        </w:rPr>
        <w:t>, derivadas de la adquisición o del uso de habitaciones consideradas como de interés social;</w:t>
      </w:r>
    </w:p>
    <w:p w14:paraId="1C9C6330" w14:textId="77777777" w:rsidR="00170472" w:rsidRPr="00BE0F7E" w:rsidRDefault="00170472" w:rsidP="00170472">
      <w:pPr>
        <w:autoSpaceDE w:val="0"/>
        <w:autoSpaceDN w:val="0"/>
        <w:adjustRightInd w:val="0"/>
        <w:ind w:left="851" w:right="902"/>
        <w:jc w:val="both"/>
        <w:rPr>
          <w:rFonts w:ascii="Palatino Linotype" w:hAnsi="Palatino Linotype" w:cs="Arial"/>
          <w:bCs/>
          <w:i/>
          <w:noProof/>
          <w:sz w:val="22"/>
        </w:rPr>
      </w:pPr>
      <w:r w:rsidRPr="00BE0F7E">
        <w:rPr>
          <w:rFonts w:ascii="Palatino Linotype" w:hAnsi="Palatino Linotype" w:cs="Arial"/>
          <w:bCs/>
          <w:i/>
          <w:noProof/>
          <w:sz w:val="22"/>
        </w:rPr>
        <w:t xml:space="preserve">VII. Faltas de </w:t>
      </w:r>
      <w:r w:rsidRPr="00BE0F7E">
        <w:rPr>
          <w:rFonts w:ascii="Palatino Linotype" w:hAnsi="Palatino Linotype" w:cs="Arial"/>
          <w:i/>
          <w:sz w:val="22"/>
          <w:lang w:eastAsia="es-MX"/>
        </w:rPr>
        <w:t>puntualidad</w:t>
      </w:r>
      <w:r w:rsidRPr="00BE0F7E">
        <w:rPr>
          <w:rFonts w:ascii="Palatino Linotype" w:hAnsi="Palatino Linotype" w:cs="Arial"/>
          <w:bCs/>
          <w:i/>
          <w:noProof/>
          <w:sz w:val="22"/>
        </w:rPr>
        <w:t xml:space="preserve"> o </w:t>
      </w:r>
      <w:r w:rsidRPr="00BE0F7E">
        <w:rPr>
          <w:rFonts w:ascii="Palatino Linotype" w:hAnsi="Palatino Linotype" w:cs="Arial"/>
          <w:i/>
          <w:sz w:val="22"/>
          <w:lang w:eastAsia="es-MX"/>
        </w:rPr>
        <w:t>de</w:t>
      </w:r>
      <w:r w:rsidRPr="00BE0F7E">
        <w:rPr>
          <w:rFonts w:ascii="Palatino Linotype" w:hAnsi="Palatino Linotype" w:cs="Arial"/>
          <w:bCs/>
          <w:i/>
          <w:noProof/>
          <w:sz w:val="22"/>
        </w:rPr>
        <w:t xml:space="preserve"> asistencia injustificadas;</w:t>
      </w:r>
    </w:p>
    <w:p w14:paraId="3695D997" w14:textId="77777777" w:rsidR="00170472" w:rsidRPr="00BE0F7E" w:rsidRDefault="00170472" w:rsidP="00170472">
      <w:pPr>
        <w:autoSpaceDE w:val="0"/>
        <w:autoSpaceDN w:val="0"/>
        <w:adjustRightInd w:val="0"/>
        <w:ind w:left="851" w:right="902"/>
        <w:jc w:val="both"/>
        <w:rPr>
          <w:rFonts w:ascii="Palatino Linotype" w:hAnsi="Palatino Linotype" w:cs="Arial"/>
          <w:bCs/>
          <w:i/>
          <w:noProof/>
          <w:sz w:val="22"/>
        </w:rPr>
      </w:pPr>
      <w:r w:rsidRPr="00BE0F7E">
        <w:rPr>
          <w:rFonts w:ascii="Palatino Linotype" w:hAnsi="Palatino Linotype" w:cs="Arial"/>
          <w:b/>
          <w:bCs/>
          <w:i/>
          <w:noProof/>
          <w:sz w:val="22"/>
        </w:rPr>
        <w:t>VIII. Pensiones alimenticias ordenadas por la autoridad judicial;</w:t>
      </w:r>
      <w:r w:rsidRPr="00BE0F7E">
        <w:rPr>
          <w:rFonts w:ascii="Palatino Linotype" w:hAnsi="Palatino Linotype" w:cs="Arial"/>
          <w:bCs/>
          <w:i/>
          <w:noProof/>
          <w:sz w:val="22"/>
        </w:rPr>
        <w:t xml:space="preserve"> o</w:t>
      </w:r>
    </w:p>
    <w:p w14:paraId="2DC955B1" w14:textId="77777777" w:rsidR="00170472" w:rsidRPr="00BE0F7E" w:rsidRDefault="00170472" w:rsidP="00170472">
      <w:pPr>
        <w:autoSpaceDE w:val="0"/>
        <w:autoSpaceDN w:val="0"/>
        <w:adjustRightInd w:val="0"/>
        <w:ind w:left="851" w:right="902"/>
        <w:jc w:val="both"/>
        <w:rPr>
          <w:rFonts w:ascii="Palatino Linotype" w:hAnsi="Palatino Linotype" w:cs="Arial"/>
          <w:b/>
          <w:bCs/>
          <w:i/>
          <w:noProof/>
          <w:sz w:val="22"/>
        </w:rPr>
      </w:pPr>
      <w:r w:rsidRPr="00BE0F7E">
        <w:rPr>
          <w:rFonts w:ascii="Palatino Linotype" w:hAnsi="Palatino Linotype" w:cs="Arial"/>
          <w:b/>
          <w:bCs/>
          <w:i/>
          <w:noProof/>
          <w:sz w:val="22"/>
        </w:rPr>
        <w:t>IX. Cualquier otro convenido con instituciones de servicios y aceptado por el servidor público.</w:t>
      </w:r>
    </w:p>
    <w:p w14:paraId="1FE926FE" w14:textId="77777777" w:rsidR="00170472" w:rsidRPr="00BE0F7E" w:rsidRDefault="00170472" w:rsidP="00170472">
      <w:pPr>
        <w:autoSpaceDE w:val="0"/>
        <w:autoSpaceDN w:val="0"/>
        <w:adjustRightInd w:val="0"/>
        <w:ind w:left="851" w:right="902"/>
        <w:jc w:val="both"/>
        <w:rPr>
          <w:rFonts w:ascii="Palatino Linotype" w:hAnsi="Palatino Linotype" w:cs="Arial"/>
          <w:sz w:val="22"/>
        </w:rPr>
      </w:pPr>
      <w:r w:rsidRPr="00BE0F7E">
        <w:rPr>
          <w:rFonts w:ascii="Palatino Linotype" w:hAnsi="Palatino Linotype" w:cs="Arial"/>
          <w:bCs/>
          <w:i/>
          <w:noProof/>
          <w:sz w:val="22"/>
        </w:rPr>
        <w:t xml:space="preserve">El monto total de las retenciones, descuentos o deducciones no podrá exceder del 30% de la remuneración total, </w:t>
      </w:r>
      <w:r w:rsidRPr="00BE0F7E">
        <w:rPr>
          <w:rFonts w:ascii="Palatino Linotype" w:hAnsi="Palatino Linotype" w:cs="Arial"/>
          <w:i/>
          <w:sz w:val="22"/>
          <w:lang w:eastAsia="es-MX"/>
        </w:rPr>
        <w:t>excepto</w:t>
      </w:r>
      <w:r w:rsidRPr="00BE0F7E">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w:t>
      </w:r>
      <w:r w:rsidRPr="00BE0F7E">
        <w:rPr>
          <w:rFonts w:ascii="Palatino Linotype" w:hAnsi="Palatino Linotype" w:cs="Arial"/>
          <w:bCs/>
          <w:i/>
          <w:noProof/>
          <w:sz w:val="22"/>
        </w:rPr>
        <w:lastRenderedPageBreak/>
        <w:t xml:space="preserve">posible el derecho constitucional a una vivienda digna, o se refieran a lo establecido en la fracción VIII de este artículo, en que se </w:t>
      </w:r>
      <w:r w:rsidRPr="00BE0F7E">
        <w:rPr>
          <w:rFonts w:ascii="Palatino Linotype" w:hAnsi="Palatino Linotype" w:cs="Arial"/>
          <w:i/>
          <w:sz w:val="22"/>
          <w:lang w:eastAsia="es-MX"/>
        </w:rPr>
        <w:t>ajustará</w:t>
      </w:r>
      <w:r w:rsidRPr="00BE0F7E">
        <w:rPr>
          <w:rFonts w:ascii="Palatino Linotype" w:hAnsi="Palatino Linotype" w:cs="Arial"/>
          <w:bCs/>
          <w:i/>
          <w:noProof/>
          <w:sz w:val="22"/>
        </w:rPr>
        <w:t xml:space="preserve"> a lo determinado por la autoridad judicial.” </w:t>
      </w:r>
    </w:p>
    <w:p w14:paraId="4E89A0E2" w14:textId="77777777" w:rsidR="00170472" w:rsidRPr="00BE0F7E" w:rsidRDefault="00170472" w:rsidP="00170472">
      <w:pPr>
        <w:autoSpaceDE w:val="0"/>
        <w:autoSpaceDN w:val="0"/>
        <w:adjustRightInd w:val="0"/>
        <w:ind w:left="851" w:right="902"/>
        <w:jc w:val="both"/>
        <w:rPr>
          <w:rFonts w:ascii="Palatino Linotype" w:hAnsi="Palatino Linotype" w:cs="Arial"/>
          <w:sz w:val="22"/>
        </w:rPr>
      </w:pPr>
      <w:r w:rsidRPr="00BE0F7E">
        <w:rPr>
          <w:rFonts w:ascii="Palatino Linotype" w:hAnsi="Palatino Linotype" w:cs="Arial"/>
          <w:sz w:val="22"/>
        </w:rPr>
        <w:t>(Énfasis añadido)</w:t>
      </w:r>
    </w:p>
    <w:p w14:paraId="10EDEA4D" w14:textId="77777777" w:rsidR="00170472" w:rsidRPr="00BE0F7E" w:rsidRDefault="00170472" w:rsidP="00170472">
      <w:pPr>
        <w:spacing w:before="100" w:beforeAutospacing="1" w:after="100" w:afterAutospacing="1" w:line="360" w:lineRule="auto"/>
        <w:jc w:val="both"/>
        <w:rPr>
          <w:rFonts w:ascii="Palatino Linotype" w:hAnsi="Palatino Linotype" w:cs="Arial"/>
        </w:rPr>
      </w:pPr>
      <w:r w:rsidRPr="00BE0F7E">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BE0F7E">
        <w:rPr>
          <w:rFonts w:ascii="Palatino Linotype" w:hAnsi="Palatino Linotype" w:cs="Arial"/>
          <w:b/>
        </w:rPr>
        <w:t>únicamente inciden en su vida privada</w:t>
      </w:r>
      <w:r w:rsidRPr="00BE0F7E">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12424A8A" w14:textId="77777777" w:rsidR="00170472" w:rsidRPr="00BE0F7E" w:rsidRDefault="00170472" w:rsidP="00170472">
      <w:pPr>
        <w:spacing w:before="100" w:beforeAutospacing="1" w:after="100" w:afterAutospacing="1" w:line="360" w:lineRule="auto"/>
        <w:ind w:right="49"/>
        <w:jc w:val="both"/>
        <w:rPr>
          <w:rFonts w:ascii="Palatino Linotype" w:hAnsi="Palatino Linotype" w:cs="Arial"/>
        </w:rPr>
      </w:pPr>
      <w:r w:rsidRPr="00BE0F7E">
        <w:rPr>
          <w:rFonts w:ascii="Palatino Linotype" w:hAnsi="Palatino Linotype" w:cs="Arial"/>
        </w:rPr>
        <w:t xml:space="preserve">No obstante, esta Autoridad reitera que </w:t>
      </w:r>
      <w:r w:rsidRPr="00BE0F7E">
        <w:rPr>
          <w:rFonts w:ascii="Palatino Linotype" w:eastAsiaTheme="minorHAnsi" w:hAnsi="Palatino Linotype"/>
          <w:b/>
          <w:lang w:eastAsia="en-US"/>
        </w:rPr>
        <w:t>EL SUJETO OBLIGADO</w:t>
      </w:r>
      <w:r w:rsidRPr="00BE0F7E">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14325D50" w14:textId="77777777" w:rsidR="00170472" w:rsidRPr="00BE0F7E" w:rsidRDefault="00170472" w:rsidP="00170472">
      <w:pPr>
        <w:spacing w:before="100" w:beforeAutospacing="1" w:after="100" w:afterAutospacing="1" w:line="360" w:lineRule="auto"/>
        <w:jc w:val="both"/>
        <w:rPr>
          <w:rFonts w:ascii="Palatino Linotype" w:hAnsi="Palatino Linotype" w:cs="Arial"/>
        </w:rPr>
      </w:pPr>
      <w:r w:rsidRPr="00BE0F7E">
        <w:rPr>
          <w:rFonts w:ascii="Palatino Linotype" w:hAnsi="Palatino Linotype" w:cs="Arial"/>
        </w:rPr>
        <w:t xml:space="preserve">Por </w:t>
      </w:r>
      <w:r w:rsidRPr="00BE0F7E">
        <w:rPr>
          <w:rFonts w:ascii="Palatino Linotype" w:hAnsi="Palatino Linotype" w:cs="Arial"/>
          <w:lang w:eastAsia="es-MX"/>
        </w:rPr>
        <w:t>ende</w:t>
      </w:r>
      <w:r w:rsidRPr="00BE0F7E">
        <w:rPr>
          <w:rFonts w:ascii="Palatino Linotype" w:hAnsi="Palatino Linotype" w:cs="Arial"/>
        </w:rPr>
        <w:t xml:space="preserve">, </w:t>
      </w:r>
      <w:r w:rsidRPr="00BE0F7E">
        <w:rPr>
          <w:rFonts w:ascii="Palatino Linotype" w:hAnsi="Palatino Linotype" w:cs="Arial"/>
          <w:b/>
        </w:rPr>
        <w:t>EL SUJETO OBLIGADO</w:t>
      </w:r>
      <w:r w:rsidRPr="00BE0F7E">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BE0F7E">
        <w:rPr>
          <w:rFonts w:ascii="Palatino Linotype" w:hAnsi="Palatino Linotype" w:cs="Arial"/>
          <w:noProof/>
          <w:lang w:eastAsia="es-MX"/>
        </w:rPr>
        <w:t>términos</w:t>
      </w:r>
      <w:r w:rsidRPr="00BE0F7E">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B327CFC" w14:textId="77777777" w:rsidR="00170472" w:rsidRPr="00BE0F7E" w:rsidRDefault="00170472" w:rsidP="00170472">
      <w:pPr>
        <w:ind w:left="851" w:right="902"/>
        <w:jc w:val="center"/>
        <w:rPr>
          <w:rFonts w:ascii="Palatino Linotype" w:hAnsi="Palatino Linotype" w:cs="Arial"/>
          <w:b/>
          <w:i/>
          <w:sz w:val="22"/>
        </w:rPr>
      </w:pPr>
      <w:r w:rsidRPr="00BE0F7E">
        <w:rPr>
          <w:rFonts w:ascii="Palatino Linotype" w:hAnsi="Palatino Linotype" w:cs="Arial"/>
          <w:b/>
          <w:i/>
          <w:sz w:val="22"/>
        </w:rPr>
        <w:lastRenderedPageBreak/>
        <w:t>Ley de Transparencia y Acceso a la Información Pública del Estado de México y Municipios</w:t>
      </w:r>
    </w:p>
    <w:p w14:paraId="0AF1AEDC"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i/>
          <w:sz w:val="22"/>
          <w:lang w:eastAsia="es-MX"/>
        </w:rPr>
        <w:t>“</w:t>
      </w:r>
      <w:r w:rsidRPr="00BE0F7E">
        <w:rPr>
          <w:rFonts w:ascii="Palatino Linotype" w:hAnsi="Palatino Linotype" w:cs="Arial"/>
          <w:b/>
          <w:i/>
          <w:sz w:val="22"/>
          <w:lang w:eastAsia="es-MX"/>
        </w:rPr>
        <w:t xml:space="preserve">Artículo 49. </w:t>
      </w:r>
      <w:r w:rsidRPr="00BE0F7E">
        <w:rPr>
          <w:rFonts w:ascii="Palatino Linotype" w:hAnsi="Palatino Linotype" w:cs="Arial"/>
          <w:i/>
          <w:sz w:val="22"/>
          <w:lang w:eastAsia="es-MX"/>
        </w:rPr>
        <w:t xml:space="preserve">Los </w:t>
      </w:r>
      <w:r w:rsidRPr="00BE0F7E">
        <w:rPr>
          <w:rFonts w:ascii="Palatino Linotype" w:hAnsi="Palatino Linotype" w:cs="Arial"/>
          <w:i/>
          <w:sz w:val="22"/>
        </w:rPr>
        <w:t>Comités</w:t>
      </w:r>
      <w:r w:rsidRPr="00BE0F7E">
        <w:rPr>
          <w:rFonts w:ascii="Palatino Linotype" w:hAnsi="Palatino Linotype" w:cs="Arial"/>
          <w:i/>
          <w:sz w:val="22"/>
          <w:lang w:eastAsia="es-MX"/>
        </w:rPr>
        <w:t xml:space="preserve"> de Transparencia </w:t>
      </w:r>
      <w:r w:rsidRPr="00BE0F7E">
        <w:rPr>
          <w:rFonts w:ascii="Palatino Linotype" w:hAnsi="Palatino Linotype"/>
          <w:i/>
          <w:sz w:val="22"/>
        </w:rPr>
        <w:t>tendrán</w:t>
      </w:r>
      <w:r w:rsidRPr="00BE0F7E">
        <w:rPr>
          <w:rFonts w:ascii="Palatino Linotype" w:hAnsi="Palatino Linotype" w:cs="Arial"/>
          <w:i/>
          <w:sz w:val="22"/>
          <w:lang w:eastAsia="es-MX"/>
        </w:rPr>
        <w:t xml:space="preserve"> las siguientes atribuciones:</w:t>
      </w:r>
    </w:p>
    <w:p w14:paraId="74CDE331"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VIII.</w:t>
      </w:r>
      <w:r w:rsidRPr="00BE0F7E">
        <w:rPr>
          <w:rFonts w:ascii="Palatino Linotype" w:hAnsi="Palatino Linotype" w:cs="Arial"/>
          <w:i/>
          <w:sz w:val="22"/>
          <w:lang w:eastAsia="es-MX"/>
        </w:rPr>
        <w:t xml:space="preserve"> </w:t>
      </w:r>
      <w:r w:rsidRPr="00BE0F7E">
        <w:rPr>
          <w:rFonts w:ascii="Palatino Linotype" w:hAnsi="Palatino Linotype" w:cs="Arial"/>
          <w:b/>
          <w:i/>
          <w:sz w:val="22"/>
          <w:lang w:eastAsia="es-MX"/>
        </w:rPr>
        <w:t>Aprobar</w:t>
      </w:r>
      <w:r w:rsidRPr="00BE0F7E">
        <w:rPr>
          <w:rFonts w:ascii="Palatino Linotype" w:hAnsi="Palatino Linotype" w:cs="Arial"/>
          <w:i/>
          <w:sz w:val="22"/>
          <w:lang w:eastAsia="es-MX"/>
        </w:rPr>
        <w:t xml:space="preserve">, </w:t>
      </w:r>
      <w:r w:rsidRPr="00BE0F7E">
        <w:rPr>
          <w:rFonts w:ascii="Palatino Linotype" w:hAnsi="Palatino Linotype" w:cs="Arial"/>
          <w:i/>
          <w:sz w:val="22"/>
        </w:rPr>
        <w:t>modificar</w:t>
      </w:r>
      <w:r w:rsidRPr="00BE0F7E">
        <w:rPr>
          <w:rFonts w:ascii="Palatino Linotype" w:hAnsi="Palatino Linotype" w:cs="Arial"/>
          <w:i/>
          <w:sz w:val="22"/>
          <w:lang w:eastAsia="es-MX"/>
        </w:rPr>
        <w:t xml:space="preserve"> o revocar la clasificación de la información;</w:t>
      </w:r>
    </w:p>
    <w:p w14:paraId="1991D4A0" w14:textId="77777777" w:rsidR="00170472" w:rsidRPr="00BE0F7E" w:rsidRDefault="00170472" w:rsidP="00170472">
      <w:pPr>
        <w:autoSpaceDE w:val="0"/>
        <w:autoSpaceDN w:val="0"/>
        <w:adjustRightInd w:val="0"/>
        <w:ind w:left="851" w:right="902"/>
        <w:jc w:val="both"/>
        <w:rPr>
          <w:rFonts w:ascii="Palatino Linotype" w:hAnsi="Palatino Linotype" w:cs="Arial"/>
          <w:b/>
          <w:i/>
          <w:sz w:val="22"/>
          <w:lang w:eastAsia="es-MX"/>
        </w:rPr>
      </w:pPr>
      <w:r w:rsidRPr="00BE0F7E">
        <w:rPr>
          <w:rFonts w:ascii="Palatino Linotype" w:hAnsi="Palatino Linotype" w:cs="Arial"/>
          <w:b/>
          <w:i/>
          <w:sz w:val="22"/>
          <w:lang w:eastAsia="es-MX"/>
        </w:rPr>
        <w:t>Artículo 132.</w:t>
      </w:r>
      <w:r w:rsidRPr="00BE0F7E">
        <w:rPr>
          <w:rFonts w:ascii="Palatino Linotype" w:hAnsi="Palatino Linotype" w:cs="Arial"/>
          <w:i/>
          <w:sz w:val="22"/>
          <w:lang w:eastAsia="es-MX"/>
        </w:rPr>
        <w:t xml:space="preserve"> </w:t>
      </w:r>
      <w:r w:rsidRPr="00BE0F7E">
        <w:rPr>
          <w:rFonts w:ascii="Palatino Linotype" w:hAnsi="Palatino Linotype" w:cs="Arial"/>
          <w:b/>
          <w:i/>
          <w:sz w:val="22"/>
          <w:lang w:eastAsia="es-MX"/>
        </w:rPr>
        <w:t>La clasificación de la información se llevará a cabo en el momento en que:</w:t>
      </w:r>
    </w:p>
    <w:p w14:paraId="0A96C17D"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i/>
          <w:sz w:val="22"/>
          <w:lang w:eastAsia="es-MX"/>
        </w:rPr>
        <w:t>…</w:t>
      </w:r>
    </w:p>
    <w:p w14:paraId="54899733"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II.</w:t>
      </w:r>
      <w:r w:rsidRPr="00BE0F7E">
        <w:rPr>
          <w:rFonts w:ascii="Palatino Linotype" w:hAnsi="Palatino Linotype" w:cs="Arial"/>
          <w:i/>
          <w:sz w:val="22"/>
          <w:lang w:eastAsia="es-MX"/>
        </w:rPr>
        <w:t xml:space="preserve"> Se determine mediante resolución de autoridad competente; o</w:t>
      </w:r>
    </w:p>
    <w:p w14:paraId="3D7A619C"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III</w:t>
      </w:r>
      <w:r w:rsidRPr="00BE0F7E">
        <w:rPr>
          <w:rFonts w:ascii="Palatino Linotype" w:hAnsi="Palatino Linotype" w:cs="Arial"/>
          <w:i/>
          <w:sz w:val="22"/>
          <w:lang w:eastAsia="es-MX"/>
        </w:rPr>
        <w:t xml:space="preserve">. </w:t>
      </w:r>
      <w:r w:rsidRPr="00BE0F7E">
        <w:rPr>
          <w:rFonts w:ascii="Palatino Linotype" w:hAnsi="Palatino Linotype" w:cs="Arial"/>
          <w:b/>
          <w:i/>
          <w:sz w:val="22"/>
          <w:lang w:eastAsia="es-MX"/>
        </w:rPr>
        <w:t>Se generen versiones públicas para dar cumplimiento a las obligaciones de transparencia previstas en esta Ley</w:t>
      </w:r>
      <w:r w:rsidRPr="00BE0F7E">
        <w:rPr>
          <w:rFonts w:ascii="Palatino Linotype" w:hAnsi="Palatino Linotype" w:cs="Arial"/>
          <w:i/>
          <w:sz w:val="22"/>
          <w:lang w:eastAsia="es-MX"/>
        </w:rPr>
        <w:t>.”</w:t>
      </w:r>
    </w:p>
    <w:p w14:paraId="1AFF6E99" w14:textId="77777777" w:rsidR="00170472" w:rsidRPr="00BE0F7E" w:rsidRDefault="00170472" w:rsidP="00170472">
      <w:pPr>
        <w:ind w:left="851" w:right="902"/>
        <w:jc w:val="center"/>
        <w:rPr>
          <w:rFonts w:ascii="Palatino Linotype" w:hAnsi="Palatino Linotype" w:cs="Arial"/>
          <w:b/>
          <w:i/>
          <w:sz w:val="22"/>
        </w:rPr>
      </w:pPr>
      <w:r w:rsidRPr="00BE0F7E">
        <w:rPr>
          <w:rFonts w:ascii="Palatino Linotype" w:hAnsi="Palatino Linotype" w:cs="Arial"/>
          <w:b/>
          <w:i/>
          <w:sz w:val="22"/>
          <w:lang w:eastAsia="es-MX"/>
        </w:rPr>
        <w:t xml:space="preserve">Lineamientos Generales en materia de Clasificación y Desclasificación de la </w:t>
      </w:r>
      <w:r w:rsidRPr="00BE0F7E">
        <w:rPr>
          <w:rFonts w:ascii="Palatino Linotype" w:hAnsi="Palatino Linotype" w:cs="Arial"/>
          <w:b/>
          <w:i/>
          <w:sz w:val="22"/>
        </w:rPr>
        <w:t>Información</w:t>
      </w:r>
    </w:p>
    <w:p w14:paraId="54429DA7"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i/>
          <w:sz w:val="22"/>
          <w:lang w:eastAsia="es-MX"/>
        </w:rPr>
        <w:t>“</w:t>
      </w:r>
      <w:r w:rsidRPr="00BE0F7E">
        <w:rPr>
          <w:rFonts w:ascii="Palatino Linotype" w:hAnsi="Palatino Linotype" w:cs="Arial"/>
          <w:b/>
          <w:i/>
          <w:sz w:val="22"/>
          <w:lang w:eastAsia="es-MX"/>
        </w:rPr>
        <w:t>Segundo.-</w:t>
      </w:r>
      <w:r w:rsidRPr="00BE0F7E">
        <w:rPr>
          <w:rFonts w:ascii="Palatino Linotype" w:hAnsi="Palatino Linotype" w:cs="Arial"/>
          <w:i/>
          <w:sz w:val="22"/>
          <w:lang w:eastAsia="es-MX"/>
        </w:rPr>
        <w:t xml:space="preserve"> Para efectos de los </w:t>
      </w:r>
      <w:r w:rsidRPr="00BE0F7E">
        <w:rPr>
          <w:rFonts w:ascii="Palatino Linotype" w:hAnsi="Palatino Linotype" w:cs="Arial"/>
          <w:i/>
          <w:sz w:val="22"/>
        </w:rPr>
        <w:t>presentes</w:t>
      </w:r>
      <w:r w:rsidRPr="00BE0F7E">
        <w:rPr>
          <w:rFonts w:ascii="Palatino Linotype" w:hAnsi="Palatino Linotype" w:cs="Arial"/>
          <w:i/>
          <w:sz w:val="22"/>
          <w:lang w:eastAsia="es-MX"/>
        </w:rPr>
        <w:t xml:space="preserve"> Lineamientos Generales, se entenderá por:</w:t>
      </w:r>
    </w:p>
    <w:p w14:paraId="1AA6E0BE"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XVIII.</w:t>
      </w:r>
      <w:r w:rsidRPr="00BE0F7E">
        <w:rPr>
          <w:rFonts w:ascii="Palatino Linotype" w:hAnsi="Palatino Linotype" w:cs="Arial"/>
          <w:i/>
          <w:sz w:val="22"/>
          <w:lang w:eastAsia="es-MX"/>
        </w:rPr>
        <w:t xml:space="preserve"> </w:t>
      </w:r>
      <w:r w:rsidRPr="00BE0F7E">
        <w:rPr>
          <w:rFonts w:ascii="Palatino Linotype" w:hAnsi="Palatino Linotype" w:cs="Arial"/>
          <w:b/>
          <w:i/>
          <w:sz w:val="22"/>
          <w:lang w:eastAsia="es-MX"/>
        </w:rPr>
        <w:t>Versión pública:</w:t>
      </w:r>
      <w:r w:rsidRPr="00BE0F7E">
        <w:rPr>
          <w:rFonts w:ascii="Palatino Linotype" w:hAnsi="Palatino Linotype" w:cs="Arial"/>
          <w:i/>
          <w:sz w:val="22"/>
          <w:lang w:eastAsia="es-MX"/>
        </w:rPr>
        <w:t xml:space="preserve"> El </w:t>
      </w:r>
      <w:r w:rsidRPr="00BE0F7E">
        <w:rPr>
          <w:rFonts w:ascii="Palatino Linotype" w:hAnsi="Palatino Linotype" w:cs="Arial"/>
          <w:bCs/>
          <w:i/>
          <w:noProof/>
          <w:sz w:val="22"/>
        </w:rPr>
        <w:t>documento</w:t>
      </w:r>
      <w:r w:rsidRPr="00BE0F7E">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BE0F7E">
        <w:rPr>
          <w:rFonts w:ascii="Palatino Linotype" w:hAnsi="Palatino Linotype" w:cs="Arial"/>
          <w:b/>
          <w:i/>
          <w:sz w:val="22"/>
          <w:lang w:eastAsia="es-MX"/>
        </w:rPr>
        <w:t>fundando y motivando la</w:t>
      </w:r>
      <w:r w:rsidRPr="00BE0F7E">
        <w:rPr>
          <w:rFonts w:ascii="Palatino Linotype" w:hAnsi="Palatino Linotype" w:cs="Arial"/>
          <w:i/>
          <w:sz w:val="22"/>
          <w:lang w:eastAsia="es-MX"/>
        </w:rPr>
        <w:t xml:space="preserve"> reserva o </w:t>
      </w:r>
      <w:r w:rsidRPr="00BE0F7E">
        <w:rPr>
          <w:rFonts w:ascii="Palatino Linotype" w:hAnsi="Palatino Linotype" w:cs="Arial"/>
          <w:b/>
          <w:i/>
          <w:sz w:val="22"/>
          <w:lang w:eastAsia="es-MX"/>
        </w:rPr>
        <w:t>confidencialidad</w:t>
      </w:r>
      <w:r w:rsidRPr="00BE0F7E">
        <w:rPr>
          <w:rFonts w:ascii="Palatino Linotype" w:hAnsi="Palatino Linotype" w:cs="Arial"/>
          <w:i/>
          <w:sz w:val="22"/>
          <w:lang w:eastAsia="es-MX"/>
        </w:rPr>
        <w:t xml:space="preserve">, a través de la resolución que para tal efecto emita el </w:t>
      </w:r>
      <w:r w:rsidRPr="00BE0F7E">
        <w:rPr>
          <w:rFonts w:ascii="Palatino Linotype" w:hAnsi="Palatino Linotype" w:cs="Arial"/>
          <w:bCs/>
          <w:i/>
          <w:noProof/>
          <w:sz w:val="22"/>
        </w:rPr>
        <w:t>Comité</w:t>
      </w:r>
      <w:r w:rsidRPr="00BE0F7E">
        <w:rPr>
          <w:rFonts w:ascii="Palatino Linotype" w:hAnsi="Palatino Linotype" w:cs="Arial"/>
          <w:i/>
          <w:sz w:val="22"/>
          <w:lang w:eastAsia="es-MX"/>
        </w:rPr>
        <w:t xml:space="preserve"> de Transparencia.</w:t>
      </w:r>
    </w:p>
    <w:p w14:paraId="0F08A108"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Cuarto.</w:t>
      </w:r>
      <w:r w:rsidRPr="00BE0F7E">
        <w:rPr>
          <w:rFonts w:ascii="Palatino Linotype" w:hAnsi="Palatino Linotype" w:cs="Arial"/>
          <w:i/>
          <w:sz w:val="22"/>
          <w:lang w:eastAsia="es-MX"/>
        </w:rPr>
        <w:t xml:space="preserve"> </w:t>
      </w:r>
      <w:r w:rsidRPr="00BE0F7E">
        <w:rPr>
          <w:rFonts w:ascii="Palatino Linotype" w:hAnsi="Palatino Linotype" w:cs="Arial"/>
          <w:b/>
          <w:i/>
          <w:sz w:val="22"/>
          <w:lang w:eastAsia="es-MX"/>
        </w:rPr>
        <w:t>Para clasificar la información como</w:t>
      </w:r>
      <w:r w:rsidRPr="00BE0F7E">
        <w:rPr>
          <w:rFonts w:ascii="Palatino Linotype" w:hAnsi="Palatino Linotype" w:cs="Arial"/>
          <w:i/>
          <w:sz w:val="22"/>
          <w:lang w:eastAsia="es-MX"/>
        </w:rPr>
        <w:t xml:space="preserve"> reservada o </w:t>
      </w:r>
      <w:r w:rsidRPr="00BE0F7E">
        <w:rPr>
          <w:rFonts w:ascii="Palatino Linotype" w:hAnsi="Palatino Linotype" w:cs="Arial"/>
          <w:b/>
          <w:i/>
          <w:sz w:val="22"/>
          <w:lang w:eastAsia="es-MX"/>
        </w:rPr>
        <w:t xml:space="preserve">confidencial, de manera total o parcial, el titular del </w:t>
      </w:r>
      <w:r w:rsidRPr="00BE0F7E">
        <w:rPr>
          <w:rFonts w:ascii="Palatino Linotype" w:hAnsi="Palatino Linotype" w:cs="Arial"/>
          <w:b/>
          <w:bCs/>
          <w:i/>
          <w:noProof/>
          <w:sz w:val="22"/>
        </w:rPr>
        <w:t>área</w:t>
      </w:r>
      <w:r w:rsidRPr="00BE0F7E">
        <w:rPr>
          <w:rFonts w:ascii="Palatino Linotype" w:hAnsi="Palatino Linotype" w:cs="Arial"/>
          <w:b/>
          <w:i/>
          <w:sz w:val="22"/>
          <w:lang w:eastAsia="es-MX"/>
        </w:rPr>
        <w:t xml:space="preserve"> del sujeto </w:t>
      </w:r>
      <w:r w:rsidRPr="00BE0F7E">
        <w:rPr>
          <w:rFonts w:ascii="Palatino Linotype" w:hAnsi="Palatino Linotype" w:cs="Arial"/>
          <w:b/>
          <w:i/>
          <w:sz w:val="22"/>
        </w:rPr>
        <w:t>obligado</w:t>
      </w:r>
      <w:r w:rsidRPr="00BE0F7E">
        <w:rPr>
          <w:rFonts w:ascii="Palatino Linotype" w:hAnsi="Palatino Linotype" w:cs="Arial"/>
          <w:b/>
          <w:i/>
          <w:sz w:val="22"/>
          <w:lang w:eastAsia="es-MX"/>
        </w:rPr>
        <w:t xml:space="preserve"> deberá atender lo dispuesto por el Título Sexto de la Ley General</w:t>
      </w:r>
      <w:r w:rsidRPr="00BE0F7E">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91678BC"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i/>
          <w:sz w:val="22"/>
          <w:lang w:eastAsia="es-MX"/>
        </w:rPr>
        <w:t xml:space="preserve">Los sujetos obligados deberán aplicar, de manera estricta, las excepciones al derecho de acceso a la </w:t>
      </w:r>
      <w:r w:rsidRPr="00BE0F7E">
        <w:rPr>
          <w:rFonts w:ascii="Palatino Linotype" w:hAnsi="Palatino Linotype" w:cs="Arial"/>
          <w:bCs/>
          <w:i/>
          <w:noProof/>
          <w:sz w:val="22"/>
        </w:rPr>
        <w:t>información</w:t>
      </w:r>
      <w:r w:rsidRPr="00BE0F7E">
        <w:rPr>
          <w:rFonts w:ascii="Palatino Linotype" w:hAnsi="Palatino Linotype" w:cs="Arial"/>
          <w:i/>
          <w:sz w:val="22"/>
          <w:lang w:eastAsia="es-MX"/>
        </w:rPr>
        <w:t xml:space="preserve"> y sólo </w:t>
      </w:r>
      <w:r w:rsidRPr="00BE0F7E">
        <w:rPr>
          <w:rFonts w:ascii="Palatino Linotype" w:hAnsi="Palatino Linotype" w:cs="Arial"/>
          <w:i/>
          <w:sz w:val="22"/>
        </w:rPr>
        <w:t>podrán</w:t>
      </w:r>
      <w:r w:rsidRPr="00BE0F7E">
        <w:rPr>
          <w:rFonts w:ascii="Palatino Linotype" w:hAnsi="Palatino Linotype" w:cs="Arial"/>
          <w:i/>
          <w:sz w:val="22"/>
          <w:lang w:eastAsia="es-MX"/>
        </w:rPr>
        <w:t xml:space="preserve"> invocarlas cuando acrediten su procedencia.</w:t>
      </w:r>
    </w:p>
    <w:p w14:paraId="4E22B36A"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Quinto.</w:t>
      </w:r>
      <w:r w:rsidRPr="00BE0F7E">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BE0F7E">
        <w:rPr>
          <w:rFonts w:ascii="Palatino Linotype" w:hAnsi="Palatino Linotype" w:cs="Arial"/>
          <w:i/>
          <w:sz w:val="22"/>
        </w:rPr>
        <w:t>corresponderá</w:t>
      </w:r>
      <w:r w:rsidRPr="00BE0F7E">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449D1A9"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Sexto.</w:t>
      </w:r>
      <w:r w:rsidRPr="00BE0F7E">
        <w:rPr>
          <w:rFonts w:ascii="Palatino Linotype" w:hAnsi="Palatino Linotype" w:cs="Arial"/>
          <w:i/>
          <w:sz w:val="22"/>
          <w:lang w:eastAsia="es-MX"/>
        </w:rPr>
        <w:t xml:space="preserve"> Los sujetos obligados no podrán emitir acuerdos de carácter general ni particular que clasifiquen </w:t>
      </w:r>
      <w:r w:rsidRPr="00BE0F7E">
        <w:rPr>
          <w:rFonts w:ascii="Palatino Linotype" w:hAnsi="Palatino Linotype" w:cs="Arial"/>
          <w:bCs/>
          <w:i/>
          <w:noProof/>
          <w:sz w:val="22"/>
        </w:rPr>
        <w:t>documentos</w:t>
      </w:r>
      <w:r w:rsidRPr="00BE0F7E">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3EFD064E" w14:textId="77777777" w:rsidR="00170472" w:rsidRPr="00BE0F7E" w:rsidRDefault="00170472" w:rsidP="00170472">
      <w:pPr>
        <w:ind w:left="851" w:right="902"/>
        <w:jc w:val="both"/>
        <w:rPr>
          <w:rFonts w:ascii="Palatino Linotype" w:hAnsi="Palatino Linotype" w:cs="Arial"/>
          <w:i/>
          <w:sz w:val="22"/>
          <w:lang w:eastAsia="es-MX"/>
        </w:rPr>
      </w:pPr>
      <w:r w:rsidRPr="00BE0F7E">
        <w:rPr>
          <w:rFonts w:ascii="Palatino Linotype" w:hAnsi="Palatino Linotype" w:cs="Arial"/>
          <w:i/>
          <w:sz w:val="22"/>
          <w:lang w:eastAsia="es-MX"/>
        </w:rPr>
        <w:t xml:space="preserve">La clasificación de </w:t>
      </w:r>
      <w:r w:rsidRPr="00BE0F7E">
        <w:rPr>
          <w:rFonts w:ascii="Palatino Linotype" w:hAnsi="Palatino Linotype" w:cs="Arial"/>
          <w:i/>
          <w:sz w:val="22"/>
        </w:rPr>
        <w:t>información</w:t>
      </w:r>
      <w:r w:rsidRPr="00BE0F7E">
        <w:rPr>
          <w:rFonts w:ascii="Palatino Linotype" w:hAnsi="Palatino Linotype" w:cs="Arial"/>
          <w:i/>
          <w:sz w:val="22"/>
          <w:lang w:eastAsia="es-MX"/>
        </w:rPr>
        <w:t xml:space="preserve"> se realizará conforme a un análisis caso por caso, mediante la aplicación </w:t>
      </w:r>
      <w:r w:rsidRPr="00BE0F7E">
        <w:rPr>
          <w:rFonts w:ascii="Palatino Linotype" w:hAnsi="Palatino Linotype" w:cs="Arial"/>
          <w:bCs/>
          <w:i/>
          <w:noProof/>
          <w:sz w:val="22"/>
        </w:rPr>
        <w:t>de</w:t>
      </w:r>
      <w:r w:rsidRPr="00BE0F7E">
        <w:rPr>
          <w:rFonts w:ascii="Palatino Linotype" w:hAnsi="Palatino Linotype" w:cs="Arial"/>
          <w:i/>
          <w:sz w:val="22"/>
          <w:lang w:eastAsia="es-MX"/>
        </w:rPr>
        <w:t xml:space="preserve"> la prueba de daño y de interés público.</w:t>
      </w:r>
    </w:p>
    <w:p w14:paraId="0BE7A3DF"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lastRenderedPageBreak/>
        <w:t>Séptimo.</w:t>
      </w:r>
      <w:r w:rsidRPr="00BE0F7E">
        <w:rPr>
          <w:rFonts w:ascii="Palatino Linotype" w:hAnsi="Palatino Linotype" w:cs="Arial"/>
          <w:i/>
          <w:sz w:val="22"/>
          <w:lang w:eastAsia="es-MX"/>
        </w:rPr>
        <w:t xml:space="preserve"> La clasificación </w:t>
      </w:r>
      <w:r w:rsidRPr="00BE0F7E">
        <w:rPr>
          <w:rFonts w:ascii="Palatino Linotype" w:hAnsi="Palatino Linotype" w:cs="Arial"/>
          <w:bCs/>
          <w:i/>
          <w:noProof/>
          <w:sz w:val="22"/>
        </w:rPr>
        <w:t>de</w:t>
      </w:r>
      <w:r w:rsidRPr="00BE0F7E">
        <w:rPr>
          <w:rFonts w:ascii="Palatino Linotype" w:hAnsi="Palatino Linotype" w:cs="Arial"/>
          <w:i/>
          <w:sz w:val="22"/>
          <w:lang w:eastAsia="es-MX"/>
        </w:rPr>
        <w:t xml:space="preserve"> la </w:t>
      </w:r>
      <w:r w:rsidRPr="00BE0F7E">
        <w:rPr>
          <w:rFonts w:ascii="Palatino Linotype" w:hAnsi="Palatino Linotype" w:cs="Arial"/>
          <w:i/>
          <w:sz w:val="22"/>
        </w:rPr>
        <w:t>información</w:t>
      </w:r>
      <w:r w:rsidRPr="00BE0F7E">
        <w:rPr>
          <w:rFonts w:ascii="Palatino Linotype" w:hAnsi="Palatino Linotype" w:cs="Arial"/>
          <w:i/>
          <w:sz w:val="22"/>
          <w:lang w:eastAsia="es-MX"/>
        </w:rPr>
        <w:t xml:space="preserve"> se llevará a cabo en el momento en que:</w:t>
      </w:r>
    </w:p>
    <w:p w14:paraId="50866B11"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I.</w:t>
      </w:r>
      <w:r w:rsidRPr="00BE0F7E">
        <w:rPr>
          <w:rFonts w:ascii="Palatino Linotype" w:hAnsi="Palatino Linotype" w:cs="Arial"/>
          <w:i/>
          <w:sz w:val="22"/>
          <w:lang w:eastAsia="es-MX"/>
        </w:rPr>
        <w:t xml:space="preserve"> Se reciba una solicitud de acceso a la información;</w:t>
      </w:r>
    </w:p>
    <w:p w14:paraId="4FC648D6"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II.</w:t>
      </w:r>
      <w:r w:rsidRPr="00BE0F7E">
        <w:rPr>
          <w:rFonts w:ascii="Palatino Linotype" w:hAnsi="Palatino Linotype" w:cs="Arial"/>
          <w:i/>
          <w:sz w:val="22"/>
          <w:lang w:eastAsia="es-MX"/>
        </w:rPr>
        <w:t xml:space="preserve"> Se determine </w:t>
      </w:r>
      <w:r w:rsidRPr="00BE0F7E">
        <w:rPr>
          <w:rFonts w:ascii="Palatino Linotype" w:hAnsi="Palatino Linotype" w:cs="Arial"/>
          <w:bCs/>
          <w:i/>
          <w:noProof/>
          <w:sz w:val="22"/>
        </w:rPr>
        <w:t>mediante</w:t>
      </w:r>
      <w:r w:rsidRPr="00BE0F7E">
        <w:rPr>
          <w:rFonts w:ascii="Palatino Linotype" w:hAnsi="Palatino Linotype" w:cs="Arial"/>
          <w:i/>
          <w:sz w:val="22"/>
          <w:lang w:eastAsia="es-MX"/>
        </w:rPr>
        <w:t xml:space="preserve"> resolución de autoridad competente, o</w:t>
      </w:r>
    </w:p>
    <w:p w14:paraId="04E51589"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III.</w:t>
      </w:r>
      <w:r w:rsidRPr="00BE0F7E">
        <w:rPr>
          <w:rFonts w:ascii="Palatino Linotype" w:hAnsi="Palatino Linotype" w:cs="Arial"/>
          <w:i/>
          <w:sz w:val="22"/>
          <w:lang w:eastAsia="es-MX"/>
        </w:rPr>
        <w:t xml:space="preserve"> Se generen </w:t>
      </w:r>
      <w:r w:rsidRPr="00BE0F7E">
        <w:rPr>
          <w:rFonts w:ascii="Palatino Linotype" w:hAnsi="Palatino Linotype" w:cs="Arial"/>
          <w:bCs/>
          <w:i/>
          <w:noProof/>
          <w:sz w:val="22"/>
        </w:rPr>
        <w:t>versiones</w:t>
      </w:r>
      <w:r w:rsidRPr="00BE0F7E">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6377C970"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i/>
          <w:sz w:val="22"/>
          <w:lang w:eastAsia="es-MX"/>
        </w:rPr>
        <w:t xml:space="preserve">Los titulares de las áreas deberán revisar la clasificación al momento de la recepción de una solicitud de </w:t>
      </w:r>
      <w:r w:rsidRPr="00BE0F7E">
        <w:rPr>
          <w:rFonts w:ascii="Palatino Linotype" w:hAnsi="Palatino Linotype" w:cs="Arial"/>
          <w:bCs/>
          <w:i/>
          <w:noProof/>
          <w:sz w:val="22"/>
        </w:rPr>
        <w:t>acceso</w:t>
      </w:r>
      <w:r w:rsidRPr="00BE0F7E">
        <w:rPr>
          <w:rFonts w:ascii="Palatino Linotype" w:hAnsi="Palatino Linotype" w:cs="Arial"/>
          <w:i/>
          <w:sz w:val="22"/>
          <w:lang w:eastAsia="es-MX"/>
        </w:rPr>
        <w:t xml:space="preserve"> a la información, para verificar si encuadra en una causal de reserva o de confidencialidad.</w:t>
      </w:r>
    </w:p>
    <w:p w14:paraId="0577AF06"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Octavo.</w:t>
      </w:r>
      <w:r w:rsidRPr="00BE0F7E">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BE0F7E">
        <w:rPr>
          <w:rFonts w:ascii="Palatino Linotype" w:hAnsi="Palatino Linotype" w:cs="Arial"/>
          <w:bCs/>
          <w:i/>
          <w:noProof/>
          <w:sz w:val="22"/>
        </w:rPr>
        <w:t>expresamente</w:t>
      </w:r>
      <w:r w:rsidRPr="00BE0F7E">
        <w:rPr>
          <w:rFonts w:ascii="Palatino Linotype" w:hAnsi="Palatino Linotype" w:cs="Arial"/>
          <w:i/>
          <w:sz w:val="22"/>
          <w:lang w:eastAsia="es-MX"/>
        </w:rPr>
        <w:t xml:space="preserve"> le otorga el carácter de reservada o confidencial.</w:t>
      </w:r>
    </w:p>
    <w:p w14:paraId="5B822AC8" w14:textId="77777777" w:rsidR="00170472" w:rsidRPr="00BE0F7E" w:rsidRDefault="00170472" w:rsidP="00170472">
      <w:pPr>
        <w:autoSpaceDE w:val="0"/>
        <w:autoSpaceDN w:val="0"/>
        <w:adjustRightInd w:val="0"/>
        <w:ind w:left="851" w:right="902"/>
        <w:jc w:val="both"/>
        <w:rPr>
          <w:rFonts w:ascii="Palatino Linotype" w:hAnsi="Palatino Linotype" w:cs="Arial"/>
          <w:bCs/>
          <w:i/>
          <w:noProof/>
          <w:sz w:val="22"/>
        </w:rPr>
      </w:pPr>
      <w:r w:rsidRPr="00BE0F7E">
        <w:rPr>
          <w:rFonts w:ascii="Palatino Linotype" w:hAnsi="Palatino Linotype" w:cs="Arial"/>
          <w:i/>
          <w:sz w:val="22"/>
          <w:lang w:eastAsia="es-MX"/>
        </w:rPr>
        <w:t xml:space="preserve">Para </w:t>
      </w:r>
      <w:r w:rsidRPr="00BE0F7E">
        <w:rPr>
          <w:rFonts w:ascii="Palatino Linotype" w:hAnsi="Palatino Linotype" w:cs="Arial"/>
          <w:bCs/>
          <w:i/>
          <w:noProof/>
          <w:sz w:val="22"/>
        </w:rPr>
        <w:t xml:space="preserve">motivar la clasificación se deberán señalar las razones o circunstancias especiales que lo </w:t>
      </w:r>
      <w:r w:rsidRPr="00BE0F7E">
        <w:rPr>
          <w:rFonts w:ascii="Palatino Linotype" w:hAnsi="Palatino Linotype" w:cs="Arial"/>
          <w:i/>
          <w:sz w:val="22"/>
          <w:lang w:eastAsia="es-MX"/>
        </w:rPr>
        <w:t>llevaron</w:t>
      </w:r>
      <w:r w:rsidRPr="00BE0F7E">
        <w:rPr>
          <w:rFonts w:ascii="Palatino Linotype" w:hAnsi="Palatino Linotype" w:cs="Arial"/>
          <w:bCs/>
          <w:i/>
          <w:noProof/>
          <w:sz w:val="22"/>
        </w:rPr>
        <w:t xml:space="preserve"> a concluir que el caso particular se ajusta al supuesto previsto por la norma legal invocada como fundamento.</w:t>
      </w:r>
    </w:p>
    <w:p w14:paraId="2BB01DF0" w14:textId="77777777" w:rsidR="00170472" w:rsidRPr="00BE0F7E" w:rsidRDefault="00170472" w:rsidP="00170472">
      <w:pPr>
        <w:autoSpaceDE w:val="0"/>
        <w:autoSpaceDN w:val="0"/>
        <w:adjustRightInd w:val="0"/>
        <w:ind w:left="851" w:right="902"/>
        <w:jc w:val="both"/>
        <w:rPr>
          <w:rFonts w:ascii="Palatino Linotype" w:hAnsi="Palatino Linotype" w:cs="Arial"/>
          <w:bCs/>
          <w:i/>
          <w:noProof/>
          <w:sz w:val="22"/>
        </w:rPr>
      </w:pPr>
      <w:r w:rsidRPr="00BE0F7E">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BE0F7E">
        <w:rPr>
          <w:rFonts w:ascii="Palatino Linotype" w:hAnsi="Palatino Linotype" w:cs="Arial"/>
          <w:i/>
          <w:sz w:val="22"/>
          <w:lang w:eastAsia="es-MX"/>
        </w:rPr>
        <w:t>de</w:t>
      </w:r>
      <w:r w:rsidRPr="00BE0F7E">
        <w:rPr>
          <w:rFonts w:ascii="Palatino Linotype" w:hAnsi="Palatino Linotype" w:cs="Arial"/>
          <w:bCs/>
          <w:i/>
          <w:noProof/>
          <w:sz w:val="22"/>
        </w:rPr>
        <w:t xml:space="preserve"> </w:t>
      </w:r>
      <w:r w:rsidRPr="00BE0F7E">
        <w:rPr>
          <w:rFonts w:ascii="Palatino Linotype" w:hAnsi="Palatino Linotype" w:cs="Arial"/>
          <w:i/>
          <w:sz w:val="22"/>
          <w:lang w:eastAsia="es-MX"/>
        </w:rPr>
        <w:t>reserva</w:t>
      </w:r>
      <w:r w:rsidRPr="00BE0F7E">
        <w:rPr>
          <w:rFonts w:ascii="Palatino Linotype" w:hAnsi="Palatino Linotype" w:cs="Arial"/>
          <w:bCs/>
          <w:i/>
          <w:noProof/>
          <w:sz w:val="22"/>
        </w:rPr>
        <w:t>.</w:t>
      </w:r>
    </w:p>
    <w:p w14:paraId="1E794D84" w14:textId="77777777" w:rsidR="00170472" w:rsidRPr="00BE0F7E" w:rsidRDefault="00170472" w:rsidP="00170472">
      <w:pPr>
        <w:autoSpaceDE w:val="0"/>
        <w:autoSpaceDN w:val="0"/>
        <w:adjustRightInd w:val="0"/>
        <w:ind w:left="851" w:right="902"/>
        <w:jc w:val="both"/>
        <w:rPr>
          <w:rFonts w:ascii="Palatino Linotype" w:hAnsi="Palatino Linotype" w:cs="Arial"/>
          <w:bCs/>
          <w:i/>
          <w:noProof/>
          <w:sz w:val="22"/>
        </w:rPr>
      </w:pPr>
      <w:r w:rsidRPr="00BE0F7E">
        <w:rPr>
          <w:rFonts w:ascii="Palatino Linotype" w:hAnsi="Palatino Linotype" w:cs="Arial"/>
          <w:i/>
          <w:sz w:val="22"/>
          <w:lang w:eastAsia="es-MX"/>
        </w:rPr>
        <w:t>Tratándose</w:t>
      </w:r>
      <w:r w:rsidRPr="00BE0F7E">
        <w:rPr>
          <w:rFonts w:ascii="Palatino Linotype" w:hAnsi="Palatino Linotype" w:cs="Arial"/>
          <w:bCs/>
          <w:i/>
          <w:noProof/>
          <w:sz w:val="22"/>
        </w:rPr>
        <w:t xml:space="preserve"> de información clasificada como confidencial respecto de la cual se haya </w:t>
      </w:r>
      <w:r w:rsidRPr="00BE0F7E">
        <w:rPr>
          <w:rFonts w:ascii="Palatino Linotype" w:hAnsi="Palatino Linotype" w:cs="Arial"/>
          <w:i/>
          <w:sz w:val="22"/>
          <w:lang w:eastAsia="es-MX"/>
        </w:rPr>
        <w:t>determinado</w:t>
      </w:r>
      <w:r w:rsidRPr="00BE0F7E">
        <w:rPr>
          <w:rFonts w:ascii="Palatino Linotype" w:hAnsi="Palatino Linotype" w:cs="Arial"/>
          <w:bCs/>
          <w:i/>
          <w:noProof/>
          <w:sz w:val="22"/>
        </w:rPr>
        <w:t xml:space="preserve"> </w:t>
      </w:r>
      <w:r w:rsidRPr="00BE0F7E">
        <w:rPr>
          <w:rFonts w:ascii="Palatino Linotype" w:hAnsi="Palatino Linotype" w:cs="Arial"/>
          <w:i/>
          <w:sz w:val="22"/>
          <w:lang w:eastAsia="es-MX"/>
        </w:rPr>
        <w:t>su</w:t>
      </w:r>
      <w:r w:rsidRPr="00BE0F7E">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2E9F85D0"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Cs/>
          <w:i/>
          <w:noProof/>
          <w:sz w:val="22"/>
        </w:rPr>
        <w:t>Los documentos contenidos</w:t>
      </w:r>
      <w:r w:rsidRPr="00BE0F7E">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38DD53A1"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Noveno.</w:t>
      </w:r>
      <w:r w:rsidRPr="00BE0F7E">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DE23E1"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Décimo.</w:t>
      </w:r>
      <w:r w:rsidRPr="00BE0F7E">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BE0F7E">
        <w:rPr>
          <w:rFonts w:ascii="Palatino Linotype" w:hAnsi="Palatino Linotype" w:cs="Arial"/>
          <w:i/>
          <w:sz w:val="22"/>
        </w:rPr>
        <w:t>documentos</w:t>
      </w:r>
      <w:r w:rsidRPr="00BE0F7E">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E1320CA"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BE0F7E">
        <w:rPr>
          <w:rFonts w:ascii="Palatino Linotype" w:hAnsi="Palatino Linotype" w:cs="Arial"/>
          <w:i/>
          <w:sz w:val="22"/>
        </w:rPr>
        <w:t>que</w:t>
      </w:r>
      <w:r w:rsidRPr="00BE0F7E">
        <w:rPr>
          <w:rFonts w:ascii="Palatino Linotype" w:hAnsi="Palatino Linotype" w:cs="Arial"/>
          <w:i/>
          <w:sz w:val="22"/>
          <w:lang w:eastAsia="es-MX"/>
        </w:rPr>
        <w:t xml:space="preserve"> rija la actuación del sujeto obligado.</w:t>
      </w:r>
    </w:p>
    <w:p w14:paraId="6EDDCC1B" w14:textId="77777777" w:rsidR="00170472" w:rsidRPr="00BE0F7E" w:rsidRDefault="00170472" w:rsidP="00170472">
      <w:pPr>
        <w:autoSpaceDE w:val="0"/>
        <w:autoSpaceDN w:val="0"/>
        <w:adjustRightInd w:val="0"/>
        <w:ind w:left="851" w:right="902"/>
        <w:jc w:val="both"/>
        <w:rPr>
          <w:rFonts w:ascii="Palatino Linotype" w:hAnsi="Palatino Linotype" w:cs="Arial"/>
          <w:i/>
          <w:sz w:val="22"/>
          <w:lang w:eastAsia="es-MX"/>
        </w:rPr>
      </w:pPr>
      <w:r w:rsidRPr="00BE0F7E">
        <w:rPr>
          <w:rFonts w:ascii="Palatino Linotype" w:hAnsi="Palatino Linotype" w:cs="Arial"/>
          <w:b/>
          <w:i/>
          <w:sz w:val="22"/>
          <w:lang w:eastAsia="es-MX"/>
        </w:rPr>
        <w:t>Décimo primero.</w:t>
      </w:r>
      <w:r w:rsidRPr="00BE0F7E">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w:t>
      </w:r>
      <w:r w:rsidRPr="00BE0F7E">
        <w:rPr>
          <w:rFonts w:ascii="Palatino Linotype" w:hAnsi="Palatino Linotype" w:cs="Arial"/>
          <w:i/>
          <w:sz w:val="22"/>
          <w:lang w:eastAsia="es-MX"/>
        </w:rPr>
        <w:lastRenderedPageBreak/>
        <w:t>llevar la leyenda correspondiente de conformidad con lo dispuesto en el Capítulo VIII de los presentes lineamientos.”</w:t>
      </w:r>
    </w:p>
    <w:p w14:paraId="4DEC2936" w14:textId="77777777" w:rsidR="00170472" w:rsidRPr="00BE0F7E" w:rsidRDefault="00170472" w:rsidP="00170472">
      <w:pPr>
        <w:ind w:left="851" w:right="902"/>
        <w:jc w:val="both"/>
        <w:rPr>
          <w:rFonts w:ascii="Palatino Linotype" w:hAnsi="Palatino Linotype" w:cs="Arial"/>
          <w:sz w:val="22"/>
          <w:lang w:eastAsia="es-MX"/>
        </w:rPr>
      </w:pPr>
      <w:r w:rsidRPr="00BE0F7E">
        <w:rPr>
          <w:rFonts w:ascii="Palatino Linotype" w:hAnsi="Palatino Linotype" w:cs="Arial"/>
          <w:sz w:val="22"/>
          <w:lang w:eastAsia="es-MX"/>
        </w:rPr>
        <w:t>(Énfasis Añadido)</w:t>
      </w:r>
    </w:p>
    <w:p w14:paraId="7979B3FE" w14:textId="77777777" w:rsidR="00170472" w:rsidRPr="00BE0F7E" w:rsidRDefault="00170472" w:rsidP="0017047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BE0F7E">
        <w:rPr>
          <w:rFonts w:ascii="Palatino Linotype" w:hAnsi="Palatino Linotype" w:cs="Arial"/>
        </w:rPr>
        <w:t xml:space="preserve">En razón de lo anteriormente expuesto, este Instituto estima que las razones o motivos de inconformidad hechos valer por </w:t>
      </w:r>
      <w:r w:rsidRPr="00BE0F7E">
        <w:rPr>
          <w:rFonts w:ascii="Palatino Linotype" w:hAnsi="Palatino Linotype" w:cs="Arial"/>
          <w:b/>
        </w:rPr>
        <w:t>EL RECURRENTE</w:t>
      </w:r>
      <w:r w:rsidRPr="00BE0F7E">
        <w:rPr>
          <w:rFonts w:ascii="Palatino Linotype" w:hAnsi="Palatino Linotype" w:cs="Arial"/>
        </w:rPr>
        <w:t xml:space="preserve"> devienen </w:t>
      </w:r>
      <w:r w:rsidRPr="00BE0F7E">
        <w:rPr>
          <w:rFonts w:ascii="Palatino Linotype" w:hAnsi="Palatino Linotype" w:cs="Arial"/>
          <w:b/>
        </w:rPr>
        <w:t>parcialmente fundados</w:t>
      </w:r>
      <w:r w:rsidRPr="00BE0F7E">
        <w:rPr>
          <w:rFonts w:ascii="Palatino Linotype" w:hAnsi="Palatino Linotype" w:cs="Arial"/>
        </w:rPr>
        <w:t xml:space="preserve"> y suficientes para </w:t>
      </w:r>
      <w:r w:rsidRPr="00BE0F7E">
        <w:rPr>
          <w:rFonts w:ascii="Palatino Linotype" w:hAnsi="Palatino Linotype" w:cs="Arial"/>
          <w:b/>
        </w:rPr>
        <w:t xml:space="preserve">MODIFICAR </w:t>
      </w:r>
      <w:r w:rsidRPr="00BE0F7E">
        <w:rPr>
          <w:rFonts w:ascii="Palatino Linotype" w:hAnsi="Palatino Linotype" w:cs="Arial"/>
        </w:rPr>
        <w:t xml:space="preserve">la respuesta del </w:t>
      </w:r>
      <w:r w:rsidRPr="00BE0F7E">
        <w:rPr>
          <w:rFonts w:ascii="Palatino Linotype" w:hAnsi="Palatino Linotype" w:cs="Arial"/>
          <w:b/>
        </w:rPr>
        <w:t>SUJETO OBLIGADO</w:t>
      </w:r>
      <w:r w:rsidRPr="00BE0F7E">
        <w:rPr>
          <w:rFonts w:ascii="Palatino Linotype" w:hAnsi="Palatino Linotype" w:cs="Arial"/>
        </w:rPr>
        <w:t xml:space="preserve"> y ordenarle haga entrega de la información descrita en el presente Considerando.</w:t>
      </w:r>
    </w:p>
    <w:p w14:paraId="6091F7E8" w14:textId="77777777" w:rsidR="00753B3E" w:rsidRPr="00BE0F7E" w:rsidRDefault="00753B3E" w:rsidP="00753B3E">
      <w:pPr>
        <w:widowControl w:val="0"/>
        <w:autoSpaceDE w:val="0"/>
        <w:autoSpaceDN w:val="0"/>
        <w:adjustRightInd w:val="0"/>
        <w:spacing w:line="360" w:lineRule="auto"/>
        <w:jc w:val="both"/>
        <w:rPr>
          <w:rFonts w:ascii="Palatino Linotype" w:eastAsia="Calibri" w:hAnsi="Palatino Linotype" w:cs="Arial"/>
          <w:color w:val="000000" w:themeColor="text1"/>
        </w:rPr>
      </w:pPr>
      <w:r w:rsidRPr="00BE0F7E">
        <w:rPr>
          <w:rFonts w:ascii="Palatino Linotype" w:eastAsia="Calibri" w:hAnsi="Palatino Linotype" w:cs="Arial"/>
          <w:color w:val="000000" w:themeColor="text1"/>
        </w:rPr>
        <w:t xml:space="preserve">Por lo que, con </w:t>
      </w:r>
      <w:r w:rsidRPr="00BE0F7E">
        <w:rPr>
          <w:rFonts w:ascii="Palatino Linotype" w:hAnsi="Palatino Linotype" w:cs="Arial"/>
          <w:color w:val="000000" w:themeColor="text1"/>
        </w:rPr>
        <w:t>fundamento</w:t>
      </w:r>
      <w:r w:rsidRPr="00BE0F7E">
        <w:rPr>
          <w:rFonts w:ascii="Palatino Linotype" w:eastAsia="Calibri" w:hAnsi="Palatino Linotype" w:cs="Arial"/>
          <w:color w:val="000000" w:themeColor="text1"/>
        </w:rPr>
        <w:t xml:space="preserve"> en lo prescrito en los artículos 5, párrafos </w:t>
      </w:r>
      <w:r w:rsidRPr="00BE0F7E">
        <w:rPr>
          <w:rFonts w:ascii="Palatino Linotype" w:eastAsia="Calibri" w:hAnsi="Palatino Linotype" w:cs="Arial"/>
        </w:rPr>
        <w:t>trigésimos, trigésimos primero, trigésimos segundos,</w:t>
      </w:r>
      <w:r w:rsidRPr="00BE0F7E">
        <w:rPr>
          <w:rFonts w:ascii="Palatino Linotype" w:hAnsi="Palatino Linotype"/>
          <w:color w:val="000000" w:themeColor="text1"/>
        </w:rPr>
        <w:t xml:space="preserve"> fracciones IV y V,</w:t>
      </w:r>
      <w:r w:rsidRPr="00BE0F7E">
        <w:rPr>
          <w:rFonts w:ascii="Palatino Linotype" w:eastAsia="Calibri" w:hAnsi="Palatino Linotype" w:cs="Arial"/>
          <w:color w:val="000000" w:themeColor="text1"/>
        </w:rPr>
        <w:t xml:space="preserve"> de la Constitución Política del Estado Libre y Soberano de </w:t>
      </w:r>
      <w:r w:rsidRPr="00BE0F7E">
        <w:rPr>
          <w:rFonts w:ascii="Palatino Linotype" w:hAnsi="Palatino Linotype" w:cs="Arial"/>
          <w:color w:val="000000" w:themeColor="text1"/>
          <w:lang w:val="es-ES_tradnl"/>
        </w:rPr>
        <w:t>México</w:t>
      </w:r>
      <w:r w:rsidRPr="00BE0F7E">
        <w:rPr>
          <w:rFonts w:ascii="Palatino Linotype" w:eastAsia="Calibri" w:hAnsi="Palatino Linotype" w:cs="Arial"/>
          <w:color w:val="000000" w:themeColor="text1"/>
        </w:rPr>
        <w:t xml:space="preserve">, y los artículos </w:t>
      </w:r>
      <w:r w:rsidRPr="00BE0F7E">
        <w:rPr>
          <w:rFonts w:ascii="Palatino Linotype" w:hAnsi="Palatino Linotype"/>
          <w:color w:val="000000" w:themeColor="text1"/>
        </w:rPr>
        <w:t xml:space="preserve">2, </w:t>
      </w:r>
      <w:r w:rsidRPr="00BE0F7E">
        <w:rPr>
          <w:rFonts w:ascii="Palatino Linotype" w:hAnsi="Palatino Linotype" w:cs="Arial"/>
          <w:color w:val="000000" w:themeColor="text1"/>
        </w:rPr>
        <w:t>fracción</w:t>
      </w:r>
      <w:r w:rsidRPr="00BE0F7E">
        <w:rPr>
          <w:rFonts w:ascii="Palatino Linotype" w:hAnsi="Palatino Linotype"/>
          <w:color w:val="000000" w:themeColor="text1"/>
        </w:rPr>
        <w:t xml:space="preserve"> II, 9, </w:t>
      </w:r>
      <w:r w:rsidRPr="00BE0F7E">
        <w:rPr>
          <w:rFonts w:ascii="Palatino Linotype" w:hAnsi="Palatino Linotype" w:cs="Arial"/>
          <w:color w:val="000000" w:themeColor="text1"/>
          <w:lang w:val="es-ES_tradnl"/>
        </w:rPr>
        <w:t>29</w:t>
      </w:r>
      <w:r w:rsidRPr="00BE0F7E">
        <w:rPr>
          <w:rFonts w:ascii="Palatino Linotype" w:hAnsi="Palatino Linotype"/>
          <w:color w:val="000000" w:themeColor="text1"/>
        </w:rPr>
        <w:t>, 36, fracciones I y II, 176, 178, 179, 181, 185, fracción I, 186 y 188,</w:t>
      </w:r>
      <w:r w:rsidRPr="00BE0F7E">
        <w:rPr>
          <w:rFonts w:ascii="Palatino Linotype" w:eastAsia="Calibri" w:hAnsi="Palatino Linotype" w:cs="Arial"/>
          <w:color w:val="000000" w:themeColor="text1"/>
        </w:rPr>
        <w:t xml:space="preserve"> de la Ley de Transparencia y Acceso a la Información Pública del Estado de México y </w:t>
      </w:r>
      <w:r w:rsidRPr="00BE0F7E">
        <w:rPr>
          <w:rFonts w:ascii="Palatino Linotype" w:hAnsi="Palatino Linotype" w:cs="Arial"/>
          <w:color w:val="000000" w:themeColor="text1"/>
        </w:rPr>
        <w:t>Municipios</w:t>
      </w:r>
      <w:r w:rsidRPr="00BE0F7E">
        <w:rPr>
          <w:rFonts w:ascii="Palatino Linotype" w:eastAsia="Calibri" w:hAnsi="Palatino Linotype" w:cs="Arial"/>
          <w:color w:val="000000" w:themeColor="text1"/>
        </w:rPr>
        <w:t xml:space="preserve">, </w:t>
      </w:r>
      <w:r w:rsidRPr="00BE0F7E">
        <w:rPr>
          <w:rFonts w:ascii="Palatino Linotype" w:hAnsi="Palatino Linotype"/>
          <w:color w:val="000000" w:themeColor="text1"/>
        </w:rPr>
        <w:t>este</w:t>
      </w:r>
      <w:r w:rsidRPr="00BE0F7E">
        <w:rPr>
          <w:rFonts w:ascii="Palatino Linotype" w:eastAsia="Calibri" w:hAnsi="Palatino Linotype" w:cs="Arial"/>
          <w:color w:val="000000" w:themeColor="text1"/>
        </w:rPr>
        <w:t xml:space="preserve"> Pleno:</w:t>
      </w:r>
    </w:p>
    <w:p w14:paraId="732E4DFF" w14:textId="77777777" w:rsidR="00C2385E" w:rsidRPr="00BE0F7E" w:rsidRDefault="00C2385E" w:rsidP="0066637D">
      <w:pPr>
        <w:jc w:val="both"/>
        <w:rPr>
          <w:rFonts w:ascii="Palatino Linotype" w:eastAsia="Calibri" w:hAnsi="Palatino Linotype" w:cs="Arial"/>
          <w:color w:val="000000" w:themeColor="text1"/>
        </w:rPr>
      </w:pPr>
    </w:p>
    <w:p w14:paraId="7FD08FB9" w14:textId="77777777" w:rsidR="000171D8" w:rsidRPr="00BE0F7E" w:rsidRDefault="000171D8" w:rsidP="0066637D">
      <w:pPr>
        <w:jc w:val="center"/>
        <w:rPr>
          <w:rFonts w:ascii="Palatino Linotype" w:hAnsi="Palatino Linotype"/>
          <w:b/>
          <w:color w:val="000000" w:themeColor="text1"/>
          <w:spacing w:val="60"/>
          <w:sz w:val="28"/>
          <w:szCs w:val="28"/>
        </w:rPr>
      </w:pPr>
      <w:r w:rsidRPr="00BE0F7E">
        <w:rPr>
          <w:rFonts w:ascii="Palatino Linotype" w:hAnsi="Palatino Linotype"/>
          <w:b/>
          <w:color w:val="000000" w:themeColor="text1"/>
          <w:spacing w:val="60"/>
          <w:sz w:val="28"/>
          <w:szCs w:val="28"/>
        </w:rPr>
        <w:t>RESUELVE</w:t>
      </w:r>
    </w:p>
    <w:p w14:paraId="7FA99416" w14:textId="77777777" w:rsidR="00104977" w:rsidRPr="00BE0F7E" w:rsidRDefault="00104977" w:rsidP="0066637D">
      <w:pPr>
        <w:jc w:val="center"/>
        <w:rPr>
          <w:rFonts w:ascii="Palatino Linotype" w:hAnsi="Palatino Linotype"/>
          <w:b/>
          <w:color w:val="000000" w:themeColor="text1"/>
          <w:spacing w:val="60"/>
          <w:sz w:val="28"/>
          <w:szCs w:val="28"/>
        </w:rPr>
      </w:pPr>
    </w:p>
    <w:p w14:paraId="0B115164" w14:textId="59A77951" w:rsidR="00170472" w:rsidRPr="00BE0F7E" w:rsidRDefault="00170472" w:rsidP="00170472">
      <w:pPr>
        <w:spacing w:before="100" w:beforeAutospacing="1" w:after="100" w:afterAutospacing="1" w:line="360" w:lineRule="auto"/>
        <w:jc w:val="both"/>
        <w:rPr>
          <w:rFonts w:ascii="Palatino Linotype" w:hAnsi="Palatino Linotype" w:cs="Arial"/>
          <w:color w:val="000000" w:themeColor="text1"/>
          <w:lang w:val="es-ES"/>
        </w:rPr>
      </w:pPr>
      <w:r w:rsidRPr="00BE0F7E">
        <w:rPr>
          <w:rFonts w:ascii="Palatino Linotype" w:hAnsi="Palatino Linotype" w:cs="Arial"/>
          <w:b/>
          <w:color w:val="000000" w:themeColor="text1"/>
          <w:sz w:val="28"/>
          <w:szCs w:val="28"/>
          <w:lang w:val="es-ES"/>
        </w:rPr>
        <w:t>PRIMERO</w:t>
      </w:r>
      <w:r w:rsidRPr="00BE0F7E">
        <w:rPr>
          <w:rFonts w:ascii="Palatino Linotype" w:hAnsi="Palatino Linotype" w:cs="Arial"/>
          <w:color w:val="000000" w:themeColor="text1"/>
          <w:sz w:val="28"/>
          <w:szCs w:val="28"/>
          <w:lang w:val="es-ES"/>
        </w:rPr>
        <w:t>.</w:t>
      </w:r>
      <w:r w:rsidRPr="00BE0F7E">
        <w:rPr>
          <w:rFonts w:ascii="Palatino Linotype" w:hAnsi="Palatino Linotype" w:cs="Arial"/>
          <w:color w:val="000000" w:themeColor="text1"/>
          <w:lang w:val="es-ES"/>
        </w:rPr>
        <w:t xml:space="preserve"> Resultan </w:t>
      </w:r>
      <w:r w:rsidRPr="00BE0F7E">
        <w:rPr>
          <w:rFonts w:ascii="Palatino Linotype" w:hAnsi="Palatino Linotype" w:cs="Arial"/>
          <w:b/>
          <w:color w:val="000000" w:themeColor="text1"/>
          <w:lang w:val="es-ES"/>
        </w:rPr>
        <w:t>parcialmente fundadas</w:t>
      </w:r>
      <w:r w:rsidRPr="00BE0F7E">
        <w:rPr>
          <w:rFonts w:ascii="Palatino Linotype" w:hAnsi="Palatino Linotype" w:cs="Arial"/>
          <w:color w:val="000000" w:themeColor="text1"/>
          <w:lang w:val="es-ES"/>
        </w:rPr>
        <w:t xml:space="preserve"> las razones o motivos de inconformidad planteadas por </w:t>
      </w:r>
      <w:r w:rsidRPr="00BE0F7E">
        <w:rPr>
          <w:rFonts w:ascii="Palatino Linotype" w:hAnsi="Palatino Linotype" w:cs="Arial"/>
          <w:b/>
          <w:color w:val="000000" w:themeColor="text1"/>
          <w:lang w:val="es-ES"/>
        </w:rPr>
        <w:t>EL RECURRENTE</w:t>
      </w:r>
      <w:r w:rsidRPr="00BE0F7E">
        <w:rPr>
          <w:rFonts w:ascii="Palatino Linotype" w:hAnsi="Palatino Linotype" w:cs="Arial"/>
          <w:color w:val="000000" w:themeColor="text1"/>
          <w:lang w:val="es-ES"/>
        </w:rPr>
        <w:t xml:space="preserve">, en términos del Considerando </w:t>
      </w:r>
      <w:r w:rsidRPr="00BE0F7E">
        <w:rPr>
          <w:rFonts w:ascii="Palatino Linotype" w:hAnsi="Palatino Linotype" w:cs="Arial"/>
          <w:b/>
          <w:color w:val="000000" w:themeColor="text1"/>
          <w:lang w:val="es-ES"/>
        </w:rPr>
        <w:t>QUINTO</w:t>
      </w:r>
      <w:r w:rsidRPr="00BE0F7E">
        <w:rPr>
          <w:rFonts w:ascii="Palatino Linotype" w:hAnsi="Palatino Linotype" w:cs="Arial"/>
          <w:color w:val="000000" w:themeColor="text1"/>
          <w:lang w:val="es-ES"/>
        </w:rPr>
        <w:t xml:space="preserve"> de la presente resolución.</w:t>
      </w:r>
    </w:p>
    <w:p w14:paraId="326C1E87" w14:textId="27E75F3F" w:rsidR="00170472" w:rsidRPr="00BE0F7E" w:rsidRDefault="00170472" w:rsidP="00170472">
      <w:pPr>
        <w:spacing w:before="100" w:beforeAutospacing="1" w:after="100" w:afterAutospacing="1" w:line="360" w:lineRule="auto"/>
        <w:jc w:val="both"/>
        <w:rPr>
          <w:rFonts w:ascii="Palatino Linotype" w:hAnsi="Palatino Linotype" w:cs="Arial"/>
          <w:color w:val="000000" w:themeColor="text1"/>
          <w:lang w:val="es-ES"/>
        </w:rPr>
      </w:pPr>
      <w:r w:rsidRPr="00BE0F7E">
        <w:rPr>
          <w:rFonts w:ascii="Palatino Linotype" w:hAnsi="Palatino Linotype" w:cs="Arial"/>
          <w:b/>
          <w:color w:val="000000" w:themeColor="text1"/>
          <w:sz w:val="28"/>
          <w:szCs w:val="28"/>
          <w:lang w:val="es-ES"/>
        </w:rPr>
        <w:t>SEGUNDO</w:t>
      </w:r>
      <w:r w:rsidRPr="00BE0F7E">
        <w:rPr>
          <w:rFonts w:ascii="Palatino Linotype" w:hAnsi="Palatino Linotype" w:cs="Arial"/>
          <w:color w:val="000000" w:themeColor="text1"/>
          <w:sz w:val="28"/>
          <w:szCs w:val="28"/>
          <w:lang w:val="es-ES"/>
        </w:rPr>
        <w:t>.</w:t>
      </w:r>
      <w:r w:rsidRPr="00BE0F7E">
        <w:rPr>
          <w:rFonts w:ascii="Palatino Linotype" w:hAnsi="Palatino Linotype" w:cs="Arial"/>
          <w:color w:val="000000" w:themeColor="text1"/>
          <w:lang w:val="es-ES"/>
        </w:rPr>
        <w:t xml:space="preserve"> </w:t>
      </w:r>
      <w:r w:rsidRPr="00BE0F7E">
        <w:rPr>
          <w:rFonts w:ascii="Palatino Linotype" w:eastAsia="Calibri" w:hAnsi="Palatino Linotype" w:cs="Arial"/>
          <w:color w:val="000000" w:themeColor="text1"/>
        </w:rPr>
        <w:t xml:space="preserve">Se </w:t>
      </w:r>
      <w:r w:rsidRPr="00BE0F7E">
        <w:rPr>
          <w:rFonts w:ascii="Palatino Linotype" w:eastAsia="Calibri" w:hAnsi="Palatino Linotype" w:cs="Arial"/>
          <w:b/>
          <w:color w:val="000000" w:themeColor="text1"/>
        </w:rPr>
        <w:t xml:space="preserve">MODIFICA </w:t>
      </w:r>
      <w:r w:rsidRPr="00BE0F7E">
        <w:rPr>
          <w:rFonts w:ascii="Palatino Linotype" w:eastAsia="Calibri" w:hAnsi="Palatino Linotype" w:cs="Arial"/>
          <w:color w:val="000000" w:themeColor="text1"/>
        </w:rPr>
        <w:t xml:space="preserve">la respuesta proporcionada por </w:t>
      </w:r>
      <w:r w:rsidRPr="00BE0F7E">
        <w:rPr>
          <w:rFonts w:ascii="Palatino Linotype" w:eastAsia="Calibri" w:hAnsi="Palatino Linotype" w:cs="Arial"/>
          <w:b/>
          <w:color w:val="000000" w:themeColor="text1"/>
        </w:rPr>
        <w:t xml:space="preserve">EL SUJETO OBLIGADO </w:t>
      </w:r>
      <w:r w:rsidRPr="00BE0F7E">
        <w:rPr>
          <w:rFonts w:ascii="Palatino Linotype" w:eastAsia="Calibri" w:hAnsi="Palatino Linotype" w:cs="Arial"/>
          <w:color w:val="000000" w:themeColor="text1"/>
        </w:rPr>
        <w:t xml:space="preserve">y se </w:t>
      </w:r>
      <w:r w:rsidRPr="00BE0F7E">
        <w:rPr>
          <w:rFonts w:ascii="Palatino Linotype" w:eastAsia="Calibri" w:hAnsi="Palatino Linotype" w:cs="Arial"/>
          <w:b/>
          <w:color w:val="000000" w:themeColor="text1"/>
        </w:rPr>
        <w:t xml:space="preserve">ordena </w:t>
      </w:r>
      <w:r w:rsidRPr="00BE0F7E">
        <w:rPr>
          <w:rFonts w:ascii="Palatino Linotype" w:eastAsia="Calibri" w:hAnsi="Palatino Linotype" w:cs="Arial"/>
          <w:color w:val="000000" w:themeColor="text1"/>
        </w:rPr>
        <w:t xml:space="preserve">atienda la solicitud de información que dio origen al Recurso de Revisión </w:t>
      </w:r>
      <w:r w:rsidRPr="00BE0F7E">
        <w:rPr>
          <w:rFonts w:ascii="Palatino Linotype" w:eastAsia="Calibri" w:hAnsi="Palatino Linotype" w:cs="Arial"/>
          <w:b/>
          <w:color w:val="000000" w:themeColor="text1"/>
        </w:rPr>
        <w:t>03492/INFOEM/IP/RR/2022</w:t>
      </w:r>
      <w:r w:rsidRPr="00BE0F7E">
        <w:rPr>
          <w:rFonts w:ascii="Palatino Linotype" w:hAnsi="Palatino Linotype" w:cs="Arial"/>
          <w:color w:val="000000" w:themeColor="text1"/>
        </w:rPr>
        <w:t xml:space="preserve">, en términos del Considerando </w:t>
      </w:r>
      <w:r w:rsidRPr="00BE0F7E">
        <w:rPr>
          <w:rFonts w:ascii="Palatino Linotype" w:hAnsi="Palatino Linotype" w:cs="Arial"/>
          <w:b/>
          <w:color w:val="000000" w:themeColor="text1"/>
        </w:rPr>
        <w:t>QUINTO</w:t>
      </w:r>
      <w:r w:rsidRPr="00BE0F7E">
        <w:rPr>
          <w:rFonts w:ascii="Palatino Linotype" w:hAnsi="Palatino Linotype" w:cs="Arial"/>
          <w:color w:val="000000" w:themeColor="text1"/>
        </w:rPr>
        <w:t xml:space="preserve"> </w:t>
      </w:r>
      <w:r w:rsidRPr="00BE0F7E">
        <w:rPr>
          <w:rFonts w:ascii="Palatino Linotype" w:hAnsi="Palatino Linotype" w:cs="Arial"/>
          <w:color w:val="000000" w:themeColor="text1"/>
          <w:lang w:val="es-ES"/>
        </w:rPr>
        <w:t xml:space="preserve">de la presente resolución, y haga entrega al </w:t>
      </w:r>
      <w:r w:rsidRPr="00BE0F7E">
        <w:rPr>
          <w:rFonts w:ascii="Palatino Linotype" w:hAnsi="Palatino Linotype" w:cs="Arial"/>
          <w:b/>
          <w:color w:val="000000" w:themeColor="text1"/>
          <w:lang w:val="es-ES"/>
        </w:rPr>
        <w:t>RECURRENTE</w:t>
      </w:r>
      <w:r w:rsidRPr="00BE0F7E">
        <w:rPr>
          <w:rFonts w:ascii="Palatino Linotype" w:hAnsi="Palatino Linotype" w:cs="Arial"/>
          <w:color w:val="000000" w:themeColor="text1"/>
          <w:lang w:val="es-ES"/>
        </w:rPr>
        <w:t xml:space="preserve">, previa búsqueda exhaustiva y razonable, en </w:t>
      </w:r>
      <w:r w:rsidRPr="00BE0F7E">
        <w:rPr>
          <w:rFonts w:ascii="Palatino Linotype" w:hAnsi="Palatino Linotype" w:cs="Arial"/>
          <w:b/>
          <w:color w:val="000000" w:themeColor="text1"/>
          <w:lang w:val="es-ES"/>
        </w:rPr>
        <w:t xml:space="preserve">versión pública, </w:t>
      </w:r>
      <w:r w:rsidRPr="00BE0F7E">
        <w:rPr>
          <w:rFonts w:ascii="Palatino Linotype" w:hAnsi="Palatino Linotype" w:cs="Arial"/>
          <w:color w:val="000000" w:themeColor="text1"/>
          <w:lang w:val="es-ES"/>
        </w:rPr>
        <w:t xml:space="preserve">vía </w:t>
      </w:r>
      <w:r w:rsidRPr="00BE0F7E">
        <w:rPr>
          <w:rFonts w:ascii="Palatino Linotype" w:hAnsi="Palatino Linotype" w:cs="Arial"/>
          <w:b/>
          <w:color w:val="000000" w:themeColor="text1"/>
          <w:lang w:val="es-ES"/>
        </w:rPr>
        <w:t>SAIMEX</w:t>
      </w:r>
      <w:r w:rsidRPr="00BE0F7E">
        <w:rPr>
          <w:rFonts w:ascii="Palatino Linotype" w:hAnsi="Palatino Linotype" w:cs="Arial"/>
          <w:color w:val="000000" w:themeColor="text1"/>
          <w:lang w:val="es-ES"/>
        </w:rPr>
        <w:t xml:space="preserve">, de lo siguiente: </w:t>
      </w:r>
    </w:p>
    <w:p w14:paraId="6B740CDA" w14:textId="77777777" w:rsidR="00170472" w:rsidRPr="00BE0F7E" w:rsidRDefault="00170472" w:rsidP="000C09B6">
      <w:pPr>
        <w:spacing w:line="276" w:lineRule="auto"/>
        <w:ind w:left="709" w:right="899"/>
        <w:jc w:val="both"/>
        <w:rPr>
          <w:rFonts w:ascii="Palatino Linotype" w:eastAsiaTheme="minorEastAsia" w:hAnsi="Palatino Linotype" w:cs="Arial"/>
          <w:i/>
          <w:sz w:val="22"/>
        </w:rPr>
      </w:pPr>
      <w:r w:rsidRPr="00BE0F7E">
        <w:rPr>
          <w:rFonts w:ascii="Palatino Linotype" w:eastAsiaTheme="minorEastAsia" w:hAnsi="Palatino Linotype" w:cs="Arial"/>
          <w:i/>
          <w:sz w:val="22"/>
        </w:rPr>
        <w:lastRenderedPageBreak/>
        <w:t xml:space="preserve">“a) Los recibos de nómina de la servidora pública referida en la solicitud de información de origen desde su fecha de ingreso a trabajar con </w:t>
      </w:r>
      <w:r w:rsidRPr="00BE0F7E">
        <w:rPr>
          <w:rFonts w:ascii="Palatino Linotype" w:eastAsiaTheme="minorEastAsia" w:hAnsi="Palatino Linotype" w:cs="Arial"/>
          <w:b/>
          <w:i/>
          <w:sz w:val="22"/>
        </w:rPr>
        <w:t xml:space="preserve">EL SUJETO OBLIGADO </w:t>
      </w:r>
      <w:r w:rsidRPr="00BE0F7E">
        <w:rPr>
          <w:rFonts w:ascii="Palatino Linotype" w:eastAsiaTheme="minorEastAsia" w:hAnsi="Palatino Linotype" w:cs="Arial"/>
          <w:i/>
          <w:sz w:val="22"/>
        </w:rPr>
        <w:t>y hasta el 3 de marzo de 2022.</w:t>
      </w:r>
    </w:p>
    <w:p w14:paraId="37454F14" w14:textId="77777777" w:rsidR="000C09B6" w:rsidRPr="00BE0F7E" w:rsidRDefault="000C09B6" w:rsidP="000C09B6">
      <w:pPr>
        <w:spacing w:line="276" w:lineRule="auto"/>
        <w:ind w:left="709" w:right="899"/>
        <w:jc w:val="both"/>
        <w:rPr>
          <w:rFonts w:ascii="Palatino Linotype" w:eastAsiaTheme="minorEastAsia" w:hAnsi="Palatino Linotype" w:cs="Arial"/>
          <w:i/>
          <w:sz w:val="22"/>
        </w:rPr>
      </w:pPr>
    </w:p>
    <w:p w14:paraId="53E3484F" w14:textId="77777777" w:rsidR="00170472" w:rsidRPr="00BE0F7E" w:rsidRDefault="00170472" w:rsidP="000C09B6">
      <w:pPr>
        <w:spacing w:line="276" w:lineRule="auto"/>
        <w:ind w:left="709" w:right="899"/>
        <w:jc w:val="both"/>
        <w:rPr>
          <w:rFonts w:ascii="Palatino Linotype" w:eastAsiaTheme="minorEastAsia" w:hAnsi="Palatino Linotype" w:cs="Arial"/>
          <w:b/>
          <w:i/>
          <w:sz w:val="22"/>
        </w:rPr>
      </w:pPr>
      <w:r w:rsidRPr="00BE0F7E">
        <w:rPr>
          <w:rFonts w:ascii="Palatino Linotype" w:eastAsiaTheme="minorEastAsia" w:hAnsi="Palatino Linotype" w:cs="Arial"/>
          <w:i/>
          <w:sz w:val="22"/>
        </w:rPr>
        <w:t xml:space="preserve">b) El documento en donde conste la fecha en que se le consideró como personal sindicalizado dentro de la plantilla de personal del </w:t>
      </w:r>
      <w:r w:rsidRPr="00BE0F7E">
        <w:rPr>
          <w:rFonts w:ascii="Palatino Linotype" w:eastAsiaTheme="minorEastAsia" w:hAnsi="Palatino Linotype" w:cs="Arial"/>
          <w:b/>
          <w:i/>
          <w:sz w:val="22"/>
        </w:rPr>
        <w:t>SUJETO OBLIGADO.</w:t>
      </w:r>
    </w:p>
    <w:p w14:paraId="7EC0D8B5" w14:textId="77777777" w:rsidR="00170472" w:rsidRPr="00BE0F7E" w:rsidRDefault="00170472" w:rsidP="000C09B6">
      <w:pPr>
        <w:spacing w:line="276" w:lineRule="auto"/>
        <w:ind w:left="709" w:right="899"/>
        <w:jc w:val="both"/>
        <w:rPr>
          <w:rFonts w:ascii="Palatino Linotype" w:eastAsia="Arial Unicode MS" w:hAnsi="Palatino Linotype" w:cs="Arial"/>
          <w:i/>
          <w:color w:val="000000" w:themeColor="text1"/>
          <w:sz w:val="22"/>
        </w:rPr>
      </w:pPr>
    </w:p>
    <w:p w14:paraId="78DBF988" w14:textId="09F9918B" w:rsidR="00170472" w:rsidRPr="00BE0F7E" w:rsidRDefault="000C09B6" w:rsidP="000C09B6">
      <w:pPr>
        <w:spacing w:line="276" w:lineRule="auto"/>
        <w:ind w:left="709" w:right="899"/>
        <w:jc w:val="both"/>
        <w:rPr>
          <w:rFonts w:ascii="Palatino Linotype" w:eastAsia="Arial Unicode MS" w:hAnsi="Palatino Linotype" w:cs="Arial"/>
          <w:i/>
          <w:color w:val="000000" w:themeColor="text1"/>
          <w:sz w:val="22"/>
        </w:rPr>
      </w:pPr>
      <w:r w:rsidRPr="00BE0F7E">
        <w:rPr>
          <w:rFonts w:ascii="Palatino Linotype" w:eastAsia="Arial Unicode MS" w:hAnsi="Palatino Linotype" w:cs="Arial"/>
          <w:i/>
          <w:color w:val="000000" w:themeColor="text1"/>
          <w:sz w:val="22"/>
        </w:rPr>
        <w:t xml:space="preserve">Debiendo notificar al </w:t>
      </w:r>
      <w:r w:rsidRPr="00BE0F7E">
        <w:rPr>
          <w:rFonts w:ascii="Palatino Linotype" w:eastAsia="Arial Unicode MS" w:hAnsi="Palatino Linotype" w:cs="Arial"/>
          <w:b/>
          <w:i/>
          <w:color w:val="000000" w:themeColor="text1"/>
          <w:sz w:val="22"/>
        </w:rPr>
        <w:t>RECURRENTE</w:t>
      </w:r>
      <w:r w:rsidRPr="00BE0F7E">
        <w:rPr>
          <w:rFonts w:ascii="Palatino Linotype" w:eastAsia="Arial Unicode MS" w:hAnsi="Palatino Linotype" w:cs="Arial"/>
          <w:i/>
          <w:color w:val="000000" w:themeColor="text1"/>
          <w:sz w:val="22"/>
        </w:rPr>
        <w:t xml:space="preserve"> el Acuerdo de Clasificación de la información que emita el Comité de Transparencia con motivo de la versión pública</w:t>
      </w:r>
      <w:r w:rsidR="00170472" w:rsidRPr="00BE0F7E">
        <w:rPr>
          <w:rFonts w:ascii="Palatino Linotype" w:eastAsia="Arial Unicode MS" w:hAnsi="Palatino Linotype" w:cs="Arial"/>
          <w:i/>
          <w:color w:val="000000" w:themeColor="text1"/>
          <w:sz w:val="22"/>
        </w:rPr>
        <w:t>.”</w:t>
      </w:r>
    </w:p>
    <w:p w14:paraId="2A00C41A" w14:textId="77777777" w:rsidR="00170472" w:rsidRPr="00BE0F7E" w:rsidRDefault="00170472" w:rsidP="00170472">
      <w:pPr>
        <w:spacing w:before="100" w:beforeAutospacing="1" w:after="100" w:afterAutospacing="1" w:line="360" w:lineRule="auto"/>
        <w:jc w:val="both"/>
        <w:rPr>
          <w:rFonts w:ascii="Palatino Linotype" w:eastAsia="Calibri" w:hAnsi="Palatino Linotype" w:cs="Arial"/>
          <w:color w:val="000000" w:themeColor="text1"/>
        </w:rPr>
      </w:pPr>
      <w:r w:rsidRPr="00BE0F7E">
        <w:rPr>
          <w:rFonts w:ascii="Palatino Linotype" w:hAnsi="Palatino Linotype"/>
          <w:b/>
          <w:color w:val="000000" w:themeColor="text1"/>
          <w:sz w:val="28"/>
          <w:szCs w:val="28"/>
          <w:shd w:val="clear" w:color="auto" w:fill="FFFFFF"/>
        </w:rPr>
        <w:t>TERCERO.</w:t>
      </w:r>
      <w:r w:rsidRPr="00BE0F7E">
        <w:rPr>
          <w:rFonts w:ascii="Palatino Linotype" w:hAnsi="Palatino Linotype"/>
          <w:b/>
          <w:color w:val="000000" w:themeColor="text1"/>
          <w:shd w:val="clear" w:color="auto" w:fill="FFFFFF"/>
        </w:rPr>
        <w:t> </w:t>
      </w:r>
      <w:r w:rsidRPr="00BE0F7E">
        <w:rPr>
          <w:rFonts w:ascii="Palatino Linotype" w:hAnsi="Palatino Linotype"/>
          <w:b/>
          <w:color w:val="000000" w:themeColor="text1"/>
          <w:lang w:eastAsia="es-ES_tradnl"/>
        </w:rPr>
        <w:t>Notifíquese</w:t>
      </w:r>
      <w:r w:rsidRPr="00BE0F7E">
        <w:rPr>
          <w:rFonts w:ascii="Palatino Linotype" w:hAnsi="Palatino Linotype"/>
          <w:color w:val="000000" w:themeColor="text1"/>
          <w:lang w:eastAsia="es-ES_tradnl"/>
        </w:rPr>
        <w:t xml:space="preserve"> </w:t>
      </w:r>
      <w:r w:rsidRPr="00BE0F7E">
        <w:rPr>
          <w:rFonts w:ascii="Palatino Linotype" w:hAnsi="Palatino Linotype"/>
          <w:color w:val="000000" w:themeColor="text1"/>
          <w:shd w:val="clear" w:color="auto" w:fill="FFFFFF"/>
        </w:rPr>
        <w:t xml:space="preserve">al Titular </w:t>
      </w:r>
      <w:r w:rsidRPr="00BE0F7E">
        <w:rPr>
          <w:rFonts w:ascii="Palatino Linotype" w:eastAsia="Calibri" w:hAnsi="Palatino Linotype" w:cs="Arial"/>
          <w:color w:val="000000" w:themeColor="text1"/>
        </w:rPr>
        <w:t>de la Unidad de Transparencia del </w:t>
      </w:r>
      <w:r w:rsidRPr="00BE0F7E">
        <w:rPr>
          <w:rFonts w:ascii="Palatino Linotype" w:eastAsia="Calibri" w:hAnsi="Palatino Linotype" w:cs="Arial"/>
          <w:b/>
          <w:color w:val="000000" w:themeColor="text1"/>
        </w:rPr>
        <w:t>SUJETO OBLIGADO</w:t>
      </w:r>
      <w:r w:rsidRPr="00BE0F7E">
        <w:rPr>
          <w:rFonts w:ascii="Palatino Linotype" w:eastAsia="Calibri" w:hAnsi="Palatino Linotype" w:cs="Arial"/>
          <w:color w:val="000000" w:themeColor="text1"/>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A6FF049" w14:textId="77777777" w:rsidR="00170472" w:rsidRPr="00BE0F7E" w:rsidRDefault="00170472" w:rsidP="00170472">
      <w:pPr>
        <w:spacing w:before="100" w:beforeAutospacing="1" w:after="100" w:afterAutospacing="1" w:line="360" w:lineRule="auto"/>
        <w:ind w:right="49"/>
        <w:jc w:val="both"/>
        <w:rPr>
          <w:rFonts w:ascii="Palatino Linotype" w:hAnsi="Palatino Linotype"/>
          <w:b/>
          <w:color w:val="000000" w:themeColor="text1"/>
          <w:szCs w:val="17"/>
          <w:lang w:eastAsia="es-ES_tradnl"/>
        </w:rPr>
      </w:pPr>
      <w:r w:rsidRPr="00BE0F7E">
        <w:rPr>
          <w:rFonts w:ascii="Palatino Linotype" w:hAnsi="Palatino Linotype" w:cs="Arial"/>
          <w:b/>
          <w:bCs/>
          <w:color w:val="000000" w:themeColor="text1"/>
          <w:sz w:val="28"/>
          <w:lang w:eastAsia="es-MX"/>
        </w:rPr>
        <w:t xml:space="preserve">CUARTO. </w:t>
      </w:r>
      <w:r w:rsidRPr="00BE0F7E">
        <w:rPr>
          <w:rFonts w:ascii="Palatino Linotype" w:hAnsi="Palatino Linotype"/>
          <w:b/>
          <w:color w:val="000000" w:themeColor="text1"/>
          <w:szCs w:val="17"/>
          <w:lang w:eastAsia="es-ES_tradnl"/>
        </w:rPr>
        <w:t>Notifíquese</w:t>
      </w:r>
      <w:r w:rsidRPr="00BE0F7E">
        <w:rPr>
          <w:rFonts w:ascii="Palatino Linotype" w:hAnsi="Palatino Linotype"/>
          <w:color w:val="000000" w:themeColor="text1"/>
          <w:szCs w:val="17"/>
          <w:lang w:eastAsia="es-ES_tradnl"/>
        </w:rPr>
        <w:t xml:space="preserve"> al</w:t>
      </w:r>
      <w:r w:rsidRPr="00BE0F7E">
        <w:rPr>
          <w:rFonts w:ascii="Palatino Linotype" w:hAnsi="Palatino Linotype"/>
          <w:b/>
          <w:color w:val="000000" w:themeColor="text1"/>
          <w:szCs w:val="17"/>
          <w:lang w:eastAsia="es-ES_tradnl"/>
        </w:rPr>
        <w:t xml:space="preserve"> RECURRENTE</w:t>
      </w:r>
      <w:r w:rsidRPr="00BE0F7E">
        <w:rPr>
          <w:rFonts w:ascii="Palatino Linotype" w:hAnsi="Palatino Linotype"/>
          <w:color w:val="000000" w:themeColor="text1"/>
          <w:szCs w:val="17"/>
          <w:lang w:eastAsia="es-ES_tradnl"/>
        </w:rPr>
        <w:t xml:space="preserve"> la presente resolución vía Sistema de Acceso a la Información Mexiquense </w:t>
      </w:r>
      <w:r w:rsidRPr="00BE0F7E">
        <w:rPr>
          <w:rFonts w:ascii="Palatino Linotype" w:hAnsi="Palatino Linotype"/>
          <w:b/>
          <w:color w:val="000000" w:themeColor="text1"/>
          <w:szCs w:val="17"/>
          <w:lang w:eastAsia="es-ES_tradnl"/>
        </w:rPr>
        <w:t>SAIMEX.</w:t>
      </w:r>
    </w:p>
    <w:p w14:paraId="33620E5E" w14:textId="77777777" w:rsidR="00170472" w:rsidRPr="00BE0F7E" w:rsidRDefault="00170472" w:rsidP="00170472">
      <w:pPr>
        <w:spacing w:before="100" w:beforeAutospacing="1" w:after="100" w:afterAutospacing="1" w:line="360" w:lineRule="auto"/>
        <w:ind w:right="49"/>
        <w:jc w:val="both"/>
        <w:rPr>
          <w:rFonts w:ascii="Palatino Linotype" w:hAnsi="Palatino Linotype"/>
          <w:color w:val="222222"/>
          <w:lang w:eastAsia="es-ES_tradnl"/>
        </w:rPr>
      </w:pPr>
      <w:r w:rsidRPr="00BE0F7E">
        <w:rPr>
          <w:rFonts w:ascii="Palatino Linotype" w:hAnsi="Palatino Linotype" w:cs="Arial"/>
          <w:b/>
          <w:bCs/>
          <w:color w:val="000000" w:themeColor="text1"/>
          <w:sz w:val="28"/>
          <w:lang w:eastAsia="es-MX"/>
        </w:rPr>
        <w:t>QUINTO.</w:t>
      </w:r>
      <w:r w:rsidRPr="00BE0F7E">
        <w:rPr>
          <w:rFonts w:ascii="Palatino Linotype" w:hAnsi="Palatino Linotype"/>
          <w:color w:val="000000" w:themeColor="text1"/>
          <w:szCs w:val="17"/>
          <w:lang w:eastAsia="es-ES_tradnl"/>
        </w:rPr>
        <w:t xml:space="preserve"> </w:t>
      </w:r>
      <w:r w:rsidRPr="00BE0F7E">
        <w:rPr>
          <w:rFonts w:ascii="Palatino Linotype" w:hAnsi="Palatino Linotype"/>
          <w:b/>
          <w:color w:val="000000" w:themeColor="text1"/>
          <w:szCs w:val="17"/>
          <w:lang w:eastAsia="es-ES_tradnl"/>
        </w:rPr>
        <w:t>Hágase del conocimiento</w:t>
      </w:r>
      <w:r w:rsidRPr="00BE0F7E">
        <w:rPr>
          <w:rFonts w:ascii="Palatino Linotype" w:hAnsi="Palatino Linotype"/>
          <w:color w:val="000000" w:themeColor="text1"/>
          <w:szCs w:val="17"/>
          <w:lang w:eastAsia="es-ES_tradnl"/>
        </w:rPr>
        <w:t xml:space="preserve"> al </w:t>
      </w:r>
      <w:r w:rsidRPr="00BE0F7E">
        <w:rPr>
          <w:rFonts w:ascii="Palatino Linotype" w:hAnsi="Palatino Linotype"/>
          <w:b/>
          <w:color w:val="000000" w:themeColor="text1"/>
          <w:szCs w:val="17"/>
          <w:lang w:eastAsia="es-ES_tradnl"/>
        </w:rPr>
        <w:t>RECURRENTE</w:t>
      </w:r>
      <w:r w:rsidRPr="00BE0F7E">
        <w:rPr>
          <w:rFonts w:ascii="Palatino Linotype" w:hAnsi="Palatino Linotype"/>
          <w:color w:val="000000" w:themeColor="text1"/>
          <w:szCs w:val="17"/>
          <w:lang w:eastAsia="es-ES_tradnl"/>
        </w:rPr>
        <w:t xml:space="preserve"> que </w:t>
      </w:r>
      <w:r w:rsidRPr="00BE0F7E">
        <w:rPr>
          <w:rFonts w:ascii="Palatino Linotype" w:hAnsi="Palatino Linotype"/>
          <w:color w:val="222222"/>
          <w:lang w:eastAsia="es-ES_tradnl"/>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3CDEAB6" w14:textId="77777777" w:rsidR="00170472" w:rsidRPr="00BE0F7E" w:rsidRDefault="00170472" w:rsidP="00170472">
      <w:pPr>
        <w:spacing w:before="100" w:beforeAutospacing="1" w:after="100" w:afterAutospacing="1" w:line="360" w:lineRule="auto"/>
        <w:ind w:right="49"/>
        <w:jc w:val="both"/>
        <w:rPr>
          <w:rFonts w:ascii="Palatino Linotype" w:hAnsi="Palatino Linotype"/>
          <w:color w:val="000000" w:themeColor="text1"/>
          <w:szCs w:val="17"/>
          <w:lang w:eastAsia="es-ES_tradnl"/>
        </w:rPr>
      </w:pPr>
      <w:r w:rsidRPr="00BE0F7E">
        <w:rPr>
          <w:rFonts w:ascii="Palatino Linotype" w:hAnsi="Palatino Linotype"/>
          <w:b/>
          <w:color w:val="000000" w:themeColor="text1"/>
          <w:sz w:val="28"/>
          <w:szCs w:val="28"/>
          <w:lang w:eastAsia="es-ES_tradnl"/>
        </w:rPr>
        <w:lastRenderedPageBreak/>
        <w:t>SEXTO</w:t>
      </w:r>
      <w:r w:rsidRPr="00BE0F7E">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BE0F7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42DF3A5A" w14:textId="08CE6E15" w:rsidR="001B3132" w:rsidRDefault="001B3132" w:rsidP="00A1377C">
      <w:pPr>
        <w:tabs>
          <w:tab w:val="left" w:pos="2325"/>
        </w:tabs>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Pr>
          <w:rFonts w:ascii="Palatino Linotype" w:hAnsi="Palatino Linotype" w:cs="Arial"/>
          <w:color w:val="000000" w:themeColor="text1"/>
        </w:rPr>
        <w:t xml:space="preserve">Y GUADALUPE RAMÍREZ PEÑA; EN LA VIGÉSIMA </w:t>
      </w:r>
      <w:r w:rsidRPr="00522485">
        <w:rPr>
          <w:rFonts w:ascii="Palatino Linotype" w:hAnsi="Palatino Linotype" w:cs="Arial"/>
          <w:color w:val="000000" w:themeColor="text1"/>
        </w:rPr>
        <w:t xml:space="preserve">SESIÓN ORDINARIA CELEBRADA </w:t>
      </w:r>
      <w:r>
        <w:rPr>
          <w:rFonts w:ascii="Palatino Linotype" w:hAnsi="Palatino Linotype" w:cs="Arial"/>
          <w:color w:val="000000" w:themeColor="text1"/>
        </w:rPr>
        <w:t>EL UNO DE JUNIO</w:t>
      </w:r>
      <w:r w:rsidRPr="00522485">
        <w:rPr>
          <w:rFonts w:ascii="Palatino Linotype" w:hAnsi="Palatino Linotype" w:cs="Arial"/>
          <w:color w:val="000000" w:themeColor="text1"/>
        </w:rPr>
        <w:t xml:space="preserve"> DE DOS MIL VEINTIDÓS</w:t>
      </w:r>
      <w:r w:rsidRPr="00984657">
        <w:rPr>
          <w:rFonts w:ascii="Palatino Linotype" w:hAnsi="Palatino Linotype" w:cs="Arial"/>
          <w:color w:val="000000" w:themeColor="text1"/>
        </w:rPr>
        <w:t>, ANTE EL SECRETARIO TÉCNICO DEL PLENO, ALEXIS TAPIA RAMÍREZ</w:t>
      </w:r>
      <w:r>
        <w:rPr>
          <w:rFonts w:ascii="Palatino Linotype" w:hAnsi="Palatino Linotype" w:cs="Arial"/>
          <w:color w:val="000000" w:themeColor="text1"/>
        </w:rPr>
        <w:t>.</w:t>
      </w:r>
    </w:p>
    <w:p w14:paraId="6ADABCE0" w14:textId="28C5AF35"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BE0F7E">
        <w:rPr>
          <w:rFonts w:ascii="Palatino Linotype" w:eastAsiaTheme="minorEastAsia" w:hAnsi="Palatino Linotype"/>
          <w:sz w:val="16"/>
          <w:lang w:val="es-ES_tradnl"/>
        </w:rPr>
        <w:t>SCMM</w:t>
      </w:r>
      <w:r w:rsidR="00993225" w:rsidRPr="00BE0F7E">
        <w:rPr>
          <w:rFonts w:ascii="Palatino Linotype" w:eastAsiaTheme="minorEastAsia" w:hAnsi="Palatino Linotype"/>
          <w:sz w:val="16"/>
          <w:lang w:val="es-ES_tradnl"/>
        </w:rPr>
        <w:t>/BLA/DEMF/</w:t>
      </w:r>
      <w:r w:rsidR="00176899" w:rsidRPr="00BE0F7E">
        <w:rPr>
          <w:rFonts w:ascii="Palatino Linotype" w:eastAsiaTheme="minorEastAsia" w:hAnsi="Palatino Linotype"/>
          <w:sz w:val="16"/>
          <w:lang w:val="es-419"/>
        </w:rPr>
        <w:t>DLM</w:t>
      </w:r>
      <w:r w:rsidR="00F5520A" w:rsidRPr="00BE0F7E">
        <w:rPr>
          <w:rFonts w:ascii="Palatino Linotype" w:eastAsiaTheme="minorEastAsia" w:hAnsi="Palatino Linotype"/>
          <w:sz w:val="16"/>
          <w:lang w:val="es-419"/>
        </w:rPr>
        <w:t>/AMV</w:t>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D9D0D" w14:textId="77777777" w:rsidR="00FB187F" w:rsidRDefault="00FB187F" w:rsidP="00C80F8C">
      <w:r>
        <w:separator/>
      </w:r>
    </w:p>
  </w:endnote>
  <w:endnote w:type="continuationSeparator" w:id="0">
    <w:p w14:paraId="069AFDC4" w14:textId="77777777" w:rsidR="00FB187F" w:rsidRDefault="00FB18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344CB7" w:rsidRPr="0010196A" w:rsidRDefault="00344CB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C6E99">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C6E99">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344CB7" w:rsidRPr="0010196A" w:rsidRDefault="00344CB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C6E9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C6E99">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D579B" w14:textId="77777777" w:rsidR="00FB187F" w:rsidRDefault="00FB187F" w:rsidP="00C80F8C">
      <w:r>
        <w:separator/>
      </w:r>
    </w:p>
  </w:footnote>
  <w:footnote w:type="continuationSeparator" w:id="0">
    <w:p w14:paraId="4C8AFEF3" w14:textId="77777777" w:rsidR="00FB187F" w:rsidRDefault="00FB187F"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344CB7" w:rsidRDefault="00FB187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344CB7" w:rsidRPr="0010196A" w:rsidRDefault="00FB187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44CB7" w:rsidRPr="008F2CCC" w14:paraId="1F097D8A" w14:textId="77777777" w:rsidTr="00DA50F6">
      <w:tc>
        <w:tcPr>
          <w:tcW w:w="3261" w:type="dxa"/>
          <w:vMerge w:val="restart"/>
        </w:tcPr>
        <w:p w14:paraId="1F780A0C" w14:textId="1EFF25F4" w:rsidR="00344CB7" w:rsidRPr="008F2CCC" w:rsidRDefault="00344CB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44CB7" w:rsidRPr="00664658" w:rsidRDefault="00344CB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95698FE" w:rsidR="00344CB7" w:rsidRPr="00664658" w:rsidRDefault="00344CB7" w:rsidP="005C250B">
          <w:pPr>
            <w:jc w:val="both"/>
            <w:rPr>
              <w:rFonts w:ascii="Palatino Linotype" w:hAnsi="Palatino Linotype"/>
              <w:b/>
              <w:sz w:val="22"/>
              <w:szCs w:val="22"/>
              <w:lang w:val="es-ES_tradnl"/>
            </w:rPr>
          </w:pPr>
          <w:r>
            <w:rPr>
              <w:rFonts w:ascii="Palatino Linotype" w:hAnsi="Palatino Linotype"/>
              <w:b/>
              <w:lang w:val="es-ES_tradnl"/>
            </w:rPr>
            <w:t>03492</w:t>
          </w:r>
          <w:r w:rsidRPr="00984657">
            <w:rPr>
              <w:rFonts w:ascii="Palatino Linotype" w:hAnsi="Palatino Linotype"/>
              <w:b/>
              <w:lang w:val="es-ES_tradnl"/>
            </w:rPr>
            <w:t>/INFOEM/IP/RR/2022</w:t>
          </w:r>
        </w:p>
      </w:tc>
    </w:tr>
    <w:tr w:rsidR="00344CB7" w:rsidRPr="008F2CCC" w14:paraId="049677A3" w14:textId="77777777" w:rsidTr="00DA50F6">
      <w:tc>
        <w:tcPr>
          <w:tcW w:w="3261" w:type="dxa"/>
          <w:vMerge/>
        </w:tcPr>
        <w:p w14:paraId="4A21EAC1" w14:textId="5C1F145E" w:rsidR="00344CB7" w:rsidRPr="008F2CCC" w:rsidRDefault="00344CB7" w:rsidP="00D41D47">
          <w:pPr>
            <w:rPr>
              <w:rFonts w:ascii="Palatino Linotype" w:hAnsi="Palatino Linotype"/>
              <w:b/>
              <w:sz w:val="22"/>
              <w:szCs w:val="22"/>
              <w:lang w:val="es-ES_tradnl"/>
            </w:rPr>
          </w:pPr>
        </w:p>
      </w:tc>
      <w:tc>
        <w:tcPr>
          <w:tcW w:w="2551" w:type="dxa"/>
          <w:shd w:val="clear" w:color="auto" w:fill="auto"/>
        </w:tcPr>
        <w:p w14:paraId="1237BCDE" w14:textId="77777777" w:rsidR="00344CB7" w:rsidRPr="00664658" w:rsidRDefault="00344CB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52C1744" w:rsidR="00344CB7" w:rsidRPr="00C77536" w:rsidRDefault="00344CB7" w:rsidP="00C77536">
          <w:pPr>
            <w:jc w:val="both"/>
            <w:rPr>
              <w:lang w:val="es-419"/>
            </w:rPr>
          </w:pPr>
          <w:r w:rsidRPr="00CA1CF9">
            <w:rPr>
              <w:rFonts w:ascii="Palatino Linotype" w:hAnsi="Palatino Linotype"/>
              <w:b/>
              <w:sz w:val="22"/>
              <w:szCs w:val="22"/>
              <w:lang w:val="es-ES_tradnl"/>
            </w:rPr>
            <w:t>Ayuntamiento de Cuautitlán Izcalli</w:t>
          </w:r>
        </w:p>
      </w:tc>
    </w:tr>
    <w:tr w:rsidR="00344CB7" w:rsidRPr="008F2CCC" w14:paraId="72CD087D" w14:textId="77777777" w:rsidTr="00DA50F6">
      <w:trPr>
        <w:trHeight w:val="228"/>
      </w:trPr>
      <w:tc>
        <w:tcPr>
          <w:tcW w:w="3261" w:type="dxa"/>
          <w:vMerge/>
        </w:tcPr>
        <w:p w14:paraId="1B78656F" w14:textId="01E6F6F6" w:rsidR="00344CB7" w:rsidRPr="008F2CCC" w:rsidRDefault="00344CB7" w:rsidP="00070856">
          <w:pPr>
            <w:rPr>
              <w:rFonts w:ascii="Palatino Linotype" w:hAnsi="Palatino Linotype"/>
              <w:b/>
              <w:sz w:val="22"/>
              <w:szCs w:val="22"/>
              <w:lang w:val="es-ES_tradnl"/>
            </w:rPr>
          </w:pPr>
        </w:p>
      </w:tc>
      <w:tc>
        <w:tcPr>
          <w:tcW w:w="2551" w:type="dxa"/>
          <w:shd w:val="clear" w:color="auto" w:fill="auto"/>
        </w:tcPr>
        <w:p w14:paraId="74D81628" w14:textId="3839B3E6" w:rsidR="00344CB7" w:rsidRPr="00664658" w:rsidRDefault="00344CB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44CB7" w:rsidRPr="00664658" w:rsidRDefault="00344CB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44CB7" w:rsidRPr="0010196A" w:rsidRDefault="00344CB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344CB7" w:rsidRPr="0010196A" w:rsidRDefault="00FB187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44CB7" w:rsidRPr="008F2CCC" w14:paraId="6ABABA57" w14:textId="77777777" w:rsidTr="005B5501">
      <w:tc>
        <w:tcPr>
          <w:tcW w:w="4253" w:type="dxa"/>
          <w:vMerge w:val="restart"/>
          <w:shd w:val="clear" w:color="auto" w:fill="auto"/>
        </w:tcPr>
        <w:p w14:paraId="6AA376CC" w14:textId="1E62217E" w:rsidR="00344CB7" w:rsidRPr="008F2CCC" w:rsidRDefault="00344CB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44CB7" w:rsidRPr="008F2CCC" w:rsidRDefault="00344CB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CBDCEFD" w:rsidR="00344CB7" w:rsidRPr="008F2CCC" w:rsidRDefault="00344CB7" w:rsidP="003305CB">
          <w:pPr>
            <w:jc w:val="both"/>
            <w:rPr>
              <w:rFonts w:ascii="Palatino Linotype" w:hAnsi="Palatino Linotype"/>
              <w:b/>
              <w:sz w:val="22"/>
              <w:szCs w:val="22"/>
              <w:lang w:val="es-ES_tradnl"/>
            </w:rPr>
          </w:pPr>
          <w:r>
            <w:rPr>
              <w:rFonts w:ascii="Palatino Linotype" w:hAnsi="Palatino Linotype"/>
              <w:b/>
              <w:sz w:val="22"/>
              <w:szCs w:val="22"/>
              <w:lang w:val="es-ES_tradnl"/>
            </w:rPr>
            <w:t>03492</w:t>
          </w:r>
          <w:r w:rsidRPr="00F67B0E">
            <w:rPr>
              <w:rFonts w:ascii="Palatino Linotype" w:hAnsi="Palatino Linotype"/>
              <w:b/>
              <w:sz w:val="22"/>
              <w:szCs w:val="22"/>
              <w:lang w:val="es-ES_tradnl"/>
            </w:rPr>
            <w:t>/INFOEM/IP/RR/2022</w:t>
          </w:r>
        </w:p>
      </w:tc>
    </w:tr>
    <w:tr w:rsidR="00344CB7" w:rsidRPr="008F2CCC" w14:paraId="3B45FB53" w14:textId="77777777" w:rsidTr="005B5501">
      <w:tc>
        <w:tcPr>
          <w:tcW w:w="4253" w:type="dxa"/>
          <w:vMerge/>
          <w:shd w:val="clear" w:color="auto" w:fill="auto"/>
        </w:tcPr>
        <w:p w14:paraId="188B82EF" w14:textId="77777777" w:rsidR="00344CB7" w:rsidRPr="008F2CCC" w:rsidRDefault="00344CB7" w:rsidP="00A2780F">
          <w:pPr>
            <w:rPr>
              <w:rFonts w:ascii="Palatino Linotype" w:hAnsi="Palatino Linotype"/>
              <w:b/>
              <w:sz w:val="22"/>
              <w:szCs w:val="22"/>
              <w:lang w:val="es-ES_tradnl"/>
            </w:rPr>
          </w:pPr>
        </w:p>
      </w:tc>
      <w:tc>
        <w:tcPr>
          <w:tcW w:w="2552" w:type="dxa"/>
          <w:shd w:val="clear" w:color="auto" w:fill="auto"/>
        </w:tcPr>
        <w:p w14:paraId="3B2AD0CF" w14:textId="77777777" w:rsidR="00344CB7" w:rsidRPr="008F2CCC" w:rsidRDefault="00344CB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48CE1C0" w:rsidR="00344CB7" w:rsidRPr="003305CB" w:rsidRDefault="00F91653" w:rsidP="00DD7C89">
          <w:pPr>
            <w:jc w:val="both"/>
            <w:rPr>
              <w:rFonts w:ascii="Palatino Linotype" w:hAnsi="Palatino Linotype"/>
              <w:b/>
              <w:sz w:val="22"/>
              <w:szCs w:val="22"/>
              <w:lang w:val="es-419"/>
            </w:rPr>
          </w:pPr>
          <w:bookmarkStart w:id="0" w:name="_GoBack"/>
          <w:r>
            <w:rPr>
              <w:rFonts w:ascii="Palatino Linotype" w:hAnsi="Palatino Linotype"/>
              <w:b/>
              <w:sz w:val="22"/>
              <w:szCs w:val="22"/>
              <w:lang w:val="es-419"/>
            </w:rPr>
            <w:t>XXXXXX XXXX</w:t>
          </w:r>
          <w:bookmarkEnd w:id="0"/>
        </w:p>
      </w:tc>
    </w:tr>
    <w:tr w:rsidR="00344CB7" w:rsidRPr="008F2CCC" w14:paraId="28A493EB" w14:textId="77777777" w:rsidTr="005B5501">
      <w:trPr>
        <w:trHeight w:val="228"/>
      </w:trPr>
      <w:tc>
        <w:tcPr>
          <w:tcW w:w="4253" w:type="dxa"/>
          <w:vMerge/>
          <w:shd w:val="clear" w:color="auto" w:fill="auto"/>
        </w:tcPr>
        <w:p w14:paraId="06C77D31" w14:textId="77777777" w:rsidR="00344CB7" w:rsidRPr="008F2CCC" w:rsidRDefault="00344CB7" w:rsidP="00E37C88">
          <w:pPr>
            <w:rPr>
              <w:rFonts w:ascii="Palatino Linotype" w:hAnsi="Palatino Linotype"/>
              <w:b/>
              <w:sz w:val="22"/>
              <w:szCs w:val="22"/>
              <w:lang w:val="es-ES_tradnl"/>
            </w:rPr>
          </w:pPr>
        </w:p>
      </w:tc>
      <w:tc>
        <w:tcPr>
          <w:tcW w:w="2552" w:type="dxa"/>
          <w:shd w:val="clear" w:color="auto" w:fill="auto"/>
        </w:tcPr>
        <w:p w14:paraId="2E1A72B4" w14:textId="77777777" w:rsidR="00344CB7" w:rsidRPr="008F2CCC" w:rsidRDefault="00344CB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36301D5" w:rsidR="00344CB7" w:rsidRPr="00F67B0E" w:rsidRDefault="00344CB7" w:rsidP="00F67B0E">
          <w:pPr>
            <w:jc w:val="both"/>
            <w:rPr>
              <w:lang w:val="es-419"/>
            </w:rPr>
          </w:pPr>
          <w:r w:rsidRPr="001E2EBB">
            <w:rPr>
              <w:rFonts w:ascii="Palatino Linotype" w:hAnsi="Palatino Linotype"/>
              <w:b/>
              <w:sz w:val="22"/>
              <w:szCs w:val="22"/>
              <w:lang w:val="es-ES_tradnl"/>
            </w:rPr>
            <w:t>Ayuntamiento de Cuautitlán Izcalli</w:t>
          </w:r>
        </w:p>
      </w:tc>
    </w:tr>
    <w:tr w:rsidR="00344CB7" w:rsidRPr="008F2CCC" w14:paraId="0F114FF0" w14:textId="77777777" w:rsidTr="005B5501">
      <w:tc>
        <w:tcPr>
          <w:tcW w:w="4253" w:type="dxa"/>
          <w:vMerge/>
          <w:shd w:val="clear" w:color="auto" w:fill="auto"/>
        </w:tcPr>
        <w:p w14:paraId="4CCB64BA" w14:textId="77777777" w:rsidR="00344CB7" w:rsidRPr="008F2CCC" w:rsidRDefault="00344CB7" w:rsidP="00A2780F">
          <w:pPr>
            <w:rPr>
              <w:rFonts w:ascii="Palatino Linotype" w:hAnsi="Palatino Linotype"/>
              <w:b/>
              <w:sz w:val="22"/>
              <w:szCs w:val="22"/>
              <w:lang w:val="es-ES_tradnl"/>
            </w:rPr>
          </w:pPr>
        </w:p>
      </w:tc>
      <w:tc>
        <w:tcPr>
          <w:tcW w:w="2552" w:type="dxa"/>
          <w:shd w:val="clear" w:color="auto" w:fill="auto"/>
        </w:tcPr>
        <w:p w14:paraId="31E422EA" w14:textId="63649A07" w:rsidR="00344CB7" w:rsidRPr="008F2CCC" w:rsidRDefault="00344CB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44CB7" w:rsidRPr="008F2CCC" w:rsidRDefault="00344CB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44CB7" w:rsidRPr="0010196A" w:rsidRDefault="00344CB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DB165F3"/>
    <w:multiLevelType w:val="hybridMultilevel"/>
    <w:tmpl w:val="CFA46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3"/>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6"/>
  </w:num>
  <w:num w:numId="7">
    <w:abstractNumId w:val="1"/>
  </w:num>
  <w:num w:numId="8">
    <w:abstractNumId w:val="7"/>
  </w:num>
  <w:num w:numId="9">
    <w:abstractNumId w:val="4"/>
  </w:num>
  <w:num w:numId="10">
    <w:abstractNumId w:val="8"/>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616"/>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1A8C"/>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6D09"/>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9E8"/>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E54"/>
    <w:rsid w:val="000B11B2"/>
    <w:rsid w:val="000B126F"/>
    <w:rsid w:val="000B17C5"/>
    <w:rsid w:val="000B17FD"/>
    <w:rsid w:val="000B20AC"/>
    <w:rsid w:val="000B2F55"/>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9B6"/>
    <w:rsid w:val="000C0B7F"/>
    <w:rsid w:val="000C100A"/>
    <w:rsid w:val="000C1C1F"/>
    <w:rsid w:val="000C1DC9"/>
    <w:rsid w:val="000C1E9F"/>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32E3"/>
    <w:rsid w:val="00133466"/>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AF6"/>
    <w:rsid w:val="001433DD"/>
    <w:rsid w:val="00144BB9"/>
    <w:rsid w:val="0014538F"/>
    <w:rsid w:val="00145F32"/>
    <w:rsid w:val="00146317"/>
    <w:rsid w:val="00146BD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472"/>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E89"/>
    <w:rsid w:val="001B3132"/>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EBB"/>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1A2"/>
    <w:rsid w:val="00263BFE"/>
    <w:rsid w:val="0026473F"/>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30F"/>
    <w:rsid w:val="00283424"/>
    <w:rsid w:val="00283946"/>
    <w:rsid w:val="002843D9"/>
    <w:rsid w:val="0028546D"/>
    <w:rsid w:val="002864B2"/>
    <w:rsid w:val="00286B88"/>
    <w:rsid w:val="00286DE5"/>
    <w:rsid w:val="00287E1C"/>
    <w:rsid w:val="00290904"/>
    <w:rsid w:val="00290C11"/>
    <w:rsid w:val="00290C9B"/>
    <w:rsid w:val="002910B6"/>
    <w:rsid w:val="00291315"/>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DFA"/>
    <w:rsid w:val="002E7524"/>
    <w:rsid w:val="002E79BD"/>
    <w:rsid w:val="002E7B6A"/>
    <w:rsid w:val="002F071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051"/>
    <w:rsid w:val="003416A0"/>
    <w:rsid w:val="0034196C"/>
    <w:rsid w:val="00341C6A"/>
    <w:rsid w:val="003421CC"/>
    <w:rsid w:val="003426ED"/>
    <w:rsid w:val="00342818"/>
    <w:rsid w:val="00342E62"/>
    <w:rsid w:val="00342F46"/>
    <w:rsid w:val="003431ED"/>
    <w:rsid w:val="003434BE"/>
    <w:rsid w:val="00343E6F"/>
    <w:rsid w:val="003442CD"/>
    <w:rsid w:val="003442F9"/>
    <w:rsid w:val="00344CB7"/>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9B5"/>
    <w:rsid w:val="00366DDB"/>
    <w:rsid w:val="00367092"/>
    <w:rsid w:val="00367536"/>
    <w:rsid w:val="0036781E"/>
    <w:rsid w:val="00367DBB"/>
    <w:rsid w:val="00367DDA"/>
    <w:rsid w:val="00370582"/>
    <w:rsid w:val="00370A22"/>
    <w:rsid w:val="00371F4F"/>
    <w:rsid w:val="00372082"/>
    <w:rsid w:val="00372D1E"/>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7B1"/>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9B9"/>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2F6E"/>
    <w:rsid w:val="004130E0"/>
    <w:rsid w:val="00413DA0"/>
    <w:rsid w:val="0041454B"/>
    <w:rsid w:val="004149DE"/>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5CCF"/>
    <w:rsid w:val="00456EDA"/>
    <w:rsid w:val="00457335"/>
    <w:rsid w:val="00457A14"/>
    <w:rsid w:val="00457BB8"/>
    <w:rsid w:val="00457EEE"/>
    <w:rsid w:val="00457F14"/>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5EA2"/>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B16"/>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0D0"/>
    <w:rsid w:val="004E0611"/>
    <w:rsid w:val="004E1194"/>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CC2"/>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B7DF6"/>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4BA"/>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2E2"/>
    <w:rsid w:val="005F54BC"/>
    <w:rsid w:val="005F56AF"/>
    <w:rsid w:val="005F6AA0"/>
    <w:rsid w:val="00600A8E"/>
    <w:rsid w:val="00601150"/>
    <w:rsid w:val="006011C5"/>
    <w:rsid w:val="00601329"/>
    <w:rsid w:val="006017E2"/>
    <w:rsid w:val="00602A6F"/>
    <w:rsid w:val="006044B8"/>
    <w:rsid w:val="00604940"/>
    <w:rsid w:val="00604AE6"/>
    <w:rsid w:val="00604F79"/>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6F6B"/>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1F"/>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58C"/>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E5A"/>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B3E"/>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095"/>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2E5"/>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405"/>
    <w:rsid w:val="00784B31"/>
    <w:rsid w:val="0078534B"/>
    <w:rsid w:val="00785735"/>
    <w:rsid w:val="00785AF6"/>
    <w:rsid w:val="00786260"/>
    <w:rsid w:val="0078687F"/>
    <w:rsid w:val="00786D5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DAC"/>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B32"/>
    <w:rsid w:val="007B7F32"/>
    <w:rsid w:val="007C0CC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86E"/>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874"/>
    <w:rsid w:val="008117CC"/>
    <w:rsid w:val="00811E51"/>
    <w:rsid w:val="00812866"/>
    <w:rsid w:val="008141B5"/>
    <w:rsid w:val="00814411"/>
    <w:rsid w:val="00814680"/>
    <w:rsid w:val="008149DF"/>
    <w:rsid w:val="00814DF6"/>
    <w:rsid w:val="0081501A"/>
    <w:rsid w:val="00815152"/>
    <w:rsid w:val="0081524F"/>
    <w:rsid w:val="00815514"/>
    <w:rsid w:val="008157D9"/>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1BB"/>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9B3"/>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212"/>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1DC0"/>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177A"/>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68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8D1"/>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9CD"/>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306"/>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63DE"/>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44A4"/>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0DB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368"/>
    <w:rsid w:val="00B045AD"/>
    <w:rsid w:val="00B04E2B"/>
    <w:rsid w:val="00B052E9"/>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19A"/>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939"/>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1F"/>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4AF"/>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F7E"/>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224B"/>
    <w:rsid w:val="00C32263"/>
    <w:rsid w:val="00C32CA7"/>
    <w:rsid w:val="00C3378D"/>
    <w:rsid w:val="00C33CC0"/>
    <w:rsid w:val="00C34458"/>
    <w:rsid w:val="00C34D8B"/>
    <w:rsid w:val="00C34EC6"/>
    <w:rsid w:val="00C34EFF"/>
    <w:rsid w:val="00C350D4"/>
    <w:rsid w:val="00C352C1"/>
    <w:rsid w:val="00C355C2"/>
    <w:rsid w:val="00C355F5"/>
    <w:rsid w:val="00C3602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548E"/>
    <w:rsid w:val="00C45C4C"/>
    <w:rsid w:val="00C4630A"/>
    <w:rsid w:val="00C4700C"/>
    <w:rsid w:val="00C507F4"/>
    <w:rsid w:val="00C51A3E"/>
    <w:rsid w:val="00C51A7F"/>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65"/>
    <w:rsid w:val="00C6133E"/>
    <w:rsid w:val="00C6151D"/>
    <w:rsid w:val="00C61D1F"/>
    <w:rsid w:val="00C61F59"/>
    <w:rsid w:val="00C62385"/>
    <w:rsid w:val="00C62B05"/>
    <w:rsid w:val="00C6338C"/>
    <w:rsid w:val="00C63735"/>
    <w:rsid w:val="00C649F1"/>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1CF9"/>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59B"/>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67"/>
    <w:rsid w:val="00CF48AE"/>
    <w:rsid w:val="00CF5A72"/>
    <w:rsid w:val="00CF5B6A"/>
    <w:rsid w:val="00CF6421"/>
    <w:rsid w:val="00CF7515"/>
    <w:rsid w:val="00D00664"/>
    <w:rsid w:val="00D00835"/>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6A1"/>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AC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47A"/>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9B"/>
    <w:rsid w:val="00E650AB"/>
    <w:rsid w:val="00E65D1E"/>
    <w:rsid w:val="00E65E3A"/>
    <w:rsid w:val="00E66083"/>
    <w:rsid w:val="00E6742C"/>
    <w:rsid w:val="00E6744F"/>
    <w:rsid w:val="00E676A4"/>
    <w:rsid w:val="00E67976"/>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F03"/>
    <w:rsid w:val="00EB2BC1"/>
    <w:rsid w:val="00EB3012"/>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AA3"/>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20A"/>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653"/>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9F7"/>
    <w:rsid w:val="00FB0FB2"/>
    <w:rsid w:val="00FB1331"/>
    <w:rsid w:val="00FB187F"/>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6E99"/>
    <w:rsid w:val="00FC71DD"/>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994C7-67FA-494F-B7D7-3DF8A17E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32</Pages>
  <Words>8252</Words>
  <Characters>45386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9</cp:revision>
  <cp:lastPrinted>2022-06-03T03:51:00Z</cp:lastPrinted>
  <dcterms:created xsi:type="dcterms:W3CDTF">2022-05-27T03:27:00Z</dcterms:created>
  <dcterms:modified xsi:type="dcterms:W3CDTF">2022-06-27T00:24:00Z</dcterms:modified>
</cp:coreProperties>
</file>