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817" w:rsidP="00A60B13" w:rsidRDefault="00E03817" w14:paraId="7BD03A3E" w14:textId="77777777">
      <w:pPr>
        <w:spacing w:line="360" w:lineRule="auto"/>
        <w:contextualSpacing/>
        <w:jc w:val="both"/>
        <w:rPr>
          <w:rFonts w:ascii="Palatino Linotype" w:hAnsi="Palatino Linotype" w:cs="Tahoma"/>
          <w:bCs/>
          <w:sz w:val="22"/>
          <w:szCs w:val="22"/>
        </w:rPr>
      </w:pPr>
      <w:bookmarkStart w:name="_Hlk82445039" w:id="0"/>
      <w:bookmarkEnd w:id="0"/>
    </w:p>
    <w:p w:rsidRPr="00375C9E" w:rsidR="00B03EDE" w:rsidP="00A60B13" w:rsidRDefault="00B03EDE" w14:paraId="2F1F87E7" w14:textId="5FFF9834">
      <w:pPr>
        <w:spacing w:line="360" w:lineRule="auto"/>
        <w:contextualSpacing/>
        <w:jc w:val="both"/>
        <w:rPr>
          <w:rFonts w:ascii="Palatino Linotype" w:hAnsi="Palatino Linotype"/>
          <w:noProof/>
          <w:sz w:val="22"/>
          <w:szCs w:val="22"/>
          <w:lang w:val="es-ES"/>
        </w:rPr>
      </w:pPr>
      <w:r w:rsidRPr="00375C9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64D9B">
        <w:rPr>
          <w:rFonts w:ascii="Palatino Linotype" w:hAnsi="Palatino Linotype" w:cs="Tahoma"/>
          <w:bCs/>
          <w:sz w:val="22"/>
          <w:szCs w:val="22"/>
        </w:rPr>
        <w:t>treinta y uno</w:t>
      </w:r>
      <w:r w:rsidR="0066424F">
        <w:rPr>
          <w:rFonts w:ascii="Palatino Linotype" w:hAnsi="Palatino Linotype" w:cs="Tahoma"/>
          <w:bCs/>
          <w:sz w:val="22"/>
          <w:szCs w:val="22"/>
        </w:rPr>
        <w:t xml:space="preserve"> de </w:t>
      </w:r>
      <w:r w:rsidR="00964D9B">
        <w:rPr>
          <w:rFonts w:ascii="Palatino Linotype" w:hAnsi="Palatino Linotype" w:cs="Tahoma"/>
          <w:bCs/>
          <w:sz w:val="22"/>
          <w:szCs w:val="22"/>
        </w:rPr>
        <w:t>agosto</w:t>
      </w:r>
      <w:r w:rsidR="0066424F">
        <w:rPr>
          <w:rFonts w:ascii="Palatino Linotype" w:hAnsi="Palatino Linotype" w:cs="Tahoma"/>
          <w:bCs/>
          <w:sz w:val="22"/>
          <w:szCs w:val="22"/>
        </w:rPr>
        <w:t xml:space="preserve"> </w:t>
      </w:r>
      <w:r w:rsidRPr="00375C9E">
        <w:rPr>
          <w:rFonts w:ascii="Palatino Linotype" w:hAnsi="Palatino Linotype" w:cs="Tahoma"/>
          <w:bCs/>
          <w:sz w:val="22"/>
          <w:szCs w:val="22"/>
        </w:rPr>
        <w:t>de dos mil veinti</w:t>
      </w:r>
      <w:r w:rsidR="00964D9B">
        <w:rPr>
          <w:rFonts w:ascii="Palatino Linotype" w:hAnsi="Palatino Linotype" w:cs="Tahoma"/>
          <w:bCs/>
          <w:sz w:val="22"/>
          <w:szCs w:val="22"/>
        </w:rPr>
        <w:t>dós</w:t>
      </w:r>
      <w:r w:rsidRPr="00375C9E">
        <w:rPr>
          <w:rFonts w:ascii="Palatino Linotype" w:hAnsi="Palatino Linotype" w:cs="Tahoma"/>
          <w:bCs/>
          <w:sz w:val="22"/>
          <w:szCs w:val="22"/>
        </w:rPr>
        <w:t>.</w:t>
      </w:r>
    </w:p>
    <w:p w:rsidRPr="00375C9E" w:rsidR="00B03EDE" w:rsidP="00A60B13" w:rsidRDefault="00B03EDE" w14:paraId="67AD71AC" w14:textId="77777777">
      <w:pPr>
        <w:spacing w:line="360" w:lineRule="auto"/>
        <w:contextualSpacing/>
        <w:jc w:val="both"/>
        <w:rPr>
          <w:rFonts w:ascii="Palatino Linotype" w:hAnsi="Palatino Linotype"/>
          <w:noProof/>
          <w:sz w:val="22"/>
          <w:szCs w:val="22"/>
          <w:lang w:val="es-ES"/>
        </w:rPr>
      </w:pPr>
    </w:p>
    <w:p w:rsidRPr="00375C9E" w:rsidR="00B03EDE" w:rsidP="00A60B13" w:rsidRDefault="00B03EDE" w14:paraId="03EEBBA4" w14:textId="3F13C8C2">
      <w:pPr>
        <w:spacing w:line="360" w:lineRule="auto"/>
        <w:contextualSpacing/>
        <w:jc w:val="both"/>
        <w:rPr>
          <w:rFonts w:ascii="Palatino Linotype" w:hAnsi="Palatino Linotype" w:eastAsia="Calibri" w:cs="Tahoma"/>
          <w:sz w:val="22"/>
          <w:szCs w:val="22"/>
          <w:lang w:val="es-ES" w:eastAsia="en-US"/>
        </w:rPr>
      </w:pPr>
      <w:r w:rsidRPr="3C8CB45C" w:rsidR="3C8CB45C">
        <w:rPr>
          <w:rFonts w:ascii="Palatino Linotype" w:hAnsi="Palatino Linotype" w:cs="Tahoma"/>
          <w:b w:val="1"/>
          <w:bCs w:val="1"/>
          <w:color w:val="0D0D0D" w:themeColor="text1" w:themeTint="F2" w:themeShade="FF"/>
          <w:sz w:val="22"/>
          <w:szCs w:val="22"/>
        </w:rPr>
        <w:t>VISTO</w:t>
      </w:r>
      <w:r w:rsidRPr="3C8CB45C" w:rsidR="3C8CB45C">
        <w:rPr>
          <w:rFonts w:ascii="Palatino Linotype" w:hAnsi="Palatino Linotype" w:cs="Tahoma"/>
          <w:color w:val="0D0D0D" w:themeColor="text1" w:themeTint="F2" w:themeShade="FF"/>
          <w:sz w:val="22"/>
          <w:szCs w:val="22"/>
        </w:rPr>
        <w:t xml:space="preserve"> el expediente conformado con motivo del Recurso de Revisión </w:t>
      </w:r>
      <w:r w:rsidRPr="3C8CB45C" w:rsidR="3C8CB45C">
        <w:rPr>
          <w:rFonts w:ascii="Palatino Linotype" w:hAnsi="Palatino Linotype" w:eastAsia="Calibri" w:cs="Tahoma"/>
          <w:sz w:val="22"/>
          <w:szCs w:val="22"/>
          <w:lang w:eastAsia="en-US"/>
        </w:rPr>
        <w:t xml:space="preserve">08781/INFOEM/IP/RR/2022, </w:t>
      </w:r>
      <w:r w:rsidRPr="3C8CB45C" w:rsidR="3C8CB45C">
        <w:rPr>
          <w:rFonts w:ascii="Palatino Linotype" w:hAnsi="Palatino Linotype" w:cs="Tahoma"/>
          <w:color w:val="0D0D0D" w:themeColor="text1" w:themeTint="F2" w:themeShade="FF"/>
          <w:sz w:val="22"/>
          <w:szCs w:val="22"/>
        </w:rPr>
        <w:t xml:space="preserve">interpuesto por </w:t>
      </w:r>
      <w:r w:rsidRPr="3C8CB45C" w:rsidR="3C8CB45C">
        <w:rPr>
          <w:rFonts w:ascii="Palatino Linotype" w:hAnsi="Palatino Linotype" w:cs="Tahoma"/>
          <w:color w:val="0D0D0D" w:themeColor="text1" w:themeTint="F2" w:themeShade="FF"/>
          <w:sz w:val="22"/>
          <w:szCs w:val="22"/>
          <w:highlight w:val="black"/>
        </w:rPr>
        <w:t>XXXXXXXXXXXXXXXXXXX</w:t>
      </w:r>
      <w:r w:rsidRPr="3C8CB45C" w:rsidR="3C8CB45C">
        <w:rPr>
          <w:rFonts w:ascii="Palatino Linotype" w:hAnsi="Palatino Linotype" w:cs="Tahoma"/>
          <w:color w:val="0D0D0D" w:themeColor="text1" w:themeTint="F2" w:themeShade="FF"/>
          <w:sz w:val="22"/>
          <w:szCs w:val="22"/>
        </w:rPr>
        <w:t>, en lo sucesivo</w:t>
      </w:r>
      <w:r w:rsidRPr="3C8CB45C" w:rsidR="3C8CB45C">
        <w:rPr>
          <w:rFonts w:ascii="Palatino Linotype" w:hAnsi="Palatino Linotype" w:eastAsia="Calibri" w:cs="Tahoma"/>
          <w:sz w:val="22"/>
          <w:szCs w:val="22"/>
          <w:lang w:eastAsia="en-US"/>
        </w:rPr>
        <w:t xml:space="preserve"> </w:t>
      </w:r>
      <w:r w:rsidRPr="3C8CB45C" w:rsidR="3C8CB45C">
        <w:rPr>
          <w:rFonts w:ascii="Palatino Linotype" w:hAnsi="Palatino Linotype" w:cs="Tahoma"/>
          <w:color w:val="0D0D0D" w:themeColor="text1" w:themeTint="F2" w:themeShade="FF"/>
          <w:sz w:val="22"/>
          <w:szCs w:val="22"/>
        </w:rPr>
        <w:t xml:space="preserve">Recurrente o Particular, </w:t>
      </w:r>
      <w:r w:rsidRPr="3C8CB45C" w:rsidR="3C8CB45C">
        <w:rPr>
          <w:rFonts w:ascii="Palatino Linotype" w:hAnsi="Palatino Linotype" w:eastAsia="Calibri" w:cs="Tahoma"/>
          <w:sz w:val="22"/>
          <w:szCs w:val="22"/>
          <w:lang w:val="es-ES" w:eastAsia="en-US"/>
        </w:rPr>
        <w:t xml:space="preserve">en contra de la respuesta del Sujeto Obligado, </w:t>
      </w:r>
      <w:r w:rsidRPr="3C8CB45C" w:rsidR="3C8CB45C">
        <w:rPr>
          <w:rFonts w:ascii="Palatino Linotype" w:hAnsi="Palatino Linotype" w:eastAsia="Calibri" w:cs="Tahoma"/>
          <w:sz w:val="22"/>
          <w:szCs w:val="22"/>
          <w:lang w:eastAsia="en-US"/>
        </w:rPr>
        <w:t>Ayuntamiento de Chalco</w:t>
      </w:r>
      <w:r w:rsidRPr="3C8CB45C" w:rsidR="3C8CB45C">
        <w:rPr>
          <w:rFonts w:ascii="Palatino Linotype" w:hAnsi="Palatino Linotype" w:eastAsia="Calibri" w:cs="Tahoma"/>
          <w:sz w:val="22"/>
          <w:szCs w:val="22"/>
          <w:lang w:val="es-ES" w:eastAsia="en-US"/>
        </w:rPr>
        <w:t xml:space="preserve">, a la solicitud de acceso a la información </w:t>
      </w:r>
      <w:r w:rsidRPr="3C8CB45C" w:rsidR="3C8CB45C">
        <w:rPr>
          <w:rFonts w:ascii="Palatino Linotype" w:hAnsi="Palatino Linotype" w:eastAsia="Calibri" w:cs="Tahoma"/>
          <w:sz w:val="22"/>
          <w:szCs w:val="22"/>
          <w:lang w:eastAsia="en-US"/>
        </w:rPr>
        <w:t>00298/CHALCO/IP/2022</w:t>
      </w:r>
      <w:r w:rsidRPr="3C8CB45C" w:rsidR="3C8CB45C">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375C9E" w:rsidR="00B03EDE" w:rsidP="00A60B13" w:rsidRDefault="00B03EDE" w14:paraId="78A1221F"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375C9E" w:rsidR="00B03EDE" w:rsidP="00A60B13" w:rsidRDefault="00B03EDE" w14:paraId="58A6EB28" w14:textId="77777777">
      <w:pPr>
        <w:spacing w:line="360" w:lineRule="auto"/>
        <w:ind w:right="-93"/>
        <w:contextualSpacing/>
        <w:jc w:val="center"/>
        <w:rPr>
          <w:rFonts w:ascii="Palatino Linotype" w:hAnsi="Palatino Linotype" w:eastAsia="Calibri" w:cs="Tahoma"/>
          <w:b/>
          <w:bCs/>
          <w:sz w:val="22"/>
          <w:szCs w:val="22"/>
          <w:lang w:eastAsia="en-US"/>
        </w:rPr>
      </w:pPr>
      <w:r w:rsidRPr="00375C9E">
        <w:rPr>
          <w:rFonts w:ascii="Palatino Linotype" w:hAnsi="Palatino Linotype" w:eastAsia="Calibri" w:cs="Tahoma"/>
          <w:b/>
          <w:bCs/>
          <w:sz w:val="22"/>
          <w:szCs w:val="22"/>
          <w:lang w:eastAsia="en-US"/>
        </w:rPr>
        <w:t>A N T E C E D E N T E S:</w:t>
      </w:r>
    </w:p>
    <w:p w:rsidRPr="00375C9E" w:rsidR="00B03EDE" w:rsidP="00A60B13" w:rsidRDefault="00B03EDE" w14:paraId="16984CF4" w14:textId="77777777">
      <w:pPr>
        <w:spacing w:line="360" w:lineRule="auto"/>
        <w:ind w:right="-93"/>
        <w:contextualSpacing/>
        <w:jc w:val="both"/>
        <w:rPr>
          <w:rFonts w:ascii="Palatino Linotype" w:hAnsi="Palatino Linotype" w:eastAsia="Calibri" w:cs="Tahoma"/>
          <w:bCs/>
          <w:sz w:val="22"/>
          <w:szCs w:val="22"/>
          <w:lang w:eastAsia="en-US"/>
        </w:rPr>
      </w:pPr>
    </w:p>
    <w:p w:rsidRPr="00375C9E" w:rsidR="00B03EDE" w:rsidP="00A60B13" w:rsidRDefault="00B03EDE" w14:paraId="6BCCE3EF" w14:textId="7F56FAA6">
      <w:pPr>
        <w:spacing w:line="360" w:lineRule="auto"/>
        <w:contextualSpacing/>
        <w:jc w:val="both"/>
        <w:rPr>
          <w:rFonts w:ascii="Palatino Linotype" w:hAnsi="Palatino Linotype" w:eastAsia="Calibri" w:cs="Tahoma"/>
          <w:b/>
          <w:bCs/>
          <w:sz w:val="22"/>
          <w:szCs w:val="22"/>
          <w:lang w:eastAsia="en-US"/>
        </w:rPr>
      </w:pPr>
      <w:r w:rsidRPr="00375C9E">
        <w:rPr>
          <w:rFonts w:ascii="Palatino Linotype" w:hAnsi="Palatino Linotype" w:eastAsia="Calibri" w:cs="Tahoma"/>
          <w:b/>
          <w:bCs/>
          <w:sz w:val="22"/>
          <w:szCs w:val="22"/>
          <w:lang w:eastAsia="en-US"/>
        </w:rPr>
        <w:t>I. Presentación de la solicitud de información.</w:t>
      </w:r>
      <w:r w:rsidR="00046E37">
        <w:rPr>
          <w:rFonts w:ascii="Palatino Linotype" w:hAnsi="Palatino Linotype" w:eastAsia="Calibri" w:cs="Tahoma"/>
          <w:b/>
          <w:bCs/>
          <w:sz w:val="22"/>
          <w:szCs w:val="22"/>
          <w:lang w:eastAsia="en-US"/>
        </w:rPr>
        <w:t xml:space="preserve"> </w:t>
      </w:r>
    </w:p>
    <w:p w:rsidRPr="00375C9E" w:rsidR="00B03EDE" w:rsidP="00A60B13" w:rsidRDefault="00B03EDE" w14:paraId="2E5149FA" w14:textId="77777777">
      <w:pPr>
        <w:autoSpaceDE w:val="0"/>
        <w:autoSpaceDN w:val="0"/>
        <w:adjustRightInd w:val="0"/>
        <w:spacing w:line="360" w:lineRule="auto"/>
        <w:jc w:val="both"/>
        <w:rPr>
          <w:rFonts w:ascii="Palatino Linotype" w:hAnsi="Palatino Linotype" w:cs="Tahoma"/>
          <w:sz w:val="22"/>
          <w:szCs w:val="22"/>
        </w:rPr>
      </w:pPr>
    </w:p>
    <w:p w:rsidRPr="00286003" w:rsidR="00286003" w:rsidP="00286003" w:rsidRDefault="00286003" w14:paraId="66CF21BB" w14:textId="747DB559">
      <w:pPr>
        <w:tabs>
          <w:tab w:val="left" w:pos="567"/>
        </w:tabs>
        <w:spacing w:line="360" w:lineRule="auto"/>
        <w:jc w:val="both"/>
        <w:rPr>
          <w:rFonts w:ascii="Palatino Linotype" w:hAnsi="Palatino Linotype" w:cs="Tahoma"/>
          <w:sz w:val="22"/>
          <w:szCs w:val="22"/>
          <w:lang w:val="es-ES"/>
        </w:rPr>
      </w:pPr>
      <w:r w:rsidRPr="00286003">
        <w:rPr>
          <w:rFonts w:ascii="Palatino Linotype" w:hAnsi="Palatino Linotype" w:cs="Tahoma"/>
          <w:sz w:val="22"/>
          <w:szCs w:val="22"/>
          <w:lang w:eastAsia="es-MX"/>
        </w:rPr>
        <w:t xml:space="preserve">Con fecha </w:t>
      </w:r>
      <w:r>
        <w:rPr>
          <w:rFonts w:ascii="Palatino Linotype" w:hAnsi="Palatino Linotype" w:cs="Tahoma"/>
          <w:sz w:val="22"/>
          <w:szCs w:val="22"/>
          <w:lang w:eastAsia="es-MX"/>
        </w:rPr>
        <w:t>dieciocho</w:t>
      </w:r>
      <w:r w:rsidRPr="00286003">
        <w:rPr>
          <w:rFonts w:ascii="Palatino Linotype" w:hAnsi="Palatino Linotype" w:cs="Tahoma"/>
          <w:sz w:val="22"/>
          <w:szCs w:val="22"/>
          <w:lang w:eastAsia="es-MX"/>
        </w:rPr>
        <w:t xml:space="preserve"> </w:t>
      </w:r>
      <w:r w:rsidR="001D3C30">
        <w:rPr>
          <w:rFonts w:ascii="Palatino Linotype" w:hAnsi="Palatino Linotype" w:cs="Tahoma"/>
          <w:sz w:val="22"/>
          <w:szCs w:val="22"/>
          <w:lang w:eastAsia="es-MX"/>
        </w:rPr>
        <w:t xml:space="preserve">de abril </w:t>
      </w:r>
      <w:r w:rsidRPr="00286003">
        <w:rPr>
          <w:rFonts w:ascii="Palatino Linotype" w:hAnsi="Palatino Linotype" w:cs="Tahoma"/>
          <w:sz w:val="22"/>
          <w:szCs w:val="22"/>
          <w:lang w:eastAsia="es-MX"/>
        </w:rPr>
        <w:t xml:space="preserve">de dos mil veintidós, el Particular, presentó una solicitud de acceso a la información, a través del Sistema de Acceso a la Información Mexiquense </w:t>
      </w:r>
      <w:r w:rsidRPr="00286003">
        <w:rPr>
          <w:rFonts w:ascii="Palatino Linotype" w:hAnsi="Palatino Linotype" w:cs="Tahoma"/>
          <w:sz w:val="22"/>
          <w:szCs w:val="22"/>
          <w:lang w:val="es-ES" w:eastAsia="es-MX"/>
        </w:rPr>
        <w:t>(SAIMEX)</w:t>
      </w:r>
      <w:r w:rsidRPr="00286003">
        <w:rPr>
          <w:rFonts w:ascii="Palatino Linotype" w:hAnsi="Palatino Linotype" w:cs="Tahoma"/>
          <w:sz w:val="22"/>
          <w:szCs w:val="22"/>
          <w:lang w:eastAsia="es-MX"/>
        </w:rPr>
        <w:t>, ante el Ayuntamiento de Tequixquiac</w:t>
      </w:r>
      <w:r w:rsidRPr="00286003">
        <w:rPr>
          <w:rFonts w:ascii="Palatino Linotype" w:hAnsi="Palatino Linotype" w:cs="Tahoma"/>
          <w:b/>
          <w:sz w:val="22"/>
          <w:szCs w:val="22"/>
          <w:lang w:eastAsia="es-MX"/>
        </w:rPr>
        <w:t>,</w:t>
      </w:r>
      <w:r w:rsidRPr="00286003">
        <w:rPr>
          <w:rFonts w:ascii="Palatino Linotype" w:hAnsi="Palatino Linotype" w:cs="Tahoma"/>
          <w:sz w:val="22"/>
          <w:szCs w:val="22"/>
        </w:rPr>
        <w:t xml:space="preserve"> </w:t>
      </w:r>
      <w:r w:rsidRPr="00286003">
        <w:rPr>
          <w:rFonts w:ascii="Palatino Linotype" w:hAnsi="Palatino Linotype" w:cs="Tahoma"/>
          <w:bCs/>
          <w:sz w:val="22"/>
          <w:szCs w:val="22"/>
          <w:lang w:eastAsia="es-MX"/>
        </w:rPr>
        <w:t xml:space="preserve">lo anterior, </w:t>
      </w:r>
      <w:r w:rsidRPr="00286003">
        <w:rPr>
          <w:rFonts w:ascii="Palatino Linotype" w:hAnsi="Palatino Linotype" w:cs="Tahoma"/>
          <w:b/>
          <w:sz w:val="22"/>
          <w:szCs w:val="22"/>
        </w:rPr>
        <w:t xml:space="preserve">ya que si bien, se registró el </w:t>
      </w:r>
      <w:r>
        <w:rPr>
          <w:rFonts w:ascii="Palatino Linotype" w:hAnsi="Palatino Linotype" w:cs="Tahoma"/>
          <w:b/>
          <w:sz w:val="22"/>
          <w:szCs w:val="22"/>
        </w:rPr>
        <w:t>once</w:t>
      </w:r>
      <w:r w:rsidRPr="00286003">
        <w:rPr>
          <w:rFonts w:ascii="Palatino Linotype" w:hAnsi="Palatino Linotype" w:cs="Tahoma"/>
          <w:b/>
          <w:sz w:val="22"/>
          <w:szCs w:val="22"/>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presentado el día hábil subsecuente</w:t>
      </w:r>
      <w:r w:rsidRPr="00286003">
        <w:rPr>
          <w:rFonts w:ascii="Palatino Linotype" w:hAnsi="Palatino Linotype" w:cs="Tahoma"/>
          <w:sz w:val="22"/>
          <w:szCs w:val="22"/>
        </w:rPr>
        <w:t xml:space="preserve">; </w:t>
      </w:r>
      <w:r w:rsidRPr="00286003">
        <w:rPr>
          <w:rFonts w:ascii="Palatino Linotype" w:hAnsi="Palatino Linotype" w:cs="Tahoma"/>
          <w:sz w:val="22"/>
          <w:szCs w:val="22"/>
          <w:lang w:val="es-ES"/>
        </w:rPr>
        <w:t>mediante la cual requirió lo siguiente:</w:t>
      </w:r>
    </w:p>
    <w:p w:rsidRPr="00375C9E" w:rsidR="00B03EDE" w:rsidP="00A60B13" w:rsidRDefault="00B03EDE" w14:paraId="4935E666" w14:textId="77777777">
      <w:pPr>
        <w:spacing w:line="360" w:lineRule="auto"/>
        <w:ind w:right="567"/>
        <w:contextualSpacing/>
        <w:jc w:val="both"/>
        <w:rPr>
          <w:rFonts w:ascii="Palatino Linotype" w:hAnsi="Palatino Linotype" w:cs="Tahoma"/>
          <w:b/>
          <w:i/>
          <w:iCs/>
        </w:rPr>
      </w:pPr>
    </w:p>
    <w:p w:rsidRPr="00375C9E" w:rsidR="00B03EDE" w:rsidP="00A60B13" w:rsidRDefault="00B03EDE" w14:paraId="33D4AAE7" w14:textId="77777777">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“DESCRIPCIÓN CLARA Y PRECISA DE LA INFORMACIÓN SOLICITADA</w:t>
      </w:r>
    </w:p>
    <w:p w:rsidRPr="00375C9E" w:rsidR="00B03EDE" w:rsidP="00A60B13" w:rsidRDefault="00286003" w14:paraId="00AD1D37" w14:textId="485F0818">
      <w:pPr>
        <w:spacing w:line="360" w:lineRule="auto"/>
        <w:ind w:left="567" w:right="567"/>
        <w:contextualSpacing/>
        <w:jc w:val="both"/>
        <w:rPr>
          <w:rFonts w:ascii="Palatino Linotype" w:hAnsi="Palatino Linotype"/>
          <w:bCs/>
          <w:i/>
          <w:iCs/>
          <w:color w:val="000000"/>
        </w:rPr>
      </w:pPr>
      <w:r w:rsidRPr="00286003">
        <w:rPr>
          <w:rFonts w:ascii="Palatino Linotype" w:hAnsi="Palatino Linotype"/>
          <w:bCs/>
          <w:i/>
          <w:iCs/>
          <w:color w:val="000000"/>
        </w:rPr>
        <w:lastRenderedPageBreak/>
        <w:t>¿Qué medidas se han implementado para garantizar la seguridad de las mujeres y las niñas en el municipio desde el 2020, 2021 y 2022?</w:t>
      </w:r>
      <w:r w:rsidRPr="00375C9E" w:rsidR="00B03EDE">
        <w:rPr>
          <w:rFonts w:ascii="Palatino Linotype" w:hAnsi="Palatino Linotype"/>
          <w:bCs/>
          <w:i/>
          <w:iCs/>
          <w:color w:val="000000"/>
        </w:rPr>
        <w:t xml:space="preserve">” </w:t>
      </w:r>
      <w:r w:rsidR="00C1189C">
        <w:rPr>
          <w:rFonts w:ascii="Palatino Linotype" w:hAnsi="Palatino Linotype"/>
          <w:bCs/>
          <w:i/>
          <w:iCs/>
          <w:color w:val="000000"/>
        </w:rPr>
        <w:t>(Sic)</w:t>
      </w:r>
    </w:p>
    <w:p w:rsidRPr="00375C9E" w:rsidR="00C87E36" w:rsidP="00A60B13" w:rsidRDefault="00C87E36" w14:paraId="7B8FEF4D" w14:textId="77777777">
      <w:pPr>
        <w:spacing w:line="360" w:lineRule="auto"/>
        <w:ind w:left="567" w:right="567"/>
        <w:contextualSpacing/>
        <w:jc w:val="both"/>
        <w:rPr>
          <w:rFonts w:ascii="Palatino Linotype" w:hAnsi="Palatino Linotype"/>
          <w:bCs/>
          <w:i/>
          <w:iCs/>
          <w:color w:val="000000"/>
        </w:rPr>
      </w:pPr>
    </w:p>
    <w:p w:rsidRPr="00375C9E" w:rsidR="00B03EDE" w:rsidP="00A60B13" w:rsidRDefault="00B03EDE" w14:paraId="046D87DB" w14:textId="77777777">
      <w:pPr>
        <w:tabs>
          <w:tab w:val="left" w:pos="4667"/>
        </w:tabs>
        <w:spacing w:line="360" w:lineRule="auto"/>
        <w:ind w:left="567" w:right="567"/>
        <w:jc w:val="both"/>
        <w:rPr>
          <w:rFonts w:cs="Tahoma"/>
          <w:b/>
          <w:bCs/>
          <w:i/>
          <w:iCs/>
        </w:rPr>
      </w:pPr>
      <w:r w:rsidRPr="00375C9E">
        <w:rPr>
          <w:rFonts w:cs="Tahoma"/>
          <w:b/>
          <w:bCs/>
          <w:i/>
          <w:iCs/>
        </w:rPr>
        <w:t>“MODALIDAD DE ENTREGA</w:t>
      </w:r>
    </w:p>
    <w:p w:rsidRPr="00375C9E" w:rsidR="00B03EDE" w:rsidP="00A60B13" w:rsidRDefault="00B03EDE" w14:paraId="79019AA2" w14:textId="77777777">
      <w:pPr>
        <w:spacing w:line="360" w:lineRule="auto"/>
        <w:ind w:left="567" w:right="567"/>
        <w:jc w:val="both"/>
        <w:rPr>
          <w:rFonts w:cs="Arial"/>
          <w:bCs/>
          <w:i/>
          <w:iCs/>
        </w:rPr>
      </w:pPr>
      <w:r w:rsidRPr="00375C9E">
        <w:rPr>
          <w:rFonts w:cs="Arial"/>
          <w:bCs/>
          <w:i/>
          <w:iCs/>
        </w:rPr>
        <w:t>A través del SAIMEX”</w:t>
      </w:r>
    </w:p>
    <w:p w:rsidRPr="007E6BB3" w:rsidR="003E3F56" w:rsidP="00A60B13" w:rsidRDefault="003E3F56" w14:paraId="12F4F291" w14:textId="77777777">
      <w:pPr>
        <w:pStyle w:val="Prrafodelista"/>
        <w:tabs>
          <w:tab w:val="left" w:pos="567"/>
        </w:tabs>
        <w:spacing w:line="360" w:lineRule="auto"/>
        <w:ind w:left="0"/>
        <w:jc w:val="both"/>
        <w:rPr>
          <w:rFonts w:ascii="Palatino Linotype" w:hAnsi="Palatino Linotype" w:cs="Tahoma"/>
          <w:szCs w:val="22"/>
        </w:rPr>
      </w:pPr>
    </w:p>
    <w:p w:rsidR="00763041" w:rsidP="00A60B13" w:rsidRDefault="007E6BB3" w14:paraId="2FD6EB2E" w14:textId="30431F6E">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I</w:t>
      </w:r>
      <w:r w:rsidR="00E511BB">
        <w:rPr>
          <w:rFonts w:ascii="Palatino Linotype" w:hAnsi="Palatino Linotype" w:cs="Tahoma"/>
          <w:b/>
          <w:szCs w:val="22"/>
        </w:rPr>
        <w:t>I</w:t>
      </w:r>
      <w:r>
        <w:rPr>
          <w:rFonts w:ascii="Palatino Linotype" w:hAnsi="Palatino Linotype" w:cs="Tahoma"/>
          <w:b/>
          <w:szCs w:val="22"/>
        </w:rPr>
        <w:t xml:space="preserve">. </w:t>
      </w:r>
      <w:r w:rsidRPr="00375C9E" w:rsidR="00B03EDE">
        <w:rPr>
          <w:rFonts w:ascii="Palatino Linotype" w:hAnsi="Palatino Linotype" w:cs="Tahoma"/>
          <w:b/>
          <w:szCs w:val="22"/>
        </w:rPr>
        <w:t>Respuesta del Sujeto Obligado.</w:t>
      </w:r>
      <w:r w:rsidR="00763041">
        <w:rPr>
          <w:rFonts w:ascii="Palatino Linotype" w:hAnsi="Palatino Linotype" w:cs="Tahoma"/>
          <w:b/>
          <w:szCs w:val="22"/>
        </w:rPr>
        <w:t xml:space="preserve"> </w:t>
      </w:r>
    </w:p>
    <w:p w:rsidR="00E511BB" w:rsidP="00A60B13" w:rsidRDefault="00E511BB" w14:paraId="16CA040F" w14:textId="77777777">
      <w:pPr>
        <w:pStyle w:val="Prrafodelista"/>
        <w:tabs>
          <w:tab w:val="left" w:pos="567"/>
        </w:tabs>
        <w:spacing w:line="360" w:lineRule="auto"/>
        <w:ind w:left="0"/>
        <w:jc w:val="both"/>
        <w:rPr>
          <w:rFonts w:ascii="Palatino Linotype" w:hAnsi="Palatino Linotype" w:cs="Tahoma"/>
          <w:b/>
          <w:szCs w:val="22"/>
        </w:rPr>
      </w:pPr>
    </w:p>
    <w:p w:rsidRPr="00DA29D0" w:rsidR="006869B3" w:rsidP="00286003" w:rsidRDefault="00B03EDE" w14:paraId="6332F7AF" w14:textId="7B9798D6">
      <w:pPr>
        <w:pStyle w:val="Prrafodelista"/>
        <w:tabs>
          <w:tab w:val="left" w:pos="567"/>
        </w:tabs>
        <w:spacing w:line="360" w:lineRule="auto"/>
        <w:ind w:left="0"/>
        <w:jc w:val="both"/>
        <w:rPr>
          <w:rFonts w:ascii="Palatino Linotype" w:hAnsi="Palatino Linotype" w:cs="Tahoma"/>
          <w:bCs/>
          <w:i/>
        </w:rPr>
      </w:pPr>
      <w:r w:rsidRPr="00375C9E">
        <w:rPr>
          <w:rFonts w:ascii="Palatino Linotype" w:hAnsi="Palatino Linotype" w:cs="Tahoma"/>
          <w:bCs/>
          <w:szCs w:val="22"/>
        </w:rPr>
        <w:t xml:space="preserve">Con fecha </w:t>
      </w:r>
      <w:r w:rsidR="00286003">
        <w:rPr>
          <w:rFonts w:ascii="Palatino Linotype" w:hAnsi="Palatino Linotype" w:cs="Tahoma"/>
          <w:bCs/>
          <w:szCs w:val="22"/>
        </w:rPr>
        <w:t>nueve de mayo</w:t>
      </w:r>
      <w:r w:rsidRPr="00375C9E">
        <w:rPr>
          <w:rFonts w:ascii="Palatino Linotype" w:hAnsi="Palatino Linotype" w:cs="Tahoma"/>
          <w:bCs/>
          <w:szCs w:val="22"/>
        </w:rPr>
        <w:t xml:space="preserve"> de dos mil veinti</w:t>
      </w:r>
      <w:r w:rsidR="00F92F7A">
        <w:rPr>
          <w:rFonts w:ascii="Palatino Linotype" w:hAnsi="Palatino Linotype" w:cs="Tahoma"/>
          <w:bCs/>
          <w:szCs w:val="22"/>
        </w:rPr>
        <w:t>dós</w:t>
      </w:r>
      <w:r w:rsidRPr="00375C9E">
        <w:rPr>
          <w:rFonts w:ascii="Palatino Linotype" w:hAnsi="Palatino Linotype" w:cs="Tahoma"/>
          <w:bCs/>
          <w:szCs w:val="22"/>
        </w:rPr>
        <w:t xml:space="preserve">, el Sujeto Obligado </w:t>
      </w:r>
      <w:r>
        <w:rPr>
          <w:rFonts w:ascii="Palatino Linotype" w:hAnsi="Palatino Linotype" w:cs="Tahoma"/>
          <w:bCs/>
          <w:szCs w:val="22"/>
        </w:rPr>
        <w:t>notificó la</w:t>
      </w:r>
      <w:r w:rsidRPr="00375C9E">
        <w:rPr>
          <w:rFonts w:ascii="Palatino Linotype" w:hAnsi="Palatino Linotype" w:cs="Tahoma"/>
          <w:bCs/>
          <w:szCs w:val="22"/>
        </w:rPr>
        <w:t xml:space="preserve"> respuesta a la solicitud de acceso a la información, a través del </w:t>
      </w:r>
      <w:r w:rsidRPr="00375C9E">
        <w:rPr>
          <w:rFonts w:ascii="Palatino Linotype" w:hAnsi="Palatino Linotype" w:cs="Tahoma"/>
          <w:szCs w:val="22"/>
        </w:rPr>
        <w:t xml:space="preserve">Sistema de Acceso a la Información Mexiquense (SAIMEX), por medio </w:t>
      </w:r>
      <w:r w:rsidR="00CE5D6E">
        <w:rPr>
          <w:rFonts w:ascii="Palatino Linotype" w:hAnsi="Palatino Linotype" w:cs="Tahoma"/>
          <w:szCs w:val="22"/>
        </w:rPr>
        <w:t xml:space="preserve">del oficio </w:t>
      </w:r>
      <w:r w:rsidRPr="00CE5D6E" w:rsidR="00CE5D6E">
        <w:rPr>
          <w:rFonts w:ascii="Palatino Linotype" w:hAnsi="Palatino Linotype" w:cs="Tahoma"/>
          <w:szCs w:val="22"/>
        </w:rPr>
        <w:t xml:space="preserve">número </w:t>
      </w:r>
      <w:r w:rsidR="00286003">
        <w:rPr>
          <w:rFonts w:ascii="Palatino Linotype" w:hAnsi="Palatino Linotype" w:cs="Tahoma"/>
          <w:szCs w:val="22"/>
        </w:rPr>
        <w:t>GCH/CMM/133/2022, del</w:t>
      </w:r>
      <w:r w:rsidR="00F92F7A">
        <w:rPr>
          <w:rFonts w:ascii="Palatino Linotype" w:hAnsi="Palatino Linotype" w:cs="Tahoma"/>
          <w:szCs w:val="22"/>
        </w:rPr>
        <w:t xml:space="preserve"> </w:t>
      </w:r>
      <w:r w:rsidR="00286003">
        <w:rPr>
          <w:rFonts w:ascii="Palatino Linotype" w:hAnsi="Palatino Linotype" w:cs="Tahoma"/>
          <w:szCs w:val="22"/>
        </w:rPr>
        <w:t>dos</w:t>
      </w:r>
      <w:r w:rsidR="00F92F7A">
        <w:rPr>
          <w:rFonts w:ascii="Palatino Linotype" w:hAnsi="Palatino Linotype" w:cs="Tahoma"/>
          <w:szCs w:val="22"/>
        </w:rPr>
        <w:t xml:space="preserve"> del mismo mes y año</w:t>
      </w:r>
      <w:r w:rsidRPr="00CE5D6E" w:rsidR="00CE5D6E">
        <w:rPr>
          <w:rFonts w:ascii="Palatino Linotype" w:hAnsi="Palatino Linotype" w:cs="Tahoma"/>
          <w:szCs w:val="22"/>
        </w:rPr>
        <w:t xml:space="preserve">, suscrito por </w:t>
      </w:r>
      <w:r w:rsidR="00344A78">
        <w:rPr>
          <w:rFonts w:ascii="Palatino Linotype" w:hAnsi="Palatino Linotype" w:cs="Tahoma"/>
          <w:szCs w:val="22"/>
        </w:rPr>
        <w:t xml:space="preserve">la </w:t>
      </w:r>
      <w:r w:rsidR="00286003">
        <w:rPr>
          <w:rFonts w:ascii="Palatino Linotype" w:hAnsi="Palatino Linotype" w:cs="Tahoma"/>
          <w:szCs w:val="22"/>
        </w:rPr>
        <w:t>Coordinadora Municipal de la Mujer</w:t>
      </w:r>
      <w:r w:rsidRPr="00CE5D6E" w:rsidR="00CE5D6E">
        <w:rPr>
          <w:rFonts w:ascii="Palatino Linotype" w:hAnsi="Palatino Linotype" w:cs="Tahoma"/>
          <w:szCs w:val="22"/>
        </w:rPr>
        <w:t xml:space="preserve"> y dirigido </w:t>
      </w:r>
      <w:r w:rsidR="00344A78">
        <w:rPr>
          <w:rFonts w:ascii="Palatino Linotype" w:hAnsi="Palatino Linotype" w:cs="Tahoma"/>
          <w:szCs w:val="22"/>
        </w:rPr>
        <w:t>a la Unidad de Transparencia</w:t>
      </w:r>
      <w:r w:rsidR="00286003">
        <w:rPr>
          <w:rFonts w:ascii="Palatino Linotype" w:hAnsi="Palatino Linotype" w:cs="Tahoma"/>
          <w:szCs w:val="22"/>
        </w:rPr>
        <w:t>, mediante el cual precisa que carece de atribuciones para conocer de lo peticionado, al ser la Dirección de Seguridad Pública, Tránsito y Bomberos la encargada de ver dichos temas.</w:t>
      </w:r>
      <w:r w:rsidRPr="00DA29D0" w:rsidR="006869B3">
        <w:rPr>
          <w:rFonts w:ascii="Palatino Linotype" w:hAnsi="Palatino Linotype" w:cs="Tahoma"/>
          <w:bCs/>
          <w:i/>
        </w:rPr>
        <w:t xml:space="preserve"> </w:t>
      </w:r>
    </w:p>
    <w:p w:rsidR="009F4DEE" w:rsidP="00A60B13" w:rsidRDefault="009F4DEE" w14:paraId="3FCF2853" w14:textId="621E74B6">
      <w:pPr>
        <w:autoSpaceDE w:val="0"/>
        <w:autoSpaceDN w:val="0"/>
        <w:adjustRightInd w:val="0"/>
        <w:spacing w:line="360" w:lineRule="auto"/>
        <w:ind w:right="-28"/>
        <w:jc w:val="both"/>
        <w:rPr>
          <w:rFonts w:ascii="Palatino Linotype" w:hAnsi="Palatino Linotype" w:cs="Tahoma"/>
          <w:sz w:val="22"/>
          <w:szCs w:val="22"/>
        </w:rPr>
      </w:pPr>
    </w:p>
    <w:p w:rsidRPr="00375C9E" w:rsidR="00B03EDE" w:rsidP="00A60B13" w:rsidRDefault="00E511BB" w14:paraId="4FE2F672" w14:textId="17E8BB21">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Pr="00375C9E" w:rsidR="00B03EDE">
        <w:rPr>
          <w:rFonts w:ascii="Palatino Linotype" w:hAnsi="Palatino Linotype" w:cs="Tahoma"/>
          <w:b/>
          <w:sz w:val="22"/>
          <w:szCs w:val="22"/>
        </w:rPr>
        <w:t>. Interposición del Recurso de Revisión.</w:t>
      </w:r>
    </w:p>
    <w:p w:rsidRPr="00375C9E" w:rsidR="00B03EDE" w:rsidP="00A60B13" w:rsidRDefault="00B03EDE" w14:paraId="51154276" w14:textId="77777777">
      <w:pPr>
        <w:widowControl w:val="0"/>
        <w:spacing w:line="360" w:lineRule="auto"/>
        <w:jc w:val="both"/>
        <w:rPr>
          <w:rFonts w:ascii="Palatino Linotype" w:hAnsi="Palatino Linotype" w:cs="Tahoma"/>
          <w:sz w:val="22"/>
          <w:szCs w:val="22"/>
        </w:rPr>
      </w:pPr>
    </w:p>
    <w:p w:rsidRPr="00375C9E" w:rsidR="00B03EDE" w:rsidP="00A60B13" w:rsidRDefault="00B03EDE" w14:paraId="37A39AE9" w14:textId="7FED71BF">
      <w:pPr>
        <w:widowControl w:val="0"/>
        <w:spacing w:line="360" w:lineRule="auto"/>
        <w:jc w:val="both"/>
        <w:rPr>
          <w:rFonts w:ascii="Palatino Linotype" w:hAnsi="Palatino Linotype" w:cs="Tahoma"/>
          <w:sz w:val="22"/>
          <w:szCs w:val="22"/>
          <w:lang w:val="es-ES"/>
        </w:rPr>
      </w:pPr>
      <w:r w:rsidRPr="00375C9E">
        <w:rPr>
          <w:rFonts w:ascii="Palatino Linotype" w:hAnsi="Palatino Linotype" w:cs="Tahoma"/>
          <w:sz w:val="22"/>
          <w:szCs w:val="22"/>
          <w:lang w:val="es-ES"/>
        </w:rPr>
        <w:t xml:space="preserve">El </w:t>
      </w:r>
      <w:r w:rsidR="00286003">
        <w:rPr>
          <w:rFonts w:ascii="Palatino Linotype" w:hAnsi="Palatino Linotype" w:cs="Tahoma"/>
          <w:sz w:val="22"/>
          <w:szCs w:val="22"/>
          <w:lang w:val="es-ES"/>
        </w:rPr>
        <w:t>veintidós de mayo</w:t>
      </w:r>
      <w:r w:rsidRPr="00375C9E">
        <w:rPr>
          <w:rFonts w:ascii="Palatino Linotype" w:hAnsi="Palatino Linotype" w:cs="Tahoma"/>
          <w:sz w:val="22"/>
          <w:szCs w:val="22"/>
          <w:lang w:val="es-ES"/>
        </w:rPr>
        <w:t xml:space="preserve"> de dos mil veint</w:t>
      </w:r>
      <w:r w:rsidR="00486E45">
        <w:rPr>
          <w:rFonts w:ascii="Palatino Linotype" w:hAnsi="Palatino Linotype" w:cs="Tahoma"/>
          <w:sz w:val="22"/>
          <w:szCs w:val="22"/>
          <w:lang w:val="es-ES"/>
        </w:rPr>
        <w:t>idós</w:t>
      </w:r>
      <w:r w:rsidRPr="00375C9E">
        <w:rPr>
          <w:rFonts w:ascii="Palatino Linotype" w:hAnsi="Palatino Linotype" w:cs="Tahoma"/>
          <w:sz w:val="22"/>
          <w:szCs w:val="22"/>
          <w:lang w:val="es-ES"/>
        </w:rPr>
        <w:t xml:space="preserve">, </w:t>
      </w:r>
      <w:r w:rsidR="003843A4">
        <w:rPr>
          <w:rFonts w:ascii="Palatino Linotype" w:hAnsi="Palatino Linotype" w:cs="Tahoma"/>
          <w:sz w:val="22"/>
          <w:szCs w:val="22"/>
          <w:lang w:val="es-ES"/>
        </w:rPr>
        <w:t>el</w:t>
      </w:r>
      <w:r w:rsidRPr="00375C9E">
        <w:rPr>
          <w:rFonts w:ascii="Palatino Linotype" w:hAnsi="Palatino Linotype" w:cs="Tahoma"/>
          <w:sz w:val="22"/>
          <w:szCs w:val="22"/>
          <w:lang w:val="es-ES"/>
        </w:rPr>
        <w:t xml:space="preserve"> Particular interpuso Recurso de Revisión ante este Instituto, a través del Sistema de Acceso a la Información Mexiquense (SAIMEX), en contra de la respuesta otorgada por el </w:t>
      </w:r>
      <w:r w:rsidRPr="00486E45" w:rsidR="00486E45">
        <w:rPr>
          <w:rFonts w:ascii="Palatino Linotype" w:hAnsi="Palatino Linotype" w:cs="Tahoma"/>
          <w:sz w:val="22"/>
          <w:szCs w:val="22"/>
          <w:lang w:val="es-ES"/>
        </w:rPr>
        <w:t xml:space="preserve">Ayuntamiento de </w:t>
      </w:r>
      <w:r w:rsidR="00286003">
        <w:rPr>
          <w:rFonts w:ascii="Palatino Linotype" w:hAnsi="Palatino Linotype" w:cs="Tahoma"/>
          <w:sz w:val="22"/>
          <w:szCs w:val="22"/>
          <w:lang w:val="es-ES"/>
        </w:rPr>
        <w:t>Chalco</w:t>
      </w:r>
      <w:r w:rsidRPr="00375C9E">
        <w:rPr>
          <w:rFonts w:ascii="Palatino Linotype" w:hAnsi="Palatino Linotype" w:cs="Tahoma"/>
          <w:sz w:val="22"/>
          <w:szCs w:val="22"/>
          <w:lang w:val="es-ES"/>
        </w:rPr>
        <w:t>, a la</w:t>
      </w:r>
      <w:r w:rsidR="00651CBC">
        <w:rPr>
          <w:rFonts w:ascii="Palatino Linotype" w:hAnsi="Palatino Linotype" w:cs="Tahoma"/>
          <w:sz w:val="22"/>
          <w:szCs w:val="22"/>
          <w:lang w:val="es-ES"/>
        </w:rPr>
        <w:t xml:space="preserve"> </w:t>
      </w:r>
      <w:r w:rsidRPr="00375C9E">
        <w:rPr>
          <w:rFonts w:ascii="Palatino Linotype" w:hAnsi="Palatino Linotype" w:cs="Tahoma"/>
          <w:sz w:val="22"/>
          <w:szCs w:val="22"/>
          <w:lang w:val="es-ES"/>
        </w:rPr>
        <w:t>solicitud</w:t>
      </w:r>
      <w:r w:rsidR="00651CBC">
        <w:rPr>
          <w:rFonts w:ascii="Palatino Linotype" w:hAnsi="Palatino Linotype" w:cs="Tahoma"/>
          <w:sz w:val="22"/>
          <w:szCs w:val="22"/>
          <w:lang w:val="es-ES"/>
        </w:rPr>
        <w:t xml:space="preserve"> </w:t>
      </w:r>
      <w:r w:rsidRPr="00375C9E">
        <w:rPr>
          <w:rFonts w:ascii="Palatino Linotype" w:hAnsi="Palatino Linotype" w:cs="Tahoma"/>
          <w:sz w:val="22"/>
          <w:szCs w:val="22"/>
          <w:lang w:val="es-ES"/>
        </w:rPr>
        <w:t>de información, en los siguientes términos:</w:t>
      </w:r>
      <w:r w:rsidR="00046E37">
        <w:rPr>
          <w:rFonts w:ascii="Palatino Linotype" w:hAnsi="Palatino Linotype" w:cs="Tahoma"/>
          <w:sz w:val="22"/>
          <w:szCs w:val="22"/>
          <w:lang w:val="es-ES"/>
        </w:rPr>
        <w:t xml:space="preserve"> </w:t>
      </w:r>
    </w:p>
    <w:p w:rsidRPr="00375C9E" w:rsidR="00B03EDE" w:rsidP="00A60B13" w:rsidRDefault="00B03EDE" w14:paraId="1A7AA1A8" w14:textId="77777777">
      <w:pPr>
        <w:widowControl w:val="0"/>
        <w:spacing w:line="360" w:lineRule="auto"/>
        <w:jc w:val="both"/>
        <w:rPr>
          <w:rFonts w:ascii="Palatino Linotype" w:hAnsi="Palatino Linotype" w:cs="Tahoma"/>
          <w:b/>
          <w:bCs/>
          <w:sz w:val="22"/>
          <w:szCs w:val="22"/>
          <w:lang w:val="es-ES"/>
        </w:rPr>
      </w:pPr>
    </w:p>
    <w:p w:rsidRPr="00375C9E" w:rsidR="00B03EDE" w:rsidP="00A60B13" w:rsidRDefault="00B03EDE" w14:paraId="6D9868AB" w14:textId="77777777">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 xml:space="preserve"> “ACTO IMPUGNADO</w:t>
      </w:r>
    </w:p>
    <w:p w:rsidRPr="00375C9E" w:rsidR="00B03EDE" w:rsidP="00A60B13" w:rsidRDefault="00AB4671" w14:paraId="0AF462A2" w14:textId="747BFBB0">
      <w:pPr>
        <w:spacing w:line="360" w:lineRule="auto"/>
        <w:ind w:left="567" w:right="567"/>
        <w:contextualSpacing/>
        <w:jc w:val="both"/>
        <w:rPr>
          <w:rFonts w:ascii="Palatino Linotype" w:hAnsi="Palatino Linotype" w:cs="Tahoma"/>
          <w:i/>
          <w:iCs/>
        </w:rPr>
      </w:pPr>
      <w:r w:rsidRPr="00AB4671">
        <w:rPr>
          <w:rFonts w:ascii="Palatino Linotype" w:hAnsi="Palatino Linotype" w:cs="Tahoma"/>
          <w:i/>
          <w:iCs/>
        </w:rPr>
        <w:t>La respuesta que le dieron a esta solicitud de información.</w:t>
      </w:r>
      <w:r w:rsidRPr="00375C9E" w:rsidR="00B03EDE">
        <w:rPr>
          <w:rFonts w:ascii="Palatino Linotype" w:hAnsi="Palatino Linotype" w:cs="Tahoma"/>
          <w:i/>
          <w:iCs/>
        </w:rPr>
        <w:t xml:space="preserve">” </w:t>
      </w:r>
      <w:r w:rsidR="00BB38FC">
        <w:rPr>
          <w:rFonts w:ascii="Palatino Linotype" w:hAnsi="Palatino Linotype" w:cs="Tahoma"/>
          <w:i/>
          <w:iCs/>
        </w:rPr>
        <w:t>(Sic)</w:t>
      </w:r>
    </w:p>
    <w:p w:rsidRPr="00375C9E" w:rsidR="00763041" w:rsidP="00A60B13" w:rsidRDefault="00763041" w14:paraId="67ECEAF1" w14:textId="77777777">
      <w:pPr>
        <w:spacing w:line="360" w:lineRule="auto"/>
        <w:ind w:right="567"/>
        <w:contextualSpacing/>
        <w:jc w:val="both"/>
        <w:rPr>
          <w:rFonts w:ascii="Palatino Linotype" w:hAnsi="Palatino Linotype" w:cs="Tahoma"/>
          <w:b/>
        </w:rPr>
      </w:pPr>
    </w:p>
    <w:p w:rsidRPr="00375C9E" w:rsidR="00B03EDE" w:rsidP="00A60B13" w:rsidRDefault="00B03EDE" w14:paraId="18C82D3A" w14:textId="77777777">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“RAZONES O MOTIVOS DE LA INCONFORMIDAD</w:t>
      </w:r>
    </w:p>
    <w:p w:rsidRPr="00375C9E" w:rsidR="00B03EDE" w:rsidP="00A60B13" w:rsidRDefault="00AB4671" w14:paraId="527BB7B3" w14:textId="202855C1">
      <w:pPr>
        <w:spacing w:line="360" w:lineRule="auto"/>
        <w:ind w:left="567" w:right="567"/>
        <w:contextualSpacing/>
        <w:jc w:val="both"/>
        <w:rPr>
          <w:rFonts w:ascii="Palatino Linotype" w:hAnsi="Palatino Linotype" w:cs="Tahoma"/>
          <w:b/>
          <w:i/>
          <w:iCs/>
        </w:rPr>
      </w:pPr>
      <w:r w:rsidRPr="00AB4671">
        <w:rPr>
          <w:rFonts w:ascii="Palatino Linotype" w:hAnsi="Palatino Linotype" w:eastAsia="Calibri" w:cs="Tahoma"/>
          <w:bCs/>
          <w:i/>
          <w:iCs/>
          <w:lang w:eastAsia="en-US"/>
        </w:rPr>
        <w:t xml:space="preserve">Hay una omisión por parte del titular de transparencia del municipio, ya que envió la solicitud de información al espacio incorrecto y no volvió a solicitarla a la dirección de seguridad. Se solicita el </w:t>
      </w:r>
      <w:r w:rsidRPr="00AB4671">
        <w:rPr>
          <w:rFonts w:ascii="Palatino Linotype" w:hAnsi="Palatino Linotype" w:eastAsia="Calibri" w:cs="Tahoma"/>
          <w:bCs/>
          <w:i/>
          <w:iCs/>
          <w:lang w:eastAsia="en-US"/>
        </w:rPr>
        <w:lastRenderedPageBreak/>
        <w:t>cumplimiento de sus obligaciones para saber qué medidas/acciones ha implementado el municipio para garantizar seguridad a las niñas y mujeres de Chalco. Envíese la solicitud al área correspondiente, por favor.</w:t>
      </w:r>
      <w:r w:rsidRPr="00375C9E" w:rsidR="00B03EDE">
        <w:rPr>
          <w:rFonts w:ascii="Palatino Linotype" w:hAnsi="Palatino Linotype" w:eastAsia="Calibri" w:cs="Tahoma"/>
          <w:bCs/>
          <w:i/>
          <w:iCs/>
          <w:lang w:eastAsia="en-US"/>
        </w:rPr>
        <w:t xml:space="preserve">” </w:t>
      </w:r>
      <w:r w:rsidR="00BB38FC">
        <w:rPr>
          <w:rFonts w:ascii="Palatino Linotype" w:hAnsi="Palatino Linotype" w:eastAsia="Calibri" w:cs="Tahoma"/>
          <w:bCs/>
          <w:i/>
          <w:iCs/>
          <w:lang w:eastAsia="en-US"/>
        </w:rPr>
        <w:t>(Sic)</w:t>
      </w:r>
    </w:p>
    <w:p w:rsidRPr="00375C9E" w:rsidR="00B03EDE" w:rsidP="00A60B13" w:rsidRDefault="00B03EDE" w14:paraId="6F433F9E" w14:textId="77777777">
      <w:pPr>
        <w:spacing w:line="360" w:lineRule="auto"/>
        <w:ind w:right="567"/>
        <w:contextualSpacing/>
        <w:jc w:val="both"/>
        <w:rPr>
          <w:rFonts w:ascii="Palatino Linotype" w:hAnsi="Palatino Linotype" w:eastAsia="Calibri" w:cs="Tahoma"/>
          <w:bCs/>
          <w:sz w:val="22"/>
          <w:szCs w:val="22"/>
          <w:lang w:eastAsia="en-US"/>
        </w:rPr>
      </w:pPr>
    </w:p>
    <w:p w:rsidRPr="00375C9E" w:rsidR="00B03EDE" w:rsidP="00A60B13" w:rsidRDefault="00E511BB" w14:paraId="01EC7854" w14:textId="0281BFFE">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IV</w:t>
      </w:r>
      <w:r w:rsidRPr="00375C9E" w:rsidR="00B03EDE">
        <w:rPr>
          <w:rFonts w:ascii="Palatino Linotype" w:hAnsi="Palatino Linotype" w:cs="Tahoma"/>
          <w:b/>
          <w:sz w:val="22"/>
          <w:szCs w:val="22"/>
        </w:rPr>
        <w:t xml:space="preserve">. </w:t>
      </w:r>
      <w:r w:rsidRPr="00375C9E" w:rsidR="00B03EDE">
        <w:rPr>
          <w:rFonts w:ascii="Palatino Linotype" w:hAnsi="Palatino Linotype" w:eastAsia="Batang" w:cs="Tahoma"/>
          <w:b/>
          <w:bCs/>
          <w:sz w:val="22"/>
          <w:szCs w:val="22"/>
        </w:rPr>
        <w:t>Trámite del Recurso de Revisión</w:t>
      </w:r>
      <w:r w:rsidRPr="00375C9E" w:rsidR="00B03EDE">
        <w:rPr>
          <w:rFonts w:ascii="Palatino Linotype" w:hAnsi="Palatino Linotype" w:cs="Tahoma"/>
          <w:b/>
          <w:sz w:val="22"/>
          <w:szCs w:val="22"/>
        </w:rPr>
        <w:t xml:space="preserve"> </w:t>
      </w:r>
      <w:r w:rsidRPr="00375C9E" w:rsidR="00B03EDE">
        <w:rPr>
          <w:rFonts w:ascii="Palatino Linotype" w:hAnsi="Palatino Linotype" w:eastAsia="Batang" w:cs="Tahoma"/>
          <w:b/>
          <w:bCs/>
          <w:sz w:val="22"/>
          <w:szCs w:val="22"/>
        </w:rPr>
        <w:t>ante el Instituto.</w:t>
      </w:r>
    </w:p>
    <w:p w:rsidRPr="00375C9E" w:rsidR="00B03EDE" w:rsidP="00A60B13" w:rsidRDefault="00B03EDE" w14:paraId="67D0DF97" w14:textId="77777777">
      <w:pPr>
        <w:spacing w:line="360" w:lineRule="auto"/>
        <w:jc w:val="both"/>
        <w:rPr>
          <w:rFonts w:ascii="Palatino Linotype" w:hAnsi="Palatino Linotype" w:eastAsia="Batang" w:cs="Tahoma"/>
          <w:b/>
          <w:bCs/>
          <w:sz w:val="22"/>
          <w:szCs w:val="22"/>
        </w:rPr>
      </w:pPr>
    </w:p>
    <w:p w:rsidRPr="00375C9E" w:rsidR="00B03EDE" w:rsidP="00A60B13" w:rsidRDefault="00B03EDE" w14:paraId="531EA316" w14:textId="1E8FDA90">
      <w:pPr>
        <w:spacing w:line="360" w:lineRule="auto"/>
        <w:jc w:val="both"/>
        <w:rPr>
          <w:rFonts w:ascii="Palatino Linotype" w:hAnsi="Palatino Linotype" w:eastAsia="Batang" w:cs="Tahoma"/>
          <w:b/>
          <w:bCs/>
          <w:sz w:val="22"/>
          <w:szCs w:val="22"/>
        </w:rPr>
      </w:pPr>
      <w:r w:rsidRPr="00375C9E">
        <w:rPr>
          <w:rFonts w:ascii="Palatino Linotype" w:hAnsi="Palatino Linotype" w:eastAsia="Batang" w:cs="Tahoma"/>
          <w:b/>
          <w:bCs/>
          <w:sz w:val="22"/>
          <w:szCs w:val="22"/>
        </w:rPr>
        <w:t xml:space="preserve">a) Turno del Recurso de Revisión. </w:t>
      </w:r>
      <w:r w:rsidRPr="00375C9E">
        <w:rPr>
          <w:rFonts w:ascii="Palatino Linotype" w:hAnsi="Palatino Linotype" w:eastAsia="Batang" w:cs="Tahoma"/>
          <w:sz w:val="22"/>
          <w:szCs w:val="22"/>
        </w:rPr>
        <w:t xml:space="preserve">El </w:t>
      </w:r>
      <w:r w:rsidR="00AB4671">
        <w:rPr>
          <w:rFonts w:ascii="Palatino Linotype" w:hAnsi="Palatino Linotype" w:cs="Tahoma"/>
          <w:sz w:val="22"/>
          <w:szCs w:val="22"/>
          <w:lang w:val="es-ES"/>
        </w:rPr>
        <w:t>veintidós de mayo</w:t>
      </w:r>
      <w:r w:rsidRPr="00375C9E" w:rsidR="00731FDC">
        <w:rPr>
          <w:rFonts w:ascii="Palatino Linotype" w:hAnsi="Palatino Linotype" w:cs="Tahoma"/>
          <w:sz w:val="22"/>
          <w:szCs w:val="22"/>
          <w:lang w:val="es-ES"/>
        </w:rPr>
        <w:t xml:space="preserve"> de dos mil veinti</w:t>
      </w:r>
      <w:r w:rsidR="00CF3A6C">
        <w:rPr>
          <w:rFonts w:ascii="Palatino Linotype" w:hAnsi="Palatino Linotype" w:cs="Tahoma"/>
          <w:sz w:val="22"/>
          <w:szCs w:val="22"/>
          <w:lang w:val="es-ES"/>
        </w:rPr>
        <w:t>dós</w:t>
      </w:r>
      <w:r w:rsidRPr="00375C9E">
        <w:rPr>
          <w:rFonts w:ascii="Palatino Linotype" w:hAnsi="Palatino Linotype" w:eastAsia="Batang" w:cs="Tahoma"/>
          <w:sz w:val="22"/>
          <w:szCs w:val="22"/>
        </w:rPr>
        <w:t xml:space="preserve">, el </w:t>
      </w:r>
      <w:r w:rsidRPr="00375C9E">
        <w:rPr>
          <w:rFonts w:ascii="Palatino Linotype" w:hAnsi="Palatino Linotype" w:eastAsia="Batang" w:cs="Tahoma"/>
          <w:sz w:val="22"/>
          <w:szCs w:val="22"/>
          <w:lang w:val="es-ES"/>
        </w:rPr>
        <w:t>Sistema de Acceso a la Información Mexiquense (SAIMEX),</w:t>
      </w:r>
      <w:r w:rsidRPr="00375C9E">
        <w:rPr>
          <w:rFonts w:ascii="Palatino Linotype" w:hAnsi="Palatino Linotype" w:eastAsia="Batang" w:cs="Tahoma"/>
          <w:sz w:val="22"/>
          <w:szCs w:val="22"/>
        </w:rPr>
        <w:t xml:space="preserve"> asignó el número de expediente </w:t>
      </w:r>
      <w:r w:rsidRPr="00CF3A6C" w:rsidR="00CF3A6C">
        <w:rPr>
          <w:rFonts w:ascii="Palatino Linotype" w:hAnsi="Palatino Linotype" w:eastAsia="Calibri" w:cs="Tahoma"/>
          <w:b/>
          <w:bCs/>
          <w:sz w:val="22"/>
          <w:szCs w:val="22"/>
        </w:rPr>
        <w:t>0</w:t>
      </w:r>
      <w:r w:rsidR="00286003">
        <w:rPr>
          <w:rFonts w:ascii="Palatino Linotype" w:hAnsi="Palatino Linotype" w:eastAsia="Calibri" w:cs="Tahoma"/>
          <w:b/>
          <w:bCs/>
          <w:sz w:val="22"/>
          <w:szCs w:val="22"/>
        </w:rPr>
        <w:t>8781</w:t>
      </w:r>
      <w:r w:rsidRPr="00CF3A6C" w:rsidR="00CF3A6C">
        <w:rPr>
          <w:rFonts w:ascii="Palatino Linotype" w:hAnsi="Palatino Linotype" w:eastAsia="Calibri" w:cs="Tahoma"/>
          <w:b/>
          <w:bCs/>
          <w:sz w:val="22"/>
          <w:szCs w:val="22"/>
        </w:rPr>
        <w:t>/INFOEM/IP/RR/2022</w:t>
      </w:r>
      <w:r w:rsidRPr="00375C9E">
        <w:rPr>
          <w:rFonts w:ascii="Palatino Linotype" w:hAnsi="Palatino Linotype" w:eastAsia="Batang" w:cs="Tahoma"/>
          <w:sz w:val="22"/>
          <w:szCs w:val="22"/>
        </w:rPr>
        <w:t xml:space="preserve">, al medio de impugnación que nos ocupa, con base en el sistema aprobado por el Pleno de este Órgano Garante y lo turnó al </w:t>
      </w:r>
      <w:r w:rsidRPr="00375C9E">
        <w:rPr>
          <w:rFonts w:ascii="Palatino Linotype" w:hAnsi="Palatino Linotype" w:eastAsia="Batang" w:cs="Tahoma"/>
          <w:b/>
          <w:bCs/>
          <w:sz w:val="22"/>
          <w:szCs w:val="22"/>
        </w:rPr>
        <w:t>Comisionado Ponente Luis Gustavo Parra Noriega</w:t>
      </w:r>
      <w:r w:rsidRPr="00375C9E">
        <w:rPr>
          <w:rFonts w:ascii="Palatino Linotype" w:hAnsi="Palatino Linotype" w:eastAsia="Batang" w:cs="Tahoma"/>
          <w:sz w:val="22"/>
          <w:szCs w:val="22"/>
        </w:rPr>
        <w:t>, para los efectos del artículo 185, fracción I de la Ley de Transparencia y Acceso a la Información Pública del Estado de México y Municipios.</w:t>
      </w:r>
    </w:p>
    <w:p w:rsidRPr="00375C9E" w:rsidR="00B03EDE" w:rsidP="00A60B13" w:rsidRDefault="00B03EDE" w14:paraId="59635DCE" w14:textId="77777777">
      <w:pPr>
        <w:spacing w:line="360" w:lineRule="auto"/>
        <w:jc w:val="both"/>
        <w:rPr>
          <w:rFonts w:ascii="Palatino Linotype" w:hAnsi="Palatino Linotype" w:eastAsia="Batang" w:cs="Tahoma"/>
          <w:b/>
          <w:bCs/>
          <w:sz w:val="22"/>
          <w:szCs w:val="22"/>
        </w:rPr>
      </w:pPr>
    </w:p>
    <w:p w:rsidR="00B03EDE" w:rsidP="00A60B13" w:rsidRDefault="00B03EDE" w14:paraId="5412875E" w14:textId="574BF587">
      <w:pPr>
        <w:spacing w:line="360" w:lineRule="auto"/>
        <w:jc w:val="both"/>
        <w:rPr>
          <w:rFonts w:ascii="Palatino Linotype" w:hAnsi="Palatino Linotype" w:eastAsia="Batang" w:cs="Tahoma"/>
          <w:sz w:val="22"/>
          <w:szCs w:val="22"/>
          <w:lang w:val="es-ES_tradnl"/>
        </w:rPr>
      </w:pPr>
      <w:r w:rsidRPr="00375C9E">
        <w:rPr>
          <w:rFonts w:ascii="Palatino Linotype" w:hAnsi="Palatino Linotype" w:eastAsia="Batang" w:cs="Tahoma"/>
          <w:b/>
          <w:bCs/>
          <w:sz w:val="22"/>
          <w:szCs w:val="22"/>
        </w:rPr>
        <w:t>b) Admisión del Recurso de Revisión</w:t>
      </w:r>
      <w:r w:rsidRPr="00375C9E">
        <w:rPr>
          <w:rFonts w:ascii="Palatino Linotype" w:hAnsi="Palatino Linotype" w:eastAsia="Batang" w:cs="Tahoma"/>
          <w:b/>
          <w:bCs/>
          <w:sz w:val="22"/>
          <w:szCs w:val="22"/>
          <w:lang w:val="es-ES_tradnl"/>
        </w:rPr>
        <w:t xml:space="preserve">. </w:t>
      </w:r>
      <w:r w:rsidRPr="00375C9E">
        <w:rPr>
          <w:rFonts w:ascii="Palatino Linotype" w:hAnsi="Palatino Linotype" w:eastAsia="Batang" w:cs="Tahoma"/>
          <w:sz w:val="22"/>
          <w:szCs w:val="22"/>
          <w:lang w:val="es-ES_tradnl"/>
        </w:rPr>
        <w:t xml:space="preserve">El </w:t>
      </w:r>
      <w:r w:rsidR="00AB4671">
        <w:rPr>
          <w:rFonts w:ascii="Palatino Linotype" w:hAnsi="Palatino Linotype" w:eastAsia="Batang" w:cs="Tahoma"/>
          <w:sz w:val="22"/>
          <w:szCs w:val="22"/>
          <w:lang w:val="es-ES_tradnl"/>
        </w:rPr>
        <w:t>veintiséis de mayo</w:t>
      </w:r>
      <w:r w:rsidRPr="00375C9E">
        <w:rPr>
          <w:rFonts w:ascii="Palatino Linotype" w:hAnsi="Palatino Linotype" w:eastAsia="Batang" w:cs="Tahoma"/>
          <w:sz w:val="22"/>
          <w:szCs w:val="22"/>
          <w:lang w:val="es-ES_tradnl"/>
        </w:rPr>
        <w:t xml:space="preserve"> de dos mil veinti</w:t>
      </w:r>
      <w:r w:rsidR="00CF3A6C">
        <w:rPr>
          <w:rFonts w:ascii="Palatino Linotype" w:hAnsi="Palatino Linotype" w:eastAsia="Batang" w:cs="Tahoma"/>
          <w:sz w:val="22"/>
          <w:szCs w:val="22"/>
          <w:lang w:val="es-ES_tradnl"/>
        </w:rPr>
        <w:t>dós</w:t>
      </w:r>
      <w:r w:rsidRPr="00375C9E">
        <w:rPr>
          <w:rFonts w:ascii="Palatino Linotype" w:hAnsi="Palatino Linotype" w:eastAsia="Batang"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AB4671">
        <w:rPr>
          <w:rFonts w:ascii="Palatino Linotype" w:hAnsi="Palatino Linotype" w:eastAsia="Batang" w:cs="Tahoma"/>
          <w:sz w:val="22"/>
          <w:szCs w:val="22"/>
          <w:lang w:val="es-ES_tradnl"/>
        </w:rPr>
        <w:t>treinta de dicho mes y año</w:t>
      </w:r>
      <w:r w:rsidRPr="00375C9E">
        <w:rPr>
          <w:rFonts w:ascii="Palatino Linotype" w:hAnsi="Palatino Linotype" w:eastAsia="Batang" w:cs="Tahoma"/>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375C9E" w:rsidR="004A4C25" w:rsidP="00A60B13" w:rsidRDefault="004A4C25" w14:paraId="60449A84" w14:textId="77777777">
      <w:pPr>
        <w:spacing w:line="360" w:lineRule="auto"/>
        <w:jc w:val="both"/>
        <w:rPr>
          <w:rFonts w:ascii="Palatino Linotype" w:hAnsi="Palatino Linotype" w:eastAsia="Batang" w:cs="Tahoma"/>
          <w:b/>
          <w:bCs/>
          <w:sz w:val="22"/>
          <w:szCs w:val="22"/>
        </w:rPr>
      </w:pPr>
    </w:p>
    <w:p w:rsidR="00F60C3D" w:rsidP="00AB4671" w:rsidRDefault="004A4C25" w14:paraId="55391455" w14:textId="3A409E30">
      <w:pPr>
        <w:spacing w:line="360" w:lineRule="auto"/>
        <w:jc w:val="both"/>
        <w:rPr>
          <w:rFonts w:ascii="Palatino Linotype" w:hAnsi="Palatino Linotype" w:cs="Tahoma" w:eastAsiaTheme="minorHAnsi"/>
          <w:iCs/>
          <w:color w:val="000000" w:themeColor="text1"/>
          <w:sz w:val="22"/>
          <w:szCs w:val="22"/>
          <w:lang w:val="es-ES" w:eastAsia="en-US"/>
        </w:rPr>
      </w:pPr>
      <w:r w:rsidRPr="00C85D84">
        <w:rPr>
          <w:rFonts w:ascii="Palatino Linotype" w:hAnsi="Palatino Linotype" w:cs="Tahoma" w:eastAsiaTheme="minorHAnsi"/>
          <w:b/>
          <w:color w:val="000000" w:themeColor="text1"/>
          <w:sz w:val="22"/>
          <w:szCs w:val="22"/>
          <w:lang w:eastAsia="en-US"/>
        </w:rPr>
        <w:t xml:space="preserve">c) </w:t>
      </w:r>
      <w:r w:rsidRPr="00C85D84">
        <w:rPr>
          <w:rFonts w:ascii="Palatino Linotype" w:hAnsi="Palatino Linotype" w:cs="Tahoma" w:eastAsiaTheme="minorHAnsi"/>
          <w:b/>
          <w:bCs/>
          <w:iCs/>
          <w:color w:val="000000" w:themeColor="text1"/>
          <w:sz w:val="22"/>
          <w:szCs w:val="22"/>
          <w:lang w:val="es-ES" w:eastAsia="en-US"/>
        </w:rPr>
        <w:t>Informe Justificado</w:t>
      </w:r>
      <w:r w:rsidR="00AB4671">
        <w:rPr>
          <w:rFonts w:ascii="Palatino Linotype" w:hAnsi="Palatino Linotype" w:cs="Tahoma" w:eastAsiaTheme="minorHAnsi"/>
          <w:b/>
          <w:bCs/>
          <w:iCs/>
          <w:color w:val="000000" w:themeColor="text1"/>
          <w:sz w:val="22"/>
          <w:szCs w:val="22"/>
          <w:lang w:val="es-ES" w:eastAsia="en-US"/>
        </w:rPr>
        <w:t xml:space="preserve"> o manifestaciones. </w:t>
      </w:r>
      <w:r w:rsidR="00AB4671">
        <w:rPr>
          <w:rFonts w:ascii="Palatino Linotype" w:hAnsi="Palatino Linotype" w:cs="Tahoma" w:eastAsiaTheme="minorHAnsi"/>
          <w:iCs/>
          <w:color w:val="000000" w:themeColor="text1"/>
          <w:sz w:val="22"/>
          <w:szCs w:val="22"/>
          <w:lang w:val="es-ES" w:eastAsia="en-US"/>
        </w:rPr>
        <w:t>Las partes fueron omisas en emitir manifestaciones o alegatos.</w:t>
      </w:r>
    </w:p>
    <w:p w:rsidRPr="00AB4671" w:rsidR="00AB4671" w:rsidP="00AB4671" w:rsidRDefault="00AB4671" w14:paraId="5C0163B7" w14:textId="77777777">
      <w:pPr>
        <w:spacing w:line="360" w:lineRule="auto"/>
        <w:jc w:val="both"/>
        <w:rPr>
          <w:rFonts w:ascii="Palatino Linotype" w:hAnsi="Palatino Linotype" w:cs="Tahoma" w:eastAsiaTheme="minorHAnsi"/>
          <w:i/>
          <w:iCs/>
          <w:color w:val="000000" w:themeColor="text1"/>
          <w:lang w:val="es-ES" w:eastAsia="en-US"/>
        </w:rPr>
      </w:pPr>
    </w:p>
    <w:p w:rsidRPr="00F60C3D" w:rsidR="00F60C3D" w:rsidP="00A60B13" w:rsidRDefault="00F60C3D" w14:paraId="363B477B" w14:textId="1B686810">
      <w:pPr>
        <w:spacing w:line="360" w:lineRule="auto"/>
        <w:jc w:val="both"/>
        <w:rPr>
          <w:rFonts w:ascii="Palatino Linotype" w:hAnsi="Palatino Linotype" w:eastAsia="Palatino Linotype" w:cs="Palatino Linotype"/>
          <w:color w:val="000000" w:themeColor="text1"/>
          <w:sz w:val="22"/>
          <w:szCs w:val="22"/>
          <w:lang w:val="es-ES" w:eastAsia="en-US"/>
        </w:rPr>
      </w:pPr>
      <w:r>
        <w:rPr>
          <w:rFonts w:ascii="Palatino Linotype" w:hAnsi="Palatino Linotype" w:cs="Tahoma"/>
          <w:b/>
          <w:bCs/>
          <w:color w:val="000000"/>
          <w:sz w:val="22"/>
          <w:szCs w:val="22"/>
        </w:rPr>
        <w:t>d</w:t>
      </w:r>
      <w:r w:rsidRPr="00F60C3D">
        <w:rPr>
          <w:rFonts w:ascii="Palatino Linotype" w:hAnsi="Palatino Linotype" w:cs="Tahoma"/>
          <w:b/>
          <w:bCs/>
          <w:color w:val="000000"/>
          <w:sz w:val="22"/>
          <w:szCs w:val="22"/>
        </w:rPr>
        <w:t xml:space="preserve">) </w:t>
      </w:r>
      <w:r w:rsidRPr="00F60C3D">
        <w:rPr>
          <w:rFonts w:ascii="Palatino Linotype" w:hAnsi="Palatino Linotype" w:eastAsia="Palatino Linotype" w:cs="Palatino Linotype"/>
          <w:b/>
          <w:bCs/>
          <w:color w:val="000000" w:themeColor="text1"/>
          <w:sz w:val="22"/>
          <w:szCs w:val="22"/>
          <w:lang w:val="es-ES" w:eastAsia="en-US"/>
        </w:rPr>
        <w:t xml:space="preserve">Ampliación de plazo para resolver. </w:t>
      </w:r>
      <w:r w:rsidRPr="00F60C3D">
        <w:rPr>
          <w:rFonts w:ascii="Palatino Linotype" w:hAnsi="Palatino Linotype" w:eastAsia="Palatino Linotype" w:cs="Palatino Linotype"/>
          <w:color w:val="000000" w:themeColor="text1"/>
          <w:sz w:val="22"/>
          <w:szCs w:val="22"/>
          <w:lang w:val="es-ES" w:eastAsia="en-US"/>
        </w:rPr>
        <w:t xml:space="preserve">El </w:t>
      </w:r>
      <w:r w:rsidR="00AB4671">
        <w:rPr>
          <w:rFonts w:ascii="Palatino Linotype" w:hAnsi="Palatino Linotype" w:eastAsia="Palatino Linotype" w:cs="Palatino Linotype"/>
          <w:color w:val="000000" w:themeColor="text1"/>
          <w:sz w:val="22"/>
          <w:szCs w:val="22"/>
          <w:lang w:val="es-ES" w:eastAsia="en-US"/>
        </w:rPr>
        <w:t>siete de julio</w:t>
      </w:r>
      <w:r w:rsidRPr="00F60C3D">
        <w:rPr>
          <w:rFonts w:ascii="Palatino Linotype" w:hAnsi="Palatino Linotype" w:eastAsia="Palatino Linotype" w:cs="Palatino Linotype"/>
          <w:color w:val="000000" w:themeColor="text1"/>
          <w:sz w:val="22"/>
          <w:szCs w:val="22"/>
          <w:lang w:val="es-ES" w:eastAsia="en-U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w:t>
      </w:r>
      <w:r w:rsidRPr="00F60C3D">
        <w:rPr>
          <w:rFonts w:ascii="Palatino Linotype" w:hAnsi="Palatino Linotype" w:eastAsia="Palatino Linotype" w:cs="Palatino Linotype"/>
          <w:color w:val="000000" w:themeColor="text1"/>
          <w:sz w:val="22"/>
          <w:szCs w:val="22"/>
          <w:lang w:val="es-ES" w:eastAsia="en-US"/>
        </w:rPr>
        <w:lastRenderedPageBreak/>
        <w:t>que nos ocupa; acto que fue notificado a las partes, mediante el Sistema de Acceso a la Información Mexiquense (SAIMEX).</w:t>
      </w:r>
    </w:p>
    <w:p w:rsidRPr="00F60C3D" w:rsidR="00F60C3D" w:rsidP="00A60B13" w:rsidRDefault="00F60C3D" w14:paraId="1B321493" w14:textId="77777777">
      <w:pPr>
        <w:spacing w:line="360" w:lineRule="auto"/>
        <w:jc w:val="both"/>
        <w:rPr>
          <w:rFonts w:ascii="Palatino Linotype" w:hAnsi="Palatino Linotype" w:eastAsia="Palatino Linotype" w:cs="Palatino Linotype"/>
          <w:color w:val="000000" w:themeColor="text1"/>
          <w:sz w:val="22"/>
          <w:szCs w:val="22"/>
          <w:lang w:val="es-ES" w:eastAsia="en-US"/>
        </w:rPr>
      </w:pPr>
    </w:p>
    <w:p w:rsidRPr="00F60C3D" w:rsidR="00F60C3D" w:rsidP="00A60B13" w:rsidRDefault="00F60C3D" w14:paraId="6B4C0B8A"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F60C3D" w:rsidR="00F60C3D" w:rsidP="00A60B13" w:rsidRDefault="00F60C3D" w14:paraId="5F63998D"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0B06B022"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F60C3D" w:rsidR="00F60C3D" w:rsidP="00A60B13" w:rsidRDefault="00F60C3D" w14:paraId="1A9FD023"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000082A5"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F60C3D" w:rsidR="00F60C3D" w:rsidP="00A60B13" w:rsidRDefault="00F60C3D" w14:paraId="2EA0A2B3"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638E6DB1"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F60C3D" w:rsidR="00F60C3D" w:rsidP="00A60B13" w:rsidRDefault="00F60C3D" w14:paraId="6A12FD8F"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7596441E"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rsidRPr="00F60C3D" w:rsidR="00F60C3D" w:rsidP="00A60B13" w:rsidRDefault="00F60C3D" w14:paraId="20C025B1"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0672B545" w14:textId="77777777">
      <w:pPr>
        <w:numPr>
          <w:ilvl w:val="0"/>
          <w:numId w:val="26"/>
        </w:numPr>
        <w:spacing w:line="360" w:lineRule="auto"/>
        <w:contextualSpacing/>
        <w:jc w:val="both"/>
        <w:rPr>
          <w:rFonts w:ascii="Palatino Linotype" w:hAnsi="Palatino Linotype" w:eastAsia="Palatino Linotype" w:cs="Palatino Linotype"/>
          <w:color w:val="000000" w:themeColor="text1"/>
          <w:sz w:val="22"/>
          <w:szCs w:val="28"/>
        </w:rPr>
      </w:pPr>
      <w:r w:rsidRPr="00F60C3D">
        <w:rPr>
          <w:rFonts w:ascii="Palatino Linotype" w:hAnsi="Palatino Linotype" w:eastAsia="Palatino Linotype" w:cs="Palatino Linotype"/>
          <w:b/>
          <w:bCs/>
          <w:color w:val="000000" w:themeColor="text1"/>
          <w:sz w:val="22"/>
          <w:szCs w:val="28"/>
        </w:rPr>
        <w:t>Complejidad del asunto:</w:t>
      </w:r>
      <w:r w:rsidRPr="00F60C3D">
        <w:rPr>
          <w:rFonts w:ascii="Palatino Linotype" w:hAnsi="Palatino Linotype" w:eastAsia="Palatino Linotype" w:cs="Palatino Linotype"/>
          <w:color w:val="000000" w:themeColor="text1"/>
          <w:sz w:val="22"/>
          <w:szCs w:val="28"/>
        </w:rPr>
        <w:t xml:space="preserve"> La complejidad de la prueba, la pluralidad de sujetos procesales, el tiempo transcurrido, las características y contexto del recurso.</w:t>
      </w:r>
    </w:p>
    <w:p w:rsidRPr="00F60C3D" w:rsidR="00F60C3D" w:rsidP="00A60B13" w:rsidRDefault="00F60C3D" w14:paraId="79A0D3DB" w14:textId="77777777">
      <w:pPr>
        <w:spacing w:line="360" w:lineRule="auto"/>
        <w:ind w:left="720"/>
        <w:contextualSpacing/>
        <w:jc w:val="both"/>
        <w:rPr>
          <w:rFonts w:ascii="Palatino Linotype" w:hAnsi="Palatino Linotype" w:eastAsia="Palatino Linotype" w:cs="Palatino Linotype"/>
          <w:color w:val="000000" w:themeColor="text1"/>
          <w:sz w:val="22"/>
          <w:szCs w:val="28"/>
        </w:rPr>
      </w:pPr>
    </w:p>
    <w:p w:rsidRPr="00F60C3D" w:rsidR="00F60C3D" w:rsidP="00A60B13" w:rsidRDefault="00F60C3D" w14:paraId="29EC76D0" w14:textId="77777777">
      <w:pPr>
        <w:numPr>
          <w:ilvl w:val="0"/>
          <w:numId w:val="26"/>
        </w:numPr>
        <w:spacing w:line="360" w:lineRule="auto"/>
        <w:contextualSpacing/>
        <w:jc w:val="both"/>
        <w:rPr>
          <w:rFonts w:ascii="Palatino Linotype" w:hAnsi="Palatino Linotype" w:eastAsia="Palatino Linotype" w:cs="Palatino Linotype"/>
          <w:color w:val="000000" w:themeColor="text1"/>
          <w:sz w:val="22"/>
          <w:szCs w:val="28"/>
        </w:rPr>
      </w:pPr>
      <w:r w:rsidRPr="00F60C3D">
        <w:rPr>
          <w:rFonts w:ascii="Palatino Linotype" w:hAnsi="Palatino Linotype" w:eastAsia="Palatino Linotype" w:cs="Palatino Linotype"/>
          <w:b/>
          <w:bCs/>
          <w:color w:val="000000" w:themeColor="text1"/>
          <w:sz w:val="22"/>
          <w:szCs w:val="28"/>
        </w:rPr>
        <w:t>Actividad Procesal del interesado:</w:t>
      </w:r>
      <w:r w:rsidRPr="00F60C3D">
        <w:rPr>
          <w:rFonts w:ascii="Palatino Linotype" w:hAnsi="Palatino Linotype" w:eastAsia="Palatino Linotype" w:cs="Palatino Linotype"/>
          <w:color w:val="000000" w:themeColor="text1"/>
          <w:sz w:val="22"/>
          <w:szCs w:val="28"/>
        </w:rPr>
        <w:t xml:space="preserve"> Acciones u omisiones del interesado.</w:t>
      </w:r>
    </w:p>
    <w:p w:rsidRPr="00F60C3D" w:rsidR="00F60C3D" w:rsidP="00A60B13" w:rsidRDefault="00F60C3D" w14:paraId="6F96E5F2" w14:textId="77777777">
      <w:pPr>
        <w:spacing w:line="360" w:lineRule="auto"/>
        <w:ind w:left="720"/>
        <w:contextualSpacing/>
        <w:jc w:val="both"/>
        <w:rPr>
          <w:rFonts w:ascii="Palatino Linotype" w:hAnsi="Palatino Linotype" w:eastAsia="Palatino Linotype" w:cs="Palatino Linotype"/>
          <w:color w:val="000000" w:themeColor="text1"/>
          <w:sz w:val="22"/>
          <w:szCs w:val="28"/>
        </w:rPr>
      </w:pPr>
    </w:p>
    <w:p w:rsidRPr="00F60C3D" w:rsidR="00F60C3D" w:rsidP="00A60B13" w:rsidRDefault="00F60C3D" w14:paraId="0B0073B2" w14:textId="77777777">
      <w:pPr>
        <w:numPr>
          <w:ilvl w:val="0"/>
          <w:numId w:val="26"/>
        </w:numPr>
        <w:spacing w:line="360" w:lineRule="auto"/>
        <w:contextualSpacing/>
        <w:jc w:val="both"/>
        <w:rPr>
          <w:rFonts w:ascii="Palatino Linotype" w:hAnsi="Palatino Linotype" w:eastAsia="Palatino Linotype" w:cs="Palatino Linotype"/>
          <w:color w:val="000000" w:themeColor="text1"/>
          <w:sz w:val="22"/>
          <w:szCs w:val="28"/>
        </w:rPr>
      </w:pPr>
      <w:r w:rsidRPr="00F60C3D">
        <w:rPr>
          <w:rFonts w:ascii="Palatino Linotype" w:hAnsi="Palatino Linotype" w:eastAsia="Palatino Linotype" w:cs="Palatino Linotype"/>
          <w:b/>
          <w:bCs/>
          <w:color w:val="000000" w:themeColor="text1"/>
          <w:sz w:val="22"/>
          <w:szCs w:val="28"/>
        </w:rPr>
        <w:t>Conducta de la Autoridad:</w:t>
      </w:r>
      <w:r w:rsidRPr="00F60C3D">
        <w:rPr>
          <w:rFonts w:ascii="Palatino Linotype" w:hAnsi="Palatino Linotype" w:eastAsia="Palatino Linotype" w:cs="Palatino Linotype"/>
          <w:color w:val="000000" w:themeColor="text1"/>
          <w:sz w:val="22"/>
          <w:szCs w:val="28"/>
        </w:rPr>
        <w:t xml:space="preserve"> Las Acciones u omisiones realizadas en el procedimiento. Así como si la autoridad actuó con la debida diligencia.</w:t>
      </w:r>
    </w:p>
    <w:p w:rsidRPr="00F60C3D" w:rsidR="00F60C3D" w:rsidP="00A60B13" w:rsidRDefault="00F60C3D" w14:paraId="2B633407" w14:textId="77777777">
      <w:pPr>
        <w:spacing w:line="360" w:lineRule="auto"/>
        <w:ind w:left="720"/>
        <w:contextualSpacing/>
        <w:jc w:val="both"/>
        <w:rPr>
          <w:rFonts w:ascii="Palatino Linotype" w:hAnsi="Palatino Linotype" w:eastAsia="Palatino Linotype" w:cs="Palatino Linotype"/>
          <w:color w:val="000000" w:themeColor="text1"/>
          <w:sz w:val="22"/>
          <w:szCs w:val="28"/>
        </w:rPr>
      </w:pPr>
    </w:p>
    <w:p w:rsidRPr="00F60C3D" w:rsidR="00F60C3D" w:rsidP="00A60B13" w:rsidRDefault="00F60C3D" w14:paraId="17CFCB82" w14:textId="77777777">
      <w:pPr>
        <w:numPr>
          <w:ilvl w:val="0"/>
          <w:numId w:val="26"/>
        </w:numPr>
        <w:spacing w:line="360" w:lineRule="auto"/>
        <w:contextualSpacing/>
        <w:jc w:val="both"/>
        <w:rPr>
          <w:rFonts w:ascii="Palatino Linotype" w:hAnsi="Palatino Linotype" w:eastAsia="Palatino Linotype" w:cs="Palatino Linotype"/>
          <w:color w:val="000000" w:themeColor="text1"/>
          <w:sz w:val="22"/>
          <w:szCs w:val="28"/>
        </w:rPr>
      </w:pPr>
      <w:r w:rsidRPr="00F60C3D">
        <w:rPr>
          <w:rFonts w:ascii="Palatino Linotype" w:hAnsi="Palatino Linotype" w:eastAsia="Palatino Linotype" w:cs="Palatino Linotype"/>
          <w:b/>
          <w:bCs/>
          <w:color w:val="000000" w:themeColor="text1"/>
          <w:sz w:val="22"/>
          <w:szCs w:val="28"/>
        </w:rPr>
        <w:t xml:space="preserve">La afectación generada en la situación jurídica de la persona involucrada en el proceso: </w:t>
      </w:r>
      <w:r w:rsidRPr="00F60C3D">
        <w:rPr>
          <w:rFonts w:ascii="Palatino Linotype" w:hAnsi="Palatino Linotype" w:eastAsia="Palatino Linotype" w:cs="Palatino Linotype"/>
          <w:color w:val="000000" w:themeColor="text1"/>
          <w:sz w:val="22"/>
          <w:szCs w:val="28"/>
        </w:rPr>
        <w:t>Violación a sus derechos humanos.</w:t>
      </w:r>
    </w:p>
    <w:p w:rsidRPr="00F60C3D" w:rsidR="00F60C3D" w:rsidP="00A60B13" w:rsidRDefault="00F60C3D" w14:paraId="19BF0156"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4FA3022E"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F60C3D" w:rsidR="00F60C3D" w:rsidP="00A60B13" w:rsidRDefault="00F60C3D" w14:paraId="3B97728E"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3C12953E"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Argumento que encuentra sustento en la jurisprudencia P./J. 32/92 emitida por el Pleno de la Suprema Corte de Justicia de la Nación de rubro “</w:t>
      </w:r>
      <w:r w:rsidRPr="00F60C3D">
        <w:rPr>
          <w:rFonts w:ascii="Palatino Linotype" w:hAnsi="Palatino Linotype" w:eastAsia="Palatino Linotype" w:cs="Palatino Linotype"/>
          <w:b/>
          <w:bCs/>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F60C3D">
        <w:rPr>
          <w:rFonts w:ascii="Palatino Linotype" w:hAnsi="Palatino Linotype" w:eastAsia="Palatino Linotype" w:cs="Palatino Linotype"/>
          <w:color w:val="000000" w:themeColor="text1"/>
          <w:sz w:val="22"/>
          <w:szCs w:val="22"/>
          <w:lang w:eastAsia="en-US"/>
        </w:rPr>
        <w:t>.”, visible en la Gaceta del Seminario Judicial de la Federación con el registro digital 205635.</w:t>
      </w:r>
    </w:p>
    <w:p w:rsidRPr="00F60C3D" w:rsidR="00F60C3D" w:rsidP="00A60B13" w:rsidRDefault="00F60C3D" w14:paraId="2FF43554"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46AEAE22"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w:t>
      </w:r>
      <w:r w:rsidRPr="00F60C3D">
        <w:rPr>
          <w:rFonts w:ascii="Palatino Linotype" w:hAnsi="Palatino Linotype" w:eastAsia="Palatino Linotype" w:cs="Palatino Linotype"/>
          <w:color w:val="000000" w:themeColor="text1"/>
          <w:sz w:val="22"/>
          <w:szCs w:val="22"/>
          <w:lang w:eastAsia="en-US"/>
        </w:rPr>
        <w:lastRenderedPageBreak/>
        <w:t>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F60C3D" w:rsidR="00F60C3D" w:rsidP="00A60B13" w:rsidRDefault="00F60C3D" w14:paraId="365B274B"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61FF3306"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rsidRPr="00F60C3D" w:rsidR="00F60C3D" w:rsidP="00A60B13" w:rsidRDefault="00F60C3D" w14:paraId="165551A9"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622A8A1F"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w:t>
      </w:r>
      <w:r w:rsidRPr="00F60C3D">
        <w:rPr>
          <w:rFonts w:ascii="Palatino Linotype" w:hAnsi="Palatino Linotype" w:eastAsia="Palatino Linotype" w:cs="Palatino Linotype"/>
          <w:b/>
          <w:bCs/>
          <w:color w:val="000000" w:themeColor="text1"/>
          <w:sz w:val="22"/>
          <w:szCs w:val="22"/>
          <w:lang w:eastAsia="en-US"/>
        </w:rPr>
        <w:t>PLAZO RAZONABLE PARA RESOLVER. DIMENSIÓN Y EFECTOS DE ESTE CONCEPTO CUANDO SE ADUCE EXCESIVA CARGA DE TRABAJO</w:t>
      </w:r>
      <w:r w:rsidRPr="00F60C3D">
        <w:rPr>
          <w:rFonts w:ascii="Palatino Linotype" w:hAnsi="Palatino Linotype" w:eastAsia="Palatino Linotype" w:cs="Palatino Linotype"/>
          <w:color w:val="000000" w:themeColor="text1"/>
          <w:sz w:val="22"/>
          <w:szCs w:val="22"/>
          <w:lang w:eastAsia="en-US"/>
        </w:rPr>
        <w:t>.” consultable en el Seminario Judicial de la Federación y su gaceta, con el registro digital 2002351.</w:t>
      </w:r>
    </w:p>
    <w:p w:rsidRPr="00F60C3D" w:rsidR="00F60C3D" w:rsidP="00A60B13" w:rsidRDefault="00F60C3D" w14:paraId="1501BD47"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7EC7037D"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w:t>
      </w:r>
      <w:r w:rsidRPr="00F60C3D">
        <w:rPr>
          <w:rFonts w:ascii="Palatino Linotype" w:hAnsi="Palatino Linotype" w:eastAsia="Palatino Linotype" w:cs="Palatino Linotype"/>
          <w:b/>
          <w:bCs/>
          <w:color w:val="000000" w:themeColor="text1"/>
          <w:sz w:val="22"/>
          <w:szCs w:val="22"/>
          <w:lang w:eastAsia="en-US"/>
        </w:rPr>
        <w:t>PLAZO RAZONABLE PARA RESOLVER. CONCEPTO Y ELEMENTOS QUE LO INTEGRAN A LA LUZ DEL DERECHO INTERNACIONAL DE LOS DERECHOS HUMANOS</w:t>
      </w:r>
      <w:r w:rsidRPr="00F60C3D">
        <w:rPr>
          <w:rFonts w:ascii="Palatino Linotype" w:hAnsi="Palatino Linotype" w:eastAsia="Palatino Linotype" w:cs="Palatino Linotype"/>
          <w:color w:val="000000" w:themeColor="text1"/>
          <w:sz w:val="22"/>
          <w:szCs w:val="22"/>
          <w:lang w:eastAsia="en-US"/>
        </w:rPr>
        <w:t>.”, visible en el Seminario Judicial de la Federación y su gaceta, con el registro digital 2002350.</w:t>
      </w:r>
    </w:p>
    <w:p w:rsidRPr="00F60C3D" w:rsidR="00F60C3D" w:rsidP="00A60B13" w:rsidRDefault="00F60C3D" w14:paraId="33DDC32E"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5D957D6C"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rsidRPr="00375C9E" w:rsidR="00B03EDE" w:rsidP="00AB4671" w:rsidRDefault="00F60C3D" w14:paraId="1AD10A0A" w14:textId="635FB7EF">
      <w:pPr>
        <w:widowControl w:val="0"/>
        <w:spacing w:line="360" w:lineRule="auto"/>
        <w:jc w:val="both"/>
        <w:rPr>
          <w:rFonts w:ascii="Palatino Linotype" w:hAnsi="Palatino Linotype" w:cs="Tahoma"/>
          <w:sz w:val="22"/>
          <w:szCs w:val="22"/>
          <w:lang w:val="es-ES"/>
        </w:rPr>
      </w:pPr>
      <w:r>
        <w:rPr>
          <w:rFonts w:ascii="Palatino Linotype" w:hAnsi="Palatino Linotype" w:cs="Tahoma" w:eastAsiaTheme="minorHAnsi"/>
          <w:b/>
          <w:bCs/>
          <w:color w:val="000000" w:themeColor="text1"/>
          <w:sz w:val="22"/>
          <w:szCs w:val="22"/>
          <w:lang w:eastAsia="en-US"/>
        </w:rPr>
        <w:t>e</w:t>
      </w:r>
      <w:r w:rsidRPr="00C85D84" w:rsidR="00C85D84">
        <w:rPr>
          <w:rFonts w:ascii="Palatino Linotype" w:hAnsi="Palatino Linotype" w:cs="Tahoma" w:eastAsiaTheme="minorHAnsi"/>
          <w:b/>
          <w:bCs/>
          <w:color w:val="000000" w:themeColor="text1"/>
          <w:sz w:val="22"/>
          <w:szCs w:val="22"/>
          <w:lang w:eastAsia="en-US"/>
        </w:rPr>
        <w:t xml:space="preserve">) </w:t>
      </w:r>
      <w:r w:rsidRPr="00763041" w:rsidR="00B03EDE">
        <w:rPr>
          <w:rFonts w:ascii="Palatino Linotype" w:hAnsi="Palatino Linotype" w:cs="Tahoma"/>
          <w:b/>
          <w:sz w:val="22"/>
          <w:szCs w:val="22"/>
        </w:rPr>
        <w:t>Cierre de instrucción.</w:t>
      </w:r>
      <w:r w:rsidRPr="00763041" w:rsidR="00B03EDE">
        <w:rPr>
          <w:rFonts w:ascii="Palatino Linotype" w:hAnsi="Palatino Linotype" w:cs="Tahoma"/>
          <w:sz w:val="22"/>
          <w:szCs w:val="22"/>
        </w:rPr>
        <w:t xml:space="preserve"> El</w:t>
      </w:r>
      <w:r w:rsidRPr="00375C9E" w:rsidR="00B03EDE">
        <w:rPr>
          <w:rFonts w:ascii="Palatino Linotype" w:hAnsi="Palatino Linotype" w:cs="Tahoma"/>
          <w:sz w:val="22"/>
          <w:szCs w:val="22"/>
        </w:rPr>
        <w:t xml:space="preserve"> </w:t>
      </w:r>
      <w:r w:rsidR="00AB4671">
        <w:rPr>
          <w:rFonts w:ascii="Palatino Linotype" w:hAnsi="Palatino Linotype" w:cs="Tahoma"/>
          <w:sz w:val="22"/>
          <w:szCs w:val="22"/>
          <w:lang w:val="es-ES"/>
        </w:rPr>
        <w:t>veintiséis</w:t>
      </w:r>
      <w:r w:rsidR="00763041">
        <w:rPr>
          <w:rFonts w:ascii="Palatino Linotype" w:hAnsi="Palatino Linotype" w:cs="Tahoma"/>
          <w:sz w:val="22"/>
          <w:szCs w:val="22"/>
          <w:lang w:val="es-ES"/>
        </w:rPr>
        <w:t xml:space="preserve"> de </w:t>
      </w:r>
      <w:r w:rsidR="004A4C25">
        <w:rPr>
          <w:rFonts w:ascii="Palatino Linotype" w:hAnsi="Palatino Linotype" w:cs="Tahoma"/>
          <w:sz w:val="22"/>
          <w:szCs w:val="22"/>
          <w:lang w:val="es-ES"/>
        </w:rPr>
        <w:t>agosto</w:t>
      </w:r>
      <w:r w:rsidRPr="00375C9E" w:rsidR="00B03EDE">
        <w:rPr>
          <w:rFonts w:ascii="Palatino Linotype" w:hAnsi="Palatino Linotype" w:cs="Tahoma"/>
          <w:sz w:val="22"/>
          <w:szCs w:val="22"/>
          <w:lang w:val="es-ES"/>
        </w:rPr>
        <w:t xml:space="preserve"> de dos mil veinti</w:t>
      </w:r>
      <w:r w:rsidR="004A4C25">
        <w:rPr>
          <w:rFonts w:ascii="Palatino Linotype" w:hAnsi="Palatino Linotype" w:cs="Tahoma"/>
          <w:sz w:val="22"/>
          <w:szCs w:val="22"/>
          <w:lang w:val="es-ES"/>
        </w:rPr>
        <w:t>dós</w:t>
      </w:r>
      <w:r w:rsidRPr="00375C9E" w:rsidR="00B03ED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w:t>
      </w:r>
      <w:r w:rsidRPr="00375C9E" w:rsidR="00B03EDE">
        <w:rPr>
          <w:rFonts w:ascii="Palatino Linotype" w:hAnsi="Palatino Linotype" w:cs="Tahoma"/>
          <w:sz w:val="22"/>
          <w:szCs w:val="22"/>
        </w:rPr>
        <w:lastRenderedPageBreak/>
        <w:t xml:space="preserve">día, a través del </w:t>
      </w:r>
      <w:r w:rsidRPr="00375C9E" w:rsidR="00B03EDE">
        <w:rPr>
          <w:rFonts w:ascii="Palatino Linotype" w:hAnsi="Palatino Linotype" w:cs="Tahoma"/>
          <w:sz w:val="22"/>
          <w:szCs w:val="22"/>
          <w:lang w:val="es-ES"/>
        </w:rPr>
        <w:t>Sistema de Acceso a la Información Mexiquense (SAIMEX)</w:t>
      </w:r>
      <w:r w:rsidRPr="00375C9E" w:rsidR="00B03EDE">
        <w:rPr>
          <w:rFonts w:ascii="Palatino Linotype" w:hAnsi="Palatino Linotype" w:cs="Tahoma"/>
          <w:sz w:val="22"/>
          <w:szCs w:val="22"/>
        </w:rPr>
        <w:t>.</w:t>
      </w:r>
    </w:p>
    <w:p w:rsidRPr="00375C9E" w:rsidR="00B03EDE" w:rsidP="00A60B13" w:rsidRDefault="00B03EDE" w14:paraId="607AE451" w14:textId="77777777">
      <w:pPr>
        <w:spacing w:line="360" w:lineRule="auto"/>
        <w:jc w:val="both"/>
        <w:rPr>
          <w:rFonts w:ascii="Palatino Linotype" w:hAnsi="Palatino Linotype" w:cs="Tahoma"/>
          <w:sz w:val="22"/>
          <w:szCs w:val="22"/>
        </w:rPr>
      </w:pPr>
    </w:p>
    <w:p w:rsidRPr="00375C9E" w:rsidR="00B03EDE" w:rsidP="00A60B13" w:rsidRDefault="00B03EDE" w14:paraId="6595EA97" w14:textId="77777777">
      <w:pPr>
        <w:spacing w:line="360" w:lineRule="auto"/>
        <w:jc w:val="both"/>
        <w:rPr>
          <w:rFonts w:ascii="Palatino Linotype" w:hAnsi="Palatino Linotype" w:cs="Tahoma"/>
          <w:color w:val="000000"/>
          <w:sz w:val="22"/>
          <w:szCs w:val="22"/>
        </w:rPr>
      </w:pPr>
      <w:r w:rsidRPr="00375C9E">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375C9E" w:rsidR="00B03EDE" w:rsidP="00A60B13" w:rsidRDefault="00B03EDE" w14:paraId="435583AA" w14:textId="77777777">
      <w:pPr>
        <w:spacing w:line="360" w:lineRule="auto"/>
        <w:contextualSpacing/>
        <w:jc w:val="both"/>
        <w:rPr>
          <w:rFonts w:ascii="Palatino Linotype" w:hAnsi="Palatino Linotype" w:cs="Tahoma"/>
          <w:color w:val="000000"/>
          <w:sz w:val="22"/>
          <w:szCs w:val="22"/>
        </w:rPr>
      </w:pPr>
    </w:p>
    <w:p w:rsidRPr="00375C9E" w:rsidR="00B03EDE" w:rsidP="00A60B13" w:rsidRDefault="00B03EDE" w14:paraId="42A8DE4F" w14:textId="77777777">
      <w:pPr>
        <w:spacing w:line="360" w:lineRule="auto"/>
        <w:jc w:val="center"/>
        <w:rPr>
          <w:rFonts w:ascii="Palatino Linotype" w:hAnsi="Palatino Linotype" w:cs="Tahoma"/>
          <w:b/>
          <w:sz w:val="22"/>
          <w:szCs w:val="22"/>
        </w:rPr>
      </w:pPr>
      <w:r w:rsidRPr="00375C9E">
        <w:rPr>
          <w:rFonts w:ascii="Palatino Linotype" w:hAnsi="Palatino Linotype" w:cs="Tahoma"/>
          <w:b/>
          <w:sz w:val="22"/>
          <w:szCs w:val="22"/>
        </w:rPr>
        <w:t>C O N S I D E R A N D O S</w:t>
      </w:r>
    </w:p>
    <w:p w:rsidRPr="00375C9E" w:rsidR="00B03EDE" w:rsidP="00A60B13" w:rsidRDefault="00B03EDE" w14:paraId="63655676" w14:textId="77777777">
      <w:pPr>
        <w:spacing w:line="360" w:lineRule="auto"/>
        <w:rPr>
          <w:rFonts w:ascii="Palatino Linotype" w:hAnsi="Palatino Linotype" w:cs="Tahoma"/>
          <w:b/>
          <w:sz w:val="22"/>
          <w:szCs w:val="22"/>
        </w:rPr>
      </w:pPr>
    </w:p>
    <w:p w:rsidRPr="00375C9E" w:rsidR="00B03EDE" w:rsidP="00A60B13" w:rsidRDefault="00B03EDE" w14:paraId="41B2DDEF" w14:textId="77777777">
      <w:pPr>
        <w:spacing w:line="360" w:lineRule="auto"/>
        <w:jc w:val="both"/>
        <w:rPr>
          <w:rFonts w:ascii="Palatino Linotype" w:hAnsi="Palatino Linotype" w:eastAsia="Batang" w:cs="Tahoma"/>
          <w:b/>
          <w:bCs/>
          <w:sz w:val="22"/>
          <w:szCs w:val="22"/>
        </w:rPr>
      </w:pPr>
      <w:r w:rsidRPr="00375C9E">
        <w:rPr>
          <w:rFonts w:ascii="Palatino Linotype" w:hAnsi="Palatino Linotype" w:eastAsia="Batang" w:cs="Tahoma"/>
          <w:b/>
          <w:bCs/>
          <w:sz w:val="22"/>
          <w:szCs w:val="22"/>
        </w:rPr>
        <w:t xml:space="preserve">PRIMERO. Competencia. </w:t>
      </w:r>
    </w:p>
    <w:p w:rsidRPr="00375C9E" w:rsidR="00B03EDE" w:rsidP="00A60B13" w:rsidRDefault="00B03EDE" w14:paraId="05F8F757" w14:textId="77777777">
      <w:pPr>
        <w:spacing w:line="360" w:lineRule="auto"/>
        <w:jc w:val="both"/>
        <w:rPr>
          <w:rFonts w:ascii="Palatino Linotype" w:hAnsi="Palatino Linotype" w:eastAsia="Batang" w:cs="Tahoma"/>
          <w:b/>
          <w:bCs/>
          <w:sz w:val="22"/>
          <w:szCs w:val="22"/>
        </w:rPr>
      </w:pPr>
    </w:p>
    <w:p w:rsidRPr="00637D1F" w:rsidR="00B03EDE" w:rsidP="00A60B13" w:rsidRDefault="00B03EDE" w14:paraId="0B80A3FF" w14:textId="77E66F0C">
      <w:pPr>
        <w:spacing w:line="360" w:lineRule="auto"/>
        <w:jc w:val="both"/>
        <w:rPr>
          <w:rFonts w:ascii="Palatino Linotype" w:hAnsi="Palatino Linotype" w:cs="Tahoma"/>
          <w:bCs/>
          <w:sz w:val="22"/>
          <w:szCs w:val="22"/>
        </w:rPr>
      </w:pPr>
      <w:bookmarkStart w:name="_Hlk63334754" w:id="1"/>
      <w:r w:rsidRPr="00375C9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930F5B">
        <w:rPr>
          <w:rFonts w:ascii="Palatino Linotype" w:hAnsi="Palatino Linotype" w:cs="Tahoma"/>
          <w:bCs/>
          <w:sz w:val="22"/>
          <w:szCs w:val="22"/>
        </w:rPr>
        <w:t>trigésimo, trigésimo primero y trigésimo segundo</w:t>
      </w:r>
      <w:r w:rsidRPr="00375C9E">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75C9E">
        <w:rPr>
          <w:rFonts w:ascii="Palatino Linotype" w:hAnsi="Palatino Linotype"/>
          <w:bCs/>
          <w:sz w:val="22"/>
          <w:szCs w:val="22"/>
        </w:rPr>
        <w:t xml:space="preserve"> 7°, </w:t>
      </w:r>
      <w:r w:rsidRPr="00375C9E">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1"/>
    </w:p>
    <w:p w:rsidRPr="00375C9E" w:rsidR="00B03EDE" w:rsidP="00A60B13" w:rsidRDefault="00B03EDE" w14:paraId="612027DB" w14:textId="77777777">
      <w:pPr>
        <w:shd w:val="clear" w:color="auto" w:fill="FFFFFF"/>
        <w:spacing w:line="360" w:lineRule="auto"/>
        <w:jc w:val="both"/>
        <w:rPr>
          <w:rFonts w:ascii="Palatino Linotype" w:hAnsi="Palatino Linotype"/>
          <w:color w:val="222222"/>
          <w:lang w:val="es-ES"/>
        </w:rPr>
      </w:pPr>
      <w:r w:rsidRPr="00375C9E">
        <w:rPr>
          <w:rFonts w:ascii="Palatino Linotype" w:hAnsi="Palatino Linotype"/>
          <w:b/>
          <w:bCs/>
          <w:color w:val="000000"/>
          <w:sz w:val="22"/>
          <w:szCs w:val="22"/>
          <w:lang w:val="es-ES"/>
        </w:rPr>
        <w:t>SEGUNDO. Causales de procedencia y sobreseimiento.</w:t>
      </w:r>
    </w:p>
    <w:p w:rsidRPr="00375C9E" w:rsidR="00B03EDE" w:rsidP="00A60B13" w:rsidRDefault="00B03EDE" w14:paraId="29A5DB92" w14:textId="75D8B8E7">
      <w:pPr>
        <w:shd w:val="clear" w:color="auto" w:fill="FFFFFF"/>
        <w:spacing w:line="360" w:lineRule="auto"/>
        <w:jc w:val="both"/>
        <w:rPr>
          <w:rFonts w:ascii="Palatino Linotype" w:hAnsi="Palatino Linotype"/>
          <w:color w:val="222222"/>
          <w:lang w:val="es-ES"/>
        </w:rPr>
      </w:pPr>
    </w:p>
    <w:p w:rsidRPr="00375C9E" w:rsidR="00B03EDE" w:rsidP="00A60B13" w:rsidRDefault="00B03EDE" w14:paraId="5AE52FCD" w14:textId="77777777">
      <w:pPr>
        <w:shd w:val="clear" w:color="auto" w:fill="FFFFFF"/>
        <w:spacing w:line="360" w:lineRule="auto"/>
        <w:jc w:val="both"/>
        <w:rPr>
          <w:rFonts w:ascii="Palatino Linotype" w:hAnsi="Palatino Linotype"/>
          <w:color w:val="222222"/>
          <w:lang w:val="es-ES"/>
        </w:rPr>
      </w:pPr>
      <w:r w:rsidRPr="00375C9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375C9E">
        <w:rPr>
          <w:rFonts w:ascii="Palatino Linotype" w:hAnsi="Palatino Linotype"/>
          <w:i/>
          <w:color w:val="000000"/>
          <w:sz w:val="22"/>
          <w:szCs w:val="22"/>
          <w:lang w:val="es-ES"/>
        </w:rPr>
        <w:t>litis</w:t>
      </w:r>
      <w:r w:rsidRPr="00375C9E">
        <w:rPr>
          <w:rFonts w:ascii="Palatino Linotype" w:hAnsi="Palatino Linotype"/>
          <w:color w:val="000000"/>
          <w:sz w:val="22"/>
          <w:szCs w:val="22"/>
          <w:lang w:val="es-ES"/>
        </w:rPr>
        <w:t>, es necesario estudiar las causales de improcedencia y sobreseimiento que se adviertan, para determinar lo que en Derecho proceda.</w:t>
      </w:r>
    </w:p>
    <w:p w:rsidRPr="00375C9E" w:rsidR="00B03EDE" w:rsidP="00A60B13" w:rsidRDefault="00B03EDE" w14:paraId="2567BB6B" w14:textId="77777777">
      <w:pPr>
        <w:shd w:val="clear" w:color="auto" w:fill="FFFFFF"/>
        <w:spacing w:line="360" w:lineRule="auto"/>
        <w:jc w:val="both"/>
        <w:rPr>
          <w:rFonts w:ascii="Palatino Linotype" w:hAnsi="Palatino Linotype"/>
          <w:b/>
          <w:bCs/>
          <w:color w:val="000000"/>
          <w:sz w:val="22"/>
          <w:szCs w:val="22"/>
          <w:lang w:val="es-ES"/>
        </w:rPr>
      </w:pPr>
    </w:p>
    <w:p w:rsidRPr="00375C9E" w:rsidR="00B03EDE" w:rsidP="00A60B13" w:rsidRDefault="00B03EDE" w14:paraId="178DB996" w14:textId="77777777">
      <w:pPr>
        <w:shd w:val="clear" w:color="auto" w:fill="FFFFFF"/>
        <w:spacing w:line="360" w:lineRule="auto"/>
        <w:jc w:val="both"/>
        <w:rPr>
          <w:rFonts w:ascii="Palatino Linotype" w:hAnsi="Palatino Linotype"/>
          <w:color w:val="222222"/>
          <w:lang w:val="es-ES"/>
        </w:rPr>
      </w:pPr>
      <w:r w:rsidRPr="00375C9E">
        <w:rPr>
          <w:rFonts w:ascii="Palatino Linotype" w:hAnsi="Palatino Linotype"/>
          <w:b/>
          <w:bCs/>
          <w:color w:val="000000"/>
          <w:sz w:val="22"/>
          <w:szCs w:val="22"/>
          <w:lang w:val="es-ES"/>
        </w:rPr>
        <w:lastRenderedPageBreak/>
        <w:t>Causales de improcedencia.</w:t>
      </w:r>
    </w:p>
    <w:p w:rsidRPr="00375C9E" w:rsidR="00B03EDE" w:rsidP="00A60B13" w:rsidRDefault="00B03EDE" w14:paraId="33156E6F" w14:textId="3925AFDE">
      <w:pPr>
        <w:shd w:val="clear" w:color="auto" w:fill="FFFFFF"/>
        <w:spacing w:line="360" w:lineRule="auto"/>
        <w:jc w:val="both"/>
        <w:rPr>
          <w:rFonts w:ascii="Palatino Linotype" w:hAnsi="Palatino Linotype"/>
          <w:color w:val="222222"/>
          <w:lang w:val="es-ES"/>
        </w:rPr>
      </w:pPr>
    </w:p>
    <w:p w:rsidRPr="00375C9E" w:rsidR="00B03EDE" w:rsidP="00A60B13" w:rsidRDefault="00B03EDE" w14:paraId="583A61FA" w14:textId="77777777">
      <w:pPr>
        <w:spacing w:line="360" w:lineRule="auto"/>
        <w:jc w:val="both"/>
        <w:rPr>
          <w:rFonts w:ascii="Palatino Linotype" w:hAnsi="Palatino Linotype" w:cs="Tahoma"/>
          <w:bCs/>
          <w:color w:val="000000"/>
          <w:sz w:val="22"/>
          <w:szCs w:val="22"/>
        </w:rPr>
      </w:pPr>
      <w:r w:rsidRPr="00375C9E">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75C9E" w:rsidR="00B03EDE" w:rsidP="00A60B13" w:rsidRDefault="00B03EDE" w14:paraId="52CDA2DD" w14:textId="31C3A1DF">
      <w:pPr>
        <w:spacing w:line="360" w:lineRule="auto"/>
        <w:jc w:val="both"/>
        <w:rPr>
          <w:rFonts w:ascii="Palatino Linotype" w:hAnsi="Palatino Linotype" w:cs="Tahoma"/>
          <w:bCs/>
          <w:color w:val="000000"/>
          <w:sz w:val="22"/>
          <w:szCs w:val="22"/>
        </w:rPr>
      </w:pPr>
    </w:p>
    <w:p w:rsidRPr="00375C9E" w:rsidR="00B03EDE" w:rsidP="00A60B13" w:rsidRDefault="00B03EDE" w14:paraId="35EDD978" w14:textId="77777777">
      <w:pPr>
        <w:spacing w:line="360" w:lineRule="auto"/>
        <w:jc w:val="both"/>
        <w:rPr>
          <w:rFonts w:ascii="Palatino Linotype" w:hAnsi="Palatino Linotype" w:cs="Tahoma"/>
          <w:bCs/>
          <w:color w:val="000000"/>
          <w:sz w:val="22"/>
          <w:szCs w:val="22"/>
        </w:rPr>
      </w:pPr>
      <w:r w:rsidRPr="00375C9E">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375C9E" w:rsidR="00B03EDE" w:rsidP="00A60B13" w:rsidRDefault="00B03EDE" w14:paraId="00BC9AA1" w14:textId="0C3434E2">
      <w:pPr>
        <w:spacing w:line="360" w:lineRule="auto"/>
        <w:jc w:val="both"/>
        <w:rPr>
          <w:rFonts w:ascii="Palatino Linotype" w:hAnsi="Palatino Linotype"/>
          <w:color w:val="222222"/>
          <w:lang w:val="es-ES"/>
        </w:rPr>
      </w:pPr>
    </w:p>
    <w:p w:rsidRPr="00344A16" w:rsidR="00B03EDE" w:rsidP="00A60B13" w:rsidRDefault="00B03EDE" w14:paraId="23920A19" w14:textId="10E9C6E1">
      <w:pPr>
        <w:widowControl w:val="0"/>
        <w:spacing w:line="360" w:lineRule="auto"/>
        <w:jc w:val="both"/>
        <w:rPr>
          <w:rFonts w:ascii="Palatino Linotype" w:hAnsi="Palatino Linotype" w:cs="Tahoma"/>
          <w:sz w:val="22"/>
          <w:szCs w:val="22"/>
          <w:lang w:val="es-ES"/>
        </w:rPr>
      </w:pPr>
      <w:r w:rsidRPr="00375C9E">
        <w:rPr>
          <w:rFonts w:ascii="Palatino Linotype" w:hAnsi="Palatino Linotype" w:cs="Tahoma"/>
          <w:sz w:val="22"/>
          <w:szCs w:val="22"/>
        </w:rPr>
        <w:t>Asimismo,</w:t>
      </w:r>
      <w:r w:rsidR="0014223F">
        <w:rPr>
          <w:rFonts w:ascii="Palatino Linotype" w:hAnsi="Palatino Linotype" w:cs="Tahoma"/>
          <w:sz w:val="22"/>
          <w:szCs w:val="22"/>
        </w:rPr>
        <w:t xml:space="preserve"> </w:t>
      </w:r>
      <w:r w:rsidRPr="00375C9E">
        <w:rPr>
          <w:rFonts w:ascii="Palatino Linotype" w:hAnsi="Palatino Linotype" w:cs="Tahoma"/>
          <w:sz w:val="22"/>
          <w:szCs w:val="22"/>
        </w:rPr>
        <w:t>se actualiza la causal de procedencia del Recurso de Revisión señalada</w:t>
      </w:r>
      <w:r w:rsidR="00475BFB">
        <w:rPr>
          <w:rFonts w:ascii="Palatino Linotype" w:hAnsi="Palatino Linotype" w:cs="Tahoma"/>
          <w:sz w:val="22"/>
          <w:szCs w:val="22"/>
        </w:rPr>
        <w:t xml:space="preserve"> en el artículo 179, </w:t>
      </w:r>
      <w:r w:rsidRPr="00763041" w:rsidR="00475BFB">
        <w:rPr>
          <w:rFonts w:ascii="Palatino Linotype" w:hAnsi="Palatino Linotype" w:cs="Tahoma"/>
          <w:sz w:val="22"/>
          <w:szCs w:val="22"/>
        </w:rPr>
        <w:t xml:space="preserve">fracción </w:t>
      </w:r>
      <w:r w:rsidRPr="00763041">
        <w:rPr>
          <w:rFonts w:ascii="Palatino Linotype" w:hAnsi="Palatino Linotype" w:cs="Tahoma"/>
          <w:sz w:val="22"/>
          <w:szCs w:val="22"/>
        </w:rPr>
        <w:t>V</w:t>
      </w:r>
      <w:r w:rsidR="00EF18E5">
        <w:rPr>
          <w:rFonts w:ascii="Palatino Linotype" w:hAnsi="Palatino Linotype" w:cs="Tahoma"/>
          <w:sz w:val="22"/>
          <w:szCs w:val="22"/>
        </w:rPr>
        <w:t>I</w:t>
      </w:r>
      <w:r w:rsidRPr="00763041">
        <w:rPr>
          <w:rFonts w:ascii="Palatino Linotype" w:hAnsi="Palatino Linotype" w:cs="Tahoma"/>
          <w:sz w:val="22"/>
          <w:szCs w:val="22"/>
        </w:rPr>
        <w:t>,</w:t>
      </w:r>
      <w:r w:rsidRPr="00375C9E">
        <w:rPr>
          <w:rFonts w:ascii="Palatino Linotype" w:hAnsi="Palatino Linotype" w:cs="Tahoma"/>
          <w:sz w:val="22"/>
          <w:szCs w:val="22"/>
        </w:rPr>
        <w:t xml:space="preserve"> de la Ley en cita, </w:t>
      </w:r>
      <w:r w:rsidRPr="00375C9E">
        <w:rPr>
          <w:rFonts w:ascii="Palatino Linotype" w:hAnsi="Palatino Linotype" w:eastAsia="Calibri" w:cs="Tahoma"/>
          <w:color w:val="000000"/>
          <w:sz w:val="22"/>
          <w:szCs w:val="22"/>
          <w:lang w:eastAsia="es-MX"/>
        </w:rPr>
        <w:t xml:space="preserve">pues el Recurrente se inconformó </w:t>
      </w:r>
      <w:r w:rsidRPr="00375C9E">
        <w:rPr>
          <w:rFonts w:ascii="Palatino Linotype" w:hAnsi="Palatino Linotype" w:cs="Tahoma"/>
          <w:sz w:val="22"/>
          <w:szCs w:val="22"/>
          <w:lang w:val="es-ES"/>
        </w:rPr>
        <w:t xml:space="preserve">con la entrega de información </w:t>
      </w:r>
      <w:r w:rsidR="00EF18E5">
        <w:rPr>
          <w:rFonts w:ascii="Palatino Linotype" w:hAnsi="Palatino Linotype" w:cs="Tahoma"/>
          <w:sz w:val="22"/>
          <w:szCs w:val="22"/>
          <w:lang w:val="es-ES"/>
        </w:rPr>
        <w:t xml:space="preserve">que no corresponde con lo solicitado. </w:t>
      </w:r>
    </w:p>
    <w:p w:rsidRPr="00375C9E" w:rsidR="00B03EDE" w:rsidP="00A60B13" w:rsidRDefault="00B03EDE" w14:paraId="349A3873" w14:textId="77777777">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
          <w:bCs/>
          <w:color w:val="0D0D0D" w:themeColor="text1" w:themeTint="F2"/>
          <w:sz w:val="22"/>
          <w:szCs w:val="22"/>
        </w:rPr>
        <w:t>Causales de sobreseimiento.</w:t>
      </w:r>
    </w:p>
    <w:p w:rsidRPr="00375C9E" w:rsidR="00B03EDE" w:rsidP="00A60B13" w:rsidRDefault="00B03EDE" w14:paraId="1B7465AD" w14:textId="77777777">
      <w:pPr>
        <w:spacing w:line="360" w:lineRule="auto"/>
        <w:jc w:val="both"/>
        <w:rPr>
          <w:rFonts w:ascii="Palatino Linotype" w:hAnsi="Palatino Linotype" w:cs="Tahoma"/>
          <w:bCs/>
          <w:color w:val="0D0D0D" w:themeColor="text1" w:themeTint="F2"/>
          <w:sz w:val="22"/>
          <w:szCs w:val="22"/>
        </w:rPr>
      </w:pPr>
    </w:p>
    <w:p w:rsidRPr="00375C9E" w:rsidR="00B03EDE" w:rsidP="00A60B13" w:rsidRDefault="00B03EDE" w14:paraId="5B6D65C7" w14:textId="77777777">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375C9E" w:rsidR="00B03EDE" w:rsidP="00A60B13" w:rsidRDefault="00B03EDE" w14:paraId="0EE66B86" w14:textId="77777777">
      <w:pPr>
        <w:spacing w:line="360" w:lineRule="auto"/>
        <w:jc w:val="both"/>
        <w:rPr>
          <w:rFonts w:ascii="Palatino Linotype" w:hAnsi="Palatino Linotype" w:cs="Tahoma"/>
          <w:bCs/>
          <w:color w:val="0D0D0D" w:themeColor="text1" w:themeTint="F2"/>
          <w:sz w:val="22"/>
          <w:szCs w:val="22"/>
        </w:rPr>
      </w:pPr>
    </w:p>
    <w:p w:rsidRPr="00375C9E" w:rsidR="00B03EDE" w:rsidP="00A60B13" w:rsidRDefault="00B03EDE" w14:paraId="38B79A32" w14:textId="77777777">
      <w:pPr>
        <w:spacing w:line="360" w:lineRule="auto"/>
        <w:jc w:val="both"/>
        <w:rPr>
          <w:rFonts w:ascii="Palatino Linotype" w:hAnsi="Palatino Linotype" w:cs="Tahoma"/>
          <w:sz w:val="22"/>
          <w:szCs w:val="24"/>
        </w:rPr>
      </w:pPr>
      <w:r w:rsidRPr="00375C9E">
        <w:rPr>
          <w:rFonts w:ascii="Palatino Linotype" w:hAnsi="Palatino Linotype" w:cs="Tahoma"/>
          <w:sz w:val="22"/>
          <w:szCs w:val="24"/>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375C9E" w:rsidR="00B03EDE" w:rsidP="00A60B13" w:rsidRDefault="00B03EDE" w14:paraId="76A33193" w14:textId="77777777">
      <w:pPr>
        <w:spacing w:line="360" w:lineRule="auto"/>
        <w:jc w:val="both"/>
        <w:rPr>
          <w:rFonts w:ascii="Palatino Linotype" w:hAnsi="Palatino Linotype" w:cs="Tahoma"/>
          <w:bCs/>
          <w:color w:val="0D0D0D" w:themeColor="text1" w:themeTint="F2"/>
          <w:sz w:val="22"/>
          <w:szCs w:val="22"/>
        </w:rPr>
      </w:pPr>
    </w:p>
    <w:p w:rsidRPr="00375C9E" w:rsidR="00B03EDE" w:rsidP="00A60B13" w:rsidRDefault="00B03EDE" w14:paraId="6DB1C431" w14:textId="77777777">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Cs/>
          <w:color w:val="0D0D0D" w:themeColor="text1" w:themeTint="F2"/>
          <w:sz w:val="22"/>
          <w:szCs w:val="22"/>
        </w:rPr>
        <w:t xml:space="preserve">Por tales motivos, se considera procedente entrar al fondo del presente asunto. </w:t>
      </w:r>
    </w:p>
    <w:p w:rsidRPr="00375C9E" w:rsidR="00B03EDE" w:rsidP="00A60B13" w:rsidRDefault="00B03EDE" w14:paraId="57C08C4D" w14:textId="77777777">
      <w:pPr>
        <w:autoSpaceDE w:val="0"/>
        <w:autoSpaceDN w:val="0"/>
        <w:adjustRightInd w:val="0"/>
        <w:spacing w:line="360" w:lineRule="auto"/>
        <w:jc w:val="both"/>
        <w:rPr>
          <w:rFonts w:ascii="Palatino Linotype" w:hAnsi="Palatino Linotype" w:cs="Tahoma"/>
          <w:sz w:val="22"/>
          <w:szCs w:val="24"/>
          <w:lang w:val="es-ES"/>
        </w:rPr>
      </w:pPr>
    </w:p>
    <w:p w:rsidRPr="00375C9E" w:rsidR="00B03EDE" w:rsidP="00A60B13" w:rsidRDefault="00B03EDE" w14:paraId="10D35399" w14:textId="77777777">
      <w:pPr>
        <w:spacing w:line="360" w:lineRule="auto"/>
        <w:jc w:val="both"/>
        <w:rPr>
          <w:rFonts w:ascii="Palatino Linotype" w:hAnsi="Palatino Linotype" w:cs="Tahoma"/>
          <w:b/>
          <w:bCs/>
          <w:iCs/>
          <w:sz w:val="22"/>
          <w:szCs w:val="22"/>
          <w:lang w:val="es-ES"/>
        </w:rPr>
      </w:pPr>
      <w:r w:rsidRPr="00375C9E">
        <w:rPr>
          <w:rFonts w:ascii="Palatino Linotype" w:hAnsi="Palatino Linotype" w:cs="Tahoma"/>
          <w:b/>
          <w:bCs/>
          <w:iCs/>
          <w:sz w:val="22"/>
          <w:szCs w:val="22"/>
          <w:lang w:val="es-ES"/>
        </w:rPr>
        <w:t xml:space="preserve">TERCERO. Determinación de la Controversia. </w:t>
      </w:r>
    </w:p>
    <w:p w:rsidRPr="00375C9E" w:rsidR="00B03EDE" w:rsidP="00A60B13" w:rsidRDefault="00B03EDE" w14:paraId="163ABE18"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00930F5B" w:rsidP="00AB4671" w:rsidRDefault="00B03EDE" w14:paraId="2E279F52" w14:textId="2A9D0695">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375C9E">
        <w:rPr>
          <w:rFonts w:ascii="Palatino Linotype" w:hAnsi="Palatino Linotype" w:eastAsia="Calibri" w:cs="Tahoma"/>
          <w:color w:val="000000"/>
          <w:sz w:val="22"/>
          <w:szCs w:val="24"/>
          <w:lang w:val="es-ES" w:eastAsia="es-MX"/>
        </w:rPr>
        <w:t xml:space="preserve">Con el objeto de ilustrar la controversia planteada, resulta conveniente precisar, que una vez realizado el estudio de las constancias que integran el expediente en que se actúa, se desprende </w:t>
      </w:r>
      <w:r w:rsidR="00763041">
        <w:rPr>
          <w:rFonts w:ascii="Palatino Linotype" w:hAnsi="Palatino Linotype" w:eastAsia="Calibri" w:cs="Tahoma"/>
          <w:color w:val="000000"/>
          <w:sz w:val="22"/>
          <w:szCs w:val="24"/>
          <w:lang w:val="es-ES" w:eastAsia="es-MX"/>
        </w:rPr>
        <w:t xml:space="preserve">el ahora Recurrente, </w:t>
      </w:r>
      <w:r w:rsidR="00EF18E5">
        <w:rPr>
          <w:rFonts w:ascii="Palatino Linotype" w:hAnsi="Palatino Linotype" w:eastAsia="Calibri" w:cs="Tahoma"/>
          <w:color w:val="000000"/>
          <w:sz w:val="22"/>
          <w:szCs w:val="24"/>
          <w:lang w:val="es-ES" w:eastAsia="es-MX"/>
        </w:rPr>
        <w:t xml:space="preserve">solicitó </w:t>
      </w:r>
      <w:r w:rsidR="00AB4671">
        <w:rPr>
          <w:rFonts w:ascii="Palatino Linotype" w:hAnsi="Palatino Linotype" w:eastAsia="Calibri" w:cs="Tahoma"/>
          <w:color w:val="000000"/>
          <w:sz w:val="22"/>
          <w:szCs w:val="24"/>
          <w:lang w:val="es-ES" w:eastAsia="es-MX"/>
        </w:rPr>
        <w:t xml:space="preserve">conocer las medidas implementadas por el Ayuntamiento, del primero de enero de dos mil veinte al </w:t>
      </w:r>
      <w:r w:rsidR="001D3C30">
        <w:rPr>
          <w:rFonts w:ascii="Palatino Linotype" w:hAnsi="Palatino Linotype" w:eastAsia="Calibri" w:cs="Tahoma"/>
          <w:color w:val="000000"/>
          <w:sz w:val="22"/>
          <w:szCs w:val="24"/>
          <w:lang w:val="es-ES" w:eastAsia="es-MX"/>
        </w:rPr>
        <w:t>dieciocho de abril</w:t>
      </w:r>
      <w:r w:rsidR="00AB4671">
        <w:rPr>
          <w:rFonts w:ascii="Palatino Linotype" w:hAnsi="Palatino Linotype" w:eastAsia="Calibri" w:cs="Tahoma"/>
          <w:color w:val="000000"/>
          <w:sz w:val="22"/>
          <w:szCs w:val="24"/>
          <w:lang w:val="es-ES" w:eastAsia="es-MX"/>
        </w:rPr>
        <w:t xml:space="preserve"> de dos mil veintidós, para garantizar la seguridad de las mujeres y niñas</w:t>
      </w:r>
      <w:r w:rsidR="00046F03">
        <w:rPr>
          <w:rFonts w:ascii="Palatino Linotype" w:hAnsi="Palatino Linotype" w:eastAsia="Calibri" w:cs="Tahoma"/>
          <w:color w:val="000000"/>
          <w:sz w:val="22"/>
          <w:szCs w:val="24"/>
          <w:lang w:val="es-ES" w:eastAsia="es-MX"/>
        </w:rPr>
        <w:t xml:space="preserve"> dentro del Municipio.</w:t>
      </w:r>
    </w:p>
    <w:p w:rsidR="00AB4671" w:rsidP="00AB4671" w:rsidRDefault="00AB4671" w14:paraId="029404CF"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253FF0" w:rsidR="00B03EDE" w:rsidP="00A60B13" w:rsidRDefault="00B03EDE" w14:paraId="58010DB0" w14:textId="0040E129">
      <w:pPr>
        <w:tabs>
          <w:tab w:val="left" w:pos="4962"/>
        </w:tabs>
        <w:spacing w:line="360" w:lineRule="auto"/>
        <w:ind w:right="-28"/>
        <w:jc w:val="both"/>
        <w:rPr>
          <w:rFonts w:ascii="Palatino Linotype" w:hAnsi="Palatino Linotype"/>
        </w:rPr>
      </w:pPr>
      <w:r w:rsidRPr="00375C9E">
        <w:rPr>
          <w:rFonts w:ascii="Palatino Linotype" w:hAnsi="Palatino Linotype" w:eastAsia="Calibri" w:cs="Tahoma"/>
          <w:iCs/>
          <w:sz w:val="22"/>
          <w:szCs w:val="22"/>
          <w:lang w:val="es-ES" w:eastAsia="es-ES_tradnl"/>
        </w:rPr>
        <w:t xml:space="preserve">En respuesta, el </w:t>
      </w:r>
      <w:r w:rsidRPr="00B946CE">
        <w:rPr>
          <w:rFonts w:ascii="Palatino Linotype" w:hAnsi="Palatino Linotype" w:eastAsia="Calibri" w:cs="Tahoma"/>
          <w:iCs/>
          <w:sz w:val="22"/>
          <w:szCs w:val="22"/>
          <w:lang w:val="es-ES" w:eastAsia="es-ES_tradnl"/>
        </w:rPr>
        <w:t xml:space="preserve">Sujeto Obligado, </w:t>
      </w:r>
      <w:r w:rsidRPr="00B946CE" w:rsidR="00CD65D7">
        <w:rPr>
          <w:rFonts w:ascii="Palatino Linotype" w:hAnsi="Palatino Linotype" w:eastAsia="Calibri" w:cs="Tahoma"/>
          <w:iCs/>
          <w:sz w:val="22"/>
          <w:szCs w:val="22"/>
          <w:lang w:val="es-ES" w:eastAsia="es-ES_tradnl"/>
        </w:rPr>
        <w:t xml:space="preserve">por medio </w:t>
      </w:r>
      <w:r w:rsidR="00B946CE">
        <w:rPr>
          <w:rFonts w:ascii="Palatino Linotype" w:hAnsi="Palatino Linotype" w:eastAsia="Calibri" w:cs="Tahoma"/>
          <w:iCs/>
          <w:sz w:val="22"/>
          <w:szCs w:val="22"/>
          <w:lang w:val="es-ES" w:eastAsia="es-ES_tradnl"/>
        </w:rPr>
        <w:t xml:space="preserve">de la </w:t>
      </w:r>
      <w:r w:rsidR="00EF29FB">
        <w:rPr>
          <w:rFonts w:ascii="Palatino Linotype" w:hAnsi="Palatino Linotype" w:eastAsia="Calibri" w:cs="Tahoma"/>
          <w:iCs/>
          <w:sz w:val="22"/>
          <w:szCs w:val="22"/>
          <w:lang w:val="es-ES" w:eastAsia="es-ES_tradnl"/>
        </w:rPr>
        <w:t>Coordinación Municipal de la Mujer</w:t>
      </w:r>
      <w:r w:rsidR="007F5753">
        <w:rPr>
          <w:rFonts w:ascii="Palatino Linotype" w:hAnsi="Palatino Linotype" w:eastAsia="Calibri" w:cs="Tahoma"/>
          <w:iCs/>
          <w:sz w:val="22"/>
          <w:szCs w:val="22"/>
          <w:lang w:val="es-ES" w:eastAsia="es-ES_tradnl"/>
        </w:rPr>
        <w:t xml:space="preserve"> </w:t>
      </w:r>
      <w:r w:rsidR="00B946CE">
        <w:rPr>
          <w:rFonts w:ascii="Palatino Linotype" w:hAnsi="Palatino Linotype" w:eastAsia="Calibri" w:cs="Tahoma"/>
          <w:iCs/>
          <w:sz w:val="22"/>
          <w:szCs w:val="22"/>
          <w:lang w:val="es-ES" w:eastAsia="es-ES_tradnl"/>
        </w:rPr>
        <w:t xml:space="preserve">precisó </w:t>
      </w:r>
      <w:r w:rsidR="00EF29FB">
        <w:rPr>
          <w:rFonts w:ascii="Palatino Linotype" w:hAnsi="Palatino Linotype" w:eastAsia="Calibri" w:cs="Tahoma"/>
          <w:iCs/>
          <w:sz w:val="22"/>
          <w:szCs w:val="22"/>
          <w:lang w:val="es-ES" w:eastAsia="es-ES_tradnl"/>
        </w:rPr>
        <w:t>que no contaba con atribuciones para conocer de lo peticionado, al ser la Dirección de Seguridad Pública, Bomberos y Tránsito la competente</w:t>
      </w:r>
      <w:r w:rsidRPr="00B946CE" w:rsidR="0092732B">
        <w:rPr>
          <w:rFonts w:ascii="Palatino Linotype" w:hAnsi="Palatino Linotype" w:eastAsia="Calibri" w:cs="Tahoma"/>
          <w:iCs/>
          <w:sz w:val="22"/>
          <w:szCs w:val="22"/>
          <w:lang w:val="es-ES" w:eastAsia="es-ES_tradnl"/>
        </w:rPr>
        <w:t xml:space="preserve">; </w:t>
      </w:r>
      <w:r w:rsidRPr="00B946CE" w:rsidR="0092732B">
        <w:rPr>
          <w:rFonts w:ascii="Palatino Linotype" w:hAnsi="Palatino Linotype" w:cs="Tahoma"/>
          <w:bCs/>
          <w:iCs/>
          <w:sz w:val="22"/>
          <w:szCs w:val="22"/>
          <w:lang w:val="es-ES_tradnl"/>
        </w:rPr>
        <w:t>ante</w:t>
      </w:r>
      <w:r w:rsidRPr="00B946CE">
        <w:rPr>
          <w:rFonts w:ascii="Palatino Linotype" w:hAnsi="Palatino Linotype" w:cs="Tahoma"/>
          <w:bCs/>
          <w:iCs/>
          <w:sz w:val="22"/>
          <w:szCs w:val="22"/>
          <w:lang w:val="es-ES_tradnl"/>
        </w:rPr>
        <w:t xml:space="preserve"> dicha circunstancia, el Recurrente se inconformó de la entrega de información </w:t>
      </w:r>
      <w:r w:rsidR="00253FF0">
        <w:rPr>
          <w:rFonts w:ascii="Palatino Linotype" w:hAnsi="Palatino Linotype" w:cs="Tahoma"/>
          <w:bCs/>
          <w:iCs/>
          <w:sz w:val="22"/>
          <w:szCs w:val="22"/>
          <w:lang w:val="es-ES_tradnl"/>
        </w:rPr>
        <w:t>que no corresponde con lo solicitado</w:t>
      </w:r>
      <w:r w:rsidRPr="00B946CE">
        <w:rPr>
          <w:rFonts w:ascii="Palatino Linotype" w:hAnsi="Palatino Linotype" w:cs="Tahoma"/>
          <w:bCs/>
          <w:iCs/>
          <w:sz w:val="22"/>
          <w:szCs w:val="22"/>
          <w:lang w:val="es-ES_tradnl"/>
        </w:rPr>
        <w:t xml:space="preserve">, al señalar que </w:t>
      </w:r>
      <w:r w:rsidR="00253FF0">
        <w:rPr>
          <w:rFonts w:ascii="Palatino Linotype" w:hAnsi="Palatino Linotype" w:cs="Tahoma"/>
          <w:bCs/>
          <w:iCs/>
          <w:sz w:val="22"/>
          <w:szCs w:val="22"/>
          <w:lang w:val="es-ES_tradnl"/>
        </w:rPr>
        <w:t xml:space="preserve">no </w:t>
      </w:r>
      <w:r w:rsidR="00EF29FB">
        <w:rPr>
          <w:rFonts w:ascii="Palatino Linotype" w:hAnsi="Palatino Linotype" w:cs="Tahoma"/>
          <w:bCs/>
          <w:iCs/>
          <w:sz w:val="22"/>
          <w:szCs w:val="22"/>
          <w:lang w:val="es-ES_tradnl"/>
        </w:rPr>
        <w:t>habían turnado la solicitud al área de seguridad</w:t>
      </w:r>
      <w:r w:rsidRPr="00B946CE">
        <w:rPr>
          <w:rFonts w:ascii="Palatino Linotype" w:hAnsi="Palatino Linotype" w:cs="Tahoma"/>
          <w:bCs/>
          <w:iCs/>
          <w:sz w:val="22"/>
          <w:szCs w:val="22"/>
          <w:lang w:val="es-ES_tradnl"/>
        </w:rPr>
        <w:t>, lo cual actualiza la</w:t>
      </w:r>
      <w:r w:rsidRPr="00375C9E">
        <w:rPr>
          <w:rFonts w:ascii="Palatino Linotype" w:hAnsi="Palatino Linotype" w:cs="Tahoma"/>
          <w:bCs/>
          <w:iCs/>
          <w:sz w:val="22"/>
          <w:szCs w:val="22"/>
          <w:lang w:val="es-ES_tradnl"/>
        </w:rPr>
        <w:t xml:space="preserve"> causal de procedencia, establecida en el artículo 179, fracción V</w:t>
      </w:r>
      <w:r w:rsidR="00253FF0">
        <w:rPr>
          <w:rFonts w:ascii="Palatino Linotype" w:hAnsi="Palatino Linotype" w:cs="Tahoma"/>
          <w:bCs/>
          <w:iCs/>
          <w:sz w:val="22"/>
          <w:szCs w:val="22"/>
          <w:lang w:val="es-ES_tradnl"/>
        </w:rPr>
        <w:t>I</w:t>
      </w:r>
      <w:r w:rsidRPr="00375C9E">
        <w:rPr>
          <w:rFonts w:ascii="Palatino Linotype" w:hAnsi="Palatino Linotype" w:cs="Tahoma"/>
          <w:bCs/>
          <w:iCs/>
          <w:sz w:val="22"/>
          <w:szCs w:val="22"/>
          <w:lang w:val="es-ES_tradnl"/>
        </w:rPr>
        <w:t>, de la Ley de Transparencia y Acceso a la Información Pública del Estado de México y Municipios.</w:t>
      </w:r>
      <w:r w:rsidRPr="00375C9E">
        <w:rPr>
          <w:rFonts w:ascii="Palatino Linotype" w:hAnsi="Palatino Linotype"/>
        </w:rPr>
        <w:t xml:space="preserve"> </w:t>
      </w:r>
      <w:r w:rsidRPr="00375C9E">
        <w:rPr>
          <w:rFonts w:ascii="Palatino Linotype" w:hAnsi="Palatino Linotype" w:cs="Tahoma"/>
          <w:bCs/>
          <w:iCs/>
          <w:color w:val="000000"/>
          <w:sz w:val="22"/>
          <w:szCs w:val="22"/>
        </w:rPr>
        <w:t xml:space="preserve">Así las cosas, una vez interpuesto y notificado el Recurso de Revisión </w:t>
      </w:r>
      <w:r>
        <w:rPr>
          <w:rFonts w:ascii="Palatino Linotype" w:hAnsi="Palatino Linotype" w:cs="Tahoma"/>
          <w:bCs/>
          <w:iCs/>
          <w:color w:val="000000"/>
          <w:sz w:val="22"/>
          <w:szCs w:val="22"/>
        </w:rPr>
        <w:t xml:space="preserve">a las partes, </w:t>
      </w:r>
      <w:r w:rsidR="00253FF0">
        <w:rPr>
          <w:rFonts w:ascii="Palatino Linotype" w:hAnsi="Palatino Linotype" w:cs="Tahoma"/>
          <w:bCs/>
          <w:iCs/>
          <w:color w:val="000000"/>
          <w:sz w:val="22"/>
          <w:szCs w:val="22"/>
        </w:rPr>
        <w:t>el Sujeto Obligado ratificó su respuesta primigenia</w:t>
      </w:r>
      <w:r w:rsidR="00CE408F">
        <w:rPr>
          <w:rFonts w:ascii="Palatino Linotype" w:hAnsi="Palatino Linotype" w:cs="Tahoma"/>
          <w:bCs/>
          <w:iCs/>
          <w:color w:val="000000"/>
          <w:sz w:val="22"/>
          <w:szCs w:val="22"/>
        </w:rPr>
        <w:t>.</w:t>
      </w:r>
      <w:r w:rsidR="00253FF0">
        <w:rPr>
          <w:rFonts w:ascii="Palatino Linotype" w:hAnsi="Palatino Linotype" w:cs="Tahoma"/>
          <w:bCs/>
          <w:iCs/>
          <w:color w:val="000000"/>
          <w:sz w:val="22"/>
          <w:szCs w:val="22"/>
        </w:rPr>
        <w:t xml:space="preserve"> </w:t>
      </w:r>
    </w:p>
    <w:p w:rsidRPr="00375C9E" w:rsidR="00B03EDE" w:rsidP="00A60B13" w:rsidRDefault="00B03EDE" w14:paraId="3B76F074" w14:textId="77777777">
      <w:pPr>
        <w:autoSpaceDE w:val="0"/>
        <w:autoSpaceDN w:val="0"/>
        <w:adjustRightInd w:val="0"/>
        <w:spacing w:line="360" w:lineRule="auto"/>
        <w:ind w:right="-28"/>
        <w:jc w:val="both"/>
        <w:rPr>
          <w:rFonts w:ascii="Palatino Linotype" w:hAnsi="Palatino Linotype" w:cs="Tahoma"/>
          <w:sz w:val="22"/>
          <w:szCs w:val="22"/>
        </w:rPr>
      </w:pPr>
    </w:p>
    <w:p w:rsidRPr="00375C9E" w:rsidR="00B03EDE" w:rsidP="00A60B13" w:rsidRDefault="00B03EDE" w14:paraId="5CF371F9" w14:textId="03B73D74">
      <w:pPr>
        <w:spacing w:line="360" w:lineRule="auto"/>
        <w:jc w:val="both"/>
        <w:rPr>
          <w:rFonts w:ascii="Palatino Linotype" w:hAnsi="Palatino Linotype" w:cs="Tahoma"/>
          <w:bCs/>
          <w:sz w:val="22"/>
          <w:szCs w:val="22"/>
        </w:rPr>
      </w:pPr>
      <w:r w:rsidRPr="00375C9E">
        <w:rPr>
          <w:rFonts w:ascii="Palatino Linotype" w:hAnsi="Palatino Linotype" w:cs="Tahoma"/>
          <w:iCs/>
          <w:sz w:val="22"/>
          <w:szCs w:val="22"/>
        </w:rPr>
        <w:lastRenderedPageBreak/>
        <w:t>Lo anterior, se desprende de las documentales que obran en los expedientes de referencia, materia de la presente resolución, consistente en: la solicitud de acceso a la información</w:t>
      </w:r>
      <w:r w:rsidR="00537BFB">
        <w:rPr>
          <w:rFonts w:ascii="Palatino Linotype" w:hAnsi="Palatino Linotype" w:cs="Tahoma"/>
          <w:iCs/>
          <w:sz w:val="22"/>
          <w:szCs w:val="22"/>
        </w:rPr>
        <w:t>,</w:t>
      </w:r>
      <w:r w:rsidRPr="00375C9E">
        <w:rPr>
          <w:rFonts w:ascii="Palatino Linotype" w:hAnsi="Palatino Linotype" w:cs="Tahoma"/>
          <w:iCs/>
          <w:sz w:val="22"/>
          <w:szCs w:val="22"/>
        </w:rPr>
        <w:t xml:space="preserve"> el escrito </w:t>
      </w:r>
      <w:proofErr w:type="spellStart"/>
      <w:r w:rsidRPr="00375C9E">
        <w:rPr>
          <w:rFonts w:ascii="Palatino Linotype" w:hAnsi="Palatino Linotype" w:cs="Tahoma"/>
          <w:iCs/>
          <w:sz w:val="22"/>
          <w:szCs w:val="22"/>
        </w:rPr>
        <w:t>recursal</w:t>
      </w:r>
      <w:proofErr w:type="spellEnd"/>
      <w:r w:rsidR="00537BFB">
        <w:rPr>
          <w:rFonts w:ascii="Palatino Linotype" w:hAnsi="Palatino Linotype" w:cs="Tahoma"/>
          <w:iCs/>
          <w:sz w:val="22"/>
          <w:szCs w:val="22"/>
        </w:rPr>
        <w:t xml:space="preserve"> y el informe justificado</w:t>
      </w:r>
      <w:r w:rsidRPr="00375C9E">
        <w:rPr>
          <w:rFonts w:ascii="Palatino Linotype" w:hAnsi="Palatino Linotype" w:cs="Tahoma"/>
          <w:iCs/>
          <w:sz w:val="22"/>
          <w:szCs w:val="22"/>
        </w:rPr>
        <w:t xml:space="preserve">; </w:t>
      </w:r>
      <w:r w:rsidRPr="00375C9E">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375C9E" w:rsidR="00B03EDE" w:rsidP="00A60B13" w:rsidRDefault="00B03EDE" w14:paraId="3571065F" w14:textId="77777777">
      <w:pPr>
        <w:spacing w:line="360" w:lineRule="auto"/>
        <w:jc w:val="both"/>
        <w:rPr>
          <w:rFonts w:ascii="Palatino Linotype" w:hAnsi="Palatino Linotype" w:eastAsia="Calibri" w:cs="Tahoma"/>
          <w:sz w:val="22"/>
          <w:szCs w:val="22"/>
          <w:lang w:eastAsia="es-ES_tradnl"/>
        </w:rPr>
      </w:pPr>
    </w:p>
    <w:p w:rsidRPr="00375C9E" w:rsidR="00B03EDE" w:rsidP="00A60B13" w:rsidRDefault="00B03EDE" w14:paraId="4C0E42A1" w14:textId="77777777">
      <w:pPr>
        <w:spacing w:line="360" w:lineRule="auto"/>
        <w:jc w:val="both"/>
        <w:rPr>
          <w:rFonts w:ascii="Palatino Linotype" w:hAnsi="Palatino Linotype" w:cs="Tahoma"/>
          <w:b/>
          <w:bCs/>
          <w:iCs/>
          <w:sz w:val="22"/>
          <w:szCs w:val="22"/>
        </w:rPr>
      </w:pPr>
      <w:r w:rsidRPr="00375C9E">
        <w:rPr>
          <w:rFonts w:ascii="Palatino Linotype" w:hAnsi="Palatino Linotype" w:cs="Tahoma"/>
          <w:b/>
          <w:bCs/>
          <w:iCs/>
          <w:sz w:val="22"/>
          <w:szCs w:val="22"/>
          <w:lang w:val="es-ES"/>
        </w:rPr>
        <w:t xml:space="preserve">CUARTO. </w:t>
      </w:r>
      <w:r w:rsidRPr="00375C9E">
        <w:rPr>
          <w:rFonts w:ascii="Palatino Linotype" w:hAnsi="Palatino Linotype" w:cs="Tahoma"/>
          <w:b/>
          <w:bCs/>
          <w:iCs/>
          <w:sz w:val="22"/>
          <w:szCs w:val="22"/>
        </w:rPr>
        <w:t>Marco normativo aplicable en materia de transparencia y acceso a la información pública.</w:t>
      </w:r>
    </w:p>
    <w:p w:rsidRPr="00375C9E" w:rsidR="00B03EDE" w:rsidP="00A60B13" w:rsidRDefault="00B03EDE" w14:paraId="5A1EE557" w14:textId="77777777">
      <w:pPr>
        <w:autoSpaceDE w:val="0"/>
        <w:autoSpaceDN w:val="0"/>
        <w:adjustRightInd w:val="0"/>
        <w:spacing w:line="360" w:lineRule="auto"/>
        <w:jc w:val="both"/>
        <w:rPr>
          <w:rFonts w:ascii="Palatino Linotype" w:hAnsi="Palatino Linotype" w:cs="Tahoma"/>
          <w:bCs/>
          <w:iCs/>
          <w:sz w:val="22"/>
          <w:szCs w:val="22"/>
          <w:lang w:val="es-ES"/>
        </w:rPr>
      </w:pPr>
    </w:p>
    <w:p w:rsidRPr="00375C9E" w:rsidR="00B03EDE" w:rsidP="00A60B13" w:rsidRDefault="00B03EDE" w14:paraId="6E51260D" w14:textId="77777777">
      <w:pPr>
        <w:widowControl w:val="0"/>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75C9E" w:rsidR="00B03EDE" w:rsidP="00A60B13" w:rsidRDefault="00B03EDE" w14:paraId="3A2DACB2" w14:textId="77777777">
      <w:pPr>
        <w:spacing w:line="360" w:lineRule="auto"/>
        <w:jc w:val="both"/>
        <w:rPr>
          <w:rFonts w:ascii="Palatino Linotype" w:hAnsi="Palatino Linotype" w:cs="Tahoma"/>
          <w:bCs/>
          <w:iCs/>
          <w:sz w:val="22"/>
          <w:szCs w:val="22"/>
        </w:rPr>
      </w:pPr>
    </w:p>
    <w:p w:rsidRPr="00375C9E" w:rsidR="00B03EDE" w:rsidP="00A60B13" w:rsidRDefault="00B03EDE" w14:paraId="0546F8C4"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75C9E" w:rsidR="00B03EDE" w:rsidP="00A60B13" w:rsidRDefault="00B03EDE" w14:paraId="0EC2315A" w14:textId="77777777">
      <w:pPr>
        <w:spacing w:line="360" w:lineRule="auto"/>
        <w:jc w:val="both"/>
        <w:rPr>
          <w:rFonts w:ascii="Palatino Linotype" w:hAnsi="Palatino Linotype" w:cs="Tahoma"/>
          <w:bCs/>
          <w:iCs/>
          <w:sz w:val="22"/>
          <w:szCs w:val="22"/>
        </w:rPr>
      </w:pPr>
    </w:p>
    <w:p w:rsidRPr="00375C9E" w:rsidR="00B03EDE" w:rsidP="00A60B13" w:rsidRDefault="00B03EDE" w14:paraId="4AEBFB5F"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75C9E" w:rsidR="00B03EDE" w:rsidP="00A60B13" w:rsidRDefault="00B03EDE" w14:paraId="5A1755C2" w14:textId="77777777">
      <w:pPr>
        <w:spacing w:line="360" w:lineRule="auto"/>
        <w:jc w:val="both"/>
        <w:rPr>
          <w:rFonts w:ascii="Palatino Linotype" w:hAnsi="Palatino Linotype" w:cs="Tahoma"/>
          <w:bCs/>
          <w:iCs/>
          <w:sz w:val="22"/>
          <w:szCs w:val="22"/>
        </w:rPr>
      </w:pPr>
    </w:p>
    <w:p w:rsidRPr="00375C9E" w:rsidR="00B03EDE" w:rsidP="00A60B13" w:rsidRDefault="00B03EDE" w14:paraId="4C41E30B"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375C9E" w:rsidR="00B03EDE" w:rsidP="00A60B13" w:rsidRDefault="00B03EDE" w14:paraId="16B00899" w14:textId="77777777">
      <w:pPr>
        <w:spacing w:line="360" w:lineRule="auto"/>
        <w:jc w:val="both"/>
        <w:rPr>
          <w:rFonts w:ascii="Palatino Linotype" w:hAnsi="Palatino Linotype" w:cs="Tahoma"/>
          <w:bCs/>
          <w:iCs/>
          <w:sz w:val="22"/>
          <w:szCs w:val="22"/>
        </w:rPr>
      </w:pPr>
    </w:p>
    <w:p w:rsidRPr="00375C9E" w:rsidR="00B03EDE" w:rsidP="00A60B13" w:rsidRDefault="00B03EDE" w14:paraId="7A4682C3"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lastRenderedPageBreak/>
        <w:t>El artículo 12, que, quienes generen, recopilen, administren, manejen, procesen, archiven o conserven información pública serán responsables de la misma.</w:t>
      </w:r>
    </w:p>
    <w:p w:rsidRPr="00375C9E" w:rsidR="00B03EDE" w:rsidP="00A60B13" w:rsidRDefault="00B03EDE" w14:paraId="7E1360FB" w14:textId="77777777">
      <w:pPr>
        <w:spacing w:line="360" w:lineRule="auto"/>
        <w:jc w:val="both"/>
        <w:rPr>
          <w:rFonts w:ascii="Palatino Linotype" w:hAnsi="Palatino Linotype" w:cs="Tahoma"/>
          <w:bCs/>
          <w:iCs/>
          <w:sz w:val="22"/>
          <w:szCs w:val="22"/>
        </w:rPr>
      </w:pPr>
    </w:p>
    <w:p w:rsidRPr="00375C9E" w:rsidR="00B03EDE" w:rsidP="00A60B13" w:rsidRDefault="00B03EDE" w14:paraId="487C7DFC"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375C9E" w:rsidR="00B03EDE" w:rsidP="00A60B13" w:rsidRDefault="00B03EDE" w14:paraId="6AFA0FAD" w14:textId="77777777">
      <w:pPr>
        <w:spacing w:line="360" w:lineRule="auto"/>
        <w:jc w:val="both"/>
        <w:rPr>
          <w:rFonts w:ascii="Palatino Linotype" w:hAnsi="Palatino Linotype" w:cs="Tahoma"/>
          <w:bCs/>
          <w:iCs/>
          <w:sz w:val="22"/>
          <w:szCs w:val="22"/>
        </w:rPr>
      </w:pPr>
    </w:p>
    <w:p w:rsidRPr="00375C9E" w:rsidR="00B03EDE" w:rsidP="00A60B13" w:rsidRDefault="00B03EDE" w14:paraId="1638459A"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B5003B" w:rsidP="00A60B13" w:rsidRDefault="00B5003B" w14:paraId="6D5B54A5" w14:textId="2551522C">
      <w:pPr>
        <w:spacing w:line="360" w:lineRule="auto"/>
        <w:jc w:val="both"/>
        <w:rPr>
          <w:rFonts w:ascii="Palatino Linotype" w:hAnsi="Palatino Linotype" w:cs="Tahoma"/>
          <w:bCs/>
          <w:iCs/>
          <w:sz w:val="22"/>
          <w:szCs w:val="22"/>
        </w:rPr>
      </w:pPr>
    </w:p>
    <w:p w:rsidRPr="00375C9E" w:rsidR="00B03EDE" w:rsidP="00A60B13" w:rsidRDefault="00B03EDE" w14:paraId="15EF9B77" w14:textId="77777777">
      <w:pPr>
        <w:spacing w:line="360" w:lineRule="auto"/>
        <w:jc w:val="both"/>
        <w:rPr>
          <w:rFonts w:ascii="Palatino Linotype" w:hAnsi="Palatino Linotype" w:cs="Tahoma"/>
          <w:b/>
          <w:bCs/>
          <w:iCs/>
          <w:sz w:val="22"/>
          <w:szCs w:val="22"/>
          <w:lang w:val="es-ES"/>
        </w:rPr>
      </w:pPr>
      <w:r w:rsidRPr="0066424F">
        <w:rPr>
          <w:rFonts w:ascii="Palatino Linotype" w:hAnsi="Palatino Linotype" w:cs="Tahoma"/>
          <w:b/>
          <w:bCs/>
          <w:iCs/>
          <w:sz w:val="22"/>
          <w:szCs w:val="22"/>
          <w:lang w:val="es-ES"/>
        </w:rPr>
        <w:t>Quinto. Estudio de Fondo.</w:t>
      </w:r>
    </w:p>
    <w:p w:rsidR="00EF62C1" w:rsidP="00A60B13" w:rsidRDefault="00EF62C1" w14:paraId="641F90BA" w14:textId="77777777">
      <w:pPr>
        <w:tabs>
          <w:tab w:val="left" w:pos="4962"/>
        </w:tabs>
        <w:spacing w:line="360" w:lineRule="auto"/>
        <w:jc w:val="both"/>
        <w:rPr>
          <w:rFonts w:ascii="Palatino Linotype" w:hAnsi="Palatino Linotype" w:cs="Tahoma"/>
          <w:sz w:val="22"/>
          <w:szCs w:val="22"/>
        </w:rPr>
      </w:pPr>
    </w:p>
    <w:p w:rsidR="00EF29FB" w:rsidP="00EF29FB" w:rsidRDefault="00B03EDE" w14:paraId="4965A6F8" w14:textId="4495E8CF">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375C9E">
        <w:rPr>
          <w:rFonts w:ascii="Palatino Linotype" w:hAnsi="Palatino Linotype" w:cs="Tahoma"/>
          <w:sz w:val="22"/>
          <w:szCs w:val="22"/>
        </w:rPr>
        <w:t xml:space="preserve">Una vez establecido lo anterior, se procede analizar el agravio hecho valer por el ahora Recurrente, referente a la entrega de información </w:t>
      </w:r>
      <w:r w:rsidR="00B66FAC">
        <w:rPr>
          <w:rFonts w:ascii="Palatino Linotype" w:hAnsi="Palatino Linotype" w:cs="Tahoma"/>
          <w:sz w:val="22"/>
          <w:szCs w:val="22"/>
        </w:rPr>
        <w:t>que no corresponde con lo solicitado</w:t>
      </w:r>
      <w:r w:rsidR="0039288A">
        <w:rPr>
          <w:rFonts w:ascii="Palatino Linotype" w:hAnsi="Palatino Linotype" w:cs="Tahoma"/>
          <w:sz w:val="22"/>
          <w:szCs w:val="22"/>
        </w:rPr>
        <w:t xml:space="preserve">; para lo cual, en principio </w:t>
      </w:r>
      <w:r w:rsidR="00EF29FB">
        <w:rPr>
          <w:rFonts w:ascii="Palatino Linotype" w:hAnsi="Palatino Linotype" w:cs="Tahoma"/>
          <w:sz w:val="22"/>
          <w:szCs w:val="22"/>
        </w:rPr>
        <w:t xml:space="preserve">caber recordar que la pretensión del ahora Recurrente es conocer </w:t>
      </w:r>
      <w:r w:rsidR="00EF29FB">
        <w:rPr>
          <w:rFonts w:ascii="Palatino Linotype" w:hAnsi="Palatino Linotype" w:eastAsia="Calibri" w:cs="Tahoma"/>
          <w:color w:val="000000"/>
          <w:sz w:val="22"/>
          <w:szCs w:val="24"/>
          <w:lang w:val="es-ES" w:eastAsia="es-MX"/>
        </w:rPr>
        <w:t>las medidas implementadas por el Ayuntamiento para garantizar la seguridad de las mujeres y niñas dentro del Municipio.</w:t>
      </w:r>
    </w:p>
    <w:p w:rsidR="00341710" w:rsidP="00A60B13" w:rsidRDefault="00341710" w14:paraId="3753E50E" w14:textId="5BC34F02">
      <w:pPr>
        <w:tabs>
          <w:tab w:val="left" w:pos="4962"/>
        </w:tabs>
        <w:spacing w:line="360" w:lineRule="auto"/>
        <w:jc w:val="both"/>
        <w:rPr>
          <w:rFonts w:ascii="Palatino Linotype" w:hAnsi="Palatino Linotype" w:cs="Tahoma"/>
          <w:sz w:val="22"/>
          <w:szCs w:val="22"/>
        </w:rPr>
      </w:pPr>
    </w:p>
    <w:p w:rsidR="00CE408F" w:rsidP="00A60B13" w:rsidRDefault="00CE408F" w14:paraId="1DD03579" w14:textId="77777777">
      <w:pPr>
        <w:tabs>
          <w:tab w:val="left" w:pos="4962"/>
        </w:tabs>
        <w:spacing w:line="360" w:lineRule="auto"/>
        <w:jc w:val="both"/>
        <w:rPr>
          <w:rFonts w:ascii="Palatino Linotype" w:hAnsi="Palatino Linotype" w:cs="Tahoma"/>
          <w:sz w:val="22"/>
          <w:szCs w:val="22"/>
        </w:rPr>
      </w:pPr>
    </w:p>
    <w:p w:rsidRPr="00BD7046" w:rsidR="0035552D" w:rsidP="00A60B13" w:rsidRDefault="006572A9" w14:paraId="0A2FE0CF" w14:textId="688224B4">
      <w:pPr>
        <w:spacing w:line="360" w:lineRule="auto"/>
        <w:jc w:val="both"/>
        <w:rPr>
          <w:rFonts w:ascii="Palatino Linotype" w:hAnsi="Palatino Linotype" w:eastAsiaTheme="minorHAnsi" w:cstheme="minorBidi"/>
          <w:bCs/>
          <w:iCs/>
          <w:color w:val="000000" w:themeColor="text1"/>
          <w:sz w:val="22"/>
          <w:szCs w:val="22"/>
          <w:lang w:eastAsia="en-US"/>
        </w:rPr>
      </w:pPr>
      <w:r>
        <w:rPr>
          <w:rFonts w:ascii="Palatino Linotype" w:hAnsi="Palatino Linotype" w:eastAsiaTheme="minorHAnsi" w:cstheme="minorBidi"/>
          <w:bCs/>
          <w:iCs/>
          <w:color w:val="000000" w:themeColor="text1"/>
          <w:sz w:val="22"/>
          <w:szCs w:val="22"/>
          <w:lang w:eastAsia="en-US"/>
        </w:rPr>
        <w:t>Ahora bien</w:t>
      </w:r>
      <w:r w:rsidRPr="00BD7046" w:rsidR="0035552D">
        <w:rPr>
          <w:rFonts w:ascii="Palatino Linotype" w:hAnsi="Palatino Linotype" w:eastAsiaTheme="minorHAnsi" w:cstheme="minorBidi"/>
          <w:bCs/>
          <w:iCs/>
          <w:color w:val="000000" w:themeColor="text1"/>
          <w:sz w:val="22"/>
          <w:szCs w:val="22"/>
          <w:lang w:eastAsia="en-US"/>
        </w:rPr>
        <w:t xml:space="preserve">, de las constancias que obran en el expediente electrónico, se advierte que el Sujeto Obligado turno el requerimiento de información a la </w:t>
      </w:r>
      <w:r w:rsidR="001A6541">
        <w:rPr>
          <w:rFonts w:ascii="Palatino Linotype" w:hAnsi="Palatino Linotype" w:eastAsiaTheme="minorHAnsi" w:cstheme="minorBidi"/>
          <w:bCs/>
          <w:iCs/>
          <w:color w:val="000000" w:themeColor="text1"/>
          <w:sz w:val="22"/>
          <w:szCs w:val="22"/>
          <w:lang w:val="es-ES" w:eastAsia="en-US"/>
        </w:rPr>
        <w:t>Coordinación Municipal de la Mujer</w:t>
      </w:r>
      <w:r w:rsidRPr="00BD7046" w:rsidR="0035552D">
        <w:rPr>
          <w:rFonts w:ascii="Palatino Linotype" w:hAnsi="Palatino Linotype" w:eastAsiaTheme="minorHAnsi" w:cstheme="minorBidi"/>
          <w:bCs/>
          <w:iCs/>
          <w:color w:val="000000" w:themeColor="text1"/>
          <w:sz w:val="22"/>
          <w:szCs w:val="22"/>
          <w:lang w:eastAsia="en-US"/>
        </w:rPr>
        <w:t xml:space="preserve">; por lo que, </w:t>
      </w:r>
      <w:r w:rsidRPr="00BD7046" w:rsidR="0035552D">
        <w:rPr>
          <w:rFonts w:ascii="Palatino Linotype" w:hAnsi="Palatino Linotype" w:eastAsiaTheme="minorHAnsi" w:cstheme="minorBidi"/>
          <w:bCs/>
          <w:color w:val="000000" w:themeColor="text1"/>
          <w:sz w:val="22"/>
          <w:szCs w:val="22"/>
          <w:lang w:val="es-ES" w:eastAsia="en-US"/>
        </w:rPr>
        <w:t>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Pr="00BD7046" w:rsidR="0035552D" w:rsidP="00A60B13" w:rsidRDefault="0035552D" w14:paraId="69D02A0E" w14:textId="77777777">
      <w:pPr>
        <w:spacing w:line="360" w:lineRule="auto"/>
        <w:jc w:val="both"/>
        <w:rPr>
          <w:rFonts w:ascii="Palatino Linotype" w:hAnsi="Palatino Linotype" w:eastAsiaTheme="minorHAnsi" w:cstheme="minorBidi"/>
          <w:bCs/>
          <w:color w:val="000000" w:themeColor="text1"/>
          <w:sz w:val="22"/>
          <w:szCs w:val="22"/>
          <w:lang w:val="es-ES" w:eastAsia="en-US"/>
        </w:rPr>
      </w:pPr>
    </w:p>
    <w:p w:rsidRPr="00BD7046" w:rsidR="0035552D" w:rsidP="00A60B13" w:rsidRDefault="0035552D" w14:paraId="71EA5883" w14:textId="77777777">
      <w:pPr>
        <w:numPr>
          <w:ilvl w:val="0"/>
          <w:numId w:val="16"/>
        </w:numPr>
        <w:spacing w:line="360" w:lineRule="auto"/>
        <w:jc w:val="both"/>
        <w:rPr>
          <w:rFonts w:ascii="Palatino Linotype" w:hAnsi="Palatino Linotype" w:eastAsiaTheme="minorHAnsi" w:cstheme="minorBidi"/>
          <w:bCs/>
          <w:color w:val="000000" w:themeColor="text1"/>
          <w:sz w:val="22"/>
          <w:szCs w:val="22"/>
          <w:lang w:val="es-ES" w:eastAsia="en-US"/>
        </w:rPr>
      </w:pPr>
      <w:r w:rsidRPr="00BD7046">
        <w:rPr>
          <w:rFonts w:ascii="Palatino Linotype" w:hAnsi="Palatino Linotype" w:eastAsiaTheme="minorHAnsi" w:cstheme="minorBidi"/>
          <w:bCs/>
          <w:color w:val="000000" w:themeColor="text1"/>
          <w:sz w:val="22"/>
          <w:szCs w:val="22"/>
          <w:lang w:val="es-ES" w:eastAsia="en-U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BD7046" w:rsidR="0035552D" w:rsidP="00A60B13" w:rsidRDefault="0035552D" w14:paraId="46529C57" w14:textId="77777777">
      <w:pPr>
        <w:spacing w:line="360" w:lineRule="auto"/>
        <w:jc w:val="both"/>
        <w:rPr>
          <w:rFonts w:ascii="Palatino Linotype" w:hAnsi="Palatino Linotype" w:eastAsiaTheme="minorHAnsi" w:cstheme="minorBidi"/>
          <w:bCs/>
          <w:color w:val="000000" w:themeColor="text1"/>
          <w:sz w:val="22"/>
          <w:szCs w:val="22"/>
          <w:lang w:val="es-ES" w:eastAsia="en-US"/>
        </w:rPr>
      </w:pPr>
    </w:p>
    <w:p w:rsidRPr="00BD7046" w:rsidR="0035552D" w:rsidP="00A60B13" w:rsidRDefault="0035552D" w14:paraId="6A448E18" w14:textId="77777777">
      <w:pPr>
        <w:numPr>
          <w:ilvl w:val="0"/>
          <w:numId w:val="16"/>
        </w:numPr>
        <w:spacing w:line="360" w:lineRule="auto"/>
        <w:jc w:val="both"/>
        <w:rPr>
          <w:rFonts w:ascii="Palatino Linotype" w:hAnsi="Palatino Linotype" w:eastAsiaTheme="minorHAnsi" w:cstheme="minorBidi"/>
          <w:bCs/>
          <w:color w:val="000000" w:themeColor="text1"/>
          <w:sz w:val="22"/>
          <w:szCs w:val="22"/>
          <w:lang w:val="es-ES" w:eastAsia="en-US"/>
        </w:rPr>
      </w:pPr>
      <w:r w:rsidRPr="00BD7046">
        <w:rPr>
          <w:rFonts w:ascii="Palatino Linotype" w:hAnsi="Palatino Linotype" w:eastAsiaTheme="minorHAnsi" w:cstheme="minorBidi"/>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BD7046" w:rsidR="0035552D" w:rsidP="00A60B13" w:rsidRDefault="0035552D" w14:paraId="630C1C69"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001A6541" w:rsidP="00A60B13" w:rsidRDefault="0035552D" w14:paraId="47F53EDB" w14:textId="317E182A">
      <w:pPr>
        <w:spacing w:line="360" w:lineRule="auto"/>
        <w:jc w:val="both"/>
        <w:rPr>
          <w:rFonts w:ascii="Palatino Linotype" w:hAnsi="Palatino Linotype" w:eastAsiaTheme="minorHAnsi" w:cstheme="minorBidi"/>
          <w:bCs/>
          <w:color w:val="000000" w:themeColor="text1"/>
          <w:sz w:val="22"/>
          <w:szCs w:val="22"/>
          <w:lang w:eastAsia="en-US"/>
        </w:rPr>
      </w:pPr>
      <w:r w:rsidRPr="00BD7046">
        <w:rPr>
          <w:rFonts w:ascii="Palatino Linotype" w:hAnsi="Palatino Linotype" w:eastAsiaTheme="minorHAnsi" w:cstheme="minorBidi"/>
          <w:bCs/>
          <w:color w:val="000000" w:themeColor="text1"/>
          <w:sz w:val="22"/>
          <w:szCs w:val="22"/>
          <w:lang w:eastAsia="en-US"/>
        </w:rPr>
        <w:t xml:space="preserve">Así, a efecto de verificar que el Sujeto Obligado cumplió con dicho procedimiento, es necesario citar </w:t>
      </w:r>
      <w:r>
        <w:rPr>
          <w:rFonts w:ascii="Palatino Linotype" w:hAnsi="Palatino Linotype" w:eastAsiaTheme="minorHAnsi" w:cstheme="minorBidi"/>
          <w:bCs/>
          <w:color w:val="000000" w:themeColor="text1"/>
          <w:sz w:val="22"/>
          <w:szCs w:val="22"/>
          <w:lang w:eastAsia="en-US"/>
        </w:rPr>
        <w:t xml:space="preserve">los artículos </w:t>
      </w:r>
      <w:r w:rsidR="001A6541">
        <w:rPr>
          <w:rFonts w:ascii="Palatino Linotype" w:hAnsi="Palatino Linotype" w:eastAsiaTheme="minorHAnsi" w:cstheme="minorBidi"/>
          <w:bCs/>
          <w:color w:val="000000" w:themeColor="text1"/>
          <w:sz w:val="22"/>
          <w:szCs w:val="22"/>
          <w:lang w:eastAsia="en-US"/>
        </w:rPr>
        <w:t>28, numeral 2 inciso f, numeral 3, inciso</w:t>
      </w:r>
      <w:r w:rsidR="00775ABA">
        <w:rPr>
          <w:rFonts w:ascii="Palatino Linotype" w:hAnsi="Palatino Linotype" w:eastAsiaTheme="minorHAnsi" w:cstheme="minorBidi"/>
          <w:bCs/>
          <w:color w:val="000000" w:themeColor="text1"/>
          <w:sz w:val="22"/>
          <w:szCs w:val="22"/>
          <w:lang w:eastAsia="en-US"/>
        </w:rPr>
        <w:t xml:space="preserve"> g, 38,</w:t>
      </w:r>
      <w:r w:rsidR="00E35BF7">
        <w:rPr>
          <w:rFonts w:ascii="Palatino Linotype" w:hAnsi="Palatino Linotype" w:eastAsiaTheme="minorHAnsi" w:cstheme="minorBidi"/>
          <w:bCs/>
          <w:color w:val="000000" w:themeColor="text1"/>
          <w:sz w:val="22"/>
          <w:szCs w:val="22"/>
          <w:lang w:eastAsia="en-US"/>
        </w:rPr>
        <w:t xml:space="preserve"> 77 y 78</w:t>
      </w:r>
      <w:r w:rsidR="001A6541">
        <w:rPr>
          <w:rFonts w:ascii="Palatino Linotype" w:hAnsi="Palatino Linotype" w:eastAsiaTheme="minorHAnsi" w:cstheme="minorBidi"/>
          <w:bCs/>
          <w:color w:val="000000" w:themeColor="text1"/>
          <w:sz w:val="22"/>
          <w:szCs w:val="22"/>
          <w:lang w:eastAsia="en-US"/>
        </w:rPr>
        <w:t xml:space="preserve"> los cuales precisan que el Sujeto Obligado cuenta con diversas unidades administrativas, para el ejercicio de sus funciones, entre las cuales se encuentran, las siguientes:</w:t>
      </w:r>
    </w:p>
    <w:p w:rsidR="001A6541" w:rsidP="00A60B13" w:rsidRDefault="001A6541" w14:paraId="2E6778A4" w14:textId="528BEF50">
      <w:pPr>
        <w:spacing w:line="360" w:lineRule="auto"/>
        <w:jc w:val="both"/>
        <w:rPr>
          <w:rFonts w:ascii="Palatino Linotype" w:hAnsi="Palatino Linotype" w:eastAsiaTheme="minorHAnsi" w:cstheme="minorBidi"/>
          <w:bCs/>
          <w:color w:val="000000" w:themeColor="text1"/>
          <w:sz w:val="22"/>
          <w:szCs w:val="22"/>
          <w:lang w:eastAsia="en-US"/>
        </w:rPr>
      </w:pPr>
    </w:p>
    <w:p w:rsidR="001A6541" w:rsidP="001A6541" w:rsidRDefault="00985685" w14:paraId="5D68B1B1" w14:textId="04F56FF1">
      <w:pPr>
        <w:pStyle w:val="Prrafodelista"/>
        <w:numPr>
          <w:ilvl w:val="0"/>
          <w:numId w:val="36"/>
        </w:numPr>
        <w:spacing w:line="360" w:lineRule="auto"/>
        <w:jc w:val="both"/>
        <w:rPr>
          <w:rFonts w:ascii="Palatino Linotype" w:hAnsi="Palatino Linotype" w:eastAsiaTheme="minorHAnsi" w:cstheme="minorBidi"/>
          <w:b/>
          <w:color w:val="000000" w:themeColor="text1"/>
          <w:szCs w:val="22"/>
          <w:lang w:eastAsia="en-US"/>
        </w:rPr>
      </w:pPr>
      <w:r w:rsidRPr="00985685">
        <w:rPr>
          <w:rFonts w:ascii="Palatino Linotype" w:hAnsi="Palatino Linotype" w:eastAsiaTheme="minorHAnsi" w:cstheme="minorBidi"/>
          <w:b/>
          <w:color w:val="000000" w:themeColor="text1"/>
          <w:szCs w:val="22"/>
          <w:lang w:eastAsia="en-US"/>
        </w:rPr>
        <w:t>Dirección de Seguridad Pública, Tránsito y Bomberos:</w:t>
      </w:r>
      <w:r w:rsidR="00E35BF7">
        <w:rPr>
          <w:rFonts w:ascii="Palatino Linotype" w:hAnsi="Palatino Linotype" w:eastAsiaTheme="minorHAnsi" w:cstheme="minorBidi"/>
          <w:b/>
          <w:color w:val="000000" w:themeColor="text1"/>
          <w:szCs w:val="22"/>
          <w:lang w:eastAsia="en-US"/>
        </w:rPr>
        <w:t xml:space="preserve"> </w:t>
      </w:r>
      <w:r w:rsidR="00E35BF7">
        <w:rPr>
          <w:rFonts w:ascii="Palatino Linotype" w:hAnsi="Palatino Linotype" w:eastAsiaTheme="minorHAnsi" w:cstheme="minorBidi"/>
          <w:bCs/>
          <w:color w:val="000000" w:themeColor="text1"/>
          <w:szCs w:val="22"/>
          <w:lang w:eastAsia="en-US"/>
        </w:rPr>
        <w:t>Que garantiza el orden público y la paz social, así como la prevención de la comisión de cualquier delito; organiza los servicios de seguridad pública;</w:t>
      </w:r>
      <w:r w:rsidR="00775ABA">
        <w:rPr>
          <w:rFonts w:ascii="Palatino Linotype" w:hAnsi="Palatino Linotype" w:eastAsiaTheme="minorHAnsi" w:cstheme="minorBidi"/>
          <w:bCs/>
          <w:color w:val="000000" w:themeColor="text1"/>
          <w:szCs w:val="22"/>
          <w:lang w:eastAsia="en-US"/>
        </w:rPr>
        <w:t xml:space="preserve"> así como,</w:t>
      </w:r>
      <w:r w:rsidR="00E35BF7">
        <w:rPr>
          <w:rFonts w:ascii="Palatino Linotype" w:hAnsi="Palatino Linotype" w:eastAsiaTheme="minorHAnsi" w:cstheme="minorBidi"/>
          <w:bCs/>
          <w:color w:val="000000" w:themeColor="text1"/>
          <w:szCs w:val="22"/>
          <w:lang w:eastAsia="en-US"/>
        </w:rPr>
        <w:t xml:space="preserve"> formula estrategias y programas tendientes a la prevención de las conductas antisociales y delitos</w:t>
      </w:r>
      <w:r w:rsidR="00775ABA">
        <w:rPr>
          <w:rFonts w:ascii="Palatino Linotype" w:hAnsi="Palatino Linotype" w:eastAsiaTheme="minorHAnsi" w:cstheme="minorBidi"/>
          <w:bCs/>
          <w:color w:val="000000" w:themeColor="text1"/>
          <w:szCs w:val="22"/>
          <w:lang w:eastAsia="en-US"/>
        </w:rPr>
        <w:t>.</w:t>
      </w:r>
    </w:p>
    <w:p w:rsidRPr="00985685" w:rsidR="00985685" w:rsidP="00985685" w:rsidRDefault="00985685" w14:paraId="2CD22BED" w14:textId="77777777">
      <w:pPr>
        <w:pStyle w:val="Prrafodelista"/>
        <w:spacing w:line="360" w:lineRule="auto"/>
        <w:jc w:val="both"/>
        <w:rPr>
          <w:rFonts w:ascii="Palatino Linotype" w:hAnsi="Palatino Linotype" w:eastAsiaTheme="minorHAnsi" w:cstheme="minorBidi"/>
          <w:b/>
          <w:color w:val="000000" w:themeColor="text1"/>
          <w:szCs w:val="22"/>
          <w:lang w:eastAsia="en-US"/>
        </w:rPr>
      </w:pPr>
    </w:p>
    <w:p w:rsidRPr="00985685" w:rsidR="00985685" w:rsidP="001A6541" w:rsidRDefault="00985685" w14:paraId="60DD8402" w14:textId="67D7D187">
      <w:pPr>
        <w:pStyle w:val="Prrafodelista"/>
        <w:numPr>
          <w:ilvl w:val="0"/>
          <w:numId w:val="36"/>
        </w:numPr>
        <w:spacing w:line="360" w:lineRule="auto"/>
        <w:jc w:val="both"/>
        <w:rPr>
          <w:rFonts w:ascii="Palatino Linotype" w:hAnsi="Palatino Linotype" w:eastAsiaTheme="minorHAnsi" w:cstheme="minorBidi"/>
          <w:b/>
          <w:color w:val="000000" w:themeColor="text1"/>
          <w:szCs w:val="22"/>
          <w:lang w:eastAsia="en-US"/>
        </w:rPr>
      </w:pPr>
      <w:r w:rsidRPr="00985685">
        <w:rPr>
          <w:rFonts w:ascii="Palatino Linotype" w:hAnsi="Palatino Linotype" w:eastAsiaTheme="minorHAnsi" w:cstheme="minorBidi"/>
          <w:b/>
          <w:color w:val="000000" w:themeColor="text1"/>
          <w:szCs w:val="22"/>
          <w:lang w:eastAsia="en-US"/>
        </w:rPr>
        <w:t>Coordinación Municipal de la Mujer:</w:t>
      </w:r>
      <w:r w:rsidR="00E35BF7">
        <w:rPr>
          <w:rFonts w:ascii="Palatino Linotype" w:hAnsi="Palatino Linotype" w:eastAsiaTheme="minorHAnsi" w:cstheme="minorBidi"/>
          <w:b/>
          <w:color w:val="000000" w:themeColor="text1"/>
          <w:szCs w:val="22"/>
          <w:lang w:eastAsia="en-US"/>
        </w:rPr>
        <w:t xml:space="preserve"> </w:t>
      </w:r>
      <w:r w:rsidR="00E35BF7">
        <w:rPr>
          <w:rFonts w:ascii="Palatino Linotype" w:hAnsi="Palatino Linotype" w:eastAsiaTheme="minorHAnsi" w:cstheme="minorBidi"/>
          <w:bCs/>
          <w:color w:val="000000" w:themeColor="text1"/>
          <w:szCs w:val="22"/>
          <w:lang w:eastAsia="en-US"/>
        </w:rPr>
        <w:t>Que impulsa la política con perspectiva de género y elabora el programa de igualdad de género y empoderamiento de la mujer; proporciona asesoría jurídica y psicológica a las personas que hayan sido objeto de violencia, maltrato o cualquier tipo de discriminación, e implementa acciones en materia de género.</w:t>
      </w:r>
    </w:p>
    <w:p w:rsidR="001A6541" w:rsidP="00A60B13" w:rsidRDefault="001A6541" w14:paraId="69FB8503" w14:textId="712AA4D2">
      <w:pPr>
        <w:spacing w:line="360" w:lineRule="auto"/>
        <w:jc w:val="both"/>
        <w:rPr>
          <w:rFonts w:ascii="Palatino Linotype" w:hAnsi="Palatino Linotype" w:eastAsiaTheme="minorHAnsi" w:cstheme="minorBidi"/>
          <w:bCs/>
          <w:color w:val="000000" w:themeColor="text1"/>
          <w:sz w:val="22"/>
          <w:szCs w:val="22"/>
          <w:lang w:eastAsia="en-US"/>
        </w:rPr>
      </w:pPr>
    </w:p>
    <w:p w:rsidR="00344A16" w:rsidP="00A60B13" w:rsidRDefault="00344A16" w14:paraId="0AD4D4C9" w14:textId="13AD0729">
      <w:pPr>
        <w:spacing w:line="360" w:lineRule="auto"/>
        <w:jc w:val="both"/>
        <w:rPr>
          <w:rFonts w:ascii="Palatino Linotype" w:hAnsi="Palatino Linotype" w:eastAsia="Calibri" w:cs="Tahoma"/>
          <w:b/>
          <w:bCs/>
          <w:color w:val="000000"/>
          <w:sz w:val="22"/>
          <w:szCs w:val="24"/>
          <w:lang w:val="es-ES" w:eastAsia="es-MX"/>
        </w:rPr>
      </w:pPr>
      <w:r w:rsidRPr="00344A16">
        <w:rPr>
          <w:rFonts w:ascii="Palatino Linotype" w:hAnsi="Palatino Linotype" w:eastAsiaTheme="minorHAnsi" w:cstheme="minorBidi"/>
          <w:color w:val="000000" w:themeColor="text1"/>
          <w:sz w:val="22"/>
          <w:szCs w:val="22"/>
          <w:lang w:eastAsia="en-US"/>
        </w:rPr>
        <w:lastRenderedPageBreak/>
        <w:t>De tal circunstancia</w:t>
      </w:r>
      <w:r w:rsidRPr="00344A16">
        <w:rPr>
          <w:rFonts w:ascii="Palatino Linotype" w:hAnsi="Palatino Linotype" w:cs="Tahoma" w:eastAsiaTheme="minorHAnsi"/>
          <w:bCs/>
          <w:iCs/>
          <w:color w:val="000000" w:themeColor="text1"/>
          <w:sz w:val="22"/>
          <w:szCs w:val="22"/>
          <w:lang w:eastAsia="en-US"/>
        </w:rPr>
        <w:t xml:space="preserve">, se logra colegir que el Sujeto Obligado no cumplió con el procedimiento de búsqueda </w:t>
      </w:r>
      <w:r w:rsidRPr="00344A16">
        <w:rPr>
          <w:rFonts w:ascii="Palatino Linotype" w:hAnsi="Palatino Linotype" w:eastAsia="Calibri" w:cs="Tahoma"/>
          <w:color w:val="000000"/>
          <w:sz w:val="22"/>
          <w:szCs w:val="24"/>
          <w:lang w:val="es-ES" w:eastAsia="es-MX"/>
        </w:rPr>
        <w:t xml:space="preserve">establecido en el artículo 162 de la Ley de Transparencia y Acceso a la Información Pública del Estado de México y Municipios, pues </w:t>
      </w:r>
      <w:r w:rsidR="00156DEC">
        <w:rPr>
          <w:rFonts w:ascii="Palatino Linotype" w:hAnsi="Palatino Linotype" w:eastAsia="Calibri" w:cs="Tahoma"/>
          <w:color w:val="000000"/>
          <w:sz w:val="22"/>
          <w:szCs w:val="24"/>
          <w:lang w:val="es-ES" w:eastAsia="es-MX"/>
        </w:rPr>
        <w:t xml:space="preserve">el Ayuntamiento gestionó la solicitud de información a una unidad administrativa que carece de atribuciones para conocer de lo peticionado, a saber, la Coordinación Municipal de la Mujer y omitió turnar el requerimiento de información a la Dirección de Seguridad Pública, Tránsito y Bomberos, lo cual da como resultado que el agravio sea </w:t>
      </w:r>
      <w:r w:rsidR="00156DEC">
        <w:rPr>
          <w:rFonts w:ascii="Palatino Linotype" w:hAnsi="Palatino Linotype" w:eastAsia="Calibri" w:cs="Tahoma"/>
          <w:b/>
          <w:bCs/>
          <w:color w:val="000000"/>
          <w:sz w:val="22"/>
          <w:szCs w:val="24"/>
          <w:lang w:val="es-ES" w:eastAsia="es-MX"/>
        </w:rPr>
        <w:t>FUNDADO.</w:t>
      </w:r>
    </w:p>
    <w:p w:rsidR="00156DEC" w:rsidP="00A60B13" w:rsidRDefault="00156DEC" w14:paraId="6FF87DE4" w14:textId="2B029767">
      <w:pPr>
        <w:spacing w:line="360" w:lineRule="auto"/>
        <w:jc w:val="both"/>
        <w:rPr>
          <w:rFonts w:ascii="Palatino Linotype" w:hAnsi="Palatino Linotype" w:eastAsia="Calibri" w:cs="Tahoma"/>
          <w:b/>
          <w:bCs/>
          <w:color w:val="000000"/>
          <w:sz w:val="22"/>
          <w:szCs w:val="24"/>
          <w:lang w:val="es-ES" w:eastAsia="es-MX"/>
        </w:rPr>
      </w:pPr>
    </w:p>
    <w:p w:rsidR="00156DEC" w:rsidP="00A60B13" w:rsidRDefault="00156DEC" w14:paraId="1D7722C3" w14:textId="582068EB">
      <w:pPr>
        <w:spacing w:line="360" w:lineRule="auto"/>
        <w:jc w:val="both"/>
        <w:rPr>
          <w:rFonts w:ascii="Palatino Linotype" w:hAnsi="Palatino Linotype" w:eastAsia="Calibri" w:cs="Tahoma"/>
          <w:color w:val="000000"/>
          <w:sz w:val="22"/>
          <w:szCs w:val="24"/>
          <w:lang w:val="es-ES" w:eastAsia="es-MX"/>
        </w:rPr>
      </w:pPr>
      <w:r>
        <w:rPr>
          <w:rFonts w:ascii="Palatino Linotype" w:hAnsi="Palatino Linotype" w:eastAsia="Calibri" w:cs="Tahoma"/>
          <w:color w:val="000000"/>
          <w:sz w:val="22"/>
          <w:szCs w:val="24"/>
          <w:lang w:val="es-ES" w:eastAsia="es-MX"/>
        </w:rPr>
        <w:t xml:space="preserve">Por tal circunstancia, en el presente caso, el Sujeto Obligado debe turnar la solicitud de información a la Dirección de Seguridad Pública, Tránsito y </w:t>
      </w:r>
      <w:r w:rsidR="00440CEC">
        <w:rPr>
          <w:rFonts w:ascii="Palatino Linotype" w:hAnsi="Palatino Linotype" w:eastAsia="Calibri" w:cs="Tahoma"/>
          <w:color w:val="000000"/>
          <w:sz w:val="22"/>
          <w:szCs w:val="24"/>
          <w:lang w:val="es-ES" w:eastAsia="es-MX"/>
        </w:rPr>
        <w:t xml:space="preserve">Bomberos, con el fin de que realice una indagación en todos sus archivos, en términos, del artículo referido en el párrafo anterior, a efecto de proporcionar las medidas implementadas </w:t>
      </w:r>
      <w:r w:rsidR="00CE0590">
        <w:rPr>
          <w:rFonts w:ascii="Palatino Linotype" w:hAnsi="Palatino Linotype" w:eastAsia="Calibri" w:cs="Tahoma"/>
          <w:color w:val="000000"/>
          <w:sz w:val="22"/>
          <w:szCs w:val="24"/>
          <w:lang w:val="es-ES" w:eastAsia="es-MX"/>
        </w:rPr>
        <w:t>para garantizar la seguridad de mujeres y niñas.</w:t>
      </w:r>
    </w:p>
    <w:p w:rsidR="00CE0590" w:rsidP="00A60B13" w:rsidRDefault="00CE0590" w14:paraId="6E65F455" w14:textId="585B4F79">
      <w:pPr>
        <w:spacing w:line="360" w:lineRule="auto"/>
        <w:jc w:val="both"/>
        <w:rPr>
          <w:rFonts w:ascii="Palatino Linotype" w:hAnsi="Palatino Linotype" w:eastAsia="Calibri" w:cs="Tahoma"/>
          <w:color w:val="000000"/>
          <w:sz w:val="22"/>
          <w:szCs w:val="24"/>
          <w:lang w:val="es-ES" w:eastAsia="es-MX"/>
        </w:rPr>
      </w:pPr>
    </w:p>
    <w:p w:rsidR="00CE0590" w:rsidP="00A60B13" w:rsidRDefault="00CE0590" w14:paraId="4204B2B1" w14:textId="266965E0">
      <w:pPr>
        <w:spacing w:line="360" w:lineRule="auto"/>
        <w:jc w:val="both"/>
        <w:rPr>
          <w:rFonts w:ascii="Palatino Linotype" w:hAnsi="Palatino Linotype" w:eastAsia="Calibri" w:cs="Tahoma"/>
          <w:color w:val="000000"/>
          <w:sz w:val="22"/>
          <w:szCs w:val="24"/>
          <w:lang w:val="es-ES" w:eastAsia="es-MX"/>
        </w:rPr>
      </w:pPr>
      <w:r>
        <w:rPr>
          <w:rFonts w:ascii="Palatino Linotype" w:hAnsi="Palatino Linotype" w:eastAsia="Calibri" w:cs="Tahoma"/>
          <w:color w:val="000000"/>
          <w:sz w:val="22"/>
          <w:szCs w:val="24"/>
          <w:lang w:val="es-ES" w:eastAsia="es-MX"/>
        </w:rPr>
        <w:t xml:space="preserve">Lo anterior toma relevancia, pues conforme al Segundo Informe de Gobierno, dos mil veinte, del Ayuntamiento de Chalco, en dicho año se invirtieron recursos para el equipamiento de la Unidad de Análisis y Contexto Municipal, la cual permitió reforzar las medidas aplicadas por la Cédula de Búsqueda para la localización de niñas, adolescentes y mujeres desaparecidas, así como, la colocación de veinticuatro </w:t>
      </w:r>
      <w:proofErr w:type="spellStart"/>
      <w:r>
        <w:rPr>
          <w:rFonts w:ascii="Palatino Linotype" w:hAnsi="Palatino Linotype" w:eastAsia="Calibri" w:cs="Tahoma"/>
          <w:color w:val="000000"/>
          <w:sz w:val="22"/>
          <w:szCs w:val="24"/>
          <w:lang w:val="es-ES" w:eastAsia="es-MX"/>
        </w:rPr>
        <w:t>superpostes</w:t>
      </w:r>
      <w:proofErr w:type="spellEnd"/>
      <w:r>
        <w:rPr>
          <w:rFonts w:ascii="Palatino Linotype" w:hAnsi="Palatino Linotype" w:eastAsia="Calibri" w:cs="Tahoma"/>
          <w:color w:val="000000"/>
          <w:sz w:val="22"/>
          <w:szCs w:val="24"/>
          <w:lang w:val="es-ES" w:eastAsia="es-MX"/>
        </w:rPr>
        <w:t>; además, lanzó la aplicación REACCIÓN MUJER cuya finalidad es ser una herramienta de comunicación efectiva entre el gobierno y la ciudadanía para atender de manera directa a víctimas de violencia de género.</w:t>
      </w:r>
    </w:p>
    <w:p w:rsidR="00CE0590" w:rsidP="00A60B13" w:rsidRDefault="00CE0590" w14:paraId="34760968" w14:textId="2F53BC1D">
      <w:pPr>
        <w:spacing w:line="360" w:lineRule="auto"/>
        <w:jc w:val="both"/>
        <w:rPr>
          <w:rFonts w:ascii="Palatino Linotype" w:hAnsi="Palatino Linotype" w:eastAsia="Calibri" w:cs="Tahoma"/>
          <w:color w:val="000000"/>
          <w:sz w:val="22"/>
          <w:szCs w:val="24"/>
          <w:lang w:val="es-ES" w:eastAsia="es-MX"/>
        </w:rPr>
      </w:pPr>
    </w:p>
    <w:p w:rsidR="00344A16" w:rsidP="00A60B13" w:rsidRDefault="003B7E0B" w14:paraId="21F3D034" w14:textId="5E42F16A">
      <w:pPr>
        <w:spacing w:line="360" w:lineRule="auto"/>
        <w:jc w:val="both"/>
        <w:rPr>
          <w:rFonts w:ascii="Palatino Linotype" w:hAnsi="Palatino Linotype" w:eastAsia="Calibri" w:cs="Tahoma"/>
          <w:color w:val="000000"/>
          <w:sz w:val="22"/>
          <w:szCs w:val="24"/>
          <w:lang w:eastAsia="es-MX"/>
        </w:rPr>
      </w:pPr>
      <w:r>
        <w:rPr>
          <w:rFonts w:ascii="Palatino Linotype" w:hAnsi="Palatino Linotype" w:eastAsia="Calibri" w:cs="Tahoma"/>
          <w:color w:val="000000"/>
          <w:sz w:val="22"/>
          <w:szCs w:val="24"/>
          <w:lang w:val="es-ES" w:eastAsia="es-MX"/>
        </w:rPr>
        <w:t xml:space="preserve">Además, el Tercer Informe de Gobierno, dos mil veintiuno, del Ayuntamiento de Chalco, precisa que en dicho año se adquirieron dos unidades móviles para la atención a la violencia de género, así como veinticuatro </w:t>
      </w:r>
      <w:proofErr w:type="spellStart"/>
      <w:r>
        <w:rPr>
          <w:rFonts w:ascii="Palatino Linotype" w:hAnsi="Palatino Linotype" w:eastAsia="Calibri" w:cs="Tahoma"/>
          <w:color w:val="000000"/>
          <w:sz w:val="22"/>
          <w:szCs w:val="24"/>
          <w:lang w:val="es-ES" w:eastAsia="es-MX"/>
        </w:rPr>
        <w:t>superpostes</w:t>
      </w:r>
      <w:proofErr w:type="spellEnd"/>
      <w:r>
        <w:rPr>
          <w:rFonts w:ascii="Palatino Linotype" w:hAnsi="Palatino Linotype" w:eastAsia="Calibri" w:cs="Tahoma"/>
          <w:color w:val="000000"/>
          <w:sz w:val="22"/>
          <w:szCs w:val="24"/>
          <w:lang w:val="es-ES" w:eastAsia="es-MX"/>
        </w:rPr>
        <w:t xml:space="preserve">; además de la colación de setenta y siete placas del programa </w:t>
      </w:r>
      <w:r w:rsidRPr="003B7E0B">
        <w:rPr>
          <w:rFonts w:ascii="Palatino Linotype" w:hAnsi="Palatino Linotype" w:eastAsia="Calibri" w:cs="Tahoma"/>
          <w:color w:val="000000"/>
          <w:sz w:val="22"/>
          <w:szCs w:val="24"/>
          <w:lang w:eastAsia="es-MX"/>
        </w:rPr>
        <w:t>“Punto Seguro Reacción Mujer”</w:t>
      </w:r>
      <w:r>
        <w:rPr>
          <w:rFonts w:ascii="Palatino Linotype" w:hAnsi="Palatino Linotype" w:eastAsia="Calibri" w:cs="Tahoma"/>
          <w:color w:val="000000"/>
          <w:sz w:val="22"/>
          <w:szCs w:val="24"/>
          <w:lang w:eastAsia="es-MX"/>
        </w:rPr>
        <w:t xml:space="preserve">, como acción emprendida en </w:t>
      </w:r>
      <w:r w:rsidRPr="003B7E0B">
        <w:rPr>
          <w:rFonts w:ascii="Palatino Linotype" w:hAnsi="Palatino Linotype" w:eastAsia="Calibri" w:cs="Tahoma"/>
          <w:color w:val="000000"/>
          <w:sz w:val="22"/>
          <w:szCs w:val="24"/>
          <w:lang w:eastAsia="es-MX"/>
        </w:rPr>
        <w:t>materia</w:t>
      </w:r>
      <w:r>
        <w:rPr>
          <w:rFonts w:ascii="Palatino Linotype" w:hAnsi="Palatino Linotype" w:eastAsia="Calibri" w:cs="Tahoma"/>
          <w:color w:val="000000"/>
          <w:sz w:val="22"/>
          <w:szCs w:val="24"/>
          <w:lang w:eastAsia="es-MX"/>
        </w:rPr>
        <w:t xml:space="preserve"> </w:t>
      </w:r>
      <w:r w:rsidRPr="003B7E0B">
        <w:rPr>
          <w:rFonts w:ascii="Palatino Linotype" w:hAnsi="Palatino Linotype" w:eastAsia="Calibri" w:cs="Tahoma"/>
          <w:color w:val="000000"/>
          <w:sz w:val="22"/>
          <w:szCs w:val="24"/>
          <w:lang w:eastAsia="es-MX"/>
        </w:rPr>
        <w:t>de seguridad para las niñas, adolescentes y</w:t>
      </w:r>
      <w:r>
        <w:rPr>
          <w:rFonts w:ascii="Palatino Linotype" w:hAnsi="Palatino Linotype" w:eastAsia="Calibri" w:cs="Tahoma"/>
          <w:color w:val="000000"/>
          <w:sz w:val="22"/>
          <w:szCs w:val="24"/>
          <w:lang w:eastAsia="es-MX"/>
        </w:rPr>
        <w:t xml:space="preserve"> </w:t>
      </w:r>
      <w:r w:rsidRPr="003B7E0B">
        <w:rPr>
          <w:rFonts w:ascii="Palatino Linotype" w:hAnsi="Palatino Linotype" w:eastAsia="Calibri" w:cs="Tahoma"/>
          <w:color w:val="000000"/>
          <w:sz w:val="22"/>
          <w:szCs w:val="24"/>
          <w:lang w:eastAsia="es-MX"/>
        </w:rPr>
        <w:t>mujeres</w:t>
      </w:r>
    </w:p>
    <w:p w:rsidR="003B7E0B" w:rsidP="00A60B13" w:rsidRDefault="003B7E0B" w14:paraId="49345662" w14:textId="1FE71C2A">
      <w:pPr>
        <w:spacing w:line="360" w:lineRule="auto"/>
        <w:jc w:val="both"/>
        <w:rPr>
          <w:rFonts w:ascii="Palatino Linotype" w:hAnsi="Palatino Linotype" w:eastAsia="Calibri" w:cs="Tahoma"/>
          <w:color w:val="000000"/>
          <w:sz w:val="22"/>
          <w:szCs w:val="24"/>
          <w:lang w:eastAsia="es-MX"/>
        </w:rPr>
      </w:pPr>
    </w:p>
    <w:p w:rsidRPr="00343DF0" w:rsidR="002E56A4" w:rsidP="00A60B13" w:rsidRDefault="003B7E0B" w14:paraId="5898E2F4" w14:textId="0B29765D">
      <w:pPr>
        <w:spacing w:line="360" w:lineRule="auto"/>
        <w:jc w:val="both"/>
        <w:rPr>
          <w:rFonts w:ascii="Palatino Linotype" w:hAnsi="Palatino Linotype" w:cs="Tahoma"/>
          <w:iCs/>
          <w:sz w:val="22"/>
          <w:szCs w:val="22"/>
          <w:lang w:val="es-ES"/>
        </w:rPr>
      </w:pPr>
      <w:r>
        <w:rPr>
          <w:rFonts w:ascii="Palatino Linotype" w:hAnsi="Palatino Linotype" w:eastAsia="Calibri" w:cs="Tahoma"/>
          <w:color w:val="000000"/>
          <w:sz w:val="22"/>
          <w:szCs w:val="24"/>
          <w:lang w:eastAsia="es-MX"/>
        </w:rPr>
        <w:lastRenderedPageBreak/>
        <w:t>Conforme a lo anterior, se logra vislumbrar que el Su</w:t>
      </w:r>
      <w:r w:rsidR="0065175A">
        <w:rPr>
          <w:rFonts w:ascii="Palatino Linotype" w:hAnsi="Palatino Linotype" w:eastAsia="Calibri" w:cs="Tahoma"/>
          <w:color w:val="000000"/>
          <w:sz w:val="22"/>
          <w:szCs w:val="24"/>
          <w:lang w:eastAsia="es-MX"/>
        </w:rPr>
        <w:t>jeto Obligado ha efectuado diversas medidas para garantizar la seguridad de mujeres y niñas dentro del Municipio, por lo que, se considera que la Dirección de Seguridad Pública, Tránsito y Bomberos, deberá entregar el documento donde consten estas; d</w:t>
      </w:r>
      <w:proofErr w:type="spellStart"/>
      <w:r w:rsidRPr="00343DF0" w:rsidR="002E56A4">
        <w:rPr>
          <w:rFonts w:ascii="Palatino Linotype" w:hAnsi="Palatino Linotype" w:cs="Tahoma"/>
          <w:iCs/>
          <w:sz w:val="22"/>
          <w:szCs w:val="22"/>
          <w:lang w:val="es-ES"/>
        </w:rPr>
        <w:t>icha</w:t>
      </w:r>
      <w:proofErr w:type="spellEnd"/>
      <w:r w:rsidRPr="00343DF0" w:rsidR="002E56A4">
        <w:rPr>
          <w:rFonts w:ascii="Palatino Linotype" w:hAnsi="Palatino Linotype" w:cs="Tahoma"/>
          <w:iCs/>
          <w:sz w:val="22"/>
          <w:szCs w:val="22"/>
          <w:lang w:val="es-ES"/>
        </w:rPr>
        <w:t xml:space="preserve">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343DF0" w:rsidR="002E56A4" w:rsidP="00A60B13" w:rsidRDefault="002E56A4" w14:paraId="7C4795EF" w14:textId="77777777">
      <w:pPr>
        <w:spacing w:line="360" w:lineRule="auto"/>
        <w:jc w:val="both"/>
        <w:rPr>
          <w:rFonts w:ascii="Palatino Linotype" w:hAnsi="Palatino Linotype" w:cs="Tahoma"/>
          <w:iCs/>
          <w:sz w:val="22"/>
          <w:szCs w:val="22"/>
          <w:lang w:val="es-ES"/>
        </w:rPr>
      </w:pPr>
    </w:p>
    <w:p w:rsidR="002E56A4" w:rsidP="00A60B13" w:rsidRDefault="002E56A4" w14:paraId="288F62FC" w14:textId="5F0F956B">
      <w:pPr>
        <w:spacing w:line="360" w:lineRule="auto"/>
        <w:jc w:val="both"/>
        <w:rPr>
          <w:rFonts w:ascii="Palatino Linotype" w:hAnsi="Palatino Linotype" w:cs="Tahoma"/>
          <w:iCs/>
          <w:sz w:val="22"/>
          <w:szCs w:val="22"/>
          <w:lang w:val="es-ES"/>
        </w:rPr>
      </w:pPr>
      <w:r w:rsidRPr="00343DF0">
        <w:rPr>
          <w:rFonts w:ascii="Palatino Linotype" w:hAnsi="Palatino Linotype" w:cs="Tahoma"/>
          <w:iCs/>
          <w:sz w:val="22"/>
          <w:szCs w:val="22"/>
          <w:lang w:val="es-ES"/>
        </w:rPr>
        <w:t xml:space="preserve">De esta manera, el derecho de acceso a la información pública se satisface en aquellos casos en que se entregue el soporte documental en el que conste la información solicitada, sin necesidad de elaborar documentos </w:t>
      </w:r>
      <w:r w:rsidRPr="00343DF0">
        <w:rPr>
          <w:rFonts w:ascii="Palatino Linotype" w:hAnsi="Palatino Linotype" w:cs="Tahoma"/>
          <w:i/>
          <w:iCs/>
          <w:sz w:val="22"/>
          <w:szCs w:val="22"/>
          <w:lang w:val="es-ES"/>
        </w:rPr>
        <w:t>“ad hoc”;</w:t>
      </w:r>
      <w:r w:rsidRPr="00343DF0">
        <w:rPr>
          <w:rFonts w:ascii="Palatino Linotype" w:hAnsi="Palatino Linotype" w:cs="Tahoma"/>
          <w:iCs/>
          <w:sz w:val="22"/>
          <w:szCs w:val="22"/>
          <w:lang w:val="es-E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rsidRPr="00343DF0" w:rsidR="00A60B13" w:rsidP="00A60B13" w:rsidRDefault="00A60B13" w14:paraId="73E413D1" w14:textId="77777777">
      <w:pPr>
        <w:spacing w:line="360" w:lineRule="auto"/>
        <w:jc w:val="both"/>
        <w:rPr>
          <w:rFonts w:ascii="Palatino Linotype" w:hAnsi="Palatino Linotype" w:cs="Tahoma"/>
          <w:iCs/>
          <w:sz w:val="22"/>
          <w:szCs w:val="22"/>
          <w:lang w:val="es-ES"/>
        </w:rPr>
      </w:pPr>
    </w:p>
    <w:p w:rsidRPr="00343DF0" w:rsidR="002E56A4" w:rsidP="00A60B13" w:rsidRDefault="002E56A4" w14:paraId="1FD52448" w14:textId="77777777">
      <w:pPr>
        <w:spacing w:line="360" w:lineRule="auto"/>
        <w:ind w:left="567" w:right="567"/>
        <w:jc w:val="both"/>
        <w:rPr>
          <w:rFonts w:ascii="Palatino Linotype" w:hAnsi="Palatino Linotype" w:cs="Tahoma"/>
          <w:i/>
          <w:iCs/>
          <w:lang w:val="es-ES"/>
        </w:rPr>
      </w:pPr>
      <w:r w:rsidRPr="00343DF0">
        <w:rPr>
          <w:rFonts w:ascii="Palatino Linotype" w:hAnsi="Palatino Linotype" w:cs="Tahoma"/>
          <w:b/>
          <w:bCs/>
          <w:i/>
          <w:iCs/>
          <w:lang w:val="es-ES"/>
        </w:rPr>
        <w:t>“No existe obligación de elaborar documentos ad hoc para atender las solicitudes de acceso a la información.</w:t>
      </w:r>
      <w:r w:rsidRPr="00343DF0">
        <w:rPr>
          <w:rFonts w:ascii="Palatino Linotype" w:hAnsi="Palatino Linotype" w:cs="Tahoma"/>
          <w:i/>
          <w:iCs/>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w:t>
      </w:r>
      <w:r w:rsidRPr="00343DF0">
        <w:rPr>
          <w:rFonts w:ascii="Palatino Linotype" w:hAnsi="Palatino Linotype" w:cs="Tahoma"/>
          <w:i/>
          <w:iCs/>
          <w:lang w:val="es-ES"/>
        </w:rPr>
        <w:lastRenderedPageBreak/>
        <w:t>la misma obre en sus archivos; sin necesidad de elaborar documentos ad hoc para atender las solicitudes de información.”</w:t>
      </w:r>
    </w:p>
    <w:p w:rsidRPr="00343DF0" w:rsidR="002E56A4" w:rsidP="00A60B13" w:rsidRDefault="002E56A4" w14:paraId="4EDDA39D" w14:textId="77777777">
      <w:pPr>
        <w:spacing w:line="360" w:lineRule="auto"/>
        <w:jc w:val="both"/>
        <w:rPr>
          <w:rFonts w:ascii="Palatino Linotype" w:hAnsi="Palatino Linotype" w:cs="Tahoma"/>
          <w:bCs/>
          <w:iCs/>
          <w:sz w:val="22"/>
          <w:szCs w:val="22"/>
        </w:rPr>
      </w:pPr>
    </w:p>
    <w:p w:rsidR="0065175A" w:rsidP="0065175A" w:rsidRDefault="002E56A4" w14:paraId="0650C43D" w14:textId="789C6BF9">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343DF0">
        <w:rPr>
          <w:rFonts w:ascii="Palatino Linotype" w:hAnsi="Palatino Linotype" w:cs="Tahoma"/>
          <w:iCs/>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00A60B13">
        <w:rPr>
          <w:rFonts w:ascii="Palatino Linotype" w:hAnsi="Palatino Linotype" w:cs="Tahoma"/>
          <w:sz w:val="22"/>
          <w:szCs w:val="22"/>
        </w:rPr>
        <w:t xml:space="preserve">los documentos </w:t>
      </w:r>
      <w:r w:rsidR="0065175A">
        <w:rPr>
          <w:rFonts w:ascii="Palatino Linotype" w:hAnsi="Palatino Linotype" w:cs="Tahoma"/>
          <w:sz w:val="22"/>
          <w:szCs w:val="22"/>
        </w:rPr>
        <w:t xml:space="preserve">donde consten las </w:t>
      </w:r>
      <w:r w:rsidR="0065175A">
        <w:rPr>
          <w:rFonts w:ascii="Palatino Linotype" w:hAnsi="Palatino Linotype" w:eastAsia="Calibri" w:cs="Tahoma"/>
          <w:color w:val="000000"/>
          <w:sz w:val="22"/>
          <w:szCs w:val="24"/>
          <w:lang w:val="es-ES" w:eastAsia="es-MX"/>
        </w:rPr>
        <w:t>medidas implementadas por el Ayuntamiento para garantizar la seguridad de las mujeres y niñas dentro del Municipio</w:t>
      </w:r>
      <w:r w:rsidR="00795CA7">
        <w:rPr>
          <w:rFonts w:ascii="Palatino Linotype" w:hAnsi="Palatino Linotype" w:eastAsia="Calibri" w:cs="Tahoma"/>
          <w:color w:val="000000"/>
          <w:sz w:val="22"/>
          <w:szCs w:val="24"/>
          <w:lang w:val="es-ES" w:eastAsia="es-MX"/>
        </w:rPr>
        <w:t>, durante el periodo requerido.</w:t>
      </w:r>
    </w:p>
    <w:p w:rsidR="00A60B13" w:rsidP="00A60B13" w:rsidRDefault="00A60B13" w14:paraId="1AB77D99" w14:textId="6384FC59">
      <w:pPr>
        <w:tabs>
          <w:tab w:val="left" w:pos="4962"/>
        </w:tabs>
        <w:spacing w:line="360" w:lineRule="auto"/>
        <w:jc w:val="both"/>
        <w:rPr>
          <w:rFonts w:ascii="Palatino Linotype" w:hAnsi="Palatino Linotype" w:cs="Tahoma"/>
          <w:sz w:val="22"/>
          <w:szCs w:val="22"/>
        </w:rPr>
      </w:pPr>
    </w:p>
    <w:p w:rsidR="00D75949" w:rsidP="00A60B13" w:rsidRDefault="00D75949" w14:paraId="75436D32" w14:textId="77777777">
      <w:pPr>
        <w:tabs>
          <w:tab w:val="left" w:pos="4962"/>
        </w:tabs>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rsidR="00D75949" w:rsidP="00A60B13" w:rsidRDefault="00D75949" w14:paraId="36C1192A" w14:textId="77777777">
      <w:pPr>
        <w:tabs>
          <w:tab w:val="left" w:pos="4962"/>
        </w:tabs>
        <w:spacing w:line="360" w:lineRule="auto"/>
        <w:jc w:val="both"/>
        <w:rPr>
          <w:rFonts w:ascii="Palatino Linotype" w:hAnsi="Palatino Linotype" w:cs="Tahoma"/>
          <w:bCs/>
          <w:sz w:val="22"/>
          <w:szCs w:val="22"/>
          <w:lang w:val="es-ES"/>
        </w:rPr>
      </w:pPr>
    </w:p>
    <w:p w:rsidRPr="00D75949" w:rsidR="00D75949" w:rsidP="00A60B13" w:rsidRDefault="00D75949" w14:paraId="6CEDAE45" w14:textId="5F480230">
      <w:pPr>
        <w:tabs>
          <w:tab w:val="left" w:pos="4962"/>
        </w:tabs>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375C9E" w:rsidR="00B03EDE" w:rsidP="00A60B13" w:rsidRDefault="00B03EDE" w14:paraId="42E1EC42" w14:textId="6ACB02C7">
      <w:pPr>
        <w:spacing w:line="360" w:lineRule="auto"/>
        <w:jc w:val="both"/>
        <w:rPr>
          <w:rFonts w:ascii="Palatino Linotype" w:hAnsi="Palatino Linotype" w:cs="Tahoma"/>
          <w:b/>
          <w:sz w:val="22"/>
          <w:szCs w:val="22"/>
          <w:lang w:eastAsia="es-MX"/>
        </w:rPr>
      </w:pPr>
    </w:p>
    <w:p w:rsidRPr="00375C9E" w:rsidR="00B03EDE" w:rsidP="00A60B13" w:rsidRDefault="00B03EDE" w14:paraId="70317DC9" w14:textId="77777777">
      <w:pPr>
        <w:spacing w:line="360" w:lineRule="auto"/>
        <w:jc w:val="both"/>
        <w:rPr>
          <w:rFonts w:ascii="Palatino Linotype" w:hAnsi="Palatino Linotype" w:cs="Tahoma"/>
          <w:b/>
          <w:sz w:val="22"/>
          <w:szCs w:val="22"/>
          <w:lang w:eastAsia="es-MX"/>
        </w:rPr>
      </w:pPr>
      <w:r w:rsidRPr="00375C9E">
        <w:rPr>
          <w:rFonts w:ascii="Palatino Linotype" w:hAnsi="Palatino Linotype" w:cs="Tahoma"/>
          <w:b/>
          <w:sz w:val="22"/>
          <w:szCs w:val="22"/>
          <w:lang w:eastAsia="es-MX"/>
        </w:rPr>
        <w:t xml:space="preserve">SEXTO. Decisión. </w:t>
      </w:r>
    </w:p>
    <w:p w:rsidRPr="00375C9E" w:rsidR="00B03EDE" w:rsidP="00A60B13" w:rsidRDefault="00B03EDE" w14:paraId="35B371BF" w14:textId="77777777">
      <w:pPr>
        <w:spacing w:line="360" w:lineRule="auto"/>
        <w:jc w:val="both"/>
        <w:rPr>
          <w:rFonts w:ascii="Palatino Linotype" w:hAnsi="Palatino Linotype" w:cs="Tahoma"/>
          <w:b/>
          <w:sz w:val="22"/>
          <w:szCs w:val="22"/>
          <w:lang w:eastAsia="es-MX"/>
        </w:rPr>
      </w:pPr>
    </w:p>
    <w:p w:rsidR="004C5EF4" w:rsidP="004C5EF4" w:rsidRDefault="00B03EDE" w14:paraId="0968B150" w14:textId="0793A1FE">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375C9E">
        <w:rPr>
          <w:rFonts w:ascii="Palatino Linotype" w:hAnsi="Palatino Linotype" w:cs="Tahoma"/>
          <w:sz w:val="22"/>
          <w:szCs w:val="22"/>
        </w:rPr>
        <w:lastRenderedPageBreak/>
        <w:t xml:space="preserve">Con fundamento en el artículo 186, fracción III, de la Ley de Transparencia y Acceso a la Información Pública del Estado de México y Municipios, este Instituto considera procedente </w:t>
      </w:r>
      <w:r w:rsidR="004C5EF4">
        <w:rPr>
          <w:rFonts w:ascii="Palatino Linotype" w:hAnsi="Palatino Linotype" w:cs="Tahoma"/>
          <w:b/>
          <w:bCs/>
          <w:iCs/>
          <w:sz w:val="22"/>
          <w:szCs w:val="22"/>
          <w:lang w:val="es-ES_tradnl"/>
        </w:rPr>
        <w:t>REVOCAR</w:t>
      </w:r>
      <w:r w:rsidRPr="00375C9E">
        <w:rPr>
          <w:rFonts w:ascii="Palatino Linotype" w:hAnsi="Palatino Linotype" w:cs="Tahoma"/>
          <w:bCs/>
          <w:sz w:val="22"/>
          <w:szCs w:val="22"/>
          <w:lang w:val="es-ES_tradnl"/>
        </w:rPr>
        <w:t xml:space="preserve"> </w:t>
      </w:r>
      <w:r w:rsidRPr="00375C9E">
        <w:rPr>
          <w:rFonts w:ascii="Palatino Linotype" w:hAnsi="Palatino Linotype" w:cs="Tahoma"/>
          <w:bCs/>
          <w:sz w:val="22"/>
          <w:szCs w:val="22"/>
        </w:rPr>
        <w:t xml:space="preserve">la respuesta otorgada por el Ente Recurrido a la solicitud de acceso a la información con número </w:t>
      </w:r>
      <w:r w:rsidR="00286003">
        <w:rPr>
          <w:rFonts w:ascii="Palatino Linotype" w:hAnsi="Palatino Linotype" w:cs="Tahoma"/>
          <w:sz w:val="22"/>
          <w:szCs w:val="22"/>
        </w:rPr>
        <w:t>00298/CHALCO/IP/2022</w:t>
      </w:r>
      <w:r w:rsidRPr="00375C9E">
        <w:rPr>
          <w:rFonts w:ascii="Palatino Linotype" w:hAnsi="Palatino Linotype" w:cs="Tahoma"/>
          <w:b/>
          <w:bCs/>
          <w:sz w:val="22"/>
          <w:szCs w:val="22"/>
        </w:rPr>
        <w:t>,</w:t>
      </w:r>
      <w:r w:rsidRPr="00375C9E">
        <w:rPr>
          <w:rFonts w:ascii="Palatino Linotype" w:hAnsi="Palatino Linotype" w:cs="Tahoma"/>
          <w:bCs/>
          <w:sz w:val="22"/>
          <w:szCs w:val="22"/>
        </w:rPr>
        <w:t xml:space="preserve"> </w:t>
      </w:r>
      <w:r w:rsidRPr="00375C9E">
        <w:rPr>
          <w:rFonts w:ascii="Palatino Linotype" w:hAnsi="Palatino Linotype" w:cs="Tahoma"/>
          <w:sz w:val="22"/>
          <w:szCs w:val="22"/>
        </w:rPr>
        <w:t xml:space="preserve">a efecto de que, previa búsqueda </w:t>
      </w:r>
      <w:r w:rsidRPr="00375C9E">
        <w:rPr>
          <w:rFonts w:ascii="Palatino Linotype" w:hAnsi="Palatino Linotype" w:eastAsia="Calibri" w:cs="Tahoma"/>
          <w:iCs/>
          <w:sz w:val="22"/>
          <w:szCs w:val="22"/>
          <w:lang w:eastAsia="es-ES_tradnl"/>
        </w:rPr>
        <w:t>exhaustiva y razonable</w:t>
      </w:r>
      <w:r w:rsidR="004C5EF4">
        <w:rPr>
          <w:rFonts w:ascii="Palatino Linotype" w:hAnsi="Palatino Linotype" w:eastAsia="Calibri" w:cs="Tahoma"/>
          <w:iCs/>
          <w:sz w:val="22"/>
          <w:szCs w:val="22"/>
          <w:lang w:eastAsia="es-ES_tradnl"/>
        </w:rPr>
        <w:t xml:space="preserve"> en la </w:t>
      </w:r>
      <w:r w:rsidR="00795CA7">
        <w:rPr>
          <w:rFonts w:ascii="Palatino Linotype" w:hAnsi="Palatino Linotype" w:eastAsia="Calibri" w:cs="Tahoma"/>
          <w:iCs/>
          <w:sz w:val="22"/>
          <w:szCs w:val="22"/>
          <w:lang w:eastAsia="es-ES_tradnl"/>
        </w:rPr>
        <w:t>Dirección de Seguridad Pública, Tránsito y Bomberos</w:t>
      </w:r>
      <w:r w:rsidR="000F1A23">
        <w:rPr>
          <w:rFonts w:ascii="Palatino Linotype" w:hAnsi="Palatino Linotype" w:eastAsia="Calibri" w:cs="Tahoma"/>
          <w:iCs/>
          <w:sz w:val="22"/>
          <w:szCs w:val="22"/>
          <w:lang w:eastAsia="es-ES_tradnl"/>
        </w:rPr>
        <w:t>,</w:t>
      </w:r>
      <w:r w:rsidRPr="00375C9E">
        <w:rPr>
          <w:rFonts w:ascii="Palatino Linotype" w:hAnsi="Palatino Linotype" w:eastAsia="Calibri" w:cs="Tahoma"/>
          <w:iCs/>
          <w:sz w:val="22"/>
          <w:szCs w:val="22"/>
          <w:lang w:eastAsia="es-ES_tradnl"/>
        </w:rPr>
        <w:t xml:space="preserve"> entregue, </w:t>
      </w:r>
      <w:r w:rsidR="004C5EF4">
        <w:rPr>
          <w:rFonts w:ascii="Palatino Linotype" w:hAnsi="Palatino Linotype" w:eastAsia="Calibri" w:cs="Tahoma"/>
          <w:iCs/>
          <w:sz w:val="22"/>
          <w:szCs w:val="22"/>
          <w:lang w:eastAsia="es-ES_tradnl"/>
        </w:rPr>
        <w:t xml:space="preserve">en su caso, en versión pública, </w:t>
      </w:r>
      <w:r w:rsidR="004C5EF4">
        <w:rPr>
          <w:rFonts w:ascii="Palatino Linotype" w:hAnsi="Palatino Linotype" w:cs="Tahoma"/>
          <w:sz w:val="22"/>
          <w:szCs w:val="22"/>
        </w:rPr>
        <w:t>los documentos donde conste</w:t>
      </w:r>
      <w:r w:rsidR="00795CA7">
        <w:rPr>
          <w:rFonts w:ascii="Palatino Linotype" w:hAnsi="Palatino Linotype" w:cs="Tahoma"/>
          <w:sz w:val="22"/>
          <w:szCs w:val="22"/>
        </w:rPr>
        <w:t>n</w:t>
      </w:r>
      <w:r w:rsidR="004C5EF4">
        <w:rPr>
          <w:rFonts w:ascii="Palatino Linotype" w:hAnsi="Palatino Linotype" w:cs="Tahoma"/>
          <w:sz w:val="22"/>
          <w:szCs w:val="22"/>
        </w:rPr>
        <w:t xml:space="preserve"> </w:t>
      </w:r>
      <w:r w:rsidR="00795CA7">
        <w:rPr>
          <w:rFonts w:ascii="Palatino Linotype" w:hAnsi="Palatino Linotype" w:cs="Tahoma"/>
          <w:sz w:val="22"/>
          <w:szCs w:val="22"/>
        </w:rPr>
        <w:t xml:space="preserve">donde consten las </w:t>
      </w:r>
      <w:r w:rsidR="00795CA7">
        <w:rPr>
          <w:rFonts w:ascii="Palatino Linotype" w:hAnsi="Palatino Linotype" w:eastAsia="Calibri" w:cs="Tahoma"/>
          <w:color w:val="000000"/>
          <w:sz w:val="22"/>
          <w:szCs w:val="24"/>
          <w:lang w:val="es-ES" w:eastAsia="es-MX"/>
        </w:rPr>
        <w:t xml:space="preserve">medidas implementadas por el Ayuntamiento para garantizar la seguridad de las mujeres y niñas dentro del Municipio, del primero de enero de dos mil veinte al </w:t>
      </w:r>
      <w:r w:rsidR="001D3C30">
        <w:rPr>
          <w:rFonts w:ascii="Palatino Linotype" w:hAnsi="Palatino Linotype" w:eastAsia="Calibri" w:cs="Tahoma"/>
          <w:color w:val="000000"/>
          <w:sz w:val="22"/>
          <w:szCs w:val="24"/>
          <w:lang w:val="es-ES" w:eastAsia="es-MX"/>
        </w:rPr>
        <w:t>dieciocho de abril</w:t>
      </w:r>
      <w:r w:rsidR="00795CA7">
        <w:rPr>
          <w:rFonts w:ascii="Palatino Linotype" w:hAnsi="Palatino Linotype" w:eastAsia="Calibri" w:cs="Tahoma"/>
          <w:color w:val="000000"/>
          <w:sz w:val="22"/>
          <w:szCs w:val="24"/>
          <w:lang w:val="es-ES" w:eastAsia="es-MX"/>
        </w:rPr>
        <w:t xml:space="preserve"> de dos mil veintidós.</w:t>
      </w:r>
      <w:r w:rsidR="004C5EF4">
        <w:rPr>
          <w:rFonts w:ascii="Palatino Linotype" w:hAnsi="Palatino Linotype" w:cs="Tahoma"/>
          <w:sz w:val="22"/>
          <w:szCs w:val="22"/>
        </w:rPr>
        <w:t xml:space="preserve"> </w:t>
      </w:r>
      <w:r w:rsidR="004C5EF4">
        <w:rPr>
          <w:rFonts w:ascii="Palatino Linotype" w:hAnsi="Palatino Linotype" w:eastAsia="Calibri" w:cs="Tahoma"/>
          <w:bCs/>
          <w:iCs/>
          <w:color w:val="000000"/>
          <w:sz w:val="22"/>
          <w:szCs w:val="22"/>
          <w:lang w:eastAsia="en-US"/>
        </w:rPr>
        <w:t>Además, de ser necesario, deberá proporcionar el Acuerdo de Clasificación donde se confirme la eliminación de los datos o información.</w:t>
      </w:r>
    </w:p>
    <w:p w:rsidRPr="000F1A23" w:rsidR="004C5EF4" w:rsidP="004C5EF4" w:rsidRDefault="004C5EF4" w14:paraId="03982A7E" w14:textId="77777777">
      <w:pPr>
        <w:spacing w:line="360" w:lineRule="auto"/>
        <w:jc w:val="both"/>
        <w:rPr>
          <w:rFonts w:ascii="Palatino Linotype" w:hAnsi="Palatino Linotype" w:cs="Tahoma"/>
          <w:szCs w:val="22"/>
        </w:rPr>
      </w:pPr>
    </w:p>
    <w:p w:rsidR="00B03EDE" w:rsidP="00A60B13" w:rsidRDefault="00B03EDE" w14:paraId="515C77D4" w14:textId="2730DA66">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375C9E">
        <w:rPr>
          <w:rFonts w:ascii="Palatino Linotype" w:hAnsi="Palatino Linotype" w:eastAsia="Calibri" w:cs="Tahoma"/>
          <w:b/>
          <w:bCs/>
          <w:iCs/>
          <w:sz w:val="22"/>
          <w:szCs w:val="22"/>
          <w:lang w:val="es-ES" w:eastAsia="en-US"/>
        </w:rPr>
        <w:t>Términos de la Resolución para conocimiento del Particular.</w:t>
      </w:r>
    </w:p>
    <w:p w:rsidRPr="00375C9E" w:rsidR="00156E72" w:rsidP="00A60B13" w:rsidRDefault="00156E72" w14:paraId="18373474"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3E4FC1" w:rsidP="00A60B13" w:rsidRDefault="00B03EDE" w14:paraId="204D2BC6" w14:textId="4769D3DB">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375C9E">
        <w:rPr>
          <w:rFonts w:ascii="Palatino Linotype" w:hAnsi="Palatino Linotype" w:eastAsia="Calibri" w:cs="Tahoma"/>
          <w:bCs/>
          <w:iCs/>
          <w:sz w:val="22"/>
          <w:szCs w:val="22"/>
          <w:lang w:val="es-ES" w:eastAsia="en-US"/>
        </w:rPr>
        <w:t xml:space="preserve">Se le hace del conocimiento al Particular, </w:t>
      </w:r>
      <w:r w:rsidRPr="00375C9E" w:rsidR="00156E72">
        <w:rPr>
          <w:rFonts w:ascii="Palatino Linotype" w:hAnsi="Palatino Linotype" w:eastAsia="Calibri" w:cs="Tahoma"/>
          <w:bCs/>
          <w:iCs/>
          <w:sz w:val="22"/>
          <w:szCs w:val="22"/>
          <w:lang w:val="es-ES" w:eastAsia="en-US"/>
        </w:rPr>
        <w:t>que,</w:t>
      </w:r>
      <w:r w:rsidRPr="00375C9E">
        <w:rPr>
          <w:rFonts w:ascii="Palatino Linotype" w:hAnsi="Palatino Linotype" w:eastAsia="Calibri" w:cs="Tahoma"/>
          <w:bCs/>
          <w:iCs/>
          <w:sz w:val="22"/>
          <w:szCs w:val="22"/>
          <w:lang w:val="es-ES" w:eastAsia="en-US"/>
        </w:rPr>
        <w:t xml:space="preserve"> en el presente caso</w:t>
      </w:r>
      <w:r w:rsidR="00156E72">
        <w:rPr>
          <w:rFonts w:ascii="Palatino Linotype" w:hAnsi="Palatino Linotype" w:eastAsia="Calibri" w:cs="Tahoma"/>
          <w:bCs/>
          <w:iCs/>
          <w:sz w:val="22"/>
          <w:szCs w:val="22"/>
          <w:lang w:val="es-ES" w:eastAsia="en-US"/>
        </w:rPr>
        <w:t>,</w:t>
      </w:r>
      <w:r w:rsidRPr="00375C9E">
        <w:rPr>
          <w:rFonts w:ascii="Palatino Linotype" w:hAnsi="Palatino Linotype" w:eastAsia="Calibri" w:cs="Tahoma"/>
          <w:bCs/>
          <w:iCs/>
          <w:sz w:val="22"/>
          <w:szCs w:val="22"/>
          <w:lang w:val="es-ES" w:eastAsia="en-US"/>
        </w:rPr>
        <w:t xml:space="preserve"> se le da la</w:t>
      </w:r>
      <w:r w:rsidR="000F1A23">
        <w:rPr>
          <w:rFonts w:ascii="Palatino Linotype" w:hAnsi="Palatino Linotype" w:eastAsia="Calibri" w:cs="Tahoma"/>
          <w:bCs/>
          <w:iCs/>
          <w:sz w:val="22"/>
          <w:szCs w:val="22"/>
          <w:lang w:val="es-ES" w:eastAsia="en-US"/>
        </w:rPr>
        <w:t xml:space="preserve"> </w:t>
      </w:r>
      <w:r w:rsidRPr="00375C9E">
        <w:rPr>
          <w:rFonts w:ascii="Palatino Linotype" w:hAnsi="Palatino Linotype" w:eastAsia="Calibri" w:cs="Tahoma"/>
          <w:bCs/>
          <w:iCs/>
          <w:sz w:val="22"/>
          <w:szCs w:val="22"/>
          <w:lang w:val="es-ES" w:eastAsia="en-US"/>
        </w:rPr>
        <w:t xml:space="preserve">razón, pues el Sujeto Obligado </w:t>
      </w:r>
      <w:r w:rsidR="004C5EF4">
        <w:rPr>
          <w:rFonts w:ascii="Palatino Linotype" w:hAnsi="Palatino Linotype" w:eastAsia="Calibri" w:cs="Tahoma"/>
          <w:bCs/>
          <w:iCs/>
          <w:sz w:val="22"/>
          <w:szCs w:val="22"/>
          <w:lang w:val="es-ES" w:eastAsia="en-US"/>
        </w:rPr>
        <w:t xml:space="preserve">no cumplió con el procedimiento de búsqueda, ni proporcionó la información solicitada; por lo que, deberá entregarle las expresiones documentales donde </w:t>
      </w:r>
      <w:r w:rsidR="004A4867">
        <w:rPr>
          <w:rFonts w:ascii="Palatino Linotype" w:hAnsi="Palatino Linotype" w:eastAsia="Calibri" w:cs="Tahoma"/>
          <w:bCs/>
          <w:iCs/>
          <w:sz w:val="22"/>
          <w:szCs w:val="22"/>
          <w:lang w:val="es-ES" w:eastAsia="en-US"/>
        </w:rPr>
        <w:t>consten las medidas implementadas para garantizar la seguridad de las mujeres y niñas.</w:t>
      </w:r>
    </w:p>
    <w:p w:rsidRPr="00375C9E" w:rsidR="00B03EDE" w:rsidP="00A60B13" w:rsidRDefault="00B03EDE" w14:paraId="4FECF055" w14:textId="77777777">
      <w:pPr>
        <w:widowControl w:val="0"/>
        <w:spacing w:line="360" w:lineRule="auto"/>
        <w:jc w:val="both"/>
        <w:rPr>
          <w:rFonts w:ascii="Palatino Linotype" w:hAnsi="Palatino Linotype" w:eastAsia="Calibri" w:cs="Tahoma"/>
          <w:bCs/>
          <w:iCs/>
          <w:sz w:val="22"/>
          <w:szCs w:val="22"/>
          <w:lang w:val="es-ES" w:eastAsia="en-US"/>
        </w:rPr>
      </w:pPr>
    </w:p>
    <w:p w:rsidRPr="003C50A1" w:rsidR="003C50A1" w:rsidP="003C50A1" w:rsidRDefault="003C50A1" w14:paraId="6DE687AA" w14:textId="361CDE22">
      <w:pPr>
        <w:spacing w:line="360" w:lineRule="auto"/>
        <w:jc w:val="both"/>
        <w:rPr>
          <w:rFonts w:ascii="Palatino Linotype" w:hAnsi="Palatino Linotype" w:eastAsia="Calibri" w:cs="Tahoma"/>
          <w:bCs/>
          <w:iCs/>
          <w:sz w:val="22"/>
          <w:szCs w:val="22"/>
          <w:lang w:eastAsia="en-US"/>
        </w:rPr>
      </w:pPr>
      <w:r w:rsidRPr="003C50A1">
        <w:rPr>
          <w:rFonts w:ascii="Palatino Linotype" w:hAnsi="Palatino Linotype" w:eastAsia="Calibri" w:cs="Tahoma"/>
          <w:bCs/>
          <w:iCs/>
          <w:sz w:val="22"/>
          <w:szCs w:val="22"/>
          <w:lang w:eastAsia="en-US"/>
        </w:rPr>
        <w:t xml:space="preserve">Finalmente, </w:t>
      </w:r>
      <w:r>
        <w:rPr>
          <w:rFonts w:ascii="Palatino Linotype" w:hAnsi="Palatino Linotype" w:eastAsia="Calibri" w:cs="Tahoma"/>
          <w:bCs/>
          <w:iCs/>
          <w:sz w:val="22"/>
          <w:szCs w:val="22"/>
          <w:lang w:eastAsia="en-US"/>
        </w:rPr>
        <w:t xml:space="preserve">se le hace saber que la </w:t>
      </w:r>
      <w:r w:rsidRPr="003C50A1">
        <w:rPr>
          <w:rFonts w:ascii="Palatino Linotype" w:hAnsi="Palatino Linotype" w:eastAsia="Calibri" w:cs="Tahoma"/>
          <w:bCs/>
          <w:iCs/>
          <w:sz w:val="22"/>
          <w:szCs w:val="22"/>
          <w:lang w:eastAsia="en-US"/>
        </w:rPr>
        <w:t>labor del Instituto de Transparencia, Acceso a la Información Pública y Protección de Datos Personales del Estado de México y Municipios, es apoyar a la población a acceder a la información pública y garantizar la protección de sus datos personales.</w:t>
      </w:r>
    </w:p>
    <w:p w:rsidRPr="00375C9E" w:rsidR="003C50A1" w:rsidP="00A60B13" w:rsidRDefault="003C50A1" w14:paraId="44A849B4"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375C9E" w:rsidR="00B03EDE" w:rsidP="00A60B13" w:rsidRDefault="00B03EDE" w14:paraId="5EB04781"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375C9E">
        <w:rPr>
          <w:rFonts w:ascii="Palatino Linotype" w:hAnsi="Palatino Linotype" w:eastAsia="Calibri" w:cs="Tahoma"/>
          <w:bCs/>
          <w:iCs/>
          <w:sz w:val="22"/>
          <w:szCs w:val="22"/>
          <w:lang w:eastAsia="en-US"/>
        </w:rPr>
        <w:t>Por lo expuesto y fundado, este Pleno:</w:t>
      </w:r>
    </w:p>
    <w:p w:rsidRPr="00375C9E" w:rsidR="00910B13" w:rsidP="00A60B13" w:rsidRDefault="00910B13" w14:paraId="68C87851"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Pr="00375C9E" w:rsidR="00B03EDE" w:rsidP="00A60B13" w:rsidRDefault="00B03EDE" w14:paraId="36DA8DE3" w14:textId="77777777">
      <w:pPr>
        <w:spacing w:line="360" w:lineRule="auto"/>
        <w:ind w:right="-28"/>
        <w:jc w:val="center"/>
        <w:rPr>
          <w:rFonts w:ascii="Palatino Linotype" w:hAnsi="Palatino Linotype" w:eastAsia="Calibri" w:cs="Tahoma"/>
          <w:b/>
          <w:bCs/>
          <w:sz w:val="22"/>
          <w:szCs w:val="22"/>
        </w:rPr>
      </w:pPr>
      <w:r w:rsidRPr="00375C9E">
        <w:rPr>
          <w:rFonts w:ascii="Palatino Linotype" w:hAnsi="Palatino Linotype" w:eastAsia="Calibri" w:cs="Tahoma"/>
          <w:b/>
          <w:bCs/>
          <w:sz w:val="22"/>
          <w:szCs w:val="22"/>
        </w:rPr>
        <w:t>R E S U E L V E:</w:t>
      </w:r>
    </w:p>
    <w:p w:rsidRPr="00375C9E" w:rsidR="00B03EDE" w:rsidP="00A60B13" w:rsidRDefault="00B03EDE" w14:paraId="7981FCC7" w14:textId="77777777">
      <w:pPr>
        <w:spacing w:line="360" w:lineRule="auto"/>
        <w:rPr>
          <w:rFonts w:ascii="Palatino Linotype" w:hAnsi="Palatino Linotype"/>
          <w:sz w:val="22"/>
          <w:szCs w:val="22"/>
          <w:lang w:val="es-ES" w:eastAsia="es-ES_tradnl"/>
        </w:rPr>
      </w:pPr>
    </w:p>
    <w:p w:rsidRPr="004C5EF4" w:rsidR="00B03EDE" w:rsidP="00A60B13" w:rsidRDefault="00B03EDE" w14:paraId="0ACB4ACB" w14:textId="078188EA">
      <w:pPr>
        <w:spacing w:line="360" w:lineRule="auto"/>
        <w:ind w:right="-28"/>
        <w:jc w:val="both"/>
        <w:rPr>
          <w:rFonts w:ascii="Palatino Linotype" w:hAnsi="Palatino Linotype"/>
          <w:sz w:val="22"/>
          <w:szCs w:val="22"/>
        </w:rPr>
      </w:pPr>
      <w:r w:rsidRPr="00375C9E">
        <w:rPr>
          <w:rFonts w:ascii="Palatino Linotype" w:hAnsi="Palatino Linotype" w:cs="Tahoma"/>
          <w:b/>
          <w:bCs/>
          <w:sz w:val="22"/>
          <w:szCs w:val="22"/>
        </w:rPr>
        <w:lastRenderedPageBreak/>
        <w:t xml:space="preserve">PRIMERO. </w:t>
      </w:r>
      <w:r w:rsidRPr="00375C9E">
        <w:rPr>
          <w:rFonts w:ascii="Palatino Linotype" w:hAnsi="Palatino Linotype" w:cs="Tahoma"/>
          <w:bCs/>
          <w:sz w:val="22"/>
          <w:szCs w:val="22"/>
        </w:rPr>
        <w:t xml:space="preserve">Se </w:t>
      </w:r>
      <w:r w:rsidR="00A57FE3">
        <w:rPr>
          <w:rFonts w:ascii="Palatino Linotype" w:hAnsi="Palatino Linotype" w:cs="Tahoma"/>
          <w:b/>
          <w:bCs/>
          <w:sz w:val="22"/>
          <w:szCs w:val="22"/>
        </w:rPr>
        <w:t>REVOC</w:t>
      </w:r>
      <w:r w:rsidRPr="00375C9E">
        <w:rPr>
          <w:rFonts w:ascii="Palatino Linotype" w:hAnsi="Palatino Linotype" w:cs="Tahoma"/>
          <w:b/>
          <w:bCs/>
          <w:sz w:val="22"/>
          <w:szCs w:val="22"/>
        </w:rPr>
        <w:t>A</w:t>
      </w:r>
      <w:r w:rsidRPr="00375C9E">
        <w:rPr>
          <w:rFonts w:ascii="Palatino Linotype" w:hAnsi="Palatino Linotype" w:cs="Tahoma"/>
          <w:bCs/>
          <w:sz w:val="22"/>
          <w:szCs w:val="22"/>
        </w:rPr>
        <w:t xml:space="preserve"> la respuesta entregada por el </w:t>
      </w:r>
      <w:r w:rsidRPr="005D540E" w:rsidR="005D540E">
        <w:rPr>
          <w:rFonts w:ascii="Palatino Linotype" w:hAnsi="Palatino Linotype" w:cs="Tahoma"/>
          <w:color w:val="0D0D0D" w:themeColor="text1" w:themeTint="F2"/>
          <w:sz w:val="22"/>
          <w:szCs w:val="22"/>
        </w:rPr>
        <w:t xml:space="preserve">Ayuntamiento de </w:t>
      </w:r>
      <w:r w:rsidR="00286003">
        <w:rPr>
          <w:rFonts w:ascii="Palatino Linotype" w:hAnsi="Palatino Linotype" w:cs="Tahoma"/>
          <w:color w:val="0D0D0D" w:themeColor="text1" w:themeTint="F2"/>
          <w:sz w:val="22"/>
          <w:szCs w:val="22"/>
        </w:rPr>
        <w:t>Chalco</w:t>
      </w:r>
      <w:r w:rsidRPr="005D540E" w:rsidR="005D540E">
        <w:rPr>
          <w:rFonts w:ascii="Palatino Linotype" w:hAnsi="Palatino Linotype" w:cs="Tahoma"/>
          <w:color w:val="0D0D0D" w:themeColor="text1" w:themeTint="F2"/>
          <w:sz w:val="22"/>
          <w:szCs w:val="22"/>
        </w:rPr>
        <w:t xml:space="preserve"> </w:t>
      </w:r>
      <w:r w:rsidRPr="00375C9E">
        <w:rPr>
          <w:rFonts w:ascii="Palatino Linotype" w:hAnsi="Palatino Linotype" w:cs="Tahoma"/>
          <w:bCs/>
          <w:sz w:val="22"/>
          <w:szCs w:val="22"/>
        </w:rPr>
        <w:t xml:space="preserve">a la solicitud de información </w:t>
      </w:r>
      <w:r w:rsidR="00286003">
        <w:rPr>
          <w:rFonts w:ascii="Palatino Linotype" w:hAnsi="Palatino Linotype" w:eastAsia="Calibri" w:cs="Tahoma"/>
          <w:color w:val="000000"/>
          <w:sz w:val="22"/>
          <w:szCs w:val="22"/>
        </w:rPr>
        <w:t>00298/CHALCO/IP/2022</w:t>
      </w:r>
      <w:r w:rsidR="00156E72">
        <w:rPr>
          <w:rFonts w:ascii="Palatino Linotype" w:hAnsi="Palatino Linotype" w:eastAsia="Calibri" w:cs="Tahoma"/>
          <w:color w:val="000000"/>
          <w:sz w:val="22"/>
          <w:szCs w:val="22"/>
        </w:rPr>
        <w:t>,</w:t>
      </w:r>
      <w:r w:rsidRPr="00375C9E">
        <w:rPr>
          <w:rFonts w:ascii="Palatino Linotype" w:hAnsi="Palatino Linotype" w:eastAsia="Calibri" w:cs="Tahoma"/>
          <w:b/>
          <w:bCs/>
          <w:color w:val="000000"/>
          <w:sz w:val="22"/>
          <w:szCs w:val="22"/>
        </w:rPr>
        <w:t xml:space="preserve"> </w:t>
      </w:r>
      <w:r w:rsidRPr="00375C9E">
        <w:rPr>
          <w:rFonts w:ascii="Palatino Linotype" w:hAnsi="Palatino Linotype"/>
          <w:sz w:val="22"/>
          <w:szCs w:val="22"/>
        </w:rPr>
        <w:t>por resultar</w:t>
      </w:r>
      <w:r w:rsidR="00A57FE3">
        <w:rPr>
          <w:rFonts w:ascii="Palatino Linotype" w:hAnsi="Palatino Linotype"/>
          <w:sz w:val="22"/>
          <w:szCs w:val="22"/>
        </w:rPr>
        <w:t xml:space="preserve"> </w:t>
      </w:r>
      <w:r w:rsidRPr="00375C9E">
        <w:rPr>
          <w:rFonts w:ascii="Palatino Linotype" w:hAnsi="Palatino Linotype"/>
          <w:b/>
          <w:bCs/>
          <w:sz w:val="22"/>
          <w:szCs w:val="22"/>
        </w:rPr>
        <w:t xml:space="preserve">FUNDADOS </w:t>
      </w:r>
      <w:r w:rsidRPr="00375C9E">
        <w:rPr>
          <w:rFonts w:ascii="Palatino Linotype" w:hAnsi="Palatino Linotype"/>
          <w:sz w:val="22"/>
          <w:szCs w:val="22"/>
        </w:rPr>
        <w:t>los motivos de inconformidad vertidos por el Recurrente, en términos de los Considerandos</w:t>
      </w:r>
      <w:r w:rsidRPr="00375C9E">
        <w:rPr>
          <w:rFonts w:ascii="Palatino Linotype" w:hAnsi="Palatino Linotype"/>
          <w:b/>
          <w:bCs/>
          <w:sz w:val="22"/>
          <w:szCs w:val="22"/>
        </w:rPr>
        <w:t xml:space="preserve"> </w:t>
      </w:r>
      <w:r w:rsidRPr="004C5EF4">
        <w:rPr>
          <w:rFonts w:ascii="Palatino Linotype" w:hAnsi="Palatino Linotype"/>
          <w:sz w:val="22"/>
          <w:szCs w:val="22"/>
        </w:rPr>
        <w:t xml:space="preserve">QUINTO y SEXTO de la presente Resolución. </w:t>
      </w:r>
    </w:p>
    <w:p w:rsidRPr="00375C9E" w:rsidR="00156E72" w:rsidP="00A60B13" w:rsidRDefault="00156E72" w14:paraId="07ADDA21" w14:textId="77777777">
      <w:pPr>
        <w:spacing w:line="360" w:lineRule="auto"/>
        <w:ind w:right="-28"/>
        <w:rPr>
          <w:rFonts w:ascii="Palatino Linotype" w:hAnsi="Palatino Linotype" w:eastAsia="Calibri" w:cs="Tahoma"/>
          <w:sz w:val="22"/>
          <w:szCs w:val="22"/>
        </w:rPr>
      </w:pPr>
    </w:p>
    <w:p w:rsidR="00156E72" w:rsidP="00A60B13" w:rsidRDefault="00B03EDE" w14:paraId="300003A3" w14:textId="3320ABF7">
      <w:pPr>
        <w:spacing w:line="360" w:lineRule="auto"/>
        <w:jc w:val="both"/>
        <w:rPr>
          <w:rFonts w:ascii="Palatino Linotype" w:hAnsi="Palatino Linotype" w:eastAsia="Calibri" w:cs="Tahoma"/>
          <w:iCs/>
          <w:sz w:val="22"/>
          <w:szCs w:val="22"/>
          <w:lang w:eastAsia="es-ES_tradnl"/>
        </w:rPr>
      </w:pPr>
      <w:r w:rsidRPr="00375C9E">
        <w:rPr>
          <w:rFonts w:ascii="Palatino Linotype" w:hAnsi="Palatino Linotype" w:eastAsia="Calibri" w:cs="Tahoma"/>
          <w:b/>
          <w:bCs/>
          <w:sz w:val="22"/>
          <w:szCs w:val="22"/>
        </w:rPr>
        <w:t xml:space="preserve">SEGUNDO. </w:t>
      </w:r>
      <w:r w:rsidRPr="00375C9E">
        <w:rPr>
          <w:rFonts w:ascii="Palatino Linotype" w:hAnsi="Palatino Linotype" w:cs="Arial"/>
          <w:sz w:val="22"/>
          <w:szCs w:val="24"/>
          <w:lang w:val="es-ES_tradnl"/>
        </w:rPr>
        <w:t>S</w:t>
      </w:r>
      <w:r w:rsidRPr="00375C9E">
        <w:rPr>
          <w:rFonts w:ascii="Palatino Linotype" w:hAnsi="Palatino Linotype" w:cs="Tahoma"/>
          <w:bCs/>
          <w:iCs/>
          <w:sz w:val="22"/>
          <w:szCs w:val="22"/>
          <w:lang w:val="es-ES_tradnl"/>
        </w:rPr>
        <w:t xml:space="preserve">e </w:t>
      </w:r>
      <w:r w:rsidRPr="00375C9E">
        <w:rPr>
          <w:rFonts w:ascii="Palatino Linotype" w:hAnsi="Palatino Linotype" w:cs="Tahoma"/>
          <w:b/>
          <w:bCs/>
          <w:iCs/>
          <w:caps/>
          <w:sz w:val="22"/>
          <w:szCs w:val="22"/>
          <w:lang w:val="es-ES_tradnl"/>
        </w:rPr>
        <w:t>ordena</w:t>
      </w:r>
      <w:r w:rsidRPr="00375C9E">
        <w:rPr>
          <w:rFonts w:ascii="Palatino Linotype" w:hAnsi="Palatino Linotype" w:cs="Tahoma"/>
          <w:bCs/>
          <w:iCs/>
          <w:sz w:val="22"/>
          <w:szCs w:val="22"/>
          <w:lang w:val="es-ES_tradnl"/>
        </w:rPr>
        <w:t xml:space="preserve"> al </w:t>
      </w:r>
      <w:r w:rsidRPr="00A57FE3" w:rsidR="00A57FE3">
        <w:rPr>
          <w:rFonts w:ascii="Palatino Linotype" w:hAnsi="Palatino Linotype" w:cs="Tahoma"/>
          <w:bCs/>
          <w:iCs/>
          <w:sz w:val="22"/>
          <w:szCs w:val="22"/>
          <w:lang w:val="es-ES_tradnl"/>
        </w:rPr>
        <w:t xml:space="preserve">Ayuntamiento de </w:t>
      </w:r>
      <w:r w:rsidR="00286003">
        <w:rPr>
          <w:rFonts w:ascii="Palatino Linotype" w:hAnsi="Palatino Linotype" w:cs="Tahoma"/>
          <w:bCs/>
          <w:iCs/>
          <w:sz w:val="22"/>
          <w:szCs w:val="22"/>
          <w:lang w:val="es-ES_tradnl"/>
        </w:rPr>
        <w:t>Chalco</w:t>
      </w:r>
      <w:r w:rsidRPr="00375C9E">
        <w:rPr>
          <w:rFonts w:ascii="Palatino Linotype" w:hAnsi="Palatino Linotype" w:cs="Tahoma"/>
          <w:bCs/>
          <w:iCs/>
          <w:sz w:val="22"/>
          <w:szCs w:val="22"/>
          <w:lang w:val="es-ES_tradnl"/>
        </w:rPr>
        <w:t>,</w:t>
      </w:r>
      <w:r w:rsidRPr="00375C9E">
        <w:rPr>
          <w:rFonts w:ascii="Palatino Linotype" w:hAnsi="Palatino Linotype" w:cs="Tahoma"/>
          <w:bCs/>
          <w:sz w:val="22"/>
          <w:szCs w:val="22"/>
          <w:lang w:val="es-ES_tradnl"/>
        </w:rPr>
        <w:t xml:space="preserve"> </w:t>
      </w:r>
      <w:r w:rsidRPr="00375C9E">
        <w:rPr>
          <w:rFonts w:ascii="Palatino Linotype" w:hAnsi="Palatino Linotype" w:cs="Tahoma"/>
          <w:bCs/>
          <w:sz w:val="22"/>
          <w:szCs w:val="22"/>
        </w:rPr>
        <w:t xml:space="preserve">a efecto de que, previa </w:t>
      </w:r>
      <w:r w:rsidRPr="00375C9E">
        <w:rPr>
          <w:rFonts w:ascii="Palatino Linotype" w:hAnsi="Palatino Linotype" w:eastAsia="Calibri" w:cs="Tahoma"/>
          <w:iCs/>
          <w:sz w:val="22"/>
          <w:szCs w:val="22"/>
          <w:lang w:eastAsia="es-ES_tradnl"/>
        </w:rPr>
        <w:t>búsqueda exhaustiva y razonable, en todas las áreas competentes</w:t>
      </w:r>
      <w:r w:rsidRPr="00375C9E">
        <w:rPr>
          <w:rFonts w:ascii="Palatino Linotype" w:hAnsi="Palatino Linotype" w:cs="Tahoma"/>
          <w:sz w:val="22"/>
          <w:szCs w:val="22"/>
        </w:rPr>
        <w:t>, entregue, a través del Sistema de Acceso a la Información Mexiquense</w:t>
      </w:r>
      <w:r w:rsidR="003E4FC1">
        <w:rPr>
          <w:rFonts w:ascii="Palatino Linotype" w:hAnsi="Palatino Linotype" w:cs="Tahoma"/>
          <w:sz w:val="22"/>
          <w:szCs w:val="22"/>
        </w:rPr>
        <w:t xml:space="preserve"> (SAIMEX)</w:t>
      </w:r>
      <w:r w:rsidR="00156E72">
        <w:rPr>
          <w:rFonts w:ascii="Palatino Linotype" w:hAnsi="Palatino Linotype" w:eastAsia="Calibri" w:cs="Tahoma"/>
          <w:iCs/>
          <w:sz w:val="22"/>
          <w:szCs w:val="22"/>
          <w:lang w:eastAsia="es-ES_tradnl"/>
        </w:rPr>
        <w:t xml:space="preserve">, </w:t>
      </w:r>
      <w:r w:rsidR="00DE790A">
        <w:rPr>
          <w:rFonts w:ascii="Palatino Linotype" w:hAnsi="Palatino Linotype" w:eastAsia="Calibri" w:cs="Tahoma"/>
          <w:iCs/>
          <w:sz w:val="22"/>
          <w:szCs w:val="22"/>
          <w:lang w:eastAsia="es-ES_tradnl"/>
        </w:rPr>
        <w:t>en su caso</w:t>
      </w:r>
      <w:r w:rsidR="004C5EF4">
        <w:rPr>
          <w:rFonts w:ascii="Palatino Linotype" w:hAnsi="Palatino Linotype" w:eastAsia="Calibri" w:cs="Tahoma"/>
          <w:iCs/>
          <w:sz w:val="22"/>
          <w:szCs w:val="22"/>
          <w:lang w:eastAsia="es-ES_tradnl"/>
        </w:rPr>
        <w:t>,</w:t>
      </w:r>
      <w:r w:rsidR="00DE790A">
        <w:rPr>
          <w:rFonts w:ascii="Palatino Linotype" w:hAnsi="Palatino Linotype" w:eastAsia="Calibri" w:cs="Tahoma"/>
          <w:iCs/>
          <w:sz w:val="22"/>
          <w:szCs w:val="22"/>
          <w:lang w:eastAsia="es-ES_tradnl"/>
        </w:rPr>
        <w:t xml:space="preserve"> en versión pública, </w:t>
      </w:r>
      <w:r w:rsidR="004C5EF4">
        <w:rPr>
          <w:rFonts w:ascii="Palatino Linotype" w:hAnsi="Palatino Linotype" w:eastAsia="Calibri" w:cs="Tahoma"/>
          <w:iCs/>
          <w:sz w:val="22"/>
          <w:szCs w:val="22"/>
          <w:lang w:eastAsia="es-ES_tradnl"/>
        </w:rPr>
        <w:t>los documentos donde conste lo siguiente:</w:t>
      </w:r>
    </w:p>
    <w:p w:rsidR="00011665" w:rsidP="00A60B13" w:rsidRDefault="00011665" w14:paraId="687E6B37" w14:textId="0B9852AB">
      <w:pPr>
        <w:tabs>
          <w:tab w:val="left" w:pos="4962"/>
        </w:tabs>
        <w:spacing w:line="360" w:lineRule="auto"/>
        <w:jc w:val="both"/>
        <w:rPr>
          <w:rFonts w:ascii="Palatino Linotype" w:hAnsi="Palatino Linotype" w:eastAsia="Calibri" w:cs="Tahoma"/>
          <w:iCs/>
          <w:sz w:val="22"/>
          <w:szCs w:val="24"/>
          <w:lang w:eastAsia="es-ES_tradnl"/>
        </w:rPr>
      </w:pPr>
    </w:p>
    <w:p w:rsidRPr="004A4867" w:rsidR="004C5EF4" w:rsidP="004A4867" w:rsidRDefault="004A4867" w14:paraId="21202FCB" w14:textId="089014ED">
      <w:pPr>
        <w:pStyle w:val="Prrafodelista"/>
        <w:numPr>
          <w:ilvl w:val="0"/>
          <w:numId w:val="37"/>
        </w:numPr>
        <w:autoSpaceDE w:val="0"/>
        <w:autoSpaceDN w:val="0"/>
        <w:adjustRightInd w:val="0"/>
        <w:spacing w:line="360" w:lineRule="auto"/>
        <w:jc w:val="both"/>
        <w:rPr>
          <w:rFonts w:ascii="Palatino Linotype" w:hAnsi="Palatino Linotype" w:cs="Tahoma"/>
          <w:szCs w:val="22"/>
        </w:rPr>
      </w:pPr>
      <w:r w:rsidRPr="004A4867">
        <w:rPr>
          <w:rFonts w:ascii="Palatino Linotype" w:hAnsi="Palatino Linotype" w:cs="Tahoma"/>
          <w:szCs w:val="22"/>
        </w:rPr>
        <w:t xml:space="preserve">Las medidas implementadas por el Ayuntamiento para garantizar la seguridad de las mujeres y niñas dentro del Municipio, del primero de enero de dos mil veinte al </w:t>
      </w:r>
      <w:bookmarkStart w:name="_GoBack" w:id="2"/>
      <w:bookmarkEnd w:id="2"/>
      <w:r w:rsidR="001D3C30">
        <w:rPr>
          <w:rFonts w:ascii="Palatino Linotype" w:hAnsi="Palatino Linotype" w:cs="Tahoma"/>
          <w:szCs w:val="22"/>
        </w:rPr>
        <w:t>dieciocho de abril</w:t>
      </w:r>
      <w:r w:rsidRPr="004A4867">
        <w:rPr>
          <w:rFonts w:ascii="Palatino Linotype" w:hAnsi="Palatino Linotype" w:cs="Tahoma"/>
          <w:szCs w:val="22"/>
        </w:rPr>
        <w:t xml:space="preserve"> de dos mil veintidós</w:t>
      </w:r>
    </w:p>
    <w:p w:rsidR="004A4867" w:rsidP="00A60B13" w:rsidRDefault="004A4867" w14:paraId="1CE88910" w14:textId="77777777">
      <w:pPr>
        <w:autoSpaceDE w:val="0"/>
        <w:autoSpaceDN w:val="0"/>
        <w:adjustRightInd w:val="0"/>
        <w:spacing w:line="360" w:lineRule="auto"/>
        <w:jc w:val="both"/>
        <w:rPr>
          <w:rFonts w:ascii="Palatino Linotype" w:hAnsi="Palatino Linotype" w:eastAsia="Calibri" w:cs="Tahoma"/>
          <w:color w:val="000000"/>
          <w:lang w:val="es-ES" w:eastAsia="es-MX"/>
        </w:rPr>
      </w:pPr>
    </w:p>
    <w:p w:rsidR="004C5EF4" w:rsidP="004C5EF4" w:rsidRDefault="004C5EF4" w14:paraId="36B228EA"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Pr>
          <w:rFonts w:ascii="Palatino Linotype" w:hAnsi="Palatino Linotype" w:eastAsia="Calibri" w:cs="Tahoma"/>
          <w:bCs/>
          <w:iCs/>
          <w:color w:val="000000"/>
          <w:sz w:val="22"/>
          <w:szCs w:val="22"/>
          <w:lang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F500BF" w:rsidR="00F500BF" w:rsidP="00A60B13" w:rsidRDefault="00F500BF" w14:paraId="30C8CC15" w14:textId="77777777">
      <w:pPr>
        <w:spacing w:line="360" w:lineRule="auto"/>
        <w:jc w:val="both"/>
        <w:rPr>
          <w:rFonts w:ascii="Palatino Linotype" w:hAnsi="Palatino Linotype" w:eastAsia="Calibri"/>
          <w:sz w:val="22"/>
          <w:szCs w:val="22"/>
        </w:rPr>
      </w:pPr>
    </w:p>
    <w:p w:rsidR="00156E72" w:rsidP="00A60B13" w:rsidRDefault="00B03EDE" w14:paraId="42057BE1" w14:textId="46E86039">
      <w:pPr>
        <w:spacing w:line="360" w:lineRule="auto"/>
        <w:jc w:val="both"/>
        <w:rPr>
          <w:rFonts w:ascii="Palatino Linotype" w:hAnsi="Palatino Linotype" w:cs="Tahoma"/>
          <w:sz w:val="22"/>
          <w:szCs w:val="22"/>
        </w:rPr>
      </w:pPr>
      <w:r w:rsidRPr="00375C9E">
        <w:rPr>
          <w:rFonts w:ascii="Palatino Linotype" w:hAnsi="Palatino Linotype" w:eastAsia="Calibri" w:cs="Tahoma"/>
          <w:b/>
          <w:bCs/>
          <w:sz w:val="22"/>
          <w:szCs w:val="22"/>
        </w:rPr>
        <w:t xml:space="preserve">TERCERO. </w:t>
      </w:r>
      <w:r w:rsidRPr="00375C9E">
        <w:rPr>
          <w:rFonts w:ascii="Palatino Linotype" w:hAnsi="Palatino Linotype" w:cs="Tahoma"/>
          <w:b/>
          <w:sz w:val="22"/>
          <w:szCs w:val="22"/>
        </w:rPr>
        <w:t xml:space="preserve">NOTIFÍQUESE </w:t>
      </w:r>
      <w:r w:rsidRPr="00375C9E">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F500BF">
        <w:rPr>
          <w:rFonts w:ascii="Palatino Linotype" w:hAnsi="Palatino Linotype" w:cs="Tahoma"/>
          <w:sz w:val="22"/>
          <w:szCs w:val="22"/>
        </w:rPr>
        <w:t>diez</w:t>
      </w:r>
      <w:r w:rsidRPr="00375C9E">
        <w:rPr>
          <w:rFonts w:ascii="Palatino Linotype" w:hAnsi="Palatino Linotype" w:cs="Tahoma"/>
          <w:sz w:val="22"/>
          <w:szCs w:val="22"/>
        </w:rPr>
        <w:t xml:space="preserve"> días hábiles, e informe a este Instituto en un plazo de tres días hábiles siguientes sobre el cumplimiento dado a la presente.</w:t>
      </w:r>
    </w:p>
    <w:p w:rsidR="00156E72" w:rsidP="00A60B13" w:rsidRDefault="00156E72" w14:paraId="21F6198E" w14:textId="77777777">
      <w:pPr>
        <w:spacing w:line="360" w:lineRule="auto"/>
        <w:jc w:val="both"/>
        <w:rPr>
          <w:rFonts w:ascii="Palatino Linotype" w:hAnsi="Palatino Linotype" w:cs="Tahoma"/>
          <w:sz w:val="22"/>
          <w:szCs w:val="22"/>
        </w:rPr>
      </w:pPr>
    </w:p>
    <w:p w:rsidRPr="00156E72" w:rsidR="00156E72" w:rsidP="00A60B13" w:rsidRDefault="00156E72" w14:paraId="6F51066F" w14:textId="77777777">
      <w:pPr>
        <w:spacing w:line="360" w:lineRule="auto"/>
        <w:jc w:val="both"/>
        <w:rPr>
          <w:rFonts w:ascii="Palatino Linotype" w:hAnsi="Palatino Linotype" w:cs="Arial"/>
          <w:bCs/>
          <w:sz w:val="22"/>
          <w:szCs w:val="22"/>
        </w:rPr>
      </w:pPr>
      <w:r w:rsidRPr="00156E72">
        <w:rPr>
          <w:rFonts w:ascii="Palatino Linotype" w:hAnsi="Palatino Linotype" w:cs="Arial"/>
          <w:bCs/>
          <w:sz w:val="22"/>
          <w:szCs w:val="22"/>
        </w:rPr>
        <w:t xml:space="preserve">De conformidad con el artículo 198 de la Ley de Transparencia y Acceso a la Información Pública del Estado de México y Municipios, de considerarlo procedente, el Sujeto Obligado de </w:t>
      </w:r>
      <w:r w:rsidRPr="00156E72">
        <w:rPr>
          <w:rFonts w:ascii="Palatino Linotype" w:hAnsi="Palatino Linotype" w:cs="Arial"/>
          <w:bCs/>
          <w:sz w:val="22"/>
          <w:szCs w:val="22"/>
        </w:rPr>
        <w:lastRenderedPageBreak/>
        <w:t>manera fundada y motivada, podrá solicitar una ampliación de plazo para el cumplimiento de la presente Resolución.</w:t>
      </w:r>
    </w:p>
    <w:p w:rsidR="00B03EDE" w:rsidP="00A60B13" w:rsidRDefault="00B03EDE" w14:paraId="48C0A47F" w14:textId="77777777">
      <w:pPr>
        <w:spacing w:line="360" w:lineRule="auto"/>
        <w:ind w:right="-93"/>
        <w:jc w:val="both"/>
        <w:rPr>
          <w:rFonts w:ascii="Palatino Linotype" w:hAnsi="Palatino Linotype" w:cs="Tahoma"/>
          <w:sz w:val="22"/>
          <w:szCs w:val="22"/>
        </w:rPr>
      </w:pPr>
    </w:p>
    <w:p w:rsidR="00B03EDE" w:rsidP="00A60B13" w:rsidRDefault="00B03EDE" w14:paraId="217365B8" w14:textId="77777777">
      <w:pPr>
        <w:spacing w:line="360" w:lineRule="auto"/>
        <w:ind w:right="-93"/>
        <w:jc w:val="both"/>
        <w:rPr>
          <w:rFonts w:ascii="Palatino Linotype" w:hAnsi="Palatino Linotype" w:cs="Tahoma"/>
          <w:sz w:val="22"/>
          <w:szCs w:val="22"/>
        </w:rPr>
      </w:pPr>
      <w:r w:rsidRPr="0040022B">
        <w:rPr>
          <w:rFonts w:ascii="Palatino Linotype" w:hAnsi="Palatino Linotype" w:eastAsia="Calibri" w:cs="Tahoma"/>
          <w:b/>
          <w:sz w:val="22"/>
          <w:szCs w:val="22"/>
          <w:lang w:eastAsia="es-MX"/>
        </w:rPr>
        <w:t>CUARTO</w:t>
      </w:r>
      <w:r w:rsidRPr="0040022B">
        <w:rPr>
          <w:rFonts w:ascii="Palatino Linotype" w:hAnsi="Palatino Linotype" w:eastAsia="Calibri" w:cs="Tahoma"/>
          <w:b/>
          <w:bCs/>
          <w:sz w:val="22"/>
          <w:szCs w:val="22"/>
          <w:lang w:eastAsia="en-US"/>
        </w:rPr>
        <w:t>.</w:t>
      </w:r>
      <w:r w:rsidRPr="0040022B">
        <w:rPr>
          <w:rFonts w:ascii="Palatino Linotype" w:hAnsi="Palatino Linotype" w:eastAsia="Calibri" w:cs="Tahoma"/>
          <w:sz w:val="22"/>
          <w:szCs w:val="22"/>
          <w:lang w:eastAsia="es-MX"/>
        </w:rPr>
        <w:t xml:space="preserve"> </w:t>
      </w:r>
      <w:r w:rsidRPr="0040022B">
        <w:rPr>
          <w:rFonts w:ascii="Palatino Linotype" w:hAnsi="Palatino Linotype" w:cs="Tahoma"/>
          <w:b/>
          <w:sz w:val="22"/>
          <w:szCs w:val="22"/>
        </w:rPr>
        <w:t>NOTIFÍQUESE</w:t>
      </w:r>
      <w:r w:rsidRPr="0040022B">
        <w:rPr>
          <w:rFonts w:ascii="Palatino Linotype" w:hAnsi="Palatino Linotype" w:cs="Tahoma"/>
          <w:sz w:val="22"/>
          <w:szCs w:val="22"/>
        </w:rPr>
        <w:t xml:space="preserve"> </w:t>
      </w:r>
      <w:r>
        <w:rPr>
          <w:rFonts w:ascii="Palatino Linotype" w:hAnsi="Palatino Linotype" w:cs="Tahoma"/>
          <w:sz w:val="22"/>
          <w:szCs w:val="22"/>
        </w:rPr>
        <w:t>al</w:t>
      </w:r>
      <w:r w:rsidRPr="0040022B">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75C9E" w:rsidR="00B03EDE" w:rsidP="00A60B13" w:rsidRDefault="00B03EDE" w14:paraId="5AF7DD7B" w14:textId="77777777">
      <w:pPr>
        <w:spacing w:line="360" w:lineRule="auto"/>
        <w:ind w:right="-93"/>
        <w:jc w:val="both"/>
        <w:rPr>
          <w:rFonts w:ascii="Palatino Linotype" w:hAnsi="Palatino Linotype" w:cs="Tahoma"/>
          <w:sz w:val="22"/>
          <w:szCs w:val="22"/>
        </w:rPr>
      </w:pPr>
    </w:p>
    <w:p w:rsidRPr="003A6755" w:rsidR="000F1A23" w:rsidP="00A60B13" w:rsidRDefault="000F1A23" w14:paraId="4FF795DF" w14:textId="23BCFE8B">
      <w:pPr>
        <w:spacing w:line="360" w:lineRule="auto"/>
        <w:contextualSpacing/>
        <w:jc w:val="both"/>
        <w:rPr>
          <w:rFonts w:ascii="Palatino Linotype" w:hAnsi="Palatino Linotype" w:cs="Tahoma"/>
          <w:sz w:val="22"/>
          <w:szCs w:val="22"/>
        </w:rPr>
      </w:pPr>
      <w:r w:rsidRPr="0033487D">
        <w:rPr>
          <w:rFonts w:ascii="Palatino Linotype" w:hAnsi="Palatino Linotype" w:cs="Tahoma"/>
          <w:sz w:val="22"/>
          <w:szCs w:val="22"/>
        </w:rPr>
        <w:t xml:space="preserve">ASÍ LO RESUELVE, POR </w:t>
      </w:r>
      <w:r w:rsidRPr="0033487D">
        <w:rPr>
          <w:rFonts w:ascii="Palatino Linotype" w:hAnsi="Palatino Linotype" w:eastAsia="Calibri" w:cs="Tahoma"/>
          <w:b/>
          <w:bCs/>
          <w:sz w:val="22"/>
          <w:szCs w:val="22"/>
        </w:rPr>
        <w:t>UNANIMIDAD</w:t>
      </w:r>
      <w:r w:rsidRPr="0033487D">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F500BF">
        <w:rPr>
          <w:rFonts w:ascii="Palatino Linotype" w:hAnsi="Palatino Linotype" w:cs="Tahoma"/>
          <w:sz w:val="22"/>
          <w:szCs w:val="22"/>
        </w:rPr>
        <w:t>PRIMERA</w:t>
      </w:r>
      <w:r w:rsidRPr="0033487D">
        <w:rPr>
          <w:rFonts w:ascii="Palatino Linotype" w:hAnsi="Palatino Linotype" w:cs="Tahoma"/>
          <w:sz w:val="22"/>
          <w:szCs w:val="22"/>
        </w:rPr>
        <w:t xml:space="preserve"> SESIÓN ORDINARIA CELEBRADA EL </w:t>
      </w:r>
      <w:r w:rsidR="00F500BF">
        <w:rPr>
          <w:rFonts w:ascii="Palatino Linotype" w:hAnsi="Palatino Linotype" w:cs="Tahoma"/>
          <w:sz w:val="22"/>
          <w:szCs w:val="22"/>
        </w:rPr>
        <w:t>TREINTA Y UNO</w:t>
      </w:r>
      <w:r w:rsidRPr="0033487D">
        <w:rPr>
          <w:rFonts w:ascii="Palatino Linotype" w:hAnsi="Palatino Linotype" w:cs="Tahoma"/>
          <w:sz w:val="22"/>
          <w:szCs w:val="22"/>
        </w:rPr>
        <w:t xml:space="preserve"> DE </w:t>
      </w:r>
      <w:r w:rsidR="00F500BF">
        <w:rPr>
          <w:rFonts w:ascii="Palatino Linotype" w:hAnsi="Palatino Linotype" w:cs="Tahoma"/>
          <w:sz w:val="22"/>
          <w:szCs w:val="22"/>
        </w:rPr>
        <w:t>AGOSTO</w:t>
      </w:r>
      <w:r w:rsidRPr="0033487D">
        <w:rPr>
          <w:rFonts w:ascii="Palatino Linotype" w:hAnsi="Palatino Linotype" w:cs="Tahoma"/>
          <w:sz w:val="22"/>
          <w:szCs w:val="22"/>
        </w:rPr>
        <w:t xml:space="preserve"> DE DOS MIL VEINTI</w:t>
      </w:r>
      <w:r w:rsidR="00F500BF">
        <w:rPr>
          <w:rFonts w:ascii="Palatino Linotype" w:hAnsi="Palatino Linotype" w:cs="Tahoma"/>
          <w:sz w:val="22"/>
          <w:szCs w:val="22"/>
        </w:rPr>
        <w:t>DÓS</w:t>
      </w:r>
      <w:r w:rsidRPr="0033487D">
        <w:rPr>
          <w:rFonts w:ascii="Palatino Linotype" w:hAnsi="Palatino Linotype" w:cs="Tahoma"/>
          <w:sz w:val="22"/>
          <w:szCs w:val="22"/>
        </w:rPr>
        <w:t>, ANTE EL SECRETARIO TÉCNICO DEL PLENO, ALEXIS TAPIA RAMÍREZ.</w:t>
      </w:r>
    </w:p>
    <w:p w:rsidRPr="00910B13" w:rsidR="00867A39" w:rsidP="00A60B13" w:rsidRDefault="00B03EDE" w14:paraId="6EE5260C" w14:textId="194DB713">
      <w:pPr>
        <w:spacing w:line="360" w:lineRule="auto"/>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br w:type="page"/>
      </w:r>
    </w:p>
    <w:sectPr w:rsidRPr="00910B13" w:rsidR="00867A39" w:rsidSect="00D83492">
      <w:headerReference w:type="even" r:id="rId8"/>
      <w:headerReference w:type="default" r:id="rId9"/>
      <w:footerReference w:type="default" r:id="rId10"/>
      <w:headerReference w:type="first" r:id="rId11"/>
      <w:footerReference w:type="first" r:id="rId12"/>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FAD" w:rsidP="00FC7A26" w:rsidRDefault="00924FAD" w14:paraId="7F36306C" w14:textId="77777777">
      <w:r>
        <w:separator/>
      </w:r>
    </w:p>
  </w:endnote>
  <w:endnote w:type="continuationSeparator" w:id="0">
    <w:p w:rsidR="00924FAD" w:rsidP="00FC7A26" w:rsidRDefault="00924FAD" w14:paraId="7EC40560" w14:textId="77777777">
      <w:r>
        <w:continuationSeparator/>
      </w:r>
    </w:p>
  </w:endnote>
  <w:endnote w:type="continuationNotice" w:id="1">
    <w:p w:rsidR="00924FAD" w:rsidRDefault="00924FAD" w14:paraId="0064886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924FAD" w14:paraId="54BFC472" w14:textId="77777777">
            <w:pPr>
              <w:pStyle w:val="Piedepgina"/>
              <w:jc w:val="right"/>
              <w:rPr>
                <w:sz w:val="26"/>
                <w:szCs w:val="26"/>
              </w:rPr>
            </w:pPr>
          </w:p>
          <w:p w:rsidR="003135D1" w:rsidRDefault="00BF14ED" w14:paraId="5BE01B4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D3C30">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D3C30">
              <w:rPr>
                <w:b/>
                <w:bCs/>
                <w:noProof/>
              </w:rPr>
              <w:t>19</w:t>
            </w:r>
            <w:r>
              <w:rPr>
                <w:b/>
                <w:bCs/>
                <w:sz w:val="24"/>
                <w:szCs w:val="24"/>
              </w:rPr>
              <w:fldChar w:fldCharType="end"/>
            </w:r>
          </w:p>
        </w:sdtContent>
      </w:sdt>
    </w:sdtContent>
  </w:sdt>
  <w:p w:rsidR="003135D1" w:rsidRDefault="00924FAD" w14:paraId="3F8493FE"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5D1" w:rsidRDefault="00924FAD" w14:paraId="215FCE47" w14:textId="77777777">
    <w:pPr>
      <w:pStyle w:val="Piedepgina"/>
      <w:jc w:val="right"/>
    </w:pPr>
  </w:p>
  <w:p w:rsidR="003135D1" w:rsidRDefault="00924FAD" w14:paraId="73795115" w14:textId="77777777">
    <w:pPr>
      <w:pStyle w:val="Piedepgina"/>
      <w:jc w:val="right"/>
    </w:pPr>
  </w:p>
  <w:p w:rsidR="003135D1" w:rsidRDefault="00924FAD" w14:paraId="102883EC" w14:textId="77777777">
    <w:pPr>
      <w:pStyle w:val="Piedepgina"/>
      <w:jc w:val="right"/>
    </w:pPr>
  </w:p>
  <w:p w:rsidR="003135D1" w:rsidRDefault="00BF14ED" w14:paraId="7D59C0C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D3C3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D3C30">
      <w:rPr>
        <w:b/>
        <w:bCs/>
        <w:noProof/>
      </w:rPr>
      <w:t>19</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FAD" w:rsidP="00FC7A26" w:rsidRDefault="00924FAD" w14:paraId="5A748FB8" w14:textId="77777777">
      <w:r>
        <w:separator/>
      </w:r>
    </w:p>
  </w:footnote>
  <w:footnote w:type="continuationSeparator" w:id="0">
    <w:p w:rsidR="00924FAD" w:rsidP="00FC7A26" w:rsidRDefault="00924FAD" w14:paraId="3F11F5EF" w14:textId="77777777">
      <w:r>
        <w:continuationSeparator/>
      </w:r>
    </w:p>
  </w:footnote>
  <w:footnote w:type="continuationNotice" w:id="1">
    <w:p w:rsidR="00924FAD" w:rsidRDefault="00924FAD" w14:paraId="45D9B823"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5D1" w:rsidRDefault="00924FAD"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8240;mso-position-horizontal:center;mso-position-horizontal-relative:margin;mso-position-vertical:center;mso-position-vertical-relative:margin" o:spid="_x0000_s2050" o:allowincell="f" type="#_x0000_t75">
          <v:imagedata o:title="marcaaguaINFOEM"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9E6858" w:rsidR="008B41A2" w:rsidP="009E6858" w:rsidRDefault="00924FAD"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239;mso-position-horizontal-relative:margin;mso-position-vertical-relative:margin" o:spid="_x0000_s2051" o:allowincell="f" type="#_x0000_t75">
          <v:imagedata o:title="marcaaguaINFOEM" r:id="rId1"/>
          <w10:wrap anchorx="margin" anchory="margin"/>
        </v:shape>
      </w:pict>
    </w:r>
  </w:p>
  <w:tbl>
    <w:tblPr>
      <w:tblW w:w="10170" w:type="dxa"/>
      <w:tblLayout w:type="fixed"/>
      <w:tblLook w:val="04A0" w:firstRow="1" w:lastRow="0" w:firstColumn="1" w:lastColumn="0" w:noHBand="0" w:noVBand="1"/>
    </w:tblPr>
    <w:tblGrid>
      <w:gridCol w:w="2977"/>
      <w:gridCol w:w="7193"/>
    </w:tblGrid>
    <w:tr w:rsidRPr="005C106F" w:rsidR="008B41A2" w:rsidTr="00F13C03" w14:paraId="54DC5BBB" w14:textId="77777777">
      <w:trPr>
        <w:trHeight w:val="70"/>
      </w:trPr>
      <w:tc>
        <w:tcPr>
          <w:tcW w:w="2977" w:type="dxa"/>
          <w:shd w:val="clear" w:color="auto" w:fill="auto"/>
        </w:tcPr>
        <w:p w:rsidRPr="005C106F" w:rsidR="008B41A2" w:rsidP="008B41A2" w:rsidRDefault="00924FAD" w14:paraId="7390C447"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5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8B41A2" w:rsidTr="00CE5D6E" w14:paraId="19911F35" w14:textId="77777777">
            <w:trPr>
              <w:trHeight w:val="128"/>
            </w:trPr>
            <w:tc>
              <w:tcPr>
                <w:tcW w:w="2408" w:type="dxa"/>
                <w:vAlign w:val="bottom"/>
              </w:tcPr>
              <w:p w:rsidRPr="008B41A2" w:rsidR="008B41A2" w:rsidP="008B41A2" w:rsidRDefault="00BF14ED"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651A13" w:rsidR="008B41A2" w:rsidP="00B43BFA" w:rsidRDefault="00964D9B" w14:paraId="79E321B5" w14:textId="0CD29F51">
                <w:pPr>
                  <w:tabs>
                    <w:tab w:val="right" w:pos="8838"/>
                  </w:tabs>
                  <w:ind w:left="-28" w:right="683"/>
                  <w:rPr>
                    <w:rFonts w:ascii="Palatino Linotype" w:hAnsi="Palatino Linotype" w:eastAsia="Calibri" w:cs="Tahoma"/>
                    <w:sz w:val="22"/>
                    <w:szCs w:val="22"/>
                  </w:rPr>
                </w:pPr>
                <w:r w:rsidRPr="00964D9B">
                  <w:rPr>
                    <w:rFonts w:ascii="Palatino Linotype" w:hAnsi="Palatino Linotype" w:eastAsia="Calibri" w:cs="Tahoma"/>
                    <w:sz w:val="22"/>
                    <w:szCs w:val="22"/>
                    <w:lang w:val="es-MX"/>
                  </w:rPr>
                  <w:t>0</w:t>
                </w:r>
                <w:r w:rsidR="00286003">
                  <w:rPr>
                    <w:rFonts w:ascii="Palatino Linotype" w:hAnsi="Palatino Linotype" w:eastAsia="Calibri" w:cs="Tahoma"/>
                    <w:sz w:val="22"/>
                    <w:szCs w:val="22"/>
                    <w:lang w:val="es-MX"/>
                  </w:rPr>
                  <w:t>8781</w:t>
                </w:r>
                <w:r w:rsidRPr="00964D9B">
                  <w:rPr>
                    <w:rFonts w:ascii="Palatino Linotype" w:hAnsi="Palatino Linotype" w:eastAsia="Calibri" w:cs="Tahoma"/>
                    <w:sz w:val="22"/>
                    <w:szCs w:val="22"/>
                    <w:lang w:val="es-MX"/>
                  </w:rPr>
                  <w:t>/INFOEM/IP/RR/2022</w:t>
                </w:r>
              </w:p>
            </w:tc>
          </w:tr>
          <w:tr w:rsidR="008B41A2" w:rsidTr="00CE5D6E" w14:paraId="5FC9045B" w14:textId="77777777">
            <w:trPr>
              <w:trHeight w:val="251"/>
            </w:trPr>
            <w:tc>
              <w:tcPr>
                <w:tcW w:w="2408" w:type="dxa"/>
              </w:tcPr>
              <w:p w:rsidRPr="008B41A2" w:rsidR="008B41A2" w:rsidP="008B41A2" w:rsidRDefault="00BF14ED"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8B41A2" w:rsidR="008B41A2" w:rsidP="008B41A2" w:rsidRDefault="00964D9B" w14:paraId="5B3372D4" w14:textId="72ACB8D4">
                <w:pPr>
                  <w:tabs>
                    <w:tab w:val="right" w:pos="8838"/>
                  </w:tabs>
                  <w:ind w:right="116"/>
                  <w:rPr>
                    <w:rFonts w:ascii="Palatino Linotype" w:hAnsi="Palatino Linotype" w:eastAsia="Calibri" w:cs="Tahoma"/>
                    <w:sz w:val="22"/>
                    <w:szCs w:val="22"/>
                    <w:lang w:val="es-MX"/>
                  </w:rPr>
                </w:pPr>
                <w:r w:rsidRPr="00964D9B">
                  <w:rPr>
                    <w:rFonts w:ascii="Palatino Linotype" w:hAnsi="Palatino Linotype" w:eastAsia="Calibri" w:cs="Tahoma"/>
                    <w:sz w:val="22"/>
                    <w:szCs w:val="22"/>
                    <w:lang w:val="es-MX"/>
                  </w:rPr>
                  <w:t xml:space="preserve">Ayuntamiento de </w:t>
                </w:r>
                <w:r w:rsidR="00286003">
                  <w:rPr>
                    <w:rFonts w:ascii="Palatino Linotype" w:hAnsi="Palatino Linotype" w:eastAsia="Calibri" w:cs="Tahoma"/>
                    <w:sz w:val="22"/>
                    <w:szCs w:val="22"/>
                    <w:lang w:val="es-MX"/>
                  </w:rPr>
                  <w:t>Chalco</w:t>
                </w:r>
              </w:p>
            </w:tc>
          </w:tr>
          <w:tr w:rsidR="008B41A2" w:rsidTr="00CE5D6E" w14:paraId="0EA3B3B7" w14:textId="77777777">
            <w:trPr>
              <w:trHeight w:val="251"/>
            </w:trPr>
            <w:tc>
              <w:tcPr>
                <w:tcW w:w="2408" w:type="dxa"/>
              </w:tcPr>
              <w:p w:rsidRPr="008B41A2" w:rsidR="008B41A2" w:rsidP="008B41A2" w:rsidRDefault="00BF14ED"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8B41A2" w:rsidP="008B41A2" w:rsidRDefault="00BF14ED"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924FAD" w14:paraId="39322C5A" w14:textId="77777777">
          <w:pPr>
            <w:tabs>
              <w:tab w:val="right" w:pos="8838"/>
            </w:tabs>
            <w:ind w:left="-28"/>
            <w:rPr>
              <w:rFonts w:ascii="Arial" w:hAnsi="Arial" w:eastAsia="Calibri" w:cs="Arial"/>
              <w:b/>
            </w:rPr>
          </w:pPr>
        </w:p>
      </w:tc>
    </w:tr>
  </w:tbl>
  <w:p w:rsidR="003135D1" w:rsidP="000930AE" w:rsidRDefault="00924FAD" w14:paraId="413B7D7D" w14:textId="77777777">
    <w:pPr>
      <w:pStyle w:val="Encabezado"/>
      <w:rPr>
        <w:sz w:val="14"/>
      </w:rPr>
    </w:pPr>
  </w:p>
  <w:p w:rsidRPr="00443C6B" w:rsidR="003135D1" w:rsidP="000930AE" w:rsidRDefault="00924FAD" w14:paraId="2249EFA4" w14:textId="77777777">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528"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118"/>
    </w:tblGrid>
    <w:tr w:rsidRPr="00264223" w:rsidR="003135D1" w:rsidTr="3C8CB45C" w14:paraId="0296A02D" w14:textId="77777777">
      <w:trPr>
        <w:trHeight w:val="284"/>
      </w:trPr>
      <w:tc>
        <w:tcPr>
          <w:tcW w:w="2410" w:type="dxa"/>
          <w:tcMar/>
        </w:tcPr>
        <w:p w:rsidRPr="00D3618F" w:rsidR="003135D1" w:rsidP="00155288" w:rsidRDefault="00BF14ED" w14:paraId="7A127E60" w14:textId="625424AA">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118" w:type="dxa"/>
          <w:tcMar/>
        </w:tcPr>
        <w:p w:rsidRPr="00651A13" w:rsidR="003135D1" w:rsidP="00B43BFA" w:rsidRDefault="00964D9B" w14:paraId="328710A7" w14:textId="53D7EECE">
          <w:pPr>
            <w:tabs>
              <w:tab w:val="right" w:pos="8838"/>
            </w:tabs>
            <w:ind w:left="-28"/>
            <w:jc w:val="both"/>
            <w:rPr>
              <w:rFonts w:ascii="Palatino Linotype" w:hAnsi="Palatino Linotype" w:eastAsia="Calibri" w:cs="Tahoma"/>
              <w:sz w:val="22"/>
              <w:szCs w:val="22"/>
              <w:lang w:eastAsia="en-US"/>
            </w:rPr>
          </w:pPr>
          <w:r w:rsidRPr="00964D9B">
            <w:rPr>
              <w:rFonts w:ascii="Palatino Linotype" w:hAnsi="Palatino Linotype" w:eastAsia="Calibri" w:cs="Tahoma"/>
              <w:sz w:val="22"/>
              <w:szCs w:val="22"/>
              <w:lang w:val="es-MX" w:eastAsia="en-US"/>
            </w:rPr>
            <w:t>0</w:t>
          </w:r>
          <w:r w:rsidR="00286003">
            <w:rPr>
              <w:rFonts w:ascii="Palatino Linotype" w:hAnsi="Palatino Linotype" w:eastAsia="Calibri" w:cs="Tahoma"/>
              <w:sz w:val="22"/>
              <w:szCs w:val="22"/>
              <w:lang w:val="es-MX" w:eastAsia="en-US"/>
            </w:rPr>
            <w:t>8781</w:t>
          </w:r>
          <w:r w:rsidRPr="00964D9B">
            <w:rPr>
              <w:rFonts w:ascii="Palatino Linotype" w:hAnsi="Palatino Linotype" w:eastAsia="Calibri" w:cs="Tahoma"/>
              <w:sz w:val="22"/>
              <w:szCs w:val="22"/>
              <w:lang w:val="es-MX" w:eastAsia="en-US"/>
            </w:rPr>
            <w:t>/INFOEM/IP/RR/2022</w:t>
          </w:r>
        </w:p>
      </w:tc>
    </w:tr>
    <w:tr w:rsidRPr="00264223" w:rsidR="003135D1" w:rsidTr="3C8CB45C" w14:paraId="612E08F0" w14:textId="77777777">
      <w:trPr>
        <w:trHeight w:val="104"/>
      </w:trPr>
      <w:tc>
        <w:tcPr>
          <w:tcW w:w="2410" w:type="dxa"/>
          <w:tcMar/>
        </w:tcPr>
        <w:p w:rsidRPr="00D3618F" w:rsidR="003135D1" w:rsidP="00D3618F" w:rsidRDefault="00BF14ED"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118" w:type="dxa"/>
          <w:tcMar/>
        </w:tcPr>
        <w:p w:rsidRPr="00EE2A06" w:rsidR="003135D1" w:rsidP="00B935BA" w:rsidRDefault="00286003" w14:paraId="717CF0C7" w14:textId="1AF3B095">
          <w:pPr>
            <w:tabs>
              <w:tab w:val="right" w:pos="8838"/>
            </w:tabs>
            <w:ind w:left="-28"/>
            <w:jc w:val="both"/>
            <w:rPr>
              <w:rFonts w:ascii="Palatino Linotype" w:hAnsi="Palatino Linotype" w:eastAsia="Calibri" w:cs="Tahoma"/>
              <w:sz w:val="22"/>
              <w:szCs w:val="22"/>
              <w:lang w:val="es-MX" w:eastAsia="en-US"/>
            </w:rPr>
          </w:pPr>
          <w:r w:rsidRPr="3C8CB45C" w:rsidR="3C8CB45C">
            <w:rPr>
              <w:rFonts w:ascii="Palatino Linotype" w:hAnsi="Palatino Linotype" w:eastAsia="Calibri" w:cs="Tahoma"/>
              <w:sz w:val="22"/>
              <w:szCs w:val="22"/>
              <w:highlight w:val="black"/>
              <w:lang w:val="es-MX" w:eastAsia="en-US"/>
            </w:rPr>
            <w:t>XXXXXXXXXXXXXXXXXXX</w:t>
          </w:r>
        </w:p>
      </w:tc>
    </w:tr>
    <w:tr w:rsidRPr="00264223" w:rsidR="003135D1" w:rsidTr="3C8CB45C" w14:paraId="3A9CDB69" w14:textId="77777777">
      <w:trPr>
        <w:trHeight w:val="234"/>
      </w:trPr>
      <w:tc>
        <w:tcPr>
          <w:tcW w:w="2410" w:type="dxa"/>
          <w:tcMar/>
        </w:tcPr>
        <w:p w:rsidRPr="00D3618F" w:rsidR="003135D1" w:rsidP="00D3618F" w:rsidRDefault="00BF14ED"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118" w:type="dxa"/>
          <w:tcMar/>
        </w:tcPr>
        <w:p w:rsidRPr="00651A13" w:rsidR="003135D1" w:rsidP="00B935BA" w:rsidRDefault="00964D9B" w14:paraId="7E37B80E" w14:textId="60E5049D">
          <w:pPr>
            <w:tabs>
              <w:tab w:val="right" w:pos="8838"/>
            </w:tabs>
            <w:ind w:left="-28"/>
            <w:jc w:val="both"/>
            <w:rPr>
              <w:rFonts w:ascii="Palatino Linotype" w:hAnsi="Palatino Linotype" w:eastAsia="Calibri" w:cs="Tahoma"/>
              <w:sz w:val="22"/>
              <w:szCs w:val="22"/>
              <w:lang w:val="es-MX" w:eastAsia="en-US"/>
            </w:rPr>
          </w:pPr>
          <w:r w:rsidRPr="00964D9B">
            <w:rPr>
              <w:rFonts w:ascii="Palatino Linotype" w:hAnsi="Palatino Linotype" w:eastAsia="Calibri" w:cs="Tahoma"/>
              <w:sz w:val="22"/>
              <w:szCs w:val="22"/>
              <w:lang w:val="es-MX" w:eastAsia="en-US"/>
            </w:rPr>
            <w:t xml:space="preserve">Ayuntamiento de </w:t>
          </w:r>
          <w:r w:rsidR="00286003">
            <w:rPr>
              <w:rFonts w:ascii="Palatino Linotype" w:hAnsi="Palatino Linotype" w:eastAsia="Calibri" w:cs="Tahoma"/>
              <w:sz w:val="22"/>
              <w:szCs w:val="22"/>
              <w:lang w:val="es-MX" w:eastAsia="en-US"/>
            </w:rPr>
            <w:t>Chalco</w:t>
          </w:r>
        </w:p>
      </w:tc>
    </w:tr>
    <w:tr w:rsidRPr="00264223" w:rsidR="003135D1" w:rsidTr="3C8CB45C" w14:paraId="1AF8B0BB" w14:textId="77777777">
      <w:trPr>
        <w:trHeight w:val="234"/>
      </w:trPr>
      <w:tc>
        <w:tcPr>
          <w:tcW w:w="2410" w:type="dxa"/>
          <w:tcMar/>
        </w:tcPr>
        <w:p w:rsidRPr="00D3618F" w:rsidR="003135D1" w:rsidP="00D3618F" w:rsidRDefault="00BF14ED"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118" w:type="dxa"/>
          <w:tcMar/>
        </w:tcPr>
        <w:p w:rsidRPr="00D3618F" w:rsidR="003135D1" w:rsidP="00B935BA" w:rsidRDefault="00BF14ED" w14:paraId="6919B9C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RDefault="00924FAD" w14:paraId="51A0BA91" w14:textId="77777777">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8238;mso-position-horizontal-relative:margin;mso-position-vertical-relative:margin"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2C3D"/>
    <w:multiLevelType w:val="hybridMultilevel"/>
    <w:tmpl w:val="AAE81B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75508A"/>
    <w:multiLevelType w:val="hybridMultilevel"/>
    <w:tmpl w:val="4B22AB3A"/>
    <w:lvl w:ilvl="0" w:tplc="7E5856A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DD3E3E"/>
    <w:multiLevelType w:val="hybridMultilevel"/>
    <w:tmpl w:val="0B761C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1B2CCA"/>
    <w:multiLevelType w:val="hybridMultilevel"/>
    <w:tmpl w:val="158CF7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4DF420D"/>
    <w:multiLevelType w:val="hybridMultilevel"/>
    <w:tmpl w:val="3EE682F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9002483"/>
    <w:multiLevelType w:val="hybridMultilevel"/>
    <w:tmpl w:val="19B0C15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9AE24FC"/>
    <w:multiLevelType w:val="hybridMultilevel"/>
    <w:tmpl w:val="34982A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9EA20AF"/>
    <w:multiLevelType w:val="hybridMultilevel"/>
    <w:tmpl w:val="02909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B29041B"/>
    <w:multiLevelType w:val="hybridMultilevel"/>
    <w:tmpl w:val="585AFC8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8C2B99"/>
    <w:multiLevelType w:val="hybridMultilevel"/>
    <w:tmpl w:val="0D8061CC"/>
    <w:lvl w:ilvl="0" w:tplc="0F14BBB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2CA62999"/>
    <w:multiLevelType w:val="hybridMultilevel"/>
    <w:tmpl w:val="354ACE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CB300C0"/>
    <w:multiLevelType w:val="hybridMultilevel"/>
    <w:tmpl w:val="E70EA140"/>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5" w15:restartNumberingAfterBreak="0">
    <w:nsid w:val="374E6EAD"/>
    <w:multiLevelType w:val="hybridMultilevel"/>
    <w:tmpl w:val="85DE32A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013264"/>
    <w:multiLevelType w:val="hybridMultilevel"/>
    <w:tmpl w:val="BF76A5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8"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1B5858"/>
    <w:multiLevelType w:val="hybridMultilevel"/>
    <w:tmpl w:val="C00044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B3776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B97A1A"/>
    <w:multiLevelType w:val="hybridMultilevel"/>
    <w:tmpl w:val="371A47D0"/>
    <w:lvl w:ilvl="0" w:tplc="080A0019">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22" w15:restartNumberingAfterBreak="0">
    <w:nsid w:val="523D35B3"/>
    <w:multiLevelType w:val="hybridMultilevel"/>
    <w:tmpl w:val="17B611E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3" w15:restartNumberingAfterBreak="0">
    <w:nsid w:val="52A07803"/>
    <w:multiLevelType w:val="hybridMultilevel"/>
    <w:tmpl w:val="BE3C8A20"/>
    <w:lvl w:ilvl="0" w:tplc="172E98EA">
      <w:start w:val="1"/>
      <w:numFmt w:val="lowerLetter"/>
      <w:lvlText w:val="%1."/>
      <w:lvlJc w:val="left"/>
      <w:pPr>
        <w:ind w:left="1860" w:hanging="360"/>
      </w:pPr>
      <w:rPr>
        <w:rFonts w:hint="default"/>
      </w:rPr>
    </w:lvl>
    <w:lvl w:ilvl="1" w:tplc="080A0019" w:tentative="1">
      <w:start w:val="1"/>
      <w:numFmt w:val="lowerLetter"/>
      <w:lvlText w:val="%2."/>
      <w:lvlJc w:val="left"/>
      <w:pPr>
        <w:ind w:left="2580" w:hanging="360"/>
      </w:pPr>
    </w:lvl>
    <w:lvl w:ilvl="2" w:tplc="080A001B" w:tentative="1">
      <w:start w:val="1"/>
      <w:numFmt w:val="lowerRoman"/>
      <w:lvlText w:val="%3."/>
      <w:lvlJc w:val="right"/>
      <w:pPr>
        <w:ind w:left="3300" w:hanging="180"/>
      </w:pPr>
    </w:lvl>
    <w:lvl w:ilvl="3" w:tplc="080A000F" w:tentative="1">
      <w:start w:val="1"/>
      <w:numFmt w:val="decimal"/>
      <w:lvlText w:val="%4."/>
      <w:lvlJc w:val="left"/>
      <w:pPr>
        <w:ind w:left="4020" w:hanging="360"/>
      </w:pPr>
    </w:lvl>
    <w:lvl w:ilvl="4" w:tplc="080A0019" w:tentative="1">
      <w:start w:val="1"/>
      <w:numFmt w:val="lowerLetter"/>
      <w:lvlText w:val="%5."/>
      <w:lvlJc w:val="left"/>
      <w:pPr>
        <w:ind w:left="4740" w:hanging="360"/>
      </w:pPr>
    </w:lvl>
    <w:lvl w:ilvl="5" w:tplc="080A001B" w:tentative="1">
      <w:start w:val="1"/>
      <w:numFmt w:val="lowerRoman"/>
      <w:lvlText w:val="%6."/>
      <w:lvlJc w:val="right"/>
      <w:pPr>
        <w:ind w:left="5460" w:hanging="180"/>
      </w:pPr>
    </w:lvl>
    <w:lvl w:ilvl="6" w:tplc="080A000F" w:tentative="1">
      <w:start w:val="1"/>
      <w:numFmt w:val="decimal"/>
      <w:lvlText w:val="%7."/>
      <w:lvlJc w:val="left"/>
      <w:pPr>
        <w:ind w:left="6180" w:hanging="360"/>
      </w:pPr>
    </w:lvl>
    <w:lvl w:ilvl="7" w:tplc="080A0019" w:tentative="1">
      <w:start w:val="1"/>
      <w:numFmt w:val="lowerLetter"/>
      <w:lvlText w:val="%8."/>
      <w:lvlJc w:val="left"/>
      <w:pPr>
        <w:ind w:left="6900" w:hanging="360"/>
      </w:pPr>
    </w:lvl>
    <w:lvl w:ilvl="8" w:tplc="080A001B" w:tentative="1">
      <w:start w:val="1"/>
      <w:numFmt w:val="lowerRoman"/>
      <w:lvlText w:val="%9."/>
      <w:lvlJc w:val="right"/>
      <w:pPr>
        <w:ind w:left="7620" w:hanging="180"/>
      </w:pPr>
    </w:lvl>
  </w:abstractNum>
  <w:abstractNum w:abstractNumId="24" w15:restartNumberingAfterBreak="0">
    <w:nsid w:val="5C340717"/>
    <w:multiLevelType w:val="hybridMultilevel"/>
    <w:tmpl w:val="485AFC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F23130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633F43CF"/>
    <w:multiLevelType w:val="hybridMultilevel"/>
    <w:tmpl w:val="3CC6DDCE"/>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1821F7"/>
    <w:multiLevelType w:val="hybridMultilevel"/>
    <w:tmpl w:val="83C8F47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786"/>
        </w:tabs>
        <w:ind w:left="786"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6E114E00"/>
    <w:multiLevelType w:val="hybridMultilevel"/>
    <w:tmpl w:val="195079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ECE31BA"/>
    <w:multiLevelType w:val="hybridMultilevel"/>
    <w:tmpl w:val="C40C9834"/>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55703F"/>
    <w:multiLevelType w:val="hybridMultilevel"/>
    <w:tmpl w:val="BE1A6DF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6E75E74"/>
    <w:multiLevelType w:val="hybridMultilevel"/>
    <w:tmpl w:val="EBEC4BEE"/>
    <w:lvl w:ilvl="0" w:tplc="0E38F33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7E263B31"/>
    <w:multiLevelType w:val="hybridMultilevel"/>
    <w:tmpl w:val="17F8DED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18"/>
  </w:num>
  <w:num w:numId="2">
    <w:abstractNumId w:val="22"/>
  </w:num>
  <w:num w:numId="3">
    <w:abstractNumId w:val="9"/>
  </w:num>
  <w:num w:numId="4">
    <w:abstractNumId w:val="26"/>
  </w:num>
  <w:num w:numId="5">
    <w:abstractNumId w:val="3"/>
  </w:num>
  <w:num w:numId="6">
    <w:abstractNumId w:val="1"/>
  </w:num>
  <w:num w:numId="7">
    <w:abstractNumId w:val="8"/>
  </w:num>
  <w:num w:numId="8">
    <w:abstractNumId w:val="27"/>
  </w:num>
  <w:num w:numId="9">
    <w:abstractNumId w:val="25"/>
  </w:num>
  <w:num w:numId="10">
    <w:abstractNumId w:val="20"/>
  </w:num>
  <w:num w:numId="11">
    <w:abstractNumId w:val="15"/>
  </w:num>
  <w:num w:numId="12">
    <w:abstractNumId w:val="11"/>
  </w:num>
  <w:num w:numId="13">
    <w:abstractNumId w:val="31"/>
  </w:num>
  <w:num w:numId="14">
    <w:abstractNumId w:val="17"/>
  </w:num>
  <w:num w:numId="15">
    <w:abstractNumId w:val="5"/>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6"/>
  </w:num>
  <w:num w:numId="19">
    <w:abstractNumId w:val="24"/>
  </w:num>
  <w:num w:numId="20">
    <w:abstractNumId w:val="36"/>
  </w:num>
  <w:num w:numId="21">
    <w:abstractNumId w:val="33"/>
  </w:num>
  <w:num w:numId="22">
    <w:abstractNumId w:val="10"/>
  </w:num>
  <w:num w:numId="23">
    <w:abstractNumId w:val="13"/>
  </w:num>
  <w:num w:numId="24">
    <w:abstractNumId w:val="16"/>
  </w:num>
  <w:num w:numId="25">
    <w:abstractNumId w:val="35"/>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num>
  <w:num w:numId="29">
    <w:abstractNumId w:val="12"/>
  </w:num>
  <w:num w:numId="30">
    <w:abstractNumId w:val="2"/>
  </w:num>
  <w:num w:numId="31">
    <w:abstractNumId w:val="32"/>
  </w:num>
  <w:num w:numId="32">
    <w:abstractNumId w:val="14"/>
  </w:num>
  <w:num w:numId="33">
    <w:abstractNumId w:val="23"/>
  </w:num>
  <w:num w:numId="34">
    <w:abstractNumId w:val="28"/>
  </w:num>
  <w:num w:numId="35">
    <w:abstractNumId w:val="7"/>
  </w:num>
  <w:num w:numId="36">
    <w:abstractNumId w:val="30"/>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11665"/>
    <w:rsid w:val="0002121B"/>
    <w:rsid w:val="000227D4"/>
    <w:rsid w:val="00041105"/>
    <w:rsid w:val="00042AF8"/>
    <w:rsid w:val="00046E37"/>
    <w:rsid w:val="00046F03"/>
    <w:rsid w:val="000500C2"/>
    <w:rsid w:val="00051DD5"/>
    <w:rsid w:val="00053263"/>
    <w:rsid w:val="00057F3C"/>
    <w:rsid w:val="00061CF3"/>
    <w:rsid w:val="00091543"/>
    <w:rsid w:val="000B57DD"/>
    <w:rsid w:val="000C37FA"/>
    <w:rsid w:val="000E606C"/>
    <w:rsid w:val="000F1A23"/>
    <w:rsid w:val="001013A5"/>
    <w:rsid w:val="001147CF"/>
    <w:rsid w:val="00131B30"/>
    <w:rsid w:val="00137BB0"/>
    <w:rsid w:val="0014223F"/>
    <w:rsid w:val="00144185"/>
    <w:rsid w:val="0014762D"/>
    <w:rsid w:val="00150B3D"/>
    <w:rsid w:val="001567FA"/>
    <w:rsid w:val="00156DEC"/>
    <w:rsid w:val="00156E72"/>
    <w:rsid w:val="00161D14"/>
    <w:rsid w:val="00165C2C"/>
    <w:rsid w:val="001871FF"/>
    <w:rsid w:val="001875A9"/>
    <w:rsid w:val="001904EF"/>
    <w:rsid w:val="00190D99"/>
    <w:rsid w:val="001A6541"/>
    <w:rsid w:val="001B246F"/>
    <w:rsid w:val="001C0F48"/>
    <w:rsid w:val="001C759E"/>
    <w:rsid w:val="001D3C30"/>
    <w:rsid w:val="001D6FAA"/>
    <w:rsid w:val="001E78ED"/>
    <w:rsid w:val="001F25A6"/>
    <w:rsid w:val="00200F81"/>
    <w:rsid w:val="00207F72"/>
    <w:rsid w:val="002177FA"/>
    <w:rsid w:val="00221416"/>
    <w:rsid w:val="002425E2"/>
    <w:rsid w:val="00244FC7"/>
    <w:rsid w:val="00253FF0"/>
    <w:rsid w:val="00256424"/>
    <w:rsid w:val="00263744"/>
    <w:rsid w:val="00285630"/>
    <w:rsid w:val="00286003"/>
    <w:rsid w:val="002A2978"/>
    <w:rsid w:val="002A40CB"/>
    <w:rsid w:val="002A49D0"/>
    <w:rsid w:val="002A7B9E"/>
    <w:rsid w:val="002B025D"/>
    <w:rsid w:val="002C073E"/>
    <w:rsid w:val="002C356D"/>
    <w:rsid w:val="002D5C1D"/>
    <w:rsid w:val="002D7A56"/>
    <w:rsid w:val="002E56A4"/>
    <w:rsid w:val="002F3B8D"/>
    <w:rsid w:val="002F3D3B"/>
    <w:rsid w:val="002F52A1"/>
    <w:rsid w:val="00311CA5"/>
    <w:rsid w:val="00323E55"/>
    <w:rsid w:val="00330AE8"/>
    <w:rsid w:val="00341710"/>
    <w:rsid w:val="00344A16"/>
    <w:rsid w:val="00344A78"/>
    <w:rsid w:val="0035025E"/>
    <w:rsid w:val="0035552D"/>
    <w:rsid w:val="00357B4D"/>
    <w:rsid w:val="0037277E"/>
    <w:rsid w:val="0037403C"/>
    <w:rsid w:val="003843A4"/>
    <w:rsid w:val="00386E35"/>
    <w:rsid w:val="0039288A"/>
    <w:rsid w:val="003945E3"/>
    <w:rsid w:val="003B7E0B"/>
    <w:rsid w:val="003C2A57"/>
    <w:rsid w:val="003C3A57"/>
    <w:rsid w:val="003C50A1"/>
    <w:rsid w:val="003C687A"/>
    <w:rsid w:val="003D188A"/>
    <w:rsid w:val="003E01B2"/>
    <w:rsid w:val="003E0EFC"/>
    <w:rsid w:val="003E215A"/>
    <w:rsid w:val="003E23E2"/>
    <w:rsid w:val="003E35F9"/>
    <w:rsid w:val="003E3F56"/>
    <w:rsid w:val="003E4FC1"/>
    <w:rsid w:val="003F5D7F"/>
    <w:rsid w:val="00411440"/>
    <w:rsid w:val="00416901"/>
    <w:rsid w:val="00440CEC"/>
    <w:rsid w:val="00443F40"/>
    <w:rsid w:val="00452014"/>
    <w:rsid w:val="00461E91"/>
    <w:rsid w:val="00463F05"/>
    <w:rsid w:val="00475BFB"/>
    <w:rsid w:val="0048021B"/>
    <w:rsid w:val="00486E45"/>
    <w:rsid w:val="004A0B13"/>
    <w:rsid w:val="004A4867"/>
    <w:rsid w:val="004A4C25"/>
    <w:rsid w:val="004B22AD"/>
    <w:rsid w:val="004C3C05"/>
    <w:rsid w:val="004C5EF4"/>
    <w:rsid w:val="004C636B"/>
    <w:rsid w:val="004F45D5"/>
    <w:rsid w:val="004F4774"/>
    <w:rsid w:val="0051321B"/>
    <w:rsid w:val="0052168E"/>
    <w:rsid w:val="00533909"/>
    <w:rsid w:val="00535252"/>
    <w:rsid w:val="005360CC"/>
    <w:rsid w:val="00537BFB"/>
    <w:rsid w:val="00544E16"/>
    <w:rsid w:val="00545769"/>
    <w:rsid w:val="005501EB"/>
    <w:rsid w:val="00553AF4"/>
    <w:rsid w:val="00565189"/>
    <w:rsid w:val="00566937"/>
    <w:rsid w:val="00575786"/>
    <w:rsid w:val="00576102"/>
    <w:rsid w:val="00577873"/>
    <w:rsid w:val="00580E40"/>
    <w:rsid w:val="0058347D"/>
    <w:rsid w:val="005A78BC"/>
    <w:rsid w:val="005B1591"/>
    <w:rsid w:val="005B2724"/>
    <w:rsid w:val="005D02A6"/>
    <w:rsid w:val="005D2A2A"/>
    <w:rsid w:val="005D540E"/>
    <w:rsid w:val="005E7B22"/>
    <w:rsid w:val="005F7F1D"/>
    <w:rsid w:val="00605324"/>
    <w:rsid w:val="00615F5E"/>
    <w:rsid w:val="006211DE"/>
    <w:rsid w:val="00622A40"/>
    <w:rsid w:val="00637D1F"/>
    <w:rsid w:val="00646ED4"/>
    <w:rsid w:val="00647F5E"/>
    <w:rsid w:val="0065175A"/>
    <w:rsid w:val="00651A13"/>
    <w:rsid w:val="00651CBC"/>
    <w:rsid w:val="00653B56"/>
    <w:rsid w:val="00654867"/>
    <w:rsid w:val="006572A9"/>
    <w:rsid w:val="00657DAD"/>
    <w:rsid w:val="0066424F"/>
    <w:rsid w:val="006762A8"/>
    <w:rsid w:val="006869B3"/>
    <w:rsid w:val="0069111A"/>
    <w:rsid w:val="006A40B6"/>
    <w:rsid w:val="006A6335"/>
    <w:rsid w:val="006B123A"/>
    <w:rsid w:val="006B1909"/>
    <w:rsid w:val="006C7888"/>
    <w:rsid w:val="006E3868"/>
    <w:rsid w:val="006E74FC"/>
    <w:rsid w:val="006F24F6"/>
    <w:rsid w:val="006F397F"/>
    <w:rsid w:val="006F4187"/>
    <w:rsid w:val="00731FDC"/>
    <w:rsid w:val="0074570A"/>
    <w:rsid w:val="00745E69"/>
    <w:rsid w:val="00753E39"/>
    <w:rsid w:val="00754374"/>
    <w:rsid w:val="00763041"/>
    <w:rsid w:val="00767700"/>
    <w:rsid w:val="00775ABA"/>
    <w:rsid w:val="00775AD6"/>
    <w:rsid w:val="00785507"/>
    <w:rsid w:val="00795CA7"/>
    <w:rsid w:val="00796584"/>
    <w:rsid w:val="007B0305"/>
    <w:rsid w:val="007B6774"/>
    <w:rsid w:val="007D165C"/>
    <w:rsid w:val="007D27B6"/>
    <w:rsid w:val="007D6069"/>
    <w:rsid w:val="007E4724"/>
    <w:rsid w:val="007E6BB3"/>
    <w:rsid w:val="007F1526"/>
    <w:rsid w:val="007F5753"/>
    <w:rsid w:val="007F610D"/>
    <w:rsid w:val="0080704F"/>
    <w:rsid w:val="00814BA4"/>
    <w:rsid w:val="0081632E"/>
    <w:rsid w:val="00823EE0"/>
    <w:rsid w:val="00830C1C"/>
    <w:rsid w:val="0083345D"/>
    <w:rsid w:val="0083373C"/>
    <w:rsid w:val="00836858"/>
    <w:rsid w:val="00846822"/>
    <w:rsid w:val="00847CE9"/>
    <w:rsid w:val="008537FC"/>
    <w:rsid w:val="008624BC"/>
    <w:rsid w:val="008640E0"/>
    <w:rsid w:val="00867A39"/>
    <w:rsid w:val="008A69CA"/>
    <w:rsid w:val="008B0BBF"/>
    <w:rsid w:val="008C1BE9"/>
    <w:rsid w:val="008C34B0"/>
    <w:rsid w:val="008D5A62"/>
    <w:rsid w:val="008D5EBA"/>
    <w:rsid w:val="008E2C41"/>
    <w:rsid w:val="008E43A3"/>
    <w:rsid w:val="008F39E0"/>
    <w:rsid w:val="00904980"/>
    <w:rsid w:val="00910B13"/>
    <w:rsid w:val="00917D99"/>
    <w:rsid w:val="0092440D"/>
    <w:rsid w:val="00924FAD"/>
    <w:rsid w:val="0092732B"/>
    <w:rsid w:val="00930F5B"/>
    <w:rsid w:val="0093172B"/>
    <w:rsid w:val="00941F39"/>
    <w:rsid w:val="00944027"/>
    <w:rsid w:val="00945867"/>
    <w:rsid w:val="00945D21"/>
    <w:rsid w:val="00952ABF"/>
    <w:rsid w:val="00964D9B"/>
    <w:rsid w:val="009652C3"/>
    <w:rsid w:val="00965C5B"/>
    <w:rsid w:val="00966F9B"/>
    <w:rsid w:val="00972688"/>
    <w:rsid w:val="0098185E"/>
    <w:rsid w:val="00984724"/>
    <w:rsid w:val="00985685"/>
    <w:rsid w:val="0099096D"/>
    <w:rsid w:val="00996BE3"/>
    <w:rsid w:val="009A0E49"/>
    <w:rsid w:val="009A251B"/>
    <w:rsid w:val="009A3A12"/>
    <w:rsid w:val="009A7A52"/>
    <w:rsid w:val="009B2098"/>
    <w:rsid w:val="009B36B9"/>
    <w:rsid w:val="009B4BA6"/>
    <w:rsid w:val="009E0D9F"/>
    <w:rsid w:val="009E17E8"/>
    <w:rsid w:val="009E5B56"/>
    <w:rsid w:val="009F4DEE"/>
    <w:rsid w:val="00A12F71"/>
    <w:rsid w:val="00A2053F"/>
    <w:rsid w:val="00A303B0"/>
    <w:rsid w:val="00A317F9"/>
    <w:rsid w:val="00A42E2F"/>
    <w:rsid w:val="00A453E5"/>
    <w:rsid w:val="00A47ABA"/>
    <w:rsid w:val="00A5031B"/>
    <w:rsid w:val="00A576E9"/>
    <w:rsid w:val="00A57FE3"/>
    <w:rsid w:val="00A60B13"/>
    <w:rsid w:val="00A634A7"/>
    <w:rsid w:val="00A73F44"/>
    <w:rsid w:val="00A8026C"/>
    <w:rsid w:val="00A80303"/>
    <w:rsid w:val="00A8392A"/>
    <w:rsid w:val="00A90DCF"/>
    <w:rsid w:val="00AA41A2"/>
    <w:rsid w:val="00AB4671"/>
    <w:rsid w:val="00AC5B19"/>
    <w:rsid w:val="00AD4E98"/>
    <w:rsid w:val="00AD5375"/>
    <w:rsid w:val="00AE1CB6"/>
    <w:rsid w:val="00AE3803"/>
    <w:rsid w:val="00AE5CA3"/>
    <w:rsid w:val="00B03EDE"/>
    <w:rsid w:val="00B101A9"/>
    <w:rsid w:val="00B12743"/>
    <w:rsid w:val="00B27233"/>
    <w:rsid w:val="00B32716"/>
    <w:rsid w:val="00B43BFA"/>
    <w:rsid w:val="00B5003B"/>
    <w:rsid w:val="00B55179"/>
    <w:rsid w:val="00B65445"/>
    <w:rsid w:val="00B66FAC"/>
    <w:rsid w:val="00B6798C"/>
    <w:rsid w:val="00B71C2B"/>
    <w:rsid w:val="00B71EEE"/>
    <w:rsid w:val="00B7344D"/>
    <w:rsid w:val="00B77C41"/>
    <w:rsid w:val="00B828E2"/>
    <w:rsid w:val="00B86D0D"/>
    <w:rsid w:val="00B946CE"/>
    <w:rsid w:val="00BA012E"/>
    <w:rsid w:val="00BA0ACE"/>
    <w:rsid w:val="00BA0B7F"/>
    <w:rsid w:val="00BA6085"/>
    <w:rsid w:val="00BB2B58"/>
    <w:rsid w:val="00BB38FC"/>
    <w:rsid w:val="00BB56EF"/>
    <w:rsid w:val="00BB69EF"/>
    <w:rsid w:val="00BC4DCF"/>
    <w:rsid w:val="00BD3344"/>
    <w:rsid w:val="00BD6490"/>
    <w:rsid w:val="00BE4C73"/>
    <w:rsid w:val="00BF14ED"/>
    <w:rsid w:val="00BF19D2"/>
    <w:rsid w:val="00C03811"/>
    <w:rsid w:val="00C1189C"/>
    <w:rsid w:val="00C1369F"/>
    <w:rsid w:val="00C22667"/>
    <w:rsid w:val="00C34B10"/>
    <w:rsid w:val="00C36852"/>
    <w:rsid w:val="00C36AE4"/>
    <w:rsid w:val="00C37911"/>
    <w:rsid w:val="00C47841"/>
    <w:rsid w:val="00C56DA6"/>
    <w:rsid w:val="00C7224B"/>
    <w:rsid w:val="00C73B3A"/>
    <w:rsid w:val="00C77BC0"/>
    <w:rsid w:val="00C85D84"/>
    <w:rsid w:val="00C87E36"/>
    <w:rsid w:val="00C907D1"/>
    <w:rsid w:val="00CB6D50"/>
    <w:rsid w:val="00CB7AF4"/>
    <w:rsid w:val="00CC5EC2"/>
    <w:rsid w:val="00CD0622"/>
    <w:rsid w:val="00CD65D7"/>
    <w:rsid w:val="00CE0590"/>
    <w:rsid w:val="00CE408F"/>
    <w:rsid w:val="00CE5D6E"/>
    <w:rsid w:val="00CF3A6C"/>
    <w:rsid w:val="00CF4448"/>
    <w:rsid w:val="00D03B35"/>
    <w:rsid w:val="00D203DC"/>
    <w:rsid w:val="00D20D13"/>
    <w:rsid w:val="00D34C71"/>
    <w:rsid w:val="00D3577B"/>
    <w:rsid w:val="00D357A4"/>
    <w:rsid w:val="00D3649E"/>
    <w:rsid w:val="00D44317"/>
    <w:rsid w:val="00D45413"/>
    <w:rsid w:val="00D6278B"/>
    <w:rsid w:val="00D6284F"/>
    <w:rsid w:val="00D6464E"/>
    <w:rsid w:val="00D66AF5"/>
    <w:rsid w:val="00D71B3E"/>
    <w:rsid w:val="00D73E54"/>
    <w:rsid w:val="00D75949"/>
    <w:rsid w:val="00D761B6"/>
    <w:rsid w:val="00D96384"/>
    <w:rsid w:val="00DA0579"/>
    <w:rsid w:val="00DA29D0"/>
    <w:rsid w:val="00DA6CBB"/>
    <w:rsid w:val="00DB03AC"/>
    <w:rsid w:val="00DB0B40"/>
    <w:rsid w:val="00DB249D"/>
    <w:rsid w:val="00DC17E4"/>
    <w:rsid w:val="00DC6898"/>
    <w:rsid w:val="00DC7952"/>
    <w:rsid w:val="00DD0E57"/>
    <w:rsid w:val="00DE71E3"/>
    <w:rsid w:val="00DE790A"/>
    <w:rsid w:val="00E03817"/>
    <w:rsid w:val="00E209FC"/>
    <w:rsid w:val="00E22215"/>
    <w:rsid w:val="00E2314B"/>
    <w:rsid w:val="00E25C61"/>
    <w:rsid w:val="00E35B9A"/>
    <w:rsid w:val="00E35BF7"/>
    <w:rsid w:val="00E46B98"/>
    <w:rsid w:val="00E511BB"/>
    <w:rsid w:val="00E55AC6"/>
    <w:rsid w:val="00E61D50"/>
    <w:rsid w:val="00E62F3C"/>
    <w:rsid w:val="00E6681D"/>
    <w:rsid w:val="00E71D2F"/>
    <w:rsid w:val="00E72C68"/>
    <w:rsid w:val="00E757AD"/>
    <w:rsid w:val="00E76B08"/>
    <w:rsid w:val="00EA14B2"/>
    <w:rsid w:val="00EA27C0"/>
    <w:rsid w:val="00EA4AE7"/>
    <w:rsid w:val="00EA5DCF"/>
    <w:rsid w:val="00EB0747"/>
    <w:rsid w:val="00EB1B1E"/>
    <w:rsid w:val="00EB7457"/>
    <w:rsid w:val="00EC55DD"/>
    <w:rsid w:val="00ED178F"/>
    <w:rsid w:val="00ED3B02"/>
    <w:rsid w:val="00ED3E67"/>
    <w:rsid w:val="00EE1317"/>
    <w:rsid w:val="00EF18E5"/>
    <w:rsid w:val="00EF29FB"/>
    <w:rsid w:val="00EF4CB0"/>
    <w:rsid w:val="00EF62C1"/>
    <w:rsid w:val="00F058B3"/>
    <w:rsid w:val="00F20BDB"/>
    <w:rsid w:val="00F44F10"/>
    <w:rsid w:val="00F46B4A"/>
    <w:rsid w:val="00F500BF"/>
    <w:rsid w:val="00F60C3D"/>
    <w:rsid w:val="00F74A11"/>
    <w:rsid w:val="00F92C35"/>
    <w:rsid w:val="00F92F7A"/>
    <w:rsid w:val="00F9790C"/>
    <w:rsid w:val="00FA74D3"/>
    <w:rsid w:val="00FB1090"/>
    <w:rsid w:val="00FC50A2"/>
    <w:rsid w:val="00FC7A26"/>
    <w:rsid w:val="00FD1F42"/>
    <w:rsid w:val="00FD61F9"/>
    <w:rsid w:val="00FE5B29"/>
    <w:rsid w:val="00FE6964"/>
    <w:rsid w:val="00FF434E"/>
    <w:rsid w:val="00FF7945"/>
    <w:rsid w:val="3C8CB4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95CA7"/>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UnresolvedMention" w:customStyle="1">
    <w:name w:val="Unresolved Mention"/>
    <w:basedOn w:val="Fuentedeprrafopredeter"/>
    <w:uiPriority w:val="99"/>
    <w:semiHidden/>
    <w:unhideWhenUsed/>
    <w:rsid w:val="00E22215"/>
    <w:rPr>
      <w:color w:val="605E5C"/>
      <w:shd w:val="clear" w:color="auto" w:fill="E1DFDD"/>
    </w:rPr>
  </w:style>
  <w:style w:type="character" w:styleId="Hipervnculovisitado">
    <w:name w:val="FollowedHyperlink"/>
    <w:basedOn w:val="Fuentedeprrafopredeter"/>
    <w:uiPriority w:val="99"/>
    <w:semiHidden/>
    <w:unhideWhenUsed/>
    <w:rsid w:val="00CE40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371">
      <w:bodyDiv w:val="1"/>
      <w:marLeft w:val="0"/>
      <w:marRight w:val="0"/>
      <w:marTop w:val="0"/>
      <w:marBottom w:val="0"/>
      <w:divBdr>
        <w:top w:val="none" w:sz="0" w:space="0" w:color="auto"/>
        <w:left w:val="none" w:sz="0" w:space="0" w:color="auto"/>
        <w:bottom w:val="none" w:sz="0" w:space="0" w:color="auto"/>
        <w:right w:val="none" w:sz="0" w:space="0" w:color="auto"/>
      </w:divBdr>
    </w:div>
    <w:div w:id="262148343">
      <w:bodyDiv w:val="1"/>
      <w:marLeft w:val="0"/>
      <w:marRight w:val="0"/>
      <w:marTop w:val="0"/>
      <w:marBottom w:val="0"/>
      <w:divBdr>
        <w:top w:val="none" w:sz="0" w:space="0" w:color="auto"/>
        <w:left w:val="none" w:sz="0" w:space="0" w:color="auto"/>
        <w:bottom w:val="none" w:sz="0" w:space="0" w:color="auto"/>
        <w:right w:val="none" w:sz="0" w:space="0" w:color="auto"/>
      </w:divBdr>
    </w:div>
    <w:div w:id="293370333">
      <w:bodyDiv w:val="1"/>
      <w:marLeft w:val="0"/>
      <w:marRight w:val="0"/>
      <w:marTop w:val="0"/>
      <w:marBottom w:val="0"/>
      <w:divBdr>
        <w:top w:val="none" w:sz="0" w:space="0" w:color="auto"/>
        <w:left w:val="none" w:sz="0" w:space="0" w:color="auto"/>
        <w:bottom w:val="none" w:sz="0" w:space="0" w:color="auto"/>
        <w:right w:val="none" w:sz="0" w:space="0" w:color="auto"/>
      </w:divBdr>
    </w:div>
    <w:div w:id="339965665">
      <w:bodyDiv w:val="1"/>
      <w:marLeft w:val="0"/>
      <w:marRight w:val="0"/>
      <w:marTop w:val="0"/>
      <w:marBottom w:val="0"/>
      <w:divBdr>
        <w:top w:val="none" w:sz="0" w:space="0" w:color="auto"/>
        <w:left w:val="none" w:sz="0" w:space="0" w:color="auto"/>
        <w:bottom w:val="none" w:sz="0" w:space="0" w:color="auto"/>
        <w:right w:val="none" w:sz="0" w:space="0" w:color="auto"/>
      </w:divBdr>
    </w:div>
    <w:div w:id="1092821522">
      <w:bodyDiv w:val="1"/>
      <w:marLeft w:val="0"/>
      <w:marRight w:val="0"/>
      <w:marTop w:val="0"/>
      <w:marBottom w:val="0"/>
      <w:divBdr>
        <w:top w:val="none" w:sz="0" w:space="0" w:color="auto"/>
        <w:left w:val="none" w:sz="0" w:space="0" w:color="auto"/>
        <w:bottom w:val="none" w:sz="0" w:space="0" w:color="auto"/>
        <w:right w:val="none" w:sz="0" w:space="0" w:color="auto"/>
      </w:divBdr>
    </w:div>
    <w:div w:id="1404332456">
      <w:bodyDiv w:val="1"/>
      <w:marLeft w:val="0"/>
      <w:marRight w:val="0"/>
      <w:marTop w:val="0"/>
      <w:marBottom w:val="0"/>
      <w:divBdr>
        <w:top w:val="none" w:sz="0" w:space="0" w:color="auto"/>
        <w:left w:val="none" w:sz="0" w:space="0" w:color="auto"/>
        <w:bottom w:val="none" w:sz="0" w:space="0" w:color="auto"/>
        <w:right w:val="none" w:sz="0" w:space="0" w:color="auto"/>
      </w:divBdr>
    </w:div>
    <w:div w:id="1568570884">
      <w:bodyDiv w:val="1"/>
      <w:marLeft w:val="0"/>
      <w:marRight w:val="0"/>
      <w:marTop w:val="0"/>
      <w:marBottom w:val="0"/>
      <w:divBdr>
        <w:top w:val="none" w:sz="0" w:space="0" w:color="auto"/>
        <w:left w:val="none" w:sz="0" w:space="0" w:color="auto"/>
        <w:bottom w:val="none" w:sz="0" w:space="0" w:color="auto"/>
        <w:right w:val="none" w:sz="0" w:space="0" w:color="auto"/>
      </w:divBdr>
    </w:div>
    <w:div w:id="1855727275">
      <w:bodyDiv w:val="1"/>
      <w:marLeft w:val="0"/>
      <w:marRight w:val="0"/>
      <w:marTop w:val="0"/>
      <w:marBottom w:val="0"/>
      <w:divBdr>
        <w:top w:val="none" w:sz="0" w:space="0" w:color="auto"/>
        <w:left w:val="none" w:sz="0" w:space="0" w:color="auto"/>
        <w:bottom w:val="none" w:sz="0" w:space="0" w:color="auto"/>
        <w:right w:val="none" w:sz="0" w:space="0" w:color="auto"/>
      </w:divBdr>
    </w:div>
    <w:div w:id="2000570583">
      <w:bodyDiv w:val="1"/>
      <w:marLeft w:val="0"/>
      <w:marRight w:val="0"/>
      <w:marTop w:val="0"/>
      <w:marBottom w:val="0"/>
      <w:divBdr>
        <w:top w:val="none" w:sz="0" w:space="0" w:color="auto"/>
        <w:left w:val="none" w:sz="0" w:space="0" w:color="auto"/>
        <w:bottom w:val="none" w:sz="0" w:space="0" w:color="auto"/>
        <w:right w:val="none" w:sz="0" w:space="0" w:color="auto"/>
      </w:divBdr>
    </w:div>
    <w:div w:id="209847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460a7bb86713493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3d1a619-9830-4d81-9b64-c04435354bae}"/>
      </w:docPartPr>
      <w:docPartBody>
        <w:p w14:paraId="0E9F61A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52083-316E-45B0-B5E8-342BB602F1C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JAEL RUBIO SANCHEZ</lastModifiedBy>
  <revision>4</revision>
  <dcterms:created xsi:type="dcterms:W3CDTF">2022-08-25T08:23:00.0000000Z</dcterms:created>
  <dcterms:modified xsi:type="dcterms:W3CDTF">2022-09-08T18:46:01.3263802Z</dcterms:modified>
</coreProperties>
</file>