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78BAC" w14:textId="30DF562A" w:rsidR="007F7B11" w:rsidRPr="002E65E8" w:rsidRDefault="007F7B11" w:rsidP="00CA6269">
      <w:pPr>
        <w:tabs>
          <w:tab w:val="left" w:pos="3465"/>
        </w:tabs>
        <w:spacing w:before="240" w:after="360" w:line="360" w:lineRule="auto"/>
        <w:jc w:val="both"/>
        <w:rPr>
          <w:rFonts w:ascii="Palatino Linotype" w:eastAsiaTheme="minorEastAsia" w:hAnsi="Palatino Linotype" w:cstheme="minorBidi"/>
          <w:lang w:val="es-ES_tradnl"/>
        </w:rPr>
      </w:pPr>
      <w:r w:rsidRPr="002E65E8">
        <w:rPr>
          <w:rFonts w:ascii="Palatino Linotype" w:eastAsiaTheme="minorEastAsia" w:hAnsi="Palatino Linotype" w:cstheme="minorBidi"/>
          <w:lang w:val="es-ES_tradnl"/>
        </w:rPr>
        <w:t xml:space="preserve">Resolución del Pleno del Instituto de Transparencia, </w:t>
      </w:r>
      <w:r w:rsidR="00D41715" w:rsidRPr="002E65E8">
        <w:rPr>
          <w:rFonts w:ascii="Palatino Linotype" w:eastAsiaTheme="minorEastAsia" w:hAnsi="Palatino Linotype" w:cstheme="minorBidi"/>
          <w:lang w:val="es-ES_tradnl"/>
        </w:rPr>
        <w:t xml:space="preserve">Acceso a la Información Pública </w:t>
      </w:r>
      <w:r w:rsidRPr="002E65E8">
        <w:rPr>
          <w:rFonts w:ascii="Palatino Linotype" w:eastAsiaTheme="minorEastAsia" w:hAnsi="Palatino Linotype" w:cstheme="minorBidi"/>
          <w:lang w:val="es-ES_tradnl"/>
        </w:rPr>
        <w:t>y Protección de Datos Personales del Estado de México y Municipios, con domicilio e</w:t>
      </w:r>
      <w:r w:rsidR="00DE4537" w:rsidRPr="002E65E8">
        <w:rPr>
          <w:rFonts w:ascii="Palatino Linotype" w:eastAsiaTheme="minorEastAsia" w:hAnsi="Palatino Linotype" w:cstheme="minorBidi"/>
          <w:lang w:val="es-ES_tradnl"/>
        </w:rPr>
        <w:t>n Metepec, Estado de México; de once (12</w:t>
      </w:r>
      <w:r w:rsidRPr="002E65E8">
        <w:rPr>
          <w:rFonts w:ascii="Palatino Linotype" w:eastAsiaTheme="minorEastAsia" w:hAnsi="Palatino Linotype" w:cstheme="minorBidi"/>
          <w:lang w:val="es-ES_tradnl"/>
        </w:rPr>
        <w:t>) de</w:t>
      </w:r>
      <w:r w:rsidR="00DE4537" w:rsidRPr="002E65E8">
        <w:rPr>
          <w:rFonts w:ascii="Palatino Linotype" w:eastAsiaTheme="minorEastAsia" w:hAnsi="Palatino Linotype" w:cstheme="minorBidi"/>
          <w:lang w:val="es-ES_tradnl"/>
        </w:rPr>
        <w:t xml:space="preserve"> octubre</w:t>
      </w:r>
      <w:r w:rsidR="00C50711" w:rsidRPr="002E65E8">
        <w:rPr>
          <w:rFonts w:ascii="Palatino Linotype" w:eastAsiaTheme="minorEastAsia" w:hAnsi="Palatino Linotype" w:cstheme="minorBidi"/>
          <w:lang w:val="es-ES_tradnl"/>
        </w:rPr>
        <w:t xml:space="preserve"> </w:t>
      </w:r>
      <w:r w:rsidRPr="002E65E8">
        <w:rPr>
          <w:rFonts w:ascii="Palatino Linotype" w:eastAsiaTheme="minorEastAsia" w:hAnsi="Palatino Linotype" w:cstheme="minorBidi"/>
          <w:lang w:val="es-ES_tradnl"/>
        </w:rPr>
        <w:t>de dos mil veintidós.</w:t>
      </w:r>
    </w:p>
    <w:p w14:paraId="2C459AFD" w14:textId="09486EA2" w:rsidR="00C50711" w:rsidRPr="002E65E8" w:rsidRDefault="00C50711" w:rsidP="00CA6269">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2E65E8">
        <w:rPr>
          <w:rFonts w:ascii="Palatino Linotype" w:eastAsiaTheme="minorEastAsia" w:hAnsi="Palatino Linotype" w:cstheme="minorBidi"/>
          <w:b/>
          <w:color w:val="000000" w:themeColor="text1"/>
          <w:lang w:val="es-ES_tradnl"/>
        </w:rPr>
        <w:t>VISTO</w:t>
      </w:r>
      <w:r w:rsidRPr="002E65E8">
        <w:rPr>
          <w:rFonts w:ascii="Palatino Linotype" w:eastAsiaTheme="minorEastAsia" w:hAnsi="Palatino Linotype" w:cstheme="minorBidi"/>
          <w:color w:val="000000" w:themeColor="text1"/>
          <w:lang w:val="es-ES_tradnl"/>
        </w:rPr>
        <w:t xml:space="preserve"> el expediente electrónico formado con motivo del recurso de revisión </w:t>
      </w:r>
      <w:r w:rsidR="00DE4537" w:rsidRPr="002E65E8">
        <w:rPr>
          <w:rFonts w:ascii="Palatino Linotype" w:eastAsiaTheme="minorEastAsia" w:hAnsi="Palatino Linotype" w:cstheme="minorBidi"/>
          <w:b/>
          <w:bCs/>
          <w:color w:val="000000" w:themeColor="text1"/>
        </w:rPr>
        <w:t>03963/INFOEM/IP/RR/2022</w:t>
      </w:r>
      <w:r w:rsidRPr="002E65E8">
        <w:rPr>
          <w:rFonts w:ascii="Palatino Linotype" w:eastAsiaTheme="minorEastAsia" w:hAnsi="Palatino Linotype" w:cstheme="minorBidi"/>
          <w:b/>
          <w:bCs/>
          <w:color w:val="000000" w:themeColor="text1"/>
        </w:rPr>
        <w:t xml:space="preserve">, </w:t>
      </w:r>
      <w:r w:rsidRPr="002E65E8">
        <w:rPr>
          <w:rFonts w:ascii="Palatino Linotype" w:eastAsiaTheme="minorEastAsia" w:hAnsi="Palatino Linotype" w:cstheme="minorBidi"/>
          <w:color w:val="000000" w:themeColor="text1"/>
          <w:lang w:val="es-ES_tradnl"/>
        </w:rPr>
        <w:t xml:space="preserve">promovido por </w:t>
      </w:r>
      <w:r w:rsidR="002E65E8" w:rsidRPr="002E65E8">
        <w:rPr>
          <w:rFonts w:ascii="Palatino Linotype" w:eastAsiaTheme="minorEastAsia" w:hAnsi="Palatino Linotype" w:cstheme="minorBidi"/>
          <w:b/>
          <w:color w:val="000000" w:themeColor="text1"/>
          <w:lang w:val="es-ES_tradnl"/>
        </w:rPr>
        <w:t>XXXXX XXXX XXXX</w:t>
      </w:r>
      <w:r w:rsidR="00DE4537" w:rsidRPr="002E65E8">
        <w:rPr>
          <w:rFonts w:ascii="Palatino Linotype" w:eastAsiaTheme="minorEastAsia" w:hAnsi="Palatino Linotype" w:cstheme="minorBidi"/>
          <w:color w:val="000000" w:themeColor="text1"/>
          <w:lang w:val="es-ES_tradnl"/>
        </w:rPr>
        <w:t xml:space="preserve"> </w:t>
      </w:r>
      <w:r w:rsidRPr="002E65E8">
        <w:rPr>
          <w:rFonts w:ascii="Palatino Linotype" w:eastAsiaTheme="minorEastAsia" w:hAnsi="Palatino Linotype" w:cstheme="minorBidi"/>
          <w:color w:val="000000" w:themeColor="text1"/>
          <w:lang w:val="es-ES_tradnl"/>
        </w:rPr>
        <w:t xml:space="preserve">en su calidad de </w:t>
      </w:r>
      <w:r w:rsidRPr="002E65E8">
        <w:rPr>
          <w:rFonts w:ascii="Palatino Linotype" w:eastAsiaTheme="minorEastAsia" w:hAnsi="Palatino Linotype" w:cstheme="minorBidi"/>
          <w:b/>
          <w:color w:val="000000" w:themeColor="text1"/>
          <w:lang w:val="es-ES_tradnl"/>
        </w:rPr>
        <w:t>RECURRENTE</w:t>
      </w:r>
      <w:r w:rsidRPr="002E65E8">
        <w:rPr>
          <w:rFonts w:ascii="Palatino Linotype" w:eastAsiaTheme="minorEastAsia" w:hAnsi="Palatino Linotype" w:cstheme="minorBidi"/>
          <w:color w:val="000000" w:themeColor="text1"/>
          <w:lang w:val="es-ES_tradnl"/>
        </w:rPr>
        <w:t xml:space="preserve">, en contra de la respuesta del </w:t>
      </w:r>
      <w:r w:rsidR="00DE4537" w:rsidRPr="002E65E8">
        <w:rPr>
          <w:rFonts w:ascii="Palatino Linotype" w:eastAsiaTheme="minorEastAsia" w:hAnsi="Palatino Linotype" w:cstheme="minorBidi"/>
          <w:b/>
          <w:color w:val="000000" w:themeColor="text1"/>
          <w:lang w:val="es-ES_tradnl"/>
        </w:rPr>
        <w:t>Ayuntamiento de Toluca</w:t>
      </w:r>
      <w:r w:rsidRPr="002E65E8">
        <w:rPr>
          <w:rFonts w:ascii="Palatino Linotype" w:eastAsiaTheme="minorEastAsia" w:hAnsi="Palatino Linotype" w:cstheme="minorBidi"/>
          <w:color w:val="000000" w:themeColor="text1"/>
          <w:lang w:val="es-ES_tradnl"/>
        </w:rPr>
        <w:t xml:space="preserve"> en lo</w:t>
      </w:r>
      <w:r w:rsidRPr="002E65E8">
        <w:rPr>
          <w:rFonts w:ascii="Palatino Linotype" w:eastAsiaTheme="minorEastAsia" w:hAnsi="Palatino Linotype" w:cstheme="minorBidi"/>
          <w:b/>
          <w:color w:val="000000" w:themeColor="text1"/>
          <w:lang w:val="es-ES_tradnl"/>
        </w:rPr>
        <w:t xml:space="preserve"> </w:t>
      </w:r>
      <w:r w:rsidRPr="002E65E8">
        <w:rPr>
          <w:rFonts w:ascii="Palatino Linotype" w:eastAsiaTheme="minorEastAsia" w:hAnsi="Palatino Linotype" w:cstheme="minorBidi"/>
          <w:color w:val="000000" w:themeColor="text1"/>
          <w:lang w:val="es-ES_tradnl"/>
        </w:rPr>
        <w:t>sucesivo el</w:t>
      </w:r>
      <w:r w:rsidRPr="002E65E8">
        <w:rPr>
          <w:rFonts w:ascii="Palatino Linotype" w:eastAsiaTheme="minorEastAsia" w:hAnsi="Palatino Linotype" w:cstheme="minorBidi"/>
          <w:b/>
          <w:color w:val="000000" w:themeColor="text1"/>
          <w:lang w:val="es-ES_tradnl"/>
        </w:rPr>
        <w:t xml:space="preserve"> SUJETO OBLIGADO, </w:t>
      </w:r>
      <w:r w:rsidRPr="002E65E8">
        <w:rPr>
          <w:rFonts w:ascii="Palatino Linotype" w:eastAsiaTheme="minorEastAsia" w:hAnsi="Palatino Linotype" w:cstheme="minorBidi"/>
          <w:color w:val="000000" w:themeColor="text1"/>
          <w:lang w:val="es-ES_tradnl"/>
        </w:rPr>
        <w:t xml:space="preserve">se procede a dictar la presente resolución, con base en los siguientes: </w:t>
      </w:r>
    </w:p>
    <w:p w14:paraId="62E6CFD9" w14:textId="6A7D8E82" w:rsidR="000C53E4" w:rsidRPr="002E65E8" w:rsidRDefault="007F7B11" w:rsidP="00CA6269">
      <w:pPr>
        <w:keepNext/>
        <w:keepLines/>
        <w:spacing w:before="240" w:line="360" w:lineRule="auto"/>
        <w:jc w:val="center"/>
        <w:outlineLvl w:val="0"/>
        <w:rPr>
          <w:rFonts w:ascii="Palatino Linotype" w:eastAsiaTheme="majorEastAsia" w:hAnsi="Palatino Linotype" w:cstheme="majorBidi"/>
          <w:b/>
          <w:lang w:val="es-MX" w:eastAsia="en-US"/>
        </w:rPr>
      </w:pPr>
      <w:bookmarkStart w:id="0" w:name="_Toc461555884"/>
      <w:bookmarkStart w:id="1" w:name="_Toc466371847"/>
      <w:bookmarkStart w:id="2" w:name="_Toc96549898"/>
      <w:r w:rsidRPr="002E65E8">
        <w:rPr>
          <w:rFonts w:ascii="Palatino Linotype" w:eastAsiaTheme="majorEastAsia" w:hAnsi="Palatino Linotype" w:cstheme="majorBidi"/>
          <w:b/>
          <w:lang w:val="es-MX" w:eastAsia="en-US"/>
        </w:rPr>
        <w:t>ANTECEDENTES</w:t>
      </w:r>
      <w:bookmarkEnd w:id="0"/>
      <w:bookmarkEnd w:id="1"/>
      <w:bookmarkEnd w:id="2"/>
    </w:p>
    <w:p w14:paraId="6DD0F7E0" w14:textId="77777777" w:rsidR="00D13A6B" w:rsidRPr="002E65E8" w:rsidRDefault="00D13A6B" w:rsidP="00CA6269">
      <w:pPr>
        <w:keepNext/>
        <w:keepLines/>
        <w:spacing w:before="240" w:line="360" w:lineRule="auto"/>
        <w:jc w:val="center"/>
        <w:outlineLvl w:val="0"/>
        <w:rPr>
          <w:rFonts w:ascii="Palatino Linotype" w:eastAsiaTheme="majorEastAsia" w:hAnsi="Palatino Linotype" w:cstheme="majorBidi"/>
          <w:b/>
          <w:lang w:val="es-MX" w:eastAsia="en-US"/>
        </w:rPr>
      </w:pPr>
    </w:p>
    <w:p w14:paraId="016DEFA4" w14:textId="7C3E6A49" w:rsidR="007F7B11" w:rsidRPr="002E65E8" w:rsidRDefault="00DE4537" w:rsidP="00DE4537">
      <w:pPr>
        <w:numPr>
          <w:ilvl w:val="0"/>
          <w:numId w:val="17"/>
        </w:numPr>
        <w:tabs>
          <w:tab w:val="left" w:pos="0"/>
        </w:tabs>
        <w:spacing w:before="240" w:after="240" w:line="360" w:lineRule="auto"/>
        <w:ind w:left="0" w:firstLine="0"/>
        <w:contextualSpacing/>
        <w:jc w:val="both"/>
        <w:rPr>
          <w:rFonts w:ascii="Palatino Linotype" w:eastAsia="Calibri" w:hAnsi="Palatino Linotype" w:cs="Arial"/>
        </w:rPr>
      </w:pPr>
      <w:r w:rsidRPr="002E65E8">
        <w:rPr>
          <w:rFonts w:ascii="Palatino Linotype" w:eastAsia="Calibri" w:hAnsi="Palatino Linotype" w:cs="Arial"/>
        </w:rPr>
        <w:t>El veintiuno (21</w:t>
      </w:r>
      <w:r w:rsidR="000C53E4" w:rsidRPr="002E65E8">
        <w:rPr>
          <w:rFonts w:ascii="Palatino Linotype" w:eastAsia="Calibri" w:hAnsi="Palatino Linotype" w:cs="Arial"/>
        </w:rPr>
        <w:t>) de</w:t>
      </w:r>
      <w:r w:rsidR="00C50711" w:rsidRPr="002E65E8">
        <w:rPr>
          <w:rFonts w:ascii="Palatino Linotype" w:eastAsia="Calibri" w:hAnsi="Palatino Linotype" w:cs="Arial"/>
        </w:rPr>
        <w:t xml:space="preserve"> febrero de dos mil veintidós</w:t>
      </w:r>
      <w:r w:rsidR="007F7B11" w:rsidRPr="002E65E8">
        <w:rPr>
          <w:rFonts w:ascii="Palatino Linotype" w:eastAsiaTheme="minorEastAsia" w:hAnsi="Palatino Linotype" w:cstheme="minorBidi"/>
          <w:b/>
          <w:lang w:val="es-ES_tradnl"/>
        </w:rPr>
        <w:t xml:space="preserve">, </w:t>
      </w:r>
      <w:r w:rsidR="007F7B11" w:rsidRPr="002E65E8">
        <w:rPr>
          <w:rFonts w:ascii="Palatino Linotype" w:eastAsia="Calibri" w:hAnsi="Palatino Linotype" w:cs="Arial"/>
        </w:rPr>
        <w:t xml:space="preserve">se presentó ante el </w:t>
      </w:r>
      <w:r w:rsidR="007F7B11" w:rsidRPr="002E65E8">
        <w:rPr>
          <w:rFonts w:ascii="Palatino Linotype" w:eastAsia="Calibri" w:hAnsi="Palatino Linotype" w:cs="Arial"/>
          <w:b/>
        </w:rPr>
        <w:t>SUJETO OBLIGADO</w:t>
      </w:r>
      <w:r w:rsidR="007F7B11" w:rsidRPr="002E65E8">
        <w:rPr>
          <w:rFonts w:ascii="Palatino Linotype" w:eastAsia="Calibri" w:hAnsi="Palatino Linotype" w:cs="Arial"/>
          <w:lang w:val="es-ES_tradnl"/>
        </w:rPr>
        <w:t xml:space="preserve"> vía </w:t>
      </w:r>
      <w:r w:rsidR="007F7B11" w:rsidRPr="002E65E8">
        <w:rPr>
          <w:rFonts w:ascii="Palatino Linotype" w:eastAsia="Calibri" w:hAnsi="Palatino Linotype" w:cs="Arial"/>
        </w:rPr>
        <w:t xml:space="preserve">Sistema de Acceso a la Información Mexiquense </w:t>
      </w:r>
      <w:r w:rsidR="007F7B11" w:rsidRPr="002E65E8">
        <w:rPr>
          <w:rFonts w:ascii="Palatino Linotype" w:eastAsia="Calibri" w:hAnsi="Palatino Linotype" w:cs="Arial"/>
          <w:b/>
        </w:rPr>
        <w:t>SAIMEX</w:t>
      </w:r>
      <w:r w:rsidR="007F7B11" w:rsidRPr="002E65E8">
        <w:rPr>
          <w:rFonts w:ascii="Palatino Linotype" w:eastAsia="Calibri" w:hAnsi="Palatino Linotype" w:cs="Arial"/>
        </w:rPr>
        <w:t>, la solicitud de información p</w:t>
      </w:r>
      <w:r w:rsidR="00C50711" w:rsidRPr="002E65E8">
        <w:rPr>
          <w:rFonts w:ascii="Palatino Linotype" w:eastAsia="Calibri" w:hAnsi="Palatino Linotype" w:cs="Arial"/>
        </w:rPr>
        <w:t>ública registrada con el número</w:t>
      </w:r>
      <w:r w:rsidRPr="002E65E8">
        <w:rPr>
          <w:rFonts w:ascii="Palatino Linotype" w:eastAsia="Calibri" w:hAnsi="Palatino Linotype" w:cs="Arial"/>
        </w:rPr>
        <w:t xml:space="preserve"> </w:t>
      </w:r>
      <w:r w:rsidRPr="002E65E8">
        <w:rPr>
          <w:rFonts w:ascii="Palatino Linotype" w:eastAsia="Calibri" w:hAnsi="Palatino Linotype" w:cs="Arial"/>
          <w:b/>
        </w:rPr>
        <w:t>00523/TOLUCA/IP/2022</w:t>
      </w:r>
      <w:r w:rsidR="00C50711" w:rsidRPr="002E65E8">
        <w:rPr>
          <w:rFonts w:ascii="Palatino Linotype" w:eastAsia="Calibri" w:hAnsi="Palatino Linotype" w:cs="Arial"/>
        </w:rPr>
        <w:t xml:space="preserve">, </w:t>
      </w:r>
      <w:r w:rsidR="007F7B11" w:rsidRPr="002E65E8">
        <w:rPr>
          <w:rFonts w:ascii="Palatino Linotype" w:eastAsia="Calibri" w:hAnsi="Palatino Linotype" w:cs="Arial"/>
        </w:rPr>
        <w:t>mediante la cual solicitó:</w:t>
      </w:r>
    </w:p>
    <w:p w14:paraId="718F0BAA" w14:textId="77777777" w:rsidR="007F7B11" w:rsidRPr="002E65E8" w:rsidRDefault="007F7B11" w:rsidP="00CA6269">
      <w:pPr>
        <w:spacing w:line="360" w:lineRule="auto"/>
        <w:ind w:left="360"/>
        <w:contextualSpacing/>
        <w:jc w:val="both"/>
        <w:rPr>
          <w:rFonts w:ascii="Palatino Linotype" w:eastAsiaTheme="minorEastAsia" w:hAnsi="Palatino Linotype" w:cstheme="minorBidi"/>
          <w:i/>
          <w:color w:val="000000"/>
          <w:lang w:val="es-ES_tradnl"/>
        </w:rPr>
      </w:pPr>
    </w:p>
    <w:p w14:paraId="17BF7598" w14:textId="481C5CFE" w:rsidR="007F7B11" w:rsidRPr="002E65E8" w:rsidRDefault="007F7B11" w:rsidP="00CA6269">
      <w:pPr>
        <w:spacing w:line="360" w:lineRule="auto"/>
        <w:ind w:left="567" w:right="567"/>
        <w:contextualSpacing/>
        <w:jc w:val="both"/>
        <w:rPr>
          <w:rFonts w:ascii="Palatino Linotype" w:eastAsiaTheme="minorEastAsia" w:hAnsi="Palatino Linotype" w:cstheme="minorBidi"/>
          <w:color w:val="000000"/>
          <w:lang w:val="es-ES_tradnl"/>
        </w:rPr>
      </w:pPr>
      <w:r w:rsidRPr="002E65E8">
        <w:rPr>
          <w:rFonts w:ascii="Palatino Linotype" w:eastAsiaTheme="minorEastAsia" w:hAnsi="Palatino Linotype" w:cstheme="minorBidi"/>
          <w:i/>
          <w:color w:val="000000"/>
          <w:lang w:val="es-ES_tradnl"/>
        </w:rPr>
        <w:t>“</w:t>
      </w:r>
      <w:r w:rsidR="00DE4537" w:rsidRPr="002E65E8">
        <w:rPr>
          <w:rFonts w:ascii="Palatino Linotype" w:eastAsiaTheme="minorEastAsia" w:hAnsi="Palatino Linotype" w:cstheme="minorBidi"/>
          <w:i/>
          <w:color w:val="000000"/>
          <w:lang w:val="es-ES_tradnl"/>
        </w:rPr>
        <w:t>solicito todas las Listas de asistencia de todo el personal del mes de enero a febrero del año 2022</w:t>
      </w:r>
      <w:r w:rsidR="00C50711" w:rsidRPr="002E65E8">
        <w:rPr>
          <w:rFonts w:ascii="Palatino Linotype" w:eastAsiaTheme="minorEastAsia" w:hAnsi="Palatino Linotype" w:cstheme="minorBidi"/>
          <w:i/>
          <w:color w:val="000000"/>
          <w:lang w:val="es-ES_tradnl"/>
        </w:rPr>
        <w:t>.</w:t>
      </w:r>
      <w:r w:rsidRPr="002E65E8">
        <w:rPr>
          <w:rFonts w:ascii="Palatino Linotype" w:eastAsiaTheme="minorEastAsia" w:hAnsi="Palatino Linotype" w:cstheme="minorBidi"/>
          <w:i/>
          <w:color w:val="000000"/>
          <w:lang w:val="es-ES_tradnl"/>
        </w:rPr>
        <w:t>”</w:t>
      </w:r>
      <w:r w:rsidRPr="002E65E8">
        <w:rPr>
          <w:rFonts w:ascii="Palatino Linotype" w:eastAsiaTheme="minorEastAsia" w:hAnsi="Palatino Linotype" w:cstheme="minorBidi"/>
          <w:color w:val="000000"/>
          <w:lang w:val="es-ES_tradnl"/>
        </w:rPr>
        <w:t xml:space="preserve"> (Sic)</w:t>
      </w:r>
    </w:p>
    <w:p w14:paraId="270EF866" w14:textId="77777777" w:rsidR="007F7B11" w:rsidRPr="002E65E8" w:rsidRDefault="007F7B11" w:rsidP="00CA6269">
      <w:pPr>
        <w:spacing w:line="360" w:lineRule="auto"/>
        <w:jc w:val="both"/>
        <w:rPr>
          <w:rFonts w:ascii="Palatino Linotype" w:hAnsi="Palatino Linotype" w:cs="Arial"/>
        </w:rPr>
      </w:pPr>
    </w:p>
    <w:p w14:paraId="7A8253AD" w14:textId="400D92F6" w:rsidR="00E176F9" w:rsidRPr="002E65E8" w:rsidRDefault="007F7B11" w:rsidP="00CA6269">
      <w:pPr>
        <w:numPr>
          <w:ilvl w:val="0"/>
          <w:numId w:val="17"/>
        </w:numPr>
        <w:tabs>
          <w:tab w:val="left" w:pos="284"/>
        </w:tabs>
        <w:spacing w:before="240" w:after="240" w:line="360" w:lineRule="auto"/>
        <w:ind w:left="0" w:firstLine="0"/>
        <w:contextualSpacing/>
        <w:jc w:val="both"/>
        <w:rPr>
          <w:rFonts w:ascii="Palatino Linotype" w:eastAsia="MS Mincho" w:hAnsi="Palatino Linotype"/>
          <w:lang w:val="es-ES_tradnl"/>
        </w:rPr>
      </w:pPr>
      <w:r w:rsidRPr="002E65E8">
        <w:rPr>
          <w:rFonts w:ascii="Palatino Linotype" w:eastAsia="Calibri" w:hAnsi="Palatino Linotype" w:cs="Arial"/>
          <w:lang w:val="es-AR"/>
        </w:rPr>
        <w:t xml:space="preserve">De las constancias </w:t>
      </w:r>
      <w:r w:rsidRPr="002E65E8">
        <w:rPr>
          <w:rFonts w:ascii="Palatino Linotype" w:hAnsi="Palatino Linotype" w:cs="Arial"/>
        </w:rPr>
        <w:t xml:space="preserve">que obran en el expediente, se aprecia que el entonces </w:t>
      </w:r>
      <w:r w:rsidRPr="002E65E8">
        <w:rPr>
          <w:rFonts w:ascii="Palatino Linotype" w:hAnsi="Palatino Linotype" w:cs="Arial"/>
          <w:b/>
        </w:rPr>
        <w:t>SOLICITANTE</w:t>
      </w:r>
      <w:r w:rsidRPr="002E65E8">
        <w:rPr>
          <w:rFonts w:ascii="Palatino Linotype" w:hAnsi="Palatino Linotype" w:cs="Arial"/>
        </w:rPr>
        <w:t xml:space="preserve"> señaló como modalidad de entrega de la información:</w:t>
      </w:r>
      <w:r w:rsidRPr="002E65E8">
        <w:rPr>
          <w:rFonts w:ascii="Palatino Linotype" w:hAnsi="Palatino Linotype" w:cs="Arial"/>
          <w:b/>
        </w:rPr>
        <w:t xml:space="preserve"> </w:t>
      </w:r>
      <w:r w:rsidRPr="002E65E8">
        <w:rPr>
          <w:rFonts w:ascii="Palatino Linotype" w:eastAsiaTheme="minorEastAsia" w:hAnsi="Palatino Linotype" w:cstheme="minorBidi"/>
          <w:b/>
          <w:lang w:val="es-ES_tradnl"/>
        </w:rPr>
        <w:t xml:space="preserve">A través del </w:t>
      </w:r>
      <w:r w:rsidR="0060001F" w:rsidRPr="002E65E8">
        <w:rPr>
          <w:rFonts w:ascii="Palatino Linotype" w:eastAsiaTheme="minorEastAsia" w:hAnsi="Palatino Linotype" w:cstheme="minorBidi"/>
          <w:b/>
          <w:lang w:val="es-ES_tradnl"/>
        </w:rPr>
        <w:t>SAIMEX</w:t>
      </w:r>
      <w:r w:rsidRPr="002E65E8">
        <w:rPr>
          <w:rFonts w:ascii="Palatino Linotype" w:eastAsiaTheme="minorEastAsia" w:hAnsi="Palatino Linotype" w:cstheme="minorBidi"/>
          <w:b/>
          <w:lang w:val="es-ES_tradnl"/>
        </w:rPr>
        <w:t>.</w:t>
      </w:r>
    </w:p>
    <w:p w14:paraId="63CBCB65" w14:textId="77777777" w:rsidR="00E176F9" w:rsidRPr="002E65E8" w:rsidRDefault="00E176F9" w:rsidP="00CA6269">
      <w:pPr>
        <w:tabs>
          <w:tab w:val="left" w:pos="284"/>
        </w:tabs>
        <w:spacing w:before="240" w:after="240" w:line="360" w:lineRule="auto"/>
        <w:contextualSpacing/>
        <w:jc w:val="both"/>
        <w:rPr>
          <w:rFonts w:ascii="Palatino Linotype" w:eastAsia="MS Mincho" w:hAnsi="Palatino Linotype"/>
          <w:lang w:val="es-ES_tradnl"/>
        </w:rPr>
      </w:pPr>
    </w:p>
    <w:p w14:paraId="25B833D0" w14:textId="611F09FA" w:rsidR="00E176F9" w:rsidRPr="002E65E8" w:rsidRDefault="00E176F9" w:rsidP="00CA6269">
      <w:pPr>
        <w:numPr>
          <w:ilvl w:val="0"/>
          <w:numId w:val="17"/>
        </w:numPr>
        <w:tabs>
          <w:tab w:val="left" w:pos="284"/>
        </w:tabs>
        <w:spacing w:before="240" w:after="240" w:line="360" w:lineRule="auto"/>
        <w:ind w:left="0" w:firstLine="0"/>
        <w:contextualSpacing/>
        <w:jc w:val="both"/>
        <w:rPr>
          <w:rFonts w:ascii="Palatino Linotype" w:eastAsia="MS Mincho" w:hAnsi="Palatino Linotype"/>
          <w:lang w:val="es-ES_tradnl"/>
        </w:rPr>
      </w:pPr>
      <w:r w:rsidRPr="002E65E8">
        <w:rPr>
          <w:rFonts w:ascii="Palatino Linotype" w:eastAsiaTheme="minorEastAsia" w:hAnsi="Palatino Linotype" w:cstheme="minorBidi"/>
          <w:color w:val="000000" w:themeColor="text1"/>
          <w:lang w:val="es-ES_tradnl"/>
        </w:rPr>
        <w:lastRenderedPageBreak/>
        <w:t xml:space="preserve">El </w:t>
      </w:r>
      <w:r w:rsidR="00FA259B" w:rsidRPr="002E65E8">
        <w:rPr>
          <w:rFonts w:ascii="Palatino Linotype" w:eastAsiaTheme="minorEastAsia" w:hAnsi="Palatino Linotype" w:cstheme="minorBidi"/>
          <w:color w:val="000000" w:themeColor="text1"/>
          <w:lang w:val="es-ES_tradnl"/>
        </w:rPr>
        <w:t>quince (15</w:t>
      </w:r>
      <w:r w:rsidRPr="002E65E8">
        <w:rPr>
          <w:rFonts w:ascii="Palatino Linotype" w:eastAsiaTheme="minorEastAsia" w:hAnsi="Palatino Linotype" w:cstheme="minorBidi"/>
          <w:color w:val="000000" w:themeColor="text1"/>
          <w:lang w:val="es-ES_tradnl"/>
        </w:rPr>
        <w:t>) de</w:t>
      </w:r>
      <w:r w:rsidR="00FA259B" w:rsidRPr="002E65E8">
        <w:rPr>
          <w:rFonts w:ascii="Palatino Linotype" w:eastAsiaTheme="minorEastAsia" w:hAnsi="Palatino Linotype" w:cstheme="minorBidi"/>
          <w:color w:val="000000" w:themeColor="text1"/>
          <w:lang w:val="es-ES_tradnl"/>
        </w:rPr>
        <w:t xml:space="preserve"> marzo</w:t>
      </w:r>
      <w:r w:rsidRPr="002E65E8">
        <w:rPr>
          <w:rFonts w:ascii="Palatino Linotype" w:eastAsiaTheme="minorEastAsia" w:hAnsi="Palatino Linotype" w:cstheme="minorBidi"/>
          <w:color w:val="000000" w:themeColor="text1"/>
          <w:lang w:val="es-ES_tradnl"/>
        </w:rPr>
        <w:t xml:space="preserve"> </w:t>
      </w:r>
      <w:r w:rsidR="00C50711" w:rsidRPr="002E65E8">
        <w:rPr>
          <w:rFonts w:ascii="Palatino Linotype" w:eastAsiaTheme="minorEastAsia" w:hAnsi="Palatino Linotype" w:cstheme="minorBidi"/>
          <w:color w:val="000000" w:themeColor="text1"/>
          <w:lang w:val="es-ES_tradnl"/>
        </w:rPr>
        <w:t>de dos mil veintidós</w:t>
      </w:r>
      <w:r w:rsidRPr="002E65E8">
        <w:rPr>
          <w:rFonts w:ascii="Palatino Linotype" w:eastAsiaTheme="minorEastAsia" w:hAnsi="Palatino Linotype" w:cstheme="minorBidi"/>
          <w:color w:val="000000" w:themeColor="text1"/>
          <w:lang w:val="es-ES_tradnl"/>
        </w:rPr>
        <w:t xml:space="preserve">, el </w:t>
      </w:r>
      <w:r w:rsidRPr="002E65E8">
        <w:rPr>
          <w:rFonts w:ascii="Palatino Linotype" w:eastAsiaTheme="minorEastAsia" w:hAnsi="Palatino Linotype" w:cstheme="minorBidi"/>
          <w:b/>
          <w:color w:val="000000" w:themeColor="text1"/>
          <w:lang w:val="es-ES_tradnl"/>
        </w:rPr>
        <w:t>SUJETO OBLIGADO</w:t>
      </w:r>
      <w:r w:rsidRPr="002E65E8">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6A87C72" w14:textId="77777777" w:rsidR="00E176F9" w:rsidRPr="002E65E8" w:rsidRDefault="00E176F9" w:rsidP="00CA6269">
      <w:pPr>
        <w:tabs>
          <w:tab w:val="left" w:pos="426"/>
        </w:tabs>
        <w:spacing w:before="240" w:after="240" w:line="360" w:lineRule="auto"/>
        <w:contextualSpacing/>
        <w:jc w:val="both"/>
        <w:rPr>
          <w:rFonts w:ascii="Palatino Linotype" w:eastAsia="MS Mincho" w:hAnsi="Palatino Linotype"/>
          <w:color w:val="000000" w:themeColor="text1"/>
          <w:lang w:val="es-ES_tradnl"/>
        </w:rPr>
      </w:pPr>
    </w:p>
    <w:p w14:paraId="754CB2F1" w14:textId="77777777" w:rsidR="00FA259B" w:rsidRPr="002E65E8" w:rsidRDefault="00E176F9" w:rsidP="00FA259B">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2E65E8">
        <w:rPr>
          <w:rFonts w:ascii="Palatino Linotype" w:eastAsiaTheme="minorEastAsia" w:hAnsi="Palatino Linotype" w:cstheme="minorBidi"/>
          <w:i/>
          <w:noProof/>
          <w:color w:val="000000" w:themeColor="text1"/>
          <w:lang w:val="es-MX" w:eastAsia="es-MX"/>
        </w:rPr>
        <w:t>“</w:t>
      </w:r>
      <w:r w:rsidR="00FA259B" w:rsidRPr="002E65E8">
        <w:rPr>
          <w:rFonts w:ascii="Palatino Linotype" w:eastAsiaTheme="minorEastAsia" w:hAnsi="Palatino Linotype" w:cstheme="minorBidi"/>
          <w:i/>
          <w:noProof/>
          <w:color w:val="000000" w:themeColor="text1"/>
          <w:lang w:val="es-MX" w:eastAsia="es-MX"/>
        </w:rPr>
        <w:t>Toluca, México a 15 de Marzo de 2022</w:t>
      </w:r>
    </w:p>
    <w:p w14:paraId="1A79C49C" w14:textId="77777777" w:rsidR="00FA259B" w:rsidRPr="002E65E8" w:rsidRDefault="00FA259B" w:rsidP="00FA259B">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2E65E8">
        <w:rPr>
          <w:rFonts w:ascii="Palatino Linotype" w:eastAsiaTheme="minorEastAsia" w:hAnsi="Palatino Linotype" w:cstheme="minorBidi"/>
          <w:i/>
          <w:noProof/>
          <w:color w:val="000000" w:themeColor="text1"/>
          <w:lang w:val="es-MX" w:eastAsia="es-MX"/>
        </w:rPr>
        <w:t>Nombre del solicitante: C. Solicitante</w:t>
      </w:r>
    </w:p>
    <w:p w14:paraId="4C784E4B" w14:textId="77777777" w:rsidR="00FA259B" w:rsidRPr="002E65E8" w:rsidRDefault="00FA259B" w:rsidP="00FA259B">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2E65E8">
        <w:rPr>
          <w:rFonts w:ascii="Palatino Linotype" w:eastAsiaTheme="minorEastAsia" w:hAnsi="Palatino Linotype" w:cstheme="minorBidi"/>
          <w:i/>
          <w:noProof/>
          <w:color w:val="000000" w:themeColor="text1"/>
          <w:lang w:val="es-MX" w:eastAsia="es-MX"/>
        </w:rPr>
        <w:t>Folio de la solicitud: 00523/TOLUCA/IP/2022</w:t>
      </w:r>
    </w:p>
    <w:p w14:paraId="5E481683" w14:textId="77777777" w:rsidR="00FA259B" w:rsidRPr="002E65E8" w:rsidRDefault="00FA259B" w:rsidP="00FA259B">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3E6060DF" w14:textId="77777777" w:rsidR="00FA259B" w:rsidRPr="002E65E8" w:rsidRDefault="00FA259B" w:rsidP="00FA259B">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2E65E8">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2712BBF" w14:textId="77777777" w:rsidR="00FA259B" w:rsidRPr="002E65E8" w:rsidRDefault="00FA259B" w:rsidP="00FA259B">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2E65E8">
        <w:rPr>
          <w:rFonts w:ascii="Palatino Linotype" w:eastAsiaTheme="minorEastAsia" w:hAnsi="Palatino Linotype" w:cstheme="minorBidi"/>
          <w:i/>
          <w:noProof/>
          <w:color w:val="000000" w:themeColor="text1"/>
          <w:lang w:val="es-MX" w:eastAsia="es-MX"/>
        </w:rPr>
        <w:t>En atención a la solicitud de información número 00523/TOLUCA/IP/2022, me permito adjuntar al presente la respuesta correspondiente. Sin más por el momento, le envío un cordial saludo.</w:t>
      </w:r>
    </w:p>
    <w:p w14:paraId="0E9480A0" w14:textId="77777777" w:rsidR="00FA259B" w:rsidRPr="002E65E8" w:rsidRDefault="00FA259B" w:rsidP="00FA259B">
      <w:pPr>
        <w:spacing w:line="360" w:lineRule="auto"/>
        <w:ind w:left="567" w:right="567"/>
        <w:rPr>
          <w:rFonts w:ascii="Palatino Linotype" w:eastAsiaTheme="minorEastAsia" w:hAnsi="Palatino Linotype" w:cstheme="minorBidi"/>
          <w:i/>
          <w:noProof/>
          <w:color w:val="000000" w:themeColor="text1"/>
          <w:lang w:val="es-MX" w:eastAsia="es-MX"/>
        </w:rPr>
      </w:pPr>
    </w:p>
    <w:p w14:paraId="1AA804F9" w14:textId="77777777" w:rsidR="00FA259B" w:rsidRPr="002E65E8" w:rsidRDefault="00FA259B" w:rsidP="00FA259B">
      <w:pPr>
        <w:spacing w:line="360" w:lineRule="auto"/>
        <w:ind w:left="567" w:right="567"/>
        <w:rPr>
          <w:rFonts w:ascii="Palatino Linotype" w:eastAsiaTheme="minorEastAsia" w:hAnsi="Palatino Linotype" w:cstheme="minorBidi"/>
          <w:i/>
          <w:noProof/>
          <w:color w:val="000000" w:themeColor="text1"/>
          <w:lang w:val="es-MX" w:eastAsia="es-MX"/>
        </w:rPr>
      </w:pPr>
      <w:r w:rsidRPr="002E65E8">
        <w:rPr>
          <w:rFonts w:ascii="Palatino Linotype" w:eastAsiaTheme="minorEastAsia" w:hAnsi="Palatino Linotype" w:cstheme="minorBidi"/>
          <w:i/>
          <w:noProof/>
          <w:color w:val="000000" w:themeColor="text1"/>
          <w:lang w:val="es-MX" w:eastAsia="es-MX"/>
        </w:rPr>
        <w:t>ATENTAMENTE</w:t>
      </w:r>
    </w:p>
    <w:p w14:paraId="1093F52C" w14:textId="72173637" w:rsidR="00E176F9" w:rsidRPr="002E65E8" w:rsidRDefault="00FA259B" w:rsidP="00FA259B">
      <w:pPr>
        <w:spacing w:line="360" w:lineRule="auto"/>
        <w:ind w:left="567" w:right="567"/>
        <w:rPr>
          <w:rFonts w:ascii="Palatino Linotype" w:eastAsiaTheme="minorEastAsia" w:hAnsi="Palatino Linotype" w:cstheme="minorBidi"/>
          <w:i/>
          <w:noProof/>
          <w:color w:val="000000" w:themeColor="text1"/>
          <w:lang w:val="es-MX" w:eastAsia="es-MX"/>
        </w:rPr>
      </w:pPr>
      <w:r w:rsidRPr="002E65E8">
        <w:rPr>
          <w:rFonts w:ascii="Palatino Linotype" w:eastAsiaTheme="minorEastAsia" w:hAnsi="Palatino Linotype" w:cstheme="minorBidi"/>
          <w:i/>
          <w:noProof/>
          <w:color w:val="000000" w:themeColor="text1"/>
          <w:lang w:val="es-MX" w:eastAsia="es-MX"/>
        </w:rPr>
        <w:t>Lic. Norma Sofía Pérez Martínez</w:t>
      </w:r>
      <w:r w:rsidR="00E176F9" w:rsidRPr="002E65E8">
        <w:rPr>
          <w:rFonts w:ascii="Palatino Linotype" w:eastAsiaTheme="minorEastAsia" w:hAnsi="Palatino Linotype" w:cstheme="minorBidi"/>
          <w:i/>
          <w:noProof/>
          <w:color w:val="000000" w:themeColor="text1"/>
          <w:lang w:val="es-MX" w:eastAsia="es-MX"/>
        </w:rPr>
        <w:t>” (Sic)</w:t>
      </w:r>
    </w:p>
    <w:p w14:paraId="17316424" w14:textId="77777777" w:rsidR="00E176F9" w:rsidRPr="002E65E8" w:rsidRDefault="00E176F9" w:rsidP="00CA6269">
      <w:pPr>
        <w:spacing w:line="360" w:lineRule="auto"/>
        <w:ind w:left="567" w:right="567"/>
        <w:rPr>
          <w:rFonts w:ascii="Palatino Linotype" w:eastAsiaTheme="minorEastAsia" w:hAnsi="Palatino Linotype" w:cstheme="minorBidi"/>
          <w:i/>
          <w:noProof/>
          <w:color w:val="000000" w:themeColor="text1"/>
          <w:lang w:val="es-MX" w:eastAsia="es-MX"/>
        </w:rPr>
      </w:pPr>
    </w:p>
    <w:p w14:paraId="5CDB73AC" w14:textId="0FC7C608" w:rsidR="00E176F9" w:rsidRPr="002E65E8" w:rsidRDefault="00E176F9" w:rsidP="00CA6269">
      <w:pPr>
        <w:pStyle w:val="Prrafodelista"/>
        <w:numPr>
          <w:ilvl w:val="0"/>
          <w:numId w:val="17"/>
        </w:numPr>
        <w:tabs>
          <w:tab w:val="left" w:pos="0"/>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2E65E8">
        <w:rPr>
          <w:rFonts w:ascii="Palatino Linotype" w:eastAsiaTheme="minorEastAsia" w:hAnsi="Palatino Linotype" w:cstheme="minorBidi"/>
          <w:color w:val="000000" w:themeColor="text1"/>
          <w:lang w:val="es-ES_tradnl"/>
        </w:rPr>
        <w:t xml:space="preserve">Asimismo, el </w:t>
      </w:r>
      <w:r w:rsidRPr="002E65E8">
        <w:rPr>
          <w:rFonts w:ascii="Palatino Linotype" w:eastAsiaTheme="minorEastAsia" w:hAnsi="Palatino Linotype" w:cstheme="minorBidi"/>
          <w:b/>
          <w:bCs/>
          <w:color w:val="000000" w:themeColor="text1"/>
          <w:lang w:val="es-ES_tradnl"/>
        </w:rPr>
        <w:t>SUJETO OBLIGADO</w:t>
      </w:r>
      <w:r w:rsidR="00C50711" w:rsidRPr="002E65E8">
        <w:rPr>
          <w:rFonts w:ascii="Palatino Linotype" w:eastAsiaTheme="minorEastAsia" w:hAnsi="Palatino Linotype" w:cstheme="minorBidi"/>
          <w:color w:val="000000" w:themeColor="text1"/>
          <w:lang w:val="es-ES_tradnl"/>
        </w:rPr>
        <w:t xml:space="preserve"> adjuntó a su respuesta los archivos</w:t>
      </w:r>
      <w:r w:rsidRPr="002E65E8">
        <w:rPr>
          <w:rFonts w:ascii="Palatino Linotype" w:eastAsiaTheme="minorEastAsia" w:hAnsi="Palatino Linotype" w:cstheme="minorBidi"/>
          <w:color w:val="000000" w:themeColor="text1"/>
          <w:lang w:val="es-ES_tradnl"/>
        </w:rPr>
        <w:t xml:space="preserve"> electrónico</w:t>
      </w:r>
      <w:r w:rsidR="00C50711" w:rsidRPr="002E65E8">
        <w:rPr>
          <w:rFonts w:ascii="Palatino Linotype" w:eastAsiaTheme="minorEastAsia" w:hAnsi="Palatino Linotype" w:cstheme="minorBidi"/>
          <w:color w:val="000000" w:themeColor="text1"/>
          <w:lang w:val="es-ES_tradnl"/>
        </w:rPr>
        <w:t>s</w:t>
      </w:r>
      <w:r w:rsidRPr="002E65E8">
        <w:rPr>
          <w:rFonts w:ascii="Palatino Linotype" w:eastAsiaTheme="minorEastAsia" w:hAnsi="Palatino Linotype" w:cstheme="minorBidi"/>
          <w:color w:val="000000" w:themeColor="text1"/>
          <w:lang w:val="es-ES_tradnl"/>
        </w:rPr>
        <w:t xml:space="preserve"> que se describen a continuación:</w:t>
      </w:r>
    </w:p>
    <w:p w14:paraId="69F168F8" w14:textId="77777777" w:rsidR="00E176F9" w:rsidRPr="002E65E8" w:rsidRDefault="00E176F9" w:rsidP="00CA6269">
      <w:pPr>
        <w:tabs>
          <w:tab w:val="left" w:pos="284"/>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045B80BA" w14:textId="64350AB6" w:rsidR="00FA259B" w:rsidRPr="002E65E8" w:rsidRDefault="00FA259B" w:rsidP="00C50711">
      <w:pPr>
        <w:numPr>
          <w:ilvl w:val="0"/>
          <w:numId w:val="27"/>
        </w:num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r w:rsidRPr="002E65E8">
        <w:rPr>
          <w:rFonts w:ascii="Palatino Linotype" w:hAnsi="Palatino Linotype"/>
          <w:b/>
        </w:rPr>
        <w:t>Anexo 1.pdf</w:t>
      </w:r>
      <w:hyperlink r:id="rId8" w:tgtFrame="_blank" w:history="1"/>
      <w:r w:rsidR="00E176F9" w:rsidRPr="002E65E8">
        <w:rPr>
          <w:rFonts w:ascii="Palatino Linotype" w:eastAsiaTheme="minorEastAsia" w:hAnsi="Palatino Linotype" w:cstheme="minorBidi"/>
          <w:b/>
          <w:color w:val="000000" w:themeColor="text1"/>
          <w:lang w:val="es-ES_tradnl"/>
        </w:rPr>
        <w:t>:</w:t>
      </w:r>
      <w:r w:rsidR="00E176F9" w:rsidRPr="002E65E8">
        <w:rPr>
          <w:rFonts w:ascii="Palatino Linotype" w:eastAsiaTheme="minorEastAsia" w:hAnsi="Palatino Linotype" w:cstheme="minorBidi"/>
          <w:color w:val="000000" w:themeColor="text1"/>
          <w:lang w:val="es-ES_tradnl"/>
        </w:rPr>
        <w:t xml:space="preserve"> Documento </w:t>
      </w:r>
      <w:r w:rsidRPr="002E65E8">
        <w:rPr>
          <w:rFonts w:ascii="Palatino Linotype" w:eastAsiaTheme="minorEastAsia" w:hAnsi="Palatino Linotype" w:cstheme="minorBidi"/>
          <w:color w:val="000000" w:themeColor="text1"/>
          <w:lang w:val="es-ES_tradnl"/>
        </w:rPr>
        <w:t>electrónico que en veinticuatro (24</w:t>
      </w:r>
      <w:r w:rsidR="00C50711" w:rsidRPr="002E65E8">
        <w:rPr>
          <w:rFonts w:ascii="Palatino Linotype" w:eastAsiaTheme="minorEastAsia" w:hAnsi="Palatino Linotype" w:cstheme="minorBidi"/>
          <w:color w:val="000000" w:themeColor="text1"/>
          <w:lang w:val="es-ES_tradnl"/>
        </w:rPr>
        <w:t>) hoja</w:t>
      </w:r>
      <w:r w:rsidRPr="002E65E8">
        <w:rPr>
          <w:rFonts w:ascii="Palatino Linotype" w:eastAsiaTheme="minorEastAsia" w:hAnsi="Palatino Linotype" w:cstheme="minorBidi"/>
          <w:color w:val="000000" w:themeColor="text1"/>
          <w:lang w:val="es-ES_tradnl"/>
        </w:rPr>
        <w:t>s</w:t>
      </w:r>
      <w:r w:rsidR="00C50711" w:rsidRPr="002E65E8">
        <w:rPr>
          <w:rFonts w:ascii="Palatino Linotype" w:eastAsiaTheme="minorEastAsia" w:hAnsi="Palatino Linotype" w:cstheme="minorBidi"/>
          <w:color w:val="000000" w:themeColor="text1"/>
          <w:lang w:val="es-ES_tradnl"/>
        </w:rPr>
        <w:t xml:space="preserve"> contiene </w:t>
      </w:r>
      <w:r w:rsidRPr="002E65E8">
        <w:rPr>
          <w:rFonts w:ascii="Palatino Linotype" w:eastAsiaTheme="minorEastAsia" w:hAnsi="Palatino Linotype" w:cstheme="minorBidi"/>
          <w:color w:val="000000" w:themeColor="text1"/>
          <w:lang w:val="es-ES_tradnl"/>
        </w:rPr>
        <w:t>diversos formatos únicos de control de asistencia de diversos servidores públicos.</w:t>
      </w:r>
    </w:p>
    <w:p w14:paraId="4FC04C87" w14:textId="77777777" w:rsidR="00041F6A" w:rsidRPr="002E65E8" w:rsidRDefault="00041F6A" w:rsidP="00041F6A">
      <w:pPr>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i/>
          <w:color w:val="000000" w:themeColor="text1"/>
          <w:lang w:val="es-ES_tradnl"/>
        </w:rPr>
      </w:pPr>
    </w:p>
    <w:p w14:paraId="09992DDB" w14:textId="77777777" w:rsidR="0056316C" w:rsidRPr="002E65E8" w:rsidRDefault="00FA259B" w:rsidP="00FA259B">
      <w:pPr>
        <w:pStyle w:val="Prrafodelista"/>
        <w:numPr>
          <w:ilvl w:val="0"/>
          <w:numId w:val="27"/>
        </w:num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b/>
          <w:color w:val="000000" w:themeColor="text1"/>
          <w:lang w:val="es-ES_tradnl"/>
        </w:rPr>
      </w:pPr>
      <w:r w:rsidRPr="002E65E8">
        <w:rPr>
          <w:rFonts w:ascii="Palatino Linotype" w:eastAsiaTheme="minorEastAsia" w:hAnsi="Palatino Linotype" w:cstheme="minorBidi"/>
          <w:b/>
          <w:color w:val="000000" w:themeColor="text1"/>
          <w:lang w:val="es-ES_tradnl"/>
        </w:rPr>
        <w:lastRenderedPageBreak/>
        <w:t>Saimex 00523.pdf</w:t>
      </w:r>
      <w:r w:rsidR="00041F6A" w:rsidRPr="002E65E8">
        <w:rPr>
          <w:rFonts w:ascii="Palatino Linotype" w:eastAsiaTheme="minorEastAsia" w:hAnsi="Palatino Linotype" w:cstheme="minorBidi"/>
          <w:b/>
          <w:color w:val="000000" w:themeColor="text1"/>
          <w:lang w:val="es-ES_tradnl"/>
        </w:rPr>
        <w:t xml:space="preserve">: </w:t>
      </w:r>
      <w:r w:rsidR="00041F6A" w:rsidRPr="002E65E8">
        <w:rPr>
          <w:rFonts w:ascii="Palatino Linotype" w:eastAsiaTheme="minorEastAsia" w:hAnsi="Palatino Linotype" w:cstheme="minorBidi"/>
          <w:color w:val="000000" w:themeColor="text1"/>
          <w:lang w:val="es-ES_tradnl"/>
        </w:rPr>
        <w:t>Documento electrón</w:t>
      </w:r>
      <w:r w:rsidR="0056316C" w:rsidRPr="002E65E8">
        <w:rPr>
          <w:rFonts w:ascii="Palatino Linotype" w:eastAsiaTheme="minorEastAsia" w:hAnsi="Palatino Linotype" w:cstheme="minorBidi"/>
          <w:color w:val="000000" w:themeColor="text1"/>
          <w:lang w:val="es-ES_tradnl"/>
        </w:rPr>
        <w:t>ico que en dos (02</w:t>
      </w:r>
      <w:r w:rsidR="00041F6A" w:rsidRPr="002E65E8">
        <w:rPr>
          <w:rFonts w:ascii="Palatino Linotype" w:eastAsiaTheme="minorEastAsia" w:hAnsi="Palatino Linotype" w:cstheme="minorBidi"/>
          <w:color w:val="000000" w:themeColor="text1"/>
          <w:lang w:val="es-ES_tradnl"/>
        </w:rPr>
        <w:t>) hoja</w:t>
      </w:r>
      <w:r w:rsidR="0056316C" w:rsidRPr="002E65E8">
        <w:rPr>
          <w:rFonts w:ascii="Palatino Linotype" w:eastAsiaTheme="minorEastAsia" w:hAnsi="Palatino Linotype" w:cstheme="minorBidi"/>
          <w:color w:val="000000" w:themeColor="text1"/>
          <w:lang w:val="es-ES_tradnl"/>
        </w:rPr>
        <w:t>s</w:t>
      </w:r>
      <w:r w:rsidR="00041F6A" w:rsidRPr="002E65E8">
        <w:rPr>
          <w:rFonts w:ascii="Palatino Linotype" w:eastAsiaTheme="minorEastAsia" w:hAnsi="Palatino Linotype" w:cstheme="minorBidi"/>
          <w:color w:val="000000" w:themeColor="text1"/>
          <w:lang w:val="es-ES_tradnl"/>
        </w:rPr>
        <w:t xml:space="preserve"> contiene el oficio </w:t>
      </w:r>
      <w:r w:rsidR="0056316C" w:rsidRPr="002E65E8">
        <w:rPr>
          <w:rFonts w:ascii="Palatino Linotype" w:eastAsiaTheme="minorEastAsia" w:hAnsi="Palatino Linotype" w:cstheme="minorBidi"/>
          <w:color w:val="000000" w:themeColor="text1"/>
          <w:lang w:val="es-ES_tradnl"/>
        </w:rPr>
        <w:t>de fecha quince de marzo de dos mil veintidós, dirigido a la solicitante de información y suscrito por la Titular de la Unidad de Transparencia mediante el cual se refiere que:</w:t>
      </w:r>
    </w:p>
    <w:p w14:paraId="211DB49F" w14:textId="77777777" w:rsidR="0056316C" w:rsidRPr="002E65E8" w:rsidRDefault="0056316C" w:rsidP="0056316C">
      <w:pPr>
        <w:pStyle w:val="Prrafodelista"/>
        <w:rPr>
          <w:rFonts w:ascii="Palatino Linotype" w:eastAsiaTheme="minorEastAsia" w:hAnsi="Palatino Linotype" w:cstheme="minorBidi"/>
          <w:b/>
          <w:color w:val="000000" w:themeColor="text1"/>
          <w:lang w:val="es-ES_tradnl"/>
        </w:rPr>
      </w:pPr>
    </w:p>
    <w:p w14:paraId="33A6CD46" w14:textId="02E51794" w:rsidR="0056316C" w:rsidRPr="002E65E8" w:rsidRDefault="0056316C" w:rsidP="0056316C">
      <w:pPr>
        <w:pStyle w:val="Prrafodelista"/>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i/>
          <w:color w:val="000000" w:themeColor="text1"/>
          <w:lang w:val="es-ES_tradnl"/>
        </w:rPr>
      </w:pPr>
      <w:r w:rsidRPr="002E65E8">
        <w:rPr>
          <w:rFonts w:ascii="Palatino Linotype" w:eastAsiaTheme="minorEastAsia" w:hAnsi="Palatino Linotype" w:cstheme="minorBidi"/>
          <w:b/>
          <w:color w:val="000000" w:themeColor="text1"/>
          <w:lang w:val="es-ES_tradnl"/>
        </w:rPr>
        <w:t>“</w:t>
      </w:r>
      <w:r w:rsidRPr="002E65E8">
        <w:rPr>
          <w:rFonts w:ascii="Palatino Linotype" w:eastAsiaTheme="minorEastAsia" w:hAnsi="Palatino Linotype" w:cstheme="minorBidi"/>
          <w:i/>
          <w:color w:val="000000" w:themeColor="text1"/>
          <w:lang w:val="es-ES_tradnl"/>
        </w:rPr>
        <w:t>por lo que respecta a la solicitud de información pública y después de realizar una búsqueda exhaustiva y minuciosa en la Dirección de Recursos humanos, y para dar atención a la solicitud, al respecto me permito informarle que no se localizó documentación relativa a las listas de asistencia de todo el personal del mes de enero a febrero del año 2022.</w:t>
      </w:r>
    </w:p>
    <w:p w14:paraId="1D95CB78" w14:textId="77777777" w:rsidR="0056316C" w:rsidRPr="002E65E8" w:rsidRDefault="0056316C" w:rsidP="0056316C">
      <w:pPr>
        <w:pStyle w:val="Prrafodelista"/>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i/>
          <w:color w:val="000000" w:themeColor="text1"/>
          <w:lang w:val="es-ES_tradnl"/>
        </w:rPr>
      </w:pPr>
    </w:p>
    <w:p w14:paraId="136912CE" w14:textId="201B32CC" w:rsidR="00AF711D" w:rsidRPr="002E65E8" w:rsidRDefault="00AF711D" w:rsidP="00AF711D">
      <w:pPr>
        <w:pStyle w:val="Prrafodelista"/>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color w:val="000000" w:themeColor="text1"/>
          <w:lang w:val="es-ES_tradnl"/>
        </w:rPr>
      </w:pPr>
      <w:r w:rsidRPr="002E65E8">
        <w:rPr>
          <w:rFonts w:ascii="Palatino Linotype" w:eastAsiaTheme="minorEastAsia" w:hAnsi="Palatino Linotype" w:cstheme="minorBidi"/>
          <w:i/>
          <w:color w:val="000000" w:themeColor="text1"/>
          <w:lang w:val="es-ES_tradnl"/>
        </w:rPr>
        <w:t>Asimismo</w:t>
      </w:r>
      <w:r w:rsidR="0056316C" w:rsidRPr="002E65E8">
        <w:rPr>
          <w:rFonts w:ascii="Palatino Linotype" w:eastAsiaTheme="minorEastAsia" w:hAnsi="Palatino Linotype" w:cstheme="minorBidi"/>
          <w:i/>
          <w:color w:val="000000" w:themeColor="text1"/>
          <w:lang w:val="es-ES_tradnl"/>
        </w:rPr>
        <w:t xml:space="preserve">, la Directora General </w:t>
      </w:r>
      <w:r w:rsidRPr="002E65E8">
        <w:rPr>
          <w:rFonts w:ascii="Palatino Linotype" w:eastAsiaTheme="minorEastAsia" w:hAnsi="Palatino Linotype" w:cstheme="minorBidi"/>
          <w:i/>
          <w:color w:val="000000" w:themeColor="text1"/>
          <w:lang w:val="es-ES_tradnl"/>
        </w:rPr>
        <w:t>del Instituto Municipal de la Mujer de Toluca y Servidora Pública Habilitada, informo a la que suscribe respecto a lo solicitado que en la Nonagésima Séptima Sesión Extraordinaria de fecha 25/02/2022, llevada a cabo en la Unidad de Transparencia del H. Ayuntamiento de Toluca, mediante acuerdo número AT/CT/01/2022 se aprobó la clasificación como confidencial en partes de las listas de asistencia, toda vez que contiene datos personales sensibles que pueden dar origen a discriminación o conlleve un riesgo para los titulares de dichos datos</w:t>
      </w:r>
      <w:r w:rsidRPr="002E65E8">
        <w:rPr>
          <w:rFonts w:ascii="Palatino Linotype" w:eastAsiaTheme="minorEastAsia" w:hAnsi="Palatino Linotype" w:cstheme="minorBidi"/>
          <w:color w:val="000000" w:themeColor="text1"/>
          <w:lang w:val="es-ES_tradnl"/>
        </w:rPr>
        <w:t xml:space="preserve"> . </w:t>
      </w:r>
    </w:p>
    <w:p w14:paraId="4E7887A3" w14:textId="32E27D6A" w:rsidR="00AF711D" w:rsidRPr="002E65E8" w:rsidRDefault="00AF711D" w:rsidP="00AF711D">
      <w:pPr>
        <w:pStyle w:val="Prrafodelista"/>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color w:val="000000" w:themeColor="text1"/>
          <w:lang w:val="es-ES_tradnl"/>
        </w:rPr>
      </w:pPr>
      <w:r w:rsidRPr="002E65E8">
        <w:rPr>
          <w:rFonts w:ascii="Palatino Linotype" w:eastAsiaTheme="minorEastAsia" w:hAnsi="Palatino Linotype" w:cstheme="minorBidi"/>
          <w:color w:val="000000" w:themeColor="text1"/>
          <w:lang w:val="es-ES_tradnl"/>
        </w:rPr>
        <w:t xml:space="preserve">(…)” </w:t>
      </w:r>
    </w:p>
    <w:p w14:paraId="6F570AFD" w14:textId="77777777" w:rsidR="0056316C" w:rsidRPr="002E65E8" w:rsidRDefault="0056316C" w:rsidP="0056316C">
      <w:pPr>
        <w:pStyle w:val="Prrafodelista"/>
        <w:rPr>
          <w:rFonts w:ascii="Palatino Linotype" w:eastAsiaTheme="minorEastAsia" w:hAnsi="Palatino Linotype" w:cstheme="minorBidi"/>
          <w:color w:val="000000" w:themeColor="text1"/>
          <w:lang w:val="es-ES_tradnl"/>
        </w:rPr>
      </w:pPr>
    </w:p>
    <w:p w14:paraId="0945652F" w14:textId="77777777" w:rsidR="0056316C" w:rsidRPr="002E65E8" w:rsidRDefault="0056316C" w:rsidP="0056316C">
      <w:pPr>
        <w:pStyle w:val="Prrafodelista"/>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b/>
          <w:color w:val="000000" w:themeColor="text1"/>
          <w:lang w:val="es-ES_tradnl"/>
        </w:rPr>
      </w:pPr>
    </w:p>
    <w:p w14:paraId="4647650F" w14:textId="77777777" w:rsidR="0056316C" w:rsidRPr="002E65E8" w:rsidRDefault="0056316C" w:rsidP="0056316C">
      <w:pPr>
        <w:pStyle w:val="Prrafodelista"/>
        <w:rPr>
          <w:rFonts w:ascii="Palatino Linotype" w:eastAsiaTheme="minorEastAsia" w:hAnsi="Palatino Linotype" w:cstheme="minorBidi"/>
          <w:color w:val="000000" w:themeColor="text1"/>
          <w:lang w:val="es-ES_tradnl"/>
        </w:rPr>
      </w:pPr>
    </w:p>
    <w:p w14:paraId="5E0AF262" w14:textId="77777777" w:rsidR="00041F6A" w:rsidRPr="002E65E8" w:rsidRDefault="00041F6A" w:rsidP="00AF711D">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b/>
          <w:color w:val="000000" w:themeColor="text1"/>
          <w:lang w:val="es-ES_tradnl"/>
        </w:rPr>
      </w:pPr>
    </w:p>
    <w:p w14:paraId="6501886B" w14:textId="77777777" w:rsidR="00041F6A" w:rsidRPr="002E65E8" w:rsidRDefault="00041F6A" w:rsidP="00041F6A">
      <w:pPr>
        <w:tabs>
          <w:tab w:val="left" w:pos="284"/>
          <w:tab w:val="left" w:pos="426"/>
          <w:tab w:val="left" w:pos="993"/>
          <w:tab w:val="left" w:pos="1134"/>
        </w:tabs>
        <w:spacing w:line="360" w:lineRule="auto"/>
        <w:ind w:left="360" w:right="616"/>
        <w:contextualSpacing/>
        <w:jc w:val="both"/>
        <w:rPr>
          <w:rFonts w:ascii="Palatino Linotype" w:eastAsiaTheme="minorEastAsia" w:hAnsi="Palatino Linotype" w:cstheme="minorBidi"/>
          <w:b/>
          <w:color w:val="000000" w:themeColor="text1"/>
          <w:lang w:val="es-ES_tradnl"/>
        </w:rPr>
      </w:pPr>
    </w:p>
    <w:p w14:paraId="17372075" w14:textId="7EBACD50" w:rsidR="00AF711D" w:rsidRPr="002E65E8" w:rsidRDefault="00562C0D" w:rsidP="00133D66">
      <w:pPr>
        <w:pStyle w:val="Prrafodelista"/>
        <w:numPr>
          <w:ilvl w:val="0"/>
          <w:numId w:val="27"/>
        </w:num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b/>
          <w:color w:val="000000" w:themeColor="text1"/>
          <w:lang w:val="es-ES_tradnl"/>
        </w:rPr>
      </w:pPr>
      <w:hyperlink r:id="rId9" w:tgtFrame="_blank" w:history="1">
        <w:r w:rsidR="00AF711D" w:rsidRPr="002E65E8">
          <w:rPr>
            <w:rStyle w:val="Hipervnculo"/>
            <w:rFonts w:ascii="Palatino Linotype" w:hAnsi="Palatino Linotype"/>
            <w:b/>
            <w:bCs/>
            <w:color w:val="000000" w:themeColor="text1"/>
            <w:u w:val="none"/>
          </w:rPr>
          <w:t>Nonagésima Séptima Extraordinaria 22.pdf</w:t>
        </w:r>
      </w:hyperlink>
      <w:r w:rsidR="00AF711D" w:rsidRPr="002E65E8">
        <w:rPr>
          <w:rFonts w:ascii="Palatino Linotype" w:hAnsi="Palatino Linotype"/>
          <w:color w:val="000000" w:themeColor="text1"/>
        </w:rPr>
        <w:t xml:space="preserve"> </w:t>
      </w:r>
      <w:hyperlink r:id="rId10" w:tgtFrame="_blank" w:history="1"/>
      <w:r w:rsidR="00034216" w:rsidRPr="002E65E8">
        <w:rPr>
          <w:rFonts w:ascii="Palatino Linotype" w:eastAsiaTheme="minorEastAsia" w:hAnsi="Palatino Linotype" w:cstheme="minorBidi"/>
          <w:b/>
          <w:color w:val="000000" w:themeColor="text1"/>
          <w:lang w:val="es-ES_tradnl"/>
        </w:rPr>
        <w:t xml:space="preserve">: </w:t>
      </w:r>
      <w:r w:rsidR="00034216" w:rsidRPr="002E65E8">
        <w:rPr>
          <w:rFonts w:ascii="Palatino Linotype" w:eastAsiaTheme="minorEastAsia" w:hAnsi="Palatino Linotype" w:cstheme="minorBidi"/>
          <w:color w:val="000000" w:themeColor="text1"/>
          <w:lang w:val="es-ES_tradnl"/>
        </w:rPr>
        <w:t xml:space="preserve">Documento electrónico que en </w:t>
      </w:r>
      <w:r w:rsidR="00AF711D" w:rsidRPr="002E65E8">
        <w:rPr>
          <w:rFonts w:ascii="Palatino Linotype" w:eastAsiaTheme="minorEastAsia" w:hAnsi="Palatino Linotype" w:cstheme="minorBidi"/>
          <w:color w:val="000000" w:themeColor="text1"/>
          <w:lang w:val="es-ES_tradnl"/>
        </w:rPr>
        <w:t xml:space="preserve">siete (07) hojas contiene el “Acta de la Nonagésima Séptima Sesión Extraordinaria 2022 del Comité de Transparencia del Municipio de Toluca Administración 2022-2024, mediante la cual se </w:t>
      </w:r>
      <w:r w:rsidR="004F3D73" w:rsidRPr="002E65E8">
        <w:rPr>
          <w:rFonts w:ascii="Palatino Linotype" w:eastAsiaTheme="minorEastAsia" w:hAnsi="Palatino Linotype" w:cstheme="minorBidi"/>
          <w:color w:val="000000" w:themeColor="text1"/>
          <w:lang w:val="es-ES_tradnl"/>
        </w:rPr>
        <w:t>aprueba el Acuerdo AT/CT/01/2022 la versión p</w:t>
      </w:r>
      <w:r w:rsidR="00B27244" w:rsidRPr="002E65E8">
        <w:rPr>
          <w:rFonts w:ascii="Palatino Linotype" w:eastAsiaTheme="minorEastAsia" w:hAnsi="Palatino Linotype" w:cstheme="minorBidi"/>
          <w:color w:val="000000" w:themeColor="text1"/>
          <w:lang w:val="es-ES_tradnl"/>
        </w:rPr>
        <w:t xml:space="preserve">ública de los formatos de control de asistencia. </w:t>
      </w:r>
    </w:p>
    <w:p w14:paraId="1D2FBD05" w14:textId="0C672349" w:rsidR="007F7B11" w:rsidRPr="002E65E8" w:rsidRDefault="007F7B11" w:rsidP="00CA6269">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5FCB9BAC" w14:textId="2C02CE70" w:rsidR="0060001F" w:rsidRPr="002E65E8" w:rsidRDefault="00B107F6" w:rsidP="00CA6269">
      <w:pPr>
        <w:numPr>
          <w:ilvl w:val="0"/>
          <w:numId w:val="17"/>
        </w:numPr>
        <w:tabs>
          <w:tab w:val="left" w:pos="284"/>
        </w:tabs>
        <w:spacing w:line="360" w:lineRule="auto"/>
        <w:ind w:left="0" w:firstLine="0"/>
        <w:contextualSpacing/>
        <w:jc w:val="both"/>
        <w:rPr>
          <w:rFonts w:ascii="Palatino Linotype" w:eastAsiaTheme="minorEastAsia" w:hAnsi="Palatino Linotype" w:cstheme="minorBidi"/>
          <w:b/>
          <w:i/>
          <w:lang w:val="es-ES_tradnl"/>
        </w:rPr>
      </w:pPr>
      <w:r w:rsidRPr="002E65E8">
        <w:rPr>
          <w:rFonts w:ascii="Palatino Linotype" w:hAnsi="Palatino Linotype" w:cs="Arial"/>
          <w:lang w:val="es-ES_tradnl"/>
        </w:rPr>
        <w:t>Derivado</w:t>
      </w:r>
      <w:r w:rsidR="0060001F" w:rsidRPr="002E65E8">
        <w:rPr>
          <w:rFonts w:ascii="Palatino Linotype" w:hAnsi="Palatino Linotype" w:cs="Arial"/>
          <w:lang w:val="es-ES_tradnl"/>
        </w:rPr>
        <w:t xml:space="preserve"> de</w:t>
      </w:r>
      <w:r w:rsidRPr="002E65E8">
        <w:rPr>
          <w:rFonts w:ascii="Palatino Linotype" w:hAnsi="Palatino Linotype" w:cs="Arial"/>
          <w:lang w:val="es-ES_tradnl"/>
        </w:rPr>
        <w:t xml:space="preserve"> la respuesta otorgada</w:t>
      </w:r>
      <w:r w:rsidR="007F7B11" w:rsidRPr="002E65E8">
        <w:rPr>
          <w:rFonts w:ascii="Palatino Linotype" w:hAnsi="Palatino Linotype" w:cs="Arial"/>
          <w:lang w:val="es-ES_tradnl"/>
        </w:rPr>
        <w:t xml:space="preserve"> respuesta, el</w:t>
      </w:r>
      <w:r w:rsidR="00B27244" w:rsidRPr="002E65E8">
        <w:rPr>
          <w:rFonts w:ascii="Palatino Linotype" w:hAnsi="Palatino Linotype" w:cs="Arial"/>
        </w:rPr>
        <w:t xml:space="preserve"> quince (15</w:t>
      </w:r>
      <w:r w:rsidR="007F7B11" w:rsidRPr="002E65E8">
        <w:rPr>
          <w:rFonts w:ascii="Palatino Linotype" w:hAnsi="Palatino Linotype" w:cs="Arial"/>
        </w:rPr>
        <w:t>) de</w:t>
      </w:r>
      <w:r w:rsidR="00133D66" w:rsidRPr="002E65E8">
        <w:rPr>
          <w:rFonts w:ascii="Palatino Linotype" w:hAnsi="Palatino Linotype" w:cs="Arial"/>
        </w:rPr>
        <w:t xml:space="preserve"> marzo</w:t>
      </w:r>
      <w:r w:rsidR="00B537D4" w:rsidRPr="002E65E8">
        <w:rPr>
          <w:rFonts w:ascii="Palatino Linotype" w:hAnsi="Palatino Linotype" w:cs="Arial"/>
        </w:rPr>
        <w:t xml:space="preserve"> </w:t>
      </w:r>
      <w:r w:rsidR="0060001F" w:rsidRPr="002E65E8">
        <w:rPr>
          <w:rFonts w:ascii="Palatino Linotype" w:hAnsi="Palatino Linotype" w:cs="Arial"/>
        </w:rPr>
        <w:t xml:space="preserve">de dos </w:t>
      </w:r>
      <w:r w:rsidR="00133D66" w:rsidRPr="002E65E8">
        <w:rPr>
          <w:rFonts w:ascii="Palatino Linotype" w:hAnsi="Palatino Linotype" w:cs="Arial"/>
        </w:rPr>
        <w:t>mil veintidós</w:t>
      </w:r>
      <w:r w:rsidR="007F7B11" w:rsidRPr="002E65E8">
        <w:rPr>
          <w:rFonts w:ascii="Palatino Linotype" w:hAnsi="Palatino Linotype" w:cs="Arial"/>
        </w:rPr>
        <w:t>, el particular interpuso el recurso de revisión con número indicado al rubro y señalando como:</w:t>
      </w:r>
    </w:p>
    <w:p w14:paraId="2D1E09E7" w14:textId="77777777" w:rsidR="0060001F" w:rsidRPr="002E65E8" w:rsidRDefault="0060001F" w:rsidP="00CA6269">
      <w:pPr>
        <w:pStyle w:val="Prrafodelista"/>
        <w:spacing w:line="360" w:lineRule="auto"/>
        <w:rPr>
          <w:rFonts w:ascii="Palatino Linotype" w:hAnsi="Palatino Linotype" w:cs="Arial"/>
          <w:b/>
        </w:rPr>
      </w:pPr>
    </w:p>
    <w:p w14:paraId="46AD8467" w14:textId="777512EF" w:rsidR="007F7B11" w:rsidRPr="002E65E8" w:rsidRDefault="007F7B11" w:rsidP="00B27244">
      <w:pPr>
        <w:pStyle w:val="Prrafodelista"/>
        <w:numPr>
          <w:ilvl w:val="0"/>
          <w:numId w:val="24"/>
        </w:numPr>
        <w:tabs>
          <w:tab w:val="left" w:pos="284"/>
        </w:tabs>
        <w:spacing w:line="360" w:lineRule="auto"/>
        <w:ind w:right="738"/>
        <w:contextualSpacing/>
        <w:jc w:val="both"/>
        <w:rPr>
          <w:rFonts w:ascii="Palatino Linotype" w:eastAsiaTheme="minorEastAsia" w:hAnsi="Palatino Linotype" w:cstheme="minorBidi"/>
          <w:i/>
          <w:lang w:val="es-ES_tradnl"/>
        </w:rPr>
      </w:pPr>
      <w:r w:rsidRPr="002E65E8">
        <w:rPr>
          <w:rFonts w:ascii="Palatino Linotype" w:hAnsi="Palatino Linotype" w:cs="Arial"/>
          <w:b/>
        </w:rPr>
        <w:t>Acto impugnado:</w:t>
      </w:r>
      <w:r w:rsidRPr="002E65E8">
        <w:rPr>
          <w:rFonts w:ascii="Palatino Linotype" w:hAnsi="Palatino Linotype" w:cs="Arial"/>
        </w:rPr>
        <w:t xml:space="preserve"> </w:t>
      </w:r>
      <w:r w:rsidRPr="002E65E8">
        <w:rPr>
          <w:rFonts w:ascii="Palatino Linotype" w:hAnsi="Palatino Linotype" w:cs="Arial"/>
          <w:i/>
        </w:rPr>
        <w:t>“</w:t>
      </w:r>
      <w:r w:rsidR="00B27244" w:rsidRPr="002E65E8">
        <w:rPr>
          <w:rFonts w:ascii="Palatino Linotype" w:hAnsi="Palatino Linotype" w:cs="Arial"/>
          <w:i/>
        </w:rPr>
        <w:t>LA RESPUESTA PROPORCIONADA</w:t>
      </w:r>
      <w:r w:rsidRPr="002E65E8">
        <w:rPr>
          <w:rFonts w:ascii="Palatino Linotype" w:hAnsi="Palatino Linotype" w:cs="Arial"/>
          <w:i/>
        </w:rPr>
        <w:t>” (Sic).</w:t>
      </w:r>
    </w:p>
    <w:p w14:paraId="09BD370B" w14:textId="77777777" w:rsidR="007F7B11" w:rsidRPr="002E65E8" w:rsidRDefault="007F7B11" w:rsidP="00CA6269">
      <w:pPr>
        <w:tabs>
          <w:tab w:val="left" w:pos="426"/>
          <w:tab w:val="left" w:pos="993"/>
        </w:tabs>
        <w:spacing w:line="360" w:lineRule="auto"/>
        <w:ind w:left="567" w:right="738"/>
        <w:contextualSpacing/>
        <w:jc w:val="both"/>
        <w:rPr>
          <w:rFonts w:ascii="Palatino Linotype" w:hAnsi="Palatino Linotype" w:cs="Arial"/>
        </w:rPr>
      </w:pPr>
    </w:p>
    <w:p w14:paraId="3AF54962" w14:textId="773D79FF" w:rsidR="007F7B11" w:rsidRPr="002E65E8" w:rsidRDefault="007F7B11" w:rsidP="00B27244">
      <w:pPr>
        <w:pStyle w:val="Prrafodelista"/>
        <w:numPr>
          <w:ilvl w:val="0"/>
          <w:numId w:val="24"/>
        </w:numPr>
        <w:tabs>
          <w:tab w:val="left" w:pos="426"/>
          <w:tab w:val="left" w:pos="993"/>
        </w:tabs>
        <w:spacing w:line="360" w:lineRule="auto"/>
        <w:ind w:right="738"/>
        <w:contextualSpacing/>
        <w:jc w:val="both"/>
        <w:rPr>
          <w:rFonts w:ascii="Palatino Linotype" w:hAnsi="Palatino Linotype" w:cs="Arial"/>
        </w:rPr>
      </w:pPr>
      <w:r w:rsidRPr="002E65E8">
        <w:rPr>
          <w:rFonts w:ascii="Palatino Linotype" w:hAnsi="Palatino Linotype" w:cs="Arial"/>
          <w:b/>
        </w:rPr>
        <w:t>Razones o motivos de inconformidad:</w:t>
      </w:r>
      <w:r w:rsidRPr="002E65E8">
        <w:rPr>
          <w:rFonts w:ascii="Palatino Linotype" w:hAnsi="Palatino Linotype" w:cs="Arial"/>
        </w:rPr>
        <w:t xml:space="preserve"> </w:t>
      </w:r>
      <w:r w:rsidRPr="002E65E8">
        <w:rPr>
          <w:rFonts w:ascii="Palatino Linotype" w:hAnsi="Palatino Linotype" w:cs="Arial"/>
          <w:i/>
        </w:rPr>
        <w:t>“</w:t>
      </w:r>
      <w:r w:rsidR="00B27244" w:rsidRPr="002E65E8">
        <w:rPr>
          <w:rFonts w:ascii="Palatino Linotype" w:hAnsi="Palatino Linotype" w:cs="Arial"/>
          <w:i/>
        </w:rPr>
        <w:t>LA RESPUESTA PROPORCIONADA</w:t>
      </w:r>
      <w:r w:rsidR="00133D66" w:rsidRPr="002E65E8">
        <w:rPr>
          <w:rFonts w:ascii="Palatino Linotype" w:hAnsi="Palatino Linotype" w:cs="Arial"/>
          <w:i/>
        </w:rPr>
        <w:t>.</w:t>
      </w:r>
      <w:r w:rsidR="00B537D4" w:rsidRPr="002E65E8">
        <w:rPr>
          <w:rFonts w:ascii="Palatino Linotype" w:hAnsi="Palatino Linotype" w:cs="Arial"/>
          <w:i/>
        </w:rPr>
        <w:t>.</w:t>
      </w:r>
      <w:r w:rsidRPr="002E65E8">
        <w:rPr>
          <w:rFonts w:ascii="Palatino Linotype" w:hAnsi="Palatino Linotype" w:cs="Arial"/>
          <w:i/>
        </w:rPr>
        <w:t>” (Sic).</w:t>
      </w:r>
    </w:p>
    <w:p w14:paraId="6F0D0AC4" w14:textId="77777777" w:rsidR="007F7B11" w:rsidRPr="002E65E8" w:rsidRDefault="007F7B11" w:rsidP="00CA6269">
      <w:pPr>
        <w:spacing w:line="360" w:lineRule="auto"/>
        <w:ind w:left="360" w:right="34"/>
        <w:jc w:val="both"/>
        <w:rPr>
          <w:rFonts w:ascii="Palatino Linotype" w:eastAsiaTheme="majorEastAsia" w:hAnsi="Palatino Linotype" w:cstheme="majorBidi"/>
          <w:b/>
          <w:lang w:eastAsia="en-US"/>
        </w:rPr>
      </w:pPr>
    </w:p>
    <w:p w14:paraId="6262FD0F" w14:textId="77777777" w:rsidR="007F7B11" w:rsidRPr="002E65E8" w:rsidRDefault="007F7B11" w:rsidP="00CA6269">
      <w:pPr>
        <w:numPr>
          <w:ilvl w:val="0"/>
          <w:numId w:val="17"/>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2E65E8">
        <w:rPr>
          <w:rFonts w:ascii="Palatino Linotype" w:eastAsia="Calibri" w:hAnsi="Palatino Linotype" w:cs="Arial"/>
        </w:rPr>
        <w:t xml:space="preserve">Se registró el recurso de revisión bajo el número de expediente al rubro indicado, asimismo, con fundamento en lo dispuesto por el artículo 185 fracción I de la </w:t>
      </w:r>
      <w:r w:rsidRPr="002E65E8">
        <w:rPr>
          <w:rFonts w:ascii="Palatino Linotype" w:eastAsia="Calibri" w:hAnsi="Palatino Linotype" w:cs="Arial"/>
          <w:b/>
        </w:rPr>
        <w:t>Ley de Transparencia y Acceso a la Información Pública del Estado de México y Municipios</w:t>
      </w:r>
      <w:r w:rsidRPr="002E65E8">
        <w:rPr>
          <w:rFonts w:ascii="Palatino Linotype" w:eastAsia="Calibri" w:hAnsi="Palatino Linotype" w:cs="Arial"/>
        </w:rPr>
        <w:t xml:space="preserve">, se turnó a la </w:t>
      </w:r>
      <w:r w:rsidRPr="002E65E8">
        <w:rPr>
          <w:rFonts w:ascii="Palatino Linotype" w:eastAsia="Calibri" w:hAnsi="Palatino Linotype" w:cs="Arial"/>
          <w:b/>
        </w:rPr>
        <w:t>Comisionada María del Rosario Mejía Ayala</w:t>
      </w:r>
      <w:r w:rsidRPr="002E65E8">
        <w:rPr>
          <w:rFonts w:ascii="Palatino Linotype" w:eastAsia="Calibri" w:hAnsi="Palatino Linotype" w:cs="Arial"/>
        </w:rPr>
        <w:t>, con el objeto de su análisis.</w:t>
      </w:r>
    </w:p>
    <w:p w14:paraId="0A930C08" w14:textId="77777777" w:rsidR="007F7B11" w:rsidRPr="002E65E8" w:rsidRDefault="007F7B11" w:rsidP="00CA6269">
      <w:pPr>
        <w:tabs>
          <w:tab w:val="left" w:pos="284"/>
        </w:tabs>
        <w:spacing w:before="240" w:after="240" w:line="360" w:lineRule="auto"/>
        <w:contextualSpacing/>
        <w:jc w:val="both"/>
        <w:rPr>
          <w:rFonts w:ascii="Palatino Linotype" w:eastAsia="Calibri" w:hAnsi="Palatino Linotype" w:cs="Arial"/>
          <w:color w:val="000000" w:themeColor="text1"/>
        </w:rPr>
      </w:pPr>
    </w:p>
    <w:p w14:paraId="464151BE" w14:textId="54D18C7B" w:rsidR="007F7B11" w:rsidRPr="002E65E8" w:rsidRDefault="007F7B11" w:rsidP="00CA6269">
      <w:pPr>
        <w:numPr>
          <w:ilvl w:val="0"/>
          <w:numId w:val="17"/>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2E65E8">
        <w:rPr>
          <w:rFonts w:ascii="Palatino Linotype" w:eastAsia="Calibri" w:hAnsi="Palatino Linotype" w:cs="Arial"/>
        </w:rPr>
        <w:t>La Comisionada Ponente, con fundamento en lo dispuesto por el artículo 185 fracción II de la ley de la materia, a tr</w:t>
      </w:r>
      <w:r w:rsidR="00B537D4" w:rsidRPr="002E65E8">
        <w:rPr>
          <w:rFonts w:ascii="Palatino Linotype" w:eastAsia="Calibri" w:hAnsi="Palatino Linotype" w:cs="Arial"/>
        </w:rPr>
        <w:t>avés d</w:t>
      </w:r>
      <w:r w:rsidR="00B27244" w:rsidRPr="002E65E8">
        <w:rPr>
          <w:rFonts w:ascii="Palatino Linotype" w:eastAsia="Calibri" w:hAnsi="Palatino Linotype" w:cs="Arial"/>
        </w:rPr>
        <w:t>el acuerdo de admisión de veintidós</w:t>
      </w:r>
      <w:r w:rsidR="0060001F" w:rsidRPr="002E65E8">
        <w:rPr>
          <w:rFonts w:ascii="Palatino Linotype" w:eastAsia="Calibri" w:hAnsi="Palatino Linotype" w:cs="Arial"/>
        </w:rPr>
        <w:t xml:space="preserve"> </w:t>
      </w:r>
      <w:r w:rsidR="00B27244" w:rsidRPr="002E65E8">
        <w:rPr>
          <w:rFonts w:ascii="Palatino Linotype" w:eastAsia="Calibri" w:hAnsi="Palatino Linotype" w:cs="Arial"/>
        </w:rPr>
        <w:t>(22</w:t>
      </w:r>
      <w:r w:rsidR="00133D66" w:rsidRPr="002E65E8">
        <w:rPr>
          <w:rFonts w:ascii="Palatino Linotype" w:eastAsia="Calibri" w:hAnsi="Palatino Linotype" w:cs="Arial"/>
        </w:rPr>
        <w:t xml:space="preserve">) de marzo </w:t>
      </w:r>
      <w:r w:rsidR="0032491D" w:rsidRPr="002E65E8">
        <w:rPr>
          <w:rFonts w:ascii="Palatino Linotype" w:eastAsia="Calibri" w:hAnsi="Palatino Linotype" w:cs="Arial"/>
        </w:rPr>
        <w:t>de dos mil veintidós</w:t>
      </w:r>
      <w:r w:rsidRPr="002E65E8">
        <w:rPr>
          <w:rFonts w:ascii="Palatino Linotype" w:eastAsia="Calibri" w:hAnsi="Palatino Linotype" w:cs="Arial"/>
        </w:rPr>
        <w:t xml:space="preserve">, puso a disposición de las partes el expediente </w:t>
      </w:r>
      <w:r w:rsidRPr="002E65E8">
        <w:rPr>
          <w:rFonts w:ascii="Palatino Linotype" w:eastAsia="Calibri" w:hAnsi="Palatino Linotype" w:cs="Arial"/>
        </w:rPr>
        <w:lastRenderedPageBreak/>
        <w:t xml:space="preserve">electrónico </w:t>
      </w:r>
      <w:r w:rsidRPr="002E65E8">
        <w:rPr>
          <w:rFonts w:ascii="Palatino Linotype" w:eastAsia="Calibri" w:hAnsi="Palatino Linotype" w:cs="Arial"/>
          <w:lang w:val="es-ES_tradnl"/>
        </w:rPr>
        <w:t xml:space="preserve">vía </w:t>
      </w:r>
      <w:r w:rsidRPr="002E65E8">
        <w:rPr>
          <w:rFonts w:ascii="Palatino Linotype" w:eastAsia="Calibri" w:hAnsi="Palatino Linotype" w:cs="Arial"/>
        </w:rPr>
        <w:t xml:space="preserve">Sistema de Acceso a la Información Mexiquense </w:t>
      </w:r>
      <w:r w:rsidRPr="002E65E8">
        <w:rPr>
          <w:rFonts w:ascii="Palatino Linotype" w:eastAsia="Calibri" w:hAnsi="Palatino Linotype" w:cs="Arial"/>
          <w:b/>
        </w:rPr>
        <w:t xml:space="preserve">SAIMEX </w:t>
      </w:r>
      <w:r w:rsidRPr="002E65E8">
        <w:rPr>
          <w:rFonts w:ascii="Palatino Linotype" w:eastAsia="Calibri" w:hAnsi="Palatino Linotype" w:cs="Arial"/>
        </w:rPr>
        <w:t xml:space="preserve">a efecto de que en un plazo máximo de siete días manifestaran lo que a su derecho conviniera, ofrecieran pruebas y alegatos según correspondiera a los casos concretos, de esta forma para que el </w:t>
      </w:r>
      <w:r w:rsidRPr="002E65E8">
        <w:rPr>
          <w:rFonts w:ascii="Palatino Linotype" w:eastAsia="Calibri" w:hAnsi="Palatino Linotype" w:cs="Arial"/>
          <w:b/>
        </w:rPr>
        <w:t>SUJETO OBLIGADO</w:t>
      </w:r>
      <w:r w:rsidRPr="002E65E8">
        <w:rPr>
          <w:rFonts w:ascii="Palatino Linotype" w:eastAsia="Calibri" w:hAnsi="Palatino Linotype" w:cs="Arial"/>
        </w:rPr>
        <w:t xml:space="preserve"> presentara el Informe Justificado procedente.</w:t>
      </w:r>
    </w:p>
    <w:p w14:paraId="52E9C0C3" w14:textId="77777777" w:rsidR="007F7B11" w:rsidRPr="002E65E8" w:rsidRDefault="007F7B11" w:rsidP="00CA6269">
      <w:pPr>
        <w:tabs>
          <w:tab w:val="left" w:pos="284"/>
        </w:tabs>
        <w:spacing w:before="240" w:after="240" w:line="360" w:lineRule="auto"/>
        <w:contextualSpacing/>
        <w:jc w:val="both"/>
        <w:rPr>
          <w:rFonts w:ascii="Palatino Linotype" w:eastAsia="Calibri" w:hAnsi="Palatino Linotype" w:cs="Arial"/>
          <w:color w:val="000000" w:themeColor="text1"/>
        </w:rPr>
      </w:pPr>
    </w:p>
    <w:p w14:paraId="24325115" w14:textId="7D7E18DB" w:rsidR="007F7B11" w:rsidRPr="002E65E8" w:rsidRDefault="007F7B11" w:rsidP="00CA6269">
      <w:pPr>
        <w:numPr>
          <w:ilvl w:val="0"/>
          <w:numId w:val="17"/>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2E65E8">
        <w:rPr>
          <w:rFonts w:ascii="Palatino Linotype" w:eastAsia="Calibri" w:hAnsi="Palatino Linotype" w:cs="Arial"/>
          <w:color w:val="000000" w:themeColor="text1"/>
        </w:rPr>
        <w:t xml:space="preserve">De </w:t>
      </w:r>
      <w:r w:rsidRPr="002E65E8">
        <w:rPr>
          <w:rFonts w:ascii="Palatino Linotype" w:eastAsiaTheme="minorEastAsia" w:hAnsi="Palatino Linotype" w:cstheme="minorBidi"/>
          <w:color w:val="000000"/>
        </w:rPr>
        <w:t xml:space="preserve">las </w:t>
      </w:r>
      <w:r w:rsidRPr="002E65E8">
        <w:rPr>
          <w:rFonts w:ascii="Palatino Linotype" w:eastAsiaTheme="minorEastAsia" w:hAnsi="Palatino Linotype" w:cstheme="minorBidi"/>
          <w:color w:val="000000"/>
          <w:lang w:val="es-ES_tradnl"/>
        </w:rPr>
        <w:t xml:space="preserve">constancias que obran en el expediente digital del recurso de revisión que hoy se resuelve, se aprecia que el </w:t>
      </w:r>
      <w:r w:rsidRPr="002E65E8">
        <w:rPr>
          <w:rFonts w:ascii="Palatino Linotype" w:eastAsiaTheme="minorEastAsia" w:hAnsi="Palatino Linotype" w:cstheme="minorBidi"/>
          <w:b/>
          <w:color w:val="000000"/>
          <w:lang w:val="es-ES_tradnl"/>
        </w:rPr>
        <w:t xml:space="preserve">SUJETO OBLIGADO </w:t>
      </w:r>
      <w:r w:rsidRPr="002E65E8">
        <w:rPr>
          <w:rFonts w:ascii="Palatino Linotype" w:eastAsiaTheme="minorEastAsia" w:hAnsi="Palatino Linotype" w:cstheme="minorBidi"/>
          <w:color w:val="000000"/>
          <w:lang w:val="es-ES_tradnl"/>
        </w:rPr>
        <w:t>rindió informe justificado</w:t>
      </w:r>
      <w:r w:rsidR="00324F98" w:rsidRPr="002E65E8">
        <w:rPr>
          <w:rFonts w:ascii="Palatino Linotype" w:eastAsiaTheme="minorEastAsia" w:hAnsi="Palatino Linotype" w:cstheme="minorBidi"/>
          <w:color w:val="000000"/>
          <w:lang w:val="es-ES_tradnl"/>
        </w:rPr>
        <w:t xml:space="preserve"> </w:t>
      </w:r>
      <w:r w:rsidR="00B27244" w:rsidRPr="002E65E8">
        <w:rPr>
          <w:rFonts w:ascii="Palatino Linotype" w:eastAsiaTheme="minorEastAsia" w:hAnsi="Palatino Linotype" w:cstheme="minorBidi"/>
          <w:color w:val="000000"/>
          <w:lang w:val="es-ES_tradnl"/>
        </w:rPr>
        <w:t>en fecha treinta y uno (31</w:t>
      </w:r>
      <w:r w:rsidR="00324F98" w:rsidRPr="002E65E8">
        <w:rPr>
          <w:rFonts w:ascii="Palatino Linotype" w:eastAsiaTheme="minorEastAsia" w:hAnsi="Palatino Linotype" w:cstheme="minorBidi"/>
          <w:color w:val="000000"/>
          <w:lang w:val="es-ES_tradnl"/>
        </w:rPr>
        <w:t>) de</w:t>
      </w:r>
      <w:r w:rsidR="00133D66" w:rsidRPr="002E65E8">
        <w:rPr>
          <w:rFonts w:ascii="Palatino Linotype" w:eastAsiaTheme="minorEastAsia" w:hAnsi="Palatino Linotype" w:cstheme="minorBidi"/>
          <w:color w:val="000000"/>
          <w:lang w:val="es-ES_tradnl"/>
        </w:rPr>
        <w:t xml:space="preserve"> marzo</w:t>
      </w:r>
      <w:r w:rsidR="00AD0232" w:rsidRPr="002E65E8">
        <w:rPr>
          <w:rFonts w:ascii="Palatino Linotype" w:eastAsiaTheme="minorEastAsia" w:hAnsi="Palatino Linotype" w:cstheme="minorBidi"/>
          <w:color w:val="000000"/>
          <w:lang w:val="es-ES_tradnl"/>
        </w:rPr>
        <w:t xml:space="preserve"> de dos mil </w:t>
      </w:r>
      <w:r w:rsidR="009178BE" w:rsidRPr="002E65E8">
        <w:rPr>
          <w:rFonts w:ascii="Palatino Linotype" w:eastAsiaTheme="minorEastAsia" w:hAnsi="Palatino Linotype" w:cstheme="minorBidi"/>
          <w:color w:val="000000"/>
          <w:lang w:val="es-ES_tradnl"/>
        </w:rPr>
        <w:t>veintidós;</w:t>
      </w:r>
      <w:r w:rsidR="00B27244" w:rsidRPr="002E65E8">
        <w:rPr>
          <w:rFonts w:ascii="Palatino Linotype" w:eastAsiaTheme="minorEastAsia" w:hAnsi="Palatino Linotype" w:cstheme="minorBidi"/>
          <w:color w:val="000000"/>
          <w:lang w:val="es-ES_tradnl"/>
        </w:rPr>
        <w:t xml:space="preserve"> mismo que se puso</w:t>
      </w:r>
      <w:r w:rsidR="00143CA4" w:rsidRPr="002E65E8">
        <w:rPr>
          <w:rFonts w:ascii="Palatino Linotype" w:eastAsiaTheme="minorEastAsia" w:hAnsi="Palatino Linotype" w:cstheme="minorBidi"/>
          <w:color w:val="000000"/>
          <w:lang w:val="es-ES_tradnl"/>
        </w:rPr>
        <w:t xml:space="preserve"> a disposición</w:t>
      </w:r>
      <w:r w:rsidR="000201D5" w:rsidRPr="002E65E8">
        <w:rPr>
          <w:rFonts w:ascii="Palatino Linotype" w:eastAsiaTheme="minorEastAsia" w:hAnsi="Palatino Linotype" w:cstheme="minorBidi"/>
          <w:color w:val="000000"/>
          <w:lang w:val="es-ES_tradnl"/>
        </w:rPr>
        <w:t xml:space="preserve"> del particular en fecha seis (06</w:t>
      </w:r>
      <w:r w:rsidR="00B27244" w:rsidRPr="002E65E8">
        <w:rPr>
          <w:rFonts w:ascii="Palatino Linotype" w:eastAsiaTheme="minorEastAsia" w:hAnsi="Palatino Linotype" w:cstheme="minorBidi"/>
          <w:color w:val="000000"/>
          <w:lang w:val="es-ES_tradnl"/>
        </w:rPr>
        <w:t>) de octubre de dos mil veintidós</w:t>
      </w:r>
      <w:r w:rsidR="001C1B7A" w:rsidRPr="002E65E8">
        <w:rPr>
          <w:rFonts w:ascii="Palatino Linotype" w:eastAsiaTheme="minorEastAsia" w:hAnsi="Palatino Linotype" w:cstheme="minorBidi"/>
          <w:color w:val="000000"/>
          <w:lang w:val="es-ES_tradnl"/>
        </w:rPr>
        <w:t xml:space="preserve">, </w:t>
      </w:r>
      <w:r w:rsidR="00D13A6B" w:rsidRPr="002E65E8">
        <w:rPr>
          <w:rFonts w:ascii="Palatino Linotype" w:eastAsiaTheme="minorEastAsia" w:hAnsi="Palatino Linotype" w:cstheme="minorBidi"/>
          <w:color w:val="000000"/>
          <w:lang w:val="es-ES_tradnl"/>
        </w:rPr>
        <w:t xml:space="preserve">no obstante, se describen a continuación. </w:t>
      </w:r>
    </w:p>
    <w:p w14:paraId="337817A1" w14:textId="670253AE" w:rsidR="004F4E3A" w:rsidRPr="002E65E8" w:rsidRDefault="004F4E3A" w:rsidP="00CA6269">
      <w:pPr>
        <w:tabs>
          <w:tab w:val="left" w:pos="284"/>
        </w:tabs>
        <w:spacing w:before="240" w:after="240" w:line="360" w:lineRule="auto"/>
        <w:contextualSpacing/>
        <w:rPr>
          <w:rFonts w:ascii="Palatino Linotype" w:eastAsia="Calibri" w:hAnsi="Palatino Linotype" w:cs="Arial"/>
          <w:color w:val="000000" w:themeColor="text1"/>
        </w:rPr>
      </w:pPr>
    </w:p>
    <w:p w14:paraId="780327F3" w14:textId="7B6C3739" w:rsidR="00B27244" w:rsidRPr="002E65E8" w:rsidRDefault="00B27244" w:rsidP="0058219B">
      <w:pPr>
        <w:pStyle w:val="Prrafodelista"/>
        <w:numPr>
          <w:ilvl w:val="0"/>
          <w:numId w:val="32"/>
        </w:numPr>
        <w:tabs>
          <w:tab w:val="left" w:pos="284"/>
        </w:tabs>
        <w:spacing w:before="240" w:after="240" w:line="360" w:lineRule="auto"/>
        <w:ind w:left="567" w:right="616" w:firstLine="0"/>
        <w:contextualSpacing/>
        <w:jc w:val="both"/>
        <w:rPr>
          <w:rFonts w:ascii="Palatino Linotype" w:eastAsia="Calibri" w:hAnsi="Palatino Linotype" w:cs="Arial"/>
          <w:color w:val="000000" w:themeColor="text1"/>
        </w:rPr>
      </w:pPr>
      <w:r w:rsidRPr="002E65E8">
        <w:rPr>
          <w:rFonts w:ascii="Palatino Linotype" w:eastAsia="Calibri" w:hAnsi="Palatino Linotype" w:cs="Arial"/>
          <w:b/>
          <w:color w:val="000000" w:themeColor="text1"/>
        </w:rPr>
        <w:t>RR 03963_2022.pdf</w:t>
      </w:r>
      <w:r w:rsidR="00D13A6B" w:rsidRPr="002E65E8">
        <w:rPr>
          <w:rFonts w:ascii="Palatino Linotype" w:eastAsia="Calibri" w:hAnsi="Palatino Linotype" w:cs="Arial"/>
          <w:b/>
          <w:color w:val="000000" w:themeColor="text1"/>
        </w:rPr>
        <w:t>:</w:t>
      </w:r>
      <w:r w:rsidR="00D13A6B" w:rsidRPr="002E65E8">
        <w:rPr>
          <w:rFonts w:ascii="Palatino Linotype" w:eastAsia="Calibri" w:hAnsi="Palatino Linotype" w:cs="Arial"/>
          <w:color w:val="000000" w:themeColor="text1"/>
        </w:rPr>
        <w:t xml:space="preserve"> </w:t>
      </w:r>
      <w:r w:rsidRPr="002E65E8">
        <w:rPr>
          <w:rFonts w:ascii="Palatino Linotype" w:eastAsia="Calibri" w:hAnsi="Palatino Linotype" w:cs="Arial"/>
          <w:color w:val="000000" w:themeColor="text1"/>
        </w:rPr>
        <w:t>Documento electrónico que diez (10</w:t>
      </w:r>
      <w:r w:rsidR="009E3171" w:rsidRPr="002E65E8">
        <w:rPr>
          <w:rFonts w:ascii="Palatino Linotype" w:eastAsia="Calibri" w:hAnsi="Palatino Linotype" w:cs="Arial"/>
          <w:color w:val="000000" w:themeColor="text1"/>
        </w:rPr>
        <w:t>) hoja</w:t>
      </w:r>
      <w:r w:rsidRPr="002E65E8">
        <w:rPr>
          <w:rFonts w:ascii="Palatino Linotype" w:eastAsia="Calibri" w:hAnsi="Palatino Linotype" w:cs="Arial"/>
          <w:color w:val="000000" w:themeColor="text1"/>
        </w:rPr>
        <w:t>s</w:t>
      </w:r>
      <w:r w:rsidR="009E3171" w:rsidRPr="002E65E8">
        <w:rPr>
          <w:rFonts w:ascii="Palatino Linotype" w:eastAsia="Calibri" w:hAnsi="Palatino Linotype" w:cs="Arial"/>
          <w:color w:val="000000" w:themeColor="text1"/>
        </w:rPr>
        <w:t xml:space="preserve"> contiene el </w:t>
      </w:r>
      <w:r w:rsidRPr="002E65E8">
        <w:rPr>
          <w:rFonts w:ascii="Palatino Linotype" w:eastAsia="Calibri" w:hAnsi="Palatino Linotype" w:cs="Arial"/>
          <w:color w:val="000000" w:themeColor="text1"/>
        </w:rPr>
        <w:t>oficio UT/ RR/00156/2022 dirigido a la Comisionada María del Rosario Mejía Ayala y suscrito por el Titular de la Unidad de Transparencia, mediante el cual se conforma la respuesta inicialmente otorgada.</w:t>
      </w:r>
    </w:p>
    <w:p w14:paraId="595BF04D" w14:textId="77777777" w:rsidR="001B1D1A" w:rsidRPr="002E65E8" w:rsidRDefault="001B1D1A" w:rsidP="001B1D1A">
      <w:pPr>
        <w:tabs>
          <w:tab w:val="left" w:pos="284"/>
        </w:tabs>
        <w:spacing w:before="240" w:after="240" w:line="360" w:lineRule="auto"/>
        <w:ind w:right="738"/>
        <w:contextualSpacing/>
        <w:jc w:val="both"/>
        <w:rPr>
          <w:rFonts w:ascii="Palatino Linotype" w:eastAsia="Calibri" w:hAnsi="Palatino Linotype" w:cs="Arial"/>
          <w:b/>
          <w:color w:val="000000" w:themeColor="text1"/>
        </w:rPr>
      </w:pPr>
    </w:p>
    <w:p w14:paraId="35436E5B" w14:textId="0A1BEBCA" w:rsidR="0058219B" w:rsidRPr="002E65E8" w:rsidRDefault="007F7B11" w:rsidP="0058219B">
      <w:pPr>
        <w:numPr>
          <w:ilvl w:val="0"/>
          <w:numId w:val="17"/>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2E65E8">
        <w:rPr>
          <w:rFonts w:ascii="Palatino Linotype" w:eastAsia="Calibri" w:hAnsi="Palatino Linotype" w:cs="Arial"/>
        </w:rPr>
        <w:t xml:space="preserve">El </w:t>
      </w:r>
      <w:r w:rsidR="00B27244" w:rsidRPr="002E65E8">
        <w:rPr>
          <w:rFonts w:ascii="Palatino Linotype" w:eastAsia="Calibri" w:hAnsi="Palatino Linotype" w:cs="Arial"/>
        </w:rPr>
        <w:t>veintiséis (26</w:t>
      </w:r>
      <w:r w:rsidRPr="002E65E8">
        <w:rPr>
          <w:rFonts w:ascii="Palatino Linotype" w:eastAsia="Calibri" w:hAnsi="Palatino Linotype" w:cs="Arial"/>
        </w:rPr>
        <w:t>) de</w:t>
      </w:r>
      <w:r w:rsidR="00B27244" w:rsidRPr="002E65E8">
        <w:rPr>
          <w:rFonts w:ascii="Palatino Linotype" w:eastAsia="Calibri" w:hAnsi="Palatino Linotype" w:cs="Arial"/>
        </w:rPr>
        <w:t xml:space="preserve"> septiembre</w:t>
      </w:r>
      <w:r w:rsidR="003A0689" w:rsidRPr="002E65E8">
        <w:rPr>
          <w:rFonts w:ascii="Palatino Linotype" w:eastAsia="Calibri" w:hAnsi="Palatino Linotype" w:cs="Arial"/>
        </w:rPr>
        <w:t xml:space="preserve"> </w:t>
      </w:r>
      <w:r w:rsidR="00A537B0" w:rsidRPr="002E65E8">
        <w:rPr>
          <w:rFonts w:ascii="Palatino Linotype" w:eastAsia="Calibri" w:hAnsi="Palatino Linotype" w:cs="Arial"/>
        </w:rPr>
        <w:t>de dos mil veintidós</w:t>
      </w:r>
      <w:r w:rsidRPr="002E65E8">
        <w:rPr>
          <w:rFonts w:ascii="Palatino Linotype" w:eastAsia="Calibri" w:hAnsi="Palatino Linotype" w:cs="Arial"/>
        </w:rPr>
        <w:t xml:space="preserve">, el </w:t>
      </w:r>
      <w:r w:rsidRPr="002E65E8">
        <w:rPr>
          <w:rFonts w:ascii="Palatino Linotype" w:eastAsia="Calibri" w:hAnsi="Palatino Linotype" w:cs="Arial"/>
          <w:b/>
          <w:bCs/>
        </w:rPr>
        <w:t>RECURRENTE</w:t>
      </w:r>
      <w:r w:rsidRPr="002E65E8">
        <w:rPr>
          <w:rFonts w:ascii="Palatino Linotype" w:eastAsia="Calibri" w:hAnsi="Palatino Linotype" w:cs="Arial"/>
        </w:rPr>
        <w:t xml:space="preserve"> se desistió del recurso de revisión.</w:t>
      </w:r>
    </w:p>
    <w:p w14:paraId="366D209A" w14:textId="2B7E77A9" w:rsidR="0058219B" w:rsidRPr="002E65E8" w:rsidRDefault="0058219B" w:rsidP="0058219B">
      <w:pPr>
        <w:pStyle w:val="Prrafodelista"/>
        <w:numPr>
          <w:ilvl w:val="0"/>
          <w:numId w:val="17"/>
        </w:numPr>
        <w:tabs>
          <w:tab w:val="left" w:pos="426"/>
        </w:tabs>
        <w:spacing w:line="360" w:lineRule="auto"/>
        <w:ind w:left="0" w:firstLine="0"/>
        <w:contextualSpacing/>
        <w:jc w:val="both"/>
        <w:rPr>
          <w:rFonts w:ascii="Palatino Linotype" w:eastAsia="Calibri" w:hAnsi="Palatino Linotype" w:cs="Arial"/>
          <w:color w:val="000000" w:themeColor="text1"/>
        </w:rPr>
      </w:pPr>
      <w:r w:rsidRPr="002E65E8">
        <w:rPr>
          <w:rFonts w:ascii="Palatino Linotype" w:eastAsia="Calibri" w:hAnsi="Palatino Linotype" w:cs="Arial"/>
          <w:color w:val="000000" w:themeColor="text1"/>
          <w:lang w:val="es-MX"/>
        </w:rPr>
        <w:t xml:space="preserve">El seis (06) de octubre de dos mil veintidós, con fundamento en el artículo 181 tercer párrafo de la Ley de Transparencia y Acceso a la Información Pública del Estado de México y Municipios, se acordó el plazo de treinta (30) días para resolver </w:t>
      </w:r>
      <w:r w:rsidRPr="002E65E8">
        <w:rPr>
          <w:rFonts w:ascii="Palatino Linotype" w:eastAsia="Calibri" w:hAnsi="Palatino Linotype" w:cs="Arial"/>
          <w:color w:val="000000" w:themeColor="text1"/>
          <w:lang w:val="es-MX"/>
        </w:rPr>
        <w:lastRenderedPageBreak/>
        <w:t xml:space="preserve">el recurso de revisión, sería ampliado por un periodo de quince (15) días hábiles adicionales. </w:t>
      </w:r>
    </w:p>
    <w:p w14:paraId="13889535" w14:textId="77777777" w:rsidR="0058219B" w:rsidRPr="002E65E8" w:rsidRDefault="0058219B" w:rsidP="0058219B">
      <w:pPr>
        <w:pStyle w:val="Prrafodelista"/>
        <w:rPr>
          <w:rFonts w:ascii="Palatino Linotype" w:eastAsiaTheme="minorEastAsia" w:hAnsi="Palatino Linotype" w:cstheme="minorBidi"/>
          <w:color w:val="000000" w:themeColor="text1"/>
        </w:rPr>
      </w:pPr>
    </w:p>
    <w:p w14:paraId="79D0BCE3" w14:textId="77777777" w:rsidR="0058219B" w:rsidRPr="002E65E8" w:rsidRDefault="0058219B" w:rsidP="0058219B">
      <w:pPr>
        <w:pStyle w:val="Prrafodelista"/>
        <w:numPr>
          <w:ilvl w:val="0"/>
          <w:numId w:val="17"/>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2E65E8">
        <w:rPr>
          <w:rFonts w:ascii="Palatino Linotype" w:hAnsi="Palatino Linotype"/>
          <w:lang w:val="es-ES_tradnl" w:eastAsia="en-US"/>
        </w:rPr>
        <w:t>En razón de lo anterior, y previo al estudio del presente asunto, 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7EB37DD" w14:textId="77777777" w:rsidR="0058219B" w:rsidRPr="002E65E8" w:rsidRDefault="0058219B" w:rsidP="0058219B">
      <w:pPr>
        <w:ind w:left="708"/>
        <w:rPr>
          <w:rFonts w:ascii="Palatino Linotype" w:hAnsi="Palatino Linotype"/>
          <w:lang w:val="es-ES_tradnl" w:eastAsia="en-US"/>
        </w:rPr>
      </w:pPr>
    </w:p>
    <w:p w14:paraId="75CB0C99" w14:textId="77777777" w:rsidR="0058219B" w:rsidRPr="002E65E8" w:rsidRDefault="0058219B" w:rsidP="0058219B">
      <w:pPr>
        <w:numPr>
          <w:ilvl w:val="0"/>
          <w:numId w:val="17"/>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2E65E8">
        <w:rPr>
          <w:rFonts w:ascii="Palatino Linotype" w:hAnsi="Palatino Linotype"/>
          <w:lang w:val="es-ES_tradnl"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09AF3854" w14:textId="77777777" w:rsidR="0058219B" w:rsidRPr="002E65E8" w:rsidRDefault="0058219B" w:rsidP="0058219B">
      <w:pPr>
        <w:ind w:left="708"/>
        <w:rPr>
          <w:rFonts w:ascii="Palatino Linotype" w:hAnsi="Palatino Linotype"/>
          <w:lang w:val="es-ES_tradnl" w:eastAsia="en-US"/>
        </w:rPr>
      </w:pPr>
    </w:p>
    <w:p w14:paraId="2210B3FA" w14:textId="77777777" w:rsidR="0058219B" w:rsidRPr="002E65E8" w:rsidRDefault="0058219B" w:rsidP="0058219B">
      <w:pPr>
        <w:numPr>
          <w:ilvl w:val="0"/>
          <w:numId w:val="17"/>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2E65E8">
        <w:rPr>
          <w:rFonts w:ascii="Palatino Linotype" w:hAnsi="Palatino Linotype"/>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5D53FE7" w14:textId="77777777" w:rsidR="0058219B" w:rsidRPr="002E65E8" w:rsidRDefault="0058219B" w:rsidP="0058219B">
      <w:pPr>
        <w:ind w:left="708"/>
        <w:rPr>
          <w:rFonts w:ascii="Palatino Linotype" w:hAnsi="Palatino Linotype"/>
          <w:lang w:val="es-ES_tradnl" w:eastAsia="en-US"/>
        </w:rPr>
      </w:pPr>
    </w:p>
    <w:p w14:paraId="11018911" w14:textId="77777777" w:rsidR="0058219B" w:rsidRPr="002E65E8" w:rsidRDefault="0058219B" w:rsidP="0058219B">
      <w:pPr>
        <w:numPr>
          <w:ilvl w:val="0"/>
          <w:numId w:val="17"/>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2E65E8">
        <w:rPr>
          <w:rFonts w:ascii="Palatino Linotype" w:hAnsi="Palatino Linotype"/>
          <w:lang w:val="es-ES_tradnl" w:eastAsia="en-US"/>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2F4064E" w14:textId="77777777" w:rsidR="0058219B" w:rsidRPr="002E65E8" w:rsidRDefault="0058219B" w:rsidP="0058219B">
      <w:pPr>
        <w:ind w:left="708"/>
        <w:rPr>
          <w:rFonts w:ascii="Palatino Linotype" w:hAnsi="Palatino Linotype"/>
          <w:lang w:val="es-ES_tradnl" w:eastAsia="en-US"/>
        </w:rPr>
      </w:pPr>
    </w:p>
    <w:p w14:paraId="66A2897E" w14:textId="77777777" w:rsidR="0058219B" w:rsidRPr="002E65E8" w:rsidRDefault="0058219B" w:rsidP="0058219B">
      <w:pPr>
        <w:numPr>
          <w:ilvl w:val="0"/>
          <w:numId w:val="17"/>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2E65E8">
        <w:rPr>
          <w:rFonts w:ascii="Palatino Linotype" w:hAnsi="Palatino Linotype"/>
          <w:lang w:val="es-ES_tradnl" w:eastAsia="en-US"/>
        </w:rPr>
        <w:t xml:space="preserve">Por ello, excepcionalmente, si un asunto es resuelto con posterioridad a los plazos señalados por la norma debe analizarse la razonabilidad de dicha dilación atendiendo a los siguientes criterios:   </w:t>
      </w:r>
    </w:p>
    <w:p w14:paraId="04819899" w14:textId="77777777" w:rsidR="0058219B" w:rsidRPr="002E65E8" w:rsidRDefault="0058219B" w:rsidP="0058219B">
      <w:pPr>
        <w:spacing w:line="360" w:lineRule="auto"/>
        <w:rPr>
          <w:rFonts w:ascii="Palatino Linotype" w:hAnsi="Palatino Linotype"/>
          <w:lang w:val="es-ES_tradnl" w:eastAsia="en-US"/>
        </w:rPr>
      </w:pPr>
    </w:p>
    <w:p w14:paraId="7AC7C653" w14:textId="77777777" w:rsidR="0058219B" w:rsidRPr="002E65E8" w:rsidRDefault="0058219B" w:rsidP="0058219B">
      <w:pPr>
        <w:numPr>
          <w:ilvl w:val="0"/>
          <w:numId w:val="33"/>
        </w:numPr>
        <w:spacing w:line="360" w:lineRule="auto"/>
        <w:ind w:left="990" w:right="918" w:hanging="270"/>
        <w:jc w:val="both"/>
        <w:rPr>
          <w:rFonts w:ascii="Palatino Linotype" w:hAnsi="Palatino Linotype"/>
          <w:b/>
          <w:lang w:val="es-MX" w:eastAsia="en-US"/>
        </w:rPr>
      </w:pPr>
      <w:r w:rsidRPr="002E65E8">
        <w:rPr>
          <w:rFonts w:ascii="Palatino Linotype" w:hAnsi="Palatino Linotype"/>
          <w:b/>
          <w:lang w:val="es-MX" w:eastAsia="en-US"/>
        </w:rPr>
        <w:t xml:space="preserve">Complejidad del Asunto: La complejidad de la prueba, la pluralidad de sujetos procesales, el tiempo transcurrido, las características y contexto del recurso. </w:t>
      </w:r>
    </w:p>
    <w:p w14:paraId="5D104673" w14:textId="77777777" w:rsidR="0058219B" w:rsidRPr="002E65E8" w:rsidRDefault="0058219B" w:rsidP="0058219B">
      <w:pPr>
        <w:spacing w:line="360" w:lineRule="auto"/>
        <w:ind w:left="990" w:right="918" w:hanging="270"/>
        <w:jc w:val="both"/>
        <w:rPr>
          <w:rFonts w:ascii="Palatino Linotype" w:hAnsi="Palatino Linotype"/>
          <w:lang w:val="es-MX" w:eastAsia="en-US"/>
        </w:rPr>
      </w:pPr>
    </w:p>
    <w:p w14:paraId="546BA3FC" w14:textId="77777777" w:rsidR="0058219B" w:rsidRPr="002E65E8" w:rsidRDefault="0058219B" w:rsidP="0058219B">
      <w:pPr>
        <w:numPr>
          <w:ilvl w:val="0"/>
          <w:numId w:val="33"/>
        </w:numPr>
        <w:spacing w:line="360" w:lineRule="auto"/>
        <w:ind w:left="990" w:right="918" w:hanging="270"/>
        <w:jc w:val="both"/>
        <w:rPr>
          <w:rFonts w:ascii="Palatino Linotype" w:hAnsi="Palatino Linotype"/>
          <w:b/>
          <w:lang w:val="es-MX" w:eastAsia="en-US"/>
        </w:rPr>
      </w:pPr>
      <w:r w:rsidRPr="002E65E8">
        <w:rPr>
          <w:rFonts w:ascii="Palatino Linotype" w:hAnsi="Palatino Linotype"/>
          <w:b/>
          <w:lang w:val="es-MX" w:eastAsia="en-US"/>
        </w:rPr>
        <w:t>Actividad Procesal del interesado. Acciones u omisiones del interesado.</w:t>
      </w:r>
    </w:p>
    <w:p w14:paraId="407EDE34" w14:textId="77777777" w:rsidR="0058219B" w:rsidRPr="002E65E8" w:rsidRDefault="0058219B" w:rsidP="0058219B">
      <w:pPr>
        <w:spacing w:line="360" w:lineRule="auto"/>
        <w:ind w:left="990" w:right="918" w:hanging="270"/>
        <w:jc w:val="both"/>
        <w:rPr>
          <w:rFonts w:ascii="Palatino Linotype" w:hAnsi="Palatino Linotype"/>
          <w:b/>
          <w:lang w:val="es-ES_tradnl" w:eastAsia="en-US"/>
        </w:rPr>
      </w:pPr>
    </w:p>
    <w:p w14:paraId="5E1F3AB2" w14:textId="77777777" w:rsidR="0058219B" w:rsidRPr="002E65E8" w:rsidRDefault="0058219B" w:rsidP="0058219B">
      <w:pPr>
        <w:numPr>
          <w:ilvl w:val="0"/>
          <w:numId w:val="33"/>
        </w:numPr>
        <w:spacing w:line="360" w:lineRule="auto"/>
        <w:ind w:left="990" w:right="918" w:hanging="270"/>
        <w:jc w:val="both"/>
        <w:rPr>
          <w:rFonts w:ascii="Palatino Linotype" w:hAnsi="Palatino Linotype"/>
          <w:b/>
          <w:lang w:val="es-MX" w:eastAsia="en-US"/>
        </w:rPr>
      </w:pPr>
      <w:r w:rsidRPr="002E65E8">
        <w:rPr>
          <w:rFonts w:ascii="Palatino Linotype" w:hAnsi="Palatino Linotype"/>
          <w:b/>
          <w:lang w:val="es-MX" w:eastAsia="en-US"/>
        </w:rPr>
        <w:t>Conducta de la Autoridad: Las Acciones u omisiones realizadas en el procedimiento. Así como si la autoridad actuó con la debida diligencia.</w:t>
      </w:r>
    </w:p>
    <w:p w14:paraId="6F1B9547" w14:textId="77777777" w:rsidR="0058219B" w:rsidRPr="002E65E8" w:rsidRDefault="0058219B" w:rsidP="0058219B">
      <w:pPr>
        <w:spacing w:line="360" w:lineRule="auto"/>
        <w:ind w:left="990" w:right="918" w:hanging="270"/>
        <w:jc w:val="both"/>
        <w:rPr>
          <w:rFonts w:ascii="Palatino Linotype" w:hAnsi="Palatino Linotype"/>
          <w:b/>
          <w:lang w:val="es-MX" w:eastAsia="en-US"/>
        </w:rPr>
      </w:pPr>
    </w:p>
    <w:p w14:paraId="103AC419" w14:textId="77777777" w:rsidR="0058219B" w:rsidRPr="002E65E8" w:rsidRDefault="0058219B" w:rsidP="0058219B">
      <w:pPr>
        <w:spacing w:line="360" w:lineRule="auto"/>
        <w:ind w:left="990" w:right="918" w:hanging="270"/>
        <w:jc w:val="both"/>
        <w:rPr>
          <w:rFonts w:ascii="Palatino Linotype" w:hAnsi="Palatino Linotype"/>
          <w:b/>
          <w:lang w:val="es-ES_tradnl" w:eastAsia="en-US"/>
        </w:rPr>
      </w:pPr>
      <w:r w:rsidRPr="002E65E8">
        <w:rPr>
          <w:rFonts w:ascii="Palatino Linotype" w:hAnsi="Palatino Linotype"/>
          <w:b/>
          <w:lang w:val="es-ES_tradnl" w:eastAsia="en-US"/>
        </w:rPr>
        <w:t>d) La afectación generada en la situación jurídica de la persona involucrada en el proceso: Violación a sus derechos humanos.</w:t>
      </w:r>
    </w:p>
    <w:p w14:paraId="3981BDF0" w14:textId="77777777" w:rsidR="0058219B" w:rsidRPr="002E65E8" w:rsidRDefault="0058219B" w:rsidP="0058219B">
      <w:pPr>
        <w:spacing w:line="360" w:lineRule="auto"/>
        <w:rPr>
          <w:rFonts w:ascii="Palatino Linotype" w:hAnsi="Palatino Linotype"/>
          <w:lang w:val="es-ES_tradnl" w:eastAsia="en-US"/>
        </w:rPr>
      </w:pPr>
    </w:p>
    <w:p w14:paraId="41606546" w14:textId="77777777" w:rsidR="0058219B" w:rsidRPr="002E65E8" w:rsidRDefault="0058219B" w:rsidP="0058219B">
      <w:pPr>
        <w:numPr>
          <w:ilvl w:val="0"/>
          <w:numId w:val="17"/>
        </w:numPr>
        <w:tabs>
          <w:tab w:val="left" w:pos="0"/>
        </w:tabs>
        <w:spacing w:line="360" w:lineRule="auto"/>
        <w:ind w:left="0" w:firstLine="0"/>
        <w:jc w:val="both"/>
        <w:rPr>
          <w:rFonts w:ascii="Palatino Linotype" w:hAnsi="Palatino Linotype"/>
          <w:lang w:val="es-ES_tradnl" w:eastAsia="en-US"/>
        </w:rPr>
      </w:pPr>
      <w:r w:rsidRPr="002E65E8">
        <w:rPr>
          <w:rFonts w:ascii="Palatino Linotype" w:hAnsi="Palatino Linotype"/>
          <w:lang w:val="es-ES_tradnl" w:eastAsia="en-US"/>
        </w:rPr>
        <w:t xml:space="preserve">De modo que, cuando se trate de un asunto excepcional, por alguna o todas las características mencionadas o bien, cuando el ingreso de asuntos al órgano </w:t>
      </w:r>
      <w:r w:rsidRPr="002E65E8">
        <w:rPr>
          <w:rFonts w:ascii="Palatino Linotype" w:hAnsi="Palatino Linotype"/>
          <w:lang w:val="es-ES_tradnl" w:eastAsia="en-US"/>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2A19F40A" w14:textId="77777777" w:rsidR="0058219B" w:rsidRPr="002E65E8" w:rsidRDefault="0058219B" w:rsidP="0058219B">
      <w:pPr>
        <w:spacing w:line="360" w:lineRule="auto"/>
        <w:rPr>
          <w:rFonts w:ascii="Palatino Linotype" w:hAnsi="Palatino Linotype"/>
          <w:lang w:val="es-ES_tradnl" w:eastAsia="en-US"/>
        </w:rPr>
      </w:pPr>
    </w:p>
    <w:p w14:paraId="40B3F3A8" w14:textId="77777777" w:rsidR="0058219B" w:rsidRPr="002E65E8" w:rsidRDefault="0058219B" w:rsidP="0058219B">
      <w:pPr>
        <w:numPr>
          <w:ilvl w:val="0"/>
          <w:numId w:val="17"/>
        </w:numPr>
        <w:tabs>
          <w:tab w:val="left" w:pos="0"/>
        </w:tabs>
        <w:spacing w:line="360" w:lineRule="auto"/>
        <w:ind w:left="0" w:firstLine="0"/>
        <w:jc w:val="both"/>
        <w:rPr>
          <w:rFonts w:ascii="Palatino Linotype" w:hAnsi="Palatino Linotype"/>
          <w:lang w:val="es-ES_tradnl" w:eastAsia="en-US"/>
        </w:rPr>
      </w:pPr>
      <w:r w:rsidRPr="002E65E8">
        <w:rPr>
          <w:rFonts w:ascii="Palatino Linotype" w:hAnsi="Palatino Linotype"/>
          <w:lang w:val="es-ES_tradnl" w:eastAsia="en-US"/>
        </w:rPr>
        <w:t xml:space="preserve">Argumento que encuentra sustento en la jurisprudencia P./J. 32/92 emitida por el Pleno de la Suprema Corte de Justicia de la Nación de rubro </w:t>
      </w:r>
      <w:r w:rsidRPr="002E65E8">
        <w:rPr>
          <w:rFonts w:ascii="Palatino Linotype" w:hAnsi="Palatino Linotype"/>
          <w:i/>
          <w:lang w:val="es-ES_tradnl" w:eastAsia="en-US"/>
        </w:rPr>
        <w:t>“TÉRMINOS PROCESALES. PARA DETERMINAR SI UN FUNCIONARIO JUDICIAL ACTUÓ INDEBIDAMENTE POR NO RESPETARLOS SE DEBE ATENDER AL PRESUPUESTO QUE CONSIDERÓ EL LEGISLADOR AL FIJARLOS Y LAS CARACTERÍSTICAS DEL CASO.”</w:t>
      </w:r>
      <w:r w:rsidRPr="002E65E8">
        <w:rPr>
          <w:rFonts w:ascii="Palatino Linotype" w:hAnsi="Palatino Linotype"/>
          <w:lang w:val="es-ES_tradnl" w:eastAsia="en-US"/>
        </w:rPr>
        <w:t>, visible en la Gaceta del Seminario Judicial de la Federación con el registro digital 205635.</w:t>
      </w:r>
    </w:p>
    <w:p w14:paraId="52974D92" w14:textId="77777777" w:rsidR="0058219B" w:rsidRPr="002E65E8" w:rsidRDefault="0058219B" w:rsidP="0058219B">
      <w:pPr>
        <w:tabs>
          <w:tab w:val="left" w:pos="0"/>
        </w:tabs>
        <w:spacing w:line="360" w:lineRule="auto"/>
        <w:jc w:val="both"/>
        <w:rPr>
          <w:rFonts w:ascii="Palatino Linotype" w:hAnsi="Palatino Linotype"/>
          <w:lang w:val="es-ES_tradnl" w:eastAsia="en-US"/>
        </w:rPr>
      </w:pPr>
    </w:p>
    <w:p w14:paraId="1187B634" w14:textId="77777777" w:rsidR="0058219B" w:rsidRPr="002E65E8" w:rsidRDefault="0058219B" w:rsidP="0058219B">
      <w:pPr>
        <w:numPr>
          <w:ilvl w:val="0"/>
          <w:numId w:val="17"/>
        </w:numPr>
        <w:tabs>
          <w:tab w:val="left" w:pos="0"/>
        </w:tabs>
        <w:spacing w:line="360" w:lineRule="auto"/>
        <w:ind w:left="0" w:firstLine="0"/>
        <w:jc w:val="both"/>
        <w:rPr>
          <w:rFonts w:ascii="Palatino Linotype" w:hAnsi="Palatino Linotype"/>
          <w:lang w:val="es-ES_tradnl" w:eastAsia="en-US"/>
        </w:rPr>
      </w:pPr>
      <w:r w:rsidRPr="002E65E8">
        <w:rPr>
          <w:rFonts w:ascii="Palatino Linotype" w:hAnsi="Palatino Linotype"/>
          <w:lang w:val="es-ES_tradnl"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E65AC67" w14:textId="77777777" w:rsidR="0058219B" w:rsidRPr="002E65E8" w:rsidRDefault="0058219B" w:rsidP="0058219B">
      <w:pPr>
        <w:tabs>
          <w:tab w:val="left" w:pos="0"/>
        </w:tabs>
        <w:spacing w:line="360" w:lineRule="auto"/>
        <w:jc w:val="both"/>
        <w:rPr>
          <w:rFonts w:ascii="Palatino Linotype" w:hAnsi="Palatino Linotype"/>
          <w:lang w:val="es-ES_tradnl" w:eastAsia="en-US"/>
        </w:rPr>
      </w:pPr>
    </w:p>
    <w:p w14:paraId="3D93B825" w14:textId="77777777" w:rsidR="0058219B" w:rsidRPr="002E65E8" w:rsidRDefault="0058219B" w:rsidP="0058219B">
      <w:pPr>
        <w:numPr>
          <w:ilvl w:val="0"/>
          <w:numId w:val="17"/>
        </w:numPr>
        <w:tabs>
          <w:tab w:val="left" w:pos="0"/>
        </w:tabs>
        <w:spacing w:line="360" w:lineRule="auto"/>
        <w:ind w:left="0" w:firstLine="0"/>
        <w:jc w:val="both"/>
        <w:rPr>
          <w:rFonts w:ascii="Palatino Linotype" w:hAnsi="Palatino Linotype"/>
          <w:lang w:val="es-ES_tradnl" w:eastAsia="en-US"/>
        </w:rPr>
      </w:pPr>
      <w:r w:rsidRPr="002E65E8">
        <w:rPr>
          <w:rFonts w:ascii="Palatino Linotype" w:hAnsi="Palatino Linotype"/>
          <w:lang w:val="es-ES_tradnl" w:eastAsia="en-US"/>
        </w:rPr>
        <w:lastRenderedPageBreak/>
        <w:t>Por ello, este organismo garante comprometido con la tutela de los derechos humanos confiados, señala que este exceso del plazo legal para resolver el presente asunto, resulta de carácter excepcional.</w:t>
      </w:r>
    </w:p>
    <w:p w14:paraId="670C3D47" w14:textId="77777777" w:rsidR="0058219B" w:rsidRPr="002E65E8" w:rsidRDefault="0058219B" w:rsidP="0058219B">
      <w:pPr>
        <w:spacing w:line="360" w:lineRule="auto"/>
        <w:rPr>
          <w:rFonts w:ascii="Palatino Linotype" w:hAnsi="Palatino Linotype"/>
          <w:lang w:val="es-ES_tradnl" w:eastAsia="en-US"/>
        </w:rPr>
      </w:pPr>
    </w:p>
    <w:p w14:paraId="5B97C4D4" w14:textId="77777777" w:rsidR="0058219B" w:rsidRPr="002E65E8" w:rsidRDefault="0058219B" w:rsidP="0058219B">
      <w:pPr>
        <w:numPr>
          <w:ilvl w:val="0"/>
          <w:numId w:val="17"/>
        </w:numPr>
        <w:spacing w:line="360" w:lineRule="auto"/>
        <w:ind w:left="0" w:firstLine="0"/>
        <w:jc w:val="both"/>
        <w:rPr>
          <w:rFonts w:ascii="Palatino Linotype" w:hAnsi="Palatino Linotype"/>
          <w:lang w:val="es-ES_tradnl" w:eastAsia="en-US"/>
        </w:rPr>
      </w:pPr>
      <w:r w:rsidRPr="002E65E8">
        <w:rPr>
          <w:rFonts w:ascii="Palatino Linotype" w:hAnsi="Palatino Linotype"/>
          <w:lang w:val="es-ES_tradnl" w:eastAsia="en-US"/>
        </w:rPr>
        <w:t>Al respecto, también son de considerar los criterios sostenidos por el Cuarto Tribunal Colegiado en Materia Administrativa del Primer Circuito, cuyos rubros y datos de identificación son los siguientes:</w:t>
      </w:r>
    </w:p>
    <w:p w14:paraId="6866D267" w14:textId="77777777" w:rsidR="0058219B" w:rsidRPr="002E65E8" w:rsidRDefault="0058219B" w:rsidP="0058219B">
      <w:pPr>
        <w:spacing w:line="360" w:lineRule="auto"/>
        <w:rPr>
          <w:rFonts w:ascii="Palatino Linotype" w:hAnsi="Palatino Linotype"/>
          <w:lang w:val="es-ES_tradnl" w:eastAsia="en-US"/>
        </w:rPr>
      </w:pPr>
    </w:p>
    <w:p w14:paraId="4BA2AE02" w14:textId="77777777" w:rsidR="0058219B" w:rsidRPr="002E65E8" w:rsidRDefault="0058219B" w:rsidP="0058219B">
      <w:pPr>
        <w:spacing w:line="360" w:lineRule="auto"/>
        <w:ind w:left="720" w:right="828"/>
        <w:jc w:val="both"/>
        <w:rPr>
          <w:rFonts w:ascii="Palatino Linotype" w:hAnsi="Palatino Linotype"/>
          <w:i/>
          <w:lang w:val="es-ES_tradnl" w:eastAsia="en-US"/>
        </w:rPr>
      </w:pPr>
      <w:r w:rsidRPr="002E65E8">
        <w:rPr>
          <w:rFonts w:ascii="Palatino Linotype" w:hAnsi="Palatino Linotype"/>
          <w:lang w:val="es-ES_tradnl" w:eastAsia="en-US"/>
        </w:rPr>
        <w:t xml:space="preserve"> </w:t>
      </w:r>
      <w:r w:rsidRPr="002E65E8">
        <w:rPr>
          <w:rFonts w:ascii="Palatino Linotype" w:hAnsi="Palatino Linotype"/>
          <w:i/>
          <w:lang w:val="es-ES_tradnl" w:eastAsia="en-US"/>
        </w:rPr>
        <w:t>“</w:t>
      </w:r>
      <w:r w:rsidRPr="002E65E8">
        <w:rPr>
          <w:rFonts w:ascii="Palatino Linotype" w:hAnsi="Palatino Linotype"/>
          <w:b/>
          <w:i/>
          <w:lang w:val="es-ES_tradnl" w:eastAsia="en-US"/>
        </w:rPr>
        <w:t>PLAZO RAZONABLE PARA RESOLVER. DIMENSIÓN Y EFECTOS DE ESTE CONCEPTO CUANDO SE ADUCE EXCESIVA CARGA DE TRABAJO</w:t>
      </w:r>
      <w:r w:rsidRPr="002E65E8">
        <w:rPr>
          <w:rFonts w:ascii="Palatino Linotype" w:hAnsi="Palatino Linotype"/>
          <w:i/>
          <w:lang w:val="es-ES_tradnl" w:eastAsia="en-US"/>
        </w:rPr>
        <w:t>.” consultable en el Seminario Judicial de la Federación y su gaceta, con el registro digital 2002351.</w:t>
      </w:r>
    </w:p>
    <w:p w14:paraId="3AFA4E7B" w14:textId="77777777" w:rsidR="0058219B" w:rsidRPr="002E65E8" w:rsidRDefault="0058219B" w:rsidP="0058219B">
      <w:pPr>
        <w:spacing w:line="360" w:lineRule="auto"/>
        <w:ind w:left="720" w:right="828"/>
        <w:jc w:val="both"/>
        <w:rPr>
          <w:rFonts w:ascii="Palatino Linotype" w:hAnsi="Palatino Linotype"/>
          <w:i/>
          <w:lang w:val="es-ES_tradnl" w:eastAsia="en-US"/>
        </w:rPr>
      </w:pPr>
    </w:p>
    <w:p w14:paraId="2FA190AA" w14:textId="77777777" w:rsidR="0058219B" w:rsidRPr="002E65E8" w:rsidRDefault="0058219B" w:rsidP="0058219B">
      <w:pPr>
        <w:spacing w:line="360" w:lineRule="auto"/>
        <w:ind w:left="720" w:right="828"/>
        <w:jc w:val="both"/>
        <w:rPr>
          <w:rFonts w:ascii="Palatino Linotype" w:hAnsi="Palatino Linotype"/>
          <w:i/>
          <w:lang w:val="es-ES_tradnl" w:eastAsia="en-US"/>
        </w:rPr>
      </w:pPr>
      <w:r w:rsidRPr="002E65E8">
        <w:rPr>
          <w:rFonts w:ascii="Palatino Linotype" w:hAnsi="Palatino Linotype"/>
          <w:i/>
          <w:lang w:eastAsia="en-US"/>
        </w:rPr>
        <w:t xml:space="preserve">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w:t>
      </w:r>
      <w:r w:rsidRPr="002E65E8">
        <w:rPr>
          <w:rFonts w:ascii="Palatino Linotype" w:hAnsi="Palatino Linotype"/>
          <w:i/>
          <w:lang w:eastAsia="en-US"/>
        </w:rPr>
        <w:lastRenderedPageBreak/>
        <w:t>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p>
    <w:p w14:paraId="64378446" w14:textId="77777777" w:rsidR="0058219B" w:rsidRPr="002E65E8" w:rsidRDefault="0058219B" w:rsidP="0058219B">
      <w:pPr>
        <w:spacing w:line="360" w:lineRule="auto"/>
        <w:ind w:left="720" w:right="828"/>
        <w:jc w:val="both"/>
        <w:rPr>
          <w:rFonts w:ascii="Palatino Linotype" w:hAnsi="Palatino Linotype"/>
          <w:b/>
          <w:i/>
          <w:lang w:val="es-ES_tradnl" w:eastAsia="en-US"/>
        </w:rPr>
      </w:pPr>
    </w:p>
    <w:p w14:paraId="40DA6C50" w14:textId="77777777" w:rsidR="0058219B" w:rsidRPr="002E65E8" w:rsidRDefault="0058219B" w:rsidP="0058219B">
      <w:pPr>
        <w:spacing w:line="360" w:lineRule="auto"/>
        <w:ind w:left="720" w:right="828"/>
        <w:jc w:val="both"/>
        <w:rPr>
          <w:rFonts w:ascii="Palatino Linotype" w:hAnsi="Palatino Linotype"/>
          <w:i/>
          <w:lang w:val="es-ES_tradnl" w:eastAsia="en-US"/>
        </w:rPr>
      </w:pPr>
      <w:r w:rsidRPr="002E65E8">
        <w:rPr>
          <w:rFonts w:ascii="Palatino Linotype" w:hAnsi="Palatino Linotype"/>
          <w:i/>
          <w:lang w:val="es-ES_tradnl" w:eastAsia="en-US"/>
        </w:rPr>
        <w:t>“</w:t>
      </w:r>
      <w:r w:rsidRPr="002E65E8">
        <w:rPr>
          <w:rFonts w:ascii="Palatino Linotype" w:hAnsi="Palatino Linotype"/>
          <w:b/>
          <w:i/>
          <w:lang w:val="es-ES_tradnl" w:eastAsia="en-US"/>
        </w:rPr>
        <w:t>PLAZO RAZONABLE PARA RESOLVER. CONCEPTO Y ELEMENTOS QUE LO INTEGRAN A LA LUZ DEL DERECHO INTERNACIONAL DE LOS DERECHOS HUMANOS</w:t>
      </w:r>
      <w:r w:rsidRPr="002E65E8">
        <w:rPr>
          <w:rFonts w:ascii="Palatino Linotype" w:hAnsi="Palatino Linotype"/>
          <w:i/>
          <w:lang w:val="es-ES_tradnl" w:eastAsia="en-US"/>
        </w:rPr>
        <w:t xml:space="preserve">.”, visible en el </w:t>
      </w:r>
      <w:r w:rsidRPr="002E65E8">
        <w:rPr>
          <w:rFonts w:ascii="Palatino Linotype" w:hAnsi="Palatino Linotype"/>
          <w:i/>
          <w:lang w:val="es-ES_tradnl" w:eastAsia="en-US"/>
        </w:rPr>
        <w:lastRenderedPageBreak/>
        <w:t>Seminario Judicial de la Federación y su gaceta, con el registro digital 2002350.</w:t>
      </w:r>
    </w:p>
    <w:p w14:paraId="167A0EB5" w14:textId="77777777" w:rsidR="0058219B" w:rsidRPr="002E65E8" w:rsidRDefault="0058219B" w:rsidP="0058219B">
      <w:pPr>
        <w:spacing w:line="360" w:lineRule="auto"/>
        <w:ind w:left="720" w:right="828"/>
        <w:jc w:val="both"/>
        <w:rPr>
          <w:rFonts w:ascii="Palatino Linotype" w:hAnsi="Palatino Linotype"/>
          <w:i/>
          <w:lang w:val="es-ES_tradnl" w:eastAsia="en-US"/>
        </w:rPr>
      </w:pPr>
    </w:p>
    <w:p w14:paraId="639300D5" w14:textId="77777777" w:rsidR="0058219B" w:rsidRPr="002E65E8" w:rsidRDefault="0058219B" w:rsidP="0058219B">
      <w:pPr>
        <w:spacing w:line="360" w:lineRule="auto"/>
        <w:ind w:left="720" w:right="828"/>
        <w:jc w:val="both"/>
        <w:rPr>
          <w:rFonts w:ascii="Palatino Linotype" w:hAnsi="Palatino Linotype"/>
          <w:i/>
          <w:lang w:eastAsia="en-US"/>
        </w:rPr>
      </w:pPr>
      <w:r w:rsidRPr="002E65E8">
        <w:rPr>
          <w:rFonts w:ascii="Palatino Linotype" w:hAnsi="Palatino Linotype"/>
          <w:i/>
          <w:lang w:eastAsia="en-US"/>
        </w:rPr>
        <w:t xml:space="preserve">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w:t>
      </w:r>
      <w:r w:rsidRPr="002E65E8">
        <w:rPr>
          <w:rFonts w:ascii="Palatino Linotype" w:hAnsi="Palatino Linotype"/>
          <w:i/>
          <w:lang w:eastAsia="en-US"/>
        </w:rPr>
        <w:lastRenderedPageBreak/>
        <w:t>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p>
    <w:p w14:paraId="1993C55F" w14:textId="77777777" w:rsidR="0058219B" w:rsidRPr="002E65E8" w:rsidRDefault="0058219B" w:rsidP="0058219B">
      <w:pPr>
        <w:spacing w:line="360" w:lineRule="auto"/>
        <w:rPr>
          <w:rFonts w:ascii="Palatino Linotype" w:hAnsi="Palatino Linotype"/>
          <w:i/>
          <w:lang w:eastAsia="en-US"/>
        </w:rPr>
      </w:pPr>
    </w:p>
    <w:p w14:paraId="550786C2" w14:textId="77777777" w:rsidR="0058219B" w:rsidRPr="002E65E8" w:rsidRDefault="0058219B" w:rsidP="0058219B">
      <w:pPr>
        <w:numPr>
          <w:ilvl w:val="0"/>
          <w:numId w:val="17"/>
        </w:numPr>
        <w:spacing w:line="360" w:lineRule="auto"/>
        <w:ind w:left="0" w:firstLine="0"/>
        <w:rPr>
          <w:rFonts w:ascii="Palatino Linotype" w:hAnsi="Palatino Linotype"/>
          <w:lang w:val="es-ES_tradnl" w:eastAsia="en-US"/>
        </w:rPr>
      </w:pPr>
      <w:r w:rsidRPr="002E65E8">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42A0A6E2" w14:textId="77777777" w:rsidR="007F7B11" w:rsidRPr="002E65E8" w:rsidRDefault="007F7B11" w:rsidP="00CA6269">
      <w:pPr>
        <w:tabs>
          <w:tab w:val="left" w:pos="284"/>
        </w:tabs>
        <w:spacing w:before="240" w:after="240" w:line="360" w:lineRule="auto"/>
        <w:contextualSpacing/>
        <w:jc w:val="both"/>
        <w:rPr>
          <w:rFonts w:ascii="Palatino Linotype" w:eastAsia="Calibri" w:hAnsi="Palatino Linotype" w:cs="Arial"/>
          <w:color w:val="000000" w:themeColor="text1"/>
        </w:rPr>
      </w:pPr>
    </w:p>
    <w:p w14:paraId="29B5CD6F" w14:textId="0EAA2402" w:rsidR="00F71F04" w:rsidRPr="002E65E8" w:rsidRDefault="007F7B11" w:rsidP="00CA6269">
      <w:pPr>
        <w:numPr>
          <w:ilvl w:val="0"/>
          <w:numId w:val="17"/>
        </w:numPr>
        <w:tabs>
          <w:tab w:val="left" w:pos="426"/>
        </w:tabs>
        <w:spacing w:line="360" w:lineRule="auto"/>
        <w:ind w:left="0" w:firstLine="0"/>
        <w:contextualSpacing/>
        <w:jc w:val="both"/>
        <w:rPr>
          <w:rFonts w:ascii="Palatino Linotype" w:eastAsiaTheme="minorEastAsia" w:hAnsi="Palatino Linotype" w:cstheme="minorBidi"/>
          <w:lang w:val="es-ES_tradnl"/>
        </w:rPr>
      </w:pPr>
      <w:bookmarkStart w:id="3" w:name="_Toc461555889"/>
      <w:bookmarkStart w:id="4" w:name="_Toc466371858"/>
      <w:r w:rsidRPr="002E65E8">
        <w:rPr>
          <w:rFonts w:ascii="Palatino Linotype" w:eastAsia="Calibri" w:hAnsi="Palatino Linotype" w:cs="Arial"/>
          <w:lang w:val="es-ES_tradnl"/>
        </w:rPr>
        <w:t>La</w:t>
      </w:r>
      <w:r w:rsidRPr="002E65E8">
        <w:rPr>
          <w:rFonts w:ascii="Palatino Linotype" w:eastAsiaTheme="minorEastAsia" w:hAnsi="Palatino Linotype" w:cstheme="minorBidi"/>
          <w:lang w:val="es-ES_tradnl"/>
        </w:rPr>
        <w:t xml:space="preserve"> Comisionada Ponente decretó el cierre del periodo de instrucción</w:t>
      </w:r>
      <w:r w:rsidRPr="002E65E8">
        <w:rPr>
          <w:rFonts w:ascii="Palatino Linotype" w:eastAsiaTheme="minorEastAsia" w:hAnsi="Palatino Linotype" w:cs="Arial"/>
          <w:lang w:val="es-ES_tradnl"/>
        </w:rPr>
        <w:t xml:space="preserve"> </w:t>
      </w:r>
      <w:r w:rsidR="0058219B" w:rsidRPr="002E65E8">
        <w:rPr>
          <w:rFonts w:ascii="Palatino Linotype" w:eastAsiaTheme="minorEastAsia" w:hAnsi="Palatino Linotype" w:cstheme="minorBidi"/>
          <w:lang w:val="es-ES_tradnl"/>
        </w:rPr>
        <w:t>mediante acuerdo de seis</w:t>
      </w:r>
      <w:r w:rsidR="003A0689" w:rsidRPr="002E65E8">
        <w:rPr>
          <w:rFonts w:ascii="Palatino Linotype" w:eastAsiaTheme="minorEastAsia" w:hAnsi="Palatino Linotype" w:cstheme="minorBidi"/>
          <w:lang w:val="es-ES_tradnl"/>
        </w:rPr>
        <w:t xml:space="preserve"> </w:t>
      </w:r>
      <w:r w:rsidR="0058219B" w:rsidRPr="002E65E8">
        <w:rPr>
          <w:rFonts w:ascii="Palatino Linotype" w:eastAsiaTheme="minorEastAsia" w:hAnsi="Palatino Linotype" w:cstheme="minorBidi"/>
          <w:lang w:val="es-ES_tradnl"/>
        </w:rPr>
        <w:t>(06</w:t>
      </w:r>
      <w:r w:rsidRPr="002E65E8">
        <w:rPr>
          <w:rFonts w:ascii="Palatino Linotype" w:eastAsiaTheme="minorEastAsia" w:hAnsi="Palatino Linotype" w:cstheme="minorBidi"/>
          <w:lang w:val="es-ES_tradnl"/>
        </w:rPr>
        <w:t>) de</w:t>
      </w:r>
      <w:r w:rsidR="0058219B" w:rsidRPr="002E65E8">
        <w:rPr>
          <w:rFonts w:ascii="Palatino Linotype" w:eastAsiaTheme="minorEastAsia" w:hAnsi="Palatino Linotype" w:cstheme="minorBidi"/>
          <w:lang w:val="es-ES_tradnl"/>
        </w:rPr>
        <w:t xml:space="preserve"> octubre</w:t>
      </w:r>
      <w:r w:rsidR="00F71F04" w:rsidRPr="002E65E8">
        <w:rPr>
          <w:rFonts w:ascii="Palatino Linotype" w:eastAsiaTheme="minorEastAsia" w:hAnsi="Palatino Linotype" w:cstheme="minorBidi"/>
          <w:lang w:val="es-ES_tradnl"/>
        </w:rPr>
        <w:t xml:space="preserve"> de dos mil veintidós. </w:t>
      </w:r>
    </w:p>
    <w:p w14:paraId="3084EEE5" w14:textId="77777777" w:rsidR="007F7B11" w:rsidRPr="002E65E8" w:rsidRDefault="007F7B11" w:rsidP="00CA6269">
      <w:pPr>
        <w:spacing w:before="240" w:line="360" w:lineRule="auto"/>
        <w:jc w:val="both"/>
        <w:rPr>
          <w:rFonts w:ascii="Palatino Linotype" w:eastAsiaTheme="minorEastAsia" w:hAnsi="Palatino Linotype" w:cstheme="minorBidi"/>
          <w:lang w:val="es-ES_tradnl"/>
        </w:rPr>
      </w:pPr>
    </w:p>
    <w:p w14:paraId="76CD9171" w14:textId="77777777" w:rsidR="007F7B11" w:rsidRPr="002E65E8" w:rsidRDefault="007F7B11" w:rsidP="00CA6269">
      <w:pPr>
        <w:keepNext/>
        <w:keepLines/>
        <w:spacing w:before="40" w:line="360" w:lineRule="auto"/>
        <w:jc w:val="center"/>
        <w:outlineLvl w:val="1"/>
        <w:rPr>
          <w:rFonts w:ascii="Palatino Linotype" w:eastAsiaTheme="majorEastAsia" w:hAnsi="Palatino Linotype" w:cstheme="majorBidi"/>
          <w:b/>
          <w:color w:val="000000" w:themeColor="text1"/>
          <w:lang w:val="es-MX" w:eastAsia="en-US"/>
        </w:rPr>
      </w:pPr>
      <w:bookmarkStart w:id="5" w:name="_Toc96549899"/>
      <w:r w:rsidRPr="002E65E8">
        <w:rPr>
          <w:rFonts w:ascii="Palatino Linotype" w:eastAsiaTheme="majorEastAsia" w:hAnsi="Palatino Linotype" w:cstheme="majorBidi"/>
          <w:b/>
          <w:color w:val="000000" w:themeColor="text1"/>
          <w:lang w:val="es-MX" w:eastAsia="en-US"/>
        </w:rPr>
        <w:t>CONSIDERANDO</w:t>
      </w:r>
      <w:bookmarkEnd w:id="3"/>
      <w:bookmarkEnd w:id="4"/>
      <w:bookmarkEnd w:id="5"/>
    </w:p>
    <w:p w14:paraId="47519C7A" w14:textId="77777777" w:rsidR="007F7B11" w:rsidRPr="002E65E8" w:rsidRDefault="007F7B11" w:rsidP="00CA6269">
      <w:pPr>
        <w:spacing w:line="360" w:lineRule="auto"/>
        <w:rPr>
          <w:rFonts w:ascii="Palatino Linotype" w:eastAsiaTheme="minorEastAsia" w:hAnsi="Palatino Linotype" w:cstheme="minorBidi"/>
          <w:lang w:val="es-MX" w:eastAsia="en-US"/>
        </w:rPr>
      </w:pPr>
    </w:p>
    <w:p w14:paraId="20ECDB0D" w14:textId="77777777" w:rsidR="007F7B11" w:rsidRPr="002E65E8" w:rsidRDefault="007F7B11" w:rsidP="00CA6269">
      <w:pPr>
        <w:keepNext/>
        <w:keepLines/>
        <w:spacing w:before="40" w:line="360" w:lineRule="auto"/>
        <w:outlineLvl w:val="1"/>
        <w:rPr>
          <w:rFonts w:ascii="Palatino Linotype" w:eastAsiaTheme="majorEastAsia" w:hAnsi="Palatino Linotype" w:cstheme="majorBidi"/>
          <w:b/>
          <w:lang w:val="es-MX" w:eastAsia="en-US"/>
        </w:rPr>
      </w:pPr>
      <w:bookmarkStart w:id="6" w:name="_Toc461555890"/>
      <w:bookmarkStart w:id="7" w:name="_Toc466371859"/>
      <w:bookmarkStart w:id="8" w:name="_Toc96549900"/>
      <w:r w:rsidRPr="002E65E8">
        <w:rPr>
          <w:rFonts w:ascii="Palatino Linotype" w:eastAsiaTheme="majorEastAsia" w:hAnsi="Palatino Linotype" w:cstheme="majorBidi"/>
          <w:b/>
          <w:lang w:val="es-MX" w:eastAsia="en-US"/>
        </w:rPr>
        <w:t>PRIMERO. De la competencia</w:t>
      </w:r>
      <w:bookmarkEnd w:id="6"/>
      <w:bookmarkEnd w:id="7"/>
      <w:bookmarkEnd w:id="8"/>
    </w:p>
    <w:p w14:paraId="399C3653" w14:textId="77777777" w:rsidR="007F7B11" w:rsidRPr="002E65E8" w:rsidRDefault="007F7B11" w:rsidP="00CA6269">
      <w:pPr>
        <w:spacing w:line="360" w:lineRule="auto"/>
        <w:rPr>
          <w:rFonts w:ascii="Palatino Linotype" w:eastAsiaTheme="minorEastAsia" w:hAnsi="Palatino Linotype" w:cstheme="minorBidi"/>
          <w:lang w:val="es-MX" w:eastAsia="en-US"/>
        </w:rPr>
      </w:pPr>
    </w:p>
    <w:p w14:paraId="5385D441" w14:textId="1A5D41AE" w:rsidR="00EB08EE" w:rsidRPr="002E65E8" w:rsidRDefault="00EB08EE" w:rsidP="00CA6269">
      <w:pPr>
        <w:pStyle w:val="Prrafodelista"/>
        <w:numPr>
          <w:ilvl w:val="0"/>
          <w:numId w:val="17"/>
        </w:numPr>
        <w:tabs>
          <w:tab w:val="left" w:pos="0"/>
        </w:tabs>
        <w:spacing w:after="160" w:line="360" w:lineRule="auto"/>
        <w:ind w:left="0" w:firstLine="0"/>
        <w:contextualSpacing/>
        <w:jc w:val="both"/>
        <w:rPr>
          <w:rFonts w:ascii="Palatino Linotype" w:eastAsia="MS Mincho" w:hAnsi="Palatino Linotype"/>
          <w:lang w:val="es-ES_tradnl"/>
        </w:rPr>
      </w:pPr>
      <w:r w:rsidRPr="002E65E8">
        <w:rPr>
          <w:rFonts w:ascii="Palatino Linotype" w:eastAsia="Calibri" w:hAnsi="Palatino Linotype"/>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E65E8">
        <w:rPr>
          <w:rFonts w:ascii="Palatino Linotype" w:eastAsia="Calibri" w:hAnsi="Palatino Linotype"/>
          <w:b/>
        </w:rPr>
        <w:t>Constitución Política de los Estados Unidos Mexicanos</w:t>
      </w:r>
      <w:r w:rsidRPr="002E65E8">
        <w:rPr>
          <w:rFonts w:ascii="Palatino Linotype" w:eastAsia="Calibri" w:hAnsi="Palatino Linotype"/>
        </w:rPr>
        <w:t xml:space="preserve">; </w:t>
      </w:r>
      <w:r w:rsidRPr="002E65E8">
        <w:rPr>
          <w:rFonts w:ascii="Palatino Linotype" w:eastAsia="Calibri" w:hAnsi="Palatino Linotype" w:cs="Arial"/>
          <w:bCs/>
          <w:color w:val="222222"/>
          <w:shd w:val="clear" w:color="auto" w:fill="FFFFFF"/>
          <w:lang w:eastAsia="en-US"/>
        </w:rPr>
        <w:t>5, párrafo</w:t>
      </w:r>
      <w:r w:rsidRPr="002E65E8">
        <w:rPr>
          <w:rFonts w:ascii="Palatino Linotype" w:eastAsia="Calibri" w:hAnsi="Palatino Linotype"/>
          <w:lang w:val="es-MX" w:eastAsia="en-US"/>
        </w:rPr>
        <w:t xml:space="preserve"> trigésimo, trigésimo primero y trigésimo segundo, fracciones I, II, III, IV y V</w:t>
      </w:r>
      <w:r w:rsidRPr="002E65E8">
        <w:rPr>
          <w:rFonts w:ascii="Palatino Linotype" w:eastAsia="MS Mincho" w:hAnsi="Palatino Linotype"/>
          <w:lang w:val="es-ES_tradnl"/>
        </w:rPr>
        <w:t xml:space="preserve"> </w:t>
      </w:r>
      <w:r w:rsidRPr="002E65E8">
        <w:rPr>
          <w:rFonts w:ascii="Palatino Linotype" w:eastAsia="Calibri" w:hAnsi="Palatino Linotype"/>
        </w:rPr>
        <w:t xml:space="preserve">de la </w:t>
      </w:r>
      <w:r w:rsidRPr="002E65E8">
        <w:rPr>
          <w:rFonts w:ascii="Palatino Linotype" w:eastAsia="Calibri" w:hAnsi="Palatino Linotype"/>
          <w:b/>
        </w:rPr>
        <w:t>Constitución Política del Estado Libre y Soberano de México</w:t>
      </w:r>
      <w:r w:rsidRPr="002E65E8">
        <w:rPr>
          <w:rFonts w:ascii="Palatino Linotype" w:eastAsia="Calibri" w:hAnsi="Palatino Linotype"/>
        </w:rPr>
        <w:t xml:space="preserve">; artículos 1, 2 fracción II, 13, 29, 36 fracciones I y II, 176, 178, 179, 181 párrafo tercero y 185 </w:t>
      </w:r>
      <w:r w:rsidRPr="002E65E8">
        <w:rPr>
          <w:rFonts w:ascii="Palatino Linotype" w:eastAsia="Calibri" w:hAnsi="Palatino Linotype" w:cs="Arial"/>
        </w:rPr>
        <w:t xml:space="preserve">de la </w:t>
      </w:r>
      <w:r w:rsidRPr="002E65E8">
        <w:rPr>
          <w:rFonts w:ascii="Palatino Linotype" w:eastAsia="Calibri" w:hAnsi="Palatino Linotype" w:cs="Arial"/>
          <w:b/>
        </w:rPr>
        <w:t>Ley de Transparencia y Acceso a la Información Pública del Estado de México y Municipios</w:t>
      </w:r>
      <w:r w:rsidRPr="002E65E8">
        <w:rPr>
          <w:rFonts w:ascii="Palatino Linotype" w:eastAsia="Calibri" w:hAnsi="Palatino Linotype" w:cs="Arial"/>
        </w:rPr>
        <w:t xml:space="preserve">; </w:t>
      </w:r>
      <w:r w:rsidRPr="002E65E8">
        <w:rPr>
          <w:rFonts w:ascii="Palatino Linotype" w:eastAsia="Calibri" w:hAnsi="Palatino Linotype" w:cs="Arial"/>
          <w:b/>
        </w:rPr>
        <w:t>7, 9 fracciones I y XXIV, y 11</w:t>
      </w:r>
      <w:r w:rsidRPr="002E65E8">
        <w:rPr>
          <w:rFonts w:ascii="Palatino Linotype" w:eastAsia="Calibri" w:hAnsi="Palatino Linotype" w:cs="Arial"/>
        </w:rPr>
        <w:t xml:space="preserve"> del </w:t>
      </w:r>
      <w:r w:rsidRPr="002E65E8">
        <w:rPr>
          <w:rFonts w:ascii="Palatino Linotype" w:eastAsia="Calibri" w:hAnsi="Palatino Linotype" w:cs="Arial"/>
          <w:b/>
        </w:rPr>
        <w:t>Reglamento Interior del Instituto de Transparencia, Acceso a la Información Pública y Protección de Datos Personales del Estado de México y Municipios.</w:t>
      </w:r>
    </w:p>
    <w:p w14:paraId="0AEE2D48" w14:textId="77777777" w:rsidR="007F7B11" w:rsidRPr="002E65E8" w:rsidRDefault="007F7B11" w:rsidP="00CA6269">
      <w:pPr>
        <w:tabs>
          <w:tab w:val="left" w:pos="284"/>
          <w:tab w:val="left" w:pos="426"/>
        </w:tabs>
        <w:spacing w:line="360" w:lineRule="auto"/>
        <w:contextualSpacing/>
        <w:jc w:val="both"/>
        <w:rPr>
          <w:rFonts w:ascii="Palatino Linotype" w:eastAsia="Calibri" w:hAnsi="Palatino Linotype"/>
          <w:b/>
          <w:lang w:val="es-ES_tradnl"/>
        </w:rPr>
      </w:pPr>
    </w:p>
    <w:p w14:paraId="6105D78F" w14:textId="66720F82" w:rsidR="00EB08EE" w:rsidRPr="002E65E8" w:rsidRDefault="007F7B11" w:rsidP="00CA6269">
      <w:pPr>
        <w:keepNext/>
        <w:keepLines/>
        <w:tabs>
          <w:tab w:val="left" w:pos="284"/>
          <w:tab w:val="left" w:pos="426"/>
        </w:tabs>
        <w:spacing w:before="40" w:line="360" w:lineRule="auto"/>
        <w:outlineLvl w:val="1"/>
        <w:rPr>
          <w:rFonts w:ascii="Palatino Linotype" w:eastAsiaTheme="majorEastAsia" w:hAnsi="Palatino Linotype" w:cstheme="majorBidi"/>
          <w:b/>
          <w:lang w:val="es-MX" w:eastAsia="en-US"/>
        </w:rPr>
      </w:pPr>
      <w:bookmarkStart w:id="9" w:name="_Toc461555891"/>
      <w:bookmarkStart w:id="10" w:name="_Toc466371860"/>
      <w:bookmarkStart w:id="11" w:name="_Toc96549901"/>
      <w:r w:rsidRPr="002E65E8">
        <w:rPr>
          <w:rFonts w:ascii="Palatino Linotype" w:eastAsiaTheme="majorEastAsia" w:hAnsi="Palatino Linotype" w:cstheme="majorBidi"/>
          <w:b/>
          <w:lang w:val="es-MX" w:eastAsia="en-US"/>
        </w:rPr>
        <w:t>SEGUNDO. De la oportunidad y procedencia.</w:t>
      </w:r>
      <w:bookmarkEnd w:id="9"/>
      <w:bookmarkEnd w:id="10"/>
      <w:bookmarkEnd w:id="11"/>
    </w:p>
    <w:p w14:paraId="260C4F68" w14:textId="77777777" w:rsidR="00C50711" w:rsidRPr="002E65E8" w:rsidRDefault="00C50711" w:rsidP="00C50711">
      <w:pPr>
        <w:pStyle w:val="Ttulo1"/>
        <w:spacing w:line="360" w:lineRule="auto"/>
        <w:rPr>
          <w:rFonts w:ascii="Palatino Linotype" w:hAnsi="Palatino Linotype"/>
          <w:b/>
          <w:color w:val="000000" w:themeColor="text1"/>
          <w:sz w:val="24"/>
          <w:szCs w:val="24"/>
          <w:lang w:val="es-MX" w:eastAsia="en-US"/>
        </w:rPr>
      </w:pPr>
      <w:bookmarkStart w:id="12" w:name="_Toc102567516"/>
      <w:r w:rsidRPr="002E65E8">
        <w:rPr>
          <w:rFonts w:ascii="Palatino Linotype" w:hAnsi="Palatino Linotype"/>
          <w:b/>
          <w:color w:val="000000" w:themeColor="text1"/>
          <w:sz w:val="24"/>
          <w:szCs w:val="24"/>
          <w:lang w:val="es-MX" w:eastAsia="en-US"/>
        </w:rPr>
        <w:t>I. De la interposición del recurso.</w:t>
      </w:r>
      <w:bookmarkEnd w:id="12"/>
      <w:r w:rsidRPr="002E65E8">
        <w:rPr>
          <w:rFonts w:ascii="Palatino Linotype" w:hAnsi="Palatino Linotype"/>
          <w:b/>
          <w:color w:val="000000" w:themeColor="text1"/>
          <w:sz w:val="24"/>
          <w:szCs w:val="24"/>
          <w:lang w:val="es-MX" w:eastAsia="en-US"/>
        </w:rPr>
        <w:t xml:space="preserve"> </w:t>
      </w:r>
    </w:p>
    <w:p w14:paraId="414F1582" w14:textId="77777777" w:rsidR="00C50711" w:rsidRPr="002E65E8" w:rsidRDefault="00C50711" w:rsidP="00C50711">
      <w:pPr>
        <w:keepNext/>
        <w:keepLines/>
        <w:tabs>
          <w:tab w:val="left" w:pos="0"/>
        </w:tabs>
        <w:spacing w:line="360" w:lineRule="auto"/>
        <w:contextualSpacing/>
        <w:outlineLvl w:val="0"/>
        <w:rPr>
          <w:rFonts w:ascii="Palatino Linotype" w:eastAsia="MS Gothic" w:hAnsi="Palatino Linotype"/>
          <w:b/>
          <w:lang w:val="es-MX" w:eastAsia="en-US"/>
        </w:rPr>
      </w:pPr>
    </w:p>
    <w:p w14:paraId="11F8F612" w14:textId="4E43246D" w:rsidR="00C50711" w:rsidRPr="002E65E8" w:rsidRDefault="00C50711" w:rsidP="00C50711">
      <w:pPr>
        <w:numPr>
          <w:ilvl w:val="0"/>
          <w:numId w:val="31"/>
        </w:numPr>
        <w:spacing w:after="160" w:line="360" w:lineRule="auto"/>
        <w:ind w:left="0" w:right="49" w:firstLine="0"/>
        <w:contextualSpacing/>
        <w:jc w:val="both"/>
        <w:rPr>
          <w:rFonts w:ascii="Palatino Linotype" w:hAnsi="Palatino Linotype"/>
          <w:lang w:val="es-ES_tradnl"/>
        </w:rPr>
      </w:pPr>
      <w:r w:rsidRPr="002E65E8">
        <w:rPr>
          <w:rFonts w:ascii="Palatino Linotype" w:eastAsia="Calibri" w:hAnsi="Palatino Linotype" w:cs="Arial"/>
          <w:lang w:val="es-ES_tradnl"/>
        </w:rPr>
        <w:t xml:space="preserve">El medio de impugnación fue presentado a través del </w:t>
      </w:r>
      <w:r w:rsidRPr="002E65E8">
        <w:rPr>
          <w:rFonts w:ascii="Palatino Linotype" w:eastAsia="Calibri" w:hAnsi="Palatino Linotype" w:cs="Arial"/>
          <w:b/>
          <w:lang w:val="es-ES_tradnl"/>
        </w:rPr>
        <w:t>SAIMEX,</w:t>
      </w:r>
      <w:r w:rsidRPr="002E65E8">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2E65E8">
        <w:rPr>
          <w:rFonts w:ascii="Palatino Linotype" w:eastAsia="Calibri" w:hAnsi="Palatino Linotype" w:cs="Arial"/>
          <w:b/>
          <w:lang w:val="es-ES_tradnl"/>
        </w:rPr>
        <w:t>SUJETO OBLIGADO</w:t>
      </w:r>
      <w:r w:rsidRPr="002E65E8">
        <w:rPr>
          <w:rFonts w:ascii="Palatino Linotype" w:eastAsia="Calibri" w:hAnsi="Palatino Linotype" w:cs="Arial"/>
          <w:lang w:val="es-ES_tradnl"/>
        </w:rPr>
        <w:t xml:space="preserve"> entregó respuesta e</w:t>
      </w:r>
      <w:r w:rsidR="00C969DB" w:rsidRPr="002E65E8">
        <w:rPr>
          <w:rFonts w:ascii="Palatino Linotype" w:eastAsia="Calibri" w:hAnsi="Palatino Linotype" w:cs="Arial"/>
          <w:lang w:val="es-ES_tradnl"/>
        </w:rPr>
        <w:t>l día quince (15</w:t>
      </w:r>
      <w:r w:rsidRPr="002E65E8">
        <w:rPr>
          <w:rFonts w:ascii="Palatino Linotype" w:eastAsia="Calibri" w:hAnsi="Palatino Linotype" w:cs="Arial"/>
          <w:lang w:val="es-ES_tradnl"/>
        </w:rPr>
        <w:t>) de</w:t>
      </w:r>
      <w:r w:rsidR="00C969DB" w:rsidRPr="002E65E8">
        <w:rPr>
          <w:rFonts w:ascii="Palatino Linotype" w:eastAsia="Calibri" w:hAnsi="Palatino Linotype" w:cs="Arial"/>
          <w:lang w:val="es-ES_tradnl"/>
        </w:rPr>
        <w:t xml:space="preserve"> marzo</w:t>
      </w:r>
      <w:r w:rsidR="007F48AD" w:rsidRPr="002E65E8">
        <w:rPr>
          <w:rFonts w:ascii="Palatino Linotype" w:eastAsia="Calibri" w:hAnsi="Palatino Linotype" w:cs="Arial"/>
          <w:lang w:val="es-ES_tradnl"/>
        </w:rPr>
        <w:t xml:space="preserve"> </w:t>
      </w:r>
      <w:r w:rsidRPr="002E65E8">
        <w:rPr>
          <w:rFonts w:ascii="Palatino Linotype" w:eastAsia="Calibri" w:hAnsi="Palatino Linotype" w:cs="Arial"/>
          <w:lang w:val="es-ES_tradnl"/>
        </w:rPr>
        <w:t>de dos mil veintidós</w:t>
      </w:r>
      <w:r w:rsidRPr="002E65E8">
        <w:rPr>
          <w:rFonts w:ascii="Palatino Linotype" w:eastAsia="Calibri" w:hAnsi="Palatino Linotype" w:cs="Arial"/>
          <w:lang w:val="es-MX" w:eastAsia="en-US"/>
        </w:rPr>
        <w:t>, el plazo para interponer el recurso de revisión tras</w:t>
      </w:r>
      <w:r w:rsidR="00CE1614" w:rsidRPr="002E65E8">
        <w:rPr>
          <w:rFonts w:ascii="Palatino Linotype" w:eastAsia="Calibri" w:hAnsi="Palatino Linotype" w:cs="Arial"/>
          <w:lang w:val="es-MX" w:eastAsia="en-US"/>
        </w:rPr>
        <w:t>currió del dieciséis (16</w:t>
      </w:r>
      <w:r w:rsidRPr="002E65E8">
        <w:rPr>
          <w:rFonts w:ascii="Palatino Linotype" w:eastAsia="Calibri" w:hAnsi="Palatino Linotype" w:cs="Arial"/>
          <w:lang w:val="es-MX" w:eastAsia="en-US"/>
        </w:rPr>
        <w:t>)</w:t>
      </w:r>
      <w:r w:rsidR="00CE1614" w:rsidRPr="002E65E8">
        <w:rPr>
          <w:rFonts w:ascii="Palatino Linotype" w:eastAsia="Calibri" w:hAnsi="Palatino Linotype" w:cs="Arial"/>
          <w:lang w:val="es-MX" w:eastAsia="en-US"/>
        </w:rPr>
        <w:t xml:space="preserve"> de marzo</w:t>
      </w:r>
      <w:r w:rsidRPr="002E65E8">
        <w:rPr>
          <w:rFonts w:ascii="Palatino Linotype" w:eastAsia="Calibri" w:hAnsi="Palatino Linotype" w:cs="Arial"/>
          <w:lang w:val="es-MX" w:eastAsia="en-US"/>
        </w:rPr>
        <w:t xml:space="preserve"> al</w:t>
      </w:r>
      <w:r w:rsidR="00CE1614" w:rsidRPr="002E65E8">
        <w:rPr>
          <w:rFonts w:ascii="Palatino Linotype" w:eastAsia="Calibri" w:hAnsi="Palatino Linotype" w:cs="Arial"/>
          <w:lang w:val="es-MX" w:eastAsia="en-US"/>
        </w:rPr>
        <w:t xml:space="preserve"> seis</w:t>
      </w:r>
      <w:r w:rsidR="00C969DB" w:rsidRPr="002E65E8">
        <w:rPr>
          <w:rFonts w:ascii="Palatino Linotype" w:eastAsia="Calibri" w:hAnsi="Palatino Linotype" w:cs="Arial"/>
          <w:lang w:val="es-MX" w:eastAsia="en-US"/>
        </w:rPr>
        <w:t xml:space="preserve"> (06</w:t>
      </w:r>
      <w:r w:rsidRPr="002E65E8">
        <w:rPr>
          <w:rFonts w:ascii="Palatino Linotype" w:eastAsia="Calibri" w:hAnsi="Palatino Linotype" w:cs="Arial"/>
          <w:lang w:val="es-MX" w:eastAsia="en-US"/>
        </w:rPr>
        <w:t>) de</w:t>
      </w:r>
      <w:r w:rsidR="00C969DB" w:rsidRPr="002E65E8">
        <w:rPr>
          <w:rFonts w:ascii="Palatino Linotype" w:eastAsia="Calibri" w:hAnsi="Palatino Linotype" w:cs="Arial"/>
          <w:lang w:val="es-MX" w:eastAsia="en-US"/>
        </w:rPr>
        <w:t xml:space="preserve"> abril </w:t>
      </w:r>
      <w:r w:rsidRPr="002E65E8">
        <w:rPr>
          <w:rFonts w:ascii="Palatino Linotype" w:eastAsia="Calibri" w:hAnsi="Palatino Linotype" w:cs="Arial"/>
          <w:lang w:val="es-MX" w:eastAsia="en-US"/>
        </w:rPr>
        <w:t xml:space="preserve"> </w:t>
      </w:r>
      <w:r w:rsidR="00C969DB" w:rsidRPr="002E65E8">
        <w:rPr>
          <w:rFonts w:ascii="Palatino Linotype" w:eastAsia="Calibri" w:hAnsi="Palatino Linotype" w:cs="Arial"/>
          <w:lang w:val="es-MX" w:eastAsia="en-US"/>
        </w:rPr>
        <w:t xml:space="preserve">de </w:t>
      </w:r>
      <w:r w:rsidRPr="002E65E8">
        <w:rPr>
          <w:rFonts w:ascii="Palatino Linotype" w:eastAsia="Calibri" w:hAnsi="Palatino Linotype" w:cs="Arial"/>
          <w:lang w:val="es-MX" w:eastAsia="en-US"/>
        </w:rPr>
        <w:t>dos mil veintidós, por lo que si el particular interpuso re</w:t>
      </w:r>
      <w:r w:rsidR="00CE1614" w:rsidRPr="002E65E8">
        <w:rPr>
          <w:rFonts w:ascii="Palatino Linotype" w:eastAsia="Calibri" w:hAnsi="Palatino Linotype" w:cs="Arial"/>
          <w:lang w:val="es-MX" w:eastAsia="en-US"/>
        </w:rPr>
        <w:t>curso de revisión el quince (15</w:t>
      </w:r>
      <w:r w:rsidRPr="002E65E8">
        <w:rPr>
          <w:rFonts w:ascii="Palatino Linotype" w:eastAsia="Calibri" w:hAnsi="Palatino Linotype" w:cs="Arial"/>
          <w:lang w:val="es-MX" w:eastAsia="en-US"/>
        </w:rPr>
        <w:t xml:space="preserve">) de marzo de dos mil veintidós, </w:t>
      </w:r>
      <w:r w:rsidRPr="002E65E8">
        <w:rPr>
          <w:rFonts w:ascii="Palatino Linotype" w:hAnsi="Palatino Linotype"/>
          <w:lang w:val="es-ES_tradnl"/>
        </w:rPr>
        <w:t xml:space="preserve">se encuentra dentro del periodo establecido por la Ley. </w:t>
      </w:r>
    </w:p>
    <w:p w14:paraId="1704BBDA" w14:textId="77777777" w:rsidR="00C50711" w:rsidRPr="002E65E8" w:rsidRDefault="00C50711" w:rsidP="00C50711">
      <w:pPr>
        <w:spacing w:after="160" w:line="360" w:lineRule="auto"/>
        <w:ind w:right="49"/>
        <w:contextualSpacing/>
        <w:jc w:val="both"/>
        <w:rPr>
          <w:rFonts w:ascii="Palatino Linotype" w:hAnsi="Palatino Linotype"/>
          <w:lang w:val="es-ES_tradnl"/>
        </w:rPr>
      </w:pPr>
    </w:p>
    <w:p w14:paraId="61F661DF" w14:textId="256D333C" w:rsidR="00D41715" w:rsidRPr="002E65E8" w:rsidRDefault="00C50711" w:rsidP="00D41715">
      <w:pPr>
        <w:keepNext/>
        <w:keepLines/>
        <w:spacing w:before="240" w:line="360" w:lineRule="auto"/>
        <w:jc w:val="both"/>
        <w:outlineLvl w:val="0"/>
        <w:rPr>
          <w:rFonts w:ascii="Palatino Linotype" w:eastAsia="Calibri" w:hAnsi="Palatino Linotype"/>
          <w:b/>
        </w:rPr>
      </w:pPr>
      <w:bookmarkStart w:id="13" w:name="_Toc89170794"/>
      <w:bookmarkStart w:id="14" w:name="_Toc89335547"/>
      <w:bookmarkStart w:id="15" w:name="_Toc89964362"/>
      <w:bookmarkStart w:id="16" w:name="_Toc98350361"/>
      <w:bookmarkStart w:id="17" w:name="_Toc99564200"/>
      <w:bookmarkStart w:id="18" w:name="_Toc99564863"/>
      <w:bookmarkStart w:id="19" w:name="_Toc102070727"/>
      <w:bookmarkStart w:id="20" w:name="_Toc102567517"/>
      <w:r w:rsidRPr="002E65E8">
        <w:rPr>
          <w:rFonts w:ascii="Palatino Linotype" w:eastAsiaTheme="majorEastAsia" w:hAnsi="Palatino Linotype" w:cstheme="majorBidi"/>
          <w:b/>
        </w:rPr>
        <w:lastRenderedPageBreak/>
        <w:t>II.</w:t>
      </w:r>
      <w:bookmarkStart w:id="21" w:name="_Toc99564201"/>
      <w:bookmarkStart w:id="22" w:name="_Toc99564864"/>
      <w:bookmarkStart w:id="23" w:name="_Toc102070728"/>
      <w:bookmarkStart w:id="24" w:name="_Toc102567518"/>
      <w:bookmarkStart w:id="25" w:name="_Toc89964363"/>
      <w:bookmarkStart w:id="26" w:name="_Toc98350362"/>
      <w:bookmarkStart w:id="27" w:name="_Toc67587987"/>
      <w:bookmarkStart w:id="28" w:name="_Toc68804763"/>
      <w:bookmarkEnd w:id="13"/>
      <w:bookmarkEnd w:id="14"/>
      <w:bookmarkEnd w:id="15"/>
      <w:bookmarkEnd w:id="16"/>
      <w:bookmarkEnd w:id="17"/>
      <w:bookmarkEnd w:id="18"/>
      <w:bookmarkEnd w:id="19"/>
      <w:bookmarkEnd w:id="20"/>
      <w:r w:rsidR="00D41715" w:rsidRPr="002E65E8">
        <w:rPr>
          <w:rFonts w:ascii="Palatino Linotype" w:eastAsia="Calibri" w:hAnsi="Palatino Linotype"/>
          <w:b/>
        </w:rPr>
        <w:t xml:space="preserve"> </w:t>
      </w:r>
      <w:r w:rsidR="00D41715" w:rsidRPr="002E65E8">
        <w:rPr>
          <w:rFonts w:ascii="Palatino Linotype" w:eastAsia="MS Gothic" w:hAnsi="Palatino Linotype"/>
          <w:b/>
          <w:szCs w:val="32"/>
        </w:rPr>
        <w:t xml:space="preserve">La interposición del recurso de revisión el mismo día que se tiene conocimiento de la respuesta otorgada, no es determinante para su improcedencia. </w:t>
      </w:r>
    </w:p>
    <w:p w14:paraId="4415A0B9" w14:textId="77777777" w:rsidR="00D41715" w:rsidRPr="002E65E8" w:rsidRDefault="00D41715" w:rsidP="00D41715">
      <w:pPr>
        <w:spacing w:line="360" w:lineRule="auto"/>
        <w:ind w:right="49"/>
        <w:contextualSpacing/>
        <w:jc w:val="both"/>
        <w:rPr>
          <w:rFonts w:ascii="Palatino Linotype" w:eastAsia="Calibri" w:hAnsi="Palatino Linotype" w:cs="Arial"/>
          <w:b/>
        </w:rPr>
      </w:pPr>
    </w:p>
    <w:p w14:paraId="0CC3A497" w14:textId="39CAB9C8" w:rsidR="00D41715" w:rsidRPr="002E65E8" w:rsidRDefault="00D41715" w:rsidP="00D41715">
      <w:pPr>
        <w:pStyle w:val="Prrafodelista"/>
        <w:numPr>
          <w:ilvl w:val="0"/>
          <w:numId w:val="31"/>
        </w:numPr>
        <w:spacing w:line="360" w:lineRule="auto"/>
        <w:ind w:left="0" w:right="49" w:firstLine="0"/>
        <w:contextualSpacing/>
        <w:jc w:val="both"/>
        <w:rPr>
          <w:rFonts w:ascii="Palatino Linotype" w:hAnsi="Palatino Linotype"/>
          <w:lang w:val="es-ES_tradnl"/>
        </w:rPr>
      </w:pPr>
      <w:r w:rsidRPr="002E65E8">
        <w:rPr>
          <w:rFonts w:ascii="Palatino Linotype" w:eastAsia="Calibri" w:hAnsi="Palatino Linotype" w:cs="Arial"/>
          <w:lang w:val="es-ES_tradnl"/>
        </w:rPr>
        <w:t>Como se observa, el particular presentó su inconformidad el mismo día en que tuvo conocimiento de la respuesta, y un día antes de que iniciara el plazo de quince (15) días para la interposición del recurso, así es de señalar que dicha situación no es determinante para declarar el recurso interpuesto extemporáneo, toda vez que el tiempo concedido es para delimitar el término en que pueden impugnarse las respuestas, lo cual no impide que se presenten antes de iniciado el plazo previsto.</w:t>
      </w:r>
    </w:p>
    <w:p w14:paraId="488DDDFE" w14:textId="77777777" w:rsidR="00D41715" w:rsidRPr="002E65E8" w:rsidRDefault="00D41715" w:rsidP="00D41715">
      <w:pPr>
        <w:spacing w:line="360" w:lineRule="auto"/>
        <w:ind w:right="49"/>
        <w:contextualSpacing/>
        <w:jc w:val="both"/>
        <w:rPr>
          <w:rFonts w:ascii="Palatino Linotype" w:hAnsi="Palatino Linotype"/>
          <w:lang w:val="es-ES_tradnl"/>
        </w:rPr>
      </w:pPr>
    </w:p>
    <w:p w14:paraId="058A2867" w14:textId="77777777" w:rsidR="00D41715" w:rsidRPr="002E65E8" w:rsidRDefault="00D41715" w:rsidP="00D41715">
      <w:pPr>
        <w:numPr>
          <w:ilvl w:val="0"/>
          <w:numId w:val="34"/>
        </w:numPr>
        <w:spacing w:before="240" w:after="240" w:line="360" w:lineRule="auto"/>
        <w:ind w:left="0" w:right="49" w:firstLine="0"/>
        <w:contextualSpacing/>
        <w:jc w:val="both"/>
        <w:rPr>
          <w:rFonts w:ascii="Palatino Linotype" w:eastAsia="MS Mincho" w:hAnsi="Palatino Linotype"/>
          <w:lang w:val="es-ES_tradnl"/>
        </w:rPr>
      </w:pPr>
      <w:r w:rsidRPr="002E65E8">
        <w:rPr>
          <w:rFonts w:ascii="Palatino Linotype" w:eastAsia="Calibri" w:hAnsi="Palatino Linotype" w:cs="Arial"/>
        </w:rPr>
        <w:t xml:space="preserve">Discernimiento </w:t>
      </w:r>
      <w:r w:rsidRPr="002E65E8">
        <w:rPr>
          <w:rFonts w:ascii="Palatino Linotype" w:eastAsia="Calibri" w:hAnsi="Palatino Linotype" w:cs="Arial"/>
          <w:lang w:val="es-ES_tradnl"/>
        </w:rPr>
        <w:t>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203CA3B4" w14:textId="77777777" w:rsidR="00D41715" w:rsidRPr="002E65E8" w:rsidRDefault="00D41715" w:rsidP="00D41715">
      <w:pPr>
        <w:rPr>
          <w:rFonts w:ascii="Palatino Linotype" w:eastAsia="Calibri" w:hAnsi="Palatino Linotype" w:cs="Arial"/>
          <w:i/>
        </w:rPr>
      </w:pPr>
    </w:p>
    <w:p w14:paraId="5160F147" w14:textId="77777777" w:rsidR="00D41715" w:rsidRPr="002E65E8" w:rsidRDefault="00D41715" w:rsidP="00D41715">
      <w:pPr>
        <w:spacing w:line="360" w:lineRule="auto"/>
        <w:ind w:left="567" w:right="616"/>
        <w:contextualSpacing/>
        <w:jc w:val="both"/>
        <w:rPr>
          <w:rFonts w:ascii="Palatino Linotype" w:eastAsia="Calibri" w:hAnsi="Palatino Linotype" w:cs="Arial"/>
        </w:rPr>
      </w:pPr>
      <w:r w:rsidRPr="002E65E8">
        <w:rPr>
          <w:rFonts w:ascii="Palatino Linotype" w:eastAsia="Calibri" w:hAnsi="Palatino Linotype" w:cs="Arial"/>
          <w:b/>
          <w:i/>
        </w:rPr>
        <w:t>RECURSO DE RECLAMACIÓN. SU INTERPOSICIÓN NO ES EXTEMPORÁNEA SI SE REALIZA ANTES DE QUE INICIE EL PLAZO PARA HACERLO.</w:t>
      </w:r>
      <w:r w:rsidRPr="002E65E8">
        <w:rPr>
          <w:rFonts w:ascii="Palatino Linotype" w:eastAsia="Calibri" w:hAnsi="Palatino Linotype" w:cs="Arial"/>
          <w:i/>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w:t>
      </w:r>
      <w:r w:rsidRPr="002E65E8">
        <w:rPr>
          <w:rFonts w:ascii="Palatino Linotype" w:eastAsia="Calibri" w:hAnsi="Palatino Linotype" w:cs="Arial"/>
          <w:i/>
        </w:rPr>
        <w:lastRenderedPageBreak/>
        <w:t>iniciado ese término. De ahí que si dicho recurso se interpone antes de que inicie el plazo para hacerlo, su presentación no es extemporánea.”</w:t>
      </w:r>
    </w:p>
    <w:p w14:paraId="0BE27924" w14:textId="77777777" w:rsidR="00D41715" w:rsidRPr="002E65E8" w:rsidRDefault="00D41715" w:rsidP="00CE1614">
      <w:pPr>
        <w:keepNext/>
        <w:keepLines/>
        <w:spacing w:before="240" w:line="360" w:lineRule="auto"/>
        <w:jc w:val="both"/>
        <w:outlineLvl w:val="0"/>
        <w:rPr>
          <w:rFonts w:ascii="Palatino Linotype" w:eastAsia="Calibri" w:hAnsi="Palatino Linotype"/>
          <w:b/>
        </w:rPr>
      </w:pPr>
    </w:p>
    <w:p w14:paraId="79D5B30E" w14:textId="6A222564" w:rsidR="00C50711" w:rsidRPr="002E65E8" w:rsidRDefault="00D41715" w:rsidP="00CE1614">
      <w:pPr>
        <w:keepNext/>
        <w:keepLines/>
        <w:spacing w:before="240" w:line="360" w:lineRule="auto"/>
        <w:jc w:val="both"/>
        <w:outlineLvl w:val="0"/>
        <w:rPr>
          <w:rFonts w:ascii="Palatino Linotype" w:eastAsia="Calibri" w:hAnsi="Palatino Linotype"/>
          <w:b/>
        </w:rPr>
      </w:pPr>
      <w:r w:rsidRPr="002E65E8">
        <w:rPr>
          <w:rFonts w:ascii="Palatino Linotype" w:eastAsia="Calibri" w:hAnsi="Palatino Linotype"/>
          <w:b/>
        </w:rPr>
        <w:t xml:space="preserve">III. </w:t>
      </w:r>
      <w:r w:rsidR="00C50711" w:rsidRPr="002E65E8">
        <w:rPr>
          <w:rFonts w:ascii="Palatino Linotype" w:eastAsiaTheme="majorEastAsia" w:hAnsi="Palatino Linotype" w:cstheme="majorBidi"/>
          <w:b/>
          <w:color w:val="000000" w:themeColor="text1"/>
          <w:lang w:val="es-MX" w:eastAsia="en-US"/>
        </w:rPr>
        <w:t>De la determinación sobre la procedibilidad del recurso.</w:t>
      </w:r>
      <w:bookmarkEnd w:id="21"/>
      <w:bookmarkEnd w:id="22"/>
      <w:bookmarkEnd w:id="23"/>
      <w:bookmarkEnd w:id="24"/>
      <w:bookmarkEnd w:id="25"/>
      <w:bookmarkEnd w:id="26"/>
      <w:bookmarkEnd w:id="27"/>
      <w:bookmarkEnd w:id="28"/>
      <w:r w:rsidR="00C50711" w:rsidRPr="002E65E8">
        <w:rPr>
          <w:rFonts w:ascii="Palatino Linotype" w:eastAsiaTheme="majorEastAsia" w:hAnsi="Palatino Linotype" w:cstheme="majorBidi"/>
          <w:b/>
          <w:color w:val="000000" w:themeColor="text1"/>
          <w:lang w:val="es-MX" w:eastAsia="en-US"/>
        </w:rPr>
        <w:t xml:space="preserve"> </w:t>
      </w:r>
    </w:p>
    <w:p w14:paraId="16431E1E" w14:textId="77777777" w:rsidR="00C50711" w:rsidRPr="002E65E8" w:rsidRDefault="00C50711" w:rsidP="00C50711">
      <w:pPr>
        <w:spacing w:line="360" w:lineRule="auto"/>
        <w:rPr>
          <w:rFonts w:ascii="Palatino Linotype" w:hAnsi="Palatino Linotype"/>
          <w:lang w:val="es-MX" w:eastAsia="en-US"/>
        </w:rPr>
      </w:pPr>
    </w:p>
    <w:p w14:paraId="139002D5" w14:textId="1934980D" w:rsidR="00D41715" w:rsidRPr="002E65E8" w:rsidRDefault="00C50711" w:rsidP="00D41715">
      <w:pPr>
        <w:pStyle w:val="Prrafodelista"/>
        <w:numPr>
          <w:ilvl w:val="0"/>
          <w:numId w:val="34"/>
        </w:numPr>
        <w:spacing w:after="160" w:line="360" w:lineRule="auto"/>
        <w:ind w:left="0" w:right="49" w:firstLine="0"/>
        <w:contextualSpacing/>
        <w:jc w:val="both"/>
        <w:rPr>
          <w:rFonts w:ascii="Palatino Linotype" w:hAnsi="Palatino Linotype"/>
          <w:lang w:val="es-ES_tradnl"/>
        </w:rPr>
      </w:pPr>
      <w:r w:rsidRPr="002E65E8">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E31B2A1" w14:textId="77777777" w:rsidR="00D41715" w:rsidRPr="002E65E8" w:rsidRDefault="00D41715" w:rsidP="00D41715">
      <w:pPr>
        <w:spacing w:after="160" w:line="360" w:lineRule="auto"/>
        <w:ind w:right="49"/>
        <w:contextualSpacing/>
        <w:jc w:val="both"/>
        <w:rPr>
          <w:rFonts w:ascii="Palatino Linotype" w:hAnsi="Palatino Linotype"/>
          <w:lang w:val="es-ES_tradnl"/>
        </w:rPr>
      </w:pPr>
    </w:p>
    <w:p w14:paraId="7C551078" w14:textId="4894888E" w:rsidR="00771BF2" w:rsidRPr="002E65E8" w:rsidRDefault="007F7B11" w:rsidP="00CA6269">
      <w:pPr>
        <w:keepNext/>
        <w:keepLines/>
        <w:tabs>
          <w:tab w:val="left" w:pos="284"/>
          <w:tab w:val="left" w:pos="426"/>
        </w:tabs>
        <w:spacing w:before="240" w:line="360" w:lineRule="auto"/>
        <w:outlineLvl w:val="0"/>
        <w:rPr>
          <w:rFonts w:ascii="Palatino Linotype" w:eastAsiaTheme="majorEastAsia" w:hAnsi="Palatino Linotype" w:cstheme="majorBidi"/>
          <w:b/>
          <w:lang w:val="es-MX" w:eastAsia="en-US"/>
        </w:rPr>
      </w:pPr>
      <w:bookmarkStart w:id="29" w:name="_Toc500360400"/>
      <w:bookmarkStart w:id="30" w:name="_Toc96549904"/>
      <w:bookmarkStart w:id="31" w:name="_Toc459174366"/>
      <w:bookmarkStart w:id="32" w:name="_Toc459659884"/>
      <w:bookmarkStart w:id="33" w:name="_Toc461687280"/>
      <w:bookmarkStart w:id="34" w:name="_Toc462771051"/>
      <w:bookmarkStart w:id="35" w:name="_Toc464139201"/>
      <w:bookmarkStart w:id="36" w:name="_Toc495427545"/>
      <w:bookmarkStart w:id="37" w:name="_Toc499296549"/>
      <w:r w:rsidRPr="002E65E8">
        <w:rPr>
          <w:rFonts w:ascii="Palatino Linotype" w:eastAsiaTheme="majorEastAsia" w:hAnsi="Palatino Linotype" w:cstheme="majorBidi"/>
          <w:b/>
          <w:color w:val="000000" w:themeColor="text1"/>
          <w:lang w:val="es-MX" w:eastAsia="en-US"/>
        </w:rPr>
        <w:t xml:space="preserve">TERCERO. </w:t>
      </w:r>
      <w:r w:rsidRPr="002E65E8">
        <w:rPr>
          <w:rFonts w:ascii="Palatino Linotype" w:eastAsiaTheme="majorEastAsia" w:hAnsi="Palatino Linotype" w:cstheme="majorBidi"/>
          <w:b/>
          <w:lang w:val="es-MX" w:eastAsia="en-US"/>
        </w:rPr>
        <w:t>De las causales del sobreseimiento.</w:t>
      </w:r>
      <w:bookmarkEnd w:id="29"/>
      <w:bookmarkEnd w:id="30"/>
    </w:p>
    <w:p w14:paraId="53E8FA93" w14:textId="59674111" w:rsidR="007F7B11" w:rsidRPr="002E65E8" w:rsidRDefault="007F7B11" w:rsidP="00D41715">
      <w:pPr>
        <w:pStyle w:val="Prrafodelista"/>
        <w:numPr>
          <w:ilvl w:val="0"/>
          <w:numId w:val="29"/>
        </w:numPr>
        <w:tabs>
          <w:tab w:val="left" w:pos="284"/>
          <w:tab w:val="left" w:pos="426"/>
        </w:tabs>
        <w:spacing w:before="240" w:after="240" w:line="360" w:lineRule="auto"/>
        <w:ind w:left="0" w:right="49" w:firstLine="0"/>
        <w:contextualSpacing/>
        <w:jc w:val="both"/>
        <w:rPr>
          <w:rFonts w:ascii="Palatino Linotype" w:eastAsiaTheme="minorEastAsia" w:hAnsi="Palatino Linotype" w:cs="Arial"/>
          <w:lang w:val="es-ES_tradnl"/>
        </w:rPr>
      </w:pPr>
      <w:bookmarkStart w:id="38" w:name="_Toc455991148"/>
      <w:bookmarkStart w:id="39" w:name="_Toc450120669"/>
      <w:bookmarkStart w:id="40" w:name="_Toc461555896"/>
      <w:bookmarkStart w:id="41" w:name="_Toc462154385"/>
      <w:bookmarkStart w:id="42" w:name="_Toc462660376"/>
      <w:bookmarkStart w:id="43" w:name="_Toc462660687"/>
      <w:bookmarkStart w:id="44" w:name="_Toc462660766"/>
      <w:bookmarkStart w:id="45" w:name="_Toc465264624"/>
      <w:bookmarkStart w:id="46" w:name="_Toc465264870"/>
      <w:bookmarkStart w:id="47" w:name="_Toc465266520"/>
      <w:bookmarkStart w:id="48" w:name="_Toc466302258"/>
      <w:bookmarkStart w:id="49" w:name="_Toc466371866"/>
      <w:bookmarkStart w:id="50" w:name="_Toc466371925"/>
      <w:bookmarkStart w:id="51" w:name="_Toc466377654"/>
      <w:bookmarkStart w:id="52" w:name="_Toc478549736"/>
      <w:bookmarkStart w:id="53" w:name="_Toc478572850"/>
      <w:bookmarkStart w:id="54" w:name="_Toc479238537"/>
      <w:bookmarkEnd w:id="31"/>
      <w:bookmarkEnd w:id="32"/>
      <w:bookmarkEnd w:id="33"/>
      <w:bookmarkEnd w:id="34"/>
      <w:bookmarkEnd w:id="35"/>
      <w:bookmarkEnd w:id="36"/>
      <w:bookmarkEnd w:id="37"/>
      <w:r w:rsidRPr="002E65E8">
        <w:rPr>
          <w:rFonts w:ascii="Palatino Linotype" w:eastAsiaTheme="minorEastAsia" w:hAnsi="Palatino Linotype" w:cs="Arial"/>
          <w:lang w:val="es-ES_tradnl"/>
        </w:rPr>
        <w:t xml:space="preserve">El recurso revisión tiene como finalidad reparar cualquier posible afectación al derecho de acceso a la información pública en términos del Título Octavo de la Ley de </w:t>
      </w:r>
      <w:r w:rsidRPr="002E65E8">
        <w:rPr>
          <w:rFonts w:ascii="Palatino Linotype" w:eastAsia="Calibri" w:hAnsi="Palatino Linotype" w:cs="Arial"/>
          <w:lang w:val="es-ES_tradnl"/>
        </w:rPr>
        <w:t>Transparencia, Acceso a la Información Pública del Estado de México y Municipios</w:t>
      </w:r>
      <w:r w:rsidR="00AD1880" w:rsidRPr="002E65E8">
        <w:rPr>
          <w:rFonts w:ascii="Palatino Linotype" w:eastAsiaTheme="minorEastAsia" w:hAnsi="Palatino Linotype" w:cs="Arial"/>
          <w:lang w:val="es-ES_tradnl"/>
        </w:rPr>
        <w:t xml:space="preserve">, y determinar la confirmación; </w:t>
      </w:r>
      <w:r w:rsidRPr="002E65E8">
        <w:rPr>
          <w:rFonts w:ascii="Palatino Linotype" w:eastAsiaTheme="minorEastAsia" w:hAnsi="Palatino Linotype" w:cs="Arial"/>
          <w:lang w:val="es-ES_tradnl"/>
        </w:rPr>
        <w:t xml:space="preserve">revocación o modificación; desechamiento o </w:t>
      </w:r>
      <w:r w:rsidRPr="002E65E8">
        <w:rPr>
          <w:rFonts w:ascii="Palatino Linotype" w:eastAsiaTheme="minorEastAsia" w:hAnsi="Palatino Linotype" w:cs="Arial"/>
          <w:b/>
          <w:u w:val="single"/>
          <w:lang w:val="es-ES_tradnl"/>
        </w:rPr>
        <w:t>sobreseimiento</w:t>
      </w:r>
      <w:r w:rsidRPr="002E65E8">
        <w:rPr>
          <w:rFonts w:ascii="Palatino Linotype" w:eastAsiaTheme="minorEastAsia" w:hAnsi="Palatino Linotype" w:cs="Arial"/>
          <w:lang w:val="es-ES_tradnl"/>
        </w:rPr>
        <w:t xml:space="preserve">; y, en su caso, ordenar la entrega de la información respecto a la respuesta emitida por el </w:t>
      </w:r>
      <w:r w:rsidRPr="002E65E8">
        <w:rPr>
          <w:rFonts w:ascii="Palatino Linotype" w:eastAsiaTheme="minorEastAsia" w:hAnsi="Palatino Linotype" w:cs="Arial"/>
          <w:b/>
          <w:lang w:val="es-ES_tradnl"/>
        </w:rPr>
        <w:t>SUJETO</w:t>
      </w:r>
      <w:r w:rsidRPr="002E65E8">
        <w:rPr>
          <w:rFonts w:ascii="Palatino Linotype" w:eastAsiaTheme="minorEastAsia" w:hAnsi="Palatino Linotype" w:cs="Arial"/>
          <w:lang w:val="es-ES_tradnl"/>
        </w:rPr>
        <w:t xml:space="preserve"> </w:t>
      </w:r>
      <w:r w:rsidRPr="002E65E8">
        <w:rPr>
          <w:rFonts w:ascii="Palatino Linotype" w:eastAsiaTheme="minorEastAsia" w:hAnsi="Palatino Linotype" w:cs="Arial"/>
          <w:b/>
          <w:lang w:val="es-ES_tradnl"/>
        </w:rPr>
        <w:t>OBLIGADO</w:t>
      </w:r>
      <w:r w:rsidRPr="002E65E8">
        <w:rPr>
          <w:rFonts w:ascii="Palatino Linotype" w:eastAsiaTheme="minorEastAsia" w:hAnsi="Palatino Linotype" w:cs="Arial"/>
          <w:lang w:val="es-ES_tradnl"/>
        </w:rPr>
        <w:t>.</w:t>
      </w:r>
    </w:p>
    <w:p w14:paraId="2BE1B32C" w14:textId="5BF3D322" w:rsidR="007F7B11" w:rsidRPr="002E65E8" w:rsidRDefault="007F7B11" w:rsidP="00CA6269">
      <w:pPr>
        <w:numPr>
          <w:ilvl w:val="0"/>
          <w:numId w:val="29"/>
        </w:numPr>
        <w:tabs>
          <w:tab w:val="left" w:pos="284"/>
          <w:tab w:val="left" w:pos="426"/>
        </w:tabs>
        <w:spacing w:before="240" w:after="240" w:line="360" w:lineRule="auto"/>
        <w:ind w:left="0" w:right="49" w:firstLine="0"/>
        <w:contextualSpacing/>
        <w:jc w:val="both"/>
        <w:rPr>
          <w:rFonts w:ascii="Palatino Linotype" w:eastAsia="MS Mincho" w:hAnsi="Palatino Linotype"/>
          <w:color w:val="000000"/>
          <w:lang w:val="es-ES_tradnl"/>
        </w:rPr>
      </w:pPr>
      <w:r w:rsidRPr="002E65E8">
        <w:rPr>
          <w:rFonts w:ascii="Palatino Linotype" w:eastAsia="Calibri" w:hAnsi="Palatino Linotype" w:cs="Arial"/>
          <w:lang w:val="es-MX" w:eastAsia="en-US"/>
        </w:rPr>
        <w:t xml:space="preserve">Asimismo, es de señalar </w:t>
      </w:r>
      <w:r w:rsidR="000A015C" w:rsidRPr="002E65E8">
        <w:rPr>
          <w:rFonts w:ascii="Palatino Linotype" w:eastAsia="Calibri" w:hAnsi="Palatino Linotype" w:cs="Arial"/>
          <w:lang w:val="es-MX" w:eastAsia="en-US"/>
        </w:rPr>
        <w:t>que,</w:t>
      </w:r>
      <w:r w:rsidRPr="002E65E8">
        <w:rPr>
          <w:rFonts w:ascii="Palatino Linotype" w:eastAsia="Calibri" w:hAnsi="Palatino Linotype" w:cs="Arial"/>
          <w:lang w:val="es-MX" w:eastAsia="en-US"/>
        </w:rPr>
        <w:t xml:space="preserve"> </w:t>
      </w:r>
      <w:r w:rsidRPr="002E65E8">
        <w:rPr>
          <w:rFonts w:ascii="Palatino Linotype" w:eastAsia="MS Mincho" w:hAnsi="Palatino Linotype"/>
          <w:lang w:val="es-ES_tradnl"/>
        </w:rPr>
        <w:t xml:space="preserve">para actualizar el sobreseimiento de un recurso de revisión, el </w:t>
      </w:r>
      <w:r w:rsidRPr="002E65E8">
        <w:rPr>
          <w:rFonts w:ascii="Palatino Linotype" w:eastAsia="MS Mincho" w:hAnsi="Palatino Linotype"/>
          <w:b/>
          <w:lang w:val="es-ES_tradnl"/>
        </w:rPr>
        <w:t>SUJETO OBLIGADO</w:t>
      </w:r>
      <w:r w:rsidRPr="002E65E8">
        <w:rPr>
          <w:rFonts w:ascii="Palatino Linotype" w:eastAsia="MS Mincho" w:hAnsi="Palatino Linotype"/>
          <w:lang w:val="es-ES_tradnl"/>
        </w:rPr>
        <w:t xml:space="preserve"> puede entregar o completar la información al momento de rendir su informe justificado o, dentro de los siete días previstos para </w:t>
      </w:r>
      <w:r w:rsidRPr="002E65E8">
        <w:rPr>
          <w:rFonts w:ascii="Palatino Linotype" w:eastAsia="MS Mincho" w:hAnsi="Palatino Linotype"/>
          <w:lang w:val="es-ES_tradnl"/>
        </w:rPr>
        <w:lastRenderedPageBreak/>
        <w:t>manifestar lo que a su derecho convenga</w:t>
      </w:r>
      <w:r w:rsidRPr="002E65E8">
        <w:rPr>
          <w:rFonts w:ascii="Palatino Linotype" w:eastAsia="Calibri" w:hAnsi="Palatino Linotype" w:cs="Arial"/>
        </w:rPr>
        <w:t>, ofrecer pruebas y alegatos; como se refiriera en párrafos anteriores.</w:t>
      </w:r>
    </w:p>
    <w:p w14:paraId="0CA35A55" w14:textId="77777777" w:rsidR="007F7B11" w:rsidRPr="002E65E8" w:rsidRDefault="007F7B11" w:rsidP="00304C20">
      <w:pPr>
        <w:tabs>
          <w:tab w:val="left" w:pos="284"/>
          <w:tab w:val="left" w:pos="426"/>
        </w:tabs>
        <w:spacing w:line="360" w:lineRule="auto"/>
        <w:contextualSpacing/>
        <w:jc w:val="center"/>
        <w:rPr>
          <w:rFonts w:ascii="Palatino Linotype" w:eastAsia="MS Mincho" w:hAnsi="Palatino Linotype"/>
          <w:color w:val="000000"/>
          <w:lang w:val="es-ES_tradnl"/>
        </w:rPr>
      </w:pPr>
    </w:p>
    <w:p w14:paraId="51D05DD1" w14:textId="73EEEBAE" w:rsidR="00771BF2" w:rsidRPr="002E65E8" w:rsidRDefault="00CE1614" w:rsidP="00D41715">
      <w:pPr>
        <w:pStyle w:val="Prrafodelista"/>
        <w:numPr>
          <w:ilvl w:val="0"/>
          <w:numId w:val="29"/>
        </w:numPr>
        <w:tabs>
          <w:tab w:val="left" w:pos="0"/>
        </w:tabs>
        <w:spacing w:before="240" w:after="240" w:line="360" w:lineRule="auto"/>
        <w:ind w:left="0" w:right="49" w:firstLine="0"/>
        <w:contextualSpacing/>
        <w:jc w:val="both"/>
        <w:rPr>
          <w:rFonts w:ascii="Palatino Linotype" w:eastAsia="MS Mincho" w:hAnsi="Palatino Linotype"/>
          <w:color w:val="000000"/>
          <w:lang w:val="es-ES_tradnl"/>
        </w:rPr>
      </w:pPr>
      <w:bookmarkStart w:id="55" w:name="_Toc466371865"/>
      <w:bookmarkStart w:id="56" w:name="_Toc466377653"/>
      <w:bookmarkStart w:id="57" w:name="_Toc495427547"/>
      <w:bookmarkStart w:id="58" w:name="_Toc497905366"/>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2E65E8">
        <w:rPr>
          <w:rFonts w:ascii="Palatino Linotype" w:eastAsia="MS Mincho" w:hAnsi="Palatino Linotype"/>
          <w:color w:val="000000"/>
          <w:lang w:val="es-ES_tradnl"/>
        </w:rPr>
        <w:t>Así, c</w:t>
      </w:r>
      <w:r w:rsidR="00771BF2" w:rsidRPr="002E65E8">
        <w:rPr>
          <w:rFonts w:ascii="Palatino Linotype" w:eastAsia="MS Mincho" w:hAnsi="Palatino Linotype"/>
          <w:color w:val="000000"/>
          <w:lang w:val="es-ES_tradnl"/>
        </w:rPr>
        <w:t>abe destacar que la contestación a la solicitud de información</w:t>
      </w:r>
      <w:r w:rsidRPr="002E65E8">
        <w:rPr>
          <w:rFonts w:ascii="Palatino Linotype" w:eastAsia="MS Mincho" w:hAnsi="Palatino Linotype"/>
          <w:color w:val="000000"/>
          <w:lang w:val="es-ES_tradnl"/>
        </w:rPr>
        <w:t xml:space="preserve"> </w:t>
      </w:r>
      <w:r w:rsidRPr="002E65E8">
        <w:rPr>
          <w:rFonts w:ascii="Palatino Linotype" w:eastAsia="MS Mincho" w:hAnsi="Palatino Linotype"/>
          <w:b/>
          <w:color w:val="000000"/>
          <w:lang w:val="es-ES_tradnl"/>
        </w:rPr>
        <w:t xml:space="preserve">00523/TOLUCA/IP/2022 </w:t>
      </w:r>
      <w:r w:rsidR="00771BF2" w:rsidRPr="002E65E8">
        <w:rPr>
          <w:rFonts w:ascii="Palatino Linotype" w:eastAsia="MS Mincho" w:hAnsi="Palatino Linotype"/>
          <w:color w:val="000000"/>
          <w:lang w:val="es-ES_tradnl"/>
        </w:rPr>
        <w:t xml:space="preserve">remitida por el </w:t>
      </w:r>
      <w:r w:rsidR="00771BF2" w:rsidRPr="002E65E8">
        <w:rPr>
          <w:rFonts w:ascii="Palatino Linotype" w:eastAsia="MS Mincho" w:hAnsi="Palatino Linotype"/>
          <w:b/>
          <w:color w:val="000000"/>
          <w:lang w:val="es-ES_tradnl"/>
        </w:rPr>
        <w:t>SUJETO OBLIGADO</w:t>
      </w:r>
      <w:r w:rsidR="00771BF2" w:rsidRPr="002E65E8">
        <w:rPr>
          <w:rFonts w:ascii="Palatino Linotype" w:eastAsia="MS Mincho" w:hAnsi="Palatino Linotype"/>
          <w:color w:val="000000"/>
          <w:lang w:val="es-ES_tradnl"/>
        </w:rPr>
        <w:t xml:space="preserve">, previamente plasmada, da una contestación parcial a los requerimientos del </w:t>
      </w:r>
      <w:r w:rsidR="00771BF2" w:rsidRPr="002E65E8">
        <w:rPr>
          <w:rFonts w:ascii="Palatino Linotype" w:eastAsia="MS Mincho" w:hAnsi="Palatino Linotype"/>
          <w:b/>
          <w:color w:val="000000"/>
          <w:lang w:val="es-ES_tradnl"/>
        </w:rPr>
        <w:t>RECURRENTE</w:t>
      </w:r>
      <w:r w:rsidR="00BE6825" w:rsidRPr="002E65E8">
        <w:rPr>
          <w:rFonts w:ascii="Palatino Linotype" w:eastAsia="MS Mincho" w:hAnsi="Palatino Linotype"/>
          <w:b/>
          <w:color w:val="000000"/>
          <w:lang w:val="es-ES_tradnl"/>
        </w:rPr>
        <w:t xml:space="preserve"> </w:t>
      </w:r>
      <w:r w:rsidR="00BE6825" w:rsidRPr="002E65E8">
        <w:rPr>
          <w:rFonts w:ascii="Palatino Linotype" w:eastAsia="MS Mincho" w:hAnsi="Palatino Linotype"/>
          <w:color w:val="000000"/>
          <w:lang w:val="es-ES_tradnl"/>
        </w:rPr>
        <w:t>ya que no se logró acreditar la búsqueda exhaustiva de la información</w:t>
      </w:r>
      <w:r w:rsidRPr="002E65E8">
        <w:rPr>
          <w:rFonts w:ascii="Palatino Linotype" w:eastAsia="MS Mincho" w:hAnsi="Palatino Linotype"/>
          <w:color w:val="000000"/>
          <w:lang w:val="es-ES_tradnl"/>
        </w:rPr>
        <w:t xml:space="preserve"> al no referirse el método técnico archivístico empleado</w:t>
      </w:r>
      <w:r w:rsidR="00771BF2" w:rsidRPr="002E65E8">
        <w:rPr>
          <w:rFonts w:ascii="Palatino Linotype" w:eastAsia="MS Mincho" w:hAnsi="Palatino Linotype"/>
          <w:color w:val="000000"/>
          <w:lang w:val="es-ES_tradnl"/>
        </w:rPr>
        <w:t xml:space="preserve">; sin embargo, será inminentemente excusado el ingreso al estudio y análisis de la misma, </w:t>
      </w:r>
      <w:r w:rsidR="00BE6825" w:rsidRPr="002E65E8">
        <w:rPr>
          <w:rFonts w:ascii="Palatino Linotype" w:eastAsia="MS Mincho" w:hAnsi="Palatino Linotype"/>
          <w:color w:val="000000"/>
          <w:lang w:val="es-ES_tradnl"/>
        </w:rPr>
        <w:t>en razón</w:t>
      </w:r>
      <w:r w:rsidR="00771BF2" w:rsidRPr="002E65E8">
        <w:rPr>
          <w:rFonts w:ascii="Palatino Linotype" w:eastAsia="MS Mincho" w:hAnsi="Palatino Linotype"/>
          <w:color w:val="000000"/>
          <w:lang w:val="es-ES_tradnl"/>
        </w:rPr>
        <w:t xml:space="preserve"> de que, como quedara establecido en el párrafo </w:t>
      </w:r>
      <w:r w:rsidR="00771BF2" w:rsidRPr="002E65E8">
        <w:rPr>
          <w:rFonts w:ascii="Palatino Linotype" w:eastAsia="MS Mincho" w:hAnsi="Palatino Linotype"/>
          <w:b/>
          <w:color w:val="000000"/>
          <w:lang w:val="es-ES_tradnl"/>
        </w:rPr>
        <w:t>09</w:t>
      </w:r>
      <w:r w:rsidR="00771BF2" w:rsidRPr="002E65E8">
        <w:rPr>
          <w:rFonts w:ascii="Palatino Linotype" w:eastAsia="MS Mincho" w:hAnsi="Palatino Linotype"/>
          <w:color w:val="000000"/>
          <w:lang w:val="es-ES_tradnl"/>
        </w:rPr>
        <w:t xml:space="preserve"> de la presente resolución, </w:t>
      </w:r>
      <w:r w:rsidR="00771BF2" w:rsidRPr="002E65E8">
        <w:rPr>
          <w:rFonts w:ascii="Palatino Linotype" w:eastAsia="MS Mincho" w:hAnsi="Palatino Linotype"/>
          <w:b/>
          <w:color w:val="000000"/>
          <w:lang w:val="es-ES_tradnl"/>
        </w:rPr>
        <w:t>el particular, por propio derecho, se desistió del recurso de revisión</w:t>
      </w:r>
      <w:r w:rsidR="00771BF2" w:rsidRPr="002E65E8">
        <w:rPr>
          <w:rFonts w:ascii="Palatino Linotype" w:eastAsia="MS Mincho" w:hAnsi="Palatino Linotype"/>
          <w:color w:val="000000"/>
          <w:lang w:val="es-ES_tradnl"/>
        </w:rPr>
        <w:t xml:space="preserve"> que nos ocupa </w:t>
      </w:r>
      <w:r w:rsidRPr="002E65E8">
        <w:rPr>
          <w:rFonts w:ascii="Palatino Linotype" w:eastAsia="MS Mincho" w:hAnsi="Palatino Linotype"/>
          <w:color w:val="000000"/>
          <w:lang w:val="es-ES_tradnl"/>
        </w:rPr>
        <w:t>en fecha veintiséis (26</w:t>
      </w:r>
      <w:r w:rsidR="00771BF2" w:rsidRPr="002E65E8">
        <w:rPr>
          <w:rFonts w:ascii="Palatino Linotype" w:eastAsia="MS Mincho" w:hAnsi="Palatino Linotype"/>
          <w:color w:val="000000"/>
          <w:lang w:val="es-ES_tradnl"/>
        </w:rPr>
        <w:t>) de</w:t>
      </w:r>
      <w:r w:rsidRPr="002E65E8">
        <w:rPr>
          <w:rFonts w:ascii="Palatino Linotype" w:eastAsia="MS Mincho" w:hAnsi="Palatino Linotype"/>
          <w:color w:val="000000"/>
          <w:lang w:val="es-ES_tradnl"/>
        </w:rPr>
        <w:t xml:space="preserve"> septiembre</w:t>
      </w:r>
      <w:r w:rsidR="0009072B" w:rsidRPr="002E65E8">
        <w:rPr>
          <w:rFonts w:ascii="Palatino Linotype" w:eastAsia="MS Mincho" w:hAnsi="Palatino Linotype"/>
          <w:color w:val="000000"/>
          <w:lang w:val="es-ES_tradnl"/>
        </w:rPr>
        <w:t xml:space="preserve"> de dos mil veintidós</w:t>
      </w:r>
      <w:r w:rsidR="00771BF2" w:rsidRPr="002E65E8">
        <w:rPr>
          <w:rFonts w:ascii="Palatino Linotype" w:eastAsia="MS Mincho" w:hAnsi="Palatino Linotype"/>
          <w:color w:val="000000"/>
          <w:lang w:val="es-ES_tradnl"/>
        </w:rPr>
        <w:t>, como se ilustra a continuación:</w:t>
      </w:r>
      <w:r w:rsidR="00BE6825" w:rsidRPr="002E65E8">
        <w:rPr>
          <w:rFonts w:ascii="Palatino Linotype" w:hAnsi="Palatino Linotype"/>
          <w:noProof/>
          <w:lang w:val="es-MX" w:eastAsia="en-US"/>
        </w:rPr>
        <w:t xml:space="preserve"> </w:t>
      </w:r>
    </w:p>
    <w:p w14:paraId="41AC0972" w14:textId="1B4B24C0" w:rsidR="00771BF2" w:rsidRPr="002E65E8" w:rsidRDefault="002E65E8" w:rsidP="00CA6269">
      <w:pPr>
        <w:spacing w:before="240" w:after="240" w:line="360" w:lineRule="auto"/>
        <w:ind w:left="426" w:right="49"/>
        <w:contextualSpacing/>
        <w:jc w:val="both"/>
        <w:rPr>
          <w:rFonts w:ascii="Palatino Linotype" w:eastAsia="MS Mincho" w:hAnsi="Palatino Linotype"/>
          <w:color w:val="000000"/>
          <w:lang w:val="es-ES_tradnl"/>
        </w:rPr>
      </w:pPr>
      <w:r w:rsidRPr="002E65E8">
        <w:rPr>
          <w:noProof/>
          <w:lang w:val="es-MX" w:eastAsia="es-MX"/>
        </w:rPr>
        <w:drawing>
          <wp:inline distT="0" distB="0" distL="0" distR="0" wp14:anchorId="2CCD976B" wp14:editId="7BFDBB24">
            <wp:extent cx="5023003" cy="2326234"/>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9596" t="31980" r="29594" b="34417"/>
                    <a:stretch/>
                  </pic:blipFill>
                  <pic:spPr bwMode="auto">
                    <a:xfrm>
                      <a:off x="0" y="0"/>
                      <a:ext cx="5054357" cy="2340754"/>
                    </a:xfrm>
                    <a:prstGeom prst="rect">
                      <a:avLst/>
                    </a:prstGeom>
                    <a:ln>
                      <a:noFill/>
                    </a:ln>
                    <a:extLst>
                      <a:ext uri="{53640926-AAD7-44D8-BBD7-CCE9431645EC}">
                        <a14:shadowObscured xmlns:a14="http://schemas.microsoft.com/office/drawing/2010/main"/>
                      </a:ext>
                    </a:extLst>
                  </pic:spPr>
                </pic:pic>
              </a:graphicData>
            </a:graphic>
          </wp:inline>
        </w:drawing>
      </w:r>
    </w:p>
    <w:p w14:paraId="2FB29897" w14:textId="022442A7" w:rsidR="00771BF2" w:rsidRPr="002E65E8" w:rsidRDefault="00771BF2" w:rsidP="00CE1614">
      <w:pPr>
        <w:spacing w:before="240" w:after="240" w:line="360" w:lineRule="auto"/>
        <w:ind w:right="49"/>
        <w:contextualSpacing/>
        <w:rPr>
          <w:rFonts w:ascii="Palatino Linotype" w:eastAsia="MS Mincho" w:hAnsi="Palatino Linotype"/>
          <w:color w:val="000000"/>
          <w:lang w:val="es-ES_tradnl"/>
        </w:rPr>
      </w:pPr>
    </w:p>
    <w:p w14:paraId="71949B77" w14:textId="433AAF6E" w:rsidR="00771BF2" w:rsidRPr="002E65E8" w:rsidRDefault="00771BF2" w:rsidP="00CE1614">
      <w:pPr>
        <w:spacing w:before="240" w:after="240" w:line="360" w:lineRule="auto"/>
        <w:ind w:left="426" w:right="49" w:hanging="426"/>
        <w:contextualSpacing/>
        <w:jc w:val="center"/>
        <w:rPr>
          <w:rFonts w:ascii="Palatino Linotype" w:eastAsia="MS Mincho" w:hAnsi="Palatino Linotype"/>
          <w:color w:val="000000"/>
          <w:lang w:val="es-ES_tradnl"/>
        </w:rPr>
      </w:pPr>
    </w:p>
    <w:p w14:paraId="02A7AC1A" w14:textId="77777777" w:rsidR="00CE1614" w:rsidRPr="002E65E8" w:rsidRDefault="00CE1614" w:rsidP="00CE1614">
      <w:pPr>
        <w:spacing w:before="240" w:after="240" w:line="360" w:lineRule="auto"/>
        <w:ind w:left="426" w:right="49" w:hanging="426"/>
        <w:contextualSpacing/>
        <w:jc w:val="center"/>
        <w:rPr>
          <w:rFonts w:ascii="Palatino Linotype" w:eastAsia="MS Mincho" w:hAnsi="Palatino Linotype"/>
          <w:color w:val="000000"/>
          <w:lang w:val="es-ES_tradnl"/>
        </w:rPr>
      </w:pPr>
    </w:p>
    <w:p w14:paraId="38A271C0" w14:textId="078F2B43" w:rsidR="0009072B" w:rsidRPr="002E65E8" w:rsidRDefault="0009072B" w:rsidP="00CE1614">
      <w:pPr>
        <w:spacing w:before="240" w:after="240" w:line="360" w:lineRule="auto"/>
        <w:ind w:right="49"/>
        <w:contextualSpacing/>
        <w:rPr>
          <w:rFonts w:ascii="Palatino Linotype" w:eastAsia="MS Mincho" w:hAnsi="Palatino Linotype"/>
          <w:color w:val="000000"/>
          <w:lang w:val="es-ES_tradnl"/>
        </w:rPr>
      </w:pPr>
    </w:p>
    <w:p w14:paraId="6D1D106D" w14:textId="08C7FC2A" w:rsidR="00771BF2" w:rsidRPr="002E65E8" w:rsidRDefault="00771BF2" w:rsidP="00D41715">
      <w:pPr>
        <w:numPr>
          <w:ilvl w:val="0"/>
          <w:numId w:val="29"/>
        </w:numPr>
        <w:tabs>
          <w:tab w:val="left" w:pos="426"/>
        </w:tabs>
        <w:spacing w:before="240" w:after="240" w:line="360" w:lineRule="auto"/>
        <w:ind w:left="0" w:right="49" w:firstLine="0"/>
        <w:contextualSpacing/>
        <w:jc w:val="both"/>
        <w:rPr>
          <w:rFonts w:ascii="Palatino Linotype" w:eastAsia="MS Mincho" w:hAnsi="Palatino Linotype"/>
          <w:color w:val="000000"/>
          <w:lang w:val="es-ES_tradnl"/>
        </w:rPr>
      </w:pPr>
      <w:r w:rsidRPr="002E65E8">
        <w:rPr>
          <w:rFonts w:ascii="Palatino Linotype" w:eastAsia="MS Mincho" w:hAnsi="Palatino Linotype"/>
          <w:color w:val="000000"/>
          <w:lang w:val="es-ES_tradnl"/>
        </w:rPr>
        <w:lastRenderedPageBreak/>
        <w:t xml:space="preserve">De las imágenes insertas, se advierte que efectivamente el particular hizo uso de la opción </w:t>
      </w:r>
      <w:r w:rsidRPr="002E65E8">
        <w:rPr>
          <w:rFonts w:ascii="Palatino Linotype" w:eastAsia="MS Mincho" w:hAnsi="Palatino Linotype"/>
          <w:b/>
          <w:i/>
          <w:color w:val="000000"/>
          <w:lang w:val="es-ES_tradnl"/>
        </w:rPr>
        <w:t>“Desistir”</w:t>
      </w:r>
      <w:r w:rsidRPr="002E65E8">
        <w:rPr>
          <w:rFonts w:ascii="Palatino Linotype" w:eastAsia="MS Mincho" w:hAnsi="Palatino Linotype"/>
          <w:color w:val="000000"/>
          <w:lang w:val="es-ES_tradnl"/>
        </w:rPr>
        <w:t xml:space="preserve"> al recurso de revisión en el SAIMEX, opción que </w:t>
      </w:r>
      <w:r w:rsidRPr="002E65E8">
        <w:rPr>
          <w:rFonts w:ascii="Palatino Linotype" w:eastAsia="MS Mincho" w:hAnsi="Palatino Linotype"/>
          <w:b/>
          <w:color w:val="000000"/>
          <w:u w:val="single"/>
          <w:lang w:val="es-ES_tradnl"/>
        </w:rPr>
        <w:t>ÚNICAMENTE</w:t>
      </w:r>
      <w:r w:rsidRPr="002E65E8">
        <w:rPr>
          <w:rFonts w:ascii="Palatino Linotype" w:eastAsia="MS Mincho" w:hAnsi="Palatino Linotype"/>
          <w:color w:val="000000"/>
          <w:lang w:val="es-ES_tradnl"/>
        </w:rPr>
        <w:t xml:space="preserve"> puede hacer uso el usuario dueño de la cuenta, previo ingreso de su nombre de usuario y contra</w:t>
      </w:r>
      <w:r w:rsidR="00CE1614" w:rsidRPr="002E65E8">
        <w:rPr>
          <w:rFonts w:ascii="Palatino Linotype" w:eastAsia="MS Mincho" w:hAnsi="Palatino Linotype"/>
          <w:color w:val="000000"/>
          <w:lang w:val="es-ES_tradnl"/>
        </w:rPr>
        <w:t>seña</w:t>
      </w:r>
      <w:r w:rsidRPr="002E65E8">
        <w:rPr>
          <w:rFonts w:ascii="Palatino Linotype" w:eastAsia="MS Mincho" w:hAnsi="Palatino Linotype"/>
          <w:color w:val="000000"/>
          <w:lang w:val="es-ES_tradnl"/>
        </w:rPr>
        <w:t xml:space="preserve">, lo cual manifiesta la exteriorización de un pronunciamiento personal, imposible de ser escrito de manera automatizada; así las cosas, cabe resaltar de igual manera que, al seleccionar la opción de </w:t>
      </w:r>
      <w:r w:rsidRPr="002E65E8">
        <w:rPr>
          <w:rFonts w:ascii="Palatino Linotype" w:eastAsia="MS Mincho" w:hAnsi="Palatino Linotype"/>
          <w:b/>
          <w:color w:val="000000"/>
          <w:lang w:val="es-ES_tradnl"/>
        </w:rPr>
        <w:t>desistimiento</w:t>
      </w:r>
      <w:r w:rsidRPr="002E65E8">
        <w:rPr>
          <w:rFonts w:ascii="Palatino Linotype" w:eastAsia="MS Mincho" w:hAnsi="Palatino Linotype"/>
          <w:color w:val="000000"/>
          <w:lang w:val="es-ES_tradnl"/>
        </w:rPr>
        <w:t xml:space="preserve">, aparece al usuario una ventana de alerta con el objeto de que confirme que efectivamente es su deseo </w:t>
      </w:r>
      <w:r w:rsidRPr="002E65E8">
        <w:rPr>
          <w:rFonts w:ascii="Palatino Linotype" w:eastAsia="MS Mincho" w:hAnsi="Palatino Linotype"/>
          <w:b/>
          <w:color w:val="000000"/>
          <w:lang w:val="es-ES_tradnl"/>
        </w:rPr>
        <w:t>desistirse</w:t>
      </w:r>
      <w:r w:rsidRPr="002E65E8">
        <w:rPr>
          <w:rFonts w:ascii="Palatino Linotype" w:eastAsia="MS Mincho" w:hAnsi="Palatino Linotype"/>
          <w:color w:val="000000"/>
          <w:lang w:val="es-ES_tradnl"/>
        </w:rPr>
        <w:t xml:space="preserve"> del recurso; </w:t>
      </w:r>
      <w:r w:rsidRPr="002E65E8">
        <w:rPr>
          <w:rFonts w:ascii="Palatino Linotype" w:eastAsia="MS Mincho" w:hAnsi="Palatino Linotype"/>
          <w:b/>
          <w:color w:val="000000"/>
          <w:lang w:val="es-ES_tradnl"/>
        </w:rPr>
        <w:t>luego entonces no ha lugar suponer que fue por error involuntario, lo que se constituye como un desistimiento expreso</w:t>
      </w:r>
      <w:r w:rsidRPr="002E65E8">
        <w:rPr>
          <w:rFonts w:ascii="Palatino Linotype" w:eastAsia="MS Mincho" w:hAnsi="Palatino Linotype"/>
          <w:color w:val="000000"/>
          <w:lang w:val="es-ES_tradnl"/>
        </w:rPr>
        <w:t>.</w:t>
      </w:r>
    </w:p>
    <w:p w14:paraId="0F0C0A88" w14:textId="77777777" w:rsidR="00771BF2" w:rsidRPr="002E65E8" w:rsidRDefault="00771BF2" w:rsidP="00CA6269">
      <w:pPr>
        <w:tabs>
          <w:tab w:val="left" w:pos="426"/>
        </w:tabs>
        <w:spacing w:before="240" w:after="240" w:line="360" w:lineRule="auto"/>
        <w:ind w:right="49"/>
        <w:contextualSpacing/>
        <w:jc w:val="both"/>
        <w:rPr>
          <w:rFonts w:ascii="Palatino Linotype" w:eastAsia="MS Mincho" w:hAnsi="Palatino Linotype"/>
          <w:color w:val="000000"/>
          <w:lang w:val="es-ES_tradnl"/>
        </w:rPr>
      </w:pPr>
    </w:p>
    <w:p w14:paraId="5BFCAA4B" w14:textId="3BEC94A8" w:rsidR="00771BF2" w:rsidRPr="002E65E8" w:rsidRDefault="00771BF2" w:rsidP="00D41715">
      <w:pPr>
        <w:numPr>
          <w:ilvl w:val="0"/>
          <w:numId w:val="29"/>
        </w:numPr>
        <w:tabs>
          <w:tab w:val="left" w:pos="426"/>
        </w:tabs>
        <w:spacing w:before="240" w:after="240" w:line="360" w:lineRule="auto"/>
        <w:ind w:left="0" w:right="49" w:firstLine="0"/>
        <w:contextualSpacing/>
        <w:jc w:val="both"/>
        <w:rPr>
          <w:rFonts w:ascii="Palatino Linotype" w:eastAsia="MS Mincho" w:hAnsi="Palatino Linotype"/>
          <w:color w:val="000000"/>
          <w:lang w:val="es-ES_tradnl"/>
        </w:rPr>
      </w:pPr>
      <w:r w:rsidRPr="002E65E8">
        <w:rPr>
          <w:rFonts w:ascii="Palatino Linotype" w:eastAsia="MS Mincho" w:hAnsi="Palatino Linotype"/>
          <w:color w:val="000000"/>
          <w:lang w:val="es-ES_tradnl"/>
        </w:rPr>
        <w:t xml:space="preserve">En ese orden de ideas el </w:t>
      </w:r>
      <w:r w:rsidR="00015990" w:rsidRPr="002E65E8">
        <w:rPr>
          <w:rFonts w:ascii="Palatino Linotype" w:eastAsia="MS Mincho" w:hAnsi="Palatino Linotype"/>
          <w:color w:val="000000"/>
          <w:lang w:val="es-ES_tradnl"/>
        </w:rPr>
        <w:t>artículo</w:t>
      </w:r>
      <w:r w:rsidRPr="002E65E8">
        <w:rPr>
          <w:rFonts w:ascii="Palatino Linotype" w:eastAsia="MS Mincho" w:hAnsi="Palatino Linotype"/>
          <w:color w:val="000000"/>
          <w:lang w:val="es-ES_tradnl"/>
        </w:rPr>
        <w:t xml:space="preserve"> 192</w:t>
      </w:r>
      <w:r w:rsidR="00015990" w:rsidRPr="002E65E8">
        <w:rPr>
          <w:rFonts w:ascii="Palatino Linotype" w:eastAsia="MS Mincho" w:hAnsi="Palatino Linotype"/>
          <w:color w:val="000000"/>
          <w:lang w:val="es-ES_tradnl"/>
        </w:rPr>
        <w:t xml:space="preserve"> fracción I de la </w:t>
      </w:r>
      <w:r w:rsidRPr="002E65E8">
        <w:rPr>
          <w:rFonts w:ascii="Palatino Linotype" w:eastAsiaTheme="minorEastAsia" w:hAnsi="Palatino Linotype" w:cstheme="minorBidi"/>
          <w:lang w:val="es-ES_tradnl"/>
        </w:rPr>
        <w:t xml:space="preserve"> </w:t>
      </w:r>
      <w:r w:rsidRPr="002E65E8">
        <w:rPr>
          <w:rFonts w:ascii="Palatino Linotype" w:eastAsia="MS Mincho" w:hAnsi="Palatino Linotype"/>
          <w:color w:val="000000"/>
          <w:lang w:val="es-ES_tradnl"/>
        </w:rPr>
        <w:t>Ley de Transparencia y Acceso a la Información Pública del Estado de México y Municipios, establece lo siguiente:</w:t>
      </w:r>
    </w:p>
    <w:p w14:paraId="071DE381" w14:textId="77777777" w:rsidR="00771BF2" w:rsidRPr="002E65E8" w:rsidRDefault="00771BF2" w:rsidP="00CA6269">
      <w:pPr>
        <w:spacing w:line="360" w:lineRule="auto"/>
        <w:ind w:left="720"/>
        <w:contextualSpacing/>
        <w:rPr>
          <w:rFonts w:ascii="Palatino Linotype" w:eastAsia="MS Mincho" w:hAnsi="Palatino Linotype"/>
          <w:color w:val="000000"/>
          <w:lang w:val="es-ES_tradnl"/>
        </w:rPr>
      </w:pPr>
    </w:p>
    <w:p w14:paraId="20AD80B1" w14:textId="77777777" w:rsidR="00771BF2" w:rsidRPr="002E65E8" w:rsidRDefault="00771BF2" w:rsidP="00CA6269">
      <w:pPr>
        <w:spacing w:before="240" w:after="240" w:line="360" w:lineRule="auto"/>
        <w:ind w:left="567" w:right="567"/>
        <w:contextualSpacing/>
        <w:jc w:val="both"/>
        <w:rPr>
          <w:rFonts w:ascii="Palatino Linotype" w:eastAsia="MS Mincho" w:hAnsi="Palatino Linotype"/>
          <w:i/>
          <w:color w:val="000000"/>
          <w:lang w:val="es-ES_tradnl"/>
        </w:rPr>
      </w:pPr>
      <w:r w:rsidRPr="002E65E8">
        <w:rPr>
          <w:rFonts w:ascii="Palatino Linotype" w:eastAsia="MS Mincho" w:hAnsi="Palatino Linotype"/>
          <w:i/>
          <w:color w:val="000000"/>
          <w:lang w:val="es-ES_tradnl"/>
        </w:rPr>
        <w:t>“</w:t>
      </w:r>
      <w:r w:rsidRPr="002E65E8">
        <w:rPr>
          <w:rFonts w:ascii="Palatino Linotype" w:eastAsia="MS Mincho" w:hAnsi="Palatino Linotype"/>
          <w:b/>
          <w:i/>
          <w:color w:val="000000"/>
          <w:lang w:val="es-ES_tradnl"/>
        </w:rPr>
        <w:t>Artículo 192.</w:t>
      </w:r>
      <w:r w:rsidRPr="002E65E8">
        <w:rPr>
          <w:rFonts w:ascii="Palatino Linotype" w:eastAsia="MS Mincho" w:hAnsi="Palatino Linotype"/>
          <w:i/>
          <w:color w:val="000000"/>
          <w:lang w:val="es-ES_tradnl"/>
        </w:rPr>
        <w:t xml:space="preserve"> El recurso será sobreseído, en todo o en parte, cuando una vez admitido, se actualicen alguno de los siguientes supuestos:</w:t>
      </w:r>
    </w:p>
    <w:p w14:paraId="582DCB4A" w14:textId="77777777" w:rsidR="0009072B" w:rsidRPr="002E65E8" w:rsidRDefault="0009072B" w:rsidP="00CA6269">
      <w:pPr>
        <w:spacing w:before="240" w:after="240" w:line="360" w:lineRule="auto"/>
        <w:ind w:left="567" w:right="567"/>
        <w:contextualSpacing/>
        <w:jc w:val="both"/>
        <w:rPr>
          <w:rFonts w:ascii="Palatino Linotype" w:eastAsia="MS Mincho" w:hAnsi="Palatino Linotype"/>
          <w:i/>
          <w:color w:val="000000"/>
          <w:lang w:val="es-ES_tradnl"/>
        </w:rPr>
      </w:pPr>
    </w:p>
    <w:p w14:paraId="3B2EBBF3" w14:textId="77777777" w:rsidR="00771BF2" w:rsidRPr="002E65E8" w:rsidRDefault="00771BF2" w:rsidP="00CA6269">
      <w:pPr>
        <w:spacing w:before="240" w:after="240" w:line="360" w:lineRule="auto"/>
        <w:ind w:left="567" w:right="567"/>
        <w:contextualSpacing/>
        <w:jc w:val="both"/>
        <w:rPr>
          <w:rFonts w:ascii="Palatino Linotype" w:eastAsia="MS Mincho" w:hAnsi="Palatino Linotype"/>
          <w:i/>
          <w:color w:val="000000"/>
          <w:lang w:val="es-ES_tradnl"/>
        </w:rPr>
      </w:pPr>
      <w:r w:rsidRPr="002E65E8">
        <w:rPr>
          <w:rFonts w:ascii="Palatino Linotype" w:eastAsia="MS Mincho" w:hAnsi="Palatino Linotype"/>
          <w:b/>
          <w:i/>
          <w:color w:val="000000"/>
          <w:lang w:val="es-ES_tradnl"/>
        </w:rPr>
        <w:t>I.</w:t>
      </w:r>
      <w:r w:rsidRPr="002E65E8">
        <w:rPr>
          <w:rFonts w:ascii="Palatino Linotype" w:eastAsia="MS Mincho" w:hAnsi="Palatino Linotype"/>
          <w:i/>
          <w:color w:val="000000"/>
          <w:lang w:val="es-ES_tradnl"/>
        </w:rPr>
        <w:t xml:space="preserve"> El recurrente se desista expresamente del recurso;</w:t>
      </w:r>
    </w:p>
    <w:p w14:paraId="0AED3538" w14:textId="77777777" w:rsidR="00771BF2" w:rsidRPr="002E65E8" w:rsidRDefault="00771BF2" w:rsidP="00CA6269">
      <w:pPr>
        <w:spacing w:before="240" w:after="240" w:line="360" w:lineRule="auto"/>
        <w:ind w:left="567" w:right="567"/>
        <w:contextualSpacing/>
        <w:jc w:val="both"/>
        <w:rPr>
          <w:rFonts w:ascii="Palatino Linotype" w:eastAsia="MS Mincho" w:hAnsi="Palatino Linotype"/>
          <w:i/>
          <w:color w:val="000000"/>
          <w:lang w:val="es-ES_tradnl"/>
        </w:rPr>
      </w:pPr>
      <w:r w:rsidRPr="002E65E8">
        <w:rPr>
          <w:rFonts w:ascii="Palatino Linotype" w:eastAsia="MS Mincho" w:hAnsi="Palatino Linotype"/>
          <w:i/>
          <w:color w:val="000000"/>
          <w:lang w:val="es-ES_tradnl"/>
        </w:rPr>
        <w:t>(…)”</w:t>
      </w:r>
    </w:p>
    <w:p w14:paraId="491F53F3" w14:textId="77777777" w:rsidR="00771BF2" w:rsidRPr="002E65E8" w:rsidRDefault="00771BF2" w:rsidP="00CA6269">
      <w:pPr>
        <w:spacing w:before="240" w:after="240" w:line="360" w:lineRule="auto"/>
        <w:ind w:left="426" w:right="49"/>
        <w:contextualSpacing/>
        <w:jc w:val="both"/>
        <w:rPr>
          <w:rFonts w:ascii="Palatino Linotype" w:eastAsia="MS Mincho" w:hAnsi="Palatino Linotype"/>
          <w:color w:val="000000"/>
          <w:lang w:val="es-ES_tradnl"/>
        </w:rPr>
      </w:pPr>
    </w:p>
    <w:p w14:paraId="51E46A5E" w14:textId="77777777" w:rsidR="00771BF2" w:rsidRPr="002E65E8" w:rsidRDefault="00771BF2" w:rsidP="00D41715">
      <w:pPr>
        <w:numPr>
          <w:ilvl w:val="0"/>
          <w:numId w:val="29"/>
        </w:numPr>
        <w:tabs>
          <w:tab w:val="left" w:pos="426"/>
        </w:tabs>
        <w:spacing w:before="240" w:after="240" w:line="360" w:lineRule="auto"/>
        <w:ind w:left="0" w:right="49" w:firstLine="0"/>
        <w:contextualSpacing/>
        <w:jc w:val="both"/>
        <w:rPr>
          <w:rFonts w:ascii="Palatino Linotype" w:eastAsia="MS Mincho" w:hAnsi="Palatino Linotype"/>
          <w:color w:val="000000"/>
          <w:lang w:val="es-ES_tradnl"/>
        </w:rPr>
      </w:pPr>
      <w:r w:rsidRPr="002E65E8">
        <w:rPr>
          <w:rFonts w:ascii="Palatino Linotype" w:eastAsia="MS Mincho" w:hAnsi="Palatino Linotype"/>
          <w:color w:val="000000"/>
          <w:lang w:val="es-ES_tradnl"/>
        </w:rPr>
        <w:t>Robustece lo anterior la tesis aislada I.15o.T.2 K (10a.), del Décimo Quinto Tribunal Colegiado en Materia de Trabajo del Primer Circuito, misma que se anexa a continuación:</w:t>
      </w:r>
    </w:p>
    <w:p w14:paraId="42D170DD" w14:textId="77777777" w:rsidR="00771BF2" w:rsidRPr="002E65E8" w:rsidRDefault="00771BF2" w:rsidP="00CA6269">
      <w:pPr>
        <w:tabs>
          <w:tab w:val="left" w:pos="426"/>
        </w:tabs>
        <w:spacing w:before="240" w:after="240" w:line="360" w:lineRule="auto"/>
        <w:ind w:right="49"/>
        <w:contextualSpacing/>
        <w:jc w:val="both"/>
        <w:rPr>
          <w:rFonts w:ascii="Palatino Linotype" w:eastAsia="MS Mincho" w:hAnsi="Palatino Linotype"/>
          <w:color w:val="000000"/>
          <w:lang w:val="es-ES_tradnl"/>
        </w:rPr>
      </w:pPr>
    </w:p>
    <w:p w14:paraId="77E3AA85" w14:textId="77777777" w:rsidR="00771BF2" w:rsidRPr="002E65E8" w:rsidRDefault="00771BF2" w:rsidP="00CA6269">
      <w:pPr>
        <w:spacing w:line="360" w:lineRule="auto"/>
        <w:ind w:left="567" w:right="567"/>
        <w:jc w:val="both"/>
        <w:rPr>
          <w:rFonts w:ascii="Palatino Linotype" w:eastAsiaTheme="minorEastAsia" w:hAnsi="Palatino Linotype" w:cstheme="minorBidi"/>
          <w:i/>
          <w:lang w:val="es-ES_tradnl"/>
        </w:rPr>
      </w:pPr>
      <w:r w:rsidRPr="002E65E8">
        <w:rPr>
          <w:rFonts w:ascii="Palatino Linotype" w:eastAsiaTheme="minorEastAsia" w:hAnsi="Palatino Linotype" w:cstheme="minorBidi"/>
          <w:b/>
          <w:i/>
          <w:lang w:val="es-ES_tradnl"/>
        </w:rPr>
        <w:lastRenderedPageBreak/>
        <w:t>DESISTIMIENTO DEL RECURSO DE REVISIÓN EN AMPARO INDIRECTO. ES INNECESARIO QUE SE RATIFIQUE EL ESCRITO CORRESPONDIENTE, CUANDO SU REQUERIMIENTO SE NOTIFICÓ PERSONALMENTE.</w:t>
      </w:r>
      <w:r w:rsidRPr="002E65E8">
        <w:rPr>
          <w:rFonts w:ascii="Palatino Linotype" w:eastAsiaTheme="minorEastAsia" w:hAnsi="Palatino Linotype" w:cstheme="minorBidi"/>
          <w:i/>
          <w:lang w:val="es-ES_tradnl"/>
        </w:rPr>
        <w:t xml:space="preserve"> “Si el quejoso en un juicio de amparo indirecto 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p>
    <w:p w14:paraId="11888AB2" w14:textId="67DF1189" w:rsidR="007F7B11" w:rsidRPr="002E65E8" w:rsidRDefault="007F7B11" w:rsidP="00CA6269">
      <w:pPr>
        <w:tabs>
          <w:tab w:val="left" w:pos="426"/>
        </w:tabs>
        <w:spacing w:before="240" w:after="240" w:line="360" w:lineRule="auto"/>
        <w:ind w:right="49"/>
        <w:contextualSpacing/>
        <w:jc w:val="both"/>
        <w:rPr>
          <w:rFonts w:ascii="Palatino Linotype" w:eastAsia="MS Mincho" w:hAnsi="Palatino Linotype"/>
          <w:color w:val="000000"/>
          <w:lang w:val="es-ES_tradnl"/>
        </w:rPr>
      </w:pPr>
    </w:p>
    <w:p w14:paraId="73A7F6DD" w14:textId="2FA14FE8" w:rsidR="00AC3F44" w:rsidRPr="002E65E8" w:rsidRDefault="00AC3F44" w:rsidP="00CA6269">
      <w:pPr>
        <w:keepNext/>
        <w:keepLines/>
        <w:suppressAutoHyphens/>
        <w:spacing w:before="240" w:line="360" w:lineRule="auto"/>
        <w:outlineLvl w:val="0"/>
        <w:rPr>
          <w:rFonts w:ascii="Palatino Linotype" w:hAnsi="Palatino Linotype"/>
          <w:b/>
          <w:color w:val="000000"/>
        </w:rPr>
      </w:pPr>
      <w:bookmarkStart w:id="59" w:name="_Toc96549905"/>
      <w:r w:rsidRPr="002E65E8">
        <w:rPr>
          <w:rFonts w:ascii="Palatino Linotype" w:hAnsi="Palatino Linotype"/>
          <w:b/>
          <w:color w:val="000000"/>
        </w:rPr>
        <w:t>CUARTO. De la decisión.</w:t>
      </w:r>
      <w:bookmarkEnd w:id="59"/>
      <w:r w:rsidRPr="002E65E8">
        <w:rPr>
          <w:rFonts w:ascii="Palatino Linotype" w:hAnsi="Palatino Linotype"/>
          <w:b/>
          <w:color w:val="000000"/>
        </w:rPr>
        <w:t xml:space="preserve"> </w:t>
      </w:r>
    </w:p>
    <w:p w14:paraId="2E062B65" w14:textId="0C2D13EE" w:rsidR="00AC3F44" w:rsidRPr="002E65E8" w:rsidRDefault="00AC3F44" w:rsidP="00D41715">
      <w:pPr>
        <w:pStyle w:val="Prrafodelista"/>
        <w:numPr>
          <w:ilvl w:val="0"/>
          <w:numId w:val="29"/>
        </w:numPr>
        <w:suppressAutoHyphens/>
        <w:spacing w:before="240" w:after="240" w:line="360" w:lineRule="auto"/>
        <w:ind w:left="0" w:right="49" w:firstLine="0"/>
        <w:contextualSpacing/>
        <w:jc w:val="both"/>
        <w:rPr>
          <w:rFonts w:ascii="Palatino Linotype" w:hAnsi="Palatino Linotype" w:cs="Arial"/>
          <w:lang w:val="es-MX" w:eastAsia="es-ES_tradnl"/>
        </w:rPr>
      </w:pPr>
      <w:r w:rsidRPr="002E65E8">
        <w:rPr>
          <w:rFonts w:ascii="Palatino Linotype" w:hAnsi="Palatino Linotype" w:cs="Tahoma"/>
          <w:lang w:val="es-MX"/>
        </w:rPr>
        <w:t xml:space="preserve">Con base en todo lo expuesto, y toda vez que no se atendió la solicitud de información, con fundamento en el artículo 186, fracción I, en relación con la fracción I del artículo 192 de la Ley de Transparencia y Acceso a la Información </w:t>
      </w:r>
      <w:r w:rsidRPr="002E65E8">
        <w:rPr>
          <w:rFonts w:ascii="Palatino Linotype" w:hAnsi="Palatino Linotype" w:cs="Tahoma"/>
          <w:lang w:val="es-MX"/>
        </w:rPr>
        <w:lastRenderedPageBreak/>
        <w:t xml:space="preserve">Pública del Estado de México y Municipios, este Instituto considera procedente </w:t>
      </w:r>
      <w:r w:rsidRPr="002E65E8">
        <w:rPr>
          <w:rFonts w:ascii="Palatino Linotype" w:hAnsi="Palatino Linotype" w:cs="Tahoma"/>
          <w:b/>
          <w:lang w:val="es-MX"/>
        </w:rPr>
        <w:t xml:space="preserve">SOBRESEER </w:t>
      </w:r>
      <w:r w:rsidRPr="002E65E8">
        <w:rPr>
          <w:rFonts w:ascii="Palatino Linotype" w:hAnsi="Palatino Linotype" w:cs="Tahoma"/>
          <w:lang w:val="es-MX"/>
        </w:rPr>
        <w:t>el presente recurso de revisión.</w:t>
      </w:r>
      <w:r w:rsidRPr="002E65E8">
        <w:rPr>
          <w:rFonts w:ascii="Palatino Linotype" w:hAnsi="Palatino Linotype" w:cs="Tahoma"/>
          <w:b/>
          <w:lang w:val="es-MX"/>
        </w:rPr>
        <w:t xml:space="preserve"> </w:t>
      </w:r>
    </w:p>
    <w:p w14:paraId="4B94FF77" w14:textId="48317E76" w:rsidR="00AC3F44" w:rsidRPr="002E65E8" w:rsidRDefault="00AC3F44" w:rsidP="00D41715">
      <w:pPr>
        <w:numPr>
          <w:ilvl w:val="0"/>
          <w:numId w:val="29"/>
        </w:numPr>
        <w:tabs>
          <w:tab w:val="left" w:pos="426"/>
        </w:tabs>
        <w:suppressAutoHyphens/>
        <w:spacing w:after="120" w:line="360" w:lineRule="auto"/>
        <w:ind w:left="0" w:right="49" w:firstLine="0"/>
        <w:jc w:val="both"/>
        <w:rPr>
          <w:rFonts w:ascii="Palatino Linotype" w:hAnsi="Palatino Linotype" w:cs="Arial"/>
          <w:color w:val="000000"/>
          <w:lang w:val="es-ES_tradnl"/>
        </w:rPr>
      </w:pPr>
      <w:r w:rsidRPr="002E65E8">
        <w:rPr>
          <w:rFonts w:ascii="Palatino Linotype" w:hAnsi="Palatino Linotype" w:cs="Arial"/>
          <w:color w:val="000000"/>
          <w:lang w:val="es-ES_tradnl"/>
        </w:rPr>
        <w:t xml:space="preserve">Por lo anteriormente expuesto y fundado, este </w:t>
      </w:r>
      <w:r w:rsidRPr="002E65E8">
        <w:rPr>
          <w:rFonts w:ascii="Palatino Linotype" w:hAnsi="Palatino Linotype" w:cs="Arial"/>
          <w:b/>
          <w:color w:val="000000"/>
          <w:lang w:val="es-ES_tradnl"/>
        </w:rPr>
        <w:t>ÓRGANO GARANTE</w:t>
      </w:r>
      <w:r w:rsidRPr="002E65E8">
        <w:rPr>
          <w:rFonts w:ascii="Palatino Linotype" w:hAnsi="Palatino Linotype" w:cs="Arial"/>
          <w:color w:val="000000"/>
          <w:lang w:val="es-ES_tradnl"/>
        </w:rPr>
        <w:t xml:space="preserve"> emite los siguientes: -----------------------------------------------------------------------------------------------</w:t>
      </w:r>
    </w:p>
    <w:p w14:paraId="45E9BD5D" w14:textId="578B6B80" w:rsidR="00AC3F44" w:rsidRPr="002E65E8" w:rsidRDefault="007F7B11" w:rsidP="00CA6269">
      <w:pPr>
        <w:keepNext/>
        <w:keepLines/>
        <w:spacing w:before="240" w:line="360" w:lineRule="auto"/>
        <w:jc w:val="center"/>
        <w:outlineLvl w:val="0"/>
        <w:rPr>
          <w:rFonts w:ascii="Palatino Linotype" w:eastAsiaTheme="majorEastAsia" w:hAnsi="Palatino Linotype" w:cstheme="majorBidi"/>
          <w:b/>
          <w:color w:val="000000" w:themeColor="text1"/>
          <w:lang w:val="es-MX" w:eastAsia="en-US"/>
        </w:rPr>
      </w:pPr>
      <w:bookmarkStart w:id="60" w:name="_Toc96549906"/>
      <w:r w:rsidRPr="002E65E8">
        <w:rPr>
          <w:rFonts w:ascii="Palatino Linotype" w:eastAsiaTheme="majorEastAsia" w:hAnsi="Palatino Linotype" w:cstheme="majorBidi"/>
          <w:b/>
          <w:color w:val="000000" w:themeColor="text1"/>
          <w:lang w:val="es-MX" w:eastAsia="en-US"/>
        </w:rPr>
        <w:t>R E S O L U T I V O S</w:t>
      </w:r>
      <w:bookmarkEnd w:id="55"/>
      <w:bookmarkEnd w:id="56"/>
      <w:bookmarkEnd w:id="57"/>
      <w:bookmarkEnd w:id="58"/>
      <w:bookmarkEnd w:id="60"/>
    </w:p>
    <w:p w14:paraId="1AA7E4A5" w14:textId="77777777" w:rsidR="00AC3F44" w:rsidRPr="002E65E8" w:rsidRDefault="00AC3F44" w:rsidP="00CA6269">
      <w:pPr>
        <w:keepNext/>
        <w:keepLines/>
        <w:spacing w:before="240" w:line="360" w:lineRule="auto"/>
        <w:jc w:val="center"/>
        <w:outlineLvl w:val="0"/>
        <w:rPr>
          <w:rFonts w:ascii="Palatino Linotype" w:eastAsiaTheme="majorEastAsia" w:hAnsi="Palatino Linotype" w:cstheme="majorBidi"/>
          <w:b/>
          <w:color w:val="000000" w:themeColor="text1"/>
          <w:lang w:val="es-MX" w:eastAsia="en-US"/>
        </w:rPr>
      </w:pPr>
    </w:p>
    <w:p w14:paraId="6135095F" w14:textId="4B79E170" w:rsidR="007F7B11" w:rsidRPr="002E65E8" w:rsidRDefault="007F7B11" w:rsidP="00CA6269">
      <w:pPr>
        <w:spacing w:line="360" w:lineRule="auto"/>
        <w:jc w:val="both"/>
        <w:rPr>
          <w:rFonts w:ascii="Palatino Linotype" w:eastAsiaTheme="minorEastAsia" w:hAnsi="Palatino Linotype" w:cstheme="minorBidi"/>
          <w:lang w:val="es-ES_tradnl"/>
        </w:rPr>
      </w:pPr>
      <w:r w:rsidRPr="002E65E8">
        <w:rPr>
          <w:rFonts w:ascii="Palatino Linotype" w:eastAsiaTheme="minorEastAsia" w:hAnsi="Palatino Linotype" w:cstheme="minorBidi"/>
          <w:b/>
          <w:lang w:val="es-ES_tradnl"/>
        </w:rPr>
        <w:t>PRIMERO.</w:t>
      </w:r>
      <w:r w:rsidRPr="002E65E8">
        <w:rPr>
          <w:rFonts w:ascii="Palatino Linotype" w:eastAsiaTheme="minorEastAsia" w:hAnsi="Palatino Linotype" w:cstheme="minorBidi"/>
          <w:lang w:val="es-ES_tradnl"/>
        </w:rPr>
        <w:t xml:space="preserve"> Se </w:t>
      </w:r>
      <w:r w:rsidRPr="002E65E8">
        <w:rPr>
          <w:rFonts w:ascii="Palatino Linotype" w:eastAsiaTheme="minorEastAsia" w:hAnsi="Palatino Linotype" w:cstheme="minorBidi"/>
          <w:b/>
          <w:lang w:val="es-ES_tradnl"/>
        </w:rPr>
        <w:t>SOBRESEE</w:t>
      </w:r>
      <w:r w:rsidRPr="002E65E8">
        <w:rPr>
          <w:rFonts w:ascii="Palatino Linotype" w:eastAsiaTheme="minorEastAsia" w:hAnsi="Palatino Linotype" w:cstheme="minorBidi"/>
          <w:lang w:val="es-ES_tradnl"/>
        </w:rPr>
        <w:t xml:space="preserve"> el recurso de revisión número</w:t>
      </w:r>
      <w:r w:rsidR="00B14E65" w:rsidRPr="002E65E8">
        <w:rPr>
          <w:rFonts w:ascii="Palatino Linotype" w:eastAsiaTheme="minorEastAsia" w:hAnsi="Palatino Linotype" w:cstheme="minorBidi"/>
          <w:lang w:val="es-ES_tradnl"/>
        </w:rPr>
        <w:t xml:space="preserve"> </w:t>
      </w:r>
      <w:r w:rsidR="00CE1614" w:rsidRPr="002E65E8">
        <w:rPr>
          <w:rFonts w:ascii="Palatino Linotype" w:eastAsiaTheme="minorEastAsia" w:hAnsi="Palatino Linotype" w:cstheme="minorBidi"/>
          <w:b/>
          <w:lang w:val="es-ES_tradnl"/>
        </w:rPr>
        <w:t>03963/INFOEM/IP/RR/2022</w:t>
      </w:r>
      <w:r w:rsidR="00CE1614" w:rsidRPr="002E65E8">
        <w:rPr>
          <w:rFonts w:ascii="Palatino Linotype" w:eastAsiaTheme="minorEastAsia" w:hAnsi="Palatino Linotype" w:cstheme="minorBidi"/>
          <w:lang w:val="es-ES_tradnl"/>
        </w:rPr>
        <w:t>,</w:t>
      </w:r>
      <w:r w:rsidR="00015990" w:rsidRPr="002E65E8">
        <w:rPr>
          <w:rFonts w:ascii="Palatino Linotype" w:eastAsiaTheme="minorEastAsia" w:hAnsi="Palatino Linotype" w:cstheme="minorBidi"/>
          <w:lang w:val="es-ES_tradnl"/>
        </w:rPr>
        <w:t xml:space="preserve"> con fundamento en el</w:t>
      </w:r>
      <w:r w:rsidR="00015990" w:rsidRPr="002E65E8">
        <w:rPr>
          <w:rFonts w:ascii="Palatino Linotype" w:eastAsia="MS Mincho" w:hAnsi="Palatino Linotype"/>
          <w:color w:val="000000"/>
        </w:rPr>
        <w:t xml:space="preserve"> artículo 192 fracción I de la Ley de Transparencia y Acceso a la Información Pública del Estado de México y Municipios,</w:t>
      </w:r>
      <w:r w:rsidR="00CE1614" w:rsidRPr="002E65E8">
        <w:rPr>
          <w:rFonts w:ascii="Palatino Linotype" w:eastAsiaTheme="minorEastAsia" w:hAnsi="Palatino Linotype" w:cstheme="minorBidi"/>
          <w:lang w:val="es-ES_tradnl"/>
        </w:rPr>
        <w:t xml:space="preserve"> </w:t>
      </w:r>
      <w:r w:rsidRPr="002E65E8">
        <w:rPr>
          <w:rFonts w:ascii="Palatino Linotype" w:eastAsiaTheme="minorEastAsia" w:hAnsi="Palatino Linotype" w:cstheme="minorBidi"/>
          <w:b/>
          <w:lang w:val="es-ES_tradnl"/>
        </w:rPr>
        <w:t>por haberse desistido expresamente el</w:t>
      </w:r>
      <w:r w:rsidRPr="002E65E8">
        <w:rPr>
          <w:rFonts w:ascii="Palatino Linotype" w:eastAsiaTheme="minorEastAsia" w:hAnsi="Palatino Linotype" w:cstheme="minorBidi"/>
          <w:lang w:val="es-ES_tradnl"/>
        </w:rPr>
        <w:t xml:space="preserve"> </w:t>
      </w:r>
      <w:r w:rsidRPr="002E65E8">
        <w:rPr>
          <w:rFonts w:ascii="Palatino Linotype" w:eastAsiaTheme="minorEastAsia" w:hAnsi="Palatino Linotype" w:cstheme="minorBidi"/>
          <w:b/>
          <w:lang w:val="es-ES_tradnl"/>
        </w:rPr>
        <w:t>RECURRENTE</w:t>
      </w:r>
      <w:r w:rsidRPr="002E65E8">
        <w:rPr>
          <w:rFonts w:ascii="Palatino Linotype" w:eastAsiaTheme="minorEastAsia" w:hAnsi="Palatino Linotype" w:cstheme="minorBidi"/>
          <w:lang w:val="es-ES_tradnl"/>
        </w:rPr>
        <w:t xml:space="preserve">, en términos del </w:t>
      </w:r>
      <w:r w:rsidRPr="002E65E8">
        <w:rPr>
          <w:rFonts w:ascii="Palatino Linotype" w:eastAsiaTheme="minorEastAsia" w:hAnsi="Palatino Linotype" w:cstheme="minorBidi"/>
          <w:b/>
          <w:lang w:val="es-ES_tradnl"/>
        </w:rPr>
        <w:t>Considerando TERCERO</w:t>
      </w:r>
      <w:r w:rsidRPr="002E65E8">
        <w:rPr>
          <w:rFonts w:ascii="Palatino Linotype" w:eastAsiaTheme="minorEastAsia" w:hAnsi="Palatino Linotype" w:cstheme="minorBidi"/>
          <w:lang w:val="es-ES_tradnl"/>
        </w:rPr>
        <w:t xml:space="preserve"> de la presente resolución.</w:t>
      </w:r>
    </w:p>
    <w:p w14:paraId="4AB56B89" w14:textId="77777777" w:rsidR="007F7B11" w:rsidRPr="002E65E8" w:rsidRDefault="007F7B11" w:rsidP="00CA6269">
      <w:pPr>
        <w:spacing w:line="360" w:lineRule="auto"/>
        <w:jc w:val="both"/>
        <w:rPr>
          <w:rFonts w:ascii="Palatino Linotype" w:eastAsiaTheme="minorEastAsia" w:hAnsi="Palatino Linotype" w:cstheme="minorBidi"/>
          <w:lang w:val="es-ES_tradnl"/>
        </w:rPr>
      </w:pPr>
    </w:p>
    <w:p w14:paraId="2CEB416F" w14:textId="77777777" w:rsidR="007F7B11" w:rsidRPr="002E65E8" w:rsidRDefault="007F7B11" w:rsidP="00CA6269">
      <w:pPr>
        <w:spacing w:line="360" w:lineRule="auto"/>
        <w:jc w:val="both"/>
        <w:rPr>
          <w:rFonts w:ascii="Palatino Linotype" w:eastAsia="Calibri" w:hAnsi="Palatino Linotype" w:cs="Arial"/>
          <w:b/>
          <w:bCs/>
        </w:rPr>
      </w:pPr>
      <w:r w:rsidRPr="002E65E8">
        <w:rPr>
          <w:rFonts w:ascii="Palatino Linotype" w:eastAsia="Calibri" w:hAnsi="Palatino Linotype" w:cs="Arial"/>
          <w:b/>
          <w:bCs/>
        </w:rPr>
        <w:t xml:space="preserve">SEGUNDO. Notifíquese </w:t>
      </w:r>
      <w:r w:rsidRPr="002E65E8">
        <w:rPr>
          <w:rFonts w:ascii="Palatino Linotype" w:eastAsia="Calibri" w:hAnsi="Palatino Linotype" w:cs="Arial"/>
          <w:bCs/>
        </w:rPr>
        <w:t xml:space="preserve">a través del Sistema de Acceso a la Información Mexiquense </w:t>
      </w:r>
      <w:r w:rsidRPr="002E65E8">
        <w:rPr>
          <w:rFonts w:ascii="Palatino Linotype" w:eastAsia="Calibri" w:hAnsi="Palatino Linotype" w:cs="Arial"/>
          <w:b/>
          <w:bCs/>
        </w:rPr>
        <w:t xml:space="preserve">(SAIMEX) </w:t>
      </w:r>
      <w:r w:rsidRPr="002E65E8">
        <w:rPr>
          <w:rFonts w:ascii="Palatino Linotype" w:eastAsia="Calibri" w:hAnsi="Palatino Linotype" w:cs="Arial"/>
          <w:bCs/>
        </w:rPr>
        <w:t>la presente resolución a la Titular de la Unidad de Transparencia del</w:t>
      </w:r>
      <w:r w:rsidRPr="002E65E8">
        <w:rPr>
          <w:rFonts w:ascii="Palatino Linotype" w:eastAsia="Calibri" w:hAnsi="Palatino Linotype" w:cs="Arial"/>
          <w:b/>
          <w:bCs/>
        </w:rPr>
        <w:t xml:space="preserve"> SUJETO OBLIGADO. </w:t>
      </w:r>
    </w:p>
    <w:p w14:paraId="583A10EC" w14:textId="77777777" w:rsidR="007F7B11" w:rsidRPr="002E65E8" w:rsidRDefault="007F7B11" w:rsidP="00CA6269">
      <w:pPr>
        <w:spacing w:line="360" w:lineRule="auto"/>
        <w:jc w:val="both"/>
        <w:rPr>
          <w:rFonts w:ascii="Palatino Linotype" w:eastAsia="Calibri" w:hAnsi="Palatino Linotype" w:cs="Arial"/>
          <w:b/>
          <w:bCs/>
        </w:rPr>
      </w:pPr>
    </w:p>
    <w:p w14:paraId="46A80028" w14:textId="77777777" w:rsidR="007F7B11" w:rsidRPr="002E65E8" w:rsidRDefault="007F7B11" w:rsidP="00CA6269">
      <w:pPr>
        <w:spacing w:line="360" w:lineRule="auto"/>
        <w:jc w:val="both"/>
        <w:rPr>
          <w:rFonts w:ascii="Palatino Linotype" w:hAnsi="Palatino Linotype"/>
          <w:color w:val="222222"/>
          <w:lang w:eastAsia="es-MX"/>
        </w:rPr>
      </w:pPr>
      <w:r w:rsidRPr="002E65E8">
        <w:rPr>
          <w:rFonts w:ascii="Palatino Linotype" w:hAnsi="Palatino Linotype" w:cs="Arial"/>
          <w:b/>
          <w:lang w:val="es-ES_tradnl"/>
        </w:rPr>
        <w:t xml:space="preserve">TERCERO. </w:t>
      </w:r>
      <w:r w:rsidRPr="002E65E8">
        <w:rPr>
          <w:rFonts w:ascii="Palatino Linotype" w:hAnsi="Palatino Linotype"/>
          <w:b/>
          <w:bCs/>
          <w:color w:val="222222"/>
        </w:rPr>
        <w:t xml:space="preserve">Notifíquese </w:t>
      </w:r>
      <w:r w:rsidRPr="002E65E8">
        <w:rPr>
          <w:rFonts w:ascii="Palatino Linotype" w:hAnsi="Palatino Linotype"/>
          <w:bCs/>
          <w:color w:val="222222"/>
        </w:rPr>
        <w:t xml:space="preserve">al </w:t>
      </w:r>
      <w:r w:rsidRPr="002E65E8">
        <w:rPr>
          <w:rFonts w:ascii="Palatino Linotype" w:eastAsiaTheme="minorEastAsia" w:hAnsi="Palatino Linotype" w:cstheme="minorBidi"/>
          <w:b/>
          <w:lang w:val="es-ES_tradnl"/>
        </w:rPr>
        <w:t xml:space="preserve">RECURRENTE </w:t>
      </w:r>
      <w:r w:rsidRPr="002E65E8">
        <w:rPr>
          <w:rFonts w:ascii="Palatino Linotype" w:eastAsia="Calibri" w:hAnsi="Palatino Linotype" w:cs="Arial"/>
          <w:bCs/>
        </w:rPr>
        <w:t xml:space="preserve">a través del Sistema de Acceso a la Información Mexiquense </w:t>
      </w:r>
      <w:r w:rsidRPr="002E65E8">
        <w:rPr>
          <w:rFonts w:ascii="Palatino Linotype" w:eastAsia="Calibri" w:hAnsi="Palatino Linotype" w:cs="Arial"/>
          <w:b/>
          <w:bCs/>
        </w:rPr>
        <w:t xml:space="preserve">(SAIMEX) </w:t>
      </w:r>
      <w:r w:rsidRPr="002E65E8">
        <w:rPr>
          <w:rFonts w:ascii="Palatino Linotype" w:hAnsi="Palatino Linotype"/>
          <w:color w:val="222222"/>
          <w:lang w:eastAsia="es-MX"/>
        </w:rPr>
        <w:t>la presente resolución.</w:t>
      </w:r>
    </w:p>
    <w:p w14:paraId="361AD0E1" w14:textId="77777777" w:rsidR="007F7B11" w:rsidRPr="002E65E8" w:rsidRDefault="007F7B11" w:rsidP="00CA6269">
      <w:pPr>
        <w:spacing w:line="360" w:lineRule="auto"/>
        <w:jc w:val="both"/>
        <w:rPr>
          <w:rFonts w:ascii="Palatino Linotype" w:hAnsi="Palatino Linotype"/>
          <w:color w:val="222222"/>
          <w:lang w:eastAsia="es-MX"/>
        </w:rPr>
      </w:pPr>
    </w:p>
    <w:p w14:paraId="02D48F14" w14:textId="77777777" w:rsidR="00AC3F44" w:rsidRPr="002E65E8" w:rsidRDefault="007F7B11" w:rsidP="00CA6269">
      <w:pPr>
        <w:spacing w:line="360" w:lineRule="auto"/>
        <w:contextualSpacing/>
        <w:jc w:val="both"/>
        <w:rPr>
          <w:rFonts w:ascii="Palatino Linotype" w:eastAsiaTheme="minorEastAsia" w:hAnsi="Palatino Linotype" w:cstheme="minorBidi"/>
        </w:rPr>
      </w:pPr>
      <w:r w:rsidRPr="002E65E8">
        <w:rPr>
          <w:rFonts w:ascii="Palatino Linotype" w:eastAsia="MS Mincho" w:hAnsi="Palatino Linotype"/>
          <w:b/>
          <w:lang w:val="es-MX"/>
        </w:rPr>
        <w:t>CUARTO.</w:t>
      </w:r>
      <w:r w:rsidRPr="002E65E8">
        <w:rPr>
          <w:rFonts w:ascii="Palatino Linotype" w:eastAsia="MS Mincho" w:hAnsi="Palatino Linotype"/>
          <w:lang w:val="es-MX"/>
        </w:rPr>
        <w:t xml:space="preserve"> </w:t>
      </w:r>
      <w:r w:rsidRPr="002E65E8">
        <w:rPr>
          <w:rFonts w:ascii="Palatino Linotype" w:eastAsia="MS Mincho" w:hAnsi="Palatino Linotype"/>
        </w:rPr>
        <w:t xml:space="preserve">Se hace del conocimiento del </w:t>
      </w:r>
      <w:r w:rsidRPr="002E65E8">
        <w:rPr>
          <w:rFonts w:ascii="Palatino Linotype" w:eastAsiaTheme="minorEastAsia" w:hAnsi="Palatino Linotype" w:cstheme="minorBidi"/>
          <w:b/>
          <w:lang w:val="es-ES_tradnl"/>
        </w:rPr>
        <w:t xml:space="preserve">RECURRENTE </w:t>
      </w:r>
      <w:r w:rsidRPr="002E65E8">
        <w:rPr>
          <w:rFonts w:ascii="Palatino Linotype" w:eastAsia="MS Mincho" w:hAnsi="Palatino Linotype"/>
        </w:rPr>
        <w:t xml:space="preserve">que, de conformidad con lo establecido en el artículo 196 de la Ley de Transparencia y Acceso a la Información Pública del Estado de México y Municipios, en caso de que considere que la </w:t>
      </w:r>
      <w:r w:rsidRPr="002E65E8">
        <w:rPr>
          <w:rFonts w:ascii="Palatino Linotype" w:eastAsia="MS Mincho" w:hAnsi="Palatino Linotype"/>
        </w:rPr>
        <w:lastRenderedPageBreak/>
        <w:t xml:space="preserve">resolución le cause algún perjuicio podrá impugnarla </w:t>
      </w:r>
      <w:r w:rsidRPr="002E65E8">
        <w:rPr>
          <w:rFonts w:ascii="Palatino Linotype" w:eastAsia="MS Mincho" w:hAnsi="Palatino Linotype"/>
          <w:bCs/>
        </w:rPr>
        <w:t xml:space="preserve">vía juicio de amparo </w:t>
      </w:r>
      <w:r w:rsidRPr="002E65E8">
        <w:rPr>
          <w:rFonts w:ascii="Palatino Linotype" w:eastAsia="MS Mincho" w:hAnsi="Palatino Linotype"/>
        </w:rPr>
        <w:t>en los términos de las leyes aplicables.</w:t>
      </w:r>
    </w:p>
    <w:p w14:paraId="7F69DB28" w14:textId="77777777" w:rsidR="00AC3F44" w:rsidRPr="002E65E8" w:rsidRDefault="00AC3F44" w:rsidP="00CA6269">
      <w:pPr>
        <w:spacing w:line="360" w:lineRule="auto"/>
        <w:contextualSpacing/>
        <w:jc w:val="both"/>
        <w:rPr>
          <w:rFonts w:ascii="Palatino Linotype" w:eastAsiaTheme="minorEastAsia" w:hAnsi="Palatino Linotype" w:cstheme="minorBidi"/>
        </w:rPr>
      </w:pPr>
    </w:p>
    <w:p w14:paraId="0DCCA057" w14:textId="77777777" w:rsidR="002C1883" w:rsidRDefault="002C1883" w:rsidP="002C1883">
      <w:pPr>
        <w:spacing w:before="240" w:after="240" w:line="360" w:lineRule="auto"/>
        <w:jc w:val="both"/>
        <w:rPr>
          <w:rFonts w:ascii="Palatino Linotype" w:hAnsi="Palatino Linotype"/>
        </w:rPr>
      </w:pPr>
      <w:r w:rsidRPr="002E65E8">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DOCE (12) DE OCTUBRE DE DOS MIL VEINTIDÓS, ANTE EL SECRETARIO TÉCNICO DEL PLENO ALEXIS TAPIA RAMÍREZ.</w:t>
      </w:r>
      <w:bookmarkStart w:id="61" w:name="_GoBack"/>
      <w:bookmarkEnd w:id="61"/>
      <w:r w:rsidRPr="00624AAD">
        <w:rPr>
          <w:rFonts w:ascii="Palatino Linotype" w:hAnsi="Palatino Linotype"/>
        </w:rPr>
        <w:t xml:space="preserve"> </w:t>
      </w:r>
    </w:p>
    <w:p w14:paraId="25D90C5C" w14:textId="2EE09907" w:rsidR="007F7B11" w:rsidRPr="00CA6269" w:rsidRDefault="007F7B11" w:rsidP="00CA6269">
      <w:pPr>
        <w:spacing w:line="360" w:lineRule="auto"/>
        <w:rPr>
          <w:rFonts w:ascii="Palatino Linotype" w:eastAsiaTheme="minorEastAsia" w:hAnsi="Palatino Linotype" w:cstheme="minorBidi"/>
          <w:lang w:val="es-ES_tradnl"/>
        </w:rPr>
      </w:pPr>
    </w:p>
    <w:p w14:paraId="12BBE650" w14:textId="77777777" w:rsidR="007F7B11" w:rsidRPr="00CA6269" w:rsidRDefault="007F7B11" w:rsidP="00CA6269">
      <w:pPr>
        <w:spacing w:before="240" w:after="240" w:line="360" w:lineRule="auto"/>
        <w:ind w:right="49"/>
        <w:jc w:val="both"/>
        <w:rPr>
          <w:rFonts w:ascii="Palatino Linotype" w:eastAsiaTheme="minorEastAsia" w:hAnsi="Palatino Linotype" w:cstheme="minorBidi"/>
          <w:lang w:val="es-ES_tradnl"/>
        </w:rPr>
      </w:pPr>
    </w:p>
    <w:p w14:paraId="4453F8E6" w14:textId="4987DE0A" w:rsidR="00090DE6" w:rsidRPr="00CA6269" w:rsidRDefault="00090DE6" w:rsidP="00CA6269">
      <w:pPr>
        <w:spacing w:line="360" w:lineRule="auto"/>
        <w:rPr>
          <w:rFonts w:ascii="Palatino Linotype" w:hAnsi="Palatino Linotype"/>
        </w:rPr>
      </w:pPr>
    </w:p>
    <w:sectPr w:rsidR="00090DE6" w:rsidRPr="00CA6269" w:rsidSect="009F07F4">
      <w:headerReference w:type="default" r:id="rId12"/>
      <w:footerReference w:type="default" r:id="rId13"/>
      <w:headerReference w:type="first" r:id="rId14"/>
      <w:footerReference w:type="first" r:id="rId15"/>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986C9" w14:textId="77777777" w:rsidR="00562C0D" w:rsidRDefault="00562C0D" w:rsidP="00C80F8C">
      <w:r>
        <w:separator/>
      </w:r>
    </w:p>
  </w:endnote>
  <w:endnote w:type="continuationSeparator" w:id="0">
    <w:p w14:paraId="33C5D104" w14:textId="77777777" w:rsidR="00562C0D" w:rsidRDefault="00562C0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40C84CF8" w:rsidR="00A74B28" w:rsidRPr="00817AAB" w:rsidRDefault="00A74B28"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2E65E8">
      <w:rPr>
        <w:rFonts w:ascii="Palatino Linotype" w:hAnsi="Palatino Linotype" w:cs="Arial"/>
        <w:b/>
        <w:bCs/>
        <w:noProof/>
      </w:rPr>
      <w:t>20</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2E65E8">
      <w:rPr>
        <w:rFonts w:ascii="Palatino Linotype" w:hAnsi="Palatino Linotype" w:cs="Arial"/>
        <w:b/>
        <w:bCs/>
        <w:noProof/>
      </w:rPr>
      <w:t>20</w:t>
    </w:r>
    <w:r w:rsidRPr="00817AAB">
      <w:rPr>
        <w:rFonts w:ascii="Palatino Linotype" w:hAnsi="Palatino Linotype" w:cs="Arial"/>
        <w:b/>
        <w:bCs/>
      </w:rPr>
      <w:fldChar w:fldCharType="end"/>
    </w:r>
  </w:p>
  <w:p w14:paraId="1192A578" w14:textId="77777777" w:rsidR="00A74B28" w:rsidRDefault="00A74B28" w:rsidP="00935A0D">
    <w:pPr>
      <w:pStyle w:val="Piedepgina"/>
      <w:rPr>
        <w:rFonts w:ascii="Times New Roman" w:hAnsi="Times New Roman" w:cs="Times New Roman"/>
      </w:rPr>
    </w:pPr>
  </w:p>
  <w:p w14:paraId="14A770F8" w14:textId="77777777" w:rsidR="00A74B28" w:rsidRDefault="00A74B2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38FE0DB9" w:rsidR="00A74B28" w:rsidRDefault="00A74B2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E65E8">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E65E8">
      <w:rPr>
        <w:rFonts w:ascii="Arial" w:hAnsi="Arial" w:cs="Arial"/>
        <w:b/>
        <w:bCs/>
        <w:noProof/>
        <w:sz w:val="20"/>
        <w:szCs w:val="20"/>
      </w:rPr>
      <w:t>20</w:t>
    </w:r>
    <w:r>
      <w:rPr>
        <w:rFonts w:ascii="Arial" w:hAnsi="Arial" w:cs="Arial"/>
        <w:b/>
        <w:bCs/>
        <w:sz w:val="20"/>
        <w:szCs w:val="20"/>
      </w:rPr>
      <w:fldChar w:fldCharType="end"/>
    </w:r>
  </w:p>
  <w:p w14:paraId="5D98ABD5" w14:textId="77777777" w:rsidR="00A74B28" w:rsidRDefault="00A74B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D84A4" w14:textId="77777777" w:rsidR="00562C0D" w:rsidRDefault="00562C0D" w:rsidP="00C80F8C">
      <w:r>
        <w:separator/>
      </w:r>
    </w:p>
  </w:footnote>
  <w:footnote w:type="continuationSeparator" w:id="0">
    <w:p w14:paraId="3A7438A7" w14:textId="77777777" w:rsidR="00562C0D" w:rsidRDefault="00562C0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A74B28" w14:paraId="6B4E3B81" w14:textId="77777777" w:rsidTr="00B4299A">
      <w:tc>
        <w:tcPr>
          <w:tcW w:w="2701" w:type="dxa"/>
          <w:vAlign w:val="center"/>
          <w:hideMark/>
        </w:tcPr>
        <w:p w14:paraId="0ABBC6C0" w14:textId="1226DAAF" w:rsidR="00A74B28" w:rsidRPr="00B4299A" w:rsidRDefault="00A74B28"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61777A9D" w:rsidR="00A74B28" w:rsidRPr="00B4299A" w:rsidRDefault="002C1883" w:rsidP="006E011A">
          <w:pPr>
            <w:rPr>
              <w:rFonts w:ascii="Palatino Linotype" w:hAnsi="Palatino Linotype"/>
              <w:b/>
              <w:szCs w:val="22"/>
              <w:lang w:val="es-ES_tradnl"/>
            </w:rPr>
          </w:pPr>
          <w:r>
            <w:rPr>
              <w:rFonts w:ascii="Palatino Linotype" w:hAnsi="Palatino Linotype"/>
              <w:b/>
              <w:bCs/>
              <w:szCs w:val="22"/>
            </w:rPr>
            <w:t>03963</w:t>
          </w:r>
          <w:r w:rsidR="00C50711" w:rsidRPr="00C50711">
            <w:rPr>
              <w:rFonts w:ascii="Palatino Linotype" w:hAnsi="Palatino Linotype"/>
              <w:b/>
              <w:bCs/>
              <w:szCs w:val="22"/>
            </w:rPr>
            <w:t>/INFOEM/IP/RR/2022</w:t>
          </w:r>
        </w:p>
      </w:tc>
    </w:tr>
    <w:tr w:rsidR="00A74B28" w14:paraId="31CB780F" w14:textId="77777777" w:rsidTr="00B4299A">
      <w:trPr>
        <w:trHeight w:val="228"/>
      </w:trPr>
      <w:tc>
        <w:tcPr>
          <w:tcW w:w="2701" w:type="dxa"/>
          <w:vAlign w:val="center"/>
          <w:hideMark/>
        </w:tcPr>
        <w:p w14:paraId="4F49CB4A" w14:textId="6966D32E" w:rsidR="00A74B28" w:rsidRPr="00B4299A" w:rsidRDefault="00A74B28"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37A9FECE" w:rsidR="00A74B28" w:rsidRPr="00B4299A" w:rsidRDefault="00C50711" w:rsidP="002C1883">
          <w:pPr>
            <w:jc w:val="both"/>
            <w:rPr>
              <w:rFonts w:ascii="Palatino Linotype" w:hAnsi="Palatino Linotype"/>
              <w:b/>
              <w:szCs w:val="22"/>
              <w:lang w:val="es-ES_tradnl"/>
            </w:rPr>
          </w:pPr>
          <w:r>
            <w:rPr>
              <w:rFonts w:ascii="Palatino Linotype" w:hAnsi="Palatino Linotype"/>
              <w:b/>
              <w:szCs w:val="22"/>
              <w:lang w:val="es-ES_tradnl"/>
            </w:rPr>
            <w:t>Ayuntamiento de T</w:t>
          </w:r>
          <w:r w:rsidR="002C1883">
            <w:rPr>
              <w:rFonts w:ascii="Palatino Linotype" w:hAnsi="Palatino Linotype"/>
              <w:b/>
              <w:szCs w:val="22"/>
              <w:lang w:val="es-ES_tradnl"/>
            </w:rPr>
            <w:t>oluca</w:t>
          </w:r>
        </w:p>
      </w:tc>
    </w:tr>
    <w:tr w:rsidR="00A74B28" w14:paraId="69050F56" w14:textId="77777777" w:rsidTr="00B4299A">
      <w:tc>
        <w:tcPr>
          <w:tcW w:w="2701" w:type="dxa"/>
          <w:vAlign w:val="center"/>
          <w:hideMark/>
        </w:tcPr>
        <w:p w14:paraId="65C9B735" w14:textId="75C78F81" w:rsidR="00A74B28" w:rsidRPr="00B4299A" w:rsidRDefault="00A74B28"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A74B28" w:rsidRPr="00B4299A" w:rsidRDefault="00A74B28"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A74B28" w:rsidRDefault="00A74B28"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388279F5">
          <wp:simplePos x="0" y="0"/>
          <wp:positionH relativeFrom="page">
            <wp:align>left</wp:align>
          </wp:positionH>
          <wp:positionV relativeFrom="paragraph">
            <wp:posOffset>-913130</wp:posOffset>
          </wp:positionV>
          <wp:extent cx="7635875" cy="9943465"/>
          <wp:effectExtent l="0" t="0" r="317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A74B28" w:rsidRDefault="00A74B28"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A74B28" w:rsidRDefault="00A74B28"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A74B28" w14:paraId="477E149B" w14:textId="77777777" w:rsidTr="00CB57FD">
      <w:trPr>
        <w:trHeight w:val="277"/>
      </w:trPr>
      <w:tc>
        <w:tcPr>
          <w:tcW w:w="2693" w:type="dxa"/>
          <w:vAlign w:val="center"/>
          <w:hideMark/>
        </w:tcPr>
        <w:p w14:paraId="5C0586E4" w14:textId="77777777" w:rsidR="00A74B28" w:rsidRPr="009B3353" w:rsidRDefault="00A74B28"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315D592A" w:rsidR="00A74B28" w:rsidRPr="009B3353" w:rsidRDefault="00DE4537" w:rsidP="00DE4537">
          <w:pPr>
            <w:rPr>
              <w:rFonts w:ascii="Palatino Linotype" w:hAnsi="Palatino Linotype"/>
              <w:b/>
              <w:szCs w:val="22"/>
              <w:lang w:val="es-ES_tradnl"/>
            </w:rPr>
          </w:pPr>
          <w:r w:rsidRPr="00DE4537">
            <w:rPr>
              <w:rFonts w:ascii="Palatino Linotype" w:hAnsi="Palatino Linotype"/>
              <w:b/>
              <w:szCs w:val="22"/>
              <w:lang w:val="es-ES_tradnl"/>
            </w:rPr>
            <w:t>03963/INFOEM/IP/RR/2022</w:t>
          </w:r>
        </w:p>
      </w:tc>
    </w:tr>
    <w:tr w:rsidR="00A74B28" w14:paraId="5B5BE21C" w14:textId="77777777" w:rsidTr="00CB57FD">
      <w:tc>
        <w:tcPr>
          <w:tcW w:w="2693" w:type="dxa"/>
          <w:vAlign w:val="center"/>
          <w:hideMark/>
        </w:tcPr>
        <w:p w14:paraId="4AE96902" w14:textId="4E063913" w:rsidR="00A74B28" w:rsidRPr="009B3353" w:rsidRDefault="00A74B28"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20F3E616" w:rsidR="00A74B28" w:rsidRPr="009B3353" w:rsidRDefault="002E65E8" w:rsidP="002B7BCC">
          <w:pPr>
            <w:rPr>
              <w:rFonts w:ascii="Palatino Linotype" w:hAnsi="Palatino Linotype"/>
              <w:b/>
              <w:szCs w:val="22"/>
              <w:lang w:val="es-ES_tradnl"/>
            </w:rPr>
          </w:pPr>
          <w:r>
            <w:rPr>
              <w:rFonts w:ascii="Palatino Linotype" w:hAnsi="Palatino Linotype"/>
              <w:b/>
              <w:bCs/>
              <w:szCs w:val="22"/>
            </w:rPr>
            <w:t>XXXX XXX XXXX</w:t>
          </w:r>
          <w:r w:rsidR="00DE4537" w:rsidRPr="00DE4537">
            <w:rPr>
              <w:rFonts w:ascii="Palatino Linotype" w:hAnsi="Palatino Linotype"/>
              <w:b/>
              <w:bCs/>
              <w:szCs w:val="22"/>
            </w:rPr>
            <w:t> </w:t>
          </w:r>
        </w:p>
      </w:tc>
    </w:tr>
    <w:tr w:rsidR="00A74B28" w14:paraId="22601A11" w14:textId="77777777" w:rsidTr="00CB57FD">
      <w:trPr>
        <w:trHeight w:val="228"/>
      </w:trPr>
      <w:tc>
        <w:tcPr>
          <w:tcW w:w="2693" w:type="dxa"/>
          <w:vAlign w:val="center"/>
          <w:hideMark/>
        </w:tcPr>
        <w:p w14:paraId="6EFE221D" w14:textId="49C5F800" w:rsidR="00A74B28" w:rsidRPr="009B3353" w:rsidRDefault="00A74B28"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391173CC" w:rsidR="00A74B28" w:rsidRPr="009B3353" w:rsidRDefault="00DE4537" w:rsidP="00C50711">
          <w:pPr>
            <w:jc w:val="both"/>
            <w:rPr>
              <w:rFonts w:ascii="Palatino Linotype" w:eastAsia="Calibri" w:hAnsi="Palatino Linotype"/>
              <w:b/>
              <w:szCs w:val="22"/>
              <w:lang w:val="es-MX" w:eastAsia="en-US"/>
            </w:rPr>
          </w:pPr>
          <w:r w:rsidRPr="00DE4537">
            <w:rPr>
              <w:rFonts w:ascii="Palatino Linotype" w:eastAsia="Calibri" w:hAnsi="Palatino Linotype"/>
              <w:b/>
              <w:bCs/>
              <w:szCs w:val="22"/>
              <w:lang w:eastAsia="en-US"/>
            </w:rPr>
            <w:t>Ayuntamiento de Toluca</w:t>
          </w:r>
        </w:p>
      </w:tc>
    </w:tr>
    <w:tr w:rsidR="00A74B28" w14:paraId="2D6C630E" w14:textId="77777777" w:rsidTr="00CB57FD">
      <w:tc>
        <w:tcPr>
          <w:tcW w:w="2693" w:type="dxa"/>
          <w:vAlign w:val="center"/>
          <w:hideMark/>
        </w:tcPr>
        <w:p w14:paraId="5BD4C6DB" w14:textId="7CF21504" w:rsidR="00A74B28" w:rsidRPr="009B3353" w:rsidRDefault="00A74B28"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A74B28" w:rsidRPr="009B3353" w:rsidRDefault="00A74B28"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A74B28" w:rsidRDefault="00A74B28"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51C42"/>
    <w:multiLevelType w:val="hybridMultilevel"/>
    <w:tmpl w:val="A6E421E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5CC199D"/>
    <w:multiLevelType w:val="hybridMultilevel"/>
    <w:tmpl w:val="7B1EB1E2"/>
    <w:lvl w:ilvl="0" w:tplc="1EA636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37354"/>
    <w:multiLevelType w:val="hybridMultilevel"/>
    <w:tmpl w:val="6B9A4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51223F"/>
    <w:multiLevelType w:val="hybridMultilevel"/>
    <w:tmpl w:val="69207F6C"/>
    <w:lvl w:ilvl="0" w:tplc="0D2CC0C6">
      <w:start w:val="6"/>
      <w:numFmt w:val="decimal"/>
      <w:lvlText w:val="%1."/>
      <w:lvlJc w:val="left"/>
      <w:pPr>
        <w:ind w:left="720" w:hanging="360"/>
      </w:pPr>
      <w:rPr>
        <w:rFonts w:hint="default"/>
        <w:b/>
        <w:i w:val="0"/>
        <w:color w:val="000000" w:themeColor="text1"/>
        <w:sz w:val="24"/>
      </w:rPr>
    </w:lvl>
    <w:lvl w:ilvl="1" w:tplc="CE0085C6">
      <w:start w:val="1"/>
      <w:numFmt w:val="lowerLetter"/>
      <w:lvlText w:val="%2)"/>
      <w:lvlJc w:val="left"/>
      <w:pPr>
        <w:ind w:left="1440" w:hanging="360"/>
      </w:pPr>
      <w:rPr>
        <w:rFonts w:hint="default"/>
        <w:b/>
      </w:rPr>
    </w:lvl>
    <w:lvl w:ilvl="2" w:tplc="DE447C6C">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EC5B1C"/>
    <w:multiLevelType w:val="hybridMultilevel"/>
    <w:tmpl w:val="3916500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1434458C"/>
    <w:multiLevelType w:val="hybridMultilevel"/>
    <w:tmpl w:val="EB2EDE4A"/>
    <w:lvl w:ilvl="0" w:tplc="7124D4A2">
      <w:start w:val="1"/>
      <w:numFmt w:val="lowerLetter"/>
      <w:lvlText w:val="%1)"/>
      <w:lvlJc w:val="left"/>
      <w:pPr>
        <w:ind w:left="900" w:hanging="360"/>
      </w:pPr>
      <w:rPr>
        <w:rFonts w:ascii="Palatino Linotype" w:hAnsi="Palatino Linotype" w:hint="default"/>
        <w:i/>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AC60BB"/>
    <w:multiLevelType w:val="hybridMultilevel"/>
    <w:tmpl w:val="DD8CC41A"/>
    <w:lvl w:ilvl="0" w:tplc="080A0001">
      <w:start w:val="1"/>
      <w:numFmt w:val="bullet"/>
      <w:lvlText w:val=""/>
      <w:lvlJc w:val="left"/>
      <w:pPr>
        <w:ind w:left="1260" w:hanging="360"/>
      </w:pPr>
      <w:rPr>
        <w:rFonts w:ascii="Symbol" w:hAnsi="Symbol" w:hint="default"/>
      </w:rPr>
    </w:lvl>
    <w:lvl w:ilvl="1" w:tplc="080A0003" w:tentative="1">
      <w:start w:val="1"/>
      <w:numFmt w:val="bullet"/>
      <w:lvlText w:val="o"/>
      <w:lvlJc w:val="left"/>
      <w:pPr>
        <w:ind w:left="1980" w:hanging="360"/>
      </w:pPr>
      <w:rPr>
        <w:rFonts w:ascii="Courier New" w:hAnsi="Courier New" w:cs="Courier New" w:hint="default"/>
      </w:rPr>
    </w:lvl>
    <w:lvl w:ilvl="2" w:tplc="080A0005" w:tentative="1">
      <w:start w:val="1"/>
      <w:numFmt w:val="bullet"/>
      <w:lvlText w:val=""/>
      <w:lvlJc w:val="left"/>
      <w:pPr>
        <w:ind w:left="2700" w:hanging="360"/>
      </w:pPr>
      <w:rPr>
        <w:rFonts w:ascii="Wingdings" w:hAnsi="Wingdings" w:hint="default"/>
      </w:rPr>
    </w:lvl>
    <w:lvl w:ilvl="3" w:tplc="080A0001" w:tentative="1">
      <w:start w:val="1"/>
      <w:numFmt w:val="bullet"/>
      <w:lvlText w:val=""/>
      <w:lvlJc w:val="left"/>
      <w:pPr>
        <w:ind w:left="3420" w:hanging="360"/>
      </w:pPr>
      <w:rPr>
        <w:rFonts w:ascii="Symbol" w:hAnsi="Symbol" w:hint="default"/>
      </w:rPr>
    </w:lvl>
    <w:lvl w:ilvl="4" w:tplc="080A0003" w:tentative="1">
      <w:start w:val="1"/>
      <w:numFmt w:val="bullet"/>
      <w:lvlText w:val="o"/>
      <w:lvlJc w:val="left"/>
      <w:pPr>
        <w:ind w:left="4140" w:hanging="360"/>
      </w:pPr>
      <w:rPr>
        <w:rFonts w:ascii="Courier New" w:hAnsi="Courier New" w:cs="Courier New" w:hint="default"/>
      </w:rPr>
    </w:lvl>
    <w:lvl w:ilvl="5" w:tplc="080A0005" w:tentative="1">
      <w:start w:val="1"/>
      <w:numFmt w:val="bullet"/>
      <w:lvlText w:val=""/>
      <w:lvlJc w:val="left"/>
      <w:pPr>
        <w:ind w:left="4860" w:hanging="360"/>
      </w:pPr>
      <w:rPr>
        <w:rFonts w:ascii="Wingdings" w:hAnsi="Wingdings" w:hint="default"/>
      </w:rPr>
    </w:lvl>
    <w:lvl w:ilvl="6" w:tplc="080A0001" w:tentative="1">
      <w:start w:val="1"/>
      <w:numFmt w:val="bullet"/>
      <w:lvlText w:val=""/>
      <w:lvlJc w:val="left"/>
      <w:pPr>
        <w:ind w:left="5580" w:hanging="360"/>
      </w:pPr>
      <w:rPr>
        <w:rFonts w:ascii="Symbol" w:hAnsi="Symbol" w:hint="default"/>
      </w:rPr>
    </w:lvl>
    <w:lvl w:ilvl="7" w:tplc="080A0003" w:tentative="1">
      <w:start w:val="1"/>
      <w:numFmt w:val="bullet"/>
      <w:lvlText w:val="o"/>
      <w:lvlJc w:val="left"/>
      <w:pPr>
        <w:ind w:left="6300" w:hanging="360"/>
      </w:pPr>
      <w:rPr>
        <w:rFonts w:ascii="Courier New" w:hAnsi="Courier New" w:cs="Courier New" w:hint="default"/>
      </w:rPr>
    </w:lvl>
    <w:lvl w:ilvl="8" w:tplc="080A0005" w:tentative="1">
      <w:start w:val="1"/>
      <w:numFmt w:val="bullet"/>
      <w:lvlText w:val=""/>
      <w:lvlJc w:val="left"/>
      <w:pPr>
        <w:ind w:left="7020" w:hanging="360"/>
      </w:pPr>
      <w:rPr>
        <w:rFonts w:ascii="Wingdings" w:hAnsi="Wingdings" w:hint="default"/>
      </w:rPr>
    </w:lvl>
  </w:abstractNum>
  <w:abstractNum w:abstractNumId="9">
    <w:nsid w:val="1AAD23B6"/>
    <w:multiLevelType w:val="hybridMultilevel"/>
    <w:tmpl w:val="EEE46874"/>
    <w:lvl w:ilvl="0" w:tplc="B7082AA4">
      <w:start w:val="1"/>
      <w:numFmt w:val="lowerLetter"/>
      <w:lvlText w:val="%1)"/>
      <w:lvlJc w:val="left"/>
      <w:pPr>
        <w:ind w:left="900" w:hanging="360"/>
      </w:pPr>
      <w:rPr>
        <w:rFonts w:ascii="Palatino Linotype" w:hAnsi="Palatino Linotype" w:hint="default"/>
        <w:i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nsid w:val="1DC722D3"/>
    <w:multiLevelType w:val="hybridMultilevel"/>
    <w:tmpl w:val="0024A8B6"/>
    <w:lvl w:ilvl="0" w:tplc="E35AB3CA">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364FF8"/>
    <w:multiLevelType w:val="hybridMultilevel"/>
    <w:tmpl w:val="BA6411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D927D1D"/>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317490"/>
    <w:multiLevelType w:val="hybridMultilevel"/>
    <w:tmpl w:val="9F30934C"/>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45977F9D"/>
    <w:multiLevelType w:val="hybridMultilevel"/>
    <w:tmpl w:val="658E9506"/>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DEA3D04"/>
    <w:multiLevelType w:val="hybridMultilevel"/>
    <w:tmpl w:val="C7C2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202F9A"/>
    <w:multiLevelType w:val="hybridMultilevel"/>
    <w:tmpl w:val="D0920F2C"/>
    <w:lvl w:ilvl="0" w:tplc="43FEC28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nsid w:val="519A3C11"/>
    <w:multiLevelType w:val="hybridMultilevel"/>
    <w:tmpl w:val="191E1BC6"/>
    <w:lvl w:ilvl="0" w:tplc="F2A2EEAA">
      <w:start w:val="13"/>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64F4CEC"/>
    <w:multiLevelType w:val="hybridMultilevel"/>
    <w:tmpl w:val="C47EAE46"/>
    <w:lvl w:ilvl="0" w:tplc="0C44CDE6">
      <w:numFmt w:val="bullet"/>
      <w:lvlText w:val="-"/>
      <w:lvlJc w:val="left"/>
      <w:pPr>
        <w:ind w:left="927" w:hanging="360"/>
      </w:pPr>
      <w:rPr>
        <w:rFonts w:ascii="Palatino Linotype" w:eastAsiaTheme="minorEastAsia" w:hAnsi="Palatino Linotype"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nsid w:val="5A3A237C"/>
    <w:multiLevelType w:val="hybridMultilevel"/>
    <w:tmpl w:val="6A2C8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2C5D45"/>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C4C6525"/>
    <w:multiLevelType w:val="hybridMultilevel"/>
    <w:tmpl w:val="B66022E2"/>
    <w:lvl w:ilvl="0" w:tplc="FEFA58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7D1AA0"/>
    <w:multiLevelType w:val="hybridMultilevel"/>
    <w:tmpl w:val="18EC76D2"/>
    <w:lvl w:ilvl="0" w:tplc="B0AC5F36">
      <w:start w:val="4"/>
      <w:numFmt w:val="bullet"/>
      <w:lvlText w:val="-"/>
      <w:lvlJc w:val="left"/>
      <w:pPr>
        <w:ind w:left="927" w:hanging="360"/>
      </w:pPr>
      <w:rPr>
        <w:rFonts w:ascii="Palatino Linotype" w:eastAsiaTheme="minorEastAsia" w:hAnsi="Palatino Linotype"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282394F"/>
    <w:multiLevelType w:val="hybridMultilevel"/>
    <w:tmpl w:val="B90A6DCA"/>
    <w:lvl w:ilvl="0" w:tplc="7A022C44">
      <w:start w:val="1"/>
      <w:numFmt w:val="upperRoman"/>
      <w:lvlText w:val="%1."/>
      <w:lvlJc w:val="left"/>
      <w:pPr>
        <w:ind w:left="1320" w:hanging="72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8">
    <w:nsid w:val="743204EE"/>
    <w:multiLevelType w:val="hybridMultilevel"/>
    <w:tmpl w:val="6128C95A"/>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85475B5"/>
    <w:multiLevelType w:val="hybridMultilevel"/>
    <w:tmpl w:val="D26E5084"/>
    <w:lvl w:ilvl="0" w:tplc="B452440C">
      <w:start w:val="17"/>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732DE1"/>
    <w:multiLevelType w:val="hybridMultilevel"/>
    <w:tmpl w:val="809A16A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0"/>
  </w:num>
  <w:num w:numId="2">
    <w:abstractNumId w:val="7"/>
  </w:num>
  <w:num w:numId="3">
    <w:abstractNumId w:val="29"/>
  </w:num>
  <w:num w:numId="4">
    <w:abstractNumId w:val="28"/>
  </w:num>
  <w:num w:numId="5">
    <w:abstractNumId w:val="26"/>
  </w:num>
  <w:num w:numId="6">
    <w:abstractNumId w:val="6"/>
  </w:num>
  <w:num w:numId="7">
    <w:abstractNumId w:val="11"/>
  </w:num>
  <w:num w:numId="8">
    <w:abstractNumId w:val="21"/>
  </w:num>
  <w:num w:numId="9">
    <w:abstractNumId w:val="18"/>
  </w:num>
  <w:num w:numId="10">
    <w:abstractNumId w:val="4"/>
  </w:num>
  <w:num w:numId="11">
    <w:abstractNumId w:val="2"/>
  </w:num>
  <w:num w:numId="12">
    <w:abstractNumId w:val="13"/>
  </w:num>
  <w:num w:numId="13">
    <w:abstractNumId w:val="16"/>
  </w:num>
  <w:num w:numId="14">
    <w:abstractNumId w:val="0"/>
  </w:num>
  <w:num w:numId="15">
    <w:abstractNumId w:val="9"/>
  </w:num>
  <w:num w:numId="16">
    <w:abstractNumId w:val="5"/>
  </w:num>
  <w:num w:numId="17">
    <w:abstractNumId w:val="14"/>
  </w:num>
  <w:num w:numId="18">
    <w:abstractNumId w:val="3"/>
  </w:num>
  <w:num w:numId="19">
    <w:abstractNumId w:val="31"/>
  </w:num>
  <w:num w:numId="20">
    <w:abstractNumId w:val="23"/>
  </w:num>
  <w:num w:numId="21">
    <w:abstractNumId w:val="27"/>
  </w:num>
  <w:num w:numId="22">
    <w:abstractNumId w:val="15"/>
  </w:num>
  <w:num w:numId="23">
    <w:abstractNumId w:val="19"/>
  </w:num>
  <w:num w:numId="24">
    <w:abstractNumId w:val="17"/>
  </w:num>
  <w:num w:numId="25">
    <w:abstractNumId w:val="22"/>
  </w:num>
  <w:num w:numId="26">
    <w:abstractNumId w:val="24"/>
  </w:num>
  <w:num w:numId="27">
    <w:abstractNumId w:val="12"/>
  </w:num>
  <w:num w:numId="28">
    <w:abstractNumId w:val="25"/>
  </w:num>
  <w:num w:numId="29">
    <w:abstractNumId w:val="30"/>
  </w:num>
  <w:num w:numId="30">
    <w:abstractNumId w:val="1"/>
  </w:num>
  <w:num w:numId="31">
    <w:abstractNumId w:val="20"/>
  </w:num>
  <w:num w:numId="32">
    <w:abstractNumId w:val="8"/>
  </w:num>
  <w:num w:numId="33">
    <w:abstractNumId w:val="32"/>
  </w:num>
  <w:num w:numId="3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34A7"/>
    <w:rsid w:val="000147FB"/>
    <w:rsid w:val="00014A65"/>
    <w:rsid w:val="000151E0"/>
    <w:rsid w:val="000155EF"/>
    <w:rsid w:val="00015990"/>
    <w:rsid w:val="000163E2"/>
    <w:rsid w:val="00017BE1"/>
    <w:rsid w:val="000201D5"/>
    <w:rsid w:val="00020869"/>
    <w:rsid w:val="00020A18"/>
    <w:rsid w:val="00021E8D"/>
    <w:rsid w:val="000220A1"/>
    <w:rsid w:val="000239D7"/>
    <w:rsid w:val="00023C79"/>
    <w:rsid w:val="00024227"/>
    <w:rsid w:val="0002433F"/>
    <w:rsid w:val="0002434A"/>
    <w:rsid w:val="000243F1"/>
    <w:rsid w:val="00024AE6"/>
    <w:rsid w:val="00024BA6"/>
    <w:rsid w:val="000252E9"/>
    <w:rsid w:val="00025532"/>
    <w:rsid w:val="000260E9"/>
    <w:rsid w:val="00026705"/>
    <w:rsid w:val="00026D94"/>
    <w:rsid w:val="00026F9C"/>
    <w:rsid w:val="0002747D"/>
    <w:rsid w:val="00027E08"/>
    <w:rsid w:val="0003080E"/>
    <w:rsid w:val="00030E35"/>
    <w:rsid w:val="000313AF"/>
    <w:rsid w:val="000314E8"/>
    <w:rsid w:val="00033629"/>
    <w:rsid w:val="0003385D"/>
    <w:rsid w:val="00034216"/>
    <w:rsid w:val="00034D7D"/>
    <w:rsid w:val="00035413"/>
    <w:rsid w:val="000354B7"/>
    <w:rsid w:val="000359D8"/>
    <w:rsid w:val="00035B1B"/>
    <w:rsid w:val="00035F2E"/>
    <w:rsid w:val="00036575"/>
    <w:rsid w:val="00036B8A"/>
    <w:rsid w:val="00040383"/>
    <w:rsid w:val="00041464"/>
    <w:rsid w:val="00041731"/>
    <w:rsid w:val="00041BCD"/>
    <w:rsid w:val="00041F6A"/>
    <w:rsid w:val="000423C7"/>
    <w:rsid w:val="00044648"/>
    <w:rsid w:val="0004471E"/>
    <w:rsid w:val="00045165"/>
    <w:rsid w:val="00045FD8"/>
    <w:rsid w:val="00047F41"/>
    <w:rsid w:val="00051773"/>
    <w:rsid w:val="0005205E"/>
    <w:rsid w:val="000535B0"/>
    <w:rsid w:val="00053D74"/>
    <w:rsid w:val="00054EFE"/>
    <w:rsid w:val="00055938"/>
    <w:rsid w:val="00055F7A"/>
    <w:rsid w:val="00057073"/>
    <w:rsid w:val="00060CD1"/>
    <w:rsid w:val="0006184D"/>
    <w:rsid w:val="000646E3"/>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24DB"/>
    <w:rsid w:val="00082C95"/>
    <w:rsid w:val="00083058"/>
    <w:rsid w:val="00084105"/>
    <w:rsid w:val="00084433"/>
    <w:rsid w:val="00085359"/>
    <w:rsid w:val="0008542A"/>
    <w:rsid w:val="00085C91"/>
    <w:rsid w:val="00086E2B"/>
    <w:rsid w:val="00086EAA"/>
    <w:rsid w:val="00087498"/>
    <w:rsid w:val="00087514"/>
    <w:rsid w:val="0009072B"/>
    <w:rsid w:val="00090DE6"/>
    <w:rsid w:val="00090EBA"/>
    <w:rsid w:val="00091682"/>
    <w:rsid w:val="0009456A"/>
    <w:rsid w:val="00094E67"/>
    <w:rsid w:val="0009719D"/>
    <w:rsid w:val="00097C05"/>
    <w:rsid w:val="00097EF0"/>
    <w:rsid w:val="000A015C"/>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BF3"/>
    <w:rsid w:val="000B1236"/>
    <w:rsid w:val="000B1437"/>
    <w:rsid w:val="000B2B61"/>
    <w:rsid w:val="000B2CE3"/>
    <w:rsid w:val="000B2FE2"/>
    <w:rsid w:val="000B3FFD"/>
    <w:rsid w:val="000B4571"/>
    <w:rsid w:val="000B4E3D"/>
    <w:rsid w:val="000B5351"/>
    <w:rsid w:val="000B57CE"/>
    <w:rsid w:val="000B5A30"/>
    <w:rsid w:val="000B6982"/>
    <w:rsid w:val="000B69A8"/>
    <w:rsid w:val="000B7101"/>
    <w:rsid w:val="000B7332"/>
    <w:rsid w:val="000B7B5A"/>
    <w:rsid w:val="000C1184"/>
    <w:rsid w:val="000C11BE"/>
    <w:rsid w:val="000C16AF"/>
    <w:rsid w:val="000C1B34"/>
    <w:rsid w:val="000C3D4F"/>
    <w:rsid w:val="000C4453"/>
    <w:rsid w:val="000C485E"/>
    <w:rsid w:val="000C53E4"/>
    <w:rsid w:val="000C54A3"/>
    <w:rsid w:val="000C5528"/>
    <w:rsid w:val="000C59F1"/>
    <w:rsid w:val="000C6204"/>
    <w:rsid w:val="000C72EB"/>
    <w:rsid w:val="000C7714"/>
    <w:rsid w:val="000C7765"/>
    <w:rsid w:val="000C77C6"/>
    <w:rsid w:val="000C7C04"/>
    <w:rsid w:val="000D0395"/>
    <w:rsid w:val="000D07EC"/>
    <w:rsid w:val="000D0950"/>
    <w:rsid w:val="000D29F9"/>
    <w:rsid w:val="000D4710"/>
    <w:rsid w:val="000D4D96"/>
    <w:rsid w:val="000D5D2D"/>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F1BBF"/>
    <w:rsid w:val="000F219C"/>
    <w:rsid w:val="000F2EB3"/>
    <w:rsid w:val="000F4598"/>
    <w:rsid w:val="000F5B72"/>
    <w:rsid w:val="000F71B5"/>
    <w:rsid w:val="000F7FE2"/>
    <w:rsid w:val="001002A8"/>
    <w:rsid w:val="0010152C"/>
    <w:rsid w:val="00101832"/>
    <w:rsid w:val="00103E4C"/>
    <w:rsid w:val="00104E08"/>
    <w:rsid w:val="00106146"/>
    <w:rsid w:val="00106B32"/>
    <w:rsid w:val="00106EDD"/>
    <w:rsid w:val="00107249"/>
    <w:rsid w:val="001073CC"/>
    <w:rsid w:val="00107584"/>
    <w:rsid w:val="00107A49"/>
    <w:rsid w:val="00107BBC"/>
    <w:rsid w:val="00107FC5"/>
    <w:rsid w:val="00110202"/>
    <w:rsid w:val="00110507"/>
    <w:rsid w:val="001110FC"/>
    <w:rsid w:val="00111A41"/>
    <w:rsid w:val="00111D7F"/>
    <w:rsid w:val="00112892"/>
    <w:rsid w:val="00112B9F"/>
    <w:rsid w:val="00114D4B"/>
    <w:rsid w:val="00114DDF"/>
    <w:rsid w:val="001154D1"/>
    <w:rsid w:val="00115AAD"/>
    <w:rsid w:val="00116064"/>
    <w:rsid w:val="0012062D"/>
    <w:rsid w:val="00120D7C"/>
    <w:rsid w:val="00120FF3"/>
    <w:rsid w:val="001210A4"/>
    <w:rsid w:val="001219E7"/>
    <w:rsid w:val="001227CA"/>
    <w:rsid w:val="00124762"/>
    <w:rsid w:val="00124985"/>
    <w:rsid w:val="00124C77"/>
    <w:rsid w:val="00124D16"/>
    <w:rsid w:val="00126994"/>
    <w:rsid w:val="00126F04"/>
    <w:rsid w:val="00127CCA"/>
    <w:rsid w:val="00130642"/>
    <w:rsid w:val="001306E4"/>
    <w:rsid w:val="00130AA5"/>
    <w:rsid w:val="00130BA7"/>
    <w:rsid w:val="00133D66"/>
    <w:rsid w:val="00135800"/>
    <w:rsid w:val="00135D98"/>
    <w:rsid w:val="00136083"/>
    <w:rsid w:val="001362C2"/>
    <w:rsid w:val="0013781E"/>
    <w:rsid w:val="00137C1F"/>
    <w:rsid w:val="00141F78"/>
    <w:rsid w:val="00143012"/>
    <w:rsid w:val="00143967"/>
    <w:rsid w:val="00143CA4"/>
    <w:rsid w:val="001445AB"/>
    <w:rsid w:val="0014506E"/>
    <w:rsid w:val="00147E1D"/>
    <w:rsid w:val="00150789"/>
    <w:rsid w:val="00150C0D"/>
    <w:rsid w:val="00151A0D"/>
    <w:rsid w:val="00151D19"/>
    <w:rsid w:val="00151F79"/>
    <w:rsid w:val="00152866"/>
    <w:rsid w:val="0015311F"/>
    <w:rsid w:val="001539B3"/>
    <w:rsid w:val="00153F8E"/>
    <w:rsid w:val="001543BC"/>
    <w:rsid w:val="00154DA6"/>
    <w:rsid w:val="0015502B"/>
    <w:rsid w:val="0015575F"/>
    <w:rsid w:val="00160E43"/>
    <w:rsid w:val="00161160"/>
    <w:rsid w:val="00161B66"/>
    <w:rsid w:val="00161FC4"/>
    <w:rsid w:val="00162CA1"/>
    <w:rsid w:val="00163B98"/>
    <w:rsid w:val="00164BD1"/>
    <w:rsid w:val="00165138"/>
    <w:rsid w:val="00166139"/>
    <w:rsid w:val="001667F0"/>
    <w:rsid w:val="00167F89"/>
    <w:rsid w:val="00167F8F"/>
    <w:rsid w:val="001701C4"/>
    <w:rsid w:val="001705A5"/>
    <w:rsid w:val="00170979"/>
    <w:rsid w:val="00170D88"/>
    <w:rsid w:val="00170E0A"/>
    <w:rsid w:val="00171D47"/>
    <w:rsid w:val="00171F21"/>
    <w:rsid w:val="00172089"/>
    <w:rsid w:val="001723BF"/>
    <w:rsid w:val="00173627"/>
    <w:rsid w:val="00174E15"/>
    <w:rsid w:val="00175060"/>
    <w:rsid w:val="0017530C"/>
    <w:rsid w:val="0017555E"/>
    <w:rsid w:val="00175974"/>
    <w:rsid w:val="00175A2B"/>
    <w:rsid w:val="00177A27"/>
    <w:rsid w:val="00177B7E"/>
    <w:rsid w:val="00181594"/>
    <w:rsid w:val="00181791"/>
    <w:rsid w:val="00182E55"/>
    <w:rsid w:val="00183275"/>
    <w:rsid w:val="00184443"/>
    <w:rsid w:val="00184BC3"/>
    <w:rsid w:val="00184FBA"/>
    <w:rsid w:val="001852E0"/>
    <w:rsid w:val="0018689B"/>
    <w:rsid w:val="00186B63"/>
    <w:rsid w:val="00186C88"/>
    <w:rsid w:val="001871B2"/>
    <w:rsid w:val="00190A74"/>
    <w:rsid w:val="00190BB9"/>
    <w:rsid w:val="001911CC"/>
    <w:rsid w:val="00191ACE"/>
    <w:rsid w:val="00191DDF"/>
    <w:rsid w:val="00193909"/>
    <w:rsid w:val="00196141"/>
    <w:rsid w:val="00196EF5"/>
    <w:rsid w:val="00197DA4"/>
    <w:rsid w:val="001A0542"/>
    <w:rsid w:val="001A0598"/>
    <w:rsid w:val="001A05BA"/>
    <w:rsid w:val="001A0F86"/>
    <w:rsid w:val="001A1810"/>
    <w:rsid w:val="001A2131"/>
    <w:rsid w:val="001A25D5"/>
    <w:rsid w:val="001A29C5"/>
    <w:rsid w:val="001A2A37"/>
    <w:rsid w:val="001A2FF3"/>
    <w:rsid w:val="001A373A"/>
    <w:rsid w:val="001A466C"/>
    <w:rsid w:val="001A4E38"/>
    <w:rsid w:val="001A4F68"/>
    <w:rsid w:val="001A78F5"/>
    <w:rsid w:val="001A7913"/>
    <w:rsid w:val="001A7DE2"/>
    <w:rsid w:val="001B0C32"/>
    <w:rsid w:val="001B1D1A"/>
    <w:rsid w:val="001B2379"/>
    <w:rsid w:val="001B3256"/>
    <w:rsid w:val="001B3C02"/>
    <w:rsid w:val="001B5099"/>
    <w:rsid w:val="001B6BDC"/>
    <w:rsid w:val="001B6E23"/>
    <w:rsid w:val="001B6EF0"/>
    <w:rsid w:val="001B7B33"/>
    <w:rsid w:val="001C085B"/>
    <w:rsid w:val="001C0C3F"/>
    <w:rsid w:val="001C1B7A"/>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E0ACB"/>
    <w:rsid w:val="001E1C02"/>
    <w:rsid w:val="001E39C4"/>
    <w:rsid w:val="001E3CA0"/>
    <w:rsid w:val="001E5309"/>
    <w:rsid w:val="001E54C9"/>
    <w:rsid w:val="001E64BE"/>
    <w:rsid w:val="001E766B"/>
    <w:rsid w:val="001F05C9"/>
    <w:rsid w:val="001F07FA"/>
    <w:rsid w:val="001F1B46"/>
    <w:rsid w:val="001F1F7D"/>
    <w:rsid w:val="001F20AB"/>
    <w:rsid w:val="001F21C4"/>
    <w:rsid w:val="001F2CA8"/>
    <w:rsid w:val="001F41FB"/>
    <w:rsid w:val="001F465A"/>
    <w:rsid w:val="001F4E10"/>
    <w:rsid w:val="001F501F"/>
    <w:rsid w:val="001F6D50"/>
    <w:rsid w:val="0020054B"/>
    <w:rsid w:val="002018C2"/>
    <w:rsid w:val="00201E21"/>
    <w:rsid w:val="00201FA9"/>
    <w:rsid w:val="00203E4E"/>
    <w:rsid w:val="00204C2A"/>
    <w:rsid w:val="00205361"/>
    <w:rsid w:val="00205ADF"/>
    <w:rsid w:val="002066DF"/>
    <w:rsid w:val="00206C34"/>
    <w:rsid w:val="002070E6"/>
    <w:rsid w:val="00212FE4"/>
    <w:rsid w:val="00213228"/>
    <w:rsid w:val="0021442C"/>
    <w:rsid w:val="00214F0A"/>
    <w:rsid w:val="002155B0"/>
    <w:rsid w:val="002158CB"/>
    <w:rsid w:val="00215922"/>
    <w:rsid w:val="00220958"/>
    <w:rsid w:val="00221545"/>
    <w:rsid w:val="00221D2C"/>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DEF"/>
    <w:rsid w:val="00235FB4"/>
    <w:rsid w:val="00236540"/>
    <w:rsid w:val="00236E44"/>
    <w:rsid w:val="00241217"/>
    <w:rsid w:val="002423FE"/>
    <w:rsid w:val="00242C4A"/>
    <w:rsid w:val="0024380A"/>
    <w:rsid w:val="0024404E"/>
    <w:rsid w:val="002440EB"/>
    <w:rsid w:val="002441D0"/>
    <w:rsid w:val="00244265"/>
    <w:rsid w:val="00244EEF"/>
    <w:rsid w:val="002500C8"/>
    <w:rsid w:val="00251066"/>
    <w:rsid w:val="00251C63"/>
    <w:rsid w:val="002529ED"/>
    <w:rsid w:val="0025386B"/>
    <w:rsid w:val="00253F03"/>
    <w:rsid w:val="002556CA"/>
    <w:rsid w:val="00255E4E"/>
    <w:rsid w:val="00256193"/>
    <w:rsid w:val="00256BFD"/>
    <w:rsid w:val="00257AA8"/>
    <w:rsid w:val="0026164E"/>
    <w:rsid w:val="0026271B"/>
    <w:rsid w:val="002629E7"/>
    <w:rsid w:val="00265366"/>
    <w:rsid w:val="002657BB"/>
    <w:rsid w:val="00266490"/>
    <w:rsid w:val="0026683E"/>
    <w:rsid w:val="00266A60"/>
    <w:rsid w:val="002677C1"/>
    <w:rsid w:val="00267A6D"/>
    <w:rsid w:val="00270883"/>
    <w:rsid w:val="00271446"/>
    <w:rsid w:val="00271B57"/>
    <w:rsid w:val="00271FC2"/>
    <w:rsid w:val="00273204"/>
    <w:rsid w:val="00275423"/>
    <w:rsid w:val="00275AD6"/>
    <w:rsid w:val="00276D8F"/>
    <w:rsid w:val="00276F2E"/>
    <w:rsid w:val="0027702B"/>
    <w:rsid w:val="00277F70"/>
    <w:rsid w:val="002817BA"/>
    <w:rsid w:val="00281EF2"/>
    <w:rsid w:val="00282135"/>
    <w:rsid w:val="00283308"/>
    <w:rsid w:val="00284224"/>
    <w:rsid w:val="00285306"/>
    <w:rsid w:val="002856DC"/>
    <w:rsid w:val="0028632C"/>
    <w:rsid w:val="002864D4"/>
    <w:rsid w:val="0028674A"/>
    <w:rsid w:val="00286C23"/>
    <w:rsid w:val="00286DC8"/>
    <w:rsid w:val="00290C42"/>
    <w:rsid w:val="00291435"/>
    <w:rsid w:val="00291A1A"/>
    <w:rsid w:val="00292786"/>
    <w:rsid w:val="00293048"/>
    <w:rsid w:val="002937C6"/>
    <w:rsid w:val="00293DE5"/>
    <w:rsid w:val="00293E07"/>
    <w:rsid w:val="00295078"/>
    <w:rsid w:val="00295960"/>
    <w:rsid w:val="00295C72"/>
    <w:rsid w:val="00295D44"/>
    <w:rsid w:val="00295DE7"/>
    <w:rsid w:val="0029670A"/>
    <w:rsid w:val="0029745A"/>
    <w:rsid w:val="00297AB0"/>
    <w:rsid w:val="00297ABF"/>
    <w:rsid w:val="00297C62"/>
    <w:rsid w:val="002A0448"/>
    <w:rsid w:val="002A28FE"/>
    <w:rsid w:val="002A3A7A"/>
    <w:rsid w:val="002A43B0"/>
    <w:rsid w:val="002A5EA5"/>
    <w:rsid w:val="002A6A41"/>
    <w:rsid w:val="002A6CC7"/>
    <w:rsid w:val="002A70DC"/>
    <w:rsid w:val="002B0A1D"/>
    <w:rsid w:val="002B0EF8"/>
    <w:rsid w:val="002B1708"/>
    <w:rsid w:val="002B1960"/>
    <w:rsid w:val="002B2467"/>
    <w:rsid w:val="002B27E7"/>
    <w:rsid w:val="002B2B24"/>
    <w:rsid w:val="002B393B"/>
    <w:rsid w:val="002B3E09"/>
    <w:rsid w:val="002B45EF"/>
    <w:rsid w:val="002B45F2"/>
    <w:rsid w:val="002B4646"/>
    <w:rsid w:val="002B4950"/>
    <w:rsid w:val="002B62AF"/>
    <w:rsid w:val="002B7622"/>
    <w:rsid w:val="002B7A02"/>
    <w:rsid w:val="002B7BCC"/>
    <w:rsid w:val="002B7C06"/>
    <w:rsid w:val="002C053B"/>
    <w:rsid w:val="002C0C63"/>
    <w:rsid w:val="002C0F55"/>
    <w:rsid w:val="002C0F5C"/>
    <w:rsid w:val="002C1883"/>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21B3"/>
    <w:rsid w:val="002D2486"/>
    <w:rsid w:val="002D46BF"/>
    <w:rsid w:val="002D4C95"/>
    <w:rsid w:val="002D508B"/>
    <w:rsid w:val="002D678A"/>
    <w:rsid w:val="002D6AD2"/>
    <w:rsid w:val="002E03BC"/>
    <w:rsid w:val="002E1D63"/>
    <w:rsid w:val="002E4EC0"/>
    <w:rsid w:val="002E5744"/>
    <w:rsid w:val="002E578A"/>
    <w:rsid w:val="002E6172"/>
    <w:rsid w:val="002E65E8"/>
    <w:rsid w:val="002E6B74"/>
    <w:rsid w:val="002E76D5"/>
    <w:rsid w:val="002F1C4D"/>
    <w:rsid w:val="002F2653"/>
    <w:rsid w:val="002F2FB4"/>
    <w:rsid w:val="002F3910"/>
    <w:rsid w:val="002F3A84"/>
    <w:rsid w:val="002F411A"/>
    <w:rsid w:val="002F54A4"/>
    <w:rsid w:val="002F5A90"/>
    <w:rsid w:val="002F6977"/>
    <w:rsid w:val="002F700E"/>
    <w:rsid w:val="002F750C"/>
    <w:rsid w:val="002F772C"/>
    <w:rsid w:val="002F78E8"/>
    <w:rsid w:val="003002F7"/>
    <w:rsid w:val="00301F63"/>
    <w:rsid w:val="00302787"/>
    <w:rsid w:val="00302C06"/>
    <w:rsid w:val="00302FBC"/>
    <w:rsid w:val="00303BC7"/>
    <w:rsid w:val="00303BDC"/>
    <w:rsid w:val="00304058"/>
    <w:rsid w:val="00304C20"/>
    <w:rsid w:val="00305480"/>
    <w:rsid w:val="00306589"/>
    <w:rsid w:val="00306B09"/>
    <w:rsid w:val="00306D3D"/>
    <w:rsid w:val="0030711C"/>
    <w:rsid w:val="00307186"/>
    <w:rsid w:val="00307275"/>
    <w:rsid w:val="0031046F"/>
    <w:rsid w:val="0031090D"/>
    <w:rsid w:val="003129F4"/>
    <w:rsid w:val="00313023"/>
    <w:rsid w:val="0031395E"/>
    <w:rsid w:val="00313AFB"/>
    <w:rsid w:val="00314023"/>
    <w:rsid w:val="00314587"/>
    <w:rsid w:val="003156AE"/>
    <w:rsid w:val="00315780"/>
    <w:rsid w:val="00315891"/>
    <w:rsid w:val="00316240"/>
    <w:rsid w:val="0031687C"/>
    <w:rsid w:val="00320B63"/>
    <w:rsid w:val="0032180D"/>
    <w:rsid w:val="00321D72"/>
    <w:rsid w:val="003227E4"/>
    <w:rsid w:val="00322AE2"/>
    <w:rsid w:val="003231A8"/>
    <w:rsid w:val="00323623"/>
    <w:rsid w:val="00323995"/>
    <w:rsid w:val="00323CFF"/>
    <w:rsid w:val="0032491D"/>
    <w:rsid w:val="00324F98"/>
    <w:rsid w:val="00325874"/>
    <w:rsid w:val="00325E0F"/>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AE7"/>
    <w:rsid w:val="00343A82"/>
    <w:rsid w:val="00345D3E"/>
    <w:rsid w:val="00346090"/>
    <w:rsid w:val="00347274"/>
    <w:rsid w:val="0034736C"/>
    <w:rsid w:val="00347F1F"/>
    <w:rsid w:val="00351CB7"/>
    <w:rsid w:val="003523DE"/>
    <w:rsid w:val="00352703"/>
    <w:rsid w:val="00352FCD"/>
    <w:rsid w:val="003537DE"/>
    <w:rsid w:val="00353940"/>
    <w:rsid w:val="003541CA"/>
    <w:rsid w:val="003543B2"/>
    <w:rsid w:val="00354B10"/>
    <w:rsid w:val="003555AA"/>
    <w:rsid w:val="003557C1"/>
    <w:rsid w:val="00355B75"/>
    <w:rsid w:val="00356202"/>
    <w:rsid w:val="0035716F"/>
    <w:rsid w:val="003579BC"/>
    <w:rsid w:val="0036086E"/>
    <w:rsid w:val="00360A55"/>
    <w:rsid w:val="00361B13"/>
    <w:rsid w:val="003629AE"/>
    <w:rsid w:val="00363278"/>
    <w:rsid w:val="003633DD"/>
    <w:rsid w:val="003655C3"/>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92E2B"/>
    <w:rsid w:val="003930ED"/>
    <w:rsid w:val="003A0689"/>
    <w:rsid w:val="003A0C73"/>
    <w:rsid w:val="003A11DD"/>
    <w:rsid w:val="003A19EE"/>
    <w:rsid w:val="003A2B96"/>
    <w:rsid w:val="003A3683"/>
    <w:rsid w:val="003A5891"/>
    <w:rsid w:val="003A5A6E"/>
    <w:rsid w:val="003A5E0F"/>
    <w:rsid w:val="003A6186"/>
    <w:rsid w:val="003A6534"/>
    <w:rsid w:val="003A78A7"/>
    <w:rsid w:val="003A7A6D"/>
    <w:rsid w:val="003A7E31"/>
    <w:rsid w:val="003A7F01"/>
    <w:rsid w:val="003B5CA9"/>
    <w:rsid w:val="003B62A2"/>
    <w:rsid w:val="003B6A7C"/>
    <w:rsid w:val="003B72E9"/>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DF9"/>
    <w:rsid w:val="003D1E19"/>
    <w:rsid w:val="003D1ED1"/>
    <w:rsid w:val="003D25A4"/>
    <w:rsid w:val="003D30A5"/>
    <w:rsid w:val="003D489B"/>
    <w:rsid w:val="003D48A3"/>
    <w:rsid w:val="003D5101"/>
    <w:rsid w:val="003D548E"/>
    <w:rsid w:val="003D61B0"/>
    <w:rsid w:val="003E0A67"/>
    <w:rsid w:val="003E0BFB"/>
    <w:rsid w:val="003E132A"/>
    <w:rsid w:val="003E1576"/>
    <w:rsid w:val="003E5DB7"/>
    <w:rsid w:val="003E5F18"/>
    <w:rsid w:val="003E6A2E"/>
    <w:rsid w:val="003E6D0E"/>
    <w:rsid w:val="003F09F0"/>
    <w:rsid w:val="003F0CD4"/>
    <w:rsid w:val="003F13CB"/>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A99"/>
    <w:rsid w:val="0040710A"/>
    <w:rsid w:val="00410650"/>
    <w:rsid w:val="004106C1"/>
    <w:rsid w:val="004126F7"/>
    <w:rsid w:val="00413FC2"/>
    <w:rsid w:val="004140B9"/>
    <w:rsid w:val="00414AE6"/>
    <w:rsid w:val="00414EE8"/>
    <w:rsid w:val="00416CFB"/>
    <w:rsid w:val="00417006"/>
    <w:rsid w:val="00417703"/>
    <w:rsid w:val="0042006D"/>
    <w:rsid w:val="0042021B"/>
    <w:rsid w:val="00422DF8"/>
    <w:rsid w:val="00422FA0"/>
    <w:rsid w:val="0042327C"/>
    <w:rsid w:val="004235DA"/>
    <w:rsid w:val="00423786"/>
    <w:rsid w:val="00423D1D"/>
    <w:rsid w:val="00424241"/>
    <w:rsid w:val="00425620"/>
    <w:rsid w:val="00425AD4"/>
    <w:rsid w:val="004305D2"/>
    <w:rsid w:val="004315B7"/>
    <w:rsid w:val="00431E02"/>
    <w:rsid w:val="0043317E"/>
    <w:rsid w:val="00433345"/>
    <w:rsid w:val="0043373A"/>
    <w:rsid w:val="0043397D"/>
    <w:rsid w:val="00434033"/>
    <w:rsid w:val="00434264"/>
    <w:rsid w:val="0043442A"/>
    <w:rsid w:val="00434D26"/>
    <w:rsid w:val="00435FB9"/>
    <w:rsid w:val="00436503"/>
    <w:rsid w:val="0043669C"/>
    <w:rsid w:val="0043670A"/>
    <w:rsid w:val="0043700B"/>
    <w:rsid w:val="00437337"/>
    <w:rsid w:val="00437D10"/>
    <w:rsid w:val="00441BF3"/>
    <w:rsid w:val="00443306"/>
    <w:rsid w:val="004436A9"/>
    <w:rsid w:val="004436ED"/>
    <w:rsid w:val="00443FE0"/>
    <w:rsid w:val="004440AC"/>
    <w:rsid w:val="004443A2"/>
    <w:rsid w:val="00444919"/>
    <w:rsid w:val="00445454"/>
    <w:rsid w:val="0044547C"/>
    <w:rsid w:val="00446BB3"/>
    <w:rsid w:val="00446C36"/>
    <w:rsid w:val="004471D2"/>
    <w:rsid w:val="00450869"/>
    <w:rsid w:val="00450F57"/>
    <w:rsid w:val="00451E4C"/>
    <w:rsid w:val="00451F5B"/>
    <w:rsid w:val="00452AF2"/>
    <w:rsid w:val="00453028"/>
    <w:rsid w:val="00453918"/>
    <w:rsid w:val="004553D4"/>
    <w:rsid w:val="004556FD"/>
    <w:rsid w:val="00455768"/>
    <w:rsid w:val="00456E2C"/>
    <w:rsid w:val="00457077"/>
    <w:rsid w:val="00457FC7"/>
    <w:rsid w:val="00461796"/>
    <w:rsid w:val="00461A0A"/>
    <w:rsid w:val="00461B3D"/>
    <w:rsid w:val="00462197"/>
    <w:rsid w:val="00462417"/>
    <w:rsid w:val="004645F5"/>
    <w:rsid w:val="00464624"/>
    <w:rsid w:val="00464EB1"/>
    <w:rsid w:val="00465E62"/>
    <w:rsid w:val="00466564"/>
    <w:rsid w:val="00467700"/>
    <w:rsid w:val="004677F9"/>
    <w:rsid w:val="00467874"/>
    <w:rsid w:val="004716B0"/>
    <w:rsid w:val="004716C4"/>
    <w:rsid w:val="004723A9"/>
    <w:rsid w:val="00472460"/>
    <w:rsid w:val="00473370"/>
    <w:rsid w:val="004754E1"/>
    <w:rsid w:val="004763B5"/>
    <w:rsid w:val="00476A24"/>
    <w:rsid w:val="00476F5F"/>
    <w:rsid w:val="0047775E"/>
    <w:rsid w:val="00481ABD"/>
    <w:rsid w:val="00482683"/>
    <w:rsid w:val="00482731"/>
    <w:rsid w:val="0048286C"/>
    <w:rsid w:val="00483A0F"/>
    <w:rsid w:val="00484625"/>
    <w:rsid w:val="00484B7E"/>
    <w:rsid w:val="0048589D"/>
    <w:rsid w:val="00485992"/>
    <w:rsid w:val="00487218"/>
    <w:rsid w:val="004879E2"/>
    <w:rsid w:val="00487F15"/>
    <w:rsid w:val="0049105B"/>
    <w:rsid w:val="004912A0"/>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6E0B"/>
    <w:rsid w:val="004A6EFE"/>
    <w:rsid w:val="004A70A0"/>
    <w:rsid w:val="004A755A"/>
    <w:rsid w:val="004A79C5"/>
    <w:rsid w:val="004B1858"/>
    <w:rsid w:val="004B1A4B"/>
    <w:rsid w:val="004B2540"/>
    <w:rsid w:val="004B3D11"/>
    <w:rsid w:val="004B455B"/>
    <w:rsid w:val="004B4987"/>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CFE"/>
    <w:rsid w:val="004C6DF1"/>
    <w:rsid w:val="004C6E58"/>
    <w:rsid w:val="004C7629"/>
    <w:rsid w:val="004C7701"/>
    <w:rsid w:val="004C7EF2"/>
    <w:rsid w:val="004D088F"/>
    <w:rsid w:val="004D0A26"/>
    <w:rsid w:val="004D0EE4"/>
    <w:rsid w:val="004D30E1"/>
    <w:rsid w:val="004D35FC"/>
    <w:rsid w:val="004D3A15"/>
    <w:rsid w:val="004D482C"/>
    <w:rsid w:val="004D5AC0"/>
    <w:rsid w:val="004D5FEF"/>
    <w:rsid w:val="004D764F"/>
    <w:rsid w:val="004D7D33"/>
    <w:rsid w:val="004E1EBF"/>
    <w:rsid w:val="004E27AD"/>
    <w:rsid w:val="004E37B6"/>
    <w:rsid w:val="004E3AFD"/>
    <w:rsid w:val="004E44D0"/>
    <w:rsid w:val="004E4987"/>
    <w:rsid w:val="004E52D1"/>
    <w:rsid w:val="004E585B"/>
    <w:rsid w:val="004F227C"/>
    <w:rsid w:val="004F2CC0"/>
    <w:rsid w:val="004F3B64"/>
    <w:rsid w:val="004F3D73"/>
    <w:rsid w:val="004F4E3A"/>
    <w:rsid w:val="004F5243"/>
    <w:rsid w:val="004F64AD"/>
    <w:rsid w:val="004F759E"/>
    <w:rsid w:val="004F7AC2"/>
    <w:rsid w:val="00501721"/>
    <w:rsid w:val="00503053"/>
    <w:rsid w:val="00503E5E"/>
    <w:rsid w:val="0050583D"/>
    <w:rsid w:val="00505B26"/>
    <w:rsid w:val="0050606E"/>
    <w:rsid w:val="00506258"/>
    <w:rsid w:val="00507449"/>
    <w:rsid w:val="005079B9"/>
    <w:rsid w:val="00510866"/>
    <w:rsid w:val="00511092"/>
    <w:rsid w:val="00511602"/>
    <w:rsid w:val="005119CD"/>
    <w:rsid w:val="00513EAE"/>
    <w:rsid w:val="005164B6"/>
    <w:rsid w:val="00516E6A"/>
    <w:rsid w:val="00517053"/>
    <w:rsid w:val="005171DE"/>
    <w:rsid w:val="005206C8"/>
    <w:rsid w:val="005218EA"/>
    <w:rsid w:val="00521EE1"/>
    <w:rsid w:val="00522FA4"/>
    <w:rsid w:val="00523390"/>
    <w:rsid w:val="00523435"/>
    <w:rsid w:val="0052414D"/>
    <w:rsid w:val="00525A5B"/>
    <w:rsid w:val="0052638D"/>
    <w:rsid w:val="0053002A"/>
    <w:rsid w:val="0053153A"/>
    <w:rsid w:val="00531811"/>
    <w:rsid w:val="00531ABD"/>
    <w:rsid w:val="00535560"/>
    <w:rsid w:val="005356D8"/>
    <w:rsid w:val="00537427"/>
    <w:rsid w:val="00541397"/>
    <w:rsid w:val="005413A9"/>
    <w:rsid w:val="00541C7E"/>
    <w:rsid w:val="00542386"/>
    <w:rsid w:val="00542D8A"/>
    <w:rsid w:val="00543427"/>
    <w:rsid w:val="00543BF9"/>
    <w:rsid w:val="00544117"/>
    <w:rsid w:val="00544E0A"/>
    <w:rsid w:val="00550CA5"/>
    <w:rsid w:val="00551BA4"/>
    <w:rsid w:val="00552D59"/>
    <w:rsid w:val="00553835"/>
    <w:rsid w:val="005553D7"/>
    <w:rsid w:val="00555595"/>
    <w:rsid w:val="005556E4"/>
    <w:rsid w:val="0055597D"/>
    <w:rsid w:val="00557314"/>
    <w:rsid w:val="005603D9"/>
    <w:rsid w:val="0056136A"/>
    <w:rsid w:val="00561A82"/>
    <w:rsid w:val="00561B6E"/>
    <w:rsid w:val="005624EC"/>
    <w:rsid w:val="00562ACE"/>
    <w:rsid w:val="00562C0D"/>
    <w:rsid w:val="0056316C"/>
    <w:rsid w:val="0056316F"/>
    <w:rsid w:val="00564598"/>
    <w:rsid w:val="00564711"/>
    <w:rsid w:val="00565483"/>
    <w:rsid w:val="0056588E"/>
    <w:rsid w:val="0057098B"/>
    <w:rsid w:val="00571391"/>
    <w:rsid w:val="005726F4"/>
    <w:rsid w:val="00572DA9"/>
    <w:rsid w:val="00573949"/>
    <w:rsid w:val="00573ECF"/>
    <w:rsid w:val="00574A4F"/>
    <w:rsid w:val="00576A50"/>
    <w:rsid w:val="005771B8"/>
    <w:rsid w:val="00577287"/>
    <w:rsid w:val="00577553"/>
    <w:rsid w:val="005777E0"/>
    <w:rsid w:val="00581562"/>
    <w:rsid w:val="0058219B"/>
    <w:rsid w:val="0058269D"/>
    <w:rsid w:val="00583795"/>
    <w:rsid w:val="0058439D"/>
    <w:rsid w:val="00585149"/>
    <w:rsid w:val="00585C24"/>
    <w:rsid w:val="00585F8F"/>
    <w:rsid w:val="0058743A"/>
    <w:rsid w:val="005875A9"/>
    <w:rsid w:val="00590D33"/>
    <w:rsid w:val="005921E5"/>
    <w:rsid w:val="00592755"/>
    <w:rsid w:val="00593401"/>
    <w:rsid w:val="00593DB7"/>
    <w:rsid w:val="00594366"/>
    <w:rsid w:val="00594BC5"/>
    <w:rsid w:val="005954A5"/>
    <w:rsid w:val="005954E9"/>
    <w:rsid w:val="005A0040"/>
    <w:rsid w:val="005A0AF9"/>
    <w:rsid w:val="005A119B"/>
    <w:rsid w:val="005A1564"/>
    <w:rsid w:val="005A2252"/>
    <w:rsid w:val="005A232E"/>
    <w:rsid w:val="005A2689"/>
    <w:rsid w:val="005A3328"/>
    <w:rsid w:val="005A52D3"/>
    <w:rsid w:val="005A6845"/>
    <w:rsid w:val="005A7138"/>
    <w:rsid w:val="005A7C3F"/>
    <w:rsid w:val="005B00B6"/>
    <w:rsid w:val="005B087C"/>
    <w:rsid w:val="005B112F"/>
    <w:rsid w:val="005B1FED"/>
    <w:rsid w:val="005B2F33"/>
    <w:rsid w:val="005B334D"/>
    <w:rsid w:val="005B3671"/>
    <w:rsid w:val="005B3B62"/>
    <w:rsid w:val="005B3D93"/>
    <w:rsid w:val="005B52FE"/>
    <w:rsid w:val="005B6938"/>
    <w:rsid w:val="005B6F32"/>
    <w:rsid w:val="005B7350"/>
    <w:rsid w:val="005C0E6F"/>
    <w:rsid w:val="005C222C"/>
    <w:rsid w:val="005C299A"/>
    <w:rsid w:val="005C3943"/>
    <w:rsid w:val="005C3D2C"/>
    <w:rsid w:val="005C404B"/>
    <w:rsid w:val="005C4DFA"/>
    <w:rsid w:val="005C50CB"/>
    <w:rsid w:val="005C5799"/>
    <w:rsid w:val="005C5929"/>
    <w:rsid w:val="005C6B17"/>
    <w:rsid w:val="005D19E4"/>
    <w:rsid w:val="005D1DF5"/>
    <w:rsid w:val="005D45A0"/>
    <w:rsid w:val="005D6415"/>
    <w:rsid w:val="005D6831"/>
    <w:rsid w:val="005D7248"/>
    <w:rsid w:val="005D77BD"/>
    <w:rsid w:val="005D7B7C"/>
    <w:rsid w:val="005E0300"/>
    <w:rsid w:val="005E0424"/>
    <w:rsid w:val="005E1009"/>
    <w:rsid w:val="005E10E6"/>
    <w:rsid w:val="005E15A3"/>
    <w:rsid w:val="005E3346"/>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E9B"/>
    <w:rsid w:val="005F4281"/>
    <w:rsid w:val="005F4C5D"/>
    <w:rsid w:val="005F4DCE"/>
    <w:rsid w:val="005F557E"/>
    <w:rsid w:val="005F5725"/>
    <w:rsid w:val="005F666A"/>
    <w:rsid w:val="005F684F"/>
    <w:rsid w:val="005F7AD4"/>
    <w:rsid w:val="0060001F"/>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7550"/>
    <w:rsid w:val="00607726"/>
    <w:rsid w:val="006077EB"/>
    <w:rsid w:val="006079C9"/>
    <w:rsid w:val="006100A1"/>
    <w:rsid w:val="006104BE"/>
    <w:rsid w:val="0061110A"/>
    <w:rsid w:val="006112E3"/>
    <w:rsid w:val="00611F9E"/>
    <w:rsid w:val="00613D29"/>
    <w:rsid w:val="00614507"/>
    <w:rsid w:val="0061488D"/>
    <w:rsid w:val="0061663A"/>
    <w:rsid w:val="0062111F"/>
    <w:rsid w:val="00621380"/>
    <w:rsid w:val="00621BE7"/>
    <w:rsid w:val="00621D3A"/>
    <w:rsid w:val="00622073"/>
    <w:rsid w:val="00622C25"/>
    <w:rsid w:val="00623DDC"/>
    <w:rsid w:val="00623EA3"/>
    <w:rsid w:val="00624BDB"/>
    <w:rsid w:val="00625AFD"/>
    <w:rsid w:val="00625E1B"/>
    <w:rsid w:val="006274A1"/>
    <w:rsid w:val="00627B5D"/>
    <w:rsid w:val="00627B60"/>
    <w:rsid w:val="006302FD"/>
    <w:rsid w:val="00631490"/>
    <w:rsid w:val="00631C13"/>
    <w:rsid w:val="00631E44"/>
    <w:rsid w:val="00632401"/>
    <w:rsid w:val="006325BF"/>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BB7"/>
    <w:rsid w:val="00642DC5"/>
    <w:rsid w:val="00643D6C"/>
    <w:rsid w:val="006443ED"/>
    <w:rsid w:val="006445D2"/>
    <w:rsid w:val="00645887"/>
    <w:rsid w:val="0064661F"/>
    <w:rsid w:val="00647094"/>
    <w:rsid w:val="006505D9"/>
    <w:rsid w:val="00650880"/>
    <w:rsid w:val="00653030"/>
    <w:rsid w:val="0065578F"/>
    <w:rsid w:val="00655B83"/>
    <w:rsid w:val="00655F33"/>
    <w:rsid w:val="00656241"/>
    <w:rsid w:val="00656AB0"/>
    <w:rsid w:val="00656C59"/>
    <w:rsid w:val="006578C2"/>
    <w:rsid w:val="00661AC2"/>
    <w:rsid w:val="00661B36"/>
    <w:rsid w:val="00663207"/>
    <w:rsid w:val="00663F26"/>
    <w:rsid w:val="00666655"/>
    <w:rsid w:val="00666C54"/>
    <w:rsid w:val="00667C8B"/>
    <w:rsid w:val="00667D3E"/>
    <w:rsid w:val="00670657"/>
    <w:rsid w:val="006742F8"/>
    <w:rsid w:val="006747B5"/>
    <w:rsid w:val="00675974"/>
    <w:rsid w:val="00676566"/>
    <w:rsid w:val="006803E8"/>
    <w:rsid w:val="006804B2"/>
    <w:rsid w:val="00681481"/>
    <w:rsid w:val="00682656"/>
    <w:rsid w:val="00683617"/>
    <w:rsid w:val="00683EAC"/>
    <w:rsid w:val="00684313"/>
    <w:rsid w:val="006846B0"/>
    <w:rsid w:val="00684EF6"/>
    <w:rsid w:val="00686279"/>
    <w:rsid w:val="00686A8A"/>
    <w:rsid w:val="006870C8"/>
    <w:rsid w:val="006871B3"/>
    <w:rsid w:val="006878A4"/>
    <w:rsid w:val="00690415"/>
    <w:rsid w:val="0069305F"/>
    <w:rsid w:val="006937F3"/>
    <w:rsid w:val="00694CB5"/>
    <w:rsid w:val="00694D8E"/>
    <w:rsid w:val="006954F2"/>
    <w:rsid w:val="006957B8"/>
    <w:rsid w:val="00697E9E"/>
    <w:rsid w:val="006A03CD"/>
    <w:rsid w:val="006A06FE"/>
    <w:rsid w:val="006A28EE"/>
    <w:rsid w:val="006A3AA6"/>
    <w:rsid w:val="006A3BCF"/>
    <w:rsid w:val="006A42D4"/>
    <w:rsid w:val="006A48CE"/>
    <w:rsid w:val="006A4E98"/>
    <w:rsid w:val="006A737B"/>
    <w:rsid w:val="006A77F3"/>
    <w:rsid w:val="006A7829"/>
    <w:rsid w:val="006A7D53"/>
    <w:rsid w:val="006B0405"/>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C23"/>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61DF"/>
    <w:rsid w:val="007112A9"/>
    <w:rsid w:val="00711B09"/>
    <w:rsid w:val="00711C22"/>
    <w:rsid w:val="00711D4D"/>
    <w:rsid w:val="00711DD6"/>
    <w:rsid w:val="00711E97"/>
    <w:rsid w:val="00712516"/>
    <w:rsid w:val="00713A6B"/>
    <w:rsid w:val="0071427E"/>
    <w:rsid w:val="0071646D"/>
    <w:rsid w:val="00716CE1"/>
    <w:rsid w:val="0072562F"/>
    <w:rsid w:val="00725913"/>
    <w:rsid w:val="0072655F"/>
    <w:rsid w:val="00726DD1"/>
    <w:rsid w:val="00726FA5"/>
    <w:rsid w:val="00727F24"/>
    <w:rsid w:val="007300F7"/>
    <w:rsid w:val="00730313"/>
    <w:rsid w:val="00730BC4"/>
    <w:rsid w:val="00731D9B"/>
    <w:rsid w:val="00731DAB"/>
    <w:rsid w:val="00731F23"/>
    <w:rsid w:val="00732AE5"/>
    <w:rsid w:val="00733CB7"/>
    <w:rsid w:val="00734371"/>
    <w:rsid w:val="007347B0"/>
    <w:rsid w:val="0073482C"/>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AD7"/>
    <w:rsid w:val="00747F78"/>
    <w:rsid w:val="007503D5"/>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2E51"/>
    <w:rsid w:val="00764B6A"/>
    <w:rsid w:val="00766B6B"/>
    <w:rsid w:val="00766D4A"/>
    <w:rsid w:val="00766D7A"/>
    <w:rsid w:val="00767857"/>
    <w:rsid w:val="00767912"/>
    <w:rsid w:val="00770E29"/>
    <w:rsid w:val="0077107A"/>
    <w:rsid w:val="007710A6"/>
    <w:rsid w:val="007714A8"/>
    <w:rsid w:val="00771B98"/>
    <w:rsid w:val="00771BF2"/>
    <w:rsid w:val="00771F5E"/>
    <w:rsid w:val="0077203A"/>
    <w:rsid w:val="0077266E"/>
    <w:rsid w:val="00773601"/>
    <w:rsid w:val="007738D8"/>
    <w:rsid w:val="007738EC"/>
    <w:rsid w:val="00773EA1"/>
    <w:rsid w:val="007753ED"/>
    <w:rsid w:val="00775CB2"/>
    <w:rsid w:val="0077600B"/>
    <w:rsid w:val="0077689F"/>
    <w:rsid w:val="0078030F"/>
    <w:rsid w:val="00780906"/>
    <w:rsid w:val="00780D17"/>
    <w:rsid w:val="00782370"/>
    <w:rsid w:val="00782DD9"/>
    <w:rsid w:val="007830E3"/>
    <w:rsid w:val="00787DB5"/>
    <w:rsid w:val="0079298A"/>
    <w:rsid w:val="00793368"/>
    <w:rsid w:val="0079361A"/>
    <w:rsid w:val="00793A7B"/>
    <w:rsid w:val="00794261"/>
    <w:rsid w:val="00794305"/>
    <w:rsid w:val="00794323"/>
    <w:rsid w:val="007966AC"/>
    <w:rsid w:val="007A02EB"/>
    <w:rsid w:val="007A0327"/>
    <w:rsid w:val="007A11F1"/>
    <w:rsid w:val="007A1A5F"/>
    <w:rsid w:val="007A2132"/>
    <w:rsid w:val="007A32BE"/>
    <w:rsid w:val="007A33E2"/>
    <w:rsid w:val="007A35F6"/>
    <w:rsid w:val="007A4E83"/>
    <w:rsid w:val="007A5F1A"/>
    <w:rsid w:val="007A7693"/>
    <w:rsid w:val="007B0AA4"/>
    <w:rsid w:val="007B15EA"/>
    <w:rsid w:val="007B33CC"/>
    <w:rsid w:val="007B5B76"/>
    <w:rsid w:val="007B6CA0"/>
    <w:rsid w:val="007B70B3"/>
    <w:rsid w:val="007B7166"/>
    <w:rsid w:val="007B755C"/>
    <w:rsid w:val="007B78B1"/>
    <w:rsid w:val="007C025F"/>
    <w:rsid w:val="007C09AA"/>
    <w:rsid w:val="007C0AFD"/>
    <w:rsid w:val="007C20AF"/>
    <w:rsid w:val="007C37F3"/>
    <w:rsid w:val="007C3D29"/>
    <w:rsid w:val="007C3E67"/>
    <w:rsid w:val="007C46DC"/>
    <w:rsid w:val="007C4965"/>
    <w:rsid w:val="007C52B5"/>
    <w:rsid w:val="007C567D"/>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AF8"/>
    <w:rsid w:val="007D7BC8"/>
    <w:rsid w:val="007E07A7"/>
    <w:rsid w:val="007E16B7"/>
    <w:rsid w:val="007E24F8"/>
    <w:rsid w:val="007E2BC3"/>
    <w:rsid w:val="007E2D8C"/>
    <w:rsid w:val="007E3963"/>
    <w:rsid w:val="007E5CB2"/>
    <w:rsid w:val="007E64E0"/>
    <w:rsid w:val="007E6A21"/>
    <w:rsid w:val="007F0999"/>
    <w:rsid w:val="007F18A3"/>
    <w:rsid w:val="007F18DF"/>
    <w:rsid w:val="007F36DE"/>
    <w:rsid w:val="007F4425"/>
    <w:rsid w:val="007F48AD"/>
    <w:rsid w:val="007F4FC6"/>
    <w:rsid w:val="007F528B"/>
    <w:rsid w:val="007F53E3"/>
    <w:rsid w:val="007F5901"/>
    <w:rsid w:val="007F5936"/>
    <w:rsid w:val="007F5E7A"/>
    <w:rsid w:val="007F60E9"/>
    <w:rsid w:val="007F61DA"/>
    <w:rsid w:val="007F62D5"/>
    <w:rsid w:val="007F6B8E"/>
    <w:rsid w:val="007F6BF7"/>
    <w:rsid w:val="007F7203"/>
    <w:rsid w:val="007F7B11"/>
    <w:rsid w:val="007F7CB2"/>
    <w:rsid w:val="00800061"/>
    <w:rsid w:val="00800475"/>
    <w:rsid w:val="00800DDC"/>
    <w:rsid w:val="0080152B"/>
    <w:rsid w:val="00801983"/>
    <w:rsid w:val="00801D34"/>
    <w:rsid w:val="008026F6"/>
    <w:rsid w:val="00803D2B"/>
    <w:rsid w:val="00804137"/>
    <w:rsid w:val="00805A48"/>
    <w:rsid w:val="008063E2"/>
    <w:rsid w:val="00806A83"/>
    <w:rsid w:val="00807739"/>
    <w:rsid w:val="0080791A"/>
    <w:rsid w:val="008100C2"/>
    <w:rsid w:val="00810A48"/>
    <w:rsid w:val="00811637"/>
    <w:rsid w:val="00814930"/>
    <w:rsid w:val="008150C8"/>
    <w:rsid w:val="00815752"/>
    <w:rsid w:val="00816985"/>
    <w:rsid w:val="00816C3B"/>
    <w:rsid w:val="00817AAB"/>
    <w:rsid w:val="008207CA"/>
    <w:rsid w:val="008223A5"/>
    <w:rsid w:val="008228A2"/>
    <w:rsid w:val="008235DE"/>
    <w:rsid w:val="008246C9"/>
    <w:rsid w:val="008254D3"/>
    <w:rsid w:val="00825CA4"/>
    <w:rsid w:val="00826018"/>
    <w:rsid w:val="008266BC"/>
    <w:rsid w:val="008308C3"/>
    <w:rsid w:val="00832DF8"/>
    <w:rsid w:val="008331EF"/>
    <w:rsid w:val="00833271"/>
    <w:rsid w:val="0083379F"/>
    <w:rsid w:val="0083402A"/>
    <w:rsid w:val="00834C20"/>
    <w:rsid w:val="00835546"/>
    <w:rsid w:val="00835741"/>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4F92"/>
    <w:rsid w:val="00845A90"/>
    <w:rsid w:val="00846339"/>
    <w:rsid w:val="00846E76"/>
    <w:rsid w:val="00850422"/>
    <w:rsid w:val="00850491"/>
    <w:rsid w:val="00851F8C"/>
    <w:rsid w:val="00852759"/>
    <w:rsid w:val="008531B2"/>
    <w:rsid w:val="00854949"/>
    <w:rsid w:val="0085526B"/>
    <w:rsid w:val="00856585"/>
    <w:rsid w:val="00856E3C"/>
    <w:rsid w:val="00856F7A"/>
    <w:rsid w:val="00857279"/>
    <w:rsid w:val="0085736B"/>
    <w:rsid w:val="00857958"/>
    <w:rsid w:val="0085795F"/>
    <w:rsid w:val="00857B52"/>
    <w:rsid w:val="00861B32"/>
    <w:rsid w:val="00861DD8"/>
    <w:rsid w:val="008665F8"/>
    <w:rsid w:val="00867111"/>
    <w:rsid w:val="00867C9A"/>
    <w:rsid w:val="00867F1E"/>
    <w:rsid w:val="008701A1"/>
    <w:rsid w:val="008712EF"/>
    <w:rsid w:val="0087173E"/>
    <w:rsid w:val="008718F3"/>
    <w:rsid w:val="0087246B"/>
    <w:rsid w:val="00872487"/>
    <w:rsid w:val="00872D3B"/>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0965"/>
    <w:rsid w:val="0089164B"/>
    <w:rsid w:val="00891989"/>
    <w:rsid w:val="00891BF9"/>
    <w:rsid w:val="0089236D"/>
    <w:rsid w:val="00892AFC"/>
    <w:rsid w:val="00892B4E"/>
    <w:rsid w:val="00892BC4"/>
    <w:rsid w:val="008936CC"/>
    <w:rsid w:val="00893CC5"/>
    <w:rsid w:val="00893DB2"/>
    <w:rsid w:val="0089436A"/>
    <w:rsid w:val="00894491"/>
    <w:rsid w:val="0089482C"/>
    <w:rsid w:val="00895379"/>
    <w:rsid w:val="008956BD"/>
    <w:rsid w:val="00895C62"/>
    <w:rsid w:val="008964F4"/>
    <w:rsid w:val="008A0C05"/>
    <w:rsid w:val="008A0CFD"/>
    <w:rsid w:val="008A1F9B"/>
    <w:rsid w:val="008A2018"/>
    <w:rsid w:val="008A37D4"/>
    <w:rsid w:val="008A42B0"/>
    <w:rsid w:val="008A4982"/>
    <w:rsid w:val="008A567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3E6"/>
    <w:rsid w:val="008C04B3"/>
    <w:rsid w:val="008C0694"/>
    <w:rsid w:val="008C06D5"/>
    <w:rsid w:val="008C1208"/>
    <w:rsid w:val="008C3158"/>
    <w:rsid w:val="008C3963"/>
    <w:rsid w:val="008C4415"/>
    <w:rsid w:val="008C4CFE"/>
    <w:rsid w:val="008C5D8E"/>
    <w:rsid w:val="008D033C"/>
    <w:rsid w:val="008D0725"/>
    <w:rsid w:val="008D0B33"/>
    <w:rsid w:val="008D0B48"/>
    <w:rsid w:val="008D0D25"/>
    <w:rsid w:val="008D1526"/>
    <w:rsid w:val="008D2273"/>
    <w:rsid w:val="008D36D2"/>
    <w:rsid w:val="008D38EE"/>
    <w:rsid w:val="008D4B2A"/>
    <w:rsid w:val="008D75E7"/>
    <w:rsid w:val="008E094D"/>
    <w:rsid w:val="008E0D06"/>
    <w:rsid w:val="008E152A"/>
    <w:rsid w:val="008E176A"/>
    <w:rsid w:val="008E1A76"/>
    <w:rsid w:val="008E2822"/>
    <w:rsid w:val="008E2982"/>
    <w:rsid w:val="008E3357"/>
    <w:rsid w:val="008E4713"/>
    <w:rsid w:val="008E4F15"/>
    <w:rsid w:val="008E537E"/>
    <w:rsid w:val="008E5BC1"/>
    <w:rsid w:val="008E7698"/>
    <w:rsid w:val="008E7709"/>
    <w:rsid w:val="008E7D11"/>
    <w:rsid w:val="008E7D60"/>
    <w:rsid w:val="008F0A0A"/>
    <w:rsid w:val="008F0F17"/>
    <w:rsid w:val="008F1049"/>
    <w:rsid w:val="008F10DA"/>
    <w:rsid w:val="008F148D"/>
    <w:rsid w:val="008F355E"/>
    <w:rsid w:val="008F4C62"/>
    <w:rsid w:val="008F5E3B"/>
    <w:rsid w:val="008F6B38"/>
    <w:rsid w:val="008F72A6"/>
    <w:rsid w:val="008F7CEB"/>
    <w:rsid w:val="008F7D25"/>
    <w:rsid w:val="00900226"/>
    <w:rsid w:val="00900C8D"/>
    <w:rsid w:val="009012C6"/>
    <w:rsid w:val="009015DD"/>
    <w:rsid w:val="009028DF"/>
    <w:rsid w:val="00902A1D"/>
    <w:rsid w:val="0090362D"/>
    <w:rsid w:val="00903ED1"/>
    <w:rsid w:val="009052E1"/>
    <w:rsid w:val="00905508"/>
    <w:rsid w:val="009057A0"/>
    <w:rsid w:val="0090585F"/>
    <w:rsid w:val="00905A0D"/>
    <w:rsid w:val="0090665D"/>
    <w:rsid w:val="00911559"/>
    <w:rsid w:val="00912A8A"/>
    <w:rsid w:val="00913103"/>
    <w:rsid w:val="0091329D"/>
    <w:rsid w:val="00914FCF"/>
    <w:rsid w:val="00914FDF"/>
    <w:rsid w:val="0091599A"/>
    <w:rsid w:val="00916B08"/>
    <w:rsid w:val="009178BE"/>
    <w:rsid w:val="00917B8D"/>
    <w:rsid w:val="00917EB1"/>
    <w:rsid w:val="00921109"/>
    <w:rsid w:val="00921436"/>
    <w:rsid w:val="009224C5"/>
    <w:rsid w:val="00923433"/>
    <w:rsid w:val="00923961"/>
    <w:rsid w:val="009239BB"/>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7737"/>
    <w:rsid w:val="00940803"/>
    <w:rsid w:val="00940FFE"/>
    <w:rsid w:val="009411A0"/>
    <w:rsid w:val="00942B6C"/>
    <w:rsid w:val="00943B74"/>
    <w:rsid w:val="0094486F"/>
    <w:rsid w:val="00944CA2"/>
    <w:rsid w:val="009458C7"/>
    <w:rsid w:val="0094714C"/>
    <w:rsid w:val="009472B3"/>
    <w:rsid w:val="00947905"/>
    <w:rsid w:val="00947F35"/>
    <w:rsid w:val="009500DD"/>
    <w:rsid w:val="00951598"/>
    <w:rsid w:val="00952919"/>
    <w:rsid w:val="00954A59"/>
    <w:rsid w:val="00955327"/>
    <w:rsid w:val="00955ADE"/>
    <w:rsid w:val="009573BD"/>
    <w:rsid w:val="0095790B"/>
    <w:rsid w:val="0096079C"/>
    <w:rsid w:val="0096089C"/>
    <w:rsid w:val="0096146C"/>
    <w:rsid w:val="00962E4E"/>
    <w:rsid w:val="00963342"/>
    <w:rsid w:val="00964C60"/>
    <w:rsid w:val="00964E79"/>
    <w:rsid w:val="00964F37"/>
    <w:rsid w:val="00965322"/>
    <w:rsid w:val="0096576D"/>
    <w:rsid w:val="00966926"/>
    <w:rsid w:val="00966C2B"/>
    <w:rsid w:val="00966FEC"/>
    <w:rsid w:val="00967C2E"/>
    <w:rsid w:val="00971134"/>
    <w:rsid w:val="009711D4"/>
    <w:rsid w:val="00971262"/>
    <w:rsid w:val="00971434"/>
    <w:rsid w:val="00972ECB"/>
    <w:rsid w:val="009737A5"/>
    <w:rsid w:val="00974437"/>
    <w:rsid w:val="00974C3A"/>
    <w:rsid w:val="00974FA3"/>
    <w:rsid w:val="009752BA"/>
    <w:rsid w:val="00975A2A"/>
    <w:rsid w:val="00975D23"/>
    <w:rsid w:val="00975EB9"/>
    <w:rsid w:val="009763B8"/>
    <w:rsid w:val="00976A12"/>
    <w:rsid w:val="00977454"/>
    <w:rsid w:val="009816F9"/>
    <w:rsid w:val="00981F51"/>
    <w:rsid w:val="009822DE"/>
    <w:rsid w:val="0098269C"/>
    <w:rsid w:val="009837CB"/>
    <w:rsid w:val="00985240"/>
    <w:rsid w:val="009858EF"/>
    <w:rsid w:val="00985D90"/>
    <w:rsid w:val="00986B3C"/>
    <w:rsid w:val="009872E2"/>
    <w:rsid w:val="0099065F"/>
    <w:rsid w:val="0099075B"/>
    <w:rsid w:val="0099083D"/>
    <w:rsid w:val="00990860"/>
    <w:rsid w:val="00990E7A"/>
    <w:rsid w:val="00991EC7"/>
    <w:rsid w:val="00992009"/>
    <w:rsid w:val="009925EC"/>
    <w:rsid w:val="00992BC7"/>
    <w:rsid w:val="00993AD0"/>
    <w:rsid w:val="00994602"/>
    <w:rsid w:val="00995953"/>
    <w:rsid w:val="009969DF"/>
    <w:rsid w:val="009A00BC"/>
    <w:rsid w:val="009A07EA"/>
    <w:rsid w:val="009A0F6D"/>
    <w:rsid w:val="009A13F2"/>
    <w:rsid w:val="009A1902"/>
    <w:rsid w:val="009A1A3F"/>
    <w:rsid w:val="009A1E3F"/>
    <w:rsid w:val="009A2CB8"/>
    <w:rsid w:val="009A34EE"/>
    <w:rsid w:val="009A3ADA"/>
    <w:rsid w:val="009A491B"/>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6C33"/>
    <w:rsid w:val="009B6C5A"/>
    <w:rsid w:val="009B6EF8"/>
    <w:rsid w:val="009B7B7A"/>
    <w:rsid w:val="009C0368"/>
    <w:rsid w:val="009C3731"/>
    <w:rsid w:val="009C4F62"/>
    <w:rsid w:val="009C4FE0"/>
    <w:rsid w:val="009C5252"/>
    <w:rsid w:val="009C6175"/>
    <w:rsid w:val="009C61F1"/>
    <w:rsid w:val="009C64B7"/>
    <w:rsid w:val="009C6A35"/>
    <w:rsid w:val="009D00D1"/>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171"/>
    <w:rsid w:val="009E321C"/>
    <w:rsid w:val="009E32EE"/>
    <w:rsid w:val="009E4D74"/>
    <w:rsid w:val="009E5076"/>
    <w:rsid w:val="009E68BB"/>
    <w:rsid w:val="009E7036"/>
    <w:rsid w:val="009E7593"/>
    <w:rsid w:val="009F07F4"/>
    <w:rsid w:val="009F19E6"/>
    <w:rsid w:val="009F1F2E"/>
    <w:rsid w:val="009F1F62"/>
    <w:rsid w:val="009F3947"/>
    <w:rsid w:val="009F4D23"/>
    <w:rsid w:val="009F5C19"/>
    <w:rsid w:val="009F69BA"/>
    <w:rsid w:val="009F704F"/>
    <w:rsid w:val="00A00110"/>
    <w:rsid w:val="00A00BC6"/>
    <w:rsid w:val="00A014EE"/>
    <w:rsid w:val="00A01821"/>
    <w:rsid w:val="00A037CB"/>
    <w:rsid w:val="00A0469A"/>
    <w:rsid w:val="00A04B89"/>
    <w:rsid w:val="00A04EB0"/>
    <w:rsid w:val="00A05063"/>
    <w:rsid w:val="00A075F7"/>
    <w:rsid w:val="00A076B7"/>
    <w:rsid w:val="00A076B8"/>
    <w:rsid w:val="00A11324"/>
    <w:rsid w:val="00A13008"/>
    <w:rsid w:val="00A138DC"/>
    <w:rsid w:val="00A14237"/>
    <w:rsid w:val="00A1430D"/>
    <w:rsid w:val="00A14429"/>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1605"/>
    <w:rsid w:val="00A31EDE"/>
    <w:rsid w:val="00A31F2A"/>
    <w:rsid w:val="00A32A88"/>
    <w:rsid w:val="00A32DE9"/>
    <w:rsid w:val="00A35622"/>
    <w:rsid w:val="00A36ED5"/>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7B0"/>
    <w:rsid w:val="00A53CB1"/>
    <w:rsid w:val="00A5404F"/>
    <w:rsid w:val="00A55D42"/>
    <w:rsid w:val="00A55E21"/>
    <w:rsid w:val="00A56EC5"/>
    <w:rsid w:val="00A57AFC"/>
    <w:rsid w:val="00A6004F"/>
    <w:rsid w:val="00A6220A"/>
    <w:rsid w:val="00A64A07"/>
    <w:rsid w:val="00A650DC"/>
    <w:rsid w:val="00A654F7"/>
    <w:rsid w:val="00A66EEB"/>
    <w:rsid w:val="00A67754"/>
    <w:rsid w:val="00A67ED9"/>
    <w:rsid w:val="00A717E4"/>
    <w:rsid w:val="00A744CF"/>
    <w:rsid w:val="00A74B28"/>
    <w:rsid w:val="00A757D4"/>
    <w:rsid w:val="00A7641B"/>
    <w:rsid w:val="00A767EF"/>
    <w:rsid w:val="00A76FB1"/>
    <w:rsid w:val="00A77111"/>
    <w:rsid w:val="00A81037"/>
    <w:rsid w:val="00A81140"/>
    <w:rsid w:val="00A82448"/>
    <w:rsid w:val="00A84D45"/>
    <w:rsid w:val="00A8620C"/>
    <w:rsid w:val="00A8711C"/>
    <w:rsid w:val="00A900E2"/>
    <w:rsid w:val="00A90703"/>
    <w:rsid w:val="00A917E6"/>
    <w:rsid w:val="00A92027"/>
    <w:rsid w:val="00A923D1"/>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3F5E"/>
    <w:rsid w:val="00AB4396"/>
    <w:rsid w:val="00AB6036"/>
    <w:rsid w:val="00AB61CC"/>
    <w:rsid w:val="00AB66F0"/>
    <w:rsid w:val="00AB7491"/>
    <w:rsid w:val="00AC161D"/>
    <w:rsid w:val="00AC17F2"/>
    <w:rsid w:val="00AC20D8"/>
    <w:rsid w:val="00AC2374"/>
    <w:rsid w:val="00AC2D4B"/>
    <w:rsid w:val="00AC3EA4"/>
    <w:rsid w:val="00AC3EC5"/>
    <w:rsid w:val="00AC3F44"/>
    <w:rsid w:val="00AC46E5"/>
    <w:rsid w:val="00AC5B93"/>
    <w:rsid w:val="00AC6E31"/>
    <w:rsid w:val="00AC74AC"/>
    <w:rsid w:val="00AC7ABC"/>
    <w:rsid w:val="00AD0232"/>
    <w:rsid w:val="00AD1880"/>
    <w:rsid w:val="00AD1C3D"/>
    <w:rsid w:val="00AD1D3D"/>
    <w:rsid w:val="00AD2277"/>
    <w:rsid w:val="00AD5C04"/>
    <w:rsid w:val="00AE013D"/>
    <w:rsid w:val="00AE125E"/>
    <w:rsid w:val="00AE328D"/>
    <w:rsid w:val="00AE34E5"/>
    <w:rsid w:val="00AE4286"/>
    <w:rsid w:val="00AE45EA"/>
    <w:rsid w:val="00AE56E2"/>
    <w:rsid w:val="00AE5719"/>
    <w:rsid w:val="00AE59FD"/>
    <w:rsid w:val="00AE5B7C"/>
    <w:rsid w:val="00AE6B73"/>
    <w:rsid w:val="00AE6EC3"/>
    <w:rsid w:val="00AE73E2"/>
    <w:rsid w:val="00AF02C2"/>
    <w:rsid w:val="00AF0927"/>
    <w:rsid w:val="00AF16F8"/>
    <w:rsid w:val="00AF197C"/>
    <w:rsid w:val="00AF1B2B"/>
    <w:rsid w:val="00AF200E"/>
    <w:rsid w:val="00AF203D"/>
    <w:rsid w:val="00AF299E"/>
    <w:rsid w:val="00AF2AD6"/>
    <w:rsid w:val="00AF2ADD"/>
    <w:rsid w:val="00AF3B9F"/>
    <w:rsid w:val="00AF4BD7"/>
    <w:rsid w:val="00AF55A6"/>
    <w:rsid w:val="00AF621D"/>
    <w:rsid w:val="00AF65A0"/>
    <w:rsid w:val="00AF711D"/>
    <w:rsid w:val="00B0060F"/>
    <w:rsid w:val="00B0148A"/>
    <w:rsid w:val="00B01E0D"/>
    <w:rsid w:val="00B03459"/>
    <w:rsid w:val="00B03CE2"/>
    <w:rsid w:val="00B04842"/>
    <w:rsid w:val="00B05E33"/>
    <w:rsid w:val="00B06BA1"/>
    <w:rsid w:val="00B10510"/>
    <w:rsid w:val="00B107F6"/>
    <w:rsid w:val="00B10802"/>
    <w:rsid w:val="00B11C77"/>
    <w:rsid w:val="00B11E6A"/>
    <w:rsid w:val="00B125CC"/>
    <w:rsid w:val="00B13EF8"/>
    <w:rsid w:val="00B13F95"/>
    <w:rsid w:val="00B14E65"/>
    <w:rsid w:val="00B1522A"/>
    <w:rsid w:val="00B153AD"/>
    <w:rsid w:val="00B15C4F"/>
    <w:rsid w:val="00B169F5"/>
    <w:rsid w:val="00B16FF2"/>
    <w:rsid w:val="00B172A1"/>
    <w:rsid w:val="00B17A5B"/>
    <w:rsid w:val="00B21982"/>
    <w:rsid w:val="00B2362A"/>
    <w:rsid w:val="00B25866"/>
    <w:rsid w:val="00B25A6F"/>
    <w:rsid w:val="00B25BC6"/>
    <w:rsid w:val="00B2670A"/>
    <w:rsid w:val="00B270F3"/>
    <w:rsid w:val="00B27244"/>
    <w:rsid w:val="00B316E2"/>
    <w:rsid w:val="00B322FC"/>
    <w:rsid w:val="00B33C2F"/>
    <w:rsid w:val="00B34D6D"/>
    <w:rsid w:val="00B35432"/>
    <w:rsid w:val="00B373AD"/>
    <w:rsid w:val="00B41343"/>
    <w:rsid w:val="00B4134E"/>
    <w:rsid w:val="00B4137E"/>
    <w:rsid w:val="00B41BE7"/>
    <w:rsid w:val="00B41C79"/>
    <w:rsid w:val="00B42775"/>
    <w:rsid w:val="00B4299A"/>
    <w:rsid w:val="00B42B2D"/>
    <w:rsid w:val="00B441CE"/>
    <w:rsid w:val="00B44DA3"/>
    <w:rsid w:val="00B47862"/>
    <w:rsid w:val="00B5061D"/>
    <w:rsid w:val="00B5114C"/>
    <w:rsid w:val="00B518F7"/>
    <w:rsid w:val="00B51A2C"/>
    <w:rsid w:val="00B52026"/>
    <w:rsid w:val="00B5328A"/>
    <w:rsid w:val="00B537D4"/>
    <w:rsid w:val="00B5510F"/>
    <w:rsid w:val="00B57587"/>
    <w:rsid w:val="00B61DD1"/>
    <w:rsid w:val="00B623CE"/>
    <w:rsid w:val="00B626C6"/>
    <w:rsid w:val="00B62CE7"/>
    <w:rsid w:val="00B63124"/>
    <w:rsid w:val="00B63188"/>
    <w:rsid w:val="00B64BF6"/>
    <w:rsid w:val="00B662AD"/>
    <w:rsid w:val="00B67E89"/>
    <w:rsid w:val="00B70AD5"/>
    <w:rsid w:val="00B71DAA"/>
    <w:rsid w:val="00B722A7"/>
    <w:rsid w:val="00B728D6"/>
    <w:rsid w:val="00B72ACE"/>
    <w:rsid w:val="00B7332C"/>
    <w:rsid w:val="00B73BC0"/>
    <w:rsid w:val="00B76233"/>
    <w:rsid w:val="00B76358"/>
    <w:rsid w:val="00B778AA"/>
    <w:rsid w:val="00B81C55"/>
    <w:rsid w:val="00B82000"/>
    <w:rsid w:val="00B82E36"/>
    <w:rsid w:val="00B84265"/>
    <w:rsid w:val="00B842F0"/>
    <w:rsid w:val="00B8497B"/>
    <w:rsid w:val="00B85D36"/>
    <w:rsid w:val="00B86A4A"/>
    <w:rsid w:val="00B86DC2"/>
    <w:rsid w:val="00B86E05"/>
    <w:rsid w:val="00B90397"/>
    <w:rsid w:val="00B90CBE"/>
    <w:rsid w:val="00B91560"/>
    <w:rsid w:val="00B91A02"/>
    <w:rsid w:val="00B91C28"/>
    <w:rsid w:val="00B91F2F"/>
    <w:rsid w:val="00B92B46"/>
    <w:rsid w:val="00B92E1C"/>
    <w:rsid w:val="00B93760"/>
    <w:rsid w:val="00B95A00"/>
    <w:rsid w:val="00B96729"/>
    <w:rsid w:val="00BA00A9"/>
    <w:rsid w:val="00BA0426"/>
    <w:rsid w:val="00BA1854"/>
    <w:rsid w:val="00BA1B7A"/>
    <w:rsid w:val="00BA2EE9"/>
    <w:rsid w:val="00BA363C"/>
    <w:rsid w:val="00BA3674"/>
    <w:rsid w:val="00BA36A5"/>
    <w:rsid w:val="00BA3CDE"/>
    <w:rsid w:val="00BA4B2C"/>
    <w:rsid w:val="00BA56BB"/>
    <w:rsid w:val="00BA6968"/>
    <w:rsid w:val="00BA69F4"/>
    <w:rsid w:val="00BA7F80"/>
    <w:rsid w:val="00BB0CC2"/>
    <w:rsid w:val="00BB1A72"/>
    <w:rsid w:val="00BB2701"/>
    <w:rsid w:val="00BB2E4E"/>
    <w:rsid w:val="00BB3344"/>
    <w:rsid w:val="00BB37FC"/>
    <w:rsid w:val="00BB4B26"/>
    <w:rsid w:val="00BB50A5"/>
    <w:rsid w:val="00BB6202"/>
    <w:rsid w:val="00BB7698"/>
    <w:rsid w:val="00BB78FC"/>
    <w:rsid w:val="00BB7C68"/>
    <w:rsid w:val="00BC15AB"/>
    <w:rsid w:val="00BC250E"/>
    <w:rsid w:val="00BC30AA"/>
    <w:rsid w:val="00BC3FE1"/>
    <w:rsid w:val="00BC5040"/>
    <w:rsid w:val="00BC63BC"/>
    <w:rsid w:val="00BC6602"/>
    <w:rsid w:val="00BC6991"/>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66D6"/>
    <w:rsid w:val="00BE67A1"/>
    <w:rsid w:val="00BE6825"/>
    <w:rsid w:val="00BE732D"/>
    <w:rsid w:val="00BF0540"/>
    <w:rsid w:val="00BF0748"/>
    <w:rsid w:val="00BF212E"/>
    <w:rsid w:val="00BF330A"/>
    <w:rsid w:val="00BF42CF"/>
    <w:rsid w:val="00BF469C"/>
    <w:rsid w:val="00BF685A"/>
    <w:rsid w:val="00BF6B39"/>
    <w:rsid w:val="00C0076A"/>
    <w:rsid w:val="00C0130F"/>
    <w:rsid w:val="00C037C5"/>
    <w:rsid w:val="00C0590E"/>
    <w:rsid w:val="00C05950"/>
    <w:rsid w:val="00C06929"/>
    <w:rsid w:val="00C06EF4"/>
    <w:rsid w:val="00C07FA9"/>
    <w:rsid w:val="00C10AEE"/>
    <w:rsid w:val="00C10DD6"/>
    <w:rsid w:val="00C10DEC"/>
    <w:rsid w:val="00C1122F"/>
    <w:rsid w:val="00C11F89"/>
    <w:rsid w:val="00C120C6"/>
    <w:rsid w:val="00C12C0F"/>
    <w:rsid w:val="00C134E5"/>
    <w:rsid w:val="00C13832"/>
    <w:rsid w:val="00C1424D"/>
    <w:rsid w:val="00C143AE"/>
    <w:rsid w:val="00C14859"/>
    <w:rsid w:val="00C16490"/>
    <w:rsid w:val="00C1697D"/>
    <w:rsid w:val="00C16ECF"/>
    <w:rsid w:val="00C17535"/>
    <w:rsid w:val="00C1778D"/>
    <w:rsid w:val="00C20E42"/>
    <w:rsid w:val="00C22635"/>
    <w:rsid w:val="00C22842"/>
    <w:rsid w:val="00C23048"/>
    <w:rsid w:val="00C23621"/>
    <w:rsid w:val="00C23792"/>
    <w:rsid w:val="00C24F5E"/>
    <w:rsid w:val="00C265CC"/>
    <w:rsid w:val="00C265FB"/>
    <w:rsid w:val="00C26973"/>
    <w:rsid w:val="00C273AE"/>
    <w:rsid w:val="00C27C1C"/>
    <w:rsid w:val="00C27C61"/>
    <w:rsid w:val="00C3109F"/>
    <w:rsid w:val="00C32280"/>
    <w:rsid w:val="00C330CA"/>
    <w:rsid w:val="00C3479E"/>
    <w:rsid w:val="00C34A6D"/>
    <w:rsid w:val="00C3500A"/>
    <w:rsid w:val="00C400E5"/>
    <w:rsid w:val="00C4201F"/>
    <w:rsid w:val="00C4284F"/>
    <w:rsid w:val="00C42ACD"/>
    <w:rsid w:val="00C4317A"/>
    <w:rsid w:val="00C45222"/>
    <w:rsid w:val="00C4591F"/>
    <w:rsid w:val="00C4622D"/>
    <w:rsid w:val="00C46263"/>
    <w:rsid w:val="00C4650F"/>
    <w:rsid w:val="00C46981"/>
    <w:rsid w:val="00C470AF"/>
    <w:rsid w:val="00C472F7"/>
    <w:rsid w:val="00C47877"/>
    <w:rsid w:val="00C47D1B"/>
    <w:rsid w:val="00C503FF"/>
    <w:rsid w:val="00C505E8"/>
    <w:rsid w:val="00C50711"/>
    <w:rsid w:val="00C51140"/>
    <w:rsid w:val="00C51346"/>
    <w:rsid w:val="00C515D8"/>
    <w:rsid w:val="00C51B23"/>
    <w:rsid w:val="00C51E4F"/>
    <w:rsid w:val="00C53782"/>
    <w:rsid w:val="00C53985"/>
    <w:rsid w:val="00C53E72"/>
    <w:rsid w:val="00C546A6"/>
    <w:rsid w:val="00C548CF"/>
    <w:rsid w:val="00C54BE5"/>
    <w:rsid w:val="00C5658B"/>
    <w:rsid w:val="00C56625"/>
    <w:rsid w:val="00C56912"/>
    <w:rsid w:val="00C56A45"/>
    <w:rsid w:val="00C57553"/>
    <w:rsid w:val="00C57670"/>
    <w:rsid w:val="00C6012D"/>
    <w:rsid w:val="00C61018"/>
    <w:rsid w:val="00C61355"/>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BDA"/>
    <w:rsid w:val="00C82C57"/>
    <w:rsid w:val="00C8343C"/>
    <w:rsid w:val="00C83B36"/>
    <w:rsid w:val="00C84585"/>
    <w:rsid w:val="00C8497C"/>
    <w:rsid w:val="00C84A04"/>
    <w:rsid w:val="00C866A8"/>
    <w:rsid w:val="00C87926"/>
    <w:rsid w:val="00C90A72"/>
    <w:rsid w:val="00C91A3F"/>
    <w:rsid w:val="00C92091"/>
    <w:rsid w:val="00C92FA3"/>
    <w:rsid w:val="00C9414E"/>
    <w:rsid w:val="00C94EA7"/>
    <w:rsid w:val="00C94EEE"/>
    <w:rsid w:val="00C95E47"/>
    <w:rsid w:val="00C963A0"/>
    <w:rsid w:val="00C9699D"/>
    <w:rsid w:val="00C969DB"/>
    <w:rsid w:val="00C9775A"/>
    <w:rsid w:val="00C97E22"/>
    <w:rsid w:val="00CA07FF"/>
    <w:rsid w:val="00CA0F7D"/>
    <w:rsid w:val="00CA30DF"/>
    <w:rsid w:val="00CA456C"/>
    <w:rsid w:val="00CA460D"/>
    <w:rsid w:val="00CA6269"/>
    <w:rsid w:val="00CA666E"/>
    <w:rsid w:val="00CA66DF"/>
    <w:rsid w:val="00CA7476"/>
    <w:rsid w:val="00CA7C1E"/>
    <w:rsid w:val="00CA7FE3"/>
    <w:rsid w:val="00CB0565"/>
    <w:rsid w:val="00CB258D"/>
    <w:rsid w:val="00CB2A57"/>
    <w:rsid w:val="00CB57FD"/>
    <w:rsid w:val="00CB63FB"/>
    <w:rsid w:val="00CB6D69"/>
    <w:rsid w:val="00CB703A"/>
    <w:rsid w:val="00CB7E67"/>
    <w:rsid w:val="00CC0C5D"/>
    <w:rsid w:val="00CC0EE1"/>
    <w:rsid w:val="00CC1F04"/>
    <w:rsid w:val="00CC22DD"/>
    <w:rsid w:val="00CC2BF2"/>
    <w:rsid w:val="00CC30A8"/>
    <w:rsid w:val="00CC3C9F"/>
    <w:rsid w:val="00CC4A8B"/>
    <w:rsid w:val="00CC5E23"/>
    <w:rsid w:val="00CC77E3"/>
    <w:rsid w:val="00CD0985"/>
    <w:rsid w:val="00CD2AE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1614"/>
    <w:rsid w:val="00CE234D"/>
    <w:rsid w:val="00CE40D0"/>
    <w:rsid w:val="00CE4301"/>
    <w:rsid w:val="00CE468E"/>
    <w:rsid w:val="00CE46FC"/>
    <w:rsid w:val="00CE481E"/>
    <w:rsid w:val="00CE4AA8"/>
    <w:rsid w:val="00CE657B"/>
    <w:rsid w:val="00CF3292"/>
    <w:rsid w:val="00CF3A3D"/>
    <w:rsid w:val="00CF3D6B"/>
    <w:rsid w:val="00CF58CF"/>
    <w:rsid w:val="00CF67F8"/>
    <w:rsid w:val="00CF6971"/>
    <w:rsid w:val="00CF6B0F"/>
    <w:rsid w:val="00CF78DB"/>
    <w:rsid w:val="00CF7D1F"/>
    <w:rsid w:val="00D01EDC"/>
    <w:rsid w:val="00D0248E"/>
    <w:rsid w:val="00D027E3"/>
    <w:rsid w:val="00D035FA"/>
    <w:rsid w:val="00D03E56"/>
    <w:rsid w:val="00D049A0"/>
    <w:rsid w:val="00D07F0D"/>
    <w:rsid w:val="00D11533"/>
    <w:rsid w:val="00D11F5B"/>
    <w:rsid w:val="00D12E08"/>
    <w:rsid w:val="00D13A6B"/>
    <w:rsid w:val="00D14D6E"/>
    <w:rsid w:val="00D15398"/>
    <w:rsid w:val="00D1585E"/>
    <w:rsid w:val="00D15EDB"/>
    <w:rsid w:val="00D16EAC"/>
    <w:rsid w:val="00D17DCA"/>
    <w:rsid w:val="00D21482"/>
    <w:rsid w:val="00D217A4"/>
    <w:rsid w:val="00D236C3"/>
    <w:rsid w:val="00D24316"/>
    <w:rsid w:val="00D24764"/>
    <w:rsid w:val="00D24A5F"/>
    <w:rsid w:val="00D25ADE"/>
    <w:rsid w:val="00D269B7"/>
    <w:rsid w:val="00D2728D"/>
    <w:rsid w:val="00D278A7"/>
    <w:rsid w:val="00D31B06"/>
    <w:rsid w:val="00D31BFC"/>
    <w:rsid w:val="00D31F2E"/>
    <w:rsid w:val="00D32B38"/>
    <w:rsid w:val="00D33B5C"/>
    <w:rsid w:val="00D35C16"/>
    <w:rsid w:val="00D36C80"/>
    <w:rsid w:val="00D371C6"/>
    <w:rsid w:val="00D372B2"/>
    <w:rsid w:val="00D407D5"/>
    <w:rsid w:val="00D4136B"/>
    <w:rsid w:val="00D41715"/>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645"/>
    <w:rsid w:val="00D547F7"/>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922"/>
    <w:rsid w:val="00D77B71"/>
    <w:rsid w:val="00D804E1"/>
    <w:rsid w:val="00D83994"/>
    <w:rsid w:val="00D83CE5"/>
    <w:rsid w:val="00D85008"/>
    <w:rsid w:val="00D87A49"/>
    <w:rsid w:val="00D90475"/>
    <w:rsid w:val="00D9148A"/>
    <w:rsid w:val="00D91C33"/>
    <w:rsid w:val="00D91FB9"/>
    <w:rsid w:val="00D943C5"/>
    <w:rsid w:val="00D94DEE"/>
    <w:rsid w:val="00D950A6"/>
    <w:rsid w:val="00D950EC"/>
    <w:rsid w:val="00D956AA"/>
    <w:rsid w:val="00D95EF8"/>
    <w:rsid w:val="00DA0B14"/>
    <w:rsid w:val="00DA0B77"/>
    <w:rsid w:val="00DA1064"/>
    <w:rsid w:val="00DA13FD"/>
    <w:rsid w:val="00DA1851"/>
    <w:rsid w:val="00DA205C"/>
    <w:rsid w:val="00DA2450"/>
    <w:rsid w:val="00DA299A"/>
    <w:rsid w:val="00DA31C0"/>
    <w:rsid w:val="00DA3DBD"/>
    <w:rsid w:val="00DA4C11"/>
    <w:rsid w:val="00DA5781"/>
    <w:rsid w:val="00DA5868"/>
    <w:rsid w:val="00DA63C9"/>
    <w:rsid w:val="00DA6B83"/>
    <w:rsid w:val="00DA6E68"/>
    <w:rsid w:val="00DB19E6"/>
    <w:rsid w:val="00DB25BC"/>
    <w:rsid w:val="00DB2606"/>
    <w:rsid w:val="00DB26C3"/>
    <w:rsid w:val="00DB436D"/>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7022"/>
    <w:rsid w:val="00DC752F"/>
    <w:rsid w:val="00DC7C00"/>
    <w:rsid w:val="00DD0174"/>
    <w:rsid w:val="00DD04AD"/>
    <w:rsid w:val="00DD0B9B"/>
    <w:rsid w:val="00DD0DA2"/>
    <w:rsid w:val="00DD0FEA"/>
    <w:rsid w:val="00DD1B85"/>
    <w:rsid w:val="00DD238A"/>
    <w:rsid w:val="00DD2460"/>
    <w:rsid w:val="00DD24BD"/>
    <w:rsid w:val="00DD295D"/>
    <w:rsid w:val="00DD324F"/>
    <w:rsid w:val="00DD36E9"/>
    <w:rsid w:val="00DD43B7"/>
    <w:rsid w:val="00DD4779"/>
    <w:rsid w:val="00DD4EA2"/>
    <w:rsid w:val="00DD502A"/>
    <w:rsid w:val="00DD5F20"/>
    <w:rsid w:val="00DD625F"/>
    <w:rsid w:val="00DD65CC"/>
    <w:rsid w:val="00DD6C50"/>
    <w:rsid w:val="00DD747F"/>
    <w:rsid w:val="00DE015D"/>
    <w:rsid w:val="00DE03DC"/>
    <w:rsid w:val="00DE0BC1"/>
    <w:rsid w:val="00DE1D18"/>
    <w:rsid w:val="00DE3118"/>
    <w:rsid w:val="00DE37CF"/>
    <w:rsid w:val="00DE3D5F"/>
    <w:rsid w:val="00DE3FBD"/>
    <w:rsid w:val="00DE4537"/>
    <w:rsid w:val="00DE5725"/>
    <w:rsid w:val="00DE71E4"/>
    <w:rsid w:val="00DE74D7"/>
    <w:rsid w:val="00DE7834"/>
    <w:rsid w:val="00DE7F9A"/>
    <w:rsid w:val="00DF0690"/>
    <w:rsid w:val="00DF0AB0"/>
    <w:rsid w:val="00DF0B40"/>
    <w:rsid w:val="00DF0B8A"/>
    <w:rsid w:val="00DF0D44"/>
    <w:rsid w:val="00DF10AC"/>
    <w:rsid w:val="00DF10C0"/>
    <w:rsid w:val="00DF1223"/>
    <w:rsid w:val="00DF134A"/>
    <w:rsid w:val="00DF13C0"/>
    <w:rsid w:val="00DF1658"/>
    <w:rsid w:val="00DF20A4"/>
    <w:rsid w:val="00DF20D1"/>
    <w:rsid w:val="00DF29FB"/>
    <w:rsid w:val="00DF3014"/>
    <w:rsid w:val="00DF3CE0"/>
    <w:rsid w:val="00DF450A"/>
    <w:rsid w:val="00DF578F"/>
    <w:rsid w:val="00E00BFD"/>
    <w:rsid w:val="00E01862"/>
    <w:rsid w:val="00E0197E"/>
    <w:rsid w:val="00E020A1"/>
    <w:rsid w:val="00E023C9"/>
    <w:rsid w:val="00E02A38"/>
    <w:rsid w:val="00E02B90"/>
    <w:rsid w:val="00E02C5A"/>
    <w:rsid w:val="00E03758"/>
    <w:rsid w:val="00E04B3C"/>
    <w:rsid w:val="00E05C70"/>
    <w:rsid w:val="00E05C8E"/>
    <w:rsid w:val="00E07911"/>
    <w:rsid w:val="00E10D95"/>
    <w:rsid w:val="00E1303E"/>
    <w:rsid w:val="00E136DD"/>
    <w:rsid w:val="00E13E29"/>
    <w:rsid w:val="00E143B4"/>
    <w:rsid w:val="00E16244"/>
    <w:rsid w:val="00E162C7"/>
    <w:rsid w:val="00E16369"/>
    <w:rsid w:val="00E16AC1"/>
    <w:rsid w:val="00E176F9"/>
    <w:rsid w:val="00E2007F"/>
    <w:rsid w:val="00E20329"/>
    <w:rsid w:val="00E207FE"/>
    <w:rsid w:val="00E209C5"/>
    <w:rsid w:val="00E20B6F"/>
    <w:rsid w:val="00E21052"/>
    <w:rsid w:val="00E21313"/>
    <w:rsid w:val="00E2306B"/>
    <w:rsid w:val="00E24F10"/>
    <w:rsid w:val="00E2538E"/>
    <w:rsid w:val="00E30119"/>
    <w:rsid w:val="00E3149E"/>
    <w:rsid w:val="00E3163B"/>
    <w:rsid w:val="00E31DB5"/>
    <w:rsid w:val="00E31FC0"/>
    <w:rsid w:val="00E324A7"/>
    <w:rsid w:val="00E32EF4"/>
    <w:rsid w:val="00E33369"/>
    <w:rsid w:val="00E3370D"/>
    <w:rsid w:val="00E34890"/>
    <w:rsid w:val="00E35635"/>
    <w:rsid w:val="00E36E31"/>
    <w:rsid w:val="00E36F5E"/>
    <w:rsid w:val="00E372AC"/>
    <w:rsid w:val="00E4041D"/>
    <w:rsid w:val="00E41A85"/>
    <w:rsid w:val="00E423B1"/>
    <w:rsid w:val="00E42620"/>
    <w:rsid w:val="00E42F9F"/>
    <w:rsid w:val="00E430A9"/>
    <w:rsid w:val="00E43B4A"/>
    <w:rsid w:val="00E45F6B"/>
    <w:rsid w:val="00E468BA"/>
    <w:rsid w:val="00E46FEC"/>
    <w:rsid w:val="00E47425"/>
    <w:rsid w:val="00E50233"/>
    <w:rsid w:val="00E51AFA"/>
    <w:rsid w:val="00E523BC"/>
    <w:rsid w:val="00E52878"/>
    <w:rsid w:val="00E5288E"/>
    <w:rsid w:val="00E52A5F"/>
    <w:rsid w:val="00E53A19"/>
    <w:rsid w:val="00E5452C"/>
    <w:rsid w:val="00E54E16"/>
    <w:rsid w:val="00E54F16"/>
    <w:rsid w:val="00E5532F"/>
    <w:rsid w:val="00E55E95"/>
    <w:rsid w:val="00E56BC5"/>
    <w:rsid w:val="00E56D05"/>
    <w:rsid w:val="00E56D08"/>
    <w:rsid w:val="00E56D19"/>
    <w:rsid w:val="00E619AC"/>
    <w:rsid w:val="00E61E9D"/>
    <w:rsid w:val="00E625A0"/>
    <w:rsid w:val="00E62DB9"/>
    <w:rsid w:val="00E62DC6"/>
    <w:rsid w:val="00E640ED"/>
    <w:rsid w:val="00E64143"/>
    <w:rsid w:val="00E64976"/>
    <w:rsid w:val="00E6514E"/>
    <w:rsid w:val="00E65A1F"/>
    <w:rsid w:val="00E65C80"/>
    <w:rsid w:val="00E66AC9"/>
    <w:rsid w:val="00E66CA0"/>
    <w:rsid w:val="00E70091"/>
    <w:rsid w:val="00E70E38"/>
    <w:rsid w:val="00E70F66"/>
    <w:rsid w:val="00E71476"/>
    <w:rsid w:val="00E72D30"/>
    <w:rsid w:val="00E733A6"/>
    <w:rsid w:val="00E7373D"/>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87F59"/>
    <w:rsid w:val="00E905A0"/>
    <w:rsid w:val="00E906D5"/>
    <w:rsid w:val="00E92E98"/>
    <w:rsid w:val="00E94560"/>
    <w:rsid w:val="00E94E45"/>
    <w:rsid w:val="00E954B7"/>
    <w:rsid w:val="00E95D22"/>
    <w:rsid w:val="00E96435"/>
    <w:rsid w:val="00EA0165"/>
    <w:rsid w:val="00EA392E"/>
    <w:rsid w:val="00EA4173"/>
    <w:rsid w:val="00EA4CD3"/>
    <w:rsid w:val="00EA56D6"/>
    <w:rsid w:val="00EA5B36"/>
    <w:rsid w:val="00EA5FD5"/>
    <w:rsid w:val="00EA6925"/>
    <w:rsid w:val="00EA6D71"/>
    <w:rsid w:val="00EA713A"/>
    <w:rsid w:val="00EB08EE"/>
    <w:rsid w:val="00EB1551"/>
    <w:rsid w:val="00EB1938"/>
    <w:rsid w:val="00EB1965"/>
    <w:rsid w:val="00EB1A69"/>
    <w:rsid w:val="00EB1BC0"/>
    <w:rsid w:val="00EB23EF"/>
    <w:rsid w:val="00EB29D3"/>
    <w:rsid w:val="00EB32A5"/>
    <w:rsid w:val="00EB3C8A"/>
    <w:rsid w:val="00EB3E96"/>
    <w:rsid w:val="00EB4AF6"/>
    <w:rsid w:val="00EB4B80"/>
    <w:rsid w:val="00EB57EC"/>
    <w:rsid w:val="00EB5BD5"/>
    <w:rsid w:val="00EB648C"/>
    <w:rsid w:val="00EC0103"/>
    <w:rsid w:val="00EC088B"/>
    <w:rsid w:val="00EC26EF"/>
    <w:rsid w:val="00EC35B4"/>
    <w:rsid w:val="00EC3643"/>
    <w:rsid w:val="00EC5949"/>
    <w:rsid w:val="00EC6134"/>
    <w:rsid w:val="00EC692E"/>
    <w:rsid w:val="00ED05A8"/>
    <w:rsid w:val="00ED12AE"/>
    <w:rsid w:val="00ED3020"/>
    <w:rsid w:val="00ED34BE"/>
    <w:rsid w:val="00ED4629"/>
    <w:rsid w:val="00ED4E84"/>
    <w:rsid w:val="00ED6699"/>
    <w:rsid w:val="00ED6A67"/>
    <w:rsid w:val="00ED7CAF"/>
    <w:rsid w:val="00ED7D9E"/>
    <w:rsid w:val="00EE03B1"/>
    <w:rsid w:val="00EE16E2"/>
    <w:rsid w:val="00EE2C63"/>
    <w:rsid w:val="00EE3DDA"/>
    <w:rsid w:val="00EE4B0B"/>
    <w:rsid w:val="00EE4D23"/>
    <w:rsid w:val="00EE5B01"/>
    <w:rsid w:val="00EE6B49"/>
    <w:rsid w:val="00EF00D9"/>
    <w:rsid w:val="00EF079E"/>
    <w:rsid w:val="00EF07E6"/>
    <w:rsid w:val="00EF0E89"/>
    <w:rsid w:val="00EF35FA"/>
    <w:rsid w:val="00EF3FA7"/>
    <w:rsid w:val="00EF4435"/>
    <w:rsid w:val="00EF507D"/>
    <w:rsid w:val="00EF5E29"/>
    <w:rsid w:val="00EF6D71"/>
    <w:rsid w:val="00EF71A8"/>
    <w:rsid w:val="00F00AB6"/>
    <w:rsid w:val="00F00CD5"/>
    <w:rsid w:val="00F00D29"/>
    <w:rsid w:val="00F00FF2"/>
    <w:rsid w:val="00F01081"/>
    <w:rsid w:val="00F01C7E"/>
    <w:rsid w:val="00F02049"/>
    <w:rsid w:val="00F0338A"/>
    <w:rsid w:val="00F0373D"/>
    <w:rsid w:val="00F03747"/>
    <w:rsid w:val="00F03AFC"/>
    <w:rsid w:val="00F041CF"/>
    <w:rsid w:val="00F04F66"/>
    <w:rsid w:val="00F05283"/>
    <w:rsid w:val="00F05DBF"/>
    <w:rsid w:val="00F05E09"/>
    <w:rsid w:val="00F06568"/>
    <w:rsid w:val="00F069F1"/>
    <w:rsid w:val="00F11950"/>
    <w:rsid w:val="00F11AAF"/>
    <w:rsid w:val="00F12151"/>
    <w:rsid w:val="00F12A0E"/>
    <w:rsid w:val="00F134AC"/>
    <w:rsid w:val="00F13EA4"/>
    <w:rsid w:val="00F157B0"/>
    <w:rsid w:val="00F16720"/>
    <w:rsid w:val="00F16E2F"/>
    <w:rsid w:val="00F172EE"/>
    <w:rsid w:val="00F179D8"/>
    <w:rsid w:val="00F17D6C"/>
    <w:rsid w:val="00F20045"/>
    <w:rsid w:val="00F20655"/>
    <w:rsid w:val="00F2098F"/>
    <w:rsid w:val="00F216D7"/>
    <w:rsid w:val="00F21EBC"/>
    <w:rsid w:val="00F22397"/>
    <w:rsid w:val="00F23DD7"/>
    <w:rsid w:val="00F240EA"/>
    <w:rsid w:val="00F2483D"/>
    <w:rsid w:val="00F2496F"/>
    <w:rsid w:val="00F252AC"/>
    <w:rsid w:val="00F25D1F"/>
    <w:rsid w:val="00F25EC1"/>
    <w:rsid w:val="00F26185"/>
    <w:rsid w:val="00F26DC3"/>
    <w:rsid w:val="00F300EF"/>
    <w:rsid w:val="00F301C6"/>
    <w:rsid w:val="00F30549"/>
    <w:rsid w:val="00F30F7B"/>
    <w:rsid w:val="00F31C27"/>
    <w:rsid w:val="00F322EA"/>
    <w:rsid w:val="00F32BCB"/>
    <w:rsid w:val="00F32EA8"/>
    <w:rsid w:val="00F3329C"/>
    <w:rsid w:val="00F34C64"/>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67A8"/>
    <w:rsid w:val="00F572C0"/>
    <w:rsid w:val="00F574F8"/>
    <w:rsid w:val="00F576E4"/>
    <w:rsid w:val="00F600F2"/>
    <w:rsid w:val="00F6065B"/>
    <w:rsid w:val="00F62E09"/>
    <w:rsid w:val="00F635F7"/>
    <w:rsid w:val="00F63C1F"/>
    <w:rsid w:val="00F6662F"/>
    <w:rsid w:val="00F675BD"/>
    <w:rsid w:val="00F70118"/>
    <w:rsid w:val="00F702B4"/>
    <w:rsid w:val="00F706F1"/>
    <w:rsid w:val="00F70E4A"/>
    <w:rsid w:val="00F71F04"/>
    <w:rsid w:val="00F743AF"/>
    <w:rsid w:val="00F75810"/>
    <w:rsid w:val="00F76A55"/>
    <w:rsid w:val="00F80496"/>
    <w:rsid w:val="00F80729"/>
    <w:rsid w:val="00F80996"/>
    <w:rsid w:val="00F81DCD"/>
    <w:rsid w:val="00F82380"/>
    <w:rsid w:val="00F84BAA"/>
    <w:rsid w:val="00F84D35"/>
    <w:rsid w:val="00F85DBC"/>
    <w:rsid w:val="00F8725D"/>
    <w:rsid w:val="00F87384"/>
    <w:rsid w:val="00F907B2"/>
    <w:rsid w:val="00F90BD9"/>
    <w:rsid w:val="00F90DE0"/>
    <w:rsid w:val="00F92058"/>
    <w:rsid w:val="00F923A7"/>
    <w:rsid w:val="00F944D7"/>
    <w:rsid w:val="00F97F78"/>
    <w:rsid w:val="00FA17C7"/>
    <w:rsid w:val="00FA2526"/>
    <w:rsid w:val="00FA259B"/>
    <w:rsid w:val="00FA4006"/>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75C0"/>
    <w:rsid w:val="00FC0D3F"/>
    <w:rsid w:val="00FC12AD"/>
    <w:rsid w:val="00FC17E0"/>
    <w:rsid w:val="00FC21B4"/>
    <w:rsid w:val="00FC2A80"/>
    <w:rsid w:val="00FC3122"/>
    <w:rsid w:val="00FC3695"/>
    <w:rsid w:val="00FC3A1C"/>
    <w:rsid w:val="00FC43ED"/>
    <w:rsid w:val="00FC5F9B"/>
    <w:rsid w:val="00FC687B"/>
    <w:rsid w:val="00FC698F"/>
    <w:rsid w:val="00FC6B59"/>
    <w:rsid w:val="00FD0471"/>
    <w:rsid w:val="00FD0A75"/>
    <w:rsid w:val="00FD168C"/>
    <w:rsid w:val="00FD1A19"/>
    <w:rsid w:val="00FD1A93"/>
    <w:rsid w:val="00FD1DE6"/>
    <w:rsid w:val="00FD2092"/>
    <w:rsid w:val="00FD344E"/>
    <w:rsid w:val="00FD34DD"/>
    <w:rsid w:val="00FD45A6"/>
    <w:rsid w:val="00FD66EF"/>
    <w:rsid w:val="00FD6ADE"/>
    <w:rsid w:val="00FD6EAB"/>
    <w:rsid w:val="00FD7CD2"/>
    <w:rsid w:val="00FE021A"/>
    <w:rsid w:val="00FE1A69"/>
    <w:rsid w:val="00FE1B57"/>
    <w:rsid w:val="00FE1F79"/>
    <w:rsid w:val="00FE2DB0"/>
    <w:rsid w:val="00FE43BA"/>
    <w:rsid w:val="00FE5006"/>
    <w:rsid w:val="00FE517E"/>
    <w:rsid w:val="00FE51BD"/>
    <w:rsid w:val="00FE5219"/>
    <w:rsid w:val="00FE5747"/>
    <w:rsid w:val="00FE612F"/>
    <w:rsid w:val="00FE65CC"/>
    <w:rsid w:val="00FE6822"/>
    <w:rsid w:val="00FE6C02"/>
    <w:rsid w:val="00FE71F9"/>
    <w:rsid w:val="00FE7FBB"/>
    <w:rsid w:val="00FF0383"/>
    <w:rsid w:val="00FF0FB1"/>
    <w:rsid w:val="00FF4376"/>
    <w:rsid w:val="00FF49E6"/>
    <w:rsid w:val="00FF5669"/>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EB23EF"/>
    <w:pPr>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CC1F04"/>
    <w:pPr>
      <w:tabs>
        <w:tab w:val="left" w:pos="880"/>
        <w:tab w:val="right" w:leader="dot" w:pos="8828"/>
      </w:tabs>
      <w:spacing w:after="100"/>
      <w:ind w:left="180" w:hanging="180"/>
    </w:pPr>
  </w:style>
  <w:style w:type="paragraph" w:customStyle="1" w:styleId="rtejustify">
    <w:name w:val="rtejustify"/>
    <w:basedOn w:val="Normal"/>
    <w:rsid w:val="00AE328D"/>
    <w:pPr>
      <w:spacing w:before="100" w:beforeAutospacing="1" w:after="100" w:afterAutospacing="1"/>
    </w:pPr>
    <w:rPr>
      <w:lang w:val="en-US" w:eastAsia="en-US"/>
    </w:rPr>
  </w:style>
  <w:style w:type="paragraph" w:styleId="TtulodeTDC">
    <w:name w:val="TOC Heading"/>
    <w:basedOn w:val="Ttulo1"/>
    <w:next w:val="Normal"/>
    <w:uiPriority w:val="39"/>
    <w:semiHidden/>
    <w:unhideWhenUsed/>
    <w:qFormat/>
    <w:rsid w:val="007F7B1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0041">
      <w:bodyDiv w:val="1"/>
      <w:marLeft w:val="0"/>
      <w:marRight w:val="0"/>
      <w:marTop w:val="0"/>
      <w:marBottom w:val="0"/>
      <w:divBdr>
        <w:top w:val="none" w:sz="0" w:space="0" w:color="auto"/>
        <w:left w:val="none" w:sz="0" w:space="0" w:color="auto"/>
        <w:bottom w:val="none" w:sz="0" w:space="0" w:color="auto"/>
        <w:right w:val="none" w:sz="0" w:space="0" w:color="auto"/>
      </w:divBdr>
    </w:div>
    <w:div w:id="27223872">
      <w:bodyDiv w:val="1"/>
      <w:marLeft w:val="0"/>
      <w:marRight w:val="0"/>
      <w:marTop w:val="0"/>
      <w:marBottom w:val="0"/>
      <w:divBdr>
        <w:top w:val="none" w:sz="0" w:space="0" w:color="auto"/>
        <w:left w:val="none" w:sz="0" w:space="0" w:color="auto"/>
        <w:bottom w:val="none" w:sz="0" w:space="0" w:color="auto"/>
        <w:right w:val="none" w:sz="0" w:space="0" w:color="auto"/>
      </w:divBdr>
    </w:div>
    <w:div w:id="56322925">
      <w:bodyDiv w:val="1"/>
      <w:marLeft w:val="0"/>
      <w:marRight w:val="0"/>
      <w:marTop w:val="0"/>
      <w:marBottom w:val="0"/>
      <w:divBdr>
        <w:top w:val="none" w:sz="0" w:space="0" w:color="auto"/>
        <w:left w:val="none" w:sz="0" w:space="0" w:color="auto"/>
        <w:bottom w:val="none" w:sz="0" w:space="0" w:color="auto"/>
        <w:right w:val="none" w:sz="0" w:space="0" w:color="auto"/>
      </w:divBdr>
    </w:div>
    <w:div w:id="95905401">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07184253">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3157816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5190082">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00529398">
      <w:bodyDiv w:val="1"/>
      <w:marLeft w:val="0"/>
      <w:marRight w:val="0"/>
      <w:marTop w:val="0"/>
      <w:marBottom w:val="0"/>
      <w:divBdr>
        <w:top w:val="none" w:sz="0" w:space="0" w:color="auto"/>
        <w:left w:val="none" w:sz="0" w:space="0" w:color="auto"/>
        <w:bottom w:val="none" w:sz="0" w:space="0" w:color="auto"/>
        <w:right w:val="none" w:sz="0" w:space="0" w:color="auto"/>
      </w:divBdr>
    </w:div>
    <w:div w:id="612400742">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96277987">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5862872">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100641845">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4684531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5444382">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600604473">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46667654">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221663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23025851">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05084795">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20885561">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3478281">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93286.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imex.org.mx/saimex/solicitud/downloadAttach/1348899.page" TargetMode="External"/><Relationship Id="rId4" Type="http://schemas.openxmlformats.org/officeDocument/2006/relationships/settings" Target="settings.xml"/><Relationship Id="rId9" Type="http://schemas.openxmlformats.org/officeDocument/2006/relationships/hyperlink" Target="https://saimex.org.mx/saimex/solicitud/downloadAttach/1365111.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95F22-2A62-4A42-ABAF-78F52F70B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20</Pages>
  <Words>4037</Words>
  <Characters>22209</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14</cp:revision>
  <cp:lastPrinted>2022-10-05T19:03:00Z</cp:lastPrinted>
  <dcterms:created xsi:type="dcterms:W3CDTF">2022-10-05T19:03:00Z</dcterms:created>
  <dcterms:modified xsi:type="dcterms:W3CDTF">2022-11-10T19:16:00Z</dcterms:modified>
</cp:coreProperties>
</file>