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E3597" w14:textId="4E645EA0" w:rsidR="0029071C" w:rsidRPr="002D4889" w:rsidRDefault="0029071C" w:rsidP="00C753C2">
      <w:pPr>
        <w:shd w:val="clear" w:color="auto" w:fill="FFFFFF"/>
        <w:spacing w:line="360" w:lineRule="auto"/>
        <w:jc w:val="both"/>
        <w:rPr>
          <w:rFonts w:ascii="Palatino Linotype" w:hAnsi="Palatino Linotype" w:cs="Arial"/>
          <w:color w:val="000000"/>
          <w:lang w:val="es-MX" w:eastAsia="es-MX"/>
        </w:rPr>
      </w:pPr>
      <w:r w:rsidRPr="002D488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C439F6" w:rsidRPr="002D4889">
        <w:rPr>
          <w:rFonts w:ascii="Palatino Linotype" w:hAnsi="Palatino Linotype" w:cs="Arial"/>
          <w:color w:val="000000"/>
          <w:lang w:val="es-MX" w:eastAsia="es-MX"/>
        </w:rPr>
        <w:t>seis de juli</w:t>
      </w:r>
      <w:r w:rsidR="00E857B5" w:rsidRPr="002D4889">
        <w:rPr>
          <w:rFonts w:ascii="Palatino Linotype" w:hAnsi="Palatino Linotype" w:cs="Arial"/>
          <w:color w:val="000000"/>
          <w:lang w:val="es-MX" w:eastAsia="es-MX"/>
        </w:rPr>
        <w:t>o</w:t>
      </w:r>
      <w:r w:rsidR="00C4326C" w:rsidRPr="002D4889">
        <w:rPr>
          <w:rFonts w:ascii="Palatino Linotype" w:hAnsi="Palatino Linotype" w:cs="Arial"/>
          <w:color w:val="000000"/>
          <w:lang w:val="es-MX" w:eastAsia="es-MX"/>
        </w:rPr>
        <w:t xml:space="preserve"> dos mil veintidós</w:t>
      </w:r>
      <w:r w:rsidRPr="002D4889">
        <w:rPr>
          <w:rFonts w:ascii="Palatino Linotype" w:hAnsi="Palatino Linotype" w:cs="Arial"/>
          <w:color w:val="000000"/>
          <w:lang w:val="es-MX" w:eastAsia="es-MX"/>
        </w:rPr>
        <w:t>.</w:t>
      </w:r>
    </w:p>
    <w:p w14:paraId="370AC776" w14:textId="77777777" w:rsidR="00A83B4F" w:rsidRPr="002D4889" w:rsidRDefault="00A83B4F" w:rsidP="00C753C2">
      <w:pPr>
        <w:tabs>
          <w:tab w:val="left" w:pos="1701"/>
        </w:tabs>
        <w:spacing w:line="360" w:lineRule="auto"/>
        <w:jc w:val="both"/>
        <w:rPr>
          <w:rFonts w:ascii="Palatino Linotype" w:hAnsi="Palatino Linotype" w:cs="Arial"/>
          <w:color w:val="000000"/>
          <w:lang w:val="es-MX" w:eastAsia="es-MX"/>
        </w:rPr>
      </w:pPr>
    </w:p>
    <w:p w14:paraId="3392B908" w14:textId="7918859B" w:rsidR="009E0E89" w:rsidRPr="002D4889" w:rsidRDefault="0029071C" w:rsidP="00C753C2">
      <w:pPr>
        <w:tabs>
          <w:tab w:val="left" w:pos="1701"/>
        </w:tabs>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b/>
          <w:lang w:val="es-MX" w:eastAsia="en-US"/>
        </w:rPr>
        <w:t>VISTO</w:t>
      </w:r>
      <w:r w:rsidRPr="002D4889">
        <w:rPr>
          <w:rFonts w:ascii="Palatino Linotype" w:eastAsiaTheme="minorHAnsi" w:hAnsi="Palatino Linotype" w:cs="Arial"/>
          <w:lang w:val="es-MX" w:eastAsia="en-US"/>
        </w:rPr>
        <w:t xml:space="preserve"> el expediente electrónico formado con motivo del recurso de revisión número </w:t>
      </w:r>
      <w:r w:rsidRPr="002D4889">
        <w:rPr>
          <w:rFonts w:ascii="Palatino Linotype" w:eastAsiaTheme="minorHAnsi" w:hAnsi="Palatino Linotype" w:cs="Arial"/>
          <w:b/>
          <w:lang w:val="es-MX" w:eastAsia="en-US"/>
        </w:rPr>
        <w:t>0</w:t>
      </w:r>
      <w:r w:rsidR="00E21E25" w:rsidRPr="002D4889">
        <w:rPr>
          <w:rFonts w:ascii="Palatino Linotype" w:eastAsiaTheme="minorHAnsi" w:hAnsi="Palatino Linotype" w:cs="Arial"/>
          <w:b/>
          <w:bCs/>
          <w:lang w:val="es-MX" w:eastAsia="es-MX"/>
        </w:rPr>
        <w:t>4050</w:t>
      </w:r>
      <w:r w:rsidRPr="002D4889">
        <w:rPr>
          <w:rFonts w:ascii="Palatino Linotype" w:eastAsiaTheme="minorHAnsi" w:hAnsi="Palatino Linotype" w:cs="Arial"/>
          <w:b/>
          <w:bCs/>
          <w:lang w:val="es-MX" w:eastAsia="es-MX"/>
        </w:rPr>
        <w:t>/INFOEM/IP/RR/202</w:t>
      </w:r>
      <w:r w:rsidR="00A83B4F" w:rsidRPr="002D4889">
        <w:rPr>
          <w:rFonts w:ascii="Palatino Linotype" w:eastAsiaTheme="minorHAnsi" w:hAnsi="Palatino Linotype" w:cs="Arial"/>
          <w:b/>
          <w:bCs/>
          <w:lang w:val="es-MX" w:eastAsia="es-MX"/>
        </w:rPr>
        <w:t>2</w:t>
      </w:r>
      <w:r w:rsidRPr="002D4889">
        <w:rPr>
          <w:rFonts w:ascii="Palatino Linotype" w:eastAsiaTheme="minorHAnsi" w:hAnsi="Palatino Linotype" w:cs="Arial"/>
          <w:lang w:val="es-MX" w:eastAsia="en-US"/>
        </w:rPr>
        <w:t xml:space="preserve">, </w:t>
      </w:r>
      <w:r w:rsidR="005F1F89" w:rsidRPr="002D4889">
        <w:rPr>
          <w:rFonts w:ascii="Palatino Linotype" w:hAnsi="Palatino Linotype" w:cs="Arial"/>
        </w:rPr>
        <w:t xml:space="preserve">interpuesto por </w:t>
      </w:r>
      <w:r w:rsidR="002E6FE5" w:rsidRPr="002D4889">
        <w:rPr>
          <w:rFonts w:ascii="Palatino Linotype" w:hAnsi="Palatino Linotype" w:cs="Arial"/>
        </w:rPr>
        <w:t xml:space="preserve">el </w:t>
      </w:r>
      <w:r w:rsidR="00BB3D75">
        <w:rPr>
          <w:rFonts w:ascii="Palatino Linotype" w:hAnsi="Palatino Linotype" w:cs="Arial"/>
          <w:b/>
        </w:rPr>
        <w:t>XXXXXXXXXXXXXXXXXXX</w:t>
      </w:r>
      <w:r w:rsidR="005F1F89" w:rsidRPr="002D4889">
        <w:rPr>
          <w:rFonts w:ascii="Palatino Linotype" w:hAnsi="Palatino Linotype" w:cs="Arial"/>
        </w:rPr>
        <w:t>,</w:t>
      </w:r>
      <w:r w:rsidR="005F1F89" w:rsidRPr="002D4889">
        <w:rPr>
          <w:rFonts w:ascii="Palatino Linotype" w:hAnsi="Palatino Linotype" w:cs="Arial"/>
          <w:b/>
        </w:rPr>
        <w:t xml:space="preserve"> </w:t>
      </w:r>
      <w:r w:rsidR="005F1F89" w:rsidRPr="002D4889">
        <w:rPr>
          <w:rFonts w:ascii="Palatino Linotype" w:hAnsi="Palatino Linotype" w:cs="Arial"/>
        </w:rPr>
        <w:t xml:space="preserve">en lo sucesivo </w:t>
      </w:r>
      <w:r w:rsidR="005F1F89" w:rsidRPr="002D4889">
        <w:rPr>
          <w:rFonts w:ascii="Palatino Linotype" w:hAnsi="Palatino Linotype" w:cs="Arial"/>
          <w:b/>
        </w:rPr>
        <w:t>El Recurrente</w:t>
      </w:r>
      <w:r w:rsidRPr="002D4889">
        <w:rPr>
          <w:rFonts w:ascii="Palatino Linotype" w:eastAsiaTheme="minorHAnsi" w:hAnsi="Palatino Linotype" w:cs="Arial"/>
          <w:lang w:val="es-MX" w:eastAsia="en-US"/>
        </w:rPr>
        <w:t>, en contra de la respuesta de</w:t>
      </w:r>
      <w:r w:rsidR="00B20C2B" w:rsidRPr="002D4889">
        <w:rPr>
          <w:rFonts w:ascii="Palatino Linotype" w:eastAsiaTheme="minorHAnsi" w:hAnsi="Palatino Linotype" w:cs="Arial"/>
          <w:lang w:val="es-MX" w:eastAsia="en-US"/>
        </w:rPr>
        <w:t>l</w:t>
      </w:r>
      <w:r w:rsidRPr="002D4889">
        <w:rPr>
          <w:rFonts w:ascii="Palatino Linotype" w:eastAsiaTheme="minorHAnsi" w:hAnsi="Palatino Linotype" w:cs="Arial"/>
          <w:lang w:val="es-MX" w:eastAsia="en-US"/>
        </w:rPr>
        <w:t xml:space="preserve"> </w:t>
      </w:r>
      <w:r w:rsidR="00BA27FC" w:rsidRPr="002D4889">
        <w:rPr>
          <w:rFonts w:ascii="Palatino Linotype" w:eastAsiaTheme="minorHAnsi" w:hAnsi="Palatino Linotype" w:cs="Arial"/>
          <w:b/>
          <w:lang w:val="es-MX" w:eastAsia="en-US"/>
        </w:rPr>
        <w:t xml:space="preserve">Ayuntamiento de </w:t>
      </w:r>
      <w:r w:rsidR="005F1F89" w:rsidRPr="002D4889">
        <w:rPr>
          <w:rFonts w:ascii="Palatino Linotype" w:eastAsiaTheme="minorHAnsi" w:hAnsi="Palatino Linotype" w:cs="Arial"/>
          <w:b/>
          <w:lang w:val="es-MX" w:eastAsia="en-US"/>
        </w:rPr>
        <w:t>Toluca</w:t>
      </w:r>
      <w:r w:rsidRPr="002D4889">
        <w:rPr>
          <w:rFonts w:ascii="Palatino Linotype" w:eastAsiaTheme="minorHAnsi" w:hAnsi="Palatino Linotype" w:cs="Arial"/>
          <w:lang w:val="es-MX" w:eastAsia="en-US"/>
        </w:rPr>
        <w:t>,</w:t>
      </w:r>
      <w:r w:rsidRPr="002D4889">
        <w:rPr>
          <w:rFonts w:ascii="Palatino Linotype" w:eastAsiaTheme="minorHAnsi" w:hAnsi="Palatino Linotype" w:cs="Arial"/>
          <w:b/>
          <w:lang w:val="es-MX" w:eastAsia="en-US"/>
        </w:rPr>
        <w:t xml:space="preserve"> </w:t>
      </w:r>
      <w:r w:rsidRPr="002D4889">
        <w:rPr>
          <w:rFonts w:ascii="Palatino Linotype" w:eastAsiaTheme="minorHAnsi" w:hAnsi="Palatino Linotype" w:cs="Arial"/>
          <w:lang w:val="es-MX" w:eastAsia="en-US"/>
        </w:rPr>
        <w:t>en lo subsecuente</w:t>
      </w:r>
      <w:r w:rsidRPr="002D4889">
        <w:rPr>
          <w:rFonts w:ascii="Palatino Linotype" w:eastAsiaTheme="minorHAnsi" w:hAnsi="Palatino Linotype" w:cs="Arial"/>
          <w:b/>
          <w:lang w:val="es-MX" w:eastAsia="en-US"/>
        </w:rPr>
        <w:t xml:space="preserve"> El Sujeto Obligado, </w:t>
      </w:r>
      <w:r w:rsidRPr="002D4889">
        <w:rPr>
          <w:rFonts w:ascii="Palatino Linotype" w:eastAsiaTheme="minorHAnsi" w:hAnsi="Palatino Linotype" w:cs="Arial"/>
          <w:lang w:val="es-MX" w:eastAsia="en-US"/>
        </w:rPr>
        <w:t>se procede a dictar la presente resolución.</w:t>
      </w:r>
    </w:p>
    <w:p w14:paraId="1ED14678" w14:textId="77777777" w:rsidR="00C753C2" w:rsidRPr="002D4889" w:rsidRDefault="00C753C2" w:rsidP="00C753C2">
      <w:pPr>
        <w:tabs>
          <w:tab w:val="left" w:pos="1701"/>
        </w:tabs>
        <w:spacing w:line="360" w:lineRule="auto"/>
        <w:jc w:val="both"/>
        <w:rPr>
          <w:rFonts w:ascii="Palatino Linotype" w:eastAsiaTheme="minorHAnsi" w:hAnsi="Palatino Linotype" w:cs="Arial"/>
          <w:b/>
          <w:lang w:val="es-MX" w:eastAsia="en-US"/>
        </w:rPr>
      </w:pPr>
    </w:p>
    <w:p w14:paraId="5D8925E9" w14:textId="77777777" w:rsidR="009E0E89" w:rsidRPr="002D4889" w:rsidRDefault="0029071C" w:rsidP="00C753C2">
      <w:pPr>
        <w:spacing w:line="360" w:lineRule="auto"/>
        <w:jc w:val="center"/>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A N T E C E D E N T E S</w:t>
      </w:r>
    </w:p>
    <w:p w14:paraId="71803DF3" w14:textId="77777777" w:rsidR="00C753C2" w:rsidRPr="002D4889" w:rsidRDefault="00C753C2" w:rsidP="00C753C2">
      <w:pPr>
        <w:spacing w:line="360" w:lineRule="auto"/>
        <w:jc w:val="center"/>
        <w:rPr>
          <w:rFonts w:ascii="Palatino Linotype" w:eastAsiaTheme="minorHAnsi" w:hAnsi="Palatino Linotype" w:cs="Arial"/>
          <w:b/>
          <w:szCs w:val="22"/>
          <w:lang w:val="es-MX" w:eastAsia="en-US"/>
        </w:rPr>
      </w:pPr>
    </w:p>
    <w:p w14:paraId="5FD5791A" w14:textId="77777777" w:rsidR="0029071C" w:rsidRPr="002D4889" w:rsidRDefault="0029071C" w:rsidP="0029071C">
      <w:pPr>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PRIMERO. De la solicitud de información.</w:t>
      </w:r>
    </w:p>
    <w:p w14:paraId="1B93D4F5" w14:textId="1F7E48EA" w:rsidR="00C753C2" w:rsidRPr="002D4889" w:rsidRDefault="0029071C" w:rsidP="00A83B4F">
      <w:pPr>
        <w:spacing w:line="360" w:lineRule="auto"/>
        <w:jc w:val="both"/>
        <w:rPr>
          <w:rFonts w:ascii="Palatino Linotype" w:eastAsiaTheme="minorHAnsi" w:hAnsi="Palatino Linotype" w:cs="Arial"/>
          <w:szCs w:val="22"/>
          <w:lang w:val="es-MX" w:eastAsia="en-US"/>
        </w:rPr>
      </w:pPr>
      <w:r w:rsidRPr="002D4889">
        <w:rPr>
          <w:rFonts w:ascii="Palatino Linotype" w:eastAsiaTheme="minorHAnsi" w:hAnsi="Palatino Linotype" w:cs="Arial"/>
          <w:szCs w:val="22"/>
          <w:lang w:val="es-MX" w:eastAsia="en-US"/>
        </w:rPr>
        <w:t xml:space="preserve">En fecha </w:t>
      </w:r>
      <w:r w:rsidR="00E21E25" w:rsidRPr="002D4889">
        <w:rPr>
          <w:rFonts w:ascii="Palatino Linotype" w:eastAsiaTheme="minorHAnsi" w:hAnsi="Palatino Linotype" w:cs="Arial"/>
          <w:szCs w:val="22"/>
          <w:lang w:val="es-MX" w:eastAsia="en-US"/>
        </w:rPr>
        <w:t>veintidós de febrero</w:t>
      </w:r>
      <w:r w:rsidR="005F1F89" w:rsidRPr="002D4889">
        <w:rPr>
          <w:rFonts w:ascii="Palatino Linotype" w:eastAsiaTheme="minorHAnsi" w:hAnsi="Palatino Linotype" w:cs="Arial"/>
          <w:szCs w:val="22"/>
          <w:lang w:val="es-MX" w:eastAsia="en-US"/>
        </w:rPr>
        <w:t xml:space="preserve"> de dos mil veintidós</w:t>
      </w:r>
      <w:r w:rsidRPr="002D4889">
        <w:rPr>
          <w:rFonts w:ascii="Palatino Linotype" w:eastAsiaTheme="minorHAnsi" w:hAnsi="Palatino Linotype" w:cs="Arial"/>
          <w:szCs w:val="22"/>
          <w:lang w:val="es-MX" w:eastAsia="en-US"/>
        </w:rPr>
        <w:t xml:space="preserve">, </w:t>
      </w:r>
      <w:r w:rsidR="00BA27FC" w:rsidRPr="002D4889">
        <w:rPr>
          <w:rFonts w:ascii="Palatino Linotype" w:eastAsiaTheme="minorHAnsi" w:hAnsi="Palatino Linotype" w:cs="Arial"/>
          <w:szCs w:val="22"/>
          <w:lang w:val="es-MX" w:eastAsia="en-US"/>
        </w:rPr>
        <w:t>el</w:t>
      </w:r>
      <w:r w:rsidRPr="002D4889">
        <w:rPr>
          <w:rFonts w:ascii="Palatino Linotype" w:eastAsiaTheme="minorHAnsi" w:hAnsi="Palatino Linotype" w:cs="Arial"/>
          <w:szCs w:val="22"/>
          <w:lang w:val="es-MX" w:eastAsia="en-US"/>
        </w:rPr>
        <w:t xml:space="preserve"> </w:t>
      </w:r>
      <w:r w:rsidRPr="002D4889">
        <w:rPr>
          <w:rFonts w:ascii="Palatino Linotype" w:eastAsiaTheme="minorHAnsi" w:hAnsi="Palatino Linotype" w:cs="Arial"/>
          <w:b/>
          <w:szCs w:val="22"/>
          <w:lang w:val="es-MX" w:eastAsia="en-US"/>
        </w:rPr>
        <w:t>Recurrente</w:t>
      </w:r>
      <w:r w:rsidRPr="002D4889">
        <w:rPr>
          <w:rFonts w:ascii="Palatino Linotype" w:eastAsiaTheme="minorHAnsi" w:hAnsi="Palatino Linotype" w:cs="Arial"/>
          <w:szCs w:val="22"/>
          <w:lang w:val="es-MX" w:eastAsia="en-US"/>
        </w:rPr>
        <w:t xml:space="preserve">, presentó a través del Sistema de Acceso a la Información Mexiquense </w:t>
      </w:r>
      <w:r w:rsidRPr="002D4889">
        <w:rPr>
          <w:rFonts w:ascii="Palatino Linotype" w:eastAsiaTheme="minorHAnsi" w:hAnsi="Palatino Linotype" w:cs="Arial"/>
          <w:b/>
          <w:szCs w:val="22"/>
          <w:lang w:val="es-MX" w:eastAsia="en-US"/>
        </w:rPr>
        <w:t>(SAIMEX),</w:t>
      </w:r>
      <w:r w:rsidRPr="002D4889">
        <w:rPr>
          <w:rFonts w:ascii="Palatino Linotype" w:eastAsiaTheme="minorHAnsi" w:hAnsi="Palatino Linotype" w:cs="Arial"/>
          <w:szCs w:val="22"/>
          <w:lang w:val="es-MX" w:eastAsia="en-US"/>
        </w:rPr>
        <w:t xml:space="preserve"> ante el </w:t>
      </w:r>
      <w:r w:rsidRPr="002D4889">
        <w:rPr>
          <w:rFonts w:ascii="Palatino Linotype" w:eastAsiaTheme="minorHAnsi" w:hAnsi="Palatino Linotype" w:cs="Arial"/>
          <w:b/>
          <w:szCs w:val="22"/>
          <w:lang w:val="es-MX" w:eastAsia="en-US"/>
        </w:rPr>
        <w:t>Sujeto Obligado</w:t>
      </w:r>
      <w:r w:rsidRPr="002D4889">
        <w:rPr>
          <w:rFonts w:ascii="Palatino Linotype" w:eastAsiaTheme="minorHAnsi" w:hAnsi="Palatino Linotype" w:cs="Arial"/>
          <w:szCs w:val="22"/>
          <w:lang w:val="es-MX" w:eastAsia="en-US"/>
        </w:rPr>
        <w:t>, la solicitud de acceso a la información pública, a la que se le</w:t>
      </w:r>
      <w:r w:rsidR="00C753C2" w:rsidRPr="002D4889">
        <w:rPr>
          <w:rFonts w:ascii="Palatino Linotype" w:eastAsiaTheme="minorHAnsi" w:hAnsi="Palatino Linotype" w:cs="Arial"/>
          <w:szCs w:val="22"/>
          <w:lang w:val="es-MX" w:eastAsia="en-US"/>
        </w:rPr>
        <w:t xml:space="preserve"> asignó el número de expediente </w:t>
      </w:r>
      <w:r w:rsidR="00E21E25" w:rsidRPr="002D4889">
        <w:rPr>
          <w:rFonts w:ascii="Palatino Linotype" w:eastAsiaTheme="minorHAnsi" w:hAnsi="Palatino Linotype" w:cs="Arial"/>
          <w:b/>
          <w:szCs w:val="22"/>
          <w:lang w:val="es-MX" w:eastAsia="en-US"/>
        </w:rPr>
        <w:t>00534/TOLUCA/IP/2022</w:t>
      </w:r>
      <w:r w:rsidRPr="002D4889">
        <w:rPr>
          <w:rFonts w:ascii="Palatino Linotype" w:eastAsiaTheme="minorHAnsi" w:hAnsi="Palatino Linotype" w:cs="Arial"/>
          <w:szCs w:val="22"/>
          <w:lang w:val="es-MX" w:eastAsia="en-US"/>
        </w:rPr>
        <w:t>, mediante la cual solicitó lo siguiente:</w:t>
      </w:r>
    </w:p>
    <w:p w14:paraId="115D6DCF" w14:textId="77777777" w:rsidR="004B2314" w:rsidRPr="002D4889" w:rsidRDefault="004B2314" w:rsidP="004B2314">
      <w:pPr>
        <w:pStyle w:val="Sinespaciado"/>
        <w:rPr>
          <w:rFonts w:eastAsiaTheme="minorHAnsi"/>
          <w:lang w:eastAsia="en-US"/>
        </w:rPr>
      </w:pPr>
    </w:p>
    <w:p w14:paraId="484A5785" w14:textId="24B39BD2" w:rsidR="00F712EE" w:rsidRPr="002D4889" w:rsidRDefault="0029071C" w:rsidP="00BA27FC">
      <w:pPr>
        <w:ind w:left="284" w:right="332"/>
        <w:jc w:val="both"/>
        <w:rPr>
          <w:rFonts w:ascii="Palatino Linotype" w:hAnsi="Palatino Linotype"/>
          <w:i/>
          <w:sz w:val="22"/>
          <w:szCs w:val="22"/>
          <w:lang w:val="es-ES_tradnl"/>
        </w:rPr>
      </w:pPr>
      <w:r w:rsidRPr="002D4889">
        <w:rPr>
          <w:rFonts w:ascii="Palatino Linotype" w:hAnsi="Palatino Linotype"/>
          <w:i/>
          <w:sz w:val="22"/>
          <w:szCs w:val="22"/>
          <w:lang w:val="es-MX"/>
        </w:rPr>
        <w:t>“</w:t>
      </w:r>
      <w:r w:rsidR="00E21E25" w:rsidRPr="002D4889">
        <w:rPr>
          <w:rFonts w:ascii="Palatino Linotype" w:hAnsi="Palatino Linotype"/>
          <w:i/>
          <w:sz w:val="22"/>
          <w:szCs w:val="22"/>
          <w:lang w:val="es-MX" w:eastAsia="es-MX"/>
        </w:rPr>
        <w:t>Solicito la siguiente información de la Secretaría del Ayuntamiento: - El inventario de bienes muebles e inmuebles y sus actualizaciones. - Las actas de cabildo, de los años 2019, 2020, 2021 y lo que va del 2022. – Los convenios de la administración municipal, celebrados durante 2019, 2020, 2021 y 2022. Las gacetas municipales de los años 2019, 2020, 2021 y 2022, a la fecha de ingreso de mi solicitud. – La certificación de Competencia laboral del titular de la Secretaría del ayuntamiento.</w:t>
      </w:r>
      <w:r w:rsidRPr="002D4889">
        <w:rPr>
          <w:rFonts w:ascii="Palatino Linotype" w:hAnsi="Palatino Linotype"/>
          <w:i/>
          <w:sz w:val="22"/>
          <w:szCs w:val="22"/>
          <w:lang w:val="es-MX"/>
        </w:rPr>
        <w:t>”</w:t>
      </w:r>
      <w:r w:rsidRPr="002D4889">
        <w:rPr>
          <w:rFonts w:ascii="Palatino Linotype" w:hAnsi="Palatino Linotype"/>
          <w:i/>
          <w:sz w:val="22"/>
          <w:szCs w:val="22"/>
          <w:lang w:val="es-ES_tradnl"/>
        </w:rPr>
        <w:t xml:space="preserve"> (Sic).</w:t>
      </w:r>
    </w:p>
    <w:p w14:paraId="670C616E" w14:textId="77777777" w:rsidR="00C753C2" w:rsidRPr="002D4889" w:rsidRDefault="00C753C2" w:rsidP="00C753C2">
      <w:pPr>
        <w:ind w:left="284" w:right="332"/>
        <w:jc w:val="both"/>
        <w:rPr>
          <w:rFonts w:ascii="Palatino Linotype" w:hAnsi="Palatino Linotype"/>
          <w:i/>
          <w:sz w:val="22"/>
          <w:szCs w:val="22"/>
          <w:lang w:val="es-ES_tradnl"/>
        </w:rPr>
      </w:pPr>
    </w:p>
    <w:p w14:paraId="6102AA2D" w14:textId="77777777" w:rsidR="00C753C2" w:rsidRPr="002D4889" w:rsidRDefault="00C753C2" w:rsidP="00C753C2">
      <w:pPr>
        <w:pStyle w:val="Sinespaciado"/>
      </w:pPr>
    </w:p>
    <w:p w14:paraId="3E476BCC" w14:textId="77777777" w:rsidR="002D6E4B" w:rsidRPr="002D4889"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2D4889">
        <w:rPr>
          <w:rFonts w:ascii="Palatino Linotype" w:hAnsi="Palatino Linotype"/>
          <w:b/>
          <w:lang w:val="es-ES_tradnl"/>
        </w:rPr>
        <w:t>MODALIDAD DE ENTREGA:</w:t>
      </w:r>
      <w:r w:rsidRPr="002D4889">
        <w:rPr>
          <w:rFonts w:ascii="Palatino Linotype" w:hAnsi="Palatino Linotype"/>
          <w:lang w:val="es-ES_tradnl"/>
        </w:rPr>
        <w:t xml:space="preserve"> </w:t>
      </w:r>
      <w:r w:rsidRPr="002D4889">
        <w:rPr>
          <w:rFonts w:ascii="Palatino Linotype" w:eastAsiaTheme="minorHAnsi" w:hAnsi="Palatino Linotype" w:cstheme="minorBidi"/>
          <w:color w:val="000000"/>
          <w:lang w:val="es-MX" w:eastAsia="en-US"/>
        </w:rPr>
        <w:t xml:space="preserve">A través del </w:t>
      </w:r>
      <w:r w:rsidRPr="002D4889">
        <w:rPr>
          <w:rFonts w:ascii="Palatino Linotype" w:eastAsiaTheme="minorHAnsi" w:hAnsi="Palatino Linotype" w:cstheme="minorBidi"/>
          <w:b/>
          <w:color w:val="000000"/>
          <w:lang w:val="es-MX" w:eastAsia="en-US"/>
        </w:rPr>
        <w:t>SAIMEX</w:t>
      </w:r>
      <w:r w:rsidRPr="002D4889">
        <w:rPr>
          <w:rFonts w:ascii="Palatino Linotype" w:eastAsiaTheme="minorHAnsi" w:hAnsi="Palatino Linotype" w:cstheme="minorBidi"/>
          <w:color w:val="000000"/>
          <w:lang w:val="es-MX" w:eastAsia="en-US"/>
        </w:rPr>
        <w:t>.</w:t>
      </w:r>
    </w:p>
    <w:p w14:paraId="43DE4709" w14:textId="77777777" w:rsidR="002E6FE5" w:rsidRPr="002D4889" w:rsidRDefault="002E6FE5" w:rsidP="0029071C">
      <w:pPr>
        <w:spacing w:line="360" w:lineRule="auto"/>
        <w:jc w:val="both"/>
        <w:rPr>
          <w:rFonts w:ascii="Palatino Linotype" w:eastAsiaTheme="minorHAnsi" w:hAnsi="Palatino Linotype" w:cs="Arial"/>
          <w:b/>
          <w:sz w:val="28"/>
          <w:lang w:val="es-MX" w:eastAsia="en-US"/>
        </w:rPr>
      </w:pPr>
    </w:p>
    <w:p w14:paraId="54FF36B8" w14:textId="77777777" w:rsidR="0029071C" w:rsidRPr="002D4889" w:rsidRDefault="00A83B4F" w:rsidP="0029071C">
      <w:pPr>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lastRenderedPageBreak/>
        <w:t>SEGUND</w:t>
      </w:r>
      <w:r w:rsidR="0029071C" w:rsidRPr="002D4889">
        <w:rPr>
          <w:rFonts w:ascii="Palatino Linotype" w:eastAsiaTheme="minorHAnsi" w:hAnsi="Palatino Linotype" w:cs="Arial"/>
          <w:b/>
          <w:sz w:val="28"/>
          <w:lang w:val="es-MX" w:eastAsia="en-US"/>
        </w:rPr>
        <w:t xml:space="preserve">O. De la respuesta del Sujeto Obligado. </w:t>
      </w:r>
    </w:p>
    <w:p w14:paraId="5DE300DE" w14:textId="4E0FCA3E" w:rsidR="0029071C" w:rsidRPr="002D4889" w:rsidRDefault="0029071C" w:rsidP="0029071C">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De las constancias que obran en el sistema SAIMEX, se advierte que en fecha </w:t>
      </w:r>
      <w:r w:rsidR="00E21E25" w:rsidRPr="002D4889">
        <w:rPr>
          <w:rFonts w:ascii="Palatino Linotype" w:eastAsiaTheme="minorHAnsi" w:hAnsi="Palatino Linotype" w:cs="Arial"/>
          <w:lang w:val="es-MX" w:eastAsia="en-US"/>
        </w:rPr>
        <w:t>dieciséis de marzo</w:t>
      </w:r>
      <w:r w:rsidR="005F1F89" w:rsidRPr="002D4889">
        <w:rPr>
          <w:rFonts w:ascii="Palatino Linotype" w:eastAsiaTheme="minorHAnsi" w:hAnsi="Palatino Linotype" w:cs="Arial"/>
          <w:lang w:val="es-MX" w:eastAsia="en-US"/>
        </w:rPr>
        <w:t xml:space="preserve"> de dos mil veintidós</w:t>
      </w:r>
      <w:r w:rsidRPr="002D4889">
        <w:rPr>
          <w:rFonts w:ascii="Palatino Linotype" w:eastAsiaTheme="minorHAnsi" w:hAnsi="Palatino Linotype" w:cs="Arial"/>
          <w:lang w:val="es-MX" w:eastAsia="en-US"/>
        </w:rPr>
        <w:t xml:space="preserve">, </w:t>
      </w:r>
      <w:r w:rsidRPr="002D4889">
        <w:rPr>
          <w:rFonts w:ascii="Palatino Linotype" w:eastAsiaTheme="minorHAnsi" w:hAnsi="Palatino Linotype" w:cs="Arial"/>
          <w:b/>
          <w:lang w:val="es-MX" w:eastAsia="en-US"/>
        </w:rPr>
        <w:t>El Sujeto Obligado</w:t>
      </w:r>
      <w:r w:rsidRPr="002D4889">
        <w:rPr>
          <w:rFonts w:ascii="Palatino Linotype" w:eastAsiaTheme="minorHAnsi" w:hAnsi="Palatino Linotype" w:cs="Arial"/>
          <w:lang w:val="es-MX" w:eastAsia="en-US"/>
        </w:rPr>
        <w:t xml:space="preserve"> emitió la respuesta en los siguientes términos:</w:t>
      </w:r>
    </w:p>
    <w:p w14:paraId="68A51E30" w14:textId="77777777" w:rsidR="0029071C" w:rsidRPr="002D4889" w:rsidRDefault="0029071C" w:rsidP="0029071C">
      <w:pPr>
        <w:rPr>
          <w:lang w:val="es-MX"/>
        </w:rPr>
      </w:pPr>
    </w:p>
    <w:p w14:paraId="53BA5D36" w14:textId="77777777" w:rsidR="00E21E25" w:rsidRPr="002D4889" w:rsidRDefault="0029071C" w:rsidP="00E21E25">
      <w:pPr>
        <w:spacing w:line="276" w:lineRule="auto"/>
        <w:ind w:left="567" w:right="567"/>
        <w:jc w:val="both"/>
        <w:rPr>
          <w:rFonts w:ascii="Palatino Linotype" w:hAnsi="Palatino Linotype"/>
          <w:i/>
          <w:sz w:val="22"/>
          <w:szCs w:val="22"/>
          <w:lang w:val="es-MX" w:eastAsia="es-MX"/>
        </w:rPr>
      </w:pPr>
      <w:r w:rsidRPr="002D4889">
        <w:rPr>
          <w:rFonts w:ascii="Palatino Linotype" w:hAnsi="Palatino Linotype"/>
          <w:i/>
          <w:sz w:val="22"/>
          <w:szCs w:val="22"/>
          <w:lang w:val="es-MX" w:eastAsia="es-MX"/>
        </w:rPr>
        <w:t>“</w:t>
      </w:r>
      <w:r w:rsidR="00E21E25" w:rsidRPr="002D488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8E562B" w14:textId="77777777" w:rsidR="00E21E25" w:rsidRPr="002D4889" w:rsidRDefault="00E21E25" w:rsidP="00E21E25">
      <w:pPr>
        <w:spacing w:line="276" w:lineRule="auto"/>
        <w:ind w:left="567" w:right="567"/>
        <w:jc w:val="both"/>
        <w:rPr>
          <w:rFonts w:ascii="Palatino Linotype" w:hAnsi="Palatino Linotype"/>
          <w:i/>
          <w:sz w:val="22"/>
          <w:szCs w:val="22"/>
          <w:lang w:val="es-MX" w:eastAsia="es-MX"/>
        </w:rPr>
      </w:pPr>
    </w:p>
    <w:p w14:paraId="2F96BB0F" w14:textId="4A9BC982" w:rsidR="00E21E25" w:rsidRPr="002D4889" w:rsidRDefault="00E21E25" w:rsidP="00E21E25">
      <w:pPr>
        <w:spacing w:line="276" w:lineRule="auto"/>
        <w:ind w:left="567" w:right="567"/>
        <w:jc w:val="both"/>
        <w:rPr>
          <w:rFonts w:ascii="Palatino Linotype" w:hAnsi="Palatino Linotype"/>
          <w:i/>
          <w:sz w:val="22"/>
          <w:szCs w:val="22"/>
          <w:lang w:val="es-MX" w:eastAsia="es-MX"/>
        </w:rPr>
      </w:pPr>
      <w:r w:rsidRPr="002D4889">
        <w:rPr>
          <w:rFonts w:ascii="Palatino Linotype" w:hAnsi="Palatino Linotype"/>
          <w:i/>
          <w:sz w:val="22"/>
          <w:szCs w:val="22"/>
          <w:lang w:val="es-MX" w:eastAsia="es-MX"/>
        </w:rPr>
        <w:t>En atención a la solicitud de información número 00534/TOLUCA/IP/2022, me permito adjuntar al presente la respuesta correspondiente. Sin más por el momento, le envío un cordial saludo.</w:t>
      </w:r>
    </w:p>
    <w:p w14:paraId="3C794EE8" w14:textId="77777777" w:rsidR="00E21E25" w:rsidRPr="002D4889" w:rsidRDefault="00E21E25" w:rsidP="00E21E25">
      <w:pPr>
        <w:spacing w:line="276" w:lineRule="auto"/>
        <w:ind w:left="567" w:right="567"/>
        <w:jc w:val="both"/>
        <w:rPr>
          <w:rFonts w:ascii="Palatino Linotype" w:hAnsi="Palatino Linotype"/>
          <w:i/>
          <w:sz w:val="22"/>
          <w:szCs w:val="22"/>
          <w:lang w:val="es-MX" w:eastAsia="es-MX"/>
        </w:rPr>
      </w:pPr>
    </w:p>
    <w:p w14:paraId="4492EB24" w14:textId="508C9692" w:rsidR="00E21E25" w:rsidRPr="002D4889" w:rsidRDefault="00E21E25" w:rsidP="00E21E25">
      <w:pPr>
        <w:spacing w:line="276" w:lineRule="auto"/>
        <w:ind w:left="567" w:right="567"/>
        <w:jc w:val="both"/>
        <w:rPr>
          <w:rFonts w:ascii="Palatino Linotype" w:hAnsi="Palatino Linotype"/>
          <w:i/>
          <w:sz w:val="22"/>
          <w:szCs w:val="22"/>
          <w:lang w:val="es-MX" w:eastAsia="es-MX"/>
        </w:rPr>
      </w:pPr>
      <w:r w:rsidRPr="002D4889">
        <w:rPr>
          <w:rFonts w:ascii="Palatino Linotype" w:hAnsi="Palatino Linotype"/>
          <w:i/>
          <w:sz w:val="22"/>
          <w:szCs w:val="22"/>
          <w:lang w:val="es-MX" w:eastAsia="es-MX"/>
        </w:rPr>
        <w:t>ATENTAMENTE</w:t>
      </w:r>
    </w:p>
    <w:p w14:paraId="135691D6" w14:textId="5353A2DD" w:rsidR="0029071C" w:rsidRPr="002D4889" w:rsidRDefault="00E21E25" w:rsidP="00E21E25">
      <w:pPr>
        <w:spacing w:line="276" w:lineRule="auto"/>
        <w:ind w:left="567" w:right="567"/>
        <w:jc w:val="both"/>
        <w:rPr>
          <w:rFonts w:ascii="Palatino Linotype" w:hAnsi="Palatino Linotype"/>
          <w:i/>
          <w:sz w:val="22"/>
          <w:szCs w:val="22"/>
          <w:lang w:val="es-MX" w:eastAsia="es-MX"/>
        </w:rPr>
      </w:pPr>
      <w:r w:rsidRPr="002D4889">
        <w:rPr>
          <w:rFonts w:ascii="Palatino Linotype" w:hAnsi="Palatino Linotype"/>
          <w:i/>
          <w:sz w:val="22"/>
          <w:szCs w:val="22"/>
          <w:lang w:val="es-MX" w:eastAsia="es-MX"/>
        </w:rPr>
        <w:t>Lic. Norma Sofía Pérez Martínez</w:t>
      </w:r>
      <w:r w:rsidR="00E74701" w:rsidRPr="002D4889">
        <w:rPr>
          <w:rFonts w:ascii="Palatino Linotype" w:hAnsi="Palatino Linotype"/>
          <w:i/>
          <w:sz w:val="22"/>
          <w:szCs w:val="22"/>
          <w:lang w:val="es-MX" w:eastAsia="es-MX"/>
        </w:rPr>
        <w:t>” (Sic).</w:t>
      </w:r>
    </w:p>
    <w:p w14:paraId="7B258CF7" w14:textId="77777777" w:rsidR="00DC1583" w:rsidRPr="002D4889" w:rsidRDefault="00DC1583" w:rsidP="00DC1583">
      <w:pPr>
        <w:ind w:right="567"/>
        <w:jc w:val="both"/>
        <w:rPr>
          <w:rFonts w:ascii="Palatino Linotype" w:hAnsi="Palatino Linotype"/>
          <w:iCs/>
          <w:lang w:val="es-MX" w:eastAsia="es-MX"/>
        </w:rPr>
      </w:pPr>
    </w:p>
    <w:p w14:paraId="1302066C" w14:textId="23D500AE" w:rsidR="00A37B9B" w:rsidRPr="002D4889" w:rsidRDefault="00CF1DF5" w:rsidP="00A37B9B">
      <w:pPr>
        <w:spacing w:line="360" w:lineRule="auto"/>
        <w:jc w:val="both"/>
        <w:rPr>
          <w:rFonts w:ascii="Palatino Linotype" w:hAnsi="Palatino Linotype"/>
          <w:i/>
          <w:sz w:val="22"/>
          <w:szCs w:val="22"/>
          <w:lang w:val="es-MX" w:eastAsia="es-MX"/>
        </w:rPr>
      </w:pPr>
      <w:r w:rsidRPr="002D4889">
        <w:rPr>
          <w:rFonts w:ascii="Palatino Linotype" w:eastAsiaTheme="minorHAnsi" w:hAnsi="Palatino Linotype" w:cs="Arial"/>
          <w:lang w:val="es-MX" w:eastAsia="en-US"/>
        </w:rPr>
        <w:t xml:space="preserve">El </w:t>
      </w:r>
      <w:r w:rsidRPr="002D4889">
        <w:rPr>
          <w:rFonts w:ascii="Palatino Linotype" w:eastAsiaTheme="minorHAnsi" w:hAnsi="Palatino Linotype" w:cs="Arial"/>
          <w:b/>
          <w:lang w:val="es-MX" w:eastAsia="en-US"/>
        </w:rPr>
        <w:t>Sujeto Obligado</w:t>
      </w:r>
      <w:r w:rsidRPr="002D4889">
        <w:rPr>
          <w:rFonts w:ascii="Palatino Linotype" w:eastAsiaTheme="minorHAnsi" w:hAnsi="Palatino Linotype" w:cs="Arial"/>
          <w:lang w:val="es-MX" w:eastAsia="en-US"/>
        </w:rPr>
        <w:t xml:space="preserve"> adjuntó</w:t>
      </w:r>
      <w:r w:rsidR="005F1F89" w:rsidRPr="002D4889">
        <w:rPr>
          <w:rFonts w:ascii="Palatino Linotype" w:eastAsiaTheme="minorHAnsi" w:hAnsi="Palatino Linotype" w:cs="Arial"/>
          <w:lang w:val="es-MX" w:eastAsia="en-US"/>
        </w:rPr>
        <w:t xml:space="preserve"> a su respuesta</w:t>
      </w:r>
      <w:r w:rsidR="00DC1583" w:rsidRPr="002D4889">
        <w:rPr>
          <w:rFonts w:ascii="Palatino Linotype" w:eastAsiaTheme="minorHAnsi" w:hAnsi="Palatino Linotype" w:cs="Arial"/>
          <w:lang w:val="es-MX" w:eastAsia="en-US"/>
        </w:rPr>
        <w:t xml:space="preserve">, </w:t>
      </w:r>
      <w:r w:rsidR="002C240F" w:rsidRPr="002D4889">
        <w:rPr>
          <w:rFonts w:ascii="Palatino Linotype" w:eastAsiaTheme="minorHAnsi" w:hAnsi="Palatino Linotype" w:cs="Arial"/>
          <w:lang w:val="es-MX" w:eastAsia="en-US"/>
        </w:rPr>
        <w:t>los</w:t>
      </w:r>
      <w:r w:rsidR="001D2DE0" w:rsidRPr="002D4889">
        <w:rPr>
          <w:rFonts w:ascii="Palatino Linotype" w:eastAsiaTheme="minorHAnsi" w:hAnsi="Palatino Linotype" w:cs="Arial"/>
          <w:lang w:val="es-MX" w:eastAsia="en-US"/>
        </w:rPr>
        <w:t xml:space="preserve"> archivo</w:t>
      </w:r>
      <w:r w:rsidR="002C240F" w:rsidRPr="002D4889">
        <w:rPr>
          <w:rFonts w:ascii="Palatino Linotype" w:eastAsiaTheme="minorHAnsi" w:hAnsi="Palatino Linotype" w:cs="Arial"/>
          <w:lang w:val="es-MX" w:eastAsia="en-US"/>
        </w:rPr>
        <w:t>s</w:t>
      </w:r>
      <w:r w:rsidR="001D2DE0" w:rsidRPr="002D4889">
        <w:rPr>
          <w:rFonts w:ascii="Palatino Linotype" w:eastAsiaTheme="minorHAnsi" w:hAnsi="Palatino Linotype" w:cs="Arial"/>
          <w:lang w:val="es-MX" w:eastAsia="en-US"/>
        </w:rPr>
        <w:t xml:space="preserve"> electrónico</w:t>
      </w:r>
      <w:r w:rsidR="002C240F" w:rsidRPr="002D4889">
        <w:rPr>
          <w:rFonts w:ascii="Palatino Linotype" w:eastAsiaTheme="minorHAnsi" w:hAnsi="Palatino Linotype" w:cs="Arial"/>
          <w:lang w:val="es-MX" w:eastAsia="en-US"/>
        </w:rPr>
        <w:t>s</w:t>
      </w:r>
      <w:r w:rsidR="001D2DE0" w:rsidRPr="002D4889">
        <w:rPr>
          <w:rFonts w:ascii="Palatino Linotype" w:eastAsiaTheme="minorHAnsi" w:hAnsi="Palatino Linotype" w:cs="Arial"/>
          <w:lang w:val="es-MX" w:eastAsia="en-US"/>
        </w:rPr>
        <w:t xml:space="preserve"> denominado</w:t>
      </w:r>
      <w:r w:rsidR="002C240F" w:rsidRPr="002D4889">
        <w:rPr>
          <w:rFonts w:ascii="Palatino Linotype" w:eastAsiaTheme="minorHAnsi" w:hAnsi="Palatino Linotype" w:cs="Arial"/>
          <w:lang w:val="es-MX" w:eastAsia="en-US"/>
        </w:rPr>
        <w:t>s</w:t>
      </w:r>
      <w:r w:rsidR="00DC1583" w:rsidRPr="002D4889">
        <w:rPr>
          <w:rFonts w:ascii="Palatino Linotype" w:eastAsiaTheme="minorHAnsi" w:hAnsi="Palatino Linotype" w:cs="Arial"/>
          <w:lang w:val="es-MX" w:eastAsia="en-US"/>
        </w:rPr>
        <w:t xml:space="preserve"> </w:t>
      </w:r>
      <w:r w:rsidR="00DC1583" w:rsidRPr="002D4889">
        <w:rPr>
          <w:rFonts w:ascii="Palatino Linotype" w:eastAsiaTheme="minorHAnsi" w:hAnsi="Palatino Linotype" w:cs="Arial"/>
          <w:i/>
          <w:lang w:val="es-MX" w:eastAsia="en-US"/>
        </w:rPr>
        <w:t>“</w:t>
      </w:r>
      <w:r w:rsidR="00E21E25" w:rsidRPr="002D4889">
        <w:rPr>
          <w:rFonts w:ascii="Palatino Linotype" w:eastAsiaTheme="minorHAnsi" w:hAnsi="Palatino Linotype" w:cs="Arial"/>
          <w:i/>
          <w:lang w:val="es-MX" w:eastAsia="en-US"/>
        </w:rPr>
        <w:t>INVENTARIO GENERAL DIC 2021.xlsx</w:t>
      </w:r>
      <w:r w:rsidR="00DC1583" w:rsidRPr="002D4889">
        <w:rPr>
          <w:rFonts w:ascii="Palatino Linotype" w:eastAsiaTheme="minorHAnsi" w:hAnsi="Palatino Linotype" w:cs="Arial"/>
          <w:i/>
          <w:lang w:val="es-MX" w:eastAsia="en-US"/>
        </w:rPr>
        <w:t>”</w:t>
      </w:r>
      <w:r w:rsidR="005F1F89" w:rsidRPr="002D4889">
        <w:rPr>
          <w:rFonts w:ascii="Palatino Linotype" w:eastAsiaTheme="minorHAnsi" w:hAnsi="Palatino Linotype" w:cs="Arial"/>
          <w:i/>
          <w:lang w:val="es-MX" w:eastAsia="en-US"/>
        </w:rPr>
        <w:t>, “</w:t>
      </w:r>
      <w:proofErr w:type="spellStart"/>
      <w:r w:rsidR="00E21E25" w:rsidRPr="002D4889">
        <w:rPr>
          <w:rFonts w:ascii="Palatino Linotype" w:eastAsiaTheme="minorHAnsi" w:hAnsi="Palatino Linotype" w:cs="Arial"/>
          <w:i/>
          <w:lang w:val="es-MX" w:eastAsia="en-US"/>
        </w:rPr>
        <w:t>certificacion</w:t>
      </w:r>
      <w:proofErr w:type="spellEnd"/>
      <w:r w:rsidR="00E21E25" w:rsidRPr="002D4889">
        <w:rPr>
          <w:rFonts w:ascii="Palatino Linotype" w:eastAsiaTheme="minorHAnsi" w:hAnsi="Palatino Linotype" w:cs="Arial"/>
          <w:i/>
          <w:lang w:val="es-MX" w:eastAsia="en-US"/>
        </w:rPr>
        <w:t xml:space="preserve"> SECRETARIO DEL AYUNTAMIENTO.pdf</w:t>
      </w:r>
      <w:r w:rsidR="005F1F89" w:rsidRPr="002D4889">
        <w:rPr>
          <w:rFonts w:ascii="Palatino Linotype" w:eastAsiaTheme="minorHAnsi" w:hAnsi="Palatino Linotype" w:cs="Arial"/>
          <w:i/>
          <w:lang w:val="es-MX" w:eastAsia="en-US"/>
        </w:rPr>
        <w:t>”, “</w:t>
      </w:r>
      <w:r w:rsidR="00E21E25" w:rsidRPr="002D4889">
        <w:rPr>
          <w:rFonts w:ascii="Palatino Linotype" w:eastAsiaTheme="minorHAnsi" w:hAnsi="Palatino Linotype" w:cs="Arial"/>
          <w:i/>
          <w:lang w:val="es-MX" w:eastAsia="en-US"/>
        </w:rPr>
        <w:t>Respuesta 00534_2022.pdf</w:t>
      </w:r>
      <w:r w:rsidR="005F1F89" w:rsidRPr="002D4889">
        <w:rPr>
          <w:rFonts w:ascii="Palatino Linotype" w:eastAsiaTheme="minorHAnsi" w:hAnsi="Palatino Linotype" w:cs="Arial"/>
          <w:i/>
          <w:lang w:val="es-MX" w:eastAsia="en-US"/>
        </w:rPr>
        <w:t>”, “</w:t>
      </w:r>
      <w:r w:rsidR="00E21E25" w:rsidRPr="002D4889">
        <w:rPr>
          <w:rFonts w:ascii="Palatino Linotype" w:eastAsiaTheme="minorHAnsi" w:hAnsi="Palatino Linotype" w:cs="Arial"/>
          <w:i/>
          <w:lang w:val="es-MX" w:eastAsia="en-US"/>
        </w:rPr>
        <w:t>info_Art94_2_B2.xlsx</w:t>
      </w:r>
      <w:r w:rsidR="005F1F89" w:rsidRPr="002D4889">
        <w:rPr>
          <w:rFonts w:ascii="Palatino Linotype" w:eastAsiaTheme="minorHAnsi" w:hAnsi="Palatino Linotype" w:cs="Arial"/>
          <w:i/>
          <w:lang w:val="es-MX" w:eastAsia="en-US"/>
        </w:rPr>
        <w:t>”, “</w:t>
      </w:r>
      <w:r w:rsidR="00E21E25" w:rsidRPr="002D4889">
        <w:rPr>
          <w:rFonts w:ascii="Palatino Linotype" w:eastAsiaTheme="minorHAnsi" w:hAnsi="Palatino Linotype" w:cs="Arial"/>
          <w:i/>
          <w:lang w:val="es-MX" w:eastAsia="en-US"/>
        </w:rPr>
        <w:t>Centésima Tercera Sesión 22.pdf</w:t>
      </w:r>
      <w:r w:rsidR="005F1F89" w:rsidRPr="002D4889">
        <w:rPr>
          <w:rFonts w:ascii="Palatino Linotype" w:eastAsiaTheme="minorHAnsi" w:hAnsi="Palatino Linotype" w:cs="Arial"/>
          <w:i/>
          <w:lang w:val="es-MX" w:eastAsia="en-US"/>
        </w:rPr>
        <w:t>”, “</w:t>
      </w:r>
      <w:r w:rsidR="00E21E25" w:rsidRPr="002D4889">
        <w:rPr>
          <w:rFonts w:ascii="Palatino Linotype" w:eastAsiaTheme="minorHAnsi" w:hAnsi="Palatino Linotype" w:cs="Arial"/>
          <w:i/>
          <w:lang w:val="es-MX" w:eastAsia="en-US"/>
        </w:rPr>
        <w:t>info_Art92_38_D.xlsx</w:t>
      </w:r>
      <w:r w:rsidR="005F1F89" w:rsidRPr="002D4889">
        <w:rPr>
          <w:rFonts w:ascii="Palatino Linotype" w:eastAsiaTheme="minorHAnsi" w:hAnsi="Palatino Linotype" w:cs="Arial"/>
          <w:i/>
          <w:lang w:val="es-MX" w:eastAsia="en-US"/>
        </w:rPr>
        <w:t>”</w:t>
      </w:r>
      <w:r w:rsidR="00E21E25" w:rsidRPr="002D4889">
        <w:rPr>
          <w:rFonts w:ascii="Palatino Linotype" w:eastAsiaTheme="minorHAnsi" w:hAnsi="Palatino Linotype" w:cs="Arial"/>
          <w:i/>
          <w:lang w:val="es-MX" w:eastAsia="en-US"/>
        </w:rPr>
        <w:t xml:space="preserve"> </w:t>
      </w:r>
      <w:r w:rsidR="005F1F89" w:rsidRPr="002D4889">
        <w:rPr>
          <w:rFonts w:ascii="Palatino Linotype" w:eastAsiaTheme="minorHAnsi" w:hAnsi="Palatino Linotype" w:cs="Arial"/>
          <w:lang w:val="es-MX" w:eastAsia="en-US"/>
        </w:rPr>
        <w:t>y</w:t>
      </w:r>
      <w:r w:rsidR="005F1F89" w:rsidRPr="002D4889">
        <w:rPr>
          <w:rFonts w:ascii="Palatino Linotype" w:eastAsiaTheme="minorHAnsi" w:hAnsi="Palatino Linotype" w:cs="Arial"/>
          <w:i/>
          <w:lang w:val="es-MX" w:eastAsia="en-US"/>
        </w:rPr>
        <w:t xml:space="preserve"> “</w:t>
      </w:r>
      <w:r w:rsidR="00A37B9B" w:rsidRPr="002D4889">
        <w:rPr>
          <w:rFonts w:ascii="Palatino Linotype" w:eastAsiaTheme="minorHAnsi" w:hAnsi="Palatino Linotype" w:cs="Arial"/>
          <w:i/>
          <w:lang w:val="es-MX" w:eastAsia="en-US"/>
        </w:rPr>
        <w:t>info_Art94_2_A2 (1).</w:t>
      </w:r>
      <w:proofErr w:type="spellStart"/>
      <w:r w:rsidR="00A37B9B" w:rsidRPr="002D4889">
        <w:rPr>
          <w:rFonts w:ascii="Palatino Linotype" w:eastAsiaTheme="minorHAnsi" w:hAnsi="Palatino Linotype" w:cs="Arial"/>
          <w:i/>
          <w:lang w:val="es-MX" w:eastAsia="en-US"/>
        </w:rPr>
        <w:t>xlsx</w:t>
      </w:r>
      <w:proofErr w:type="spellEnd"/>
      <w:r w:rsidR="005F1F89" w:rsidRPr="002D4889">
        <w:rPr>
          <w:rFonts w:ascii="Palatino Linotype" w:eastAsiaTheme="minorHAnsi" w:hAnsi="Palatino Linotype" w:cs="Arial"/>
          <w:i/>
          <w:lang w:val="es-MX" w:eastAsia="en-US"/>
        </w:rPr>
        <w:t>”</w:t>
      </w:r>
      <w:r w:rsidR="00DC1583" w:rsidRPr="002D4889">
        <w:rPr>
          <w:rFonts w:ascii="Palatino Linotype" w:eastAsiaTheme="minorHAnsi" w:hAnsi="Palatino Linotype" w:cs="Arial"/>
          <w:i/>
          <w:lang w:val="es-MX" w:eastAsia="en-US"/>
        </w:rPr>
        <w:t>;</w:t>
      </w:r>
      <w:r w:rsidR="00DC1583" w:rsidRPr="002D4889">
        <w:rPr>
          <w:rFonts w:ascii="Palatino Linotype" w:eastAsiaTheme="minorHAnsi" w:hAnsi="Palatino Linotype" w:cs="Arial"/>
          <w:lang w:val="es-MX" w:eastAsia="en-US"/>
        </w:rPr>
        <w:t xml:space="preserve"> cuyo contenido no se inserta por ser del conocim</w:t>
      </w:r>
      <w:r w:rsidR="001D2DE0" w:rsidRPr="002D4889">
        <w:rPr>
          <w:rFonts w:ascii="Palatino Linotype" w:eastAsiaTheme="minorHAnsi" w:hAnsi="Palatino Linotype" w:cs="Arial"/>
          <w:lang w:val="es-MX" w:eastAsia="en-US"/>
        </w:rPr>
        <w:t>iento de las partes, sin embargo, será</w:t>
      </w:r>
      <w:r w:rsidR="005F1F89" w:rsidRPr="002D4889">
        <w:rPr>
          <w:rFonts w:ascii="Palatino Linotype" w:eastAsiaTheme="minorHAnsi" w:hAnsi="Palatino Linotype" w:cs="Arial"/>
          <w:lang w:val="es-MX" w:eastAsia="en-US"/>
        </w:rPr>
        <w:t>n</w:t>
      </w:r>
      <w:r w:rsidR="00DC1583" w:rsidRPr="002D4889">
        <w:rPr>
          <w:rFonts w:ascii="Palatino Linotype" w:eastAsiaTheme="minorHAnsi" w:hAnsi="Palatino Linotype" w:cs="Arial"/>
          <w:lang w:val="es-MX" w:eastAsia="en-US"/>
        </w:rPr>
        <w:t xml:space="preserve"> motivo de estudio en el Considerado respectivo. </w:t>
      </w:r>
    </w:p>
    <w:p w14:paraId="3D87C9C2" w14:textId="77777777" w:rsidR="00A37B9B" w:rsidRPr="002D4889" w:rsidRDefault="00A37B9B" w:rsidP="00A37B9B">
      <w:pPr>
        <w:spacing w:line="360" w:lineRule="auto"/>
        <w:jc w:val="both"/>
        <w:rPr>
          <w:rFonts w:ascii="Palatino Linotype" w:hAnsi="Palatino Linotype"/>
          <w:i/>
          <w:sz w:val="22"/>
          <w:szCs w:val="22"/>
          <w:lang w:val="es-MX" w:eastAsia="es-MX"/>
        </w:rPr>
      </w:pPr>
    </w:p>
    <w:p w14:paraId="0B843C75" w14:textId="77777777" w:rsidR="0029071C" w:rsidRPr="002D4889" w:rsidRDefault="00B250D7" w:rsidP="00A37B9B">
      <w:pPr>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TERCER</w:t>
      </w:r>
      <w:r w:rsidR="0029071C" w:rsidRPr="002D4889">
        <w:rPr>
          <w:rFonts w:ascii="Palatino Linotype" w:eastAsiaTheme="minorHAnsi" w:hAnsi="Palatino Linotype" w:cs="Arial"/>
          <w:b/>
          <w:sz w:val="28"/>
          <w:lang w:val="es-MX" w:eastAsia="en-US"/>
        </w:rPr>
        <w:t>O. Del recurso de revisión.</w:t>
      </w:r>
    </w:p>
    <w:p w14:paraId="6B100F9F" w14:textId="3EF7D87E" w:rsidR="0029071C" w:rsidRPr="002D4889" w:rsidRDefault="0029071C" w:rsidP="00A37B9B">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Inconforme con la respuesta por parte del </w:t>
      </w:r>
      <w:r w:rsidRPr="002D4889">
        <w:rPr>
          <w:rFonts w:ascii="Palatino Linotype" w:eastAsiaTheme="minorHAnsi" w:hAnsi="Palatino Linotype" w:cs="Arial"/>
          <w:b/>
          <w:lang w:val="es-MX" w:eastAsia="en-US"/>
        </w:rPr>
        <w:t>Sujeto Obligado</w:t>
      </w:r>
      <w:r w:rsidRPr="002D4889">
        <w:rPr>
          <w:rFonts w:ascii="Palatino Linotype" w:eastAsiaTheme="minorHAnsi" w:hAnsi="Palatino Linotype" w:cs="Arial"/>
          <w:lang w:val="es-MX" w:eastAsia="en-US"/>
        </w:rPr>
        <w:t xml:space="preserve">, </w:t>
      </w:r>
      <w:r w:rsidR="00BA27FC" w:rsidRPr="002D4889">
        <w:rPr>
          <w:rFonts w:ascii="Palatino Linotype" w:eastAsiaTheme="minorHAnsi" w:hAnsi="Palatino Linotype" w:cs="Arial"/>
          <w:lang w:val="es-MX" w:eastAsia="en-US"/>
        </w:rPr>
        <w:t>el</w:t>
      </w:r>
      <w:r w:rsidRPr="002D4889">
        <w:rPr>
          <w:rFonts w:ascii="Palatino Linotype" w:eastAsiaTheme="minorHAnsi" w:hAnsi="Palatino Linotype" w:cs="Arial"/>
          <w:lang w:val="es-MX" w:eastAsia="en-US"/>
        </w:rPr>
        <w:t xml:space="preserve"> ahora </w:t>
      </w:r>
      <w:r w:rsidRPr="002D4889">
        <w:rPr>
          <w:rFonts w:ascii="Palatino Linotype" w:eastAsiaTheme="minorHAnsi" w:hAnsi="Palatino Linotype" w:cs="Arial"/>
          <w:b/>
          <w:lang w:val="es-MX" w:eastAsia="en-US"/>
        </w:rPr>
        <w:t>Recurrente</w:t>
      </w:r>
      <w:r w:rsidRPr="002D4889">
        <w:rPr>
          <w:rFonts w:ascii="Palatino Linotype" w:eastAsiaTheme="minorHAnsi" w:hAnsi="Palatino Linotype" w:cs="Arial"/>
          <w:lang w:val="es-MX" w:eastAsia="en-US"/>
        </w:rPr>
        <w:t xml:space="preserve"> interpuso el presente recurso de revisión en fecha </w:t>
      </w:r>
      <w:r w:rsidR="005F1F89" w:rsidRPr="002D4889">
        <w:rPr>
          <w:rFonts w:ascii="Palatino Linotype" w:eastAsiaTheme="minorHAnsi" w:hAnsi="Palatino Linotype" w:cs="Arial"/>
          <w:lang w:val="es-MX" w:eastAsia="en-US"/>
        </w:rPr>
        <w:t xml:space="preserve">diecisiete de </w:t>
      </w:r>
      <w:r w:rsidR="00A37B9B" w:rsidRPr="002D4889">
        <w:rPr>
          <w:rFonts w:ascii="Palatino Linotype" w:eastAsiaTheme="minorHAnsi" w:hAnsi="Palatino Linotype" w:cs="Arial"/>
          <w:lang w:val="es-MX" w:eastAsia="en-US"/>
        </w:rPr>
        <w:t>marzo</w:t>
      </w:r>
      <w:r w:rsidR="00B250D7" w:rsidRPr="002D4889">
        <w:rPr>
          <w:rFonts w:ascii="Palatino Linotype" w:eastAsiaTheme="minorHAnsi" w:hAnsi="Palatino Linotype" w:cs="Arial"/>
          <w:lang w:val="es-MX" w:eastAsia="en-US"/>
        </w:rPr>
        <w:t xml:space="preserve"> de dos mil veintidós</w:t>
      </w:r>
      <w:r w:rsidRPr="002D4889">
        <w:rPr>
          <w:rFonts w:ascii="Palatino Linotype" w:eastAsiaTheme="minorHAnsi" w:hAnsi="Palatino Linotype" w:cs="Arial"/>
          <w:lang w:val="es-MX" w:eastAsia="en-US"/>
        </w:rPr>
        <w:t>, el cual fue registrado</w:t>
      </w:r>
      <w:r w:rsidRPr="002D4889">
        <w:rPr>
          <w:rFonts w:ascii="Palatino Linotype" w:eastAsiaTheme="minorHAnsi" w:hAnsi="Palatino Linotype" w:cs="Arial"/>
          <w:b/>
          <w:lang w:val="es-MX" w:eastAsia="en-US"/>
        </w:rPr>
        <w:t xml:space="preserve"> </w:t>
      </w:r>
      <w:r w:rsidRPr="002D4889">
        <w:rPr>
          <w:rFonts w:ascii="Palatino Linotype" w:eastAsiaTheme="minorHAnsi" w:hAnsi="Palatino Linotype" w:cs="Arial"/>
          <w:lang w:val="es-MX" w:eastAsia="en-US"/>
        </w:rPr>
        <w:t xml:space="preserve">en el sistema electrónico con el expediente número </w:t>
      </w:r>
      <w:r w:rsidR="00E74701" w:rsidRPr="002D4889">
        <w:rPr>
          <w:rFonts w:ascii="Palatino Linotype" w:eastAsiaTheme="minorHAnsi" w:hAnsi="Palatino Linotype" w:cs="Arial"/>
          <w:b/>
          <w:bCs/>
          <w:lang w:val="es-MX" w:eastAsia="es-MX"/>
        </w:rPr>
        <w:t>0</w:t>
      </w:r>
      <w:r w:rsidR="00A37B9B" w:rsidRPr="002D4889">
        <w:rPr>
          <w:rFonts w:ascii="Palatino Linotype" w:eastAsiaTheme="minorHAnsi" w:hAnsi="Palatino Linotype" w:cs="Arial"/>
          <w:b/>
          <w:bCs/>
          <w:lang w:val="es-MX" w:eastAsia="es-MX"/>
        </w:rPr>
        <w:t>4050</w:t>
      </w:r>
      <w:r w:rsidR="00B250D7" w:rsidRPr="002D4889">
        <w:rPr>
          <w:rFonts w:ascii="Palatino Linotype" w:eastAsiaTheme="minorHAnsi" w:hAnsi="Palatino Linotype" w:cs="Arial"/>
          <w:b/>
          <w:bCs/>
          <w:lang w:val="es-MX" w:eastAsia="es-MX"/>
        </w:rPr>
        <w:t>/INFOEM/IP/RR/2022</w:t>
      </w:r>
      <w:r w:rsidRPr="002D4889">
        <w:rPr>
          <w:rFonts w:ascii="Palatino Linotype" w:eastAsiaTheme="minorHAnsi" w:hAnsi="Palatino Linotype" w:cs="Arial"/>
          <w:lang w:val="es-MX" w:eastAsia="en-US"/>
        </w:rPr>
        <w:t>, en el cual aduce, las siguientes manifestaciones:</w:t>
      </w:r>
    </w:p>
    <w:p w14:paraId="62342CAA" w14:textId="77777777" w:rsidR="002D6E4B" w:rsidRPr="002D4889" w:rsidRDefault="002D6E4B" w:rsidP="00B250D7">
      <w:pPr>
        <w:pStyle w:val="Sinespaciado"/>
        <w:rPr>
          <w:sz w:val="14"/>
        </w:rPr>
      </w:pPr>
    </w:p>
    <w:p w14:paraId="06A250CD" w14:textId="77777777" w:rsidR="0029071C" w:rsidRPr="002D4889" w:rsidRDefault="0029071C" w:rsidP="00B250D7">
      <w:pPr>
        <w:rPr>
          <w:lang w:val="es-MX"/>
        </w:rPr>
      </w:pPr>
    </w:p>
    <w:p w14:paraId="1C027030" w14:textId="77777777" w:rsidR="0029071C" w:rsidRPr="002D4889" w:rsidRDefault="0029071C" w:rsidP="007A37FE">
      <w:pPr>
        <w:numPr>
          <w:ilvl w:val="0"/>
          <w:numId w:val="1"/>
        </w:numPr>
        <w:spacing w:line="259" w:lineRule="auto"/>
        <w:jc w:val="both"/>
        <w:rPr>
          <w:rFonts w:ascii="Palatino Linotype" w:hAnsi="Palatino Linotype" w:cs="Arial"/>
          <w:b/>
          <w:sz w:val="26"/>
          <w:szCs w:val="26"/>
        </w:rPr>
      </w:pPr>
      <w:r w:rsidRPr="002D4889">
        <w:rPr>
          <w:rFonts w:ascii="Palatino Linotype" w:hAnsi="Palatino Linotype" w:cs="Arial"/>
          <w:b/>
          <w:sz w:val="26"/>
          <w:szCs w:val="26"/>
        </w:rPr>
        <w:lastRenderedPageBreak/>
        <w:t>Acto Impugnado:</w:t>
      </w:r>
    </w:p>
    <w:p w14:paraId="24969F41" w14:textId="2BA5AFDA" w:rsidR="00DC1583" w:rsidRPr="002D4889"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2D4889">
        <w:rPr>
          <w:rFonts w:ascii="Palatino Linotype" w:eastAsiaTheme="minorHAnsi" w:hAnsi="Palatino Linotype" w:cstheme="minorBidi"/>
          <w:i/>
          <w:color w:val="000000"/>
          <w:sz w:val="22"/>
          <w:szCs w:val="22"/>
          <w:lang w:val="es-MX" w:eastAsia="en-US"/>
        </w:rPr>
        <w:t>“</w:t>
      </w:r>
      <w:r w:rsidR="00A37B9B" w:rsidRPr="002D4889">
        <w:rPr>
          <w:rFonts w:ascii="Palatino Linotype" w:eastAsiaTheme="minorHAnsi" w:hAnsi="Palatino Linotype" w:cstheme="minorBidi"/>
          <w:i/>
          <w:color w:val="000000"/>
          <w:sz w:val="22"/>
          <w:szCs w:val="22"/>
          <w:lang w:val="es-MX" w:eastAsia="en-US"/>
        </w:rPr>
        <w:t>LA RESPUESTA PROPORCIONADA</w:t>
      </w:r>
      <w:r w:rsidRPr="002D4889">
        <w:rPr>
          <w:rFonts w:ascii="Palatino Linotype" w:eastAsiaTheme="minorHAnsi" w:hAnsi="Palatino Linotype" w:cstheme="minorBidi"/>
          <w:i/>
          <w:color w:val="000000"/>
          <w:sz w:val="22"/>
          <w:szCs w:val="22"/>
          <w:lang w:val="es-MX" w:eastAsia="en-US"/>
        </w:rPr>
        <w:t>” (Sic).</w:t>
      </w:r>
    </w:p>
    <w:p w14:paraId="416854D5" w14:textId="77777777" w:rsidR="002D6E4B" w:rsidRPr="002D4889" w:rsidRDefault="002D6E4B" w:rsidP="00F712EE">
      <w:pPr>
        <w:spacing w:line="276" w:lineRule="auto"/>
        <w:ind w:left="284"/>
        <w:jc w:val="both"/>
        <w:rPr>
          <w:rFonts w:ascii="Palatino Linotype" w:hAnsi="Palatino Linotype"/>
          <w:i/>
          <w:sz w:val="22"/>
          <w:szCs w:val="22"/>
          <w:lang w:val="es-MX" w:eastAsia="es-MX"/>
        </w:rPr>
      </w:pPr>
    </w:p>
    <w:p w14:paraId="5A8B4F83" w14:textId="77777777" w:rsidR="0029071C" w:rsidRPr="002D4889" w:rsidRDefault="0029071C" w:rsidP="007A37FE">
      <w:pPr>
        <w:pStyle w:val="Prrafodelista"/>
        <w:numPr>
          <w:ilvl w:val="0"/>
          <w:numId w:val="1"/>
        </w:numPr>
        <w:jc w:val="both"/>
        <w:rPr>
          <w:rFonts w:ascii="Palatino Linotype" w:hAnsi="Palatino Linotype"/>
          <w:i/>
          <w:sz w:val="26"/>
          <w:szCs w:val="26"/>
          <w:lang w:val="es-MX" w:eastAsia="es-MX"/>
        </w:rPr>
      </w:pPr>
      <w:r w:rsidRPr="002D4889">
        <w:rPr>
          <w:rFonts w:ascii="Palatino Linotype" w:hAnsi="Palatino Linotype" w:cs="Arial"/>
          <w:b/>
          <w:sz w:val="26"/>
          <w:szCs w:val="26"/>
        </w:rPr>
        <w:t>Razones o Motivos de Inconformidad</w:t>
      </w:r>
      <w:r w:rsidRPr="002D4889">
        <w:rPr>
          <w:rFonts w:ascii="Palatino Linotype" w:hAnsi="Palatino Linotype" w:cs="Arial"/>
          <w:sz w:val="26"/>
          <w:szCs w:val="26"/>
        </w:rPr>
        <w:t xml:space="preserve">: </w:t>
      </w:r>
    </w:p>
    <w:p w14:paraId="2D763027" w14:textId="2E729A40" w:rsidR="00E74701" w:rsidRPr="002D4889" w:rsidRDefault="0029071C" w:rsidP="001D2DE0">
      <w:pPr>
        <w:spacing w:line="276" w:lineRule="auto"/>
        <w:ind w:left="284"/>
        <w:jc w:val="both"/>
        <w:rPr>
          <w:rFonts w:ascii="Palatino Linotype" w:hAnsi="Palatino Linotype"/>
          <w:i/>
          <w:sz w:val="22"/>
          <w:szCs w:val="22"/>
          <w:lang w:val="es-MX" w:eastAsia="es-MX"/>
        </w:rPr>
      </w:pPr>
      <w:r w:rsidRPr="002D4889">
        <w:rPr>
          <w:rFonts w:ascii="Palatino Linotype" w:eastAsiaTheme="minorHAnsi" w:hAnsi="Palatino Linotype" w:cs="Arial"/>
          <w:i/>
          <w:sz w:val="22"/>
          <w:szCs w:val="22"/>
          <w:lang w:val="es-MX" w:eastAsia="en-US"/>
        </w:rPr>
        <w:t>“</w:t>
      </w:r>
      <w:r w:rsidR="00A37B9B" w:rsidRPr="002D4889">
        <w:rPr>
          <w:rFonts w:ascii="Palatino Linotype" w:eastAsiaTheme="minorHAnsi" w:hAnsi="Palatino Linotype" w:cstheme="minorBidi"/>
          <w:i/>
          <w:color w:val="000000"/>
          <w:sz w:val="22"/>
          <w:szCs w:val="22"/>
          <w:lang w:val="es-MX" w:eastAsia="en-US"/>
        </w:rPr>
        <w:t>LA RESPUESTA ESTA INCOMPLETA</w:t>
      </w:r>
      <w:r w:rsidRPr="002D4889">
        <w:rPr>
          <w:rFonts w:ascii="Palatino Linotype" w:eastAsiaTheme="minorHAnsi" w:hAnsi="Palatino Linotype" w:cstheme="minorBidi"/>
          <w:i/>
          <w:color w:val="000000"/>
          <w:sz w:val="22"/>
          <w:szCs w:val="22"/>
          <w:lang w:val="es-MX" w:eastAsia="en-US"/>
        </w:rPr>
        <w:t>” (Sic)</w:t>
      </w:r>
    </w:p>
    <w:p w14:paraId="2A2220A9" w14:textId="77777777" w:rsidR="00DC1583" w:rsidRPr="002D4889" w:rsidRDefault="00DC1583" w:rsidP="0029071C">
      <w:pPr>
        <w:spacing w:line="360" w:lineRule="auto"/>
        <w:jc w:val="both"/>
        <w:rPr>
          <w:rFonts w:ascii="Palatino Linotype" w:eastAsiaTheme="minorHAnsi" w:hAnsi="Palatino Linotype" w:cs="Arial"/>
          <w:b/>
          <w:lang w:val="es-MX" w:eastAsia="en-US"/>
        </w:rPr>
      </w:pPr>
    </w:p>
    <w:p w14:paraId="7A4BBAB9" w14:textId="77777777" w:rsidR="0029071C" w:rsidRPr="002D4889" w:rsidRDefault="00B250D7" w:rsidP="0029071C">
      <w:pPr>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CUART</w:t>
      </w:r>
      <w:r w:rsidR="0029071C" w:rsidRPr="002D4889">
        <w:rPr>
          <w:rFonts w:ascii="Palatino Linotype" w:eastAsiaTheme="minorHAnsi" w:hAnsi="Palatino Linotype" w:cs="Arial"/>
          <w:b/>
          <w:sz w:val="28"/>
          <w:lang w:val="es-MX" w:eastAsia="en-US"/>
        </w:rPr>
        <w:t>O. Del turno del recurso de revisión.</w:t>
      </w:r>
    </w:p>
    <w:p w14:paraId="4647486A" w14:textId="03F147A1" w:rsidR="00B250D7" w:rsidRPr="002D4889" w:rsidRDefault="0029071C" w:rsidP="00DC1583">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Medio de impugnación </w:t>
      </w:r>
      <w:r w:rsidR="00E74701" w:rsidRPr="002D4889">
        <w:rPr>
          <w:rFonts w:ascii="Palatino Linotype" w:eastAsiaTheme="minorHAnsi" w:hAnsi="Palatino Linotype" w:cs="Arial"/>
          <w:lang w:val="es-MX" w:eastAsia="en-US"/>
        </w:rPr>
        <w:t>que le fue turnado al</w:t>
      </w:r>
      <w:r w:rsidRPr="002D4889">
        <w:rPr>
          <w:rFonts w:ascii="Palatino Linotype" w:eastAsiaTheme="minorHAnsi" w:hAnsi="Palatino Linotype" w:cs="Arial"/>
          <w:lang w:val="es-MX" w:eastAsia="en-US"/>
        </w:rPr>
        <w:t xml:space="preserve"> </w:t>
      </w:r>
      <w:r w:rsidR="00E74701" w:rsidRPr="002D4889">
        <w:rPr>
          <w:rFonts w:ascii="Palatino Linotype" w:eastAsiaTheme="minorHAnsi" w:hAnsi="Palatino Linotype" w:cs="Arial"/>
          <w:lang w:val="es-MX" w:eastAsia="en-US"/>
        </w:rPr>
        <w:t>Comisionado Presidente</w:t>
      </w:r>
      <w:r w:rsidRPr="002D4889">
        <w:rPr>
          <w:rFonts w:ascii="Palatino Linotype" w:eastAsiaTheme="minorHAnsi" w:hAnsi="Palatino Linotype" w:cs="Arial"/>
          <w:lang w:val="es-MX" w:eastAsia="en-US"/>
        </w:rPr>
        <w:t xml:space="preserve"> </w:t>
      </w:r>
      <w:r w:rsidR="00E74701" w:rsidRPr="002D4889">
        <w:rPr>
          <w:rFonts w:ascii="Palatino Linotype" w:eastAsiaTheme="minorHAnsi" w:hAnsi="Palatino Linotype" w:cs="Arial"/>
          <w:b/>
          <w:lang w:val="es-MX" w:eastAsia="en-US"/>
        </w:rPr>
        <w:t>José Martínez Vilchis</w:t>
      </w:r>
      <w:r w:rsidRPr="002D488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37B9B" w:rsidRPr="002D4889">
        <w:rPr>
          <w:rFonts w:ascii="Palatino Linotype" w:eastAsiaTheme="minorHAnsi" w:hAnsi="Palatino Linotype" w:cs="Arial"/>
          <w:lang w:val="es-MX" w:eastAsia="en-US"/>
        </w:rPr>
        <w:t>veinticuatro</w:t>
      </w:r>
      <w:r w:rsidR="002D6E4B" w:rsidRPr="002D4889">
        <w:rPr>
          <w:rFonts w:ascii="Palatino Linotype" w:eastAsiaTheme="minorHAnsi" w:hAnsi="Palatino Linotype" w:cs="Arial"/>
          <w:lang w:val="es-MX" w:eastAsia="en-US"/>
        </w:rPr>
        <w:t xml:space="preserve"> de </w:t>
      </w:r>
      <w:r w:rsidR="00A37B9B" w:rsidRPr="002D4889">
        <w:rPr>
          <w:rFonts w:ascii="Palatino Linotype" w:eastAsiaTheme="minorHAnsi" w:hAnsi="Palatino Linotype" w:cs="Arial"/>
          <w:lang w:val="es-MX" w:eastAsia="en-US"/>
        </w:rPr>
        <w:t>marz</w:t>
      </w:r>
      <w:r w:rsidR="005F1F89" w:rsidRPr="002D4889">
        <w:rPr>
          <w:rFonts w:ascii="Palatino Linotype" w:eastAsiaTheme="minorHAnsi" w:hAnsi="Palatino Linotype" w:cs="Arial"/>
          <w:lang w:val="es-MX" w:eastAsia="en-US"/>
        </w:rPr>
        <w:t>o</w:t>
      </w:r>
      <w:r w:rsidR="00BA27FC" w:rsidRPr="002D4889">
        <w:rPr>
          <w:rFonts w:ascii="Palatino Linotype" w:eastAsiaTheme="minorHAnsi" w:hAnsi="Palatino Linotype" w:cs="Arial"/>
          <w:lang w:val="es-MX" w:eastAsia="en-US"/>
        </w:rPr>
        <w:t xml:space="preserve"> de</w:t>
      </w:r>
      <w:r w:rsidRPr="002D4889">
        <w:rPr>
          <w:rFonts w:ascii="Palatino Linotype" w:eastAsiaTheme="minorHAnsi" w:hAnsi="Palatino Linotype" w:cs="Arial"/>
          <w:lang w:val="es-MX" w:eastAsia="en-US"/>
        </w:rPr>
        <w:t xml:space="preserve"> </w:t>
      </w:r>
      <w:r w:rsidR="002D6E4B" w:rsidRPr="002D4889">
        <w:rPr>
          <w:rFonts w:ascii="Palatino Linotype" w:eastAsiaTheme="minorHAnsi" w:hAnsi="Palatino Linotype" w:cs="Arial"/>
          <w:lang w:val="es-MX" w:eastAsia="en-US"/>
        </w:rPr>
        <w:t>dos mil veintidós</w:t>
      </w:r>
      <w:r w:rsidRPr="002D488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B1D211" w14:textId="77777777" w:rsidR="00BA27FC" w:rsidRPr="002D4889" w:rsidRDefault="00BA27FC" w:rsidP="00DC1583">
      <w:pPr>
        <w:spacing w:line="360" w:lineRule="auto"/>
        <w:jc w:val="both"/>
        <w:rPr>
          <w:rFonts w:ascii="Palatino Linotype" w:eastAsiaTheme="minorHAnsi" w:hAnsi="Palatino Linotype" w:cs="Arial"/>
          <w:lang w:val="es-MX" w:eastAsia="en-US"/>
        </w:rPr>
      </w:pPr>
    </w:p>
    <w:p w14:paraId="3BD49B8F" w14:textId="77777777" w:rsidR="0029071C" w:rsidRPr="002D4889" w:rsidRDefault="00B250D7" w:rsidP="0029071C">
      <w:pPr>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QUINT</w:t>
      </w:r>
      <w:r w:rsidR="0029071C" w:rsidRPr="002D4889">
        <w:rPr>
          <w:rFonts w:ascii="Palatino Linotype" w:eastAsiaTheme="minorHAnsi" w:hAnsi="Palatino Linotype" w:cs="Arial"/>
          <w:b/>
          <w:sz w:val="28"/>
          <w:lang w:val="es-MX" w:eastAsia="en-US"/>
        </w:rPr>
        <w:t>O. De la etapa de manifestaciones y/o alegatos.</w:t>
      </w:r>
    </w:p>
    <w:p w14:paraId="66609E6E" w14:textId="7BC5BD32" w:rsidR="00B250D7" w:rsidRPr="002D4889" w:rsidRDefault="00CF1DF5" w:rsidP="00A26BD8">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U</w:t>
      </w:r>
      <w:r w:rsidR="0029071C" w:rsidRPr="002D4889">
        <w:rPr>
          <w:rFonts w:ascii="Palatino Linotype" w:eastAsiaTheme="minorHAnsi" w:hAnsi="Palatino Linotype" w:cs="Arial"/>
          <w:lang w:val="es-MX" w:eastAsia="en-US"/>
        </w:rPr>
        <w:t>na vez transcurrido el término legal referido se destaca que</w:t>
      </w:r>
      <w:r w:rsidR="00267458" w:rsidRPr="002D4889">
        <w:rPr>
          <w:rFonts w:ascii="Palatino Linotype" w:eastAsiaTheme="minorHAnsi" w:hAnsi="Palatino Linotype" w:cs="Arial"/>
          <w:lang w:val="es-MX" w:eastAsia="en-US"/>
        </w:rPr>
        <w:t xml:space="preserve"> en fecha </w:t>
      </w:r>
      <w:r w:rsidR="00A37B9B" w:rsidRPr="002D4889">
        <w:rPr>
          <w:rFonts w:ascii="Palatino Linotype" w:eastAsiaTheme="minorHAnsi" w:hAnsi="Palatino Linotype" w:cs="Arial"/>
          <w:lang w:val="es-MX" w:eastAsia="en-US"/>
        </w:rPr>
        <w:t>cuatro de abril</w:t>
      </w:r>
      <w:r w:rsidR="00267458" w:rsidRPr="002D4889">
        <w:rPr>
          <w:rFonts w:ascii="Palatino Linotype" w:eastAsiaTheme="minorHAnsi" w:hAnsi="Palatino Linotype" w:cs="Arial"/>
          <w:lang w:val="es-MX" w:eastAsia="en-US"/>
        </w:rPr>
        <w:t xml:space="preserve"> de dos mil veintidós,</w:t>
      </w:r>
      <w:r w:rsidR="0029071C" w:rsidRPr="002D4889">
        <w:rPr>
          <w:rFonts w:ascii="Palatino Linotype" w:eastAsiaTheme="minorHAnsi" w:hAnsi="Palatino Linotype" w:cs="Arial"/>
          <w:lang w:val="es-MX" w:eastAsia="en-US"/>
        </w:rPr>
        <w:t xml:space="preserve"> </w:t>
      </w:r>
      <w:r w:rsidR="0029071C" w:rsidRPr="002D4889">
        <w:rPr>
          <w:rFonts w:ascii="Palatino Linotype" w:eastAsiaTheme="minorHAnsi" w:hAnsi="Palatino Linotype" w:cs="Arial"/>
          <w:b/>
          <w:lang w:val="es-MX" w:eastAsia="en-US"/>
        </w:rPr>
        <w:t>El Sujeto Obligado</w:t>
      </w:r>
      <w:r w:rsidR="0029071C" w:rsidRPr="002D4889">
        <w:rPr>
          <w:rFonts w:ascii="Palatino Linotype" w:eastAsiaTheme="minorHAnsi" w:hAnsi="Palatino Linotype" w:cs="Arial"/>
          <w:lang w:val="es-MX" w:eastAsia="en-US"/>
        </w:rPr>
        <w:t xml:space="preserve"> </w:t>
      </w:r>
      <w:r w:rsidR="00267458" w:rsidRPr="002D4889">
        <w:rPr>
          <w:rFonts w:ascii="Palatino Linotype" w:eastAsiaTheme="minorHAnsi" w:hAnsi="Palatino Linotype" w:cs="Arial"/>
          <w:lang w:val="es-MX" w:eastAsia="en-US"/>
        </w:rPr>
        <w:t xml:space="preserve">remitió mediante el archivo electrónico denominado </w:t>
      </w:r>
      <w:r w:rsidR="00267458" w:rsidRPr="002D4889">
        <w:rPr>
          <w:rFonts w:ascii="Palatino Linotype" w:eastAsiaTheme="minorHAnsi" w:hAnsi="Palatino Linotype" w:cs="Arial"/>
          <w:i/>
          <w:lang w:val="es-MX" w:eastAsia="en-US"/>
        </w:rPr>
        <w:t>“</w:t>
      </w:r>
      <w:proofErr w:type="spellStart"/>
      <w:r w:rsidR="00A37B9B" w:rsidRPr="002D4889">
        <w:rPr>
          <w:rFonts w:ascii="Palatino Linotype" w:eastAsiaTheme="minorHAnsi" w:hAnsi="Palatino Linotype" w:cs="Arial"/>
          <w:i/>
          <w:lang w:val="es-MX" w:eastAsia="en-US"/>
        </w:rPr>
        <w:t>Inf</w:t>
      </w:r>
      <w:proofErr w:type="spellEnd"/>
      <w:r w:rsidR="00A37B9B" w:rsidRPr="002D4889">
        <w:rPr>
          <w:rFonts w:ascii="Palatino Linotype" w:eastAsiaTheme="minorHAnsi" w:hAnsi="Palatino Linotype" w:cs="Arial"/>
          <w:i/>
          <w:lang w:val="es-MX" w:eastAsia="en-US"/>
        </w:rPr>
        <w:t xml:space="preserve">. </w:t>
      </w:r>
      <w:proofErr w:type="spellStart"/>
      <w:r w:rsidR="00A37B9B" w:rsidRPr="002D4889">
        <w:rPr>
          <w:rFonts w:ascii="Palatino Linotype" w:eastAsiaTheme="minorHAnsi" w:hAnsi="Palatino Linotype" w:cs="Arial"/>
          <w:i/>
          <w:lang w:val="es-MX" w:eastAsia="en-US"/>
        </w:rPr>
        <w:t>Just</w:t>
      </w:r>
      <w:proofErr w:type="spellEnd"/>
      <w:r w:rsidR="00A37B9B" w:rsidRPr="002D4889">
        <w:rPr>
          <w:rFonts w:ascii="Palatino Linotype" w:eastAsiaTheme="minorHAnsi" w:hAnsi="Palatino Linotype" w:cs="Arial"/>
          <w:i/>
          <w:lang w:val="es-MX" w:eastAsia="en-US"/>
        </w:rPr>
        <w:t>. 04050_2022.pdf</w:t>
      </w:r>
      <w:r w:rsidR="00267458" w:rsidRPr="002D4889">
        <w:rPr>
          <w:rFonts w:ascii="Palatino Linotype" w:eastAsiaTheme="minorHAnsi" w:hAnsi="Palatino Linotype" w:cs="Arial"/>
          <w:i/>
          <w:lang w:val="es-MX" w:eastAsia="en-US"/>
        </w:rPr>
        <w:t>”</w:t>
      </w:r>
      <w:r w:rsidR="00267458" w:rsidRPr="002D4889">
        <w:rPr>
          <w:rFonts w:ascii="Palatino Linotype" w:eastAsiaTheme="minorHAnsi" w:hAnsi="Palatino Linotype" w:cs="Arial"/>
          <w:lang w:val="es-MX" w:eastAsia="en-US"/>
        </w:rPr>
        <w:t xml:space="preserve">, su </w:t>
      </w:r>
      <w:r w:rsidR="00BA27FC" w:rsidRPr="002D4889">
        <w:rPr>
          <w:rFonts w:ascii="Palatino Linotype" w:eastAsiaTheme="minorHAnsi" w:hAnsi="Palatino Linotype" w:cs="Arial"/>
          <w:lang w:val="es-MX" w:eastAsia="en-US"/>
        </w:rPr>
        <w:t>informe justificado</w:t>
      </w:r>
      <w:r w:rsidR="00AE78CA" w:rsidRPr="002D4889">
        <w:rPr>
          <w:rFonts w:ascii="Palatino Linotype" w:eastAsiaTheme="minorHAnsi" w:hAnsi="Palatino Linotype" w:cs="Arial"/>
          <w:lang w:val="es-MX" w:eastAsia="en-US"/>
        </w:rPr>
        <w:t>;</w:t>
      </w:r>
      <w:r w:rsidR="00267458" w:rsidRPr="002D4889">
        <w:rPr>
          <w:rFonts w:ascii="Palatino Linotype" w:eastAsiaTheme="minorHAnsi" w:hAnsi="Palatino Linotype" w:cs="Arial"/>
          <w:lang w:val="es-MX" w:eastAsia="en-US"/>
        </w:rPr>
        <w:t xml:space="preserve"> mismo que fue puesto a la vista de la parte </w:t>
      </w:r>
      <w:r w:rsidR="00267458" w:rsidRPr="002D4889">
        <w:rPr>
          <w:rFonts w:ascii="Palatino Linotype" w:eastAsiaTheme="minorHAnsi" w:hAnsi="Palatino Linotype" w:cs="Arial"/>
          <w:b/>
          <w:bCs/>
          <w:lang w:val="es-MX" w:eastAsia="en-US"/>
        </w:rPr>
        <w:t>Recurrente</w:t>
      </w:r>
      <w:r w:rsidR="00267458" w:rsidRPr="002D4889">
        <w:rPr>
          <w:rFonts w:ascii="Palatino Linotype" w:eastAsiaTheme="minorHAnsi" w:hAnsi="Palatino Linotype" w:cs="Arial"/>
          <w:lang w:val="es-MX" w:eastAsia="en-US"/>
        </w:rPr>
        <w:t xml:space="preserve">, mediante el Acuerdo de fecha </w:t>
      </w:r>
      <w:r w:rsidR="00A37B9B" w:rsidRPr="002D4889">
        <w:rPr>
          <w:rFonts w:ascii="Palatino Linotype" w:eastAsiaTheme="minorHAnsi" w:hAnsi="Palatino Linotype" w:cs="Arial"/>
          <w:lang w:val="es-MX" w:eastAsia="en-US"/>
        </w:rPr>
        <w:t>cinco</w:t>
      </w:r>
      <w:r w:rsidR="00267458" w:rsidRPr="002D4889">
        <w:rPr>
          <w:rFonts w:ascii="Palatino Linotype" w:eastAsiaTheme="minorHAnsi" w:hAnsi="Palatino Linotype" w:cs="Arial"/>
          <w:lang w:val="es-MX" w:eastAsia="en-US"/>
        </w:rPr>
        <w:t xml:space="preserve"> del mismo mes y año;</w:t>
      </w:r>
      <w:r w:rsidR="00AE78CA" w:rsidRPr="002D4889">
        <w:rPr>
          <w:rFonts w:ascii="Palatino Linotype" w:eastAsiaTheme="minorHAnsi" w:hAnsi="Palatino Linotype" w:cs="Arial"/>
          <w:lang w:val="es-MX" w:eastAsia="en-US"/>
        </w:rPr>
        <w:t xml:space="preserve"> </w:t>
      </w:r>
      <w:r w:rsidR="002D6E4B" w:rsidRPr="002D4889">
        <w:rPr>
          <w:rFonts w:ascii="Palatino Linotype" w:eastAsiaTheme="minorHAnsi" w:hAnsi="Palatino Linotype" w:cs="Arial"/>
          <w:lang w:val="es-MX" w:eastAsia="en-US"/>
        </w:rPr>
        <w:t>asimismo</w:t>
      </w:r>
      <w:r w:rsidR="00267458" w:rsidRPr="002D4889">
        <w:rPr>
          <w:rFonts w:ascii="Palatino Linotype" w:eastAsiaTheme="minorHAnsi" w:hAnsi="Palatino Linotype" w:cs="Arial"/>
          <w:lang w:val="es-MX" w:eastAsia="en-US"/>
        </w:rPr>
        <w:t>,</w:t>
      </w:r>
      <w:r w:rsidR="00B96A17" w:rsidRPr="002D4889">
        <w:rPr>
          <w:rFonts w:ascii="Palatino Linotype" w:eastAsiaTheme="minorHAnsi" w:hAnsi="Palatino Linotype" w:cs="Arial"/>
          <w:lang w:val="es-MX" w:eastAsia="en-US"/>
        </w:rPr>
        <w:t xml:space="preserve"> se aprecia que</w:t>
      </w:r>
      <w:r w:rsidR="002D6E4B" w:rsidRPr="002D4889">
        <w:rPr>
          <w:rFonts w:ascii="Palatino Linotype" w:eastAsiaTheme="minorHAnsi" w:hAnsi="Palatino Linotype" w:cs="Arial"/>
          <w:lang w:val="es-MX" w:eastAsia="en-US"/>
        </w:rPr>
        <w:t xml:space="preserve"> la </w:t>
      </w:r>
      <w:r w:rsidR="0029071C" w:rsidRPr="002D4889">
        <w:rPr>
          <w:rFonts w:ascii="Palatino Linotype" w:eastAsiaTheme="minorHAnsi" w:hAnsi="Palatino Linotype" w:cs="Arial"/>
          <w:lang w:val="es-MX" w:eastAsia="en-US"/>
        </w:rPr>
        <w:t xml:space="preserve">parte </w:t>
      </w:r>
      <w:r w:rsidR="0029071C" w:rsidRPr="002D4889">
        <w:rPr>
          <w:rFonts w:ascii="Palatino Linotype" w:eastAsiaTheme="minorHAnsi" w:hAnsi="Palatino Linotype" w:cs="Arial"/>
          <w:b/>
          <w:lang w:val="es-MX" w:eastAsia="en-US"/>
        </w:rPr>
        <w:t>Recurrente</w:t>
      </w:r>
      <w:r w:rsidR="0029071C" w:rsidRPr="002D4889">
        <w:rPr>
          <w:rFonts w:ascii="Palatino Linotype" w:eastAsiaTheme="minorHAnsi" w:hAnsi="Palatino Linotype" w:cs="Arial"/>
          <w:lang w:val="es-MX" w:eastAsia="en-US"/>
        </w:rPr>
        <w:t xml:space="preserve"> </w:t>
      </w:r>
      <w:r w:rsidR="00267458" w:rsidRPr="002D4889">
        <w:rPr>
          <w:rFonts w:ascii="Palatino Linotype" w:eastAsiaTheme="minorHAnsi" w:hAnsi="Palatino Linotype" w:cs="Arial"/>
          <w:lang w:val="es-MX" w:eastAsia="en-US"/>
        </w:rPr>
        <w:t>no</w:t>
      </w:r>
      <w:r w:rsidR="002D6E4B" w:rsidRPr="002D4889">
        <w:rPr>
          <w:rFonts w:ascii="Palatino Linotype" w:eastAsiaTheme="minorHAnsi" w:hAnsi="Palatino Linotype" w:cs="Arial"/>
          <w:lang w:val="es-MX" w:eastAsia="en-US"/>
        </w:rPr>
        <w:t xml:space="preserve"> </w:t>
      </w:r>
      <w:r w:rsidR="00DC1583" w:rsidRPr="002D4889">
        <w:rPr>
          <w:rFonts w:ascii="Palatino Linotype" w:eastAsiaTheme="minorHAnsi" w:hAnsi="Palatino Linotype" w:cs="Arial"/>
          <w:lang w:val="es-MX" w:eastAsia="en-US"/>
        </w:rPr>
        <w:t>realizó</w:t>
      </w:r>
      <w:r w:rsidR="0029071C" w:rsidRPr="002D4889">
        <w:rPr>
          <w:rFonts w:ascii="Palatino Linotype" w:eastAsiaTheme="minorHAnsi" w:hAnsi="Palatino Linotype" w:cs="Arial"/>
          <w:lang w:val="es-MX" w:eastAsia="en-US"/>
        </w:rPr>
        <w:t xml:space="preserve"> alegatos, </w:t>
      </w:r>
      <w:r w:rsidR="00267458" w:rsidRPr="002D4889">
        <w:rPr>
          <w:rFonts w:ascii="Palatino Linotype" w:eastAsiaTheme="minorHAnsi" w:hAnsi="Palatino Linotype" w:cs="Arial"/>
          <w:lang w:val="es-MX" w:eastAsia="en-US"/>
        </w:rPr>
        <w:t xml:space="preserve">ni ofreció </w:t>
      </w:r>
      <w:r w:rsidR="0029071C" w:rsidRPr="002D4889">
        <w:rPr>
          <w:rFonts w:ascii="Palatino Linotype" w:eastAsiaTheme="minorHAnsi" w:hAnsi="Palatino Linotype" w:cs="Arial"/>
          <w:lang w:val="es-MX" w:eastAsia="en-US"/>
        </w:rPr>
        <w:t>pruebas o manifestaciones, lo anterior de conformidad con la siguiente imagen</w:t>
      </w:r>
      <w:r w:rsidR="00E74701" w:rsidRPr="002D4889">
        <w:rPr>
          <w:rFonts w:ascii="Palatino Linotype" w:eastAsiaTheme="minorHAnsi" w:hAnsi="Palatino Linotype" w:cs="Arial"/>
          <w:lang w:val="es-MX" w:eastAsia="en-US"/>
        </w:rPr>
        <w:t>:</w:t>
      </w:r>
    </w:p>
    <w:p w14:paraId="23AAC7DE" w14:textId="77777777" w:rsidR="00A26BD8" w:rsidRPr="002D4889" w:rsidRDefault="00A26BD8" w:rsidP="00267458">
      <w:pPr>
        <w:pStyle w:val="Sinespaciado"/>
        <w:rPr>
          <w:rFonts w:eastAsiaTheme="minorHAnsi"/>
          <w:noProof/>
          <w:lang w:eastAsia="es-MX"/>
        </w:rPr>
      </w:pPr>
    </w:p>
    <w:p w14:paraId="69C24452" w14:textId="1BAE2C5D" w:rsidR="00267458" w:rsidRPr="002D4889" w:rsidRDefault="00A37B9B" w:rsidP="00A26BD8">
      <w:pPr>
        <w:spacing w:line="360" w:lineRule="auto"/>
        <w:jc w:val="both"/>
        <w:rPr>
          <w:rFonts w:ascii="Palatino Linotype" w:eastAsiaTheme="minorHAnsi" w:hAnsi="Palatino Linotype" w:cs="Arial"/>
          <w:noProof/>
          <w:lang w:val="es-MX" w:eastAsia="es-MX"/>
        </w:rPr>
      </w:pPr>
      <w:r w:rsidRPr="002D4889">
        <w:rPr>
          <w:rFonts w:ascii="Palatino Linotype" w:eastAsiaTheme="minorHAnsi" w:hAnsi="Palatino Linotype" w:cs="Arial"/>
          <w:noProof/>
          <w:lang w:val="es-MX" w:eastAsia="es-MX"/>
        </w:rPr>
        <w:lastRenderedPageBreak/>
        <w:drawing>
          <wp:inline distT="0" distB="0" distL="0" distR="0" wp14:anchorId="4375A961" wp14:editId="671A58C7">
            <wp:extent cx="5788660" cy="1900555"/>
            <wp:effectExtent l="190500" t="190500" r="193040"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900555"/>
                    </a:xfrm>
                    <a:prstGeom prst="rect">
                      <a:avLst/>
                    </a:prstGeom>
                    <a:ln>
                      <a:noFill/>
                    </a:ln>
                    <a:effectLst>
                      <a:outerShdw blurRad="190500" algn="tl" rotWithShape="0">
                        <a:srgbClr val="000000">
                          <a:alpha val="70000"/>
                        </a:srgbClr>
                      </a:outerShdw>
                    </a:effectLst>
                  </pic:spPr>
                </pic:pic>
              </a:graphicData>
            </a:graphic>
          </wp:inline>
        </w:drawing>
      </w:r>
    </w:p>
    <w:p w14:paraId="6305A15E" w14:textId="77777777" w:rsidR="00A37B9B" w:rsidRPr="002D4889" w:rsidRDefault="00A37B9B" w:rsidP="0029071C">
      <w:pPr>
        <w:tabs>
          <w:tab w:val="left" w:pos="3206"/>
        </w:tabs>
        <w:spacing w:line="360" w:lineRule="auto"/>
        <w:jc w:val="both"/>
        <w:rPr>
          <w:rFonts w:ascii="Palatino Linotype" w:eastAsiaTheme="minorHAnsi" w:hAnsi="Palatino Linotype" w:cs="Arial"/>
          <w:b/>
          <w:sz w:val="10"/>
          <w:szCs w:val="8"/>
          <w:lang w:val="es-MX" w:eastAsia="en-US"/>
        </w:rPr>
      </w:pPr>
    </w:p>
    <w:p w14:paraId="5CC3F23A" w14:textId="78CCC745" w:rsidR="0029071C" w:rsidRPr="002D4889"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SEXT</w:t>
      </w:r>
      <w:r w:rsidR="0029071C" w:rsidRPr="002D4889">
        <w:rPr>
          <w:rFonts w:ascii="Palatino Linotype" w:eastAsiaTheme="minorHAnsi" w:hAnsi="Palatino Linotype" w:cs="Arial"/>
          <w:b/>
          <w:sz w:val="28"/>
          <w:lang w:val="es-MX" w:eastAsia="en-US"/>
        </w:rPr>
        <w:t>O. Del cierre de instrucción.</w:t>
      </w:r>
      <w:r w:rsidR="0029071C" w:rsidRPr="002D4889">
        <w:rPr>
          <w:rFonts w:ascii="Palatino Linotype" w:eastAsiaTheme="minorHAnsi" w:hAnsi="Palatino Linotype" w:cs="Arial"/>
          <w:b/>
          <w:sz w:val="28"/>
          <w:lang w:val="es-MX" w:eastAsia="en-US"/>
        </w:rPr>
        <w:tab/>
      </w:r>
    </w:p>
    <w:p w14:paraId="64307F3F" w14:textId="16DFC686" w:rsidR="0029071C" w:rsidRPr="002D4889" w:rsidRDefault="0029071C" w:rsidP="0029071C">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Así, una vez transcurrido el término legal, </w:t>
      </w:r>
      <w:r w:rsidR="00DC1583" w:rsidRPr="002D4889">
        <w:rPr>
          <w:rFonts w:ascii="Palatino Linotype" w:eastAsiaTheme="minorHAnsi" w:hAnsi="Palatino Linotype" w:cs="Arial"/>
          <w:lang w:val="es-MX" w:eastAsia="en-US"/>
        </w:rPr>
        <w:t>permitió decretarse</w:t>
      </w:r>
      <w:r w:rsidRPr="002D4889">
        <w:rPr>
          <w:rFonts w:ascii="Palatino Linotype" w:eastAsiaTheme="minorHAnsi" w:hAnsi="Palatino Linotype" w:cs="Arial"/>
          <w:lang w:val="es-MX" w:eastAsia="en-US"/>
        </w:rPr>
        <w:t xml:space="preserve"> el cierre de instrucción en fecha </w:t>
      </w:r>
      <w:r w:rsidR="00A37B9B" w:rsidRPr="002D4889">
        <w:rPr>
          <w:rFonts w:ascii="Palatino Linotype" w:eastAsiaTheme="minorHAnsi" w:hAnsi="Palatino Linotype" w:cs="Arial"/>
          <w:lang w:val="es-MX" w:eastAsia="en-US"/>
        </w:rPr>
        <w:t>dieciocho de abril</w:t>
      </w:r>
      <w:r w:rsidRPr="002D4889">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2C54454" w14:textId="77777777" w:rsidR="00C439F6" w:rsidRPr="002D4889" w:rsidRDefault="00C439F6" w:rsidP="00A37B9B">
      <w:pPr>
        <w:spacing w:line="360" w:lineRule="auto"/>
        <w:jc w:val="both"/>
        <w:rPr>
          <w:rFonts w:ascii="Palatino Linotype" w:eastAsiaTheme="minorHAnsi" w:hAnsi="Palatino Linotype" w:cs="Arial"/>
          <w:lang w:val="es-MX" w:eastAsia="en-US"/>
        </w:rPr>
      </w:pPr>
    </w:p>
    <w:p w14:paraId="6B70CE7B" w14:textId="60CF0773" w:rsidR="00C439F6" w:rsidRPr="002D4889" w:rsidRDefault="008F6022" w:rsidP="00C439F6">
      <w:pPr>
        <w:spacing w:line="360" w:lineRule="auto"/>
        <w:rPr>
          <w:rFonts w:ascii="Palatino Linotype" w:hAnsi="Palatino Linotype"/>
          <w:b/>
          <w:sz w:val="28"/>
          <w:szCs w:val="26"/>
          <w:lang w:val="es-MX"/>
        </w:rPr>
      </w:pPr>
      <w:r w:rsidRPr="002D4889">
        <w:rPr>
          <w:rFonts w:ascii="Palatino Linotype" w:hAnsi="Palatino Linotype"/>
          <w:b/>
          <w:sz w:val="28"/>
          <w:szCs w:val="26"/>
          <w:lang w:val="es-MX"/>
        </w:rPr>
        <w:t>SÉPTIM</w:t>
      </w:r>
      <w:r w:rsidR="00C439F6" w:rsidRPr="002D4889">
        <w:rPr>
          <w:rFonts w:ascii="Palatino Linotype" w:hAnsi="Palatino Linotype"/>
          <w:b/>
          <w:sz w:val="28"/>
          <w:szCs w:val="26"/>
          <w:lang w:val="es-MX"/>
        </w:rPr>
        <w:t>O. De la ampliación del término para resolver.</w:t>
      </w:r>
    </w:p>
    <w:p w14:paraId="75DA9E08" w14:textId="724998FB"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En fecha veintinueve de junio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15DAA36" w14:textId="77777777" w:rsidR="008F6022" w:rsidRPr="002D4889" w:rsidRDefault="008F6022" w:rsidP="00C439F6">
      <w:pPr>
        <w:spacing w:line="360" w:lineRule="auto"/>
        <w:jc w:val="both"/>
        <w:rPr>
          <w:rFonts w:ascii="Palatino Linotype" w:hAnsi="Palatino Linotype"/>
          <w:lang w:val="es-MX"/>
        </w:rPr>
      </w:pPr>
    </w:p>
    <w:p w14:paraId="5EED9FC7"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Este organismo garante no pasa por alto justificar, </w:t>
      </w:r>
      <w:r w:rsidRPr="002D4889">
        <w:rPr>
          <w:rFonts w:ascii="Palatino Linotype" w:hAnsi="Palatino Linotype"/>
          <w:bCs/>
          <w:lang w:val="es-MX"/>
        </w:rPr>
        <w:t xml:space="preserve">que el plazo para emitir resolución en el presente asunto </w:t>
      </w:r>
      <w:r w:rsidRPr="002D4889">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2D4889">
        <w:rPr>
          <w:rFonts w:ascii="Palatino Linotype" w:hAnsi="Palatino Linotype"/>
          <w:lang w:val="es-MX"/>
        </w:rPr>
        <w:lastRenderedPageBreak/>
        <w:t>técnicas y humanas del personal encargado de la proyección de las resoluciones a dichos medios de impugnación.</w:t>
      </w:r>
    </w:p>
    <w:p w14:paraId="5D176D55" w14:textId="77777777" w:rsidR="00C439F6" w:rsidRPr="002D4889" w:rsidRDefault="00C439F6" w:rsidP="00C439F6">
      <w:pPr>
        <w:spacing w:line="360" w:lineRule="auto"/>
        <w:jc w:val="both"/>
        <w:rPr>
          <w:rFonts w:ascii="Palatino Linotype" w:hAnsi="Palatino Linotype"/>
          <w:lang w:val="es-MX"/>
        </w:rPr>
      </w:pPr>
    </w:p>
    <w:p w14:paraId="66CA4020"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Por ello, es menester precisar que si bien se ha excedido el plazo para resolver el presente medio de impugnación, de conformidad con la ley de la materia, </w:t>
      </w:r>
      <w:r w:rsidRPr="002D4889">
        <w:rPr>
          <w:rFonts w:ascii="Palatino Linotype" w:hAnsi="Palatino Linotype"/>
          <w:bCs/>
          <w:lang w:val="es-MX"/>
        </w:rPr>
        <w:t>el plazo para emitir resolución</w:t>
      </w:r>
      <w:r w:rsidRPr="002D4889">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80AFB31"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58537266"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58869A"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233089BB"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07EDD"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31AF930B"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37A8CDA9"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61E69CDE"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lastRenderedPageBreak/>
        <w:t>a)      Complejidad del asunto: La complejidad de la prueba, la pluralidad de sujetos procesales, el tiempo transcurrido, las características y contexto del recurso.</w:t>
      </w:r>
    </w:p>
    <w:p w14:paraId="671CCDA2"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b)     Actividad Procesal del interesado: Acciones u omisiones del interesado.</w:t>
      </w:r>
    </w:p>
    <w:p w14:paraId="5709A9A6"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c)  Conducta de la Autoridad: Las Acciones u omisiones realizadas en el procedimiento. Así como si la autoridad actuó con la debida diligencia.</w:t>
      </w:r>
    </w:p>
    <w:p w14:paraId="28BE316E"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d) La afectación generada en la situación jurídica de la persona involucrada en el proceso: Violación a sus derechos humanos.</w:t>
      </w:r>
    </w:p>
    <w:p w14:paraId="237B008F" w14:textId="77777777" w:rsidR="00C439F6" w:rsidRPr="002D4889" w:rsidRDefault="00C439F6" w:rsidP="00C439F6">
      <w:pPr>
        <w:spacing w:line="360" w:lineRule="auto"/>
        <w:jc w:val="both"/>
        <w:rPr>
          <w:rFonts w:ascii="Palatino Linotype" w:hAnsi="Palatino Linotype"/>
          <w:lang w:val="es-MX"/>
        </w:rPr>
      </w:pPr>
    </w:p>
    <w:p w14:paraId="40D13F3F"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7430CC"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2280E4F1"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Argumento que encuentra sustento en la jurisprudencia P./J. 32/92 emitida por el Pleno de la Suprema Corte de Justicia de la Nación de rubro </w:t>
      </w:r>
      <w:r w:rsidRPr="002D4889">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2D4889">
        <w:rPr>
          <w:rFonts w:ascii="Palatino Linotype" w:hAnsi="Palatino Linotype"/>
          <w:lang w:val="es-MX"/>
        </w:rPr>
        <w:t>, visible en la Gaceta del Seminario Judicial de la Federación con el registro digital 205635.</w:t>
      </w:r>
    </w:p>
    <w:p w14:paraId="45DBBB6E"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19B2488D"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2D4889">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95F7AD" w14:textId="77777777" w:rsidR="00C439F6" w:rsidRPr="002D4889" w:rsidRDefault="00C439F6" w:rsidP="00C439F6">
      <w:pPr>
        <w:spacing w:line="360" w:lineRule="auto"/>
        <w:jc w:val="both"/>
        <w:rPr>
          <w:rFonts w:ascii="Palatino Linotype" w:hAnsi="Palatino Linotype"/>
          <w:lang w:val="es-MX"/>
        </w:rPr>
      </w:pPr>
    </w:p>
    <w:p w14:paraId="7F4B995C"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24765BF"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581705A9"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r w:rsidRPr="002D4889">
        <w:rPr>
          <w:rFonts w:ascii="Palatino Linotype" w:hAnsi="Palatino Linotype"/>
          <w:b/>
          <w:i/>
          <w:lang w:val="es-MX"/>
        </w:rPr>
        <w:t>“PLAZO RAZONABLE PARA RESOLVER. DIMENSIÓN Y EFECTOS DE ESTE CONCEPTO CUANDO SE ADUCE EXCESIVA CARGA DE TRABAJO.”</w:t>
      </w:r>
      <w:r w:rsidRPr="002D4889">
        <w:rPr>
          <w:rFonts w:ascii="Palatino Linotype" w:hAnsi="Palatino Linotype"/>
          <w:lang w:val="es-MX"/>
        </w:rPr>
        <w:t xml:space="preserve"> consultable en el Seminario Judicial de la Federación y su gaceta, con el registro digital 2002351.</w:t>
      </w:r>
    </w:p>
    <w:p w14:paraId="064103DB"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lang w:val="es-MX"/>
        </w:rPr>
        <w:t xml:space="preserve"> </w:t>
      </w:r>
    </w:p>
    <w:p w14:paraId="073DABC6"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b/>
          <w:i/>
          <w:lang w:val="es-MX"/>
        </w:rPr>
        <w:t>“PLAZO RAZONABLE PARA RESOLVER. CONCEPTO Y ELEMENTOS QUE LO INTEGRAN A LA LUZ DEL DERECHO INTERNACIONAL DE LOS DERECHOS HUMANOS.”</w:t>
      </w:r>
      <w:r w:rsidRPr="002D4889">
        <w:rPr>
          <w:rFonts w:ascii="Palatino Linotype" w:hAnsi="Palatino Linotype"/>
          <w:lang w:val="es-MX"/>
        </w:rPr>
        <w:t>, visible en el Seminario Judicial de la Federación y su gaceta, con el registro digital 2002350.</w:t>
      </w:r>
    </w:p>
    <w:p w14:paraId="63F37BC8" w14:textId="77777777" w:rsidR="00C439F6" w:rsidRPr="002D4889" w:rsidRDefault="00C439F6" w:rsidP="00C439F6">
      <w:pPr>
        <w:spacing w:line="360" w:lineRule="auto"/>
        <w:jc w:val="both"/>
        <w:rPr>
          <w:rFonts w:ascii="Palatino Linotype" w:hAnsi="Palatino Linotype"/>
          <w:lang w:val="es-MX"/>
        </w:rPr>
      </w:pPr>
    </w:p>
    <w:p w14:paraId="0EE091FC" w14:textId="77777777" w:rsidR="00C439F6" w:rsidRPr="002D4889" w:rsidRDefault="00C439F6" w:rsidP="00C439F6">
      <w:pPr>
        <w:spacing w:line="360" w:lineRule="auto"/>
        <w:jc w:val="both"/>
        <w:rPr>
          <w:rFonts w:ascii="Palatino Linotype" w:hAnsi="Palatino Linotype"/>
          <w:lang w:val="es-MX"/>
        </w:rPr>
      </w:pPr>
      <w:r w:rsidRPr="002D4889">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EFC71B9" w14:textId="77777777" w:rsidR="00B96A17" w:rsidRPr="002D4889" w:rsidRDefault="00B96A17" w:rsidP="00B96A17">
      <w:pPr>
        <w:spacing w:line="360" w:lineRule="auto"/>
        <w:jc w:val="both"/>
        <w:rPr>
          <w:rFonts w:ascii="Palatino Linotype" w:eastAsiaTheme="minorHAnsi" w:hAnsi="Palatino Linotype" w:cs="Arial"/>
          <w:lang w:val="es-MX" w:eastAsia="en-US"/>
        </w:rPr>
      </w:pPr>
    </w:p>
    <w:p w14:paraId="01578E85" w14:textId="77777777" w:rsidR="008F6022" w:rsidRPr="002D4889" w:rsidRDefault="008F6022" w:rsidP="00B96A17">
      <w:pPr>
        <w:spacing w:line="360" w:lineRule="auto"/>
        <w:jc w:val="both"/>
        <w:rPr>
          <w:rFonts w:ascii="Palatino Linotype" w:eastAsiaTheme="minorHAnsi" w:hAnsi="Palatino Linotype" w:cs="Arial"/>
          <w:lang w:val="es-MX" w:eastAsia="en-US"/>
        </w:rPr>
      </w:pPr>
    </w:p>
    <w:p w14:paraId="35A3C822" w14:textId="77777777" w:rsidR="00E74701" w:rsidRPr="002D4889" w:rsidRDefault="00E74701" w:rsidP="00D57F74">
      <w:pPr>
        <w:spacing w:line="360" w:lineRule="auto"/>
        <w:jc w:val="center"/>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lastRenderedPageBreak/>
        <w:t>C O N S I D E R A N</w:t>
      </w:r>
      <w:r w:rsidR="00D57F74" w:rsidRPr="002D4889">
        <w:rPr>
          <w:rFonts w:ascii="Palatino Linotype" w:eastAsiaTheme="minorHAnsi" w:hAnsi="Palatino Linotype" w:cs="Arial"/>
          <w:b/>
          <w:sz w:val="28"/>
          <w:lang w:val="es-MX" w:eastAsia="en-US"/>
        </w:rPr>
        <w:t xml:space="preserve"> D O </w:t>
      </w:r>
    </w:p>
    <w:p w14:paraId="674198FD" w14:textId="77777777" w:rsidR="00D57F74" w:rsidRPr="002D4889" w:rsidRDefault="00D57F74" w:rsidP="00D57F74">
      <w:pPr>
        <w:spacing w:line="360" w:lineRule="auto"/>
        <w:jc w:val="center"/>
        <w:rPr>
          <w:rFonts w:ascii="Palatino Linotype" w:eastAsiaTheme="minorHAnsi" w:hAnsi="Palatino Linotype" w:cs="Arial"/>
          <w:b/>
          <w:sz w:val="6"/>
          <w:lang w:val="es-MX" w:eastAsia="en-US"/>
        </w:rPr>
      </w:pPr>
    </w:p>
    <w:p w14:paraId="5A971D8A" w14:textId="77777777" w:rsidR="0029071C" w:rsidRPr="002D4889" w:rsidRDefault="0029071C" w:rsidP="0029071C">
      <w:pPr>
        <w:spacing w:line="360" w:lineRule="auto"/>
        <w:jc w:val="both"/>
        <w:rPr>
          <w:rFonts w:ascii="Palatino Linotype" w:eastAsiaTheme="minorHAnsi" w:hAnsi="Palatino Linotype" w:cs="Arial"/>
          <w:sz w:val="28"/>
          <w:lang w:val="es-MX" w:eastAsia="en-US"/>
        </w:rPr>
      </w:pPr>
      <w:r w:rsidRPr="002D4889">
        <w:rPr>
          <w:rFonts w:ascii="Palatino Linotype" w:eastAsiaTheme="minorHAnsi" w:hAnsi="Palatino Linotype" w:cs="Arial"/>
          <w:b/>
          <w:sz w:val="28"/>
          <w:lang w:val="es-MX" w:eastAsia="en-US"/>
        </w:rPr>
        <w:t>PRIMERO. De la competencia</w:t>
      </w:r>
      <w:r w:rsidRPr="002D4889">
        <w:rPr>
          <w:rFonts w:ascii="Palatino Linotype" w:eastAsiaTheme="minorHAnsi" w:hAnsi="Palatino Linotype" w:cs="Arial"/>
          <w:sz w:val="28"/>
          <w:lang w:val="es-MX" w:eastAsia="en-US"/>
        </w:rPr>
        <w:t>.</w:t>
      </w:r>
    </w:p>
    <w:p w14:paraId="48898350" w14:textId="2D818E73" w:rsidR="00A26BD8" w:rsidRPr="002D4889" w:rsidRDefault="0029071C" w:rsidP="00C45C3B">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2D4889">
        <w:rPr>
          <w:rFonts w:ascii="Palatino Linotype" w:eastAsiaTheme="minorHAnsi" w:hAnsi="Palatino Linotype" w:cs="Arial"/>
          <w:lang w:val="es-MX" w:eastAsia="en-US"/>
        </w:rPr>
        <w:t xml:space="preserve"> Estado de México y Municipios.</w:t>
      </w:r>
    </w:p>
    <w:p w14:paraId="5E4292BD" w14:textId="77777777" w:rsidR="00C45C3B" w:rsidRPr="002D4889" w:rsidRDefault="00C45C3B" w:rsidP="00C45C3B">
      <w:pPr>
        <w:spacing w:line="360" w:lineRule="auto"/>
        <w:jc w:val="both"/>
        <w:rPr>
          <w:rFonts w:ascii="Palatino Linotype" w:eastAsiaTheme="minorHAnsi" w:hAnsi="Palatino Linotype" w:cs="Arial"/>
          <w:lang w:val="es-MX" w:eastAsia="en-US"/>
        </w:rPr>
      </w:pPr>
    </w:p>
    <w:p w14:paraId="5E7F71CC" w14:textId="77777777" w:rsidR="0029071C" w:rsidRPr="002D488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t xml:space="preserve">SEGUNDO. De los alcances del Recurso de Revisión. </w:t>
      </w:r>
    </w:p>
    <w:p w14:paraId="04ABE490" w14:textId="2E719E3B" w:rsidR="001D2DE0"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F03698D" w14:textId="77777777" w:rsidR="00EE2FB1" w:rsidRPr="002D4889" w:rsidRDefault="00EE2FB1" w:rsidP="0029071C">
      <w:pPr>
        <w:autoSpaceDE w:val="0"/>
        <w:autoSpaceDN w:val="0"/>
        <w:adjustRightInd w:val="0"/>
        <w:spacing w:line="360" w:lineRule="auto"/>
        <w:jc w:val="both"/>
        <w:rPr>
          <w:rFonts w:ascii="Palatino Linotype" w:eastAsiaTheme="minorHAnsi" w:hAnsi="Palatino Linotype" w:cs="Arial"/>
          <w:lang w:val="es-MX" w:eastAsia="en-US"/>
        </w:rPr>
      </w:pPr>
    </w:p>
    <w:p w14:paraId="170340F0" w14:textId="77777777" w:rsidR="008F6022" w:rsidRPr="002D4889" w:rsidRDefault="008F6022" w:rsidP="0029071C">
      <w:pPr>
        <w:autoSpaceDE w:val="0"/>
        <w:autoSpaceDN w:val="0"/>
        <w:adjustRightInd w:val="0"/>
        <w:spacing w:line="360" w:lineRule="auto"/>
        <w:jc w:val="both"/>
        <w:rPr>
          <w:rFonts w:ascii="Palatino Linotype" w:eastAsiaTheme="minorHAnsi" w:hAnsi="Palatino Linotype" w:cs="Arial"/>
          <w:lang w:val="es-MX" w:eastAsia="en-US"/>
        </w:rPr>
      </w:pPr>
    </w:p>
    <w:p w14:paraId="72DEF423" w14:textId="77777777" w:rsidR="008F6022" w:rsidRPr="002D4889" w:rsidRDefault="008F6022" w:rsidP="0029071C">
      <w:pPr>
        <w:autoSpaceDE w:val="0"/>
        <w:autoSpaceDN w:val="0"/>
        <w:adjustRightInd w:val="0"/>
        <w:spacing w:line="360" w:lineRule="auto"/>
        <w:jc w:val="both"/>
        <w:rPr>
          <w:rFonts w:ascii="Palatino Linotype" w:eastAsiaTheme="minorHAnsi" w:hAnsi="Palatino Linotype" w:cs="Arial"/>
          <w:lang w:val="es-MX" w:eastAsia="en-US"/>
        </w:rPr>
      </w:pPr>
    </w:p>
    <w:p w14:paraId="20F51CEB" w14:textId="69140ADD" w:rsidR="0029071C" w:rsidRPr="002D4889" w:rsidRDefault="002E6FE5"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D4889">
        <w:rPr>
          <w:rFonts w:ascii="Palatino Linotype" w:eastAsiaTheme="minorHAnsi" w:hAnsi="Palatino Linotype" w:cs="Arial"/>
          <w:b/>
          <w:sz w:val="28"/>
          <w:lang w:val="es-MX" w:eastAsia="en-US"/>
        </w:rPr>
        <w:lastRenderedPageBreak/>
        <w:t>TERCER</w:t>
      </w:r>
      <w:r w:rsidR="0029071C" w:rsidRPr="002D4889">
        <w:rPr>
          <w:rFonts w:ascii="Palatino Linotype" w:eastAsiaTheme="minorHAnsi" w:hAnsi="Palatino Linotype" w:cs="Arial"/>
          <w:b/>
          <w:sz w:val="28"/>
          <w:lang w:val="es-MX" w:eastAsia="en-US"/>
        </w:rPr>
        <w:t xml:space="preserve">O. Del estudio de las causas de improcedencia. </w:t>
      </w:r>
    </w:p>
    <w:p w14:paraId="76631CEA" w14:textId="77777777" w:rsidR="008A64CB"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2D4889">
        <w:rPr>
          <w:rStyle w:val="Refdenotaalpie"/>
          <w:rFonts w:ascii="Palatino Linotype" w:eastAsiaTheme="minorHAnsi" w:hAnsi="Palatino Linotype" w:cs="Arial"/>
          <w:lang w:val="es-MX" w:eastAsia="en-US"/>
        </w:rPr>
        <w:footnoteReference w:id="1"/>
      </w:r>
      <w:r w:rsidRPr="002D4889">
        <w:rPr>
          <w:rFonts w:ascii="Palatino Linotype" w:eastAsiaTheme="minorHAnsi" w:hAnsi="Palatino Linotype" w:cs="Arial"/>
          <w:lang w:val="es-MX" w:eastAsia="en-US"/>
        </w:rPr>
        <w:t>.</w:t>
      </w:r>
    </w:p>
    <w:p w14:paraId="53592A07" w14:textId="77777777" w:rsidR="00D57F74" w:rsidRPr="002D4889"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1EAE3379" w14:textId="77777777" w:rsidR="0029071C"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BF97623" w14:textId="77777777" w:rsidR="0029071C" w:rsidRPr="002D4889" w:rsidRDefault="0029071C" w:rsidP="0029071C">
      <w:pPr>
        <w:rPr>
          <w:lang w:val="es-MX"/>
        </w:rPr>
      </w:pPr>
    </w:p>
    <w:p w14:paraId="4C35D3A3"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w:t>
      </w:r>
      <w:r w:rsidRPr="002D4889">
        <w:rPr>
          <w:rFonts w:ascii="Palatino Linotype" w:hAnsi="Palatino Linotype" w:cs="Arial"/>
          <w:b/>
          <w:i/>
          <w:sz w:val="22"/>
          <w:szCs w:val="22"/>
        </w:rPr>
        <w:t>Artículo 191.</w:t>
      </w:r>
      <w:r w:rsidRPr="002D4889">
        <w:rPr>
          <w:rFonts w:ascii="Palatino Linotype" w:hAnsi="Palatino Linotype" w:cs="Arial"/>
          <w:i/>
          <w:sz w:val="22"/>
          <w:szCs w:val="22"/>
        </w:rPr>
        <w:t xml:space="preserve"> El recurso será desechado por improcedente cuando:  </w:t>
      </w:r>
    </w:p>
    <w:p w14:paraId="4804F386"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lastRenderedPageBreak/>
        <w:t xml:space="preserve">I. Sea extemporáneo por haber transcurrido el plazo establecido en la presente Ley, a partir de la respuesta;  </w:t>
      </w:r>
    </w:p>
    <w:p w14:paraId="00FF3752"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 xml:space="preserve">II. Se esté tramitando ante el Poder Judicial de la Federación algún recurso o medio de defensa interpuesto por el recurrente;  </w:t>
      </w:r>
    </w:p>
    <w:p w14:paraId="59F9FDE2"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 xml:space="preserve">III. No actualice alguno de los supuestos previstos en la presente Ley;  </w:t>
      </w:r>
    </w:p>
    <w:p w14:paraId="668DB0AD"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IV. No se haya desahogado la prevención en los términos establecidos en la presente Ley;</w:t>
      </w:r>
    </w:p>
    <w:p w14:paraId="64BFBF87"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 xml:space="preserve">V. Se impugne la veracidad de la información proporcionada;  </w:t>
      </w:r>
    </w:p>
    <w:p w14:paraId="2B23805A"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 xml:space="preserve">VI. Se trate de una consulta, o trámite en específico; y  </w:t>
      </w:r>
    </w:p>
    <w:p w14:paraId="0BFFBC2A" w14:textId="77777777" w:rsidR="0029071C" w:rsidRPr="002D4889" w:rsidRDefault="0029071C" w:rsidP="0029071C">
      <w:pPr>
        <w:autoSpaceDE w:val="0"/>
        <w:autoSpaceDN w:val="0"/>
        <w:adjustRightInd w:val="0"/>
        <w:ind w:left="708" w:right="850"/>
        <w:jc w:val="both"/>
        <w:rPr>
          <w:rFonts w:ascii="Palatino Linotype" w:hAnsi="Palatino Linotype" w:cs="Arial"/>
          <w:i/>
          <w:sz w:val="22"/>
          <w:szCs w:val="22"/>
        </w:rPr>
      </w:pPr>
      <w:r w:rsidRPr="002D4889">
        <w:rPr>
          <w:rFonts w:ascii="Palatino Linotype" w:hAnsi="Palatino Linotype" w:cs="Arial"/>
          <w:i/>
          <w:sz w:val="22"/>
          <w:szCs w:val="22"/>
        </w:rPr>
        <w:t>VII. El recurrente amplíe su solicitud en el recurso de revisión, únicamente respecto de los nuevos contenidos.”</w:t>
      </w:r>
    </w:p>
    <w:p w14:paraId="6CE244F6" w14:textId="77777777" w:rsidR="0029071C" w:rsidRPr="002D4889" w:rsidRDefault="0029071C" w:rsidP="0029071C">
      <w:pPr>
        <w:autoSpaceDE w:val="0"/>
        <w:autoSpaceDN w:val="0"/>
        <w:adjustRightInd w:val="0"/>
        <w:spacing w:line="360" w:lineRule="auto"/>
        <w:ind w:left="708" w:right="850"/>
        <w:jc w:val="both"/>
        <w:rPr>
          <w:rFonts w:ascii="Palatino Linotype" w:hAnsi="Palatino Linotype" w:cs="Arial"/>
          <w:i/>
        </w:rPr>
      </w:pPr>
    </w:p>
    <w:p w14:paraId="3F7C89ED" w14:textId="77777777" w:rsidR="0029071C"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C42CFB" w14:textId="77777777" w:rsidR="00EA46CC" w:rsidRPr="002D4889" w:rsidRDefault="00EA46CC" w:rsidP="0029071C">
      <w:pPr>
        <w:autoSpaceDE w:val="0"/>
        <w:autoSpaceDN w:val="0"/>
        <w:adjustRightInd w:val="0"/>
        <w:spacing w:line="360" w:lineRule="auto"/>
        <w:jc w:val="both"/>
        <w:rPr>
          <w:rFonts w:ascii="Palatino Linotype" w:hAnsi="Palatino Linotype" w:cs="Arial"/>
        </w:rPr>
      </w:pPr>
    </w:p>
    <w:p w14:paraId="2BFE5188" w14:textId="77777777" w:rsidR="0029071C" w:rsidRPr="002D4889" w:rsidRDefault="0029071C" w:rsidP="0029071C">
      <w:pPr>
        <w:autoSpaceDE w:val="0"/>
        <w:autoSpaceDN w:val="0"/>
        <w:adjustRightInd w:val="0"/>
        <w:spacing w:line="360" w:lineRule="auto"/>
        <w:jc w:val="both"/>
        <w:rPr>
          <w:rFonts w:ascii="Palatino Linotype" w:hAnsi="Palatino Linotype" w:cs="Arial"/>
        </w:rPr>
      </w:pPr>
      <w:r w:rsidRPr="002D488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68A98A9" w14:textId="77777777" w:rsidR="00F712EE" w:rsidRPr="002D4889" w:rsidRDefault="00F712EE" w:rsidP="0029071C">
      <w:pPr>
        <w:autoSpaceDE w:val="0"/>
        <w:autoSpaceDN w:val="0"/>
        <w:adjustRightInd w:val="0"/>
        <w:spacing w:line="360" w:lineRule="auto"/>
        <w:jc w:val="both"/>
        <w:rPr>
          <w:rFonts w:ascii="Palatino Linotype" w:hAnsi="Palatino Linotype" w:cs="Arial"/>
        </w:rPr>
      </w:pPr>
    </w:p>
    <w:p w14:paraId="1E0F6576" w14:textId="0C5CF10D" w:rsidR="0029071C" w:rsidRPr="002D4889" w:rsidRDefault="002E6FE5" w:rsidP="0029071C">
      <w:pPr>
        <w:autoSpaceDE w:val="0"/>
        <w:autoSpaceDN w:val="0"/>
        <w:adjustRightInd w:val="0"/>
        <w:spacing w:line="360" w:lineRule="auto"/>
        <w:jc w:val="both"/>
        <w:rPr>
          <w:rFonts w:ascii="Palatino Linotype" w:hAnsi="Palatino Linotype" w:cs="Arial"/>
          <w:sz w:val="28"/>
        </w:rPr>
      </w:pPr>
      <w:r w:rsidRPr="002D4889">
        <w:rPr>
          <w:rFonts w:ascii="Palatino Linotype" w:hAnsi="Palatino Linotype" w:cs="Arial"/>
          <w:b/>
          <w:sz w:val="28"/>
        </w:rPr>
        <w:t>CUAR</w:t>
      </w:r>
      <w:r w:rsidR="0029071C" w:rsidRPr="002D4889">
        <w:rPr>
          <w:rFonts w:ascii="Palatino Linotype" w:hAnsi="Palatino Linotype" w:cs="Arial"/>
          <w:b/>
          <w:sz w:val="28"/>
        </w:rPr>
        <w:t>TO. Del estudio y resolución del asunto.</w:t>
      </w:r>
      <w:r w:rsidR="0029071C" w:rsidRPr="002D4889">
        <w:rPr>
          <w:rFonts w:ascii="Palatino Linotype" w:hAnsi="Palatino Linotype" w:cs="Arial"/>
          <w:sz w:val="28"/>
        </w:rPr>
        <w:t xml:space="preserve"> </w:t>
      </w:r>
    </w:p>
    <w:p w14:paraId="4FB42015" w14:textId="77777777" w:rsidR="0029071C"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2D4889">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4C3F92A8" w14:textId="77777777" w:rsidR="0029071C" w:rsidRPr="002D488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3DEA0661" w14:textId="77777777" w:rsidR="0029071C" w:rsidRPr="002D4889" w:rsidRDefault="0029071C" w:rsidP="0029071C">
      <w:pPr>
        <w:spacing w:line="360" w:lineRule="auto"/>
        <w:ind w:right="141"/>
        <w:jc w:val="both"/>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2D4889">
        <w:rPr>
          <w:rFonts w:ascii="Palatino Linotype" w:eastAsiaTheme="minorHAnsi" w:hAnsi="Palatino Linotype" w:cstheme="minorBidi"/>
          <w:b/>
          <w:lang w:val="es-MX" w:eastAsia="es-MX"/>
        </w:rPr>
        <w:t xml:space="preserve"> </w:t>
      </w:r>
      <w:r w:rsidRPr="002D4889">
        <w:rPr>
          <w:rFonts w:ascii="Palatino Linotype" w:eastAsiaTheme="minorHAnsi" w:hAnsi="Palatino Linotype" w:cstheme="minorBidi"/>
          <w:lang w:val="es-MX" w:eastAsia="es-MX"/>
        </w:rPr>
        <w:t>parte</w:t>
      </w:r>
      <w:r w:rsidR="001D2DE0" w:rsidRPr="002D4889">
        <w:rPr>
          <w:rFonts w:ascii="Palatino Linotype" w:eastAsiaTheme="minorHAnsi" w:hAnsi="Palatino Linotype" w:cstheme="minorBidi"/>
          <w:b/>
          <w:lang w:val="es-MX" w:eastAsia="es-MX"/>
        </w:rPr>
        <w:t xml:space="preserve"> </w:t>
      </w:r>
      <w:r w:rsidRPr="002D4889">
        <w:rPr>
          <w:rFonts w:ascii="Palatino Linotype" w:eastAsiaTheme="minorHAnsi" w:hAnsi="Palatino Linotype" w:cstheme="minorBidi"/>
          <w:b/>
          <w:lang w:val="es-MX" w:eastAsia="es-MX"/>
        </w:rPr>
        <w:t>Recurrente</w:t>
      </w:r>
      <w:r w:rsidRPr="002D4889">
        <w:rPr>
          <w:rFonts w:ascii="Palatino Linotype" w:eastAsiaTheme="minorHAnsi" w:hAnsi="Palatino Linotype" w:cstheme="minorBidi"/>
          <w:lang w:val="es-MX" w:eastAsia="es-MX"/>
        </w:rPr>
        <w:t>, para ello analizaremos lo solicitado y la información proporcionada.</w:t>
      </w:r>
    </w:p>
    <w:p w14:paraId="2A3CDDDC" w14:textId="77777777" w:rsidR="00C45C3B" w:rsidRPr="002D4889" w:rsidRDefault="00C45C3B" w:rsidP="0029071C">
      <w:pPr>
        <w:spacing w:line="360" w:lineRule="auto"/>
        <w:ind w:right="141"/>
        <w:jc w:val="both"/>
        <w:rPr>
          <w:rFonts w:ascii="Palatino Linotype" w:eastAsiaTheme="minorHAnsi" w:hAnsi="Palatino Linotype" w:cstheme="minorBidi"/>
          <w:lang w:val="es-MX" w:eastAsia="es-MX"/>
        </w:rPr>
      </w:pPr>
    </w:p>
    <w:p w14:paraId="41B0D491" w14:textId="4B7371F5" w:rsidR="00C45C3B" w:rsidRPr="002D4889" w:rsidRDefault="0029071C" w:rsidP="00E74701">
      <w:pPr>
        <w:spacing w:line="360" w:lineRule="auto"/>
        <w:ind w:right="141"/>
        <w:jc w:val="both"/>
        <w:rPr>
          <w:rFonts w:ascii="Palatino Linotype" w:eastAsiaTheme="minorHAnsi" w:hAnsi="Palatino Linotype" w:cstheme="minorBidi"/>
          <w:b/>
          <w:szCs w:val="22"/>
          <w:lang w:val="es-MX" w:eastAsia="es-MX"/>
        </w:rPr>
      </w:pPr>
      <w:r w:rsidRPr="002D4889">
        <w:rPr>
          <w:rFonts w:ascii="Palatino Linotype" w:eastAsiaTheme="minorHAnsi" w:hAnsi="Palatino Linotype" w:cstheme="minorBidi"/>
          <w:b/>
          <w:szCs w:val="22"/>
          <w:lang w:val="es-MX" w:eastAsia="es-MX"/>
        </w:rPr>
        <w:t>REQUERIMIENTOS SOLICITADOS:</w:t>
      </w:r>
      <w:r w:rsidR="00A26BD8" w:rsidRPr="002D4889">
        <w:rPr>
          <w:rFonts w:ascii="Palatino Linotype" w:eastAsiaTheme="minorHAnsi" w:hAnsi="Palatino Linotype" w:cstheme="minorBidi"/>
          <w:b/>
          <w:szCs w:val="22"/>
          <w:lang w:val="es-MX" w:eastAsia="es-MX"/>
        </w:rPr>
        <w:t xml:space="preserve"> </w:t>
      </w:r>
    </w:p>
    <w:p w14:paraId="057B334D" w14:textId="10C90F3C" w:rsidR="00C45C3B" w:rsidRPr="002D4889" w:rsidRDefault="00C45C3B" w:rsidP="00E74701">
      <w:p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 xml:space="preserve">De la Secretaría del Ayuntamiento, requirió lo siguiente: </w:t>
      </w:r>
    </w:p>
    <w:p w14:paraId="4AED8585" w14:textId="77777777" w:rsidR="00C45C3B" w:rsidRPr="002D4889" w:rsidRDefault="00C45C3B" w:rsidP="00C45C3B">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 xml:space="preserve">El inventario de bienes muebles e inmuebles y sus actualizaciones. </w:t>
      </w:r>
    </w:p>
    <w:p w14:paraId="5D96238E" w14:textId="77777777" w:rsidR="00C45C3B" w:rsidRPr="002D4889" w:rsidRDefault="00C45C3B" w:rsidP="00C45C3B">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Las actas de cabildo, de los años 2019, 2020, 2021 y lo que va del 2022.</w:t>
      </w:r>
    </w:p>
    <w:p w14:paraId="7A3AFB93" w14:textId="77777777" w:rsidR="00C45C3B" w:rsidRPr="002D4889" w:rsidRDefault="00C45C3B" w:rsidP="00C45C3B">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 xml:space="preserve">Los convenios de la administración municipal, celebrados durante 2019, 2020, 2021 y 2022. </w:t>
      </w:r>
    </w:p>
    <w:p w14:paraId="73E1EC66" w14:textId="77777777" w:rsidR="00C45C3B" w:rsidRPr="002D4889" w:rsidRDefault="00C45C3B" w:rsidP="00C45C3B">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 xml:space="preserve">Las gacetas municipales de los años 2019, 2020, 2021 y 2022, a la fecha de ingreso de mi solicitud. </w:t>
      </w:r>
    </w:p>
    <w:p w14:paraId="64D4D3B1" w14:textId="6EBA15C4" w:rsidR="00C45C3B" w:rsidRPr="002D4889" w:rsidRDefault="00C45C3B" w:rsidP="00C45C3B">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2D4889">
        <w:rPr>
          <w:rFonts w:ascii="Palatino Linotype" w:eastAsiaTheme="minorHAnsi" w:hAnsi="Palatino Linotype" w:cstheme="minorBidi"/>
          <w:bCs/>
          <w:szCs w:val="22"/>
          <w:lang w:val="es-MX" w:eastAsia="es-MX"/>
        </w:rPr>
        <w:t>La certificación de Competencia laboral del titular de la Secretaría del ayuntamiento.</w:t>
      </w:r>
    </w:p>
    <w:p w14:paraId="55AEFE60" w14:textId="77777777" w:rsidR="00267458" w:rsidRPr="002D4889" w:rsidRDefault="00267458" w:rsidP="00EE2FB1">
      <w:pPr>
        <w:spacing w:line="360" w:lineRule="auto"/>
        <w:ind w:right="49"/>
        <w:jc w:val="both"/>
        <w:rPr>
          <w:rFonts w:ascii="Palatino Linotype" w:eastAsiaTheme="minorHAnsi" w:hAnsi="Palatino Linotype" w:cstheme="minorBidi"/>
          <w:lang w:val="es-MX" w:eastAsia="es-MX"/>
        </w:rPr>
      </w:pPr>
    </w:p>
    <w:p w14:paraId="3561796D" w14:textId="77777777" w:rsidR="001D5495" w:rsidRPr="002D4889" w:rsidRDefault="0029071C" w:rsidP="00EE2FB1">
      <w:pPr>
        <w:spacing w:line="360" w:lineRule="auto"/>
        <w:ind w:right="49"/>
        <w:jc w:val="both"/>
        <w:rPr>
          <w:rFonts w:ascii="Palatino Linotype" w:hAnsi="Palatino Linotype" w:cs="Arial"/>
        </w:rPr>
      </w:pPr>
      <w:r w:rsidRPr="002D4889">
        <w:rPr>
          <w:rFonts w:ascii="Palatino Linotype" w:eastAsiaTheme="minorHAnsi" w:hAnsi="Palatino Linotype" w:cstheme="minorBidi"/>
          <w:lang w:val="es-MX" w:eastAsia="es-MX"/>
        </w:rPr>
        <w:t xml:space="preserve">Atento a la solicitud de información </w:t>
      </w:r>
      <w:r w:rsidRPr="002D4889">
        <w:rPr>
          <w:rFonts w:ascii="Palatino Linotype" w:eastAsiaTheme="minorHAnsi" w:hAnsi="Palatino Linotype" w:cstheme="minorBidi"/>
          <w:b/>
          <w:lang w:val="es-MX" w:eastAsia="es-MX"/>
        </w:rPr>
        <w:t>El Sujeto Obligado</w:t>
      </w:r>
      <w:r w:rsidRPr="002D4889">
        <w:rPr>
          <w:rFonts w:ascii="Palatino Linotype" w:eastAsiaTheme="minorHAnsi" w:hAnsi="Palatino Linotype" w:cstheme="minorBidi"/>
          <w:lang w:val="es-MX" w:eastAsia="es-MX"/>
        </w:rPr>
        <w:t xml:space="preserve">, emitió su respuesta en donde </w:t>
      </w:r>
      <w:r w:rsidR="001D5495" w:rsidRPr="002D4889">
        <w:rPr>
          <w:rFonts w:ascii="Palatino Linotype" w:hAnsi="Palatino Linotype" w:cs="Arial"/>
        </w:rPr>
        <w:t xml:space="preserve">se </w:t>
      </w:r>
      <w:r w:rsidR="00D57F74" w:rsidRPr="002D4889">
        <w:rPr>
          <w:rFonts w:ascii="Palatino Linotype" w:hAnsi="Palatino Linotype" w:cs="Arial"/>
        </w:rPr>
        <w:t>advierte</w:t>
      </w:r>
      <w:r w:rsidR="001D5495" w:rsidRPr="002D4889">
        <w:rPr>
          <w:rFonts w:ascii="Palatino Linotype" w:hAnsi="Palatino Linotype" w:cs="Arial"/>
        </w:rPr>
        <w:t xml:space="preserve"> </w:t>
      </w:r>
      <w:r w:rsidR="001D2DE0" w:rsidRPr="002D4889">
        <w:rPr>
          <w:rFonts w:ascii="Palatino Linotype" w:hAnsi="Palatino Linotype" w:cs="Arial"/>
        </w:rPr>
        <w:t>lo siguiente</w:t>
      </w:r>
      <w:r w:rsidR="001D5495" w:rsidRPr="002D4889">
        <w:rPr>
          <w:rFonts w:ascii="Palatino Linotype" w:hAnsi="Palatino Linotype" w:cs="Arial"/>
        </w:rPr>
        <w:t>:</w:t>
      </w:r>
    </w:p>
    <w:p w14:paraId="777C0830" w14:textId="77777777" w:rsidR="00597D71" w:rsidRPr="002D4889"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86"/>
        <w:gridCol w:w="5670"/>
        <w:gridCol w:w="1735"/>
      </w:tblGrid>
      <w:tr w:rsidR="004E3FA4" w:rsidRPr="002D4889" w14:paraId="10C33DCA" w14:textId="77777777" w:rsidTr="00936575">
        <w:tc>
          <w:tcPr>
            <w:tcW w:w="1686" w:type="dxa"/>
            <w:shd w:val="clear" w:color="auto" w:fill="D9D9D9" w:themeFill="background1" w:themeFillShade="D9"/>
            <w:vAlign w:val="center"/>
          </w:tcPr>
          <w:p w14:paraId="6C52FF1D" w14:textId="77777777" w:rsidR="00597D71" w:rsidRPr="002D4889" w:rsidRDefault="00597D71" w:rsidP="00597D71">
            <w:pPr>
              <w:ind w:right="49"/>
              <w:jc w:val="center"/>
              <w:rPr>
                <w:rFonts w:ascii="Palatino Linotype" w:eastAsiaTheme="minorHAnsi" w:hAnsi="Palatino Linotype" w:cstheme="minorBidi"/>
                <w:b/>
                <w:lang w:val="es-MX" w:eastAsia="es-MX"/>
              </w:rPr>
            </w:pPr>
            <w:r w:rsidRPr="002D4889">
              <w:rPr>
                <w:rFonts w:ascii="Palatino Linotype" w:eastAsiaTheme="minorHAnsi" w:hAnsi="Palatino Linotype" w:cstheme="minorBidi"/>
                <w:b/>
                <w:lang w:val="es-MX" w:eastAsia="es-MX"/>
              </w:rPr>
              <w:t>Solicitud de Información</w:t>
            </w:r>
          </w:p>
        </w:tc>
        <w:tc>
          <w:tcPr>
            <w:tcW w:w="5670" w:type="dxa"/>
            <w:shd w:val="clear" w:color="auto" w:fill="D9D9D9" w:themeFill="background1" w:themeFillShade="D9"/>
            <w:vAlign w:val="center"/>
          </w:tcPr>
          <w:p w14:paraId="4711E81B" w14:textId="77777777" w:rsidR="00597D71" w:rsidRPr="002D4889" w:rsidRDefault="00597D71" w:rsidP="00597D71">
            <w:pPr>
              <w:ind w:right="49"/>
              <w:jc w:val="center"/>
              <w:rPr>
                <w:rFonts w:ascii="Palatino Linotype" w:eastAsiaTheme="minorHAnsi" w:hAnsi="Palatino Linotype" w:cstheme="minorBidi"/>
                <w:b/>
                <w:lang w:val="es-MX" w:eastAsia="es-MX"/>
              </w:rPr>
            </w:pPr>
            <w:r w:rsidRPr="002D4889">
              <w:rPr>
                <w:rFonts w:ascii="Palatino Linotype" w:eastAsiaTheme="minorHAnsi" w:hAnsi="Palatino Linotype" w:cstheme="minorBidi"/>
                <w:b/>
                <w:lang w:val="es-MX" w:eastAsia="es-MX"/>
              </w:rPr>
              <w:t>Respuesta</w:t>
            </w:r>
          </w:p>
        </w:tc>
        <w:tc>
          <w:tcPr>
            <w:tcW w:w="1735" w:type="dxa"/>
            <w:shd w:val="clear" w:color="auto" w:fill="D9D9D9" w:themeFill="background1" w:themeFillShade="D9"/>
            <w:vAlign w:val="center"/>
          </w:tcPr>
          <w:p w14:paraId="1502354B" w14:textId="77777777" w:rsidR="00597D71" w:rsidRPr="002D4889" w:rsidRDefault="00597D71" w:rsidP="00597D71">
            <w:pPr>
              <w:ind w:right="49"/>
              <w:jc w:val="center"/>
              <w:rPr>
                <w:rFonts w:ascii="Palatino Linotype" w:eastAsiaTheme="minorHAnsi" w:hAnsi="Palatino Linotype" w:cstheme="minorBidi"/>
                <w:b/>
                <w:lang w:val="es-MX" w:eastAsia="es-MX"/>
              </w:rPr>
            </w:pPr>
            <w:r w:rsidRPr="002D4889">
              <w:rPr>
                <w:rFonts w:ascii="Palatino Linotype" w:eastAsiaTheme="minorHAnsi" w:hAnsi="Palatino Linotype" w:cstheme="minorBidi"/>
                <w:b/>
                <w:lang w:val="es-MX" w:eastAsia="es-MX"/>
              </w:rPr>
              <w:t>Cumplimiento</w:t>
            </w:r>
          </w:p>
        </w:tc>
      </w:tr>
      <w:tr w:rsidR="004E3FA4" w:rsidRPr="002D4889" w14:paraId="1BC5111E" w14:textId="77777777" w:rsidTr="00936575">
        <w:trPr>
          <w:trHeight w:val="483"/>
        </w:trPr>
        <w:tc>
          <w:tcPr>
            <w:tcW w:w="1686" w:type="dxa"/>
            <w:vAlign w:val="center"/>
          </w:tcPr>
          <w:p w14:paraId="2D26230F" w14:textId="71EEB369" w:rsidR="00597D71" w:rsidRPr="002D4889" w:rsidRDefault="00C45C3B" w:rsidP="00267458">
            <w:pPr>
              <w:ind w:right="49"/>
              <w:jc w:val="both"/>
              <w:rPr>
                <w:rFonts w:ascii="Palatino Linotype" w:eastAsiaTheme="minorHAnsi" w:hAnsi="Palatino Linotype" w:cstheme="minorBidi"/>
                <w:sz w:val="20"/>
                <w:szCs w:val="18"/>
                <w:lang w:val="es-MX" w:eastAsia="es-MX"/>
              </w:rPr>
            </w:pPr>
            <w:r w:rsidRPr="002D4889">
              <w:rPr>
                <w:rFonts w:ascii="Palatino Linotype" w:eastAsiaTheme="minorHAnsi" w:hAnsi="Palatino Linotype" w:cstheme="minorBidi"/>
                <w:sz w:val="20"/>
                <w:szCs w:val="18"/>
                <w:lang w:val="es-MX" w:eastAsia="es-MX"/>
              </w:rPr>
              <w:t xml:space="preserve">El inventario de bienes muebles e inmuebles y </w:t>
            </w:r>
            <w:r w:rsidRPr="002D4889">
              <w:rPr>
                <w:rFonts w:ascii="Palatino Linotype" w:eastAsiaTheme="minorHAnsi" w:hAnsi="Palatino Linotype" w:cstheme="minorBidi"/>
                <w:sz w:val="20"/>
                <w:szCs w:val="18"/>
                <w:lang w:val="es-MX" w:eastAsia="es-MX"/>
              </w:rPr>
              <w:lastRenderedPageBreak/>
              <w:t>sus actualizaciones.</w:t>
            </w:r>
          </w:p>
        </w:tc>
        <w:tc>
          <w:tcPr>
            <w:tcW w:w="5670" w:type="dxa"/>
            <w:vAlign w:val="center"/>
          </w:tcPr>
          <w:p w14:paraId="2B1BC487" w14:textId="2783458B" w:rsidR="00C249A6" w:rsidRPr="002D4889" w:rsidRDefault="00C249A6" w:rsidP="00C249A6">
            <w:pPr>
              <w:jc w:val="both"/>
              <w:rPr>
                <w:rFonts w:ascii="Palatino Linotype" w:eastAsiaTheme="minorHAnsi" w:hAnsi="Palatino Linotype" w:cstheme="minorBidi"/>
                <w:sz w:val="22"/>
                <w:szCs w:val="20"/>
                <w:lang w:val="es-MX" w:eastAsia="es-MX"/>
              </w:rPr>
            </w:pPr>
            <w:r w:rsidRPr="002D4889">
              <w:rPr>
                <w:rFonts w:ascii="Palatino Linotype" w:eastAsiaTheme="minorHAnsi" w:hAnsi="Palatino Linotype" w:cstheme="minorBidi"/>
                <w:sz w:val="22"/>
                <w:szCs w:val="20"/>
                <w:lang w:val="es-MX" w:eastAsia="es-MX"/>
              </w:rPr>
              <w:lastRenderedPageBreak/>
              <w:t xml:space="preserve">El </w:t>
            </w:r>
            <w:r w:rsidRPr="002D4889">
              <w:rPr>
                <w:rFonts w:ascii="Palatino Linotype" w:eastAsiaTheme="minorHAnsi" w:hAnsi="Palatino Linotype" w:cstheme="minorBidi"/>
                <w:b/>
                <w:sz w:val="22"/>
                <w:szCs w:val="20"/>
                <w:lang w:val="es-MX" w:eastAsia="es-MX"/>
              </w:rPr>
              <w:t>Sujeto Obligado</w:t>
            </w:r>
            <w:r w:rsidRPr="002D4889">
              <w:rPr>
                <w:rFonts w:ascii="Palatino Linotype" w:eastAsiaTheme="minorHAnsi" w:hAnsi="Palatino Linotype" w:cstheme="minorBidi"/>
                <w:sz w:val="22"/>
                <w:szCs w:val="20"/>
                <w:lang w:val="es-MX" w:eastAsia="es-MX"/>
              </w:rPr>
              <w:t xml:space="preserve">, </w:t>
            </w:r>
            <w:r w:rsidR="004E3FA4" w:rsidRPr="002D4889">
              <w:rPr>
                <w:rFonts w:ascii="Palatino Linotype" w:eastAsiaTheme="minorHAnsi" w:hAnsi="Palatino Linotype" w:cstheme="minorBidi"/>
                <w:sz w:val="22"/>
                <w:szCs w:val="20"/>
                <w:lang w:val="es-MX" w:eastAsia="es-MX"/>
              </w:rPr>
              <w:t>informó que dicho inventario, se encuentra publicado en la siguiente liga electrónica:</w:t>
            </w:r>
          </w:p>
          <w:p w14:paraId="35DC404B" w14:textId="44E9BD01" w:rsidR="004E3FA4" w:rsidRPr="002D4889" w:rsidRDefault="002F54A1" w:rsidP="00C249A6">
            <w:pPr>
              <w:jc w:val="both"/>
              <w:rPr>
                <w:rStyle w:val="Hipervnculo"/>
                <w:rFonts w:ascii="Palatino Linotype" w:eastAsiaTheme="minorHAnsi" w:hAnsi="Palatino Linotype" w:cstheme="minorBidi"/>
                <w:sz w:val="22"/>
                <w:szCs w:val="20"/>
                <w:lang w:val="es-MX" w:eastAsia="es-MX"/>
              </w:rPr>
            </w:pPr>
            <w:hyperlink r:id="rId9" w:history="1">
              <w:r w:rsidR="004E3FA4" w:rsidRPr="002D4889">
                <w:rPr>
                  <w:rStyle w:val="Hipervnculo"/>
                  <w:rFonts w:ascii="Palatino Linotype" w:eastAsiaTheme="minorHAnsi" w:hAnsi="Palatino Linotype" w:cstheme="minorBidi"/>
                  <w:sz w:val="22"/>
                  <w:szCs w:val="20"/>
                  <w:lang w:val="es-MX" w:eastAsia="es-MX"/>
                </w:rPr>
                <w:t>https://www.ipomex.org.mx/ipo3/lgt/indice/TOLUCA/art_92_xxxviii_d.web</w:t>
              </w:r>
            </w:hyperlink>
            <w:r w:rsidR="008B7DF1" w:rsidRPr="002D4889">
              <w:rPr>
                <w:rStyle w:val="Hipervnculo"/>
                <w:rFonts w:ascii="Palatino Linotype" w:eastAsiaTheme="minorHAnsi" w:hAnsi="Palatino Linotype" w:cstheme="minorBidi"/>
                <w:sz w:val="22"/>
                <w:szCs w:val="20"/>
                <w:lang w:val="es-MX" w:eastAsia="es-MX"/>
              </w:rPr>
              <w:t>.</w:t>
            </w:r>
          </w:p>
          <w:p w14:paraId="171368A8" w14:textId="77777777" w:rsidR="008B7DF1" w:rsidRPr="002D4889" w:rsidRDefault="008B7DF1" w:rsidP="00C249A6">
            <w:pPr>
              <w:jc w:val="both"/>
              <w:rPr>
                <w:rStyle w:val="Hipervnculo"/>
                <w:rFonts w:ascii="Palatino Linotype" w:eastAsiaTheme="minorHAnsi" w:hAnsi="Palatino Linotype" w:cstheme="minorBidi"/>
                <w:sz w:val="22"/>
                <w:szCs w:val="20"/>
                <w:lang w:val="es-MX" w:eastAsia="es-MX"/>
              </w:rPr>
            </w:pPr>
          </w:p>
          <w:p w14:paraId="10730C42" w14:textId="6999EC21" w:rsidR="005B0692" w:rsidRPr="002D4889" w:rsidRDefault="008B7DF1" w:rsidP="008B7DF1">
            <w:pPr>
              <w:jc w:val="both"/>
              <w:rPr>
                <w:rFonts w:ascii="Palatino Linotype" w:eastAsiaTheme="minorHAnsi" w:hAnsi="Palatino Linotype" w:cstheme="minorBidi"/>
                <w:sz w:val="20"/>
                <w:szCs w:val="20"/>
                <w:lang w:val="es-MX" w:eastAsia="es-MX"/>
              </w:rPr>
            </w:pPr>
            <w:r w:rsidRPr="002D4889">
              <w:rPr>
                <w:rFonts w:ascii="Palatino Linotype" w:eastAsiaTheme="minorHAnsi" w:hAnsi="Palatino Linotype"/>
                <w:sz w:val="22"/>
              </w:rPr>
              <w:t xml:space="preserve">Asimismo, mediante los archivos electrónicos denominados </w:t>
            </w:r>
            <w:r w:rsidRPr="002D4889">
              <w:rPr>
                <w:rFonts w:ascii="Palatino Linotype" w:eastAsiaTheme="minorHAnsi" w:hAnsi="Palatino Linotype"/>
                <w:i/>
                <w:sz w:val="22"/>
              </w:rPr>
              <w:t>“INVENTARIO GENERAL DIC 2021.xlsx”</w:t>
            </w:r>
            <w:r w:rsidRPr="002D4889">
              <w:rPr>
                <w:rFonts w:ascii="Palatino Linotype" w:eastAsiaTheme="minorHAnsi" w:hAnsi="Palatino Linotype"/>
                <w:sz w:val="22"/>
              </w:rPr>
              <w:t xml:space="preserve">, y </w:t>
            </w:r>
            <w:r w:rsidRPr="002D4889">
              <w:rPr>
                <w:rFonts w:ascii="Palatino Linotype" w:eastAsiaTheme="minorHAnsi" w:hAnsi="Palatino Linotype"/>
                <w:i/>
                <w:sz w:val="22"/>
              </w:rPr>
              <w:t>“info_Art92_38_D.xlsx”</w:t>
            </w:r>
            <w:r w:rsidRPr="002D4889">
              <w:rPr>
                <w:rFonts w:ascii="Palatino Linotype" w:eastAsiaTheme="minorHAnsi" w:hAnsi="Palatino Linotype"/>
                <w:sz w:val="22"/>
              </w:rPr>
              <w:t xml:space="preserve">, remitió los inventarios con sus actualizaciones. </w:t>
            </w:r>
          </w:p>
        </w:tc>
        <w:tc>
          <w:tcPr>
            <w:tcW w:w="1735" w:type="dxa"/>
            <w:vAlign w:val="center"/>
          </w:tcPr>
          <w:p w14:paraId="28A9F913" w14:textId="77777777" w:rsidR="007E52D5" w:rsidRPr="002D4889" w:rsidRDefault="005B0692" w:rsidP="005B0692">
            <w:pPr>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lastRenderedPageBreak/>
              <w:t>S</w:t>
            </w:r>
            <w:r w:rsidR="004E5628" w:rsidRPr="002D4889">
              <w:rPr>
                <w:rFonts w:ascii="Palatino Linotype" w:eastAsiaTheme="minorHAnsi" w:hAnsi="Palatino Linotype" w:cstheme="minorBidi"/>
                <w:lang w:val="es-MX" w:eastAsia="es-MX"/>
              </w:rPr>
              <w:t>í</w:t>
            </w:r>
          </w:p>
        </w:tc>
      </w:tr>
      <w:tr w:rsidR="004E3FA4" w:rsidRPr="002D4889" w14:paraId="5F2C5565" w14:textId="77777777" w:rsidTr="00936575">
        <w:tc>
          <w:tcPr>
            <w:tcW w:w="1686" w:type="dxa"/>
            <w:vAlign w:val="center"/>
          </w:tcPr>
          <w:p w14:paraId="722E5CC0" w14:textId="5EA2AC2D" w:rsidR="00597D71" w:rsidRPr="002D4889" w:rsidRDefault="00C45C3B" w:rsidP="00267458">
            <w:pPr>
              <w:ind w:right="49"/>
              <w:jc w:val="both"/>
              <w:rPr>
                <w:rFonts w:ascii="Palatino Linotype" w:eastAsiaTheme="minorHAnsi" w:hAnsi="Palatino Linotype" w:cstheme="minorBidi"/>
                <w:sz w:val="20"/>
                <w:szCs w:val="18"/>
                <w:lang w:val="es-MX" w:eastAsia="es-MX"/>
              </w:rPr>
            </w:pPr>
            <w:r w:rsidRPr="002D4889">
              <w:rPr>
                <w:rFonts w:ascii="Palatino Linotype" w:eastAsiaTheme="minorHAnsi" w:hAnsi="Palatino Linotype" w:cstheme="minorBidi"/>
                <w:sz w:val="20"/>
                <w:szCs w:val="18"/>
                <w:lang w:val="es-MX" w:eastAsia="es-MX"/>
              </w:rPr>
              <w:lastRenderedPageBreak/>
              <w:t>Las actas de cabildo, de los años 2019, 2020, 2021 y lo que va del 2022.</w:t>
            </w:r>
          </w:p>
        </w:tc>
        <w:tc>
          <w:tcPr>
            <w:tcW w:w="5670" w:type="dxa"/>
            <w:vAlign w:val="center"/>
          </w:tcPr>
          <w:p w14:paraId="378BD800" w14:textId="0ACF6F0A" w:rsidR="00597D71" w:rsidRPr="002D4889" w:rsidRDefault="008B7DF1" w:rsidP="005B0692">
            <w:pPr>
              <w:ind w:right="49"/>
              <w:jc w:val="both"/>
              <w:rPr>
                <w:rFonts w:ascii="Palatino Linotype" w:eastAsiaTheme="minorHAnsi" w:hAnsi="Palatino Linotype" w:cstheme="minorBidi"/>
                <w:sz w:val="22"/>
                <w:szCs w:val="20"/>
                <w:lang w:val="es-MX" w:eastAsia="es-MX"/>
              </w:rPr>
            </w:pPr>
            <w:r w:rsidRPr="002D4889">
              <w:rPr>
                <w:rFonts w:ascii="Palatino Linotype" w:eastAsiaTheme="minorHAnsi" w:hAnsi="Palatino Linotype" w:cstheme="minorBidi"/>
                <w:sz w:val="22"/>
                <w:szCs w:val="20"/>
                <w:lang w:val="es-MX" w:eastAsia="es-MX"/>
              </w:rPr>
              <w:t xml:space="preserve">El </w:t>
            </w:r>
            <w:r w:rsidRPr="002D4889">
              <w:rPr>
                <w:rFonts w:ascii="Palatino Linotype" w:eastAsiaTheme="minorHAnsi" w:hAnsi="Palatino Linotype" w:cstheme="minorBidi"/>
                <w:b/>
                <w:sz w:val="22"/>
                <w:szCs w:val="20"/>
                <w:lang w:val="es-MX" w:eastAsia="es-MX"/>
              </w:rPr>
              <w:t>Sujeto Obligado</w:t>
            </w:r>
            <w:r w:rsidRPr="002D4889">
              <w:rPr>
                <w:rFonts w:ascii="Palatino Linotype" w:eastAsiaTheme="minorHAnsi" w:hAnsi="Palatino Linotype" w:cstheme="minorBidi"/>
                <w:sz w:val="22"/>
                <w:szCs w:val="20"/>
                <w:lang w:val="es-MX" w:eastAsia="es-MX"/>
              </w:rPr>
              <w:t>, mediante el archivo electr</w:t>
            </w:r>
            <w:r w:rsidR="000329E0" w:rsidRPr="002D4889">
              <w:rPr>
                <w:rFonts w:ascii="Palatino Linotype" w:eastAsiaTheme="minorHAnsi" w:hAnsi="Palatino Linotype" w:cstheme="minorBidi"/>
                <w:sz w:val="22"/>
                <w:szCs w:val="20"/>
                <w:lang w:val="es-MX" w:eastAsia="es-MX"/>
              </w:rPr>
              <w:t>ónico</w:t>
            </w:r>
            <w:r w:rsidRPr="002D4889">
              <w:rPr>
                <w:rFonts w:ascii="Palatino Linotype" w:eastAsiaTheme="minorHAnsi" w:hAnsi="Palatino Linotype" w:cstheme="minorBidi"/>
                <w:sz w:val="22"/>
                <w:szCs w:val="20"/>
                <w:lang w:val="es-MX" w:eastAsia="es-MX"/>
              </w:rPr>
              <w:t xml:space="preserve"> denominado </w:t>
            </w:r>
            <w:r w:rsidRPr="002D4889">
              <w:rPr>
                <w:rFonts w:ascii="Palatino Linotype" w:eastAsiaTheme="minorHAnsi" w:hAnsi="Palatino Linotype" w:cstheme="minorBidi"/>
                <w:i/>
                <w:sz w:val="22"/>
                <w:szCs w:val="20"/>
                <w:lang w:val="es-MX" w:eastAsia="es-MX"/>
              </w:rPr>
              <w:t>“info_Art94_2_B2.xlsx”</w:t>
            </w:r>
            <w:r w:rsidRPr="002D4889">
              <w:rPr>
                <w:rFonts w:ascii="Palatino Linotype" w:eastAsiaTheme="minorHAnsi" w:hAnsi="Palatino Linotype" w:cstheme="minorBidi"/>
                <w:sz w:val="22"/>
                <w:szCs w:val="20"/>
                <w:lang w:val="es-MX" w:eastAsia="es-MX"/>
              </w:rPr>
              <w:t xml:space="preserve">, remitió una lista, con su respectiva liga electrónica, en la que se puede acceder a las Actas de Cabildo celebradas desde el año 2018 al 17 de febrero de 2022, lo anterior de conformidad con la siguiente captura de pantalla: </w:t>
            </w:r>
          </w:p>
          <w:p w14:paraId="0D6A6482" w14:textId="77777777" w:rsidR="008B7DF1" w:rsidRPr="002D4889" w:rsidRDefault="008B7DF1" w:rsidP="008B7DF1">
            <w:pPr>
              <w:ind w:right="49"/>
              <w:jc w:val="center"/>
            </w:pPr>
            <w:r w:rsidRPr="002D4889">
              <w:object w:dxaOrig="4320" w:dyaOrig="1400" w14:anchorId="52DC4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1pt;height:86.85pt" o:ole="">
                  <v:imagedata r:id="rId10" o:title=""/>
                </v:shape>
                <o:OLEObject Type="Embed" ProgID="PBrush" ShapeID="_x0000_i1025" DrawAspect="Content" ObjectID="_1721052101" r:id="rId11"/>
              </w:object>
            </w:r>
          </w:p>
          <w:p w14:paraId="77A91C12" w14:textId="74801A2A" w:rsidR="008B7DF1" w:rsidRPr="002D4889" w:rsidRDefault="008B7DF1" w:rsidP="008B7DF1">
            <w:pPr>
              <w:ind w:right="49"/>
              <w:jc w:val="center"/>
              <w:rPr>
                <w:rFonts w:ascii="Palatino Linotype" w:eastAsiaTheme="minorHAnsi" w:hAnsi="Palatino Linotype" w:cstheme="minorBidi"/>
                <w:sz w:val="22"/>
                <w:lang w:val="es-MX" w:eastAsia="es-MX"/>
              </w:rPr>
            </w:pPr>
            <w:r w:rsidRPr="002D4889">
              <w:object w:dxaOrig="17220" w:dyaOrig="420" w14:anchorId="17D914DC">
                <v:shape id="_x0000_i1026" type="#_x0000_t75" style="width:282.5pt;height:18.8pt" o:ole="">
                  <v:imagedata r:id="rId12" o:title=""/>
                </v:shape>
                <o:OLEObject Type="Embed" ProgID="PBrush" ShapeID="_x0000_i1026" DrawAspect="Content" ObjectID="_1721052102" r:id="rId13"/>
              </w:object>
            </w:r>
            <w:r w:rsidRPr="002D4889">
              <w:t xml:space="preserve"> </w:t>
            </w:r>
            <w:r w:rsidR="00C439F6" w:rsidRPr="002D4889">
              <w:object w:dxaOrig="8850" w:dyaOrig="11820" w14:anchorId="07094298">
                <v:shape id="_x0000_i1027" type="#_x0000_t75" style="width:276.25pt;height:265.3pt" o:ole="">
                  <v:imagedata r:id="rId14" o:title=""/>
                </v:shape>
                <o:OLEObject Type="Embed" ProgID="PBrush" ShapeID="_x0000_i1027" DrawAspect="Content" ObjectID="_1721052103" r:id="rId15"/>
              </w:object>
            </w:r>
          </w:p>
        </w:tc>
        <w:tc>
          <w:tcPr>
            <w:tcW w:w="1735" w:type="dxa"/>
            <w:vAlign w:val="center"/>
          </w:tcPr>
          <w:p w14:paraId="22DBA3EC" w14:textId="57022F17" w:rsidR="00FC1FC5" w:rsidRPr="002D4889" w:rsidRDefault="004E3FA4" w:rsidP="00123863">
            <w:pPr>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t>Sí</w:t>
            </w:r>
          </w:p>
        </w:tc>
      </w:tr>
      <w:tr w:rsidR="004E3FA4" w:rsidRPr="002D4889" w14:paraId="2EA1A64E" w14:textId="77777777" w:rsidTr="00936575">
        <w:tc>
          <w:tcPr>
            <w:tcW w:w="1686" w:type="dxa"/>
            <w:vAlign w:val="center"/>
          </w:tcPr>
          <w:p w14:paraId="42D4FA87" w14:textId="6EE4A0F3" w:rsidR="00D57AED" w:rsidRPr="002D4889" w:rsidRDefault="00C45C3B" w:rsidP="00267458">
            <w:pPr>
              <w:ind w:right="49"/>
              <w:jc w:val="both"/>
              <w:rPr>
                <w:rFonts w:ascii="Palatino Linotype" w:eastAsiaTheme="minorHAnsi" w:hAnsi="Palatino Linotype" w:cstheme="minorBidi"/>
                <w:sz w:val="20"/>
                <w:szCs w:val="18"/>
                <w:lang w:val="es-MX" w:eastAsia="es-MX"/>
              </w:rPr>
            </w:pPr>
            <w:r w:rsidRPr="002D4889">
              <w:rPr>
                <w:rFonts w:ascii="Palatino Linotype" w:eastAsiaTheme="minorHAnsi" w:hAnsi="Palatino Linotype" w:cstheme="minorBidi"/>
                <w:sz w:val="20"/>
                <w:szCs w:val="18"/>
                <w:lang w:val="es-MX" w:eastAsia="es-MX"/>
              </w:rPr>
              <w:t xml:space="preserve">Los convenios de la administración </w:t>
            </w:r>
            <w:r w:rsidRPr="002D4889">
              <w:rPr>
                <w:rFonts w:ascii="Palatino Linotype" w:eastAsiaTheme="minorHAnsi" w:hAnsi="Palatino Linotype" w:cstheme="minorBidi"/>
                <w:sz w:val="20"/>
                <w:szCs w:val="18"/>
                <w:lang w:val="es-MX" w:eastAsia="es-MX"/>
              </w:rPr>
              <w:lastRenderedPageBreak/>
              <w:t>municipal, celebrados durante 2019, 2020, 2021 y 2022.</w:t>
            </w:r>
          </w:p>
        </w:tc>
        <w:tc>
          <w:tcPr>
            <w:tcW w:w="5670" w:type="dxa"/>
            <w:vAlign w:val="center"/>
          </w:tcPr>
          <w:p w14:paraId="1B6DF858" w14:textId="38759D24" w:rsidR="005B0692" w:rsidRPr="002D4889" w:rsidRDefault="005B0692" w:rsidP="005B0692">
            <w:pPr>
              <w:ind w:right="49"/>
              <w:jc w:val="both"/>
              <w:rPr>
                <w:rFonts w:ascii="Palatino Linotype" w:eastAsiaTheme="minorHAnsi" w:hAnsi="Palatino Linotype" w:cstheme="minorBidi"/>
                <w:sz w:val="22"/>
                <w:szCs w:val="22"/>
                <w:lang w:val="es-MX" w:eastAsia="es-MX"/>
              </w:rPr>
            </w:pPr>
            <w:r w:rsidRPr="002D4889">
              <w:rPr>
                <w:rFonts w:ascii="Palatino Linotype" w:eastAsiaTheme="minorHAnsi" w:hAnsi="Palatino Linotype" w:cstheme="minorBidi"/>
                <w:sz w:val="22"/>
                <w:szCs w:val="22"/>
                <w:lang w:val="es-MX" w:eastAsia="es-MX"/>
              </w:rPr>
              <w:lastRenderedPageBreak/>
              <w:t xml:space="preserve">El </w:t>
            </w:r>
            <w:r w:rsidRPr="002D4889">
              <w:rPr>
                <w:rFonts w:ascii="Palatino Linotype" w:eastAsiaTheme="minorHAnsi" w:hAnsi="Palatino Linotype" w:cstheme="minorBidi"/>
                <w:b/>
                <w:sz w:val="22"/>
                <w:szCs w:val="22"/>
                <w:lang w:val="es-MX" w:eastAsia="es-MX"/>
              </w:rPr>
              <w:t>Sujeto Obligado</w:t>
            </w:r>
            <w:r w:rsidRPr="002D4889">
              <w:rPr>
                <w:rFonts w:ascii="Palatino Linotype" w:eastAsiaTheme="minorHAnsi" w:hAnsi="Palatino Linotype" w:cstheme="minorBidi"/>
                <w:sz w:val="22"/>
                <w:szCs w:val="22"/>
                <w:lang w:val="es-MX" w:eastAsia="es-MX"/>
              </w:rPr>
              <w:t xml:space="preserve">, </w:t>
            </w:r>
            <w:r w:rsidR="000329E0" w:rsidRPr="002D4889">
              <w:rPr>
                <w:rFonts w:ascii="Palatino Linotype" w:eastAsiaTheme="minorHAnsi" w:hAnsi="Palatino Linotype" w:cstheme="minorBidi"/>
                <w:sz w:val="22"/>
                <w:szCs w:val="22"/>
                <w:lang w:val="es-MX" w:eastAsia="es-MX"/>
              </w:rPr>
              <w:t xml:space="preserve">no se pronunció respecto de dicha información. </w:t>
            </w:r>
          </w:p>
          <w:p w14:paraId="64DD0DBA" w14:textId="7EBB35CB" w:rsidR="00D57AED" w:rsidRPr="002D4889" w:rsidRDefault="00D57AED" w:rsidP="005B0692">
            <w:pPr>
              <w:ind w:right="49"/>
              <w:jc w:val="center"/>
              <w:rPr>
                <w:rFonts w:ascii="Palatino Linotype" w:eastAsiaTheme="minorHAnsi" w:hAnsi="Palatino Linotype" w:cstheme="minorBidi"/>
                <w:sz w:val="22"/>
                <w:szCs w:val="22"/>
                <w:lang w:val="es-MX" w:eastAsia="es-MX"/>
              </w:rPr>
            </w:pPr>
          </w:p>
        </w:tc>
        <w:tc>
          <w:tcPr>
            <w:tcW w:w="1735" w:type="dxa"/>
            <w:vAlign w:val="center"/>
          </w:tcPr>
          <w:p w14:paraId="1C2410B5" w14:textId="108985E0" w:rsidR="00FC1FC5" w:rsidRPr="002D4889" w:rsidRDefault="000329E0" w:rsidP="00123863">
            <w:pPr>
              <w:spacing w:line="360" w:lineRule="auto"/>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t>No</w:t>
            </w:r>
          </w:p>
        </w:tc>
      </w:tr>
      <w:tr w:rsidR="000329E0" w:rsidRPr="002D4889" w14:paraId="1635AF58" w14:textId="77777777" w:rsidTr="00936575">
        <w:tc>
          <w:tcPr>
            <w:tcW w:w="1686" w:type="dxa"/>
            <w:vAlign w:val="center"/>
          </w:tcPr>
          <w:p w14:paraId="0A75BACF" w14:textId="7C59BDAC" w:rsidR="000329E0" w:rsidRPr="002D4889" w:rsidRDefault="000329E0" w:rsidP="000329E0">
            <w:pPr>
              <w:ind w:right="49"/>
              <w:jc w:val="both"/>
              <w:rPr>
                <w:rFonts w:ascii="Palatino Linotype" w:eastAsiaTheme="minorHAnsi" w:hAnsi="Palatino Linotype" w:cstheme="minorBidi"/>
                <w:sz w:val="20"/>
                <w:szCs w:val="18"/>
                <w:lang w:val="es-MX" w:eastAsia="es-MX"/>
              </w:rPr>
            </w:pPr>
            <w:r w:rsidRPr="002D4889">
              <w:rPr>
                <w:rFonts w:ascii="Palatino Linotype" w:eastAsiaTheme="minorHAnsi" w:hAnsi="Palatino Linotype" w:cstheme="minorBidi"/>
                <w:sz w:val="20"/>
                <w:szCs w:val="18"/>
                <w:lang w:val="es-MX" w:eastAsia="es-MX"/>
              </w:rPr>
              <w:lastRenderedPageBreak/>
              <w:t>Las gacetas municipales de los años 2019, 2020, 2021 y 2022, a la fecha de ingreso de mi solicitud.</w:t>
            </w:r>
          </w:p>
        </w:tc>
        <w:tc>
          <w:tcPr>
            <w:tcW w:w="5670" w:type="dxa"/>
            <w:vAlign w:val="center"/>
          </w:tcPr>
          <w:p w14:paraId="5BB55C11" w14:textId="10A9DC23" w:rsidR="000329E0" w:rsidRPr="002D4889" w:rsidRDefault="000329E0" w:rsidP="000329E0">
            <w:pPr>
              <w:ind w:right="49"/>
              <w:jc w:val="both"/>
              <w:rPr>
                <w:rFonts w:ascii="Palatino Linotype" w:eastAsiaTheme="minorHAnsi" w:hAnsi="Palatino Linotype" w:cstheme="minorBidi"/>
                <w:sz w:val="22"/>
                <w:szCs w:val="20"/>
                <w:lang w:val="es-MX" w:eastAsia="es-MX"/>
              </w:rPr>
            </w:pPr>
            <w:r w:rsidRPr="002D4889">
              <w:rPr>
                <w:rFonts w:ascii="Palatino Linotype" w:eastAsiaTheme="minorHAnsi" w:hAnsi="Palatino Linotype" w:cstheme="minorBidi"/>
                <w:sz w:val="22"/>
                <w:szCs w:val="20"/>
                <w:lang w:val="es-MX" w:eastAsia="es-MX"/>
              </w:rPr>
              <w:t xml:space="preserve">El </w:t>
            </w:r>
            <w:r w:rsidRPr="002D4889">
              <w:rPr>
                <w:rFonts w:ascii="Palatino Linotype" w:eastAsiaTheme="minorHAnsi" w:hAnsi="Palatino Linotype" w:cstheme="minorBidi"/>
                <w:b/>
                <w:sz w:val="22"/>
                <w:szCs w:val="20"/>
                <w:lang w:val="es-MX" w:eastAsia="es-MX"/>
              </w:rPr>
              <w:t>Sujeto Obligado</w:t>
            </w:r>
            <w:r w:rsidRPr="002D4889">
              <w:rPr>
                <w:rFonts w:ascii="Palatino Linotype" w:eastAsiaTheme="minorHAnsi" w:hAnsi="Palatino Linotype" w:cstheme="minorBidi"/>
                <w:sz w:val="22"/>
                <w:szCs w:val="20"/>
                <w:lang w:val="es-MX" w:eastAsia="es-MX"/>
              </w:rPr>
              <w:t xml:space="preserve">, mediante el archivo electrónico denominado </w:t>
            </w:r>
            <w:r w:rsidRPr="002D4889">
              <w:rPr>
                <w:rFonts w:ascii="Palatino Linotype" w:eastAsiaTheme="minorHAnsi" w:hAnsi="Palatino Linotype" w:cstheme="minorBidi"/>
                <w:i/>
                <w:sz w:val="22"/>
                <w:szCs w:val="20"/>
                <w:lang w:val="es-MX" w:eastAsia="es-MX"/>
              </w:rPr>
              <w:t>“info_Art94_2_A2 (1).</w:t>
            </w:r>
            <w:proofErr w:type="spellStart"/>
            <w:r w:rsidRPr="002D4889">
              <w:rPr>
                <w:rFonts w:ascii="Palatino Linotype" w:eastAsiaTheme="minorHAnsi" w:hAnsi="Palatino Linotype" w:cstheme="minorBidi"/>
                <w:i/>
                <w:sz w:val="22"/>
                <w:szCs w:val="20"/>
                <w:lang w:val="es-MX" w:eastAsia="es-MX"/>
              </w:rPr>
              <w:t>xlsx</w:t>
            </w:r>
            <w:proofErr w:type="spellEnd"/>
            <w:r w:rsidRPr="002D4889">
              <w:rPr>
                <w:rFonts w:ascii="Palatino Linotype" w:eastAsiaTheme="minorHAnsi" w:hAnsi="Palatino Linotype" w:cstheme="minorBidi"/>
                <w:i/>
                <w:sz w:val="22"/>
                <w:szCs w:val="20"/>
                <w:lang w:val="es-MX" w:eastAsia="es-MX"/>
              </w:rPr>
              <w:t>”</w:t>
            </w:r>
            <w:r w:rsidRPr="002D4889">
              <w:rPr>
                <w:rFonts w:ascii="Palatino Linotype" w:eastAsiaTheme="minorHAnsi" w:hAnsi="Palatino Linotype" w:cstheme="minorBidi"/>
                <w:sz w:val="22"/>
                <w:szCs w:val="20"/>
                <w:lang w:val="es-MX" w:eastAsia="es-MX"/>
              </w:rPr>
              <w:t xml:space="preserve">, remitió una lista, con su respectiva liga electrónica, en la que se puede acceder a las Gacetas Municipales emitidas, desde el año 2018 al 17 de enero de 2022. </w:t>
            </w:r>
          </w:p>
        </w:tc>
        <w:tc>
          <w:tcPr>
            <w:tcW w:w="1735" w:type="dxa"/>
            <w:vAlign w:val="center"/>
          </w:tcPr>
          <w:p w14:paraId="425A1DCA" w14:textId="70C3A1F3" w:rsidR="000329E0" w:rsidRPr="002D4889" w:rsidRDefault="000329E0" w:rsidP="000329E0">
            <w:pPr>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t>Sí</w:t>
            </w:r>
          </w:p>
        </w:tc>
      </w:tr>
      <w:tr w:rsidR="000329E0" w:rsidRPr="002D4889" w14:paraId="5C557E60" w14:textId="77777777" w:rsidTr="00936575">
        <w:tc>
          <w:tcPr>
            <w:tcW w:w="1686" w:type="dxa"/>
            <w:vAlign w:val="center"/>
          </w:tcPr>
          <w:p w14:paraId="24947818" w14:textId="77BF8162" w:rsidR="000329E0" w:rsidRPr="002D4889" w:rsidRDefault="000329E0" w:rsidP="000329E0">
            <w:pPr>
              <w:ind w:right="49"/>
              <w:jc w:val="both"/>
              <w:rPr>
                <w:rFonts w:ascii="Palatino Linotype" w:eastAsiaTheme="minorHAnsi" w:hAnsi="Palatino Linotype" w:cstheme="minorBidi"/>
                <w:sz w:val="20"/>
                <w:szCs w:val="18"/>
                <w:lang w:val="es-MX" w:eastAsia="es-MX"/>
              </w:rPr>
            </w:pPr>
            <w:r w:rsidRPr="002D4889">
              <w:rPr>
                <w:rFonts w:ascii="Palatino Linotype" w:eastAsiaTheme="minorHAnsi" w:hAnsi="Palatino Linotype" w:cstheme="minorBidi"/>
                <w:sz w:val="20"/>
                <w:szCs w:val="18"/>
                <w:lang w:val="es-MX" w:eastAsia="es-MX"/>
              </w:rPr>
              <w:t>La certificación de Competencia laboral del titular de la Secretaría del Ayuntamiento.</w:t>
            </w:r>
          </w:p>
        </w:tc>
        <w:tc>
          <w:tcPr>
            <w:tcW w:w="5670" w:type="dxa"/>
            <w:vAlign w:val="center"/>
          </w:tcPr>
          <w:p w14:paraId="6ED0023D" w14:textId="3814989A" w:rsidR="000329E0" w:rsidRPr="002D4889" w:rsidRDefault="000329E0" w:rsidP="000329E0">
            <w:pPr>
              <w:jc w:val="center"/>
            </w:pPr>
            <w:r w:rsidRPr="002D4889">
              <w:object w:dxaOrig="9510" w:dyaOrig="12150" w14:anchorId="009680BF">
                <v:shape id="_x0000_i1028" type="#_x0000_t75" style="width:188.6pt;height:206.6pt" o:ole="">
                  <v:imagedata r:id="rId16" o:title=""/>
                </v:shape>
                <o:OLEObject Type="Embed" ProgID="PBrush" ShapeID="_x0000_i1028" DrawAspect="Content" ObjectID="_1721052104" r:id="rId17"/>
              </w:object>
            </w:r>
          </w:p>
          <w:p w14:paraId="1E8522F3" w14:textId="77777777" w:rsidR="000329E0" w:rsidRPr="002D4889" w:rsidRDefault="000329E0" w:rsidP="000329E0">
            <w:pPr>
              <w:jc w:val="center"/>
            </w:pPr>
          </w:p>
          <w:p w14:paraId="3CF2CFFA" w14:textId="7BBF5BDA" w:rsidR="000329E0" w:rsidRPr="002D4889" w:rsidRDefault="000329E0" w:rsidP="000329E0">
            <w:pPr>
              <w:jc w:val="both"/>
              <w:rPr>
                <w:rFonts w:ascii="Palatino Linotype" w:hAnsi="Palatino Linotype"/>
                <w:sz w:val="22"/>
                <w:szCs w:val="22"/>
              </w:rPr>
            </w:pPr>
            <w:r w:rsidRPr="002D4889">
              <w:rPr>
                <w:rFonts w:ascii="Palatino Linotype" w:eastAsiaTheme="minorHAnsi" w:hAnsi="Palatino Linotype" w:cstheme="minorBidi"/>
                <w:sz w:val="22"/>
                <w:szCs w:val="22"/>
                <w:lang w:val="es-MX" w:eastAsia="es-MX"/>
              </w:rPr>
              <w:t>Asimismo, remitió el Acta del Comité de Transparencia, mediante la cual,</w:t>
            </w:r>
            <w:r w:rsidRPr="002D4889">
              <w:rPr>
                <w:rFonts w:ascii="Palatino Linotype" w:hAnsi="Palatino Linotype"/>
                <w:sz w:val="22"/>
                <w:szCs w:val="22"/>
              </w:rPr>
              <w:t xml:space="preserve"> clasificaron la información referente al CURP y la fotografía, como CONFIDENCIAL. </w:t>
            </w:r>
          </w:p>
        </w:tc>
        <w:tc>
          <w:tcPr>
            <w:tcW w:w="1735" w:type="dxa"/>
            <w:vAlign w:val="center"/>
          </w:tcPr>
          <w:p w14:paraId="387BBF41" w14:textId="77777777" w:rsidR="000329E0" w:rsidRPr="002D4889" w:rsidRDefault="000329E0" w:rsidP="000329E0">
            <w:pPr>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lang w:val="es-MX" w:eastAsia="es-MX"/>
              </w:rPr>
              <w:t xml:space="preserve">Parcialmente </w:t>
            </w:r>
          </w:p>
          <w:p w14:paraId="024641C3" w14:textId="76E57E07" w:rsidR="000329E0" w:rsidRPr="002D4889" w:rsidRDefault="000329E0" w:rsidP="000329E0">
            <w:pPr>
              <w:ind w:right="49"/>
              <w:jc w:val="center"/>
              <w:rPr>
                <w:rFonts w:ascii="Palatino Linotype" w:eastAsiaTheme="minorHAnsi" w:hAnsi="Palatino Linotype" w:cstheme="minorBidi"/>
                <w:lang w:val="es-MX" w:eastAsia="es-MX"/>
              </w:rPr>
            </w:pPr>
            <w:r w:rsidRPr="002D4889">
              <w:rPr>
                <w:rFonts w:ascii="Palatino Linotype" w:eastAsiaTheme="minorHAnsi" w:hAnsi="Palatino Linotype" w:cstheme="minorBidi"/>
                <w:i/>
                <w:sz w:val="20"/>
                <w:lang w:val="es-MX" w:eastAsia="es-MX"/>
              </w:rPr>
              <w:t>(La fotografía debe ser visible)</w:t>
            </w:r>
          </w:p>
        </w:tc>
      </w:tr>
    </w:tbl>
    <w:p w14:paraId="56DE0CFB" w14:textId="77777777" w:rsidR="00597D71" w:rsidRPr="002D4889" w:rsidRDefault="00597D71" w:rsidP="00E11B18">
      <w:pPr>
        <w:spacing w:line="360" w:lineRule="auto"/>
        <w:ind w:right="141"/>
        <w:jc w:val="both"/>
        <w:rPr>
          <w:rFonts w:ascii="Palatino Linotype" w:hAnsi="Palatino Linotype" w:cs="Arial"/>
          <w:b/>
        </w:rPr>
      </w:pPr>
    </w:p>
    <w:p w14:paraId="3B8B2CC2" w14:textId="628849E8" w:rsidR="000329E0" w:rsidRPr="002D4889" w:rsidRDefault="004E5628" w:rsidP="00D57AED">
      <w:pPr>
        <w:shd w:val="clear" w:color="auto" w:fill="FFFFFF"/>
        <w:spacing w:line="360" w:lineRule="auto"/>
        <w:jc w:val="both"/>
        <w:rPr>
          <w:rFonts w:ascii="Palatino Linotype" w:hAnsi="Palatino Linotype"/>
          <w:color w:val="222222"/>
        </w:rPr>
      </w:pPr>
      <w:r w:rsidRPr="002D4889">
        <w:rPr>
          <w:rFonts w:ascii="Palatino Linotype" w:hAnsi="Palatino Linotype"/>
          <w:color w:val="222222"/>
        </w:rPr>
        <w:t xml:space="preserve">Asimismo, mediante el archivo electrónico denominado </w:t>
      </w:r>
      <w:r w:rsidRPr="002D4889">
        <w:rPr>
          <w:rFonts w:ascii="Palatino Linotype" w:hAnsi="Palatino Linotype"/>
          <w:i/>
          <w:color w:val="222222"/>
        </w:rPr>
        <w:t>“</w:t>
      </w:r>
      <w:r w:rsidR="000329E0" w:rsidRPr="002D4889">
        <w:rPr>
          <w:rFonts w:ascii="Palatino Linotype" w:hAnsi="Palatino Linotype"/>
          <w:i/>
          <w:color w:val="222222"/>
        </w:rPr>
        <w:t>Centésima Tercera Sesión 22.pdf</w:t>
      </w:r>
      <w:r w:rsidRPr="002D4889">
        <w:rPr>
          <w:rFonts w:ascii="Palatino Linotype" w:hAnsi="Palatino Linotype"/>
          <w:i/>
          <w:color w:val="222222"/>
        </w:rPr>
        <w:t>”</w:t>
      </w:r>
      <w:r w:rsidRPr="002D4889">
        <w:rPr>
          <w:rFonts w:ascii="Palatino Linotype" w:hAnsi="Palatino Linotype"/>
          <w:color w:val="222222"/>
        </w:rPr>
        <w:t xml:space="preserve">, </w:t>
      </w:r>
      <w:r w:rsidR="003B70B0" w:rsidRPr="002D4889">
        <w:rPr>
          <w:rFonts w:ascii="Palatino Linotype" w:hAnsi="Palatino Linotype"/>
          <w:color w:val="222222"/>
        </w:rPr>
        <w:t xml:space="preserve">remitió el Acta </w:t>
      </w:r>
      <w:r w:rsidR="000329E0" w:rsidRPr="002D4889">
        <w:rPr>
          <w:rFonts w:ascii="Palatino Linotype" w:hAnsi="Palatino Linotype"/>
          <w:color w:val="222222"/>
        </w:rPr>
        <w:t xml:space="preserve">del Comité de Transparencia </w:t>
      </w:r>
      <w:r w:rsidR="003B70B0" w:rsidRPr="002D4889">
        <w:rPr>
          <w:rFonts w:ascii="Palatino Linotype" w:hAnsi="Palatino Linotype"/>
          <w:color w:val="222222"/>
        </w:rPr>
        <w:t xml:space="preserve">del Municipio de Toluca Administración 2022-2024, en la cual, aprobaron la clasificación como información confidencial, los datos personales contendidos en </w:t>
      </w:r>
      <w:r w:rsidR="000329E0" w:rsidRPr="002D4889">
        <w:rPr>
          <w:rFonts w:ascii="Palatino Linotype" w:hAnsi="Palatino Linotype"/>
          <w:color w:val="222222"/>
        </w:rPr>
        <w:t>la certificación de Competencia laboral del titular de la Secretaría del Ayuntamiento.</w:t>
      </w:r>
    </w:p>
    <w:p w14:paraId="2188436B" w14:textId="77777777" w:rsidR="000329E0" w:rsidRPr="002D4889" w:rsidRDefault="000329E0" w:rsidP="00D57AED">
      <w:pPr>
        <w:shd w:val="clear" w:color="auto" w:fill="FFFFFF"/>
        <w:spacing w:line="360" w:lineRule="auto"/>
        <w:jc w:val="both"/>
        <w:rPr>
          <w:rFonts w:ascii="Palatino Linotype" w:hAnsi="Palatino Linotype"/>
          <w:color w:val="222222"/>
        </w:rPr>
      </w:pPr>
    </w:p>
    <w:p w14:paraId="2301D48F" w14:textId="77777777" w:rsidR="00D57AED" w:rsidRPr="002D4889" w:rsidRDefault="00D57AED" w:rsidP="00D57AED">
      <w:pPr>
        <w:shd w:val="clear" w:color="auto" w:fill="FFFFFF"/>
        <w:spacing w:line="360" w:lineRule="auto"/>
        <w:jc w:val="both"/>
        <w:rPr>
          <w:rFonts w:ascii="Palatino Linotype" w:hAnsi="Palatino Linotype"/>
          <w:color w:val="222222"/>
        </w:rPr>
      </w:pPr>
      <w:r w:rsidRPr="002D4889">
        <w:rPr>
          <w:rFonts w:ascii="Palatino Linotype" w:hAnsi="Palatino Linotype"/>
          <w:color w:val="222222"/>
        </w:rPr>
        <w:lastRenderedPageBreak/>
        <w:t>En este sentido, debe dejarse claro que al haber existido un pronunciamiento por parte del </w:t>
      </w:r>
      <w:r w:rsidRPr="002D4889">
        <w:rPr>
          <w:rFonts w:ascii="Palatino Linotype" w:hAnsi="Palatino Linotype"/>
          <w:b/>
          <w:bCs/>
          <w:color w:val="222222"/>
        </w:rPr>
        <w:t>Sujeto Obligado</w:t>
      </w:r>
      <w:r w:rsidRPr="002D4889">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1844480B" w14:textId="77777777" w:rsidR="00D57AED" w:rsidRPr="002D4889" w:rsidRDefault="00D57AED" w:rsidP="00D57AED">
      <w:pPr>
        <w:pStyle w:val="Sinespaciado"/>
      </w:pPr>
    </w:p>
    <w:p w14:paraId="0E8C9C86" w14:textId="77777777" w:rsidR="00D57AED" w:rsidRPr="002D4889" w:rsidRDefault="00D57AED" w:rsidP="00D57AED">
      <w:pPr>
        <w:shd w:val="clear" w:color="auto" w:fill="FFFFFF"/>
        <w:spacing w:line="221" w:lineRule="atLeast"/>
        <w:ind w:left="851" w:right="1276"/>
        <w:jc w:val="both"/>
        <w:rPr>
          <w:color w:val="222222"/>
          <w:sz w:val="22"/>
        </w:rPr>
      </w:pPr>
      <w:r w:rsidRPr="002D4889">
        <w:rPr>
          <w:rFonts w:ascii="Palatino Linotype" w:hAnsi="Palatino Linotype"/>
          <w:i/>
          <w:iCs/>
          <w:color w:val="222222"/>
          <w:sz w:val="22"/>
        </w:rPr>
        <w:t>“</w:t>
      </w:r>
      <w:r w:rsidRPr="002D4889">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2D4889">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5D81F1" w14:textId="77777777" w:rsidR="00D57AED" w:rsidRPr="002D4889" w:rsidRDefault="00D57AED" w:rsidP="00E11B18">
      <w:pPr>
        <w:spacing w:line="360" w:lineRule="auto"/>
        <w:ind w:right="141"/>
        <w:jc w:val="both"/>
        <w:rPr>
          <w:rFonts w:ascii="Palatino Linotype" w:eastAsiaTheme="minorHAnsi" w:hAnsi="Palatino Linotype" w:cs="Arial"/>
          <w:bCs/>
          <w:lang w:val="es-MX" w:eastAsia="en-US"/>
        </w:rPr>
      </w:pPr>
    </w:p>
    <w:p w14:paraId="259165C4" w14:textId="0C6B7C0A" w:rsidR="00E11B18" w:rsidRPr="002D4889" w:rsidRDefault="00E11B18" w:rsidP="000329E0">
      <w:pPr>
        <w:spacing w:line="360" w:lineRule="auto"/>
        <w:ind w:right="141"/>
        <w:jc w:val="both"/>
        <w:rPr>
          <w:rFonts w:ascii="Palatino Linotype" w:eastAsiaTheme="minorHAnsi" w:hAnsi="Palatino Linotype" w:cs="Arial"/>
          <w:bCs/>
          <w:i/>
          <w:sz w:val="22"/>
          <w:lang w:val="es-MX" w:eastAsia="en-US"/>
        </w:rPr>
      </w:pPr>
      <w:r w:rsidRPr="002D4889">
        <w:rPr>
          <w:rFonts w:ascii="Palatino Linotype" w:eastAsiaTheme="minorHAnsi" w:hAnsi="Palatino Linotype" w:cs="Arial"/>
          <w:bCs/>
          <w:lang w:val="es-MX" w:eastAsia="en-US"/>
        </w:rPr>
        <w:t xml:space="preserve">Es así que derivado de la respuesta emitida por </w:t>
      </w:r>
      <w:r w:rsidRPr="002D4889">
        <w:rPr>
          <w:rFonts w:ascii="Palatino Linotype" w:eastAsiaTheme="minorHAnsi" w:hAnsi="Palatino Linotype" w:cs="Arial"/>
          <w:b/>
          <w:bCs/>
          <w:lang w:val="es-MX" w:eastAsia="en-US"/>
        </w:rPr>
        <w:t>El Sujeto Obligado</w:t>
      </w:r>
      <w:r w:rsidRPr="002D4889">
        <w:rPr>
          <w:rFonts w:ascii="Palatino Linotype" w:eastAsiaTheme="minorHAnsi" w:hAnsi="Palatino Linotype" w:cs="Arial"/>
          <w:bCs/>
          <w:lang w:val="es-MX" w:eastAsia="en-US"/>
        </w:rPr>
        <w:t xml:space="preserve">, </w:t>
      </w:r>
      <w:r w:rsidRPr="002D4889">
        <w:rPr>
          <w:rFonts w:ascii="Palatino Linotype" w:eastAsiaTheme="minorHAnsi" w:hAnsi="Palatino Linotype" w:cs="Arial"/>
          <w:b/>
          <w:bCs/>
          <w:lang w:val="es-MX" w:eastAsia="en-US"/>
        </w:rPr>
        <w:t>El Recurrente</w:t>
      </w:r>
      <w:r w:rsidRPr="002D4889">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0329E0" w:rsidRPr="002D4889">
        <w:rPr>
          <w:rFonts w:ascii="Palatino Linotype" w:eastAsiaTheme="minorHAnsi" w:hAnsi="Palatino Linotype" w:cs="Arial"/>
          <w:bCs/>
          <w:lang w:val="es-MX" w:eastAsia="en-US"/>
        </w:rPr>
        <w:t xml:space="preserve"> </w:t>
      </w:r>
      <w:r w:rsidRPr="002D4889">
        <w:rPr>
          <w:rFonts w:ascii="Palatino Linotype" w:eastAsiaTheme="minorHAnsi" w:hAnsi="Palatino Linotype" w:cs="Arial"/>
          <w:bCs/>
          <w:i/>
          <w:sz w:val="22"/>
          <w:lang w:val="es-MX" w:eastAsia="en-US"/>
        </w:rPr>
        <w:t>“</w:t>
      </w:r>
      <w:r w:rsidR="000329E0" w:rsidRPr="002D4889">
        <w:rPr>
          <w:rFonts w:ascii="Palatino Linotype" w:eastAsiaTheme="minorHAnsi" w:hAnsi="Palatino Linotype" w:cs="Arial"/>
          <w:b/>
          <w:bCs/>
          <w:i/>
          <w:sz w:val="22"/>
          <w:u w:val="single"/>
          <w:lang w:val="es-MX" w:eastAsia="en-US"/>
        </w:rPr>
        <w:t>LA RESPUESTA ESTA INCOMPLETA</w:t>
      </w:r>
      <w:r w:rsidRPr="002D4889">
        <w:rPr>
          <w:rFonts w:ascii="Palatino Linotype" w:eastAsiaTheme="minorHAnsi" w:hAnsi="Palatino Linotype" w:cs="Arial"/>
          <w:bCs/>
          <w:i/>
          <w:sz w:val="22"/>
          <w:lang w:val="es-MX" w:eastAsia="en-US"/>
        </w:rPr>
        <w:t>” (Sic).</w:t>
      </w:r>
    </w:p>
    <w:p w14:paraId="63B29C5D" w14:textId="77777777" w:rsidR="00936575" w:rsidRPr="002D4889" w:rsidRDefault="00936575" w:rsidP="000329E0">
      <w:pPr>
        <w:spacing w:line="360" w:lineRule="auto"/>
        <w:ind w:right="141"/>
        <w:jc w:val="both"/>
        <w:rPr>
          <w:rFonts w:ascii="Palatino Linotype" w:eastAsiaTheme="minorHAnsi" w:hAnsi="Palatino Linotype" w:cs="Arial"/>
          <w:bCs/>
          <w:i/>
          <w:sz w:val="22"/>
          <w:lang w:val="es-MX" w:eastAsia="en-US"/>
        </w:rPr>
      </w:pPr>
    </w:p>
    <w:p w14:paraId="56257EEA" w14:textId="4B44A98A" w:rsidR="00936575" w:rsidRPr="002D4889" w:rsidRDefault="00936575" w:rsidP="000329E0">
      <w:pPr>
        <w:spacing w:line="360" w:lineRule="auto"/>
        <w:ind w:right="141"/>
        <w:jc w:val="both"/>
        <w:rPr>
          <w:rFonts w:ascii="Palatino Linotype" w:eastAsiaTheme="minorHAnsi" w:hAnsi="Palatino Linotype" w:cs="Arial"/>
          <w:bCs/>
          <w:lang w:val="es-MX" w:eastAsia="en-US"/>
        </w:rPr>
      </w:pPr>
      <w:r w:rsidRPr="002D4889">
        <w:rPr>
          <w:rFonts w:ascii="Palatino Linotype" w:eastAsiaTheme="minorHAnsi" w:hAnsi="Palatino Linotype" w:cs="Arial"/>
          <w:bCs/>
          <w:lang w:val="es-MX" w:eastAsia="en-US"/>
        </w:rPr>
        <w:t xml:space="preserve">Adicionalmente, en la etapa de manifestaciones, el sujeto Obligado a través </w:t>
      </w:r>
      <w:proofErr w:type="spellStart"/>
      <w:r w:rsidRPr="002D4889">
        <w:rPr>
          <w:rFonts w:ascii="Palatino Linotype" w:eastAsiaTheme="minorHAnsi" w:hAnsi="Palatino Linotype" w:cs="Arial"/>
          <w:bCs/>
          <w:lang w:val="es-MX" w:eastAsia="en-US"/>
        </w:rPr>
        <w:t>e</w:t>
      </w:r>
      <w:proofErr w:type="spellEnd"/>
      <w:r w:rsidRPr="002D4889">
        <w:rPr>
          <w:rFonts w:ascii="Palatino Linotype" w:eastAsiaTheme="minorHAnsi" w:hAnsi="Palatino Linotype" w:cs="Arial"/>
          <w:bCs/>
          <w:lang w:val="es-MX" w:eastAsia="en-US"/>
        </w:rPr>
        <w:t xml:space="preserve"> su informe justificado, ratificó su respuesta primigenia. </w:t>
      </w:r>
    </w:p>
    <w:p w14:paraId="47771BAF" w14:textId="77777777" w:rsidR="008A12CF" w:rsidRPr="002D4889" w:rsidRDefault="008A12CF" w:rsidP="008A12CF">
      <w:pPr>
        <w:pStyle w:val="Sinespaciado"/>
      </w:pPr>
    </w:p>
    <w:p w14:paraId="7374869F" w14:textId="12824807" w:rsidR="00FC1FC5" w:rsidRPr="002D4889" w:rsidRDefault="008A12CF" w:rsidP="000329E0">
      <w:pPr>
        <w:pStyle w:val="Sinespaciado"/>
        <w:spacing w:line="360" w:lineRule="auto"/>
        <w:jc w:val="both"/>
        <w:rPr>
          <w:rFonts w:ascii="Palatino Linotype" w:hAnsi="Palatino Linotype"/>
        </w:rPr>
      </w:pPr>
      <w:r w:rsidRPr="002D4889">
        <w:rPr>
          <w:rFonts w:ascii="Palatino Linotype" w:hAnsi="Palatino Linotype"/>
        </w:rPr>
        <w:lastRenderedPageBreak/>
        <w:t xml:space="preserve">En primer lugar, es de precisar que se obvia el análisis de la competencia por parte del </w:t>
      </w:r>
      <w:r w:rsidRPr="002D4889">
        <w:rPr>
          <w:rFonts w:ascii="Palatino Linotype" w:hAnsi="Palatino Linotype"/>
          <w:b/>
        </w:rPr>
        <w:t>Sujeto Obligado</w:t>
      </w:r>
      <w:r w:rsidRPr="002D4889">
        <w:rPr>
          <w:rFonts w:ascii="Palatino Linotype" w:hAnsi="Palatino Linotype"/>
        </w:rPr>
        <w:t xml:space="preserve">, para generar, administrar o poseer la información solicitada, dado que éste ha asumido la misma, en razón de que en su respuesta se pronunció entorno a los cuestionamiento realizados por el ahora </w:t>
      </w:r>
      <w:r w:rsidRPr="002D4889">
        <w:rPr>
          <w:rFonts w:ascii="Palatino Linotype" w:hAnsi="Palatino Linotype"/>
          <w:b/>
        </w:rPr>
        <w:t>Recurrente</w:t>
      </w:r>
      <w:r w:rsidRPr="002D4889">
        <w:rPr>
          <w:rFonts w:ascii="Palatino Linotype" w:hAnsi="Palatino Linotype"/>
        </w:rPr>
        <w:t xml:space="preserve"> en el presente recurso de revisión; así que de hecho, el estudio de la naturaleza jurídica de la información pública solicitada tiene por objeto determinar si </w:t>
      </w:r>
      <w:r w:rsidRPr="002D4889">
        <w:rPr>
          <w:rFonts w:ascii="Palatino Linotype" w:hAnsi="Palatino Linotype"/>
          <w:b/>
        </w:rPr>
        <w:t>El Sujeto Obligado</w:t>
      </w:r>
      <w:r w:rsidRPr="002D4889">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2D4889">
        <w:rPr>
          <w:rFonts w:ascii="Palatino Linotype" w:hAnsi="Palatino Linotype"/>
          <w:b/>
        </w:rPr>
        <w:t>Sujeto Obligado</w:t>
      </w:r>
      <w:r w:rsidRPr="002D4889">
        <w:rPr>
          <w:rFonts w:ascii="Palatino Linotype" w:hAnsi="Palatino Linotype"/>
        </w:rPr>
        <w:t xml:space="preserve">, </w:t>
      </w:r>
      <w:r w:rsidRPr="002D4889">
        <w:rPr>
          <w:rFonts w:ascii="Palatino Linotype" w:eastAsia="Arial Unicode MS" w:hAnsi="Palatino Linotype"/>
        </w:rPr>
        <w:t xml:space="preserve">razón suficiente para proceder al estudio de los motivos de inconformidad vertidos, sin analizar previamente la naturaleza jurídica de aquélla. </w:t>
      </w:r>
    </w:p>
    <w:p w14:paraId="7178C27A" w14:textId="77777777" w:rsidR="00C439F6" w:rsidRPr="002D4889" w:rsidRDefault="00C439F6" w:rsidP="008A12CF">
      <w:pPr>
        <w:tabs>
          <w:tab w:val="left" w:pos="709"/>
        </w:tabs>
        <w:spacing w:line="360" w:lineRule="auto"/>
        <w:contextualSpacing/>
        <w:jc w:val="both"/>
        <w:rPr>
          <w:rFonts w:ascii="Palatino Linotype" w:hAnsi="Palatino Linotype" w:cs="Arial"/>
          <w:lang w:val="es-ES_tradnl"/>
        </w:rPr>
      </w:pPr>
    </w:p>
    <w:p w14:paraId="585D66C4" w14:textId="77777777" w:rsidR="008A12CF" w:rsidRPr="002D4889" w:rsidRDefault="008A12CF" w:rsidP="008A12CF">
      <w:pPr>
        <w:tabs>
          <w:tab w:val="left" w:pos="709"/>
        </w:tabs>
        <w:spacing w:line="360" w:lineRule="auto"/>
        <w:contextualSpacing/>
        <w:jc w:val="both"/>
        <w:rPr>
          <w:rFonts w:ascii="Palatino Linotype" w:hAnsi="Palatino Linotype" w:cs="Arial"/>
        </w:rPr>
      </w:pPr>
      <w:r w:rsidRPr="002D4889">
        <w:rPr>
          <w:rFonts w:ascii="Palatino Linotype" w:hAnsi="Palatino Linotype" w:cs="Arial"/>
          <w:lang w:val="es-ES_tradnl"/>
        </w:rPr>
        <w:t xml:space="preserve">Por lo que, es de </w:t>
      </w:r>
      <w:r w:rsidRPr="002D4889">
        <w:rPr>
          <w:rFonts w:ascii="Palatino Linotype" w:hAnsi="Palatino Linotype" w:cs="Arial"/>
        </w:rPr>
        <w:t>señalar que el artículo 4, párrafo segundo de la Ley de Transparencia y Acceso a la Información Pública del Estado de México y Municipios, dispone:</w:t>
      </w:r>
    </w:p>
    <w:p w14:paraId="123C415A" w14:textId="77777777" w:rsidR="008A12CF" w:rsidRPr="002D4889" w:rsidRDefault="008A12CF" w:rsidP="008A12CF">
      <w:pPr>
        <w:pStyle w:val="Sinespaciado"/>
      </w:pPr>
    </w:p>
    <w:p w14:paraId="2CA3CC80" w14:textId="77777777" w:rsidR="008A12CF" w:rsidRPr="002D4889" w:rsidRDefault="008A12CF" w:rsidP="008A12CF">
      <w:pPr>
        <w:ind w:left="851" w:right="901"/>
        <w:jc w:val="both"/>
        <w:rPr>
          <w:rFonts w:ascii="Palatino Linotype" w:hAnsi="Palatino Linotype" w:cs="Arial"/>
          <w:i/>
          <w:sz w:val="22"/>
        </w:rPr>
      </w:pPr>
      <w:r w:rsidRPr="002D4889">
        <w:rPr>
          <w:rFonts w:ascii="Palatino Linotype" w:hAnsi="Palatino Linotype" w:cs="Arial"/>
          <w:i/>
          <w:sz w:val="22"/>
        </w:rPr>
        <w:t>“</w:t>
      </w:r>
      <w:r w:rsidRPr="002D4889">
        <w:rPr>
          <w:rFonts w:ascii="Palatino Linotype" w:hAnsi="Palatino Linotype" w:cs="Arial"/>
          <w:b/>
          <w:i/>
          <w:sz w:val="22"/>
        </w:rPr>
        <w:t xml:space="preserve">Artículo 4. </w:t>
      </w:r>
      <w:r w:rsidRPr="002D4889">
        <w:rPr>
          <w:rFonts w:ascii="Palatino Linotype" w:hAnsi="Palatino Linotype" w:cs="Arial"/>
          <w:i/>
          <w:sz w:val="22"/>
        </w:rPr>
        <w:t xml:space="preserve">… </w:t>
      </w:r>
    </w:p>
    <w:p w14:paraId="22E903D2" w14:textId="77777777" w:rsidR="008A12CF" w:rsidRPr="002D4889" w:rsidRDefault="008A12CF" w:rsidP="00FC1FC5">
      <w:pPr>
        <w:ind w:left="851" w:right="901"/>
        <w:jc w:val="both"/>
        <w:rPr>
          <w:rFonts w:ascii="Palatino Linotype" w:hAnsi="Palatino Linotype" w:cs="Arial"/>
          <w:i/>
          <w:sz w:val="22"/>
        </w:rPr>
      </w:pPr>
      <w:r w:rsidRPr="002D488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2D4889">
        <w:rPr>
          <w:rFonts w:ascii="Palatino Linotype" w:hAnsi="Palatino Linotype" w:cs="Arial"/>
          <w:i/>
          <w:sz w:val="22"/>
        </w:rPr>
        <w:t>evistas por esta Ley.</w:t>
      </w:r>
      <w:r w:rsidRPr="002D4889">
        <w:rPr>
          <w:rFonts w:ascii="Palatino Linotype" w:hAnsi="Palatino Linotype" w:cs="Arial"/>
          <w:i/>
          <w:sz w:val="22"/>
        </w:rPr>
        <w:t>”</w:t>
      </w:r>
    </w:p>
    <w:p w14:paraId="0442F090" w14:textId="77777777" w:rsidR="008B7DF1" w:rsidRPr="002D4889" w:rsidRDefault="008B7DF1" w:rsidP="008A12CF">
      <w:pPr>
        <w:tabs>
          <w:tab w:val="left" w:pos="709"/>
        </w:tabs>
        <w:spacing w:line="360" w:lineRule="auto"/>
        <w:contextualSpacing/>
        <w:jc w:val="both"/>
        <w:rPr>
          <w:rFonts w:ascii="Palatino Linotype" w:hAnsi="Palatino Linotype" w:cs="Arial"/>
          <w:lang w:val="es-ES_tradnl"/>
        </w:rPr>
      </w:pPr>
    </w:p>
    <w:p w14:paraId="3B3FCBA3" w14:textId="6E48D610" w:rsidR="008A12CF" w:rsidRPr="002D4889" w:rsidRDefault="008A12CF" w:rsidP="008A12CF">
      <w:pPr>
        <w:tabs>
          <w:tab w:val="left" w:pos="709"/>
        </w:tabs>
        <w:spacing w:line="360" w:lineRule="auto"/>
        <w:contextualSpacing/>
        <w:jc w:val="both"/>
        <w:rPr>
          <w:rFonts w:ascii="Palatino Linotype" w:hAnsi="Palatino Linotype" w:cs="Arial"/>
          <w:lang w:val="es-ES_tradnl"/>
        </w:rPr>
      </w:pPr>
      <w:r w:rsidRPr="002D488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973F14D" w14:textId="77777777" w:rsidR="008A12CF" w:rsidRPr="002D4889" w:rsidRDefault="008A12CF" w:rsidP="008A12CF">
      <w:pPr>
        <w:tabs>
          <w:tab w:val="left" w:pos="709"/>
        </w:tabs>
        <w:spacing w:line="360" w:lineRule="auto"/>
        <w:contextualSpacing/>
        <w:jc w:val="both"/>
        <w:rPr>
          <w:rFonts w:ascii="Palatino Linotype" w:hAnsi="Palatino Linotype" w:cs="Arial"/>
        </w:rPr>
      </w:pPr>
      <w:r w:rsidRPr="002D4889">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FFCDC96" w14:textId="77777777" w:rsidR="008A12CF" w:rsidRPr="002D4889" w:rsidRDefault="008A12CF" w:rsidP="008A12CF">
      <w:pPr>
        <w:pStyle w:val="Sinespaciado"/>
      </w:pPr>
    </w:p>
    <w:p w14:paraId="72A71026" w14:textId="77777777" w:rsidR="008A12CF" w:rsidRPr="002D4889" w:rsidRDefault="008A12CF" w:rsidP="008A12CF">
      <w:pPr>
        <w:pStyle w:val="Sinespaciado"/>
        <w:rPr>
          <w:sz w:val="16"/>
          <w:lang w:val="es-ES_tradnl"/>
        </w:rPr>
      </w:pPr>
    </w:p>
    <w:p w14:paraId="0E2381B6" w14:textId="77777777" w:rsidR="008A12CF" w:rsidRPr="002D4889" w:rsidRDefault="008A12CF" w:rsidP="008A12CF">
      <w:pPr>
        <w:ind w:left="851" w:right="901"/>
        <w:jc w:val="both"/>
        <w:rPr>
          <w:rFonts w:ascii="Palatino Linotype" w:hAnsi="Palatino Linotype" w:cs="Arial"/>
          <w:i/>
          <w:sz w:val="22"/>
        </w:rPr>
      </w:pPr>
      <w:r w:rsidRPr="002D4889">
        <w:rPr>
          <w:rFonts w:ascii="Palatino Linotype" w:hAnsi="Palatino Linotype" w:cs="Arial"/>
          <w:i/>
          <w:sz w:val="22"/>
        </w:rPr>
        <w:t>“</w:t>
      </w:r>
      <w:r w:rsidRPr="002D4889">
        <w:rPr>
          <w:rFonts w:ascii="Palatino Linotype" w:hAnsi="Palatino Linotype" w:cs="Arial"/>
          <w:b/>
          <w:i/>
          <w:sz w:val="22"/>
        </w:rPr>
        <w:t>Artículo 12.</w:t>
      </w:r>
      <w:r w:rsidRPr="002D488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333D8FF" w14:textId="77777777" w:rsidR="008A12CF" w:rsidRPr="002D4889" w:rsidRDefault="008A12CF" w:rsidP="008A12CF">
      <w:pPr>
        <w:ind w:left="851" w:right="901"/>
        <w:jc w:val="both"/>
        <w:rPr>
          <w:rFonts w:ascii="Palatino Linotype" w:hAnsi="Palatino Linotype" w:cs="Arial"/>
          <w:i/>
          <w:sz w:val="22"/>
        </w:rPr>
      </w:pPr>
    </w:p>
    <w:p w14:paraId="4EA94A0F" w14:textId="2B11F775" w:rsidR="008A12CF" w:rsidRPr="002D4889" w:rsidRDefault="008A12CF" w:rsidP="000329E0">
      <w:pPr>
        <w:ind w:left="851" w:right="901"/>
        <w:jc w:val="both"/>
        <w:rPr>
          <w:rFonts w:ascii="Palatino Linotype" w:hAnsi="Palatino Linotype" w:cs="Arial"/>
          <w:i/>
          <w:sz w:val="22"/>
        </w:rPr>
      </w:pPr>
      <w:r w:rsidRPr="002D488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C9C106" w14:textId="77777777" w:rsidR="00C439F6" w:rsidRPr="002D4889" w:rsidRDefault="00C439F6" w:rsidP="008A12CF">
      <w:pPr>
        <w:tabs>
          <w:tab w:val="left" w:pos="709"/>
        </w:tabs>
        <w:spacing w:line="360" w:lineRule="auto"/>
        <w:contextualSpacing/>
        <w:jc w:val="both"/>
        <w:rPr>
          <w:rFonts w:ascii="Palatino Linotype" w:hAnsi="Palatino Linotype" w:cs="Arial"/>
        </w:rPr>
      </w:pPr>
    </w:p>
    <w:p w14:paraId="4F8B0CF8" w14:textId="77777777" w:rsidR="008A12CF" w:rsidRPr="002D4889" w:rsidRDefault="008A12CF" w:rsidP="008A12CF">
      <w:pPr>
        <w:tabs>
          <w:tab w:val="left" w:pos="709"/>
        </w:tabs>
        <w:spacing w:line="360" w:lineRule="auto"/>
        <w:contextualSpacing/>
        <w:jc w:val="both"/>
        <w:rPr>
          <w:rFonts w:ascii="Palatino Linotype" w:hAnsi="Palatino Linotype" w:cs="Arial"/>
        </w:rPr>
      </w:pPr>
      <w:r w:rsidRPr="002D488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7D7909" w14:textId="77777777" w:rsidR="008A12CF" w:rsidRPr="002D4889" w:rsidRDefault="008A12CF" w:rsidP="008A12CF">
      <w:pPr>
        <w:tabs>
          <w:tab w:val="left" w:pos="709"/>
        </w:tabs>
        <w:spacing w:line="360" w:lineRule="auto"/>
        <w:contextualSpacing/>
        <w:jc w:val="both"/>
        <w:rPr>
          <w:rFonts w:ascii="Palatino Linotype" w:hAnsi="Palatino Linotype" w:cs="Arial"/>
        </w:rPr>
      </w:pPr>
    </w:p>
    <w:p w14:paraId="7C991A2B" w14:textId="77777777" w:rsidR="008A12CF" w:rsidRPr="002D4889" w:rsidRDefault="008A12CF" w:rsidP="008A12CF">
      <w:pPr>
        <w:tabs>
          <w:tab w:val="left" w:pos="709"/>
        </w:tabs>
        <w:spacing w:line="360" w:lineRule="auto"/>
        <w:contextualSpacing/>
        <w:jc w:val="both"/>
        <w:rPr>
          <w:rFonts w:ascii="Palatino Linotype" w:hAnsi="Palatino Linotype" w:cs="Arial"/>
        </w:rPr>
      </w:pPr>
      <w:r w:rsidRPr="002D488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2D4889">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2D4889">
        <w:rPr>
          <w:rFonts w:ascii="Palatino Linotype" w:hAnsi="Palatino Linotype" w:cs="Arial"/>
          <w:b/>
          <w:u w:val="single"/>
        </w:rPr>
        <w:lastRenderedPageBreak/>
        <w:t>de las facultades, funciones y competencias</w:t>
      </w:r>
      <w:r w:rsidRPr="002D488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88DE3E7" w14:textId="77777777" w:rsidR="008A12CF" w:rsidRPr="002D4889" w:rsidRDefault="008A12CF" w:rsidP="008A12CF">
      <w:pPr>
        <w:pStyle w:val="Sinespaciado"/>
      </w:pPr>
    </w:p>
    <w:p w14:paraId="166CC733" w14:textId="77777777" w:rsidR="008A12CF" w:rsidRPr="002D4889" w:rsidRDefault="008A12CF" w:rsidP="008A12CF">
      <w:pPr>
        <w:ind w:left="851" w:right="901"/>
        <w:jc w:val="both"/>
        <w:rPr>
          <w:rFonts w:ascii="Palatino Linotype" w:hAnsi="Palatino Linotype" w:cs="Arial"/>
          <w:i/>
          <w:sz w:val="22"/>
        </w:rPr>
      </w:pPr>
      <w:r w:rsidRPr="002D4889">
        <w:rPr>
          <w:rFonts w:ascii="Palatino Linotype" w:hAnsi="Palatino Linotype" w:cs="Arial"/>
          <w:i/>
          <w:sz w:val="22"/>
        </w:rPr>
        <w:t>“</w:t>
      </w:r>
      <w:r w:rsidRPr="002D4889">
        <w:rPr>
          <w:rFonts w:ascii="Palatino Linotype" w:hAnsi="Palatino Linotype" w:cs="Arial"/>
          <w:b/>
          <w:i/>
          <w:sz w:val="22"/>
        </w:rPr>
        <w:t xml:space="preserve">Artículo 3. </w:t>
      </w:r>
      <w:r w:rsidRPr="002D4889">
        <w:rPr>
          <w:rFonts w:ascii="Palatino Linotype" w:hAnsi="Palatino Linotype" w:cs="Arial"/>
          <w:i/>
          <w:sz w:val="22"/>
        </w:rPr>
        <w:t>Para los efectos de la presente Ley se entenderá por:</w:t>
      </w:r>
    </w:p>
    <w:p w14:paraId="66229E6E" w14:textId="77777777" w:rsidR="008A12CF" w:rsidRPr="002D4889" w:rsidRDefault="008A12CF" w:rsidP="008A12CF">
      <w:pPr>
        <w:ind w:left="851" w:right="850"/>
        <w:jc w:val="both"/>
        <w:rPr>
          <w:rFonts w:ascii="Palatino Linotype" w:hAnsi="Palatino Linotype" w:cs="Arial"/>
          <w:i/>
          <w:sz w:val="22"/>
        </w:rPr>
      </w:pPr>
      <w:r w:rsidRPr="002D4889">
        <w:rPr>
          <w:rFonts w:ascii="Palatino Linotype" w:hAnsi="Palatino Linotype" w:cs="Arial"/>
          <w:i/>
          <w:sz w:val="22"/>
        </w:rPr>
        <w:t>(…)</w:t>
      </w:r>
    </w:p>
    <w:p w14:paraId="567D7814" w14:textId="0EDA7833" w:rsidR="008A12CF" w:rsidRPr="002D4889" w:rsidRDefault="008A12CF" w:rsidP="002E6FE5">
      <w:pPr>
        <w:ind w:left="851" w:right="901"/>
        <w:jc w:val="both"/>
        <w:rPr>
          <w:rFonts w:ascii="Palatino Linotype" w:hAnsi="Palatino Linotype" w:cs="Arial"/>
          <w:i/>
          <w:sz w:val="22"/>
        </w:rPr>
      </w:pPr>
      <w:r w:rsidRPr="002D4889">
        <w:rPr>
          <w:rFonts w:ascii="Palatino Linotype" w:hAnsi="Palatino Linotype" w:cs="Arial"/>
          <w:b/>
          <w:i/>
          <w:sz w:val="22"/>
        </w:rPr>
        <w:t>XI. Documento:</w:t>
      </w:r>
      <w:r w:rsidRPr="002D488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2D4889">
        <w:rPr>
          <w:rFonts w:ascii="Palatino Linotype" w:hAnsi="Palatino Linotype" w:cs="Arial"/>
          <w:b/>
          <w:i/>
          <w:sz w:val="22"/>
          <w:u w:val="single"/>
        </w:rPr>
        <w:t>registro que documente el ejercicio de las facultades, funciones y competencias de los sujetos obligados</w:t>
      </w:r>
      <w:r w:rsidRPr="002D4889">
        <w:rPr>
          <w:rFonts w:ascii="Palatino Linotype" w:hAnsi="Palatino Linotype" w:cs="Arial"/>
          <w:i/>
          <w:sz w:val="22"/>
          <w:u w:val="single"/>
        </w:rPr>
        <w:t>,</w:t>
      </w:r>
      <w:r w:rsidRPr="002D4889">
        <w:rPr>
          <w:rFonts w:ascii="Palatino Linotype" w:hAnsi="Palatino Linotype" w:cs="Arial"/>
          <w:i/>
          <w:sz w:val="22"/>
        </w:rPr>
        <w:t xml:space="preserve"> sus servidores públicos e integrantes, </w:t>
      </w:r>
      <w:r w:rsidRPr="002D4889">
        <w:rPr>
          <w:rFonts w:ascii="Palatino Linotype" w:hAnsi="Palatino Linotype" w:cs="Arial"/>
          <w:b/>
          <w:i/>
          <w:sz w:val="22"/>
          <w:u w:val="single"/>
        </w:rPr>
        <w:t>sin importar su fuente o fecha de elaboración.</w:t>
      </w:r>
      <w:r w:rsidRPr="002D4889">
        <w:rPr>
          <w:rFonts w:ascii="Palatino Linotype" w:hAnsi="Palatino Linotype" w:cs="Arial"/>
          <w:i/>
          <w:sz w:val="22"/>
        </w:rPr>
        <w:t xml:space="preserve"> Los documentos podrán estar en cualquier medio, sea escrito, impreso, sonoro, visual, electrónico, informático u holográfico;”</w:t>
      </w:r>
    </w:p>
    <w:p w14:paraId="2428E16F" w14:textId="77777777" w:rsidR="00936575" w:rsidRPr="002D4889" w:rsidRDefault="00936575" w:rsidP="008A12CF">
      <w:pPr>
        <w:spacing w:before="240" w:after="240" w:line="360" w:lineRule="auto"/>
        <w:ind w:right="49"/>
        <w:contextualSpacing/>
        <w:jc w:val="both"/>
        <w:rPr>
          <w:rFonts w:ascii="Palatino Linotype" w:hAnsi="Palatino Linotype" w:cs="Arial"/>
        </w:rPr>
      </w:pPr>
    </w:p>
    <w:p w14:paraId="26748783" w14:textId="77777777" w:rsidR="008A12CF" w:rsidRPr="002D4889" w:rsidRDefault="008A12CF" w:rsidP="008A12CF">
      <w:pPr>
        <w:spacing w:before="240" w:after="240" w:line="360" w:lineRule="auto"/>
        <w:ind w:right="49"/>
        <w:contextualSpacing/>
        <w:jc w:val="both"/>
        <w:rPr>
          <w:rFonts w:ascii="Palatino Linotype" w:hAnsi="Palatino Linotype" w:cs="Arial"/>
          <w:lang w:eastAsia="es-MX"/>
        </w:rPr>
      </w:pPr>
      <w:r w:rsidRPr="002D4889">
        <w:rPr>
          <w:rFonts w:ascii="Palatino Linotype" w:hAnsi="Palatino Linotype" w:cs="Arial"/>
        </w:rPr>
        <w:t xml:space="preserve">Además, </w:t>
      </w:r>
      <w:r w:rsidRPr="002D4889">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F7F6F46" w14:textId="77777777" w:rsidR="008A12CF" w:rsidRPr="002D4889" w:rsidRDefault="008A12CF" w:rsidP="008A12CF">
      <w:pPr>
        <w:spacing w:before="240" w:after="240" w:line="360" w:lineRule="auto"/>
        <w:ind w:right="49"/>
        <w:contextualSpacing/>
        <w:jc w:val="both"/>
        <w:rPr>
          <w:rFonts w:ascii="Palatino Linotype" w:hAnsi="Palatino Linotype" w:cs="Arial"/>
          <w:lang w:eastAsia="es-MX"/>
        </w:rPr>
      </w:pPr>
    </w:p>
    <w:p w14:paraId="36DCC398" w14:textId="77777777" w:rsidR="008A12CF" w:rsidRPr="002D4889" w:rsidRDefault="008A12CF" w:rsidP="008A12CF">
      <w:pPr>
        <w:spacing w:before="240" w:after="240" w:line="360" w:lineRule="auto"/>
        <w:ind w:right="49"/>
        <w:contextualSpacing/>
        <w:jc w:val="both"/>
        <w:rPr>
          <w:rFonts w:ascii="Palatino Linotype" w:eastAsia="MS Mincho" w:hAnsi="Palatino Linotype" w:cs="Tahoma"/>
        </w:rPr>
      </w:pPr>
      <w:r w:rsidRPr="002D4889">
        <w:rPr>
          <w:rFonts w:ascii="Palatino Linotype" w:hAnsi="Palatino Linotype" w:cs="Arial"/>
          <w:lang w:eastAsia="es-MX"/>
        </w:rPr>
        <w:t xml:space="preserve">De la misma forma, </w:t>
      </w:r>
      <w:r w:rsidRPr="002D4889">
        <w:rPr>
          <w:rFonts w:ascii="Palatino Linotype" w:eastAsia="MS Mincho" w:hAnsi="Palatino Linotype"/>
        </w:rPr>
        <w:t>de acuerdo al contenido del artículo 160,</w:t>
      </w:r>
      <w:r w:rsidRPr="002D4889">
        <w:rPr>
          <w:rFonts w:ascii="Palatino Linotype" w:hAnsi="Palatino Linotype" w:cs="Arial"/>
        </w:rPr>
        <w:t xml:space="preserve"> de la Ley </w:t>
      </w:r>
      <w:r w:rsidRPr="002D4889">
        <w:rPr>
          <w:rFonts w:ascii="Palatino Linotype" w:eastAsia="MS Mincho" w:hAnsi="Palatino Linotype" w:cs="Tahoma"/>
        </w:rPr>
        <w:t>General de Transparencia y Acceso a la Información Pública que a la letra dispone:</w:t>
      </w:r>
    </w:p>
    <w:p w14:paraId="4E487F07" w14:textId="77777777" w:rsidR="008A12CF" w:rsidRPr="002D4889" w:rsidRDefault="008A12CF" w:rsidP="008A12CF"/>
    <w:p w14:paraId="4E3DFD18" w14:textId="77777777" w:rsidR="008A12CF" w:rsidRPr="002D4889" w:rsidRDefault="008A12CF" w:rsidP="008A12CF">
      <w:pPr>
        <w:ind w:left="851" w:right="616"/>
        <w:contextualSpacing/>
        <w:jc w:val="both"/>
        <w:rPr>
          <w:rFonts w:ascii="Palatino Linotype" w:hAnsi="Palatino Linotype" w:cs="Arial"/>
          <w:i/>
          <w:sz w:val="22"/>
          <w:lang w:eastAsia="gl-ES"/>
        </w:rPr>
      </w:pPr>
      <w:r w:rsidRPr="002D4889">
        <w:rPr>
          <w:rFonts w:ascii="Palatino Linotype" w:hAnsi="Palatino Linotype" w:cs="Arial"/>
          <w:b/>
          <w:i/>
          <w:sz w:val="22"/>
          <w:lang w:eastAsia="gl-ES"/>
        </w:rPr>
        <w:t>Artículo 160</w:t>
      </w:r>
      <w:r w:rsidRPr="002D4889">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235B7C" w14:textId="77777777" w:rsidR="008A12CF" w:rsidRPr="002D4889" w:rsidRDefault="008A12CF" w:rsidP="008A12CF">
      <w:pPr>
        <w:ind w:left="851" w:right="616"/>
        <w:contextualSpacing/>
        <w:jc w:val="both"/>
        <w:rPr>
          <w:rFonts w:ascii="Palatino Linotype" w:hAnsi="Palatino Linotype" w:cs="Arial"/>
          <w:i/>
          <w:sz w:val="22"/>
          <w:lang w:eastAsia="gl-ES"/>
        </w:rPr>
      </w:pPr>
    </w:p>
    <w:p w14:paraId="56796EC0" w14:textId="77777777" w:rsidR="008A12CF" w:rsidRPr="002D4889" w:rsidRDefault="008A12CF" w:rsidP="008A12CF">
      <w:pPr>
        <w:ind w:left="851" w:right="616"/>
        <w:contextualSpacing/>
        <w:jc w:val="both"/>
        <w:rPr>
          <w:rFonts w:ascii="Palatino Linotype" w:hAnsi="Palatino Linotype" w:cs="Arial"/>
          <w:i/>
          <w:sz w:val="14"/>
          <w:lang w:eastAsia="gl-ES"/>
        </w:rPr>
      </w:pPr>
    </w:p>
    <w:p w14:paraId="0B9A9944" w14:textId="77777777" w:rsidR="008A12CF" w:rsidRPr="002D4889" w:rsidRDefault="008A12CF" w:rsidP="00FC1FC5">
      <w:pPr>
        <w:spacing w:line="360" w:lineRule="auto"/>
        <w:jc w:val="both"/>
        <w:rPr>
          <w:rFonts w:ascii="Palatino Linotype" w:hAnsi="Palatino Linotype" w:cs="Arial"/>
          <w:color w:val="222222"/>
          <w:szCs w:val="19"/>
          <w:lang w:eastAsia="es-MX"/>
        </w:rPr>
      </w:pPr>
      <w:r w:rsidRPr="002D4889">
        <w:rPr>
          <w:rFonts w:ascii="Palatino Linotype" w:hAnsi="Palatino Linotype"/>
          <w:color w:val="000000"/>
        </w:rPr>
        <w:t xml:space="preserve">Sirve como apoyo </w:t>
      </w:r>
      <w:r w:rsidRPr="002D488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44F66D31" w14:textId="77777777" w:rsidR="008A12CF" w:rsidRPr="002D4889" w:rsidRDefault="008A12CF" w:rsidP="008A12CF">
      <w:pPr>
        <w:pStyle w:val="Sinespaciado"/>
        <w:rPr>
          <w:lang w:eastAsia="es-MX"/>
        </w:rPr>
      </w:pPr>
    </w:p>
    <w:p w14:paraId="3CC7C013" w14:textId="77777777" w:rsidR="008A12CF" w:rsidRPr="002D4889"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2D488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2D488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620797C" w14:textId="77777777" w:rsidR="008A12CF" w:rsidRPr="002D4889" w:rsidRDefault="008A12CF" w:rsidP="008A12CF">
      <w:pPr>
        <w:pStyle w:val="Sinespaciado"/>
      </w:pPr>
    </w:p>
    <w:p w14:paraId="36E1690F" w14:textId="77777777" w:rsidR="008A12CF" w:rsidRPr="002D4889" w:rsidRDefault="008A12CF" w:rsidP="008A12CF">
      <w:pPr>
        <w:pStyle w:val="Sinespaciado"/>
      </w:pPr>
    </w:p>
    <w:p w14:paraId="00882438" w14:textId="77777777" w:rsidR="008A12CF" w:rsidRPr="002D4889" w:rsidRDefault="008A12CF" w:rsidP="008A12CF">
      <w:pPr>
        <w:spacing w:line="360" w:lineRule="auto"/>
        <w:contextualSpacing/>
        <w:jc w:val="both"/>
        <w:rPr>
          <w:rFonts w:ascii="Palatino Linotype" w:hAnsi="Palatino Linotype" w:cs="Arial"/>
        </w:rPr>
      </w:pPr>
      <w:r w:rsidRPr="002D4889">
        <w:rPr>
          <w:rFonts w:ascii="Palatino Linotype" w:hAnsi="Palatino Linotype" w:cs="Arial"/>
          <w:bCs/>
        </w:rPr>
        <w:t xml:space="preserve">Además, </w:t>
      </w:r>
      <w:r w:rsidRPr="002D4889">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1E21B90" w14:textId="77777777" w:rsidR="008A12CF" w:rsidRPr="002D4889" w:rsidRDefault="008A12CF" w:rsidP="008A12CF">
      <w:pPr>
        <w:pStyle w:val="Sinespaciado"/>
      </w:pPr>
    </w:p>
    <w:p w14:paraId="5A482506" w14:textId="77777777" w:rsidR="008A12CF" w:rsidRPr="002D4889" w:rsidRDefault="008A12CF" w:rsidP="00B80C9E">
      <w:pPr>
        <w:pStyle w:val="Prrafodelista"/>
        <w:ind w:left="426" w:right="567"/>
        <w:jc w:val="both"/>
        <w:rPr>
          <w:rFonts w:ascii="Palatino Linotype" w:hAnsi="Palatino Linotype" w:cs="Arial"/>
          <w:i/>
          <w:sz w:val="22"/>
        </w:rPr>
      </w:pPr>
      <w:r w:rsidRPr="002D4889">
        <w:rPr>
          <w:rFonts w:ascii="Palatino Linotype" w:hAnsi="Palatino Linotype" w:cs="Arial"/>
          <w:b/>
          <w:i/>
          <w:sz w:val="22"/>
        </w:rPr>
        <w:t xml:space="preserve">IV.- </w:t>
      </w:r>
      <w:r w:rsidRPr="002D4889">
        <w:rPr>
          <w:rFonts w:ascii="Palatino Linotype" w:hAnsi="Palatino Linotype" w:cs="Arial"/>
          <w:i/>
          <w:sz w:val="22"/>
        </w:rPr>
        <w:t>Los ayuntamientos y las dependencias, organismos, órganos y entidades de la administración municipal;</w:t>
      </w:r>
    </w:p>
    <w:p w14:paraId="24BA0C9D" w14:textId="77777777" w:rsidR="007C4134" w:rsidRPr="002D4889" w:rsidRDefault="007C4134" w:rsidP="0050130E">
      <w:pPr>
        <w:spacing w:line="360" w:lineRule="auto"/>
        <w:jc w:val="both"/>
        <w:rPr>
          <w:rFonts w:ascii="Palatino Linotype" w:hAnsi="Palatino Linotype" w:cs="Arial"/>
        </w:rPr>
      </w:pPr>
    </w:p>
    <w:p w14:paraId="3DF34FE3" w14:textId="7B492942" w:rsidR="0050130E" w:rsidRPr="002D4889" w:rsidRDefault="008A12CF" w:rsidP="0050130E">
      <w:pPr>
        <w:spacing w:line="360" w:lineRule="auto"/>
        <w:jc w:val="both"/>
        <w:rPr>
          <w:rFonts w:ascii="Palatino Linotype" w:hAnsi="Palatino Linotype" w:cs="Arial"/>
        </w:rPr>
      </w:pPr>
      <w:r w:rsidRPr="002D4889">
        <w:rPr>
          <w:rFonts w:ascii="Palatino Linotype" w:hAnsi="Palatino Linotype" w:cs="Arial"/>
        </w:rPr>
        <w:t xml:space="preserve">Por lo que, de la respuesta emitida por parte de la  Unidad de Transparencia del </w:t>
      </w:r>
      <w:r w:rsidRPr="002D4889">
        <w:rPr>
          <w:rFonts w:ascii="Palatino Linotype" w:hAnsi="Palatino Linotype" w:cs="Arial"/>
          <w:b/>
        </w:rPr>
        <w:t>Sujeto Obligado</w:t>
      </w:r>
      <w:r w:rsidRPr="002D4889">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5E3E019" w14:textId="0A8321C1" w:rsidR="00C439F6" w:rsidRPr="002D4889" w:rsidRDefault="0050130E" w:rsidP="00936575">
      <w:pPr>
        <w:spacing w:line="360" w:lineRule="auto"/>
        <w:jc w:val="both"/>
        <w:rPr>
          <w:rFonts w:ascii="Palatino Linotype" w:hAnsi="Palatino Linotype" w:cs="Tahoma"/>
          <w:bCs/>
        </w:rPr>
      </w:pPr>
      <w:r w:rsidRPr="002D4889">
        <w:rPr>
          <w:rFonts w:ascii="Palatino Linotype" w:hAnsi="Palatino Linotype" w:cs="Tahoma"/>
          <w:bCs/>
        </w:rPr>
        <w:lastRenderedPageBreak/>
        <w:t xml:space="preserve">Bajo estas líneas argumentativas, al retomar y delimitar los requerimientos del ahora </w:t>
      </w:r>
      <w:r w:rsidRPr="002D4889">
        <w:rPr>
          <w:rFonts w:ascii="Palatino Linotype" w:hAnsi="Palatino Linotype" w:cs="Tahoma"/>
          <w:b/>
          <w:bCs/>
        </w:rPr>
        <w:t>Recurrente</w:t>
      </w:r>
      <w:r w:rsidRPr="002D4889">
        <w:rPr>
          <w:rFonts w:ascii="Palatino Linotype" w:hAnsi="Palatino Linotype" w:cs="Tahoma"/>
          <w:bCs/>
        </w:rPr>
        <w:t xml:space="preserve">, de manera objetiva se precisa que se queja </w:t>
      </w:r>
      <w:r w:rsidR="00936575" w:rsidRPr="002D4889">
        <w:rPr>
          <w:rFonts w:ascii="Palatino Linotype" w:hAnsi="Palatino Linotype" w:cs="Tahoma"/>
          <w:bCs/>
        </w:rPr>
        <w:t>de que la información está incompleta.</w:t>
      </w:r>
    </w:p>
    <w:p w14:paraId="166DB9F1" w14:textId="77777777" w:rsidR="00936575" w:rsidRPr="002D4889" w:rsidRDefault="00936575" w:rsidP="00936575">
      <w:pPr>
        <w:spacing w:line="360" w:lineRule="auto"/>
        <w:jc w:val="both"/>
        <w:rPr>
          <w:rFonts w:ascii="Palatino Linotype" w:hAnsi="Palatino Linotype" w:cs="Arial"/>
        </w:rPr>
      </w:pPr>
    </w:p>
    <w:p w14:paraId="2D3A1C64" w14:textId="77777777" w:rsidR="003F0201" w:rsidRPr="002D4889" w:rsidRDefault="003F0201" w:rsidP="003F0201">
      <w:pPr>
        <w:spacing w:line="360" w:lineRule="auto"/>
        <w:ind w:right="141"/>
        <w:jc w:val="both"/>
        <w:rPr>
          <w:rFonts w:ascii="Palatino Linotype" w:hAnsi="Palatino Linotype"/>
          <w:lang w:val="es-ES_tradnl"/>
        </w:rPr>
      </w:pPr>
      <w:r w:rsidRPr="002D4889">
        <w:rPr>
          <w:rFonts w:ascii="Palatino Linotype" w:hAnsi="Palatino Linotype"/>
        </w:rPr>
        <w:t xml:space="preserve">Primeramente, es importante señalar que respecto de los convenios de la administración municipal, celebrados durante 2019, 2020, 2021 y 2022, </w:t>
      </w:r>
      <w:r w:rsidRPr="002D4889">
        <w:rPr>
          <w:rFonts w:ascii="Palatino Linotype" w:eastAsiaTheme="minorHAnsi" w:hAnsi="Palatino Linotype" w:cstheme="minorBidi"/>
          <w:lang w:val="es-MX" w:eastAsia="es-MX"/>
        </w:rPr>
        <w:t xml:space="preserve">forma parte de las Obligaciones de Transparencia Comunes del </w:t>
      </w:r>
      <w:r w:rsidRPr="002D4889">
        <w:rPr>
          <w:rFonts w:ascii="Palatino Linotype" w:eastAsiaTheme="minorHAnsi" w:hAnsi="Palatino Linotype" w:cstheme="minorBidi"/>
          <w:b/>
          <w:lang w:val="es-MX" w:eastAsia="es-MX"/>
        </w:rPr>
        <w:t>Sujeto Obligado</w:t>
      </w:r>
      <w:r w:rsidRPr="002D4889">
        <w:rPr>
          <w:rFonts w:ascii="Palatino Linotype" w:eastAsiaTheme="minorHAnsi" w:hAnsi="Palatino Linotype" w:cstheme="minorBidi"/>
          <w:lang w:val="es-MX" w:eastAsia="es-MX"/>
        </w:rPr>
        <w:t>,</w:t>
      </w:r>
      <w:r w:rsidRPr="002D4889">
        <w:rPr>
          <w:rFonts w:ascii="Palatino Linotype" w:hAnsi="Palatino Linotype"/>
          <w:lang w:val="es-MX" w:eastAsia="es-MX"/>
        </w:rPr>
        <w:t xml:space="preserve"> lo que nos </w:t>
      </w:r>
      <w:r w:rsidRPr="002D4889">
        <w:rPr>
          <w:rFonts w:ascii="Palatino Linotype" w:hAnsi="Palatino Linotype"/>
          <w:lang w:val="es-ES_tradnl"/>
        </w:rPr>
        <w:t>permite traer a colación lo dispuesto por la fracción XXIX y XXXII del artículo 92, de la Ley de Transparencia y Acceso a la Información Pública del Estado de México y Municipios en el cual se aprecia lo siguiente:</w:t>
      </w:r>
    </w:p>
    <w:p w14:paraId="4098AEBD" w14:textId="77777777" w:rsidR="003F0201" w:rsidRPr="002D4889" w:rsidRDefault="003F0201" w:rsidP="003F0201">
      <w:pPr>
        <w:spacing w:line="360" w:lineRule="auto"/>
        <w:ind w:right="141"/>
        <w:jc w:val="both"/>
        <w:rPr>
          <w:rFonts w:ascii="Palatino Linotype" w:hAnsi="Palatino Linotype"/>
          <w:sz w:val="18"/>
          <w:lang w:val="es-MX" w:eastAsia="es-MX"/>
        </w:rPr>
      </w:pPr>
    </w:p>
    <w:p w14:paraId="295FF97A" w14:textId="77777777" w:rsidR="003F0201" w:rsidRPr="002D4889" w:rsidRDefault="003F0201" w:rsidP="003F0201">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w:t>
      </w:r>
      <w:r w:rsidRPr="002D4889">
        <w:rPr>
          <w:rFonts w:ascii="Palatino Linotype" w:eastAsiaTheme="minorHAnsi" w:hAnsi="Palatino Linotype" w:cs="Arial"/>
          <w:b/>
          <w:i/>
          <w:sz w:val="22"/>
          <w:szCs w:val="22"/>
          <w:lang w:val="es-MX" w:eastAsia="en-US"/>
        </w:rPr>
        <w:t>Artículo 92</w:t>
      </w:r>
      <w:r w:rsidRPr="002D4889">
        <w:rPr>
          <w:rFonts w:ascii="Palatino Linotype" w:eastAsiaTheme="minorHAnsi" w:hAnsi="Palatino Linotype" w:cs="Arial"/>
          <w:i/>
          <w:sz w:val="22"/>
          <w:szCs w:val="22"/>
          <w:lang w:val="es-MX" w:eastAsia="en-US"/>
        </w:rPr>
        <w:t xml:space="preserve">. </w:t>
      </w:r>
      <w:r w:rsidRPr="002D4889">
        <w:rPr>
          <w:rFonts w:ascii="Palatino Linotype" w:eastAsiaTheme="minorHAnsi" w:hAnsi="Palatino Linotype" w:cs="Arial"/>
          <w:b/>
          <w:i/>
          <w:sz w:val="22"/>
          <w:szCs w:val="22"/>
          <w:u w:val="single"/>
          <w:lang w:val="es-MX" w:eastAsia="en-US"/>
        </w:rPr>
        <w:t>Los sujetos obligados deberán poner a disposición del público de manera permanente y actualizada de forma sencilla, precisa y entendible, en los respectivos medios electrónicos</w:t>
      </w:r>
      <w:r w:rsidRPr="002D4889">
        <w:rPr>
          <w:rFonts w:ascii="Palatino Linotype" w:eastAsiaTheme="minorHAnsi" w:hAnsi="Palatino Linotype" w:cs="Arial"/>
          <w:i/>
          <w:sz w:val="22"/>
          <w:szCs w:val="22"/>
          <w:lang w:val="es-MX" w:eastAsia="en-US"/>
        </w:rPr>
        <w:t xml:space="preserve">, de acuerdo con sus facultades, atribuciones, funciones u objeto social, según corresponda, la información, </w:t>
      </w:r>
      <w:r w:rsidRPr="002D4889">
        <w:rPr>
          <w:rFonts w:ascii="Palatino Linotype" w:eastAsiaTheme="minorHAnsi" w:hAnsi="Palatino Linotype" w:cs="Arial"/>
          <w:b/>
          <w:i/>
          <w:sz w:val="22"/>
          <w:szCs w:val="22"/>
          <w:u w:val="single"/>
          <w:lang w:val="es-MX" w:eastAsia="en-US"/>
        </w:rPr>
        <w:t>por lo menos, de los temas, documentos y políticas que a continuación se señalan</w:t>
      </w:r>
      <w:r w:rsidRPr="002D4889">
        <w:rPr>
          <w:rFonts w:ascii="Palatino Linotype" w:eastAsiaTheme="minorHAnsi" w:hAnsi="Palatino Linotype" w:cs="Arial"/>
          <w:i/>
          <w:sz w:val="22"/>
          <w:szCs w:val="22"/>
          <w:lang w:val="es-MX" w:eastAsia="en-US"/>
        </w:rPr>
        <w:t>:</w:t>
      </w:r>
    </w:p>
    <w:p w14:paraId="61F28C4B" w14:textId="37BC083B" w:rsidR="003F0201" w:rsidRPr="002D4889" w:rsidRDefault="003F0201" w:rsidP="003F0201">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w:t>
      </w:r>
    </w:p>
    <w:p w14:paraId="30FD0452" w14:textId="77777777" w:rsidR="003F0201" w:rsidRPr="002D4889" w:rsidRDefault="003F0201" w:rsidP="003F0201">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b/>
          <w:i/>
          <w:sz w:val="22"/>
          <w:szCs w:val="22"/>
          <w:lang w:val="es-MX" w:eastAsia="en-US"/>
        </w:rPr>
        <w:t>XXIX.</w:t>
      </w:r>
      <w:r w:rsidRPr="002D4889">
        <w:rPr>
          <w:rFonts w:ascii="Palatino Linotype" w:eastAsiaTheme="minorHAnsi" w:hAnsi="Palatino Linotype" w:cs="Arial"/>
          <w:b/>
          <w:i/>
          <w:sz w:val="22"/>
          <w:szCs w:val="22"/>
          <w:lang w:val="es-MX" w:eastAsia="en-US"/>
        </w:rPr>
        <w:tab/>
      </w:r>
      <w:r w:rsidRPr="002D4889">
        <w:rPr>
          <w:rFonts w:ascii="Palatino Linotype" w:eastAsiaTheme="minorHAnsi" w:hAnsi="Palatino Linotype" w:cs="Arial"/>
          <w:b/>
          <w:i/>
          <w:sz w:val="22"/>
          <w:szCs w:val="22"/>
          <w:u w:val="single"/>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w:t>
      </w:r>
      <w:r w:rsidRPr="002D4889">
        <w:rPr>
          <w:rFonts w:ascii="Palatino Linotype" w:eastAsiaTheme="minorHAnsi" w:hAnsi="Palatino Linotype" w:cs="Arial"/>
          <w:i/>
          <w:sz w:val="22"/>
          <w:szCs w:val="22"/>
          <w:lang w:val="es-MX" w:eastAsia="en-US"/>
        </w:rPr>
        <w:t xml:space="preserve">, que deberán contener, por los menos, lo siguiente: </w:t>
      </w:r>
    </w:p>
    <w:p w14:paraId="4394A124" w14:textId="77777777" w:rsidR="003F0201" w:rsidRPr="002D4889" w:rsidRDefault="003F0201" w:rsidP="003F0201">
      <w:pPr>
        <w:tabs>
          <w:tab w:val="left" w:pos="851"/>
        </w:tabs>
        <w:spacing w:line="259" w:lineRule="auto"/>
        <w:ind w:left="709" w:right="709"/>
        <w:jc w:val="both"/>
        <w:rPr>
          <w:rFonts w:ascii="Palatino Linotype" w:eastAsiaTheme="minorHAnsi" w:hAnsi="Palatino Linotype" w:cs="Arial"/>
          <w:i/>
          <w:sz w:val="22"/>
          <w:szCs w:val="22"/>
          <w:lang w:val="es-MX" w:eastAsia="en-US"/>
        </w:rPr>
      </w:pPr>
    </w:p>
    <w:p w14:paraId="759B86EB" w14:textId="77777777" w:rsidR="003F0201" w:rsidRPr="002D4889" w:rsidRDefault="003F0201" w:rsidP="003F0201">
      <w:pPr>
        <w:tabs>
          <w:tab w:val="left" w:pos="851"/>
        </w:tabs>
        <w:ind w:left="709"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a)</w:t>
      </w:r>
      <w:r w:rsidRPr="002D4889">
        <w:rPr>
          <w:rFonts w:ascii="Palatino Linotype" w:eastAsiaTheme="minorHAnsi" w:hAnsi="Palatino Linotype" w:cs="Arial"/>
          <w:i/>
          <w:sz w:val="22"/>
          <w:szCs w:val="22"/>
          <w:lang w:val="es-MX" w:eastAsia="en-US"/>
        </w:rPr>
        <w:tab/>
      </w:r>
      <w:r w:rsidRPr="002D4889">
        <w:rPr>
          <w:rFonts w:ascii="Palatino Linotype" w:eastAsiaTheme="minorHAnsi" w:hAnsi="Palatino Linotype" w:cs="Arial"/>
          <w:b/>
          <w:i/>
          <w:sz w:val="22"/>
          <w:szCs w:val="22"/>
          <w:u w:val="single"/>
          <w:lang w:val="es-MX" w:eastAsia="en-US"/>
        </w:rPr>
        <w:t>De licitaciones públicas o procedimientos de invitación restringida:</w:t>
      </w:r>
      <w:r w:rsidRPr="002D4889">
        <w:rPr>
          <w:rFonts w:ascii="Palatino Linotype" w:eastAsiaTheme="minorHAnsi" w:hAnsi="Palatino Linotype" w:cs="Arial"/>
          <w:i/>
          <w:sz w:val="22"/>
          <w:szCs w:val="22"/>
          <w:lang w:val="es-MX" w:eastAsia="en-US"/>
        </w:rPr>
        <w:t xml:space="preserve"> </w:t>
      </w:r>
    </w:p>
    <w:p w14:paraId="6A93C9FF"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w:t>
      </w:r>
      <w:r w:rsidRPr="002D4889">
        <w:rPr>
          <w:rFonts w:ascii="Palatino Linotype" w:eastAsiaTheme="minorHAnsi" w:hAnsi="Palatino Linotype" w:cs="Arial"/>
          <w:i/>
          <w:sz w:val="22"/>
          <w:szCs w:val="22"/>
          <w:lang w:val="es-MX" w:eastAsia="en-US"/>
        </w:rPr>
        <w:tab/>
        <w:t xml:space="preserve">La convocatoria o invitación emitida, así como los fundamentos legales aplicados para llevarla a cabo; </w:t>
      </w:r>
    </w:p>
    <w:p w14:paraId="42B939BE"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2)</w:t>
      </w:r>
      <w:r w:rsidRPr="002D4889">
        <w:rPr>
          <w:rFonts w:ascii="Palatino Linotype" w:eastAsiaTheme="minorHAnsi" w:hAnsi="Palatino Linotype" w:cs="Arial"/>
          <w:i/>
          <w:sz w:val="22"/>
          <w:szCs w:val="22"/>
          <w:lang w:val="es-MX" w:eastAsia="en-US"/>
        </w:rPr>
        <w:tab/>
        <w:t xml:space="preserve">Los nombres de los participantes o invitados; </w:t>
      </w:r>
    </w:p>
    <w:p w14:paraId="56E8FC66"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3)</w:t>
      </w:r>
      <w:r w:rsidRPr="002D4889">
        <w:rPr>
          <w:rFonts w:ascii="Palatino Linotype" w:eastAsiaTheme="minorHAnsi" w:hAnsi="Palatino Linotype" w:cs="Arial"/>
          <w:i/>
          <w:sz w:val="22"/>
          <w:szCs w:val="22"/>
          <w:lang w:val="es-MX" w:eastAsia="en-US"/>
        </w:rPr>
        <w:tab/>
        <w:t xml:space="preserve">El nombre del ganador y las razones que lo justifican; </w:t>
      </w:r>
    </w:p>
    <w:p w14:paraId="4327AEBE"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4)</w:t>
      </w:r>
      <w:r w:rsidRPr="002D4889">
        <w:rPr>
          <w:rFonts w:ascii="Palatino Linotype" w:eastAsiaTheme="minorHAnsi" w:hAnsi="Palatino Linotype" w:cs="Arial"/>
          <w:i/>
          <w:sz w:val="22"/>
          <w:szCs w:val="22"/>
          <w:lang w:val="es-MX" w:eastAsia="en-US"/>
        </w:rPr>
        <w:tab/>
        <w:t xml:space="preserve">El área solicitante y la responsable de su ejecución; </w:t>
      </w:r>
    </w:p>
    <w:p w14:paraId="6467991F"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5)</w:t>
      </w:r>
      <w:r w:rsidRPr="002D4889">
        <w:rPr>
          <w:rFonts w:ascii="Palatino Linotype" w:eastAsiaTheme="minorHAnsi" w:hAnsi="Palatino Linotype" w:cs="Arial"/>
          <w:i/>
          <w:sz w:val="22"/>
          <w:szCs w:val="22"/>
          <w:lang w:val="es-MX" w:eastAsia="en-US"/>
        </w:rPr>
        <w:tab/>
        <w:t xml:space="preserve">Las convocatorias e invitaciones emitidas; </w:t>
      </w:r>
    </w:p>
    <w:p w14:paraId="756A1BE4"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6)</w:t>
      </w:r>
      <w:r w:rsidRPr="002D4889">
        <w:rPr>
          <w:rFonts w:ascii="Palatino Linotype" w:eastAsiaTheme="minorHAnsi" w:hAnsi="Palatino Linotype" w:cs="Arial"/>
          <w:i/>
          <w:sz w:val="22"/>
          <w:szCs w:val="22"/>
          <w:lang w:val="es-MX" w:eastAsia="en-US"/>
        </w:rPr>
        <w:tab/>
        <w:t xml:space="preserve">Los dictámenes y fallo de adjudicación; </w:t>
      </w:r>
    </w:p>
    <w:p w14:paraId="02BCEDAC"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7)</w:t>
      </w:r>
      <w:r w:rsidRPr="002D4889">
        <w:rPr>
          <w:rFonts w:ascii="Palatino Linotype" w:eastAsiaTheme="minorHAnsi" w:hAnsi="Palatino Linotype" w:cs="Arial"/>
          <w:i/>
          <w:sz w:val="22"/>
          <w:szCs w:val="22"/>
          <w:lang w:val="es-MX" w:eastAsia="en-US"/>
        </w:rPr>
        <w:tab/>
      </w:r>
      <w:r w:rsidRPr="002D4889">
        <w:rPr>
          <w:rFonts w:ascii="Palatino Linotype" w:eastAsiaTheme="minorHAnsi" w:hAnsi="Palatino Linotype" w:cs="Arial"/>
          <w:b/>
          <w:i/>
          <w:sz w:val="22"/>
          <w:szCs w:val="22"/>
          <w:u w:val="single"/>
          <w:lang w:val="es-MX" w:eastAsia="en-US"/>
        </w:rPr>
        <w:t>El contrato y, en su caso, sus anexos</w:t>
      </w:r>
      <w:r w:rsidRPr="002D4889">
        <w:rPr>
          <w:rFonts w:ascii="Palatino Linotype" w:eastAsiaTheme="minorHAnsi" w:hAnsi="Palatino Linotype" w:cs="Arial"/>
          <w:i/>
          <w:sz w:val="22"/>
          <w:szCs w:val="22"/>
          <w:lang w:val="es-MX" w:eastAsia="en-US"/>
        </w:rPr>
        <w:t xml:space="preserve">; </w:t>
      </w:r>
    </w:p>
    <w:p w14:paraId="24F68C12"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8)</w:t>
      </w:r>
      <w:r w:rsidRPr="002D4889">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216844F1"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lastRenderedPageBreak/>
        <w:t>9)</w:t>
      </w:r>
      <w:r w:rsidRPr="002D4889">
        <w:rPr>
          <w:rFonts w:ascii="Palatino Linotype" w:eastAsiaTheme="minorHAnsi" w:hAnsi="Palatino Linotype" w:cs="Arial"/>
          <w:i/>
          <w:sz w:val="22"/>
          <w:szCs w:val="22"/>
          <w:lang w:val="es-MX" w:eastAsia="en-US"/>
        </w:rPr>
        <w:tab/>
        <w:t xml:space="preserve">La partida presupuestal, de conformidad con el clasificador por objeto del gasto, en el caso de ser aplicable; </w:t>
      </w:r>
    </w:p>
    <w:p w14:paraId="38299716"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10)</w:t>
      </w:r>
      <w:r w:rsidRPr="002D4889">
        <w:rPr>
          <w:rFonts w:ascii="Palatino Linotype" w:eastAsiaTheme="minorHAnsi" w:hAnsi="Palatino Linotype" w:cs="Arial"/>
          <w:i/>
          <w:sz w:val="22"/>
          <w:szCs w:val="22"/>
          <w:lang w:val="es-MX" w:eastAsia="en-US"/>
        </w:rPr>
        <w:tab/>
        <w:t xml:space="preserve">Origen de los recursos especificando si son federales, estatales o municipales, así como el tipo de fondo de participación o aportación respectiva; </w:t>
      </w:r>
    </w:p>
    <w:p w14:paraId="2E95F00C"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11)</w:t>
      </w:r>
      <w:r w:rsidRPr="002D4889">
        <w:rPr>
          <w:rFonts w:ascii="Palatino Linotype" w:eastAsiaTheme="minorHAnsi" w:hAnsi="Palatino Linotype" w:cs="Arial"/>
          <w:i/>
          <w:sz w:val="22"/>
          <w:szCs w:val="22"/>
          <w:lang w:val="es-MX" w:eastAsia="en-US"/>
        </w:rPr>
        <w:tab/>
        <w:t xml:space="preserve">Los convenios modificatorios que, en su caso, sean firmados, precisando el objeto y la fecha de celebración; </w:t>
      </w:r>
    </w:p>
    <w:p w14:paraId="4926DA05"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12)</w:t>
      </w:r>
      <w:r w:rsidRPr="002D4889">
        <w:rPr>
          <w:rFonts w:ascii="Palatino Linotype" w:eastAsiaTheme="minorHAnsi" w:hAnsi="Palatino Linotype" w:cs="Arial"/>
          <w:i/>
          <w:sz w:val="22"/>
          <w:szCs w:val="22"/>
          <w:lang w:val="es-MX" w:eastAsia="en-US"/>
        </w:rPr>
        <w:tab/>
        <w:t xml:space="preserve">Los informes de avance físico y financiero sobre las obras o servicios contratados; </w:t>
      </w:r>
    </w:p>
    <w:p w14:paraId="7286CD9A"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13)</w:t>
      </w:r>
      <w:r w:rsidRPr="002D4889">
        <w:rPr>
          <w:rFonts w:ascii="Palatino Linotype" w:eastAsiaTheme="minorHAnsi" w:hAnsi="Palatino Linotype" w:cs="Arial"/>
          <w:i/>
          <w:sz w:val="22"/>
          <w:szCs w:val="22"/>
          <w:lang w:val="es-MX" w:eastAsia="en-US"/>
        </w:rPr>
        <w:tab/>
        <w:t xml:space="preserve">El convenio de terminación; y </w:t>
      </w:r>
    </w:p>
    <w:p w14:paraId="388A7A57"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14)</w:t>
      </w:r>
      <w:r w:rsidRPr="002D4889">
        <w:rPr>
          <w:rFonts w:ascii="Palatino Linotype" w:eastAsiaTheme="minorHAnsi" w:hAnsi="Palatino Linotype" w:cs="Arial"/>
          <w:i/>
          <w:sz w:val="22"/>
          <w:szCs w:val="22"/>
          <w:lang w:val="es-MX" w:eastAsia="en-US"/>
        </w:rPr>
        <w:tab/>
        <w:t xml:space="preserve">El finiquito. </w:t>
      </w:r>
    </w:p>
    <w:p w14:paraId="37F6B686"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p>
    <w:p w14:paraId="33843CF0" w14:textId="77777777" w:rsidR="003F0201" w:rsidRPr="002D4889" w:rsidRDefault="003F0201" w:rsidP="003F0201">
      <w:pPr>
        <w:tabs>
          <w:tab w:val="left" w:pos="851"/>
        </w:tabs>
        <w:ind w:left="709" w:right="709"/>
        <w:jc w:val="both"/>
        <w:rPr>
          <w:rFonts w:ascii="Palatino Linotype" w:eastAsiaTheme="minorHAnsi" w:hAnsi="Palatino Linotype" w:cs="Arial"/>
          <w:b/>
          <w:i/>
          <w:sz w:val="22"/>
          <w:szCs w:val="22"/>
          <w:u w:val="single"/>
          <w:lang w:val="es-MX" w:eastAsia="en-US"/>
        </w:rPr>
      </w:pPr>
      <w:r w:rsidRPr="002D4889">
        <w:rPr>
          <w:rFonts w:ascii="Palatino Linotype" w:eastAsiaTheme="minorHAnsi" w:hAnsi="Palatino Linotype" w:cs="Arial"/>
          <w:i/>
          <w:sz w:val="22"/>
          <w:szCs w:val="22"/>
          <w:lang w:val="es-MX" w:eastAsia="en-US"/>
        </w:rPr>
        <w:t>b)</w:t>
      </w:r>
      <w:r w:rsidRPr="002D4889">
        <w:rPr>
          <w:rFonts w:ascii="Palatino Linotype" w:eastAsiaTheme="minorHAnsi" w:hAnsi="Palatino Linotype" w:cs="Arial"/>
          <w:i/>
          <w:sz w:val="22"/>
          <w:szCs w:val="22"/>
          <w:lang w:val="es-MX" w:eastAsia="en-US"/>
        </w:rPr>
        <w:tab/>
      </w:r>
      <w:r w:rsidRPr="002D4889">
        <w:rPr>
          <w:rFonts w:ascii="Palatino Linotype" w:eastAsiaTheme="minorHAnsi" w:hAnsi="Palatino Linotype" w:cs="Arial"/>
          <w:b/>
          <w:i/>
          <w:sz w:val="22"/>
          <w:szCs w:val="22"/>
          <w:u w:val="single"/>
          <w:lang w:val="es-MX" w:eastAsia="en-US"/>
        </w:rPr>
        <w:t>De las adjudicaciones directas:</w:t>
      </w:r>
    </w:p>
    <w:p w14:paraId="73229B27"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w:t>
      </w:r>
      <w:r w:rsidRPr="002D4889">
        <w:rPr>
          <w:rFonts w:ascii="Palatino Linotype" w:eastAsiaTheme="minorHAnsi" w:hAnsi="Palatino Linotype" w:cs="Arial"/>
          <w:i/>
          <w:sz w:val="22"/>
          <w:szCs w:val="22"/>
          <w:lang w:val="es-MX" w:eastAsia="en-US"/>
        </w:rPr>
        <w:tab/>
        <w:t xml:space="preserve">La propuesta enviada por el participante; </w:t>
      </w:r>
    </w:p>
    <w:p w14:paraId="11A70A73"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2)</w:t>
      </w:r>
      <w:r w:rsidRPr="002D4889">
        <w:rPr>
          <w:rFonts w:ascii="Palatino Linotype" w:eastAsiaTheme="minorHAnsi" w:hAnsi="Palatino Linotype" w:cs="Arial"/>
          <w:i/>
          <w:sz w:val="22"/>
          <w:szCs w:val="22"/>
          <w:lang w:val="es-MX" w:eastAsia="en-US"/>
        </w:rPr>
        <w:tab/>
        <w:t xml:space="preserve">Los motivos y fundamentos legales aplicados para llevarla a cabo; </w:t>
      </w:r>
    </w:p>
    <w:p w14:paraId="5048AB2D"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3)</w:t>
      </w:r>
      <w:r w:rsidRPr="002D4889">
        <w:rPr>
          <w:rFonts w:ascii="Palatino Linotype" w:eastAsiaTheme="minorHAnsi" w:hAnsi="Palatino Linotype" w:cs="Arial"/>
          <w:i/>
          <w:sz w:val="22"/>
          <w:szCs w:val="22"/>
          <w:lang w:val="es-MX" w:eastAsia="en-US"/>
        </w:rPr>
        <w:tab/>
        <w:t xml:space="preserve">La autorización del ejercicio de la opción; </w:t>
      </w:r>
    </w:p>
    <w:p w14:paraId="0EDBCF8B"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4)</w:t>
      </w:r>
      <w:r w:rsidRPr="002D4889">
        <w:rPr>
          <w:rFonts w:ascii="Palatino Linotype" w:eastAsiaTheme="minorHAnsi" w:hAnsi="Palatino Linotype" w:cs="Arial"/>
          <w:i/>
          <w:sz w:val="22"/>
          <w:szCs w:val="22"/>
          <w:lang w:val="es-MX" w:eastAsia="en-US"/>
        </w:rPr>
        <w:tab/>
        <w:t xml:space="preserve">En su caso, las cotizaciones consideradas, especificando los nombres de los proveedores y sus montos; </w:t>
      </w:r>
    </w:p>
    <w:p w14:paraId="21B5B415"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5)</w:t>
      </w:r>
      <w:r w:rsidRPr="002D4889">
        <w:rPr>
          <w:rFonts w:ascii="Palatino Linotype" w:eastAsiaTheme="minorHAnsi" w:hAnsi="Palatino Linotype" w:cs="Arial"/>
          <w:i/>
          <w:sz w:val="22"/>
          <w:szCs w:val="22"/>
          <w:lang w:val="es-MX" w:eastAsia="en-US"/>
        </w:rPr>
        <w:tab/>
        <w:t xml:space="preserve">El nombre de la persona física o jurídica colectiva adjudicada; </w:t>
      </w:r>
    </w:p>
    <w:p w14:paraId="52CA4007"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6)</w:t>
      </w:r>
      <w:r w:rsidRPr="002D4889">
        <w:rPr>
          <w:rFonts w:ascii="Palatino Linotype" w:eastAsiaTheme="minorHAnsi" w:hAnsi="Palatino Linotype" w:cs="Arial"/>
          <w:i/>
          <w:sz w:val="22"/>
          <w:szCs w:val="22"/>
          <w:lang w:val="es-MX" w:eastAsia="en-US"/>
        </w:rPr>
        <w:tab/>
        <w:t xml:space="preserve">La unidad administrativa solicitante y la responsable de su ejecución; </w:t>
      </w:r>
    </w:p>
    <w:p w14:paraId="34072170"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7)</w:t>
      </w:r>
      <w:r w:rsidRPr="002D4889">
        <w:rPr>
          <w:rFonts w:ascii="Palatino Linotype" w:eastAsiaTheme="minorHAnsi" w:hAnsi="Palatino Linotype" w:cs="Arial"/>
          <w:i/>
          <w:sz w:val="22"/>
          <w:szCs w:val="22"/>
          <w:lang w:val="es-MX" w:eastAsia="en-US"/>
        </w:rPr>
        <w:tab/>
        <w:t xml:space="preserve">El número, fecha, el monto del contrato y el plazo de entrega o de ejecución de los servicios u obra; </w:t>
      </w:r>
    </w:p>
    <w:p w14:paraId="109A97D0"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8)</w:t>
      </w:r>
      <w:r w:rsidRPr="002D4889">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15BEBD0A"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9)</w:t>
      </w:r>
      <w:r w:rsidRPr="002D4889">
        <w:rPr>
          <w:rFonts w:ascii="Palatino Linotype" w:eastAsiaTheme="minorHAnsi" w:hAnsi="Palatino Linotype" w:cs="Arial"/>
          <w:i/>
          <w:sz w:val="22"/>
          <w:szCs w:val="22"/>
          <w:lang w:val="es-MX" w:eastAsia="en-US"/>
        </w:rPr>
        <w:tab/>
        <w:t xml:space="preserve">Los informes de avance sobre las obras o servicios contratados; </w:t>
      </w:r>
    </w:p>
    <w:p w14:paraId="5166DE22"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10)</w:t>
      </w:r>
      <w:r w:rsidRPr="002D4889">
        <w:rPr>
          <w:rFonts w:ascii="Palatino Linotype" w:eastAsiaTheme="minorHAnsi" w:hAnsi="Palatino Linotype" w:cs="Arial"/>
          <w:i/>
          <w:sz w:val="22"/>
          <w:szCs w:val="22"/>
          <w:lang w:val="es-MX" w:eastAsia="en-US"/>
        </w:rPr>
        <w:tab/>
        <w:t xml:space="preserve">El convenio de terminación; y </w:t>
      </w:r>
    </w:p>
    <w:p w14:paraId="72648C59" w14:textId="77777777" w:rsidR="003F0201" w:rsidRPr="002D4889" w:rsidRDefault="003F0201" w:rsidP="003F0201">
      <w:pPr>
        <w:tabs>
          <w:tab w:val="left" w:pos="851"/>
        </w:tabs>
        <w:ind w:left="1416"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i/>
          <w:sz w:val="22"/>
          <w:szCs w:val="22"/>
          <w:lang w:val="es-MX" w:eastAsia="en-US"/>
        </w:rPr>
        <w:t>11)</w:t>
      </w:r>
      <w:r w:rsidRPr="002D4889">
        <w:rPr>
          <w:rFonts w:ascii="Palatino Linotype" w:eastAsiaTheme="minorHAnsi" w:hAnsi="Palatino Linotype" w:cs="Arial"/>
          <w:i/>
          <w:sz w:val="22"/>
          <w:szCs w:val="22"/>
          <w:lang w:val="es-MX" w:eastAsia="en-US"/>
        </w:rPr>
        <w:tab/>
        <w:t xml:space="preserve">El finiquito. </w:t>
      </w:r>
    </w:p>
    <w:p w14:paraId="166935E9" w14:textId="77777777" w:rsidR="003F0201" w:rsidRPr="002D4889" w:rsidRDefault="003F0201" w:rsidP="003F0201">
      <w:pPr>
        <w:tabs>
          <w:tab w:val="left" w:pos="851"/>
        </w:tabs>
        <w:spacing w:line="259" w:lineRule="auto"/>
        <w:ind w:left="851" w:right="709"/>
        <w:jc w:val="both"/>
        <w:rPr>
          <w:rFonts w:asciiTheme="minorHAnsi" w:eastAsiaTheme="minorHAnsi" w:hAnsiTheme="minorHAnsi" w:cstheme="minorBidi"/>
          <w:sz w:val="22"/>
          <w:szCs w:val="22"/>
          <w:lang w:val="es-MX" w:eastAsia="en-US"/>
        </w:rPr>
      </w:pPr>
    </w:p>
    <w:p w14:paraId="5D45DD9F" w14:textId="77777777" w:rsidR="003F0201" w:rsidRPr="002D4889" w:rsidRDefault="003F0201" w:rsidP="003F0201">
      <w:pPr>
        <w:tabs>
          <w:tab w:val="left" w:pos="851"/>
        </w:tabs>
        <w:spacing w:line="259" w:lineRule="auto"/>
        <w:ind w:left="851" w:right="709"/>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theme="minorBidi"/>
          <w:b/>
          <w:i/>
          <w:sz w:val="22"/>
          <w:szCs w:val="22"/>
          <w:lang w:val="es-MX" w:eastAsia="en-US"/>
        </w:rPr>
        <w:t>XXXII.</w:t>
      </w:r>
      <w:r w:rsidRPr="002D4889">
        <w:rPr>
          <w:rFonts w:ascii="Palatino Linotype" w:eastAsiaTheme="minorHAnsi" w:hAnsi="Palatino Linotype" w:cstheme="minorBidi"/>
          <w:i/>
          <w:sz w:val="22"/>
          <w:szCs w:val="22"/>
          <w:lang w:val="es-MX" w:eastAsia="en-US"/>
        </w:rPr>
        <w:t xml:space="preserve"> Las concesiones, </w:t>
      </w:r>
      <w:r w:rsidRPr="002D4889">
        <w:rPr>
          <w:rFonts w:ascii="Palatino Linotype" w:eastAsiaTheme="minorHAnsi" w:hAnsi="Palatino Linotype" w:cstheme="minorBidi"/>
          <w:b/>
          <w:i/>
          <w:sz w:val="22"/>
          <w:szCs w:val="22"/>
          <w:u w:val="single"/>
          <w:lang w:val="es-MX" w:eastAsia="en-US"/>
        </w:rPr>
        <w:t>contratos</w:t>
      </w:r>
      <w:r w:rsidRPr="002D4889">
        <w:rPr>
          <w:rFonts w:ascii="Palatino Linotype" w:eastAsiaTheme="minorHAnsi" w:hAnsi="Palatino Linotype" w:cstheme="minorBidi"/>
          <w:i/>
          <w:sz w:val="22"/>
          <w:szCs w:val="22"/>
          <w:lang w:val="es-MX" w:eastAsia="en-US"/>
        </w:rPr>
        <w:t xml:space="preserve">, convenios, permisos, licencias o autorizaciones otorgados, </w:t>
      </w:r>
      <w:r w:rsidRPr="002D4889">
        <w:rPr>
          <w:rFonts w:ascii="Palatino Linotype" w:eastAsiaTheme="minorHAnsi" w:hAnsi="Palatino Linotype" w:cstheme="minorBidi"/>
          <w:b/>
          <w:i/>
          <w:sz w:val="22"/>
          <w:szCs w:val="22"/>
          <w:u w:val="single"/>
          <w:lang w:val="es-MX" w:eastAsia="en-U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2D4889">
        <w:rPr>
          <w:rFonts w:ascii="Palatino Linotype" w:eastAsiaTheme="minorHAnsi" w:hAnsi="Palatino Linotype" w:cstheme="minorBidi"/>
          <w:i/>
          <w:sz w:val="22"/>
          <w:szCs w:val="22"/>
          <w:lang w:val="es-MX" w:eastAsia="en-US"/>
        </w:rPr>
        <w:t>;</w:t>
      </w:r>
    </w:p>
    <w:p w14:paraId="4EDF631B" w14:textId="27ADE96F" w:rsidR="003F0201" w:rsidRPr="002D4889" w:rsidRDefault="003F0201" w:rsidP="00B80C9E">
      <w:pPr>
        <w:tabs>
          <w:tab w:val="left" w:pos="1828"/>
        </w:tabs>
        <w:spacing w:line="360" w:lineRule="auto"/>
        <w:jc w:val="both"/>
        <w:rPr>
          <w:rFonts w:ascii="Palatino Linotype" w:hAnsi="Palatino Linotype"/>
        </w:rPr>
      </w:pPr>
      <w:r w:rsidRPr="002D4889">
        <w:rPr>
          <w:rFonts w:ascii="Palatino Linotype" w:hAnsi="Palatino Linotype"/>
        </w:rPr>
        <w:t xml:space="preserve"> </w:t>
      </w:r>
    </w:p>
    <w:p w14:paraId="41E1D0A7" w14:textId="40C0B626" w:rsidR="003F0201" w:rsidRPr="002D4889" w:rsidRDefault="003F0201" w:rsidP="00B80C9E">
      <w:pPr>
        <w:tabs>
          <w:tab w:val="left" w:pos="1828"/>
        </w:tabs>
        <w:spacing w:line="360" w:lineRule="auto"/>
        <w:jc w:val="both"/>
        <w:rPr>
          <w:rFonts w:ascii="Palatino Linotype" w:hAnsi="Palatino Linotype"/>
        </w:rPr>
      </w:pPr>
      <w:r w:rsidRPr="002D4889">
        <w:rPr>
          <w:rFonts w:ascii="Palatino Linotype" w:hAnsi="Palatino Linotype"/>
        </w:rPr>
        <w:t>De ese numeral, se observa que 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w:t>
      </w:r>
    </w:p>
    <w:p w14:paraId="667E439A" w14:textId="75198B95" w:rsidR="00C439F6" w:rsidRPr="002D4889" w:rsidRDefault="003F0201" w:rsidP="00B80C9E">
      <w:pPr>
        <w:tabs>
          <w:tab w:val="left" w:pos="1828"/>
        </w:tabs>
        <w:spacing w:line="360" w:lineRule="auto"/>
        <w:jc w:val="both"/>
        <w:rPr>
          <w:rFonts w:ascii="Palatino Linotype" w:hAnsi="Palatino Linotype"/>
        </w:rPr>
      </w:pPr>
      <w:r w:rsidRPr="002D4889">
        <w:rPr>
          <w:rFonts w:ascii="Palatino Linotype" w:hAnsi="Palatino Linotype"/>
        </w:rPr>
        <w:lastRenderedPageBreak/>
        <w:t xml:space="preserve">Por lo que es dable, ordenar los </w:t>
      </w:r>
      <w:r w:rsidR="008C7777" w:rsidRPr="002D4889">
        <w:rPr>
          <w:rFonts w:ascii="Palatino Linotype" w:hAnsi="Palatino Linotype"/>
        </w:rPr>
        <w:t xml:space="preserve">convenios </w:t>
      </w:r>
      <w:r w:rsidRPr="002D4889">
        <w:rPr>
          <w:rFonts w:ascii="Palatino Linotype" w:hAnsi="Palatino Linotype"/>
        </w:rPr>
        <w:t xml:space="preserve">celebrados </w:t>
      </w:r>
      <w:r w:rsidR="008C7777" w:rsidRPr="002D4889">
        <w:rPr>
          <w:rFonts w:ascii="Palatino Linotype" w:hAnsi="Palatino Linotype"/>
        </w:rPr>
        <w:t>por la Administración Municipal, del periodo comprendido del 01 de enero de 2019 al 22 de febrero de 2022.</w:t>
      </w:r>
    </w:p>
    <w:p w14:paraId="3C189C4F" w14:textId="77777777" w:rsidR="008F6022" w:rsidRPr="002D4889" w:rsidRDefault="008F6022" w:rsidP="00B80C9E">
      <w:pPr>
        <w:tabs>
          <w:tab w:val="left" w:pos="1828"/>
        </w:tabs>
        <w:spacing w:line="360" w:lineRule="auto"/>
        <w:jc w:val="both"/>
        <w:rPr>
          <w:rFonts w:ascii="Palatino Linotype" w:hAnsi="Palatino Linotype"/>
        </w:rPr>
      </w:pPr>
    </w:p>
    <w:p w14:paraId="379868AC" w14:textId="03E550A5" w:rsidR="00B80C9E" w:rsidRPr="002D4889" w:rsidRDefault="00151D4C" w:rsidP="00B80C9E">
      <w:pPr>
        <w:tabs>
          <w:tab w:val="left" w:pos="1828"/>
        </w:tabs>
        <w:spacing w:line="360" w:lineRule="auto"/>
        <w:jc w:val="both"/>
        <w:rPr>
          <w:rFonts w:ascii="Palatino Linotype" w:hAnsi="Palatino Linotype"/>
        </w:rPr>
      </w:pPr>
      <w:r w:rsidRPr="002D4889">
        <w:rPr>
          <w:rFonts w:ascii="Palatino Linotype" w:hAnsi="Palatino Linotype"/>
        </w:rPr>
        <w:t xml:space="preserve">Acorde con lo anterior, </w:t>
      </w:r>
      <w:r w:rsidR="008C7777" w:rsidRPr="002D4889">
        <w:rPr>
          <w:rFonts w:ascii="Palatino Linotype" w:hAnsi="Palatino Linotype"/>
        </w:rPr>
        <w:t>el segundo punto a mencionar, son</w:t>
      </w:r>
      <w:r w:rsidRPr="002D4889">
        <w:rPr>
          <w:rFonts w:ascii="Palatino Linotype" w:hAnsi="Palatino Linotype"/>
        </w:rPr>
        <w:t xml:space="preserve"> los documentos </w:t>
      </w:r>
      <w:r w:rsidR="00B80C9E" w:rsidRPr="002D4889">
        <w:rPr>
          <w:rFonts w:ascii="Palatino Linotype" w:hAnsi="Palatino Linotype"/>
        </w:rPr>
        <w:t xml:space="preserve">remitidos en respuesta </w:t>
      </w:r>
      <w:r w:rsidR="00B80C9E" w:rsidRPr="002D4889">
        <w:rPr>
          <w:rFonts w:ascii="Palatino Linotype" w:hAnsi="Palatino Linotype"/>
          <w:i/>
        </w:rPr>
        <w:t>(</w:t>
      </w:r>
      <w:r w:rsidR="007C4134" w:rsidRPr="002D4889">
        <w:rPr>
          <w:rFonts w:ascii="Palatino Linotype" w:hAnsi="Palatino Linotype"/>
          <w:i/>
        </w:rPr>
        <w:t>la certificación de Competencia laboral del titular de la Secretaría del Ayuntamiento</w:t>
      </w:r>
      <w:r w:rsidR="00B80C9E" w:rsidRPr="002D4889">
        <w:rPr>
          <w:rFonts w:ascii="Palatino Linotype" w:hAnsi="Palatino Linotype"/>
          <w:i/>
        </w:rPr>
        <w:t>)</w:t>
      </w:r>
      <w:r w:rsidR="00B80C9E" w:rsidRPr="002D4889">
        <w:rPr>
          <w:rFonts w:ascii="Palatino Linotype" w:hAnsi="Palatino Linotype"/>
        </w:rPr>
        <w:t xml:space="preserve">, en los cuales, </w:t>
      </w:r>
      <w:r w:rsidR="00B80C9E" w:rsidRPr="002D4889">
        <w:rPr>
          <w:rFonts w:ascii="Palatino Linotype" w:eastAsiaTheme="minorHAnsi" w:hAnsi="Palatino Linotype" w:cs="Arial"/>
          <w:lang w:val="es-MX" w:eastAsia="en-US"/>
        </w:rPr>
        <w:t xml:space="preserve">se advierte que en su contenido existen datos personales susceptibles de considerarse como </w:t>
      </w:r>
      <w:r w:rsidR="00B80C9E" w:rsidRPr="002D4889">
        <w:rPr>
          <w:rFonts w:ascii="Palatino Linotype" w:eastAsiaTheme="minorHAnsi" w:hAnsi="Palatino Linotype" w:cs="Arial"/>
          <w:b/>
          <w:lang w:val="es-MX" w:eastAsia="en-US"/>
        </w:rPr>
        <w:t>CONFIDENCIALES</w:t>
      </w:r>
      <w:r w:rsidR="00B80C9E" w:rsidRPr="002D4889">
        <w:rPr>
          <w:rFonts w:ascii="Palatino Linotype" w:eastAsiaTheme="minorHAnsi" w:hAnsi="Palatino Linotype" w:cs="Arial"/>
          <w:lang w:val="es-MX" w:eastAsia="en-US"/>
        </w:rPr>
        <w:t xml:space="preserve">, como lo es </w:t>
      </w:r>
      <w:r w:rsidR="00D01A63" w:rsidRPr="002D4889">
        <w:rPr>
          <w:rFonts w:ascii="Palatino Linotype" w:eastAsiaTheme="minorHAnsi" w:hAnsi="Palatino Linotype" w:cs="Arial"/>
          <w:lang w:val="es-MX" w:eastAsia="en-US"/>
        </w:rPr>
        <w:t>el</w:t>
      </w:r>
      <w:r w:rsidR="00B80C9E" w:rsidRPr="002D4889">
        <w:rPr>
          <w:rFonts w:ascii="Palatino Linotype" w:eastAsiaTheme="minorHAnsi" w:hAnsi="Palatino Linotype" w:cs="Arial"/>
          <w:lang w:val="es-MX" w:eastAsia="en-US"/>
        </w:rPr>
        <w:t xml:space="preserve"> </w:t>
      </w:r>
      <w:r w:rsidR="008C7777" w:rsidRPr="002D4889">
        <w:rPr>
          <w:rFonts w:ascii="Palatino Linotype" w:eastAsiaTheme="minorHAnsi" w:hAnsi="Palatino Linotype" w:cs="Arial"/>
          <w:lang w:val="es-MX" w:eastAsia="en-US"/>
        </w:rPr>
        <w:t>CURP</w:t>
      </w:r>
      <w:r w:rsidR="00B80C9E" w:rsidRPr="002D4889">
        <w:rPr>
          <w:rFonts w:ascii="Palatino Linotype" w:eastAsiaTheme="minorHAnsi" w:hAnsi="Palatino Linotype" w:cstheme="minorBidi"/>
          <w:lang w:val="es-MX" w:eastAsia="es-MX"/>
        </w:rPr>
        <w:t>.</w:t>
      </w:r>
    </w:p>
    <w:p w14:paraId="6CF46ACB" w14:textId="77777777" w:rsidR="00B80C9E" w:rsidRPr="002D4889" w:rsidRDefault="00B80C9E" w:rsidP="00B80C9E">
      <w:pPr>
        <w:spacing w:line="360" w:lineRule="auto"/>
        <w:ind w:right="141"/>
        <w:jc w:val="both"/>
        <w:rPr>
          <w:rFonts w:ascii="Palatino Linotype" w:eastAsiaTheme="minorHAnsi" w:hAnsi="Palatino Linotype" w:cstheme="minorBidi"/>
          <w:lang w:val="es-MX" w:eastAsia="es-MX"/>
        </w:rPr>
      </w:pPr>
    </w:p>
    <w:p w14:paraId="2EBBEC79" w14:textId="4F5D320B" w:rsidR="00B80C9E" w:rsidRPr="002D4889" w:rsidRDefault="00B80C9E" w:rsidP="00936575">
      <w:pPr>
        <w:spacing w:after="120" w:line="360" w:lineRule="auto"/>
        <w:ind w:right="49"/>
        <w:contextualSpacing/>
        <w:jc w:val="both"/>
        <w:rPr>
          <w:rFonts w:ascii="Palatino Linotype" w:eastAsiaTheme="minorHAnsi" w:hAnsi="Palatino Linotype" w:cs="Arial"/>
          <w:color w:val="000000" w:themeColor="text1"/>
          <w:lang w:val="es-ES_tradnl" w:eastAsia="en-US"/>
        </w:rPr>
      </w:pPr>
      <w:r w:rsidRPr="002D4889">
        <w:rPr>
          <w:rFonts w:ascii="Palatino Linotype" w:eastAsiaTheme="minorHAnsi" w:hAnsi="Palatino Linotype" w:cs="Arial"/>
          <w:color w:val="000000" w:themeColor="text1"/>
          <w:lang w:val="es-ES_tradnl" w:eastAsia="en-US"/>
        </w:rPr>
        <w:t xml:space="preserve">Luego entonces, debe destacarse que debido a la naturaleza de la información solicitada,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D4889">
        <w:rPr>
          <w:rFonts w:ascii="Palatino Linotype" w:eastAsiaTheme="minorHAnsi" w:hAnsi="Palatino Linotype" w:cs="Arial"/>
          <w:b/>
          <w:color w:val="000000" w:themeColor="text1"/>
          <w:u w:val="single"/>
          <w:lang w:val="es-ES_tradnl" w:eastAsia="en-US"/>
        </w:rPr>
        <w:t>versión pública</w:t>
      </w:r>
      <w:r w:rsidRPr="002D4889">
        <w:rPr>
          <w:rFonts w:ascii="Palatino Linotype" w:eastAsiaTheme="minorHAnsi" w:hAnsi="Palatino Linotype" w:cs="Arial"/>
          <w:color w:val="000000" w:themeColor="text1"/>
          <w:lang w:val="es-ES_tradnl" w:eastAsia="en-US"/>
        </w:rPr>
        <w:t xml:space="preserve"> del documento por las consideraciones que se estimen pertinentes.</w:t>
      </w:r>
    </w:p>
    <w:p w14:paraId="4555BE37" w14:textId="77777777" w:rsidR="00936575" w:rsidRPr="002D4889" w:rsidRDefault="00936575" w:rsidP="00936575">
      <w:pPr>
        <w:spacing w:after="120" w:line="360" w:lineRule="auto"/>
        <w:ind w:right="49"/>
        <w:contextualSpacing/>
        <w:jc w:val="both"/>
        <w:rPr>
          <w:rFonts w:ascii="Palatino Linotype" w:eastAsiaTheme="minorHAnsi" w:hAnsi="Palatino Linotype" w:cs="Arial"/>
          <w:color w:val="000000" w:themeColor="text1"/>
          <w:lang w:val="es-ES_tradnl" w:eastAsia="en-US"/>
        </w:rPr>
      </w:pPr>
    </w:p>
    <w:p w14:paraId="7A6BB7B8" w14:textId="77777777" w:rsidR="00B80C9E" w:rsidRPr="002D4889" w:rsidRDefault="00B80C9E" w:rsidP="00B80C9E">
      <w:pPr>
        <w:spacing w:line="360" w:lineRule="auto"/>
        <w:jc w:val="both"/>
        <w:rPr>
          <w:rFonts w:ascii="Palatino Linotype" w:hAnsi="Palatino Linotype" w:cs="Arial"/>
        </w:rPr>
      </w:pPr>
      <w:r w:rsidRPr="002D4889">
        <w:rPr>
          <w:rFonts w:ascii="Palatino Linotype" w:hAnsi="Palatino Linotype" w:cs="Arial"/>
        </w:rPr>
        <w:t xml:space="preserve">Aunado a lo anterior, </w:t>
      </w:r>
      <w:r w:rsidRPr="002D4889">
        <w:rPr>
          <w:rFonts w:ascii="Palatino Linotype" w:hAnsi="Palatino Linotype" w:cs="Arial"/>
          <w:b/>
        </w:rPr>
        <w:t>El Sujeto Obligado</w:t>
      </w:r>
      <w:r w:rsidRPr="002D4889">
        <w:rPr>
          <w:rFonts w:ascii="Palatino Linotype" w:hAnsi="Palatino Linotype" w:cs="Arial"/>
        </w:rPr>
        <w:t xml:space="preserve"> </w:t>
      </w:r>
      <w:r w:rsidRPr="002D4889">
        <w:rPr>
          <w:rFonts w:ascii="Palatino Linotype" w:hAnsi="Palatino Linotype" w:cs="Arial"/>
          <w:u w:val="single"/>
        </w:rPr>
        <w:t>remitió el Acuerdo de Clasificación con e</w:t>
      </w:r>
      <w:r w:rsidR="004D18B6" w:rsidRPr="002D4889">
        <w:rPr>
          <w:rFonts w:ascii="Palatino Linotype" w:hAnsi="Palatino Linotype" w:cs="Arial"/>
          <w:u w:val="single"/>
        </w:rPr>
        <w:t>l que sustentó</w:t>
      </w:r>
      <w:r w:rsidRPr="002D4889">
        <w:rPr>
          <w:rFonts w:ascii="Palatino Linotype" w:hAnsi="Palatino Linotype" w:cs="Arial"/>
          <w:u w:val="single"/>
        </w:rPr>
        <w:t xml:space="preserve"> </w:t>
      </w:r>
      <w:r w:rsidR="004D18B6" w:rsidRPr="002D4889">
        <w:rPr>
          <w:rFonts w:ascii="Palatino Linotype" w:hAnsi="Palatino Linotype" w:cs="Arial"/>
          <w:u w:val="single"/>
        </w:rPr>
        <w:t xml:space="preserve">la </w:t>
      </w:r>
      <w:r w:rsidRPr="002D4889">
        <w:rPr>
          <w:rFonts w:ascii="Palatino Linotype" w:hAnsi="Palatino Linotype" w:cs="Arial"/>
          <w:u w:val="single"/>
        </w:rPr>
        <w:t xml:space="preserve">versión pública, </w:t>
      </w:r>
      <w:r w:rsidR="00D01A63" w:rsidRPr="002D4889">
        <w:rPr>
          <w:rFonts w:ascii="Palatino Linotype" w:hAnsi="Palatino Linotype" w:cs="Arial"/>
          <w:u w:val="single"/>
        </w:rPr>
        <w:t>cumpliendo</w:t>
      </w:r>
      <w:r w:rsidRPr="002D4889">
        <w:rPr>
          <w:rFonts w:ascii="Palatino Linotype" w:hAnsi="Palatino Linotype" w:cs="Arial"/>
          <w:u w:val="single"/>
        </w:rPr>
        <w:t xml:space="preserve"> con lo dispuesto</w:t>
      </w:r>
      <w:r w:rsidRPr="002D4889">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1173FEEA" w14:textId="77777777" w:rsidR="00B80C9E" w:rsidRPr="002D4889" w:rsidRDefault="00B80C9E" w:rsidP="00B80C9E">
      <w:pPr>
        <w:pStyle w:val="Sinespaciado"/>
      </w:pPr>
    </w:p>
    <w:p w14:paraId="2A070E3B"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w:t>
      </w:r>
      <w:r w:rsidRPr="002D4889">
        <w:rPr>
          <w:rFonts w:ascii="Palatino Linotype" w:hAnsi="Palatino Linotype" w:cs="Arial"/>
          <w:b/>
          <w:i/>
          <w:sz w:val="22"/>
          <w:lang w:eastAsia="es-MX"/>
        </w:rPr>
        <w:t xml:space="preserve">Artículo 49. </w:t>
      </w:r>
      <w:r w:rsidRPr="002D4889">
        <w:rPr>
          <w:rFonts w:ascii="Palatino Linotype" w:hAnsi="Palatino Linotype" w:cs="Arial"/>
          <w:i/>
          <w:sz w:val="22"/>
          <w:lang w:eastAsia="es-MX"/>
        </w:rPr>
        <w:t>Los Comités de Transparencia tendrán las siguientes atribuciones:</w:t>
      </w:r>
    </w:p>
    <w:p w14:paraId="6BB9C240" w14:textId="77777777" w:rsidR="00B80C9E" w:rsidRPr="002D4889" w:rsidRDefault="00B80C9E" w:rsidP="00B80C9E">
      <w:pPr>
        <w:ind w:left="709" w:right="757"/>
        <w:jc w:val="both"/>
        <w:rPr>
          <w:rFonts w:ascii="Palatino Linotype" w:hAnsi="Palatino Linotype" w:cs="Arial"/>
          <w:b/>
          <w:i/>
          <w:sz w:val="22"/>
          <w:lang w:eastAsia="es-MX"/>
        </w:rPr>
      </w:pPr>
      <w:r w:rsidRPr="002D4889">
        <w:rPr>
          <w:rFonts w:ascii="Palatino Linotype" w:hAnsi="Palatino Linotype" w:cs="Arial"/>
          <w:b/>
          <w:i/>
          <w:sz w:val="22"/>
          <w:lang w:eastAsia="es-MX"/>
        </w:rPr>
        <w:t>(…)</w:t>
      </w:r>
    </w:p>
    <w:p w14:paraId="505E02C4"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VIII.</w:t>
      </w:r>
      <w:r w:rsidRPr="002D4889">
        <w:rPr>
          <w:rFonts w:ascii="Palatino Linotype" w:hAnsi="Palatino Linotype" w:cs="Arial"/>
          <w:i/>
          <w:sz w:val="22"/>
          <w:lang w:eastAsia="es-MX"/>
        </w:rPr>
        <w:t xml:space="preserve"> Aprobar, modificar o revocar la clasificación de la información;</w:t>
      </w:r>
    </w:p>
    <w:p w14:paraId="419CFA3C" w14:textId="77777777" w:rsidR="00B80C9E" w:rsidRPr="002D4889" w:rsidRDefault="00B80C9E" w:rsidP="00B80C9E">
      <w:pPr>
        <w:ind w:left="709" w:right="757"/>
        <w:jc w:val="both"/>
        <w:rPr>
          <w:rFonts w:ascii="Palatino Linotype" w:hAnsi="Palatino Linotype" w:cs="Arial"/>
          <w:b/>
          <w:i/>
          <w:sz w:val="22"/>
          <w:lang w:eastAsia="es-MX"/>
        </w:rPr>
      </w:pPr>
      <w:r w:rsidRPr="002D4889">
        <w:rPr>
          <w:rFonts w:ascii="Palatino Linotype" w:hAnsi="Palatino Linotype" w:cs="Arial"/>
          <w:b/>
          <w:i/>
          <w:sz w:val="22"/>
          <w:lang w:eastAsia="es-MX"/>
        </w:rPr>
        <w:t>(…)</w:t>
      </w:r>
    </w:p>
    <w:p w14:paraId="3E38B241" w14:textId="77777777" w:rsidR="00B80C9E" w:rsidRPr="002D4889" w:rsidRDefault="00B80C9E" w:rsidP="00B80C9E">
      <w:pPr>
        <w:ind w:left="709" w:right="757"/>
        <w:jc w:val="both"/>
        <w:rPr>
          <w:rFonts w:ascii="Palatino Linotype" w:hAnsi="Palatino Linotype" w:cs="Arial"/>
          <w:b/>
          <w:i/>
          <w:sz w:val="22"/>
          <w:lang w:eastAsia="es-MX"/>
        </w:rPr>
      </w:pPr>
    </w:p>
    <w:p w14:paraId="201B3504"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Artículo 132.</w:t>
      </w:r>
      <w:r w:rsidRPr="002D4889">
        <w:rPr>
          <w:rFonts w:ascii="Palatino Linotype" w:hAnsi="Palatino Linotype" w:cs="Arial"/>
          <w:i/>
          <w:sz w:val="22"/>
          <w:lang w:eastAsia="es-MX"/>
        </w:rPr>
        <w:t xml:space="preserve"> La clasificación de la información se llevará a cabo en el momento en que:</w:t>
      </w:r>
    </w:p>
    <w:p w14:paraId="4ECDA648" w14:textId="77777777" w:rsidR="00B80C9E" w:rsidRPr="002D4889" w:rsidRDefault="00B80C9E" w:rsidP="00B80C9E">
      <w:pPr>
        <w:ind w:left="709" w:right="757"/>
        <w:jc w:val="both"/>
        <w:rPr>
          <w:rFonts w:ascii="Palatino Linotype" w:hAnsi="Palatino Linotype" w:cs="Arial"/>
          <w:b/>
          <w:i/>
          <w:sz w:val="22"/>
          <w:lang w:eastAsia="es-MX"/>
        </w:rPr>
      </w:pPr>
    </w:p>
    <w:p w14:paraId="4270EB1A"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I.</w:t>
      </w:r>
      <w:r w:rsidRPr="002D4889">
        <w:rPr>
          <w:rFonts w:ascii="Palatino Linotype" w:hAnsi="Palatino Linotype" w:cs="Arial"/>
          <w:i/>
          <w:sz w:val="22"/>
          <w:lang w:eastAsia="es-MX"/>
        </w:rPr>
        <w:t xml:space="preserve"> Se reciba una solicitud de acceso a la información;</w:t>
      </w:r>
    </w:p>
    <w:p w14:paraId="00F82136"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II.</w:t>
      </w:r>
      <w:r w:rsidRPr="002D4889">
        <w:rPr>
          <w:rFonts w:ascii="Palatino Linotype" w:hAnsi="Palatino Linotype" w:cs="Arial"/>
          <w:i/>
          <w:sz w:val="22"/>
          <w:lang w:eastAsia="es-MX"/>
        </w:rPr>
        <w:t xml:space="preserve"> Se determine mediante resolución de autoridad competente; o</w:t>
      </w:r>
    </w:p>
    <w:p w14:paraId="4A1EC326" w14:textId="77777777" w:rsidR="00B80C9E" w:rsidRPr="002D4889" w:rsidRDefault="00B80C9E" w:rsidP="00B80C9E">
      <w:pPr>
        <w:ind w:left="709" w:right="757"/>
        <w:jc w:val="both"/>
        <w:rPr>
          <w:rFonts w:ascii="Palatino Linotype" w:hAnsi="Palatino Linotype" w:cs="Arial"/>
          <w:b/>
          <w:i/>
          <w:sz w:val="22"/>
          <w:lang w:eastAsia="es-MX"/>
        </w:rPr>
      </w:pPr>
      <w:r w:rsidRPr="002D4889">
        <w:rPr>
          <w:rFonts w:ascii="Palatino Linotype" w:hAnsi="Palatino Linotype" w:cs="Arial"/>
          <w:i/>
          <w:sz w:val="22"/>
          <w:lang w:eastAsia="es-MX"/>
        </w:rPr>
        <w:t>III. Se generen versiones públicas para dar cumplimiento a las obligaciones de transparencia previstas en esta Ley.</w:t>
      </w:r>
      <w:r w:rsidRPr="002D4889">
        <w:rPr>
          <w:rFonts w:ascii="Palatino Linotype" w:hAnsi="Palatino Linotype" w:cs="Arial"/>
          <w:b/>
          <w:i/>
          <w:sz w:val="22"/>
          <w:lang w:eastAsia="es-MX"/>
        </w:rPr>
        <w:t>”</w:t>
      </w:r>
    </w:p>
    <w:p w14:paraId="19315AEE" w14:textId="77777777" w:rsidR="00B80C9E" w:rsidRPr="002D4889" w:rsidRDefault="00B80C9E" w:rsidP="00B80C9E">
      <w:pPr>
        <w:ind w:left="709" w:right="757"/>
        <w:jc w:val="both"/>
        <w:rPr>
          <w:rFonts w:ascii="Palatino Linotype" w:hAnsi="Palatino Linotype" w:cs="Arial"/>
          <w:b/>
          <w:i/>
          <w:sz w:val="22"/>
          <w:lang w:eastAsia="es-MX"/>
        </w:rPr>
      </w:pPr>
    </w:p>
    <w:p w14:paraId="157A1E67"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“Cuarto.</w:t>
      </w:r>
      <w:r w:rsidRPr="002D4889">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ED02E7" w14:textId="77777777" w:rsidR="00B80C9E" w:rsidRPr="002D4889" w:rsidRDefault="00B80C9E" w:rsidP="00B80C9E">
      <w:pPr>
        <w:ind w:left="709" w:right="757"/>
        <w:jc w:val="both"/>
        <w:rPr>
          <w:rFonts w:ascii="Palatino Linotype" w:hAnsi="Palatino Linotype" w:cs="Arial"/>
          <w:i/>
          <w:sz w:val="22"/>
          <w:lang w:eastAsia="es-MX"/>
        </w:rPr>
      </w:pPr>
    </w:p>
    <w:p w14:paraId="07951537"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7D5B826B" w14:textId="77777777" w:rsidR="00B80C9E" w:rsidRPr="002D4889" w:rsidRDefault="00B80C9E" w:rsidP="00B80C9E">
      <w:pPr>
        <w:ind w:left="709" w:right="757"/>
        <w:jc w:val="both"/>
        <w:rPr>
          <w:rFonts w:ascii="Palatino Linotype" w:hAnsi="Palatino Linotype" w:cs="Arial"/>
          <w:b/>
          <w:i/>
          <w:sz w:val="22"/>
          <w:lang w:eastAsia="es-MX"/>
        </w:rPr>
      </w:pPr>
    </w:p>
    <w:p w14:paraId="3AA73FDA"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Quinto.</w:t>
      </w:r>
      <w:r w:rsidRPr="002D4889">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496723" w14:textId="77777777" w:rsidR="00B80C9E" w:rsidRPr="002D4889" w:rsidRDefault="00B80C9E" w:rsidP="00B80C9E">
      <w:pPr>
        <w:ind w:left="709" w:right="757"/>
        <w:jc w:val="both"/>
        <w:rPr>
          <w:rFonts w:ascii="Palatino Linotype" w:hAnsi="Palatino Linotype" w:cs="Arial"/>
          <w:b/>
          <w:i/>
          <w:sz w:val="22"/>
          <w:lang w:eastAsia="es-MX"/>
        </w:rPr>
      </w:pPr>
    </w:p>
    <w:p w14:paraId="4406747E"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Sexto.</w:t>
      </w:r>
      <w:r w:rsidRPr="002D4889">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6AFEA41" w14:textId="77777777" w:rsidR="00B80C9E" w:rsidRPr="002D4889" w:rsidRDefault="00B80C9E" w:rsidP="00B80C9E">
      <w:pPr>
        <w:ind w:left="709" w:right="757"/>
        <w:jc w:val="both"/>
        <w:rPr>
          <w:rFonts w:ascii="Palatino Linotype" w:hAnsi="Palatino Linotype" w:cs="Arial"/>
          <w:i/>
          <w:sz w:val="22"/>
          <w:lang w:eastAsia="es-MX"/>
        </w:rPr>
      </w:pPr>
    </w:p>
    <w:p w14:paraId="4033C49E" w14:textId="700CBAC1" w:rsidR="00B80C9E" w:rsidRPr="002D4889" w:rsidRDefault="00B80C9E" w:rsidP="002E6FE5">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D0ABE76"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Séptimo.</w:t>
      </w:r>
      <w:r w:rsidRPr="002D4889">
        <w:rPr>
          <w:rFonts w:ascii="Palatino Linotype" w:hAnsi="Palatino Linotype" w:cs="Arial"/>
          <w:i/>
          <w:sz w:val="22"/>
          <w:lang w:eastAsia="es-MX"/>
        </w:rPr>
        <w:t xml:space="preserve"> La clasificación de la información se llevará a cabo en el momento en que:</w:t>
      </w:r>
    </w:p>
    <w:p w14:paraId="40397F45"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I.</w:t>
      </w:r>
      <w:r w:rsidRPr="002D4889">
        <w:rPr>
          <w:rFonts w:ascii="Palatino Linotype" w:hAnsi="Palatino Linotype" w:cs="Arial"/>
          <w:i/>
          <w:sz w:val="22"/>
          <w:lang w:eastAsia="es-MX"/>
        </w:rPr>
        <w:t xml:space="preserve"> Se reciba una solicitud de acceso a la información;</w:t>
      </w:r>
    </w:p>
    <w:p w14:paraId="78D46210"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II.</w:t>
      </w:r>
      <w:r w:rsidRPr="002D4889">
        <w:rPr>
          <w:rFonts w:ascii="Palatino Linotype" w:hAnsi="Palatino Linotype" w:cs="Arial"/>
          <w:i/>
          <w:sz w:val="22"/>
          <w:lang w:eastAsia="es-MX"/>
        </w:rPr>
        <w:t xml:space="preserve"> Se determine mediante resolución de autoridad competente, o</w:t>
      </w:r>
    </w:p>
    <w:p w14:paraId="06C30484"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III.</w:t>
      </w:r>
      <w:r w:rsidRPr="002D4889">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0290E372" w14:textId="77777777" w:rsidR="00B80C9E" w:rsidRPr="002D4889" w:rsidRDefault="00B80C9E" w:rsidP="00B80C9E">
      <w:pPr>
        <w:ind w:left="709" w:right="757"/>
        <w:jc w:val="both"/>
        <w:rPr>
          <w:rFonts w:ascii="Palatino Linotype" w:hAnsi="Palatino Linotype" w:cs="Arial"/>
          <w:i/>
          <w:sz w:val="22"/>
          <w:lang w:eastAsia="es-MX"/>
        </w:rPr>
      </w:pPr>
    </w:p>
    <w:p w14:paraId="0B723554"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14:paraId="377491BD" w14:textId="77777777" w:rsidR="00B80C9E" w:rsidRPr="002D4889" w:rsidRDefault="00B80C9E" w:rsidP="00B80C9E">
      <w:pPr>
        <w:ind w:left="709" w:right="757"/>
        <w:jc w:val="both"/>
        <w:rPr>
          <w:rFonts w:ascii="Palatino Linotype" w:hAnsi="Palatino Linotype" w:cs="Arial"/>
          <w:b/>
          <w:i/>
          <w:sz w:val="22"/>
          <w:lang w:eastAsia="es-MX"/>
        </w:rPr>
      </w:pPr>
    </w:p>
    <w:p w14:paraId="0E07CF4E"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Octavo.</w:t>
      </w:r>
      <w:r w:rsidRPr="002D4889">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A88ABF" w14:textId="77777777" w:rsidR="00B80C9E" w:rsidRPr="002D4889" w:rsidRDefault="00B80C9E" w:rsidP="00B80C9E">
      <w:pPr>
        <w:ind w:left="709" w:right="757"/>
        <w:jc w:val="both"/>
        <w:rPr>
          <w:rFonts w:ascii="Palatino Linotype" w:hAnsi="Palatino Linotype" w:cs="Arial"/>
          <w:i/>
          <w:sz w:val="22"/>
          <w:lang w:eastAsia="es-MX"/>
        </w:rPr>
      </w:pPr>
    </w:p>
    <w:p w14:paraId="48DFB00E"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4871EDCA" w14:textId="77777777" w:rsidR="00B80C9E" w:rsidRPr="002D4889" w:rsidRDefault="00B80C9E" w:rsidP="00B80C9E">
      <w:pPr>
        <w:ind w:left="709" w:right="757"/>
        <w:jc w:val="both"/>
        <w:rPr>
          <w:rFonts w:ascii="Palatino Linotype" w:hAnsi="Palatino Linotype" w:cs="Arial"/>
          <w:i/>
          <w:sz w:val="22"/>
          <w:lang w:eastAsia="es-MX"/>
        </w:rPr>
      </w:pPr>
    </w:p>
    <w:p w14:paraId="55BC3D04"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317DAC1A" w14:textId="77777777" w:rsidR="00B80C9E" w:rsidRPr="002D4889" w:rsidRDefault="00B80C9E" w:rsidP="00B80C9E">
      <w:pPr>
        <w:ind w:left="709" w:right="757"/>
        <w:jc w:val="both"/>
        <w:rPr>
          <w:rFonts w:ascii="Palatino Linotype" w:hAnsi="Palatino Linotype" w:cs="Arial"/>
          <w:i/>
          <w:sz w:val="22"/>
          <w:lang w:eastAsia="es-MX"/>
        </w:rPr>
      </w:pPr>
    </w:p>
    <w:p w14:paraId="3D403FA1"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4D5E9B0" w14:textId="77777777" w:rsidR="00B80C9E" w:rsidRPr="002D4889" w:rsidRDefault="00B80C9E" w:rsidP="00B80C9E">
      <w:pPr>
        <w:ind w:left="709" w:right="757"/>
        <w:jc w:val="both"/>
        <w:rPr>
          <w:rFonts w:ascii="Palatino Linotype" w:hAnsi="Palatino Linotype" w:cs="Arial"/>
          <w:i/>
          <w:sz w:val="22"/>
          <w:lang w:eastAsia="es-MX"/>
        </w:rPr>
      </w:pPr>
    </w:p>
    <w:p w14:paraId="7D72FBD8"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3F3497C9" w14:textId="77777777" w:rsidR="00B80C9E" w:rsidRPr="002D4889" w:rsidRDefault="00B80C9E" w:rsidP="00B80C9E">
      <w:pPr>
        <w:ind w:left="709" w:right="757"/>
        <w:jc w:val="both"/>
        <w:rPr>
          <w:rFonts w:ascii="Palatino Linotype" w:hAnsi="Palatino Linotype" w:cs="Arial"/>
          <w:b/>
          <w:i/>
          <w:sz w:val="22"/>
          <w:lang w:eastAsia="es-MX"/>
        </w:rPr>
      </w:pPr>
    </w:p>
    <w:p w14:paraId="5FAFDFD8"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Noveno.</w:t>
      </w:r>
      <w:r w:rsidRPr="002D4889">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2B5BE6" w14:textId="77777777" w:rsidR="00B80C9E" w:rsidRPr="002D4889" w:rsidRDefault="00B80C9E" w:rsidP="00B80C9E">
      <w:pPr>
        <w:ind w:left="709" w:right="757"/>
        <w:jc w:val="both"/>
        <w:rPr>
          <w:rFonts w:ascii="Palatino Linotype" w:hAnsi="Palatino Linotype" w:cs="Arial"/>
          <w:b/>
          <w:i/>
          <w:sz w:val="22"/>
          <w:lang w:eastAsia="es-MX"/>
        </w:rPr>
      </w:pPr>
    </w:p>
    <w:p w14:paraId="0F717F1E"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Décimo.</w:t>
      </w:r>
      <w:r w:rsidRPr="002D4889">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0265F6B" w14:textId="77777777" w:rsidR="00B80C9E" w:rsidRPr="002D4889" w:rsidRDefault="00B80C9E" w:rsidP="00B80C9E">
      <w:pPr>
        <w:ind w:left="709" w:right="757"/>
        <w:jc w:val="both"/>
        <w:rPr>
          <w:rFonts w:ascii="Palatino Linotype" w:hAnsi="Palatino Linotype" w:cs="Arial"/>
          <w:i/>
          <w:sz w:val="22"/>
          <w:lang w:eastAsia="es-MX"/>
        </w:rPr>
      </w:pPr>
    </w:p>
    <w:p w14:paraId="2B274438"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C70E29A" w14:textId="77777777" w:rsidR="00B80C9E" w:rsidRPr="002D4889" w:rsidRDefault="00B80C9E" w:rsidP="00B80C9E">
      <w:pPr>
        <w:ind w:left="709" w:right="757"/>
        <w:jc w:val="both"/>
        <w:rPr>
          <w:rFonts w:ascii="Palatino Linotype" w:hAnsi="Palatino Linotype" w:cs="Arial"/>
          <w:b/>
          <w:i/>
          <w:sz w:val="22"/>
          <w:lang w:eastAsia="es-MX"/>
        </w:rPr>
      </w:pPr>
    </w:p>
    <w:p w14:paraId="31B1E1A6" w14:textId="77777777" w:rsidR="00B80C9E" w:rsidRPr="002D4889" w:rsidRDefault="00B80C9E" w:rsidP="00B80C9E">
      <w:pPr>
        <w:ind w:left="709" w:right="757"/>
        <w:jc w:val="both"/>
        <w:rPr>
          <w:rFonts w:ascii="Palatino Linotype" w:hAnsi="Palatino Linotype" w:cs="Arial"/>
          <w:i/>
          <w:sz w:val="22"/>
          <w:lang w:eastAsia="es-MX"/>
        </w:rPr>
      </w:pPr>
      <w:r w:rsidRPr="002D4889">
        <w:rPr>
          <w:rFonts w:ascii="Palatino Linotype" w:hAnsi="Palatino Linotype" w:cs="Arial"/>
          <w:b/>
          <w:i/>
          <w:sz w:val="22"/>
          <w:lang w:eastAsia="es-MX"/>
        </w:rPr>
        <w:t>Décimo primero.</w:t>
      </w:r>
      <w:r w:rsidRPr="002D4889">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w:t>
      </w:r>
      <w:r w:rsidRPr="002D4889">
        <w:rPr>
          <w:rFonts w:ascii="Palatino Linotype" w:hAnsi="Palatino Linotype" w:cs="Arial"/>
          <w:i/>
          <w:sz w:val="22"/>
          <w:lang w:eastAsia="es-MX"/>
        </w:rPr>
        <w:lastRenderedPageBreak/>
        <w:t>llevar la leyenda correspondiente de conformidad con lo dispuesto en el Capítulo VIII de los presentes lineamientos.”</w:t>
      </w:r>
    </w:p>
    <w:p w14:paraId="102A5D85" w14:textId="77777777" w:rsidR="00B80C9E" w:rsidRPr="002D4889" w:rsidRDefault="00B80C9E" w:rsidP="00B80C9E">
      <w:pPr>
        <w:ind w:left="709" w:right="757"/>
        <w:jc w:val="both"/>
        <w:rPr>
          <w:rFonts w:ascii="Palatino Linotype" w:hAnsi="Palatino Linotype" w:cs="Arial"/>
          <w:i/>
          <w:sz w:val="22"/>
          <w:lang w:eastAsia="es-MX"/>
        </w:rPr>
      </w:pPr>
    </w:p>
    <w:p w14:paraId="44528458" w14:textId="77777777" w:rsidR="00B80C9E" w:rsidRPr="002D4889" w:rsidRDefault="00B80C9E" w:rsidP="00B80C9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De la naturaleza de la información, se desprende que la documentación </w:t>
      </w:r>
      <w:r w:rsidR="00D01A63" w:rsidRPr="002D4889">
        <w:rPr>
          <w:rFonts w:ascii="Palatino Linotype" w:eastAsiaTheme="minorHAnsi" w:hAnsi="Palatino Linotype" w:cs="Arial"/>
          <w:lang w:val="es-MX" w:eastAsia="en-US"/>
        </w:rPr>
        <w:t>entregada contenía</w:t>
      </w:r>
      <w:r w:rsidRPr="002D4889">
        <w:rPr>
          <w:rFonts w:ascii="Palatino Linotype" w:eastAsiaTheme="minorHAnsi" w:hAnsi="Palatino Linotype" w:cs="Arial"/>
          <w:lang w:val="es-MX" w:eastAsia="en-US"/>
        </w:rPr>
        <w:t xml:space="preserve"> datos personales susceptibles clasificar como confidenciales o reservados, por lo que es responsabilidad del </w:t>
      </w:r>
      <w:r w:rsidRPr="002D4889">
        <w:rPr>
          <w:rFonts w:ascii="Palatino Linotype" w:eastAsiaTheme="minorHAnsi" w:hAnsi="Palatino Linotype" w:cs="Arial"/>
          <w:b/>
          <w:lang w:val="es-MX" w:eastAsia="en-US"/>
        </w:rPr>
        <w:t>Sujeto Obligado</w:t>
      </w:r>
      <w:r w:rsidRPr="002D4889">
        <w:rPr>
          <w:rFonts w:ascii="Palatino Linotype" w:eastAsiaTheme="minorHAnsi" w:hAnsi="Palatino Linotype" w:cs="Arial"/>
          <w:lang w:val="es-MX" w:eastAsia="en-US"/>
        </w:rPr>
        <w:t xml:space="preserve"> vigilar su cumplimiento mediante la emisión de versiones públicas.</w:t>
      </w:r>
    </w:p>
    <w:p w14:paraId="2CABF352" w14:textId="77777777" w:rsidR="00B80C9E" w:rsidRPr="002D4889" w:rsidRDefault="00B80C9E" w:rsidP="00B80C9E">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5BA251FA" w14:textId="77777777" w:rsidR="00B80C9E" w:rsidRPr="002D4889" w:rsidRDefault="00D01A63" w:rsidP="00B80C9E">
      <w:pPr>
        <w:spacing w:line="360" w:lineRule="auto"/>
        <w:jc w:val="both"/>
        <w:rPr>
          <w:rFonts w:ascii="Palatino Linotype" w:hAnsi="Palatino Linotype" w:cs="Arial"/>
        </w:rPr>
      </w:pPr>
      <w:r w:rsidRPr="002D4889">
        <w:rPr>
          <w:rFonts w:ascii="Palatino Linotype" w:hAnsi="Palatino Linotype" w:cs="Arial"/>
        </w:rPr>
        <w:t>Para tales efectos se debe</w:t>
      </w:r>
      <w:r w:rsidR="00B80C9E" w:rsidRPr="002D4889">
        <w:rPr>
          <w:rFonts w:ascii="Palatino Linotype" w:hAnsi="Palatino Linotype" w:cs="Arial"/>
        </w:rPr>
        <w:t xml:space="preserve"> observar lo dispuesto por los artículos 3 fracciones IX, XX, XXI y XLV, 91, 132 fracciones II y III, y 143, fracción I, de la Ley de Transparencia y Acceso a la Información Pública del Estado de México y Municipios que establecen:</w:t>
      </w:r>
    </w:p>
    <w:p w14:paraId="7D2FBEB4" w14:textId="77777777" w:rsidR="00B80C9E" w:rsidRPr="002D4889" w:rsidRDefault="00B80C9E" w:rsidP="00B80C9E">
      <w:pPr>
        <w:spacing w:line="360" w:lineRule="auto"/>
        <w:jc w:val="both"/>
        <w:rPr>
          <w:rFonts w:ascii="Palatino Linotype" w:hAnsi="Palatino Linotype" w:cs="Arial"/>
          <w:sz w:val="16"/>
        </w:rPr>
      </w:pPr>
    </w:p>
    <w:p w14:paraId="2BB40C42"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Artículo 3.</w:t>
      </w:r>
      <w:r w:rsidRPr="002D4889">
        <w:rPr>
          <w:rFonts w:ascii="Palatino Linotype" w:hAnsi="Palatino Linotype" w:cs="Arial"/>
          <w:i/>
          <w:sz w:val="22"/>
        </w:rPr>
        <w:t xml:space="preserve"> Para los efectos de la presente Ley se entenderá por:</w:t>
      </w:r>
    </w:p>
    <w:p w14:paraId="35470609"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i/>
          <w:sz w:val="22"/>
        </w:rPr>
        <w:t>[…]</w:t>
      </w:r>
    </w:p>
    <w:p w14:paraId="00BF5ABE" w14:textId="77777777" w:rsidR="00B80C9E" w:rsidRPr="002D4889" w:rsidRDefault="00B80C9E" w:rsidP="00B80C9E">
      <w:pPr>
        <w:ind w:left="851" w:right="851"/>
        <w:jc w:val="both"/>
        <w:rPr>
          <w:rFonts w:ascii="Palatino Linotype" w:hAnsi="Palatino Linotype" w:cs="Arial"/>
          <w:i/>
          <w:sz w:val="22"/>
        </w:rPr>
      </w:pPr>
    </w:p>
    <w:p w14:paraId="4808EBD6"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IX. Datos personales:</w:t>
      </w:r>
      <w:r w:rsidRPr="002D4889">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194C4F28" w14:textId="77777777" w:rsidR="00B80C9E" w:rsidRPr="002D4889" w:rsidRDefault="00B80C9E" w:rsidP="00B80C9E">
      <w:pPr>
        <w:ind w:left="851" w:right="851"/>
        <w:jc w:val="both"/>
        <w:rPr>
          <w:rFonts w:ascii="Palatino Linotype" w:hAnsi="Palatino Linotype" w:cs="Arial"/>
          <w:b/>
          <w:i/>
          <w:sz w:val="22"/>
        </w:rPr>
      </w:pPr>
    </w:p>
    <w:p w14:paraId="1F856B61"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XX. Información clasificada:</w:t>
      </w:r>
      <w:r w:rsidRPr="002D4889">
        <w:rPr>
          <w:rFonts w:ascii="Palatino Linotype" w:hAnsi="Palatino Linotype" w:cs="Arial"/>
          <w:i/>
          <w:sz w:val="22"/>
        </w:rPr>
        <w:t xml:space="preserve"> Aquella considerada por la presente Ley como reservada o confidencial;</w:t>
      </w:r>
    </w:p>
    <w:p w14:paraId="5C752467" w14:textId="77777777" w:rsidR="00B80C9E" w:rsidRPr="002D4889" w:rsidRDefault="00B80C9E" w:rsidP="00B80C9E">
      <w:pPr>
        <w:ind w:left="851" w:right="851"/>
        <w:jc w:val="both"/>
        <w:rPr>
          <w:rFonts w:ascii="Palatino Linotype" w:hAnsi="Palatino Linotype" w:cs="Arial"/>
          <w:b/>
          <w:i/>
          <w:sz w:val="22"/>
        </w:rPr>
      </w:pPr>
    </w:p>
    <w:p w14:paraId="15027E27"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XXI. Información confidencial:</w:t>
      </w:r>
      <w:r w:rsidRPr="002D4889">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AE65E0" w14:textId="77777777" w:rsidR="00B80C9E" w:rsidRPr="002D4889" w:rsidRDefault="00B80C9E" w:rsidP="00B80C9E">
      <w:pPr>
        <w:ind w:left="851" w:right="851"/>
        <w:jc w:val="both"/>
        <w:rPr>
          <w:rFonts w:ascii="Palatino Linotype" w:hAnsi="Palatino Linotype" w:cs="Arial"/>
          <w:b/>
          <w:i/>
          <w:sz w:val="22"/>
        </w:rPr>
      </w:pPr>
    </w:p>
    <w:p w14:paraId="0C8715B3"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XLV. Versión pública:</w:t>
      </w:r>
      <w:r w:rsidRPr="002D4889">
        <w:rPr>
          <w:rFonts w:ascii="Palatino Linotype" w:hAnsi="Palatino Linotype" w:cs="Arial"/>
          <w:i/>
          <w:sz w:val="22"/>
        </w:rPr>
        <w:t xml:space="preserve"> Documento en el que se elimine, suprime o borra la información clasificada como reservada o confidencial para permitir su acceso.</w:t>
      </w:r>
    </w:p>
    <w:p w14:paraId="355826E8"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i/>
          <w:sz w:val="22"/>
        </w:rPr>
        <w:t>[…]</w:t>
      </w:r>
    </w:p>
    <w:p w14:paraId="11D95293"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Artículo 91.</w:t>
      </w:r>
      <w:r w:rsidRPr="002D4889">
        <w:rPr>
          <w:rFonts w:ascii="Palatino Linotype" w:hAnsi="Palatino Linotype" w:cs="Arial"/>
          <w:i/>
          <w:sz w:val="22"/>
        </w:rPr>
        <w:t xml:space="preserve"> El acceso a la información pública será restringido excepcionalmente, cuando ésta sea clasificada como reservada o confidencial.</w:t>
      </w:r>
    </w:p>
    <w:p w14:paraId="59417F08" w14:textId="77777777" w:rsidR="00B80C9E" w:rsidRPr="002D4889" w:rsidRDefault="00B80C9E" w:rsidP="00B80C9E">
      <w:pPr>
        <w:ind w:left="851" w:right="851"/>
        <w:jc w:val="both"/>
        <w:rPr>
          <w:rFonts w:ascii="Palatino Linotype" w:hAnsi="Palatino Linotype" w:cs="Arial"/>
          <w:i/>
          <w:sz w:val="22"/>
        </w:rPr>
      </w:pPr>
    </w:p>
    <w:p w14:paraId="40B3477F"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Artículo 132.</w:t>
      </w:r>
      <w:r w:rsidRPr="002D4889">
        <w:rPr>
          <w:rFonts w:ascii="Palatino Linotype" w:hAnsi="Palatino Linotype" w:cs="Arial"/>
          <w:i/>
          <w:sz w:val="22"/>
        </w:rPr>
        <w:t xml:space="preserve"> </w:t>
      </w:r>
      <w:r w:rsidRPr="002D4889">
        <w:rPr>
          <w:rFonts w:ascii="Palatino Linotype" w:hAnsi="Palatino Linotype" w:cs="Arial"/>
          <w:i/>
          <w:sz w:val="22"/>
          <w:u w:val="single"/>
        </w:rPr>
        <w:t>La clasificación de la información se llevará a cabo en el momento en que</w:t>
      </w:r>
      <w:r w:rsidRPr="002D4889">
        <w:rPr>
          <w:rFonts w:ascii="Palatino Linotype" w:hAnsi="Palatino Linotype" w:cs="Arial"/>
          <w:i/>
          <w:sz w:val="22"/>
        </w:rPr>
        <w:t>:</w:t>
      </w:r>
    </w:p>
    <w:p w14:paraId="38CABB10"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I.</w:t>
      </w:r>
      <w:r w:rsidRPr="002D4889">
        <w:rPr>
          <w:rFonts w:ascii="Palatino Linotype" w:hAnsi="Palatino Linotype" w:cs="Arial"/>
          <w:i/>
          <w:sz w:val="22"/>
        </w:rPr>
        <w:t xml:space="preserve"> Se reciba una solicitud de acceso a la información;</w:t>
      </w:r>
    </w:p>
    <w:p w14:paraId="54772C2E" w14:textId="77777777" w:rsidR="00B80C9E" w:rsidRPr="002D4889" w:rsidRDefault="00B80C9E" w:rsidP="00B80C9E">
      <w:pPr>
        <w:ind w:left="851" w:right="851"/>
        <w:jc w:val="both"/>
        <w:rPr>
          <w:rFonts w:ascii="Palatino Linotype" w:hAnsi="Palatino Linotype" w:cs="Arial"/>
          <w:i/>
          <w:sz w:val="22"/>
          <w:u w:val="single"/>
        </w:rPr>
      </w:pPr>
      <w:r w:rsidRPr="002D4889">
        <w:rPr>
          <w:rFonts w:ascii="Palatino Linotype" w:hAnsi="Palatino Linotype" w:cs="Arial"/>
          <w:b/>
          <w:i/>
          <w:sz w:val="22"/>
        </w:rPr>
        <w:lastRenderedPageBreak/>
        <w:t>II.</w:t>
      </w:r>
      <w:r w:rsidRPr="002D4889">
        <w:rPr>
          <w:rFonts w:ascii="Palatino Linotype" w:hAnsi="Palatino Linotype" w:cs="Arial"/>
          <w:i/>
          <w:sz w:val="22"/>
        </w:rPr>
        <w:t xml:space="preserve"> </w:t>
      </w:r>
      <w:r w:rsidRPr="002D4889">
        <w:rPr>
          <w:rFonts w:ascii="Palatino Linotype" w:hAnsi="Palatino Linotype" w:cs="Arial"/>
          <w:i/>
          <w:sz w:val="22"/>
          <w:u w:val="single"/>
        </w:rPr>
        <w:t>Se determine mediante resolución de autoridad competente; o</w:t>
      </w:r>
    </w:p>
    <w:p w14:paraId="7AE6B29B" w14:textId="77777777" w:rsidR="00B80C9E" w:rsidRPr="002D4889" w:rsidRDefault="00B80C9E" w:rsidP="00B80C9E">
      <w:pPr>
        <w:ind w:left="851" w:right="851"/>
        <w:jc w:val="both"/>
        <w:rPr>
          <w:rFonts w:ascii="Palatino Linotype" w:hAnsi="Palatino Linotype" w:cs="Arial"/>
          <w:i/>
          <w:sz w:val="22"/>
          <w:u w:val="single"/>
        </w:rPr>
      </w:pPr>
      <w:r w:rsidRPr="002D4889">
        <w:rPr>
          <w:rFonts w:ascii="Palatino Linotype" w:hAnsi="Palatino Linotype" w:cs="Arial"/>
          <w:b/>
          <w:i/>
          <w:sz w:val="22"/>
        </w:rPr>
        <w:t>III.</w:t>
      </w:r>
      <w:r w:rsidRPr="002D4889">
        <w:rPr>
          <w:rFonts w:ascii="Palatino Linotype" w:hAnsi="Palatino Linotype" w:cs="Arial"/>
          <w:i/>
          <w:sz w:val="22"/>
        </w:rPr>
        <w:t xml:space="preserve"> </w:t>
      </w:r>
      <w:r w:rsidRPr="002D4889">
        <w:rPr>
          <w:rFonts w:ascii="Palatino Linotype" w:hAnsi="Palatino Linotype" w:cs="Arial"/>
          <w:i/>
          <w:sz w:val="22"/>
          <w:u w:val="single"/>
        </w:rPr>
        <w:t>Se generen versiones públicas para dar cumplimiento a las obligaciones de transparencia previstas en esta Ley.</w:t>
      </w:r>
    </w:p>
    <w:p w14:paraId="7F5ED299"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i/>
          <w:sz w:val="22"/>
        </w:rPr>
        <w:t>[…]</w:t>
      </w:r>
    </w:p>
    <w:p w14:paraId="73C2462B" w14:textId="77777777" w:rsidR="00B80C9E" w:rsidRPr="002D4889" w:rsidRDefault="00B80C9E" w:rsidP="00B80C9E">
      <w:pPr>
        <w:ind w:left="851" w:right="851"/>
        <w:jc w:val="both"/>
        <w:rPr>
          <w:rFonts w:ascii="Palatino Linotype" w:hAnsi="Palatino Linotype" w:cs="Arial"/>
          <w:i/>
          <w:sz w:val="22"/>
        </w:rPr>
      </w:pPr>
    </w:p>
    <w:p w14:paraId="7F0AD2EF"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Artículo 143.</w:t>
      </w:r>
      <w:r w:rsidRPr="002D4889">
        <w:rPr>
          <w:rFonts w:ascii="Palatino Linotype" w:hAnsi="Palatino Linotype" w:cs="Arial"/>
          <w:i/>
          <w:sz w:val="22"/>
        </w:rPr>
        <w:t xml:space="preserve"> </w:t>
      </w:r>
      <w:r w:rsidRPr="002D4889">
        <w:rPr>
          <w:rFonts w:ascii="Palatino Linotype" w:hAnsi="Palatino Linotype" w:cs="Arial"/>
          <w:i/>
          <w:sz w:val="22"/>
          <w:u w:val="single"/>
        </w:rPr>
        <w:t>Para los efectos de esta Ley se considera información confidencial, la clasificada como tal, de manera permanente, por su naturaleza, cuando</w:t>
      </w:r>
      <w:r w:rsidRPr="002D4889">
        <w:rPr>
          <w:rFonts w:ascii="Palatino Linotype" w:hAnsi="Palatino Linotype" w:cs="Arial"/>
          <w:i/>
          <w:sz w:val="22"/>
        </w:rPr>
        <w:t>:</w:t>
      </w:r>
    </w:p>
    <w:p w14:paraId="5D4B09A4" w14:textId="77777777" w:rsidR="00B80C9E" w:rsidRPr="002D4889" w:rsidRDefault="00B80C9E" w:rsidP="00B80C9E">
      <w:pPr>
        <w:ind w:left="851" w:right="851"/>
        <w:jc w:val="both"/>
        <w:rPr>
          <w:rFonts w:ascii="Palatino Linotype" w:hAnsi="Palatino Linotype" w:cs="Arial"/>
          <w:b/>
          <w:i/>
          <w:sz w:val="22"/>
        </w:rPr>
      </w:pPr>
    </w:p>
    <w:p w14:paraId="22BDCB4C"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I.</w:t>
      </w:r>
      <w:r w:rsidRPr="002D4889">
        <w:rPr>
          <w:rFonts w:ascii="Palatino Linotype" w:hAnsi="Palatino Linotype" w:cs="Arial"/>
          <w:i/>
          <w:sz w:val="22"/>
        </w:rPr>
        <w:t xml:space="preserve"> </w:t>
      </w:r>
      <w:r w:rsidRPr="002D4889">
        <w:rPr>
          <w:rFonts w:ascii="Palatino Linotype" w:hAnsi="Palatino Linotype" w:cs="Arial"/>
          <w:i/>
          <w:sz w:val="22"/>
          <w:u w:val="single"/>
        </w:rPr>
        <w:t>Se refiera a la información privada y los datos personales concernientes a una persona física o jurídico colectiva identificada o identificable</w:t>
      </w:r>
      <w:r w:rsidRPr="002D4889">
        <w:rPr>
          <w:rFonts w:ascii="Palatino Linotype" w:hAnsi="Palatino Linotype" w:cs="Arial"/>
          <w:i/>
          <w:sz w:val="22"/>
        </w:rPr>
        <w:t>;</w:t>
      </w:r>
    </w:p>
    <w:p w14:paraId="662CD99B" w14:textId="77777777" w:rsidR="00B80C9E" w:rsidRPr="002D4889" w:rsidRDefault="00B80C9E" w:rsidP="00B80C9E">
      <w:pPr>
        <w:ind w:left="851" w:right="851"/>
        <w:jc w:val="both"/>
        <w:rPr>
          <w:rFonts w:ascii="Palatino Linotype" w:hAnsi="Palatino Linotype" w:cs="Arial"/>
          <w:i/>
          <w:sz w:val="22"/>
          <w:u w:val="single"/>
        </w:rPr>
      </w:pPr>
      <w:r w:rsidRPr="002D4889">
        <w:rPr>
          <w:rFonts w:ascii="Palatino Linotype" w:hAnsi="Palatino Linotype" w:cs="Arial"/>
          <w:b/>
          <w:i/>
          <w:sz w:val="22"/>
        </w:rPr>
        <w:t>II.</w:t>
      </w:r>
      <w:r w:rsidRPr="002D4889">
        <w:rPr>
          <w:rFonts w:ascii="Palatino Linotype" w:hAnsi="Palatino Linotype" w:cs="Arial"/>
          <w:i/>
          <w:sz w:val="22"/>
        </w:rPr>
        <w:t xml:space="preserve"> </w:t>
      </w:r>
      <w:r w:rsidRPr="002D4889">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1A4F595"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b/>
          <w:i/>
          <w:sz w:val="22"/>
        </w:rPr>
        <w:t>III.</w:t>
      </w:r>
      <w:r w:rsidRPr="002D4889">
        <w:rPr>
          <w:rFonts w:ascii="Palatino Linotype" w:hAnsi="Palatino Linotype" w:cs="Arial"/>
          <w:i/>
          <w:sz w:val="22"/>
        </w:rPr>
        <w:t xml:space="preserve"> La que presenten los particulares a los sujetos obligados, de conformidad con lo dispuesto por las leyes o los tratados internacionales.</w:t>
      </w:r>
    </w:p>
    <w:p w14:paraId="106E5303" w14:textId="77777777" w:rsidR="00B80C9E" w:rsidRPr="002D4889" w:rsidRDefault="00B80C9E" w:rsidP="00B80C9E">
      <w:pPr>
        <w:ind w:left="851" w:right="851"/>
        <w:jc w:val="both"/>
        <w:rPr>
          <w:rFonts w:ascii="Palatino Linotype" w:hAnsi="Palatino Linotype" w:cs="Arial"/>
          <w:i/>
          <w:sz w:val="22"/>
        </w:rPr>
      </w:pPr>
    </w:p>
    <w:p w14:paraId="7373538F"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2A597B01" w14:textId="77777777" w:rsidR="00B80C9E" w:rsidRPr="002D4889" w:rsidRDefault="00B80C9E" w:rsidP="00B80C9E">
      <w:pPr>
        <w:ind w:left="851" w:right="851"/>
        <w:jc w:val="both"/>
        <w:rPr>
          <w:rFonts w:ascii="Palatino Linotype" w:hAnsi="Palatino Linotype" w:cs="Arial"/>
          <w:i/>
          <w:sz w:val="22"/>
        </w:rPr>
      </w:pPr>
    </w:p>
    <w:p w14:paraId="45D09820" w14:textId="77777777" w:rsidR="00B80C9E" w:rsidRPr="002D4889" w:rsidRDefault="00B80C9E" w:rsidP="00B80C9E">
      <w:pPr>
        <w:ind w:left="851" w:right="851"/>
        <w:jc w:val="both"/>
        <w:rPr>
          <w:rFonts w:ascii="Palatino Linotype" w:hAnsi="Palatino Linotype" w:cs="Arial"/>
          <w:i/>
          <w:sz w:val="22"/>
        </w:rPr>
      </w:pPr>
      <w:r w:rsidRPr="002D4889">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6E68D764" w14:textId="77777777" w:rsidR="00B80C9E" w:rsidRPr="002D4889" w:rsidRDefault="00B80C9E" w:rsidP="00B80C9E">
      <w:pPr>
        <w:spacing w:line="360" w:lineRule="auto"/>
        <w:jc w:val="both"/>
        <w:rPr>
          <w:rFonts w:ascii="Palatino Linotype" w:hAnsi="Palatino Linotype"/>
          <w:lang w:eastAsia="es-MX"/>
        </w:rPr>
      </w:pPr>
    </w:p>
    <w:p w14:paraId="471C1A61" w14:textId="77777777" w:rsidR="00B80C9E" w:rsidRPr="002D4889" w:rsidRDefault="00B80C9E" w:rsidP="00B80C9E">
      <w:pPr>
        <w:spacing w:line="360" w:lineRule="auto"/>
        <w:jc w:val="both"/>
        <w:rPr>
          <w:rFonts w:ascii="Palatino Linotype" w:hAnsi="Palatino Linotype" w:cs="Arial"/>
          <w:lang w:eastAsia="es-CO"/>
        </w:rPr>
      </w:pPr>
      <w:r w:rsidRPr="002D4889">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D4889">
        <w:rPr>
          <w:rFonts w:ascii="Palatino Linotype" w:hAnsi="Palatino Linotype" w:cs="Arial"/>
          <w:b/>
          <w:lang w:eastAsia="es-CO"/>
        </w:rPr>
        <w:t>Sujeto Obligado</w:t>
      </w:r>
      <w:r w:rsidRPr="002D4889">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F0D405D" w14:textId="77777777" w:rsidR="007C4134" w:rsidRPr="002D4889" w:rsidRDefault="007C4134" w:rsidP="00B80C9E">
      <w:pPr>
        <w:spacing w:line="360" w:lineRule="auto"/>
        <w:jc w:val="both"/>
        <w:rPr>
          <w:rFonts w:ascii="Palatino Linotype" w:hAnsi="Palatino Linotype" w:cs="Arial"/>
          <w:lang w:eastAsia="es-CO"/>
        </w:rPr>
      </w:pPr>
    </w:p>
    <w:p w14:paraId="63C1A3D3" w14:textId="28F494BF" w:rsidR="00F4692F" w:rsidRPr="002D4889" w:rsidRDefault="007C4134" w:rsidP="00F4692F">
      <w:pPr>
        <w:spacing w:line="360" w:lineRule="auto"/>
        <w:jc w:val="both"/>
        <w:rPr>
          <w:rFonts w:ascii="Palatino Linotype" w:hAnsi="Palatino Linotype" w:cs="Arial"/>
          <w:lang w:eastAsia="es-CO"/>
        </w:rPr>
      </w:pPr>
      <w:r w:rsidRPr="002D4889">
        <w:rPr>
          <w:rFonts w:ascii="Palatino Linotype" w:hAnsi="Palatino Linotype" w:cs="Arial"/>
          <w:lang w:eastAsia="es-CO"/>
        </w:rPr>
        <w:t xml:space="preserve">Sin embrago, el Secretario del Ayuntamiento al ser un cargo de mando superior, </w:t>
      </w:r>
      <w:r w:rsidR="00F4692F" w:rsidRPr="002D4889">
        <w:rPr>
          <w:rFonts w:ascii="Palatino Linotype" w:hAnsi="Palatino Linotype" w:cs="Arial"/>
          <w:lang w:eastAsia="es-CO"/>
        </w:rPr>
        <w:t xml:space="preserve">por lo que en estos casos, debe corroborar una conexión patente entre la información confidencial y un tema de interés público. Además, es importante señalar que la fecha y lugar de nacimiento, edad, domicilio, teléfono, correo electrónico y </w:t>
      </w:r>
      <w:r w:rsidR="00F4692F" w:rsidRPr="002D4889">
        <w:rPr>
          <w:rFonts w:ascii="Palatino Linotype" w:hAnsi="Palatino Linotype" w:cs="Arial"/>
          <w:b/>
          <w:u w:val="single"/>
          <w:lang w:eastAsia="es-CO"/>
        </w:rPr>
        <w:t>fotografía de un servidor público</w:t>
      </w:r>
      <w:r w:rsidR="00F4692F" w:rsidRPr="002D4889">
        <w:rPr>
          <w:rFonts w:ascii="Palatino Linotype" w:hAnsi="Palatino Linotype" w:cs="Arial"/>
          <w:lang w:eastAsia="es-CO"/>
        </w:rPr>
        <w:t xml:space="preserve"> contenidos en cualquier documento, son datos personales susceptibles de ser clasificados como confidenciales. </w:t>
      </w:r>
    </w:p>
    <w:p w14:paraId="16B6D183" w14:textId="77777777" w:rsidR="00F4692F" w:rsidRPr="002D4889" w:rsidRDefault="00F4692F" w:rsidP="00F4692F">
      <w:pPr>
        <w:spacing w:line="360" w:lineRule="auto"/>
        <w:jc w:val="both"/>
        <w:rPr>
          <w:rFonts w:ascii="Palatino Linotype" w:hAnsi="Palatino Linotype" w:cs="Arial"/>
          <w:lang w:eastAsia="es-CO"/>
        </w:rPr>
      </w:pPr>
    </w:p>
    <w:p w14:paraId="67095531" w14:textId="3633FC93" w:rsidR="00F4692F" w:rsidRPr="002D4889" w:rsidRDefault="00F4692F" w:rsidP="00F4692F">
      <w:pPr>
        <w:spacing w:line="360" w:lineRule="auto"/>
        <w:jc w:val="both"/>
        <w:rPr>
          <w:rFonts w:ascii="Palatino Linotype" w:hAnsi="Palatino Linotype" w:cs="Arial"/>
          <w:lang w:eastAsia="es-CO"/>
        </w:rPr>
      </w:pPr>
      <w:r w:rsidRPr="002D4889">
        <w:rPr>
          <w:rFonts w:ascii="Palatino Linotype" w:hAnsi="Palatino Linotype" w:cs="Arial"/>
          <w:lang w:eastAsia="es-CO"/>
        </w:rPr>
        <w:t xml:space="preserve">Por lo que, el interés público que existe, </w:t>
      </w:r>
      <w:r w:rsidRPr="002D4889">
        <w:rPr>
          <w:rFonts w:ascii="Palatino Linotype" w:hAnsi="Palatino Linotype" w:cs="Arial"/>
          <w:b/>
          <w:u w:val="single"/>
          <w:lang w:eastAsia="es-CO"/>
        </w:rPr>
        <w:t>radica en que ésta medida permite identificar la relación que tiene la persona que aparece en la fotografía con la experiencia tanto laboral como académica.</w:t>
      </w:r>
      <w:r w:rsidRPr="002D4889">
        <w:rPr>
          <w:rFonts w:ascii="Palatino Linotype" w:hAnsi="Palatino Linotype" w:cs="Arial"/>
          <w:lang w:eastAsia="es-CO"/>
        </w:rPr>
        <w:t xml:space="preserve"> Lo que además permitirá identificar si la persona titular de la Certificación Laboral, es quien brinda sus servicios al </w:t>
      </w:r>
      <w:r w:rsidRPr="002D4889">
        <w:rPr>
          <w:rFonts w:ascii="Palatino Linotype" w:hAnsi="Palatino Linotype" w:cs="Arial"/>
          <w:b/>
          <w:lang w:eastAsia="es-CO"/>
        </w:rPr>
        <w:t>Sujeto Obligado</w:t>
      </w:r>
      <w:r w:rsidRPr="002D4889">
        <w:rPr>
          <w:rFonts w:ascii="Palatino Linotype" w:hAnsi="Palatino Linotype" w:cs="Arial"/>
          <w:lang w:eastAsia="es-CO"/>
        </w:rPr>
        <w:t>. Como ya se ha señalado, el interés público consiste en que las personas, conozcan si la trayectoria académica y profesional que se encuentra inmersa dentro de las certificaciones laborales que se solicitó, corresponde a la persona que se encuentra laborando en la administración pública municipal.</w:t>
      </w:r>
    </w:p>
    <w:p w14:paraId="6C1617F5" w14:textId="77777777" w:rsidR="00F4692F" w:rsidRPr="002D4889" w:rsidRDefault="00F4692F" w:rsidP="00F4692F">
      <w:pPr>
        <w:spacing w:line="360" w:lineRule="auto"/>
        <w:jc w:val="both"/>
        <w:rPr>
          <w:rFonts w:ascii="Palatino Linotype" w:hAnsi="Palatino Linotype" w:cs="Arial"/>
          <w:lang w:eastAsia="es-CO"/>
        </w:rPr>
      </w:pPr>
    </w:p>
    <w:p w14:paraId="1935677D" w14:textId="3365600C" w:rsidR="00F4692F" w:rsidRPr="002D4889" w:rsidRDefault="00F4692F" w:rsidP="00F4692F">
      <w:pPr>
        <w:spacing w:line="360" w:lineRule="auto"/>
        <w:jc w:val="both"/>
        <w:rPr>
          <w:rFonts w:ascii="Palatino Linotype" w:hAnsi="Palatino Linotype" w:cs="Arial"/>
          <w:lang w:eastAsia="es-CO"/>
        </w:rPr>
      </w:pPr>
      <w:r w:rsidRPr="002D4889">
        <w:rPr>
          <w:rFonts w:ascii="Palatino Linotype" w:hAnsi="Palatino Linotype" w:cs="Arial"/>
          <w:lang w:eastAsia="es-CO"/>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1312F833" w14:textId="77777777" w:rsidR="00936575" w:rsidRPr="002D4889" w:rsidRDefault="00936575" w:rsidP="00F4692F">
      <w:pPr>
        <w:spacing w:line="360" w:lineRule="auto"/>
        <w:jc w:val="both"/>
        <w:rPr>
          <w:rFonts w:ascii="Palatino Linotype" w:hAnsi="Palatino Linotype" w:cs="Arial"/>
          <w:lang w:eastAsia="es-CO"/>
        </w:rPr>
      </w:pPr>
    </w:p>
    <w:p w14:paraId="30CFF0F7" w14:textId="6675FC66" w:rsidR="00F4692F" w:rsidRPr="002D4889" w:rsidRDefault="00F4692F" w:rsidP="00F4692F">
      <w:pPr>
        <w:spacing w:line="360" w:lineRule="auto"/>
        <w:jc w:val="both"/>
        <w:rPr>
          <w:rFonts w:ascii="Palatino Linotype" w:hAnsi="Palatino Linotype" w:cs="Arial"/>
          <w:lang w:eastAsia="es-CO"/>
        </w:rPr>
      </w:pPr>
      <w:r w:rsidRPr="002D4889">
        <w:rPr>
          <w:rFonts w:ascii="Palatino Linotype" w:hAnsi="Palatino Linotype" w:cs="Arial"/>
          <w:lang w:eastAsia="es-CO"/>
        </w:rPr>
        <w:t xml:space="preserve">En conclusión, los cargos públicos en los que sea indispensable contar con las certificaciones laborales, </w:t>
      </w:r>
      <w:r w:rsidRPr="002D4889">
        <w:rPr>
          <w:rFonts w:ascii="Palatino Linotype" w:hAnsi="Palatino Linotype" w:cs="Arial"/>
          <w:b/>
          <w:u w:val="single"/>
          <w:lang w:eastAsia="es-CO"/>
        </w:rPr>
        <w:t>NO es procedente restringir el acceso a la fotografía</w:t>
      </w:r>
      <w:r w:rsidRPr="002D4889">
        <w:rPr>
          <w:rFonts w:ascii="Palatino Linotype" w:hAnsi="Palatino Linotype" w:cs="Arial"/>
          <w:lang w:eastAsia="es-CO"/>
        </w:rPr>
        <w:t xml:space="preserve"> en dichos documentos, cuando ese mismo dato personal tiene el carácter de público en </w:t>
      </w:r>
      <w:r w:rsidRPr="002D4889">
        <w:rPr>
          <w:rFonts w:ascii="Palatino Linotype" w:hAnsi="Palatino Linotype" w:cs="Arial"/>
          <w:lang w:eastAsia="es-CO"/>
        </w:rPr>
        <w:lastRenderedPageBreak/>
        <w:t>otros documentos como lo son el Título o Cédula Profesional, por ser inherentes e indispensables para el desempeño de los cargos públicos, en ese sentido, todos los Sujetos Obligados deben adoptar criterios firmes y unificados para dar cumplimiento al Derecho de Acceso a la Información, es decir, si la fotografía de los servidores públicos tiene el carácter de público.</w:t>
      </w:r>
    </w:p>
    <w:p w14:paraId="62586891" w14:textId="77777777" w:rsidR="00F4692F" w:rsidRPr="002D4889" w:rsidRDefault="00F4692F" w:rsidP="00F4692F">
      <w:pPr>
        <w:spacing w:line="360" w:lineRule="auto"/>
        <w:jc w:val="both"/>
        <w:rPr>
          <w:rFonts w:ascii="Palatino Linotype" w:hAnsi="Palatino Linotype" w:cs="Arial"/>
          <w:lang w:eastAsia="es-CO"/>
        </w:rPr>
      </w:pPr>
    </w:p>
    <w:p w14:paraId="74B07444" w14:textId="39C18F1E" w:rsidR="00F4692F" w:rsidRPr="002D4889" w:rsidRDefault="00F4692F" w:rsidP="00F4692F">
      <w:pPr>
        <w:spacing w:line="360" w:lineRule="auto"/>
        <w:jc w:val="both"/>
        <w:rPr>
          <w:rFonts w:ascii="Palatino Linotype" w:hAnsi="Palatino Linotype" w:cs="Arial"/>
          <w:lang w:eastAsia="es-CO"/>
        </w:rPr>
      </w:pPr>
      <w:r w:rsidRPr="002D4889">
        <w:rPr>
          <w:rFonts w:ascii="Palatino Linotype" w:hAnsi="Palatino Linotype" w:cs="Arial"/>
          <w:lang w:eastAsia="es-CO"/>
        </w:rPr>
        <w:t>Es así que bajo las razones antes plasmadas se considera que la fotografía de los cargos públicos antes descritos en la solicitud de información debe ser pública, toda vez que no afecta la esfera más íntima de su privacidad, así como su trayectoria académica y laboral.</w:t>
      </w:r>
    </w:p>
    <w:p w14:paraId="73EF38B4" w14:textId="77777777" w:rsidR="003F0201" w:rsidRPr="002D4889" w:rsidRDefault="003F0201" w:rsidP="00F4692F">
      <w:pPr>
        <w:spacing w:line="360" w:lineRule="auto"/>
        <w:jc w:val="both"/>
        <w:rPr>
          <w:rFonts w:ascii="Palatino Linotype" w:hAnsi="Palatino Linotype" w:cs="Arial"/>
          <w:lang w:eastAsia="es-CO"/>
        </w:rPr>
      </w:pPr>
    </w:p>
    <w:p w14:paraId="1DB1118E" w14:textId="77777777" w:rsidR="003F0201" w:rsidRPr="002D4889" w:rsidRDefault="003F0201" w:rsidP="003F0201">
      <w:pPr>
        <w:numPr>
          <w:ilvl w:val="0"/>
          <w:numId w:val="13"/>
        </w:numPr>
        <w:autoSpaceDE w:val="0"/>
        <w:autoSpaceDN w:val="0"/>
        <w:adjustRightInd w:val="0"/>
        <w:spacing w:after="160" w:line="360" w:lineRule="auto"/>
        <w:contextualSpacing/>
        <w:jc w:val="both"/>
        <w:rPr>
          <w:rFonts w:ascii="Palatino Linotype" w:hAnsi="Palatino Linotype" w:cs="Arial"/>
          <w:b/>
          <w:i/>
          <w:sz w:val="28"/>
        </w:rPr>
      </w:pPr>
      <w:r w:rsidRPr="002D4889">
        <w:rPr>
          <w:rFonts w:ascii="Palatino Linotype" w:hAnsi="Palatino Linotype" w:cs="Arial"/>
          <w:b/>
          <w:i/>
          <w:sz w:val="28"/>
        </w:rPr>
        <w:t>De la versión pública</w:t>
      </w:r>
    </w:p>
    <w:p w14:paraId="2CFB2465" w14:textId="1ADFAB1A"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4F44589" w14:textId="77777777" w:rsidR="00C439F6" w:rsidRPr="002D4889" w:rsidRDefault="00C439F6" w:rsidP="003F0201">
      <w:pPr>
        <w:tabs>
          <w:tab w:val="left" w:pos="8647"/>
        </w:tabs>
        <w:spacing w:line="360" w:lineRule="auto"/>
        <w:ind w:right="51"/>
        <w:jc w:val="both"/>
        <w:rPr>
          <w:rFonts w:ascii="Palatino Linotype" w:eastAsiaTheme="minorHAnsi" w:hAnsi="Palatino Linotype" w:cs="Arial"/>
          <w:lang w:val="es-MX" w:eastAsia="en-US"/>
        </w:rPr>
      </w:pPr>
    </w:p>
    <w:p w14:paraId="50672669" w14:textId="59C883C8"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w:t>
      </w:r>
      <w:r w:rsidRPr="002D4889">
        <w:rPr>
          <w:rFonts w:ascii="Palatino Linotype" w:eastAsiaTheme="minorHAnsi" w:hAnsi="Palatino Linotype" w:cs="Arial"/>
          <w:lang w:val="es-MX" w:eastAsia="en-US"/>
        </w:rPr>
        <w:lastRenderedPageBreak/>
        <w:t>justificado en la Ley, tal como lo disponen los artículos 22, 38 y 43 de la Ley de Protección de Datos Personales en Posesión de Sujetos Obligados del Estado de México y Municipios.</w:t>
      </w:r>
    </w:p>
    <w:p w14:paraId="173147A3" w14:textId="77777777" w:rsidR="008F6022" w:rsidRPr="002D4889" w:rsidRDefault="008F6022" w:rsidP="003F0201">
      <w:pPr>
        <w:tabs>
          <w:tab w:val="left" w:pos="8647"/>
        </w:tabs>
        <w:spacing w:line="360" w:lineRule="auto"/>
        <w:ind w:right="51"/>
        <w:jc w:val="both"/>
        <w:rPr>
          <w:rFonts w:ascii="Palatino Linotype" w:eastAsiaTheme="minorHAnsi" w:hAnsi="Palatino Linotype" w:cs="Arial"/>
          <w:lang w:val="es-MX" w:eastAsia="en-US"/>
        </w:rPr>
      </w:pPr>
    </w:p>
    <w:p w14:paraId="203968EE"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57B43AF"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74E06684"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2D4889">
        <w:rPr>
          <w:rFonts w:ascii="Palatino Linotype" w:eastAsiaTheme="minorHAnsi" w:hAnsi="Palatino Linotype" w:cs="Arial"/>
          <w:b/>
          <w:lang w:val="es-MX" w:eastAsia="en-US"/>
        </w:rPr>
        <w:t>Registro Federal de Contribuyentes</w:t>
      </w:r>
      <w:r w:rsidRPr="002D4889">
        <w:rPr>
          <w:rFonts w:ascii="Palatino Linotype" w:eastAsiaTheme="minorHAnsi" w:hAnsi="Palatino Linotype" w:cs="Arial"/>
          <w:lang w:val="es-MX" w:eastAsia="en-US"/>
        </w:rPr>
        <w:t xml:space="preserve"> (RFC), la </w:t>
      </w:r>
      <w:r w:rsidRPr="002D4889">
        <w:rPr>
          <w:rFonts w:ascii="Palatino Linotype" w:eastAsiaTheme="minorHAnsi" w:hAnsi="Palatino Linotype" w:cs="Arial"/>
          <w:b/>
          <w:lang w:val="es-MX" w:eastAsia="en-US"/>
        </w:rPr>
        <w:t>Clave Única de Registro de Población</w:t>
      </w:r>
      <w:r w:rsidRPr="002D4889">
        <w:rPr>
          <w:rFonts w:ascii="Palatino Linotype" w:eastAsiaTheme="minorHAnsi" w:hAnsi="Palatino Linotype" w:cs="Arial"/>
          <w:lang w:val="es-MX" w:eastAsia="en-US"/>
        </w:rPr>
        <w:t xml:space="preserve"> (CURP), la </w:t>
      </w:r>
      <w:r w:rsidRPr="002D4889">
        <w:rPr>
          <w:rFonts w:ascii="Palatino Linotype" w:eastAsiaTheme="minorHAnsi" w:hAnsi="Palatino Linotype" w:cs="Arial"/>
          <w:b/>
          <w:lang w:val="es-MX" w:eastAsia="en-US"/>
        </w:rPr>
        <w:t>Clave de cualquier tipo de seguridad social</w:t>
      </w:r>
      <w:r w:rsidRPr="002D4889">
        <w:rPr>
          <w:rFonts w:ascii="Palatino Linotype" w:eastAsiaTheme="minorHAnsi" w:hAnsi="Palatino Linotype" w:cs="Arial"/>
          <w:lang w:val="es-MX" w:eastAsia="en-US"/>
        </w:rPr>
        <w:t xml:space="preserve"> (ISSEMYM, u otros), así como, los </w:t>
      </w:r>
      <w:r w:rsidRPr="002D4889">
        <w:rPr>
          <w:rFonts w:ascii="Palatino Linotype" w:eastAsiaTheme="minorHAnsi" w:hAnsi="Palatino Linotype" w:cs="Arial"/>
          <w:b/>
          <w:lang w:val="es-MX" w:eastAsia="en-US"/>
        </w:rPr>
        <w:t>préstamos o descuentos</w:t>
      </w:r>
      <w:r w:rsidRPr="002D4889">
        <w:rPr>
          <w:rFonts w:ascii="Palatino Linotype" w:eastAsiaTheme="minorHAnsi" w:hAnsi="Palatino Linotype" w:cs="Arial"/>
          <w:lang w:val="es-MX" w:eastAsia="en-US"/>
        </w:rPr>
        <w:t xml:space="preserve"> que se le hagan a la persona y que no tengan relación con los impuestos o la cuota por seguridad social.</w:t>
      </w:r>
    </w:p>
    <w:p w14:paraId="5539863D"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5FC9BCE7"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960D9EF"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4C7CE9D4" w14:textId="056F253E"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lastRenderedPageBreak/>
        <w:t>Lo anterior, es compartido por el entonces Instituto Federal de Acceso a la Información Protección de Datos (IFAI) a través del Criterio 09/2009, el cual es del tenor literal siguiente:</w:t>
      </w:r>
    </w:p>
    <w:p w14:paraId="7C7485E4" w14:textId="77777777" w:rsidR="00936575" w:rsidRPr="002D4889" w:rsidRDefault="00936575" w:rsidP="00936575">
      <w:pPr>
        <w:pStyle w:val="Sinespaciado"/>
        <w:rPr>
          <w:rFonts w:eastAsiaTheme="minorHAnsi"/>
          <w:lang w:eastAsia="en-US"/>
        </w:rPr>
      </w:pPr>
    </w:p>
    <w:p w14:paraId="6F235A7B"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2D4889">
        <w:rPr>
          <w:rFonts w:ascii="Palatino Linotype" w:eastAsiaTheme="minorHAnsi" w:hAnsi="Palatino Linotype" w:cs="Arial"/>
          <w:i/>
          <w:sz w:val="22"/>
          <w:szCs w:val="22"/>
          <w:lang w:val="es-MX" w:eastAsia="en-US"/>
        </w:rPr>
        <w:t>De conformidad con lo establecido en el artículo 18,</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fracción II de la Ley Federal de Transparencia y Acceso a la Información Pública</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 xml:space="preserve">Gubernamental </w:t>
      </w:r>
      <w:r w:rsidRPr="002D4889">
        <w:rPr>
          <w:rFonts w:ascii="Palatino Linotype" w:eastAsiaTheme="minorHAnsi" w:hAnsi="Palatino Linotype" w:cs="Arial"/>
          <w:i/>
          <w:sz w:val="22"/>
          <w:szCs w:val="22"/>
          <w:u w:val="single"/>
          <w:lang w:val="es-MX" w:eastAsia="en-US"/>
        </w:rPr>
        <w:t>se considera información confidencial los datos personales que</w:t>
      </w:r>
      <w:r w:rsidRPr="002D4889">
        <w:rPr>
          <w:rFonts w:ascii="Palatino Linotype" w:eastAsiaTheme="minorHAnsi" w:hAnsi="Palatino Linotype" w:cs="Arial"/>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requieren el consentimiento de los individuos para su difusión, distribución o</w:t>
      </w:r>
      <w:r w:rsidRPr="002D4889">
        <w:rPr>
          <w:rFonts w:ascii="Palatino Linotype" w:eastAsiaTheme="minorHAnsi" w:hAnsi="Palatino Linotype" w:cs="Arial"/>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comercialización en los términos de esta Ley. Por su parte, según dispone el</w:t>
      </w:r>
      <w:r w:rsidRPr="002D4889">
        <w:rPr>
          <w:rFonts w:ascii="Palatino Linotype" w:eastAsiaTheme="minorHAnsi" w:hAnsi="Palatino Linotype" w:cs="Arial"/>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artículo 3, fracción II de la Ley Federal de Transparencia y Acceso a la Información</w:t>
      </w:r>
      <w:r w:rsidRPr="002D4889">
        <w:rPr>
          <w:rFonts w:ascii="Palatino Linotype" w:eastAsiaTheme="minorHAnsi" w:hAnsi="Palatino Linotype" w:cs="Arial"/>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Pública Gubernamental, dato personal es toda aquella información concerniente a</w:t>
      </w:r>
      <w:r w:rsidRPr="002D4889">
        <w:rPr>
          <w:rFonts w:ascii="Palatino Linotype" w:eastAsiaTheme="minorHAnsi" w:hAnsi="Palatino Linotype" w:cs="Arial"/>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una persona física identificada o identificable</w:t>
      </w:r>
      <w:r w:rsidRPr="002D4889">
        <w:rPr>
          <w:rFonts w:ascii="Palatino Linotype" w:eastAsiaTheme="minorHAnsi" w:hAnsi="Palatino Linotype" w:cs="Arial"/>
          <w:i/>
          <w:sz w:val="22"/>
          <w:szCs w:val="22"/>
          <w:lang w:val="es-MX" w:eastAsia="en-US"/>
        </w:rPr>
        <w:t xml:space="preserve">. Para </w:t>
      </w:r>
      <w:r w:rsidRPr="002D4889">
        <w:rPr>
          <w:rFonts w:ascii="Palatino Linotype" w:eastAsiaTheme="minorHAnsi" w:hAnsi="Palatino Linotype" w:cs="Arial"/>
          <w:i/>
          <w:sz w:val="22"/>
          <w:szCs w:val="22"/>
          <w:u w:val="single"/>
          <w:lang w:val="es-MX" w:eastAsia="en-US"/>
        </w:rPr>
        <w:t>obtener el RFC es necesario</w:t>
      </w:r>
      <w:r w:rsidRPr="002D4889">
        <w:rPr>
          <w:rFonts w:ascii="Palatino Linotype" w:eastAsiaTheme="minorHAnsi" w:hAnsi="Palatino Linotype" w:cs="Arial"/>
          <w:b/>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acreditar previamente mediante documentos oficiales (pasaporte, acta de</w:t>
      </w:r>
      <w:r w:rsidRPr="002D4889">
        <w:rPr>
          <w:rFonts w:ascii="Palatino Linotype" w:eastAsiaTheme="minorHAnsi" w:hAnsi="Palatino Linotype" w:cs="Arial"/>
          <w:b/>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nacimiento, etc.) la identidad de la persona, su fecha y lugar de nacimiento, entre</w:t>
      </w:r>
      <w:r w:rsidRPr="002D4889">
        <w:rPr>
          <w:rFonts w:ascii="Palatino Linotype" w:eastAsiaTheme="minorHAnsi" w:hAnsi="Palatino Linotype" w:cs="Arial"/>
          <w:b/>
          <w:bCs/>
          <w:i/>
          <w:sz w:val="22"/>
          <w:szCs w:val="22"/>
          <w:u w:val="single"/>
          <w:lang w:val="es-MX" w:eastAsia="en-US"/>
        </w:rPr>
        <w:t xml:space="preserve"> </w:t>
      </w:r>
      <w:r w:rsidRPr="002D4889">
        <w:rPr>
          <w:rFonts w:ascii="Palatino Linotype" w:eastAsiaTheme="minorHAnsi" w:hAnsi="Palatino Linotype" w:cs="Arial"/>
          <w:i/>
          <w:sz w:val="22"/>
          <w:szCs w:val="22"/>
          <w:u w:val="single"/>
          <w:lang w:val="es-MX" w:eastAsia="en-US"/>
        </w:rPr>
        <w:t xml:space="preserve">otros. </w:t>
      </w:r>
      <w:r w:rsidRPr="002D4889">
        <w:rPr>
          <w:rFonts w:ascii="Palatino Linotype" w:eastAsiaTheme="minorHAnsi" w:hAnsi="Palatino Linotype" w:cs="Arial"/>
          <w:i/>
          <w:sz w:val="22"/>
          <w:szCs w:val="22"/>
          <w:lang w:val="es-MX" w:eastAsia="en-US"/>
        </w:rPr>
        <w:t>De acuerdo con la legislación tributaria, las personas físicas tramitan su</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inscripción en el Registro Federal de Contribuyentes con el único propósito de</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realizar mediante esa clave de identificación, operaciones o actividades de</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naturaleza tributaria. En este sentido, el artículo 79 del Código Fiscal de la</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Federación prevé que la utilización de una clave de registro no asignada por la</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autoridad constituye como una infracción en materia fiscal. De acuerdo con lo</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antes apuntado, el RFC vinculado al nombre de su titular, permite identificar la</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 xml:space="preserve">edad de la persona, así como su </w:t>
      </w:r>
      <w:proofErr w:type="spellStart"/>
      <w:r w:rsidRPr="002D4889">
        <w:rPr>
          <w:rFonts w:ascii="Palatino Linotype" w:eastAsiaTheme="minorHAnsi" w:hAnsi="Palatino Linotype" w:cs="Arial"/>
          <w:i/>
          <w:sz w:val="22"/>
          <w:szCs w:val="22"/>
          <w:lang w:val="es-MX" w:eastAsia="en-US"/>
        </w:rPr>
        <w:t>homoclave</w:t>
      </w:r>
      <w:proofErr w:type="spellEnd"/>
      <w:r w:rsidRPr="002D4889">
        <w:rPr>
          <w:rFonts w:ascii="Palatino Linotype" w:eastAsiaTheme="minorHAnsi" w:hAnsi="Palatino Linotype" w:cs="Arial"/>
          <w:i/>
          <w:sz w:val="22"/>
          <w:szCs w:val="22"/>
          <w:lang w:val="es-MX" w:eastAsia="en-US"/>
        </w:rPr>
        <w:t>, siendo esta última única e irrepetible,</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por lo que es posible concluir que el RFC constituye un dato personal y, por tanto,</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información confidencial, de conformidad con los previsto en el artículo 18,</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fracción II de la Ley Federal de Transparencia y Acceso a la Información Pública</w:t>
      </w:r>
      <w:r w:rsidRPr="002D4889">
        <w:rPr>
          <w:rFonts w:ascii="Palatino Linotype" w:eastAsiaTheme="minorHAnsi" w:hAnsi="Palatino Linotype" w:cs="Arial"/>
          <w:b/>
          <w:bCs/>
          <w:i/>
          <w:sz w:val="22"/>
          <w:szCs w:val="22"/>
          <w:lang w:val="es-MX" w:eastAsia="en-US"/>
        </w:rPr>
        <w:t xml:space="preserve"> </w:t>
      </w:r>
      <w:r w:rsidRPr="002D4889">
        <w:rPr>
          <w:rFonts w:ascii="Palatino Linotype" w:eastAsiaTheme="minorHAnsi" w:hAnsi="Palatino Linotype" w:cs="Arial"/>
          <w:i/>
          <w:sz w:val="22"/>
          <w:szCs w:val="22"/>
          <w:lang w:val="es-MX" w:eastAsia="en-US"/>
        </w:rPr>
        <w:t>Gubernamental</w:t>
      </w:r>
      <w:r w:rsidRPr="002D4889">
        <w:rPr>
          <w:rFonts w:ascii="Palatino Linotype" w:eastAsiaTheme="minorHAnsi" w:hAnsi="Palatino Linotype" w:cs="Arial"/>
          <w:bCs/>
          <w:i/>
          <w:sz w:val="22"/>
          <w:szCs w:val="22"/>
          <w:lang w:val="es-MX" w:eastAsia="en-US"/>
        </w:rPr>
        <w:t>…” (Sic)</w:t>
      </w:r>
    </w:p>
    <w:p w14:paraId="3A53132D" w14:textId="77777777" w:rsidR="003F0201" w:rsidRPr="002D4889" w:rsidRDefault="003F0201" w:rsidP="003F0201">
      <w:pPr>
        <w:tabs>
          <w:tab w:val="left" w:pos="8647"/>
        </w:tabs>
        <w:ind w:left="567" w:right="284"/>
        <w:jc w:val="right"/>
        <w:rPr>
          <w:rFonts w:ascii="Palatino Linotype" w:eastAsiaTheme="minorHAnsi" w:hAnsi="Palatino Linotype" w:cs="Arial"/>
          <w:i/>
          <w:sz w:val="18"/>
          <w:szCs w:val="22"/>
          <w:lang w:val="es-MX" w:eastAsia="en-US"/>
        </w:rPr>
      </w:pPr>
      <w:r w:rsidRPr="002D4889">
        <w:rPr>
          <w:rFonts w:ascii="Palatino Linotype" w:eastAsiaTheme="minorHAnsi" w:hAnsi="Palatino Linotype" w:cs="Arial"/>
          <w:i/>
          <w:sz w:val="18"/>
          <w:szCs w:val="22"/>
          <w:lang w:val="es-MX" w:eastAsia="en-US"/>
        </w:rPr>
        <w:t>(Énfasis añadido)</w:t>
      </w:r>
    </w:p>
    <w:p w14:paraId="20136DCE"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2468441D"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2D4889">
        <w:rPr>
          <w:rFonts w:ascii="Palatino Linotype" w:eastAsiaTheme="minorHAnsi" w:hAnsi="Palatino Linotype" w:cs="Arial"/>
          <w:lang w:val="es-MX" w:eastAsia="en-US"/>
        </w:rPr>
        <w:t>homoclave</w:t>
      </w:r>
      <w:proofErr w:type="spellEnd"/>
      <w:r w:rsidRPr="002D4889">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F09E2ED"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24A84748" w14:textId="13F46629"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6C35225"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Argumento que es compartido por el entonces </w:t>
      </w:r>
      <w:r w:rsidRPr="002D4889">
        <w:rPr>
          <w:rFonts w:ascii="Palatino Linotype" w:eastAsiaTheme="minorHAnsi" w:hAnsi="Palatino Linotype" w:cs="Arial"/>
          <w:b/>
          <w:bCs/>
          <w:lang w:val="es-MX" w:eastAsia="en-US"/>
        </w:rPr>
        <w:t xml:space="preserve">Instituto Federal de Acceso a la Información y Protección de Datos (IFAI), conforme al </w:t>
      </w:r>
      <w:r w:rsidRPr="002D4889">
        <w:rPr>
          <w:rFonts w:ascii="Palatino Linotype" w:eastAsiaTheme="minorHAnsi" w:hAnsi="Palatino Linotype" w:cs="Arial"/>
          <w:lang w:val="es-MX" w:eastAsia="en-US"/>
        </w:rPr>
        <w:t xml:space="preserve">criterio número 0003-10, el cual refiere: </w:t>
      </w:r>
    </w:p>
    <w:p w14:paraId="6E335019" w14:textId="77777777" w:rsidR="003F0201" w:rsidRPr="002D4889" w:rsidRDefault="003F0201" w:rsidP="003F0201">
      <w:pPr>
        <w:pStyle w:val="Sinespaciado"/>
        <w:rPr>
          <w:rFonts w:eastAsiaTheme="minorHAnsi"/>
          <w:lang w:eastAsia="en-US"/>
        </w:rPr>
      </w:pPr>
    </w:p>
    <w:p w14:paraId="4194B62F" w14:textId="77777777" w:rsidR="003F0201" w:rsidRPr="002D4889" w:rsidRDefault="003F0201" w:rsidP="003F0201">
      <w:pPr>
        <w:tabs>
          <w:tab w:val="left" w:pos="8505"/>
        </w:tabs>
        <w:ind w:left="567" w:right="567"/>
        <w:jc w:val="both"/>
        <w:rPr>
          <w:rFonts w:ascii="Palatino Linotype" w:eastAsiaTheme="minorHAnsi" w:hAnsi="Palatino Linotype" w:cs="Arial"/>
          <w:i/>
          <w:sz w:val="22"/>
          <w:szCs w:val="22"/>
          <w:lang w:val="es-MX" w:eastAsia="en-US"/>
        </w:rPr>
      </w:pPr>
      <w:r w:rsidRPr="002D4889">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2D4889">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2D4889">
        <w:rPr>
          <w:rFonts w:ascii="Palatino Linotype" w:eastAsiaTheme="minorHAnsi" w:hAnsi="Palatino Linotype" w:cs="Arial"/>
          <w:b/>
          <w:bCs/>
          <w:i/>
          <w:sz w:val="22"/>
          <w:szCs w:val="22"/>
          <w:lang w:val="es-MX" w:eastAsia="en-US"/>
        </w:rPr>
        <w:t>..</w:t>
      </w:r>
      <w:r w:rsidRPr="002D4889">
        <w:rPr>
          <w:rFonts w:ascii="Palatino Linotype" w:eastAsiaTheme="minorHAnsi" w:hAnsi="Palatino Linotype" w:cs="Arial"/>
          <w:i/>
          <w:sz w:val="22"/>
          <w:szCs w:val="22"/>
          <w:lang w:val="es-MX" w:eastAsia="en-US"/>
        </w:rPr>
        <w:t>.” (Sic)</w:t>
      </w:r>
    </w:p>
    <w:p w14:paraId="011E0085" w14:textId="77777777" w:rsidR="003F0201" w:rsidRPr="002D4889" w:rsidRDefault="003F0201" w:rsidP="003F0201">
      <w:pPr>
        <w:autoSpaceDE w:val="0"/>
        <w:autoSpaceDN w:val="0"/>
        <w:adjustRightInd w:val="0"/>
        <w:spacing w:line="360" w:lineRule="auto"/>
        <w:contextualSpacing/>
        <w:jc w:val="both"/>
        <w:rPr>
          <w:rFonts w:ascii="Palatino Linotype" w:hAnsi="Palatino Linotype" w:cs="Arial"/>
        </w:rPr>
      </w:pPr>
    </w:p>
    <w:p w14:paraId="7706A0D1" w14:textId="77777777" w:rsidR="003F0201" w:rsidRPr="002D4889" w:rsidRDefault="003F0201" w:rsidP="003F0201">
      <w:pPr>
        <w:autoSpaceDE w:val="0"/>
        <w:autoSpaceDN w:val="0"/>
        <w:adjustRightInd w:val="0"/>
        <w:spacing w:line="360" w:lineRule="auto"/>
        <w:contextualSpacing/>
        <w:jc w:val="both"/>
        <w:rPr>
          <w:rFonts w:ascii="Palatino Linotype" w:hAnsi="Palatino Linotype" w:cs="Arial"/>
        </w:rPr>
      </w:pPr>
      <w:r w:rsidRPr="002D4889">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A1C6365" w14:textId="77777777" w:rsidR="00C439F6" w:rsidRPr="002D4889" w:rsidRDefault="00C439F6" w:rsidP="003F0201">
      <w:pPr>
        <w:tabs>
          <w:tab w:val="left" w:pos="8647"/>
        </w:tabs>
        <w:spacing w:line="360" w:lineRule="auto"/>
        <w:ind w:right="51"/>
        <w:jc w:val="both"/>
        <w:rPr>
          <w:rFonts w:ascii="Palatino Linotype" w:eastAsiaTheme="minorHAnsi" w:hAnsi="Palatino Linotype" w:cs="Arial"/>
          <w:lang w:val="es-MX" w:eastAsia="en-US"/>
        </w:rPr>
      </w:pPr>
    </w:p>
    <w:p w14:paraId="0CE375E3" w14:textId="389E4153"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w:t>
      </w:r>
      <w:r w:rsidRPr="002D4889">
        <w:rPr>
          <w:rFonts w:ascii="Palatino Linotype" w:eastAsiaTheme="minorHAnsi" w:hAnsi="Palatino Linotype" w:cs="Arial"/>
          <w:lang w:val="es-MX" w:eastAsia="en-US"/>
        </w:rPr>
        <w:lastRenderedPageBreak/>
        <w:t>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5895EFE3" w14:textId="77777777" w:rsidR="008F6022" w:rsidRPr="002D4889" w:rsidRDefault="008F6022" w:rsidP="003F0201">
      <w:pPr>
        <w:tabs>
          <w:tab w:val="left" w:pos="8647"/>
        </w:tabs>
        <w:spacing w:line="360" w:lineRule="auto"/>
        <w:ind w:right="51"/>
        <w:jc w:val="both"/>
        <w:rPr>
          <w:rFonts w:ascii="Palatino Linotype" w:eastAsiaTheme="minorHAnsi" w:hAnsi="Palatino Linotype" w:cs="Arial"/>
          <w:lang w:val="es-MX" w:eastAsia="en-US"/>
        </w:rPr>
      </w:pPr>
    </w:p>
    <w:p w14:paraId="0D2E3FB0"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24DFB95"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44B96942" w14:textId="77777777" w:rsidR="003F0201" w:rsidRPr="002D4889" w:rsidRDefault="003F0201" w:rsidP="003F0201">
      <w:pPr>
        <w:tabs>
          <w:tab w:val="left" w:pos="8505"/>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w:t>
      </w:r>
      <w:r w:rsidRPr="002D4889">
        <w:rPr>
          <w:rFonts w:ascii="Palatino Linotype" w:eastAsiaTheme="minorHAnsi" w:hAnsi="Palatino Linotype" w:cs="Arial"/>
          <w:b/>
          <w:bCs/>
          <w:i/>
          <w:sz w:val="22"/>
          <w:szCs w:val="22"/>
          <w:lang w:val="es-MX" w:eastAsia="en-US"/>
        </w:rPr>
        <w:t>Cuarto</w:t>
      </w:r>
      <w:r w:rsidRPr="002D4889">
        <w:rPr>
          <w:rFonts w:ascii="Palatino Linotype" w:eastAsiaTheme="minorHAnsi" w:hAnsi="Palatino Linotype" w:cs="Arial"/>
          <w:bCs/>
          <w:i/>
          <w:sz w:val="22"/>
          <w:szCs w:val="22"/>
          <w:lang w:val="es-MX" w:eastAsia="en-US"/>
        </w:rPr>
        <w:t xml:space="preserve">. </w:t>
      </w:r>
      <w:r w:rsidRPr="002D4889">
        <w:rPr>
          <w:rFonts w:ascii="Palatino Linotype" w:eastAsiaTheme="minorHAnsi" w:hAnsi="Palatino Linotype" w:cs="Arial"/>
          <w:b/>
          <w:bCs/>
          <w:i/>
          <w:sz w:val="22"/>
          <w:szCs w:val="22"/>
          <w:u w:val="single"/>
          <w:lang w:val="es-MX" w:eastAsia="en-US"/>
        </w:rPr>
        <w:t>Para clasificar la información como reservada o confidencial,</w:t>
      </w:r>
      <w:r w:rsidRPr="002D4889">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07D28F"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7F2579A8"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w:t>
      </w:r>
    </w:p>
    <w:p w14:paraId="5BB92DB2"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
          <w:bCs/>
          <w:i/>
          <w:sz w:val="22"/>
          <w:szCs w:val="22"/>
          <w:lang w:val="es-MX" w:eastAsia="en-US"/>
        </w:rPr>
        <w:t>Quinto</w:t>
      </w:r>
      <w:r w:rsidRPr="002D4889">
        <w:rPr>
          <w:rFonts w:ascii="Palatino Linotype" w:eastAsiaTheme="minorHAnsi" w:hAnsi="Palatino Linotype" w:cs="Arial"/>
          <w:bCs/>
          <w:i/>
          <w:sz w:val="22"/>
          <w:szCs w:val="22"/>
          <w:lang w:val="es-MX" w:eastAsia="en-US"/>
        </w:rPr>
        <w:t xml:space="preserve">. </w:t>
      </w:r>
      <w:r w:rsidRPr="002D4889">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2D4889">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2D4889">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2D4889">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A1AF5AE"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p>
    <w:p w14:paraId="27500342"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
          <w:bCs/>
          <w:i/>
          <w:sz w:val="22"/>
          <w:szCs w:val="22"/>
          <w:lang w:val="es-MX" w:eastAsia="en-US"/>
        </w:rPr>
        <w:t>Octavo</w:t>
      </w:r>
      <w:r w:rsidRPr="002D4889">
        <w:rPr>
          <w:rFonts w:ascii="Palatino Linotype" w:eastAsiaTheme="minorHAnsi" w:hAnsi="Palatino Linotype" w:cs="Arial"/>
          <w:bCs/>
          <w:i/>
          <w:sz w:val="22"/>
          <w:szCs w:val="22"/>
          <w:lang w:val="es-MX" w:eastAsia="en-US"/>
        </w:rPr>
        <w:t xml:space="preserve">. </w:t>
      </w:r>
      <w:r w:rsidRPr="002D4889">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2D4889">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4399B5CC"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7AE01D23"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w:t>
      </w:r>
    </w:p>
    <w:p w14:paraId="02CAB33E"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p>
    <w:p w14:paraId="354AF7D0" w14:textId="77777777" w:rsidR="003F0201" w:rsidRPr="002D4889" w:rsidRDefault="003F0201" w:rsidP="003F0201">
      <w:pPr>
        <w:tabs>
          <w:tab w:val="left" w:pos="8647"/>
        </w:tabs>
        <w:ind w:left="567" w:right="567"/>
        <w:jc w:val="center"/>
        <w:rPr>
          <w:rFonts w:ascii="Palatino Linotype" w:eastAsiaTheme="minorHAnsi" w:hAnsi="Palatino Linotype" w:cs="Arial"/>
          <w:b/>
          <w:bCs/>
          <w:i/>
          <w:sz w:val="22"/>
          <w:szCs w:val="22"/>
          <w:lang w:val="es-MX" w:eastAsia="en-US"/>
        </w:rPr>
      </w:pPr>
      <w:r w:rsidRPr="002D4889">
        <w:rPr>
          <w:rFonts w:ascii="Palatino Linotype" w:eastAsiaTheme="minorHAnsi" w:hAnsi="Palatino Linotype" w:cs="Arial"/>
          <w:b/>
          <w:bCs/>
          <w:i/>
          <w:sz w:val="22"/>
          <w:szCs w:val="22"/>
          <w:lang w:val="es-MX" w:eastAsia="en-US"/>
        </w:rPr>
        <w:lastRenderedPageBreak/>
        <w:t>DE LA INFORMACIÓN CONFIDENCIAL</w:t>
      </w:r>
    </w:p>
    <w:p w14:paraId="1811B970"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
          <w:bCs/>
          <w:i/>
          <w:sz w:val="22"/>
          <w:szCs w:val="22"/>
          <w:lang w:val="es-MX" w:eastAsia="en-US"/>
        </w:rPr>
        <w:t xml:space="preserve">Trigésimo octavo. </w:t>
      </w:r>
      <w:r w:rsidRPr="002D4889">
        <w:rPr>
          <w:rFonts w:ascii="Palatino Linotype" w:eastAsiaTheme="minorHAnsi" w:hAnsi="Palatino Linotype" w:cs="Arial"/>
          <w:bCs/>
          <w:i/>
          <w:sz w:val="22"/>
          <w:szCs w:val="22"/>
          <w:lang w:val="es-MX" w:eastAsia="en-US"/>
        </w:rPr>
        <w:t>Se considera información confidencial:</w:t>
      </w:r>
    </w:p>
    <w:p w14:paraId="7B03C41E" w14:textId="77777777" w:rsidR="003F0201" w:rsidRPr="002D4889" w:rsidRDefault="003F0201" w:rsidP="003F0201">
      <w:pPr>
        <w:tabs>
          <w:tab w:val="left" w:pos="8647"/>
        </w:tabs>
        <w:ind w:left="567" w:right="567"/>
        <w:jc w:val="both"/>
        <w:rPr>
          <w:rFonts w:ascii="Palatino Linotype" w:eastAsiaTheme="minorHAnsi" w:hAnsi="Palatino Linotype" w:cs="Arial"/>
          <w:b/>
          <w:bCs/>
          <w:i/>
          <w:sz w:val="22"/>
          <w:szCs w:val="22"/>
          <w:lang w:val="es-MX" w:eastAsia="en-US"/>
        </w:rPr>
      </w:pPr>
      <w:r w:rsidRPr="002D4889">
        <w:rPr>
          <w:rFonts w:ascii="Palatino Linotype" w:eastAsiaTheme="minorHAnsi" w:hAnsi="Palatino Linotype" w:cs="Arial"/>
          <w:bCs/>
          <w:i/>
          <w:sz w:val="22"/>
          <w:szCs w:val="22"/>
          <w:lang w:val="es-MX" w:eastAsia="en-US"/>
        </w:rPr>
        <w:t xml:space="preserve">I. </w:t>
      </w:r>
      <w:r w:rsidRPr="002D4889">
        <w:rPr>
          <w:rFonts w:ascii="Palatino Linotype" w:eastAsiaTheme="minorHAnsi" w:hAnsi="Palatino Linotype" w:cs="Arial"/>
          <w:b/>
          <w:bCs/>
          <w:i/>
          <w:sz w:val="22"/>
          <w:szCs w:val="22"/>
          <w:u w:val="single"/>
          <w:lang w:val="es-MX" w:eastAsia="en-US"/>
        </w:rPr>
        <w:t>Los datos personales en los términos de la norma aplicable</w:t>
      </w:r>
      <w:r w:rsidRPr="002D4889">
        <w:rPr>
          <w:rFonts w:ascii="Palatino Linotype" w:eastAsiaTheme="minorHAnsi" w:hAnsi="Palatino Linotype" w:cs="Arial"/>
          <w:b/>
          <w:bCs/>
          <w:i/>
          <w:sz w:val="22"/>
          <w:szCs w:val="22"/>
          <w:lang w:val="es-MX" w:eastAsia="en-US"/>
        </w:rPr>
        <w:t>;</w:t>
      </w:r>
    </w:p>
    <w:p w14:paraId="5A87A935"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1734F44" w14:textId="2887DDAA"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 xml:space="preserve">III </w:t>
      </w:r>
      <w:r w:rsidR="00936575" w:rsidRPr="002D4889">
        <w:rPr>
          <w:rFonts w:ascii="Palatino Linotype" w:eastAsiaTheme="minorHAnsi" w:hAnsi="Palatino Linotype" w:cs="Arial"/>
          <w:bCs/>
          <w:i/>
          <w:sz w:val="22"/>
          <w:szCs w:val="22"/>
          <w:lang w:val="es-MX" w:eastAsia="en-US"/>
        </w:rPr>
        <w:t>(</w:t>
      </w:r>
      <w:r w:rsidRPr="002D4889">
        <w:rPr>
          <w:rFonts w:ascii="Palatino Linotype" w:eastAsiaTheme="minorHAnsi" w:hAnsi="Palatino Linotype" w:cs="Arial"/>
          <w:bCs/>
          <w:i/>
          <w:sz w:val="22"/>
          <w:szCs w:val="22"/>
          <w:lang w:val="es-MX" w:eastAsia="en-US"/>
        </w:rPr>
        <w:t>…</w:t>
      </w:r>
      <w:r w:rsidR="00936575" w:rsidRPr="002D4889">
        <w:rPr>
          <w:rFonts w:ascii="Palatino Linotype" w:eastAsiaTheme="minorHAnsi" w:hAnsi="Palatino Linotype" w:cs="Arial"/>
          <w:bCs/>
          <w:i/>
          <w:sz w:val="22"/>
          <w:szCs w:val="22"/>
          <w:lang w:val="es-MX" w:eastAsia="en-US"/>
        </w:rPr>
        <w:t>)</w:t>
      </w:r>
    </w:p>
    <w:p w14:paraId="5FB4A497" w14:textId="77777777" w:rsidR="003F0201" w:rsidRPr="002D4889" w:rsidRDefault="003F0201" w:rsidP="003F0201">
      <w:pPr>
        <w:tabs>
          <w:tab w:val="left" w:pos="8647"/>
        </w:tabs>
        <w:ind w:left="567" w:right="567"/>
        <w:jc w:val="both"/>
        <w:rPr>
          <w:rFonts w:ascii="Palatino Linotype" w:eastAsiaTheme="minorHAnsi" w:hAnsi="Palatino Linotype" w:cs="Arial"/>
          <w:bCs/>
          <w:i/>
          <w:sz w:val="22"/>
          <w:szCs w:val="22"/>
          <w:lang w:val="es-MX" w:eastAsia="en-US"/>
        </w:rPr>
      </w:pPr>
      <w:r w:rsidRPr="002D4889">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301B1A3C" w14:textId="77777777" w:rsidR="003F0201" w:rsidRPr="002D4889" w:rsidRDefault="003F0201" w:rsidP="003F0201">
      <w:pPr>
        <w:tabs>
          <w:tab w:val="left" w:pos="8647"/>
        </w:tabs>
        <w:ind w:left="567" w:right="567"/>
        <w:jc w:val="right"/>
        <w:rPr>
          <w:rFonts w:ascii="Palatino Linotype" w:eastAsiaTheme="minorHAnsi" w:hAnsi="Palatino Linotype" w:cs="Arial"/>
          <w:bCs/>
          <w:i/>
          <w:sz w:val="18"/>
          <w:szCs w:val="22"/>
          <w:lang w:val="es-MX" w:eastAsia="en-US"/>
        </w:rPr>
      </w:pPr>
      <w:r w:rsidRPr="002D4889">
        <w:rPr>
          <w:rFonts w:ascii="Palatino Linotype" w:eastAsiaTheme="minorHAnsi" w:hAnsi="Palatino Linotype" w:cs="Arial"/>
          <w:bCs/>
          <w:i/>
          <w:sz w:val="18"/>
          <w:szCs w:val="22"/>
          <w:lang w:val="es-MX" w:eastAsia="en-US"/>
        </w:rPr>
        <w:t>(Énfasis añadido)</w:t>
      </w:r>
    </w:p>
    <w:p w14:paraId="1ACA406C"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5ACDD44D" w14:textId="2E1E1699"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17224D91" w14:textId="77777777" w:rsidR="00936575" w:rsidRPr="002D4889" w:rsidRDefault="00936575" w:rsidP="003F0201">
      <w:pPr>
        <w:tabs>
          <w:tab w:val="left" w:pos="8647"/>
        </w:tabs>
        <w:spacing w:line="360" w:lineRule="auto"/>
        <w:ind w:right="51"/>
        <w:jc w:val="both"/>
        <w:rPr>
          <w:rFonts w:ascii="Palatino Linotype" w:eastAsiaTheme="minorHAnsi" w:hAnsi="Palatino Linotype" w:cs="Arial"/>
          <w:lang w:val="es-MX" w:eastAsia="en-US"/>
        </w:rPr>
      </w:pPr>
    </w:p>
    <w:p w14:paraId="25567AD8"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B38764" w14:textId="77777777" w:rsidR="003F0201" w:rsidRPr="002D4889" w:rsidRDefault="003F0201" w:rsidP="003F0201">
      <w:pPr>
        <w:tabs>
          <w:tab w:val="left" w:pos="8647"/>
        </w:tabs>
        <w:spacing w:line="360" w:lineRule="auto"/>
        <w:ind w:right="51"/>
        <w:jc w:val="both"/>
        <w:rPr>
          <w:rFonts w:ascii="Palatino Linotype" w:eastAsiaTheme="minorHAnsi" w:hAnsi="Palatino Linotype" w:cs="Arial"/>
          <w:lang w:val="es-MX" w:eastAsia="en-US"/>
        </w:rPr>
      </w:pPr>
    </w:p>
    <w:p w14:paraId="5CCE42DA" w14:textId="2A3CE30F" w:rsidR="00D01A63" w:rsidRPr="002D4889" w:rsidRDefault="003F0201" w:rsidP="0093657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2D4889">
        <w:rPr>
          <w:rFonts w:ascii="Palatino Linotype" w:hAnsi="Palatino Linotype" w:cs="Arial"/>
        </w:rPr>
        <w:lastRenderedPageBreak/>
        <w:t xml:space="preserve">Entonces, el </w:t>
      </w:r>
      <w:r w:rsidRPr="002D4889">
        <w:rPr>
          <w:rFonts w:ascii="Palatino Linotype" w:hAnsi="Palatino Linotype" w:cs="Arial"/>
          <w:b/>
        </w:rPr>
        <w:t>Sujeto Obligado</w:t>
      </w:r>
      <w:r w:rsidRPr="002D4889">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2D4889">
        <w:rPr>
          <w:rFonts w:ascii="Palatino Linotype" w:hAnsi="Palatino Linotype" w:cs="Arial"/>
          <w:i/>
          <w:iCs/>
        </w:rPr>
        <w:t>.</w:t>
      </w:r>
    </w:p>
    <w:p w14:paraId="0B20AFBC" w14:textId="77777777" w:rsidR="008F6022" w:rsidRPr="002D4889" w:rsidRDefault="008F6022" w:rsidP="00F4692F">
      <w:pPr>
        <w:spacing w:line="360" w:lineRule="auto"/>
        <w:jc w:val="both"/>
        <w:rPr>
          <w:rFonts w:ascii="Palatino Linotype" w:hAnsi="Palatino Linotype"/>
        </w:rPr>
      </w:pPr>
    </w:p>
    <w:p w14:paraId="3F2CA832" w14:textId="68FFC090" w:rsidR="00F4692F" w:rsidRPr="002D4889" w:rsidRDefault="00F4692F" w:rsidP="00F4692F">
      <w:pPr>
        <w:spacing w:line="360" w:lineRule="auto"/>
        <w:jc w:val="both"/>
        <w:rPr>
          <w:rFonts w:ascii="Palatino Linotype" w:hAnsi="Palatino Linotype"/>
        </w:rPr>
      </w:pPr>
      <w:r w:rsidRPr="002D4889">
        <w:rPr>
          <w:rFonts w:ascii="Palatino Linotype" w:hAnsi="Palatino Linotype"/>
        </w:rPr>
        <w:t xml:space="preserve">En mérito de lo expuesto en líneas anteriores, resultan parcialmente fundados los motivos de inconformidad que arguye </w:t>
      </w:r>
      <w:r w:rsidRPr="002D4889">
        <w:rPr>
          <w:rFonts w:ascii="Palatino Linotype" w:hAnsi="Palatino Linotype"/>
          <w:b/>
        </w:rPr>
        <w:t>El Recurrente</w:t>
      </w:r>
      <w:r w:rsidRPr="002D4889">
        <w:rPr>
          <w:rFonts w:ascii="Palatino Linotype" w:hAnsi="Palatino Linotype"/>
        </w:rPr>
        <w:t xml:space="preserve"> en su medio de impugnación que fue materia de estudio, por ello con fundamento en la </w:t>
      </w:r>
      <w:r w:rsidRPr="002D4889">
        <w:rPr>
          <w:rFonts w:ascii="Palatino Linotype" w:hAnsi="Palatino Linotype"/>
          <w:i/>
        </w:rPr>
        <w:t>segunda hipótesis</w:t>
      </w:r>
      <w:r w:rsidRPr="002D4889">
        <w:rPr>
          <w:rFonts w:ascii="Palatino Linotype" w:hAnsi="Palatino Linotype"/>
        </w:rPr>
        <w:t xml:space="preserve"> de la fracción III, del artículo 186,</w:t>
      </w:r>
      <w:r w:rsidRPr="002D4889">
        <w:rPr>
          <w:rFonts w:ascii="Palatino Linotype" w:hAnsi="Palatino Linotype"/>
          <w:b/>
        </w:rPr>
        <w:t xml:space="preserve"> </w:t>
      </w:r>
      <w:r w:rsidRPr="002D4889">
        <w:rPr>
          <w:rFonts w:ascii="Palatino Linotype" w:hAnsi="Palatino Linotype"/>
        </w:rPr>
        <w:t xml:space="preserve">de la Ley de Transparencia y Acceso a la Información Pública del Estado de México y Municipios, se </w:t>
      </w:r>
      <w:r w:rsidRPr="002D4889">
        <w:rPr>
          <w:rFonts w:ascii="Palatino Linotype" w:hAnsi="Palatino Linotype"/>
          <w:b/>
        </w:rPr>
        <w:t xml:space="preserve">MODIFICA </w:t>
      </w:r>
      <w:r w:rsidRPr="002D4889">
        <w:rPr>
          <w:rFonts w:ascii="Palatino Linotype" w:hAnsi="Palatino Linotype"/>
        </w:rPr>
        <w:t>la respuesta a la solicitud de información número</w:t>
      </w:r>
      <w:r w:rsidRPr="002D4889">
        <w:rPr>
          <w:rFonts w:ascii="Palatino Linotype" w:hAnsi="Palatino Linotype"/>
          <w:b/>
        </w:rPr>
        <w:t xml:space="preserve"> 00534/TOLUCA/IP/2022</w:t>
      </w:r>
      <w:r w:rsidRPr="002D4889">
        <w:rPr>
          <w:rFonts w:ascii="Palatino Linotype" w:hAnsi="Palatino Linotype"/>
        </w:rPr>
        <w:t>,</w:t>
      </w:r>
      <w:r w:rsidRPr="002D4889">
        <w:rPr>
          <w:rFonts w:ascii="Palatino Linotype" w:hAnsi="Palatino Linotype"/>
          <w:b/>
        </w:rPr>
        <w:t xml:space="preserve"> </w:t>
      </w:r>
      <w:r w:rsidRPr="002D4889">
        <w:rPr>
          <w:rFonts w:ascii="Palatino Linotype" w:hAnsi="Palatino Linotype"/>
          <w:bCs/>
        </w:rPr>
        <w:t>que ha sido materia del presente fallo</w:t>
      </w:r>
      <w:r w:rsidRPr="002D4889">
        <w:rPr>
          <w:rFonts w:ascii="Palatino Linotype" w:hAnsi="Palatino Linotype"/>
        </w:rPr>
        <w:t>.</w:t>
      </w:r>
    </w:p>
    <w:p w14:paraId="3A21A230" w14:textId="77777777" w:rsidR="003F0201" w:rsidRPr="002D4889" w:rsidRDefault="003F0201" w:rsidP="00F4692F">
      <w:pPr>
        <w:spacing w:line="360" w:lineRule="auto"/>
        <w:jc w:val="both"/>
        <w:rPr>
          <w:rFonts w:ascii="Palatino Linotype" w:hAnsi="Palatino Linotype"/>
        </w:rPr>
      </w:pPr>
    </w:p>
    <w:p w14:paraId="06190759" w14:textId="1083A91B" w:rsidR="00D01A63" w:rsidRPr="002D4889" w:rsidRDefault="003F0201" w:rsidP="008C7777">
      <w:pPr>
        <w:spacing w:line="360" w:lineRule="auto"/>
        <w:jc w:val="both"/>
        <w:rPr>
          <w:rFonts w:ascii="Palatino Linotype" w:hAnsi="Palatino Linotype"/>
          <w:lang w:val="es-MX"/>
        </w:rPr>
      </w:pPr>
      <w:r w:rsidRPr="002D4889">
        <w:rPr>
          <w:rFonts w:ascii="Palatino Linotype" w:hAnsi="Palatino Linotype"/>
          <w:lang w:val="es-MX"/>
        </w:rPr>
        <w:t>Por lo antes expuest</w:t>
      </w:r>
      <w:r w:rsidR="008C7777" w:rsidRPr="002D4889">
        <w:rPr>
          <w:rFonts w:ascii="Palatino Linotype" w:hAnsi="Palatino Linotype"/>
          <w:lang w:val="es-MX"/>
        </w:rPr>
        <w:t>o y fundado es de resolverse y,</w:t>
      </w:r>
    </w:p>
    <w:p w14:paraId="25FB3B97" w14:textId="77777777" w:rsidR="008C7777" w:rsidRPr="002D4889" w:rsidRDefault="008C7777" w:rsidP="008C7777">
      <w:pPr>
        <w:spacing w:line="360" w:lineRule="auto"/>
        <w:jc w:val="both"/>
        <w:rPr>
          <w:rFonts w:ascii="Palatino Linotype" w:hAnsi="Palatino Linotype"/>
          <w:lang w:val="es-MX"/>
        </w:rPr>
      </w:pPr>
    </w:p>
    <w:p w14:paraId="093B8EBE" w14:textId="77777777" w:rsidR="00D01A63" w:rsidRPr="002D4889" w:rsidRDefault="00D01A63" w:rsidP="00D01A63">
      <w:pPr>
        <w:spacing w:line="360" w:lineRule="auto"/>
        <w:jc w:val="center"/>
        <w:rPr>
          <w:rFonts w:ascii="Palatino Linotype" w:hAnsi="Palatino Linotype"/>
          <w:b/>
          <w:sz w:val="28"/>
          <w:lang w:val="pt-BR"/>
        </w:rPr>
      </w:pPr>
      <w:r w:rsidRPr="002D4889">
        <w:rPr>
          <w:rFonts w:ascii="Palatino Linotype" w:hAnsi="Palatino Linotype"/>
          <w:b/>
          <w:sz w:val="28"/>
          <w:lang w:val="pt-BR"/>
        </w:rPr>
        <w:t>S E   R E S U E L V E</w:t>
      </w:r>
    </w:p>
    <w:p w14:paraId="4CDFC559" w14:textId="77777777" w:rsidR="00D01A63" w:rsidRPr="002D4889" w:rsidRDefault="00D01A63" w:rsidP="00D01A63">
      <w:pPr>
        <w:spacing w:line="360" w:lineRule="auto"/>
        <w:jc w:val="center"/>
        <w:rPr>
          <w:rFonts w:ascii="Palatino Linotype" w:hAnsi="Palatino Linotype"/>
          <w:b/>
          <w:lang w:val="pt-BR"/>
        </w:rPr>
      </w:pPr>
    </w:p>
    <w:p w14:paraId="20947E9C" w14:textId="28A683FD" w:rsidR="00F4692F" w:rsidRPr="002D4889" w:rsidRDefault="00F4692F" w:rsidP="00F4692F">
      <w:pPr>
        <w:autoSpaceDE w:val="0"/>
        <w:autoSpaceDN w:val="0"/>
        <w:adjustRightInd w:val="0"/>
        <w:spacing w:line="360" w:lineRule="auto"/>
        <w:ind w:right="49"/>
        <w:jc w:val="both"/>
        <w:rPr>
          <w:rFonts w:ascii="Palatino Linotype" w:hAnsi="Palatino Linotype" w:cs="Arial"/>
        </w:rPr>
      </w:pPr>
      <w:r w:rsidRPr="002D4889">
        <w:rPr>
          <w:rFonts w:ascii="Palatino Linotype" w:hAnsi="Palatino Linotype" w:cs="Arial"/>
          <w:b/>
          <w:sz w:val="28"/>
          <w:szCs w:val="28"/>
          <w:lang w:val="es-ES_tradnl"/>
        </w:rPr>
        <w:t>PRIMERO.</w:t>
      </w:r>
      <w:r w:rsidRPr="002D4889">
        <w:rPr>
          <w:rFonts w:ascii="Palatino Linotype" w:hAnsi="Palatino Linotype" w:cs="Arial"/>
          <w:lang w:val="es-ES_tradnl"/>
        </w:rPr>
        <w:t xml:space="preserve"> </w:t>
      </w:r>
      <w:r w:rsidRPr="002D4889">
        <w:rPr>
          <w:rFonts w:ascii="Palatino Linotype" w:hAnsi="Palatino Linotype" w:cs="Arial"/>
        </w:rPr>
        <w:t>Se</w:t>
      </w:r>
      <w:r w:rsidRPr="002D4889">
        <w:rPr>
          <w:rFonts w:ascii="Palatino Linotype" w:hAnsi="Palatino Linotype" w:cs="Arial"/>
          <w:b/>
        </w:rPr>
        <w:t xml:space="preserve"> MODIFICA </w:t>
      </w:r>
      <w:r w:rsidRPr="002D4889">
        <w:rPr>
          <w:rFonts w:ascii="Palatino Linotype" w:eastAsia="Arial Unicode MS" w:hAnsi="Palatino Linotype" w:cs="Arial"/>
        </w:rPr>
        <w:t xml:space="preserve">la respuesta entregada por </w:t>
      </w:r>
      <w:r w:rsidRPr="002D4889">
        <w:rPr>
          <w:rFonts w:ascii="Palatino Linotype" w:eastAsia="Arial Unicode MS" w:hAnsi="Palatino Linotype" w:cs="Arial"/>
          <w:b/>
        </w:rPr>
        <w:t xml:space="preserve">El Sujeto Obligado </w:t>
      </w:r>
      <w:r w:rsidRPr="002D4889">
        <w:rPr>
          <w:rFonts w:ascii="Palatino Linotype" w:eastAsia="Arial Unicode MS" w:hAnsi="Palatino Linotype" w:cs="Arial"/>
        </w:rPr>
        <w:t xml:space="preserve">a la solicitud de información número </w:t>
      </w:r>
      <w:r w:rsidRPr="002D4889">
        <w:rPr>
          <w:rFonts w:ascii="Palatino Linotype" w:hAnsi="Palatino Linotype" w:cs="Arial"/>
          <w:b/>
        </w:rPr>
        <w:t>00534/TOLUCA/IP/2022</w:t>
      </w:r>
      <w:r w:rsidRPr="002D4889">
        <w:rPr>
          <w:rFonts w:ascii="Palatino Linotype" w:hAnsi="Palatino Linotype" w:cs="Arial"/>
        </w:rPr>
        <w:t xml:space="preserve">, por resultar parcialmente fundados los motivos de inconformidad vertidos por </w:t>
      </w:r>
      <w:r w:rsidRPr="002D4889">
        <w:rPr>
          <w:rFonts w:ascii="Palatino Linotype" w:hAnsi="Palatino Linotype" w:cs="Arial"/>
          <w:b/>
        </w:rPr>
        <w:t>El Recurrente</w:t>
      </w:r>
      <w:r w:rsidRPr="002D4889">
        <w:rPr>
          <w:rFonts w:ascii="Palatino Linotype" w:hAnsi="Palatino Linotype" w:cs="Arial"/>
        </w:rPr>
        <w:t xml:space="preserve">, en términos del Considerando </w:t>
      </w:r>
      <w:r w:rsidR="002E6FE5" w:rsidRPr="002D4889">
        <w:rPr>
          <w:rFonts w:ascii="Palatino Linotype" w:hAnsi="Palatino Linotype" w:cs="Arial"/>
          <w:b/>
        </w:rPr>
        <w:t>CUAR</w:t>
      </w:r>
      <w:r w:rsidRPr="002D4889">
        <w:rPr>
          <w:rFonts w:ascii="Palatino Linotype" w:hAnsi="Palatino Linotype" w:cs="Arial"/>
          <w:b/>
        </w:rPr>
        <w:t>TO</w:t>
      </w:r>
      <w:r w:rsidRPr="002D4889">
        <w:rPr>
          <w:rFonts w:ascii="Palatino Linotype" w:hAnsi="Palatino Linotype" w:cs="Arial"/>
        </w:rPr>
        <w:t xml:space="preserve"> de esta resolución.</w:t>
      </w:r>
    </w:p>
    <w:p w14:paraId="1A066030" w14:textId="77777777" w:rsidR="00936575" w:rsidRPr="002D4889" w:rsidRDefault="00936575" w:rsidP="00F4692F">
      <w:pPr>
        <w:spacing w:line="360" w:lineRule="auto"/>
        <w:jc w:val="both"/>
        <w:rPr>
          <w:rFonts w:ascii="Palatino Linotype" w:hAnsi="Palatino Linotype" w:cs="Arial"/>
          <w:b/>
          <w:szCs w:val="28"/>
        </w:rPr>
      </w:pPr>
    </w:p>
    <w:p w14:paraId="7BC9E78E" w14:textId="4D609C8D" w:rsidR="00F4692F" w:rsidRPr="002D4889" w:rsidRDefault="00F4692F" w:rsidP="00F4692F">
      <w:pPr>
        <w:spacing w:line="360" w:lineRule="auto"/>
        <w:jc w:val="both"/>
        <w:rPr>
          <w:rFonts w:ascii="Palatino Linotype" w:hAnsi="Palatino Linotype" w:cs="Arial"/>
        </w:rPr>
      </w:pPr>
      <w:r w:rsidRPr="002D4889">
        <w:rPr>
          <w:rFonts w:ascii="Palatino Linotype" w:hAnsi="Palatino Linotype" w:cs="Arial"/>
          <w:b/>
          <w:sz w:val="28"/>
          <w:szCs w:val="28"/>
        </w:rPr>
        <w:t>SEGUNDO.</w:t>
      </w:r>
      <w:r w:rsidRPr="002D4889">
        <w:rPr>
          <w:rFonts w:ascii="Palatino Linotype" w:hAnsi="Palatino Linotype" w:cs="Arial"/>
        </w:rPr>
        <w:t xml:space="preserve"> Se </w:t>
      </w:r>
      <w:r w:rsidRPr="002D4889">
        <w:rPr>
          <w:rFonts w:ascii="Palatino Linotype" w:hAnsi="Palatino Linotype" w:cs="Arial"/>
          <w:b/>
        </w:rPr>
        <w:t>ORDENA</w:t>
      </w:r>
      <w:r w:rsidRPr="002D4889">
        <w:rPr>
          <w:rFonts w:ascii="Palatino Linotype" w:hAnsi="Palatino Linotype" w:cs="Arial"/>
        </w:rPr>
        <w:t xml:space="preserve"> al </w:t>
      </w:r>
      <w:r w:rsidRPr="002D4889">
        <w:rPr>
          <w:rFonts w:ascii="Palatino Linotype" w:hAnsi="Palatino Linotype" w:cs="Arial"/>
          <w:b/>
        </w:rPr>
        <w:t>Sujeto Obligado</w:t>
      </w:r>
      <w:r w:rsidRPr="002D4889">
        <w:rPr>
          <w:rFonts w:ascii="Palatino Linotype" w:hAnsi="Palatino Linotype" w:cs="Arial"/>
        </w:rPr>
        <w:t xml:space="preserve"> haga entrega al </w:t>
      </w:r>
      <w:r w:rsidRPr="002D4889">
        <w:rPr>
          <w:rFonts w:ascii="Palatino Linotype" w:hAnsi="Palatino Linotype" w:cs="Arial"/>
          <w:b/>
        </w:rPr>
        <w:t xml:space="preserve">Recurrente </w:t>
      </w:r>
      <w:r w:rsidRPr="002D4889">
        <w:rPr>
          <w:rFonts w:ascii="Palatino Linotype" w:hAnsi="Palatino Linotype" w:cs="Arial"/>
        </w:rPr>
        <w:t xml:space="preserve">en términos del Considerando </w:t>
      </w:r>
      <w:r w:rsidR="002E6FE5" w:rsidRPr="002D4889">
        <w:rPr>
          <w:rFonts w:ascii="Palatino Linotype" w:hAnsi="Palatino Linotype" w:cs="Arial"/>
          <w:b/>
        </w:rPr>
        <w:t>CUAR</w:t>
      </w:r>
      <w:r w:rsidRPr="002D4889">
        <w:rPr>
          <w:rFonts w:ascii="Palatino Linotype" w:hAnsi="Palatino Linotype" w:cs="Arial"/>
          <w:b/>
        </w:rPr>
        <w:t xml:space="preserve">TO </w:t>
      </w:r>
      <w:r w:rsidRPr="002D4889">
        <w:rPr>
          <w:rFonts w:ascii="Palatino Linotype" w:hAnsi="Palatino Linotype" w:cs="Arial"/>
        </w:rPr>
        <w:t xml:space="preserve">de esta resolución, a través del </w:t>
      </w:r>
      <w:r w:rsidRPr="002D4889">
        <w:rPr>
          <w:rFonts w:ascii="Palatino Linotype" w:hAnsi="Palatino Linotype"/>
        </w:rPr>
        <w:t>Sistema de Acceso a la Información Mexiquense</w:t>
      </w:r>
      <w:r w:rsidRPr="002D4889">
        <w:rPr>
          <w:rFonts w:ascii="Palatino Linotype" w:hAnsi="Palatino Linotype" w:cs="Arial"/>
        </w:rPr>
        <w:t xml:space="preserve"> </w:t>
      </w:r>
      <w:r w:rsidRPr="002D4889">
        <w:rPr>
          <w:rFonts w:ascii="Palatino Linotype" w:hAnsi="Palatino Linotype" w:cs="Arial"/>
          <w:b/>
        </w:rPr>
        <w:t>(SAIMEX)</w:t>
      </w:r>
      <w:r w:rsidRPr="002D4889">
        <w:rPr>
          <w:rFonts w:ascii="Palatino Linotype" w:hAnsi="Palatino Linotype" w:cs="Arial"/>
        </w:rPr>
        <w:t xml:space="preserve">, </w:t>
      </w:r>
      <w:r w:rsidR="003F0201" w:rsidRPr="002D4889">
        <w:rPr>
          <w:rFonts w:ascii="Palatino Linotype" w:hAnsi="Palatino Linotype" w:cs="Arial"/>
        </w:rPr>
        <w:t xml:space="preserve">de </w:t>
      </w:r>
      <w:r w:rsidRPr="002D4889">
        <w:rPr>
          <w:rFonts w:ascii="Palatino Linotype" w:hAnsi="Palatino Linotype" w:cs="Arial"/>
        </w:rPr>
        <w:t>lo siguiente:</w:t>
      </w:r>
    </w:p>
    <w:p w14:paraId="0BC53E55" w14:textId="77777777" w:rsidR="00F4692F" w:rsidRPr="002D4889" w:rsidRDefault="00F4692F" w:rsidP="00F4692F">
      <w:pPr>
        <w:spacing w:line="276" w:lineRule="auto"/>
        <w:ind w:right="49"/>
        <w:jc w:val="both"/>
        <w:rPr>
          <w:lang w:val="es-MX"/>
        </w:rPr>
      </w:pPr>
    </w:p>
    <w:p w14:paraId="20B084A8" w14:textId="03D7AEE5" w:rsidR="003F0201" w:rsidRPr="002D4889" w:rsidRDefault="003F0201" w:rsidP="00936575">
      <w:pPr>
        <w:pStyle w:val="Sinespaciado"/>
        <w:numPr>
          <w:ilvl w:val="0"/>
          <w:numId w:val="48"/>
        </w:numPr>
        <w:spacing w:after="240" w:line="360" w:lineRule="auto"/>
        <w:jc w:val="both"/>
        <w:rPr>
          <w:rFonts w:ascii="Palatino Linotype" w:hAnsi="Palatino Linotype" w:cs="Arial"/>
          <w:lang w:val="es-ES"/>
        </w:rPr>
      </w:pPr>
      <w:r w:rsidRPr="002D4889">
        <w:rPr>
          <w:rFonts w:ascii="Palatino Linotype" w:hAnsi="Palatino Linotype" w:cs="Arial"/>
          <w:lang w:val="es-ES"/>
        </w:rPr>
        <w:t>De ser</w:t>
      </w:r>
      <w:r w:rsidR="008C7777" w:rsidRPr="002D4889">
        <w:rPr>
          <w:rFonts w:ascii="Palatino Linotype" w:hAnsi="Palatino Linotype" w:cs="Arial"/>
          <w:lang w:val="es-ES"/>
        </w:rPr>
        <w:t xml:space="preserve"> procedente, la versión pública</w:t>
      </w:r>
      <w:r w:rsidRPr="002D4889">
        <w:rPr>
          <w:rFonts w:ascii="Palatino Linotype" w:hAnsi="Palatino Linotype" w:cs="Arial"/>
          <w:lang w:val="es-ES"/>
        </w:rPr>
        <w:t xml:space="preserve"> de los convenios</w:t>
      </w:r>
      <w:r w:rsidR="008C7777" w:rsidRPr="002D4889">
        <w:rPr>
          <w:rFonts w:ascii="Palatino Linotype" w:hAnsi="Palatino Linotype" w:cs="Arial"/>
          <w:lang w:val="es-ES"/>
        </w:rPr>
        <w:t xml:space="preserve"> celebrados por</w:t>
      </w:r>
      <w:r w:rsidRPr="002D4889">
        <w:rPr>
          <w:rFonts w:ascii="Palatino Linotype" w:hAnsi="Palatino Linotype" w:cs="Arial"/>
          <w:lang w:val="es-ES"/>
        </w:rPr>
        <w:t xml:space="preserve"> la Administración Municipal, del periodo comprendido del 01 de enero de 2019 al 22 de febrero de 2022.</w:t>
      </w:r>
    </w:p>
    <w:p w14:paraId="034EE39C" w14:textId="38B2A8D0" w:rsidR="003F0201" w:rsidRPr="002D4889" w:rsidRDefault="003F0201" w:rsidP="00936575">
      <w:pPr>
        <w:pStyle w:val="Sinespaciado"/>
        <w:numPr>
          <w:ilvl w:val="0"/>
          <w:numId w:val="48"/>
        </w:numPr>
        <w:spacing w:after="240" w:line="360" w:lineRule="auto"/>
        <w:jc w:val="both"/>
        <w:rPr>
          <w:rFonts w:ascii="Palatino Linotype" w:hAnsi="Palatino Linotype" w:cs="Arial"/>
          <w:lang w:val="es-ES"/>
        </w:rPr>
      </w:pPr>
      <w:r w:rsidRPr="002D4889">
        <w:rPr>
          <w:rFonts w:ascii="Palatino Linotype" w:hAnsi="Palatino Linotype" w:cs="Arial"/>
          <w:lang w:val="es-ES"/>
        </w:rPr>
        <w:t>La correcta versión pública, de la Certificación de Competencia Laboral</w:t>
      </w:r>
      <w:r w:rsidR="008C7777" w:rsidRPr="002D4889">
        <w:rPr>
          <w:rFonts w:ascii="Palatino Linotype" w:hAnsi="Palatino Linotype" w:cs="Arial"/>
          <w:lang w:val="es-ES"/>
        </w:rPr>
        <w:t xml:space="preserve"> del titular de la Secretaría del Ayuntamiento</w:t>
      </w:r>
      <w:r w:rsidRPr="002D4889">
        <w:rPr>
          <w:rFonts w:ascii="Palatino Linotype" w:hAnsi="Palatino Linotype" w:cs="Arial"/>
          <w:lang w:val="es-ES"/>
        </w:rPr>
        <w:t>, remitida en respuesta.</w:t>
      </w:r>
    </w:p>
    <w:p w14:paraId="573D2282" w14:textId="77777777" w:rsidR="00F4692F" w:rsidRPr="002D4889" w:rsidRDefault="00F4692F" w:rsidP="00F4692F">
      <w:pPr>
        <w:pStyle w:val="Sinespaciado"/>
        <w:rPr>
          <w:rFonts w:eastAsiaTheme="minorHAnsi"/>
          <w:sz w:val="10"/>
          <w:lang w:eastAsia="es-MX"/>
        </w:rPr>
      </w:pPr>
    </w:p>
    <w:p w14:paraId="5F61B2A9" w14:textId="0B233749" w:rsidR="00F4692F" w:rsidRPr="002D4889" w:rsidRDefault="00D33C92" w:rsidP="00936575">
      <w:pPr>
        <w:spacing w:line="276" w:lineRule="auto"/>
        <w:ind w:left="426" w:right="616"/>
        <w:jc w:val="both"/>
        <w:rPr>
          <w:rFonts w:ascii="Palatino Linotype" w:hAnsi="Palatino Linotype" w:cs="Arial"/>
          <w:i/>
          <w:iCs/>
          <w:sz w:val="22"/>
          <w:szCs w:val="22"/>
        </w:rPr>
      </w:pPr>
      <w:r w:rsidRPr="002D4889">
        <w:rPr>
          <w:rFonts w:ascii="Palatino Linotype" w:hAnsi="Palatino Linotype" w:cs="Arial"/>
          <w:i/>
          <w:iCs/>
          <w:sz w:val="22"/>
          <w:szCs w:val="22"/>
        </w:rPr>
        <w:t>D</w:t>
      </w:r>
      <w:r w:rsidR="00F4692F" w:rsidRPr="002D4889">
        <w:rPr>
          <w:rFonts w:ascii="Palatino Linotype" w:hAnsi="Palatino Linotype" w:cs="Arial"/>
          <w:i/>
          <w:iCs/>
          <w:sz w:val="22"/>
          <w:szCs w:val="22"/>
        </w:rPr>
        <w:t>eberá emitir y hacer entrega del Acuerdo del Comité de Transparencia en términos de los artículos 49, fracción VIII y 132</w:t>
      </w:r>
      <w:r w:rsidR="00936575" w:rsidRPr="002D4889">
        <w:rPr>
          <w:rFonts w:ascii="Palatino Linotype" w:hAnsi="Palatino Linotype" w:cs="Arial"/>
          <w:i/>
          <w:iCs/>
          <w:sz w:val="22"/>
          <w:szCs w:val="22"/>
        </w:rPr>
        <w:t>,</w:t>
      </w:r>
      <w:r w:rsidR="00F4692F" w:rsidRPr="002D4889">
        <w:rPr>
          <w:rFonts w:ascii="Palatino Linotype" w:hAnsi="Palatino Linotype" w:cs="Arial"/>
          <w:i/>
          <w:iCs/>
          <w:sz w:val="22"/>
          <w:szCs w:val="22"/>
        </w:rPr>
        <w:t xml:space="preserve"> fracción II</w:t>
      </w:r>
      <w:r w:rsidR="00936575" w:rsidRPr="002D4889">
        <w:rPr>
          <w:rFonts w:ascii="Palatino Linotype" w:hAnsi="Palatino Linotype" w:cs="Arial"/>
          <w:i/>
          <w:iCs/>
          <w:sz w:val="22"/>
          <w:szCs w:val="22"/>
        </w:rPr>
        <w:t>,</w:t>
      </w:r>
      <w:r w:rsidR="00F4692F" w:rsidRPr="002D4889">
        <w:rPr>
          <w:rFonts w:ascii="Palatino Linotype" w:hAnsi="Palatino Linotype" w:cs="Arial"/>
          <w:i/>
          <w:iCs/>
          <w:sz w:val="22"/>
          <w:szCs w:val="22"/>
        </w:rPr>
        <w:t xml:space="preserve"> de la Ley de Transparencia y Acceso a la Información Pública del Estado de México y Municipios, en el que funde y motive la clasificación de los datos contenidos en la información proporcionada.</w:t>
      </w:r>
    </w:p>
    <w:p w14:paraId="420FEAA4" w14:textId="77777777" w:rsidR="00F4692F" w:rsidRPr="002D4889" w:rsidRDefault="00F4692F" w:rsidP="00F4692F">
      <w:pPr>
        <w:ind w:left="426" w:right="616"/>
        <w:jc w:val="both"/>
        <w:rPr>
          <w:rFonts w:ascii="Palatino Linotype" w:hAnsi="Palatino Linotype" w:cs="Arial"/>
          <w:i/>
          <w:iCs/>
          <w:sz w:val="22"/>
          <w:szCs w:val="22"/>
        </w:rPr>
      </w:pPr>
    </w:p>
    <w:p w14:paraId="77A968F8" w14:textId="77777777" w:rsidR="00F4692F" w:rsidRPr="002D4889" w:rsidRDefault="00F4692F" w:rsidP="00F4692F">
      <w:pPr>
        <w:pStyle w:val="Sinespaciado"/>
        <w:rPr>
          <w:sz w:val="14"/>
        </w:rPr>
      </w:pPr>
    </w:p>
    <w:p w14:paraId="6D2E40A3" w14:textId="77777777" w:rsidR="00936575" w:rsidRPr="002D4889" w:rsidRDefault="00936575" w:rsidP="00936575">
      <w:pPr>
        <w:autoSpaceDE w:val="0"/>
        <w:autoSpaceDN w:val="0"/>
        <w:adjustRightInd w:val="0"/>
        <w:spacing w:line="360" w:lineRule="auto"/>
        <w:ind w:right="49"/>
        <w:jc w:val="both"/>
        <w:rPr>
          <w:rFonts w:ascii="Palatino Linotype" w:hAnsi="Palatino Linotype" w:cs="Arial"/>
          <w:szCs w:val="28"/>
          <w:lang w:val="es-ES_tradnl"/>
        </w:rPr>
      </w:pPr>
      <w:r w:rsidRPr="002D4889">
        <w:rPr>
          <w:rFonts w:ascii="Palatino Linotype" w:hAnsi="Palatino Linotype" w:cs="Arial"/>
          <w:b/>
          <w:sz w:val="28"/>
          <w:szCs w:val="28"/>
          <w:lang w:val="es-ES_tradnl"/>
        </w:rPr>
        <w:t xml:space="preserve">TERCERO. </w:t>
      </w:r>
      <w:r w:rsidRPr="002D4889">
        <w:rPr>
          <w:rFonts w:ascii="Palatino Linotype" w:hAnsi="Palatino Linotype" w:cs="Arial"/>
          <w:b/>
          <w:szCs w:val="28"/>
          <w:lang w:val="es-ES_tradnl"/>
        </w:rPr>
        <w:t>NOTIFÍQUESE</w:t>
      </w:r>
      <w:r w:rsidRPr="002D4889">
        <w:rPr>
          <w:rFonts w:ascii="Palatino Linotype" w:hAnsi="Palatino Linotype" w:cs="Arial"/>
          <w:b/>
          <w:sz w:val="28"/>
          <w:szCs w:val="28"/>
          <w:lang w:val="es-ES_tradnl"/>
        </w:rPr>
        <w:t xml:space="preserve"> </w:t>
      </w:r>
      <w:r w:rsidRPr="002D4889">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2729AB0" w14:textId="77777777" w:rsidR="00936575" w:rsidRPr="002D4889" w:rsidRDefault="00936575" w:rsidP="00936575">
      <w:pPr>
        <w:autoSpaceDE w:val="0"/>
        <w:autoSpaceDN w:val="0"/>
        <w:adjustRightInd w:val="0"/>
        <w:spacing w:line="360" w:lineRule="auto"/>
        <w:ind w:right="49"/>
        <w:jc w:val="both"/>
        <w:rPr>
          <w:rFonts w:ascii="Palatino Linotype" w:hAnsi="Palatino Linotype" w:cs="Arial"/>
          <w:szCs w:val="28"/>
          <w:lang w:val="es-ES_tradnl"/>
        </w:rPr>
      </w:pPr>
    </w:p>
    <w:p w14:paraId="21A513F4" w14:textId="77777777" w:rsidR="00936575" w:rsidRPr="002D4889" w:rsidRDefault="00936575" w:rsidP="00936575">
      <w:pPr>
        <w:spacing w:line="360" w:lineRule="auto"/>
        <w:jc w:val="both"/>
        <w:rPr>
          <w:rFonts w:ascii="Palatino Linotype" w:hAnsi="Palatino Linotype" w:cs="Arial"/>
          <w:bCs/>
          <w:szCs w:val="28"/>
        </w:rPr>
      </w:pPr>
      <w:r w:rsidRPr="002D4889">
        <w:rPr>
          <w:rFonts w:ascii="Palatino Linotype" w:hAnsi="Palatino Linotype" w:cs="Arial"/>
          <w:b/>
          <w:bCs/>
          <w:sz w:val="28"/>
          <w:szCs w:val="28"/>
        </w:rPr>
        <w:t>CUARTO.</w:t>
      </w:r>
      <w:r w:rsidRPr="002D4889">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D4889">
        <w:rPr>
          <w:rFonts w:ascii="Palatino Linotype" w:hAnsi="Palatino Linotype" w:cs="Arial"/>
          <w:b/>
          <w:bCs/>
          <w:szCs w:val="28"/>
        </w:rPr>
        <w:t>Sujeto Obligado</w:t>
      </w:r>
      <w:r w:rsidRPr="002D4889">
        <w:rPr>
          <w:rFonts w:ascii="Palatino Linotype" w:hAnsi="Palatino Linotype" w:cs="Arial"/>
          <w:bCs/>
          <w:szCs w:val="28"/>
        </w:rPr>
        <w:t xml:space="preserve"> de manera fundada y motivada, podrá solicitar una ampliación de plazo para el cumplimiento de la presente resolución.</w:t>
      </w:r>
    </w:p>
    <w:p w14:paraId="54FB2C17" w14:textId="77777777" w:rsidR="00936575" w:rsidRPr="002D4889" w:rsidRDefault="00936575" w:rsidP="00936575">
      <w:pPr>
        <w:spacing w:line="360" w:lineRule="auto"/>
        <w:jc w:val="both"/>
        <w:rPr>
          <w:rFonts w:ascii="Palatino Linotype" w:hAnsi="Palatino Linotype" w:cs="Arial"/>
          <w:bCs/>
          <w:szCs w:val="28"/>
        </w:rPr>
      </w:pPr>
    </w:p>
    <w:p w14:paraId="40BCED56" w14:textId="58D3EE02" w:rsidR="00D01A63" w:rsidRPr="002D4889" w:rsidRDefault="00936575" w:rsidP="00936575">
      <w:pPr>
        <w:autoSpaceDE w:val="0"/>
        <w:autoSpaceDN w:val="0"/>
        <w:adjustRightInd w:val="0"/>
        <w:spacing w:line="360" w:lineRule="auto"/>
        <w:ind w:right="49"/>
        <w:jc w:val="both"/>
        <w:rPr>
          <w:rFonts w:ascii="Palatino Linotype" w:hAnsi="Palatino Linotype" w:cs="Arial"/>
        </w:rPr>
      </w:pPr>
      <w:r w:rsidRPr="002D4889">
        <w:rPr>
          <w:rFonts w:ascii="Palatino Linotype" w:hAnsi="Palatino Linotype" w:cs="Arial"/>
          <w:b/>
          <w:sz w:val="28"/>
          <w:szCs w:val="28"/>
        </w:rPr>
        <w:t>QUINTO.</w:t>
      </w:r>
      <w:r w:rsidRPr="002D4889">
        <w:rPr>
          <w:rFonts w:ascii="Palatino Linotype" w:hAnsi="Palatino Linotype" w:cs="Arial"/>
          <w:b/>
        </w:rPr>
        <w:t xml:space="preserve"> NOTIFÍQUESE</w:t>
      </w:r>
      <w:r w:rsidRPr="002D4889">
        <w:rPr>
          <w:rFonts w:ascii="Palatino Linotype" w:hAnsi="Palatino Linotype" w:cs="Arial"/>
        </w:rPr>
        <w:t xml:space="preserve"> al </w:t>
      </w:r>
      <w:r w:rsidRPr="002D4889">
        <w:rPr>
          <w:rFonts w:ascii="Palatino Linotype" w:hAnsi="Palatino Linotype" w:cs="Arial"/>
          <w:b/>
        </w:rPr>
        <w:t>Recurrente</w:t>
      </w:r>
      <w:r w:rsidRPr="002D4889">
        <w:rPr>
          <w:rFonts w:ascii="Palatino Linotype" w:hAnsi="Palatino Linotype" w:cs="Arial"/>
        </w:rPr>
        <w:t xml:space="preserve"> la presente resolución </w:t>
      </w:r>
      <w:r w:rsidRPr="002D4889">
        <w:rPr>
          <w:rFonts w:ascii="Palatino Linotype" w:eastAsiaTheme="minorHAnsi" w:hAnsi="Palatino Linotype" w:cs="Arial"/>
          <w:lang w:val="es-MX" w:eastAsia="en-US"/>
        </w:rPr>
        <w:t xml:space="preserve">a través del </w:t>
      </w:r>
      <w:r w:rsidRPr="002D4889">
        <w:rPr>
          <w:rFonts w:ascii="Palatino Linotype" w:eastAsiaTheme="minorHAnsi" w:hAnsi="Palatino Linotype" w:cs="Arial"/>
          <w:szCs w:val="22"/>
          <w:lang w:val="es-MX" w:eastAsia="en-US"/>
        </w:rPr>
        <w:t xml:space="preserve">Sistema de Acceso a la Información Mexiquense </w:t>
      </w:r>
      <w:r w:rsidRPr="002D4889">
        <w:rPr>
          <w:rFonts w:ascii="Palatino Linotype" w:eastAsiaTheme="minorHAnsi" w:hAnsi="Palatino Linotype" w:cs="Arial"/>
          <w:b/>
          <w:szCs w:val="22"/>
          <w:lang w:val="es-MX" w:eastAsia="en-US"/>
        </w:rPr>
        <w:t>(SAIMEX)</w:t>
      </w:r>
      <w:r w:rsidRPr="002D4889">
        <w:rPr>
          <w:rFonts w:ascii="Palatino Linotype" w:hAnsi="Palatino Linotype" w:cs="Arial"/>
        </w:rPr>
        <w:t xml:space="preserve">, y hágase de su conocimiento que </w:t>
      </w:r>
      <w:r w:rsidRPr="002D4889">
        <w:rPr>
          <w:rFonts w:ascii="Palatino Linotype" w:hAnsi="Palatino Linotype" w:cs="Arial"/>
        </w:rPr>
        <w:lastRenderedPageBreak/>
        <w:t>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55E95D2" w14:textId="77777777" w:rsidR="00936575" w:rsidRPr="002D4889" w:rsidRDefault="00936575" w:rsidP="00936575">
      <w:pPr>
        <w:autoSpaceDE w:val="0"/>
        <w:autoSpaceDN w:val="0"/>
        <w:adjustRightInd w:val="0"/>
        <w:spacing w:line="360" w:lineRule="auto"/>
        <w:ind w:right="49"/>
        <w:jc w:val="both"/>
        <w:rPr>
          <w:rFonts w:ascii="Palatino Linotype" w:hAnsi="Palatino Linotype" w:cs="Arial"/>
        </w:rPr>
      </w:pPr>
    </w:p>
    <w:p w14:paraId="2AE9CED1" w14:textId="001166B2" w:rsidR="0029071C" w:rsidRPr="002D4889" w:rsidRDefault="0029071C" w:rsidP="00D01A63">
      <w:pPr>
        <w:spacing w:line="360" w:lineRule="auto"/>
        <w:jc w:val="both"/>
        <w:rPr>
          <w:rFonts w:ascii="Palatino Linotype" w:eastAsiaTheme="minorHAnsi" w:hAnsi="Palatino Linotype" w:cs="Arial"/>
          <w:lang w:val="es-MX" w:eastAsia="en-US"/>
        </w:rPr>
      </w:pPr>
      <w:r w:rsidRPr="002D4889">
        <w:rPr>
          <w:rFonts w:ascii="Palatino Linotype" w:eastAsiaTheme="minorHAnsi" w:hAnsi="Palatino Linotype" w:cs="Arial"/>
          <w:lang w:val="es-MX" w:eastAsia="en-US"/>
        </w:rPr>
        <w:t xml:space="preserve">ASÍ LO RESUELVE, POR </w:t>
      </w:r>
      <w:r w:rsidR="004E0E35">
        <w:rPr>
          <w:rFonts w:ascii="Palatino Linotype" w:eastAsiaTheme="minorHAnsi" w:hAnsi="Palatino Linotype" w:cs="Arial"/>
          <w:lang w:val="es-MX" w:eastAsia="en-US"/>
        </w:rPr>
        <w:t>MAYORÍA</w:t>
      </w:r>
      <w:r w:rsidRPr="002D4889">
        <w:rPr>
          <w:rFonts w:ascii="Palatino Linotype" w:eastAsiaTheme="minorHAnsi" w:hAnsi="Palatino Linotype" w:cs="Arial"/>
          <w:lang w:val="es-MX" w:eastAsia="en-US"/>
        </w:rPr>
        <w:t xml:space="preserve"> DE VOTOS, EL PLENO DEL</w:t>
      </w:r>
      <w:r w:rsidRPr="002D488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2D488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2D4889">
        <w:rPr>
          <w:rFonts w:ascii="Palatino Linotype" w:eastAsiaTheme="minorHAnsi" w:hAnsi="Palatino Linotype" w:cs="Arial"/>
          <w:lang w:val="es-MX" w:eastAsia="en-US"/>
        </w:rPr>
        <w:t xml:space="preserve">; </w:t>
      </w:r>
      <w:r w:rsidRPr="002D4889">
        <w:rPr>
          <w:rFonts w:ascii="Palatino Linotype" w:eastAsiaTheme="minorHAnsi" w:hAnsi="Palatino Linotype" w:cs="Arial"/>
          <w:lang w:val="es-MX" w:eastAsia="en-US"/>
        </w:rPr>
        <w:t>LUIS GUSTAVO PARRA NORIEGA Y GUADALUPE RAMÍREZ PEÑA</w:t>
      </w:r>
      <w:r w:rsidR="002D4889">
        <w:rPr>
          <w:rFonts w:ascii="Palatino Linotype" w:eastAsiaTheme="minorHAnsi" w:hAnsi="Palatino Linotype" w:cs="Arial"/>
          <w:lang w:val="es-MX" w:eastAsia="en-US"/>
        </w:rPr>
        <w:t xml:space="preserve"> (VOTO EN CONTRA CON VOTO DISIDENTE)</w:t>
      </w:r>
      <w:r w:rsidRPr="002D4889">
        <w:rPr>
          <w:rFonts w:ascii="Palatino Linotype" w:eastAsiaTheme="minorHAnsi" w:hAnsi="Palatino Linotype" w:cs="Arial"/>
          <w:lang w:val="es-MX" w:eastAsia="en-US"/>
        </w:rPr>
        <w:t xml:space="preserve">; EN LA </w:t>
      </w:r>
      <w:r w:rsidR="00C439F6" w:rsidRPr="002D4889">
        <w:rPr>
          <w:rFonts w:ascii="Palatino Linotype" w:eastAsiaTheme="minorHAnsi" w:hAnsi="Palatino Linotype" w:cs="Arial"/>
          <w:lang w:val="es-MX" w:eastAsia="en-US"/>
        </w:rPr>
        <w:t>VIGÉSIMA QU</w:t>
      </w:r>
      <w:bookmarkStart w:id="0" w:name="_GoBack"/>
      <w:bookmarkEnd w:id="0"/>
      <w:r w:rsidR="00C439F6" w:rsidRPr="002D4889">
        <w:rPr>
          <w:rFonts w:ascii="Palatino Linotype" w:eastAsiaTheme="minorHAnsi" w:hAnsi="Palatino Linotype" w:cs="Arial"/>
          <w:lang w:val="es-MX" w:eastAsia="en-US"/>
        </w:rPr>
        <w:t>INT</w:t>
      </w:r>
      <w:r w:rsidR="005F1F89" w:rsidRPr="002D4889">
        <w:rPr>
          <w:rFonts w:ascii="Palatino Linotype" w:eastAsiaTheme="minorHAnsi" w:hAnsi="Palatino Linotype" w:cs="Arial"/>
          <w:lang w:val="es-MX" w:eastAsia="en-US"/>
        </w:rPr>
        <w:t xml:space="preserve">A </w:t>
      </w:r>
      <w:r w:rsidR="00C753C2" w:rsidRPr="002D4889">
        <w:rPr>
          <w:rFonts w:ascii="Palatino Linotype" w:eastAsiaTheme="minorHAnsi" w:hAnsi="Palatino Linotype" w:cs="Arial"/>
          <w:lang w:val="es-MX" w:eastAsia="en-US"/>
        </w:rPr>
        <w:t xml:space="preserve">SESIÓN ORDINARIA CELEBRADA EL </w:t>
      </w:r>
      <w:r w:rsidR="00C439F6" w:rsidRPr="002D4889">
        <w:rPr>
          <w:rFonts w:ascii="Palatino Linotype" w:hAnsi="Palatino Linotype" w:cs="Arial"/>
          <w:color w:val="000000"/>
          <w:lang w:val="es-MX" w:eastAsia="es-MX"/>
        </w:rPr>
        <w:t>SEIS DE JULI</w:t>
      </w:r>
      <w:r w:rsidR="00E857B5" w:rsidRPr="002D4889">
        <w:rPr>
          <w:rFonts w:ascii="Palatino Linotype" w:hAnsi="Palatino Linotype" w:cs="Arial"/>
          <w:color w:val="000000"/>
          <w:lang w:val="es-MX" w:eastAsia="es-MX"/>
        </w:rPr>
        <w:t xml:space="preserve">O </w:t>
      </w:r>
      <w:r w:rsidRPr="002D4889">
        <w:rPr>
          <w:rFonts w:ascii="Palatino Linotype" w:hAnsi="Palatino Linotype" w:cs="Arial"/>
          <w:color w:val="000000"/>
          <w:lang w:val="es-MX" w:eastAsia="es-MX"/>
        </w:rPr>
        <w:t>DE</w:t>
      </w:r>
      <w:r w:rsidR="00C4326C" w:rsidRPr="002D4889">
        <w:rPr>
          <w:rFonts w:ascii="Palatino Linotype" w:eastAsiaTheme="minorHAnsi" w:hAnsi="Palatino Linotype" w:cs="Arial"/>
          <w:lang w:val="es-MX" w:eastAsia="en-US"/>
        </w:rPr>
        <w:t xml:space="preserve"> DOS MIL VEINTIDÓS</w:t>
      </w:r>
      <w:r w:rsidRPr="002D4889">
        <w:rPr>
          <w:rFonts w:ascii="Palatino Linotype" w:eastAsiaTheme="minorHAnsi" w:hAnsi="Palatino Linotype" w:cs="Arial"/>
          <w:lang w:val="es-MX" w:eastAsia="en-US"/>
        </w:rPr>
        <w:t>, ANTE EL SECRETARIO TÉCNICO, ALEXIS TAPIA RA</w:t>
      </w:r>
      <w:r w:rsidR="00054E04" w:rsidRPr="002D4889">
        <w:rPr>
          <w:rFonts w:ascii="Palatino Linotype" w:eastAsiaTheme="minorHAnsi" w:hAnsi="Palatino Linotype" w:cs="Arial"/>
          <w:lang w:val="es-MX" w:eastAsia="en-US"/>
        </w:rPr>
        <w:t>MÍREZ.</w:t>
      </w:r>
      <w:r w:rsidR="001E2DA3" w:rsidRPr="002D4889">
        <w:rPr>
          <w:rFonts w:ascii="Palatino Linotype" w:eastAsiaTheme="minorHAnsi" w:hAnsi="Palatino Linotype" w:cs="Arial"/>
          <w:lang w:val="es-MX" w:eastAsia="en-US"/>
        </w:rPr>
        <w:t>-----</w:t>
      </w:r>
      <w:r w:rsidR="00D01A63" w:rsidRPr="002D4889">
        <w:rPr>
          <w:rFonts w:ascii="Palatino Linotype" w:eastAsiaTheme="minorHAnsi" w:hAnsi="Palatino Linotype" w:cs="Arial"/>
          <w:lang w:val="es-MX" w:eastAsia="en-US"/>
        </w:rPr>
        <w:t>------</w:t>
      </w:r>
      <w:r w:rsidR="002E6FE5" w:rsidRPr="002D4889">
        <w:rPr>
          <w:rFonts w:ascii="Palatino Linotype" w:eastAsiaTheme="minorHAnsi" w:hAnsi="Palatino Linotype" w:cs="Arial"/>
          <w:lang w:val="es-MX" w:eastAsia="en-US"/>
        </w:rPr>
        <w:t>------------------------------------------------------------------------------------------------------------------------------------------------------------------------------------------------------------------------------------------------------------------------------------------------------------------------------------------------------------------------------------------------------------------------------------------------------------------------------------------------------------------------------------------------------------------------------------------------------------------------------------------------------------------------------------------------------------------------------------------------------------------------------------------------------------------------------------------------------------------------------------------------------------------------------------------------</w:t>
      </w:r>
      <w:r w:rsidR="00936575" w:rsidRPr="002D4889">
        <w:rPr>
          <w:rFonts w:ascii="Palatino Linotype" w:eastAsiaTheme="minorHAnsi" w:hAnsi="Palatino Linotype" w:cs="Arial"/>
          <w:lang w:val="es-MX" w:eastAsia="en-US"/>
        </w:rPr>
        <w:t>-----------------------------------------------------------------------------------------------------------------------------------------------------------------------------------------------------------------------------------------------------------------------------------------------------------------------------------------------------------</w:t>
      </w:r>
      <w:r w:rsidR="002D4889">
        <w:rPr>
          <w:rFonts w:ascii="Palatino Linotype" w:eastAsiaTheme="minorHAnsi" w:hAnsi="Palatino Linotype" w:cs="Arial"/>
          <w:lang w:val="es-MX" w:eastAsia="en-US"/>
        </w:rPr>
        <w:t>-------------------------</w:t>
      </w:r>
      <w:r w:rsidR="004E0E35">
        <w:rPr>
          <w:rFonts w:ascii="Palatino Linotype" w:eastAsiaTheme="minorHAnsi" w:hAnsi="Palatino Linotype" w:cs="Arial"/>
          <w:lang w:val="es-MX" w:eastAsia="en-US"/>
        </w:rPr>
        <w:t>-------------------</w:t>
      </w:r>
      <w:r w:rsidR="002D4889">
        <w:rPr>
          <w:rFonts w:ascii="Palatino Linotype" w:eastAsiaTheme="minorHAnsi" w:hAnsi="Palatino Linotype" w:cs="Arial"/>
          <w:lang w:val="es-MX" w:eastAsia="en-US"/>
        </w:rPr>
        <w:t>-</w:t>
      </w:r>
      <w:r w:rsidR="00BD29F5">
        <w:rPr>
          <w:rFonts w:ascii="Palatino Linotype" w:eastAsiaTheme="minorHAnsi" w:hAnsi="Palatino Linotype" w:cs="Arial"/>
          <w:lang w:val="es-MX" w:eastAsia="en-US"/>
        </w:rPr>
        <w:t>-</w:t>
      </w:r>
    </w:p>
    <w:p w14:paraId="66AFE1D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2D4889">
        <w:rPr>
          <w:rFonts w:ascii="Palatino Linotype" w:eastAsiaTheme="minorHAnsi" w:hAnsi="Palatino Linotype" w:cs="Arial"/>
          <w:sz w:val="14"/>
          <w:lang w:val="es-MX" w:eastAsia="en-US"/>
        </w:rPr>
        <w:t>JMV/CCR/</w:t>
      </w:r>
      <w:proofErr w:type="spellStart"/>
      <w:r w:rsidRPr="002D4889">
        <w:rPr>
          <w:rFonts w:ascii="Palatino Linotype" w:eastAsiaTheme="minorHAnsi" w:hAnsi="Palatino Linotype" w:cs="Arial"/>
          <w:sz w:val="14"/>
          <w:lang w:val="es-MX" w:eastAsia="en-US"/>
        </w:rPr>
        <w:t>jasm</w:t>
      </w:r>
      <w:proofErr w:type="spellEnd"/>
    </w:p>
    <w:p w14:paraId="047804F9" w14:textId="77777777" w:rsidR="0029071C" w:rsidRDefault="0029071C" w:rsidP="003E56C9"/>
    <w:p w14:paraId="0B636E58" w14:textId="77777777" w:rsidR="0029071C" w:rsidRDefault="0029071C" w:rsidP="003E56C9"/>
    <w:p w14:paraId="008CEE0E" w14:textId="77777777" w:rsidR="0029071C" w:rsidRDefault="0029071C" w:rsidP="003E56C9"/>
    <w:p w14:paraId="39953886" w14:textId="77777777" w:rsidR="0029071C" w:rsidRDefault="0029071C" w:rsidP="003E56C9"/>
    <w:p w14:paraId="2CA63151" w14:textId="77777777" w:rsidR="0029071C" w:rsidRDefault="0029071C" w:rsidP="003E56C9"/>
    <w:p w14:paraId="7EBEBE0C" w14:textId="77777777" w:rsidR="0029071C" w:rsidRDefault="0029071C" w:rsidP="003E56C9"/>
    <w:p w14:paraId="768DD974" w14:textId="77777777" w:rsidR="0029071C" w:rsidRDefault="0029071C" w:rsidP="003E56C9"/>
    <w:p w14:paraId="3ADC2429" w14:textId="77777777" w:rsidR="0029071C" w:rsidRDefault="0029071C" w:rsidP="003E56C9"/>
    <w:p w14:paraId="2A641DD3" w14:textId="77777777" w:rsidR="0029071C" w:rsidRDefault="0029071C" w:rsidP="003E56C9"/>
    <w:p w14:paraId="5DD8F4D4" w14:textId="77777777" w:rsidR="0029071C" w:rsidRDefault="0029071C" w:rsidP="003E56C9"/>
    <w:p w14:paraId="6735464D" w14:textId="77777777" w:rsidR="0029071C" w:rsidRDefault="0029071C" w:rsidP="003E56C9"/>
    <w:p w14:paraId="01D6D749" w14:textId="77777777" w:rsidR="0029071C" w:rsidRDefault="0029071C" w:rsidP="003E56C9"/>
    <w:p w14:paraId="2A0DC0CC" w14:textId="77777777" w:rsidR="0029071C" w:rsidRDefault="0029071C" w:rsidP="003E56C9"/>
    <w:p w14:paraId="6CAA0B34" w14:textId="77777777" w:rsidR="0029071C" w:rsidRDefault="0029071C" w:rsidP="003E56C9"/>
    <w:p w14:paraId="527CCA77" w14:textId="77777777" w:rsidR="0029071C" w:rsidRDefault="0029071C" w:rsidP="003E56C9"/>
    <w:p w14:paraId="18702BBF" w14:textId="77777777" w:rsidR="0029071C" w:rsidRDefault="0029071C" w:rsidP="003E56C9"/>
    <w:p w14:paraId="224B032C" w14:textId="77777777" w:rsidR="0029071C" w:rsidRDefault="0029071C" w:rsidP="003E56C9"/>
    <w:p w14:paraId="32C57F15" w14:textId="77777777" w:rsidR="0029071C" w:rsidRDefault="0029071C" w:rsidP="003E56C9"/>
    <w:p w14:paraId="5DA92923" w14:textId="77777777" w:rsidR="0029071C" w:rsidRDefault="0029071C" w:rsidP="003E56C9"/>
    <w:p w14:paraId="3D9BFBC2" w14:textId="77777777" w:rsidR="0029071C" w:rsidRDefault="0029071C" w:rsidP="003E56C9"/>
    <w:p w14:paraId="2416055D" w14:textId="77777777" w:rsidR="0029071C" w:rsidRDefault="0029071C" w:rsidP="003E56C9"/>
    <w:p w14:paraId="7BD889FD" w14:textId="77777777" w:rsidR="0029071C" w:rsidRDefault="0029071C" w:rsidP="003E56C9"/>
    <w:p w14:paraId="3D329A82" w14:textId="77777777" w:rsidR="0029071C" w:rsidRDefault="0029071C" w:rsidP="003E56C9"/>
    <w:p w14:paraId="595E40C5" w14:textId="77777777" w:rsidR="0029071C" w:rsidRDefault="0029071C" w:rsidP="003E56C9"/>
    <w:p w14:paraId="0FE7B3B7" w14:textId="77777777" w:rsidR="0029071C" w:rsidRDefault="0029071C" w:rsidP="003E56C9"/>
    <w:p w14:paraId="46E62768" w14:textId="77777777" w:rsidR="0029071C" w:rsidRDefault="0029071C" w:rsidP="003E56C9"/>
    <w:p w14:paraId="068295E7" w14:textId="77777777" w:rsidR="0029071C" w:rsidRDefault="0029071C" w:rsidP="003E56C9"/>
    <w:p w14:paraId="5ABD7F94" w14:textId="77777777" w:rsidR="0029071C" w:rsidRDefault="0029071C" w:rsidP="003E56C9"/>
    <w:p w14:paraId="32D4479A" w14:textId="77777777" w:rsidR="0029071C" w:rsidRDefault="0029071C" w:rsidP="003E56C9"/>
    <w:p w14:paraId="14CBBBEF" w14:textId="77777777" w:rsidR="0029071C" w:rsidRDefault="0029071C" w:rsidP="003E56C9"/>
    <w:p w14:paraId="66F58342" w14:textId="77777777" w:rsidR="0029071C" w:rsidRDefault="0029071C" w:rsidP="003E56C9"/>
    <w:p w14:paraId="73B96718" w14:textId="77777777" w:rsidR="0029071C" w:rsidRDefault="0029071C" w:rsidP="003E56C9"/>
    <w:p w14:paraId="2AB5080B" w14:textId="77777777" w:rsidR="0029071C" w:rsidRDefault="0029071C" w:rsidP="003E56C9"/>
    <w:p w14:paraId="7E025F71" w14:textId="77777777" w:rsidR="0029071C" w:rsidRDefault="0029071C" w:rsidP="003E56C9"/>
    <w:p w14:paraId="3C145CE6" w14:textId="77777777" w:rsidR="0029071C" w:rsidRPr="003E56C9" w:rsidRDefault="0029071C" w:rsidP="003E56C9"/>
    <w:sectPr w:rsidR="0029071C" w:rsidRPr="003E56C9" w:rsidSect="0043515A">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5939C" w14:textId="77777777" w:rsidR="002F54A1" w:rsidRDefault="002F54A1" w:rsidP="000B5E25">
      <w:r>
        <w:separator/>
      </w:r>
    </w:p>
  </w:endnote>
  <w:endnote w:type="continuationSeparator" w:id="0">
    <w:p w14:paraId="2BAC7A09" w14:textId="77777777" w:rsidR="002F54A1" w:rsidRDefault="002F54A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E672A" w14:textId="18381C85" w:rsidR="003F0201" w:rsidRPr="000D3AD4" w:rsidRDefault="003F020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B3D75">
      <w:rPr>
        <w:rFonts w:ascii="Palatino Linotype" w:hAnsi="Palatino Linotype" w:cs="Arial"/>
        <w:bCs/>
        <w:noProof/>
        <w:sz w:val="20"/>
        <w:szCs w:val="20"/>
      </w:rPr>
      <w:t>35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B3D75">
      <w:rPr>
        <w:rFonts w:ascii="Palatino Linotype" w:hAnsi="Palatino Linotype" w:cs="Arial"/>
        <w:bCs/>
        <w:noProof/>
        <w:sz w:val="20"/>
        <w:szCs w:val="20"/>
      </w:rPr>
      <w:t>36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2D35" w14:textId="599CB88F" w:rsidR="003F0201" w:rsidRPr="000D3AD4" w:rsidRDefault="003F020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B3D7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B3D75">
      <w:rPr>
        <w:rFonts w:ascii="Palatino Linotype" w:hAnsi="Palatino Linotype" w:cs="Arial"/>
        <w:bCs/>
        <w:noProof/>
        <w:sz w:val="20"/>
        <w:szCs w:val="20"/>
      </w:rPr>
      <w:t>36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104B6" w14:textId="77777777" w:rsidR="002F54A1" w:rsidRDefault="002F54A1" w:rsidP="000B5E25">
      <w:r>
        <w:separator/>
      </w:r>
    </w:p>
  </w:footnote>
  <w:footnote w:type="continuationSeparator" w:id="0">
    <w:p w14:paraId="15A4A945" w14:textId="77777777" w:rsidR="002F54A1" w:rsidRDefault="002F54A1" w:rsidP="000B5E25">
      <w:r>
        <w:continuationSeparator/>
      </w:r>
    </w:p>
  </w:footnote>
  <w:footnote w:id="1">
    <w:p w14:paraId="3834CFCC" w14:textId="77777777" w:rsidR="003F0201" w:rsidRPr="008A64CB" w:rsidRDefault="003F020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D1496A1" w14:textId="77777777" w:rsidR="003F0201" w:rsidRDefault="003F0201" w:rsidP="008A64CB">
      <w:pPr>
        <w:autoSpaceDE w:val="0"/>
        <w:autoSpaceDN w:val="0"/>
        <w:adjustRightInd w:val="0"/>
        <w:ind w:right="49"/>
        <w:jc w:val="both"/>
        <w:rPr>
          <w:rFonts w:ascii="Palatino Linotype" w:hAnsi="Palatino Linotype"/>
          <w:i/>
          <w:sz w:val="18"/>
          <w:szCs w:val="22"/>
        </w:rPr>
      </w:pPr>
    </w:p>
    <w:p w14:paraId="79E3904D" w14:textId="77777777" w:rsidR="003F0201" w:rsidRPr="008A64CB" w:rsidRDefault="003F020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A23D6CE" w14:textId="77777777" w:rsidR="003F0201" w:rsidRPr="008A64CB" w:rsidRDefault="003F0201">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FB64E" w14:textId="77777777" w:rsidR="003F0201" w:rsidRDefault="002F54A1">
    <w:pPr>
      <w:pStyle w:val="Encabezado"/>
    </w:pPr>
    <w:r>
      <w:rPr>
        <w:noProof/>
        <w:lang w:val="es-MX" w:eastAsia="es-MX"/>
      </w:rPr>
      <w:pict w14:anchorId="42C8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3F0201" w:rsidRPr="008F2CCC" w14:paraId="3246A510" w14:textId="77777777" w:rsidTr="00BA27FC">
      <w:tc>
        <w:tcPr>
          <w:tcW w:w="2551" w:type="dxa"/>
          <w:shd w:val="clear" w:color="auto" w:fill="auto"/>
          <w:vAlign w:val="center"/>
        </w:tcPr>
        <w:p w14:paraId="297DE063"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160EE7" w14:textId="4F1699BA" w:rsidR="003F0201" w:rsidRPr="0029071C" w:rsidRDefault="003F0201"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4050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3F0201" w:rsidRPr="008F2CCC" w14:paraId="60E8FF73" w14:textId="77777777" w:rsidTr="00BA27FC">
      <w:trPr>
        <w:trHeight w:val="228"/>
      </w:trPr>
      <w:tc>
        <w:tcPr>
          <w:tcW w:w="2551" w:type="dxa"/>
          <w:shd w:val="clear" w:color="auto" w:fill="auto"/>
          <w:vAlign w:val="center"/>
        </w:tcPr>
        <w:p w14:paraId="5B3714ED"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B2AB830" w14:textId="77777777" w:rsidR="003F0201" w:rsidRPr="0029071C" w:rsidRDefault="003F0201" w:rsidP="0059614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3F0201" w:rsidRPr="008F2CCC" w14:paraId="1A2A5A1F" w14:textId="77777777" w:rsidTr="00BA27FC">
      <w:tc>
        <w:tcPr>
          <w:tcW w:w="2551" w:type="dxa"/>
          <w:shd w:val="clear" w:color="auto" w:fill="auto"/>
          <w:vAlign w:val="center"/>
        </w:tcPr>
        <w:p w14:paraId="659CBBE9"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8E1D161" w14:textId="77777777" w:rsidR="003F0201" w:rsidRPr="0029071C" w:rsidRDefault="003F020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5D00F9B" w14:textId="77777777" w:rsidR="003F0201" w:rsidRPr="001779E0" w:rsidRDefault="002F54A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E458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3F0201" w:rsidRPr="008F2CCC" w14:paraId="1CEC0F26" w14:textId="77777777" w:rsidTr="00BA27FC">
      <w:tc>
        <w:tcPr>
          <w:tcW w:w="2551" w:type="dxa"/>
          <w:shd w:val="clear" w:color="auto" w:fill="auto"/>
          <w:vAlign w:val="center"/>
        </w:tcPr>
        <w:p w14:paraId="107B8CBA"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ED282AD" w14:textId="228D2DFA" w:rsidR="003F0201" w:rsidRPr="0029071C" w:rsidRDefault="003F0201"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4050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3F0201" w:rsidRPr="008F2CCC" w14:paraId="14EB362D" w14:textId="77777777" w:rsidTr="00BA27FC">
      <w:tc>
        <w:tcPr>
          <w:tcW w:w="2551" w:type="dxa"/>
          <w:shd w:val="clear" w:color="auto" w:fill="auto"/>
          <w:vAlign w:val="center"/>
        </w:tcPr>
        <w:p w14:paraId="270DF8A7"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E08DBF5" w14:textId="630E65C9" w:rsidR="003F0201" w:rsidRPr="006D30E6" w:rsidRDefault="00BB3D75"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3F0201" w:rsidRPr="008F2CCC" w14:paraId="2582F73F" w14:textId="77777777" w:rsidTr="00BA27FC">
      <w:trPr>
        <w:trHeight w:val="228"/>
      </w:trPr>
      <w:tc>
        <w:tcPr>
          <w:tcW w:w="2551" w:type="dxa"/>
          <w:shd w:val="clear" w:color="auto" w:fill="auto"/>
          <w:vAlign w:val="center"/>
        </w:tcPr>
        <w:p w14:paraId="1E8A0C9B"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11248E3" w14:textId="77777777" w:rsidR="003F0201" w:rsidRPr="0029071C" w:rsidRDefault="003F0201" w:rsidP="0059614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3F0201" w:rsidRPr="008F2CCC" w14:paraId="3208525E" w14:textId="77777777" w:rsidTr="00BA27FC">
      <w:tc>
        <w:tcPr>
          <w:tcW w:w="2551" w:type="dxa"/>
          <w:shd w:val="clear" w:color="auto" w:fill="auto"/>
          <w:vAlign w:val="center"/>
        </w:tcPr>
        <w:p w14:paraId="2C53EA01" w14:textId="77777777" w:rsidR="003F0201" w:rsidRPr="008F5DAE" w:rsidRDefault="003F020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A44F218" w14:textId="77777777" w:rsidR="003F0201" w:rsidRPr="0029071C" w:rsidRDefault="003F020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3F0201" w:rsidRPr="008F2CCC" w14:paraId="15F926D2" w14:textId="77777777" w:rsidTr="00BA27FC">
      <w:tc>
        <w:tcPr>
          <w:tcW w:w="2551" w:type="dxa"/>
          <w:shd w:val="clear" w:color="auto" w:fill="auto"/>
          <w:vAlign w:val="center"/>
        </w:tcPr>
        <w:p w14:paraId="044CBD37" w14:textId="77777777" w:rsidR="003F0201" w:rsidRPr="008F5DAE" w:rsidRDefault="003F020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F038B06" w14:textId="77777777" w:rsidR="003F0201" w:rsidRPr="00BA27FC" w:rsidRDefault="003F0201" w:rsidP="00BA27FC">
          <w:pPr>
            <w:spacing w:line="276" w:lineRule="auto"/>
            <w:rPr>
              <w:rFonts w:ascii="Palatino Linotype" w:hAnsi="Palatino Linotype"/>
              <w:sz w:val="14"/>
              <w:szCs w:val="22"/>
              <w:lang w:val="es-ES_tradnl"/>
            </w:rPr>
          </w:pPr>
        </w:p>
      </w:tc>
    </w:tr>
  </w:tbl>
  <w:p w14:paraId="1252FE43" w14:textId="77777777" w:rsidR="003F0201" w:rsidRPr="009F1AB6" w:rsidRDefault="002F54A1">
    <w:pPr>
      <w:pStyle w:val="Encabezado"/>
      <w:rPr>
        <w:sz w:val="10"/>
      </w:rPr>
    </w:pPr>
    <w:r>
      <w:rPr>
        <w:noProof/>
        <w:sz w:val="10"/>
        <w:lang w:val="es-MX" w:eastAsia="es-MX"/>
      </w:rPr>
      <w:pict w14:anchorId="3B940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A86734"/>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3"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2"/>
  </w:num>
  <w:num w:numId="3">
    <w:abstractNumId w:val="41"/>
  </w:num>
  <w:num w:numId="4">
    <w:abstractNumId w:val="44"/>
  </w:num>
  <w:num w:numId="5">
    <w:abstractNumId w:val="37"/>
  </w:num>
  <w:num w:numId="6">
    <w:abstractNumId w:val="6"/>
  </w:num>
  <w:num w:numId="7">
    <w:abstractNumId w:val="17"/>
  </w:num>
  <w:num w:numId="8">
    <w:abstractNumId w:val="7"/>
  </w:num>
  <w:num w:numId="9">
    <w:abstractNumId w:val="28"/>
  </w:num>
  <w:num w:numId="10">
    <w:abstractNumId w:val="24"/>
  </w:num>
  <w:num w:numId="11">
    <w:abstractNumId w:val="25"/>
  </w:num>
  <w:num w:numId="12">
    <w:abstractNumId w:val="39"/>
  </w:num>
  <w:num w:numId="13">
    <w:abstractNumId w:val="38"/>
  </w:num>
  <w:num w:numId="14">
    <w:abstractNumId w:val="12"/>
  </w:num>
  <w:num w:numId="15">
    <w:abstractNumId w:val="30"/>
  </w:num>
  <w:num w:numId="16">
    <w:abstractNumId w:val="27"/>
  </w:num>
  <w:num w:numId="17">
    <w:abstractNumId w:val="33"/>
  </w:num>
  <w:num w:numId="18">
    <w:abstractNumId w:val="0"/>
  </w:num>
  <w:num w:numId="19">
    <w:abstractNumId w:val="40"/>
  </w:num>
  <w:num w:numId="20">
    <w:abstractNumId w:val="46"/>
  </w:num>
  <w:num w:numId="21">
    <w:abstractNumId w:val="3"/>
  </w:num>
  <w:num w:numId="22">
    <w:abstractNumId w:val="11"/>
  </w:num>
  <w:num w:numId="23">
    <w:abstractNumId w:val="34"/>
  </w:num>
  <w:num w:numId="24">
    <w:abstractNumId w:val="43"/>
  </w:num>
  <w:num w:numId="25">
    <w:abstractNumId w:val="10"/>
  </w:num>
  <w:num w:numId="26">
    <w:abstractNumId w:val="4"/>
  </w:num>
  <w:num w:numId="27">
    <w:abstractNumId w:val="1"/>
  </w:num>
  <w:num w:numId="28">
    <w:abstractNumId w:val="35"/>
  </w:num>
  <w:num w:numId="29">
    <w:abstractNumId w:val="15"/>
  </w:num>
  <w:num w:numId="30">
    <w:abstractNumId w:val="19"/>
  </w:num>
  <w:num w:numId="31">
    <w:abstractNumId w:val="18"/>
  </w:num>
  <w:num w:numId="32">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6"/>
  </w:num>
  <w:num w:numId="35">
    <w:abstractNumId w:val="21"/>
  </w:num>
  <w:num w:numId="36">
    <w:abstractNumId w:val="13"/>
  </w:num>
  <w:num w:numId="37">
    <w:abstractNumId w:val="29"/>
  </w:num>
  <w:num w:numId="38">
    <w:abstractNumId w:val="14"/>
  </w:num>
  <w:num w:numId="39">
    <w:abstractNumId w:val="45"/>
  </w:num>
  <w:num w:numId="40">
    <w:abstractNumId w:val="20"/>
  </w:num>
  <w:num w:numId="41">
    <w:abstractNumId w:val="8"/>
  </w:num>
  <w:num w:numId="42">
    <w:abstractNumId w:val="36"/>
  </w:num>
  <w:num w:numId="43">
    <w:abstractNumId w:val="2"/>
  </w:num>
  <w:num w:numId="44">
    <w:abstractNumId w:val="23"/>
  </w:num>
  <w:num w:numId="45">
    <w:abstractNumId w:val="16"/>
  </w:num>
  <w:num w:numId="46">
    <w:abstractNumId w:val="22"/>
  </w:num>
  <w:num w:numId="47">
    <w:abstractNumId w:val="9"/>
  </w:num>
  <w:num w:numId="4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9E0"/>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615C"/>
    <w:rsid w:val="000D3AD4"/>
    <w:rsid w:val="000E592F"/>
    <w:rsid w:val="000F16BA"/>
    <w:rsid w:val="00101AD8"/>
    <w:rsid w:val="0010712B"/>
    <w:rsid w:val="00123863"/>
    <w:rsid w:val="00123996"/>
    <w:rsid w:val="0012510D"/>
    <w:rsid w:val="0014397A"/>
    <w:rsid w:val="00143F6E"/>
    <w:rsid w:val="00151D4C"/>
    <w:rsid w:val="001558F3"/>
    <w:rsid w:val="00170AA7"/>
    <w:rsid w:val="00186CCB"/>
    <w:rsid w:val="00191418"/>
    <w:rsid w:val="0019170F"/>
    <w:rsid w:val="00193020"/>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283F"/>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4889"/>
    <w:rsid w:val="002D61F7"/>
    <w:rsid w:val="002D6656"/>
    <w:rsid w:val="002D6E4B"/>
    <w:rsid w:val="002E3085"/>
    <w:rsid w:val="002E6FE5"/>
    <w:rsid w:val="002F3B20"/>
    <w:rsid w:val="002F54A1"/>
    <w:rsid w:val="00307006"/>
    <w:rsid w:val="0030701F"/>
    <w:rsid w:val="00320F38"/>
    <w:rsid w:val="00330FC3"/>
    <w:rsid w:val="00340A06"/>
    <w:rsid w:val="00343F0B"/>
    <w:rsid w:val="003520C5"/>
    <w:rsid w:val="0035559A"/>
    <w:rsid w:val="00371835"/>
    <w:rsid w:val="0037407B"/>
    <w:rsid w:val="003746DE"/>
    <w:rsid w:val="003804E8"/>
    <w:rsid w:val="00380D3E"/>
    <w:rsid w:val="00396DB6"/>
    <w:rsid w:val="003B1C85"/>
    <w:rsid w:val="003B70B0"/>
    <w:rsid w:val="003E21A7"/>
    <w:rsid w:val="003E56C9"/>
    <w:rsid w:val="003F0201"/>
    <w:rsid w:val="004018F9"/>
    <w:rsid w:val="00425E0F"/>
    <w:rsid w:val="004344EA"/>
    <w:rsid w:val="0043515A"/>
    <w:rsid w:val="004403F7"/>
    <w:rsid w:val="00442FD8"/>
    <w:rsid w:val="00443892"/>
    <w:rsid w:val="004445A1"/>
    <w:rsid w:val="00445CAA"/>
    <w:rsid w:val="004672ED"/>
    <w:rsid w:val="004B2314"/>
    <w:rsid w:val="004D18B6"/>
    <w:rsid w:val="004D5D2F"/>
    <w:rsid w:val="004D6F71"/>
    <w:rsid w:val="004E0E35"/>
    <w:rsid w:val="004E3FA4"/>
    <w:rsid w:val="004E5628"/>
    <w:rsid w:val="0050130E"/>
    <w:rsid w:val="0050243E"/>
    <w:rsid w:val="00524A8D"/>
    <w:rsid w:val="0054391A"/>
    <w:rsid w:val="00555C87"/>
    <w:rsid w:val="00563B39"/>
    <w:rsid w:val="0057289F"/>
    <w:rsid w:val="00581A55"/>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C4134"/>
    <w:rsid w:val="007D2A81"/>
    <w:rsid w:val="007E52D5"/>
    <w:rsid w:val="007E534B"/>
    <w:rsid w:val="007E7C02"/>
    <w:rsid w:val="007F7462"/>
    <w:rsid w:val="00800A80"/>
    <w:rsid w:val="00835035"/>
    <w:rsid w:val="008500D3"/>
    <w:rsid w:val="00852668"/>
    <w:rsid w:val="008578BF"/>
    <w:rsid w:val="008660D6"/>
    <w:rsid w:val="00896D29"/>
    <w:rsid w:val="008A12CF"/>
    <w:rsid w:val="008A1A90"/>
    <w:rsid w:val="008A64CB"/>
    <w:rsid w:val="008B082B"/>
    <w:rsid w:val="008B6546"/>
    <w:rsid w:val="008B7DF1"/>
    <w:rsid w:val="008C3B24"/>
    <w:rsid w:val="008C7777"/>
    <w:rsid w:val="008E01E4"/>
    <w:rsid w:val="008E7F32"/>
    <w:rsid w:val="008F148C"/>
    <w:rsid w:val="008F5DAE"/>
    <w:rsid w:val="008F6022"/>
    <w:rsid w:val="00900C9B"/>
    <w:rsid w:val="00901487"/>
    <w:rsid w:val="00921551"/>
    <w:rsid w:val="009217E8"/>
    <w:rsid w:val="00925B0B"/>
    <w:rsid w:val="00926C44"/>
    <w:rsid w:val="0093645B"/>
    <w:rsid w:val="00936575"/>
    <w:rsid w:val="0094381A"/>
    <w:rsid w:val="00961002"/>
    <w:rsid w:val="009758CB"/>
    <w:rsid w:val="00980909"/>
    <w:rsid w:val="00993406"/>
    <w:rsid w:val="009A0F77"/>
    <w:rsid w:val="009A5223"/>
    <w:rsid w:val="009A6B97"/>
    <w:rsid w:val="009A6D6A"/>
    <w:rsid w:val="009B23B7"/>
    <w:rsid w:val="009B2B6B"/>
    <w:rsid w:val="009D2E87"/>
    <w:rsid w:val="009D39B3"/>
    <w:rsid w:val="009D7390"/>
    <w:rsid w:val="009D7E06"/>
    <w:rsid w:val="009E0C45"/>
    <w:rsid w:val="009E0E89"/>
    <w:rsid w:val="009E1F26"/>
    <w:rsid w:val="009F4FF4"/>
    <w:rsid w:val="009F62C3"/>
    <w:rsid w:val="009F71DC"/>
    <w:rsid w:val="00A0100D"/>
    <w:rsid w:val="00A05133"/>
    <w:rsid w:val="00A05D3A"/>
    <w:rsid w:val="00A26BD8"/>
    <w:rsid w:val="00A37B9B"/>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71058"/>
    <w:rsid w:val="00B8098B"/>
    <w:rsid w:val="00B80C9E"/>
    <w:rsid w:val="00B83E10"/>
    <w:rsid w:val="00B85697"/>
    <w:rsid w:val="00B85F29"/>
    <w:rsid w:val="00B911AF"/>
    <w:rsid w:val="00B96A17"/>
    <w:rsid w:val="00BA27FC"/>
    <w:rsid w:val="00BA43DC"/>
    <w:rsid w:val="00BB06D2"/>
    <w:rsid w:val="00BB134B"/>
    <w:rsid w:val="00BB3D75"/>
    <w:rsid w:val="00BC0CFA"/>
    <w:rsid w:val="00BC462B"/>
    <w:rsid w:val="00BD14B3"/>
    <w:rsid w:val="00BD29F5"/>
    <w:rsid w:val="00BD677A"/>
    <w:rsid w:val="00BD74AF"/>
    <w:rsid w:val="00BE233B"/>
    <w:rsid w:val="00BE7A6E"/>
    <w:rsid w:val="00BF6E0F"/>
    <w:rsid w:val="00C0414E"/>
    <w:rsid w:val="00C058C8"/>
    <w:rsid w:val="00C20F80"/>
    <w:rsid w:val="00C249A6"/>
    <w:rsid w:val="00C4326C"/>
    <w:rsid w:val="00C439F6"/>
    <w:rsid w:val="00C45C3B"/>
    <w:rsid w:val="00C530D7"/>
    <w:rsid w:val="00C56DD5"/>
    <w:rsid w:val="00C63F7B"/>
    <w:rsid w:val="00C753C2"/>
    <w:rsid w:val="00C802FB"/>
    <w:rsid w:val="00C85653"/>
    <w:rsid w:val="00CA216C"/>
    <w:rsid w:val="00CA3B4E"/>
    <w:rsid w:val="00CA4BF9"/>
    <w:rsid w:val="00CC0700"/>
    <w:rsid w:val="00CD024D"/>
    <w:rsid w:val="00CD431E"/>
    <w:rsid w:val="00CE1C82"/>
    <w:rsid w:val="00CE51D0"/>
    <w:rsid w:val="00CF1DF5"/>
    <w:rsid w:val="00CF7FBE"/>
    <w:rsid w:val="00D01A63"/>
    <w:rsid w:val="00D12C36"/>
    <w:rsid w:val="00D21ECE"/>
    <w:rsid w:val="00D27727"/>
    <w:rsid w:val="00D33C92"/>
    <w:rsid w:val="00D4431A"/>
    <w:rsid w:val="00D553D4"/>
    <w:rsid w:val="00D57210"/>
    <w:rsid w:val="00D57AED"/>
    <w:rsid w:val="00D57F74"/>
    <w:rsid w:val="00D901D7"/>
    <w:rsid w:val="00D92BFE"/>
    <w:rsid w:val="00DC1583"/>
    <w:rsid w:val="00DC2B31"/>
    <w:rsid w:val="00DD1866"/>
    <w:rsid w:val="00DD5A69"/>
    <w:rsid w:val="00DE0A8D"/>
    <w:rsid w:val="00DE562A"/>
    <w:rsid w:val="00DE7148"/>
    <w:rsid w:val="00DF62A4"/>
    <w:rsid w:val="00E00D15"/>
    <w:rsid w:val="00E03532"/>
    <w:rsid w:val="00E11B18"/>
    <w:rsid w:val="00E21E25"/>
    <w:rsid w:val="00E40828"/>
    <w:rsid w:val="00E42B2B"/>
    <w:rsid w:val="00E5647F"/>
    <w:rsid w:val="00E625D3"/>
    <w:rsid w:val="00E65F37"/>
    <w:rsid w:val="00E711DE"/>
    <w:rsid w:val="00E74701"/>
    <w:rsid w:val="00E75E5F"/>
    <w:rsid w:val="00E823B8"/>
    <w:rsid w:val="00E857B5"/>
    <w:rsid w:val="00E9091C"/>
    <w:rsid w:val="00E93BB3"/>
    <w:rsid w:val="00E95A28"/>
    <w:rsid w:val="00EA46CC"/>
    <w:rsid w:val="00EA49B9"/>
    <w:rsid w:val="00EA5AA1"/>
    <w:rsid w:val="00EA61B9"/>
    <w:rsid w:val="00EA7BF4"/>
    <w:rsid w:val="00EB6C62"/>
    <w:rsid w:val="00EC7868"/>
    <w:rsid w:val="00ED6373"/>
    <w:rsid w:val="00EE1A73"/>
    <w:rsid w:val="00EE2FB1"/>
    <w:rsid w:val="00EE4D9C"/>
    <w:rsid w:val="00EE571A"/>
    <w:rsid w:val="00EE6265"/>
    <w:rsid w:val="00EE7518"/>
    <w:rsid w:val="00EF193B"/>
    <w:rsid w:val="00F241AD"/>
    <w:rsid w:val="00F30C33"/>
    <w:rsid w:val="00F32EBF"/>
    <w:rsid w:val="00F34A32"/>
    <w:rsid w:val="00F455F1"/>
    <w:rsid w:val="00F4692F"/>
    <w:rsid w:val="00F570D3"/>
    <w:rsid w:val="00F62221"/>
    <w:rsid w:val="00F712EE"/>
    <w:rsid w:val="00F73BB1"/>
    <w:rsid w:val="00F8513C"/>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8D612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4E3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TOLUCA/art_92_xxxviii_d.web"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CE7B5-DAFD-420B-A87B-CC035B17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36</Pages>
  <Words>9270</Words>
  <Characters>50988</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13</cp:revision>
  <dcterms:created xsi:type="dcterms:W3CDTF">2022-05-04T19:07:00Z</dcterms:created>
  <dcterms:modified xsi:type="dcterms:W3CDTF">2022-08-03T22:15:00Z</dcterms:modified>
</cp:coreProperties>
</file>